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040F" w14:textId="17D6CEFB" w:rsidR="002D310B" w:rsidRPr="001A2227" w:rsidRDefault="002D310B" w:rsidP="002D310B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PAŽYMA</w:t>
      </w:r>
    </w:p>
    <w:p w14:paraId="74E3A317" w14:textId="2F1C4C96" w:rsidR="002D310B" w:rsidRDefault="002D310B" w:rsidP="002D310B">
      <w:pPr>
        <w:rPr>
          <w:b/>
          <w:color w:val="0000FF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DA6ECD" w:rsidRPr="005711AC" w14:paraId="3B1BE8F8" w14:textId="77777777" w:rsidTr="00A1324A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2302CA76" w14:textId="77777777" w:rsidR="00DA6ECD" w:rsidRPr="005711AC" w:rsidRDefault="00DA6ECD" w:rsidP="00A1324A">
            <w:pPr>
              <w:tabs>
                <w:tab w:val="left" w:pos="2410"/>
              </w:tabs>
              <w:rPr>
                <w:sz w:val="22"/>
                <w:szCs w:val="22"/>
                <w:shd w:val="clear" w:color="auto" w:fill="DBE5F1"/>
              </w:rPr>
            </w:pPr>
            <w:r w:rsidRPr="005711AC">
              <w:rPr>
                <w:b/>
                <w:sz w:val="22"/>
                <w:szCs w:val="22"/>
              </w:rPr>
              <w:t>Projekto</w:t>
            </w:r>
            <w:r w:rsidRPr="005711AC">
              <w:rPr>
                <w:b/>
                <w:sz w:val="22"/>
                <w:szCs w:val="22"/>
                <w:shd w:val="clear" w:color="auto" w:fill="DBE5F1"/>
              </w:rPr>
              <w:t xml:space="preserve"> </w:t>
            </w:r>
            <w:r w:rsidRPr="005711AC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7371" w:type="dxa"/>
            <w:shd w:val="clear" w:color="auto" w:fill="auto"/>
          </w:tcPr>
          <w:p w14:paraId="63E8F37D" w14:textId="41834D8B" w:rsidR="00DA6ECD" w:rsidRPr="005711AC" w:rsidRDefault="00DA6ECD" w:rsidP="00A1324A">
            <w:pPr>
              <w:jc w:val="both"/>
              <w:rPr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Lietuvos Respublikos Vyriausybės nutarimo „Dėl Lietuvos Respublikos Vyriausybės 2017 m. kovo 1 d. nutarimo Nr. 149 „Dėl Lietuvos Respublikos mokslo ir studijų įstatymo įgyvendinimo“ pakeitimo“ projektas (toliau – Nutarimo projektas)</w:t>
            </w:r>
            <w:r w:rsidR="006B2567">
              <w:rPr>
                <w:sz w:val="22"/>
                <w:szCs w:val="22"/>
              </w:rPr>
              <w:t>.</w:t>
            </w:r>
          </w:p>
          <w:p w14:paraId="3D1DCBB0" w14:textId="70A4233E" w:rsidR="00DA6ECD" w:rsidRPr="005711AC" w:rsidRDefault="00DA6ECD" w:rsidP="00A1324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6ECD" w:rsidRPr="005711AC" w14:paraId="003374B5" w14:textId="77777777" w:rsidTr="00A1324A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38C53741" w14:textId="77777777" w:rsidR="00DA6ECD" w:rsidRPr="005711AC" w:rsidRDefault="00DA6ECD" w:rsidP="00A1324A">
            <w:pPr>
              <w:shd w:val="clear" w:color="auto" w:fill="FFFFFF"/>
              <w:tabs>
                <w:tab w:val="left" w:pos="2410"/>
              </w:tabs>
              <w:rPr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14:paraId="00E58532" w14:textId="77777777" w:rsidR="00DA6ECD" w:rsidRPr="005711AC" w:rsidRDefault="00DA6ECD" w:rsidP="00A1324A">
            <w:pPr>
              <w:shd w:val="clear" w:color="auto" w:fill="FFFFFF"/>
              <w:tabs>
                <w:tab w:val="left" w:pos="2410"/>
              </w:tabs>
              <w:jc w:val="both"/>
              <w:rPr>
                <w:b/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Lietuvos Respublikos švietimo, mokslo ir sporto ministerija.</w:t>
            </w:r>
          </w:p>
        </w:tc>
      </w:tr>
    </w:tbl>
    <w:p w14:paraId="5110F74E" w14:textId="77777777" w:rsidR="00DA6ECD" w:rsidRPr="005711AC" w:rsidRDefault="00DA6ECD" w:rsidP="00DA6ECD">
      <w:pPr>
        <w:tabs>
          <w:tab w:val="left" w:pos="2410"/>
        </w:tabs>
        <w:rPr>
          <w:sz w:val="22"/>
          <w:szCs w:val="22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34"/>
        <w:gridCol w:w="7337"/>
        <w:gridCol w:w="143"/>
      </w:tblGrid>
      <w:tr w:rsidR="00DA6ECD" w:rsidRPr="005711AC" w14:paraId="53C74FBC" w14:textId="77777777" w:rsidTr="00A1324A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12EC4F7B" w14:textId="059596D1" w:rsidR="00DA6ECD" w:rsidRPr="005711AC" w:rsidRDefault="002C3A73" w:rsidP="00A1324A">
            <w:pPr>
              <w:tabs>
                <w:tab w:val="left" w:pos="2410"/>
              </w:tabs>
              <w:rPr>
                <w:b/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 xml:space="preserve"> </w:t>
            </w:r>
            <w:r w:rsidR="00DA6ECD" w:rsidRPr="005711AC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514" w:type="dxa"/>
            <w:gridSpan w:val="3"/>
            <w:shd w:val="clear" w:color="auto" w:fill="auto"/>
            <w:hideMark/>
          </w:tcPr>
          <w:p w14:paraId="21164DDD" w14:textId="77777777" w:rsidR="008A2970" w:rsidRDefault="008A2970" w:rsidP="008A2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Įgyvendinti</w:t>
            </w:r>
            <w:r w:rsidRPr="004A01A5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>Lietuvos Respublikos mokslo ir studijų įstatymo 82 straipsnio 10</w:t>
            </w:r>
            <w:r w:rsidRPr="00451241">
              <w:rPr>
                <w:color w:val="000000" w:themeColor="text1"/>
                <w:sz w:val="22"/>
                <w:szCs w:val="22"/>
                <w:vertAlign w:val="superscript"/>
                <w:lang w:eastAsia="lt-LT"/>
              </w:rPr>
              <w:t>1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lt-LT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dalį, </w:t>
            </w:r>
            <w:r w:rsidRPr="004E4388">
              <w:rPr>
                <w:color w:val="000000" w:themeColor="text1"/>
                <w:sz w:val="22"/>
                <w:szCs w:val="22"/>
                <w:lang w:eastAsia="lt-LT"/>
              </w:rPr>
              <w:t xml:space="preserve">pagal  </w:t>
            </w:r>
            <w:r w:rsidRPr="00451241">
              <w:rPr>
                <w:color w:val="000000" w:themeColor="text1"/>
                <w:sz w:val="22"/>
                <w:szCs w:val="22"/>
                <w:lang w:eastAsia="lt-LT"/>
              </w:rPr>
              <w:t>kurią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lt-LT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Vyriausybė įgaliota nustatyti </w:t>
            </w:r>
            <w:r w:rsidRPr="004A01A5">
              <w:rPr>
                <w:color w:val="000000" w:themeColor="text1"/>
                <w:sz w:val="22"/>
                <w:szCs w:val="22"/>
                <w:lang w:eastAsia="lt-LT"/>
              </w:rPr>
              <w:t xml:space="preserve">Prioritetinių studijų krypčių, studijų programų grupių ar studijų programų, kuriose studijuojantiems studentams 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iš valstybės biudžeto lėšų </w:t>
            </w:r>
            <w:r w:rsidRPr="004A01A5">
              <w:rPr>
                <w:color w:val="000000" w:themeColor="text1"/>
                <w:sz w:val="22"/>
                <w:szCs w:val="22"/>
                <w:lang w:eastAsia="lt-LT"/>
              </w:rPr>
              <w:t>gali būti mokamos tikslinės stipendijos,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 tvarką,</w:t>
            </w:r>
            <w:r w:rsidRPr="004A01A5">
              <w:rPr>
                <w:bCs/>
                <w:sz w:val="22"/>
                <w:szCs w:val="22"/>
              </w:rPr>
              <w:t xml:space="preserve"> bei patikslinti Paramos aukštųjų mokyklų studentams teikimo tvarkos aprašą</w:t>
            </w:r>
            <w:r>
              <w:rPr>
                <w:bCs/>
                <w:sz w:val="22"/>
                <w:szCs w:val="22"/>
              </w:rPr>
              <w:t>, siekiant suderinti jį su pasikeitusiu teisiniu reglamentavimu</w:t>
            </w:r>
            <w:r w:rsidRPr="004A01A5">
              <w:rPr>
                <w:bCs/>
                <w:sz w:val="22"/>
                <w:szCs w:val="22"/>
              </w:rPr>
              <w:t>.</w:t>
            </w:r>
          </w:p>
          <w:p w14:paraId="042693C0" w14:textId="77777777" w:rsidR="00DA6ECD" w:rsidRPr="005711AC" w:rsidRDefault="00DA6ECD" w:rsidP="00DA6ECD">
            <w:pPr>
              <w:jc w:val="both"/>
              <w:rPr>
                <w:b/>
                <w:sz w:val="22"/>
                <w:szCs w:val="22"/>
              </w:rPr>
            </w:pPr>
          </w:p>
          <w:p w14:paraId="56FEDE20" w14:textId="77777777" w:rsidR="00DA6ECD" w:rsidRPr="005711AC" w:rsidRDefault="00DA6ECD" w:rsidP="00DA6ECD">
            <w:pPr>
              <w:jc w:val="both"/>
              <w:rPr>
                <w:bCs/>
                <w:sz w:val="22"/>
                <w:szCs w:val="22"/>
              </w:rPr>
            </w:pPr>
            <w:r w:rsidRPr="005711AC">
              <w:rPr>
                <w:bCs/>
                <w:sz w:val="22"/>
                <w:szCs w:val="22"/>
              </w:rPr>
              <w:t>Nutarimo projektu siekiama:</w:t>
            </w:r>
          </w:p>
          <w:p w14:paraId="1E20EC00" w14:textId="60E3EF5B" w:rsidR="004A01A5" w:rsidRDefault="004A01A5" w:rsidP="00DA6ECD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4A01A5">
              <w:rPr>
                <w:bCs/>
                <w:sz w:val="22"/>
                <w:szCs w:val="22"/>
              </w:rPr>
              <w:t>patikslinti Paramos aukštųjų mokyklų studentams teikimo tvarkos aprašą</w:t>
            </w:r>
            <w:r>
              <w:rPr>
                <w:bCs/>
                <w:sz w:val="22"/>
                <w:szCs w:val="22"/>
              </w:rPr>
              <w:t>, atsisakant nuostatų, susijusių su tikslinių stipendijų mokėjimu;</w:t>
            </w:r>
          </w:p>
          <w:p w14:paraId="6000D7D6" w14:textId="77777777" w:rsidR="004A01A5" w:rsidRDefault="004A01A5" w:rsidP="00DA6ECD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</w:p>
          <w:p w14:paraId="0A9C665E" w14:textId="700A8E45" w:rsidR="00DA6ECD" w:rsidRPr="005711AC" w:rsidRDefault="005025FE" w:rsidP="00DA6ECD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711AC">
              <w:rPr>
                <w:color w:val="000000" w:themeColor="text1"/>
                <w:sz w:val="22"/>
                <w:szCs w:val="22"/>
                <w:lang w:eastAsia="lt-LT"/>
              </w:rPr>
              <w:t>nustatyti</w:t>
            </w:r>
            <w:r w:rsidR="00DA6ECD" w:rsidRPr="005711AC">
              <w:rPr>
                <w:color w:val="000000" w:themeColor="text1"/>
                <w:sz w:val="22"/>
                <w:szCs w:val="22"/>
                <w:lang w:eastAsia="lt-LT"/>
              </w:rPr>
              <w:t xml:space="preserve"> prioritetinių studijų krypčių, studijų programų grupių ar studijų programų, kuriose studijuojantiems studentams gali būti mokamos tikslinės stipendijos, nustatymo tvarką;</w:t>
            </w:r>
          </w:p>
          <w:p w14:paraId="2D0FD77A" w14:textId="77777777" w:rsidR="00DA6ECD" w:rsidRPr="005711AC" w:rsidRDefault="00DA6ECD" w:rsidP="00DA6ECD">
            <w:pPr>
              <w:jc w:val="both"/>
              <w:rPr>
                <w:sz w:val="22"/>
                <w:szCs w:val="22"/>
              </w:rPr>
            </w:pPr>
          </w:p>
          <w:p w14:paraId="53CA270E" w14:textId="77777777" w:rsidR="00DA6ECD" w:rsidRPr="005711AC" w:rsidRDefault="00DA6ECD" w:rsidP="00DA6ECD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711AC">
              <w:rPr>
                <w:sz w:val="22"/>
                <w:szCs w:val="22"/>
              </w:rPr>
              <w:t xml:space="preserve">nustatyti </w:t>
            </w:r>
            <w:r w:rsidRPr="005711AC">
              <w:rPr>
                <w:color w:val="000000" w:themeColor="text1"/>
                <w:sz w:val="22"/>
                <w:szCs w:val="22"/>
                <w:lang w:eastAsia="lt-LT"/>
              </w:rPr>
              <w:t>5,5 b</w:t>
            </w:r>
            <w:r w:rsidRPr="005711AC">
              <w:rPr>
                <w:sz w:val="22"/>
                <w:szCs w:val="22"/>
              </w:rPr>
              <w:t>azinės socialinės išmokos dydžių per mėnesį</w:t>
            </w:r>
            <w:r w:rsidRPr="005711AC">
              <w:rPr>
                <w:color w:val="000000" w:themeColor="text1"/>
                <w:sz w:val="22"/>
                <w:szCs w:val="22"/>
                <w:lang w:eastAsia="lt-LT"/>
              </w:rPr>
              <w:t xml:space="preserve"> tikslinės stipendijos dydį;</w:t>
            </w:r>
          </w:p>
          <w:p w14:paraId="0D4925B9" w14:textId="77777777" w:rsidR="00DA6ECD" w:rsidRPr="005711AC" w:rsidRDefault="00DA6ECD" w:rsidP="00DA6ECD">
            <w:pPr>
              <w:jc w:val="both"/>
              <w:rPr>
                <w:sz w:val="22"/>
                <w:szCs w:val="22"/>
              </w:rPr>
            </w:pPr>
          </w:p>
          <w:p w14:paraId="4A38D152" w14:textId="77777777" w:rsidR="00DA6ECD" w:rsidRPr="005711AC" w:rsidRDefault="00DA6ECD" w:rsidP="00DA6ECD">
            <w:pPr>
              <w:jc w:val="both"/>
              <w:rPr>
                <w:sz w:val="22"/>
                <w:szCs w:val="22"/>
                <w:lang w:eastAsia="lt-LT"/>
              </w:rPr>
            </w:pPr>
            <w:r w:rsidRPr="005711AC">
              <w:rPr>
                <w:sz w:val="22"/>
                <w:szCs w:val="22"/>
              </w:rPr>
              <w:t>nustatyti tikslinių stipendijų t</w:t>
            </w:r>
            <w:r w:rsidRPr="005711AC">
              <w:rPr>
                <w:sz w:val="22"/>
                <w:szCs w:val="22"/>
                <w:lang w:eastAsia="lt-LT"/>
              </w:rPr>
              <w:t>rumposios, pirmosios ir antrosios pakopos bei vientisųjų studijų studentams skyrimo tvarką;</w:t>
            </w:r>
          </w:p>
          <w:p w14:paraId="00C30997" w14:textId="77777777" w:rsidR="00DA6ECD" w:rsidRPr="005711AC" w:rsidRDefault="00DA6ECD" w:rsidP="00DA6ECD">
            <w:pPr>
              <w:jc w:val="both"/>
              <w:rPr>
                <w:sz w:val="22"/>
                <w:szCs w:val="22"/>
              </w:rPr>
            </w:pPr>
          </w:p>
          <w:p w14:paraId="0CA97282" w14:textId="1182FBAB" w:rsidR="00DA6ECD" w:rsidRPr="005711AC" w:rsidRDefault="00DA6ECD" w:rsidP="00DA6ECD">
            <w:pPr>
              <w:jc w:val="both"/>
              <w:rPr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nustatyti tikslinių stipendijų mokėjimo tvarką</w:t>
            </w:r>
            <w:r w:rsidR="00DA2817" w:rsidRPr="005711AC">
              <w:rPr>
                <w:sz w:val="22"/>
                <w:szCs w:val="22"/>
              </w:rPr>
              <w:t>.</w:t>
            </w:r>
          </w:p>
          <w:p w14:paraId="68FD8F42" w14:textId="77777777" w:rsidR="00DA2817" w:rsidRPr="00C24DD6" w:rsidRDefault="00DA2817" w:rsidP="00DA6ECD">
            <w:pPr>
              <w:jc w:val="both"/>
              <w:rPr>
                <w:sz w:val="16"/>
                <w:szCs w:val="16"/>
              </w:rPr>
            </w:pPr>
          </w:p>
          <w:p w14:paraId="5B9A915C" w14:textId="77777777" w:rsidR="00DA6ECD" w:rsidRPr="005711AC" w:rsidRDefault="00DA6ECD" w:rsidP="00DA6ECD">
            <w:pPr>
              <w:jc w:val="both"/>
              <w:rPr>
                <w:sz w:val="22"/>
                <w:szCs w:val="22"/>
              </w:rPr>
            </w:pPr>
          </w:p>
        </w:tc>
      </w:tr>
      <w:tr w:rsidR="004B4939" w:rsidRPr="005711AC" w14:paraId="6E03B5C3" w14:textId="77777777" w:rsidTr="00A1324A">
        <w:trPr>
          <w:gridAfter w:val="1"/>
          <w:wAfter w:w="143" w:type="dxa"/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2CB2B99D" w14:textId="77777777" w:rsidR="004B4939" w:rsidRPr="005711AC" w:rsidRDefault="004B4939" w:rsidP="00A132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FFFFFF"/>
            <w:hideMark/>
          </w:tcPr>
          <w:p w14:paraId="5F878B9B" w14:textId="77777777" w:rsidR="004B4939" w:rsidRPr="005711AC" w:rsidRDefault="004B4939" w:rsidP="00A1324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 xml:space="preserve">Siūlomo projekto poveikio įvertinimas </w:t>
            </w:r>
          </w:p>
        </w:tc>
      </w:tr>
      <w:tr w:rsidR="00F9095E" w:rsidRPr="005711AC" w14:paraId="0F273228" w14:textId="77777777" w:rsidTr="00F20111">
        <w:trPr>
          <w:jc w:val="center"/>
        </w:trPr>
        <w:tc>
          <w:tcPr>
            <w:tcW w:w="2302" w:type="dxa"/>
            <w:gridSpan w:val="2"/>
            <w:shd w:val="clear" w:color="auto" w:fill="FFFFFF"/>
          </w:tcPr>
          <w:p w14:paraId="702D6C48" w14:textId="77777777" w:rsidR="00F9095E" w:rsidRPr="00C24DD6" w:rsidRDefault="00F9095E" w:rsidP="00F20111">
            <w:pPr>
              <w:rPr>
                <w:b/>
                <w:sz w:val="16"/>
                <w:szCs w:val="16"/>
              </w:rPr>
            </w:pPr>
          </w:p>
          <w:p w14:paraId="199FE7A4" w14:textId="77777777" w:rsidR="00F9095E" w:rsidRPr="00AC317D" w:rsidRDefault="00F9095E" w:rsidP="00F20111">
            <w:pPr>
              <w:rPr>
                <w:b/>
                <w:bCs/>
                <w:sz w:val="22"/>
                <w:szCs w:val="22"/>
              </w:rPr>
            </w:pPr>
            <w:r w:rsidRPr="005711AC">
              <w:rPr>
                <w:b/>
                <w:bCs/>
                <w:sz w:val="22"/>
                <w:szCs w:val="22"/>
              </w:rPr>
              <w:t xml:space="preserve">Poveikis </w:t>
            </w:r>
            <w:r>
              <w:rPr>
                <w:b/>
                <w:bCs/>
                <w:sz w:val="22"/>
                <w:szCs w:val="22"/>
              </w:rPr>
              <w:t>Lietuvos ūkiui ir viešajam administravimui</w:t>
            </w:r>
          </w:p>
        </w:tc>
        <w:tc>
          <w:tcPr>
            <w:tcW w:w="7480" w:type="dxa"/>
            <w:gridSpan w:val="2"/>
            <w:shd w:val="clear" w:color="auto" w:fill="auto"/>
          </w:tcPr>
          <w:p w14:paraId="26863E32" w14:textId="77777777" w:rsidR="00F9095E" w:rsidRPr="00542B2C" w:rsidRDefault="00F9095E" w:rsidP="00F20111">
            <w:pPr>
              <w:jc w:val="both"/>
              <w:rPr>
                <w:sz w:val="22"/>
                <w:szCs w:val="22"/>
              </w:rPr>
            </w:pPr>
          </w:p>
          <w:p w14:paraId="070CBFD0" w14:textId="02508D7E" w:rsidR="00997834" w:rsidRPr="00542B2C" w:rsidRDefault="00F9095E" w:rsidP="00F20111">
            <w:pPr>
              <w:jc w:val="both"/>
              <w:rPr>
                <w:sz w:val="22"/>
                <w:szCs w:val="22"/>
              </w:rPr>
            </w:pPr>
            <w:r w:rsidRPr="00542B2C">
              <w:rPr>
                <w:color w:val="000000"/>
                <w:sz w:val="22"/>
                <w:szCs w:val="22"/>
              </w:rPr>
              <w:t xml:space="preserve">Tikėtina, kad </w:t>
            </w:r>
            <w:r w:rsidR="00A13994" w:rsidRPr="00542B2C">
              <w:rPr>
                <w:color w:val="000000"/>
                <w:sz w:val="22"/>
                <w:szCs w:val="22"/>
              </w:rPr>
              <w:t>Nutarimo projekto įgyvendinim</w:t>
            </w:r>
            <w:r w:rsidR="00BF185A" w:rsidRPr="00542B2C">
              <w:rPr>
                <w:color w:val="000000"/>
                <w:sz w:val="22"/>
                <w:szCs w:val="22"/>
              </w:rPr>
              <w:t>a</w:t>
            </w:r>
            <w:r w:rsidR="00A13994" w:rsidRPr="00542B2C">
              <w:rPr>
                <w:color w:val="000000"/>
                <w:sz w:val="22"/>
                <w:szCs w:val="22"/>
              </w:rPr>
              <w:t>s pa</w:t>
            </w:r>
            <w:r w:rsidR="00BF185A" w:rsidRPr="00542B2C">
              <w:rPr>
                <w:color w:val="000000"/>
                <w:sz w:val="22"/>
                <w:szCs w:val="22"/>
              </w:rPr>
              <w:t xml:space="preserve">dės </w:t>
            </w:r>
            <w:r w:rsidRPr="00542B2C">
              <w:rPr>
                <w:color w:val="000000"/>
                <w:sz w:val="22"/>
                <w:szCs w:val="22"/>
              </w:rPr>
              <w:t>užtikrin</w:t>
            </w:r>
            <w:r w:rsidR="00BF185A" w:rsidRPr="00542B2C">
              <w:rPr>
                <w:color w:val="000000"/>
                <w:sz w:val="22"/>
                <w:szCs w:val="22"/>
              </w:rPr>
              <w:t>ti</w:t>
            </w:r>
            <w:r w:rsidRPr="00542B2C">
              <w:rPr>
                <w:color w:val="000000"/>
                <w:sz w:val="22"/>
                <w:szCs w:val="22"/>
              </w:rPr>
              <w:t xml:space="preserve"> valstybei </w:t>
            </w:r>
            <w:r w:rsidR="00E025F3" w:rsidRPr="00542B2C">
              <w:rPr>
                <w:color w:val="000000"/>
                <w:sz w:val="22"/>
                <w:szCs w:val="22"/>
              </w:rPr>
              <w:t xml:space="preserve">reikalingų </w:t>
            </w:r>
            <w:r w:rsidRPr="00542B2C">
              <w:rPr>
                <w:color w:val="000000"/>
                <w:sz w:val="22"/>
                <w:szCs w:val="22"/>
              </w:rPr>
              <w:t>specialist</w:t>
            </w:r>
            <w:r w:rsidR="00E025F3" w:rsidRPr="00542B2C">
              <w:rPr>
                <w:color w:val="000000"/>
                <w:sz w:val="22"/>
                <w:szCs w:val="22"/>
              </w:rPr>
              <w:t>ų parengim</w:t>
            </w:r>
            <w:r w:rsidR="00BF185A" w:rsidRPr="00542B2C">
              <w:rPr>
                <w:color w:val="000000"/>
                <w:sz w:val="22"/>
                <w:szCs w:val="22"/>
              </w:rPr>
              <w:t>ą</w:t>
            </w:r>
            <w:r w:rsidRPr="00542B2C">
              <w:rPr>
                <w:color w:val="000000"/>
                <w:sz w:val="22"/>
                <w:szCs w:val="22"/>
              </w:rPr>
              <w:t>.</w:t>
            </w:r>
            <w:bookmarkStart w:id="0" w:name="_Hlk47006266"/>
            <w:r w:rsidR="00997834" w:rsidRPr="00542B2C">
              <w:rPr>
                <w:color w:val="000000"/>
                <w:sz w:val="22"/>
                <w:szCs w:val="22"/>
              </w:rPr>
              <w:t xml:space="preserve"> </w:t>
            </w:r>
            <w:r w:rsidR="009F1C72" w:rsidRPr="00542B2C">
              <w:rPr>
                <w:color w:val="000000"/>
                <w:sz w:val="22"/>
                <w:szCs w:val="22"/>
              </w:rPr>
              <w:t xml:space="preserve">Tikslinių stipendijų skyrimas </w:t>
            </w:r>
            <w:r w:rsidR="00997834" w:rsidRPr="00542B2C">
              <w:rPr>
                <w:sz w:val="22"/>
                <w:szCs w:val="22"/>
              </w:rPr>
              <w:t xml:space="preserve">paskatins didesnį skaičių asmenų rinktis </w:t>
            </w:r>
            <w:r w:rsidR="009F1C72" w:rsidRPr="00542B2C">
              <w:rPr>
                <w:sz w:val="22"/>
                <w:szCs w:val="22"/>
              </w:rPr>
              <w:t>atitinkamas</w:t>
            </w:r>
            <w:r w:rsidR="00997834" w:rsidRPr="00542B2C">
              <w:rPr>
                <w:sz w:val="22"/>
                <w:szCs w:val="22"/>
              </w:rPr>
              <w:t xml:space="preserve"> studijas,</w:t>
            </w:r>
            <w:r w:rsidR="009F1C72" w:rsidRPr="00542B2C">
              <w:rPr>
                <w:sz w:val="22"/>
                <w:szCs w:val="22"/>
              </w:rPr>
              <w:t xml:space="preserve"> </w:t>
            </w:r>
            <w:r w:rsidR="00997834" w:rsidRPr="00542B2C">
              <w:rPr>
                <w:sz w:val="22"/>
                <w:szCs w:val="22"/>
              </w:rPr>
              <w:t>didins šių studijų konkurencingumą ir patrauklumą</w:t>
            </w:r>
            <w:bookmarkEnd w:id="0"/>
            <w:r w:rsidR="00997834" w:rsidRPr="00542B2C">
              <w:rPr>
                <w:sz w:val="22"/>
                <w:szCs w:val="22"/>
              </w:rPr>
              <w:t xml:space="preserve">, </w:t>
            </w:r>
            <w:r w:rsidR="009F1C72" w:rsidRPr="00542B2C">
              <w:rPr>
                <w:sz w:val="22"/>
                <w:szCs w:val="22"/>
              </w:rPr>
              <w:t xml:space="preserve">taip pat </w:t>
            </w:r>
            <w:r w:rsidR="00997834" w:rsidRPr="00542B2C">
              <w:rPr>
                <w:sz w:val="22"/>
                <w:szCs w:val="22"/>
              </w:rPr>
              <w:t>padidins galimybes pritraukti didesnį skaičių gabesnių, aukštesnius mokymosi pasiekimų įvertinimus turinčių ir labiau motyvuotų mokytis asmenų</w:t>
            </w:r>
            <w:r w:rsidR="009F1C72" w:rsidRPr="00542B2C">
              <w:rPr>
                <w:sz w:val="22"/>
                <w:szCs w:val="22"/>
              </w:rPr>
              <w:t>.</w:t>
            </w:r>
            <w:r w:rsidR="00997834" w:rsidRPr="00542B2C">
              <w:rPr>
                <w:sz w:val="22"/>
                <w:szCs w:val="22"/>
              </w:rPr>
              <w:t xml:space="preserve"> </w:t>
            </w:r>
          </w:p>
        </w:tc>
      </w:tr>
      <w:tr w:rsidR="005A5019" w:rsidRPr="00C9261D" w14:paraId="09ECC78F" w14:textId="77777777" w:rsidTr="009E7CF6">
        <w:trPr>
          <w:jc w:val="center"/>
        </w:trPr>
        <w:tc>
          <w:tcPr>
            <w:tcW w:w="2302" w:type="dxa"/>
            <w:gridSpan w:val="2"/>
            <w:shd w:val="clear" w:color="auto" w:fill="FFFFFF"/>
          </w:tcPr>
          <w:p w14:paraId="42CA00C3" w14:textId="77777777" w:rsidR="00E025F3" w:rsidRDefault="00E025F3" w:rsidP="00A1324A">
            <w:pPr>
              <w:rPr>
                <w:b/>
                <w:sz w:val="22"/>
                <w:szCs w:val="22"/>
              </w:rPr>
            </w:pPr>
          </w:p>
          <w:p w14:paraId="1E017A30" w14:textId="143F22F6" w:rsidR="005A5019" w:rsidRPr="005711AC" w:rsidRDefault="005A5019" w:rsidP="00A1324A">
            <w:pPr>
              <w:rPr>
                <w:b/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 xml:space="preserve">Poveikis </w:t>
            </w:r>
            <w:r w:rsidR="00A13994">
              <w:rPr>
                <w:b/>
                <w:sz w:val="22"/>
                <w:szCs w:val="22"/>
              </w:rPr>
              <w:t>mokslui ir studijoms</w:t>
            </w:r>
          </w:p>
        </w:tc>
        <w:tc>
          <w:tcPr>
            <w:tcW w:w="7480" w:type="dxa"/>
            <w:gridSpan w:val="2"/>
            <w:shd w:val="clear" w:color="auto" w:fill="FFFFFF"/>
          </w:tcPr>
          <w:p w14:paraId="07B38223" w14:textId="77777777" w:rsidR="00E025F3" w:rsidRPr="00542B2C" w:rsidRDefault="00E025F3" w:rsidP="00101AC7">
            <w:pPr>
              <w:pStyle w:val="xmsonormal"/>
              <w:rPr>
                <w:color w:val="000000"/>
              </w:rPr>
            </w:pPr>
          </w:p>
          <w:p w14:paraId="09DA737D" w14:textId="7A7B6642" w:rsidR="00F9095E" w:rsidRPr="00542B2C" w:rsidRDefault="008A3582" w:rsidP="008A3582">
            <w:pPr>
              <w:pStyle w:val="xmsonormal"/>
              <w:jc w:val="both"/>
              <w:rPr>
                <w:rFonts w:ascii="Times New Roman" w:hAnsi="Times New Roman" w:cs="Times New Roman"/>
              </w:rPr>
            </w:pPr>
            <w:r w:rsidRPr="00542B2C">
              <w:rPr>
                <w:rFonts w:ascii="Times New Roman" w:hAnsi="Times New Roman" w:cs="Times New Roman"/>
                <w:color w:val="000000"/>
              </w:rPr>
              <w:t>Nutarimo projekto įgyvendinimas prisidės prie studijų prieinamumo didinimo.</w:t>
            </w:r>
            <w:r w:rsidR="00311580" w:rsidRPr="00542B2C">
              <w:rPr>
                <w:rFonts w:ascii="Times New Roman" w:hAnsi="Times New Roman" w:cs="Times New Roman"/>
              </w:rPr>
              <w:t xml:space="preserve"> Tikslinės stipendijos motyvuos ir sudarys palankesnes</w:t>
            </w:r>
            <w:r w:rsidR="00C9261D" w:rsidRPr="00542B2C">
              <w:rPr>
                <w:rFonts w:ascii="Times New Roman" w:hAnsi="Times New Roman" w:cs="Times New Roman"/>
              </w:rPr>
              <w:t xml:space="preserve"> sąlygas </w:t>
            </w:r>
            <w:r w:rsidR="00311580" w:rsidRPr="00542B2C">
              <w:rPr>
                <w:rFonts w:ascii="Times New Roman" w:hAnsi="Times New Roman" w:cs="Times New Roman"/>
              </w:rPr>
              <w:t xml:space="preserve"> </w:t>
            </w:r>
            <w:r w:rsidR="00542B2C" w:rsidRPr="00542B2C">
              <w:rPr>
                <w:rFonts w:ascii="Times New Roman" w:hAnsi="Times New Roman" w:cs="Times New Roman"/>
              </w:rPr>
              <w:t xml:space="preserve">studijoms </w:t>
            </w:r>
            <w:r w:rsidR="00C9261D" w:rsidRPr="00542B2C">
              <w:rPr>
                <w:rFonts w:ascii="Times New Roman" w:hAnsi="Times New Roman" w:cs="Times New Roman"/>
              </w:rPr>
              <w:t xml:space="preserve">stojantiesiems iš </w:t>
            </w:r>
            <w:r w:rsidR="00311580" w:rsidRPr="00542B2C">
              <w:rPr>
                <w:rFonts w:ascii="Times New Roman" w:hAnsi="Times New Roman" w:cs="Times New Roman"/>
              </w:rPr>
              <w:t>socialiai remtinų visuomenės grupių</w:t>
            </w:r>
            <w:r w:rsidR="00C9261D" w:rsidRPr="00542B2C">
              <w:rPr>
                <w:rFonts w:ascii="Times New Roman" w:hAnsi="Times New Roman" w:cs="Times New Roman"/>
              </w:rPr>
              <w:t>,</w:t>
            </w:r>
            <w:r w:rsidR="00311580" w:rsidRPr="00542B2C">
              <w:rPr>
                <w:rFonts w:ascii="Times New Roman" w:hAnsi="Times New Roman" w:cs="Times New Roman"/>
              </w:rPr>
              <w:t xml:space="preserve"> </w:t>
            </w:r>
            <w:r w:rsidR="00C9261D" w:rsidRPr="00542B2C">
              <w:rPr>
                <w:rFonts w:ascii="Times New Roman" w:hAnsi="Times New Roman" w:cs="Times New Roman"/>
              </w:rPr>
              <w:t xml:space="preserve">taip pat </w:t>
            </w:r>
            <w:r w:rsidR="00311580" w:rsidRPr="00542B2C">
              <w:rPr>
                <w:rFonts w:ascii="Times New Roman" w:hAnsi="Times New Roman" w:cs="Times New Roman"/>
              </w:rPr>
              <w:t>sudar</w:t>
            </w:r>
            <w:r w:rsidR="00C9261D" w:rsidRPr="00542B2C">
              <w:rPr>
                <w:rFonts w:ascii="Times New Roman" w:hAnsi="Times New Roman" w:cs="Times New Roman"/>
              </w:rPr>
              <w:t>ys</w:t>
            </w:r>
            <w:r w:rsidR="00311580" w:rsidRPr="00542B2C">
              <w:rPr>
                <w:rFonts w:ascii="Times New Roman" w:hAnsi="Times New Roman" w:cs="Times New Roman"/>
              </w:rPr>
              <w:t xml:space="preserve"> palanki</w:t>
            </w:r>
            <w:r w:rsidR="00C9261D" w:rsidRPr="00542B2C">
              <w:rPr>
                <w:rFonts w:ascii="Times New Roman" w:hAnsi="Times New Roman" w:cs="Times New Roman"/>
              </w:rPr>
              <w:t>a</w:t>
            </w:r>
            <w:r w:rsidR="00311580" w:rsidRPr="00542B2C">
              <w:rPr>
                <w:rFonts w:ascii="Times New Roman" w:hAnsi="Times New Roman" w:cs="Times New Roman"/>
              </w:rPr>
              <w:t xml:space="preserve">s </w:t>
            </w:r>
            <w:r w:rsidR="00542B2C" w:rsidRPr="00542B2C">
              <w:rPr>
                <w:rFonts w:ascii="Times New Roman" w:hAnsi="Times New Roman" w:cs="Times New Roman"/>
              </w:rPr>
              <w:t>finansines</w:t>
            </w:r>
            <w:r w:rsidR="00311580" w:rsidRPr="00542B2C">
              <w:rPr>
                <w:rFonts w:ascii="Times New Roman" w:hAnsi="Times New Roman" w:cs="Times New Roman"/>
              </w:rPr>
              <w:t xml:space="preserve"> sąlyg</w:t>
            </w:r>
            <w:r w:rsidR="00542B2C" w:rsidRPr="00542B2C">
              <w:rPr>
                <w:rFonts w:ascii="Times New Roman" w:hAnsi="Times New Roman" w:cs="Times New Roman"/>
              </w:rPr>
              <w:t>a</w:t>
            </w:r>
            <w:r w:rsidR="00311580" w:rsidRPr="00542B2C">
              <w:rPr>
                <w:rFonts w:ascii="Times New Roman" w:hAnsi="Times New Roman" w:cs="Times New Roman"/>
              </w:rPr>
              <w:t>s skirti</w:t>
            </w:r>
            <w:r w:rsidR="00C9261D" w:rsidRPr="00542B2C">
              <w:rPr>
                <w:rFonts w:ascii="Times New Roman" w:hAnsi="Times New Roman" w:cs="Times New Roman"/>
              </w:rPr>
              <w:t xml:space="preserve"> daugiau</w:t>
            </w:r>
            <w:r w:rsidR="00311580" w:rsidRPr="00542B2C">
              <w:rPr>
                <w:rFonts w:ascii="Times New Roman" w:hAnsi="Times New Roman" w:cs="Times New Roman"/>
              </w:rPr>
              <w:t xml:space="preserve"> laik</w:t>
            </w:r>
            <w:r w:rsidR="00C9261D" w:rsidRPr="00542B2C">
              <w:rPr>
                <w:rFonts w:ascii="Times New Roman" w:hAnsi="Times New Roman" w:cs="Times New Roman"/>
              </w:rPr>
              <w:t>o</w:t>
            </w:r>
            <w:r w:rsidR="00311580" w:rsidRPr="00542B2C">
              <w:rPr>
                <w:rFonts w:ascii="Times New Roman" w:hAnsi="Times New Roman" w:cs="Times New Roman"/>
              </w:rPr>
              <w:t xml:space="preserve"> studijoms</w:t>
            </w:r>
            <w:r w:rsidR="00C9261D" w:rsidRPr="00542B2C">
              <w:rPr>
                <w:rFonts w:ascii="Times New Roman" w:hAnsi="Times New Roman" w:cs="Times New Roman"/>
              </w:rPr>
              <w:t>.</w:t>
            </w:r>
          </w:p>
          <w:p w14:paraId="58387BA8" w14:textId="77777777" w:rsidR="005A5019" w:rsidRPr="00542B2C" w:rsidRDefault="005A5019" w:rsidP="00A1324A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A5019" w:rsidRPr="005711AC" w14:paraId="27680DD7" w14:textId="77777777" w:rsidTr="009E7CF6">
        <w:trPr>
          <w:jc w:val="center"/>
        </w:trPr>
        <w:tc>
          <w:tcPr>
            <w:tcW w:w="2302" w:type="dxa"/>
            <w:gridSpan w:val="2"/>
            <w:shd w:val="clear" w:color="auto" w:fill="FFFFFF"/>
            <w:hideMark/>
          </w:tcPr>
          <w:p w14:paraId="5BB05F29" w14:textId="77777777" w:rsidR="005A5019" w:rsidRPr="005711AC" w:rsidRDefault="005A5019" w:rsidP="00A1324A">
            <w:pPr>
              <w:rPr>
                <w:b/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 xml:space="preserve">Poveikis </w:t>
            </w:r>
          </w:p>
          <w:p w14:paraId="183F9A2A" w14:textId="77777777" w:rsidR="005A5019" w:rsidRPr="005711AC" w:rsidRDefault="005A5019" w:rsidP="00A1324A">
            <w:pPr>
              <w:rPr>
                <w:b/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480" w:type="dxa"/>
            <w:gridSpan w:val="2"/>
            <w:shd w:val="clear" w:color="auto" w:fill="auto"/>
            <w:hideMark/>
          </w:tcPr>
          <w:p w14:paraId="5B09F0CF" w14:textId="7AA5B0E6" w:rsidR="005A5019" w:rsidRPr="005711AC" w:rsidRDefault="005F7A62" w:rsidP="00A1324A">
            <w:pPr>
              <w:jc w:val="both"/>
              <w:rPr>
                <w:sz w:val="22"/>
                <w:szCs w:val="22"/>
              </w:rPr>
            </w:pPr>
            <w:r w:rsidRPr="005711AC">
              <w:rPr>
                <w:color w:val="000000"/>
                <w:sz w:val="22"/>
                <w:szCs w:val="22"/>
              </w:rPr>
              <w:t xml:space="preserve">Nutarimo projektui įgyvendinti 2021 metais lėšų poreikis ir galimybės skirti tikslines stipendijas priklausys nuo ministerijų pateiktų siūlymų dėl  </w:t>
            </w:r>
            <w:r w:rsidRPr="005711AC">
              <w:rPr>
                <w:sz w:val="22"/>
                <w:szCs w:val="22"/>
                <w:lang w:eastAsia="lt-LT"/>
              </w:rPr>
              <w:t>trumposios pakopos, pirmosios pakopos, antrosios pakopos ir vientisųjų studijų prioritetinių studijų krypčių, studijų programų grupių ar studijų programų, į kurias įstojusiems studentams gali būti mokamos tikslinės stipendijos ir ministerijų šiam tikslui suplanuotų lėšų, bei atitinkamų specialistų poreikio šalyje.</w:t>
            </w:r>
          </w:p>
        </w:tc>
      </w:tr>
    </w:tbl>
    <w:p w14:paraId="2022B076" w14:textId="77777777" w:rsidR="005A5019" w:rsidRPr="00C24DD6" w:rsidRDefault="005A5019" w:rsidP="005A5019">
      <w:pPr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5A5019" w:rsidRPr="005711AC" w14:paraId="1D921D44" w14:textId="77777777" w:rsidTr="00A1324A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CEEAE" w14:textId="77777777" w:rsidR="005A5019" w:rsidRPr="005711AC" w:rsidRDefault="005A5019" w:rsidP="00BB142D">
            <w:pPr>
              <w:rPr>
                <w:b/>
                <w:sz w:val="22"/>
                <w:szCs w:val="22"/>
              </w:rPr>
            </w:pPr>
            <w:r w:rsidRPr="005711AC">
              <w:rPr>
                <w:b/>
                <w:sz w:val="22"/>
                <w:szCs w:val="22"/>
              </w:rPr>
              <w:t>Poveikis administracinei naštai</w:t>
            </w:r>
          </w:p>
          <w:p w14:paraId="0602B89B" w14:textId="4D4CCBA2" w:rsidR="002C3A73" w:rsidRPr="005711AC" w:rsidRDefault="002C3A73" w:rsidP="00BB142D">
            <w:pPr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DE05D1" w14:textId="69AF50FC" w:rsidR="005A5019" w:rsidRPr="00A76330" w:rsidRDefault="008D4768" w:rsidP="00A1324A">
            <w:pPr>
              <w:jc w:val="both"/>
              <w:rPr>
                <w:sz w:val="22"/>
                <w:szCs w:val="22"/>
                <w:lang w:eastAsia="lt-LT"/>
              </w:rPr>
            </w:pPr>
            <w:bookmarkStart w:id="1" w:name="_Hlk41484474"/>
            <w:r w:rsidRPr="00A76330">
              <w:rPr>
                <w:sz w:val="22"/>
                <w:szCs w:val="22"/>
                <w:lang w:eastAsia="lt-LT"/>
              </w:rPr>
              <w:t>Trumposios, pirmosios pakopos ir vientisųjų studijų studentų, kurie turi teisę gauti tikslinę stipendiją, atranką</w:t>
            </w:r>
            <w:bookmarkEnd w:id="1"/>
            <w:r w:rsidRPr="00A76330">
              <w:rPr>
                <w:sz w:val="22"/>
                <w:szCs w:val="22"/>
                <w:lang w:eastAsia="lt-LT"/>
              </w:rPr>
              <w:t xml:space="preserve"> vykdys </w:t>
            </w:r>
            <w:r w:rsidRPr="00A76330">
              <w:rPr>
                <w:color w:val="000000"/>
                <w:sz w:val="22"/>
                <w:szCs w:val="22"/>
                <w:lang w:eastAsia="lt-LT"/>
              </w:rPr>
              <w:t xml:space="preserve">švietimo, mokslo ir sporto ministro įgaliota organizuoti ir atlikti bendrąjį stojančiųjų priėmimą į aukštąsias mokyklas institucija. </w:t>
            </w:r>
            <w:r w:rsidR="00A76330" w:rsidRPr="00A76330">
              <w:rPr>
                <w:sz w:val="22"/>
                <w:szCs w:val="22"/>
                <w:lang w:eastAsia="lt-LT"/>
              </w:rPr>
              <w:t>Antrosios studijų pakopos studentų, kurie turi teisę gauti tikslinę stipendiją, atranką vykd</w:t>
            </w:r>
            <w:r w:rsidR="00A76330">
              <w:rPr>
                <w:sz w:val="22"/>
                <w:szCs w:val="22"/>
                <w:lang w:eastAsia="lt-LT"/>
              </w:rPr>
              <w:t>ys</w:t>
            </w:r>
            <w:r w:rsidR="00A76330" w:rsidRPr="00A76330">
              <w:rPr>
                <w:sz w:val="22"/>
                <w:szCs w:val="22"/>
                <w:lang w:eastAsia="lt-LT"/>
              </w:rPr>
              <w:t xml:space="preserve"> aukštosios mokyklos.</w:t>
            </w:r>
            <w:r w:rsidR="001C27EA" w:rsidRPr="00A76330">
              <w:rPr>
                <w:sz w:val="22"/>
                <w:szCs w:val="22"/>
              </w:rPr>
              <w:t xml:space="preserve"> Tikslines stipendijas administruoja Valstybinis studijų fondas.</w:t>
            </w:r>
          </w:p>
          <w:p w14:paraId="44C66859" w14:textId="58A2CC76" w:rsidR="00A76330" w:rsidRDefault="00A76330" w:rsidP="00A1324A">
            <w:pPr>
              <w:jc w:val="both"/>
              <w:rPr>
                <w:sz w:val="22"/>
                <w:szCs w:val="22"/>
              </w:rPr>
            </w:pPr>
          </w:p>
          <w:p w14:paraId="788AB377" w14:textId="77777777" w:rsidR="00542B2C" w:rsidRPr="005711AC" w:rsidRDefault="00542B2C" w:rsidP="00A1324A">
            <w:pPr>
              <w:jc w:val="both"/>
              <w:rPr>
                <w:sz w:val="22"/>
                <w:szCs w:val="22"/>
              </w:rPr>
            </w:pPr>
          </w:p>
          <w:p w14:paraId="0A91FC8B" w14:textId="77777777" w:rsidR="005A5019" w:rsidRPr="005711AC" w:rsidRDefault="005A5019" w:rsidP="00A1324A">
            <w:pPr>
              <w:jc w:val="both"/>
              <w:rPr>
                <w:sz w:val="22"/>
                <w:szCs w:val="22"/>
              </w:rPr>
            </w:pPr>
          </w:p>
        </w:tc>
      </w:tr>
      <w:tr w:rsidR="005A5019" w:rsidRPr="005711AC" w14:paraId="44D4009B" w14:textId="77777777" w:rsidTr="00A13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458"/>
          <w:jc w:val="center"/>
        </w:trPr>
        <w:tc>
          <w:tcPr>
            <w:tcW w:w="9639" w:type="dxa"/>
            <w:gridSpan w:val="2"/>
            <w:shd w:val="clear" w:color="auto" w:fill="FFFFFF"/>
            <w:hideMark/>
          </w:tcPr>
          <w:p w14:paraId="09797919" w14:textId="77777777" w:rsidR="005A5019" w:rsidRPr="005711AC" w:rsidRDefault="005A5019" w:rsidP="00A1324A">
            <w:pPr>
              <w:pStyle w:val="Betarp"/>
              <w:rPr>
                <w:rFonts w:ascii="Times New Roman" w:hAnsi="Times New Roman"/>
              </w:rPr>
            </w:pPr>
            <w:r w:rsidRPr="005711AC">
              <w:rPr>
                <w:rFonts w:ascii="Times New Roman" w:hAnsi="Times New Roman"/>
                <w:b/>
              </w:rPr>
              <w:lastRenderedPageBreak/>
              <w:t>Kita svarbi informacija</w:t>
            </w:r>
            <w:r w:rsidRPr="005711AC">
              <w:rPr>
                <w:rFonts w:ascii="Times New Roman" w:hAnsi="Times New Roman"/>
              </w:rPr>
              <w:t xml:space="preserve">  Nėra</w:t>
            </w:r>
          </w:p>
          <w:p w14:paraId="14275AD3" w14:textId="77777777" w:rsidR="005A5019" w:rsidRPr="005711AC" w:rsidRDefault="005A5019" w:rsidP="00A1324A">
            <w:pPr>
              <w:shd w:val="clear" w:color="auto" w:fill="FFFFFF"/>
              <w:tabs>
                <w:tab w:val="left" w:pos="6931"/>
              </w:tabs>
              <w:rPr>
                <w:b/>
                <w:sz w:val="22"/>
                <w:szCs w:val="22"/>
              </w:rPr>
            </w:pPr>
          </w:p>
        </w:tc>
      </w:tr>
    </w:tbl>
    <w:p w14:paraId="47944E9D" w14:textId="5A653E8B" w:rsidR="002D310B" w:rsidRPr="005711AC" w:rsidRDefault="002C3A73" w:rsidP="002D310B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5711AC">
        <w:rPr>
          <w:b/>
          <w:sz w:val="22"/>
          <w:szCs w:val="22"/>
        </w:rPr>
        <w:t xml:space="preserve"> </w:t>
      </w:r>
      <w:r w:rsidR="002D310B" w:rsidRPr="005711AC">
        <w:rPr>
          <w:b/>
          <w:sz w:val="22"/>
          <w:szCs w:val="22"/>
        </w:rPr>
        <w:t>Informacija apie asmenį ir instituciją, atsakingą už poveikio vertinimą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3"/>
        <w:gridCol w:w="7365"/>
      </w:tblGrid>
      <w:tr w:rsidR="002D310B" w:rsidRPr="005711AC" w14:paraId="4E3AFB52" w14:textId="77777777" w:rsidTr="00A1324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FA40CF2" w14:textId="77777777" w:rsidR="002D310B" w:rsidRPr="005711AC" w:rsidRDefault="002D310B" w:rsidP="00A1324A">
            <w:pPr>
              <w:pStyle w:val="ListParagraph1"/>
              <w:ind w:left="0"/>
              <w:rPr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39174D0" w14:textId="42622C8F" w:rsidR="002D310B" w:rsidRPr="005711AC" w:rsidRDefault="00257B5C" w:rsidP="00257B5C">
            <w:pPr>
              <w:pStyle w:val="ListParagraph1"/>
              <w:ind w:left="0"/>
              <w:rPr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Skirmantė Smalskytė</w:t>
            </w:r>
          </w:p>
        </w:tc>
      </w:tr>
      <w:tr w:rsidR="002D310B" w:rsidRPr="005711AC" w14:paraId="1D3DD5EA" w14:textId="77777777" w:rsidTr="00A1324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7C855A0" w14:textId="77777777" w:rsidR="002D310B" w:rsidRPr="005711AC" w:rsidRDefault="002D310B" w:rsidP="00A1324A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B89B6FC" w14:textId="01977721" w:rsidR="002D310B" w:rsidRPr="00ED277B" w:rsidRDefault="00811CF2" w:rsidP="00A1324A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ED277B">
              <w:rPr>
                <w:bCs/>
                <w:sz w:val="22"/>
                <w:szCs w:val="22"/>
              </w:rPr>
              <w:t>Vyr. specialistė</w:t>
            </w:r>
          </w:p>
        </w:tc>
      </w:tr>
      <w:tr w:rsidR="002D310B" w:rsidRPr="005711AC" w14:paraId="372D8E34" w14:textId="77777777" w:rsidTr="00A1324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84428EE" w14:textId="77777777" w:rsidR="002D310B" w:rsidRPr="005711AC" w:rsidRDefault="002D310B" w:rsidP="00A1324A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E311C6" w14:textId="2AC1CB1C" w:rsidR="002D310B" w:rsidRPr="005711AC" w:rsidRDefault="00811CF2" w:rsidP="00A1324A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Lietuvos Respublikos švietimo, mokslo ir sporto ministerijos Studijų, mokslo ir technologijų departamento Studijų skyrius</w:t>
            </w:r>
          </w:p>
        </w:tc>
      </w:tr>
      <w:tr w:rsidR="002D310B" w:rsidRPr="005711AC" w14:paraId="68A1BE7F" w14:textId="77777777" w:rsidTr="00A1324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9B54059" w14:textId="77777777" w:rsidR="002D310B" w:rsidRPr="005711AC" w:rsidRDefault="002D310B" w:rsidP="00A1324A">
            <w:pPr>
              <w:pStyle w:val="ListParagraph1"/>
              <w:ind w:left="0"/>
              <w:rPr>
                <w:sz w:val="22"/>
                <w:szCs w:val="22"/>
              </w:rPr>
            </w:pPr>
            <w:r w:rsidRPr="005711AC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727FE7" w14:textId="356E2018" w:rsidR="002D310B" w:rsidRPr="005711AC" w:rsidRDefault="002C3A73" w:rsidP="002C3A73">
            <w:pPr>
              <w:pStyle w:val="ListParagraph1"/>
              <w:ind w:left="0"/>
              <w:rPr>
                <w:sz w:val="22"/>
                <w:szCs w:val="22"/>
                <w:lang w:val="en-US"/>
              </w:rPr>
            </w:pPr>
            <w:r w:rsidRPr="005711AC">
              <w:rPr>
                <w:sz w:val="22"/>
                <w:szCs w:val="22"/>
              </w:rPr>
              <w:t xml:space="preserve">Tel. </w:t>
            </w:r>
            <w:r w:rsidRPr="005711AC">
              <w:rPr>
                <w:sz w:val="22"/>
                <w:szCs w:val="22"/>
                <w:lang w:val="en-US"/>
              </w:rPr>
              <w:t>2191218</w:t>
            </w:r>
            <w:r w:rsidRPr="005711AC">
              <w:rPr>
                <w:sz w:val="22"/>
                <w:szCs w:val="22"/>
              </w:rPr>
              <w:t xml:space="preserve"> el. paštas: skirmante.smalskyte@smm.lt</w:t>
            </w:r>
          </w:p>
        </w:tc>
      </w:tr>
    </w:tbl>
    <w:p w14:paraId="41055CFB" w14:textId="77777777" w:rsidR="000317AA" w:rsidRPr="005711AC" w:rsidRDefault="002D310B" w:rsidP="002C3A73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5711AC">
        <w:rPr>
          <w:sz w:val="22"/>
          <w:szCs w:val="22"/>
        </w:rPr>
        <w:t>__________________</w:t>
      </w:r>
    </w:p>
    <w:sectPr w:rsidR="000317AA" w:rsidRPr="005711AC" w:rsidSect="00C24DD6">
      <w:pgSz w:w="11906" w:h="16838"/>
      <w:pgMar w:top="993" w:right="424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918BC"/>
    <w:multiLevelType w:val="hybridMultilevel"/>
    <w:tmpl w:val="984636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86148"/>
    <w:multiLevelType w:val="hybridMultilevel"/>
    <w:tmpl w:val="80667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0B"/>
    <w:rsid w:val="000317AA"/>
    <w:rsid w:val="000575C2"/>
    <w:rsid w:val="00060A2A"/>
    <w:rsid w:val="00101AC7"/>
    <w:rsid w:val="001C0995"/>
    <w:rsid w:val="001C27EA"/>
    <w:rsid w:val="00257B5C"/>
    <w:rsid w:val="002C3A73"/>
    <w:rsid w:val="002D310B"/>
    <w:rsid w:val="00311580"/>
    <w:rsid w:val="004030A7"/>
    <w:rsid w:val="004A01A5"/>
    <w:rsid w:val="004A7026"/>
    <w:rsid w:val="004B4939"/>
    <w:rsid w:val="005025FE"/>
    <w:rsid w:val="00542B2C"/>
    <w:rsid w:val="00552499"/>
    <w:rsid w:val="005711AC"/>
    <w:rsid w:val="00580338"/>
    <w:rsid w:val="005A5019"/>
    <w:rsid w:val="005F7A62"/>
    <w:rsid w:val="006243F4"/>
    <w:rsid w:val="006B2567"/>
    <w:rsid w:val="007A78FB"/>
    <w:rsid w:val="00811CF2"/>
    <w:rsid w:val="00812E53"/>
    <w:rsid w:val="008A2970"/>
    <w:rsid w:val="008A3582"/>
    <w:rsid w:val="008D4768"/>
    <w:rsid w:val="008D531E"/>
    <w:rsid w:val="00934D8D"/>
    <w:rsid w:val="00997834"/>
    <w:rsid w:val="009C3B09"/>
    <w:rsid w:val="009E7CF6"/>
    <w:rsid w:val="009F1C72"/>
    <w:rsid w:val="00A13994"/>
    <w:rsid w:val="00A25682"/>
    <w:rsid w:val="00A32EA5"/>
    <w:rsid w:val="00A65943"/>
    <w:rsid w:val="00A76330"/>
    <w:rsid w:val="00AC317D"/>
    <w:rsid w:val="00B124F9"/>
    <w:rsid w:val="00B8571E"/>
    <w:rsid w:val="00BB142D"/>
    <w:rsid w:val="00BF185A"/>
    <w:rsid w:val="00C24DD6"/>
    <w:rsid w:val="00C9261D"/>
    <w:rsid w:val="00CF43E0"/>
    <w:rsid w:val="00D069B8"/>
    <w:rsid w:val="00D94A02"/>
    <w:rsid w:val="00DA1D67"/>
    <w:rsid w:val="00DA211B"/>
    <w:rsid w:val="00DA2817"/>
    <w:rsid w:val="00DA6ECD"/>
    <w:rsid w:val="00E025F3"/>
    <w:rsid w:val="00E0481E"/>
    <w:rsid w:val="00E9531F"/>
    <w:rsid w:val="00EC7DA5"/>
    <w:rsid w:val="00ED277B"/>
    <w:rsid w:val="00EF5D71"/>
    <w:rsid w:val="00F9095E"/>
    <w:rsid w:val="00F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25A1"/>
  <w15:chartTrackingRefBased/>
  <w15:docId w15:val="{9DE4BCEC-E82C-4270-A8C6-E248561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31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2D310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2D310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2D310B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D310B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2D310B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70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7026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5A5019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5A5019"/>
    <w:pPr>
      <w:ind w:left="720"/>
    </w:pPr>
    <w:rPr>
      <w:rFonts w:ascii="Calibri" w:eastAsia="Calibri" w:hAnsi="Calibri" w:cs="Calibri"/>
      <w:sz w:val="22"/>
      <w:szCs w:val="22"/>
      <w:lang w:eastAsia="lt-LT"/>
    </w:rPr>
  </w:style>
  <w:style w:type="character" w:styleId="Komentaronuoroda">
    <w:name w:val="annotation reference"/>
    <w:semiHidden/>
    <w:rsid w:val="00A32E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A32EA5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2EA5"/>
    <w:rPr>
      <w:rFonts w:ascii="HelveticaLT" w:eastAsia="Times New Roman" w:hAnsi="HelveticaLT" w:cs="Times New Roman"/>
      <w:sz w:val="20"/>
      <w:szCs w:val="20"/>
      <w:lang w:val="en-GB"/>
    </w:rPr>
  </w:style>
  <w:style w:type="paragraph" w:customStyle="1" w:styleId="xmsonormal">
    <w:name w:val="x_msonormal"/>
    <w:basedOn w:val="prastasis"/>
    <w:rsid w:val="00101AC7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997834"/>
    <w:rPr>
      <w:rFonts w:ascii="Calibri" w:eastAsia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C7D3C-1960-4F3C-AAB1-0A7462DF3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C8CA-B22E-46C5-A1D5-F0054886580E}"/>
</file>

<file path=customXml/itemProps3.xml><?xml version="1.0" encoding="utf-8"?>
<ds:datastoreItem xmlns:ds="http://schemas.openxmlformats.org/officeDocument/2006/customXml" ds:itemID="{46365390-5108-409A-91E1-41D140B68F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2357</Words>
  <Characters>1344</Characters>
  <Application>Microsoft Office Word</Application>
  <DocSecurity>4</DocSecurity>
  <Lines>11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0cbad885-1cca-4b47-afe1-7e084a0bb475</dc:title>
  <dc:subject/>
  <dc:creator>Smalskytė Skirmantė</dc:creator>
  <cp:keywords/>
  <dc:description/>
  <cp:lastModifiedBy>Smalskytė Skirmantė</cp:lastModifiedBy>
  <cp:revision>2</cp:revision>
  <dcterms:created xsi:type="dcterms:W3CDTF">2021-03-02T12:23:00Z</dcterms:created>
  <dcterms:modified xsi:type="dcterms:W3CDTF">2021-03-02T12:23:00Z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