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9B" w:rsidRPr="009D499C" w:rsidRDefault="009D7E4A" w:rsidP="00EA119B">
      <w:pPr>
        <w:pStyle w:val="Antrat"/>
        <w:rPr>
          <w:sz w:val="24"/>
        </w:rPr>
      </w:pPr>
      <w:r w:rsidRPr="009D499C">
        <w:rPr>
          <w:noProof/>
          <w:lang w:eastAsia="lt-LT"/>
        </w:rPr>
        <w:drawing>
          <wp:inline distT="0" distB="0" distL="0" distR="0" wp14:anchorId="30072973" wp14:editId="30072974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9B" w:rsidRPr="009D499C" w:rsidRDefault="00EA119B" w:rsidP="00EA119B">
      <w:pPr>
        <w:pStyle w:val="Antrat"/>
        <w:rPr>
          <w:sz w:val="24"/>
        </w:rPr>
      </w:pPr>
    </w:p>
    <w:p w:rsidR="00EA119B" w:rsidRPr="009D499C" w:rsidRDefault="00EA119B" w:rsidP="00EA119B">
      <w:pPr>
        <w:pStyle w:val="Antrat"/>
        <w:rPr>
          <w:sz w:val="24"/>
        </w:rPr>
      </w:pPr>
      <w:r w:rsidRPr="009D499C">
        <w:rPr>
          <w:sz w:val="24"/>
        </w:rPr>
        <w:t>LIETUVOS RESPUBLIKOS VIDAUS REIKALŲ MINISTERIJ</w:t>
      </w:r>
      <w:r w:rsidR="00C85BE0" w:rsidRPr="009D499C">
        <w:rPr>
          <w:sz w:val="24"/>
        </w:rPr>
        <w:t>A</w:t>
      </w:r>
    </w:p>
    <w:p w:rsidR="00EA119B" w:rsidRPr="009D499C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9D499C" w:rsidTr="00F63DEF">
        <w:trPr>
          <w:trHeight w:val="669"/>
          <w:jc w:val="center"/>
        </w:trPr>
        <w:tc>
          <w:tcPr>
            <w:tcW w:w="9492" w:type="dxa"/>
          </w:tcPr>
          <w:p w:rsidR="00EA119B" w:rsidRPr="009D499C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9D499C">
              <w:rPr>
                <w:sz w:val="20"/>
              </w:rPr>
              <w:t>Biudžetinė įstaiga,  Šventaragio g. 2,  LT-01510  Vilnius,</w:t>
            </w:r>
          </w:p>
          <w:p w:rsidR="00EA119B" w:rsidRPr="009D499C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9D499C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9D499C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9D499C">
              <w:rPr>
                <w:sz w:val="20"/>
              </w:rPr>
              <w:t xml:space="preserve"> </w:t>
            </w:r>
          </w:p>
          <w:p w:rsidR="00EA119B" w:rsidRPr="009D499C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9D499C"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EA119B" w:rsidRPr="009D499C" w:rsidRDefault="00EA119B" w:rsidP="00EA119B"/>
    <w:p w:rsidR="00EA119B" w:rsidRPr="009D499C" w:rsidRDefault="00EA119B" w:rsidP="00EA119B"/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239"/>
        <w:gridCol w:w="1701"/>
        <w:gridCol w:w="2324"/>
      </w:tblGrid>
      <w:tr w:rsidR="005C6497" w:rsidRPr="009D499C" w:rsidTr="004E5000">
        <w:tc>
          <w:tcPr>
            <w:tcW w:w="4644" w:type="dxa"/>
          </w:tcPr>
          <w:p w:rsidR="005C6497" w:rsidRPr="009D499C" w:rsidRDefault="00D62B65" w:rsidP="00824227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ind w:left="-108"/>
            </w:pPr>
            <w:r w:rsidRPr="009D499C">
              <w:t xml:space="preserve">Lietuvos Respublikos </w:t>
            </w:r>
            <w:r w:rsidR="00762D30">
              <w:t>finansų ministerijai</w:t>
            </w:r>
          </w:p>
        </w:tc>
        <w:tc>
          <w:tcPr>
            <w:tcW w:w="504" w:type="dxa"/>
          </w:tcPr>
          <w:p w:rsidR="005C6497" w:rsidRPr="009D499C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39" w:type="dxa"/>
          </w:tcPr>
          <w:p w:rsidR="005C6497" w:rsidRPr="009D499C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701" w:type="dxa"/>
          </w:tcPr>
          <w:p w:rsidR="00443DAF" w:rsidRPr="009D499C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324" w:type="dxa"/>
          </w:tcPr>
          <w:p w:rsidR="005C6497" w:rsidRPr="009D499C" w:rsidRDefault="005C6497" w:rsidP="00EE56E6">
            <w:pPr>
              <w:pStyle w:val="Antrats"/>
              <w:tabs>
                <w:tab w:val="clear" w:pos="4153"/>
                <w:tab w:val="clear" w:pos="8306"/>
              </w:tabs>
            </w:pPr>
            <w:r w:rsidRPr="009D499C">
              <w:t xml:space="preserve">Nr. </w:t>
            </w:r>
          </w:p>
        </w:tc>
      </w:tr>
      <w:tr w:rsidR="00443DAF" w:rsidRPr="009D499C" w:rsidTr="004E5000">
        <w:tc>
          <w:tcPr>
            <w:tcW w:w="4644" w:type="dxa"/>
          </w:tcPr>
          <w:p w:rsidR="00443DAF" w:rsidRPr="009D499C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504" w:type="dxa"/>
          </w:tcPr>
          <w:p w:rsidR="00443DAF" w:rsidRPr="009D499C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39" w:type="dxa"/>
          </w:tcPr>
          <w:p w:rsidR="00443DAF" w:rsidRPr="009D499C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701" w:type="dxa"/>
          </w:tcPr>
          <w:p w:rsidR="00443DAF" w:rsidRPr="009D499C" w:rsidRDefault="00443DAF" w:rsidP="004E5000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  <w:r w:rsidRPr="009D499C">
              <w:t>Į</w:t>
            </w:r>
            <w:r w:rsidR="00D62B65" w:rsidRPr="009D499C">
              <w:rPr>
                <w:szCs w:val="24"/>
              </w:rPr>
              <w:t xml:space="preserve"> 2021</w:t>
            </w:r>
            <w:r w:rsidR="00A6073A" w:rsidRPr="009D499C">
              <w:rPr>
                <w:szCs w:val="24"/>
              </w:rPr>
              <w:t>-</w:t>
            </w:r>
            <w:r w:rsidR="00762D30">
              <w:rPr>
                <w:szCs w:val="24"/>
              </w:rPr>
              <w:t>07-</w:t>
            </w:r>
            <w:r w:rsidR="00A25331">
              <w:rPr>
                <w:szCs w:val="24"/>
              </w:rPr>
              <w:t>09</w:t>
            </w:r>
            <w:r w:rsidR="00930F33" w:rsidRPr="009D499C">
              <w:rPr>
                <w:szCs w:val="24"/>
              </w:rPr>
              <w:t xml:space="preserve"> </w:t>
            </w:r>
          </w:p>
        </w:tc>
        <w:tc>
          <w:tcPr>
            <w:tcW w:w="2324" w:type="dxa"/>
          </w:tcPr>
          <w:p w:rsidR="00443DAF" w:rsidRPr="009D499C" w:rsidRDefault="00443DAF" w:rsidP="00762D30">
            <w:pPr>
              <w:pStyle w:val="Antrats"/>
              <w:tabs>
                <w:tab w:val="clear" w:pos="4153"/>
                <w:tab w:val="clear" w:pos="8306"/>
              </w:tabs>
            </w:pPr>
            <w:r w:rsidRPr="009D499C">
              <w:t>Nr.</w:t>
            </w:r>
            <w:r w:rsidR="00A6073A" w:rsidRPr="009D499C">
              <w:t xml:space="preserve"> </w:t>
            </w:r>
            <w:r w:rsidR="00762D30">
              <w:rPr>
                <w:szCs w:val="24"/>
              </w:rPr>
              <w:t>6K-2104250</w:t>
            </w:r>
            <w:r w:rsidR="004615ED" w:rsidRPr="009D499C">
              <w:rPr>
                <w:szCs w:val="24"/>
              </w:rPr>
              <w:t xml:space="preserve"> </w:t>
            </w:r>
          </w:p>
        </w:tc>
      </w:tr>
    </w:tbl>
    <w:p w:rsidR="00EA119B" w:rsidRPr="009D499C" w:rsidRDefault="00EA119B" w:rsidP="00EA119B">
      <w:pPr>
        <w:pStyle w:val="Antrats"/>
        <w:tabs>
          <w:tab w:val="clear" w:pos="4153"/>
          <w:tab w:val="clear" w:pos="8306"/>
        </w:tabs>
      </w:pPr>
    </w:p>
    <w:p w:rsidR="00671E8B" w:rsidRPr="009D499C" w:rsidRDefault="00671E8B" w:rsidP="00EA119B">
      <w:pPr>
        <w:pStyle w:val="Antrats"/>
        <w:tabs>
          <w:tab w:val="clear" w:pos="4153"/>
          <w:tab w:val="clear" w:pos="8306"/>
        </w:tabs>
      </w:pPr>
    </w:p>
    <w:p w:rsidR="00671E8B" w:rsidRPr="009D499C" w:rsidRDefault="00671E8B" w:rsidP="00EA119B">
      <w:pPr>
        <w:pStyle w:val="Antrats"/>
        <w:tabs>
          <w:tab w:val="clear" w:pos="4153"/>
          <w:tab w:val="clear" w:pos="8306"/>
        </w:tabs>
      </w:pPr>
    </w:p>
    <w:p w:rsidR="00930F33" w:rsidRPr="009D499C" w:rsidRDefault="00930F33" w:rsidP="00155015">
      <w:pPr>
        <w:jc w:val="both"/>
        <w:rPr>
          <w:b/>
          <w:bCs/>
          <w:caps/>
        </w:rPr>
      </w:pPr>
      <w:r w:rsidRPr="009D499C">
        <w:rPr>
          <w:b/>
          <w:bCs/>
          <w:caps/>
        </w:rPr>
        <w:t xml:space="preserve">DĖL </w:t>
      </w:r>
      <w:r w:rsidR="004615ED" w:rsidRPr="009D499C">
        <w:rPr>
          <w:b/>
          <w:bCs/>
          <w:caps/>
        </w:rPr>
        <w:t xml:space="preserve">LIETUVOS </w:t>
      </w:r>
      <w:r w:rsidR="00762D30">
        <w:rPr>
          <w:b/>
          <w:bCs/>
          <w:caps/>
        </w:rPr>
        <w:t>RESPUBLIKOS VYRIAUSYBĖS NUTARIMO PROJEKTO</w:t>
      </w:r>
    </w:p>
    <w:p w:rsidR="00555158" w:rsidRPr="009D499C" w:rsidRDefault="00555158" w:rsidP="00744701">
      <w:pPr>
        <w:pStyle w:val="Antrats"/>
        <w:tabs>
          <w:tab w:val="clear" w:pos="4153"/>
          <w:tab w:val="clear" w:pos="8306"/>
        </w:tabs>
        <w:jc w:val="both"/>
      </w:pPr>
    </w:p>
    <w:p w:rsidR="00671E8B" w:rsidRPr="009D499C" w:rsidRDefault="00671E8B" w:rsidP="00EA119B">
      <w:pPr>
        <w:pStyle w:val="Antrats"/>
        <w:tabs>
          <w:tab w:val="clear" w:pos="4153"/>
          <w:tab w:val="clear" w:pos="8306"/>
        </w:tabs>
      </w:pPr>
    </w:p>
    <w:p w:rsidR="006B2D1F" w:rsidRDefault="00AF4DEE" w:rsidP="00C14B31">
      <w:pPr>
        <w:spacing w:line="360" w:lineRule="auto"/>
        <w:ind w:firstLine="851"/>
        <w:jc w:val="both"/>
        <w:rPr>
          <w:szCs w:val="24"/>
        </w:rPr>
      </w:pPr>
      <w:r w:rsidRPr="009D499C">
        <w:t>Lietuvos Respublikos v</w:t>
      </w:r>
      <w:r w:rsidR="00A6073A" w:rsidRPr="009D499C">
        <w:t>idaus reikalų ministerija</w:t>
      </w:r>
      <w:r w:rsidR="00E8461F" w:rsidRPr="009D499C">
        <w:t>, pagal kompetenciją</w:t>
      </w:r>
      <w:r w:rsidR="00A6073A" w:rsidRPr="009D499C">
        <w:t xml:space="preserve"> </w:t>
      </w:r>
      <w:r w:rsidR="00E8461F" w:rsidRPr="009D499C">
        <w:rPr>
          <w:szCs w:val="24"/>
        </w:rPr>
        <w:t>įvertin</w:t>
      </w:r>
      <w:r w:rsidR="0033700D">
        <w:rPr>
          <w:szCs w:val="24"/>
        </w:rPr>
        <w:t>o</w:t>
      </w:r>
      <w:r w:rsidR="00A6073A" w:rsidRPr="009D499C">
        <w:rPr>
          <w:szCs w:val="24"/>
        </w:rPr>
        <w:t xml:space="preserve"> </w:t>
      </w:r>
      <w:r w:rsidR="00EF5B8B" w:rsidRPr="009D499C">
        <w:rPr>
          <w:szCs w:val="24"/>
        </w:rPr>
        <w:t xml:space="preserve">Lietuvos Respublikos Vyriausybės nutarimo „Dėl Lietuvos Respublikos Vyriausybės </w:t>
      </w:r>
      <w:r w:rsidR="00762D30">
        <w:rPr>
          <w:szCs w:val="24"/>
        </w:rPr>
        <w:t>2007 m. rugsėjo 26</w:t>
      </w:r>
      <w:r w:rsidR="004A18A2">
        <w:rPr>
          <w:szCs w:val="24"/>
        </w:rPr>
        <w:t> </w:t>
      </w:r>
      <w:r w:rsidR="00762D30">
        <w:rPr>
          <w:szCs w:val="24"/>
        </w:rPr>
        <w:t>d.</w:t>
      </w:r>
      <w:r w:rsidR="00EF5B8B" w:rsidRPr="009D499C">
        <w:rPr>
          <w:szCs w:val="24"/>
        </w:rPr>
        <w:t xml:space="preserve"> nutarimo Nr. </w:t>
      </w:r>
      <w:r w:rsidR="00762D30">
        <w:rPr>
          <w:szCs w:val="24"/>
        </w:rPr>
        <w:t>1025</w:t>
      </w:r>
      <w:r w:rsidR="00EF5B8B" w:rsidRPr="009D499C">
        <w:rPr>
          <w:szCs w:val="24"/>
        </w:rPr>
        <w:t xml:space="preserve"> „Dėl </w:t>
      </w:r>
      <w:r w:rsidR="00762D30">
        <w:rPr>
          <w:szCs w:val="24"/>
        </w:rPr>
        <w:t>valstybės ir savivaldybių turtinių ir neturtinių teisių įgyvendinimo viešosiose įstaigose“ pakeitimo“ projektą</w:t>
      </w:r>
      <w:r w:rsidR="0033700D">
        <w:rPr>
          <w:szCs w:val="24"/>
        </w:rPr>
        <w:t xml:space="preserve">. Dėl </w:t>
      </w:r>
      <w:r w:rsidR="00847FDE" w:rsidRPr="0033700D">
        <w:rPr>
          <w:szCs w:val="24"/>
        </w:rPr>
        <w:t xml:space="preserve">2.8 </w:t>
      </w:r>
      <w:r w:rsidR="006B2D1F" w:rsidRPr="0033700D">
        <w:rPr>
          <w:szCs w:val="24"/>
        </w:rPr>
        <w:t>papunkčio</w:t>
      </w:r>
      <w:r w:rsidR="007F02DB" w:rsidRPr="0033700D">
        <w:rPr>
          <w:szCs w:val="24"/>
        </w:rPr>
        <w:t xml:space="preserve">, kuriuo siūloma </w:t>
      </w:r>
      <w:r w:rsidR="006B2D1F">
        <w:rPr>
          <w:szCs w:val="24"/>
        </w:rPr>
        <w:t xml:space="preserve">papildyti </w:t>
      </w:r>
      <w:r w:rsidR="0033700D">
        <w:rPr>
          <w:szCs w:val="24"/>
        </w:rPr>
        <w:t xml:space="preserve">šį </w:t>
      </w:r>
      <w:r w:rsidR="007F02DB" w:rsidRPr="0033700D">
        <w:rPr>
          <w:szCs w:val="24"/>
        </w:rPr>
        <w:t>nutarimą</w:t>
      </w:r>
      <w:r w:rsidR="006B2D1F">
        <w:rPr>
          <w:szCs w:val="24"/>
        </w:rPr>
        <w:t>, nuostatų teikiame šias pastabas ir pasiūlymus:</w:t>
      </w:r>
    </w:p>
    <w:p w:rsidR="00555158" w:rsidRPr="0049577D" w:rsidRDefault="00C9473E" w:rsidP="00C14B31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2.8.2 ir</w:t>
      </w:r>
      <w:r w:rsidR="00847FDE">
        <w:rPr>
          <w:szCs w:val="24"/>
        </w:rPr>
        <w:t xml:space="preserve"> 2.8.3 papunkčiuose numatoma, kad </w:t>
      </w:r>
      <w:r w:rsidR="006B2D1F">
        <w:rPr>
          <w:szCs w:val="24"/>
        </w:rPr>
        <w:t>viešoji įstaiga turėtų nustatyti</w:t>
      </w:r>
      <w:r w:rsidR="00C23B06">
        <w:rPr>
          <w:szCs w:val="24"/>
        </w:rPr>
        <w:t xml:space="preserve"> </w:t>
      </w:r>
      <w:r w:rsidR="00847FDE" w:rsidRPr="00C9473E">
        <w:rPr>
          <w:i/>
          <w:szCs w:val="24"/>
        </w:rPr>
        <w:t>pardavimo sandorių sudarymo tvark</w:t>
      </w:r>
      <w:r w:rsidR="006B2D1F">
        <w:rPr>
          <w:i/>
          <w:szCs w:val="24"/>
        </w:rPr>
        <w:t>ą</w:t>
      </w:r>
      <w:r w:rsidR="00C23B06">
        <w:rPr>
          <w:szCs w:val="24"/>
        </w:rPr>
        <w:t xml:space="preserve"> bei</w:t>
      </w:r>
      <w:r w:rsidR="006B2D1F">
        <w:rPr>
          <w:szCs w:val="24"/>
        </w:rPr>
        <w:t xml:space="preserve"> </w:t>
      </w:r>
      <w:r w:rsidRPr="00C9473E">
        <w:rPr>
          <w:i/>
          <w:szCs w:val="24"/>
        </w:rPr>
        <w:t>turto pardavimo ar kitokio perdavimo kitų asmenų nuosavybėn procedūr</w:t>
      </w:r>
      <w:r w:rsidR="006B2D1F">
        <w:rPr>
          <w:i/>
          <w:szCs w:val="24"/>
        </w:rPr>
        <w:t>as</w:t>
      </w:r>
      <w:r>
        <w:rPr>
          <w:szCs w:val="24"/>
        </w:rPr>
        <w:t>.</w:t>
      </w:r>
      <w:r w:rsidR="00847FDE">
        <w:rPr>
          <w:szCs w:val="24"/>
        </w:rPr>
        <w:t xml:space="preserve"> </w:t>
      </w:r>
      <w:r w:rsidR="006B2D1F">
        <w:rPr>
          <w:szCs w:val="24"/>
        </w:rPr>
        <w:t xml:space="preserve">Atkreipiame dėmesį į tai, kad funkcijos </w:t>
      </w:r>
      <w:r w:rsidR="005B368C">
        <w:rPr>
          <w:szCs w:val="24"/>
        </w:rPr>
        <w:t xml:space="preserve">bus atliekamos priimant sprendimus (dokumentus), kurie </w:t>
      </w:r>
      <w:r w:rsidR="00DF59A2">
        <w:rPr>
          <w:szCs w:val="24"/>
        </w:rPr>
        <w:t>gali atitikti</w:t>
      </w:r>
      <w:r w:rsidR="005B368C">
        <w:rPr>
          <w:szCs w:val="24"/>
        </w:rPr>
        <w:t xml:space="preserve"> norminio </w:t>
      </w:r>
      <w:r w:rsidR="00DF59A2">
        <w:rPr>
          <w:szCs w:val="24"/>
        </w:rPr>
        <w:t>administracinio akto</w:t>
      </w:r>
      <w:r w:rsidR="00DF59A2">
        <w:rPr>
          <w:rStyle w:val="Puslapioinaosnuoroda"/>
          <w:szCs w:val="24"/>
        </w:rPr>
        <w:footnoteReference w:id="1"/>
      </w:r>
      <w:r w:rsidR="00DF59A2">
        <w:rPr>
          <w:szCs w:val="24"/>
        </w:rPr>
        <w:t xml:space="preserve"> požymius.</w:t>
      </w:r>
      <w:r w:rsidR="005B368C">
        <w:rPr>
          <w:szCs w:val="24"/>
        </w:rPr>
        <w:t xml:space="preserve"> </w:t>
      </w:r>
      <w:r w:rsidR="00DF59A2">
        <w:rPr>
          <w:szCs w:val="24"/>
        </w:rPr>
        <w:t xml:space="preserve">Tuo atveju, jei </w:t>
      </w:r>
      <w:r w:rsidR="0012625F">
        <w:rPr>
          <w:szCs w:val="24"/>
        </w:rPr>
        <w:t xml:space="preserve">minima </w:t>
      </w:r>
      <w:r w:rsidR="0012625F" w:rsidRPr="0012625F">
        <w:rPr>
          <w:szCs w:val="24"/>
        </w:rPr>
        <w:t>sandorių sudarymo tvark</w:t>
      </w:r>
      <w:r w:rsidR="0012625F">
        <w:rPr>
          <w:szCs w:val="24"/>
        </w:rPr>
        <w:t xml:space="preserve">a ar turto pardavimo ar kitokio perdavimo procedūros </w:t>
      </w:r>
      <w:r w:rsidR="0049577D">
        <w:rPr>
          <w:szCs w:val="24"/>
        </w:rPr>
        <w:t>pripažinti</w:t>
      </w:r>
      <w:r w:rsidR="0012625F">
        <w:rPr>
          <w:szCs w:val="24"/>
        </w:rPr>
        <w:t xml:space="preserve"> norminiais administraciniais aktais, juos priimantis subjektas, šiuo atveju – viešoji įstaiga, būtų </w:t>
      </w:r>
      <w:r w:rsidR="0049577D">
        <w:rPr>
          <w:szCs w:val="24"/>
        </w:rPr>
        <w:t xml:space="preserve">laikoma veikiančia </w:t>
      </w:r>
      <w:r w:rsidR="006B2D1F">
        <w:rPr>
          <w:szCs w:val="24"/>
        </w:rPr>
        <w:t>administracinio reglamentavimo</w:t>
      </w:r>
      <w:r w:rsidR="00595EC5">
        <w:rPr>
          <w:rStyle w:val="Puslapioinaosnuoroda"/>
          <w:szCs w:val="24"/>
        </w:rPr>
        <w:footnoteReference w:id="2"/>
      </w:r>
      <w:r w:rsidR="006B2D1F">
        <w:rPr>
          <w:szCs w:val="24"/>
        </w:rPr>
        <w:t xml:space="preserve"> </w:t>
      </w:r>
      <w:r w:rsidR="0049577D">
        <w:rPr>
          <w:szCs w:val="24"/>
        </w:rPr>
        <w:t xml:space="preserve">srityje. Pagal </w:t>
      </w:r>
      <w:r w:rsidR="00847FDE" w:rsidRPr="0049577D">
        <w:rPr>
          <w:szCs w:val="24"/>
        </w:rPr>
        <w:t xml:space="preserve">Viešojo administravimo įstatymo </w:t>
      </w:r>
      <w:r w:rsidR="0049577D">
        <w:rPr>
          <w:szCs w:val="24"/>
        </w:rPr>
        <w:t>5 str. 2 </w:t>
      </w:r>
      <w:r w:rsidRPr="0049577D">
        <w:rPr>
          <w:szCs w:val="24"/>
        </w:rPr>
        <w:t>d. 2</w:t>
      </w:r>
      <w:r w:rsidR="004A18A2">
        <w:rPr>
          <w:szCs w:val="24"/>
        </w:rPr>
        <w:t> </w:t>
      </w:r>
      <w:r w:rsidRPr="0049577D">
        <w:rPr>
          <w:szCs w:val="24"/>
        </w:rPr>
        <w:t xml:space="preserve">p. </w:t>
      </w:r>
      <w:r w:rsidR="0049577D">
        <w:rPr>
          <w:szCs w:val="24"/>
        </w:rPr>
        <w:t xml:space="preserve">nustatytą viešojo administravimo įgaliojimų suteikimo </w:t>
      </w:r>
      <w:r w:rsidR="00237114">
        <w:rPr>
          <w:szCs w:val="24"/>
        </w:rPr>
        <w:t xml:space="preserve">viešojo administravimo subjektams </w:t>
      </w:r>
      <w:r w:rsidR="0049577D">
        <w:rPr>
          <w:szCs w:val="24"/>
        </w:rPr>
        <w:t>m</w:t>
      </w:r>
      <w:r w:rsidR="00C038F3">
        <w:rPr>
          <w:szCs w:val="24"/>
        </w:rPr>
        <w:t>astą</w:t>
      </w:r>
      <w:r w:rsidR="00847FDE" w:rsidRPr="0049577D">
        <w:rPr>
          <w:szCs w:val="24"/>
        </w:rPr>
        <w:t xml:space="preserve">, </w:t>
      </w:r>
      <w:r w:rsidRPr="0049577D">
        <w:rPr>
          <w:szCs w:val="24"/>
        </w:rPr>
        <w:t xml:space="preserve">viešosioms įstaigoms </w:t>
      </w:r>
      <w:r w:rsidR="00C038F3">
        <w:rPr>
          <w:szCs w:val="24"/>
        </w:rPr>
        <w:t>viešojo administravimo įgaliojimai atlikti administracinį reglamentavimą negali būti suteikiami</w:t>
      </w:r>
      <w:r w:rsidRPr="0049577D">
        <w:rPr>
          <w:szCs w:val="24"/>
        </w:rPr>
        <w:t xml:space="preserve">. </w:t>
      </w:r>
      <w:r w:rsidR="00C038F3">
        <w:rPr>
          <w:szCs w:val="24"/>
        </w:rPr>
        <w:t>Atsižvelgdami į tai, siūlome išsamiau įvertinti minimų funkcijų turinį ir, esant</w:t>
      </w:r>
      <w:r w:rsidR="003B6DA0">
        <w:rPr>
          <w:szCs w:val="24"/>
        </w:rPr>
        <w:t xml:space="preserve"> nurodytoms sąlygoms</w:t>
      </w:r>
      <w:r w:rsidR="00C038F3">
        <w:rPr>
          <w:szCs w:val="24"/>
        </w:rPr>
        <w:t>,</w:t>
      </w:r>
      <w:r w:rsidR="003B6DA0">
        <w:rPr>
          <w:szCs w:val="24"/>
        </w:rPr>
        <w:t xml:space="preserve"> jų</w:t>
      </w:r>
      <w:r w:rsidR="00C038F3">
        <w:rPr>
          <w:szCs w:val="24"/>
        </w:rPr>
        <w:t xml:space="preserve"> </w:t>
      </w:r>
      <w:r w:rsidR="003B6DA0">
        <w:rPr>
          <w:szCs w:val="24"/>
        </w:rPr>
        <w:t>atsisakyti</w:t>
      </w:r>
      <w:r w:rsidR="00C038F3">
        <w:rPr>
          <w:szCs w:val="24"/>
        </w:rPr>
        <w:t>.</w:t>
      </w:r>
    </w:p>
    <w:p w:rsidR="00CF127E" w:rsidRDefault="00C9473E" w:rsidP="00C14B31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lastRenderedPageBreak/>
        <w:t xml:space="preserve">Nutarimo projekto 2.8.5 papunktyje nurodyta, kad </w:t>
      </w:r>
      <w:r w:rsidRPr="00997966">
        <w:rPr>
          <w:i/>
          <w:szCs w:val="24"/>
        </w:rPr>
        <w:t>sprendimus dėl įstaigos nekilnojamojo turto perleidimo nuosavybės arba nuomos teisėmis priimtų viešosios įstaigos kolegialus valdymo organas (jeigu pagal viešosios įstaigos įstatus toks sudaromas)</w:t>
      </w:r>
      <w:r w:rsidR="00997966">
        <w:rPr>
          <w:szCs w:val="24"/>
        </w:rPr>
        <w:t>. Viešosios įstaigos įstatuose gali būti numatytas ir kolegialus viešosios įstaigos valdymo organas, taip pat kiti kolegialūs organai (Viešųjų įstaigų įstatymo 9 str. 7 d.), todėl lieka neapibrėžta, kas priima sprendimą</w:t>
      </w:r>
      <w:r w:rsidR="00DD29C7">
        <w:rPr>
          <w:szCs w:val="24"/>
        </w:rPr>
        <w:t>,</w:t>
      </w:r>
      <w:r w:rsidR="00997966">
        <w:rPr>
          <w:szCs w:val="24"/>
        </w:rPr>
        <w:t xml:space="preserve"> kai kolegialus organas viešojoje įstaigoje nėra sudarytas</w:t>
      </w:r>
      <w:r w:rsidR="0033700D">
        <w:rPr>
          <w:szCs w:val="24"/>
        </w:rPr>
        <w:t>.</w:t>
      </w:r>
    </w:p>
    <w:p w:rsidR="0033700D" w:rsidRDefault="0033700D" w:rsidP="00C14B31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Siūlome </w:t>
      </w:r>
      <w:r w:rsidR="003B6DA0">
        <w:rPr>
          <w:szCs w:val="24"/>
        </w:rPr>
        <w:t xml:space="preserve">apsvarstyti galimybę 2.8.5 papunkčio antrąjį sakinį išdėstyti </w:t>
      </w:r>
      <w:r w:rsidR="003A4AE3">
        <w:rPr>
          <w:szCs w:val="24"/>
        </w:rPr>
        <w:t>atskiru papunkčiu, nurodant, kad šiame sakinyje minimo</w:t>
      </w:r>
      <w:r w:rsidR="000E1A6C">
        <w:rPr>
          <w:szCs w:val="24"/>
        </w:rPr>
        <w:t>s</w:t>
      </w:r>
      <w:r w:rsidR="003A4AE3">
        <w:rPr>
          <w:szCs w:val="24"/>
        </w:rPr>
        <w:t xml:space="preserve"> sąlygos turi būti </w:t>
      </w:r>
      <w:r w:rsidR="003A4AE3" w:rsidRPr="000E1A6C">
        <w:rPr>
          <w:i/>
          <w:szCs w:val="24"/>
        </w:rPr>
        <w:t>užtikrintos</w:t>
      </w:r>
      <w:r w:rsidR="003A4AE3">
        <w:rPr>
          <w:szCs w:val="24"/>
        </w:rPr>
        <w:t>.</w:t>
      </w:r>
      <w:r w:rsidR="009B306D">
        <w:rPr>
          <w:szCs w:val="24"/>
        </w:rPr>
        <w:t xml:space="preserve"> Analogišką pastabą teiktume ir dėl 2.8.6 papunkčio antrojo sakinio nuostatų.</w:t>
      </w:r>
    </w:p>
    <w:p w:rsidR="00C9473E" w:rsidRPr="00847FDE" w:rsidRDefault="00CF127E" w:rsidP="00C14B31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Siūlome 2.8 papunkčio tekste suvienodinti vartojamus terminus „viešoji įstaiga“ ir „įstaiga“ ir nuosekliai vartoti terminą </w:t>
      </w:r>
      <w:r w:rsidR="00C23B06">
        <w:rPr>
          <w:szCs w:val="24"/>
        </w:rPr>
        <w:t>„viešoji įstaiga“</w:t>
      </w:r>
      <w:r w:rsidR="00C14B31">
        <w:rPr>
          <w:szCs w:val="24"/>
        </w:rPr>
        <w:t>.</w:t>
      </w:r>
    </w:p>
    <w:p w:rsidR="0024544C" w:rsidRDefault="0024544C" w:rsidP="008A1593">
      <w:pPr>
        <w:pStyle w:val="Antrats"/>
        <w:tabs>
          <w:tab w:val="clear" w:pos="4153"/>
          <w:tab w:val="clear" w:pos="8306"/>
        </w:tabs>
      </w:pPr>
    </w:p>
    <w:p w:rsidR="00C14B31" w:rsidRDefault="00C14B31" w:rsidP="008A1593">
      <w:pPr>
        <w:pStyle w:val="Antrats"/>
        <w:tabs>
          <w:tab w:val="clear" w:pos="4153"/>
          <w:tab w:val="clear" w:pos="8306"/>
        </w:tabs>
      </w:pPr>
    </w:p>
    <w:p w:rsidR="0024544C" w:rsidRPr="009D499C" w:rsidRDefault="0024544C" w:rsidP="008A1593">
      <w:pPr>
        <w:pStyle w:val="Antrats"/>
        <w:tabs>
          <w:tab w:val="clear" w:pos="4153"/>
          <w:tab w:val="clear" w:pos="8306"/>
        </w:tabs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671E8B" w:rsidRPr="009D499C" w:rsidTr="00C967FB">
        <w:tc>
          <w:tcPr>
            <w:tcW w:w="4678" w:type="dxa"/>
          </w:tcPr>
          <w:p w:rsidR="00671E8B" w:rsidRPr="009D499C" w:rsidRDefault="00671E8B" w:rsidP="00C967FB">
            <w:pPr>
              <w:pStyle w:val="Antrats"/>
              <w:tabs>
                <w:tab w:val="clear" w:pos="4153"/>
                <w:tab w:val="clear" w:pos="8306"/>
                <w:tab w:val="left" w:pos="-358"/>
              </w:tabs>
              <w:ind w:left="-358" w:firstLine="358"/>
            </w:pPr>
            <w:r w:rsidRPr="009D499C">
              <w:t>Vidaus reikalų viceministrė</w:t>
            </w:r>
          </w:p>
        </w:tc>
        <w:tc>
          <w:tcPr>
            <w:tcW w:w="5245" w:type="dxa"/>
          </w:tcPr>
          <w:p w:rsidR="00671E8B" w:rsidRPr="009D499C" w:rsidRDefault="004E5000" w:rsidP="00C967FB">
            <w:pPr>
              <w:pStyle w:val="Antrats"/>
              <w:tabs>
                <w:tab w:val="clear" w:pos="4153"/>
                <w:tab w:val="clear" w:pos="8306"/>
                <w:tab w:val="left" w:pos="-358"/>
              </w:tabs>
              <w:ind w:left="-358" w:firstLine="358"/>
              <w:jc w:val="right"/>
            </w:pPr>
            <w:r w:rsidRPr="009D499C">
              <w:t>Sigita Ščajevienė</w:t>
            </w:r>
          </w:p>
        </w:tc>
      </w:tr>
    </w:tbl>
    <w:p w:rsidR="00671E8B" w:rsidRPr="009D499C" w:rsidRDefault="00671E8B" w:rsidP="00EA119B">
      <w:pPr>
        <w:pStyle w:val="Antrats"/>
        <w:tabs>
          <w:tab w:val="clear" w:pos="4153"/>
          <w:tab w:val="clear" w:pos="8306"/>
        </w:tabs>
      </w:pPr>
    </w:p>
    <w:p w:rsidR="00930F33" w:rsidRPr="009D499C" w:rsidRDefault="00930F33" w:rsidP="00EA119B">
      <w:pPr>
        <w:pStyle w:val="Antrats"/>
        <w:tabs>
          <w:tab w:val="clear" w:pos="4153"/>
          <w:tab w:val="clear" w:pos="8306"/>
        </w:tabs>
      </w:pPr>
    </w:p>
    <w:p w:rsidR="00892773" w:rsidRPr="009D499C" w:rsidRDefault="00892773" w:rsidP="00EA119B">
      <w:pPr>
        <w:pStyle w:val="Antrats"/>
        <w:tabs>
          <w:tab w:val="clear" w:pos="4153"/>
          <w:tab w:val="clear" w:pos="8306"/>
        </w:tabs>
      </w:pPr>
    </w:p>
    <w:p w:rsidR="00E66CAA" w:rsidRDefault="00E66CAA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  <w:bookmarkStart w:id="0" w:name="_GoBack"/>
      <w:bookmarkEnd w:id="0"/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C14B31" w:rsidRDefault="00C14B31" w:rsidP="00EA119B">
      <w:pPr>
        <w:pStyle w:val="Antrats"/>
        <w:tabs>
          <w:tab w:val="clear" w:pos="4153"/>
          <w:tab w:val="clear" w:pos="8306"/>
        </w:tabs>
      </w:pPr>
    </w:p>
    <w:p w:rsidR="0062675E" w:rsidRDefault="0062675E" w:rsidP="00EA119B">
      <w:pPr>
        <w:pStyle w:val="Antrats"/>
        <w:tabs>
          <w:tab w:val="clear" w:pos="4153"/>
          <w:tab w:val="clear" w:pos="8306"/>
        </w:tabs>
      </w:pPr>
    </w:p>
    <w:p w:rsidR="0062675E" w:rsidRDefault="0062675E" w:rsidP="00EA119B">
      <w:pPr>
        <w:pStyle w:val="Antrats"/>
        <w:tabs>
          <w:tab w:val="clear" w:pos="4153"/>
          <w:tab w:val="clear" w:pos="8306"/>
        </w:tabs>
      </w:pPr>
    </w:p>
    <w:p w:rsidR="0062675E" w:rsidRDefault="0062675E" w:rsidP="00EA119B">
      <w:pPr>
        <w:pStyle w:val="Antrats"/>
        <w:tabs>
          <w:tab w:val="clear" w:pos="4153"/>
          <w:tab w:val="clear" w:pos="8306"/>
        </w:tabs>
      </w:pPr>
    </w:p>
    <w:p w:rsidR="0062675E" w:rsidRPr="00702DA8" w:rsidRDefault="00702DA8" w:rsidP="00EA119B">
      <w:pPr>
        <w:pStyle w:val="Antrats"/>
        <w:tabs>
          <w:tab w:val="clear" w:pos="4153"/>
          <w:tab w:val="clear" w:pos="8306"/>
        </w:tabs>
        <w:rPr>
          <w:lang w:val="en-US"/>
        </w:rPr>
      </w:pPr>
      <w:r>
        <w:t xml:space="preserve">V. </w:t>
      </w:r>
      <w:proofErr w:type="spellStart"/>
      <w:r>
        <w:t>Vaškelis</w:t>
      </w:r>
      <w:proofErr w:type="spellEnd"/>
      <w:r>
        <w:t>, tel. (8 5) 271 8274, el. p. virginijus.vaskelis@vrm.lt</w:t>
      </w:r>
    </w:p>
    <w:p w:rsidR="0005618E" w:rsidRPr="009D499C" w:rsidRDefault="00034FA3" w:rsidP="00671E8B">
      <w:pPr>
        <w:jc w:val="both"/>
        <w:rPr>
          <w:noProof/>
        </w:rPr>
      </w:pPr>
      <w:r>
        <w:rPr>
          <w:noProof/>
        </w:rPr>
        <w:t>J. Stankevič</w:t>
      </w:r>
      <w:r w:rsidR="00603D0D" w:rsidRPr="009D499C">
        <w:rPr>
          <w:noProof/>
        </w:rPr>
        <w:t xml:space="preserve">, tel. </w:t>
      </w:r>
      <w:r w:rsidR="00421919" w:rsidRPr="009D499C">
        <w:rPr>
          <w:noProof/>
        </w:rPr>
        <w:t xml:space="preserve">(8 5) </w:t>
      </w:r>
      <w:r>
        <w:rPr>
          <w:noProof/>
        </w:rPr>
        <w:t>271 8661</w:t>
      </w:r>
      <w:r w:rsidR="00603D0D" w:rsidRPr="009D499C">
        <w:rPr>
          <w:noProof/>
        </w:rPr>
        <w:t xml:space="preserve">, el. p. </w:t>
      </w:r>
      <w:r>
        <w:rPr>
          <w:noProof/>
        </w:rPr>
        <w:t>justyna.stankevic</w:t>
      </w:r>
      <w:hyperlink r:id="rId10" w:history="1">
        <w:r w:rsidR="00603D0D" w:rsidRPr="009D499C">
          <w:rPr>
            <w:rStyle w:val="Hipersaitas"/>
            <w:noProof/>
            <w:color w:val="auto"/>
            <w:u w:val="none"/>
          </w:rPr>
          <w:t>@vrm.lt</w:t>
        </w:r>
      </w:hyperlink>
      <w:r w:rsidR="00603D0D" w:rsidRPr="009D499C">
        <w:rPr>
          <w:noProof/>
        </w:rPr>
        <w:t xml:space="preserve"> </w:t>
      </w:r>
    </w:p>
    <w:sectPr w:rsidR="0005618E" w:rsidRPr="009D499C" w:rsidSect="00E66CAA">
      <w:headerReference w:type="even" r:id="rId11"/>
      <w:headerReference w:type="default" r:id="rId12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B7A" w:rsidRDefault="00CC2B7A" w:rsidP="00DB30A6">
      <w:r>
        <w:separator/>
      </w:r>
    </w:p>
  </w:endnote>
  <w:endnote w:type="continuationSeparator" w:id="0">
    <w:p w:rsidR="00CC2B7A" w:rsidRDefault="00CC2B7A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B7A" w:rsidRDefault="00CC2B7A" w:rsidP="00DB30A6">
      <w:r>
        <w:separator/>
      </w:r>
    </w:p>
  </w:footnote>
  <w:footnote w:type="continuationSeparator" w:id="0">
    <w:p w:rsidR="00CC2B7A" w:rsidRDefault="00CC2B7A" w:rsidP="00DB30A6">
      <w:r>
        <w:continuationSeparator/>
      </w:r>
    </w:p>
  </w:footnote>
  <w:footnote w:id="1">
    <w:p w:rsidR="00DF59A2" w:rsidRDefault="00DF59A2" w:rsidP="00DF59A2">
      <w:pPr>
        <w:pStyle w:val="Puslapioinaostekstas"/>
        <w:spacing w:after="120"/>
        <w:jc w:val="both"/>
      </w:pPr>
      <w:r>
        <w:rPr>
          <w:rStyle w:val="Puslapioinaosnuoroda"/>
        </w:rPr>
        <w:footnoteRef/>
      </w:r>
      <w:r>
        <w:t xml:space="preserve"> </w:t>
      </w:r>
      <w:r w:rsidRPr="00DF59A2">
        <w:t xml:space="preserve">Pagal </w:t>
      </w:r>
      <w:r w:rsidR="0049577D">
        <w:t>V</w:t>
      </w:r>
      <w:r w:rsidRPr="00DF59A2">
        <w:t>iešojo administravimo</w:t>
      </w:r>
      <w:r>
        <w:t xml:space="preserve"> įstatymo 2 str. 9</w:t>
      </w:r>
      <w:r w:rsidRPr="00DF59A2">
        <w:t xml:space="preserve"> d.,</w:t>
      </w:r>
      <w:r>
        <w:t xml:space="preserve"> n</w:t>
      </w:r>
      <w:r w:rsidR="003B6DA0">
        <w:t xml:space="preserve">orminis administracinis aktas suprantamas kaip </w:t>
      </w:r>
      <w:r w:rsidRPr="00DF59A2">
        <w:t>viešojo administravimo subjekto priimtas daugkartinio taikymo teisės aktas, nustatantis elgesio taisykles, skirtas individualiai neapibrėžtai asmenų grupei</w:t>
      </w:r>
      <w:r w:rsidR="003B6DA0">
        <w:t>.</w:t>
      </w:r>
    </w:p>
  </w:footnote>
  <w:footnote w:id="2">
    <w:p w:rsidR="00595EC5" w:rsidRDefault="00595EC5" w:rsidP="00DF59A2">
      <w:pPr>
        <w:pStyle w:val="Puslapioinaostekstas"/>
        <w:spacing w:after="120"/>
        <w:jc w:val="both"/>
      </w:pPr>
      <w:r>
        <w:rPr>
          <w:rStyle w:val="Puslapioinaosnuoroda"/>
        </w:rPr>
        <w:footnoteRef/>
      </w:r>
      <w:r>
        <w:t xml:space="preserve"> Pagal </w:t>
      </w:r>
      <w:r w:rsidR="0049577D">
        <w:t>V</w:t>
      </w:r>
      <w:r>
        <w:t>iešojo administravimo įstatymo 2 str. 4 d., administracinis re</w:t>
      </w:r>
      <w:r w:rsidR="005B368C">
        <w:t>glamentavimas suprantamas kaip</w:t>
      </w:r>
      <w:r w:rsidRPr="00595EC5">
        <w:t xml:space="preserve"> viešojo administravimo subjektų veikla rengiant įstatymų ir kitų norminių teisės aktų projektus ir priimant norminius administracinius aktus.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A5CFC" w:rsidRDefault="00CC2B7A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822306"/>
      <w:docPartObj>
        <w:docPartGallery w:val="Page Numbers (Top of Page)"/>
        <w:docPartUnique/>
      </w:docPartObj>
    </w:sdtPr>
    <w:sdtEndPr/>
    <w:sdtContent>
      <w:p w:rsidR="00671E8B" w:rsidRDefault="00671E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DA8">
          <w:rPr>
            <w:noProof/>
          </w:rPr>
          <w:t>2</w:t>
        </w:r>
        <w:r>
          <w:fldChar w:fldCharType="end"/>
        </w:r>
      </w:p>
    </w:sdtContent>
  </w:sdt>
  <w:p w:rsidR="00671E8B" w:rsidRDefault="00671E8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3133C"/>
    <w:multiLevelType w:val="hybridMultilevel"/>
    <w:tmpl w:val="960CBB6C"/>
    <w:lvl w:ilvl="0" w:tplc="0682F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FE44D7"/>
    <w:multiLevelType w:val="hybridMultilevel"/>
    <w:tmpl w:val="30242F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F30D6"/>
    <w:multiLevelType w:val="hybridMultilevel"/>
    <w:tmpl w:val="77CEB6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33A38"/>
    <w:multiLevelType w:val="hybridMultilevel"/>
    <w:tmpl w:val="594E890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0385F46"/>
    <w:multiLevelType w:val="hybridMultilevel"/>
    <w:tmpl w:val="E2B83ADA"/>
    <w:lvl w:ilvl="0" w:tplc="CF6A8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54658"/>
    <w:multiLevelType w:val="hybridMultilevel"/>
    <w:tmpl w:val="00C0FC62"/>
    <w:lvl w:ilvl="0" w:tplc="E3C0BD26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6D43"/>
    <w:rsid w:val="0002090C"/>
    <w:rsid w:val="00034FA3"/>
    <w:rsid w:val="0004399A"/>
    <w:rsid w:val="00047516"/>
    <w:rsid w:val="00047EB5"/>
    <w:rsid w:val="0005618E"/>
    <w:rsid w:val="0006118A"/>
    <w:rsid w:val="000742EB"/>
    <w:rsid w:val="00084BC0"/>
    <w:rsid w:val="00085A86"/>
    <w:rsid w:val="000B6FAB"/>
    <w:rsid w:val="000C39AB"/>
    <w:rsid w:val="000D1A56"/>
    <w:rsid w:val="000E1888"/>
    <w:rsid w:val="000E1A6C"/>
    <w:rsid w:val="000E3BBD"/>
    <w:rsid w:val="0010459A"/>
    <w:rsid w:val="00107F92"/>
    <w:rsid w:val="001121B7"/>
    <w:rsid w:val="001168BF"/>
    <w:rsid w:val="00116FE4"/>
    <w:rsid w:val="0012625F"/>
    <w:rsid w:val="00137281"/>
    <w:rsid w:val="001448EF"/>
    <w:rsid w:val="001454E9"/>
    <w:rsid w:val="00147FBE"/>
    <w:rsid w:val="00155015"/>
    <w:rsid w:val="0019136B"/>
    <w:rsid w:val="001A2267"/>
    <w:rsid w:val="001B4ACA"/>
    <w:rsid w:val="001D3E68"/>
    <w:rsid w:val="001F3CB2"/>
    <w:rsid w:val="001F5416"/>
    <w:rsid w:val="001F6573"/>
    <w:rsid w:val="002071B3"/>
    <w:rsid w:val="002174A5"/>
    <w:rsid w:val="00237114"/>
    <w:rsid w:val="0024544C"/>
    <w:rsid w:val="0025508D"/>
    <w:rsid w:val="0025599E"/>
    <w:rsid w:val="00257E52"/>
    <w:rsid w:val="00263408"/>
    <w:rsid w:val="00265030"/>
    <w:rsid w:val="00280F08"/>
    <w:rsid w:val="002A2934"/>
    <w:rsid w:val="002B77F9"/>
    <w:rsid w:val="002C7C44"/>
    <w:rsid w:val="002D7B1F"/>
    <w:rsid w:val="002E57C9"/>
    <w:rsid w:val="002F0873"/>
    <w:rsid w:val="002F3FCF"/>
    <w:rsid w:val="002F4A4F"/>
    <w:rsid w:val="003079BC"/>
    <w:rsid w:val="003214F0"/>
    <w:rsid w:val="00326CEB"/>
    <w:rsid w:val="00333198"/>
    <w:rsid w:val="0033700D"/>
    <w:rsid w:val="00343817"/>
    <w:rsid w:val="0035704A"/>
    <w:rsid w:val="00371333"/>
    <w:rsid w:val="00377D6F"/>
    <w:rsid w:val="003878BC"/>
    <w:rsid w:val="0039171A"/>
    <w:rsid w:val="003A3752"/>
    <w:rsid w:val="003A4AE3"/>
    <w:rsid w:val="003B0B11"/>
    <w:rsid w:val="003B1CEF"/>
    <w:rsid w:val="003B6DA0"/>
    <w:rsid w:val="003C4C4D"/>
    <w:rsid w:val="003D2C52"/>
    <w:rsid w:val="003D7197"/>
    <w:rsid w:val="00402D81"/>
    <w:rsid w:val="0040494E"/>
    <w:rsid w:val="00405628"/>
    <w:rsid w:val="0041055E"/>
    <w:rsid w:val="004126D3"/>
    <w:rsid w:val="00421919"/>
    <w:rsid w:val="00443DAF"/>
    <w:rsid w:val="0044525F"/>
    <w:rsid w:val="00454B08"/>
    <w:rsid w:val="004615ED"/>
    <w:rsid w:val="0046453C"/>
    <w:rsid w:val="004651D5"/>
    <w:rsid w:val="00472CA7"/>
    <w:rsid w:val="0047498C"/>
    <w:rsid w:val="0048653B"/>
    <w:rsid w:val="0049577D"/>
    <w:rsid w:val="00497BF0"/>
    <w:rsid w:val="004A18A2"/>
    <w:rsid w:val="004C2127"/>
    <w:rsid w:val="004C2429"/>
    <w:rsid w:val="004E4D56"/>
    <w:rsid w:val="004E5000"/>
    <w:rsid w:val="005106C0"/>
    <w:rsid w:val="0051509D"/>
    <w:rsid w:val="0052414F"/>
    <w:rsid w:val="005257ED"/>
    <w:rsid w:val="005264A6"/>
    <w:rsid w:val="00540192"/>
    <w:rsid w:val="00555158"/>
    <w:rsid w:val="00555B75"/>
    <w:rsid w:val="00574AFC"/>
    <w:rsid w:val="00595EC5"/>
    <w:rsid w:val="005A0D67"/>
    <w:rsid w:val="005A1DD7"/>
    <w:rsid w:val="005A37E6"/>
    <w:rsid w:val="005A4144"/>
    <w:rsid w:val="005B0434"/>
    <w:rsid w:val="005B368C"/>
    <w:rsid w:val="005C55B7"/>
    <w:rsid w:val="005C6497"/>
    <w:rsid w:val="005D6200"/>
    <w:rsid w:val="005F016F"/>
    <w:rsid w:val="005F21C8"/>
    <w:rsid w:val="005F5EA9"/>
    <w:rsid w:val="0060064A"/>
    <w:rsid w:val="00603D0D"/>
    <w:rsid w:val="00621B8F"/>
    <w:rsid w:val="0062675E"/>
    <w:rsid w:val="00633B41"/>
    <w:rsid w:val="00640A75"/>
    <w:rsid w:val="006453B7"/>
    <w:rsid w:val="006471BA"/>
    <w:rsid w:val="006653D9"/>
    <w:rsid w:val="00671E8B"/>
    <w:rsid w:val="006B2D1F"/>
    <w:rsid w:val="006C5DE9"/>
    <w:rsid w:val="006C6362"/>
    <w:rsid w:val="006D1D21"/>
    <w:rsid w:val="006D44D5"/>
    <w:rsid w:val="00702DA8"/>
    <w:rsid w:val="007050B1"/>
    <w:rsid w:val="00715384"/>
    <w:rsid w:val="007211CF"/>
    <w:rsid w:val="007235CC"/>
    <w:rsid w:val="00727A32"/>
    <w:rsid w:val="00744701"/>
    <w:rsid w:val="00745238"/>
    <w:rsid w:val="00754826"/>
    <w:rsid w:val="00762D30"/>
    <w:rsid w:val="00770496"/>
    <w:rsid w:val="00785F0D"/>
    <w:rsid w:val="007976F5"/>
    <w:rsid w:val="007D070D"/>
    <w:rsid w:val="007D5032"/>
    <w:rsid w:val="007F02DB"/>
    <w:rsid w:val="0080073C"/>
    <w:rsid w:val="008027ED"/>
    <w:rsid w:val="00806C1A"/>
    <w:rsid w:val="008157AA"/>
    <w:rsid w:val="008179AE"/>
    <w:rsid w:val="00820AC3"/>
    <w:rsid w:val="00820D41"/>
    <w:rsid w:val="00821F92"/>
    <w:rsid w:val="00824227"/>
    <w:rsid w:val="008317D5"/>
    <w:rsid w:val="00843426"/>
    <w:rsid w:val="00847FDE"/>
    <w:rsid w:val="008516B1"/>
    <w:rsid w:val="008604ED"/>
    <w:rsid w:val="0087651F"/>
    <w:rsid w:val="00876BE7"/>
    <w:rsid w:val="00882930"/>
    <w:rsid w:val="00892773"/>
    <w:rsid w:val="00897170"/>
    <w:rsid w:val="008A0B91"/>
    <w:rsid w:val="008A1593"/>
    <w:rsid w:val="008C1715"/>
    <w:rsid w:val="008C2329"/>
    <w:rsid w:val="008C75BB"/>
    <w:rsid w:val="008C7D76"/>
    <w:rsid w:val="00911428"/>
    <w:rsid w:val="009148A5"/>
    <w:rsid w:val="00930F33"/>
    <w:rsid w:val="00931887"/>
    <w:rsid w:val="00935F50"/>
    <w:rsid w:val="0093624B"/>
    <w:rsid w:val="00940128"/>
    <w:rsid w:val="009503F2"/>
    <w:rsid w:val="00953FD1"/>
    <w:rsid w:val="00976636"/>
    <w:rsid w:val="00977E8B"/>
    <w:rsid w:val="009862F8"/>
    <w:rsid w:val="009944A1"/>
    <w:rsid w:val="009949E7"/>
    <w:rsid w:val="00997966"/>
    <w:rsid w:val="009A17A6"/>
    <w:rsid w:val="009B306D"/>
    <w:rsid w:val="009D1F0C"/>
    <w:rsid w:val="009D478C"/>
    <w:rsid w:val="009D499C"/>
    <w:rsid w:val="009D7E4A"/>
    <w:rsid w:val="009F3DC0"/>
    <w:rsid w:val="009F3FE9"/>
    <w:rsid w:val="009F5273"/>
    <w:rsid w:val="00A249F4"/>
    <w:rsid w:val="00A25331"/>
    <w:rsid w:val="00A6073A"/>
    <w:rsid w:val="00A6374C"/>
    <w:rsid w:val="00A661D0"/>
    <w:rsid w:val="00A67106"/>
    <w:rsid w:val="00A90883"/>
    <w:rsid w:val="00A94A8C"/>
    <w:rsid w:val="00AB5BF4"/>
    <w:rsid w:val="00AC3D3F"/>
    <w:rsid w:val="00AC3E0A"/>
    <w:rsid w:val="00AE10B4"/>
    <w:rsid w:val="00AE3687"/>
    <w:rsid w:val="00AE6F85"/>
    <w:rsid w:val="00AF262B"/>
    <w:rsid w:val="00AF4DEE"/>
    <w:rsid w:val="00B0786D"/>
    <w:rsid w:val="00B13458"/>
    <w:rsid w:val="00B35AF2"/>
    <w:rsid w:val="00B606D6"/>
    <w:rsid w:val="00B7537C"/>
    <w:rsid w:val="00B8485F"/>
    <w:rsid w:val="00BC65CD"/>
    <w:rsid w:val="00BE163F"/>
    <w:rsid w:val="00BF07D6"/>
    <w:rsid w:val="00BF3D5C"/>
    <w:rsid w:val="00C038F3"/>
    <w:rsid w:val="00C14B31"/>
    <w:rsid w:val="00C23B06"/>
    <w:rsid w:val="00C41A30"/>
    <w:rsid w:val="00C45200"/>
    <w:rsid w:val="00C47E3E"/>
    <w:rsid w:val="00C610EA"/>
    <w:rsid w:val="00C85BE0"/>
    <w:rsid w:val="00C908DD"/>
    <w:rsid w:val="00C9473E"/>
    <w:rsid w:val="00C97E92"/>
    <w:rsid w:val="00CB2C23"/>
    <w:rsid w:val="00CB76DC"/>
    <w:rsid w:val="00CC0C11"/>
    <w:rsid w:val="00CC2B7A"/>
    <w:rsid w:val="00CC7160"/>
    <w:rsid w:val="00CF127E"/>
    <w:rsid w:val="00CF5308"/>
    <w:rsid w:val="00D152E1"/>
    <w:rsid w:val="00D22629"/>
    <w:rsid w:val="00D32B56"/>
    <w:rsid w:val="00D46277"/>
    <w:rsid w:val="00D527A2"/>
    <w:rsid w:val="00D62B65"/>
    <w:rsid w:val="00D66C81"/>
    <w:rsid w:val="00D76F63"/>
    <w:rsid w:val="00D9027B"/>
    <w:rsid w:val="00D97282"/>
    <w:rsid w:val="00DA3C7B"/>
    <w:rsid w:val="00DB30A6"/>
    <w:rsid w:val="00DD1997"/>
    <w:rsid w:val="00DD21DB"/>
    <w:rsid w:val="00DD29C7"/>
    <w:rsid w:val="00DE4C88"/>
    <w:rsid w:val="00DF59A2"/>
    <w:rsid w:val="00E43AF0"/>
    <w:rsid w:val="00E66CAA"/>
    <w:rsid w:val="00E8461F"/>
    <w:rsid w:val="00E84BEC"/>
    <w:rsid w:val="00EA119B"/>
    <w:rsid w:val="00EC0CD9"/>
    <w:rsid w:val="00ED15F2"/>
    <w:rsid w:val="00EE56E6"/>
    <w:rsid w:val="00EF5B8B"/>
    <w:rsid w:val="00F07E17"/>
    <w:rsid w:val="00F11701"/>
    <w:rsid w:val="00F2706A"/>
    <w:rsid w:val="00F37574"/>
    <w:rsid w:val="00F51C59"/>
    <w:rsid w:val="00F52D00"/>
    <w:rsid w:val="00F55692"/>
    <w:rsid w:val="00F604DF"/>
    <w:rsid w:val="00F61E2F"/>
    <w:rsid w:val="00F62B78"/>
    <w:rsid w:val="00F85EE8"/>
    <w:rsid w:val="00FB4AAA"/>
    <w:rsid w:val="00FB7399"/>
    <w:rsid w:val="00FC018A"/>
    <w:rsid w:val="00FC5E44"/>
    <w:rsid w:val="00FC6179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Sraopastraipa">
    <w:name w:val="List Paragraph"/>
    <w:basedOn w:val="prastasis"/>
    <w:uiPriority w:val="34"/>
    <w:qFormat/>
    <w:rsid w:val="00EF5B8B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95EC5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95EC5"/>
    <w:rPr>
      <w:rFonts w:eastAsia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95E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vija.vitkauskiene@v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25EF4-E554-4BB9-B955-7CC8B538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1931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Stankevič</dc:creator>
  <cp:lastModifiedBy>Justyna Stankevič</cp:lastModifiedBy>
  <cp:revision>3</cp:revision>
  <cp:lastPrinted>2017-02-21T13:41:00Z</cp:lastPrinted>
  <dcterms:created xsi:type="dcterms:W3CDTF">2021-07-14T08:35:00Z</dcterms:created>
  <dcterms:modified xsi:type="dcterms:W3CDTF">2021-07-14T11:09:00Z</dcterms:modified>
</cp:coreProperties>
</file>