
<file path=[Content_Types].xml><?xml version="1.0" encoding="utf-8"?>
<Types xmlns="http://schemas.openxmlformats.org/package/2006/content-types">
  <Default ContentType="application/vnd.openxmlformats-officedocument.oleObject" Extension="bin"/>
  <Default ContentType="application/vnd.openxmlformats-officedocument.wordprocessingml.document" Extension="docx"/>
  <Default ContentType="image/x-emf" Extension="emf"/>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00" w:firstRow="0" w:lastRow="0" w:firstColumn="0" w:lastColumn="0" w:noHBand="0" w:noVBand="0"/>
      </w:tblPr>
      <w:tblGrid>
        <w:gridCol w:w="5070"/>
        <w:gridCol w:w="4320"/>
        <w:gridCol w:w="107"/>
        <w:gridCol w:w="67"/>
      </w:tblGrid>
      <w:tr w:rsidR="004716FB" w:rsidRPr="00290673" w14:paraId="3950EA33" w14:textId="77777777" w:rsidTr="00495F99">
        <w:trPr>
          <w:gridAfter w:val="2"/>
          <w:wAfter w:w="174" w:type="dxa"/>
          <w:cantSplit/>
          <w:trHeight w:val="1079"/>
        </w:trPr>
        <w:tc>
          <w:tcPr>
            <w:tcW w:w="9390" w:type="dxa"/>
            <w:gridSpan w:val="2"/>
          </w:tcPr>
          <w:bookmarkStart w:id="0" w:name="_GoBack"/>
          <w:bookmarkEnd w:id="0"/>
          <w:bookmarkStart w:id="1" w:name="_MON_1052823171"/>
          <w:bookmarkEnd w:id="1"/>
          <w:p w14:paraId="0090426C" w14:textId="77777777" w:rsidR="004716FB" w:rsidRPr="00290673" w:rsidRDefault="004716FB">
            <w:pPr>
              <w:jc w:val="center"/>
            </w:pPr>
            <w:r w:rsidRPr="00290673">
              <w:object w:dxaOrig="706" w:dyaOrig="796" w14:anchorId="44E3A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45pt" o:ole="" fillcolor="window">
                  <v:imagedata r:id="rId9" o:title=""/>
                </v:shape>
                <o:OLEObject Type="Embed" ProgID="Word.Picture.8" ShapeID="_x0000_i1025" DrawAspect="Content" ObjectID="_1667989160" r:id="rId10"/>
              </w:object>
            </w:r>
          </w:p>
        </w:tc>
      </w:tr>
      <w:tr w:rsidR="004716FB" w:rsidRPr="00290673" w14:paraId="4C90B58E" w14:textId="77777777" w:rsidTr="00495F99">
        <w:trPr>
          <w:gridAfter w:val="2"/>
          <w:wAfter w:w="174" w:type="dxa"/>
          <w:cantSplit/>
          <w:trHeight w:val="397"/>
        </w:trPr>
        <w:tc>
          <w:tcPr>
            <w:tcW w:w="9390" w:type="dxa"/>
            <w:gridSpan w:val="2"/>
          </w:tcPr>
          <w:p w14:paraId="70356C82" w14:textId="77777777" w:rsidR="003C68CC" w:rsidRPr="00290673" w:rsidRDefault="004716FB" w:rsidP="00AB5BA3">
            <w:pPr>
              <w:pStyle w:val="Heading1"/>
            </w:pPr>
            <w:r w:rsidRPr="00290673">
              <w:t>LIETUVOS RESPUBLIKOS KULTŪROS MINISTERIJA</w:t>
            </w:r>
          </w:p>
        </w:tc>
      </w:tr>
      <w:tr w:rsidR="004716FB" w:rsidRPr="00290673" w14:paraId="4611BF76" w14:textId="77777777" w:rsidTr="00495F99">
        <w:trPr>
          <w:gridAfter w:val="2"/>
          <w:wAfter w:w="174" w:type="dxa"/>
          <w:cantSplit/>
          <w:trHeight w:val="312"/>
        </w:trPr>
        <w:tc>
          <w:tcPr>
            <w:tcW w:w="9390" w:type="dxa"/>
            <w:gridSpan w:val="2"/>
            <w:tcBorders>
              <w:bottom w:val="single" w:sz="4" w:space="0" w:color="auto"/>
            </w:tcBorders>
          </w:tcPr>
          <w:p w14:paraId="6691EC04" w14:textId="77777777" w:rsidR="00E6604B" w:rsidRPr="00290673" w:rsidRDefault="00006A8D" w:rsidP="00E6604B">
            <w:pPr>
              <w:jc w:val="center"/>
              <w:rPr>
                <w:sz w:val="16"/>
                <w:szCs w:val="16"/>
              </w:rPr>
            </w:pPr>
            <w:r w:rsidRPr="00290673">
              <w:rPr>
                <w:sz w:val="16"/>
                <w:szCs w:val="16"/>
              </w:rPr>
              <w:t>B</w:t>
            </w:r>
            <w:r w:rsidR="00E6604B" w:rsidRPr="00290673">
              <w:rPr>
                <w:sz w:val="16"/>
                <w:szCs w:val="16"/>
              </w:rPr>
              <w:t xml:space="preserve">iudžetinė įstaiga, J. Basanavičiaus g. 5, LT-01118 Vilnius, tel. (8 5) </w:t>
            </w:r>
            <w:r w:rsidR="009D4BB7" w:rsidRPr="00290673">
              <w:rPr>
                <w:sz w:val="16"/>
                <w:szCs w:val="16"/>
              </w:rPr>
              <w:t>219 3400</w:t>
            </w:r>
            <w:r w:rsidR="00E6604B" w:rsidRPr="00290673">
              <w:rPr>
                <w:sz w:val="16"/>
                <w:szCs w:val="16"/>
              </w:rPr>
              <w:t>, fa</w:t>
            </w:r>
            <w:r w:rsidRPr="00290673">
              <w:rPr>
                <w:sz w:val="16"/>
                <w:szCs w:val="16"/>
              </w:rPr>
              <w:t>ks. (8 5) 262 3120,el. p. dmm</w:t>
            </w:r>
            <w:r w:rsidR="00E6604B" w:rsidRPr="00290673">
              <w:rPr>
                <w:sz w:val="16"/>
                <w:szCs w:val="16"/>
              </w:rPr>
              <w:t>@lrkm.lt</w:t>
            </w:r>
            <w:r w:rsidR="00663FA4" w:rsidRPr="00290673">
              <w:rPr>
                <w:sz w:val="16"/>
                <w:szCs w:val="16"/>
              </w:rPr>
              <w:t>.</w:t>
            </w:r>
          </w:p>
          <w:p w14:paraId="071830B8" w14:textId="77777777" w:rsidR="004716FB" w:rsidRPr="00290673" w:rsidRDefault="00E6604B" w:rsidP="00E6604B">
            <w:pPr>
              <w:jc w:val="center"/>
              <w:rPr>
                <w:b/>
                <w:bCs/>
                <w:sz w:val="18"/>
              </w:rPr>
            </w:pPr>
            <w:r w:rsidRPr="00290673">
              <w:rPr>
                <w:sz w:val="16"/>
                <w:szCs w:val="16"/>
              </w:rPr>
              <w:t>Duomenys kaupiami ir saugomi Juridinių asmenų registre, kodas 188683671</w:t>
            </w:r>
          </w:p>
        </w:tc>
      </w:tr>
      <w:tr w:rsidR="004716FB" w:rsidRPr="00290673" w14:paraId="1C13B3EC" w14:textId="77777777" w:rsidTr="00495F99">
        <w:trPr>
          <w:gridAfter w:val="2"/>
          <w:wAfter w:w="174" w:type="dxa"/>
          <w:cantSplit/>
          <w:trHeight w:val="328"/>
        </w:trPr>
        <w:tc>
          <w:tcPr>
            <w:tcW w:w="9390" w:type="dxa"/>
            <w:gridSpan w:val="2"/>
            <w:tcBorders>
              <w:top w:val="single" w:sz="4" w:space="0" w:color="auto"/>
            </w:tcBorders>
          </w:tcPr>
          <w:p w14:paraId="31EAE9AF" w14:textId="77777777" w:rsidR="003C68CC" w:rsidRPr="00290673" w:rsidRDefault="003C68CC">
            <w:pPr>
              <w:jc w:val="center"/>
              <w:rPr>
                <w:b/>
                <w:bCs/>
              </w:rPr>
            </w:pPr>
          </w:p>
        </w:tc>
      </w:tr>
      <w:tr w:rsidR="004716FB" w:rsidRPr="00290673" w14:paraId="4310E69B" w14:textId="77777777" w:rsidTr="005F10E1">
        <w:trPr>
          <w:gridAfter w:val="1"/>
          <w:wAfter w:w="67" w:type="dxa"/>
          <w:cantSplit/>
          <w:trHeight w:val="940"/>
        </w:trPr>
        <w:tc>
          <w:tcPr>
            <w:tcW w:w="5070" w:type="dxa"/>
          </w:tcPr>
          <w:p w14:paraId="3AEA13F1" w14:textId="77777777" w:rsidR="005F1025" w:rsidRPr="00290673" w:rsidRDefault="005F1025" w:rsidP="005F1025">
            <w:pPr>
              <w:tabs>
                <w:tab w:val="left" w:pos="619"/>
              </w:tabs>
              <w:suppressAutoHyphens/>
            </w:pPr>
            <w:r w:rsidRPr="00290673">
              <w:t>Lietuvos Respublikos Vyriausybės kanceliarijai</w:t>
            </w:r>
          </w:p>
          <w:p w14:paraId="410BC8A9" w14:textId="77777777" w:rsidR="00C5645C" w:rsidRDefault="00C5645C" w:rsidP="009E009B">
            <w:pPr>
              <w:tabs>
                <w:tab w:val="left" w:pos="619"/>
              </w:tabs>
              <w:suppressAutoHyphens/>
              <w:ind w:right="-136"/>
              <w:rPr>
                <w:b/>
                <w:bCs/>
              </w:rPr>
            </w:pPr>
          </w:p>
          <w:p w14:paraId="7C1DD980" w14:textId="77777777" w:rsidR="00322F5D" w:rsidRDefault="00322F5D" w:rsidP="009E009B">
            <w:pPr>
              <w:tabs>
                <w:tab w:val="left" w:pos="619"/>
              </w:tabs>
              <w:suppressAutoHyphens/>
              <w:ind w:right="-136"/>
              <w:rPr>
                <w:b/>
                <w:bCs/>
              </w:rPr>
            </w:pPr>
          </w:p>
          <w:p w14:paraId="202E0919" w14:textId="77777777" w:rsidR="00322F5D" w:rsidRPr="00290673" w:rsidRDefault="00322F5D" w:rsidP="009E009B">
            <w:pPr>
              <w:tabs>
                <w:tab w:val="left" w:pos="619"/>
              </w:tabs>
              <w:suppressAutoHyphens/>
              <w:ind w:right="-136"/>
              <w:rPr>
                <w:b/>
                <w:bCs/>
              </w:rPr>
            </w:pPr>
          </w:p>
        </w:tc>
        <w:tc>
          <w:tcPr>
            <w:tcW w:w="4427" w:type="dxa"/>
            <w:gridSpan w:val="2"/>
            <w:shd w:val="clear" w:color="auto" w:fill="FFFFFF"/>
          </w:tcPr>
          <w:p w14:paraId="211FD8D4" w14:textId="77777777" w:rsidR="009E009B" w:rsidRPr="00290673" w:rsidRDefault="00710130" w:rsidP="000322FB">
            <w:pPr>
              <w:tabs>
                <w:tab w:val="left" w:pos="198"/>
                <w:tab w:val="left" w:pos="2126"/>
                <w:tab w:val="left" w:pos="2977"/>
              </w:tabs>
            </w:pPr>
            <w:r w:rsidRPr="00290673">
              <w:t xml:space="preserve"> </w:t>
            </w:r>
            <w:r w:rsidR="00D629E9" w:rsidRPr="00290673">
              <w:t xml:space="preserve"> </w:t>
            </w:r>
            <w:r w:rsidR="00AC4CD8" w:rsidRPr="00290673">
              <w:t xml:space="preserve"> </w:t>
            </w:r>
            <w:r w:rsidR="00DC1625" w:rsidRPr="00290673">
              <w:t xml:space="preserve">            </w:t>
            </w:r>
            <w:r w:rsidR="00E60D22" w:rsidRPr="00290673">
              <w:t xml:space="preserve"> </w:t>
            </w:r>
            <w:r w:rsidR="002C28E5">
              <w:t xml:space="preserve"> </w:t>
            </w:r>
            <w:r w:rsidRPr="00290673">
              <w:t>20</w:t>
            </w:r>
            <w:r w:rsidR="00145CB8" w:rsidRPr="00290673">
              <w:t>20</w:t>
            </w:r>
            <w:r w:rsidRPr="00290673">
              <w:t>-</w:t>
            </w:r>
            <w:r w:rsidR="00632E88" w:rsidRPr="00290673">
              <w:t>1</w:t>
            </w:r>
            <w:r w:rsidR="00431A28">
              <w:t>1</w:t>
            </w:r>
            <w:r w:rsidR="00B30BB2" w:rsidRPr="00290673">
              <w:t>-</w:t>
            </w:r>
            <w:r w:rsidR="001D7642">
              <w:t xml:space="preserve">  </w:t>
            </w:r>
            <w:r w:rsidR="004716FB" w:rsidRPr="00290673">
              <w:t xml:space="preserve">Nr. </w:t>
            </w:r>
          </w:p>
          <w:p w14:paraId="5DCE0133" w14:textId="77777777" w:rsidR="00B30BB2" w:rsidRPr="00290673" w:rsidRDefault="00B30BB2" w:rsidP="001A6CA5">
            <w:pPr>
              <w:tabs>
                <w:tab w:val="left" w:pos="198"/>
                <w:tab w:val="left" w:pos="2126"/>
                <w:tab w:val="left" w:pos="2977"/>
              </w:tabs>
              <w:ind w:left="1026"/>
            </w:pPr>
          </w:p>
        </w:tc>
      </w:tr>
      <w:tr w:rsidR="00773844" w:rsidRPr="00290673" w14:paraId="765B49A8" w14:textId="77777777" w:rsidTr="00495F99">
        <w:trPr>
          <w:cantSplit/>
        </w:trPr>
        <w:tc>
          <w:tcPr>
            <w:tcW w:w="9564" w:type="dxa"/>
            <w:gridSpan w:val="4"/>
          </w:tcPr>
          <w:p w14:paraId="7A6BA36B" w14:textId="77777777" w:rsidR="00773844" w:rsidRPr="00290673" w:rsidRDefault="00773844" w:rsidP="00773844">
            <w:pPr>
              <w:tabs>
                <w:tab w:val="left" w:pos="619"/>
                <w:tab w:val="left" w:pos="993"/>
              </w:tabs>
              <w:suppressAutoHyphens/>
              <w:spacing w:line="264" w:lineRule="auto"/>
              <w:rPr>
                <w:b/>
              </w:rPr>
            </w:pPr>
            <w:r w:rsidRPr="00290673">
              <w:rPr>
                <w:b/>
                <w:caps/>
              </w:rPr>
              <w:t xml:space="preserve">Dėl </w:t>
            </w:r>
            <w:r w:rsidRPr="00290673">
              <w:rPr>
                <w:b/>
                <w:lang w:eastAsia="lt-LT"/>
              </w:rPr>
              <w:t xml:space="preserve">LIETUVOS RESPUBLIKOS VYRIAUSYBĖS 2020 M. GEGUŽĖS 6 D. NUTARIMO NR. 458 „DĖL </w:t>
            </w:r>
            <w:r w:rsidRPr="00290673">
              <w:rPr>
                <w:b/>
                <w:bCs/>
                <w:lang w:eastAsia="lt-LT"/>
              </w:rPr>
              <w:t xml:space="preserve">LĖŠŲ </w:t>
            </w:r>
            <w:r w:rsidRPr="00290673">
              <w:rPr>
                <w:b/>
              </w:rPr>
              <w:t>SKYRIMO“ PAKEITIMO</w:t>
            </w:r>
            <w:r w:rsidR="004F1BD0">
              <w:rPr>
                <w:b/>
              </w:rPr>
              <w:t xml:space="preserve"> </w:t>
            </w:r>
          </w:p>
          <w:p w14:paraId="0E693B48" w14:textId="77777777" w:rsidR="00C5645C" w:rsidRDefault="00C5645C" w:rsidP="006B240B">
            <w:pPr>
              <w:rPr>
                <w:b/>
                <w:bCs/>
              </w:rPr>
            </w:pPr>
          </w:p>
          <w:p w14:paraId="7613F2EC" w14:textId="77777777" w:rsidR="00322F5D" w:rsidRPr="00290673" w:rsidRDefault="00322F5D" w:rsidP="006B240B">
            <w:pPr>
              <w:rPr>
                <w:b/>
                <w:bCs/>
              </w:rPr>
            </w:pPr>
          </w:p>
        </w:tc>
      </w:tr>
    </w:tbl>
    <w:p w14:paraId="2725B109" w14:textId="77777777" w:rsidR="00773844" w:rsidRPr="00290673" w:rsidRDefault="00773844" w:rsidP="00773844">
      <w:pPr>
        <w:sectPr w:rsidR="00773844" w:rsidRPr="00290673" w:rsidSect="00322F5D">
          <w:headerReference w:type="default" r:id="rId11"/>
          <w:footerReference w:type="default" r:id="rId12"/>
          <w:type w:val="continuous"/>
          <w:pgSz w:w="11906" w:h="16838" w:code="9"/>
          <w:pgMar w:top="851" w:right="510" w:bottom="567" w:left="1701" w:header="284" w:footer="284" w:gutter="0"/>
          <w:cols w:space="708"/>
          <w:titlePg/>
          <w:docGrid w:linePitch="360"/>
        </w:sectPr>
      </w:pPr>
    </w:p>
    <w:p w14:paraId="6C057B9C" w14:textId="77777777" w:rsidR="00792AC3" w:rsidRDefault="00841E49" w:rsidP="00322F5D">
      <w:pPr>
        <w:pStyle w:val="ListParagraph"/>
        <w:spacing w:line="120" w:lineRule="atLeast"/>
        <w:ind w:left="0" w:firstLine="851"/>
        <w:jc w:val="both"/>
      </w:pPr>
      <w:r>
        <w:rPr>
          <w:lang w:eastAsia="lt-LT"/>
        </w:rPr>
        <w:lastRenderedPageBreak/>
        <w:t>Lietuvos Respublikos k</w:t>
      </w:r>
      <w:r w:rsidR="00773844" w:rsidRPr="00290673">
        <w:rPr>
          <w:lang w:eastAsia="lt-LT"/>
        </w:rPr>
        <w:t xml:space="preserve">ultūros ministerija, atsižvelgdama į valstybės kultūros </w:t>
      </w:r>
      <w:r w:rsidR="00026A2C">
        <w:rPr>
          <w:lang w:eastAsia="lt-LT"/>
        </w:rPr>
        <w:t xml:space="preserve">įstaigų </w:t>
      </w:r>
      <w:r w:rsidR="00773844" w:rsidRPr="00290673">
        <w:rPr>
          <w:lang w:eastAsia="lt-LT"/>
        </w:rPr>
        <w:t>ir savivaldybių</w:t>
      </w:r>
      <w:r w:rsidR="00792AC3" w:rsidRPr="00290673">
        <w:rPr>
          <w:lang w:eastAsia="lt-LT"/>
        </w:rPr>
        <w:t xml:space="preserve"> (toliau kartu – įstaigos)</w:t>
      </w:r>
      <w:r w:rsidR="00126D91" w:rsidRPr="00290673">
        <w:rPr>
          <w:lang w:eastAsia="lt-LT"/>
        </w:rPr>
        <w:t xml:space="preserve"> </w:t>
      </w:r>
      <w:r w:rsidR="00792AC3" w:rsidRPr="00290673">
        <w:rPr>
          <w:lang w:eastAsia="lt-LT"/>
        </w:rPr>
        <w:t>pateiktą informaciją apie 2020 m. valstybės vardu pasiskolintų lėšų panaudojimą</w:t>
      </w:r>
      <w:r w:rsidR="00CB7A69" w:rsidRPr="00290673">
        <w:rPr>
          <w:lang w:eastAsia="lt-LT"/>
        </w:rPr>
        <w:t xml:space="preserve"> iki 2020 m. spalio 1 d. bei </w:t>
      </w:r>
      <w:r w:rsidR="00126D91" w:rsidRPr="00290673">
        <w:rPr>
          <w:lang w:eastAsia="lt-LT"/>
        </w:rPr>
        <w:t>prašymus</w:t>
      </w:r>
      <w:r w:rsidR="00CB7A69" w:rsidRPr="00290673">
        <w:rPr>
          <w:lang w:eastAsia="lt-LT"/>
        </w:rPr>
        <w:t xml:space="preserve"> dėl papildomų lėšų skyrimo</w:t>
      </w:r>
      <w:r w:rsidR="00126D91" w:rsidRPr="00290673">
        <w:rPr>
          <w:lang w:eastAsia="lt-LT"/>
        </w:rPr>
        <w:t xml:space="preserve">, </w:t>
      </w:r>
      <w:r w:rsidR="00773844" w:rsidRPr="00290673">
        <w:rPr>
          <w:lang w:eastAsia="lt-LT"/>
        </w:rPr>
        <w:t xml:space="preserve">teikia </w:t>
      </w:r>
      <w:r w:rsidR="00CB7A69" w:rsidRPr="00290673">
        <w:rPr>
          <w:lang w:eastAsia="lt-LT"/>
        </w:rPr>
        <w:t>Lietuvos Respublikos Vyriausybės nutarimo „D</w:t>
      </w:r>
      <w:r w:rsidR="00773844" w:rsidRPr="00290673">
        <w:rPr>
          <w:lang w:eastAsia="lt-LT"/>
        </w:rPr>
        <w:t xml:space="preserve">ėl Lietuvos Respublikos Vyriausybės 2020 m. gegužės 6 d. nutarimo Nr. 458 „Dėl </w:t>
      </w:r>
      <w:r w:rsidR="00773844" w:rsidRPr="00290673">
        <w:rPr>
          <w:bCs/>
          <w:lang w:eastAsia="lt-LT"/>
        </w:rPr>
        <w:t xml:space="preserve">lėšų </w:t>
      </w:r>
      <w:r w:rsidR="00773844" w:rsidRPr="00290673">
        <w:t>skyrimo“</w:t>
      </w:r>
      <w:r w:rsidR="000D7999" w:rsidRPr="00290673">
        <w:t xml:space="preserve"> </w:t>
      </w:r>
      <w:r w:rsidR="00773844" w:rsidRPr="00290673">
        <w:t>pakeitimo</w:t>
      </w:r>
      <w:r w:rsidR="00CB7A69" w:rsidRPr="00290673">
        <w:t>“</w:t>
      </w:r>
      <w:r w:rsidR="008665B2" w:rsidRPr="00290673">
        <w:t xml:space="preserve"> projektą</w:t>
      </w:r>
      <w:r w:rsidR="00792AC3" w:rsidRPr="00290673">
        <w:t xml:space="preserve"> (toliau – Nutarimo projektas).</w:t>
      </w:r>
      <w:r w:rsidR="00AD4BBD">
        <w:t xml:space="preserve"> </w:t>
      </w:r>
    </w:p>
    <w:p w14:paraId="29640B9B" w14:textId="77777777" w:rsidR="00792AC3" w:rsidRDefault="00877A7C" w:rsidP="00322F5D">
      <w:pPr>
        <w:pStyle w:val="ListParagraph"/>
        <w:spacing w:line="120" w:lineRule="atLeast"/>
        <w:ind w:left="0" w:firstLine="851"/>
        <w:jc w:val="both"/>
        <w:rPr>
          <w:lang w:eastAsia="lt-LT"/>
        </w:rPr>
      </w:pPr>
      <w:r>
        <w:t xml:space="preserve">Nutarimo projektas parengtas atsižvelgus į </w:t>
      </w:r>
      <w:r w:rsidR="00F60813">
        <w:t>Kultūros m</w:t>
      </w:r>
      <w:r w:rsidR="00616F04">
        <w:t>inisterijai</w:t>
      </w:r>
      <w:r>
        <w:t xml:space="preserve"> </w:t>
      </w:r>
      <w:r w:rsidR="00431A28" w:rsidRPr="00290673">
        <w:rPr>
          <w:lang w:eastAsia="lt-LT"/>
        </w:rPr>
        <w:t>pavaldžių įstaigų ir savivaldybių</w:t>
      </w:r>
      <w:r w:rsidR="00431A28">
        <w:rPr>
          <w:lang w:eastAsia="lt-LT"/>
        </w:rPr>
        <w:t xml:space="preserve"> kultūros objektams i</w:t>
      </w:r>
      <w:r w:rsidR="00F60813">
        <w:rPr>
          <w:lang w:eastAsia="lt-LT"/>
        </w:rPr>
        <w:t>r</w:t>
      </w:r>
      <w:r w:rsidR="00431A28">
        <w:rPr>
          <w:lang w:eastAsia="lt-LT"/>
        </w:rPr>
        <w:t xml:space="preserve"> kultūros ministro valdymo srities asignavimų valdytojams </w:t>
      </w:r>
      <w:r w:rsidR="006B635B">
        <w:rPr>
          <w:lang w:eastAsia="lt-LT"/>
        </w:rPr>
        <w:t>2020</w:t>
      </w:r>
      <w:r w:rsidR="00F60813">
        <w:rPr>
          <w:lang w:eastAsia="lt-LT"/>
        </w:rPr>
        <w:t> </w:t>
      </w:r>
      <w:r w:rsidR="006B635B">
        <w:rPr>
          <w:lang w:eastAsia="lt-LT"/>
        </w:rPr>
        <w:t xml:space="preserve">m. </w:t>
      </w:r>
      <w:r w:rsidR="00431A28" w:rsidRPr="00290673">
        <w:rPr>
          <w:lang w:eastAsia="lt-LT"/>
        </w:rPr>
        <w:t>valstybės vardu pasiskolintų</w:t>
      </w:r>
      <w:r w:rsidR="00431A28">
        <w:rPr>
          <w:lang w:eastAsia="lt-LT"/>
        </w:rPr>
        <w:t xml:space="preserve"> lėšų,</w:t>
      </w:r>
      <w:r w:rsidR="00431A28" w:rsidRPr="00290673">
        <w:rPr>
          <w:lang w:eastAsia="lt-LT"/>
        </w:rPr>
        <w:t xml:space="preserve"> </w:t>
      </w:r>
      <w:r w:rsidR="00431A28">
        <w:rPr>
          <w:lang w:eastAsia="lt-LT"/>
        </w:rPr>
        <w:t>skirtų remontams ir infrastruktūros atnaujinimui (modernizavimui)</w:t>
      </w:r>
      <w:r w:rsidR="006B635B">
        <w:rPr>
          <w:lang w:eastAsia="lt-LT"/>
        </w:rPr>
        <w:t>, panaudojimo duomenis</w:t>
      </w:r>
      <w:r w:rsidR="006833C6">
        <w:rPr>
          <w:lang w:eastAsia="lt-LT"/>
        </w:rPr>
        <w:t xml:space="preserve"> (pridedama)</w:t>
      </w:r>
      <w:r>
        <w:t xml:space="preserve"> bei</w:t>
      </w:r>
      <w:r w:rsidR="00C445D8" w:rsidRPr="00290673">
        <w:t xml:space="preserve"> į </w:t>
      </w:r>
      <w:r w:rsidR="00344ADB" w:rsidRPr="00290673">
        <w:t>penkių</w:t>
      </w:r>
      <w:r w:rsidR="00C445D8" w:rsidRPr="00290673">
        <w:t xml:space="preserve"> savivaldybių pateiktą informaciją, kad 2020 m. dalis </w:t>
      </w:r>
      <w:r w:rsidR="00C445D8" w:rsidRPr="00290673">
        <w:rPr>
          <w:lang w:eastAsia="lt-LT"/>
        </w:rPr>
        <w:t>valstybės vardu pasiskolintų lėšų</w:t>
      </w:r>
      <w:r w:rsidR="00671C9E" w:rsidRPr="00290673">
        <w:rPr>
          <w:lang w:eastAsia="lt-LT"/>
        </w:rPr>
        <w:t xml:space="preserve"> (iš viso 757 tūkst. eurų), skirtų šių savivaldybių investavimo objektams,</w:t>
      </w:r>
      <w:r w:rsidR="00C445D8" w:rsidRPr="00290673">
        <w:rPr>
          <w:lang w:eastAsia="lt-LT"/>
        </w:rPr>
        <w:t xml:space="preserve"> nebus panaudota: </w:t>
      </w:r>
      <w:r w:rsidR="00C445D8" w:rsidRPr="00290673">
        <w:t xml:space="preserve">Palangos miesto savivaldybės – </w:t>
      </w:r>
      <w:r w:rsidR="004F7BCB" w:rsidRPr="00290673">
        <w:t>210 tūkst. eurų</w:t>
      </w:r>
      <w:r w:rsidR="00C445D8" w:rsidRPr="00290673">
        <w:t>, Ignalinos r</w:t>
      </w:r>
      <w:r w:rsidR="004F7BCB" w:rsidRPr="00290673">
        <w:t xml:space="preserve">. savivaldybės – 177 tūkst. eurų, </w:t>
      </w:r>
      <w:r w:rsidR="00671C9E" w:rsidRPr="00290673">
        <w:t>Jurbarko r. savivaldybės – 225 tūkst. eurų, Širvintų r. savivaldybės – 127 tūkst. eurų,</w:t>
      </w:r>
      <w:r w:rsidR="00F960A8" w:rsidRPr="00290673">
        <w:t xml:space="preserve"> Vilniaus miesto savivaldybės – 18 tūkst. eurų.</w:t>
      </w:r>
      <w:r w:rsidR="00671C9E" w:rsidRPr="00290673">
        <w:t xml:space="preserve"> </w:t>
      </w:r>
      <w:r w:rsidR="00344ADB" w:rsidRPr="00290673">
        <w:t>Savivaldybių nepanaudo</w:t>
      </w:r>
      <w:r w:rsidR="00AC3622" w:rsidRPr="00290673">
        <w:t>tas lėšas siūloma perskirstyti</w:t>
      </w:r>
      <w:r w:rsidR="00344ADB" w:rsidRPr="00290673">
        <w:t xml:space="preserve">: </w:t>
      </w:r>
      <w:r w:rsidR="008B79FD" w:rsidRPr="00290673">
        <w:t xml:space="preserve">VšĮ „Telšių vyskupijos Ekonomo tarnyba“ – 77 tūkst. eurų, </w:t>
      </w:r>
      <w:r w:rsidR="00616F04">
        <w:rPr>
          <w:lang w:eastAsia="lt-LT"/>
        </w:rPr>
        <w:t>Kultūros ministerijai</w:t>
      </w:r>
      <w:r w:rsidR="00344ADB" w:rsidRPr="00290673">
        <w:rPr>
          <w:lang w:eastAsia="lt-LT"/>
        </w:rPr>
        <w:t xml:space="preserve"> pavaldžių įstaigų </w:t>
      </w:r>
      <w:r w:rsidR="00AC3622" w:rsidRPr="00290673">
        <w:rPr>
          <w:lang w:eastAsia="lt-LT"/>
        </w:rPr>
        <w:t xml:space="preserve">ir savivaldybių </w:t>
      </w:r>
      <w:r w:rsidR="00B35EDD">
        <w:rPr>
          <w:lang w:eastAsia="lt-LT"/>
        </w:rPr>
        <w:t xml:space="preserve">šiemet finansuojamiems </w:t>
      </w:r>
      <w:r w:rsidR="00F60813">
        <w:rPr>
          <w:lang w:eastAsia="lt-LT"/>
        </w:rPr>
        <w:t xml:space="preserve">kultūros </w:t>
      </w:r>
      <w:r w:rsidR="00B35EDD">
        <w:rPr>
          <w:lang w:eastAsia="lt-LT"/>
        </w:rPr>
        <w:t xml:space="preserve">bei naujiems </w:t>
      </w:r>
      <w:r w:rsidR="000F3F07" w:rsidRPr="00290673">
        <w:rPr>
          <w:lang w:eastAsia="lt-LT"/>
        </w:rPr>
        <w:t xml:space="preserve">investavimo objektams </w:t>
      </w:r>
      <w:r w:rsidR="008B79FD" w:rsidRPr="00290673">
        <w:rPr>
          <w:lang w:eastAsia="lt-LT"/>
        </w:rPr>
        <w:t xml:space="preserve">– </w:t>
      </w:r>
      <w:r w:rsidR="00AC3622" w:rsidRPr="00290673">
        <w:rPr>
          <w:lang w:eastAsia="lt-LT"/>
        </w:rPr>
        <w:t>585 tūkst. eurų, kultūros ministro valdymo srities įstaigoms (asignavimų valdytojams) – 95 tūkst. eurų.</w:t>
      </w:r>
    </w:p>
    <w:p w14:paraId="7E1DFD91" w14:textId="77777777" w:rsidR="004F0A28" w:rsidRPr="00634C41" w:rsidRDefault="00525D0A" w:rsidP="00322F5D">
      <w:pPr>
        <w:pStyle w:val="ListParagraph"/>
        <w:spacing w:line="120" w:lineRule="atLeast"/>
        <w:ind w:left="0" w:firstLine="851"/>
        <w:jc w:val="both"/>
      </w:pPr>
      <w:r w:rsidRPr="006546CC">
        <w:rPr>
          <w:lang w:eastAsia="lt-LT"/>
        </w:rPr>
        <w:t xml:space="preserve">Nutarimo projektu siūloma perskirstyti Lietuvos Respublikos Vyriausybės 2020 m. gegužės 6 d. nutarimu Nr. 458 „Dėl lėšų skyrimo“ </w:t>
      </w:r>
      <w:r w:rsidR="005F43A6">
        <w:rPr>
          <w:lang w:eastAsia="lt-LT"/>
        </w:rPr>
        <w:t>Kultūros m</w:t>
      </w:r>
      <w:r w:rsidRPr="006546CC">
        <w:rPr>
          <w:lang w:eastAsia="lt-LT"/>
        </w:rPr>
        <w:t>inisterijai skirtas valstybės vardu pasiskolintas lėšas, siekiant racionaliai panaudoti Vyriausybės</w:t>
      </w:r>
      <w:r>
        <w:rPr>
          <w:lang w:eastAsia="lt-LT"/>
        </w:rPr>
        <w:t xml:space="preserve"> 2020 metams </w:t>
      </w:r>
      <w:r w:rsidRPr="006546CC">
        <w:rPr>
          <w:lang w:eastAsia="lt-LT"/>
        </w:rPr>
        <w:t xml:space="preserve">skirtas lėšas, ir </w:t>
      </w:r>
      <w:r w:rsidR="00034522">
        <w:rPr>
          <w:lang w:eastAsia="lt-LT"/>
        </w:rPr>
        <w:t xml:space="preserve">šiemet </w:t>
      </w:r>
      <w:r w:rsidR="00605E34">
        <w:rPr>
          <w:lang w:eastAsia="lt-LT"/>
        </w:rPr>
        <w:t xml:space="preserve">užbaigti ES paramos lėšomis </w:t>
      </w:r>
      <w:r w:rsidR="00365E84">
        <w:rPr>
          <w:lang w:eastAsia="lt-LT"/>
        </w:rPr>
        <w:t>įgyvendinamus</w:t>
      </w:r>
      <w:r w:rsidR="00FD2F2A">
        <w:rPr>
          <w:lang w:eastAsia="lt-LT"/>
        </w:rPr>
        <w:t xml:space="preserve"> projekt</w:t>
      </w:r>
      <w:r w:rsidR="00605E34">
        <w:rPr>
          <w:lang w:eastAsia="lt-LT"/>
        </w:rPr>
        <w:t>us</w:t>
      </w:r>
      <w:r w:rsidR="007D11F6">
        <w:rPr>
          <w:lang w:eastAsia="lt-LT"/>
        </w:rPr>
        <w:t xml:space="preserve">: </w:t>
      </w:r>
      <w:r w:rsidR="00FD2F2A">
        <w:rPr>
          <w:lang w:eastAsia="lt-LT"/>
        </w:rPr>
        <w:t xml:space="preserve">,,Lietuvos nacionalinės filharmonijos modernizavimas“ 07.1.1-CPVA-V-304-01-0010, </w:t>
      </w:r>
      <w:r w:rsidR="00CD3FF0" w:rsidRPr="00CD3FF0">
        <w:rPr>
          <w:lang w:eastAsia="lt-LT"/>
        </w:rPr>
        <w:t>,,Vilniaus apskrities A.</w:t>
      </w:r>
      <w:r w:rsidR="00D930C0">
        <w:rPr>
          <w:lang w:eastAsia="lt-LT"/>
        </w:rPr>
        <w:t> </w:t>
      </w:r>
      <w:r w:rsidR="00CD3FF0" w:rsidRPr="00CD3FF0">
        <w:rPr>
          <w:lang w:eastAsia="lt-LT"/>
        </w:rPr>
        <w:t>Mickevičiaus viešosios bibliotekos pastatų Vilniuje, Trakų g. 10 ir 12, modernizavimas“ 07.1.1</w:t>
      </w:r>
      <w:r w:rsidR="00D930C0">
        <w:rPr>
          <w:lang w:eastAsia="lt-LT"/>
        </w:rPr>
        <w:noBreakHyphen/>
      </w:r>
      <w:r w:rsidR="00CD3FF0" w:rsidRPr="00CD3FF0">
        <w:rPr>
          <w:lang w:eastAsia="lt-LT"/>
        </w:rPr>
        <w:t>CPVA-V-304-01-0001</w:t>
      </w:r>
      <w:r w:rsidR="00CD3FF0">
        <w:rPr>
          <w:lang w:eastAsia="lt-LT"/>
        </w:rPr>
        <w:t>,</w:t>
      </w:r>
      <w:r w:rsidR="00605E34">
        <w:rPr>
          <w:lang w:eastAsia="lt-LT"/>
        </w:rPr>
        <w:t xml:space="preserve"> </w:t>
      </w:r>
      <w:r w:rsidR="00B41F4D" w:rsidRPr="00B41F4D">
        <w:rPr>
          <w:lang w:eastAsia="lt-LT"/>
        </w:rPr>
        <w:t>,,Panevėžio apskrities Gabrielės Petkevičaitės</w:t>
      </w:r>
      <w:r w:rsidR="005F43A6">
        <w:rPr>
          <w:lang w:eastAsia="lt-LT"/>
        </w:rPr>
        <w:noBreakHyphen/>
      </w:r>
      <w:r w:rsidR="00B41F4D" w:rsidRPr="00B41F4D">
        <w:rPr>
          <w:lang w:eastAsia="lt-LT"/>
        </w:rPr>
        <w:t>Bitės viešosios bibliotekos pastato modernizavi</w:t>
      </w:r>
      <w:r w:rsidR="00B41F4D">
        <w:rPr>
          <w:lang w:eastAsia="lt-LT"/>
        </w:rPr>
        <w:t xml:space="preserve">mas“ 07.1.1-CPVA-V-304-01-0011, </w:t>
      </w:r>
      <w:r w:rsidR="00276B75" w:rsidRPr="00C10BB6">
        <w:rPr>
          <w:lang w:eastAsia="lt-LT"/>
        </w:rPr>
        <w:t xml:space="preserve">,,Juozo Miltinio dramos teatro įrangos atnaujinimas“ 07.1.1-CPVA-V-304-01-0005, </w:t>
      </w:r>
      <w:r w:rsidR="004C218A">
        <w:rPr>
          <w:lang w:eastAsia="lt-LT"/>
        </w:rPr>
        <w:t>„</w:t>
      </w:r>
      <w:r w:rsidR="004F0DD1" w:rsidRPr="00634C41">
        <w:rPr>
          <w:color w:val="000000"/>
        </w:rPr>
        <w:t>Šiaulių ,,Aušros“ muziejaus Edukacijos centro pastato rekonstrukcija</w:t>
      </w:r>
      <w:r w:rsidR="004C218A">
        <w:rPr>
          <w:color w:val="000000"/>
        </w:rPr>
        <w:t>“</w:t>
      </w:r>
      <w:r w:rsidR="004F0DD1" w:rsidRPr="00634C41">
        <w:rPr>
          <w:bCs/>
          <w:color w:val="000000"/>
          <w:lang w:eastAsia="lt-LT"/>
        </w:rPr>
        <w:t xml:space="preserve"> 07.1.1-CPVA-V-304-01-0016, </w:t>
      </w:r>
      <w:r w:rsidR="004D4C00" w:rsidRPr="00634C41">
        <w:rPr>
          <w:bCs/>
          <w:color w:val="000000"/>
          <w:lang w:eastAsia="lt-LT"/>
        </w:rPr>
        <w:t>Nacionalinio M. K. Čiurlionio dailės muziejaus</w:t>
      </w:r>
      <w:r w:rsidR="004D4C00" w:rsidRPr="00634C41">
        <w:rPr>
          <w:color w:val="000000"/>
          <w:lang w:eastAsia="lt-LT"/>
        </w:rPr>
        <w:t xml:space="preserve"> „</w:t>
      </w:r>
      <w:r w:rsidR="004D4C00" w:rsidRPr="00F97274">
        <w:rPr>
          <w:color w:val="000000"/>
          <w:lang w:eastAsia="lt-LT"/>
        </w:rPr>
        <w:t>M. Žilinsko dailės galerijos energi</w:t>
      </w:r>
      <w:r w:rsidR="004D4C00">
        <w:rPr>
          <w:color w:val="000000"/>
          <w:lang w:eastAsia="lt-LT"/>
        </w:rPr>
        <w:t>nio efektyvumo didinimo projektas“</w:t>
      </w:r>
      <w:r w:rsidR="00C10BB6">
        <w:rPr>
          <w:color w:val="000000"/>
          <w:lang w:eastAsia="lt-LT"/>
        </w:rPr>
        <w:t xml:space="preserve">, </w:t>
      </w:r>
      <w:r w:rsidR="004F0A28" w:rsidRPr="00290673">
        <w:t>VšĮ „Telšių vyskupijos Ekonomo tarnyba“</w:t>
      </w:r>
      <w:r w:rsidR="00C93BEC">
        <w:t xml:space="preserve"> </w:t>
      </w:r>
      <w:r w:rsidR="00C93BEC" w:rsidRPr="00235E70">
        <w:t>„Telšių Šv. Antano Paduviečio katedros, vyskupo Vincento Borisevičiaus kunigų seminarijos pastatų ir Vyskupijos kurijos pastato sutvarkymas“ Nr. 05.4.1.-CPVA-V-301-02-0005</w:t>
      </w:r>
      <w:r w:rsidR="00634C41">
        <w:t xml:space="preserve">. Taip pat siekiant veiksmingai panaudoti perskirstomas lėšas, siūloma skirti papildomą finansavimą </w:t>
      </w:r>
      <w:r w:rsidR="00634C41">
        <w:rPr>
          <w:bCs/>
          <w:color w:val="000000"/>
          <w:lang w:eastAsia="lt-LT"/>
        </w:rPr>
        <w:t>Nacionalinio</w:t>
      </w:r>
      <w:r w:rsidR="00634C41" w:rsidRPr="00A238A6">
        <w:rPr>
          <w:bCs/>
          <w:color w:val="000000"/>
          <w:lang w:eastAsia="lt-LT"/>
        </w:rPr>
        <w:t xml:space="preserve"> M. K. Čiurlionio dailės muziej</w:t>
      </w:r>
      <w:r w:rsidR="00634C41">
        <w:rPr>
          <w:bCs/>
          <w:color w:val="000000"/>
          <w:lang w:eastAsia="lt-LT"/>
        </w:rPr>
        <w:t>a</w:t>
      </w:r>
      <w:r w:rsidR="00634C41" w:rsidRPr="00A238A6">
        <w:rPr>
          <w:bCs/>
          <w:color w:val="000000"/>
          <w:lang w:eastAsia="lt-LT"/>
        </w:rPr>
        <w:t>us</w:t>
      </w:r>
      <w:r w:rsidR="00634C41">
        <w:t xml:space="preserve"> investavimo objektui </w:t>
      </w:r>
      <w:r w:rsidR="00634C41" w:rsidRPr="00634C41">
        <w:t>„</w:t>
      </w:r>
      <w:r w:rsidR="00634C41" w:rsidRPr="00634C41">
        <w:rPr>
          <w:color w:val="000000"/>
          <w:lang w:eastAsia="lt-LT"/>
        </w:rPr>
        <w:t>M. Žilinsko dailės galerijos eksponatų perkraustymas ir stelažų įsigijimas, montavimas Lietuvos banko patalpose Kaune, Maironio g. 25“.</w:t>
      </w:r>
    </w:p>
    <w:p w14:paraId="5F958FB9" w14:textId="77777777" w:rsidR="00634C41" w:rsidRDefault="002C28E5" w:rsidP="00322F5D">
      <w:pPr>
        <w:pStyle w:val="ListParagraph"/>
        <w:spacing w:line="120" w:lineRule="atLeast"/>
        <w:ind w:left="0" w:firstLine="851"/>
        <w:jc w:val="both"/>
      </w:pPr>
      <w:r>
        <w:t xml:space="preserve">Atsižvelgiant į </w:t>
      </w:r>
      <w:r w:rsidR="00634C41">
        <w:t xml:space="preserve">Lietuvos nacionalinio dailės muziejaus </w:t>
      </w:r>
      <w:r>
        <w:t xml:space="preserve">2020 m. lapkričio 26 d. </w:t>
      </w:r>
      <w:r w:rsidR="000D1D96">
        <w:t>prašymą</w:t>
      </w:r>
      <w:r>
        <w:t xml:space="preserve"> Nr.</w:t>
      </w:r>
      <w:r w:rsidR="005F43A6">
        <w:t> </w:t>
      </w:r>
      <w:r>
        <w:t>V.5-677,</w:t>
      </w:r>
      <w:r w:rsidR="000D1D96">
        <w:t xml:space="preserve"> taip pat siūloma perskirstyti lėšas tarp Lietuvos nacionalinio dailės muziejaus investavimo objektų</w:t>
      </w:r>
      <w:r w:rsidR="00634C41">
        <w:t>.</w:t>
      </w:r>
    </w:p>
    <w:p w14:paraId="07B7835A" w14:textId="77777777" w:rsidR="005F43A6" w:rsidRDefault="00C5645C" w:rsidP="005F43A6">
      <w:pPr>
        <w:spacing w:line="120" w:lineRule="atLeast"/>
        <w:ind w:right="-87" w:firstLine="851"/>
        <w:jc w:val="both"/>
      </w:pPr>
      <w:r w:rsidRPr="00290673">
        <w:t xml:space="preserve">Informuojame, kad visos šiame rašte nurodytos įstaigos numato panaudoti </w:t>
      </w:r>
      <w:r w:rsidRPr="00290673">
        <w:rPr>
          <w:color w:val="000000"/>
          <w:spacing w:val="-1"/>
        </w:rPr>
        <w:t xml:space="preserve">valstybės vardu pasiskolintas </w:t>
      </w:r>
      <w:r w:rsidRPr="00290673">
        <w:t>lėšas iki 2020 m. gruodžio 31 d.</w:t>
      </w:r>
    </w:p>
    <w:p w14:paraId="2636D0B0" w14:textId="77777777" w:rsidR="004C54EB" w:rsidRPr="00290673" w:rsidRDefault="004C54EB" w:rsidP="005F43A6">
      <w:pPr>
        <w:spacing w:line="120" w:lineRule="atLeast"/>
        <w:ind w:right="-87" w:firstLine="851"/>
        <w:jc w:val="both"/>
      </w:pPr>
      <w:r w:rsidRPr="00290673">
        <w:lastRenderedPageBreak/>
        <w:t xml:space="preserve">Priėmus Nutarimo projektą, bus sudarytos sąlygos </w:t>
      </w:r>
      <w:r w:rsidR="005F43A6">
        <w:t xml:space="preserve">numatytas lėšas </w:t>
      </w:r>
      <w:r w:rsidRPr="00290673">
        <w:t>panaudoti ekonomikai skatinti ir naujojo koronaviruso (COVID-19) plitimo sukeltoms neigiamoms pasekmėms mažinti</w:t>
      </w:r>
      <w:r w:rsidR="00616F04">
        <w:t>.</w:t>
      </w:r>
    </w:p>
    <w:p w14:paraId="1FF0C43C" w14:textId="77777777" w:rsidR="00876EAF" w:rsidRPr="00290673" w:rsidRDefault="00876EAF" w:rsidP="00322F5D">
      <w:pPr>
        <w:pStyle w:val="ListParagraph"/>
        <w:spacing w:line="120" w:lineRule="atLeast"/>
        <w:ind w:left="0" w:firstLine="851"/>
        <w:jc w:val="both"/>
      </w:pPr>
      <w:r>
        <w:t>Neigiamų pasekmių dėl Nutarimo projekto nenumatoma.</w:t>
      </w:r>
    </w:p>
    <w:p w14:paraId="72A4F288" w14:textId="77777777" w:rsidR="004C54EB" w:rsidRPr="00290673" w:rsidRDefault="004C54EB" w:rsidP="00322F5D">
      <w:pPr>
        <w:spacing w:line="120" w:lineRule="atLeast"/>
        <w:ind w:firstLine="851"/>
        <w:jc w:val="both"/>
      </w:pPr>
      <w:r w:rsidRPr="00290673">
        <w:t xml:space="preserve">Nutarimo projektas neperkelia ir neįgyvendina Europos Sąjungos teisės aktų. </w:t>
      </w:r>
    </w:p>
    <w:p w14:paraId="3CF94936" w14:textId="77777777" w:rsidR="004C54EB" w:rsidRPr="00290673" w:rsidRDefault="004C54EB" w:rsidP="00322F5D">
      <w:pPr>
        <w:spacing w:line="120" w:lineRule="atLeast"/>
        <w:ind w:firstLine="851"/>
        <w:jc w:val="both"/>
      </w:pPr>
      <w:r w:rsidRPr="00290673">
        <w:t>Nutarimo projektas n</w:t>
      </w:r>
      <w:r w:rsidR="00876EAF">
        <w:t xml:space="preserve">ėra </w:t>
      </w:r>
      <w:r w:rsidRPr="00290673">
        <w:t>notifikuotinas Europos Komisijai</w:t>
      </w:r>
      <w:r w:rsidR="00876EAF">
        <w:t xml:space="preserve"> pagal Informacijos apie techninius reglamentus ir atitikties procedūras teikimo taisyklių, patvirtintų Lietuvos Respublikos Vyriausybės 1999 m. gegužės 20 d. nutarimu Nr. 617 „Dėl keitimosi informacija apie standartus, techninius reglamentus ir atitikties įvertinimo procedūras taisyklių patvirtinimo“, reikalavimus, kadangi nepatenka į minėtų taisyklių reguliavimo sritį.</w:t>
      </w:r>
    </w:p>
    <w:p w14:paraId="427A758F" w14:textId="77777777" w:rsidR="00876EAF" w:rsidRDefault="00876EAF" w:rsidP="00322F5D">
      <w:pPr>
        <w:pStyle w:val="Footer"/>
        <w:spacing w:line="120" w:lineRule="atLeast"/>
        <w:ind w:firstLine="851"/>
        <w:jc w:val="both"/>
      </w:pPr>
      <w:r>
        <w:t xml:space="preserve">Priėmus Nutarimo projektą, kitų teisės aktų keisti nereikės. </w:t>
      </w:r>
    </w:p>
    <w:p w14:paraId="6EFCB9BA" w14:textId="77777777" w:rsidR="00E9317F" w:rsidRDefault="00297681" w:rsidP="00322F5D">
      <w:pPr>
        <w:spacing w:line="120" w:lineRule="atLeast"/>
        <w:ind w:firstLine="851"/>
        <w:jc w:val="both"/>
      </w:pPr>
      <w:r w:rsidRPr="00290673">
        <w:t>Numatomo teisinio reguliavimo poveikio vertinimo pažyma nerengiama vadovaujantis Numatomo teisinio reguliavimo poveikio vertinimo metodikos, patvirtintos Lietuvos Respublikos Vyriausybės 2003 m. vasario 26 d. nutarimu Nr. 276 „Dėl Numatomo teisinio reguliavimo poveikio vertinimo metodikos patvirtinimo“, 4 punktu.</w:t>
      </w:r>
    </w:p>
    <w:p w14:paraId="706DF90C" w14:textId="77777777" w:rsidR="00FA0DB8" w:rsidRPr="00290673" w:rsidRDefault="00FA0DB8" w:rsidP="00322F5D">
      <w:pPr>
        <w:pStyle w:val="Footer"/>
        <w:spacing w:line="120" w:lineRule="atLeast"/>
        <w:ind w:firstLine="851"/>
        <w:jc w:val="both"/>
      </w:pPr>
      <w:r>
        <w:t xml:space="preserve">Nutarimo projekte nepateikiama naujų sąvokų ir jas įvardijančių terminų, todėl jis nevertintinas Lietuvos Respublikos terminų banko įstatymo nustatyta tvarka. </w:t>
      </w:r>
    </w:p>
    <w:p w14:paraId="45F83187" w14:textId="77777777" w:rsidR="00E9317F" w:rsidRDefault="00AE6E11" w:rsidP="00322F5D">
      <w:pPr>
        <w:spacing w:line="120" w:lineRule="atLeast"/>
        <w:ind w:firstLine="851"/>
        <w:jc w:val="both"/>
      </w:pPr>
      <w:r w:rsidRPr="00431A28">
        <w:t>Nutarimo projektas paskelbtas Lietuvos Respublikos Seimo kanceliarijos teisės aktų</w:t>
      </w:r>
      <w:r w:rsidR="00876EAF">
        <w:t xml:space="preserve"> informacinės sistemos Projektų registravimo posistemėje.</w:t>
      </w:r>
      <w:r w:rsidRPr="00431A28">
        <w:t xml:space="preserve"> </w:t>
      </w:r>
    </w:p>
    <w:p w14:paraId="5D90DEBC" w14:textId="77777777" w:rsidR="00086EC0" w:rsidRDefault="00BE2003" w:rsidP="00322F5D">
      <w:pPr>
        <w:spacing w:line="120" w:lineRule="atLeast"/>
        <w:ind w:firstLine="851"/>
        <w:jc w:val="both"/>
      </w:pPr>
      <w:r w:rsidRPr="00525D0A">
        <w:t xml:space="preserve">Nutarimo projektas suderintas su </w:t>
      </w:r>
      <w:r>
        <w:t>Lietuvos Respublikos f</w:t>
      </w:r>
      <w:r w:rsidRPr="00525D0A">
        <w:t>inansų ministerija</w:t>
      </w:r>
      <w:r>
        <w:t>, į pateiktas pastabas ir siūlymus atsižvelgta</w:t>
      </w:r>
      <w:r w:rsidR="00086EC0">
        <w:t xml:space="preserve">: </w:t>
      </w:r>
    </w:p>
    <w:p w14:paraId="19BDB235" w14:textId="77777777" w:rsidR="00C67756" w:rsidRDefault="00C67756" w:rsidP="00322F5D">
      <w:pPr>
        <w:spacing w:line="120" w:lineRule="atLeast"/>
        <w:jc w:val="both"/>
      </w:pPr>
      <w:r>
        <w:t xml:space="preserve">- </w:t>
      </w:r>
      <w:r w:rsidRPr="00062FFE">
        <w:rPr>
          <w:color w:val="000000"/>
        </w:rPr>
        <w:t xml:space="preserve">valstybės vardu pasiskolintų lėšų </w:t>
      </w:r>
      <w:r>
        <w:rPr>
          <w:color w:val="000000"/>
        </w:rPr>
        <w:t>paskirstymas</w:t>
      </w:r>
      <w:r w:rsidRPr="00062FFE">
        <w:rPr>
          <w:color w:val="000000"/>
        </w:rPr>
        <w:t xml:space="preserve"> asignavimų valdytojams, investavimo objektams, programoms ar priemonėms</w:t>
      </w:r>
      <w:r>
        <w:rPr>
          <w:color w:val="000000"/>
        </w:rPr>
        <w:t xml:space="preserve"> patikslintas taip, kad </w:t>
      </w:r>
      <w:r w:rsidR="005F43A6">
        <w:rPr>
          <w:color w:val="000000"/>
        </w:rPr>
        <w:t xml:space="preserve">Kultūros </w:t>
      </w:r>
      <w:r w:rsidR="005F43A6">
        <w:t>m</w:t>
      </w:r>
      <w:r w:rsidR="00086EC0" w:rsidRPr="00062FFE">
        <w:t>inisterijos</w:t>
      </w:r>
      <w:r w:rsidR="00086EC0" w:rsidRPr="00C67756">
        <w:rPr>
          <w:color w:val="C00000"/>
        </w:rPr>
        <w:t xml:space="preserve"> </w:t>
      </w:r>
      <w:r w:rsidR="00086EC0" w:rsidRPr="00062FFE">
        <w:t>siūloma per</w:t>
      </w:r>
      <w:r w:rsidR="00086EC0">
        <w:t>s</w:t>
      </w:r>
      <w:r w:rsidR="00086EC0" w:rsidRPr="00062FFE">
        <w:t xml:space="preserve">kirstyti valstybės vardu pasiskolintų lėšų bendra suma </w:t>
      </w:r>
      <w:r w:rsidRPr="00062FFE">
        <w:t>ne</w:t>
      </w:r>
      <w:r>
        <w:t>viršija</w:t>
      </w:r>
      <w:r w:rsidR="00086EC0" w:rsidRPr="00062FFE">
        <w:t xml:space="preserve"> </w:t>
      </w:r>
      <w:r w:rsidR="00086EC0" w:rsidRPr="00C67756">
        <w:rPr>
          <w:color w:val="000000"/>
        </w:rPr>
        <w:t>Lietuvos Respublikos Vyriausybės 2020 m. gegužės 6 d. nutarime Nr. 458 ,,Dėl lėšų skyrimo“ (suvestinė redakcija nuo 2020 m. spalio 27 d.)</w:t>
      </w:r>
      <w:r>
        <w:rPr>
          <w:color w:val="000000"/>
        </w:rPr>
        <w:t xml:space="preserve"> </w:t>
      </w:r>
      <w:r w:rsidR="00BA145E">
        <w:rPr>
          <w:color w:val="000000"/>
        </w:rPr>
        <w:t>Kultūros m</w:t>
      </w:r>
      <w:r w:rsidRPr="00062FFE">
        <w:t xml:space="preserve">inisterijai ir jos </w:t>
      </w:r>
      <w:r w:rsidRPr="00062FFE">
        <w:rPr>
          <w:color w:val="000000"/>
        </w:rPr>
        <w:t xml:space="preserve">valdymo sričiai nurodytos bendros </w:t>
      </w:r>
      <w:r w:rsidRPr="00062FFE">
        <w:t>lėšų sumos</w:t>
      </w:r>
      <w:r>
        <w:t>;</w:t>
      </w:r>
      <w:r w:rsidR="00086EC0" w:rsidRPr="00C67756">
        <w:rPr>
          <w:color w:val="000000"/>
        </w:rPr>
        <w:t xml:space="preserve"> </w:t>
      </w:r>
      <w:r w:rsidR="00086EC0">
        <w:t xml:space="preserve"> </w:t>
      </w:r>
    </w:p>
    <w:p w14:paraId="1D6A61EA" w14:textId="77777777" w:rsidR="00322F5D" w:rsidRDefault="00322F5D" w:rsidP="00322F5D">
      <w:pPr>
        <w:spacing w:line="120" w:lineRule="atLeast"/>
        <w:jc w:val="both"/>
      </w:pPr>
      <w:r>
        <w:t xml:space="preserve">- </w:t>
      </w:r>
      <w:r w:rsidRPr="00290673">
        <w:t>VšĮ „Telšių vyskupijos Ekonomo tarnyba“</w:t>
      </w:r>
      <w:r w:rsidR="00F26BE4">
        <w:t xml:space="preserve"> projektas </w:t>
      </w:r>
      <w:r w:rsidRPr="00235E70">
        <w:t>„Telšių Šv. Antano Paduviečio katedros, vyskupo Vincento Borisevičiaus kunigų seminarijos pastatų ir Vyskupijos kurijos pastato sutvarkymas“</w:t>
      </w:r>
      <w:r>
        <w:t xml:space="preserve"> priskirtas </w:t>
      </w:r>
      <w:r w:rsidR="00BA145E">
        <w:t>Kultūros m</w:t>
      </w:r>
      <w:r>
        <w:t>inisterijos įgyvendinamiems projektams;</w:t>
      </w:r>
    </w:p>
    <w:p w14:paraId="153B0C80" w14:textId="77777777" w:rsidR="00F94189" w:rsidRPr="00062FFE" w:rsidRDefault="00F94189" w:rsidP="00322F5D">
      <w:pPr>
        <w:spacing w:line="120" w:lineRule="atLeast"/>
        <w:jc w:val="both"/>
      </w:pPr>
      <w:r>
        <w:t xml:space="preserve">- </w:t>
      </w:r>
      <w:r w:rsidR="00C67756">
        <w:t xml:space="preserve">Nutarimo </w:t>
      </w:r>
      <w:r>
        <w:t xml:space="preserve">projekto </w:t>
      </w:r>
      <w:r w:rsidR="00086EC0">
        <w:t xml:space="preserve">investavimo </w:t>
      </w:r>
      <w:r w:rsidRPr="00062FFE">
        <w:t>5.23</w:t>
      </w:r>
      <w:r>
        <w:t xml:space="preserve"> papunkčio priemonės pavadinimas</w:t>
      </w:r>
      <w:r w:rsidRPr="00062FFE">
        <w:t xml:space="preserve"> išdėstytas glaustai ir aiškiai.</w:t>
      </w:r>
    </w:p>
    <w:p w14:paraId="155B50B6" w14:textId="0EF90100" w:rsidR="00BA145E" w:rsidRDefault="00AE6E11" w:rsidP="00BA145E">
      <w:pPr>
        <w:spacing w:line="120" w:lineRule="atLeast"/>
        <w:ind w:right="-87" w:firstLine="851"/>
        <w:jc w:val="both"/>
      </w:pPr>
      <w:r w:rsidRPr="00290673">
        <w:t xml:space="preserve">Nutarimo projektą parengė </w:t>
      </w:r>
      <w:r w:rsidR="00BA145E">
        <w:t xml:space="preserve">Kultūros ministerijos </w:t>
      </w:r>
      <w:r w:rsidRPr="00290673">
        <w:t>Investicijų planavimo skyriaus (patarėjas R.</w:t>
      </w:r>
      <w:r w:rsidR="00D930C0">
        <w:t> </w:t>
      </w:r>
      <w:r w:rsidRPr="00290673">
        <w:t>Dilba</w:t>
      </w:r>
      <w:r w:rsidR="00290673" w:rsidRPr="00290673">
        <w:t xml:space="preserve">, tel. </w:t>
      </w:r>
      <w:r w:rsidRPr="00290673">
        <w:t xml:space="preserve">8 </w:t>
      </w:r>
      <w:r w:rsidR="00290673" w:rsidRPr="00290673">
        <w:t>608</w:t>
      </w:r>
      <w:r w:rsidRPr="00290673">
        <w:t xml:space="preserve"> </w:t>
      </w:r>
      <w:r w:rsidR="00290673" w:rsidRPr="00290673">
        <w:t>47677</w:t>
      </w:r>
      <w:r w:rsidRPr="00290673">
        <w:t>, el. p</w:t>
      </w:r>
      <w:r w:rsidR="00FC5489">
        <w:t>aštas</w:t>
      </w:r>
      <w:r w:rsidRPr="00290673">
        <w:t xml:space="preserve"> </w:t>
      </w:r>
      <w:hyperlink r:id="rId13" w:history="1">
        <w:r w:rsidR="00BA145E" w:rsidRPr="0052005C">
          <w:rPr>
            <w:rStyle w:val="Hyperlink"/>
          </w:rPr>
          <w:t>rimvydas.dilba@lrkm.lt</w:t>
        </w:r>
      </w:hyperlink>
      <w:r w:rsidR="00BA145E">
        <w:t>)</w:t>
      </w:r>
      <w:r w:rsidRPr="00290673">
        <w:t xml:space="preserve"> vyriausioji specialistė S. Villand,</w:t>
      </w:r>
      <w:r w:rsidR="00FB182F">
        <w:t xml:space="preserve"> </w:t>
      </w:r>
      <w:r w:rsidRPr="00290673">
        <w:t>tel.</w:t>
      </w:r>
      <w:r w:rsidR="00FC5489">
        <w:t> </w:t>
      </w:r>
      <w:r w:rsidRPr="00290673">
        <w:t>8 604 47483, el. p</w:t>
      </w:r>
      <w:r w:rsidR="00FC5489">
        <w:t>aštas</w:t>
      </w:r>
      <w:r w:rsidRPr="00290673">
        <w:t xml:space="preserve"> </w:t>
      </w:r>
      <w:hyperlink r:id="rId14" w:history="1">
        <w:r w:rsidR="00BA145E" w:rsidRPr="0052005C">
          <w:rPr>
            <w:rStyle w:val="Hyperlink"/>
          </w:rPr>
          <w:t>svetlana.villand@lrkm.lt</w:t>
        </w:r>
      </w:hyperlink>
      <w:r w:rsidR="00BA145E">
        <w:t>.</w:t>
      </w:r>
    </w:p>
    <w:p w14:paraId="6B341129" w14:textId="77777777" w:rsidR="00BA145E" w:rsidRDefault="00CB335C" w:rsidP="00BA145E">
      <w:pPr>
        <w:spacing w:line="120" w:lineRule="atLeast"/>
        <w:ind w:right="-87" w:firstLine="851"/>
        <w:jc w:val="both"/>
      </w:pPr>
      <w:r>
        <w:t>PRIDEDAMA:</w:t>
      </w:r>
    </w:p>
    <w:p w14:paraId="478330D4" w14:textId="77777777" w:rsidR="00BA145E" w:rsidRDefault="00CB335C" w:rsidP="00BA145E">
      <w:pPr>
        <w:spacing w:line="120" w:lineRule="atLeast"/>
        <w:ind w:right="-87" w:firstLine="851"/>
        <w:jc w:val="both"/>
      </w:pPr>
      <w:r>
        <w:t xml:space="preserve">1. Nutarimo projektas, </w:t>
      </w:r>
      <w:r w:rsidR="00870A22">
        <w:t>3 lapai.</w:t>
      </w:r>
    </w:p>
    <w:p w14:paraId="0EF51441" w14:textId="77777777" w:rsidR="00CB335C" w:rsidRPr="00290673" w:rsidRDefault="00CB335C" w:rsidP="00BA145E">
      <w:pPr>
        <w:spacing w:line="120" w:lineRule="atLeast"/>
        <w:ind w:right="-87" w:firstLine="851"/>
        <w:jc w:val="both"/>
      </w:pPr>
      <w:r>
        <w:t xml:space="preserve">2. Nutarimo projekto lyginamasis variantas, </w:t>
      </w:r>
      <w:r w:rsidR="00870A22">
        <w:t>3 lapai.</w:t>
      </w:r>
    </w:p>
    <w:p w14:paraId="6B16AFEB" w14:textId="77777777" w:rsidR="00BE2003" w:rsidRDefault="00870A22" w:rsidP="00322F5D">
      <w:pPr>
        <w:spacing w:line="120" w:lineRule="atLeast"/>
        <w:ind w:firstLine="851"/>
        <w:jc w:val="both"/>
      </w:pPr>
      <w:r>
        <w:t xml:space="preserve">3. </w:t>
      </w:r>
      <w:r w:rsidR="00B517CE">
        <w:t>Informacija apie Kultū</w:t>
      </w:r>
      <w:r w:rsidR="00B517CE" w:rsidRPr="00B517CE">
        <w:t>ros mini</w:t>
      </w:r>
      <w:r w:rsidR="00B517CE">
        <w:t>s</w:t>
      </w:r>
      <w:r w:rsidR="00B517CE" w:rsidRPr="00B517CE">
        <w:t xml:space="preserve">terijos </w:t>
      </w:r>
      <w:r w:rsidR="00F9259D" w:rsidRPr="00F9259D">
        <w:t>pavaldžių įstaigų ir savivaldybių</w:t>
      </w:r>
      <w:r w:rsidR="00F9259D">
        <w:t xml:space="preserve"> </w:t>
      </w:r>
      <w:r w:rsidR="00B517CE" w:rsidRPr="00B517CE">
        <w:t>investavimo objektams skirtų valstybės vardu pasiskolintų lėšų remontams ir infrastruktūrai atnaujinti (modernizuoti) panaudojimą iki 2020</w:t>
      </w:r>
      <w:r w:rsidR="00FA0DB8">
        <w:t xml:space="preserve"> m. spalio 1 d.</w:t>
      </w:r>
      <w:r w:rsidR="00B517CE">
        <w:t>,</w:t>
      </w:r>
      <w:r w:rsidR="00F9259D">
        <w:t xml:space="preserve"> </w:t>
      </w:r>
      <w:r w:rsidR="0069772A">
        <w:t>13 lapų.</w:t>
      </w:r>
    </w:p>
    <w:p w14:paraId="6067ADF3" w14:textId="77777777" w:rsidR="0069772A" w:rsidRDefault="0069772A" w:rsidP="00322F5D">
      <w:pPr>
        <w:spacing w:line="120" w:lineRule="atLeast"/>
        <w:ind w:firstLine="851"/>
        <w:jc w:val="both"/>
      </w:pPr>
      <w:r>
        <w:t xml:space="preserve">4. </w:t>
      </w:r>
      <w:r w:rsidRPr="0069772A">
        <w:t>Informac</w:t>
      </w:r>
      <w:r>
        <w:t>ija apie kultū</w:t>
      </w:r>
      <w:r w:rsidRPr="0069772A">
        <w:t>ros ministro valdymo srities įstaigoms</w:t>
      </w:r>
      <w:r w:rsidR="001D1E12">
        <w:t xml:space="preserve"> </w:t>
      </w:r>
      <w:r w:rsidRPr="0069772A">
        <w:t>skirtų valstybės vardu pasiskolintų lėšų remontams ir infrastruktūrai atnaujinti (modernizuoti) panaudojimą iki 2020</w:t>
      </w:r>
      <w:r w:rsidR="00BE2003">
        <w:t xml:space="preserve"> m. spalio </w:t>
      </w:r>
      <w:r w:rsidRPr="0069772A">
        <w:t>1</w:t>
      </w:r>
      <w:r w:rsidR="00BE2003">
        <w:t xml:space="preserve"> d.</w:t>
      </w:r>
      <w:r>
        <w:t>, 3 lapai.</w:t>
      </w:r>
    </w:p>
    <w:p w14:paraId="04892C8E" w14:textId="77777777" w:rsidR="00BE2003" w:rsidRDefault="00BE2003" w:rsidP="00322F5D">
      <w:pPr>
        <w:spacing w:line="120" w:lineRule="atLeast"/>
        <w:ind w:firstLine="851"/>
        <w:jc w:val="both"/>
      </w:pPr>
      <w:r>
        <w:rPr>
          <w:lang w:val="en-US"/>
        </w:rPr>
        <w:t xml:space="preserve">5. </w:t>
      </w:r>
      <w:r w:rsidR="00CA7C1D">
        <w:t xml:space="preserve">Lietuvos nacionalinio dailės muziejaus 2020 m. lapkričio 26 d. raštas Nr. V.5-677, </w:t>
      </w:r>
      <w:r w:rsidR="00CA7C1D">
        <w:rPr>
          <w:lang w:val="en-US"/>
        </w:rPr>
        <w:t>1</w:t>
      </w:r>
      <w:r w:rsidR="00BA145E">
        <w:t> </w:t>
      </w:r>
      <w:r w:rsidR="00CA7C1D">
        <w:t>lapas.</w:t>
      </w:r>
    </w:p>
    <w:p w14:paraId="1D7EFEEE" w14:textId="77777777" w:rsidR="00495F99" w:rsidRDefault="00CA7C1D" w:rsidP="00322F5D">
      <w:pPr>
        <w:spacing w:line="120" w:lineRule="atLeast"/>
        <w:ind w:firstLine="851"/>
        <w:rPr>
          <w:color w:val="000000"/>
          <w:shd w:val="clear" w:color="auto" w:fill="FFFFFF"/>
        </w:rPr>
      </w:pPr>
      <w:r>
        <w:t>6</w:t>
      </w:r>
      <w:r w:rsidR="00525D0A">
        <w:t>. Finansų ministerijos</w:t>
      </w:r>
      <w:r w:rsidR="00525D0A" w:rsidRPr="00525D0A">
        <w:t xml:space="preserve"> 2020 m. lapkričio 26</w:t>
      </w:r>
      <w:r w:rsidR="00525D0A">
        <w:t xml:space="preserve"> d. rašt</w:t>
      </w:r>
      <w:r w:rsidR="00616F04">
        <w:t>as N</w:t>
      </w:r>
      <w:r w:rsidR="00525D0A" w:rsidRPr="00525D0A">
        <w:t xml:space="preserve">r. </w:t>
      </w:r>
      <w:r w:rsidR="00525D0A" w:rsidRPr="00525D0A">
        <w:rPr>
          <w:color w:val="000000"/>
          <w:shd w:val="clear" w:color="auto" w:fill="FFFFFF"/>
        </w:rPr>
        <w:t>((2.37E-05)-5K-2020752)-6K-2006711</w:t>
      </w:r>
      <w:r w:rsidR="00616F04">
        <w:rPr>
          <w:color w:val="000000"/>
          <w:shd w:val="clear" w:color="auto" w:fill="FFFFFF"/>
        </w:rPr>
        <w:t>,</w:t>
      </w:r>
      <w:r w:rsidR="00525D0A">
        <w:rPr>
          <w:color w:val="000000"/>
          <w:shd w:val="clear" w:color="auto" w:fill="FFFFFF"/>
        </w:rPr>
        <w:t xml:space="preserve"> 1 lapas.</w:t>
      </w:r>
    </w:p>
    <w:p w14:paraId="2C06C4E8" w14:textId="77777777" w:rsidR="00322F5D" w:rsidRDefault="00322F5D" w:rsidP="00322F5D">
      <w:pPr>
        <w:spacing w:line="120" w:lineRule="atLeast"/>
        <w:ind w:firstLine="851"/>
        <w:rPr>
          <w:color w:val="000000"/>
          <w:shd w:val="clear" w:color="auto" w:fill="FFFFFF"/>
        </w:rPr>
      </w:pPr>
    </w:p>
    <w:p w14:paraId="1ABCC6F5" w14:textId="77777777" w:rsidR="00322F5D" w:rsidRDefault="00322F5D" w:rsidP="00322F5D">
      <w:pPr>
        <w:spacing w:line="120" w:lineRule="atLeast"/>
        <w:ind w:firstLine="851"/>
        <w:rPr>
          <w:color w:val="000000"/>
          <w:shd w:val="clear" w:color="auto" w:fill="FFFFFF"/>
        </w:rPr>
      </w:pPr>
    </w:p>
    <w:p w14:paraId="57297434" w14:textId="77777777" w:rsidR="00427903" w:rsidRDefault="00427903" w:rsidP="00322F5D">
      <w:pPr>
        <w:spacing w:line="120" w:lineRule="atLeast"/>
        <w:ind w:firstLine="851"/>
        <w:rPr>
          <w:color w:val="000000"/>
          <w:shd w:val="clear" w:color="auto" w:fill="FFFFFF"/>
        </w:rPr>
      </w:pPr>
    </w:p>
    <w:tbl>
      <w:tblPr>
        <w:tblW w:w="9631" w:type="dxa"/>
        <w:tblInd w:w="8" w:type="dxa"/>
        <w:tblLayout w:type="fixed"/>
        <w:tblCellMar>
          <w:left w:w="0" w:type="dxa"/>
          <w:right w:w="0" w:type="dxa"/>
        </w:tblCellMar>
        <w:tblLook w:val="0000" w:firstRow="0" w:lastRow="0" w:firstColumn="0" w:lastColumn="0" w:noHBand="0" w:noVBand="0"/>
      </w:tblPr>
      <w:tblGrid>
        <w:gridCol w:w="4680"/>
        <w:gridCol w:w="1620"/>
        <w:gridCol w:w="3331"/>
      </w:tblGrid>
      <w:tr w:rsidR="00673079" w:rsidRPr="00290673" w14:paraId="5C4A5026" w14:textId="77777777" w:rsidTr="008D6A8E">
        <w:trPr>
          <w:cantSplit/>
          <w:trHeight w:val="215"/>
        </w:trPr>
        <w:tc>
          <w:tcPr>
            <w:tcW w:w="4680" w:type="dxa"/>
          </w:tcPr>
          <w:p w14:paraId="6C5BC881" w14:textId="77777777" w:rsidR="004664D3" w:rsidRPr="00290673" w:rsidRDefault="004C54EB" w:rsidP="004C54EB">
            <w:pPr>
              <w:keepNext/>
              <w:tabs>
                <w:tab w:val="left" w:pos="7777"/>
              </w:tabs>
            </w:pPr>
            <w:r w:rsidRPr="00290673">
              <w:t>Laikinai einantis kultūros ministro pareigas</w:t>
            </w:r>
          </w:p>
        </w:tc>
        <w:tc>
          <w:tcPr>
            <w:tcW w:w="1620" w:type="dxa"/>
          </w:tcPr>
          <w:p w14:paraId="1827DFFF" w14:textId="77777777" w:rsidR="004664D3" w:rsidRPr="00290673" w:rsidRDefault="004664D3" w:rsidP="008D6A8E">
            <w:pPr>
              <w:keepNext/>
              <w:tabs>
                <w:tab w:val="left" w:pos="7777"/>
              </w:tabs>
              <w:rPr>
                <w:vanish/>
              </w:rPr>
            </w:pPr>
          </w:p>
        </w:tc>
        <w:tc>
          <w:tcPr>
            <w:tcW w:w="3331" w:type="dxa"/>
          </w:tcPr>
          <w:p w14:paraId="4CC8F91A" w14:textId="77777777" w:rsidR="00673079" w:rsidRPr="00290673" w:rsidRDefault="00673079" w:rsidP="00673079">
            <w:r w:rsidRPr="00290673">
              <w:t xml:space="preserve">              </w:t>
            </w:r>
            <w:r w:rsidR="004C54EB" w:rsidRPr="00290673">
              <w:t>Mindaugas Kvietkauskas</w:t>
            </w:r>
          </w:p>
          <w:p w14:paraId="55092E84" w14:textId="77777777" w:rsidR="004664D3" w:rsidRPr="00290673" w:rsidRDefault="004664D3" w:rsidP="00673079">
            <w:pPr>
              <w:keepNext/>
              <w:tabs>
                <w:tab w:val="left" w:pos="7777"/>
              </w:tabs>
            </w:pPr>
          </w:p>
        </w:tc>
      </w:tr>
    </w:tbl>
    <w:p w14:paraId="29F1A59C" w14:textId="77777777" w:rsidR="00322F5D" w:rsidRDefault="00322F5D" w:rsidP="00FD5C34">
      <w:pPr>
        <w:rPr>
          <w:rStyle w:val="Hyperlink"/>
          <w:color w:val="auto"/>
          <w:sz w:val="20"/>
          <w:u w:val="none"/>
        </w:rPr>
      </w:pPr>
    </w:p>
    <w:p w14:paraId="366B296A" w14:textId="77777777" w:rsidR="00427903" w:rsidRDefault="00427903" w:rsidP="00FD5C34">
      <w:pPr>
        <w:rPr>
          <w:rStyle w:val="Hyperlink"/>
          <w:color w:val="auto"/>
          <w:sz w:val="20"/>
          <w:u w:val="none"/>
        </w:rPr>
      </w:pPr>
    </w:p>
    <w:p w14:paraId="482095E2" w14:textId="77777777" w:rsidR="00322F5D" w:rsidRDefault="00322F5D" w:rsidP="00FD5C34">
      <w:pPr>
        <w:rPr>
          <w:rStyle w:val="Hyperlink"/>
          <w:color w:val="auto"/>
          <w:sz w:val="20"/>
          <w:u w:val="none"/>
        </w:rPr>
      </w:pPr>
    </w:p>
    <w:bookmarkStart w:id="2" w:name="_MON_1667227241"/>
    <w:bookmarkEnd w:id="2"/>
    <w:p w14:paraId="2522D8CB" w14:textId="77777777" w:rsidR="009E009B" w:rsidRPr="002C28E5" w:rsidRDefault="00451337" w:rsidP="00FD5C34">
      <w:pPr>
        <w:rPr>
          <w:sz w:val="20"/>
        </w:rPr>
      </w:pPr>
      <w:r w:rsidRPr="0069772A">
        <w:rPr>
          <w:rStyle w:val="Hyperlink"/>
          <w:color w:val="auto"/>
          <w:sz w:val="20"/>
          <w:u w:val="none"/>
        </w:rPr>
        <w:object w:dxaOrig="9638" w:dyaOrig="276" w14:anchorId="6C9CFB50">
          <v:shape id="_x0000_i1026" type="#_x0000_t75" style="width:481.5pt;height:13.5pt" o:ole="">
            <v:imagedata r:id="rId15" o:title=""/>
          </v:shape>
          <o:OLEObject Type="Embed" ProgID="Word.Document.12" ShapeID="_x0000_i1026" DrawAspect="Content" ObjectID="_1667989161" r:id="rId16">
            <o:FieldCodes>\s</o:FieldCodes>
          </o:OLEObject>
        </w:object>
      </w:r>
    </w:p>
    <w:sectPr w:rsidR="009E009B" w:rsidRPr="002C28E5" w:rsidSect="00322F5D">
      <w:headerReference w:type="default" r:id="rId17"/>
      <w:footerReference w:type="default" r:id="rId18"/>
      <w:type w:val="continuous"/>
      <w:pgSz w:w="11906" w:h="16838" w:code="9"/>
      <w:pgMar w:top="851" w:right="510" w:bottom="567" w:left="1701"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C2835C" w14:textId="77777777" w:rsidR="00DE2CB7" w:rsidRDefault="00DE2CB7">
      <w:r>
        <w:separator/>
      </w:r>
    </w:p>
  </w:endnote>
  <w:endnote w:type="continuationSeparator" w:id="0">
    <w:p w14:paraId="6117FA7B" w14:textId="77777777" w:rsidR="00DE2CB7" w:rsidRDefault="00DE2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DokChampa">
    <w:altName w:val="Arial Unicode MS"/>
    <w:charset w:val="DE"/>
    <w:family w:val="swiss"/>
    <w:pitch w:val="variable"/>
    <w:sig w:usb0="00000000"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C6BE7" w14:textId="77777777" w:rsidR="00773844" w:rsidRDefault="00773844" w:rsidP="00736B09">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A31BD" w14:textId="77777777" w:rsidR="00856F76" w:rsidRDefault="00856F76" w:rsidP="00856F76">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66BAA1" w14:textId="77777777" w:rsidR="00DE2CB7" w:rsidRDefault="00DE2CB7">
      <w:r>
        <w:separator/>
      </w:r>
    </w:p>
  </w:footnote>
  <w:footnote w:type="continuationSeparator" w:id="0">
    <w:p w14:paraId="144AE7F1" w14:textId="77777777" w:rsidR="00DE2CB7" w:rsidRDefault="00DE2C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1935172"/>
      <w:docPartObj>
        <w:docPartGallery w:val="Page Numbers (Top of Page)"/>
        <w:docPartUnique/>
      </w:docPartObj>
    </w:sdtPr>
    <w:sdtEndPr>
      <w:rPr>
        <w:noProof/>
      </w:rPr>
    </w:sdtEndPr>
    <w:sdtContent>
      <w:p w14:paraId="00053879" w14:textId="77777777" w:rsidR="00773844" w:rsidRDefault="0077384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35432E7" w14:textId="77777777" w:rsidR="00773844" w:rsidRDefault="007738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386225"/>
      <w:docPartObj>
        <w:docPartGallery w:val="Page Numbers (Top of Page)"/>
        <w:docPartUnique/>
      </w:docPartObj>
    </w:sdtPr>
    <w:sdtEndPr>
      <w:rPr>
        <w:noProof/>
      </w:rPr>
    </w:sdtEndPr>
    <w:sdtContent>
      <w:p w14:paraId="7874FF2D" w14:textId="77777777" w:rsidR="003240AB" w:rsidRDefault="003240AB">
        <w:pPr>
          <w:pStyle w:val="Header"/>
          <w:jc w:val="center"/>
        </w:pPr>
        <w:r>
          <w:fldChar w:fldCharType="begin"/>
        </w:r>
        <w:r>
          <w:instrText xml:space="preserve"> PAGE   \* MERGEFORMAT </w:instrText>
        </w:r>
        <w:r>
          <w:fldChar w:fldCharType="separate"/>
        </w:r>
        <w:r w:rsidR="0020066A">
          <w:rPr>
            <w:noProof/>
          </w:rPr>
          <w:t>2</w:t>
        </w:r>
        <w:r>
          <w:rPr>
            <w:noProof/>
          </w:rPr>
          <w:fldChar w:fldCharType="end"/>
        </w:r>
      </w:p>
    </w:sdtContent>
  </w:sdt>
  <w:p w14:paraId="3B6E5231" w14:textId="77777777" w:rsidR="003240AB" w:rsidRDefault="003240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B407F"/>
    <w:multiLevelType w:val="multilevel"/>
    <w:tmpl w:val="44167FFC"/>
    <w:lvl w:ilvl="0">
      <w:start w:val="2012"/>
      <w:numFmt w:val="decimal"/>
      <w:lvlText w:val="%1-"/>
      <w:lvlJc w:val="left"/>
      <w:pPr>
        <w:tabs>
          <w:tab w:val="num" w:pos="1470"/>
        </w:tabs>
        <w:ind w:left="1470" w:hanging="1470"/>
      </w:pPr>
      <w:rPr>
        <w:rFonts w:hint="default"/>
      </w:rPr>
    </w:lvl>
    <w:lvl w:ilvl="1">
      <w:start w:val="6"/>
      <w:numFmt w:val="decimalZero"/>
      <w:lvlText w:val="%1-%2-"/>
      <w:lvlJc w:val="left"/>
      <w:pPr>
        <w:tabs>
          <w:tab w:val="num" w:pos="3150"/>
        </w:tabs>
        <w:ind w:left="3150" w:hanging="1470"/>
      </w:pPr>
      <w:rPr>
        <w:rFonts w:hint="default"/>
      </w:rPr>
    </w:lvl>
    <w:lvl w:ilvl="2">
      <w:start w:val="1"/>
      <w:numFmt w:val="decimal"/>
      <w:lvlText w:val="%1-%2-%3."/>
      <w:lvlJc w:val="left"/>
      <w:pPr>
        <w:tabs>
          <w:tab w:val="num" w:pos="4830"/>
        </w:tabs>
        <w:ind w:left="4830" w:hanging="1470"/>
      </w:pPr>
      <w:rPr>
        <w:rFonts w:hint="default"/>
      </w:rPr>
    </w:lvl>
    <w:lvl w:ilvl="3">
      <w:start w:val="1"/>
      <w:numFmt w:val="decimal"/>
      <w:lvlText w:val="%1-%2-%3.%4."/>
      <w:lvlJc w:val="left"/>
      <w:pPr>
        <w:tabs>
          <w:tab w:val="num" w:pos="6510"/>
        </w:tabs>
        <w:ind w:left="6510" w:hanging="1470"/>
      </w:pPr>
      <w:rPr>
        <w:rFonts w:hint="default"/>
      </w:rPr>
    </w:lvl>
    <w:lvl w:ilvl="4">
      <w:start w:val="1"/>
      <w:numFmt w:val="decimal"/>
      <w:lvlText w:val="%1-%2-%3.%4.%5."/>
      <w:lvlJc w:val="left"/>
      <w:pPr>
        <w:tabs>
          <w:tab w:val="num" w:pos="8190"/>
        </w:tabs>
        <w:ind w:left="8190" w:hanging="1470"/>
      </w:pPr>
      <w:rPr>
        <w:rFonts w:hint="default"/>
      </w:rPr>
    </w:lvl>
    <w:lvl w:ilvl="5">
      <w:start w:val="1"/>
      <w:numFmt w:val="decimal"/>
      <w:lvlText w:val="%1-%2-%3.%4.%5.%6."/>
      <w:lvlJc w:val="left"/>
      <w:pPr>
        <w:tabs>
          <w:tab w:val="num" w:pos="9870"/>
        </w:tabs>
        <w:ind w:left="9870" w:hanging="1470"/>
      </w:pPr>
      <w:rPr>
        <w:rFonts w:hint="default"/>
      </w:rPr>
    </w:lvl>
    <w:lvl w:ilvl="6">
      <w:start w:val="1"/>
      <w:numFmt w:val="decimal"/>
      <w:lvlText w:val="%1-%2-%3.%4.%5.%6.%7."/>
      <w:lvlJc w:val="left"/>
      <w:pPr>
        <w:tabs>
          <w:tab w:val="num" w:pos="11550"/>
        </w:tabs>
        <w:ind w:left="11550" w:hanging="1470"/>
      </w:pPr>
      <w:rPr>
        <w:rFonts w:hint="default"/>
      </w:rPr>
    </w:lvl>
    <w:lvl w:ilvl="7">
      <w:start w:val="1"/>
      <w:numFmt w:val="decimal"/>
      <w:lvlText w:val="%1-%2-%3.%4.%5.%6.%7.%8."/>
      <w:lvlJc w:val="left"/>
      <w:pPr>
        <w:tabs>
          <w:tab w:val="num" w:pos="13560"/>
        </w:tabs>
        <w:ind w:left="13560" w:hanging="1800"/>
      </w:pPr>
      <w:rPr>
        <w:rFonts w:hint="default"/>
      </w:rPr>
    </w:lvl>
    <w:lvl w:ilvl="8">
      <w:start w:val="1"/>
      <w:numFmt w:val="decimal"/>
      <w:lvlText w:val="%1-%2-%3.%4.%5.%6.%7.%8.%9."/>
      <w:lvlJc w:val="left"/>
      <w:pPr>
        <w:tabs>
          <w:tab w:val="num" w:pos="15240"/>
        </w:tabs>
        <w:ind w:left="15240" w:hanging="1800"/>
      </w:pPr>
      <w:rPr>
        <w:rFonts w:hint="default"/>
      </w:rPr>
    </w:lvl>
  </w:abstractNum>
  <w:abstractNum w:abstractNumId="1">
    <w:nsid w:val="12EE7B7D"/>
    <w:multiLevelType w:val="hybridMultilevel"/>
    <w:tmpl w:val="8AB00F7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nsid w:val="158B3AE2"/>
    <w:multiLevelType w:val="hybridMultilevel"/>
    <w:tmpl w:val="8572D3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B1C2BDD"/>
    <w:multiLevelType w:val="hybridMultilevel"/>
    <w:tmpl w:val="6200F6D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2ACE5116"/>
    <w:multiLevelType w:val="hybridMultilevel"/>
    <w:tmpl w:val="4AB8FADC"/>
    <w:lvl w:ilvl="0" w:tplc="9342B8FC">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E731CCC"/>
    <w:multiLevelType w:val="multilevel"/>
    <w:tmpl w:val="B5D09A7A"/>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nsid w:val="2F964C1B"/>
    <w:multiLevelType w:val="multilevel"/>
    <w:tmpl w:val="44167FFC"/>
    <w:lvl w:ilvl="0">
      <w:start w:val="2012"/>
      <w:numFmt w:val="decimal"/>
      <w:lvlText w:val="%1-"/>
      <w:lvlJc w:val="left"/>
      <w:pPr>
        <w:tabs>
          <w:tab w:val="num" w:pos="1470"/>
        </w:tabs>
        <w:ind w:left="1470" w:hanging="1470"/>
      </w:pPr>
      <w:rPr>
        <w:rFonts w:hint="default"/>
      </w:rPr>
    </w:lvl>
    <w:lvl w:ilvl="1">
      <w:start w:val="6"/>
      <w:numFmt w:val="decimalZero"/>
      <w:lvlText w:val="%1-%2-"/>
      <w:lvlJc w:val="left"/>
      <w:pPr>
        <w:tabs>
          <w:tab w:val="num" w:pos="3150"/>
        </w:tabs>
        <w:ind w:left="3150" w:hanging="1470"/>
      </w:pPr>
      <w:rPr>
        <w:rFonts w:hint="default"/>
      </w:rPr>
    </w:lvl>
    <w:lvl w:ilvl="2">
      <w:start w:val="1"/>
      <w:numFmt w:val="decimal"/>
      <w:lvlText w:val="%1-%2-%3."/>
      <w:lvlJc w:val="left"/>
      <w:pPr>
        <w:tabs>
          <w:tab w:val="num" w:pos="4830"/>
        </w:tabs>
        <w:ind w:left="4830" w:hanging="1470"/>
      </w:pPr>
      <w:rPr>
        <w:rFonts w:hint="default"/>
      </w:rPr>
    </w:lvl>
    <w:lvl w:ilvl="3">
      <w:start w:val="1"/>
      <w:numFmt w:val="decimal"/>
      <w:lvlText w:val="%1-%2-%3.%4."/>
      <w:lvlJc w:val="left"/>
      <w:pPr>
        <w:tabs>
          <w:tab w:val="num" w:pos="6510"/>
        </w:tabs>
        <w:ind w:left="6510" w:hanging="1470"/>
      </w:pPr>
      <w:rPr>
        <w:rFonts w:hint="default"/>
      </w:rPr>
    </w:lvl>
    <w:lvl w:ilvl="4">
      <w:start w:val="1"/>
      <w:numFmt w:val="decimal"/>
      <w:lvlText w:val="%1-%2-%3.%4.%5."/>
      <w:lvlJc w:val="left"/>
      <w:pPr>
        <w:tabs>
          <w:tab w:val="num" w:pos="8190"/>
        </w:tabs>
        <w:ind w:left="8190" w:hanging="1470"/>
      </w:pPr>
      <w:rPr>
        <w:rFonts w:hint="default"/>
      </w:rPr>
    </w:lvl>
    <w:lvl w:ilvl="5">
      <w:start w:val="1"/>
      <w:numFmt w:val="decimal"/>
      <w:lvlText w:val="%1-%2-%3.%4.%5.%6."/>
      <w:lvlJc w:val="left"/>
      <w:pPr>
        <w:tabs>
          <w:tab w:val="num" w:pos="9870"/>
        </w:tabs>
        <w:ind w:left="9870" w:hanging="1470"/>
      </w:pPr>
      <w:rPr>
        <w:rFonts w:hint="default"/>
      </w:rPr>
    </w:lvl>
    <w:lvl w:ilvl="6">
      <w:start w:val="1"/>
      <w:numFmt w:val="decimal"/>
      <w:lvlText w:val="%1-%2-%3.%4.%5.%6.%7."/>
      <w:lvlJc w:val="left"/>
      <w:pPr>
        <w:tabs>
          <w:tab w:val="num" w:pos="11550"/>
        </w:tabs>
        <w:ind w:left="11550" w:hanging="1470"/>
      </w:pPr>
      <w:rPr>
        <w:rFonts w:hint="default"/>
      </w:rPr>
    </w:lvl>
    <w:lvl w:ilvl="7">
      <w:start w:val="1"/>
      <w:numFmt w:val="decimal"/>
      <w:lvlText w:val="%1-%2-%3.%4.%5.%6.%7.%8."/>
      <w:lvlJc w:val="left"/>
      <w:pPr>
        <w:tabs>
          <w:tab w:val="num" w:pos="13560"/>
        </w:tabs>
        <w:ind w:left="13560" w:hanging="1800"/>
      </w:pPr>
      <w:rPr>
        <w:rFonts w:hint="default"/>
      </w:rPr>
    </w:lvl>
    <w:lvl w:ilvl="8">
      <w:start w:val="1"/>
      <w:numFmt w:val="decimal"/>
      <w:lvlText w:val="%1-%2-%3.%4.%5.%6.%7.%8.%9."/>
      <w:lvlJc w:val="left"/>
      <w:pPr>
        <w:tabs>
          <w:tab w:val="num" w:pos="15240"/>
        </w:tabs>
        <w:ind w:left="15240" w:hanging="1800"/>
      </w:pPr>
      <w:rPr>
        <w:rFonts w:hint="default"/>
      </w:rPr>
    </w:lvl>
  </w:abstractNum>
  <w:abstractNum w:abstractNumId="7">
    <w:nsid w:val="3123436C"/>
    <w:multiLevelType w:val="multilevel"/>
    <w:tmpl w:val="B5D09A7A"/>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nsid w:val="31D321DC"/>
    <w:multiLevelType w:val="hybridMultilevel"/>
    <w:tmpl w:val="1E1A1970"/>
    <w:lvl w:ilvl="0" w:tplc="1E424FAE">
      <w:numFmt w:val="bullet"/>
      <w:lvlText w:val="-"/>
      <w:lvlJc w:val="left"/>
      <w:pPr>
        <w:tabs>
          <w:tab w:val="num" w:pos="1545"/>
        </w:tabs>
        <w:ind w:left="1545" w:hanging="360"/>
      </w:pPr>
      <w:rPr>
        <w:rFonts w:ascii="Times New Roman" w:eastAsia="Times New Roman" w:hAnsi="Times New Roman" w:cs="Times New Roman" w:hint="default"/>
      </w:rPr>
    </w:lvl>
    <w:lvl w:ilvl="1" w:tplc="04270003">
      <w:start w:val="1"/>
      <w:numFmt w:val="bullet"/>
      <w:lvlText w:val="o"/>
      <w:lvlJc w:val="left"/>
      <w:pPr>
        <w:tabs>
          <w:tab w:val="num" w:pos="2265"/>
        </w:tabs>
        <w:ind w:left="2265" w:hanging="360"/>
      </w:pPr>
      <w:rPr>
        <w:rFonts w:ascii="Courier New" w:hAnsi="Courier New" w:cs="Courier New" w:hint="default"/>
      </w:rPr>
    </w:lvl>
    <w:lvl w:ilvl="2" w:tplc="04270005" w:tentative="1">
      <w:start w:val="1"/>
      <w:numFmt w:val="bullet"/>
      <w:lvlText w:val=""/>
      <w:lvlJc w:val="left"/>
      <w:pPr>
        <w:tabs>
          <w:tab w:val="num" w:pos="2985"/>
        </w:tabs>
        <w:ind w:left="2985" w:hanging="360"/>
      </w:pPr>
      <w:rPr>
        <w:rFonts w:ascii="Wingdings" w:hAnsi="Wingdings" w:hint="default"/>
      </w:rPr>
    </w:lvl>
    <w:lvl w:ilvl="3" w:tplc="04270001" w:tentative="1">
      <w:start w:val="1"/>
      <w:numFmt w:val="bullet"/>
      <w:lvlText w:val=""/>
      <w:lvlJc w:val="left"/>
      <w:pPr>
        <w:tabs>
          <w:tab w:val="num" w:pos="3705"/>
        </w:tabs>
        <w:ind w:left="3705" w:hanging="360"/>
      </w:pPr>
      <w:rPr>
        <w:rFonts w:ascii="Symbol" w:hAnsi="Symbol" w:hint="default"/>
      </w:rPr>
    </w:lvl>
    <w:lvl w:ilvl="4" w:tplc="04270003" w:tentative="1">
      <w:start w:val="1"/>
      <w:numFmt w:val="bullet"/>
      <w:lvlText w:val="o"/>
      <w:lvlJc w:val="left"/>
      <w:pPr>
        <w:tabs>
          <w:tab w:val="num" w:pos="4425"/>
        </w:tabs>
        <w:ind w:left="4425" w:hanging="360"/>
      </w:pPr>
      <w:rPr>
        <w:rFonts w:ascii="Courier New" w:hAnsi="Courier New" w:cs="Courier New" w:hint="default"/>
      </w:rPr>
    </w:lvl>
    <w:lvl w:ilvl="5" w:tplc="04270005" w:tentative="1">
      <w:start w:val="1"/>
      <w:numFmt w:val="bullet"/>
      <w:lvlText w:val=""/>
      <w:lvlJc w:val="left"/>
      <w:pPr>
        <w:tabs>
          <w:tab w:val="num" w:pos="5145"/>
        </w:tabs>
        <w:ind w:left="5145" w:hanging="360"/>
      </w:pPr>
      <w:rPr>
        <w:rFonts w:ascii="Wingdings" w:hAnsi="Wingdings" w:hint="default"/>
      </w:rPr>
    </w:lvl>
    <w:lvl w:ilvl="6" w:tplc="04270001" w:tentative="1">
      <w:start w:val="1"/>
      <w:numFmt w:val="bullet"/>
      <w:lvlText w:val=""/>
      <w:lvlJc w:val="left"/>
      <w:pPr>
        <w:tabs>
          <w:tab w:val="num" w:pos="5865"/>
        </w:tabs>
        <w:ind w:left="5865" w:hanging="360"/>
      </w:pPr>
      <w:rPr>
        <w:rFonts w:ascii="Symbol" w:hAnsi="Symbol" w:hint="default"/>
      </w:rPr>
    </w:lvl>
    <w:lvl w:ilvl="7" w:tplc="04270003" w:tentative="1">
      <w:start w:val="1"/>
      <w:numFmt w:val="bullet"/>
      <w:lvlText w:val="o"/>
      <w:lvlJc w:val="left"/>
      <w:pPr>
        <w:tabs>
          <w:tab w:val="num" w:pos="6585"/>
        </w:tabs>
        <w:ind w:left="6585" w:hanging="360"/>
      </w:pPr>
      <w:rPr>
        <w:rFonts w:ascii="Courier New" w:hAnsi="Courier New" w:cs="Courier New" w:hint="default"/>
      </w:rPr>
    </w:lvl>
    <w:lvl w:ilvl="8" w:tplc="04270005" w:tentative="1">
      <w:start w:val="1"/>
      <w:numFmt w:val="bullet"/>
      <w:lvlText w:val=""/>
      <w:lvlJc w:val="left"/>
      <w:pPr>
        <w:tabs>
          <w:tab w:val="num" w:pos="7305"/>
        </w:tabs>
        <w:ind w:left="7305" w:hanging="360"/>
      </w:pPr>
      <w:rPr>
        <w:rFonts w:ascii="Wingdings" w:hAnsi="Wingdings" w:hint="default"/>
      </w:rPr>
    </w:lvl>
  </w:abstractNum>
  <w:abstractNum w:abstractNumId="9">
    <w:nsid w:val="3D44102E"/>
    <w:multiLevelType w:val="hybridMultilevel"/>
    <w:tmpl w:val="67E2B61E"/>
    <w:lvl w:ilvl="0" w:tplc="33B88E30">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nsid w:val="3F945B85"/>
    <w:multiLevelType w:val="hybridMultilevel"/>
    <w:tmpl w:val="71D0B5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412616B2"/>
    <w:multiLevelType w:val="hybridMultilevel"/>
    <w:tmpl w:val="9E3A85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43432A92"/>
    <w:multiLevelType w:val="hybridMultilevel"/>
    <w:tmpl w:val="B7DC291E"/>
    <w:lvl w:ilvl="0" w:tplc="ED72C43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nsid w:val="438D3E5D"/>
    <w:multiLevelType w:val="hybridMultilevel"/>
    <w:tmpl w:val="EFFE91D4"/>
    <w:lvl w:ilvl="0" w:tplc="F0CAF97E">
      <w:start w:val="1"/>
      <w:numFmt w:val="decimal"/>
      <w:lvlText w:val="%1."/>
      <w:lvlJc w:val="left"/>
      <w:pPr>
        <w:tabs>
          <w:tab w:val="num" w:pos="1551"/>
        </w:tabs>
        <w:ind w:left="1551" w:hanging="360"/>
      </w:pPr>
      <w:rPr>
        <w:rFonts w:hint="default"/>
      </w:rPr>
    </w:lvl>
    <w:lvl w:ilvl="1" w:tplc="04270019" w:tentative="1">
      <w:start w:val="1"/>
      <w:numFmt w:val="lowerLetter"/>
      <w:lvlText w:val="%2."/>
      <w:lvlJc w:val="left"/>
      <w:pPr>
        <w:tabs>
          <w:tab w:val="num" w:pos="2271"/>
        </w:tabs>
        <w:ind w:left="2271" w:hanging="360"/>
      </w:pPr>
    </w:lvl>
    <w:lvl w:ilvl="2" w:tplc="0427001B" w:tentative="1">
      <w:start w:val="1"/>
      <w:numFmt w:val="lowerRoman"/>
      <w:lvlText w:val="%3."/>
      <w:lvlJc w:val="right"/>
      <w:pPr>
        <w:tabs>
          <w:tab w:val="num" w:pos="2991"/>
        </w:tabs>
        <w:ind w:left="2991" w:hanging="180"/>
      </w:pPr>
    </w:lvl>
    <w:lvl w:ilvl="3" w:tplc="0427000F" w:tentative="1">
      <w:start w:val="1"/>
      <w:numFmt w:val="decimal"/>
      <w:lvlText w:val="%4."/>
      <w:lvlJc w:val="left"/>
      <w:pPr>
        <w:tabs>
          <w:tab w:val="num" w:pos="3711"/>
        </w:tabs>
        <w:ind w:left="3711" w:hanging="360"/>
      </w:pPr>
    </w:lvl>
    <w:lvl w:ilvl="4" w:tplc="04270019" w:tentative="1">
      <w:start w:val="1"/>
      <w:numFmt w:val="lowerLetter"/>
      <w:lvlText w:val="%5."/>
      <w:lvlJc w:val="left"/>
      <w:pPr>
        <w:tabs>
          <w:tab w:val="num" w:pos="4431"/>
        </w:tabs>
        <w:ind w:left="4431" w:hanging="360"/>
      </w:pPr>
    </w:lvl>
    <w:lvl w:ilvl="5" w:tplc="0427001B" w:tentative="1">
      <w:start w:val="1"/>
      <w:numFmt w:val="lowerRoman"/>
      <w:lvlText w:val="%6."/>
      <w:lvlJc w:val="right"/>
      <w:pPr>
        <w:tabs>
          <w:tab w:val="num" w:pos="5151"/>
        </w:tabs>
        <w:ind w:left="5151" w:hanging="180"/>
      </w:pPr>
    </w:lvl>
    <w:lvl w:ilvl="6" w:tplc="0427000F" w:tentative="1">
      <w:start w:val="1"/>
      <w:numFmt w:val="decimal"/>
      <w:lvlText w:val="%7."/>
      <w:lvlJc w:val="left"/>
      <w:pPr>
        <w:tabs>
          <w:tab w:val="num" w:pos="5871"/>
        </w:tabs>
        <w:ind w:left="5871" w:hanging="360"/>
      </w:pPr>
    </w:lvl>
    <w:lvl w:ilvl="7" w:tplc="04270019" w:tentative="1">
      <w:start w:val="1"/>
      <w:numFmt w:val="lowerLetter"/>
      <w:lvlText w:val="%8."/>
      <w:lvlJc w:val="left"/>
      <w:pPr>
        <w:tabs>
          <w:tab w:val="num" w:pos="6591"/>
        </w:tabs>
        <w:ind w:left="6591" w:hanging="360"/>
      </w:pPr>
    </w:lvl>
    <w:lvl w:ilvl="8" w:tplc="0427001B" w:tentative="1">
      <w:start w:val="1"/>
      <w:numFmt w:val="lowerRoman"/>
      <w:lvlText w:val="%9."/>
      <w:lvlJc w:val="right"/>
      <w:pPr>
        <w:tabs>
          <w:tab w:val="num" w:pos="7311"/>
        </w:tabs>
        <w:ind w:left="7311" w:hanging="180"/>
      </w:pPr>
    </w:lvl>
  </w:abstractNum>
  <w:abstractNum w:abstractNumId="14">
    <w:nsid w:val="4C290DF1"/>
    <w:multiLevelType w:val="hybridMultilevel"/>
    <w:tmpl w:val="83B2C216"/>
    <w:lvl w:ilvl="0" w:tplc="9F9E03D6">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nsid w:val="4EB9632C"/>
    <w:multiLevelType w:val="multilevel"/>
    <w:tmpl w:val="44167FFC"/>
    <w:lvl w:ilvl="0">
      <w:start w:val="2012"/>
      <w:numFmt w:val="decimal"/>
      <w:lvlText w:val="%1-"/>
      <w:lvlJc w:val="left"/>
      <w:pPr>
        <w:tabs>
          <w:tab w:val="num" w:pos="1470"/>
        </w:tabs>
        <w:ind w:left="1470" w:hanging="1470"/>
      </w:pPr>
      <w:rPr>
        <w:rFonts w:hint="default"/>
      </w:rPr>
    </w:lvl>
    <w:lvl w:ilvl="1">
      <w:start w:val="6"/>
      <w:numFmt w:val="decimalZero"/>
      <w:lvlText w:val="%1-%2-"/>
      <w:lvlJc w:val="left"/>
      <w:pPr>
        <w:tabs>
          <w:tab w:val="num" w:pos="3150"/>
        </w:tabs>
        <w:ind w:left="3150" w:hanging="1470"/>
      </w:pPr>
      <w:rPr>
        <w:rFonts w:hint="default"/>
      </w:rPr>
    </w:lvl>
    <w:lvl w:ilvl="2">
      <w:start w:val="1"/>
      <w:numFmt w:val="decimal"/>
      <w:lvlText w:val="%1-%2-%3."/>
      <w:lvlJc w:val="left"/>
      <w:pPr>
        <w:tabs>
          <w:tab w:val="num" w:pos="4830"/>
        </w:tabs>
        <w:ind w:left="4830" w:hanging="1470"/>
      </w:pPr>
      <w:rPr>
        <w:rFonts w:hint="default"/>
      </w:rPr>
    </w:lvl>
    <w:lvl w:ilvl="3">
      <w:start w:val="1"/>
      <w:numFmt w:val="decimal"/>
      <w:lvlText w:val="%1-%2-%3.%4."/>
      <w:lvlJc w:val="left"/>
      <w:pPr>
        <w:tabs>
          <w:tab w:val="num" w:pos="6510"/>
        </w:tabs>
        <w:ind w:left="6510" w:hanging="1470"/>
      </w:pPr>
      <w:rPr>
        <w:rFonts w:hint="default"/>
      </w:rPr>
    </w:lvl>
    <w:lvl w:ilvl="4">
      <w:start w:val="1"/>
      <w:numFmt w:val="decimal"/>
      <w:lvlText w:val="%1-%2-%3.%4.%5."/>
      <w:lvlJc w:val="left"/>
      <w:pPr>
        <w:tabs>
          <w:tab w:val="num" w:pos="8190"/>
        </w:tabs>
        <w:ind w:left="8190" w:hanging="1470"/>
      </w:pPr>
      <w:rPr>
        <w:rFonts w:hint="default"/>
      </w:rPr>
    </w:lvl>
    <w:lvl w:ilvl="5">
      <w:start w:val="1"/>
      <w:numFmt w:val="decimal"/>
      <w:lvlText w:val="%1-%2-%3.%4.%5.%6."/>
      <w:lvlJc w:val="left"/>
      <w:pPr>
        <w:tabs>
          <w:tab w:val="num" w:pos="9870"/>
        </w:tabs>
        <w:ind w:left="9870" w:hanging="1470"/>
      </w:pPr>
      <w:rPr>
        <w:rFonts w:hint="default"/>
      </w:rPr>
    </w:lvl>
    <w:lvl w:ilvl="6">
      <w:start w:val="1"/>
      <w:numFmt w:val="decimal"/>
      <w:lvlText w:val="%1-%2-%3.%4.%5.%6.%7."/>
      <w:lvlJc w:val="left"/>
      <w:pPr>
        <w:tabs>
          <w:tab w:val="num" w:pos="11550"/>
        </w:tabs>
        <w:ind w:left="11550" w:hanging="1470"/>
      </w:pPr>
      <w:rPr>
        <w:rFonts w:hint="default"/>
      </w:rPr>
    </w:lvl>
    <w:lvl w:ilvl="7">
      <w:start w:val="1"/>
      <w:numFmt w:val="decimal"/>
      <w:lvlText w:val="%1-%2-%3.%4.%5.%6.%7.%8."/>
      <w:lvlJc w:val="left"/>
      <w:pPr>
        <w:tabs>
          <w:tab w:val="num" w:pos="13560"/>
        </w:tabs>
        <w:ind w:left="13560" w:hanging="1800"/>
      </w:pPr>
      <w:rPr>
        <w:rFonts w:hint="default"/>
      </w:rPr>
    </w:lvl>
    <w:lvl w:ilvl="8">
      <w:start w:val="1"/>
      <w:numFmt w:val="decimal"/>
      <w:lvlText w:val="%1-%2-%3.%4.%5.%6.%7.%8.%9."/>
      <w:lvlJc w:val="left"/>
      <w:pPr>
        <w:tabs>
          <w:tab w:val="num" w:pos="15240"/>
        </w:tabs>
        <w:ind w:left="15240" w:hanging="1800"/>
      </w:pPr>
      <w:rPr>
        <w:rFonts w:hint="default"/>
      </w:rPr>
    </w:lvl>
  </w:abstractNum>
  <w:abstractNum w:abstractNumId="16">
    <w:nsid w:val="51557410"/>
    <w:multiLevelType w:val="hybridMultilevel"/>
    <w:tmpl w:val="E18C3246"/>
    <w:lvl w:ilvl="0" w:tplc="020E180C">
      <w:start w:val="1"/>
      <w:numFmt w:val="bullet"/>
      <w:lvlText w:val="-"/>
      <w:lvlJc w:val="left"/>
      <w:pPr>
        <w:ind w:left="1211" w:hanging="360"/>
      </w:pPr>
      <w:rPr>
        <w:rFonts w:ascii="Times New Roman" w:eastAsia="Times New Roman" w:hAnsi="Times New Roman" w:cs="Times New Roman" w:hint="default"/>
        <w:b w:val="0"/>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7">
    <w:nsid w:val="62D84596"/>
    <w:multiLevelType w:val="hybridMultilevel"/>
    <w:tmpl w:val="89445F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6517770D"/>
    <w:multiLevelType w:val="multilevel"/>
    <w:tmpl w:val="44167FFC"/>
    <w:lvl w:ilvl="0">
      <w:start w:val="2012"/>
      <w:numFmt w:val="decimal"/>
      <w:lvlText w:val="%1-"/>
      <w:lvlJc w:val="left"/>
      <w:pPr>
        <w:tabs>
          <w:tab w:val="num" w:pos="1470"/>
        </w:tabs>
        <w:ind w:left="1470" w:hanging="1470"/>
      </w:pPr>
      <w:rPr>
        <w:rFonts w:hint="default"/>
      </w:rPr>
    </w:lvl>
    <w:lvl w:ilvl="1">
      <w:start w:val="6"/>
      <w:numFmt w:val="decimalZero"/>
      <w:lvlText w:val="%1-%2-"/>
      <w:lvlJc w:val="left"/>
      <w:pPr>
        <w:tabs>
          <w:tab w:val="num" w:pos="3150"/>
        </w:tabs>
        <w:ind w:left="3150" w:hanging="1470"/>
      </w:pPr>
      <w:rPr>
        <w:rFonts w:hint="default"/>
      </w:rPr>
    </w:lvl>
    <w:lvl w:ilvl="2">
      <w:start w:val="1"/>
      <w:numFmt w:val="decimal"/>
      <w:lvlText w:val="%1-%2-%3."/>
      <w:lvlJc w:val="left"/>
      <w:pPr>
        <w:tabs>
          <w:tab w:val="num" w:pos="4830"/>
        </w:tabs>
        <w:ind w:left="4830" w:hanging="1470"/>
      </w:pPr>
      <w:rPr>
        <w:rFonts w:hint="default"/>
      </w:rPr>
    </w:lvl>
    <w:lvl w:ilvl="3">
      <w:start w:val="1"/>
      <w:numFmt w:val="decimal"/>
      <w:lvlText w:val="%1-%2-%3.%4."/>
      <w:lvlJc w:val="left"/>
      <w:pPr>
        <w:tabs>
          <w:tab w:val="num" w:pos="6510"/>
        </w:tabs>
        <w:ind w:left="6510" w:hanging="1470"/>
      </w:pPr>
      <w:rPr>
        <w:rFonts w:hint="default"/>
      </w:rPr>
    </w:lvl>
    <w:lvl w:ilvl="4">
      <w:start w:val="1"/>
      <w:numFmt w:val="decimal"/>
      <w:lvlText w:val="%1-%2-%3.%4.%5."/>
      <w:lvlJc w:val="left"/>
      <w:pPr>
        <w:tabs>
          <w:tab w:val="num" w:pos="8190"/>
        </w:tabs>
        <w:ind w:left="8190" w:hanging="1470"/>
      </w:pPr>
      <w:rPr>
        <w:rFonts w:hint="default"/>
      </w:rPr>
    </w:lvl>
    <w:lvl w:ilvl="5">
      <w:start w:val="1"/>
      <w:numFmt w:val="decimal"/>
      <w:lvlText w:val="%1-%2-%3.%4.%5.%6."/>
      <w:lvlJc w:val="left"/>
      <w:pPr>
        <w:tabs>
          <w:tab w:val="num" w:pos="9870"/>
        </w:tabs>
        <w:ind w:left="9870" w:hanging="1470"/>
      </w:pPr>
      <w:rPr>
        <w:rFonts w:hint="default"/>
      </w:rPr>
    </w:lvl>
    <w:lvl w:ilvl="6">
      <w:start w:val="1"/>
      <w:numFmt w:val="decimal"/>
      <w:lvlText w:val="%1-%2-%3.%4.%5.%6.%7."/>
      <w:lvlJc w:val="left"/>
      <w:pPr>
        <w:tabs>
          <w:tab w:val="num" w:pos="11550"/>
        </w:tabs>
        <w:ind w:left="11550" w:hanging="1470"/>
      </w:pPr>
      <w:rPr>
        <w:rFonts w:hint="default"/>
      </w:rPr>
    </w:lvl>
    <w:lvl w:ilvl="7">
      <w:start w:val="1"/>
      <w:numFmt w:val="decimal"/>
      <w:lvlText w:val="%1-%2-%3.%4.%5.%6.%7.%8."/>
      <w:lvlJc w:val="left"/>
      <w:pPr>
        <w:tabs>
          <w:tab w:val="num" w:pos="13560"/>
        </w:tabs>
        <w:ind w:left="13560" w:hanging="1800"/>
      </w:pPr>
      <w:rPr>
        <w:rFonts w:hint="default"/>
      </w:rPr>
    </w:lvl>
    <w:lvl w:ilvl="8">
      <w:start w:val="1"/>
      <w:numFmt w:val="decimal"/>
      <w:lvlText w:val="%1-%2-%3.%4.%5.%6.%7.%8.%9."/>
      <w:lvlJc w:val="left"/>
      <w:pPr>
        <w:tabs>
          <w:tab w:val="num" w:pos="15240"/>
        </w:tabs>
        <w:ind w:left="15240" w:hanging="1800"/>
      </w:pPr>
      <w:rPr>
        <w:rFonts w:hint="default"/>
      </w:rPr>
    </w:lvl>
  </w:abstractNum>
  <w:abstractNum w:abstractNumId="19">
    <w:nsid w:val="6C3A2D22"/>
    <w:multiLevelType w:val="hybridMultilevel"/>
    <w:tmpl w:val="78A85E72"/>
    <w:lvl w:ilvl="0" w:tplc="BF1C148A">
      <w:start w:val="1"/>
      <w:numFmt w:val="decimal"/>
      <w:lvlText w:val="%1."/>
      <w:lvlJc w:val="left"/>
      <w:pPr>
        <w:tabs>
          <w:tab w:val="num" w:pos="1714"/>
        </w:tabs>
        <w:ind w:left="1714" w:hanging="1005"/>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0">
    <w:nsid w:val="73F84C3D"/>
    <w:multiLevelType w:val="hybridMultilevel"/>
    <w:tmpl w:val="D70EB3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76A55E2F"/>
    <w:multiLevelType w:val="hybridMultilevel"/>
    <w:tmpl w:val="C22EFDAE"/>
    <w:lvl w:ilvl="0" w:tplc="C58E8C86">
      <w:start w:val="1"/>
      <w:numFmt w:val="decimal"/>
      <w:lvlText w:val="%1."/>
      <w:lvlJc w:val="left"/>
      <w:pPr>
        <w:ind w:left="1571" w:hanging="360"/>
      </w:pPr>
      <w:rPr>
        <w:color w:val="auto"/>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13"/>
  </w:num>
  <w:num w:numId="2">
    <w:abstractNumId w:val="11"/>
  </w:num>
  <w:num w:numId="3">
    <w:abstractNumId w:val="1"/>
  </w:num>
  <w:num w:numId="4">
    <w:abstractNumId w:val="6"/>
  </w:num>
  <w:num w:numId="5">
    <w:abstractNumId w:val="0"/>
  </w:num>
  <w:num w:numId="6">
    <w:abstractNumId w:val="18"/>
  </w:num>
  <w:num w:numId="7">
    <w:abstractNumId w:val="15"/>
  </w:num>
  <w:num w:numId="8">
    <w:abstractNumId w:val="19"/>
  </w:num>
  <w:num w:numId="9">
    <w:abstractNumId w:val="8"/>
  </w:num>
  <w:num w:numId="10">
    <w:abstractNumId w:val="3"/>
  </w:num>
  <w:num w:numId="11">
    <w:abstractNumId w:val="21"/>
  </w:num>
  <w:num w:numId="12">
    <w:abstractNumId w:val="9"/>
  </w:num>
  <w:num w:numId="13">
    <w:abstractNumId w:val="10"/>
  </w:num>
  <w:num w:numId="14">
    <w:abstractNumId w:val="17"/>
  </w:num>
  <w:num w:numId="15">
    <w:abstractNumId w:val="20"/>
  </w:num>
  <w:num w:numId="16">
    <w:abstractNumId w:val="2"/>
  </w:num>
  <w:num w:numId="17">
    <w:abstractNumId w:val="5"/>
  </w:num>
  <w:num w:numId="18">
    <w:abstractNumId w:val="7"/>
  </w:num>
  <w:num w:numId="19">
    <w:abstractNumId w:val="12"/>
  </w:num>
  <w:num w:numId="20">
    <w:abstractNumId w:val="14"/>
  </w:num>
  <w:num w:numId="21">
    <w:abstractNumId w:val="16"/>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191"/>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0C1"/>
    <w:rsid w:val="0000181D"/>
    <w:rsid w:val="000051A9"/>
    <w:rsid w:val="00006A8D"/>
    <w:rsid w:val="00006C14"/>
    <w:rsid w:val="00012724"/>
    <w:rsid w:val="000135B0"/>
    <w:rsid w:val="00023390"/>
    <w:rsid w:val="00026A2C"/>
    <w:rsid w:val="00027AD4"/>
    <w:rsid w:val="000309FF"/>
    <w:rsid w:val="000322FB"/>
    <w:rsid w:val="00034522"/>
    <w:rsid w:val="0004325E"/>
    <w:rsid w:val="00043780"/>
    <w:rsid w:val="0004397C"/>
    <w:rsid w:val="0004415D"/>
    <w:rsid w:val="00045B1D"/>
    <w:rsid w:val="00046C07"/>
    <w:rsid w:val="00050AA1"/>
    <w:rsid w:val="00055CDA"/>
    <w:rsid w:val="00057643"/>
    <w:rsid w:val="00060283"/>
    <w:rsid w:val="00060428"/>
    <w:rsid w:val="00061568"/>
    <w:rsid w:val="00063BDD"/>
    <w:rsid w:val="00066CBD"/>
    <w:rsid w:val="00072D08"/>
    <w:rsid w:val="000731B3"/>
    <w:rsid w:val="000736C4"/>
    <w:rsid w:val="0007425F"/>
    <w:rsid w:val="00074B81"/>
    <w:rsid w:val="0007504A"/>
    <w:rsid w:val="00080CB1"/>
    <w:rsid w:val="00083591"/>
    <w:rsid w:val="00084BFF"/>
    <w:rsid w:val="000864D2"/>
    <w:rsid w:val="00086EC0"/>
    <w:rsid w:val="00091B58"/>
    <w:rsid w:val="000A00CB"/>
    <w:rsid w:val="000A1693"/>
    <w:rsid w:val="000A2C6F"/>
    <w:rsid w:val="000B283D"/>
    <w:rsid w:val="000B3DCB"/>
    <w:rsid w:val="000B4557"/>
    <w:rsid w:val="000B78CA"/>
    <w:rsid w:val="000C106F"/>
    <w:rsid w:val="000C2707"/>
    <w:rsid w:val="000D1D96"/>
    <w:rsid w:val="000D218A"/>
    <w:rsid w:val="000D3F14"/>
    <w:rsid w:val="000D7999"/>
    <w:rsid w:val="000D7FDF"/>
    <w:rsid w:val="000E0F83"/>
    <w:rsid w:val="000E17B7"/>
    <w:rsid w:val="000E1D9C"/>
    <w:rsid w:val="000E637A"/>
    <w:rsid w:val="000F2969"/>
    <w:rsid w:val="000F38C3"/>
    <w:rsid w:val="000F3F07"/>
    <w:rsid w:val="000F5029"/>
    <w:rsid w:val="000F6A82"/>
    <w:rsid w:val="0010458A"/>
    <w:rsid w:val="0010553A"/>
    <w:rsid w:val="00110A29"/>
    <w:rsid w:val="0011475C"/>
    <w:rsid w:val="00115972"/>
    <w:rsid w:val="0012213D"/>
    <w:rsid w:val="00123B43"/>
    <w:rsid w:val="00125DF3"/>
    <w:rsid w:val="00126D91"/>
    <w:rsid w:val="001314B9"/>
    <w:rsid w:val="00142257"/>
    <w:rsid w:val="00145CB8"/>
    <w:rsid w:val="001468AD"/>
    <w:rsid w:val="00147D52"/>
    <w:rsid w:val="00150307"/>
    <w:rsid w:val="00151949"/>
    <w:rsid w:val="00156B02"/>
    <w:rsid w:val="00162C86"/>
    <w:rsid w:val="00166050"/>
    <w:rsid w:val="00166476"/>
    <w:rsid w:val="00173268"/>
    <w:rsid w:val="001737F7"/>
    <w:rsid w:val="00175D27"/>
    <w:rsid w:val="00177D08"/>
    <w:rsid w:val="00180396"/>
    <w:rsid w:val="001824E7"/>
    <w:rsid w:val="00183336"/>
    <w:rsid w:val="00183375"/>
    <w:rsid w:val="0018461B"/>
    <w:rsid w:val="0018479C"/>
    <w:rsid w:val="001971B7"/>
    <w:rsid w:val="001A051E"/>
    <w:rsid w:val="001A333D"/>
    <w:rsid w:val="001A59DF"/>
    <w:rsid w:val="001A6C5A"/>
    <w:rsid w:val="001A6CA5"/>
    <w:rsid w:val="001B0612"/>
    <w:rsid w:val="001B11D7"/>
    <w:rsid w:val="001C169D"/>
    <w:rsid w:val="001C4332"/>
    <w:rsid w:val="001C503F"/>
    <w:rsid w:val="001D0BC5"/>
    <w:rsid w:val="001D1E12"/>
    <w:rsid w:val="001D3494"/>
    <w:rsid w:val="001D7642"/>
    <w:rsid w:val="001E1C06"/>
    <w:rsid w:val="001E2B35"/>
    <w:rsid w:val="001E47AC"/>
    <w:rsid w:val="001E6431"/>
    <w:rsid w:val="001E7EF0"/>
    <w:rsid w:val="001F18B7"/>
    <w:rsid w:val="0020040C"/>
    <w:rsid w:val="0020066A"/>
    <w:rsid w:val="00200BA0"/>
    <w:rsid w:val="002011FC"/>
    <w:rsid w:val="00201F43"/>
    <w:rsid w:val="00201F55"/>
    <w:rsid w:val="00203704"/>
    <w:rsid w:val="00211AFC"/>
    <w:rsid w:val="00216D26"/>
    <w:rsid w:val="00222404"/>
    <w:rsid w:val="00230167"/>
    <w:rsid w:val="00232A18"/>
    <w:rsid w:val="00241CF1"/>
    <w:rsid w:val="00245C31"/>
    <w:rsid w:val="0025370A"/>
    <w:rsid w:val="00261FC7"/>
    <w:rsid w:val="0026284B"/>
    <w:rsid w:val="00267C78"/>
    <w:rsid w:val="00270091"/>
    <w:rsid w:val="00276B75"/>
    <w:rsid w:val="00280705"/>
    <w:rsid w:val="00285633"/>
    <w:rsid w:val="002858E4"/>
    <w:rsid w:val="00286ECB"/>
    <w:rsid w:val="00290673"/>
    <w:rsid w:val="002959DA"/>
    <w:rsid w:val="00297681"/>
    <w:rsid w:val="002A5D40"/>
    <w:rsid w:val="002B33B9"/>
    <w:rsid w:val="002B772E"/>
    <w:rsid w:val="002C118C"/>
    <w:rsid w:val="002C28E5"/>
    <w:rsid w:val="002C484B"/>
    <w:rsid w:val="002D1E08"/>
    <w:rsid w:val="002D311A"/>
    <w:rsid w:val="002D4CE2"/>
    <w:rsid w:val="002D7593"/>
    <w:rsid w:val="002E04EB"/>
    <w:rsid w:val="002E1DCF"/>
    <w:rsid w:val="002E25E0"/>
    <w:rsid w:val="002F03BB"/>
    <w:rsid w:val="002F322D"/>
    <w:rsid w:val="002F37F6"/>
    <w:rsid w:val="002F3E0F"/>
    <w:rsid w:val="002F5533"/>
    <w:rsid w:val="002F6065"/>
    <w:rsid w:val="002F6673"/>
    <w:rsid w:val="002F67E1"/>
    <w:rsid w:val="0030020F"/>
    <w:rsid w:val="00301396"/>
    <w:rsid w:val="003016E9"/>
    <w:rsid w:val="003048C1"/>
    <w:rsid w:val="00306A59"/>
    <w:rsid w:val="003119FF"/>
    <w:rsid w:val="00313C6D"/>
    <w:rsid w:val="00314459"/>
    <w:rsid w:val="003156B7"/>
    <w:rsid w:val="00315E10"/>
    <w:rsid w:val="00315FE7"/>
    <w:rsid w:val="00322F5D"/>
    <w:rsid w:val="003240AB"/>
    <w:rsid w:val="00330794"/>
    <w:rsid w:val="0033386F"/>
    <w:rsid w:val="003351C8"/>
    <w:rsid w:val="003351F4"/>
    <w:rsid w:val="003363FC"/>
    <w:rsid w:val="00341C85"/>
    <w:rsid w:val="00343E01"/>
    <w:rsid w:val="00344ADB"/>
    <w:rsid w:val="00350EF3"/>
    <w:rsid w:val="00351A62"/>
    <w:rsid w:val="0036293F"/>
    <w:rsid w:val="00365298"/>
    <w:rsid w:val="00365E84"/>
    <w:rsid w:val="00367CD4"/>
    <w:rsid w:val="00371E6A"/>
    <w:rsid w:val="003742BC"/>
    <w:rsid w:val="00375214"/>
    <w:rsid w:val="00376B56"/>
    <w:rsid w:val="00377689"/>
    <w:rsid w:val="00385604"/>
    <w:rsid w:val="003870DD"/>
    <w:rsid w:val="00387490"/>
    <w:rsid w:val="0038757D"/>
    <w:rsid w:val="00390498"/>
    <w:rsid w:val="00390F12"/>
    <w:rsid w:val="003931AD"/>
    <w:rsid w:val="00395777"/>
    <w:rsid w:val="00396B19"/>
    <w:rsid w:val="003A013D"/>
    <w:rsid w:val="003A7183"/>
    <w:rsid w:val="003B398A"/>
    <w:rsid w:val="003B59C3"/>
    <w:rsid w:val="003B5EC1"/>
    <w:rsid w:val="003C07A0"/>
    <w:rsid w:val="003C195D"/>
    <w:rsid w:val="003C1DEC"/>
    <w:rsid w:val="003C21D3"/>
    <w:rsid w:val="003C23C6"/>
    <w:rsid w:val="003C4E4E"/>
    <w:rsid w:val="003C4F1E"/>
    <w:rsid w:val="003C68CC"/>
    <w:rsid w:val="003D0F19"/>
    <w:rsid w:val="003D1910"/>
    <w:rsid w:val="003D226B"/>
    <w:rsid w:val="003D2A42"/>
    <w:rsid w:val="003D7A5B"/>
    <w:rsid w:val="003E21D0"/>
    <w:rsid w:val="003E2D30"/>
    <w:rsid w:val="003E66B8"/>
    <w:rsid w:val="003F25CF"/>
    <w:rsid w:val="003F4EF7"/>
    <w:rsid w:val="00401257"/>
    <w:rsid w:val="00404DF6"/>
    <w:rsid w:val="00405B08"/>
    <w:rsid w:val="004100ED"/>
    <w:rsid w:val="00411A72"/>
    <w:rsid w:val="004137DD"/>
    <w:rsid w:val="00413DFB"/>
    <w:rsid w:val="00415BFA"/>
    <w:rsid w:val="0042635D"/>
    <w:rsid w:val="00427903"/>
    <w:rsid w:val="00431A28"/>
    <w:rsid w:val="004346DB"/>
    <w:rsid w:val="00434E74"/>
    <w:rsid w:val="00435778"/>
    <w:rsid w:val="00436EC0"/>
    <w:rsid w:val="00440477"/>
    <w:rsid w:val="00440F8E"/>
    <w:rsid w:val="004410C3"/>
    <w:rsid w:val="00441A9C"/>
    <w:rsid w:val="00441C7E"/>
    <w:rsid w:val="00443E70"/>
    <w:rsid w:val="00445D3F"/>
    <w:rsid w:val="0044605A"/>
    <w:rsid w:val="00450B72"/>
    <w:rsid w:val="00451337"/>
    <w:rsid w:val="004552E2"/>
    <w:rsid w:val="00456B38"/>
    <w:rsid w:val="00457766"/>
    <w:rsid w:val="004645CB"/>
    <w:rsid w:val="004662F1"/>
    <w:rsid w:val="004664D3"/>
    <w:rsid w:val="004716FB"/>
    <w:rsid w:val="00474158"/>
    <w:rsid w:val="004822F6"/>
    <w:rsid w:val="00483223"/>
    <w:rsid w:val="00491976"/>
    <w:rsid w:val="00493241"/>
    <w:rsid w:val="00495F99"/>
    <w:rsid w:val="004A24D9"/>
    <w:rsid w:val="004A2675"/>
    <w:rsid w:val="004A2AF3"/>
    <w:rsid w:val="004A6097"/>
    <w:rsid w:val="004C0F03"/>
    <w:rsid w:val="004C218A"/>
    <w:rsid w:val="004C54EB"/>
    <w:rsid w:val="004C6F38"/>
    <w:rsid w:val="004D04A6"/>
    <w:rsid w:val="004D4C00"/>
    <w:rsid w:val="004D4F2E"/>
    <w:rsid w:val="004D50BA"/>
    <w:rsid w:val="004D6816"/>
    <w:rsid w:val="004D700A"/>
    <w:rsid w:val="004F0A28"/>
    <w:rsid w:val="004F0DD1"/>
    <w:rsid w:val="004F0EAE"/>
    <w:rsid w:val="004F1B6B"/>
    <w:rsid w:val="004F1BD0"/>
    <w:rsid w:val="004F3A25"/>
    <w:rsid w:val="004F7BCB"/>
    <w:rsid w:val="00501C45"/>
    <w:rsid w:val="005023B7"/>
    <w:rsid w:val="0050438F"/>
    <w:rsid w:val="0050467D"/>
    <w:rsid w:val="0050724B"/>
    <w:rsid w:val="005120BB"/>
    <w:rsid w:val="00513085"/>
    <w:rsid w:val="0052252E"/>
    <w:rsid w:val="005251D4"/>
    <w:rsid w:val="005259C0"/>
    <w:rsid w:val="00525D0A"/>
    <w:rsid w:val="005312B0"/>
    <w:rsid w:val="00536F85"/>
    <w:rsid w:val="0054086E"/>
    <w:rsid w:val="005417C4"/>
    <w:rsid w:val="00542A9D"/>
    <w:rsid w:val="005436F5"/>
    <w:rsid w:val="00554BB9"/>
    <w:rsid w:val="00561EF8"/>
    <w:rsid w:val="00562F6C"/>
    <w:rsid w:val="00563C87"/>
    <w:rsid w:val="00567A87"/>
    <w:rsid w:val="00577200"/>
    <w:rsid w:val="00580DC9"/>
    <w:rsid w:val="00582F1D"/>
    <w:rsid w:val="005871E5"/>
    <w:rsid w:val="00590CA2"/>
    <w:rsid w:val="00592441"/>
    <w:rsid w:val="00592763"/>
    <w:rsid w:val="00594392"/>
    <w:rsid w:val="00594C61"/>
    <w:rsid w:val="00595BD0"/>
    <w:rsid w:val="005A27FE"/>
    <w:rsid w:val="005A2FF2"/>
    <w:rsid w:val="005A57A7"/>
    <w:rsid w:val="005A6AB6"/>
    <w:rsid w:val="005B162B"/>
    <w:rsid w:val="005B4C86"/>
    <w:rsid w:val="005C04E3"/>
    <w:rsid w:val="005D3155"/>
    <w:rsid w:val="005D6615"/>
    <w:rsid w:val="005E261B"/>
    <w:rsid w:val="005E6682"/>
    <w:rsid w:val="005E7724"/>
    <w:rsid w:val="005F1025"/>
    <w:rsid w:val="005F10E1"/>
    <w:rsid w:val="005F2714"/>
    <w:rsid w:val="005F41EE"/>
    <w:rsid w:val="005F43A6"/>
    <w:rsid w:val="005F4D17"/>
    <w:rsid w:val="005F5B42"/>
    <w:rsid w:val="00600CCE"/>
    <w:rsid w:val="00603CEA"/>
    <w:rsid w:val="0060536A"/>
    <w:rsid w:val="00605DAB"/>
    <w:rsid w:val="00605E34"/>
    <w:rsid w:val="00611015"/>
    <w:rsid w:val="00611925"/>
    <w:rsid w:val="00611D69"/>
    <w:rsid w:val="006123D3"/>
    <w:rsid w:val="00612BF2"/>
    <w:rsid w:val="00616F04"/>
    <w:rsid w:val="0061749D"/>
    <w:rsid w:val="00620EDA"/>
    <w:rsid w:val="00621658"/>
    <w:rsid w:val="0062337E"/>
    <w:rsid w:val="006244CB"/>
    <w:rsid w:val="00632C66"/>
    <w:rsid w:val="00632E88"/>
    <w:rsid w:val="00633594"/>
    <w:rsid w:val="00633C84"/>
    <w:rsid w:val="00634C41"/>
    <w:rsid w:val="00634E08"/>
    <w:rsid w:val="00636051"/>
    <w:rsid w:val="00636B3F"/>
    <w:rsid w:val="006420AF"/>
    <w:rsid w:val="0065278A"/>
    <w:rsid w:val="006530E7"/>
    <w:rsid w:val="00654419"/>
    <w:rsid w:val="006546CC"/>
    <w:rsid w:val="0065478B"/>
    <w:rsid w:val="00656056"/>
    <w:rsid w:val="00657D71"/>
    <w:rsid w:val="00663FA4"/>
    <w:rsid w:val="00671C9E"/>
    <w:rsid w:val="00673079"/>
    <w:rsid w:val="00675C1F"/>
    <w:rsid w:val="00680414"/>
    <w:rsid w:val="006810DA"/>
    <w:rsid w:val="006833C6"/>
    <w:rsid w:val="006835DA"/>
    <w:rsid w:val="00684251"/>
    <w:rsid w:val="00684FC6"/>
    <w:rsid w:val="00685EED"/>
    <w:rsid w:val="00686223"/>
    <w:rsid w:val="0069229A"/>
    <w:rsid w:val="00693F18"/>
    <w:rsid w:val="0069714F"/>
    <w:rsid w:val="0069772A"/>
    <w:rsid w:val="006A0FF2"/>
    <w:rsid w:val="006A46E3"/>
    <w:rsid w:val="006A491C"/>
    <w:rsid w:val="006A4EB5"/>
    <w:rsid w:val="006A6A02"/>
    <w:rsid w:val="006A6A3A"/>
    <w:rsid w:val="006B178D"/>
    <w:rsid w:val="006B240B"/>
    <w:rsid w:val="006B4501"/>
    <w:rsid w:val="006B635B"/>
    <w:rsid w:val="006C3242"/>
    <w:rsid w:val="006C507A"/>
    <w:rsid w:val="006C6F4B"/>
    <w:rsid w:val="006D257C"/>
    <w:rsid w:val="006D38E4"/>
    <w:rsid w:val="006D4045"/>
    <w:rsid w:val="006D4E86"/>
    <w:rsid w:val="006E2AA4"/>
    <w:rsid w:val="006E75AE"/>
    <w:rsid w:val="006F197F"/>
    <w:rsid w:val="006F487A"/>
    <w:rsid w:val="006F6E78"/>
    <w:rsid w:val="006F72D7"/>
    <w:rsid w:val="006F7962"/>
    <w:rsid w:val="00706592"/>
    <w:rsid w:val="0070726F"/>
    <w:rsid w:val="00710130"/>
    <w:rsid w:val="00710689"/>
    <w:rsid w:val="00710B80"/>
    <w:rsid w:val="00712938"/>
    <w:rsid w:val="007132B1"/>
    <w:rsid w:val="007221A2"/>
    <w:rsid w:val="007224AA"/>
    <w:rsid w:val="007242C3"/>
    <w:rsid w:val="0072442A"/>
    <w:rsid w:val="00724AF7"/>
    <w:rsid w:val="007259AC"/>
    <w:rsid w:val="0072795E"/>
    <w:rsid w:val="00730227"/>
    <w:rsid w:val="00733AB7"/>
    <w:rsid w:val="00737BBB"/>
    <w:rsid w:val="00741233"/>
    <w:rsid w:val="00742C71"/>
    <w:rsid w:val="007544C7"/>
    <w:rsid w:val="00754FEA"/>
    <w:rsid w:val="007606EA"/>
    <w:rsid w:val="007609D4"/>
    <w:rsid w:val="00761CE4"/>
    <w:rsid w:val="00764607"/>
    <w:rsid w:val="007653EF"/>
    <w:rsid w:val="0077011C"/>
    <w:rsid w:val="0077164C"/>
    <w:rsid w:val="00773844"/>
    <w:rsid w:val="0077661C"/>
    <w:rsid w:val="00780785"/>
    <w:rsid w:val="0078128E"/>
    <w:rsid w:val="00782354"/>
    <w:rsid w:val="00785500"/>
    <w:rsid w:val="00786E5D"/>
    <w:rsid w:val="00790354"/>
    <w:rsid w:val="007906B7"/>
    <w:rsid w:val="00792AC3"/>
    <w:rsid w:val="007953A2"/>
    <w:rsid w:val="007A013B"/>
    <w:rsid w:val="007A12BE"/>
    <w:rsid w:val="007B3EF5"/>
    <w:rsid w:val="007B4A63"/>
    <w:rsid w:val="007B5519"/>
    <w:rsid w:val="007B5859"/>
    <w:rsid w:val="007C458B"/>
    <w:rsid w:val="007D11F6"/>
    <w:rsid w:val="007D2B38"/>
    <w:rsid w:val="007D3A7B"/>
    <w:rsid w:val="007D78DA"/>
    <w:rsid w:val="007E28E9"/>
    <w:rsid w:val="007E4ECF"/>
    <w:rsid w:val="007F410A"/>
    <w:rsid w:val="007F4BEA"/>
    <w:rsid w:val="007F7ACE"/>
    <w:rsid w:val="007F7C7F"/>
    <w:rsid w:val="00803C46"/>
    <w:rsid w:val="00806F76"/>
    <w:rsid w:val="008135A7"/>
    <w:rsid w:val="008167A7"/>
    <w:rsid w:val="00816D29"/>
    <w:rsid w:val="00820DF5"/>
    <w:rsid w:val="0082253F"/>
    <w:rsid w:val="00822BBF"/>
    <w:rsid w:val="00823296"/>
    <w:rsid w:val="00825EFE"/>
    <w:rsid w:val="00830970"/>
    <w:rsid w:val="0083106F"/>
    <w:rsid w:val="00834AEC"/>
    <w:rsid w:val="0083602E"/>
    <w:rsid w:val="00841E49"/>
    <w:rsid w:val="008501E1"/>
    <w:rsid w:val="00850F55"/>
    <w:rsid w:val="00852F57"/>
    <w:rsid w:val="00856F76"/>
    <w:rsid w:val="00857C2D"/>
    <w:rsid w:val="00863881"/>
    <w:rsid w:val="00864C80"/>
    <w:rsid w:val="008653E2"/>
    <w:rsid w:val="008665B2"/>
    <w:rsid w:val="00867D82"/>
    <w:rsid w:val="00870A22"/>
    <w:rsid w:val="00873796"/>
    <w:rsid w:val="0087430D"/>
    <w:rsid w:val="00875EB5"/>
    <w:rsid w:val="00876EAF"/>
    <w:rsid w:val="00877A7C"/>
    <w:rsid w:val="00880C11"/>
    <w:rsid w:val="008839E8"/>
    <w:rsid w:val="00887E4E"/>
    <w:rsid w:val="008902ED"/>
    <w:rsid w:val="008957E4"/>
    <w:rsid w:val="008A03B0"/>
    <w:rsid w:val="008A2D41"/>
    <w:rsid w:val="008A395E"/>
    <w:rsid w:val="008A6963"/>
    <w:rsid w:val="008B1B27"/>
    <w:rsid w:val="008B3721"/>
    <w:rsid w:val="008B3C4E"/>
    <w:rsid w:val="008B41F1"/>
    <w:rsid w:val="008B48B5"/>
    <w:rsid w:val="008B4F23"/>
    <w:rsid w:val="008B5476"/>
    <w:rsid w:val="008B74F6"/>
    <w:rsid w:val="008B79FD"/>
    <w:rsid w:val="008B7BF8"/>
    <w:rsid w:val="008C0D9D"/>
    <w:rsid w:val="008C4709"/>
    <w:rsid w:val="008C60AC"/>
    <w:rsid w:val="008D62A5"/>
    <w:rsid w:val="008E4C54"/>
    <w:rsid w:val="008E5641"/>
    <w:rsid w:val="008E71AA"/>
    <w:rsid w:val="008F08C6"/>
    <w:rsid w:val="008F0D60"/>
    <w:rsid w:val="008F7399"/>
    <w:rsid w:val="00905D6D"/>
    <w:rsid w:val="00905ED6"/>
    <w:rsid w:val="00911FD1"/>
    <w:rsid w:val="00912346"/>
    <w:rsid w:val="0091409F"/>
    <w:rsid w:val="0091411E"/>
    <w:rsid w:val="00914930"/>
    <w:rsid w:val="009149C1"/>
    <w:rsid w:val="00914B03"/>
    <w:rsid w:val="009165A7"/>
    <w:rsid w:val="009178BC"/>
    <w:rsid w:val="009210A5"/>
    <w:rsid w:val="00921877"/>
    <w:rsid w:val="009239DE"/>
    <w:rsid w:val="009247AC"/>
    <w:rsid w:val="009364B6"/>
    <w:rsid w:val="00937574"/>
    <w:rsid w:val="00937B51"/>
    <w:rsid w:val="009470A3"/>
    <w:rsid w:val="00954383"/>
    <w:rsid w:val="00954AA0"/>
    <w:rsid w:val="00955FDC"/>
    <w:rsid w:val="00956574"/>
    <w:rsid w:val="00956799"/>
    <w:rsid w:val="0096011F"/>
    <w:rsid w:val="009679D8"/>
    <w:rsid w:val="00970A05"/>
    <w:rsid w:val="0097237D"/>
    <w:rsid w:val="009734C3"/>
    <w:rsid w:val="00985B08"/>
    <w:rsid w:val="00990FAC"/>
    <w:rsid w:val="009A11FC"/>
    <w:rsid w:val="009A30B3"/>
    <w:rsid w:val="009B4121"/>
    <w:rsid w:val="009C2C56"/>
    <w:rsid w:val="009C7E6C"/>
    <w:rsid w:val="009D4549"/>
    <w:rsid w:val="009D4BB7"/>
    <w:rsid w:val="009D7156"/>
    <w:rsid w:val="009E009B"/>
    <w:rsid w:val="009F1A40"/>
    <w:rsid w:val="009F369D"/>
    <w:rsid w:val="009F3723"/>
    <w:rsid w:val="009F37C8"/>
    <w:rsid w:val="009F5C8E"/>
    <w:rsid w:val="00A0212C"/>
    <w:rsid w:val="00A029CC"/>
    <w:rsid w:val="00A0458F"/>
    <w:rsid w:val="00A1288A"/>
    <w:rsid w:val="00A1464B"/>
    <w:rsid w:val="00A165EB"/>
    <w:rsid w:val="00A16A89"/>
    <w:rsid w:val="00A21FCC"/>
    <w:rsid w:val="00A25BEB"/>
    <w:rsid w:val="00A351ED"/>
    <w:rsid w:val="00A35CD3"/>
    <w:rsid w:val="00A35E62"/>
    <w:rsid w:val="00A40CEA"/>
    <w:rsid w:val="00A42CDA"/>
    <w:rsid w:val="00A4317E"/>
    <w:rsid w:val="00A44E3D"/>
    <w:rsid w:val="00A5133D"/>
    <w:rsid w:val="00A51670"/>
    <w:rsid w:val="00A53DE4"/>
    <w:rsid w:val="00A5655C"/>
    <w:rsid w:val="00A56FC8"/>
    <w:rsid w:val="00A73D20"/>
    <w:rsid w:val="00A744EB"/>
    <w:rsid w:val="00A74F43"/>
    <w:rsid w:val="00A75583"/>
    <w:rsid w:val="00A75E21"/>
    <w:rsid w:val="00A76E4D"/>
    <w:rsid w:val="00A90912"/>
    <w:rsid w:val="00A95095"/>
    <w:rsid w:val="00A95B20"/>
    <w:rsid w:val="00A977E1"/>
    <w:rsid w:val="00AA0177"/>
    <w:rsid w:val="00AA0270"/>
    <w:rsid w:val="00AA1A91"/>
    <w:rsid w:val="00AB53A1"/>
    <w:rsid w:val="00AB5BA3"/>
    <w:rsid w:val="00AB5E90"/>
    <w:rsid w:val="00AC3622"/>
    <w:rsid w:val="00AC37AD"/>
    <w:rsid w:val="00AC4CD8"/>
    <w:rsid w:val="00AC6C6B"/>
    <w:rsid w:val="00AC7C11"/>
    <w:rsid w:val="00AD082B"/>
    <w:rsid w:val="00AD1B74"/>
    <w:rsid w:val="00AD1D93"/>
    <w:rsid w:val="00AD1FBB"/>
    <w:rsid w:val="00AD233B"/>
    <w:rsid w:val="00AD242B"/>
    <w:rsid w:val="00AD4BBD"/>
    <w:rsid w:val="00AD72E7"/>
    <w:rsid w:val="00AD7405"/>
    <w:rsid w:val="00AD7597"/>
    <w:rsid w:val="00AE6E11"/>
    <w:rsid w:val="00AF1DFF"/>
    <w:rsid w:val="00AF52B7"/>
    <w:rsid w:val="00B02409"/>
    <w:rsid w:val="00B031FD"/>
    <w:rsid w:val="00B06EC5"/>
    <w:rsid w:val="00B110F3"/>
    <w:rsid w:val="00B13BCD"/>
    <w:rsid w:val="00B15496"/>
    <w:rsid w:val="00B25932"/>
    <w:rsid w:val="00B25AD8"/>
    <w:rsid w:val="00B26792"/>
    <w:rsid w:val="00B26AA6"/>
    <w:rsid w:val="00B30BB2"/>
    <w:rsid w:val="00B3103F"/>
    <w:rsid w:val="00B314C6"/>
    <w:rsid w:val="00B33935"/>
    <w:rsid w:val="00B3462C"/>
    <w:rsid w:val="00B356CA"/>
    <w:rsid w:val="00B35EDD"/>
    <w:rsid w:val="00B41F4D"/>
    <w:rsid w:val="00B4388E"/>
    <w:rsid w:val="00B517CE"/>
    <w:rsid w:val="00B53672"/>
    <w:rsid w:val="00B5421E"/>
    <w:rsid w:val="00B60E29"/>
    <w:rsid w:val="00B60FCB"/>
    <w:rsid w:val="00B64D7B"/>
    <w:rsid w:val="00B65DB5"/>
    <w:rsid w:val="00B7741D"/>
    <w:rsid w:val="00B8076C"/>
    <w:rsid w:val="00B820DB"/>
    <w:rsid w:val="00B823C5"/>
    <w:rsid w:val="00B842D1"/>
    <w:rsid w:val="00B9233E"/>
    <w:rsid w:val="00B937C6"/>
    <w:rsid w:val="00B96217"/>
    <w:rsid w:val="00BA145E"/>
    <w:rsid w:val="00BA153E"/>
    <w:rsid w:val="00BA1D49"/>
    <w:rsid w:val="00BA1FC9"/>
    <w:rsid w:val="00BB2A3B"/>
    <w:rsid w:val="00BB6FF0"/>
    <w:rsid w:val="00BB79E8"/>
    <w:rsid w:val="00BC211A"/>
    <w:rsid w:val="00BC2A2B"/>
    <w:rsid w:val="00BC5C34"/>
    <w:rsid w:val="00BD2587"/>
    <w:rsid w:val="00BD26C0"/>
    <w:rsid w:val="00BD3F7C"/>
    <w:rsid w:val="00BD6A1B"/>
    <w:rsid w:val="00BD7B89"/>
    <w:rsid w:val="00BD7ECD"/>
    <w:rsid w:val="00BE1CED"/>
    <w:rsid w:val="00BE2003"/>
    <w:rsid w:val="00BE6FC2"/>
    <w:rsid w:val="00BF0EB6"/>
    <w:rsid w:val="00BF6F20"/>
    <w:rsid w:val="00C01FAE"/>
    <w:rsid w:val="00C028F4"/>
    <w:rsid w:val="00C03A09"/>
    <w:rsid w:val="00C0480A"/>
    <w:rsid w:val="00C06579"/>
    <w:rsid w:val="00C10BB6"/>
    <w:rsid w:val="00C1120B"/>
    <w:rsid w:val="00C13698"/>
    <w:rsid w:val="00C148D1"/>
    <w:rsid w:val="00C1706D"/>
    <w:rsid w:val="00C1747D"/>
    <w:rsid w:val="00C2409E"/>
    <w:rsid w:val="00C2742A"/>
    <w:rsid w:val="00C344C8"/>
    <w:rsid w:val="00C34C8D"/>
    <w:rsid w:val="00C35A72"/>
    <w:rsid w:val="00C36786"/>
    <w:rsid w:val="00C43934"/>
    <w:rsid w:val="00C445D8"/>
    <w:rsid w:val="00C54F6D"/>
    <w:rsid w:val="00C5645C"/>
    <w:rsid w:val="00C57CFD"/>
    <w:rsid w:val="00C60F07"/>
    <w:rsid w:val="00C6382A"/>
    <w:rsid w:val="00C65DD3"/>
    <w:rsid w:val="00C67756"/>
    <w:rsid w:val="00C82670"/>
    <w:rsid w:val="00C83EB8"/>
    <w:rsid w:val="00C876EE"/>
    <w:rsid w:val="00C91BA1"/>
    <w:rsid w:val="00C9294E"/>
    <w:rsid w:val="00C93BEC"/>
    <w:rsid w:val="00C9637F"/>
    <w:rsid w:val="00C96703"/>
    <w:rsid w:val="00C96FCF"/>
    <w:rsid w:val="00C97253"/>
    <w:rsid w:val="00CA6347"/>
    <w:rsid w:val="00CA6966"/>
    <w:rsid w:val="00CA7C1D"/>
    <w:rsid w:val="00CA7DE1"/>
    <w:rsid w:val="00CB335C"/>
    <w:rsid w:val="00CB5E09"/>
    <w:rsid w:val="00CB6BC5"/>
    <w:rsid w:val="00CB6DA6"/>
    <w:rsid w:val="00CB71A2"/>
    <w:rsid w:val="00CB73EB"/>
    <w:rsid w:val="00CB7A69"/>
    <w:rsid w:val="00CC0BF1"/>
    <w:rsid w:val="00CC14DA"/>
    <w:rsid w:val="00CC6909"/>
    <w:rsid w:val="00CC6C5F"/>
    <w:rsid w:val="00CC7E40"/>
    <w:rsid w:val="00CD27E4"/>
    <w:rsid w:val="00CD3FF0"/>
    <w:rsid w:val="00CE09B8"/>
    <w:rsid w:val="00CE1579"/>
    <w:rsid w:val="00CE3E5C"/>
    <w:rsid w:val="00CE7A09"/>
    <w:rsid w:val="00CF06EA"/>
    <w:rsid w:val="00CF1EAF"/>
    <w:rsid w:val="00CF2A07"/>
    <w:rsid w:val="00CF2CE3"/>
    <w:rsid w:val="00CF3752"/>
    <w:rsid w:val="00CF45DE"/>
    <w:rsid w:val="00CF628C"/>
    <w:rsid w:val="00D01022"/>
    <w:rsid w:val="00D05054"/>
    <w:rsid w:val="00D05418"/>
    <w:rsid w:val="00D133B9"/>
    <w:rsid w:val="00D13C0F"/>
    <w:rsid w:val="00D15A19"/>
    <w:rsid w:val="00D15DE6"/>
    <w:rsid w:val="00D229FE"/>
    <w:rsid w:val="00D22D69"/>
    <w:rsid w:val="00D259FA"/>
    <w:rsid w:val="00D30CBD"/>
    <w:rsid w:val="00D313A1"/>
    <w:rsid w:val="00D33EDD"/>
    <w:rsid w:val="00D34150"/>
    <w:rsid w:val="00D3501E"/>
    <w:rsid w:val="00D3663A"/>
    <w:rsid w:val="00D43869"/>
    <w:rsid w:val="00D44A02"/>
    <w:rsid w:val="00D467F5"/>
    <w:rsid w:val="00D548F0"/>
    <w:rsid w:val="00D554BB"/>
    <w:rsid w:val="00D57299"/>
    <w:rsid w:val="00D624B8"/>
    <w:rsid w:val="00D6288F"/>
    <w:rsid w:val="00D629E9"/>
    <w:rsid w:val="00D64AE7"/>
    <w:rsid w:val="00D65750"/>
    <w:rsid w:val="00D748A8"/>
    <w:rsid w:val="00D74E27"/>
    <w:rsid w:val="00D7676E"/>
    <w:rsid w:val="00D76BE2"/>
    <w:rsid w:val="00D7700C"/>
    <w:rsid w:val="00D83ED0"/>
    <w:rsid w:val="00D90CBF"/>
    <w:rsid w:val="00D90FCC"/>
    <w:rsid w:val="00D9138F"/>
    <w:rsid w:val="00D930C0"/>
    <w:rsid w:val="00D94749"/>
    <w:rsid w:val="00DA072F"/>
    <w:rsid w:val="00DA6364"/>
    <w:rsid w:val="00DA6712"/>
    <w:rsid w:val="00DB200C"/>
    <w:rsid w:val="00DB2EC6"/>
    <w:rsid w:val="00DC1625"/>
    <w:rsid w:val="00DC1A1C"/>
    <w:rsid w:val="00DC6643"/>
    <w:rsid w:val="00DC6E22"/>
    <w:rsid w:val="00DD1D21"/>
    <w:rsid w:val="00DE2CB7"/>
    <w:rsid w:val="00DE4D10"/>
    <w:rsid w:val="00DF182C"/>
    <w:rsid w:val="00DF4655"/>
    <w:rsid w:val="00DF519D"/>
    <w:rsid w:val="00E029FA"/>
    <w:rsid w:val="00E0590A"/>
    <w:rsid w:val="00E12DE2"/>
    <w:rsid w:val="00E15602"/>
    <w:rsid w:val="00E250DA"/>
    <w:rsid w:val="00E25EA3"/>
    <w:rsid w:val="00E25F9D"/>
    <w:rsid w:val="00E272E8"/>
    <w:rsid w:val="00E32576"/>
    <w:rsid w:val="00E32FC8"/>
    <w:rsid w:val="00E34F40"/>
    <w:rsid w:val="00E363EE"/>
    <w:rsid w:val="00E368A8"/>
    <w:rsid w:val="00E374F0"/>
    <w:rsid w:val="00E4080A"/>
    <w:rsid w:val="00E50F47"/>
    <w:rsid w:val="00E50F6E"/>
    <w:rsid w:val="00E566CC"/>
    <w:rsid w:val="00E60D22"/>
    <w:rsid w:val="00E63F53"/>
    <w:rsid w:val="00E6476E"/>
    <w:rsid w:val="00E6480F"/>
    <w:rsid w:val="00E64B56"/>
    <w:rsid w:val="00E65879"/>
    <w:rsid w:val="00E65BC9"/>
    <w:rsid w:val="00E6604B"/>
    <w:rsid w:val="00E71451"/>
    <w:rsid w:val="00E7282F"/>
    <w:rsid w:val="00E72F63"/>
    <w:rsid w:val="00E856E6"/>
    <w:rsid w:val="00E8611B"/>
    <w:rsid w:val="00E90B04"/>
    <w:rsid w:val="00E90D69"/>
    <w:rsid w:val="00E91C7E"/>
    <w:rsid w:val="00E9317F"/>
    <w:rsid w:val="00E95441"/>
    <w:rsid w:val="00E954A5"/>
    <w:rsid w:val="00E9628F"/>
    <w:rsid w:val="00EA376A"/>
    <w:rsid w:val="00EA4E62"/>
    <w:rsid w:val="00EB5FDF"/>
    <w:rsid w:val="00EB6024"/>
    <w:rsid w:val="00EB7144"/>
    <w:rsid w:val="00EB77DA"/>
    <w:rsid w:val="00EB7F5B"/>
    <w:rsid w:val="00EC2557"/>
    <w:rsid w:val="00EC3F1C"/>
    <w:rsid w:val="00EC4D92"/>
    <w:rsid w:val="00EC7AF2"/>
    <w:rsid w:val="00ED53E4"/>
    <w:rsid w:val="00EE4D25"/>
    <w:rsid w:val="00EE4F79"/>
    <w:rsid w:val="00EE7689"/>
    <w:rsid w:val="00EF0B42"/>
    <w:rsid w:val="00F04D97"/>
    <w:rsid w:val="00F10EB5"/>
    <w:rsid w:val="00F12634"/>
    <w:rsid w:val="00F127D1"/>
    <w:rsid w:val="00F13820"/>
    <w:rsid w:val="00F156E1"/>
    <w:rsid w:val="00F22BE9"/>
    <w:rsid w:val="00F23D00"/>
    <w:rsid w:val="00F26BE4"/>
    <w:rsid w:val="00F270C1"/>
    <w:rsid w:val="00F32BB8"/>
    <w:rsid w:val="00F350DD"/>
    <w:rsid w:val="00F35652"/>
    <w:rsid w:val="00F35C50"/>
    <w:rsid w:val="00F46915"/>
    <w:rsid w:val="00F4739A"/>
    <w:rsid w:val="00F50709"/>
    <w:rsid w:val="00F50CCB"/>
    <w:rsid w:val="00F52E1B"/>
    <w:rsid w:val="00F548E8"/>
    <w:rsid w:val="00F60813"/>
    <w:rsid w:val="00F67BEF"/>
    <w:rsid w:val="00F7137E"/>
    <w:rsid w:val="00F71588"/>
    <w:rsid w:val="00F730A0"/>
    <w:rsid w:val="00F735E4"/>
    <w:rsid w:val="00F82DCB"/>
    <w:rsid w:val="00F843B4"/>
    <w:rsid w:val="00F86EF9"/>
    <w:rsid w:val="00F8760D"/>
    <w:rsid w:val="00F879FB"/>
    <w:rsid w:val="00F9029A"/>
    <w:rsid w:val="00F9259D"/>
    <w:rsid w:val="00F9275B"/>
    <w:rsid w:val="00F94189"/>
    <w:rsid w:val="00F94AD1"/>
    <w:rsid w:val="00F960A8"/>
    <w:rsid w:val="00FA0CF3"/>
    <w:rsid w:val="00FA0DB8"/>
    <w:rsid w:val="00FA2134"/>
    <w:rsid w:val="00FA4CF7"/>
    <w:rsid w:val="00FA59A7"/>
    <w:rsid w:val="00FB13CC"/>
    <w:rsid w:val="00FB182F"/>
    <w:rsid w:val="00FB563E"/>
    <w:rsid w:val="00FB5CCD"/>
    <w:rsid w:val="00FB6E9E"/>
    <w:rsid w:val="00FC10A9"/>
    <w:rsid w:val="00FC1816"/>
    <w:rsid w:val="00FC5489"/>
    <w:rsid w:val="00FC5ABB"/>
    <w:rsid w:val="00FC7367"/>
    <w:rsid w:val="00FC7CE9"/>
    <w:rsid w:val="00FC7D4A"/>
    <w:rsid w:val="00FD2F2A"/>
    <w:rsid w:val="00FD5C34"/>
    <w:rsid w:val="00FD5F59"/>
    <w:rsid w:val="00FE0A88"/>
    <w:rsid w:val="00FE0D02"/>
    <w:rsid w:val="00FE3874"/>
    <w:rsid w:val="00FE497E"/>
    <w:rsid w:val="00FF09D4"/>
    <w:rsid w:val="00FF1811"/>
    <w:rsid w:val="00FF4D68"/>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4CC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link w:val="Heading2Char"/>
    <w:qFormat/>
    <w:rsid w:val="00742C7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Diagrama"/>
    <w:basedOn w:val="Normal"/>
    <w:link w:val="HeaderChar"/>
    <w:uiPriority w:val="99"/>
    <w:pPr>
      <w:tabs>
        <w:tab w:val="center" w:pos="4153"/>
        <w:tab w:val="right" w:pos="8306"/>
      </w:tabs>
    </w:pPr>
    <w:rPr>
      <w:szCs w:val="20"/>
    </w:rPr>
  </w:style>
  <w:style w:type="paragraph" w:styleId="Footer">
    <w:name w:val="footer"/>
    <w:basedOn w:val="Normal"/>
    <w:link w:val="FooterChar"/>
    <w:pPr>
      <w:tabs>
        <w:tab w:val="center" w:pos="4153"/>
        <w:tab w:val="right" w:pos="8306"/>
      </w:tabs>
    </w:pPr>
    <w:rPr>
      <w:szCs w:val="20"/>
    </w:rPr>
  </w:style>
  <w:style w:type="character" w:styleId="Hyperlink">
    <w:name w:val="Hyperlink"/>
    <w:rPr>
      <w:color w:val="0000FF"/>
      <w:u w:val="single"/>
    </w:rPr>
  </w:style>
  <w:style w:type="table" w:styleId="TableGrid">
    <w:name w:val="Table Grid"/>
    <w:basedOn w:val="TableNormal"/>
    <w:rsid w:val="0033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dingleft1">
    <w:name w:val="padingleft1"/>
    <w:basedOn w:val="DefaultParagraphFont"/>
    <w:rsid w:val="007953A2"/>
  </w:style>
  <w:style w:type="paragraph" w:styleId="BalloonText">
    <w:name w:val="Balloon Text"/>
    <w:basedOn w:val="Normal"/>
    <w:semiHidden/>
    <w:rsid w:val="00BB2A3B"/>
    <w:rPr>
      <w:rFonts w:ascii="Tahoma" w:hAnsi="Tahoma" w:cs="Tahoma"/>
      <w:sz w:val="16"/>
      <w:szCs w:val="16"/>
    </w:rPr>
  </w:style>
  <w:style w:type="paragraph" w:styleId="BodyText">
    <w:name w:val="Body Text"/>
    <w:basedOn w:val="Normal"/>
    <w:rsid w:val="008A03B0"/>
    <w:pPr>
      <w:suppressAutoHyphens/>
      <w:spacing w:after="120"/>
    </w:pPr>
    <w:rPr>
      <w:lang w:eastAsia="ar-SA"/>
    </w:rPr>
  </w:style>
  <w:style w:type="character" w:customStyle="1" w:styleId="Heading2Char">
    <w:name w:val="Heading 2 Char"/>
    <w:link w:val="Heading2"/>
    <w:semiHidden/>
    <w:rsid w:val="00742C71"/>
    <w:rPr>
      <w:rFonts w:ascii="Cambria" w:eastAsia="Times New Roman" w:hAnsi="Cambria" w:cs="Times New Roman"/>
      <w:b/>
      <w:bCs/>
      <w:i/>
      <w:iCs/>
      <w:sz w:val="28"/>
      <w:szCs w:val="28"/>
      <w:lang w:eastAsia="en-US"/>
    </w:rPr>
  </w:style>
  <w:style w:type="character" w:styleId="CommentReference">
    <w:name w:val="annotation reference"/>
    <w:rsid w:val="000B283D"/>
    <w:rPr>
      <w:sz w:val="16"/>
      <w:szCs w:val="16"/>
    </w:rPr>
  </w:style>
  <w:style w:type="paragraph" w:styleId="CommentText">
    <w:name w:val="annotation text"/>
    <w:basedOn w:val="Normal"/>
    <w:link w:val="CommentTextChar"/>
    <w:rsid w:val="000B283D"/>
    <w:rPr>
      <w:sz w:val="20"/>
      <w:szCs w:val="20"/>
    </w:rPr>
  </w:style>
  <w:style w:type="character" w:customStyle="1" w:styleId="CommentTextChar">
    <w:name w:val="Comment Text Char"/>
    <w:link w:val="CommentText"/>
    <w:rsid w:val="000B283D"/>
    <w:rPr>
      <w:lang w:eastAsia="en-US"/>
    </w:rPr>
  </w:style>
  <w:style w:type="paragraph" w:styleId="CommentSubject">
    <w:name w:val="annotation subject"/>
    <w:basedOn w:val="CommentText"/>
    <w:next w:val="CommentText"/>
    <w:link w:val="CommentSubjectChar"/>
    <w:rsid w:val="000B283D"/>
    <w:rPr>
      <w:b/>
      <w:bCs/>
    </w:rPr>
  </w:style>
  <w:style w:type="character" w:customStyle="1" w:styleId="CommentSubjectChar">
    <w:name w:val="Comment Subject Char"/>
    <w:link w:val="CommentSubject"/>
    <w:rsid w:val="000B283D"/>
    <w:rPr>
      <w:b/>
      <w:bCs/>
      <w:lang w:eastAsia="en-US"/>
    </w:rPr>
  </w:style>
  <w:style w:type="paragraph" w:styleId="ListParagraph">
    <w:name w:val="List Paragraph"/>
    <w:basedOn w:val="Normal"/>
    <w:uiPriority w:val="34"/>
    <w:qFormat/>
    <w:rsid w:val="0083106F"/>
    <w:pPr>
      <w:ind w:left="720"/>
      <w:contextualSpacing/>
    </w:pPr>
  </w:style>
  <w:style w:type="character" w:customStyle="1" w:styleId="HeaderChar">
    <w:name w:val="Header Char"/>
    <w:aliases w:val="Char Char,Diagrama Char"/>
    <w:basedOn w:val="DefaultParagraphFont"/>
    <w:link w:val="Header"/>
    <w:uiPriority w:val="99"/>
    <w:rsid w:val="003240AB"/>
    <w:rPr>
      <w:sz w:val="24"/>
      <w:lang w:eastAsia="en-US"/>
    </w:rPr>
  </w:style>
  <w:style w:type="paragraph" w:customStyle="1" w:styleId="xmsonormal">
    <w:name w:val="x_msonormal"/>
    <w:basedOn w:val="Normal"/>
    <w:rsid w:val="00CE3E5C"/>
    <w:pPr>
      <w:spacing w:before="100" w:beforeAutospacing="1" w:after="100" w:afterAutospacing="1"/>
    </w:pPr>
    <w:rPr>
      <w:lang w:eastAsia="lt-LT"/>
    </w:rPr>
  </w:style>
  <w:style w:type="paragraph" w:styleId="FootnoteText">
    <w:name w:val="footnote text"/>
    <w:basedOn w:val="Normal"/>
    <w:link w:val="FootnoteTextChar"/>
    <w:rsid w:val="006530E7"/>
    <w:rPr>
      <w:sz w:val="20"/>
      <w:szCs w:val="20"/>
    </w:rPr>
  </w:style>
  <w:style w:type="character" w:customStyle="1" w:styleId="FootnoteTextChar">
    <w:name w:val="Footnote Text Char"/>
    <w:basedOn w:val="DefaultParagraphFont"/>
    <w:link w:val="FootnoteText"/>
    <w:rsid w:val="006530E7"/>
    <w:rPr>
      <w:lang w:eastAsia="en-US"/>
    </w:rPr>
  </w:style>
  <w:style w:type="character" w:styleId="FootnoteReference">
    <w:name w:val="footnote reference"/>
    <w:basedOn w:val="DefaultParagraphFont"/>
    <w:rsid w:val="006530E7"/>
    <w:rPr>
      <w:vertAlign w:val="superscript"/>
    </w:rPr>
  </w:style>
  <w:style w:type="character" w:customStyle="1" w:styleId="FooterChar">
    <w:name w:val="Footer Char"/>
    <w:basedOn w:val="DefaultParagraphFont"/>
    <w:link w:val="Footer"/>
    <w:rsid w:val="006A46E3"/>
    <w:rPr>
      <w:sz w:val="24"/>
      <w:lang w:eastAsia="en-US"/>
    </w:rPr>
  </w:style>
  <w:style w:type="character" w:customStyle="1" w:styleId="UnresolvedMention1">
    <w:name w:val="Unresolved Mention1"/>
    <w:basedOn w:val="DefaultParagraphFont"/>
    <w:uiPriority w:val="99"/>
    <w:semiHidden/>
    <w:unhideWhenUsed/>
    <w:rsid w:val="00CC0BF1"/>
    <w:rPr>
      <w:color w:val="605E5C"/>
      <w:shd w:val="clear" w:color="auto" w:fill="E1DFDD"/>
    </w:rPr>
  </w:style>
  <w:style w:type="character" w:customStyle="1" w:styleId="dlxnowrap1">
    <w:name w:val="dlxnowrap1"/>
    <w:basedOn w:val="DefaultParagraphFont"/>
    <w:rsid w:val="00F67BEF"/>
  </w:style>
  <w:style w:type="character" w:customStyle="1" w:styleId="UnresolvedMention2">
    <w:name w:val="Unresolved Mention2"/>
    <w:basedOn w:val="DefaultParagraphFont"/>
    <w:uiPriority w:val="99"/>
    <w:semiHidden/>
    <w:unhideWhenUsed/>
    <w:rsid w:val="00BA145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link w:val="Heading2Char"/>
    <w:qFormat/>
    <w:rsid w:val="00742C7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Diagrama"/>
    <w:basedOn w:val="Normal"/>
    <w:link w:val="HeaderChar"/>
    <w:uiPriority w:val="99"/>
    <w:pPr>
      <w:tabs>
        <w:tab w:val="center" w:pos="4153"/>
        <w:tab w:val="right" w:pos="8306"/>
      </w:tabs>
    </w:pPr>
    <w:rPr>
      <w:szCs w:val="20"/>
    </w:rPr>
  </w:style>
  <w:style w:type="paragraph" w:styleId="Footer">
    <w:name w:val="footer"/>
    <w:basedOn w:val="Normal"/>
    <w:link w:val="FooterChar"/>
    <w:pPr>
      <w:tabs>
        <w:tab w:val="center" w:pos="4153"/>
        <w:tab w:val="right" w:pos="8306"/>
      </w:tabs>
    </w:pPr>
    <w:rPr>
      <w:szCs w:val="20"/>
    </w:rPr>
  </w:style>
  <w:style w:type="character" w:styleId="Hyperlink">
    <w:name w:val="Hyperlink"/>
    <w:rPr>
      <w:color w:val="0000FF"/>
      <w:u w:val="single"/>
    </w:rPr>
  </w:style>
  <w:style w:type="table" w:styleId="TableGrid">
    <w:name w:val="Table Grid"/>
    <w:basedOn w:val="TableNormal"/>
    <w:rsid w:val="0033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dingleft1">
    <w:name w:val="padingleft1"/>
    <w:basedOn w:val="DefaultParagraphFont"/>
    <w:rsid w:val="007953A2"/>
  </w:style>
  <w:style w:type="paragraph" w:styleId="BalloonText">
    <w:name w:val="Balloon Text"/>
    <w:basedOn w:val="Normal"/>
    <w:semiHidden/>
    <w:rsid w:val="00BB2A3B"/>
    <w:rPr>
      <w:rFonts w:ascii="Tahoma" w:hAnsi="Tahoma" w:cs="Tahoma"/>
      <w:sz w:val="16"/>
      <w:szCs w:val="16"/>
    </w:rPr>
  </w:style>
  <w:style w:type="paragraph" w:styleId="BodyText">
    <w:name w:val="Body Text"/>
    <w:basedOn w:val="Normal"/>
    <w:rsid w:val="008A03B0"/>
    <w:pPr>
      <w:suppressAutoHyphens/>
      <w:spacing w:after="120"/>
    </w:pPr>
    <w:rPr>
      <w:lang w:eastAsia="ar-SA"/>
    </w:rPr>
  </w:style>
  <w:style w:type="character" w:customStyle="1" w:styleId="Heading2Char">
    <w:name w:val="Heading 2 Char"/>
    <w:link w:val="Heading2"/>
    <w:semiHidden/>
    <w:rsid w:val="00742C71"/>
    <w:rPr>
      <w:rFonts w:ascii="Cambria" w:eastAsia="Times New Roman" w:hAnsi="Cambria" w:cs="Times New Roman"/>
      <w:b/>
      <w:bCs/>
      <w:i/>
      <w:iCs/>
      <w:sz w:val="28"/>
      <w:szCs w:val="28"/>
      <w:lang w:eastAsia="en-US"/>
    </w:rPr>
  </w:style>
  <w:style w:type="character" w:styleId="CommentReference">
    <w:name w:val="annotation reference"/>
    <w:rsid w:val="000B283D"/>
    <w:rPr>
      <w:sz w:val="16"/>
      <w:szCs w:val="16"/>
    </w:rPr>
  </w:style>
  <w:style w:type="paragraph" w:styleId="CommentText">
    <w:name w:val="annotation text"/>
    <w:basedOn w:val="Normal"/>
    <w:link w:val="CommentTextChar"/>
    <w:rsid w:val="000B283D"/>
    <w:rPr>
      <w:sz w:val="20"/>
      <w:szCs w:val="20"/>
    </w:rPr>
  </w:style>
  <w:style w:type="character" w:customStyle="1" w:styleId="CommentTextChar">
    <w:name w:val="Comment Text Char"/>
    <w:link w:val="CommentText"/>
    <w:rsid w:val="000B283D"/>
    <w:rPr>
      <w:lang w:eastAsia="en-US"/>
    </w:rPr>
  </w:style>
  <w:style w:type="paragraph" w:styleId="CommentSubject">
    <w:name w:val="annotation subject"/>
    <w:basedOn w:val="CommentText"/>
    <w:next w:val="CommentText"/>
    <w:link w:val="CommentSubjectChar"/>
    <w:rsid w:val="000B283D"/>
    <w:rPr>
      <w:b/>
      <w:bCs/>
    </w:rPr>
  </w:style>
  <w:style w:type="character" w:customStyle="1" w:styleId="CommentSubjectChar">
    <w:name w:val="Comment Subject Char"/>
    <w:link w:val="CommentSubject"/>
    <w:rsid w:val="000B283D"/>
    <w:rPr>
      <w:b/>
      <w:bCs/>
      <w:lang w:eastAsia="en-US"/>
    </w:rPr>
  </w:style>
  <w:style w:type="paragraph" w:styleId="ListParagraph">
    <w:name w:val="List Paragraph"/>
    <w:basedOn w:val="Normal"/>
    <w:uiPriority w:val="34"/>
    <w:qFormat/>
    <w:rsid w:val="0083106F"/>
    <w:pPr>
      <w:ind w:left="720"/>
      <w:contextualSpacing/>
    </w:pPr>
  </w:style>
  <w:style w:type="character" w:customStyle="1" w:styleId="HeaderChar">
    <w:name w:val="Header Char"/>
    <w:aliases w:val="Char Char,Diagrama Char"/>
    <w:basedOn w:val="DefaultParagraphFont"/>
    <w:link w:val="Header"/>
    <w:uiPriority w:val="99"/>
    <w:rsid w:val="003240AB"/>
    <w:rPr>
      <w:sz w:val="24"/>
      <w:lang w:eastAsia="en-US"/>
    </w:rPr>
  </w:style>
  <w:style w:type="paragraph" w:customStyle="1" w:styleId="xmsonormal">
    <w:name w:val="x_msonormal"/>
    <w:basedOn w:val="Normal"/>
    <w:rsid w:val="00CE3E5C"/>
    <w:pPr>
      <w:spacing w:before="100" w:beforeAutospacing="1" w:after="100" w:afterAutospacing="1"/>
    </w:pPr>
    <w:rPr>
      <w:lang w:eastAsia="lt-LT"/>
    </w:rPr>
  </w:style>
  <w:style w:type="paragraph" w:styleId="FootnoteText">
    <w:name w:val="footnote text"/>
    <w:basedOn w:val="Normal"/>
    <w:link w:val="FootnoteTextChar"/>
    <w:rsid w:val="006530E7"/>
    <w:rPr>
      <w:sz w:val="20"/>
      <w:szCs w:val="20"/>
    </w:rPr>
  </w:style>
  <w:style w:type="character" w:customStyle="1" w:styleId="FootnoteTextChar">
    <w:name w:val="Footnote Text Char"/>
    <w:basedOn w:val="DefaultParagraphFont"/>
    <w:link w:val="FootnoteText"/>
    <w:rsid w:val="006530E7"/>
    <w:rPr>
      <w:lang w:eastAsia="en-US"/>
    </w:rPr>
  </w:style>
  <w:style w:type="character" w:styleId="FootnoteReference">
    <w:name w:val="footnote reference"/>
    <w:basedOn w:val="DefaultParagraphFont"/>
    <w:rsid w:val="006530E7"/>
    <w:rPr>
      <w:vertAlign w:val="superscript"/>
    </w:rPr>
  </w:style>
  <w:style w:type="character" w:customStyle="1" w:styleId="FooterChar">
    <w:name w:val="Footer Char"/>
    <w:basedOn w:val="DefaultParagraphFont"/>
    <w:link w:val="Footer"/>
    <w:rsid w:val="006A46E3"/>
    <w:rPr>
      <w:sz w:val="24"/>
      <w:lang w:eastAsia="en-US"/>
    </w:rPr>
  </w:style>
  <w:style w:type="character" w:customStyle="1" w:styleId="UnresolvedMention1">
    <w:name w:val="Unresolved Mention1"/>
    <w:basedOn w:val="DefaultParagraphFont"/>
    <w:uiPriority w:val="99"/>
    <w:semiHidden/>
    <w:unhideWhenUsed/>
    <w:rsid w:val="00CC0BF1"/>
    <w:rPr>
      <w:color w:val="605E5C"/>
      <w:shd w:val="clear" w:color="auto" w:fill="E1DFDD"/>
    </w:rPr>
  </w:style>
  <w:style w:type="character" w:customStyle="1" w:styleId="dlxnowrap1">
    <w:name w:val="dlxnowrap1"/>
    <w:basedOn w:val="DefaultParagraphFont"/>
    <w:rsid w:val="00F67BEF"/>
  </w:style>
  <w:style w:type="character" w:customStyle="1" w:styleId="UnresolvedMention2">
    <w:name w:val="Unresolved Mention2"/>
    <w:basedOn w:val="DefaultParagraphFont"/>
    <w:uiPriority w:val="99"/>
    <w:semiHidden/>
    <w:unhideWhenUsed/>
    <w:rsid w:val="00BA1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342434">
      <w:bodyDiv w:val="1"/>
      <w:marLeft w:val="0"/>
      <w:marRight w:val="0"/>
      <w:marTop w:val="0"/>
      <w:marBottom w:val="0"/>
      <w:divBdr>
        <w:top w:val="none" w:sz="0" w:space="0" w:color="auto"/>
        <w:left w:val="none" w:sz="0" w:space="0" w:color="auto"/>
        <w:bottom w:val="none" w:sz="0" w:space="0" w:color="auto"/>
        <w:right w:val="none" w:sz="0" w:space="0" w:color="auto"/>
      </w:divBdr>
    </w:div>
    <w:div w:id="282154917">
      <w:bodyDiv w:val="1"/>
      <w:marLeft w:val="0"/>
      <w:marRight w:val="0"/>
      <w:marTop w:val="0"/>
      <w:marBottom w:val="0"/>
      <w:divBdr>
        <w:top w:val="none" w:sz="0" w:space="0" w:color="auto"/>
        <w:left w:val="none" w:sz="0" w:space="0" w:color="auto"/>
        <w:bottom w:val="none" w:sz="0" w:space="0" w:color="auto"/>
        <w:right w:val="none" w:sz="0" w:space="0" w:color="auto"/>
      </w:divBdr>
    </w:div>
    <w:div w:id="388652459">
      <w:bodyDiv w:val="1"/>
      <w:marLeft w:val="0"/>
      <w:marRight w:val="0"/>
      <w:marTop w:val="0"/>
      <w:marBottom w:val="0"/>
      <w:divBdr>
        <w:top w:val="none" w:sz="0" w:space="0" w:color="auto"/>
        <w:left w:val="none" w:sz="0" w:space="0" w:color="auto"/>
        <w:bottom w:val="none" w:sz="0" w:space="0" w:color="auto"/>
        <w:right w:val="none" w:sz="0" w:space="0" w:color="auto"/>
      </w:divBdr>
    </w:div>
    <w:div w:id="439449338">
      <w:bodyDiv w:val="1"/>
      <w:marLeft w:val="0"/>
      <w:marRight w:val="0"/>
      <w:marTop w:val="0"/>
      <w:marBottom w:val="0"/>
      <w:divBdr>
        <w:top w:val="none" w:sz="0" w:space="0" w:color="auto"/>
        <w:left w:val="none" w:sz="0" w:space="0" w:color="auto"/>
        <w:bottom w:val="none" w:sz="0" w:space="0" w:color="auto"/>
        <w:right w:val="none" w:sz="0" w:space="0" w:color="auto"/>
      </w:divBdr>
    </w:div>
    <w:div w:id="536042580">
      <w:bodyDiv w:val="1"/>
      <w:marLeft w:val="0"/>
      <w:marRight w:val="0"/>
      <w:marTop w:val="0"/>
      <w:marBottom w:val="0"/>
      <w:divBdr>
        <w:top w:val="none" w:sz="0" w:space="0" w:color="auto"/>
        <w:left w:val="none" w:sz="0" w:space="0" w:color="auto"/>
        <w:bottom w:val="none" w:sz="0" w:space="0" w:color="auto"/>
        <w:right w:val="none" w:sz="0" w:space="0" w:color="auto"/>
      </w:divBdr>
      <w:divsChild>
        <w:div w:id="882785412">
          <w:marLeft w:val="0"/>
          <w:marRight w:val="0"/>
          <w:marTop w:val="0"/>
          <w:marBottom w:val="0"/>
          <w:divBdr>
            <w:top w:val="none" w:sz="0" w:space="0" w:color="auto"/>
            <w:left w:val="none" w:sz="0" w:space="0" w:color="auto"/>
            <w:bottom w:val="none" w:sz="0" w:space="0" w:color="auto"/>
            <w:right w:val="none" w:sz="0" w:space="0" w:color="auto"/>
          </w:divBdr>
          <w:divsChild>
            <w:div w:id="820584412">
              <w:marLeft w:val="0"/>
              <w:marRight w:val="0"/>
              <w:marTop w:val="0"/>
              <w:marBottom w:val="0"/>
              <w:divBdr>
                <w:top w:val="none" w:sz="0" w:space="0" w:color="auto"/>
                <w:left w:val="none" w:sz="0" w:space="0" w:color="auto"/>
                <w:bottom w:val="none" w:sz="0" w:space="0" w:color="auto"/>
                <w:right w:val="none" w:sz="0" w:space="0" w:color="auto"/>
              </w:divBdr>
            </w:div>
            <w:div w:id="145694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4782">
      <w:bodyDiv w:val="1"/>
      <w:marLeft w:val="225"/>
      <w:marRight w:val="225"/>
      <w:marTop w:val="0"/>
      <w:marBottom w:val="0"/>
      <w:divBdr>
        <w:top w:val="none" w:sz="0" w:space="0" w:color="auto"/>
        <w:left w:val="none" w:sz="0" w:space="0" w:color="auto"/>
        <w:bottom w:val="none" w:sz="0" w:space="0" w:color="auto"/>
        <w:right w:val="none" w:sz="0" w:space="0" w:color="auto"/>
      </w:divBdr>
      <w:divsChild>
        <w:div w:id="211044698">
          <w:marLeft w:val="0"/>
          <w:marRight w:val="0"/>
          <w:marTop w:val="0"/>
          <w:marBottom w:val="0"/>
          <w:divBdr>
            <w:top w:val="none" w:sz="0" w:space="0" w:color="auto"/>
            <w:left w:val="none" w:sz="0" w:space="0" w:color="auto"/>
            <w:bottom w:val="none" w:sz="0" w:space="0" w:color="auto"/>
            <w:right w:val="none" w:sz="0" w:space="0" w:color="auto"/>
          </w:divBdr>
        </w:div>
      </w:divsChild>
    </w:div>
    <w:div w:id="837303684">
      <w:bodyDiv w:val="1"/>
      <w:marLeft w:val="0"/>
      <w:marRight w:val="0"/>
      <w:marTop w:val="0"/>
      <w:marBottom w:val="0"/>
      <w:divBdr>
        <w:top w:val="none" w:sz="0" w:space="0" w:color="auto"/>
        <w:left w:val="none" w:sz="0" w:space="0" w:color="auto"/>
        <w:bottom w:val="none" w:sz="0" w:space="0" w:color="auto"/>
        <w:right w:val="none" w:sz="0" w:space="0" w:color="auto"/>
      </w:divBdr>
      <w:divsChild>
        <w:div w:id="184103671">
          <w:marLeft w:val="0"/>
          <w:marRight w:val="0"/>
          <w:marTop w:val="0"/>
          <w:marBottom w:val="0"/>
          <w:divBdr>
            <w:top w:val="none" w:sz="0" w:space="0" w:color="auto"/>
            <w:left w:val="none" w:sz="0" w:space="0" w:color="auto"/>
            <w:bottom w:val="none" w:sz="0" w:space="0" w:color="auto"/>
            <w:right w:val="none" w:sz="0" w:space="0" w:color="auto"/>
          </w:divBdr>
          <w:divsChild>
            <w:div w:id="1278098530">
              <w:marLeft w:val="0"/>
              <w:marRight w:val="0"/>
              <w:marTop w:val="0"/>
              <w:marBottom w:val="0"/>
              <w:divBdr>
                <w:top w:val="none" w:sz="0" w:space="0" w:color="auto"/>
                <w:left w:val="none" w:sz="0" w:space="0" w:color="auto"/>
                <w:bottom w:val="none" w:sz="0" w:space="0" w:color="auto"/>
                <w:right w:val="none" w:sz="0" w:space="0" w:color="auto"/>
              </w:divBdr>
              <w:divsChild>
                <w:div w:id="1957635924">
                  <w:marLeft w:val="0"/>
                  <w:marRight w:val="0"/>
                  <w:marTop w:val="0"/>
                  <w:marBottom w:val="0"/>
                  <w:divBdr>
                    <w:top w:val="none" w:sz="0" w:space="0" w:color="auto"/>
                    <w:left w:val="none" w:sz="0" w:space="0" w:color="auto"/>
                    <w:bottom w:val="none" w:sz="0" w:space="0" w:color="auto"/>
                    <w:right w:val="none" w:sz="0" w:space="0" w:color="auto"/>
                  </w:divBdr>
                  <w:divsChild>
                    <w:div w:id="1254238914">
                      <w:marLeft w:val="0"/>
                      <w:marRight w:val="0"/>
                      <w:marTop w:val="0"/>
                      <w:marBottom w:val="0"/>
                      <w:divBdr>
                        <w:top w:val="none" w:sz="0" w:space="0" w:color="auto"/>
                        <w:left w:val="none" w:sz="0" w:space="0" w:color="auto"/>
                        <w:bottom w:val="none" w:sz="0" w:space="0" w:color="auto"/>
                        <w:right w:val="none" w:sz="0" w:space="0" w:color="auto"/>
                      </w:divBdr>
                      <w:divsChild>
                        <w:div w:id="39021424">
                          <w:marLeft w:val="0"/>
                          <w:marRight w:val="0"/>
                          <w:marTop w:val="0"/>
                          <w:marBottom w:val="0"/>
                          <w:divBdr>
                            <w:top w:val="none" w:sz="0" w:space="0" w:color="auto"/>
                            <w:left w:val="none" w:sz="0" w:space="0" w:color="auto"/>
                            <w:bottom w:val="none" w:sz="0" w:space="0" w:color="auto"/>
                            <w:right w:val="none" w:sz="0" w:space="0" w:color="auto"/>
                          </w:divBdr>
                          <w:divsChild>
                            <w:div w:id="31445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446629">
      <w:bodyDiv w:val="1"/>
      <w:marLeft w:val="0"/>
      <w:marRight w:val="0"/>
      <w:marTop w:val="0"/>
      <w:marBottom w:val="0"/>
      <w:divBdr>
        <w:top w:val="none" w:sz="0" w:space="0" w:color="auto"/>
        <w:left w:val="none" w:sz="0" w:space="0" w:color="auto"/>
        <w:bottom w:val="none" w:sz="0" w:space="0" w:color="auto"/>
        <w:right w:val="none" w:sz="0" w:space="0" w:color="auto"/>
      </w:divBdr>
    </w:div>
    <w:div w:id="1450246293">
      <w:bodyDiv w:val="1"/>
      <w:marLeft w:val="0"/>
      <w:marRight w:val="0"/>
      <w:marTop w:val="0"/>
      <w:marBottom w:val="0"/>
      <w:divBdr>
        <w:top w:val="none" w:sz="0" w:space="0" w:color="auto"/>
        <w:left w:val="none" w:sz="0" w:space="0" w:color="auto"/>
        <w:bottom w:val="none" w:sz="0" w:space="0" w:color="auto"/>
        <w:right w:val="none" w:sz="0" w:space="0" w:color="auto"/>
      </w:divBdr>
    </w:div>
    <w:div w:id="1631550648">
      <w:bodyDiv w:val="1"/>
      <w:marLeft w:val="0"/>
      <w:marRight w:val="0"/>
      <w:marTop w:val="0"/>
      <w:marBottom w:val="0"/>
      <w:divBdr>
        <w:top w:val="none" w:sz="0" w:space="0" w:color="auto"/>
        <w:left w:val="none" w:sz="0" w:space="0" w:color="auto"/>
        <w:bottom w:val="none" w:sz="0" w:space="0" w:color="auto"/>
        <w:right w:val="none" w:sz="0" w:space="0" w:color="auto"/>
      </w:divBdr>
    </w:div>
    <w:div w:id="171160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mbeddings/oleObject1.bin"
                 Type="http://schemas.openxmlformats.org/officeDocument/2006/relationships/oleObject"/>
   <Relationship Id="rId11" Target="header1.xml"
                 Type="http://schemas.openxmlformats.org/officeDocument/2006/relationships/header"/>
   <Relationship Id="rId12" Target="footer1.xml"
                 Type="http://schemas.openxmlformats.org/officeDocument/2006/relationships/footer"/>
   <Relationship Id="rId13" Target="mailto:rimvydas.dilba@lrkm.lt" TargetMode="External"
                 Type="http://schemas.openxmlformats.org/officeDocument/2006/relationships/hyperlink"/>
   <Relationship Id="rId14" Target="mailto:svetlana.villand@lrkm.lt" TargetMode="External"
                 Type="http://schemas.openxmlformats.org/officeDocument/2006/relationships/hyperlink"/>
   <Relationship Id="rId15" Target="media/image2.emf"
                 Type="http://schemas.openxmlformats.org/officeDocument/2006/relationships/image"/>
   <Relationship Id="rId16" Target="embeddings/Microsoft_Word_Document1.docx"
                 Type="http://schemas.openxmlformats.org/officeDocument/2006/relationships/package"/>
   <Relationship Id="rId17" Target="header2.xml"
                 Type="http://schemas.openxmlformats.org/officeDocument/2006/relationships/header"/>
   <Relationship Id="rId18" Target="footer2.xml"
                 Type="http://schemas.openxmlformats.org/officeDocument/2006/relationships/footer"/>
   <Relationship Id="rId19" Target="fontTable.xml"
                 Type="http://schemas.openxmlformats.org/officeDocument/2006/relationships/fontTable"/>
   <Relationship Id="rId2" Target="numbering.xml"
                 Type="http://schemas.openxmlformats.org/officeDocument/2006/relationships/numbering"/>
   <Relationship Id="rId20" Target="theme/theme1.xml"
                 Type="http://schemas.openxmlformats.org/officeDocument/2006/relationships/theme"/>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wmf"
                 Type="http://schemas.openxmlformats.org/officeDocument/2006/relationships/image"/>
</Relationships>
</file>

<file path=word/_rels/settings.xml.rels><?xml version="1.0" encoding="UTF-8" standalone="yes"?>
<Relationships xmlns="http://schemas.openxmlformats.org/package/2006/relationships">
   <Relationship Id="rId1"
                 Target="file:///C:/Documents%20and%20Settings/rasius/Desktop/Blankai/bendras.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84E6F-FA4C-4600-B5A2-8994D3692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bendras</Template>
  <TotalTime>0</TotalTime>
  <Pages>2</Pages>
  <Words>4706</Words>
  <Characters>2683</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KM</Company>
  <LinksUpToDate>false</LinksUpToDate>
  <CharactersWithSpaces>7375</CharactersWithSpaces>
  <SharedDoc>false</SharedDoc>
  <HLinks>
    <vt:vector size="12" baseType="variant">
      <vt:variant>
        <vt:i4>983143</vt:i4>
      </vt:variant>
      <vt:variant>
        <vt:i4>6</vt:i4>
      </vt:variant>
      <vt:variant>
        <vt:i4>0</vt:i4>
      </vt:variant>
      <vt:variant>
        <vt:i4>5</vt:i4>
      </vt:variant>
      <vt:variant>
        <vt:lpwstr>mailto:sandra.matuleviciene@lrkm.lt</vt:lpwstr>
      </vt:variant>
      <vt:variant>
        <vt:lpwstr/>
      </vt:variant>
      <vt:variant>
        <vt:i4>983143</vt:i4>
      </vt:variant>
      <vt:variant>
        <vt:i4>3</vt:i4>
      </vt:variant>
      <vt:variant>
        <vt:i4>0</vt:i4>
      </vt:variant>
      <vt:variant>
        <vt:i4>5</vt:i4>
      </vt:variant>
      <vt:variant>
        <vt:lpwstr>mailto:sandra.matuleviciene@lrkm.lt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2020-11-27T11:32:00Z</dcterms:created>
  <dc:creator>rasius</dc:creator>
  <cp:lastModifiedBy>Svetlana Villand</cp:lastModifiedBy>
  <cp:lastPrinted>2020-10-13T09:49:00Z</cp:lastPrinted>
  <dcterms:modified xsi:type="dcterms:W3CDTF">2020-11-27T11:32:00Z</dcterms:modified>
  <cp:revision>2</cp:revision>
</cp:coreProperties>
</file>