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2A7A0557" w14:textId="77777777">
        <w:trPr>
          <w:jc w:val="center"/>
        </w:trPr>
        <w:tc>
          <w:tcPr>
            <w:tcW w:w="3284" w:type="dxa"/>
          </w:tcPr>
          <w:p w14:paraId="2A7A0554" w14:textId="77777777" w:rsidR="008C56AC" w:rsidRDefault="008C56AC">
            <w:pPr>
              <w:jc w:val="center"/>
            </w:pPr>
          </w:p>
        </w:tc>
        <w:tc>
          <w:tcPr>
            <w:tcW w:w="2920" w:type="dxa"/>
          </w:tcPr>
          <w:p w14:paraId="2A7A0555" w14:textId="77777777" w:rsidR="008C56AC" w:rsidRDefault="008C56AC">
            <w:pPr>
              <w:jc w:val="center"/>
            </w:pPr>
          </w:p>
        </w:tc>
        <w:sdt>
          <w:sdtPr>
            <w:rPr>
              <w:b/>
              <w:sz w:val="24"/>
            </w:rPr>
            <w:id w:val="875204231"/>
            <w:placeholder>
              <w:docPart w:val="184F51BEC7E746BD9B38C205580B7CE8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2A7A0556" w14:textId="77777777" w:rsidR="008C56AC" w:rsidRDefault="00A77D9C" w:rsidP="00A77D9C">
                <w:pPr>
                  <w:jc w:val="center"/>
                  <w:rPr>
                    <w:b/>
                    <w:sz w:val="24"/>
                  </w:rPr>
                </w:pPr>
                <w:r w:rsidRPr="00F362A0">
                  <w:rPr>
                    <w:rStyle w:val="Vietosrezervavimoenklotekstas"/>
                  </w:rPr>
                  <w:t>.</w:t>
                </w:r>
              </w:p>
            </w:tc>
          </w:sdtContent>
        </w:sdt>
      </w:tr>
      <w:tr w:rsidR="008C56AC" w14:paraId="2A7A055B" w14:textId="77777777">
        <w:trPr>
          <w:jc w:val="center"/>
        </w:trPr>
        <w:tc>
          <w:tcPr>
            <w:tcW w:w="3284" w:type="dxa"/>
          </w:tcPr>
          <w:p w14:paraId="2A7A0558" w14:textId="77777777" w:rsidR="008C56AC" w:rsidRDefault="008C56AC">
            <w:pPr>
              <w:jc w:val="center"/>
            </w:pPr>
          </w:p>
        </w:tc>
        <w:bookmarkStart w:id="0" w:name="_MON_1051000430"/>
        <w:bookmarkStart w:id="1" w:name="_MON_1051000472"/>
        <w:bookmarkStart w:id="2" w:name="_MON_1051000718"/>
        <w:bookmarkStart w:id="3" w:name="_MON_1051091041"/>
        <w:bookmarkStart w:id="4" w:name="_MON_1051091062"/>
        <w:bookmarkStart w:id="5" w:name="_MON_1051000241"/>
        <w:bookmarkEnd w:id="0"/>
        <w:bookmarkEnd w:id="1"/>
        <w:bookmarkEnd w:id="2"/>
        <w:bookmarkEnd w:id="3"/>
        <w:bookmarkEnd w:id="4"/>
        <w:bookmarkEnd w:id="5"/>
        <w:bookmarkStart w:id="6" w:name="_MON_1051000405"/>
        <w:bookmarkEnd w:id="6"/>
        <w:tc>
          <w:tcPr>
            <w:tcW w:w="2920" w:type="dxa"/>
          </w:tcPr>
          <w:p w14:paraId="2A7A0559" w14:textId="77777777" w:rsidR="008C56AC" w:rsidRDefault="008C56AC">
            <w:pPr>
              <w:jc w:val="center"/>
            </w:pPr>
            <w:r w:rsidRPr="004A3598">
              <w:object w:dxaOrig="753" w:dyaOrig="830" w14:anchorId="2A7A05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41.25pt" o:ole="" fillcolor="window">
                  <v:imagedata r:id="rId7" o:title=""/>
                </v:shape>
                <o:OLEObject Type="Embed" ProgID="Word.Picture.8" ShapeID="_x0000_i1025" DrawAspect="Content" ObjectID="_1684741037" r:id="rId8"/>
              </w:object>
            </w:r>
          </w:p>
        </w:tc>
        <w:tc>
          <w:tcPr>
            <w:tcW w:w="3629" w:type="dxa"/>
          </w:tcPr>
          <w:p w14:paraId="2A7A055A" w14:textId="77777777" w:rsidR="008C56AC" w:rsidRDefault="008C56AC">
            <w:pPr>
              <w:jc w:val="center"/>
            </w:pPr>
          </w:p>
        </w:tc>
      </w:tr>
    </w:tbl>
    <w:p w14:paraId="2A7A055C" w14:textId="77777777" w:rsidR="008C56AC" w:rsidRDefault="008C56AC">
      <w:pPr>
        <w:jc w:val="center"/>
        <w:rPr>
          <w:sz w:val="26"/>
        </w:rPr>
      </w:pPr>
    </w:p>
    <w:p w14:paraId="2A7A055D" w14:textId="77777777" w:rsidR="008C56AC" w:rsidRDefault="00B331FB">
      <w:pPr>
        <w:jc w:val="center"/>
        <w:rPr>
          <w:b/>
          <w:sz w:val="28"/>
        </w:rPr>
      </w:pPr>
      <w:r w:rsidRPr="00B331FB">
        <w:rPr>
          <w:b/>
          <w:sz w:val="28"/>
        </w:rPr>
        <w:t>LIETUVOS RESPUBLIKOS SUSISIEKIMO MINISTERIJA</w:t>
      </w:r>
    </w:p>
    <w:p w14:paraId="2A7A055E" w14:textId="77777777" w:rsidR="008C56AC" w:rsidRDefault="008C56AC">
      <w:pPr>
        <w:jc w:val="center"/>
        <w:rPr>
          <w:sz w:val="24"/>
        </w:rPr>
      </w:pPr>
    </w:p>
    <w:p w14:paraId="2A7A055F" w14:textId="77777777" w:rsidR="008C56AC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Biudžetinė įstaiga,   Gedimino pr. 17, LT-01505 Vilnius,   tel. (8 5) 2</w:t>
      </w:r>
      <w:r w:rsidR="009A481E">
        <w:rPr>
          <w:sz w:val="18"/>
        </w:rPr>
        <w:t>61</w:t>
      </w:r>
      <w:r w:rsidRPr="00B331FB">
        <w:rPr>
          <w:sz w:val="18"/>
        </w:rPr>
        <w:t xml:space="preserve"> </w:t>
      </w:r>
      <w:r w:rsidR="009A481E">
        <w:rPr>
          <w:sz w:val="18"/>
        </w:rPr>
        <w:t>2363</w:t>
      </w:r>
      <w:r w:rsidR="00583C24">
        <w:rPr>
          <w:sz w:val="18"/>
        </w:rPr>
        <w:t>,</w:t>
      </w:r>
    </w:p>
    <w:p w14:paraId="2A7A0560" w14:textId="77777777" w:rsidR="00D81794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faks. (8 5) 212 4335</w:t>
      </w:r>
      <w:r w:rsidR="00583C24">
        <w:rPr>
          <w:sz w:val="18"/>
        </w:rPr>
        <w:t>,</w:t>
      </w:r>
      <w:r w:rsidRPr="00B331FB">
        <w:rPr>
          <w:sz w:val="18"/>
        </w:rPr>
        <w:t xml:space="preserve"> el.</w:t>
      </w:r>
      <w:r w:rsidR="009A00B5">
        <w:rPr>
          <w:sz w:val="18"/>
        </w:rPr>
        <w:t xml:space="preserve"> </w:t>
      </w:r>
      <w:r w:rsidRPr="00B331FB">
        <w:rPr>
          <w:sz w:val="18"/>
        </w:rPr>
        <w:t xml:space="preserve">p. </w:t>
      </w:r>
      <w:proofErr w:type="spellStart"/>
      <w:r w:rsidRPr="00B331FB">
        <w:rPr>
          <w:sz w:val="18"/>
        </w:rPr>
        <w:t>sumin@sumin.lt</w:t>
      </w:r>
      <w:proofErr w:type="spellEnd"/>
      <w:r w:rsidR="009A00B5">
        <w:rPr>
          <w:sz w:val="18"/>
        </w:rPr>
        <w:t>.</w:t>
      </w:r>
    </w:p>
    <w:p w14:paraId="2A7A0561" w14:textId="77777777" w:rsidR="00D81794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Duomenys kaupiami ir saugomi Juridinių asmenų registre,   kodas 188620589</w:t>
      </w:r>
    </w:p>
    <w:p w14:paraId="2A7A0562" w14:textId="77777777" w:rsidR="008C56AC" w:rsidRDefault="009A481E">
      <w:pPr>
        <w:jc w:val="center"/>
        <w:rPr>
          <w:b/>
          <w:sz w:val="28"/>
        </w:rPr>
      </w:pP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A7A057E" wp14:editId="2A7A057F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9990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3EXPvgEAAGoDAAAOAAAAZHJzL2Uyb0RvYy54bWysU01vGyEQvVfqf0Dc6127UlKtvM7BaXJx UktJf8AY2F0UYBBg7/rfd8AfSdtb1T0ghpl5vHmPXd5N1rCDClGja/l8VnOmnECpXd/yn68PX75x FhM4CQadavlRRX63+vxpOfpGLXBAI1VgBOJiM/qWDyn5pqqiGJSFOEOvHCU7DBYShaGvZICR0K2p FnV9U40YpA8oVIx0en9K8lXB7zol0o+uiyox03LilsoayrrLa7VaQtMH8IMWZxrwDywsaEeXXqHu IQHbB/0XlNUiYMQuzQTaCrtOC1VmoGnm9R/TvAzgVZmFxIn+KlP8f7Di+bANTEvyjjMHlizaaKfY Iisz+thQwdptQ55NTO7Fb1C8ReZwPYDrVWH4evTUNs8d1W8tOYie8HfjE0qqgX3CItPUBZshSQA2 FTeOVzfUlJigw5s5SfKVTBOXXAXNpdGHmB4VWpY3LTfEuQDDYRNTJgLNpSTf4/BBG1PMNo6NxHZx W9elI6LRMmdzXQz9bm0CO0B+L+UrY1HmY1nAvZMFbVAgv5/3CbQ57el2485qZAFOUu5QHrfhohIZ WmieH19+MR/j0v3+i6x+AQAA//8DAFBLAwQUAAYACAAAACEAcCHtgdoAAAAFAQAADwAAAGRycy9k b3ducmV2LnhtbEyOwU7DMBBE70j8g7VI3KjTqoQQ4lQIVFUgLm2RuG6TJQ7E6zR22/D3LFzg+DSj mVcsRtepIw2h9WxgOklAEVe+brkx8LpdXmWgQkSusfNMBr4owKI8Pyswr/2J13TcxEbJCIccDdgY +1zrUFlyGCa+J5bs3Q8Oo+DQ6HrAk4y7Ts+SJNUOW5YHiz09WKo+NwdnAB9X6/iWzZ5v2if78rFd 7lc22xtzeTHe34GKNMa/MvzoizqU4rTzB66D6oRTKRqYT0FJeptez0HtflmXhf5vX34DAAD//wMA UEsBAi0AFAAGAAgAAAAhALaDOJL+AAAA4QEAABMAAAAAAAAAAAAAAAAAAAAAAFtDb250ZW50X1R5 cGVzXS54bWxQSwECLQAUAAYACAAAACEAOP0h/9YAAACUAQAACwAAAAAAAAAAAAAAAAAvAQAAX3Jl bHMvLnJlbHNQSwECLQAUAAYACAAAACEAD9xFz74BAABqAwAADgAAAAAAAAAAAAAAAAAuAgAAZHJz L2Uyb0RvYy54bWxQSwECLQAUAAYACAAAACEAcCHtgdoAAAAFAQAADwAAAAAAAAAAAAAAAAAYBAAA ZHJzL2Rvd25yZXYueG1sUEsFBgAAAAAEAAQA8wAAAB8FAAAAAA== " o:allowincell="f" strokeweight="1pt">
                <w10:wrap type="topAndBottom"/>
              </v:line>
            </w:pict>
          </mc:Fallback>
        </mc:AlternateContent>
      </w:r>
    </w:p>
    <w:p w14:paraId="2A7A0563" w14:textId="77777777" w:rsidR="008C56AC" w:rsidRDefault="008C56AC">
      <w:pPr>
        <w:jc w:val="center"/>
        <w:rPr>
          <w:b/>
          <w:sz w:val="28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B331FB" w14:paraId="2A7A056C" w14:textId="77777777" w:rsidTr="00E5682D">
        <w:tc>
          <w:tcPr>
            <w:tcW w:w="4503" w:type="dxa"/>
          </w:tcPr>
          <w:p w14:paraId="2A7A0564" w14:textId="589F57C8" w:rsidR="008C56AC" w:rsidRDefault="00A760AA">
            <w:pPr>
              <w:rPr>
                <w:sz w:val="24"/>
              </w:rPr>
            </w:pPr>
            <w:r>
              <w:rPr>
                <w:sz w:val="24"/>
              </w:rPr>
              <w:t>Vidaus reikalų</w:t>
            </w:r>
            <w:r w:rsidR="00410652">
              <w:rPr>
                <w:sz w:val="24"/>
              </w:rPr>
              <w:t xml:space="preserve"> ministerijai</w:t>
            </w:r>
          </w:p>
          <w:p w14:paraId="2A7A0565" w14:textId="77777777" w:rsidR="008C56AC" w:rsidRDefault="008C56AC">
            <w:pPr>
              <w:rPr>
                <w:sz w:val="24"/>
              </w:rPr>
            </w:pPr>
          </w:p>
          <w:p w14:paraId="2A7A0566" w14:textId="77777777" w:rsidR="008C56AC" w:rsidRDefault="008C56AC">
            <w:pPr>
              <w:rPr>
                <w:sz w:val="24"/>
              </w:rPr>
            </w:pPr>
          </w:p>
          <w:p w14:paraId="2A7A0567" w14:textId="77777777" w:rsidR="008C56AC" w:rsidRDefault="008C56AC" w:rsidP="00B331FB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2A7A0568" w14:textId="77777777" w:rsidR="008C56AC" w:rsidRDefault="008C56AC">
            <w:pPr>
              <w:jc w:val="center"/>
              <w:rPr>
                <w:sz w:val="24"/>
              </w:rPr>
            </w:pPr>
          </w:p>
        </w:tc>
        <w:tc>
          <w:tcPr>
            <w:tcW w:w="4499" w:type="dxa"/>
          </w:tcPr>
          <w:p w14:paraId="2A7A0569" w14:textId="723C4468" w:rsidR="008C56AC" w:rsidRDefault="008C56A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8075EB">
              <w:rPr>
                <w:sz w:val="24"/>
              </w:rPr>
              <w:t>2021-0</w:t>
            </w:r>
            <w:r w:rsidR="006F3430">
              <w:rPr>
                <w:sz w:val="24"/>
              </w:rPr>
              <w:t>5</w:t>
            </w:r>
            <w:r w:rsidR="00DD076E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Nr. </w:t>
            </w:r>
            <w:sdt>
              <w:sdtPr>
                <w:rPr>
                  <w:sz w:val="24"/>
                </w:rPr>
                <w:id w:val="875203839"/>
                <w:placeholder>
                  <w:docPart w:val="FD58D33A031D4763BF99FD96CF9F8AEC"/>
                </w:placeholder>
                <w:temporary/>
                <w:showingPlcHdr/>
              </w:sdtPr>
              <w:sdtEndPr/>
              <w:sdtContent>
                <w:r w:rsidR="00D944D9">
                  <w:rPr>
                    <w:sz w:val="24"/>
                  </w:rPr>
                  <w:t xml:space="preserve">      </w:t>
                </w:r>
              </w:sdtContent>
            </w:sdt>
          </w:p>
          <w:p w14:paraId="2A7A056A" w14:textId="77777777" w:rsidR="008C56AC" w:rsidRDefault="008C56AC">
            <w:pPr>
              <w:jc w:val="both"/>
              <w:rPr>
                <w:sz w:val="12"/>
              </w:rPr>
            </w:pPr>
          </w:p>
          <w:p w14:paraId="2A7A056B" w14:textId="7A2585AB" w:rsidR="008C56AC" w:rsidRDefault="008075EB" w:rsidP="008075EB">
            <w:pPr>
              <w:rPr>
                <w:sz w:val="26"/>
              </w:rPr>
            </w:pPr>
            <w:r>
              <w:rPr>
                <w:sz w:val="24"/>
              </w:rPr>
              <w:t xml:space="preserve">  </w:t>
            </w:r>
            <w:r w:rsidR="008C56AC">
              <w:rPr>
                <w:sz w:val="24"/>
              </w:rPr>
              <w:t xml:space="preserve">Į </w:t>
            </w:r>
            <w:r>
              <w:rPr>
                <w:sz w:val="24"/>
              </w:rPr>
              <w:t>2021-0</w:t>
            </w:r>
            <w:r w:rsidR="00E5682D">
              <w:rPr>
                <w:sz w:val="24"/>
              </w:rPr>
              <w:t>5</w:t>
            </w:r>
            <w:r>
              <w:rPr>
                <w:sz w:val="24"/>
              </w:rPr>
              <w:t>-</w:t>
            </w:r>
            <w:r w:rsidR="00F60F03">
              <w:rPr>
                <w:sz w:val="24"/>
              </w:rPr>
              <w:t>1</w:t>
            </w:r>
            <w:r w:rsidR="00A760AA">
              <w:rPr>
                <w:sz w:val="24"/>
                <w:lang w:val="en-US"/>
              </w:rPr>
              <w:t>2</w:t>
            </w:r>
            <w:r w:rsidR="008C56AC">
              <w:rPr>
                <w:sz w:val="24"/>
              </w:rPr>
              <w:tab/>
              <w:t xml:space="preserve">Nr. </w:t>
            </w:r>
            <w:r w:rsidR="00A760AA" w:rsidRPr="00A760AA">
              <w:rPr>
                <w:sz w:val="24"/>
              </w:rPr>
              <w:t>1D-2701</w:t>
            </w:r>
          </w:p>
        </w:tc>
      </w:tr>
      <w:tr w:rsidR="008C56AC" w:rsidRPr="00B331FB" w14:paraId="2A7A0570" w14:textId="77777777" w:rsidTr="00E5682D">
        <w:tc>
          <w:tcPr>
            <w:tcW w:w="4503" w:type="dxa"/>
          </w:tcPr>
          <w:p w14:paraId="2A7A056D" w14:textId="77777777" w:rsidR="008C56AC" w:rsidRDefault="008C56A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2A7A056E" w14:textId="77777777" w:rsidR="008C56AC" w:rsidRDefault="008C56AC">
            <w:pPr>
              <w:jc w:val="center"/>
              <w:rPr>
                <w:sz w:val="24"/>
              </w:rPr>
            </w:pPr>
          </w:p>
        </w:tc>
        <w:tc>
          <w:tcPr>
            <w:tcW w:w="4499" w:type="dxa"/>
          </w:tcPr>
          <w:p w14:paraId="2A7A056F" w14:textId="77777777" w:rsidR="008C56AC" w:rsidRDefault="008C56AC">
            <w:pPr>
              <w:jc w:val="right"/>
              <w:rPr>
                <w:sz w:val="24"/>
              </w:rPr>
            </w:pPr>
          </w:p>
        </w:tc>
      </w:tr>
    </w:tbl>
    <w:p w14:paraId="48D520A5" w14:textId="0CC189F6" w:rsidR="00E5682D" w:rsidRDefault="00A760AA" w:rsidP="00597C08">
      <w:pPr>
        <w:spacing w:line="276" w:lineRule="auto"/>
        <w:rPr>
          <w:b/>
          <w:bCs/>
          <w:sz w:val="24"/>
          <w:szCs w:val="24"/>
        </w:rPr>
      </w:pPr>
      <w:r w:rsidRPr="00A760AA">
        <w:rPr>
          <w:b/>
          <w:bCs/>
          <w:sz w:val="24"/>
          <w:szCs w:val="24"/>
        </w:rPr>
        <w:t>DĖL LIETUVOS RESPUBLIKOS VYRIAUSYBĖS NUTARIMO „DĖL ŠIAULIŲ RAJONO SAVIVALDYBĖS ŠAKYNOS SENIŪNIJOS GYVENAMŲJŲ VIETOVIŲ TERITORIJŲ RIBŲ NUSTATYMO“ PROJEKTO DERINIMO</w:t>
      </w:r>
    </w:p>
    <w:p w14:paraId="77D64F79" w14:textId="77777777" w:rsidR="00A760AA" w:rsidRDefault="00A760AA" w:rsidP="00597C08">
      <w:pPr>
        <w:spacing w:line="276" w:lineRule="auto"/>
        <w:rPr>
          <w:sz w:val="24"/>
        </w:rPr>
      </w:pPr>
    </w:p>
    <w:p w14:paraId="2A7A0574" w14:textId="41B0637A" w:rsidR="00A72990" w:rsidRDefault="006F3430" w:rsidP="00326654">
      <w:pPr>
        <w:pStyle w:val="Pagrindinistekstas"/>
        <w:spacing w:line="276" w:lineRule="auto"/>
        <w:ind w:firstLine="851"/>
      </w:pPr>
      <w:r w:rsidRPr="006F3430">
        <w:t>Lietuvos Respublikos susisiekimo ministerija</w:t>
      </w:r>
      <w:r>
        <w:t xml:space="preserve"> </w:t>
      </w:r>
      <w:r w:rsidR="00542F54">
        <w:t>išnagrinėj</w:t>
      </w:r>
      <w:r>
        <w:t>o</w:t>
      </w:r>
      <w:r w:rsidR="00542F54">
        <w:t xml:space="preserve"> Jūsų </w:t>
      </w:r>
      <w:r w:rsidR="008075EB">
        <w:t>202</w:t>
      </w:r>
      <w:r w:rsidR="008075EB" w:rsidRPr="008075EB">
        <w:t>1</w:t>
      </w:r>
      <w:r w:rsidR="00DD076E">
        <w:t xml:space="preserve"> m. </w:t>
      </w:r>
      <w:r w:rsidR="00D50378">
        <w:t xml:space="preserve">gegužės </w:t>
      </w:r>
      <w:r w:rsidR="00F60F03">
        <w:rPr>
          <w:lang w:val="en-US"/>
        </w:rPr>
        <w:t>1</w:t>
      </w:r>
      <w:r w:rsidR="007E61F6">
        <w:rPr>
          <w:lang w:val="en-US"/>
        </w:rPr>
        <w:t>2</w:t>
      </w:r>
      <w:r w:rsidR="00DD076E">
        <w:t xml:space="preserve"> d. raštu Nr. </w:t>
      </w:r>
      <w:r w:rsidR="007E61F6" w:rsidRPr="007E61F6">
        <w:t>1D-2701</w:t>
      </w:r>
      <w:r w:rsidR="007E61F6">
        <w:t xml:space="preserve"> </w:t>
      </w:r>
      <w:r w:rsidRPr="006F3430">
        <w:t xml:space="preserve">pateiktą išvadoms gauti </w:t>
      </w:r>
      <w:r w:rsidR="007E61F6" w:rsidRPr="007E61F6">
        <w:t xml:space="preserve">Lietuvos Respublikos Vyriausybės nutarimo „Dėl Šiaulių rajono savivaldybės Šakynos seniūnijos gyvenamųjų vietovių teritorijų ribų nustatymo“ projektą </w:t>
      </w:r>
      <w:r w:rsidR="00B35886">
        <w:t xml:space="preserve">ir </w:t>
      </w:r>
      <w:r w:rsidR="00326654">
        <w:t>informuoja, kad</w:t>
      </w:r>
      <w:r w:rsidR="00B35886">
        <w:t xml:space="preserve"> </w:t>
      </w:r>
      <w:r w:rsidR="00F60F03">
        <w:t xml:space="preserve">pagal kompetenciją </w:t>
      </w:r>
      <w:r w:rsidR="00B35886">
        <w:t>pastab</w:t>
      </w:r>
      <w:r w:rsidR="00326654">
        <w:t>ų</w:t>
      </w:r>
      <w:r w:rsidR="00B35886">
        <w:t xml:space="preserve"> ir pasiūlym</w:t>
      </w:r>
      <w:r w:rsidR="00326654">
        <w:t>ų šiam projektui neturi</w:t>
      </w:r>
      <w:r w:rsidR="00DD076E">
        <w:t>.</w:t>
      </w:r>
    </w:p>
    <w:p w14:paraId="2A7A0576" w14:textId="1EE7AD2B" w:rsidR="00DD076E" w:rsidRPr="00597C08" w:rsidRDefault="00DD076E" w:rsidP="00597C08">
      <w:pPr>
        <w:pStyle w:val="Pagrindinistekstas"/>
        <w:spacing w:line="276" w:lineRule="auto"/>
        <w:ind w:firstLine="851"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65"/>
        <w:gridCol w:w="2773"/>
        <w:gridCol w:w="3283"/>
      </w:tblGrid>
      <w:tr w:rsidR="008C56AC" w14:paraId="2A7A057A" w14:textId="77777777" w:rsidTr="008220A7">
        <w:trPr>
          <w:trHeight w:val="665"/>
        </w:trPr>
        <w:tc>
          <w:tcPr>
            <w:tcW w:w="3765" w:type="dxa"/>
          </w:tcPr>
          <w:p w14:paraId="2A7A0577" w14:textId="18F0043F" w:rsidR="008C56AC" w:rsidRDefault="008220A7" w:rsidP="00A77D9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 xml:space="preserve">Susisiekimo </w:t>
            </w:r>
            <w:r w:rsidR="00BF77C8">
              <w:rPr>
                <w:sz w:val="24"/>
              </w:rPr>
              <w:t>viceminis</w:t>
            </w:r>
            <w:r>
              <w:rPr>
                <w:sz w:val="24"/>
              </w:rPr>
              <w:t>trė</w:t>
            </w:r>
          </w:p>
        </w:tc>
        <w:tc>
          <w:tcPr>
            <w:tcW w:w="2773" w:type="dxa"/>
          </w:tcPr>
          <w:p w14:paraId="2A7A0578" w14:textId="77777777" w:rsidR="008C56AC" w:rsidRDefault="008C56AC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14:paraId="2A7A0579" w14:textId="169A9797" w:rsidR="008C56AC" w:rsidRDefault="008220A7" w:rsidP="00A77D9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 xml:space="preserve">             Loreta Maskaliovienė</w:t>
            </w:r>
          </w:p>
        </w:tc>
      </w:tr>
    </w:tbl>
    <w:p w14:paraId="482C31EA" w14:textId="77777777" w:rsidR="006F3430" w:rsidRPr="00245876" w:rsidRDefault="006F3430" w:rsidP="006F3430">
      <w:pPr>
        <w:keepNext/>
        <w:keepLines/>
        <w:framePr w:w="9549" w:h="796" w:hRule="exact" w:hSpace="181" w:wrap="around" w:vAnchor="page" w:hAnchor="page" w:x="1722" w:y="15393" w:anchorLock="1"/>
        <w:rPr>
          <w:sz w:val="24"/>
        </w:rPr>
      </w:pPr>
      <w:r w:rsidRPr="00245876">
        <w:rPr>
          <w:sz w:val="24"/>
        </w:rPr>
        <w:t xml:space="preserve">J. Barysienė, tel. (8 5) 239 3835, el. p. </w:t>
      </w:r>
      <w:hyperlink r:id="rId9" w:history="1">
        <w:r w:rsidRPr="003C0C91">
          <w:rPr>
            <w:rStyle w:val="Hipersaitas"/>
            <w:sz w:val="24"/>
          </w:rPr>
          <w:t>jurgita.barysiene@sumin.lt</w:t>
        </w:r>
      </w:hyperlink>
    </w:p>
    <w:p w14:paraId="2A7A057C" w14:textId="77777777" w:rsidR="00F063E1" w:rsidRDefault="00F063E1">
      <w:pPr>
        <w:rPr>
          <w:sz w:val="24"/>
        </w:rPr>
      </w:pPr>
    </w:p>
    <w:sectPr w:rsidR="00F063E1" w:rsidSect="00F063E1">
      <w:headerReference w:type="even" r:id="rId10"/>
      <w:headerReference w:type="default" r:id="rId11"/>
      <w:footerReference w:type="first" r:id="rId12"/>
      <w:type w:val="continuous"/>
      <w:pgSz w:w="11906" w:h="16838" w:code="9"/>
      <w:pgMar w:top="851" w:right="567" w:bottom="425" w:left="1701" w:header="567" w:footer="1361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0EC59" w14:textId="77777777" w:rsidR="00D90907" w:rsidRDefault="00D90907">
      <w:r>
        <w:separator/>
      </w:r>
    </w:p>
  </w:endnote>
  <w:endnote w:type="continuationSeparator" w:id="0">
    <w:p w14:paraId="4B167051" w14:textId="77777777" w:rsidR="00D90907" w:rsidRDefault="00D9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A0588" w14:textId="5AA1C9FC" w:rsidR="00845923" w:rsidRDefault="00845923" w:rsidP="00CC6858">
    <w:pPr>
      <w:pStyle w:val="Porat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50656" w14:textId="77777777" w:rsidR="00D90907" w:rsidRDefault="00D90907">
      <w:r>
        <w:separator/>
      </w:r>
    </w:p>
  </w:footnote>
  <w:footnote w:type="continuationSeparator" w:id="0">
    <w:p w14:paraId="3F477FFD" w14:textId="77777777" w:rsidR="00D90907" w:rsidRDefault="00D90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A0584" w14:textId="77777777"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5923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A7A0585" w14:textId="77777777" w:rsidR="00845923" w:rsidRDefault="0084592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A0586" w14:textId="77777777"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7299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A7A0587" w14:textId="77777777" w:rsidR="00845923" w:rsidRDefault="0084592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C8"/>
    <w:rsid w:val="000051C6"/>
    <w:rsid w:val="00024FBD"/>
    <w:rsid w:val="00044B0D"/>
    <w:rsid w:val="000571EA"/>
    <w:rsid w:val="00057E08"/>
    <w:rsid w:val="00057F4B"/>
    <w:rsid w:val="000B59D3"/>
    <w:rsid w:val="000C203E"/>
    <w:rsid w:val="000C36CA"/>
    <w:rsid w:val="000D4B32"/>
    <w:rsid w:val="000D608A"/>
    <w:rsid w:val="000E1445"/>
    <w:rsid w:val="000E476E"/>
    <w:rsid w:val="0010330B"/>
    <w:rsid w:val="00116D26"/>
    <w:rsid w:val="0013213C"/>
    <w:rsid w:val="00184984"/>
    <w:rsid w:val="001B268A"/>
    <w:rsid w:val="001B5463"/>
    <w:rsid w:val="001C3711"/>
    <w:rsid w:val="001D2CF7"/>
    <w:rsid w:val="001E14B2"/>
    <w:rsid w:val="00217671"/>
    <w:rsid w:val="00220C03"/>
    <w:rsid w:val="00240F55"/>
    <w:rsid w:val="00261B07"/>
    <w:rsid w:val="00261DF0"/>
    <w:rsid w:val="00264C9D"/>
    <w:rsid w:val="002666DE"/>
    <w:rsid w:val="0028220E"/>
    <w:rsid w:val="00285A73"/>
    <w:rsid w:val="002C7F89"/>
    <w:rsid w:val="002D4BEE"/>
    <w:rsid w:val="00301E48"/>
    <w:rsid w:val="00326654"/>
    <w:rsid w:val="00327D22"/>
    <w:rsid w:val="00340E93"/>
    <w:rsid w:val="003434CF"/>
    <w:rsid w:val="0035072D"/>
    <w:rsid w:val="0036695E"/>
    <w:rsid w:val="00376C2A"/>
    <w:rsid w:val="003906DE"/>
    <w:rsid w:val="003F6CB2"/>
    <w:rsid w:val="004015DD"/>
    <w:rsid w:val="004062A9"/>
    <w:rsid w:val="00410652"/>
    <w:rsid w:val="00442721"/>
    <w:rsid w:val="00464F67"/>
    <w:rsid w:val="00482645"/>
    <w:rsid w:val="00491ED8"/>
    <w:rsid w:val="004A3598"/>
    <w:rsid w:val="00500A44"/>
    <w:rsid w:val="0051427D"/>
    <w:rsid w:val="00542F54"/>
    <w:rsid w:val="00583C24"/>
    <w:rsid w:val="005845A0"/>
    <w:rsid w:val="0059210A"/>
    <w:rsid w:val="00597C08"/>
    <w:rsid w:val="005B0BFB"/>
    <w:rsid w:val="005C5180"/>
    <w:rsid w:val="00615688"/>
    <w:rsid w:val="0062365A"/>
    <w:rsid w:val="006274DB"/>
    <w:rsid w:val="00642CA1"/>
    <w:rsid w:val="00667691"/>
    <w:rsid w:val="00684286"/>
    <w:rsid w:val="006B32DF"/>
    <w:rsid w:val="006C0BE2"/>
    <w:rsid w:val="006C171F"/>
    <w:rsid w:val="006F3430"/>
    <w:rsid w:val="0072003A"/>
    <w:rsid w:val="00721BDA"/>
    <w:rsid w:val="007559C2"/>
    <w:rsid w:val="00770725"/>
    <w:rsid w:val="007775A2"/>
    <w:rsid w:val="00782CD3"/>
    <w:rsid w:val="0079709C"/>
    <w:rsid w:val="007B4856"/>
    <w:rsid w:val="007C4430"/>
    <w:rsid w:val="007D1F85"/>
    <w:rsid w:val="007D5EE5"/>
    <w:rsid w:val="007E0792"/>
    <w:rsid w:val="007E11A8"/>
    <w:rsid w:val="007E61F6"/>
    <w:rsid w:val="007F6C67"/>
    <w:rsid w:val="008075EB"/>
    <w:rsid w:val="008220A7"/>
    <w:rsid w:val="00845923"/>
    <w:rsid w:val="008850FB"/>
    <w:rsid w:val="008B0B84"/>
    <w:rsid w:val="008C56AC"/>
    <w:rsid w:val="008D1B01"/>
    <w:rsid w:val="008D5880"/>
    <w:rsid w:val="008E4AFA"/>
    <w:rsid w:val="008F27C3"/>
    <w:rsid w:val="0090550B"/>
    <w:rsid w:val="00926912"/>
    <w:rsid w:val="00935D43"/>
    <w:rsid w:val="009A00B5"/>
    <w:rsid w:val="009A1107"/>
    <w:rsid w:val="009A151F"/>
    <w:rsid w:val="009A481E"/>
    <w:rsid w:val="009A577D"/>
    <w:rsid w:val="009C07DA"/>
    <w:rsid w:val="009F5CAA"/>
    <w:rsid w:val="00A62E76"/>
    <w:rsid w:val="00A72990"/>
    <w:rsid w:val="00A760AA"/>
    <w:rsid w:val="00A77D9C"/>
    <w:rsid w:val="00A937A3"/>
    <w:rsid w:val="00AA6849"/>
    <w:rsid w:val="00AE7092"/>
    <w:rsid w:val="00B331FB"/>
    <w:rsid w:val="00B35886"/>
    <w:rsid w:val="00B54A98"/>
    <w:rsid w:val="00B64096"/>
    <w:rsid w:val="00B81A94"/>
    <w:rsid w:val="00B96ABE"/>
    <w:rsid w:val="00BB65B1"/>
    <w:rsid w:val="00BC1207"/>
    <w:rsid w:val="00BC2CB6"/>
    <w:rsid w:val="00BC5449"/>
    <w:rsid w:val="00BF1421"/>
    <w:rsid w:val="00BF6C76"/>
    <w:rsid w:val="00BF77C8"/>
    <w:rsid w:val="00C469F4"/>
    <w:rsid w:val="00C71C73"/>
    <w:rsid w:val="00C957F9"/>
    <w:rsid w:val="00C96AD1"/>
    <w:rsid w:val="00CC5F99"/>
    <w:rsid w:val="00CC6858"/>
    <w:rsid w:val="00CE0F9D"/>
    <w:rsid w:val="00D3177C"/>
    <w:rsid w:val="00D3576D"/>
    <w:rsid w:val="00D50378"/>
    <w:rsid w:val="00D8056E"/>
    <w:rsid w:val="00D81794"/>
    <w:rsid w:val="00D90907"/>
    <w:rsid w:val="00D91FC5"/>
    <w:rsid w:val="00D944D9"/>
    <w:rsid w:val="00DC04B6"/>
    <w:rsid w:val="00DC0594"/>
    <w:rsid w:val="00DD076E"/>
    <w:rsid w:val="00DD3855"/>
    <w:rsid w:val="00E11310"/>
    <w:rsid w:val="00E471A8"/>
    <w:rsid w:val="00E5682D"/>
    <w:rsid w:val="00E717AF"/>
    <w:rsid w:val="00EC5653"/>
    <w:rsid w:val="00ED467D"/>
    <w:rsid w:val="00F05CF4"/>
    <w:rsid w:val="00F063E1"/>
    <w:rsid w:val="00F11979"/>
    <w:rsid w:val="00F34C47"/>
    <w:rsid w:val="00F60F03"/>
    <w:rsid w:val="00F96674"/>
    <w:rsid w:val="00F966FB"/>
    <w:rsid w:val="00F97720"/>
    <w:rsid w:val="00FA48EC"/>
    <w:rsid w:val="00FB56FB"/>
    <w:rsid w:val="00FB601D"/>
    <w:rsid w:val="00FB6626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7A0554"/>
  <w15:docId w15:val="{FA13FE7C-8B4D-42F6-995F-AA760988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3598"/>
    <w:rPr>
      <w:lang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4A3598"/>
    <w:pPr>
      <w:ind w:firstLine="1247"/>
      <w:jc w:val="both"/>
    </w:pPr>
    <w:rPr>
      <w:sz w:val="24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character" w:styleId="Hipersaitas">
    <w:name w:val="Hyperlink"/>
    <w:basedOn w:val="Numatytasispastraiposriftas"/>
    <w:unhideWhenUsed/>
    <w:rsid w:val="006F34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iste.gasiuniene@sumin.l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4F51BEC7E746BD9B38C205580B7CE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2C35177-9B6D-4EA9-ACFB-42A45929AFE4}"/>
      </w:docPartPr>
      <w:docPartBody>
        <w:p w:rsidR="00F1245F" w:rsidRDefault="00D33FEA">
          <w:pPr>
            <w:pStyle w:val="184F51BEC7E746BD9B38C205580B7CE8"/>
          </w:pPr>
          <w:r w:rsidRPr="00F362A0">
            <w:rPr>
              <w:rStyle w:val="Vietosrezervavimoenklotekstas"/>
            </w:rPr>
            <w:t>.</w:t>
          </w:r>
        </w:p>
      </w:docPartBody>
    </w:docPart>
    <w:docPart>
      <w:docPartPr>
        <w:name w:val="FD58D33A031D4763BF99FD96CF9F8A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61E0799-9E65-4A19-AD6F-4D8CAB0A65D0}"/>
      </w:docPartPr>
      <w:docPartBody>
        <w:p w:rsidR="00F1245F" w:rsidRDefault="00D33FEA">
          <w:pPr>
            <w:pStyle w:val="FD58D33A031D4763BF99FD96CF9F8AEC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FEA"/>
    <w:rsid w:val="0013466E"/>
    <w:rsid w:val="00356045"/>
    <w:rsid w:val="003C044A"/>
    <w:rsid w:val="00CD5871"/>
    <w:rsid w:val="00D302AE"/>
    <w:rsid w:val="00D33FEA"/>
    <w:rsid w:val="00DF3F8A"/>
    <w:rsid w:val="00E46588"/>
    <w:rsid w:val="00EA45F5"/>
    <w:rsid w:val="00F1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184F51BEC7E746BD9B38C205580B7CE8">
    <w:name w:val="184F51BEC7E746BD9B38C205580B7CE8"/>
  </w:style>
  <w:style w:type="paragraph" w:customStyle="1" w:styleId="FD58D33A031D4763BF99FD96CF9F8AEC">
    <w:name w:val="FD58D33A031D4763BF99FD96CF9F8A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90196-8913-4CA6-BD1F-EDA83E60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Laurynas Buzys</dc:creator>
  <cp:lastModifiedBy>Jurgita Bžozovska</cp:lastModifiedBy>
  <cp:revision>2</cp:revision>
  <cp:lastPrinted>2020-02-04T14:31:00Z</cp:lastPrinted>
  <dcterms:created xsi:type="dcterms:W3CDTF">2021-06-09T07:51:00Z</dcterms:created>
  <dcterms:modified xsi:type="dcterms:W3CDTF">2021-06-09T07:51:00Z</dcterms:modified>
</cp:coreProperties>
</file>