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F43" w:rsidRPr="00B338D3" w:rsidRDefault="00333F43" w:rsidP="00114009">
      <w:pPr>
        <w:ind w:firstLine="5670"/>
        <w:jc w:val="right"/>
        <w:rPr>
          <w:b/>
          <w:szCs w:val="24"/>
          <w:lang w:eastAsia="lt-LT"/>
        </w:rPr>
      </w:pPr>
      <w:r w:rsidRPr="00B338D3">
        <w:rPr>
          <w:b/>
          <w:szCs w:val="24"/>
          <w:lang w:eastAsia="lt-LT"/>
        </w:rPr>
        <w:t>Projektas</w:t>
      </w:r>
    </w:p>
    <w:p w:rsidR="00093702" w:rsidRPr="00B338D3" w:rsidRDefault="00093702" w:rsidP="00093702">
      <w:pPr>
        <w:keepNext/>
        <w:jc w:val="center"/>
        <w:rPr>
          <w:b/>
          <w:caps/>
          <w:szCs w:val="24"/>
          <w:lang w:eastAsia="lt-LT"/>
        </w:rPr>
      </w:pPr>
      <w:r w:rsidRPr="00B338D3">
        <w:rPr>
          <w:b/>
          <w:caps/>
          <w:szCs w:val="24"/>
          <w:lang w:eastAsia="lt-LT"/>
        </w:rPr>
        <w:t>Lietuvos Respublikos Vyriausybė</w:t>
      </w:r>
    </w:p>
    <w:p w:rsidR="00093702" w:rsidRDefault="00093702" w:rsidP="00093702">
      <w:pPr>
        <w:jc w:val="center"/>
        <w:rPr>
          <w:caps/>
          <w:lang w:eastAsia="lt-LT"/>
        </w:rPr>
      </w:pPr>
    </w:p>
    <w:p w:rsidR="00093702" w:rsidRDefault="00093702" w:rsidP="00093702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:rsidR="00093702" w:rsidRDefault="00093702" w:rsidP="00093702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DĖL LĖŠŲ SKYRIMO iš </w:t>
      </w:r>
      <w:r w:rsidRPr="00BA1EB1">
        <w:rPr>
          <w:b/>
          <w:caps/>
          <w:lang w:eastAsia="lt-LT"/>
        </w:rPr>
        <w:t>LIETUVOS RESPUBLIKOS VYRIAUSYBĖS REZERVO</w:t>
      </w:r>
    </w:p>
    <w:p w:rsidR="00093702" w:rsidRDefault="00093702" w:rsidP="00093702">
      <w:pPr>
        <w:jc w:val="center"/>
        <w:rPr>
          <w:lang w:eastAsia="lt-LT"/>
        </w:rPr>
      </w:pPr>
    </w:p>
    <w:p w:rsidR="00093702" w:rsidRPr="00A00F9C" w:rsidRDefault="00093702" w:rsidP="00093702">
      <w:pPr>
        <w:jc w:val="center"/>
        <w:rPr>
          <w:lang w:eastAsia="lt-LT"/>
        </w:rPr>
      </w:pPr>
      <w:r>
        <w:rPr>
          <w:lang w:eastAsia="lt-LT"/>
        </w:rPr>
        <w:t xml:space="preserve">2021 m.             d. Nr. </w:t>
      </w:r>
    </w:p>
    <w:p w:rsidR="00093702" w:rsidRDefault="00093702" w:rsidP="00093702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093702" w:rsidRDefault="00093702" w:rsidP="00093702">
      <w:pPr>
        <w:jc w:val="center"/>
        <w:rPr>
          <w:lang w:eastAsia="lt-LT"/>
        </w:rPr>
      </w:pPr>
    </w:p>
    <w:p w:rsidR="00093702" w:rsidRPr="007B4616" w:rsidRDefault="00093702" w:rsidP="00093702">
      <w:pPr>
        <w:spacing w:line="360" w:lineRule="atLeast"/>
        <w:ind w:firstLine="720"/>
        <w:jc w:val="both"/>
        <w:rPr>
          <w:color w:val="000000"/>
        </w:rPr>
      </w:pPr>
      <w:r w:rsidRPr="007B4616">
        <w:rPr>
          <w:color w:val="000000"/>
        </w:rPr>
        <w:t>Vadovaudamasi Lietuvos Respublikos biud</w:t>
      </w:r>
      <w:r w:rsidRPr="007B4616">
        <w:rPr>
          <w:rFonts w:hint="eastAsia"/>
          <w:color w:val="000000"/>
        </w:rPr>
        <w:t>ž</w:t>
      </w:r>
      <w:r w:rsidRPr="007B4616">
        <w:rPr>
          <w:color w:val="000000"/>
        </w:rPr>
        <w:t xml:space="preserve">eto sandaros </w:t>
      </w:r>
      <w:r w:rsidRPr="007B4616">
        <w:rPr>
          <w:rFonts w:hint="eastAsia"/>
          <w:color w:val="000000"/>
        </w:rPr>
        <w:t>į</w:t>
      </w:r>
      <w:r w:rsidRPr="007B4616">
        <w:rPr>
          <w:color w:val="000000"/>
        </w:rPr>
        <w:t xml:space="preserve">statymo 15 straipsnio 2 dalies 1 punktu, </w:t>
      </w:r>
      <w:r w:rsidRPr="007B4616">
        <w:rPr>
          <w:rFonts w:hint="eastAsia"/>
          <w:color w:val="000000"/>
        </w:rPr>
        <w:t>į</w:t>
      </w:r>
      <w:r w:rsidRPr="007B4616">
        <w:rPr>
          <w:color w:val="000000"/>
        </w:rPr>
        <w:t>gyvendindama Lietuvos Respublikos Vyriausyb</w:t>
      </w:r>
      <w:r w:rsidRPr="007B4616">
        <w:rPr>
          <w:rFonts w:hint="eastAsia"/>
          <w:color w:val="000000"/>
        </w:rPr>
        <w:t>ė</w:t>
      </w:r>
      <w:r w:rsidRPr="007B4616">
        <w:rPr>
          <w:color w:val="000000"/>
        </w:rPr>
        <w:t>s rezervo l</w:t>
      </w:r>
      <w:r w:rsidRPr="007B4616">
        <w:rPr>
          <w:rFonts w:hint="eastAsia"/>
          <w:color w:val="000000"/>
        </w:rPr>
        <w:t>ėšų</w:t>
      </w:r>
      <w:r w:rsidRPr="007B4616">
        <w:rPr>
          <w:color w:val="000000"/>
        </w:rPr>
        <w:t xml:space="preserve"> skyrimo ir naudojimo taisykles, patvirtintas Lietuvos Respublikos Vyriausyb</w:t>
      </w:r>
      <w:r w:rsidRPr="007B4616">
        <w:rPr>
          <w:rFonts w:hint="eastAsia"/>
          <w:color w:val="000000"/>
        </w:rPr>
        <w:t>ė</w:t>
      </w:r>
      <w:r w:rsidRPr="007B4616">
        <w:rPr>
          <w:color w:val="000000"/>
        </w:rPr>
        <w:t>s 2011 m. kovo 2</w:t>
      </w:r>
      <w:r w:rsidRPr="007B4616">
        <w:rPr>
          <w:rFonts w:hint="eastAsia"/>
          <w:color w:val="000000"/>
        </w:rPr>
        <w:t> </w:t>
      </w:r>
      <w:r w:rsidRPr="007B4616">
        <w:rPr>
          <w:color w:val="000000"/>
        </w:rPr>
        <w:t xml:space="preserve">d. nutarimu Nr. 277 </w:t>
      </w:r>
      <w:r w:rsidRPr="007B4616">
        <w:rPr>
          <w:rFonts w:hint="eastAsia"/>
          <w:color w:val="000000"/>
        </w:rPr>
        <w:t>„</w:t>
      </w:r>
      <w:r w:rsidRPr="007B4616">
        <w:rPr>
          <w:color w:val="000000"/>
        </w:rPr>
        <w:t>D</w:t>
      </w:r>
      <w:r w:rsidRPr="007B4616">
        <w:rPr>
          <w:rFonts w:hint="eastAsia"/>
          <w:color w:val="000000"/>
        </w:rPr>
        <w:t>ė</w:t>
      </w:r>
      <w:r w:rsidRPr="007B4616">
        <w:rPr>
          <w:color w:val="000000"/>
        </w:rPr>
        <w:t>l Lietuvos Respublikos Vyriausyb</w:t>
      </w:r>
      <w:r w:rsidRPr="007B4616">
        <w:rPr>
          <w:rFonts w:hint="eastAsia"/>
          <w:color w:val="000000"/>
        </w:rPr>
        <w:t>ė</w:t>
      </w:r>
      <w:r w:rsidRPr="007B4616">
        <w:rPr>
          <w:color w:val="000000"/>
        </w:rPr>
        <w:t>s rezervo l</w:t>
      </w:r>
      <w:r w:rsidRPr="007B4616">
        <w:rPr>
          <w:rFonts w:hint="eastAsia"/>
          <w:color w:val="000000"/>
        </w:rPr>
        <w:t>ėšų</w:t>
      </w:r>
      <w:r w:rsidRPr="007B4616">
        <w:rPr>
          <w:color w:val="000000"/>
        </w:rPr>
        <w:t xml:space="preserve"> skyrimo ir naudojimo taisykli</w:t>
      </w:r>
      <w:r w:rsidRPr="007B4616">
        <w:rPr>
          <w:rFonts w:hint="eastAsia"/>
          <w:color w:val="000000"/>
        </w:rPr>
        <w:t>ų</w:t>
      </w:r>
      <w:r w:rsidRPr="007B4616">
        <w:rPr>
          <w:color w:val="000000"/>
        </w:rPr>
        <w:t xml:space="preserve"> patvirtinimo</w:t>
      </w:r>
      <w:r w:rsidRPr="007B4616">
        <w:rPr>
          <w:rFonts w:hint="eastAsia"/>
          <w:color w:val="000000"/>
        </w:rPr>
        <w:t>“</w:t>
      </w:r>
      <w:r w:rsidRPr="007B4616">
        <w:rPr>
          <w:color w:val="000000"/>
        </w:rPr>
        <w:t>, ir atsi</w:t>
      </w:r>
      <w:r w:rsidRPr="007B4616">
        <w:rPr>
          <w:rFonts w:hint="eastAsia"/>
          <w:color w:val="000000"/>
        </w:rPr>
        <w:t>ž</w:t>
      </w:r>
      <w:r w:rsidRPr="007B4616">
        <w:rPr>
          <w:color w:val="000000"/>
        </w:rPr>
        <w:t xml:space="preserve">velgdama </w:t>
      </w:r>
      <w:r w:rsidRPr="007B4616">
        <w:rPr>
          <w:rFonts w:hint="eastAsia"/>
          <w:color w:val="000000"/>
        </w:rPr>
        <w:t>į</w:t>
      </w:r>
      <w:r w:rsidRPr="007B4616">
        <w:rPr>
          <w:color w:val="000000"/>
        </w:rPr>
        <w:t xml:space="preserve"> Lietuvos Respublikos Vyriausyb</w:t>
      </w:r>
      <w:r w:rsidRPr="007B4616">
        <w:rPr>
          <w:rFonts w:hint="eastAsia"/>
          <w:color w:val="000000"/>
        </w:rPr>
        <w:t>ė</w:t>
      </w:r>
      <w:r w:rsidRPr="007B4616">
        <w:rPr>
          <w:color w:val="000000"/>
        </w:rPr>
        <w:t>s 2020 m. vasario 26 d. nutarim</w:t>
      </w:r>
      <w:r w:rsidRPr="007B4616">
        <w:rPr>
          <w:rFonts w:hint="eastAsia"/>
          <w:color w:val="000000"/>
        </w:rPr>
        <w:t>ą</w:t>
      </w:r>
      <w:r w:rsidRPr="007B4616">
        <w:rPr>
          <w:color w:val="000000"/>
        </w:rPr>
        <w:t xml:space="preserve"> Nr. 152 </w:t>
      </w:r>
      <w:r w:rsidRPr="007B4616">
        <w:rPr>
          <w:rFonts w:hint="eastAsia"/>
          <w:color w:val="000000"/>
        </w:rPr>
        <w:t>„</w:t>
      </w:r>
      <w:r w:rsidRPr="007B4616">
        <w:rPr>
          <w:color w:val="000000"/>
        </w:rPr>
        <w:t>D</w:t>
      </w:r>
      <w:r w:rsidRPr="007B4616">
        <w:rPr>
          <w:rFonts w:hint="eastAsia"/>
          <w:color w:val="000000"/>
        </w:rPr>
        <w:t>ė</w:t>
      </w:r>
      <w:r w:rsidRPr="007B4616">
        <w:rPr>
          <w:color w:val="000000"/>
        </w:rPr>
        <w:t>l valstyb</w:t>
      </w:r>
      <w:r w:rsidRPr="007B4616">
        <w:rPr>
          <w:rFonts w:hint="eastAsia"/>
          <w:color w:val="000000"/>
        </w:rPr>
        <w:t>ė</w:t>
      </w:r>
      <w:r w:rsidRPr="007B4616">
        <w:rPr>
          <w:color w:val="000000"/>
        </w:rPr>
        <w:t>s lygio ekstremaliosios situacijos paskelbimo</w:t>
      </w:r>
      <w:r w:rsidRPr="007B4616">
        <w:rPr>
          <w:rFonts w:hint="eastAsia"/>
          <w:color w:val="000000"/>
        </w:rPr>
        <w:t>“</w:t>
      </w:r>
      <w:r w:rsidRPr="007B4616">
        <w:rPr>
          <w:color w:val="000000"/>
        </w:rPr>
        <w:t>, Lietuvos Respublikos Vyriausyb</w:t>
      </w:r>
      <w:r w:rsidRPr="007B4616">
        <w:rPr>
          <w:rFonts w:hint="eastAsia"/>
          <w:color w:val="000000"/>
        </w:rPr>
        <w:t>ė</w:t>
      </w:r>
      <w:r w:rsidRPr="007B4616">
        <w:rPr>
          <w:color w:val="000000"/>
          <w:spacing w:val="100"/>
        </w:rPr>
        <w:t xml:space="preserve"> nutari</w:t>
      </w:r>
      <w:r w:rsidRPr="007B4616">
        <w:rPr>
          <w:color w:val="000000"/>
        </w:rPr>
        <w:t>a:</w:t>
      </w:r>
    </w:p>
    <w:p w:rsidR="00093702" w:rsidRPr="009A397A" w:rsidRDefault="00093702" w:rsidP="00093702">
      <w:pPr>
        <w:spacing w:line="360" w:lineRule="atLeast"/>
        <w:ind w:firstLine="720"/>
        <w:jc w:val="both"/>
        <w:rPr>
          <w:color w:val="000000"/>
          <w:lang w:eastAsia="lt-LT"/>
        </w:rPr>
      </w:pPr>
      <w:r w:rsidRPr="009A397A">
        <w:rPr>
          <w:color w:val="000000"/>
        </w:rPr>
        <w:t>Skirti iš Lietuvos Respublikos Vyriausybės rezervo COVID-19 ligos (</w:t>
      </w:r>
      <w:proofErr w:type="spellStart"/>
      <w:r w:rsidRPr="009A397A">
        <w:rPr>
          <w:color w:val="000000"/>
        </w:rPr>
        <w:t>koronaviruso</w:t>
      </w:r>
      <w:proofErr w:type="spellEnd"/>
      <w:r w:rsidRPr="009A397A">
        <w:rPr>
          <w:color w:val="000000"/>
        </w:rPr>
        <w:t xml:space="preserve"> infekcijos) padariniams šalinti ir jos plitimui esant valstybės lygio ekstremaliajai situacijai valdyti</w:t>
      </w:r>
      <w:r w:rsidRPr="009A397A">
        <w:rPr>
          <w:color w:val="000000"/>
          <w:lang w:eastAsia="lt-LT"/>
        </w:rPr>
        <w:t>:</w:t>
      </w:r>
    </w:p>
    <w:p w:rsidR="00093702" w:rsidRDefault="00093702" w:rsidP="00093702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9A397A">
        <w:rPr>
          <w:color w:val="000000"/>
          <w:szCs w:val="24"/>
          <w:lang w:eastAsia="lt-LT"/>
        </w:rPr>
        <w:t xml:space="preserve">1. </w:t>
      </w:r>
      <w:r w:rsidRPr="009A397A">
        <w:rPr>
          <w:szCs w:val="24"/>
        </w:rPr>
        <w:t xml:space="preserve">Lietuvos Respublikos finansų ministerijai </w:t>
      </w:r>
      <w:r w:rsidRPr="009A397A">
        <w:rPr>
          <w:szCs w:val="24"/>
          <w:lang w:eastAsia="lt-LT"/>
        </w:rPr>
        <w:t xml:space="preserve">– 16 337 (šešiolika tūkstančių trys šimtai trisdešimt septyni) eurus Valstybinės mokesčių inspekcijos prie Lietuvos Respublikos finansų ministerijos </w:t>
      </w:r>
      <w:r w:rsidRPr="009A397A">
        <w:rPr>
          <w:color w:val="000000"/>
          <w:szCs w:val="24"/>
        </w:rPr>
        <w:t xml:space="preserve">valstybės tarnautojų išmokoms </w:t>
      </w:r>
      <w:r w:rsidRPr="009A397A">
        <w:rPr>
          <w:szCs w:val="24"/>
        </w:rPr>
        <w:t xml:space="preserve">ir priemokoms </w:t>
      </w:r>
      <w:r w:rsidRPr="009A397A">
        <w:rPr>
          <w:color w:val="000000"/>
          <w:szCs w:val="24"/>
        </w:rPr>
        <w:t xml:space="preserve">už </w:t>
      </w:r>
      <w:r w:rsidRPr="009A397A">
        <w:t>papildomų užduočių atlikimą, kai dėl to viršijamas įprastas darbo krūvis,</w:t>
      </w:r>
      <w:r w:rsidRPr="009A397A">
        <w:rPr>
          <w:color w:val="000000"/>
          <w:szCs w:val="24"/>
        </w:rPr>
        <w:t xml:space="preserve"> planuojant, koordinuojant ir įgyvendinant valstybės pagalbos priemones verslui, nukentėjusiam dėl COVID-19</w:t>
      </w:r>
      <w:r w:rsidRPr="009A397A">
        <w:rPr>
          <w:szCs w:val="24"/>
          <w:lang w:eastAsia="lt-LT"/>
        </w:rPr>
        <w:t xml:space="preserve"> pandemijos, </w:t>
      </w:r>
      <w:r w:rsidRPr="009A397A">
        <w:rPr>
          <w:color w:val="000000"/>
          <w:szCs w:val="24"/>
          <w:lang w:eastAsia="lt-LT"/>
        </w:rPr>
        <w:t>2021 metų sausio–vasario mėnesiais kompensuoti.</w:t>
      </w:r>
    </w:p>
    <w:p w:rsidR="00A8054A" w:rsidRDefault="00A8054A" w:rsidP="00A8054A">
      <w:pPr>
        <w:spacing w:line="360" w:lineRule="atLeast"/>
        <w:ind w:firstLine="720"/>
        <w:jc w:val="both"/>
        <w:rPr>
          <w:szCs w:val="24"/>
        </w:rPr>
      </w:pPr>
      <w:r>
        <w:rPr>
          <w:lang w:eastAsia="lt-LT"/>
        </w:rPr>
        <w:t>2. Lietuvos Respublikos vidaus reikalų ministerijai – 1</w:t>
      </w:r>
      <w:r>
        <w:rPr>
          <w:bCs/>
          <w:szCs w:val="24"/>
        </w:rPr>
        <w:t> 829 7</w:t>
      </w:r>
      <w:r>
        <w:rPr>
          <w:lang w:eastAsia="lt-LT"/>
        </w:rPr>
        <w:t xml:space="preserve">00 (vienas milijonas aštuoni šimtai dvidešimt devyni tūkstančiai septyni šimtai) eurų </w:t>
      </w:r>
      <w:r>
        <w:rPr>
          <w:szCs w:val="24"/>
        </w:rPr>
        <w:t xml:space="preserve">pareigūnų, </w:t>
      </w:r>
      <w:r>
        <w:rPr>
          <w:lang w:eastAsia="lt-LT"/>
        </w:rPr>
        <w:t xml:space="preserve">vykdžiusių karantino režimo, patvirtinto Lietuvos Respublikos Vyriausybės 2020 m. lapkričio 4 d. nutarimu Nr. 1226 „Dėl karantino Lietuvos Respublikos teritorijoje paskelbimo“, laikymosi kontrolę, </w:t>
      </w:r>
      <w:r>
        <w:rPr>
          <w:szCs w:val="24"/>
        </w:rPr>
        <w:t xml:space="preserve">priemokoms </w:t>
      </w:r>
      <w:r>
        <w:rPr>
          <w:color w:val="000000"/>
          <w:szCs w:val="24"/>
        </w:rPr>
        <w:t xml:space="preserve">už </w:t>
      </w:r>
      <w:r>
        <w:t>įprastą darbo krūvį viršijančią veiklą</w:t>
      </w:r>
      <w:r>
        <w:rPr>
          <w:szCs w:val="24"/>
        </w:rPr>
        <w:t xml:space="preserve"> ir atlygiui už darbą poilsio ir švenčių dienomis, nakti</w:t>
      </w:r>
      <w:r>
        <w:rPr>
          <w:lang w:eastAsia="lt-LT"/>
        </w:rPr>
        <w:t>e</w:t>
      </w:r>
      <w:r>
        <w:rPr>
          <w:szCs w:val="24"/>
        </w:rPr>
        <w:t>s ir viršvalandinį darbą 2021 metų vasario mėnesį kompensuoti.</w:t>
      </w:r>
    </w:p>
    <w:p w:rsidR="00A8054A" w:rsidRDefault="00A8054A" w:rsidP="00A8054A">
      <w:pPr>
        <w:spacing w:line="360" w:lineRule="atLeast"/>
        <w:ind w:firstLine="720"/>
        <w:jc w:val="both"/>
        <w:rPr>
          <w:szCs w:val="24"/>
        </w:rPr>
      </w:pPr>
    </w:p>
    <w:p w:rsidR="00093702" w:rsidRPr="006460FD" w:rsidRDefault="00093702" w:rsidP="00093702">
      <w:pPr>
        <w:spacing w:line="360" w:lineRule="atLeast"/>
        <w:ind w:firstLine="720"/>
        <w:jc w:val="both"/>
        <w:rPr>
          <w:szCs w:val="24"/>
        </w:rPr>
      </w:pPr>
      <w:bookmarkStart w:id="0" w:name="_GoBack"/>
      <w:bookmarkEnd w:id="0"/>
    </w:p>
    <w:p w:rsidR="00093702" w:rsidRDefault="00093702" w:rsidP="00093702">
      <w:pPr>
        <w:spacing w:line="360" w:lineRule="atLeast"/>
        <w:ind w:firstLine="720"/>
        <w:jc w:val="both"/>
        <w:rPr>
          <w:color w:val="000000"/>
          <w:lang w:eastAsia="lt-LT"/>
        </w:rPr>
      </w:pPr>
    </w:p>
    <w:p w:rsidR="00333F43" w:rsidRDefault="00333F43">
      <w:pPr>
        <w:jc w:val="center"/>
        <w:rPr>
          <w:lang w:eastAsia="lt-LT"/>
        </w:rPr>
      </w:pPr>
    </w:p>
    <w:p w:rsidR="004F4558" w:rsidRDefault="004F4558" w:rsidP="00172BF8">
      <w:pPr>
        <w:ind w:left="-142" w:firstLine="142"/>
        <w:rPr>
          <w:color w:val="000000"/>
          <w:lang w:eastAsia="lt-LT"/>
        </w:rPr>
      </w:pPr>
    </w:p>
    <w:p w:rsidR="003054E9" w:rsidRDefault="003054E9" w:rsidP="00172BF8">
      <w:pPr>
        <w:ind w:left="-142" w:firstLine="142"/>
        <w:rPr>
          <w:color w:val="000000"/>
          <w:lang w:eastAsia="lt-LT"/>
        </w:rPr>
      </w:pPr>
    </w:p>
    <w:p w:rsidR="00172BF8" w:rsidRDefault="00172BF8" w:rsidP="00172BF8">
      <w:pPr>
        <w:ind w:left="-142" w:firstLine="142"/>
      </w:pPr>
      <w:r>
        <w:t>Ministras Pirmininkas</w:t>
      </w:r>
    </w:p>
    <w:p w:rsidR="00172BF8" w:rsidRDefault="00172BF8" w:rsidP="00172BF8"/>
    <w:p w:rsidR="00385613" w:rsidRDefault="00172BF8" w:rsidP="00172BF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t>Finansų ministras</w:t>
      </w:r>
    </w:p>
    <w:sectPr w:rsidR="00385613" w:rsidSect="001928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294" w:rsidRDefault="00975294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975294" w:rsidRDefault="00975294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13" w:rsidRDefault="00385613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13" w:rsidRDefault="00385613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13" w:rsidRDefault="00385613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294" w:rsidRDefault="00975294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975294" w:rsidRDefault="00975294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13" w:rsidRDefault="00060D59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385613" w:rsidRDefault="00385613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13" w:rsidRDefault="00060D59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8054A">
      <w:rPr>
        <w:noProof/>
        <w:lang w:eastAsia="lt-LT"/>
      </w:rPr>
      <w:t>2</w:t>
    </w:r>
    <w:r>
      <w:rPr>
        <w:lang w:eastAsia="lt-LT"/>
      </w:rPr>
      <w:fldChar w:fldCharType="end"/>
    </w:r>
  </w:p>
  <w:p w:rsidR="00385613" w:rsidRDefault="00385613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13" w:rsidRDefault="00385613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7C97"/>
    <w:multiLevelType w:val="hybridMultilevel"/>
    <w:tmpl w:val="B4326BEA"/>
    <w:lvl w:ilvl="0" w:tplc="7CFC4BF0">
      <w:start w:val="1"/>
      <w:numFmt w:val="decimal"/>
      <w:lvlText w:val="%1."/>
      <w:lvlJc w:val="left"/>
      <w:pPr>
        <w:ind w:left="1800" w:hanging="108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A7152E"/>
    <w:multiLevelType w:val="hybridMultilevel"/>
    <w:tmpl w:val="27CC0084"/>
    <w:lvl w:ilvl="0" w:tplc="0946442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88483A"/>
    <w:multiLevelType w:val="multilevel"/>
    <w:tmpl w:val="AC083E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79"/>
    <w:rsid w:val="000020AE"/>
    <w:rsid w:val="000101BA"/>
    <w:rsid w:val="000242CA"/>
    <w:rsid w:val="00035332"/>
    <w:rsid w:val="000439B9"/>
    <w:rsid w:val="00045C4D"/>
    <w:rsid w:val="00051914"/>
    <w:rsid w:val="000535A6"/>
    <w:rsid w:val="00060D59"/>
    <w:rsid w:val="00064A3A"/>
    <w:rsid w:val="00065033"/>
    <w:rsid w:val="00065A18"/>
    <w:rsid w:val="00065D0E"/>
    <w:rsid w:val="00073904"/>
    <w:rsid w:val="00084B9A"/>
    <w:rsid w:val="00087142"/>
    <w:rsid w:val="00087B1C"/>
    <w:rsid w:val="00091321"/>
    <w:rsid w:val="00093555"/>
    <w:rsid w:val="00093702"/>
    <w:rsid w:val="00095CA5"/>
    <w:rsid w:val="00096E98"/>
    <w:rsid w:val="000B6DDB"/>
    <w:rsid w:val="000C0A02"/>
    <w:rsid w:val="000E7002"/>
    <w:rsid w:val="000E74E8"/>
    <w:rsid w:val="000F4706"/>
    <w:rsid w:val="00114009"/>
    <w:rsid w:val="00120DE6"/>
    <w:rsid w:val="00122A0F"/>
    <w:rsid w:val="00124C65"/>
    <w:rsid w:val="00126867"/>
    <w:rsid w:val="00127049"/>
    <w:rsid w:val="001404EA"/>
    <w:rsid w:val="00140993"/>
    <w:rsid w:val="001524EB"/>
    <w:rsid w:val="00163282"/>
    <w:rsid w:val="00172BF8"/>
    <w:rsid w:val="00174C19"/>
    <w:rsid w:val="00175116"/>
    <w:rsid w:val="00184632"/>
    <w:rsid w:val="0018581D"/>
    <w:rsid w:val="001858D7"/>
    <w:rsid w:val="0019288F"/>
    <w:rsid w:val="001A76F1"/>
    <w:rsid w:val="001B6A2F"/>
    <w:rsid w:val="001C37D9"/>
    <w:rsid w:val="001C6819"/>
    <w:rsid w:val="001D4671"/>
    <w:rsid w:val="001D7F16"/>
    <w:rsid w:val="001E0F91"/>
    <w:rsid w:val="001E1576"/>
    <w:rsid w:val="001E7044"/>
    <w:rsid w:val="001F311A"/>
    <w:rsid w:val="001F466D"/>
    <w:rsid w:val="001F6903"/>
    <w:rsid w:val="002078DE"/>
    <w:rsid w:val="002304B0"/>
    <w:rsid w:val="002638BB"/>
    <w:rsid w:val="00264E7B"/>
    <w:rsid w:val="00265C92"/>
    <w:rsid w:val="00270C4E"/>
    <w:rsid w:val="002717B9"/>
    <w:rsid w:val="00274609"/>
    <w:rsid w:val="00282BC2"/>
    <w:rsid w:val="00283D04"/>
    <w:rsid w:val="00285D37"/>
    <w:rsid w:val="002879E3"/>
    <w:rsid w:val="00290C2B"/>
    <w:rsid w:val="0029517D"/>
    <w:rsid w:val="002B67DC"/>
    <w:rsid w:val="002C026C"/>
    <w:rsid w:val="002C19C5"/>
    <w:rsid w:val="002C465D"/>
    <w:rsid w:val="002C66E1"/>
    <w:rsid w:val="002C6C65"/>
    <w:rsid w:val="002D033D"/>
    <w:rsid w:val="002D48E9"/>
    <w:rsid w:val="002F14A3"/>
    <w:rsid w:val="002F31D7"/>
    <w:rsid w:val="002F7DF0"/>
    <w:rsid w:val="00300581"/>
    <w:rsid w:val="0030401A"/>
    <w:rsid w:val="003050C3"/>
    <w:rsid w:val="003054E9"/>
    <w:rsid w:val="00306B0F"/>
    <w:rsid w:val="00306BD9"/>
    <w:rsid w:val="003156D4"/>
    <w:rsid w:val="003175C2"/>
    <w:rsid w:val="003233C5"/>
    <w:rsid w:val="00333D48"/>
    <w:rsid w:val="00333F43"/>
    <w:rsid w:val="00340EED"/>
    <w:rsid w:val="003426C9"/>
    <w:rsid w:val="003464ED"/>
    <w:rsid w:val="00361268"/>
    <w:rsid w:val="0036473A"/>
    <w:rsid w:val="00370896"/>
    <w:rsid w:val="00385613"/>
    <w:rsid w:val="003A54AA"/>
    <w:rsid w:val="003A6896"/>
    <w:rsid w:val="003B4D75"/>
    <w:rsid w:val="003B5EB6"/>
    <w:rsid w:val="003B6840"/>
    <w:rsid w:val="003C0E0E"/>
    <w:rsid w:val="003C30B7"/>
    <w:rsid w:val="003C406D"/>
    <w:rsid w:val="003D222E"/>
    <w:rsid w:val="003D405E"/>
    <w:rsid w:val="003E57F5"/>
    <w:rsid w:val="003F3686"/>
    <w:rsid w:val="00401C59"/>
    <w:rsid w:val="004034A4"/>
    <w:rsid w:val="004044D2"/>
    <w:rsid w:val="0042040A"/>
    <w:rsid w:val="00431AB8"/>
    <w:rsid w:val="00431EFF"/>
    <w:rsid w:val="00435AB2"/>
    <w:rsid w:val="00453CCF"/>
    <w:rsid w:val="00457796"/>
    <w:rsid w:val="00460C9B"/>
    <w:rsid w:val="00461F5F"/>
    <w:rsid w:val="00465514"/>
    <w:rsid w:val="00466581"/>
    <w:rsid w:val="0046762D"/>
    <w:rsid w:val="0047659B"/>
    <w:rsid w:val="0048074F"/>
    <w:rsid w:val="00490578"/>
    <w:rsid w:val="004B53D0"/>
    <w:rsid w:val="004B71F9"/>
    <w:rsid w:val="004C12F8"/>
    <w:rsid w:val="004C50AF"/>
    <w:rsid w:val="004C7E51"/>
    <w:rsid w:val="004D6275"/>
    <w:rsid w:val="004D7757"/>
    <w:rsid w:val="004E3580"/>
    <w:rsid w:val="004E445C"/>
    <w:rsid w:val="004F2FA7"/>
    <w:rsid w:val="004F3F76"/>
    <w:rsid w:val="004F4558"/>
    <w:rsid w:val="005236AC"/>
    <w:rsid w:val="005403EA"/>
    <w:rsid w:val="005706EA"/>
    <w:rsid w:val="005723ED"/>
    <w:rsid w:val="00575788"/>
    <w:rsid w:val="00577F04"/>
    <w:rsid w:val="00594DCF"/>
    <w:rsid w:val="005A31CF"/>
    <w:rsid w:val="005A5CB8"/>
    <w:rsid w:val="005B0DB9"/>
    <w:rsid w:val="005B6CD7"/>
    <w:rsid w:val="00606950"/>
    <w:rsid w:val="00622909"/>
    <w:rsid w:val="00633690"/>
    <w:rsid w:val="00634502"/>
    <w:rsid w:val="006460FD"/>
    <w:rsid w:val="00647451"/>
    <w:rsid w:val="00655816"/>
    <w:rsid w:val="00655A30"/>
    <w:rsid w:val="00657330"/>
    <w:rsid w:val="006600C9"/>
    <w:rsid w:val="00664A9F"/>
    <w:rsid w:val="0066623A"/>
    <w:rsid w:val="00667D7D"/>
    <w:rsid w:val="00674D8E"/>
    <w:rsid w:val="00684114"/>
    <w:rsid w:val="006842AC"/>
    <w:rsid w:val="00697010"/>
    <w:rsid w:val="00697A97"/>
    <w:rsid w:val="00697F06"/>
    <w:rsid w:val="006A681C"/>
    <w:rsid w:val="006B5F45"/>
    <w:rsid w:val="006D3AE8"/>
    <w:rsid w:val="006E34B6"/>
    <w:rsid w:val="006E3824"/>
    <w:rsid w:val="006E7B88"/>
    <w:rsid w:val="006F0F6C"/>
    <w:rsid w:val="0070340C"/>
    <w:rsid w:val="0072111F"/>
    <w:rsid w:val="00741EDE"/>
    <w:rsid w:val="00752790"/>
    <w:rsid w:val="00760EE2"/>
    <w:rsid w:val="0076211C"/>
    <w:rsid w:val="00765F4D"/>
    <w:rsid w:val="00787F49"/>
    <w:rsid w:val="007903DC"/>
    <w:rsid w:val="007A1E98"/>
    <w:rsid w:val="007A6461"/>
    <w:rsid w:val="007B0920"/>
    <w:rsid w:val="007C3B35"/>
    <w:rsid w:val="007C512D"/>
    <w:rsid w:val="007D304B"/>
    <w:rsid w:val="007D5509"/>
    <w:rsid w:val="007E3C79"/>
    <w:rsid w:val="007E61F2"/>
    <w:rsid w:val="007E6C71"/>
    <w:rsid w:val="00801F1F"/>
    <w:rsid w:val="008039C0"/>
    <w:rsid w:val="008042DE"/>
    <w:rsid w:val="00805E73"/>
    <w:rsid w:val="00834577"/>
    <w:rsid w:val="00834D7B"/>
    <w:rsid w:val="00844C6B"/>
    <w:rsid w:val="008468C3"/>
    <w:rsid w:val="008515CA"/>
    <w:rsid w:val="00856589"/>
    <w:rsid w:val="0086022A"/>
    <w:rsid w:val="008702E7"/>
    <w:rsid w:val="00870E4D"/>
    <w:rsid w:val="0088492C"/>
    <w:rsid w:val="008857A6"/>
    <w:rsid w:val="00895598"/>
    <w:rsid w:val="008B3E88"/>
    <w:rsid w:val="008D2BB2"/>
    <w:rsid w:val="008E085F"/>
    <w:rsid w:val="008E2807"/>
    <w:rsid w:val="008E48E7"/>
    <w:rsid w:val="008E71CB"/>
    <w:rsid w:val="00920A83"/>
    <w:rsid w:val="00925C5C"/>
    <w:rsid w:val="00925EE0"/>
    <w:rsid w:val="0094267D"/>
    <w:rsid w:val="0094490E"/>
    <w:rsid w:val="00946359"/>
    <w:rsid w:val="00956483"/>
    <w:rsid w:val="00965DBF"/>
    <w:rsid w:val="00975294"/>
    <w:rsid w:val="00982D9F"/>
    <w:rsid w:val="00995DA0"/>
    <w:rsid w:val="00997F8F"/>
    <w:rsid w:val="009A0C09"/>
    <w:rsid w:val="009B1537"/>
    <w:rsid w:val="009B5521"/>
    <w:rsid w:val="009B5ADA"/>
    <w:rsid w:val="009B717A"/>
    <w:rsid w:val="009D2CFF"/>
    <w:rsid w:val="009E09EB"/>
    <w:rsid w:val="009E5E91"/>
    <w:rsid w:val="009F5C31"/>
    <w:rsid w:val="00A00035"/>
    <w:rsid w:val="00A00F9C"/>
    <w:rsid w:val="00A02A6B"/>
    <w:rsid w:val="00A07210"/>
    <w:rsid w:val="00A15699"/>
    <w:rsid w:val="00A23AAA"/>
    <w:rsid w:val="00A46088"/>
    <w:rsid w:val="00A60C0B"/>
    <w:rsid w:val="00A67F60"/>
    <w:rsid w:val="00A8054A"/>
    <w:rsid w:val="00A814A6"/>
    <w:rsid w:val="00A91124"/>
    <w:rsid w:val="00A969CC"/>
    <w:rsid w:val="00A97947"/>
    <w:rsid w:val="00AA06DD"/>
    <w:rsid w:val="00AA3DE2"/>
    <w:rsid w:val="00AB5588"/>
    <w:rsid w:val="00AC0D08"/>
    <w:rsid w:val="00AC0E6E"/>
    <w:rsid w:val="00AC2268"/>
    <w:rsid w:val="00AD3B63"/>
    <w:rsid w:val="00B01C66"/>
    <w:rsid w:val="00B1009E"/>
    <w:rsid w:val="00B1415F"/>
    <w:rsid w:val="00B17E34"/>
    <w:rsid w:val="00B24B1F"/>
    <w:rsid w:val="00B3118C"/>
    <w:rsid w:val="00B338D3"/>
    <w:rsid w:val="00B41305"/>
    <w:rsid w:val="00B44B0E"/>
    <w:rsid w:val="00B45628"/>
    <w:rsid w:val="00B50BBC"/>
    <w:rsid w:val="00B5464A"/>
    <w:rsid w:val="00B57529"/>
    <w:rsid w:val="00B643EC"/>
    <w:rsid w:val="00B751F6"/>
    <w:rsid w:val="00B84A32"/>
    <w:rsid w:val="00B85794"/>
    <w:rsid w:val="00B90E9B"/>
    <w:rsid w:val="00B92792"/>
    <w:rsid w:val="00BA1EB1"/>
    <w:rsid w:val="00BA3B4D"/>
    <w:rsid w:val="00BA3F83"/>
    <w:rsid w:val="00BA41E0"/>
    <w:rsid w:val="00BA4A89"/>
    <w:rsid w:val="00BA5B2B"/>
    <w:rsid w:val="00BC21FE"/>
    <w:rsid w:val="00BD6B9B"/>
    <w:rsid w:val="00BE10A5"/>
    <w:rsid w:val="00BE4BD7"/>
    <w:rsid w:val="00BF1616"/>
    <w:rsid w:val="00C039EA"/>
    <w:rsid w:val="00C067C5"/>
    <w:rsid w:val="00C20639"/>
    <w:rsid w:val="00C2562F"/>
    <w:rsid w:val="00C41901"/>
    <w:rsid w:val="00C41DBA"/>
    <w:rsid w:val="00C51DC3"/>
    <w:rsid w:val="00C52A13"/>
    <w:rsid w:val="00C722D4"/>
    <w:rsid w:val="00C7389C"/>
    <w:rsid w:val="00C7756E"/>
    <w:rsid w:val="00C87F70"/>
    <w:rsid w:val="00C92768"/>
    <w:rsid w:val="00C96940"/>
    <w:rsid w:val="00C96CCE"/>
    <w:rsid w:val="00CB0846"/>
    <w:rsid w:val="00CB1F52"/>
    <w:rsid w:val="00CB5F9B"/>
    <w:rsid w:val="00CC0E44"/>
    <w:rsid w:val="00CD4EFF"/>
    <w:rsid w:val="00CF00AC"/>
    <w:rsid w:val="00CF4308"/>
    <w:rsid w:val="00D028FF"/>
    <w:rsid w:val="00D17341"/>
    <w:rsid w:val="00D25BD1"/>
    <w:rsid w:val="00D350AD"/>
    <w:rsid w:val="00D535EE"/>
    <w:rsid w:val="00D60199"/>
    <w:rsid w:val="00D60632"/>
    <w:rsid w:val="00D6739A"/>
    <w:rsid w:val="00D67E1E"/>
    <w:rsid w:val="00D75082"/>
    <w:rsid w:val="00D81DF6"/>
    <w:rsid w:val="00D864DA"/>
    <w:rsid w:val="00DB0CB0"/>
    <w:rsid w:val="00DC3DA9"/>
    <w:rsid w:val="00DD52D1"/>
    <w:rsid w:val="00DE03B2"/>
    <w:rsid w:val="00DE3020"/>
    <w:rsid w:val="00DE5F2C"/>
    <w:rsid w:val="00DE6500"/>
    <w:rsid w:val="00DE6935"/>
    <w:rsid w:val="00DF2F9F"/>
    <w:rsid w:val="00DF6CE1"/>
    <w:rsid w:val="00E0176F"/>
    <w:rsid w:val="00E04703"/>
    <w:rsid w:val="00E10829"/>
    <w:rsid w:val="00E13954"/>
    <w:rsid w:val="00E23417"/>
    <w:rsid w:val="00E45DE6"/>
    <w:rsid w:val="00E46400"/>
    <w:rsid w:val="00E47B8B"/>
    <w:rsid w:val="00E53F57"/>
    <w:rsid w:val="00E54054"/>
    <w:rsid w:val="00E64A2B"/>
    <w:rsid w:val="00E75CE0"/>
    <w:rsid w:val="00E76F6B"/>
    <w:rsid w:val="00E8518C"/>
    <w:rsid w:val="00E87D0D"/>
    <w:rsid w:val="00E94929"/>
    <w:rsid w:val="00EA4900"/>
    <w:rsid w:val="00EB02F7"/>
    <w:rsid w:val="00EE0BD6"/>
    <w:rsid w:val="00F01D7A"/>
    <w:rsid w:val="00F07394"/>
    <w:rsid w:val="00F13B9D"/>
    <w:rsid w:val="00F25BDD"/>
    <w:rsid w:val="00F4331C"/>
    <w:rsid w:val="00F54A54"/>
    <w:rsid w:val="00F57694"/>
    <w:rsid w:val="00F6529A"/>
    <w:rsid w:val="00F7025A"/>
    <w:rsid w:val="00FA06D9"/>
    <w:rsid w:val="00FA60EB"/>
    <w:rsid w:val="00FB548F"/>
    <w:rsid w:val="00FB6D61"/>
    <w:rsid w:val="00FE3AAB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footnote text" w:uiPriority="99"/>
    <w:lsdException w:name="footnote reference" w:uiPriority="99"/>
    <w:lsdException w:name="List Paragraph" w:uiPriority="34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8857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857A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333F43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33F43"/>
    <w:pPr>
      <w:jc w:val="both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33F43"/>
    <w:rPr>
      <w:sz w:val="20"/>
    </w:rPr>
  </w:style>
  <w:style w:type="character" w:styleId="Puslapioinaosnuoroda">
    <w:name w:val="footnote reference"/>
    <w:basedOn w:val="Numatytasispastraiposriftas"/>
    <w:uiPriority w:val="99"/>
    <w:unhideWhenUsed/>
    <w:rsid w:val="00333F43"/>
    <w:rPr>
      <w:vertAlign w:val="superscript"/>
    </w:rPr>
  </w:style>
  <w:style w:type="paragraph" w:customStyle="1" w:styleId="AssecoParagraphNormalFirstLine">
    <w:name w:val="Asseco Paragraph Normal First Line"/>
    <w:basedOn w:val="prastasis"/>
    <w:qFormat/>
    <w:rsid w:val="003F3686"/>
    <w:pPr>
      <w:ind w:firstLine="709"/>
      <w:jc w:val="both"/>
    </w:pPr>
    <w:rPr>
      <w:rFonts w:ascii="Calibri" w:hAnsi="Calibri"/>
      <w:sz w:val="22"/>
      <w:lang w:eastAsia="pl-PL"/>
    </w:rPr>
  </w:style>
  <w:style w:type="character" w:styleId="Komentaronuoroda">
    <w:name w:val="annotation reference"/>
    <w:basedOn w:val="Numatytasispastraiposriftas"/>
    <w:rsid w:val="00E017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0176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0176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E017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0176F"/>
    <w:rPr>
      <w:b/>
      <w:bCs/>
      <w:sz w:val="20"/>
    </w:rPr>
  </w:style>
  <w:style w:type="paragraph" w:customStyle="1" w:styleId="Default">
    <w:name w:val="Default"/>
    <w:rsid w:val="000F4706"/>
    <w:pPr>
      <w:autoSpaceDE w:val="0"/>
      <w:autoSpaceDN w:val="0"/>
      <w:adjustRightInd w:val="0"/>
    </w:pPr>
    <w:rPr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footnote text" w:uiPriority="99"/>
    <w:lsdException w:name="footnote reference" w:uiPriority="99"/>
    <w:lsdException w:name="List Paragraph" w:uiPriority="34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8857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857A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333F43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33F43"/>
    <w:pPr>
      <w:jc w:val="both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33F43"/>
    <w:rPr>
      <w:sz w:val="20"/>
    </w:rPr>
  </w:style>
  <w:style w:type="character" w:styleId="Puslapioinaosnuoroda">
    <w:name w:val="footnote reference"/>
    <w:basedOn w:val="Numatytasispastraiposriftas"/>
    <w:uiPriority w:val="99"/>
    <w:unhideWhenUsed/>
    <w:rsid w:val="00333F43"/>
    <w:rPr>
      <w:vertAlign w:val="superscript"/>
    </w:rPr>
  </w:style>
  <w:style w:type="paragraph" w:customStyle="1" w:styleId="AssecoParagraphNormalFirstLine">
    <w:name w:val="Asseco Paragraph Normal First Line"/>
    <w:basedOn w:val="prastasis"/>
    <w:qFormat/>
    <w:rsid w:val="003F3686"/>
    <w:pPr>
      <w:ind w:firstLine="709"/>
      <w:jc w:val="both"/>
    </w:pPr>
    <w:rPr>
      <w:rFonts w:ascii="Calibri" w:hAnsi="Calibri"/>
      <w:sz w:val="22"/>
      <w:lang w:eastAsia="pl-PL"/>
    </w:rPr>
  </w:style>
  <w:style w:type="character" w:styleId="Komentaronuoroda">
    <w:name w:val="annotation reference"/>
    <w:basedOn w:val="Numatytasispastraiposriftas"/>
    <w:rsid w:val="00E017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0176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0176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E017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0176F"/>
    <w:rPr>
      <w:b/>
      <w:bCs/>
      <w:sz w:val="20"/>
    </w:rPr>
  </w:style>
  <w:style w:type="paragraph" w:customStyle="1" w:styleId="Default">
    <w:name w:val="Default"/>
    <w:rsid w:val="000F4706"/>
    <w:pPr>
      <w:autoSpaceDE w:val="0"/>
      <w:autoSpaceDN w:val="0"/>
      <w:adjustRightInd w:val="0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6C1F5-78B9-4433-BA5A-2DD9F51AD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1716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1948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Gražina Sakalauskienė</dc:creator>
  <cp:lastModifiedBy>Akvilė Bružienė</cp:lastModifiedBy>
  <cp:revision>5</cp:revision>
  <cp:lastPrinted>2020-06-15T12:45:00Z</cp:lastPrinted>
  <dcterms:created xsi:type="dcterms:W3CDTF">2021-03-17T07:18:00Z</dcterms:created>
  <dcterms:modified xsi:type="dcterms:W3CDTF">2021-03-17T07:35:00Z</dcterms:modified>
</cp:coreProperties>
</file>