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5B" w:rsidRDefault="00E167A7" w:rsidP="00F65B0E">
      <w:pPr>
        <w:ind w:left="6889"/>
        <w:rPr>
          <w:b/>
        </w:rPr>
      </w:pPr>
      <w:bookmarkStart w:id="0" w:name="_GoBack"/>
      <w:bookmarkEnd w:id="0"/>
      <w:r>
        <w:rPr>
          <w:b/>
        </w:rPr>
        <w:t>Projekt</w:t>
      </w:r>
      <w:r w:rsidR="00281602">
        <w:rPr>
          <w:b/>
        </w:rPr>
        <w:t>o</w:t>
      </w:r>
    </w:p>
    <w:p w:rsidR="00715E8B" w:rsidRDefault="00F61BE2" w:rsidP="00F65B0E">
      <w:pPr>
        <w:ind w:left="6889"/>
        <w:rPr>
          <w:b/>
        </w:rPr>
      </w:pPr>
      <w:r>
        <w:rPr>
          <w:b/>
        </w:rPr>
        <w:t>lyginamasis variantas</w:t>
      </w:r>
    </w:p>
    <w:p w:rsidR="004A25BE" w:rsidRPr="00281602" w:rsidRDefault="004A25BE" w:rsidP="00436A81">
      <w:pPr>
        <w:ind w:firstLine="709"/>
        <w:jc w:val="center"/>
        <w:rPr>
          <w:color w:val="000000"/>
          <w:szCs w:val="24"/>
          <w:lang w:eastAsia="lt-LT"/>
        </w:rPr>
      </w:pPr>
    </w:p>
    <w:p w:rsidR="00436A81" w:rsidRDefault="00436A81" w:rsidP="0071069F">
      <w:pPr>
        <w:jc w:val="center"/>
        <w:rPr>
          <w:b/>
          <w:color w:val="000000"/>
          <w:szCs w:val="24"/>
          <w:lang w:eastAsia="lt-LT"/>
        </w:rPr>
      </w:pPr>
      <w:r w:rsidRPr="00A20DC7">
        <w:rPr>
          <w:b/>
          <w:color w:val="000000"/>
          <w:szCs w:val="24"/>
          <w:lang w:eastAsia="lt-LT"/>
        </w:rPr>
        <w:t>LIETUVOS RESPUBLIKOS VYRIAUSYBĖ</w:t>
      </w:r>
    </w:p>
    <w:p w:rsidR="00436A81" w:rsidRPr="00281602" w:rsidRDefault="00436A81" w:rsidP="0071069F">
      <w:pPr>
        <w:jc w:val="center"/>
        <w:rPr>
          <w:color w:val="000000"/>
          <w:szCs w:val="24"/>
          <w:lang w:eastAsia="lt-LT"/>
        </w:rPr>
      </w:pPr>
    </w:p>
    <w:p w:rsidR="009B15E0" w:rsidRPr="00314401" w:rsidRDefault="009B15E0" w:rsidP="009B15E0">
      <w:pPr>
        <w:jc w:val="center"/>
        <w:rPr>
          <w:b/>
        </w:rPr>
      </w:pPr>
      <w:r w:rsidRPr="00314401">
        <w:rPr>
          <w:b/>
        </w:rPr>
        <w:t>NUTARIMAS</w:t>
      </w:r>
    </w:p>
    <w:p w:rsidR="000D16F8" w:rsidRDefault="000D16F8" w:rsidP="000D16F8">
      <w:pPr>
        <w:pStyle w:val="Antrat2"/>
      </w:pPr>
      <w:r>
        <w:t xml:space="preserve">Dėl Lietuvos Respublikos vyriausybės 2018 m. SPALIO 24 d. nutarimo nr. 1056 „DĖL Lietuvos Respublikos vyriausybės </w:t>
      </w:r>
      <w:r>
        <w:rPr>
          <w:bCs/>
          <w:color w:val="000000"/>
        </w:rPr>
        <w:t>2002 m. RUGPJŪČIO 13 </w:t>
      </w:r>
      <w:r w:rsidRPr="00F61BE2">
        <w:rPr>
          <w:bCs/>
          <w:color w:val="000000"/>
        </w:rPr>
        <w:t>d.</w:t>
      </w:r>
      <w:r w:rsidRPr="00F61BE2">
        <w:t xml:space="preserve"> </w:t>
      </w:r>
      <w:r w:rsidRPr="00F61BE2">
        <w:rPr>
          <w:bCs/>
          <w:color w:val="000000"/>
        </w:rPr>
        <w:t>nutarimo nr. 1283</w:t>
      </w:r>
      <w:r>
        <w:t xml:space="preserve"> „Dėl KASOS APARATŲ DIEGIMO IR NAUDOJIMO TVARKOS APRAŠO PATVIRTINIMO“ paKEITIMO“ PAKEITIMO</w:t>
      </w:r>
    </w:p>
    <w:p w:rsidR="000D16F8" w:rsidRDefault="000D16F8" w:rsidP="000D16F8">
      <w:pPr>
        <w:pStyle w:val="Antrats"/>
      </w:pPr>
    </w:p>
    <w:p w:rsidR="000D16F8" w:rsidRDefault="00634F04" w:rsidP="000D16F8">
      <w:pPr>
        <w:jc w:val="center"/>
      </w:pPr>
      <w:r>
        <w:t>202</w:t>
      </w:r>
      <w:r w:rsidR="00D63E62">
        <w:t>2</w:t>
      </w:r>
      <w:r w:rsidR="000D16F8">
        <w:t xml:space="preserve"> m.                                 d. Nr. </w:t>
      </w:r>
    </w:p>
    <w:p w:rsidR="000D16F8" w:rsidRDefault="000D16F8" w:rsidP="000D16F8">
      <w:pPr>
        <w:jc w:val="center"/>
      </w:pPr>
      <w:r>
        <w:t>Vilnius</w:t>
      </w:r>
    </w:p>
    <w:p w:rsidR="000D16F8" w:rsidRDefault="000D16F8" w:rsidP="000D16F8">
      <w:pPr>
        <w:jc w:val="center"/>
      </w:pPr>
    </w:p>
    <w:p w:rsidR="000D16F8" w:rsidRPr="00037E42" w:rsidRDefault="000D16F8" w:rsidP="006B0733">
      <w:pPr>
        <w:spacing w:line="360" w:lineRule="atLeast"/>
        <w:ind w:firstLine="720"/>
        <w:jc w:val="both"/>
      </w:pPr>
      <w:r w:rsidRPr="00037E42">
        <w:t>Lietuvos Respublikos Vyriausybė n u t a r i a:</w:t>
      </w:r>
    </w:p>
    <w:p w:rsidR="000D16F8" w:rsidRDefault="000D16F8" w:rsidP="006B0733">
      <w:pPr>
        <w:spacing w:line="360" w:lineRule="atLeast"/>
        <w:ind w:firstLine="720"/>
        <w:jc w:val="both"/>
      </w:pPr>
      <w:r w:rsidRPr="00037E42">
        <w:t xml:space="preserve">Pakeisti Lietuvos Respublikos Vyriausybės 2018 m. spalio 24 d. nutarimą Nr. 1056 </w:t>
      </w:r>
      <w:r>
        <w:t>„</w:t>
      </w:r>
      <w:r w:rsidRPr="00037E42">
        <w:t xml:space="preserve">Dėl Lietuvos Respublikos Vyriausybės 2002 m. rugpjūčio 13 d. nutarimo Nr. 1283 </w:t>
      </w:r>
      <w:r>
        <w:t>„</w:t>
      </w:r>
      <w:r w:rsidRPr="00037E42">
        <w:t>Dėl Kasos aparatų diegimo ir naudojimo tvarkos aprašo patvirtinimo“ pakeitimo“</w:t>
      </w:r>
      <w:r>
        <w:t xml:space="preserve"> ir </w:t>
      </w:r>
      <w:r w:rsidR="00E20D2F">
        <w:t xml:space="preserve">3.1.1 papunktį </w:t>
      </w:r>
      <w:r>
        <w:t xml:space="preserve">išdėstyti </w:t>
      </w:r>
      <w:r w:rsidR="00E20D2F">
        <w:t xml:space="preserve">taip: </w:t>
      </w:r>
    </w:p>
    <w:p w:rsidR="000D16F8" w:rsidRDefault="006B0733" w:rsidP="00CC48AB">
      <w:pPr>
        <w:tabs>
          <w:tab w:val="left" w:pos="720"/>
        </w:tabs>
        <w:spacing w:line="360" w:lineRule="atLeast"/>
        <w:ind w:firstLine="720"/>
        <w:jc w:val="both"/>
        <w:rPr>
          <w:szCs w:val="24"/>
        </w:rPr>
      </w:pPr>
      <w:r>
        <w:t>„</w:t>
      </w:r>
      <w:r>
        <w:rPr>
          <w:color w:val="000000"/>
        </w:rPr>
        <w:t xml:space="preserve">3.1.1. ūkio subjektų, kurių 2021 metų pajamos, kaip tai suprantama pagal Lietuvos Respublikos pelno mokesčio įstatymą, viršijo 300 000 eurų, naudojamiems kompiuteriniams kasos aparatams (tiems kasos aparatams, kurių modelio kategorijos apibūdinime, nurodytame Lietuvos Respublikoje leidžiamų naudoti kasos aparatų ir prekybos (paslaugų teikimo) automatų modelių sąraše, patvirtintame Valstybinės mokesčių inspekcijos prie Lietuvos Respublikos finansų ministerijos viršininko (toliau – Lietuvos Respublikoje leidžiamų naudoti kasos aparatų ir prekybos (paslaugų teikimo) automatų modelių sąrašas), nurodytas žodis </w:t>
      </w:r>
      <w:r w:rsidR="005C2872">
        <w:t>„</w:t>
      </w:r>
      <w:r>
        <w:rPr>
          <w:color w:val="000000"/>
        </w:rPr>
        <w:t xml:space="preserve">kompiuterinis“) – 2023 m. </w:t>
      </w:r>
      <w:r w:rsidRPr="005C2872">
        <w:rPr>
          <w:strike/>
          <w:color w:val="000000"/>
        </w:rPr>
        <w:t>gegužės</w:t>
      </w:r>
      <w:r>
        <w:rPr>
          <w:color w:val="000000"/>
        </w:rPr>
        <w:t xml:space="preserve"> </w:t>
      </w:r>
      <w:r w:rsidR="005C2872" w:rsidRPr="005C2872">
        <w:rPr>
          <w:b/>
          <w:color w:val="000000"/>
        </w:rPr>
        <w:t>sausio</w:t>
      </w:r>
      <w:r w:rsidR="005C2872">
        <w:rPr>
          <w:color w:val="000000"/>
        </w:rPr>
        <w:t xml:space="preserve"> </w:t>
      </w:r>
      <w:r>
        <w:rPr>
          <w:color w:val="000000"/>
        </w:rPr>
        <w:t>1 d.;“.</w:t>
      </w:r>
    </w:p>
    <w:p w:rsidR="002242E0" w:rsidRDefault="002242E0" w:rsidP="000D16F8">
      <w:pPr>
        <w:tabs>
          <w:tab w:val="left" w:pos="720"/>
        </w:tabs>
        <w:jc w:val="both"/>
        <w:rPr>
          <w:szCs w:val="24"/>
        </w:rPr>
      </w:pPr>
    </w:p>
    <w:p w:rsidR="005C2872" w:rsidRPr="004D4981" w:rsidRDefault="005C2872" w:rsidP="000D16F8">
      <w:pPr>
        <w:tabs>
          <w:tab w:val="left" w:pos="720"/>
        </w:tabs>
        <w:jc w:val="both"/>
        <w:rPr>
          <w:szCs w:val="24"/>
        </w:rPr>
      </w:pPr>
    </w:p>
    <w:p w:rsidR="000D16F8" w:rsidRDefault="000D16F8" w:rsidP="000D16F8">
      <w:pPr>
        <w:pStyle w:val="HTMLiankstoformatuotas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rPr>
          <w:rFonts w:ascii="Times New Roman" w:hAnsi="Times New Roman"/>
          <w:sz w:val="24"/>
          <w:lang w:val="lt-LT"/>
        </w:rPr>
      </w:pPr>
      <w:r>
        <w:rPr>
          <w:rFonts w:ascii="Times New Roman" w:hAnsi="Times New Roman"/>
          <w:sz w:val="24"/>
          <w:lang w:val="lt-LT"/>
        </w:rPr>
        <w:t>Ministras Pirmininkas</w:t>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p>
    <w:p w:rsidR="000D16F8" w:rsidRDefault="000D16F8" w:rsidP="000D16F8">
      <w:pPr>
        <w:pStyle w:val="HTMLiankstoformatuotas2"/>
        <w:spacing w:line="300" w:lineRule="atLeast"/>
        <w:ind w:firstLine="720"/>
        <w:rPr>
          <w:rFonts w:ascii="Times New Roman" w:hAnsi="Times New Roman"/>
          <w:sz w:val="24"/>
          <w:lang w:val="lt-LT"/>
        </w:rPr>
      </w:pPr>
    </w:p>
    <w:p w:rsidR="005C2872" w:rsidRDefault="005C2872" w:rsidP="000D16F8">
      <w:pPr>
        <w:pStyle w:val="HTMLiankstoformatuotas2"/>
        <w:spacing w:line="300" w:lineRule="atLeast"/>
        <w:ind w:firstLine="720"/>
        <w:rPr>
          <w:rFonts w:ascii="Times New Roman" w:hAnsi="Times New Roman"/>
          <w:sz w:val="24"/>
          <w:lang w:val="lt-LT"/>
        </w:rPr>
      </w:pPr>
    </w:p>
    <w:p w:rsidR="000D16F8" w:rsidRDefault="000D16F8" w:rsidP="000D16F8">
      <w:pPr>
        <w:spacing w:line="300" w:lineRule="atLeast"/>
      </w:pPr>
      <w:r>
        <w:t>Finansų ministras</w:t>
      </w:r>
      <w:r>
        <w:tab/>
      </w:r>
      <w:r>
        <w:tab/>
      </w:r>
      <w:r>
        <w:tab/>
      </w:r>
      <w:r>
        <w:tab/>
      </w:r>
      <w:r>
        <w:tab/>
      </w:r>
    </w:p>
    <w:sectPr w:rsidR="000D16F8" w:rsidSect="002242E0">
      <w:headerReference w:type="default" r:id="rId9"/>
      <w:pgSz w:w="11906" w:h="16838"/>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748" w:rsidRDefault="00A76748" w:rsidP="00B22574">
      <w:r>
        <w:separator/>
      </w:r>
    </w:p>
  </w:endnote>
  <w:endnote w:type="continuationSeparator" w:id="0">
    <w:p w:rsidR="00A76748" w:rsidRDefault="00A76748" w:rsidP="00B2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748" w:rsidRDefault="00A76748" w:rsidP="00B22574">
      <w:r>
        <w:separator/>
      </w:r>
    </w:p>
  </w:footnote>
  <w:footnote w:type="continuationSeparator" w:id="0">
    <w:p w:rsidR="00A76748" w:rsidRDefault="00A76748" w:rsidP="00B22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049032"/>
      <w:docPartObj>
        <w:docPartGallery w:val="Page Numbers (Top of Page)"/>
        <w:docPartUnique/>
      </w:docPartObj>
    </w:sdtPr>
    <w:sdtEndPr/>
    <w:sdtContent>
      <w:p w:rsidR="00B22574" w:rsidRDefault="00B22574">
        <w:pPr>
          <w:pStyle w:val="Antrats"/>
          <w:jc w:val="center"/>
        </w:pPr>
        <w:r>
          <w:fldChar w:fldCharType="begin"/>
        </w:r>
        <w:r>
          <w:instrText>PAGE   \* MERGEFORMAT</w:instrText>
        </w:r>
        <w:r>
          <w:fldChar w:fldCharType="separate"/>
        </w:r>
        <w:r w:rsidR="006B0733">
          <w:rPr>
            <w:noProof/>
          </w:rPr>
          <w:t>2</w:t>
        </w:r>
        <w:r>
          <w:fldChar w:fldCharType="end"/>
        </w:r>
      </w:p>
    </w:sdtContent>
  </w:sdt>
  <w:p w:rsidR="00B22574" w:rsidRDefault="00B225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755DF"/>
    <w:multiLevelType w:val="hybridMultilevel"/>
    <w:tmpl w:val="883A84F0"/>
    <w:lvl w:ilvl="0" w:tplc="59E656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81"/>
    <w:rsid w:val="000200B8"/>
    <w:rsid w:val="00022ACE"/>
    <w:rsid w:val="00026158"/>
    <w:rsid w:val="00037E42"/>
    <w:rsid w:val="00056391"/>
    <w:rsid w:val="00077585"/>
    <w:rsid w:val="00093E4E"/>
    <w:rsid w:val="000C2032"/>
    <w:rsid w:val="000C4F66"/>
    <w:rsid w:val="000D16F8"/>
    <w:rsid w:val="000D1BA0"/>
    <w:rsid w:val="000F1781"/>
    <w:rsid w:val="00123D14"/>
    <w:rsid w:val="001277C8"/>
    <w:rsid w:val="001442C5"/>
    <w:rsid w:val="00151C41"/>
    <w:rsid w:val="0015698D"/>
    <w:rsid w:val="00171DCD"/>
    <w:rsid w:val="001906B3"/>
    <w:rsid w:val="001A339B"/>
    <w:rsid w:val="001A5212"/>
    <w:rsid w:val="001B4BCC"/>
    <w:rsid w:val="001F487A"/>
    <w:rsid w:val="001F731D"/>
    <w:rsid w:val="002071DC"/>
    <w:rsid w:val="002242E0"/>
    <w:rsid w:val="00264A37"/>
    <w:rsid w:val="00281602"/>
    <w:rsid w:val="002840A5"/>
    <w:rsid w:val="002C0DD8"/>
    <w:rsid w:val="002D4D24"/>
    <w:rsid w:val="002D5055"/>
    <w:rsid w:val="002D62BC"/>
    <w:rsid w:val="002E36ED"/>
    <w:rsid w:val="002F195B"/>
    <w:rsid w:val="002F2436"/>
    <w:rsid w:val="002F6B68"/>
    <w:rsid w:val="003013C6"/>
    <w:rsid w:val="00305794"/>
    <w:rsid w:val="0031325C"/>
    <w:rsid w:val="0033266E"/>
    <w:rsid w:val="00337BCE"/>
    <w:rsid w:val="00347024"/>
    <w:rsid w:val="0035215F"/>
    <w:rsid w:val="00360D32"/>
    <w:rsid w:val="003A2FB5"/>
    <w:rsid w:val="003A3649"/>
    <w:rsid w:val="003A6EB4"/>
    <w:rsid w:val="003D4912"/>
    <w:rsid w:val="003E5368"/>
    <w:rsid w:val="0041351E"/>
    <w:rsid w:val="00436A81"/>
    <w:rsid w:val="00441406"/>
    <w:rsid w:val="00444187"/>
    <w:rsid w:val="00475991"/>
    <w:rsid w:val="004A25BE"/>
    <w:rsid w:val="004B59F8"/>
    <w:rsid w:val="004E6999"/>
    <w:rsid w:val="004E7320"/>
    <w:rsid w:val="00504035"/>
    <w:rsid w:val="00543A45"/>
    <w:rsid w:val="00564A32"/>
    <w:rsid w:val="005746AD"/>
    <w:rsid w:val="005852BF"/>
    <w:rsid w:val="00590E73"/>
    <w:rsid w:val="005A1DDB"/>
    <w:rsid w:val="005A4C47"/>
    <w:rsid w:val="005A7C95"/>
    <w:rsid w:val="005C2872"/>
    <w:rsid w:val="0060171B"/>
    <w:rsid w:val="0061476E"/>
    <w:rsid w:val="00633C8E"/>
    <w:rsid w:val="00634F04"/>
    <w:rsid w:val="0064069C"/>
    <w:rsid w:val="0064308D"/>
    <w:rsid w:val="00645EEC"/>
    <w:rsid w:val="006659F6"/>
    <w:rsid w:val="00672557"/>
    <w:rsid w:val="00675359"/>
    <w:rsid w:val="006A5BFA"/>
    <w:rsid w:val="006B0733"/>
    <w:rsid w:val="006B1F41"/>
    <w:rsid w:val="006C61FC"/>
    <w:rsid w:val="006D4EB9"/>
    <w:rsid w:val="006D6365"/>
    <w:rsid w:val="00704DB1"/>
    <w:rsid w:val="0071069F"/>
    <w:rsid w:val="0071215C"/>
    <w:rsid w:val="00715E8B"/>
    <w:rsid w:val="00762DA2"/>
    <w:rsid w:val="00772648"/>
    <w:rsid w:val="00774A7C"/>
    <w:rsid w:val="007861B9"/>
    <w:rsid w:val="00803B78"/>
    <w:rsid w:val="00804927"/>
    <w:rsid w:val="008118F5"/>
    <w:rsid w:val="0084208E"/>
    <w:rsid w:val="0086285E"/>
    <w:rsid w:val="008757A8"/>
    <w:rsid w:val="00882E90"/>
    <w:rsid w:val="008939AE"/>
    <w:rsid w:val="008A6039"/>
    <w:rsid w:val="008A63A9"/>
    <w:rsid w:val="008B161D"/>
    <w:rsid w:val="008B501B"/>
    <w:rsid w:val="008D23DC"/>
    <w:rsid w:val="008D5453"/>
    <w:rsid w:val="008D7868"/>
    <w:rsid w:val="008E549C"/>
    <w:rsid w:val="008E5A81"/>
    <w:rsid w:val="008F2C29"/>
    <w:rsid w:val="0091597B"/>
    <w:rsid w:val="009204E3"/>
    <w:rsid w:val="009212BA"/>
    <w:rsid w:val="00934759"/>
    <w:rsid w:val="009366E9"/>
    <w:rsid w:val="00975957"/>
    <w:rsid w:val="00985570"/>
    <w:rsid w:val="009A6231"/>
    <w:rsid w:val="009B15E0"/>
    <w:rsid w:val="009B78EF"/>
    <w:rsid w:val="009D657D"/>
    <w:rsid w:val="009F155D"/>
    <w:rsid w:val="009F1E11"/>
    <w:rsid w:val="009F7A53"/>
    <w:rsid w:val="00A24C33"/>
    <w:rsid w:val="00A3303E"/>
    <w:rsid w:val="00A37CF1"/>
    <w:rsid w:val="00A526DE"/>
    <w:rsid w:val="00A52FB4"/>
    <w:rsid w:val="00A539AB"/>
    <w:rsid w:val="00A57608"/>
    <w:rsid w:val="00A75BE9"/>
    <w:rsid w:val="00A76748"/>
    <w:rsid w:val="00A806D0"/>
    <w:rsid w:val="00AA7E75"/>
    <w:rsid w:val="00AD128F"/>
    <w:rsid w:val="00AF232E"/>
    <w:rsid w:val="00AF4D0B"/>
    <w:rsid w:val="00B0615C"/>
    <w:rsid w:val="00B13B5B"/>
    <w:rsid w:val="00B22574"/>
    <w:rsid w:val="00B60561"/>
    <w:rsid w:val="00B63503"/>
    <w:rsid w:val="00B64341"/>
    <w:rsid w:val="00B65887"/>
    <w:rsid w:val="00B97641"/>
    <w:rsid w:val="00BB580F"/>
    <w:rsid w:val="00BB5979"/>
    <w:rsid w:val="00BC0D1D"/>
    <w:rsid w:val="00C03847"/>
    <w:rsid w:val="00C04EB0"/>
    <w:rsid w:val="00C10FA4"/>
    <w:rsid w:val="00C22192"/>
    <w:rsid w:val="00C31662"/>
    <w:rsid w:val="00C36605"/>
    <w:rsid w:val="00C448ED"/>
    <w:rsid w:val="00C63860"/>
    <w:rsid w:val="00C812FA"/>
    <w:rsid w:val="00CA1BE8"/>
    <w:rsid w:val="00CA49AA"/>
    <w:rsid w:val="00CC48AB"/>
    <w:rsid w:val="00CF2D16"/>
    <w:rsid w:val="00D0210B"/>
    <w:rsid w:val="00D10263"/>
    <w:rsid w:val="00D15F5F"/>
    <w:rsid w:val="00D266F0"/>
    <w:rsid w:val="00D305EB"/>
    <w:rsid w:val="00D42B16"/>
    <w:rsid w:val="00D5728F"/>
    <w:rsid w:val="00D63E62"/>
    <w:rsid w:val="00D66DD7"/>
    <w:rsid w:val="00D744AD"/>
    <w:rsid w:val="00D87245"/>
    <w:rsid w:val="00D9271E"/>
    <w:rsid w:val="00D94069"/>
    <w:rsid w:val="00DD3B5C"/>
    <w:rsid w:val="00DF3257"/>
    <w:rsid w:val="00E04E80"/>
    <w:rsid w:val="00E070EC"/>
    <w:rsid w:val="00E1005D"/>
    <w:rsid w:val="00E167A7"/>
    <w:rsid w:val="00E20D2F"/>
    <w:rsid w:val="00E5170F"/>
    <w:rsid w:val="00E75CAC"/>
    <w:rsid w:val="00E9647B"/>
    <w:rsid w:val="00EA6083"/>
    <w:rsid w:val="00EA6ED7"/>
    <w:rsid w:val="00EA72CC"/>
    <w:rsid w:val="00ED6347"/>
    <w:rsid w:val="00EE0499"/>
    <w:rsid w:val="00EF48D7"/>
    <w:rsid w:val="00F20758"/>
    <w:rsid w:val="00F3049B"/>
    <w:rsid w:val="00F61BE2"/>
    <w:rsid w:val="00F65B0E"/>
    <w:rsid w:val="00F65DFA"/>
    <w:rsid w:val="00F66D42"/>
    <w:rsid w:val="00F70DB9"/>
    <w:rsid w:val="00F83B01"/>
    <w:rsid w:val="00F91534"/>
    <w:rsid w:val="00F93AFB"/>
    <w:rsid w:val="00FA2595"/>
    <w:rsid w:val="00FA3D7C"/>
    <w:rsid w:val="00FB31FD"/>
    <w:rsid w:val="00FC42A0"/>
    <w:rsid w:val="00FC638F"/>
    <w:rsid w:val="00FE45A9"/>
    <w:rsid w:val="00FF0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6A81"/>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B65887"/>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6A81"/>
    <w:pPr>
      <w:ind w:left="720"/>
      <w:contextualSpacing/>
    </w:pPr>
  </w:style>
  <w:style w:type="paragraph" w:styleId="Debesliotekstas">
    <w:name w:val="Balloon Text"/>
    <w:basedOn w:val="prastasis"/>
    <w:link w:val="DebesliotekstasDiagrama"/>
    <w:uiPriority w:val="99"/>
    <w:semiHidden/>
    <w:unhideWhenUsed/>
    <w:rsid w:val="00FB31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1F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934759"/>
    <w:rPr>
      <w:sz w:val="16"/>
      <w:szCs w:val="16"/>
    </w:rPr>
  </w:style>
  <w:style w:type="paragraph" w:styleId="Komentarotekstas">
    <w:name w:val="annotation text"/>
    <w:basedOn w:val="prastasis"/>
    <w:link w:val="KomentarotekstasDiagrama"/>
    <w:uiPriority w:val="99"/>
    <w:semiHidden/>
    <w:unhideWhenUsed/>
    <w:rsid w:val="00934759"/>
    <w:rPr>
      <w:sz w:val="20"/>
    </w:rPr>
  </w:style>
  <w:style w:type="character" w:customStyle="1" w:styleId="KomentarotekstasDiagrama">
    <w:name w:val="Komentaro tekstas Diagrama"/>
    <w:basedOn w:val="Numatytasispastraiposriftas"/>
    <w:link w:val="Komentarotekstas"/>
    <w:uiPriority w:val="99"/>
    <w:semiHidden/>
    <w:rsid w:val="0093475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4759"/>
    <w:rPr>
      <w:b/>
      <w:bCs/>
    </w:rPr>
  </w:style>
  <w:style w:type="character" w:customStyle="1" w:styleId="KomentarotemaDiagrama">
    <w:name w:val="Komentaro tema Diagrama"/>
    <w:basedOn w:val="KomentarotekstasDiagrama"/>
    <w:link w:val="Komentarotema"/>
    <w:uiPriority w:val="99"/>
    <w:semiHidden/>
    <w:rsid w:val="00934759"/>
    <w:rPr>
      <w:rFonts w:ascii="Times New Roman" w:eastAsia="Times New Roman" w:hAnsi="Times New Roman" w:cs="Times New Roman"/>
      <w:b/>
      <w:bCs/>
      <w:sz w:val="20"/>
      <w:szCs w:val="20"/>
    </w:rPr>
  </w:style>
  <w:style w:type="paragraph" w:styleId="Antrats">
    <w:name w:val="header"/>
    <w:aliases w:val="Char,Diagrama"/>
    <w:basedOn w:val="prastasis"/>
    <w:link w:val="AntratsDiagrama"/>
    <w:unhideWhenUsed/>
    <w:rsid w:val="00B22574"/>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B2257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2574"/>
    <w:pPr>
      <w:tabs>
        <w:tab w:val="center" w:pos="4819"/>
        <w:tab w:val="right" w:pos="9638"/>
      </w:tabs>
    </w:pPr>
  </w:style>
  <w:style w:type="character" w:customStyle="1" w:styleId="PoratDiagrama">
    <w:name w:val="Poraštė Diagrama"/>
    <w:basedOn w:val="Numatytasispastraiposriftas"/>
    <w:link w:val="Porat"/>
    <w:uiPriority w:val="99"/>
    <w:rsid w:val="00B2257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B65887"/>
    <w:rPr>
      <w:rFonts w:ascii="Times New Roman" w:eastAsia="Times New Roman" w:hAnsi="Times New Roman" w:cs="Times New Roman"/>
      <w:b/>
      <w:caps/>
      <w:sz w:val="24"/>
      <w:szCs w:val="20"/>
      <w:lang w:eastAsia="lt-LT"/>
    </w:rPr>
  </w:style>
  <w:style w:type="paragraph" w:customStyle="1" w:styleId="HTMLiankstoformatuotas1">
    <w:name w:val="HTML iš anksto formatuotas1"/>
    <w:basedOn w:val="prastasis"/>
    <w:rsid w:val="00B65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styleId="HTMLiankstoformatuotas">
    <w:name w:val="HTML Preformatted"/>
    <w:basedOn w:val="prastasis"/>
    <w:link w:val="HTMLiankstoformatuotasDiagrama"/>
    <w:rsid w:val="009B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9B15E0"/>
    <w:rPr>
      <w:rFonts w:ascii="Courier New" w:eastAsia="Times New Roman" w:hAnsi="Courier New" w:cs="Courier New"/>
      <w:sz w:val="20"/>
      <w:szCs w:val="20"/>
      <w:lang w:eastAsia="lt-LT"/>
    </w:rPr>
  </w:style>
  <w:style w:type="paragraph" w:customStyle="1" w:styleId="HTMLiankstoformatuotas2">
    <w:name w:val="HTML iš anksto formatuotas2"/>
    <w:basedOn w:val="prastasis"/>
    <w:rsid w:val="009B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6A81"/>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B65887"/>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6A81"/>
    <w:pPr>
      <w:ind w:left="720"/>
      <w:contextualSpacing/>
    </w:pPr>
  </w:style>
  <w:style w:type="paragraph" w:styleId="Debesliotekstas">
    <w:name w:val="Balloon Text"/>
    <w:basedOn w:val="prastasis"/>
    <w:link w:val="DebesliotekstasDiagrama"/>
    <w:uiPriority w:val="99"/>
    <w:semiHidden/>
    <w:unhideWhenUsed/>
    <w:rsid w:val="00FB31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1F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934759"/>
    <w:rPr>
      <w:sz w:val="16"/>
      <w:szCs w:val="16"/>
    </w:rPr>
  </w:style>
  <w:style w:type="paragraph" w:styleId="Komentarotekstas">
    <w:name w:val="annotation text"/>
    <w:basedOn w:val="prastasis"/>
    <w:link w:val="KomentarotekstasDiagrama"/>
    <w:uiPriority w:val="99"/>
    <w:semiHidden/>
    <w:unhideWhenUsed/>
    <w:rsid w:val="00934759"/>
    <w:rPr>
      <w:sz w:val="20"/>
    </w:rPr>
  </w:style>
  <w:style w:type="character" w:customStyle="1" w:styleId="KomentarotekstasDiagrama">
    <w:name w:val="Komentaro tekstas Diagrama"/>
    <w:basedOn w:val="Numatytasispastraiposriftas"/>
    <w:link w:val="Komentarotekstas"/>
    <w:uiPriority w:val="99"/>
    <w:semiHidden/>
    <w:rsid w:val="0093475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4759"/>
    <w:rPr>
      <w:b/>
      <w:bCs/>
    </w:rPr>
  </w:style>
  <w:style w:type="character" w:customStyle="1" w:styleId="KomentarotemaDiagrama">
    <w:name w:val="Komentaro tema Diagrama"/>
    <w:basedOn w:val="KomentarotekstasDiagrama"/>
    <w:link w:val="Komentarotema"/>
    <w:uiPriority w:val="99"/>
    <w:semiHidden/>
    <w:rsid w:val="00934759"/>
    <w:rPr>
      <w:rFonts w:ascii="Times New Roman" w:eastAsia="Times New Roman" w:hAnsi="Times New Roman" w:cs="Times New Roman"/>
      <w:b/>
      <w:bCs/>
      <w:sz w:val="20"/>
      <w:szCs w:val="20"/>
    </w:rPr>
  </w:style>
  <w:style w:type="paragraph" w:styleId="Antrats">
    <w:name w:val="header"/>
    <w:aliases w:val="Char,Diagrama"/>
    <w:basedOn w:val="prastasis"/>
    <w:link w:val="AntratsDiagrama"/>
    <w:unhideWhenUsed/>
    <w:rsid w:val="00B22574"/>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B2257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2574"/>
    <w:pPr>
      <w:tabs>
        <w:tab w:val="center" w:pos="4819"/>
        <w:tab w:val="right" w:pos="9638"/>
      </w:tabs>
    </w:pPr>
  </w:style>
  <w:style w:type="character" w:customStyle="1" w:styleId="PoratDiagrama">
    <w:name w:val="Poraštė Diagrama"/>
    <w:basedOn w:val="Numatytasispastraiposriftas"/>
    <w:link w:val="Porat"/>
    <w:uiPriority w:val="99"/>
    <w:rsid w:val="00B2257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B65887"/>
    <w:rPr>
      <w:rFonts w:ascii="Times New Roman" w:eastAsia="Times New Roman" w:hAnsi="Times New Roman" w:cs="Times New Roman"/>
      <w:b/>
      <w:caps/>
      <w:sz w:val="24"/>
      <w:szCs w:val="20"/>
      <w:lang w:eastAsia="lt-LT"/>
    </w:rPr>
  </w:style>
  <w:style w:type="paragraph" w:customStyle="1" w:styleId="HTMLiankstoformatuotas1">
    <w:name w:val="HTML iš anksto formatuotas1"/>
    <w:basedOn w:val="prastasis"/>
    <w:rsid w:val="00B65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styleId="HTMLiankstoformatuotas">
    <w:name w:val="HTML Preformatted"/>
    <w:basedOn w:val="prastasis"/>
    <w:link w:val="HTMLiankstoformatuotasDiagrama"/>
    <w:rsid w:val="009B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9B15E0"/>
    <w:rPr>
      <w:rFonts w:ascii="Courier New" w:eastAsia="Times New Roman" w:hAnsi="Courier New" w:cs="Courier New"/>
      <w:sz w:val="20"/>
      <w:szCs w:val="20"/>
      <w:lang w:eastAsia="lt-LT"/>
    </w:rPr>
  </w:style>
  <w:style w:type="paragraph" w:customStyle="1" w:styleId="HTMLiankstoformatuotas2">
    <w:name w:val="HTML iš anksto formatuotas2"/>
    <w:basedOn w:val="prastasis"/>
    <w:rsid w:val="009B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5067">
      <w:bodyDiv w:val="1"/>
      <w:marLeft w:val="0"/>
      <w:marRight w:val="0"/>
      <w:marTop w:val="0"/>
      <w:marBottom w:val="0"/>
      <w:divBdr>
        <w:top w:val="none" w:sz="0" w:space="0" w:color="auto"/>
        <w:left w:val="none" w:sz="0" w:space="0" w:color="auto"/>
        <w:bottom w:val="none" w:sz="0" w:space="0" w:color="auto"/>
        <w:right w:val="none" w:sz="0" w:space="0" w:color="auto"/>
      </w:divBdr>
      <w:divsChild>
        <w:div w:id="125967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C6CA-6A42-463F-BB6E-3BD0DD80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2022-01-04T08:38:00Z</dcterms:created>
  <dc:creator>Vladas Sečinskas</dc:creator>
  <cp:lastModifiedBy>Redas Zelba</cp:lastModifiedBy>
  <cp:lastPrinted>2018-09-18T11:08:00Z</cp:lastPrinted>
  <dcterms:modified xsi:type="dcterms:W3CDTF">2022-01-04T08:38:00Z</dcterms:modified>
  <cp:revision>2</cp:revision>
</cp:coreProperties>
</file>