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16E4" w14:textId="77777777" w:rsidR="004525E5" w:rsidRPr="004C191D" w:rsidRDefault="004525E5" w:rsidP="008F6B4F">
      <w:pPr>
        <w:tabs>
          <w:tab w:val="left" w:pos="4395"/>
        </w:tabs>
        <w:spacing w:line="276" w:lineRule="auto"/>
        <w:ind w:firstLine="6804"/>
        <w:rPr>
          <w:b/>
          <w:szCs w:val="24"/>
          <w:lang w:eastAsia="lt-LT"/>
        </w:rPr>
      </w:pPr>
      <w:r w:rsidRPr="004C191D">
        <w:rPr>
          <w:b/>
          <w:szCs w:val="24"/>
          <w:lang w:eastAsia="lt-LT"/>
        </w:rPr>
        <w:t>Projekto</w:t>
      </w:r>
    </w:p>
    <w:p w14:paraId="03CADC4F" w14:textId="77777777" w:rsidR="004525E5" w:rsidRPr="004C191D" w:rsidRDefault="004525E5" w:rsidP="008F6B4F">
      <w:pPr>
        <w:spacing w:line="276" w:lineRule="auto"/>
        <w:ind w:firstLine="6804"/>
        <w:rPr>
          <w:b/>
          <w:szCs w:val="24"/>
          <w:lang w:eastAsia="lt-LT"/>
        </w:rPr>
      </w:pPr>
      <w:r w:rsidRPr="004C191D">
        <w:rPr>
          <w:b/>
          <w:szCs w:val="24"/>
          <w:lang w:eastAsia="lt-LT"/>
        </w:rPr>
        <w:t>lyginamasis variantas</w:t>
      </w:r>
    </w:p>
    <w:p w14:paraId="18726E03" w14:textId="77777777" w:rsidR="00E86D27" w:rsidRPr="004C191D" w:rsidRDefault="00E86D27" w:rsidP="004525E5">
      <w:pPr>
        <w:spacing w:line="276" w:lineRule="auto"/>
        <w:ind w:left="6480" w:firstLine="989"/>
        <w:rPr>
          <w:b/>
          <w:szCs w:val="24"/>
          <w:lang w:eastAsia="lt-LT"/>
        </w:rPr>
      </w:pPr>
    </w:p>
    <w:p w14:paraId="78F31C1D" w14:textId="77777777" w:rsidR="00E86D27" w:rsidRPr="004C191D" w:rsidRDefault="00F417A5" w:rsidP="00950F7A">
      <w:pPr>
        <w:spacing w:line="276" w:lineRule="auto"/>
        <w:jc w:val="center"/>
        <w:rPr>
          <w:b/>
          <w:szCs w:val="24"/>
          <w:lang w:eastAsia="lt-LT"/>
        </w:rPr>
      </w:pPr>
      <w:r w:rsidRPr="004C191D">
        <w:rPr>
          <w:b/>
          <w:szCs w:val="24"/>
          <w:lang w:eastAsia="lt-LT"/>
        </w:rPr>
        <w:t>LIETUVOS RESPUBLIKOS VYRIAUSYBĖ</w:t>
      </w:r>
    </w:p>
    <w:p w14:paraId="218A7920" w14:textId="77777777" w:rsidR="00E86D27" w:rsidRPr="004C191D" w:rsidRDefault="00E86D27" w:rsidP="00DE1212">
      <w:pPr>
        <w:spacing w:line="276" w:lineRule="auto"/>
        <w:jc w:val="center"/>
        <w:rPr>
          <w:szCs w:val="24"/>
          <w:lang w:eastAsia="lt-LT"/>
        </w:rPr>
      </w:pPr>
    </w:p>
    <w:p w14:paraId="58558C60" w14:textId="77777777" w:rsidR="00E86D27" w:rsidRPr="004C191D" w:rsidRDefault="00F417A5" w:rsidP="00DE1212">
      <w:pPr>
        <w:spacing w:line="276" w:lineRule="auto"/>
        <w:jc w:val="center"/>
        <w:rPr>
          <w:b/>
          <w:szCs w:val="24"/>
          <w:lang w:eastAsia="lt-LT"/>
        </w:rPr>
      </w:pPr>
      <w:r w:rsidRPr="004C191D">
        <w:rPr>
          <w:b/>
          <w:szCs w:val="24"/>
          <w:lang w:eastAsia="lt-LT"/>
        </w:rPr>
        <w:t>NUTARIMAS</w:t>
      </w:r>
    </w:p>
    <w:p w14:paraId="54D0F165" w14:textId="77777777" w:rsidR="00324DCB" w:rsidRDefault="00F417A5" w:rsidP="008F6B4F">
      <w:pPr>
        <w:spacing w:line="276" w:lineRule="auto"/>
        <w:jc w:val="center"/>
        <w:rPr>
          <w:b/>
          <w:lang w:eastAsia="lt-LT"/>
        </w:rPr>
      </w:pPr>
      <w:r w:rsidRPr="004C191D">
        <w:rPr>
          <w:b/>
          <w:lang w:eastAsia="lt-LT"/>
        </w:rPr>
        <w:t xml:space="preserve">DĖL LIETUVOS RESPUBLIKOS VYRIAUSYBĖS </w:t>
      </w:r>
    </w:p>
    <w:p w14:paraId="64F73137" w14:textId="2E141E08" w:rsidR="00DE1212" w:rsidRPr="004C191D" w:rsidRDefault="00B117F3" w:rsidP="008F6B4F">
      <w:pPr>
        <w:spacing w:line="276" w:lineRule="auto"/>
        <w:jc w:val="center"/>
        <w:rPr>
          <w:b/>
          <w:lang w:eastAsia="lt-LT"/>
        </w:rPr>
      </w:pPr>
      <w:r w:rsidRPr="004C191D">
        <w:rPr>
          <w:b/>
          <w:lang w:eastAsia="lt-LT"/>
        </w:rPr>
        <w:t>2001 M. BIRŽELIO 11 D. NUTARIMO NR. 697 „</w:t>
      </w:r>
      <w:r w:rsidRPr="004C191D">
        <w:rPr>
          <w:b/>
          <w:bCs/>
          <w:lang w:eastAsia="lt-LT"/>
        </w:rPr>
        <w:t>DĖL MAŽMENINĖS</w:t>
      </w:r>
      <w:r w:rsidR="0005081F">
        <w:rPr>
          <w:b/>
          <w:bCs/>
          <w:lang w:eastAsia="lt-LT"/>
        </w:rPr>
        <w:t xml:space="preserve"> </w:t>
      </w:r>
      <w:r w:rsidRPr="004C191D">
        <w:rPr>
          <w:b/>
          <w:bCs/>
          <w:lang w:eastAsia="lt-LT"/>
        </w:rPr>
        <w:t>PREKYBOS</w:t>
      </w:r>
      <w:r w:rsidR="0005081F">
        <w:rPr>
          <w:b/>
          <w:bCs/>
          <w:lang w:eastAsia="lt-LT"/>
        </w:rPr>
        <w:t xml:space="preserve"> </w:t>
      </w:r>
      <w:r w:rsidRPr="004C191D">
        <w:rPr>
          <w:b/>
          <w:bCs/>
          <w:lang w:eastAsia="lt-LT"/>
        </w:rPr>
        <w:t>TAISYKLIŲ PATVIRTINIMO</w:t>
      </w:r>
      <w:r w:rsidRPr="004C191D">
        <w:rPr>
          <w:b/>
          <w:lang w:eastAsia="lt-LT"/>
        </w:rPr>
        <w:t>“</w:t>
      </w:r>
    </w:p>
    <w:p w14:paraId="7A27EBDC" w14:textId="570E0B92" w:rsidR="00E86D27" w:rsidRPr="004C191D" w:rsidRDefault="009E5F41" w:rsidP="008F6B4F">
      <w:pPr>
        <w:tabs>
          <w:tab w:val="left" w:pos="4020"/>
          <w:tab w:val="left" w:pos="4253"/>
          <w:tab w:val="center" w:pos="5316"/>
        </w:tabs>
        <w:spacing w:line="276" w:lineRule="auto"/>
        <w:jc w:val="center"/>
        <w:rPr>
          <w:b/>
          <w:lang w:eastAsia="lt-LT"/>
        </w:rPr>
      </w:pPr>
      <w:r w:rsidRPr="004C191D">
        <w:rPr>
          <w:b/>
          <w:lang w:eastAsia="lt-LT"/>
        </w:rPr>
        <w:t>PAKEITIMO</w:t>
      </w:r>
    </w:p>
    <w:p w14:paraId="689051CD" w14:textId="77777777" w:rsidR="00E86D27" w:rsidRPr="004C191D" w:rsidRDefault="00E86D27" w:rsidP="00130BF8">
      <w:pPr>
        <w:spacing w:line="276" w:lineRule="auto"/>
        <w:ind w:left="284" w:firstLine="709"/>
        <w:jc w:val="center"/>
        <w:rPr>
          <w:szCs w:val="24"/>
          <w:lang w:eastAsia="lt-LT"/>
        </w:rPr>
      </w:pPr>
    </w:p>
    <w:p w14:paraId="0AD436C4" w14:textId="4013BEEF" w:rsidR="00E86D27" w:rsidRPr="000A75E5" w:rsidRDefault="00F417A5" w:rsidP="00E0567C">
      <w:pPr>
        <w:spacing w:line="276" w:lineRule="auto"/>
        <w:jc w:val="center"/>
        <w:rPr>
          <w:szCs w:val="24"/>
          <w:lang w:eastAsia="lt-LT"/>
        </w:rPr>
      </w:pPr>
      <w:r w:rsidRPr="004C191D">
        <w:rPr>
          <w:szCs w:val="24"/>
          <w:lang w:eastAsia="lt-LT"/>
        </w:rPr>
        <w:t>20</w:t>
      </w:r>
      <w:r w:rsidR="00B70675" w:rsidRPr="000A75E5">
        <w:rPr>
          <w:szCs w:val="24"/>
          <w:lang w:eastAsia="lt-LT"/>
        </w:rPr>
        <w:t>2</w:t>
      </w:r>
      <w:r w:rsidR="008F6B4F">
        <w:rPr>
          <w:szCs w:val="24"/>
          <w:lang w:val="en-US" w:eastAsia="lt-LT"/>
        </w:rPr>
        <w:t>2</w:t>
      </w:r>
      <w:r w:rsidRPr="000A75E5">
        <w:rPr>
          <w:szCs w:val="24"/>
          <w:lang w:eastAsia="lt-LT"/>
        </w:rPr>
        <w:t xml:space="preserve"> m. </w:t>
      </w:r>
      <w:r w:rsidRPr="000A75E5">
        <w:rPr>
          <w:szCs w:val="24"/>
          <w:lang w:eastAsia="lt-LT"/>
        </w:rPr>
        <w:tab/>
      </w:r>
      <w:r w:rsidRPr="000A75E5">
        <w:rPr>
          <w:szCs w:val="24"/>
          <w:lang w:eastAsia="lt-LT"/>
        </w:rPr>
        <w:tab/>
        <w:t xml:space="preserve">d. Nr. </w:t>
      </w:r>
    </w:p>
    <w:p w14:paraId="0A45B0D5" w14:textId="77777777" w:rsidR="00E86D27" w:rsidRPr="000A75E5" w:rsidRDefault="00F417A5" w:rsidP="008F6B4F">
      <w:pPr>
        <w:jc w:val="center"/>
        <w:rPr>
          <w:szCs w:val="24"/>
          <w:lang w:eastAsia="lt-LT"/>
        </w:rPr>
      </w:pPr>
      <w:r w:rsidRPr="000A75E5">
        <w:rPr>
          <w:szCs w:val="24"/>
          <w:lang w:eastAsia="lt-LT"/>
        </w:rPr>
        <w:t>Vilnius</w:t>
      </w:r>
    </w:p>
    <w:p w14:paraId="2E9D94A0" w14:textId="77777777" w:rsidR="00E86D27" w:rsidRPr="000A75E5" w:rsidRDefault="00E86D27" w:rsidP="00130BF8">
      <w:pPr>
        <w:spacing w:line="360" w:lineRule="auto"/>
        <w:ind w:left="284" w:firstLine="709"/>
        <w:rPr>
          <w:szCs w:val="24"/>
          <w:lang w:eastAsia="lt-LT"/>
        </w:rPr>
      </w:pPr>
    </w:p>
    <w:p w14:paraId="6E5B8F45" w14:textId="37D55217" w:rsidR="00E86D27" w:rsidRDefault="00F417A5" w:rsidP="00C15EB8">
      <w:pPr>
        <w:pStyle w:val="Sraopastraipa"/>
        <w:spacing w:line="276" w:lineRule="auto"/>
        <w:ind w:left="0" w:firstLine="851"/>
        <w:jc w:val="both"/>
        <w:rPr>
          <w:szCs w:val="24"/>
          <w:lang w:eastAsia="lt-LT"/>
        </w:rPr>
      </w:pPr>
      <w:r w:rsidRPr="000A75E5">
        <w:rPr>
          <w:szCs w:val="24"/>
          <w:lang w:eastAsia="lt-LT"/>
        </w:rPr>
        <w:t>Lietuvos Respublikos Vyriausybė</w:t>
      </w:r>
      <w:r w:rsidR="00950F7A" w:rsidRPr="000A75E5">
        <w:rPr>
          <w:szCs w:val="24"/>
          <w:lang w:eastAsia="lt-LT"/>
        </w:rPr>
        <w:t xml:space="preserve"> </w:t>
      </w:r>
      <w:r w:rsidRPr="000A75E5">
        <w:rPr>
          <w:szCs w:val="24"/>
          <w:lang w:eastAsia="lt-LT"/>
        </w:rPr>
        <w:t xml:space="preserve"> n u t a r i a:</w:t>
      </w:r>
    </w:p>
    <w:p w14:paraId="0DBB021E" w14:textId="1A050F5E" w:rsidR="00A31020" w:rsidRPr="000A75E5" w:rsidRDefault="00A31020" w:rsidP="00E16C35">
      <w:pPr>
        <w:pStyle w:val="Sraopastraipa"/>
        <w:spacing w:line="276" w:lineRule="auto"/>
        <w:ind w:left="0" w:firstLine="851"/>
        <w:jc w:val="both"/>
        <w:rPr>
          <w:szCs w:val="24"/>
          <w:lang w:eastAsia="lt-LT"/>
        </w:rPr>
      </w:pPr>
      <w:r w:rsidRPr="00A31020">
        <w:rPr>
          <w:szCs w:val="24"/>
          <w:lang w:eastAsia="lt-LT"/>
        </w:rPr>
        <w:t>Pakeisti Lietuvos Respublikos Vyriausybės 2001 m. birželio 11 d. nutarim</w:t>
      </w:r>
      <w:r>
        <w:rPr>
          <w:szCs w:val="24"/>
          <w:lang w:eastAsia="lt-LT"/>
        </w:rPr>
        <w:t>ą</w:t>
      </w:r>
      <w:r w:rsidRPr="00A31020">
        <w:rPr>
          <w:szCs w:val="24"/>
          <w:lang w:eastAsia="lt-LT"/>
        </w:rPr>
        <w:t xml:space="preserve"> Nr. 697 „Dėl Mažmeninės prekybos taisyklių patvirtinimo“:</w:t>
      </w:r>
    </w:p>
    <w:p w14:paraId="4452E3C1" w14:textId="2865E397" w:rsidR="00A31020" w:rsidRPr="00A31020" w:rsidRDefault="00A31020" w:rsidP="00713157">
      <w:pPr>
        <w:pStyle w:val="Sraopastraipa"/>
        <w:numPr>
          <w:ilvl w:val="0"/>
          <w:numId w:val="3"/>
        </w:numPr>
        <w:spacing w:line="276" w:lineRule="auto"/>
        <w:ind w:right="-2" w:hanging="229"/>
        <w:rPr>
          <w:szCs w:val="24"/>
          <w:lang w:eastAsia="lt-LT"/>
        </w:rPr>
      </w:pPr>
      <w:r w:rsidRPr="00A31020">
        <w:rPr>
          <w:szCs w:val="24"/>
          <w:lang w:eastAsia="lt-LT"/>
        </w:rPr>
        <w:t>Pakeisti preambulę ir ją išdėstyti taip:</w:t>
      </w:r>
    </w:p>
    <w:p w14:paraId="24241080" w14:textId="5CCD8BF7" w:rsidR="009569B2" w:rsidRDefault="009569B2" w:rsidP="00713157">
      <w:pPr>
        <w:pStyle w:val="Sraopastraipa"/>
        <w:tabs>
          <w:tab w:val="left" w:pos="1276"/>
          <w:tab w:val="left" w:pos="1560"/>
        </w:tabs>
        <w:spacing w:line="276" w:lineRule="auto"/>
        <w:ind w:left="0" w:right="-2" w:firstLine="851"/>
        <w:jc w:val="both"/>
        <w:rPr>
          <w:color w:val="000000"/>
        </w:rPr>
      </w:pPr>
      <w:r w:rsidRPr="006B4C6A">
        <w:rPr>
          <w:rFonts w:eastAsiaTheme="minorHAnsi"/>
          <w:szCs w:val="22"/>
        </w:rPr>
        <w:t>„</w:t>
      </w:r>
      <w:r w:rsidR="006B4C6A" w:rsidRPr="00195C14">
        <w:rPr>
          <w:color w:val="000000"/>
        </w:rPr>
        <w:t xml:space="preserve">Vadovaudamasi Lietuvos Respublikos civilinio kodekso </w:t>
      </w:r>
      <w:r w:rsidR="00E02F70" w:rsidRPr="00C16EB0">
        <w:rPr>
          <w:b/>
          <w:bCs/>
          <w:snapToGrid w:val="0"/>
          <w:szCs w:val="24"/>
        </w:rPr>
        <w:t>6.228</w:t>
      </w:r>
      <w:r w:rsidR="00E02F70" w:rsidRPr="00C16EB0">
        <w:rPr>
          <w:b/>
          <w:bCs/>
          <w:snapToGrid w:val="0"/>
          <w:szCs w:val="24"/>
          <w:vertAlign w:val="superscript"/>
        </w:rPr>
        <w:t>6</w:t>
      </w:r>
      <w:r w:rsidR="00E02F70" w:rsidRPr="00C16EB0">
        <w:rPr>
          <w:b/>
          <w:bCs/>
          <w:snapToGrid w:val="0"/>
          <w:szCs w:val="24"/>
        </w:rPr>
        <w:t xml:space="preserve"> straipsnio 2 dalimi</w:t>
      </w:r>
      <w:r w:rsidR="00E02F70">
        <w:rPr>
          <w:b/>
          <w:bCs/>
          <w:snapToGrid w:val="0"/>
          <w:szCs w:val="24"/>
        </w:rPr>
        <w:t>,</w:t>
      </w:r>
      <w:r w:rsidR="00E02F70" w:rsidRPr="00195C14">
        <w:rPr>
          <w:color w:val="000000"/>
        </w:rPr>
        <w:t xml:space="preserve"> </w:t>
      </w:r>
      <w:r w:rsidR="006B4C6A" w:rsidRPr="00195C14">
        <w:rPr>
          <w:color w:val="000000"/>
        </w:rPr>
        <w:t xml:space="preserve">6.350 straipsnio 2 dalimi </w:t>
      </w:r>
      <w:r w:rsidR="006B4C6A" w:rsidRPr="00E16C35">
        <w:rPr>
          <w:color w:val="000000"/>
        </w:rPr>
        <w:t xml:space="preserve">ir </w:t>
      </w:r>
      <w:r w:rsidR="006B4C6A" w:rsidRPr="00195C14">
        <w:rPr>
          <w:color w:val="000000"/>
        </w:rPr>
        <w:t>6.362 straipsnio 4 dalimi, Lietuvos Respublikos Vyriausybė</w:t>
      </w:r>
      <w:r w:rsidR="006B4C6A" w:rsidRPr="00195C14">
        <w:rPr>
          <w:color w:val="000000"/>
          <w:spacing w:val="100"/>
        </w:rPr>
        <w:t> nutari</w:t>
      </w:r>
      <w:r w:rsidR="006B4C6A" w:rsidRPr="00887CA6">
        <w:rPr>
          <w:color w:val="000000"/>
        </w:rPr>
        <w:t>a</w:t>
      </w:r>
      <w:r w:rsidR="006B4C6A" w:rsidRPr="00195C14">
        <w:rPr>
          <w:color w:val="000000"/>
        </w:rPr>
        <w:t>:“.</w:t>
      </w:r>
    </w:p>
    <w:p w14:paraId="7A471F06" w14:textId="224ABEA5" w:rsidR="00914EB3" w:rsidRPr="00E16C35" w:rsidRDefault="00914EB3" w:rsidP="00887CA6">
      <w:pPr>
        <w:pStyle w:val="Sraopastraipa"/>
        <w:numPr>
          <w:ilvl w:val="0"/>
          <w:numId w:val="3"/>
        </w:numPr>
        <w:spacing w:line="276" w:lineRule="auto"/>
        <w:ind w:right="-2" w:hanging="229"/>
        <w:rPr>
          <w:rFonts w:eastAsiaTheme="minorHAnsi"/>
          <w:szCs w:val="22"/>
        </w:rPr>
      </w:pPr>
      <w:r w:rsidRPr="00914EB3">
        <w:rPr>
          <w:rFonts w:eastAsiaTheme="minorHAnsi"/>
          <w:szCs w:val="22"/>
        </w:rPr>
        <w:t>Pakeisti nurodytu nutarimu patvirtintas Mažmeninės prekybos taisykles:</w:t>
      </w:r>
    </w:p>
    <w:p w14:paraId="57513DA4" w14:textId="46EA72FC" w:rsidR="00E21EB2" w:rsidRPr="006C3DD9" w:rsidRDefault="00E21EB2" w:rsidP="00887CA6">
      <w:pPr>
        <w:pStyle w:val="Sraopastraipa"/>
        <w:numPr>
          <w:ilvl w:val="1"/>
          <w:numId w:val="3"/>
        </w:numPr>
        <w:tabs>
          <w:tab w:val="left" w:pos="1276"/>
          <w:tab w:val="left" w:pos="1560"/>
        </w:tabs>
        <w:spacing w:line="276" w:lineRule="auto"/>
        <w:ind w:left="0" w:right="-2" w:firstLine="851"/>
        <w:jc w:val="both"/>
        <w:rPr>
          <w:rFonts w:eastAsiaTheme="minorHAnsi"/>
          <w:szCs w:val="22"/>
        </w:rPr>
      </w:pPr>
      <w:r w:rsidRPr="000A75E5">
        <w:rPr>
          <w:rFonts w:eastAsiaTheme="minorHAnsi"/>
          <w:szCs w:val="22"/>
        </w:rPr>
        <w:t xml:space="preserve">Pakeisti </w:t>
      </w:r>
      <w:r>
        <w:rPr>
          <w:rFonts w:eastAsiaTheme="minorHAnsi"/>
          <w:szCs w:val="22"/>
        </w:rPr>
        <w:t>2</w:t>
      </w:r>
      <w:r w:rsidRPr="000A75E5">
        <w:rPr>
          <w:rFonts w:eastAsiaTheme="minorHAnsi"/>
          <w:szCs w:val="22"/>
        </w:rPr>
        <w:t xml:space="preserve"> punktą</w:t>
      </w:r>
      <w:r w:rsidRPr="000A75E5">
        <w:rPr>
          <w:color w:val="000000"/>
        </w:rPr>
        <w:t xml:space="preserve"> ir jį išdėstyti taip</w:t>
      </w:r>
      <w:r>
        <w:rPr>
          <w:color w:val="000000"/>
        </w:rPr>
        <w:t>:</w:t>
      </w:r>
      <w:r w:rsidR="006B4C6A">
        <w:rPr>
          <w:color w:val="000000"/>
        </w:rPr>
        <w:t xml:space="preserve"> </w:t>
      </w:r>
    </w:p>
    <w:p w14:paraId="62B693A5" w14:textId="53467451" w:rsidR="00E21EB2" w:rsidRDefault="00E21EB2" w:rsidP="00887CA6">
      <w:pPr>
        <w:pStyle w:val="Sraopastraipa"/>
        <w:tabs>
          <w:tab w:val="left" w:pos="851"/>
          <w:tab w:val="left" w:pos="1560"/>
        </w:tabs>
        <w:spacing w:line="276" w:lineRule="auto"/>
        <w:ind w:left="0" w:right="-2" w:firstLine="851"/>
        <w:jc w:val="both"/>
        <w:rPr>
          <w:color w:val="000000"/>
        </w:rPr>
      </w:pPr>
      <w:r>
        <w:rPr>
          <w:color w:val="000000"/>
        </w:rPr>
        <w:t>„2. Taisyklių privalo laikytis verslininkai – pardavėjai (toliau – pardavėjas), parduodantys prekes</w:t>
      </w:r>
      <w:r w:rsidR="006C3DD9">
        <w:rPr>
          <w:color w:val="000000"/>
        </w:rPr>
        <w:t xml:space="preserve"> </w:t>
      </w:r>
      <w:r w:rsidR="006C3DD9" w:rsidRPr="006C3DD9">
        <w:rPr>
          <w:b/>
          <w:bCs/>
          <w:color w:val="000000"/>
        </w:rPr>
        <w:t>(įskaitant</w:t>
      </w:r>
      <w:r w:rsidR="007A5CF0">
        <w:rPr>
          <w:b/>
          <w:bCs/>
          <w:color w:val="000000"/>
        </w:rPr>
        <w:t xml:space="preserve"> </w:t>
      </w:r>
      <w:r w:rsidR="006C3DD9" w:rsidRPr="006C3DD9">
        <w:rPr>
          <w:b/>
          <w:bCs/>
          <w:color w:val="000000"/>
        </w:rPr>
        <w:t>skaitmeninių elementų turinči</w:t>
      </w:r>
      <w:r w:rsidR="007A5CF0">
        <w:rPr>
          <w:b/>
          <w:bCs/>
          <w:color w:val="000000"/>
        </w:rPr>
        <w:t>a</w:t>
      </w:r>
      <w:r w:rsidR="006C3DD9" w:rsidRPr="006C3DD9">
        <w:rPr>
          <w:b/>
          <w:bCs/>
          <w:color w:val="000000"/>
        </w:rPr>
        <w:t>s prek</w:t>
      </w:r>
      <w:r w:rsidR="007A5CF0">
        <w:rPr>
          <w:b/>
          <w:bCs/>
          <w:color w:val="000000"/>
        </w:rPr>
        <w:t>e</w:t>
      </w:r>
      <w:r w:rsidR="006C3DD9" w:rsidRPr="006C3DD9">
        <w:rPr>
          <w:b/>
          <w:bCs/>
          <w:color w:val="000000"/>
        </w:rPr>
        <w:t>s</w:t>
      </w:r>
      <w:r w:rsidR="00AD26C3">
        <w:rPr>
          <w:b/>
          <w:bCs/>
          <w:color w:val="000000"/>
        </w:rPr>
        <w:t>)</w:t>
      </w:r>
      <w:r>
        <w:rPr>
          <w:color w:val="000000"/>
        </w:rPr>
        <w:t xml:space="preserve"> pirkėjams – vartotojams (toliau – vartotojas). Taisyklių nuostatos taikomos ir pardavėjams, parduodantiems prekes pagal vartojimo pirkimo–pardavimo nuotolines sutartis</w:t>
      </w:r>
      <w:r w:rsidR="007E409E">
        <w:rPr>
          <w:color w:val="000000"/>
        </w:rPr>
        <w:t xml:space="preserve"> </w:t>
      </w:r>
      <w:r w:rsidR="007E409E" w:rsidRPr="001A4C25">
        <w:rPr>
          <w:b/>
          <w:bCs/>
          <w:color w:val="000000"/>
        </w:rPr>
        <w:t>(toliau – nuotolin</w:t>
      </w:r>
      <w:r w:rsidR="00D7717E" w:rsidRPr="001A4C25">
        <w:rPr>
          <w:b/>
          <w:bCs/>
          <w:color w:val="000000"/>
        </w:rPr>
        <w:t>ė</w:t>
      </w:r>
      <w:r w:rsidR="00C86061">
        <w:rPr>
          <w:b/>
          <w:bCs/>
          <w:color w:val="000000"/>
        </w:rPr>
        <w:t>s</w:t>
      </w:r>
      <w:r w:rsidR="007E409E" w:rsidRPr="001A4C25">
        <w:rPr>
          <w:b/>
          <w:bCs/>
          <w:color w:val="000000"/>
        </w:rPr>
        <w:t xml:space="preserve"> sutart</w:t>
      </w:r>
      <w:r w:rsidR="00C86061">
        <w:rPr>
          <w:b/>
          <w:bCs/>
          <w:color w:val="000000"/>
        </w:rPr>
        <w:t>y</w:t>
      </w:r>
      <w:r w:rsidR="007E409E" w:rsidRPr="001A4C25">
        <w:rPr>
          <w:b/>
          <w:bCs/>
          <w:color w:val="000000"/>
        </w:rPr>
        <w:t>s)</w:t>
      </w:r>
      <w:r w:rsidRPr="001A4C25">
        <w:rPr>
          <w:b/>
          <w:bCs/>
          <w:color w:val="000000"/>
        </w:rPr>
        <w:t xml:space="preserve"> </w:t>
      </w:r>
      <w:r>
        <w:rPr>
          <w:color w:val="000000"/>
        </w:rPr>
        <w:t xml:space="preserve">ir ne prekybos patalpose sudaromas sutartis, jeigu Lietuvos Respublikos civiliniame kodekse </w:t>
      </w:r>
      <w:r w:rsidRPr="009B55C4">
        <w:rPr>
          <w:strike/>
          <w:color w:val="000000"/>
        </w:rPr>
        <w:t>(toliau – Civilinis kodeksas)</w:t>
      </w:r>
      <w:r>
        <w:rPr>
          <w:color w:val="000000"/>
        </w:rPr>
        <w:t xml:space="preserve"> nenustatyta kitaip.“</w:t>
      </w:r>
    </w:p>
    <w:p w14:paraId="414DEA7F" w14:textId="28399AA5" w:rsidR="00DB2EEA" w:rsidRPr="001A4C25" w:rsidRDefault="00B54718" w:rsidP="00887CA6">
      <w:pPr>
        <w:pStyle w:val="Sraopastraipa"/>
        <w:numPr>
          <w:ilvl w:val="1"/>
          <w:numId w:val="3"/>
        </w:numPr>
        <w:tabs>
          <w:tab w:val="left" w:pos="1134"/>
          <w:tab w:val="left" w:pos="1276"/>
        </w:tabs>
        <w:spacing w:line="276" w:lineRule="auto"/>
        <w:ind w:right="-2"/>
        <w:jc w:val="both"/>
        <w:rPr>
          <w:rFonts w:eastAsiaTheme="minorHAnsi"/>
          <w:szCs w:val="22"/>
        </w:rPr>
      </w:pPr>
      <w:r>
        <w:t xml:space="preserve"> </w:t>
      </w:r>
      <w:r w:rsidRPr="000312B9">
        <w:rPr>
          <w:rFonts w:eastAsiaTheme="minorHAnsi"/>
          <w:szCs w:val="22"/>
        </w:rPr>
        <w:t xml:space="preserve">Pakeisti </w:t>
      </w:r>
      <w:r>
        <w:rPr>
          <w:rFonts w:eastAsiaTheme="minorHAnsi"/>
          <w:szCs w:val="22"/>
        </w:rPr>
        <w:t>3.2</w:t>
      </w:r>
      <w:r w:rsidRPr="00FD2544">
        <w:rPr>
          <w:rFonts w:eastAsiaTheme="minorHAnsi"/>
          <w:szCs w:val="22"/>
        </w:rPr>
        <w:t xml:space="preserve"> papunktį </w:t>
      </w:r>
      <w:r w:rsidRPr="00FD2544">
        <w:rPr>
          <w:color w:val="000000"/>
        </w:rPr>
        <w:t>ir jį išdėstyti taip</w:t>
      </w:r>
      <w:r w:rsidRPr="00FD2544">
        <w:rPr>
          <w:szCs w:val="24"/>
          <w:lang w:eastAsia="lt-LT"/>
        </w:rPr>
        <w:t>:</w:t>
      </w:r>
    </w:p>
    <w:p w14:paraId="27A89995" w14:textId="463E94E6" w:rsidR="00B54718" w:rsidRPr="00B54718" w:rsidRDefault="00B54718" w:rsidP="00887CA6">
      <w:pPr>
        <w:tabs>
          <w:tab w:val="left" w:pos="851"/>
          <w:tab w:val="left" w:pos="1276"/>
        </w:tabs>
        <w:spacing w:line="276" w:lineRule="auto"/>
        <w:ind w:right="-2"/>
        <w:jc w:val="both"/>
        <w:rPr>
          <w:rFonts w:eastAsiaTheme="minorHAnsi"/>
          <w:szCs w:val="22"/>
        </w:rPr>
      </w:pPr>
      <w:r>
        <w:rPr>
          <w:rFonts w:eastAsiaTheme="minorHAnsi"/>
          <w:szCs w:val="22"/>
        </w:rPr>
        <w:tab/>
        <w:t>„</w:t>
      </w:r>
      <w:r w:rsidR="00694E00">
        <w:rPr>
          <w:color w:val="000000"/>
        </w:rPr>
        <w:t xml:space="preserve">3.2. Kitos Taisyklėse vartojamos sąvokos </w:t>
      </w:r>
      <w:r w:rsidR="00436C65" w:rsidRPr="00C90FDA">
        <w:rPr>
          <w:b/>
          <w:bCs/>
          <w:color w:val="000000"/>
        </w:rPr>
        <w:t>suprantamos taip, kaip jos</w:t>
      </w:r>
      <w:r w:rsidR="00436C65">
        <w:rPr>
          <w:color w:val="000000"/>
        </w:rPr>
        <w:t xml:space="preserve"> </w:t>
      </w:r>
      <w:r w:rsidR="00694E00">
        <w:rPr>
          <w:color w:val="000000"/>
        </w:rPr>
        <w:t>apibrėžtos</w:t>
      </w:r>
      <w:r w:rsidR="00B13A65">
        <w:rPr>
          <w:color w:val="000000"/>
        </w:rPr>
        <w:t xml:space="preserve"> </w:t>
      </w:r>
      <w:r w:rsidR="00B13A65" w:rsidRPr="001A4C25">
        <w:rPr>
          <w:b/>
          <w:bCs/>
          <w:color w:val="000000"/>
        </w:rPr>
        <w:t>arba vartojamos</w:t>
      </w:r>
      <w:r w:rsidR="00694E00">
        <w:rPr>
          <w:color w:val="000000"/>
        </w:rPr>
        <w:t xml:space="preserve"> </w:t>
      </w:r>
      <w:r w:rsidR="00694E00" w:rsidRPr="00E16C35">
        <w:rPr>
          <w:strike/>
          <w:color w:val="000000"/>
        </w:rPr>
        <w:t>Lietuvos Respublikos</w:t>
      </w:r>
      <w:r w:rsidR="00694E00">
        <w:rPr>
          <w:color w:val="000000"/>
        </w:rPr>
        <w:t xml:space="preserve"> </w:t>
      </w:r>
      <w:r w:rsidR="00694E00" w:rsidRPr="00E16C35">
        <w:rPr>
          <w:strike/>
          <w:color w:val="000000"/>
        </w:rPr>
        <w:t>civiliniame</w:t>
      </w:r>
      <w:r w:rsidR="00694E00">
        <w:rPr>
          <w:color w:val="000000"/>
        </w:rPr>
        <w:t xml:space="preserve"> </w:t>
      </w:r>
      <w:proofErr w:type="spellStart"/>
      <w:r w:rsidR="00A54E3A" w:rsidRPr="00E16C35">
        <w:rPr>
          <w:b/>
          <w:bCs/>
          <w:color w:val="000000"/>
        </w:rPr>
        <w:t>Civiliniame</w:t>
      </w:r>
      <w:proofErr w:type="spellEnd"/>
      <w:r w:rsidR="00A54E3A">
        <w:rPr>
          <w:color w:val="000000"/>
        </w:rPr>
        <w:t xml:space="preserve"> </w:t>
      </w:r>
      <w:r w:rsidR="00694E00">
        <w:rPr>
          <w:color w:val="000000"/>
        </w:rPr>
        <w:t>kodekse ir Lietuvos Respublikos vartotojų teisių apsaugos įstatyme.“</w:t>
      </w:r>
    </w:p>
    <w:p w14:paraId="114AFD55" w14:textId="77777777" w:rsidR="007E36A4" w:rsidRPr="000A75E5" w:rsidRDefault="00275528" w:rsidP="00887CA6">
      <w:pPr>
        <w:pStyle w:val="Sraopastraipa"/>
        <w:numPr>
          <w:ilvl w:val="1"/>
          <w:numId w:val="3"/>
        </w:numPr>
        <w:tabs>
          <w:tab w:val="left" w:pos="1134"/>
          <w:tab w:val="left" w:pos="1276"/>
        </w:tabs>
        <w:spacing w:line="276" w:lineRule="auto"/>
        <w:ind w:left="0" w:right="-2" w:firstLine="851"/>
        <w:jc w:val="both"/>
        <w:rPr>
          <w:rFonts w:eastAsiaTheme="minorHAnsi"/>
          <w:szCs w:val="22"/>
        </w:rPr>
      </w:pPr>
      <w:r w:rsidRPr="000A75E5">
        <w:rPr>
          <w:rFonts w:eastAsiaTheme="minorHAnsi"/>
          <w:szCs w:val="22"/>
        </w:rPr>
        <w:t>Pakeisti 4 punktą</w:t>
      </w:r>
      <w:r w:rsidR="00D45218" w:rsidRPr="000A75E5">
        <w:rPr>
          <w:rFonts w:eastAsiaTheme="minorHAnsi"/>
          <w:szCs w:val="22"/>
        </w:rPr>
        <w:t xml:space="preserve"> </w:t>
      </w:r>
      <w:r w:rsidR="00D45218" w:rsidRPr="000A75E5">
        <w:rPr>
          <w:color w:val="000000"/>
        </w:rPr>
        <w:t>ir jį išdėstyti taip:</w:t>
      </w:r>
    </w:p>
    <w:p w14:paraId="04E557EF" w14:textId="5090B070" w:rsidR="00275528" w:rsidRDefault="00275528" w:rsidP="00887CA6">
      <w:pPr>
        <w:spacing w:line="276" w:lineRule="auto"/>
        <w:ind w:right="-2" w:firstLine="851"/>
        <w:jc w:val="both"/>
        <w:rPr>
          <w:szCs w:val="24"/>
          <w:lang w:eastAsia="lt-LT"/>
        </w:rPr>
      </w:pPr>
      <w:r w:rsidRPr="000A75E5">
        <w:rPr>
          <w:rFonts w:eastAsiaTheme="minorHAnsi"/>
          <w:szCs w:val="22"/>
        </w:rPr>
        <w:t>„</w:t>
      </w:r>
      <w:r w:rsidR="00D367E1" w:rsidRPr="000A75E5">
        <w:rPr>
          <w:szCs w:val="24"/>
          <w:lang w:eastAsia="lt-LT"/>
        </w:rPr>
        <w:t xml:space="preserve">4. Taisyklės netaikomos energijos pirkimui–pardavimui, kai ji tiekiama inžineriniais tinklais, mažmeninei prekybai vaistais </w:t>
      </w:r>
      <w:r w:rsidR="00EE3013" w:rsidRPr="0045603E">
        <w:rPr>
          <w:b/>
          <w:bCs/>
          <w:szCs w:val="24"/>
          <w:lang w:eastAsia="lt-LT"/>
        </w:rPr>
        <w:t xml:space="preserve">ir </w:t>
      </w:r>
      <w:r w:rsidR="00057A84" w:rsidRPr="0045603E">
        <w:rPr>
          <w:b/>
          <w:bCs/>
          <w:szCs w:val="24"/>
          <w:lang w:eastAsia="lt-LT"/>
        </w:rPr>
        <w:t xml:space="preserve">teikiant </w:t>
      </w:r>
      <w:r w:rsidR="00BA79C8" w:rsidRPr="0045603E">
        <w:rPr>
          <w:b/>
          <w:bCs/>
          <w:szCs w:val="24"/>
          <w:lang w:eastAsia="lt-LT"/>
        </w:rPr>
        <w:t xml:space="preserve">vartotojui </w:t>
      </w:r>
      <w:r w:rsidR="00057A84" w:rsidRPr="0045603E">
        <w:rPr>
          <w:b/>
          <w:bCs/>
          <w:szCs w:val="24"/>
          <w:lang w:eastAsia="lt-LT"/>
        </w:rPr>
        <w:t>skaitmeninį turinį ar skaitmenin</w:t>
      </w:r>
      <w:r w:rsidR="00E9017D" w:rsidRPr="0045603E">
        <w:rPr>
          <w:b/>
          <w:bCs/>
          <w:szCs w:val="24"/>
          <w:lang w:eastAsia="lt-LT"/>
        </w:rPr>
        <w:t>es</w:t>
      </w:r>
      <w:r w:rsidR="00057A84" w:rsidRPr="0045603E">
        <w:rPr>
          <w:b/>
          <w:bCs/>
          <w:szCs w:val="24"/>
          <w:lang w:eastAsia="lt-LT"/>
        </w:rPr>
        <w:t xml:space="preserve"> paslaug</w:t>
      </w:r>
      <w:r w:rsidR="00E9017D" w:rsidRPr="0045603E">
        <w:rPr>
          <w:b/>
          <w:bCs/>
          <w:szCs w:val="24"/>
          <w:lang w:eastAsia="lt-LT"/>
        </w:rPr>
        <w:t>as</w:t>
      </w:r>
      <w:r w:rsidR="00BC25A6" w:rsidRPr="0045603E">
        <w:rPr>
          <w:b/>
          <w:bCs/>
          <w:szCs w:val="24"/>
          <w:lang w:eastAsia="lt-LT"/>
        </w:rPr>
        <w:t xml:space="preserve">, kai </w:t>
      </w:r>
      <w:r w:rsidR="004E79BA" w:rsidRPr="0045603E">
        <w:rPr>
          <w:b/>
          <w:bCs/>
          <w:szCs w:val="24"/>
          <w:lang w:eastAsia="lt-LT"/>
        </w:rPr>
        <w:t xml:space="preserve">jos nėra </w:t>
      </w:r>
      <w:r w:rsidR="000F283F" w:rsidRPr="0045603E">
        <w:rPr>
          <w:b/>
          <w:bCs/>
          <w:szCs w:val="24"/>
          <w:lang w:eastAsia="lt-LT"/>
        </w:rPr>
        <w:t xml:space="preserve">susietos </w:t>
      </w:r>
      <w:r w:rsidR="004E79BA" w:rsidRPr="0045603E">
        <w:rPr>
          <w:b/>
          <w:bCs/>
          <w:szCs w:val="24"/>
          <w:lang w:eastAsia="lt-LT"/>
        </w:rPr>
        <w:t>su skaitmeninių elementų turinčia preke</w:t>
      </w:r>
      <w:r w:rsidR="00057A84" w:rsidRPr="00EA3F29">
        <w:rPr>
          <w:szCs w:val="24"/>
          <w:lang w:eastAsia="lt-LT"/>
        </w:rPr>
        <w:t>.</w:t>
      </w:r>
      <w:r w:rsidR="0005081F" w:rsidRPr="00037169">
        <w:t>“</w:t>
      </w:r>
      <w:r w:rsidR="00057A84" w:rsidRPr="00EA3F29">
        <w:rPr>
          <w:szCs w:val="24"/>
          <w:lang w:eastAsia="lt-LT"/>
        </w:rPr>
        <w:t xml:space="preserve"> </w:t>
      </w:r>
    </w:p>
    <w:p w14:paraId="55541FB8" w14:textId="7F10BF4C" w:rsidR="00052B59" w:rsidRPr="00FD2544" w:rsidRDefault="009B55C4" w:rsidP="00887CA6">
      <w:pPr>
        <w:pStyle w:val="Sraopastraipa"/>
        <w:numPr>
          <w:ilvl w:val="1"/>
          <w:numId w:val="3"/>
        </w:numPr>
        <w:spacing w:line="276" w:lineRule="auto"/>
        <w:ind w:right="-2"/>
        <w:jc w:val="both"/>
        <w:rPr>
          <w:szCs w:val="24"/>
          <w:lang w:eastAsia="lt-LT"/>
        </w:rPr>
      </w:pPr>
      <w:r>
        <w:rPr>
          <w:rFonts w:eastAsiaTheme="minorHAnsi"/>
          <w:szCs w:val="22"/>
        </w:rPr>
        <w:t xml:space="preserve"> </w:t>
      </w:r>
      <w:r w:rsidR="00052B59" w:rsidRPr="000312B9">
        <w:rPr>
          <w:rFonts w:eastAsiaTheme="minorHAnsi"/>
          <w:szCs w:val="22"/>
        </w:rPr>
        <w:t xml:space="preserve">Pakeisti </w:t>
      </w:r>
      <w:r w:rsidR="00052B59" w:rsidRPr="00FD2544">
        <w:rPr>
          <w:rFonts w:eastAsiaTheme="minorHAnsi"/>
          <w:szCs w:val="22"/>
        </w:rPr>
        <w:t>17</w:t>
      </w:r>
      <w:r w:rsidR="00052B59">
        <w:rPr>
          <w:rFonts w:eastAsiaTheme="minorHAnsi"/>
          <w:szCs w:val="22"/>
        </w:rPr>
        <w:t xml:space="preserve"> </w:t>
      </w:r>
      <w:r w:rsidR="00052B59" w:rsidRPr="00FD2544">
        <w:rPr>
          <w:rFonts w:eastAsiaTheme="minorHAnsi"/>
          <w:szCs w:val="22"/>
        </w:rPr>
        <w:t>pun</w:t>
      </w:r>
      <w:r w:rsidR="00052B59">
        <w:rPr>
          <w:rFonts w:eastAsiaTheme="minorHAnsi"/>
          <w:szCs w:val="22"/>
        </w:rPr>
        <w:t>kt</w:t>
      </w:r>
      <w:r w:rsidR="000822E1">
        <w:rPr>
          <w:rFonts w:eastAsiaTheme="minorHAnsi"/>
          <w:szCs w:val="22"/>
        </w:rPr>
        <w:t>o pirmąją pastraipą</w:t>
      </w:r>
      <w:r w:rsidR="00052B59" w:rsidRPr="00FD2544">
        <w:rPr>
          <w:rFonts w:eastAsiaTheme="minorHAnsi"/>
          <w:szCs w:val="22"/>
        </w:rPr>
        <w:t xml:space="preserve"> </w:t>
      </w:r>
      <w:r w:rsidR="00052B59" w:rsidRPr="00FD2544">
        <w:rPr>
          <w:color w:val="000000"/>
        </w:rPr>
        <w:t>ir j</w:t>
      </w:r>
      <w:r w:rsidR="000822E1">
        <w:rPr>
          <w:color w:val="000000"/>
        </w:rPr>
        <w:t>ą</w:t>
      </w:r>
      <w:r w:rsidR="00052B59" w:rsidRPr="00FD2544">
        <w:rPr>
          <w:color w:val="000000"/>
        </w:rPr>
        <w:t xml:space="preserve"> išdėstyti taip</w:t>
      </w:r>
      <w:r w:rsidR="00052B59" w:rsidRPr="00FD2544">
        <w:rPr>
          <w:szCs w:val="24"/>
          <w:lang w:eastAsia="lt-LT"/>
        </w:rPr>
        <w:t>:</w:t>
      </w:r>
    </w:p>
    <w:p w14:paraId="6A195A5F" w14:textId="20FD822A" w:rsidR="00052B59" w:rsidRPr="001A4C25" w:rsidRDefault="00052B59" w:rsidP="00887CA6">
      <w:pPr>
        <w:spacing w:line="276" w:lineRule="auto"/>
        <w:ind w:right="-2" w:firstLine="851"/>
        <w:jc w:val="both"/>
        <w:rPr>
          <w:szCs w:val="24"/>
          <w:lang w:eastAsia="lt-LT"/>
        </w:rPr>
      </w:pPr>
      <w:r>
        <w:rPr>
          <w:szCs w:val="24"/>
          <w:lang w:eastAsia="lt-LT"/>
        </w:rPr>
        <w:t>„</w:t>
      </w:r>
      <w:r w:rsidR="00566643">
        <w:rPr>
          <w:color w:val="000000"/>
        </w:rPr>
        <w:t xml:space="preserve">17. Vartotojo reikalavimas pakeisti nusipirktą tinkamos kokybės prekę analogiškomis prekėmis arba grąžinti sumokėtus pinigus </w:t>
      </w:r>
      <w:r w:rsidR="00566643" w:rsidRPr="001A4C25">
        <w:rPr>
          <w:strike/>
          <w:color w:val="000000"/>
        </w:rPr>
        <w:t>dėl</w:t>
      </w:r>
      <w:r w:rsidR="00566643">
        <w:rPr>
          <w:color w:val="000000"/>
        </w:rPr>
        <w:t xml:space="preserve"> Civilinio kodekso 6.362 straipsnyje </w:t>
      </w:r>
      <w:r w:rsidR="00566643" w:rsidRPr="001A4C25">
        <w:rPr>
          <w:strike/>
          <w:color w:val="000000"/>
        </w:rPr>
        <w:t>nurodytų priežasčių</w:t>
      </w:r>
      <w:r w:rsidR="00566643">
        <w:rPr>
          <w:color w:val="000000"/>
        </w:rPr>
        <w:t xml:space="preserve"> </w:t>
      </w:r>
      <w:r w:rsidR="009F4830" w:rsidRPr="001A4C25">
        <w:rPr>
          <w:b/>
          <w:bCs/>
          <w:color w:val="000000"/>
        </w:rPr>
        <w:t>nurodytomis sąlygomis</w:t>
      </w:r>
      <w:r w:rsidR="009F4830">
        <w:rPr>
          <w:color w:val="000000"/>
        </w:rPr>
        <w:t xml:space="preserve"> </w:t>
      </w:r>
      <w:r w:rsidR="00566643">
        <w:rPr>
          <w:color w:val="000000"/>
        </w:rPr>
        <w:t>gali būti tenkinamas tik tada, kai pardavėjas sutinka, įsigijus šias prekes:“.</w:t>
      </w:r>
    </w:p>
    <w:p w14:paraId="40691314" w14:textId="41D02B49" w:rsidR="00381FD2" w:rsidRPr="00FD2544" w:rsidRDefault="00381FD2" w:rsidP="00887CA6">
      <w:pPr>
        <w:pStyle w:val="Sraopastraipa"/>
        <w:numPr>
          <w:ilvl w:val="1"/>
          <w:numId w:val="3"/>
        </w:numPr>
        <w:spacing w:line="276" w:lineRule="auto"/>
        <w:ind w:right="-2"/>
        <w:jc w:val="both"/>
        <w:rPr>
          <w:szCs w:val="24"/>
          <w:lang w:eastAsia="lt-LT"/>
        </w:rPr>
      </w:pPr>
      <w:r w:rsidRPr="000312B9">
        <w:rPr>
          <w:rFonts w:eastAsiaTheme="minorHAnsi"/>
          <w:szCs w:val="22"/>
        </w:rPr>
        <w:t xml:space="preserve">Pakeisti </w:t>
      </w:r>
      <w:r w:rsidRPr="00FD2544">
        <w:rPr>
          <w:rFonts w:eastAsiaTheme="minorHAnsi"/>
          <w:szCs w:val="22"/>
        </w:rPr>
        <w:t xml:space="preserve">17.1 papunktį </w:t>
      </w:r>
      <w:r w:rsidRPr="00FD2544">
        <w:rPr>
          <w:color w:val="000000"/>
        </w:rPr>
        <w:t>ir jį išdėstyti taip</w:t>
      </w:r>
      <w:r w:rsidRPr="00FD2544">
        <w:rPr>
          <w:szCs w:val="24"/>
          <w:lang w:eastAsia="lt-LT"/>
        </w:rPr>
        <w:t>:</w:t>
      </w:r>
    </w:p>
    <w:p w14:paraId="738CEAA9" w14:textId="006D971B" w:rsidR="000B431C" w:rsidRDefault="00381FD2" w:rsidP="00887CA6">
      <w:pPr>
        <w:spacing w:line="276" w:lineRule="auto"/>
        <w:ind w:right="-2" w:firstLine="851"/>
        <w:jc w:val="both"/>
        <w:rPr>
          <w:szCs w:val="24"/>
          <w:lang w:eastAsia="lt-LT"/>
        </w:rPr>
      </w:pPr>
      <w:r>
        <w:rPr>
          <w:szCs w:val="24"/>
          <w:lang w:eastAsia="lt-LT"/>
        </w:rPr>
        <w:t>„</w:t>
      </w:r>
      <w:r w:rsidR="000B431C">
        <w:t xml:space="preserve">17.1. </w:t>
      </w:r>
      <w:r w:rsidR="000B431C">
        <w:rPr>
          <w:strike/>
        </w:rPr>
        <w:t>tabaką ir</w:t>
      </w:r>
      <w:r w:rsidR="000B431C">
        <w:rPr>
          <w:b/>
          <w:bCs/>
          <w:strike/>
        </w:rPr>
        <w:t>,</w:t>
      </w:r>
      <w:r w:rsidR="000B431C">
        <w:t xml:space="preserve"> tabako gaminius </w:t>
      </w:r>
      <w:r w:rsidR="000B431C">
        <w:rPr>
          <w:b/>
          <w:bCs/>
        </w:rPr>
        <w:t>ir su tabako gaminiais susijusius gaminius</w:t>
      </w:r>
      <w:r w:rsidR="000B431C">
        <w:t xml:space="preserve"> (</w:t>
      </w:r>
      <w:r w:rsidR="000B431C">
        <w:rPr>
          <w:b/>
          <w:bCs/>
        </w:rPr>
        <w:t>kod</w:t>
      </w:r>
      <w:r w:rsidR="00065099">
        <w:rPr>
          <w:b/>
          <w:bCs/>
        </w:rPr>
        <w:t>ai</w:t>
      </w:r>
      <w:r w:rsidR="000B431C">
        <w:rPr>
          <w:b/>
          <w:bCs/>
        </w:rPr>
        <w:t xml:space="preserve"> pagal Kombinuotąją nomenklatūrą, patvirtintą 1987 m. liepos 23 d. Tarybos reglamentu </w:t>
      </w:r>
      <w:r w:rsidR="000B431C">
        <w:rPr>
          <w:b/>
          <w:bCs/>
        </w:rPr>
        <w:lastRenderedPageBreak/>
        <w:t xml:space="preserve">(EEB) Nr. 2658/87 dėl tarifų ir statistinės nomenklatūros bei dėl Bendrojo muitų tarifo su visais pakeitimais </w:t>
      </w:r>
      <w:r w:rsidR="000B431C">
        <w:rPr>
          <w:strike/>
        </w:rPr>
        <w:t>pagal Europos Bendrijos kombinuotąją nomenklatūrą, patvirtintą 1987 m. liepos 23 d. Tarybos reglamentu (EEB) Nr. 2658/87 dėl tarifų ir statistinės nomenklatūros bei dėl Bendrojo muitų tarifo</w:t>
      </w:r>
      <w:r w:rsidR="000B431C">
        <w:t xml:space="preserve"> </w:t>
      </w:r>
      <w:r w:rsidR="000B431C">
        <w:rPr>
          <w:strike/>
        </w:rPr>
        <w:t>(OL 2004 m. specialusis leidimas, 2 skyrius, 2 tomas, p. 382), su paskutiniais pakeitimais, padarytais 2013 m. spalio 4 d. Komisijos įgyvendinimo reglamentu (ES) Nr. 1001/2013 (OL 2013 L 290, p. 1)</w:t>
      </w:r>
      <w:r w:rsidR="000B431C">
        <w:t xml:space="preserve"> (toliau – kodas pagal Kombinuotąją nomenklatūrą) – 240</w:t>
      </w:r>
      <w:r w:rsidR="000B431C">
        <w:rPr>
          <w:strike/>
        </w:rPr>
        <w:t>1</w:t>
      </w:r>
      <w:r w:rsidR="000B431C">
        <w:rPr>
          <w:b/>
          <w:bCs/>
        </w:rPr>
        <w:t>2</w:t>
      </w:r>
      <w:r w:rsidR="000B431C">
        <w:t>–240</w:t>
      </w:r>
      <w:r w:rsidR="000B431C">
        <w:rPr>
          <w:strike/>
        </w:rPr>
        <w:t>2</w:t>
      </w:r>
      <w:r w:rsidR="00E14D6E">
        <w:rPr>
          <w:b/>
          <w:bCs/>
        </w:rPr>
        <w:t>4</w:t>
      </w:r>
      <w:r w:rsidR="000B431C">
        <w:t xml:space="preserve">, </w:t>
      </w:r>
      <w:r w:rsidR="00E14D6E" w:rsidRPr="00785794">
        <w:rPr>
          <w:b/>
          <w:bCs/>
        </w:rPr>
        <w:t>8543</w:t>
      </w:r>
      <w:r w:rsidR="000B431C">
        <w:t>);“.</w:t>
      </w:r>
    </w:p>
    <w:p w14:paraId="6D6B2C2F" w14:textId="042459FF" w:rsidR="00461D36" w:rsidRPr="000A75E5" w:rsidRDefault="00592A08" w:rsidP="00C15EB8">
      <w:pPr>
        <w:pStyle w:val="Sraopastraipa"/>
        <w:numPr>
          <w:ilvl w:val="1"/>
          <w:numId w:val="3"/>
        </w:numPr>
        <w:tabs>
          <w:tab w:val="left" w:pos="1134"/>
          <w:tab w:val="left" w:pos="1276"/>
        </w:tabs>
        <w:spacing w:line="276" w:lineRule="auto"/>
        <w:ind w:left="0" w:right="141" w:firstLine="851"/>
        <w:jc w:val="both"/>
        <w:rPr>
          <w:rFonts w:eastAsiaTheme="minorHAnsi"/>
          <w:szCs w:val="22"/>
        </w:rPr>
      </w:pPr>
      <w:r w:rsidRPr="000A75E5">
        <w:rPr>
          <w:rFonts w:eastAsiaTheme="minorHAnsi"/>
          <w:szCs w:val="22"/>
        </w:rPr>
        <w:t xml:space="preserve">Pakeisti </w:t>
      </w:r>
      <w:r w:rsidR="005D5F2D" w:rsidRPr="000A75E5">
        <w:rPr>
          <w:rFonts w:eastAsiaTheme="minorHAnsi"/>
          <w:szCs w:val="22"/>
        </w:rPr>
        <w:t>18 punktą</w:t>
      </w:r>
      <w:r w:rsidR="00D45218" w:rsidRPr="000A75E5">
        <w:rPr>
          <w:color w:val="000000"/>
        </w:rPr>
        <w:t xml:space="preserve"> ir jį išdėstyti taip:</w:t>
      </w:r>
    </w:p>
    <w:p w14:paraId="438B0867" w14:textId="77777777" w:rsidR="00461D36" w:rsidRPr="000A75E5" w:rsidRDefault="0094094E" w:rsidP="00C15EB8">
      <w:pPr>
        <w:spacing w:line="276" w:lineRule="auto"/>
        <w:ind w:firstLine="851"/>
        <w:jc w:val="both"/>
        <w:rPr>
          <w:szCs w:val="24"/>
          <w:lang w:eastAsia="lt-LT"/>
        </w:rPr>
      </w:pPr>
      <w:r w:rsidRPr="000A75E5">
        <w:rPr>
          <w:szCs w:val="24"/>
          <w:lang w:eastAsia="lt-LT"/>
        </w:rPr>
        <w:t>„</w:t>
      </w:r>
      <w:r w:rsidR="00461D36" w:rsidRPr="000A75E5">
        <w:rPr>
          <w:szCs w:val="24"/>
          <w:lang w:eastAsia="lt-LT"/>
        </w:rPr>
        <w:t xml:space="preserve">18. Netinkamos kokybės </w:t>
      </w:r>
      <w:r w:rsidR="00461D36" w:rsidRPr="00C71A17">
        <w:rPr>
          <w:szCs w:val="24"/>
          <w:lang w:eastAsia="lt-LT"/>
        </w:rPr>
        <w:t>prekės</w:t>
      </w:r>
      <w:r w:rsidR="00232C70" w:rsidRPr="00FA52B8">
        <w:rPr>
          <w:b/>
          <w:bCs/>
          <w:szCs w:val="24"/>
          <w:lang w:eastAsia="lt-LT"/>
        </w:rPr>
        <w:t xml:space="preserve"> </w:t>
      </w:r>
      <w:r w:rsidR="00461D36" w:rsidRPr="000A75E5">
        <w:rPr>
          <w:szCs w:val="24"/>
          <w:lang w:eastAsia="lt-LT"/>
        </w:rPr>
        <w:t xml:space="preserve">į tinkamos kokybės prekes </w:t>
      </w:r>
      <w:r w:rsidR="00461D36" w:rsidRPr="00CD4159">
        <w:rPr>
          <w:szCs w:val="24"/>
          <w:lang w:eastAsia="lt-LT"/>
        </w:rPr>
        <w:t>keičiamos</w:t>
      </w:r>
      <w:r w:rsidR="00461D36" w:rsidRPr="000A75E5">
        <w:rPr>
          <w:szCs w:val="24"/>
          <w:lang w:eastAsia="lt-LT"/>
        </w:rPr>
        <w:t xml:space="preserve"> ir </w:t>
      </w:r>
      <w:r w:rsidR="00461D36" w:rsidRPr="00CD4159">
        <w:rPr>
          <w:szCs w:val="24"/>
          <w:lang w:eastAsia="lt-LT"/>
        </w:rPr>
        <w:t>prekės</w:t>
      </w:r>
      <w:r w:rsidR="00461D36" w:rsidRPr="000A75E5">
        <w:rPr>
          <w:szCs w:val="24"/>
          <w:lang w:eastAsia="lt-LT"/>
        </w:rPr>
        <w:t xml:space="preserve"> grąžinamos Civilinio kodekso</w:t>
      </w:r>
      <w:r w:rsidR="00300232">
        <w:rPr>
          <w:szCs w:val="24"/>
          <w:lang w:eastAsia="lt-LT"/>
        </w:rPr>
        <w:t xml:space="preserve"> </w:t>
      </w:r>
      <w:r w:rsidR="00300232" w:rsidRPr="000A75E5">
        <w:rPr>
          <w:strike/>
          <w:szCs w:val="24"/>
          <w:lang w:eastAsia="lt-LT"/>
        </w:rPr>
        <w:t>6.363</w:t>
      </w:r>
      <w:r w:rsidR="00A651F3" w:rsidRPr="0045603E">
        <w:rPr>
          <w:b/>
          <w:bCs/>
          <w:color w:val="000000"/>
          <w:szCs w:val="24"/>
        </w:rPr>
        <w:t>6.364</w:t>
      </w:r>
      <w:r w:rsidR="00A651F3" w:rsidRPr="0045603E">
        <w:rPr>
          <w:b/>
          <w:bCs/>
          <w:color w:val="000000"/>
          <w:szCs w:val="24"/>
          <w:vertAlign w:val="superscript"/>
        </w:rPr>
        <w:t>1</w:t>
      </w:r>
      <w:r w:rsidR="00FD6C2E" w:rsidRPr="0045603E">
        <w:rPr>
          <w:b/>
          <w:bCs/>
          <w:szCs w:val="24"/>
          <w:lang w:eastAsia="lt-LT"/>
        </w:rPr>
        <w:t xml:space="preserve">, </w:t>
      </w:r>
      <w:r w:rsidR="00FD6C2E" w:rsidRPr="0045603E">
        <w:rPr>
          <w:b/>
          <w:bCs/>
          <w:color w:val="000000"/>
          <w:szCs w:val="24"/>
        </w:rPr>
        <w:t>6.364</w:t>
      </w:r>
      <w:r w:rsidR="00FD6C2E" w:rsidRPr="0045603E">
        <w:rPr>
          <w:b/>
          <w:bCs/>
          <w:color w:val="000000"/>
          <w:szCs w:val="24"/>
          <w:vertAlign w:val="superscript"/>
        </w:rPr>
        <w:t>2</w:t>
      </w:r>
      <w:r w:rsidR="00FD6C2E" w:rsidRPr="0045603E">
        <w:rPr>
          <w:b/>
          <w:bCs/>
          <w:color w:val="000000"/>
          <w:szCs w:val="24"/>
        </w:rPr>
        <w:t> </w:t>
      </w:r>
      <w:r w:rsidR="00FD6C2E" w:rsidRPr="00EA3F29">
        <w:rPr>
          <w:color w:val="000000"/>
          <w:szCs w:val="24"/>
        </w:rPr>
        <w:t>ir</w:t>
      </w:r>
      <w:r w:rsidR="00461D36" w:rsidRPr="00EA3F29">
        <w:rPr>
          <w:szCs w:val="24"/>
          <w:lang w:eastAsia="lt-LT"/>
        </w:rPr>
        <w:t xml:space="preserve"> </w:t>
      </w:r>
      <w:r w:rsidR="000C3BE9" w:rsidRPr="000A75E5">
        <w:rPr>
          <w:strike/>
          <w:szCs w:val="24"/>
          <w:lang w:eastAsia="lt-LT"/>
        </w:rPr>
        <w:t>6.364</w:t>
      </w:r>
      <w:r w:rsidR="003140BF" w:rsidRPr="0045603E">
        <w:rPr>
          <w:b/>
          <w:bCs/>
          <w:color w:val="000000"/>
          <w:szCs w:val="24"/>
        </w:rPr>
        <w:t>6.364</w:t>
      </w:r>
      <w:r w:rsidR="003140BF" w:rsidRPr="0045603E">
        <w:rPr>
          <w:b/>
          <w:bCs/>
          <w:color w:val="000000"/>
          <w:szCs w:val="24"/>
          <w:vertAlign w:val="superscript"/>
        </w:rPr>
        <w:t>3</w:t>
      </w:r>
      <w:r w:rsidR="00461D36" w:rsidRPr="0045603E">
        <w:rPr>
          <w:b/>
          <w:bCs/>
          <w:szCs w:val="24"/>
          <w:lang w:eastAsia="lt-LT"/>
        </w:rPr>
        <w:t xml:space="preserve"> </w:t>
      </w:r>
      <w:r w:rsidR="00461D36" w:rsidRPr="000A75E5">
        <w:rPr>
          <w:szCs w:val="24"/>
          <w:lang w:eastAsia="lt-LT"/>
        </w:rPr>
        <w:t>straipsniuose nustatytais atvejais ir sąlygomis.</w:t>
      </w:r>
      <w:r w:rsidR="00667AB2" w:rsidRPr="000A75E5">
        <w:rPr>
          <w:szCs w:val="24"/>
          <w:lang w:eastAsia="lt-LT"/>
        </w:rPr>
        <w:t>“</w:t>
      </w:r>
    </w:p>
    <w:p w14:paraId="47CE1EAD" w14:textId="590A5766" w:rsidR="0013678B" w:rsidRPr="000A75E5" w:rsidRDefault="0005081F" w:rsidP="00887CA6">
      <w:pPr>
        <w:pStyle w:val="Sraopastraipa"/>
        <w:numPr>
          <w:ilvl w:val="1"/>
          <w:numId w:val="3"/>
        </w:numPr>
        <w:tabs>
          <w:tab w:val="left" w:pos="1134"/>
          <w:tab w:val="left" w:pos="1276"/>
        </w:tabs>
        <w:spacing w:line="276" w:lineRule="auto"/>
        <w:ind w:right="-2"/>
        <w:jc w:val="both"/>
        <w:rPr>
          <w:rFonts w:eastAsiaTheme="minorHAnsi"/>
          <w:szCs w:val="22"/>
        </w:rPr>
      </w:pPr>
      <w:r>
        <w:rPr>
          <w:rFonts w:eastAsiaTheme="minorHAnsi"/>
          <w:szCs w:val="22"/>
        </w:rPr>
        <w:t xml:space="preserve"> </w:t>
      </w:r>
      <w:r w:rsidR="00457AA2" w:rsidRPr="000A75E5">
        <w:rPr>
          <w:rFonts w:eastAsiaTheme="minorHAnsi"/>
          <w:szCs w:val="22"/>
        </w:rPr>
        <w:t>Pakeisti 19 punktą</w:t>
      </w:r>
      <w:r w:rsidR="00D45218" w:rsidRPr="000A75E5">
        <w:rPr>
          <w:color w:val="000000"/>
        </w:rPr>
        <w:t xml:space="preserve"> ir jį išdėstyti taip:</w:t>
      </w:r>
      <w:r w:rsidR="000F1CB1">
        <w:rPr>
          <w:color w:val="000000"/>
        </w:rPr>
        <w:t xml:space="preserve"> </w:t>
      </w:r>
    </w:p>
    <w:p w14:paraId="497BA2B9" w14:textId="77777777" w:rsidR="00461D36" w:rsidRPr="000A75E5" w:rsidRDefault="00457AA2" w:rsidP="00887CA6">
      <w:pPr>
        <w:tabs>
          <w:tab w:val="left" w:pos="851"/>
        </w:tabs>
        <w:spacing w:line="276" w:lineRule="auto"/>
        <w:ind w:right="-2"/>
        <w:jc w:val="both"/>
        <w:rPr>
          <w:szCs w:val="24"/>
          <w:lang w:eastAsia="lt-LT"/>
        </w:rPr>
      </w:pPr>
      <w:r w:rsidRPr="000A75E5">
        <w:rPr>
          <w:szCs w:val="24"/>
          <w:lang w:eastAsia="lt-LT"/>
        </w:rPr>
        <w:tab/>
        <w:t xml:space="preserve">„19. </w:t>
      </w:r>
      <w:r w:rsidR="0013678B" w:rsidRPr="000A75E5">
        <w:rPr>
          <w:szCs w:val="24"/>
          <w:lang w:eastAsia="lt-LT"/>
        </w:rPr>
        <w:t xml:space="preserve">Civilinio kodekso </w:t>
      </w:r>
      <w:r w:rsidR="007F0D85" w:rsidRPr="000A75E5">
        <w:rPr>
          <w:strike/>
          <w:szCs w:val="24"/>
          <w:lang w:eastAsia="lt-LT"/>
        </w:rPr>
        <w:t>6.363</w:t>
      </w:r>
      <w:r w:rsidR="00893795" w:rsidRPr="0045603E">
        <w:rPr>
          <w:b/>
          <w:bCs/>
          <w:color w:val="000000"/>
          <w:szCs w:val="24"/>
        </w:rPr>
        <w:t>6.364</w:t>
      </w:r>
      <w:r w:rsidR="00893795" w:rsidRPr="0045603E">
        <w:rPr>
          <w:b/>
          <w:bCs/>
          <w:color w:val="000000"/>
          <w:szCs w:val="24"/>
          <w:vertAlign w:val="superscript"/>
        </w:rPr>
        <w:t>1</w:t>
      </w:r>
      <w:r w:rsidR="00893795" w:rsidRPr="00EA3F29">
        <w:rPr>
          <w:szCs w:val="24"/>
          <w:lang w:eastAsia="lt-LT"/>
        </w:rPr>
        <w:t xml:space="preserve">, </w:t>
      </w:r>
      <w:r w:rsidR="00893795" w:rsidRPr="0045603E">
        <w:rPr>
          <w:b/>
          <w:bCs/>
          <w:color w:val="000000"/>
          <w:szCs w:val="24"/>
        </w:rPr>
        <w:t>6.364</w:t>
      </w:r>
      <w:r w:rsidR="00893795" w:rsidRPr="0045603E">
        <w:rPr>
          <w:b/>
          <w:bCs/>
          <w:color w:val="000000"/>
          <w:szCs w:val="24"/>
          <w:vertAlign w:val="superscript"/>
        </w:rPr>
        <w:t>2</w:t>
      </w:r>
      <w:r w:rsidR="0013678B" w:rsidRPr="00EA3F29">
        <w:rPr>
          <w:szCs w:val="24"/>
          <w:lang w:eastAsia="lt-LT"/>
        </w:rPr>
        <w:t xml:space="preserve"> ir </w:t>
      </w:r>
      <w:r w:rsidR="001C0ADE" w:rsidRPr="000A75E5">
        <w:rPr>
          <w:strike/>
          <w:szCs w:val="24"/>
          <w:lang w:eastAsia="lt-LT"/>
        </w:rPr>
        <w:t xml:space="preserve">6.364 </w:t>
      </w:r>
      <w:r w:rsidR="00893795" w:rsidRPr="0045603E">
        <w:rPr>
          <w:b/>
          <w:bCs/>
          <w:color w:val="000000"/>
          <w:szCs w:val="24"/>
        </w:rPr>
        <w:t>6.364</w:t>
      </w:r>
      <w:r w:rsidR="00893795" w:rsidRPr="0045603E">
        <w:rPr>
          <w:b/>
          <w:bCs/>
          <w:color w:val="000000"/>
          <w:szCs w:val="24"/>
          <w:vertAlign w:val="superscript"/>
        </w:rPr>
        <w:t>3</w:t>
      </w:r>
      <w:r w:rsidR="0013678B" w:rsidRPr="000A75E5">
        <w:rPr>
          <w:szCs w:val="24"/>
          <w:lang w:eastAsia="lt-LT"/>
        </w:rPr>
        <w:t xml:space="preserve"> straipsniuose nustatytomis teisėmis vartotojas gali pasinaudoti ir tuo atveju, kai jam parduota prekė, kurios tinkamumo naudoti terminas prekės pirkimo–pardavimo momentu pasibaigęs.</w:t>
      </w:r>
      <w:r w:rsidRPr="000A75E5">
        <w:rPr>
          <w:szCs w:val="24"/>
          <w:lang w:eastAsia="lt-LT"/>
        </w:rPr>
        <w:t>“</w:t>
      </w:r>
    </w:p>
    <w:p w14:paraId="271E5ED0" w14:textId="77777777" w:rsidR="00B2076C" w:rsidRPr="000A75E5" w:rsidRDefault="00D35641" w:rsidP="00887CA6">
      <w:pPr>
        <w:pStyle w:val="Sraopastraipa"/>
        <w:numPr>
          <w:ilvl w:val="1"/>
          <w:numId w:val="3"/>
        </w:numPr>
        <w:tabs>
          <w:tab w:val="left" w:pos="709"/>
        </w:tabs>
        <w:spacing w:line="276" w:lineRule="auto"/>
        <w:ind w:right="-2"/>
        <w:jc w:val="both"/>
        <w:rPr>
          <w:rFonts w:eastAsiaTheme="minorHAnsi"/>
          <w:szCs w:val="22"/>
        </w:rPr>
      </w:pPr>
      <w:r w:rsidRPr="000A75E5">
        <w:rPr>
          <w:rFonts w:eastAsiaTheme="minorHAnsi"/>
          <w:szCs w:val="22"/>
        </w:rPr>
        <w:t xml:space="preserve"> </w:t>
      </w:r>
      <w:r w:rsidR="002B34CE" w:rsidRPr="000A75E5">
        <w:rPr>
          <w:rFonts w:eastAsiaTheme="minorHAnsi"/>
          <w:szCs w:val="22"/>
        </w:rPr>
        <w:t>Pakeisti 20 punktą</w:t>
      </w:r>
      <w:r w:rsidR="00D45218" w:rsidRPr="000A75E5">
        <w:rPr>
          <w:color w:val="000000"/>
        </w:rPr>
        <w:t xml:space="preserve"> ir jį išdėstyti taip:</w:t>
      </w:r>
    </w:p>
    <w:p w14:paraId="373CCDCB" w14:textId="547F63FD" w:rsidR="005E5F0A" w:rsidRPr="003B1236" w:rsidRDefault="00635D81" w:rsidP="00887CA6">
      <w:pPr>
        <w:spacing w:line="276" w:lineRule="auto"/>
        <w:ind w:right="-2" w:firstLine="851"/>
        <w:jc w:val="both"/>
        <w:rPr>
          <w:strike/>
          <w:szCs w:val="24"/>
          <w:lang w:eastAsia="lt-LT"/>
        </w:rPr>
      </w:pPr>
      <w:r>
        <w:rPr>
          <w:rFonts w:eastAsiaTheme="minorHAnsi"/>
          <w:szCs w:val="22"/>
        </w:rPr>
        <w:t>„</w:t>
      </w:r>
      <w:r w:rsidR="00A200D1" w:rsidRPr="000A75E5">
        <w:rPr>
          <w:szCs w:val="24"/>
          <w:lang w:eastAsia="lt-LT"/>
        </w:rPr>
        <w:t xml:space="preserve">20. Prekės keičiamos ar grąžinamos vartotojo </w:t>
      </w:r>
      <w:r w:rsidR="00AA5963" w:rsidRPr="003B1236">
        <w:rPr>
          <w:b/>
          <w:bCs/>
          <w:szCs w:val="24"/>
          <w:lang w:eastAsia="lt-LT"/>
        </w:rPr>
        <w:t xml:space="preserve">rašytiniu arba žodiniu </w:t>
      </w:r>
      <w:r w:rsidR="00A200D1" w:rsidRPr="00E16C35">
        <w:rPr>
          <w:szCs w:val="24"/>
          <w:lang w:eastAsia="lt-LT"/>
        </w:rPr>
        <w:t>prašymu</w:t>
      </w:r>
      <w:r w:rsidR="00EC5DCB">
        <w:rPr>
          <w:b/>
          <w:bCs/>
          <w:szCs w:val="24"/>
          <w:lang w:eastAsia="lt-LT"/>
        </w:rPr>
        <w:t xml:space="preserve"> (</w:t>
      </w:r>
      <w:r w:rsidR="00863A98">
        <w:rPr>
          <w:b/>
          <w:bCs/>
          <w:szCs w:val="24"/>
          <w:lang w:eastAsia="lt-LT"/>
        </w:rPr>
        <w:t>toliau </w:t>
      </w:r>
      <w:r w:rsidR="00EC5DCB">
        <w:rPr>
          <w:b/>
          <w:bCs/>
          <w:szCs w:val="24"/>
          <w:lang w:eastAsia="lt-LT"/>
        </w:rPr>
        <w:t>– prašymas)</w:t>
      </w:r>
      <w:r w:rsidR="00A200D1" w:rsidRPr="000A75E5">
        <w:rPr>
          <w:szCs w:val="24"/>
          <w:lang w:eastAsia="lt-LT"/>
        </w:rPr>
        <w:t xml:space="preserve"> prekės pirkimo vietoje ar kitoje pardavėjo nurodytoje vartotojui patogioje vietoje</w:t>
      </w:r>
      <w:r w:rsidR="002A69BD">
        <w:rPr>
          <w:szCs w:val="24"/>
          <w:lang w:eastAsia="lt-LT"/>
        </w:rPr>
        <w:t xml:space="preserve"> </w:t>
      </w:r>
      <w:r w:rsidR="002A69BD" w:rsidRPr="003B1236">
        <w:rPr>
          <w:b/>
          <w:bCs/>
          <w:szCs w:val="24"/>
          <w:lang w:eastAsia="lt-LT"/>
        </w:rPr>
        <w:t>šia tvarka</w:t>
      </w:r>
      <w:r w:rsidR="002A69BD" w:rsidRPr="002A2BE4">
        <w:rPr>
          <w:b/>
          <w:bCs/>
          <w:szCs w:val="24"/>
          <w:lang w:eastAsia="lt-LT"/>
        </w:rPr>
        <w:t>:</w:t>
      </w:r>
      <w:r w:rsidR="00A200D1" w:rsidRPr="000A75E5">
        <w:rPr>
          <w:szCs w:val="24"/>
          <w:lang w:eastAsia="lt-LT"/>
        </w:rPr>
        <w:t xml:space="preserve"> </w:t>
      </w:r>
      <w:r w:rsidR="00E509EF" w:rsidRPr="00E16C35">
        <w:rPr>
          <w:strike/>
          <w:color w:val="000000"/>
        </w:rPr>
        <w:t>Vartotojas pardavėjui pateikia prekę, išskyrus Taisyklių 27 punkte nustatytus atvejus, ir nurodo priežastį (prekės trūkumą ar kitą priežastį), dėl kurios įsigyta prekė netenkina vartotojo, ir vieną iš Civilinio kodekso 6.362 straipsnyje (jeigu nusipirkta tinkamos kokybės prekė) ar 6.363 straipsnio 7 dalyje (jeigu nusipirkta netinkamos kokybės prekė) nurodytų reikalavimų. Vartotojo prašymas gali būti teikiamas žodžiu arba raštu.</w:t>
      </w:r>
    </w:p>
    <w:p w14:paraId="42EB7012" w14:textId="214FC958" w:rsidR="00F82628" w:rsidRPr="00976C6C" w:rsidRDefault="00493A03" w:rsidP="00887CA6">
      <w:pPr>
        <w:spacing w:line="276" w:lineRule="auto"/>
        <w:ind w:right="-2" w:firstLine="709"/>
        <w:jc w:val="both"/>
        <w:rPr>
          <w:szCs w:val="24"/>
          <w:lang w:eastAsia="lt-LT"/>
        </w:rPr>
      </w:pPr>
      <w:r w:rsidRPr="00976C6C">
        <w:rPr>
          <w:b/>
          <w:bCs/>
          <w:szCs w:val="24"/>
          <w:lang w:eastAsia="lt-LT"/>
        </w:rPr>
        <w:t>20.1.</w:t>
      </w:r>
      <w:r w:rsidRPr="00976C6C">
        <w:rPr>
          <w:szCs w:val="24"/>
          <w:lang w:eastAsia="lt-LT"/>
        </w:rPr>
        <w:t xml:space="preserve"> </w:t>
      </w:r>
      <w:r w:rsidRPr="00976C6C">
        <w:rPr>
          <w:b/>
          <w:bCs/>
          <w:szCs w:val="24"/>
          <w:lang w:eastAsia="lt-LT"/>
        </w:rPr>
        <w:t>Grąžindamas tinkamos kokybės prekę, vartotojas pardavėjui pateikia prekę ir nurodo priežastį, dėl kurios įsigyta prekė jo netenkina</w:t>
      </w:r>
      <w:r w:rsidR="0035162C">
        <w:rPr>
          <w:b/>
          <w:bCs/>
          <w:szCs w:val="24"/>
          <w:lang w:eastAsia="lt-LT"/>
        </w:rPr>
        <w:t>,</w:t>
      </w:r>
      <w:r w:rsidRPr="00976C6C">
        <w:rPr>
          <w:b/>
          <w:bCs/>
          <w:szCs w:val="24"/>
          <w:lang w:eastAsia="lt-LT"/>
        </w:rPr>
        <w:t xml:space="preserve"> </w:t>
      </w:r>
      <w:r w:rsidR="0023582C">
        <w:rPr>
          <w:b/>
          <w:bCs/>
          <w:szCs w:val="24"/>
          <w:lang w:eastAsia="lt-LT"/>
        </w:rPr>
        <w:t>ir</w:t>
      </w:r>
      <w:r w:rsidR="0023582C" w:rsidRPr="00976C6C">
        <w:rPr>
          <w:b/>
          <w:bCs/>
          <w:szCs w:val="24"/>
          <w:lang w:eastAsia="lt-LT"/>
        </w:rPr>
        <w:t xml:space="preserve"> </w:t>
      </w:r>
      <w:r w:rsidRPr="00976C6C">
        <w:rPr>
          <w:b/>
          <w:bCs/>
          <w:szCs w:val="24"/>
          <w:lang w:eastAsia="lt-LT"/>
        </w:rPr>
        <w:t>vieną iš Civilinio kodekso 6.</w:t>
      </w:r>
      <w:r w:rsidR="0035162C" w:rsidRPr="00976C6C">
        <w:rPr>
          <w:b/>
          <w:bCs/>
          <w:szCs w:val="24"/>
          <w:lang w:eastAsia="lt-LT"/>
        </w:rPr>
        <w:t>362</w:t>
      </w:r>
      <w:r w:rsidR="0035162C">
        <w:rPr>
          <w:b/>
          <w:bCs/>
          <w:szCs w:val="24"/>
          <w:lang w:eastAsia="lt-LT"/>
        </w:rPr>
        <w:t> </w:t>
      </w:r>
      <w:r w:rsidRPr="00976C6C">
        <w:rPr>
          <w:b/>
          <w:bCs/>
          <w:szCs w:val="24"/>
          <w:lang w:eastAsia="lt-LT"/>
        </w:rPr>
        <w:t>straipsn</w:t>
      </w:r>
      <w:r w:rsidR="003D307C">
        <w:rPr>
          <w:b/>
          <w:bCs/>
          <w:szCs w:val="24"/>
          <w:lang w:eastAsia="lt-LT"/>
        </w:rPr>
        <w:t>io</w:t>
      </w:r>
      <w:r w:rsidRPr="00976C6C">
        <w:rPr>
          <w:b/>
          <w:bCs/>
          <w:szCs w:val="24"/>
          <w:lang w:eastAsia="lt-LT"/>
        </w:rPr>
        <w:t xml:space="preserve"> </w:t>
      </w:r>
      <w:r w:rsidR="00E07F76">
        <w:rPr>
          <w:b/>
          <w:bCs/>
          <w:szCs w:val="24"/>
          <w:lang w:eastAsia="lt-LT"/>
        </w:rPr>
        <w:t xml:space="preserve">1 arba 2 dalyje </w:t>
      </w:r>
      <w:r w:rsidRPr="00976C6C">
        <w:rPr>
          <w:b/>
          <w:bCs/>
          <w:szCs w:val="24"/>
          <w:lang w:eastAsia="lt-LT"/>
        </w:rPr>
        <w:t>nurodytų reikalavimų</w:t>
      </w:r>
      <w:r w:rsidR="00635D81" w:rsidRPr="00E0567C">
        <w:rPr>
          <w:b/>
          <w:bCs/>
          <w:szCs w:val="24"/>
          <w:lang w:eastAsia="lt-LT"/>
        </w:rPr>
        <w:t>.</w:t>
      </w:r>
    </w:p>
    <w:p w14:paraId="5D37364F" w14:textId="47F86EFB" w:rsidR="002E3510" w:rsidRDefault="002E3510" w:rsidP="00887CA6">
      <w:pPr>
        <w:spacing w:line="276" w:lineRule="auto"/>
        <w:ind w:right="-2" w:firstLine="709"/>
        <w:jc w:val="both"/>
        <w:rPr>
          <w:b/>
          <w:bCs/>
          <w:szCs w:val="24"/>
          <w:lang w:eastAsia="lt-LT"/>
        </w:rPr>
      </w:pPr>
      <w:r w:rsidRPr="00941E5C">
        <w:rPr>
          <w:b/>
          <w:bCs/>
          <w:szCs w:val="24"/>
          <w:lang w:eastAsia="lt-LT"/>
        </w:rPr>
        <w:t>20.2. Grąžindamas netinkamos kokybės prekę, vartotojas pardavėjui pateikia prekę, nurodo prekės trūkumą</w:t>
      </w:r>
      <w:r w:rsidR="00C9189A">
        <w:rPr>
          <w:b/>
          <w:bCs/>
          <w:szCs w:val="24"/>
          <w:lang w:eastAsia="lt-LT"/>
        </w:rPr>
        <w:t xml:space="preserve"> </w:t>
      </w:r>
      <w:r w:rsidR="004828FB" w:rsidRPr="00941E5C">
        <w:rPr>
          <w:b/>
          <w:bCs/>
          <w:szCs w:val="24"/>
          <w:lang w:eastAsia="lt-LT"/>
        </w:rPr>
        <w:t>(-</w:t>
      </w:r>
      <w:proofErr w:type="spellStart"/>
      <w:r w:rsidR="004828FB" w:rsidRPr="00941E5C">
        <w:rPr>
          <w:b/>
          <w:bCs/>
          <w:szCs w:val="24"/>
          <w:lang w:eastAsia="lt-LT"/>
        </w:rPr>
        <w:t>us</w:t>
      </w:r>
      <w:proofErr w:type="spellEnd"/>
      <w:r w:rsidR="004828FB" w:rsidRPr="00941E5C">
        <w:rPr>
          <w:b/>
          <w:bCs/>
          <w:szCs w:val="24"/>
          <w:lang w:eastAsia="lt-LT"/>
        </w:rPr>
        <w:t>)</w:t>
      </w:r>
      <w:r w:rsidRPr="00941E5C">
        <w:rPr>
          <w:b/>
          <w:bCs/>
          <w:szCs w:val="24"/>
          <w:lang w:eastAsia="lt-LT"/>
        </w:rPr>
        <w:t xml:space="preserve"> </w:t>
      </w:r>
      <w:r w:rsidR="00CD6B01">
        <w:rPr>
          <w:b/>
          <w:bCs/>
          <w:szCs w:val="24"/>
          <w:lang w:eastAsia="lt-LT"/>
        </w:rPr>
        <w:t>ir</w:t>
      </w:r>
      <w:r w:rsidR="00CD6B01" w:rsidRPr="00941E5C">
        <w:rPr>
          <w:b/>
          <w:bCs/>
          <w:szCs w:val="24"/>
          <w:lang w:eastAsia="lt-LT"/>
        </w:rPr>
        <w:t xml:space="preserve"> </w:t>
      </w:r>
      <w:r w:rsidRPr="00941E5C">
        <w:rPr>
          <w:b/>
          <w:bCs/>
          <w:szCs w:val="24"/>
          <w:lang w:eastAsia="lt-LT"/>
        </w:rPr>
        <w:t xml:space="preserve">Civilinio kodekso </w:t>
      </w:r>
      <w:r w:rsidRPr="00941E5C">
        <w:rPr>
          <w:b/>
          <w:bCs/>
          <w:color w:val="000000"/>
        </w:rPr>
        <w:t>6.364</w:t>
      </w:r>
      <w:r w:rsidRPr="00941E5C">
        <w:rPr>
          <w:b/>
          <w:bCs/>
          <w:color w:val="000000"/>
          <w:vertAlign w:val="superscript"/>
        </w:rPr>
        <w:t>1</w:t>
      </w:r>
      <w:r w:rsidRPr="00941E5C">
        <w:rPr>
          <w:color w:val="000000"/>
          <w:vertAlign w:val="superscript"/>
        </w:rPr>
        <w:t xml:space="preserve">  </w:t>
      </w:r>
      <w:r w:rsidRPr="00AB1061">
        <w:rPr>
          <w:b/>
          <w:bCs/>
          <w:szCs w:val="24"/>
          <w:lang w:eastAsia="lt-LT"/>
        </w:rPr>
        <w:t>straipsn</w:t>
      </w:r>
      <w:r w:rsidR="00FA1B9C" w:rsidRPr="000576C1">
        <w:rPr>
          <w:b/>
          <w:bCs/>
          <w:szCs w:val="24"/>
          <w:lang w:eastAsia="lt-LT"/>
        </w:rPr>
        <w:t>io</w:t>
      </w:r>
      <w:r w:rsidR="00FA1B9C">
        <w:rPr>
          <w:b/>
          <w:bCs/>
          <w:szCs w:val="24"/>
          <w:lang w:val="en-US" w:eastAsia="lt-LT"/>
        </w:rPr>
        <w:t xml:space="preserve"> 1 </w:t>
      </w:r>
      <w:r w:rsidR="00FA1B9C">
        <w:rPr>
          <w:b/>
          <w:bCs/>
          <w:szCs w:val="24"/>
          <w:lang w:eastAsia="lt-LT"/>
        </w:rPr>
        <w:t>dalyje</w:t>
      </w:r>
      <w:r w:rsidRPr="00941E5C">
        <w:rPr>
          <w:b/>
          <w:bCs/>
          <w:szCs w:val="24"/>
          <w:lang w:eastAsia="lt-LT"/>
        </w:rPr>
        <w:t xml:space="preserve"> nustatytais atvejais pasirinktinai pareikalauja prek</w:t>
      </w:r>
      <w:r w:rsidR="00B92164">
        <w:rPr>
          <w:b/>
          <w:bCs/>
          <w:szCs w:val="24"/>
          <w:lang w:eastAsia="lt-LT"/>
        </w:rPr>
        <w:t>ę</w:t>
      </w:r>
      <w:r w:rsidRPr="00941E5C">
        <w:rPr>
          <w:b/>
          <w:bCs/>
          <w:szCs w:val="24"/>
          <w:lang w:eastAsia="lt-LT"/>
        </w:rPr>
        <w:t xml:space="preserve"> </w:t>
      </w:r>
      <w:r w:rsidR="00B92164">
        <w:rPr>
          <w:b/>
          <w:bCs/>
          <w:szCs w:val="24"/>
          <w:lang w:eastAsia="lt-LT"/>
        </w:rPr>
        <w:t xml:space="preserve">pataisyti </w:t>
      </w:r>
      <w:r w:rsidRPr="00941E5C">
        <w:rPr>
          <w:b/>
          <w:bCs/>
          <w:szCs w:val="24"/>
          <w:lang w:eastAsia="lt-LT"/>
        </w:rPr>
        <w:t>(</w:t>
      </w:r>
      <w:r w:rsidR="00B92164">
        <w:rPr>
          <w:b/>
          <w:bCs/>
          <w:szCs w:val="24"/>
          <w:lang w:eastAsia="lt-LT"/>
        </w:rPr>
        <w:t>remontuoti</w:t>
      </w:r>
      <w:r w:rsidRPr="00941E5C">
        <w:rPr>
          <w:b/>
          <w:bCs/>
          <w:szCs w:val="24"/>
          <w:lang w:eastAsia="lt-LT"/>
        </w:rPr>
        <w:t xml:space="preserve">) arba ją pakeisti. Vartotojas </w:t>
      </w:r>
      <w:r w:rsidR="009A118B">
        <w:rPr>
          <w:b/>
          <w:bCs/>
          <w:szCs w:val="24"/>
          <w:lang w:eastAsia="lt-LT"/>
        </w:rPr>
        <w:t>turi teisę</w:t>
      </w:r>
      <w:r w:rsidR="009A118B" w:rsidRPr="00941E5C">
        <w:rPr>
          <w:b/>
          <w:bCs/>
          <w:szCs w:val="24"/>
          <w:lang w:eastAsia="lt-LT"/>
        </w:rPr>
        <w:t xml:space="preserve"> </w:t>
      </w:r>
      <w:r w:rsidRPr="00941E5C">
        <w:rPr>
          <w:b/>
          <w:bCs/>
          <w:szCs w:val="24"/>
          <w:lang w:eastAsia="lt-LT"/>
        </w:rPr>
        <w:t>reikalauti</w:t>
      </w:r>
      <w:r w:rsidR="005F6609" w:rsidRPr="00941E5C">
        <w:rPr>
          <w:b/>
          <w:bCs/>
          <w:szCs w:val="24"/>
          <w:lang w:eastAsia="lt-LT"/>
        </w:rPr>
        <w:t xml:space="preserve"> pardavėjo</w:t>
      </w:r>
      <w:r w:rsidRPr="00941E5C">
        <w:rPr>
          <w:b/>
          <w:bCs/>
          <w:szCs w:val="24"/>
          <w:lang w:eastAsia="lt-LT"/>
        </w:rPr>
        <w:t xml:space="preserve"> proporcingai sumažinti prekės kainą arba vienašališkai nutraukti </w:t>
      </w:r>
      <w:r w:rsidR="0051134A">
        <w:rPr>
          <w:b/>
          <w:bCs/>
          <w:szCs w:val="24"/>
          <w:lang w:eastAsia="lt-LT"/>
        </w:rPr>
        <w:t xml:space="preserve">vartojimo </w:t>
      </w:r>
      <w:r w:rsidRPr="00941E5C">
        <w:rPr>
          <w:b/>
          <w:bCs/>
          <w:szCs w:val="24"/>
          <w:lang w:eastAsia="lt-LT"/>
        </w:rPr>
        <w:t xml:space="preserve">pirkimo–pardavimo sutartį, jeigu tenkinama bent viena Civilinio kodekso </w:t>
      </w:r>
      <w:r w:rsidRPr="00941E5C">
        <w:rPr>
          <w:b/>
          <w:bCs/>
          <w:color w:val="000000"/>
        </w:rPr>
        <w:t>6.364</w:t>
      </w:r>
      <w:r w:rsidRPr="00941E5C">
        <w:rPr>
          <w:b/>
          <w:bCs/>
          <w:color w:val="000000"/>
          <w:vertAlign w:val="superscript"/>
        </w:rPr>
        <w:t>1</w:t>
      </w:r>
      <w:r w:rsidRPr="00941E5C">
        <w:rPr>
          <w:color w:val="000000"/>
          <w:vertAlign w:val="superscript"/>
        </w:rPr>
        <w:t xml:space="preserve">  </w:t>
      </w:r>
      <w:r w:rsidRPr="00941E5C">
        <w:rPr>
          <w:b/>
          <w:bCs/>
          <w:szCs w:val="24"/>
          <w:lang w:eastAsia="lt-LT"/>
        </w:rPr>
        <w:t xml:space="preserve">straipsnio </w:t>
      </w:r>
      <w:r w:rsidRPr="00941E5C">
        <w:rPr>
          <w:b/>
          <w:bCs/>
          <w:szCs w:val="24"/>
          <w:lang w:val="en-US" w:eastAsia="lt-LT"/>
        </w:rPr>
        <w:t xml:space="preserve">4 </w:t>
      </w:r>
      <w:r w:rsidRPr="00941E5C">
        <w:rPr>
          <w:b/>
          <w:bCs/>
          <w:szCs w:val="24"/>
          <w:lang w:eastAsia="lt-LT"/>
        </w:rPr>
        <w:t>dalyje nustatyta sąlyga.</w:t>
      </w:r>
      <w:r w:rsidR="005B7812" w:rsidRPr="00941E5C">
        <w:rPr>
          <w:b/>
          <w:bCs/>
          <w:szCs w:val="24"/>
          <w:lang w:eastAsia="lt-LT"/>
        </w:rPr>
        <w:t>“</w:t>
      </w:r>
      <w:r w:rsidR="00C06651">
        <w:rPr>
          <w:b/>
          <w:bCs/>
          <w:szCs w:val="24"/>
          <w:lang w:eastAsia="lt-LT"/>
        </w:rPr>
        <w:t xml:space="preserve"> </w:t>
      </w:r>
    </w:p>
    <w:p w14:paraId="33F1C554" w14:textId="577E9E29" w:rsidR="00A60393" w:rsidRDefault="009B55C4" w:rsidP="00887CA6">
      <w:pPr>
        <w:pStyle w:val="Sraopastraipa"/>
        <w:numPr>
          <w:ilvl w:val="1"/>
          <w:numId w:val="3"/>
        </w:numPr>
        <w:spacing w:line="276" w:lineRule="auto"/>
        <w:ind w:right="-2"/>
        <w:jc w:val="both"/>
        <w:rPr>
          <w:rFonts w:eastAsiaTheme="minorHAnsi"/>
          <w:szCs w:val="22"/>
        </w:rPr>
      </w:pPr>
      <w:r>
        <w:rPr>
          <w:rFonts w:eastAsiaTheme="minorHAnsi"/>
          <w:szCs w:val="22"/>
        </w:rPr>
        <w:t xml:space="preserve"> </w:t>
      </w:r>
      <w:r w:rsidR="00AA3AF6">
        <w:rPr>
          <w:rFonts w:eastAsiaTheme="minorHAnsi"/>
          <w:szCs w:val="22"/>
        </w:rPr>
        <w:t xml:space="preserve">Pakeisti </w:t>
      </w:r>
      <w:r w:rsidR="00AA3AF6">
        <w:rPr>
          <w:rFonts w:eastAsiaTheme="minorHAnsi"/>
          <w:szCs w:val="22"/>
          <w:lang w:val="en-US"/>
        </w:rPr>
        <w:t xml:space="preserve">25 </w:t>
      </w:r>
      <w:r w:rsidR="00AA3AF6" w:rsidRPr="000A75E5">
        <w:rPr>
          <w:rFonts w:eastAsiaTheme="minorHAnsi"/>
          <w:szCs w:val="22"/>
        </w:rPr>
        <w:t>papunktį ir jį išdėstyti taip:</w:t>
      </w:r>
    </w:p>
    <w:p w14:paraId="2F8673DF" w14:textId="23C6B665" w:rsidR="00AA3AF6" w:rsidRPr="00B54718" w:rsidRDefault="00AA3AF6" w:rsidP="00887CA6">
      <w:pPr>
        <w:spacing w:line="276" w:lineRule="auto"/>
        <w:ind w:right="-2" w:firstLine="720"/>
        <w:jc w:val="both"/>
        <w:rPr>
          <w:rFonts w:eastAsiaTheme="minorHAnsi"/>
          <w:szCs w:val="22"/>
        </w:rPr>
      </w:pPr>
      <w:r>
        <w:rPr>
          <w:rFonts w:eastAsiaTheme="minorHAnsi"/>
          <w:szCs w:val="22"/>
        </w:rPr>
        <w:t>„</w:t>
      </w:r>
      <w:r>
        <w:rPr>
          <w:color w:val="000000"/>
        </w:rPr>
        <w:t xml:space="preserve">25. Prekės, kurios vartotojui parduotos pagal </w:t>
      </w:r>
      <w:r w:rsidRPr="001A4C25">
        <w:rPr>
          <w:strike/>
          <w:color w:val="000000"/>
        </w:rPr>
        <w:t>vartojimo pirkimo–pardavimo</w:t>
      </w:r>
      <w:r>
        <w:rPr>
          <w:color w:val="000000"/>
        </w:rPr>
        <w:t xml:space="preserve"> nuotolines ar ne prekybos patalpose sudarytas sutartis, grąžinamos Civilinio kodekso 6.228</w:t>
      </w:r>
      <w:r>
        <w:rPr>
          <w:color w:val="000000"/>
          <w:vertAlign w:val="superscript"/>
        </w:rPr>
        <w:t>10</w:t>
      </w:r>
      <w:r>
        <w:rPr>
          <w:color w:val="000000"/>
        </w:rPr>
        <w:t> ir 6.228</w:t>
      </w:r>
      <w:r>
        <w:rPr>
          <w:color w:val="000000"/>
          <w:vertAlign w:val="superscript"/>
        </w:rPr>
        <w:t>11 </w:t>
      </w:r>
      <w:r>
        <w:rPr>
          <w:color w:val="000000"/>
        </w:rPr>
        <w:t>straipsniuose nustatyta</w:t>
      </w:r>
      <w:r>
        <w:rPr>
          <w:color w:val="000000"/>
          <w:vertAlign w:val="superscript"/>
        </w:rPr>
        <w:t> </w:t>
      </w:r>
      <w:r>
        <w:rPr>
          <w:color w:val="000000"/>
        </w:rPr>
        <w:t>tvarka.“</w:t>
      </w:r>
    </w:p>
    <w:p w14:paraId="7C68EB61" w14:textId="5D44D023" w:rsidR="0090302B" w:rsidRPr="000A75E5" w:rsidRDefault="0090302B" w:rsidP="00887CA6">
      <w:pPr>
        <w:pStyle w:val="Sraopastraipa"/>
        <w:numPr>
          <w:ilvl w:val="1"/>
          <w:numId w:val="3"/>
        </w:numPr>
        <w:spacing w:line="276" w:lineRule="auto"/>
        <w:ind w:right="-2"/>
        <w:jc w:val="both"/>
        <w:rPr>
          <w:rFonts w:eastAsiaTheme="minorHAnsi"/>
          <w:szCs w:val="22"/>
        </w:rPr>
      </w:pPr>
      <w:r w:rsidRPr="000A75E5">
        <w:rPr>
          <w:rFonts w:eastAsiaTheme="minorHAnsi"/>
          <w:szCs w:val="22"/>
        </w:rPr>
        <w:t>Pakeisti 26.2 papunktį ir jį išdėstyti taip:</w:t>
      </w:r>
    </w:p>
    <w:p w14:paraId="601AF135" w14:textId="77777777" w:rsidR="0090302B" w:rsidRPr="000A75E5" w:rsidRDefault="0090302B" w:rsidP="00887CA6">
      <w:pPr>
        <w:spacing w:line="276" w:lineRule="auto"/>
        <w:ind w:right="-2" w:firstLine="720"/>
        <w:jc w:val="both"/>
        <w:rPr>
          <w:rFonts w:eastAsiaTheme="minorHAnsi"/>
          <w:szCs w:val="22"/>
        </w:rPr>
      </w:pPr>
      <w:r w:rsidRPr="000A75E5">
        <w:rPr>
          <w:rFonts w:eastAsiaTheme="minorHAnsi"/>
          <w:szCs w:val="22"/>
        </w:rPr>
        <w:t>„26.2. parduoti prekes kartu su jų priklausiniais</w:t>
      </w:r>
      <w:r w:rsidRPr="0045603E">
        <w:rPr>
          <w:rFonts w:eastAsiaTheme="minorHAnsi"/>
          <w:b/>
          <w:bCs/>
          <w:szCs w:val="22"/>
        </w:rPr>
        <w:t xml:space="preserve">, </w:t>
      </w:r>
      <w:r w:rsidR="00FB489F" w:rsidRPr="000A75E5">
        <w:rPr>
          <w:rFonts w:eastAsiaTheme="minorHAnsi"/>
          <w:strike/>
          <w:szCs w:val="22"/>
        </w:rPr>
        <w:t>ir</w:t>
      </w:r>
      <w:r w:rsidR="00FB489F" w:rsidRPr="000A75E5">
        <w:rPr>
          <w:rFonts w:eastAsiaTheme="minorHAnsi"/>
          <w:szCs w:val="22"/>
        </w:rPr>
        <w:t xml:space="preserve"> </w:t>
      </w:r>
      <w:r w:rsidRPr="000A75E5">
        <w:rPr>
          <w:rFonts w:eastAsiaTheme="minorHAnsi"/>
          <w:szCs w:val="22"/>
        </w:rPr>
        <w:t>priedais</w:t>
      </w:r>
      <w:r w:rsidRPr="000A75E5">
        <w:rPr>
          <w:rFonts w:eastAsiaTheme="minorHAnsi"/>
          <w:b/>
          <w:bCs/>
          <w:szCs w:val="22"/>
        </w:rPr>
        <w:t xml:space="preserve"> </w:t>
      </w:r>
      <w:r w:rsidRPr="0045603E">
        <w:rPr>
          <w:rFonts w:eastAsiaTheme="minorHAnsi"/>
          <w:b/>
          <w:bCs/>
          <w:szCs w:val="22"/>
        </w:rPr>
        <w:t xml:space="preserve">ir instrukcijomis (įskaitant </w:t>
      </w:r>
      <w:r w:rsidR="00EF1316" w:rsidRPr="0045603E">
        <w:rPr>
          <w:rFonts w:eastAsiaTheme="minorHAnsi"/>
          <w:b/>
          <w:bCs/>
          <w:szCs w:val="22"/>
        </w:rPr>
        <w:t>į</w:t>
      </w:r>
      <w:r w:rsidRPr="0045603E">
        <w:rPr>
          <w:rFonts w:eastAsiaTheme="minorHAnsi"/>
          <w:b/>
          <w:bCs/>
          <w:szCs w:val="22"/>
        </w:rPr>
        <w:t>diegimo instrukcijas)</w:t>
      </w:r>
      <w:r w:rsidRPr="000A75E5">
        <w:rPr>
          <w:rFonts w:eastAsiaTheme="minorHAnsi"/>
          <w:b/>
          <w:bCs/>
          <w:szCs w:val="22"/>
        </w:rPr>
        <w:t xml:space="preserve"> </w:t>
      </w:r>
      <w:r w:rsidRPr="000A75E5">
        <w:rPr>
          <w:rFonts w:eastAsiaTheme="minorHAnsi"/>
          <w:szCs w:val="22"/>
        </w:rPr>
        <w:t>tokios būklės, kuri atitiktų vartotojo išsirinktą pavyzdį</w:t>
      </w:r>
      <w:r w:rsidR="004F6150" w:rsidRPr="000A75E5">
        <w:rPr>
          <w:rFonts w:eastAsiaTheme="minorHAnsi"/>
          <w:szCs w:val="22"/>
        </w:rPr>
        <w:t xml:space="preserve"> </w:t>
      </w:r>
      <w:r w:rsidR="004F6150" w:rsidRPr="0045603E">
        <w:rPr>
          <w:rFonts w:eastAsiaTheme="minorHAnsi"/>
          <w:b/>
          <w:bCs/>
          <w:szCs w:val="22"/>
        </w:rPr>
        <w:t>ar modelį</w:t>
      </w:r>
      <w:r w:rsidRPr="00EA3F29">
        <w:rPr>
          <w:rFonts w:eastAsiaTheme="minorHAnsi"/>
          <w:szCs w:val="22"/>
        </w:rPr>
        <w:t>;“.</w:t>
      </w:r>
      <w:r w:rsidRPr="000A75E5">
        <w:rPr>
          <w:rFonts w:eastAsiaTheme="minorHAnsi"/>
          <w:szCs w:val="22"/>
        </w:rPr>
        <w:t xml:space="preserve"> </w:t>
      </w:r>
    </w:p>
    <w:p w14:paraId="04A45998" w14:textId="77777777" w:rsidR="008C1CCC" w:rsidRPr="000A75E5" w:rsidRDefault="008C1CCC" w:rsidP="00887CA6">
      <w:pPr>
        <w:pStyle w:val="Sraopastraipa"/>
        <w:numPr>
          <w:ilvl w:val="1"/>
          <w:numId w:val="3"/>
        </w:numPr>
        <w:spacing w:line="276" w:lineRule="auto"/>
        <w:ind w:right="-2"/>
        <w:jc w:val="both"/>
        <w:rPr>
          <w:szCs w:val="24"/>
          <w:lang w:eastAsia="lt-LT"/>
        </w:rPr>
      </w:pPr>
      <w:r w:rsidRPr="000A75E5">
        <w:rPr>
          <w:szCs w:val="24"/>
          <w:lang w:eastAsia="lt-LT"/>
        </w:rPr>
        <w:t>Papildyti 26.4</w:t>
      </w:r>
      <w:r w:rsidRPr="000A75E5">
        <w:rPr>
          <w:szCs w:val="24"/>
          <w:vertAlign w:val="superscript"/>
          <w:lang w:eastAsia="lt-LT"/>
        </w:rPr>
        <w:t xml:space="preserve">1 </w:t>
      </w:r>
      <w:r w:rsidRPr="000A75E5">
        <w:rPr>
          <w:szCs w:val="24"/>
          <w:lang w:eastAsia="lt-LT"/>
        </w:rPr>
        <w:t>papunkčiu:</w:t>
      </w:r>
    </w:p>
    <w:p w14:paraId="300DDFCE" w14:textId="5CA20AB3" w:rsidR="00521C76" w:rsidRPr="00E0707E" w:rsidRDefault="008C1CCC" w:rsidP="00887CA6">
      <w:pPr>
        <w:spacing w:line="276" w:lineRule="auto"/>
        <w:ind w:right="-2" w:firstLine="720"/>
        <w:jc w:val="both"/>
        <w:rPr>
          <w:szCs w:val="24"/>
          <w:lang w:eastAsia="lt-LT"/>
        </w:rPr>
      </w:pPr>
      <w:r w:rsidRPr="00EA3F29">
        <w:rPr>
          <w:szCs w:val="24"/>
          <w:lang w:eastAsia="lt-LT"/>
        </w:rPr>
        <w:t>„</w:t>
      </w:r>
      <w:r w:rsidRPr="0045603E">
        <w:rPr>
          <w:b/>
          <w:bCs/>
          <w:szCs w:val="24"/>
          <w:lang w:eastAsia="lt-LT"/>
        </w:rPr>
        <w:t>26.4</w:t>
      </w:r>
      <w:r w:rsidRPr="0045603E">
        <w:rPr>
          <w:b/>
          <w:bCs/>
          <w:szCs w:val="24"/>
          <w:vertAlign w:val="superscript"/>
          <w:lang w:eastAsia="lt-LT"/>
        </w:rPr>
        <w:t>1</w:t>
      </w:r>
      <w:r w:rsidRPr="0045603E">
        <w:rPr>
          <w:b/>
          <w:bCs/>
          <w:szCs w:val="24"/>
          <w:lang w:eastAsia="lt-LT"/>
        </w:rPr>
        <w:t xml:space="preserve">. parduodamas skaitmeninių elementų turinčias prekes, </w:t>
      </w:r>
      <w:r w:rsidR="005D2882" w:rsidRPr="0045603E">
        <w:rPr>
          <w:b/>
          <w:bCs/>
          <w:szCs w:val="24"/>
          <w:lang w:eastAsia="lt-LT"/>
        </w:rPr>
        <w:t>rašt</w:t>
      </w:r>
      <w:r w:rsidR="00EE5918" w:rsidRPr="0045603E">
        <w:rPr>
          <w:b/>
          <w:bCs/>
          <w:szCs w:val="24"/>
          <w:lang w:eastAsia="lt-LT"/>
        </w:rPr>
        <w:t>u</w:t>
      </w:r>
      <w:r w:rsidR="00D83E77" w:rsidRPr="0045603E">
        <w:rPr>
          <w:b/>
          <w:bCs/>
          <w:szCs w:val="24"/>
          <w:lang w:eastAsia="lt-LT"/>
        </w:rPr>
        <w:t xml:space="preserve"> </w:t>
      </w:r>
      <w:r w:rsidR="00EE5918" w:rsidRPr="0045603E">
        <w:rPr>
          <w:b/>
          <w:bCs/>
          <w:szCs w:val="24"/>
          <w:lang w:eastAsia="lt-LT"/>
        </w:rPr>
        <w:t>arba elektroninėmis priemonėmis (elektroniniu paštu, įspėjamaisiais pranešimais</w:t>
      </w:r>
      <w:r w:rsidR="006717E2" w:rsidRPr="0045603E">
        <w:rPr>
          <w:b/>
          <w:bCs/>
          <w:szCs w:val="24"/>
          <w:lang w:eastAsia="lt-LT"/>
        </w:rPr>
        <w:t xml:space="preserve"> ar kit</w:t>
      </w:r>
      <w:r w:rsidR="00831104" w:rsidRPr="0045603E">
        <w:rPr>
          <w:b/>
          <w:bCs/>
          <w:szCs w:val="24"/>
          <w:lang w:eastAsia="lt-LT"/>
        </w:rPr>
        <w:t>ais būdais</w:t>
      </w:r>
      <w:r w:rsidR="00EE5918" w:rsidRPr="0045603E">
        <w:rPr>
          <w:b/>
          <w:bCs/>
          <w:szCs w:val="24"/>
          <w:lang w:eastAsia="lt-LT"/>
        </w:rPr>
        <w:t xml:space="preserve">) </w:t>
      </w:r>
      <w:r w:rsidRPr="0045603E">
        <w:rPr>
          <w:b/>
          <w:bCs/>
          <w:szCs w:val="24"/>
          <w:lang w:eastAsia="lt-LT"/>
        </w:rPr>
        <w:t xml:space="preserve">informuoti vartotoją apie </w:t>
      </w:r>
      <w:proofErr w:type="spellStart"/>
      <w:r w:rsidRPr="0045603E">
        <w:rPr>
          <w:b/>
          <w:bCs/>
          <w:szCs w:val="24"/>
          <w:lang w:eastAsia="lt-LT"/>
        </w:rPr>
        <w:t>naujinius</w:t>
      </w:r>
      <w:proofErr w:type="spellEnd"/>
      <w:r w:rsidRPr="0045603E">
        <w:rPr>
          <w:b/>
          <w:bCs/>
          <w:szCs w:val="24"/>
          <w:lang w:eastAsia="lt-LT"/>
        </w:rPr>
        <w:t xml:space="preserve"> (įskaitant </w:t>
      </w:r>
      <w:r w:rsidR="00A14D58" w:rsidRPr="0045603E">
        <w:rPr>
          <w:b/>
          <w:bCs/>
          <w:szCs w:val="24"/>
          <w:lang w:eastAsia="lt-LT"/>
        </w:rPr>
        <w:t xml:space="preserve">su </w:t>
      </w:r>
      <w:r w:rsidRPr="0045603E">
        <w:rPr>
          <w:b/>
          <w:bCs/>
          <w:szCs w:val="24"/>
          <w:lang w:eastAsia="lt-LT"/>
        </w:rPr>
        <w:t>saugum</w:t>
      </w:r>
      <w:r w:rsidR="00A14D58" w:rsidRPr="0045603E">
        <w:rPr>
          <w:b/>
          <w:bCs/>
          <w:szCs w:val="24"/>
          <w:lang w:eastAsia="lt-LT"/>
        </w:rPr>
        <w:t>u susijusius</w:t>
      </w:r>
      <w:r w:rsidRPr="0045603E">
        <w:rPr>
          <w:b/>
          <w:bCs/>
          <w:szCs w:val="24"/>
          <w:lang w:eastAsia="lt-LT"/>
        </w:rPr>
        <w:t xml:space="preserve"> </w:t>
      </w:r>
      <w:proofErr w:type="spellStart"/>
      <w:r w:rsidRPr="0045603E">
        <w:rPr>
          <w:b/>
          <w:bCs/>
          <w:szCs w:val="24"/>
          <w:lang w:eastAsia="lt-LT"/>
        </w:rPr>
        <w:t>naujinius</w:t>
      </w:r>
      <w:proofErr w:type="spellEnd"/>
      <w:r w:rsidRPr="0045603E">
        <w:rPr>
          <w:b/>
          <w:bCs/>
          <w:szCs w:val="24"/>
          <w:lang w:eastAsia="lt-LT"/>
        </w:rPr>
        <w:t xml:space="preserve">) ir </w:t>
      </w:r>
      <w:r w:rsidR="00285718">
        <w:rPr>
          <w:b/>
          <w:bCs/>
          <w:szCs w:val="24"/>
          <w:lang w:eastAsia="lt-LT"/>
        </w:rPr>
        <w:t xml:space="preserve">užtikrinti, </w:t>
      </w:r>
      <w:r w:rsidRPr="0045603E">
        <w:rPr>
          <w:b/>
          <w:bCs/>
          <w:szCs w:val="24"/>
          <w:lang w:eastAsia="lt-LT"/>
        </w:rPr>
        <w:t xml:space="preserve">kad šie </w:t>
      </w:r>
      <w:proofErr w:type="spellStart"/>
      <w:r w:rsidRPr="0045603E">
        <w:rPr>
          <w:b/>
          <w:bCs/>
          <w:szCs w:val="24"/>
          <w:lang w:eastAsia="lt-LT"/>
        </w:rPr>
        <w:t>naujiniai</w:t>
      </w:r>
      <w:proofErr w:type="spellEnd"/>
      <w:r w:rsidRPr="0045603E">
        <w:rPr>
          <w:b/>
          <w:bCs/>
          <w:szCs w:val="24"/>
          <w:lang w:eastAsia="lt-LT"/>
        </w:rPr>
        <w:t xml:space="preserve"> būtų </w:t>
      </w:r>
      <w:r w:rsidRPr="00E0707E">
        <w:rPr>
          <w:b/>
          <w:bCs/>
          <w:szCs w:val="24"/>
          <w:lang w:eastAsia="lt-LT"/>
        </w:rPr>
        <w:t>teikiami Civilini</w:t>
      </w:r>
      <w:r w:rsidR="00180C72" w:rsidRPr="00E0707E">
        <w:rPr>
          <w:b/>
          <w:bCs/>
          <w:szCs w:val="24"/>
          <w:lang w:eastAsia="lt-LT"/>
        </w:rPr>
        <w:t>o</w:t>
      </w:r>
      <w:r w:rsidRPr="00E0707E">
        <w:rPr>
          <w:b/>
          <w:bCs/>
          <w:szCs w:val="24"/>
          <w:lang w:eastAsia="lt-LT"/>
        </w:rPr>
        <w:t xml:space="preserve"> kodeks</w:t>
      </w:r>
      <w:r w:rsidR="00180C72" w:rsidRPr="00E0707E">
        <w:rPr>
          <w:b/>
          <w:bCs/>
          <w:szCs w:val="24"/>
          <w:lang w:eastAsia="lt-LT"/>
        </w:rPr>
        <w:t>o 6.363 straipsn</w:t>
      </w:r>
      <w:r w:rsidR="005607B9" w:rsidRPr="00E0707E">
        <w:rPr>
          <w:b/>
          <w:bCs/>
          <w:szCs w:val="24"/>
          <w:lang w:eastAsia="lt-LT"/>
        </w:rPr>
        <w:t xml:space="preserve">io </w:t>
      </w:r>
      <w:r w:rsidR="005607B9" w:rsidRPr="00E0707E">
        <w:rPr>
          <w:b/>
          <w:bCs/>
          <w:szCs w:val="24"/>
          <w:lang w:val="en-US" w:eastAsia="lt-LT"/>
        </w:rPr>
        <w:t xml:space="preserve">5 </w:t>
      </w:r>
      <w:r w:rsidR="005607B9" w:rsidRPr="00E0707E">
        <w:rPr>
          <w:b/>
          <w:bCs/>
          <w:szCs w:val="24"/>
          <w:lang w:eastAsia="lt-LT"/>
        </w:rPr>
        <w:t>dalyje</w:t>
      </w:r>
      <w:r w:rsidRPr="00E0707E">
        <w:rPr>
          <w:b/>
          <w:bCs/>
          <w:szCs w:val="24"/>
          <w:lang w:eastAsia="lt-LT"/>
        </w:rPr>
        <w:t xml:space="preserve"> nustatyt</w:t>
      </w:r>
      <w:r w:rsidR="00BE6CE0" w:rsidRPr="00E0707E">
        <w:rPr>
          <w:b/>
          <w:bCs/>
          <w:szCs w:val="24"/>
          <w:lang w:eastAsia="lt-LT"/>
        </w:rPr>
        <w:t>omis sąlygomis</w:t>
      </w:r>
      <w:r w:rsidRPr="00E0707E">
        <w:rPr>
          <w:b/>
          <w:bCs/>
          <w:szCs w:val="24"/>
          <w:lang w:eastAsia="lt-LT"/>
        </w:rPr>
        <w:t>;“.</w:t>
      </w:r>
      <w:r w:rsidRPr="00E0707E">
        <w:rPr>
          <w:szCs w:val="24"/>
          <w:lang w:eastAsia="lt-LT"/>
        </w:rPr>
        <w:t xml:space="preserve"> </w:t>
      </w:r>
    </w:p>
    <w:p w14:paraId="6027A300" w14:textId="23D839D1" w:rsidR="008025CE" w:rsidRPr="000576C1" w:rsidRDefault="00E0707E" w:rsidP="000576C1">
      <w:pPr>
        <w:pStyle w:val="Komentarotekstas"/>
        <w:numPr>
          <w:ilvl w:val="1"/>
          <w:numId w:val="3"/>
        </w:numPr>
        <w:spacing w:line="276" w:lineRule="auto"/>
        <w:ind w:left="1208" w:hanging="357"/>
        <w:jc w:val="both"/>
        <w:rPr>
          <w:color w:val="000000"/>
          <w:sz w:val="24"/>
          <w:szCs w:val="24"/>
          <w:shd w:val="clear" w:color="auto" w:fill="FFFFFF"/>
          <w:lang w:val="en-US"/>
        </w:rPr>
      </w:pPr>
      <w:r w:rsidRPr="000576C1">
        <w:rPr>
          <w:rFonts w:eastAsiaTheme="minorHAnsi"/>
          <w:sz w:val="24"/>
          <w:szCs w:val="24"/>
        </w:rPr>
        <w:t>Pakeisti 26.</w:t>
      </w:r>
      <w:r>
        <w:rPr>
          <w:rFonts w:eastAsiaTheme="minorHAnsi"/>
          <w:sz w:val="24"/>
          <w:szCs w:val="24"/>
        </w:rPr>
        <w:t>8</w:t>
      </w:r>
      <w:r w:rsidRPr="000576C1">
        <w:rPr>
          <w:rFonts w:eastAsiaTheme="minorHAnsi"/>
          <w:sz w:val="24"/>
          <w:szCs w:val="24"/>
        </w:rPr>
        <w:t xml:space="preserve"> papunktį ir jį išdėstyti taip</w:t>
      </w:r>
      <w:r w:rsidRPr="00E0707E">
        <w:rPr>
          <w:rFonts w:eastAsiaTheme="minorHAnsi"/>
          <w:sz w:val="24"/>
          <w:szCs w:val="24"/>
        </w:rPr>
        <w:t>:</w:t>
      </w:r>
    </w:p>
    <w:p w14:paraId="3780CE66" w14:textId="4554F8AF" w:rsidR="008025CE" w:rsidRPr="00EA3F29" w:rsidRDefault="00FC221F" w:rsidP="000D33A9">
      <w:pPr>
        <w:spacing w:line="276" w:lineRule="auto"/>
        <w:ind w:firstLine="720"/>
        <w:jc w:val="both"/>
        <w:rPr>
          <w:szCs w:val="24"/>
          <w:lang w:eastAsia="lt-LT"/>
        </w:rPr>
      </w:pPr>
      <w:r w:rsidRPr="000576C1">
        <w:rPr>
          <w:color w:val="000000"/>
          <w:szCs w:val="24"/>
          <w:shd w:val="clear" w:color="auto" w:fill="FFFFFF"/>
        </w:rPr>
        <w:lastRenderedPageBreak/>
        <w:t xml:space="preserve">„26.8. Civilinio kodekso </w:t>
      </w:r>
      <w:r w:rsidR="008B1F9E" w:rsidRPr="00E0707E">
        <w:rPr>
          <w:b/>
          <w:bCs/>
          <w:szCs w:val="24"/>
          <w:lang w:eastAsia="lt-LT"/>
        </w:rPr>
        <w:t>6.362</w:t>
      </w:r>
      <w:r w:rsidR="00A81612" w:rsidRPr="00E0707E">
        <w:rPr>
          <w:b/>
          <w:bCs/>
          <w:szCs w:val="24"/>
          <w:lang w:eastAsia="lt-LT"/>
        </w:rPr>
        <w:t>,</w:t>
      </w:r>
      <w:r w:rsidR="00CE709B" w:rsidRPr="00E0707E">
        <w:rPr>
          <w:b/>
          <w:bCs/>
          <w:szCs w:val="24"/>
          <w:lang w:eastAsia="lt-LT"/>
        </w:rPr>
        <w:t xml:space="preserve"> </w:t>
      </w:r>
      <w:r w:rsidR="00BC1DBD" w:rsidRPr="00E0707E">
        <w:rPr>
          <w:b/>
          <w:bCs/>
          <w:color w:val="000000"/>
          <w:szCs w:val="24"/>
        </w:rPr>
        <w:t>6.364</w:t>
      </w:r>
      <w:r w:rsidR="00BC1DBD" w:rsidRPr="00E0707E">
        <w:rPr>
          <w:b/>
          <w:bCs/>
          <w:color w:val="000000"/>
          <w:szCs w:val="24"/>
          <w:vertAlign w:val="superscript"/>
        </w:rPr>
        <w:t>1</w:t>
      </w:r>
      <w:r w:rsidR="00194828" w:rsidRPr="00E0707E">
        <w:rPr>
          <w:b/>
          <w:bCs/>
          <w:szCs w:val="24"/>
          <w:lang w:eastAsia="lt-LT"/>
        </w:rPr>
        <w:t>,</w:t>
      </w:r>
      <w:r w:rsidR="00194828" w:rsidRPr="00887CA6">
        <w:rPr>
          <w:color w:val="000000"/>
          <w:szCs w:val="24"/>
        </w:rPr>
        <w:t xml:space="preserve"> </w:t>
      </w:r>
      <w:r w:rsidR="00A81612" w:rsidRPr="00E0707E">
        <w:rPr>
          <w:b/>
          <w:bCs/>
          <w:color w:val="000000"/>
          <w:szCs w:val="24"/>
        </w:rPr>
        <w:t>6.364</w:t>
      </w:r>
      <w:r w:rsidR="00A81612" w:rsidRPr="00E0707E">
        <w:rPr>
          <w:b/>
          <w:bCs/>
          <w:color w:val="000000"/>
          <w:szCs w:val="24"/>
          <w:vertAlign w:val="superscript"/>
        </w:rPr>
        <w:t>2</w:t>
      </w:r>
      <w:r w:rsidR="00A81612" w:rsidRPr="00E0707E">
        <w:rPr>
          <w:b/>
          <w:bCs/>
          <w:color w:val="000000"/>
          <w:szCs w:val="24"/>
        </w:rPr>
        <w:t> </w:t>
      </w:r>
      <w:r w:rsidR="00BC1DBD" w:rsidRPr="00E0707E">
        <w:rPr>
          <w:b/>
          <w:bCs/>
          <w:szCs w:val="24"/>
          <w:lang w:eastAsia="lt-LT"/>
        </w:rPr>
        <w:t>straipsn</w:t>
      </w:r>
      <w:r w:rsidR="0075061B" w:rsidRPr="00E0707E">
        <w:rPr>
          <w:b/>
          <w:bCs/>
          <w:szCs w:val="24"/>
          <w:lang w:eastAsia="lt-LT"/>
        </w:rPr>
        <w:t>iuose</w:t>
      </w:r>
      <w:r w:rsidR="00BC1DBD" w:rsidRPr="00E0707E">
        <w:rPr>
          <w:b/>
          <w:bCs/>
          <w:szCs w:val="24"/>
          <w:lang w:val="en-US" w:eastAsia="lt-LT"/>
        </w:rPr>
        <w:t xml:space="preserve"> </w:t>
      </w:r>
      <w:r w:rsidRPr="00012A62">
        <w:rPr>
          <w:color w:val="000000"/>
          <w:szCs w:val="24"/>
          <w:shd w:val="clear" w:color="auto" w:fill="FFFFFF"/>
        </w:rPr>
        <w:t>nustatytais atvejais ir sąlygomis ir Taisyklių II skyriuje nustatyta tvarka pakeisti prekę, vykdyti kitus teisėtus vartotojo reikalavimus;“</w:t>
      </w:r>
      <w:r w:rsidR="00E0707E">
        <w:rPr>
          <w:color w:val="000000"/>
          <w:szCs w:val="24"/>
          <w:shd w:val="clear" w:color="auto" w:fill="FFFFFF"/>
        </w:rPr>
        <w:t>.</w:t>
      </w:r>
    </w:p>
    <w:p w14:paraId="1F4FB588" w14:textId="77777777" w:rsidR="001E4A38" w:rsidRPr="000A75E5" w:rsidRDefault="00E370EE" w:rsidP="000A75E5">
      <w:pPr>
        <w:pStyle w:val="Sraopastraipa"/>
        <w:numPr>
          <w:ilvl w:val="1"/>
          <w:numId w:val="3"/>
        </w:numPr>
        <w:spacing w:line="276" w:lineRule="auto"/>
        <w:rPr>
          <w:color w:val="000000"/>
        </w:rPr>
      </w:pPr>
      <w:r w:rsidRPr="000A75E5">
        <w:rPr>
          <w:color w:val="000000"/>
        </w:rPr>
        <w:t>Pakeisti 26.9 papunktį ir jį išdėstyti taip:</w:t>
      </w:r>
    </w:p>
    <w:p w14:paraId="4FF3F820" w14:textId="0831BC18" w:rsidR="001E4A38" w:rsidRDefault="00E370EE" w:rsidP="000A75E5">
      <w:pPr>
        <w:spacing w:line="276" w:lineRule="auto"/>
        <w:ind w:firstLine="720"/>
        <w:jc w:val="both"/>
        <w:rPr>
          <w:color w:val="000000"/>
        </w:rPr>
      </w:pPr>
      <w:r w:rsidRPr="000A75E5">
        <w:rPr>
          <w:color w:val="000000"/>
        </w:rPr>
        <w:t xml:space="preserve">„26.9. vartotojui grąžinus netinkamos kokybės prekę, grąžinti jam už netinkamos kokybės prekę sumokėtus pinigus iš karto po netinkamos kokybės prekės priėmimo; jeigu netinkamos kokybės prekės priėmimo metu pardavėjas neturi reikiamos grąžinti pinigų sumos, jie turi būti grąžinti vartotojui ne vėliau kaip per </w:t>
      </w:r>
      <w:r w:rsidR="006B2809" w:rsidRPr="000A75E5">
        <w:rPr>
          <w:strike/>
          <w:color w:val="000000"/>
        </w:rPr>
        <w:t>15</w:t>
      </w:r>
      <w:r w:rsidR="006B2809">
        <w:rPr>
          <w:strike/>
          <w:color w:val="000000"/>
        </w:rPr>
        <w:t xml:space="preserve"> </w:t>
      </w:r>
      <w:r w:rsidRPr="0045603E">
        <w:rPr>
          <w:b/>
          <w:bCs/>
          <w:color w:val="000000"/>
        </w:rPr>
        <w:t xml:space="preserve">14 </w:t>
      </w:r>
      <w:r w:rsidR="00454C93" w:rsidRPr="0045603E">
        <w:rPr>
          <w:b/>
          <w:bCs/>
          <w:color w:val="000000"/>
        </w:rPr>
        <w:t>kalendorinių</w:t>
      </w:r>
      <w:r w:rsidR="00454C93">
        <w:rPr>
          <w:b/>
          <w:bCs/>
          <w:color w:val="000000"/>
        </w:rPr>
        <w:t xml:space="preserve"> </w:t>
      </w:r>
      <w:r w:rsidRPr="000A75E5">
        <w:rPr>
          <w:color w:val="000000"/>
        </w:rPr>
        <w:t>dienų nuo</w:t>
      </w:r>
      <w:r w:rsidR="009E35A5">
        <w:rPr>
          <w:color w:val="000000"/>
        </w:rPr>
        <w:t xml:space="preserve"> </w:t>
      </w:r>
      <w:r w:rsidR="009E35A5" w:rsidRPr="002C7150">
        <w:rPr>
          <w:b/>
          <w:bCs/>
          <w:color w:val="000000"/>
        </w:rPr>
        <w:t xml:space="preserve">prekės grąžinimo dienos. </w:t>
      </w:r>
      <w:r w:rsidR="00BB0BA5" w:rsidRPr="002C7150">
        <w:rPr>
          <w:b/>
          <w:bCs/>
          <w:color w:val="000000"/>
        </w:rPr>
        <w:t>Prekės grąžinimo diena laikoma</w:t>
      </w:r>
      <w:r w:rsidR="00165391" w:rsidRPr="002C7150">
        <w:rPr>
          <w:b/>
          <w:bCs/>
          <w:color w:val="000000"/>
        </w:rPr>
        <w:t xml:space="preserve"> </w:t>
      </w:r>
      <w:r w:rsidR="00193F92">
        <w:rPr>
          <w:b/>
          <w:bCs/>
          <w:color w:val="000000"/>
        </w:rPr>
        <w:t xml:space="preserve">diena, </w:t>
      </w:r>
      <w:r w:rsidR="00C570C3">
        <w:rPr>
          <w:b/>
          <w:bCs/>
          <w:color w:val="000000"/>
        </w:rPr>
        <w:t>kurią</w:t>
      </w:r>
      <w:r w:rsidR="00193F92">
        <w:rPr>
          <w:b/>
          <w:bCs/>
          <w:color w:val="000000"/>
        </w:rPr>
        <w:t xml:space="preserve"> </w:t>
      </w:r>
      <w:r w:rsidR="00193F92" w:rsidRPr="002C7150">
        <w:rPr>
          <w:b/>
          <w:bCs/>
          <w:color w:val="000000"/>
        </w:rPr>
        <w:t>pardavėj</w:t>
      </w:r>
      <w:r w:rsidR="00193F92">
        <w:rPr>
          <w:b/>
          <w:bCs/>
          <w:color w:val="000000"/>
        </w:rPr>
        <w:t>as priima</w:t>
      </w:r>
      <w:r w:rsidR="00193F92" w:rsidRPr="002C7150">
        <w:rPr>
          <w:b/>
          <w:bCs/>
          <w:color w:val="000000"/>
        </w:rPr>
        <w:t xml:space="preserve"> </w:t>
      </w:r>
      <w:r w:rsidR="00165391" w:rsidRPr="002C7150">
        <w:rPr>
          <w:b/>
          <w:bCs/>
          <w:color w:val="000000"/>
        </w:rPr>
        <w:t>prekes</w:t>
      </w:r>
      <w:r w:rsidR="009E35A5">
        <w:rPr>
          <w:color w:val="000000"/>
        </w:rPr>
        <w:t xml:space="preserve"> </w:t>
      </w:r>
      <w:r w:rsidRPr="000A75E5">
        <w:rPr>
          <w:color w:val="000000"/>
        </w:rPr>
        <w:t xml:space="preserve"> </w:t>
      </w:r>
      <w:r w:rsidRPr="002C7150">
        <w:rPr>
          <w:strike/>
          <w:color w:val="000000"/>
        </w:rPr>
        <w:t>prekės priėmimo</w:t>
      </w:r>
      <w:r w:rsidR="006B4DD0" w:rsidRPr="000A75E5">
        <w:rPr>
          <w:color w:val="000000"/>
        </w:rPr>
        <w:t xml:space="preserve"> </w:t>
      </w:r>
      <w:r w:rsidR="006B4DD0" w:rsidRPr="0045603E">
        <w:rPr>
          <w:b/>
          <w:bCs/>
          <w:color w:val="000000"/>
        </w:rPr>
        <w:t>ar</w:t>
      </w:r>
      <w:r w:rsidR="003421A1" w:rsidRPr="0045603E">
        <w:rPr>
          <w:b/>
          <w:bCs/>
          <w:color w:val="000000"/>
        </w:rPr>
        <w:t xml:space="preserve"> </w:t>
      </w:r>
      <w:r w:rsidR="00193F92" w:rsidRPr="0045603E">
        <w:rPr>
          <w:b/>
          <w:bCs/>
          <w:color w:val="000000"/>
        </w:rPr>
        <w:t>vartotoj</w:t>
      </w:r>
      <w:r w:rsidR="00193F92">
        <w:rPr>
          <w:b/>
          <w:bCs/>
          <w:color w:val="000000"/>
        </w:rPr>
        <w:t>as</w:t>
      </w:r>
      <w:r w:rsidR="00193F92" w:rsidRPr="0045603E">
        <w:rPr>
          <w:b/>
          <w:bCs/>
          <w:color w:val="000000"/>
        </w:rPr>
        <w:t xml:space="preserve"> pateik</w:t>
      </w:r>
      <w:r w:rsidR="00193F92">
        <w:rPr>
          <w:b/>
          <w:bCs/>
          <w:color w:val="000000"/>
        </w:rPr>
        <w:t>ia</w:t>
      </w:r>
      <w:r w:rsidR="00193F92" w:rsidRPr="0045603E">
        <w:rPr>
          <w:b/>
          <w:bCs/>
          <w:color w:val="000000"/>
        </w:rPr>
        <w:t xml:space="preserve"> </w:t>
      </w:r>
      <w:r w:rsidR="008F7BB6" w:rsidRPr="0045603E">
        <w:rPr>
          <w:b/>
          <w:bCs/>
          <w:color w:val="000000"/>
        </w:rPr>
        <w:t>įrodym</w:t>
      </w:r>
      <w:r w:rsidR="00486381">
        <w:rPr>
          <w:b/>
          <w:bCs/>
          <w:color w:val="000000"/>
        </w:rPr>
        <w:t>ą</w:t>
      </w:r>
      <w:r w:rsidR="008F7BB6" w:rsidRPr="0045603E">
        <w:rPr>
          <w:b/>
          <w:bCs/>
          <w:color w:val="000000"/>
        </w:rPr>
        <w:t xml:space="preserve"> apie prekės išsiuntimą</w:t>
      </w:r>
      <w:r w:rsidRPr="00907789">
        <w:rPr>
          <w:strike/>
          <w:color w:val="000000"/>
        </w:rPr>
        <w:t>, jeigu pardavėjas ir vartotojas nesusitaria kitaip</w:t>
      </w:r>
      <w:r w:rsidRPr="000A75E5">
        <w:rPr>
          <w:color w:val="000000"/>
        </w:rPr>
        <w:t>;“.</w:t>
      </w:r>
      <w:r w:rsidR="00085B0B">
        <w:rPr>
          <w:color w:val="000000"/>
        </w:rPr>
        <w:t xml:space="preserve"> </w:t>
      </w:r>
    </w:p>
    <w:p w14:paraId="494EE14F" w14:textId="46FAAA2F" w:rsidR="003974D0" w:rsidRPr="00911698" w:rsidRDefault="00517BCD" w:rsidP="005F5810">
      <w:pPr>
        <w:pStyle w:val="Sraopastraipa"/>
        <w:numPr>
          <w:ilvl w:val="1"/>
          <w:numId w:val="3"/>
        </w:numPr>
        <w:spacing w:line="276" w:lineRule="auto"/>
        <w:jc w:val="both"/>
        <w:rPr>
          <w:color w:val="000000"/>
          <w:szCs w:val="24"/>
        </w:rPr>
      </w:pPr>
      <w:r w:rsidRPr="00911698">
        <w:rPr>
          <w:color w:val="000000"/>
          <w:szCs w:val="24"/>
        </w:rPr>
        <w:t>Pakeisti 26.</w:t>
      </w:r>
      <w:r w:rsidR="00911698">
        <w:rPr>
          <w:color w:val="000000"/>
          <w:szCs w:val="24"/>
          <w:lang w:val="en-US"/>
        </w:rPr>
        <w:t>10</w:t>
      </w:r>
      <w:r w:rsidRPr="00911698">
        <w:rPr>
          <w:color w:val="000000"/>
          <w:szCs w:val="24"/>
        </w:rPr>
        <w:t xml:space="preserve"> papunktį ir jį išdėstyti taip:</w:t>
      </w:r>
    </w:p>
    <w:p w14:paraId="558EFDE2" w14:textId="77098E00" w:rsidR="003974D0" w:rsidRPr="000A75E5" w:rsidRDefault="001241C8">
      <w:pPr>
        <w:spacing w:line="276" w:lineRule="auto"/>
        <w:ind w:firstLine="720"/>
        <w:jc w:val="both"/>
        <w:rPr>
          <w:color w:val="000000"/>
        </w:rPr>
      </w:pPr>
      <w:r>
        <w:rPr>
          <w:color w:val="000000"/>
          <w:szCs w:val="24"/>
        </w:rPr>
        <w:t>„</w:t>
      </w:r>
      <w:r w:rsidR="00F0165E" w:rsidRPr="000576C1">
        <w:rPr>
          <w:color w:val="000000"/>
          <w:szCs w:val="24"/>
          <w:shd w:val="clear" w:color="auto" w:fill="FFFFFF"/>
        </w:rPr>
        <w:t>26.10. įstatymų</w:t>
      </w:r>
      <w:r w:rsidR="008C4FAF" w:rsidRPr="000576C1">
        <w:rPr>
          <w:color w:val="000000"/>
          <w:szCs w:val="24"/>
          <w:shd w:val="clear" w:color="auto" w:fill="FFFFFF"/>
        </w:rPr>
        <w:t>,</w:t>
      </w:r>
      <w:r w:rsidR="00466F98" w:rsidRPr="000576C1">
        <w:rPr>
          <w:color w:val="000000"/>
          <w:szCs w:val="24"/>
          <w:shd w:val="clear" w:color="auto" w:fill="FFFFFF"/>
        </w:rPr>
        <w:t xml:space="preserve"> </w:t>
      </w:r>
      <w:r w:rsidR="008C4FAF" w:rsidRPr="000576C1">
        <w:rPr>
          <w:b/>
          <w:bCs/>
          <w:color w:val="000000"/>
          <w:szCs w:val="24"/>
          <w:shd w:val="clear" w:color="auto" w:fill="FFFFFF"/>
        </w:rPr>
        <w:t>reguliuojančių</w:t>
      </w:r>
      <w:r w:rsidR="00BC1CB5" w:rsidRPr="000576C1">
        <w:rPr>
          <w:b/>
          <w:bCs/>
          <w:color w:val="000000"/>
          <w:szCs w:val="24"/>
          <w:shd w:val="clear" w:color="auto" w:fill="FFFFFF"/>
        </w:rPr>
        <w:t xml:space="preserve"> vartojimo pirkimo</w:t>
      </w:r>
      <w:r w:rsidR="00AD3147">
        <w:rPr>
          <w:b/>
          <w:bCs/>
          <w:color w:val="000000"/>
          <w:szCs w:val="24"/>
          <w:shd w:val="clear" w:color="auto" w:fill="FFFFFF"/>
        </w:rPr>
        <w:t>–</w:t>
      </w:r>
      <w:r w:rsidR="00BC1CB5" w:rsidRPr="000576C1">
        <w:rPr>
          <w:b/>
          <w:bCs/>
          <w:color w:val="000000"/>
          <w:szCs w:val="24"/>
          <w:shd w:val="clear" w:color="auto" w:fill="FFFFFF"/>
        </w:rPr>
        <w:t xml:space="preserve">pardavimo sutarčių </w:t>
      </w:r>
      <w:r w:rsidR="006C0813" w:rsidRPr="000576C1">
        <w:rPr>
          <w:b/>
          <w:bCs/>
          <w:color w:val="000000"/>
          <w:szCs w:val="24"/>
          <w:shd w:val="clear" w:color="auto" w:fill="FFFFFF"/>
        </w:rPr>
        <w:t>ir</w:t>
      </w:r>
      <w:r w:rsidR="00F0165E" w:rsidRPr="000576C1">
        <w:rPr>
          <w:color w:val="000000"/>
          <w:szCs w:val="24"/>
          <w:shd w:val="clear" w:color="auto" w:fill="FFFFFF"/>
        </w:rPr>
        <w:t xml:space="preserve"> </w:t>
      </w:r>
      <w:r w:rsidR="00512251" w:rsidRPr="000576C1">
        <w:rPr>
          <w:b/>
          <w:bCs/>
          <w:color w:val="000000"/>
          <w:szCs w:val="24"/>
          <w:shd w:val="clear" w:color="auto" w:fill="FFFFFF"/>
        </w:rPr>
        <w:t>vartotojų teisių apsaug</w:t>
      </w:r>
      <w:r w:rsidR="009563AC" w:rsidRPr="000576C1">
        <w:rPr>
          <w:b/>
          <w:bCs/>
          <w:color w:val="000000"/>
          <w:szCs w:val="24"/>
          <w:shd w:val="clear" w:color="auto" w:fill="FFFFFF"/>
        </w:rPr>
        <w:t>os ypatumus</w:t>
      </w:r>
      <w:r w:rsidR="00512251" w:rsidRPr="000576C1">
        <w:rPr>
          <w:color w:val="000000"/>
          <w:szCs w:val="24"/>
          <w:shd w:val="clear" w:color="auto" w:fill="FFFFFF"/>
        </w:rPr>
        <w:t xml:space="preserve">, </w:t>
      </w:r>
      <w:r w:rsidR="00F0165E" w:rsidRPr="000576C1">
        <w:rPr>
          <w:color w:val="000000"/>
          <w:szCs w:val="24"/>
          <w:shd w:val="clear" w:color="auto" w:fill="FFFFFF"/>
        </w:rPr>
        <w:t>nustatyta tvarka atlyginti vartotojo nuostolius, jeigu jie turėti dėl to, kad vartotojas įsigijo netinkamos kokybės prekę, nebuvo pateikta teisės aktuose nustatyta informacija apie prekę arba ji buvo klaidinama;</w:t>
      </w:r>
      <w:r>
        <w:rPr>
          <w:color w:val="000000"/>
          <w:szCs w:val="24"/>
          <w:shd w:val="clear" w:color="auto" w:fill="FFFFFF"/>
        </w:rPr>
        <w:t>“.</w:t>
      </w:r>
    </w:p>
    <w:p w14:paraId="257185F6" w14:textId="3CE92F76" w:rsidR="008B49D0" w:rsidRPr="000A75E5" w:rsidRDefault="003E510D">
      <w:pPr>
        <w:pStyle w:val="Sraopastraipa"/>
        <w:numPr>
          <w:ilvl w:val="1"/>
          <w:numId w:val="3"/>
        </w:numPr>
        <w:spacing w:line="276" w:lineRule="auto"/>
        <w:jc w:val="both"/>
        <w:rPr>
          <w:b/>
          <w:bCs/>
          <w:szCs w:val="24"/>
          <w:lang w:eastAsia="lt-LT"/>
        </w:rPr>
      </w:pPr>
      <w:r w:rsidRPr="000A75E5">
        <w:rPr>
          <w:rFonts w:eastAsiaTheme="minorHAnsi"/>
          <w:szCs w:val="22"/>
        </w:rPr>
        <w:t xml:space="preserve">Pakeisti </w:t>
      </w:r>
      <w:r w:rsidRPr="000A75E5">
        <w:rPr>
          <w:color w:val="000000"/>
        </w:rPr>
        <w:t>27.3</w:t>
      </w:r>
      <w:r w:rsidRPr="000A75E5">
        <w:rPr>
          <w:rFonts w:eastAsiaTheme="minorHAnsi"/>
          <w:szCs w:val="22"/>
        </w:rPr>
        <w:t xml:space="preserve"> papunktį</w:t>
      </w:r>
      <w:r w:rsidRPr="000A75E5">
        <w:rPr>
          <w:color w:val="000000"/>
        </w:rPr>
        <w:t xml:space="preserve"> ir jį išdėstyti taip:</w:t>
      </w:r>
    </w:p>
    <w:p w14:paraId="0F2CE897" w14:textId="77777777" w:rsidR="0002572E" w:rsidRPr="000A75E5" w:rsidRDefault="003E510D">
      <w:pPr>
        <w:spacing w:line="276" w:lineRule="auto"/>
        <w:ind w:firstLine="720"/>
        <w:jc w:val="both"/>
        <w:rPr>
          <w:b/>
          <w:bCs/>
          <w:color w:val="000000"/>
        </w:rPr>
      </w:pPr>
      <w:r w:rsidRPr="000A75E5">
        <w:rPr>
          <w:color w:val="000000"/>
        </w:rPr>
        <w:t>„</w:t>
      </w:r>
      <w:r w:rsidR="0061333C" w:rsidRPr="000A75E5">
        <w:rPr>
          <w:color w:val="000000"/>
        </w:rPr>
        <w:t xml:space="preserve">27.3. </w:t>
      </w:r>
      <w:r w:rsidR="0061333C" w:rsidRPr="0045603E">
        <w:rPr>
          <w:b/>
          <w:bCs/>
          <w:color w:val="000000"/>
        </w:rPr>
        <w:t xml:space="preserve">Civilinio kodekso </w:t>
      </w:r>
      <w:r w:rsidR="008F653A" w:rsidRPr="0045603E">
        <w:rPr>
          <w:b/>
          <w:bCs/>
          <w:color w:val="000000"/>
          <w:szCs w:val="24"/>
        </w:rPr>
        <w:t>6.364</w:t>
      </w:r>
      <w:r w:rsidR="00277EAD">
        <w:rPr>
          <w:b/>
          <w:bCs/>
          <w:color w:val="000000"/>
          <w:szCs w:val="24"/>
          <w:vertAlign w:val="superscript"/>
        </w:rPr>
        <w:t>1</w:t>
      </w:r>
      <w:r w:rsidR="008F653A" w:rsidRPr="0045603E">
        <w:rPr>
          <w:b/>
          <w:bCs/>
          <w:color w:val="000000"/>
          <w:szCs w:val="24"/>
        </w:rPr>
        <w:t> straipsnyje</w:t>
      </w:r>
      <w:r w:rsidR="008F653A" w:rsidRPr="0045603E">
        <w:rPr>
          <w:b/>
          <w:bCs/>
          <w:color w:val="000000"/>
          <w:sz w:val="32"/>
          <w:szCs w:val="24"/>
        </w:rPr>
        <w:t xml:space="preserve"> </w:t>
      </w:r>
      <w:r w:rsidR="0061333C" w:rsidRPr="0045603E">
        <w:rPr>
          <w:b/>
          <w:bCs/>
          <w:color w:val="000000"/>
        </w:rPr>
        <w:t xml:space="preserve">nustatytais atvejais ir </w:t>
      </w:r>
      <w:r w:rsidR="00277EAD" w:rsidRPr="0045603E">
        <w:rPr>
          <w:b/>
          <w:bCs/>
          <w:color w:val="000000"/>
        </w:rPr>
        <w:t xml:space="preserve">Civilinio kodekso </w:t>
      </w:r>
      <w:r w:rsidR="00277EAD" w:rsidRPr="0045603E">
        <w:rPr>
          <w:b/>
          <w:bCs/>
          <w:color w:val="000000"/>
          <w:szCs w:val="24"/>
        </w:rPr>
        <w:t>6.364</w:t>
      </w:r>
      <w:r w:rsidR="00277EAD" w:rsidRPr="0045603E">
        <w:rPr>
          <w:b/>
          <w:bCs/>
          <w:color w:val="000000"/>
          <w:szCs w:val="24"/>
          <w:vertAlign w:val="superscript"/>
        </w:rPr>
        <w:t>2</w:t>
      </w:r>
      <w:r w:rsidR="00277EAD" w:rsidRPr="0045603E">
        <w:rPr>
          <w:b/>
          <w:bCs/>
          <w:color w:val="000000"/>
          <w:szCs w:val="24"/>
        </w:rPr>
        <w:t> straipsnyje</w:t>
      </w:r>
      <w:r w:rsidR="00277EAD" w:rsidRPr="00277EAD">
        <w:rPr>
          <w:b/>
          <w:bCs/>
          <w:color w:val="000000"/>
          <w:szCs w:val="24"/>
        </w:rPr>
        <w:t xml:space="preserve"> nustatytomis</w:t>
      </w:r>
      <w:r w:rsidR="00277EAD">
        <w:rPr>
          <w:b/>
          <w:bCs/>
          <w:color w:val="000000"/>
          <w:sz w:val="32"/>
          <w:szCs w:val="24"/>
        </w:rPr>
        <w:t xml:space="preserve"> </w:t>
      </w:r>
      <w:r w:rsidR="0061333C" w:rsidRPr="0045603E">
        <w:rPr>
          <w:b/>
          <w:bCs/>
          <w:color w:val="000000"/>
        </w:rPr>
        <w:t xml:space="preserve">sąlygomis </w:t>
      </w:r>
      <w:r w:rsidR="0061333C" w:rsidRPr="000A75E5">
        <w:rPr>
          <w:color w:val="000000"/>
        </w:rPr>
        <w:t>reikalauti iš pardavėjo pakeisti prekę</w:t>
      </w:r>
      <w:r w:rsidR="0061333C" w:rsidRPr="00E0567C">
        <w:rPr>
          <w:strike/>
          <w:color w:val="000000"/>
        </w:rPr>
        <w:t>,</w:t>
      </w:r>
      <w:r w:rsidR="0045603E">
        <w:rPr>
          <w:strike/>
          <w:color w:val="000000"/>
        </w:rPr>
        <w:t xml:space="preserve"> </w:t>
      </w:r>
      <w:r w:rsidR="0045603E" w:rsidRPr="000A75E5">
        <w:rPr>
          <w:strike/>
          <w:color w:val="000000"/>
        </w:rPr>
        <w:t>sumažinti prekės kainą</w:t>
      </w:r>
      <w:r w:rsidR="00EA1FFD" w:rsidRPr="000A75E5">
        <w:rPr>
          <w:color w:val="000000"/>
        </w:rPr>
        <w:t xml:space="preserve"> arba</w:t>
      </w:r>
      <w:r w:rsidR="0061333C" w:rsidRPr="000A75E5">
        <w:rPr>
          <w:color w:val="000000"/>
        </w:rPr>
        <w:t xml:space="preserve"> neatlygintinai pašalinti prekės trūkumus (pataisyti prekę)</w:t>
      </w:r>
      <w:r w:rsidR="00960308" w:rsidRPr="000A75E5">
        <w:rPr>
          <w:color w:val="000000"/>
        </w:rPr>
        <w:t>;“</w:t>
      </w:r>
      <w:r w:rsidR="00E328F9" w:rsidRPr="000A75E5">
        <w:rPr>
          <w:color w:val="000000"/>
        </w:rPr>
        <w:t>.</w:t>
      </w:r>
    </w:p>
    <w:p w14:paraId="48E3A180" w14:textId="77777777" w:rsidR="00EA1FFD" w:rsidRPr="000A75E5" w:rsidRDefault="00EA1FFD">
      <w:pPr>
        <w:pStyle w:val="Sraopastraipa"/>
        <w:numPr>
          <w:ilvl w:val="1"/>
          <w:numId w:val="3"/>
        </w:numPr>
        <w:spacing w:line="276" w:lineRule="auto"/>
        <w:jc w:val="both"/>
        <w:rPr>
          <w:b/>
          <w:bCs/>
          <w:szCs w:val="24"/>
          <w:lang w:eastAsia="lt-LT"/>
        </w:rPr>
      </w:pPr>
      <w:r w:rsidRPr="000A75E5">
        <w:rPr>
          <w:rFonts w:eastAsiaTheme="minorHAnsi"/>
          <w:szCs w:val="22"/>
        </w:rPr>
        <w:t xml:space="preserve">Pakeisti </w:t>
      </w:r>
      <w:r w:rsidRPr="000A75E5">
        <w:rPr>
          <w:color w:val="000000"/>
        </w:rPr>
        <w:t>27.4</w:t>
      </w:r>
      <w:r w:rsidRPr="000A75E5">
        <w:rPr>
          <w:rFonts w:eastAsiaTheme="minorHAnsi"/>
          <w:szCs w:val="22"/>
        </w:rPr>
        <w:t xml:space="preserve"> papunktį</w:t>
      </w:r>
      <w:r w:rsidRPr="000A75E5">
        <w:rPr>
          <w:color w:val="000000"/>
        </w:rPr>
        <w:t xml:space="preserve"> ir jį išdėstyti taip:</w:t>
      </w:r>
    </w:p>
    <w:p w14:paraId="5FB791A0" w14:textId="67D51E86" w:rsidR="00296EEB" w:rsidRDefault="00844056">
      <w:pPr>
        <w:spacing w:line="276" w:lineRule="auto"/>
        <w:ind w:firstLine="720"/>
        <w:jc w:val="both"/>
      </w:pPr>
      <w:r w:rsidRPr="000A75E5">
        <w:rPr>
          <w:color w:val="000000"/>
        </w:rPr>
        <w:t xml:space="preserve">„27.4. </w:t>
      </w:r>
      <w:r w:rsidR="00F45304" w:rsidRPr="0045603E">
        <w:rPr>
          <w:b/>
          <w:bCs/>
          <w:color w:val="000000"/>
        </w:rPr>
        <w:t>Civilinio kodekso</w:t>
      </w:r>
      <w:r w:rsidR="006261F2" w:rsidRPr="0045603E">
        <w:rPr>
          <w:b/>
          <w:bCs/>
          <w:color w:val="000000"/>
        </w:rPr>
        <w:t xml:space="preserve"> </w:t>
      </w:r>
      <w:r w:rsidR="006261F2" w:rsidRPr="0045603E">
        <w:rPr>
          <w:b/>
          <w:bCs/>
          <w:color w:val="000000"/>
          <w:szCs w:val="24"/>
        </w:rPr>
        <w:t>6.364</w:t>
      </w:r>
      <w:r w:rsidR="00C46BA0">
        <w:rPr>
          <w:b/>
          <w:bCs/>
          <w:color w:val="000000"/>
          <w:szCs w:val="24"/>
          <w:vertAlign w:val="superscript"/>
        </w:rPr>
        <w:t>1</w:t>
      </w:r>
      <w:r w:rsidR="006261F2" w:rsidRPr="0045603E">
        <w:rPr>
          <w:b/>
          <w:bCs/>
          <w:color w:val="000000"/>
          <w:szCs w:val="24"/>
        </w:rPr>
        <w:t xml:space="preserve"> straipsnyje </w:t>
      </w:r>
      <w:r w:rsidR="00F45304" w:rsidRPr="0045603E">
        <w:rPr>
          <w:b/>
          <w:bCs/>
          <w:color w:val="000000"/>
        </w:rPr>
        <w:t>nustatytais atvejais ir</w:t>
      </w:r>
      <w:r w:rsidR="00C46BA0">
        <w:rPr>
          <w:b/>
          <w:bCs/>
          <w:color w:val="000000"/>
        </w:rPr>
        <w:t xml:space="preserve"> </w:t>
      </w:r>
      <w:r w:rsidR="00C46BA0" w:rsidRPr="0045603E">
        <w:rPr>
          <w:b/>
          <w:bCs/>
          <w:color w:val="000000"/>
        </w:rPr>
        <w:t xml:space="preserve">Civilinio kodekso </w:t>
      </w:r>
      <w:r w:rsidR="00C46BA0" w:rsidRPr="0045603E">
        <w:rPr>
          <w:b/>
          <w:bCs/>
          <w:color w:val="000000"/>
          <w:szCs w:val="24"/>
        </w:rPr>
        <w:t>6.364</w:t>
      </w:r>
      <w:r w:rsidR="00C46BA0" w:rsidRPr="0045603E">
        <w:rPr>
          <w:b/>
          <w:bCs/>
          <w:color w:val="000000"/>
          <w:szCs w:val="24"/>
          <w:vertAlign w:val="superscript"/>
        </w:rPr>
        <w:t>3</w:t>
      </w:r>
      <w:r w:rsidR="00C46BA0" w:rsidRPr="0045603E">
        <w:rPr>
          <w:b/>
          <w:bCs/>
          <w:color w:val="000000"/>
          <w:szCs w:val="24"/>
        </w:rPr>
        <w:t> straipsnyje</w:t>
      </w:r>
      <w:r w:rsidR="00C46BA0">
        <w:rPr>
          <w:b/>
          <w:bCs/>
          <w:color w:val="000000"/>
          <w:szCs w:val="24"/>
        </w:rPr>
        <w:t xml:space="preserve"> nustatytomis</w:t>
      </w:r>
      <w:r w:rsidR="00F45304" w:rsidRPr="0045603E">
        <w:rPr>
          <w:b/>
          <w:bCs/>
          <w:color w:val="000000"/>
        </w:rPr>
        <w:t xml:space="preserve"> sąlygomis</w:t>
      </w:r>
      <w:r w:rsidR="00F45304" w:rsidRPr="00EA3F29">
        <w:rPr>
          <w:color w:val="000000"/>
        </w:rPr>
        <w:t xml:space="preserve"> reikalauti iš pardavėjo </w:t>
      </w:r>
      <w:r w:rsidR="00F45304" w:rsidRPr="0045603E">
        <w:rPr>
          <w:b/>
          <w:bCs/>
        </w:rPr>
        <w:t>proporcingai sumažinti prekės kainą</w:t>
      </w:r>
      <w:r w:rsidR="00F45304" w:rsidRPr="00EA3F29">
        <w:t xml:space="preserve"> arba</w:t>
      </w:r>
      <w:r w:rsidR="00F45304" w:rsidRPr="00B30673">
        <w:rPr>
          <w:b/>
          <w:bCs/>
        </w:rPr>
        <w:t xml:space="preserve"> </w:t>
      </w:r>
      <w:r w:rsidRPr="00B30673">
        <w:t>vienašališkai nutraukti</w:t>
      </w:r>
      <w:r w:rsidR="00961210">
        <w:t xml:space="preserve"> </w:t>
      </w:r>
      <w:r w:rsidR="00961210" w:rsidRPr="001A4C25">
        <w:rPr>
          <w:b/>
          <w:bCs/>
        </w:rPr>
        <w:t>vartojimo pirkimo</w:t>
      </w:r>
      <w:r w:rsidR="00122747">
        <w:rPr>
          <w:b/>
          <w:bCs/>
        </w:rPr>
        <w:t>–</w:t>
      </w:r>
      <w:r w:rsidR="00961210" w:rsidRPr="001A4C25">
        <w:rPr>
          <w:b/>
          <w:bCs/>
        </w:rPr>
        <w:t>pardavimo</w:t>
      </w:r>
      <w:r w:rsidRPr="00B30673">
        <w:t xml:space="preserve"> sutartį ir pareikalauti grąžinti sumokėtą kainą;</w:t>
      </w:r>
      <w:r w:rsidR="00BA7034" w:rsidRPr="00B30673">
        <w:t>“.</w:t>
      </w:r>
    </w:p>
    <w:p w14:paraId="1FF961BA" w14:textId="412FB4C2" w:rsidR="00936990" w:rsidRPr="001A4C25" w:rsidRDefault="00A34EC0">
      <w:pPr>
        <w:pStyle w:val="Sraopastraipa"/>
        <w:numPr>
          <w:ilvl w:val="1"/>
          <w:numId w:val="3"/>
        </w:numPr>
        <w:spacing w:line="276" w:lineRule="auto"/>
        <w:jc w:val="both"/>
        <w:rPr>
          <w:lang w:val="en-US"/>
        </w:rPr>
      </w:pPr>
      <w:r w:rsidRPr="000A75E5">
        <w:rPr>
          <w:rFonts w:eastAsiaTheme="minorHAnsi"/>
          <w:szCs w:val="22"/>
        </w:rPr>
        <w:t>Pakeisti</w:t>
      </w:r>
      <w:r>
        <w:rPr>
          <w:rFonts w:eastAsiaTheme="minorHAnsi"/>
          <w:szCs w:val="22"/>
        </w:rPr>
        <w:t xml:space="preserve"> 27.6 </w:t>
      </w:r>
      <w:r w:rsidRPr="000A75E5">
        <w:rPr>
          <w:rFonts w:eastAsiaTheme="minorHAnsi"/>
          <w:szCs w:val="22"/>
        </w:rPr>
        <w:t>papunktį</w:t>
      </w:r>
      <w:r w:rsidRPr="000A75E5">
        <w:rPr>
          <w:color w:val="000000"/>
        </w:rPr>
        <w:t xml:space="preserve"> ir jį išdėstyti taip:</w:t>
      </w:r>
    </w:p>
    <w:p w14:paraId="5E364693" w14:textId="45BEAD6A" w:rsidR="00A34EC0" w:rsidRPr="00A34EC0" w:rsidRDefault="00A34EC0">
      <w:pPr>
        <w:spacing w:line="276" w:lineRule="auto"/>
        <w:ind w:firstLine="709"/>
        <w:jc w:val="both"/>
      </w:pPr>
      <w:r>
        <w:t>„</w:t>
      </w:r>
      <w:r w:rsidR="007C4C06">
        <w:rPr>
          <w:color w:val="000000"/>
        </w:rPr>
        <w:t xml:space="preserve">27.6. kreiptis į </w:t>
      </w:r>
      <w:r w:rsidR="007C4C06" w:rsidRPr="001A4C25">
        <w:rPr>
          <w:strike/>
          <w:color w:val="000000"/>
        </w:rPr>
        <w:t>Lietuvos Respublikos vartotojų</w:t>
      </w:r>
      <w:r w:rsidR="007C4C06">
        <w:rPr>
          <w:color w:val="000000"/>
        </w:rPr>
        <w:t xml:space="preserve"> </w:t>
      </w:r>
      <w:proofErr w:type="spellStart"/>
      <w:r w:rsidR="007C4C06" w:rsidRPr="001A4C25">
        <w:rPr>
          <w:b/>
          <w:bCs/>
          <w:color w:val="000000"/>
        </w:rPr>
        <w:t>Vartotojų</w:t>
      </w:r>
      <w:proofErr w:type="spellEnd"/>
      <w:r w:rsidR="007C4C06">
        <w:rPr>
          <w:color w:val="000000"/>
        </w:rPr>
        <w:t xml:space="preserve"> teisių apsaugos įstatyme nustatytas institucijas ar teismą, jeigu pardavėjas nevykdo jo teisėtų reikalavimų grąžinti įsigytas prekes, pašalinti jų trūkumus, sumažinti kainą, pakeisti ir (ar) suteikti informaciją.“</w:t>
      </w:r>
    </w:p>
    <w:p w14:paraId="2C872F8E" w14:textId="5BA7FD3C" w:rsidR="00592A08" w:rsidRDefault="00592A08" w:rsidP="00887CA6">
      <w:pPr>
        <w:tabs>
          <w:tab w:val="left" w:pos="1134"/>
          <w:tab w:val="left" w:pos="1276"/>
        </w:tabs>
        <w:spacing w:line="276" w:lineRule="auto"/>
        <w:jc w:val="both"/>
        <w:rPr>
          <w:rFonts w:eastAsiaTheme="minorHAnsi"/>
          <w:szCs w:val="22"/>
        </w:rPr>
      </w:pPr>
    </w:p>
    <w:p w14:paraId="5938243D" w14:textId="77777777" w:rsidR="00950F7A" w:rsidRPr="000A75E5" w:rsidRDefault="00950F7A" w:rsidP="000A75E5">
      <w:pPr>
        <w:spacing w:line="276" w:lineRule="auto"/>
        <w:ind w:right="141"/>
        <w:jc w:val="both"/>
        <w:rPr>
          <w:szCs w:val="24"/>
          <w:lang w:eastAsia="lt-LT"/>
        </w:rPr>
      </w:pPr>
      <w:bookmarkStart w:id="0" w:name="part_7a055b9dedbe4d2f92167f7326710096"/>
      <w:bookmarkStart w:id="1" w:name="part_db083b514c9a401f971f85db0d82222d"/>
      <w:bookmarkStart w:id="2" w:name="part_62a87380675d4c01bb02b658746f83b0"/>
      <w:bookmarkStart w:id="3" w:name="part_a3d1454529d449b7adf68f5f83d59075"/>
      <w:bookmarkStart w:id="4" w:name="part_fe93666b62804fb1a633c9f058558dcb"/>
      <w:bookmarkStart w:id="5" w:name="part_de472806b0194cd4ba83511fd923f922"/>
      <w:bookmarkStart w:id="6" w:name="part_5fb7a1b9d6ed4e25a2ded5361cac6b0d"/>
      <w:bookmarkStart w:id="7" w:name="part_3459237c3d8b4ebba88fc711fdc51e43"/>
      <w:bookmarkStart w:id="8" w:name="part_79d25c40909145779d84efd94145fa08"/>
      <w:bookmarkStart w:id="9" w:name="part_945619a7b1a14f5b9b0bf512b2ba1fc0"/>
      <w:bookmarkStart w:id="10" w:name="part_06831bb010ac4dcda3eff77125f806c1"/>
      <w:bookmarkStart w:id="11" w:name="part_bfb3440aed444ccdb67917440183b960"/>
      <w:bookmarkStart w:id="12" w:name="part_80097a407e65461ba56576baeb4287cb"/>
      <w:bookmarkStart w:id="13" w:name="part_21238db4f97d4bac83e89e4cf535b6b3"/>
      <w:bookmarkStart w:id="14" w:name="part_d8e4f4fbdc4a433794486d18eceafd8b"/>
      <w:bookmarkStart w:id="15" w:name="part_5399936b866b4ac68b785bcd1e225bfa"/>
      <w:bookmarkStart w:id="16" w:name="part_c7ad94b5d04d4350ba3177dedf2f65d8"/>
      <w:bookmarkStart w:id="17" w:name="part_1049ee4aee414855b9cfb6ab27cd0c4a"/>
      <w:bookmarkStart w:id="18" w:name="part_eaef5d4661b44003b7ed42bc6be863ac"/>
      <w:bookmarkStart w:id="19" w:name="part_b18398f8b63a4d068d806d3513018c07"/>
      <w:bookmarkStart w:id="20" w:name="part_3573674e67544f89ada13351c1cc5bc0"/>
      <w:bookmarkStart w:id="21" w:name="part_0888f0c063d44f4090ffdd84031d82e9"/>
      <w:bookmarkStart w:id="22" w:name="part_8d6e39bb0d7c456996730eba421c3980"/>
      <w:bookmarkStart w:id="23" w:name="part_6e35d222ea7a4fb7a1c25c225a8e9f3a"/>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9D32734" w14:textId="77777777" w:rsidR="00E86D27" w:rsidRPr="000A75E5" w:rsidRDefault="00F417A5" w:rsidP="00C15EB8">
      <w:pPr>
        <w:spacing w:line="276" w:lineRule="auto"/>
        <w:ind w:right="141"/>
        <w:jc w:val="both"/>
        <w:rPr>
          <w:szCs w:val="24"/>
          <w:lang w:eastAsia="lt-LT"/>
        </w:rPr>
      </w:pPr>
      <w:r w:rsidRPr="000A75E5">
        <w:rPr>
          <w:szCs w:val="24"/>
          <w:lang w:eastAsia="lt-LT"/>
        </w:rPr>
        <w:t>Ministras Pirmininkas</w:t>
      </w:r>
    </w:p>
    <w:p w14:paraId="1493D713" w14:textId="77777777" w:rsidR="00E86D27" w:rsidRPr="000A75E5" w:rsidRDefault="00E86D27" w:rsidP="00C15EB8">
      <w:pPr>
        <w:spacing w:line="276" w:lineRule="auto"/>
        <w:ind w:right="141"/>
        <w:jc w:val="both"/>
        <w:rPr>
          <w:szCs w:val="24"/>
          <w:lang w:eastAsia="lt-LT"/>
        </w:rPr>
      </w:pPr>
    </w:p>
    <w:p w14:paraId="06AEBDEF" w14:textId="77777777" w:rsidR="00E86D27" w:rsidRPr="000A75E5" w:rsidRDefault="00E86D27" w:rsidP="00C15EB8">
      <w:pPr>
        <w:spacing w:line="276" w:lineRule="auto"/>
        <w:ind w:right="141"/>
        <w:jc w:val="both"/>
        <w:rPr>
          <w:szCs w:val="24"/>
          <w:lang w:eastAsia="lt-LT"/>
        </w:rPr>
      </w:pPr>
    </w:p>
    <w:p w14:paraId="78B93EFB" w14:textId="77777777" w:rsidR="00E86D27" w:rsidRPr="000A75E5" w:rsidRDefault="004240CC" w:rsidP="00C15EB8">
      <w:pPr>
        <w:spacing w:line="276" w:lineRule="auto"/>
        <w:jc w:val="both"/>
        <w:rPr>
          <w:szCs w:val="24"/>
          <w:lang w:eastAsia="lt-LT"/>
        </w:rPr>
      </w:pPr>
      <w:r w:rsidRPr="000A75E5">
        <w:t>Ekonomikos ir inovacijų ministras</w:t>
      </w:r>
    </w:p>
    <w:sectPr w:rsidR="00E86D27" w:rsidRPr="000A75E5" w:rsidSect="00887CA6">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1134" w:left="1701" w:header="85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C942" w14:textId="77777777" w:rsidR="008C5E53" w:rsidRDefault="008C5E53">
      <w:pPr>
        <w:rPr>
          <w:lang w:eastAsia="lt-LT"/>
        </w:rPr>
      </w:pPr>
      <w:r>
        <w:rPr>
          <w:lang w:eastAsia="lt-LT"/>
        </w:rPr>
        <w:separator/>
      </w:r>
    </w:p>
  </w:endnote>
  <w:endnote w:type="continuationSeparator" w:id="0">
    <w:p w14:paraId="4C338084" w14:textId="77777777" w:rsidR="008C5E53" w:rsidRDefault="008C5E53">
      <w:pPr>
        <w:rPr>
          <w:lang w:eastAsia="lt-LT"/>
        </w:rPr>
      </w:pPr>
      <w:r>
        <w:rPr>
          <w:lang w:eastAsia="lt-LT"/>
        </w:rPr>
        <w:continuationSeparator/>
      </w:r>
    </w:p>
  </w:endnote>
  <w:endnote w:type="continuationNotice" w:id="1">
    <w:p w14:paraId="27CFBAF0" w14:textId="77777777" w:rsidR="008C5E53" w:rsidRDefault="008C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2828" w14:textId="77777777" w:rsidR="00E86D27" w:rsidRDefault="00E86D2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D55A" w14:textId="77777777" w:rsidR="00E86D27" w:rsidRDefault="00E86D2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1EFD" w14:textId="77777777" w:rsidR="00E86D27" w:rsidRDefault="00E86D2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F900" w14:textId="77777777" w:rsidR="008C5E53" w:rsidRDefault="008C5E53">
      <w:pPr>
        <w:rPr>
          <w:lang w:eastAsia="lt-LT"/>
        </w:rPr>
      </w:pPr>
      <w:r>
        <w:rPr>
          <w:lang w:eastAsia="lt-LT"/>
        </w:rPr>
        <w:separator/>
      </w:r>
    </w:p>
  </w:footnote>
  <w:footnote w:type="continuationSeparator" w:id="0">
    <w:p w14:paraId="38E8A764" w14:textId="77777777" w:rsidR="008C5E53" w:rsidRDefault="008C5E53">
      <w:pPr>
        <w:rPr>
          <w:lang w:eastAsia="lt-LT"/>
        </w:rPr>
      </w:pPr>
      <w:r>
        <w:rPr>
          <w:lang w:eastAsia="lt-LT"/>
        </w:rPr>
        <w:continuationSeparator/>
      </w:r>
    </w:p>
  </w:footnote>
  <w:footnote w:type="continuationNotice" w:id="1">
    <w:p w14:paraId="21CA5635" w14:textId="77777777" w:rsidR="008C5E53" w:rsidRDefault="008C5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115570522"/>
      <w:docPartObj>
        <w:docPartGallery w:val="Page Numbers (Top of Page)"/>
        <w:docPartUnique/>
      </w:docPartObj>
    </w:sdtPr>
    <w:sdtEndPr>
      <w:rPr>
        <w:rStyle w:val="Puslapionumeris"/>
      </w:rPr>
    </w:sdtEndPr>
    <w:sdtContent>
      <w:p w14:paraId="7B7CDCC3" w14:textId="021CADAE" w:rsidR="00F6707E" w:rsidRDefault="00F6707E" w:rsidP="00FB4B47">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C0795AD" w14:textId="77777777" w:rsidR="00E86D27" w:rsidRDefault="00E86D27">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48946400"/>
      <w:docPartObj>
        <w:docPartGallery w:val="Page Numbers (Top of Page)"/>
        <w:docPartUnique/>
      </w:docPartObj>
    </w:sdtPr>
    <w:sdtEndPr>
      <w:rPr>
        <w:rStyle w:val="Puslapionumeris"/>
      </w:rPr>
    </w:sdtEndPr>
    <w:sdtContent>
      <w:p w14:paraId="2D784A1D" w14:textId="05557BE0" w:rsidR="00F6707E" w:rsidRDefault="00F6707E" w:rsidP="00FB4B47">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3</w:t>
        </w:r>
        <w:r>
          <w:rPr>
            <w:rStyle w:val="Puslapionumeris"/>
          </w:rPr>
          <w:fldChar w:fldCharType="end"/>
        </w:r>
      </w:p>
    </w:sdtContent>
  </w:sdt>
  <w:p w14:paraId="31B2844C" w14:textId="77777777" w:rsidR="00E86D27" w:rsidRDefault="00E86D27">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C97C" w14:textId="0AA41D78" w:rsidR="00B12B21" w:rsidRDefault="00B12B21">
    <w:pPr>
      <w:pStyle w:val="Antrats"/>
      <w:jc w:val="center"/>
    </w:pPr>
  </w:p>
  <w:p w14:paraId="366E7C63" w14:textId="77777777" w:rsidR="00E86D27" w:rsidRDefault="00E86D27">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E66"/>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 w15:restartNumberingAfterBreak="0">
    <w:nsid w:val="12FD3534"/>
    <w:multiLevelType w:val="multilevel"/>
    <w:tmpl w:val="F058FB5A"/>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1CB032B4"/>
    <w:multiLevelType w:val="multilevel"/>
    <w:tmpl w:val="CE6C958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D125685"/>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4" w15:restartNumberingAfterBreak="0">
    <w:nsid w:val="2DC64F6F"/>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5" w15:restartNumberingAfterBreak="0">
    <w:nsid w:val="2F9D4506"/>
    <w:multiLevelType w:val="multilevel"/>
    <w:tmpl w:val="6FE2AFA8"/>
    <w:lvl w:ilvl="0">
      <w:start w:val="1"/>
      <w:numFmt w:val="decimal"/>
      <w:lvlText w:val="%1."/>
      <w:lvlJc w:val="left"/>
      <w:pPr>
        <w:ind w:left="1080" w:hanging="360"/>
      </w:pPr>
    </w:lvl>
    <w:lvl w:ilvl="1">
      <w:start w:val="1"/>
      <w:numFmt w:val="decimal"/>
      <w:isLgl/>
      <w:lvlText w:val="%1.%2."/>
      <w:lvlJc w:val="left"/>
      <w:pPr>
        <w:ind w:left="1211" w:hanging="360"/>
      </w:pPr>
      <w:rPr>
        <w:b w:val="0"/>
        <w:bCs w:val="0"/>
        <w:strike w:val="0"/>
        <w:dstrike w:val="0"/>
        <w:u w:val="none"/>
        <w:effect w:val="none"/>
      </w:rPr>
    </w:lvl>
    <w:lvl w:ilvl="2">
      <w:start w:val="1"/>
      <w:numFmt w:val="decimal"/>
      <w:isLgl/>
      <w:lvlText w:val="%1.%2.%3."/>
      <w:lvlJc w:val="left"/>
      <w:pPr>
        <w:ind w:left="1702" w:hanging="720"/>
      </w:pPr>
    </w:lvl>
    <w:lvl w:ilvl="3">
      <w:start w:val="1"/>
      <w:numFmt w:val="decimal"/>
      <w:isLgl/>
      <w:lvlText w:val="%1.%2.%3.%4."/>
      <w:lvlJc w:val="left"/>
      <w:pPr>
        <w:ind w:left="1833" w:hanging="720"/>
      </w:pPr>
    </w:lvl>
    <w:lvl w:ilvl="4">
      <w:start w:val="1"/>
      <w:numFmt w:val="decimal"/>
      <w:isLgl/>
      <w:lvlText w:val="%1.%2.%3.%4.%5."/>
      <w:lvlJc w:val="left"/>
      <w:pPr>
        <w:ind w:left="2324" w:hanging="1080"/>
      </w:pPr>
    </w:lvl>
    <w:lvl w:ilvl="5">
      <w:start w:val="1"/>
      <w:numFmt w:val="decimal"/>
      <w:isLgl/>
      <w:lvlText w:val="%1.%2.%3.%4.%5.%6."/>
      <w:lvlJc w:val="left"/>
      <w:pPr>
        <w:ind w:left="2455" w:hanging="1080"/>
      </w:pPr>
    </w:lvl>
    <w:lvl w:ilvl="6">
      <w:start w:val="1"/>
      <w:numFmt w:val="decimal"/>
      <w:isLgl/>
      <w:lvlText w:val="%1.%2.%3.%4.%5.%6.%7."/>
      <w:lvlJc w:val="left"/>
      <w:pPr>
        <w:ind w:left="2946" w:hanging="1440"/>
      </w:pPr>
    </w:lvl>
    <w:lvl w:ilvl="7">
      <w:start w:val="1"/>
      <w:numFmt w:val="decimal"/>
      <w:isLgl/>
      <w:lvlText w:val="%1.%2.%3.%4.%5.%6.%7.%8."/>
      <w:lvlJc w:val="left"/>
      <w:pPr>
        <w:ind w:left="3077" w:hanging="1440"/>
      </w:pPr>
    </w:lvl>
    <w:lvl w:ilvl="8">
      <w:start w:val="1"/>
      <w:numFmt w:val="decimal"/>
      <w:isLgl/>
      <w:lvlText w:val="%1.%2.%3.%4.%5.%6.%7.%8.%9."/>
      <w:lvlJc w:val="left"/>
      <w:pPr>
        <w:ind w:left="3568" w:hanging="1800"/>
      </w:pPr>
    </w:lvl>
  </w:abstractNum>
  <w:abstractNum w:abstractNumId="6" w15:restartNumberingAfterBreak="0">
    <w:nsid w:val="3F817C2F"/>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7" w15:restartNumberingAfterBreak="0">
    <w:nsid w:val="47653FA6"/>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15:restartNumberingAfterBreak="0">
    <w:nsid w:val="4AE56F46"/>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9" w15:restartNumberingAfterBreak="0">
    <w:nsid w:val="4E9026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F067E8"/>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1" w15:restartNumberingAfterBreak="0">
    <w:nsid w:val="51DD42FB"/>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58AA2F6C"/>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3" w15:restartNumberingAfterBreak="0">
    <w:nsid w:val="5C88191A"/>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4" w15:restartNumberingAfterBreak="0">
    <w:nsid w:val="65B92AE0"/>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5" w15:restartNumberingAfterBreak="0">
    <w:nsid w:val="6A62031C"/>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6" w15:restartNumberingAfterBreak="0">
    <w:nsid w:val="6BB12B7D"/>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1CC5CA6"/>
    <w:multiLevelType w:val="multilevel"/>
    <w:tmpl w:val="5AD03D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1"/>
  </w:num>
  <w:num w:numId="2">
    <w:abstractNumId w:val="2"/>
  </w:num>
  <w:num w:numId="3">
    <w:abstractNumId w:val="7"/>
  </w:num>
  <w:num w:numId="4">
    <w:abstractNumId w:val="17"/>
  </w:num>
  <w:num w:numId="5">
    <w:abstractNumId w:val="9"/>
  </w:num>
  <w:num w:numId="6">
    <w:abstractNumId w:val="11"/>
  </w:num>
  <w:num w:numId="7">
    <w:abstractNumId w:val="10"/>
  </w:num>
  <w:num w:numId="8">
    <w:abstractNumId w:val="15"/>
  </w:num>
  <w:num w:numId="9">
    <w:abstractNumId w:val="4"/>
  </w:num>
  <w:num w:numId="10">
    <w:abstractNumId w:val="13"/>
  </w:num>
  <w:num w:numId="11">
    <w:abstractNumId w:val="3"/>
  </w:num>
  <w:num w:numId="12">
    <w:abstractNumId w:val="14"/>
  </w:num>
  <w:num w:numId="13">
    <w:abstractNumId w:val="12"/>
  </w:num>
  <w:num w:numId="14">
    <w:abstractNumId w:val="0"/>
  </w:num>
  <w:num w:numId="15">
    <w:abstractNumId w:val="8"/>
  </w:num>
  <w:num w:numId="16">
    <w:abstractNumId w:val="6"/>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D0"/>
    <w:rsid w:val="0000136B"/>
    <w:rsid w:val="00002836"/>
    <w:rsid w:val="00003C05"/>
    <w:rsid w:val="00003D6A"/>
    <w:rsid w:val="00007902"/>
    <w:rsid w:val="000108D6"/>
    <w:rsid w:val="00011292"/>
    <w:rsid w:val="00012034"/>
    <w:rsid w:val="00012A62"/>
    <w:rsid w:val="0001555A"/>
    <w:rsid w:val="00020158"/>
    <w:rsid w:val="00021725"/>
    <w:rsid w:val="00021E78"/>
    <w:rsid w:val="00024FCF"/>
    <w:rsid w:val="0002572E"/>
    <w:rsid w:val="00025CE5"/>
    <w:rsid w:val="00030981"/>
    <w:rsid w:val="000312B9"/>
    <w:rsid w:val="000323C6"/>
    <w:rsid w:val="0003442E"/>
    <w:rsid w:val="00034C13"/>
    <w:rsid w:val="00034F6A"/>
    <w:rsid w:val="000360F5"/>
    <w:rsid w:val="00036E8D"/>
    <w:rsid w:val="00037169"/>
    <w:rsid w:val="00045B45"/>
    <w:rsid w:val="000469EB"/>
    <w:rsid w:val="00050107"/>
    <w:rsid w:val="0005081F"/>
    <w:rsid w:val="000518CB"/>
    <w:rsid w:val="00052B59"/>
    <w:rsid w:val="00053C3E"/>
    <w:rsid w:val="00056E79"/>
    <w:rsid w:val="000576C1"/>
    <w:rsid w:val="00057A84"/>
    <w:rsid w:val="00061508"/>
    <w:rsid w:val="00062188"/>
    <w:rsid w:val="00065099"/>
    <w:rsid w:val="00065472"/>
    <w:rsid w:val="00067124"/>
    <w:rsid w:val="00071CDD"/>
    <w:rsid w:val="00071D34"/>
    <w:rsid w:val="00074210"/>
    <w:rsid w:val="000753D6"/>
    <w:rsid w:val="00080C84"/>
    <w:rsid w:val="00080CE0"/>
    <w:rsid w:val="0008108C"/>
    <w:rsid w:val="00081CD1"/>
    <w:rsid w:val="000822E1"/>
    <w:rsid w:val="00082363"/>
    <w:rsid w:val="00083116"/>
    <w:rsid w:val="000837D3"/>
    <w:rsid w:val="00085B0B"/>
    <w:rsid w:val="00093765"/>
    <w:rsid w:val="00095E22"/>
    <w:rsid w:val="000A2357"/>
    <w:rsid w:val="000A29B5"/>
    <w:rsid w:val="000A321E"/>
    <w:rsid w:val="000A75E5"/>
    <w:rsid w:val="000B2537"/>
    <w:rsid w:val="000B3CD4"/>
    <w:rsid w:val="000B431C"/>
    <w:rsid w:val="000B48F0"/>
    <w:rsid w:val="000B681D"/>
    <w:rsid w:val="000B75ED"/>
    <w:rsid w:val="000C203A"/>
    <w:rsid w:val="000C3AAF"/>
    <w:rsid w:val="000C3BE9"/>
    <w:rsid w:val="000C49D3"/>
    <w:rsid w:val="000C53EF"/>
    <w:rsid w:val="000C576A"/>
    <w:rsid w:val="000D2D2C"/>
    <w:rsid w:val="000D33A9"/>
    <w:rsid w:val="000D482A"/>
    <w:rsid w:val="000E51FA"/>
    <w:rsid w:val="000F034D"/>
    <w:rsid w:val="000F1CB1"/>
    <w:rsid w:val="000F283F"/>
    <w:rsid w:val="000F4406"/>
    <w:rsid w:val="000F76E4"/>
    <w:rsid w:val="000F7B41"/>
    <w:rsid w:val="000F7DA8"/>
    <w:rsid w:val="000F7E76"/>
    <w:rsid w:val="000F7ED9"/>
    <w:rsid w:val="0010258C"/>
    <w:rsid w:val="001033E1"/>
    <w:rsid w:val="001055E8"/>
    <w:rsid w:val="00106D81"/>
    <w:rsid w:val="00107743"/>
    <w:rsid w:val="00111DDD"/>
    <w:rsid w:val="0011354F"/>
    <w:rsid w:val="00113D5A"/>
    <w:rsid w:val="0011603B"/>
    <w:rsid w:val="00117ED2"/>
    <w:rsid w:val="00120829"/>
    <w:rsid w:val="00120BBE"/>
    <w:rsid w:val="001214C0"/>
    <w:rsid w:val="00122747"/>
    <w:rsid w:val="00122823"/>
    <w:rsid w:val="001230E3"/>
    <w:rsid w:val="001241C8"/>
    <w:rsid w:val="00125D00"/>
    <w:rsid w:val="00127271"/>
    <w:rsid w:val="0012772F"/>
    <w:rsid w:val="00127AAD"/>
    <w:rsid w:val="00127C88"/>
    <w:rsid w:val="00130262"/>
    <w:rsid w:val="001309F3"/>
    <w:rsid w:val="00130BF8"/>
    <w:rsid w:val="001312B2"/>
    <w:rsid w:val="001321B5"/>
    <w:rsid w:val="001335DA"/>
    <w:rsid w:val="0013678B"/>
    <w:rsid w:val="00137D83"/>
    <w:rsid w:val="00137E9B"/>
    <w:rsid w:val="00140DB0"/>
    <w:rsid w:val="0014177C"/>
    <w:rsid w:val="00143C8B"/>
    <w:rsid w:val="00147C96"/>
    <w:rsid w:val="001501D0"/>
    <w:rsid w:val="00150CD7"/>
    <w:rsid w:val="00153A7F"/>
    <w:rsid w:val="00160AC9"/>
    <w:rsid w:val="001633AD"/>
    <w:rsid w:val="00163BA4"/>
    <w:rsid w:val="00163EE7"/>
    <w:rsid w:val="0016436B"/>
    <w:rsid w:val="00165030"/>
    <w:rsid w:val="00165391"/>
    <w:rsid w:val="0016614D"/>
    <w:rsid w:val="0016702E"/>
    <w:rsid w:val="00167C69"/>
    <w:rsid w:val="0017096F"/>
    <w:rsid w:val="00176C6C"/>
    <w:rsid w:val="00180C72"/>
    <w:rsid w:val="00181804"/>
    <w:rsid w:val="001832F6"/>
    <w:rsid w:val="00183972"/>
    <w:rsid w:val="00183DDF"/>
    <w:rsid w:val="00184F56"/>
    <w:rsid w:val="001914DA"/>
    <w:rsid w:val="00192F31"/>
    <w:rsid w:val="00193BA7"/>
    <w:rsid w:val="00193F92"/>
    <w:rsid w:val="0019465A"/>
    <w:rsid w:val="00194828"/>
    <w:rsid w:val="00195C14"/>
    <w:rsid w:val="00197B38"/>
    <w:rsid w:val="001A017A"/>
    <w:rsid w:val="001A0A87"/>
    <w:rsid w:val="001A0C1F"/>
    <w:rsid w:val="001A14C5"/>
    <w:rsid w:val="001A33FA"/>
    <w:rsid w:val="001A4C25"/>
    <w:rsid w:val="001A543D"/>
    <w:rsid w:val="001A599A"/>
    <w:rsid w:val="001A5CEB"/>
    <w:rsid w:val="001A6741"/>
    <w:rsid w:val="001A6F19"/>
    <w:rsid w:val="001B063A"/>
    <w:rsid w:val="001B2C3F"/>
    <w:rsid w:val="001B66C1"/>
    <w:rsid w:val="001C0ADE"/>
    <w:rsid w:val="001C67C1"/>
    <w:rsid w:val="001D1C06"/>
    <w:rsid w:val="001D1D7B"/>
    <w:rsid w:val="001D3455"/>
    <w:rsid w:val="001D3EA9"/>
    <w:rsid w:val="001D446C"/>
    <w:rsid w:val="001D6054"/>
    <w:rsid w:val="001D6DDD"/>
    <w:rsid w:val="001E018D"/>
    <w:rsid w:val="001E175A"/>
    <w:rsid w:val="001E2E3E"/>
    <w:rsid w:val="001E4A38"/>
    <w:rsid w:val="001E6B3F"/>
    <w:rsid w:val="001F4059"/>
    <w:rsid w:val="001F4172"/>
    <w:rsid w:val="001F541B"/>
    <w:rsid w:val="00201CB6"/>
    <w:rsid w:val="00202BC0"/>
    <w:rsid w:val="002034D0"/>
    <w:rsid w:val="002036F0"/>
    <w:rsid w:val="00206C93"/>
    <w:rsid w:val="0021032B"/>
    <w:rsid w:val="00210E20"/>
    <w:rsid w:val="002118C3"/>
    <w:rsid w:val="00214652"/>
    <w:rsid w:val="002176B9"/>
    <w:rsid w:val="0022009E"/>
    <w:rsid w:val="00221450"/>
    <w:rsid w:val="00222DB1"/>
    <w:rsid w:val="00226F25"/>
    <w:rsid w:val="00227250"/>
    <w:rsid w:val="00232C70"/>
    <w:rsid w:val="00232FA7"/>
    <w:rsid w:val="0023582C"/>
    <w:rsid w:val="00236C97"/>
    <w:rsid w:val="00246D3E"/>
    <w:rsid w:val="0025065D"/>
    <w:rsid w:val="00250685"/>
    <w:rsid w:val="00255BD1"/>
    <w:rsid w:val="00260BDD"/>
    <w:rsid w:val="00261066"/>
    <w:rsid w:val="00262E29"/>
    <w:rsid w:val="00263604"/>
    <w:rsid w:val="00264ACB"/>
    <w:rsid w:val="00265B9F"/>
    <w:rsid w:val="002663AA"/>
    <w:rsid w:val="00270672"/>
    <w:rsid w:val="00274FD8"/>
    <w:rsid w:val="00275528"/>
    <w:rsid w:val="0027655D"/>
    <w:rsid w:val="00276676"/>
    <w:rsid w:val="00277EAD"/>
    <w:rsid w:val="00280723"/>
    <w:rsid w:val="00281562"/>
    <w:rsid w:val="002824E6"/>
    <w:rsid w:val="002842D1"/>
    <w:rsid w:val="002851B6"/>
    <w:rsid w:val="00285718"/>
    <w:rsid w:val="0028657F"/>
    <w:rsid w:val="00292DF3"/>
    <w:rsid w:val="00296772"/>
    <w:rsid w:val="00296EEB"/>
    <w:rsid w:val="002A0959"/>
    <w:rsid w:val="002A2663"/>
    <w:rsid w:val="002A2BE4"/>
    <w:rsid w:val="002A5D02"/>
    <w:rsid w:val="002A6388"/>
    <w:rsid w:val="002A69BD"/>
    <w:rsid w:val="002B34CE"/>
    <w:rsid w:val="002B46B8"/>
    <w:rsid w:val="002B740F"/>
    <w:rsid w:val="002C1EB5"/>
    <w:rsid w:val="002C3F9B"/>
    <w:rsid w:val="002C5B19"/>
    <w:rsid w:val="002C60EF"/>
    <w:rsid w:val="002C69C5"/>
    <w:rsid w:val="002C7150"/>
    <w:rsid w:val="002C7F88"/>
    <w:rsid w:val="002C7F8E"/>
    <w:rsid w:val="002D5141"/>
    <w:rsid w:val="002E1EB6"/>
    <w:rsid w:val="002E3510"/>
    <w:rsid w:val="002E3853"/>
    <w:rsid w:val="002E4919"/>
    <w:rsid w:val="002E6837"/>
    <w:rsid w:val="002E698D"/>
    <w:rsid w:val="002E7458"/>
    <w:rsid w:val="002F10CE"/>
    <w:rsid w:val="002F20AD"/>
    <w:rsid w:val="002F276E"/>
    <w:rsid w:val="002F2E5A"/>
    <w:rsid w:val="002F393B"/>
    <w:rsid w:val="002F579E"/>
    <w:rsid w:val="002F5955"/>
    <w:rsid w:val="002F6200"/>
    <w:rsid w:val="002F6BC4"/>
    <w:rsid w:val="00300232"/>
    <w:rsid w:val="0030226E"/>
    <w:rsid w:val="0030776B"/>
    <w:rsid w:val="00310875"/>
    <w:rsid w:val="00313050"/>
    <w:rsid w:val="00313506"/>
    <w:rsid w:val="003140BF"/>
    <w:rsid w:val="00314955"/>
    <w:rsid w:val="003159B0"/>
    <w:rsid w:val="003248D4"/>
    <w:rsid w:val="00324DCB"/>
    <w:rsid w:val="00326CA7"/>
    <w:rsid w:val="00326DE1"/>
    <w:rsid w:val="00332DDE"/>
    <w:rsid w:val="0033317B"/>
    <w:rsid w:val="00336241"/>
    <w:rsid w:val="00336437"/>
    <w:rsid w:val="0033787E"/>
    <w:rsid w:val="00337CCD"/>
    <w:rsid w:val="003421A1"/>
    <w:rsid w:val="00350F3F"/>
    <w:rsid w:val="0035162C"/>
    <w:rsid w:val="00351CF9"/>
    <w:rsid w:val="00352F8D"/>
    <w:rsid w:val="00354252"/>
    <w:rsid w:val="00355985"/>
    <w:rsid w:val="00356DDD"/>
    <w:rsid w:val="00363539"/>
    <w:rsid w:val="00367720"/>
    <w:rsid w:val="00367C03"/>
    <w:rsid w:val="00367EB9"/>
    <w:rsid w:val="00370635"/>
    <w:rsid w:val="003760BD"/>
    <w:rsid w:val="00381FD2"/>
    <w:rsid w:val="003869B9"/>
    <w:rsid w:val="00387AA9"/>
    <w:rsid w:val="00390EFF"/>
    <w:rsid w:val="0039135B"/>
    <w:rsid w:val="003962C3"/>
    <w:rsid w:val="00396B67"/>
    <w:rsid w:val="00397042"/>
    <w:rsid w:val="003974D0"/>
    <w:rsid w:val="003A0247"/>
    <w:rsid w:val="003A44CB"/>
    <w:rsid w:val="003A6F86"/>
    <w:rsid w:val="003A790F"/>
    <w:rsid w:val="003B0BAC"/>
    <w:rsid w:val="003B1236"/>
    <w:rsid w:val="003B1395"/>
    <w:rsid w:val="003B57C6"/>
    <w:rsid w:val="003C5D0C"/>
    <w:rsid w:val="003D05AC"/>
    <w:rsid w:val="003D1384"/>
    <w:rsid w:val="003D2235"/>
    <w:rsid w:val="003D307C"/>
    <w:rsid w:val="003D71EB"/>
    <w:rsid w:val="003D7335"/>
    <w:rsid w:val="003E2604"/>
    <w:rsid w:val="003E317B"/>
    <w:rsid w:val="003E3497"/>
    <w:rsid w:val="003E510D"/>
    <w:rsid w:val="003E64BD"/>
    <w:rsid w:val="003E703B"/>
    <w:rsid w:val="003E75B7"/>
    <w:rsid w:val="003F3EF9"/>
    <w:rsid w:val="003F4B19"/>
    <w:rsid w:val="003F6417"/>
    <w:rsid w:val="00403F59"/>
    <w:rsid w:val="00410955"/>
    <w:rsid w:val="00414306"/>
    <w:rsid w:val="0041579E"/>
    <w:rsid w:val="004206C2"/>
    <w:rsid w:val="00423E09"/>
    <w:rsid w:val="004240CC"/>
    <w:rsid w:val="00427714"/>
    <w:rsid w:val="00431233"/>
    <w:rsid w:val="00436C65"/>
    <w:rsid w:val="0044274D"/>
    <w:rsid w:val="00442A0D"/>
    <w:rsid w:val="00443036"/>
    <w:rsid w:val="00443C9C"/>
    <w:rsid w:val="004443C9"/>
    <w:rsid w:val="004453FB"/>
    <w:rsid w:val="004474A2"/>
    <w:rsid w:val="004525E5"/>
    <w:rsid w:val="0045263C"/>
    <w:rsid w:val="0045319A"/>
    <w:rsid w:val="00454426"/>
    <w:rsid w:val="00454C93"/>
    <w:rsid w:val="00455164"/>
    <w:rsid w:val="00455D6D"/>
    <w:rsid w:val="0045603E"/>
    <w:rsid w:val="004576EF"/>
    <w:rsid w:val="00457A72"/>
    <w:rsid w:val="00457AA2"/>
    <w:rsid w:val="00460482"/>
    <w:rsid w:val="00461D36"/>
    <w:rsid w:val="00466F98"/>
    <w:rsid w:val="0047217C"/>
    <w:rsid w:val="00474D33"/>
    <w:rsid w:val="004757FC"/>
    <w:rsid w:val="004767DC"/>
    <w:rsid w:val="004828FB"/>
    <w:rsid w:val="00485489"/>
    <w:rsid w:val="00486381"/>
    <w:rsid w:val="00490B77"/>
    <w:rsid w:val="00491E0C"/>
    <w:rsid w:val="00492181"/>
    <w:rsid w:val="004924CA"/>
    <w:rsid w:val="00493A03"/>
    <w:rsid w:val="00493A44"/>
    <w:rsid w:val="00496BDC"/>
    <w:rsid w:val="004A1F9C"/>
    <w:rsid w:val="004A2583"/>
    <w:rsid w:val="004A2CCA"/>
    <w:rsid w:val="004A2D19"/>
    <w:rsid w:val="004A302C"/>
    <w:rsid w:val="004A55F1"/>
    <w:rsid w:val="004B0795"/>
    <w:rsid w:val="004B22F0"/>
    <w:rsid w:val="004B680F"/>
    <w:rsid w:val="004C191D"/>
    <w:rsid w:val="004C4838"/>
    <w:rsid w:val="004C6558"/>
    <w:rsid w:val="004C776D"/>
    <w:rsid w:val="004D08C0"/>
    <w:rsid w:val="004D27DF"/>
    <w:rsid w:val="004D2C30"/>
    <w:rsid w:val="004D3226"/>
    <w:rsid w:val="004E2F0F"/>
    <w:rsid w:val="004E2FDA"/>
    <w:rsid w:val="004E558D"/>
    <w:rsid w:val="004E681C"/>
    <w:rsid w:val="004E7069"/>
    <w:rsid w:val="004E7296"/>
    <w:rsid w:val="004E79BA"/>
    <w:rsid w:val="004F03A2"/>
    <w:rsid w:val="004F1217"/>
    <w:rsid w:val="004F2C61"/>
    <w:rsid w:val="004F466A"/>
    <w:rsid w:val="004F4992"/>
    <w:rsid w:val="004F5405"/>
    <w:rsid w:val="004F5519"/>
    <w:rsid w:val="004F6150"/>
    <w:rsid w:val="004F6BE9"/>
    <w:rsid w:val="004F6DE3"/>
    <w:rsid w:val="00501850"/>
    <w:rsid w:val="00503D34"/>
    <w:rsid w:val="00504A76"/>
    <w:rsid w:val="0050543E"/>
    <w:rsid w:val="0050657B"/>
    <w:rsid w:val="0051134A"/>
    <w:rsid w:val="00512251"/>
    <w:rsid w:val="00512893"/>
    <w:rsid w:val="00513066"/>
    <w:rsid w:val="005132D0"/>
    <w:rsid w:val="005137E7"/>
    <w:rsid w:val="00513FD0"/>
    <w:rsid w:val="00514A55"/>
    <w:rsid w:val="00517BCD"/>
    <w:rsid w:val="00521C76"/>
    <w:rsid w:val="005242DF"/>
    <w:rsid w:val="00524777"/>
    <w:rsid w:val="0052786B"/>
    <w:rsid w:val="00530F70"/>
    <w:rsid w:val="00534028"/>
    <w:rsid w:val="005350A2"/>
    <w:rsid w:val="005358C8"/>
    <w:rsid w:val="00541038"/>
    <w:rsid w:val="0054122E"/>
    <w:rsid w:val="00542BAA"/>
    <w:rsid w:val="005448DF"/>
    <w:rsid w:val="00550327"/>
    <w:rsid w:val="005509E3"/>
    <w:rsid w:val="00551CE1"/>
    <w:rsid w:val="00554328"/>
    <w:rsid w:val="00560376"/>
    <w:rsid w:val="00560452"/>
    <w:rsid w:val="005607B9"/>
    <w:rsid w:val="00561A80"/>
    <w:rsid w:val="00564699"/>
    <w:rsid w:val="00566643"/>
    <w:rsid w:val="00566876"/>
    <w:rsid w:val="00571B23"/>
    <w:rsid w:val="005752BC"/>
    <w:rsid w:val="00575C8E"/>
    <w:rsid w:val="00575CEF"/>
    <w:rsid w:val="0058343F"/>
    <w:rsid w:val="00584AB5"/>
    <w:rsid w:val="00591AD2"/>
    <w:rsid w:val="00592A08"/>
    <w:rsid w:val="00595087"/>
    <w:rsid w:val="00597376"/>
    <w:rsid w:val="005A1F90"/>
    <w:rsid w:val="005A40AF"/>
    <w:rsid w:val="005A67A4"/>
    <w:rsid w:val="005B04DD"/>
    <w:rsid w:val="005B3334"/>
    <w:rsid w:val="005B5A23"/>
    <w:rsid w:val="005B5E93"/>
    <w:rsid w:val="005B7812"/>
    <w:rsid w:val="005C2D07"/>
    <w:rsid w:val="005C4A8D"/>
    <w:rsid w:val="005C5ABC"/>
    <w:rsid w:val="005C7A29"/>
    <w:rsid w:val="005D2882"/>
    <w:rsid w:val="005D2D46"/>
    <w:rsid w:val="005D2FC2"/>
    <w:rsid w:val="005D3411"/>
    <w:rsid w:val="005D482A"/>
    <w:rsid w:val="005D5F2D"/>
    <w:rsid w:val="005E36AB"/>
    <w:rsid w:val="005E53BF"/>
    <w:rsid w:val="005E593B"/>
    <w:rsid w:val="005E5F0A"/>
    <w:rsid w:val="005E73CB"/>
    <w:rsid w:val="005E74A4"/>
    <w:rsid w:val="005E7886"/>
    <w:rsid w:val="005F1E8A"/>
    <w:rsid w:val="005F45EE"/>
    <w:rsid w:val="005F5810"/>
    <w:rsid w:val="005F5CE5"/>
    <w:rsid w:val="005F6609"/>
    <w:rsid w:val="005F7C62"/>
    <w:rsid w:val="00600908"/>
    <w:rsid w:val="0060730A"/>
    <w:rsid w:val="00607EAC"/>
    <w:rsid w:val="006118CC"/>
    <w:rsid w:val="00612F49"/>
    <w:rsid w:val="0061333C"/>
    <w:rsid w:val="006136A6"/>
    <w:rsid w:val="006200AB"/>
    <w:rsid w:val="00623CA8"/>
    <w:rsid w:val="00624A8A"/>
    <w:rsid w:val="006261F2"/>
    <w:rsid w:val="00632CCC"/>
    <w:rsid w:val="00634581"/>
    <w:rsid w:val="00635D81"/>
    <w:rsid w:val="00641BF0"/>
    <w:rsid w:val="00642F35"/>
    <w:rsid w:val="006437DD"/>
    <w:rsid w:val="0064431B"/>
    <w:rsid w:val="00645C2F"/>
    <w:rsid w:val="00650946"/>
    <w:rsid w:val="00651B68"/>
    <w:rsid w:val="00656486"/>
    <w:rsid w:val="00657D94"/>
    <w:rsid w:val="0066008A"/>
    <w:rsid w:val="00661841"/>
    <w:rsid w:val="00661EE1"/>
    <w:rsid w:val="00665134"/>
    <w:rsid w:val="006657E6"/>
    <w:rsid w:val="00665DF1"/>
    <w:rsid w:val="006670A8"/>
    <w:rsid w:val="00667AB2"/>
    <w:rsid w:val="0067009D"/>
    <w:rsid w:val="00670CB0"/>
    <w:rsid w:val="006717E2"/>
    <w:rsid w:val="0067577E"/>
    <w:rsid w:val="006762EA"/>
    <w:rsid w:val="0067746A"/>
    <w:rsid w:val="00677B54"/>
    <w:rsid w:val="00685D1B"/>
    <w:rsid w:val="00686F68"/>
    <w:rsid w:val="00687BBD"/>
    <w:rsid w:val="006929CA"/>
    <w:rsid w:val="00694E00"/>
    <w:rsid w:val="0069658B"/>
    <w:rsid w:val="006A636B"/>
    <w:rsid w:val="006A7E97"/>
    <w:rsid w:val="006B0C0A"/>
    <w:rsid w:val="006B1CB2"/>
    <w:rsid w:val="006B2809"/>
    <w:rsid w:val="006B4464"/>
    <w:rsid w:val="006B4BC0"/>
    <w:rsid w:val="006B4C6A"/>
    <w:rsid w:val="006B4DD0"/>
    <w:rsid w:val="006B6FE9"/>
    <w:rsid w:val="006B76F1"/>
    <w:rsid w:val="006B7921"/>
    <w:rsid w:val="006C0813"/>
    <w:rsid w:val="006C0BDE"/>
    <w:rsid w:val="006C2AB5"/>
    <w:rsid w:val="006C3DD9"/>
    <w:rsid w:val="006C467D"/>
    <w:rsid w:val="006C6317"/>
    <w:rsid w:val="006D4E8F"/>
    <w:rsid w:val="006D7478"/>
    <w:rsid w:val="006D7DB5"/>
    <w:rsid w:val="006E0FAB"/>
    <w:rsid w:val="006E11F1"/>
    <w:rsid w:val="006E3BA9"/>
    <w:rsid w:val="006E3CBD"/>
    <w:rsid w:val="006E4BFC"/>
    <w:rsid w:val="006E6ADB"/>
    <w:rsid w:val="006F0AFA"/>
    <w:rsid w:val="006F29CF"/>
    <w:rsid w:val="006F4370"/>
    <w:rsid w:val="00701405"/>
    <w:rsid w:val="007021CB"/>
    <w:rsid w:val="00702581"/>
    <w:rsid w:val="0070650C"/>
    <w:rsid w:val="00707280"/>
    <w:rsid w:val="007115C8"/>
    <w:rsid w:val="00713157"/>
    <w:rsid w:val="007162A6"/>
    <w:rsid w:val="00725C62"/>
    <w:rsid w:val="00727D92"/>
    <w:rsid w:val="00727EEA"/>
    <w:rsid w:val="00730D6B"/>
    <w:rsid w:val="007314A2"/>
    <w:rsid w:val="00732D59"/>
    <w:rsid w:val="00734A49"/>
    <w:rsid w:val="00736C19"/>
    <w:rsid w:val="00737644"/>
    <w:rsid w:val="0073793F"/>
    <w:rsid w:val="007412AE"/>
    <w:rsid w:val="007440DB"/>
    <w:rsid w:val="00746BA3"/>
    <w:rsid w:val="0075061B"/>
    <w:rsid w:val="00752731"/>
    <w:rsid w:val="00753578"/>
    <w:rsid w:val="0075381A"/>
    <w:rsid w:val="00754141"/>
    <w:rsid w:val="00754392"/>
    <w:rsid w:val="0075585E"/>
    <w:rsid w:val="00760EE5"/>
    <w:rsid w:val="00761DE3"/>
    <w:rsid w:val="00763780"/>
    <w:rsid w:val="00763BB8"/>
    <w:rsid w:val="007641F8"/>
    <w:rsid w:val="007653EC"/>
    <w:rsid w:val="0076675A"/>
    <w:rsid w:val="00770D3D"/>
    <w:rsid w:val="007719C2"/>
    <w:rsid w:val="007719FC"/>
    <w:rsid w:val="00772532"/>
    <w:rsid w:val="00772684"/>
    <w:rsid w:val="00772856"/>
    <w:rsid w:val="00772CA1"/>
    <w:rsid w:val="0077369D"/>
    <w:rsid w:val="0077654F"/>
    <w:rsid w:val="00785FEA"/>
    <w:rsid w:val="007877D7"/>
    <w:rsid w:val="0079103F"/>
    <w:rsid w:val="00792446"/>
    <w:rsid w:val="00792466"/>
    <w:rsid w:val="0079264C"/>
    <w:rsid w:val="007933D3"/>
    <w:rsid w:val="00794E1B"/>
    <w:rsid w:val="00795E02"/>
    <w:rsid w:val="00797733"/>
    <w:rsid w:val="007A1880"/>
    <w:rsid w:val="007A1CDA"/>
    <w:rsid w:val="007A2CD2"/>
    <w:rsid w:val="007A5CF0"/>
    <w:rsid w:val="007B10A0"/>
    <w:rsid w:val="007B2546"/>
    <w:rsid w:val="007B2E69"/>
    <w:rsid w:val="007B2F84"/>
    <w:rsid w:val="007B6B4F"/>
    <w:rsid w:val="007C2225"/>
    <w:rsid w:val="007C2785"/>
    <w:rsid w:val="007C4C06"/>
    <w:rsid w:val="007C550D"/>
    <w:rsid w:val="007D1191"/>
    <w:rsid w:val="007D148A"/>
    <w:rsid w:val="007D462F"/>
    <w:rsid w:val="007D5BE3"/>
    <w:rsid w:val="007D683C"/>
    <w:rsid w:val="007D7103"/>
    <w:rsid w:val="007E0C4F"/>
    <w:rsid w:val="007E1B90"/>
    <w:rsid w:val="007E24B4"/>
    <w:rsid w:val="007E27DE"/>
    <w:rsid w:val="007E36A4"/>
    <w:rsid w:val="007E409E"/>
    <w:rsid w:val="007E5CEA"/>
    <w:rsid w:val="007E6B7A"/>
    <w:rsid w:val="007F09D3"/>
    <w:rsid w:val="007F0D85"/>
    <w:rsid w:val="007F21E6"/>
    <w:rsid w:val="007F2481"/>
    <w:rsid w:val="00801ABD"/>
    <w:rsid w:val="008025CE"/>
    <w:rsid w:val="00802D2F"/>
    <w:rsid w:val="00802EC4"/>
    <w:rsid w:val="0080363C"/>
    <w:rsid w:val="00807A08"/>
    <w:rsid w:val="00807A73"/>
    <w:rsid w:val="008115B4"/>
    <w:rsid w:val="00812E16"/>
    <w:rsid w:val="008145C9"/>
    <w:rsid w:val="0081544F"/>
    <w:rsid w:val="00815852"/>
    <w:rsid w:val="00816D8C"/>
    <w:rsid w:val="00817662"/>
    <w:rsid w:val="00817882"/>
    <w:rsid w:val="00831104"/>
    <w:rsid w:val="0083168C"/>
    <w:rsid w:val="00834ABE"/>
    <w:rsid w:val="00836689"/>
    <w:rsid w:val="00837943"/>
    <w:rsid w:val="00840C1D"/>
    <w:rsid w:val="00841C96"/>
    <w:rsid w:val="00842BAF"/>
    <w:rsid w:val="0084382D"/>
    <w:rsid w:val="00844056"/>
    <w:rsid w:val="00844B7D"/>
    <w:rsid w:val="0085437D"/>
    <w:rsid w:val="0085493C"/>
    <w:rsid w:val="00861FDB"/>
    <w:rsid w:val="008620E3"/>
    <w:rsid w:val="00863A98"/>
    <w:rsid w:val="00864898"/>
    <w:rsid w:val="008653F8"/>
    <w:rsid w:val="00865847"/>
    <w:rsid w:val="0087267C"/>
    <w:rsid w:val="008769A3"/>
    <w:rsid w:val="00877C70"/>
    <w:rsid w:val="008804C6"/>
    <w:rsid w:val="00887CA6"/>
    <w:rsid w:val="00887FF1"/>
    <w:rsid w:val="008902F9"/>
    <w:rsid w:val="008919A5"/>
    <w:rsid w:val="00891B5C"/>
    <w:rsid w:val="00892B8B"/>
    <w:rsid w:val="00893795"/>
    <w:rsid w:val="0089752D"/>
    <w:rsid w:val="008A33EA"/>
    <w:rsid w:val="008A4B95"/>
    <w:rsid w:val="008A64A8"/>
    <w:rsid w:val="008A6CFD"/>
    <w:rsid w:val="008A737B"/>
    <w:rsid w:val="008A7A75"/>
    <w:rsid w:val="008B0778"/>
    <w:rsid w:val="008B1000"/>
    <w:rsid w:val="008B175A"/>
    <w:rsid w:val="008B1E1E"/>
    <w:rsid w:val="008B1F9E"/>
    <w:rsid w:val="008B45C6"/>
    <w:rsid w:val="008B49D0"/>
    <w:rsid w:val="008B5598"/>
    <w:rsid w:val="008B5916"/>
    <w:rsid w:val="008B636F"/>
    <w:rsid w:val="008C08BE"/>
    <w:rsid w:val="008C1CCC"/>
    <w:rsid w:val="008C4FAF"/>
    <w:rsid w:val="008C5E53"/>
    <w:rsid w:val="008C65C9"/>
    <w:rsid w:val="008D2133"/>
    <w:rsid w:val="008D2EA3"/>
    <w:rsid w:val="008D5E92"/>
    <w:rsid w:val="008E0662"/>
    <w:rsid w:val="008E2018"/>
    <w:rsid w:val="008E2701"/>
    <w:rsid w:val="008E2EFF"/>
    <w:rsid w:val="008E4275"/>
    <w:rsid w:val="008E5E18"/>
    <w:rsid w:val="008F015C"/>
    <w:rsid w:val="008F28C2"/>
    <w:rsid w:val="008F5A71"/>
    <w:rsid w:val="008F653A"/>
    <w:rsid w:val="008F6B4F"/>
    <w:rsid w:val="008F7BB6"/>
    <w:rsid w:val="0090069C"/>
    <w:rsid w:val="0090302B"/>
    <w:rsid w:val="00903248"/>
    <w:rsid w:val="009057EB"/>
    <w:rsid w:val="00906533"/>
    <w:rsid w:val="00907789"/>
    <w:rsid w:val="00911698"/>
    <w:rsid w:val="00914EB3"/>
    <w:rsid w:val="00917A52"/>
    <w:rsid w:val="00922C1B"/>
    <w:rsid w:val="0092337A"/>
    <w:rsid w:val="00925C7D"/>
    <w:rsid w:val="00925CF1"/>
    <w:rsid w:val="00925E22"/>
    <w:rsid w:val="009260BA"/>
    <w:rsid w:val="00930B83"/>
    <w:rsid w:val="00932DEC"/>
    <w:rsid w:val="0093350B"/>
    <w:rsid w:val="00936990"/>
    <w:rsid w:val="00940783"/>
    <w:rsid w:val="0094094E"/>
    <w:rsid w:val="00941E5C"/>
    <w:rsid w:val="009440B4"/>
    <w:rsid w:val="0094523C"/>
    <w:rsid w:val="00946C8C"/>
    <w:rsid w:val="00950F7A"/>
    <w:rsid w:val="009513FA"/>
    <w:rsid w:val="009544CE"/>
    <w:rsid w:val="0095551B"/>
    <w:rsid w:val="009559B6"/>
    <w:rsid w:val="00955B0B"/>
    <w:rsid w:val="00956346"/>
    <w:rsid w:val="009563AC"/>
    <w:rsid w:val="009569B2"/>
    <w:rsid w:val="00960308"/>
    <w:rsid w:val="00960B93"/>
    <w:rsid w:val="00961210"/>
    <w:rsid w:val="009632E7"/>
    <w:rsid w:val="00971BA8"/>
    <w:rsid w:val="009727BB"/>
    <w:rsid w:val="00974845"/>
    <w:rsid w:val="00976C6C"/>
    <w:rsid w:val="0097755F"/>
    <w:rsid w:val="0098047F"/>
    <w:rsid w:val="009805AD"/>
    <w:rsid w:val="00980BFB"/>
    <w:rsid w:val="0098181E"/>
    <w:rsid w:val="00983A7A"/>
    <w:rsid w:val="00986FE9"/>
    <w:rsid w:val="00987561"/>
    <w:rsid w:val="00991559"/>
    <w:rsid w:val="0099331F"/>
    <w:rsid w:val="00994043"/>
    <w:rsid w:val="00996782"/>
    <w:rsid w:val="009A0513"/>
    <w:rsid w:val="009A118B"/>
    <w:rsid w:val="009A1F6F"/>
    <w:rsid w:val="009A45F1"/>
    <w:rsid w:val="009B0A9D"/>
    <w:rsid w:val="009B39C4"/>
    <w:rsid w:val="009B3B12"/>
    <w:rsid w:val="009B4A1B"/>
    <w:rsid w:val="009B55C4"/>
    <w:rsid w:val="009C5664"/>
    <w:rsid w:val="009C5C4E"/>
    <w:rsid w:val="009D0539"/>
    <w:rsid w:val="009D5AC2"/>
    <w:rsid w:val="009D6A3A"/>
    <w:rsid w:val="009E1FCF"/>
    <w:rsid w:val="009E3183"/>
    <w:rsid w:val="009E35A5"/>
    <w:rsid w:val="009E5F41"/>
    <w:rsid w:val="009E79F6"/>
    <w:rsid w:val="009F14C7"/>
    <w:rsid w:val="009F3F7A"/>
    <w:rsid w:val="009F4830"/>
    <w:rsid w:val="009F7141"/>
    <w:rsid w:val="00A0284F"/>
    <w:rsid w:val="00A036AE"/>
    <w:rsid w:val="00A05DC4"/>
    <w:rsid w:val="00A06EC3"/>
    <w:rsid w:val="00A0724D"/>
    <w:rsid w:val="00A10735"/>
    <w:rsid w:val="00A10773"/>
    <w:rsid w:val="00A11681"/>
    <w:rsid w:val="00A1176A"/>
    <w:rsid w:val="00A12FBB"/>
    <w:rsid w:val="00A14D58"/>
    <w:rsid w:val="00A16975"/>
    <w:rsid w:val="00A200D1"/>
    <w:rsid w:val="00A23594"/>
    <w:rsid w:val="00A24ED8"/>
    <w:rsid w:val="00A26865"/>
    <w:rsid w:val="00A31020"/>
    <w:rsid w:val="00A31568"/>
    <w:rsid w:val="00A339D1"/>
    <w:rsid w:val="00A34EC0"/>
    <w:rsid w:val="00A3725B"/>
    <w:rsid w:val="00A40932"/>
    <w:rsid w:val="00A44EC1"/>
    <w:rsid w:val="00A45107"/>
    <w:rsid w:val="00A45551"/>
    <w:rsid w:val="00A47909"/>
    <w:rsid w:val="00A47CDC"/>
    <w:rsid w:val="00A51888"/>
    <w:rsid w:val="00A5235E"/>
    <w:rsid w:val="00A53EE8"/>
    <w:rsid w:val="00A545F9"/>
    <w:rsid w:val="00A54E3A"/>
    <w:rsid w:val="00A550DF"/>
    <w:rsid w:val="00A559D3"/>
    <w:rsid w:val="00A60393"/>
    <w:rsid w:val="00A6351B"/>
    <w:rsid w:val="00A651F3"/>
    <w:rsid w:val="00A65BED"/>
    <w:rsid w:val="00A65EE7"/>
    <w:rsid w:val="00A670E0"/>
    <w:rsid w:val="00A70AE9"/>
    <w:rsid w:val="00A7138D"/>
    <w:rsid w:val="00A743F2"/>
    <w:rsid w:val="00A753F8"/>
    <w:rsid w:val="00A75BDE"/>
    <w:rsid w:val="00A765C0"/>
    <w:rsid w:val="00A77167"/>
    <w:rsid w:val="00A80E9F"/>
    <w:rsid w:val="00A81612"/>
    <w:rsid w:val="00A820F9"/>
    <w:rsid w:val="00A85292"/>
    <w:rsid w:val="00A865AA"/>
    <w:rsid w:val="00A91843"/>
    <w:rsid w:val="00A931AB"/>
    <w:rsid w:val="00A95657"/>
    <w:rsid w:val="00A971BD"/>
    <w:rsid w:val="00AA0E29"/>
    <w:rsid w:val="00AA35CD"/>
    <w:rsid w:val="00AA3AF6"/>
    <w:rsid w:val="00AA3CEF"/>
    <w:rsid w:val="00AA5963"/>
    <w:rsid w:val="00AA60D9"/>
    <w:rsid w:val="00AA76D2"/>
    <w:rsid w:val="00AA7CC8"/>
    <w:rsid w:val="00AB1061"/>
    <w:rsid w:val="00AB21EC"/>
    <w:rsid w:val="00AB5E09"/>
    <w:rsid w:val="00AB67AA"/>
    <w:rsid w:val="00AB76E9"/>
    <w:rsid w:val="00AC06FB"/>
    <w:rsid w:val="00AD26C3"/>
    <w:rsid w:val="00AD3147"/>
    <w:rsid w:val="00AD36C5"/>
    <w:rsid w:val="00AD51B2"/>
    <w:rsid w:val="00AD705C"/>
    <w:rsid w:val="00AD7EE4"/>
    <w:rsid w:val="00AE1523"/>
    <w:rsid w:val="00AE1D9F"/>
    <w:rsid w:val="00AE27A3"/>
    <w:rsid w:val="00AE2B41"/>
    <w:rsid w:val="00AE2F87"/>
    <w:rsid w:val="00AE5535"/>
    <w:rsid w:val="00AF0D63"/>
    <w:rsid w:val="00AF2273"/>
    <w:rsid w:val="00AF2396"/>
    <w:rsid w:val="00AF42F8"/>
    <w:rsid w:val="00AF45C7"/>
    <w:rsid w:val="00AF762D"/>
    <w:rsid w:val="00AF7866"/>
    <w:rsid w:val="00B008B3"/>
    <w:rsid w:val="00B0524E"/>
    <w:rsid w:val="00B05FDE"/>
    <w:rsid w:val="00B07535"/>
    <w:rsid w:val="00B07C44"/>
    <w:rsid w:val="00B117F3"/>
    <w:rsid w:val="00B12211"/>
    <w:rsid w:val="00B12A6C"/>
    <w:rsid w:val="00B12B21"/>
    <w:rsid w:val="00B13A65"/>
    <w:rsid w:val="00B15718"/>
    <w:rsid w:val="00B163CE"/>
    <w:rsid w:val="00B2076C"/>
    <w:rsid w:val="00B22F9D"/>
    <w:rsid w:val="00B235C5"/>
    <w:rsid w:val="00B30673"/>
    <w:rsid w:val="00B317F8"/>
    <w:rsid w:val="00B33B98"/>
    <w:rsid w:val="00B35AB6"/>
    <w:rsid w:val="00B37138"/>
    <w:rsid w:val="00B437F5"/>
    <w:rsid w:val="00B447B4"/>
    <w:rsid w:val="00B4532A"/>
    <w:rsid w:val="00B4687D"/>
    <w:rsid w:val="00B50201"/>
    <w:rsid w:val="00B51078"/>
    <w:rsid w:val="00B51E0B"/>
    <w:rsid w:val="00B52805"/>
    <w:rsid w:val="00B54718"/>
    <w:rsid w:val="00B561D6"/>
    <w:rsid w:val="00B56DCC"/>
    <w:rsid w:val="00B56FB0"/>
    <w:rsid w:val="00B5773F"/>
    <w:rsid w:val="00B57AD7"/>
    <w:rsid w:val="00B60C06"/>
    <w:rsid w:val="00B613B4"/>
    <w:rsid w:val="00B64E3E"/>
    <w:rsid w:val="00B65F77"/>
    <w:rsid w:val="00B70675"/>
    <w:rsid w:val="00B7093F"/>
    <w:rsid w:val="00B81D29"/>
    <w:rsid w:val="00B83B1F"/>
    <w:rsid w:val="00B84B31"/>
    <w:rsid w:val="00B8581F"/>
    <w:rsid w:val="00B85B70"/>
    <w:rsid w:val="00B86FD8"/>
    <w:rsid w:val="00B87DA1"/>
    <w:rsid w:val="00B90813"/>
    <w:rsid w:val="00B92164"/>
    <w:rsid w:val="00B95C26"/>
    <w:rsid w:val="00B972DC"/>
    <w:rsid w:val="00BA10C0"/>
    <w:rsid w:val="00BA39C8"/>
    <w:rsid w:val="00BA3E39"/>
    <w:rsid w:val="00BA4268"/>
    <w:rsid w:val="00BA5DA7"/>
    <w:rsid w:val="00BA7034"/>
    <w:rsid w:val="00BA79C8"/>
    <w:rsid w:val="00BB0BA5"/>
    <w:rsid w:val="00BB2F92"/>
    <w:rsid w:val="00BB38E8"/>
    <w:rsid w:val="00BB42C1"/>
    <w:rsid w:val="00BB7039"/>
    <w:rsid w:val="00BC18E4"/>
    <w:rsid w:val="00BC1CB5"/>
    <w:rsid w:val="00BC1DBD"/>
    <w:rsid w:val="00BC25A6"/>
    <w:rsid w:val="00BC6996"/>
    <w:rsid w:val="00BD1FF6"/>
    <w:rsid w:val="00BD39D6"/>
    <w:rsid w:val="00BD4163"/>
    <w:rsid w:val="00BD5F44"/>
    <w:rsid w:val="00BD7454"/>
    <w:rsid w:val="00BE6CE0"/>
    <w:rsid w:val="00BF0C4F"/>
    <w:rsid w:val="00BF2F71"/>
    <w:rsid w:val="00BF47F3"/>
    <w:rsid w:val="00BF66C2"/>
    <w:rsid w:val="00C03E2D"/>
    <w:rsid w:val="00C06651"/>
    <w:rsid w:val="00C06FA6"/>
    <w:rsid w:val="00C07B24"/>
    <w:rsid w:val="00C10165"/>
    <w:rsid w:val="00C10C48"/>
    <w:rsid w:val="00C12A01"/>
    <w:rsid w:val="00C12CD6"/>
    <w:rsid w:val="00C133F5"/>
    <w:rsid w:val="00C13FD5"/>
    <w:rsid w:val="00C15EB8"/>
    <w:rsid w:val="00C16B1C"/>
    <w:rsid w:val="00C16EB0"/>
    <w:rsid w:val="00C1778B"/>
    <w:rsid w:val="00C20FA0"/>
    <w:rsid w:val="00C21CBF"/>
    <w:rsid w:val="00C21FAF"/>
    <w:rsid w:val="00C2318D"/>
    <w:rsid w:val="00C25B83"/>
    <w:rsid w:val="00C26458"/>
    <w:rsid w:val="00C3154F"/>
    <w:rsid w:val="00C3229F"/>
    <w:rsid w:val="00C3269B"/>
    <w:rsid w:val="00C33059"/>
    <w:rsid w:val="00C36C41"/>
    <w:rsid w:val="00C37C14"/>
    <w:rsid w:val="00C37EF5"/>
    <w:rsid w:val="00C45433"/>
    <w:rsid w:val="00C454EB"/>
    <w:rsid w:val="00C46511"/>
    <w:rsid w:val="00C46BA0"/>
    <w:rsid w:val="00C55700"/>
    <w:rsid w:val="00C570C3"/>
    <w:rsid w:val="00C606BF"/>
    <w:rsid w:val="00C60C18"/>
    <w:rsid w:val="00C60CF8"/>
    <w:rsid w:val="00C6262C"/>
    <w:rsid w:val="00C71A17"/>
    <w:rsid w:val="00C726FB"/>
    <w:rsid w:val="00C82989"/>
    <w:rsid w:val="00C84DA5"/>
    <w:rsid w:val="00C85664"/>
    <w:rsid w:val="00C86061"/>
    <w:rsid w:val="00C871FF"/>
    <w:rsid w:val="00C9189A"/>
    <w:rsid w:val="00C92601"/>
    <w:rsid w:val="00C95E48"/>
    <w:rsid w:val="00C9772F"/>
    <w:rsid w:val="00CA2361"/>
    <w:rsid w:val="00CA7263"/>
    <w:rsid w:val="00CB211C"/>
    <w:rsid w:val="00CB655C"/>
    <w:rsid w:val="00CB716D"/>
    <w:rsid w:val="00CB7297"/>
    <w:rsid w:val="00CB73F2"/>
    <w:rsid w:val="00CB7D53"/>
    <w:rsid w:val="00CB7D6B"/>
    <w:rsid w:val="00CC0225"/>
    <w:rsid w:val="00CC1ED6"/>
    <w:rsid w:val="00CC33E2"/>
    <w:rsid w:val="00CC46C8"/>
    <w:rsid w:val="00CD0538"/>
    <w:rsid w:val="00CD2683"/>
    <w:rsid w:val="00CD2A4E"/>
    <w:rsid w:val="00CD4159"/>
    <w:rsid w:val="00CD4E53"/>
    <w:rsid w:val="00CD6A61"/>
    <w:rsid w:val="00CD6B01"/>
    <w:rsid w:val="00CD6B0F"/>
    <w:rsid w:val="00CD7761"/>
    <w:rsid w:val="00CE2BF5"/>
    <w:rsid w:val="00CE2CD7"/>
    <w:rsid w:val="00CE6961"/>
    <w:rsid w:val="00CE709B"/>
    <w:rsid w:val="00CE7DC2"/>
    <w:rsid w:val="00CE7FE2"/>
    <w:rsid w:val="00CF0B25"/>
    <w:rsid w:val="00D001A5"/>
    <w:rsid w:val="00D01C6E"/>
    <w:rsid w:val="00D03AA9"/>
    <w:rsid w:val="00D0595F"/>
    <w:rsid w:val="00D10242"/>
    <w:rsid w:val="00D10727"/>
    <w:rsid w:val="00D10C59"/>
    <w:rsid w:val="00D11D07"/>
    <w:rsid w:val="00D120B7"/>
    <w:rsid w:val="00D13231"/>
    <w:rsid w:val="00D146C7"/>
    <w:rsid w:val="00D14A12"/>
    <w:rsid w:val="00D246BA"/>
    <w:rsid w:val="00D27D7E"/>
    <w:rsid w:val="00D3212E"/>
    <w:rsid w:val="00D33A92"/>
    <w:rsid w:val="00D34B8D"/>
    <w:rsid w:val="00D35641"/>
    <w:rsid w:val="00D367E1"/>
    <w:rsid w:val="00D443E3"/>
    <w:rsid w:val="00D444F2"/>
    <w:rsid w:val="00D44CF3"/>
    <w:rsid w:val="00D45218"/>
    <w:rsid w:val="00D50F57"/>
    <w:rsid w:val="00D514F0"/>
    <w:rsid w:val="00D544F0"/>
    <w:rsid w:val="00D55C6C"/>
    <w:rsid w:val="00D606D8"/>
    <w:rsid w:val="00D62F2D"/>
    <w:rsid w:val="00D6479E"/>
    <w:rsid w:val="00D6576C"/>
    <w:rsid w:val="00D65818"/>
    <w:rsid w:val="00D65CB0"/>
    <w:rsid w:val="00D66A5D"/>
    <w:rsid w:val="00D67402"/>
    <w:rsid w:val="00D729BC"/>
    <w:rsid w:val="00D746AE"/>
    <w:rsid w:val="00D7717E"/>
    <w:rsid w:val="00D80612"/>
    <w:rsid w:val="00D807C4"/>
    <w:rsid w:val="00D81F84"/>
    <w:rsid w:val="00D83E77"/>
    <w:rsid w:val="00D84F6E"/>
    <w:rsid w:val="00D86CF2"/>
    <w:rsid w:val="00D9427D"/>
    <w:rsid w:val="00D9582E"/>
    <w:rsid w:val="00DA054E"/>
    <w:rsid w:val="00DA1A44"/>
    <w:rsid w:val="00DB11E0"/>
    <w:rsid w:val="00DB1BD9"/>
    <w:rsid w:val="00DB2EEA"/>
    <w:rsid w:val="00DB330A"/>
    <w:rsid w:val="00DC2660"/>
    <w:rsid w:val="00DC2C10"/>
    <w:rsid w:val="00DC5C9D"/>
    <w:rsid w:val="00DD04EB"/>
    <w:rsid w:val="00DD144D"/>
    <w:rsid w:val="00DD168A"/>
    <w:rsid w:val="00DD32DD"/>
    <w:rsid w:val="00DD4C1A"/>
    <w:rsid w:val="00DE02B2"/>
    <w:rsid w:val="00DE085C"/>
    <w:rsid w:val="00DE1212"/>
    <w:rsid w:val="00DE6090"/>
    <w:rsid w:val="00DE77EC"/>
    <w:rsid w:val="00DF0BFD"/>
    <w:rsid w:val="00E00742"/>
    <w:rsid w:val="00E0172E"/>
    <w:rsid w:val="00E02F70"/>
    <w:rsid w:val="00E04088"/>
    <w:rsid w:val="00E0567C"/>
    <w:rsid w:val="00E0587A"/>
    <w:rsid w:val="00E05946"/>
    <w:rsid w:val="00E05DAA"/>
    <w:rsid w:val="00E06514"/>
    <w:rsid w:val="00E0707E"/>
    <w:rsid w:val="00E07F76"/>
    <w:rsid w:val="00E14D6E"/>
    <w:rsid w:val="00E16C35"/>
    <w:rsid w:val="00E17A92"/>
    <w:rsid w:val="00E21A51"/>
    <w:rsid w:val="00E21EB2"/>
    <w:rsid w:val="00E237BC"/>
    <w:rsid w:val="00E24392"/>
    <w:rsid w:val="00E24B1E"/>
    <w:rsid w:val="00E25337"/>
    <w:rsid w:val="00E27650"/>
    <w:rsid w:val="00E278F8"/>
    <w:rsid w:val="00E31049"/>
    <w:rsid w:val="00E3135A"/>
    <w:rsid w:val="00E328F9"/>
    <w:rsid w:val="00E36CA7"/>
    <w:rsid w:val="00E370EE"/>
    <w:rsid w:val="00E436E8"/>
    <w:rsid w:val="00E43FE8"/>
    <w:rsid w:val="00E4719C"/>
    <w:rsid w:val="00E476DA"/>
    <w:rsid w:val="00E47AB5"/>
    <w:rsid w:val="00E47D50"/>
    <w:rsid w:val="00E509EF"/>
    <w:rsid w:val="00E514AB"/>
    <w:rsid w:val="00E514F7"/>
    <w:rsid w:val="00E52586"/>
    <w:rsid w:val="00E53C98"/>
    <w:rsid w:val="00E568DA"/>
    <w:rsid w:val="00E60DDA"/>
    <w:rsid w:val="00E61565"/>
    <w:rsid w:val="00E64009"/>
    <w:rsid w:val="00E6623E"/>
    <w:rsid w:val="00E718B4"/>
    <w:rsid w:val="00E73F7D"/>
    <w:rsid w:val="00E74BA7"/>
    <w:rsid w:val="00E74E6F"/>
    <w:rsid w:val="00E76293"/>
    <w:rsid w:val="00E76FDD"/>
    <w:rsid w:val="00E7770F"/>
    <w:rsid w:val="00E80956"/>
    <w:rsid w:val="00E8176D"/>
    <w:rsid w:val="00E818B2"/>
    <w:rsid w:val="00E81FA1"/>
    <w:rsid w:val="00E8412E"/>
    <w:rsid w:val="00E848D4"/>
    <w:rsid w:val="00E8697F"/>
    <w:rsid w:val="00E86D27"/>
    <w:rsid w:val="00E86F83"/>
    <w:rsid w:val="00E878D9"/>
    <w:rsid w:val="00E9017D"/>
    <w:rsid w:val="00E9139E"/>
    <w:rsid w:val="00E91ABE"/>
    <w:rsid w:val="00EA0F81"/>
    <w:rsid w:val="00EA1156"/>
    <w:rsid w:val="00EA1FFD"/>
    <w:rsid w:val="00EA39E0"/>
    <w:rsid w:val="00EA3CD0"/>
    <w:rsid w:val="00EA3F29"/>
    <w:rsid w:val="00EA7CB7"/>
    <w:rsid w:val="00EB0C19"/>
    <w:rsid w:val="00EB0CE7"/>
    <w:rsid w:val="00EB1D8B"/>
    <w:rsid w:val="00EB4D21"/>
    <w:rsid w:val="00EB6CAE"/>
    <w:rsid w:val="00EB7AAF"/>
    <w:rsid w:val="00EC20F1"/>
    <w:rsid w:val="00EC2A63"/>
    <w:rsid w:val="00EC58A5"/>
    <w:rsid w:val="00EC5DCB"/>
    <w:rsid w:val="00ED2B62"/>
    <w:rsid w:val="00ED4075"/>
    <w:rsid w:val="00ED7ECF"/>
    <w:rsid w:val="00EE167F"/>
    <w:rsid w:val="00EE1A54"/>
    <w:rsid w:val="00EE1AAE"/>
    <w:rsid w:val="00EE2BC5"/>
    <w:rsid w:val="00EE3013"/>
    <w:rsid w:val="00EE5918"/>
    <w:rsid w:val="00EE5F12"/>
    <w:rsid w:val="00EE7CDF"/>
    <w:rsid w:val="00EF0127"/>
    <w:rsid w:val="00EF1316"/>
    <w:rsid w:val="00EF57BC"/>
    <w:rsid w:val="00EF79F7"/>
    <w:rsid w:val="00EF7E79"/>
    <w:rsid w:val="00EF7EC2"/>
    <w:rsid w:val="00F0165E"/>
    <w:rsid w:val="00F01DA3"/>
    <w:rsid w:val="00F153D2"/>
    <w:rsid w:val="00F1577B"/>
    <w:rsid w:val="00F201A8"/>
    <w:rsid w:val="00F2742C"/>
    <w:rsid w:val="00F34A25"/>
    <w:rsid w:val="00F361A0"/>
    <w:rsid w:val="00F374A9"/>
    <w:rsid w:val="00F40FC1"/>
    <w:rsid w:val="00F417A5"/>
    <w:rsid w:val="00F443AF"/>
    <w:rsid w:val="00F44CE9"/>
    <w:rsid w:val="00F45304"/>
    <w:rsid w:val="00F46B05"/>
    <w:rsid w:val="00F52E40"/>
    <w:rsid w:val="00F5341B"/>
    <w:rsid w:val="00F55BBF"/>
    <w:rsid w:val="00F63C43"/>
    <w:rsid w:val="00F65038"/>
    <w:rsid w:val="00F6707E"/>
    <w:rsid w:val="00F7696C"/>
    <w:rsid w:val="00F76AE8"/>
    <w:rsid w:val="00F82628"/>
    <w:rsid w:val="00F8286D"/>
    <w:rsid w:val="00F82BED"/>
    <w:rsid w:val="00F85C5C"/>
    <w:rsid w:val="00F8622C"/>
    <w:rsid w:val="00F9093F"/>
    <w:rsid w:val="00F959AA"/>
    <w:rsid w:val="00F95FBC"/>
    <w:rsid w:val="00F9605B"/>
    <w:rsid w:val="00FA0278"/>
    <w:rsid w:val="00FA16D6"/>
    <w:rsid w:val="00FA1B9C"/>
    <w:rsid w:val="00FA25EF"/>
    <w:rsid w:val="00FA2A35"/>
    <w:rsid w:val="00FA3142"/>
    <w:rsid w:val="00FA4C86"/>
    <w:rsid w:val="00FA52B8"/>
    <w:rsid w:val="00FA5BFF"/>
    <w:rsid w:val="00FA5EC7"/>
    <w:rsid w:val="00FB1194"/>
    <w:rsid w:val="00FB247C"/>
    <w:rsid w:val="00FB279D"/>
    <w:rsid w:val="00FB3E23"/>
    <w:rsid w:val="00FB489F"/>
    <w:rsid w:val="00FB51B9"/>
    <w:rsid w:val="00FB5F0B"/>
    <w:rsid w:val="00FB609B"/>
    <w:rsid w:val="00FB68ED"/>
    <w:rsid w:val="00FC0D26"/>
    <w:rsid w:val="00FC221F"/>
    <w:rsid w:val="00FC35C3"/>
    <w:rsid w:val="00FC722E"/>
    <w:rsid w:val="00FD2544"/>
    <w:rsid w:val="00FD26B9"/>
    <w:rsid w:val="00FD40CC"/>
    <w:rsid w:val="00FD6C2E"/>
    <w:rsid w:val="00FD7088"/>
    <w:rsid w:val="00FE3BE5"/>
    <w:rsid w:val="00FE6620"/>
    <w:rsid w:val="00FE6AFA"/>
    <w:rsid w:val="00FF11D4"/>
    <w:rsid w:val="00FF22C0"/>
    <w:rsid w:val="00FF3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99D9A"/>
  <w15:docId w15:val="{69EAA168-B219-486E-9DB7-B789EE3C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B117F3"/>
  </w:style>
  <w:style w:type="paragraph" w:styleId="Sraopastraipa">
    <w:name w:val="List Paragraph"/>
    <w:aliases w:val="VKTI - text numbering,Bullet EY,List Paragraph2,ERP-List Paragraph,List Paragraph1,List Paragraph11,Normal bullet 2,Paragraph,List L1,Numbering,List not in Table,List Paragraph21,Lentele,List Paragraph Red,Sąrašo pastraipa.Bullet,Bullet"/>
    <w:basedOn w:val="prastasis"/>
    <w:link w:val="SraopastraipaDiagrama"/>
    <w:qFormat/>
    <w:rsid w:val="00B81D29"/>
    <w:pPr>
      <w:ind w:left="720"/>
      <w:contextualSpacing/>
    </w:pPr>
  </w:style>
  <w:style w:type="paragraph" w:styleId="Debesliotekstas">
    <w:name w:val="Balloon Text"/>
    <w:basedOn w:val="prastasis"/>
    <w:link w:val="DebesliotekstasDiagrama"/>
    <w:semiHidden/>
    <w:unhideWhenUsed/>
    <w:rsid w:val="00192F3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92F31"/>
    <w:rPr>
      <w:rFonts w:ascii="Segoe UI" w:hAnsi="Segoe UI" w:cs="Segoe UI"/>
      <w:sz w:val="18"/>
      <w:szCs w:val="18"/>
    </w:rPr>
  </w:style>
  <w:style w:type="character" w:styleId="Komentaronuoroda">
    <w:name w:val="annotation reference"/>
    <w:basedOn w:val="Numatytasispastraiposriftas"/>
    <w:semiHidden/>
    <w:unhideWhenUsed/>
    <w:rsid w:val="009E3183"/>
    <w:rPr>
      <w:sz w:val="16"/>
      <w:szCs w:val="16"/>
    </w:rPr>
  </w:style>
  <w:style w:type="paragraph" w:styleId="Komentarotekstas">
    <w:name w:val="annotation text"/>
    <w:basedOn w:val="prastasis"/>
    <w:link w:val="KomentarotekstasDiagrama"/>
    <w:unhideWhenUsed/>
    <w:rsid w:val="009E3183"/>
    <w:rPr>
      <w:sz w:val="20"/>
    </w:rPr>
  </w:style>
  <w:style w:type="character" w:customStyle="1" w:styleId="KomentarotekstasDiagrama">
    <w:name w:val="Komentaro tekstas Diagrama"/>
    <w:basedOn w:val="Numatytasispastraiposriftas"/>
    <w:link w:val="Komentarotekstas"/>
    <w:rsid w:val="009E3183"/>
    <w:rPr>
      <w:sz w:val="20"/>
    </w:rPr>
  </w:style>
  <w:style w:type="paragraph" w:styleId="Komentarotema">
    <w:name w:val="annotation subject"/>
    <w:basedOn w:val="Komentarotekstas"/>
    <w:next w:val="Komentarotekstas"/>
    <w:link w:val="KomentarotemaDiagrama"/>
    <w:semiHidden/>
    <w:unhideWhenUsed/>
    <w:rsid w:val="009E3183"/>
    <w:rPr>
      <w:b/>
      <w:bCs/>
    </w:rPr>
  </w:style>
  <w:style w:type="character" w:customStyle="1" w:styleId="KomentarotemaDiagrama">
    <w:name w:val="Komentaro tema Diagrama"/>
    <w:basedOn w:val="KomentarotekstasDiagrama"/>
    <w:link w:val="Komentarotema"/>
    <w:semiHidden/>
    <w:rsid w:val="009E3183"/>
    <w:rPr>
      <w:b/>
      <w:bCs/>
      <w:sz w:val="20"/>
    </w:rPr>
  </w:style>
  <w:style w:type="character" w:styleId="Hipersaitas">
    <w:name w:val="Hyperlink"/>
    <w:basedOn w:val="Numatytasispastraiposriftas"/>
    <w:unhideWhenUsed/>
    <w:rsid w:val="005137E7"/>
    <w:rPr>
      <w:color w:val="0000FF" w:themeColor="hyperlink"/>
      <w:u w:val="single"/>
    </w:rPr>
  </w:style>
  <w:style w:type="character" w:customStyle="1" w:styleId="Neapdorotaspaminjimas1">
    <w:name w:val="Neapdorotas paminėjimas1"/>
    <w:basedOn w:val="Numatytasispastraiposriftas"/>
    <w:uiPriority w:val="99"/>
    <w:semiHidden/>
    <w:unhideWhenUsed/>
    <w:rsid w:val="005137E7"/>
    <w:rPr>
      <w:color w:val="605E5C"/>
      <w:shd w:val="clear" w:color="auto" w:fill="E1DFDD"/>
    </w:rPr>
  </w:style>
  <w:style w:type="paragraph" w:styleId="prastasiniatinklio">
    <w:name w:val="Normal (Web)"/>
    <w:basedOn w:val="prastasis"/>
    <w:uiPriority w:val="99"/>
    <w:unhideWhenUsed/>
    <w:rsid w:val="005C4A8D"/>
    <w:pPr>
      <w:spacing w:before="100" w:beforeAutospacing="1" w:after="100" w:afterAutospacing="1"/>
    </w:pPr>
    <w:rPr>
      <w:szCs w:val="24"/>
      <w:lang w:eastAsia="lt-LT"/>
    </w:rPr>
  </w:style>
  <w:style w:type="paragraph" w:styleId="Pataisymai">
    <w:name w:val="Revision"/>
    <w:hidden/>
    <w:semiHidden/>
    <w:rsid w:val="00956346"/>
  </w:style>
  <w:style w:type="character" w:styleId="Puslapioinaosnuoroda">
    <w:name w:val="footnote reference"/>
    <w:basedOn w:val="Numatytasispastraiposriftas"/>
    <w:unhideWhenUsed/>
    <w:rsid w:val="00351CF9"/>
    <w:rPr>
      <w:vertAlign w:val="superscript"/>
    </w:rPr>
  </w:style>
  <w:style w:type="paragraph" w:customStyle="1" w:styleId="Default">
    <w:name w:val="Default"/>
    <w:rsid w:val="006657E6"/>
    <w:pPr>
      <w:autoSpaceDE w:val="0"/>
      <w:autoSpaceDN w:val="0"/>
      <w:adjustRightInd w:val="0"/>
    </w:pPr>
    <w:rPr>
      <w:color w:val="000000"/>
      <w:szCs w:val="24"/>
    </w:rPr>
  </w:style>
  <w:style w:type="character" w:customStyle="1" w:styleId="normal-h">
    <w:name w:val="normal-h"/>
    <w:basedOn w:val="Numatytasispastraiposriftas"/>
    <w:rsid w:val="00996782"/>
  </w:style>
  <w:style w:type="character" w:customStyle="1" w:styleId="SraopastraipaDiagrama">
    <w:name w:val="Sąrašo pastraipa Diagrama"/>
    <w:aliases w:val="VKTI - text numbering Diagrama,Bullet EY Diagrama,List Paragraph2 Diagrama,ERP-List Paragraph Diagrama,List Paragraph1 Diagrama,List Paragraph11 Diagrama,Normal bullet 2 Diagrama,Paragraph Diagrama,List L1 Diagrama"/>
    <w:basedOn w:val="Numatytasispastraiposriftas"/>
    <w:link w:val="Sraopastraipa"/>
    <w:locked/>
    <w:rsid w:val="00B561D6"/>
  </w:style>
  <w:style w:type="paragraph" w:customStyle="1" w:styleId="tajtip">
    <w:name w:val="tajtip"/>
    <w:basedOn w:val="prastasis"/>
    <w:rsid w:val="009544CE"/>
    <w:pPr>
      <w:spacing w:before="100" w:beforeAutospacing="1" w:after="100" w:afterAutospacing="1"/>
    </w:pPr>
    <w:rPr>
      <w:szCs w:val="24"/>
      <w:lang w:eastAsia="lt-LT"/>
    </w:rPr>
  </w:style>
  <w:style w:type="character" w:customStyle="1" w:styleId="bkg-highlight-red">
    <w:name w:val="bkg-highlight-red"/>
    <w:basedOn w:val="Numatytasispastraiposriftas"/>
    <w:rsid w:val="009544CE"/>
  </w:style>
  <w:style w:type="paragraph" w:styleId="Antrats">
    <w:name w:val="header"/>
    <w:basedOn w:val="prastasis"/>
    <w:link w:val="AntratsDiagrama"/>
    <w:uiPriority w:val="99"/>
    <w:unhideWhenUsed/>
    <w:rsid w:val="00140DB0"/>
    <w:pPr>
      <w:tabs>
        <w:tab w:val="center" w:pos="4819"/>
        <w:tab w:val="right" w:pos="9638"/>
      </w:tabs>
    </w:pPr>
  </w:style>
  <w:style w:type="character" w:customStyle="1" w:styleId="AntratsDiagrama">
    <w:name w:val="Antraštės Diagrama"/>
    <w:basedOn w:val="Numatytasispastraiposriftas"/>
    <w:link w:val="Antrats"/>
    <w:uiPriority w:val="99"/>
    <w:rsid w:val="00140DB0"/>
  </w:style>
  <w:style w:type="paragraph" w:styleId="Porat">
    <w:name w:val="footer"/>
    <w:basedOn w:val="prastasis"/>
    <w:link w:val="PoratDiagrama"/>
    <w:semiHidden/>
    <w:unhideWhenUsed/>
    <w:rsid w:val="00140DB0"/>
    <w:pPr>
      <w:tabs>
        <w:tab w:val="center" w:pos="4819"/>
        <w:tab w:val="right" w:pos="9638"/>
      </w:tabs>
    </w:pPr>
  </w:style>
  <w:style w:type="character" w:customStyle="1" w:styleId="PoratDiagrama">
    <w:name w:val="Poraštė Diagrama"/>
    <w:basedOn w:val="Numatytasispastraiposriftas"/>
    <w:link w:val="Porat"/>
    <w:semiHidden/>
    <w:rsid w:val="00140DB0"/>
  </w:style>
  <w:style w:type="character" w:styleId="Puslapionumeris">
    <w:name w:val="page number"/>
    <w:basedOn w:val="Numatytasispastraiposriftas"/>
    <w:semiHidden/>
    <w:unhideWhenUsed/>
    <w:rsid w:val="00F67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338">
      <w:bodyDiv w:val="1"/>
      <w:marLeft w:val="0"/>
      <w:marRight w:val="0"/>
      <w:marTop w:val="0"/>
      <w:marBottom w:val="0"/>
      <w:divBdr>
        <w:top w:val="none" w:sz="0" w:space="0" w:color="auto"/>
        <w:left w:val="none" w:sz="0" w:space="0" w:color="auto"/>
        <w:bottom w:val="none" w:sz="0" w:space="0" w:color="auto"/>
        <w:right w:val="none" w:sz="0" w:space="0" w:color="auto"/>
      </w:divBdr>
      <w:divsChild>
        <w:div w:id="1050692066">
          <w:marLeft w:val="0"/>
          <w:marRight w:val="0"/>
          <w:marTop w:val="0"/>
          <w:marBottom w:val="0"/>
          <w:divBdr>
            <w:top w:val="none" w:sz="0" w:space="0" w:color="auto"/>
            <w:left w:val="none" w:sz="0" w:space="0" w:color="auto"/>
            <w:bottom w:val="none" w:sz="0" w:space="0" w:color="auto"/>
            <w:right w:val="none" w:sz="0" w:space="0" w:color="auto"/>
          </w:divBdr>
          <w:divsChild>
            <w:div w:id="985431162">
              <w:marLeft w:val="0"/>
              <w:marRight w:val="0"/>
              <w:marTop w:val="0"/>
              <w:marBottom w:val="0"/>
              <w:divBdr>
                <w:top w:val="none" w:sz="0" w:space="0" w:color="auto"/>
                <w:left w:val="none" w:sz="0" w:space="0" w:color="auto"/>
                <w:bottom w:val="none" w:sz="0" w:space="0" w:color="auto"/>
                <w:right w:val="none" w:sz="0" w:space="0" w:color="auto"/>
              </w:divBdr>
            </w:div>
            <w:div w:id="303780944">
              <w:marLeft w:val="0"/>
              <w:marRight w:val="0"/>
              <w:marTop w:val="0"/>
              <w:marBottom w:val="0"/>
              <w:divBdr>
                <w:top w:val="none" w:sz="0" w:space="0" w:color="auto"/>
                <w:left w:val="none" w:sz="0" w:space="0" w:color="auto"/>
                <w:bottom w:val="none" w:sz="0" w:space="0" w:color="auto"/>
                <w:right w:val="none" w:sz="0" w:space="0" w:color="auto"/>
              </w:divBdr>
            </w:div>
            <w:div w:id="370300218">
              <w:marLeft w:val="0"/>
              <w:marRight w:val="0"/>
              <w:marTop w:val="0"/>
              <w:marBottom w:val="0"/>
              <w:divBdr>
                <w:top w:val="none" w:sz="0" w:space="0" w:color="auto"/>
                <w:left w:val="none" w:sz="0" w:space="0" w:color="auto"/>
                <w:bottom w:val="none" w:sz="0" w:space="0" w:color="auto"/>
                <w:right w:val="none" w:sz="0" w:space="0" w:color="auto"/>
              </w:divBdr>
            </w:div>
            <w:div w:id="1026639464">
              <w:marLeft w:val="0"/>
              <w:marRight w:val="0"/>
              <w:marTop w:val="0"/>
              <w:marBottom w:val="0"/>
              <w:divBdr>
                <w:top w:val="none" w:sz="0" w:space="0" w:color="auto"/>
                <w:left w:val="none" w:sz="0" w:space="0" w:color="auto"/>
                <w:bottom w:val="none" w:sz="0" w:space="0" w:color="auto"/>
                <w:right w:val="none" w:sz="0" w:space="0" w:color="auto"/>
              </w:divBdr>
            </w:div>
            <w:div w:id="406926283">
              <w:marLeft w:val="0"/>
              <w:marRight w:val="0"/>
              <w:marTop w:val="0"/>
              <w:marBottom w:val="0"/>
              <w:divBdr>
                <w:top w:val="none" w:sz="0" w:space="0" w:color="auto"/>
                <w:left w:val="none" w:sz="0" w:space="0" w:color="auto"/>
                <w:bottom w:val="none" w:sz="0" w:space="0" w:color="auto"/>
                <w:right w:val="none" w:sz="0" w:space="0" w:color="auto"/>
              </w:divBdr>
            </w:div>
            <w:div w:id="381683812">
              <w:marLeft w:val="0"/>
              <w:marRight w:val="0"/>
              <w:marTop w:val="0"/>
              <w:marBottom w:val="0"/>
              <w:divBdr>
                <w:top w:val="none" w:sz="0" w:space="0" w:color="auto"/>
                <w:left w:val="none" w:sz="0" w:space="0" w:color="auto"/>
                <w:bottom w:val="none" w:sz="0" w:space="0" w:color="auto"/>
                <w:right w:val="none" w:sz="0" w:space="0" w:color="auto"/>
              </w:divBdr>
            </w:div>
            <w:div w:id="1580671696">
              <w:marLeft w:val="0"/>
              <w:marRight w:val="0"/>
              <w:marTop w:val="0"/>
              <w:marBottom w:val="0"/>
              <w:divBdr>
                <w:top w:val="none" w:sz="0" w:space="0" w:color="auto"/>
                <w:left w:val="none" w:sz="0" w:space="0" w:color="auto"/>
                <w:bottom w:val="none" w:sz="0" w:space="0" w:color="auto"/>
                <w:right w:val="none" w:sz="0" w:space="0" w:color="auto"/>
              </w:divBdr>
            </w:div>
            <w:div w:id="436607798">
              <w:marLeft w:val="0"/>
              <w:marRight w:val="0"/>
              <w:marTop w:val="0"/>
              <w:marBottom w:val="0"/>
              <w:divBdr>
                <w:top w:val="none" w:sz="0" w:space="0" w:color="auto"/>
                <w:left w:val="none" w:sz="0" w:space="0" w:color="auto"/>
                <w:bottom w:val="none" w:sz="0" w:space="0" w:color="auto"/>
                <w:right w:val="none" w:sz="0" w:space="0" w:color="auto"/>
              </w:divBdr>
            </w:div>
            <w:div w:id="1817138319">
              <w:marLeft w:val="0"/>
              <w:marRight w:val="0"/>
              <w:marTop w:val="0"/>
              <w:marBottom w:val="0"/>
              <w:divBdr>
                <w:top w:val="none" w:sz="0" w:space="0" w:color="auto"/>
                <w:left w:val="none" w:sz="0" w:space="0" w:color="auto"/>
                <w:bottom w:val="none" w:sz="0" w:space="0" w:color="auto"/>
                <w:right w:val="none" w:sz="0" w:space="0" w:color="auto"/>
              </w:divBdr>
            </w:div>
            <w:div w:id="368838425">
              <w:marLeft w:val="0"/>
              <w:marRight w:val="0"/>
              <w:marTop w:val="0"/>
              <w:marBottom w:val="0"/>
              <w:divBdr>
                <w:top w:val="none" w:sz="0" w:space="0" w:color="auto"/>
                <w:left w:val="none" w:sz="0" w:space="0" w:color="auto"/>
                <w:bottom w:val="none" w:sz="0" w:space="0" w:color="auto"/>
                <w:right w:val="none" w:sz="0" w:space="0" w:color="auto"/>
              </w:divBdr>
            </w:div>
            <w:div w:id="1526940860">
              <w:marLeft w:val="0"/>
              <w:marRight w:val="0"/>
              <w:marTop w:val="0"/>
              <w:marBottom w:val="0"/>
              <w:divBdr>
                <w:top w:val="none" w:sz="0" w:space="0" w:color="auto"/>
                <w:left w:val="none" w:sz="0" w:space="0" w:color="auto"/>
                <w:bottom w:val="none" w:sz="0" w:space="0" w:color="auto"/>
                <w:right w:val="none" w:sz="0" w:space="0" w:color="auto"/>
              </w:divBdr>
            </w:div>
            <w:div w:id="1995603965">
              <w:marLeft w:val="0"/>
              <w:marRight w:val="0"/>
              <w:marTop w:val="0"/>
              <w:marBottom w:val="0"/>
              <w:divBdr>
                <w:top w:val="none" w:sz="0" w:space="0" w:color="auto"/>
                <w:left w:val="none" w:sz="0" w:space="0" w:color="auto"/>
                <w:bottom w:val="none" w:sz="0" w:space="0" w:color="auto"/>
                <w:right w:val="none" w:sz="0" w:space="0" w:color="auto"/>
              </w:divBdr>
            </w:div>
            <w:div w:id="1020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162">
      <w:bodyDiv w:val="1"/>
      <w:marLeft w:val="0"/>
      <w:marRight w:val="0"/>
      <w:marTop w:val="0"/>
      <w:marBottom w:val="0"/>
      <w:divBdr>
        <w:top w:val="none" w:sz="0" w:space="0" w:color="auto"/>
        <w:left w:val="none" w:sz="0" w:space="0" w:color="auto"/>
        <w:bottom w:val="none" w:sz="0" w:space="0" w:color="auto"/>
        <w:right w:val="none" w:sz="0" w:space="0" w:color="auto"/>
      </w:divBdr>
    </w:div>
    <w:div w:id="59987266">
      <w:bodyDiv w:val="1"/>
      <w:marLeft w:val="0"/>
      <w:marRight w:val="0"/>
      <w:marTop w:val="0"/>
      <w:marBottom w:val="0"/>
      <w:divBdr>
        <w:top w:val="none" w:sz="0" w:space="0" w:color="auto"/>
        <w:left w:val="none" w:sz="0" w:space="0" w:color="auto"/>
        <w:bottom w:val="none" w:sz="0" w:space="0" w:color="auto"/>
        <w:right w:val="none" w:sz="0" w:space="0" w:color="auto"/>
      </w:divBdr>
    </w:div>
    <w:div w:id="138346507">
      <w:bodyDiv w:val="1"/>
      <w:marLeft w:val="0"/>
      <w:marRight w:val="0"/>
      <w:marTop w:val="0"/>
      <w:marBottom w:val="0"/>
      <w:divBdr>
        <w:top w:val="none" w:sz="0" w:space="0" w:color="auto"/>
        <w:left w:val="none" w:sz="0" w:space="0" w:color="auto"/>
        <w:bottom w:val="none" w:sz="0" w:space="0" w:color="auto"/>
        <w:right w:val="none" w:sz="0" w:space="0" w:color="auto"/>
      </w:divBdr>
    </w:div>
    <w:div w:id="157577022">
      <w:bodyDiv w:val="1"/>
      <w:marLeft w:val="0"/>
      <w:marRight w:val="0"/>
      <w:marTop w:val="0"/>
      <w:marBottom w:val="0"/>
      <w:divBdr>
        <w:top w:val="none" w:sz="0" w:space="0" w:color="auto"/>
        <w:left w:val="none" w:sz="0" w:space="0" w:color="auto"/>
        <w:bottom w:val="none" w:sz="0" w:space="0" w:color="auto"/>
        <w:right w:val="none" w:sz="0" w:space="0" w:color="auto"/>
      </w:divBdr>
    </w:div>
    <w:div w:id="436366694">
      <w:bodyDiv w:val="1"/>
      <w:marLeft w:val="0"/>
      <w:marRight w:val="0"/>
      <w:marTop w:val="0"/>
      <w:marBottom w:val="0"/>
      <w:divBdr>
        <w:top w:val="none" w:sz="0" w:space="0" w:color="auto"/>
        <w:left w:val="none" w:sz="0" w:space="0" w:color="auto"/>
        <w:bottom w:val="none" w:sz="0" w:space="0" w:color="auto"/>
        <w:right w:val="none" w:sz="0" w:space="0" w:color="auto"/>
      </w:divBdr>
      <w:divsChild>
        <w:div w:id="2051420261">
          <w:marLeft w:val="0"/>
          <w:marRight w:val="0"/>
          <w:marTop w:val="0"/>
          <w:marBottom w:val="0"/>
          <w:divBdr>
            <w:top w:val="none" w:sz="0" w:space="0" w:color="auto"/>
            <w:left w:val="none" w:sz="0" w:space="0" w:color="auto"/>
            <w:bottom w:val="none" w:sz="0" w:space="0" w:color="auto"/>
            <w:right w:val="none" w:sz="0" w:space="0" w:color="auto"/>
          </w:divBdr>
        </w:div>
      </w:divsChild>
    </w:div>
    <w:div w:id="596595997">
      <w:bodyDiv w:val="1"/>
      <w:marLeft w:val="0"/>
      <w:marRight w:val="0"/>
      <w:marTop w:val="0"/>
      <w:marBottom w:val="0"/>
      <w:divBdr>
        <w:top w:val="none" w:sz="0" w:space="0" w:color="auto"/>
        <w:left w:val="none" w:sz="0" w:space="0" w:color="auto"/>
        <w:bottom w:val="none" w:sz="0" w:space="0" w:color="auto"/>
        <w:right w:val="none" w:sz="0" w:space="0" w:color="auto"/>
      </w:divBdr>
      <w:divsChild>
        <w:div w:id="47919327">
          <w:marLeft w:val="0"/>
          <w:marRight w:val="0"/>
          <w:marTop w:val="0"/>
          <w:marBottom w:val="0"/>
          <w:divBdr>
            <w:top w:val="none" w:sz="0" w:space="0" w:color="auto"/>
            <w:left w:val="none" w:sz="0" w:space="0" w:color="auto"/>
            <w:bottom w:val="none" w:sz="0" w:space="0" w:color="auto"/>
            <w:right w:val="none" w:sz="0" w:space="0" w:color="auto"/>
          </w:divBdr>
        </w:div>
        <w:div w:id="485711903">
          <w:marLeft w:val="0"/>
          <w:marRight w:val="0"/>
          <w:marTop w:val="0"/>
          <w:marBottom w:val="0"/>
          <w:divBdr>
            <w:top w:val="none" w:sz="0" w:space="0" w:color="auto"/>
            <w:left w:val="none" w:sz="0" w:space="0" w:color="auto"/>
            <w:bottom w:val="none" w:sz="0" w:space="0" w:color="auto"/>
            <w:right w:val="none" w:sz="0" w:space="0" w:color="auto"/>
          </w:divBdr>
        </w:div>
        <w:div w:id="1265724398">
          <w:marLeft w:val="0"/>
          <w:marRight w:val="0"/>
          <w:marTop w:val="0"/>
          <w:marBottom w:val="0"/>
          <w:divBdr>
            <w:top w:val="none" w:sz="0" w:space="0" w:color="auto"/>
            <w:left w:val="none" w:sz="0" w:space="0" w:color="auto"/>
            <w:bottom w:val="none" w:sz="0" w:space="0" w:color="auto"/>
            <w:right w:val="none" w:sz="0" w:space="0" w:color="auto"/>
          </w:divBdr>
          <w:divsChild>
            <w:div w:id="532884271">
              <w:marLeft w:val="0"/>
              <w:marRight w:val="0"/>
              <w:marTop w:val="0"/>
              <w:marBottom w:val="0"/>
              <w:divBdr>
                <w:top w:val="none" w:sz="0" w:space="0" w:color="auto"/>
                <w:left w:val="none" w:sz="0" w:space="0" w:color="auto"/>
                <w:bottom w:val="none" w:sz="0" w:space="0" w:color="auto"/>
                <w:right w:val="none" w:sz="0" w:space="0" w:color="auto"/>
              </w:divBdr>
            </w:div>
            <w:div w:id="1713574867">
              <w:marLeft w:val="0"/>
              <w:marRight w:val="0"/>
              <w:marTop w:val="0"/>
              <w:marBottom w:val="0"/>
              <w:divBdr>
                <w:top w:val="none" w:sz="0" w:space="0" w:color="auto"/>
                <w:left w:val="none" w:sz="0" w:space="0" w:color="auto"/>
                <w:bottom w:val="none" w:sz="0" w:space="0" w:color="auto"/>
                <w:right w:val="none" w:sz="0" w:space="0" w:color="auto"/>
              </w:divBdr>
            </w:div>
            <w:div w:id="1767460865">
              <w:marLeft w:val="0"/>
              <w:marRight w:val="0"/>
              <w:marTop w:val="0"/>
              <w:marBottom w:val="0"/>
              <w:divBdr>
                <w:top w:val="none" w:sz="0" w:space="0" w:color="auto"/>
                <w:left w:val="none" w:sz="0" w:space="0" w:color="auto"/>
                <w:bottom w:val="none" w:sz="0" w:space="0" w:color="auto"/>
                <w:right w:val="none" w:sz="0" w:space="0" w:color="auto"/>
              </w:divBdr>
            </w:div>
            <w:div w:id="2032805033">
              <w:marLeft w:val="0"/>
              <w:marRight w:val="0"/>
              <w:marTop w:val="0"/>
              <w:marBottom w:val="0"/>
              <w:divBdr>
                <w:top w:val="none" w:sz="0" w:space="0" w:color="auto"/>
                <w:left w:val="none" w:sz="0" w:space="0" w:color="auto"/>
                <w:bottom w:val="none" w:sz="0" w:space="0" w:color="auto"/>
                <w:right w:val="none" w:sz="0" w:space="0" w:color="auto"/>
              </w:divBdr>
            </w:div>
          </w:divsChild>
        </w:div>
        <w:div w:id="845171215">
          <w:marLeft w:val="0"/>
          <w:marRight w:val="0"/>
          <w:marTop w:val="0"/>
          <w:marBottom w:val="0"/>
          <w:divBdr>
            <w:top w:val="none" w:sz="0" w:space="0" w:color="auto"/>
            <w:left w:val="none" w:sz="0" w:space="0" w:color="auto"/>
            <w:bottom w:val="none" w:sz="0" w:space="0" w:color="auto"/>
            <w:right w:val="none" w:sz="0" w:space="0" w:color="auto"/>
          </w:divBdr>
        </w:div>
        <w:div w:id="1825272789">
          <w:marLeft w:val="0"/>
          <w:marRight w:val="0"/>
          <w:marTop w:val="0"/>
          <w:marBottom w:val="0"/>
          <w:divBdr>
            <w:top w:val="none" w:sz="0" w:space="0" w:color="auto"/>
            <w:left w:val="none" w:sz="0" w:space="0" w:color="auto"/>
            <w:bottom w:val="none" w:sz="0" w:space="0" w:color="auto"/>
            <w:right w:val="none" w:sz="0" w:space="0" w:color="auto"/>
          </w:divBdr>
          <w:divsChild>
            <w:div w:id="984747421">
              <w:marLeft w:val="0"/>
              <w:marRight w:val="0"/>
              <w:marTop w:val="0"/>
              <w:marBottom w:val="0"/>
              <w:divBdr>
                <w:top w:val="none" w:sz="0" w:space="0" w:color="auto"/>
                <w:left w:val="none" w:sz="0" w:space="0" w:color="auto"/>
                <w:bottom w:val="none" w:sz="0" w:space="0" w:color="auto"/>
                <w:right w:val="none" w:sz="0" w:space="0" w:color="auto"/>
              </w:divBdr>
            </w:div>
            <w:div w:id="1306469825">
              <w:marLeft w:val="0"/>
              <w:marRight w:val="0"/>
              <w:marTop w:val="0"/>
              <w:marBottom w:val="0"/>
              <w:divBdr>
                <w:top w:val="none" w:sz="0" w:space="0" w:color="auto"/>
                <w:left w:val="none" w:sz="0" w:space="0" w:color="auto"/>
                <w:bottom w:val="none" w:sz="0" w:space="0" w:color="auto"/>
                <w:right w:val="none" w:sz="0" w:space="0" w:color="auto"/>
              </w:divBdr>
            </w:div>
            <w:div w:id="1639064081">
              <w:marLeft w:val="0"/>
              <w:marRight w:val="0"/>
              <w:marTop w:val="0"/>
              <w:marBottom w:val="0"/>
              <w:divBdr>
                <w:top w:val="none" w:sz="0" w:space="0" w:color="auto"/>
                <w:left w:val="none" w:sz="0" w:space="0" w:color="auto"/>
                <w:bottom w:val="none" w:sz="0" w:space="0" w:color="auto"/>
                <w:right w:val="none" w:sz="0" w:space="0" w:color="auto"/>
              </w:divBdr>
            </w:div>
          </w:divsChild>
        </w:div>
        <w:div w:id="1349679306">
          <w:marLeft w:val="0"/>
          <w:marRight w:val="0"/>
          <w:marTop w:val="0"/>
          <w:marBottom w:val="0"/>
          <w:divBdr>
            <w:top w:val="none" w:sz="0" w:space="0" w:color="auto"/>
            <w:left w:val="none" w:sz="0" w:space="0" w:color="auto"/>
            <w:bottom w:val="none" w:sz="0" w:space="0" w:color="auto"/>
            <w:right w:val="none" w:sz="0" w:space="0" w:color="auto"/>
          </w:divBdr>
        </w:div>
        <w:div w:id="1355837491">
          <w:marLeft w:val="0"/>
          <w:marRight w:val="0"/>
          <w:marTop w:val="0"/>
          <w:marBottom w:val="0"/>
          <w:divBdr>
            <w:top w:val="none" w:sz="0" w:space="0" w:color="auto"/>
            <w:left w:val="none" w:sz="0" w:space="0" w:color="auto"/>
            <w:bottom w:val="none" w:sz="0" w:space="0" w:color="auto"/>
            <w:right w:val="none" w:sz="0" w:space="0" w:color="auto"/>
          </w:divBdr>
        </w:div>
        <w:div w:id="2026203785">
          <w:marLeft w:val="0"/>
          <w:marRight w:val="0"/>
          <w:marTop w:val="0"/>
          <w:marBottom w:val="0"/>
          <w:divBdr>
            <w:top w:val="none" w:sz="0" w:space="0" w:color="auto"/>
            <w:left w:val="none" w:sz="0" w:space="0" w:color="auto"/>
            <w:bottom w:val="none" w:sz="0" w:space="0" w:color="auto"/>
            <w:right w:val="none" w:sz="0" w:space="0" w:color="auto"/>
          </w:divBdr>
        </w:div>
      </w:divsChild>
    </w:div>
    <w:div w:id="627666460">
      <w:bodyDiv w:val="1"/>
      <w:marLeft w:val="0"/>
      <w:marRight w:val="0"/>
      <w:marTop w:val="0"/>
      <w:marBottom w:val="0"/>
      <w:divBdr>
        <w:top w:val="none" w:sz="0" w:space="0" w:color="auto"/>
        <w:left w:val="none" w:sz="0" w:space="0" w:color="auto"/>
        <w:bottom w:val="none" w:sz="0" w:space="0" w:color="auto"/>
        <w:right w:val="none" w:sz="0" w:space="0" w:color="auto"/>
      </w:divBdr>
    </w:div>
    <w:div w:id="768506602">
      <w:bodyDiv w:val="1"/>
      <w:marLeft w:val="225"/>
      <w:marRight w:val="225"/>
      <w:marTop w:val="0"/>
      <w:marBottom w:val="0"/>
      <w:divBdr>
        <w:top w:val="none" w:sz="0" w:space="0" w:color="auto"/>
        <w:left w:val="none" w:sz="0" w:space="0" w:color="auto"/>
        <w:bottom w:val="none" w:sz="0" w:space="0" w:color="auto"/>
        <w:right w:val="none" w:sz="0" w:space="0" w:color="auto"/>
      </w:divBdr>
      <w:divsChild>
        <w:div w:id="1369530172">
          <w:marLeft w:val="0"/>
          <w:marRight w:val="0"/>
          <w:marTop w:val="0"/>
          <w:marBottom w:val="0"/>
          <w:divBdr>
            <w:top w:val="none" w:sz="0" w:space="0" w:color="auto"/>
            <w:left w:val="none" w:sz="0" w:space="0" w:color="auto"/>
            <w:bottom w:val="none" w:sz="0" w:space="0" w:color="auto"/>
            <w:right w:val="none" w:sz="0" w:space="0" w:color="auto"/>
          </w:divBdr>
        </w:div>
      </w:divsChild>
    </w:div>
    <w:div w:id="812599327">
      <w:bodyDiv w:val="1"/>
      <w:marLeft w:val="0"/>
      <w:marRight w:val="0"/>
      <w:marTop w:val="0"/>
      <w:marBottom w:val="0"/>
      <w:divBdr>
        <w:top w:val="none" w:sz="0" w:space="0" w:color="auto"/>
        <w:left w:val="none" w:sz="0" w:space="0" w:color="auto"/>
        <w:bottom w:val="none" w:sz="0" w:space="0" w:color="auto"/>
        <w:right w:val="none" w:sz="0" w:space="0" w:color="auto"/>
      </w:divBdr>
    </w:div>
    <w:div w:id="836968228">
      <w:bodyDiv w:val="1"/>
      <w:marLeft w:val="0"/>
      <w:marRight w:val="0"/>
      <w:marTop w:val="0"/>
      <w:marBottom w:val="0"/>
      <w:divBdr>
        <w:top w:val="none" w:sz="0" w:space="0" w:color="auto"/>
        <w:left w:val="none" w:sz="0" w:space="0" w:color="auto"/>
        <w:bottom w:val="none" w:sz="0" w:space="0" w:color="auto"/>
        <w:right w:val="none" w:sz="0" w:space="0" w:color="auto"/>
      </w:divBdr>
      <w:divsChild>
        <w:div w:id="188107149">
          <w:marLeft w:val="0"/>
          <w:marRight w:val="0"/>
          <w:marTop w:val="0"/>
          <w:marBottom w:val="0"/>
          <w:divBdr>
            <w:top w:val="none" w:sz="0" w:space="0" w:color="auto"/>
            <w:left w:val="none" w:sz="0" w:space="0" w:color="auto"/>
            <w:bottom w:val="none" w:sz="0" w:space="0" w:color="auto"/>
            <w:right w:val="none" w:sz="0" w:space="0" w:color="auto"/>
          </w:divBdr>
        </w:div>
        <w:div w:id="587738219">
          <w:marLeft w:val="0"/>
          <w:marRight w:val="0"/>
          <w:marTop w:val="0"/>
          <w:marBottom w:val="0"/>
          <w:divBdr>
            <w:top w:val="none" w:sz="0" w:space="0" w:color="auto"/>
            <w:left w:val="none" w:sz="0" w:space="0" w:color="auto"/>
            <w:bottom w:val="none" w:sz="0" w:space="0" w:color="auto"/>
            <w:right w:val="none" w:sz="0" w:space="0" w:color="auto"/>
          </w:divBdr>
        </w:div>
        <w:div w:id="645547770">
          <w:marLeft w:val="0"/>
          <w:marRight w:val="0"/>
          <w:marTop w:val="0"/>
          <w:marBottom w:val="0"/>
          <w:divBdr>
            <w:top w:val="none" w:sz="0" w:space="0" w:color="auto"/>
            <w:left w:val="none" w:sz="0" w:space="0" w:color="auto"/>
            <w:bottom w:val="none" w:sz="0" w:space="0" w:color="auto"/>
            <w:right w:val="none" w:sz="0" w:space="0" w:color="auto"/>
          </w:divBdr>
        </w:div>
      </w:divsChild>
    </w:div>
    <w:div w:id="1125345077">
      <w:bodyDiv w:val="1"/>
      <w:marLeft w:val="0"/>
      <w:marRight w:val="0"/>
      <w:marTop w:val="0"/>
      <w:marBottom w:val="0"/>
      <w:divBdr>
        <w:top w:val="none" w:sz="0" w:space="0" w:color="auto"/>
        <w:left w:val="none" w:sz="0" w:space="0" w:color="auto"/>
        <w:bottom w:val="none" w:sz="0" w:space="0" w:color="auto"/>
        <w:right w:val="none" w:sz="0" w:space="0" w:color="auto"/>
      </w:divBdr>
    </w:div>
    <w:div w:id="1148519046">
      <w:bodyDiv w:val="1"/>
      <w:marLeft w:val="0"/>
      <w:marRight w:val="0"/>
      <w:marTop w:val="0"/>
      <w:marBottom w:val="0"/>
      <w:divBdr>
        <w:top w:val="none" w:sz="0" w:space="0" w:color="auto"/>
        <w:left w:val="none" w:sz="0" w:space="0" w:color="auto"/>
        <w:bottom w:val="none" w:sz="0" w:space="0" w:color="auto"/>
        <w:right w:val="none" w:sz="0" w:space="0" w:color="auto"/>
      </w:divBdr>
    </w:div>
    <w:div w:id="1239441693">
      <w:bodyDiv w:val="1"/>
      <w:marLeft w:val="0"/>
      <w:marRight w:val="0"/>
      <w:marTop w:val="0"/>
      <w:marBottom w:val="0"/>
      <w:divBdr>
        <w:top w:val="none" w:sz="0" w:space="0" w:color="auto"/>
        <w:left w:val="none" w:sz="0" w:space="0" w:color="auto"/>
        <w:bottom w:val="none" w:sz="0" w:space="0" w:color="auto"/>
        <w:right w:val="none" w:sz="0" w:space="0" w:color="auto"/>
      </w:divBdr>
    </w:div>
    <w:div w:id="1303773470">
      <w:bodyDiv w:val="1"/>
      <w:marLeft w:val="0"/>
      <w:marRight w:val="0"/>
      <w:marTop w:val="0"/>
      <w:marBottom w:val="0"/>
      <w:divBdr>
        <w:top w:val="none" w:sz="0" w:space="0" w:color="auto"/>
        <w:left w:val="none" w:sz="0" w:space="0" w:color="auto"/>
        <w:bottom w:val="none" w:sz="0" w:space="0" w:color="auto"/>
        <w:right w:val="none" w:sz="0" w:space="0" w:color="auto"/>
      </w:divBdr>
    </w:div>
    <w:div w:id="1310130326">
      <w:bodyDiv w:val="1"/>
      <w:marLeft w:val="0"/>
      <w:marRight w:val="0"/>
      <w:marTop w:val="0"/>
      <w:marBottom w:val="0"/>
      <w:divBdr>
        <w:top w:val="none" w:sz="0" w:space="0" w:color="auto"/>
        <w:left w:val="none" w:sz="0" w:space="0" w:color="auto"/>
        <w:bottom w:val="none" w:sz="0" w:space="0" w:color="auto"/>
        <w:right w:val="none" w:sz="0" w:space="0" w:color="auto"/>
      </w:divBdr>
    </w:div>
    <w:div w:id="1510831461">
      <w:bodyDiv w:val="1"/>
      <w:marLeft w:val="0"/>
      <w:marRight w:val="0"/>
      <w:marTop w:val="0"/>
      <w:marBottom w:val="0"/>
      <w:divBdr>
        <w:top w:val="none" w:sz="0" w:space="0" w:color="auto"/>
        <w:left w:val="none" w:sz="0" w:space="0" w:color="auto"/>
        <w:bottom w:val="none" w:sz="0" w:space="0" w:color="auto"/>
        <w:right w:val="none" w:sz="0" w:space="0" w:color="auto"/>
      </w:divBdr>
      <w:divsChild>
        <w:div w:id="835460172">
          <w:marLeft w:val="0"/>
          <w:marRight w:val="0"/>
          <w:marTop w:val="0"/>
          <w:marBottom w:val="0"/>
          <w:divBdr>
            <w:top w:val="none" w:sz="0" w:space="0" w:color="auto"/>
            <w:left w:val="none" w:sz="0" w:space="0" w:color="auto"/>
            <w:bottom w:val="none" w:sz="0" w:space="0" w:color="auto"/>
            <w:right w:val="none" w:sz="0" w:space="0" w:color="auto"/>
          </w:divBdr>
        </w:div>
        <w:div w:id="372310417">
          <w:marLeft w:val="0"/>
          <w:marRight w:val="0"/>
          <w:marTop w:val="0"/>
          <w:marBottom w:val="0"/>
          <w:divBdr>
            <w:top w:val="none" w:sz="0" w:space="0" w:color="auto"/>
            <w:left w:val="none" w:sz="0" w:space="0" w:color="auto"/>
            <w:bottom w:val="none" w:sz="0" w:space="0" w:color="auto"/>
            <w:right w:val="none" w:sz="0" w:space="0" w:color="auto"/>
          </w:divBdr>
        </w:div>
        <w:div w:id="578370273">
          <w:marLeft w:val="0"/>
          <w:marRight w:val="0"/>
          <w:marTop w:val="0"/>
          <w:marBottom w:val="0"/>
          <w:divBdr>
            <w:top w:val="none" w:sz="0" w:space="0" w:color="auto"/>
            <w:left w:val="none" w:sz="0" w:space="0" w:color="auto"/>
            <w:bottom w:val="none" w:sz="0" w:space="0" w:color="auto"/>
            <w:right w:val="none" w:sz="0" w:space="0" w:color="auto"/>
          </w:divBdr>
        </w:div>
        <w:div w:id="1765226569">
          <w:marLeft w:val="0"/>
          <w:marRight w:val="0"/>
          <w:marTop w:val="0"/>
          <w:marBottom w:val="0"/>
          <w:divBdr>
            <w:top w:val="none" w:sz="0" w:space="0" w:color="auto"/>
            <w:left w:val="none" w:sz="0" w:space="0" w:color="auto"/>
            <w:bottom w:val="none" w:sz="0" w:space="0" w:color="auto"/>
            <w:right w:val="none" w:sz="0" w:space="0" w:color="auto"/>
          </w:divBdr>
        </w:div>
      </w:divsChild>
    </w:div>
    <w:div w:id="1551381731">
      <w:bodyDiv w:val="1"/>
      <w:marLeft w:val="0"/>
      <w:marRight w:val="0"/>
      <w:marTop w:val="0"/>
      <w:marBottom w:val="0"/>
      <w:divBdr>
        <w:top w:val="none" w:sz="0" w:space="0" w:color="auto"/>
        <w:left w:val="none" w:sz="0" w:space="0" w:color="auto"/>
        <w:bottom w:val="none" w:sz="0" w:space="0" w:color="auto"/>
        <w:right w:val="none" w:sz="0" w:space="0" w:color="auto"/>
      </w:divBdr>
      <w:divsChild>
        <w:div w:id="1925993961">
          <w:marLeft w:val="0"/>
          <w:marRight w:val="0"/>
          <w:marTop w:val="0"/>
          <w:marBottom w:val="0"/>
          <w:divBdr>
            <w:top w:val="none" w:sz="0" w:space="0" w:color="auto"/>
            <w:left w:val="none" w:sz="0" w:space="0" w:color="auto"/>
            <w:bottom w:val="none" w:sz="0" w:space="0" w:color="auto"/>
            <w:right w:val="none" w:sz="0" w:space="0" w:color="auto"/>
          </w:divBdr>
          <w:divsChild>
            <w:div w:id="2059015065">
              <w:marLeft w:val="0"/>
              <w:marRight w:val="0"/>
              <w:marTop w:val="0"/>
              <w:marBottom w:val="0"/>
              <w:divBdr>
                <w:top w:val="none" w:sz="0" w:space="0" w:color="auto"/>
                <w:left w:val="none" w:sz="0" w:space="0" w:color="auto"/>
                <w:bottom w:val="none" w:sz="0" w:space="0" w:color="auto"/>
                <w:right w:val="none" w:sz="0" w:space="0" w:color="auto"/>
              </w:divBdr>
              <w:divsChild>
                <w:div w:id="224686435">
                  <w:marLeft w:val="0"/>
                  <w:marRight w:val="0"/>
                  <w:marTop w:val="0"/>
                  <w:marBottom w:val="0"/>
                  <w:divBdr>
                    <w:top w:val="none" w:sz="0" w:space="0" w:color="auto"/>
                    <w:left w:val="none" w:sz="0" w:space="0" w:color="auto"/>
                    <w:bottom w:val="none" w:sz="0" w:space="0" w:color="auto"/>
                    <w:right w:val="none" w:sz="0" w:space="0" w:color="auto"/>
                  </w:divBdr>
                  <w:divsChild>
                    <w:div w:id="205917385">
                      <w:marLeft w:val="0"/>
                      <w:marRight w:val="0"/>
                      <w:marTop w:val="0"/>
                      <w:marBottom w:val="0"/>
                      <w:divBdr>
                        <w:top w:val="none" w:sz="0" w:space="0" w:color="auto"/>
                        <w:left w:val="none" w:sz="0" w:space="0" w:color="auto"/>
                        <w:bottom w:val="none" w:sz="0" w:space="0" w:color="auto"/>
                        <w:right w:val="none" w:sz="0" w:space="0" w:color="auto"/>
                      </w:divBdr>
                      <w:divsChild>
                        <w:div w:id="1680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526919">
      <w:bodyDiv w:val="1"/>
      <w:marLeft w:val="0"/>
      <w:marRight w:val="0"/>
      <w:marTop w:val="0"/>
      <w:marBottom w:val="0"/>
      <w:divBdr>
        <w:top w:val="none" w:sz="0" w:space="0" w:color="auto"/>
        <w:left w:val="none" w:sz="0" w:space="0" w:color="auto"/>
        <w:bottom w:val="none" w:sz="0" w:space="0" w:color="auto"/>
        <w:right w:val="none" w:sz="0" w:space="0" w:color="auto"/>
      </w:divBdr>
      <w:divsChild>
        <w:div w:id="1722709983">
          <w:marLeft w:val="0"/>
          <w:marRight w:val="0"/>
          <w:marTop w:val="0"/>
          <w:marBottom w:val="0"/>
          <w:divBdr>
            <w:top w:val="none" w:sz="0" w:space="0" w:color="auto"/>
            <w:left w:val="none" w:sz="0" w:space="0" w:color="auto"/>
            <w:bottom w:val="none" w:sz="0" w:space="0" w:color="auto"/>
            <w:right w:val="none" w:sz="0" w:space="0" w:color="auto"/>
          </w:divBdr>
          <w:divsChild>
            <w:div w:id="1210604490">
              <w:marLeft w:val="0"/>
              <w:marRight w:val="0"/>
              <w:marTop w:val="0"/>
              <w:marBottom w:val="0"/>
              <w:divBdr>
                <w:top w:val="none" w:sz="0" w:space="0" w:color="auto"/>
                <w:left w:val="none" w:sz="0" w:space="0" w:color="auto"/>
                <w:bottom w:val="none" w:sz="0" w:space="0" w:color="auto"/>
                <w:right w:val="none" w:sz="0" w:space="0" w:color="auto"/>
              </w:divBdr>
              <w:divsChild>
                <w:div w:id="509678832">
                  <w:marLeft w:val="0"/>
                  <w:marRight w:val="0"/>
                  <w:marTop w:val="0"/>
                  <w:marBottom w:val="0"/>
                  <w:divBdr>
                    <w:top w:val="none" w:sz="0" w:space="0" w:color="auto"/>
                    <w:left w:val="none" w:sz="0" w:space="0" w:color="auto"/>
                    <w:bottom w:val="none" w:sz="0" w:space="0" w:color="auto"/>
                    <w:right w:val="none" w:sz="0" w:space="0" w:color="auto"/>
                  </w:divBdr>
                  <w:divsChild>
                    <w:div w:id="1403485697">
                      <w:marLeft w:val="0"/>
                      <w:marRight w:val="0"/>
                      <w:marTop w:val="0"/>
                      <w:marBottom w:val="0"/>
                      <w:divBdr>
                        <w:top w:val="none" w:sz="0" w:space="0" w:color="auto"/>
                        <w:left w:val="none" w:sz="0" w:space="0" w:color="auto"/>
                        <w:bottom w:val="none" w:sz="0" w:space="0" w:color="auto"/>
                        <w:right w:val="none" w:sz="0" w:space="0" w:color="auto"/>
                      </w:divBdr>
                      <w:divsChild>
                        <w:div w:id="16819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7325">
      <w:bodyDiv w:val="1"/>
      <w:marLeft w:val="0"/>
      <w:marRight w:val="0"/>
      <w:marTop w:val="0"/>
      <w:marBottom w:val="0"/>
      <w:divBdr>
        <w:top w:val="none" w:sz="0" w:space="0" w:color="auto"/>
        <w:left w:val="none" w:sz="0" w:space="0" w:color="auto"/>
        <w:bottom w:val="none" w:sz="0" w:space="0" w:color="auto"/>
        <w:right w:val="none" w:sz="0" w:space="0" w:color="auto"/>
      </w:divBdr>
    </w:div>
    <w:div w:id="1713842282">
      <w:bodyDiv w:val="1"/>
      <w:marLeft w:val="0"/>
      <w:marRight w:val="0"/>
      <w:marTop w:val="0"/>
      <w:marBottom w:val="0"/>
      <w:divBdr>
        <w:top w:val="none" w:sz="0" w:space="0" w:color="auto"/>
        <w:left w:val="none" w:sz="0" w:space="0" w:color="auto"/>
        <w:bottom w:val="none" w:sz="0" w:space="0" w:color="auto"/>
        <w:right w:val="none" w:sz="0" w:space="0" w:color="auto"/>
      </w:divBdr>
    </w:div>
    <w:div w:id="1732146315">
      <w:bodyDiv w:val="1"/>
      <w:marLeft w:val="0"/>
      <w:marRight w:val="0"/>
      <w:marTop w:val="0"/>
      <w:marBottom w:val="0"/>
      <w:divBdr>
        <w:top w:val="none" w:sz="0" w:space="0" w:color="auto"/>
        <w:left w:val="none" w:sz="0" w:space="0" w:color="auto"/>
        <w:bottom w:val="none" w:sz="0" w:space="0" w:color="auto"/>
        <w:right w:val="none" w:sz="0" w:space="0" w:color="auto"/>
      </w:divBdr>
      <w:divsChild>
        <w:div w:id="367989701">
          <w:marLeft w:val="0"/>
          <w:marRight w:val="0"/>
          <w:marTop w:val="0"/>
          <w:marBottom w:val="0"/>
          <w:divBdr>
            <w:top w:val="none" w:sz="0" w:space="0" w:color="auto"/>
            <w:left w:val="none" w:sz="0" w:space="0" w:color="auto"/>
            <w:bottom w:val="none" w:sz="0" w:space="0" w:color="auto"/>
            <w:right w:val="none" w:sz="0" w:space="0" w:color="auto"/>
          </w:divBdr>
        </w:div>
        <w:div w:id="524948888">
          <w:marLeft w:val="0"/>
          <w:marRight w:val="0"/>
          <w:marTop w:val="0"/>
          <w:marBottom w:val="0"/>
          <w:divBdr>
            <w:top w:val="none" w:sz="0" w:space="0" w:color="auto"/>
            <w:left w:val="none" w:sz="0" w:space="0" w:color="auto"/>
            <w:bottom w:val="none" w:sz="0" w:space="0" w:color="auto"/>
            <w:right w:val="none" w:sz="0" w:space="0" w:color="auto"/>
          </w:divBdr>
        </w:div>
        <w:div w:id="1336498196">
          <w:marLeft w:val="0"/>
          <w:marRight w:val="0"/>
          <w:marTop w:val="0"/>
          <w:marBottom w:val="0"/>
          <w:divBdr>
            <w:top w:val="none" w:sz="0" w:space="0" w:color="auto"/>
            <w:left w:val="none" w:sz="0" w:space="0" w:color="auto"/>
            <w:bottom w:val="none" w:sz="0" w:space="0" w:color="auto"/>
            <w:right w:val="none" w:sz="0" w:space="0" w:color="auto"/>
          </w:divBdr>
        </w:div>
        <w:div w:id="1733455725">
          <w:marLeft w:val="0"/>
          <w:marRight w:val="0"/>
          <w:marTop w:val="0"/>
          <w:marBottom w:val="0"/>
          <w:divBdr>
            <w:top w:val="none" w:sz="0" w:space="0" w:color="auto"/>
            <w:left w:val="none" w:sz="0" w:space="0" w:color="auto"/>
            <w:bottom w:val="none" w:sz="0" w:space="0" w:color="auto"/>
            <w:right w:val="none" w:sz="0" w:space="0" w:color="auto"/>
          </w:divBdr>
        </w:div>
      </w:divsChild>
    </w:div>
    <w:div w:id="1881167348">
      <w:bodyDiv w:val="1"/>
      <w:marLeft w:val="0"/>
      <w:marRight w:val="0"/>
      <w:marTop w:val="0"/>
      <w:marBottom w:val="0"/>
      <w:divBdr>
        <w:top w:val="none" w:sz="0" w:space="0" w:color="auto"/>
        <w:left w:val="none" w:sz="0" w:space="0" w:color="auto"/>
        <w:bottom w:val="none" w:sz="0" w:space="0" w:color="auto"/>
        <w:right w:val="none" w:sz="0" w:space="0" w:color="auto"/>
      </w:divBdr>
      <w:divsChild>
        <w:div w:id="748843296">
          <w:marLeft w:val="0"/>
          <w:marRight w:val="0"/>
          <w:marTop w:val="0"/>
          <w:marBottom w:val="0"/>
          <w:divBdr>
            <w:top w:val="none" w:sz="0" w:space="0" w:color="auto"/>
            <w:left w:val="none" w:sz="0" w:space="0" w:color="auto"/>
            <w:bottom w:val="none" w:sz="0" w:space="0" w:color="auto"/>
            <w:right w:val="none" w:sz="0" w:space="0" w:color="auto"/>
          </w:divBdr>
          <w:divsChild>
            <w:div w:id="1252159617">
              <w:marLeft w:val="0"/>
              <w:marRight w:val="0"/>
              <w:marTop w:val="0"/>
              <w:marBottom w:val="0"/>
              <w:divBdr>
                <w:top w:val="none" w:sz="0" w:space="0" w:color="auto"/>
                <w:left w:val="none" w:sz="0" w:space="0" w:color="auto"/>
                <w:bottom w:val="none" w:sz="0" w:space="0" w:color="auto"/>
                <w:right w:val="none" w:sz="0" w:space="0" w:color="auto"/>
              </w:divBdr>
              <w:divsChild>
                <w:div w:id="1596942639">
                  <w:marLeft w:val="0"/>
                  <w:marRight w:val="0"/>
                  <w:marTop w:val="0"/>
                  <w:marBottom w:val="0"/>
                  <w:divBdr>
                    <w:top w:val="none" w:sz="0" w:space="0" w:color="auto"/>
                    <w:left w:val="none" w:sz="0" w:space="0" w:color="auto"/>
                    <w:bottom w:val="none" w:sz="0" w:space="0" w:color="auto"/>
                    <w:right w:val="none" w:sz="0" w:space="0" w:color="auto"/>
                  </w:divBdr>
                  <w:divsChild>
                    <w:div w:id="1939753932">
                      <w:marLeft w:val="0"/>
                      <w:marRight w:val="0"/>
                      <w:marTop w:val="0"/>
                      <w:marBottom w:val="0"/>
                      <w:divBdr>
                        <w:top w:val="none" w:sz="0" w:space="0" w:color="auto"/>
                        <w:left w:val="none" w:sz="0" w:space="0" w:color="auto"/>
                        <w:bottom w:val="none" w:sz="0" w:space="0" w:color="auto"/>
                        <w:right w:val="none" w:sz="0" w:space="0" w:color="auto"/>
                      </w:divBdr>
                      <w:divsChild>
                        <w:div w:id="18498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827299">
      <w:bodyDiv w:val="1"/>
      <w:marLeft w:val="0"/>
      <w:marRight w:val="0"/>
      <w:marTop w:val="0"/>
      <w:marBottom w:val="0"/>
      <w:divBdr>
        <w:top w:val="none" w:sz="0" w:space="0" w:color="auto"/>
        <w:left w:val="none" w:sz="0" w:space="0" w:color="auto"/>
        <w:bottom w:val="none" w:sz="0" w:space="0" w:color="auto"/>
        <w:right w:val="none" w:sz="0" w:space="0" w:color="auto"/>
      </w:divBdr>
      <w:divsChild>
        <w:div w:id="503208809">
          <w:marLeft w:val="0"/>
          <w:marRight w:val="0"/>
          <w:marTop w:val="0"/>
          <w:marBottom w:val="0"/>
          <w:divBdr>
            <w:top w:val="none" w:sz="0" w:space="0" w:color="auto"/>
            <w:left w:val="none" w:sz="0" w:space="0" w:color="auto"/>
            <w:bottom w:val="none" w:sz="0" w:space="0" w:color="auto"/>
            <w:right w:val="none" w:sz="0" w:space="0" w:color="auto"/>
          </w:divBdr>
          <w:divsChild>
            <w:div w:id="481897455">
              <w:marLeft w:val="0"/>
              <w:marRight w:val="0"/>
              <w:marTop w:val="0"/>
              <w:marBottom w:val="0"/>
              <w:divBdr>
                <w:top w:val="none" w:sz="0" w:space="0" w:color="auto"/>
                <w:left w:val="none" w:sz="0" w:space="0" w:color="auto"/>
                <w:bottom w:val="none" w:sz="0" w:space="0" w:color="auto"/>
                <w:right w:val="none" w:sz="0" w:space="0" w:color="auto"/>
              </w:divBdr>
            </w:div>
            <w:div w:id="2120760486">
              <w:marLeft w:val="0"/>
              <w:marRight w:val="0"/>
              <w:marTop w:val="0"/>
              <w:marBottom w:val="0"/>
              <w:divBdr>
                <w:top w:val="none" w:sz="0" w:space="0" w:color="auto"/>
                <w:left w:val="none" w:sz="0" w:space="0" w:color="auto"/>
                <w:bottom w:val="none" w:sz="0" w:space="0" w:color="auto"/>
                <w:right w:val="none" w:sz="0" w:space="0" w:color="auto"/>
              </w:divBdr>
            </w:div>
            <w:div w:id="1502038779">
              <w:marLeft w:val="0"/>
              <w:marRight w:val="0"/>
              <w:marTop w:val="0"/>
              <w:marBottom w:val="0"/>
              <w:divBdr>
                <w:top w:val="none" w:sz="0" w:space="0" w:color="auto"/>
                <w:left w:val="none" w:sz="0" w:space="0" w:color="auto"/>
                <w:bottom w:val="none" w:sz="0" w:space="0" w:color="auto"/>
                <w:right w:val="none" w:sz="0" w:space="0" w:color="auto"/>
              </w:divBdr>
            </w:div>
          </w:divsChild>
        </w:div>
        <w:div w:id="2002075478">
          <w:marLeft w:val="0"/>
          <w:marRight w:val="0"/>
          <w:marTop w:val="0"/>
          <w:marBottom w:val="0"/>
          <w:divBdr>
            <w:top w:val="none" w:sz="0" w:space="0" w:color="auto"/>
            <w:left w:val="none" w:sz="0" w:space="0" w:color="auto"/>
            <w:bottom w:val="none" w:sz="0" w:space="0" w:color="auto"/>
            <w:right w:val="none" w:sz="0" w:space="0" w:color="auto"/>
          </w:divBdr>
        </w:div>
      </w:divsChild>
    </w:div>
    <w:div w:id="1931237947">
      <w:bodyDiv w:val="1"/>
      <w:marLeft w:val="0"/>
      <w:marRight w:val="0"/>
      <w:marTop w:val="0"/>
      <w:marBottom w:val="0"/>
      <w:divBdr>
        <w:top w:val="none" w:sz="0" w:space="0" w:color="auto"/>
        <w:left w:val="none" w:sz="0" w:space="0" w:color="auto"/>
        <w:bottom w:val="none" w:sz="0" w:space="0" w:color="auto"/>
        <w:right w:val="none" w:sz="0" w:space="0" w:color="auto"/>
      </w:divBdr>
      <w:divsChild>
        <w:div w:id="1906337127">
          <w:marLeft w:val="0"/>
          <w:marRight w:val="0"/>
          <w:marTop w:val="0"/>
          <w:marBottom w:val="0"/>
          <w:divBdr>
            <w:top w:val="none" w:sz="0" w:space="0" w:color="auto"/>
            <w:left w:val="none" w:sz="0" w:space="0" w:color="auto"/>
            <w:bottom w:val="none" w:sz="0" w:space="0" w:color="auto"/>
            <w:right w:val="none" w:sz="0" w:space="0" w:color="auto"/>
          </w:divBdr>
          <w:divsChild>
            <w:div w:id="499854287">
              <w:marLeft w:val="0"/>
              <w:marRight w:val="0"/>
              <w:marTop w:val="0"/>
              <w:marBottom w:val="0"/>
              <w:divBdr>
                <w:top w:val="none" w:sz="0" w:space="0" w:color="auto"/>
                <w:left w:val="none" w:sz="0" w:space="0" w:color="auto"/>
                <w:bottom w:val="none" w:sz="0" w:space="0" w:color="auto"/>
                <w:right w:val="none" w:sz="0" w:space="0" w:color="auto"/>
              </w:divBdr>
            </w:div>
            <w:div w:id="1233807257">
              <w:marLeft w:val="0"/>
              <w:marRight w:val="0"/>
              <w:marTop w:val="0"/>
              <w:marBottom w:val="0"/>
              <w:divBdr>
                <w:top w:val="none" w:sz="0" w:space="0" w:color="auto"/>
                <w:left w:val="none" w:sz="0" w:space="0" w:color="auto"/>
                <w:bottom w:val="none" w:sz="0" w:space="0" w:color="auto"/>
                <w:right w:val="none" w:sz="0" w:space="0" w:color="auto"/>
              </w:divBdr>
            </w:div>
          </w:divsChild>
        </w:div>
        <w:div w:id="490801516">
          <w:marLeft w:val="0"/>
          <w:marRight w:val="0"/>
          <w:marTop w:val="0"/>
          <w:marBottom w:val="0"/>
          <w:divBdr>
            <w:top w:val="none" w:sz="0" w:space="0" w:color="auto"/>
            <w:left w:val="none" w:sz="0" w:space="0" w:color="auto"/>
            <w:bottom w:val="none" w:sz="0" w:space="0" w:color="auto"/>
            <w:right w:val="none" w:sz="0" w:space="0" w:color="auto"/>
          </w:divBdr>
          <w:divsChild>
            <w:div w:id="1158496862">
              <w:marLeft w:val="0"/>
              <w:marRight w:val="0"/>
              <w:marTop w:val="0"/>
              <w:marBottom w:val="0"/>
              <w:divBdr>
                <w:top w:val="none" w:sz="0" w:space="0" w:color="auto"/>
                <w:left w:val="none" w:sz="0" w:space="0" w:color="auto"/>
                <w:bottom w:val="none" w:sz="0" w:space="0" w:color="auto"/>
                <w:right w:val="none" w:sz="0" w:space="0" w:color="auto"/>
              </w:divBdr>
            </w:div>
            <w:div w:id="8180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55">
      <w:bodyDiv w:val="1"/>
      <w:marLeft w:val="0"/>
      <w:marRight w:val="0"/>
      <w:marTop w:val="0"/>
      <w:marBottom w:val="0"/>
      <w:divBdr>
        <w:top w:val="none" w:sz="0" w:space="0" w:color="auto"/>
        <w:left w:val="none" w:sz="0" w:space="0" w:color="auto"/>
        <w:bottom w:val="none" w:sz="0" w:space="0" w:color="auto"/>
        <w:right w:val="none" w:sz="0" w:space="0" w:color="auto"/>
      </w:divBdr>
    </w:div>
    <w:div w:id="1952862266">
      <w:bodyDiv w:val="1"/>
      <w:marLeft w:val="0"/>
      <w:marRight w:val="0"/>
      <w:marTop w:val="0"/>
      <w:marBottom w:val="0"/>
      <w:divBdr>
        <w:top w:val="none" w:sz="0" w:space="0" w:color="auto"/>
        <w:left w:val="none" w:sz="0" w:space="0" w:color="auto"/>
        <w:bottom w:val="none" w:sz="0" w:space="0" w:color="auto"/>
        <w:right w:val="none" w:sz="0" w:space="0" w:color="auto"/>
      </w:divBdr>
      <w:divsChild>
        <w:div w:id="845441569">
          <w:marLeft w:val="0"/>
          <w:marRight w:val="0"/>
          <w:marTop w:val="0"/>
          <w:marBottom w:val="0"/>
          <w:divBdr>
            <w:top w:val="none" w:sz="0" w:space="0" w:color="auto"/>
            <w:left w:val="none" w:sz="0" w:space="0" w:color="auto"/>
            <w:bottom w:val="none" w:sz="0" w:space="0" w:color="auto"/>
            <w:right w:val="none" w:sz="0" w:space="0" w:color="auto"/>
          </w:divBdr>
          <w:divsChild>
            <w:div w:id="244414087">
              <w:marLeft w:val="0"/>
              <w:marRight w:val="0"/>
              <w:marTop w:val="0"/>
              <w:marBottom w:val="0"/>
              <w:divBdr>
                <w:top w:val="none" w:sz="0" w:space="0" w:color="auto"/>
                <w:left w:val="none" w:sz="0" w:space="0" w:color="auto"/>
                <w:bottom w:val="none" w:sz="0" w:space="0" w:color="auto"/>
                <w:right w:val="none" w:sz="0" w:space="0" w:color="auto"/>
              </w:divBdr>
              <w:divsChild>
                <w:div w:id="8184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4915">
          <w:marLeft w:val="0"/>
          <w:marRight w:val="0"/>
          <w:marTop w:val="0"/>
          <w:marBottom w:val="0"/>
          <w:divBdr>
            <w:top w:val="none" w:sz="0" w:space="0" w:color="auto"/>
            <w:left w:val="none" w:sz="0" w:space="0" w:color="auto"/>
            <w:bottom w:val="none" w:sz="0" w:space="0" w:color="auto"/>
            <w:right w:val="none" w:sz="0" w:space="0" w:color="auto"/>
          </w:divBdr>
          <w:divsChild>
            <w:div w:id="72701370">
              <w:marLeft w:val="0"/>
              <w:marRight w:val="0"/>
              <w:marTop w:val="0"/>
              <w:marBottom w:val="0"/>
              <w:divBdr>
                <w:top w:val="none" w:sz="0" w:space="0" w:color="auto"/>
                <w:left w:val="none" w:sz="0" w:space="0" w:color="auto"/>
                <w:bottom w:val="none" w:sz="0" w:space="0" w:color="auto"/>
                <w:right w:val="none" w:sz="0" w:space="0" w:color="auto"/>
              </w:divBdr>
              <w:divsChild>
                <w:div w:id="695345811">
                  <w:marLeft w:val="0"/>
                  <w:marRight w:val="0"/>
                  <w:marTop w:val="0"/>
                  <w:marBottom w:val="0"/>
                  <w:divBdr>
                    <w:top w:val="none" w:sz="0" w:space="0" w:color="auto"/>
                    <w:left w:val="none" w:sz="0" w:space="0" w:color="auto"/>
                    <w:bottom w:val="none" w:sz="0" w:space="0" w:color="auto"/>
                    <w:right w:val="none" w:sz="0" w:space="0" w:color="auto"/>
                  </w:divBdr>
                </w:div>
                <w:div w:id="1714501499">
                  <w:marLeft w:val="0"/>
                  <w:marRight w:val="0"/>
                  <w:marTop w:val="0"/>
                  <w:marBottom w:val="0"/>
                  <w:divBdr>
                    <w:top w:val="none" w:sz="0" w:space="0" w:color="auto"/>
                    <w:left w:val="none" w:sz="0" w:space="0" w:color="auto"/>
                    <w:bottom w:val="none" w:sz="0" w:space="0" w:color="auto"/>
                    <w:right w:val="none" w:sz="0" w:space="0" w:color="auto"/>
                  </w:divBdr>
                </w:div>
                <w:div w:id="1890532615">
                  <w:marLeft w:val="0"/>
                  <w:marRight w:val="0"/>
                  <w:marTop w:val="0"/>
                  <w:marBottom w:val="0"/>
                  <w:divBdr>
                    <w:top w:val="none" w:sz="0" w:space="0" w:color="auto"/>
                    <w:left w:val="none" w:sz="0" w:space="0" w:color="auto"/>
                    <w:bottom w:val="none" w:sz="0" w:space="0" w:color="auto"/>
                    <w:right w:val="none" w:sz="0" w:space="0" w:color="auto"/>
                  </w:divBdr>
                </w:div>
                <w:div w:id="1502816719">
                  <w:marLeft w:val="0"/>
                  <w:marRight w:val="0"/>
                  <w:marTop w:val="0"/>
                  <w:marBottom w:val="0"/>
                  <w:divBdr>
                    <w:top w:val="none" w:sz="0" w:space="0" w:color="auto"/>
                    <w:left w:val="none" w:sz="0" w:space="0" w:color="auto"/>
                    <w:bottom w:val="none" w:sz="0" w:space="0" w:color="auto"/>
                    <w:right w:val="none" w:sz="0" w:space="0" w:color="auto"/>
                  </w:divBdr>
                </w:div>
                <w:div w:id="1935703537">
                  <w:marLeft w:val="0"/>
                  <w:marRight w:val="0"/>
                  <w:marTop w:val="0"/>
                  <w:marBottom w:val="0"/>
                  <w:divBdr>
                    <w:top w:val="none" w:sz="0" w:space="0" w:color="auto"/>
                    <w:left w:val="none" w:sz="0" w:space="0" w:color="auto"/>
                    <w:bottom w:val="none" w:sz="0" w:space="0" w:color="auto"/>
                    <w:right w:val="none" w:sz="0" w:space="0" w:color="auto"/>
                  </w:divBdr>
                </w:div>
                <w:div w:id="693851012">
                  <w:marLeft w:val="0"/>
                  <w:marRight w:val="0"/>
                  <w:marTop w:val="0"/>
                  <w:marBottom w:val="0"/>
                  <w:divBdr>
                    <w:top w:val="none" w:sz="0" w:space="0" w:color="auto"/>
                    <w:left w:val="none" w:sz="0" w:space="0" w:color="auto"/>
                    <w:bottom w:val="none" w:sz="0" w:space="0" w:color="auto"/>
                    <w:right w:val="none" w:sz="0" w:space="0" w:color="auto"/>
                  </w:divBdr>
                </w:div>
                <w:div w:id="61412204">
                  <w:marLeft w:val="0"/>
                  <w:marRight w:val="0"/>
                  <w:marTop w:val="0"/>
                  <w:marBottom w:val="0"/>
                  <w:divBdr>
                    <w:top w:val="none" w:sz="0" w:space="0" w:color="auto"/>
                    <w:left w:val="none" w:sz="0" w:space="0" w:color="auto"/>
                    <w:bottom w:val="none" w:sz="0" w:space="0" w:color="auto"/>
                    <w:right w:val="none" w:sz="0" w:space="0" w:color="auto"/>
                  </w:divBdr>
                </w:div>
                <w:div w:id="585841585">
                  <w:marLeft w:val="0"/>
                  <w:marRight w:val="0"/>
                  <w:marTop w:val="0"/>
                  <w:marBottom w:val="0"/>
                  <w:divBdr>
                    <w:top w:val="none" w:sz="0" w:space="0" w:color="auto"/>
                    <w:left w:val="none" w:sz="0" w:space="0" w:color="auto"/>
                    <w:bottom w:val="none" w:sz="0" w:space="0" w:color="auto"/>
                    <w:right w:val="none" w:sz="0" w:space="0" w:color="auto"/>
                  </w:divBdr>
                </w:div>
                <w:div w:id="2107529560">
                  <w:marLeft w:val="0"/>
                  <w:marRight w:val="0"/>
                  <w:marTop w:val="0"/>
                  <w:marBottom w:val="0"/>
                  <w:divBdr>
                    <w:top w:val="none" w:sz="0" w:space="0" w:color="auto"/>
                    <w:left w:val="none" w:sz="0" w:space="0" w:color="auto"/>
                    <w:bottom w:val="none" w:sz="0" w:space="0" w:color="auto"/>
                    <w:right w:val="none" w:sz="0" w:space="0" w:color="auto"/>
                  </w:divBdr>
                </w:div>
                <w:div w:id="419104475">
                  <w:marLeft w:val="0"/>
                  <w:marRight w:val="0"/>
                  <w:marTop w:val="0"/>
                  <w:marBottom w:val="0"/>
                  <w:divBdr>
                    <w:top w:val="none" w:sz="0" w:space="0" w:color="auto"/>
                    <w:left w:val="none" w:sz="0" w:space="0" w:color="auto"/>
                    <w:bottom w:val="none" w:sz="0" w:space="0" w:color="auto"/>
                    <w:right w:val="none" w:sz="0" w:space="0" w:color="auto"/>
                  </w:divBdr>
                </w:div>
                <w:div w:id="181746184">
                  <w:marLeft w:val="0"/>
                  <w:marRight w:val="0"/>
                  <w:marTop w:val="0"/>
                  <w:marBottom w:val="0"/>
                  <w:divBdr>
                    <w:top w:val="none" w:sz="0" w:space="0" w:color="auto"/>
                    <w:left w:val="none" w:sz="0" w:space="0" w:color="auto"/>
                    <w:bottom w:val="none" w:sz="0" w:space="0" w:color="auto"/>
                    <w:right w:val="none" w:sz="0" w:space="0" w:color="auto"/>
                  </w:divBdr>
                </w:div>
                <w:div w:id="1362780671">
                  <w:marLeft w:val="0"/>
                  <w:marRight w:val="0"/>
                  <w:marTop w:val="0"/>
                  <w:marBottom w:val="0"/>
                  <w:divBdr>
                    <w:top w:val="none" w:sz="0" w:space="0" w:color="auto"/>
                    <w:left w:val="none" w:sz="0" w:space="0" w:color="auto"/>
                    <w:bottom w:val="none" w:sz="0" w:space="0" w:color="auto"/>
                    <w:right w:val="none" w:sz="0" w:space="0" w:color="auto"/>
                  </w:divBdr>
                </w:div>
                <w:div w:id="730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6323">
      <w:bodyDiv w:val="1"/>
      <w:marLeft w:val="0"/>
      <w:marRight w:val="0"/>
      <w:marTop w:val="0"/>
      <w:marBottom w:val="0"/>
      <w:divBdr>
        <w:top w:val="none" w:sz="0" w:space="0" w:color="auto"/>
        <w:left w:val="none" w:sz="0" w:space="0" w:color="auto"/>
        <w:bottom w:val="none" w:sz="0" w:space="0" w:color="auto"/>
        <w:right w:val="none" w:sz="0" w:space="0" w:color="auto"/>
      </w:divBdr>
      <w:divsChild>
        <w:div w:id="934245870">
          <w:marLeft w:val="0"/>
          <w:marRight w:val="0"/>
          <w:marTop w:val="0"/>
          <w:marBottom w:val="0"/>
          <w:divBdr>
            <w:top w:val="none" w:sz="0" w:space="0" w:color="auto"/>
            <w:left w:val="none" w:sz="0" w:space="0" w:color="auto"/>
            <w:bottom w:val="none" w:sz="0" w:space="0" w:color="auto"/>
            <w:right w:val="none" w:sz="0" w:space="0" w:color="auto"/>
          </w:divBdr>
          <w:divsChild>
            <w:div w:id="2034644830">
              <w:marLeft w:val="0"/>
              <w:marRight w:val="0"/>
              <w:marTop w:val="0"/>
              <w:marBottom w:val="0"/>
              <w:divBdr>
                <w:top w:val="none" w:sz="0" w:space="0" w:color="auto"/>
                <w:left w:val="none" w:sz="0" w:space="0" w:color="auto"/>
                <w:bottom w:val="none" w:sz="0" w:space="0" w:color="auto"/>
                <w:right w:val="none" w:sz="0" w:space="0" w:color="auto"/>
              </w:divBdr>
              <w:divsChild>
                <w:div w:id="10136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7361">
          <w:marLeft w:val="0"/>
          <w:marRight w:val="0"/>
          <w:marTop w:val="0"/>
          <w:marBottom w:val="0"/>
          <w:divBdr>
            <w:top w:val="none" w:sz="0" w:space="0" w:color="auto"/>
            <w:left w:val="none" w:sz="0" w:space="0" w:color="auto"/>
            <w:bottom w:val="none" w:sz="0" w:space="0" w:color="auto"/>
            <w:right w:val="none" w:sz="0" w:space="0" w:color="auto"/>
          </w:divBdr>
          <w:divsChild>
            <w:div w:id="777992383">
              <w:marLeft w:val="0"/>
              <w:marRight w:val="0"/>
              <w:marTop w:val="0"/>
              <w:marBottom w:val="0"/>
              <w:divBdr>
                <w:top w:val="none" w:sz="0" w:space="0" w:color="auto"/>
                <w:left w:val="none" w:sz="0" w:space="0" w:color="auto"/>
                <w:bottom w:val="none" w:sz="0" w:space="0" w:color="auto"/>
                <w:right w:val="none" w:sz="0" w:space="0" w:color="auto"/>
              </w:divBdr>
              <w:divsChild>
                <w:div w:id="1641957554">
                  <w:marLeft w:val="0"/>
                  <w:marRight w:val="0"/>
                  <w:marTop w:val="0"/>
                  <w:marBottom w:val="0"/>
                  <w:divBdr>
                    <w:top w:val="none" w:sz="0" w:space="0" w:color="auto"/>
                    <w:left w:val="none" w:sz="0" w:space="0" w:color="auto"/>
                    <w:bottom w:val="none" w:sz="0" w:space="0" w:color="auto"/>
                    <w:right w:val="none" w:sz="0" w:space="0" w:color="auto"/>
                  </w:divBdr>
                </w:div>
                <w:div w:id="41174513">
                  <w:marLeft w:val="0"/>
                  <w:marRight w:val="0"/>
                  <w:marTop w:val="0"/>
                  <w:marBottom w:val="0"/>
                  <w:divBdr>
                    <w:top w:val="none" w:sz="0" w:space="0" w:color="auto"/>
                    <w:left w:val="none" w:sz="0" w:space="0" w:color="auto"/>
                    <w:bottom w:val="none" w:sz="0" w:space="0" w:color="auto"/>
                    <w:right w:val="none" w:sz="0" w:space="0" w:color="auto"/>
                  </w:divBdr>
                </w:div>
                <w:div w:id="1540245898">
                  <w:marLeft w:val="0"/>
                  <w:marRight w:val="0"/>
                  <w:marTop w:val="0"/>
                  <w:marBottom w:val="0"/>
                  <w:divBdr>
                    <w:top w:val="none" w:sz="0" w:space="0" w:color="auto"/>
                    <w:left w:val="none" w:sz="0" w:space="0" w:color="auto"/>
                    <w:bottom w:val="none" w:sz="0" w:space="0" w:color="auto"/>
                    <w:right w:val="none" w:sz="0" w:space="0" w:color="auto"/>
                  </w:divBdr>
                </w:div>
                <w:div w:id="1653217247">
                  <w:marLeft w:val="0"/>
                  <w:marRight w:val="0"/>
                  <w:marTop w:val="0"/>
                  <w:marBottom w:val="0"/>
                  <w:divBdr>
                    <w:top w:val="none" w:sz="0" w:space="0" w:color="auto"/>
                    <w:left w:val="none" w:sz="0" w:space="0" w:color="auto"/>
                    <w:bottom w:val="none" w:sz="0" w:space="0" w:color="auto"/>
                    <w:right w:val="none" w:sz="0" w:space="0" w:color="auto"/>
                  </w:divBdr>
                </w:div>
                <w:div w:id="1519539856">
                  <w:marLeft w:val="0"/>
                  <w:marRight w:val="0"/>
                  <w:marTop w:val="0"/>
                  <w:marBottom w:val="0"/>
                  <w:divBdr>
                    <w:top w:val="none" w:sz="0" w:space="0" w:color="auto"/>
                    <w:left w:val="none" w:sz="0" w:space="0" w:color="auto"/>
                    <w:bottom w:val="none" w:sz="0" w:space="0" w:color="auto"/>
                    <w:right w:val="none" w:sz="0" w:space="0" w:color="auto"/>
                  </w:divBdr>
                </w:div>
                <w:div w:id="1767992072">
                  <w:marLeft w:val="0"/>
                  <w:marRight w:val="0"/>
                  <w:marTop w:val="0"/>
                  <w:marBottom w:val="0"/>
                  <w:divBdr>
                    <w:top w:val="none" w:sz="0" w:space="0" w:color="auto"/>
                    <w:left w:val="none" w:sz="0" w:space="0" w:color="auto"/>
                    <w:bottom w:val="none" w:sz="0" w:space="0" w:color="auto"/>
                    <w:right w:val="none" w:sz="0" w:space="0" w:color="auto"/>
                  </w:divBdr>
                </w:div>
                <w:div w:id="664164062">
                  <w:marLeft w:val="0"/>
                  <w:marRight w:val="0"/>
                  <w:marTop w:val="0"/>
                  <w:marBottom w:val="0"/>
                  <w:divBdr>
                    <w:top w:val="none" w:sz="0" w:space="0" w:color="auto"/>
                    <w:left w:val="none" w:sz="0" w:space="0" w:color="auto"/>
                    <w:bottom w:val="none" w:sz="0" w:space="0" w:color="auto"/>
                    <w:right w:val="none" w:sz="0" w:space="0" w:color="auto"/>
                  </w:divBdr>
                </w:div>
                <w:div w:id="403257344">
                  <w:marLeft w:val="0"/>
                  <w:marRight w:val="0"/>
                  <w:marTop w:val="0"/>
                  <w:marBottom w:val="0"/>
                  <w:divBdr>
                    <w:top w:val="none" w:sz="0" w:space="0" w:color="auto"/>
                    <w:left w:val="none" w:sz="0" w:space="0" w:color="auto"/>
                    <w:bottom w:val="none" w:sz="0" w:space="0" w:color="auto"/>
                    <w:right w:val="none" w:sz="0" w:space="0" w:color="auto"/>
                  </w:divBdr>
                </w:div>
                <w:div w:id="1869444483">
                  <w:marLeft w:val="0"/>
                  <w:marRight w:val="0"/>
                  <w:marTop w:val="0"/>
                  <w:marBottom w:val="0"/>
                  <w:divBdr>
                    <w:top w:val="none" w:sz="0" w:space="0" w:color="auto"/>
                    <w:left w:val="none" w:sz="0" w:space="0" w:color="auto"/>
                    <w:bottom w:val="none" w:sz="0" w:space="0" w:color="auto"/>
                    <w:right w:val="none" w:sz="0" w:space="0" w:color="auto"/>
                  </w:divBdr>
                </w:div>
                <w:div w:id="1013611746">
                  <w:marLeft w:val="0"/>
                  <w:marRight w:val="0"/>
                  <w:marTop w:val="0"/>
                  <w:marBottom w:val="0"/>
                  <w:divBdr>
                    <w:top w:val="none" w:sz="0" w:space="0" w:color="auto"/>
                    <w:left w:val="none" w:sz="0" w:space="0" w:color="auto"/>
                    <w:bottom w:val="none" w:sz="0" w:space="0" w:color="auto"/>
                    <w:right w:val="none" w:sz="0" w:space="0" w:color="auto"/>
                  </w:divBdr>
                </w:div>
                <w:div w:id="579751276">
                  <w:marLeft w:val="0"/>
                  <w:marRight w:val="0"/>
                  <w:marTop w:val="0"/>
                  <w:marBottom w:val="0"/>
                  <w:divBdr>
                    <w:top w:val="none" w:sz="0" w:space="0" w:color="auto"/>
                    <w:left w:val="none" w:sz="0" w:space="0" w:color="auto"/>
                    <w:bottom w:val="none" w:sz="0" w:space="0" w:color="auto"/>
                    <w:right w:val="none" w:sz="0" w:space="0" w:color="auto"/>
                  </w:divBdr>
                </w:div>
                <w:div w:id="1075124687">
                  <w:marLeft w:val="0"/>
                  <w:marRight w:val="0"/>
                  <w:marTop w:val="0"/>
                  <w:marBottom w:val="0"/>
                  <w:divBdr>
                    <w:top w:val="none" w:sz="0" w:space="0" w:color="auto"/>
                    <w:left w:val="none" w:sz="0" w:space="0" w:color="auto"/>
                    <w:bottom w:val="none" w:sz="0" w:space="0" w:color="auto"/>
                    <w:right w:val="none" w:sz="0" w:space="0" w:color="auto"/>
                  </w:divBdr>
                </w:div>
                <w:div w:id="8441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8171">
      <w:bodyDiv w:val="1"/>
      <w:marLeft w:val="0"/>
      <w:marRight w:val="0"/>
      <w:marTop w:val="0"/>
      <w:marBottom w:val="0"/>
      <w:divBdr>
        <w:top w:val="none" w:sz="0" w:space="0" w:color="auto"/>
        <w:left w:val="none" w:sz="0" w:space="0" w:color="auto"/>
        <w:bottom w:val="none" w:sz="0" w:space="0" w:color="auto"/>
        <w:right w:val="none" w:sz="0" w:space="0" w:color="auto"/>
      </w:divBdr>
      <w:divsChild>
        <w:div w:id="784423319">
          <w:marLeft w:val="0"/>
          <w:marRight w:val="0"/>
          <w:marTop w:val="0"/>
          <w:marBottom w:val="0"/>
          <w:divBdr>
            <w:top w:val="none" w:sz="0" w:space="0" w:color="auto"/>
            <w:left w:val="none" w:sz="0" w:space="0" w:color="auto"/>
            <w:bottom w:val="none" w:sz="0" w:space="0" w:color="auto"/>
            <w:right w:val="none" w:sz="0" w:space="0" w:color="auto"/>
          </w:divBdr>
          <w:divsChild>
            <w:div w:id="485711757">
              <w:marLeft w:val="0"/>
              <w:marRight w:val="0"/>
              <w:marTop w:val="0"/>
              <w:marBottom w:val="0"/>
              <w:divBdr>
                <w:top w:val="none" w:sz="0" w:space="0" w:color="auto"/>
                <w:left w:val="none" w:sz="0" w:space="0" w:color="auto"/>
                <w:bottom w:val="none" w:sz="0" w:space="0" w:color="auto"/>
                <w:right w:val="none" w:sz="0" w:space="0" w:color="auto"/>
              </w:divBdr>
            </w:div>
            <w:div w:id="1184442798">
              <w:marLeft w:val="0"/>
              <w:marRight w:val="0"/>
              <w:marTop w:val="0"/>
              <w:marBottom w:val="0"/>
              <w:divBdr>
                <w:top w:val="none" w:sz="0" w:space="0" w:color="auto"/>
                <w:left w:val="none" w:sz="0" w:space="0" w:color="auto"/>
                <w:bottom w:val="none" w:sz="0" w:space="0" w:color="auto"/>
                <w:right w:val="none" w:sz="0" w:space="0" w:color="auto"/>
              </w:divBdr>
            </w:div>
            <w:div w:id="2116634951">
              <w:marLeft w:val="0"/>
              <w:marRight w:val="0"/>
              <w:marTop w:val="0"/>
              <w:marBottom w:val="0"/>
              <w:divBdr>
                <w:top w:val="none" w:sz="0" w:space="0" w:color="auto"/>
                <w:left w:val="none" w:sz="0" w:space="0" w:color="auto"/>
                <w:bottom w:val="none" w:sz="0" w:space="0" w:color="auto"/>
                <w:right w:val="none" w:sz="0" w:space="0" w:color="auto"/>
              </w:divBdr>
            </w:div>
            <w:div w:id="1482650706">
              <w:marLeft w:val="0"/>
              <w:marRight w:val="0"/>
              <w:marTop w:val="0"/>
              <w:marBottom w:val="0"/>
              <w:divBdr>
                <w:top w:val="none" w:sz="0" w:space="0" w:color="auto"/>
                <w:left w:val="none" w:sz="0" w:space="0" w:color="auto"/>
                <w:bottom w:val="none" w:sz="0" w:space="0" w:color="auto"/>
                <w:right w:val="none" w:sz="0" w:space="0" w:color="auto"/>
              </w:divBdr>
            </w:div>
            <w:div w:id="536813914">
              <w:marLeft w:val="0"/>
              <w:marRight w:val="0"/>
              <w:marTop w:val="0"/>
              <w:marBottom w:val="0"/>
              <w:divBdr>
                <w:top w:val="none" w:sz="0" w:space="0" w:color="auto"/>
                <w:left w:val="none" w:sz="0" w:space="0" w:color="auto"/>
                <w:bottom w:val="none" w:sz="0" w:space="0" w:color="auto"/>
                <w:right w:val="none" w:sz="0" w:space="0" w:color="auto"/>
              </w:divBdr>
            </w:div>
            <w:div w:id="247152362">
              <w:marLeft w:val="0"/>
              <w:marRight w:val="0"/>
              <w:marTop w:val="0"/>
              <w:marBottom w:val="0"/>
              <w:divBdr>
                <w:top w:val="none" w:sz="0" w:space="0" w:color="auto"/>
                <w:left w:val="none" w:sz="0" w:space="0" w:color="auto"/>
                <w:bottom w:val="none" w:sz="0" w:space="0" w:color="auto"/>
                <w:right w:val="none" w:sz="0" w:space="0" w:color="auto"/>
              </w:divBdr>
            </w:div>
          </w:divsChild>
        </w:div>
        <w:div w:id="219942528">
          <w:marLeft w:val="0"/>
          <w:marRight w:val="0"/>
          <w:marTop w:val="0"/>
          <w:marBottom w:val="0"/>
          <w:divBdr>
            <w:top w:val="none" w:sz="0" w:space="0" w:color="auto"/>
            <w:left w:val="none" w:sz="0" w:space="0" w:color="auto"/>
            <w:bottom w:val="none" w:sz="0" w:space="0" w:color="auto"/>
            <w:right w:val="none" w:sz="0" w:space="0" w:color="auto"/>
          </w:divBdr>
        </w:div>
        <w:div w:id="1624192717">
          <w:marLeft w:val="0"/>
          <w:marRight w:val="0"/>
          <w:marTop w:val="0"/>
          <w:marBottom w:val="0"/>
          <w:divBdr>
            <w:top w:val="none" w:sz="0" w:space="0" w:color="auto"/>
            <w:left w:val="none" w:sz="0" w:space="0" w:color="auto"/>
            <w:bottom w:val="none" w:sz="0" w:space="0" w:color="auto"/>
            <w:right w:val="none" w:sz="0" w:space="0" w:color="auto"/>
          </w:divBdr>
        </w:div>
      </w:divsChild>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sChild>
        <w:div w:id="976299080">
          <w:marLeft w:val="0"/>
          <w:marRight w:val="0"/>
          <w:marTop w:val="0"/>
          <w:marBottom w:val="0"/>
          <w:divBdr>
            <w:top w:val="none" w:sz="0" w:space="0" w:color="auto"/>
            <w:left w:val="none" w:sz="0" w:space="0" w:color="auto"/>
            <w:bottom w:val="none" w:sz="0" w:space="0" w:color="auto"/>
            <w:right w:val="none" w:sz="0" w:space="0" w:color="auto"/>
          </w:divBdr>
          <w:divsChild>
            <w:div w:id="1799374395">
              <w:marLeft w:val="0"/>
              <w:marRight w:val="0"/>
              <w:marTop w:val="0"/>
              <w:marBottom w:val="0"/>
              <w:divBdr>
                <w:top w:val="none" w:sz="0" w:space="0" w:color="auto"/>
                <w:left w:val="none" w:sz="0" w:space="0" w:color="auto"/>
                <w:bottom w:val="none" w:sz="0" w:space="0" w:color="auto"/>
                <w:right w:val="none" w:sz="0" w:space="0" w:color="auto"/>
              </w:divBdr>
            </w:div>
            <w:div w:id="1811939731">
              <w:marLeft w:val="0"/>
              <w:marRight w:val="0"/>
              <w:marTop w:val="0"/>
              <w:marBottom w:val="0"/>
              <w:divBdr>
                <w:top w:val="none" w:sz="0" w:space="0" w:color="auto"/>
                <w:left w:val="none" w:sz="0" w:space="0" w:color="auto"/>
                <w:bottom w:val="none" w:sz="0" w:space="0" w:color="auto"/>
                <w:right w:val="none" w:sz="0" w:space="0" w:color="auto"/>
              </w:divBdr>
            </w:div>
            <w:div w:id="1633439192">
              <w:marLeft w:val="0"/>
              <w:marRight w:val="0"/>
              <w:marTop w:val="0"/>
              <w:marBottom w:val="0"/>
              <w:divBdr>
                <w:top w:val="none" w:sz="0" w:space="0" w:color="auto"/>
                <w:left w:val="none" w:sz="0" w:space="0" w:color="auto"/>
                <w:bottom w:val="none" w:sz="0" w:space="0" w:color="auto"/>
                <w:right w:val="none" w:sz="0" w:space="0" w:color="auto"/>
              </w:divBdr>
            </w:div>
            <w:div w:id="2039970089">
              <w:marLeft w:val="0"/>
              <w:marRight w:val="0"/>
              <w:marTop w:val="0"/>
              <w:marBottom w:val="0"/>
              <w:divBdr>
                <w:top w:val="none" w:sz="0" w:space="0" w:color="auto"/>
                <w:left w:val="none" w:sz="0" w:space="0" w:color="auto"/>
                <w:bottom w:val="none" w:sz="0" w:space="0" w:color="auto"/>
                <w:right w:val="none" w:sz="0" w:space="0" w:color="auto"/>
              </w:divBdr>
            </w:div>
            <w:div w:id="1168523558">
              <w:marLeft w:val="0"/>
              <w:marRight w:val="0"/>
              <w:marTop w:val="0"/>
              <w:marBottom w:val="0"/>
              <w:divBdr>
                <w:top w:val="none" w:sz="0" w:space="0" w:color="auto"/>
                <w:left w:val="none" w:sz="0" w:space="0" w:color="auto"/>
                <w:bottom w:val="none" w:sz="0" w:space="0" w:color="auto"/>
                <w:right w:val="none" w:sz="0" w:space="0" w:color="auto"/>
              </w:divBdr>
            </w:div>
            <w:div w:id="1539053174">
              <w:marLeft w:val="0"/>
              <w:marRight w:val="0"/>
              <w:marTop w:val="0"/>
              <w:marBottom w:val="0"/>
              <w:divBdr>
                <w:top w:val="none" w:sz="0" w:space="0" w:color="auto"/>
                <w:left w:val="none" w:sz="0" w:space="0" w:color="auto"/>
                <w:bottom w:val="none" w:sz="0" w:space="0" w:color="auto"/>
                <w:right w:val="none" w:sz="0" w:space="0" w:color="auto"/>
              </w:divBdr>
            </w:div>
            <w:div w:id="1255742848">
              <w:marLeft w:val="0"/>
              <w:marRight w:val="0"/>
              <w:marTop w:val="0"/>
              <w:marBottom w:val="0"/>
              <w:divBdr>
                <w:top w:val="none" w:sz="0" w:space="0" w:color="auto"/>
                <w:left w:val="none" w:sz="0" w:space="0" w:color="auto"/>
                <w:bottom w:val="none" w:sz="0" w:space="0" w:color="auto"/>
                <w:right w:val="none" w:sz="0" w:space="0" w:color="auto"/>
              </w:divBdr>
            </w:div>
            <w:div w:id="1062413690">
              <w:marLeft w:val="0"/>
              <w:marRight w:val="0"/>
              <w:marTop w:val="0"/>
              <w:marBottom w:val="0"/>
              <w:divBdr>
                <w:top w:val="none" w:sz="0" w:space="0" w:color="auto"/>
                <w:left w:val="none" w:sz="0" w:space="0" w:color="auto"/>
                <w:bottom w:val="none" w:sz="0" w:space="0" w:color="auto"/>
                <w:right w:val="none" w:sz="0" w:space="0" w:color="auto"/>
              </w:divBdr>
            </w:div>
            <w:div w:id="1318925078">
              <w:marLeft w:val="0"/>
              <w:marRight w:val="0"/>
              <w:marTop w:val="0"/>
              <w:marBottom w:val="0"/>
              <w:divBdr>
                <w:top w:val="none" w:sz="0" w:space="0" w:color="auto"/>
                <w:left w:val="none" w:sz="0" w:space="0" w:color="auto"/>
                <w:bottom w:val="none" w:sz="0" w:space="0" w:color="auto"/>
                <w:right w:val="none" w:sz="0" w:space="0" w:color="auto"/>
              </w:divBdr>
            </w:div>
            <w:div w:id="1975208846">
              <w:marLeft w:val="0"/>
              <w:marRight w:val="0"/>
              <w:marTop w:val="0"/>
              <w:marBottom w:val="0"/>
              <w:divBdr>
                <w:top w:val="none" w:sz="0" w:space="0" w:color="auto"/>
                <w:left w:val="none" w:sz="0" w:space="0" w:color="auto"/>
                <w:bottom w:val="none" w:sz="0" w:space="0" w:color="auto"/>
                <w:right w:val="none" w:sz="0" w:space="0" w:color="auto"/>
              </w:divBdr>
            </w:div>
            <w:div w:id="473451174">
              <w:marLeft w:val="0"/>
              <w:marRight w:val="0"/>
              <w:marTop w:val="0"/>
              <w:marBottom w:val="0"/>
              <w:divBdr>
                <w:top w:val="none" w:sz="0" w:space="0" w:color="auto"/>
                <w:left w:val="none" w:sz="0" w:space="0" w:color="auto"/>
                <w:bottom w:val="none" w:sz="0" w:space="0" w:color="auto"/>
                <w:right w:val="none" w:sz="0" w:space="0" w:color="auto"/>
              </w:divBdr>
            </w:div>
            <w:div w:id="1348865116">
              <w:marLeft w:val="0"/>
              <w:marRight w:val="0"/>
              <w:marTop w:val="0"/>
              <w:marBottom w:val="0"/>
              <w:divBdr>
                <w:top w:val="none" w:sz="0" w:space="0" w:color="auto"/>
                <w:left w:val="none" w:sz="0" w:space="0" w:color="auto"/>
                <w:bottom w:val="none" w:sz="0" w:space="0" w:color="auto"/>
                <w:right w:val="none" w:sz="0" w:space="0" w:color="auto"/>
              </w:divBdr>
            </w:div>
            <w:div w:id="1016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7262D21B9FF84C94506F46F8B7017C" ma:contentTypeVersion="12" ma:contentTypeDescription="Kurkite naują dokumentą." ma:contentTypeScope="" ma:versionID="e88ee26ef985224b406f968e1a32ebd3">
  <xsd:schema xmlns:xsd="http://www.w3.org/2001/XMLSchema" xmlns:xs="http://www.w3.org/2001/XMLSchema" xmlns:p="http://schemas.microsoft.com/office/2006/metadata/properties" xmlns:ns3="a6c8247a-cafc-4cce-b1aa-72dced7f2994" xmlns:ns4="9b8149d8-6103-4640-b867-baebc438c878" targetNamespace="http://schemas.microsoft.com/office/2006/metadata/properties" ma:root="true" ma:fieldsID="8cf3dde4c440f9047fb7db6e9181a5fe" ns3:_="" ns4:_="">
    <xsd:import namespace="a6c8247a-cafc-4cce-b1aa-72dced7f2994"/>
    <xsd:import namespace="9b8149d8-6103-4640-b867-baebc438c8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247a-cafc-4cce-b1aa-72dced7f2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149d8-6103-4640-b867-baebc438c87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960B0-AF24-4431-8FF7-EE58E2D80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247a-cafc-4cce-b1aa-72dced7f2994"/>
    <ds:schemaRef ds:uri="9b8149d8-6103-4640-b867-baebc438c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DB48C-4911-4899-BEE2-F3B7D220E7AA}">
  <ds:schemaRefs>
    <ds:schemaRef ds:uri="http://schemas.microsoft.com/sharepoint/v3/contenttype/forms"/>
  </ds:schemaRefs>
</ds:datastoreItem>
</file>

<file path=customXml/itemProps3.xml><?xml version="1.0" encoding="utf-8"?>
<ds:datastoreItem xmlns:ds="http://schemas.openxmlformats.org/officeDocument/2006/customXml" ds:itemID="{16D89A10-CD72-47A2-A3FB-7BB96AE2BC76}">
  <ds:schemaRefs>
    <ds:schemaRef ds:uri="http://schemas.openxmlformats.org/officeDocument/2006/bibliography"/>
  </ds:schemaRefs>
</ds:datastoreItem>
</file>

<file path=customXml/itemProps4.xml><?xml version="1.0" encoding="utf-8"?>
<ds:datastoreItem xmlns:ds="http://schemas.openxmlformats.org/officeDocument/2006/customXml" ds:itemID="{2AF31D99-6533-491D-9D9C-AFE688DFE6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5066</Words>
  <Characters>2888</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2022-01-28T12:33:00Z</dcterms:created>
  <dc:creator>lrvk</dc:creator>
  <cp:lastModifiedBy>Maskoliūnaitė Evelina</cp:lastModifiedBy>
  <cp:lastPrinted>2018-12-17T07:01:00Z</cp:lastPrinted>
  <dcterms:modified xsi:type="dcterms:W3CDTF">2022-02-03T07:51:00Z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0x0101000C7262D21B9FF84C94506F46F8B7017C</vt:lpwstr>
  </property>
</Properties>
</file>