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Extensible+xml" PartName="/word/commentsExtensibl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9E33C1" w14:textId="18958C60" w:rsidR="00002089" w:rsidRDefault="00485D22" w:rsidP="00002089">
      <w:pPr>
        <w:pStyle w:val="Kopija"/>
        <w:spacing w:after="0" w:line="240" w:lineRule="auto"/>
        <w:ind w:right="278"/>
      </w:pPr>
      <w:bookmarkStart w:id="0" w:name="_GoBack"/>
      <w:bookmarkEnd w:id="0"/>
      <w:r>
        <w:t xml:space="preserve">Lietuvos Respublikos </w:t>
      </w:r>
      <w:r w:rsidR="00002089">
        <w:t xml:space="preserve">socialinės apsaugos                          2021-05-     Nr. </w:t>
      </w:r>
    </w:p>
    <w:p w14:paraId="49E17275" w14:textId="4F1830BA" w:rsidR="00C41B65" w:rsidRPr="0023583E" w:rsidRDefault="00002089" w:rsidP="00002089">
      <w:pPr>
        <w:pStyle w:val="Kopija"/>
        <w:spacing w:after="0" w:line="240" w:lineRule="auto"/>
        <w:ind w:right="278"/>
      </w:pPr>
      <w:r>
        <w:t>ir darbo ministerijai</w:t>
      </w:r>
      <w:r w:rsidR="00485D22">
        <w:t xml:space="preserve">                          </w:t>
      </w:r>
      <w:r>
        <w:t xml:space="preserve">      </w:t>
      </w:r>
      <w:r w:rsidR="00485D22">
        <w:t xml:space="preserve">                   </w:t>
      </w:r>
      <w:r>
        <w:t xml:space="preserve"> </w:t>
      </w:r>
      <w:r w:rsidR="00485D22">
        <w:t xml:space="preserve">       </w:t>
      </w:r>
      <w:r w:rsidR="0033707C">
        <w:t>Į 2021-05-06</w:t>
      </w:r>
      <w:r w:rsidR="00485D22">
        <w:t xml:space="preserve"> Nr. </w:t>
      </w:r>
      <w:r w:rsidR="0033707C">
        <w:t>(24.4E-55</w:t>
      </w:r>
      <w:r w:rsidR="00BB14AC">
        <w:t>)STAP-1</w:t>
      </w:r>
      <w:r w:rsidR="0033707C">
        <w:t>98</w:t>
      </w:r>
    </w:p>
    <w:p w14:paraId="3F1C5329" w14:textId="77777777" w:rsidR="006329CA" w:rsidRDefault="006329CA" w:rsidP="0023583E">
      <w:pPr>
        <w:tabs>
          <w:tab w:val="left" w:pos="619"/>
        </w:tabs>
        <w:jc w:val="both"/>
        <w:rPr>
          <w:b/>
          <w:caps/>
          <w:lang w:val="lt-LT"/>
        </w:rPr>
      </w:pPr>
    </w:p>
    <w:p w14:paraId="499959E6" w14:textId="77777777" w:rsidR="00002089" w:rsidRDefault="00002089" w:rsidP="0023583E">
      <w:pPr>
        <w:tabs>
          <w:tab w:val="left" w:pos="619"/>
        </w:tabs>
        <w:jc w:val="both"/>
        <w:rPr>
          <w:b/>
          <w:caps/>
          <w:lang w:val="lt-LT"/>
        </w:rPr>
      </w:pPr>
    </w:p>
    <w:p w14:paraId="4003AB88" w14:textId="018721D6" w:rsidR="0023583E" w:rsidRPr="00FF2E5B" w:rsidRDefault="0023583E" w:rsidP="0023583E">
      <w:pPr>
        <w:tabs>
          <w:tab w:val="left" w:pos="619"/>
        </w:tabs>
        <w:jc w:val="both"/>
        <w:rPr>
          <w:b/>
          <w:caps/>
          <w:lang w:val="lt-LT"/>
        </w:rPr>
      </w:pPr>
      <w:r w:rsidRPr="00FF2E5B">
        <w:rPr>
          <w:b/>
          <w:caps/>
          <w:lang w:val="lt-LT"/>
        </w:rPr>
        <w:t xml:space="preserve">Dėl lietuvos respublikos vyriausybės nutarimo </w:t>
      </w:r>
      <w:r w:rsidRPr="00FF2E5B">
        <w:rPr>
          <w:b/>
          <w:lang w:val="lt-LT"/>
        </w:rPr>
        <w:t>PROJEKTO</w:t>
      </w:r>
    </w:p>
    <w:p w14:paraId="54C58CE5" w14:textId="77777777" w:rsidR="00C41B65" w:rsidRDefault="00C41B65">
      <w:pPr>
        <w:spacing w:line="276" w:lineRule="auto"/>
        <w:ind w:firstLine="720"/>
        <w:jc w:val="both"/>
        <w:rPr>
          <w:lang w:val="lt-LT"/>
        </w:rPr>
      </w:pPr>
    </w:p>
    <w:p w14:paraId="4B88FEC5" w14:textId="3C7D843D" w:rsidR="0033707C" w:rsidRDefault="0033707C" w:rsidP="0033707C">
      <w:pPr>
        <w:tabs>
          <w:tab w:val="left" w:pos="709"/>
        </w:tabs>
        <w:spacing w:after="0" w:line="360" w:lineRule="auto"/>
        <w:jc w:val="both"/>
        <w:rPr>
          <w:lang w:val="lt-LT"/>
        </w:rPr>
      </w:pPr>
      <w:r>
        <w:rPr>
          <w:lang w:val="lt-LT"/>
        </w:rPr>
        <w:tab/>
      </w:r>
      <w:r w:rsidR="00485D22" w:rsidRPr="0033707C">
        <w:rPr>
          <w:lang w:val="lt-LT"/>
        </w:rPr>
        <w:t>Lietuvos Respublikos teisingumo ministerija, pagal kompetenciją išnagrinėjusi</w:t>
      </w:r>
      <w:r w:rsidR="00002089" w:rsidRPr="0033707C">
        <w:rPr>
          <w:lang w:val="lt-LT"/>
        </w:rPr>
        <w:t xml:space="preserve"> derinimui pateikt</w:t>
      </w:r>
      <w:r>
        <w:rPr>
          <w:lang w:val="lt-LT"/>
        </w:rPr>
        <w:t>ą</w:t>
      </w:r>
      <w:r w:rsidRPr="0033707C">
        <w:rPr>
          <w:lang w:val="lt-LT"/>
        </w:rPr>
        <w:t xml:space="preserve"> </w:t>
      </w:r>
      <w:hyperlink r:id="rId10" w:history="1">
        <w:r w:rsidRPr="0033707C">
          <w:rPr>
            <w:rStyle w:val="Hipersaitas"/>
            <w:lang w:val="lt-LT"/>
          </w:rPr>
          <w:t xml:space="preserve">Lietuvos Respublikos Vyriausybės nutarimo „Dėl Lietuvos Respublikos ligos ir motinystės socialinio draudimo įstatymo Nr. IX-110 6 straipsnio pakeitimo įstatymo projekto </w:t>
        </w:r>
        <w:r w:rsidRPr="0033707C">
          <w:rPr>
            <w:rStyle w:val="Hipersaitas"/>
            <w:bCs/>
            <w:iCs/>
            <w:lang w:val="lt-LT"/>
          </w:rPr>
          <w:t>Nr. XIVP-</w:t>
        </w:r>
        <w:r w:rsidRPr="0033707C">
          <w:rPr>
            <w:rStyle w:val="Hipersaitas"/>
            <w:lang w:val="lt-LT"/>
          </w:rPr>
          <w:t>289 ir Lietuvos Respublikos n</w:t>
        </w:r>
        <w:r w:rsidRPr="0033707C">
          <w:rPr>
            <w:rStyle w:val="Hipersaitas"/>
            <w:rFonts w:eastAsia="Calibri"/>
            <w:lang w:val="lt-LT"/>
          </w:rPr>
          <w:t xml:space="preserve">elaimingų atsitikimų darbe ir profesinių ligų socialinio draudimo įstatymo Nr. VIII-1509 3, 13, 19 straipsnių pakeitimo įstatymo projekto </w:t>
        </w:r>
        <w:r w:rsidRPr="0033707C">
          <w:rPr>
            <w:rStyle w:val="Hipersaitas"/>
            <w:rFonts w:eastAsia="Calibri"/>
            <w:bCs/>
            <w:iCs/>
            <w:lang w:val="lt-LT"/>
          </w:rPr>
          <w:t>Nr. XIVP-</w:t>
        </w:r>
        <w:r w:rsidRPr="0033707C">
          <w:rPr>
            <w:rStyle w:val="Hipersaitas"/>
            <w:rFonts w:eastAsia="Calibri"/>
            <w:lang w:val="lt-LT"/>
          </w:rPr>
          <w:t>290“ p</w:t>
        </w:r>
        <w:r w:rsidRPr="0033707C">
          <w:rPr>
            <w:rStyle w:val="Hipersaitas"/>
            <w:lang w:val="lt-LT"/>
          </w:rPr>
          <w:t>rojektą</w:t>
        </w:r>
        <w:r w:rsidR="005477BE">
          <w:rPr>
            <w:rStyle w:val="Hipersaitas"/>
            <w:lang w:val="lt-LT"/>
          </w:rPr>
          <w:t xml:space="preserve"> (toliau – Nutarimo projektas)</w:t>
        </w:r>
        <w:r w:rsidRPr="0033707C">
          <w:rPr>
            <w:rStyle w:val="Hipersaitas"/>
            <w:lang w:val="lt-LT"/>
          </w:rPr>
          <w:t>,</w:t>
        </w:r>
      </w:hyperlink>
      <w:r>
        <w:rPr>
          <w:lang w:val="lt-LT"/>
        </w:rPr>
        <w:t xml:space="preserve"> teikia teisinę išvadą. </w:t>
      </w:r>
    </w:p>
    <w:p w14:paraId="2D26F787" w14:textId="22254980" w:rsidR="005F204C" w:rsidRDefault="005F204C" w:rsidP="007550F0">
      <w:pPr>
        <w:pStyle w:val="tajtip"/>
        <w:numPr>
          <w:ilvl w:val="0"/>
          <w:numId w:val="4"/>
        </w:numPr>
        <w:shd w:val="clear" w:color="auto" w:fill="FFFFFF"/>
        <w:tabs>
          <w:tab w:val="left" w:pos="993"/>
        </w:tabs>
        <w:spacing w:before="0" w:beforeAutospacing="0" w:after="0" w:afterAutospacing="0" w:line="360" w:lineRule="auto"/>
        <w:ind w:left="0" w:firstLine="720"/>
        <w:jc w:val="both"/>
        <w:rPr>
          <w:rStyle w:val="Hipersaitas"/>
          <w:rFonts w:eastAsia="Calibri"/>
          <w:color w:val="auto"/>
          <w:u w:val="none"/>
        </w:rPr>
      </w:pPr>
      <w:r w:rsidRPr="00BD62E5">
        <w:rPr>
          <w:rStyle w:val="Hipersaitas"/>
          <w:color w:val="auto"/>
          <w:u w:val="none"/>
        </w:rPr>
        <w:t>Vyriausybės pozicija Nutarim</w:t>
      </w:r>
      <w:r w:rsidR="005477BE">
        <w:rPr>
          <w:rStyle w:val="Hipersaitas"/>
          <w:color w:val="auto"/>
          <w:u w:val="none"/>
        </w:rPr>
        <w:t>o projekte</w:t>
      </w:r>
      <w:r w:rsidRPr="00BD62E5">
        <w:rPr>
          <w:rStyle w:val="Hipersaitas"/>
          <w:color w:val="auto"/>
          <w:u w:val="none"/>
        </w:rPr>
        <w:t xml:space="preserve"> dėl</w:t>
      </w:r>
      <w:r w:rsidRPr="00BD62E5">
        <w:t xml:space="preserve"> </w:t>
      </w:r>
      <w:r w:rsidRPr="00BD62E5">
        <w:rPr>
          <w:rStyle w:val="Hipersaitas"/>
          <w:color w:val="auto"/>
          <w:u w:val="none"/>
        </w:rPr>
        <w:t>Lietuvos Respublikos ligos ir motinystės socialinio draudimo įstatymo Nr. IX-110 6 straipsnio pakeitimo įstatymo projekto Nr. XIVP-289 (toliau – Įstatymo projektas Nr. XIVP-289) ir Lietuvos Respublikos n</w:t>
      </w:r>
      <w:r w:rsidRPr="00BD62E5">
        <w:rPr>
          <w:rStyle w:val="Hipersaitas"/>
          <w:rFonts w:eastAsia="Calibri"/>
          <w:color w:val="auto"/>
          <w:u w:val="none"/>
        </w:rPr>
        <w:t xml:space="preserve">elaimingų atsitikimų darbe ir profesinių ligų socialinio draudimo įstatymo Nr. VIII-1509 3, 13, 19 straipsnių pakeitimo įstatymo projekto Nr. XIVP-290 (toliau – Įstatymo projektas Nr. XIVP-290) vertintina kaip prieštaringa. Vyriausybė siūlo </w:t>
      </w:r>
      <w:r w:rsidRPr="00BD62E5">
        <w:rPr>
          <w:rStyle w:val="Hipersaitas"/>
          <w:color w:val="auto"/>
          <w:u w:val="none"/>
        </w:rPr>
        <w:t xml:space="preserve">iš esmės </w:t>
      </w:r>
      <w:r w:rsidRPr="00BD62E5">
        <w:rPr>
          <w:rStyle w:val="Hipersaitas"/>
          <w:i/>
          <w:color w:val="auto"/>
          <w:u w:val="none"/>
        </w:rPr>
        <w:t>pritarti</w:t>
      </w:r>
      <w:r w:rsidRPr="00BD62E5">
        <w:rPr>
          <w:rStyle w:val="Hipersaitas"/>
          <w:color w:val="auto"/>
          <w:u w:val="none"/>
        </w:rPr>
        <w:t xml:space="preserve"> Įstatymo </w:t>
      </w:r>
      <w:r w:rsidR="00A54FBE" w:rsidRPr="00BD62E5">
        <w:rPr>
          <w:rStyle w:val="Hipersaitas"/>
          <w:color w:val="auto"/>
          <w:u w:val="none"/>
        </w:rPr>
        <w:t>projekto</w:t>
      </w:r>
      <w:r w:rsidRPr="00BD62E5">
        <w:rPr>
          <w:rStyle w:val="Hipersaitas"/>
          <w:color w:val="auto"/>
          <w:u w:val="none"/>
        </w:rPr>
        <w:t xml:space="preserve"> Nr. XIVP-289 </w:t>
      </w:r>
      <w:r w:rsidRPr="00BD62E5">
        <w:rPr>
          <w:rStyle w:val="Hipersaitas"/>
          <w:i/>
          <w:color w:val="auto"/>
          <w:u w:val="none"/>
        </w:rPr>
        <w:t xml:space="preserve">tikslui </w:t>
      </w:r>
      <w:r w:rsidRPr="00BD62E5">
        <w:rPr>
          <w:rStyle w:val="Hipersaitas"/>
          <w:color w:val="auto"/>
          <w:u w:val="none"/>
        </w:rPr>
        <w:t xml:space="preserve">- </w:t>
      </w:r>
      <w:r w:rsidRPr="00BD62E5">
        <w:rPr>
          <w:i/>
        </w:rPr>
        <w:t>kompensuoti</w:t>
      </w:r>
      <w:r w:rsidRPr="00BD62E5">
        <w:t xml:space="preserve"> </w:t>
      </w:r>
      <w:r w:rsidR="00A54FBE" w:rsidRPr="003F4E69">
        <w:rPr>
          <w:i/>
        </w:rPr>
        <w:t xml:space="preserve">ligos, profesinės reabilitacijos, motinystės, tėvystės ar vaiko priežiūros </w:t>
      </w:r>
      <w:r w:rsidRPr="00BD62E5">
        <w:rPr>
          <w:i/>
        </w:rPr>
        <w:t>išmokų praradimus asmenims, buvusiems prastovoje, paskelbtoje dėl ekstremaliosios situacijos ir (ar) karantino, neilginant paties kompensuojamojo uždarbio skaičiuojamojo laikotarpio</w:t>
      </w:r>
      <w:r w:rsidRPr="00BD62E5">
        <w:t xml:space="preserve">, </w:t>
      </w:r>
      <w:r w:rsidR="00BD62E5">
        <w:t xml:space="preserve">šio įstatymo </w:t>
      </w:r>
      <w:r w:rsidRPr="00BD62E5">
        <w:t xml:space="preserve">projekto nesvarstyti dėl to, kad Vyriausybė pati netrukus teiks Lietuvos Respublikos Seimui aptariamo įstatymo projektą, kuriuo bus pasiektas Įstatymo projekto Nr. XIVP-289 rengėjų tikslas. Tačiau dėl </w:t>
      </w:r>
      <w:r w:rsidRPr="00BD62E5">
        <w:rPr>
          <w:rStyle w:val="Hipersaitas"/>
          <w:rFonts w:eastAsia="Calibri"/>
          <w:color w:val="auto"/>
          <w:u w:val="none"/>
        </w:rPr>
        <w:t xml:space="preserve">Įstatymo projekto Nr. XIVP-290, kurio tikslas iš esmės analogiškas kaip ir </w:t>
      </w:r>
      <w:r w:rsidRPr="00BD62E5">
        <w:rPr>
          <w:rStyle w:val="Hipersaitas"/>
          <w:color w:val="auto"/>
          <w:u w:val="none"/>
        </w:rPr>
        <w:t xml:space="preserve">Įstatymo </w:t>
      </w:r>
      <w:r w:rsidR="00BD62E5">
        <w:rPr>
          <w:rStyle w:val="Hipersaitas"/>
          <w:color w:val="auto"/>
          <w:u w:val="none"/>
        </w:rPr>
        <w:t>projekto</w:t>
      </w:r>
      <w:r w:rsidRPr="00BD62E5">
        <w:rPr>
          <w:rStyle w:val="Hipersaitas"/>
          <w:color w:val="auto"/>
          <w:u w:val="none"/>
        </w:rPr>
        <w:t xml:space="preserve"> Nr. XIVP-289</w:t>
      </w:r>
      <w:r w:rsidR="00BD62E5">
        <w:rPr>
          <w:rStyle w:val="Hipersaitas"/>
          <w:color w:val="auto"/>
          <w:u w:val="none"/>
        </w:rPr>
        <w:t>, t. y. kompensuoti asmenų išmokų, gaunamų pagal  N</w:t>
      </w:r>
      <w:r w:rsidR="00BD62E5" w:rsidRPr="00BD62E5">
        <w:rPr>
          <w:rStyle w:val="Hipersaitas"/>
          <w:rFonts w:eastAsia="Calibri"/>
          <w:color w:val="auto"/>
          <w:u w:val="none"/>
        </w:rPr>
        <w:t>elaimingų atsitikimų darbe ir profesinių l</w:t>
      </w:r>
      <w:r w:rsidR="00BD62E5">
        <w:rPr>
          <w:rStyle w:val="Hipersaitas"/>
          <w:rFonts w:eastAsia="Calibri"/>
          <w:color w:val="auto"/>
          <w:u w:val="none"/>
        </w:rPr>
        <w:t>igų socialinio draudimo įstatymą,</w:t>
      </w:r>
      <w:r w:rsidR="00BD62E5">
        <w:rPr>
          <w:rStyle w:val="Hipersaitas"/>
          <w:color w:val="auto"/>
          <w:u w:val="none"/>
        </w:rPr>
        <w:t xml:space="preserve"> praradimus </w:t>
      </w:r>
      <w:r w:rsidR="00522907" w:rsidRPr="00522907">
        <w:t>asmenims, buvusiems prastovoje, paskelbtoje dėl ekstremaliosios situacijos ir (ar) karantino, neilginant paties kompensuojamojo uždarbio skaičiuojamojo laikotarpio</w:t>
      </w:r>
      <w:r w:rsidR="00522907" w:rsidRPr="00BD62E5">
        <w:t xml:space="preserve">, </w:t>
      </w:r>
      <w:r w:rsidR="00BD62E5" w:rsidRPr="003F4E69">
        <w:rPr>
          <w:rStyle w:val="Hipersaitas"/>
          <w:i/>
          <w:color w:val="auto"/>
          <w:u w:val="none"/>
        </w:rPr>
        <w:t>Vyriausybė siūlo nepritart</w:t>
      </w:r>
      <w:r w:rsidR="00BD62E5">
        <w:rPr>
          <w:rStyle w:val="Hipersaitas"/>
          <w:color w:val="auto"/>
          <w:u w:val="none"/>
        </w:rPr>
        <w:t>i, motyvuodama</w:t>
      </w:r>
      <w:r w:rsidR="00522907">
        <w:rPr>
          <w:rStyle w:val="Hipersaitas"/>
          <w:color w:val="auto"/>
          <w:u w:val="none"/>
        </w:rPr>
        <w:t>,</w:t>
      </w:r>
      <w:r w:rsidR="00BD62E5">
        <w:rPr>
          <w:rStyle w:val="Hipersaitas"/>
          <w:color w:val="auto"/>
          <w:u w:val="none"/>
        </w:rPr>
        <w:t xml:space="preserve"> </w:t>
      </w:r>
      <w:r w:rsidRPr="00BD62E5">
        <w:rPr>
          <w:rStyle w:val="Hipersaitas"/>
          <w:color w:val="auto"/>
          <w:u w:val="none"/>
        </w:rPr>
        <w:t xml:space="preserve"> </w:t>
      </w:r>
      <w:r w:rsidR="00BD62E5">
        <w:rPr>
          <w:rStyle w:val="Hipersaitas"/>
          <w:color w:val="auto"/>
          <w:u w:val="none"/>
        </w:rPr>
        <w:t>be kita ko, tuo</w:t>
      </w:r>
      <w:r w:rsidR="00522907">
        <w:rPr>
          <w:rStyle w:val="Hipersaitas"/>
          <w:color w:val="auto"/>
          <w:u w:val="none"/>
        </w:rPr>
        <w:t xml:space="preserve">, kad </w:t>
      </w:r>
      <w:r w:rsidR="005477BE">
        <w:rPr>
          <w:rStyle w:val="Hipersaitas"/>
          <w:color w:val="auto"/>
          <w:u w:val="none"/>
        </w:rPr>
        <w:t>„</w:t>
      </w:r>
      <w:r w:rsidR="00522907">
        <w:rPr>
          <w:rStyle w:val="Hipersaitas"/>
          <w:color w:val="auto"/>
          <w:u w:val="none"/>
        </w:rPr>
        <w:t xml:space="preserve">tokiu būdu </w:t>
      </w:r>
      <w:r w:rsidR="00BD62E5">
        <w:rPr>
          <w:rStyle w:val="Hipersaitas"/>
          <w:color w:val="auto"/>
          <w:u w:val="none"/>
        </w:rPr>
        <w:t xml:space="preserve"> </w:t>
      </w:r>
      <w:r w:rsidR="00522907">
        <w:t xml:space="preserve">padidintos išmokos ir susidariusios išmokų nepriemokos būtų mokamos iš Valstybinio </w:t>
      </w:r>
      <w:r w:rsidR="00522907">
        <w:lastRenderedPageBreak/>
        <w:t>socialinio draudimo fondo biudžeto lėšų, nors apdraustieji asmenys nebūtų sumokėję pakankamo dydžio nelaimingų atsitikimų darbe socialinio draudimo įmokų, kad jiems būtų galima skirti didesnio dydžio išmokas, taigi bus paneigta ne tik nelaimingų atsitikimų darbe draudimo, bet ir valstybinio socialinio draudimo tikslas, nes valstybinio socialinio draudimo įmokų mokėjimas suponuoja apdraustojo asmens teisę gauti atitinkamo dydžio išmoką, o išmokų dydis negali nepriklausyti arba tik menkai priklausyti nuo apdraustojo asmens sumokėtų valstybinio socialinio draudimo įmokų</w:t>
      </w:r>
      <w:r w:rsidR="005477BE">
        <w:t>“</w:t>
      </w:r>
      <w:r w:rsidR="00522907">
        <w:t xml:space="preserve">. Kadangi </w:t>
      </w:r>
      <w:r w:rsidR="005477BE" w:rsidRPr="00BD62E5">
        <w:t xml:space="preserve">ligos, profesinės reabilitacijos, motinystės, tėvystės ar vaiko priežiūros </w:t>
      </w:r>
      <w:r w:rsidR="005477BE" w:rsidRPr="005477BE">
        <w:t>išmokos</w:t>
      </w:r>
      <w:r w:rsidR="005477BE">
        <w:rPr>
          <w:i/>
        </w:rPr>
        <w:t xml:space="preserve"> </w:t>
      </w:r>
      <w:r w:rsidR="00522907">
        <w:t xml:space="preserve">mokamos taip pat iš Valstybinio socialinio draudimo fondo biudžeto lėšų  ir </w:t>
      </w:r>
      <w:r w:rsidR="005477BE">
        <w:t xml:space="preserve">priėmus Įstatymo projektą </w:t>
      </w:r>
      <w:r w:rsidR="005477BE" w:rsidRPr="00BD62E5">
        <w:rPr>
          <w:rStyle w:val="Hipersaitas"/>
          <w:color w:val="auto"/>
          <w:u w:val="none"/>
        </w:rPr>
        <w:t>Nr. XIVP-289</w:t>
      </w:r>
      <w:r w:rsidR="005477BE">
        <w:rPr>
          <w:rStyle w:val="Hipersaitas"/>
          <w:color w:val="auto"/>
          <w:u w:val="none"/>
        </w:rPr>
        <w:t xml:space="preserve"> tokių </w:t>
      </w:r>
      <w:r w:rsidR="00522907">
        <w:t xml:space="preserve">išmokų gavėjai taip pat nebūtų sumokėję pakankamo dydžio atitinkamo socialinio draudimo įmokų, kad jiems būtų galima skirti didesnio dydžio išmokas, </w:t>
      </w:r>
      <w:r w:rsidR="005477BE">
        <w:t xml:space="preserve">tačiau jas gautų, nėra aišku, dėl kokių priežasčių Nutarimo projekto argumentacija </w:t>
      </w:r>
      <w:r w:rsidR="00F50AEB">
        <w:t>savo esme analogiškai</w:t>
      </w:r>
      <w:r w:rsidR="003F4E69">
        <w:t xml:space="preserve"> </w:t>
      </w:r>
      <w:r w:rsidR="005477BE">
        <w:t>situacijai iš esmės skiriasi, t. y.  palanki išmokų gavėjams pagal L</w:t>
      </w:r>
      <w:r w:rsidR="005477BE" w:rsidRPr="00BD62E5">
        <w:rPr>
          <w:rStyle w:val="Hipersaitas"/>
          <w:color w:val="auto"/>
          <w:u w:val="none"/>
        </w:rPr>
        <w:t>igos ir motinys</w:t>
      </w:r>
      <w:r w:rsidR="005477BE">
        <w:rPr>
          <w:rStyle w:val="Hipersaitas"/>
          <w:color w:val="auto"/>
          <w:u w:val="none"/>
        </w:rPr>
        <w:t xml:space="preserve">tės socialinio draudimo įstatymą, nepalanki – pagal </w:t>
      </w:r>
      <w:r w:rsidR="007550F0">
        <w:rPr>
          <w:rStyle w:val="Hipersaitas"/>
          <w:color w:val="auto"/>
          <w:u w:val="none"/>
        </w:rPr>
        <w:t>N</w:t>
      </w:r>
      <w:r w:rsidR="005477BE" w:rsidRPr="00BD62E5">
        <w:rPr>
          <w:rStyle w:val="Hipersaitas"/>
          <w:rFonts w:eastAsia="Calibri"/>
          <w:color w:val="auto"/>
          <w:u w:val="none"/>
        </w:rPr>
        <w:t>elaimingų atsitikimų darbe ir profesinių ligų socialinio draudimo įstatym</w:t>
      </w:r>
      <w:r w:rsidR="007550F0">
        <w:rPr>
          <w:rStyle w:val="Hipersaitas"/>
          <w:rFonts w:eastAsia="Calibri"/>
          <w:color w:val="auto"/>
          <w:u w:val="none"/>
        </w:rPr>
        <w:t>ą.</w:t>
      </w:r>
    </w:p>
    <w:p w14:paraId="2D98E71C" w14:textId="14EEA464" w:rsidR="007550F0" w:rsidRDefault="007550F0" w:rsidP="007550F0">
      <w:pPr>
        <w:pStyle w:val="tajtip"/>
        <w:numPr>
          <w:ilvl w:val="0"/>
          <w:numId w:val="4"/>
        </w:numPr>
        <w:shd w:val="clear" w:color="auto" w:fill="FFFFFF"/>
        <w:tabs>
          <w:tab w:val="left" w:pos="993"/>
        </w:tabs>
        <w:spacing w:before="0" w:beforeAutospacing="0" w:after="0" w:afterAutospacing="0" w:line="360" w:lineRule="auto"/>
        <w:ind w:left="0" w:firstLine="720"/>
        <w:jc w:val="both"/>
        <w:rPr>
          <w:rStyle w:val="Hipersaitas"/>
          <w:rFonts w:eastAsia="Calibri"/>
          <w:color w:val="auto"/>
          <w:u w:val="none"/>
        </w:rPr>
      </w:pPr>
      <w:r>
        <w:rPr>
          <w:rStyle w:val="Hipersaitas"/>
          <w:rFonts w:eastAsia="Calibri"/>
          <w:color w:val="auto"/>
          <w:u w:val="none"/>
        </w:rPr>
        <w:t xml:space="preserve">Nutarimo projekte, kaip argumentas nepritarti </w:t>
      </w:r>
      <w:r w:rsidRPr="00BD62E5">
        <w:rPr>
          <w:rStyle w:val="Hipersaitas"/>
          <w:rFonts w:eastAsia="Calibri"/>
          <w:color w:val="auto"/>
          <w:u w:val="none"/>
        </w:rPr>
        <w:t xml:space="preserve">Įstatymo </w:t>
      </w:r>
      <w:r>
        <w:rPr>
          <w:rStyle w:val="Hipersaitas"/>
          <w:rFonts w:eastAsia="Calibri"/>
          <w:color w:val="auto"/>
          <w:u w:val="none"/>
        </w:rPr>
        <w:t>projektui</w:t>
      </w:r>
      <w:r w:rsidRPr="00BD62E5">
        <w:rPr>
          <w:rStyle w:val="Hipersaitas"/>
          <w:rFonts w:eastAsia="Calibri"/>
          <w:color w:val="auto"/>
          <w:u w:val="none"/>
        </w:rPr>
        <w:t xml:space="preserve"> Nr. XIVP-290</w:t>
      </w:r>
      <w:r>
        <w:rPr>
          <w:rStyle w:val="Hipersaitas"/>
          <w:rFonts w:eastAsia="Calibri"/>
          <w:color w:val="auto"/>
          <w:u w:val="none"/>
        </w:rPr>
        <w:t xml:space="preserve">, yra įvardijamas </w:t>
      </w:r>
      <w:r w:rsidR="00B23E67">
        <w:rPr>
          <w:rStyle w:val="Hipersaitas"/>
          <w:rFonts w:eastAsia="Calibri"/>
          <w:color w:val="auto"/>
          <w:u w:val="none"/>
        </w:rPr>
        <w:t xml:space="preserve">ir nebuvimas galimybės </w:t>
      </w:r>
      <w:r w:rsidR="00B23E67">
        <w:t xml:space="preserve">prisiimti papildomų finansinių įsipareigojimų, susijusių su Įstatymo projektu Nr. XIVP-290 siūlomų teisinio reguliavimo priemonių įgyvendinimu. </w:t>
      </w:r>
      <w:r>
        <w:t xml:space="preserve">Tačiau pastebėtina, kad dėl </w:t>
      </w:r>
      <w:r w:rsidRPr="00BD62E5">
        <w:rPr>
          <w:rStyle w:val="Hipersaitas"/>
          <w:color w:val="auto"/>
          <w:u w:val="none"/>
        </w:rPr>
        <w:t xml:space="preserve">Įstatymo </w:t>
      </w:r>
      <w:r>
        <w:rPr>
          <w:rStyle w:val="Hipersaitas"/>
          <w:color w:val="auto"/>
          <w:u w:val="none"/>
        </w:rPr>
        <w:t>projektui</w:t>
      </w:r>
      <w:r w:rsidRPr="00BD62E5">
        <w:rPr>
          <w:rStyle w:val="Hipersaitas"/>
          <w:color w:val="auto"/>
          <w:u w:val="none"/>
        </w:rPr>
        <w:t xml:space="preserve"> Nr. XIVP-289</w:t>
      </w:r>
      <w:r>
        <w:rPr>
          <w:rStyle w:val="Hipersaitas"/>
          <w:color w:val="auto"/>
          <w:u w:val="none"/>
        </w:rPr>
        <w:t xml:space="preserve"> reikalingo finansavimo (numatomų lėšų ir galimy</w:t>
      </w:r>
      <w:r w:rsidR="00B23E67">
        <w:rPr>
          <w:rStyle w:val="Hipersaitas"/>
          <w:color w:val="auto"/>
          <w:u w:val="none"/>
        </w:rPr>
        <w:t>bių jas skirti) nėra pasisakyta, nors Vyriausybė, kaip biudžeto planuotoja, teikdama Lietuvos Respublikos Seimui išvadą dėl Seime svarstomo įstatymo projekto, turėtų įvertinti finansavimo poreikį ir atitinkamai dėl šio a</w:t>
      </w:r>
      <w:r w:rsidR="003F4E69">
        <w:rPr>
          <w:rStyle w:val="Hipersaitas"/>
          <w:color w:val="auto"/>
          <w:u w:val="none"/>
        </w:rPr>
        <w:t>sp</w:t>
      </w:r>
      <w:r w:rsidR="00B23E67">
        <w:rPr>
          <w:rStyle w:val="Hipersaitas"/>
          <w:color w:val="auto"/>
          <w:u w:val="none"/>
        </w:rPr>
        <w:t>ekto pasisakyti.</w:t>
      </w:r>
    </w:p>
    <w:p w14:paraId="1159A5F0" w14:textId="77777777" w:rsidR="007550F0" w:rsidRDefault="007550F0" w:rsidP="005477BE">
      <w:pPr>
        <w:pStyle w:val="tajtip"/>
        <w:shd w:val="clear" w:color="auto" w:fill="FFFFFF"/>
        <w:spacing w:before="0" w:beforeAutospacing="0" w:after="0" w:afterAutospacing="0" w:line="360" w:lineRule="auto"/>
        <w:ind w:firstLine="720"/>
        <w:jc w:val="both"/>
      </w:pPr>
    </w:p>
    <w:p w14:paraId="605FFFCC" w14:textId="77777777" w:rsidR="005F204C" w:rsidRPr="005F204C" w:rsidRDefault="005F204C" w:rsidP="005F204C">
      <w:pPr>
        <w:tabs>
          <w:tab w:val="left" w:pos="993"/>
        </w:tabs>
        <w:spacing w:after="0" w:line="360" w:lineRule="auto"/>
        <w:ind w:firstLine="709"/>
        <w:jc w:val="both"/>
        <w:rPr>
          <w:rStyle w:val="Hipersaitas"/>
          <w:lang w:val="lt-LT"/>
        </w:rPr>
      </w:pPr>
    </w:p>
    <w:p w14:paraId="67EB5C55" w14:textId="59FDCDE3" w:rsidR="00C41B65" w:rsidRDefault="00B23E67">
      <w:pPr>
        <w:tabs>
          <w:tab w:val="right" w:pos="9638"/>
        </w:tabs>
        <w:spacing w:line="276" w:lineRule="auto"/>
        <w:rPr>
          <w:lang w:val="lt-LT"/>
        </w:rPr>
      </w:pPr>
      <w:r>
        <w:rPr>
          <w:lang w:val="lt-LT"/>
        </w:rPr>
        <w:t>Teisingumo ministrė</w:t>
      </w:r>
      <w:r w:rsidR="00002089">
        <w:rPr>
          <w:lang w:val="lt-LT"/>
        </w:rPr>
        <w:t xml:space="preserve">                                                                                    </w:t>
      </w:r>
      <w:r>
        <w:rPr>
          <w:lang w:val="lt-LT"/>
        </w:rPr>
        <w:t xml:space="preserve">       </w:t>
      </w:r>
      <w:r w:rsidR="00002089">
        <w:rPr>
          <w:lang w:val="lt-LT"/>
        </w:rPr>
        <w:t xml:space="preserve"> </w:t>
      </w:r>
      <w:r>
        <w:rPr>
          <w:lang w:val="lt-LT"/>
        </w:rPr>
        <w:t xml:space="preserve">Evelina </w:t>
      </w:r>
      <w:proofErr w:type="spellStart"/>
      <w:r>
        <w:rPr>
          <w:lang w:val="lt-LT"/>
        </w:rPr>
        <w:t>Dobrovolska</w:t>
      </w:r>
      <w:proofErr w:type="spellEnd"/>
      <w:r w:rsidR="00485D22">
        <w:rPr>
          <w:lang w:val="lt-LT"/>
        </w:rPr>
        <w:t xml:space="preserve"> </w:t>
      </w:r>
    </w:p>
    <w:p w14:paraId="4B4210CE" w14:textId="77777777" w:rsidR="00C41B65" w:rsidRDefault="00C41B65">
      <w:pPr>
        <w:spacing w:line="276" w:lineRule="auto"/>
        <w:rPr>
          <w:sz w:val="20"/>
          <w:lang w:val="lt-LT"/>
        </w:rPr>
      </w:pPr>
    </w:p>
    <w:p w14:paraId="2EF562B7" w14:textId="77777777" w:rsidR="00002089" w:rsidRDefault="00002089">
      <w:pPr>
        <w:spacing w:line="276" w:lineRule="auto"/>
        <w:rPr>
          <w:sz w:val="20"/>
          <w:lang w:val="lt-LT"/>
        </w:rPr>
      </w:pPr>
    </w:p>
    <w:p w14:paraId="16D8E2B8" w14:textId="77777777" w:rsidR="00002089" w:rsidRDefault="00002089">
      <w:pPr>
        <w:spacing w:line="276" w:lineRule="auto"/>
        <w:rPr>
          <w:sz w:val="20"/>
          <w:lang w:val="lt-LT"/>
        </w:rPr>
      </w:pPr>
    </w:p>
    <w:p w14:paraId="197E7753" w14:textId="77777777" w:rsidR="00002089" w:rsidRDefault="00002089">
      <w:pPr>
        <w:spacing w:line="276" w:lineRule="auto"/>
        <w:rPr>
          <w:sz w:val="20"/>
          <w:lang w:val="lt-LT"/>
        </w:rPr>
      </w:pPr>
    </w:p>
    <w:p w14:paraId="23B473C3" w14:textId="77777777" w:rsidR="00002089" w:rsidRDefault="00002089">
      <w:pPr>
        <w:spacing w:line="276" w:lineRule="auto"/>
        <w:rPr>
          <w:sz w:val="20"/>
          <w:lang w:val="lt-LT"/>
        </w:rPr>
      </w:pPr>
    </w:p>
    <w:p w14:paraId="5CC9B3B0" w14:textId="77777777" w:rsidR="00002089" w:rsidRDefault="00002089">
      <w:pPr>
        <w:spacing w:line="276" w:lineRule="auto"/>
        <w:rPr>
          <w:sz w:val="20"/>
          <w:lang w:val="lt-LT"/>
        </w:rPr>
      </w:pPr>
    </w:p>
    <w:p w14:paraId="40FF5B74" w14:textId="77777777" w:rsidR="00002089" w:rsidRDefault="00002089">
      <w:pPr>
        <w:spacing w:line="276" w:lineRule="auto"/>
        <w:rPr>
          <w:sz w:val="20"/>
          <w:lang w:val="lt-LT"/>
        </w:rPr>
      </w:pPr>
    </w:p>
    <w:p w14:paraId="0A6187A6" w14:textId="77777777" w:rsidR="00002089" w:rsidRDefault="00002089">
      <w:pPr>
        <w:spacing w:line="276" w:lineRule="auto"/>
        <w:rPr>
          <w:sz w:val="20"/>
          <w:lang w:val="lt-LT"/>
        </w:rPr>
      </w:pPr>
    </w:p>
    <w:p w14:paraId="5A9D9A0F" w14:textId="77777777" w:rsidR="00002089" w:rsidRDefault="00002089">
      <w:pPr>
        <w:spacing w:line="276" w:lineRule="auto"/>
        <w:rPr>
          <w:sz w:val="20"/>
          <w:lang w:val="lt-LT"/>
        </w:rPr>
      </w:pPr>
    </w:p>
    <w:p w14:paraId="6F974FEA" w14:textId="4A1B4B24" w:rsidR="00C41B65" w:rsidRDefault="00485D22" w:rsidP="006329CA">
      <w:pPr>
        <w:tabs>
          <w:tab w:val="decimal" w:pos="9638"/>
        </w:tabs>
        <w:spacing w:after="0" w:line="240" w:lineRule="auto"/>
      </w:pPr>
      <w:r>
        <w:rPr>
          <w:sz w:val="20"/>
          <w:szCs w:val="20"/>
        </w:rPr>
        <w:t xml:space="preserve">Eglė </w:t>
      </w:r>
      <w:proofErr w:type="spellStart"/>
      <w:r>
        <w:rPr>
          <w:sz w:val="20"/>
          <w:szCs w:val="20"/>
        </w:rPr>
        <w:t>Betingienė</w:t>
      </w:r>
      <w:proofErr w:type="spellEnd"/>
      <w:r>
        <w:rPr>
          <w:sz w:val="20"/>
          <w:szCs w:val="20"/>
        </w:rPr>
        <w:t xml:space="preserve">, (8 5) 266 2882, el. p. </w:t>
      </w:r>
      <w:hyperlink r:id="rId11">
        <w:r>
          <w:rPr>
            <w:rStyle w:val="Internetosaitas"/>
            <w:color w:val="auto"/>
            <w:sz w:val="20"/>
            <w:szCs w:val="20"/>
            <w:u w:val="none"/>
          </w:rPr>
          <w:t>egle.betingiene@tm.lt</w:t>
        </w:r>
      </w:hyperlink>
      <w:r>
        <w:rPr>
          <w:rStyle w:val="Internetosaitas"/>
          <w:color w:val="auto"/>
          <w:sz w:val="20"/>
          <w:szCs w:val="20"/>
          <w:u w:val="none"/>
        </w:rPr>
        <w:t xml:space="preserve"> </w:t>
      </w:r>
      <w:r>
        <w:rPr>
          <w:color w:val="000000" w:themeColor="text1"/>
          <w:sz w:val="20"/>
          <w:lang w:val="lt-LT"/>
        </w:rPr>
        <w:t xml:space="preserve">  </w:t>
      </w:r>
    </w:p>
    <w:sectPr w:rsidR="00C41B65">
      <w:headerReference w:type="default" r:id="rId12"/>
      <w:footerReference w:type="default" r:id="rId13"/>
      <w:headerReference w:type="first" r:id="rId14"/>
      <w:footerReference w:type="first" r:id="rId15"/>
      <w:pgSz w:w="11906" w:h="16838"/>
      <w:pgMar w:top="1134" w:right="567" w:bottom="567" w:left="1701" w:header="567" w:footer="391" w:gutter="0"/>
      <w:cols w:space="1296"/>
      <w:formProt w:val="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4536E0" w16cex:dateUtc="2021-05-11T14: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BAB6E3D" w16cid:durableId="244536CD"/>
  <w16cid:commentId w16cid:paraId="48B6351D" w16cid:durableId="244536CE"/>
  <w16cid:commentId w16cid:paraId="69F191B7" w16cid:durableId="244536E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822F89" w14:textId="77777777" w:rsidR="0071184C" w:rsidRDefault="0071184C">
      <w:pPr>
        <w:spacing w:after="0" w:line="240" w:lineRule="auto"/>
      </w:pPr>
      <w:r>
        <w:separator/>
      </w:r>
    </w:p>
  </w:endnote>
  <w:endnote w:type="continuationSeparator" w:id="0">
    <w:p w14:paraId="1AC83F87" w14:textId="77777777" w:rsidR="0071184C" w:rsidRDefault="007118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3C2C9F" w14:textId="77777777" w:rsidR="00C41B65" w:rsidRDefault="00C41B65">
    <w:pPr>
      <w:pStyle w:val="Porat"/>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0FA66D" w14:textId="07090EBD" w:rsidR="00C41B65" w:rsidRDefault="00C41B65">
    <w:pPr>
      <w:pStyle w:val="Porat"/>
      <w:jc w:val="right"/>
    </w:pPr>
  </w:p>
  <w:p w14:paraId="13705D4C" w14:textId="77777777" w:rsidR="00C41B65" w:rsidRDefault="00C41B65">
    <w:pPr>
      <w:pStyle w:val="Porat"/>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A77C09" w14:textId="77777777" w:rsidR="0071184C" w:rsidRDefault="0071184C">
      <w:pPr>
        <w:spacing w:after="0" w:line="240" w:lineRule="auto"/>
      </w:pPr>
      <w:r>
        <w:separator/>
      </w:r>
    </w:p>
  </w:footnote>
  <w:footnote w:type="continuationSeparator" w:id="0">
    <w:p w14:paraId="2FDA18AD" w14:textId="77777777" w:rsidR="0071184C" w:rsidRDefault="007118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1552086"/>
    </w:sdtPr>
    <w:sdtEndPr/>
    <w:sdtContent>
      <w:p w14:paraId="7442FF11" w14:textId="77777777" w:rsidR="00C41B65" w:rsidRDefault="00485D22">
        <w:pPr>
          <w:pStyle w:val="Antrats"/>
          <w:jc w:val="center"/>
        </w:pPr>
        <w:r>
          <w:fldChar w:fldCharType="begin"/>
        </w:r>
        <w:r>
          <w:instrText>PAGE</w:instrText>
        </w:r>
        <w:r>
          <w:fldChar w:fldCharType="separate"/>
        </w:r>
        <w:r w:rsidR="00256893">
          <w:rPr>
            <w:noProof/>
          </w:rPr>
          <w:t>2</w:t>
        </w:r>
        <w:r>
          <w:fldChar w:fldCharType="end"/>
        </w:r>
      </w:p>
    </w:sdtContent>
  </w:sdt>
  <w:p w14:paraId="49402CD5" w14:textId="77777777" w:rsidR="00C41B65" w:rsidRDefault="00C41B65">
    <w:pPr>
      <w:pStyle w:val="Antrats"/>
      <w:tabs>
        <w:tab w:val="clear" w:pos="4153"/>
        <w:tab w:val="clear" w:pos="8306"/>
      </w:tabs>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5AB98D" w14:textId="77777777" w:rsidR="00C41B65" w:rsidRDefault="00485D22">
    <w:pPr>
      <w:tabs>
        <w:tab w:val="right" w:pos="8306"/>
      </w:tabs>
      <w:spacing w:after="0" w:line="240" w:lineRule="auto"/>
      <w:jc w:val="center"/>
      <w:rPr>
        <w:sz w:val="20"/>
        <w:lang w:val="lt-LT"/>
      </w:rPr>
    </w:pPr>
    <w:r>
      <w:rPr>
        <w:noProof/>
        <w:lang w:val="lt-LT" w:eastAsia="lt-LT"/>
      </w:rPr>
      <w:drawing>
        <wp:inline distT="0" distB="0" distL="0" distR="0" wp14:anchorId="35CCC7CD" wp14:editId="0C19DDD7">
          <wp:extent cx="563880" cy="556260"/>
          <wp:effectExtent l="0" t="0" r="0" b="0"/>
          <wp:docPr id="1" name="Paveikslėlis 1"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image001"/>
                  <pic:cNvPicPr>
                    <a:picLocks noChangeAspect="1" noChangeArrowheads="1"/>
                  </pic:cNvPicPr>
                </pic:nvPicPr>
                <pic:blipFill>
                  <a:blip r:embed="rId1"/>
                  <a:stretch>
                    <a:fillRect/>
                  </a:stretch>
                </pic:blipFill>
                <pic:spPr>
                  <a:xfrm>
                    <a:off x="0" y="0"/>
                    <a:ext cx="563880" cy="556260"/>
                  </a:xfrm>
                  <a:prstGeom prst="rect">
                    <a:avLst/>
                  </a:prstGeom>
                </pic:spPr>
              </pic:pic>
            </a:graphicData>
          </a:graphic>
        </wp:inline>
      </w:drawing>
    </w:r>
  </w:p>
  <w:p w14:paraId="0E8D025C" w14:textId="77777777" w:rsidR="00C41B65" w:rsidRDefault="00C41B65">
    <w:pPr>
      <w:tabs>
        <w:tab w:val="right" w:pos="8306"/>
      </w:tabs>
      <w:spacing w:after="0" w:line="240" w:lineRule="auto"/>
      <w:jc w:val="center"/>
      <w:rPr>
        <w:sz w:val="16"/>
        <w:lang w:val="lt-LT"/>
      </w:rPr>
    </w:pPr>
  </w:p>
  <w:p w14:paraId="52A041E0" w14:textId="77777777" w:rsidR="00C41B65" w:rsidRDefault="00485D22">
    <w:pPr>
      <w:spacing w:after="0" w:line="240" w:lineRule="auto"/>
      <w:jc w:val="center"/>
      <w:rPr>
        <w:b/>
        <w:bCs/>
        <w:sz w:val="26"/>
        <w:lang w:val="lt-LT"/>
      </w:rPr>
    </w:pPr>
    <w:r>
      <w:rPr>
        <w:b/>
        <w:bCs/>
        <w:sz w:val="26"/>
        <w:lang w:val="lt-LT"/>
      </w:rPr>
      <w:t>LIETUVOS RESPUBLIKOS TEISINGUMO MINISTERIJA</w:t>
    </w:r>
  </w:p>
  <w:p w14:paraId="690C0447" w14:textId="77777777" w:rsidR="00C41B65" w:rsidRDefault="00C41B65">
    <w:pPr>
      <w:spacing w:after="0" w:line="240" w:lineRule="auto"/>
      <w:jc w:val="center"/>
      <w:rPr>
        <w:b/>
        <w:bCs/>
        <w:sz w:val="26"/>
        <w:lang w:val="lt-LT"/>
      </w:rPr>
    </w:pPr>
  </w:p>
  <w:p w14:paraId="01C1F377" w14:textId="77777777" w:rsidR="00D97130" w:rsidRPr="00D97130" w:rsidRDefault="00D97130" w:rsidP="00D97130">
    <w:pPr>
      <w:pBdr>
        <w:bottom w:val="single" w:sz="4" w:space="1" w:color="auto"/>
      </w:pBdr>
      <w:spacing w:after="0" w:line="240" w:lineRule="auto"/>
      <w:jc w:val="center"/>
      <w:rPr>
        <w:sz w:val="20"/>
        <w:lang w:val="lt-LT"/>
      </w:rPr>
    </w:pPr>
    <w:r w:rsidRPr="00D97130">
      <w:rPr>
        <w:sz w:val="20"/>
        <w:lang w:val="lt-LT"/>
      </w:rPr>
      <w:t xml:space="preserve">Biudžetinė įstaiga, Gedimino pr. 30, LT-01104 Vilnius, </w:t>
    </w:r>
  </w:p>
  <w:p w14:paraId="08A5BBC7" w14:textId="77777777" w:rsidR="00D97130" w:rsidRPr="00D97130" w:rsidRDefault="00D97130" w:rsidP="00D97130">
    <w:pPr>
      <w:pBdr>
        <w:bottom w:val="single" w:sz="4" w:space="1" w:color="auto"/>
      </w:pBdr>
      <w:spacing w:after="0" w:line="240" w:lineRule="auto"/>
      <w:jc w:val="center"/>
      <w:rPr>
        <w:sz w:val="20"/>
        <w:lang w:val="lt-LT"/>
      </w:rPr>
    </w:pPr>
    <w:r w:rsidRPr="00D97130">
      <w:rPr>
        <w:sz w:val="20"/>
        <w:lang w:val="lt-LT"/>
      </w:rPr>
      <w:t xml:space="preserve">tel. (8 5) 266 2984, faks. (8 5) 262 5940, el. p. </w:t>
    </w:r>
    <w:hyperlink r:id="rId2" w:history="1">
      <w:r w:rsidRPr="00D97130">
        <w:rPr>
          <w:color w:val="0000FF"/>
          <w:sz w:val="20"/>
          <w:u w:val="single"/>
          <w:lang w:val="lt-LT"/>
        </w:rPr>
        <w:t>rastine@tm.lt</w:t>
      </w:r>
    </w:hyperlink>
    <w:r w:rsidRPr="00D97130">
      <w:rPr>
        <w:sz w:val="20"/>
        <w:lang w:val="lt-LT"/>
      </w:rPr>
      <w:t>, https://tm.lrv.lt.</w:t>
    </w:r>
  </w:p>
  <w:p w14:paraId="592186D4" w14:textId="77777777" w:rsidR="00D97130" w:rsidRPr="00D97130" w:rsidRDefault="00D97130" w:rsidP="00D97130">
    <w:pPr>
      <w:pBdr>
        <w:bottom w:val="single" w:sz="4" w:space="1" w:color="auto"/>
      </w:pBdr>
      <w:spacing w:after="0" w:line="240" w:lineRule="auto"/>
      <w:jc w:val="center"/>
      <w:rPr>
        <w:sz w:val="20"/>
        <w:lang w:val="lt-LT"/>
      </w:rPr>
    </w:pPr>
    <w:r w:rsidRPr="00D97130">
      <w:rPr>
        <w:sz w:val="20"/>
        <w:lang w:val="lt-LT"/>
      </w:rPr>
      <w:t>Duomenys kaupiami ir saugomi Juridinių asmenų registre, kodas 188604955</w:t>
    </w:r>
  </w:p>
  <w:p w14:paraId="2A41A718" w14:textId="77777777" w:rsidR="00C41B65" w:rsidRDefault="00C41B65">
    <w:pPr>
      <w:pStyle w:val="Antrats"/>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B01296"/>
    <w:multiLevelType w:val="hybridMultilevel"/>
    <w:tmpl w:val="8658596C"/>
    <w:lvl w:ilvl="0" w:tplc="E508FBAC">
      <w:start w:val="1"/>
      <w:numFmt w:val="decimal"/>
      <w:lvlText w:val="%1."/>
      <w:lvlJc w:val="left"/>
      <w:pPr>
        <w:ind w:left="1080" w:hanging="360"/>
      </w:pPr>
      <w:rPr>
        <w:rFonts w:eastAsia="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nsid w:val="395A745C"/>
    <w:multiLevelType w:val="multilevel"/>
    <w:tmpl w:val="395A745C"/>
    <w:lvl w:ilvl="0">
      <w:start w:val="1"/>
      <w:numFmt w:val="decimal"/>
      <w:lvlText w:val="%1."/>
      <w:lvlJc w:val="left"/>
      <w:pPr>
        <w:ind w:left="1211" w:hanging="360"/>
      </w:pPr>
      <w:rPr>
        <w:rFonts w:hint="default"/>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
    <w:nsid w:val="69A93508"/>
    <w:multiLevelType w:val="hybridMultilevel"/>
    <w:tmpl w:val="8962E45A"/>
    <w:lvl w:ilvl="0" w:tplc="7CCE8AF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nsid w:val="7C053068"/>
    <w:multiLevelType w:val="hybridMultilevel"/>
    <w:tmpl w:val="09DC7982"/>
    <w:lvl w:ilvl="0" w:tplc="0A06EF3A">
      <w:start w:val="1"/>
      <w:numFmt w:val="decimal"/>
      <w:lvlText w:val="%1."/>
      <w:lvlJc w:val="left"/>
      <w:pPr>
        <w:ind w:left="8582"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1185"/>
    <w:rsid w:val="00002089"/>
    <w:rsid w:val="00024B3D"/>
    <w:rsid w:val="0006382F"/>
    <w:rsid w:val="000B4DF5"/>
    <w:rsid w:val="000C4E72"/>
    <w:rsid w:val="000D128C"/>
    <w:rsid w:val="000F58EC"/>
    <w:rsid w:val="00103336"/>
    <w:rsid w:val="00132F76"/>
    <w:rsid w:val="00147763"/>
    <w:rsid w:val="0015309E"/>
    <w:rsid w:val="001812E4"/>
    <w:rsid w:val="001817D2"/>
    <w:rsid w:val="001A36DD"/>
    <w:rsid w:val="001A3807"/>
    <w:rsid w:val="001B33B6"/>
    <w:rsid w:val="001E630C"/>
    <w:rsid w:val="002016EB"/>
    <w:rsid w:val="00230347"/>
    <w:rsid w:val="0023583E"/>
    <w:rsid w:val="00254FCC"/>
    <w:rsid w:val="00256893"/>
    <w:rsid w:val="00261C8F"/>
    <w:rsid w:val="00300CF8"/>
    <w:rsid w:val="00315BAC"/>
    <w:rsid w:val="003267BF"/>
    <w:rsid w:val="0033707C"/>
    <w:rsid w:val="00357AEE"/>
    <w:rsid w:val="00381A82"/>
    <w:rsid w:val="003A5D33"/>
    <w:rsid w:val="003B3775"/>
    <w:rsid w:val="003D1CFC"/>
    <w:rsid w:val="003F0455"/>
    <w:rsid w:val="003F0E65"/>
    <w:rsid w:val="003F4E69"/>
    <w:rsid w:val="00411EEE"/>
    <w:rsid w:val="00435DFD"/>
    <w:rsid w:val="00445356"/>
    <w:rsid w:val="00466088"/>
    <w:rsid w:val="00474A4C"/>
    <w:rsid w:val="00476398"/>
    <w:rsid w:val="00485D22"/>
    <w:rsid w:val="004B2A6C"/>
    <w:rsid w:val="004C1B47"/>
    <w:rsid w:val="004E3FFA"/>
    <w:rsid w:val="00511AF9"/>
    <w:rsid w:val="0051289E"/>
    <w:rsid w:val="00522907"/>
    <w:rsid w:val="00525690"/>
    <w:rsid w:val="00544C5B"/>
    <w:rsid w:val="00546B29"/>
    <w:rsid w:val="005477BE"/>
    <w:rsid w:val="00551ED1"/>
    <w:rsid w:val="005600A2"/>
    <w:rsid w:val="00563C36"/>
    <w:rsid w:val="0056720D"/>
    <w:rsid w:val="005C3D78"/>
    <w:rsid w:val="005D1D11"/>
    <w:rsid w:val="005E11BD"/>
    <w:rsid w:val="005E7756"/>
    <w:rsid w:val="005F204C"/>
    <w:rsid w:val="006329CA"/>
    <w:rsid w:val="00643F91"/>
    <w:rsid w:val="00662DF0"/>
    <w:rsid w:val="00693DE6"/>
    <w:rsid w:val="006E614A"/>
    <w:rsid w:val="006F0C0C"/>
    <w:rsid w:val="0071184C"/>
    <w:rsid w:val="0074228F"/>
    <w:rsid w:val="00746616"/>
    <w:rsid w:val="007550F0"/>
    <w:rsid w:val="007605F8"/>
    <w:rsid w:val="007717F7"/>
    <w:rsid w:val="00872093"/>
    <w:rsid w:val="00886DE1"/>
    <w:rsid w:val="009060FD"/>
    <w:rsid w:val="009128B1"/>
    <w:rsid w:val="00931A81"/>
    <w:rsid w:val="009364B2"/>
    <w:rsid w:val="009501BB"/>
    <w:rsid w:val="00951550"/>
    <w:rsid w:val="00957BB2"/>
    <w:rsid w:val="009630C2"/>
    <w:rsid w:val="0098223D"/>
    <w:rsid w:val="0098286B"/>
    <w:rsid w:val="0098301B"/>
    <w:rsid w:val="00995DE1"/>
    <w:rsid w:val="009A1626"/>
    <w:rsid w:val="009B72FB"/>
    <w:rsid w:val="009B787E"/>
    <w:rsid w:val="009C19F0"/>
    <w:rsid w:val="009C1FCC"/>
    <w:rsid w:val="009F2272"/>
    <w:rsid w:val="009F4071"/>
    <w:rsid w:val="009F562B"/>
    <w:rsid w:val="00A41A61"/>
    <w:rsid w:val="00A45CF6"/>
    <w:rsid w:val="00A51245"/>
    <w:rsid w:val="00A54FBE"/>
    <w:rsid w:val="00A65018"/>
    <w:rsid w:val="00A6581F"/>
    <w:rsid w:val="00A7370E"/>
    <w:rsid w:val="00AB5730"/>
    <w:rsid w:val="00AC1296"/>
    <w:rsid w:val="00AF0D30"/>
    <w:rsid w:val="00B13128"/>
    <w:rsid w:val="00B20628"/>
    <w:rsid w:val="00B23E67"/>
    <w:rsid w:val="00B3304E"/>
    <w:rsid w:val="00B54D18"/>
    <w:rsid w:val="00B8325C"/>
    <w:rsid w:val="00B85E13"/>
    <w:rsid w:val="00B941F6"/>
    <w:rsid w:val="00BB14AC"/>
    <w:rsid w:val="00BD62E5"/>
    <w:rsid w:val="00BE42C0"/>
    <w:rsid w:val="00C004BF"/>
    <w:rsid w:val="00C04E1D"/>
    <w:rsid w:val="00C11402"/>
    <w:rsid w:val="00C3036B"/>
    <w:rsid w:val="00C35E22"/>
    <w:rsid w:val="00C41B65"/>
    <w:rsid w:val="00C504AC"/>
    <w:rsid w:val="00C52CDB"/>
    <w:rsid w:val="00C53DCD"/>
    <w:rsid w:val="00C555BD"/>
    <w:rsid w:val="00C72B6C"/>
    <w:rsid w:val="00CB4A1D"/>
    <w:rsid w:val="00CC0A05"/>
    <w:rsid w:val="00CF420C"/>
    <w:rsid w:val="00D14EAF"/>
    <w:rsid w:val="00D20DD0"/>
    <w:rsid w:val="00D41522"/>
    <w:rsid w:val="00D72D47"/>
    <w:rsid w:val="00D97130"/>
    <w:rsid w:val="00DC1313"/>
    <w:rsid w:val="00DF4242"/>
    <w:rsid w:val="00E221E7"/>
    <w:rsid w:val="00E466B5"/>
    <w:rsid w:val="00E529D6"/>
    <w:rsid w:val="00E612C4"/>
    <w:rsid w:val="00EB0229"/>
    <w:rsid w:val="00EE1185"/>
    <w:rsid w:val="00EE58FF"/>
    <w:rsid w:val="00F21820"/>
    <w:rsid w:val="00F45326"/>
    <w:rsid w:val="00F507B2"/>
    <w:rsid w:val="00F50AEB"/>
    <w:rsid w:val="00F70A9C"/>
    <w:rsid w:val="00FB375D"/>
    <w:rsid w:val="00FC0C03"/>
    <w:rsid w:val="00FC379B"/>
    <w:rsid w:val="00FF2E5B"/>
    <w:rsid w:val="0A831444"/>
    <w:rsid w:val="0DD24334"/>
    <w:rsid w:val="1DCB3BF9"/>
    <w:rsid w:val="1F5B009D"/>
    <w:rsid w:val="2EDE12DA"/>
    <w:rsid w:val="32EF72B0"/>
    <w:rsid w:val="393D12C3"/>
    <w:rsid w:val="54FC3AC7"/>
    <w:rsid w:val="601F74B4"/>
    <w:rsid w:val="6AD6504F"/>
  </w:rsids>
  <m:mathPr>
    <m:mathFont m:val="Cambria Math"/>
    <m:brkBin m:val="before"/>
    <m:brkBinSub m:val="--"/>
    <m:smallFrac m:val="0"/>
    <m:dispDef/>
    <m:lMargin m:val="0"/>
    <m:rMargin m:val="0"/>
    <m:defJc m:val="centerGroup"/>
    <m:wrapIndent m:val="1440"/>
    <m:intLim m:val="subSup"/>
    <m:naryLim m:val="undOvr"/>
  </m:mathPr>
  <w:themeFontLang w:val="lt-LT"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E31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lt-LT" w:eastAsia="lt-L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qFormat="1"/>
    <w:lsdException w:name="header" w:semiHidden="0" w:unhideWhenUsed="0" w:qFormat="1"/>
    <w:lsdException w:name="footer" w:semiHidden="0" w:qFormat="1"/>
    <w:lsdException w:name="caption" w:semiHidden="0" w:uiPriority="0" w:unhideWhenUsed="0" w:qFormat="1"/>
    <w:lsdException w:name="annotation reference" w:uiPriority="0" w:qFormat="1"/>
    <w:lsdException w:name="List" w:semiHidden="0" w:uiPriority="0" w:unhideWhenUsed="0"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Hyperlink" w:semiHidden="0" w:uiPriority="0" w:unhideWhenUsed="0" w:qFormat="1"/>
    <w:lsdException w:name="FollowedHyperlink"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rFonts w:eastAsia="Times New Roman"/>
      <w:sz w:val="24"/>
      <w:szCs w:val="24"/>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uiPriority w:val="99"/>
    <w:semiHidden/>
    <w:unhideWhenUsed/>
    <w:qFormat/>
    <w:rPr>
      <w:rFonts w:ascii="Tahoma" w:hAnsi="Tahoma" w:cs="Tahoma"/>
      <w:sz w:val="16"/>
      <w:szCs w:val="16"/>
    </w:rPr>
  </w:style>
  <w:style w:type="paragraph" w:styleId="Pagrindinistekstas">
    <w:name w:val="Body Text"/>
    <w:basedOn w:val="prastasis"/>
    <w:qFormat/>
    <w:pPr>
      <w:spacing w:after="140" w:line="276" w:lineRule="auto"/>
    </w:pPr>
  </w:style>
  <w:style w:type="paragraph" w:styleId="Antrat">
    <w:name w:val="caption"/>
    <w:basedOn w:val="prastasis"/>
    <w:next w:val="prastasis"/>
    <w:qFormat/>
    <w:pPr>
      <w:suppressLineNumbers/>
      <w:spacing w:before="120" w:after="120"/>
    </w:pPr>
    <w:rPr>
      <w:rFonts w:cs="Lucida Sans"/>
      <w:i/>
      <w:iCs/>
    </w:rPr>
  </w:style>
  <w:style w:type="paragraph" w:styleId="Komentarotekstas">
    <w:name w:val="annotation text"/>
    <w:basedOn w:val="prastasis"/>
    <w:unhideWhenUsed/>
    <w:qFormat/>
    <w:rPr>
      <w:sz w:val="20"/>
      <w:szCs w:val="20"/>
    </w:rPr>
  </w:style>
  <w:style w:type="paragraph" w:styleId="Komentarotema">
    <w:name w:val="annotation subject"/>
    <w:basedOn w:val="Komentarotekstas"/>
    <w:next w:val="Komentarotekstas"/>
    <w:uiPriority w:val="99"/>
    <w:semiHidden/>
    <w:unhideWhenUsed/>
    <w:qFormat/>
    <w:rPr>
      <w:b/>
      <w:bCs/>
    </w:rPr>
  </w:style>
  <w:style w:type="paragraph" w:styleId="Porat">
    <w:name w:val="footer"/>
    <w:basedOn w:val="prastasis"/>
    <w:uiPriority w:val="99"/>
    <w:unhideWhenUsed/>
    <w:qFormat/>
    <w:pPr>
      <w:tabs>
        <w:tab w:val="center" w:pos="4819"/>
        <w:tab w:val="right" w:pos="9638"/>
      </w:tabs>
    </w:pPr>
  </w:style>
  <w:style w:type="paragraph" w:styleId="Puslapioinaostekstas">
    <w:name w:val="footnote text"/>
    <w:basedOn w:val="prastasis"/>
    <w:uiPriority w:val="99"/>
    <w:semiHidden/>
    <w:unhideWhenUsed/>
    <w:qFormat/>
    <w:rPr>
      <w:sz w:val="20"/>
      <w:szCs w:val="20"/>
    </w:rPr>
  </w:style>
  <w:style w:type="paragraph" w:styleId="Antrats">
    <w:name w:val="header"/>
    <w:basedOn w:val="prastasis"/>
    <w:uiPriority w:val="99"/>
    <w:qFormat/>
    <w:pPr>
      <w:tabs>
        <w:tab w:val="center" w:pos="4153"/>
        <w:tab w:val="right" w:pos="8306"/>
      </w:tabs>
    </w:pPr>
    <w:rPr>
      <w:lang w:val="lt-LT"/>
    </w:rPr>
  </w:style>
  <w:style w:type="paragraph" w:styleId="Sraas">
    <w:name w:val="List"/>
    <w:basedOn w:val="Pagrindinistekstas"/>
    <w:qFormat/>
    <w:rPr>
      <w:rFonts w:cs="Lucida Sans"/>
    </w:rPr>
  </w:style>
  <w:style w:type="character" w:styleId="Komentaronuoroda">
    <w:name w:val="annotation reference"/>
    <w:basedOn w:val="Numatytasispastraiposriftas"/>
    <w:unhideWhenUsed/>
    <w:qFormat/>
    <w:rPr>
      <w:sz w:val="16"/>
      <w:szCs w:val="16"/>
    </w:rPr>
  </w:style>
  <w:style w:type="character" w:styleId="Perirtashipersaitas">
    <w:name w:val="FollowedHyperlink"/>
    <w:basedOn w:val="Numatytasispastraiposriftas"/>
    <w:uiPriority w:val="99"/>
    <w:semiHidden/>
    <w:unhideWhenUsed/>
    <w:qFormat/>
    <w:rPr>
      <w:color w:val="800080" w:themeColor="followedHyperlink"/>
      <w:u w:val="single"/>
    </w:rPr>
  </w:style>
  <w:style w:type="character" w:styleId="Hipersaitas">
    <w:name w:val="Hyperlink"/>
    <w:basedOn w:val="Numatytasispastraiposriftas"/>
    <w:qFormat/>
    <w:rPr>
      <w:color w:val="0000FF" w:themeColor="hyperlink"/>
      <w:u w:val="single"/>
    </w:rPr>
  </w:style>
  <w:style w:type="character" w:customStyle="1" w:styleId="Internetosaitas">
    <w:name w:val="Interneto saitas"/>
    <w:basedOn w:val="Numatytasispastraiposriftas"/>
    <w:qFormat/>
    <w:rPr>
      <w:color w:val="0000FF"/>
      <w:u w:val="single"/>
    </w:rPr>
  </w:style>
  <w:style w:type="character" w:customStyle="1" w:styleId="AntratsDiagrama">
    <w:name w:val="Antraštės Diagrama"/>
    <w:basedOn w:val="Numatytasispastraiposriftas"/>
    <w:uiPriority w:val="99"/>
    <w:qFormat/>
    <w:rPr>
      <w:rFonts w:ascii="Times New Roman" w:eastAsia="Times New Roman" w:hAnsi="Times New Roman" w:cs="Times New Roman"/>
      <w:sz w:val="24"/>
      <w:szCs w:val="24"/>
    </w:rPr>
  </w:style>
  <w:style w:type="character" w:customStyle="1" w:styleId="DebesliotekstasDiagrama">
    <w:name w:val="Debesėlio tekstas Diagrama"/>
    <w:basedOn w:val="Numatytasispastraiposriftas"/>
    <w:uiPriority w:val="99"/>
    <w:semiHidden/>
    <w:qFormat/>
    <w:rPr>
      <w:rFonts w:ascii="Tahoma" w:eastAsia="Times New Roman" w:hAnsi="Tahoma" w:cs="Tahoma"/>
      <w:sz w:val="16"/>
      <w:szCs w:val="16"/>
      <w:lang w:val="en-US"/>
    </w:rPr>
  </w:style>
  <w:style w:type="character" w:customStyle="1" w:styleId="PoratDiagrama">
    <w:name w:val="Poraštė Diagrama"/>
    <w:basedOn w:val="Numatytasispastraiposriftas"/>
    <w:uiPriority w:val="99"/>
    <w:qFormat/>
    <w:rPr>
      <w:rFonts w:ascii="Times New Roman" w:eastAsia="Times New Roman" w:hAnsi="Times New Roman" w:cs="Times New Roman"/>
      <w:sz w:val="24"/>
      <w:szCs w:val="24"/>
      <w:lang w:val="en-US"/>
    </w:rPr>
  </w:style>
  <w:style w:type="character" w:customStyle="1" w:styleId="KomentarotekstasDiagrama">
    <w:name w:val="Komentaro tekstas Diagrama"/>
    <w:basedOn w:val="Numatytasispastraiposriftas"/>
    <w:semiHidden/>
    <w:qFormat/>
    <w:rPr>
      <w:rFonts w:ascii="Times New Roman" w:eastAsia="Times New Roman" w:hAnsi="Times New Roman" w:cs="Times New Roman"/>
      <w:sz w:val="20"/>
      <w:szCs w:val="20"/>
      <w:lang w:val="en-US"/>
    </w:rPr>
  </w:style>
  <w:style w:type="character" w:customStyle="1" w:styleId="KomentarotemaDiagrama">
    <w:name w:val="Komentaro tema Diagrama"/>
    <w:basedOn w:val="KomentarotekstasDiagrama"/>
    <w:uiPriority w:val="99"/>
    <w:semiHidden/>
    <w:qFormat/>
    <w:rPr>
      <w:rFonts w:ascii="Times New Roman" w:eastAsia="Times New Roman" w:hAnsi="Times New Roman" w:cs="Times New Roman"/>
      <w:b/>
      <w:bCs/>
      <w:sz w:val="20"/>
      <w:szCs w:val="20"/>
      <w:lang w:val="en-US"/>
    </w:rPr>
  </w:style>
  <w:style w:type="character" w:customStyle="1" w:styleId="PuslapioinaostekstasDiagrama">
    <w:name w:val="Puslapio išnašos tekstas Diagrama"/>
    <w:basedOn w:val="Numatytasispastraiposriftas"/>
    <w:uiPriority w:val="99"/>
    <w:semiHidden/>
    <w:qFormat/>
    <w:rPr>
      <w:rFonts w:ascii="Times New Roman" w:eastAsia="Times New Roman" w:hAnsi="Times New Roman" w:cs="Times New Roman"/>
      <w:sz w:val="20"/>
      <w:szCs w:val="20"/>
      <w:lang w:val="en-US"/>
    </w:rPr>
  </w:style>
  <w:style w:type="character" w:customStyle="1" w:styleId="Inaosprieraias">
    <w:name w:val="Išnašos prieraišas"/>
    <w:qFormat/>
    <w:rPr>
      <w:vertAlign w:val="superscript"/>
    </w:rPr>
  </w:style>
  <w:style w:type="character" w:customStyle="1" w:styleId="FootnoteCharacters">
    <w:name w:val="Footnote Characters"/>
    <w:basedOn w:val="Numatytasispastraiposriftas"/>
    <w:uiPriority w:val="99"/>
    <w:semiHidden/>
    <w:unhideWhenUsed/>
    <w:qFormat/>
    <w:rPr>
      <w:vertAlign w:val="superscript"/>
    </w:rPr>
  </w:style>
  <w:style w:type="character" w:customStyle="1" w:styleId="Inaosramenys">
    <w:name w:val="Išnašos rašmenys"/>
    <w:qFormat/>
  </w:style>
  <w:style w:type="character" w:customStyle="1" w:styleId="Galinsinaosprieraias">
    <w:name w:val="Galinės išnašos prieraišas"/>
    <w:qFormat/>
    <w:rPr>
      <w:vertAlign w:val="superscript"/>
    </w:rPr>
  </w:style>
  <w:style w:type="character" w:customStyle="1" w:styleId="Galinsinaosramenys">
    <w:name w:val="Galinės išnašos rašmenys"/>
    <w:qFormat/>
  </w:style>
  <w:style w:type="paragraph" w:customStyle="1" w:styleId="Antrat1">
    <w:name w:val="Antraštė1"/>
    <w:basedOn w:val="prastasis"/>
    <w:next w:val="Pagrindinistekstas"/>
    <w:qFormat/>
    <w:pPr>
      <w:keepNext/>
      <w:spacing w:before="240" w:after="120"/>
    </w:pPr>
    <w:rPr>
      <w:rFonts w:ascii="Liberation Sans" w:eastAsia="Microsoft YaHei" w:hAnsi="Liberation Sans" w:cs="Lucida Sans"/>
      <w:sz w:val="28"/>
      <w:szCs w:val="28"/>
    </w:rPr>
  </w:style>
  <w:style w:type="paragraph" w:customStyle="1" w:styleId="Rodykl">
    <w:name w:val="Rodyklė"/>
    <w:basedOn w:val="prastasis"/>
    <w:qFormat/>
    <w:pPr>
      <w:suppressLineNumbers/>
    </w:pPr>
    <w:rPr>
      <w:rFonts w:cs="Lucida Sans"/>
    </w:rPr>
  </w:style>
  <w:style w:type="paragraph" w:customStyle="1" w:styleId="Puslapinantratirporat">
    <w:name w:val="Puslapinė antraštė ir poraštė"/>
    <w:basedOn w:val="prastasis"/>
    <w:qFormat/>
  </w:style>
  <w:style w:type="paragraph" w:customStyle="1" w:styleId="Institucija">
    <w:name w:val="Institucija"/>
    <w:basedOn w:val="Antrats"/>
    <w:qFormat/>
    <w:pPr>
      <w:tabs>
        <w:tab w:val="clear" w:pos="4153"/>
        <w:tab w:val="clear" w:pos="8306"/>
      </w:tabs>
      <w:jc w:val="center"/>
    </w:pPr>
    <w:rPr>
      <w:b/>
      <w:bCs/>
      <w:sz w:val="26"/>
    </w:rPr>
  </w:style>
  <w:style w:type="paragraph" w:customStyle="1" w:styleId="Pavadinimas1">
    <w:name w:val="Pavadinimas1"/>
    <w:basedOn w:val="prastasis"/>
    <w:qFormat/>
    <w:pPr>
      <w:spacing w:before="40" w:after="40"/>
      <w:ind w:right="1959"/>
    </w:pPr>
    <w:rPr>
      <w:caps/>
      <w:lang w:val="lt-LT"/>
    </w:rPr>
  </w:style>
  <w:style w:type="paragraph" w:customStyle="1" w:styleId="Adresas">
    <w:name w:val="Adresas"/>
    <w:basedOn w:val="prastasis"/>
    <w:qFormat/>
    <w:pPr>
      <w:ind w:right="318"/>
    </w:pPr>
    <w:rPr>
      <w:lang w:val="lt-LT"/>
    </w:rPr>
  </w:style>
  <w:style w:type="paragraph" w:customStyle="1" w:styleId="Kopija">
    <w:name w:val="Kopija"/>
    <w:basedOn w:val="Adresas"/>
    <w:qFormat/>
    <w:pPr>
      <w:ind w:right="3999"/>
    </w:pPr>
  </w:style>
  <w:style w:type="paragraph" w:styleId="Sraopastraipa">
    <w:name w:val="List Paragraph"/>
    <w:basedOn w:val="prastasis"/>
    <w:uiPriority w:val="34"/>
    <w:qFormat/>
    <w:pPr>
      <w:ind w:left="720"/>
      <w:contextualSpacing/>
    </w:pPr>
  </w:style>
  <w:style w:type="paragraph" w:customStyle="1" w:styleId="Lentelsturinys">
    <w:name w:val="Lentelės turinys"/>
    <w:basedOn w:val="prastasis"/>
    <w:qFormat/>
    <w:pPr>
      <w:suppressLineNumbers/>
    </w:pPr>
  </w:style>
  <w:style w:type="paragraph" w:customStyle="1" w:styleId="Lentelsantrat">
    <w:name w:val="Lentelės antraštė"/>
    <w:basedOn w:val="Lentelsturinys"/>
    <w:qFormat/>
    <w:pPr>
      <w:jc w:val="center"/>
    </w:pPr>
    <w:rPr>
      <w:b/>
      <w:bCs/>
    </w:rPr>
  </w:style>
  <w:style w:type="paragraph" w:customStyle="1" w:styleId="normal-p">
    <w:name w:val="normal-p"/>
    <w:basedOn w:val="prastasis"/>
    <w:rsid w:val="003267BF"/>
    <w:pPr>
      <w:spacing w:before="100" w:beforeAutospacing="1" w:after="100" w:afterAutospacing="1" w:line="240" w:lineRule="auto"/>
    </w:pPr>
    <w:rPr>
      <w:lang w:val="lt-LT" w:eastAsia="lt-LT"/>
    </w:rPr>
  </w:style>
  <w:style w:type="character" w:customStyle="1" w:styleId="normal-h">
    <w:name w:val="normal-h"/>
    <w:basedOn w:val="Numatytasispastraiposriftas"/>
    <w:rsid w:val="003267BF"/>
  </w:style>
  <w:style w:type="paragraph" w:customStyle="1" w:styleId="bodytextindent2-p">
    <w:name w:val="bodytextindent2-p"/>
    <w:basedOn w:val="prastasis"/>
    <w:rsid w:val="003267BF"/>
    <w:pPr>
      <w:spacing w:before="100" w:beforeAutospacing="1" w:after="100" w:afterAutospacing="1" w:line="240" w:lineRule="auto"/>
    </w:pPr>
    <w:rPr>
      <w:lang w:val="lt-LT" w:eastAsia="lt-LT"/>
    </w:rPr>
  </w:style>
  <w:style w:type="character" w:customStyle="1" w:styleId="bodytextindent2-h">
    <w:name w:val="bodytextindent2-h"/>
    <w:basedOn w:val="Numatytasispastraiposriftas"/>
    <w:rsid w:val="003267BF"/>
  </w:style>
  <w:style w:type="paragraph" w:customStyle="1" w:styleId="tajtip">
    <w:name w:val="tajtip"/>
    <w:basedOn w:val="prastasis"/>
    <w:rsid w:val="00A54FBE"/>
    <w:pPr>
      <w:spacing w:before="100" w:beforeAutospacing="1" w:after="100" w:afterAutospacing="1" w:line="240" w:lineRule="auto"/>
    </w:pPr>
    <w:rPr>
      <w:lang w:val="lt-LT"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lt-LT" w:eastAsia="lt-L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qFormat="1"/>
    <w:lsdException w:name="header" w:semiHidden="0" w:unhideWhenUsed="0" w:qFormat="1"/>
    <w:lsdException w:name="footer" w:semiHidden="0" w:qFormat="1"/>
    <w:lsdException w:name="caption" w:semiHidden="0" w:uiPriority="0" w:unhideWhenUsed="0" w:qFormat="1"/>
    <w:lsdException w:name="annotation reference" w:uiPriority="0" w:qFormat="1"/>
    <w:lsdException w:name="List" w:semiHidden="0" w:uiPriority="0" w:unhideWhenUsed="0"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Hyperlink" w:semiHidden="0" w:uiPriority="0" w:unhideWhenUsed="0" w:qFormat="1"/>
    <w:lsdException w:name="FollowedHyperlink"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rFonts w:eastAsia="Times New Roman"/>
      <w:sz w:val="24"/>
      <w:szCs w:val="24"/>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uiPriority w:val="99"/>
    <w:semiHidden/>
    <w:unhideWhenUsed/>
    <w:qFormat/>
    <w:rPr>
      <w:rFonts w:ascii="Tahoma" w:hAnsi="Tahoma" w:cs="Tahoma"/>
      <w:sz w:val="16"/>
      <w:szCs w:val="16"/>
    </w:rPr>
  </w:style>
  <w:style w:type="paragraph" w:styleId="Pagrindinistekstas">
    <w:name w:val="Body Text"/>
    <w:basedOn w:val="prastasis"/>
    <w:qFormat/>
    <w:pPr>
      <w:spacing w:after="140" w:line="276" w:lineRule="auto"/>
    </w:pPr>
  </w:style>
  <w:style w:type="paragraph" w:styleId="Antrat">
    <w:name w:val="caption"/>
    <w:basedOn w:val="prastasis"/>
    <w:next w:val="prastasis"/>
    <w:qFormat/>
    <w:pPr>
      <w:suppressLineNumbers/>
      <w:spacing w:before="120" w:after="120"/>
    </w:pPr>
    <w:rPr>
      <w:rFonts w:cs="Lucida Sans"/>
      <w:i/>
      <w:iCs/>
    </w:rPr>
  </w:style>
  <w:style w:type="paragraph" w:styleId="Komentarotekstas">
    <w:name w:val="annotation text"/>
    <w:basedOn w:val="prastasis"/>
    <w:unhideWhenUsed/>
    <w:qFormat/>
    <w:rPr>
      <w:sz w:val="20"/>
      <w:szCs w:val="20"/>
    </w:rPr>
  </w:style>
  <w:style w:type="paragraph" w:styleId="Komentarotema">
    <w:name w:val="annotation subject"/>
    <w:basedOn w:val="Komentarotekstas"/>
    <w:next w:val="Komentarotekstas"/>
    <w:uiPriority w:val="99"/>
    <w:semiHidden/>
    <w:unhideWhenUsed/>
    <w:qFormat/>
    <w:rPr>
      <w:b/>
      <w:bCs/>
    </w:rPr>
  </w:style>
  <w:style w:type="paragraph" w:styleId="Porat">
    <w:name w:val="footer"/>
    <w:basedOn w:val="prastasis"/>
    <w:uiPriority w:val="99"/>
    <w:unhideWhenUsed/>
    <w:qFormat/>
    <w:pPr>
      <w:tabs>
        <w:tab w:val="center" w:pos="4819"/>
        <w:tab w:val="right" w:pos="9638"/>
      </w:tabs>
    </w:pPr>
  </w:style>
  <w:style w:type="paragraph" w:styleId="Puslapioinaostekstas">
    <w:name w:val="footnote text"/>
    <w:basedOn w:val="prastasis"/>
    <w:uiPriority w:val="99"/>
    <w:semiHidden/>
    <w:unhideWhenUsed/>
    <w:qFormat/>
    <w:rPr>
      <w:sz w:val="20"/>
      <w:szCs w:val="20"/>
    </w:rPr>
  </w:style>
  <w:style w:type="paragraph" w:styleId="Antrats">
    <w:name w:val="header"/>
    <w:basedOn w:val="prastasis"/>
    <w:uiPriority w:val="99"/>
    <w:qFormat/>
    <w:pPr>
      <w:tabs>
        <w:tab w:val="center" w:pos="4153"/>
        <w:tab w:val="right" w:pos="8306"/>
      </w:tabs>
    </w:pPr>
    <w:rPr>
      <w:lang w:val="lt-LT"/>
    </w:rPr>
  </w:style>
  <w:style w:type="paragraph" w:styleId="Sraas">
    <w:name w:val="List"/>
    <w:basedOn w:val="Pagrindinistekstas"/>
    <w:qFormat/>
    <w:rPr>
      <w:rFonts w:cs="Lucida Sans"/>
    </w:rPr>
  </w:style>
  <w:style w:type="character" w:styleId="Komentaronuoroda">
    <w:name w:val="annotation reference"/>
    <w:basedOn w:val="Numatytasispastraiposriftas"/>
    <w:unhideWhenUsed/>
    <w:qFormat/>
    <w:rPr>
      <w:sz w:val="16"/>
      <w:szCs w:val="16"/>
    </w:rPr>
  </w:style>
  <w:style w:type="character" w:styleId="Perirtashipersaitas">
    <w:name w:val="FollowedHyperlink"/>
    <w:basedOn w:val="Numatytasispastraiposriftas"/>
    <w:uiPriority w:val="99"/>
    <w:semiHidden/>
    <w:unhideWhenUsed/>
    <w:qFormat/>
    <w:rPr>
      <w:color w:val="800080" w:themeColor="followedHyperlink"/>
      <w:u w:val="single"/>
    </w:rPr>
  </w:style>
  <w:style w:type="character" w:styleId="Hipersaitas">
    <w:name w:val="Hyperlink"/>
    <w:basedOn w:val="Numatytasispastraiposriftas"/>
    <w:qFormat/>
    <w:rPr>
      <w:color w:val="0000FF" w:themeColor="hyperlink"/>
      <w:u w:val="single"/>
    </w:rPr>
  </w:style>
  <w:style w:type="character" w:customStyle="1" w:styleId="Internetosaitas">
    <w:name w:val="Interneto saitas"/>
    <w:basedOn w:val="Numatytasispastraiposriftas"/>
    <w:qFormat/>
    <w:rPr>
      <w:color w:val="0000FF"/>
      <w:u w:val="single"/>
    </w:rPr>
  </w:style>
  <w:style w:type="character" w:customStyle="1" w:styleId="AntratsDiagrama">
    <w:name w:val="Antraštės Diagrama"/>
    <w:basedOn w:val="Numatytasispastraiposriftas"/>
    <w:uiPriority w:val="99"/>
    <w:qFormat/>
    <w:rPr>
      <w:rFonts w:ascii="Times New Roman" w:eastAsia="Times New Roman" w:hAnsi="Times New Roman" w:cs="Times New Roman"/>
      <w:sz w:val="24"/>
      <w:szCs w:val="24"/>
    </w:rPr>
  </w:style>
  <w:style w:type="character" w:customStyle="1" w:styleId="DebesliotekstasDiagrama">
    <w:name w:val="Debesėlio tekstas Diagrama"/>
    <w:basedOn w:val="Numatytasispastraiposriftas"/>
    <w:uiPriority w:val="99"/>
    <w:semiHidden/>
    <w:qFormat/>
    <w:rPr>
      <w:rFonts w:ascii="Tahoma" w:eastAsia="Times New Roman" w:hAnsi="Tahoma" w:cs="Tahoma"/>
      <w:sz w:val="16"/>
      <w:szCs w:val="16"/>
      <w:lang w:val="en-US"/>
    </w:rPr>
  </w:style>
  <w:style w:type="character" w:customStyle="1" w:styleId="PoratDiagrama">
    <w:name w:val="Poraštė Diagrama"/>
    <w:basedOn w:val="Numatytasispastraiposriftas"/>
    <w:uiPriority w:val="99"/>
    <w:qFormat/>
    <w:rPr>
      <w:rFonts w:ascii="Times New Roman" w:eastAsia="Times New Roman" w:hAnsi="Times New Roman" w:cs="Times New Roman"/>
      <w:sz w:val="24"/>
      <w:szCs w:val="24"/>
      <w:lang w:val="en-US"/>
    </w:rPr>
  </w:style>
  <w:style w:type="character" w:customStyle="1" w:styleId="KomentarotekstasDiagrama">
    <w:name w:val="Komentaro tekstas Diagrama"/>
    <w:basedOn w:val="Numatytasispastraiposriftas"/>
    <w:semiHidden/>
    <w:qFormat/>
    <w:rPr>
      <w:rFonts w:ascii="Times New Roman" w:eastAsia="Times New Roman" w:hAnsi="Times New Roman" w:cs="Times New Roman"/>
      <w:sz w:val="20"/>
      <w:szCs w:val="20"/>
      <w:lang w:val="en-US"/>
    </w:rPr>
  </w:style>
  <w:style w:type="character" w:customStyle="1" w:styleId="KomentarotemaDiagrama">
    <w:name w:val="Komentaro tema Diagrama"/>
    <w:basedOn w:val="KomentarotekstasDiagrama"/>
    <w:uiPriority w:val="99"/>
    <w:semiHidden/>
    <w:qFormat/>
    <w:rPr>
      <w:rFonts w:ascii="Times New Roman" w:eastAsia="Times New Roman" w:hAnsi="Times New Roman" w:cs="Times New Roman"/>
      <w:b/>
      <w:bCs/>
      <w:sz w:val="20"/>
      <w:szCs w:val="20"/>
      <w:lang w:val="en-US"/>
    </w:rPr>
  </w:style>
  <w:style w:type="character" w:customStyle="1" w:styleId="PuslapioinaostekstasDiagrama">
    <w:name w:val="Puslapio išnašos tekstas Diagrama"/>
    <w:basedOn w:val="Numatytasispastraiposriftas"/>
    <w:uiPriority w:val="99"/>
    <w:semiHidden/>
    <w:qFormat/>
    <w:rPr>
      <w:rFonts w:ascii="Times New Roman" w:eastAsia="Times New Roman" w:hAnsi="Times New Roman" w:cs="Times New Roman"/>
      <w:sz w:val="20"/>
      <w:szCs w:val="20"/>
      <w:lang w:val="en-US"/>
    </w:rPr>
  </w:style>
  <w:style w:type="character" w:customStyle="1" w:styleId="Inaosprieraias">
    <w:name w:val="Išnašos prieraišas"/>
    <w:qFormat/>
    <w:rPr>
      <w:vertAlign w:val="superscript"/>
    </w:rPr>
  </w:style>
  <w:style w:type="character" w:customStyle="1" w:styleId="FootnoteCharacters">
    <w:name w:val="Footnote Characters"/>
    <w:basedOn w:val="Numatytasispastraiposriftas"/>
    <w:uiPriority w:val="99"/>
    <w:semiHidden/>
    <w:unhideWhenUsed/>
    <w:qFormat/>
    <w:rPr>
      <w:vertAlign w:val="superscript"/>
    </w:rPr>
  </w:style>
  <w:style w:type="character" w:customStyle="1" w:styleId="Inaosramenys">
    <w:name w:val="Išnašos rašmenys"/>
    <w:qFormat/>
  </w:style>
  <w:style w:type="character" w:customStyle="1" w:styleId="Galinsinaosprieraias">
    <w:name w:val="Galinės išnašos prieraišas"/>
    <w:qFormat/>
    <w:rPr>
      <w:vertAlign w:val="superscript"/>
    </w:rPr>
  </w:style>
  <w:style w:type="character" w:customStyle="1" w:styleId="Galinsinaosramenys">
    <w:name w:val="Galinės išnašos rašmenys"/>
    <w:qFormat/>
  </w:style>
  <w:style w:type="paragraph" w:customStyle="1" w:styleId="Antrat1">
    <w:name w:val="Antraštė1"/>
    <w:basedOn w:val="prastasis"/>
    <w:next w:val="Pagrindinistekstas"/>
    <w:qFormat/>
    <w:pPr>
      <w:keepNext/>
      <w:spacing w:before="240" w:after="120"/>
    </w:pPr>
    <w:rPr>
      <w:rFonts w:ascii="Liberation Sans" w:eastAsia="Microsoft YaHei" w:hAnsi="Liberation Sans" w:cs="Lucida Sans"/>
      <w:sz w:val="28"/>
      <w:szCs w:val="28"/>
    </w:rPr>
  </w:style>
  <w:style w:type="paragraph" w:customStyle="1" w:styleId="Rodykl">
    <w:name w:val="Rodyklė"/>
    <w:basedOn w:val="prastasis"/>
    <w:qFormat/>
    <w:pPr>
      <w:suppressLineNumbers/>
    </w:pPr>
    <w:rPr>
      <w:rFonts w:cs="Lucida Sans"/>
    </w:rPr>
  </w:style>
  <w:style w:type="paragraph" w:customStyle="1" w:styleId="Puslapinantratirporat">
    <w:name w:val="Puslapinė antraštė ir poraštė"/>
    <w:basedOn w:val="prastasis"/>
    <w:qFormat/>
  </w:style>
  <w:style w:type="paragraph" w:customStyle="1" w:styleId="Institucija">
    <w:name w:val="Institucija"/>
    <w:basedOn w:val="Antrats"/>
    <w:qFormat/>
    <w:pPr>
      <w:tabs>
        <w:tab w:val="clear" w:pos="4153"/>
        <w:tab w:val="clear" w:pos="8306"/>
      </w:tabs>
      <w:jc w:val="center"/>
    </w:pPr>
    <w:rPr>
      <w:b/>
      <w:bCs/>
      <w:sz w:val="26"/>
    </w:rPr>
  </w:style>
  <w:style w:type="paragraph" w:customStyle="1" w:styleId="Pavadinimas1">
    <w:name w:val="Pavadinimas1"/>
    <w:basedOn w:val="prastasis"/>
    <w:qFormat/>
    <w:pPr>
      <w:spacing w:before="40" w:after="40"/>
      <w:ind w:right="1959"/>
    </w:pPr>
    <w:rPr>
      <w:caps/>
      <w:lang w:val="lt-LT"/>
    </w:rPr>
  </w:style>
  <w:style w:type="paragraph" w:customStyle="1" w:styleId="Adresas">
    <w:name w:val="Adresas"/>
    <w:basedOn w:val="prastasis"/>
    <w:qFormat/>
    <w:pPr>
      <w:ind w:right="318"/>
    </w:pPr>
    <w:rPr>
      <w:lang w:val="lt-LT"/>
    </w:rPr>
  </w:style>
  <w:style w:type="paragraph" w:customStyle="1" w:styleId="Kopija">
    <w:name w:val="Kopija"/>
    <w:basedOn w:val="Adresas"/>
    <w:qFormat/>
    <w:pPr>
      <w:ind w:right="3999"/>
    </w:pPr>
  </w:style>
  <w:style w:type="paragraph" w:styleId="Sraopastraipa">
    <w:name w:val="List Paragraph"/>
    <w:basedOn w:val="prastasis"/>
    <w:uiPriority w:val="34"/>
    <w:qFormat/>
    <w:pPr>
      <w:ind w:left="720"/>
      <w:contextualSpacing/>
    </w:pPr>
  </w:style>
  <w:style w:type="paragraph" w:customStyle="1" w:styleId="Lentelsturinys">
    <w:name w:val="Lentelės turinys"/>
    <w:basedOn w:val="prastasis"/>
    <w:qFormat/>
    <w:pPr>
      <w:suppressLineNumbers/>
    </w:pPr>
  </w:style>
  <w:style w:type="paragraph" w:customStyle="1" w:styleId="Lentelsantrat">
    <w:name w:val="Lentelės antraštė"/>
    <w:basedOn w:val="Lentelsturinys"/>
    <w:qFormat/>
    <w:pPr>
      <w:jc w:val="center"/>
    </w:pPr>
    <w:rPr>
      <w:b/>
      <w:bCs/>
    </w:rPr>
  </w:style>
  <w:style w:type="paragraph" w:customStyle="1" w:styleId="normal-p">
    <w:name w:val="normal-p"/>
    <w:basedOn w:val="prastasis"/>
    <w:rsid w:val="003267BF"/>
    <w:pPr>
      <w:spacing w:before="100" w:beforeAutospacing="1" w:after="100" w:afterAutospacing="1" w:line="240" w:lineRule="auto"/>
    </w:pPr>
    <w:rPr>
      <w:lang w:val="lt-LT" w:eastAsia="lt-LT"/>
    </w:rPr>
  </w:style>
  <w:style w:type="character" w:customStyle="1" w:styleId="normal-h">
    <w:name w:val="normal-h"/>
    <w:basedOn w:val="Numatytasispastraiposriftas"/>
    <w:rsid w:val="003267BF"/>
  </w:style>
  <w:style w:type="paragraph" w:customStyle="1" w:styleId="bodytextindent2-p">
    <w:name w:val="bodytextindent2-p"/>
    <w:basedOn w:val="prastasis"/>
    <w:rsid w:val="003267BF"/>
    <w:pPr>
      <w:spacing w:before="100" w:beforeAutospacing="1" w:after="100" w:afterAutospacing="1" w:line="240" w:lineRule="auto"/>
    </w:pPr>
    <w:rPr>
      <w:lang w:val="lt-LT" w:eastAsia="lt-LT"/>
    </w:rPr>
  </w:style>
  <w:style w:type="character" w:customStyle="1" w:styleId="bodytextindent2-h">
    <w:name w:val="bodytextindent2-h"/>
    <w:basedOn w:val="Numatytasispastraiposriftas"/>
    <w:rsid w:val="003267BF"/>
  </w:style>
  <w:style w:type="paragraph" w:customStyle="1" w:styleId="tajtip">
    <w:name w:val="tajtip"/>
    <w:basedOn w:val="prastasis"/>
    <w:rsid w:val="00A54FBE"/>
    <w:pPr>
      <w:spacing w:before="100" w:beforeAutospacing="1" w:after="100" w:afterAutospacing="1" w:line="240" w:lineRule="auto"/>
    </w:pPr>
    <w:rPr>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541897">
      <w:bodyDiv w:val="1"/>
      <w:marLeft w:val="0"/>
      <w:marRight w:val="0"/>
      <w:marTop w:val="0"/>
      <w:marBottom w:val="0"/>
      <w:divBdr>
        <w:top w:val="none" w:sz="0" w:space="0" w:color="auto"/>
        <w:left w:val="none" w:sz="0" w:space="0" w:color="auto"/>
        <w:bottom w:val="none" w:sz="0" w:space="0" w:color="auto"/>
        <w:right w:val="none" w:sz="0" w:space="0" w:color="auto"/>
      </w:divBdr>
    </w:div>
    <w:div w:id="20879918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ttps://e-seimas.lrs.lt/portal/legalAct/lt/TAP/77b05ae2ae3811eba6328c92adabc234?jfwid=xnr1t2vq5"
                 TargetMode="External"
                 Type="http://schemas.openxmlformats.org/officeDocument/2006/relationships/hyperlink"/>
   <Relationship Id="rId11" Target="mailto:egle.betingiene@tm.lt" TargetMode="External"
                 Type="http://schemas.openxmlformats.org/officeDocument/2006/relationships/hyperlink"/>
   <Relationship Id="rId12" Target="header1.xml"
                 Type="http://schemas.openxmlformats.org/officeDocument/2006/relationships/header"/>
   <Relationship Id="rId13" Target="footer1.xml"
                 Type="http://schemas.openxmlformats.org/officeDocument/2006/relationships/footer"/>
   <Relationship Id="rId14" Target="header2.xml"
                 Type="http://schemas.openxmlformats.org/officeDocument/2006/relationships/header"/>
   <Relationship Id="rId15" Target="footer2.xml"
                 Type="http://schemas.openxmlformats.org/officeDocument/2006/relationships/footer"/>
   <Relationship Id="rId16" Target="fontTable.xml"
                 Type="http://schemas.openxmlformats.org/officeDocument/2006/relationships/fontTable"/>
   <Relationship Id="rId17" Target="theme/theme1.xml"
                 Type="http://schemas.openxmlformats.org/officeDocument/2006/relationships/theme"/>
   <Relationship Id="rId18" Target="commentsIds.xml"
                 Type="http://schemas.microsoft.com/office/2016/09/relationships/commentsIds"/>
   <Relationship Id="rId19" Target="commentsExtensible.xml"
                 Type="http://schemas.microsoft.com/office/2018/08/relationships/commentsExtensible"/>
   <Relationship Id="rId2" Target="../customXml/item2.xml"
                 Type="http://schemas.openxmlformats.org/officeDocument/2006/relationships/customXml"/>
   <Relationship Id="rId3" Target="numbering.xml"
                 Type="http://schemas.openxmlformats.org/officeDocument/2006/relationships/numbering"/>
   <Relationship Id="rId4" Target="styles.xml"
                 Type="http://schemas.openxmlformats.org/officeDocument/2006/relationships/styles"/>
   <Relationship Id="rId5" Target="stylesWithEffects.xml"
                 Type="http://schemas.microsoft.com/office/2007/relationships/stylesWithEffects"/>
   <Relationship Id="rId6" Target="settings.xml"
                 Type="http://schemas.openxmlformats.org/officeDocument/2006/relationships/settings"/>
   <Relationship Id="rId7" Target="webSettings.xml"
                 Type="http://schemas.openxmlformats.org/officeDocument/2006/relationships/webSettings"/>
   <Relationship Id="rId8" Target="footnotes.xml"
                 Type="http://schemas.openxmlformats.org/officeDocument/2006/relationships/footnotes"/>
   <Relationship Id="rId9" Target="endnotes.xml"
                 Type="http://schemas.openxmlformats.org/officeDocument/2006/relationships/endnotes"/>
</Relationships>
</file>

<file path=word/_rels/header2.xml.rels><?xml version="1.0" encoding="UTF-8" standalone="yes"?>
<Relationships xmlns="http://schemas.openxmlformats.org/package/2006/relationships">
   <Relationship Id="rId1" Target="media/image1.png"
                 Type="http://schemas.openxmlformats.org/officeDocument/2006/relationships/image"/>
   <Relationship Id="rId2" Target="mailto:rastine@tm.lt" TargetMode="External"
                 Type="http://schemas.openxmlformats.org/officeDocument/2006/relationships/hyperlink"/>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50C3C8D-2D86-425B-A52E-9EBFDA642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2934</Words>
  <Characters>1673</Characters>
  <Application>Microsoft Office Word</Application>
  <DocSecurity>0</DocSecurity>
  <Lines>13</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4598</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2021-05-12T10:44:00Z</dcterms:created>
  <dc:creator>m.zukiene</dc:creator>
  <cp:lastModifiedBy>Ona Stravinskaitė</cp:lastModifiedBy>
  <cp:lastPrinted>2020-01-30T06:43:00Z</cp:lastPrinted>
  <dcterms:modified xsi:type="dcterms:W3CDTF">2021-05-12T10:44:00Z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KSOProductBuildVer">
    <vt:lpwstr>2057-11.2.0.8684</vt:lpwstr>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