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39" w:type="dxa"/>
        <w:tblInd w:w="-284" w:type="dxa"/>
        <w:tblLayout w:type="fixed"/>
        <w:tblLook w:val="04A0" w:firstRow="1" w:lastRow="0" w:firstColumn="1" w:lastColumn="0" w:noHBand="0" w:noVBand="1"/>
      </w:tblPr>
      <w:tblGrid>
        <w:gridCol w:w="10139"/>
      </w:tblGrid>
      <w:tr w:rsidR="00CC0635" w:rsidRPr="0040315A" w14:paraId="72F0B4EA" w14:textId="77777777" w:rsidTr="0040315A">
        <w:tc>
          <w:tcPr>
            <w:tcW w:w="10139" w:type="dxa"/>
          </w:tcPr>
          <w:p w14:paraId="4B555766" w14:textId="77777777" w:rsidR="00E56583" w:rsidRPr="00E56583" w:rsidRDefault="00E56583" w:rsidP="00E56583">
            <w:pPr>
              <w:jc w:val="center"/>
              <w:rPr>
                <w:rFonts w:ascii="Times New Roman" w:hAnsi="Times New Roman"/>
                <w:szCs w:val="24"/>
              </w:rPr>
            </w:pPr>
            <w:r w:rsidRPr="00E56583">
              <w:rPr>
                <w:rFonts w:ascii="Times New Roman" w:hAnsi="Times New Roman"/>
                <w:noProof/>
                <w:szCs w:val="24"/>
                <w:lang w:val="en-US"/>
              </w:rPr>
              <w:drawing>
                <wp:inline distT="0" distB="0" distL="0" distR="0" wp14:anchorId="7961BA05" wp14:editId="352A52B2">
                  <wp:extent cx="676275" cy="6762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inline>
              </w:drawing>
            </w:r>
          </w:p>
          <w:p w14:paraId="2406CB9C" w14:textId="77777777" w:rsidR="00E56583" w:rsidRPr="00E56583" w:rsidRDefault="00E56583" w:rsidP="00E56583">
            <w:pPr>
              <w:jc w:val="center"/>
              <w:rPr>
                <w:rFonts w:ascii="Times New Roman" w:hAnsi="Times New Roman"/>
                <w:b/>
                <w:szCs w:val="24"/>
              </w:rPr>
            </w:pPr>
            <w:r w:rsidRPr="00E56583">
              <w:rPr>
                <w:rFonts w:ascii="Times New Roman" w:hAnsi="Times New Roman"/>
                <w:b/>
                <w:szCs w:val="24"/>
              </w:rPr>
              <w:t>ANYKŠČIŲ RAJONO SAVIVALDYBĖS</w:t>
            </w:r>
          </w:p>
          <w:p w14:paraId="33BDD433" w14:textId="77777777" w:rsidR="00E56583" w:rsidRPr="00E56583" w:rsidRDefault="00E56583" w:rsidP="00E56583">
            <w:pPr>
              <w:jc w:val="center"/>
              <w:rPr>
                <w:rFonts w:ascii="Times New Roman" w:hAnsi="Times New Roman"/>
                <w:b/>
                <w:szCs w:val="24"/>
              </w:rPr>
            </w:pPr>
            <w:r w:rsidRPr="00E56583">
              <w:rPr>
                <w:rFonts w:ascii="Times New Roman" w:hAnsi="Times New Roman"/>
                <w:b/>
                <w:szCs w:val="24"/>
              </w:rPr>
              <w:t>MERAS</w:t>
            </w:r>
          </w:p>
          <w:tbl>
            <w:tblPr>
              <w:tblW w:w="0" w:type="auto"/>
              <w:tblBorders>
                <w:bottom w:val="single" w:sz="6" w:space="0" w:color="auto"/>
              </w:tblBorders>
              <w:tblLayout w:type="fixed"/>
              <w:tblLook w:val="04A0" w:firstRow="1" w:lastRow="0" w:firstColumn="1" w:lastColumn="0" w:noHBand="0" w:noVBand="1"/>
            </w:tblPr>
            <w:tblGrid>
              <w:gridCol w:w="10138"/>
            </w:tblGrid>
            <w:tr w:rsidR="00E56583" w:rsidRPr="00E56583" w14:paraId="22CDC1E4" w14:textId="77777777" w:rsidTr="00737D38">
              <w:trPr>
                <w:trHeight w:val="361"/>
              </w:trPr>
              <w:tc>
                <w:tcPr>
                  <w:tcW w:w="10138" w:type="dxa"/>
                  <w:tcBorders>
                    <w:top w:val="nil"/>
                    <w:left w:val="nil"/>
                    <w:bottom w:val="single" w:sz="6" w:space="0" w:color="auto"/>
                    <w:right w:val="nil"/>
                  </w:tcBorders>
                </w:tcPr>
                <w:p w14:paraId="148268AB" w14:textId="77777777" w:rsidR="00E56583" w:rsidRPr="00E56583" w:rsidRDefault="00E56583" w:rsidP="00E56583">
                  <w:pPr>
                    <w:jc w:val="center"/>
                    <w:rPr>
                      <w:rFonts w:ascii="Times New Roman" w:hAnsi="Times New Roman"/>
                      <w:szCs w:val="24"/>
                    </w:rPr>
                  </w:pPr>
                </w:p>
                <w:p w14:paraId="69F62E2D" w14:textId="33B33A53" w:rsidR="00E56583" w:rsidRPr="00B23C6E" w:rsidRDefault="00E56583" w:rsidP="00E56583">
                  <w:pPr>
                    <w:jc w:val="center"/>
                    <w:rPr>
                      <w:rFonts w:ascii="Times New Roman" w:hAnsi="Times New Roman"/>
                      <w:sz w:val="20"/>
                    </w:rPr>
                  </w:pPr>
                  <w:r w:rsidRPr="00B23C6E">
                    <w:rPr>
                      <w:rFonts w:ascii="Times New Roman" w:hAnsi="Times New Roman"/>
                      <w:sz w:val="20"/>
                    </w:rPr>
                    <w:t xml:space="preserve">J. Biliūno g. 23, 29111 Anykščiai,  tel. (8 381) 58 035, faks. (8 381) 58 088,  el. p. info@anyksciai.lt </w:t>
                  </w:r>
                </w:p>
                <w:p w14:paraId="301B69B6" w14:textId="77777777" w:rsidR="00D40C5B" w:rsidRDefault="00E56583" w:rsidP="00E56583">
                  <w:pPr>
                    <w:jc w:val="center"/>
                    <w:rPr>
                      <w:rFonts w:ascii="Times New Roman" w:hAnsi="Times New Roman"/>
                      <w:szCs w:val="24"/>
                    </w:rPr>
                  </w:pPr>
                  <w:r w:rsidRPr="00B23C6E">
                    <w:rPr>
                      <w:rFonts w:ascii="Times New Roman" w:hAnsi="Times New Roman"/>
                      <w:sz w:val="20"/>
                    </w:rPr>
                    <w:t>Duomenys</w:t>
                  </w:r>
                  <w:r w:rsidRPr="00E56583">
                    <w:rPr>
                      <w:rFonts w:ascii="Times New Roman" w:hAnsi="Times New Roman"/>
                      <w:sz w:val="18"/>
                      <w:szCs w:val="18"/>
                    </w:rPr>
                    <w:t xml:space="preserve"> kaupiami ir saugomi Juridinių asmenų registre, kodas 188774637</w:t>
                  </w:r>
                  <w:r w:rsidRPr="00E56583">
                    <w:rPr>
                      <w:rFonts w:ascii="Times New Roman" w:hAnsi="Times New Roman"/>
                      <w:szCs w:val="24"/>
                    </w:rPr>
                    <w:t xml:space="preserve"> </w:t>
                  </w:r>
                </w:p>
                <w:p w14:paraId="24566E2F" w14:textId="7D794365" w:rsidR="00E56583" w:rsidRPr="00E56583" w:rsidRDefault="00E56583" w:rsidP="00E56583">
                  <w:pPr>
                    <w:jc w:val="center"/>
                    <w:rPr>
                      <w:rFonts w:ascii="Times New Roman" w:hAnsi="Times New Roman"/>
                      <w:b/>
                      <w:szCs w:val="24"/>
                    </w:rPr>
                  </w:pPr>
                  <w:r w:rsidRPr="00E56583">
                    <w:rPr>
                      <w:rFonts w:ascii="Times New Roman" w:hAnsi="Times New Roman"/>
                      <w:szCs w:val="24"/>
                    </w:rPr>
                    <w:t xml:space="preserve">  </w:t>
                  </w:r>
                </w:p>
              </w:tc>
            </w:tr>
          </w:tbl>
          <w:p w14:paraId="4A93FFE0" w14:textId="77777777" w:rsidR="00E56583" w:rsidRPr="00E56583" w:rsidRDefault="00E56583" w:rsidP="00E56583">
            <w:pPr>
              <w:spacing w:line="360" w:lineRule="auto"/>
              <w:jc w:val="both"/>
              <w:rPr>
                <w:rFonts w:ascii="Times New Roman" w:hAnsi="Times New Roman"/>
                <w:szCs w:val="24"/>
              </w:rPr>
            </w:pPr>
          </w:p>
          <w:tbl>
            <w:tblPr>
              <w:tblW w:w="9750" w:type="dxa"/>
              <w:tblLayout w:type="fixed"/>
              <w:tblLook w:val="04A0" w:firstRow="1" w:lastRow="0" w:firstColumn="1" w:lastColumn="0" w:noHBand="0" w:noVBand="1"/>
            </w:tblPr>
            <w:tblGrid>
              <w:gridCol w:w="5159"/>
              <w:gridCol w:w="408"/>
              <w:gridCol w:w="4183"/>
            </w:tblGrid>
            <w:tr w:rsidR="00E56583" w:rsidRPr="00E56583" w14:paraId="08672E23" w14:textId="77777777" w:rsidTr="00EE7F68">
              <w:tc>
                <w:tcPr>
                  <w:tcW w:w="5159" w:type="dxa"/>
                </w:tcPr>
                <w:p w14:paraId="2ACC091F" w14:textId="77777777" w:rsidR="00E56583" w:rsidRPr="00E56583" w:rsidRDefault="00E56583" w:rsidP="00E56583">
                  <w:pPr>
                    <w:rPr>
                      <w:szCs w:val="24"/>
                    </w:rPr>
                  </w:pPr>
                  <w:r w:rsidRPr="00E56583">
                    <w:rPr>
                      <w:szCs w:val="24"/>
                    </w:rPr>
                    <w:t>Lietuvos Respublikos finansų ministerijai</w:t>
                  </w:r>
                </w:p>
                <w:p w14:paraId="7086AE72" w14:textId="7388A826" w:rsidR="00E56583" w:rsidRDefault="00E56583" w:rsidP="00E56583">
                  <w:pPr>
                    <w:rPr>
                      <w:szCs w:val="24"/>
                    </w:rPr>
                  </w:pPr>
                </w:p>
                <w:p w14:paraId="5CA7BD01" w14:textId="77777777" w:rsidR="0040315A" w:rsidRPr="00E56583" w:rsidRDefault="0040315A" w:rsidP="00E56583">
                  <w:pPr>
                    <w:rPr>
                      <w:szCs w:val="24"/>
                    </w:rPr>
                  </w:pPr>
                </w:p>
                <w:tbl>
                  <w:tblPr>
                    <w:tblW w:w="0" w:type="auto"/>
                    <w:tblLayout w:type="fixed"/>
                    <w:tblLook w:val="04A0" w:firstRow="1" w:lastRow="0" w:firstColumn="1" w:lastColumn="0" w:noHBand="0" w:noVBand="1"/>
                  </w:tblPr>
                  <w:tblGrid>
                    <w:gridCol w:w="4503"/>
                  </w:tblGrid>
                  <w:tr w:rsidR="00E56583" w:rsidRPr="00E56583" w14:paraId="02542CF7" w14:textId="77777777" w:rsidTr="00737D38">
                    <w:tc>
                      <w:tcPr>
                        <w:tcW w:w="4503" w:type="dxa"/>
                      </w:tcPr>
                      <w:p w14:paraId="79DF307D" w14:textId="77777777" w:rsidR="00E56583" w:rsidRPr="00E56583" w:rsidRDefault="00E56583" w:rsidP="00E56583">
                        <w:pPr>
                          <w:rPr>
                            <w:szCs w:val="24"/>
                          </w:rPr>
                        </w:pPr>
                      </w:p>
                    </w:tc>
                  </w:tr>
                </w:tbl>
                <w:p w14:paraId="5CC8E1E2" w14:textId="77777777" w:rsidR="00E56583" w:rsidRPr="00E56583" w:rsidRDefault="00E56583" w:rsidP="00E56583">
                  <w:pPr>
                    <w:ind w:right="-108"/>
                    <w:rPr>
                      <w:rFonts w:ascii="Times New Roman" w:hAnsi="Times New Roman"/>
                      <w:szCs w:val="24"/>
                    </w:rPr>
                  </w:pPr>
                </w:p>
              </w:tc>
              <w:tc>
                <w:tcPr>
                  <w:tcW w:w="408" w:type="dxa"/>
                </w:tcPr>
                <w:p w14:paraId="218E935D" w14:textId="77777777" w:rsidR="00E56583" w:rsidRPr="00E56583" w:rsidRDefault="00E56583" w:rsidP="00E56583">
                  <w:pPr>
                    <w:rPr>
                      <w:rFonts w:ascii="Times New Roman" w:hAnsi="Times New Roman"/>
                      <w:szCs w:val="24"/>
                    </w:rPr>
                  </w:pPr>
                  <w:r w:rsidRPr="00E56583">
                    <w:rPr>
                      <w:rFonts w:ascii="Times New Roman" w:hAnsi="Times New Roman"/>
                      <w:szCs w:val="24"/>
                    </w:rPr>
                    <w:t xml:space="preserve">                            </w:t>
                  </w:r>
                </w:p>
                <w:p w14:paraId="257D4E9D" w14:textId="77777777" w:rsidR="00E56583" w:rsidRDefault="00E56583" w:rsidP="00E56583">
                  <w:pPr>
                    <w:rPr>
                      <w:rFonts w:ascii="Times New Roman" w:hAnsi="Times New Roman"/>
                      <w:szCs w:val="24"/>
                    </w:rPr>
                  </w:pPr>
                </w:p>
                <w:p w14:paraId="75B81EB7" w14:textId="533D9229" w:rsidR="00F27B12" w:rsidRPr="00E56583" w:rsidRDefault="00F27B12" w:rsidP="00E56583">
                  <w:pPr>
                    <w:rPr>
                      <w:rFonts w:ascii="Times New Roman" w:hAnsi="Times New Roman"/>
                      <w:szCs w:val="24"/>
                    </w:rPr>
                  </w:pPr>
                  <w:r>
                    <w:rPr>
                      <w:rFonts w:ascii="Times New Roman" w:hAnsi="Times New Roman"/>
                      <w:szCs w:val="24"/>
                    </w:rPr>
                    <w:t>Į</w:t>
                  </w:r>
                </w:p>
              </w:tc>
              <w:tc>
                <w:tcPr>
                  <w:tcW w:w="4183" w:type="dxa"/>
                  <w:hideMark/>
                </w:tcPr>
                <w:p w14:paraId="337F3AB5" w14:textId="1524C4B9" w:rsidR="00E56583" w:rsidRDefault="00E56583" w:rsidP="00E56583">
                  <w:pPr>
                    <w:rPr>
                      <w:rFonts w:ascii="Times New Roman" w:hAnsi="Times New Roman"/>
                      <w:szCs w:val="24"/>
                    </w:rPr>
                  </w:pPr>
                  <w:r w:rsidRPr="00E56583">
                    <w:rPr>
                      <w:rFonts w:ascii="Times New Roman" w:hAnsi="Times New Roman"/>
                      <w:szCs w:val="24"/>
                    </w:rPr>
                    <w:t>2021-0</w:t>
                  </w:r>
                  <w:r w:rsidR="00F27B12">
                    <w:rPr>
                      <w:rFonts w:ascii="Times New Roman" w:hAnsi="Times New Roman"/>
                      <w:szCs w:val="24"/>
                    </w:rPr>
                    <w:t>4</w:t>
                  </w:r>
                  <w:r w:rsidRPr="00E56583">
                    <w:rPr>
                      <w:rFonts w:ascii="Times New Roman" w:hAnsi="Times New Roman"/>
                      <w:szCs w:val="24"/>
                    </w:rPr>
                    <w:t>-        Nr. 1-SD-</w:t>
                  </w:r>
                </w:p>
                <w:p w14:paraId="7FA5D452" w14:textId="17CF4AB3" w:rsidR="00F27B12" w:rsidRDefault="00F27B12" w:rsidP="00E56583">
                  <w:pPr>
                    <w:rPr>
                      <w:rFonts w:ascii="Times New Roman" w:hAnsi="Times New Roman"/>
                      <w:szCs w:val="24"/>
                    </w:rPr>
                  </w:pPr>
                </w:p>
                <w:p w14:paraId="067160B7" w14:textId="47880A4D" w:rsidR="00F27B12" w:rsidRDefault="00F27B12" w:rsidP="00E56583">
                  <w:pPr>
                    <w:rPr>
                      <w:rFonts w:ascii="Times New Roman" w:hAnsi="Times New Roman"/>
                      <w:szCs w:val="24"/>
                    </w:rPr>
                  </w:pPr>
                  <w:r>
                    <w:rPr>
                      <w:rFonts w:ascii="Times New Roman" w:hAnsi="Times New Roman"/>
                      <w:szCs w:val="24"/>
                    </w:rPr>
                    <w:t>2021-03-</w:t>
                  </w:r>
                  <w:r w:rsidR="00EE7F68">
                    <w:rPr>
                      <w:rFonts w:ascii="Times New Roman" w:hAnsi="Times New Roman"/>
                      <w:szCs w:val="24"/>
                    </w:rPr>
                    <w:t>31</w:t>
                  </w:r>
                  <w:r>
                    <w:rPr>
                      <w:rFonts w:ascii="Times New Roman" w:hAnsi="Times New Roman"/>
                      <w:szCs w:val="24"/>
                    </w:rPr>
                    <w:t xml:space="preserve">   </w:t>
                  </w:r>
                  <w:bookmarkStart w:id="0" w:name="_Hlk70510331"/>
                  <w:r>
                    <w:rPr>
                      <w:rFonts w:ascii="Times New Roman" w:hAnsi="Times New Roman"/>
                      <w:szCs w:val="24"/>
                    </w:rPr>
                    <w:t xml:space="preserve">Nr. </w:t>
                  </w:r>
                  <w:r w:rsidR="00EE7F68">
                    <w:rPr>
                      <w:rFonts w:ascii="Times New Roman" w:hAnsi="Times New Roman"/>
                      <w:szCs w:val="24"/>
                    </w:rPr>
                    <w:t>((27.28Mr-02)-5K-2105564)-6K-2102176</w:t>
                  </w:r>
                  <w:bookmarkEnd w:id="0"/>
                </w:p>
                <w:p w14:paraId="4E3A104C" w14:textId="249010BF" w:rsidR="00F33F7D" w:rsidRDefault="00F33F7D" w:rsidP="00E56583">
                  <w:pPr>
                    <w:rPr>
                      <w:rFonts w:ascii="Times New Roman" w:hAnsi="Times New Roman"/>
                      <w:szCs w:val="24"/>
                    </w:rPr>
                  </w:pPr>
                </w:p>
                <w:p w14:paraId="45DF40C2" w14:textId="77777777" w:rsidR="00F33F7D" w:rsidRPr="00E56583" w:rsidRDefault="00F33F7D" w:rsidP="00E56583">
                  <w:pPr>
                    <w:rPr>
                      <w:rFonts w:ascii="Times New Roman" w:hAnsi="Times New Roman"/>
                      <w:szCs w:val="24"/>
                    </w:rPr>
                  </w:pPr>
                </w:p>
                <w:p w14:paraId="32FBFEB5" w14:textId="77777777" w:rsidR="00E56583" w:rsidRPr="00E56583" w:rsidRDefault="00E56583" w:rsidP="00E56583">
                  <w:pPr>
                    <w:rPr>
                      <w:rFonts w:ascii="Times New Roman" w:hAnsi="Times New Roman"/>
                      <w:szCs w:val="24"/>
                    </w:rPr>
                  </w:pPr>
                </w:p>
              </w:tc>
            </w:tr>
          </w:tbl>
          <w:p w14:paraId="139FC261" w14:textId="77777777" w:rsidR="00CC0635" w:rsidRPr="0040315A" w:rsidRDefault="00CC0635" w:rsidP="00E56583">
            <w:pPr>
              <w:overflowPunct/>
              <w:autoSpaceDE/>
              <w:autoSpaceDN/>
              <w:adjustRightInd/>
              <w:spacing w:after="200"/>
              <w:rPr>
                <w:rFonts w:ascii="Times New Roman" w:hAnsi="Times New Roman"/>
                <w:szCs w:val="24"/>
              </w:rPr>
            </w:pPr>
          </w:p>
        </w:tc>
      </w:tr>
    </w:tbl>
    <w:p w14:paraId="17595F42" w14:textId="06148E37" w:rsidR="00204EEE" w:rsidRPr="0040315A" w:rsidRDefault="00745787" w:rsidP="00F33F7D">
      <w:pPr>
        <w:jc w:val="both"/>
        <w:rPr>
          <w:b/>
          <w:szCs w:val="24"/>
        </w:rPr>
      </w:pPr>
      <w:bookmarkStart w:id="1" w:name="_Hlk528569355"/>
      <w:r w:rsidRPr="0040315A">
        <w:rPr>
          <w:b/>
          <w:szCs w:val="24"/>
        </w:rPr>
        <w:t>D</w:t>
      </w:r>
      <w:r w:rsidR="0057333F" w:rsidRPr="0040315A">
        <w:rPr>
          <w:b/>
          <w:szCs w:val="24"/>
        </w:rPr>
        <w:t xml:space="preserve">ĖL </w:t>
      </w:r>
      <w:r w:rsidR="00005CA5" w:rsidRPr="0040315A">
        <w:rPr>
          <w:b/>
          <w:szCs w:val="24"/>
        </w:rPr>
        <w:t xml:space="preserve">VALSTYBĖS </w:t>
      </w:r>
      <w:r w:rsidR="00E56583" w:rsidRPr="0040315A">
        <w:rPr>
          <w:b/>
          <w:szCs w:val="24"/>
        </w:rPr>
        <w:t>NEKILNOJAMOJO TURTO PERDAVIMO ANYKŠČIŲ RAJONO SAVIVALDYBĖS NUOSAVYBĖN</w:t>
      </w:r>
    </w:p>
    <w:bookmarkEnd w:id="1"/>
    <w:p w14:paraId="5AA83054" w14:textId="77777777" w:rsidR="00775F3E" w:rsidRDefault="00775F3E" w:rsidP="0057333F">
      <w:pPr>
        <w:spacing w:line="360" w:lineRule="auto"/>
        <w:jc w:val="both"/>
      </w:pPr>
    </w:p>
    <w:p w14:paraId="12A84B4A" w14:textId="32679670" w:rsidR="005C158B" w:rsidRDefault="005C158B" w:rsidP="00AF4351">
      <w:pPr>
        <w:spacing w:line="360" w:lineRule="auto"/>
        <w:ind w:firstLine="720"/>
        <w:jc w:val="both"/>
      </w:pPr>
      <w:r>
        <w:t>Anykščių rajono savivaldybė 2021 m. kovo 18 d. raštu Nr. 1-SD-706 (6.12) „Dėl valstybės nekilnojamojo turto perdavimo Anykščių rajono savivaldybės nuosavybėn“ kreipėsi į Lietuvos Respublikos finansų ministeriją su prašymu Lietuvos Respublikos Vyriausybei pateikti nutarimo projektą dėl valstybei nuosavybės teise priklausančio, šiuo metu Anykščių rajono savivaldybės patikėjimo teise valdomo, nekilnojamojo turto J. Biliūno g. 19, Anykščių m., perdavimo Anykščių rajono savivaldybės nuosavybė</w:t>
      </w:r>
      <w:r w:rsidR="006F55F3">
        <w:t>n bei pateikė kartu su nutarimo projektu teikiamus dokumentus.</w:t>
      </w:r>
    </w:p>
    <w:p w14:paraId="4B0322ED" w14:textId="7DEA8912" w:rsidR="006F55F3" w:rsidRDefault="00FF5B2A" w:rsidP="00AF4351">
      <w:pPr>
        <w:spacing w:line="360" w:lineRule="auto"/>
        <w:ind w:firstLine="720"/>
        <w:jc w:val="both"/>
        <w:rPr>
          <w:rFonts w:ascii="Times New Roman" w:hAnsi="Times New Roman"/>
          <w:szCs w:val="24"/>
        </w:rPr>
      </w:pPr>
      <w:r>
        <w:rPr>
          <w:rFonts w:ascii="Times New Roman" w:hAnsi="Times New Roman"/>
          <w:szCs w:val="24"/>
        </w:rPr>
        <w:t xml:space="preserve">Atsižvelgę į Lietuvos Respublikos finansų ministerijos 2021 m. kovo 31 d. rašte  </w:t>
      </w:r>
      <w:r w:rsidR="006F55F3">
        <w:rPr>
          <w:rFonts w:ascii="Times New Roman" w:hAnsi="Times New Roman"/>
          <w:szCs w:val="24"/>
        </w:rPr>
        <w:t>Nr. ((27.28Mr-02)-5K-2105564)-6K-2102176</w:t>
      </w:r>
      <w:r>
        <w:rPr>
          <w:rFonts w:ascii="Times New Roman" w:hAnsi="Times New Roman"/>
          <w:szCs w:val="24"/>
        </w:rPr>
        <w:t xml:space="preserve"> „Dėl </w:t>
      </w:r>
      <w:r>
        <w:t>valstybės nekilnojamojo turto perdavimo Anykščių rajono savivaldybės nuosavybėn“</w:t>
      </w:r>
      <w:r>
        <w:rPr>
          <w:rFonts w:ascii="Times New Roman" w:hAnsi="Times New Roman"/>
          <w:szCs w:val="24"/>
        </w:rPr>
        <w:t xml:space="preserve"> (atsakyme į aukščiau minėtą Savivaldybės raštą) pateiktą prašymą inicijuoti Valstybės turto informacinėje sistemoje (VTIPS)</w:t>
      </w:r>
      <w:r w:rsidR="00B466E4">
        <w:rPr>
          <w:rFonts w:ascii="Times New Roman" w:hAnsi="Times New Roman"/>
          <w:szCs w:val="24"/>
        </w:rPr>
        <w:t xml:space="preserve"> prašomo perduoti nekilnojamo turto ataskaitas, informuojame, kad šios ataskaitos VTIPS yra (ataskaitų išrašai pridedami).</w:t>
      </w:r>
    </w:p>
    <w:p w14:paraId="24F106F8" w14:textId="48ABBAA5" w:rsidR="00E21E5E" w:rsidRDefault="00B466E4" w:rsidP="00B466E4">
      <w:pPr>
        <w:spacing w:line="360" w:lineRule="auto"/>
        <w:ind w:firstLine="720"/>
        <w:jc w:val="both"/>
        <w:rPr>
          <w:rFonts w:ascii="Times New Roman" w:hAnsi="Times New Roman"/>
        </w:rPr>
      </w:pPr>
      <w:r>
        <w:rPr>
          <w:rFonts w:ascii="Times New Roman" w:hAnsi="Times New Roman"/>
          <w:szCs w:val="24"/>
        </w:rPr>
        <w:t>PRIDEDAMA. Valstybės nekilnojamojo turto valdymo ir Valstybės nekilnojamojo turto naudojimo ataskaitos, 8 lapai.</w:t>
      </w:r>
    </w:p>
    <w:p w14:paraId="4DA521BF" w14:textId="77777777" w:rsidR="006B211C" w:rsidRDefault="006B211C" w:rsidP="007B751C">
      <w:pPr>
        <w:tabs>
          <w:tab w:val="left" w:pos="720"/>
        </w:tabs>
        <w:spacing w:line="360" w:lineRule="auto"/>
        <w:jc w:val="both"/>
        <w:rPr>
          <w:rFonts w:ascii="Times New Roman" w:hAnsi="Times New Roman"/>
        </w:rPr>
      </w:pPr>
    </w:p>
    <w:p w14:paraId="530C8B6E" w14:textId="02B8BBDF" w:rsidR="00745787" w:rsidRDefault="00D40C5B" w:rsidP="007B751C">
      <w:pPr>
        <w:tabs>
          <w:tab w:val="left" w:pos="720"/>
        </w:tabs>
        <w:spacing w:line="360" w:lineRule="auto"/>
        <w:jc w:val="both"/>
        <w:rPr>
          <w:rFonts w:ascii="Times New Roman" w:hAnsi="Times New Roman"/>
        </w:rPr>
      </w:pPr>
      <w:r>
        <w:rPr>
          <w:rFonts w:ascii="Times New Roman" w:hAnsi="Times New Roman"/>
        </w:rPr>
        <w:t>Meras</w:t>
      </w:r>
      <w:r w:rsidR="0079245D">
        <w:rPr>
          <w:rFonts w:ascii="Times New Roman" w:hAnsi="Times New Roman"/>
        </w:rPr>
        <w:tab/>
      </w:r>
      <w:r w:rsidR="0079245D">
        <w:rPr>
          <w:rFonts w:ascii="Times New Roman" w:hAnsi="Times New Roman"/>
        </w:rPr>
        <w:tab/>
      </w:r>
      <w:r w:rsidR="0079245D">
        <w:rPr>
          <w:rFonts w:ascii="Times New Roman" w:hAnsi="Times New Roman"/>
        </w:rPr>
        <w:tab/>
      </w:r>
      <w:r w:rsidR="0079245D">
        <w:rPr>
          <w:rFonts w:ascii="Times New Roman" w:hAnsi="Times New Roman"/>
        </w:rPr>
        <w:tab/>
      </w:r>
      <w:r w:rsidR="0079245D">
        <w:rPr>
          <w:rFonts w:ascii="Times New Roman" w:hAnsi="Times New Roman"/>
        </w:rPr>
        <w:tab/>
      </w:r>
      <w:r w:rsidR="0079245D">
        <w:rPr>
          <w:rFonts w:ascii="Times New Roman" w:hAnsi="Times New Roman"/>
        </w:rPr>
        <w:tab/>
      </w:r>
      <w:r w:rsidR="0079245D">
        <w:rPr>
          <w:rFonts w:ascii="Times New Roman" w:hAnsi="Times New Roman"/>
        </w:rPr>
        <w:tab/>
      </w:r>
      <w:r w:rsidR="0079245D">
        <w:rPr>
          <w:rFonts w:ascii="Times New Roman" w:hAnsi="Times New Roman"/>
        </w:rPr>
        <w:tab/>
        <w:t xml:space="preserve">       </w:t>
      </w:r>
      <w:r>
        <w:rPr>
          <w:rFonts w:ascii="Times New Roman" w:hAnsi="Times New Roman"/>
        </w:rPr>
        <w:tab/>
      </w:r>
      <w:r>
        <w:rPr>
          <w:rFonts w:ascii="Times New Roman" w:hAnsi="Times New Roman"/>
        </w:rPr>
        <w:tab/>
        <w:t xml:space="preserve">               Sigutis Obelevičius</w:t>
      </w:r>
    </w:p>
    <w:p w14:paraId="0C00AC69" w14:textId="10E2DEE3" w:rsidR="002A0C72" w:rsidRDefault="002A0C72" w:rsidP="001C6555">
      <w:pPr>
        <w:spacing w:line="360" w:lineRule="auto"/>
        <w:jc w:val="both"/>
        <w:outlineLvl w:val="0"/>
        <w:rPr>
          <w:rFonts w:ascii="Times New Roman" w:hAnsi="Times New Roman"/>
        </w:rPr>
      </w:pPr>
    </w:p>
    <w:p w14:paraId="0532D719" w14:textId="77777777" w:rsidR="00032EB3" w:rsidRPr="001C6555" w:rsidRDefault="000D5DF1" w:rsidP="001C6555">
      <w:pPr>
        <w:spacing w:line="360" w:lineRule="auto"/>
        <w:jc w:val="both"/>
        <w:outlineLvl w:val="0"/>
        <w:rPr>
          <w:lang w:val="en-US"/>
        </w:rPr>
      </w:pPr>
      <w:r>
        <w:rPr>
          <w:rFonts w:ascii="Times New Roman" w:hAnsi="Times New Roman"/>
        </w:rPr>
        <w:t>N. Kiliuvienė</w:t>
      </w:r>
      <w:r w:rsidR="00CC0635">
        <w:rPr>
          <w:rFonts w:ascii="Times New Roman" w:hAnsi="Times New Roman"/>
        </w:rPr>
        <w:t xml:space="preserve">, (8 381) </w:t>
      </w:r>
      <w:r w:rsidR="00FC2CE3">
        <w:rPr>
          <w:rFonts w:ascii="Times New Roman" w:hAnsi="Times New Roman"/>
        </w:rPr>
        <w:t>42372</w:t>
      </w:r>
      <w:r w:rsidR="00CC0635">
        <w:rPr>
          <w:rFonts w:ascii="Times New Roman" w:hAnsi="Times New Roman"/>
        </w:rPr>
        <w:t>, el. p</w:t>
      </w:r>
      <w:r w:rsidR="001C6555">
        <w:rPr>
          <w:rFonts w:ascii="Times New Roman" w:hAnsi="Times New Roman"/>
        </w:rPr>
        <w:t xml:space="preserve">. </w:t>
      </w:r>
      <w:r w:rsidR="00FC2CE3">
        <w:rPr>
          <w:rFonts w:ascii="Times New Roman" w:hAnsi="Times New Roman"/>
        </w:rPr>
        <w:t>natasa.kiliuviene</w:t>
      </w:r>
      <w:r w:rsidR="001C6555">
        <w:rPr>
          <w:rFonts w:ascii="Times New Roman" w:hAnsi="Times New Roman"/>
          <w:lang w:val="en-US"/>
        </w:rPr>
        <w:t>@anyksciai.lt</w:t>
      </w:r>
    </w:p>
    <w:sectPr w:rsidR="00032EB3" w:rsidRPr="001C6555" w:rsidSect="00A83DC0">
      <w:pgSz w:w="12240" w:h="15840"/>
      <w:pgMar w:top="1134"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C094D"/>
    <w:multiLevelType w:val="hybridMultilevel"/>
    <w:tmpl w:val="ED080AE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BA02698"/>
    <w:multiLevelType w:val="hybridMultilevel"/>
    <w:tmpl w:val="CA8E2A90"/>
    <w:lvl w:ilvl="0" w:tplc="1EBA33F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6E46A86"/>
    <w:multiLevelType w:val="hybridMultilevel"/>
    <w:tmpl w:val="6002C7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78B5217"/>
    <w:multiLevelType w:val="hybridMultilevel"/>
    <w:tmpl w:val="A84266E4"/>
    <w:lvl w:ilvl="0" w:tplc="71727BD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1E5678B3"/>
    <w:multiLevelType w:val="hybridMultilevel"/>
    <w:tmpl w:val="5A0847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A19052B"/>
    <w:multiLevelType w:val="hybridMultilevel"/>
    <w:tmpl w:val="83CCBAA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FF37B93"/>
    <w:multiLevelType w:val="hybridMultilevel"/>
    <w:tmpl w:val="FE0CC7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2893C11"/>
    <w:multiLevelType w:val="hybridMultilevel"/>
    <w:tmpl w:val="20D03F9A"/>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5754A7F"/>
    <w:multiLevelType w:val="hybridMultilevel"/>
    <w:tmpl w:val="0046C546"/>
    <w:lvl w:ilvl="0" w:tplc="EDDEFA4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614F54E4"/>
    <w:multiLevelType w:val="hybridMultilevel"/>
    <w:tmpl w:val="D45416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64414DC2"/>
    <w:multiLevelType w:val="hybridMultilevel"/>
    <w:tmpl w:val="ECC6F8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10E7598"/>
    <w:multiLevelType w:val="multilevel"/>
    <w:tmpl w:val="2BE0886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71A51F71"/>
    <w:multiLevelType w:val="hybridMultilevel"/>
    <w:tmpl w:val="B1C41BCC"/>
    <w:lvl w:ilvl="0" w:tplc="D780FDB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75EB0969"/>
    <w:multiLevelType w:val="hybridMultilevel"/>
    <w:tmpl w:val="1DC6BB00"/>
    <w:lvl w:ilvl="0" w:tplc="CDACCD22">
      <w:start w:val="1"/>
      <w:numFmt w:val="decimal"/>
      <w:lvlText w:val="%1."/>
      <w:lvlJc w:val="left"/>
      <w:pPr>
        <w:ind w:left="1015" w:hanging="360"/>
      </w:pPr>
      <w:rPr>
        <w:rFonts w:hint="default"/>
      </w:rPr>
    </w:lvl>
    <w:lvl w:ilvl="1" w:tplc="04270019" w:tentative="1">
      <w:start w:val="1"/>
      <w:numFmt w:val="lowerLetter"/>
      <w:lvlText w:val="%2."/>
      <w:lvlJc w:val="left"/>
      <w:pPr>
        <w:ind w:left="1735" w:hanging="360"/>
      </w:pPr>
    </w:lvl>
    <w:lvl w:ilvl="2" w:tplc="0427001B" w:tentative="1">
      <w:start w:val="1"/>
      <w:numFmt w:val="lowerRoman"/>
      <w:lvlText w:val="%3."/>
      <w:lvlJc w:val="right"/>
      <w:pPr>
        <w:ind w:left="2455" w:hanging="180"/>
      </w:pPr>
    </w:lvl>
    <w:lvl w:ilvl="3" w:tplc="0427000F" w:tentative="1">
      <w:start w:val="1"/>
      <w:numFmt w:val="decimal"/>
      <w:lvlText w:val="%4."/>
      <w:lvlJc w:val="left"/>
      <w:pPr>
        <w:ind w:left="3175" w:hanging="360"/>
      </w:pPr>
    </w:lvl>
    <w:lvl w:ilvl="4" w:tplc="04270019" w:tentative="1">
      <w:start w:val="1"/>
      <w:numFmt w:val="lowerLetter"/>
      <w:lvlText w:val="%5."/>
      <w:lvlJc w:val="left"/>
      <w:pPr>
        <w:ind w:left="3895" w:hanging="360"/>
      </w:pPr>
    </w:lvl>
    <w:lvl w:ilvl="5" w:tplc="0427001B" w:tentative="1">
      <w:start w:val="1"/>
      <w:numFmt w:val="lowerRoman"/>
      <w:lvlText w:val="%6."/>
      <w:lvlJc w:val="right"/>
      <w:pPr>
        <w:ind w:left="4615" w:hanging="180"/>
      </w:pPr>
    </w:lvl>
    <w:lvl w:ilvl="6" w:tplc="0427000F" w:tentative="1">
      <w:start w:val="1"/>
      <w:numFmt w:val="decimal"/>
      <w:lvlText w:val="%7."/>
      <w:lvlJc w:val="left"/>
      <w:pPr>
        <w:ind w:left="5335" w:hanging="360"/>
      </w:pPr>
    </w:lvl>
    <w:lvl w:ilvl="7" w:tplc="04270019" w:tentative="1">
      <w:start w:val="1"/>
      <w:numFmt w:val="lowerLetter"/>
      <w:lvlText w:val="%8."/>
      <w:lvlJc w:val="left"/>
      <w:pPr>
        <w:ind w:left="6055" w:hanging="360"/>
      </w:pPr>
    </w:lvl>
    <w:lvl w:ilvl="8" w:tplc="0427001B" w:tentative="1">
      <w:start w:val="1"/>
      <w:numFmt w:val="lowerRoman"/>
      <w:lvlText w:val="%9."/>
      <w:lvlJc w:val="right"/>
      <w:pPr>
        <w:ind w:left="6775" w:hanging="180"/>
      </w:pPr>
    </w:lvl>
  </w:abstractNum>
  <w:abstractNum w:abstractNumId="14" w15:restartNumberingAfterBreak="0">
    <w:nsid w:val="78384CBF"/>
    <w:multiLevelType w:val="hybridMultilevel"/>
    <w:tmpl w:val="DDB89B66"/>
    <w:lvl w:ilvl="0" w:tplc="9DBA6A28">
      <w:start w:val="3"/>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7F6A62AD"/>
    <w:multiLevelType w:val="hybridMultilevel"/>
    <w:tmpl w:val="EE7A40DA"/>
    <w:lvl w:ilvl="0" w:tplc="377C022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4"/>
  </w:num>
  <w:num w:numId="4">
    <w:abstractNumId w:val="3"/>
  </w:num>
  <w:num w:numId="5">
    <w:abstractNumId w:val="14"/>
  </w:num>
  <w:num w:numId="6">
    <w:abstractNumId w:val="7"/>
  </w:num>
  <w:num w:numId="7">
    <w:abstractNumId w:val="15"/>
  </w:num>
  <w:num w:numId="8">
    <w:abstractNumId w:val="8"/>
  </w:num>
  <w:num w:numId="9">
    <w:abstractNumId w:val="0"/>
  </w:num>
  <w:num w:numId="10">
    <w:abstractNumId w:val="12"/>
  </w:num>
  <w:num w:numId="11">
    <w:abstractNumId w:val="6"/>
  </w:num>
  <w:num w:numId="12">
    <w:abstractNumId w:val="2"/>
  </w:num>
  <w:num w:numId="13">
    <w:abstractNumId w:val="1"/>
  </w:num>
  <w:num w:numId="14">
    <w:abstractNumId w:val="11"/>
  </w:num>
  <w:num w:numId="15">
    <w:abstractNumId w:val="10"/>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2279"/>
    <w:rsid w:val="00005CA5"/>
    <w:rsid w:val="00011A29"/>
    <w:rsid w:val="000204BD"/>
    <w:rsid w:val="00020A5E"/>
    <w:rsid w:val="00020B7B"/>
    <w:rsid w:val="00021A3D"/>
    <w:rsid w:val="00032EB3"/>
    <w:rsid w:val="00045F4A"/>
    <w:rsid w:val="0006068C"/>
    <w:rsid w:val="0006194A"/>
    <w:rsid w:val="00066E2C"/>
    <w:rsid w:val="0007371E"/>
    <w:rsid w:val="00074AA3"/>
    <w:rsid w:val="00074FE7"/>
    <w:rsid w:val="00075291"/>
    <w:rsid w:val="00075A16"/>
    <w:rsid w:val="00092315"/>
    <w:rsid w:val="00092A97"/>
    <w:rsid w:val="00092B48"/>
    <w:rsid w:val="0009588B"/>
    <w:rsid w:val="00097522"/>
    <w:rsid w:val="000B608F"/>
    <w:rsid w:val="000D2E2E"/>
    <w:rsid w:val="000D4A05"/>
    <w:rsid w:val="000D5DF1"/>
    <w:rsid w:val="000E30BE"/>
    <w:rsid w:val="000E359A"/>
    <w:rsid w:val="000E73D4"/>
    <w:rsid w:val="000F211C"/>
    <w:rsid w:val="001117D2"/>
    <w:rsid w:val="001165BA"/>
    <w:rsid w:val="00116DB2"/>
    <w:rsid w:val="00123617"/>
    <w:rsid w:val="00135702"/>
    <w:rsid w:val="00144DB2"/>
    <w:rsid w:val="0016589D"/>
    <w:rsid w:val="00190FC8"/>
    <w:rsid w:val="00191711"/>
    <w:rsid w:val="00197B5D"/>
    <w:rsid w:val="001A59AE"/>
    <w:rsid w:val="001A7F84"/>
    <w:rsid w:val="001B39DF"/>
    <w:rsid w:val="001C27AC"/>
    <w:rsid w:val="001C6555"/>
    <w:rsid w:val="001D5F4D"/>
    <w:rsid w:val="001E460B"/>
    <w:rsid w:val="0020032C"/>
    <w:rsid w:val="00203EE3"/>
    <w:rsid w:val="00204EEE"/>
    <w:rsid w:val="002167FE"/>
    <w:rsid w:val="00222ACC"/>
    <w:rsid w:val="0023726E"/>
    <w:rsid w:val="00237320"/>
    <w:rsid w:val="0024472E"/>
    <w:rsid w:val="0025043C"/>
    <w:rsid w:val="002619AC"/>
    <w:rsid w:val="00264A68"/>
    <w:rsid w:val="00270156"/>
    <w:rsid w:val="0027373A"/>
    <w:rsid w:val="00282FF8"/>
    <w:rsid w:val="0028497F"/>
    <w:rsid w:val="00284BA2"/>
    <w:rsid w:val="00287B06"/>
    <w:rsid w:val="00295FC1"/>
    <w:rsid w:val="002A0C72"/>
    <w:rsid w:val="002A2B70"/>
    <w:rsid w:val="002B61D9"/>
    <w:rsid w:val="002C6387"/>
    <w:rsid w:val="002C79F5"/>
    <w:rsid w:val="002E6B5E"/>
    <w:rsid w:val="002F3085"/>
    <w:rsid w:val="0030641E"/>
    <w:rsid w:val="0031708B"/>
    <w:rsid w:val="00317CF7"/>
    <w:rsid w:val="00320273"/>
    <w:rsid w:val="00324389"/>
    <w:rsid w:val="00326E17"/>
    <w:rsid w:val="0032702F"/>
    <w:rsid w:val="003426CC"/>
    <w:rsid w:val="0036448B"/>
    <w:rsid w:val="003645B5"/>
    <w:rsid w:val="00376923"/>
    <w:rsid w:val="003A486D"/>
    <w:rsid w:val="003A4FE6"/>
    <w:rsid w:val="003B559B"/>
    <w:rsid w:val="003B66A0"/>
    <w:rsid w:val="003C1BC3"/>
    <w:rsid w:val="003D69E9"/>
    <w:rsid w:val="003E490B"/>
    <w:rsid w:val="003F00EC"/>
    <w:rsid w:val="003F29AD"/>
    <w:rsid w:val="00401769"/>
    <w:rsid w:val="0040315A"/>
    <w:rsid w:val="00404D17"/>
    <w:rsid w:val="004120E7"/>
    <w:rsid w:val="00424EC9"/>
    <w:rsid w:val="00426BED"/>
    <w:rsid w:val="00446872"/>
    <w:rsid w:val="004507ED"/>
    <w:rsid w:val="00454617"/>
    <w:rsid w:val="00456BA1"/>
    <w:rsid w:val="0047673A"/>
    <w:rsid w:val="00476CB6"/>
    <w:rsid w:val="00480D1D"/>
    <w:rsid w:val="00491EF9"/>
    <w:rsid w:val="004942E1"/>
    <w:rsid w:val="004B3E39"/>
    <w:rsid w:val="004C52B8"/>
    <w:rsid w:val="004D63E3"/>
    <w:rsid w:val="004D66DE"/>
    <w:rsid w:val="00501C74"/>
    <w:rsid w:val="005222DA"/>
    <w:rsid w:val="00524331"/>
    <w:rsid w:val="005309EA"/>
    <w:rsid w:val="005341C7"/>
    <w:rsid w:val="00536A4A"/>
    <w:rsid w:val="005410A5"/>
    <w:rsid w:val="0055229B"/>
    <w:rsid w:val="00557F2F"/>
    <w:rsid w:val="00564E65"/>
    <w:rsid w:val="00567932"/>
    <w:rsid w:val="005712ED"/>
    <w:rsid w:val="0057333F"/>
    <w:rsid w:val="0057688C"/>
    <w:rsid w:val="005911F2"/>
    <w:rsid w:val="00596CB9"/>
    <w:rsid w:val="005C158B"/>
    <w:rsid w:val="005D2A41"/>
    <w:rsid w:val="005D388E"/>
    <w:rsid w:val="005D6EE2"/>
    <w:rsid w:val="005E0B62"/>
    <w:rsid w:val="00607A3E"/>
    <w:rsid w:val="00612860"/>
    <w:rsid w:val="00613000"/>
    <w:rsid w:val="00613535"/>
    <w:rsid w:val="006165E9"/>
    <w:rsid w:val="00622D1A"/>
    <w:rsid w:val="00633F62"/>
    <w:rsid w:val="00644B9F"/>
    <w:rsid w:val="006670FB"/>
    <w:rsid w:val="00675232"/>
    <w:rsid w:val="00675FBD"/>
    <w:rsid w:val="006A1ACF"/>
    <w:rsid w:val="006A7B68"/>
    <w:rsid w:val="006B211C"/>
    <w:rsid w:val="006F55F3"/>
    <w:rsid w:val="007005C3"/>
    <w:rsid w:val="00704C22"/>
    <w:rsid w:val="007065C7"/>
    <w:rsid w:val="007067BC"/>
    <w:rsid w:val="00706E0F"/>
    <w:rsid w:val="0072027D"/>
    <w:rsid w:val="00727ED4"/>
    <w:rsid w:val="00736951"/>
    <w:rsid w:val="00736DEF"/>
    <w:rsid w:val="00745787"/>
    <w:rsid w:val="00764958"/>
    <w:rsid w:val="00767F5A"/>
    <w:rsid w:val="00771331"/>
    <w:rsid w:val="00775F3E"/>
    <w:rsid w:val="007800BD"/>
    <w:rsid w:val="0078319D"/>
    <w:rsid w:val="0078783D"/>
    <w:rsid w:val="0079245D"/>
    <w:rsid w:val="007943EA"/>
    <w:rsid w:val="007A38FA"/>
    <w:rsid w:val="007A535A"/>
    <w:rsid w:val="007B751C"/>
    <w:rsid w:val="007C6051"/>
    <w:rsid w:val="007E3423"/>
    <w:rsid w:val="007F22B3"/>
    <w:rsid w:val="007F4D23"/>
    <w:rsid w:val="007F7D38"/>
    <w:rsid w:val="008024D1"/>
    <w:rsid w:val="00806F0C"/>
    <w:rsid w:val="00814679"/>
    <w:rsid w:val="00815C07"/>
    <w:rsid w:val="008438F7"/>
    <w:rsid w:val="00863922"/>
    <w:rsid w:val="00864599"/>
    <w:rsid w:val="00874B42"/>
    <w:rsid w:val="008771E0"/>
    <w:rsid w:val="008916AC"/>
    <w:rsid w:val="00891A07"/>
    <w:rsid w:val="00895EEE"/>
    <w:rsid w:val="008A11EB"/>
    <w:rsid w:val="008A2C90"/>
    <w:rsid w:val="008B7F1B"/>
    <w:rsid w:val="008C5D2A"/>
    <w:rsid w:val="008C7E3D"/>
    <w:rsid w:val="008E060B"/>
    <w:rsid w:val="008E1B5A"/>
    <w:rsid w:val="00902C5E"/>
    <w:rsid w:val="00926DE2"/>
    <w:rsid w:val="009405E4"/>
    <w:rsid w:val="00943830"/>
    <w:rsid w:val="00947657"/>
    <w:rsid w:val="0095450B"/>
    <w:rsid w:val="00957CF4"/>
    <w:rsid w:val="0097015B"/>
    <w:rsid w:val="0098254C"/>
    <w:rsid w:val="0099099C"/>
    <w:rsid w:val="0099578D"/>
    <w:rsid w:val="009A31FA"/>
    <w:rsid w:val="009A3CD0"/>
    <w:rsid w:val="009A494C"/>
    <w:rsid w:val="009A6B0D"/>
    <w:rsid w:val="009A7D14"/>
    <w:rsid w:val="009B128F"/>
    <w:rsid w:val="009B37EE"/>
    <w:rsid w:val="009C48B8"/>
    <w:rsid w:val="009D727F"/>
    <w:rsid w:val="009E64AE"/>
    <w:rsid w:val="009E7510"/>
    <w:rsid w:val="00A1043D"/>
    <w:rsid w:val="00A1090A"/>
    <w:rsid w:val="00A30CE9"/>
    <w:rsid w:val="00A36CAF"/>
    <w:rsid w:val="00A37D9C"/>
    <w:rsid w:val="00A40A91"/>
    <w:rsid w:val="00A44390"/>
    <w:rsid w:val="00A47D92"/>
    <w:rsid w:val="00A51347"/>
    <w:rsid w:val="00A55EA7"/>
    <w:rsid w:val="00A6012D"/>
    <w:rsid w:val="00A60627"/>
    <w:rsid w:val="00A613A4"/>
    <w:rsid w:val="00A65C8B"/>
    <w:rsid w:val="00A67CBC"/>
    <w:rsid w:val="00A811F6"/>
    <w:rsid w:val="00A83DC0"/>
    <w:rsid w:val="00AA1566"/>
    <w:rsid w:val="00AA168A"/>
    <w:rsid w:val="00AA7BCE"/>
    <w:rsid w:val="00AB2A97"/>
    <w:rsid w:val="00AC394A"/>
    <w:rsid w:val="00AC5BC2"/>
    <w:rsid w:val="00AF4351"/>
    <w:rsid w:val="00B063C0"/>
    <w:rsid w:val="00B10F1A"/>
    <w:rsid w:val="00B115BE"/>
    <w:rsid w:val="00B23C6E"/>
    <w:rsid w:val="00B23E66"/>
    <w:rsid w:val="00B42C60"/>
    <w:rsid w:val="00B466E4"/>
    <w:rsid w:val="00B50B4A"/>
    <w:rsid w:val="00B537A9"/>
    <w:rsid w:val="00B5529D"/>
    <w:rsid w:val="00B639CD"/>
    <w:rsid w:val="00B63ECA"/>
    <w:rsid w:val="00B64E8C"/>
    <w:rsid w:val="00B66E73"/>
    <w:rsid w:val="00B91BA9"/>
    <w:rsid w:val="00BB56CA"/>
    <w:rsid w:val="00BC1266"/>
    <w:rsid w:val="00BC7425"/>
    <w:rsid w:val="00BD6B2D"/>
    <w:rsid w:val="00BF08CB"/>
    <w:rsid w:val="00C47E24"/>
    <w:rsid w:val="00C65BE5"/>
    <w:rsid w:val="00C76B54"/>
    <w:rsid w:val="00C778D2"/>
    <w:rsid w:val="00C77D27"/>
    <w:rsid w:val="00C806F9"/>
    <w:rsid w:val="00C830AE"/>
    <w:rsid w:val="00C83447"/>
    <w:rsid w:val="00C94588"/>
    <w:rsid w:val="00CA4BFD"/>
    <w:rsid w:val="00CC0635"/>
    <w:rsid w:val="00CD49F0"/>
    <w:rsid w:val="00CD6887"/>
    <w:rsid w:val="00CF1DF3"/>
    <w:rsid w:val="00D010ED"/>
    <w:rsid w:val="00D0759F"/>
    <w:rsid w:val="00D1023E"/>
    <w:rsid w:val="00D17ECF"/>
    <w:rsid w:val="00D27BC5"/>
    <w:rsid w:val="00D32FA3"/>
    <w:rsid w:val="00D35A40"/>
    <w:rsid w:val="00D36AB9"/>
    <w:rsid w:val="00D40C5B"/>
    <w:rsid w:val="00D55402"/>
    <w:rsid w:val="00D65858"/>
    <w:rsid w:val="00D728FC"/>
    <w:rsid w:val="00D96A21"/>
    <w:rsid w:val="00DB392A"/>
    <w:rsid w:val="00DC35EB"/>
    <w:rsid w:val="00DC739A"/>
    <w:rsid w:val="00DE0675"/>
    <w:rsid w:val="00DF0764"/>
    <w:rsid w:val="00E106D0"/>
    <w:rsid w:val="00E15DCF"/>
    <w:rsid w:val="00E21E5E"/>
    <w:rsid w:val="00E233BA"/>
    <w:rsid w:val="00E45F47"/>
    <w:rsid w:val="00E467AE"/>
    <w:rsid w:val="00E50821"/>
    <w:rsid w:val="00E512C6"/>
    <w:rsid w:val="00E5586C"/>
    <w:rsid w:val="00E56583"/>
    <w:rsid w:val="00E57297"/>
    <w:rsid w:val="00E77EEB"/>
    <w:rsid w:val="00E81CCC"/>
    <w:rsid w:val="00E83FDA"/>
    <w:rsid w:val="00E96622"/>
    <w:rsid w:val="00EA2AF3"/>
    <w:rsid w:val="00EA51B2"/>
    <w:rsid w:val="00EB460F"/>
    <w:rsid w:val="00EC2279"/>
    <w:rsid w:val="00EC50C6"/>
    <w:rsid w:val="00EC741B"/>
    <w:rsid w:val="00EE401A"/>
    <w:rsid w:val="00EE7F68"/>
    <w:rsid w:val="00F10BDE"/>
    <w:rsid w:val="00F10EDA"/>
    <w:rsid w:val="00F2052B"/>
    <w:rsid w:val="00F27B12"/>
    <w:rsid w:val="00F31359"/>
    <w:rsid w:val="00F33F7D"/>
    <w:rsid w:val="00F63AB9"/>
    <w:rsid w:val="00F772B9"/>
    <w:rsid w:val="00F7757F"/>
    <w:rsid w:val="00F82197"/>
    <w:rsid w:val="00FA7D95"/>
    <w:rsid w:val="00FC0082"/>
    <w:rsid w:val="00FC12F7"/>
    <w:rsid w:val="00FC2CE3"/>
    <w:rsid w:val="00FE01B6"/>
    <w:rsid w:val="00FE1A10"/>
    <w:rsid w:val="00FF5B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7E39A"/>
  <w15:docId w15:val="{3A57C325-5071-466B-A252-28D372CCF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C0635"/>
    <w:pPr>
      <w:overflowPunct w:val="0"/>
      <w:autoSpaceDE w:val="0"/>
      <w:autoSpaceDN w:val="0"/>
      <w:adjustRightInd w:val="0"/>
      <w:spacing w:after="0"/>
    </w:pPr>
    <w:rPr>
      <w:rFonts w:ascii="TimesLT" w:eastAsia="Times New Roman" w:hAnsi="TimesLT" w:cs="Times New Roman"/>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CC0635"/>
    <w:rPr>
      <w:color w:val="0000FF" w:themeColor="hyperlink"/>
      <w:u w:val="single"/>
    </w:rPr>
  </w:style>
  <w:style w:type="paragraph" w:styleId="Debesliotekstas">
    <w:name w:val="Balloon Text"/>
    <w:basedOn w:val="prastasis"/>
    <w:link w:val="DebesliotekstasDiagrama"/>
    <w:uiPriority w:val="99"/>
    <w:semiHidden/>
    <w:unhideWhenUsed/>
    <w:rsid w:val="00CC063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C0635"/>
    <w:rPr>
      <w:rFonts w:ascii="Tahoma" w:eastAsia="Times New Roman" w:hAnsi="Tahoma" w:cs="Tahoma"/>
      <w:sz w:val="16"/>
      <w:szCs w:val="16"/>
      <w:lang w:val="lt-LT"/>
    </w:rPr>
  </w:style>
  <w:style w:type="paragraph" w:styleId="Sraopastraipa">
    <w:name w:val="List Paragraph"/>
    <w:basedOn w:val="prastasis"/>
    <w:uiPriority w:val="34"/>
    <w:qFormat/>
    <w:rsid w:val="00424EC9"/>
    <w:pPr>
      <w:ind w:left="720"/>
      <w:contextualSpacing/>
    </w:pPr>
  </w:style>
  <w:style w:type="character" w:styleId="Neapdorotaspaminjimas">
    <w:name w:val="Unresolved Mention"/>
    <w:basedOn w:val="Numatytasispastraiposriftas"/>
    <w:uiPriority w:val="99"/>
    <w:semiHidden/>
    <w:unhideWhenUsed/>
    <w:rsid w:val="00197B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816902">
      <w:bodyDiv w:val="1"/>
      <w:marLeft w:val="0"/>
      <w:marRight w:val="0"/>
      <w:marTop w:val="0"/>
      <w:marBottom w:val="0"/>
      <w:divBdr>
        <w:top w:val="none" w:sz="0" w:space="0" w:color="auto"/>
        <w:left w:val="none" w:sz="0" w:space="0" w:color="auto"/>
        <w:bottom w:val="none" w:sz="0" w:space="0" w:color="auto"/>
        <w:right w:val="none" w:sz="0" w:space="0" w:color="auto"/>
      </w:divBdr>
    </w:div>
    <w:div w:id="291054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413</TotalTime>
  <Pages>1</Pages>
  <Words>1096</Words>
  <Characters>626</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Audrone</dc:creator>
  <cp:keywords/>
  <dc:description/>
  <cp:lastModifiedBy>Nataša</cp:lastModifiedBy>
  <cp:revision>100</cp:revision>
  <cp:lastPrinted>2019-10-15T13:48:00Z</cp:lastPrinted>
  <dcterms:created xsi:type="dcterms:W3CDTF">2020-04-23T11:56:00Z</dcterms:created>
  <dcterms:modified xsi:type="dcterms:W3CDTF">2021-04-30T05:00:00Z</dcterms:modified>
</cp:coreProperties>
</file>