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E47362" w:rsidRDefault="004B217F" w:rsidP="002F39D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eastAsia="Times New Roman Bold" w:hAnsi="Times New Roman Bold" w:cs="Times New Roman Bold"/>
          <w:lang w:val="lt-LT"/>
        </w:rPr>
      </w:pPr>
    </w:p>
    <w:p w:rsidR="0032625D" w:rsidRPr="00E47362" w:rsidRDefault="002677AA" w:rsidP="0032625D">
      <w:pPr>
        <w:jc w:val="center"/>
        <w:rPr>
          <w:rFonts w:eastAsia="Calibri"/>
          <w:b/>
          <w:lang w:val="lt-LT"/>
        </w:rPr>
      </w:pPr>
      <w:r w:rsidRPr="00E47362">
        <w:rPr>
          <w:rFonts w:eastAsia="Calibri"/>
          <w:b/>
          <w:lang w:val="lt-LT"/>
        </w:rPr>
        <w:t>2021</w:t>
      </w:r>
      <w:r w:rsidR="0032625D" w:rsidRPr="00E47362">
        <w:rPr>
          <w:rFonts w:eastAsia="Calibri"/>
          <w:b/>
          <w:lang w:val="lt-LT"/>
        </w:rPr>
        <w:t xml:space="preserve"> M. </w:t>
      </w:r>
      <w:r w:rsidR="003A34D7">
        <w:rPr>
          <w:rFonts w:eastAsia="Calibri"/>
          <w:b/>
          <w:lang w:val="lt-LT"/>
        </w:rPr>
        <w:t>BIRŽELIO 13</w:t>
      </w:r>
      <w:r w:rsidRPr="00E47362">
        <w:rPr>
          <w:rFonts w:eastAsia="Calibri"/>
          <w:b/>
          <w:lang w:val="lt-LT"/>
        </w:rPr>
        <w:t xml:space="preserve"> D. </w:t>
      </w:r>
      <w:r w:rsidR="0032625D" w:rsidRPr="00E47362">
        <w:rPr>
          <w:rFonts w:eastAsia="Calibri"/>
          <w:b/>
          <w:lang w:val="lt-LT"/>
        </w:rPr>
        <w:t>EUROPOS SĄJUNGOS EKONOMIKOS IR FINANSŲ REIK</w:t>
      </w:r>
      <w:r w:rsidR="0032625D" w:rsidRPr="00E47362">
        <w:rPr>
          <w:rFonts w:eastAsia="Calibri"/>
          <w:b/>
          <w:lang w:val="lt-LT"/>
        </w:rPr>
        <w:t>A</w:t>
      </w:r>
      <w:r w:rsidR="0032625D" w:rsidRPr="00E47362">
        <w:rPr>
          <w:rFonts w:eastAsia="Calibri"/>
          <w:b/>
          <w:lang w:val="lt-LT"/>
        </w:rPr>
        <w:t xml:space="preserve">LŲ TARYBOS (ECOFIN) </w:t>
      </w:r>
      <w:r w:rsidR="00A43544">
        <w:rPr>
          <w:rFonts w:eastAsia="Calibri"/>
          <w:b/>
          <w:lang w:val="lt-LT"/>
        </w:rPr>
        <w:t>SUSITIKIMAS</w:t>
      </w:r>
    </w:p>
    <w:p w:rsidR="004B217F" w:rsidRPr="00E47362" w:rsidRDefault="004B217F">
      <w:pPr>
        <w:pStyle w:val="BodyA"/>
        <w:rPr>
          <w:rFonts w:ascii="Times New Roman Bold" w:eastAsia="Times New Roman Bold" w:hAnsi="Times New Roman Bold" w:cs="Times New Roman Bold"/>
          <w:lang w:val="lt-LT"/>
        </w:rPr>
      </w:pPr>
    </w:p>
    <w:p w:rsidR="004B217F" w:rsidRPr="00E47362" w:rsidRDefault="004B217F" w:rsidP="00BA186A">
      <w:pPr>
        <w:pStyle w:val="BodyA"/>
        <w:jc w:val="center"/>
        <w:rPr>
          <w:rFonts w:ascii="Times New Roman Bold"/>
          <w:caps/>
          <w:lang w:val="lt-LT"/>
        </w:rPr>
      </w:pPr>
    </w:p>
    <w:tbl>
      <w:tblPr>
        <w:tblW w:w="94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70"/>
      </w:tblGrid>
      <w:tr w:rsidR="004B217F" w:rsidRPr="005D3625" w:rsidTr="00B60006">
        <w:trPr>
          <w:trHeight w:val="908"/>
        </w:trPr>
        <w:tc>
          <w:tcPr>
            <w:tcW w:w="94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A34D7" w:rsidRPr="003A34D7" w:rsidRDefault="0032625D" w:rsidP="003A34D7">
            <w:pPr>
              <w:pStyle w:val="BodyA"/>
              <w:jc w:val="both"/>
              <w:rPr>
                <w:rFonts w:hAnsi="Times New Roman" w:cs="Times New Roman"/>
                <w:b/>
                <w:lang w:val="lt-LT"/>
              </w:rPr>
            </w:pPr>
            <w:r w:rsidRPr="003F4CE0">
              <w:rPr>
                <w:rFonts w:hAnsi="Times New Roman" w:cs="Times New Roman"/>
                <w:b/>
                <w:lang w:val="lt-LT"/>
              </w:rPr>
              <w:t>1.</w:t>
            </w:r>
            <w:r w:rsidR="003A34D7">
              <w:rPr>
                <w:rFonts w:hAnsi="Times New Roman" w:cs="Times New Roman"/>
                <w:b/>
                <w:lang w:val="lt-LT"/>
              </w:rPr>
              <w:t xml:space="preserve"> Kovos su pinigų plovimų (AML) teisinių pasiūlymų  paketas</w:t>
            </w:r>
          </w:p>
          <w:p w:rsidR="009C6662" w:rsidRPr="0098163A" w:rsidRDefault="009C6662" w:rsidP="003A34D7">
            <w:pPr>
              <w:pStyle w:val="BodyA"/>
              <w:jc w:val="both"/>
              <w:rPr>
                <w:rFonts w:hAnsi="Times New Roman" w:cs="Times New Roman"/>
                <w:lang w:val="lt-LT"/>
              </w:rPr>
            </w:pPr>
            <w:r>
              <w:rPr>
                <w:rFonts w:hAnsi="Times New Roman" w:cs="Times New Roman"/>
                <w:lang w:val="lt-LT"/>
              </w:rPr>
              <w:t>(</w:t>
            </w:r>
            <w:r w:rsidR="00C70F7A">
              <w:rPr>
                <w:rFonts w:hAnsi="Times New Roman" w:cs="Times New Roman"/>
                <w:i/>
                <w:lang w:val="lt-LT"/>
              </w:rPr>
              <w:t>Politinės diskusijos</w:t>
            </w:r>
            <w:r>
              <w:rPr>
                <w:rFonts w:hAnsi="Times New Roman" w:cs="Times New Roman"/>
                <w:lang w:val="lt-LT"/>
              </w:rPr>
              <w:t>)</w:t>
            </w:r>
          </w:p>
          <w:p w:rsidR="003A34D7" w:rsidRPr="003A34D7" w:rsidRDefault="00FD34ED" w:rsidP="003A34D7">
            <w:pPr>
              <w:pStyle w:val="BodyA"/>
              <w:jc w:val="both"/>
              <w:rPr>
                <w:rFonts w:hAnsi="Times New Roman" w:cs="Times New Roman"/>
                <w:lang w:val="lt-LT"/>
              </w:rPr>
            </w:pPr>
            <w:r w:rsidRPr="00A600FE">
              <w:rPr>
                <w:rFonts w:hAnsi="Times New Roman" w:cs="Times New Roman"/>
                <w:b/>
                <w:u w:val="single"/>
                <w:lang w:val="lt-LT"/>
              </w:rPr>
              <w:t>Klausimo esmė:</w:t>
            </w:r>
            <w:r w:rsidR="00EE1216" w:rsidRPr="00A600FE">
              <w:rPr>
                <w:rFonts w:hAnsi="Times New Roman" w:cs="Times New Roman"/>
                <w:lang w:val="lt-LT"/>
              </w:rPr>
              <w:t xml:space="preserve"> </w:t>
            </w:r>
            <w:r w:rsidR="003A34D7" w:rsidRPr="003A34D7">
              <w:rPr>
                <w:rFonts w:hAnsi="Times New Roman" w:cs="Times New Roman"/>
                <w:lang w:val="lt-LT"/>
              </w:rPr>
              <w:t xml:space="preserve">2020 m. gegužės 7 d. </w:t>
            </w:r>
            <w:r w:rsidR="00724D05">
              <w:rPr>
                <w:rFonts w:hAnsi="Times New Roman" w:cs="Times New Roman"/>
                <w:lang w:val="lt-LT"/>
              </w:rPr>
              <w:t xml:space="preserve">Europos Komisija (toliau – </w:t>
            </w:r>
            <w:r w:rsidR="003A34D7" w:rsidRPr="003A34D7">
              <w:rPr>
                <w:rFonts w:hAnsi="Times New Roman" w:cs="Times New Roman"/>
                <w:lang w:val="lt-LT"/>
              </w:rPr>
              <w:t>EK</w:t>
            </w:r>
            <w:r w:rsidR="00724D05">
              <w:rPr>
                <w:rFonts w:hAnsi="Times New Roman" w:cs="Times New Roman"/>
                <w:lang w:val="lt-LT"/>
              </w:rPr>
              <w:t>)</w:t>
            </w:r>
            <w:r w:rsidR="003A34D7" w:rsidRPr="003A34D7">
              <w:rPr>
                <w:rFonts w:hAnsi="Times New Roman" w:cs="Times New Roman"/>
                <w:lang w:val="lt-LT"/>
              </w:rPr>
              <w:t xml:space="preserve"> paskelbė atnaujintą veiksmų planą</w:t>
            </w:r>
            <w:r w:rsidR="005E3C27">
              <w:rPr>
                <w:rFonts w:hAnsi="Times New Roman" w:cs="Times New Roman"/>
                <w:lang w:val="lt-LT"/>
              </w:rPr>
              <w:t>,</w:t>
            </w:r>
            <w:r w:rsidR="003A34D7" w:rsidRPr="003A34D7">
              <w:rPr>
                <w:rFonts w:hAnsi="Times New Roman" w:cs="Times New Roman"/>
                <w:lang w:val="lt-LT"/>
              </w:rPr>
              <w:t xml:space="preserve"> skirtą visapusiškai Europos Sąjungos pinigų plovimo ir teroristų finansavimo prevencijos politikai (toliau – Veiksmų planas). Pagal Veiksmų planą 2021 m. I ketvirtį buvo numatyta pateikti konkrečius teisinius pasiūlymus.   </w:t>
            </w:r>
          </w:p>
          <w:p w:rsidR="003A34D7" w:rsidRPr="003A34D7" w:rsidRDefault="003A34D7" w:rsidP="003A34D7">
            <w:pPr>
              <w:pStyle w:val="BodyA"/>
              <w:jc w:val="both"/>
              <w:rPr>
                <w:rFonts w:hAnsi="Times New Roman" w:cs="Times New Roman"/>
                <w:lang w:val="lt-LT"/>
              </w:rPr>
            </w:pPr>
            <w:r w:rsidRPr="003A34D7">
              <w:rPr>
                <w:rFonts w:hAnsi="Times New Roman" w:cs="Times New Roman"/>
                <w:lang w:val="lt-LT"/>
              </w:rPr>
              <w:t>EK dar nepateikė teisinio pasiūlymo dėl AML</w:t>
            </w:r>
            <w:r w:rsidR="005E3C27">
              <w:rPr>
                <w:rFonts w:hAnsi="Times New Roman" w:cs="Times New Roman"/>
                <w:lang w:val="lt-LT"/>
              </w:rPr>
              <w:t>,</w:t>
            </w:r>
            <w:r w:rsidRPr="003A34D7">
              <w:rPr>
                <w:rFonts w:hAnsi="Times New Roman" w:cs="Times New Roman"/>
                <w:lang w:val="lt-LT"/>
              </w:rPr>
              <w:t xml:space="preserve"> kurio buvo laukiama liepos 6 d. Tikėtina, kad teisinis pasiūlymas bus pateiktas liepos 20 d. Jame numatoma:</w:t>
            </w:r>
          </w:p>
          <w:p w:rsidR="003A34D7" w:rsidRPr="003A34D7" w:rsidRDefault="003A34D7" w:rsidP="005E3C27">
            <w:pPr>
              <w:pStyle w:val="BodyA"/>
              <w:numPr>
                <w:ilvl w:val="0"/>
                <w:numId w:val="25"/>
              </w:numPr>
              <w:jc w:val="both"/>
              <w:rPr>
                <w:rFonts w:hAnsi="Times New Roman" w:cs="Times New Roman"/>
                <w:lang w:val="lt-LT"/>
              </w:rPr>
            </w:pPr>
            <w:r w:rsidRPr="005E3C27">
              <w:rPr>
                <w:rFonts w:hAnsi="Times New Roman" w:cs="Times New Roman"/>
                <w:b/>
                <w:lang w:val="lt-LT"/>
              </w:rPr>
              <w:t>Vieningai taikomos AML nuostatos</w:t>
            </w:r>
            <w:r w:rsidR="005E3C27" w:rsidRPr="005E3C27">
              <w:rPr>
                <w:rFonts w:hAnsi="Times New Roman" w:cs="Times New Roman"/>
                <w:b/>
                <w:lang w:val="lt-LT"/>
              </w:rPr>
              <w:t>.</w:t>
            </w:r>
            <w:r w:rsidR="005E3C27">
              <w:rPr>
                <w:rFonts w:hAnsi="Times New Roman" w:cs="Times New Roman"/>
                <w:lang w:val="lt-LT"/>
              </w:rPr>
              <w:t xml:space="preserve"> </w:t>
            </w:r>
            <w:r w:rsidRPr="003A34D7">
              <w:rPr>
                <w:rFonts w:hAnsi="Times New Roman" w:cs="Times New Roman"/>
                <w:lang w:val="lt-LT"/>
              </w:rPr>
              <w:t>Teisinis pasiūlymas, kuriuo dalis direktyvinių nuostatų bus perkelta į Reglamentą (</w:t>
            </w:r>
            <w:r w:rsidR="00FF138C">
              <w:rPr>
                <w:rFonts w:hAnsi="Times New Roman" w:cs="Times New Roman"/>
                <w:lang w:val="lt-LT"/>
              </w:rPr>
              <w:t xml:space="preserve">angl. </w:t>
            </w:r>
            <w:r w:rsidRPr="00FF138C">
              <w:rPr>
                <w:rFonts w:hAnsi="Times New Roman" w:cs="Times New Roman"/>
                <w:i/>
                <w:lang w:val="lt-LT"/>
              </w:rPr>
              <w:t>single rulebook</w:t>
            </w:r>
            <w:r w:rsidRPr="003A34D7">
              <w:rPr>
                <w:rFonts w:hAnsi="Times New Roman" w:cs="Times New Roman"/>
                <w:lang w:val="lt-LT"/>
              </w:rPr>
              <w:t xml:space="preserve">) tam, kad visos europinės AML nuostatos skirtingose VN būtų įgyvendinamos vienodai. </w:t>
            </w:r>
          </w:p>
          <w:p w:rsidR="003A34D7" w:rsidRPr="003A34D7" w:rsidRDefault="005E3C27" w:rsidP="005E3C27">
            <w:pPr>
              <w:pStyle w:val="BodyA"/>
              <w:numPr>
                <w:ilvl w:val="0"/>
                <w:numId w:val="25"/>
              </w:numPr>
              <w:jc w:val="both"/>
              <w:rPr>
                <w:rFonts w:hAnsi="Times New Roman" w:cs="Times New Roman"/>
                <w:lang w:val="lt-LT"/>
              </w:rPr>
            </w:pPr>
            <w:r w:rsidRPr="005E3C27">
              <w:rPr>
                <w:rFonts w:hAnsi="Times New Roman" w:cs="Times New Roman"/>
                <w:b/>
                <w:lang w:val="lt-LT"/>
              </w:rPr>
              <w:t>ES lygio priežiūra</w:t>
            </w:r>
            <w:r>
              <w:rPr>
                <w:rFonts w:hAnsi="Times New Roman" w:cs="Times New Roman"/>
                <w:lang w:val="lt-LT"/>
              </w:rPr>
              <w:t xml:space="preserve">. </w:t>
            </w:r>
            <w:r w:rsidR="003A34D7" w:rsidRPr="003A34D7">
              <w:rPr>
                <w:rFonts w:hAnsi="Times New Roman" w:cs="Times New Roman"/>
                <w:lang w:val="lt-LT"/>
              </w:rPr>
              <w:t xml:space="preserve">Teisinis pasiūlymas dėl ES priežiūros institucijos. Veiksmų plane minima tiek </w:t>
            </w:r>
            <w:r w:rsidR="00FF138C">
              <w:rPr>
                <w:rFonts w:hAnsi="Times New Roman" w:cs="Times New Roman"/>
                <w:lang w:val="lt-LT"/>
              </w:rPr>
              <w:t>Europos bankininkystės institucijos (</w:t>
            </w:r>
            <w:r w:rsidR="003A34D7" w:rsidRPr="003A34D7">
              <w:rPr>
                <w:rFonts w:hAnsi="Times New Roman" w:cs="Times New Roman"/>
                <w:lang w:val="lt-LT"/>
              </w:rPr>
              <w:t>EBA</w:t>
            </w:r>
            <w:r w:rsidR="00FF138C">
              <w:rPr>
                <w:rFonts w:hAnsi="Times New Roman" w:cs="Times New Roman"/>
                <w:lang w:val="lt-LT"/>
              </w:rPr>
              <w:t>)</w:t>
            </w:r>
            <w:r w:rsidR="003A34D7" w:rsidRPr="003A34D7">
              <w:rPr>
                <w:rFonts w:hAnsi="Times New Roman" w:cs="Times New Roman"/>
                <w:lang w:val="lt-LT"/>
              </w:rPr>
              <w:t xml:space="preserve"> opcija, tiek atskiros institucijos variantas. </w:t>
            </w:r>
          </w:p>
          <w:p w:rsidR="003A34D7" w:rsidRPr="003A34D7" w:rsidRDefault="00B57724" w:rsidP="00B57724">
            <w:pPr>
              <w:pStyle w:val="BodyA"/>
              <w:numPr>
                <w:ilvl w:val="0"/>
                <w:numId w:val="25"/>
              </w:numPr>
              <w:jc w:val="both"/>
              <w:rPr>
                <w:rFonts w:hAnsi="Times New Roman" w:cs="Times New Roman"/>
                <w:lang w:val="lt-LT"/>
              </w:rPr>
            </w:pPr>
            <w:r w:rsidRPr="00B57724">
              <w:rPr>
                <w:rFonts w:hAnsi="Times New Roman" w:cs="Times New Roman"/>
                <w:b/>
                <w:lang w:val="lt-LT"/>
              </w:rPr>
              <w:t xml:space="preserve">Finansinės žvalgybos padalinių (FIU) </w:t>
            </w:r>
            <w:r w:rsidR="003A34D7" w:rsidRPr="005E3C27">
              <w:rPr>
                <w:rFonts w:hAnsi="Times New Roman" w:cs="Times New Roman"/>
                <w:b/>
                <w:lang w:val="lt-LT"/>
              </w:rPr>
              <w:t>v</w:t>
            </w:r>
            <w:r w:rsidR="005E3C27" w:rsidRPr="005E3C27">
              <w:rPr>
                <w:rFonts w:hAnsi="Times New Roman" w:cs="Times New Roman"/>
                <w:b/>
                <w:lang w:val="lt-LT"/>
              </w:rPr>
              <w:t>eiklos rėmimas ir koordinavimas</w:t>
            </w:r>
            <w:r w:rsidR="005E3C27">
              <w:rPr>
                <w:rFonts w:hAnsi="Times New Roman" w:cs="Times New Roman"/>
                <w:lang w:val="lt-LT"/>
              </w:rPr>
              <w:t xml:space="preserve">. </w:t>
            </w:r>
            <w:r w:rsidR="003A34D7" w:rsidRPr="003A34D7">
              <w:rPr>
                <w:rFonts w:hAnsi="Times New Roman" w:cs="Times New Roman"/>
                <w:lang w:val="lt-LT"/>
              </w:rPr>
              <w:t>Teisinis pasiūlymas dėl FIU koordinavimo perkėlimo į ES lygį. Priklausomai nuo to, koks m</w:t>
            </w:r>
            <w:r w:rsidR="003A34D7" w:rsidRPr="003A34D7">
              <w:rPr>
                <w:rFonts w:hAnsi="Times New Roman" w:cs="Times New Roman"/>
                <w:lang w:val="lt-LT"/>
              </w:rPr>
              <w:t>e</w:t>
            </w:r>
            <w:r w:rsidR="003A34D7" w:rsidRPr="003A34D7">
              <w:rPr>
                <w:rFonts w:hAnsi="Times New Roman" w:cs="Times New Roman"/>
                <w:lang w:val="lt-LT"/>
              </w:rPr>
              <w:t xml:space="preserve">chanizmas bus pasiūlytas, atitinkamai bus numatyta ir priežiūros institucija. </w:t>
            </w:r>
          </w:p>
          <w:p w:rsidR="00406FB1" w:rsidRDefault="003A34D7" w:rsidP="005E3C27">
            <w:pPr>
              <w:pStyle w:val="BodyA"/>
              <w:numPr>
                <w:ilvl w:val="0"/>
                <w:numId w:val="25"/>
              </w:numPr>
              <w:jc w:val="both"/>
              <w:rPr>
                <w:rFonts w:hAnsi="Times New Roman" w:cs="Times New Roman"/>
                <w:lang w:val="lt-LT"/>
              </w:rPr>
            </w:pPr>
            <w:r w:rsidRPr="005E3C27">
              <w:rPr>
                <w:rFonts w:hAnsi="Times New Roman" w:cs="Times New Roman"/>
                <w:b/>
                <w:lang w:val="lt-LT"/>
              </w:rPr>
              <w:t>ES lygio baudžiamosi</w:t>
            </w:r>
            <w:r w:rsidR="005E3C27">
              <w:rPr>
                <w:rFonts w:hAnsi="Times New Roman" w:cs="Times New Roman"/>
                <w:b/>
                <w:lang w:val="lt-LT"/>
              </w:rPr>
              <w:t>o</w:t>
            </w:r>
            <w:r w:rsidRPr="005E3C27">
              <w:rPr>
                <w:rFonts w:hAnsi="Times New Roman" w:cs="Times New Roman"/>
                <w:b/>
                <w:lang w:val="lt-LT"/>
              </w:rPr>
              <w:t>s teisės nuostatų užtikrinimas ir keitimasis informacija</w:t>
            </w:r>
            <w:r w:rsidR="005E3C27">
              <w:rPr>
                <w:rFonts w:hAnsi="Times New Roman" w:cs="Times New Roman"/>
                <w:lang w:val="lt-LT"/>
              </w:rPr>
              <w:t xml:space="preserve">. </w:t>
            </w:r>
            <w:r w:rsidRPr="003A34D7">
              <w:rPr>
                <w:rFonts w:hAnsi="Times New Roman" w:cs="Times New Roman"/>
                <w:lang w:val="lt-LT"/>
              </w:rPr>
              <w:t>Ga</w:t>
            </w:r>
            <w:r w:rsidRPr="003A34D7">
              <w:rPr>
                <w:rFonts w:hAnsi="Times New Roman" w:cs="Times New Roman"/>
                <w:lang w:val="lt-LT"/>
              </w:rPr>
              <w:t>i</w:t>
            </w:r>
            <w:r w:rsidRPr="003A34D7">
              <w:rPr>
                <w:rFonts w:hAnsi="Times New Roman" w:cs="Times New Roman"/>
                <w:lang w:val="lt-LT"/>
              </w:rPr>
              <w:t>rės dėl viešojo ir privataus sektorių partnerystės  (</w:t>
            </w:r>
            <w:r w:rsidR="00FF138C">
              <w:rPr>
                <w:rFonts w:hAnsi="Times New Roman" w:cs="Times New Roman"/>
                <w:lang w:val="lt-LT"/>
              </w:rPr>
              <w:t xml:space="preserve">angl. </w:t>
            </w:r>
            <w:proofErr w:type="spellStart"/>
            <w:r w:rsidRPr="00FF138C">
              <w:rPr>
                <w:rFonts w:hAnsi="Times New Roman" w:cs="Times New Roman"/>
                <w:i/>
                <w:lang w:val="lt-LT"/>
              </w:rPr>
              <w:t>public-private-partnership</w:t>
            </w:r>
            <w:r w:rsidR="00FF138C">
              <w:rPr>
                <w:rFonts w:hAnsi="Times New Roman" w:cs="Times New Roman"/>
                <w:lang w:val="lt-LT"/>
              </w:rPr>
              <w:t>,</w:t>
            </w:r>
            <w:proofErr w:type="spellEnd"/>
            <w:r w:rsidR="00FF138C">
              <w:rPr>
                <w:rFonts w:hAnsi="Times New Roman" w:cs="Times New Roman"/>
                <w:lang w:val="lt-LT"/>
              </w:rPr>
              <w:t xml:space="preserve"> PPP</w:t>
            </w:r>
            <w:r w:rsidRPr="003A34D7">
              <w:rPr>
                <w:rFonts w:hAnsi="Times New Roman" w:cs="Times New Roman"/>
                <w:lang w:val="lt-LT"/>
              </w:rPr>
              <w:t>), taip pat bus prašoma ES duomenų apsaugos institucijos nuomonės dėl galimybės keistis informacija.</w:t>
            </w:r>
          </w:p>
          <w:p w:rsidR="001B199F" w:rsidRPr="00A600FE" w:rsidRDefault="001B199F" w:rsidP="001B199F">
            <w:pPr>
              <w:pStyle w:val="BodyA"/>
              <w:jc w:val="both"/>
              <w:rPr>
                <w:rFonts w:eastAsia="Times New Roman Bold" w:hAnsi="Times New Roman" w:cs="Times New Roman"/>
                <w:u w:val="single"/>
                <w:lang w:val="lt-LT"/>
              </w:rPr>
            </w:pPr>
          </w:p>
          <w:p w:rsidR="003A34D7" w:rsidRDefault="00EE1216" w:rsidP="003A34D7">
            <w:pPr>
              <w:pStyle w:val="BodyA"/>
              <w:jc w:val="both"/>
              <w:rPr>
                <w:rFonts w:hAnsi="Times New Roman" w:cs="Times New Roman"/>
                <w:lang w:val="lt-LT"/>
              </w:rPr>
            </w:pPr>
            <w:r w:rsidRPr="00A600FE">
              <w:rPr>
                <w:rFonts w:hAnsi="Times New Roman" w:cs="Times New Roman"/>
                <w:b/>
                <w:u w:val="single"/>
                <w:lang w:val="lt-LT"/>
              </w:rPr>
              <w:t>Lietuvos pozicija.</w:t>
            </w:r>
            <w:r w:rsidRPr="00A600FE">
              <w:rPr>
                <w:rFonts w:hAnsi="Times New Roman" w:cs="Times New Roman"/>
                <w:lang w:val="lt-LT"/>
              </w:rPr>
              <w:t xml:space="preserve"> </w:t>
            </w:r>
            <w:r w:rsidR="00BE1AD4" w:rsidRPr="00BE1AD4">
              <w:rPr>
                <w:rFonts w:hAnsi="Times New Roman" w:cs="Times New Roman"/>
                <w:lang w:val="lt-LT"/>
              </w:rPr>
              <w:t>Remiame visas iniciatyvas ir pastangas, skirtas stiprinti ES ir jos narių pinigų plovimo ir teroristų finansavimo prevencijos sistemą. Pozicija bus tikslinama EK pateikus pasi</w:t>
            </w:r>
            <w:r w:rsidR="00BE1AD4" w:rsidRPr="00BE1AD4">
              <w:rPr>
                <w:rFonts w:hAnsi="Times New Roman" w:cs="Times New Roman"/>
                <w:lang w:val="lt-LT"/>
              </w:rPr>
              <w:t>ū</w:t>
            </w:r>
            <w:r w:rsidR="00BE1AD4" w:rsidRPr="00BE1AD4">
              <w:rPr>
                <w:rFonts w:hAnsi="Times New Roman" w:cs="Times New Roman"/>
                <w:lang w:val="lt-LT"/>
              </w:rPr>
              <w:t>lymus.</w:t>
            </w:r>
          </w:p>
          <w:p w:rsidR="00BE1AD4" w:rsidRPr="00E47362" w:rsidRDefault="00BE1AD4" w:rsidP="003A34D7">
            <w:pPr>
              <w:pStyle w:val="BodyA"/>
              <w:jc w:val="both"/>
              <w:rPr>
                <w:rFonts w:hAnsi="Times New Roman" w:cs="Times New Roman"/>
                <w:lang w:val="lt-LT"/>
              </w:rPr>
            </w:pPr>
          </w:p>
          <w:p w:rsidR="0032625D" w:rsidRPr="003F4CE0" w:rsidRDefault="0032625D" w:rsidP="002C15B7">
            <w:pPr>
              <w:pStyle w:val="BodyA"/>
              <w:jc w:val="both"/>
              <w:rPr>
                <w:rFonts w:hAnsi="Times New Roman" w:cs="Times New Roman"/>
                <w:i/>
                <w:lang w:val="lt-LT"/>
              </w:rPr>
            </w:pPr>
            <w:r w:rsidRPr="00E47362">
              <w:rPr>
                <w:rFonts w:hAnsi="Times New Roman" w:cs="Times New Roman"/>
                <w:b/>
                <w:lang w:val="lt-LT"/>
              </w:rPr>
              <w:t>2</w:t>
            </w:r>
            <w:r w:rsidRPr="003F4CE0">
              <w:rPr>
                <w:rFonts w:hAnsi="Times New Roman" w:cs="Times New Roman"/>
                <w:b/>
                <w:lang w:val="lt-LT"/>
              </w:rPr>
              <w:t xml:space="preserve">. </w:t>
            </w:r>
            <w:r w:rsidR="00204492">
              <w:rPr>
                <w:rFonts w:hAnsi="Times New Roman" w:cs="Times New Roman"/>
                <w:b/>
                <w:lang w:val="lt-LT"/>
              </w:rPr>
              <w:t xml:space="preserve">Tvarių finansų paketas </w:t>
            </w:r>
            <w:r w:rsidR="003F4CE0" w:rsidRPr="003F4CE0">
              <w:rPr>
                <w:rFonts w:hAnsi="Times New Roman" w:cs="Times New Roman"/>
                <w:i/>
                <w:lang w:val="lt-LT"/>
              </w:rPr>
              <w:t>(Politinės diskusijos)</w:t>
            </w:r>
          </w:p>
          <w:p w:rsidR="00876E32" w:rsidRDefault="00816959" w:rsidP="00876E32">
            <w:pPr>
              <w:jc w:val="both"/>
              <w:rPr>
                <w:lang w:val="lt-LT"/>
              </w:rPr>
            </w:pPr>
            <w:r w:rsidRPr="00E47362">
              <w:rPr>
                <w:b/>
                <w:u w:val="single"/>
                <w:lang w:val="lt-LT"/>
              </w:rPr>
              <w:t>Klausimo esmė.</w:t>
            </w:r>
            <w:r w:rsidRPr="00E47362">
              <w:rPr>
                <w:lang w:val="lt-LT"/>
              </w:rPr>
              <w:t xml:space="preserve"> </w:t>
            </w:r>
          </w:p>
          <w:p w:rsidR="00876E32" w:rsidRPr="00876E32" w:rsidRDefault="00876E32" w:rsidP="00876E32">
            <w:pPr>
              <w:jc w:val="both"/>
              <w:rPr>
                <w:lang w:val="lt-LT"/>
              </w:rPr>
            </w:pPr>
            <w:r w:rsidRPr="00876E32">
              <w:rPr>
                <w:rFonts w:eastAsia="Times New Roman"/>
                <w:b/>
                <w:bCs/>
                <w:u w:val="single"/>
                <w:bdr w:val="none" w:sz="0" w:space="0" w:color="auto"/>
                <w:lang w:val="lt-LT" w:eastAsia="lt-LT"/>
              </w:rPr>
              <w:t>ES tvarių finansų sistemos sukūrimas</w:t>
            </w:r>
          </w:p>
          <w:p w:rsidR="00876E32" w:rsidRPr="00876E32" w:rsidRDefault="00FF138C" w:rsidP="00876E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bdr w:val="none" w:sz="0" w:space="0" w:color="auto"/>
                <w:lang w:val="lt-LT" w:eastAsia="lt-LT"/>
              </w:rPr>
            </w:pPr>
            <w:r>
              <w:rPr>
                <w:rFonts w:eastAsia="Times New Roman"/>
                <w:color w:val="000000"/>
                <w:bdr w:val="none" w:sz="0" w:space="0" w:color="auto"/>
                <w:lang w:val="lt-LT" w:eastAsia="lt-LT"/>
              </w:rPr>
              <w:t xml:space="preserve">EK </w:t>
            </w:r>
            <w:r w:rsidR="00876E32" w:rsidRPr="00876E32">
              <w:rPr>
                <w:rFonts w:eastAsia="Times New Roman"/>
                <w:color w:val="000000"/>
                <w:bdr w:val="none" w:sz="0" w:space="0" w:color="auto"/>
                <w:lang w:val="lt-LT" w:eastAsia="lt-LT"/>
              </w:rPr>
              <w:t xml:space="preserve">rengia Komunikatą dėl Perėjimo į tvariąją ekonomiką finansavimo strategijos (angl. </w:t>
            </w:r>
            <w:r w:rsidR="00876E32" w:rsidRPr="00FF138C">
              <w:rPr>
                <w:rFonts w:eastAsia="Times New Roman"/>
                <w:i/>
                <w:color w:val="000000"/>
                <w:bdr w:val="none" w:sz="0" w:space="0" w:color="auto"/>
                <w:lang w:val="lt-LT" w:eastAsia="lt-LT"/>
              </w:rPr>
              <w:t>Strategy for Financing the Transition to a Sustainable Economy</w:t>
            </w:r>
            <w:r w:rsidR="00876E32" w:rsidRPr="00876E32">
              <w:rPr>
                <w:rFonts w:eastAsia="Times New Roman"/>
                <w:color w:val="000000"/>
                <w:bdr w:val="none" w:sz="0" w:space="0" w:color="auto"/>
                <w:lang w:val="lt-LT" w:eastAsia="lt-LT"/>
              </w:rPr>
              <w:t>)</w:t>
            </w:r>
            <w:r w:rsidR="00D67DDF">
              <w:rPr>
                <w:rFonts w:eastAsia="Times New Roman"/>
                <w:color w:val="000000"/>
                <w:bdr w:val="none" w:sz="0" w:space="0" w:color="auto"/>
                <w:lang w:val="lt-LT" w:eastAsia="lt-LT"/>
              </w:rPr>
              <w:t>, kuris turėtų būti paskelbtas liepos 6 d.</w:t>
            </w:r>
            <w:r>
              <w:rPr>
                <w:rFonts w:eastAsia="Times New Roman"/>
                <w:color w:val="000000"/>
                <w:bdr w:val="none" w:sz="0" w:space="0" w:color="auto"/>
                <w:lang w:val="lt-LT" w:eastAsia="lt-LT"/>
              </w:rPr>
              <w:t xml:space="preserve"> </w:t>
            </w:r>
            <w:r w:rsidR="00876E32" w:rsidRPr="00876E32">
              <w:rPr>
                <w:rFonts w:eastAsia="Times New Roman"/>
                <w:color w:val="000000"/>
                <w:bdr w:val="none" w:sz="0" w:space="0" w:color="auto"/>
                <w:lang w:val="lt-LT" w:eastAsia="lt-LT"/>
              </w:rPr>
              <w:t>Ekonomikos virsmas ir atsigavimas po COVID-19 pandemijos reikalauja privačius finansus n</w:t>
            </w:r>
            <w:r w:rsidR="00876E32" w:rsidRPr="00876E32">
              <w:rPr>
                <w:rFonts w:eastAsia="Times New Roman"/>
                <w:color w:val="000000"/>
                <w:bdr w:val="none" w:sz="0" w:space="0" w:color="auto"/>
                <w:lang w:val="lt-LT" w:eastAsia="lt-LT"/>
              </w:rPr>
              <w:t>u</w:t>
            </w:r>
            <w:r w:rsidR="00876E32" w:rsidRPr="00876E32">
              <w:rPr>
                <w:rFonts w:eastAsia="Times New Roman"/>
                <w:color w:val="000000"/>
                <w:bdr w:val="none" w:sz="0" w:space="0" w:color="auto"/>
                <w:lang w:val="lt-LT" w:eastAsia="lt-LT"/>
              </w:rPr>
              <w:t>kreipti į perėjimą į tvariąją ekonomiką ir finansų sistemos transformaciją. To reikalauja ir Eur</w:t>
            </w:r>
            <w:r w:rsidR="00876E32" w:rsidRPr="00876E32">
              <w:rPr>
                <w:rFonts w:eastAsia="Times New Roman"/>
                <w:color w:val="000000"/>
                <w:bdr w:val="none" w:sz="0" w:space="0" w:color="auto"/>
                <w:lang w:val="lt-LT" w:eastAsia="lt-LT"/>
              </w:rPr>
              <w:t>o</w:t>
            </w:r>
            <w:r w:rsidR="00876E32" w:rsidRPr="00876E32">
              <w:rPr>
                <w:rFonts w:eastAsia="Times New Roman"/>
                <w:color w:val="000000"/>
                <w:bdr w:val="none" w:sz="0" w:space="0" w:color="auto"/>
                <w:lang w:val="lt-LT" w:eastAsia="lt-LT"/>
              </w:rPr>
              <w:t>pos žaliasis kursas, kuris iškėlė tikslą iki 2050 m. Europai tapti klimatui neutraliu kontinentu.</w:t>
            </w:r>
          </w:p>
          <w:p w:rsidR="00876E32" w:rsidRPr="00876E32" w:rsidRDefault="00876E32" w:rsidP="00876E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bdr w:val="none" w:sz="0" w:space="0" w:color="auto"/>
                <w:lang w:val="lt-LT" w:eastAsia="lt-LT"/>
              </w:rPr>
            </w:pPr>
            <w:r w:rsidRPr="00876E32">
              <w:rPr>
                <w:rFonts w:eastAsia="Times New Roman"/>
                <w:color w:val="000000"/>
                <w:bdr w:val="none" w:sz="0" w:space="0" w:color="auto"/>
                <w:lang w:val="lt-LT" w:eastAsia="lt-LT"/>
              </w:rPr>
              <w:t>Apskaičiuota, kad per šį dešimtmetį Europai reikės maždaug 350 mlrd. EUR papildomų invest</w:t>
            </w:r>
            <w:r w:rsidRPr="00876E32">
              <w:rPr>
                <w:rFonts w:eastAsia="Times New Roman"/>
                <w:color w:val="000000"/>
                <w:bdr w:val="none" w:sz="0" w:space="0" w:color="auto"/>
                <w:lang w:val="lt-LT" w:eastAsia="lt-LT"/>
              </w:rPr>
              <w:t>i</w:t>
            </w:r>
            <w:r w:rsidRPr="00876E32">
              <w:rPr>
                <w:rFonts w:eastAsia="Times New Roman"/>
                <w:color w:val="000000"/>
                <w:bdr w:val="none" w:sz="0" w:space="0" w:color="auto"/>
                <w:lang w:val="lt-LT" w:eastAsia="lt-LT"/>
              </w:rPr>
              <w:t>cijų per metus vien energetikos sektoriuje, kad iki 2030 m. pasiektų išmetamų teršalų mažinimo tikslą, dar 130 mlrd. EUR reikia aplinkosaugos tikslams pasiekti.</w:t>
            </w:r>
            <w:r w:rsidRPr="00876E32">
              <w:rPr>
                <w:rFonts w:eastAsia="Times New Roman"/>
                <w:color w:val="000000"/>
                <w:bdr w:val="none" w:sz="0" w:space="0" w:color="auto"/>
                <w:shd w:val="clear" w:color="auto" w:fill="F5F5F5"/>
                <w:lang w:val="lt-LT" w:eastAsia="lt-LT"/>
              </w:rPr>
              <w:t xml:space="preserve"> </w:t>
            </w:r>
          </w:p>
          <w:p w:rsidR="00876E32" w:rsidRPr="00876E32" w:rsidRDefault="00876E32" w:rsidP="00876E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highlight w:val="blue"/>
                <w:bdr w:val="none" w:sz="0" w:space="0" w:color="auto"/>
                <w:lang w:val="lt-LT" w:eastAsia="lt-LT"/>
              </w:rPr>
            </w:pPr>
          </w:p>
          <w:p w:rsidR="00876E32" w:rsidRPr="00876E32" w:rsidRDefault="00876E32" w:rsidP="00876E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bdr w:val="none" w:sz="0" w:space="0" w:color="auto"/>
                <w:lang w:val="lt-LT" w:eastAsia="lt-LT"/>
              </w:rPr>
            </w:pPr>
            <w:r w:rsidRPr="00876E32">
              <w:rPr>
                <w:rFonts w:eastAsia="Times New Roman"/>
                <w:color w:val="000000"/>
                <w:bdr w:val="none" w:sz="0" w:space="0" w:color="auto"/>
                <w:lang w:val="lt-LT" w:eastAsia="lt-LT"/>
              </w:rPr>
              <w:t>2018 m. Komisija priėmė pirmąjį tvaraus augimo finansavimo veiksmų planą (toliau – Veiksmų planas).</w:t>
            </w:r>
            <w:r w:rsidRPr="00876E32">
              <w:rPr>
                <w:rFonts w:eastAsia="Times New Roman"/>
                <w:color w:val="000000"/>
                <w:bdr w:val="none" w:sz="0" w:space="0" w:color="auto"/>
                <w:shd w:val="clear" w:color="auto" w:fill="F5F5F5"/>
                <w:lang w:val="lt-LT" w:eastAsia="lt-LT"/>
              </w:rPr>
              <w:t xml:space="preserve"> </w:t>
            </w:r>
            <w:r w:rsidRPr="00876E32">
              <w:rPr>
                <w:rFonts w:eastAsia="Times New Roman"/>
                <w:color w:val="000000"/>
                <w:bdr w:val="none" w:sz="0" w:space="0" w:color="auto"/>
                <w:lang w:val="lt-LT" w:eastAsia="lt-LT"/>
              </w:rPr>
              <w:t>Nuo to laiko ES įdiegė tris tvariųjų finansų sistemos elementus, siekdama nukreipti pr</w:t>
            </w:r>
            <w:r w:rsidRPr="00876E32">
              <w:rPr>
                <w:rFonts w:eastAsia="Times New Roman"/>
                <w:color w:val="000000"/>
                <w:bdr w:val="none" w:sz="0" w:space="0" w:color="auto"/>
                <w:lang w:val="lt-LT" w:eastAsia="lt-LT"/>
              </w:rPr>
              <w:t>i</w:t>
            </w:r>
            <w:r w:rsidRPr="00876E32">
              <w:rPr>
                <w:rFonts w:eastAsia="Times New Roman"/>
                <w:color w:val="000000"/>
                <w:bdr w:val="none" w:sz="0" w:space="0" w:color="auto"/>
                <w:lang w:val="lt-LT" w:eastAsia="lt-LT"/>
              </w:rPr>
              <w:t>vačių finansų srautus tvarios ekonominės veiklos</w:t>
            </w:r>
            <w:r w:rsidR="00FF138C">
              <w:t xml:space="preserve"> </w:t>
            </w:r>
            <w:r w:rsidR="00FF138C" w:rsidRPr="00FF138C">
              <w:rPr>
                <w:rFonts w:eastAsia="Times New Roman"/>
                <w:color w:val="000000"/>
                <w:bdr w:val="none" w:sz="0" w:space="0" w:color="auto"/>
                <w:lang w:val="lt-LT" w:eastAsia="lt-LT"/>
              </w:rPr>
              <w:t>link</w:t>
            </w:r>
            <w:r w:rsidRPr="00876E32">
              <w:rPr>
                <w:rFonts w:eastAsia="Times New Roman"/>
                <w:color w:val="000000"/>
                <w:bdr w:val="none" w:sz="0" w:space="0" w:color="auto"/>
                <w:lang w:val="lt-LT" w:eastAsia="lt-LT"/>
              </w:rPr>
              <w:t>:</w:t>
            </w:r>
          </w:p>
          <w:p w:rsidR="00876E32" w:rsidRPr="00876E32" w:rsidRDefault="00876E32" w:rsidP="00876E32">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14" w:hanging="357"/>
              <w:jc w:val="both"/>
              <w:rPr>
                <w:rFonts w:eastAsia="Times New Roman"/>
                <w:color w:val="000000"/>
                <w:bdr w:val="none" w:sz="0" w:space="0" w:color="auto"/>
                <w:lang w:val="lt-LT" w:eastAsia="lt-LT"/>
              </w:rPr>
            </w:pPr>
            <w:r w:rsidRPr="00876E32">
              <w:rPr>
                <w:rFonts w:eastAsia="Times New Roman"/>
                <w:color w:val="000000"/>
                <w:bdr w:val="none" w:sz="0" w:space="0" w:color="auto"/>
                <w:lang w:val="lt-LT" w:eastAsia="lt-LT"/>
              </w:rPr>
              <w:t>aiški ir nuosekli tvarios veiklos klasifikavimo sistema – ES taksonomija (2020 m. priimtas Taksonomijos reglamentas, 2021 m. parengtas Klimato deleguotasis reglamentas, detalizuojantis Taksonomijos r</w:t>
            </w:r>
            <w:r w:rsidR="00FF138C">
              <w:rPr>
                <w:rFonts w:eastAsia="Times New Roman"/>
                <w:color w:val="000000"/>
                <w:bdr w:val="none" w:sz="0" w:space="0" w:color="auto"/>
                <w:lang w:val="lt-LT" w:eastAsia="lt-LT"/>
              </w:rPr>
              <w:t>eglamente numatytus kriterijus);</w:t>
            </w:r>
            <w:r w:rsidRPr="00876E32">
              <w:rPr>
                <w:rFonts w:eastAsia="Times New Roman"/>
                <w:color w:val="000000"/>
                <w:bdr w:val="none" w:sz="0" w:space="0" w:color="auto"/>
                <w:lang w:val="lt-LT" w:eastAsia="lt-LT"/>
              </w:rPr>
              <w:t xml:space="preserve"> </w:t>
            </w:r>
          </w:p>
          <w:p w:rsidR="00876E32" w:rsidRPr="00876E32" w:rsidRDefault="00876E32" w:rsidP="00876E32">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14" w:hanging="357"/>
              <w:jc w:val="both"/>
              <w:rPr>
                <w:rFonts w:eastAsia="Times New Roman"/>
                <w:color w:val="000000"/>
                <w:bdr w:val="none" w:sz="0" w:space="0" w:color="auto"/>
                <w:lang w:val="lt-LT" w:eastAsia="lt-LT"/>
              </w:rPr>
            </w:pPr>
            <w:r w:rsidRPr="00876E32">
              <w:rPr>
                <w:rFonts w:eastAsia="Times New Roman"/>
                <w:color w:val="000000"/>
                <w:bdr w:val="none" w:sz="0" w:space="0" w:color="auto"/>
                <w:lang w:val="lt-LT" w:eastAsia="lt-LT"/>
              </w:rPr>
              <w:t>išsami ES finansinių ir nefinansinių bendrovių informacijos privalomo atskleidimo sistema (2019 m. priimtas Reglamentas dėl su tvarumu susijusios informacijos atskleidimo, neseniai Komisija pateikė Įmonių tvarios atsk</w:t>
            </w:r>
            <w:r w:rsidR="00FF138C">
              <w:rPr>
                <w:rFonts w:eastAsia="Times New Roman"/>
                <w:color w:val="000000"/>
                <w:bdr w:val="none" w:sz="0" w:space="0" w:color="auto"/>
                <w:lang w:val="lt-LT" w:eastAsia="lt-LT"/>
              </w:rPr>
              <w:t>aitomybės direktyvos pasiūlymą);</w:t>
            </w:r>
          </w:p>
          <w:p w:rsidR="00876E32" w:rsidRPr="00876E32" w:rsidRDefault="00876E32" w:rsidP="00876E32">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14" w:hanging="357"/>
              <w:jc w:val="both"/>
              <w:rPr>
                <w:rFonts w:eastAsia="Times New Roman"/>
                <w:color w:val="000000"/>
                <w:bdr w:val="none" w:sz="0" w:space="0" w:color="auto"/>
                <w:lang w:val="lt-LT" w:eastAsia="lt-LT"/>
              </w:rPr>
            </w:pPr>
            <w:r w:rsidRPr="00876E32">
              <w:rPr>
                <w:rFonts w:eastAsia="Times New Roman"/>
                <w:color w:val="000000"/>
                <w:bdr w:val="none" w:sz="0" w:space="0" w:color="auto"/>
                <w:lang w:val="lt-LT" w:eastAsia="lt-LT"/>
              </w:rPr>
              <w:lastRenderedPageBreak/>
              <w:t>aiškių standartų ir ženklinimo rinkinys (2019 m. priimtas Reglamentas dėl lyginamųjų indeksų, su šiuo komunikatu taip pat bus pateiktas teisinis pasiūlymas dėl Žaliųjų obligacijų standarto).</w:t>
            </w:r>
          </w:p>
          <w:p w:rsidR="00876E32" w:rsidRPr="00876E32" w:rsidRDefault="00876E32" w:rsidP="00876E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bdr w:val="none" w:sz="0" w:space="0" w:color="auto"/>
                <w:lang w:val="lt-LT" w:eastAsia="lt-LT"/>
              </w:rPr>
            </w:pPr>
          </w:p>
          <w:p w:rsidR="00876E32" w:rsidRPr="00876E32" w:rsidRDefault="00876E32" w:rsidP="00876E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bdr w:val="none" w:sz="0" w:space="0" w:color="auto"/>
                <w:lang w:val="lt-LT" w:eastAsia="lt-LT"/>
              </w:rPr>
            </w:pPr>
            <w:r w:rsidRPr="00876E32">
              <w:rPr>
                <w:rFonts w:eastAsia="Times New Roman"/>
                <w:color w:val="000000"/>
                <w:bdr w:val="none" w:sz="0" w:space="0" w:color="auto"/>
                <w:lang w:val="lt-LT" w:eastAsia="lt-LT"/>
              </w:rPr>
              <w:t>Nauja Perėjimo į tvariąją ekonomiką finansavimo strategija siekiama įvertinti</w:t>
            </w:r>
            <w:r w:rsidR="004B745F">
              <w:rPr>
                <w:rFonts w:eastAsia="Times New Roman"/>
                <w:color w:val="000000"/>
                <w:bdr w:val="none" w:sz="0" w:space="0" w:color="auto"/>
                <w:lang w:val="lt-LT" w:eastAsia="lt-LT"/>
              </w:rPr>
              <w:t>,</w:t>
            </w:r>
            <w:r w:rsidRPr="00876E32">
              <w:rPr>
                <w:rFonts w:eastAsia="Times New Roman"/>
                <w:color w:val="000000"/>
                <w:bdr w:val="none" w:sz="0" w:space="0" w:color="auto"/>
                <w:lang w:val="lt-LT" w:eastAsia="lt-LT"/>
              </w:rPr>
              <w:t xml:space="preserve"> kokių papildomų veiksmų po 2018 m.</w:t>
            </w:r>
            <w:r w:rsidR="00C56C82">
              <w:rPr>
                <w:rFonts w:eastAsia="Times New Roman"/>
                <w:color w:val="000000"/>
                <w:bdr w:val="none" w:sz="0" w:space="0" w:color="auto"/>
                <w:lang w:val="lt-LT" w:eastAsia="lt-LT"/>
              </w:rPr>
              <w:t xml:space="preserve"> Veiksmų plano reikia imtis, norint</w:t>
            </w:r>
            <w:r w:rsidRPr="00876E32">
              <w:rPr>
                <w:rFonts w:eastAsia="Times New Roman"/>
                <w:color w:val="000000"/>
                <w:bdr w:val="none" w:sz="0" w:space="0" w:color="auto"/>
                <w:lang w:val="lt-LT" w:eastAsia="lt-LT"/>
              </w:rPr>
              <w:t xml:space="preserve"> pasiekti išsikeltus tvarumo tikslus. </w:t>
            </w:r>
            <w:r w:rsidR="00D67DDF">
              <w:rPr>
                <w:rFonts w:eastAsia="Times New Roman"/>
                <w:color w:val="000000"/>
                <w:bdr w:val="none" w:sz="0" w:space="0" w:color="auto"/>
                <w:lang w:val="lt-LT" w:eastAsia="lt-LT"/>
              </w:rPr>
              <w:t>N</w:t>
            </w:r>
            <w:r w:rsidR="00D67DDF">
              <w:rPr>
                <w:rFonts w:eastAsia="Times New Roman"/>
                <w:color w:val="000000"/>
                <w:bdr w:val="none" w:sz="0" w:space="0" w:color="auto"/>
                <w:lang w:val="lt-LT" w:eastAsia="lt-LT"/>
              </w:rPr>
              <w:t>u</w:t>
            </w:r>
            <w:r w:rsidR="00D67DDF">
              <w:rPr>
                <w:rFonts w:eastAsia="Times New Roman"/>
                <w:color w:val="000000"/>
                <w:bdr w:val="none" w:sz="0" w:space="0" w:color="auto"/>
                <w:lang w:val="lt-LT" w:eastAsia="lt-LT"/>
              </w:rPr>
              <w:t>matoma, kad plane turėtų būti į</w:t>
            </w:r>
            <w:r w:rsidRPr="00876E32">
              <w:rPr>
                <w:rFonts w:eastAsia="Times New Roman"/>
                <w:color w:val="000000"/>
                <w:bdr w:val="none" w:sz="0" w:space="0" w:color="auto"/>
                <w:lang w:val="lt-LT" w:eastAsia="lt-LT"/>
              </w:rPr>
              <w:t>vardintos keturios sritys, kur reikalinga imtis veiksmų, kad fina</w:t>
            </w:r>
            <w:r w:rsidRPr="00876E32">
              <w:rPr>
                <w:rFonts w:eastAsia="Times New Roman"/>
                <w:color w:val="000000"/>
                <w:bdr w:val="none" w:sz="0" w:space="0" w:color="auto"/>
                <w:lang w:val="lt-LT" w:eastAsia="lt-LT"/>
              </w:rPr>
              <w:t>n</w:t>
            </w:r>
            <w:r w:rsidRPr="00876E32">
              <w:rPr>
                <w:rFonts w:eastAsia="Times New Roman"/>
                <w:color w:val="000000"/>
                <w:bdr w:val="none" w:sz="0" w:space="0" w:color="auto"/>
                <w:lang w:val="lt-LT" w:eastAsia="lt-LT"/>
              </w:rPr>
              <w:t>sų sistema visiškai palaikytų perėjimą prie tvarumo:</w:t>
            </w:r>
          </w:p>
          <w:p w:rsidR="00876E32" w:rsidRPr="00876E32" w:rsidRDefault="00C56C82" w:rsidP="00876E3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Calibri"/>
                <w:bdr w:val="none" w:sz="0" w:space="0" w:color="auto"/>
                <w:lang w:val="lt-LT"/>
              </w:rPr>
            </w:pPr>
            <w:r>
              <w:rPr>
                <w:rFonts w:eastAsia="Calibri"/>
                <w:bdr w:val="none" w:sz="0" w:space="0" w:color="auto"/>
                <w:lang w:val="lt-LT"/>
              </w:rPr>
              <w:t>Tvarumo finansavimas;</w:t>
            </w:r>
            <w:r w:rsidR="00876E32" w:rsidRPr="00876E32">
              <w:rPr>
                <w:rFonts w:eastAsia="Calibri"/>
                <w:bdr w:val="none" w:sz="0" w:space="0" w:color="auto"/>
                <w:lang w:val="lt-LT"/>
              </w:rPr>
              <w:t xml:space="preserve"> </w:t>
            </w:r>
          </w:p>
          <w:p w:rsidR="00876E32" w:rsidRPr="00876E32" w:rsidRDefault="00C56C82" w:rsidP="00876E3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Calibri"/>
                <w:bdr w:val="none" w:sz="0" w:space="0" w:color="auto"/>
                <w:lang w:val="lt-LT"/>
              </w:rPr>
            </w:pPr>
            <w:proofErr w:type="spellStart"/>
            <w:r>
              <w:rPr>
                <w:rFonts w:eastAsia="Calibri"/>
                <w:bdr w:val="none" w:sz="0" w:space="0" w:color="auto"/>
                <w:lang w:val="lt-LT"/>
              </w:rPr>
              <w:t>Įtraukiamumas</w:t>
            </w:r>
            <w:proofErr w:type="spellEnd"/>
            <w:r w:rsidR="00876E32" w:rsidRPr="00876E32">
              <w:rPr>
                <w:rFonts w:eastAsia="Calibri"/>
                <w:bdr w:val="none" w:sz="0" w:space="0" w:color="auto"/>
                <w:lang w:val="lt-LT"/>
              </w:rPr>
              <w:t xml:space="preserve"> (atsižvelgiama į piliečių ir mažų bei vi</w:t>
            </w:r>
            <w:r>
              <w:rPr>
                <w:rFonts w:eastAsia="Calibri"/>
                <w:bdr w:val="none" w:sz="0" w:space="0" w:color="auto"/>
                <w:lang w:val="lt-LT"/>
              </w:rPr>
              <w:t>dutinių įmonių (MVĮ) poreikius);</w:t>
            </w:r>
          </w:p>
          <w:p w:rsidR="00876E32" w:rsidRPr="00876E32" w:rsidRDefault="00876E32" w:rsidP="00876E3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Calibri"/>
                <w:bdr w:val="none" w:sz="0" w:space="0" w:color="auto"/>
                <w:lang w:val="lt-LT"/>
              </w:rPr>
            </w:pPr>
            <w:r w:rsidRPr="00876E32">
              <w:rPr>
                <w:rFonts w:eastAsia="Calibri"/>
                <w:bdr w:val="none" w:sz="0" w:space="0" w:color="auto"/>
                <w:lang w:val="lt-LT"/>
              </w:rPr>
              <w:t>Dvigubas f</w:t>
            </w:r>
            <w:r w:rsidR="00C56C82">
              <w:rPr>
                <w:rFonts w:eastAsia="Calibri"/>
                <w:bdr w:val="none" w:sz="0" w:space="0" w:color="auto"/>
                <w:lang w:val="lt-LT"/>
              </w:rPr>
              <w:t>inansų sektoriaus reikšmingumas</w:t>
            </w:r>
            <w:r w:rsidRPr="00876E32">
              <w:rPr>
                <w:rFonts w:eastAsia="Calibri"/>
                <w:bdr w:val="none" w:sz="0" w:space="0" w:color="auto"/>
                <w:lang w:val="lt-LT"/>
              </w:rPr>
              <w:t xml:space="preserve"> (finansų sektorius turi pats keistis, kad pasiektų Europos žaliojo kurso tikslus, taip pat tapdamas atsparesniu ir </w:t>
            </w:r>
            <w:r w:rsidR="00C56C82">
              <w:rPr>
                <w:rFonts w:eastAsia="Calibri"/>
                <w:bdr w:val="none" w:sz="0" w:space="0" w:color="auto"/>
                <w:lang w:val="lt-LT"/>
              </w:rPr>
              <w:t xml:space="preserve">kovojančiu su </w:t>
            </w:r>
            <w:proofErr w:type="spellStart"/>
            <w:r w:rsidR="00C56C82">
              <w:rPr>
                <w:rFonts w:eastAsia="Calibri"/>
                <w:bdr w:val="none" w:sz="0" w:space="0" w:color="auto"/>
                <w:lang w:val="lt-LT"/>
              </w:rPr>
              <w:t>ekomanipuliavimu</w:t>
            </w:r>
            <w:proofErr w:type="spellEnd"/>
            <w:r w:rsidR="00C56C82">
              <w:rPr>
                <w:rFonts w:eastAsia="Calibri"/>
                <w:bdr w:val="none" w:sz="0" w:space="0" w:color="auto"/>
                <w:lang w:val="lt-LT"/>
              </w:rPr>
              <w:t>);</w:t>
            </w:r>
          </w:p>
          <w:p w:rsidR="00876E32" w:rsidRPr="00876E32" w:rsidRDefault="00876E32" w:rsidP="00876E3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Calibri"/>
                <w:bdr w:val="none" w:sz="0" w:space="0" w:color="auto"/>
                <w:lang w:val="lt-LT"/>
              </w:rPr>
            </w:pPr>
            <w:proofErr w:type="spellStart"/>
            <w:r w:rsidRPr="00876E32">
              <w:rPr>
                <w:rFonts w:eastAsia="Calibri"/>
                <w:bdr w:val="none" w:sz="0" w:space="0" w:color="auto"/>
                <w:lang w:val="lt-LT"/>
              </w:rPr>
              <w:t>G</w:t>
            </w:r>
            <w:r w:rsidR="00C56C82">
              <w:rPr>
                <w:rFonts w:eastAsia="Calibri"/>
                <w:bdr w:val="none" w:sz="0" w:space="0" w:color="auto"/>
                <w:lang w:val="lt-LT"/>
              </w:rPr>
              <w:t>lobalumas</w:t>
            </w:r>
            <w:proofErr w:type="spellEnd"/>
            <w:r w:rsidRPr="00876E32">
              <w:rPr>
                <w:rFonts w:eastAsia="Calibri"/>
                <w:bdr w:val="none" w:sz="0" w:space="0" w:color="auto"/>
                <w:lang w:val="lt-LT"/>
              </w:rPr>
              <w:t xml:space="preserve"> (kaip skatinti tarptautinį sutarimą dėl ambicingos pasaulinės tvarių finansų darbotvarkės).</w:t>
            </w:r>
          </w:p>
          <w:p w:rsidR="00816959" w:rsidRPr="00E47362" w:rsidRDefault="00625288" w:rsidP="00B60006">
            <w:pPr>
              <w:pStyle w:val="BodyA"/>
              <w:tabs>
                <w:tab w:val="left" w:pos="2719"/>
              </w:tabs>
              <w:jc w:val="both"/>
              <w:rPr>
                <w:rFonts w:hAnsi="Times New Roman" w:cs="Times New Roman"/>
                <w:lang w:val="lt-LT"/>
              </w:rPr>
            </w:pPr>
            <w:r>
              <w:rPr>
                <w:rFonts w:hAnsi="Times New Roman" w:cs="Times New Roman"/>
                <w:lang w:val="lt-LT"/>
              </w:rPr>
              <w:tab/>
            </w:r>
          </w:p>
          <w:p w:rsidR="009C6662" w:rsidRDefault="00816959" w:rsidP="00EC2021">
            <w:pPr>
              <w:pStyle w:val="BodyA"/>
              <w:jc w:val="both"/>
              <w:rPr>
                <w:rFonts w:hAnsi="Times New Roman" w:cs="Times New Roman"/>
                <w:lang w:val="lt-LT"/>
              </w:rPr>
            </w:pPr>
            <w:r w:rsidRPr="00E47362">
              <w:rPr>
                <w:rFonts w:hAnsi="Times New Roman" w:cs="Times New Roman"/>
                <w:b/>
                <w:u w:val="single"/>
                <w:lang w:val="lt-LT"/>
              </w:rPr>
              <w:t>Lietuvos pozicija</w:t>
            </w:r>
            <w:r w:rsidRPr="00E47362">
              <w:rPr>
                <w:rFonts w:hAnsi="Times New Roman" w:cs="Times New Roman"/>
                <w:u w:val="single"/>
                <w:lang w:val="lt-LT"/>
              </w:rPr>
              <w:t>.</w:t>
            </w:r>
            <w:r w:rsidRPr="00E47362">
              <w:rPr>
                <w:rFonts w:hAnsi="Times New Roman" w:cs="Times New Roman"/>
                <w:lang w:val="lt-LT"/>
              </w:rPr>
              <w:t xml:space="preserve"> </w:t>
            </w:r>
            <w:r w:rsidR="00EC2021" w:rsidRPr="00EC2021">
              <w:rPr>
                <w:rFonts w:hAnsi="Times New Roman" w:cs="Times New Roman"/>
                <w:lang w:val="lt-LT"/>
              </w:rPr>
              <w:t>Palaikome Komunikat</w:t>
            </w:r>
            <w:r w:rsidR="00426EF5">
              <w:rPr>
                <w:rFonts w:hAnsi="Times New Roman" w:cs="Times New Roman"/>
                <w:lang w:val="lt-LT"/>
              </w:rPr>
              <w:t>o</w:t>
            </w:r>
            <w:r w:rsidR="00C56C82">
              <w:rPr>
                <w:rFonts w:hAnsi="Times New Roman" w:cs="Times New Roman"/>
                <w:lang w:val="lt-LT"/>
              </w:rPr>
              <w:t xml:space="preserve"> </w:t>
            </w:r>
            <w:r w:rsidR="00EC2021" w:rsidRPr="00EC2021">
              <w:rPr>
                <w:rFonts w:hAnsi="Times New Roman" w:cs="Times New Roman"/>
                <w:lang w:val="lt-LT"/>
              </w:rPr>
              <w:t>dėl Perėjimo į tvariąją ekonomiką finansavimo str</w:t>
            </w:r>
            <w:r w:rsidR="00EC2021" w:rsidRPr="00EC2021">
              <w:rPr>
                <w:rFonts w:hAnsi="Times New Roman" w:cs="Times New Roman"/>
                <w:lang w:val="lt-LT"/>
              </w:rPr>
              <w:t>a</w:t>
            </w:r>
            <w:r w:rsidR="00EC2021" w:rsidRPr="00EC2021">
              <w:rPr>
                <w:rFonts w:hAnsi="Times New Roman" w:cs="Times New Roman"/>
                <w:lang w:val="lt-LT"/>
              </w:rPr>
              <w:t>tegijos</w:t>
            </w:r>
            <w:r w:rsidR="00426EF5">
              <w:rPr>
                <w:rFonts w:hAnsi="Times New Roman" w:cs="Times New Roman"/>
                <w:lang w:val="lt-LT"/>
              </w:rPr>
              <w:t xml:space="preserve"> tikslus</w:t>
            </w:r>
            <w:r w:rsidR="00EC2021" w:rsidRPr="00EC2021">
              <w:rPr>
                <w:rFonts w:hAnsi="Times New Roman" w:cs="Times New Roman"/>
                <w:lang w:val="lt-LT"/>
              </w:rPr>
              <w:t xml:space="preserve">. Manome, kad </w:t>
            </w:r>
            <w:r w:rsidR="00D67DDF">
              <w:rPr>
                <w:rFonts w:hAnsi="Times New Roman" w:cs="Times New Roman"/>
                <w:lang w:val="lt-LT"/>
              </w:rPr>
              <w:t>jis turėtų</w:t>
            </w:r>
            <w:r w:rsidR="00C56C82">
              <w:rPr>
                <w:rFonts w:hAnsi="Times New Roman" w:cs="Times New Roman"/>
                <w:lang w:val="lt-LT"/>
              </w:rPr>
              <w:t xml:space="preserve"> </w:t>
            </w:r>
            <w:r w:rsidR="00EC2021" w:rsidRPr="00EC2021">
              <w:rPr>
                <w:rFonts w:hAnsi="Times New Roman" w:cs="Times New Roman"/>
                <w:lang w:val="lt-LT"/>
              </w:rPr>
              <w:t>prisidė</w:t>
            </w:r>
            <w:r w:rsidR="00D67DDF">
              <w:rPr>
                <w:rFonts w:hAnsi="Times New Roman" w:cs="Times New Roman"/>
                <w:lang w:val="lt-LT"/>
              </w:rPr>
              <w:t>ti</w:t>
            </w:r>
            <w:r w:rsidR="00EC2021" w:rsidRPr="00EC2021">
              <w:rPr>
                <w:rFonts w:hAnsi="Times New Roman" w:cs="Times New Roman"/>
                <w:lang w:val="lt-LT"/>
              </w:rPr>
              <w:t xml:space="preserve"> prie atsigavimo po COVID-19 pandemijos bei suteik</w:t>
            </w:r>
            <w:r w:rsidR="00D67DDF">
              <w:rPr>
                <w:rFonts w:hAnsi="Times New Roman" w:cs="Times New Roman"/>
                <w:lang w:val="lt-LT"/>
              </w:rPr>
              <w:t>ti</w:t>
            </w:r>
            <w:r w:rsidR="00EC2021" w:rsidRPr="00EC2021">
              <w:rPr>
                <w:rFonts w:hAnsi="Times New Roman" w:cs="Times New Roman"/>
                <w:lang w:val="lt-LT"/>
              </w:rPr>
              <w:t xml:space="preserve"> paskatą daugiau privačių finansų nukreipti į perėjimą į tvariąją ekonomiką ir finansų sistemos transformaciją. Tikimės, kad tai bus svarbus žingsnis siekiant Europos žaliojo kurso tikslų.</w:t>
            </w:r>
          </w:p>
          <w:p w:rsidR="00C70F7A" w:rsidRDefault="00C70F7A" w:rsidP="009C6662">
            <w:pPr>
              <w:pStyle w:val="BodyA"/>
              <w:jc w:val="both"/>
              <w:rPr>
                <w:rFonts w:hAnsi="Times New Roman" w:cs="Times New Roman"/>
                <w:lang w:val="lt-LT"/>
              </w:rPr>
            </w:pPr>
          </w:p>
          <w:p w:rsidR="00193BC3" w:rsidRPr="00193BC3" w:rsidRDefault="00193BC3" w:rsidP="009C6662">
            <w:pPr>
              <w:pStyle w:val="BodyA"/>
              <w:jc w:val="both"/>
              <w:rPr>
                <w:rFonts w:hAnsi="Times New Roman" w:cs="Times New Roman"/>
                <w:b/>
                <w:lang w:val="lt-LT"/>
              </w:rPr>
            </w:pPr>
            <w:r w:rsidRPr="00193BC3">
              <w:rPr>
                <w:rFonts w:hAnsi="Times New Roman" w:cs="Times New Roman"/>
                <w:b/>
                <w:lang w:val="lt-LT"/>
              </w:rPr>
              <w:t>3.</w:t>
            </w:r>
            <w:r w:rsidR="00373BAD">
              <w:rPr>
                <w:rFonts w:hAnsi="Times New Roman" w:cs="Times New Roman"/>
                <w:b/>
                <w:lang w:val="lt-LT"/>
              </w:rPr>
              <w:t xml:space="preserve"> Pirmininkaujančios šalies darbų programos pristatymas</w:t>
            </w:r>
            <w:r>
              <w:rPr>
                <w:rFonts w:hAnsi="Times New Roman" w:cs="Times New Roman"/>
                <w:b/>
                <w:lang w:val="lt-LT"/>
              </w:rPr>
              <w:t xml:space="preserve">. </w:t>
            </w:r>
            <w:r w:rsidR="002B0C7E" w:rsidRPr="002B0C7E">
              <w:rPr>
                <w:rFonts w:hAnsi="Times New Roman" w:cs="Times New Roman"/>
                <w:lang w:val="lt-LT"/>
              </w:rPr>
              <w:t>(</w:t>
            </w:r>
            <w:r w:rsidR="00373BAD">
              <w:rPr>
                <w:rFonts w:hAnsi="Times New Roman" w:cs="Times New Roman"/>
                <w:i/>
                <w:lang w:val="lt-LT"/>
              </w:rPr>
              <w:t>Apsikeitimas nuomonėmis</w:t>
            </w:r>
            <w:r w:rsidR="002B0C7E" w:rsidRPr="002B0C7E">
              <w:rPr>
                <w:rFonts w:hAnsi="Times New Roman" w:cs="Times New Roman"/>
                <w:i/>
                <w:lang w:val="lt-LT"/>
              </w:rPr>
              <w:t>)</w:t>
            </w:r>
            <w:r w:rsidRPr="002B0C7E">
              <w:rPr>
                <w:rFonts w:hAnsi="Times New Roman" w:cs="Times New Roman"/>
                <w:i/>
                <w:lang w:val="lt-LT"/>
              </w:rPr>
              <w:t>.</w:t>
            </w:r>
          </w:p>
          <w:p w:rsidR="00517C6F" w:rsidRPr="00517C6F" w:rsidRDefault="00193BC3" w:rsidP="00517C6F">
            <w:pPr>
              <w:pStyle w:val="BodyA"/>
              <w:jc w:val="both"/>
              <w:rPr>
                <w:rFonts w:hAnsi="Times New Roman" w:cs="Times New Roman"/>
                <w:lang w:val="lt-LT"/>
              </w:rPr>
            </w:pPr>
            <w:r w:rsidRPr="00193BC3">
              <w:rPr>
                <w:rFonts w:hAnsi="Times New Roman" w:cs="Times New Roman"/>
                <w:b/>
                <w:u w:val="single"/>
                <w:lang w:val="lt-LT"/>
              </w:rPr>
              <w:t xml:space="preserve">Klausimo esmė: </w:t>
            </w:r>
            <w:r w:rsidR="00517C6F" w:rsidRPr="00517C6F">
              <w:rPr>
                <w:rFonts w:hAnsi="Times New Roman" w:cs="Times New Roman"/>
                <w:lang w:val="lt-LT"/>
              </w:rPr>
              <w:t xml:space="preserve">ES </w:t>
            </w:r>
            <w:r w:rsidR="00517C6F">
              <w:rPr>
                <w:rFonts w:hAnsi="Times New Roman" w:cs="Times New Roman"/>
                <w:lang w:val="lt-LT"/>
              </w:rPr>
              <w:t xml:space="preserve">ekonomikos </w:t>
            </w:r>
            <w:r w:rsidR="00517C6F" w:rsidRPr="00517C6F">
              <w:rPr>
                <w:rFonts w:hAnsi="Times New Roman" w:cs="Times New Roman"/>
                <w:lang w:val="lt-LT"/>
              </w:rPr>
              <w:t>atsparumas ir atsiga</w:t>
            </w:r>
            <w:r w:rsidR="00517C6F">
              <w:rPr>
                <w:rFonts w:hAnsi="Times New Roman" w:cs="Times New Roman"/>
                <w:lang w:val="lt-LT"/>
              </w:rPr>
              <w:t>vimas po pandemijos yra vienas iš</w:t>
            </w:r>
            <w:r w:rsidR="00517C6F" w:rsidRPr="00517C6F">
              <w:rPr>
                <w:rFonts w:hAnsi="Times New Roman" w:cs="Times New Roman"/>
                <w:lang w:val="lt-LT"/>
              </w:rPr>
              <w:t xml:space="preserve"> hor</w:t>
            </w:r>
            <w:r w:rsidR="00517C6F" w:rsidRPr="00517C6F">
              <w:rPr>
                <w:rFonts w:hAnsi="Times New Roman" w:cs="Times New Roman"/>
                <w:lang w:val="lt-LT"/>
              </w:rPr>
              <w:t>i</w:t>
            </w:r>
            <w:r w:rsidR="00517C6F" w:rsidRPr="00517C6F">
              <w:rPr>
                <w:rFonts w:hAnsi="Times New Roman" w:cs="Times New Roman"/>
                <w:lang w:val="lt-LT"/>
              </w:rPr>
              <w:t>zontal</w:t>
            </w:r>
            <w:r w:rsidR="00517C6F">
              <w:rPr>
                <w:rFonts w:hAnsi="Times New Roman" w:cs="Times New Roman"/>
                <w:lang w:val="lt-LT"/>
              </w:rPr>
              <w:t>ių Slovėnijos</w:t>
            </w:r>
            <w:r w:rsidR="00517C6F" w:rsidRPr="00517C6F">
              <w:rPr>
                <w:rFonts w:hAnsi="Times New Roman" w:cs="Times New Roman"/>
                <w:lang w:val="lt-LT"/>
              </w:rPr>
              <w:t xml:space="preserve"> pirmininkavi</w:t>
            </w:r>
            <w:r w:rsidR="00517C6F">
              <w:rPr>
                <w:rFonts w:hAnsi="Times New Roman" w:cs="Times New Roman"/>
                <w:lang w:val="lt-LT"/>
              </w:rPr>
              <w:t xml:space="preserve">mo prioritetų. </w:t>
            </w:r>
            <w:r w:rsidR="00517C6F" w:rsidRPr="00517C6F">
              <w:rPr>
                <w:rFonts w:hAnsi="Times New Roman" w:cs="Times New Roman"/>
                <w:lang w:val="lt-LT"/>
              </w:rPr>
              <w:t>Esminis bendros ekonomikos atsigavimo eleme</w:t>
            </w:r>
            <w:r w:rsidR="00517C6F" w:rsidRPr="00517C6F">
              <w:rPr>
                <w:rFonts w:hAnsi="Times New Roman" w:cs="Times New Roman"/>
                <w:lang w:val="lt-LT"/>
              </w:rPr>
              <w:t>n</w:t>
            </w:r>
            <w:r w:rsidR="00517C6F" w:rsidRPr="00517C6F">
              <w:rPr>
                <w:rFonts w:hAnsi="Times New Roman" w:cs="Times New Roman"/>
                <w:lang w:val="lt-LT"/>
              </w:rPr>
              <w:t>tas bus Ekonomikos gaivinimo ir atsparumo didinimo priemonės (RRF) įgyvendinimas, užba</w:t>
            </w:r>
            <w:r w:rsidR="00517C6F" w:rsidRPr="00517C6F">
              <w:rPr>
                <w:rFonts w:hAnsi="Times New Roman" w:cs="Times New Roman"/>
                <w:lang w:val="lt-LT"/>
              </w:rPr>
              <w:t>i</w:t>
            </w:r>
            <w:r w:rsidR="00517C6F" w:rsidRPr="00517C6F">
              <w:rPr>
                <w:rFonts w:hAnsi="Times New Roman" w:cs="Times New Roman"/>
                <w:lang w:val="lt-LT"/>
              </w:rPr>
              <w:t>giant valstybių narių nacionalinių gaivinimo ir atsparumo didinimo planų (RRP) tvirtinimo pr</w:t>
            </w:r>
            <w:r w:rsidR="00517C6F" w:rsidRPr="00517C6F">
              <w:rPr>
                <w:rFonts w:hAnsi="Times New Roman" w:cs="Times New Roman"/>
                <w:lang w:val="lt-LT"/>
              </w:rPr>
              <w:t>o</w:t>
            </w:r>
            <w:r w:rsidR="00517C6F" w:rsidRPr="00517C6F">
              <w:rPr>
                <w:rFonts w:hAnsi="Times New Roman" w:cs="Times New Roman"/>
                <w:lang w:val="lt-LT"/>
              </w:rPr>
              <w:t xml:space="preserve">cesą Taryboje bei pradedant įgyvendinimo stebėseną. </w:t>
            </w:r>
            <w:r w:rsidR="00426EF5">
              <w:rPr>
                <w:rFonts w:hAnsi="Times New Roman" w:cs="Times New Roman"/>
                <w:lang w:val="lt-LT"/>
              </w:rPr>
              <w:t xml:space="preserve">Atsigavimo kontekste taip </w:t>
            </w:r>
            <w:r w:rsidR="00517C6F" w:rsidRPr="00517C6F">
              <w:rPr>
                <w:rFonts w:hAnsi="Times New Roman" w:cs="Times New Roman"/>
                <w:lang w:val="lt-LT"/>
              </w:rPr>
              <w:t>pat</w:t>
            </w:r>
            <w:r w:rsidR="00426EF5">
              <w:rPr>
                <w:rFonts w:hAnsi="Times New Roman" w:cs="Times New Roman"/>
                <w:lang w:val="lt-LT"/>
              </w:rPr>
              <w:t xml:space="preserve"> bus svarbus</w:t>
            </w:r>
            <w:r w:rsidR="00C56C82">
              <w:rPr>
                <w:rFonts w:hAnsi="Times New Roman" w:cs="Times New Roman"/>
                <w:lang w:val="lt-LT"/>
              </w:rPr>
              <w:t xml:space="preserve"> </w:t>
            </w:r>
            <w:r w:rsidR="00517C6F" w:rsidRPr="00517C6F">
              <w:rPr>
                <w:rFonts w:hAnsi="Times New Roman" w:cs="Times New Roman"/>
                <w:lang w:val="lt-LT"/>
              </w:rPr>
              <w:t>fiskalinių taisyklių įgyvendinimo</w:t>
            </w:r>
            <w:r w:rsidR="00426EF5">
              <w:rPr>
                <w:rFonts w:hAnsi="Times New Roman" w:cs="Times New Roman"/>
                <w:lang w:val="lt-LT"/>
              </w:rPr>
              <w:t xml:space="preserve"> klausimas, siekiant tinkamo balanso tarp paramos ekonomikai ir viešųjų finansų stabilumo</w:t>
            </w:r>
            <w:r w:rsidR="00517C6F" w:rsidRPr="00517C6F">
              <w:rPr>
                <w:rFonts w:hAnsi="Times New Roman" w:cs="Times New Roman"/>
                <w:lang w:val="lt-LT"/>
              </w:rPr>
              <w:t>. Ypatingas dėmesys bus skiriamas ES biudžeto 2022 m. priėmimui.</w:t>
            </w:r>
          </w:p>
          <w:p w:rsidR="00517C6F" w:rsidRPr="00517C6F" w:rsidRDefault="00517C6F" w:rsidP="00517C6F">
            <w:pPr>
              <w:pStyle w:val="BodyA"/>
              <w:jc w:val="both"/>
              <w:rPr>
                <w:rFonts w:hAnsi="Times New Roman" w:cs="Times New Roman"/>
                <w:lang w:val="lt-LT"/>
              </w:rPr>
            </w:pPr>
          </w:p>
          <w:p w:rsidR="00517C6F" w:rsidRPr="00517C6F" w:rsidRDefault="00517C6F" w:rsidP="00517C6F">
            <w:pPr>
              <w:pStyle w:val="BodyA"/>
              <w:jc w:val="both"/>
              <w:rPr>
                <w:rFonts w:hAnsi="Times New Roman" w:cs="Times New Roman"/>
                <w:lang w:val="lt-LT"/>
              </w:rPr>
            </w:pPr>
            <w:r w:rsidRPr="00517C6F">
              <w:rPr>
                <w:rFonts w:hAnsi="Times New Roman" w:cs="Times New Roman"/>
                <w:lang w:val="lt-LT"/>
              </w:rPr>
              <w:t>Finansinių paslaugų srityje pirmininkaujanti Slovėnija tęs veiklą, susijusią su Bankų sąjunga. Vienas iš pagrindinių dokumentų bankininkystės srityje bus teisės akto pasiūlymas užbaigti „Basel III“ standartų įgyvendinimą, kuris pašalintų reguliavimo sistemos trūkumus ir leistų s</w:t>
            </w:r>
            <w:r w:rsidRPr="00517C6F">
              <w:rPr>
                <w:rFonts w:hAnsi="Times New Roman" w:cs="Times New Roman"/>
                <w:lang w:val="lt-LT"/>
              </w:rPr>
              <w:t>u</w:t>
            </w:r>
            <w:r w:rsidRPr="00517C6F">
              <w:rPr>
                <w:rFonts w:hAnsi="Times New Roman" w:cs="Times New Roman"/>
                <w:lang w:val="lt-LT"/>
              </w:rPr>
              <w:t>kurti lanksčią bankų sistemą, užkertančią kelią sisteminiams pažeidžiamumams. Remiantis E</w:t>
            </w:r>
            <w:r w:rsidRPr="00517C6F">
              <w:rPr>
                <w:rFonts w:hAnsi="Times New Roman" w:cs="Times New Roman"/>
                <w:lang w:val="lt-LT"/>
              </w:rPr>
              <w:t>u</w:t>
            </w:r>
            <w:r w:rsidRPr="00517C6F">
              <w:rPr>
                <w:rFonts w:hAnsi="Times New Roman" w:cs="Times New Roman"/>
                <w:lang w:val="lt-LT"/>
              </w:rPr>
              <w:t>ropos Komisijos veiksmų planu, daug darbo bus skiriama kitoms pinigų plovimo ir teroristų f</w:t>
            </w:r>
            <w:r w:rsidRPr="00517C6F">
              <w:rPr>
                <w:rFonts w:hAnsi="Times New Roman" w:cs="Times New Roman"/>
                <w:lang w:val="lt-LT"/>
              </w:rPr>
              <w:t>i</w:t>
            </w:r>
            <w:r w:rsidRPr="00517C6F">
              <w:rPr>
                <w:rFonts w:hAnsi="Times New Roman" w:cs="Times New Roman"/>
                <w:lang w:val="lt-LT"/>
              </w:rPr>
              <w:t xml:space="preserve">nansavimo prevencijos priemonėms. Kita svarbi veikla finansinių paslaugų srityje bus susijusi su teisėkūros pasiūlymais dėl skaitmeninio finansavimo, įskaitant </w:t>
            </w:r>
            <w:proofErr w:type="spellStart"/>
            <w:r w:rsidRPr="00517C6F">
              <w:rPr>
                <w:rFonts w:hAnsi="Times New Roman" w:cs="Times New Roman"/>
                <w:lang w:val="lt-LT"/>
              </w:rPr>
              <w:t>kripto-turto</w:t>
            </w:r>
            <w:proofErr w:type="spellEnd"/>
            <w:r w:rsidRPr="00517C6F">
              <w:rPr>
                <w:rFonts w:hAnsi="Times New Roman" w:cs="Times New Roman"/>
                <w:lang w:val="lt-LT"/>
              </w:rPr>
              <w:t xml:space="preserve"> rinkos reguliav</w:t>
            </w:r>
            <w:r w:rsidRPr="00517C6F">
              <w:rPr>
                <w:rFonts w:hAnsi="Times New Roman" w:cs="Times New Roman"/>
                <w:lang w:val="lt-LT"/>
              </w:rPr>
              <w:t>i</w:t>
            </w:r>
            <w:r w:rsidRPr="00517C6F">
              <w:rPr>
                <w:rFonts w:hAnsi="Times New Roman" w:cs="Times New Roman"/>
                <w:lang w:val="lt-LT"/>
              </w:rPr>
              <w:t>mą, finansų sektoriaus skaitmeninės veiklos atsparumo stiprinimą ir Europos žaliųjų obligacijų standarto sukūrimą. Draudimo srityje, pirmininkaujanti Slovėnija sutelks dėmesį į „Mokumas II“ direktyvos peržiūrą, kuri garantuos saugias ir mokias draudimo bendroves. Taip pat, bus t</w:t>
            </w:r>
            <w:r w:rsidRPr="00517C6F">
              <w:rPr>
                <w:rFonts w:hAnsi="Times New Roman" w:cs="Times New Roman"/>
                <w:lang w:val="lt-LT"/>
              </w:rPr>
              <w:t>ę</w:t>
            </w:r>
            <w:r w:rsidRPr="00517C6F">
              <w:rPr>
                <w:rFonts w:hAnsi="Times New Roman" w:cs="Times New Roman"/>
                <w:lang w:val="lt-LT"/>
              </w:rPr>
              <w:t>siama iniciatyva stiprinti Kapitalo rinkų sąjungą (CMU), siekiant palengvinti verslo galimybes gauti finansavimą.</w:t>
            </w:r>
          </w:p>
          <w:p w:rsidR="00517C6F" w:rsidRPr="00517C6F" w:rsidRDefault="00517C6F" w:rsidP="00517C6F">
            <w:pPr>
              <w:pStyle w:val="BodyA"/>
              <w:jc w:val="both"/>
              <w:rPr>
                <w:rFonts w:hAnsi="Times New Roman" w:cs="Times New Roman"/>
                <w:lang w:val="lt-LT"/>
              </w:rPr>
            </w:pPr>
          </w:p>
          <w:p w:rsidR="00517C6F" w:rsidRPr="00517C6F" w:rsidRDefault="00517C6F" w:rsidP="00517C6F">
            <w:pPr>
              <w:pStyle w:val="BodyA"/>
              <w:jc w:val="both"/>
              <w:rPr>
                <w:rFonts w:hAnsi="Times New Roman" w:cs="Times New Roman"/>
                <w:lang w:val="lt-LT"/>
              </w:rPr>
            </w:pPr>
            <w:r w:rsidRPr="00517C6F">
              <w:rPr>
                <w:rFonts w:hAnsi="Times New Roman" w:cs="Times New Roman"/>
                <w:lang w:val="lt-LT"/>
              </w:rPr>
              <w:t>Teisėkūros darbas mokesčių srityje bus sutelktas į skaitmeninio apmokestinimo ir anglies dio</w:t>
            </w:r>
            <w:r w:rsidRPr="00517C6F">
              <w:rPr>
                <w:rFonts w:hAnsi="Times New Roman" w:cs="Times New Roman"/>
                <w:lang w:val="lt-LT"/>
              </w:rPr>
              <w:t>k</w:t>
            </w:r>
            <w:r w:rsidRPr="00517C6F">
              <w:rPr>
                <w:rFonts w:hAnsi="Times New Roman" w:cs="Times New Roman"/>
                <w:lang w:val="lt-LT"/>
              </w:rPr>
              <w:t>sido pasienio koregavimo mechanizmo (CBAM) dokumentus, kurie sudarys naujų ES nuosavų išteklių pagrindą. Energetikos produktų ir elektros energijos apmokestinimo klausimas taip pat bus labai svarbus. Jei pasiūlymas iš dalies pakeisti Administracinio bendradarbiavimo direktyvą (DAC8) bus pateiktas iki vasaros, Tarybai pirmininkaujanti Slovėnija stengsis iki metų pabaigos pasiekti sutarimą. Ne teisėkūros srityje pagrindinis Slovėnijos iššūkis bus atnaujinti Mokesčių tikslais nebendradarbiaujančių jurisdikciją turinčių subjektų ES sąrašą. Taip pat, planuojama tęsti ir užbaigti ES Tarybos Elgesio kodekso grupės (verslo apmokestinimas) įgaliojimų refo</w:t>
            </w:r>
            <w:r w:rsidRPr="00517C6F">
              <w:rPr>
                <w:rFonts w:hAnsi="Times New Roman" w:cs="Times New Roman"/>
                <w:lang w:val="lt-LT"/>
              </w:rPr>
              <w:t>r</w:t>
            </w:r>
            <w:r w:rsidRPr="00517C6F">
              <w:rPr>
                <w:rFonts w:hAnsi="Times New Roman" w:cs="Times New Roman"/>
                <w:lang w:val="lt-LT"/>
              </w:rPr>
              <w:lastRenderedPageBreak/>
              <w:t>mos darbus.</w:t>
            </w:r>
          </w:p>
          <w:p w:rsidR="00517C6F" w:rsidRPr="00517C6F" w:rsidRDefault="00517C6F" w:rsidP="00517C6F">
            <w:pPr>
              <w:pStyle w:val="BodyA"/>
              <w:jc w:val="both"/>
              <w:rPr>
                <w:rFonts w:hAnsi="Times New Roman" w:cs="Times New Roman"/>
                <w:lang w:val="lt-LT"/>
              </w:rPr>
            </w:pPr>
          </w:p>
          <w:p w:rsidR="00193BC3" w:rsidRPr="00517C6F" w:rsidRDefault="00517C6F" w:rsidP="00517C6F">
            <w:pPr>
              <w:pStyle w:val="BodyA"/>
              <w:jc w:val="both"/>
              <w:rPr>
                <w:rFonts w:hAnsi="Times New Roman" w:cs="Times New Roman"/>
                <w:lang w:val="lt-LT"/>
              </w:rPr>
            </w:pPr>
            <w:r w:rsidRPr="00517C6F">
              <w:rPr>
                <w:rFonts w:hAnsi="Times New Roman" w:cs="Times New Roman"/>
                <w:lang w:val="lt-LT"/>
              </w:rPr>
              <w:t>Verslo santykių su trečiosiomis šalimis srityje, remiantis teisės akto pasiūlymu dėl vieno lang</w:t>
            </w:r>
            <w:r w:rsidRPr="00517C6F">
              <w:rPr>
                <w:rFonts w:hAnsi="Times New Roman" w:cs="Times New Roman"/>
                <w:lang w:val="lt-LT"/>
              </w:rPr>
              <w:t>e</w:t>
            </w:r>
            <w:r w:rsidRPr="00517C6F">
              <w:rPr>
                <w:rFonts w:hAnsi="Times New Roman" w:cs="Times New Roman"/>
                <w:lang w:val="lt-LT"/>
              </w:rPr>
              <w:t>lio, Slovėnija toliau dirbs supaprastinant ir integruojant muitinės ir kitų įmonių taikomas adm</w:t>
            </w:r>
            <w:r w:rsidRPr="00517C6F">
              <w:rPr>
                <w:rFonts w:hAnsi="Times New Roman" w:cs="Times New Roman"/>
                <w:lang w:val="lt-LT"/>
              </w:rPr>
              <w:t>i</w:t>
            </w:r>
            <w:r w:rsidRPr="00517C6F">
              <w:rPr>
                <w:rFonts w:hAnsi="Times New Roman" w:cs="Times New Roman"/>
                <w:lang w:val="lt-LT"/>
              </w:rPr>
              <w:t>nistracines procedūras.</w:t>
            </w:r>
          </w:p>
          <w:p w:rsidR="00193BC3" w:rsidRPr="00193BC3" w:rsidRDefault="00193BC3" w:rsidP="00193BC3">
            <w:pPr>
              <w:pStyle w:val="BodyA"/>
              <w:jc w:val="both"/>
              <w:rPr>
                <w:rFonts w:hAnsi="Times New Roman" w:cs="Times New Roman"/>
                <w:b/>
                <w:u w:val="single"/>
                <w:lang w:val="lt-LT"/>
              </w:rPr>
            </w:pPr>
          </w:p>
          <w:p w:rsidR="00517C6F" w:rsidRPr="00517C6F" w:rsidRDefault="00193BC3" w:rsidP="00517C6F">
            <w:pPr>
              <w:pStyle w:val="BodyA"/>
              <w:jc w:val="both"/>
              <w:rPr>
                <w:rFonts w:hAnsi="Times New Roman" w:cs="Times New Roman"/>
                <w:lang w:val="lt-LT"/>
              </w:rPr>
            </w:pPr>
            <w:r w:rsidRPr="00517C6F">
              <w:rPr>
                <w:rFonts w:hAnsi="Times New Roman" w:cs="Times New Roman"/>
                <w:b/>
                <w:u w:val="single"/>
                <w:lang w:val="lt-LT"/>
              </w:rPr>
              <w:t>Lietuvos pozicija:</w:t>
            </w:r>
            <w:r w:rsidR="00A65258" w:rsidRPr="00517C6F">
              <w:rPr>
                <w:rFonts w:hAnsi="Times New Roman" w:cs="Times New Roman"/>
                <w:lang w:val="lt-LT"/>
              </w:rPr>
              <w:t xml:space="preserve"> </w:t>
            </w:r>
            <w:r w:rsidR="00517C6F" w:rsidRPr="00517C6F">
              <w:rPr>
                <w:rFonts w:hAnsi="Times New Roman" w:cs="Times New Roman"/>
                <w:lang w:val="lt-LT"/>
              </w:rPr>
              <w:t>Sveikiname Slovėniją perėmus pirmininkavimą ES Tarybai</w:t>
            </w:r>
            <w:r w:rsidR="00043E24">
              <w:rPr>
                <w:rFonts w:hAnsi="Times New Roman" w:cs="Times New Roman"/>
                <w:lang w:val="lt-LT"/>
              </w:rPr>
              <w:t xml:space="preserve"> ir palaikome ekonomikos ir finansų srityje išskirtus prioritetus</w:t>
            </w:r>
            <w:r w:rsidR="00517C6F" w:rsidRPr="00517C6F">
              <w:rPr>
                <w:rFonts w:hAnsi="Times New Roman" w:cs="Times New Roman"/>
                <w:lang w:val="lt-LT"/>
              </w:rPr>
              <w:t>. Tikimės, kad užsibrėžti ambicingi tikslai bus sėkmingai įgyvendinti. Remiame tolesnes pastangas dėl Bankų sąjungos užbaigimo</w:t>
            </w:r>
            <w:r w:rsidR="00517C6F">
              <w:rPr>
                <w:rFonts w:hAnsi="Times New Roman" w:cs="Times New Roman"/>
                <w:lang w:val="lt-LT"/>
              </w:rPr>
              <w:t xml:space="preserve"> ir </w:t>
            </w:r>
            <w:r w:rsidR="00517C6F" w:rsidRPr="00517C6F">
              <w:rPr>
                <w:rFonts w:hAnsi="Times New Roman" w:cs="Times New Roman"/>
                <w:lang w:val="lt-LT"/>
              </w:rPr>
              <w:t xml:space="preserve">tolesnį Kapitalo rinkų sąjungos gilinimą. </w:t>
            </w:r>
          </w:p>
          <w:p w:rsidR="00193BC3" w:rsidRPr="00517C6F" w:rsidRDefault="00517C6F" w:rsidP="00517C6F">
            <w:pPr>
              <w:pStyle w:val="BodyA"/>
              <w:jc w:val="both"/>
              <w:rPr>
                <w:rFonts w:hAnsi="Times New Roman" w:cs="Times New Roman"/>
                <w:lang w:val="lt-LT"/>
              </w:rPr>
            </w:pPr>
            <w:r w:rsidRPr="00517C6F">
              <w:rPr>
                <w:rFonts w:hAnsi="Times New Roman" w:cs="Times New Roman"/>
                <w:lang w:val="lt-LT"/>
              </w:rPr>
              <w:t>Palaikome siekį užtikrinti sąžiningesnį ir veiksmingą apmokestinimą, taip pat ir globalių skai</w:t>
            </w:r>
            <w:r w:rsidRPr="00517C6F">
              <w:rPr>
                <w:rFonts w:hAnsi="Times New Roman" w:cs="Times New Roman"/>
                <w:lang w:val="lt-LT"/>
              </w:rPr>
              <w:t>t</w:t>
            </w:r>
            <w:r w:rsidRPr="00517C6F">
              <w:rPr>
                <w:rFonts w:hAnsi="Times New Roman" w:cs="Times New Roman"/>
                <w:lang w:val="lt-LT"/>
              </w:rPr>
              <w:t>meninio verslo apmokestinimo principų sukūrimą, kuriais būtų sprendžiami ekonomikos skai</w:t>
            </w:r>
            <w:r w:rsidRPr="00517C6F">
              <w:rPr>
                <w:rFonts w:hAnsi="Times New Roman" w:cs="Times New Roman"/>
                <w:lang w:val="lt-LT"/>
              </w:rPr>
              <w:t>t</w:t>
            </w:r>
            <w:r w:rsidRPr="00517C6F">
              <w:rPr>
                <w:rFonts w:hAnsi="Times New Roman" w:cs="Times New Roman"/>
                <w:lang w:val="lt-LT"/>
              </w:rPr>
              <w:t>menizacijos keliami iššūkiai apmokestinimo srityje.</w:t>
            </w:r>
          </w:p>
          <w:p w:rsidR="0098163A" w:rsidRDefault="0098163A" w:rsidP="009C6662">
            <w:pPr>
              <w:pStyle w:val="BodyA"/>
              <w:jc w:val="both"/>
              <w:rPr>
                <w:rFonts w:hAnsi="Times New Roman" w:cs="Times New Roman"/>
                <w:lang w:val="lt-LT"/>
              </w:rPr>
            </w:pPr>
          </w:p>
          <w:p w:rsidR="00373BAD" w:rsidRDefault="008D674A" w:rsidP="009E659A">
            <w:pPr>
              <w:pStyle w:val="BodyA"/>
              <w:jc w:val="both"/>
              <w:rPr>
                <w:rFonts w:hAnsi="Times New Roman" w:cs="Times New Roman"/>
                <w:b/>
                <w:lang w:val="lt-LT"/>
              </w:rPr>
            </w:pPr>
            <w:r>
              <w:rPr>
                <w:rFonts w:hAnsi="Times New Roman" w:cs="Times New Roman"/>
                <w:b/>
                <w:lang w:val="lt-LT"/>
              </w:rPr>
              <w:t>4</w:t>
            </w:r>
            <w:r w:rsidR="009E659A">
              <w:rPr>
                <w:rFonts w:hAnsi="Times New Roman" w:cs="Times New Roman"/>
                <w:b/>
                <w:lang w:val="lt-LT"/>
              </w:rPr>
              <w:t xml:space="preserve">. </w:t>
            </w:r>
            <w:r w:rsidR="009E659A" w:rsidRPr="009E659A">
              <w:rPr>
                <w:rFonts w:hAnsi="Times New Roman" w:cs="Times New Roman"/>
                <w:b/>
                <w:lang w:val="lt-LT"/>
              </w:rPr>
              <w:t>Ekonomikos atsigavimas Europoje</w:t>
            </w:r>
            <w:r w:rsidR="00373BAD">
              <w:rPr>
                <w:rFonts w:hAnsi="Times New Roman" w:cs="Times New Roman"/>
                <w:b/>
                <w:lang w:val="lt-LT"/>
              </w:rPr>
              <w:t>:</w:t>
            </w:r>
          </w:p>
          <w:p w:rsidR="009E659A" w:rsidRDefault="009E659A" w:rsidP="009E659A">
            <w:pPr>
              <w:pStyle w:val="BodyA"/>
              <w:jc w:val="both"/>
              <w:rPr>
                <w:rFonts w:hAnsi="Times New Roman" w:cs="Times New Roman"/>
                <w:i/>
                <w:lang w:val="lt-LT"/>
              </w:rPr>
            </w:pPr>
            <w:r>
              <w:rPr>
                <w:rFonts w:hAnsi="Times New Roman" w:cs="Times New Roman"/>
                <w:b/>
                <w:lang w:val="lt-LT"/>
              </w:rPr>
              <w:t xml:space="preserve"> </w:t>
            </w:r>
            <w:r w:rsidR="00373BAD">
              <w:rPr>
                <w:rFonts w:hAnsi="Times New Roman" w:cs="Times New Roman"/>
                <w:b/>
                <w:lang w:val="lt-LT"/>
              </w:rPr>
              <w:t xml:space="preserve">a) </w:t>
            </w:r>
            <w:r w:rsidRPr="009E659A">
              <w:rPr>
                <w:rFonts w:hAnsi="Times New Roman" w:cs="Times New Roman"/>
                <w:b/>
                <w:lang w:val="lt-LT"/>
              </w:rPr>
              <w:t>Ekonomikos gaivinimo ir atsparumo didinim</w:t>
            </w:r>
            <w:r>
              <w:rPr>
                <w:rFonts w:hAnsi="Times New Roman" w:cs="Times New Roman"/>
                <w:b/>
                <w:lang w:val="lt-LT"/>
              </w:rPr>
              <w:t xml:space="preserve">o priemonės (RRF) įgyvendinimas </w:t>
            </w:r>
            <w:r w:rsidRPr="009E659A">
              <w:rPr>
                <w:rFonts w:hAnsi="Times New Roman" w:cs="Times New Roman"/>
                <w:i/>
                <w:lang w:val="lt-LT"/>
              </w:rPr>
              <w:t>(Esama situacija ir apsikeitimas nuomonėmis)</w:t>
            </w:r>
          </w:p>
          <w:p w:rsidR="00373BAD" w:rsidRPr="00373BAD" w:rsidRDefault="00373BAD" w:rsidP="009E659A">
            <w:pPr>
              <w:pStyle w:val="BodyA"/>
              <w:jc w:val="both"/>
              <w:rPr>
                <w:rFonts w:hAnsi="Times New Roman" w:cs="Times New Roman"/>
                <w:b/>
                <w:lang w:val="lt-LT"/>
              </w:rPr>
            </w:pPr>
            <w:r w:rsidRPr="00373BAD">
              <w:rPr>
                <w:rFonts w:hAnsi="Times New Roman" w:cs="Times New Roman"/>
                <w:b/>
                <w:lang w:val="lt-LT"/>
              </w:rPr>
              <w:t>b) T</w:t>
            </w:r>
            <w:r>
              <w:rPr>
                <w:rFonts w:hAnsi="Times New Roman" w:cs="Times New Roman"/>
                <w:b/>
                <w:lang w:val="lt-LT"/>
              </w:rPr>
              <w:t>arybos įgyvendinimo</w:t>
            </w:r>
            <w:r w:rsidRPr="00373BAD">
              <w:rPr>
                <w:rFonts w:hAnsi="Times New Roman" w:cs="Times New Roman"/>
                <w:b/>
                <w:lang w:val="lt-LT"/>
              </w:rPr>
              <w:t xml:space="preserve"> sprendimai pagal Ekonomikos gaivinimo ir atsparumo didinimo priemonės reglamentą </w:t>
            </w:r>
            <w:r>
              <w:rPr>
                <w:rFonts w:hAnsi="Times New Roman" w:cs="Times New Roman"/>
                <w:lang w:val="lt-LT"/>
              </w:rPr>
              <w:t>(</w:t>
            </w:r>
            <w:r w:rsidRPr="00373BAD">
              <w:rPr>
                <w:rFonts w:hAnsi="Times New Roman" w:cs="Times New Roman"/>
                <w:i/>
                <w:lang w:val="lt-LT"/>
              </w:rPr>
              <w:t>Priėmimas</w:t>
            </w:r>
            <w:r>
              <w:rPr>
                <w:rFonts w:hAnsi="Times New Roman" w:cs="Times New Roman"/>
                <w:lang w:val="lt-LT"/>
              </w:rPr>
              <w:t>)</w:t>
            </w:r>
          </w:p>
          <w:p w:rsidR="00731227" w:rsidRPr="00731227" w:rsidRDefault="00FD429F" w:rsidP="00731227">
            <w:pPr>
              <w:pStyle w:val="BodyA"/>
              <w:jc w:val="both"/>
              <w:rPr>
                <w:rFonts w:hAnsi="Times New Roman" w:cs="Times New Roman"/>
                <w:lang w:val="lt-LT"/>
              </w:rPr>
            </w:pPr>
            <w:r w:rsidRPr="00FD429F">
              <w:rPr>
                <w:rFonts w:hAnsi="Times New Roman" w:cs="Times New Roman"/>
                <w:b/>
                <w:u w:val="single"/>
                <w:lang w:val="lt-LT"/>
              </w:rPr>
              <w:t xml:space="preserve">Klausimo esmė. </w:t>
            </w:r>
            <w:r w:rsidR="00731227" w:rsidRPr="00731227">
              <w:rPr>
                <w:rFonts w:hAnsi="Times New Roman" w:cs="Times New Roman"/>
                <w:lang w:val="lt-LT"/>
              </w:rPr>
              <w:t xml:space="preserve">Iki šiol EK </w:t>
            </w:r>
            <w:r w:rsidR="00731227">
              <w:rPr>
                <w:rFonts w:hAnsi="Times New Roman" w:cs="Times New Roman"/>
                <w:lang w:val="lt-LT"/>
              </w:rPr>
              <w:t>oficialiai RRF planus pateikė 2</w:t>
            </w:r>
            <w:r w:rsidR="00F73B42">
              <w:rPr>
                <w:rFonts w:hAnsi="Times New Roman" w:cs="Times New Roman"/>
              </w:rPr>
              <w:t>4</w:t>
            </w:r>
            <w:r w:rsidR="00731227" w:rsidRPr="00731227">
              <w:rPr>
                <w:rFonts w:hAnsi="Times New Roman" w:cs="Times New Roman"/>
                <w:lang w:val="lt-LT"/>
              </w:rPr>
              <w:t xml:space="preserve"> šalys (planų dar liko nepateikusios MT, NL, BG). EK planus įvertinti turi ne vėliau kaip per 2 mėn. nuo jų pateikimo, o gavusi EK vertinimą, Taryba planus turės patvirtinti kvalifikuota dauguma, kaip taisyklė, per 4 sav. </w:t>
            </w:r>
            <w:r w:rsidR="00731227">
              <w:rPr>
                <w:rFonts w:hAnsi="Times New Roman" w:cs="Times New Roman"/>
                <w:lang w:val="lt-LT"/>
              </w:rPr>
              <w:t xml:space="preserve">EK iki šiol yra pateikusi </w:t>
            </w:r>
            <w:r w:rsidR="007B14DC" w:rsidRPr="00FF138C">
              <w:rPr>
                <w:rFonts w:hAnsi="Times New Roman" w:cs="Times New Roman"/>
                <w:lang w:val="lt-LT"/>
              </w:rPr>
              <w:t>1</w:t>
            </w:r>
            <w:r w:rsidR="007B14DC" w:rsidRPr="0065356B">
              <w:rPr>
                <w:rFonts w:hAnsi="Times New Roman" w:cs="Times New Roman"/>
                <w:lang w:val="lt-LT"/>
              </w:rPr>
              <w:t>4</w:t>
            </w:r>
            <w:r w:rsidR="00731227" w:rsidRPr="0065356B">
              <w:rPr>
                <w:rFonts w:hAnsi="Times New Roman" w:cs="Times New Roman"/>
                <w:lang w:val="lt-LT"/>
              </w:rPr>
              <w:t xml:space="preserve"> šalių RRF planų vertinimus</w:t>
            </w:r>
            <w:r w:rsidR="00223A8C" w:rsidRPr="0065356B">
              <w:rPr>
                <w:rFonts w:hAnsi="Times New Roman" w:cs="Times New Roman"/>
                <w:lang w:val="lt-LT"/>
              </w:rPr>
              <w:t xml:space="preserve"> (</w:t>
            </w:r>
            <w:r w:rsidR="007B14DC" w:rsidRPr="0065356B">
              <w:rPr>
                <w:rFonts w:hAnsi="Times New Roman" w:cs="Times New Roman"/>
                <w:lang w:val="lt-LT"/>
              </w:rPr>
              <w:t xml:space="preserve">ES, PT, DK, EL, LU, DE, SK, LV, IT, AT, FR, BE, </w:t>
            </w:r>
            <w:r w:rsidR="007B14DC" w:rsidRPr="00FF138C">
              <w:rPr>
                <w:rFonts w:hAnsi="Times New Roman" w:cs="Times New Roman"/>
                <w:lang w:val="lt-LT"/>
              </w:rPr>
              <w:t>SI, LT</w:t>
            </w:r>
            <w:r w:rsidR="007B14DC" w:rsidRPr="0065356B">
              <w:rPr>
                <w:rFonts w:hAnsi="Times New Roman" w:cs="Times New Roman"/>
                <w:lang w:val="lt-LT"/>
              </w:rPr>
              <w:t>)</w:t>
            </w:r>
            <w:r w:rsidR="00223A8C" w:rsidRPr="0065356B">
              <w:rPr>
                <w:rFonts w:hAnsi="Times New Roman" w:cs="Times New Roman"/>
                <w:lang w:val="lt-LT"/>
              </w:rPr>
              <w:t>,</w:t>
            </w:r>
            <w:r w:rsidR="00223A8C">
              <w:rPr>
                <w:rFonts w:hAnsi="Times New Roman" w:cs="Times New Roman"/>
                <w:lang w:val="lt-LT"/>
              </w:rPr>
              <w:t xml:space="preserve"> visi jie teigiami</w:t>
            </w:r>
            <w:r w:rsidR="007B14DC">
              <w:rPr>
                <w:rFonts w:hAnsi="Times New Roman" w:cs="Times New Roman"/>
                <w:lang w:val="lt-LT"/>
              </w:rPr>
              <w:t>. L</w:t>
            </w:r>
            <w:r w:rsidR="00731227">
              <w:rPr>
                <w:rFonts w:hAnsi="Times New Roman" w:cs="Times New Roman"/>
                <w:lang w:val="lt-LT"/>
              </w:rPr>
              <w:t xml:space="preserve">iepos 2 d. </w:t>
            </w:r>
            <w:r w:rsidR="007B14DC">
              <w:rPr>
                <w:rFonts w:hAnsi="Times New Roman" w:cs="Times New Roman"/>
                <w:lang w:val="lt-LT"/>
              </w:rPr>
              <w:t xml:space="preserve">EK </w:t>
            </w:r>
            <w:r w:rsidR="00731227">
              <w:rPr>
                <w:rFonts w:hAnsi="Times New Roman" w:cs="Times New Roman"/>
                <w:lang w:val="lt-LT"/>
              </w:rPr>
              <w:t>pateik</w:t>
            </w:r>
            <w:r w:rsidR="007B14DC">
              <w:rPr>
                <w:rFonts w:hAnsi="Times New Roman" w:cs="Times New Roman"/>
                <w:lang w:val="lt-LT"/>
              </w:rPr>
              <w:t>ė</w:t>
            </w:r>
            <w:r w:rsidR="00731227">
              <w:rPr>
                <w:rFonts w:hAnsi="Times New Roman" w:cs="Times New Roman"/>
                <w:lang w:val="lt-LT"/>
              </w:rPr>
              <w:t xml:space="preserve"> teigia</w:t>
            </w:r>
            <w:r w:rsidR="007B14DC">
              <w:rPr>
                <w:rFonts w:hAnsi="Times New Roman" w:cs="Times New Roman"/>
                <w:lang w:val="lt-LT"/>
              </w:rPr>
              <w:t>mą</w:t>
            </w:r>
            <w:r w:rsidR="00731227">
              <w:rPr>
                <w:rFonts w:hAnsi="Times New Roman" w:cs="Times New Roman"/>
                <w:lang w:val="lt-LT"/>
              </w:rPr>
              <w:t xml:space="preserve"> Lietu</w:t>
            </w:r>
            <w:r w:rsidR="007B14DC">
              <w:rPr>
                <w:rFonts w:hAnsi="Times New Roman" w:cs="Times New Roman"/>
                <w:lang w:val="lt-LT"/>
              </w:rPr>
              <w:t xml:space="preserve">vos plano </w:t>
            </w:r>
            <w:r w:rsidR="00FF762A" w:rsidRPr="00FF762A">
              <w:rPr>
                <w:rFonts w:hAnsi="Times New Roman" w:cs="Times New Roman"/>
                <w:lang w:val="lt-LT"/>
              </w:rPr>
              <w:t>vertinimą.</w:t>
            </w:r>
            <w:r w:rsidR="007B14DC" w:rsidRPr="00FF762A">
              <w:rPr>
                <w:rFonts w:hAnsi="Times New Roman" w:cs="Times New Roman"/>
                <w:lang w:val="lt-LT"/>
              </w:rPr>
              <w:t xml:space="preserve"> </w:t>
            </w:r>
            <w:r w:rsidR="00731227" w:rsidRPr="00731227">
              <w:rPr>
                <w:rFonts w:hAnsi="Times New Roman" w:cs="Times New Roman"/>
                <w:lang w:val="lt-LT"/>
              </w:rPr>
              <w:t>Ekonomikos ir finansų komitete (EFC)</w:t>
            </w:r>
            <w:r w:rsidR="00731227">
              <w:rPr>
                <w:rFonts w:hAnsi="Times New Roman" w:cs="Times New Roman"/>
                <w:lang w:val="lt-LT"/>
              </w:rPr>
              <w:t xml:space="preserve"> iki šiol jau aptarta </w:t>
            </w:r>
            <w:r w:rsidR="007B14DC">
              <w:rPr>
                <w:rFonts w:hAnsi="Times New Roman" w:cs="Times New Roman"/>
                <w:lang w:val="lt-LT"/>
              </w:rPr>
              <w:t>12</w:t>
            </w:r>
            <w:r w:rsidR="00731227">
              <w:rPr>
                <w:rFonts w:hAnsi="Times New Roman" w:cs="Times New Roman"/>
                <w:lang w:val="lt-LT"/>
              </w:rPr>
              <w:t xml:space="preserve"> planų.</w:t>
            </w:r>
            <w:r w:rsidR="00731227" w:rsidRPr="00731227">
              <w:rPr>
                <w:rFonts w:hAnsi="Times New Roman" w:cs="Times New Roman"/>
                <w:lang w:val="lt-LT"/>
              </w:rPr>
              <w:t xml:space="preserve"> </w:t>
            </w:r>
            <w:r w:rsidR="00F73B42">
              <w:rPr>
                <w:rFonts w:hAnsi="Times New Roman" w:cs="Times New Roman"/>
                <w:lang w:val="lt-LT"/>
              </w:rPr>
              <w:t xml:space="preserve">Lietuvos plano aptarimas EFC numatomas liepos </w:t>
            </w:r>
            <w:r w:rsidR="00043E24">
              <w:rPr>
                <w:rFonts w:hAnsi="Times New Roman" w:cs="Times New Roman"/>
                <w:lang w:val="lt-LT"/>
              </w:rPr>
              <w:t>14</w:t>
            </w:r>
            <w:r w:rsidR="00F73B42">
              <w:rPr>
                <w:rFonts w:hAnsi="Times New Roman" w:cs="Times New Roman"/>
                <w:lang w:val="lt-LT"/>
              </w:rPr>
              <w:t xml:space="preserve"> d. </w:t>
            </w:r>
            <w:r w:rsidR="00731227">
              <w:rPr>
                <w:rFonts w:hAnsi="Times New Roman" w:cs="Times New Roman"/>
                <w:lang w:val="lt-LT"/>
              </w:rPr>
              <w:t>L</w:t>
            </w:r>
            <w:r w:rsidR="00731227" w:rsidRPr="00731227">
              <w:rPr>
                <w:rFonts w:hAnsi="Times New Roman" w:cs="Times New Roman"/>
                <w:lang w:val="lt-LT"/>
              </w:rPr>
              <w:t>iepos 13 d. ECOFIN</w:t>
            </w:r>
            <w:r w:rsidR="00731227">
              <w:rPr>
                <w:rFonts w:hAnsi="Times New Roman" w:cs="Times New Roman"/>
                <w:lang w:val="lt-LT"/>
              </w:rPr>
              <w:t xml:space="preserve"> posėdyje numatomas </w:t>
            </w:r>
            <w:r w:rsidR="00FF138C">
              <w:rPr>
                <w:rFonts w:hAnsi="Times New Roman" w:cs="Times New Roman"/>
                <w:lang w:val="lt-LT"/>
              </w:rPr>
              <w:t xml:space="preserve">pirmosios </w:t>
            </w:r>
            <w:r w:rsidR="0065356B">
              <w:rPr>
                <w:rFonts w:hAnsi="Times New Roman" w:cs="Times New Roman"/>
                <w:lang w:val="lt-LT"/>
              </w:rPr>
              <w:t>dalies RRF</w:t>
            </w:r>
            <w:r w:rsidR="00C56C82">
              <w:rPr>
                <w:rFonts w:hAnsi="Times New Roman" w:cs="Times New Roman"/>
                <w:lang w:val="lt-LT"/>
              </w:rPr>
              <w:t xml:space="preserve"> </w:t>
            </w:r>
            <w:r w:rsidR="00731227">
              <w:rPr>
                <w:rFonts w:hAnsi="Times New Roman" w:cs="Times New Roman"/>
                <w:lang w:val="lt-LT"/>
              </w:rPr>
              <w:t>planų tvirtinimas</w:t>
            </w:r>
            <w:r w:rsidR="0065356B">
              <w:rPr>
                <w:rFonts w:hAnsi="Times New Roman" w:cs="Times New Roman"/>
                <w:lang w:val="lt-LT"/>
              </w:rPr>
              <w:t xml:space="preserve">, </w:t>
            </w:r>
            <w:r w:rsidR="00731227" w:rsidRPr="00731227">
              <w:rPr>
                <w:rFonts w:hAnsi="Times New Roman" w:cs="Times New Roman"/>
                <w:lang w:val="lt-LT"/>
              </w:rPr>
              <w:t>papildoma</w:t>
            </w:r>
            <w:r w:rsidR="00FF138C">
              <w:rPr>
                <w:rFonts w:hAnsi="Times New Roman" w:cs="Times New Roman"/>
                <w:lang w:val="lt-LT"/>
              </w:rPr>
              <w:t>me</w:t>
            </w:r>
            <w:r w:rsidR="00731227" w:rsidRPr="00731227">
              <w:rPr>
                <w:rFonts w:hAnsi="Times New Roman" w:cs="Times New Roman"/>
                <w:lang w:val="lt-LT"/>
              </w:rPr>
              <w:t xml:space="preserve"> ECOFIN lie</w:t>
            </w:r>
            <w:r w:rsidR="00731227">
              <w:rPr>
                <w:rFonts w:hAnsi="Times New Roman" w:cs="Times New Roman"/>
                <w:lang w:val="lt-LT"/>
              </w:rPr>
              <w:t>pos 26</w:t>
            </w:r>
            <w:r w:rsidR="00731227" w:rsidRPr="00731227">
              <w:rPr>
                <w:rFonts w:hAnsi="Times New Roman" w:cs="Times New Roman"/>
                <w:lang w:val="lt-LT"/>
              </w:rPr>
              <w:t xml:space="preserve"> d</w:t>
            </w:r>
            <w:r w:rsidR="00FF138C">
              <w:rPr>
                <w:rFonts w:hAnsi="Times New Roman" w:cs="Times New Roman"/>
                <w:lang w:val="lt-LT"/>
              </w:rPr>
              <w:t>. turėtų</w:t>
            </w:r>
            <w:r w:rsidR="00731227" w:rsidRPr="00731227">
              <w:rPr>
                <w:rFonts w:hAnsi="Times New Roman" w:cs="Times New Roman"/>
                <w:lang w:val="lt-LT"/>
              </w:rPr>
              <w:t xml:space="preserve"> būti patvirtinta </w:t>
            </w:r>
            <w:r w:rsidR="00FF138C">
              <w:rPr>
                <w:rFonts w:hAnsi="Times New Roman" w:cs="Times New Roman"/>
                <w:lang w:val="lt-LT"/>
              </w:rPr>
              <w:t>antra</w:t>
            </w:r>
            <w:r w:rsidR="00731227" w:rsidRPr="00731227">
              <w:rPr>
                <w:rFonts w:hAnsi="Times New Roman" w:cs="Times New Roman"/>
                <w:lang w:val="lt-LT"/>
              </w:rPr>
              <w:t xml:space="preserve"> dalis RRF pl</w:t>
            </w:r>
            <w:r w:rsidR="00731227" w:rsidRPr="00731227">
              <w:rPr>
                <w:rFonts w:hAnsi="Times New Roman" w:cs="Times New Roman"/>
                <w:lang w:val="lt-LT"/>
              </w:rPr>
              <w:t>a</w:t>
            </w:r>
            <w:r w:rsidR="00731227" w:rsidRPr="00731227">
              <w:rPr>
                <w:rFonts w:hAnsi="Times New Roman" w:cs="Times New Roman"/>
                <w:lang w:val="lt-LT"/>
              </w:rPr>
              <w:t>nų</w:t>
            </w:r>
            <w:r w:rsidR="00731227">
              <w:rPr>
                <w:rFonts w:hAnsi="Times New Roman" w:cs="Times New Roman"/>
                <w:lang w:val="lt-LT"/>
              </w:rPr>
              <w:t>, tarp jų ir Lietuvos planas</w:t>
            </w:r>
            <w:r w:rsidR="00731227" w:rsidRPr="00731227">
              <w:rPr>
                <w:rFonts w:hAnsi="Times New Roman" w:cs="Times New Roman"/>
                <w:lang w:val="lt-LT"/>
              </w:rPr>
              <w:t>. Likusių planų tvirtinimas vyks po vasaros atostogų. Prireikus pl</w:t>
            </w:r>
            <w:r w:rsidR="00731227" w:rsidRPr="00731227">
              <w:rPr>
                <w:rFonts w:hAnsi="Times New Roman" w:cs="Times New Roman"/>
                <w:lang w:val="lt-LT"/>
              </w:rPr>
              <w:t>a</w:t>
            </w:r>
            <w:r w:rsidR="00731227" w:rsidRPr="00731227">
              <w:rPr>
                <w:rFonts w:hAnsi="Times New Roman" w:cs="Times New Roman"/>
                <w:lang w:val="lt-LT"/>
              </w:rPr>
              <w:t>nus bus galima peržiūrėti ir tikslinti 2022 m., kadangi 2022 m. birželį paaiškės galutiniai 30 % RRF krepšelio asignavimai VN.</w:t>
            </w:r>
          </w:p>
          <w:p w:rsidR="004D0CA6" w:rsidRPr="004D0CA6" w:rsidRDefault="004D0CA6" w:rsidP="004D0CA6">
            <w:pPr>
              <w:pStyle w:val="BodyA"/>
              <w:jc w:val="both"/>
              <w:rPr>
                <w:rFonts w:hAnsi="Times New Roman" w:cs="Times New Roman"/>
                <w:lang w:val="lt-LT"/>
              </w:rPr>
            </w:pPr>
          </w:p>
          <w:p w:rsidR="004D0CA6" w:rsidRDefault="004D0CA6" w:rsidP="00FD429F">
            <w:pPr>
              <w:pStyle w:val="BodyA"/>
              <w:jc w:val="both"/>
              <w:rPr>
                <w:rFonts w:hAnsi="Times New Roman" w:cs="Times New Roman"/>
                <w:lang w:val="lt-LT"/>
              </w:rPr>
            </w:pPr>
            <w:r w:rsidRPr="004D0CA6">
              <w:rPr>
                <w:rFonts w:hAnsi="Times New Roman" w:cs="Times New Roman"/>
                <w:b/>
                <w:u w:val="single"/>
                <w:lang w:val="lt-LT"/>
              </w:rPr>
              <w:t>Lietuvos pozicija.</w:t>
            </w:r>
            <w:r>
              <w:t xml:space="preserve"> </w:t>
            </w:r>
            <w:r w:rsidRPr="004D0CA6">
              <w:rPr>
                <w:rFonts w:hAnsi="Times New Roman" w:cs="Times New Roman"/>
                <w:lang w:val="lt-LT"/>
              </w:rPr>
              <w:t xml:space="preserve">Pasisakome už tai, kad planai, pateikti balandžio ir gegužės mėnesiais (tame tarpe ir LT planas) bei teigiamai įvertinti EK, būtų patvirtinti iki vasaros </w:t>
            </w:r>
            <w:r w:rsidR="00273F0F">
              <w:rPr>
                <w:rFonts w:hAnsi="Times New Roman" w:cs="Times New Roman"/>
                <w:lang w:val="lt-LT"/>
              </w:rPr>
              <w:t>pertraukos,</w:t>
            </w:r>
            <w:r w:rsidR="00273F0F" w:rsidRPr="004D0CA6">
              <w:rPr>
                <w:rFonts w:hAnsi="Times New Roman" w:cs="Times New Roman"/>
                <w:lang w:val="lt-LT"/>
              </w:rPr>
              <w:t xml:space="preserve"> </w:t>
            </w:r>
            <w:r w:rsidRPr="004D0CA6">
              <w:rPr>
                <w:rFonts w:hAnsi="Times New Roman" w:cs="Times New Roman"/>
                <w:lang w:val="lt-LT"/>
              </w:rPr>
              <w:t xml:space="preserve">siekiant </w:t>
            </w:r>
            <w:r w:rsidR="00C70241">
              <w:rPr>
                <w:rFonts w:hAnsi="Times New Roman" w:cs="Times New Roman"/>
                <w:lang w:val="lt-LT"/>
              </w:rPr>
              <w:t>kuo greitesnio RRF lėšų prie</w:t>
            </w:r>
            <w:r w:rsidR="00D652D9">
              <w:rPr>
                <w:rFonts w:hAnsi="Times New Roman" w:cs="Times New Roman"/>
                <w:lang w:val="lt-LT"/>
              </w:rPr>
              <w:t>i</w:t>
            </w:r>
            <w:r w:rsidR="00C70241">
              <w:rPr>
                <w:rFonts w:hAnsi="Times New Roman" w:cs="Times New Roman"/>
                <w:lang w:val="lt-LT"/>
              </w:rPr>
              <w:t>namumo</w:t>
            </w:r>
            <w:r w:rsidRPr="004D0CA6">
              <w:rPr>
                <w:rFonts w:hAnsi="Times New Roman" w:cs="Times New Roman"/>
                <w:lang w:val="lt-LT"/>
              </w:rPr>
              <w:t xml:space="preserve">. </w:t>
            </w:r>
          </w:p>
          <w:p w:rsidR="008D674A" w:rsidRPr="00FD429F" w:rsidRDefault="008D674A" w:rsidP="00FD429F">
            <w:pPr>
              <w:pStyle w:val="BodyA"/>
              <w:jc w:val="both"/>
              <w:rPr>
                <w:rFonts w:hAnsi="Times New Roman" w:cs="Times New Roman"/>
                <w:b/>
                <w:u w:val="single"/>
                <w:lang w:val="lt-LT"/>
              </w:rPr>
            </w:pPr>
          </w:p>
          <w:p w:rsidR="0098163A" w:rsidRPr="00DF5114" w:rsidRDefault="008D674A" w:rsidP="009C6662">
            <w:pPr>
              <w:pStyle w:val="BodyA"/>
              <w:jc w:val="both"/>
              <w:rPr>
                <w:rFonts w:hAnsi="Times New Roman" w:cs="Times New Roman"/>
                <w:lang w:val="lt-LT"/>
              </w:rPr>
            </w:pPr>
            <w:r w:rsidRPr="00DF5114">
              <w:rPr>
                <w:rFonts w:hAnsi="Times New Roman" w:cs="Times New Roman"/>
                <w:b/>
                <w:lang w:val="lt-LT"/>
              </w:rPr>
              <w:t>5</w:t>
            </w:r>
            <w:r w:rsidR="001E5D73" w:rsidRPr="00DF5114">
              <w:rPr>
                <w:rFonts w:hAnsi="Times New Roman" w:cs="Times New Roman"/>
                <w:b/>
                <w:lang w:val="lt-LT"/>
              </w:rPr>
              <w:t>.</w:t>
            </w:r>
            <w:r w:rsidR="00E91FEC" w:rsidRPr="00DF5114">
              <w:rPr>
                <w:rFonts w:hAnsi="Times New Roman" w:cs="Times New Roman"/>
                <w:b/>
                <w:lang w:val="lt-LT"/>
              </w:rPr>
              <w:t xml:space="preserve"> 2021 m. Europos semestras: išvados dėl 2021 m. nuodugnių apžvalgų</w:t>
            </w:r>
            <w:r w:rsidR="001E5D73" w:rsidRPr="00DF5114">
              <w:rPr>
                <w:rFonts w:hAnsi="Times New Roman" w:cs="Times New Roman"/>
                <w:b/>
                <w:lang w:val="lt-LT"/>
              </w:rPr>
              <w:t>.</w:t>
            </w:r>
            <w:r w:rsidR="001E5D73" w:rsidRPr="00DF5114">
              <w:rPr>
                <w:rFonts w:hAnsi="Times New Roman" w:cs="Times New Roman"/>
                <w:lang w:val="lt-LT"/>
              </w:rPr>
              <w:t xml:space="preserve"> (</w:t>
            </w:r>
            <w:r w:rsidR="001E5D73" w:rsidRPr="00DF5114">
              <w:rPr>
                <w:rFonts w:hAnsi="Times New Roman" w:cs="Times New Roman"/>
                <w:i/>
                <w:lang w:val="lt-LT"/>
              </w:rPr>
              <w:t>Priėmimas</w:t>
            </w:r>
            <w:r w:rsidR="001E5D73" w:rsidRPr="00DF5114">
              <w:rPr>
                <w:rFonts w:hAnsi="Times New Roman" w:cs="Times New Roman"/>
                <w:lang w:val="lt-LT"/>
              </w:rPr>
              <w:t>)</w:t>
            </w:r>
          </w:p>
          <w:p w:rsidR="00202AB9" w:rsidRPr="00202AB9" w:rsidRDefault="0098163A" w:rsidP="00202AB9">
            <w:pPr>
              <w:pStyle w:val="BodyA"/>
              <w:jc w:val="both"/>
              <w:rPr>
                <w:rFonts w:hAnsi="Times New Roman" w:cs="Times New Roman"/>
                <w:lang w:val="lt-LT"/>
              </w:rPr>
            </w:pPr>
            <w:r w:rsidRPr="00DF5114">
              <w:rPr>
                <w:rFonts w:hAnsi="Times New Roman" w:cs="Times New Roman"/>
                <w:b/>
                <w:u w:val="single"/>
                <w:lang w:val="lt-LT"/>
              </w:rPr>
              <w:t>Klausimo esmė.</w:t>
            </w:r>
            <w:r w:rsidRPr="00DF5114">
              <w:rPr>
                <w:rFonts w:hAnsi="Times New Roman" w:cs="Times New Roman"/>
                <w:lang w:val="lt-LT"/>
              </w:rPr>
              <w:t xml:space="preserve"> </w:t>
            </w:r>
            <w:r w:rsidR="00202AB9" w:rsidRPr="00202AB9">
              <w:rPr>
                <w:rFonts w:hAnsi="Times New Roman" w:cs="Times New Roman"/>
                <w:lang w:val="lt-LT"/>
              </w:rPr>
              <w:t>ECOFIN posėdžio metu bus tvirtinamas Tarybos išvadų tekstas dėl nuodugnių apžvalgų</w:t>
            </w:r>
            <w:r w:rsidR="00C56C82">
              <w:rPr>
                <w:rFonts w:hAnsi="Times New Roman" w:cs="Times New Roman"/>
                <w:lang w:val="lt-LT"/>
              </w:rPr>
              <w:t>, po diskusijų parengiamuosiuose komitetuose a</w:t>
            </w:r>
            <w:r w:rsidR="00202AB9" w:rsidRPr="00202AB9">
              <w:rPr>
                <w:rFonts w:hAnsi="Times New Roman" w:cs="Times New Roman"/>
                <w:lang w:val="lt-LT"/>
              </w:rPr>
              <w:t>tvirų klausimų nėra likę.</w:t>
            </w:r>
          </w:p>
          <w:p w:rsidR="00202AB9" w:rsidRPr="00202AB9" w:rsidRDefault="00202AB9" w:rsidP="00202AB9">
            <w:pPr>
              <w:pStyle w:val="BodyA"/>
              <w:jc w:val="both"/>
              <w:rPr>
                <w:rFonts w:hAnsi="Times New Roman" w:cs="Times New Roman"/>
                <w:lang w:val="lt-LT"/>
              </w:rPr>
            </w:pPr>
          </w:p>
          <w:p w:rsidR="00202AB9" w:rsidRPr="00202AB9" w:rsidRDefault="00202AB9" w:rsidP="00202AB9">
            <w:pPr>
              <w:pStyle w:val="BodyA"/>
              <w:jc w:val="both"/>
              <w:rPr>
                <w:rFonts w:hAnsi="Times New Roman" w:cs="Times New Roman"/>
                <w:lang w:val="lt-LT"/>
              </w:rPr>
            </w:pPr>
            <w:r w:rsidRPr="00202AB9">
              <w:rPr>
                <w:rFonts w:hAnsi="Times New Roman" w:cs="Times New Roman"/>
                <w:lang w:val="lt-LT"/>
              </w:rPr>
              <w:t>Tarybos išvadų tekstas: Pabrėžia glaudžios ES ekonominės koordinacijos svarbą. Sveikina 2021 m. nuodugnių apžvalgų (IDR) publikaciją. Taryba pritaria EK analizei, kad:</w:t>
            </w:r>
          </w:p>
          <w:p w:rsidR="00202AB9" w:rsidRPr="00202AB9" w:rsidRDefault="00202AB9" w:rsidP="00202AB9">
            <w:pPr>
              <w:pStyle w:val="BodyA"/>
              <w:tabs>
                <w:tab w:val="left" w:pos="318"/>
              </w:tabs>
              <w:jc w:val="both"/>
              <w:rPr>
                <w:rFonts w:hAnsi="Times New Roman" w:cs="Times New Roman"/>
                <w:lang w:val="lt-LT"/>
              </w:rPr>
            </w:pPr>
            <w:r w:rsidRPr="00202AB9">
              <w:rPr>
                <w:rFonts w:hAnsi="Times New Roman" w:cs="Times New Roman"/>
                <w:lang w:val="lt-LT"/>
              </w:rPr>
              <w:t>•</w:t>
            </w:r>
            <w:r w:rsidRPr="00202AB9">
              <w:rPr>
                <w:rFonts w:hAnsi="Times New Roman" w:cs="Times New Roman"/>
                <w:lang w:val="lt-LT"/>
              </w:rPr>
              <w:tab/>
              <w:t>Covid-19 krizė iš esmės nepakeitė VN disbalansų, tačiau pristabdė jų mažėjimą ir gali pad</w:t>
            </w:r>
            <w:r w:rsidRPr="00202AB9">
              <w:rPr>
                <w:rFonts w:hAnsi="Times New Roman" w:cs="Times New Roman"/>
                <w:lang w:val="lt-LT"/>
              </w:rPr>
              <w:t>i</w:t>
            </w:r>
            <w:r w:rsidRPr="00202AB9">
              <w:rPr>
                <w:rFonts w:hAnsi="Times New Roman" w:cs="Times New Roman"/>
                <w:lang w:val="lt-LT"/>
              </w:rPr>
              <w:t xml:space="preserve">dinti riziką makroekonominiam stabilumui. </w:t>
            </w:r>
          </w:p>
          <w:p w:rsidR="00202AB9" w:rsidRPr="00202AB9" w:rsidRDefault="00202AB9" w:rsidP="00202AB9">
            <w:pPr>
              <w:pStyle w:val="BodyA"/>
              <w:tabs>
                <w:tab w:val="left" w:pos="318"/>
              </w:tabs>
              <w:jc w:val="both"/>
              <w:rPr>
                <w:rFonts w:hAnsi="Times New Roman" w:cs="Times New Roman"/>
                <w:lang w:val="lt-LT"/>
              </w:rPr>
            </w:pPr>
            <w:r w:rsidRPr="00202AB9">
              <w:rPr>
                <w:rFonts w:hAnsi="Times New Roman" w:cs="Times New Roman"/>
                <w:lang w:val="lt-LT"/>
              </w:rPr>
              <w:t>•</w:t>
            </w:r>
            <w:r w:rsidRPr="00202AB9">
              <w:rPr>
                <w:rFonts w:hAnsi="Times New Roman" w:cs="Times New Roman"/>
                <w:lang w:val="lt-LT"/>
              </w:rPr>
              <w:tab/>
              <w:t>Atsakas į krizę padidino įsiskolinimą, bet turėt</w:t>
            </w:r>
            <w:r w:rsidR="00C56C82">
              <w:rPr>
                <w:rFonts w:hAnsi="Times New Roman" w:cs="Times New Roman"/>
                <w:lang w:val="lt-LT"/>
              </w:rPr>
              <w:t>ų remti prisitaikymą vidutiniu</w:t>
            </w:r>
            <w:r w:rsidRPr="00202AB9">
              <w:rPr>
                <w:rFonts w:hAnsi="Times New Roman" w:cs="Times New Roman"/>
                <w:lang w:val="lt-LT"/>
              </w:rPr>
              <w:t xml:space="preserve"> laikotar</w:t>
            </w:r>
            <w:r w:rsidR="00C56C82">
              <w:rPr>
                <w:rFonts w:hAnsi="Times New Roman" w:cs="Times New Roman"/>
                <w:lang w:val="lt-LT"/>
              </w:rPr>
              <w:t>piu</w:t>
            </w:r>
            <w:r w:rsidRPr="00202AB9">
              <w:rPr>
                <w:rFonts w:hAnsi="Times New Roman" w:cs="Times New Roman"/>
                <w:lang w:val="lt-LT"/>
              </w:rPr>
              <w:t xml:space="preserve">. Viešosios skolos ženkliai padidėjo ir prisidėjo prie jau aukštų skolų </w:t>
            </w:r>
            <w:proofErr w:type="spellStart"/>
            <w:r w:rsidRPr="00202AB9">
              <w:rPr>
                <w:rFonts w:hAnsi="Times New Roman" w:cs="Times New Roman"/>
                <w:lang w:val="lt-LT"/>
              </w:rPr>
              <w:t>keletoje</w:t>
            </w:r>
            <w:proofErr w:type="spellEnd"/>
            <w:r w:rsidRPr="00202AB9">
              <w:rPr>
                <w:rFonts w:hAnsi="Times New Roman" w:cs="Times New Roman"/>
                <w:lang w:val="lt-LT"/>
              </w:rPr>
              <w:t xml:space="preserve"> VN. Privačios sk</w:t>
            </w:r>
            <w:r w:rsidRPr="00202AB9">
              <w:rPr>
                <w:rFonts w:hAnsi="Times New Roman" w:cs="Times New Roman"/>
                <w:lang w:val="lt-LT"/>
              </w:rPr>
              <w:t>o</w:t>
            </w:r>
            <w:r w:rsidRPr="00202AB9">
              <w:rPr>
                <w:rFonts w:hAnsi="Times New Roman" w:cs="Times New Roman"/>
                <w:lang w:val="lt-LT"/>
              </w:rPr>
              <w:t>los taip pat padidėjo ir gali sukelti neveiksnių paskolų aug</w:t>
            </w:r>
            <w:r w:rsidR="00C56C82">
              <w:rPr>
                <w:rFonts w:hAnsi="Times New Roman" w:cs="Times New Roman"/>
                <w:lang w:val="lt-LT"/>
              </w:rPr>
              <w:t>imą, kai paramos priemonės bus n</w:t>
            </w:r>
            <w:r w:rsidR="00C56C82">
              <w:rPr>
                <w:rFonts w:hAnsi="Times New Roman" w:cs="Times New Roman"/>
                <w:lang w:val="lt-LT"/>
              </w:rPr>
              <w:t>u</w:t>
            </w:r>
            <w:r w:rsidRPr="00202AB9">
              <w:rPr>
                <w:rFonts w:hAnsi="Times New Roman" w:cs="Times New Roman"/>
                <w:lang w:val="lt-LT"/>
              </w:rPr>
              <w:t>trauktos.</w:t>
            </w:r>
          </w:p>
          <w:p w:rsidR="00202AB9" w:rsidRPr="00202AB9" w:rsidRDefault="00202AB9" w:rsidP="00202AB9">
            <w:pPr>
              <w:pStyle w:val="BodyA"/>
              <w:tabs>
                <w:tab w:val="left" w:pos="318"/>
              </w:tabs>
              <w:jc w:val="both"/>
              <w:rPr>
                <w:rFonts w:hAnsi="Times New Roman" w:cs="Times New Roman"/>
                <w:lang w:val="lt-LT"/>
              </w:rPr>
            </w:pPr>
            <w:r w:rsidRPr="00202AB9">
              <w:rPr>
                <w:rFonts w:hAnsi="Times New Roman" w:cs="Times New Roman"/>
                <w:lang w:val="lt-LT"/>
              </w:rPr>
              <w:t>•</w:t>
            </w:r>
            <w:r w:rsidRPr="00202AB9">
              <w:rPr>
                <w:rFonts w:hAnsi="Times New Roman" w:cs="Times New Roman"/>
                <w:lang w:val="lt-LT"/>
              </w:rPr>
              <w:tab/>
              <w:t xml:space="preserve">Einamosios sąskaitos balansai nemaža dalimi išliko stabilūs, išskyrus VN, kurios </w:t>
            </w:r>
            <w:proofErr w:type="spellStart"/>
            <w:r w:rsidRPr="00202AB9">
              <w:rPr>
                <w:rFonts w:hAnsi="Times New Roman" w:cs="Times New Roman"/>
                <w:lang w:val="lt-LT"/>
              </w:rPr>
              <w:t>dau</w:t>
            </w:r>
            <w:r w:rsidR="00C56C82">
              <w:rPr>
                <w:rFonts w:hAnsi="Times New Roman" w:cs="Times New Roman"/>
                <w:lang w:val="lt-LT"/>
              </w:rPr>
              <w:t>-giausiai</w:t>
            </w:r>
            <w:proofErr w:type="spellEnd"/>
            <w:r w:rsidR="00C56C82">
              <w:rPr>
                <w:rFonts w:hAnsi="Times New Roman" w:cs="Times New Roman"/>
                <w:lang w:val="lt-LT"/>
              </w:rPr>
              <w:t xml:space="preserve"> nukentėjo dėl smukusio</w:t>
            </w:r>
            <w:r w:rsidRPr="00202AB9">
              <w:rPr>
                <w:rFonts w:hAnsi="Times New Roman" w:cs="Times New Roman"/>
                <w:lang w:val="lt-LT"/>
              </w:rPr>
              <w:t xml:space="preserve"> turizmo</w:t>
            </w:r>
            <w:r w:rsidR="00C56C82">
              <w:rPr>
                <w:rFonts w:hAnsi="Times New Roman" w:cs="Times New Roman"/>
                <w:lang w:val="lt-LT"/>
              </w:rPr>
              <w:t xml:space="preserve"> sektoriaus</w:t>
            </w:r>
            <w:r w:rsidRPr="00202AB9">
              <w:rPr>
                <w:rFonts w:hAnsi="Times New Roman" w:cs="Times New Roman"/>
                <w:lang w:val="lt-LT"/>
              </w:rPr>
              <w:t>. Kai kuriose VN išliko aukšti einamosios sąskaitos pertekliai.</w:t>
            </w:r>
          </w:p>
          <w:p w:rsidR="00202AB9" w:rsidRPr="00202AB9" w:rsidRDefault="00202AB9" w:rsidP="00202AB9">
            <w:pPr>
              <w:pStyle w:val="BodyA"/>
              <w:tabs>
                <w:tab w:val="left" w:pos="318"/>
              </w:tabs>
              <w:jc w:val="both"/>
              <w:rPr>
                <w:rFonts w:hAnsi="Times New Roman" w:cs="Times New Roman"/>
                <w:lang w:val="lt-LT"/>
              </w:rPr>
            </w:pPr>
            <w:r w:rsidRPr="00202AB9">
              <w:rPr>
                <w:rFonts w:hAnsi="Times New Roman" w:cs="Times New Roman"/>
                <w:lang w:val="lt-LT"/>
              </w:rPr>
              <w:t>•</w:t>
            </w:r>
            <w:r w:rsidRPr="00202AB9">
              <w:rPr>
                <w:rFonts w:hAnsi="Times New Roman" w:cs="Times New Roman"/>
                <w:lang w:val="lt-LT"/>
              </w:rPr>
              <w:tab/>
              <w:t>Būsto kainos išliko padidėjusios kai kuriose VN, kartu su aukštesne pervertinimo rizika. Tuo pat metu, lėtėjantis atlyginimų augimas sumaži</w:t>
            </w:r>
            <w:r w:rsidR="00C56C82">
              <w:rPr>
                <w:rFonts w:hAnsi="Times New Roman" w:cs="Times New Roman"/>
                <w:lang w:val="lt-LT"/>
              </w:rPr>
              <w:t>no spaudimą sąnaudų konkurencin</w:t>
            </w:r>
            <w:r w:rsidRPr="00202AB9">
              <w:rPr>
                <w:rFonts w:hAnsi="Times New Roman" w:cs="Times New Roman"/>
                <w:lang w:val="lt-LT"/>
              </w:rPr>
              <w:t>gumui.</w:t>
            </w:r>
          </w:p>
          <w:p w:rsidR="00202AB9" w:rsidRPr="00202AB9" w:rsidRDefault="00202AB9" w:rsidP="00202AB9">
            <w:pPr>
              <w:pStyle w:val="BodyA"/>
              <w:jc w:val="both"/>
              <w:rPr>
                <w:rFonts w:hAnsi="Times New Roman" w:cs="Times New Roman"/>
                <w:lang w:val="lt-LT"/>
              </w:rPr>
            </w:pPr>
          </w:p>
          <w:p w:rsidR="00665736" w:rsidRPr="00DF5114" w:rsidRDefault="00202AB9" w:rsidP="00202AB9">
            <w:pPr>
              <w:pStyle w:val="BodyA"/>
              <w:jc w:val="both"/>
              <w:rPr>
                <w:rFonts w:hAnsi="Times New Roman" w:cs="Times New Roman"/>
                <w:lang w:val="lt-LT"/>
              </w:rPr>
            </w:pPr>
            <w:r w:rsidRPr="00202AB9">
              <w:rPr>
                <w:rFonts w:hAnsi="Times New Roman" w:cs="Times New Roman"/>
                <w:lang w:val="lt-LT"/>
              </w:rPr>
              <w:t xml:space="preserve">Taryba pritaria EK, kad 12 VN (DE, FR, IE, ES, EL, HR, IT, CY, NL, PT, RO, SE), kurioms buvo atliktos nuodugnios apžvalgos, susiduria su makroekonominiais </w:t>
            </w:r>
            <w:proofErr w:type="spellStart"/>
            <w:r w:rsidRPr="00202AB9">
              <w:rPr>
                <w:rFonts w:hAnsi="Times New Roman" w:cs="Times New Roman"/>
                <w:lang w:val="lt-LT"/>
              </w:rPr>
              <w:t>disbalansais</w:t>
            </w:r>
            <w:proofErr w:type="spellEnd"/>
            <w:r w:rsidRPr="00202AB9">
              <w:rPr>
                <w:rFonts w:hAnsi="Times New Roman" w:cs="Times New Roman"/>
                <w:lang w:val="lt-LT"/>
              </w:rPr>
              <w:t xml:space="preserve">, 3 iš jų (EL, IT, CY) susiduria su </w:t>
            </w:r>
            <w:proofErr w:type="spellStart"/>
            <w:r w:rsidRPr="00202AB9">
              <w:rPr>
                <w:rFonts w:hAnsi="Times New Roman" w:cs="Times New Roman"/>
                <w:lang w:val="lt-LT"/>
              </w:rPr>
              <w:t>perviršiniais</w:t>
            </w:r>
            <w:proofErr w:type="spellEnd"/>
            <w:r w:rsidRPr="00202AB9">
              <w:rPr>
                <w:rFonts w:hAnsi="Times New Roman" w:cs="Times New Roman"/>
                <w:lang w:val="lt-LT"/>
              </w:rPr>
              <w:t xml:space="preserve"> </w:t>
            </w:r>
            <w:proofErr w:type="spellStart"/>
            <w:r w:rsidRPr="00202AB9">
              <w:rPr>
                <w:rFonts w:hAnsi="Times New Roman" w:cs="Times New Roman"/>
                <w:lang w:val="lt-LT"/>
              </w:rPr>
              <w:t>disbalansais</w:t>
            </w:r>
            <w:proofErr w:type="spellEnd"/>
            <w:r w:rsidRPr="00202AB9">
              <w:rPr>
                <w:rFonts w:hAnsi="Times New Roman" w:cs="Times New Roman"/>
                <w:lang w:val="lt-LT"/>
              </w:rPr>
              <w:t>. Atsižvelgia į tai, kad nuodugnios apžvalgos buvo atlikos iki RRP pateikimo. Sutinka, kad greitas, išsamus ir efektyvus RRF įgyvendinimas sute</w:t>
            </w:r>
            <w:r w:rsidRPr="00202AB9">
              <w:rPr>
                <w:rFonts w:hAnsi="Times New Roman" w:cs="Times New Roman"/>
                <w:lang w:val="lt-LT"/>
              </w:rPr>
              <w:t>i</w:t>
            </w:r>
            <w:r w:rsidRPr="00202AB9">
              <w:rPr>
                <w:rFonts w:hAnsi="Times New Roman" w:cs="Times New Roman"/>
                <w:lang w:val="lt-LT"/>
              </w:rPr>
              <w:t xml:space="preserve">kia galimybę sumažinti esamus makroekonominius disbalansus. Dar kartą pažymi, kad </w:t>
            </w:r>
            <w:proofErr w:type="spellStart"/>
            <w:r w:rsidRPr="00202AB9">
              <w:rPr>
                <w:rFonts w:hAnsi="Times New Roman" w:cs="Times New Roman"/>
                <w:lang w:val="lt-LT"/>
              </w:rPr>
              <w:t>Makroe-konominių</w:t>
            </w:r>
            <w:proofErr w:type="spellEnd"/>
            <w:r w:rsidRPr="00202AB9">
              <w:rPr>
                <w:rFonts w:hAnsi="Times New Roman" w:cs="Times New Roman"/>
                <w:lang w:val="lt-LT"/>
              </w:rPr>
              <w:t xml:space="preserve"> </w:t>
            </w:r>
            <w:proofErr w:type="spellStart"/>
            <w:r w:rsidRPr="00202AB9">
              <w:rPr>
                <w:rFonts w:hAnsi="Times New Roman" w:cs="Times New Roman"/>
                <w:lang w:val="lt-LT"/>
              </w:rPr>
              <w:t>disbalansų</w:t>
            </w:r>
            <w:proofErr w:type="spellEnd"/>
            <w:r w:rsidRPr="00202AB9">
              <w:rPr>
                <w:rFonts w:hAnsi="Times New Roman" w:cs="Times New Roman"/>
                <w:lang w:val="lt-LT"/>
              </w:rPr>
              <w:t xml:space="preserve"> procedūra (MIP) turi būti naudojama pilnai, skaidriai ir nuo</w:t>
            </w:r>
            <w:r w:rsidR="00C56C82">
              <w:rPr>
                <w:rFonts w:hAnsi="Times New Roman" w:cs="Times New Roman"/>
                <w:lang w:val="lt-LT"/>
              </w:rPr>
              <w:t>sekliai užti</w:t>
            </w:r>
            <w:r w:rsidR="00C56C82">
              <w:rPr>
                <w:rFonts w:hAnsi="Times New Roman" w:cs="Times New Roman"/>
                <w:lang w:val="lt-LT"/>
              </w:rPr>
              <w:t>k</w:t>
            </w:r>
            <w:r w:rsidRPr="00202AB9">
              <w:rPr>
                <w:rFonts w:hAnsi="Times New Roman" w:cs="Times New Roman"/>
                <w:lang w:val="lt-LT"/>
              </w:rPr>
              <w:t>rinant VN atsakomybę, įskaitant perviršinio disbalanso procedūros (EIP) aktyvavimą ten, kur reikia. Pastebi, kad EK nusprendė, jog perviršinio disbalanso procedūros aktyvavimas nebūtų tinkamas esamomis aplinkybėmis. Ir toliau tvirtina, kad, kai EK</w:t>
            </w:r>
            <w:r w:rsidR="00C56C82">
              <w:rPr>
                <w:rFonts w:hAnsi="Times New Roman" w:cs="Times New Roman"/>
                <w:lang w:val="lt-LT"/>
              </w:rPr>
              <w:t xml:space="preserve"> nusprendžia neaktyvuoti pervi</w:t>
            </w:r>
            <w:r w:rsidR="00C56C82">
              <w:rPr>
                <w:rFonts w:hAnsi="Times New Roman" w:cs="Times New Roman"/>
                <w:lang w:val="lt-LT"/>
              </w:rPr>
              <w:t>r</w:t>
            </w:r>
            <w:r w:rsidRPr="00202AB9">
              <w:rPr>
                <w:rFonts w:hAnsi="Times New Roman" w:cs="Times New Roman"/>
                <w:lang w:val="lt-LT"/>
              </w:rPr>
              <w:t xml:space="preserve">šinio disbalanso procedūros, nepaisant to, kad VN patiria </w:t>
            </w:r>
            <w:proofErr w:type="spellStart"/>
            <w:r w:rsidRPr="00202AB9">
              <w:rPr>
                <w:rFonts w:hAnsi="Times New Roman" w:cs="Times New Roman"/>
                <w:lang w:val="lt-LT"/>
              </w:rPr>
              <w:t>perviršinius</w:t>
            </w:r>
            <w:proofErr w:type="spellEnd"/>
            <w:r w:rsidRPr="00202AB9">
              <w:rPr>
                <w:rFonts w:hAnsi="Times New Roman" w:cs="Times New Roman"/>
                <w:lang w:val="lt-LT"/>
              </w:rPr>
              <w:t xml:space="preserve"> </w:t>
            </w:r>
            <w:proofErr w:type="spellStart"/>
            <w:r w:rsidRPr="00202AB9">
              <w:rPr>
                <w:rFonts w:hAnsi="Times New Roman" w:cs="Times New Roman"/>
                <w:lang w:val="lt-LT"/>
              </w:rPr>
              <w:t>disbalansus</w:t>
            </w:r>
            <w:proofErr w:type="spellEnd"/>
            <w:r w:rsidRPr="00202AB9">
              <w:rPr>
                <w:rFonts w:hAnsi="Times New Roman" w:cs="Times New Roman"/>
                <w:lang w:val="lt-LT"/>
              </w:rPr>
              <w:t>, ji turėtų ai</w:t>
            </w:r>
            <w:r w:rsidRPr="00202AB9">
              <w:rPr>
                <w:rFonts w:hAnsi="Times New Roman" w:cs="Times New Roman"/>
                <w:lang w:val="lt-LT"/>
              </w:rPr>
              <w:t>š</w:t>
            </w:r>
            <w:r w:rsidRPr="00202AB9">
              <w:rPr>
                <w:rFonts w:hAnsi="Times New Roman" w:cs="Times New Roman"/>
                <w:lang w:val="lt-LT"/>
              </w:rPr>
              <w:t>kiai ir viešai paa</w:t>
            </w:r>
            <w:r w:rsidR="00C56C82">
              <w:rPr>
                <w:rFonts w:hAnsi="Times New Roman" w:cs="Times New Roman"/>
                <w:lang w:val="lt-LT"/>
              </w:rPr>
              <w:t>i</w:t>
            </w:r>
            <w:r w:rsidRPr="00202AB9">
              <w:rPr>
                <w:rFonts w:hAnsi="Times New Roman" w:cs="Times New Roman"/>
                <w:lang w:val="lt-LT"/>
              </w:rPr>
              <w:t>škinti priežastis. Primena, kad Taryba aptarinės Makroekonominių disbalansų procedūrą ekonominės valdysenos peržiūros metu.</w:t>
            </w:r>
          </w:p>
          <w:p w:rsidR="00161D1D" w:rsidRPr="00DF5114" w:rsidRDefault="00161D1D" w:rsidP="00811E87">
            <w:pPr>
              <w:pStyle w:val="BodyA"/>
              <w:jc w:val="both"/>
              <w:rPr>
                <w:rFonts w:hAnsi="Times New Roman" w:cs="Times New Roman"/>
                <w:lang w:val="lt-LT"/>
              </w:rPr>
            </w:pPr>
          </w:p>
          <w:p w:rsidR="00811E87" w:rsidRPr="00856CFA" w:rsidRDefault="0098163A" w:rsidP="00C70F7A">
            <w:pPr>
              <w:pStyle w:val="BodyA"/>
              <w:jc w:val="both"/>
              <w:rPr>
                <w:rFonts w:eastAsia="Calibri"/>
                <w:bdr w:val="none" w:sz="0" w:space="0" w:color="auto"/>
                <w:lang w:val="lt-LT"/>
              </w:rPr>
            </w:pPr>
            <w:r w:rsidRPr="00DF5114">
              <w:rPr>
                <w:rFonts w:hAnsi="Times New Roman" w:cs="Times New Roman"/>
                <w:b/>
                <w:u w:val="single"/>
                <w:lang w:val="lt-LT"/>
              </w:rPr>
              <w:t>Lietuvos pozicija</w:t>
            </w:r>
            <w:r w:rsidRPr="00DF5114">
              <w:rPr>
                <w:rFonts w:hAnsi="Times New Roman" w:cs="Times New Roman"/>
                <w:u w:val="single"/>
                <w:lang w:val="lt-LT"/>
              </w:rPr>
              <w:t>.</w:t>
            </w:r>
            <w:r w:rsidRPr="00DF5114">
              <w:rPr>
                <w:rFonts w:hAnsi="Times New Roman" w:cs="Times New Roman"/>
                <w:lang w:val="lt-LT"/>
              </w:rPr>
              <w:t xml:space="preserve"> </w:t>
            </w:r>
            <w:r w:rsidR="00202AB9" w:rsidRPr="00202AB9">
              <w:rPr>
                <w:rFonts w:hAnsi="Times New Roman" w:cs="Times New Roman"/>
                <w:lang w:val="lt-LT"/>
              </w:rPr>
              <w:t>Pritariame Tarybos išvadų projektui.</w:t>
            </w:r>
          </w:p>
          <w:p w:rsidR="0022359E" w:rsidRPr="00AA492E" w:rsidRDefault="0022359E" w:rsidP="004226F1">
            <w:pPr>
              <w:pStyle w:val="BodyA"/>
              <w:jc w:val="both"/>
              <w:rPr>
                <w:rFonts w:hAnsi="Times New Roman" w:cs="Times New Roman"/>
                <w:b/>
                <w:lang w:val="lt-LT"/>
              </w:rPr>
            </w:pPr>
          </w:p>
          <w:p w:rsidR="00AA492E" w:rsidRPr="001F6FB2" w:rsidRDefault="005B3FB0" w:rsidP="001F6FB2">
            <w:pPr>
              <w:pStyle w:val="BodyA"/>
              <w:jc w:val="both"/>
              <w:rPr>
                <w:rFonts w:hAnsi="Times New Roman" w:cs="Times New Roman"/>
                <w:lang w:val="lt-LT"/>
              </w:rPr>
            </w:pPr>
            <w:r>
              <w:rPr>
                <w:rFonts w:hAnsi="Times New Roman" w:cs="Times New Roman"/>
                <w:b/>
                <w:lang w:val="lt-LT"/>
              </w:rPr>
              <w:t>8</w:t>
            </w:r>
            <w:r w:rsidR="00E1240D" w:rsidRPr="00AA492E">
              <w:rPr>
                <w:rFonts w:hAnsi="Times New Roman" w:cs="Times New Roman"/>
                <w:b/>
                <w:lang w:val="lt-LT"/>
              </w:rPr>
              <w:t xml:space="preserve">. </w:t>
            </w:r>
            <w:r w:rsidR="00E91FEC">
              <w:rPr>
                <w:rFonts w:hAnsi="Times New Roman" w:cs="Times New Roman"/>
                <w:b/>
                <w:lang w:val="lt-LT"/>
              </w:rPr>
              <w:t xml:space="preserve"> L</w:t>
            </w:r>
            <w:r w:rsidR="0022359E">
              <w:rPr>
                <w:rFonts w:hAnsi="Times New Roman" w:cs="Times New Roman"/>
                <w:b/>
                <w:lang w:val="lt-LT"/>
              </w:rPr>
              <w:t xml:space="preserve">iepos </w:t>
            </w:r>
            <w:r w:rsidR="00FD757A">
              <w:rPr>
                <w:rFonts w:hAnsi="Times New Roman" w:cs="Times New Roman"/>
                <w:b/>
                <w:lang w:val="lt-LT"/>
              </w:rPr>
              <w:t>7</w:t>
            </w:r>
            <w:r w:rsidR="0022359E">
              <w:rPr>
                <w:rFonts w:hAnsi="Times New Roman" w:cs="Times New Roman"/>
                <w:b/>
                <w:lang w:val="lt-LT"/>
              </w:rPr>
              <w:t xml:space="preserve">-10 </w:t>
            </w:r>
            <w:r w:rsidR="00E24F35" w:rsidRPr="00AA492E">
              <w:rPr>
                <w:rFonts w:hAnsi="Times New Roman" w:cs="Times New Roman"/>
                <w:b/>
                <w:lang w:val="lt-LT"/>
              </w:rPr>
              <w:t>d. G-20 finansų ministrų ir centrinių bankų valdytojų susitiki</w:t>
            </w:r>
            <w:r w:rsidR="00E91FEC">
              <w:rPr>
                <w:rFonts w:hAnsi="Times New Roman" w:cs="Times New Roman"/>
                <w:b/>
                <w:lang w:val="lt-LT"/>
              </w:rPr>
              <w:t xml:space="preserve">mo rezultatų pristatymas </w:t>
            </w:r>
            <w:r w:rsidR="001F6FB2">
              <w:rPr>
                <w:rFonts w:hAnsi="Times New Roman" w:cs="Times New Roman"/>
                <w:lang w:val="lt-LT"/>
              </w:rPr>
              <w:t>(</w:t>
            </w:r>
            <w:r w:rsidR="00E91FEC">
              <w:rPr>
                <w:rFonts w:hAnsi="Times New Roman" w:cs="Times New Roman"/>
                <w:i/>
                <w:lang w:val="lt-LT"/>
              </w:rPr>
              <w:t>Pirmininkaujančios šalies ir Komisijos informacija bei apsikeitimas nuomonėmis</w:t>
            </w:r>
            <w:r w:rsidR="001F6FB2">
              <w:rPr>
                <w:rFonts w:hAnsi="Times New Roman" w:cs="Times New Roman"/>
                <w:lang w:val="lt-LT"/>
              </w:rPr>
              <w:t>)</w:t>
            </w:r>
          </w:p>
          <w:p w:rsidR="00E91FEC" w:rsidRPr="00E91FEC" w:rsidRDefault="00E1240D" w:rsidP="00E91FEC">
            <w:pPr>
              <w:tabs>
                <w:tab w:val="left" w:pos="851"/>
              </w:tabs>
              <w:jc w:val="both"/>
              <w:rPr>
                <w:lang w:val="lt-LT"/>
              </w:rPr>
            </w:pPr>
            <w:r w:rsidRPr="00AA492E">
              <w:rPr>
                <w:b/>
                <w:u w:val="single"/>
                <w:lang w:val="lt-LT"/>
              </w:rPr>
              <w:t>Klausimo esmė.</w:t>
            </w:r>
            <w:r w:rsidRPr="00AA492E">
              <w:rPr>
                <w:b/>
                <w:lang w:val="lt-LT"/>
              </w:rPr>
              <w:t xml:space="preserve"> </w:t>
            </w:r>
            <w:r w:rsidR="00E91FEC" w:rsidRPr="00E91FEC">
              <w:rPr>
                <w:lang w:val="lt-LT"/>
              </w:rPr>
              <w:t xml:space="preserve">Pirmininkaujanti šalis ir Komisija informuos apie 2021 m. liepos 9–10 d. G20 finansų ministrų ir centrinių bankų valdytojų susitikimo rezultatus. Pagrindiniai šio susitikimo akcentai: </w:t>
            </w:r>
          </w:p>
          <w:p w:rsidR="00E91FEC" w:rsidRPr="00E91FEC" w:rsidRDefault="00E91FEC" w:rsidP="00E91FEC">
            <w:pPr>
              <w:tabs>
                <w:tab w:val="left" w:pos="851"/>
              </w:tabs>
              <w:jc w:val="both"/>
              <w:rPr>
                <w:lang w:val="lt-LT"/>
              </w:rPr>
            </w:pPr>
            <w:r w:rsidRPr="00E91FEC">
              <w:rPr>
                <w:lang w:val="lt-LT"/>
              </w:rPr>
              <w:t>- aptarta pasaulio ekonomikos situacija, pasisakoma už į rėmimą orientuotą fiskalinę politiką ir fiskalinio atsako lankstumą. Esant geresnei situacijai, fiskalinės priemonės turi prisidėti prie a</w:t>
            </w:r>
            <w:r w:rsidRPr="00E91FEC">
              <w:rPr>
                <w:lang w:val="lt-LT"/>
              </w:rPr>
              <w:t>t</w:t>
            </w:r>
            <w:r w:rsidRPr="00E91FEC">
              <w:rPr>
                <w:lang w:val="lt-LT"/>
              </w:rPr>
              <w:t>sparaus ir tvaraus atsigavimo, užtikrinant fiskalinį tvarumą vidutiniu laikotarpiu;</w:t>
            </w:r>
          </w:p>
          <w:p w:rsidR="00E91FEC" w:rsidRPr="00E91FEC" w:rsidRDefault="00E91FEC" w:rsidP="00E91FEC">
            <w:pPr>
              <w:tabs>
                <w:tab w:val="left" w:pos="851"/>
              </w:tabs>
              <w:jc w:val="both"/>
              <w:rPr>
                <w:lang w:val="lt-LT"/>
              </w:rPr>
            </w:pPr>
            <w:r w:rsidRPr="00E91FEC">
              <w:rPr>
                <w:lang w:val="lt-LT"/>
              </w:rPr>
              <w:t>- remiama  pažanga dėl G20 veiksmų plano, veiksmų planas turėtų stiprinti pasirengimą kov</w:t>
            </w:r>
            <w:r w:rsidRPr="00E91FEC">
              <w:rPr>
                <w:lang w:val="lt-LT"/>
              </w:rPr>
              <w:t>o</w:t>
            </w:r>
            <w:r w:rsidRPr="00E91FEC">
              <w:rPr>
                <w:lang w:val="lt-LT"/>
              </w:rPr>
              <w:t>jant su būsimais sukrėtimais. Sveikintinas TVF siekis teikti pagalbą dėl klimato kaitos švelnin</w:t>
            </w:r>
            <w:r w:rsidRPr="00E91FEC">
              <w:rPr>
                <w:lang w:val="lt-LT"/>
              </w:rPr>
              <w:t>i</w:t>
            </w:r>
            <w:r w:rsidRPr="00E91FEC">
              <w:rPr>
                <w:lang w:val="lt-LT"/>
              </w:rPr>
              <w:t>mo ir prisitaikymo valdymo;</w:t>
            </w:r>
          </w:p>
          <w:p w:rsidR="00E91FEC" w:rsidRPr="00E91FEC" w:rsidRDefault="00E91FEC" w:rsidP="00E91FEC">
            <w:pPr>
              <w:tabs>
                <w:tab w:val="left" w:pos="851"/>
              </w:tabs>
              <w:jc w:val="both"/>
              <w:rPr>
                <w:lang w:val="lt-LT"/>
              </w:rPr>
            </w:pPr>
            <w:r w:rsidRPr="00E91FEC">
              <w:rPr>
                <w:lang w:val="lt-LT"/>
              </w:rPr>
              <w:t>- vertinama nepriklausomų ekspertų parengta ataskaita dėl ilgalaikių sprendimų tvariai finansu</w:t>
            </w:r>
            <w:r w:rsidRPr="00E91FEC">
              <w:rPr>
                <w:lang w:val="lt-LT"/>
              </w:rPr>
              <w:t>o</w:t>
            </w:r>
            <w:r w:rsidRPr="00E91FEC">
              <w:rPr>
                <w:lang w:val="lt-LT"/>
              </w:rPr>
              <w:t>ti bendruosius sveikatos klausimus, būtini tolimesni veiksmai įgyvendinant rekomendacijas prieš spalio mėn. vyksiantį bendrą G20 finansų ir sveikatos ministrų susitikimą.</w:t>
            </w:r>
          </w:p>
          <w:p w:rsidR="00E91FEC" w:rsidRPr="00E91FEC" w:rsidRDefault="00E91FEC" w:rsidP="00E91FEC">
            <w:pPr>
              <w:tabs>
                <w:tab w:val="left" w:pos="851"/>
              </w:tabs>
              <w:jc w:val="both"/>
              <w:rPr>
                <w:lang w:val="lt-LT"/>
              </w:rPr>
            </w:pPr>
            <w:r w:rsidRPr="00E91FEC">
              <w:rPr>
                <w:lang w:val="lt-LT"/>
              </w:rPr>
              <w:t>- Italijos prioritetai (infrastruktūros atsparumo ir palaikymo srityje, dėmesys skaitmeninei in</w:t>
            </w:r>
            <w:r w:rsidRPr="00E91FEC">
              <w:rPr>
                <w:lang w:val="lt-LT"/>
              </w:rPr>
              <w:t>f</w:t>
            </w:r>
            <w:r w:rsidRPr="00E91FEC">
              <w:rPr>
                <w:lang w:val="lt-LT"/>
              </w:rPr>
              <w:t>rastruktūrai, tvarumui, įtraukimui ir darbų tąsa infrastruktūros srityje, privataus kapitalo telkimas ir tęsiamas viešojo ir privataus sektoriaus dialogas) tinkami.</w:t>
            </w:r>
          </w:p>
          <w:p w:rsidR="00E91FEC" w:rsidRPr="00E91FEC" w:rsidRDefault="00E91FEC" w:rsidP="00E91FEC">
            <w:pPr>
              <w:tabs>
                <w:tab w:val="left" w:pos="851"/>
              </w:tabs>
              <w:jc w:val="both"/>
              <w:rPr>
                <w:lang w:val="lt-LT"/>
              </w:rPr>
            </w:pPr>
            <w:r w:rsidRPr="00E91FEC">
              <w:rPr>
                <w:lang w:val="lt-LT"/>
              </w:rPr>
              <w:t>- įvertintas Skolos aptarnavimo mokėjimų sustabdymo iniciatyvos (angl</w:t>
            </w:r>
            <w:r w:rsidR="00FF138C">
              <w:rPr>
                <w:lang w:val="lt-LT"/>
              </w:rPr>
              <w:t>.</w:t>
            </w:r>
            <w:r w:rsidRPr="00E91FEC">
              <w:rPr>
                <w:lang w:val="lt-LT"/>
              </w:rPr>
              <w:t xml:space="preserve"> </w:t>
            </w:r>
            <w:r w:rsidRPr="00FF138C">
              <w:rPr>
                <w:i/>
                <w:lang w:val="lt-LT"/>
              </w:rPr>
              <w:t>Debt Service Suspe</w:t>
            </w:r>
            <w:r w:rsidRPr="00FF138C">
              <w:rPr>
                <w:i/>
                <w:lang w:val="lt-LT"/>
              </w:rPr>
              <w:t>n</w:t>
            </w:r>
            <w:r w:rsidRPr="00FF138C">
              <w:rPr>
                <w:i/>
                <w:lang w:val="lt-LT"/>
              </w:rPr>
              <w:t>sion Initiative</w:t>
            </w:r>
            <w:r w:rsidRPr="00E91FEC">
              <w:rPr>
                <w:lang w:val="lt-LT"/>
              </w:rPr>
              <w:t>, DSSI) pratęsimas iki 2021 m. pabaigos. Pabrėžiama skaidrios, efektyvios ir gre</w:t>
            </w:r>
            <w:r w:rsidRPr="00E91FEC">
              <w:rPr>
                <w:lang w:val="lt-LT"/>
              </w:rPr>
              <w:t>i</w:t>
            </w:r>
            <w:r w:rsidRPr="00E91FEC">
              <w:rPr>
                <w:lang w:val="lt-LT"/>
              </w:rPr>
              <w:t xml:space="preserve">tos skolų tvarkymo sistemos svarba, remiama, kad pirmenybė turėtų būti teikiama mažų pajamų valstybėms.  </w:t>
            </w:r>
          </w:p>
          <w:p w:rsidR="00E91FEC" w:rsidRPr="00E91FEC" w:rsidRDefault="00E91FEC" w:rsidP="00E91FEC">
            <w:pPr>
              <w:tabs>
                <w:tab w:val="left" w:pos="851"/>
              </w:tabs>
              <w:jc w:val="both"/>
              <w:rPr>
                <w:lang w:val="lt-LT"/>
              </w:rPr>
            </w:pPr>
            <w:r w:rsidRPr="00E91FEC">
              <w:rPr>
                <w:lang w:val="lt-LT"/>
              </w:rPr>
              <w:t xml:space="preserve">- vertinama </w:t>
            </w:r>
            <w:r w:rsidR="00C56C82">
              <w:rPr>
                <w:lang w:val="lt-LT"/>
              </w:rPr>
              <w:t xml:space="preserve">pasiekta </w:t>
            </w:r>
            <w:r w:rsidRPr="00E91FEC">
              <w:rPr>
                <w:lang w:val="lt-LT"/>
              </w:rPr>
              <w:t xml:space="preserve">pažanga dėl 650 mlrd. USD vertės Specialiųjų skolinimosi teisių (angl. </w:t>
            </w:r>
            <w:r w:rsidRPr="00FF138C">
              <w:rPr>
                <w:i/>
                <w:lang w:val="lt-LT"/>
              </w:rPr>
              <w:t>Special Drawing Rights</w:t>
            </w:r>
            <w:r w:rsidRPr="00E91FEC">
              <w:rPr>
                <w:lang w:val="lt-LT"/>
              </w:rPr>
              <w:t xml:space="preserve">, SDR) paskirstymo ir tikimasi, kad paskirstymas bus įgyvendintas iki rugpjūčio mėn. pabaigos. </w:t>
            </w:r>
          </w:p>
          <w:p w:rsidR="00E91FEC" w:rsidRPr="00E91FEC" w:rsidRDefault="00E91FEC" w:rsidP="00E91FEC">
            <w:pPr>
              <w:tabs>
                <w:tab w:val="left" w:pos="851"/>
              </w:tabs>
              <w:jc w:val="both"/>
              <w:rPr>
                <w:lang w:val="lt-LT"/>
              </w:rPr>
            </w:pPr>
            <w:r w:rsidRPr="00E91FEC">
              <w:rPr>
                <w:lang w:val="lt-LT"/>
              </w:rPr>
              <w:t>- išsakytas poreikis iki 2021 m. vidurio pasiekti susitarimą dėl mokesčių problemos, kylančios dėl skaitmenizacijos ir globalizacijos, sprendimo, būtinos tolimesnės diskusijos dėl mokesčių politikos reformos sprendžiant su klimatu susijusias problemas.</w:t>
            </w:r>
          </w:p>
          <w:p w:rsidR="00E91FEC" w:rsidRPr="00E91FEC" w:rsidRDefault="00E91FEC" w:rsidP="00E91FEC">
            <w:pPr>
              <w:tabs>
                <w:tab w:val="left" w:pos="851"/>
              </w:tabs>
              <w:jc w:val="both"/>
              <w:rPr>
                <w:lang w:val="lt-LT"/>
              </w:rPr>
            </w:pPr>
            <w:r w:rsidRPr="00E91FEC">
              <w:rPr>
                <w:lang w:val="lt-LT"/>
              </w:rPr>
              <w:t>- remiamas G20 siekis dėl ambicingo daugiamečio tvaraus finansavimo plano parengimo;</w:t>
            </w:r>
          </w:p>
          <w:p w:rsidR="00AA492E" w:rsidRPr="00E91FEC" w:rsidRDefault="00E91FEC" w:rsidP="00E91FEC">
            <w:pPr>
              <w:tabs>
                <w:tab w:val="left" w:pos="851"/>
              </w:tabs>
              <w:jc w:val="both"/>
              <w:rPr>
                <w:u w:val="single"/>
                <w:lang w:val="lt-LT"/>
              </w:rPr>
            </w:pPr>
            <w:r w:rsidRPr="00E91FEC">
              <w:rPr>
                <w:lang w:val="lt-LT"/>
              </w:rPr>
              <w:t xml:space="preserve">- remiami Finansinio stabilumo tarybos (angl. </w:t>
            </w:r>
            <w:proofErr w:type="spellStart"/>
            <w:r w:rsidRPr="00FF138C">
              <w:rPr>
                <w:i/>
                <w:lang w:val="lt-LT"/>
              </w:rPr>
              <w:t>Financial</w:t>
            </w:r>
            <w:proofErr w:type="spellEnd"/>
            <w:r w:rsidRPr="00FF138C">
              <w:rPr>
                <w:i/>
                <w:lang w:val="lt-LT"/>
              </w:rPr>
              <w:t xml:space="preserve"> </w:t>
            </w:r>
            <w:proofErr w:type="spellStart"/>
            <w:r w:rsidRPr="00FF138C">
              <w:rPr>
                <w:i/>
                <w:lang w:val="lt-LT"/>
              </w:rPr>
              <w:t>Stability</w:t>
            </w:r>
            <w:proofErr w:type="spellEnd"/>
            <w:r w:rsidRPr="00FF138C">
              <w:rPr>
                <w:i/>
                <w:lang w:val="lt-LT"/>
              </w:rPr>
              <w:t xml:space="preserve"> </w:t>
            </w:r>
            <w:proofErr w:type="spellStart"/>
            <w:r w:rsidRPr="00FF138C">
              <w:rPr>
                <w:i/>
                <w:lang w:val="lt-LT"/>
              </w:rPr>
              <w:t>Board</w:t>
            </w:r>
            <w:proofErr w:type="spellEnd"/>
            <w:r w:rsidRPr="00E91FEC">
              <w:rPr>
                <w:lang w:val="lt-LT"/>
              </w:rPr>
              <w:t xml:space="preserve">, FSB) atlikti darbai (klimato sąryšis su finansinėmis </w:t>
            </w:r>
            <w:proofErr w:type="spellStart"/>
            <w:r w:rsidRPr="00E91FEC">
              <w:rPr>
                <w:lang w:val="lt-LT"/>
              </w:rPr>
              <w:t>rizikomis</w:t>
            </w:r>
            <w:proofErr w:type="spellEnd"/>
            <w:r w:rsidRPr="00E91FEC">
              <w:rPr>
                <w:lang w:val="lt-LT"/>
              </w:rPr>
              <w:t>, pandemijos iššūkiai) ir tolimesni darbai (susiję su nebankinio finansinio tarpininkavimo sektoriaus, pinigų rinkos fondų ir atvirųjų fondų atspar</w:t>
            </w:r>
            <w:r w:rsidRPr="00E91FEC">
              <w:rPr>
                <w:lang w:val="lt-LT"/>
              </w:rPr>
              <w:t>u</w:t>
            </w:r>
            <w:r w:rsidRPr="00E91FEC">
              <w:rPr>
                <w:lang w:val="lt-LT"/>
              </w:rPr>
              <w:t>mu). Remiama tvarkingo perėjimo nuo LIBOR iki 2021 m. pabaigos svarba.</w:t>
            </w:r>
          </w:p>
          <w:p w:rsidR="00335ED8" w:rsidRPr="00E47362" w:rsidRDefault="00335ED8" w:rsidP="00335ED8">
            <w:pPr>
              <w:pStyle w:val="BodyA"/>
              <w:jc w:val="both"/>
              <w:rPr>
                <w:rFonts w:eastAsia="Times New Roman Bold" w:hAnsi="Times New Roman" w:cs="Times New Roman"/>
                <w:highlight w:val="yellow"/>
                <w:u w:val="single"/>
                <w:lang w:val="lt-LT"/>
              </w:rPr>
            </w:pPr>
          </w:p>
          <w:p w:rsidR="004B5739" w:rsidRPr="004B5739" w:rsidRDefault="00E1240D" w:rsidP="004B5739">
            <w:pPr>
              <w:pStyle w:val="BodyA"/>
              <w:rPr>
                <w:rFonts w:eastAsia="Calibri" w:hAnsi="Times New Roman" w:cs="Times New Roman"/>
                <w:bdr w:val="none" w:sz="0" w:space="0" w:color="auto"/>
                <w:lang w:val="lt-LT" w:eastAsia="lt-LT"/>
              </w:rPr>
            </w:pPr>
            <w:r w:rsidRPr="00E47362">
              <w:rPr>
                <w:rFonts w:hAnsi="Times New Roman" w:cs="Times New Roman"/>
                <w:b/>
                <w:u w:val="single"/>
                <w:lang w:val="lt-LT"/>
              </w:rPr>
              <w:t>Lietuvos pozicija.</w:t>
            </w:r>
            <w:r w:rsidRPr="00E47362">
              <w:rPr>
                <w:rFonts w:hAnsi="Times New Roman" w:cs="Times New Roman"/>
                <w:b/>
                <w:lang w:val="lt-LT"/>
              </w:rPr>
              <w:t xml:space="preserve"> </w:t>
            </w:r>
            <w:r w:rsidR="001F6FB2" w:rsidRPr="001F6FB2">
              <w:rPr>
                <w:rFonts w:hAnsi="Times New Roman" w:cs="Times New Roman"/>
                <w:lang w:val="lt-LT"/>
              </w:rPr>
              <w:t>Siūlome išklausyti informaciją.</w:t>
            </w:r>
          </w:p>
        </w:tc>
      </w:tr>
    </w:tbl>
    <w:p w:rsidR="004A21F3" w:rsidRDefault="004A21F3" w:rsidP="00704CBF">
      <w:pPr>
        <w:jc w:val="center"/>
        <w:rPr>
          <w:rFonts w:eastAsia="Calibri"/>
          <w:b/>
          <w:lang w:val="lt-LT"/>
        </w:rPr>
      </w:pPr>
    </w:p>
    <w:p w:rsidR="005515EF" w:rsidRDefault="005515EF" w:rsidP="00704CBF">
      <w:pPr>
        <w:jc w:val="center"/>
        <w:rPr>
          <w:rFonts w:eastAsia="Calibri"/>
          <w:b/>
          <w:lang w:val="lt-LT"/>
        </w:rPr>
      </w:pPr>
    </w:p>
    <w:p w:rsidR="00C56C82" w:rsidRDefault="00C56C82" w:rsidP="00704CBF">
      <w:pPr>
        <w:jc w:val="center"/>
        <w:rPr>
          <w:rFonts w:eastAsia="Calibri"/>
          <w:b/>
          <w:lang w:val="lt-LT"/>
        </w:rPr>
      </w:pPr>
    </w:p>
    <w:p w:rsidR="002F39D0" w:rsidRPr="00E47362" w:rsidRDefault="00790FF5" w:rsidP="00704CBF">
      <w:pPr>
        <w:jc w:val="center"/>
        <w:rPr>
          <w:rFonts w:eastAsia="Calibri"/>
          <w:b/>
          <w:lang w:val="lt-LT"/>
        </w:rPr>
      </w:pPr>
      <w:r w:rsidRPr="00E47362">
        <w:rPr>
          <w:rFonts w:eastAsia="Calibri"/>
          <w:b/>
          <w:lang w:val="lt-LT"/>
        </w:rPr>
        <w:t>2021</w:t>
      </w:r>
      <w:r w:rsidR="00274F66" w:rsidRPr="00E47362">
        <w:rPr>
          <w:rFonts w:eastAsia="Calibri"/>
          <w:b/>
          <w:lang w:val="lt-LT"/>
        </w:rPr>
        <w:t xml:space="preserve"> </w:t>
      </w:r>
      <w:r w:rsidR="00E91FEC">
        <w:rPr>
          <w:rFonts w:eastAsia="Calibri"/>
          <w:b/>
          <w:lang w:val="lt-LT"/>
        </w:rPr>
        <w:t>M. LIEPOS 12</w:t>
      </w:r>
      <w:r w:rsidR="00EE0A8F" w:rsidRPr="00E47362">
        <w:rPr>
          <w:rFonts w:eastAsia="Calibri"/>
          <w:b/>
          <w:lang w:val="lt-LT"/>
        </w:rPr>
        <w:t xml:space="preserve"> D. EURO GRUPĖS </w:t>
      </w:r>
      <w:r w:rsidR="00A43544">
        <w:rPr>
          <w:rFonts w:eastAsia="Calibri"/>
          <w:b/>
          <w:lang w:val="lt-LT"/>
        </w:rPr>
        <w:t>SUSITIKIMAS</w:t>
      </w:r>
    </w:p>
    <w:p w:rsidR="005A71D9" w:rsidRPr="00E47362" w:rsidRDefault="005A71D9" w:rsidP="00704CBF">
      <w:pPr>
        <w:jc w:val="center"/>
        <w:rPr>
          <w:rFonts w:eastAsia="Calibri"/>
          <w:b/>
          <w:lang w:val="lt-LT"/>
        </w:rPr>
      </w:pPr>
    </w:p>
    <w:p w:rsidR="00530736" w:rsidRDefault="00530736" w:rsidP="00530736">
      <w:pPr>
        <w:pStyle w:val="Default"/>
      </w:pPr>
    </w:p>
    <w:p w:rsidR="00AE4846" w:rsidRPr="009A52A2" w:rsidRDefault="00AE4846" w:rsidP="00664A68">
      <w:pPr>
        <w:pBdr>
          <w:top w:val="single" w:sz="4" w:space="1" w:color="auto"/>
          <w:left w:val="single" w:sz="4" w:space="4" w:color="auto"/>
          <w:bottom w:val="single" w:sz="4" w:space="1" w:color="auto"/>
          <w:right w:val="single" w:sz="4" w:space="4" w:color="auto"/>
          <w:between w:val="none" w:sz="0" w:space="0" w:color="auto"/>
          <w:bar w:val="none" w:sz="0" w:color="auto"/>
        </w:pBdr>
        <w:rPr>
          <w:b/>
          <w:bdr w:val="none" w:sz="0" w:space="0" w:color="auto"/>
          <w:lang w:val="lt-LT"/>
        </w:rPr>
      </w:pPr>
      <w:r w:rsidRPr="005A71D9">
        <w:rPr>
          <w:b/>
          <w:color w:val="202124"/>
          <w:bdr w:val="none" w:sz="0" w:space="0" w:color="auto"/>
          <w:lang w:val="lt-LT" w:eastAsia="lt-LT"/>
        </w:rPr>
        <w:t>1</w:t>
      </w:r>
      <w:r w:rsidRPr="009A52A2">
        <w:rPr>
          <w:b/>
          <w:color w:val="202124"/>
          <w:bdr w:val="none" w:sz="0" w:space="0" w:color="auto"/>
          <w:lang w:val="lt-LT" w:eastAsia="lt-LT"/>
        </w:rPr>
        <w:t xml:space="preserve">. </w:t>
      </w:r>
      <w:r w:rsidR="00E91FEC">
        <w:rPr>
          <w:rFonts w:eastAsia="Times New Roman"/>
          <w:b/>
          <w:color w:val="202124"/>
          <w:bdr w:val="none" w:sz="0" w:space="0" w:color="auto"/>
          <w:lang w:val="lt-LT" w:eastAsia="lt-LT"/>
        </w:rPr>
        <w:t>Euro zonos fiskalinė kryptis</w:t>
      </w:r>
    </w:p>
    <w:p w:rsidR="00BD6C27" w:rsidRPr="00BD6C27" w:rsidRDefault="00AE4846" w:rsidP="00BD6C27">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9A52A2">
        <w:rPr>
          <w:b/>
          <w:u w:val="single"/>
          <w:bdr w:val="none" w:sz="0" w:space="0" w:color="auto"/>
          <w:lang w:val="lt-LT"/>
        </w:rPr>
        <w:t>Klausimo esmė.</w:t>
      </w:r>
      <w:r w:rsidRPr="009A52A2">
        <w:rPr>
          <w:bdr w:val="none" w:sz="0" w:space="0" w:color="auto"/>
          <w:lang w:val="lt-LT"/>
        </w:rPr>
        <w:t xml:space="preserve"> </w:t>
      </w:r>
      <w:r w:rsidR="00BD6C27" w:rsidRPr="00BD6C27">
        <w:rPr>
          <w:bdr w:val="none" w:sz="0" w:space="0" w:color="auto"/>
          <w:lang w:val="lt-LT"/>
        </w:rPr>
        <w:t>Euro</w:t>
      </w:r>
      <w:r w:rsidR="00BD6C27">
        <w:rPr>
          <w:bdr w:val="none" w:sz="0" w:space="0" w:color="auto"/>
          <w:lang w:val="lt-LT"/>
        </w:rPr>
        <w:t xml:space="preserve">pos fiskalinė valdyba (EFB) </w:t>
      </w:r>
      <w:r w:rsidR="00BD6C27" w:rsidRPr="00BD6C27">
        <w:rPr>
          <w:bdr w:val="none" w:sz="0" w:space="0" w:color="auto"/>
          <w:lang w:val="lt-LT"/>
        </w:rPr>
        <w:t xml:space="preserve">pateikė </w:t>
      </w:r>
      <w:r w:rsidR="00BD6C27">
        <w:rPr>
          <w:bdr w:val="none" w:sz="0" w:space="0" w:color="auto"/>
          <w:lang w:val="lt-LT"/>
        </w:rPr>
        <w:t xml:space="preserve">savo penktąjį </w:t>
      </w:r>
      <w:r w:rsidR="00BD6C27" w:rsidRPr="00BD6C27">
        <w:rPr>
          <w:bdr w:val="none" w:sz="0" w:space="0" w:color="auto"/>
          <w:lang w:val="lt-LT"/>
        </w:rPr>
        <w:t xml:space="preserve">vertinimą dėl euro zonai  siūlomos fiskalinės politikos. Paprastai, EFB vertinimą atlieka ir išvadas teikia atsižvelgdama į kiekybines rekomendacijas šalims, kurias teikia </w:t>
      </w:r>
      <w:r w:rsidR="00C56C82">
        <w:rPr>
          <w:bdr w:val="none" w:sz="0" w:space="0" w:color="auto"/>
          <w:lang w:val="lt-LT"/>
        </w:rPr>
        <w:t>EK</w:t>
      </w:r>
      <w:r w:rsidR="00BD6C27" w:rsidRPr="00BD6C27">
        <w:rPr>
          <w:bdr w:val="none" w:sz="0" w:space="0" w:color="auto"/>
          <w:lang w:val="lt-LT"/>
        </w:rPr>
        <w:t xml:space="preserve"> Europos semestro metu vertindama šalių st</w:t>
      </w:r>
      <w:r w:rsidR="00BD6C27" w:rsidRPr="00BD6C27">
        <w:rPr>
          <w:bdr w:val="none" w:sz="0" w:space="0" w:color="auto"/>
          <w:lang w:val="lt-LT"/>
        </w:rPr>
        <w:t>a</w:t>
      </w:r>
      <w:r w:rsidR="00BD6C27" w:rsidRPr="00BD6C27">
        <w:rPr>
          <w:bdr w:val="none" w:sz="0" w:space="0" w:color="auto"/>
          <w:lang w:val="lt-LT"/>
        </w:rPr>
        <w:t>bilumo programas. Šie metai išskirtiniai tuo, kad kiekybinės rekomendacijos šalims  nebuvo te</w:t>
      </w:r>
      <w:r w:rsidR="00BD6C27" w:rsidRPr="00BD6C27">
        <w:rPr>
          <w:bdr w:val="none" w:sz="0" w:space="0" w:color="auto"/>
          <w:lang w:val="lt-LT"/>
        </w:rPr>
        <w:t>i</w:t>
      </w:r>
      <w:r w:rsidR="00BD6C27" w:rsidRPr="00BD6C27">
        <w:rPr>
          <w:bdr w:val="none" w:sz="0" w:space="0" w:color="auto"/>
          <w:lang w:val="lt-LT"/>
        </w:rPr>
        <w:t>ktos.</w:t>
      </w:r>
      <w:r w:rsidR="00C56C82">
        <w:rPr>
          <w:bdr w:val="none" w:sz="0" w:space="0" w:color="auto"/>
          <w:lang w:val="lt-LT"/>
        </w:rPr>
        <w:t xml:space="preserve"> </w:t>
      </w:r>
      <w:r w:rsidR="00BD6C27" w:rsidRPr="00BD6C27">
        <w:rPr>
          <w:bdr w:val="none" w:sz="0" w:space="0" w:color="auto"/>
          <w:lang w:val="lt-LT"/>
        </w:rPr>
        <w:t xml:space="preserve">EFB rekomenduoja euro zonai 2022 m. vykdyti ekonomikos atsigavimą palaikančią politiką (angl., </w:t>
      </w:r>
      <w:proofErr w:type="spellStart"/>
      <w:r w:rsidR="00BD6C27" w:rsidRPr="00501186">
        <w:rPr>
          <w:i/>
          <w:bdr w:val="none" w:sz="0" w:space="0" w:color="auto"/>
          <w:lang w:val="lt-LT"/>
        </w:rPr>
        <w:t>supportive</w:t>
      </w:r>
      <w:proofErr w:type="spellEnd"/>
      <w:r w:rsidR="00BD6C27" w:rsidRPr="00501186">
        <w:rPr>
          <w:i/>
          <w:bdr w:val="none" w:sz="0" w:space="0" w:color="auto"/>
          <w:lang w:val="lt-LT"/>
        </w:rPr>
        <w:t xml:space="preserve"> </w:t>
      </w:r>
      <w:proofErr w:type="spellStart"/>
      <w:r w:rsidR="00BD6C27" w:rsidRPr="00501186">
        <w:rPr>
          <w:i/>
          <w:bdr w:val="none" w:sz="0" w:space="0" w:color="auto"/>
          <w:lang w:val="lt-LT"/>
        </w:rPr>
        <w:t>fiscal</w:t>
      </w:r>
      <w:proofErr w:type="spellEnd"/>
      <w:r w:rsidR="00BD6C27" w:rsidRPr="00501186">
        <w:rPr>
          <w:i/>
          <w:bdr w:val="none" w:sz="0" w:space="0" w:color="auto"/>
          <w:lang w:val="lt-LT"/>
        </w:rPr>
        <w:t xml:space="preserve"> </w:t>
      </w:r>
      <w:proofErr w:type="spellStart"/>
      <w:r w:rsidR="00BD6C27" w:rsidRPr="00501186">
        <w:rPr>
          <w:i/>
          <w:bdr w:val="none" w:sz="0" w:space="0" w:color="auto"/>
          <w:lang w:val="lt-LT"/>
        </w:rPr>
        <w:t>stance</w:t>
      </w:r>
      <w:proofErr w:type="spellEnd"/>
      <w:r w:rsidR="00BD6C27" w:rsidRPr="00BD6C27">
        <w:rPr>
          <w:bdr w:val="none" w:sz="0" w:space="0" w:color="auto"/>
          <w:lang w:val="lt-LT"/>
        </w:rPr>
        <w:t xml:space="preserve">) ir pateikia aiškinimą, kaip vertina </w:t>
      </w:r>
      <w:r w:rsidR="00BD6C27" w:rsidRPr="00501186">
        <w:rPr>
          <w:i/>
          <w:bdr w:val="none" w:sz="0" w:space="0" w:color="auto"/>
          <w:lang w:val="lt-LT"/>
        </w:rPr>
        <w:t>fiscal stance</w:t>
      </w:r>
      <w:r w:rsidR="00BD6C27" w:rsidRPr="00BD6C27">
        <w:rPr>
          <w:bdr w:val="none" w:sz="0" w:space="0" w:color="auto"/>
          <w:lang w:val="lt-LT"/>
        </w:rPr>
        <w:t xml:space="preserve">. </w:t>
      </w:r>
    </w:p>
    <w:p w:rsidR="00BD6C27" w:rsidRPr="00BD6C27" w:rsidRDefault="00BD6C27" w:rsidP="00BD6C27">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p>
    <w:p w:rsidR="00BD6C27" w:rsidRPr="00BD6C27" w:rsidRDefault="00BD6C27" w:rsidP="00BD6C27">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BD6C27">
        <w:rPr>
          <w:bdr w:val="none" w:sz="0" w:space="0" w:color="auto"/>
          <w:lang w:val="lt-LT"/>
        </w:rPr>
        <w:t xml:space="preserve">EFB teigia, kad papildomai atsižvelgus į stambius veiksnius (RRF, </w:t>
      </w:r>
      <w:r w:rsidR="00C56C82">
        <w:rPr>
          <w:bdr w:val="none" w:sz="0" w:space="0" w:color="auto"/>
          <w:lang w:val="lt-LT"/>
        </w:rPr>
        <w:t xml:space="preserve">valstybės </w:t>
      </w:r>
      <w:r w:rsidRPr="00BD6C27">
        <w:rPr>
          <w:bdr w:val="none" w:sz="0" w:space="0" w:color="auto"/>
          <w:lang w:val="lt-LT"/>
        </w:rPr>
        <w:t>garantijos, pagalbos priemonės), kurie veikia ekonomikos aktyvumą, tačiau nepatenka į struktūrinio balanso skaiči</w:t>
      </w:r>
      <w:r w:rsidRPr="00BD6C27">
        <w:rPr>
          <w:bdr w:val="none" w:sz="0" w:space="0" w:color="auto"/>
          <w:lang w:val="lt-LT"/>
        </w:rPr>
        <w:t>a</w:t>
      </w:r>
      <w:r w:rsidRPr="00BD6C27">
        <w:rPr>
          <w:bdr w:val="none" w:sz="0" w:space="0" w:color="auto"/>
          <w:lang w:val="lt-LT"/>
        </w:rPr>
        <w:t>vimą, euro zona 2022 m. pakankamai stipria</w:t>
      </w:r>
      <w:r w:rsidR="00C56C82">
        <w:rPr>
          <w:bdr w:val="none" w:sz="0" w:space="0" w:color="auto"/>
          <w:lang w:val="lt-LT"/>
        </w:rPr>
        <w:t>i rems ekonomikos atsigavimą. EFB</w:t>
      </w:r>
      <w:r w:rsidRPr="00BD6C27">
        <w:rPr>
          <w:bdr w:val="none" w:sz="0" w:space="0" w:color="auto"/>
          <w:lang w:val="lt-LT"/>
        </w:rPr>
        <w:t xml:space="preserve"> vertinimu, 2022 metais fiskalinės politikos poveikis ekonomikai bus artimas 2020 metais įvykusiam poveikiui (vertinant poveikio lygį), nepaisant to, kad pirminio struktūrinio balanso metinis pokytis rodo </w:t>
      </w:r>
      <w:proofErr w:type="spellStart"/>
      <w:r w:rsidRPr="00BD6C27">
        <w:rPr>
          <w:bdr w:val="none" w:sz="0" w:space="0" w:color="auto"/>
          <w:lang w:val="lt-LT"/>
        </w:rPr>
        <w:t>res</w:t>
      </w:r>
      <w:r w:rsidRPr="00BD6C27">
        <w:rPr>
          <w:bdr w:val="none" w:sz="0" w:space="0" w:color="auto"/>
          <w:lang w:val="lt-LT"/>
        </w:rPr>
        <w:t>t</w:t>
      </w:r>
      <w:r w:rsidRPr="00BD6C27">
        <w:rPr>
          <w:bdr w:val="none" w:sz="0" w:space="0" w:color="auto"/>
          <w:lang w:val="lt-LT"/>
        </w:rPr>
        <w:t>rikcinę</w:t>
      </w:r>
      <w:proofErr w:type="spellEnd"/>
      <w:r w:rsidRPr="00BD6C27">
        <w:rPr>
          <w:bdr w:val="none" w:sz="0" w:space="0" w:color="auto"/>
          <w:lang w:val="lt-LT"/>
        </w:rPr>
        <w:t xml:space="preserve"> fiskalinę politiką.</w:t>
      </w:r>
    </w:p>
    <w:p w:rsidR="00664A68" w:rsidRPr="009A52A2" w:rsidRDefault="00BD6C27" w:rsidP="00BD6C27">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BD6C27">
        <w:rPr>
          <w:bdr w:val="none" w:sz="0" w:space="0" w:color="auto"/>
          <w:lang w:val="lt-LT"/>
        </w:rPr>
        <w:t>EFB savo ataskaitoje ragina p</w:t>
      </w:r>
      <w:r w:rsidR="00345657">
        <w:rPr>
          <w:bdr w:val="none" w:sz="0" w:space="0" w:color="auto"/>
          <w:lang w:val="lt-LT"/>
        </w:rPr>
        <w:t>eržiūrėti ES fiskalinę sistemą įvertinant pandeminę realybę</w:t>
      </w:r>
      <w:r w:rsidRPr="00BD6C27">
        <w:rPr>
          <w:bdr w:val="none" w:sz="0" w:space="0" w:color="auto"/>
          <w:lang w:val="lt-LT"/>
        </w:rPr>
        <w:t xml:space="preserve"> ir ieškoti ne tik ekonomiškai kuo labiau pagrįstų rodiklių, bet ir </w:t>
      </w:r>
      <w:r w:rsidR="00345657">
        <w:rPr>
          <w:bdr w:val="none" w:sz="0" w:space="0" w:color="auto"/>
          <w:lang w:val="lt-LT"/>
        </w:rPr>
        <w:t xml:space="preserve">atsižvelgti į </w:t>
      </w:r>
      <w:r w:rsidRPr="00BD6C27">
        <w:rPr>
          <w:bdr w:val="none" w:sz="0" w:space="0" w:color="auto"/>
          <w:lang w:val="lt-LT"/>
        </w:rPr>
        <w:t>stipriai išaugusias valstybių skolas, RRF galimą poveikį finansams, skolai, potencialiam ekonomikos augimui. Fiskalinių buf</w:t>
      </w:r>
      <w:r w:rsidRPr="00BD6C27">
        <w:rPr>
          <w:bdr w:val="none" w:sz="0" w:space="0" w:color="auto"/>
          <w:lang w:val="lt-LT"/>
        </w:rPr>
        <w:t>e</w:t>
      </w:r>
      <w:r w:rsidRPr="00BD6C27">
        <w:rPr>
          <w:bdr w:val="none" w:sz="0" w:space="0" w:color="auto"/>
          <w:lang w:val="lt-LT"/>
        </w:rPr>
        <w:t>rių atkūrimas, tuo pačiu išlaikant ek</w:t>
      </w:r>
      <w:r w:rsidR="00C56C82">
        <w:rPr>
          <w:bdr w:val="none" w:sz="0" w:space="0" w:color="auto"/>
          <w:lang w:val="lt-LT"/>
        </w:rPr>
        <w:t>onomikos atsigavimui palankią</w:t>
      </w:r>
      <w:r w:rsidRPr="00BD6C27">
        <w:rPr>
          <w:bdr w:val="none" w:sz="0" w:space="0" w:color="auto"/>
          <w:lang w:val="lt-LT"/>
        </w:rPr>
        <w:t xml:space="preserve"> fiskalinę politiką, EFB nu</w:t>
      </w:r>
      <w:r w:rsidRPr="00BD6C27">
        <w:rPr>
          <w:bdr w:val="none" w:sz="0" w:space="0" w:color="auto"/>
          <w:lang w:val="lt-LT"/>
        </w:rPr>
        <w:t>o</w:t>
      </w:r>
      <w:r w:rsidRPr="00BD6C27">
        <w:rPr>
          <w:bdr w:val="none" w:sz="0" w:space="0" w:color="auto"/>
          <w:lang w:val="lt-LT"/>
        </w:rPr>
        <w:t xml:space="preserve">mone, turėtų būti sistemos peržiūros atspirties taškai.  </w:t>
      </w:r>
    </w:p>
    <w:p w:rsidR="00651ACB" w:rsidRDefault="00651ACB"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bdr w:val="none" w:sz="0" w:space="0" w:color="auto"/>
          <w:lang w:val="lt-LT"/>
        </w:rPr>
      </w:pPr>
    </w:p>
    <w:p w:rsidR="00501186" w:rsidRPr="00501186" w:rsidRDefault="005A71D9" w:rsidP="00501186">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dr w:val="none" w:sz="0" w:space="0" w:color="auto"/>
          <w:lang w:val="lt-LT"/>
        </w:rPr>
      </w:pPr>
      <w:r w:rsidRPr="005A71D9">
        <w:rPr>
          <w:b/>
          <w:u w:val="single"/>
          <w:bdr w:val="none" w:sz="0" w:space="0" w:color="auto"/>
          <w:lang w:val="lt-LT"/>
        </w:rPr>
        <w:t>Lietuvos pozicija</w:t>
      </w:r>
      <w:r w:rsidRPr="00501186">
        <w:rPr>
          <w:bdr w:val="none" w:sz="0" w:space="0" w:color="auto"/>
          <w:lang w:val="lt-LT"/>
        </w:rPr>
        <w:t>.</w:t>
      </w:r>
      <w:r w:rsidR="00501186" w:rsidRPr="00501186">
        <w:rPr>
          <w:bdr w:val="none" w:sz="0" w:space="0" w:color="auto"/>
          <w:lang w:val="lt-LT"/>
        </w:rPr>
        <w:t xml:space="preserve"> A</w:t>
      </w:r>
      <w:r w:rsidR="00501186">
        <w:rPr>
          <w:bdr w:val="none" w:sz="0" w:space="0" w:color="auto"/>
          <w:lang w:val="lt-LT"/>
        </w:rPr>
        <w:t>tsižvelgiant į tai, kad parama ekonomikoms ir</w:t>
      </w:r>
      <w:r w:rsidR="00501186" w:rsidRPr="00501186">
        <w:rPr>
          <w:bdr w:val="none" w:sz="0" w:space="0" w:color="auto"/>
          <w:lang w:val="lt-LT"/>
        </w:rPr>
        <w:t xml:space="preserve"> toliau bus reikalinga, </w:t>
      </w:r>
      <w:r w:rsidR="00501186">
        <w:rPr>
          <w:bdr w:val="none" w:sz="0" w:space="0" w:color="auto"/>
          <w:lang w:val="lt-LT"/>
        </w:rPr>
        <w:t>remiame EFB gaires dėl euro zonos fiskalinės krypties ateinantiems metams. Nepaisant to</w:t>
      </w:r>
      <w:r w:rsidR="00345657">
        <w:rPr>
          <w:bdr w:val="none" w:sz="0" w:space="0" w:color="auto"/>
          <w:lang w:val="lt-LT"/>
        </w:rPr>
        <w:t>,</w:t>
      </w:r>
      <w:r w:rsidR="00501186">
        <w:rPr>
          <w:bdr w:val="none" w:sz="0" w:space="0" w:color="auto"/>
          <w:lang w:val="lt-LT"/>
        </w:rPr>
        <w:t xml:space="preserve"> ekonominė sit</w:t>
      </w:r>
      <w:r w:rsidR="00501186">
        <w:rPr>
          <w:bdr w:val="none" w:sz="0" w:space="0" w:color="auto"/>
          <w:lang w:val="lt-LT"/>
        </w:rPr>
        <w:t>u</w:t>
      </w:r>
      <w:r w:rsidR="00501186">
        <w:rPr>
          <w:bdr w:val="none" w:sz="0" w:space="0" w:color="auto"/>
          <w:lang w:val="lt-LT"/>
        </w:rPr>
        <w:t>acija vis dar yra labai neapibrėžta, tad fiskalinė politika turėtų būti pritaikoma prie rea</w:t>
      </w:r>
      <w:r w:rsidR="00345657">
        <w:rPr>
          <w:bdr w:val="none" w:sz="0" w:space="0" w:color="auto"/>
          <w:lang w:val="lt-LT"/>
        </w:rPr>
        <w:t>lios pad</w:t>
      </w:r>
      <w:r w:rsidR="00345657">
        <w:rPr>
          <w:bdr w:val="none" w:sz="0" w:space="0" w:color="auto"/>
          <w:lang w:val="lt-LT"/>
        </w:rPr>
        <w:t>ė</w:t>
      </w:r>
      <w:r w:rsidR="00345657">
        <w:rPr>
          <w:bdr w:val="none" w:sz="0" w:space="0" w:color="auto"/>
          <w:lang w:val="lt-LT"/>
        </w:rPr>
        <w:t>ties</w:t>
      </w:r>
      <w:r w:rsidR="00501186">
        <w:rPr>
          <w:bdr w:val="none" w:sz="0" w:space="0" w:color="auto"/>
          <w:lang w:val="lt-LT"/>
        </w:rPr>
        <w:t>. Komunikacija dėl fiskalinės politikos krypties turėtų būti aiški ir suprantama politikos fo</w:t>
      </w:r>
      <w:r w:rsidR="00501186">
        <w:rPr>
          <w:bdr w:val="none" w:sz="0" w:space="0" w:color="auto"/>
          <w:lang w:val="lt-LT"/>
        </w:rPr>
        <w:t>r</w:t>
      </w:r>
      <w:r w:rsidR="00501186">
        <w:rPr>
          <w:bdr w:val="none" w:sz="0" w:space="0" w:color="auto"/>
          <w:lang w:val="lt-LT"/>
        </w:rPr>
        <w:t xml:space="preserve">muotojams bei visuomenei, šiame kontekste skaidrumas yra esminis dalykas. </w:t>
      </w:r>
    </w:p>
    <w:p w:rsidR="008C41CD" w:rsidRPr="005A71D9"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rFonts w:eastAsia="Calibri"/>
          <w:b/>
          <w:bdr w:val="none" w:sz="0" w:space="0" w:color="auto"/>
          <w:lang w:val="lt-LT"/>
        </w:rPr>
      </w:pPr>
    </w:p>
    <w:p w:rsidR="005A71D9" w:rsidRPr="005A71D9"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t xml:space="preserve">2. </w:t>
      </w:r>
      <w:r w:rsidR="00E91FEC">
        <w:rPr>
          <w:b/>
          <w:color w:val="202124"/>
          <w:bdr w:val="none" w:sz="0" w:space="0" w:color="auto"/>
          <w:lang w:val="lt-LT"/>
        </w:rPr>
        <w:t>Skaitmeninis euras: esama situacija</w:t>
      </w:r>
    </w:p>
    <w:p w:rsidR="00C65A66" w:rsidRDefault="005A71D9" w:rsidP="00E91FEC">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796238" w:rsidRPr="00796238">
        <w:rPr>
          <w:bdr w:val="none" w:sz="0" w:space="0" w:color="auto"/>
          <w:lang w:val="lt-LT"/>
        </w:rPr>
        <w:t>2020 m. spalio 2 d. paskelbtoje Eurosistemos aukšto lygio darbo grupės (</w:t>
      </w:r>
      <w:proofErr w:type="spellStart"/>
      <w:r w:rsidR="00796238" w:rsidRPr="00796238">
        <w:rPr>
          <w:i/>
          <w:bdr w:val="none" w:sz="0" w:space="0" w:color="auto"/>
          <w:lang w:val="lt-LT"/>
        </w:rPr>
        <w:t>Eur</w:t>
      </w:r>
      <w:r w:rsidR="00796238" w:rsidRPr="00796238">
        <w:rPr>
          <w:i/>
          <w:bdr w:val="none" w:sz="0" w:space="0" w:color="auto"/>
          <w:lang w:val="lt-LT"/>
        </w:rPr>
        <w:t>o</w:t>
      </w:r>
      <w:r w:rsidR="00796238" w:rsidRPr="00796238">
        <w:rPr>
          <w:i/>
          <w:bdr w:val="none" w:sz="0" w:space="0" w:color="auto"/>
          <w:lang w:val="lt-LT"/>
        </w:rPr>
        <w:t>system</w:t>
      </w:r>
      <w:proofErr w:type="spellEnd"/>
      <w:r w:rsidR="00796238" w:rsidRPr="00796238">
        <w:rPr>
          <w:i/>
          <w:bdr w:val="none" w:sz="0" w:space="0" w:color="auto"/>
          <w:lang w:val="lt-LT"/>
        </w:rPr>
        <w:t xml:space="preserve"> </w:t>
      </w:r>
      <w:proofErr w:type="spellStart"/>
      <w:r w:rsidR="00796238" w:rsidRPr="00796238">
        <w:rPr>
          <w:i/>
          <w:bdr w:val="none" w:sz="0" w:space="0" w:color="auto"/>
          <w:lang w:val="lt-LT"/>
        </w:rPr>
        <w:t>High-Level</w:t>
      </w:r>
      <w:proofErr w:type="spellEnd"/>
      <w:r w:rsidR="00796238" w:rsidRPr="00796238">
        <w:rPr>
          <w:i/>
          <w:bdr w:val="none" w:sz="0" w:space="0" w:color="auto"/>
          <w:lang w:val="lt-LT"/>
        </w:rPr>
        <w:t xml:space="preserve"> </w:t>
      </w:r>
      <w:proofErr w:type="spellStart"/>
      <w:r w:rsidR="00796238" w:rsidRPr="00796238">
        <w:rPr>
          <w:i/>
          <w:bdr w:val="none" w:sz="0" w:space="0" w:color="auto"/>
          <w:lang w:val="lt-LT"/>
        </w:rPr>
        <w:t>Task</w:t>
      </w:r>
      <w:proofErr w:type="spellEnd"/>
      <w:r w:rsidR="00796238" w:rsidRPr="00796238">
        <w:rPr>
          <w:i/>
          <w:bdr w:val="none" w:sz="0" w:space="0" w:color="auto"/>
          <w:lang w:val="lt-LT"/>
        </w:rPr>
        <w:t xml:space="preserve"> </w:t>
      </w:r>
      <w:proofErr w:type="spellStart"/>
      <w:r w:rsidR="00796238" w:rsidRPr="00796238">
        <w:rPr>
          <w:i/>
          <w:bdr w:val="none" w:sz="0" w:space="0" w:color="auto"/>
          <w:lang w:val="lt-LT"/>
        </w:rPr>
        <w:t>Force</w:t>
      </w:r>
      <w:proofErr w:type="spellEnd"/>
      <w:r w:rsidR="00796238" w:rsidRPr="00796238">
        <w:rPr>
          <w:bdr w:val="none" w:sz="0" w:space="0" w:color="auto"/>
          <w:lang w:val="lt-LT"/>
        </w:rPr>
        <w:t>) Skaitmeninio euro ataskaitoje  nagrinėta, ar skaitmeninis euras gali išpildyti visus valiutai keliamus reikalavimus. 2020 m. spalio 12 d. – 2021 m. sausio 12 d. vy</w:t>
      </w:r>
      <w:r w:rsidR="00682383">
        <w:rPr>
          <w:bdr w:val="none" w:sz="0" w:space="0" w:color="auto"/>
          <w:lang w:val="lt-LT"/>
        </w:rPr>
        <w:t>ko</w:t>
      </w:r>
      <w:r w:rsidR="00796238" w:rsidRPr="00796238">
        <w:rPr>
          <w:bdr w:val="none" w:sz="0" w:space="0" w:color="auto"/>
          <w:lang w:val="lt-LT"/>
        </w:rPr>
        <w:t xml:space="preserve"> ECB viešoji konsultacija, kuria siekta identifikuoti visas skaitmeninio euro naudas ir su jo išleidimu bei naudojimu atsirandančius iššūkius.</w:t>
      </w:r>
    </w:p>
    <w:p w:rsidR="00682383" w:rsidRDefault="00682383" w:rsidP="00E91FEC">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682383">
        <w:rPr>
          <w:bdr w:val="none" w:sz="0" w:space="0" w:color="auto"/>
          <w:lang w:val="lt-LT"/>
        </w:rPr>
        <w:t>Skaitmeninis euras yra vienas Euro grupės darbo programos prioritetų ir yra skirtas papildyti, o ne pakeisti įprastą valiutą. Tikslas – aprūpinti pinigais kitokia forma, įgalinančia teikti pigesnes pa-slaugas, pvz., tarptautinių mokėjimų srityje. Tinkamai sukurtas ska</w:t>
      </w:r>
      <w:r w:rsidR="00957F3F">
        <w:rPr>
          <w:bdr w:val="none" w:sz="0" w:space="0" w:color="auto"/>
          <w:lang w:val="lt-LT"/>
        </w:rPr>
        <w:t>itmeninis euras gali atnešti d</w:t>
      </w:r>
      <w:r w:rsidR="00957F3F">
        <w:rPr>
          <w:bdr w:val="none" w:sz="0" w:space="0" w:color="auto"/>
          <w:lang w:val="lt-LT"/>
        </w:rPr>
        <w:t>i</w:t>
      </w:r>
      <w:r w:rsidRPr="00682383">
        <w:rPr>
          <w:bdr w:val="none" w:sz="0" w:space="0" w:color="auto"/>
          <w:lang w:val="lt-LT"/>
        </w:rPr>
        <w:t>delę naudą piliečiams, verslui, valstybėms narėms ir visam ekonominės ir pinigų sąjungos veik</w:t>
      </w:r>
      <w:r w:rsidRPr="00682383">
        <w:rPr>
          <w:bdr w:val="none" w:sz="0" w:space="0" w:color="auto"/>
          <w:lang w:val="lt-LT"/>
        </w:rPr>
        <w:t>i</w:t>
      </w:r>
      <w:r w:rsidRPr="00682383">
        <w:rPr>
          <w:bdr w:val="none" w:sz="0" w:space="0" w:color="auto"/>
          <w:lang w:val="lt-LT"/>
        </w:rPr>
        <w:t>mui. Sparčių trečiųjų šalių centrinių bankų ir privataus sektoriaus inovacijų ir vykstančių iniciat</w:t>
      </w:r>
      <w:r w:rsidRPr="00682383">
        <w:rPr>
          <w:bdr w:val="none" w:sz="0" w:space="0" w:color="auto"/>
          <w:lang w:val="lt-LT"/>
        </w:rPr>
        <w:t>y</w:t>
      </w:r>
      <w:r w:rsidRPr="00682383">
        <w:rPr>
          <w:bdr w:val="none" w:sz="0" w:space="0" w:color="auto"/>
          <w:lang w:val="lt-LT"/>
        </w:rPr>
        <w:t>vų kontekste galimas skaitmeninio euro išleidimas taip pat yra svarbus tarptautiniam euro vai</w:t>
      </w:r>
      <w:r w:rsidRPr="00682383">
        <w:rPr>
          <w:bdr w:val="none" w:sz="0" w:space="0" w:color="auto"/>
          <w:lang w:val="lt-LT"/>
        </w:rPr>
        <w:t>d</w:t>
      </w:r>
      <w:r w:rsidRPr="00682383">
        <w:rPr>
          <w:bdr w:val="none" w:sz="0" w:space="0" w:color="auto"/>
          <w:lang w:val="lt-LT"/>
        </w:rPr>
        <w:t>meniui stiprinti ir Europos strateginei autonomijai apsaugoti.</w:t>
      </w:r>
    </w:p>
    <w:p w:rsidR="005A71D9" w:rsidRPr="00E52328" w:rsidRDefault="005A71D9" w:rsidP="001B199F">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hAnsi="Arial Unicode MS" w:cs="Arial Unicode MS"/>
          <w:color w:val="000000"/>
          <w:u w:color="000000"/>
          <w:bdr w:val="none" w:sz="0" w:space="0" w:color="auto"/>
          <w:lang w:val="lt-LT"/>
        </w:rPr>
      </w:pPr>
    </w:p>
    <w:p w:rsidR="005A71D9" w:rsidRPr="00BE1AD4"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u w:val="single"/>
          <w:bdr w:val="none" w:sz="0" w:space="0" w:color="auto"/>
        </w:rPr>
      </w:pPr>
      <w:r w:rsidRPr="00E52328">
        <w:rPr>
          <w:b/>
          <w:u w:val="single"/>
          <w:bdr w:val="none" w:sz="0" w:space="0" w:color="auto"/>
          <w:lang w:val="lt-LT"/>
        </w:rPr>
        <w:t>Lietuvos pozicija.</w:t>
      </w:r>
      <w:r w:rsidRPr="00E52328">
        <w:rPr>
          <w:b/>
          <w:bdr w:val="none" w:sz="0" w:space="0" w:color="auto"/>
          <w:lang w:val="lt-LT"/>
        </w:rPr>
        <w:t xml:space="preserve"> </w:t>
      </w:r>
      <w:r w:rsidR="00796238" w:rsidRPr="00796238">
        <w:rPr>
          <w:bdr w:val="none" w:sz="0" w:space="0" w:color="auto"/>
          <w:lang w:val="lt-LT"/>
        </w:rPr>
        <w:t>Pritariame tolimesnėms diskusijoms dėl skaitmeninio euro išleidimo atsižve</w:t>
      </w:r>
      <w:r w:rsidR="00796238" w:rsidRPr="00796238">
        <w:rPr>
          <w:bdr w:val="none" w:sz="0" w:space="0" w:color="auto"/>
          <w:lang w:val="lt-LT"/>
        </w:rPr>
        <w:t>l</w:t>
      </w:r>
      <w:r w:rsidR="00796238" w:rsidRPr="00796238">
        <w:rPr>
          <w:bdr w:val="none" w:sz="0" w:space="0" w:color="auto"/>
          <w:lang w:val="lt-LT"/>
        </w:rPr>
        <w:t xml:space="preserve">giant į poveikį finansiniam stabilumui. Manome, kad Euro grupė yra tinkamas formatas </w:t>
      </w:r>
      <w:r w:rsidR="00043E24">
        <w:rPr>
          <w:bdr w:val="none" w:sz="0" w:space="0" w:color="auto"/>
          <w:lang w:val="lt-LT"/>
        </w:rPr>
        <w:t>įvertint</w:t>
      </w:r>
      <w:r w:rsidR="00043E24">
        <w:rPr>
          <w:bdr w:val="none" w:sz="0" w:space="0" w:color="auto"/>
          <w:lang w:val="lt-LT"/>
        </w:rPr>
        <w:t>i</w:t>
      </w:r>
      <w:r w:rsidR="00796238" w:rsidRPr="00796238">
        <w:rPr>
          <w:bdr w:val="none" w:sz="0" w:space="0" w:color="auto"/>
          <w:lang w:val="lt-LT"/>
        </w:rPr>
        <w:t xml:space="preserve"> keliamus skaitmeninio euro iššūkius. Sutinkame, kad skaitmeninis euras reikšmingai prisidės prie Europos strateginės autonomijos, taip pat padidins euro patrauklumą ir vaidmenį f</w:t>
      </w:r>
      <w:r w:rsidR="00796238" w:rsidRPr="00796238">
        <w:rPr>
          <w:bdr w:val="none" w:sz="0" w:space="0" w:color="auto"/>
          <w:lang w:val="lt-LT"/>
        </w:rPr>
        <w:t>i</w:t>
      </w:r>
      <w:r w:rsidR="00796238" w:rsidRPr="00796238">
        <w:rPr>
          <w:bdr w:val="none" w:sz="0" w:space="0" w:color="auto"/>
          <w:lang w:val="lt-LT"/>
        </w:rPr>
        <w:t xml:space="preserve">nansų rinkose. </w:t>
      </w:r>
      <w:r w:rsidR="0021420F">
        <w:rPr>
          <w:bdr w:val="none" w:sz="0" w:space="0" w:color="auto"/>
          <w:lang w:val="lt-LT"/>
        </w:rPr>
        <w:t>S</w:t>
      </w:r>
      <w:r w:rsidR="00796238" w:rsidRPr="00796238">
        <w:rPr>
          <w:bdr w:val="none" w:sz="0" w:space="0" w:color="auto"/>
          <w:lang w:val="lt-LT"/>
        </w:rPr>
        <w:t>kaitmeninio euro dizain</w:t>
      </w:r>
      <w:r w:rsidR="0021420F">
        <w:rPr>
          <w:bdr w:val="none" w:sz="0" w:space="0" w:color="auto"/>
          <w:lang w:val="lt-LT"/>
        </w:rPr>
        <w:t>as</w:t>
      </w:r>
      <w:r w:rsidR="00796238" w:rsidRPr="00796238">
        <w:rPr>
          <w:bdr w:val="none" w:sz="0" w:space="0" w:color="auto"/>
          <w:lang w:val="lt-LT"/>
        </w:rPr>
        <w:t xml:space="preserve"> turėtų būti </w:t>
      </w:r>
      <w:r w:rsidR="0021420F">
        <w:rPr>
          <w:bdr w:val="none" w:sz="0" w:space="0" w:color="auto"/>
          <w:lang w:val="lt-LT"/>
        </w:rPr>
        <w:t xml:space="preserve">kruopščiai </w:t>
      </w:r>
      <w:r w:rsidR="00B734F9">
        <w:rPr>
          <w:bdr w:val="none" w:sz="0" w:space="0" w:color="auto"/>
          <w:lang w:val="lt-LT"/>
        </w:rPr>
        <w:t>įvertintas</w:t>
      </w:r>
      <w:r w:rsidR="00796238" w:rsidRPr="00796238">
        <w:rPr>
          <w:bdr w:val="none" w:sz="0" w:space="0" w:color="auto"/>
          <w:lang w:val="lt-LT"/>
        </w:rPr>
        <w:t>, kad būtų užtikrintas finansinis stab</w:t>
      </w:r>
      <w:r w:rsidR="00796238" w:rsidRPr="00796238">
        <w:rPr>
          <w:bdr w:val="none" w:sz="0" w:space="0" w:color="auto"/>
          <w:lang w:val="lt-LT"/>
        </w:rPr>
        <w:t>i</w:t>
      </w:r>
      <w:r w:rsidR="00796238" w:rsidRPr="00796238">
        <w:rPr>
          <w:bdr w:val="none" w:sz="0" w:space="0" w:color="auto"/>
          <w:lang w:val="lt-LT"/>
        </w:rPr>
        <w:t xml:space="preserve">lumas, finansų sistemos vientisumas bei monetarinės politikos tikslai. </w:t>
      </w:r>
      <w:r w:rsidR="00682383">
        <w:rPr>
          <w:bdr w:val="none" w:sz="0" w:space="0" w:color="auto"/>
          <w:lang w:val="lt-LT"/>
        </w:rPr>
        <w:t>Taip pat b</w:t>
      </w:r>
      <w:r w:rsidR="00682383">
        <w:rPr>
          <w:bdr w:val="none" w:sz="0" w:space="0" w:color="auto"/>
          <w:lang w:val="lt-LT"/>
        </w:rPr>
        <w:t>ū</w:t>
      </w:r>
      <w:r w:rsidR="00682383">
        <w:rPr>
          <w:bdr w:val="none" w:sz="0" w:space="0" w:color="auto"/>
          <w:lang w:val="lt-LT"/>
        </w:rPr>
        <w:t xml:space="preserve">tina </w:t>
      </w:r>
      <w:r w:rsidR="00796238" w:rsidRPr="00796238">
        <w:rPr>
          <w:bdr w:val="none" w:sz="0" w:space="0" w:color="auto"/>
          <w:lang w:val="lt-LT"/>
        </w:rPr>
        <w:t>užtikrinti duomenų bei vartoto</w:t>
      </w:r>
      <w:r w:rsidR="00682383">
        <w:rPr>
          <w:bdr w:val="none" w:sz="0" w:space="0" w:color="auto"/>
          <w:lang w:val="lt-LT"/>
        </w:rPr>
        <w:t xml:space="preserve">jų apsaugą, atitikimą </w:t>
      </w:r>
      <w:r w:rsidR="00796238" w:rsidRPr="00796238">
        <w:rPr>
          <w:bdr w:val="none" w:sz="0" w:space="0" w:color="auto"/>
          <w:lang w:val="lt-LT"/>
        </w:rPr>
        <w:t>pinigų plovimo prevencijos ir apsaugos nuo teroristų finansavimo reikalavi</w:t>
      </w:r>
      <w:r w:rsidR="00682383">
        <w:rPr>
          <w:bdr w:val="none" w:sz="0" w:space="0" w:color="auto"/>
          <w:lang w:val="lt-LT"/>
        </w:rPr>
        <w:t>mams</w:t>
      </w:r>
      <w:r w:rsidR="00796238" w:rsidRPr="00796238">
        <w:rPr>
          <w:bdr w:val="none" w:sz="0" w:space="0" w:color="auto"/>
          <w:lang w:val="lt-LT"/>
        </w:rPr>
        <w:t>.</w:t>
      </w:r>
    </w:p>
    <w:p w:rsidR="005A71D9" w:rsidRP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5A71D9">
        <w:rPr>
          <w:color w:val="000000"/>
          <w:u w:color="000000"/>
          <w:bdr w:val="none" w:sz="0" w:space="0" w:color="auto"/>
          <w:lang w:val="lt-LT"/>
        </w:rPr>
        <w:t xml:space="preserve"> </w:t>
      </w:r>
    </w:p>
    <w:p w:rsidR="005A71D9" w:rsidRPr="005A71D9" w:rsidRDefault="00BD6C27"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lastRenderedPageBreak/>
        <w:t>3</w:t>
      </w:r>
      <w:r w:rsidR="008C41CD">
        <w:rPr>
          <w:b/>
          <w:color w:val="202124"/>
          <w:bdr w:val="none" w:sz="0" w:space="0" w:color="auto"/>
          <w:lang w:val="lt-LT"/>
        </w:rPr>
        <w:t xml:space="preserve">. </w:t>
      </w:r>
      <w:r w:rsidR="001B6C4D">
        <w:rPr>
          <w:b/>
          <w:color w:val="202124"/>
          <w:bdr w:val="none" w:sz="0" w:space="0" w:color="auto"/>
          <w:lang w:val="lt-LT"/>
        </w:rPr>
        <w:t>Bankų sąjunga: birželio mėn. Euro zonos viršūnių susutikimo rezultatai ir tolesni žing</w:t>
      </w:r>
      <w:r w:rsidR="001B6C4D">
        <w:rPr>
          <w:b/>
          <w:color w:val="202124"/>
          <w:bdr w:val="none" w:sz="0" w:space="0" w:color="auto"/>
          <w:lang w:val="lt-LT"/>
        </w:rPr>
        <w:t>s</w:t>
      </w:r>
      <w:r w:rsidR="001B6C4D">
        <w:rPr>
          <w:b/>
          <w:color w:val="202124"/>
          <w:bdr w:val="none" w:sz="0" w:space="0" w:color="auto"/>
          <w:lang w:val="lt-LT"/>
        </w:rPr>
        <w:t>niai</w:t>
      </w:r>
    </w:p>
    <w:p w:rsidR="005A71D9" w:rsidRPr="005A71D9" w:rsidRDefault="005A71D9" w:rsidP="001B6C4D">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eastAsia="Calibri"/>
          <w:b/>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0B1D35" w:rsidRPr="000B1D35">
        <w:rPr>
          <w:bdr w:val="none" w:sz="0" w:space="0" w:color="auto"/>
          <w:lang w:val="lt-LT"/>
        </w:rPr>
        <w:t>Birželio 17 d. Euro grupės posėdžio metu vyko diskusijos dėl Bankų sąjungos (BS) užbaigimo darbų plano, tačiau sutarimo pasiekti nepavyko. Plano projekte buvo pateikti p</w:t>
      </w:r>
      <w:r w:rsidR="000B1D35" w:rsidRPr="000B1D35">
        <w:rPr>
          <w:bdr w:val="none" w:sz="0" w:space="0" w:color="auto"/>
          <w:lang w:val="lt-LT"/>
        </w:rPr>
        <w:t>a</w:t>
      </w:r>
      <w:r w:rsidR="000B1D35" w:rsidRPr="000B1D35">
        <w:rPr>
          <w:bdr w:val="none" w:sz="0" w:space="0" w:color="auto"/>
          <w:lang w:val="lt-LT"/>
        </w:rPr>
        <w:t>siūlymai dėl visų keturių BS užbaigimo krypčių – bankų krizės valdymo sistemos; bankų sekt</w:t>
      </w:r>
      <w:r w:rsidR="000B1D35" w:rsidRPr="000B1D35">
        <w:rPr>
          <w:bdr w:val="none" w:sz="0" w:space="0" w:color="auto"/>
          <w:lang w:val="lt-LT"/>
        </w:rPr>
        <w:t>o</w:t>
      </w:r>
      <w:r w:rsidR="000B1D35" w:rsidRPr="000B1D35">
        <w:rPr>
          <w:bdr w:val="none" w:sz="0" w:space="0" w:color="auto"/>
          <w:lang w:val="lt-LT"/>
        </w:rPr>
        <w:t>riaus integracijos (</w:t>
      </w:r>
      <w:r w:rsidR="000B1D35" w:rsidRPr="00957F3F">
        <w:rPr>
          <w:i/>
          <w:bdr w:val="none" w:sz="0" w:space="0" w:color="auto"/>
          <w:lang w:val="lt-LT"/>
        </w:rPr>
        <w:t>home-host</w:t>
      </w:r>
      <w:r w:rsidR="000B1D35" w:rsidRPr="000B1D35">
        <w:rPr>
          <w:bdr w:val="none" w:sz="0" w:space="0" w:color="auto"/>
          <w:lang w:val="lt-LT"/>
        </w:rPr>
        <w:t xml:space="preserve"> klausimas); </w:t>
      </w:r>
      <w:r w:rsidR="00B734F9">
        <w:rPr>
          <w:bdr w:val="none" w:sz="0" w:space="0" w:color="auto"/>
          <w:lang w:val="lt-LT"/>
        </w:rPr>
        <w:t>Europos indėlių draudimo schemos (</w:t>
      </w:r>
      <w:r w:rsidR="000B1D35" w:rsidRPr="000B1D35">
        <w:rPr>
          <w:bdr w:val="none" w:sz="0" w:space="0" w:color="auto"/>
          <w:lang w:val="lt-LT"/>
        </w:rPr>
        <w:t>EDIS</w:t>
      </w:r>
      <w:r w:rsidR="00B734F9">
        <w:rPr>
          <w:bdr w:val="none" w:sz="0" w:space="0" w:color="auto"/>
          <w:lang w:val="lt-LT"/>
        </w:rPr>
        <w:t>);</w:t>
      </w:r>
      <w:r w:rsidR="000B1D35" w:rsidRPr="000B1D35">
        <w:rPr>
          <w:bdr w:val="none" w:sz="0" w:space="0" w:color="auto"/>
          <w:lang w:val="lt-LT"/>
        </w:rPr>
        <w:t xml:space="preserve"> ir vyriaus</w:t>
      </w:r>
      <w:r w:rsidR="000B1D35" w:rsidRPr="000B1D35">
        <w:rPr>
          <w:bdr w:val="none" w:sz="0" w:space="0" w:color="auto"/>
          <w:lang w:val="lt-LT"/>
        </w:rPr>
        <w:t>y</w:t>
      </w:r>
      <w:r w:rsidR="000B1D35" w:rsidRPr="000B1D35">
        <w:rPr>
          <w:bdr w:val="none" w:sz="0" w:space="0" w:color="auto"/>
          <w:lang w:val="lt-LT"/>
        </w:rPr>
        <w:t>bių vertybinių popierių pozicijų diversifikavimo. Taip pat plane buvo išskirti pasiūlymai dėl pri</w:t>
      </w:r>
      <w:r w:rsidR="000B1D35" w:rsidRPr="000B1D35">
        <w:rPr>
          <w:bdr w:val="none" w:sz="0" w:space="0" w:color="auto"/>
          <w:lang w:val="lt-LT"/>
        </w:rPr>
        <w:t>o</w:t>
      </w:r>
      <w:r w:rsidR="000B1D35" w:rsidRPr="000B1D35">
        <w:rPr>
          <w:bdr w:val="none" w:sz="0" w:space="0" w:color="auto"/>
          <w:lang w:val="lt-LT"/>
        </w:rPr>
        <w:t>ritetinių priemonių, dėl kurių teisiniai pasiūlymai būtų pateikti kitų metų pradžioje, o politinis s</w:t>
      </w:r>
      <w:r w:rsidR="000B1D35" w:rsidRPr="000B1D35">
        <w:rPr>
          <w:bdr w:val="none" w:sz="0" w:space="0" w:color="auto"/>
          <w:lang w:val="lt-LT"/>
        </w:rPr>
        <w:t>u</w:t>
      </w:r>
      <w:r w:rsidR="000B1D35" w:rsidRPr="000B1D35">
        <w:rPr>
          <w:bdr w:val="none" w:sz="0" w:space="0" w:color="auto"/>
          <w:lang w:val="lt-LT"/>
        </w:rPr>
        <w:t>tarimas pasiektas iki 2024 m. pabaigos, bei dėl ilgalaikių priemonių, kurių reikėtų imtis norint u</w:t>
      </w:r>
      <w:r w:rsidR="000B1D35" w:rsidRPr="000B1D35">
        <w:rPr>
          <w:bdr w:val="none" w:sz="0" w:space="0" w:color="auto"/>
          <w:lang w:val="lt-LT"/>
        </w:rPr>
        <w:t>ž</w:t>
      </w:r>
      <w:r w:rsidR="000B1D35" w:rsidRPr="000B1D35">
        <w:rPr>
          <w:bdr w:val="none" w:sz="0" w:space="0" w:color="auto"/>
          <w:lang w:val="lt-LT"/>
        </w:rPr>
        <w:t>baigti BS.</w:t>
      </w:r>
      <w:r w:rsidR="000B1D35" w:rsidRPr="000B1D35">
        <w:t xml:space="preserve"> </w:t>
      </w:r>
      <w:r w:rsidR="000B1D35">
        <w:t xml:space="preserve">Birželio </w:t>
      </w:r>
      <w:r w:rsidR="00B521BE">
        <w:t>25</w:t>
      </w:r>
      <w:r w:rsidR="000B1D35">
        <w:t xml:space="preserve"> d</w:t>
      </w:r>
      <w:r w:rsidR="000B1D35" w:rsidRPr="00B521BE">
        <w:rPr>
          <w:lang w:val="lt-LT"/>
        </w:rPr>
        <w:t xml:space="preserve">. Euro zonos viršūnių susitikime </w:t>
      </w:r>
      <w:r w:rsidR="000B1D35" w:rsidRPr="00B521BE">
        <w:rPr>
          <w:bdr w:val="none" w:sz="0" w:space="0" w:color="auto"/>
          <w:lang w:val="lt-LT"/>
        </w:rPr>
        <w:t>Lyderiai pavedė Euro grupei tęsti diskus</w:t>
      </w:r>
      <w:r w:rsidR="000B1D35" w:rsidRPr="00B521BE">
        <w:rPr>
          <w:bdr w:val="none" w:sz="0" w:space="0" w:color="auto"/>
          <w:lang w:val="lt-LT"/>
        </w:rPr>
        <w:t>i</w:t>
      </w:r>
      <w:r w:rsidR="000B1D35" w:rsidRPr="00B521BE">
        <w:rPr>
          <w:bdr w:val="none" w:sz="0" w:space="0" w:color="auto"/>
          <w:lang w:val="lt-LT"/>
        </w:rPr>
        <w:t xml:space="preserve">jas siekiant susitarimo </w:t>
      </w:r>
      <w:proofErr w:type="gramStart"/>
      <w:r w:rsidR="000B1D35" w:rsidRPr="00B521BE">
        <w:rPr>
          <w:bdr w:val="none" w:sz="0" w:space="0" w:color="auto"/>
          <w:lang w:val="lt-LT"/>
        </w:rPr>
        <w:t>dėl</w:t>
      </w:r>
      <w:proofErr w:type="gramEnd"/>
      <w:r w:rsidR="000B1D35" w:rsidRPr="00B521BE">
        <w:rPr>
          <w:bdr w:val="none" w:sz="0" w:space="0" w:color="auto"/>
          <w:lang w:val="lt-LT"/>
        </w:rPr>
        <w:t xml:space="preserve"> tolimes</w:t>
      </w:r>
      <w:r w:rsidR="00B521BE" w:rsidRPr="00B521BE">
        <w:rPr>
          <w:bdr w:val="none" w:sz="0" w:space="0" w:color="auto"/>
          <w:lang w:val="lt-LT"/>
        </w:rPr>
        <w:t>nių BS užbaigimo darbų plano ir planuoja įvertinti pasiektą p</w:t>
      </w:r>
      <w:r w:rsidR="00B521BE" w:rsidRPr="00B521BE">
        <w:rPr>
          <w:bdr w:val="none" w:sz="0" w:space="0" w:color="auto"/>
          <w:lang w:val="lt-LT"/>
        </w:rPr>
        <w:t>a</w:t>
      </w:r>
      <w:r w:rsidR="00B521BE" w:rsidRPr="00B521BE">
        <w:rPr>
          <w:bdr w:val="none" w:sz="0" w:space="0" w:color="auto"/>
          <w:lang w:val="lt-LT"/>
        </w:rPr>
        <w:t>žangą 2021 m. gruodžio mėn</w:t>
      </w:r>
      <w:r w:rsidR="000B1D35" w:rsidRPr="00B521BE">
        <w:rPr>
          <w:bdr w:val="none" w:sz="0" w:space="0" w:color="auto"/>
          <w:lang w:val="lt-LT"/>
        </w:rPr>
        <w:t>.</w:t>
      </w:r>
    </w:p>
    <w:p w:rsidR="00704CBF" w:rsidRDefault="00704CBF" w:rsidP="00C70F7A">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highlight w:val="yellow"/>
          <w:u w:color="000000"/>
          <w:bdr w:val="none" w:sz="0" w:space="0" w:color="auto"/>
          <w:lang w:val="lt-LT"/>
        </w:rPr>
      </w:pPr>
    </w:p>
    <w:p w:rsidR="0054616A" w:rsidRDefault="00410B36"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410B36">
        <w:rPr>
          <w:b/>
          <w:color w:val="000000"/>
          <w:u w:val="single"/>
          <w:bdr w:val="none" w:sz="0" w:space="0" w:color="auto"/>
          <w:lang w:val="lt-LT"/>
        </w:rPr>
        <w:t>Lietuvos pozicija:</w:t>
      </w:r>
      <w:r w:rsidRPr="00410B36">
        <w:t xml:space="preserve"> </w:t>
      </w:r>
      <w:r w:rsidR="00B734F9">
        <w:rPr>
          <w:lang w:val="lt-LT"/>
        </w:rPr>
        <w:t>R</w:t>
      </w:r>
      <w:r w:rsidR="00B521BE" w:rsidRPr="00BD6C27">
        <w:rPr>
          <w:lang w:val="lt-LT"/>
        </w:rPr>
        <w:t>emiame ir palaikome diskusijas dėl Bankų sąjungos užbaigimo.</w:t>
      </w:r>
      <w:r w:rsidR="00B521BE" w:rsidRPr="00B521BE">
        <w:t xml:space="preserve"> </w:t>
      </w:r>
      <w:r w:rsidR="000B1D35" w:rsidRPr="000B1D35">
        <w:rPr>
          <w:color w:val="000000"/>
          <w:bdr w:val="none" w:sz="0" w:space="0" w:color="auto"/>
          <w:lang w:val="lt-LT"/>
        </w:rPr>
        <w:t>Pažangos BS užbaigimo srityje reikia siekti vadovaujantis holistiniu požiūriu, t. y. pažanga visose keturiose sr</w:t>
      </w:r>
      <w:r w:rsidR="000B1D35" w:rsidRPr="000B1D35">
        <w:rPr>
          <w:color w:val="000000"/>
          <w:bdr w:val="none" w:sz="0" w:space="0" w:color="auto"/>
          <w:lang w:val="lt-LT"/>
        </w:rPr>
        <w:t>i</w:t>
      </w:r>
      <w:r w:rsidR="000B1D35" w:rsidRPr="000B1D35">
        <w:rPr>
          <w:color w:val="000000"/>
          <w:bdr w:val="none" w:sz="0" w:space="0" w:color="auto"/>
          <w:lang w:val="lt-LT"/>
        </w:rPr>
        <w:t>tyse turi būti panašaus ambicingumo lygio. Vertinant iki šiol svarstytus pasiūlymus dėl visų BS elementų,</w:t>
      </w:r>
      <w:r w:rsidR="00CE45B0">
        <w:rPr>
          <w:color w:val="000000"/>
          <w:bdr w:val="none" w:sz="0" w:space="0" w:color="auto"/>
          <w:lang w:val="lt-LT"/>
        </w:rPr>
        <w:t xml:space="preserve"> šiame etape</w:t>
      </w:r>
      <w:r w:rsidR="000B1D35" w:rsidRPr="000B1D35">
        <w:rPr>
          <w:color w:val="000000"/>
          <w:bdr w:val="none" w:sz="0" w:space="0" w:color="auto"/>
          <w:lang w:val="lt-LT"/>
        </w:rPr>
        <w:t xml:space="preserve"> pasiūlymai dėl bankų sektoriaus integracijos yra aiškiausi ir turintys kon</w:t>
      </w:r>
      <w:r w:rsidR="000B1D35" w:rsidRPr="000B1D35">
        <w:rPr>
          <w:color w:val="000000"/>
          <w:bdr w:val="none" w:sz="0" w:space="0" w:color="auto"/>
          <w:lang w:val="lt-LT"/>
        </w:rPr>
        <w:t>k</w:t>
      </w:r>
      <w:r w:rsidR="000B1D35" w:rsidRPr="000B1D35">
        <w:rPr>
          <w:color w:val="000000"/>
          <w:bdr w:val="none" w:sz="0" w:space="0" w:color="auto"/>
          <w:lang w:val="lt-LT"/>
        </w:rPr>
        <w:t>rečius ir apčiuopiamus sprendimus. To pasigendama EDIS arba vyriausybių vertybinių popierių diversifikavimo srityse. Sveikintina, kad yra supratimas, jog priimančioms šalims būtini teisiškai įpareigojantys saugikliai bei, kad bet koks teisinis pasiūlymas ir diskusijos šiuo kausimu turi re</w:t>
      </w:r>
      <w:r w:rsidR="000B1D35" w:rsidRPr="000B1D35">
        <w:rPr>
          <w:color w:val="000000"/>
          <w:bdr w:val="none" w:sz="0" w:space="0" w:color="auto"/>
          <w:lang w:val="lt-LT"/>
        </w:rPr>
        <w:t>m</w:t>
      </w:r>
      <w:r w:rsidR="000B1D35" w:rsidRPr="000B1D35">
        <w:rPr>
          <w:color w:val="000000"/>
          <w:bdr w:val="none" w:sz="0" w:space="0" w:color="auto"/>
          <w:lang w:val="lt-LT"/>
        </w:rPr>
        <w:t>tis tyrimo išvadomis dėl prudencinių ir neprudencinių kliūčių bankų sektoriaus integracijai. Ilg</w:t>
      </w:r>
      <w:r w:rsidR="000B1D35" w:rsidRPr="000B1D35">
        <w:rPr>
          <w:color w:val="000000"/>
          <w:bdr w:val="none" w:sz="0" w:space="0" w:color="auto"/>
          <w:lang w:val="lt-LT"/>
        </w:rPr>
        <w:t>a</w:t>
      </w:r>
      <w:r w:rsidR="000B1D35" w:rsidRPr="000B1D35">
        <w:rPr>
          <w:color w:val="000000"/>
          <w:bdr w:val="none" w:sz="0" w:space="0" w:color="auto"/>
          <w:lang w:val="lt-LT"/>
        </w:rPr>
        <w:t xml:space="preserve">laikėje perspektyvoje pažanga dėl </w:t>
      </w:r>
      <w:r w:rsidR="000B1D35" w:rsidRPr="00B521BE">
        <w:rPr>
          <w:i/>
          <w:color w:val="000000"/>
          <w:bdr w:val="none" w:sz="0" w:space="0" w:color="auto"/>
          <w:lang w:val="lt-LT"/>
        </w:rPr>
        <w:t>home-host</w:t>
      </w:r>
      <w:r w:rsidR="000B1D35" w:rsidRPr="000B1D35">
        <w:rPr>
          <w:color w:val="000000"/>
          <w:bdr w:val="none" w:sz="0" w:space="0" w:color="auto"/>
          <w:lang w:val="lt-LT"/>
        </w:rPr>
        <w:t xml:space="preserve"> klausimo turėtų sietis su progresu dėl pilnai veikia</w:t>
      </w:r>
      <w:r w:rsidR="000B1D35" w:rsidRPr="000B1D35">
        <w:rPr>
          <w:color w:val="000000"/>
          <w:bdr w:val="none" w:sz="0" w:space="0" w:color="auto"/>
          <w:lang w:val="lt-LT"/>
        </w:rPr>
        <w:t>n</w:t>
      </w:r>
      <w:r w:rsidR="000B1D35" w:rsidRPr="000B1D35">
        <w:rPr>
          <w:color w:val="000000"/>
          <w:bdr w:val="none" w:sz="0" w:space="0" w:color="auto"/>
          <w:lang w:val="lt-LT"/>
        </w:rPr>
        <w:t xml:space="preserve">čio EDIS. Tuo tarpu hibridinis EDIS nėra </w:t>
      </w:r>
      <w:r w:rsidR="00B521BE">
        <w:rPr>
          <w:color w:val="000000"/>
          <w:bdr w:val="none" w:sz="0" w:space="0" w:color="auto"/>
          <w:lang w:val="lt-LT"/>
        </w:rPr>
        <w:t xml:space="preserve">tinkama </w:t>
      </w:r>
      <w:r w:rsidR="000B1D35" w:rsidRPr="000B1D35">
        <w:rPr>
          <w:color w:val="000000"/>
          <w:bdr w:val="none" w:sz="0" w:space="0" w:color="auto"/>
          <w:lang w:val="lt-LT"/>
        </w:rPr>
        <w:t>sąlyga ar saugiklis siekiant didesnės bankų se</w:t>
      </w:r>
      <w:r w:rsidR="000B1D35" w:rsidRPr="000B1D35">
        <w:rPr>
          <w:color w:val="000000"/>
          <w:bdr w:val="none" w:sz="0" w:space="0" w:color="auto"/>
          <w:lang w:val="lt-LT"/>
        </w:rPr>
        <w:t>k</w:t>
      </w:r>
      <w:r w:rsidR="000B1D35" w:rsidRPr="000B1D35">
        <w:rPr>
          <w:color w:val="000000"/>
          <w:bdr w:val="none" w:sz="0" w:space="0" w:color="auto"/>
          <w:lang w:val="lt-LT"/>
        </w:rPr>
        <w:t>toriaus integracijos.</w:t>
      </w:r>
    </w:p>
    <w:p w:rsidR="00BD6C27" w:rsidRDefault="00BD6C27"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p>
    <w:p w:rsidR="00BD6C27" w:rsidRPr="00BD6C27" w:rsidRDefault="00BD6C27"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202AB9">
        <w:rPr>
          <w:b/>
          <w:color w:val="000000"/>
          <w:u w:color="000000"/>
          <w:bdr w:val="none" w:sz="0" w:space="0" w:color="auto"/>
          <w:lang w:val="lt-LT"/>
        </w:rPr>
        <w:t>4. Apsikeitimas nuomonėmis su JAV Iždo sekretore dėl ekonominės ir fiskalinės politikos</w:t>
      </w:r>
    </w:p>
    <w:p w:rsidR="00202AB9" w:rsidRPr="00202AB9" w:rsidRDefault="00BD6C27"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202AB9" w:rsidRPr="00202AB9">
        <w:rPr>
          <w:bdr w:val="none" w:sz="0" w:space="0" w:color="auto"/>
          <w:lang w:val="lt-LT"/>
        </w:rPr>
        <w:t>Susitikime</w:t>
      </w:r>
      <w:r w:rsidR="00FF138C">
        <w:rPr>
          <w:bdr w:val="none" w:sz="0" w:space="0" w:color="auto"/>
          <w:lang w:val="lt-LT"/>
        </w:rPr>
        <w:t>,</w:t>
      </w:r>
      <w:r w:rsidR="00202AB9" w:rsidRPr="00202AB9">
        <w:rPr>
          <w:bdr w:val="none" w:sz="0" w:space="0" w:color="auto"/>
          <w:lang w:val="lt-LT"/>
        </w:rPr>
        <w:t xml:space="preserve"> tikėtina</w:t>
      </w:r>
      <w:r w:rsidR="00FF138C">
        <w:rPr>
          <w:bdr w:val="none" w:sz="0" w:space="0" w:color="auto"/>
          <w:lang w:val="lt-LT"/>
        </w:rPr>
        <w:t>,</w:t>
      </w:r>
      <w:r w:rsidR="00202AB9" w:rsidRPr="00202AB9">
        <w:rPr>
          <w:bdr w:val="none" w:sz="0" w:space="0" w:color="auto"/>
          <w:lang w:val="lt-LT"/>
        </w:rPr>
        <w:t xml:space="preserve"> bus aptarta ES ir JAV fiskalinė politika, tame </w:t>
      </w:r>
      <w:r w:rsidR="00202AB9">
        <w:rPr>
          <w:bdr w:val="none" w:sz="0" w:space="0" w:color="auto"/>
          <w:lang w:val="lt-LT"/>
        </w:rPr>
        <w:t>tarpe JAV 1,9 trilijonų USD fis</w:t>
      </w:r>
      <w:r w:rsidR="00202AB9" w:rsidRPr="00202AB9">
        <w:rPr>
          <w:bdr w:val="none" w:sz="0" w:space="0" w:color="auto"/>
          <w:lang w:val="lt-LT"/>
        </w:rPr>
        <w:t xml:space="preserve">kalinis skatinimas ir planuojamas 1.2 trilijonų USD infrastruktūros planas. Tame pačiame kontekste </w:t>
      </w:r>
      <w:r w:rsidR="00FF138C">
        <w:rPr>
          <w:bdr w:val="none" w:sz="0" w:space="0" w:color="auto"/>
          <w:lang w:val="lt-LT"/>
        </w:rPr>
        <w:t xml:space="preserve">gali vykti diskusija apie </w:t>
      </w:r>
      <w:r w:rsidR="00202AB9" w:rsidRPr="00202AB9">
        <w:rPr>
          <w:bdr w:val="none" w:sz="0" w:space="0" w:color="auto"/>
          <w:lang w:val="lt-LT"/>
        </w:rPr>
        <w:t>ES plan</w:t>
      </w:r>
      <w:r w:rsidR="00FF138C">
        <w:rPr>
          <w:bdr w:val="none" w:sz="0" w:space="0" w:color="auto"/>
          <w:lang w:val="lt-LT"/>
        </w:rPr>
        <w:t>us</w:t>
      </w:r>
      <w:r w:rsidR="00202AB9" w:rsidRPr="00202AB9">
        <w:rPr>
          <w:bdr w:val="none" w:sz="0" w:space="0" w:color="auto"/>
          <w:lang w:val="lt-LT"/>
        </w:rPr>
        <w:t xml:space="preserve"> atsigavimo ir ekonomikos transformacijos srityse. Be šių temų bus apžvelgta bendra pasaulinė, ES bei JAV ekonominė padėtis. </w:t>
      </w:r>
    </w:p>
    <w:p w:rsidR="00202AB9" w:rsidRPr="00202AB9" w:rsidRDefault="00202AB9"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p>
    <w:p w:rsidR="00BD6C27" w:rsidRPr="00202AB9" w:rsidRDefault="00202AB9"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E52328">
        <w:rPr>
          <w:b/>
          <w:u w:val="single"/>
          <w:bdr w:val="none" w:sz="0" w:space="0" w:color="auto"/>
          <w:lang w:val="lt-LT"/>
        </w:rPr>
        <w:t>Lietuvos pozicija.</w:t>
      </w:r>
      <w:r>
        <w:rPr>
          <w:color w:val="000000"/>
          <w:u w:color="000000"/>
          <w:bdr w:val="none" w:sz="0" w:space="0" w:color="auto"/>
          <w:lang w:val="lt-LT"/>
        </w:rPr>
        <w:t xml:space="preserve"> </w:t>
      </w:r>
      <w:r w:rsidR="00B734F9">
        <w:rPr>
          <w:color w:val="000000"/>
          <w:u w:color="000000"/>
          <w:bdr w:val="none" w:sz="0" w:space="0" w:color="auto"/>
          <w:lang w:val="lt-LT"/>
        </w:rPr>
        <w:t xml:space="preserve">Sutinkame, kad fiskalinė politika turi išlikti skatinamoji šiais ir kitais metais. </w:t>
      </w:r>
      <w:r w:rsidR="00B734F9">
        <w:rPr>
          <w:bdr w:val="none" w:sz="0" w:space="0" w:color="auto"/>
          <w:lang w:val="lt-LT"/>
        </w:rPr>
        <w:t xml:space="preserve">Nepaisant to, ekonominė situacija vis dar yra labai neapibrėžta, tad fiskalinė politika turėtų būti pritaikoma prie realios padėties. </w:t>
      </w:r>
      <w:bookmarkStart w:id="0" w:name="_GoBack"/>
      <w:bookmarkEnd w:id="0"/>
    </w:p>
    <w:p w:rsidR="00BD6C27" w:rsidRPr="00E52328" w:rsidRDefault="00BD6C27" w:rsidP="00BD6C27">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hAnsi="Arial Unicode MS" w:cs="Arial Unicode MS"/>
          <w:color w:val="000000"/>
          <w:u w:color="000000"/>
          <w:bdr w:val="none" w:sz="0" w:space="0" w:color="auto"/>
          <w:lang w:val="lt-LT"/>
        </w:rPr>
      </w:pPr>
    </w:p>
    <w:sectPr w:rsidR="00BD6C27" w:rsidRPr="00E52328" w:rsidSect="003A3602">
      <w:headerReference w:type="default" r:id="rId9"/>
      <w:footerReference w:type="default" r:id="rId10"/>
      <w:headerReference w:type="first" r:id="rId11"/>
      <w:pgSz w:w="11900" w:h="16840"/>
      <w:pgMar w:top="992" w:right="1134" w:bottom="567" w:left="1276"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251" w:rsidRDefault="006B7251">
      <w:r>
        <w:separator/>
      </w:r>
    </w:p>
  </w:endnote>
  <w:endnote w:type="continuationSeparator" w:id="0">
    <w:p w:rsidR="006B7251" w:rsidRDefault="006B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03930"/>
      <w:docPartObj>
        <w:docPartGallery w:val="Page Numbers (Bottom of Page)"/>
        <w:docPartUnique/>
      </w:docPartObj>
    </w:sdtPr>
    <w:sdtEndPr/>
    <w:sdtContent>
      <w:p w:rsidR="009421E7" w:rsidRDefault="009421E7">
        <w:pPr>
          <w:pStyle w:val="Porat"/>
          <w:jc w:val="right"/>
        </w:pPr>
        <w:r>
          <w:fldChar w:fldCharType="begin"/>
        </w:r>
        <w:r>
          <w:instrText>PAGE   \* MERGEFORMAT</w:instrText>
        </w:r>
        <w:r>
          <w:fldChar w:fldCharType="separate"/>
        </w:r>
        <w:r w:rsidR="001C1DFB" w:rsidRPr="001C1DFB">
          <w:rPr>
            <w:noProof/>
            <w:lang w:val="lt-LT"/>
          </w:rPr>
          <w:t>6</w:t>
        </w:r>
        <w:r>
          <w:fldChar w:fldCharType="end"/>
        </w:r>
      </w:p>
    </w:sdtContent>
  </w:sdt>
  <w:p w:rsidR="009421E7" w:rsidRDefault="009421E7">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251" w:rsidRDefault="006B7251">
      <w:r>
        <w:separator/>
      </w:r>
    </w:p>
  </w:footnote>
  <w:footnote w:type="continuationSeparator" w:id="0">
    <w:p w:rsidR="006B7251" w:rsidRDefault="006B7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E7" w:rsidRDefault="009421E7"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E7" w:rsidRPr="0032625D" w:rsidRDefault="009421E7" w:rsidP="00B03FB8">
    <w:pPr>
      <w:pStyle w:val="BodyA"/>
      <w:tabs>
        <w:tab w:val="center" w:pos="4153"/>
        <w:tab w:val="right" w:pos="8306"/>
      </w:tabs>
      <w:jc w:val="right"/>
      <w:rPr>
        <w:rFonts w:hAnsi="Times New Roman" w:cs="Times New Roman"/>
        <w:i/>
        <w:iCs/>
        <w:lang w:val="lt-LT"/>
      </w:rPr>
    </w:pPr>
    <w:r w:rsidRPr="009A0A41">
      <w:rPr>
        <w:rFonts w:hAnsi="Times New Roman" w:cs="Times New Roman"/>
        <w:i/>
        <w:iCs/>
        <w:lang w:val="fr-FR"/>
      </w:rPr>
      <w:t>Finans</w:t>
    </w:r>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9421E7" w:rsidRPr="002677AA" w:rsidRDefault="00C90D76" w:rsidP="00B03FB8">
    <w:pPr>
      <w:pStyle w:val="BodyA"/>
      <w:tabs>
        <w:tab w:val="center" w:pos="4153"/>
        <w:tab w:val="right" w:pos="8306"/>
      </w:tabs>
      <w:jc w:val="right"/>
      <w:rPr>
        <w:rFonts w:hAnsi="Times New Roman" w:cs="Times New Roman"/>
        <w:i/>
        <w:iCs/>
      </w:rPr>
    </w:pPr>
    <w:r>
      <w:rPr>
        <w:rFonts w:hAnsi="Times New Roman" w:cs="Times New Roman"/>
        <w:i/>
        <w:iCs/>
      </w:rPr>
      <w:t>2021-07-02</w:t>
    </w:r>
  </w:p>
  <w:p w:rsidR="009421E7" w:rsidRDefault="009421E7"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8A1F7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099D777C"/>
    <w:multiLevelType w:val="hybridMultilevel"/>
    <w:tmpl w:val="9328E9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ACA16C0"/>
    <w:multiLevelType w:val="hybridMultilevel"/>
    <w:tmpl w:val="D430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nsid w:val="13E97D1B"/>
    <w:multiLevelType w:val="hybridMultilevel"/>
    <w:tmpl w:val="8A4E5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8">
    <w:nsid w:val="1F499822"/>
    <w:multiLevelType w:val="hybridMultilevel"/>
    <w:tmpl w:val="5DBC5CFC"/>
    <w:lvl w:ilvl="0" w:tplc="04FC1316">
      <w:start w:val="1"/>
      <w:numFmt w:val="decimal"/>
      <w:lvlText w:val="%1."/>
      <w:lvlJc w:val="left"/>
      <w:pPr>
        <w:ind w:left="720" w:hanging="360"/>
      </w:p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9">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1">
    <w:nsid w:val="2D1A71B7"/>
    <w:multiLevelType w:val="multilevel"/>
    <w:tmpl w:val="8416B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38531B"/>
    <w:multiLevelType w:val="hybridMultilevel"/>
    <w:tmpl w:val="F4EA69F2"/>
    <w:lvl w:ilvl="0" w:tplc="FD985B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A733BB"/>
    <w:multiLevelType w:val="hybridMultilevel"/>
    <w:tmpl w:val="83C8F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5">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6">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17">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17A2BED"/>
    <w:multiLevelType w:val="hybridMultilevel"/>
    <w:tmpl w:val="A1F81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1">
    <w:nsid w:val="60974EC9"/>
    <w:multiLevelType w:val="hybridMultilevel"/>
    <w:tmpl w:val="9944690C"/>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2D9631B"/>
    <w:multiLevelType w:val="multilevel"/>
    <w:tmpl w:val="A29606E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3">
    <w:nsid w:val="68A138C1"/>
    <w:multiLevelType w:val="hybridMultilevel"/>
    <w:tmpl w:val="31B69DB8"/>
    <w:lvl w:ilvl="0" w:tplc="B4662E1C">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25">
    <w:nsid w:val="718E307D"/>
    <w:multiLevelType w:val="hybridMultilevel"/>
    <w:tmpl w:val="AC2C8B90"/>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7B5E0DBD"/>
    <w:multiLevelType w:val="hybridMultilevel"/>
    <w:tmpl w:val="99F24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4"/>
  </w:num>
  <w:num w:numId="4">
    <w:abstractNumId w:val="16"/>
  </w:num>
  <w:num w:numId="5">
    <w:abstractNumId w:val="19"/>
  </w:num>
  <w:num w:numId="6">
    <w:abstractNumId w:val="20"/>
  </w:num>
  <w:num w:numId="7">
    <w:abstractNumId w:val="5"/>
  </w:num>
  <w:num w:numId="8">
    <w:abstractNumId w:val="1"/>
  </w:num>
  <w:num w:numId="9">
    <w:abstractNumId w:val="2"/>
  </w:num>
  <w:num w:numId="10">
    <w:abstractNumId w:val="15"/>
  </w:num>
  <w:num w:numId="11">
    <w:abstractNumId w:val="9"/>
  </w:num>
  <w:num w:numId="12">
    <w:abstractNumId w:val="24"/>
  </w:num>
  <w:num w:numId="13">
    <w:abstractNumId w:val="8"/>
  </w:num>
  <w:num w:numId="14">
    <w:abstractNumId w:val="17"/>
  </w:num>
  <w:num w:numId="15">
    <w:abstractNumId w:val="23"/>
  </w:num>
  <w:num w:numId="16">
    <w:abstractNumId w:val="0"/>
  </w:num>
  <w:num w:numId="17">
    <w:abstractNumId w:val="4"/>
  </w:num>
  <w:num w:numId="18">
    <w:abstractNumId w:val="6"/>
  </w:num>
  <w:num w:numId="19">
    <w:abstractNumId w:val="3"/>
  </w:num>
  <w:num w:numId="20">
    <w:abstractNumId w:val="18"/>
  </w:num>
  <w:num w:numId="21">
    <w:abstractNumId w:val="26"/>
  </w:num>
  <w:num w:numId="22">
    <w:abstractNumId w:val="25"/>
  </w:num>
  <w:num w:numId="23">
    <w:abstractNumId w:val="12"/>
  </w:num>
  <w:num w:numId="24">
    <w:abstractNumId w:val="21"/>
  </w:num>
  <w:num w:numId="25">
    <w:abstractNumId w:val="13"/>
  </w:num>
  <w:num w:numId="26">
    <w:abstractNumId w:val="11"/>
  </w:num>
  <w:num w:numId="2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1296"/>
  <w:autoHyphenation/>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07F46"/>
    <w:rsid w:val="00013CD2"/>
    <w:rsid w:val="00013E03"/>
    <w:rsid w:val="000355E8"/>
    <w:rsid w:val="000372A7"/>
    <w:rsid w:val="00042697"/>
    <w:rsid w:val="00043E24"/>
    <w:rsid w:val="000573E9"/>
    <w:rsid w:val="0007211E"/>
    <w:rsid w:val="00072EDE"/>
    <w:rsid w:val="000742B3"/>
    <w:rsid w:val="00085F32"/>
    <w:rsid w:val="00091F65"/>
    <w:rsid w:val="000B1D35"/>
    <w:rsid w:val="000B28F9"/>
    <w:rsid w:val="000B653F"/>
    <w:rsid w:val="000C1EFA"/>
    <w:rsid w:val="000D6DCF"/>
    <w:rsid w:val="000E1AFB"/>
    <w:rsid w:val="000F05F0"/>
    <w:rsid w:val="00103D35"/>
    <w:rsid w:val="00105437"/>
    <w:rsid w:val="00117121"/>
    <w:rsid w:val="001546C1"/>
    <w:rsid w:val="00155D7C"/>
    <w:rsid w:val="0015792A"/>
    <w:rsid w:val="00160063"/>
    <w:rsid w:val="00161D1D"/>
    <w:rsid w:val="00162D47"/>
    <w:rsid w:val="00175DFA"/>
    <w:rsid w:val="00177F7C"/>
    <w:rsid w:val="0018542E"/>
    <w:rsid w:val="001911B9"/>
    <w:rsid w:val="00193BC3"/>
    <w:rsid w:val="00195B59"/>
    <w:rsid w:val="00195F60"/>
    <w:rsid w:val="001B199F"/>
    <w:rsid w:val="001B387D"/>
    <w:rsid w:val="001B6C4D"/>
    <w:rsid w:val="001B7FB9"/>
    <w:rsid w:val="001C1DFB"/>
    <w:rsid w:val="001C48BB"/>
    <w:rsid w:val="001D0192"/>
    <w:rsid w:val="001D4843"/>
    <w:rsid w:val="001D54D3"/>
    <w:rsid w:val="001E5D73"/>
    <w:rsid w:val="001F4EB7"/>
    <w:rsid w:val="001F6FB2"/>
    <w:rsid w:val="00202AB9"/>
    <w:rsid w:val="00204492"/>
    <w:rsid w:val="00206969"/>
    <w:rsid w:val="0021420F"/>
    <w:rsid w:val="0022359E"/>
    <w:rsid w:val="00223A8C"/>
    <w:rsid w:val="00225CBA"/>
    <w:rsid w:val="00230167"/>
    <w:rsid w:val="00231801"/>
    <w:rsid w:val="002471F9"/>
    <w:rsid w:val="00252CC5"/>
    <w:rsid w:val="00265A54"/>
    <w:rsid w:val="002677AA"/>
    <w:rsid w:val="0027305F"/>
    <w:rsid w:val="00273F0F"/>
    <w:rsid w:val="00274F66"/>
    <w:rsid w:val="00293998"/>
    <w:rsid w:val="00296AC0"/>
    <w:rsid w:val="002A7046"/>
    <w:rsid w:val="002B0C7E"/>
    <w:rsid w:val="002B4A83"/>
    <w:rsid w:val="002C15B7"/>
    <w:rsid w:val="002C1B25"/>
    <w:rsid w:val="002F39D0"/>
    <w:rsid w:val="00312DD1"/>
    <w:rsid w:val="0031328A"/>
    <w:rsid w:val="00314CC7"/>
    <w:rsid w:val="00322DEB"/>
    <w:rsid w:val="0032625D"/>
    <w:rsid w:val="00326924"/>
    <w:rsid w:val="00330DCD"/>
    <w:rsid w:val="003339B9"/>
    <w:rsid w:val="00333A2E"/>
    <w:rsid w:val="00333A70"/>
    <w:rsid w:val="00334450"/>
    <w:rsid w:val="003346D0"/>
    <w:rsid w:val="00335ED8"/>
    <w:rsid w:val="00336353"/>
    <w:rsid w:val="00345657"/>
    <w:rsid w:val="0035318E"/>
    <w:rsid w:val="00357286"/>
    <w:rsid w:val="00371E7A"/>
    <w:rsid w:val="00373BAD"/>
    <w:rsid w:val="00392437"/>
    <w:rsid w:val="0039254C"/>
    <w:rsid w:val="00395A7A"/>
    <w:rsid w:val="003A34D7"/>
    <w:rsid w:val="003A3602"/>
    <w:rsid w:val="003B37F3"/>
    <w:rsid w:val="003B616C"/>
    <w:rsid w:val="003C6810"/>
    <w:rsid w:val="003E2F37"/>
    <w:rsid w:val="003F3A8E"/>
    <w:rsid w:val="003F4233"/>
    <w:rsid w:val="003F4CE0"/>
    <w:rsid w:val="003F58E0"/>
    <w:rsid w:val="00400A9A"/>
    <w:rsid w:val="004053CB"/>
    <w:rsid w:val="00406FB1"/>
    <w:rsid w:val="00410B36"/>
    <w:rsid w:val="00415C08"/>
    <w:rsid w:val="004226F1"/>
    <w:rsid w:val="00426EF5"/>
    <w:rsid w:val="00427247"/>
    <w:rsid w:val="004339F6"/>
    <w:rsid w:val="00435181"/>
    <w:rsid w:val="00441440"/>
    <w:rsid w:val="004450FB"/>
    <w:rsid w:val="0044636B"/>
    <w:rsid w:val="00452B2A"/>
    <w:rsid w:val="00466E3A"/>
    <w:rsid w:val="00481C41"/>
    <w:rsid w:val="00487239"/>
    <w:rsid w:val="004900E0"/>
    <w:rsid w:val="0049509B"/>
    <w:rsid w:val="00495B70"/>
    <w:rsid w:val="004A0199"/>
    <w:rsid w:val="004A21F3"/>
    <w:rsid w:val="004A3298"/>
    <w:rsid w:val="004B0780"/>
    <w:rsid w:val="004B14B1"/>
    <w:rsid w:val="004B217F"/>
    <w:rsid w:val="004B3A64"/>
    <w:rsid w:val="004B5739"/>
    <w:rsid w:val="004B745F"/>
    <w:rsid w:val="004C1051"/>
    <w:rsid w:val="004C2FDC"/>
    <w:rsid w:val="004C5342"/>
    <w:rsid w:val="004D0CA6"/>
    <w:rsid w:val="004D2D5B"/>
    <w:rsid w:val="004F4076"/>
    <w:rsid w:val="00500E5C"/>
    <w:rsid w:val="00501186"/>
    <w:rsid w:val="00501CE5"/>
    <w:rsid w:val="005107B8"/>
    <w:rsid w:val="0051792A"/>
    <w:rsid w:val="00517C6F"/>
    <w:rsid w:val="00526A83"/>
    <w:rsid w:val="00530736"/>
    <w:rsid w:val="00543C22"/>
    <w:rsid w:val="0054616A"/>
    <w:rsid w:val="005515EF"/>
    <w:rsid w:val="00552CF7"/>
    <w:rsid w:val="00555975"/>
    <w:rsid w:val="00557D5B"/>
    <w:rsid w:val="00561886"/>
    <w:rsid w:val="005721A0"/>
    <w:rsid w:val="0058519B"/>
    <w:rsid w:val="00585312"/>
    <w:rsid w:val="00587B54"/>
    <w:rsid w:val="00592806"/>
    <w:rsid w:val="00592EE3"/>
    <w:rsid w:val="0059354C"/>
    <w:rsid w:val="005A5C3B"/>
    <w:rsid w:val="005A71D9"/>
    <w:rsid w:val="005B3FB0"/>
    <w:rsid w:val="005D2460"/>
    <w:rsid w:val="005D3625"/>
    <w:rsid w:val="005E025B"/>
    <w:rsid w:val="005E2479"/>
    <w:rsid w:val="005E3C27"/>
    <w:rsid w:val="005E52A5"/>
    <w:rsid w:val="005F2600"/>
    <w:rsid w:val="005F59B2"/>
    <w:rsid w:val="00604E4D"/>
    <w:rsid w:val="00614DBA"/>
    <w:rsid w:val="0062431D"/>
    <w:rsid w:val="00625288"/>
    <w:rsid w:val="00627C8B"/>
    <w:rsid w:val="00633882"/>
    <w:rsid w:val="006404C7"/>
    <w:rsid w:val="0064515B"/>
    <w:rsid w:val="0064611F"/>
    <w:rsid w:val="00646F02"/>
    <w:rsid w:val="006471C4"/>
    <w:rsid w:val="0064735F"/>
    <w:rsid w:val="00651ACB"/>
    <w:rsid w:val="0065356B"/>
    <w:rsid w:val="00661618"/>
    <w:rsid w:val="00664A68"/>
    <w:rsid w:val="00665736"/>
    <w:rsid w:val="00672A7F"/>
    <w:rsid w:val="00675DEA"/>
    <w:rsid w:val="00682188"/>
    <w:rsid w:val="00682368"/>
    <w:rsid w:val="00682383"/>
    <w:rsid w:val="00690882"/>
    <w:rsid w:val="0069629B"/>
    <w:rsid w:val="006A44FA"/>
    <w:rsid w:val="006B7251"/>
    <w:rsid w:val="006D01D0"/>
    <w:rsid w:val="006D395F"/>
    <w:rsid w:val="006D53C3"/>
    <w:rsid w:val="006E6FE9"/>
    <w:rsid w:val="007043A1"/>
    <w:rsid w:val="00704C38"/>
    <w:rsid w:val="00704CBF"/>
    <w:rsid w:val="00710ADC"/>
    <w:rsid w:val="00721D4B"/>
    <w:rsid w:val="00724748"/>
    <w:rsid w:val="00724D05"/>
    <w:rsid w:val="00731227"/>
    <w:rsid w:val="00734DFA"/>
    <w:rsid w:val="00752F42"/>
    <w:rsid w:val="00757E6B"/>
    <w:rsid w:val="00772A9F"/>
    <w:rsid w:val="0077723B"/>
    <w:rsid w:val="007852FE"/>
    <w:rsid w:val="00790FF5"/>
    <w:rsid w:val="00794FFB"/>
    <w:rsid w:val="00795E46"/>
    <w:rsid w:val="00796238"/>
    <w:rsid w:val="007A0061"/>
    <w:rsid w:val="007A2008"/>
    <w:rsid w:val="007B0CBF"/>
    <w:rsid w:val="007B14DC"/>
    <w:rsid w:val="007B6B80"/>
    <w:rsid w:val="007B6FDE"/>
    <w:rsid w:val="007C0E1D"/>
    <w:rsid w:val="007C16E0"/>
    <w:rsid w:val="007C752A"/>
    <w:rsid w:val="007D2553"/>
    <w:rsid w:val="007D2C2B"/>
    <w:rsid w:val="007D724A"/>
    <w:rsid w:val="007D7FCE"/>
    <w:rsid w:val="007F27FA"/>
    <w:rsid w:val="00811E87"/>
    <w:rsid w:val="0081679C"/>
    <w:rsid w:val="00816959"/>
    <w:rsid w:val="0082066C"/>
    <w:rsid w:val="008251D0"/>
    <w:rsid w:val="00827730"/>
    <w:rsid w:val="00830485"/>
    <w:rsid w:val="00836630"/>
    <w:rsid w:val="00840B13"/>
    <w:rsid w:val="00843EAA"/>
    <w:rsid w:val="0085129B"/>
    <w:rsid w:val="0085316D"/>
    <w:rsid w:val="00856CFA"/>
    <w:rsid w:val="008618CC"/>
    <w:rsid w:val="00862572"/>
    <w:rsid w:val="00864AF3"/>
    <w:rsid w:val="00872C2A"/>
    <w:rsid w:val="00876E32"/>
    <w:rsid w:val="00895BBA"/>
    <w:rsid w:val="00897D86"/>
    <w:rsid w:val="008B2D75"/>
    <w:rsid w:val="008B6A7B"/>
    <w:rsid w:val="008C07C3"/>
    <w:rsid w:val="008C2331"/>
    <w:rsid w:val="008C3531"/>
    <w:rsid w:val="008C41CD"/>
    <w:rsid w:val="008D674A"/>
    <w:rsid w:val="008E3D5A"/>
    <w:rsid w:val="008E4ECC"/>
    <w:rsid w:val="008E5A20"/>
    <w:rsid w:val="008F3873"/>
    <w:rsid w:val="008F726D"/>
    <w:rsid w:val="00901AF5"/>
    <w:rsid w:val="00902CF9"/>
    <w:rsid w:val="00907CB4"/>
    <w:rsid w:val="0091393B"/>
    <w:rsid w:val="00925EB4"/>
    <w:rsid w:val="009329D1"/>
    <w:rsid w:val="00934773"/>
    <w:rsid w:val="00937DF4"/>
    <w:rsid w:val="009421E7"/>
    <w:rsid w:val="009469ED"/>
    <w:rsid w:val="009518B5"/>
    <w:rsid w:val="00956D02"/>
    <w:rsid w:val="00956EC2"/>
    <w:rsid w:val="00957A35"/>
    <w:rsid w:val="00957F3F"/>
    <w:rsid w:val="0096216E"/>
    <w:rsid w:val="009646B3"/>
    <w:rsid w:val="0096658E"/>
    <w:rsid w:val="00970FB0"/>
    <w:rsid w:val="0098163A"/>
    <w:rsid w:val="00987B6A"/>
    <w:rsid w:val="00992EA2"/>
    <w:rsid w:val="0099655E"/>
    <w:rsid w:val="0099668A"/>
    <w:rsid w:val="00997764"/>
    <w:rsid w:val="009A0A41"/>
    <w:rsid w:val="009A1AD9"/>
    <w:rsid w:val="009A52A2"/>
    <w:rsid w:val="009A66CC"/>
    <w:rsid w:val="009A7FD0"/>
    <w:rsid w:val="009B0378"/>
    <w:rsid w:val="009B2048"/>
    <w:rsid w:val="009C14C5"/>
    <w:rsid w:val="009C6662"/>
    <w:rsid w:val="009D2464"/>
    <w:rsid w:val="009D446E"/>
    <w:rsid w:val="009E659A"/>
    <w:rsid w:val="009E6C26"/>
    <w:rsid w:val="009F1D77"/>
    <w:rsid w:val="00A01382"/>
    <w:rsid w:val="00A0588B"/>
    <w:rsid w:val="00A06580"/>
    <w:rsid w:val="00A15DF7"/>
    <w:rsid w:val="00A33567"/>
    <w:rsid w:val="00A43544"/>
    <w:rsid w:val="00A44441"/>
    <w:rsid w:val="00A45218"/>
    <w:rsid w:val="00A46E6E"/>
    <w:rsid w:val="00A600FE"/>
    <w:rsid w:val="00A61189"/>
    <w:rsid w:val="00A63AD0"/>
    <w:rsid w:val="00A65258"/>
    <w:rsid w:val="00A84354"/>
    <w:rsid w:val="00AA492E"/>
    <w:rsid w:val="00AB07FA"/>
    <w:rsid w:val="00AC2110"/>
    <w:rsid w:val="00AD70B1"/>
    <w:rsid w:val="00AD7E3A"/>
    <w:rsid w:val="00AE4846"/>
    <w:rsid w:val="00AE7F1E"/>
    <w:rsid w:val="00AF16A9"/>
    <w:rsid w:val="00AF1B36"/>
    <w:rsid w:val="00AF7A2A"/>
    <w:rsid w:val="00B03FB8"/>
    <w:rsid w:val="00B0541A"/>
    <w:rsid w:val="00B22A5E"/>
    <w:rsid w:val="00B260BC"/>
    <w:rsid w:val="00B51EE3"/>
    <w:rsid w:val="00B521BE"/>
    <w:rsid w:val="00B54308"/>
    <w:rsid w:val="00B57724"/>
    <w:rsid w:val="00B60006"/>
    <w:rsid w:val="00B6006E"/>
    <w:rsid w:val="00B67F14"/>
    <w:rsid w:val="00B70894"/>
    <w:rsid w:val="00B734F9"/>
    <w:rsid w:val="00B736E4"/>
    <w:rsid w:val="00B841E3"/>
    <w:rsid w:val="00B869E8"/>
    <w:rsid w:val="00B90C15"/>
    <w:rsid w:val="00B94E3A"/>
    <w:rsid w:val="00BA186A"/>
    <w:rsid w:val="00BB73F2"/>
    <w:rsid w:val="00BD2968"/>
    <w:rsid w:val="00BD3FF3"/>
    <w:rsid w:val="00BD4688"/>
    <w:rsid w:val="00BD6C27"/>
    <w:rsid w:val="00BE1AD4"/>
    <w:rsid w:val="00BE299C"/>
    <w:rsid w:val="00BE594D"/>
    <w:rsid w:val="00BF1071"/>
    <w:rsid w:val="00BF4A3E"/>
    <w:rsid w:val="00BF5A28"/>
    <w:rsid w:val="00BF701E"/>
    <w:rsid w:val="00C05559"/>
    <w:rsid w:val="00C132DF"/>
    <w:rsid w:val="00C201F5"/>
    <w:rsid w:val="00C22532"/>
    <w:rsid w:val="00C23CD5"/>
    <w:rsid w:val="00C24B3F"/>
    <w:rsid w:val="00C31389"/>
    <w:rsid w:val="00C33F60"/>
    <w:rsid w:val="00C4623F"/>
    <w:rsid w:val="00C52BEC"/>
    <w:rsid w:val="00C56B43"/>
    <w:rsid w:val="00C56C82"/>
    <w:rsid w:val="00C61052"/>
    <w:rsid w:val="00C648AF"/>
    <w:rsid w:val="00C65A66"/>
    <w:rsid w:val="00C70241"/>
    <w:rsid w:val="00C70F7A"/>
    <w:rsid w:val="00C72D3C"/>
    <w:rsid w:val="00C842BA"/>
    <w:rsid w:val="00C90D76"/>
    <w:rsid w:val="00C94C3C"/>
    <w:rsid w:val="00CA1F7E"/>
    <w:rsid w:val="00CB3F37"/>
    <w:rsid w:val="00CC48F1"/>
    <w:rsid w:val="00CC7175"/>
    <w:rsid w:val="00CD1F1F"/>
    <w:rsid w:val="00CD6507"/>
    <w:rsid w:val="00CE45B0"/>
    <w:rsid w:val="00CE71D0"/>
    <w:rsid w:val="00CF2346"/>
    <w:rsid w:val="00CF6326"/>
    <w:rsid w:val="00D06073"/>
    <w:rsid w:val="00D06EF6"/>
    <w:rsid w:val="00D07E6A"/>
    <w:rsid w:val="00D20000"/>
    <w:rsid w:val="00D2769F"/>
    <w:rsid w:val="00D30124"/>
    <w:rsid w:val="00D315D6"/>
    <w:rsid w:val="00D33BCF"/>
    <w:rsid w:val="00D34348"/>
    <w:rsid w:val="00D465B8"/>
    <w:rsid w:val="00D57067"/>
    <w:rsid w:val="00D652D9"/>
    <w:rsid w:val="00D65D3A"/>
    <w:rsid w:val="00D67DDF"/>
    <w:rsid w:val="00D73DC0"/>
    <w:rsid w:val="00D767B6"/>
    <w:rsid w:val="00D8006B"/>
    <w:rsid w:val="00D80DED"/>
    <w:rsid w:val="00D9296E"/>
    <w:rsid w:val="00DB4E6F"/>
    <w:rsid w:val="00DC1F4E"/>
    <w:rsid w:val="00DC6502"/>
    <w:rsid w:val="00DD2F9F"/>
    <w:rsid w:val="00DE4D5E"/>
    <w:rsid w:val="00DE6884"/>
    <w:rsid w:val="00DF2CDB"/>
    <w:rsid w:val="00DF5114"/>
    <w:rsid w:val="00DF5C7C"/>
    <w:rsid w:val="00E0474B"/>
    <w:rsid w:val="00E1240D"/>
    <w:rsid w:val="00E17C1D"/>
    <w:rsid w:val="00E24F35"/>
    <w:rsid w:val="00E45C2F"/>
    <w:rsid w:val="00E47362"/>
    <w:rsid w:val="00E50056"/>
    <w:rsid w:val="00E52328"/>
    <w:rsid w:val="00E612E0"/>
    <w:rsid w:val="00E66528"/>
    <w:rsid w:val="00E70A31"/>
    <w:rsid w:val="00E84E3C"/>
    <w:rsid w:val="00E91FEC"/>
    <w:rsid w:val="00EA3DB2"/>
    <w:rsid w:val="00EB5F90"/>
    <w:rsid w:val="00EB6A16"/>
    <w:rsid w:val="00EC2021"/>
    <w:rsid w:val="00ED2869"/>
    <w:rsid w:val="00ED523A"/>
    <w:rsid w:val="00ED5B56"/>
    <w:rsid w:val="00EE0782"/>
    <w:rsid w:val="00EE0A8F"/>
    <w:rsid w:val="00EE1216"/>
    <w:rsid w:val="00EF0DF3"/>
    <w:rsid w:val="00EF3536"/>
    <w:rsid w:val="00EF39C4"/>
    <w:rsid w:val="00F0025C"/>
    <w:rsid w:val="00F017FA"/>
    <w:rsid w:val="00F13EFA"/>
    <w:rsid w:val="00F1429B"/>
    <w:rsid w:val="00F1580F"/>
    <w:rsid w:val="00F15F69"/>
    <w:rsid w:val="00F225D5"/>
    <w:rsid w:val="00F40E6E"/>
    <w:rsid w:val="00F54874"/>
    <w:rsid w:val="00F631C4"/>
    <w:rsid w:val="00F6555B"/>
    <w:rsid w:val="00F67B44"/>
    <w:rsid w:val="00F73B42"/>
    <w:rsid w:val="00F95313"/>
    <w:rsid w:val="00F97DFD"/>
    <w:rsid w:val="00FB0EDF"/>
    <w:rsid w:val="00FB366D"/>
    <w:rsid w:val="00FB3B4C"/>
    <w:rsid w:val="00FB5FC9"/>
    <w:rsid w:val="00FC00D9"/>
    <w:rsid w:val="00FC3B44"/>
    <w:rsid w:val="00FC6C35"/>
    <w:rsid w:val="00FD20F3"/>
    <w:rsid w:val="00FD34ED"/>
    <w:rsid w:val="00FD429F"/>
    <w:rsid w:val="00FD757A"/>
    <w:rsid w:val="00FE389A"/>
    <w:rsid w:val="00FF138C"/>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BD6C27"/>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BD6C27"/>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B0086-E149-49A7-BCE8-4305A090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13383</Words>
  <Characters>7629</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Simona Narkevičienė</cp:lastModifiedBy>
  <cp:revision>2</cp:revision>
  <dcterms:created xsi:type="dcterms:W3CDTF">2021-07-02T11:25:00Z</dcterms:created>
  <dcterms:modified xsi:type="dcterms:W3CDTF">2021-07-02T11:25:00Z</dcterms:modified>
</cp:coreProperties>
</file>