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B02F" w14:textId="77777777" w:rsidR="003F3ED6" w:rsidRDefault="003F3ED6" w:rsidP="003F3ED6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Projektas</w:t>
      </w:r>
    </w:p>
    <w:p w14:paraId="3905B030" w14:textId="77777777" w:rsidR="003F3ED6" w:rsidRPr="00190B51" w:rsidRDefault="003F3ED6" w:rsidP="003F3ED6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B51">
        <w:rPr>
          <w:rFonts w:ascii="Times New Roman" w:eastAsia="Calibri" w:hAnsi="Times New Roman" w:cs="Times New Roman"/>
          <w:b/>
          <w:sz w:val="28"/>
          <w:szCs w:val="28"/>
        </w:rPr>
        <w:t>LIETUVOS RESPUBLIKOS VYRIAUSYBĖ</w:t>
      </w:r>
    </w:p>
    <w:p w14:paraId="3905B031" w14:textId="77777777" w:rsidR="003F3ED6" w:rsidRDefault="003F3ED6" w:rsidP="003F3ED6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</w:t>
      </w:r>
      <w:r w:rsidR="000507B3">
        <w:rPr>
          <w:rFonts w:ascii="Times New Roman" w:eastAsia="Calibri" w:hAnsi="Times New Roman" w:cs="Times New Roman"/>
          <w:b/>
          <w:sz w:val="28"/>
          <w:szCs w:val="28"/>
        </w:rPr>
        <w:t>ASITARIMO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905B032" w14:textId="77777777" w:rsidR="003F3ED6" w:rsidRDefault="003F3ED6" w:rsidP="003F3ED6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B51">
        <w:rPr>
          <w:rFonts w:ascii="Times New Roman" w:eastAsia="Calibri" w:hAnsi="Times New Roman" w:cs="Times New Roman"/>
          <w:b/>
          <w:sz w:val="28"/>
          <w:szCs w:val="28"/>
        </w:rPr>
        <w:t>PROTOKOLAS</w:t>
      </w:r>
    </w:p>
    <w:p w14:paraId="3905B033" w14:textId="77777777" w:rsidR="003F3ED6" w:rsidRPr="00190B51" w:rsidRDefault="003F3ED6" w:rsidP="003F3ED6">
      <w:pPr>
        <w:spacing w:after="0" w:line="36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05B034" w14:textId="77777777" w:rsidR="003F3ED6" w:rsidRPr="00190B51" w:rsidRDefault="00DE7205" w:rsidP="003F3ED6">
      <w:pPr>
        <w:spacing w:after="200" w:line="276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202</w:t>
      </w:r>
      <w:r w:rsidR="002142AD">
        <w:rPr>
          <w:rFonts w:ascii="Times New Roman" w:eastAsia="Calibri" w:hAnsi="Times New Roman" w:cs="Times New Roman"/>
          <w:szCs w:val="24"/>
        </w:rPr>
        <w:t>1</w:t>
      </w:r>
      <w:r w:rsidR="003F3ED6" w:rsidRPr="00190B51">
        <w:rPr>
          <w:rFonts w:ascii="Times New Roman" w:eastAsia="Calibri" w:hAnsi="Times New Roman" w:cs="Times New Roman"/>
          <w:szCs w:val="24"/>
        </w:rPr>
        <w:t xml:space="preserve"> m. </w:t>
      </w:r>
      <w:r w:rsidR="00D73F58">
        <w:rPr>
          <w:rFonts w:ascii="Times New Roman" w:eastAsia="Calibri" w:hAnsi="Times New Roman" w:cs="Times New Roman"/>
          <w:szCs w:val="24"/>
        </w:rPr>
        <w:t xml:space="preserve">rugsėjo </w:t>
      </w:r>
      <w:r w:rsidR="003F3ED6" w:rsidRPr="00190B51">
        <w:rPr>
          <w:rFonts w:ascii="Times New Roman" w:eastAsia="Calibri" w:hAnsi="Times New Roman" w:cs="Times New Roman"/>
          <w:szCs w:val="24"/>
        </w:rPr>
        <w:t xml:space="preserve">          d. Nr.</w:t>
      </w: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F3ED6" w14:paraId="3905B036" w14:textId="77777777" w:rsidTr="000B0BA3">
        <w:trPr>
          <w:trHeight w:val="1103"/>
        </w:trPr>
        <w:tc>
          <w:tcPr>
            <w:tcW w:w="9854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3905B035" w14:textId="77777777" w:rsidR="003F3ED6" w:rsidRPr="0083499B" w:rsidRDefault="003F3ED6" w:rsidP="00296C64">
            <w:pPr>
              <w:spacing w:after="0" w:line="360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lt-LT"/>
              </w:rPr>
            </w:pPr>
            <w:r w:rsidRPr="00050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Dėl </w:t>
            </w:r>
            <w:r w:rsidR="000507B3" w:rsidRPr="000507B3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Administracinės paskirties valstybės nekilnojamojo turto atnaujinimo projekto</w:t>
            </w:r>
            <w:r w:rsidR="000507B3" w:rsidRPr="000507B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r w:rsidR="000507B3" w:rsidRPr="000507B3">
              <w:rPr>
                <w:rFonts w:ascii="Times New Roman" w:hAnsi="Times New Roman" w:cs="Times New Roman"/>
                <w:noProof/>
                <w:sz w:val="24"/>
                <w:szCs w:val="24"/>
              </w:rPr>
              <w:t>„V</w:t>
            </w:r>
            <w:r w:rsidR="000507B3" w:rsidRPr="000507B3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alstybinės mokesčių inspekcijos</w:t>
            </w:r>
            <w:r w:rsidR="000507B3" w:rsidRPr="000507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prie Lietuvos Respublikos finansų ministerijos ir Vilniaus apskrities valstybinės mokesčių inspekcijos būstinės Vilniau</w:t>
            </w:r>
            <w:r w:rsidR="000507B3">
              <w:rPr>
                <w:rFonts w:ascii="Times New Roman" w:hAnsi="Times New Roman" w:cs="Times New Roman"/>
                <w:noProof/>
                <w:sz w:val="24"/>
                <w:szCs w:val="24"/>
              </w:rPr>
              <w:t>s mieste įsigijimas (pirkimas)“</w:t>
            </w:r>
            <w:r w:rsidR="00296C64" w:rsidRPr="0083499B">
              <w:rPr>
                <w:rFonts w:ascii="Times New Roman" w:eastAsia="Lucida Sans Unicode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62253F8B" w14:textId="64749075" w:rsidR="009639BE" w:rsidRDefault="00D73F58" w:rsidP="00D22A8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Ref46266142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6246AC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Pritarti, kad šiuo metu Valstybinės mokesčių inspekcijos</w:t>
      </w:r>
      <w:r w:rsidR="009B1B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 </w:t>
      </w:r>
      <w:r w:rsidR="009F75C6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f</w:t>
      </w:r>
      <w:r w:rsidR="009B1B15">
        <w:rPr>
          <w:rFonts w:ascii="Times New Roman" w:eastAsia="Times New Roman" w:hAnsi="Times New Roman" w:cs="Times New Roman"/>
          <w:sz w:val="24"/>
          <w:szCs w:val="24"/>
          <w:lang w:eastAsia="lt-LT"/>
        </w:rPr>
        <w:t>inansų ministerijos</w:t>
      </w:r>
      <w:r w:rsidR="006246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Vilniaus apskrities valstybinės mokesčių inspekcijos</w:t>
      </w:r>
      <w:r w:rsidR="009B1B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727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kartu – VMI) </w:t>
      </w:r>
      <w:r w:rsidR="009F75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Vilniaus mieste </w:t>
      </w:r>
      <w:r w:rsidR="009B1B15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naudojamos patalpos neatitinka institucijų poreikių.</w:t>
      </w:r>
    </w:p>
    <w:p w14:paraId="3905B038" w14:textId="34715215" w:rsidR="00D22A88" w:rsidRDefault="009B1B15" w:rsidP="00D22A8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Atsižvelgiant į </w:t>
      </w:r>
      <w:r w:rsidR="009F75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įstatymo </w:t>
      </w:r>
      <w:r w:rsidR="00C63165" w:rsidRPr="00C63165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9E5BCC" w:rsidRPr="009E5BCC">
        <w:rPr>
          <w:rFonts w:ascii="Times New Roman" w:eastAsia="Times New Roman" w:hAnsi="Times New Roman" w:cs="Times New Roman"/>
          <w:sz w:val="24"/>
          <w:szCs w:val="24"/>
          <w:lang w:eastAsia="lt-LT"/>
        </w:rPr>
        <w:t>alstybės įmonės Turto bank</w:t>
      </w:r>
      <w:r w:rsidR="009F75C6">
        <w:rPr>
          <w:rFonts w:ascii="Times New Roman" w:eastAsia="Times New Roman" w:hAnsi="Times New Roman" w:cs="Times New Roman"/>
          <w:sz w:val="24"/>
          <w:szCs w:val="24"/>
          <w:lang w:eastAsia="lt-LT"/>
        </w:rPr>
        <w:t>ui</w:t>
      </w:r>
      <w:r w:rsidR="009E5BCC" w:rsidRPr="009E5BCC">
        <w:rPr>
          <w:rFonts w:ascii="Times New Roman" w:eastAsia="Times New Roman" w:hAnsi="Times New Roman" w:cs="Times New Roman"/>
          <w:sz w:val="24"/>
          <w:szCs w:val="24"/>
          <w:lang w:eastAsia="lt-LT"/>
        </w:rPr>
        <w:t>, kaip centralizuotai valdomo valstybės administracinio nekilnojamojo turto valdytoj</w:t>
      </w:r>
      <w:r w:rsidR="009F75C6">
        <w:rPr>
          <w:rFonts w:ascii="Times New Roman" w:eastAsia="Times New Roman" w:hAnsi="Times New Roman" w:cs="Times New Roman"/>
          <w:sz w:val="24"/>
          <w:szCs w:val="24"/>
          <w:lang w:eastAsia="lt-LT"/>
        </w:rPr>
        <w:t>ui</w:t>
      </w:r>
      <w:r w:rsidR="005B40B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63165" w:rsidRPr="00C631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73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nustatytą pareigą </w:t>
      </w:r>
      <w:r w:rsidR="00C63165" w:rsidRPr="00C63165">
        <w:rPr>
          <w:rFonts w:ascii="Times New Roman" w:hAnsi="Times New Roman" w:cs="Times New Roman"/>
          <w:sz w:val="24"/>
          <w:szCs w:val="24"/>
        </w:rPr>
        <w:t>aprūpinti valstybės institucijas</w:t>
      </w:r>
      <w:r w:rsidR="00C63165">
        <w:rPr>
          <w:rFonts w:ascii="Times New Roman" w:hAnsi="Times New Roman" w:cs="Times New Roman"/>
          <w:sz w:val="24"/>
          <w:szCs w:val="24"/>
        </w:rPr>
        <w:t xml:space="preserve"> ir įstaigas </w:t>
      </w:r>
      <w:r w:rsidR="00C63165" w:rsidRPr="00C63165">
        <w:rPr>
          <w:rFonts w:ascii="Times New Roman" w:hAnsi="Times New Roman" w:cs="Times New Roman"/>
          <w:sz w:val="24"/>
          <w:szCs w:val="24"/>
        </w:rPr>
        <w:t xml:space="preserve">jų valstybės funkcijoms atlikti </w:t>
      </w:r>
      <w:r w:rsidR="00D73F58">
        <w:rPr>
          <w:rFonts w:ascii="Times New Roman" w:hAnsi="Times New Roman" w:cs="Times New Roman"/>
          <w:sz w:val="24"/>
          <w:szCs w:val="24"/>
        </w:rPr>
        <w:t>reikalingu</w:t>
      </w:r>
      <w:r w:rsidR="00C63165" w:rsidRPr="00C63165">
        <w:rPr>
          <w:rFonts w:ascii="Times New Roman" w:hAnsi="Times New Roman" w:cs="Times New Roman"/>
          <w:sz w:val="24"/>
          <w:szCs w:val="24"/>
        </w:rPr>
        <w:t xml:space="preserve"> administracinės paskirties nekilnojamuoju turtu</w:t>
      </w:r>
      <w:r w:rsidR="00D22A88">
        <w:rPr>
          <w:rFonts w:ascii="Times New Roman" w:hAnsi="Times New Roman" w:cs="Times New Roman"/>
          <w:sz w:val="24"/>
          <w:szCs w:val="24"/>
        </w:rPr>
        <w:t xml:space="preserve">, </w:t>
      </w:r>
      <w:r w:rsidR="00C63165" w:rsidRPr="00D22A88">
        <w:rPr>
          <w:rFonts w:ascii="Times New Roman" w:hAnsi="Times New Roman" w:cs="Times New Roman"/>
          <w:sz w:val="24"/>
          <w:szCs w:val="24"/>
        </w:rPr>
        <w:t>pritarti</w:t>
      </w:r>
      <w:r w:rsidR="0033585E" w:rsidRPr="00D22A88">
        <w:rPr>
          <w:rFonts w:ascii="Times New Roman" w:hAnsi="Times New Roman" w:cs="Times New Roman"/>
          <w:sz w:val="24"/>
          <w:szCs w:val="24"/>
        </w:rPr>
        <w:t xml:space="preserve"> poreikiui atlikti pakartotinę </w:t>
      </w:r>
      <w:r w:rsidR="004D2E67" w:rsidRPr="00D22A88">
        <w:rPr>
          <w:rFonts w:ascii="Times New Roman" w:hAnsi="Times New Roman" w:cs="Times New Roman"/>
          <w:sz w:val="24"/>
          <w:szCs w:val="24"/>
        </w:rPr>
        <w:t>(patikslinančią)</w:t>
      </w:r>
      <w:r w:rsidR="0033585E" w:rsidRPr="00D22A88">
        <w:rPr>
          <w:rFonts w:ascii="Times New Roman" w:hAnsi="Times New Roman" w:cs="Times New Roman"/>
          <w:sz w:val="24"/>
          <w:szCs w:val="24"/>
        </w:rPr>
        <w:t xml:space="preserve"> </w:t>
      </w:r>
      <w:r w:rsidR="005B40B6" w:rsidRPr="00D22A88">
        <w:rPr>
          <w:rFonts w:ascii="Times New Roman" w:hAnsi="Times New Roman" w:cs="Times New Roman"/>
          <w:sz w:val="24"/>
          <w:szCs w:val="24"/>
        </w:rPr>
        <w:t>rinkos konsultacij</w:t>
      </w:r>
      <w:r w:rsidR="004D2E67" w:rsidRPr="00D22A88">
        <w:rPr>
          <w:rFonts w:ascii="Times New Roman" w:hAnsi="Times New Roman" w:cs="Times New Roman"/>
          <w:sz w:val="24"/>
          <w:szCs w:val="24"/>
        </w:rPr>
        <w:t xml:space="preserve">ą </w:t>
      </w:r>
      <w:r w:rsidR="0033585E" w:rsidRPr="00D22A88">
        <w:rPr>
          <w:rFonts w:ascii="Times New Roman" w:hAnsi="Times New Roman" w:cs="Times New Roman"/>
          <w:sz w:val="24"/>
          <w:szCs w:val="24"/>
        </w:rPr>
        <w:t>su rinkos dalyviais</w:t>
      </w:r>
      <w:r w:rsidR="00D73F58">
        <w:rPr>
          <w:rFonts w:ascii="Times New Roman" w:hAnsi="Times New Roman" w:cs="Times New Roman"/>
          <w:sz w:val="24"/>
          <w:szCs w:val="24"/>
        </w:rPr>
        <w:t>,</w:t>
      </w:r>
      <w:r w:rsidR="0033585E" w:rsidRPr="00D22A88">
        <w:rPr>
          <w:rFonts w:ascii="Times New Roman" w:hAnsi="Times New Roman" w:cs="Times New Roman"/>
          <w:sz w:val="24"/>
          <w:szCs w:val="24"/>
        </w:rPr>
        <w:t xml:space="preserve"> </w:t>
      </w:r>
      <w:r w:rsidR="0033585E" w:rsidRPr="00D22A88">
        <w:rPr>
          <w:rFonts w:ascii="Times New Roman" w:eastAsiaTheme="majorEastAsia" w:hAnsi="Times New Roman" w:cs="Times New Roman"/>
          <w:bCs/>
          <w:color w:val="000000"/>
          <w:sz w:val="24"/>
          <w:szCs w:val="24"/>
        </w:rPr>
        <w:t xml:space="preserve">siekiant </w:t>
      </w:r>
      <w:r w:rsidR="004E210D" w:rsidRPr="00D22A88">
        <w:rPr>
          <w:rFonts w:ascii="Times New Roman" w:hAnsi="Times New Roman" w:cs="Times New Roman"/>
          <w:sz w:val="24"/>
          <w:szCs w:val="24"/>
        </w:rPr>
        <w:t xml:space="preserve">įvertinti rinkos pasiūlą </w:t>
      </w:r>
      <w:r w:rsidR="00D22A88">
        <w:rPr>
          <w:rFonts w:ascii="Times New Roman" w:hAnsi="Times New Roman" w:cs="Times New Roman"/>
          <w:sz w:val="24"/>
          <w:szCs w:val="24"/>
        </w:rPr>
        <w:t xml:space="preserve">ir galimybes </w:t>
      </w:r>
      <w:r w:rsidR="00D22A88" w:rsidRPr="00D22A88">
        <w:rPr>
          <w:rFonts w:ascii="Times New Roman" w:hAnsi="Times New Roman" w:cs="Times New Roman"/>
          <w:sz w:val="24"/>
          <w:szCs w:val="24"/>
        </w:rPr>
        <w:t>konkurencingomis kainomis</w:t>
      </w:r>
      <w:r w:rsidR="007D22D1">
        <w:rPr>
          <w:rFonts w:ascii="Times New Roman" w:hAnsi="Times New Roman" w:cs="Times New Roman"/>
          <w:sz w:val="24"/>
          <w:szCs w:val="24"/>
        </w:rPr>
        <w:t xml:space="preserve"> rekonstruoti </w:t>
      </w:r>
      <w:r w:rsidR="008F7714">
        <w:rPr>
          <w:rFonts w:ascii="Times New Roman" w:hAnsi="Times New Roman" w:cs="Times New Roman"/>
          <w:sz w:val="24"/>
          <w:szCs w:val="24"/>
        </w:rPr>
        <w:t>Turto banko disponuojam</w:t>
      </w:r>
      <w:r w:rsidR="00B577EB">
        <w:rPr>
          <w:rFonts w:ascii="Times New Roman" w:hAnsi="Times New Roman" w:cs="Times New Roman"/>
          <w:sz w:val="24"/>
          <w:szCs w:val="24"/>
        </w:rPr>
        <w:t>as patalpas</w:t>
      </w:r>
      <w:r w:rsidR="00EB08AA">
        <w:rPr>
          <w:rFonts w:ascii="Times New Roman" w:hAnsi="Times New Roman" w:cs="Times New Roman"/>
          <w:sz w:val="24"/>
          <w:szCs w:val="24"/>
        </w:rPr>
        <w:t xml:space="preserve"> arba</w:t>
      </w:r>
      <w:r w:rsidR="00F769DD">
        <w:rPr>
          <w:rFonts w:ascii="Times New Roman" w:hAnsi="Times New Roman" w:cs="Times New Roman"/>
          <w:sz w:val="24"/>
          <w:szCs w:val="24"/>
        </w:rPr>
        <w:t xml:space="preserve"> statyti,</w:t>
      </w:r>
      <w:r w:rsidR="00D22A88" w:rsidRPr="00D22A88">
        <w:rPr>
          <w:rFonts w:ascii="Times New Roman" w:hAnsi="Times New Roman" w:cs="Times New Roman"/>
          <w:sz w:val="24"/>
          <w:szCs w:val="24"/>
        </w:rPr>
        <w:t xml:space="preserve"> </w:t>
      </w:r>
      <w:r w:rsidR="00D22A88">
        <w:rPr>
          <w:rFonts w:ascii="Times New Roman" w:hAnsi="Times New Roman" w:cs="Times New Roman"/>
          <w:sz w:val="24"/>
          <w:szCs w:val="24"/>
        </w:rPr>
        <w:t>įs</w:t>
      </w:r>
      <w:r w:rsidR="00F60DDF">
        <w:rPr>
          <w:rFonts w:ascii="Times New Roman" w:hAnsi="Times New Roman" w:cs="Times New Roman"/>
          <w:sz w:val="24"/>
          <w:szCs w:val="24"/>
        </w:rPr>
        <w:t>i</w:t>
      </w:r>
      <w:r w:rsidR="004E210D" w:rsidRPr="00D22A88">
        <w:rPr>
          <w:rFonts w:ascii="Times New Roman" w:hAnsi="Times New Roman" w:cs="Times New Roman"/>
          <w:sz w:val="24"/>
          <w:szCs w:val="24"/>
        </w:rPr>
        <w:t xml:space="preserve">gyti </w:t>
      </w:r>
      <w:r w:rsidR="00D22A88">
        <w:rPr>
          <w:rFonts w:ascii="Times New Roman" w:hAnsi="Times New Roman" w:cs="Times New Roman"/>
          <w:sz w:val="24"/>
          <w:szCs w:val="24"/>
        </w:rPr>
        <w:t>ar</w:t>
      </w:r>
      <w:r w:rsidR="004E210D" w:rsidRPr="00D22A88">
        <w:rPr>
          <w:rFonts w:ascii="Times New Roman" w:hAnsi="Times New Roman" w:cs="Times New Roman"/>
          <w:sz w:val="24"/>
          <w:szCs w:val="24"/>
        </w:rPr>
        <w:t xml:space="preserve"> </w:t>
      </w:r>
      <w:r w:rsidR="0012527A" w:rsidRPr="00D22A88">
        <w:rPr>
          <w:rFonts w:ascii="Times New Roman" w:hAnsi="Times New Roman" w:cs="Times New Roman"/>
          <w:sz w:val="24"/>
          <w:szCs w:val="24"/>
        </w:rPr>
        <w:t>išsi</w:t>
      </w:r>
      <w:r w:rsidR="004E210D" w:rsidRPr="00D22A88">
        <w:rPr>
          <w:rFonts w:ascii="Times New Roman" w:hAnsi="Times New Roman" w:cs="Times New Roman"/>
          <w:sz w:val="24"/>
          <w:szCs w:val="24"/>
        </w:rPr>
        <w:t xml:space="preserve">nuomoti </w:t>
      </w:r>
      <w:r w:rsidR="0057274E">
        <w:rPr>
          <w:rFonts w:ascii="Times New Roman" w:hAnsi="Times New Roman" w:cs="Times New Roman"/>
          <w:sz w:val="24"/>
          <w:szCs w:val="24"/>
        </w:rPr>
        <w:t xml:space="preserve">VMI </w:t>
      </w:r>
      <w:r w:rsidR="004E210D" w:rsidRPr="00D22A88">
        <w:rPr>
          <w:rFonts w:ascii="Times New Roman" w:hAnsi="Times New Roman" w:cs="Times New Roman"/>
          <w:sz w:val="24"/>
          <w:szCs w:val="24"/>
        </w:rPr>
        <w:t>reikalingą administracinės paskirties nekilnojamąjį turtą</w:t>
      </w:r>
      <w:r w:rsidR="00D22A88" w:rsidRPr="00D22A88">
        <w:rPr>
          <w:rFonts w:ascii="Times New Roman" w:hAnsi="Times New Roman" w:cs="Times New Roman"/>
          <w:sz w:val="24"/>
          <w:szCs w:val="24"/>
        </w:rPr>
        <w:t xml:space="preserve"> Vilniaus mieste</w:t>
      </w:r>
      <w:r w:rsidR="00D22A88">
        <w:rPr>
          <w:rFonts w:ascii="Times New Roman" w:hAnsi="Times New Roman" w:cs="Times New Roman"/>
          <w:sz w:val="24"/>
          <w:szCs w:val="24"/>
        </w:rPr>
        <w:t>.</w:t>
      </w:r>
    </w:p>
    <w:p w14:paraId="3905B039" w14:textId="77777777" w:rsidR="0012527A" w:rsidRDefault="00D73F58" w:rsidP="00D22A8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Pavesti</w:t>
      </w:r>
      <w:r w:rsidR="0057274E">
        <w:rPr>
          <w:rFonts w:ascii="Times New Roman" w:hAnsi="Times New Roman" w:cs="Times New Roman"/>
          <w:sz w:val="24"/>
          <w:szCs w:val="24"/>
        </w:rPr>
        <w:t xml:space="preserve"> valstybės įmonei Turto bankui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05B03A" w14:textId="51BF4F9F" w:rsidR="0012527A" w:rsidRDefault="00D73F58" w:rsidP="00D73F5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2.1. </w:t>
      </w:r>
      <w:r w:rsidR="0057274E">
        <w:rPr>
          <w:rFonts w:ascii="Times New Roman" w:hAnsi="Times New Roman" w:cs="Times New Roman"/>
          <w:sz w:val="24"/>
          <w:szCs w:val="24"/>
          <w:lang w:eastAsia="lt-LT"/>
        </w:rPr>
        <w:t xml:space="preserve">kartu su VMI </w:t>
      </w:r>
      <w:r w:rsidR="0012527A" w:rsidRPr="00D73F58">
        <w:rPr>
          <w:rFonts w:ascii="Times New Roman" w:hAnsi="Times New Roman" w:cs="Times New Roman"/>
          <w:sz w:val="24"/>
          <w:szCs w:val="24"/>
          <w:lang w:eastAsia="ko-KR"/>
        </w:rPr>
        <w:t xml:space="preserve">dar kartą </w:t>
      </w:r>
      <w:r w:rsidR="000507B3" w:rsidRPr="00D73F58">
        <w:rPr>
          <w:rFonts w:ascii="Times New Roman" w:hAnsi="Times New Roman" w:cs="Times New Roman"/>
          <w:noProof/>
          <w:sz w:val="24"/>
          <w:szCs w:val="24"/>
        </w:rPr>
        <w:t>įvertinti</w:t>
      </w:r>
      <w:r w:rsidR="00943132">
        <w:rPr>
          <w:rFonts w:ascii="Times New Roman" w:hAnsi="Times New Roman" w:cs="Times New Roman"/>
          <w:noProof/>
          <w:sz w:val="24"/>
          <w:szCs w:val="24"/>
        </w:rPr>
        <w:t xml:space="preserve"> ir pagrįsti</w:t>
      </w:r>
      <w:r w:rsidR="000507B3" w:rsidRPr="00D73F58">
        <w:rPr>
          <w:rFonts w:ascii="Times New Roman" w:hAnsi="Times New Roman" w:cs="Times New Roman"/>
          <w:noProof/>
          <w:sz w:val="24"/>
          <w:szCs w:val="24"/>
        </w:rPr>
        <w:t xml:space="preserve"> valstybinė</w:t>
      </w:r>
      <w:r w:rsidR="00DE7205" w:rsidRPr="00D73F58">
        <w:rPr>
          <w:rFonts w:ascii="Times New Roman" w:hAnsi="Times New Roman" w:cs="Times New Roman"/>
          <w:noProof/>
          <w:sz w:val="24"/>
          <w:szCs w:val="24"/>
        </w:rPr>
        <w:t>ms funkcijoms atlikti reikalingo</w:t>
      </w:r>
      <w:r w:rsidR="000507B3" w:rsidRPr="00D73F58">
        <w:rPr>
          <w:rFonts w:ascii="Times New Roman" w:hAnsi="Times New Roman" w:cs="Times New Roman"/>
          <w:noProof/>
          <w:sz w:val="24"/>
          <w:szCs w:val="24"/>
        </w:rPr>
        <w:t xml:space="preserve"> ir </w:t>
      </w:r>
      <w:r w:rsidR="00DE7205" w:rsidRPr="00D73F58">
        <w:rPr>
          <w:rFonts w:ascii="Times New Roman" w:hAnsi="Times New Roman" w:cs="Times New Roman"/>
          <w:noProof/>
          <w:sz w:val="24"/>
          <w:szCs w:val="24"/>
        </w:rPr>
        <w:t>poreikius atitinkančio</w:t>
      </w:r>
      <w:r w:rsidR="000507B3" w:rsidRPr="00D73F58">
        <w:rPr>
          <w:rFonts w:ascii="Times New Roman" w:hAnsi="Times New Roman" w:cs="Times New Roman"/>
          <w:noProof/>
          <w:sz w:val="24"/>
          <w:szCs w:val="24"/>
        </w:rPr>
        <w:t xml:space="preserve"> administracinės paskirties nekilnojamojo turto </w:t>
      </w:r>
      <w:r w:rsidR="00DE7205" w:rsidRPr="00D73F58">
        <w:rPr>
          <w:rFonts w:ascii="Times New Roman" w:hAnsi="Times New Roman" w:cs="Times New Roman"/>
          <w:noProof/>
          <w:sz w:val="24"/>
          <w:szCs w:val="24"/>
        </w:rPr>
        <w:t xml:space="preserve">ploto poreikį, atsižvelgiant į </w:t>
      </w:r>
      <w:r w:rsidR="009F75C6">
        <w:rPr>
          <w:rFonts w:ascii="Times New Roman" w:hAnsi="Times New Roman" w:cs="Times New Roman"/>
          <w:noProof/>
          <w:sz w:val="24"/>
          <w:szCs w:val="24"/>
        </w:rPr>
        <w:t>galimus</w:t>
      </w:r>
      <w:r w:rsidR="0012527A" w:rsidRPr="00D73F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527A" w:rsidRPr="00D73F58">
        <w:rPr>
          <w:rFonts w:ascii="Times New Roman" w:hAnsi="Times New Roman" w:cs="Times New Roman"/>
          <w:sz w:val="24"/>
          <w:szCs w:val="24"/>
        </w:rPr>
        <w:t>darbo organizavimo pokyčius</w:t>
      </w:r>
      <w:r w:rsidR="0057274E">
        <w:rPr>
          <w:rFonts w:ascii="Times New Roman" w:hAnsi="Times New Roman" w:cs="Times New Roman"/>
          <w:sz w:val="24"/>
          <w:szCs w:val="24"/>
        </w:rPr>
        <w:t>;</w:t>
      </w:r>
    </w:p>
    <w:p w14:paraId="4F7F03FC" w14:textId="4196F4E0" w:rsidR="00AF36A8" w:rsidRDefault="00AF36A8" w:rsidP="00D73F5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C55C31">
        <w:rPr>
          <w:rFonts w:ascii="Times New Roman" w:hAnsi="Times New Roman" w:cs="Times New Roman"/>
          <w:sz w:val="24"/>
          <w:szCs w:val="24"/>
        </w:rPr>
        <w:t>pristatyti i</w:t>
      </w:r>
      <w:r w:rsidR="000B05ED">
        <w:rPr>
          <w:rFonts w:ascii="Times New Roman" w:hAnsi="Times New Roman" w:cs="Times New Roman"/>
          <w:sz w:val="24"/>
          <w:szCs w:val="24"/>
        </w:rPr>
        <w:t>lgalaik</w:t>
      </w:r>
      <w:r w:rsidR="00C55C31">
        <w:rPr>
          <w:rFonts w:ascii="Times New Roman" w:hAnsi="Times New Roman" w:cs="Times New Roman"/>
          <w:sz w:val="24"/>
          <w:szCs w:val="24"/>
        </w:rPr>
        <w:t>ę</w:t>
      </w:r>
      <w:r w:rsidR="000B05ED">
        <w:rPr>
          <w:rFonts w:ascii="Times New Roman" w:hAnsi="Times New Roman" w:cs="Times New Roman"/>
          <w:sz w:val="24"/>
          <w:szCs w:val="24"/>
        </w:rPr>
        <w:t xml:space="preserve"> valstybės turto valdymo strategij</w:t>
      </w:r>
      <w:r w:rsidR="00C55C31">
        <w:rPr>
          <w:rFonts w:ascii="Times New Roman" w:hAnsi="Times New Roman" w:cs="Times New Roman"/>
          <w:sz w:val="24"/>
          <w:szCs w:val="24"/>
        </w:rPr>
        <w:t>ą</w:t>
      </w:r>
      <w:r w:rsidR="008B3601">
        <w:rPr>
          <w:rFonts w:ascii="Times New Roman" w:hAnsi="Times New Roman" w:cs="Times New Roman"/>
          <w:sz w:val="24"/>
          <w:szCs w:val="24"/>
        </w:rPr>
        <w:t xml:space="preserve"> ir mechanizmus, užtikrinančius sprendi</w:t>
      </w:r>
      <w:r w:rsidR="007C5B00">
        <w:rPr>
          <w:rFonts w:ascii="Times New Roman" w:hAnsi="Times New Roman" w:cs="Times New Roman"/>
          <w:sz w:val="24"/>
          <w:szCs w:val="24"/>
        </w:rPr>
        <w:t>mų ekonominį efektyvumą</w:t>
      </w:r>
      <w:r w:rsidR="000B05ED">
        <w:rPr>
          <w:rFonts w:ascii="Times New Roman" w:hAnsi="Times New Roman" w:cs="Times New Roman"/>
          <w:sz w:val="24"/>
          <w:szCs w:val="24"/>
        </w:rPr>
        <w:t>;</w:t>
      </w:r>
    </w:p>
    <w:p w14:paraId="3905B03B" w14:textId="1619B4F1" w:rsidR="0012527A" w:rsidRPr="00D73F58" w:rsidRDefault="00D73F58" w:rsidP="00D73F5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F36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57274E">
        <w:rPr>
          <w:rFonts w:ascii="Times New Roman" w:hAnsi="Times New Roman" w:cs="Times New Roman"/>
          <w:sz w:val="24"/>
          <w:szCs w:val="24"/>
        </w:rPr>
        <w:t>p</w:t>
      </w:r>
      <w:r w:rsidR="004D2E67" w:rsidRPr="00D73F58">
        <w:rPr>
          <w:rFonts w:ascii="Times New Roman" w:hAnsi="Times New Roman" w:cs="Times New Roman"/>
          <w:sz w:val="24"/>
          <w:szCs w:val="24"/>
        </w:rPr>
        <w:t xml:space="preserve">akartotinai įvertinti </w:t>
      </w:r>
      <w:r w:rsidR="0057274E">
        <w:rPr>
          <w:rFonts w:ascii="Times New Roman" w:hAnsi="Times New Roman" w:cs="Times New Roman"/>
          <w:sz w:val="24"/>
          <w:szCs w:val="24"/>
        </w:rPr>
        <w:t>a</w:t>
      </w:r>
      <w:r w:rsidR="00D22A88" w:rsidRPr="00D73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dministracinės paskirties valstybės nekilnojamojo turto </w:t>
      </w:r>
      <w:r w:rsidR="00D22A88" w:rsidRPr="00D73F58">
        <w:rPr>
          <w:rFonts w:ascii="Times New Roman" w:eastAsiaTheme="majorEastAsia" w:hAnsi="Times New Roman" w:cs="Times New Roman"/>
          <w:bCs/>
          <w:sz w:val="24"/>
          <w:szCs w:val="24"/>
        </w:rPr>
        <w:t>atnaujinimo projekto</w:t>
      </w:r>
      <w:r w:rsidR="00D22A88" w:rsidRPr="00D73F58">
        <w:rPr>
          <w:rFonts w:ascii="Times New Roman" w:hAnsi="Times New Roman" w:cs="Times New Roman"/>
          <w:noProof/>
          <w:sz w:val="24"/>
          <w:szCs w:val="24"/>
        </w:rPr>
        <w:t xml:space="preserve"> „V</w:t>
      </w:r>
      <w:r w:rsidR="00D22A88" w:rsidRPr="00D73F58">
        <w:rPr>
          <w:rFonts w:ascii="Times New Roman" w:hAnsi="Times New Roman" w:cs="Times New Roman"/>
          <w:noProof/>
          <w:sz w:val="24"/>
          <w:szCs w:val="24"/>
          <w:lang w:eastAsia="ko-KR"/>
        </w:rPr>
        <w:t>alstybinės mokesčių inspekcijos</w:t>
      </w:r>
      <w:r w:rsidR="00D22A88" w:rsidRPr="00D73F58">
        <w:rPr>
          <w:rFonts w:ascii="Times New Roman" w:hAnsi="Times New Roman" w:cs="Times New Roman"/>
          <w:noProof/>
          <w:sz w:val="24"/>
          <w:szCs w:val="24"/>
        </w:rPr>
        <w:t xml:space="preserve"> prie Lietuvos Respublikos finansų ministerijos ir Vilniaus apskrities valstybinės mokesčių inspekcijos būstinės Vilniaus mieste įsigijimas“ (toliau – Projektas) </w:t>
      </w:r>
      <w:r w:rsidR="004D2E67" w:rsidRPr="00D73F58">
        <w:rPr>
          <w:rFonts w:ascii="Times New Roman" w:hAnsi="Times New Roman" w:cs="Times New Roman"/>
          <w:sz w:val="24"/>
          <w:szCs w:val="24"/>
        </w:rPr>
        <w:t xml:space="preserve">įgyvendinimo galimybes </w:t>
      </w:r>
      <w:r w:rsidR="00F60DDF" w:rsidRPr="00D73F58">
        <w:rPr>
          <w:rFonts w:ascii="Times New Roman" w:hAnsi="Times New Roman" w:cs="Times New Roman"/>
          <w:sz w:val="24"/>
          <w:szCs w:val="24"/>
        </w:rPr>
        <w:t xml:space="preserve">ir būdus </w:t>
      </w:r>
      <w:r w:rsidR="00653497">
        <w:rPr>
          <w:rFonts w:ascii="Times New Roman" w:hAnsi="Times New Roman" w:cs="Times New Roman"/>
          <w:sz w:val="24"/>
          <w:szCs w:val="24"/>
        </w:rPr>
        <w:t xml:space="preserve">ir </w:t>
      </w:r>
      <w:r w:rsidR="004D2E67" w:rsidRPr="00D73F58">
        <w:rPr>
          <w:rFonts w:ascii="Tms Rmn" w:hAnsi="Tms Rmn" w:cs="Tms Rmn"/>
          <w:color w:val="000000"/>
          <w:sz w:val="24"/>
          <w:szCs w:val="24"/>
        </w:rPr>
        <w:t>atnaujintą Projektą</w:t>
      </w:r>
      <w:r w:rsidR="00653497">
        <w:rPr>
          <w:rFonts w:ascii="Tms Rmn" w:hAnsi="Tms Rmn" w:cs="Tms Rmn"/>
          <w:color w:val="000000"/>
          <w:sz w:val="24"/>
          <w:szCs w:val="24"/>
        </w:rPr>
        <w:t xml:space="preserve"> kartu su rinkos pasiūlos vertinimo rezultatais pateikti Vyriausybei.</w:t>
      </w:r>
      <w:r w:rsidR="004D2E67" w:rsidRPr="00D73F58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14:paraId="3905B03C" w14:textId="77777777" w:rsidR="0012527A" w:rsidRPr="0012527A" w:rsidRDefault="0012527A" w:rsidP="00D73F58">
      <w:pPr>
        <w:pStyle w:val="Sraopastraip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ms Rmn" w:hAnsi="Tms Rmn" w:cs="Tms Rmn"/>
          <w:color w:val="000000"/>
          <w:sz w:val="24"/>
          <w:szCs w:val="24"/>
        </w:rPr>
      </w:pPr>
    </w:p>
    <w:p w14:paraId="3905B03D" w14:textId="77777777" w:rsidR="0012527A" w:rsidRDefault="0012527A" w:rsidP="0012527A">
      <w:pPr>
        <w:pStyle w:val="Sraopastraip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ms Rmn" w:hAnsi="Tms Rmn" w:cs="Tms Rmn"/>
          <w:color w:val="000000"/>
          <w:sz w:val="24"/>
          <w:szCs w:val="24"/>
        </w:rPr>
      </w:pPr>
    </w:p>
    <w:p w14:paraId="3905B03E" w14:textId="77777777" w:rsidR="00653497" w:rsidRPr="0012527A" w:rsidRDefault="00653497" w:rsidP="0012527A">
      <w:pPr>
        <w:pStyle w:val="Sraopastraip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Ministras Pirmininkas</w:t>
      </w:r>
    </w:p>
    <w:sectPr w:rsidR="00653497" w:rsidRPr="001252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110C5"/>
    <w:multiLevelType w:val="multilevel"/>
    <w:tmpl w:val="7C286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236641D"/>
    <w:multiLevelType w:val="hybridMultilevel"/>
    <w:tmpl w:val="0D9C67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64070"/>
    <w:multiLevelType w:val="multilevel"/>
    <w:tmpl w:val="A3F67E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6"/>
    <w:rsid w:val="00000FE1"/>
    <w:rsid w:val="00020E5A"/>
    <w:rsid w:val="000507B3"/>
    <w:rsid w:val="0009034B"/>
    <w:rsid w:val="000A3E90"/>
    <w:rsid w:val="000B05ED"/>
    <w:rsid w:val="0012527A"/>
    <w:rsid w:val="00180594"/>
    <w:rsid w:val="002142AD"/>
    <w:rsid w:val="00267D23"/>
    <w:rsid w:val="00271BF7"/>
    <w:rsid w:val="00296C64"/>
    <w:rsid w:val="003043E4"/>
    <w:rsid w:val="0033585E"/>
    <w:rsid w:val="003B2A9C"/>
    <w:rsid w:val="003F3ED6"/>
    <w:rsid w:val="00440164"/>
    <w:rsid w:val="004637CF"/>
    <w:rsid w:val="004911EE"/>
    <w:rsid w:val="004D2E67"/>
    <w:rsid w:val="004E210D"/>
    <w:rsid w:val="00517751"/>
    <w:rsid w:val="0055628E"/>
    <w:rsid w:val="00565EED"/>
    <w:rsid w:val="0057274E"/>
    <w:rsid w:val="005B40B6"/>
    <w:rsid w:val="005F61C2"/>
    <w:rsid w:val="006246AC"/>
    <w:rsid w:val="00653497"/>
    <w:rsid w:val="006F6C6C"/>
    <w:rsid w:val="0078030C"/>
    <w:rsid w:val="007A42D2"/>
    <w:rsid w:val="007B263A"/>
    <w:rsid w:val="007C5B00"/>
    <w:rsid w:val="007D22D1"/>
    <w:rsid w:val="00803D75"/>
    <w:rsid w:val="008079CF"/>
    <w:rsid w:val="00812F59"/>
    <w:rsid w:val="00865C00"/>
    <w:rsid w:val="008B3601"/>
    <w:rsid w:val="008F7714"/>
    <w:rsid w:val="009049F9"/>
    <w:rsid w:val="00943132"/>
    <w:rsid w:val="009431FD"/>
    <w:rsid w:val="00943C6E"/>
    <w:rsid w:val="009639BE"/>
    <w:rsid w:val="009910BF"/>
    <w:rsid w:val="009B1B15"/>
    <w:rsid w:val="009E5BCC"/>
    <w:rsid w:val="009F75C6"/>
    <w:rsid w:val="00A675D7"/>
    <w:rsid w:val="00AB404B"/>
    <w:rsid w:val="00AF36A8"/>
    <w:rsid w:val="00B17D26"/>
    <w:rsid w:val="00B577EB"/>
    <w:rsid w:val="00C55C31"/>
    <w:rsid w:val="00C63165"/>
    <w:rsid w:val="00CF5619"/>
    <w:rsid w:val="00D22A88"/>
    <w:rsid w:val="00D73F58"/>
    <w:rsid w:val="00D85047"/>
    <w:rsid w:val="00D87EB1"/>
    <w:rsid w:val="00DB4BA9"/>
    <w:rsid w:val="00DC433E"/>
    <w:rsid w:val="00DE7205"/>
    <w:rsid w:val="00DF1AE6"/>
    <w:rsid w:val="00DF4151"/>
    <w:rsid w:val="00E370E1"/>
    <w:rsid w:val="00E43586"/>
    <w:rsid w:val="00E77B36"/>
    <w:rsid w:val="00EB08AA"/>
    <w:rsid w:val="00EF7C9E"/>
    <w:rsid w:val="00F34080"/>
    <w:rsid w:val="00F60DDF"/>
    <w:rsid w:val="00F7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B02F"/>
  <w15:docId w15:val="{7654C1DD-6169-4467-811E-64BF34EC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3ED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3ED6"/>
    <w:pPr>
      <w:ind w:left="720"/>
      <w:contextualSpacing/>
    </w:pPr>
  </w:style>
  <w:style w:type="paragraph" w:customStyle="1" w:styleId="xxmsolistparagraph">
    <w:name w:val="x_xmsolistparagraph"/>
    <w:basedOn w:val="prastasis"/>
    <w:rsid w:val="000507B3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37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37C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37CF"/>
    <w:rPr>
      <w:rFonts w:asciiTheme="minorHAnsi" w:hAnsiTheme="minorHAns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37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37CF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AAA9-4DED-489F-BC73-3731C422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Vičkačkienė</dc:creator>
  <cp:lastModifiedBy>Rasa Kunčinienė</cp:lastModifiedBy>
  <cp:revision>2</cp:revision>
  <cp:lastPrinted>2021-09-08T05:33:00Z</cp:lastPrinted>
  <dcterms:created xsi:type="dcterms:W3CDTF">2021-09-08T05:27:00Z</dcterms:created>
  <dcterms:modified xsi:type="dcterms:W3CDTF">2021-09-08T05:27:00Z</dcterms:modified>
</cp:coreProperties>
</file>