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C8" w:rsidRDefault="00852AC8" w:rsidP="00322844">
      <w:pPr>
        <w:spacing w:line="360" w:lineRule="auto"/>
        <w:ind w:left="6480" w:firstLine="1296"/>
        <w:jc w:val="center"/>
        <w:rPr>
          <w:b/>
          <w:bCs/>
        </w:rPr>
      </w:pPr>
      <w:r>
        <w:rPr>
          <w:b/>
          <w:bCs/>
        </w:rPr>
        <w:t>Projektas</w:t>
      </w:r>
    </w:p>
    <w:p w:rsidR="00852AC8" w:rsidRPr="007B2534" w:rsidRDefault="00852AC8" w:rsidP="00852AC8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LIETUVOS RESPUBLIKOS VYRIAUSYBĖS</w:t>
      </w:r>
    </w:p>
    <w:p w:rsidR="00852AC8" w:rsidRPr="007B2534" w:rsidRDefault="00852AC8" w:rsidP="00852AC8">
      <w:pPr>
        <w:spacing w:line="360" w:lineRule="auto"/>
        <w:jc w:val="center"/>
        <w:rPr>
          <w:b/>
          <w:bCs/>
        </w:rPr>
      </w:pPr>
      <w:r>
        <w:rPr>
          <w:b/>
          <w:bCs/>
        </w:rPr>
        <w:t>P</w:t>
      </w:r>
      <w:r w:rsidR="00DD5D80">
        <w:rPr>
          <w:b/>
          <w:bCs/>
        </w:rPr>
        <w:t>OSĖDŽIO</w:t>
      </w:r>
    </w:p>
    <w:p w:rsidR="00852AC8" w:rsidRPr="007B2534" w:rsidRDefault="00852AC8" w:rsidP="00852AC8">
      <w:pPr>
        <w:spacing w:line="360" w:lineRule="auto"/>
        <w:jc w:val="center"/>
        <w:rPr>
          <w:b/>
          <w:bCs/>
        </w:rPr>
      </w:pPr>
      <w:r w:rsidRPr="007B2534">
        <w:rPr>
          <w:b/>
          <w:bCs/>
        </w:rPr>
        <w:t>PROTOKOLAS</w:t>
      </w:r>
    </w:p>
    <w:p w:rsidR="00852AC8" w:rsidRDefault="00852AC8" w:rsidP="00852AC8">
      <w:pPr>
        <w:spacing w:line="360" w:lineRule="atLeast"/>
        <w:jc w:val="center"/>
      </w:pPr>
      <w:r>
        <w:t>2</w:t>
      </w:r>
      <w:r w:rsidRPr="00F2201A">
        <w:t>0</w:t>
      </w:r>
      <w:r w:rsidR="000D125A">
        <w:t>2</w:t>
      </w:r>
      <w:r w:rsidR="00347D81">
        <w:t>1</w:t>
      </w:r>
      <w:r w:rsidRPr="00F2201A">
        <w:t xml:space="preserve"> m.       </w:t>
      </w:r>
      <w:r>
        <w:t xml:space="preserve">             </w:t>
      </w:r>
      <w:r w:rsidRPr="00F2201A">
        <w:t xml:space="preserve">      d. Nr.</w:t>
      </w:r>
    </w:p>
    <w:p w:rsidR="00A80F14" w:rsidRPr="00F2201A" w:rsidRDefault="00A80F14" w:rsidP="00852AC8">
      <w:pPr>
        <w:spacing w:line="360" w:lineRule="atLeast"/>
        <w:jc w:val="center"/>
      </w:pPr>
    </w:p>
    <w:p w:rsidR="00852AC8" w:rsidRDefault="00852AC8" w:rsidP="00852AC8">
      <w:pPr>
        <w:spacing w:line="360" w:lineRule="auto"/>
        <w:jc w:val="center"/>
      </w:pPr>
      <w:r w:rsidRPr="00F2201A">
        <w:t>___________________________________________________________________________</w:t>
      </w:r>
    </w:p>
    <w:p w:rsidR="00852AC8" w:rsidRPr="00CA6440" w:rsidRDefault="001F4374" w:rsidP="00852AC8">
      <w:pPr>
        <w:spacing w:line="276" w:lineRule="auto"/>
        <w:jc w:val="center"/>
        <w:rPr>
          <w:b/>
          <w:u w:val="single"/>
        </w:rPr>
      </w:pPr>
      <w:r w:rsidRPr="00CA6440">
        <w:rPr>
          <w:b/>
        </w:rPr>
        <w:t xml:space="preserve">Dėl </w:t>
      </w:r>
      <w:r w:rsidRPr="00CA6440">
        <w:rPr>
          <w:b/>
          <w:bCs/>
        </w:rPr>
        <w:t xml:space="preserve">valstybės nekilnojamojo turto perdavimo savivaldybių nuosavybėn, </w:t>
      </w:r>
      <w:r w:rsidRPr="00CA6440">
        <w:rPr>
          <w:b/>
        </w:rPr>
        <w:t xml:space="preserve">savivaldybės turto perėmimo valstybės nuosavybėn ir valstybės nekilnojamojo turto </w:t>
      </w:r>
      <w:r w:rsidRPr="00CA6440">
        <w:rPr>
          <w:rFonts w:eastAsia="Calibri"/>
          <w:b/>
          <w:bCs/>
        </w:rPr>
        <w:t>perdavimo valstybės įmonei Turto bankui patikėjimo teise valdyti, naudoti ir disponuoti juo</w:t>
      </w:r>
    </w:p>
    <w:p w:rsidR="00852AC8" w:rsidRPr="00F2201A" w:rsidRDefault="00852AC8" w:rsidP="00852AC8">
      <w:pPr>
        <w:spacing w:line="360" w:lineRule="auto"/>
        <w:jc w:val="center"/>
      </w:pPr>
      <w:r w:rsidRPr="00F2201A">
        <w:t>___________________________________________________________________________</w:t>
      </w:r>
    </w:p>
    <w:p w:rsidR="00D26147" w:rsidRPr="00CA6440" w:rsidRDefault="00A25B78" w:rsidP="00A80F14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spacing w:line="360" w:lineRule="atLeast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1F4374">
        <w:rPr>
          <w:rFonts w:ascii="Times New Roman" w:hAnsi="Times New Roman"/>
          <w:sz w:val="24"/>
          <w:szCs w:val="24"/>
          <w:lang w:val="lt-LT"/>
        </w:rPr>
        <w:t>Priimti Vyriausybės nutarimą</w:t>
      </w:r>
      <w:r w:rsidR="00852A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6440" w:rsidRPr="00CA6440">
        <w:rPr>
          <w:rFonts w:ascii="Times New Roman" w:hAnsi="Times New Roman"/>
          <w:sz w:val="24"/>
          <w:szCs w:val="24"/>
        </w:rPr>
        <w:t xml:space="preserve">„Dėl </w:t>
      </w:r>
      <w:r w:rsidR="00CA6440" w:rsidRPr="00CA6440">
        <w:rPr>
          <w:rFonts w:ascii="Times New Roman" w:hAnsi="Times New Roman"/>
          <w:bCs/>
          <w:sz w:val="24"/>
          <w:szCs w:val="24"/>
        </w:rPr>
        <w:t xml:space="preserve">valstybės nekilnojamojo turto perdavimo savivaldybių nuosavybėn, </w:t>
      </w:r>
      <w:r w:rsidR="00CA6440" w:rsidRPr="00CA6440">
        <w:rPr>
          <w:rFonts w:ascii="Times New Roman" w:hAnsi="Times New Roman"/>
          <w:sz w:val="24"/>
          <w:szCs w:val="24"/>
        </w:rPr>
        <w:t xml:space="preserve">savivaldybės turto perėmimo valstybės nuosavybėn ir valstybės nekilnojamojo turto </w:t>
      </w:r>
      <w:r w:rsidR="00CA6440" w:rsidRPr="00CA6440">
        <w:rPr>
          <w:rFonts w:ascii="Times New Roman" w:eastAsia="Calibri" w:hAnsi="Times New Roman"/>
          <w:bCs/>
          <w:sz w:val="24"/>
          <w:szCs w:val="24"/>
        </w:rPr>
        <w:t>perdavimo valstybės įmonei Turto bankui patikėjimo teise valdyti, naudoti ir disponuoti juo“</w:t>
      </w:r>
      <w:r w:rsidR="00CA6440">
        <w:rPr>
          <w:rFonts w:ascii="Times New Roman" w:eastAsia="Calibri" w:hAnsi="Times New Roman"/>
          <w:bCs/>
          <w:sz w:val="24"/>
          <w:szCs w:val="24"/>
          <w:lang w:val="lt-LT"/>
        </w:rPr>
        <w:t>.</w:t>
      </w:r>
    </w:p>
    <w:p w:rsidR="001F4374" w:rsidRPr="005018A0" w:rsidRDefault="00A25B78" w:rsidP="001F4374">
      <w:pPr>
        <w:widowControl w:val="0"/>
        <w:spacing w:line="360" w:lineRule="atLeast"/>
        <w:ind w:firstLine="709"/>
        <w:jc w:val="both"/>
        <w:rPr>
          <w:b/>
          <w:caps/>
          <w:strike/>
        </w:rPr>
      </w:pPr>
      <w:r w:rsidRPr="00A25B78">
        <w:t xml:space="preserve">2. </w:t>
      </w:r>
      <w:r>
        <w:t xml:space="preserve"> </w:t>
      </w:r>
      <w:r w:rsidR="00B90C5B">
        <w:t>Pavesti Finansų ministerijai</w:t>
      </w:r>
      <w:r w:rsidR="00EA2D42">
        <w:t xml:space="preserve"> </w:t>
      </w:r>
      <w:r w:rsidR="00CA6440">
        <w:t>p</w:t>
      </w:r>
      <w:r w:rsidR="001F4374">
        <w:t xml:space="preserve">eržiūrėti </w:t>
      </w:r>
      <w:r w:rsidR="001F4374" w:rsidRPr="001F0493">
        <w:rPr>
          <w:color w:val="000000"/>
        </w:rPr>
        <w:t>Valstybės turto perdavimo patikėjimo teise ir savivaldybių nuosavybėn tvarkos apraš</w:t>
      </w:r>
      <w:r w:rsidR="001F4374">
        <w:rPr>
          <w:color w:val="000000"/>
        </w:rPr>
        <w:t>e</w:t>
      </w:r>
      <w:r w:rsidR="001F4374" w:rsidRPr="001F0493">
        <w:rPr>
          <w:color w:val="000000"/>
        </w:rPr>
        <w:t>, patvirtint</w:t>
      </w:r>
      <w:r w:rsidR="001F4374">
        <w:rPr>
          <w:color w:val="000000"/>
        </w:rPr>
        <w:t>ame</w:t>
      </w:r>
      <w:r w:rsidR="001F4374" w:rsidRPr="001F0493">
        <w:rPr>
          <w:color w:val="000000"/>
        </w:rPr>
        <w:t xml:space="preserve"> Lietuvos Respublikos Vyriausybės 2001 m. sausio 5 d. nutarimu Nr. 16 „Dėl valstybės turto perdavimo patikėjimo teise ir savivaldybių nuosavybėn“</w:t>
      </w:r>
      <w:r w:rsidR="001F4374">
        <w:rPr>
          <w:color w:val="000000"/>
        </w:rPr>
        <w:t xml:space="preserve"> (toliau – Aprašas)</w:t>
      </w:r>
      <w:r w:rsidR="00DD5D80">
        <w:rPr>
          <w:color w:val="000000"/>
        </w:rPr>
        <w:t>,</w:t>
      </w:r>
      <w:r w:rsidR="001F4374">
        <w:rPr>
          <w:color w:val="000000"/>
        </w:rPr>
        <w:t xml:space="preserve"> nustatytus reikalavimus ir pateikti Vyriausybei Aprašo pakeitimo projektą, kuriame būtų keičiamos nuostatos, įskaitant, bet neapsiribojant, </w:t>
      </w:r>
      <w:r w:rsidR="00CA6440">
        <w:rPr>
          <w:color w:val="000000"/>
        </w:rPr>
        <w:t xml:space="preserve">Aprašo </w:t>
      </w:r>
      <w:r w:rsidR="001F4374">
        <w:rPr>
          <w:color w:val="000000"/>
        </w:rPr>
        <w:t xml:space="preserve">nuostatomis dėl nutarimų projektų lydimųjų dokumentų apimčių </w:t>
      </w:r>
      <w:r w:rsidR="00DD5D80">
        <w:rPr>
          <w:color w:val="000000"/>
        </w:rPr>
        <w:t>a</w:t>
      </w:r>
      <w:bookmarkStart w:id="0" w:name="_GoBack"/>
      <w:bookmarkEnd w:id="0"/>
      <w:r w:rsidR="001F4374">
        <w:rPr>
          <w:color w:val="000000"/>
        </w:rPr>
        <w:t xml:space="preserve">r jų turinio. </w:t>
      </w:r>
    </w:p>
    <w:p w:rsidR="001F76BD" w:rsidRDefault="001F76BD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</w:p>
    <w:p w:rsidR="00CA6440" w:rsidRDefault="00CA6440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</w:p>
    <w:p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  <w:r w:rsidRPr="00F070F3">
        <w:rPr>
          <w:rFonts w:ascii="Times New Roman" w:hAnsi="Times New Roman"/>
          <w:sz w:val="24"/>
          <w:szCs w:val="24"/>
        </w:rPr>
        <w:t>Ministras Pirmininkas</w:t>
      </w:r>
    </w:p>
    <w:p w:rsidR="00852AC8" w:rsidRDefault="00852AC8" w:rsidP="00852AC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-1701"/>
          <w:tab w:val="right" w:pos="9071"/>
        </w:tabs>
        <w:rPr>
          <w:rFonts w:ascii="Times New Roman" w:hAnsi="Times New Roman"/>
          <w:sz w:val="24"/>
          <w:szCs w:val="24"/>
          <w:lang w:val="lt-LT"/>
        </w:rPr>
      </w:pPr>
    </w:p>
    <w:p w:rsidR="00986016" w:rsidRDefault="00986016"/>
    <w:sectPr w:rsidR="00986016" w:rsidSect="001F76BD">
      <w:headerReference w:type="default" r:id="rId7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7E" w:rsidRDefault="0004127E">
      <w:r>
        <w:separator/>
      </w:r>
    </w:p>
  </w:endnote>
  <w:endnote w:type="continuationSeparator" w:id="0">
    <w:p w:rsidR="0004127E" w:rsidRDefault="0004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exe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7E" w:rsidRDefault="0004127E">
      <w:r>
        <w:separator/>
      </w:r>
    </w:p>
  </w:footnote>
  <w:footnote w:type="continuationSeparator" w:id="0">
    <w:p w:rsidR="0004127E" w:rsidRDefault="0004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D" w:rsidRDefault="00852AC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F76BD" w:rsidRPr="001F76BD">
      <w:rPr>
        <w:noProof/>
        <w:lang w:val="lt-LT"/>
      </w:rPr>
      <w:t>2</w:t>
    </w:r>
    <w:r>
      <w:fldChar w:fldCharType="end"/>
    </w:r>
  </w:p>
  <w:p w:rsidR="004632AC" w:rsidRPr="004632AC" w:rsidRDefault="00DD5D80" w:rsidP="007364C6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C8"/>
    <w:rsid w:val="0004127E"/>
    <w:rsid w:val="00083646"/>
    <w:rsid w:val="000D125A"/>
    <w:rsid w:val="001F4374"/>
    <w:rsid w:val="001F76BD"/>
    <w:rsid w:val="00321387"/>
    <w:rsid w:val="00322844"/>
    <w:rsid w:val="00330845"/>
    <w:rsid w:val="00347D81"/>
    <w:rsid w:val="003779EC"/>
    <w:rsid w:val="005026F7"/>
    <w:rsid w:val="00520E20"/>
    <w:rsid w:val="00572677"/>
    <w:rsid w:val="006F3724"/>
    <w:rsid w:val="00770EE7"/>
    <w:rsid w:val="00852AC8"/>
    <w:rsid w:val="00853E73"/>
    <w:rsid w:val="008E0FAB"/>
    <w:rsid w:val="00912BB5"/>
    <w:rsid w:val="00986016"/>
    <w:rsid w:val="009E7780"/>
    <w:rsid w:val="00A24EB6"/>
    <w:rsid w:val="00A25B78"/>
    <w:rsid w:val="00A31118"/>
    <w:rsid w:val="00A45EAC"/>
    <w:rsid w:val="00A80F14"/>
    <w:rsid w:val="00B80078"/>
    <w:rsid w:val="00B90C5B"/>
    <w:rsid w:val="00C54E39"/>
    <w:rsid w:val="00C67CBC"/>
    <w:rsid w:val="00CA6440"/>
    <w:rsid w:val="00D26147"/>
    <w:rsid w:val="00DD5D80"/>
    <w:rsid w:val="00EA2D42"/>
    <w:rsid w:val="00E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52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52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ntrats">
    <w:name w:val="header"/>
    <w:basedOn w:val="prastasis"/>
    <w:link w:val="AntratsDiagrama"/>
    <w:rsid w:val="00852AC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52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5B78"/>
    <w:pPr>
      <w:autoSpaceDE w:val="0"/>
      <w:autoSpaceDN w:val="0"/>
      <w:adjustRightInd w:val="0"/>
      <w:spacing w:after="0" w:line="240" w:lineRule="auto"/>
    </w:pPr>
    <w:rPr>
      <w:rFonts w:ascii="Lexend" w:hAnsi="Lexend" w:cs="Lexe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52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52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ntrats">
    <w:name w:val="header"/>
    <w:basedOn w:val="prastasis"/>
    <w:link w:val="AntratsDiagrama"/>
    <w:rsid w:val="00852AC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852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5B78"/>
    <w:pPr>
      <w:autoSpaceDE w:val="0"/>
      <w:autoSpaceDN w:val="0"/>
      <w:adjustRightInd w:val="0"/>
      <w:spacing w:after="0" w:line="240" w:lineRule="auto"/>
    </w:pPr>
    <w:rPr>
      <w:rFonts w:ascii="Lexend" w:hAnsi="Lexend" w:cs="Lexe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Sinkevičienė Asta</dc:creator>
  <cp:lastModifiedBy>Laima Kalinauskienė</cp:lastModifiedBy>
  <cp:revision>3</cp:revision>
  <dcterms:created xsi:type="dcterms:W3CDTF">2021-11-11T07:51:00Z</dcterms:created>
  <dcterms:modified xsi:type="dcterms:W3CDTF">2021-11-11T09:16:00Z</dcterms:modified>
</cp:coreProperties>
</file>