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E2" w:rsidRPr="004605E2" w:rsidRDefault="004605E2" w:rsidP="00700009">
      <w:pPr>
        <w:tabs>
          <w:tab w:val="left" w:pos="851"/>
        </w:tabs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05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Projekto </w:t>
      </w:r>
    </w:p>
    <w:p w:rsidR="004605E2" w:rsidRPr="004605E2" w:rsidRDefault="004605E2" w:rsidP="00700009">
      <w:pPr>
        <w:tabs>
          <w:tab w:val="left" w:pos="851"/>
        </w:tabs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05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lyginamasis variantas</w:t>
      </w:r>
    </w:p>
    <w:p w:rsidR="004605E2" w:rsidRPr="004605E2" w:rsidRDefault="004605E2" w:rsidP="0070000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4605E2" w:rsidRPr="004605E2" w:rsidRDefault="004605E2" w:rsidP="0046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605E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:rsidR="003E3355" w:rsidRDefault="003E3355" w:rsidP="0046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4605E2" w:rsidRDefault="004605E2" w:rsidP="0046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605E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:rsidR="004605E2" w:rsidRPr="004605E2" w:rsidRDefault="004605E2" w:rsidP="0046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605E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DĖL LIETUVOS RESPUBLIKOS VYRIAUSYBĖS 2005 M. GEGUŽĖS 30 D. NUTARIMO NR. 590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„</w:t>
      </w:r>
      <w:r w:rsidRPr="004605E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DĖL FINANSINĖS PARAMOS IR BENDROJO FINANSAVIMO LĖŠŲ GRĄŽINIMO Į LIETUVOS RESPUBLIKOS VALSTYBĖS BIUDŽETĄ TAISYKLIŲ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</w:t>
      </w:r>
      <w:r w:rsidRPr="004605E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PATVIRTINIMO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“</w:t>
      </w:r>
      <w:r w:rsidRPr="0046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PAKEITIMO</w:t>
      </w:r>
    </w:p>
    <w:p w:rsidR="004605E2" w:rsidRPr="004605E2" w:rsidRDefault="004605E2" w:rsidP="0046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4605E2" w:rsidRDefault="004605E2" w:rsidP="0046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4605E2"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Pr="004605E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                   d. Nr. </w:t>
      </w:r>
    </w:p>
    <w:p w:rsidR="004605E2" w:rsidRPr="004605E2" w:rsidRDefault="004605E2" w:rsidP="0046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4605E2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:rsidR="004605E2" w:rsidRPr="004605E2" w:rsidRDefault="004605E2" w:rsidP="0046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4605E2" w:rsidRPr="004605E2" w:rsidRDefault="004605E2" w:rsidP="00700009">
      <w:pPr>
        <w:pStyle w:val="Default"/>
        <w:spacing w:line="360" w:lineRule="atLeast"/>
        <w:ind w:firstLine="720"/>
        <w:jc w:val="both"/>
      </w:pPr>
      <w:r w:rsidRPr="004605E2">
        <w:t xml:space="preserve">Lietuvos Respublikos Vyriausybė n u t a r i a: </w:t>
      </w:r>
    </w:p>
    <w:p w:rsidR="004605E2" w:rsidRPr="004605E2" w:rsidRDefault="004605E2" w:rsidP="0070000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05E2">
        <w:rPr>
          <w:rFonts w:ascii="Times New Roman" w:hAnsi="Times New Roman" w:cs="Times New Roman"/>
          <w:sz w:val="24"/>
          <w:szCs w:val="24"/>
        </w:rPr>
        <w:t>Pakeisti Lietuvos Respublikos Vyriausybės 2005 m. gegužės 30 d. nutarimą Nr. 590 „Dėl Finansinės paramos ir bendrojo finansavimo lėšų grąžinimo į Lietuvos Respublikos valstybės biudžetą taisyklių patvirtinimo“</w:t>
      </w:r>
      <w:r w:rsidRPr="004605E2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4605E2" w:rsidRPr="004605E2" w:rsidRDefault="00687BAF" w:rsidP="00700009">
      <w:pPr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5E2">
        <w:rPr>
          <w:rFonts w:ascii="Times New Roman" w:eastAsia="Times New Roman" w:hAnsi="Times New Roman" w:cs="Times New Roman"/>
          <w:sz w:val="24"/>
          <w:szCs w:val="24"/>
        </w:rPr>
        <w:t>Pakei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46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5E2" w:rsidRPr="004605E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3D1684" w:rsidRPr="004605E2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3D1684">
        <w:rPr>
          <w:rFonts w:ascii="Times New Roman" w:eastAsia="Times New Roman" w:hAnsi="Times New Roman" w:cs="Times New Roman"/>
          <w:sz w:val="24"/>
          <w:szCs w:val="24"/>
        </w:rPr>
        <w:t>o pirmąją pastraipą</w:t>
      </w:r>
      <w:r w:rsidR="003D1684" w:rsidRPr="004605E2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3D1684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D1684" w:rsidRPr="004605E2">
        <w:rPr>
          <w:rFonts w:ascii="Times New Roman" w:eastAsia="Times New Roman" w:hAnsi="Times New Roman" w:cs="Times New Roman"/>
          <w:sz w:val="24"/>
          <w:szCs w:val="24"/>
        </w:rPr>
        <w:t xml:space="preserve"> išdėst</w:t>
      </w:r>
      <w:r w:rsidR="003D1684">
        <w:rPr>
          <w:rFonts w:ascii="Times New Roman" w:eastAsia="Times New Roman" w:hAnsi="Times New Roman" w:cs="Times New Roman"/>
          <w:sz w:val="24"/>
          <w:szCs w:val="24"/>
        </w:rPr>
        <w:t>yti</w:t>
      </w:r>
      <w:r w:rsidR="003D1684" w:rsidRPr="004605E2">
        <w:rPr>
          <w:rFonts w:ascii="Times New Roman" w:eastAsia="Times New Roman" w:hAnsi="Times New Roman" w:cs="Times New Roman"/>
          <w:sz w:val="24"/>
          <w:szCs w:val="24"/>
        </w:rPr>
        <w:t xml:space="preserve"> taip</w:t>
      </w:r>
      <w:r w:rsidR="004605E2" w:rsidRPr="004605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05E2" w:rsidRDefault="005E51B5" w:rsidP="00700009">
      <w:pPr>
        <w:tabs>
          <w:tab w:val="left" w:pos="709"/>
        </w:tabs>
        <w:spacing w:after="0" w:line="360" w:lineRule="atLeast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605E2" w:rsidRPr="004605E2">
        <w:rPr>
          <w:rFonts w:ascii="Times New Roman" w:hAnsi="Times New Roman" w:cs="Times New Roman"/>
          <w:color w:val="000000"/>
          <w:sz w:val="24"/>
          <w:szCs w:val="24"/>
        </w:rPr>
        <w:t xml:space="preserve">2. Nustatyti šias priemones, kurios būtų taikomos projektų vykdytojams, kurie dėl karantino, paskelbto Lietuvos Respublikos Vyriausybės 2020 m. </w:t>
      </w:r>
      <w:r w:rsidR="004605E2" w:rsidRPr="003E3355">
        <w:rPr>
          <w:rFonts w:ascii="Times New Roman" w:hAnsi="Times New Roman" w:cs="Times New Roman"/>
          <w:b/>
          <w:color w:val="000000"/>
          <w:sz w:val="24"/>
          <w:szCs w:val="24"/>
        </w:rPr>
        <w:t>lapkričio 4 d. nutarimu Nr.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4605E2" w:rsidRPr="003E3355">
        <w:rPr>
          <w:rFonts w:ascii="Times New Roman" w:hAnsi="Times New Roman" w:cs="Times New Roman"/>
          <w:b/>
          <w:color w:val="000000"/>
          <w:sz w:val="24"/>
          <w:szCs w:val="24"/>
        </w:rPr>
        <w:t>1226</w:t>
      </w:r>
      <w:r w:rsidR="004605E2" w:rsidRPr="00460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5E2" w:rsidRPr="003E3355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kovo 14 d. nutarimu Nr. 207 </w:t>
      </w:r>
      <w:r w:rsidR="004605E2" w:rsidRPr="004605E2">
        <w:rPr>
          <w:rFonts w:ascii="Times New Roman" w:hAnsi="Times New Roman" w:cs="Times New Roman"/>
          <w:color w:val="000000"/>
          <w:sz w:val="24"/>
          <w:szCs w:val="24"/>
        </w:rPr>
        <w:t>„Dėl karantino Lietuvos Respublikos teritorijoje paskelbimo“ (toliau – karantinas), laikotarpiu nustatytų veiklos vykdymo ribojimų ir draudimų negali lėšų grąžinti Taisyklėse nustatyta tvarka (netaikoma, kai lėšos grąžinamos dėl nusikalstamos veikos</w:t>
      </w:r>
      <w:r w:rsidR="00F60620" w:rsidRPr="004605E2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="00F60620"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1684" w:rsidRPr="003D1684" w:rsidRDefault="003D1684" w:rsidP="00700009">
      <w:pPr>
        <w:pStyle w:val="Sraopastraipa"/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84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5E51B5">
        <w:rPr>
          <w:rFonts w:ascii="Times New Roman" w:hAnsi="Times New Roman" w:cs="Times New Roman"/>
          <w:color w:val="000000"/>
          <w:sz w:val="24"/>
          <w:szCs w:val="24"/>
        </w:rPr>
        <w:t>keisti</w:t>
      </w:r>
      <w:r w:rsidRPr="003D16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367B">
        <w:rPr>
          <w:rFonts w:ascii="Times New Roman" w:hAnsi="Times New Roman" w:cs="Times New Roman"/>
          <w:color w:val="000000"/>
          <w:sz w:val="24"/>
          <w:szCs w:val="24"/>
        </w:rPr>
        <w:t xml:space="preserve">nurodytu nutarimu patvirtintas </w:t>
      </w:r>
      <w:r w:rsidRPr="003D1684">
        <w:rPr>
          <w:rFonts w:ascii="Times New Roman" w:hAnsi="Times New Roman" w:cs="Times New Roman"/>
          <w:color w:val="000000"/>
          <w:sz w:val="24"/>
          <w:szCs w:val="24"/>
        </w:rPr>
        <w:t xml:space="preserve">Finansinės paramos ir bendrojo finansavimo lėšų grąžinimo į Lietuvos Respublikos valstybės biudžetą taisykles </w:t>
      </w:r>
      <w:r w:rsidR="005E51B5">
        <w:rPr>
          <w:rFonts w:ascii="Times New Roman" w:hAnsi="Times New Roman" w:cs="Times New Roman"/>
          <w:color w:val="000000"/>
          <w:sz w:val="24"/>
          <w:szCs w:val="24"/>
        </w:rPr>
        <w:t xml:space="preserve">ir papildyti </w:t>
      </w:r>
      <w:r w:rsidRPr="003D16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536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D1684">
        <w:rPr>
          <w:rFonts w:ascii="Times New Roman" w:hAnsi="Times New Roman" w:cs="Times New Roman"/>
          <w:color w:val="000000"/>
          <w:sz w:val="24"/>
          <w:szCs w:val="24"/>
        </w:rPr>
        <w:t>punkt</w:t>
      </w:r>
      <w:r w:rsidR="005E51B5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3D1684">
        <w:rPr>
          <w:rFonts w:ascii="Times New Roman" w:hAnsi="Times New Roman" w:cs="Times New Roman"/>
          <w:color w:val="000000"/>
          <w:sz w:val="24"/>
          <w:szCs w:val="24"/>
        </w:rPr>
        <w:t xml:space="preserve"> pirmąja pastraipa:</w:t>
      </w:r>
    </w:p>
    <w:p w:rsidR="00F60620" w:rsidRPr="00F60620" w:rsidRDefault="00626F56" w:rsidP="00700009">
      <w:pPr>
        <w:tabs>
          <w:tab w:val="left" w:pos="709"/>
        </w:tabs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F56">
        <w:rPr>
          <w:rFonts w:ascii="Times New Roman" w:hAnsi="Times New Roman" w:cs="Times New Roman"/>
          <w:color w:val="000000"/>
          <w:sz w:val="24"/>
          <w:szCs w:val="24"/>
        </w:rPr>
        <w:t>„</w:t>
      </w:r>
      <w:bookmarkStart w:id="0" w:name="_GoBack"/>
      <w:r w:rsidR="00F60620" w:rsidRPr="0061091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bookmarkEnd w:id="0"/>
      <w:r w:rsidR="00F60620" w:rsidRPr="00F606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Taisyklėse vartojamos sąvokos:</w:t>
      </w:r>
      <w:r w:rsidR="00F60620" w:rsidRPr="00F6062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4605E2" w:rsidRDefault="004605E2" w:rsidP="007000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05E2" w:rsidRDefault="004605E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05E2" w:rsidRDefault="004605E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05E2" w:rsidRDefault="004605E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3355" w:rsidRPr="003E3355" w:rsidRDefault="003E33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55">
        <w:rPr>
          <w:rFonts w:ascii="Times New Roman" w:eastAsia="Times New Roman" w:hAnsi="Times New Roman" w:cs="Times New Roman"/>
          <w:sz w:val="24"/>
          <w:szCs w:val="24"/>
        </w:rPr>
        <w:t>Ministras Pirmininkas</w:t>
      </w:r>
    </w:p>
    <w:p w:rsidR="003E3355" w:rsidRPr="003E3355" w:rsidRDefault="003E33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355" w:rsidRPr="003E3355" w:rsidRDefault="003E33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8C1" w:rsidRDefault="003E3355" w:rsidP="00700009">
      <w:pPr>
        <w:spacing w:after="0" w:line="240" w:lineRule="auto"/>
      </w:pPr>
      <w:r w:rsidRPr="003E3355">
        <w:rPr>
          <w:rFonts w:ascii="Times New Roman" w:eastAsia="Times New Roman" w:hAnsi="Times New Roman" w:cs="Times New Roman"/>
          <w:sz w:val="24"/>
          <w:szCs w:val="24"/>
        </w:rPr>
        <w:t>Finansų ministras</w:t>
      </w:r>
    </w:p>
    <w:sectPr w:rsidR="003028C1" w:rsidSect="00700009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C5882"/>
    <w:multiLevelType w:val="hybridMultilevel"/>
    <w:tmpl w:val="A480694E"/>
    <w:lvl w:ilvl="0" w:tplc="47EC7B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E2"/>
    <w:rsid w:val="000D30D6"/>
    <w:rsid w:val="003028C1"/>
    <w:rsid w:val="003D1684"/>
    <w:rsid w:val="003E3355"/>
    <w:rsid w:val="004472B4"/>
    <w:rsid w:val="0045367B"/>
    <w:rsid w:val="004605E2"/>
    <w:rsid w:val="005E51B5"/>
    <w:rsid w:val="00610914"/>
    <w:rsid w:val="00626F56"/>
    <w:rsid w:val="00687BAF"/>
    <w:rsid w:val="00694D65"/>
    <w:rsid w:val="00700009"/>
    <w:rsid w:val="00A60C47"/>
    <w:rsid w:val="00B05C62"/>
    <w:rsid w:val="00ED3F28"/>
    <w:rsid w:val="00F6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05E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05E2"/>
    <w:rPr>
      <w:sz w:val="20"/>
      <w:szCs w:val="20"/>
    </w:rPr>
  </w:style>
  <w:style w:type="character" w:styleId="Komentaronuoroda">
    <w:name w:val="annotation reference"/>
    <w:basedOn w:val="Numatytasispastraiposriftas"/>
    <w:rsid w:val="004605E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05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60620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72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72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05E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05E2"/>
    <w:rPr>
      <w:sz w:val="20"/>
      <w:szCs w:val="20"/>
    </w:rPr>
  </w:style>
  <w:style w:type="character" w:styleId="Komentaronuoroda">
    <w:name w:val="annotation reference"/>
    <w:basedOn w:val="Numatytasispastraiposriftas"/>
    <w:rsid w:val="004605E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05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60620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72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7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2021-01-12T08:37:00Z</dcterms:created>
  <dc:creator>Edita Najulienė</dc:creator>
  <cp:lastModifiedBy>Edita Najulienė</cp:lastModifiedBy>
  <dcterms:modified xsi:type="dcterms:W3CDTF">2021-01-12T08:37:00Z</dcterms:modified>
  <cp:revision>2</cp:revision>
</cp:coreProperties>
</file>