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F0AAC" w14:textId="0DFD90DC" w:rsidR="00F3535D" w:rsidRPr="00594A04" w:rsidRDefault="00594A04" w:rsidP="008F6ACC">
      <w:pPr>
        <w:jc w:val="center"/>
        <w:rPr>
          <w:b/>
          <w:bCs/>
          <w:sz w:val="22"/>
          <w:szCs w:val="22"/>
        </w:rPr>
      </w:pPr>
      <w:r w:rsidRPr="00594A04">
        <w:rPr>
          <w:b/>
          <w:bCs/>
          <w:caps/>
          <w:sz w:val="22"/>
          <w:szCs w:val="22"/>
        </w:rPr>
        <w:t xml:space="preserve">Lietuvos Respublikos elektros energetikos sistemos sujungimo su kontinentinės Europos elektros tinklais darbui sinchroniniu režimu įstatymo Nr. XI-2052 </w:t>
      </w:r>
      <w:r w:rsidR="006D7595">
        <w:rPr>
          <w:b/>
          <w:bCs/>
          <w:caps/>
          <w:sz w:val="22"/>
          <w:szCs w:val="22"/>
        </w:rPr>
        <w:t xml:space="preserve">2, </w:t>
      </w:r>
      <w:r w:rsidRPr="00594A04">
        <w:rPr>
          <w:b/>
          <w:bCs/>
          <w:caps/>
          <w:sz w:val="22"/>
          <w:szCs w:val="22"/>
        </w:rPr>
        <w:t>5, 6, 8, 12, 13 ir 13</w:t>
      </w:r>
      <w:r w:rsidRPr="00594A04">
        <w:rPr>
          <w:b/>
          <w:bCs/>
          <w:caps/>
          <w:sz w:val="22"/>
          <w:szCs w:val="22"/>
          <w:vertAlign w:val="superscript"/>
        </w:rPr>
        <w:t>1</w:t>
      </w:r>
      <w:r w:rsidRPr="00594A04">
        <w:rPr>
          <w:b/>
          <w:bCs/>
          <w:caps/>
          <w:sz w:val="22"/>
          <w:szCs w:val="22"/>
        </w:rPr>
        <w:t xml:space="preserve"> straipsnių pakeitimo ir įstatymo papildymo 6</w:t>
      </w:r>
      <w:r w:rsidRPr="00594A04">
        <w:rPr>
          <w:b/>
          <w:bCs/>
          <w:caps/>
          <w:sz w:val="22"/>
          <w:szCs w:val="22"/>
          <w:vertAlign w:val="superscript"/>
        </w:rPr>
        <w:t>1</w:t>
      </w:r>
      <w:r w:rsidRPr="00594A04">
        <w:rPr>
          <w:b/>
          <w:bCs/>
          <w:caps/>
          <w:sz w:val="22"/>
          <w:szCs w:val="22"/>
        </w:rPr>
        <w:t xml:space="preserve"> straipsniu įstatymo, Lietuvos Respublikos elektros energetikos įstatymo Nr. VIII-1881 2, 7,</w:t>
      </w:r>
      <w:r w:rsidR="00386139">
        <w:rPr>
          <w:b/>
          <w:bCs/>
          <w:caps/>
          <w:sz w:val="22"/>
          <w:szCs w:val="22"/>
        </w:rPr>
        <w:t xml:space="preserve"> 9,</w:t>
      </w:r>
      <w:r w:rsidR="004B5A42">
        <w:rPr>
          <w:b/>
          <w:bCs/>
          <w:caps/>
          <w:sz w:val="22"/>
          <w:szCs w:val="22"/>
        </w:rPr>
        <w:t xml:space="preserve"> 56,</w:t>
      </w:r>
      <w:r w:rsidRPr="00594A04">
        <w:rPr>
          <w:b/>
          <w:bCs/>
          <w:caps/>
          <w:sz w:val="22"/>
          <w:szCs w:val="22"/>
        </w:rPr>
        <w:t xml:space="preserve"> 67 ir 69 straipsnių pakeitimo ir įstatymo papildymo septintuoju</w:t>
      </w:r>
      <w:r w:rsidRPr="00594A04">
        <w:rPr>
          <w:b/>
          <w:bCs/>
          <w:caps/>
          <w:sz w:val="22"/>
          <w:szCs w:val="22"/>
          <w:vertAlign w:val="superscript"/>
        </w:rPr>
        <w:t>1</w:t>
      </w:r>
      <w:r w:rsidRPr="00594A04">
        <w:rPr>
          <w:b/>
          <w:bCs/>
          <w:caps/>
          <w:sz w:val="22"/>
          <w:szCs w:val="22"/>
        </w:rPr>
        <w:t xml:space="preserve"> skirsniu įstatymo ir Lietuvos Respublikos nacionaliniam saugumui užtikrinti svarbių objektų apsaugos įstatymo Nr. IX-1132 5 straipsnio</w:t>
      </w:r>
      <w:r w:rsidR="00263181">
        <w:rPr>
          <w:b/>
          <w:bCs/>
          <w:caps/>
          <w:sz w:val="22"/>
          <w:szCs w:val="22"/>
        </w:rPr>
        <w:t>,</w:t>
      </w:r>
      <w:r w:rsidRPr="00594A04">
        <w:rPr>
          <w:b/>
          <w:bCs/>
          <w:caps/>
          <w:sz w:val="22"/>
          <w:szCs w:val="22"/>
        </w:rPr>
        <w:t xml:space="preserve"> 2 ir 4 priedų pakeitimo įstatymo projektų</w:t>
      </w:r>
      <w:r w:rsidRPr="00594A04">
        <w:rPr>
          <w:b/>
          <w:bCs/>
          <w:caps/>
          <w:sz w:val="22"/>
          <w:szCs w:val="22"/>
        </w:rPr>
        <w:br/>
      </w:r>
      <w:r w:rsidR="00137F26" w:rsidRPr="00594A04">
        <w:rPr>
          <w:b/>
          <w:sz w:val="22"/>
          <w:szCs w:val="22"/>
        </w:rPr>
        <w:t>DERINIMO PAŽYMA</w:t>
      </w:r>
    </w:p>
    <w:p w14:paraId="414CFDAE" w14:textId="77777777" w:rsidR="007A073D" w:rsidRPr="00594A04" w:rsidRDefault="007A073D" w:rsidP="009A2D8D">
      <w:pPr>
        <w:jc w:val="center"/>
        <w:rPr>
          <w:bCs/>
          <w:sz w:val="22"/>
          <w:szCs w:val="22"/>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6308"/>
        <w:gridCol w:w="6309"/>
      </w:tblGrid>
      <w:tr w:rsidR="005E0D68" w:rsidRPr="00594A04" w14:paraId="2135EB90" w14:textId="77777777" w:rsidTr="3FD3E49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5017D14" w14:textId="62309B91" w:rsidR="005E0D68" w:rsidRPr="00594A04" w:rsidRDefault="005E0D68" w:rsidP="005E0D68">
            <w:pPr>
              <w:jc w:val="center"/>
              <w:rPr>
                <w:b/>
                <w:bCs/>
                <w:sz w:val="22"/>
                <w:szCs w:val="22"/>
              </w:rPr>
            </w:pPr>
            <w:r w:rsidRPr="00594A04">
              <w:rPr>
                <w:b/>
                <w:bCs/>
                <w:sz w:val="22"/>
                <w:szCs w:val="22"/>
              </w:rPr>
              <w:t>Institucijos arba ūkio subjekto pavadinimas, rašto data, numeris</w:t>
            </w:r>
          </w:p>
        </w:tc>
        <w:tc>
          <w:tcPr>
            <w:tcW w:w="567" w:type="dxa"/>
            <w:tcBorders>
              <w:top w:val="single" w:sz="4" w:space="0" w:color="auto"/>
              <w:left w:val="single" w:sz="4" w:space="0" w:color="auto"/>
              <w:bottom w:val="single" w:sz="4" w:space="0" w:color="auto"/>
              <w:right w:val="single" w:sz="4" w:space="0" w:color="auto"/>
            </w:tcBorders>
            <w:vAlign w:val="center"/>
          </w:tcPr>
          <w:p w14:paraId="1610F9A6" w14:textId="7916A8BD" w:rsidR="005E0D68" w:rsidRPr="00594A04" w:rsidRDefault="005E0D68" w:rsidP="005E0D68">
            <w:pPr>
              <w:jc w:val="center"/>
              <w:rPr>
                <w:b/>
                <w:bCs/>
                <w:sz w:val="22"/>
                <w:szCs w:val="22"/>
              </w:rPr>
            </w:pPr>
            <w:r w:rsidRPr="00594A04">
              <w:rPr>
                <w:b/>
                <w:bCs/>
                <w:sz w:val="22"/>
                <w:szCs w:val="22"/>
              </w:rPr>
              <w:t>Nr.</w:t>
            </w:r>
          </w:p>
        </w:tc>
        <w:tc>
          <w:tcPr>
            <w:tcW w:w="6308" w:type="dxa"/>
            <w:tcBorders>
              <w:top w:val="single" w:sz="4" w:space="0" w:color="auto"/>
              <w:left w:val="single" w:sz="4" w:space="0" w:color="auto"/>
              <w:bottom w:val="single" w:sz="4" w:space="0" w:color="auto"/>
              <w:right w:val="single" w:sz="4" w:space="0" w:color="auto"/>
            </w:tcBorders>
            <w:vAlign w:val="center"/>
          </w:tcPr>
          <w:p w14:paraId="24460A48" w14:textId="77777777" w:rsidR="005E0D68" w:rsidRPr="00594A04" w:rsidRDefault="005E0D68" w:rsidP="005E0D68">
            <w:pPr>
              <w:jc w:val="center"/>
              <w:rPr>
                <w:b/>
                <w:sz w:val="22"/>
                <w:szCs w:val="22"/>
              </w:rPr>
            </w:pPr>
            <w:r w:rsidRPr="00594A04">
              <w:rPr>
                <w:b/>
                <w:bCs/>
                <w:sz w:val="22"/>
                <w:szCs w:val="22"/>
              </w:rPr>
              <w:t>Pastabos ir pasiūlymai</w:t>
            </w:r>
          </w:p>
        </w:tc>
        <w:tc>
          <w:tcPr>
            <w:tcW w:w="6309" w:type="dxa"/>
            <w:tcBorders>
              <w:top w:val="single" w:sz="4" w:space="0" w:color="auto"/>
              <w:left w:val="single" w:sz="4" w:space="0" w:color="auto"/>
              <w:bottom w:val="single" w:sz="4" w:space="0" w:color="auto"/>
              <w:right w:val="single" w:sz="4" w:space="0" w:color="auto"/>
            </w:tcBorders>
            <w:vAlign w:val="center"/>
          </w:tcPr>
          <w:p w14:paraId="18055FB9" w14:textId="669E9E3A" w:rsidR="005E0D68" w:rsidRPr="00594A04" w:rsidRDefault="005E0D68" w:rsidP="00305537">
            <w:pPr>
              <w:jc w:val="center"/>
              <w:rPr>
                <w:b/>
                <w:sz w:val="22"/>
                <w:szCs w:val="22"/>
              </w:rPr>
            </w:pPr>
            <w:r w:rsidRPr="00594A04">
              <w:rPr>
                <w:b/>
                <w:bCs/>
                <w:sz w:val="22"/>
                <w:szCs w:val="22"/>
              </w:rPr>
              <w:t>Argumentai (neatsižvelgta, atsižvelgta iš dalies)</w:t>
            </w:r>
          </w:p>
        </w:tc>
      </w:tr>
      <w:tr w:rsidR="001C5260" w:rsidRPr="00594A04" w14:paraId="756535C0"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24F60189" w14:textId="532F38CA" w:rsidR="001C5260" w:rsidRPr="00594A04" w:rsidRDefault="00B964B7" w:rsidP="00C447FE">
            <w:pPr>
              <w:jc w:val="center"/>
              <w:rPr>
                <w:sz w:val="22"/>
                <w:szCs w:val="22"/>
              </w:rPr>
            </w:pPr>
            <w:r>
              <w:rPr>
                <w:sz w:val="22"/>
                <w:szCs w:val="22"/>
              </w:rPr>
              <w:t>Lietuvos Respublikos teisingumo ministerija,</w:t>
            </w:r>
            <w:r>
              <w:rPr>
                <w:sz w:val="22"/>
                <w:szCs w:val="22"/>
              </w:rPr>
              <w:br/>
              <w:t>2020-12</w:t>
            </w:r>
            <w:r w:rsidR="001F78A9">
              <w:rPr>
                <w:sz w:val="22"/>
                <w:szCs w:val="22"/>
              </w:rPr>
              <w:t>-17</w:t>
            </w:r>
            <w:r>
              <w:rPr>
                <w:sz w:val="22"/>
                <w:szCs w:val="22"/>
              </w:rPr>
              <w:t xml:space="preserve"> raštas</w:t>
            </w:r>
            <w:r>
              <w:rPr>
                <w:sz w:val="22"/>
                <w:szCs w:val="22"/>
              </w:rPr>
              <w:br/>
              <w:t xml:space="preserve">Nr. </w:t>
            </w:r>
            <w:r w:rsidR="001F78A9" w:rsidRPr="001F78A9">
              <w:rPr>
                <w:sz w:val="22"/>
                <w:szCs w:val="22"/>
              </w:rPr>
              <w:t>(1.6E) 2T-1770</w:t>
            </w:r>
          </w:p>
        </w:tc>
        <w:tc>
          <w:tcPr>
            <w:tcW w:w="567" w:type="dxa"/>
            <w:tcBorders>
              <w:top w:val="single" w:sz="4" w:space="0" w:color="auto"/>
              <w:left w:val="single" w:sz="4" w:space="0" w:color="auto"/>
              <w:bottom w:val="single" w:sz="4" w:space="0" w:color="auto"/>
              <w:right w:val="single" w:sz="4" w:space="0" w:color="auto"/>
            </w:tcBorders>
            <w:vAlign w:val="center"/>
          </w:tcPr>
          <w:p w14:paraId="0CA59B8C" w14:textId="0F8AB987" w:rsidR="001C5260" w:rsidRDefault="007F19E6" w:rsidP="00C447FE">
            <w:pPr>
              <w:jc w:val="center"/>
              <w:rPr>
                <w:sz w:val="22"/>
                <w:szCs w:val="22"/>
              </w:rPr>
            </w:pPr>
            <w:r>
              <w:rPr>
                <w:sz w:val="22"/>
                <w:szCs w:val="22"/>
              </w:rPr>
              <w:t>1</w:t>
            </w:r>
            <w:r w:rsidR="00B964B7">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20921839" w14:textId="77777777" w:rsidR="001C5260" w:rsidRDefault="00B61659" w:rsidP="00C447FE">
            <w:pPr>
              <w:jc w:val="both"/>
              <w:rPr>
                <w:sz w:val="22"/>
                <w:szCs w:val="22"/>
              </w:rPr>
            </w:pPr>
            <w:r>
              <w:rPr>
                <w:sz w:val="22"/>
                <w:szCs w:val="22"/>
              </w:rPr>
              <w:t xml:space="preserve">3. </w:t>
            </w:r>
            <w:r w:rsidRPr="00B61659">
              <w:rPr>
                <w:bCs/>
                <w:sz w:val="22"/>
                <w:szCs w:val="22"/>
              </w:rPr>
              <w:t>Siūlytina tobulinti EEĮ pakeitimo projekto 3 str. dėstomą EEĮ 48</w:t>
            </w:r>
            <w:r w:rsidRPr="00B61659">
              <w:rPr>
                <w:bCs/>
                <w:sz w:val="22"/>
                <w:szCs w:val="22"/>
                <w:vertAlign w:val="superscript"/>
              </w:rPr>
              <w:t>2</w:t>
            </w:r>
            <w:r w:rsidRPr="00B61659">
              <w:rPr>
                <w:bCs/>
                <w:sz w:val="22"/>
                <w:szCs w:val="22"/>
              </w:rPr>
              <w:t xml:space="preserve"> str. 3 d. formuluotę „</w:t>
            </w:r>
            <w:r w:rsidRPr="00B61659">
              <w:rPr>
                <w:sz w:val="22"/>
                <w:szCs w:val="22"/>
              </w:rPr>
              <w:t xml:space="preserve">Šio straipsnio 2 dalis nedaro poveikio tinklų operatoriaus teisei apriboti garantuojamus prijungimo pajėgumus arba pasiūlyti prijungimo galimybių, kurioms taikomi eksploatavimo apribojimai, siekiant užtikrinti ekonominį efektyvumą naujų energijos kaupimo įrenginių atžvilgiu </w:t>
            </w:r>
            <w:r w:rsidRPr="00B61659">
              <w:rPr>
                <w:i/>
                <w:iCs/>
                <w:sz w:val="22"/>
                <w:szCs w:val="22"/>
              </w:rPr>
              <w:t>su sąlyga, kad tokius apribojimus patvirtino Taryba“</w:t>
            </w:r>
            <w:r w:rsidRPr="00B61659">
              <w:rPr>
                <w:sz w:val="22"/>
                <w:szCs w:val="22"/>
              </w:rPr>
              <w:t>. Iš šios nuostatos nėra aišku, ar siekiama nustatyti derinimo su Taryba procedūrą (tokiu atveju tokia derinimo procedūra turėtų būti reglamentuojama detaliau, įskaitant pagrindų, kuriais vadovaudamasi Taryba galėtų nepritarti apribojimams, įvardijimą), ar suteikti teisę Tarybai savo iniciatyva nustatyti tam tikrų tinklų operatoriaus apribojimų taikymo galimybę (šiuo atveju detaliau reglamentuotinos aplinkybės/sąlygos, kurioms esant Taryba turėtų teisę įtvirtinti atitinkamą teisinį reguliavimą – nustatyti apribojimus).</w:t>
            </w:r>
          </w:p>
          <w:p w14:paraId="484CF4DE" w14:textId="3E1E0427" w:rsidR="00B61659" w:rsidRPr="00B61659" w:rsidRDefault="00B61659" w:rsidP="00C447FE">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061BE5E8" w14:textId="77777777" w:rsidR="001C5260" w:rsidRDefault="00B61659" w:rsidP="00C447FE">
            <w:pPr>
              <w:jc w:val="both"/>
              <w:rPr>
                <w:sz w:val="22"/>
                <w:szCs w:val="22"/>
              </w:rPr>
            </w:pPr>
            <w:r w:rsidRPr="00447C20">
              <w:rPr>
                <w:b/>
                <w:bCs/>
                <w:sz w:val="22"/>
                <w:szCs w:val="22"/>
              </w:rPr>
              <w:t>Atsižvelgta iš dalies</w:t>
            </w:r>
          </w:p>
          <w:p w14:paraId="794D6A32" w14:textId="77777777" w:rsidR="00B61659" w:rsidRDefault="00B61659" w:rsidP="00C447FE">
            <w:pPr>
              <w:jc w:val="both"/>
              <w:rPr>
                <w:sz w:val="22"/>
                <w:szCs w:val="22"/>
              </w:rPr>
            </w:pPr>
            <w:r>
              <w:rPr>
                <w:sz w:val="22"/>
                <w:szCs w:val="22"/>
                <w:u w:val="single"/>
              </w:rPr>
              <w:t>EEĮ pakeitimo projektas</w:t>
            </w:r>
          </w:p>
          <w:p w14:paraId="267FFAC6" w14:textId="77777777" w:rsidR="00B61659" w:rsidRPr="00B87620" w:rsidRDefault="00B61659" w:rsidP="00B61659">
            <w:pPr>
              <w:jc w:val="both"/>
              <w:rPr>
                <w:b/>
                <w:sz w:val="22"/>
                <w:szCs w:val="22"/>
              </w:rPr>
            </w:pPr>
            <w:r w:rsidRPr="00B87620">
              <w:rPr>
                <w:b/>
                <w:sz w:val="22"/>
                <w:szCs w:val="22"/>
              </w:rPr>
              <w:t>4 straipsnis. Įstatymo papildymas septintuoju</w:t>
            </w:r>
            <w:r w:rsidRPr="00B87620">
              <w:rPr>
                <w:b/>
                <w:sz w:val="22"/>
                <w:szCs w:val="22"/>
                <w:vertAlign w:val="superscript"/>
              </w:rPr>
              <w:t>1</w:t>
            </w:r>
            <w:r w:rsidRPr="00B87620">
              <w:rPr>
                <w:b/>
                <w:sz w:val="22"/>
                <w:szCs w:val="22"/>
              </w:rPr>
              <w:t xml:space="preserve"> skirsniu</w:t>
            </w:r>
          </w:p>
          <w:p w14:paraId="16C45107" w14:textId="77777777" w:rsidR="00B61659" w:rsidRPr="00B87620" w:rsidRDefault="00B61659" w:rsidP="00B61659">
            <w:pPr>
              <w:jc w:val="both"/>
              <w:rPr>
                <w:bCs/>
                <w:sz w:val="22"/>
                <w:szCs w:val="22"/>
              </w:rPr>
            </w:pPr>
            <w:r w:rsidRPr="00B87620">
              <w:rPr>
                <w:bCs/>
                <w:sz w:val="22"/>
                <w:szCs w:val="22"/>
              </w:rPr>
              <w:t>Papildyti Įstatymą septintuoju</w:t>
            </w:r>
            <w:r w:rsidRPr="00B87620">
              <w:rPr>
                <w:bCs/>
                <w:sz w:val="22"/>
                <w:szCs w:val="22"/>
                <w:vertAlign w:val="superscript"/>
              </w:rPr>
              <w:t>1</w:t>
            </w:r>
            <w:r w:rsidRPr="00B87620">
              <w:rPr>
                <w:bCs/>
                <w:sz w:val="22"/>
                <w:szCs w:val="22"/>
              </w:rPr>
              <w:t xml:space="preserve"> skirsniu:</w:t>
            </w:r>
          </w:p>
          <w:p w14:paraId="04653DE2" w14:textId="34848252" w:rsidR="00B61659" w:rsidRDefault="00B61659" w:rsidP="00B61659">
            <w:pPr>
              <w:jc w:val="both"/>
              <w:rPr>
                <w:bCs/>
                <w:sz w:val="22"/>
                <w:szCs w:val="22"/>
              </w:rPr>
            </w:pPr>
            <w:r w:rsidRPr="00B87620">
              <w:rPr>
                <w:bCs/>
                <w:sz w:val="22"/>
                <w:szCs w:val="22"/>
              </w:rPr>
              <w:t>&lt;...&gt;</w:t>
            </w:r>
          </w:p>
          <w:p w14:paraId="5A885CCD" w14:textId="3BD81C76" w:rsidR="00B61659" w:rsidRDefault="00B61659" w:rsidP="00B61659">
            <w:pPr>
              <w:jc w:val="both"/>
              <w:rPr>
                <w:bCs/>
                <w:sz w:val="22"/>
                <w:szCs w:val="22"/>
              </w:rPr>
            </w:pPr>
            <w:r w:rsidRPr="00B61659">
              <w:rPr>
                <w:b/>
                <w:bCs/>
                <w:sz w:val="22"/>
                <w:szCs w:val="22"/>
              </w:rPr>
              <w:t>48</w:t>
            </w:r>
            <w:r w:rsidRPr="00B61659">
              <w:rPr>
                <w:b/>
                <w:bCs/>
                <w:sz w:val="22"/>
                <w:szCs w:val="22"/>
                <w:vertAlign w:val="superscript"/>
              </w:rPr>
              <w:t>2</w:t>
            </w:r>
            <w:r w:rsidRPr="00B61659">
              <w:rPr>
                <w:b/>
                <w:bCs/>
                <w:sz w:val="22"/>
                <w:szCs w:val="22"/>
              </w:rPr>
              <w:t xml:space="preserve"> straipsnis. Energijos kaupimo įrenginių prijungimas prie elektros tinklų</w:t>
            </w:r>
          </w:p>
          <w:p w14:paraId="5B1E607C" w14:textId="58BA2116" w:rsidR="00B61659" w:rsidRDefault="00B61659" w:rsidP="00B61659">
            <w:pPr>
              <w:jc w:val="both"/>
              <w:rPr>
                <w:bCs/>
                <w:sz w:val="22"/>
                <w:szCs w:val="22"/>
              </w:rPr>
            </w:pPr>
            <w:r>
              <w:rPr>
                <w:bCs/>
                <w:sz w:val="22"/>
                <w:szCs w:val="22"/>
              </w:rPr>
              <w:t>&lt;...&gt;</w:t>
            </w:r>
          </w:p>
          <w:p w14:paraId="3B0B4515" w14:textId="1AE1290F" w:rsidR="00B61659" w:rsidRPr="00B61659" w:rsidRDefault="00B61659" w:rsidP="00B61659">
            <w:pPr>
              <w:jc w:val="both"/>
              <w:rPr>
                <w:sz w:val="22"/>
                <w:szCs w:val="22"/>
              </w:rPr>
            </w:pPr>
            <w:r w:rsidRPr="00B61659">
              <w:rPr>
                <w:b/>
                <w:bCs/>
                <w:sz w:val="22"/>
                <w:szCs w:val="22"/>
              </w:rPr>
              <w:t xml:space="preserve">3. Šio straipsnio 2 dalis nedaro poveikio tinklų operatoriaus teisei apriboti garantuojamus prijungimo pajėgumus arba pasiūlyti prijungimo galimybių, kurioms taikomi eksploatavimo apribojimai, siekiant užtikrinti ekonominį efektyvumą naujų energijos kaupimo įrenginių atžvilgiu su sąlyga, kad tokius apribojimus </w:t>
            </w:r>
            <w:r w:rsidRPr="00541940">
              <w:rPr>
                <w:b/>
                <w:bCs/>
                <w:i/>
                <w:iCs/>
                <w:sz w:val="22"/>
                <w:szCs w:val="22"/>
              </w:rPr>
              <w:t xml:space="preserve">perdavimo sistemos operatoriaus teikimu </w:t>
            </w:r>
            <w:r w:rsidR="00541940" w:rsidRPr="00541940">
              <w:rPr>
                <w:b/>
                <w:bCs/>
                <w:i/>
                <w:iCs/>
                <w:sz w:val="22"/>
                <w:szCs w:val="22"/>
              </w:rPr>
              <w:t>pagal kompetenciją</w:t>
            </w:r>
            <w:r w:rsidR="00541940">
              <w:rPr>
                <w:b/>
                <w:bCs/>
                <w:sz w:val="22"/>
                <w:szCs w:val="22"/>
              </w:rPr>
              <w:t xml:space="preserve"> </w:t>
            </w:r>
            <w:r w:rsidRPr="00B61659">
              <w:rPr>
                <w:b/>
                <w:bCs/>
                <w:sz w:val="22"/>
                <w:szCs w:val="22"/>
              </w:rPr>
              <w:t>patvirtino Taryba.</w:t>
            </w:r>
            <w:r>
              <w:rPr>
                <w:b/>
                <w:bCs/>
                <w:sz w:val="22"/>
                <w:szCs w:val="22"/>
              </w:rPr>
              <w:t xml:space="preserve"> </w:t>
            </w:r>
            <w:r w:rsidRPr="00B61659">
              <w:rPr>
                <w:sz w:val="22"/>
                <w:szCs w:val="22"/>
              </w:rPr>
              <w:t>&lt;...&gt;</w:t>
            </w:r>
            <w:r>
              <w:rPr>
                <w:sz w:val="22"/>
                <w:szCs w:val="22"/>
              </w:rPr>
              <w:t>“</w:t>
            </w:r>
          </w:p>
          <w:p w14:paraId="75F7BB44" w14:textId="34D045A7" w:rsidR="00B61659" w:rsidRDefault="00B61659" w:rsidP="00B61659">
            <w:pPr>
              <w:jc w:val="both"/>
              <w:rPr>
                <w:sz w:val="22"/>
                <w:szCs w:val="22"/>
              </w:rPr>
            </w:pPr>
          </w:p>
          <w:p w14:paraId="350CF03C" w14:textId="2EFDC8F0" w:rsidR="00B61659" w:rsidRPr="00541940" w:rsidRDefault="00B61659" w:rsidP="00B61659">
            <w:pPr>
              <w:jc w:val="both"/>
              <w:rPr>
                <w:sz w:val="22"/>
                <w:szCs w:val="22"/>
              </w:rPr>
            </w:pPr>
            <w:r>
              <w:rPr>
                <w:sz w:val="22"/>
                <w:szCs w:val="22"/>
                <w:u w:val="single"/>
              </w:rPr>
              <w:t>Pastaba</w:t>
            </w:r>
            <w:r w:rsidR="00D95743">
              <w:rPr>
                <w:sz w:val="22"/>
                <w:szCs w:val="22"/>
              </w:rPr>
              <w:t>.</w:t>
            </w:r>
            <w:r>
              <w:rPr>
                <w:sz w:val="22"/>
                <w:szCs w:val="22"/>
              </w:rPr>
              <w:t xml:space="preserve"> Atkreiptinas dėmesys į tai, kad siūloma EEĮ 48</w:t>
            </w:r>
            <w:r w:rsidRPr="00B61659">
              <w:rPr>
                <w:sz w:val="22"/>
                <w:szCs w:val="22"/>
                <w:vertAlign w:val="superscript"/>
              </w:rPr>
              <w:t>2</w:t>
            </w:r>
            <w:r>
              <w:rPr>
                <w:sz w:val="22"/>
                <w:szCs w:val="22"/>
              </w:rPr>
              <w:t xml:space="preserve"> straipsnio 3 dalies formuluotė atitinka Direktyvos (ES) 2019/944 42 straipsnio 2 dalies </w:t>
            </w:r>
            <w:r w:rsidR="00541940">
              <w:rPr>
                <w:sz w:val="22"/>
                <w:szCs w:val="22"/>
              </w:rPr>
              <w:t xml:space="preserve">antrąją pastraipą. </w:t>
            </w:r>
            <w:r w:rsidR="00D95743">
              <w:rPr>
                <w:sz w:val="22"/>
                <w:szCs w:val="22"/>
              </w:rPr>
              <w:t xml:space="preserve">Valstybinė energetikos reguliavimo taryba (toliau – </w:t>
            </w:r>
            <w:r w:rsidR="00541940">
              <w:rPr>
                <w:sz w:val="22"/>
                <w:szCs w:val="22"/>
              </w:rPr>
              <w:t>VERT</w:t>
            </w:r>
            <w:r w:rsidR="00D95743">
              <w:rPr>
                <w:sz w:val="22"/>
                <w:szCs w:val="22"/>
              </w:rPr>
              <w:t>)</w:t>
            </w:r>
            <w:r w:rsidR="00541940">
              <w:rPr>
                <w:sz w:val="22"/>
                <w:szCs w:val="22"/>
              </w:rPr>
              <w:t xml:space="preserve">, būdama nepriklausoma energetikos reguliavimo institucija, naudojasi plačia reguliuojamų subjektų </w:t>
            </w:r>
            <w:r w:rsidR="00541940">
              <w:rPr>
                <w:i/>
                <w:iCs/>
                <w:sz w:val="22"/>
                <w:szCs w:val="22"/>
              </w:rPr>
              <w:t>ad hoc</w:t>
            </w:r>
            <w:r w:rsidR="00541940">
              <w:rPr>
                <w:sz w:val="22"/>
                <w:szCs w:val="22"/>
              </w:rPr>
              <w:t xml:space="preserve"> veiklos priežiūros ir </w:t>
            </w:r>
            <w:r w:rsidR="004E5D8F">
              <w:rPr>
                <w:sz w:val="22"/>
                <w:szCs w:val="22"/>
              </w:rPr>
              <w:t>kontrolės</w:t>
            </w:r>
            <w:r w:rsidR="00541940">
              <w:rPr>
                <w:sz w:val="22"/>
                <w:szCs w:val="22"/>
              </w:rPr>
              <w:t xml:space="preserve"> diskrecija (žr., pvz., Direktyvos 59 straipsnio 1 dalies b ir h punktus). Atsižvelgiant į tai, detalus teisinių pagrindų</w:t>
            </w:r>
            <w:r w:rsidR="00290996">
              <w:rPr>
                <w:sz w:val="22"/>
                <w:szCs w:val="22"/>
              </w:rPr>
              <w:t>,</w:t>
            </w:r>
            <w:r w:rsidR="004E5D8F">
              <w:rPr>
                <w:sz w:val="22"/>
                <w:szCs w:val="22"/>
              </w:rPr>
              <w:t xml:space="preserve"> įskaitant tiesiogiai taikomas ES teisės normas, kuri</w:t>
            </w:r>
            <w:r w:rsidR="003C716B">
              <w:rPr>
                <w:sz w:val="22"/>
                <w:szCs w:val="22"/>
              </w:rPr>
              <w:t>omi</w:t>
            </w:r>
            <w:r w:rsidR="004E5D8F">
              <w:rPr>
                <w:sz w:val="22"/>
                <w:szCs w:val="22"/>
              </w:rPr>
              <w:t xml:space="preserve">s vadovaudamasi VERT prižiūri perdavimo sistemos operatoriaus veiklą ir vertina jos teisėtumą bei pagrįstumą, nėra nei praktiškai įmanomas, nei teisiškai pagrįstas. Be to, VERT priežiūros ir kontrolės </w:t>
            </w:r>
            <w:r w:rsidR="004E5D8F">
              <w:rPr>
                <w:sz w:val="22"/>
                <w:szCs w:val="22"/>
              </w:rPr>
              <w:lastRenderedPageBreak/>
              <w:t>funkcijų detalizavimas pasitelkus siaurinamąjį aiškinimą galėtų būti vertinamas kaip jos privalomo nepriklausomumo ribojimas</w:t>
            </w:r>
            <w:r w:rsidR="002A3DEB">
              <w:rPr>
                <w:sz w:val="22"/>
                <w:szCs w:val="22"/>
              </w:rPr>
              <w:t>.</w:t>
            </w:r>
            <w:r w:rsidR="004E5D8F">
              <w:rPr>
                <w:sz w:val="22"/>
                <w:szCs w:val="22"/>
              </w:rPr>
              <w:t xml:space="preserve"> </w:t>
            </w:r>
            <w:r w:rsidR="002A3DEB">
              <w:rPr>
                <w:sz w:val="22"/>
                <w:szCs w:val="22"/>
              </w:rPr>
              <w:t xml:space="preserve">Tai </w:t>
            </w:r>
            <w:r w:rsidR="004E5D8F">
              <w:rPr>
                <w:sz w:val="22"/>
                <w:szCs w:val="22"/>
              </w:rPr>
              <w:t xml:space="preserve">būtų </w:t>
            </w:r>
            <w:r w:rsidR="00E36150">
              <w:rPr>
                <w:sz w:val="22"/>
                <w:szCs w:val="22"/>
              </w:rPr>
              <w:t xml:space="preserve">laikoma </w:t>
            </w:r>
            <w:r w:rsidR="004E5D8F">
              <w:rPr>
                <w:sz w:val="22"/>
                <w:szCs w:val="22"/>
              </w:rPr>
              <w:t>esminiu ES energetikos teisės pažeidimu.</w:t>
            </w:r>
          </w:p>
          <w:p w14:paraId="4B5ACC87" w14:textId="7B6C001E" w:rsidR="00B61659" w:rsidRPr="00B61659" w:rsidRDefault="00B61659" w:rsidP="00C447FE">
            <w:pPr>
              <w:jc w:val="both"/>
              <w:rPr>
                <w:sz w:val="22"/>
                <w:szCs w:val="22"/>
              </w:rPr>
            </w:pPr>
          </w:p>
        </w:tc>
      </w:tr>
      <w:tr w:rsidR="001C5260" w:rsidRPr="00594A04" w14:paraId="76A3E7AC"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5A59AB68" w14:textId="26C956C2" w:rsidR="001C5260" w:rsidRPr="00594A04" w:rsidRDefault="00B964B7" w:rsidP="00C447FE">
            <w:pPr>
              <w:jc w:val="center"/>
              <w:rPr>
                <w:sz w:val="22"/>
                <w:szCs w:val="22"/>
              </w:rPr>
            </w:pPr>
            <w:r>
              <w:rPr>
                <w:sz w:val="22"/>
                <w:szCs w:val="22"/>
              </w:rPr>
              <w:lastRenderedPageBreak/>
              <w:t>Lietuvos Respublikos teisingumo ministerija,</w:t>
            </w:r>
            <w:r>
              <w:rPr>
                <w:sz w:val="22"/>
                <w:szCs w:val="22"/>
              </w:rPr>
              <w:br/>
              <w:t>2020-12</w:t>
            </w:r>
            <w:r w:rsidR="00D84412">
              <w:rPr>
                <w:sz w:val="22"/>
                <w:szCs w:val="22"/>
              </w:rPr>
              <w:t>-17</w:t>
            </w:r>
            <w:r>
              <w:rPr>
                <w:sz w:val="22"/>
                <w:szCs w:val="22"/>
              </w:rPr>
              <w:t xml:space="preserve"> raštas</w:t>
            </w:r>
            <w:r>
              <w:rPr>
                <w:sz w:val="22"/>
                <w:szCs w:val="22"/>
              </w:rPr>
              <w:br/>
              <w:t xml:space="preserve">Nr. </w:t>
            </w:r>
            <w:r w:rsidR="00D84412" w:rsidRPr="00D84412">
              <w:rPr>
                <w:sz w:val="22"/>
                <w:szCs w:val="22"/>
              </w:rPr>
              <w:t>(1.6E) 2T-1770</w:t>
            </w:r>
          </w:p>
        </w:tc>
        <w:tc>
          <w:tcPr>
            <w:tcW w:w="567" w:type="dxa"/>
            <w:tcBorders>
              <w:top w:val="single" w:sz="4" w:space="0" w:color="auto"/>
              <w:left w:val="single" w:sz="4" w:space="0" w:color="auto"/>
              <w:bottom w:val="single" w:sz="4" w:space="0" w:color="auto"/>
              <w:right w:val="single" w:sz="4" w:space="0" w:color="auto"/>
            </w:tcBorders>
            <w:vAlign w:val="center"/>
          </w:tcPr>
          <w:p w14:paraId="3D119896" w14:textId="018C18BB" w:rsidR="001C5260" w:rsidRDefault="007F19E6" w:rsidP="00C447FE">
            <w:pPr>
              <w:jc w:val="center"/>
              <w:rPr>
                <w:sz w:val="22"/>
                <w:szCs w:val="22"/>
              </w:rPr>
            </w:pPr>
            <w:r>
              <w:rPr>
                <w:sz w:val="22"/>
                <w:szCs w:val="22"/>
              </w:rPr>
              <w:t>2</w:t>
            </w:r>
            <w:r w:rsidR="00B964B7">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3B77A055" w14:textId="77777777" w:rsidR="001C5260" w:rsidRDefault="008F7A5C" w:rsidP="00C447FE">
            <w:pPr>
              <w:jc w:val="both"/>
              <w:rPr>
                <w:bCs/>
                <w:i/>
                <w:iCs/>
                <w:sz w:val="22"/>
                <w:szCs w:val="22"/>
              </w:rPr>
            </w:pPr>
            <w:r>
              <w:rPr>
                <w:sz w:val="22"/>
                <w:szCs w:val="22"/>
              </w:rPr>
              <w:t xml:space="preserve">4. </w:t>
            </w:r>
            <w:r w:rsidRPr="008F7A5C">
              <w:rPr>
                <w:bCs/>
                <w:sz w:val="22"/>
                <w:szCs w:val="22"/>
              </w:rPr>
              <w:t>EEĮ pakeitimo projekto 3 str. dėstoma EEĮ 48</w:t>
            </w:r>
            <w:r w:rsidRPr="008F7A5C">
              <w:rPr>
                <w:bCs/>
                <w:sz w:val="22"/>
                <w:szCs w:val="22"/>
                <w:vertAlign w:val="superscript"/>
              </w:rPr>
              <w:t>2</w:t>
            </w:r>
            <w:r w:rsidRPr="008F7A5C">
              <w:rPr>
                <w:bCs/>
                <w:sz w:val="22"/>
                <w:szCs w:val="22"/>
              </w:rPr>
              <w:t xml:space="preserve"> str. 4 d.</w:t>
            </w:r>
            <w:r w:rsidRPr="008F7A5C">
              <w:rPr>
                <w:sz w:val="22"/>
                <w:szCs w:val="22"/>
              </w:rPr>
              <w:t xml:space="preserve"> formuluotė „</w:t>
            </w:r>
            <w:r w:rsidRPr="008F7A5C">
              <w:rPr>
                <w:i/>
                <w:iCs/>
                <w:sz w:val="22"/>
                <w:szCs w:val="22"/>
              </w:rPr>
              <w:t>netoli tos jungties</w:t>
            </w:r>
            <w:r w:rsidRPr="008F7A5C">
              <w:rPr>
                <w:sz w:val="22"/>
                <w:szCs w:val="22"/>
              </w:rPr>
              <w:t xml:space="preserve">“, stokoja apibrėžtumo, objektyvių kriterijų įvardijimo, dėl to gali būti vertinama ir traktuojama nevienareikšmiškai ir subjektyviai. </w:t>
            </w:r>
            <w:r w:rsidRPr="008F7A5C">
              <w:rPr>
                <w:bCs/>
                <w:sz w:val="22"/>
                <w:szCs w:val="22"/>
              </w:rPr>
              <w:t>Be to, svarstytina, ar papildomų išlaidų aspektas dėstomoje EEĮ 48</w:t>
            </w:r>
            <w:r w:rsidRPr="008F7A5C">
              <w:rPr>
                <w:bCs/>
                <w:sz w:val="22"/>
                <w:szCs w:val="22"/>
                <w:vertAlign w:val="superscript"/>
              </w:rPr>
              <w:t>2</w:t>
            </w:r>
            <w:r w:rsidRPr="008F7A5C">
              <w:rPr>
                <w:bCs/>
                <w:sz w:val="22"/>
                <w:szCs w:val="22"/>
              </w:rPr>
              <w:t xml:space="preserve"> str. 4 d. šiuo atveju būtų aktualus, įvertinant tai, kad, pagal EEĮ pakeitimo projekto 4 str. dėstomo EEĮ 67 str. 7 d. 5 p. nuostatas energijos kaupimo įrenginių savininkai privalėtų </w:t>
            </w:r>
            <w:r w:rsidRPr="008F7A5C">
              <w:rPr>
                <w:bCs/>
                <w:i/>
                <w:iCs/>
                <w:sz w:val="22"/>
                <w:szCs w:val="22"/>
              </w:rPr>
              <w:t>visais atvejais apmokėti 100 proc. skirstomųjų tinklų operatoriaus sąnaudų.</w:t>
            </w:r>
          </w:p>
          <w:p w14:paraId="67178A3B" w14:textId="2C6861AB" w:rsidR="008F7A5C" w:rsidRPr="008F7A5C" w:rsidRDefault="008F7A5C" w:rsidP="00C447FE">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30569588" w14:textId="0BC7685D" w:rsidR="001C5260" w:rsidRDefault="008F7A5C" w:rsidP="00C447FE">
            <w:pPr>
              <w:jc w:val="both"/>
              <w:rPr>
                <w:b/>
                <w:bCs/>
                <w:sz w:val="22"/>
                <w:szCs w:val="22"/>
              </w:rPr>
            </w:pPr>
            <w:r w:rsidRPr="00447C20">
              <w:rPr>
                <w:b/>
                <w:bCs/>
                <w:sz w:val="22"/>
                <w:szCs w:val="22"/>
              </w:rPr>
              <w:t>Atsižvelgta iš dalies</w:t>
            </w:r>
          </w:p>
          <w:p w14:paraId="47BBDFF5" w14:textId="77777777" w:rsidR="008D29E3" w:rsidRDefault="008D29E3" w:rsidP="008D29E3">
            <w:pPr>
              <w:jc w:val="both"/>
              <w:rPr>
                <w:sz w:val="22"/>
                <w:szCs w:val="22"/>
              </w:rPr>
            </w:pPr>
            <w:r>
              <w:rPr>
                <w:sz w:val="22"/>
                <w:szCs w:val="22"/>
                <w:u w:val="single"/>
              </w:rPr>
              <w:t>EEĮ pakeitimo projektas</w:t>
            </w:r>
          </w:p>
          <w:p w14:paraId="0A99ECFA" w14:textId="77777777" w:rsidR="008D29E3" w:rsidRPr="00B87620" w:rsidRDefault="008D29E3" w:rsidP="008D29E3">
            <w:pPr>
              <w:jc w:val="both"/>
              <w:rPr>
                <w:b/>
                <w:sz w:val="22"/>
                <w:szCs w:val="22"/>
              </w:rPr>
            </w:pPr>
            <w:r w:rsidRPr="00B87620">
              <w:rPr>
                <w:b/>
                <w:sz w:val="22"/>
                <w:szCs w:val="22"/>
              </w:rPr>
              <w:t>4 straipsnis. Įstatymo papildymas septintuoju</w:t>
            </w:r>
            <w:r w:rsidRPr="00B87620">
              <w:rPr>
                <w:b/>
                <w:sz w:val="22"/>
                <w:szCs w:val="22"/>
                <w:vertAlign w:val="superscript"/>
              </w:rPr>
              <w:t>1</w:t>
            </w:r>
            <w:r w:rsidRPr="00B87620">
              <w:rPr>
                <w:b/>
                <w:sz w:val="22"/>
                <w:szCs w:val="22"/>
              </w:rPr>
              <w:t xml:space="preserve"> skirsniu</w:t>
            </w:r>
          </w:p>
          <w:p w14:paraId="4E24EDA3" w14:textId="77777777" w:rsidR="008D29E3" w:rsidRPr="00B87620" w:rsidRDefault="008D29E3" w:rsidP="008D29E3">
            <w:pPr>
              <w:jc w:val="both"/>
              <w:rPr>
                <w:bCs/>
                <w:sz w:val="22"/>
                <w:szCs w:val="22"/>
              </w:rPr>
            </w:pPr>
            <w:r w:rsidRPr="00B87620">
              <w:rPr>
                <w:bCs/>
                <w:sz w:val="22"/>
                <w:szCs w:val="22"/>
              </w:rPr>
              <w:t>Papildyti Įstatymą septintuoju</w:t>
            </w:r>
            <w:r w:rsidRPr="00B87620">
              <w:rPr>
                <w:bCs/>
                <w:sz w:val="22"/>
                <w:szCs w:val="22"/>
                <w:vertAlign w:val="superscript"/>
              </w:rPr>
              <w:t>1</w:t>
            </w:r>
            <w:r w:rsidRPr="00B87620">
              <w:rPr>
                <w:bCs/>
                <w:sz w:val="22"/>
                <w:szCs w:val="22"/>
              </w:rPr>
              <w:t xml:space="preserve"> skirsniu:</w:t>
            </w:r>
          </w:p>
          <w:p w14:paraId="79BD769B" w14:textId="77777777" w:rsidR="008D29E3" w:rsidRDefault="008D29E3" w:rsidP="008D29E3">
            <w:pPr>
              <w:jc w:val="both"/>
              <w:rPr>
                <w:bCs/>
                <w:sz w:val="22"/>
                <w:szCs w:val="22"/>
              </w:rPr>
            </w:pPr>
            <w:r w:rsidRPr="00B87620">
              <w:rPr>
                <w:bCs/>
                <w:sz w:val="22"/>
                <w:szCs w:val="22"/>
              </w:rPr>
              <w:t>&lt;...&gt;</w:t>
            </w:r>
          </w:p>
          <w:p w14:paraId="747C03D4" w14:textId="77777777" w:rsidR="008D29E3" w:rsidRDefault="008D29E3" w:rsidP="008D29E3">
            <w:pPr>
              <w:jc w:val="both"/>
              <w:rPr>
                <w:bCs/>
                <w:sz w:val="22"/>
                <w:szCs w:val="22"/>
              </w:rPr>
            </w:pPr>
            <w:r w:rsidRPr="00B61659">
              <w:rPr>
                <w:b/>
                <w:bCs/>
                <w:sz w:val="22"/>
                <w:szCs w:val="22"/>
              </w:rPr>
              <w:t>48</w:t>
            </w:r>
            <w:r w:rsidRPr="00B61659">
              <w:rPr>
                <w:b/>
                <w:bCs/>
                <w:sz w:val="22"/>
                <w:szCs w:val="22"/>
                <w:vertAlign w:val="superscript"/>
              </w:rPr>
              <w:t>2</w:t>
            </w:r>
            <w:r w:rsidRPr="00B61659">
              <w:rPr>
                <w:b/>
                <w:bCs/>
                <w:sz w:val="22"/>
                <w:szCs w:val="22"/>
              </w:rPr>
              <w:t xml:space="preserve"> straipsnis. Energijos kaupimo įrenginių prijungimas prie elektros tinklų</w:t>
            </w:r>
          </w:p>
          <w:p w14:paraId="54ABCF08" w14:textId="77777777" w:rsidR="008D29E3" w:rsidRDefault="008D29E3" w:rsidP="008D29E3">
            <w:pPr>
              <w:jc w:val="both"/>
              <w:rPr>
                <w:bCs/>
                <w:sz w:val="22"/>
                <w:szCs w:val="22"/>
              </w:rPr>
            </w:pPr>
            <w:r>
              <w:rPr>
                <w:bCs/>
                <w:sz w:val="22"/>
                <w:szCs w:val="22"/>
              </w:rPr>
              <w:t>&lt;...&gt;</w:t>
            </w:r>
          </w:p>
          <w:p w14:paraId="1FFCD3C3" w14:textId="39F69D25" w:rsidR="008D29E3" w:rsidRDefault="008D29E3" w:rsidP="00C447FE">
            <w:pPr>
              <w:jc w:val="both"/>
              <w:rPr>
                <w:sz w:val="22"/>
                <w:szCs w:val="22"/>
              </w:rPr>
            </w:pPr>
            <w:r w:rsidRPr="008D29E3">
              <w:rPr>
                <w:b/>
                <w:sz w:val="22"/>
                <w:szCs w:val="22"/>
              </w:rPr>
              <w:t>4. Tinklų operatorius neturi teisės atsisakyti energijos kaupimo įrenginių prijungimo prie elektros tinklų nauja jungtimi dėl to, kad atsirastų papildomų išlaidų, susijusių su būtinu elektros tinklų pajėgumo padidinimo.</w:t>
            </w:r>
          </w:p>
          <w:p w14:paraId="6495FCBE" w14:textId="1A726E26" w:rsidR="008D29E3" w:rsidRDefault="008D29E3" w:rsidP="00C447FE">
            <w:pPr>
              <w:jc w:val="both"/>
              <w:rPr>
                <w:sz w:val="22"/>
                <w:szCs w:val="22"/>
              </w:rPr>
            </w:pPr>
            <w:r>
              <w:rPr>
                <w:sz w:val="22"/>
                <w:szCs w:val="22"/>
              </w:rPr>
              <w:t>&lt;...&gt;</w:t>
            </w:r>
          </w:p>
          <w:p w14:paraId="3DF5DFAD" w14:textId="77777777" w:rsidR="008D29E3" w:rsidRPr="008F7A5C" w:rsidRDefault="008D29E3" w:rsidP="00C447FE">
            <w:pPr>
              <w:jc w:val="both"/>
              <w:rPr>
                <w:sz w:val="22"/>
                <w:szCs w:val="22"/>
              </w:rPr>
            </w:pPr>
          </w:p>
          <w:p w14:paraId="00306D5A" w14:textId="2E240726" w:rsidR="008F7A5C" w:rsidRDefault="008D29E3" w:rsidP="00C447FE">
            <w:pPr>
              <w:jc w:val="both"/>
              <w:rPr>
                <w:sz w:val="22"/>
                <w:szCs w:val="22"/>
              </w:rPr>
            </w:pPr>
            <w:r w:rsidRPr="008D29E3">
              <w:rPr>
                <w:sz w:val="22"/>
                <w:szCs w:val="22"/>
                <w:u w:val="single"/>
              </w:rPr>
              <w:t>Pastaba</w:t>
            </w:r>
            <w:r w:rsidR="00CF1D20">
              <w:rPr>
                <w:sz w:val="22"/>
                <w:szCs w:val="22"/>
              </w:rPr>
              <w:t xml:space="preserve">. </w:t>
            </w:r>
            <w:r w:rsidR="008F7A5C">
              <w:rPr>
                <w:sz w:val="22"/>
                <w:szCs w:val="22"/>
              </w:rPr>
              <w:t>EEĮ pakeitimo projektu teikiama EEĮ 48</w:t>
            </w:r>
            <w:r w:rsidR="008F7A5C" w:rsidRPr="008F7A5C">
              <w:rPr>
                <w:sz w:val="22"/>
                <w:szCs w:val="22"/>
                <w:vertAlign w:val="superscript"/>
              </w:rPr>
              <w:t>2</w:t>
            </w:r>
            <w:r w:rsidR="008F7A5C">
              <w:rPr>
                <w:sz w:val="22"/>
                <w:szCs w:val="22"/>
              </w:rPr>
              <w:t xml:space="preserve"> straipsnio 4 dalis į Lietuvos Respublikos nacionalinę teisę perkelia Direktyvos (ES) 2019/944 42 straipsnio 3 dalį. </w:t>
            </w:r>
            <w:r>
              <w:rPr>
                <w:sz w:val="22"/>
                <w:szCs w:val="22"/>
              </w:rPr>
              <w:t>Šios nuostatos atitikmuo reglamentuojant elektros energijos gamintojų įrenginių prijungimą prie elektros tinklų – galiojančios redakcijos EEĮ 22 straipsnio 4 dalis.</w:t>
            </w:r>
          </w:p>
          <w:p w14:paraId="0D1EEE2D" w14:textId="7963AEA8" w:rsidR="008D29E3" w:rsidRPr="008F7A5C" w:rsidRDefault="008D29E3" w:rsidP="00C447FE">
            <w:pPr>
              <w:jc w:val="both"/>
              <w:rPr>
                <w:sz w:val="22"/>
                <w:szCs w:val="22"/>
              </w:rPr>
            </w:pPr>
          </w:p>
        </w:tc>
      </w:tr>
      <w:tr w:rsidR="00F86D56" w:rsidRPr="00594A04" w14:paraId="3E4D0827"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0B240113" w14:textId="77777777" w:rsidR="00D84412" w:rsidRPr="00D84412" w:rsidRDefault="00D84412" w:rsidP="00D84412">
            <w:pPr>
              <w:jc w:val="center"/>
              <w:rPr>
                <w:sz w:val="22"/>
                <w:szCs w:val="22"/>
              </w:rPr>
            </w:pPr>
            <w:r w:rsidRPr="00D84412">
              <w:rPr>
                <w:sz w:val="22"/>
                <w:szCs w:val="22"/>
              </w:rPr>
              <w:t>Lietuvos Respublikos teisingumo ministerija,</w:t>
            </w:r>
          </w:p>
          <w:p w14:paraId="7F49E6E7" w14:textId="77777777" w:rsidR="00D84412" w:rsidRPr="00D84412" w:rsidRDefault="00D84412" w:rsidP="00D84412">
            <w:pPr>
              <w:jc w:val="center"/>
              <w:rPr>
                <w:sz w:val="22"/>
                <w:szCs w:val="22"/>
              </w:rPr>
            </w:pPr>
            <w:r w:rsidRPr="00D84412">
              <w:rPr>
                <w:sz w:val="22"/>
                <w:szCs w:val="22"/>
              </w:rPr>
              <w:t>2020-12-17 raštas</w:t>
            </w:r>
          </w:p>
          <w:p w14:paraId="1ECCB493" w14:textId="512C242D" w:rsidR="00F86D56" w:rsidRPr="00594A04" w:rsidRDefault="00D84412" w:rsidP="00D84412">
            <w:pPr>
              <w:jc w:val="center"/>
              <w:rPr>
                <w:sz w:val="22"/>
                <w:szCs w:val="22"/>
              </w:rPr>
            </w:pPr>
            <w:r w:rsidRPr="00D84412">
              <w:rPr>
                <w:sz w:val="22"/>
                <w:szCs w:val="22"/>
              </w:rPr>
              <w:t>Nr. (1.6E) 2T-1770</w:t>
            </w:r>
          </w:p>
        </w:tc>
        <w:tc>
          <w:tcPr>
            <w:tcW w:w="567" w:type="dxa"/>
            <w:tcBorders>
              <w:top w:val="single" w:sz="4" w:space="0" w:color="auto"/>
              <w:left w:val="single" w:sz="4" w:space="0" w:color="auto"/>
              <w:bottom w:val="single" w:sz="4" w:space="0" w:color="auto"/>
              <w:right w:val="single" w:sz="4" w:space="0" w:color="auto"/>
            </w:tcBorders>
            <w:vAlign w:val="center"/>
          </w:tcPr>
          <w:p w14:paraId="2E38288C" w14:textId="219CB92A" w:rsidR="00F86D56" w:rsidRDefault="007F19E6" w:rsidP="00F86D56">
            <w:pPr>
              <w:jc w:val="center"/>
              <w:rPr>
                <w:sz w:val="22"/>
                <w:szCs w:val="22"/>
              </w:rPr>
            </w:pPr>
            <w:r>
              <w:rPr>
                <w:sz w:val="22"/>
                <w:szCs w:val="22"/>
              </w:rPr>
              <w:t>3</w:t>
            </w:r>
            <w:r w:rsidR="00F53843">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1FBD1DA5" w14:textId="77777777" w:rsidR="00F86D56" w:rsidRDefault="00F53843" w:rsidP="00F86D56">
            <w:pPr>
              <w:jc w:val="both"/>
              <w:rPr>
                <w:sz w:val="22"/>
                <w:szCs w:val="22"/>
              </w:rPr>
            </w:pPr>
            <w:r>
              <w:rPr>
                <w:sz w:val="22"/>
                <w:szCs w:val="22"/>
              </w:rPr>
              <w:t xml:space="preserve">15. </w:t>
            </w:r>
            <w:r w:rsidRPr="00F53843">
              <w:rPr>
                <w:sz w:val="22"/>
                <w:szCs w:val="22"/>
              </w:rPr>
              <w:t xml:space="preserve">Įstatymų projektų straipsniuose „Įstatymo įsigaliojimas ir įgyvendinimas“ kaip teisėkūros subjektas, priimsiantis įstatymų įgyvendinamuosius teisės aktus, nurodytina ne ministerija, o ministras. Be to, Įstatymų projektai </w:t>
            </w:r>
            <w:r w:rsidRPr="00F53843">
              <w:rPr>
                <w:i/>
                <w:iCs/>
                <w:sz w:val="22"/>
                <w:szCs w:val="22"/>
              </w:rPr>
              <w:t>neturėtų įsigalioti anksčiau</w:t>
            </w:r>
            <w:r w:rsidRPr="00F53843">
              <w:rPr>
                <w:sz w:val="22"/>
                <w:szCs w:val="22"/>
              </w:rPr>
              <w:t>, nei jų įgyvendinamieji teisės aktai (be įgyvendinamųjų teisės aktų negalimas ir įstatymų veikimas pilna apimtimi). Taigi, reikėtų numatyti vėlesnį į Įstatymų projektų įsigaliojimą, suderinant su jų įgyvendinamųjų teisės aktų įsigaliojimo data.</w:t>
            </w:r>
          </w:p>
          <w:p w14:paraId="3B783EBA" w14:textId="52C6627C" w:rsidR="00F53843" w:rsidRPr="00F53843" w:rsidRDefault="00F53843" w:rsidP="00F86D56">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21BE7F06" w14:textId="77777777" w:rsidR="00F86D56" w:rsidRDefault="00F53843" w:rsidP="00F86D56">
            <w:pPr>
              <w:jc w:val="both"/>
              <w:rPr>
                <w:sz w:val="22"/>
                <w:szCs w:val="22"/>
              </w:rPr>
            </w:pPr>
            <w:r w:rsidRPr="00447C20">
              <w:rPr>
                <w:b/>
                <w:bCs/>
                <w:sz w:val="22"/>
                <w:szCs w:val="22"/>
              </w:rPr>
              <w:t>Atsižvelgta iš dalies</w:t>
            </w:r>
          </w:p>
          <w:p w14:paraId="5A96A2DF" w14:textId="77777777" w:rsidR="00F53843" w:rsidRDefault="00F53843" w:rsidP="00F86D56">
            <w:pPr>
              <w:jc w:val="both"/>
              <w:rPr>
                <w:sz w:val="22"/>
                <w:szCs w:val="22"/>
              </w:rPr>
            </w:pPr>
          </w:p>
          <w:p w14:paraId="551C555B" w14:textId="77777777" w:rsidR="00F53843" w:rsidRDefault="00F53843" w:rsidP="00F86D56">
            <w:pPr>
              <w:jc w:val="both"/>
              <w:rPr>
                <w:sz w:val="22"/>
                <w:szCs w:val="22"/>
              </w:rPr>
            </w:pPr>
            <w:r>
              <w:rPr>
                <w:sz w:val="22"/>
                <w:szCs w:val="22"/>
              </w:rPr>
              <w:t xml:space="preserve">1. </w:t>
            </w:r>
            <w:r>
              <w:rPr>
                <w:sz w:val="22"/>
                <w:szCs w:val="22"/>
                <w:u w:val="single"/>
              </w:rPr>
              <w:t>EESSĮ pakeitimo projektas</w:t>
            </w:r>
          </w:p>
          <w:p w14:paraId="26770CCE" w14:textId="77777777" w:rsidR="00F53843" w:rsidRPr="00F53843" w:rsidRDefault="00F53843" w:rsidP="00F53843">
            <w:pPr>
              <w:jc w:val="both"/>
              <w:rPr>
                <w:b/>
                <w:sz w:val="22"/>
                <w:szCs w:val="22"/>
              </w:rPr>
            </w:pPr>
            <w:r w:rsidRPr="00F53843">
              <w:rPr>
                <w:b/>
                <w:sz w:val="22"/>
                <w:szCs w:val="22"/>
              </w:rPr>
              <w:t>9 straipsnis. Įstatymo įsigaliojimas ir įgyvendinimas</w:t>
            </w:r>
          </w:p>
          <w:p w14:paraId="4032FB76" w14:textId="7FBCFD64" w:rsidR="00F53843" w:rsidRPr="00F53843" w:rsidRDefault="00F53843" w:rsidP="00F53843">
            <w:pPr>
              <w:jc w:val="both"/>
              <w:rPr>
                <w:bCs/>
                <w:sz w:val="22"/>
                <w:szCs w:val="22"/>
              </w:rPr>
            </w:pPr>
            <w:r w:rsidRPr="00F53843">
              <w:rPr>
                <w:bCs/>
                <w:sz w:val="22"/>
                <w:szCs w:val="22"/>
              </w:rPr>
              <w:t xml:space="preserve">1. Šis įstatymas įsigalioja 2021 m. </w:t>
            </w:r>
            <w:r w:rsidR="00447C20">
              <w:rPr>
                <w:bCs/>
                <w:sz w:val="22"/>
                <w:szCs w:val="22"/>
              </w:rPr>
              <w:t>balandžio</w:t>
            </w:r>
            <w:r w:rsidRPr="00F53843">
              <w:rPr>
                <w:bCs/>
                <w:sz w:val="22"/>
                <w:szCs w:val="22"/>
              </w:rPr>
              <w:t xml:space="preserve"> 1 d.</w:t>
            </w:r>
          </w:p>
          <w:p w14:paraId="7EE5BE09" w14:textId="2F88A630" w:rsidR="00F53843" w:rsidRPr="00F53843" w:rsidRDefault="00F53843" w:rsidP="00F53843">
            <w:pPr>
              <w:jc w:val="both"/>
              <w:rPr>
                <w:bCs/>
                <w:sz w:val="22"/>
                <w:szCs w:val="22"/>
              </w:rPr>
            </w:pPr>
            <w:r w:rsidRPr="00F53843">
              <w:rPr>
                <w:bCs/>
                <w:sz w:val="22"/>
                <w:szCs w:val="22"/>
              </w:rPr>
              <w:t xml:space="preserve">2. Lietuvos Respublikos Vyriausybė ir Lietuvos Respublikos energetikos ministras iki 2021 m. </w:t>
            </w:r>
            <w:r w:rsidR="00447C20">
              <w:rPr>
                <w:bCs/>
                <w:sz w:val="22"/>
                <w:szCs w:val="22"/>
              </w:rPr>
              <w:t>balandžio 30</w:t>
            </w:r>
            <w:r w:rsidRPr="00F53843">
              <w:rPr>
                <w:bCs/>
                <w:sz w:val="22"/>
                <w:szCs w:val="22"/>
              </w:rPr>
              <w:t xml:space="preserve"> d. priima šio įstatymo įgyvendinamuosius teisės aktus.</w:t>
            </w:r>
          </w:p>
          <w:p w14:paraId="0E918B90" w14:textId="085311DA" w:rsidR="00F53843" w:rsidRDefault="00F53843" w:rsidP="00F53843">
            <w:pPr>
              <w:jc w:val="both"/>
              <w:rPr>
                <w:sz w:val="22"/>
                <w:szCs w:val="22"/>
              </w:rPr>
            </w:pPr>
            <w:r w:rsidRPr="00F53843">
              <w:rPr>
                <w:bCs/>
                <w:sz w:val="22"/>
                <w:szCs w:val="22"/>
              </w:rPr>
              <w:t xml:space="preserve">3. Valstybinė energetikos reguliavimo taryba iki 2021 m. </w:t>
            </w:r>
            <w:r w:rsidR="00447C20">
              <w:rPr>
                <w:bCs/>
                <w:sz w:val="22"/>
                <w:szCs w:val="22"/>
              </w:rPr>
              <w:t>gegužės</w:t>
            </w:r>
            <w:r w:rsidRPr="00F53843">
              <w:rPr>
                <w:bCs/>
                <w:sz w:val="22"/>
                <w:szCs w:val="22"/>
              </w:rPr>
              <w:t xml:space="preserve"> 3</w:t>
            </w:r>
            <w:r w:rsidR="00447C20">
              <w:rPr>
                <w:bCs/>
                <w:sz w:val="22"/>
                <w:szCs w:val="22"/>
              </w:rPr>
              <w:t>1</w:t>
            </w:r>
            <w:r w:rsidRPr="00F53843">
              <w:rPr>
                <w:bCs/>
                <w:sz w:val="22"/>
                <w:szCs w:val="22"/>
              </w:rPr>
              <w:t xml:space="preserve"> d. priima šio įstatymo įgyvendinamuosius teisės aktus.</w:t>
            </w:r>
          </w:p>
          <w:p w14:paraId="254D6DB9" w14:textId="7D9308B5" w:rsidR="00F53843" w:rsidRDefault="00F53843" w:rsidP="00F86D56">
            <w:pPr>
              <w:jc w:val="both"/>
              <w:rPr>
                <w:sz w:val="22"/>
                <w:szCs w:val="22"/>
              </w:rPr>
            </w:pPr>
          </w:p>
          <w:p w14:paraId="0CC20B55" w14:textId="6D2B0551" w:rsidR="00F53843" w:rsidRDefault="00F53843" w:rsidP="00F86D56">
            <w:pPr>
              <w:jc w:val="both"/>
              <w:rPr>
                <w:sz w:val="22"/>
                <w:szCs w:val="22"/>
              </w:rPr>
            </w:pPr>
            <w:r>
              <w:rPr>
                <w:sz w:val="22"/>
                <w:szCs w:val="22"/>
              </w:rPr>
              <w:t xml:space="preserve">2. </w:t>
            </w:r>
            <w:r>
              <w:rPr>
                <w:sz w:val="22"/>
                <w:szCs w:val="22"/>
                <w:u w:val="single"/>
              </w:rPr>
              <w:t>EEĮ pakeitimo projektas</w:t>
            </w:r>
          </w:p>
          <w:p w14:paraId="68485F0D" w14:textId="77777777" w:rsidR="00F53843" w:rsidRPr="00F53843" w:rsidRDefault="00F53843" w:rsidP="00F53843">
            <w:pPr>
              <w:jc w:val="both"/>
              <w:rPr>
                <w:b/>
                <w:sz w:val="22"/>
                <w:szCs w:val="22"/>
              </w:rPr>
            </w:pPr>
            <w:r w:rsidRPr="00F53843">
              <w:rPr>
                <w:b/>
                <w:sz w:val="22"/>
                <w:szCs w:val="22"/>
              </w:rPr>
              <w:t>8 straipsnis. Įstatymo įsigaliojimas ir įgyvendinimas</w:t>
            </w:r>
          </w:p>
          <w:p w14:paraId="3B736FDB" w14:textId="28D51D0F" w:rsidR="00F53843" w:rsidRPr="00F53843" w:rsidRDefault="00F53843" w:rsidP="00F53843">
            <w:pPr>
              <w:jc w:val="both"/>
              <w:rPr>
                <w:bCs/>
                <w:sz w:val="22"/>
                <w:szCs w:val="22"/>
              </w:rPr>
            </w:pPr>
            <w:r w:rsidRPr="00F53843">
              <w:rPr>
                <w:bCs/>
                <w:sz w:val="22"/>
                <w:szCs w:val="22"/>
              </w:rPr>
              <w:t xml:space="preserve">1. Šis įstatymas įsigalioja </w:t>
            </w:r>
            <w:r w:rsidR="00DA3256" w:rsidRPr="00DA3256">
              <w:rPr>
                <w:bCs/>
                <w:sz w:val="22"/>
                <w:szCs w:val="22"/>
              </w:rPr>
              <w:t>2021 m. balandžio 1 d.</w:t>
            </w:r>
          </w:p>
          <w:p w14:paraId="5697013E" w14:textId="3E8CB999" w:rsidR="00F53843" w:rsidRPr="00F53843" w:rsidRDefault="00F53843" w:rsidP="00F53843">
            <w:pPr>
              <w:jc w:val="both"/>
              <w:rPr>
                <w:bCs/>
                <w:sz w:val="22"/>
                <w:szCs w:val="22"/>
              </w:rPr>
            </w:pPr>
            <w:r w:rsidRPr="00F53843">
              <w:rPr>
                <w:bCs/>
                <w:sz w:val="22"/>
                <w:szCs w:val="22"/>
              </w:rPr>
              <w:lastRenderedPageBreak/>
              <w:t xml:space="preserve">2. Lietuvos Respublikos Vyriausybė ir Lietuvos Respublikos energetikos ministras iki 2021 m. </w:t>
            </w:r>
            <w:r w:rsidR="00DA3256">
              <w:rPr>
                <w:bCs/>
                <w:sz w:val="22"/>
                <w:szCs w:val="22"/>
              </w:rPr>
              <w:t>balandžio 30</w:t>
            </w:r>
            <w:r w:rsidRPr="00F53843">
              <w:rPr>
                <w:bCs/>
                <w:sz w:val="22"/>
                <w:szCs w:val="22"/>
              </w:rPr>
              <w:t xml:space="preserve"> d. priima šio įstatymo įgyvendinamuosius teisės aktus.</w:t>
            </w:r>
          </w:p>
          <w:p w14:paraId="2677EEA3" w14:textId="1311A72D" w:rsidR="00F53843" w:rsidRPr="00F53843" w:rsidRDefault="00F53843" w:rsidP="00F53843">
            <w:pPr>
              <w:jc w:val="both"/>
              <w:rPr>
                <w:sz w:val="22"/>
                <w:szCs w:val="22"/>
              </w:rPr>
            </w:pPr>
            <w:r w:rsidRPr="00F53843">
              <w:rPr>
                <w:bCs/>
                <w:sz w:val="22"/>
                <w:szCs w:val="22"/>
              </w:rPr>
              <w:t xml:space="preserve">3. Valstybinė energetikos reguliavimo taryba iki 2021 m. </w:t>
            </w:r>
            <w:r w:rsidR="00DA3256">
              <w:rPr>
                <w:bCs/>
                <w:sz w:val="22"/>
                <w:szCs w:val="22"/>
              </w:rPr>
              <w:t>gegužės</w:t>
            </w:r>
            <w:r w:rsidRPr="00F53843">
              <w:rPr>
                <w:bCs/>
                <w:sz w:val="22"/>
                <w:szCs w:val="22"/>
              </w:rPr>
              <w:t xml:space="preserve"> 3</w:t>
            </w:r>
            <w:r w:rsidR="00DA3256">
              <w:rPr>
                <w:bCs/>
                <w:sz w:val="22"/>
                <w:szCs w:val="22"/>
              </w:rPr>
              <w:t>1</w:t>
            </w:r>
            <w:r w:rsidRPr="00F53843">
              <w:rPr>
                <w:bCs/>
                <w:sz w:val="22"/>
                <w:szCs w:val="22"/>
              </w:rPr>
              <w:t xml:space="preserve"> d. priima šio įstatymo įgyvendinamuosius teisės aktus.</w:t>
            </w:r>
          </w:p>
          <w:p w14:paraId="35384A51" w14:textId="4B87E482" w:rsidR="00F53843" w:rsidRDefault="00F53843" w:rsidP="00F86D56">
            <w:pPr>
              <w:jc w:val="both"/>
              <w:rPr>
                <w:sz w:val="22"/>
                <w:szCs w:val="22"/>
              </w:rPr>
            </w:pPr>
          </w:p>
          <w:p w14:paraId="37563C53" w14:textId="7829B4D1" w:rsidR="00F53843" w:rsidRDefault="00F53843" w:rsidP="00F86D56">
            <w:pPr>
              <w:jc w:val="both"/>
              <w:rPr>
                <w:sz w:val="22"/>
                <w:szCs w:val="22"/>
              </w:rPr>
            </w:pPr>
            <w:r>
              <w:rPr>
                <w:sz w:val="22"/>
                <w:szCs w:val="22"/>
              </w:rPr>
              <w:t>3. Žr. Įstatymų projektų aiškinamojo rašto 11 punktą dėl siūlomo vėlesnio (atidėto) įstatymų įgyvendinamųjų teisės aktų parengimo, priėmimo ir įsigaliojimo.</w:t>
            </w:r>
          </w:p>
          <w:p w14:paraId="0F0B446F" w14:textId="00A3C1C6" w:rsidR="00F53843" w:rsidRPr="00F53843" w:rsidRDefault="00F53843" w:rsidP="00F86D56">
            <w:pPr>
              <w:jc w:val="both"/>
              <w:rPr>
                <w:sz w:val="22"/>
                <w:szCs w:val="22"/>
              </w:rPr>
            </w:pPr>
          </w:p>
        </w:tc>
      </w:tr>
      <w:tr w:rsidR="00F86D56" w:rsidRPr="00594A04" w14:paraId="4715B553"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559828A3" w14:textId="12480EA9" w:rsidR="00F86D56" w:rsidRPr="00594A04" w:rsidRDefault="00F86D56" w:rsidP="00F86D56">
            <w:pPr>
              <w:jc w:val="center"/>
              <w:rPr>
                <w:sz w:val="22"/>
                <w:szCs w:val="22"/>
              </w:rPr>
            </w:pPr>
            <w:r w:rsidRPr="00594A04">
              <w:rPr>
                <w:sz w:val="22"/>
                <w:szCs w:val="22"/>
              </w:rPr>
              <w:lastRenderedPageBreak/>
              <w:t>Valstybinė energetikos reguliavimo taryba,</w:t>
            </w:r>
            <w:r>
              <w:rPr>
                <w:sz w:val="22"/>
                <w:szCs w:val="22"/>
              </w:rPr>
              <w:br/>
              <w:t>2020-12-17 raštas</w:t>
            </w:r>
            <w:r>
              <w:rPr>
                <w:sz w:val="22"/>
                <w:szCs w:val="22"/>
              </w:rPr>
              <w:br/>
            </w:r>
            <w:r w:rsidRPr="001C5260">
              <w:rPr>
                <w:sz w:val="22"/>
                <w:szCs w:val="22"/>
              </w:rPr>
              <w:t>Nr. R2-(RPS)-6848</w:t>
            </w:r>
          </w:p>
        </w:tc>
        <w:tc>
          <w:tcPr>
            <w:tcW w:w="567" w:type="dxa"/>
            <w:tcBorders>
              <w:top w:val="single" w:sz="4" w:space="0" w:color="auto"/>
              <w:left w:val="single" w:sz="4" w:space="0" w:color="auto"/>
              <w:bottom w:val="single" w:sz="4" w:space="0" w:color="auto"/>
              <w:right w:val="single" w:sz="4" w:space="0" w:color="auto"/>
            </w:tcBorders>
            <w:vAlign w:val="center"/>
          </w:tcPr>
          <w:p w14:paraId="495BE622" w14:textId="67BAE789" w:rsidR="00F86D56" w:rsidRPr="00594A04" w:rsidRDefault="007F19E6" w:rsidP="00F86D56">
            <w:pPr>
              <w:jc w:val="center"/>
              <w:rPr>
                <w:sz w:val="22"/>
                <w:szCs w:val="22"/>
              </w:rPr>
            </w:pPr>
            <w:r>
              <w:rPr>
                <w:sz w:val="22"/>
                <w:szCs w:val="22"/>
              </w:rPr>
              <w:t>4</w:t>
            </w:r>
            <w:r w:rsidR="00F86D56">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49185DFE" w14:textId="77777777" w:rsidR="00F86D56" w:rsidRPr="00541968" w:rsidRDefault="00F86D56" w:rsidP="00F86D56">
            <w:pPr>
              <w:jc w:val="both"/>
              <w:rPr>
                <w:sz w:val="22"/>
                <w:szCs w:val="22"/>
              </w:rPr>
            </w:pPr>
            <w:r w:rsidRPr="00541968">
              <w:rPr>
                <w:b/>
                <w:bCs/>
                <w:sz w:val="22"/>
                <w:szCs w:val="22"/>
              </w:rPr>
              <w:t>Projekto nuostata:</w:t>
            </w:r>
          </w:p>
          <w:p w14:paraId="46DABECD" w14:textId="4CD34950" w:rsidR="00F86D56" w:rsidRPr="00541968" w:rsidRDefault="00F86D56" w:rsidP="00F86D56">
            <w:pPr>
              <w:jc w:val="both"/>
              <w:rPr>
                <w:sz w:val="22"/>
                <w:szCs w:val="22"/>
              </w:rPr>
            </w:pPr>
            <w:r w:rsidRPr="00541968">
              <w:rPr>
                <w:sz w:val="22"/>
                <w:szCs w:val="22"/>
              </w:rPr>
              <w:t>-</w:t>
            </w:r>
          </w:p>
          <w:p w14:paraId="50D69D08" w14:textId="77777777" w:rsidR="00F86D56" w:rsidRPr="00541968" w:rsidRDefault="00F86D56" w:rsidP="00F86D56">
            <w:pPr>
              <w:jc w:val="both"/>
              <w:rPr>
                <w:sz w:val="22"/>
                <w:szCs w:val="22"/>
              </w:rPr>
            </w:pPr>
          </w:p>
          <w:p w14:paraId="54531E96" w14:textId="77777777" w:rsidR="00F86D56" w:rsidRPr="00541968" w:rsidRDefault="00F86D56" w:rsidP="00F86D56">
            <w:pPr>
              <w:jc w:val="both"/>
              <w:rPr>
                <w:sz w:val="22"/>
                <w:szCs w:val="22"/>
              </w:rPr>
            </w:pPr>
            <w:r w:rsidRPr="00541968">
              <w:rPr>
                <w:b/>
                <w:bCs/>
                <w:sz w:val="22"/>
                <w:szCs w:val="22"/>
              </w:rPr>
              <w:t>Tarybos komentaras:</w:t>
            </w:r>
          </w:p>
          <w:p w14:paraId="60B06C16" w14:textId="7F54C570" w:rsidR="00F86D56" w:rsidRPr="00541968" w:rsidRDefault="00F86D56" w:rsidP="00F86D56">
            <w:pPr>
              <w:jc w:val="both"/>
              <w:rPr>
                <w:b/>
                <w:bCs/>
                <w:sz w:val="22"/>
                <w:szCs w:val="22"/>
              </w:rPr>
            </w:pPr>
            <w:r w:rsidRPr="00541968">
              <w:rPr>
                <w:b/>
                <w:bCs/>
                <w:sz w:val="22"/>
                <w:szCs w:val="22"/>
              </w:rPr>
              <w:t>ESMINIS</w:t>
            </w:r>
          </w:p>
          <w:p w14:paraId="6B2F62A7" w14:textId="77777777" w:rsidR="00F86D56" w:rsidRPr="00541968" w:rsidRDefault="00F86D56" w:rsidP="00F86D56">
            <w:pPr>
              <w:jc w:val="both"/>
              <w:rPr>
                <w:sz w:val="22"/>
                <w:szCs w:val="22"/>
              </w:rPr>
            </w:pPr>
            <w:r w:rsidRPr="00541968">
              <w:rPr>
                <w:sz w:val="22"/>
                <w:szCs w:val="22"/>
              </w:rPr>
              <w:t>Reikalinga atlikti ir EĮ pakeitimus, atsižvelgus į tai, kad „energijos kaupimo veikla“ ir „energijos kaupimo įrenginys“ nėra laikomas „energetikos veikla“, „energetikos įrenginiu“, „energetikos objektu“, kadangi lieka nereglamentuota, kokios bus kaupimo veiklą vykdančio asmens teisės ir pareigos ir reguliuojamos veiklos sąlygos pagal EĮ. Taip pat Taryba ir kitos institucijos neturės teisių (galių) ir pareigų, susijusių su kaupimo įrenginių priežiūra ir stebėsena.</w:t>
            </w:r>
          </w:p>
          <w:p w14:paraId="5D342AFC" w14:textId="77777777" w:rsidR="00F86D56" w:rsidRPr="00541968" w:rsidRDefault="00F86D56" w:rsidP="00F86D56">
            <w:pPr>
              <w:jc w:val="both"/>
              <w:rPr>
                <w:sz w:val="22"/>
                <w:szCs w:val="22"/>
              </w:rPr>
            </w:pPr>
            <w:r w:rsidRPr="00541968">
              <w:rPr>
                <w:sz w:val="22"/>
                <w:szCs w:val="22"/>
              </w:rPr>
              <w:t xml:space="preserve">Svarbu, kad Projektas sudarytų sąlygas institucijoms priimti reikalingus poįstatyminius teisės aktus, todėl dalis pakeitimų dėl šių sąvokų </w:t>
            </w:r>
            <w:r w:rsidRPr="00541968">
              <w:rPr>
                <w:bCs/>
                <w:sz w:val="22"/>
                <w:szCs w:val="22"/>
              </w:rPr>
              <w:t>turėtų būti atlikti ateityje su pakeitimais, kuriais bus sistemiškai perkeliamos visos Direktyvos nuostatos.</w:t>
            </w:r>
          </w:p>
          <w:p w14:paraId="06AF8B8C" w14:textId="77777777" w:rsidR="00F86D56" w:rsidRPr="00541968" w:rsidRDefault="00F86D56" w:rsidP="00F86D56">
            <w:pPr>
              <w:jc w:val="both"/>
              <w:rPr>
                <w:sz w:val="22"/>
                <w:szCs w:val="22"/>
              </w:rPr>
            </w:pPr>
            <w:r w:rsidRPr="00541968">
              <w:rPr>
                <w:sz w:val="22"/>
                <w:szCs w:val="22"/>
              </w:rPr>
              <w:t xml:space="preserve">Pvz.: </w:t>
            </w:r>
          </w:p>
          <w:p w14:paraId="1789235F" w14:textId="77777777" w:rsidR="00F86D56" w:rsidRPr="00541968" w:rsidRDefault="00F86D56" w:rsidP="00F86D56">
            <w:pPr>
              <w:jc w:val="both"/>
              <w:rPr>
                <w:sz w:val="22"/>
                <w:szCs w:val="22"/>
              </w:rPr>
            </w:pPr>
            <w:r w:rsidRPr="00541968">
              <w:rPr>
                <w:sz w:val="22"/>
                <w:szCs w:val="22"/>
              </w:rPr>
              <w:t>1) Lietuvos Respublikos energetikos ministerija neturės teisinė galios nustatyti reikalavimų kaupimo įrenginiams pagal EĮ 6 str. 2, 11, 12, 13, 15 p. tvirtinamus teisės aktus, nes kaupimas nėra laikomas „energetikos objektu“.</w:t>
            </w:r>
          </w:p>
          <w:p w14:paraId="031EBF1E" w14:textId="77777777" w:rsidR="00F86D56" w:rsidRPr="00541968" w:rsidRDefault="00F86D56" w:rsidP="00F86D56">
            <w:pPr>
              <w:jc w:val="both"/>
              <w:rPr>
                <w:sz w:val="22"/>
                <w:szCs w:val="22"/>
              </w:rPr>
            </w:pPr>
            <w:r w:rsidRPr="00541968">
              <w:rPr>
                <w:sz w:val="22"/>
                <w:szCs w:val="22"/>
              </w:rPr>
              <w:t>2) Taryba negalės tokiems asmenims atlikti patikrinimų vadovaudamasi EĮ 8 str. 11 d. 4 p. 22 p. 23 p., nes šis straipsnis taikomas tik energetikos objektams, į kurių apibrėžimą nepatenka kaupimas.</w:t>
            </w:r>
          </w:p>
          <w:p w14:paraId="4D969FF0" w14:textId="77777777" w:rsidR="00F86D56" w:rsidRPr="00541968" w:rsidRDefault="00F86D56" w:rsidP="00F86D56">
            <w:pPr>
              <w:jc w:val="both"/>
              <w:rPr>
                <w:sz w:val="22"/>
                <w:szCs w:val="22"/>
              </w:rPr>
            </w:pPr>
            <w:r w:rsidRPr="00541968">
              <w:rPr>
                <w:sz w:val="22"/>
                <w:szCs w:val="22"/>
              </w:rPr>
              <w:t xml:space="preserve">„4) tvirtina </w:t>
            </w:r>
            <w:r w:rsidRPr="00541968">
              <w:rPr>
                <w:b/>
                <w:bCs/>
                <w:sz w:val="22"/>
                <w:szCs w:val="22"/>
              </w:rPr>
              <w:t>energetikos objektų</w:t>
            </w:r>
            <w:r w:rsidRPr="00541968">
              <w:rPr>
                <w:sz w:val="22"/>
                <w:szCs w:val="22"/>
              </w:rPr>
              <w:t xml:space="preserve"> (tinklų, sistemų, įrenginių) prijungimo prie veikiančių energetikos įmonių objektų (tinklų, sistemų, įrenginių) įkainius, jų nustatymo metodiką, kurioje nustatytos ir įkainių apskaičiavimo sąlygos, vadovaudamasi atskirų </w:t>
            </w:r>
            <w:r w:rsidRPr="00541968">
              <w:rPr>
                <w:sz w:val="22"/>
                <w:szCs w:val="22"/>
              </w:rPr>
              <w:lastRenderedPageBreak/>
              <w:t>energetikos sektorių teisinius pagrindus reglamentuojančiuose įstatymuose nustatytais įkainių nustatymo bendraisiais kriterijais;</w:t>
            </w:r>
          </w:p>
          <w:p w14:paraId="2682A351" w14:textId="77777777" w:rsidR="00F86D56" w:rsidRPr="00541968" w:rsidRDefault="00F86D56" w:rsidP="00F86D56">
            <w:pPr>
              <w:jc w:val="both"/>
              <w:rPr>
                <w:sz w:val="22"/>
                <w:szCs w:val="22"/>
              </w:rPr>
            </w:pPr>
            <w:r w:rsidRPr="00541968">
              <w:rPr>
                <w:sz w:val="22"/>
                <w:szCs w:val="22"/>
              </w:rPr>
              <w:t>&lt;...&gt;</w:t>
            </w:r>
          </w:p>
          <w:p w14:paraId="7CC01ED5" w14:textId="77777777" w:rsidR="00F86D56" w:rsidRPr="00541968" w:rsidRDefault="00F86D56" w:rsidP="00F86D56">
            <w:pPr>
              <w:jc w:val="both"/>
              <w:rPr>
                <w:sz w:val="22"/>
                <w:szCs w:val="22"/>
              </w:rPr>
            </w:pPr>
            <w:r w:rsidRPr="00541968">
              <w:rPr>
                <w:sz w:val="22"/>
                <w:szCs w:val="22"/>
              </w:rPr>
              <w:t xml:space="preserve">22) nustatyta tvarka kontroliuoja </w:t>
            </w:r>
            <w:r w:rsidRPr="00541968">
              <w:rPr>
                <w:b/>
                <w:bCs/>
                <w:sz w:val="22"/>
                <w:szCs w:val="22"/>
              </w:rPr>
              <w:t>energetikos objektų</w:t>
            </w:r>
            <w:r w:rsidRPr="00541968">
              <w:rPr>
                <w:sz w:val="22"/>
                <w:szCs w:val="22"/>
              </w:rPr>
              <w:t>, energetikos įrenginių techninę saugą, eksploatavimą, energijos ir energijos išteklių gamybos, perdavimo, skirstymo, tiekimo patikimumą ir vartojimo efektyvumą;</w:t>
            </w:r>
          </w:p>
          <w:p w14:paraId="716BCB5C" w14:textId="77777777" w:rsidR="00F86D56" w:rsidRPr="00541968" w:rsidRDefault="00F86D56" w:rsidP="00F86D56">
            <w:pPr>
              <w:jc w:val="both"/>
              <w:rPr>
                <w:sz w:val="22"/>
                <w:szCs w:val="22"/>
              </w:rPr>
            </w:pPr>
            <w:r w:rsidRPr="00541968">
              <w:rPr>
                <w:sz w:val="22"/>
                <w:szCs w:val="22"/>
              </w:rPr>
              <w:t xml:space="preserve">23) tiria </w:t>
            </w:r>
            <w:r w:rsidRPr="00541968">
              <w:rPr>
                <w:b/>
                <w:bCs/>
                <w:sz w:val="22"/>
                <w:szCs w:val="22"/>
              </w:rPr>
              <w:t>energetikos objektų</w:t>
            </w:r>
            <w:r w:rsidRPr="00541968">
              <w:rPr>
                <w:sz w:val="22"/>
                <w:szCs w:val="22"/>
              </w:rPr>
              <w:t>, įrenginių avarijas ir darbo sutrikimus, dalyvauja tiriant nelaimingus atsitikimus darbe ir buityje, susijusius su energijos vartojimu;“.</w:t>
            </w:r>
          </w:p>
          <w:p w14:paraId="038DC704" w14:textId="77777777" w:rsidR="00F86D56" w:rsidRPr="00541968" w:rsidRDefault="00F86D56" w:rsidP="00F86D56">
            <w:pPr>
              <w:jc w:val="both"/>
              <w:rPr>
                <w:sz w:val="22"/>
                <w:szCs w:val="22"/>
              </w:rPr>
            </w:pPr>
            <w:r w:rsidRPr="00541968">
              <w:rPr>
                <w:sz w:val="22"/>
                <w:szCs w:val="22"/>
              </w:rPr>
              <w:t>3) Taryba negalės tokiems asmenims atlikti patikrinimų vadovaudamasi EĮ 24</w:t>
            </w:r>
            <w:r w:rsidRPr="00541968">
              <w:rPr>
                <w:sz w:val="22"/>
                <w:szCs w:val="22"/>
                <w:vertAlign w:val="superscript"/>
              </w:rPr>
              <w:t>1</w:t>
            </w:r>
            <w:r w:rsidRPr="00541968">
              <w:rPr>
                <w:sz w:val="22"/>
                <w:szCs w:val="22"/>
              </w:rPr>
              <w:t xml:space="preserve"> str., nes šis straipsnis taikomas tik energetikos įmonėms, į kurių apibrėžimą nepatenka kaupimas.</w:t>
            </w:r>
          </w:p>
          <w:p w14:paraId="71189A8C" w14:textId="77777777" w:rsidR="00F86D56" w:rsidRPr="00541968" w:rsidRDefault="00F86D56" w:rsidP="00F86D56">
            <w:pPr>
              <w:jc w:val="both"/>
              <w:rPr>
                <w:sz w:val="22"/>
                <w:szCs w:val="22"/>
              </w:rPr>
            </w:pPr>
            <w:r w:rsidRPr="00541968">
              <w:rPr>
                <w:sz w:val="22"/>
                <w:szCs w:val="22"/>
              </w:rPr>
              <w:t>„24</w:t>
            </w:r>
            <w:r w:rsidRPr="00541968">
              <w:rPr>
                <w:sz w:val="22"/>
                <w:szCs w:val="22"/>
                <w:vertAlign w:val="superscript"/>
              </w:rPr>
              <w:t>1</w:t>
            </w:r>
            <w:r w:rsidRPr="00541968">
              <w:rPr>
                <w:sz w:val="22"/>
                <w:szCs w:val="22"/>
              </w:rPr>
              <w:t xml:space="preserve"> straipsnis. Energetikos įmonių reguliuojamosios veiklos patikrinimai</w:t>
            </w:r>
          </w:p>
          <w:p w14:paraId="57EDF29B" w14:textId="77777777" w:rsidR="00F86D56" w:rsidRPr="00541968" w:rsidRDefault="00F86D56" w:rsidP="00F86D56">
            <w:pPr>
              <w:jc w:val="both"/>
              <w:rPr>
                <w:sz w:val="22"/>
                <w:szCs w:val="22"/>
              </w:rPr>
            </w:pPr>
            <w:r w:rsidRPr="00541968">
              <w:rPr>
                <w:sz w:val="22"/>
                <w:szCs w:val="22"/>
              </w:rPr>
              <w:t xml:space="preserve">1. Taryba, vadovaudamasi šio įstatymo ir Lietuvos Respublikos viešojo administravimo įstatymo nuostatomis, prižiūrėdama, kaip </w:t>
            </w:r>
            <w:r w:rsidRPr="00541968">
              <w:rPr>
                <w:b/>
                <w:bCs/>
                <w:sz w:val="22"/>
                <w:szCs w:val="22"/>
              </w:rPr>
              <w:t>energetikos įmonės</w:t>
            </w:r>
            <w:r w:rsidRPr="00541968">
              <w:rPr>
                <w:sz w:val="22"/>
                <w:szCs w:val="22"/>
              </w:rPr>
              <w:t xml:space="preserve"> vykdo reguliuojamąją veiklą, turi teisę atlikti </w:t>
            </w:r>
            <w:r w:rsidRPr="00541968">
              <w:rPr>
                <w:b/>
                <w:bCs/>
                <w:sz w:val="22"/>
                <w:szCs w:val="22"/>
              </w:rPr>
              <w:t>energetikos įmonių</w:t>
            </w:r>
            <w:r w:rsidRPr="00541968">
              <w:rPr>
                <w:sz w:val="22"/>
                <w:szCs w:val="22"/>
              </w:rPr>
              <w:t xml:space="preserve"> veiklos patikrinimus. Atlikdama patikrinimus, Taryba turi teisę: &lt;...&gt;“.</w:t>
            </w:r>
          </w:p>
          <w:p w14:paraId="16F5FA38" w14:textId="77777777" w:rsidR="00F86D56" w:rsidRPr="00541968" w:rsidRDefault="00F86D56" w:rsidP="00F86D56">
            <w:pPr>
              <w:jc w:val="both"/>
              <w:rPr>
                <w:sz w:val="22"/>
                <w:szCs w:val="22"/>
              </w:rPr>
            </w:pPr>
            <w:r w:rsidRPr="00541968">
              <w:rPr>
                <w:sz w:val="22"/>
                <w:szCs w:val="22"/>
              </w:rPr>
              <w:t>4) Taryba tokiems asmenims negalės skirti sankcijų vadovaudamasi EĮ 36 str., nes šis straipsnis taikomas tik energetikos įmonėms, į kurių apibrėžimą nepatenka kaupimas.</w:t>
            </w:r>
          </w:p>
          <w:p w14:paraId="758CF5CE" w14:textId="77777777" w:rsidR="00F86D56" w:rsidRPr="00541968" w:rsidRDefault="00F86D56" w:rsidP="00F86D56">
            <w:pPr>
              <w:jc w:val="both"/>
              <w:rPr>
                <w:sz w:val="22"/>
                <w:szCs w:val="22"/>
              </w:rPr>
            </w:pPr>
            <w:r w:rsidRPr="00541968">
              <w:rPr>
                <w:sz w:val="22"/>
                <w:szCs w:val="22"/>
              </w:rPr>
              <w:t>„36 straipsnis. Sankcijos ir jų taikymo tvarka</w:t>
            </w:r>
          </w:p>
          <w:p w14:paraId="13C942CD" w14:textId="3BBEDA45" w:rsidR="00F86D56" w:rsidRPr="00541968" w:rsidRDefault="00F86D56" w:rsidP="00F86D56">
            <w:pPr>
              <w:jc w:val="both"/>
              <w:rPr>
                <w:sz w:val="22"/>
                <w:szCs w:val="22"/>
              </w:rPr>
            </w:pPr>
            <w:r w:rsidRPr="00541968">
              <w:rPr>
                <w:sz w:val="22"/>
                <w:szCs w:val="22"/>
              </w:rPr>
              <w:t xml:space="preserve">1. </w:t>
            </w:r>
            <w:r w:rsidRPr="00541968">
              <w:rPr>
                <w:b/>
                <w:bCs/>
                <w:sz w:val="22"/>
                <w:szCs w:val="22"/>
              </w:rPr>
              <w:t>Energetikos įmonėms</w:t>
            </w:r>
            <w:r w:rsidRPr="00541968">
              <w:rPr>
                <w:sz w:val="22"/>
                <w:szCs w:val="22"/>
              </w:rPr>
              <w:t xml:space="preserve"> už pažeidimus vykdant reguliuojamąją veiklą, išskyrus šio straipsnio 2 dalyje numatytus pažeidimus, užtikrinant atitiktį teisės aktų nustatytoms reguliuojamosios veiklos sąlygoms, Taryba skiria baudas: &lt;...&gt;“.</w:t>
            </w:r>
          </w:p>
          <w:p w14:paraId="2B1471F0" w14:textId="77777777" w:rsidR="00F86D56" w:rsidRPr="00541968" w:rsidRDefault="00F86D56" w:rsidP="00F86D56">
            <w:pPr>
              <w:jc w:val="both"/>
              <w:rPr>
                <w:sz w:val="22"/>
                <w:szCs w:val="22"/>
              </w:rPr>
            </w:pPr>
          </w:p>
          <w:p w14:paraId="4A63D842" w14:textId="77777777" w:rsidR="00F86D56" w:rsidRPr="00541968" w:rsidRDefault="00F86D56" w:rsidP="00F86D56">
            <w:pPr>
              <w:jc w:val="both"/>
              <w:rPr>
                <w:b/>
                <w:bCs/>
                <w:sz w:val="22"/>
                <w:szCs w:val="22"/>
              </w:rPr>
            </w:pPr>
            <w:r w:rsidRPr="00541968">
              <w:rPr>
                <w:b/>
                <w:bCs/>
                <w:sz w:val="22"/>
                <w:szCs w:val="22"/>
              </w:rPr>
              <w:t>Siūlomas pakeitimas:</w:t>
            </w:r>
          </w:p>
          <w:p w14:paraId="2C233FA5" w14:textId="77777777" w:rsidR="00F86D56" w:rsidRPr="00541968" w:rsidRDefault="00F86D56" w:rsidP="00F86D56">
            <w:pPr>
              <w:jc w:val="both"/>
              <w:rPr>
                <w:sz w:val="22"/>
                <w:szCs w:val="22"/>
              </w:rPr>
            </w:pPr>
            <w:r w:rsidRPr="00541968">
              <w:rPr>
                <w:sz w:val="22"/>
                <w:szCs w:val="22"/>
              </w:rPr>
              <w:t>1. Pakeisti 2 straipsnio 8 dalį ir ją išdėstyti taip:</w:t>
            </w:r>
          </w:p>
          <w:p w14:paraId="5F4D5F67" w14:textId="6FB91DB1" w:rsidR="00F86D56" w:rsidRDefault="00F86D56" w:rsidP="00F86D56">
            <w:pPr>
              <w:jc w:val="both"/>
              <w:rPr>
                <w:sz w:val="22"/>
                <w:szCs w:val="22"/>
              </w:rPr>
            </w:pPr>
            <w:r w:rsidRPr="00541968">
              <w:rPr>
                <w:sz w:val="22"/>
                <w:szCs w:val="22"/>
              </w:rPr>
              <w:t>„8.</w:t>
            </w:r>
            <w:r>
              <w:rPr>
                <w:sz w:val="22"/>
                <w:szCs w:val="22"/>
              </w:rPr>
              <w:t xml:space="preserve"> </w:t>
            </w:r>
            <w:r w:rsidRPr="00541968">
              <w:rPr>
                <w:bCs/>
                <w:sz w:val="22"/>
                <w:szCs w:val="22"/>
              </w:rPr>
              <w:t>Energetikos įrenginiai</w:t>
            </w:r>
            <w:r w:rsidRPr="00541968">
              <w:rPr>
                <w:sz w:val="22"/>
                <w:szCs w:val="22"/>
              </w:rPr>
              <w:t xml:space="preserve"> – techninės konstrukcijos, tarp jų mechanizmai, mašinos, aparatai, linijos, jų pagalbiniai įtaisai ir technologiniai priklausiniai, skirti energijos ištekliams ir (ar) energijai žvalgyti, išgauti, perdirbti, gaminti, laikyti, </w:t>
            </w:r>
            <w:r w:rsidRPr="00541968">
              <w:rPr>
                <w:b/>
                <w:bCs/>
                <w:sz w:val="22"/>
                <w:szCs w:val="22"/>
              </w:rPr>
              <w:t>kaupti,</w:t>
            </w:r>
            <w:r w:rsidRPr="00541968">
              <w:rPr>
                <w:sz w:val="22"/>
                <w:szCs w:val="22"/>
              </w:rPr>
              <w:t xml:space="preserve"> transportuoti, perduoti ir (ar) skirstyti.“</w:t>
            </w:r>
          </w:p>
          <w:p w14:paraId="2BB500F8" w14:textId="77777777" w:rsidR="00F86D56" w:rsidRPr="00541968" w:rsidRDefault="00F86D56" w:rsidP="00F86D56">
            <w:pPr>
              <w:jc w:val="both"/>
              <w:rPr>
                <w:sz w:val="22"/>
                <w:szCs w:val="22"/>
              </w:rPr>
            </w:pPr>
          </w:p>
          <w:p w14:paraId="3651D0AE" w14:textId="77777777" w:rsidR="00F86D56" w:rsidRPr="00541968" w:rsidRDefault="00F86D56" w:rsidP="00F86D56">
            <w:pPr>
              <w:jc w:val="both"/>
              <w:rPr>
                <w:sz w:val="22"/>
                <w:szCs w:val="22"/>
              </w:rPr>
            </w:pPr>
            <w:r w:rsidRPr="00541968">
              <w:rPr>
                <w:sz w:val="22"/>
                <w:szCs w:val="22"/>
              </w:rPr>
              <w:t>2. Pakeisti 2 straipsnio 10 dalį ir ją išdėstyti taip:</w:t>
            </w:r>
          </w:p>
          <w:p w14:paraId="7BBF6A04" w14:textId="449763B8" w:rsidR="00F86D56" w:rsidRDefault="00F86D56" w:rsidP="00F86D56">
            <w:pPr>
              <w:jc w:val="both"/>
              <w:rPr>
                <w:sz w:val="22"/>
                <w:szCs w:val="22"/>
              </w:rPr>
            </w:pPr>
            <w:r w:rsidRPr="00541968">
              <w:rPr>
                <w:sz w:val="22"/>
                <w:szCs w:val="22"/>
              </w:rPr>
              <w:t xml:space="preserve">„10. </w:t>
            </w:r>
            <w:r w:rsidRPr="00541968">
              <w:rPr>
                <w:bCs/>
                <w:sz w:val="22"/>
                <w:szCs w:val="22"/>
              </w:rPr>
              <w:t>Energetikos objektai</w:t>
            </w:r>
            <w:r w:rsidRPr="00541968">
              <w:rPr>
                <w:sz w:val="22"/>
                <w:szCs w:val="22"/>
              </w:rPr>
              <w:t xml:space="preserve"> – elektrinės ir katilinės; elektros tinklai ir jų technologiniai priklausiniai; </w:t>
            </w:r>
            <w:r w:rsidRPr="00541968">
              <w:rPr>
                <w:b/>
                <w:bCs/>
                <w:sz w:val="22"/>
                <w:szCs w:val="22"/>
              </w:rPr>
              <w:t>energijos kaupimo įrenginiai</w:t>
            </w:r>
            <w:r w:rsidRPr="00541968">
              <w:rPr>
                <w:sz w:val="22"/>
                <w:szCs w:val="22"/>
              </w:rPr>
              <w:t xml:space="preserve">; </w:t>
            </w:r>
            <w:r w:rsidRPr="00541968">
              <w:rPr>
                <w:sz w:val="22"/>
                <w:szCs w:val="22"/>
              </w:rPr>
              <w:lastRenderedPageBreak/>
              <w:t>magistraliniai dujotiekiai, gamtinių dujų sistemos, gamtinių dujų saugyklos, suskystintų gamtinių dujų terminalai ir saugyklos; magistraliniai naftotiekiai (produktotiekiai); naftos perdirbimo įrenginiai, naftos ir naftos produktų terminalai ir saugyklos, suskystintų naftos dujų įrenginiai; šilumos perdavimo tinklai ir jų technologiniai priklausiniai.“</w:t>
            </w:r>
          </w:p>
          <w:p w14:paraId="7ED95957" w14:textId="77777777" w:rsidR="00F86D56" w:rsidRPr="00541968" w:rsidRDefault="00F86D56" w:rsidP="00F86D56">
            <w:pPr>
              <w:jc w:val="both"/>
              <w:rPr>
                <w:sz w:val="22"/>
                <w:szCs w:val="22"/>
              </w:rPr>
            </w:pPr>
          </w:p>
          <w:p w14:paraId="79530E3D" w14:textId="77777777" w:rsidR="00F86D56" w:rsidRPr="00541968" w:rsidRDefault="00F86D56" w:rsidP="00F86D56">
            <w:pPr>
              <w:jc w:val="both"/>
              <w:rPr>
                <w:sz w:val="22"/>
                <w:szCs w:val="22"/>
              </w:rPr>
            </w:pPr>
            <w:r w:rsidRPr="00541968">
              <w:rPr>
                <w:sz w:val="22"/>
                <w:szCs w:val="22"/>
              </w:rPr>
              <w:t>3. Pakeisti 2 straipsnio 13 dalį ir ją išdėstyti taip:</w:t>
            </w:r>
          </w:p>
          <w:p w14:paraId="736C2E2C" w14:textId="025644DB" w:rsidR="00F86D56" w:rsidRPr="00541968" w:rsidRDefault="00F86D56" w:rsidP="00F86D56">
            <w:pPr>
              <w:jc w:val="both"/>
              <w:rPr>
                <w:sz w:val="22"/>
                <w:szCs w:val="22"/>
              </w:rPr>
            </w:pPr>
            <w:r w:rsidRPr="00541968">
              <w:rPr>
                <w:sz w:val="22"/>
                <w:szCs w:val="22"/>
              </w:rPr>
              <w:t xml:space="preserve">„13. </w:t>
            </w:r>
            <w:r w:rsidRPr="00541968">
              <w:rPr>
                <w:bCs/>
                <w:sz w:val="22"/>
                <w:szCs w:val="22"/>
              </w:rPr>
              <w:t>Energetikos veikla</w:t>
            </w:r>
            <w:r w:rsidRPr="00541968">
              <w:rPr>
                <w:iCs/>
                <w:sz w:val="22"/>
                <w:szCs w:val="22"/>
              </w:rPr>
              <w:t xml:space="preserve"> </w:t>
            </w:r>
            <w:r w:rsidRPr="00541968">
              <w:rPr>
                <w:sz w:val="22"/>
                <w:szCs w:val="22"/>
              </w:rPr>
              <w:t xml:space="preserve">– ekonominė veikla, apimanti energijos išteklių ar energijos žvalgymą, gavybą, perdirbimą, gamybą, laikymą, </w:t>
            </w:r>
            <w:r w:rsidRPr="00541968">
              <w:rPr>
                <w:b/>
                <w:bCs/>
                <w:sz w:val="22"/>
                <w:szCs w:val="22"/>
              </w:rPr>
              <w:t>kaupimą,</w:t>
            </w:r>
            <w:r w:rsidRPr="00541968">
              <w:rPr>
                <w:sz w:val="22"/>
                <w:szCs w:val="22"/>
              </w:rPr>
              <w:t xml:space="preserve"> transportavimą, perdavimą, skirstymą, tiekimą, prekybą, rinkodarą</w:t>
            </w:r>
            <w:r w:rsidRPr="00541968">
              <w:rPr>
                <w:bCs/>
                <w:sz w:val="22"/>
                <w:szCs w:val="22"/>
              </w:rPr>
              <w:t>,</w:t>
            </w:r>
            <w:r w:rsidRPr="00541968">
              <w:rPr>
                <w:sz w:val="22"/>
                <w:szCs w:val="22"/>
              </w:rPr>
              <w:t xml:space="preserve"> energetikos objektų ir įrenginių </w:t>
            </w:r>
            <w:r w:rsidRPr="00541968">
              <w:rPr>
                <w:bCs/>
                <w:sz w:val="22"/>
                <w:szCs w:val="22"/>
              </w:rPr>
              <w:t>įrengimą</w:t>
            </w:r>
            <w:r w:rsidRPr="00541968">
              <w:rPr>
                <w:sz w:val="22"/>
                <w:szCs w:val="22"/>
              </w:rPr>
              <w:t xml:space="preserve"> </w:t>
            </w:r>
            <w:r w:rsidRPr="00541968">
              <w:rPr>
                <w:bCs/>
                <w:sz w:val="22"/>
                <w:szCs w:val="22"/>
              </w:rPr>
              <w:t xml:space="preserve">ir (ar) </w:t>
            </w:r>
            <w:r w:rsidRPr="00541968">
              <w:rPr>
                <w:sz w:val="22"/>
                <w:szCs w:val="22"/>
              </w:rPr>
              <w:t>eksploatavimą.“</w:t>
            </w:r>
          </w:p>
          <w:p w14:paraId="659875EC" w14:textId="77777777" w:rsidR="00F86D56" w:rsidRPr="00541968" w:rsidRDefault="00F86D56" w:rsidP="00F86D56">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53291D5C" w14:textId="77777777" w:rsidR="00F86D56" w:rsidRDefault="00F86D56" w:rsidP="00F86D56">
            <w:pPr>
              <w:jc w:val="both"/>
              <w:rPr>
                <w:sz w:val="22"/>
                <w:szCs w:val="22"/>
              </w:rPr>
            </w:pPr>
            <w:r w:rsidRPr="00F17410">
              <w:rPr>
                <w:b/>
                <w:bCs/>
                <w:sz w:val="22"/>
                <w:szCs w:val="22"/>
              </w:rPr>
              <w:lastRenderedPageBreak/>
              <w:t>Neatsižvelgta</w:t>
            </w:r>
          </w:p>
          <w:p w14:paraId="24F0DB31" w14:textId="1271CC35" w:rsidR="00F86D56" w:rsidRPr="00B2009D" w:rsidRDefault="00F86D56" w:rsidP="00F86D56">
            <w:pPr>
              <w:jc w:val="both"/>
              <w:rPr>
                <w:sz w:val="22"/>
                <w:szCs w:val="22"/>
              </w:rPr>
            </w:pPr>
            <w:r>
              <w:rPr>
                <w:sz w:val="22"/>
                <w:szCs w:val="22"/>
              </w:rPr>
              <w:t xml:space="preserve">Šioje VERT pastaboje siūlomi Lietuvos Respublikos energetikos įstatymo (toliau – EĮ) 2 straipsnio pakeitimai visa apimtimi </w:t>
            </w:r>
            <w:r w:rsidRPr="00AA372A">
              <w:rPr>
                <w:sz w:val="22"/>
                <w:szCs w:val="22"/>
              </w:rPr>
              <w:t>teikiami Lietuvos Respublikos energetikos įstatymo Nr. IX-884 2, 5, 6, 8, 14, 18</w:t>
            </w:r>
            <w:r w:rsidRPr="00E07988">
              <w:rPr>
                <w:sz w:val="22"/>
                <w:szCs w:val="22"/>
                <w:vertAlign w:val="superscript"/>
              </w:rPr>
              <w:t>1</w:t>
            </w:r>
            <w:r w:rsidRPr="00AA372A">
              <w:rPr>
                <w:sz w:val="22"/>
                <w:szCs w:val="22"/>
              </w:rPr>
              <w:t>, 20, 26, 30 ir 31 straipsnių ir priedo pakeitimo įstatym</w:t>
            </w:r>
            <w:r>
              <w:rPr>
                <w:sz w:val="22"/>
                <w:szCs w:val="22"/>
              </w:rPr>
              <w:t>o projektu (TAPIS Reg. Nr. 20-11742(2)), kuris yra įstatymų, į Lietuvos Respublikos nacionalinę teisę perkeliančių ES Švarios energijos paketą elektros energijos rinkos dalyje, projektų paketo dali</w:t>
            </w:r>
            <w:r w:rsidR="001D7B24">
              <w:rPr>
                <w:sz w:val="22"/>
                <w:szCs w:val="22"/>
              </w:rPr>
              <w:t>s</w:t>
            </w:r>
            <w:r>
              <w:rPr>
                <w:sz w:val="22"/>
                <w:szCs w:val="22"/>
              </w:rPr>
              <w:t>. Numatoma, kad teikiami EĮ pakeitimai įsigalios 2021-05-01, t. y. anksčiau nei Lietuvos Respublikoje pradės veikti bent vienas planuojamas įrengti energijos kaupimo įrenginys. Atsižvelgiant į tai, Įstatymų projektų rengėjų nuomone, nėra objektyvaus poreikio dubliuoti teikiamus EĮ 2 straipsnio pakeitimus, o VERT pastaboje nurodyti energijos kaupimo veiklos teisinio reguliavimo trūkumai bus pašalinti priėmus pirmiau nurodytą EĮ pakeitimų projektą.</w:t>
            </w:r>
          </w:p>
        </w:tc>
      </w:tr>
      <w:tr w:rsidR="00F86D56" w:rsidRPr="00594A04" w14:paraId="58665147"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4818BB38" w14:textId="419AD601" w:rsidR="00F86D56" w:rsidRPr="00594A04" w:rsidRDefault="00F86D56" w:rsidP="00F86D56">
            <w:pPr>
              <w:jc w:val="center"/>
              <w:rPr>
                <w:sz w:val="22"/>
                <w:szCs w:val="22"/>
              </w:rPr>
            </w:pPr>
            <w:r w:rsidRPr="00594A04">
              <w:rPr>
                <w:sz w:val="22"/>
                <w:szCs w:val="22"/>
              </w:rPr>
              <w:lastRenderedPageBreak/>
              <w:t>Valstybinė energetikos reguliavimo taryba,</w:t>
            </w:r>
            <w:r>
              <w:rPr>
                <w:sz w:val="22"/>
                <w:szCs w:val="22"/>
              </w:rPr>
              <w:br/>
              <w:t>2020-12-17 raštas</w:t>
            </w:r>
            <w:r>
              <w:rPr>
                <w:sz w:val="22"/>
                <w:szCs w:val="22"/>
              </w:rPr>
              <w:br/>
            </w:r>
            <w:r w:rsidRPr="001C5260">
              <w:rPr>
                <w:sz w:val="22"/>
                <w:szCs w:val="22"/>
              </w:rPr>
              <w:t>Nr. R2-(RPS)-6848</w:t>
            </w:r>
          </w:p>
        </w:tc>
        <w:tc>
          <w:tcPr>
            <w:tcW w:w="567" w:type="dxa"/>
            <w:tcBorders>
              <w:top w:val="single" w:sz="4" w:space="0" w:color="auto"/>
              <w:left w:val="single" w:sz="4" w:space="0" w:color="auto"/>
              <w:bottom w:val="single" w:sz="4" w:space="0" w:color="auto"/>
              <w:right w:val="single" w:sz="4" w:space="0" w:color="auto"/>
            </w:tcBorders>
            <w:vAlign w:val="center"/>
          </w:tcPr>
          <w:p w14:paraId="77D32BAE" w14:textId="7536CB74" w:rsidR="00F86D56" w:rsidRPr="00594A04" w:rsidRDefault="007F19E6" w:rsidP="00F86D56">
            <w:pPr>
              <w:jc w:val="center"/>
              <w:rPr>
                <w:sz w:val="22"/>
                <w:szCs w:val="22"/>
              </w:rPr>
            </w:pPr>
            <w:r>
              <w:rPr>
                <w:sz w:val="22"/>
                <w:szCs w:val="22"/>
              </w:rPr>
              <w:t>5</w:t>
            </w:r>
            <w:r w:rsidR="00F86D56">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777215D4" w14:textId="77777777" w:rsidR="00F86D56" w:rsidRPr="004135C2" w:rsidRDefault="00F86D56" w:rsidP="00F86D56">
            <w:pPr>
              <w:jc w:val="both"/>
              <w:rPr>
                <w:sz w:val="22"/>
                <w:szCs w:val="22"/>
              </w:rPr>
            </w:pPr>
            <w:r w:rsidRPr="004135C2">
              <w:rPr>
                <w:b/>
                <w:bCs/>
                <w:sz w:val="22"/>
                <w:szCs w:val="22"/>
              </w:rPr>
              <w:t>Projekto nuostata:</w:t>
            </w:r>
          </w:p>
          <w:p w14:paraId="6DC3A0CC" w14:textId="77777777" w:rsidR="00F86D56" w:rsidRPr="004135C2" w:rsidRDefault="00F86D56" w:rsidP="00F86D56">
            <w:pPr>
              <w:jc w:val="both"/>
              <w:rPr>
                <w:sz w:val="22"/>
                <w:szCs w:val="22"/>
                <w:u w:val="single"/>
              </w:rPr>
            </w:pPr>
            <w:r w:rsidRPr="004135C2">
              <w:rPr>
                <w:sz w:val="22"/>
                <w:szCs w:val="22"/>
                <w:u w:val="single"/>
              </w:rPr>
              <w:t>EEĮ pakeitimo projektas</w:t>
            </w:r>
          </w:p>
          <w:p w14:paraId="6EBC629E" w14:textId="72B8C03C" w:rsidR="00F86D56" w:rsidRPr="004135C2" w:rsidRDefault="00F86D56" w:rsidP="00F86D56">
            <w:pPr>
              <w:jc w:val="both"/>
              <w:rPr>
                <w:sz w:val="22"/>
                <w:szCs w:val="22"/>
              </w:rPr>
            </w:pPr>
            <w:r w:rsidRPr="004135C2">
              <w:rPr>
                <w:b/>
                <w:sz w:val="22"/>
                <w:szCs w:val="22"/>
              </w:rPr>
              <w:t>5. Energijos kaupimo įrenginio savininkas, ne vėliau kaip prieš 30 dienų iki numatomos elektros energijos kaupimo paslaugų teikimo pradžios, raštu informuoja Tarybą apie pradedamą vykdyti energijos kaupimo veiklą, įskaitant jo valdomų energijos kaupimo įrenginių technologines charakteristikas ir planuojamas teikti elektros energijos kaupimo paslaugas. Energijos kaupimo įrenginio savininkas teikia Tarybai informaciją apie savo vykdomą veiklą Tarybos nustatyta tvarka ir terminais.</w:t>
            </w:r>
          </w:p>
          <w:p w14:paraId="4C204A4C" w14:textId="77777777" w:rsidR="00F86D56" w:rsidRPr="004135C2" w:rsidRDefault="00F86D56" w:rsidP="00F86D56">
            <w:pPr>
              <w:jc w:val="both"/>
              <w:rPr>
                <w:sz w:val="22"/>
                <w:szCs w:val="22"/>
              </w:rPr>
            </w:pPr>
          </w:p>
          <w:p w14:paraId="0DCF2C0A" w14:textId="77777777" w:rsidR="00F86D56" w:rsidRPr="004135C2" w:rsidRDefault="00F86D56" w:rsidP="00F86D56">
            <w:pPr>
              <w:jc w:val="both"/>
              <w:rPr>
                <w:sz w:val="22"/>
                <w:szCs w:val="22"/>
              </w:rPr>
            </w:pPr>
            <w:r w:rsidRPr="004135C2">
              <w:rPr>
                <w:b/>
                <w:bCs/>
                <w:sz w:val="22"/>
                <w:szCs w:val="22"/>
              </w:rPr>
              <w:t>Tarybos komentaras:</w:t>
            </w:r>
          </w:p>
          <w:p w14:paraId="5FED23CB" w14:textId="77777777" w:rsidR="00F86D56" w:rsidRPr="004135C2" w:rsidRDefault="00F86D56" w:rsidP="00F86D56">
            <w:pPr>
              <w:jc w:val="both"/>
              <w:rPr>
                <w:b/>
                <w:bCs/>
                <w:sz w:val="22"/>
                <w:szCs w:val="22"/>
              </w:rPr>
            </w:pPr>
            <w:r w:rsidRPr="004135C2">
              <w:rPr>
                <w:b/>
                <w:bCs/>
                <w:sz w:val="22"/>
                <w:szCs w:val="22"/>
              </w:rPr>
              <w:t>ESMINIS</w:t>
            </w:r>
          </w:p>
          <w:p w14:paraId="27831636" w14:textId="77777777" w:rsidR="00F86D56" w:rsidRPr="004135C2" w:rsidRDefault="00F86D56" w:rsidP="00F86D56">
            <w:pPr>
              <w:jc w:val="both"/>
              <w:rPr>
                <w:sz w:val="22"/>
                <w:szCs w:val="22"/>
              </w:rPr>
            </w:pPr>
            <w:r w:rsidRPr="004135C2">
              <w:rPr>
                <w:sz w:val="22"/>
                <w:szCs w:val="22"/>
              </w:rPr>
              <w:t xml:space="preserve">Siekiant mažinti administracinę naštą, siūloma atsisakyti šios nuostatos, susijusios su informacijos teikimu Tarybai dėl kaupimo veiklos pradžios. Esant poreikiui, Taryba turės teisę reikalingą informaciją iš tinklų operatoriaus. </w:t>
            </w:r>
          </w:p>
          <w:p w14:paraId="44231341" w14:textId="77777777" w:rsidR="00F86D56" w:rsidRPr="004135C2" w:rsidRDefault="00F86D56" w:rsidP="00F86D56">
            <w:pPr>
              <w:jc w:val="both"/>
              <w:rPr>
                <w:sz w:val="22"/>
                <w:szCs w:val="22"/>
              </w:rPr>
            </w:pPr>
            <w:r w:rsidRPr="004135C2">
              <w:rPr>
                <w:bCs/>
                <w:sz w:val="22"/>
                <w:szCs w:val="22"/>
              </w:rPr>
              <w:t>Tai pat, atsižvelgus į tai, kas išdėstyta, ir į Projekto tikslą, siūloma šiuo Projektu neįtvirtinti reikalavimų dėl informacijos, kurią teiktų operatorius, o tai įtvirtinti ateityje su pakeitimais, kuriais bus perkeliamos visos Direktyvos nuostatos.</w:t>
            </w:r>
          </w:p>
          <w:p w14:paraId="5FD93AB9" w14:textId="5E877739" w:rsidR="00F86D56" w:rsidRPr="004135C2" w:rsidRDefault="00F86D56" w:rsidP="00F86D56">
            <w:pPr>
              <w:jc w:val="both"/>
              <w:rPr>
                <w:sz w:val="22"/>
                <w:szCs w:val="22"/>
              </w:rPr>
            </w:pPr>
            <w:r w:rsidRPr="004135C2">
              <w:rPr>
                <w:sz w:val="22"/>
                <w:szCs w:val="22"/>
              </w:rPr>
              <w:t xml:space="preserve">Visgi, jeigu Tarybai </w:t>
            </w:r>
            <w:r w:rsidRPr="004135C2">
              <w:rPr>
                <w:i/>
                <w:iCs/>
                <w:sz w:val="22"/>
                <w:szCs w:val="22"/>
              </w:rPr>
              <w:t>ad hoc</w:t>
            </w:r>
            <w:r w:rsidRPr="004135C2">
              <w:rPr>
                <w:sz w:val="22"/>
                <w:szCs w:val="22"/>
              </w:rPr>
              <w:t xml:space="preserve"> būtų reikalinga gauti tokią informaciją iš kaupimo įrenginio savininko, siūlome papildyti 57 str. 1–3 dalis, įrašant kaupimo veiklą (pvz., jeigu asmuo neteiktų informacijos tinklų operatoriui).</w:t>
            </w:r>
          </w:p>
          <w:p w14:paraId="2BAEA2CD" w14:textId="77777777" w:rsidR="00F86D56" w:rsidRPr="004135C2" w:rsidRDefault="00F86D56" w:rsidP="00F86D56">
            <w:pPr>
              <w:jc w:val="both"/>
              <w:rPr>
                <w:sz w:val="22"/>
                <w:szCs w:val="22"/>
              </w:rPr>
            </w:pPr>
          </w:p>
          <w:p w14:paraId="65A852E9" w14:textId="77777777" w:rsidR="00F86D56" w:rsidRPr="004135C2" w:rsidRDefault="00F86D56" w:rsidP="00F86D56">
            <w:pPr>
              <w:jc w:val="both"/>
              <w:rPr>
                <w:b/>
                <w:bCs/>
                <w:sz w:val="22"/>
                <w:szCs w:val="22"/>
              </w:rPr>
            </w:pPr>
            <w:r w:rsidRPr="004135C2">
              <w:rPr>
                <w:b/>
                <w:bCs/>
                <w:sz w:val="22"/>
                <w:szCs w:val="22"/>
              </w:rPr>
              <w:lastRenderedPageBreak/>
              <w:t>Siūlomas pakeitimas:</w:t>
            </w:r>
          </w:p>
          <w:p w14:paraId="40FDD076" w14:textId="77777777" w:rsidR="00F86D56" w:rsidRPr="004135C2" w:rsidRDefault="00F86D56" w:rsidP="00F86D56">
            <w:pPr>
              <w:jc w:val="both"/>
              <w:rPr>
                <w:bCs/>
                <w:strike/>
                <w:sz w:val="22"/>
                <w:szCs w:val="22"/>
              </w:rPr>
            </w:pPr>
            <w:r w:rsidRPr="004135C2">
              <w:rPr>
                <w:bCs/>
                <w:strike/>
                <w:sz w:val="22"/>
                <w:szCs w:val="22"/>
              </w:rPr>
              <w:t>5. Energijos kaupimo įrenginio savininkas, ne vėliau kaip prieš 30 dienų iki numatomos elektros energijos kaupimo paslaugų teikimo pradžios, raštu informuoja Tarybą apie pradedamą vykdyti energijos kaupimo veiklą, įskaitant jo valdomų energijos kaupimo įrenginių technologines charakteristikas ir planuojamas teikti elektros energijos kaupimo paslaugas. Energijos kaupimo įrenginio savininkas teikia Tarybai informaciją apie savo vykdomą veiklą Tarybos nustatyta tvarka ir terminais.</w:t>
            </w:r>
          </w:p>
          <w:p w14:paraId="64331FE6" w14:textId="77777777" w:rsidR="00F86D56" w:rsidRPr="004135C2" w:rsidRDefault="00F86D56" w:rsidP="00F86D56">
            <w:pPr>
              <w:pStyle w:val="CommentText"/>
              <w:jc w:val="both"/>
              <w:rPr>
                <w:b/>
                <w:bCs/>
                <w:sz w:val="22"/>
                <w:szCs w:val="22"/>
              </w:rPr>
            </w:pPr>
          </w:p>
          <w:p w14:paraId="185B9D03" w14:textId="77777777" w:rsidR="00F86D56" w:rsidRPr="004135C2" w:rsidRDefault="00F86D56" w:rsidP="00F86D56">
            <w:pPr>
              <w:pStyle w:val="CommentText"/>
              <w:jc w:val="both"/>
              <w:rPr>
                <w:sz w:val="22"/>
                <w:szCs w:val="22"/>
              </w:rPr>
            </w:pPr>
            <w:r w:rsidRPr="004135C2">
              <w:rPr>
                <w:sz w:val="22"/>
                <w:szCs w:val="22"/>
              </w:rPr>
              <w:t>„</w:t>
            </w:r>
            <w:r w:rsidRPr="004135C2">
              <w:rPr>
                <w:b/>
                <w:bCs/>
                <w:sz w:val="22"/>
                <w:szCs w:val="22"/>
              </w:rPr>
              <w:t>57 straipsnis.</w:t>
            </w:r>
            <w:r w:rsidRPr="004135C2">
              <w:rPr>
                <w:sz w:val="22"/>
                <w:szCs w:val="22"/>
              </w:rPr>
              <w:t xml:space="preserve"> Informacijos teikimas</w:t>
            </w:r>
          </w:p>
          <w:p w14:paraId="0DA3497F" w14:textId="77777777" w:rsidR="00F86D56" w:rsidRPr="004135C2" w:rsidRDefault="00F86D56" w:rsidP="00F86D56">
            <w:pPr>
              <w:pStyle w:val="CommentText"/>
              <w:jc w:val="both"/>
              <w:rPr>
                <w:sz w:val="22"/>
                <w:szCs w:val="22"/>
              </w:rPr>
            </w:pPr>
            <w:r w:rsidRPr="004135C2">
              <w:rPr>
                <w:sz w:val="22"/>
                <w:szCs w:val="22"/>
              </w:rPr>
              <w:t>1. Vyriausybė ar jos įgaliota institucija, kuriai įstatymu pavesta rengti Nacionalinės energetinės nepriklausomybės strategijos, Nacionalinės energijos naudojimo efektyvumo didinimo programos, kitų energetikos programų projektus, turi teisę iš elektros energijos gamybos, perdavimo, skirstomųjų tinklų</w:t>
            </w:r>
            <w:r w:rsidRPr="004135C2">
              <w:rPr>
                <w:b/>
                <w:bCs/>
                <w:sz w:val="22"/>
                <w:szCs w:val="22"/>
              </w:rPr>
              <w:t>, kaupimo</w:t>
            </w:r>
            <w:r w:rsidRPr="004135C2">
              <w:rPr>
                <w:sz w:val="22"/>
                <w:szCs w:val="22"/>
              </w:rPr>
              <w:t xml:space="preserve"> ir tiekimo </w:t>
            </w:r>
            <w:r w:rsidRPr="004135C2">
              <w:rPr>
                <w:b/>
                <w:bCs/>
                <w:sz w:val="22"/>
                <w:szCs w:val="22"/>
              </w:rPr>
              <w:t>veiklas vykdančių</w:t>
            </w:r>
            <w:r w:rsidRPr="004135C2">
              <w:rPr>
                <w:sz w:val="22"/>
                <w:szCs w:val="22"/>
              </w:rPr>
              <w:t xml:space="preserve"> įmonių gauti šiems projektams rengti reikiamą informaciją.</w:t>
            </w:r>
          </w:p>
          <w:p w14:paraId="4C47329A" w14:textId="77777777" w:rsidR="00F86D56" w:rsidRPr="004135C2" w:rsidRDefault="00F86D56" w:rsidP="00F86D56">
            <w:pPr>
              <w:pStyle w:val="CommentText"/>
              <w:jc w:val="both"/>
              <w:rPr>
                <w:sz w:val="22"/>
                <w:szCs w:val="22"/>
              </w:rPr>
            </w:pPr>
            <w:r w:rsidRPr="004135C2">
              <w:rPr>
                <w:sz w:val="22"/>
                <w:szCs w:val="22"/>
              </w:rPr>
              <w:t>2. Taryba turi teisę gauti iš valstybės institucijų, įskaitant ir jų turimą Europos Sąjungos institucijų bei kitų valstybių narių disponuojamą informaciją, ir iš savivaldybių institucijų bei įstaigų, elektros energijos gamybos, perdavimo, skirstymo</w:t>
            </w:r>
            <w:r w:rsidRPr="004135C2">
              <w:rPr>
                <w:b/>
                <w:bCs/>
                <w:sz w:val="22"/>
                <w:szCs w:val="22"/>
              </w:rPr>
              <w:t>, kaupimo</w:t>
            </w:r>
            <w:r w:rsidRPr="004135C2">
              <w:rPr>
                <w:sz w:val="22"/>
                <w:szCs w:val="22"/>
              </w:rPr>
              <w:t xml:space="preserve"> ir tiekimo veiklą vykdančių įmonių, taip pat iš elektros biržos operatoriaus ir kitų asmenų informaciją, kuri reikalinga Tarybai pavestoms elektros energetikos sektoriaus reguliavimo, priežiūros ir kontrolės funkcijoms tinkamai atlikti, įskaitant, bet neapsiribojant, išsamius paaiškinimus dėl ribojamo trečiųjų asmenų dalyvavimo (prieigos) persiunčiant elektros energiją ar atsisakymo suteikti šią prieigą bei informaciją apie priemones, reikalingas elektros tinklams stiprinti. </w:t>
            </w:r>
          </w:p>
          <w:p w14:paraId="05819694" w14:textId="626D10E4" w:rsidR="00F86D56" w:rsidRPr="004135C2" w:rsidRDefault="00F86D56" w:rsidP="00F86D56">
            <w:pPr>
              <w:jc w:val="both"/>
              <w:rPr>
                <w:sz w:val="22"/>
                <w:szCs w:val="22"/>
              </w:rPr>
            </w:pPr>
            <w:r w:rsidRPr="004135C2">
              <w:rPr>
                <w:sz w:val="22"/>
                <w:szCs w:val="22"/>
              </w:rPr>
              <w:t>3. Elektros energijos gamybos, perdavimo, skirstymo</w:t>
            </w:r>
            <w:r w:rsidRPr="004135C2">
              <w:rPr>
                <w:b/>
                <w:bCs/>
                <w:sz w:val="22"/>
                <w:szCs w:val="22"/>
              </w:rPr>
              <w:t>, kaupimo</w:t>
            </w:r>
            <w:r w:rsidRPr="004135C2">
              <w:rPr>
                <w:sz w:val="22"/>
                <w:szCs w:val="22"/>
              </w:rPr>
              <w:t>, tiekimo veiklą vykdančios įmonės ir elektros biržos operatorius šio straipsnio 1 ir 2 dalyse nurodytą informaciją privalo teikti teisės aktų nustatyta tvarka.“</w:t>
            </w:r>
          </w:p>
          <w:p w14:paraId="7B3FB854" w14:textId="77777777" w:rsidR="00F86D56" w:rsidRPr="004135C2" w:rsidRDefault="00F86D56" w:rsidP="00F86D56">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43767815" w14:textId="77777777" w:rsidR="00F86D56" w:rsidRDefault="00F86D56" w:rsidP="00F86D56">
            <w:pPr>
              <w:jc w:val="both"/>
              <w:rPr>
                <w:sz w:val="22"/>
                <w:szCs w:val="22"/>
              </w:rPr>
            </w:pPr>
            <w:r w:rsidRPr="00F17410">
              <w:rPr>
                <w:b/>
                <w:bCs/>
                <w:sz w:val="22"/>
                <w:szCs w:val="22"/>
              </w:rPr>
              <w:lastRenderedPageBreak/>
              <w:t>Atsižvelgta iš dalies</w:t>
            </w:r>
          </w:p>
          <w:p w14:paraId="4B5D8193" w14:textId="2607C47A" w:rsidR="00F86D56" w:rsidRDefault="00F86D56" w:rsidP="00F86D56">
            <w:pPr>
              <w:jc w:val="both"/>
              <w:rPr>
                <w:sz w:val="22"/>
                <w:szCs w:val="22"/>
              </w:rPr>
            </w:pPr>
            <w:r>
              <w:rPr>
                <w:sz w:val="22"/>
                <w:szCs w:val="22"/>
              </w:rPr>
              <w:t xml:space="preserve">1. </w:t>
            </w:r>
            <w:r w:rsidRPr="00061B33">
              <w:rPr>
                <w:sz w:val="22"/>
                <w:szCs w:val="22"/>
                <w:u w:val="single"/>
              </w:rPr>
              <w:t>Atsižvelgta</w:t>
            </w:r>
            <w:r>
              <w:rPr>
                <w:sz w:val="22"/>
                <w:szCs w:val="22"/>
              </w:rPr>
              <w:t xml:space="preserve"> į VERT </w:t>
            </w:r>
            <w:r w:rsidR="00EC1F45">
              <w:rPr>
                <w:sz w:val="22"/>
                <w:szCs w:val="22"/>
              </w:rPr>
              <w:t>pa</w:t>
            </w:r>
            <w:r>
              <w:rPr>
                <w:sz w:val="22"/>
                <w:szCs w:val="22"/>
              </w:rPr>
              <w:t>siūlymą atsisakyti EEĮ pakeitimo projektu teikiamo EEĮ 48</w:t>
            </w:r>
            <w:r w:rsidRPr="00061B33">
              <w:rPr>
                <w:sz w:val="22"/>
                <w:szCs w:val="22"/>
                <w:vertAlign w:val="superscript"/>
              </w:rPr>
              <w:t>1</w:t>
            </w:r>
            <w:r>
              <w:rPr>
                <w:sz w:val="22"/>
                <w:szCs w:val="22"/>
              </w:rPr>
              <w:t xml:space="preserve"> straipsnio 5 dalies.</w:t>
            </w:r>
          </w:p>
          <w:p w14:paraId="568F741D" w14:textId="32B3C6A6" w:rsidR="00F86D56" w:rsidRPr="004135C2" w:rsidRDefault="00F86D56" w:rsidP="00F86D56">
            <w:pPr>
              <w:jc w:val="both"/>
              <w:rPr>
                <w:sz w:val="22"/>
                <w:szCs w:val="22"/>
              </w:rPr>
            </w:pPr>
            <w:r>
              <w:rPr>
                <w:sz w:val="22"/>
                <w:szCs w:val="22"/>
              </w:rPr>
              <w:t xml:space="preserve">2. </w:t>
            </w:r>
            <w:r w:rsidRPr="00061B33">
              <w:rPr>
                <w:sz w:val="22"/>
                <w:szCs w:val="22"/>
                <w:u w:val="single"/>
              </w:rPr>
              <w:t>Neatsižvelgta</w:t>
            </w:r>
            <w:r>
              <w:rPr>
                <w:sz w:val="22"/>
                <w:szCs w:val="22"/>
              </w:rPr>
              <w:t xml:space="preserve"> į VERT siūlymą EEĮ pakeitimo projektą papildyti naujais EEĮ 57 straipsnio pakeitimais. Atkreiptinas dėmesys į tai, kad EEĮ 57 straipsnio pakeitimai (susiję ne tik su energijos kaupimo veikla) </w:t>
            </w:r>
            <w:r w:rsidRPr="00061B33">
              <w:rPr>
                <w:sz w:val="22"/>
                <w:szCs w:val="22"/>
              </w:rPr>
              <w:t>teikiami Lietuvos Respublikos elektros energetikos įstatymo Nr. VIII-1881 pakeitimo įstatym</w:t>
            </w:r>
            <w:r>
              <w:rPr>
                <w:sz w:val="22"/>
                <w:szCs w:val="22"/>
              </w:rPr>
              <w:t>o projekte (TAPIS Reg. Nr. 20-11739(2)). Įstatymų projektų rengėjų nuomone, nėra objektyvaus poreikio dubliuoti teikiamų EEĮ 57 straipsnio pakeitimų.</w:t>
            </w:r>
          </w:p>
        </w:tc>
      </w:tr>
      <w:tr w:rsidR="00F86D56" w:rsidRPr="00594A04" w14:paraId="38B9BEE0"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362B7AC5" w14:textId="34EAD2D6" w:rsidR="00F86D56" w:rsidRPr="00594A04" w:rsidRDefault="00F86D56" w:rsidP="00F86D56">
            <w:pPr>
              <w:jc w:val="center"/>
              <w:rPr>
                <w:sz w:val="22"/>
                <w:szCs w:val="22"/>
              </w:rPr>
            </w:pPr>
            <w:r w:rsidRPr="00594A04">
              <w:rPr>
                <w:sz w:val="22"/>
                <w:szCs w:val="22"/>
              </w:rPr>
              <w:t>Valstybinė energetikos reguliavimo taryba,</w:t>
            </w:r>
            <w:r>
              <w:rPr>
                <w:sz w:val="22"/>
                <w:szCs w:val="22"/>
              </w:rPr>
              <w:br/>
              <w:t>2020-12-17 raštas</w:t>
            </w:r>
            <w:r>
              <w:rPr>
                <w:sz w:val="22"/>
                <w:szCs w:val="22"/>
              </w:rPr>
              <w:br/>
            </w:r>
            <w:r w:rsidRPr="001C5260">
              <w:rPr>
                <w:sz w:val="22"/>
                <w:szCs w:val="22"/>
              </w:rPr>
              <w:lastRenderedPageBreak/>
              <w:t>Nr. R2-(RPS)-6848</w:t>
            </w:r>
          </w:p>
        </w:tc>
        <w:tc>
          <w:tcPr>
            <w:tcW w:w="567" w:type="dxa"/>
            <w:tcBorders>
              <w:top w:val="single" w:sz="4" w:space="0" w:color="auto"/>
              <w:left w:val="single" w:sz="4" w:space="0" w:color="auto"/>
              <w:bottom w:val="single" w:sz="4" w:space="0" w:color="auto"/>
              <w:right w:val="single" w:sz="4" w:space="0" w:color="auto"/>
            </w:tcBorders>
            <w:vAlign w:val="center"/>
          </w:tcPr>
          <w:p w14:paraId="3D11B5E7" w14:textId="5FDC2A2C" w:rsidR="00F86D56" w:rsidRPr="00594A04" w:rsidRDefault="007F19E6" w:rsidP="00F86D56">
            <w:pPr>
              <w:jc w:val="center"/>
              <w:rPr>
                <w:sz w:val="22"/>
                <w:szCs w:val="22"/>
              </w:rPr>
            </w:pPr>
            <w:r>
              <w:rPr>
                <w:sz w:val="22"/>
                <w:szCs w:val="22"/>
              </w:rPr>
              <w:lastRenderedPageBreak/>
              <w:t>6</w:t>
            </w:r>
            <w:r w:rsidR="00F86D56">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0D7FCDD5" w14:textId="77777777" w:rsidR="00F86D56" w:rsidRDefault="00F86D56" w:rsidP="00F86D56">
            <w:pPr>
              <w:jc w:val="both"/>
              <w:rPr>
                <w:sz w:val="22"/>
                <w:szCs w:val="22"/>
              </w:rPr>
            </w:pPr>
            <w:r>
              <w:rPr>
                <w:b/>
                <w:bCs/>
                <w:sz w:val="22"/>
                <w:szCs w:val="22"/>
              </w:rPr>
              <w:t>Projekto nuostata:</w:t>
            </w:r>
          </w:p>
          <w:p w14:paraId="59A863A2" w14:textId="48405BE8" w:rsidR="00F86D56" w:rsidRPr="00B70169" w:rsidRDefault="00F86D56" w:rsidP="00F86D56">
            <w:pPr>
              <w:jc w:val="both"/>
              <w:rPr>
                <w:sz w:val="22"/>
                <w:szCs w:val="22"/>
              </w:rPr>
            </w:pPr>
            <w:r w:rsidRPr="004135C2">
              <w:rPr>
                <w:sz w:val="22"/>
                <w:szCs w:val="22"/>
                <w:u w:val="single"/>
              </w:rPr>
              <w:t>EEĮ pakeitimo projektas</w:t>
            </w:r>
          </w:p>
          <w:p w14:paraId="678AE57E" w14:textId="3FEF47F5" w:rsidR="00F86D56" w:rsidRPr="00B70169" w:rsidRDefault="00F86D56" w:rsidP="00F86D56">
            <w:pPr>
              <w:jc w:val="both"/>
              <w:rPr>
                <w:b/>
                <w:bCs/>
                <w:sz w:val="22"/>
                <w:szCs w:val="22"/>
              </w:rPr>
            </w:pPr>
            <w:r w:rsidRPr="00B70169">
              <w:rPr>
                <w:b/>
                <w:bCs/>
                <w:sz w:val="22"/>
                <w:szCs w:val="22"/>
              </w:rPr>
              <w:t>48</w:t>
            </w:r>
            <w:r w:rsidRPr="00B70169">
              <w:rPr>
                <w:b/>
                <w:bCs/>
                <w:sz w:val="22"/>
                <w:szCs w:val="22"/>
                <w:vertAlign w:val="superscript"/>
              </w:rPr>
              <w:t>2</w:t>
            </w:r>
            <w:r w:rsidRPr="00B70169">
              <w:rPr>
                <w:b/>
                <w:bCs/>
                <w:sz w:val="22"/>
                <w:szCs w:val="22"/>
              </w:rPr>
              <w:t xml:space="preserve"> straipsnis. Energijos kaupimo įrenginių prijungimas prie elektros tinklų </w:t>
            </w:r>
          </w:p>
          <w:p w14:paraId="7B080DF6" w14:textId="5692FCF2" w:rsidR="00F86D56" w:rsidRDefault="00F86D56" w:rsidP="00F86D56">
            <w:pPr>
              <w:jc w:val="both"/>
              <w:rPr>
                <w:sz w:val="22"/>
                <w:szCs w:val="22"/>
              </w:rPr>
            </w:pPr>
            <w:r w:rsidRPr="00B70169">
              <w:rPr>
                <w:b/>
                <w:bCs/>
                <w:sz w:val="22"/>
                <w:szCs w:val="22"/>
              </w:rPr>
              <w:t xml:space="preserve">1. Energijos kaupimo įrenginiai prijungiami prie elektros tinklų šiame įstatyme ir teisės aktuose, reglamentuojančiuose energijos </w:t>
            </w:r>
            <w:r w:rsidRPr="00B70169">
              <w:rPr>
                <w:b/>
                <w:bCs/>
                <w:sz w:val="22"/>
                <w:szCs w:val="22"/>
              </w:rPr>
              <w:lastRenderedPageBreak/>
              <w:t>kaupimo įrenginių prijungimą prie elektros tinklų ir naudojimąsi elektros tinklais, nustatyta tvarka ir sąlygomis. Energijos kaupimo įrenginių prijungimo prie elektros tinklų tvarką ir sąlygas nustato Energetikos ministerija, vadovaudamasi šiuo įstatymu ir Europos Sąjungos reglamentais</w:t>
            </w:r>
            <w:r w:rsidRPr="00B70169">
              <w:rPr>
                <w:sz w:val="22"/>
                <w:szCs w:val="22"/>
              </w:rPr>
              <w:t>.</w:t>
            </w:r>
          </w:p>
          <w:p w14:paraId="7F0C8F4C" w14:textId="77777777" w:rsidR="00F86D56" w:rsidRDefault="00F86D56" w:rsidP="00F86D56">
            <w:pPr>
              <w:jc w:val="both"/>
              <w:rPr>
                <w:sz w:val="22"/>
                <w:szCs w:val="22"/>
              </w:rPr>
            </w:pPr>
          </w:p>
          <w:p w14:paraId="1FE25D68" w14:textId="77777777" w:rsidR="00F86D56" w:rsidRDefault="00F86D56" w:rsidP="00F86D56">
            <w:pPr>
              <w:jc w:val="both"/>
              <w:rPr>
                <w:sz w:val="22"/>
                <w:szCs w:val="22"/>
              </w:rPr>
            </w:pPr>
            <w:r>
              <w:rPr>
                <w:b/>
                <w:bCs/>
                <w:sz w:val="22"/>
                <w:szCs w:val="22"/>
              </w:rPr>
              <w:t>Tarybos komentaras:</w:t>
            </w:r>
          </w:p>
          <w:p w14:paraId="696E7E96" w14:textId="77777777" w:rsidR="00F86D56" w:rsidRPr="00B70169" w:rsidRDefault="00F86D56" w:rsidP="00F86D56">
            <w:pPr>
              <w:jc w:val="both"/>
              <w:rPr>
                <w:b/>
                <w:bCs/>
                <w:sz w:val="22"/>
                <w:szCs w:val="22"/>
              </w:rPr>
            </w:pPr>
            <w:r w:rsidRPr="00B70169">
              <w:rPr>
                <w:b/>
                <w:bCs/>
                <w:sz w:val="22"/>
                <w:szCs w:val="22"/>
              </w:rPr>
              <w:t>REDAKCINIS</w:t>
            </w:r>
          </w:p>
          <w:p w14:paraId="4EFB2712" w14:textId="77777777" w:rsidR="00F86D56" w:rsidRPr="00B70169" w:rsidRDefault="00F86D56" w:rsidP="00F86D56">
            <w:pPr>
              <w:jc w:val="both"/>
              <w:rPr>
                <w:bCs/>
                <w:sz w:val="22"/>
                <w:szCs w:val="22"/>
              </w:rPr>
            </w:pPr>
            <w:r w:rsidRPr="00B70169">
              <w:rPr>
                <w:sz w:val="22"/>
                <w:szCs w:val="22"/>
              </w:rPr>
              <w:t>Vertinant Projekto 48</w:t>
            </w:r>
            <w:r w:rsidRPr="00B70169">
              <w:rPr>
                <w:sz w:val="22"/>
                <w:szCs w:val="22"/>
                <w:vertAlign w:val="superscript"/>
              </w:rPr>
              <w:t>2</w:t>
            </w:r>
            <w:r w:rsidRPr="00B70169">
              <w:rPr>
                <w:sz w:val="22"/>
                <w:szCs w:val="22"/>
              </w:rPr>
              <w:t xml:space="preserve"> str. 1–5 dalių nuostatas svarstytina ar nebūtų tikslingiau sistemiškai peržiūrėti EEĮ reglamentuojantį gamintojų prijungimą (pvz., 22 str.) ir jį pritaikyti visiems tinklo (sistemos) naudotojams, taip visas nuostatas susijusias su prijungimu išdėstant vienoje vietoje, taip perkeliant Direktyvos 42 str. nuostatas. </w:t>
            </w:r>
            <w:r w:rsidRPr="00B70169">
              <w:rPr>
                <w:bCs/>
                <w:sz w:val="22"/>
                <w:szCs w:val="22"/>
              </w:rPr>
              <w:t>Atsižvelgus į tai, kas išdėstyta siūlomo 48</w:t>
            </w:r>
            <w:r w:rsidRPr="00B70169">
              <w:rPr>
                <w:bCs/>
                <w:sz w:val="22"/>
                <w:szCs w:val="22"/>
                <w:vertAlign w:val="superscript"/>
              </w:rPr>
              <w:t>2</w:t>
            </w:r>
            <w:r w:rsidRPr="00B70169">
              <w:rPr>
                <w:bCs/>
                <w:sz w:val="22"/>
                <w:szCs w:val="22"/>
              </w:rPr>
              <w:t xml:space="preserve"> straipsnio pakeitimai turėtų būti atlikti ateityje pasirenkant konkretų Direktyvos įgyvendinimo būdą su pakeitimais, kuriais bus sistemiškai perkeliamos visos Direktyvos nuostatos.</w:t>
            </w:r>
          </w:p>
          <w:p w14:paraId="4A262FEE" w14:textId="449A4C06" w:rsidR="00F86D56" w:rsidRDefault="00F86D56" w:rsidP="00F86D56">
            <w:pPr>
              <w:jc w:val="both"/>
              <w:rPr>
                <w:sz w:val="22"/>
                <w:szCs w:val="22"/>
              </w:rPr>
            </w:pPr>
            <w:r w:rsidRPr="00B70169">
              <w:rPr>
                <w:sz w:val="22"/>
                <w:szCs w:val="22"/>
              </w:rPr>
              <w:t>Papildomai žr. pastabą eilute žemiau.</w:t>
            </w:r>
          </w:p>
          <w:p w14:paraId="36098C70" w14:textId="77777777" w:rsidR="00F86D56" w:rsidRDefault="00F86D56" w:rsidP="00F86D56">
            <w:pPr>
              <w:jc w:val="both"/>
              <w:rPr>
                <w:sz w:val="22"/>
                <w:szCs w:val="22"/>
              </w:rPr>
            </w:pPr>
          </w:p>
          <w:p w14:paraId="275D6966" w14:textId="77777777" w:rsidR="00F86D56" w:rsidRPr="00563CA0" w:rsidRDefault="00F86D56" w:rsidP="00F86D56">
            <w:pPr>
              <w:jc w:val="both"/>
              <w:rPr>
                <w:b/>
                <w:bCs/>
                <w:sz w:val="22"/>
                <w:szCs w:val="22"/>
              </w:rPr>
            </w:pPr>
            <w:r>
              <w:rPr>
                <w:b/>
                <w:bCs/>
                <w:sz w:val="22"/>
                <w:szCs w:val="22"/>
              </w:rPr>
              <w:t>Siūlomas pakeitimas:</w:t>
            </w:r>
          </w:p>
          <w:p w14:paraId="45A1372F" w14:textId="5B844C39" w:rsidR="00F86D56" w:rsidRDefault="00F86D56" w:rsidP="00F86D56">
            <w:pPr>
              <w:jc w:val="both"/>
              <w:rPr>
                <w:sz w:val="22"/>
                <w:szCs w:val="22"/>
              </w:rPr>
            </w:pPr>
            <w:r>
              <w:rPr>
                <w:sz w:val="22"/>
                <w:szCs w:val="22"/>
              </w:rPr>
              <w:t>-</w:t>
            </w:r>
          </w:p>
          <w:p w14:paraId="6B7C2CB1" w14:textId="77777777" w:rsidR="00F86D56" w:rsidRPr="00594A04" w:rsidRDefault="00F86D56" w:rsidP="00F86D56">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3DB48084" w14:textId="77777777" w:rsidR="00F86D56" w:rsidRDefault="00F86D56" w:rsidP="00F86D56">
            <w:pPr>
              <w:jc w:val="both"/>
              <w:rPr>
                <w:sz w:val="22"/>
                <w:szCs w:val="22"/>
              </w:rPr>
            </w:pPr>
            <w:r w:rsidRPr="00F17410">
              <w:rPr>
                <w:b/>
                <w:bCs/>
                <w:sz w:val="22"/>
                <w:szCs w:val="22"/>
              </w:rPr>
              <w:lastRenderedPageBreak/>
              <w:t>Atsižvelgta iš dalies</w:t>
            </w:r>
          </w:p>
          <w:p w14:paraId="0D5AFFDF" w14:textId="77777777" w:rsidR="00F86D56" w:rsidRDefault="00F86D56" w:rsidP="00F86D56">
            <w:pPr>
              <w:jc w:val="both"/>
              <w:rPr>
                <w:sz w:val="22"/>
                <w:szCs w:val="22"/>
              </w:rPr>
            </w:pPr>
            <w:r>
              <w:rPr>
                <w:sz w:val="22"/>
                <w:szCs w:val="22"/>
              </w:rPr>
              <w:t>VERT pastaba įvertinta, tačiau, Įstatymų projektų rengėjų nuomone, papildomų pakeitimų ar papildymų EEĮ pakeitimo projektu teikiamame EEĮ 48</w:t>
            </w:r>
            <w:r w:rsidRPr="00825EA4">
              <w:rPr>
                <w:sz w:val="22"/>
                <w:szCs w:val="22"/>
                <w:vertAlign w:val="superscript"/>
              </w:rPr>
              <w:t>2</w:t>
            </w:r>
            <w:r>
              <w:rPr>
                <w:sz w:val="22"/>
                <w:szCs w:val="22"/>
              </w:rPr>
              <w:t xml:space="preserve"> straipsnyje nereikia. Pastebėtina, kad VERT šioje pastaboje taip pat nepateikė pasiūlymo dėl EEĮ pakeitimo projekto nuostatų tobulinimo.</w:t>
            </w:r>
          </w:p>
          <w:p w14:paraId="15CB70F9" w14:textId="35D8AD64" w:rsidR="00F86D56" w:rsidRPr="00825EA4" w:rsidRDefault="00F86D56" w:rsidP="00F86D56">
            <w:pPr>
              <w:jc w:val="both"/>
              <w:rPr>
                <w:sz w:val="22"/>
                <w:szCs w:val="22"/>
              </w:rPr>
            </w:pPr>
            <w:r>
              <w:rPr>
                <w:sz w:val="22"/>
                <w:szCs w:val="22"/>
              </w:rPr>
              <w:lastRenderedPageBreak/>
              <w:t>Atkreiptinas dėmesys į tai, kad teikiamu EEĮ 48</w:t>
            </w:r>
            <w:r w:rsidRPr="00825EA4">
              <w:rPr>
                <w:sz w:val="22"/>
                <w:szCs w:val="22"/>
                <w:vertAlign w:val="superscript"/>
              </w:rPr>
              <w:t>2</w:t>
            </w:r>
            <w:r>
              <w:rPr>
                <w:sz w:val="22"/>
                <w:szCs w:val="22"/>
              </w:rPr>
              <w:t xml:space="preserve"> straipsniu į Lietuvos Respublikos nacionalinę teisę siūloma perkelti Direktyvos (ES) 2019/944 42 straipsnio nuostatas, susijusias su sprendimais dėl </w:t>
            </w:r>
            <w:r w:rsidRPr="00825EA4">
              <w:rPr>
                <w:sz w:val="22"/>
                <w:szCs w:val="22"/>
                <w:u w:val="single"/>
              </w:rPr>
              <w:t>energijos kaupimo įrenginių</w:t>
            </w:r>
            <w:r>
              <w:rPr>
                <w:sz w:val="22"/>
                <w:szCs w:val="22"/>
              </w:rPr>
              <w:t xml:space="preserve"> prijungimo prie elektros tinklų. Direktyvos nuostatos, susijusios su naujų elektros energijos </w:t>
            </w:r>
            <w:r w:rsidRPr="002A1685">
              <w:rPr>
                <w:sz w:val="22"/>
                <w:szCs w:val="22"/>
                <w:u w:val="single"/>
              </w:rPr>
              <w:t>gamybos įrenginių</w:t>
            </w:r>
            <w:r>
              <w:rPr>
                <w:sz w:val="22"/>
                <w:szCs w:val="22"/>
              </w:rPr>
              <w:t xml:space="preserve"> prijungimu prie elektros tinklų, visa reikalinga apimtimi yra teikiamos perkėlimui į nacionalinę teisę </w:t>
            </w:r>
            <w:r w:rsidRPr="00061B33">
              <w:rPr>
                <w:sz w:val="22"/>
                <w:szCs w:val="22"/>
              </w:rPr>
              <w:t>Lietuvos Respublikos elektros energetikos įstatymo Nr. VIII-1881 pakeitimo įstatym</w:t>
            </w:r>
            <w:r>
              <w:rPr>
                <w:sz w:val="22"/>
                <w:szCs w:val="22"/>
              </w:rPr>
              <w:t>o projektu (TAPIS Reg. Nr. 20-11739(2)).</w:t>
            </w:r>
          </w:p>
        </w:tc>
      </w:tr>
      <w:tr w:rsidR="00F86D56" w:rsidRPr="00594A04" w14:paraId="432A91CC"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1E5868CE" w14:textId="3D4F2056" w:rsidR="00F86D56" w:rsidRPr="00594A04" w:rsidRDefault="00F86D56" w:rsidP="00F86D56">
            <w:pPr>
              <w:jc w:val="center"/>
              <w:rPr>
                <w:sz w:val="22"/>
                <w:szCs w:val="22"/>
              </w:rPr>
            </w:pPr>
            <w:r w:rsidRPr="00594A04">
              <w:rPr>
                <w:sz w:val="22"/>
                <w:szCs w:val="22"/>
              </w:rPr>
              <w:lastRenderedPageBreak/>
              <w:t>Valstybinė energetikos reguliavimo taryba,</w:t>
            </w:r>
            <w:r>
              <w:rPr>
                <w:sz w:val="22"/>
                <w:szCs w:val="22"/>
              </w:rPr>
              <w:br/>
              <w:t>2020-12-17 raštas</w:t>
            </w:r>
            <w:r>
              <w:rPr>
                <w:sz w:val="22"/>
                <w:szCs w:val="22"/>
              </w:rPr>
              <w:br/>
            </w:r>
            <w:r w:rsidRPr="001C5260">
              <w:rPr>
                <w:sz w:val="22"/>
                <w:szCs w:val="22"/>
              </w:rPr>
              <w:t>Nr. R2-(RPS)-6848</w:t>
            </w:r>
          </w:p>
        </w:tc>
        <w:tc>
          <w:tcPr>
            <w:tcW w:w="567" w:type="dxa"/>
            <w:tcBorders>
              <w:top w:val="single" w:sz="4" w:space="0" w:color="auto"/>
              <w:left w:val="single" w:sz="4" w:space="0" w:color="auto"/>
              <w:bottom w:val="single" w:sz="4" w:space="0" w:color="auto"/>
              <w:right w:val="single" w:sz="4" w:space="0" w:color="auto"/>
            </w:tcBorders>
            <w:vAlign w:val="center"/>
          </w:tcPr>
          <w:p w14:paraId="40B95B49" w14:textId="3992F43C" w:rsidR="00F86D56" w:rsidRPr="00594A04" w:rsidRDefault="007F19E6" w:rsidP="00F86D56">
            <w:pPr>
              <w:jc w:val="center"/>
              <w:rPr>
                <w:sz w:val="22"/>
                <w:szCs w:val="22"/>
              </w:rPr>
            </w:pPr>
            <w:r>
              <w:rPr>
                <w:sz w:val="22"/>
                <w:szCs w:val="22"/>
              </w:rPr>
              <w:t>7</w:t>
            </w:r>
            <w:r w:rsidR="00F86D56">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499226DC" w14:textId="77777777" w:rsidR="00F86D56" w:rsidRDefault="00F86D56" w:rsidP="00F86D56">
            <w:pPr>
              <w:jc w:val="both"/>
              <w:rPr>
                <w:sz w:val="22"/>
                <w:szCs w:val="22"/>
              </w:rPr>
            </w:pPr>
            <w:r>
              <w:rPr>
                <w:b/>
                <w:bCs/>
                <w:sz w:val="22"/>
                <w:szCs w:val="22"/>
              </w:rPr>
              <w:t>Projekto nuostata:</w:t>
            </w:r>
          </w:p>
          <w:p w14:paraId="09FCFD05" w14:textId="03707438" w:rsidR="00F86D56" w:rsidRPr="008915D7" w:rsidRDefault="00F86D56" w:rsidP="00F86D56">
            <w:pPr>
              <w:jc w:val="both"/>
              <w:rPr>
                <w:bCs/>
                <w:sz w:val="22"/>
                <w:szCs w:val="22"/>
              </w:rPr>
            </w:pPr>
            <w:r w:rsidRPr="004135C2">
              <w:rPr>
                <w:sz w:val="22"/>
                <w:szCs w:val="22"/>
                <w:u w:val="single"/>
              </w:rPr>
              <w:t>EEĮ pakeitimo projektas</w:t>
            </w:r>
          </w:p>
          <w:p w14:paraId="77EA2A63" w14:textId="2469CD7D" w:rsidR="00F86D56" w:rsidRPr="008915D7" w:rsidRDefault="00F86D56" w:rsidP="00F86D56">
            <w:pPr>
              <w:jc w:val="both"/>
              <w:rPr>
                <w:b/>
                <w:sz w:val="22"/>
                <w:szCs w:val="22"/>
              </w:rPr>
            </w:pPr>
            <w:r w:rsidRPr="008915D7">
              <w:rPr>
                <w:b/>
                <w:sz w:val="22"/>
                <w:szCs w:val="22"/>
              </w:rPr>
              <w:t>2. Tinklų operatorius neturi teisės atsisakyti prijungti naujo energijos kaupimo įrenginio prie elektros tinklų dėl ateityje galimo elektros tinklų pajėgumo apribojimo. Tinklų operatorius privalo prijungti naują energijos kaupimo įrenginį prie elektros tinklų, atsižvelgdamas į atitinkamų techninių norminių dokumentų reikalavimus, keliamus tokių įrenginių prijungimui, taip pat elektros tinklų įrengimui ir (ar) atnaujinimui tinklų naudotojo elektros tinklo ir tinklų operatoriaus tinklų dalyje.</w:t>
            </w:r>
          </w:p>
          <w:p w14:paraId="6D69116C" w14:textId="77777777" w:rsidR="00F86D56" w:rsidRPr="008915D7" w:rsidRDefault="00F86D56" w:rsidP="00F86D56">
            <w:pPr>
              <w:jc w:val="both"/>
              <w:rPr>
                <w:b/>
                <w:sz w:val="22"/>
                <w:szCs w:val="22"/>
              </w:rPr>
            </w:pPr>
            <w:r w:rsidRPr="008915D7">
              <w:rPr>
                <w:b/>
                <w:sz w:val="22"/>
                <w:szCs w:val="22"/>
              </w:rPr>
              <w:t xml:space="preserve">3. Šio straipsnio 2 dalis nedaro poveikio tinklų operatoriaus teisei apriboti garantuojamus prijungimo pajėgumus arba pasiūlyti prijungimo galimybių, kurioms taikomi eksploatavimo apribojimai, siekiant užtikrinti ekonominį efektyvumą naujų energijos kaupimo įrenginių atžvilgiu su sąlyga, kad tokius apribojimus patvirtino Taryba. Taryba užtikrina, kad visi garantuojamų prijungimo pajėgumų arba eksploatavimo apribojimai būtų nustatomi remiantis skaidriomis ir </w:t>
            </w:r>
            <w:r w:rsidRPr="008915D7">
              <w:rPr>
                <w:b/>
                <w:sz w:val="22"/>
                <w:szCs w:val="22"/>
              </w:rPr>
              <w:lastRenderedPageBreak/>
              <w:t>nediskriminacinėmis procedūromis ir nesukurtų nepagrįstų kliūčių patekti į rinką. Jei energijos kaupimo įrenginio savininkas padengia išlaidas, susijusias su neriboto prijungimo užtikrinimu, įskaitant tinklų operatoriaus nurodytos būtinos elektros tinklų plėtros išlaidas, apribojimai netaikomi.</w:t>
            </w:r>
          </w:p>
          <w:p w14:paraId="06E9B45F" w14:textId="72CE4701" w:rsidR="00F86D56" w:rsidRDefault="00F86D56" w:rsidP="00F86D56">
            <w:pPr>
              <w:jc w:val="both"/>
              <w:rPr>
                <w:sz w:val="22"/>
                <w:szCs w:val="22"/>
              </w:rPr>
            </w:pPr>
            <w:r w:rsidRPr="008915D7">
              <w:rPr>
                <w:b/>
                <w:sz w:val="22"/>
                <w:szCs w:val="22"/>
              </w:rPr>
              <w:t>4. Tinklų operatorius neturi teisės atsisakyti energijos kaupimo įrenginių prijungimo prie elektros tinklų nauja jungtimi dėl to, kad atsirastų papildomų išlaidų, kylančių dėl būtino elektros tinklų elementų pajėgumų netoli tos jungties padidinimo.</w:t>
            </w:r>
          </w:p>
          <w:p w14:paraId="4EB949F2" w14:textId="77777777" w:rsidR="00F86D56" w:rsidRDefault="00F86D56" w:rsidP="00F86D56">
            <w:pPr>
              <w:jc w:val="both"/>
              <w:rPr>
                <w:sz w:val="22"/>
                <w:szCs w:val="22"/>
              </w:rPr>
            </w:pPr>
          </w:p>
          <w:p w14:paraId="3556B3EA" w14:textId="77777777" w:rsidR="00F86D56" w:rsidRDefault="00F86D56" w:rsidP="00F86D56">
            <w:pPr>
              <w:jc w:val="both"/>
              <w:rPr>
                <w:sz w:val="22"/>
                <w:szCs w:val="22"/>
              </w:rPr>
            </w:pPr>
            <w:r>
              <w:rPr>
                <w:b/>
                <w:bCs/>
                <w:sz w:val="22"/>
                <w:szCs w:val="22"/>
              </w:rPr>
              <w:t>Tarybos komentaras:</w:t>
            </w:r>
          </w:p>
          <w:p w14:paraId="2DBD14E0" w14:textId="77777777" w:rsidR="00F86D56" w:rsidRPr="008915D7" w:rsidRDefault="00F86D56" w:rsidP="00F86D56">
            <w:pPr>
              <w:jc w:val="both"/>
              <w:rPr>
                <w:b/>
                <w:bCs/>
                <w:sz w:val="22"/>
                <w:szCs w:val="22"/>
              </w:rPr>
            </w:pPr>
            <w:r w:rsidRPr="008915D7">
              <w:rPr>
                <w:b/>
                <w:bCs/>
                <w:sz w:val="22"/>
                <w:szCs w:val="22"/>
              </w:rPr>
              <w:t>ESMINIS</w:t>
            </w:r>
          </w:p>
          <w:p w14:paraId="49D6ABD8" w14:textId="77777777" w:rsidR="00F86D56" w:rsidRPr="008915D7" w:rsidRDefault="00F86D56" w:rsidP="00F86D56">
            <w:pPr>
              <w:jc w:val="both"/>
              <w:rPr>
                <w:sz w:val="22"/>
                <w:szCs w:val="22"/>
              </w:rPr>
            </w:pPr>
            <w:r w:rsidRPr="008915D7">
              <w:rPr>
                <w:sz w:val="22"/>
                <w:szCs w:val="22"/>
              </w:rPr>
              <w:t xml:space="preserve">Šiuo metu analogiškos nuostatos, susijusios su tinklų naudotojų nediskriminaciniu pasinaudojimu tinklu (angl. </w:t>
            </w:r>
            <w:r w:rsidRPr="008915D7">
              <w:rPr>
                <w:i/>
                <w:iCs/>
                <w:sz w:val="22"/>
                <w:szCs w:val="22"/>
              </w:rPr>
              <w:t>third party access</w:t>
            </w:r>
            <w:r w:rsidRPr="008915D7">
              <w:rPr>
                <w:sz w:val="22"/>
                <w:szCs w:val="22"/>
              </w:rPr>
              <w:t>) (toliau – TPA) yra įtvirtintos EEĮ 22 straipsnyje.</w:t>
            </w:r>
          </w:p>
          <w:p w14:paraId="39681CFA" w14:textId="6EE8DC14" w:rsidR="00F86D56" w:rsidRPr="008915D7" w:rsidRDefault="00F86D56" w:rsidP="00F86D56">
            <w:pPr>
              <w:jc w:val="both"/>
              <w:rPr>
                <w:sz w:val="22"/>
                <w:szCs w:val="22"/>
              </w:rPr>
            </w:pPr>
            <w:r w:rsidRPr="008915D7">
              <w:rPr>
                <w:sz w:val="22"/>
                <w:szCs w:val="22"/>
              </w:rPr>
              <w:t xml:space="preserve">Papildomai, TPA reikalavimai, kurie kilo iš Direktyvos 2009/72/EB 23 str., įgyvendinami Tarybos patvirtintu Reikalavimų pasinaudojimo elektros tinklais tvarkos aprašu ir AB LITGRID parengtu ir su Taryba suderintu Elektros energijos gamintojų pasinaudojimo elektros tinklais tvarkos aprašu ir skirstomųjų tinklų operatorių pasinaudojimo elektros tinklais tvarkos aprašais. </w:t>
            </w:r>
          </w:p>
          <w:p w14:paraId="49329FFF" w14:textId="77777777" w:rsidR="00F86D56" w:rsidRPr="008915D7" w:rsidRDefault="00F86D56" w:rsidP="00F86D56">
            <w:pPr>
              <w:jc w:val="both"/>
              <w:rPr>
                <w:sz w:val="22"/>
                <w:szCs w:val="22"/>
              </w:rPr>
            </w:pPr>
            <w:r w:rsidRPr="008915D7">
              <w:rPr>
                <w:sz w:val="22"/>
                <w:szCs w:val="22"/>
              </w:rPr>
              <w:t>Svarstytina, ar operatoriaus taikomo dokumento su kriterijais suderinimas su Taryba yra tapatus nacionalinės reguliavimo institucijos patvirtinimui minimam Direktyvos 42 str. 2 d. antroje pastraipoje ir ar tai yra tinkamas Direktyvos perkėlimo būdas.</w:t>
            </w:r>
          </w:p>
          <w:p w14:paraId="5A40DA2B" w14:textId="09140DAB" w:rsidR="00F86D56" w:rsidRDefault="00F86D56" w:rsidP="00F86D56">
            <w:pPr>
              <w:jc w:val="both"/>
              <w:rPr>
                <w:sz w:val="22"/>
                <w:szCs w:val="22"/>
              </w:rPr>
            </w:pPr>
            <w:r w:rsidRPr="008915D7">
              <w:rPr>
                <w:bCs/>
                <w:sz w:val="22"/>
                <w:szCs w:val="22"/>
              </w:rPr>
              <w:t>Atsižvelgus į tai, kas išdėstyta, siūlomo 48</w:t>
            </w:r>
            <w:r w:rsidRPr="008915D7">
              <w:rPr>
                <w:bCs/>
                <w:sz w:val="22"/>
                <w:szCs w:val="22"/>
                <w:vertAlign w:val="superscript"/>
              </w:rPr>
              <w:t>2</w:t>
            </w:r>
            <w:r w:rsidRPr="008915D7">
              <w:rPr>
                <w:bCs/>
                <w:sz w:val="22"/>
                <w:szCs w:val="22"/>
              </w:rPr>
              <w:t xml:space="preserve"> straipsnio pakeitimai turėtų būti atlikti ateityje pasirenkant konkretų Direktyvos įgyvendinimo būdą su pakeitimais, kuriais bus sistemiškai perkeliamos visos Direktyvos nuostatos.</w:t>
            </w:r>
          </w:p>
          <w:p w14:paraId="04FE8C60" w14:textId="77777777" w:rsidR="00F86D56" w:rsidRDefault="00F86D56" w:rsidP="00F86D56">
            <w:pPr>
              <w:jc w:val="both"/>
              <w:rPr>
                <w:sz w:val="22"/>
                <w:szCs w:val="22"/>
              </w:rPr>
            </w:pPr>
          </w:p>
          <w:p w14:paraId="345BEFCE" w14:textId="77777777" w:rsidR="00F86D56" w:rsidRPr="00563CA0" w:rsidRDefault="00F86D56" w:rsidP="00F86D56">
            <w:pPr>
              <w:jc w:val="both"/>
              <w:rPr>
                <w:b/>
                <w:bCs/>
                <w:sz w:val="22"/>
                <w:szCs w:val="22"/>
              </w:rPr>
            </w:pPr>
            <w:r>
              <w:rPr>
                <w:b/>
                <w:bCs/>
                <w:sz w:val="22"/>
                <w:szCs w:val="22"/>
              </w:rPr>
              <w:t>Siūlomas pakeitimas:</w:t>
            </w:r>
          </w:p>
          <w:p w14:paraId="460B7CC4" w14:textId="764FD12A" w:rsidR="00F86D56" w:rsidRDefault="00F86D56" w:rsidP="00F86D56">
            <w:pPr>
              <w:jc w:val="both"/>
              <w:rPr>
                <w:sz w:val="22"/>
                <w:szCs w:val="22"/>
              </w:rPr>
            </w:pPr>
            <w:r>
              <w:rPr>
                <w:sz w:val="22"/>
                <w:szCs w:val="22"/>
              </w:rPr>
              <w:t>-</w:t>
            </w:r>
          </w:p>
          <w:p w14:paraId="21EFDF0E" w14:textId="77777777" w:rsidR="00F86D56" w:rsidRPr="00594A04" w:rsidRDefault="00F86D56" w:rsidP="00F86D56">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2212D2EA" w14:textId="77777777" w:rsidR="00F86D56" w:rsidRDefault="00F86D56" w:rsidP="00F86D56">
            <w:pPr>
              <w:jc w:val="both"/>
              <w:rPr>
                <w:sz w:val="22"/>
                <w:szCs w:val="22"/>
              </w:rPr>
            </w:pPr>
            <w:r w:rsidRPr="00F17410">
              <w:rPr>
                <w:b/>
                <w:bCs/>
                <w:sz w:val="22"/>
                <w:szCs w:val="22"/>
              </w:rPr>
              <w:lastRenderedPageBreak/>
              <w:t>Atsižvelgta iš dalies</w:t>
            </w:r>
          </w:p>
          <w:p w14:paraId="4374AA34" w14:textId="77777777" w:rsidR="00F86D56" w:rsidRDefault="00F86D56" w:rsidP="00F86D56">
            <w:pPr>
              <w:jc w:val="both"/>
              <w:rPr>
                <w:sz w:val="22"/>
                <w:szCs w:val="22"/>
              </w:rPr>
            </w:pPr>
            <w:r>
              <w:rPr>
                <w:sz w:val="22"/>
                <w:szCs w:val="22"/>
                <w:u w:val="single"/>
              </w:rPr>
              <w:t>EEĮ pakeitimo projektas</w:t>
            </w:r>
          </w:p>
          <w:p w14:paraId="6DB25D36" w14:textId="77777777" w:rsidR="00F86D56" w:rsidRPr="00B87620" w:rsidRDefault="00F86D56" w:rsidP="00F86D56">
            <w:pPr>
              <w:jc w:val="both"/>
              <w:rPr>
                <w:b/>
                <w:sz w:val="22"/>
                <w:szCs w:val="22"/>
              </w:rPr>
            </w:pPr>
            <w:r w:rsidRPr="00B87620">
              <w:rPr>
                <w:b/>
                <w:sz w:val="22"/>
                <w:szCs w:val="22"/>
              </w:rPr>
              <w:t>4 straipsnis. Įstatymo papildymas septintuoju</w:t>
            </w:r>
            <w:r w:rsidRPr="00B87620">
              <w:rPr>
                <w:b/>
                <w:sz w:val="22"/>
                <w:szCs w:val="22"/>
                <w:vertAlign w:val="superscript"/>
              </w:rPr>
              <w:t>1</w:t>
            </w:r>
            <w:r w:rsidRPr="00B87620">
              <w:rPr>
                <w:b/>
                <w:sz w:val="22"/>
                <w:szCs w:val="22"/>
              </w:rPr>
              <w:t xml:space="preserve"> skirsniu</w:t>
            </w:r>
          </w:p>
          <w:p w14:paraId="6EAED607" w14:textId="77777777" w:rsidR="00F86D56" w:rsidRPr="00B87620" w:rsidRDefault="00F86D56" w:rsidP="00F86D56">
            <w:pPr>
              <w:jc w:val="both"/>
              <w:rPr>
                <w:bCs/>
                <w:sz w:val="22"/>
                <w:szCs w:val="22"/>
              </w:rPr>
            </w:pPr>
            <w:r w:rsidRPr="00B87620">
              <w:rPr>
                <w:bCs/>
                <w:sz w:val="22"/>
                <w:szCs w:val="22"/>
              </w:rPr>
              <w:t>Papildyti Įstatymą septintuoju</w:t>
            </w:r>
            <w:r w:rsidRPr="00B87620">
              <w:rPr>
                <w:bCs/>
                <w:sz w:val="22"/>
                <w:szCs w:val="22"/>
                <w:vertAlign w:val="superscript"/>
              </w:rPr>
              <w:t>1</w:t>
            </w:r>
            <w:r w:rsidRPr="00B87620">
              <w:rPr>
                <w:bCs/>
                <w:sz w:val="22"/>
                <w:szCs w:val="22"/>
              </w:rPr>
              <w:t xml:space="preserve"> skirsniu:</w:t>
            </w:r>
          </w:p>
          <w:p w14:paraId="4455BCA9" w14:textId="77777777" w:rsidR="00F86D56" w:rsidRDefault="00F86D56" w:rsidP="00F86D56">
            <w:pPr>
              <w:jc w:val="both"/>
              <w:rPr>
                <w:bCs/>
                <w:sz w:val="22"/>
                <w:szCs w:val="22"/>
              </w:rPr>
            </w:pPr>
            <w:r w:rsidRPr="00B87620">
              <w:rPr>
                <w:bCs/>
                <w:sz w:val="22"/>
                <w:szCs w:val="22"/>
              </w:rPr>
              <w:t>&lt;...&gt;</w:t>
            </w:r>
          </w:p>
          <w:p w14:paraId="28336B73" w14:textId="77777777" w:rsidR="00F86D56" w:rsidRDefault="00F86D56" w:rsidP="00F86D56">
            <w:pPr>
              <w:jc w:val="both"/>
              <w:rPr>
                <w:bCs/>
                <w:sz w:val="22"/>
                <w:szCs w:val="22"/>
              </w:rPr>
            </w:pPr>
            <w:r w:rsidRPr="00B61659">
              <w:rPr>
                <w:b/>
                <w:bCs/>
                <w:sz w:val="22"/>
                <w:szCs w:val="22"/>
              </w:rPr>
              <w:t>48</w:t>
            </w:r>
            <w:r w:rsidRPr="00B61659">
              <w:rPr>
                <w:b/>
                <w:bCs/>
                <w:sz w:val="22"/>
                <w:szCs w:val="22"/>
                <w:vertAlign w:val="superscript"/>
              </w:rPr>
              <w:t>2</w:t>
            </w:r>
            <w:r w:rsidRPr="00B61659">
              <w:rPr>
                <w:b/>
                <w:bCs/>
                <w:sz w:val="22"/>
                <w:szCs w:val="22"/>
              </w:rPr>
              <w:t xml:space="preserve"> straipsnis. Energijos kaupimo įrenginių prijungimas prie elektros tinklų</w:t>
            </w:r>
          </w:p>
          <w:p w14:paraId="57ADDC43" w14:textId="77777777" w:rsidR="00F86D56" w:rsidRDefault="00F86D56" w:rsidP="00F86D56">
            <w:pPr>
              <w:jc w:val="both"/>
              <w:rPr>
                <w:bCs/>
                <w:sz w:val="22"/>
                <w:szCs w:val="22"/>
              </w:rPr>
            </w:pPr>
            <w:r>
              <w:rPr>
                <w:bCs/>
                <w:sz w:val="22"/>
                <w:szCs w:val="22"/>
              </w:rPr>
              <w:t>&lt;...&gt;</w:t>
            </w:r>
          </w:p>
          <w:p w14:paraId="12ED9F4B" w14:textId="43E7ED1A" w:rsidR="00F86D56" w:rsidRDefault="00F86D56" w:rsidP="00F86D56">
            <w:pPr>
              <w:jc w:val="both"/>
              <w:rPr>
                <w:sz w:val="22"/>
                <w:szCs w:val="22"/>
              </w:rPr>
            </w:pPr>
            <w:r w:rsidRPr="00B61659">
              <w:rPr>
                <w:b/>
                <w:bCs/>
                <w:sz w:val="22"/>
                <w:szCs w:val="22"/>
              </w:rPr>
              <w:t xml:space="preserve">3. Šio straipsnio 2 dalis nedaro poveikio tinklų operatoriaus teisei apriboti garantuojamus prijungimo pajėgumus arba pasiūlyti prijungimo galimybių, kurioms taikomi eksploatavimo apribojimai, siekiant užtikrinti ekonominį efektyvumą naujų energijos kaupimo įrenginių atžvilgiu su sąlyga, kad tokius apribojimus </w:t>
            </w:r>
            <w:r w:rsidRPr="00541940">
              <w:rPr>
                <w:b/>
                <w:bCs/>
                <w:i/>
                <w:iCs/>
                <w:sz w:val="22"/>
                <w:szCs w:val="22"/>
              </w:rPr>
              <w:t>perdavimo sistemos operatoriaus teikimu pagal kompetenciją</w:t>
            </w:r>
            <w:r>
              <w:rPr>
                <w:b/>
                <w:bCs/>
                <w:sz w:val="22"/>
                <w:szCs w:val="22"/>
              </w:rPr>
              <w:t xml:space="preserve"> </w:t>
            </w:r>
            <w:r w:rsidRPr="00B61659">
              <w:rPr>
                <w:b/>
                <w:bCs/>
                <w:sz w:val="22"/>
                <w:szCs w:val="22"/>
              </w:rPr>
              <w:t>patvirtino Taryba.</w:t>
            </w:r>
            <w:r>
              <w:rPr>
                <w:b/>
                <w:bCs/>
                <w:sz w:val="22"/>
                <w:szCs w:val="22"/>
              </w:rPr>
              <w:t xml:space="preserve"> </w:t>
            </w:r>
            <w:r w:rsidRPr="00B61659">
              <w:rPr>
                <w:sz w:val="22"/>
                <w:szCs w:val="22"/>
              </w:rPr>
              <w:t>&lt;...&gt;</w:t>
            </w:r>
            <w:r>
              <w:rPr>
                <w:sz w:val="22"/>
                <w:szCs w:val="22"/>
              </w:rPr>
              <w:t>“</w:t>
            </w:r>
          </w:p>
          <w:p w14:paraId="6C0AF667" w14:textId="77777777" w:rsidR="00F86D56" w:rsidRDefault="00F86D56" w:rsidP="00F86D56">
            <w:pPr>
              <w:jc w:val="both"/>
              <w:rPr>
                <w:sz w:val="22"/>
                <w:szCs w:val="22"/>
              </w:rPr>
            </w:pPr>
          </w:p>
          <w:p w14:paraId="0A4CE645" w14:textId="54809C0F" w:rsidR="00F86D56" w:rsidRPr="00594A04" w:rsidRDefault="00F86D56" w:rsidP="00F86D56">
            <w:pPr>
              <w:jc w:val="both"/>
              <w:rPr>
                <w:b/>
                <w:bCs/>
                <w:sz w:val="22"/>
                <w:szCs w:val="22"/>
              </w:rPr>
            </w:pPr>
            <w:r w:rsidRPr="00DC1371">
              <w:rPr>
                <w:sz w:val="22"/>
                <w:szCs w:val="22"/>
                <w:u w:val="single"/>
              </w:rPr>
              <w:t>Pastaba</w:t>
            </w:r>
            <w:r w:rsidR="00624468">
              <w:rPr>
                <w:sz w:val="22"/>
                <w:szCs w:val="22"/>
              </w:rPr>
              <w:t>.</w:t>
            </w:r>
            <w:r>
              <w:rPr>
                <w:sz w:val="22"/>
                <w:szCs w:val="22"/>
              </w:rPr>
              <w:t xml:space="preserve"> Žr. komentarą dėl VERT 12 pastabos.</w:t>
            </w:r>
          </w:p>
        </w:tc>
      </w:tr>
      <w:tr w:rsidR="00F86D56" w:rsidRPr="00594A04" w14:paraId="6768B72F"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3B9F0887" w14:textId="1B26B2C0" w:rsidR="00F86D56" w:rsidRPr="00594A04" w:rsidRDefault="00F86D56" w:rsidP="00F86D56">
            <w:pPr>
              <w:jc w:val="center"/>
              <w:rPr>
                <w:sz w:val="22"/>
                <w:szCs w:val="22"/>
              </w:rPr>
            </w:pPr>
            <w:r w:rsidRPr="00594A04">
              <w:rPr>
                <w:sz w:val="22"/>
                <w:szCs w:val="22"/>
              </w:rPr>
              <w:t>Valstybinė energetikos reguliavimo taryba,</w:t>
            </w:r>
            <w:r>
              <w:rPr>
                <w:sz w:val="22"/>
                <w:szCs w:val="22"/>
              </w:rPr>
              <w:br/>
              <w:t>2020-12-17 raštas</w:t>
            </w:r>
            <w:r>
              <w:rPr>
                <w:sz w:val="22"/>
                <w:szCs w:val="22"/>
              </w:rPr>
              <w:br/>
            </w:r>
            <w:r w:rsidRPr="001C5260">
              <w:rPr>
                <w:sz w:val="22"/>
                <w:szCs w:val="22"/>
              </w:rPr>
              <w:lastRenderedPageBreak/>
              <w:t>Nr. R2-(RPS)-6848</w:t>
            </w:r>
          </w:p>
        </w:tc>
        <w:tc>
          <w:tcPr>
            <w:tcW w:w="567" w:type="dxa"/>
            <w:tcBorders>
              <w:top w:val="single" w:sz="4" w:space="0" w:color="auto"/>
              <w:left w:val="single" w:sz="4" w:space="0" w:color="auto"/>
              <w:bottom w:val="single" w:sz="4" w:space="0" w:color="auto"/>
              <w:right w:val="single" w:sz="4" w:space="0" w:color="auto"/>
            </w:tcBorders>
            <w:vAlign w:val="center"/>
          </w:tcPr>
          <w:p w14:paraId="5F1706EC" w14:textId="239FAA20" w:rsidR="00F86D56" w:rsidRPr="00594A04" w:rsidRDefault="007F19E6" w:rsidP="00F86D56">
            <w:pPr>
              <w:jc w:val="center"/>
              <w:rPr>
                <w:sz w:val="22"/>
                <w:szCs w:val="22"/>
              </w:rPr>
            </w:pPr>
            <w:r>
              <w:rPr>
                <w:sz w:val="22"/>
                <w:szCs w:val="22"/>
              </w:rPr>
              <w:lastRenderedPageBreak/>
              <w:t>8</w:t>
            </w:r>
            <w:r w:rsidR="00F86D56">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02CF2381" w14:textId="77777777" w:rsidR="00F86D56" w:rsidRPr="00DD4A35" w:rsidRDefault="00F86D56" w:rsidP="00F86D56">
            <w:pPr>
              <w:jc w:val="both"/>
              <w:rPr>
                <w:sz w:val="22"/>
                <w:szCs w:val="22"/>
              </w:rPr>
            </w:pPr>
            <w:r w:rsidRPr="00DD4A35">
              <w:rPr>
                <w:b/>
                <w:bCs/>
                <w:sz w:val="22"/>
                <w:szCs w:val="22"/>
              </w:rPr>
              <w:t>Projekto nuostata:</w:t>
            </w:r>
          </w:p>
          <w:p w14:paraId="5AD48B45" w14:textId="77777777" w:rsidR="00F86D56" w:rsidRPr="00DD4A35" w:rsidRDefault="00F86D56" w:rsidP="00F86D56">
            <w:pPr>
              <w:jc w:val="both"/>
              <w:rPr>
                <w:sz w:val="22"/>
                <w:szCs w:val="22"/>
              </w:rPr>
            </w:pPr>
            <w:r w:rsidRPr="00DD4A35">
              <w:rPr>
                <w:sz w:val="22"/>
                <w:szCs w:val="22"/>
                <w:u w:val="single"/>
              </w:rPr>
              <w:t>EESSĮ pakeitimo projektas</w:t>
            </w:r>
          </w:p>
          <w:p w14:paraId="2DE7F03D" w14:textId="77777777" w:rsidR="00F86D56" w:rsidRPr="00DD4A35" w:rsidRDefault="00F86D56" w:rsidP="00F86D56">
            <w:pPr>
              <w:spacing w:line="276" w:lineRule="auto"/>
              <w:jc w:val="both"/>
              <w:rPr>
                <w:bCs/>
                <w:sz w:val="22"/>
                <w:szCs w:val="22"/>
              </w:rPr>
            </w:pPr>
            <w:r w:rsidRPr="00DD4A35">
              <w:rPr>
                <w:bCs/>
                <w:sz w:val="22"/>
                <w:szCs w:val="22"/>
              </w:rPr>
              <w:t>Papildyti 6 straipsnį 5 punktu:</w:t>
            </w:r>
          </w:p>
          <w:p w14:paraId="2CFEB23E" w14:textId="35F81F2A" w:rsidR="00F86D56" w:rsidRPr="00DD4A35" w:rsidRDefault="00F86D56" w:rsidP="00F86D56">
            <w:pPr>
              <w:jc w:val="both"/>
              <w:rPr>
                <w:sz w:val="22"/>
                <w:szCs w:val="22"/>
              </w:rPr>
            </w:pPr>
            <w:r w:rsidRPr="00DD4A35">
              <w:rPr>
                <w:bCs/>
                <w:sz w:val="22"/>
                <w:szCs w:val="22"/>
              </w:rPr>
              <w:t>„</w:t>
            </w:r>
            <w:r w:rsidRPr="00DD4A35">
              <w:rPr>
                <w:b/>
                <w:sz w:val="22"/>
                <w:szCs w:val="22"/>
              </w:rPr>
              <w:t xml:space="preserve">5) </w:t>
            </w:r>
            <w:r w:rsidRPr="00DD4A35">
              <w:rPr>
                <w:b/>
                <w:bCs/>
                <w:sz w:val="22"/>
                <w:szCs w:val="22"/>
              </w:rPr>
              <w:t>įrengta ir prie perdavimo tinklų prijungta elektros energijos kaupimo įrenginių sistema, skirta šio įstatymo 6</w:t>
            </w:r>
            <w:r w:rsidRPr="00DD4A35">
              <w:rPr>
                <w:b/>
                <w:bCs/>
                <w:sz w:val="22"/>
                <w:szCs w:val="22"/>
                <w:vertAlign w:val="superscript"/>
              </w:rPr>
              <w:t>1</w:t>
            </w:r>
            <w:r w:rsidRPr="00DD4A35">
              <w:rPr>
                <w:b/>
                <w:bCs/>
                <w:sz w:val="22"/>
                <w:szCs w:val="22"/>
              </w:rPr>
              <w:t xml:space="preserve"> straipsnio 3 dalyje numatytai paslaugai teikti.</w:t>
            </w:r>
            <w:r w:rsidRPr="00DD4A35">
              <w:rPr>
                <w:sz w:val="22"/>
                <w:szCs w:val="22"/>
              </w:rPr>
              <w:t>“</w:t>
            </w:r>
          </w:p>
          <w:p w14:paraId="77F2C0EB" w14:textId="77777777" w:rsidR="00F86D56" w:rsidRPr="00DD4A35" w:rsidRDefault="00F86D56" w:rsidP="00F86D56">
            <w:pPr>
              <w:jc w:val="both"/>
              <w:rPr>
                <w:sz w:val="22"/>
                <w:szCs w:val="22"/>
              </w:rPr>
            </w:pPr>
          </w:p>
          <w:p w14:paraId="36DFFF5E" w14:textId="77777777" w:rsidR="00F86D56" w:rsidRPr="00DD4A35" w:rsidRDefault="00F86D56" w:rsidP="00F86D56">
            <w:pPr>
              <w:jc w:val="both"/>
              <w:rPr>
                <w:sz w:val="22"/>
                <w:szCs w:val="22"/>
              </w:rPr>
            </w:pPr>
            <w:r w:rsidRPr="00DD4A35">
              <w:rPr>
                <w:b/>
                <w:bCs/>
                <w:sz w:val="22"/>
                <w:szCs w:val="22"/>
              </w:rPr>
              <w:lastRenderedPageBreak/>
              <w:t>Tarybos komentaras:</w:t>
            </w:r>
          </w:p>
          <w:p w14:paraId="7957A530" w14:textId="77777777" w:rsidR="00F86D56" w:rsidRPr="00DD4A35" w:rsidRDefault="00F86D56" w:rsidP="00F86D56">
            <w:pPr>
              <w:spacing w:line="276" w:lineRule="auto"/>
              <w:jc w:val="both"/>
              <w:rPr>
                <w:b/>
                <w:bCs/>
                <w:sz w:val="22"/>
                <w:szCs w:val="22"/>
              </w:rPr>
            </w:pPr>
            <w:r w:rsidRPr="00DD4A35">
              <w:rPr>
                <w:b/>
                <w:bCs/>
                <w:sz w:val="22"/>
                <w:szCs w:val="22"/>
              </w:rPr>
              <w:t>ESMINIS</w:t>
            </w:r>
          </w:p>
          <w:p w14:paraId="4A5486B3" w14:textId="32692A5C" w:rsidR="00F86D56" w:rsidRPr="00DD4A35" w:rsidRDefault="00F86D56" w:rsidP="00F86D56">
            <w:pPr>
              <w:jc w:val="both"/>
              <w:rPr>
                <w:sz w:val="22"/>
                <w:szCs w:val="22"/>
              </w:rPr>
            </w:pPr>
            <w:r w:rsidRPr="00DD4A35">
              <w:rPr>
                <w:sz w:val="22"/>
                <w:szCs w:val="22"/>
              </w:rPr>
              <w:t>Siekiant nustatyti ar EEKS įrengimas yra Lietuvos Respublikos elektros energetikos sistemos desinchronizacijos nuo IPS / UPS sistemos būtinoji sąlyga yra reikalingas papildomas EEKS projekto pagrindimas. Žr. 15 pastabą, taip pat Raštą.</w:t>
            </w:r>
          </w:p>
          <w:p w14:paraId="27C05ACB" w14:textId="77777777" w:rsidR="00F86D56" w:rsidRPr="00DD4A35" w:rsidRDefault="00F86D56" w:rsidP="00F86D56">
            <w:pPr>
              <w:jc w:val="both"/>
              <w:rPr>
                <w:sz w:val="22"/>
                <w:szCs w:val="22"/>
              </w:rPr>
            </w:pPr>
          </w:p>
          <w:p w14:paraId="1967E874" w14:textId="77777777" w:rsidR="00F86D56" w:rsidRPr="00DD4A35" w:rsidRDefault="00F86D56" w:rsidP="00F86D56">
            <w:pPr>
              <w:jc w:val="both"/>
              <w:rPr>
                <w:b/>
                <w:bCs/>
                <w:sz w:val="22"/>
                <w:szCs w:val="22"/>
              </w:rPr>
            </w:pPr>
            <w:r w:rsidRPr="00DD4A35">
              <w:rPr>
                <w:b/>
                <w:bCs/>
                <w:sz w:val="22"/>
                <w:szCs w:val="22"/>
              </w:rPr>
              <w:t>Siūlomas pakeitimas:</w:t>
            </w:r>
          </w:p>
          <w:p w14:paraId="424D614A" w14:textId="31050474" w:rsidR="00F86D56" w:rsidRPr="00DD4A35" w:rsidRDefault="00F86D56" w:rsidP="00F86D56">
            <w:pPr>
              <w:jc w:val="both"/>
              <w:rPr>
                <w:sz w:val="22"/>
                <w:szCs w:val="22"/>
              </w:rPr>
            </w:pPr>
            <w:r>
              <w:rPr>
                <w:sz w:val="22"/>
                <w:szCs w:val="22"/>
              </w:rPr>
              <w:t>-</w:t>
            </w:r>
          </w:p>
          <w:p w14:paraId="11716A72" w14:textId="77777777" w:rsidR="00F86D56" w:rsidRPr="00DD4A35" w:rsidRDefault="00F86D56" w:rsidP="00F86D56">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56C6E975" w14:textId="77777777" w:rsidR="00F86D56" w:rsidRDefault="00F86D56" w:rsidP="00F86D56">
            <w:pPr>
              <w:jc w:val="both"/>
              <w:rPr>
                <w:sz w:val="22"/>
                <w:szCs w:val="22"/>
              </w:rPr>
            </w:pPr>
            <w:r w:rsidRPr="00F74C86">
              <w:rPr>
                <w:b/>
                <w:bCs/>
                <w:sz w:val="22"/>
                <w:szCs w:val="22"/>
              </w:rPr>
              <w:lastRenderedPageBreak/>
              <w:t>Atsižvelgta iš dalies</w:t>
            </w:r>
          </w:p>
          <w:p w14:paraId="470D61AB" w14:textId="24E75C54" w:rsidR="00F86D56" w:rsidRPr="00594A04" w:rsidRDefault="00F86D56" w:rsidP="00F86D56">
            <w:pPr>
              <w:jc w:val="both"/>
              <w:rPr>
                <w:b/>
                <w:bCs/>
                <w:sz w:val="22"/>
                <w:szCs w:val="22"/>
              </w:rPr>
            </w:pPr>
            <w:r>
              <w:rPr>
                <w:sz w:val="22"/>
                <w:szCs w:val="22"/>
              </w:rPr>
              <w:t xml:space="preserve">VERT pastaba įvertinta, tačiau, Įstatymų projektų rengėjų nuomone, papildomų pakeitimų ar papildymų teikiamame EESSĮ pakeitimo projekte (ar kituose paketo Įstatymų projektuose) nereikia. EEKS įrengimo, veikimo ir izoliuoto darbo rezervo paslaugos teikimo poreikis Lietuvos Respublikos elektros energetikos sistemai dirbant izoliuotu režimu ar perdavimo sistemos operatoriui ruošiantis tokiam </w:t>
            </w:r>
            <w:r>
              <w:rPr>
                <w:sz w:val="22"/>
                <w:szCs w:val="22"/>
              </w:rPr>
              <w:lastRenderedPageBreak/>
              <w:t>sistemos darbui yra itin detaliai ir išsamiai paaiškintas Įstatymų projektų aiškinamajame rašte. Įvertinus suinteresuotų asmenų pateiktas pastabas Įstatymų projektams, atitinkamai pakoreguotas – patikslintas ir papildytas – ir aiškinamasis raštas.</w:t>
            </w:r>
          </w:p>
        </w:tc>
      </w:tr>
      <w:tr w:rsidR="00F86D56" w:rsidRPr="00594A04" w14:paraId="703E5D45"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1CC51BF6" w14:textId="3DFB5CF8" w:rsidR="00F86D56" w:rsidRPr="00594A04" w:rsidRDefault="00F86D56" w:rsidP="00F86D56">
            <w:pPr>
              <w:jc w:val="center"/>
              <w:rPr>
                <w:sz w:val="22"/>
                <w:szCs w:val="22"/>
              </w:rPr>
            </w:pPr>
            <w:r w:rsidRPr="00594A04">
              <w:rPr>
                <w:sz w:val="22"/>
                <w:szCs w:val="22"/>
              </w:rPr>
              <w:lastRenderedPageBreak/>
              <w:t>Valstybinė energetikos reguliavimo taryba,</w:t>
            </w:r>
            <w:r>
              <w:rPr>
                <w:sz w:val="22"/>
                <w:szCs w:val="22"/>
              </w:rPr>
              <w:br/>
              <w:t>2020-12-17 raštas</w:t>
            </w:r>
            <w:r>
              <w:rPr>
                <w:sz w:val="22"/>
                <w:szCs w:val="22"/>
              </w:rPr>
              <w:br/>
            </w:r>
            <w:r w:rsidRPr="001C5260">
              <w:rPr>
                <w:sz w:val="22"/>
                <w:szCs w:val="22"/>
              </w:rPr>
              <w:t>Nr. R2-(RPS)-6848</w:t>
            </w:r>
          </w:p>
        </w:tc>
        <w:tc>
          <w:tcPr>
            <w:tcW w:w="567" w:type="dxa"/>
            <w:tcBorders>
              <w:top w:val="single" w:sz="4" w:space="0" w:color="auto"/>
              <w:left w:val="single" w:sz="4" w:space="0" w:color="auto"/>
              <w:bottom w:val="single" w:sz="4" w:space="0" w:color="auto"/>
              <w:right w:val="single" w:sz="4" w:space="0" w:color="auto"/>
            </w:tcBorders>
            <w:vAlign w:val="center"/>
          </w:tcPr>
          <w:p w14:paraId="50CE66A9" w14:textId="445BC98E" w:rsidR="00F86D56" w:rsidRPr="00594A04" w:rsidRDefault="007F19E6" w:rsidP="00F86D56">
            <w:pPr>
              <w:jc w:val="center"/>
              <w:rPr>
                <w:sz w:val="22"/>
                <w:szCs w:val="22"/>
              </w:rPr>
            </w:pPr>
            <w:r>
              <w:rPr>
                <w:sz w:val="22"/>
                <w:szCs w:val="22"/>
              </w:rPr>
              <w:t>9</w:t>
            </w:r>
            <w:r w:rsidR="00F86D56">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73980179" w14:textId="77777777" w:rsidR="00F86D56" w:rsidRDefault="00F86D56" w:rsidP="00F86D56">
            <w:pPr>
              <w:jc w:val="both"/>
              <w:rPr>
                <w:sz w:val="22"/>
                <w:szCs w:val="22"/>
              </w:rPr>
            </w:pPr>
            <w:r>
              <w:rPr>
                <w:b/>
                <w:bCs/>
                <w:sz w:val="22"/>
                <w:szCs w:val="22"/>
              </w:rPr>
              <w:t>Projekto nuostata:</w:t>
            </w:r>
          </w:p>
          <w:p w14:paraId="144A7F57" w14:textId="77777777" w:rsidR="00F86D56" w:rsidRPr="00C45F71" w:rsidRDefault="00F86D56" w:rsidP="00F86D56">
            <w:pPr>
              <w:jc w:val="both"/>
              <w:rPr>
                <w:sz w:val="22"/>
                <w:szCs w:val="22"/>
              </w:rPr>
            </w:pPr>
            <w:r w:rsidRPr="00C45F71">
              <w:rPr>
                <w:sz w:val="22"/>
                <w:szCs w:val="22"/>
                <w:u w:val="single"/>
              </w:rPr>
              <w:t>EESSĮ pakeitimo projektas</w:t>
            </w:r>
          </w:p>
          <w:p w14:paraId="0BDC43EB" w14:textId="1C2639E8" w:rsidR="00F86D56" w:rsidRDefault="00F86D56" w:rsidP="00F86D56">
            <w:pPr>
              <w:jc w:val="both"/>
              <w:rPr>
                <w:sz w:val="22"/>
                <w:szCs w:val="22"/>
              </w:rPr>
            </w:pPr>
            <w:r w:rsidRPr="00CB4E57">
              <w:rPr>
                <w:b/>
                <w:bCs/>
                <w:sz w:val="22"/>
                <w:szCs w:val="22"/>
              </w:rPr>
              <w:t>5. Visą izoliuoto darbo rezervo paslaugos teikimo išimties tvarka laikotarpį paskirtojo kaupimo sistemos operatoriaus patiriamos sąnaudos, įskaitant investicijų grąžą, yra pripažįstamos ekonomiškai pagrįstomis paskirtojo kaupimo sistemos operatoriaus sąnaudomis ir Valstybinės energetikos reguliavimo tarybos nustatyta tvarka įtraukiamos į perdavimo sistemos operatoriaus papildomų paslaugų įsigijimo sąnaudas.</w:t>
            </w:r>
          </w:p>
          <w:p w14:paraId="4F952D6E" w14:textId="77777777" w:rsidR="00F86D56" w:rsidRDefault="00F86D56" w:rsidP="00F86D56">
            <w:pPr>
              <w:jc w:val="both"/>
              <w:rPr>
                <w:sz w:val="22"/>
                <w:szCs w:val="22"/>
              </w:rPr>
            </w:pPr>
          </w:p>
          <w:p w14:paraId="28FCB46C" w14:textId="77777777" w:rsidR="00F86D56" w:rsidRDefault="00F86D56" w:rsidP="00F86D56">
            <w:pPr>
              <w:jc w:val="both"/>
              <w:rPr>
                <w:sz w:val="22"/>
                <w:szCs w:val="22"/>
              </w:rPr>
            </w:pPr>
            <w:r>
              <w:rPr>
                <w:b/>
                <w:bCs/>
                <w:sz w:val="22"/>
                <w:szCs w:val="22"/>
              </w:rPr>
              <w:t>Tarybos komentaras:</w:t>
            </w:r>
          </w:p>
          <w:p w14:paraId="49CD4B1E" w14:textId="77777777" w:rsidR="00F86D56" w:rsidRPr="00CB4E57" w:rsidRDefault="00F86D56" w:rsidP="00F86D56">
            <w:pPr>
              <w:jc w:val="both"/>
              <w:rPr>
                <w:b/>
                <w:bCs/>
                <w:sz w:val="22"/>
                <w:szCs w:val="22"/>
              </w:rPr>
            </w:pPr>
            <w:r w:rsidRPr="00CB4E57">
              <w:rPr>
                <w:b/>
                <w:bCs/>
                <w:sz w:val="22"/>
                <w:szCs w:val="22"/>
              </w:rPr>
              <w:t>REDAKCINIS</w:t>
            </w:r>
          </w:p>
          <w:p w14:paraId="63C79530" w14:textId="77777777" w:rsidR="00F86D56" w:rsidRPr="00CB4E57" w:rsidRDefault="00F86D56" w:rsidP="00F86D56">
            <w:pPr>
              <w:jc w:val="both"/>
              <w:rPr>
                <w:sz w:val="22"/>
                <w:szCs w:val="22"/>
              </w:rPr>
            </w:pPr>
            <w:r w:rsidRPr="00CB4E57">
              <w:rPr>
                <w:sz w:val="22"/>
                <w:szCs w:val="22"/>
              </w:rPr>
              <w:t>Žr. 16 pastabą.</w:t>
            </w:r>
          </w:p>
          <w:p w14:paraId="4A3A28FC" w14:textId="77777777" w:rsidR="00F86D56" w:rsidRPr="00CB4E57" w:rsidRDefault="00F86D56" w:rsidP="00F86D56">
            <w:pPr>
              <w:jc w:val="both"/>
              <w:rPr>
                <w:sz w:val="22"/>
                <w:szCs w:val="22"/>
              </w:rPr>
            </w:pPr>
            <w:r w:rsidRPr="00CB4E57">
              <w:rPr>
                <w:sz w:val="22"/>
                <w:szCs w:val="22"/>
              </w:rPr>
              <w:t>Atsižvelgdami į tai, siūlome šios nuostatos atsisakyti. Pažymėtina, kad šis straipsnis yra pateikiamas tik informaciniais tikslais ir neturi teisinio krūvio, todėl neatitinka teisėkūros pagrindų įstatyme įtvirtintų principų. T. y. šiuo straipsniu nei kaupimo sistemos operatoriui nei Tarybai neatsiranda papildomų teisių ir pareigų, nes Taryba sąnaudų pagrįstumą vertina pagal savo nustatytą tvarką ir EEĮ nustatytus reikalavimus.</w:t>
            </w:r>
          </w:p>
          <w:p w14:paraId="01A25673" w14:textId="111A8054" w:rsidR="00F86D56" w:rsidRDefault="00F86D56" w:rsidP="00F86D56">
            <w:pPr>
              <w:jc w:val="both"/>
              <w:rPr>
                <w:sz w:val="22"/>
                <w:szCs w:val="22"/>
              </w:rPr>
            </w:pPr>
            <w:r w:rsidRPr="00CB4E57">
              <w:rPr>
                <w:sz w:val="22"/>
                <w:szCs w:val="22"/>
              </w:rPr>
              <w:t>Taip pat šioje nuostatoje yra netikslumas dėl „</w:t>
            </w:r>
            <w:r w:rsidRPr="00CB4E57">
              <w:rPr>
                <w:i/>
                <w:iCs/>
                <w:sz w:val="22"/>
                <w:szCs w:val="22"/>
              </w:rPr>
              <w:t>įtraukiamos į perdavimo sistemos operatoriaus papildomų paslaugų įsigijimo sąnaudas</w:t>
            </w:r>
            <w:r w:rsidRPr="00CB4E57">
              <w:rPr>
                <w:sz w:val="22"/>
                <w:szCs w:val="22"/>
              </w:rPr>
              <w:t>“ sakinio dalies. Pažymėtina, kad kol nėra perkeltos Direktyvos 2019/944 nuostatos dėl papildomų paslaugų reguliavimo ir nuspręsta ar papildomos paslaugos yra nustatomos, kaip atskiros valstybės reguliuojamos kainos atskira dedamoji) ar kaip perdavimo veiklos kainos dalis (operacinės sąnaudos), todėl siekiant lankstumo tikslinga šios nuostatos neįtvirtinti.</w:t>
            </w:r>
          </w:p>
          <w:p w14:paraId="4BDB2AA1" w14:textId="77777777" w:rsidR="00F86D56" w:rsidRDefault="00F86D56" w:rsidP="00F86D56">
            <w:pPr>
              <w:jc w:val="both"/>
              <w:rPr>
                <w:sz w:val="22"/>
                <w:szCs w:val="22"/>
              </w:rPr>
            </w:pPr>
          </w:p>
          <w:p w14:paraId="31FF4CD0" w14:textId="77777777" w:rsidR="00F86D56" w:rsidRPr="00563CA0" w:rsidRDefault="00F86D56" w:rsidP="00F86D56">
            <w:pPr>
              <w:jc w:val="both"/>
              <w:rPr>
                <w:b/>
                <w:bCs/>
                <w:sz w:val="22"/>
                <w:szCs w:val="22"/>
              </w:rPr>
            </w:pPr>
            <w:r>
              <w:rPr>
                <w:b/>
                <w:bCs/>
                <w:sz w:val="22"/>
                <w:szCs w:val="22"/>
              </w:rPr>
              <w:t>Siūlomas pakeitimas:</w:t>
            </w:r>
          </w:p>
          <w:p w14:paraId="2A32A334" w14:textId="0AE54AEE" w:rsidR="00F86D56" w:rsidRPr="00CB4E57" w:rsidRDefault="00F86D56" w:rsidP="00F86D56">
            <w:pPr>
              <w:jc w:val="both"/>
              <w:rPr>
                <w:sz w:val="22"/>
                <w:szCs w:val="22"/>
              </w:rPr>
            </w:pPr>
            <w:r w:rsidRPr="00CB4E57">
              <w:rPr>
                <w:strike/>
                <w:sz w:val="22"/>
                <w:szCs w:val="22"/>
              </w:rPr>
              <w:lastRenderedPageBreak/>
              <w:t>5. Visą izoliuoto darbo rezervo paslaugos teikimo išimties tvarka laikotarpį paskirtojo kaupimo sistemos operatoriaus patiriamos sąnaudos, įskaitant investicijų grąžą, yra pripažįstamos ekonomiškai pagrįstomis paskirtojo kaupimo sistemos operatoriaus sąnaudomis ir Valstybinės energetikos reguliavimo tarybos nustatyta tvarka įtraukiamos į perdavimo sistemos operatoriaus papildomų paslaugų įsigijimo sąnaudas.</w:t>
            </w:r>
          </w:p>
          <w:p w14:paraId="19454760" w14:textId="77777777" w:rsidR="00F86D56" w:rsidRPr="00594A04" w:rsidRDefault="00F86D56" w:rsidP="00F86D56">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1F0B4E6F" w14:textId="77777777" w:rsidR="00F86D56" w:rsidRPr="007C4F53" w:rsidRDefault="00F86D56" w:rsidP="00F86D56">
            <w:pPr>
              <w:jc w:val="both"/>
              <w:rPr>
                <w:b/>
                <w:bCs/>
                <w:sz w:val="22"/>
                <w:szCs w:val="22"/>
              </w:rPr>
            </w:pPr>
            <w:r w:rsidRPr="00F74C86">
              <w:rPr>
                <w:b/>
                <w:bCs/>
                <w:sz w:val="22"/>
                <w:szCs w:val="22"/>
              </w:rPr>
              <w:lastRenderedPageBreak/>
              <w:t>Atsižvelgta iš dalies</w:t>
            </w:r>
          </w:p>
          <w:p w14:paraId="58ADC9D5" w14:textId="2662AC0F" w:rsidR="00F86D56" w:rsidRPr="007C4F53" w:rsidRDefault="00F86D56" w:rsidP="00F86D56">
            <w:pPr>
              <w:jc w:val="both"/>
              <w:rPr>
                <w:sz w:val="22"/>
                <w:szCs w:val="22"/>
              </w:rPr>
            </w:pPr>
            <w:r w:rsidRPr="007C4F53">
              <w:rPr>
                <w:sz w:val="22"/>
                <w:szCs w:val="22"/>
              </w:rPr>
              <w:t xml:space="preserve">Įstatymų projektų rengėjų nuomone, siekiant teisinio reguliavimo aiškumo, skaidrumo ir nuoseklumo, yra būtina įtvirtinti bendrąjį principą dėl paskirtojo kaupimo sistemos operatoriaus patiriamų sąnaudų pripažinimo ir kompensavimo. Šiuo tikslu EEĮ pakeitimo projektu teikiamoje </w:t>
            </w:r>
            <w:r>
              <w:rPr>
                <w:sz w:val="22"/>
                <w:szCs w:val="22"/>
              </w:rPr>
              <w:t xml:space="preserve">EEĮ </w:t>
            </w:r>
            <w:r w:rsidRPr="00D915FD">
              <w:rPr>
                <w:bCs/>
                <w:sz w:val="22"/>
                <w:szCs w:val="22"/>
              </w:rPr>
              <w:t>67 straipsn</w:t>
            </w:r>
            <w:r w:rsidRPr="007C4F53">
              <w:rPr>
                <w:bCs/>
                <w:sz w:val="22"/>
                <w:szCs w:val="22"/>
              </w:rPr>
              <w:t>io</w:t>
            </w:r>
            <w:r w:rsidRPr="00D915FD">
              <w:rPr>
                <w:bCs/>
                <w:sz w:val="22"/>
                <w:szCs w:val="22"/>
              </w:rPr>
              <w:t xml:space="preserve"> 1</w:t>
            </w:r>
            <w:r w:rsidRPr="00D915FD">
              <w:rPr>
                <w:bCs/>
                <w:sz w:val="22"/>
                <w:szCs w:val="22"/>
                <w:vertAlign w:val="superscript"/>
              </w:rPr>
              <w:t>2</w:t>
            </w:r>
            <w:r w:rsidRPr="00D915FD">
              <w:rPr>
                <w:bCs/>
                <w:sz w:val="22"/>
                <w:szCs w:val="22"/>
              </w:rPr>
              <w:t xml:space="preserve"> dal</w:t>
            </w:r>
            <w:r w:rsidRPr="007C4F53">
              <w:rPr>
                <w:bCs/>
                <w:sz w:val="22"/>
                <w:szCs w:val="22"/>
              </w:rPr>
              <w:t>yje</w:t>
            </w:r>
            <w:r w:rsidRPr="007C4F53">
              <w:rPr>
                <w:sz w:val="22"/>
                <w:szCs w:val="22"/>
              </w:rPr>
              <w:t xml:space="preserve"> pateikta nuoroda į taikomus 68 straipsnio 1 dalyje nustatytus reikalavimus (žr. VERT 15 pastabą) nėra pakankama. Atkreiptinas dėmesys į tai, kad teikiamo EESSĮ 6</w:t>
            </w:r>
            <w:r w:rsidRPr="007C4F53">
              <w:rPr>
                <w:sz w:val="22"/>
                <w:szCs w:val="22"/>
                <w:vertAlign w:val="superscript"/>
              </w:rPr>
              <w:t>1</w:t>
            </w:r>
            <w:r w:rsidRPr="007C4F53">
              <w:rPr>
                <w:sz w:val="22"/>
                <w:szCs w:val="22"/>
              </w:rPr>
              <w:t xml:space="preserve"> straipsnio 5 dalis formuluojama kaip teisinis imperatyvas ir abejonės dėl jos teisinio krūvio nėra pagrįstos.</w:t>
            </w:r>
          </w:p>
          <w:p w14:paraId="088D888F" w14:textId="77777777" w:rsidR="00F86D56" w:rsidRPr="007C4F53" w:rsidRDefault="00F86D56" w:rsidP="00F86D56">
            <w:pPr>
              <w:jc w:val="both"/>
              <w:rPr>
                <w:sz w:val="22"/>
                <w:szCs w:val="22"/>
              </w:rPr>
            </w:pPr>
          </w:p>
          <w:p w14:paraId="3A444980" w14:textId="57350228" w:rsidR="00F86D56" w:rsidRPr="007C4F53" w:rsidRDefault="00F86D56" w:rsidP="00F86D56">
            <w:pPr>
              <w:jc w:val="both"/>
              <w:rPr>
                <w:sz w:val="22"/>
                <w:szCs w:val="22"/>
              </w:rPr>
            </w:pPr>
            <w:r w:rsidRPr="007C4F53">
              <w:rPr>
                <w:sz w:val="22"/>
                <w:szCs w:val="22"/>
              </w:rPr>
              <w:t>Atsižvelgiant į šią VERT pastabą, teikiamą EESSĮ 6</w:t>
            </w:r>
            <w:r w:rsidRPr="007C4F53">
              <w:rPr>
                <w:sz w:val="22"/>
                <w:szCs w:val="22"/>
                <w:vertAlign w:val="superscript"/>
              </w:rPr>
              <w:t>1</w:t>
            </w:r>
            <w:r w:rsidRPr="007C4F53">
              <w:rPr>
                <w:sz w:val="22"/>
                <w:szCs w:val="22"/>
              </w:rPr>
              <w:t xml:space="preserve"> straipsnio 5 dalį siūloma perkelti į EESSĮ 12 straipsnį ir ją išdėstyti užtikrinant VERT pastaboje nurodomą lankstumą:</w:t>
            </w:r>
          </w:p>
          <w:p w14:paraId="6D81805A" w14:textId="77777777" w:rsidR="00E36B91" w:rsidRPr="00E36B91" w:rsidRDefault="00E36B91" w:rsidP="00E36B91">
            <w:pPr>
              <w:jc w:val="both"/>
              <w:rPr>
                <w:bCs/>
                <w:sz w:val="22"/>
                <w:szCs w:val="22"/>
              </w:rPr>
            </w:pPr>
            <w:r w:rsidRPr="00E36B91">
              <w:rPr>
                <w:bCs/>
                <w:sz w:val="22"/>
                <w:szCs w:val="22"/>
              </w:rPr>
              <w:t>Pakeisti 12 straipsnį ir jį išdėstyti taip:</w:t>
            </w:r>
          </w:p>
          <w:p w14:paraId="1C25E9CB" w14:textId="77777777" w:rsidR="00E36B91" w:rsidRPr="00E36B91" w:rsidRDefault="00E36B91" w:rsidP="00E36B91">
            <w:pPr>
              <w:jc w:val="both"/>
              <w:rPr>
                <w:sz w:val="22"/>
                <w:szCs w:val="22"/>
              </w:rPr>
            </w:pPr>
            <w:r w:rsidRPr="00E36B91">
              <w:rPr>
                <w:bCs/>
                <w:sz w:val="22"/>
                <w:szCs w:val="22"/>
              </w:rPr>
              <w:t>„</w:t>
            </w:r>
            <w:r w:rsidRPr="00E36B91">
              <w:rPr>
                <w:sz w:val="22"/>
                <w:szCs w:val="22"/>
              </w:rPr>
              <w:t xml:space="preserve">12 straipsnis. Finansavimas ir elektros energetikos sistemos sinchronizacijos projekto sąnaudų įtraukimas į </w:t>
            </w:r>
            <w:r w:rsidRPr="00E36B91">
              <w:rPr>
                <w:b/>
                <w:bCs/>
                <w:sz w:val="22"/>
                <w:szCs w:val="22"/>
              </w:rPr>
              <w:t>su</w:t>
            </w:r>
            <w:r w:rsidRPr="00E36B91">
              <w:rPr>
                <w:sz w:val="22"/>
                <w:szCs w:val="22"/>
              </w:rPr>
              <w:t xml:space="preserve"> elektros energijos perdavimo </w:t>
            </w:r>
            <w:r w:rsidRPr="00E36B91">
              <w:rPr>
                <w:strike/>
                <w:sz w:val="22"/>
                <w:szCs w:val="22"/>
              </w:rPr>
              <w:t>ir (ar) sisteminių</w:t>
            </w:r>
            <w:r w:rsidRPr="00E36B91">
              <w:rPr>
                <w:sz w:val="22"/>
                <w:szCs w:val="22"/>
              </w:rPr>
              <w:t xml:space="preserve"> </w:t>
            </w:r>
            <w:r w:rsidRPr="00E36B91">
              <w:rPr>
                <w:b/>
                <w:bCs/>
                <w:sz w:val="22"/>
                <w:szCs w:val="22"/>
              </w:rPr>
              <w:t>veikla susijusių</w:t>
            </w:r>
            <w:r w:rsidRPr="00E36B91">
              <w:rPr>
                <w:sz w:val="22"/>
                <w:szCs w:val="22"/>
              </w:rPr>
              <w:t xml:space="preserve"> paslaugų kainą</w:t>
            </w:r>
          </w:p>
          <w:p w14:paraId="7586D634" w14:textId="77777777" w:rsidR="00E36B91" w:rsidRPr="00E36B91" w:rsidRDefault="00E36B91" w:rsidP="00E36B91">
            <w:pPr>
              <w:jc w:val="both"/>
              <w:rPr>
                <w:bCs/>
                <w:sz w:val="22"/>
                <w:szCs w:val="22"/>
              </w:rPr>
            </w:pPr>
            <w:r w:rsidRPr="00E36B91">
              <w:rPr>
                <w:bCs/>
                <w:sz w:val="22"/>
                <w:szCs w:val="22"/>
              </w:rPr>
              <w:t>&lt;...&gt;</w:t>
            </w:r>
          </w:p>
          <w:p w14:paraId="5913722B" w14:textId="5A0FC93D" w:rsidR="00E36B91" w:rsidRPr="007C4F53" w:rsidRDefault="00E36B91" w:rsidP="00E36B91">
            <w:pPr>
              <w:jc w:val="both"/>
              <w:rPr>
                <w:sz w:val="22"/>
                <w:szCs w:val="22"/>
              </w:rPr>
            </w:pPr>
            <w:r w:rsidRPr="00E36B91">
              <w:rPr>
                <w:b/>
                <w:bCs/>
                <w:sz w:val="22"/>
                <w:szCs w:val="22"/>
              </w:rPr>
              <w:t>4. Visą šio įstatymo 6</w:t>
            </w:r>
            <w:r w:rsidRPr="00E36B91">
              <w:rPr>
                <w:b/>
                <w:bCs/>
                <w:sz w:val="22"/>
                <w:szCs w:val="22"/>
                <w:vertAlign w:val="superscript"/>
              </w:rPr>
              <w:t>1</w:t>
            </w:r>
            <w:r w:rsidRPr="00E36B91">
              <w:rPr>
                <w:b/>
                <w:bCs/>
                <w:sz w:val="22"/>
                <w:szCs w:val="22"/>
              </w:rPr>
              <w:t xml:space="preserve"> straipsnyje nurodytą izoliuoto darbo rezervo paslaugos teikimo išimties tvarka laikotarpį paskirtojo kaupimo sistemos operatoriaus patiriamos sąnaudos, įskaitant investicijų grąžą, yra pripažįstamos ekonomiškai pagrįstomis paskirtojo kaupimo sistemos operatoriaus sąnaudomis ir Valstybinės energetikos reguliavimo tarybos nustatyta tvarka įtraukiamos reguliuojant su elektros energijos perdavimo veikla susijusių paslaugų kainą.</w:t>
            </w:r>
            <w:r w:rsidRPr="00E36B91">
              <w:rPr>
                <w:sz w:val="22"/>
                <w:szCs w:val="22"/>
              </w:rPr>
              <w:t>“</w:t>
            </w:r>
          </w:p>
          <w:p w14:paraId="11CFE985" w14:textId="6381C5DD" w:rsidR="00F86D56" w:rsidRPr="007C4F53" w:rsidRDefault="00F86D56" w:rsidP="00F86D56">
            <w:pPr>
              <w:jc w:val="both"/>
              <w:rPr>
                <w:sz w:val="22"/>
                <w:szCs w:val="22"/>
              </w:rPr>
            </w:pPr>
          </w:p>
        </w:tc>
      </w:tr>
      <w:tr w:rsidR="008E23A4" w:rsidRPr="00594A04" w14:paraId="083AB2DD"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7F3FAB54" w14:textId="75852B02" w:rsidR="008E23A4" w:rsidRPr="00594A04" w:rsidRDefault="008E23A4" w:rsidP="008E23A4">
            <w:pPr>
              <w:jc w:val="center"/>
              <w:rPr>
                <w:sz w:val="22"/>
                <w:szCs w:val="22"/>
              </w:rPr>
            </w:pPr>
            <w:r>
              <w:rPr>
                <w:sz w:val="22"/>
                <w:szCs w:val="22"/>
              </w:rPr>
              <w:t>AB „Energijos skirstymo operatorius“,</w:t>
            </w:r>
            <w:r>
              <w:rPr>
                <w:sz w:val="22"/>
                <w:szCs w:val="22"/>
              </w:rPr>
              <w:br/>
              <w:t>2020-12-15 raštas</w:t>
            </w:r>
            <w:r>
              <w:rPr>
                <w:sz w:val="22"/>
                <w:szCs w:val="22"/>
              </w:rPr>
              <w:br/>
            </w:r>
            <w:r w:rsidRPr="00986256">
              <w:rPr>
                <w:sz w:val="22"/>
                <w:szCs w:val="22"/>
              </w:rPr>
              <w:t>Nr. 20KR-SD-19666</w:t>
            </w:r>
          </w:p>
        </w:tc>
        <w:tc>
          <w:tcPr>
            <w:tcW w:w="567" w:type="dxa"/>
            <w:tcBorders>
              <w:top w:val="single" w:sz="4" w:space="0" w:color="auto"/>
              <w:left w:val="single" w:sz="4" w:space="0" w:color="auto"/>
              <w:bottom w:val="single" w:sz="4" w:space="0" w:color="auto"/>
              <w:right w:val="single" w:sz="4" w:space="0" w:color="auto"/>
            </w:tcBorders>
            <w:vAlign w:val="center"/>
          </w:tcPr>
          <w:p w14:paraId="489CAA2E" w14:textId="10502F32" w:rsidR="008E23A4" w:rsidRPr="00594A04" w:rsidRDefault="008E23A4" w:rsidP="008E23A4">
            <w:pPr>
              <w:jc w:val="center"/>
              <w:rPr>
                <w:sz w:val="22"/>
                <w:szCs w:val="22"/>
              </w:rPr>
            </w:pPr>
            <w:r>
              <w:rPr>
                <w:sz w:val="22"/>
                <w:szCs w:val="22"/>
              </w:rPr>
              <w:t>1</w:t>
            </w:r>
            <w:r w:rsidR="007F19E6">
              <w:rPr>
                <w:sz w:val="22"/>
                <w:szCs w:val="22"/>
              </w:rPr>
              <w:t>0</w:t>
            </w:r>
            <w:r>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0BC9DF8B" w14:textId="77777777" w:rsidR="008E23A4" w:rsidRPr="005D02B1" w:rsidRDefault="008E23A4" w:rsidP="008E23A4">
            <w:pPr>
              <w:jc w:val="both"/>
              <w:rPr>
                <w:sz w:val="22"/>
                <w:szCs w:val="22"/>
              </w:rPr>
            </w:pPr>
            <w:r w:rsidRPr="005D02B1">
              <w:rPr>
                <w:b/>
                <w:bCs/>
                <w:sz w:val="22"/>
                <w:szCs w:val="22"/>
              </w:rPr>
              <w:t>Teisės akto nuostata:</w:t>
            </w:r>
          </w:p>
          <w:p w14:paraId="5FBABA85" w14:textId="7BD723E5" w:rsidR="008E23A4" w:rsidRPr="005D02B1" w:rsidRDefault="008E23A4" w:rsidP="008E23A4">
            <w:pPr>
              <w:jc w:val="both"/>
              <w:rPr>
                <w:sz w:val="22"/>
                <w:szCs w:val="22"/>
                <w:u w:val="single"/>
              </w:rPr>
            </w:pPr>
            <w:r w:rsidRPr="005D02B1">
              <w:rPr>
                <w:sz w:val="22"/>
                <w:szCs w:val="22"/>
                <w:u w:val="single"/>
              </w:rPr>
              <w:t>EEĮ pakeitimo projektas</w:t>
            </w:r>
          </w:p>
          <w:p w14:paraId="1A6D9B5E" w14:textId="6ECD942F" w:rsidR="008E23A4" w:rsidRPr="005D02B1" w:rsidRDefault="008E23A4" w:rsidP="008E23A4">
            <w:pPr>
              <w:jc w:val="both"/>
              <w:rPr>
                <w:sz w:val="22"/>
                <w:szCs w:val="22"/>
              </w:rPr>
            </w:pPr>
            <w:r w:rsidRPr="005D02B1">
              <w:rPr>
                <w:sz w:val="22"/>
                <w:szCs w:val="22"/>
              </w:rPr>
              <w:t>3 straipsnis. Įstatymo papildymas septintuoju</w:t>
            </w:r>
            <w:r w:rsidRPr="005D02B1">
              <w:rPr>
                <w:sz w:val="22"/>
                <w:szCs w:val="22"/>
                <w:vertAlign w:val="superscript"/>
              </w:rPr>
              <w:t>1</w:t>
            </w:r>
            <w:r w:rsidRPr="005D02B1">
              <w:rPr>
                <w:sz w:val="22"/>
                <w:szCs w:val="22"/>
              </w:rPr>
              <w:t xml:space="preserve"> skirsniu</w:t>
            </w:r>
          </w:p>
          <w:p w14:paraId="79EE17F2" w14:textId="77777777" w:rsidR="008E23A4" w:rsidRPr="005D02B1" w:rsidRDefault="008E23A4" w:rsidP="008E23A4">
            <w:pPr>
              <w:jc w:val="both"/>
              <w:rPr>
                <w:sz w:val="22"/>
                <w:szCs w:val="22"/>
              </w:rPr>
            </w:pPr>
            <w:r w:rsidRPr="005D02B1">
              <w:rPr>
                <w:sz w:val="22"/>
                <w:szCs w:val="22"/>
              </w:rPr>
              <w:t>Papildyti Įstatymą septintuoju1 skirsniu:</w:t>
            </w:r>
          </w:p>
          <w:p w14:paraId="78DA498E" w14:textId="77777777" w:rsidR="008E23A4" w:rsidRPr="005D02B1" w:rsidRDefault="008E23A4" w:rsidP="008E23A4">
            <w:pPr>
              <w:jc w:val="both"/>
              <w:rPr>
                <w:b/>
                <w:sz w:val="22"/>
                <w:szCs w:val="22"/>
              </w:rPr>
            </w:pPr>
            <w:r w:rsidRPr="005D02B1">
              <w:rPr>
                <w:b/>
                <w:sz w:val="22"/>
                <w:szCs w:val="22"/>
              </w:rPr>
              <w:t>48</w:t>
            </w:r>
            <w:r w:rsidRPr="005D02B1">
              <w:rPr>
                <w:b/>
                <w:sz w:val="22"/>
                <w:szCs w:val="22"/>
                <w:vertAlign w:val="superscript"/>
              </w:rPr>
              <w:t>1</w:t>
            </w:r>
            <w:r w:rsidRPr="005D02B1">
              <w:rPr>
                <w:b/>
                <w:sz w:val="22"/>
                <w:szCs w:val="22"/>
              </w:rPr>
              <w:t xml:space="preserve"> straipsnis. Energijos kaupimo veiklos principai</w:t>
            </w:r>
          </w:p>
          <w:p w14:paraId="6944C4C5" w14:textId="77777777" w:rsidR="008E23A4" w:rsidRPr="005D02B1" w:rsidRDefault="008E23A4" w:rsidP="008E23A4">
            <w:pPr>
              <w:jc w:val="both"/>
              <w:rPr>
                <w:sz w:val="22"/>
                <w:szCs w:val="22"/>
              </w:rPr>
            </w:pPr>
            <w:r w:rsidRPr="005D02B1">
              <w:rPr>
                <w:sz w:val="22"/>
                <w:szCs w:val="22"/>
              </w:rPr>
              <w:t>&lt;...&gt;</w:t>
            </w:r>
          </w:p>
          <w:p w14:paraId="1DF1B418" w14:textId="0E3DA0E5" w:rsidR="008E23A4" w:rsidRPr="005D02B1" w:rsidRDefault="008E23A4" w:rsidP="008E23A4">
            <w:pPr>
              <w:jc w:val="both"/>
              <w:rPr>
                <w:sz w:val="22"/>
                <w:szCs w:val="22"/>
              </w:rPr>
            </w:pPr>
            <w:r w:rsidRPr="005D02B1">
              <w:rPr>
                <w:sz w:val="22"/>
                <w:szCs w:val="22"/>
              </w:rPr>
              <w:t>7. Šiame straipsnyje nustatyti reikalavimai netaikomi tiems energijos kaupimo įrenginių savininkams, kurie energijos kaupimo įrenginius naudoja savo reikmėms ir (ar) ūkio poreikiams ir neteikia elektros energijos kaupimo paslaugų kitiems elektros energijos rinkos dalyviams.</w:t>
            </w:r>
          </w:p>
          <w:p w14:paraId="1FC9539C" w14:textId="77777777" w:rsidR="008E23A4" w:rsidRPr="005D02B1" w:rsidRDefault="008E23A4" w:rsidP="008E23A4">
            <w:pPr>
              <w:jc w:val="both"/>
              <w:rPr>
                <w:sz w:val="22"/>
                <w:szCs w:val="22"/>
              </w:rPr>
            </w:pPr>
          </w:p>
          <w:p w14:paraId="57EEE1EC" w14:textId="14132D54" w:rsidR="008E23A4" w:rsidRPr="005D02B1" w:rsidRDefault="008E23A4" w:rsidP="008E23A4">
            <w:pPr>
              <w:jc w:val="both"/>
              <w:rPr>
                <w:sz w:val="22"/>
                <w:szCs w:val="22"/>
              </w:rPr>
            </w:pPr>
            <w:r w:rsidRPr="005D02B1">
              <w:rPr>
                <w:b/>
                <w:bCs/>
                <w:sz w:val="22"/>
                <w:szCs w:val="22"/>
              </w:rPr>
              <w:t>AB „Energijos skirstymo operatorius“ komentaras:</w:t>
            </w:r>
          </w:p>
          <w:p w14:paraId="4B32244E" w14:textId="77777777" w:rsidR="008E23A4" w:rsidRPr="005D02B1" w:rsidRDefault="008E23A4" w:rsidP="008E23A4">
            <w:pPr>
              <w:suppressAutoHyphens/>
              <w:jc w:val="both"/>
              <w:rPr>
                <w:sz w:val="22"/>
                <w:szCs w:val="22"/>
              </w:rPr>
            </w:pPr>
            <w:r w:rsidRPr="005D02B1">
              <w:rPr>
                <w:sz w:val="22"/>
                <w:szCs w:val="22"/>
              </w:rPr>
              <w:t xml:space="preserve">Primename, kad darbo tvarka Energetikos ministerijai buvo pateikti pasiūlymai dėl leistinosios generuoti galios sąvokos įtraukimo į įstatymą bei atitinkamo susijusių nuostatų patikslinimo (darbo tvarka derintas </w:t>
            </w:r>
            <w:r w:rsidRPr="005D02B1">
              <w:rPr>
                <w:bCs/>
                <w:sz w:val="22"/>
                <w:szCs w:val="22"/>
              </w:rPr>
              <w:t>Lietuvos Respublikos elektros energetikos įstatymo Nr. VIII-1881 2, 7, 9, 16, 22, 71 ir 71</w:t>
            </w:r>
            <w:r w:rsidRPr="005D02B1">
              <w:rPr>
                <w:bCs/>
                <w:sz w:val="22"/>
                <w:szCs w:val="22"/>
                <w:vertAlign w:val="superscript"/>
              </w:rPr>
              <w:t>1</w:t>
            </w:r>
            <w:r w:rsidRPr="005D02B1">
              <w:rPr>
                <w:bCs/>
                <w:sz w:val="22"/>
                <w:szCs w:val="22"/>
              </w:rPr>
              <w:t xml:space="preserve"> straipsnių pakeitimo ir įstatymo papildymo 72¹ straipsniu įstatymas projektas</w:t>
            </w:r>
            <w:r w:rsidRPr="005D02B1">
              <w:rPr>
                <w:sz w:val="22"/>
                <w:szCs w:val="22"/>
              </w:rPr>
              <w:t xml:space="preserve">). Atsižvelgiat į minėtam projektui pateiktus siūlymus, patikslintina ir šio projekto nuostata. </w:t>
            </w:r>
          </w:p>
          <w:p w14:paraId="009D2AD8" w14:textId="72275CE2" w:rsidR="008E23A4" w:rsidRPr="005D02B1" w:rsidRDefault="008E23A4" w:rsidP="008E23A4">
            <w:pPr>
              <w:suppressAutoHyphens/>
              <w:jc w:val="both"/>
              <w:rPr>
                <w:sz w:val="22"/>
                <w:szCs w:val="22"/>
              </w:rPr>
            </w:pPr>
            <w:r w:rsidRPr="005D02B1">
              <w:rPr>
                <w:sz w:val="22"/>
                <w:szCs w:val="22"/>
              </w:rPr>
              <w:t xml:space="preserve">Bendrovė taip pat atkreipia dėmesį, jog kaupimo įrenginys yra ne tik </w:t>
            </w:r>
            <w:r w:rsidRPr="005D02B1">
              <w:rPr>
                <w:b/>
                <w:bCs/>
                <w:sz w:val="22"/>
                <w:szCs w:val="22"/>
              </w:rPr>
              <w:t>generuojantis</w:t>
            </w:r>
            <w:r w:rsidRPr="005D02B1">
              <w:rPr>
                <w:sz w:val="22"/>
                <w:szCs w:val="22"/>
              </w:rPr>
              <w:t xml:space="preserve"> bet ir elektros energiją </w:t>
            </w:r>
            <w:r w:rsidRPr="005D02B1">
              <w:rPr>
                <w:b/>
                <w:bCs/>
                <w:sz w:val="22"/>
                <w:szCs w:val="22"/>
              </w:rPr>
              <w:t>vartojantis,</w:t>
            </w:r>
            <w:r w:rsidRPr="005D02B1">
              <w:rPr>
                <w:sz w:val="22"/>
                <w:szCs w:val="22"/>
              </w:rPr>
              <w:t xml:space="preserve"> todėl tam tikrais atvejais egzi</w:t>
            </w:r>
            <w:r>
              <w:rPr>
                <w:sz w:val="22"/>
                <w:szCs w:val="22"/>
              </w:rPr>
              <w:t>s</w:t>
            </w:r>
            <w:r w:rsidRPr="005D02B1">
              <w:rPr>
                <w:sz w:val="22"/>
                <w:szCs w:val="22"/>
              </w:rPr>
              <w:t>tuotų poreikis dėl vartojamos galios padidinimo, kuri yra reikalinga kaupimo įrenginio pakrovimui.</w:t>
            </w:r>
          </w:p>
          <w:p w14:paraId="531F2AD3" w14:textId="28815ED0" w:rsidR="008E23A4" w:rsidRPr="005D02B1" w:rsidRDefault="008E23A4" w:rsidP="008E23A4">
            <w:pPr>
              <w:jc w:val="both"/>
              <w:rPr>
                <w:sz w:val="22"/>
                <w:szCs w:val="22"/>
              </w:rPr>
            </w:pPr>
            <w:r w:rsidRPr="005D02B1">
              <w:rPr>
                <w:sz w:val="22"/>
                <w:szCs w:val="22"/>
              </w:rPr>
              <w:t>Dėl to, siūlytina numatyti ribojimą, jog kaupimo įrenginys negali naudoti daugiau galios iš tinklo negu vartotojo objektui suteikta leistinoji naudoti galia, tam, kad nebūtų paveikti įvadiniai įrenginiai ir jie neatsijungtų krovimo metu.</w:t>
            </w:r>
          </w:p>
          <w:p w14:paraId="2F1B6AC0" w14:textId="49DB0A5C" w:rsidR="008E23A4" w:rsidRPr="005D02B1" w:rsidRDefault="008E23A4" w:rsidP="008E23A4">
            <w:pPr>
              <w:jc w:val="both"/>
              <w:rPr>
                <w:sz w:val="22"/>
                <w:szCs w:val="22"/>
              </w:rPr>
            </w:pPr>
          </w:p>
          <w:p w14:paraId="7329579E" w14:textId="0A4C3AEE" w:rsidR="008E23A4" w:rsidRPr="005D02B1" w:rsidRDefault="008E23A4" w:rsidP="008E23A4">
            <w:pPr>
              <w:jc w:val="both"/>
              <w:rPr>
                <w:b/>
                <w:bCs/>
                <w:sz w:val="22"/>
                <w:szCs w:val="22"/>
              </w:rPr>
            </w:pPr>
            <w:r w:rsidRPr="005D02B1">
              <w:rPr>
                <w:b/>
                <w:bCs/>
                <w:sz w:val="22"/>
                <w:szCs w:val="22"/>
              </w:rPr>
              <w:t>Siūlomas pakeitimas:</w:t>
            </w:r>
          </w:p>
          <w:p w14:paraId="5C0D13FC" w14:textId="67DDD303" w:rsidR="008E23A4" w:rsidRPr="005D02B1" w:rsidRDefault="008E23A4" w:rsidP="008E23A4">
            <w:pPr>
              <w:jc w:val="both"/>
              <w:rPr>
                <w:sz w:val="22"/>
                <w:szCs w:val="22"/>
              </w:rPr>
            </w:pPr>
            <w:r w:rsidRPr="005D02B1">
              <w:rPr>
                <w:sz w:val="22"/>
                <w:szCs w:val="22"/>
              </w:rPr>
              <w:t xml:space="preserve">7. </w:t>
            </w:r>
            <w:bookmarkStart w:id="0" w:name="_Hlk59020742"/>
            <w:r w:rsidRPr="005D02B1">
              <w:rPr>
                <w:sz w:val="22"/>
                <w:szCs w:val="22"/>
              </w:rPr>
              <w:t xml:space="preserve">Šiame straipsnyje nustatyti reikalavimai netaikomi tiems energijos kaupimo įrenginių savininkams, kurie energijos kaupimo įrenginius </w:t>
            </w:r>
            <w:r w:rsidRPr="005D02B1">
              <w:rPr>
                <w:sz w:val="22"/>
                <w:szCs w:val="22"/>
              </w:rPr>
              <w:lastRenderedPageBreak/>
              <w:t xml:space="preserve">naudoja savo reikmėms </w:t>
            </w:r>
            <w:r w:rsidRPr="005D02B1">
              <w:rPr>
                <w:strike/>
                <w:sz w:val="22"/>
                <w:szCs w:val="22"/>
              </w:rPr>
              <w:t>ir (ar) ūkio poreikiams ir neteikia elektros energijos kaupimo paslaugų kitiems elektros energijos rinkos dalyviams</w:t>
            </w:r>
            <w:r w:rsidRPr="005D02B1">
              <w:rPr>
                <w:b/>
                <w:bCs/>
                <w:sz w:val="22"/>
                <w:szCs w:val="22"/>
              </w:rPr>
              <w:t>, t. y. energijos kaupimo įrenginių leistinoji generuoti galia lygi 0, o įrengtoji galia neviršija vartotojo objektui suteiktos leistinosios naudoti galios.</w:t>
            </w:r>
            <w:bookmarkEnd w:id="0"/>
          </w:p>
          <w:p w14:paraId="3D397982" w14:textId="2C693B1A" w:rsidR="008E23A4" w:rsidRPr="005D02B1" w:rsidRDefault="008E23A4" w:rsidP="008E23A4">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0171888F" w14:textId="77777777" w:rsidR="008E23A4" w:rsidRPr="00B87620" w:rsidRDefault="008E23A4" w:rsidP="008E23A4">
            <w:pPr>
              <w:jc w:val="both"/>
              <w:rPr>
                <w:sz w:val="22"/>
                <w:szCs w:val="22"/>
              </w:rPr>
            </w:pPr>
            <w:r w:rsidRPr="003021B9">
              <w:rPr>
                <w:b/>
                <w:bCs/>
                <w:sz w:val="22"/>
                <w:szCs w:val="22"/>
              </w:rPr>
              <w:lastRenderedPageBreak/>
              <w:t>Atsižvelgta iš dalies</w:t>
            </w:r>
          </w:p>
          <w:p w14:paraId="6F087F07" w14:textId="633E0F92" w:rsidR="008E23A4" w:rsidRPr="00B87620" w:rsidRDefault="008E23A4" w:rsidP="008E23A4">
            <w:pPr>
              <w:jc w:val="both"/>
              <w:rPr>
                <w:sz w:val="22"/>
                <w:szCs w:val="22"/>
                <w:u w:val="single"/>
              </w:rPr>
            </w:pPr>
            <w:r w:rsidRPr="00B87620">
              <w:rPr>
                <w:sz w:val="22"/>
                <w:szCs w:val="22"/>
                <w:u w:val="single"/>
              </w:rPr>
              <w:t>EEĮ pakeitimo projektas</w:t>
            </w:r>
          </w:p>
          <w:p w14:paraId="15094791" w14:textId="77777777" w:rsidR="008E23A4" w:rsidRPr="00B87620" w:rsidRDefault="008E23A4" w:rsidP="008E23A4">
            <w:pPr>
              <w:jc w:val="both"/>
              <w:rPr>
                <w:b/>
                <w:sz w:val="22"/>
                <w:szCs w:val="22"/>
              </w:rPr>
            </w:pPr>
            <w:r w:rsidRPr="00B87620">
              <w:rPr>
                <w:b/>
                <w:sz w:val="22"/>
                <w:szCs w:val="22"/>
              </w:rPr>
              <w:t>4 straipsnis. Įstatymo papildymas septintuoju</w:t>
            </w:r>
            <w:r w:rsidRPr="00B87620">
              <w:rPr>
                <w:b/>
                <w:sz w:val="22"/>
                <w:szCs w:val="22"/>
                <w:vertAlign w:val="superscript"/>
              </w:rPr>
              <w:t>1</w:t>
            </w:r>
            <w:r w:rsidRPr="00B87620">
              <w:rPr>
                <w:b/>
                <w:sz w:val="22"/>
                <w:szCs w:val="22"/>
              </w:rPr>
              <w:t xml:space="preserve"> skirsniu</w:t>
            </w:r>
          </w:p>
          <w:p w14:paraId="200B5135" w14:textId="77777777" w:rsidR="008E23A4" w:rsidRPr="00B87620" w:rsidRDefault="008E23A4" w:rsidP="008E23A4">
            <w:pPr>
              <w:jc w:val="both"/>
              <w:rPr>
                <w:bCs/>
                <w:sz w:val="22"/>
                <w:szCs w:val="22"/>
              </w:rPr>
            </w:pPr>
            <w:r w:rsidRPr="00B87620">
              <w:rPr>
                <w:bCs/>
                <w:sz w:val="22"/>
                <w:szCs w:val="22"/>
              </w:rPr>
              <w:t>Papildyti Įstatymą septintuoju</w:t>
            </w:r>
            <w:r w:rsidRPr="00B87620">
              <w:rPr>
                <w:bCs/>
                <w:sz w:val="22"/>
                <w:szCs w:val="22"/>
                <w:vertAlign w:val="superscript"/>
              </w:rPr>
              <w:t>1</w:t>
            </w:r>
            <w:r w:rsidRPr="00B87620">
              <w:rPr>
                <w:bCs/>
                <w:sz w:val="22"/>
                <w:szCs w:val="22"/>
              </w:rPr>
              <w:t xml:space="preserve"> skirsniu:</w:t>
            </w:r>
          </w:p>
          <w:p w14:paraId="4CE16299" w14:textId="2CCCD3CC" w:rsidR="008E23A4" w:rsidRPr="00B87620" w:rsidRDefault="008E23A4" w:rsidP="008E23A4">
            <w:pPr>
              <w:jc w:val="both"/>
              <w:rPr>
                <w:b/>
                <w:bCs/>
                <w:sz w:val="22"/>
                <w:szCs w:val="22"/>
              </w:rPr>
            </w:pPr>
            <w:r w:rsidRPr="00B87620">
              <w:rPr>
                <w:bCs/>
                <w:sz w:val="22"/>
                <w:szCs w:val="22"/>
              </w:rPr>
              <w:t>&lt;...&gt;</w:t>
            </w:r>
          </w:p>
          <w:p w14:paraId="2A041ABB" w14:textId="77777777" w:rsidR="008E23A4" w:rsidRPr="00B87620" w:rsidRDefault="008E23A4" w:rsidP="008E23A4">
            <w:pPr>
              <w:jc w:val="both"/>
              <w:rPr>
                <w:b/>
                <w:sz w:val="22"/>
                <w:szCs w:val="22"/>
              </w:rPr>
            </w:pPr>
            <w:r w:rsidRPr="00B87620">
              <w:rPr>
                <w:b/>
                <w:sz w:val="22"/>
                <w:szCs w:val="22"/>
              </w:rPr>
              <w:t>48</w:t>
            </w:r>
            <w:r w:rsidRPr="00B87620">
              <w:rPr>
                <w:b/>
                <w:sz w:val="22"/>
                <w:szCs w:val="22"/>
                <w:vertAlign w:val="superscript"/>
              </w:rPr>
              <w:t>1</w:t>
            </w:r>
            <w:r w:rsidRPr="00B87620">
              <w:rPr>
                <w:b/>
                <w:sz w:val="22"/>
                <w:szCs w:val="22"/>
              </w:rPr>
              <w:t xml:space="preserve"> straipsnis. Energijos kaupimo veiklos principai</w:t>
            </w:r>
          </w:p>
          <w:p w14:paraId="36B763F3" w14:textId="26E60815" w:rsidR="008E23A4" w:rsidRPr="00B87620" w:rsidRDefault="008E23A4" w:rsidP="008E23A4">
            <w:pPr>
              <w:jc w:val="both"/>
              <w:rPr>
                <w:sz w:val="22"/>
                <w:szCs w:val="22"/>
              </w:rPr>
            </w:pPr>
            <w:r w:rsidRPr="00B87620">
              <w:rPr>
                <w:sz w:val="22"/>
                <w:szCs w:val="22"/>
              </w:rPr>
              <w:t>&lt;...&gt;</w:t>
            </w:r>
          </w:p>
          <w:p w14:paraId="61D0CCA4" w14:textId="107386BE" w:rsidR="008E23A4" w:rsidRPr="00B87620" w:rsidRDefault="008E23A4" w:rsidP="008E23A4">
            <w:pPr>
              <w:jc w:val="both"/>
              <w:rPr>
                <w:sz w:val="22"/>
                <w:szCs w:val="22"/>
              </w:rPr>
            </w:pPr>
            <w:r w:rsidRPr="00B87620">
              <w:rPr>
                <w:b/>
                <w:sz w:val="22"/>
                <w:szCs w:val="22"/>
              </w:rPr>
              <w:t xml:space="preserve">6. Šiame straipsnyje nustatyti reikalavimai netaikomi tiems energijos kaupimo įrenginių savininkams, kurie energijos kaupimo įrenginius naudoja savo reikmėms ir (ar) </w:t>
            </w:r>
            <w:r>
              <w:rPr>
                <w:b/>
                <w:sz w:val="22"/>
                <w:szCs w:val="22"/>
              </w:rPr>
              <w:t xml:space="preserve">savo </w:t>
            </w:r>
            <w:r w:rsidRPr="00B87620">
              <w:rPr>
                <w:b/>
                <w:sz w:val="22"/>
                <w:szCs w:val="22"/>
              </w:rPr>
              <w:t>ūkio poreikiams, kurie neteikia elektros energijos kaupimo paslaugų kitiems elektros energijos rinkos dalyviams, ir kurių energijos kaupimo įrenginių įrengtoji galia neviršija objektui, kuriame yra įrengtas energijos kaupimo įrenginys, suteiktos leistinosios naudoti galios.</w:t>
            </w:r>
          </w:p>
          <w:p w14:paraId="69681D2C" w14:textId="24883B46" w:rsidR="008E23A4" w:rsidRDefault="008E23A4" w:rsidP="008E23A4">
            <w:pPr>
              <w:jc w:val="both"/>
              <w:rPr>
                <w:sz w:val="22"/>
                <w:szCs w:val="22"/>
              </w:rPr>
            </w:pPr>
          </w:p>
          <w:p w14:paraId="1956A813" w14:textId="4BAB0978" w:rsidR="008E23A4" w:rsidRPr="00B87620" w:rsidRDefault="008E23A4" w:rsidP="008E23A4">
            <w:pPr>
              <w:jc w:val="both"/>
              <w:rPr>
                <w:sz w:val="22"/>
                <w:szCs w:val="22"/>
              </w:rPr>
            </w:pPr>
            <w:r>
              <w:rPr>
                <w:sz w:val="22"/>
                <w:szCs w:val="22"/>
                <w:u w:val="single"/>
              </w:rPr>
              <w:t>Pastaba</w:t>
            </w:r>
            <w:r w:rsidR="00630D90">
              <w:rPr>
                <w:sz w:val="22"/>
                <w:szCs w:val="22"/>
              </w:rPr>
              <w:t>.</w:t>
            </w:r>
            <w:r>
              <w:rPr>
                <w:sz w:val="22"/>
                <w:szCs w:val="22"/>
              </w:rPr>
              <w:t xml:space="preserve"> Energijos kaupimo įrenginys </w:t>
            </w:r>
            <w:r>
              <w:rPr>
                <w:i/>
                <w:iCs/>
                <w:sz w:val="22"/>
                <w:szCs w:val="22"/>
              </w:rPr>
              <w:t>nėra</w:t>
            </w:r>
            <w:r>
              <w:rPr>
                <w:sz w:val="22"/>
                <w:szCs w:val="22"/>
              </w:rPr>
              <w:t xml:space="preserve"> elektros energijos gamybos įrengin</w:t>
            </w:r>
            <w:r w:rsidR="0098737C">
              <w:rPr>
                <w:sz w:val="22"/>
                <w:szCs w:val="22"/>
              </w:rPr>
              <w:t>ys</w:t>
            </w:r>
            <w:r>
              <w:rPr>
                <w:sz w:val="22"/>
                <w:szCs w:val="22"/>
              </w:rPr>
              <w:t xml:space="preserve">, t. y. elektros energijos kaupimas ir (ar) konvertavimas energijos kaupimo įrenginyje ir vėlesnis jos patiekimas į elektros tinklus </w:t>
            </w:r>
            <w:r w:rsidRPr="00B87620">
              <w:rPr>
                <w:i/>
                <w:iCs/>
                <w:sz w:val="22"/>
                <w:szCs w:val="22"/>
              </w:rPr>
              <w:t>nelaikomas</w:t>
            </w:r>
            <w:r>
              <w:rPr>
                <w:sz w:val="22"/>
                <w:szCs w:val="22"/>
              </w:rPr>
              <w:t xml:space="preserve"> elektros energijos gamyba. Atsižvelgiant į tai, „leistinosios generuoti galios“ parametro taikymas energijos gamybos įrenginiams būtų klaidingas tiek techniniu, tiek ir teisiniu aspektais. Įstatymų projektų rengėjų nuomone, pakoreguota EEĮ pakeitimo projektu teikiama EEĮ 48</w:t>
            </w:r>
            <w:r w:rsidRPr="00B87620">
              <w:rPr>
                <w:sz w:val="22"/>
                <w:szCs w:val="22"/>
                <w:vertAlign w:val="superscript"/>
              </w:rPr>
              <w:t>1</w:t>
            </w:r>
            <w:r>
              <w:rPr>
                <w:sz w:val="22"/>
                <w:szCs w:val="22"/>
              </w:rPr>
              <w:t xml:space="preserve"> straipsnio 6 dalis išsprendžia ESO pastaboje komentuojamą situaciją.</w:t>
            </w:r>
          </w:p>
          <w:p w14:paraId="60F73F0D" w14:textId="33FE1D50" w:rsidR="008E23A4" w:rsidRPr="00B87620" w:rsidRDefault="008E23A4" w:rsidP="008E23A4">
            <w:pPr>
              <w:jc w:val="both"/>
              <w:rPr>
                <w:sz w:val="22"/>
                <w:szCs w:val="22"/>
              </w:rPr>
            </w:pPr>
          </w:p>
        </w:tc>
      </w:tr>
      <w:tr w:rsidR="008E23A4" w:rsidRPr="00594A04" w14:paraId="0268B4AA"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04E6DF5B" w14:textId="5B7D9C47" w:rsidR="008E23A4" w:rsidRPr="00594A04" w:rsidRDefault="008E23A4" w:rsidP="008E23A4">
            <w:pPr>
              <w:jc w:val="center"/>
              <w:rPr>
                <w:sz w:val="22"/>
                <w:szCs w:val="22"/>
              </w:rPr>
            </w:pPr>
            <w:r>
              <w:rPr>
                <w:sz w:val="22"/>
                <w:szCs w:val="22"/>
              </w:rPr>
              <w:t>AB „Energijos skirstymo operatorius“,</w:t>
            </w:r>
            <w:r>
              <w:rPr>
                <w:sz w:val="22"/>
                <w:szCs w:val="22"/>
              </w:rPr>
              <w:br/>
              <w:t>2020-12-15 raštas</w:t>
            </w:r>
            <w:r>
              <w:rPr>
                <w:sz w:val="22"/>
                <w:szCs w:val="22"/>
              </w:rPr>
              <w:br/>
            </w:r>
            <w:r w:rsidRPr="00986256">
              <w:rPr>
                <w:sz w:val="22"/>
                <w:szCs w:val="22"/>
              </w:rPr>
              <w:t>Nr. 20KR-SD-19666</w:t>
            </w:r>
          </w:p>
        </w:tc>
        <w:tc>
          <w:tcPr>
            <w:tcW w:w="567" w:type="dxa"/>
            <w:tcBorders>
              <w:top w:val="single" w:sz="4" w:space="0" w:color="auto"/>
              <w:left w:val="single" w:sz="4" w:space="0" w:color="auto"/>
              <w:bottom w:val="single" w:sz="4" w:space="0" w:color="auto"/>
              <w:right w:val="single" w:sz="4" w:space="0" w:color="auto"/>
            </w:tcBorders>
            <w:vAlign w:val="center"/>
          </w:tcPr>
          <w:p w14:paraId="28134E39" w14:textId="0F7ACB9B" w:rsidR="008E23A4" w:rsidRPr="00594A04" w:rsidRDefault="007F19E6" w:rsidP="008E23A4">
            <w:pPr>
              <w:jc w:val="center"/>
              <w:rPr>
                <w:sz w:val="22"/>
                <w:szCs w:val="22"/>
              </w:rPr>
            </w:pPr>
            <w:r>
              <w:rPr>
                <w:sz w:val="22"/>
                <w:szCs w:val="22"/>
              </w:rPr>
              <w:t>11</w:t>
            </w:r>
            <w:r w:rsidR="008E23A4">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69C67880" w14:textId="77777777" w:rsidR="008E23A4" w:rsidRPr="002A1685" w:rsidRDefault="008E23A4" w:rsidP="008E23A4">
            <w:pPr>
              <w:jc w:val="both"/>
              <w:rPr>
                <w:sz w:val="22"/>
                <w:szCs w:val="22"/>
              </w:rPr>
            </w:pPr>
            <w:r w:rsidRPr="002A1685">
              <w:rPr>
                <w:b/>
                <w:bCs/>
                <w:sz w:val="22"/>
                <w:szCs w:val="22"/>
              </w:rPr>
              <w:t>Teisės akto nuostata:</w:t>
            </w:r>
          </w:p>
          <w:p w14:paraId="3CD74FAB" w14:textId="77777777" w:rsidR="008E23A4" w:rsidRPr="002A1685" w:rsidRDefault="008E23A4" w:rsidP="008E23A4">
            <w:pPr>
              <w:jc w:val="both"/>
              <w:rPr>
                <w:sz w:val="22"/>
                <w:szCs w:val="22"/>
                <w:u w:val="single"/>
              </w:rPr>
            </w:pPr>
            <w:r w:rsidRPr="002A1685">
              <w:rPr>
                <w:sz w:val="22"/>
                <w:szCs w:val="22"/>
                <w:u w:val="single"/>
              </w:rPr>
              <w:t>EEĮ pakeitimo projektas</w:t>
            </w:r>
          </w:p>
          <w:p w14:paraId="30201E1C" w14:textId="53A91109" w:rsidR="008E23A4" w:rsidRPr="002A1685" w:rsidRDefault="008E23A4" w:rsidP="008E23A4">
            <w:pPr>
              <w:jc w:val="both"/>
              <w:rPr>
                <w:sz w:val="22"/>
                <w:szCs w:val="22"/>
              </w:rPr>
            </w:pPr>
            <w:r w:rsidRPr="002A1685">
              <w:rPr>
                <w:sz w:val="22"/>
                <w:szCs w:val="22"/>
              </w:rPr>
              <w:t>3 straipsnis. Įstatymo papildymas septintuoju</w:t>
            </w:r>
            <w:r w:rsidRPr="002A1685">
              <w:rPr>
                <w:sz w:val="22"/>
                <w:szCs w:val="22"/>
                <w:vertAlign w:val="superscript"/>
              </w:rPr>
              <w:t>1</w:t>
            </w:r>
            <w:r w:rsidRPr="002A1685">
              <w:rPr>
                <w:sz w:val="22"/>
                <w:szCs w:val="22"/>
              </w:rPr>
              <w:t xml:space="preserve"> skirsniu</w:t>
            </w:r>
          </w:p>
          <w:p w14:paraId="57C081A4" w14:textId="18BE161D" w:rsidR="008E23A4" w:rsidRPr="002A1685" w:rsidRDefault="008E23A4" w:rsidP="008E23A4">
            <w:pPr>
              <w:jc w:val="both"/>
              <w:rPr>
                <w:b/>
                <w:bCs/>
                <w:sz w:val="22"/>
                <w:szCs w:val="22"/>
              </w:rPr>
            </w:pPr>
            <w:r w:rsidRPr="002A1685">
              <w:rPr>
                <w:b/>
                <w:bCs/>
                <w:sz w:val="22"/>
                <w:szCs w:val="22"/>
              </w:rPr>
              <w:t>48</w:t>
            </w:r>
            <w:r w:rsidRPr="002A1685">
              <w:rPr>
                <w:b/>
                <w:bCs/>
                <w:sz w:val="22"/>
                <w:szCs w:val="22"/>
                <w:vertAlign w:val="superscript"/>
              </w:rPr>
              <w:t>2</w:t>
            </w:r>
            <w:r w:rsidRPr="002A1685">
              <w:rPr>
                <w:b/>
                <w:bCs/>
                <w:sz w:val="22"/>
                <w:szCs w:val="22"/>
              </w:rPr>
              <w:t xml:space="preserve"> straipsnis. Energijos kaupimo įrenginių prijungimas prie elektros tinklų </w:t>
            </w:r>
          </w:p>
          <w:p w14:paraId="0F3A6432" w14:textId="77777777" w:rsidR="008E23A4" w:rsidRPr="002A1685" w:rsidRDefault="008E23A4" w:rsidP="008E23A4">
            <w:pPr>
              <w:jc w:val="both"/>
              <w:rPr>
                <w:sz w:val="22"/>
                <w:szCs w:val="22"/>
              </w:rPr>
            </w:pPr>
            <w:r w:rsidRPr="002A1685">
              <w:rPr>
                <w:sz w:val="22"/>
                <w:szCs w:val="22"/>
              </w:rPr>
              <w:t>&lt;...&gt;</w:t>
            </w:r>
          </w:p>
          <w:p w14:paraId="7E09B218" w14:textId="4E22900E" w:rsidR="008E23A4" w:rsidRPr="002A1685" w:rsidRDefault="008E23A4" w:rsidP="008E23A4">
            <w:pPr>
              <w:jc w:val="both"/>
              <w:rPr>
                <w:sz w:val="22"/>
                <w:szCs w:val="22"/>
              </w:rPr>
            </w:pPr>
            <w:r w:rsidRPr="002A1685">
              <w:rPr>
                <w:sz w:val="22"/>
                <w:szCs w:val="22"/>
              </w:rPr>
              <w:t>1. Energijos kaupimo įrenginiai prijungiami prie elektros tinklų šiame įstatyme ir teisės aktuose, reglamentuojančiuose energijos kaupimo įrenginių prijungimą prie elektros tinklų ir naudojimąsi elektros tinklais, nustatyta tvarka ir sąlygomis. Energijos kaupimo įrenginių prijungimo prie elektros tinklų tvarką ir sąlygas nustato Energetikos ministerija, vadovaudamasi šiuo įstatymu ir Europos Sąjungos reglamentais.</w:t>
            </w:r>
          </w:p>
          <w:p w14:paraId="55023CA0" w14:textId="77777777" w:rsidR="008E23A4" w:rsidRPr="002A1685" w:rsidRDefault="008E23A4" w:rsidP="008E23A4">
            <w:pPr>
              <w:jc w:val="both"/>
              <w:rPr>
                <w:sz w:val="22"/>
                <w:szCs w:val="22"/>
              </w:rPr>
            </w:pPr>
          </w:p>
          <w:p w14:paraId="51DCB458" w14:textId="77777777" w:rsidR="008E23A4" w:rsidRPr="002A1685" w:rsidRDefault="008E23A4" w:rsidP="008E23A4">
            <w:pPr>
              <w:jc w:val="both"/>
              <w:rPr>
                <w:sz w:val="22"/>
                <w:szCs w:val="22"/>
              </w:rPr>
            </w:pPr>
            <w:r w:rsidRPr="002A1685">
              <w:rPr>
                <w:b/>
                <w:bCs/>
                <w:sz w:val="22"/>
                <w:szCs w:val="22"/>
              </w:rPr>
              <w:t>AB „Energijos skirstymo operatorius“ komentaras:</w:t>
            </w:r>
          </w:p>
          <w:p w14:paraId="2CB54455" w14:textId="77777777" w:rsidR="008E23A4" w:rsidRPr="002A1685" w:rsidRDefault="008E23A4" w:rsidP="008E23A4">
            <w:pPr>
              <w:jc w:val="both"/>
              <w:rPr>
                <w:sz w:val="22"/>
                <w:szCs w:val="22"/>
              </w:rPr>
            </w:pPr>
            <w:r w:rsidRPr="002A1685">
              <w:rPr>
                <w:sz w:val="22"/>
                <w:szCs w:val="22"/>
              </w:rPr>
              <w:t xml:space="preserve">Bendrovės nuomone, </w:t>
            </w:r>
            <w:r w:rsidRPr="002A1685">
              <w:rPr>
                <w:b/>
                <w:bCs/>
                <w:sz w:val="22"/>
                <w:szCs w:val="22"/>
              </w:rPr>
              <w:t>asmenys, pageidaujantys prijungti energijos kaupimo įrenginius, yra iš esmės tokie patys, kaip ir kiti asmenys, kurie prijungia generuojančius įrenginius</w:t>
            </w:r>
            <w:r w:rsidRPr="002A1685">
              <w:rPr>
                <w:sz w:val="22"/>
                <w:szCs w:val="22"/>
              </w:rPr>
              <w:t xml:space="preserve">. Elektros energijos kaupimo įrenginiai (savo fizikine esme ir veikimo principu) yra analogiški elektros energiją generuojantiems įrenginiams. Elektrinės, naudojančios atsinaujinančius išteklius, elektros energiją gamina iš saulės, vėjo ir kitų tipų energijos, o kaupimo įrenginys elektros energiją kaupia iš pačio tinklo ir vėliau ją generuoja į tinklą. Kadangi elektros energijos kaupimo įrenginiai elektros energijos generacijos metu turi išlaikyti tokius pačius generuojamos elektros energijos parametrus kaip ir kiti, pvz., iš atsinaujinančių energijos išteklių energiją generuojantys įrenginiai, bei techninės elektros energijos konversijos priemonės yra analogiškos, todėl tokiems elektros energijos kaupimo įrenginiams turi būti taikomi analogiški sprendiniai ir priėmimo į tinklą procedūros.  Nagrinėjamu atveju, esminis skirtumas tarp kaupimo įrenginių ir generuojančių įrenginių yra toks, kad kaupimo įrenginys nesukuria papildomos elektros energijos tinkle absoliutine prasme (žiūrint paros laikotarpį tinklo </w:t>
            </w:r>
            <w:r w:rsidRPr="002A1685">
              <w:rPr>
                <w:sz w:val="22"/>
                <w:szCs w:val="22"/>
              </w:rPr>
              <w:lastRenderedPageBreak/>
              <w:t xml:space="preserve">elektros energija yra perskirtoma), todėl galėtume pritarti, kad tokiam įrenginiui būtų taikomos išimtys leidimų procedūrų vykdymui.  </w:t>
            </w:r>
          </w:p>
          <w:p w14:paraId="1AFF753A" w14:textId="681913B4" w:rsidR="008E23A4" w:rsidRPr="002A1685" w:rsidRDefault="008E23A4" w:rsidP="008E23A4">
            <w:pPr>
              <w:jc w:val="both"/>
              <w:rPr>
                <w:sz w:val="22"/>
                <w:szCs w:val="22"/>
              </w:rPr>
            </w:pPr>
            <w:r w:rsidRPr="002A1685">
              <w:rPr>
                <w:sz w:val="22"/>
                <w:szCs w:val="22"/>
              </w:rPr>
              <w:t>Siūlytina peržiūrėti Projekto nuostatas ir patikslinti taip, kad elektros energijos kaupimo įrenginių prijungimas prie tinklo procedūrine prasme būtų prilygintas gamintojo ir gaminančio vartotojo prijungimo procedūroms.</w:t>
            </w:r>
          </w:p>
          <w:p w14:paraId="55410311" w14:textId="77777777" w:rsidR="008E23A4" w:rsidRPr="002A1685" w:rsidRDefault="008E23A4" w:rsidP="008E23A4">
            <w:pPr>
              <w:jc w:val="both"/>
              <w:rPr>
                <w:sz w:val="22"/>
                <w:szCs w:val="22"/>
              </w:rPr>
            </w:pPr>
          </w:p>
          <w:p w14:paraId="3A1F8A94" w14:textId="77777777" w:rsidR="008E23A4" w:rsidRPr="002A1685" w:rsidRDefault="008E23A4" w:rsidP="008E23A4">
            <w:pPr>
              <w:jc w:val="both"/>
              <w:rPr>
                <w:b/>
                <w:bCs/>
                <w:sz w:val="22"/>
                <w:szCs w:val="22"/>
              </w:rPr>
            </w:pPr>
            <w:r w:rsidRPr="002A1685">
              <w:rPr>
                <w:b/>
                <w:bCs/>
                <w:sz w:val="22"/>
                <w:szCs w:val="22"/>
              </w:rPr>
              <w:t>Siūlomas pakeitimas:</w:t>
            </w:r>
          </w:p>
          <w:p w14:paraId="2C8D5404" w14:textId="77777777" w:rsidR="008E23A4" w:rsidRPr="002A1685" w:rsidRDefault="008E23A4" w:rsidP="008E23A4">
            <w:pPr>
              <w:suppressAutoHyphens/>
              <w:jc w:val="both"/>
              <w:rPr>
                <w:sz w:val="22"/>
                <w:szCs w:val="22"/>
              </w:rPr>
            </w:pPr>
            <w:r w:rsidRPr="002A1685">
              <w:rPr>
                <w:sz w:val="22"/>
                <w:szCs w:val="22"/>
              </w:rPr>
              <w:t>Patikslinti Projekto nuostatas atitinkamai:</w:t>
            </w:r>
          </w:p>
          <w:p w14:paraId="67141CB7" w14:textId="78D1DFCD" w:rsidR="008E23A4" w:rsidRPr="002A1685" w:rsidRDefault="008E23A4" w:rsidP="008E23A4">
            <w:pPr>
              <w:suppressAutoHyphens/>
              <w:jc w:val="both"/>
              <w:rPr>
                <w:sz w:val="22"/>
                <w:szCs w:val="22"/>
              </w:rPr>
            </w:pPr>
            <w:r w:rsidRPr="002A1685">
              <w:rPr>
                <w:sz w:val="22"/>
                <w:szCs w:val="22"/>
              </w:rPr>
              <w:t xml:space="preserve">1. Energijos kaupimo įrenginiai prijungiami </w:t>
            </w:r>
            <w:r w:rsidRPr="002A1685">
              <w:rPr>
                <w:strike/>
                <w:sz w:val="22"/>
                <w:szCs w:val="22"/>
              </w:rPr>
              <w:t>prie elektros tinklų šiame įstatyme ir teisės aktuose, reglamentuojančiuose energijos kaupimo įrenginių prijungimą prie elektros tinklų ir naudojimąsi elektros tinklais, nustatyta tvarka ir sąlygomis. Energijos kaupimo įrenginių prijungimo prie elektros tinklų tvarką ir sąlygas nustato Energetikos ministerija, vadovaudamasi šiuo įstatymu ir Europos Sąjungos reglamentais</w:t>
            </w:r>
            <w:r w:rsidRPr="002A1685">
              <w:rPr>
                <w:b/>
                <w:sz w:val="22"/>
                <w:szCs w:val="22"/>
              </w:rPr>
              <w:t xml:space="preserve"> </w:t>
            </w:r>
            <w:r w:rsidRPr="002A1685">
              <w:rPr>
                <w:b/>
                <w:i/>
                <w:iCs/>
                <w:sz w:val="22"/>
                <w:szCs w:val="22"/>
              </w:rPr>
              <w:t>mutatis mutandis</w:t>
            </w:r>
            <w:r w:rsidRPr="002A1685">
              <w:rPr>
                <w:b/>
                <w:sz w:val="22"/>
                <w:szCs w:val="22"/>
              </w:rPr>
              <w:t xml:space="preserve"> taikant gamintojų prijungimo tvarką</w:t>
            </w:r>
            <w:r w:rsidRPr="002A1685">
              <w:rPr>
                <w:sz w:val="22"/>
                <w:szCs w:val="22"/>
              </w:rPr>
              <w:t>.</w:t>
            </w:r>
          </w:p>
          <w:p w14:paraId="07ACA1F9" w14:textId="77777777" w:rsidR="008E23A4" w:rsidRPr="002A1685" w:rsidRDefault="008E23A4" w:rsidP="008E23A4">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1F97306F" w14:textId="752DAE4A" w:rsidR="008E23A4" w:rsidRPr="002A1685" w:rsidRDefault="008E23A4" w:rsidP="008E23A4">
            <w:pPr>
              <w:jc w:val="both"/>
              <w:rPr>
                <w:b/>
                <w:bCs/>
                <w:sz w:val="22"/>
                <w:szCs w:val="22"/>
              </w:rPr>
            </w:pPr>
            <w:r w:rsidRPr="005E2854">
              <w:rPr>
                <w:b/>
                <w:bCs/>
                <w:sz w:val="22"/>
                <w:szCs w:val="22"/>
              </w:rPr>
              <w:lastRenderedPageBreak/>
              <w:t>Neatsižvelgta</w:t>
            </w:r>
          </w:p>
          <w:p w14:paraId="1A0EED66" w14:textId="6565D59B" w:rsidR="008E23A4" w:rsidRPr="002A1685" w:rsidRDefault="008E23A4" w:rsidP="008E23A4">
            <w:pPr>
              <w:jc w:val="both"/>
              <w:rPr>
                <w:sz w:val="22"/>
                <w:szCs w:val="22"/>
              </w:rPr>
            </w:pPr>
            <w:r>
              <w:rPr>
                <w:sz w:val="22"/>
                <w:szCs w:val="22"/>
              </w:rPr>
              <w:t>Atkreiptinas dėmesys į tai, kad teikiamu EEĮ 48</w:t>
            </w:r>
            <w:r w:rsidRPr="00825EA4">
              <w:rPr>
                <w:sz w:val="22"/>
                <w:szCs w:val="22"/>
                <w:vertAlign w:val="superscript"/>
              </w:rPr>
              <w:t>2</w:t>
            </w:r>
            <w:r>
              <w:rPr>
                <w:sz w:val="22"/>
                <w:szCs w:val="22"/>
              </w:rPr>
              <w:t xml:space="preserve"> straipsniu į Lietuvos Respublikos nacionalinę teisę siūloma perkelti Direktyvos (ES) 2019/944 42 straipsnio nuostatas, susijusias su sprendimais dėl </w:t>
            </w:r>
            <w:r w:rsidRPr="00825EA4">
              <w:rPr>
                <w:sz w:val="22"/>
                <w:szCs w:val="22"/>
                <w:u w:val="single"/>
              </w:rPr>
              <w:t>energijos kaupimo įrenginių</w:t>
            </w:r>
            <w:r>
              <w:rPr>
                <w:sz w:val="22"/>
                <w:szCs w:val="22"/>
              </w:rPr>
              <w:t xml:space="preserve"> prijungimo prie elektros tinklų. Siekiant energijos kaupimo veiklos teisinio reguliavimo aiškumo, skaidrumo ir nuoseklumo, pasirinktas atskiras (individualus) energijos kaupimo įrenginių ir elektros energijos gamybos įrenginių prijungimo prie elektros tinklų teisinis reguliavimas. Kaip nurodyta pirmiau (žr. komentarą dėl ESO 1 pastabos), energijos kaupimo įrenginiai </w:t>
            </w:r>
            <w:r>
              <w:rPr>
                <w:i/>
                <w:iCs/>
                <w:sz w:val="22"/>
                <w:szCs w:val="22"/>
              </w:rPr>
              <w:t>nėra</w:t>
            </w:r>
            <w:r>
              <w:rPr>
                <w:sz w:val="22"/>
                <w:szCs w:val="22"/>
              </w:rPr>
              <w:t xml:space="preserve"> elektros energijos gamybos įrenginiai ir jų gretinimas EEĮ reguliuojamuose teisiniuose santykiuose gali lemti teisinio reguliavimo neaiškumą ir teisės normų koliziją aiškinant reikalavimus, taikomus energijos kaupimo įrenginiams ir elektros energijos gamybos įrenginiams.</w:t>
            </w:r>
          </w:p>
          <w:p w14:paraId="04CE88F4" w14:textId="0EC0815D" w:rsidR="008E23A4" w:rsidRPr="00594A04" w:rsidRDefault="008E23A4" w:rsidP="008E23A4">
            <w:pPr>
              <w:jc w:val="both"/>
              <w:rPr>
                <w:b/>
                <w:bCs/>
                <w:sz w:val="22"/>
                <w:szCs w:val="22"/>
              </w:rPr>
            </w:pPr>
            <w:r>
              <w:rPr>
                <w:sz w:val="22"/>
                <w:szCs w:val="22"/>
              </w:rPr>
              <w:t xml:space="preserve">Direktyvos nuostatos, susijusios su naujų elektros energijos </w:t>
            </w:r>
            <w:r w:rsidRPr="002A1685">
              <w:rPr>
                <w:sz w:val="22"/>
                <w:szCs w:val="22"/>
                <w:u w:val="single"/>
              </w:rPr>
              <w:t>gamybos įrenginių</w:t>
            </w:r>
            <w:r>
              <w:rPr>
                <w:sz w:val="22"/>
                <w:szCs w:val="22"/>
              </w:rPr>
              <w:t xml:space="preserve"> prijungimu prie elektros tinklų, visa reikalinga apimtimi yra teikiamos perkėlimui į nacionalinę teisę </w:t>
            </w:r>
            <w:r w:rsidRPr="00061B33">
              <w:rPr>
                <w:sz w:val="22"/>
                <w:szCs w:val="22"/>
              </w:rPr>
              <w:t>Lietuvos Respublikos elektros energetikos įstatymo Nr. VIII-1881 pakeitimo įstatym</w:t>
            </w:r>
            <w:r>
              <w:rPr>
                <w:sz w:val="22"/>
                <w:szCs w:val="22"/>
              </w:rPr>
              <w:t>o projektu (TAPIS Reg. Nr. 20-11739(2)).</w:t>
            </w:r>
          </w:p>
        </w:tc>
      </w:tr>
      <w:tr w:rsidR="008E23A4" w:rsidRPr="00594A04" w14:paraId="160A5E33"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06E54CF6" w14:textId="58EC5710" w:rsidR="008E23A4" w:rsidRPr="00594A04" w:rsidRDefault="008E23A4" w:rsidP="008E23A4">
            <w:pPr>
              <w:jc w:val="center"/>
              <w:rPr>
                <w:sz w:val="22"/>
                <w:szCs w:val="22"/>
              </w:rPr>
            </w:pPr>
            <w:r>
              <w:rPr>
                <w:sz w:val="22"/>
                <w:szCs w:val="22"/>
              </w:rPr>
              <w:t>AB „Ignitis gamyba“,</w:t>
            </w:r>
            <w:r>
              <w:rPr>
                <w:sz w:val="22"/>
                <w:szCs w:val="22"/>
              </w:rPr>
              <w:br/>
            </w:r>
            <w:r w:rsidRPr="00474634">
              <w:rPr>
                <w:sz w:val="22"/>
                <w:szCs w:val="22"/>
              </w:rPr>
              <w:t xml:space="preserve">2020-12-14 </w:t>
            </w:r>
            <w:r>
              <w:rPr>
                <w:sz w:val="22"/>
                <w:szCs w:val="22"/>
              </w:rPr>
              <w:t>raštas</w:t>
            </w:r>
            <w:r>
              <w:rPr>
                <w:sz w:val="22"/>
                <w:szCs w:val="22"/>
              </w:rPr>
              <w:br/>
            </w:r>
            <w:r w:rsidRPr="00474634">
              <w:rPr>
                <w:sz w:val="22"/>
                <w:szCs w:val="22"/>
              </w:rPr>
              <w:t>Nr. SD-567</w:t>
            </w:r>
          </w:p>
        </w:tc>
        <w:tc>
          <w:tcPr>
            <w:tcW w:w="567" w:type="dxa"/>
            <w:tcBorders>
              <w:top w:val="single" w:sz="4" w:space="0" w:color="auto"/>
              <w:left w:val="single" w:sz="4" w:space="0" w:color="auto"/>
              <w:bottom w:val="single" w:sz="4" w:space="0" w:color="auto"/>
              <w:right w:val="single" w:sz="4" w:space="0" w:color="auto"/>
            </w:tcBorders>
            <w:vAlign w:val="center"/>
          </w:tcPr>
          <w:p w14:paraId="25C61BFC" w14:textId="7C94CB70" w:rsidR="008E23A4" w:rsidRPr="00594A04" w:rsidRDefault="007F19E6" w:rsidP="008E23A4">
            <w:pPr>
              <w:jc w:val="center"/>
              <w:rPr>
                <w:sz w:val="22"/>
                <w:szCs w:val="22"/>
              </w:rPr>
            </w:pPr>
            <w:r>
              <w:rPr>
                <w:sz w:val="22"/>
                <w:szCs w:val="22"/>
              </w:rPr>
              <w:t>12</w:t>
            </w:r>
            <w:r w:rsidR="008E23A4">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0055334F" w14:textId="77777777" w:rsidR="008E23A4" w:rsidRPr="00EE1461" w:rsidRDefault="008E23A4" w:rsidP="008E23A4">
            <w:pPr>
              <w:jc w:val="both"/>
              <w:rPr>
                <w:sz w:val="22"/>
                <w:szCs w:val="22"/>
              </w:rPr>
            </w:pPr>
            <w:r w:rsidRPr="00EE1461">
              <w:rPr>
                <w:b/>
                <w:bCs/>
                <w:sz w:val="22"/>
                <w:szCs w:val="22"/>
              </w:rPr>
              <w:t>Teisės akto nuostata:</w:t>
            </w:r>
          </w:p>
          <w:p w14:paraId="5F9DFC45" w14:textId="77777777" w:rsidR="008E23A4" w:rsidRPr="00EE1461" w:rsidRDefault="008E23A4" w:rsidP="008E23A4">
            <w:pPr>
              <w:jc w:val="both"/>
              <w:rPr>
                <w:sz w:val="22"/>
                <w:szCs w:val="22"/>
                <w:u w:val="single"/>
              </w:rPr>
            </w:pPr>
            <w:r w:rsidRPr="00EE1461">
              <w:rPr>
                <w:sz w:val="22"/>
                <w:szCs w:val="22"/>
                <w:u w:val="single"/>
              </w:rPr>
              <w:t>EEĮ pakeitimo projektas</w:t>
            </w:r>
          </w:p>
          <w:p w14:paraId="7FB770A4" w14:textId="77777777" w:rsidR="008E23A4" w:rsidRPr="00EE1461" w:rsidRDefault="008E23A4" w:rsidP="008E23A4">
            <w:pPr>
              <w:suppressAutoHyphens/>
              <w:jc w:val="both"/>
              <w:rPr>
                <w:sz w:val="22"/>
                <w:szCs w:val="22"/>
              </w:rPr>
            </w:pPr>
            <w:r w:rsidRPr="00EE1461">
              <w:rPr>
                <w:b/>
                <w:bCs/>
                <w:sz w:val="22"/>
                <w:szCs w:val="22"/>
              </w:rPr>
              <w:t>1 straipsnis. 2 straipsnio pakeitimas</w:t>
            </w:r>
          </w:p>
          <w:p w14:paraId="3B694CFF" w14:textId="77777777" w:rsidR="008E23A4" w:rsidRPr="00EE1461" w:rsidRDefault="008E23A4" w:rsidP="008E23A4">
            <w:pPr>
              <w:suppressAutoHyphens/>
              <w:jc w:val="both"/>
              <w:rPr>
                <w:sz w:val="22"/>
                <w:szCs w:val="22"/>
              </w:rPr>
            </w:pPr>
            <w:bookmarkStart w:id="1" w:name="part_0760f5ef01394dfcbfb9931cf2e165a8"/>
            <w:bookmarkEnd w:id="1"/>
            <w:r w:rsidRPr="00EE1461">
              <w:rPr>
                <w:sz w:val="22"/>
                <w:szCs w:val="22"/>
              </w:rPr>
              <w:t>1. Papildyti 2 straipsnį nauja 18</w:t>
            </w:r>
            <w:r w:rsidRPr="00EE1461">
              <w:rPr>
                <w:sz w:val="22"/>
                <w:szCs w:val="22"/>
                <w:vertAlign w:val="superscript"/>
              </w:rPr>
              <w:t>1</w:t>
            </w:r>
            <w:r w:rsidRPr="00EE1461">
              <w:rPr>
                <w:sz w:val="22"/>
                <w:szCs w:val="22"/>
              </w:rPr>
              <w:t xml:space="preserve"> dalimi:</w:t>
            </w:r>
          </w:p>
          <w:p w14:paraId="0D9C6166" w14:textId="51BBB192" w:rsidR="008E23A4" w:rsidRPr="00EE1461" w:rsidRDefault="008E23A4" w:rsidP="008E23A4">
            <w:pPr>
              <w:jc w:val="both"/>
              <w:rPr>
                <w:sz w:val="22"/>
                <w:szCs w:val="22"/>
              </w:rPr>
            </w:pPr>
            <w:bookmarkStart w:id="2" w:name="part_fb6c5fbd051248228fb882bff6521779"/>
            <w:bookmarkStart w:id="3" w:name="part_cda7c856e7e4409ab96343cbc4c94758"/>
            <w:bookmarkEnd w:id="2"/>
            <w:bookmarkEnd w:id="3"/>
            <w:r w:rsidRPr="00EE1461">
              <w:rPr>
                <w:sz w:val="22"/>
                <w:szCs w:val="22"/>
              </w:rPr>
              <w:t>„18</w:t>
            </w:r>
            <w:r w:rsidRPr="00EE1461">
              <w:rPr>
                <w:sz w:val="22"/>
                <w:szCs w:val="22"/>
                <w:vertAlign w:val="superscript"/>
              </w:rPr>
              <w:t>1</w:t>
            </w:r>
            <w:r w:rsidRPr="00EE1461">
              <w:rPr>
                <w:sz w:val="22"/>
                <w:szCs w:val="22"/>
              </w:rPr>
              <w:t xml:space="preserve">. </w:t>
            </w:r>
            <w:r w:rsidRPr="00EE1461">
              <w:rPr>
                <w:b/>
                <w:bCs/>
                <w:sz w:val="22"/>
                <w:szCs w:val="22"/>
              </w:rPr>
              <w:t>Energijos kaupimas</w:t>
            </w:r>
            <w:r w:rsidRPr="00EE1461">
              <w:rPr>
                <w:sz w:val="22"/>
                <w:szCs w:val="22"/>
              </w:rPr>
              <w:t xml:space="preserve"> – elektros 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p>
          <w:p w14:paraId="2E7E6C42" w14:textId="77777777" w:rsidR="008E23A4" w:rsidRPr="00EE1461" w:rsidRDefault="008E23A4" w:rsidP="008E23A4">
            <w:pPr>
              <w:jc w:val="both"/>
              <w:rPr>
                <w:sz w:val="22"/>
                <w:szCs w:val="22"/>
              </w:rPr>
            </w:pPr>
          </w:p>
          <w:p w14:paraId="43513197" w14:textId="2349CB9E" w:rsidR="008E23A4" w:rsidRPr="00EE1461" w:rsidRDefault="008E23A4" w:rsidP="008E23A4">
            <w:pPr>
              <w:jc w:val="both"/>
              <w:rPr>
                <w:sz w:val="22"/>
                <w:szCs w:val="22"/>
              </w:rPr>
            </w:pPr>
            <w:r w:rsidRPr="00EE1461">
              <w:rPr>
                <w:b/>
                <w:bCs/>
                <w:sz w:val="22"/>
                <w:szCs w:val="22"/>
              </w:rPr>
              <w:t>Bendrovės komentaras:</w:t>
            </w:r>
          </w:p>
          <w:p w14:paraId="093465C4" w14:textId="4AD9FF96" w:rsidR="008E23A4" w:rsidRPr="00EE1461" w:rsidRDefault="008E23A4" w:rsidP="008E23A4">
            <w:pPr>
              <w:jc w:val="both"/>
              <w:rPr>
                <w:sz w:val="22"/>
                <w:szCs w:val="22"/>
              </w:rPr>
            </w:pPr>
            <w:r w:rsidRPr="00EE1461">
              <w:rPr>
                <w:sz w:val="22"/>
                <w:szCs w:val="22"/>
              </w:rPr>
              <w:t>Atkreiptinas dėmesys, kad energetikos veiklą apibrėžia Lietuvos Respublikos energetikos įstatymo 2 straipsnio 13 dalis, todėl siekiant, kad Energetikos įstatymo ir Lietuvos Respublikos elektros energetikos įstatymo normos tarpusavyje sistemiškai derėtų, siūlytina taip pat inicijuoti Energetikos įstatymo 2 straipsnio 13 dalies pakeitimą ir energetikos veiklos apibrėžimą papildyti energijos kaupimo veikla.</w:t>
            </w:r>
          </w:p>
          <w:p w14:paraId="3A30D19E" w14:textId="77777777" w:rsidR="008E23A4" w:rsidRPr="00EE1461" w:rsidRDefault="008E23A4" w:rsidP="008E23A4">
            <w:pPr>
              <w:jc w:val="both"/>
              <w:rPr>
                <w:sz w:val="22"/>
                <w:szCs w:val="22"/>
              </w:rPr>
            </w:pPr>
          </w:p>
          <w:p w14:paraId="7DE663D3" w14:textId="77777777" w:rsidR="008E23A4" w:rsidRPr="00EE1461" w:rsidRDefault="008E23A4" w:rsidP="008E23A4">
            <w:pPr>
              <w:jc w:val="both"/>
              <w:rPr>
                <w:b/>
                <w:bCs/>
                <w:sz w:val="22"/>
                <w:szCs w:val="22"/>
              </w:rPr>
            </w:pPr>
            <w:r w:rsidRPr="00EE1461">
              <w:rPr>
                <w:b/>
                <w:bCs/>
                <w:sz w:val="22"/>
                <w:szCs w:val="22"/>
              </w:rPr>
              <w:t>Siūlomas pakeitimas:</w:t>
            </w:r>
          </w:p>
          <w:p w14:paraId="364EC8A2" w14:textId="77777777" w:rsidR="008E23A4" w:rsidRPr="00EE1461" w:rsidRDefault="008E23A4" w:rsidP="008E23A4">
            <w:pPr>
              <w:suppressAutoHyphens/>
              <w:jc w:val="both"/>
              <w:rPr>
                <w:sz w:val="22"/>
                <w:szCs w:val="22"/>
              </w:rPr>
            </w:pPr>
            <w:r w:rsidRPr="00EE1461">
              <w:rPr>
                <w:sz w:val="22"/>
                <w:szCs w:val="22"/>
              </w:rPr>
              <w:t>Pakeisti Energetikos įstatymo 2 straipsnio 13 dalį ir ją išdėstyti taip:</w:t>
            </w:r>
          </w:p>
          <w:p w14:paraId="0A909628" w14:textId="0773C745" w:rsidR="008E23A4" w:rsidRPr="00EE1461" w:rsidRDefault="008E23A4" w:rsidP="008E23A4">
            <w:pPr>
              <w:jc w:val="both"/>
              <w:rPr>
                <w:sz w:val="22"/>
                <w:szCs w:val="22"/>
              </w:rPr>
            </w:pPr>
            <w:r w:rsidRPr="00EE1461">
              <w:rPr>
                <w:color w:val="000000"/>
                <w:sz w:val="22"/>
                <w:szCs w:val="22"/>
              </w:rPr>
              <w:lastRenderedPageBreak/>
              <w:t xml:space="preserve">„13. </w:t>
            </w:r>
            <w:r w:rsidRPr="00EE1461">
              <w:rPr>
                <w:b/>
                <w:bCs/>
                <w:color w:val="000000"/>
                <w:sz w:val="22"/>
                <w:szCs w:val="22"/>
              </w:rPr>
              <w:t>Energetikos veikla</w:t>
            </w:r>
            <w:r w:rsidRPr="00EE1461">
              <w:rPr>
                <w:color w:val="000000"/>
                <w:sz w:val="22"/>
                <w:szCs w:val="22"/>
              </w:rPr>
              <w:t xml:space="preserve"> – ekonominė veikla, apimanti energijos išteklių ar energijos žvalgymą, gavybą, perdirbimą, gamybą, laikymą, </w:t>
            </w:r>
            <w:r w:rsidRPr="00EE1461">
              <w:rPr>
                <w:b/>
                <w:bCs/>
                <w:color w:val="000000"/>
                <w:sz w:val="22"/>
                <w:szCs w:val="22"/>
              </w:rPr>
              <w:t xml:space="preserve">kaupimą, </w:t>
            </w:r>
            <w:r w:rsidRPr="00EE1461">
              <w:rPr>
                <w:color w:val="000000"/>
                <w:sz w:val="22"/>
                <w:szCs w:val="22"/>
              </w:rPr>
              <w:t>transportavimą, perdavimą, skirstymą, tiekimą, prekybą, rinkodarą, energetikos objektų ir įrenginių įrengimą ir (ar) eksploatavimą.</w:t>
            </w:r>
          </w:p>
          <w:p w14:paraId="3C2C693D" w14:textId="77777777" w:rsidR="008E23A4" w:rsidRPr="00EE1461" w:rsidRDefault="008E23A4" w:rsidP="008E23A4">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4430BC5B" w14:textId="77777777" w:rsidR="008E23A4" w:rsidRPr="005E2854" w:rsidRDefault="008E23A4" w:rsidP="008E23A4">
            <w:pPr>
              <w:jc w:val="both"/>
              <w:rPr>
                <w:sz w:val="22"/>
                <w:szCs w:val="22"/>
              </w:rPr>
            </w:pPr>
            <w:r w:rsidRPr="005E2854">
              <w:rPr>
                <w:b/>
                <w:bCs/>
                <w:sz w:val="22"/>
                <w:szCs w:val="22"/>
              </w:rPr>
              <w:lastRenderedPageBreak/>
              <w:t>Neatsižvelgta</w:t>
            </w:r>
          </w:p>
          <w:p w14:paraId="0ECE2912" w14:textId="461B0521" w:rsidR="008E23A4" w:rsidRPr="005E2854" w:rsidRDefault="008E23A4" w:rsidP="008E23A4">
            <w:pPr>
              <w:jc w:val="both"/>
              <w:rPr>
                <w:b/>
                <w:bCs/>
                <w:sz w:val="22"/>
                <w:szCs w:val="22"/>
              </w:rPr>
            </w:pPr>
            <w:r w:rsidRPr="005E2854">
              <w:rPr>
                <w:sz w:val="22"/>
                <w:szCs w:val="22"/>
              </w:rPr>
              <w:t>Šioje AB „Ignitis gamyba“ pastaboje siūlomas Lietuvos Respublikos energetikos įstatymo (toliau – EĮ) 2 straipsnio 13 dalies pakeitimas teikiamas Lietuvos Respublikos energetikos įstatymo Nr. IX-884 2, 5, 6, 8, 14, 18</w:t>
            </w:r>
            <w:r w:rsidRPr="005E2854">
              <w:rPr>
                <w:sz w:val="22"/>
                <w:szCs w:val="22"/>
                <w:vertAlign w:val="superscript"/>
              </w:rPr>
              <w:t>1</w:t>
            </w:r>
            <w:r w:rsidRPr="005E2854">
              <w:rPr>
                <w:sz w:val="22"/>
                <w:szCs w:val="22"/>
              </w:rPr>
              <w:t>, 20, 26, 30 ir 31 straipsnių ir priedo pakeitimo įstatymo projektu (TAPIS Reg. Nr. 20-11742(2)), kuris yra įstatymų, į Lietuvos Respublikos nacionalinę teisę perkeliančių ES Švarios energijos paketą elektros energijos rinkos dalyje, projektų paketo dali</w:t>
            </w:r>
            <w:r w:rsidR="00F97852" w:rsidRPr="005E2854">
              <w:rPr>
                <w:sz w:val="22"/>
                <w:szCs w:val="22"/>
              </w:rPr>
              <w:t>s</w:t>
            </w:r>
            <w:r w:rsidRPr="005E2854">
              <w:rPr>
                <w:sz w:val="22"/>
                <w:szCs w:val="22"/>
              </w:rPr>
              <w:t>. Numatoma, kad teikiami EĮ pakeitimai įsigalios 2021-05-01, t. y. anksčiau nei Lietuvos Respublikoje pradės veikti bent vienas planuojamas įrengti energijos kaupimo įrenginys. Atsižvelgiant į tai, Įstatymų projektų rengėjų nuomone, nėra objektyvaus poreikio dubliuoti teikiamus EĮ 2 straipsnio pakeitimus, o AB „Ignitis gamyba“ pastaboje nurodytas energijos kaupimo veiklos teisinio reguliavimo trūkumas bus pašalintas priėmus pirmiau nurodytą EĮ pakeitimų projektą.</w:t>
            </w:r>
          </w:p>
        </w:tc>
      </w:tr>
      <w:tr w:rsidR="008E23A4" w:rsidRPr="00594A04" w14:paraId="182AAC10"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07C37E6E" w14:textId="1EAC9216" w:rsidR="008E23A4" w:rsidRPr="00594A04" w:rsidRDefault="008E23A4" w:rsidP="008E23A4">
            <w:pPr>
              <w:jc w:val="center"/>
              <w:rPr>
                <w:sz w:val="22"/>
                <w:szCs w:val="22"/>
              </w:rPr>
            </w:pPr>
            <w:r>
              <w:rPr>
                <w:sz w:val="22"/>
                <w:szCs w:val="22"/>
              </w:rPr>
              <w:t>AB „Ignitis gamyba“,</w:t>
            </w:r>
            <w:r>
              <w:rPr>
                <w:sz w:val="22"/>
                <w:szCs w:val="22"/>
              </w:rPr>
              <w:br/>
            </w:r>
            <w:r w:rsidRPr="00474634">
              <w:rPr>
                <w:sz w:val="22"/>
                <w:szCs w:val="22"/>
              </w:rPr>
              <w:t xml:space="preserve">2020-12-14 </w:t>
            </w:r>
            <w:r>
              <w:rPr>
                <w:sz w:val="22"/>
                <w:szCs w:val="22"/>
              </w:rPr>
              <w:t>raštas</w:t>
            </w:r>
            <w:r>
              <w:rPr>
                <w:sz w:val="22"/>
                <w:szCs w:val="22"/>
              </w:rPr>
              <w:br/>
            </w:r>
            <w:r w:rsidRPr="00474634">
              <w:rPr>
                <w:sz w:val="22"/>
                <w:szCs w:val="22"/>
              </w:rPr>
              <w:t>Nr. SD-567</w:t>
            </w:r>
          </w:p>
        </w:tc>
        <w:tc>
          <w:tcPr>
            <w:tcW w:w="567" w:type="dxa"/>
            <w:tcBorders>
              <w:top w:val="single" w:sz="4" w:space="0" w:color="auto"/>
              <w:left w:val="single" w:sz="4" w:space="0" w:color="auto"/>
              <w:bottom w:val="single" w:sz="4" w:space="0" w:color="auto"/>
              <w:right w:val="single" w:sz="4" w:space="0" w:color="auto"/>
            </w:tcBorders>
            <w:vAlign w:val="center"/>
          </w:tcPr>
          <w:p w14:paraId="71D5F762" w14:textId="566B141B" w:rsidR="008E23A4" w:rsidRPr="00594A04" w:rsidRDefault="007F19E6" w:rsidP="008E23A4">
            <w:pPr>
              <w:jc w:val="center"/>
              <w:rPr>
                <w:sz w:val="22"/>
                <w:szCs w:val="22"/>
              </w:rPr>
            </w:pPr>
            <w:r>
              <w:rPr>
                <w:sz w:val="22"/>
                <w:szCs w:val="22"/>
              </w:rPr>
              <w:t>13</w:t>
            </w:r>
            <w:r w:rsidR="008E23A4">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6C461742" w14:textId="77777777" w:rsidR="008E23A4" w:rsidRPr="002844D5" w:rsidRDefault="008E23A4" w:rsidP="008E23A4">
            <w:pPr>
              <w:jc w:val="both"/>
              <w:rPr>
                <w:sz w:val="22"/>
                <w:szCs w:val="22"/>
              </w:rPr>
            </w:pPr>
            <w:r w:rsidRPr="002844D5">
              <w:rPr>
                <w:b/>
                <w:bCs/>
                <w:sz w:val="22"/>
                <w:szCs w:val="22"/>
              </w:rPr>
              <w:t>Teisės akto nuostata:</w:t>
            </w:r>
          </w:p>
          <w:p w14:paraId="57F737C3" w14:textId="77777777" w:rsidR="008E23A4" w:rsidRPr="002844D5" w:rsidRDefault="008E23A4" w:rsidP="008E23A4">
            <w:pPr>
              <w:jc w:val="both"/>
              <w:rPr>
                <w:sz w:val="22"/>
                <w:szCs w:val="22"/>
                <w:u w:val="single"/>
              </w:rPr>
            </w:pPr>
            <w:r w:rsidRPr="002844D5">
              <w:rPr>
                <w:sz w:val="22"/>
                <w:szCs w:val="22"/>
                <w:u w:val="single"/>
              </w:rPr>
              <w:t>EEĮ pakeitimo projektas</w:t>
            </w:r>
          </w:p>
          <w:p w14:paraId="573465ED" w14:textId="77777777" w:rsidR="008E23A4" w:rsidRPr="002844D5" w:rsidRDefault="008E23A4" w:rsidP="008E23A4">
            <w:pPr>
              <w:suppressAutoHyphens/>
              <w:jc w:val="both"/>
              <w:rPr>
                <w:b/>
                <w:bCs/>
                <w:sz w:val="22"/>
                <w:szCs w:val="22"/>
              </w:rPr>
            </w:pPr>
            <w:r w:rsidRPr="002844D5">
              <w:rPr>
                <w:b/>
                <w:bCs/>
                <w:sz w:val="22"/>
                <w:szCs w:val="22"/>
              </w:rPr>
              <w:t>4 straipsnis. 67 straipsnio pakeitimas</w:t>
            </w:r>
          </w:p>
          <w:p w14:paraId="10371D07" w14:textId="77777777" w:rsidR="008E23A4" w:rsidRPr="002844D5" w:rsidRDefault="008E23A4" w:rsidP="008E23A4">
            <w:pPr>
              <w:suppressAutoHyphens/>
              <w:jc w:val="both"/>
              <w:rPr>
                <w:bCs/>
                <w:sz w:val="22"/>
                <w:szCs w:val="22"/>
              </w:rPr>
            </w:pPr>
            <w:r w:rsidRPr="002844D5">
              <w:rPr>
                <w:bCs/>
                <w:sz w:val="22"/>
                <w:szCs w:val="22"/>
              </w:rPr>
              <w:t>1. Papildyti 67 straipsnį 1</w:t>
            </w:r>
            <w:r w:rsidRPr="002844D5">
              <w:rPr>
                <w:bCs/>
                <w:sz w:val="22"/>
                <w:szCs w:val="22"/>
                <w:vertAlign w:val="superscript"/>
              </w:rPr>
              <w:t>2</w:t>
            </w:r>
            <w:r w:rsidRPr="002844D5">
              <w:rPr>
                <w:bCs/>
                <w:sz w:val="22"/>
                <w:szCs w:val="22"/>
              </w:rPr>
              <w:t xml:space="preserve"> dalimi:</w:t>
            </w:r>
          </w:p>
          <w:p w14:paraId="42230630" w14:textId="2D61468C" w:rsidR="008E23A4" w:rsidRPr="002844D5" w:rsidRDefault="008E23A4" w:rsidP="008E23A4">
            <w:pPr>
              <w:jc w:val="both"/>
              <w:rPr>
                <w:sz w:val="22"/>
                <w:szCs w:val="22"/>
              </w:rPr>
            </w:pPr>
            <w:r w:rsidRPr="002844D5">
              <w:rPr>
                <w:bCs/>
                <w:sz w:val="22"/>
                <w:szCs w:val="22"/>
              </w:rPr>
              <w:t>„1</w:t>
            </w:r>
            <w:r w:rsidRPr="002844D5">
              <w:rPr>
                <w:bCs/>
                <w:sz w:val="22"/>
                <w:szCs w:val="22"/>
                <w:vertAlign w:val="superscript"/>
              </w:rPr>
              <w:t>2</w:t>
            </w:r>
            <w:r w:rsidRPr="002844D5">
              <w:rPr>
                <w:bCs/>
                <w:sz w:val="22"/>
                <w:szCs w:val="22"/>
              </w:rPr>
              <w:t>. Energijos kaupimo įrenginio savininkas, šio įstatymo 48</w:t>
            </w:r>
            <w:r w:rsidRPr="002844D5">
              <w:rPr>
                <w:bCs/>
                <w:sz w:val="22"/>
                <w:szCs w:val="22"/>
                <w:vertAlign w:val="superscript"/>
              </w:rPr>
              <w:t>1</w:t>
            </w:r>
            <w:r w:rsidRPr="002844D5">
              <w:rPr>
                <w:bCs/>
                <w:sz w:val="22"/>
                <w:szCs w:val="22"/>
              </w:rPr>
              <w:t xml:space="preserve"> straipsnio 6 dalyje nurodytu pagrindu išimties tvarka teikiantis papildomas paslaugas,</w:t>
            </w:r>
            <w:r w:rsidRPr="002844D5">
              <w:rPr>
                <w:b/>
                <w:sz w:val="22"/>
                <w:szCs w:val="22"/>
              </w:rPr>
              <w:t xml:space="preserve"> </w:t>
            </w:r>
            <w:r w:rsidRPr="002844D5">
              <w:rPr>
                <w:bCs/>
                <w:sz w:val="22"/>
                <w:szCs w:val="22"/>
              </w:rPr>
              <w:t>laikomas didelę įtaką papildomų paslaugų rinkoje turinčiu asmeniu ir jam privalomai taikomi šio įstatymo 68 straipsnio 1 dalyje nurodyti įpareigojimai. Tokio energijos kaupimo įrenginio savininko patiriamos sąnaudos, įskaitant investicijų grąžą, yra kompensuojamos įstatyme, numatančiame išimties tvarka</w:t>
            </w:r>
            <w:r w:rsidRPr="002844D5" w:rsidDel="006D7144">
              <w:rPr>
                <w:bCs/>
                <w:sz w:val="22"/>
                <w:szCs w:val="22"/>
              </w:rPr>
              <w:t xml:space="preserve"> </w:t>
            </w:r>
            <w:r w:rsidRPr="002844D5">
              <w:rPr>
                <w:bCs/>
                <w:sz w:val="22"/>
                <w:szCs w:val="22"/>
              </w:rPr>
              <w:t>teikiamas papildomas paslaugas, nustatyta tvarka ir sąlygomis.</w:t>
            </w:r>
          </w:p>
          <w:p w14:paraId="54B12AD0" w14:textId="77777777" w:rsidR="008E23A4" w:rsidRPr="002844D5" w:rsidRDefault="008E23A4" w:rsidP="008E23A4">
            <w:pPr>
              <w:jc w:val="both"/>
              <w:rPr>
                <w:sz w:val="22"/>
                <w:szCs w:val="22"/>
              </w:rPr>
            </w:pPr>
          </w:p>
          <w:p w14:paraId="2BC4636D" w14:textId="77777777" w:rsidR="008E23A4" w:rsidRPr="002844D5" w:rsidRDefault="008E23A4" w:rsidP="008E23A4">
            <w:pPr>
              <w:jc w:val="both"/>
              <w:rPr>
                <w:sz w:val="22"/>
                <w:szCs w:val="22"/>
              </w:rPr>
            </w:pPr>
            <w:r w:rsidRPr="002844D5">
              <w:rPr>
                <w:b/>
                <w:bCs/>
                <w:sz w:val="22"/>
                <w:szCs w:val="22"/>
              </w:rPr>
              <w:t>Bendrovės komentaras:</w:t>
            </w:r>
          </w:p>
          <w:p w14:paraId="3AEE6B5B" w14:textId="77777777" w:rsidR="008E23A4" w:rsidRPr="002844D5" w:rsidRDefault="008E23A4" w:rsidP="008E23A4">
            <w:pPr>
              <w:suppressAutoHyphens/>
              <w:jc w:val="both"/>
              <w:rPr>
                <w:sz w:val="22"/>
                <w:szCs w:val="22"/>
              </w:rPr>
            </w:pPr>
            <w:r w:rsidRPr="002844D5">
              <w:rPr>
                <w:sz w:val="22"/>
                <w:szCs w:val="22"/>
              </w:rPr>
              <w:t xml:space="preserve">1. Įtakos atitinkamoje rinkoje nustatymas yra vykdomas kompetentingoms valstybės institucijoms atliekant rinkos tyrimus, kurių metu yra tiriama atitinkama rinka ir nustatomi didelę įtaką toje rinkoje turintys asmenys. Tokius tyrimus elektros energetikos sektoriuje atlieka Valstybinė energetikos reguliavimo taryba. Atsižvelgiant į tai, manytina, kad siūlymas įstatyme </w:t>
            </w:r>
            <w:r w:rsidRPr="002844D5">
              <w:rPr>
                <w:i/>
                <w:iCs/>
                <w:sz w:val="22"/>
                <w:szCs w:val="22"/>
              </w:rPr>
              <w:t>expressis verbis</w:t>
            </w:r>
            <w:r w:rsidRPr="002844D5">
              <w:rPr>
                <w:sz w:val="22"/>
                <w:szCs w:val="22"/>
              </w:rPr>
              <w:t xml:space="preserve"> nurodyti, kad atitinkamas asmuo yra laikomas didelę įtaką rinkoje turinčiu asmeniu yra ydingas ir nesuderinamas su tokio asmens nustatymo procedūra, todėl siūlome tokio nurodymo atsisakyti. Vietoje to, siūlome pakeisti Elektros energetikos įstatymo 68 straipsnio 1 dalį ir nurodyti tokį asmenį tarp subjektų, kuriems taikomi 1 dalyje įtvirtinti įpareigojimai.</w:t>
            </w:r>
          </w:p>
          <w:p w14:paraId="6799493D" w14:textId="77777777" w:rsidR="008E23A4" w:rsidRPr="002844D5" w:rsidRDefault="008E23A4" w:rsidP="008E23A4">
            <w:pPr>
              <w:suppressAutoHyphens/>
              <w:jc w:val="both"/>
              <w:rPr>
                <w:sz w:val="22"/>
                <w:szCs w:val="22"/>
              </w:rPr>
            </w:pPr>
          </w:p>
          <w:p w14:paraId="28271BB9" w14:textId="7E9B986D" w:rsidR="008E23A4" w:rsidRPr="002844D5" w:rsidRDefault="008E23A4" w:rsidP="008E23A4">
            <w:pPr>
              <w:jc w:val="both"/>
              <w:rPr>
                <w:sz w:val="22"/>
                <w:szCs w:val="22"/>
              </w:rPr>
            </w:pPr>
            <w:r w:rsidRPr="002844D5">
              <w:rPr>
                <w:sz w:val="22"/>
                <w:szCs w:val="22"/>
              </w:rPr>
              <w:t>2. Pažymėtina, kad esminė nuostata, įtvirtinanti asmenų, teikiančių paslaugas, kurių kainos yra valstybės reguliuojamos, teisę gauti investicijų grąžą yra įtvirtinta Energetikos įstatymo 19 straipsnio 2 dalyje. Remiantis šia įstatymo norma, visiems asmenims yra padengiamos būtinosios paslaugos teikimo sąnaudos, įskaitant protingumo kriterijus atitinkančią investicijų grąžą. Šio principo atkartojimas siūlomoje Elektros energetikos įstatymo 67 straipsnio 1</w:t>
            </w:r>
            <w:r w:rsidRPr="002844D5">
              <w:rPr>
                <w:sz w:val="22"/>
                <w:szCs w:val="22"/>
                <w:vertAlign w:val="superscript"/>
              </w:rPr>
              <w:t>2</w:t>
            </w:r>
            <w:r w:rsidRPr="002844D5">
              <w:rPr>
                <w:sz w:val="22"/>
                <w:szCs w:val="22"/>
              </w:rPr>
              <w:t xml:space="preserve"> </w:t>
            </w:r>
            <w:r w:rsidRPr="002844D5">
              <w:rPr>
                <w:sz w:val="22"/>
                <w:szCs w:val="22"/>
              </w:rPr>
              <w:lastRenderedPageBreak/>
              <w:t>dalyje sistemiškai nederėtų su visu elektros energetikos reguliavimu, todėl šiuo aspektu siūlome keisti ne Elektros energetikos įstatymą, bet Energetikos įstatymo 19 straipsnio 2 dalį, ją papildant energijos kaupimo veikla.</w:t>
            </w:r>
          </w:p>
          <w:p w14:paraId="7F5F5AD9" w14:textId="77777777" w:rsidR="008E23A4" w:rsidRPr="002844D5" w:rsidRDefault="008E23A4" w:rsidP="008E23A4">
            <w:pPr>
              <w:jc w:val="both"/>
              <w:rPr>
                <w:sz w:val="22"/>
                <w:szCs w:val="22"/>
              </w:rPr>
            </w:pPr>
          </w:p>
          <w:p w14:paraId="082D4473" w14:textId="77777777" w:rsidR="008E23A4" w:rsidRPr="002844D5" w:rsidRDefault="008E23A4" w:rsidP="008E23A4">
            <w:pPr>
              <w:jc w:val="both"/>
              <w:rPr>
                <w:b/>
                <w:bCs/>
                <w:sz w:val="22"/>
                <w:szCs w:val="22"/>
              </w:rPr>
            </w:pPr>
            <w:r w:rsidRPr="002844D5">
              <w:rPr>
                <w:b/>
                <w:bCs/>
                <w:sz w:val="22"/>
                <w:szCs w:val="22"/>
              </w:rPr>
              <w:t>Siūlomas pakeitimas:</w:t>
            </w:r>
          </w:p>
          <w:p w14:paraId="25138FAB" w14:textId="77777777" w:rsidR="008E23A4" w:rsidRPr="002844D5" w:rsidRDefault="008E23A4" w:rsidP="008E23A4">
            <w:pPr>
              <w:suppressAutoHyphens/>
              <w:jc w:val="both"/>
              <w:rPr>
                <w:bCs/>
                <w:sz w:val="22"/>
                <w:szCs w:val="22"/>
              </w:rPr>
            </w:pPr>
            <w:r w:rsidRPr="002844D5">
              <w:rPr>
                <w:bCs/>
                <w:sz w:val="22"/>
                <w:szCs w:val="22"/>
              </w:rPr>
              <w:t>1. Pakeisti 67 straipsnio 1</w:t>
            </w:r>
            <w:r w:rsidRPr="002844D5">
              <w:rPr>
                <w:bCs/>
                <w:sz w:val="22"/>
                <w:szCs w:val="22"/>
                <w:vertAlign w:val="superscript"/>
              </w:rPr>
              <w:t xml:space="preserve">2 </w:t>
            </w:r>
            <w:r w:rsidRPr="002844D5">
              <w:rPr>
                <w:bCs/>
                <w:sz w:val="22"/>
                <w:szCs w:val="22"/>
              </w:rPr>
              <w:t>dalį ir ją išdėstyti taip:</w:t>
            </w:r>
          </w:p>
          <w:p w14:paraId="7A7B6491" w14:textId="77777777" w:rsidR="008E23A4" w:rsidRPr="002844D5" w:rsidRDefault="008E23A4" w:rsidP="008E23A4">
            <w:pPr>
              <w:suppressAutoHyphens/>
              <w:jc w:val="both"/>
              <w:rPr>
                <w:sz w:val="22"/>
                <w:szCs w:val="22"/>
              </w:rPr>
            </w:pPr>
            <w:r w:rsidRPr="002844D5">
              <w:rPr>
                <w:bCs/>
                <w:sz w:val="22"/>
                <w:szCs w:val="22"/>
              </w:rPr>
              <w:t>„1</w:t>
            </w:r>
            <w:r w:rsidRPr="002844D5">
              <w:rPr>
                <w:bCs/>
                <w:sz w:val="22"/>
                <w:szCs w:val="22"/>
                <w:vertAlign w:val="superscript"/>
              </w:rPr>
              <w:t>2</w:t>
            </w:r>
            <w:r w:rsidRPr="002844D5">
              <w:rPr>
                <w:bCs/>
                <w:sz w:val="22"/>
                <w:szCs w:val="22"/>
              </w:rPr>
              <w:t xml:space="preserve">. Energijos kaupimo įrenginio </w:t>
            </w:r>
            <w:r w:rsidRPr="002844D5">
              <w:rPr>
                <w:bCs/>
                <w:strike/>
                <w:sz w:val="22"/>
                <w:szCs w:val="22"/>
              </w:rPr>
              <w:t>savininkas, šio įstatymo 48</w:t>
            </w:r>
            <w:r w:rsidRPr="002844D5">
              <w:rPr>
                <w:bCs/>
                <w:strike/>
                <w:sz w:val="22"/>
                <w:szCs w:val="22"/>
                <w:vertAlign w:val="superscript"/>
              </w:rPr>
              <w:t>1</w:t>
            </w:r>
            <w:r w:rsidRPr="002844D5">
              <w:rPr>
                <w:bCs/>
                <w:strike/>
                <w:sz w:val="22"/>
                <w:szCs w:val="22"/>
              </w:rPr>
              <w:t xml:space="preserve"> straipsnio 6 dalyje nurodytu pagrindu išimties tvarka teikiantis papildomas paslaugas,</w:t>
            </w:r>
            <w:r w:rsidRPr="002844D5">
              <w:rPr>
                <w:b/>
                <w:strike/>
                <w:sz w:val="22"/>
                <w:szCs w:val="22"/>
              </w:rPr>
              <w:t xml:space="preserve"> </w:t>
            </w:r>
            <w:r w:rsidRPr="002844D5">
              <w:rPr>
                <w:bCs/>
                <w:strike/>
                <w:sz w:val="22"/>
                <w:szCs w:val="22"/>
              </w:rPr>
              <w:t>laikomas didelę įtaką papildomų paslaugų rinkoje turinčiu asmeniu ir jam privalomai taikomi šio įstatymo 68 straipsnio 1 dalyje nurodyti įpareigojimai. Tokio energijos kaupimo įrenginio</w:t>
            </w:r>
            <w:r w:rsidRPr="002844D5">
              <w:rPr>
                <w:bCs/>
                <w:sz w:val="22"/>
                <w:szCs w:val="22"/>
              </w:rPr>
              <w:t xml:space="preserve"> savininko patiriamos sąnaudos</w:t>
            </w:r>
            <w:r w:rsidRPr="002844D5">
              <w:rPr>
                <w:bCs/>
                <w:strike/>
                <w:sz w:val="22"/>
                <w:szCs w:val="22"/>
              </w:rPr>
              <w:t>, įskaitant investicijų grąžą,</w:t>
            </w:r>
            <w:r w:rsidRPr="002844D5">
              <w:rPr>
                <w:bCs/>
                <w:sz w:val="22"/>
                <w:szCs w:val="22"/>
              </w:rPr>
              <w:t xml:space="preserve"> yra kompensuojamos įstatyme, numatančiame išimties tvarka</w:t>
            </w:r>
            <w:r w:rsidRPr="002844D5" w:rsidDel="006D7144">
              <w:rPr>
                <w:bCs/>
                <w:sz w:val="22"/>
                <w:szCs w:val="22"/>
              </w:rPr>
              <w:t xml:space="preserve"> </w:t>
            </w:r>
            <w:r w:rsidRPr="002844D5">
              <w:rPr>
                <w:bCs/>
                <w:sz w:val="22"/>
                <w:szCs w:val="22"/>
              </w:rPr>
              <w:t>teikiamas papildomas paslaugas, nustatyta tvarka ir sąlygomis.“</w:t>
            </w:r>
          </w:p>
          <w:p w14:paraId="6ACDF985" w14:textId="77777777" w:rsidR="008E23A4" w:rsidRPr="002844D5" w:rsidRDefault="008E23A4" w:rsidP="008E23A4">
            <w:pPr>
              <w:suppressAutoHyphens/>
              <w:jc w:val="both"/>
              <w:rPr>
                <w:sz w:val="22"/>
                <w:szCs w:val="22"/>
              </w:rPr>
            </w:pPr>
          </w:p>
          <w:p w14:paraId="7AEA646A" w14:textId="77777777" w:rsidR="008E23A4" w:rsidRPr="002844D5" w:rsidRDefault="008E23A4" w:rsidP="008E23A4">
            <w:pPr>
              <w:suppressAutoHyphens/>
              <w:jc w:val="both"/>
              <w:rPr>
                <w:sz w:val="22"/>
                <w:szCs w:val="22"/>
              </w:rPr>
            </w:pPr>
            <w:r w:rsidRPr="002844D5">
              <w:rPr>
                <w:sz w:val="22"/>
                <w:szCs w:val="22"/>
              </w:rPr>
              <w:t>2. Pakeisti 68 straipsnio 1 dalį ir ją išdėstyti taip:</w:t>
            </w:r>
          </w:p>
          <w:p w14:paraId="0D1B3584" w14:textId="77777777" w:rsidR="008E23A4" w:rsidRPr="002844D5" w:rsidRDefault="008E23A4" w:rsidP="008E23A4">
            <w:pPr>
              <w:suppressAutoHyphens/>
              <w:jc w:val="both"/>
              <w:rPr>
                <w:sz w:val="22"/>
                <w:szCs w:val="22"/>
              </w:rPr>
            </w:pPr>
            <w:r w:rsidRPr="002844D5">
              <w:rPr>
                <w:sz w:val="22"/>
                <w:szCs w:val="22"/>
              </w:rPr>
              <w:t xml:space="preserve">„1. Taryba asmeniui, turinčiam didelę įtaką elektros energijos rinkoje, </w:t>
            </w:r>
            <w:r w:rsidRPr="002844D5">
              <w:rPr>
                <w:b/>
                <w:bCs/>
                <w:sz w:val="22"/>
                <w:szCs w:val="22"/>
              </w:rPr>
              <w:t xml:space="preserve">energijos kaupimo įrenginio savininkui išimties tvarka perdavimo sistemos operatoriui teikiančiam izoliuotam elektros energetikos sistemos darbui reikalingą elektros energijos kaupimo rezervo užtikrinimo paslaugą, kurios kaina yra reguliuojama, </w:t>
            </w:r>
            <w:r w:rsidRPr="002844D5">
              <w:rPr>
                <w:sz w:val="22"/>
                <w:szCs w:val="22"/>
              </w:rPr>
              <w:t>ir gamintojams, kurie teikia izoliuoto elektros energetikos sistemos darbo ir (ar) totalios elektros energetikos sistemos avarijos prevencijos ar likvidavimo paslaugas ir kurių kainos yra reguliuojamos, taip pat elektros energijos perdavimo, skirstymo paslaugų teikėjams ir (ar) visuomeniniam tiekėjui:</w:t>
            </w:r>
          </w:p>
          <w:p w14:paraId="67E0B7EE" w14:textId="0329B7A3" w:rsidR="008E23A4" w:rsidRDefault="008E23A4" w:rsidP="008E23A4">
            <w:pPr>
              <w:suppressAutoHyphens/>
              <w:jc w:val="both"/>
              <w:rPr>
                <w:sz w:val="22"/>
                <w:szCs w:val="22"/>
              </w:rPr>
            </w:pPr>
            <w:r w:rsidRPr="002844D5">
              <w:rPr>
                <w:sz w:val="22"/>
                <w:szCs w:val="22"/>
              </w:rPr>
              <w:t>&lt;...&gt;“</w:t>
            </w:r>
          </w:p>
          <w:p w14:paraId="7276AAE6" w14:textId="77777777" w:rsidR="008E23A4" w:rsidRPr="002844D5" w:rsidRDefault="008E23A4" w:rsidP="008E23A4">
            <w:pPr>
              <w:suppressAutoHyphens/>
              <w:jc w:val="both"/>
              <w:rPr>
                <w:sz w:val="22"/>
                <w:szCs w:val="22"/>
              </w:rPr>
            </w:pPr>
          </w:p>
          <w:p w14:paraId="32FD2165" w14:textId="77777777" w:rsidR="008E23A4" w:rsidRPr="002844D5" w:rsidRDefault="008E23A4" w:rsidP="008E23A4">
            <w:pPr>
              <w:suppressAutoHyphens/>
              <w:jc w:val="both"/>
              <w:rPr>
                <w:sz w:val="22"/>
                <w:szCs w:val="22"/>
              </w:rPr>
            </w:pPr>
            <w:r w:rsidRPr="002844D5">
              <w:rPr>
                <w:sz w:val="22"/>
                <w:szCs w:val="22"/>
              </w:rPr>
              <w:t>3. Pakeisti Energetikos įstatymo 19 straipsnio 2 dalį ir ją išdėstyti taip:</w:t>
            </w:r>
          </w:p>
          <w:p w14:paraId="4BA7AEF1" w14:textId="33F6E3CD" w:rsidR="008E23A4" w:rsidRPr="002844D5" w:rsidRDefault="008E23A4" w:rsidP="008E23A4">
            <w:pPr>
              <w:jc w:val="both"/>
              <w:rPr>
                <w:sz w:val="22"/>
                <w:szCs w:val="22"/>
              </w:rPr>
            </w:pPr>
            <w:r w:rsidRPr="002844D5">
              <w:rPr>
                <w:sz w:val="22"/>
                <w:szCs w:val="22"/>
              </w:rPr>
              <w:t>„2. Nustatant valstybės reguliuojamas kainas, turi būti numatytos būtinos energijos išteklių gavybos, energijos gamybos, pirkimo, perdavimo, skirstymo, tiekimo</w:t>
            </w:r>
            <w:r w:rsidRPr="002844D5">
              <w:rPr>
                <w:b/>
                <w:bCs/>
                <w:sz w:val="22"/>
                <w:szCs w:val="22"/>
              </w:rPr>
              <w:t>, kaupimo</w:t>
            </w:r>
            <w:r w:rsidRPr="002844D5">
              <w:rPr>
                <w:sz w:val="22"/>
                <w:szCs w:val="22"/>
              </w:rPr>
              <w:t xml:space="preserve"> ir šio įstatymo 8 straipsnio 18 dalyje numatytos išlaidos, įvertinta protingumo kriterijus atitinkanti investicijų grąža ir (ar) nuosavybės grąža, taip pat gali būti atsižvelgiama į energetikos sektoriaus plėtrą ir energijos efektyvumą, viešuosius interesus atitinkančių paslaugų teikimą. Energetikos įmonėms, diegiant energetikos inovacijas, su šia veikla susijusios išlaidos pripažįstamos pagrįstomis, vadovaujantis Tarybos nustatyta </w:t>
            </w:r>
            <w:r w:rsidRPr="002844D5">
              <w:rPr>
                <w:sz w:val="22"/>
                <w:szCs w:val="22"/>
              </w:rPr>
              <w:lastRenderedPageBreak/>
              <w:t>tvarka, atsižvelgiant į vartotojų interesus, kad inovacijomis būtų siekiama energetikos sektoriaus efektyvumo, lankstumo ir tvarumo.“</w:t>
            </w:r>
          </w:p>
          <w:p w14:paraId="388057FF" w14:textId="77777777" w:rsidR="008E23A4" w:rsidRPr="002844D5" w:rsidRDefault="008E23A4" w:rsidP="008E23A4">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17607552" w14:textId="77777777" w:rsidR="008E23A4" w:rsidRDefault="008E23A4" w:rsidP="008E23A4">
            <w:pPr>
              <w:jc w:val="both"/>
              <w:rPr>
                <w:sz w:val="22"/>
                <w:szCs w:val="22"/>
              </w:rPr>
            </w:pPr>
            <w:r w:rsidRPr="005E2854">
              <w:rPr>
                <w:b/>
                <w:bCs/>
                <w:sz w:val="22"/>
                <w:szCs w:val="22"/>
              </w:rPr>
              <w:lastRenderedPageBreak/>
              <w:t>Atsižvelgta iš dalies</w:t>
            </w:r>
          </w:p>
          <w:p w14:paraId="53D028AF" w14:textId="77777777" w:rsidR="008E23A4" w:rsidRPr="00D915FD" w:rsidRDefault="008E23A4" w:rsidP="008E23A4">
            <w:pPr>
              <w:jc w:val="both"/>
              <w:rPr>
                <w:sz w:val="22"/>
                <w:szCs w:val="22"/>
                <w:u w:val="single"/>
              </w:rPr>
            </w:pPr>
            <w:r w:rsidRPr="00D915FD">
              <w:rPr>
                <w:sz w:val="22"/>
                <w:szCs w:val="22"/>
                <w:u w:val="single"/>
              </w:rPr>
              <w:t>EEĮ pakeitimo projektas</w:t>
            </w:r>
          </w:p>
          <w:p w14:paraId="73B5A081" w14:textId="77777777" w:rsidR="008E23A4" w:rsidRPr="00D915FD" w:rsidRDefault="008E23A4" w:rsidP="008E23A4">
            <w:pPr>
              <w:jc w:val="both"/>
              <w:rPr>
                <w:b/>
                <w:bCs/>
                <w:sz w:val="22"/>
                <w:szCs w:val="22"/>
              </w:rPr>
            </w:pPr>
            <w:r w:rsidRPr="00D915FD">
              <w:rPr>
                <w:b/>
                <w:bCs/>
                <w:sz w:val="22"/>
                <w:szCs w:val="22"/>
              </w:rPr>
              <w:t>6 straipsnis. 67 straipsnio pakeitimas</w:t>
            </w:r>
          </w:p>
          <w:p w14:paraId="19DB7A63" w14:textId="77777777" w:rsidR="008E23A4" w:rsidRPr="00D915FD" w:rsidRDefault="008E23A4" w:rsidP="008E23A4">
            <w:pPr>
              <w:jc w:val="both"/>
              <w:rPr>
                <w:bCs/>
                <w:sz w:val="22"/>
                <w:szCs w:val="22"/>
              </w:rPr>
            </w:pPr>
            <w:r w:rsidRPr="00D915FD">
              <w:rPr>
                <w:bCs/>
                <w:sz w:val="22"/>
                <w:szCs w:val="22"/>
              </w:rPr>
              <w:t>1. Papildyti 67 straipsnį 1</w:t>
            </w:r>
            <w:r w:rsidRPr="00D915FD">
              <w:rPr>
                <w:bCs/>
                <w:sz w:val="22"/>
                <w:szCs w:val="22"/>
                <w:vertAlign w:val="superscript"/>
              </w:rPr>
              <w:t>2</w:t>
            </w:r>
            <w:r w:rsidRPr="00D915FD">
              <w:rPr>
                <w:bCs/>
                <w:sz w:val="22"/>
                <w:szCs w:val="22"/>
              </w:rPr>
              <w:t xml:space="preserve"> dalimi:</w:t>
            </w:r>
          </w:p>
          <w:p w14:paraId="13F2F5D1" w14:textId="77777777" w:rsidR="008E23A4" w:rsidRDefault="008E23A4" w:rsidP="008E23A4">
            <w:pPr>
              <w:jc w:val="both"/>
              <w:rPr>
                <w:sz w:val="22"/>
                <w:szCs w:val="22"/>
              </w:rPr>
            </w:pPr>
            <w:r w:rsidRPr="00CD5211">
              <w:rPr>
                <w:bCs/>
                <w:sz w:val="22"/>
                <w:szCs w:val="22"/>
              </w:rPr>
              <w:t>„</w:t>
            </w:r>
            <w:r w:rsidRPr="00CD5211">
              <w:rPr>
                <w:b/>
                <w:bCs/>
                <w:sz w:val="22"/>
                <w:szCs w:val="22"/>
              </w:rPr>
              <w:t>1</w:t>
            </w:r>
            <w:r w:rsidRPr="00CD5211">
              <w:rPr>
                <w:b/>
                <w:bCs/>
                <w:sz w:val="22"/>
                <w:szCs w:val="22"/>
                <w:vertAlign w:val="superscript"/>
              </w:rPr>
              <w:t>2</w:t>
            </w:r>
            <w:r w:rsidRPr="00CD5211">
              <w:rPr>
                <w:b/>
                <w:bCs/>
                <w:sz w:val="22"/>
                <w:szCs w:val="22"/>
              </w:rPr>
              <w:t>. Energijos kaupimo įrenginio savininkui, šio įstatymo 48</w:t>
            </w:r>
            <w:r w:rsidRPr="00CD5211">
              <w:rPr>
                <w:b/>
                <w:bCs/>
                <w:sz w:val="22"/>
                <w:szCs w:val="22"/>
                <w:vertAlign w:val="superscript"/>
              </w:rPr>
              <w:t>1</w:t>
            </w:r>
            <w:r w:rsidRPr="00CD5211">
              <w:rPr>
                <w:b/>
                <w:bCs/>
                <w:sz w:val="22"/>
                <w:szCs w:val="22"/>
              </w:rPr>
              <w:t xml:space="preserve"> straipsnio 5 dalyje nurodytu pagrindu išimties tvarka teikiančiam izoliuoto darbo rezervo paslaugą, </w:t>
            </w:r>
            <w:r w:rsidRPr="00CD5211">
              <w:rPr>
                <w:b/>
                <w:bCs/>
                <w:i/>
                <w:iCs/>
                <w:sz w:val="22"/>
                <w:szCs w:val="22"/>
              </w:rPr>
              <w:t>mutatis mutandis</w:t>
            </w:r>
            <w:r w:rsidRPr="00CD5211">
              <w:rPr>
                <w:b/>
                <w:bCs/>
                <w:sz w:val="22"/>
                <w:szCs w:val="22"/>
              </w:rPr>
              <w:t xml:space="preserve"> privalomai taikomi šio įstatymo 68 straipsnio 1 dalyje nurodyti įpareigojimai.</w:t>
            </w:r>
            <w:r w:rsidRPr="00CD5211">
              <w:rPr>
                <w:bCs/>
                <w:sz w:val="22"/>
                <w:szCs w:val="22"/>
              </w:rPr>
              <w:t>“</w:t>
            </w:r>
          </w:p>
          <w:p w14:paraId="4D97511B" w14:textId="77777777" w:rsidR="008E23A4" w:rsidRDefault="008E23A4" w:rsidP="008E23A4">
            <w:pPr>
              <w:jc w:val="both"/>
              <w:rPr>
                <w:sz w:val="22"/>
                <w:szCs w:val="22"/>
              </w:rPr>
            </w:pPr>
            <w:r>
              <w:rPr>
                <w:sz w:val="22"/>
                <w:szCs w:val="22"/>
              </w:rPr>
              <w:t>&lt;...&gt;</w:t>
            </w:r>
          </w:p>
          <w:p w14:paraId="2219AB78" w14:textId="4DD3D543" w:rsidR="008E23A4" w:rsidRDefault="008E23A4" w:rsidP="008E23A4">
            <w:pPr>
              <w:jc w:val="both"/>
              <w:rPr>
                <w:sz w:val="22"/>
                <w:szCs w:val="22"/>
              </w:rPr>
            </w:pPr>
          </w:p>
          <w:p w14:paraId="52A94DCB" w14:textId="7B2656C7" w:rsidR="008E23A4" w:rsidRDefault="008E23A4" w:rsidP="008E23A4">
            <w:pPr>
              <w:jc w:val="both"/>
              <w:rPr>
                <w:sz w:val="22"/>
                <w:szCs w:val="22"/>
              </w:rPr>
            </w:pPr>
            <w:r>
              <w:rPr>
                <w:sz w:val="22"/>
                <w:szCs w:val="22"/>
              </w:rPr>
              <w:t>2. Atsižvelgiant į pirmiau nurodytą EEĮ pakeitimo projektu teikiamos EEĮ 67 straipsnio 1</w:t>
            </w:r>
            <w:r w:rsidRPr="002844D5">
              <w:rPr>
                <w:sz w:val="22"/>
                <w:szCs w:val="22"/>
                <w:vertAlign w:val="superscript"/>
              </w:rPr>
              <w:t>2</w:t>
            </w:r>
            <w:r>
              <w:rPr>
                <w:sz w:val="22"/>
                <w:szCs w:val="22"/>
              </w:rPr>
              <w:t xml:space="preserve"> dalies redakciją, pakoreguotą pagal VERT pastabą ir pasiūlymus, AB „Ignitis gamyba“ </w:t>
            </w:r>
            <w:r w:rsidR="000B4158">
              <w:rPr>
                <w:sz w:val="22"/>
                <w:szCs w:val="22"/>
              </w:rPr>
              <w:t>pa</w:t>
            </w:r>
            <w:r>
              <w:rPr>
                <w:sz w:val="22"/>
                <w:szCs w:val="22"/>
              </w:rPr>
              <w:t>siūlymas papildomai koreguoti EEĮ 68 straipsnio 1 dalį laikytinas pertekliniu.</w:t>
            </w:r>
          </w:p>
          <w:p w14:paraId="41C2656B" w14:textId="77777777" w:rsidR="008E23A4" w:rsidRDefault="008E23A4" w:rsidP="008E23A4">
            <w:pPr>
              <w:jc w:val="both"/>
              <w:rPr>
                <w:sz w:val="22"/>
                <w:szCs w:val="22"/>
              </w:rPr>
            </w:pPr>
          </w:p>
          <w:p w14:paraId="5DA80201" w14:textId="15A08B12" w:rsidR="008E23A4" w:rsidRDefault="008E23A4" w:rsidP="008E23A4">
            <w:pPr>
              <w:jc w:val="both"/>
              <w:rPr>
                <w:sz w:val="22"/>
                <w:szCs w:val="22"/>
              </w:rPr>
            </w:pPr>
            <w:r>
              <w:rPr>
                <w:sz w:val="22"/>
                <w:szCs w:val="22"/>
              </w:rPr>
              <w:t xml:space="preserve">3. Atkreiptinas dėmesys į tai, kad Įstatymų projektų pakete nėra teikiami EĮ pakeitimai. EĮ pakeitimams, </w:t>
            </w:r>
            <w:r>
              <w:rPr>
                <w:i/>
                <w:iCs/>
                <w:sz w:val="22"/>
                <w:szCs w:val="22"/>
              </w:rPr>
              <w:t xml:space="preserve">inter alia </w:t>
            </w:r>
            <w:r>
              <w:rPr>
                <w:sz w:val="22"/>
                <w:szCs w:val="22"/>
              </w:rPr>
              <w:t xml:space="preserve">susijusiems su energijos kaupimo veikla, yra parengtas ir Lietuvos Respublikos Vyriausybei šiuo metu pateiktas </w:t>
            </w:r>
            <w:r w:rsidRPr="00AA372A">
              <w:rPr>
                <w:sz w:val="22"/>
                <w:szCs w:val="22"/>
              </w:rPr>
              <w:t>Lietuvos Respublikos energetikos įstatymo Nr. IX-884 2, 5, 6, 8, 14, 18</w:t>
            </w:r>
            <w:r w:rsidRPr="00E07988">
              <w:rPr>
                <w:sz w:val="22"/>
                <w:szCs w:val="22"/>
                <w:vertAlign w:val="superscript"/>
              </w:rPr>
              <w:t>1</w:t>
            </w:r>
            <w:r w:rsidRPr="00AA372A">
              <w:rPr>
                <w:sz w:val="22"/>
                <w:szCs w:val="22"/>
              </w:rPr>
              <w:t>, 20, 26, 30 ir 31 straipsnių ir priedo pakeitimo įstatym</w:t>
            </w:r>
            <w:r>
              <w:rPr>
                <w:sz w:val="22"/>
                <w:szCs w:val="22"/>
              </w:rPr>
              <w:t>o projektas (TAPIS Reg. Nr: 20-11742(2)). Pastarasis projektas buvo derinimas su visais suinteresuotais asmenimis, įskaitant AB „Ignitis gamyba“. Esant papildomų pastabų dėl šio projekto, jos turėtų būti teikiamos atitinkamose teisėkūros stadijose teisės aktų nustatyta tvarka ir sąlygomis.</w:t>
            </w:r>
          </w:p>
          <w:p w14:paraId="2EBCB2F8" w14:textId="17BA35A0" w:rsidR="008E23A4" w:rsidRPr="002844D5" w:rsidRDefault="008E23A4" w:rsidP="008E23A4">
            <w:pPr>
              <w:jc w:val="both"/>
              <w:rPr>
                <w:sz w:val="22"/>
                <w:szCs w:val="22"/>
              </w:rPr>
            </w:pPr>
          </w:p>
        </w:tc>
      </w:tr>
      <w:tr w:rsidR="008E23A4" w:rsidRPr="00594A04" w14:paraId="2E0FF4FC"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7973EAD1" w14:textId="37EEE25D" w:rsidR="008E23A4" w:rsidRPr="00594A04" w:rsidRDefault="008E23A4" w:rsidP="008E23A4">
            <w:pPr>
              <w:jc w:val="center"/>
              <w:rPr>
                <w:sz w:val="22"/>
                <w:szCs w:val="22"/>
              </w:rPr>
            </w:pPr>
            <w:r>
              <w:rPr>
                <w:sz w:val="22"/>
                <w:szCs w:val="22"/>
              </w:rPr>
              <w:lastRenderedPageBreak/>
              <w:t>AB „Ignitis gamyba“,</w:t>
            </w:r>
            <w:r>
              <w:rPr>
                <w:sz w:val="22"/>
                <w:szCs w:val="22"/>
              </w:rPr>
              <w:br/>
            </w:r>
            <w:r w:rsidRPr="00474634">
              <w:rPr>
                <w:sz w:val="22"/>
                <w:szCs w:val="22"/>
              </w:rPr>
              <w:t xml:space="preserve">2020-12-14 </w:t>
            </w:r>
            <w:r>
              <w:rPr>
                <w:sz w:val="22"/>
                <w:szCs w:val="22"/>
              </w:rPr>
              <w:t>raštas</w:t>
            </w:r>
            <w:r>
              <w:rPr>
                <w:sz w:val="22"/>
                <w:szCs w:val="22"/>
              </w:rPr>
              <w:br/>
            </w:r>
            <w:r w:rsidRPr="00474634">
              <w:rPr>
                <w:sz w:val="22"/>
                <w:szCs w:val="22"/>
              </w:rPr>
              <w:t>Nr. SD-567</w:t>
            </w:r>
          </w:p>
        </w:tc>
        <w:tc>
          <w:tcPr>
            <w:tcW w:w="567" w:type="dxa"/>
            <w:tcBorders>
              <w:top w:val="single" w:sz="4" w:space="0" w:color="auto"/>
              <w:left w:val="single" w:sz="4" w:space="0" w:color="auto"/>
              <w:bottom w:val="single" w:sz="4" w:space="0" w:color="auto"/>
              <w:right w:val="single" w:sz="4" w:space="0" w:color="auto"/>
            </w:tcBorders>
            <w:vAlign w:val="center"/>
          </w:tcPr>
          <w:p w14:paraId="6F044BA9" w14:textId="722E6B1E" w:rsidR="008E23A4" w:rsidRPr="00594A04" w:rsidRDefault="007F19E6" w:rsidP="008E23A4">
            <w:pPr>
              <w:jc w:val="center"/>
              <w:rPr>
                <w:sz w:val="22"/>
                <w:szCs w:val="22"/>
              </w:rPr>
            </w:pPr>
            <w:r>
              <w:rPr>
                <w:sz w:val="22"/>
                <w:szCs w:val="22"/>
              </w:rPr>
              <w:t>14</w:t>
            </w:r>
            <w:r w:rsidR="008E23A4">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5C57F23F" w14:textId="77777777" w:rsidR="008E23A4" w:rsidRPr="00244780" w:rsidRDefault="008E23A4" w:rsidP="008E23A4">
            <w:pPr>
              <w:jc w:val="both"/>
              <w:rPr>
                <w:sz w:val="22"/>
                <w:szCs w:val="22"/>
              </w:rPr>
            </w:pPr>
            <w:r w:rsidRPr="00244780">
              <w:rPr>
                <w:b/>
                <w:bCs/>
                <w:sz w:val="22"/>
                <w:szCs w:val="22"/>
              </w:rPr>
              <w:t>Teisės akto nuostata:</w:t>
            </w:r>
          </w:p>
          <w:p w14:paraId="34F547FC" w14:textId="77777777" w:rsidR="008E23A4" w:rsidRPr="00244780" w:rsidRDefault="008E23A4" w:rsidP="008E23A4">
            <w:pPr>
              <w:jc w:val="both"/>
              <w:rPr>
                <w:sz w:val="22"/>
                <w:szCs w:val="22"/>
                <w:u w:val="single"/>
              </w:rPr>
            </w:pPr>
            <w:r w:rsidRPr="00244780">
              <w:rPr>
                <w:sz w:val="22"/>
                <w:szCs w:val="22"/>
                <w:u w:val="single"/>
              </w:rPr>
              <w:t>EESSĮ pakeitimo projektas</w:t>
            </w:r>
          </w:p>
          <w:p w14:paraId="7007DB7C" w14:textId="77777777" w:rsidR="008E23A4" w:rsidRPr="00244780" w:rsidRDefault="008E23A4" w:rsidP="008E23A4">
            <w:pPr>
              <w:jc w:val="both"/>
              <w:rPr>
                <w:b/>
                <w:bCs/>
                <w:sz w:val="22"/>
                <w:szCs w:val="22"/>
              </w:rPr>
            </w:pPr>
            <w:r w:rsidRPr="00244780">
              <w:rPr>
                <w:b/>
                <w:bCs/>
                <w:sz w:val="22"/>
                <w:szCs w:val="22"/>
              </w:rPr>
              <w:t>3 straipsnis. Įstatymo papildymas 6</w:t>
            </w:r>
            <w:r w:rsidRPr="00244780">
              <w:rPr>
                <w:b/>
                <w:bCs/>
                <w:sz w:val="22"/>
                <w:szCs w:val="22"/>
                <w:vertAlign w:val="superscript"/>
              </w:rPr>
              <w:t>1</w:t>
            </w:r>
            <w:r w:rsidRPr="00244780">
              <w:rPr>
                <w:b/>
                <w:bCs/>
                <w:sz w:val="22"/>
                <w:szCs w:val="22"/>
              </w:rPr>
              <w:t xml:space="preserve"> straipsniu</w:t>
            </w:r>
          </w:p>
          <w:p w14:paraId="787C29F1" w14:textId="77777777" w:rsidR="008E23A4" w:rsidRPr="00244780" w:rsidRDefault="008E23A4" w:rsidP="008E23A4">
            <w:pPr>
              <w:jc w:val="both"/>
              <w:rPr>
                <w:sz w:val="22"/>
                <w:szCs w:val="22"/>
              </w:rPr>
            </w:pPr>
            <w:r w:rsidRPr="00244780">
              <w:rPr>
                <w:sz w:val="22"/>
                <w:szCs w:val="22"/>
              </w:rPr>
              <w:t>Papildyti Įstatymą 6</w:t>
            </w:r>
            <w:r w:rsidRPr="00244780">
              <w:rPr>
                <w:sz w:val="22"/>
                <w:szCs w:val="22"/>
                <w:vertAlign w:val="superscript"/>
              </w:rPr>
              <w:t>1</w:t>
            </w:r>
            <w:r w:rsidRPr="00244780">
              <w:rPr>
                <w:sz w:val="22"/>
                <w:szCs w:val="22"/>
              </w:rPr>
              <w:t xml:space="preserve"> straipsniu:</w:t>
            </w:r>
          </w:p>
          <w:p w14:paraId="4E61F32B" w14:textId="77777777" w:rsidR="008E23A4" w:rsidRPr="00244780" w:rsidRDefault="008E23A4" w:rsidP="008E23A4">
            <w:pPr>
              <w:jc w:val="both"/>
              <w:rPr>
                <w:sz w:val="22"/>
                <w:szCs w:val="22"/>
              </w:rPr>
            </w:pPr>
            <w:r w:rsidRPr="00244780">
              <w:rPr>
                <w:sz w:val="22"/>
                <w:szCs w:val="22"/>
              </w:rPr>
              <w:t>&lt;...&gt;</w:t>
            </w:r>
          </w:p>
          <w:p w14:paraId="10736662" w14:textId="1EBA92C3" w:rsidR="008E23A4" w:rsidRPr="00244780" w:rsidRDefault="008E23A4" w:rsidP="008E23A4">
            <w:pPr>
              <w:jc w:val="both"/>
              <w:rPr>
                <w:sz w:val="22"/>
                <w:szCs w:val="22"/>
              </w:rPr>
            </w:pPr>
            <w:r w:rsidRPr="00244780">
              <w:rPr>
                <w:sz w:val="22"/>
                <w:szCs w:val="22"/>
              </w:rPr>
              <w:t>4. Lietuvos Respublikos elektros energetikos sistemai pradėjus stabilų darbą su kontinentinės Europos elektros tinklais sinchroniniu režimu, paskirtojo kaupimo sistemos operatoriaus paskyrimas nustoja galioti, izoliuoto darbo rezervo paslauga nebeteikiama, o paskirtasis kaupimo sistemos operatorius energijos kaupimo veiklą vykdo ir elektros energijos kaupimo paslaugas teikia rinkos sąlygomis konkurencinėje aplinkoje. Lietuvos Respublikos elektros energetikos sistemos stabilaus darbo su kontinentinės Europos elektros tinklais sinchroniniu režimu pradžią konstatuoja perdavimo sistemos operatorius konsultuodamasis su Valstybine energetikos reguliavimo taryba. Sprendimą dėl paskirtojo kaupimo sistemos operatoriaus paskyrimo galiojimo ir izoliuoto darbo rezervo paslaugos teikimo pabaigos priima Lietuvos Respublikos Vyriausybė Lietuvos Respublikos energetikos ministerijos teikimu.</w:t>
            </w:r>
          </w:p>
          <w:p w14:paraId="362B8828" w14:textId="77777777" w:rsidR="008E23A4" w:rsidRPr="00244780" w:rsidRDefault="008E23A4" w:rsidP="008E23A4">
            <w:pPr>
              <w:jc w:val="both"/>
              <w:rPr>
                <w:sz w:val="22"/>
                <w:szCs w:val="22"/>
              </w:rPr>
            </w:pPr>
          </w:p>
          <w:p w14:paraId="3F13361B" w14:textId="77777777" w:rsidR="008E23A4" w:rsidRPr="00244780" w:rsidRDefault="008E23A4" w:rsidP="008E23A4">
            <w:pPr>
              <w:jc w:val="both"/>
              <w:rPr>
                <w:sz w:val="22"/>
                <w:szCs w:val="22"/>
              </w:rPr>
            </w:pPr>
            <w:r w:rsidRPr="00244780">
              <w:rPr>
                <w:b/>
                <w:bCs/>
                <w:sz w:val="22"/>
                <w:szCs w:val="22"/>
              </w:rPr>
              <w:t>Bendrovės komentaras:</w:t>
            </w:r>
          </w:p>
          <w:p w14:paraId="45B3437D" w14:textId="77777777" w:rsidR="008E23A4" w:rsidRPr="00244780" w:rsidRDefault="008E23A4" w:rsidP="008E23A4">
            <w:pPr>
              <w:jc w:val="both"/>
              <w:rPr>
                <w:i/>
                <w:iCs/>
                <w:sz w:val="22"/>
                <w:szCs w:val="22"/>
              </w:rPr>
            </w:pPr>
            <w:r w:rsidRPr="00244780">
              <w:rPr>
                <w:sz w:val="22"/>
                <w:szCs w:val="22"/>
              </w:rPr>
              <w:t xml:space="preserve">1. Aiškinamajame rašte nurodoma, jog </w:t>
            </w:r>
            <w:r w:rsidRPr="00244780">
              <w:rPr>
                <w:i/>
                <w:iCs/>
                <w:sz w:val="22"/>
                <w:szCs w:val="22"/>
              </w:rPr>
              <w:t>„EESSĮ projekte de jure numatoma, kad EEKS įrengimas gali būti finansuojamas paskirtojo EEKS operatoriaus nuosavomis ir (ar) skolintomis lėšomis ir (ar) Lietuvos Respublikos valstybės biudžeto lėšomis, Europos Sąjungos fondų lėšomis, gautomis subsidijomis, dotacijomis ar joms prilygintomis lėšomis. Vis dėlto numatoma, kad de facto pagrindiniu tokio finansavimo šaltiniu bus Ateities ekonomikos DNR plano įgyvendinamų veiksmų ir projektų sąrašo 23 punkte numatytos 2021 metais planuojamos išmokėti lėšos – 100 mln. eurų.“</w:t>
            </w:r>
          </w:p>
          <w:p w14:paraId="36E6ADC6" w14:textId="77777777" w:rsidR="008E23A4" w:rsidRPr="00244780" w:rsidRDefault="008E23A4" w:rsidP="008E23A4">
            <w:pPr>
              <w:jc w:val="both"/>
              <w:rPr>
                <w:sz w:val="22"/>
                <w:szCs w:val="22"/>
              </w:rPr>
            </w:pPr>
            <w:r w:rsidRPr="00244780">
              <w:rPr>
                <w:sz w:val="22"/>
                <w:szCs w:val="22"/>
              </w:rPr>
              <w:t xml:space="preserve">Taigi energijos kaupimo sistemą planuojama įrengti iš valstybės skirtų lėšų, taip pat paskirtajam kaupimo sistemos operatoriui, teikiant izoliuoto darbo rezervo paslaugą, bus kompensuojamos visos su šios paslaugos teikimu susijusios sąnaudos, įskaitant investicijų grąžą. Atsižvelgiant į tai, jog paskirtasis kaupimo sistemos operatorius potencialiai nepatirs nei kaupimo sistemos įrengimo, nei vėlesnio jos eksploatavimo sąnaudų, Bendrovės vertinimu, pasibaigus izoliuoto </w:t>
            </w:r>
            <w:r w:rsidRPr="00244780">
              <w:rPr>
                <w:sz w:val="22"/>
                <w:szCs w:val="22"/>
              </w:rPr>
              <w:lastRenderedPageBreak/>
              <w:t>darbo rezervo paslaugos teikimui, jis negali turėti teisės energijos kaupimo veiklą vykdyti ir elektros energijos kaupimo paslaugų teikti konkuruodamas su kitais šios rinkos dalyviais.</w:t>
            </w:r>
          </w:p>
          <w:p w14:paraId="43CFED25" w14:textId="4106EF0B" w:rsidR="008E23A4" w:rsidRPr="00244780" w:rsidRDefault="008E23A4" w:rsidP="008E23A4">
            <w:pPr>
              <w:jc w:val="both"/>
              <w:rPr>
                <w:sz w:val="22"/>
                <w:szCs w:val="22"/>
              </w:rPr>
            </w:pPr>
            <w:r w:rsidRPr="00244780">
              <w:rPr>
                <w:sz w:val="22"/>
                <w:szCs w:val="22"/>
              </w:rPr>
              <w:t>Pažymėtina, kad valstybė iš savo išteklių skirs paramą paskirtajam kaupimo sistemos operatoriui ir tokiu būdu jam suteiks išskirtinę ekonominę naudą, kuri neatsirastų rinkos sąlygomis ir kuri galimai iškraipys konkurenciją tarp rinkos dalyvių. Tokia parama turėtų būti kvalifikuojama kaip valstybės pagalba, kadangi ji atitiktų visus Sutarties dėl Europos Sąjungos veikimo 107 straipsnio 1 dalyje įtvirtintus kriterijus: i) parama būtų skirta ūkio subjektui, ii) parama būtų skirta valstybės, iii) parama būtų suteikta iš valstybės išteklių, iv) parama teiktų išskirtinę ekonominę naudą, kurios ūkio subjektas negautų rinkos sąlygomis, v) parama būtų selektyvi ir vi) parama darytų poveikį konkurencijai ir prekybai tarp valstybių narių. Jeigu tokia valstybės pagalba nebūtų notifikuota Europos Komisijai, ji būtų laikoma neteisėta.</w:t>
            </w:r>
          </w:p>
          <w:p w14:paraId="40267482" w14:textId="420D3FCE" w:rsidR="008E23A4" w:rsidRPr="00244780" w:rsidRDefault="008E23A4" w:rsidP="008E23A4">
            <w:pPr>
              <w:jc w:val="both"/>
              <w:rPr>
                <w:sz w:val="22"/>
                <w:szCs w:val="22"/>
              </w:rPr>
            </w:pPr>
            <w:r w:rsidRPr="00244780">
              <w:rPr>
                <w:sz w:val="22"/>
                <w:szCs w:val="22"/>
              </w:rPr>
              <w:t xml:space="preserve">Taip pat pastebėtina ir tai, jog pagal viešai skelbiamą informaciją UAB „EPSO-G“ yra paskelbusi konsultaciją dėl baterijų energijos kaupimo sistemos pirkimo. UAB „EPSO-G“ informuoja, jog planuoja įgyvendinti investicijų projektą „Baterijų energijos kaupimo sistemų įrengimas“, kurio tikslas – įrengti baterijų energijos kaupimo sistemą, kurios suminė galia būtų 200 MW. Atsižvelgiant į tai, manytina, jog paskirtuoju kaupimo sistemos operatoriumi turėtų būti paskirta UAB „EPSO-G“ ar šios bendrovės kontroliuojama įmonė. Tokiu atveju tiek energijos kaupimo sistema, tiek elektros energijos perdavimo veikla būtų sutelkta vienoje įmonių grupėje. Pastebėtina, jog energijos kaupimo veikla didmeninės prekybos elektros energija požiūriu yra identiška energijos gamybos veiklai (pvz., Kruonio hidroakumuliacinė elektrinė (energijos kaupimo įrenginys) rinkoje tiesiogiai konkuruoja su kitais elektros energijos gamybos įrenginiais), kurios atskyrimą nuo perdavimo veiklos reglamentuoja III Energetikos paketas. </w:t>
            </w:r>
          </w:p>
          <w:p w14:paraId="0FD137E5" w14:textId="77777777" w:rsidR="008E23A4" w:rsidRPr="00244780" w:rsidRDefault="008E23A4" w:rsidP="008E23A4">
            <w:pPr>
              <w:jc w:val="both"/>
              <w:rPr>
                <w:sz w:val="22"/>
                <w:szCs w:val="22"/>
              </w:rPr>
            </w:pPr>
            <w:r w:rsidRPr="00244780">
              <w:rPr>
                <w:sz w:val="22"/>
                <w:szCs w:val="22"/>
              </w:rPr>
              <w:t xml:space="preserve">2019 m. birželio 5 d. Europos Parlamento ir Tarybos direktyvos (ES) 2019/944 dėl elektros energijos vidaus rinkos bendrųjų taisyklių, kuria iš dalies keičiama Direktyva 2012/27/ES (toliau – Direktyva), 54 straipsnio 1 dalyje yra aiškiai įtvirtintas draudimas perdavimo sistemos operatoriams turėti nuosavybės teise, plėtoti, valdyti arba eksploatuoti energijos kaupimo įrenginių. Direktyvoje išimtis yra numatyta tik elektros kaupimo įrenginiams, jeigu jie yra visiškai integruoti tinklo komponentai ir jeigu reguliavimo institucija yra </w:t>
            </w:r>
            <w:r w:rsidRPr="00244780">
              <w:rPr>
                <w:sz w:val="22"/>
                <w:szCs w:val="22"/>
              </w:rPr>
              <w:lastRenderedPageBreak/>
              <w:t>suteikusi patvirtinimą arba jeigu įvykdytos visos Direktyvos 54 straipsnio 2 dalyje įtvirtintos sąlygos. Pažymėtina, kad Direktyvos 2 straipsnio 51 punkte nurodyta, kad visiškai integruoti tinklo komponentai gali būti naudojami vieninteliam tikslui – saugiam ir patikimam perdavimo arba skirstymo sistemos veikimui užtikrinti, o ne balansavimui ar perkrovos valdymui. Dėl šių priežasčių, manome, jog tokia situacija, kai ta pati įmonių grupė, pasibaigus izoliuoto darbo rezervo paslaugos teikimui, toliau valdytų tiek elektros energijos kaupimo sistemą, tiek perdavimo veiklą būtų ydinga visai energetikos sistemai ir turėtų neigiamos įtakos konkurencijai rinkoje.</w:t>
            </w:r>
          </w:p>
          <w:p w14:paraId="60B7A906" w14:textId="11558E44" w:rsidR="008E23A4" w:rsidRPr="00244780" w:rsidRDefault="008E23A4" w:rsidP="008E23A4">
            <w:pPr>
              <w:jc w:val="both"/>
              <w:rPr>
                <w:sz w:val="22"/>
                <w:szCs w:val="22"/>
              </w:rPr>
            </w:pPr>
            <w:r w:rsidRPr="00244780">
              <w:rPr>
                <w:sz w:val="22"/>
                <w:szCs w:val="22"/>
              </w:rPr>
              <w:t>Atkreipiame dėmesį, jog Lietuvos Respublikos energetikos ministro įsakymo „Dėl projektą „Elektros energijos kaupimo įrenginių (200 MW) įrengimas“ įgyvendinančios bendrovės skyrimo konkurso sąlygų patvirtinimo“ projekto 3 punkte siūloma įvirtinti, jog „</w:t>
            </w:r>
            <w:r w:rsidRPr="00244780">
              <w:rPr>
                <w:i/>
                <w:iCs/>
                <w:sz w:val="22"/>
                <w:szCs w:val="22"/>
              </w:rPr>
              <w:t>Lietuvos Respublikos elektros energetikos sistemą sujungus su kontinentinės Europos elektros tinklais, Projektą įgyvendinusi bendrovė atviro, skaidraus ir nediskriminacinio konkurso būdu Lietuvos Respublikos energetikos ministerijos (toliau – Energetikos ministerija) nustatyta tvarka, parengta pagal taikytinus teisės aktus, turės pasiūlyti ir perleisti EEKS įrenginius rinkos dalyviams.“</w:t>
            </w:r>
          </w:p>
          <w:p w14:paraId="19BE5465" w14:textId="2BB359AF" w:rsidR="008E23A4" w:rsidRPr="00244780" w:rsidRDefault="008E23A4" w:rsidP="008E23A4">
            <w:pPr>
              <w:jc w:val="both"/>
              <w:rPr>
                <w:sz w:val="22"/>
                <w:szCs w:val="22"/>
              </w:rPr>
            </w:pPr>
            <w:r w:rsidRPr="00244780">
              <w:rPr>
                <w:sz w:val="22"/>
                <w:szCs w:val="22"/>
              </w:rPr>
              <w:t>Atsižvelgdami į tai, kas išdėstyta, siūlytume, jog Lietuvos Respublikos elektros energetikos sistemą sujungus su kontinentinės Europos elektros tinklais, paskirtasis kaupimo sistemos operatorius neturėtų teisės toliau vykdyti elektros energijos kaupimo veiklos ir teikti energijos kaupimo paslaugų, tačiau privalėtų atviro, skaidraus ir nediskriminacinio konkurso būdu Lietuvos Respublikos energetikos ministerijos nustatyta tvarka pasiūlyti ir perleisti elektros energijos kaupimo įrenginius įmonėms, atitinkančioms nacionalinio saugumo interesus. Tokį pasiūlymą teikiame atsižvelgdami į  elektros energijos kaupimo įrenginių svarbą nacionaliniams saugumo interesams, po sinchronizacijos su kontinentinės Europos tinklais.</w:t>
            </w:r>
          </w:p>
          <w:p w14:paraId="1A846AE3" w14:textId="77777777" w:rsidR="008E23A4" w:rsidRPr="00244780" w:rsidRDefault="008E23A4" w:rsidP="008E23A4">
            <w:pPr>
              <w:jc w:val="both"/>
              <w:rPr>
                <w:sz w:val="22"/>
                <w:szCs w:val="22"/>
              </w:rPr>
            </w:pPr>
          </w:p>
          <w:p w14:paraId="7E030E4C" w14:textId="77777777" w:rsidR="008E23A4" w:rsidRPr="00244780" w:rsidRDefault="008E23A4" w:rsidP="008E23A4">
            <w:pPr>
              <w:jc w:val="both"/>
              <w:rPr>
                <w:sz w:val="22"/>
                <w:szCs w:val="22"/>
              </w:rPr>
            </w:pPr>
            <w:r w:rsidRPr="00244780">
              <w:rPr>
                <w:sz w:val="22"/>
                <w:szCs w:val="22"/>
              </w:rPr>
              <w:t xml:space="preserve">2. Atkreiptinas dėmesys, kad šioje dalyje yra prieštaravimas – viena vertus, aiškiai įtvirtinama, kad </w:t>
            </w:r>
            <w:r w:rsidRPr="00244780">
              <w:rPr>
                <w:i/>
                <w:iCs/>
                <w:sz w:val="22"/>
                <w:szCs w:val="22"/>
              </w:rPr>
              <w:t>Lietuvos Respublikos elektros energetikos sistemai pradėjus stabilų darbą su kontinentinės Europos elektros tinklais sinchroniniu režimu, paskirtojo kaupimo sistemos operatoriaus paskyrimas nustoja galioti, izoliuoto darbo rezervo paslauga nebeteikiama</w:t>
            </w:r>
            <w:r w:rsidRPr="00244780">
              <w:rPr>
                <w:sz w:val="22"/>
                <w:szCs w:val="22"/>
              </w:rPr>
              <w:t xml:space="preserve">, bet, kita vertus, nurodoma, kad tam reikalingas atskiras Lietuvos Respublikos Vyriausybės sprendimas. Atsižvelgiant į tai, kad stabilaus darbo pradžią konstatuos perdavimo </w:t>
            </w:r>
            <w:r w:rsidRPr="00244780">
              <w:rPr>
                <w:sz w:val="22"/>
                <w:szCs w:val="22"/>
              </w:rPr>
              <w:lastRenderedPageBreak/>
              <w:t>sistemos operatorius, manytina, kad nuo šio momento paskyrimas automatiškai turėtų nustoti galioti ir paslauga nebeturėtų būti teikiama, o Lietuvos Respublikos Vyriausybės sprendimas yra perteklinis, todėl jo siūlytina atsisakyti.</w:t>
            </w:r>
          </w:p>
          <w:p w14:paraId="11D17648" w14:textId="77777777" w:rsidR="008E23A4" w:rsidRPr="00244780" w:rsidRDefault="008E23A4" w:rsidP="008E23A4">
            <w:pPr>
              <w:jc w:val="both"/>
              <w:rPr>
                <w:sz w:val="22"/>
                <w:szCs w:val="22"/>
              </w:rPr>
            </w:pPr>
          </w:p>
          <w:p w14:paraId="5A4DC9AD" w14:textId="1A3F84AC" w:rsidR="008E23A4" w:rsidRPr="00244780" w:rsidRDefault="008E23A4" w:rsidP="008E23A4">
            <w:pPr>
              <w:jc w:val="both"/>
              <w:rPr>
                <w:sz w:val="22"/>
                <w:szCs w:val="22"/>
              </w:rPr>
            </w:pPr>
            <w:r w:rsidRPr="00244780">
              <w:rPr>
                <w:sz w:val="22"/>
                <w:szCs w:val="22"/>
              </w:rPr>
              <w:t>3. Žr. pastabos Nr. 6 2 punktą.</w:t>
            </w:r>
          </w:p>
          <w:p w14:paraId="753ED3C7" w14:textId="77777777" w:rsidR="008E23A4" w:rsidRPr="00244780" w:rsidRDefault="008E23A4" w:rsidP="008E23A4">
            <w:pPr>
              <w:jc w:val="both"/>
              <w:rPr>
                <w:sz w:val="22"/>
                <w:szCs w:val="22"/>
              </w:rPr>
            </w:pPr>
          </w:p>
          <w:p w14:paraId="064F62A5" w14:textId="77777777" w:rsidR="008E23A4" w:rsidRPr="00244780" w:rsidRDefault="008E23A4" w:rsidP="008E23A4">
            <w:pPr>
              <w:jc w:val="both"/>
              <w:rPr>
                <w:b/>
                <w:bCs/>
                <w:sz w:val="22"/>
                <w:szCs w:val="22"/>
              </w:rPr>
            </w:pPr>
            <w:r w:rsidRPr="00244780">
              <w:rPr>
                <w:b/>
                <w:bCs/>
                <w:sz w:val="22"/>
                <w:szCs w:val="22"/>
              </w:rPr>
              <w:t>Siūlomas pakeitimas:</w:t>
            </w:r>
          </w:p>
          <w:p w14:paraId="3C975E02" w14:textId="77777777" w:rsidR="008E23A4" w:rsidRPr="00244780" w:rsidRDefault="008E23A4" w:rsidP="008E23A4">
            <w:pPr>
              <w:suppressAutoHyphens/>
              <w:jc w:val="both"/>
              <w:rPr>
                <w:sz w:val="22"/>
                <w:szCs w:val="22"/>
              </w:rPr>
            </w:pPr>
            <w:r w:rsidRPr="00244780">
              <w:rPr>
                <w:sz w:val="22"/>
                <w:szCs w:val="22"/>
              </w:rPr>
              <w:t>1. Pakeisti 6</w:t>
            </w:r>
            <w:r w:rsidRPr="00244780">
              <w:rPr>
                <w:sz w:val="22"/>
                <w:szCs w:val="22"/>
                <w:vertAlign w:val="superscript"/>
              </w:rPr>
              <w:t>1</w:t>
            </w:r>
            <w:r w:rsidRPr="00244780">
              <w:rPr>
                <w:sz w:val="22"/>
                <w:szCs w:val="22"/>
              </w:rPr>
              <w:t xml:space="preserve"> straipsnio 4 dalį ir ją išdėstyti taip:</w:t>
            </w:r>
          </w:p>
          <w:p w14:paraId="15FE4CB8" w14:textId="77777777" w:rsidR="008E23A4" w:rsidRPr="00244780" w:rsidRDefault="008E23A4" w:rsidP="008E23A4">
            <w:pPr>
              <w:suppressAutoHyphens/>
              <w:jc w:val="both"/>
              <w:rPr>
                <w:sz w:val="22"/>
                <w:szCs w:val="22"/>
              </w:rPr>
            </w:pPr>
            <w:r w:rsidRPr="00244780">
              <w:rPr>
                <w:sz w:val="22"/>
                <w:szCs w:val="22"/>
              </w:rPr>
              <w:t xml:space="preserve"> „4. Lietuvos Respublikos elektros energetikos sistemai pradėjus stabilų darbą su kontinentinės Europos elektros tinklais sinchroniniu režimu, paskirtojo kaupimo sistemos operatoriaus paskyrimas nustoja galioti, izoliuoto darbo rezervo paslauga nebeteikiama</w:t>
            </w:r>
            <w:r w:rsidRPr="00244780">
              <w:rPr>
                <w:b/>
                <w:bCs/>
                <w:sz w:val="22"/>
                <w:szCs w:val="22"/>
              </w:rPr>
              <w:t xml:space="preserve">. </w:t>
            </w:r>
            <w:r w:rsidRPr="00244780">
              <w:rPr>
                <w:strike/>
                <w:sz w:val="22"/>
                <w:szCs w:val="22"/>
              </w:rPr>
              <w:t>, o paskirtasis kaupimo sistemos operatorius energijos kaupimo veiklą vykdo ir elektros energijos kaupimo paslaugas teikia rinkos sąlygomis konkurencinėje aplinkoje.</w:t>
            </w:r>
            <w:r w:rsidRPr="00244780">
              <w:rPr>
                <w:sz w:val="22"/>
                <w:szCs w:val="22"/>
              </w:rPr>
              <w:t xml:space="preserve"> Lietuvos Respublikos elektros energetikos sistemos stabilaus darbo su kontinentinės Europos elektros tinklais sinchroniniu režimu pradžią konstatuoja perdavimo sistemos operatorius konsultuodamasis su Valstybine energetikos reguliavimo taryba. </w:t>
            </w:r>
            <w:r w:rsidRPr="00244780">
              <w:rPr>
                <w:strike/>
                <w:sz w:val="22"/>
                <w:szCs w:val="22"/>
              </w:rPr>
              <w:t>Sprendimą dėl paskirtojo kaupimo sistemos operatoriaus paskyrimo galiojimo ir izoliuoto darbo rezervo paslaugos teikimo pabaigos priima Lietuvos Respublikos Vyriausybė Lietuvos Respublikos energetikos ministerijos teikimu.</w:t>
            </w:r>
            <w:r w:rsidRPr="00244780">
              <w:rPr>
                <w:sz w:val="22"/>
                <w:szCs w:val="22"/>
              </w:rPr>
              <w:t>“</w:t>
            </w:r>
          </w:p>
          <w:p w14:paraId="57D1E816" w14:textId="77777777" w:rsidR="008E23A4" w:rsidRPr="00244780" w:rsidRDefault="008E23A4" w:rsidP="008E23A4">
            <w:pPr>
              <w:suppressAutoHyphens/>
              <w:jc w:val="both"/>
              <w:rPr>
                <w:sz w:val="22"/>
                <w:szCs w:val="22"/>
              </w:rPr>
            </w:pPr>
          </w:p>
          <w:p w14:paraId="2AC18B81" w14:textId="77777777" w:rsidR="008E23A4" w:rsidRPr="00244780" w:rsidRDefault="008E23A4" w:rsidP="008E23A4">
            <w:pPr>
              <w:suppressAutoHyphens/>
              <w:jc w:val="both"/>
              <w:rPr>
                <w:sz w:val="22"/>
                <w:szCs w:val="22"/>
              </w:rPr>
            </w:pPr>
            <w:r w:rsidRPr="00244780">
              <w:rPr>
                <w:sz w:val="22"/>
                <w:szCs w:val="22"/>
              </w:rPr>
              <w:t>2. Papildyti 6</w:t>
            </w:r>
            <w:r w:rsidRPr="00244780">
              <w:rPr>
                <w:sz w:val="22"/>
                <w:szCs w:val="22"/>
                <w:vertAlign w:val="superscript"/>
              </w:rPr>
              <w:t>1</w:t>
            </w:r>
            <w:r w:rsidRPr="00244780">
              <w:rPr>
                <w:sz w:val="22"/>
                <w:szCs w:val="22"/>
              </w:rPr>
              <w:t xml:space="preserve"> straipsnį nauja 5 dalimi ir ją išdėstyti taip:</w:t>
            </w:r>
          </w:p>
          <w:p w14:paraId="5E11A2D6" w14:textId="77777777" w:rsidR="008E23A4" w:rsidRPr="00244780" w:rsidRDefault="008E23A4" w:rsidP="008E23A4">
            <w:pPr>
              <w:suppressAutoHyphens/>
              <w:jc w:val="both"/>
              <w:rPr>
                <w:sz w:val="22"/>
                <w:szCs w:val="22"/>
              </w:rPr>
            </w:pPr>
            <w:r w:rsidRPr="00244780">
              <w:rPr>
                <w:sz w:val="22"/>
                <w:szCs w:val="22"/>
              </w:rPr>
              <w:t>„</w:t>
            </w:r>
            <w:r w:rsidRPr="00244780">
              <w:rPr>
                <w:b/>
                <w:bCs/>
                <w:sz w:val="22"/>
                <w:szCs w:val="22"/>
              </w:rPr>
              <w:t>5. Lietuvos Respublikos elektros energetikos sistemai pradėjus stabilų darbą su kontinentinės Europos elektros tinklais sinchroniniu režimu, paskirtasis kaupimo sistemos operatorius neturi teisės vykdyti elektros energijos kaupimo veiklos ir teikti energijos kaupimo paslaugų ir privalo atviro, skaidraus ir nediskriminacinio konkurso būdu Lietuvos Respublikos energetikos ministerijos nustatyta tvarka pasiūlyti ir perleisti elektros energijos kaupimo įrenginius įmonėms, atitinkančioms nacionalinio saugumo interesus.</w:t>
            </w:r>
            <w:r w:rsidRPr="00244780">
              <w:rPr>
                <w:sz w:val="22"/>
                <w:szCs w:val="22"/>
              </w:rPr>
              <w:t>“</w:t>
            </w:r>
          </w:p>
          <w:p w14:paraId="65A0D6D0" w14:textId="77777777" w:rsidR="008E23A4" w:rsidRPr="00244780" w:rsidRDefault="008E23A4" w:rsidP="008E23A4">
            <w:pPr>
              <w:suppressAutoHyphens/>
              <w:jc w:val="both"/>
              <w:rPr>
                <w:sz w:val="22"/>
                <w:szCs w:val="22"/>
              </w:rPr>
            </w:pPr>
          </w:p>
          <w:p w14:paraId="665DD90E" w14:textId="77777777" w:rsidR="008E23A4" w:rsidRPr="00244780" w:rsidRDefault="008E23A4" w:rsidP="008E23A4">
            <w:pPr>
              <w:suppressAutoHyphens/>
              <w:jc w:val="both"/>
              <w:rPr>
                <w:sz w:val="22"/>
                <w:szCs w:val="22"/>
              </w:rPr>
            </w:pPr>
            <w:r w:rsidRPr="00244780">
              <w:rPr>
                <w:sz w:val="22"/>
                <w:szCs w:val="22"/>
              </w:rPr>
              <w:t>3. Buvusias 6</w:t>
            </w:r>
            <w:r w:rsidRPr="00244780">
              <w:rPr>
                <w:sz w:val="22"/>
                <w:szCs w:val="22"/>
                <w:vertAlign w:val="superscript"/>
              </w:rPr>
              <w:t>1</w:t>
            </w:r>
            <w:r w:rsidRPr="00244780">
              <w:rPr>
                <w:sz w:val="22"/>
                <w:szCs w:val="22"/>
              </w:rPr>
              <w:t xml:space="preserve"> straipsnio 5 ir 6 dalis atitinkamai laikyti 6 ir 7 dalimis.</w:t>
            </w:r>
          </w:p>
          <w:p w14:paraId="395CD2B7" w14:textId="77777777" w:rsidR="008E23A4" w:rsidRPr="00244780" w:rsidRDefault="008E23A4" w:rsidP="008E23A4">
            <w:pPr>
              <w:suppressAutoHyphens/>
              <w:jc w:val="both"/>
              <w:rPr>
                <w:sz w:val="22"/>
                <w:szCs w:val="22"/>
              </w:rPr>
            </w:pPr>
          </w:p>
          <w:p w14:paraId="390C8E26" w14:textId="77777777" w:rsidR="008E23A4" w:rsidRPr="00244780" w:rsidRDefault="008E23A4" w:rsidP="008E23A4">
            <w:pPr>
              <w:suppressAutoHyphens/>
              <w:jc w:val="both"/>
              <w:rPr>
                <w:sz w:val="22"/>
                <w:szCs w:val="22"/>
              </w:rPr>
            </w:pPr>
            <w:r w:rsidRPr="00244780">
              <w:rPr>
                <w:sz w:val="22"/>
                <w:szCs w:val="22"/>
              </w:rPr>
              <w:t>4. Pakeisti 6</w:t>
            </w:r>
            <w:r w:rsidRPr="00244780">
              <w:rPr>
                <w:sz w:val="22"/>
                <w:szCs w:val="22"/>
                <w:vertAlign w:val="superscript"/>
              </w:rPr>
              <w:t>1</w:t>
            </w:r>
            <w:r w:rsidRPr="00244780">
              <w:rPr>
                <w:sz w:val="22"/>
                <w:szCs w:val="22"/>
              </w:rPr>
              <w:t xml:space="preserve"> straipsnio 6 dalį ir ją išdėstyti taip:</w:t>
            </w:r>
          </w:p>
          <w:p w14:paraId="07A413C7" w14:textId="31B60F36" w:rsidR="008E23A4" w:rsidRPr="00244780" w:rsidRDefault="008E23A4" w:rsidP="008E23A4">
            <w:pPr>
              <w:jc w:val="both"/>
              <w:rPr>
                <w:sz w:val="22"/>
                <w:szCs w:val="22"/>
              </w:rPr>
            </w:pPr>
            <w:r w:rsidRPr="00244780">
              <w:rPr>
                <w:sz w:val="22"/>
                <w:szCs w:val="22"/>
              </w:rPr>
              <w:t>„</w:t>
            </w:r>
            <w:r w:rsidRPr="00244780">
              <w:rPr>
                <w:strike/>
                <w:sz w:val="22"/>
                <w:szCs w:val="22"/>
              </w:rPr>
              <w:t>5</w:t>
            </w:r>
            <w:r w:rsidRPr="00244780">
              <w:rPr>
                <w:b/>
                <w:bCs/>
                <w:sz w:val="22"/>
                <w:szCs w:val="22"/>
              </w:rPr>
              <w:t>6</w:t>
            </w:r>
            <w:r w:rsidRPr="00244780">
              <w:rPr>
                <w:sz w:val="22"/>
                <w:szCs w:val="22"/>
              </w:rPr>
              <w:t xml:space="preserve">. Visą izoliuoto darbo rezervo paslaugos teikimo išimties tvarka laikotarpį paskirtojo kaupimo sistemos operatoriaus patiriamos </w:t>
            </w:r>
            <w:r w:rsidRPr="00244780">
              <w:rPr>
                <w:sz w:val="22"/>
                <w:szCs w:val="22"/>
              </w:rPr>
              <w:lastRenderedPageBreak/>
              <w:t>sąnaudos</w:t>
            </w:r>
            <w:r w:rsidRPr="00244780">
              <w:rPr>
                <w:strike/>
                <w:sz w:val="22"/>
                <w:szCs w:val="22"/>
              </w:rPr>
              <w:t>, įskaitant investicijų grąžą,</w:t>
            </w:r>
            <w:r w:rsidRPr="00244780">
              <w:rPr>
                <w:sz w:val="22"/>
                <w:szCs w:val="22"/>
              </w:rPr>
              <w:t xml:space="preserve"> yra pripažįstamos ekonomiškai pagrįstomis paskirtojo kaupimo sistemos operatoriaus sąnaudomis ir Valstybinės energetikos reguliavimo tarybos nustatyta tvarka įtraukiamos į perdavimo sistemos operatoriaus papildomų paslaugų įsigijimo sąnaudas.“</w:t>
            </w:r>
          </w:p>
          <w:p w14:paraId="12D7766D" w14:textId="4B61F295" w:rsidR="008E23A4" w:rsidRPr="00244780" w:rsidRDefault="008E23A4" w:rsidP="008E23A4">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7A4AC167" w14:textId="77777777" w:rsidR="008E23A4" w:rsidRDefault="008E23A4" w:rsidP="008E23A4">
            <w:pPr>
              <w:jc w:val="both"/>
              <w:rPr>
                <w:sz w:val="22"/>
                <w:szCs w:val="22"/>
              </w:rPr>
            </w:pPr>
            <w:r w:rsidRPr="00506FD7">
              <w:rPr>
                <w:b/>
                <w:bCs/>
                <w:sz w:val="22"/>
                <w:szCs w:val="22"/>
              </w:rPr>
              <w:lastRenderedPageBreak/>
              <w:t>Atsižvelgta iš dalies</w:t>
            </w:r>
          </w:p>
          <w:p w14:paraId="75EB7460" w14:textId="77777777" w:rsidR="008E23A4" w:rsidRPr="00717518" w:rsidRDefault="008E23A4" w:rsidP="008E23A4">
            <w:pPr>
              <w:jc w:val="both"/>
              <w:rPr>
                <w:sz w:val="22"/>
                <w:szCs w:val="22"/>
              </w:rPr>
            </w:pPr>
            <w:r w:rsidRPr="00717518">
              <w:rPr>
                <w:sz w:val="22"/>
                <w:szCs w:val="22"/>
                <w:u w:val="single"/>
              </w:rPr>
              <w:t>EESSĮ pakeitimo projektas</w:t>
            </w:r>
          </w:p>
          <w:p w14:paraId="64DC87AD" w14:textId="77777777" w:rsidR="008E23A4" w:rsidRPr="00717518" w:rsidRDefault="008E23A4" w:rsidP="008E23A4">
            <w:pPr>
              <w:jc w:val="both"/>
              <w:rPr>
                <w:b/>
                <w:sz w:val="22"/>
                <w:szCs w:val="22"/>
              </w:rPr>
            </w:pPr>
            <w:r>
              <w:rPr>
                <w:b/>
                <w:sz w:val="22"/>
                <w:szCs w:val="22"/>
              </w:rPr>
              <w:t>4</w:t>
            </w:r>
            <w:r w:rsidRPr="00717518">
              <w:rPr>
                <w:b/>
                <w:sz w:val="22"/>
                <w:szCs w:val="22"/>
              </w:rPr>
              <w:t xml:space="preserve"> straipsnis. Įstatymo papildymas 6</w:t>
            </w:r>
            <w:r w:rsidRPr="00717518">
              <w:rPr>
                <w:b/>
                <w:sz w:val="22"/>
                <w:szCs w:val="22"/>
                <w:vertAlign w:val="superscript"/>
              </w:rPr>
              <w:t>1</w:t>
            </w:r>
            <w:r w:rsidRPr="00717518">
              <w:rPr>
                <w:b/>
                <w:sz w:val="22"/>
                <w:szCs w:val="22"/>
              </w:rPr>
              <w:t xml:space="preserve"> straipsniu</w:t>
            </w:r>
          </w:p>
          <w:p w14:paraId="7B4DDAF9" w14:textId="77777777" w:rsidR="008E23A4" w:rsidRPr="00717518" w:rsidRDefault="008E23A4" w:rsidP="008E23A4">
            <w:pPr>
              <w:jc w:val="both"/>
              <w:rPr>
                <w:bCs/>
                <w:sz w:val="22"/>
                <w:szCs w:val="22"/>
              </w:rPr>
            </w:pPr>
            <w:r w:rsidRPr="00717518">
              <w:rPr>
                <w:bCs/>
                <w:sz w:val="22"/>
                <w:szCs w:val="22"/>
              </w:rPr>
              <w:t>Papildyti Įstatymą 6</w:t>
            </w:r>
            <w:r w:rsidRPr="00717518">
              <w:rPr>
                <w:bCs/>
                <w:sz w:val="22"/>
                <w:szCs w:val="22"/>
                <w:vertAlign w:val="superscript"/>
              </w:rPr>
              <w:t>1</w:t>
            </w:r>
            <w:r w:rsidRPr="00717518">
              <w:rPr>
                <w:bCs/>
                <w:sz w:val="22"/>
                <w:szCs w:val="22"/>
              </w:rPr>
              <w:t xml:space="preserve"> straipsniu:</w:t>
            </w:r>
          </w:p>
          <w:p w14:paraId="74D68E92" w14:textId="77777777" w:rsidR="008E23A4" w:rsidRPr="00717518" w:rsidRDefault="008E23A4" w:rsidP="008E23A4">
            <w:pPr>
              <w:jc w:val="both"/>
              <w:rPr>
                <w:b/>
                <w:bCs/>
                <w:sz w:val="22"/>
                <w:szCs w:val="22"/>
              </w:rPr>
            </w:pPr>
            <w:r w:rsidRPr="00717518">
              <w:rPr>
                <w:sz w:val="22"/>
                <w:szCs w:val="22"/>
              </w:rPr>
              <w:t>„</w:t>
            </w:r>
            <w:r w:rsidRPr="00717518">
              <w:rPr>
                <w:b/>
                <w:bCs/>
                <w:sz w:val="22"/>
                <w:szCs w:val="22"/>
              </w:rPr>
              <w:t>6</w:t>
            </w:r>
            <w:r w:rsidRPr="00717518">
              <w:rPr>
                <w:b/>
                <w:bCs/>
                <w:sz w:val="22"/>
                <w:szCs w:val="22"/>
                <w:vertAlign w:val="superscript"/>
              </w:rPr>
              <w:t>1</w:t>
            </w:r>
            <w:r w:rsidRPr="00717518">
              <w:rPr>
                <w:b/>
                <w:bCs/>
                <w:sz w:val="22"/>
                <w:szCs w:val="22"/>
              </w:rPr>
              <w:t xml:space="preserve"> straipsnis. Elektros energijos kaupimo įrenginių sistemos įrengimas ir veikla</w:t>
            </w:r>
          </w:p>
          <w:p w14:paraId="66286AA7" w14:textId="77777777" w:rsidR="008E23A4" w:rsidRPr="00717518" w:rsidRDefault="008E23A4" w:rsidP="008E23A4">
            <w:pPr>
              <w:jc w:val="both"/>
              <w:rPr>
                <w:sz w:val="22"/>
                <w:szCs w:val="22"/>
              </w:rPr>
            </w:pPr>
            <w:r w:rsidRPr="00717518">
              <w:rPr>
                <w:sz w:val="22"/>
                <w:szCs w:val="22"/>
              </w:rPr>
              <w:t>&lt;...&gt;</w:t>
            </w:r>
          </w:p>
          <w:p w14:paraId="37906CFF" w14:textId="77777777" w:rsidR="008E23A4" w:rsidRPr="00717518" w:rsidRDefault="008E23A4" w:rsidP="008E23A4">
            <w:pPr>
              <w:jc w:val="both"/>
              <w:rPr>
                <w:sz w:val="22"/>
                <w:szCs w:val="22"/>
              </w:rPr>
            </w:pPr>
            <w:r w:rsidRPr="008D34B6">
              <w:rPr>
                <w:b/>
                <w:bCs/>
                <w:sz w:val="22"/>
                <w:szCs w:val="22"/>
              </w:rPr>
              <w:t>4. Lietuvos Respublikos elektros energetikos sistemai pradėjus stabilų darbą su kontinentinės Europos elektros tinklais sinchroniniu režimu ir įsigaliojus šioje dalyje numatytam Lietuvos Respublikos Vyriausybės sprendimui, paskirtojo kaupimo sistemos operatoriaus paskyrimas nustoja galioti ir izoliuoto darbo rezervo paslauga nebeteikiama. Lietuvos Respublikos elektros energetikos sistemos stabilaus darbo su kontinentinės Europos elektros tinklais sinchroniniu režimu pradžią konstatuoja perdavimo sistemos operatorius. Sprendimą dėl paskirtojo kaupimo sistemos operatoriaus paskyrimo galiojimo ir izoliuoto darbo rezervo paslaugos teikimo pabaigos priima Lietuvos Respublikos Vyriausybė Lietuvos Respublikos energetikos ministerijos teikimu.</w:t>
            </w:r>
          </w:p>
          <w:p w14:paraId="3AB254CB" w14:textId="77777777" w:rsidR="008E23A4" w:rsidRPr="00717518" w:rsidRDefault="008E23A4" w:rsidP="008E23A4">
            <w:pPr>
              <w:jc w:val="both"/>
              <w:rPr>
                <w:sz w:val="22"/>
                <w:szCs w:val="22"/>
              </w:rPr>
            </w:pPr>
            <w:r w:rsidRPr="00717518">
              <w:rPr>
                <w:sz w:val="22"/>
                <w:szCs w:val="22"/>
              </w:rPr>
              <w:t>&lt;...&gt;“</w:t>
            </w:r>
          </w:p>
          <w:p w14:paraId="2D13EC85" w14:textId="33280184" w:rsidR="008E23A4" w:rsidRDefault="008E23A4" w:rsidP="008E23A4">
            <w:pPr>
              <w:jc w:val="both"/>
              <w:rPr>
                <w:sz w:val="22"/>
                <w:szCs w:val="22"/>
              </w:rPr>
            </w:pPr>
          </w:p>
          <w:p w14:paraId="20CEFFEB" w14:textId="7C000F89" w:rsidR="008E23A4" w:rsidRPr="000A3B76" w:rsidRDefault="008E23A4" w:rsidP="008E23A4">
            <w:pPr>
              <w:jc w:val="both"/>
              <w:rPr>
                <w:sz w:val="22"/>
                <w:szCs w:val="22"/>
              </w:rPr>
            </w:pPr>
            <w:r>
              <w:rPr>
                <w:sz w:val="22"/>
                <w:szCs w:val="22"/>
                <w:u w:val="single"/>
              </w:rPr>
              <w:t>Pastaba</w:t>
            </w:r>
            <w:r w:rsidR="00900A42">
              <w:rPr>
                <w:sz w:val="22"/>
                <w:szCs w:val="22"/>
              </w:rPr>
              <w:t>.</w:t>
            </w:r>
            <w:r>
              <w:rPr>
                <w:sz w:val="22"/>
                <w:szCs w:val="22"/>
              </w:rPr>
              <w:t xml:space="preserve"> </w:t>
            </w:r>
            <w:r w:rsidRPr="000A3B76">
              <w:rPr>
                <w:sz w:val="22"/>
                <w:szCs w:val="22"/>
              </w:rPr>
              <w:t>Į AB „Ignitis pasiūlymą“ EESSĮ pakeitimo projektu teikiamoje EESSĮ 6</w:t>
            </w:r>
            <w:r w:rsidRPr="000A3B76">
              <w:rPr>
                <w:sz w:val="22"/>
                <w:szCs w:val="22"/>
                <w:vertAlign w:val="superscript"/>
              </w:rPr>
              <w:t>1</w:t>
            </w:r>
            <w:r w:rsidRPr="000A3B76">
              <w:rPr>
                <w:sz w:val="22"/>
                <w:szCs w:val="22"/>
              </w:rPr>
              <w:t xml:space="preserve"> straipsnio 4 dalyje atsisakyti nuostatos, kad sprendimą dėl paskirtojo kaupimo sistemos operatoriaus paskyrimo galiojimo ir izoliuoto darbo rezervo paslaugos teikimo pabaigos priima Lietuvos Respublikos Vyriausybė Lietuvos Respublikos energetikos ministerijos teikimu, </w:t>
            </w:r>
            <w:r w:rsidRPr="000A3B76">
              <w:rPr>
                <w:i/>
                <w:iCs/>
                <w:sz w:val="22"/>
                <w:szCs w:val="22"/>
              </w:rPr>
              <w:t>neatsižvelgta</w:t>
            </w:r>
            <w:r w:rsidRPr="000A3B76">
              <w:rPr>
                <w:sz w:val="22"/>
                <w:szCs w:val="22"/>
              </w:rPr>
              <w:t>.</w:t>
            </w:r>
            <w:r>
              <w:rPr>
                <w:sz w:val="22"/>
                <w:szCs w:val="22"/>
              </w:rPr>
              <w:t xml:space="preserve"> Pabrėžtina, kad paskirtąjį kaupimo sistemos operatorių skirs ir reikalavimus EEKS įrengimui bei veiklai nustatys Lietuvos Respublikos Vyriausybė (žr. teikiamo </w:t>
            </w:r>
            <w:r w:rsidRPr="000A3B76">
              <w:rPr>
                <w:sz w:val="22"/>
                <w:szCs w:val="22"/>
              </w:rPr>
              <w:t>EESSĮ 6</w:t>
            </w:r>
            <w:r w:rsidRPr="000A3B76">
              <w:rPr>
                <w:sz w:val="22"/>
                <w:szCs w:val="22"/>
                <w:vertAlign w:val="superscript"/>
              </w:rPr>
              <w:t>1</w:t>
            </w:r>
            <w:r w:rsidRPr="000A3B76">
              <w:rPr>
                <w:sz w:val="22"/>
                <w:szCs w:val="22"/>
              </w:rPr>
              <w:t xml:space="preserve"> straipsnio </w:t>
            </w:r>
            <w:r>
              <w:rPr>
                <w:sz w:val="22"/>
                <w:szCs w:val="22"/>
              </w:rPr>
              <w:t>1 ir 2</w:t>
            </w:r>
            <w:r w:rsidRPr="000A3B76">
              <w:rPr>
                <w:sz w:val="22"/>
                <w:szCs w:val="22"/>
              </w:rPr>
              <w:t xml:space="preserve"> daly</w:t>
            </w:r>
            <w:r w:rsidR="00900A42">
              <w:rPr>
                <w:sz w:val="22"/>
                <w:szCs w:val="22"/>
              </w:rPr>
              <w:t>se</w:t>
            </w:r>
            <w:r>
              <w:rPr>
                <w:sz w:val="22"/>
                <w:szCs w:val="22"/>
              </w:rPr>
              <w:t>), todėl sprendimas dėl paskirtojo kaupimo sistemos operatoriaus paskyrimo ir jo veiklos pabaigos, pripažįstantis ankstesnįjį Lietuvos Respublikos Vyriausybės sprendimą netekusiu galios, taip pat privalo būti priimtas Lietuvos Respublikos Vyriausybės.</w:t>
            </w:r>
          </w:p>
          <w:p w14:paraId="7CEB797B" w14:textId="7718D98F" w:rsidR="008E23A4" w:rsidRDefault="008E23A4" w:rsidP="008E23A4">
            <w:pPr>
              <w:jc w:val="both"/>
              <w:rPr>
                <w:sz w:val="22"/>
                <w:szCs w:val="22"/>
              </w:rPr>
            </w:pPr>
          </w:p>
          <w:p w14:paraId="5BBC96A8" w14:textId="77777777" w:rsidR="008E23A4" w:rsidRDefault="008E23A4" w:rsidP="008E23A4">
            <w:pPr>
              <w:jc w:val="both"/>
              <w:rPr>
                <w:sz w:val="22"/>
                <w:szCs w:val="22"/>
              </w:rPr>
            </w:pPr>
            <w:r>
              <w:rPr>
                <w:sz w:val="22"/>
                <w:szCs w:val="22"/>
              </w:rPr>
              <w:t xml:space="preserve">2. </w:t>
            </w:r>
            <w:r w:rsidRPr="000A3B76">
              <w:rPr>
                <w:sz w:val="22"/>
                <w:szCs w:val="22"/>
                <w:u w:val="single"/>
              </w:rPr>
              <w:t>EESSĮ pakeitimo projektas</w:t>
            </w:r>
          </w:p>
          <w:p w14:paraId="6CEC894A" w14:textId="77777777" w:rsidR="008E23A4" w:rsidRPr="00C45F71" w:rsidRDefault="008E23A4" w:rsidP="008E23A4">
            <w:pPr>
              <w:jc w:val="both"/>
              <w:rPr>
                <w:b/>
                <w:sz w:val="22"/>
                <w:szCs w:val="22"/>
              </w:rPr>
            </w:pPr>
            <w:r>
              <w:rPr>
                <w:b/>
                <w:sz w:val="22"/>
                <w:szCs w:val="22"/>
              </w:rPr>
              <w:lastRenderedPageBreak/>
              <w:t>4</w:t>
            </w:r>
            <w:r w:rsidRPr="00C45F71">
              <w:rPr>
                <w:b/>
                <w:sz w:val="22"/>
                <w:szCs w:val="22"/>
              </w:rPr>
              <w:t xml:space="preserve"> straipsnis. Įstatymo papildymas 6</w:t>
            </w:r>
            <w:r w:rsidRPr="00C45F71">
              <w:rPr>
                <w:b/>
                <w:sz w:val="22"/>
                <w:szCs w:val="22"/>
                <w:vertAlign w:val="superscript"/>
              </w:rPr>
              <w:t>1</w:t>
            </w:r>
            <w:r w:rsidRPr="00C45F71">
              <w:rPr>
                <w:b/>
                <w:sz w:val="22"/>
                <w:szCs w:val="22"/>
              </w:rPr>
              <w:t xml:space="preserve"> straipsniu</w:t>
            </w:r>
          </w:p>
          <w:p w14:paraId="495BC90E" w14:textId="77777777" w:rsidR="008E23A4" w:rsidRPr="00C45F71" w:rsidRDefault="008E23A4" w:rsidP="008E23A4">
            <w:pPr>
              <w:jc w:val="both"/>
              <w:rPr>
                <w:bCs/>
                <w:sz w:val="22"/>
                <w:szCs w:val="22"/>
              </w:rPr>
            </w:pPr>
            <w:r w:rsidRPr="00C45F71">
              <w:rPr>
                <w:bCs/>
                <w:sz w:val="22"/>
                <w:szCs w:val="22"/>
              </w:rPr>
              <w:t>Papildyti Įstatymą 6</w:t>
            </w:r>
            <w:r w:rsidRPr="00C45F71">
              <w:rPr>
                <w:bCs/>
                <w:sz w:val="22"/>
                <w:szCs w:val="22"/>
                <w:vertAlign w:val="superscript"/>
              </w:rPr>
              <w:t>1</w:t>
            </w:r>
            <w:r w:rsidRPr="00C45F71">
              <w:rPr>
                <w:bCs/>
                <w:sz w:val="22"/>
                <w:szCs w:val="22"/>
              </w:rPr>
              <w:t xml:space="preserve"> straipsniu:</w:t>
            </w:r>
          </w:p>
          <w:p w14:paraId="613CEA96" w14:textId="77777777" w:rsidR="008E23A4" w:rsidRPr="00C45F71" w:rsidRDefault="008E23A4" w:rsidP="008E23A4">
            <w:pPr>
              <w:jc w:val="both"/>
              <w:rPr>
                <w:b/>
                <w:bCs/>
                <w:sz w:val="22"/>
                <w:szCs w:val="22"/>
              </w:rPr>
            </w:pPr>
            <w:r w:rsidRPr="00C45F71">
              <w:rPr>
                <w:sz w:val="22"/>
                <w:szCs w:val="22"/>
              </w:rPr>
              <w:t>„</w:t>
            </w:r>
            <w:r w:rsidRPr="00C45F71">
              <w:rPr>
                <w:b/>
                <w:bCs/>
                <w:sz w:val="22"/>
                <w:szCs w:val="22"/>
              </w:rPr>
              <w:t>6</w:t>
            </w:r>
            <w:r w:rsidRPr="00C45F71">
              <w:rPr>
                <w:b/>
                <w:bCs/>
                <w:sz w:val="22"/>
                <w:szCs w:val="22"/>
                <w:vertAlign w:val="superscript"/>
              </w:rPr>
              <w:t>1</w:t>
            </w:r>
            <w:r w:rsidRPr="00C45F71">
              <w:rPr>
                <w:b/>
                <w:bCs/>
                <w:sz w:val="22"/>
                <w:szCs w:val="22"/>
              </w:rPr>
              <w:t xml:space="preserve"> straipsnis. Elektros energijos kaupimo įrenginių sistemos įrengimas ir veikla</w:t>
            </w:r>
          </w:p>
          <w:p w14:paraId="790067C9" w14:textId="77777777" w:rsidR="008E23A4" w:rsidRDefault="008E23A4" w:rsidP="008E23A4">
            <w:pPr>
              <w:jc w:val="both"/>
              <w:rPr>
                <w:sz w:val="22"/>
                <w:szCs w:val="22"/>
              </w:rPr>
            </w:pPr>
            <w:r>
              <w:rPr>
                <w:sz w:val="22"/>
                <w:szCs w:val="22"/>
              </w:rPr>
              <w:t>&lt;...&gt;</w:t>
            </w:r>
          </w:p>
          <w:p w14:paraId="1F9A8E6C" w14:textId="5039FC35" w:rsidR="008E23A4" w:rsidRDefault="008E23A4" w:rsidP="008E23A4">
            <w:pPr>
              <w:jc w:val="both"/>
              <w:rPr>
                <w:sz w:val="22"/>
                <w:szCs w:val="22"/>
              </w:rPr>
            </w:pPr>
            <w:r w:rsidRPr="008E23A4">
              <w:rPr>
                <w:b/>
                <w:bCs/>
                <w:sz w:val="22"/>
                <w:szCs w:val="22"/>
              </w:rPr>
              <w:t>5. Lietuvos Respublikos elektros energetikos sistemai pradėjus stabilų darbą su kontinentinės Europos elektros tinklais sinchroniniu režimu ir įsigaliojus šio straipsnio 4 dalyje numatytam Lietuvos Respublikos Vyriausybės sprendimui, paskirtasis kaupimo sistemos operatorius nevykdo energijos kaupimo veiklos ir neteikia elektros energijos kaupimo paslaugų, o savo valdomus elektros energijos gamybos įrenginius, visus kartu ar atskirai, atviro, skaidraus ir nediskriminacinio konkurso būdu Lietuvos Respublikos energetikos ministerijos nustatyta tvarka pasiūlo ir, esant Lietuvos Respublikos energetikos ministerijos nustatytoms sąlygoms, perleidžia esamiems ar naujiems elektros energijos rinkos dalyviams, atitinkantiems nacionalinio saugumo interesus.</w:t>
            </w:r>
          </w:p>
          <w:p w14:paraId="0F5F318C" w14:textId="07567737" w:rsidR="008E23A4" w:rsidRDefault="008E23A4" w:rsidP="008E23A4">
            <w:pPr>
              <w:jc w:val="both"/>
              <w:rPr>
                <w:sz w:val="22"/>
                <w:szCs w:val="22"/>
              </w:rPr>
            </w:pPr>
            <w:r>
              <w:rPr>
                <w:sz w:val="22"/>
                <w:szCs w:val="22"/>
              </w:rPr>
              <w:t>&lt;...&gt;</w:t>
            </w:r>
          </w:p>
          <w:p w14:paraId="5EA9DD30" w14:textId="5FD71BF0" w:rsidR="008E23A4" w:rsidRDefault="008E23A4" w:rsidP="008E23A4">
            <w:pPr>
              <w:jc w:val="both"/>
              <w:rPr>
                <w:sz w:val="22"/>
                <w:szCs w:val="22"/>
              </w:rPr>
            </w:pPr>
          </w:p>
          <w:p w14:paraId="22EF79E6" w14:textId="77777777" w:rsidR="008E23A4" w:rsidRPr="001D718F" w:rsidRDefault="008E23A4" w:rsidP="008E23A4">
            <w:pPr>
              <w:jc w:val="both"/>
              <w:rPr>
                <w:sz w:val="22"/>
                <w:szCs w:val="22"/>
              </w:rPr>
            </w:pPr>
            <w:r>
              <w:rPr>
                <w:sz w:val="22"/>
                <w:szCs w:val="22"/>
              </w:rPr>
              <w:t xml:space="preserve">3. </w:t>
            </w:r>
            <w:r w:rsidRPr="001D718F">
              <w:rPr>
                <w:sz w:val="22"/>
                <w:szCs w:val="22"/>
                <w:u w:val="single"/>
              </w:rPr>
              <w:t>EESSĮ pakeitimo projektas</w:t>
            </w:r>
          </w:p>
          <w:p w14:paraId="582443FF" w14:textId="77777777" w:rsidR="008E23A4" w:rsidRPr="001D718F" w:rsidRDefault="008E23A4" w:rsidP="008E23A4">
            <w:pPr>
              <w:jc w:val="both"/>
              <w:rPr>
                <w:b/>
                <w:bCs/>
                <w:sz w:val="22"/>
                <w:szCs w:val="22"/>
              </w:rPr>
            </w:pPr>
            <w:r>
              <w:rPr>
                <w:b/>
                <w:bCs/>
                <w:sz w:val="22"/>
                <w:szCs w:val="22"/>
              </w:rPr>
              <w:t>6</w:t>
            </w:r>
            <w:r w:rsidRPr="001D718F">
              <w:rPr>
                <w:b/>
                <w:bCs/>
                <w:sz w:val="22"/>
                <w:szCs w:val="22"/>
              </w:rPr>
              <w:t xml:space="preserve"> straipsnis. 12 straipsnio pakeitimas</w:t>
            </w:r>
          </w:p>
          <w:p w14:paraId="598DCA0A" w14:textId="77777777" w:rsidR="00E36B91" w:rsidRPr="00E36B91" w:rsidRDefault="00E36B91" w:rsidP="00E36B91">
            <w:pPr>
              <w:jc w:val="both"/>
              <w:rPr>
                <w:bCs/>
                <w:sz w:val="22"/>
                <w:szCs w:val="22"/>
              </w:rPr>
            </w:pPr>
            <w:r w:rsidRPr="00E36B91">
              <w:rPr>
                <w:bCs/>
                <w:sz w:val="22"/>
                <w:szCs w:val="22"/>
              </w:rPr>
              <w:t>Pakeisti 12 straipsnį ir jį išdėstyti taip:</w:t>
            </w:r>
          </w:p>
          <w:p w14:paraId="2F8CB8B3" w14:textId="77777777" w:rsidR="00E36B91" w:rsidRPr="00E36B91" w:rsidRDefault="00E36B91" w:rsidP="00E36B91">
            <w:pPr>
              <w:jc w:val="both"/>
              <w:rPr>
                <w:sz w:val="22"/>
                <w:szCs w:val="22"/>
              </w:rPr>
            </w:pPr>
            <w:r w:rsidRPr="00E36B91">
              <w:rPr>
                <w:bCs/>
                <w:sz w:val="22"/>
                <w:szCs w:val="22"/>
              </w:rPr>
              <w:t>„</w:t>
            </w:r>
            <w:r w:rsidRPr="00E36B91">
              <w:rPr>
                <w:sz w:val="22"/>
                <w:szCs w:val="22"/>
              </w:rPr>
              <w:t xml:space="preserve">12 straipsnis. Finansavimas ir elektros energetikos sistemos sinchronizacijos projekto sąnaudų įtraukimas į </w:t>
            </w:r>
            <w:r w:rsidRPr="00E36B91">
              <w:rPr>
                <w:b/>
                <w:bCs/>
                <w:sz w:val="22"/>
                <w:szCs w:val="22"/>
              </w:rPr>
              <w:t>su</w:t>
            </w:r>
            <w:r w:rsidRPr="00E36B91">
              <w:rPr>
                <w:sz w:val="22"/>
                <w:szCs w:val="22"/>
              </w:rPr>
              <w:t xml:space="preserve"> elektros energijos perdavimo </w:t>
            </w:r>
            <w:r w:rsidRPr="00E36B91">
              <w:rPr>
                <w:strike/>
                <w:sz w:val="22"/>
                <w:szCs w:val="22"/>
              </w:rPr>
              <w:t>ir (ar) sisteminių</w:t>
            </w:r>
            <w:r w:rsidRPr="00E36B91">
              <w:rPr>
                <w:sz w:val="22"/>
                <w:szCs w:val="22"/>
              </w:rPr>
              <w:t xml:space="preserve"> </w:t>
            </w:r>
            <w:r w:rsidRPr="00E36B91">
              <w:rPr>
                <w:b/>
                <w:bCs/>
                <w:sz w:val="22"/>
                <w:szCs w:val="22"/>
              </w:rPr>
              <w:t>veikla susijusių</w:t>
            </w:r>
            <w:r w:rsidRPr="00E36B91">
              <w:rPr>
                <w:sz w:val="22"/>
                <w:szCs w:val="22"/>
              </w:rPr>
              <w:t xml:space="preserve"> paslaugų kainą</w:t>
            </w:r>
          </w:p>
          <w:p w14:paraId="4496876A" w14:textId="77777777" w:rsidR="00E36B91" w:rsidRPr="00E36B91" w:rsidRDefault="00E36B91" w:rsidP="00E36B91">
            <w:pPr>
              <w:jc w:val="both"/>
              <w:rPr>
                <w:bCs/>
                <w:sz w:val="22"/>
                <w:szCs w:val="22"/>
              </w:rPr>
            </w:pPr>
            <w:r w:rsidRPr="00E36B91">
              <w:rPr>
                <w:bCs/>
                <w:sz w:val="22"/>
                <w:szCs w:val="22"/>
              </w:rPr>
              <w:t>&lt;...&gt;</w:t>
            </w:r>
          </w:p>
          <w:p w14:paraId="5DD5C5EC" w14:textId="77777777" w:rsidR="00E36B91" w:rsidRPr="00E36B91" w:rsidRDefault="00E36B91" w:rsidP="00E36B91">
            <w:pPr>
              <w:jc w:val="both"/>
              <w:rPr>
                <w:b/>
                <w:bCs/>
                <w:sz w:val="22"/>
                <w:szCs w:val="22"/>
              </w:rPr>
            </w:pPr>
            <w:r w:rsidRPr="00E36B91">
              <w:rPr>
                <w:b/>
                <w:sz w:val="22"/>
                <w:szCs w:val="22"/>
              </w:rPr>
              <w:t>3.</w:t>
            </w:r>
            <w:r w:rsidRPr="00E36B91">
              <w:rPr>
                <w:bCs/>
                <w:sz w:val="22"/>
                <w:szCs w:val="22"/>
              </w:rPr>
              <w:t xml:space="preserve"> </w:t>
            </w:r>
            <w:r w:rsidRPr="00E36B91">
              <w:rPr>
                <w:b/>
                <w:bCs/>
                <w:sz w:val="22"/>
                <w:szCs w:val="22"/>
              </w:rPr>
              <w:t>Šio įstatymo 6 straipsnio 5 punkte numatytos priemonės įgyvendinimas finansuojamas paskirtojo kaupimo sistemos operatoriaus nuosavomis ir (ar) skolintomis lėšomis ir (ar) Lietuvos Respublikos valstybės biudžeto lėšomis, Europos Sąjungos fondų lėšomis, gautomis subsidijomis, dotacijomis ar joms prilygintomis lėšomis.</w:t>
            </w:r>
          </w:p>
          <w:p w14:paraId="5A57B0E2" w14:textId="6D16D575" w:rsidR="008E23A4" w:rsidRDefault="00E36B91" w:rsidP="00E36B91">
            <w:pPr>
              <w:jc w:val="both"/>
              <w:rPr>
                <w:sz w:val="22"/>
                <w:szCs w:val="22"/>
              </w:rPr>
            </w:pPr>
            <w:r w:rsidRPr="00E36B91">
              <w:rPr>
                <w:b/>
                <w:bCs/>
                <w:sz w:val="22"/>
                <w:szCs w:val="22"/>
              </w:rPr>
              <w:t>4. Visą šio įstatymo 6</w:t>
            </w:r>
            <w:r w:rsidRPr="00E36B91">
              <w:rPr>
                <w:b/>
                <w:bCs/>
                <w:sz w:val="22"/>
                <w:szCs w:val="22"/>
                <w:vertAlign w:val="superscript"/>
              </w:rPr>
              <w:t>1</w:t>
            </w:r>
            <w:r w:rsidRPr="00E36B91">
              <w:rPr>
                <w:b/>
                <w:bCs/>
                <w:sz w:val="22"/>
                <w:szCs w:val="22"/>
              </w:rPr>
              <w:t xml:space="preserve"> straipsnyje nurodytą izoliuoto darbo rezervo paslaugos teikimo išimties tvarka laikotarpį paskirtojo kaupimo sistemos operatoriaus patiriamos sąnaudos, įskaitant investicijų grąžą, yra pripažįstamos ekonomiškai pagrįstomis paskirtojo kaupimo sistemos operatoriaus sąnaudomis ir Valstybinės energetikos reguliavimo tarybos nustatyta tvarka </w:t>
            </w:r>
            <w:r w:rsidRPr="00E36B91">
              <w:rPr>
                <w:b/>
                <w:bCs/>
                <w:sz w:val="22"/>
                <w:szCs w:val="22"/>
              </w:rPr>
              <w:lastRenderedPageBreak/>
              <w:t>įtraukiamos reguliuojant su elektros energijos perdavimo veikla susijusių paslaugų kainą.</w:t>
            </w:r>
            <w:r w:rsidRPr="00E36B91">
              <w:rPr>
                <w:sz w:val="22"/>
                <w:szCs w:val="22"/>
              </w:rPr>
              <w:t>“</w:t>
            </w:r>
          </w:p>
          <w:p w14:paraId="6EE6F9F4" w14:textId="15217083" w:rsidR="008E23A4" w:rsidRPr="00244780" w:rsidRDefault="008E23A4" w:rsidP="008E23A4">
            <w:pPr>
              <w:jc w:val="both"/>
              <w:rPr>
                <w:sz w:val="22"/>
                <w:szCs w:val="22"/>
              </w:rPr>
            </w:pPr>
          </w:p>
        </w:tc>
      </w:tr>
      <w:tr w:rsidR="008E23A4" w:rsidRPr="00594A04" w14:paraId="6E1ABC8D" w14:textId="77777777" w:rsidTr="3FD3E49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6DCC4064" w14:textId="0FEB1112" w:rsidR="008E23A4" w:rsidRPr="00594A04" w:rsidRDefault="008E23A4" w:rsidP="008E23A4">
            <w:pPr>
              <w:jc w:val="center"/>
              <w:rPr>
                <w:sz w:val="22"/>
                <w:szCs w:val="22"/>
              </w:rPr>
            </w:pPr>
            <w:r>
              <w:rPr>
                <w:sz w:val="22"/>
                <w:szCs w:val="22"/>
              </w:rPr>
              <w:lastRenderedPageBreak/>
              <w:t>AB „Ignitis gamyba“,</w:t>
            </w:r>
            <w:r>
              <w:rPr>
                <w:sz w:val="22"/>
                <w:szCs w:val="22"/>
              </w:rPr>
              <w:br/>
            </w:r>
            <w:r w:rsidRPr="00474634">
              <w:rPr>
                <w:sz w:val="22"/>
                <w:szCs w:val="22"/>
              </w:rPr>
              <w:t xml:space="preserve">2020-12-14 </w:t>
            </w:r>
            <w:r>
              <w:rPr>
                <w:sz w:val="22"/>
                <w:szCs w:val="22"/>
              </w:rPr>
              <w:t>raštas</w:t>
            </w:r>
            <w:r>
              <w:rPr>
                <w:sz w:val="22"/>
                <w:szCs w:val="22"/>
              </w:rPr>
              <w:br/>
            </w:r>
            <w:r w:rsidRPr="00474634">
              <w:rPr>
                <w:sz w:val="22"/>
                <w:szCs w:val="22"/>
              </w:rPr>
              <w:t>Nr. SD-567</w:t>
            </w:r>
          </w:p>
        </w:tc>
        <w:tc>
          <w:tcPr>
            <w:tcW w:w="567" w:type="dxa"/>
            <w:tcBorders>
              <w:top w:val="single" w:sz="4" w:space="0" w:color="auto"/>
              <w:left w:val="single" w:sz="4" w:space="0" w:color="auto"/>
              <w:bottom w:val="single" w:sz="4" w:space="0" w:color="auto"/>
              <w:right w:val="single" w:sz="4" w:space="0" w:color="auto"/>
            </w:tcBorders>
            <w:vAlign w:val="center"/>
          </w:tcPr>
          <w:p w14:paraId="4FCF1C29" w14:textId="5D53C80C" w:rsidR="008E23A4" w:rsidRPr="00594A04" w:rsidRDefault="007F19E6" w:rsidP="008E23A4">
            <w:pPr>
              <w:jc w:val="center"/>
              <w:rPr>
                <w:sz w:val="22"/>
                <w:szCs w:val="22"/>
              </w:rPr>
            </w:pPr>
            <w:r>
              <w:rPr>
                <w:sz w:val="22"/>
                <w:szCs w:val="22"/>
              </w:rPr>
              <w:t>15</w:t>
            </w:r>
            <w:r w:rsidR="008E23A4">
              <w:rPr>
                <w:sz w:val="22"/>
                <w:szCs w:val="22"/>
              </w:rPr>
              <w:t>.</w:t>
            </w:r>
          </w:p>
        </w:tc>
        <w:tc>
          <w:tcPr>
            <w:tcW w:w="6308" w:type="dxa"/>
            <w:tcBorders>
              <w:top w:val="single" w:sz="4" w:space="0" w:color="auto"/>
              <w:left w:val="single" w:sz="4" w:space="0" w:color="auto"/>
              <w:bottom w:val="single" w:sz="4" w:space="0" w:color="auto"/>
              <w:right w:val="single" w:sz="4" w:space="0" w:color="auto"/>
            </w:tcBorders>
          </w:tcPr>
          <w:p w14:paraId="02CAB643" w14:textId="77777777" w:rsidR="008E23A4" w:rsidRPr="00D35DDF" w:rsidRDefault="008E23A4" w:rsidP="008E23A4">
            <w:pPr>
              <w:jc w:val="both"/>
              <w:rPr>
                <w:sz w:val="22"/>
                <w:szCs w:val="22"/>
              </w:rPr>
            </w:pPr>
            <w:r w:rsidRPr="00D35DDF">
              <w:rPr>
                <w:b/>
                <w:bCs/>
                <w:sz w:val="22"/>
                <w:szCs w:val="22"/>
              </w:rPr>
              <w:t>Teisės akto nuostata:</w:t>
            </w:r>
          </w:p>
          <w:p w14:paraId="35BEE5A2" w14:textId="77777777" w:rsidR="008E23A4" w:rsidRPr="00D35DDF" w:rsidRDefault="008E23A4" w:rsidP="008E23A4">
            <w:pPr>
              <w:jc w:val="both"/>
              <w:rPr>
                <w:sz w:val="22"/>
                <w:szCs w:val="22"/>
                <w:u w:val="single"/>
              </w:rPr>
            </w:pPr>
            <w:r w:rsidRPr="00D35DDF">
              <w:rPr>
                <w:sz w:val="22"/>
                <w:szCs w:val="22"/>
                <w:u w:val="single"/>
              </w:rPr>
              <w:t>EESSĮ pakeitimo projektas</w:t>
            </w:r>
          </w:p>
          <w:p w14:paraId="27012CDD" w14:textId="77777777" w:rsidR="008E23A4" w:rsidRPr="00085360" w:rsidRDefault="008E23A4" w:rsidP="008E23A4">
            <w:pPr>
              <w:jc w:val="both"/>
              <w:rPr>
                <w:sz w:val="22"/>
                <w:szCs w:val="22"/>
              </w:rPr>
            </w:pPr>
            <w:r w:rsidRPr="00085360">
              <w:rPr>
                <w:b/>
                <w:bCs/>
                <w:sz w:val="22"/>
                <w:szCs w:val="22"/>
              </w:rPr>
              <w:t>4 straipsnis. 8 straipsnio pakeitimas</w:t>
            </w:r>
          </w:p>
          <w:p w14:paraId="7322DF4B" w14:textId="77777777" w:rsidR="008E23A4" w:rsidRPr="00085360" w:rsidRDefault="008E23A4" w:rsidP="008E23A4">
            <w:pPr>
              <w:jc w:val="both"/>
              <w:rPr>
                <w:sz w:val="22"/>
                <w:szCs w:val="22"/>
              </w:rPr>
            </w:pPr>
            <w:bookmarkStart w:id="4" w:name="part_c1cd95a6000f4f699d948328d12acd4a"/>
            <w:bookmarkStart w:id="5" w:name="part_d603569c2ab746e88edee765d870a12e"/>
            <w:bookmarkEnd w:id="4"/>
            <w:bookmarkEnd w:id="5"/>
            <w:r w:rsidRPr="00085360">
              <w:rPr>
                <w:sz w:val="22"/>
                <w:szCs w:val="22"/>
              </w:rPr>
              <w:t>&lt;...&gt;</w:t>
            </w:r>
          </w:p>
          <w:p w14:paraId="1BDD2541" w14:textId="77777777" w:rsidR="008E23A4" w:rsidRPr="00085360" w:rsidRDefault="008E23A4" w:rsidP="008E23A4">
            <w:pPr>
              <w:jc w:val="both"/>
              <w:rPr>
                <w:sz w:val="22"/>
                <w:szCs w:val="22"/>
              </w:rPr>
            </w:pPr>
            <w:r w:rsidRPr="00085360">
              <w:rPr>
                <w:sz w:val="22"/>
                <w:szCs w:val="22"/>
              </w:rPr>
              <w:t>2. Pakeisti 8 straipsnio 3 dalį ir ją išdėstyti taip:</w:t>
            </w:r>
          </w:p>
          <w:p w14:paraId="777C41A8" w14:textId="0DEADC66" w:rsidR="008E23A4" w:rsidRPr="00D35DDF" w:rsidRDefault="008E23A4" w:rsidP="008E23A4">
            <w:pPr>
              <w:jc w:val="both"/>
              <w:rPr>
                <w:sz w:val="22"/>
                <w:szCs w:val="22"/>
              </w:rPr>
            </w:pPr>
            <w:bookmarkStart w:id="6" w:name="part_17ce5281a0e34de6b1a164d5d2d10e28"/>
            <w:bookmarkStart w:id="7" w:name="part_af840620e1154ab994658c37d8951ed5"/>
            <w:bookmarkEnd w:id="6"/>
            <w:bookmarkEnd w:id="7"/>
            <w:r w:rsidRPr="00085360">
              <w:rPr>
                <w:sz w:val="22"/>
                <w:szCs w:val="22"/>
              </w:rPr>
              <w:t>„3. Elektros energijos gamintojai, teikiantys dažnio išlaikymo, atkūrimo ir (ar) pakaitos rezervų paslaugas, ir paskirtasis kaupimo sistemos operatorius, teikiantis izoliuoto darbo rezervo paslaugą, teisės aktų nustatyta tvarka ir sąlygomis privalomai dalyvauja teikiant avarijų, sutrikimų prevencijos ir likvidavimo paslaugas.“</w:t>
            </w:r>
          </w:p>
          <w:p w14:paraId="74EFB7A6" w14:textId="77777777" w:rsidR="008E23A4" w:rsidRPr="00D35DDF" w:rsidRDefault="008E23A4" w:rsidP="008E23A4">
            <w:pPr>
              <w:jc w:val="both"/>
              <w:rPr>
                <w:sz w:val="22"/>
                <w:szCs w:val="22"/>
              </w:rPr>
            </w:pPr>
          </w:p>
          <w:p w14:paraId="2B65519E" w14:textId="77777777" w:rsidR="008E23A4" w:rsidRPr="00D35DDF" w:rsidRDefault="008E23A4" w:rsidP="008E23A4">
            <w:pPr>
              <w:jc w:val="both"/>
              <w:rPr>
                <w:sz w:val="22"/>
                <w:szCs w:val="22"/>
              </w:rPr>
            </w:pPr>
            <w:r w:rsidRPr="00D35DDF">
              <w:rPr>
                <w:b/>
                <w:bCs/>
                <w:sz w:val="22"/>
                <w:szCs w:val="22"/>
              </w:rPr>
              <w:t>Bendrovės komentaras:</w:t>
            </w:r>
          </w:p>
          <w:p w14:paraId="68F8ED0B" w14:textId="38A14E42" w:rsidR="008E23A4" w:rsidRPr="00D35DDF" w:rsidRDefault="008E23A4" w:rsidP="008E23A4">
            <w:pPr>
              <w:jc w:val="both"/>
              <w:rPr>
                <w:sz w:val="22"/>
                <w:szCs w:val="22"/>
              </w:rPr>
            </w:pPr>
            <w:r w:rsidRPr="00085360">
              <w:rPr>
                <w:sz w:val="22"/>
                <w:szCs w:val="22"/>
              </w:rPr>
              <w:t>Atkreiptinas dėmesys, kad šiuo metu galiojančiuose teisės aktuose nėra įtvirtintų ir apibrėžtų „dažnio išlaikymo, atkūrimo ir (ar) pakaitos rezervų paslaugų“.</w:t>
            </w:r>
          </w:p>
          <w:p w14:paraId="30AAA640" w14:textId="77777777" w:rsidR="008E23A4" w:rsidRPr="00D35DDF" w:rsidRDefault="008E23A4" w:rsidP="008E23A4">
            <w:pPr>
              <w:jc w:val="both"/>
              <w:rPr>
                <w:sz w:val="22"/>
                <w:szCs w:val="22"/>
              </w:rPr>
            </w:pPr>
          </w:p>
          <w:p w14:paraId="1DB8A444" w14:textId="77777777" w:rsidR="008E23A4" w:rsidRPr="00D35DDF" w:rsidRDefault="008E23A4" w:rsidP="008E23A4">
            <w:pPr>
              <w:jc w:val="both"/>
              <w:rPr>
                <w:b/>
                <w:bCs/>
                <w:sz w:val="22"/>
                <w:szCs w:val="22"/>
              </w:rPr>
            </w:pPr>
            <w:r w:rsidRPr="00D35DDF">
              <w:rPr>
                <w:b/>
                <w:bCs/>
                <w:sz w:val="22"/>
                <w:szCs w:val="22"/>
              </w:rPr>
              <w:t>Siūlomas pakeitimas:</w:t>
            </w:r>
          </w:p>
          <w:p w14:paraId="22D4548B" w14:textId="77777777" w:rsidR="008E23A4" w:rsidRPr="00085360" w:rsidRDefault="008E23A4" w:rsidP="008E23A4">
            <w:pPr>
              <w:jc w:val="both"/>
              <w:rPr>
                <w:sz w:val="22"/>
                <w:szCs w:val="22"/>
              </w:rPr>
            </w:pPr>
            <w:r w:rsidRPr="00085360">
              <w:rPr>
                <w:sz w:val="22"/>
                <w:szCs w:val="22"/>
              </w:rPr>
              <w:t>Pakeisti 8 straipsnio 3 dalį ir ją išdėstyti taip:</w:t>
            </w:r>
          </w:p>
          <w:p w14:paraId="4F829553" w14:textId="46BC2D51" w:rsidR="008E23A4" w:rsidRPr="00D35DDF" w:rsidRDefault="008E23A4" w:rsidP="008E23A4">
            <w:pPr>
              <w:jc w:val="both"/>
              <w:rPr>
                <w:sz w:val="22"/>
                <w:szCs w:val="22"/>
              </w:rPr>
            </w:pPr>
            <w:r w:rsidRPr="00085360">
              <w:rPr>
                <w:sz w:val="22"/>
                <w:szCs w:val="22"/>
              </w:rPr>
              <w:t xml:space="preserve">„3. Elektros energijos gamintojai, teikiantys dažnio išlaikymo, atkūrimo ir (ar) pakaitos rezervų paslaugas, </w:t>
            </w:r>
            <w:r w:rsidRPr="00085360">
              <w:rPr>
                <w:b/>
                <w:bCs/>
                <w:sz w:val="22"/>
                <w:szCs w:val="22"/>
              </w:rPr>
              <w:t>apibrėžtas Reglamente (ES) 2017/1485</w:t>
            </w:r>
            <w:r w:rsidRPr="00085360">
              <w:rPr>
                <w:sz w:val="22"/>
                <w:szCs w:val="22"/>
              </w:rPr>
              <w:t>, ir paskirtasis kaupimo sistemos operatorius, teikiantis izoliuoto darbo rezervo paslaugą, teisės aktų nustatyta tvarka ir sąlygomis privalomai dalyvauja teikiant avarijų, sutrikimų prevencijos ir likvidavimo paslaugas.“</w:t>
            </w:r>
          </w:p>
          <w:p w14:paraId="57783705" w14:textId="77777777" w:rsidR="008E23A4" w:rsidRPr="00594A04" w:rsidRDefault="008E23A4" w:rsidP="008E23A4">
            <w:pPr>
              <w:jc w:val="both"/>
              <w:rPr>
                <w:sz w:val="22"/>
                <w:szCs w:val="22"/>
              </w:rPr>
            </w:pPr>
          </w:p>
        </w:tc>
        <w:tc>
          <w:tcPr>
            <w:tcW w:w="6309" w:type="dxa"/>
            <w:tcBorders>
              <w:top w:val="single" w:sz="4" w:space="0" w:color="auto"/>
              <w:left w:val="single" w:sz="4" w:space="0" w:color="auto"/>
              <w:bottom w:val="single" w:sz="4" w:space="0" w:color="auto"/>
              <w:right w:val="single" w:sz="4" w:space="0" w:color="auto"/>
            </w:tcBorders>
          </w:tcPr>
          <w:p w14:paraId="470EC302" w14:textId="36CD501E" w:rsidR="008E23A4" w:rsidRPr="00717518" w:rsidRDefault="008E23A4" w:rsidP="008E23A4">
            <w:pPr>
              <w:jc w:val="both"/>
              <w:rPr>
                <w:sz w:val="22"/>
                <w:szCs w:val="22"/>
              </w:rPr>
            </w:pPr>
            <w:r w:rsidRPr="001A7980">
              <w:rPr>
                <w:b/>
                <w:bCs/>
                <w:sz w:val="22"/>
                <w:szCs w:val="22"/>
              </w:rPr>
              <w:t>Atsižvelgta iš dalies</w:t>
            </w:r>
          </w:p>
          <w:p w14:paraId="1C5BED75" w14:textId="77777777" w:rsidR="008E23A4" w:rsidRPr="00717518" w:rsidRDefault="008E23A4" w:rsidP="008E23A4">
            <w:pPr>
              <w:jc w:val="both"/>
              <w:rPr>
                <w:sz w:val="22"/>
                <w:szCs w:val="22"/>
              </w:rPr>
            </w:pPr>
            <w:r w:rsidRPr="00717518">
              <w:rPr>
                <w:sz w:val="22"/>
                <w:szCs w:val="22"/>
                <w:u w:val="single"/>
              </w:rPr>
              <w:t>EESSĮ pakeitimo projektas</w:t>
            </w:r>
          </w:p>
          <w:p w14:paraId="0DB17128" w14:textId="77777777" w:rsidR="008E23A4" w:rsidRPr="002B567B" w:rsidRDefault="008E23A4" w:rsidP="008E23A4">
            <w:pPr>
              <w:jc w:val="both"/>
              <w:rPr>
                <w:b/>
                <w:bCs/>
                <w:sz w:val="22"/>
                <w:szCs w:val="22"/>
              </w:rPr>
            </w:pPr>
            <w:r>
              <w:rPr>
                <w:b/>
                <w:bCs/>
                <w:sz w:val="22"/>
                <w:szCs w:val="22"/>
              </w:rPr>
              <w:t>5</w:t>
            </w:r>
            <w:r w:rsidRPr="002B567B">
              <w:rPr>
                <w:b/>
                <w:bCs/>
                <w:sz w:val="22"/>
                <w:szCs w:val="22"/>
              </w:rPr>
              <w:t xml:space="preserve"> straipsnis. 8 straipsnio pakeitimas</w:t>
            </w:r>
          </w:p>
          <w:p w14:paraId="6B4EC23A" w14:textId="77777777" w:rsidR="008E23A4" w:rsidRPr="00AF7965" w:rsidRDefault="008E23A4" w:rsidP="008E23A4">
            <w:pPr>
              <w:jc w:val="both"/>
              <w:rPr>
                <w:sz w:val="22"/>
                <w:szCs w:val="22"/>
              </w:rPr>
            </w:pPr>
            <w:r>
              <w:rPr>
                <w:sz w:val="22"/>
                <w:szCs w:val="22"/>
              </w:rPr>
              <w:t>&lt;...&gt;</w:t>
            </w:r>
          </w:p>
          <w:p w14:paraId="477E1BD6" w14:textId="77777777" w:rsidR="008E23A4" w:rsidRPr="00AF7965" w:rsidRDefault="008E23A4" w:rsidP="008E23A4">
            <w:pPr>
              <w:jc w:val="both"/>
              <w:rPr>
                <w:sz w:val="22"/>
                <w:szCs w:val="22"/>
              </w:rPr>
            </w:pPr>
            <w:r w:rsidRPr="00AF7965">
              <w:rPr>
                <w:sz w:val="22"/>
                <w:szCs w:val="22"/>
              </w:rPr>
              <w:t>2. Pakeisti 8 straipsnio 3 dalį ir ją išdėstyti taip:</w:t>
            </w:r>
          </w:p>
          <w:p w14:paraId="4BFEC8D1" w14:textId="77777777" w:rsidR="008E23A4" w:rsidRPr="00AF7965" w:rsidRDefault="008E23A4" w:rsidP="008E23A4">
            <w:pPr>
              <w:jc w:val="both"/>
              <w:rPr>
                <w:sz w:val="20"/>
              </w:rPr>
            </w:pPr>
            <w:r w:rsidRPr="00AF7965">
              <w:rPr>
                <w:sz w:val="22"/>
                <w:szCs w:val="22"/>
              </w:rPr>
              <w:t xml:space="preserve">„3. </w:t>
            </w:r>
            <w:r w:rsidRPr="00AF7965">
              <w:rPr>
                <w:strike/>
                <w:sz w:val="22"/>
                <w:szCs w:val="22"/>
              </w:rPr>
              <w:t>Elektros energijos gamintojai</w:t>
            </w:r>
            <w:r w:rsidRPr="00AF7965">
              <w:rPr>
                <w:sz w:val="22"/>
                <w:szCs w:val="22"/>
              </w:rPr>
              <w:t xml:space="preserve"> </w:t>
            </w:r>
            <w:r w:rsidRPr="00AF7965">
              <w:rPr>
                <w:b/>
                <w:bCs/>
                <w:sz w:val="22"/>
                <w:szCs w:val="22"/>
              </w:rPr>
              <w:t>Asmenys</w:t>
            </w:r>
            <w:r w:rsidRPr="00AF7965">
              <w:rPr>
                <w:sz w:val="22"/>
                <w:szCs w:val="22"/>
              </w:rPr>
              <w:t xml:space="preserve">, teikiantys </w:t>
            </w:r>
            <w:r w:rsidRPr="00AF7965">
              <w:rPr>
                <w:strike/>
                <w:sz w:val="22"/>
                <w:szCs w:val="22"/>
              </w:rPr>
              <w:t>aktyviosios galios rezervo paslaugą</w:t>
            </w:r>
            <w:r w:rsidRPr="00AF7965">
              <w:rPr>
                <w:sz w:val="22"/>
                <w:szCs w:val="22"/>
              </w:rPr>
              <w:t xml:space="preserve"> </w:t>
            </w:r>
            <w:r w:rsidRPr="00AF7965">
              <w:rPr>
                <w:b/>
                <w:sz w:val="22"/>
                <w:szCs w:val="22"/>
              </w:rPr>
              <w:t>dažnio išlaikymo, atkūrimo ir (ar) pakaitos rezervų paslaugas</w:t>
            </w:r>
            <w:r w:rsidRPr="00AF7965">
              <w:rPr>
                <w:sz w:val="22"/>
                <w:szCs w:val="22"/>
              </w:rPr>
              <w:t xml:space="preserve">, teisės aktų nustatyta tvarka ir sąlygomis privalomai dalyvauja teikiant </w:t>
            </w:r>
            <w:r w:rsidRPr="00AF7965">
              <w:rPr>
                <w:strike/>
                <w:sz w:val="22"/>
                <w:szCs w:val="22"/>
              </w:rPr>
              <w:t>avarijų, sutrikimų prevencijos ir likvidavimo sistemines</w:t>
            </w:r>
            <w:r w:rsidRPr="00AF7965">
              <w:rPr>
                <w:sz w:val="22"/>
                <w:szCs w:val="22"/>
              </w:rPr>
              <w:t xml:space="preserve"> </w:t>
            </w:r>
            <w:r w:rsidRPr="00AF7965">
              <w:rPr>
                <w:b/>
                <w:bCs/>
                <w:sz w:val="22"/>
                <w:szCs w:val="22"/>
              </w:rPr>
              <w:t>kitas perdavimo sistemos operatoriaus nustatytas papildomas</w:t>
            </w:r>
            <w:r w:rsidRPr="00AF7965">
              <w:rPr>
                <w:sz w:val="22"/>
                <w:szCs w:val="22"/>
              </w:rPr>
              <w:t xml:space="preserve"> paslaugas</w:t>
            </w:r>
            <w:r w:rsidRPr="00AF7965">
              <w:rPr>
                <w:b/>
                <w:bCs/>
                <w:sz w:val="22"/>
                <w:szCs w:val="22"/>
              </w:rPr>
              <w:t>, būtinas elektros energetikos sistemos sinchronizacijai įgyvendinti ir atitinkančias tokių asmenų technines galimybes</w:t>
            </w:r>
            <w:r w:rsidRPr="00AF7965">
              <w:rPr>
                <w:sz w:val="22"/>
                <w:szCs w:val="22"/>
              </w:rPr>
              <w:t>.“</w:t>
            </w:r>
          </w:p>
          <w:p w14:paraId="4E1A9438" w14:textId="77777777" w:rsidR="008E23A4" w:rsidRPr="00085360" w:rsidRDefault="008E23A4" w:rsidP="008E23A4">
            <w:pPr>
              <w:jc w:val="both"/>
              <w:rPr>
                <w:sz w:val="22"/>
                <w:szCs w:val="22"/>
              </w:rPr>
            </w:pPr>
          </w:p>
          <w:p w14:paraId="7A40B2CA" w14:textId="258E5E91" w:rsidR="008E23A4" w:rsidRPr="00085360" w:rsidRDefault="008E23A4" w:rsidP="008E23A4">
            <w:pPr>
              <w:jc w:val="both"/>
              <w:rPr>
                <w:sz w:val="22"/>
                <w:szCs w:val="22"/>
              </w:rPr>
            </w:pPr>
            <w:r>
              <w:rPr>
                <w:sz w:val="22"/>
                <w:szCs w:val="22"/>
                <w:u w:val="single"/>
              </w:rPr>
              <w:t>Pastaba</w:t>
            </w:r>
            <w:r w:rsidR="002A0F41">
              <w:rPr>
                <w:sz w:val="22"/>
                <w:szCs w:val="22"/>
              </w:rPr>
              <w:t>.</w:t>
            </w:r>
            <w:r>
              <w:rPr>
                <w:sz w:val="22"/>
                <w:szCs w:val="22"/>
              </w:rPr>
              <w:t xml:space="preserve"> EESSĮ pakeitimo projektu teikiamos EESSĮ 8 straipsnio 3 dalies redakcija pakoreguot</w:t>
            </w:r>
            <w:r w:rsidR="002A0F41">
              <w:rPr>
                <w:sz w:val="22"/>
                <w:szCs w:val="22"/>
              </w:rPr>
              <w:t>a</w:t>
            </w:r>
            <w:r>
              <w:rPr>
                <w:sz w:val="22"/>
                <w:szCs w:val="22"/>
              </w:rPr>
              <w:t xml:space="preserve"> pagal VERT pastabą ir pasiūlymus.</w:t>
            </w:r>
          </w:p>
          <w:p w14:paraId="39E3AAC3" w14:textId="6CB51703" w:rsidR="008E23A4" w:rsidRPr="00594A04" w:rsidRDefault="008E23A4" w:rsidP="008E23A4">
            <w:pPr>
              <w:jc w:val="both"/>
              <w:rPr>
                <w:b/>
                <w:bCs/>
                <w:sz w:val="22"/>
                <w:szCs w:val="22"/>
              </w:rPr>
            </w:pPr>
          </w:p>
        </w:tc>
      </w:tr>
    </w:tbl>
    <w:p w14:paraId="1F7D2B94" w14:textId="77777777" w:rsidR="0065288A" w:rsidRPr="00594A04" w:rsidRDefault="0065288A" w:rsidP="00A16201">
      <w:pPr>
        <w:jc w:val="center"/>
        <w:rPr>
          <w:sz w:val="22"/>
          <w:szCs w:val="22"/>
        </w:rPr>
      </w:pPr>
    </w:p>
    <w:p w14:paraId="50750A86" w14:textId="0FBD3C1A" w:rsidR="0065288A" w:rsidRPr="00594A04" w:rsidRDefault="00DF5E9C" w:rsidP="00A16201">
      <w:pPr>
        <w:jc w:val="center"/>
        <w:rPr>
          <w:sz w:val="22"/>
          <w:szCs w:val="22"/>
        </w:rPr>
      </w:pPr>
      <w:r w:rsidRPr="00594A04">
        <w:rPr>
          <w:sz w:val="22"/>
          <w:szCs w:val="22"/>
        </w:rPr>
        <w:t>_________________</w:t>
      </w:r>
    </w:p>
    <w:sectPr w:rsidR="0065288A" w:rsidRPr="00594A04" w:rsidSect="00980484">
      <w:headerReference w:type="even" r:id="rId9"/>
      <w:headerReference w:type="default" r:id="rId10"/>
      <w:pgSz w:w="16838" w:h="11906" w:orient="landscape"/>
      <w:pgMar w:top="851" w:right="851" w:bottom="851" w:left="85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CFE62" w14:textId="77777777" w:rsidR="00A37546" w:rsidRDefault="00A37546">
      <w:r>
        <w:separator/>
      </w:r>
    </w:p>
  </w:endnote>
  <w:endnote w:type="continuationSeparator" w:id="0">
    <w:p w14:paraId="3F117FBC" w14:textId="77777777" w:rsidR="00A37546" w:rsidRDefault="00A37546">
      <w:r>
        <w:continuationSeparator/>
      </w:r>
    </w:p>
  </w:endnote>
  <w:endnote w:type="continuationNotice" w:id="1">
    <w:p w14:paraId="3F3D8252" w14:textId="77777777" w:rsidR="00A37546" w:rsidRDefault="00A37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TimesNewRomanPSMT">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FF317" w14:textId="77777777" w:rsidR="00A37546" w:rsidRDefault="00A37546">
      <w:r>
        <w:separator/>
      </w:r>
    </w:p>
  </w:footnote>
  <w:footnote w:type="continuationSeparator" w:id="0">
    <w:p w14:paraId="46064D14" w14:textId="77777777" w:rsidR="00A37546" w:rsidRDefault="00A37546">
      <w:r>
        <w:continuationSeparator/>
      </w:r>
    </w:p>
  </w:footnote>
  <w:footnote w:type="continuationNotice" w:id="1">
    <w:p w14:paraId="618048B3" w14:textId="77777777" w:rsidR="00A37546" w:rsidRDefault="00A37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41020" w14:textId="77777777" w:rsidR="00F17410" w:rsidRDefault="00F174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B4835" w14:textId="77777777" w:rsidR="00F17410" w:rsidRDefault="00F174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3CC59" w14:textId="78BCC5A9" w:rsidR="00F17410" w:rsidRDefault="00F17410">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3</w:t>
    </w:r>
    <w:r>
      <w:rPr>
        <w:rStyle w:val="PageNumber"/>
        <w:sz w:val="22"/>
      </w:rPr>
      <w:fldChar w:fldCharType="end"/>
    </w:r>
  </w:p>
  <w:p w14:paraId="13334475" w14:textId="77777777" w:rsidR="00F17410" w:rsidRDefault="00F174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51F2"/>
    <w:multiLevelType w:val="multilevel"/>
    <w:tmpl w:val="C9D0EAA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63251"/>
    <w:multiLevelType w:val="hybridMultilevel"/>
    <w:tmpl w:val="071CF968"/>
    <w:lvl w:ilvl="0" w:tplc="0E42628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31291D"/>
    <w:multiLevelType w:val="hybridMultilevel"/>
    <w:tmpl w:val="085E5490"/>
    <w:lvl w:ilvl="0" w:tplc="1E2495BC">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005A"/>
    <w:multiLevelType w:val="hybridMultilevel"/>
    <w:tmpl w:val="FCDC41B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9136B2"/>
    <w:multiLevelType w:val="hybridMultilevel"/>
    <w:tmpl w:val="67B0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AD00DC"/>
    <w:multiLevelType w:val="hybridMultilevel"/>
    <w:tmpl w:val="E1C874B8"/>
    <w:lvl w:ilvl="0" w:tplc="C9B48AA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2A29C0"/>
    <w:multiLevelType w:val="hybridMultilevel"/>
    <w:tmpl w:val="E5360F72"/>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06E7CC3"/>
    <w:multiLevelType w:val="multilevel"/>
    <w:tmpl w:val="01567B50"/>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E82E6B"/>
    <w:multiLevelType w:val="hybridMultilevel"/>
    <w:tmpl w:val="D226B02C"/>
    <w:lvl w:ilvl="0" w:tplc="46EC4078">
      <w:start w:val="2017"/>
      <w:numFmt w:val="bullet"/>
      <w:lvlText w:val="-"/>
      <w:lvlJc w:val="left"/>
      <w:pPr>
        <w:ind w:left="360" w:hanging="360"/>
      </w:pPr>
      <w:rPr>
        <w:rFonts w:ascii="Tahoma" w:eastAsia="Tahoma" w:hAnsi="Tahoma" w:cs="Tahoma"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174278DA"/>
    <w:multiLevelType w:val="multilevel"/>
    <w:tmpl w:val="267831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FDE50BE"/>
    <w:multiLevelType w:val="hybridMultilevel"/>
    <w:tmpl w:val="5E2ACB34"/>
    <w:lvl w:ilvl="0" w:tplc="77069792">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419038B"/>
    <w:multiLevelType w:val="multilevel"/>
    <w:tmpl w:val="75222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B14896"/>
    <w:multiLevelType w:val="hybridMultilevel"/>
    <w:tmpl w:val="1D8A8650"/>
    <w:lvl w:ilvl="0" w:tplc="6E02A2B2">
      <w:start w:val="18"/>
      <w:numFmt w:val="bullet"/>
      <w:lvlText w:val="-"/>
      <w:lvlJc w:val="left"/>
      <w:pPr>
        <w:ind w:left="720" w:hanging="360"/>
      </w:pPr>
      <w:rPr>
        <w:rFonts w:ascii="Arial" w:eastAsia="Calibri" w:hAnsi="Arial" w:cs="Arial" w:hint="default"/>
        <w:i/>
        <w:color w:val="1F497D"/>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74E268C"/>
    <w:multiLevelType w:val="hybridMultilevel"/>
    <w:tmpl w:val="AF365E7E"/>
    <w:lvl w:ilvl="0" w:tplc="83D2758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777E6E"/>
    <w:multiLevelType w:val="hybridMultilevel"/>
    <w:tmpl w:val="410611B6"/>
    <w:lvl w:ilvl="0" w:tplc="6CFC6B70">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7" w15:restartNumberingAfterBreak="0">
    <w:nsid w:val="3BF72805"/>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9339D"/>
    <w:multiLevelType w:val="hybridMultilevel"/>
    <w:tmpl w:val="0688E3E4"/>
    <w:lvl w:ilvl="0" w:tplc="5A8E61D4">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3415353"/>
    <w:multiLevelType w:val="hybridMultilevel"/>
    <w:tmpl w:val="B7F85BAC"/>
    <w:lvl w:ilvl="0" w:tplc="DF9C0F20">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6D33D2B"/>
    <w:multiLevelType w:val="hybridMultilevel"/>
    <w:tmpl w:val="3B26B062"/>
    <w:lvl w:ilvl="0" w:tplc="B4EC2F62">
      <w:start w:val="3"/>
      <w:numFmt w:val="bullet"/>
      <w:lvlText w:val="-"/>
      <w:lvlJc w:val="left"/>
      <w:pPr>
        <w:ind w:left="64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21" w15:restartNumberingAfterBreak="0">
    <w:nsid w:val="5523698E"/>
    <w:multiLevelType w:val="hybridMultilevel"/>
    <w:tmpl w:val="4C106812"/>
    <w:lvl w:ilvl="0" w:tplc="B4E06D02">
      <w:start w:val="1"/>
      <w:numFmt w:val="bullet"/>
      <w:lvlText w:val=""/>
      <w:lvlJc w:val="left"/>
      <w:pPr>
        <w:ind w:left="720" w:hanging="360"/>
      </w:pPr>
      <w:rPr>
        <w:rFonts w:ascii="Wingdings" w:hAnsi="Wingdings"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549130D"/>
    <w:multiLevelType w:val="hybridMultilevel"/>
    <w:tmpl w:val="F014E11C"/>
    <w:lvl w:ilvl="0" w:tplc="AD703BD0">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9CB7A9B"/>
    <w:multiLevelType w:val="hybridMultilevel"/>
    <w:tmpl w:val="49747F02"/>
    <w:lvl w:ilvl="0" w:tplc="8FCA9C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C40E6"/>
    <w:multiLevelType w:val="hybridMultilevel"/>
    <w:tmpl w:val="984C2FA6"/>
    <w:lvl w:ilvl="0" w:tplc="4FC8016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E6C06"/>
    <w:multiLevelType w:val="multilevel"/>
    <w:tmpl w:val="F5EAA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EB6779"/>
    <w:multiLevelType w:val="hybridMultilevel"/>
    <w:tmpl w:val="B762A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8" w15:restartNumberingAfterBreak="0">
    <w:nsid w:val="6D757BCA"/>
    <w:multiLevelType w:val="multilevel"/>
    <w:tmpl w:val="901E4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4470B6"/>
    <w:multiLevelType w:val="multilevel"/>
    <w:tmpl w:val="7714BE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0832D7"/>
    <w:multiLevelType w:val="hybridMultilevel"/>
    <w:tmpl w:val="474475CE"/>
    <w:lvl w:ilvl="0" w:tplc="B9F6C60C">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16"/>
  </w:num>
  <w:num w:numId="3">
    <w:abstractNumId w:val="27"/>
  </w:num>
  <w:num w:numId="4">
    <w:abstractNumId w:val="4"/>
  </w:num>
  <w:num w:numId="5">
    <w:abstractNumId w:val="7"/>
  </w:num>
  <w:num w:numId="6">
    <w:abstractNumId w:val="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29"/>
  </w:num>
  <w:num w:numId="11">
    <w:abstractNumId w:val="20"/>
  </w:num>
  <w:num w:numId="12">
    <w:abstractNumId w:val="25"/>
  </w:num>
  <w:num w:numId="13">
    <w:abstractNumId w:val="28"/>
  </w:num>
  <w:num w:numId="14">
    <w:abstractNumId w:val="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2"/>
  </w:num>
  <w:num w:numId="18">
    <w:abstractNumId w:val="1"/>
  </w:num>
  <w:num w:numId="19">
    <w:abstractNumId w:val="15"/>
  </w:num>
  <w:num w:numId="20">
    <w:abstractNumId w:val="15"/>
  </w:num>
  <w:num w:numId="21">
    <w:abstractNumId w:val="21"/>
  </w:num>
  <w:num w:numId="22">
    <w:abstractNumId w:val="21"/>
  </w:num>
  <w:num w:numId="23">
    <w:abstractNumId w:val="12"/>
  </w:num>
  <w:num w:numId="24">
    <w:abstractNumId w:val="18"/>
  </w:num>
  <w:num w:numId="25">
    <w:abstractNumId w:val="5"/>
  </w:num>
  <w:num w:numId="26">
    <w:abstractNumId w:val="17"/>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3"/>
  </w:num>
  <w:num w:numId="30">
    <w:abstractNumId w:val="23"/>
  </w:num>
  <w:num w:numId="31">
    <w:abstractNumId w:val="19"/>
  </w:num>
  <w:num w:numId="32">
    <w:abstractNumId w:val="14"/>
  </w:num>
  <w:num w:numId="33">
    <w:abstractNumId w:val="26"/>
  </w:num>
  <w:num w:numId="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56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B2"/>
    <w:rsid w:val="00000440"/>
    <w:rsid w:val="0000074D"/>
    <w:rsid w:val="0000125A"/>
    <w:rsid w:val="00001478"/>
    <w:rsid w:val="000020BF"/>
    <w:rsid w:val="0000224A"/>
    <w:rsid w:val="00002E5C"/>
    <w:rsid w:val="000030BC"/>
    <w:rsid w:val="00003108"/>
    <w:rsid w:val="00003CF5"/>
    <w:rsid w:val="000040F7"/>
    <w:rsid w:val="00004185"/>
    <w:rsid w:val="0000471D"/>
    <w:rsid w:val="0000482D"/>
    <w:rsid w:val="00004B17"/>
    <w:rsid w:val="00004D36"/>
    <w:rsid w:val="00004D7F"/>
    <w:rsid w:val="00004EE0"/>
    <w:rsid w:val="000055D8"/>
    <w:rsid w:val="00005768"/>
    <w:rsid w:val="00005CF0"/>
    <w:rsid w:val="00006025"/>
    <w:rsid w:val="000063D5"/>
    <w:rsid w:val="00006501"/>
    <w:rsid w:val="0000695A"/>
    <w:rsid w:val="000074EC"/>
    <w:rsid w:val="00007610"/>
    <w:rsid w:val="00007946"/>
    <w:rsid w:val="00007AD3"/>
    <w:rsid w:val="00007BF9"/>
    <w:rsid w:val="00010016"/>
    <w:rsid w:val="00010438"/>
    <w:rsid w:val="00010C51"/>
    <w:rsid w:val="00010D66"/>
    <w:rsid w:val="00011622"/>
    <w:rsid w:val="00011725"/>
    <w:rsid w:val="0001217C"/>
    <w:rsid w:val="00012F5A"/>
    <w:rsid w:val="00013B2D"/>
    <w:rsid w:val="00013DA9"/>
    <w:rsid w:val="00014A19"/>
    <w:rsid w:val="00014C1E"/>
    <w:rsid w:val="00015A6B"/>
    <w:rsid w:val="00015EC3"/>
    <w:rsid w:val="0001601F"/>
    <w:rsid w:val="00016E00"/>
    <w:rsid w:val="000178AA"/>
    <w:rsid w:val="00017D24"/>
    <w:rsid w:val="000202FE"/>
    <w:rsid w:val="000205C4"/>
    <w:rsid w:val="000206A0"/>
    <w:rsid w:val="00020950"/>
    <w:rsid w:val="00021274"/>
    <w:rsid w:val="00021492"/>
    <w:rsid w:val="000222A2"/>
    <w:rsid w:val="00022539"/>
    <w:rsid w:val="00023040"/>
    <w:rsid w:val="00023063"/>
    <w:rsid w:val="000236F9"/>
    <w:rsid w:val="0002377E"/>
    <w:rsid w:val="00024255"/>
    <w:rsid w:val="00024A32"/>
    <w:rsid w:val="00024A77"/>
    <w:rsid w:val="00024D31"/>
    <w:rsid w:val="00025799"/>
    <w:rsid w:val="00025B02"/>
    <w:rsid w:val="00025E02"/>
    <w:rsid w:val="00025FFE"/>
    <w:rsid w:val="000262F4"/>
    <w:rsid w:val="00026FD3"/>
    <w:rsid w:val="0002747F"/>
    <w:rsid w:val="0003014F"/>
    <w:rsid w:val="00030A35"/>
    <w:rsid w:val="00030BBE"/>
    <w:rsid w:val="00030FCF"/>
    <w:rsid w:val="000316A7"/>
    <w:rsid w:val="00031919"/>
    <w:rsid w:val="000319DC"/>
    <w:rsid w:val="0003282D"/>
    <w:rsid w:val="00032974"/>
    <w:rsid w:val="00033F66"/>
    <w:rsid w:val="000341E0"/>
    <w:rsid w:val="00034742"/>
    <w:rsid w:val="000356BC"/>
    <w:rsid w:val="00036367"/>
    <w:rsid w:val="00036C35"/>
    <w:rsid w:val="00037BF5"/>
    <w:rsid w:val="00040340"/>
    <w:rsid w:val="00040C49"/>
    <w:rsid w:val="00041A8D"/>
    <w:rsid w:val="0004255C"/>
    <w:rsid w:val="000428AC"/>
    <w:rsid w:val="0004310D"/>
    <w:rsid w:val="0004325E"/>
    <w:rsid w:val="000433C1"/>
    <w:rsid w:val="00043502"/>
    <w:rsid w:val="000441AE"/>
    <w:rsid w:val="0004432A"/>
    <w:rsid w:val="000443B3"/>
    <w:rsid w:val="000453E8"/>
    <w:rsid w:val="0004579F"/>
    <w:rsid w:val="00045808"/>
    <w:rsid w:val="00045DF9"/>
    <w:rsid w:val="000460C3"/>
    <w:rsid w:val="0004632A"/>
    <w:rsid w:val="00046684"/>
    <w:rsid w:val="00046922"/>
    <w:rsid w:val="00046B7D"/>
    <w:rsid w:val="0004719C"/>
    <w:rsid w:val="000473CA"/>
    <w:rsid w:val="00047A2B"/>
    <w:rsid w:val="00047B91"/>
    <w:rsid w:val="0005004D"/>
    <w:rsid w:val="0005018D"/>
    <w:rsid w:val="00050453"/>
    <w:rsid w:val="00050EDB"/>
    <w:rsid w:val="00051332"/>
    <w:rsid w:val="00052400"/>
    <w:rsid w:val="00052A39"/>
    <w:rsid w:val="00052F68"/>
    <w:rsid w:val="00052FD6"/>
    <w:rsid w:val="000531DB"/>
    <w:rsid w:val="00053700"/>
    <w:rsid w:val="00054055"/>
    <w:rsid w:val="0005472B"/>
    <w:rsid w:val="00054DE4"/>
    <w:rsid w:val="00054FA9"/>
    <w:rsid w:val="00055EDA"/>
    <w:rsid w:val="000560AC"/>
    <w:rsid w:val="0005636F"/>
    <w:rsid w:val="0005711F"/>
    <w:rsid w:val="00057ABE"/>
    <w:rsid w:val="00057D0F"/>
    <w:rsid w:val="00057E36"/>
    <w:rsid w:val="0006053A"/>
    <w:rsid w:val="0006066F"/>
    <w:rsid w:val="00060790"/>
    <w:rsid w:val="00060EAC"/>
    <w:rsid w:val="00061258"/>
    <w:rsid w:val="0006130A"/>
    <w:rsid w:val="00061560"/>
    <w:rsid w:val="000618A3"/>
    <w:rsid w:val="000619B8"/>
    <w:rsid w:val="00061B33"/>
    <w:rsid w:val="000622A5"/>
    <w:rsid w:val="00062402"/>
    <w:rsid w:val="00062794"/>
    <w:rsid w:val="00062BA0"/>
    <w:rsid w:val="00063787"/>
    <w:rsid w:val="000639B8"/>
    <w:rsid w:val="00064064"/>
    <w:rsid w:val="00064136"/>
    <w:rsid w:val="00065D12"/>
    <w:rsid w:val="00065D94"/>
    <w:rsid w:val="000664B5"/>
    <w:rsid w:val="0006659C"/>
    <w:rsid w:val="00066A27"/>
    <w:rsid w:val="000670C8"/>
    <w:rsid w:val="00067665"/>
    <w:rsid w:val="00067856"/>
    <w:rsid w:val="00070A07"/>
    <w:rsid w:val="00070EDF"/>
    <w:rsid w:val="0007104F"/>
    <w:rsid w:val="0007113A"/>
    <w:rsid w:val="000711C3"/>
    <w:rsid w:val="0007127C"/>
    <w:rsid w:val="000723A8"/>
    <w:rsid w:val="000723D2"/>
    <w:rsid w:val="00072E45"/>
    <w:rsid w:val="00073502"/>
    <w:rsid w:val="000736CD"/>
    <w:rsid w:val="0007459E"/>
    <w:rsid w:val="000747DB"/>
    <w:rsid w:val="0007497B"/>
    <w:rsid w:val="00074EB2"/>
    <w:rsid w:val="00074F2F"/>
    <w:rsid w:val="00075812"/>
    <w:rsid w:val="00075BD3"/>
    <w:rsid w:val="00075D24"/>
    <w:rsid w:val="000762AB"/>
    <w:rsid w:val="000765F5"/>
    <w:rsid w:val="00076A91"/>
    <w:rsid w:val="00076E6C"/>
    <w:rsid w:val="0007708A"/>
    <w:rsid w:val="00077390"/>
    <w:rsid w:val="00077625"/>
    <w:rsid w:val="00077838"/>
    <w:rsid w:val="00077C44"/>
    <w:rsid w:val="00080275"/>
    <w:rsid w:val="00080341"/>
    <w:rsid w:val="00081A44"/>
    <w:rsid w:val="00081BEE"/>
    <w:rsid w:val="000825FA"/>
    <w:rsid w:val="0008260F"/>
    <w:rsid w:val="0008268A"/>
    <w:rsid w:val="0008269D"/>
    <w:rsid w:val="00082C22"/>
    <w:rsid w:val="0008345F"/>
    <w:rsid w:val="0008375D"/>
    <w:rsid w:val="000837B7"/>
    <w:rsid w:val="00083D53"/>
    <w:rsid w:val="00084314"/>
    <w:rsid w:val="000845CC"/>
    <w:rsid w:val="00084724"/>
    <w:rsid w:val="00084997"/>
    <w:rsid w:val="00084AB5"/>
    <w:rsid w:val="0008507F"/>
    <w:rsid w:val="00085360"/>
    <w:rsid w:val="000858CC"/>
    <w:rsid w:val="00085EFC"/>
    <w:rsid w:val="000860DE"/>
    <w:rsid w:val="00086338"/>
    <w:rsid w:val="000873F5"/>
    <w:rsid w:val="00087565"/>
    <w:rsid w:val="00087983"/>
    <w:rsid w:val="00090010"/>
    <w:rsid w:val="00090860"/>
    <w:rsid w:val="00090DD9"/>
    <w:rsid w:val="0009143E"/>
    <w:rsid w:val="0009179B"/>
    <w:rsid w:val="000919BB"/>
    <w:rsid w:val="000925B1"/>
    <w:rsid w:val="00092C9B"/>
    <w:rsid w:val="00092DF7"/>
    <w:rsid w:val="00093AE1"/>
    <w:rsid w:val="00094CE3"/>
    <w:rsid w:val="00095329"/>
    <w:rsid w:val="00095347"/>
    <w:rsid w:val="000954C5"/>
    <w:rsid w:val="0009598A"/>
    <w:rsid w:val="0009607F"/>
    <w:rsid w:val="0009647F"/>
    <w:rsid w:val="0009782C"/>
    <w:rsid w:val="000978B7"/>
    <w:rsid w:val="000A04E3"/>
    <w:rsid w:val="000A100F"/>
    <w:rsid w:val="000A12C0"/>
    <w:rsid w:val="000A1397"/>
    <w:rsid w:val="000A13C8"/>
    <w:rsid w:val="000A13FC"/>
    <w:rsid w:val="000A1475"/>
    <w:rsid w:val="000A164C"/>
    <w:rsid w:val="000A20E6"/>
    <w:rsid w:val="000A2AA6"/>
    <w:rsid w:val="000A3195"/>
    <w:rsid w:val="000A323B"/>
    <w:rsid w:val="000A33C9"/>
    <w:rsid w:val="000A3B76"/>
    <w:rsid w:val="000A3D51"/>
    <w:rsid w:val="000A3DA7"/>
    <w:rsid w:val="000A4374"/>
    <w:rsid w:val="000A4CF3"/>
    <w:rsid w:val="000A4FA6"/>
    <w:rsid w:val="000A5E4C"/>
    <w:rsid w:val="000A6797"/>
    <w:rsid w:val="000A7B85"/>
    <w:rsid w:val="000A7CC0"/>
    <w:rsid w:val="000A7E0F"/>
    <w:rsid w:val="000B089C"/>
    <w:rsid w:val="000B08ED"/>
    <w:rsid w:val="000B0F5F"/>
    <w:rsid w:val="000B1875"/>
    <w:rsid w:val="000B1D83"/>
    <w:rsid w:val="000B1F16"/>
    <w:rsid w:val="000B2142"/>
    <w:rsid w:val="000B28C6"/>
    <w:rsid w:val="000B2AF9"/>
    <w:rsid w:val="000B3C23"/>
    <w:rsid w:val="000B3EAE"/>
    <w:rsid w:val="000B4158"/>
    <w:rsid w:val="000B4329"/>
    <w:rsid w:val="000B475B"/>
    <w:rsid w:val="000B4CF2"/>
    <w:rsid w:val="000B55D1"/>
    <w:rsid w:val="000B5960"/>
    <w:rsid w:val="000B5FC5"/>
    <w:rsid w:val="000B6DD2"/>
    <w:rsid w:val="000B7A5F"/>
    <w:rsid w:val="000B7DBB"/>
    <w:rsid w:val="000C01C0"/>
    <w:rsid w:val="000C03EC"/>
    <w:rsid w:val="000C0917"/>
    <w:rsid w:val="000C15E3"/>
    <w:rsid w:val="000C2820"/>
    <w:rsid w:val="000C31CE"/>
    <w:rsid w:val="000C3852"/>
    <w:rsid w:val="000C3E00"/>
    <w:rsid w:val="000C42F1"/>
    <w:rsid w:val="000C4312"/>
    <w:rsid w:val="000C4770"/>
    <w:rsid w:val="000C4BA9"/>
    <w:rsid w:val="000C4E3D"/>
    <w:rsid w:val="000C6A42"/>
    <w:rsid w:val="000C6FE6"/>
    <w:rsid w:val="000C7268"/>
    <w:rsid w:val="000C734B"/>
    <w:rsid w:val="000C7A70"/>
    <w:rsid w:val="000C7AA3"/>
    <w:rsid w:val="000C7FA3"/>
    <w:rsid w:val="000D0C68"/>
    <w:rsid w:val="000D0E26"/>
    <w:rsid w:val="000D0EB7"/>
    <w:rsid w:val="000D100C"/>
    <w:rsid w:val="000D1343"/>
    <w:rsid w:val="000D18C3"/>
    <w:rsid w:val="000D351C"/>
    <w:rsid w:val="000D3773"/>
    <w:rsid w:val="000D3EAA"/>
    <w:rsid w:val="000D4300"/>
    <w:rsid w:val="000D43EF"/>
    <w:rsid w:val="000D43F3"/>
    <w:rsid w:val="000D4516"/>
    <w:rsid w:val="000D46D6"/>
    <w:rsid w:val="000D4C0F"/>
    <w:rsid w:val="000D5413"/>
    <w:rsid w:val="000D54F8"/>
    <w:rsid w:val="000D5644"/>
    <w:rsid w:val="000D5BA3"/>
    <w:rsid w:val="000D631B"/>
    <w:rsid w:val="000D674A"/>
    <w:rsid w:val="000D6E85"/>
    <w:rsid w:val="000D725F"/>
    <w:rsid w:val="000D7E82"/>
    <w:rsid w:val="000E0239"/>
    <w:rsid w:val="000E0326"/>
    <w:rsid w:val="000E0514"/>
    <w:rsid w:val="000E076D"/>
    <w:rsid w:val="000E0B47"/>
    <w:rsid w:val="000E0B4E"/>
    <w:rsid w:val="000E119A"/>
    <w:rsid w:val="000E11CC"/>
    <w:rsid w:val="000E138D"/>
    <w:rsid w:val="000E18F8"/>
    <w:rsid w:val="000E1A63"/>
    <w:rsid w:val="000E265D"/>
    <w:rsid w:val="000E26EE"/>
    <w:rsid w:val="000E2719"/>
    <w:rsid w:val="000E2861"/>
    <w:rsid w:val="000E299D"/>
    <w:rsid w:val="000E2B73"/>
    <w:rsid w:val="000E2DB1"/>
    <w:rsid w:val="000E2FF9"/>
    <w:rsid w:val="000E309B"/>
    <w:rsid w:val="000E3489"/>
    <w:rsid w:val="000E34A5"/>
    <w:rsid w:val="000E38D1"/>
    <w:rsid w:val="000E3B4F"/>
    <w:rsid w:val="000E412E"/>
    <w:rsid w:val="000E438C"/>
    <w:rsid w:val="000E540C"/>
    <w:rsid w:val="000E5503"/>
    <w:rsid w:val="000E5920"/>
    <w:rsid w:val="000E5BFA"/>
    <w:rsid w:val="000E60FF"/>
    <w:rsid w:val="000E6C10"/>
    <w:rsid w:val="000E6FB5"/>
    <w:rsid w:val="000E746E"/>
    <w:rsid w:val="000E749D"/>
    <w:rsid w:val="000E7888"/>
    <w:rsid w:val="000E7893"/>
    <w:rsid w:val="000E79A7"/>
    <w:rsid w:val="000E7DD4"/>
    <w:rsid w:val="000F04C9"/>
    <w:rsid w:val="000F0A04"/>
    <w:rsid w:val="000F0A14"/>
    <w:rsid w:val="000F0EA4"/>
    <w:rsid w:val="000F1C00"/>
    <w:rsid w:val="000F1F8C"/>
    <w:rsid w:val="000F2150"/>
    <w:rsid w:val="000F3152"/>
    <w:rsid w:val="000F3712"/>
    <w:rsid w:val="000F3C16"/>
    <w:rsid w:val="000F3D98"/>
    <w:rsid w:val="000F3DB5"/>
    <w:rsid w:val="000F42A4"/>
    <w:rsid w:val="000F42CF"/>
    <w:rsid w:val="000F453B"/>
    <w:rsid w:val="000F4DBD"/>
    <w:rsid w:val="000F4E8E"/>
    <w:rsid w:val="000F5155"/>
    <w:rsid w:val="000F5295"/>
    <w:rsid w:val="000F5846"/>
    <w:rsid w:val="000F6157"/>
    <w:rsid w:val="000F70C5"/>
    <w:rsid w:val="000F755A"/>
    <w:rsid w:val="000F7571"/>
    <w:rsid w:val="0010093B"/>
    <w:rsid w:val="00101502"/>
    <w:rsid w:val="001015AF"/>
    <w:rsid w:val="00101617"/>
    <w:rsid w:val="00101763"/>
    <w:rsid w:val="00102DD7"/>
    <w:rsid w:val="00102E99"/>
    <w:rsid w:val="00102F2F"/>
    <w:rsid w:val="001032F1"/>
    <w:rsid w:val="00104921"/>
    <w:rsid w:val="0010494B"/>
    <w:rsid w:val="00105A62"/>
    <w:rsid w:val="00106227"/>
    <w:rsid w:val="00106706"/>
    <w:rsid w:val="00106ADE"/>
    <w:rsid w:val="00106C87"/>
    <w:rsid w:val="00106FBB"/>
    <w:rsid w:val="0010709A"/>
    <w:rsid w:val="00107A6B"/>
    <w:rsid w:val="00107B75"/>
    <w:rsid w:val="00107C08"/>
    <w:rsid w:val="001103C2"/>
    <w:rsid w:val="001112B4"/>
    <w:rsid w:val="0011178D"/>
    <w:rsid w:val="00112E59"/>
    <w:rsid w:val="00114303"/>
    <w:rsid w:val="00114403"/>
    <w:rsid w:val="00114B5A"/>
    <w:rsid w:val="00114B9D"/>
    <w:rsid w:val="0011540A"/>
    <w:rsid w:val="0011597F"/>
    <w:rsid w:val="0011636A"/>
    <w:rsid w:val="00117267"/>
    <w:rsid w:val="0011740D"/>
    <w:rsid w:val="001177E0"/>
    <w:rsid w:val="00117A8F"/>
    <w:rsid w:val="00117B9F"/>
    <w:rsid w:val="00117EB8"/>
    <w:rsid w:val="00120908"/>
    <w:rsid w:val="00120EE1"/>
    <w:rsid w:val="00121498"/>
    <w:rsid w:val="0012191C"/>
    <w:rsid w:val="00121BB0"/>
    <w:rsid w:val="00121D37"/>
    <w:rsid w:val="00122342"/>
    <w:rsid w:val="001225AD"/>
    <w:rsid w:val="001231C8"/>
    <w:rsid w:val="0012325B"/>
    <w:rsid w:val="00123575"/>
    <w:rsid w:val="00124436"/>
    <w:rsid w:val="001247DB"/>
    <w:rsid w:val="00124A65"/>
    <w:rsid w:val="00124F0C"/>
    <w:rsid w:val="00125047"/>
    <w:rsid w:val="00125341"/>
    <w:rsid w:val="00125731"/>
    <w:rsid w:val="00125B03"/>
    <w:rsid w:val="00126400"/>
    <w:rsid w:val="00126B0A"/>
    <w:rsid w:val="00126E66"/>
    <w:rsid w:val="00126FF5"/>
    <w:rsid w:val="00127004"/>
    <w:rsid w:val="001271FF"/>
    <w:rsid w:val="00127C7D"/>
    <w:rsid w:val="0013024A"/>
    <w:rsid w:val="001303B6"/>
    <w:rsid w:val="0013050B"/>
    <w:rsid w:val="00130B4D"/>
    <w:rsid w:val="00130ECB"/>
    <w:rsid w:val="00131145"/>
    <w:rsid w:val="001313C2"/>
    <w:rsid w:val="00131680"/>
    <w:rsid w:val="001316E6"/>
    <w:rsid w:val="0013183C"/>
    <w:rsid w:val="001318C7"/>
    <w:rsid w:val="0013264F"/>
    <w:rsid w:val="001328F7"/>
    <w:rsid w:val="00132920"/>
    <w:rsid w:val="00133594"/>
    <w:rsid w:val="00134C2A"/>
    <w:rsid w:val="00134C4C"/>
    <w:rsid w:val="00135762"/>
    <w:rsid w:val="001357E9"/>
    <w:rsid w:val="0013669B"/>
    <w:rsid w:val="00136BED"/>
    <w:rsid w:val="00137408"/>
    <w:rsid w:val="00137F26"/>
    <w:rsid w:val="001401E5"/>
    <w:rsid w:val="00140753"/>
    <w:rsid w:val="001407B0"/>
    <w:rsid w:val="00140866"/>
    <w:rsid w:val="00141940"/>
    <w:rsid w:val="00143026"/>
    <w:rsid w:val="001430EB"/>
    <w:rsid w:val="001431BE"/>
    <w:rsid w:val="0014378F"/>
    <w:rsid w:val="00143D3B"/>
    <w:rsid w:val="00143DC5"/>
    <w:rsid w:val="00143E29"/>
    <w:rsid w:val="00143E8D"/>
    <w:rsid w:val="00144391"/>
    <w:rsid w:val="00144927"/>
    <w:rsid w:val="00144AAD"/>
    <w:rsid w:val="001458BB"/>
    <w:rsid w:val="001458C3"/>
    <w:rsid w:val="0014595A"/>
    <w:rsid w:val="00145B61"/>
    <w:rsid w:val="0014613F"/>
    <w:rsid w:val="001462B5"/>
    <w:rsid w:val="001463AC"/>
    <w:rsid w:val="0014685C"/>
    <w:rsid w:val="001468A3"/>
    <w:rsid w:val="00146C6F"/>
    <w:rsid w:val="0014723A"/>
    <w:rsid w:val="00147839"/>
    <w:rsid w:val="001478A0"/>
    <w:rsid w:val="001478FD"/>
    <w:rsid w:val="0014798C"/>
    <w:rsid w:val="00147BCA"/>
    <w:rsid w:val="001507F3"/>
    <w:rsid w:val="00150BBD"/>
    <w:rsid w:val="00151041"/>
    <w:rsid w:val="001518E2"/>
    <w:rsid w:val="0015191A"/>
    <w:rsid w:val="001519F9"/>
    <w:rsid w:val="00151A1A"/>
    <w:rsid w:val="001530D9"/>
    <w:rsid w:val="00153143"/>
    <w:rsid w:val="00153510"/>
    <w:rsid w:val="00153905"/>
    <w:rsid w:val="00153E61"/>
    <w:rsid w:val="00153F80"/>
    <w:rsid w:val="00153FB1"/>
    <w:rsid w:val="00154209"/>
    <w:rsid w:val="00154AB5"/>
    <w:rsid w:val="00155179"/>
    <w:rsid w:val="00156E6F"/>
    <w:rsid w:val="00157308"/>
    <w:rsid w:val="001575A3"/>
    <w:rsid w:val="00157628"/>
    <w:rsid w:val="001578C0"/>
    <w:rsid w:val="00160534"/>
    <w:rsid w:val="0016151E"/>
    <w:rsid w:val="00161CA4"/>
    <w:rsid w:val="00162539"/>
    <w:rsid w:val="00162BB3"/>
    <w:rsid w:val="00163700"/>
    <w:rsid w:val="001639F0"/>
    <w:rsid w:val="00163E6A"/>
    <w:rsid w:val="00163F72"/>
    <w:rsid w:val="00163FF6"/>
    <w:rsid w:val="00164679"/>
    <w:rsid w:val="00164B3C"/>
    <w:rsid w:val="001652C7"/>
    <w:rsid w:val="001659A4"/>
    <w:rsid w:val="00165E6C"/>
    <w:rsid w:val="001660F3"/>
    <w:rsid w:val="00166B97"/>
    <w:rsid w:val="00166BA0"/>
    <w:rsid w:val="00166D75"/>
    <w:rsid w:val="001670FE"/>
    <w:rsid w:val="00167169"/>
    <w:rsid w:val="001675F5"/>
    <w:rsid w:val="0016791A"/>
    <w:rsid w:val="00170763"/>
    <w:rsid w:val="0017103A"/>
    <w:rsid w:val="0017111C"/>
    <w:rsid w:val="00171238"/>
    <w:rsid w:val="001713B6"/>
    <w:rsid w:val="001716B5"/>
    <w:rsid w:val="00171704"/>
    <w:rsid w:val="001719CF"/>
    <w:rsid w:val="00171E68"/>
    <w:rsid w:val="001724C5"/>
    <w:rsid w:val="00172554"/>
    <w:rsid w:val="0017280D"/>
    <w:rsid w:val="00172906"/>
    <w:rsid w:val="00172BE6"/>
    <w:rsid w:val="00173004"/>
    <w:rsid w:val="00173B6E"/>
    <w:rsid w:val="001743BE"/>
    <w:rsid w:val="001744C6"/>
    <w:rsid w:val="0017490B"/>
    <w:rsid w:val="001749FB"/>
    <w:rsid w:val="00174F21"/>
    <w:rsid w:val="001753AD"/>
    <w:rsid w:val="001754A5"/>
    <w:rsid w:val="00175955"/>
    <w:rsid w:val="0017603D"/>
    <w:rsid w:val="001767E7"/>
    <w:rsid w:val="00176C97"/>
    <w:rsid w:val="00177735"/>
    <w:rsid w:val="00177829"/>
    <w:rsid w:val="001779A9"/>
    <w:rsid w:val="00177CA0"/>
    <w:rsid w:val="00177D7D"/>
    <w:rsid w:val="0018016F"/>
    <w:rsid w:val="0018045F"/>
    <w:rsid w:val="00180814"/>
    <w:rsid w:val="00181EE2"/>
    <w:rsid w:val="001820CB"/>
    <w:rsid w:val="0018229B"/>
    <w:rsid w:val="00182506"/>
    <w:rsid w:val="00183013"/>
    <w:rsid w:val="001831B6"/>
    <w:rsid w:val="001838CD"/>
    <w:rsid w:val="00183A05"/>
    <w:rsid w:val="00183EF4"/>
    <w:rsid w:val="0018401C"/>
    <w:rsid w:val="00184901"/>
    <w:rsid w:val="00184ADD"/>
    <w:rsid w:val="00184BC9"/>
    <w:rsid w:val="00184F35"/>
    <w:rsid w:val="00185000"/>
    <w:rsid w:val="001858FB"/>
    <w:rsid w:val="00185A6C"/>
    <w:rsid w:val="0018629E"/>
    <w:rsid w:val="0018645A"/>
    <w:rsid w:val="00186910"/>
    <w:rsid w:val="00187100"/>
    <w:rsid w:val="00187403"/>
    <w:rsid w:val="00190CE6"/>
    <w:rsid w:val="00191231"/>
    <w:rsid w:val="00191274"/>
    <w:rsid w:val="00191469"/>
    <w:rsid w:val="0019190A"/>
    <w:rsid w:val="00191BC4"/>
    <w:rsid w:val="00193412"/>
    <w:rsid w:val="00193837"/>
    <w:rsid w:val="00193870"/>
    <w:rsid w:val="001939F9"/>
    <w:rsid w:val="001944D6"/>
    <w:rsid w:val="00194FBB"/>
    <w:rsid w:val="001951B6"/>
    <w:rsid w:val="001957DB"/>
    <w:rsid w:val="00195808"/>
    <w:rsid w:val="00195866"/>
    <w:rsid w:val="001958AC"/>
    <w:rsid w:val="00195D8E"/>
    <w:rsid w:val="00195EF8"/>
    <w:rsid w:val="001967A4"/>
    <w:rsid w:val="0019693B"/>
    <w:rsid w:val="00197AC4"/>
    <w:rsid w:val="00197B79"/>
    <w:rsid w:val="001A0274"/>
    <w:rsid w:val="001A07A1"/>
    <w:rsid w:val="001A0B7A"/>
    <w:rsid w:val="001A0DAC"/>
    <w:rsid w:val="001A12E5"/>
    <w:rsid w:val="001A1DCC"/>
    <w:rsid w:val="001A1EC4"/>
    <w:rsid w:val="001A27CF"/>
    <w:rsid w:val="001A33FA"/>
    <w:rsid w:val="001A3480"/>
    <w:rsid w:val="001A42E0"/>
    <w:rsid w:val="001A4D2A"/>
    <w:rsid w:val="001A4FA5"/>
    <w:rsid w:val="001A55D4"/>
    <w:rsid w:val="001A592B"/>
    <w:rsid w:val="001A5B3D"/>
    <w:rsid w:val="001A5B67"/>
    <w:rsid w:val="001A5C15"/>
    <w:rsid w:val="001A6235"/>
    <w:rsid w:val="001A636C"/>
    <w:rsid w:val="001A650E"/>
    <w:rsid w:val="001A65C1"/>
    <w:rsid w:val="001A66A3"/>
    <w:rsid w:val="001A6DBE"/>
    <w:rsid w:val="001A7046"/>
    <w:rsid w:val="001A7980"/>
    <w:rsid w:val="001A7AEB"/>
    <w:rsid w:val="001A7C8B"/>
    <w:rsid w:val="001B0191"/>
    <w:rsid w:val="001B0A8B"/>
    <w:rsid w:val="001B0D84"/>
    <w:rsid w:val="001B10F9"/>
    <w:rsid w:val="001B1346"/>
    <w:rsid w:val="001B137F"/>
    <w:rsid w:val="001B1D41"/>
    <w:rsid w:val="001B2268"/>
    <w:rsid w:val="001B2A35"/>
    <w:rsid w:val="001B3595"/>
    <w:rsid w:val="001B3A3E"/>
    <w:rsid w:val="001B3B02"/>
    <w:rsid w:val="001B3E30"/>
    <w:rsid w:val="001B3E4D"/>
    <w:rsid w:val="001B4451"/>
    <w:rsid w:val="001B518E"/>
    <w:rsid w:val="001B51CF"/>
    <w:rsid w:val="001B5C26"/>
    <w:rsid w:val="001B606E"/>
    <w:rsid w:val="001B6E23"/>
    <w:rsid w:val="001B76CF"/>
    <w:rsid w:val="001B7CEB"/>
    <w:rsid w:val="001C003D"/>
    <w:rsid w:val="001C1569"/>
    <w:rsid w:val="001C1840"/>
    <w:rsid w:val="001C1A4C"/>
    <w:rsid w:val="001C1BD1"/>
    <w:rsid w:val="001C1E10"/>
    <w:rsid w:val="001C2668"/>
    <w:rsid w:val="001C27C6"/>
    <w:rsid w:val="001C2DF3"/>
    <w:rsid w:val="001C313C"/>
    <w:rsid w:val="001C5260"/>
    <w:rsid w:val="001C60C5"/>
    <w:rsid w:val="001C6353"/>
    <w:rsid w:val="001C64AB"/>
    <w:rsid w:val="001C64BB"/>
    <w:rsid w:val="001C65AD"/>
    <w:rsid w:val="001C6A26"/>
    <w:rsid w:val="001C7102"/>
    <w:rsid w:val="001C75FB"/>
    <w:rsid w:val="001C7B13"/>
    <w:rsid w:val="001C7C7D"/>
    <w:rsid w:val="001D02D3"/>
    <w:rsid w:val="001D038E"/>
    <w:rsid w:val="001D0474"/>
    <w:rsid w:val="001D0A87"/>
    <w:rsid w:val="001D0DDC"/>
    <w:rsid w:val="001D13A7"/>
    <w:rsid w:val="001D1404"/>
    <w:rsid w:val="001D14C9"/>
    <w:rsid w:val="001D185B"/>
    <w:rsid w:val="001D1862"/>
    <w:rsid w:val="001D1C62"/>
    <w:rsid w:val="001D1CC1"/>
    <w:rsid w:val="001D2CBD"/>
    <w:rsid w:val="001D31F0"/>
    <w:rsid w:val="001D3283"/>
    <w:rsid w:val="001D3804"/>
    <w:rsid w:val="001D3BFD"/>
    <w:rsid w:val="001D4571"/>
    <w:rsid w:val="001D46E7"/>
    <w:rsid w:val="001D4CD9"/>
    <w:rsid w:val="001D50FD"/>
    <w:rsid w:val="001D578A"/>
    <w:rsid w:val="001D578E"/>
    <w:rsid w:val="001D5A2D"/>
    <w:rsid w:val="001D5A79"/>
    <w:rsid w:val="001D6373"/>
    <w:rsid w:val="001D663B"/>
    <w:rsid w:val="001D6972"/>
    <w:rsid w:val="001D70F5"/>
    <w:rsid w:val="001D718F"/>
    <w:rsid w:val="001D7672"/>
    <w:rsid w:val="001D7708"/>
    <w:rsid w:val="001D797B"/>
    <w:rsid w:val="001D7B24"/>
    <w:rsid w:val="001D7D85"/>
    <w:rsid w:val="001E1946"/>
    <w:rsid w:val="001E1A15"/>
    <w:rsid w:val="001E1CD6"/>
    <w:rsid w:val="001E3D98"/>
    <w:rsid w:val="001E3ED5"/>
    <w:rsid w:val="001E3F4D"/>
    <w:rsid w:val="001E40D3"/>
    <w:rsid w:val="001E420B"/>
    <w:rsid w:val="001E42B5"/>
    <w:rsid w:val="001E473A"/>
    <w:rsid w:val="001E543A"/>
    <w:rsid w:val="001E5B24"/>
    <w:rsid w:val="001E5E8E"/>
    <w:rsid w:val="001E6108"/>
    <w:rsid w:val="001E618F"/>
    <w:rsid w:val="001E634B"/>
    <w:rsid w:val="001E64DD"/>
    <w:rsid w:val="001E6595"/>
    <w:rsid w:val="001E67D9"/>
    <w:rsid w:val="001E70BE"/>
    <w:rsid w:val="001E70DD"/>
    <w:rsid w:val="001E7C62"/>
    <w:rsid w:val="001E7DA4"/>
    <w:rsid w:val="001F0068"/>
    <w:rsid w:val="001F046B"/>
    <w:rsid w:val="001F0CFB"/>
    <w:rsid w:val="001F17D9"/>
    <w:rsid w:val="001F2C9A"/>
    <w:rsid w:val="001F2E94"/>
    <w:rsid w:val="001F3657"/>
    <w:rsid w:val="001F388C"/>
    <w:rsid w:val="001F3C12"/>
    <w:rsid w:val="001F3D9A"/>
    <w:rsid w:val="001F4A1D"/>
    <w:rsid w:val="001F4B00"/>
    <w:rsid w:val="001F5396"/>
    <w:rsid w:val="001F62D3"/>
    <w:rsid w:val="001F78A9"/>
    <w:rsid w:val="001F7F89"/>
    <w:rsid w:val="00200B80"/>
    <w:rsid w:val="00200FD5"/>
    <w:rsid w:val="00201BF6"/>
    <w:rsid w:val="00202BE8"/>
    <w:rsid w:val="00202E27"/>
    <w:rsid w:val="00202EFC"/>
    <w:rsid w:val="002032A3"/>
    <w:rsid w:val="002032F3"/>
    <w:rsid w:val="00203D0C"/>
    <w:rsid w:val="002042B9"/>
    <w:rsid w:val="002051CB"/>
    <w:rsid w:val="00205900"/>
    <w:rsid w:val="002066C7"/>
    <w:rsid w:val="0020682B"/>
    <w:rsid w:val="00206BF2"/>
    <w:rsid w:val="00206C41"/>
    <w:rsid w:val="00207A60"/>
    <w:rsid w:val="00207E98"/>
    <w:rsid w:val="002100C0"/>
    <w:rsid w:val="0021039B"/>
    <w:rsid w:val="002104D7"/>
    <w:rsid w:val="002106AE"/>
    <w:rsid w:val="002117EB"/>
    <w:rsid w:val="00211B4A"/>
    <w:rsid w:val="00211ED1"/>
    <w:rsid w:val="0021250F"/>
    <w:rsid w:val="0021255C"/>
    <w:rsid w:val="002137F2"/>
    <w:rsid w:val="00213C47"/>
    <w:rsid w:val="0021404E"/>
    <w:rsid w:val="0021417B"/>
    <w:rsid w:val="0021421D"/>
    <w:rsid w:val="002149B2"/>
    <w:rsid w:val="00214CAB"/>
    <w:rsid w:val="00214FF9"/>
    <w:rsid w:val="00215428"/>
    <w:rsid w:val="00215C1A"/>
    <w:rsid w:val="00215F77"/>
    <w:rsid w:val="00216696"/>
    <w:rsid w:val="002174A2"/>
    <w:rsid w:val="00217762"/>
    <w:rsid w:val="00220160"/>
    <w:rsid w:val="00220373"/>
    <w:rsid w:val="0022114D"/>
    <w:rsid w:val="00221233"/>
    <w:rsid w:val="002213A0"/>
    <w:rsid w:val="002221C5"/>
    <w:rsid w:val="00223A61"/>
    <w:rsid w:val="00223C5A"/>
    <w:rsid w:val="0022430F"/>
    <w:rsid w:val="0022532F"/>
    <w:rsid w:val="00226107"/>
    <w:rsid w:val="00227003"/>
    <w:rsid w:val="00227131"/>
    <w:rsid w:val="00227E6C"/>
    <w:rsid w:val="00227F18"/>
    <w:rsid w:val="00230137"/>
    <w:rsid w:val="00230437"/>
    <w:rsid w:val="00230448"/>
    <w:rsid w:val="00230530"/>
    <w:rsid w:val="00230787"/>
    <w:rsid w:val="00231214"/>
    <w:rsid w:val="00231520"/>
    <w:rsid w:val="00231C90"/>
    <w:rsid w:val="00231F13"/>
    <w:rsid w:val="00232551"/>
    <w:rsid w:val="00232765"/>
    <w:rsid w:val="00232B24"/>
    <w:rsid w:val="00232E3A"/>
    <w:rsid w:val="00233711"/>
    <w:rsid w:val="00233E81"/>
    <w:rsid w:val="00234B1D"/>
    <w:rsid w:val="00234B3D"/>
    <w:rsid w:val="00235E0B"/>
    <w:rsid w:val="00236365"/>
    <w:rsid w:val="002366C9"/>
    <w:rsid w:val="00236776"/>
    <w:rsid w:val="00237E13"/>
    <w:rsid w:val="00237FA4"/>
    <w:rsid w:val="00240832"/>
    <w:rsid w:val="002409F6"/>
    <w:rsid w:val="00240D53"/>
    <w:rsid w:val="00240FCB"/>
    <w:rsid w:val="002410AC"/>
    <w:rsid w:val="00242B75"/>
    <w:rsid w:val="00242BD5"/>
    <w:rsid w:val="00242E8C"/>
    <w:rsid w:val="00242FC6"/>
    <w:rsid w:val="002442B3"/>
    <w:rsid w:val="00244780"/>
    <w:rsid w:val="0024541D"/>
    <w:rsid w:val="00245FF0"/>
    <w:rsid w:val="002462D7"/>
    <w:rsid w:val="00246384"/>
    <w:rsid w:val="00246426"/>
    <w:rsid w:val="00246F01"/>
    <w:rsid w:val="00246FB6"/>
    <w:rsid w:val="00247127"/>
    <w:rsid w:val="0024776C"/>
    <w:rsid w:val="00251CCD"/>
    <w:rsid w:val="00251FDE"/>
    <w:rsid w:val="0025299D"/>
    <w:rsid w:val="00252A7E"/>
    <w:rsid w:val="00252DB0"/>
    <w:rsid w:val="0025345C"/>
    <w:rsid w:val="002538E3"/>
    <w:rsid w:val="00253E96"/>
    <w:rsid w:val="00254119"/>
    <w:rsid w:val="002546A9"/>
    <w:rsid w:val="00254795"/>
    <w:rsid w:val="00254D61"/>
    <w:rsid w:val="002551E2"/>
    <w:rsid w:val="002553FF"/>
    <w:rsid w:val="002555A1"/>
    <w:rsid w:val="002557EF"/>
    <w:rsid w:val="00255850"/>
    <w:rsid w:val="0025681A"/>
    <w:rsid w:val="00256D37"/>
    <w:rsid w:val="0025736F"/>
    <w:rsid w:val="00257386"/>
    <w:rsid w:val="002578CF"/>
    <w:rsid w:val="00257A01"/>
    <w:rsid w:val="00257B28"/>
    <w:rsid w:val="0026016B"/>
    <w:rsid w:val="0026077D"/>
    <w:rsid w:val="0026152E"/>
    <w:rsid w:val="0026229F"/>
    <w:rsid w:val="002624FE"/>
    <w:rsid w:val="002626F2"/>
    <w:rsid w:val="00262814"/>
    <w:rsid w:val="00262940"/>
    <w:rsid w:val="00263181"/>
    <w:rsid w:val="0026346F"/>
    <w:rsid w:val="00264AF5"/>
    <w:rsid w:val="002659CC"/>
    <w:rsid w:val="00266164"/>
    <w:rsid w:val="00266738"/>
    <w:rsid w:val="002669F7"/>
    <w:rsid w:val="00266A33"/>
    <w:rsid w:val="00266B3D"/>
    <w:rsid w:val="00266B97"/>
    <w:rsid w:val="002670C4"/>
    <w:rsid w:val="00267162"/>
    <w:rsid w:val="00270976"/>
    <w:rsid w:val="00270A31"/>
    <w:rsid w:val="00270F79"/>
    <w:rsid w:val="00271311"/>
    <w:rsid w:val="002714E8"/>
    <w:rsid w:val="0027226D"/>
    <w:rsid w:val="00272510"/>
    <w:rsid w:val="00273BED"/>
    <w:rsid w:val="00273DC0"/>
    <w:rsid w:val="00274467"/>
    <w:rsid w:val="0027478E"/>
    <w:rsid w:val="00274895"/>
    <w:rsid w:val="00274DB1"/>
    <w:rsid w:val="00274EBB"/>
    <w:rsid w:val="00275547"/>
    <w:rsid w:val="00276511"/>
    <w:rsid w:val="002766BD"/>
    <w:rsid w:val="002771F9"/>
    <w:rsid w:val="002778F7"/>
    <w:rsid w:val="002801D9"/>
    <w:rsid w:val="002809D7"/>
    <w:rsid w:val="00280C22"/>
    <w:rsid w:val="002816A9"/>
    <w:rsid w:val="0028176F"/>
    <w:rsid w:val="00281BDC"/>
    <w:rsid w:val="002820D9"/>
    <w:rsid w:val="0028248F"/>
    <w:rsid w:val="00282DF8"/>
    <w:rsid w:val="0028405D"/>
    <w:rsid w:val="002844D5"/>
    <w:rsid w:val="0028450B"/>
    <w:rsid w:val="002845DF"/>
    <w:rsid w:val="0028503F"/>
    <w:rsid w:val="00286468"/>
    <w:rsid w:val="002864F9"/>
    <w:rsid w:val="00286501"/>
    <w:rsid w:val="00287937"/>
    <w:rsid w:val="0029001F"/>
    <w:rsid w:val="00290996"/>
    <w:rsid w:val="00290A57"/>
    <w:rsid w:val="00290CAF"/>
    <w:rsid w:val="00290CBF"/>
    <w:rsid w:val="00291327"/>
    <w:rsid w:val="00291397"/>
    <w:rsid w:val="0029163C"/>
    <w:rsid w:val="002920BC"/>
    <w:rsid w:val="00292178"/>
    <w:rsid w:val="002921C8"/>
    <w:rsid w:val="00292319"/>
    <w:rsid w:val="0029335A"/>
    <w:rsid w:val="00293AA3"/>
    <w:rsid w:val="0029411B"/>
    <w:rsid w:val="00295A36"/>
    <w:rsid w:val="0029632A"/>
    <w:rsid w:val="00296F99"/>
    <w:rsid w:val="00297699"/>
    <w:rsid w:val="00297E1C"/>
    <w:rsid w:val="002A0354"/>
    <w:rsid w:val="002A04F4"/>
    <w:rsid w:val="002A0C9E"/>
    <w:rsid w:val="002A0F41"/>
    <w:rsid w:val="002A13C1"/>
    <w:rsid w:val="002A1685"/>
    <w:rsid w:val="002A1920"/>
    <w:rsid w:val="002A19CD"/>
    <w:rsid w:val="002A1D50"/>
    <w:rsid w:val="002A1EDB"/>
    <w:rsid w:val="002A2A6F"/>
    <w:rsid w:val="002A366B"/>
    <w:rsid w:val="002A3DEB"/>
    <w:rsid w:val="002A47F0"/>
    <w:rsid w:val="002A4856"/>
    <w:rsid w:val="002A580A"/>
    <w:rsid w:val="002A61D9"/>
    <w:rsid w:val="002A65CE"/>
    <w:rsid w:val="002A68C4"/>
    <w:rsid w:val="002A6F54"/>
    <w:rsid w:val="002A7054"/>
    <w:rsid w:val="002A73CF"/>
    <w:rsid w:val="002A7787"/>
    <w:rsid w:val="002A7DFE"/>
    <w:rsid w:val="002B0099"/>
    <w:rsid w:val="002B0138"/>
    <w:rsid w:val="002B02EC"/>
    <w:rsid w:val="002B06B5"/>
    <w:rsid w:val="002B097E"/>
    <w:rsid w:val="002B1B8B"/>
    <w:rsid w:val="002B239D"/>
    <w:rsid w:val="002B2944"/>
    <w:rsid w:val="002B3593"/>
    <w:rsid w:val="002B3925"/>
    <w:rsid w:val="002B39A0"/>
    <w:rsid w:val="002B3CFD"/>
    <w:rsid w:val="002B3D3E"/>
    <w:rsid w:val="002B567B"/>
    <w:rsid w:val="002B595C"/>
    <w:rsid w:val="002B6069"/>
    <w:rsid w:val="002B6458"/>
    <w:rsid w:val="002B671C"/>
    <w:rsid w:val="002B676D"/>
    <w:rsid w:val="002B67A6"/>
    <w:rsid w:val="002B6EB0"/>
    <w:rsid w:val="002B7A8C"/>
    <w:rsid w:val="002B7E7E"/>
    <w:rsid w:val="002C0741"/>
    <w:rsid w:val="002C0A7E"/>
    <w:rsid w:val="002C1DB5"/>
    <w:rsid w:val="002C204D"/>
    <w:rsid w:val="002C213F"/>
    <w:rsid w:val="002C353B"/>
    <w:rsid w:val="002C38FD"/>
    <w:rsid w:val="002C3C49"/>
    <w:rsid w:val="002C3E94"/>
    <w:rsid w:val="002C3EC4"/>
    <w:rsid w:val="002C3F6B"/>
    <w:rsid w:val="002C427A"/>
    <w:rsid w:val="002C5665"/>
    <w:rsid w:val="002C58DF"/>
    <w:rsid w:val="002C5E2D"/>
    <w:rsid w:val="002C626B"/>
    <w:rsid w:val="002C652B"/>
    <w:rsid w:val="002C65A1"/>
    <w:rsid w:val="002C7065"/>
    <w:rsid w:val="002C71C0"/>
    <w:rsid w:val="002D096C"/>
    <w:rsid w:val="002D1296"/>
    <w:rsid w:val="002D12D1"/>
    <w:rsid w:val="002D166B"/>
    <w:rsid w:val="002D17E8"/>
    <w:rsid w:val="002D18E2"/>
    <w:rsid w:val="002D1993"/>
    <w:rsid w:val="002D1A3A"/>
    <w:rsid w:val="002D1B3D"/>
    <w:rsid w:val="002D258A"/>
    <w:rsid w:val="002D2737"/>
    <w:rsid w:val="002D2E65"/>
    <w:rsid w:val="002D2FDD"/>
    <w:rsid w:val="002D323E"/>
    <w:rsid w:val="002D3EDA"/>
    <w:rsid w:val="002D4002"/>
    <w:rsid w:val="002D40B3"/>
    <w:rsid w:val="002D4116"/>
    <w:rsid w:val="002D4590"/>
    <w:rsid w:val="002D46FD"/>
    <w:rsid w:val="002D48A7"/>
    <w:rsid w:val="002D4B6A"/>
    <w:rsid w:val="002D4ED5"/>
    <w:rsid w:val="002D5096"/>
    <w:rsid w:val="002D50E5"/>
    <w:rsid w:val="002D52EC"/>
    <w:rsid w:val="002D5CA0"/>
    <w:rsid w:val="002D69E2"/>
    <w:rsid w:val="002D6CA2"/>
    <w:rsid w:val="002D71CF"/>
    <w:rsid w:val="002D77C7"/>
    <w:rsid w:val="002E001F"/>
    <w:rsid w:val="002E00DF"/>
    <w:rsid w:val="002E02B8"/>
    <w:rsid w:val="002E0C08"/>
    <w:rsid w:val="002E0E62"/>
    <w:rsid w:val="002E133D"/>
    <w:rsid w:val="002E1802"/>
    <w:rsid w:val="002E1FD9"/>
    <w:rsid w:val="002E289F"/>
    <w:rsid w:val="002E2BA7"/>
    <w:rsid w:val="002E2C36"/>
    <w:rsid w:val="002E38E4"/>
    <w:rsid w:val="002E43E0"/>
    <w:rsid w:val="002E440C"/>
    <w:rsid w:val="002E45BB"/>
    <w:rsid w:val="002E546B"/>
    <w:rsid w:val="002E5649"/>
    <w:rsid w:val="002E567B"/>
    <w:rsid w:val="002E59BE"/>
    <w:rsid w:val="002E6419"/>
    <w:rsid w:val="002E6B8C"/>
    <w:rsid w:val="002E752E"/>
    <w:rsid w:val="002E79EF"/>
    <w:rsid w:val="002F0076"/>
    <w:rsid w:val="002F0653"/>
    <w:rsid w:val="002F0EE5"/>
    <w:rsid w:val="002F1BA2"/>
    <w:rsid w:val="002F1F4D"/>
    <w:rsid w:val="002F2393"/>
    <w:rsid w:val="002F253F"/>
    <w:rsid w:val="002F25B5"/>
    <w:rsid w:val="002F2728"/>
    <w:rsid w:val="002F29F4"/>
    <w:rsid w:val="002F2B6D"/>
    <w:rsid w:val="002F2E1B"/>
    <w:rsid w:val="002F306B"/>
    <w:rsid w:val="002F31BE"/>
    <w:rsid w:val="002F37DD"/>
    <w:rsid w:val="002F3D06"/>
    <w:rsid w:val="002F44AB"/>
    <w:rsid w:val="002F44CF"/>
    <w:rsid w:val="002F44FE"/>
    <w:rsid w:val="002F49D6"/>
    <w:rsid w:val="002F4A38"/>
    <w:rsid w:val="002F4DDB"/>
    <w:rsid w:val="002F5410"/>
    <w:rsid w:val="002F5A82"/>
    <w:rsid w:val="002F5F8E"/>
    <w:rsid w:val="002F64DC"/>
    <w:rsid w:val="002F6D60"/>
    <w:rsid w:val="002F74F1"/>
    <w:rsid w:val="002F761C"/>
    <w:rsid w:val="002F7810"/>
    <w:rsid w:val="0030015F"/>
    <w:rsid w:val="003004B7"/>
    <w:rsid w:val="003010F2"/>
    <w:rsid w:val="003012A1"/>
    <w:rsid w:val="00301B65"/>
    <w:rsid w:val="003021B9"/>
    <w:rsid w:val="003023AD"/>
    <w:rsid w:val="00302647"/>
    <w:rsid w:val="00302F46"/>
    <w:rsid w:val="003030F3"/>
    <w:rsid w:val="00303AF6"/>
    <w:rsid w:val="0030424D"/>
    <w:rsid w:val="00304F68"/>
    <w:rsid w:val="0030548B"/>
    <w:rsid w:val="00305537"/>
    <w:rsid w:val="00305EA4"/>
    <w:rsid w:val="00305F35"/>
    <w:rsid w:val="003064A9"/>
    <w:rsid w:val="00306C75"/>
    <w:rsid w:val="00306F42"/>
    <w:rsid w:val="00307161"/>
    <w:rsid w:val="003072DF"/>
    <w:rsid w:val="0030750D"/>
    <w:rsid w:val="0030770C"/>
    <w:rsid w:val="00307D2E"/>
    <w:rsid w:val="00307F0A"/>
    <w:rsid w:val="00310712"/>
    <w:rsid w:val="00310757"/>
    <w:rsid w:val="00310D39"/>
    <w:rsid w:val="00310DDF"/>
    <w:rsid w:val="003110DE"/>
    <w:rsid w:val="0031111D"/>
    <w:rsid w:val="00313E52"/>
    <w:rsid w:val="0031433D"/>
    <w:rsid w:val="00314389"/>
    <w:rsid w:val="003144A4"/>
    <w:rsid w:val="00315853"/>
    <w:rsid w:val="00315AFA"/>
    <w:rsid w:val="00315C54"/>
    <w:rsid w:val="003170F1"/>
    <w:rsid w:val="0031723F"/>
    <w:rsid w:val="00317AEE"/>
    <w:rsid w:val="00317B6D"/>
    <w:rsid w:val="00320465"/>
    <w:rsid w:val="0032065F"/>
    <w:rsid w:val="00320FD2"/>
    <w:rsid w:val="0032191B"/>
    <w:rsid w:val="00321F4C"/>
    <w:rsid w:val="0032259A"/>
    <w:rsid w:val="003229F4"/>
    <w:rsid w:val="00322A24"/>
    <w:rsid w:val="00322CEF"/>
    <w:rsid w:val="00322D14"/>
    <w:rsid w:val="00323339"/>
    <w:rsid w:val="003234D6"/>
    <w:rsid w:val="003241F8"/>
    <w:rsid w:val="00324287"/>
    <w:rsid w:val="0032438E"/>
    <w:rsid w:val="00325422"/>
    <w:rsid w:val="00325CBC"/>
    <w:rsid w:val="00326305"/>
    <w:rsid w:val="0032646F"/>
    <w:rsid w:val="003267F4"/>
    <w:rsid w:val="00326BE0"/>
    <w:rsid w:val="00326EE3"/>
    <w:rsid w:val="0032709B"/>
    <w:rsid w:val="00327149"/>
    <w:rsid w:val="00327578"/>
    <w:rsid w:val="0033038D"/>
    <w:rsid w:val="00330A13"/>
    <w:rsid w:val="00330F2F"/>
    <w:rsid w:val="003310E1"/>
    <w:rsid w:val="003311B0"/>
    <w:rsid w:val="00331333"/>
    <w:rsid w:val="00331D0A"/>
    <w:rsid w:val="00331D2A"/>
    <w:rsid w:val="00331E4D"/>
    <w:rsid w:val="00331F14"/>
    <w:rsid w:val="00332448"/>
    <w:rsid w:val="00332FCC"/>
    <w:rsid w:val="00333B69"/>
    <w:rsid w:val="003342E7"/>
    <w:rsid w:val="0033442C"/>
    <w:rsid w:val="00334783"/>
    <w:rsid w:val="00334B5F"/>
    <w:rsid w:val="0033567B"/>
    <w:rsid w:val="00335E67"/>
    <w:rsid w:val="003360F6"/>
    <w:rsid w:val="003364A5"/>
    <w:rsid w:val="00336AD1"/>
    <w:rsid w:val="00336EF4"/>
    <w:rsid w:val="003379A6"/>
    <w:rsid w:val="003401EA"/>
    <w:rsid w:val="003404E5"/>
    <w:rsid w:val="0034107F"/>
    <w:rsid w:val="0034112B"/>
    <w:rsid w:val="00341525"/>
    <w:rsid w:val="00341B76"/>
    <w:rsid w:val="00341D06"/>
    <w:rsid w:val="00342116"/>
    <w:rsid w:val="00342AE9"/>
    <w:rsid w:val="00342C2A"/>
    <w:rsid w:val="003431F5"/>
    <w:rsid w:val="003434CD"/>
    <w:rsid w:val="00343CB8"/>
    <w:rsid w:val="00343FC0"/>
    <w:rsid w:val="003442AA"/>
    <w:rsid w:val="00344C89"/>
    <w:rsid w:val="00345C15"/>
    <w:rsid w:val="00346534"/>
    <w:rsid w:val="00346622"/>
    <w:rsid w:val="00347599"/>
    <w:rsid w:val="003475DD"/>
    <w:rsid w:val="00347909"/>
    <w:rsid w:val="00347B33"/>
    <w:rsid w:val="00347BC6"/>
    <w:rsid w:val="003504EB"/>
    <w:rsid w:val="003509E2"/>
    <w:rsid w:val="00350A0F"/>
    <w:rsid w:val="003514C5"/>
    <w:rsid w:val="00352052"/>
    <w:rsid w:val="00353863"/>
    <w:rsid w:val="00353CFA"/>
    <w:rsid w:val="00353E66"/>
    <w:rsid w:val="003540AF"/>
    <w:rsid w:val="0035417C"/>
    <w:rsid w:val="00354AE7"/>
    <w:rsid w:val="00354C8B"/>
    <w:rsid w:val="00355378"/>
    <w:rsid w:val="00356643"/>
    <w:rsid w:val="00356844"/>
    <w:rsid w:val="00356A52"/>
    <w:rsid w:val="00357246"/>
    <w:rsid w:val="0035731D"/>
    <w:rsid w:val="003574E9"/>
    <w:rsid w:val="00357B87"/>
    <w:rsid w:val="003610EF"/>
    <w:rsid w:val="00361126"/>
    <w:rsid w:val="00361292"/>
    <w:rsid w:val="003612EE"/>
    <w:rsid w:val="0036157D"/>
    <w:rsid w:val="003615ED"/>
    <w:rsid w:val="003618AC"/>
    <w:rsid w:val="00361E85"/>
    <w:rsid w:val="003624B1"/>
    <w:rsid w:val="003625D7"/>
    <w:rsid w:val="00362997"/>
    <w:rsid w:val="00362DB5"/>
    <w:rsid w:val="00362F98"/>
    <w:rsid w:val="0036414C"/>
    <w:rsid w:val="0036461C"/>
    <w:rsid w:val="0036491F"/>
    <w:rsid w:val="00364CB7"/>
    <w:rsid w:val="0036500A"/>
    <w:rsid w:val="003656A7"/>
    <w:rsid w:val="00365C28"/>
    <w:rsid w:val="00365DC1"/>
    <w:rsid w:val="00365EA5"/>
    <w:rsid w:val="003662BC"/>
    <w:rsid w:val="00366737"/>
    <w:rsid w:val="00366D9D"/>
    <w:rsid w:val="00367024"/>
    <w:rsid w:val="003671D8"/>
    <w:rsid w:val="00367DF7"/>
    <w:rsid w:val="00370735"/>
    <w:rsid w:val="00370A50"/>
    <w:rsid w:val="00370BEB"/>
    <w:rsid w:val="0037149A"/>
    <w:rsid w:val="00371B63"/>
    <w:rsid w:val="00372219"/>
    <w:rsid w:val="00372F15"/>
    <w:rsid w:val="003733A1"/>
    <w:rsid w:val="00373DA9"/>
    <w:rsid w:val="00374CD7"/>
    <w:rsid w:val="003753E4"/>
    <w:rsid w:val="00375629"/>
    <w:rsid w:val="00375D5C"/>
    <w:rsid w:val="00375FD7"/>
    <w:rsid w:val="003763CE"/>
    <w:rsid w:val="003766B2"/>
    <w:rsid w:val="003771A1"/>
    <w:rsid w:val="0037723D"/>
    <w:rsid w:val="00377341"/>
    <w:rsid w:val="003808B3"/>
    <w:rsid w:val="00380FCB"/>
    <w:rsid w:val="003814DA"/>
    <w:rsid w:val="00381571"/>
    <w:rsid w:val="003816C3"/>
    <w:rsid w:val="00381D81"/>
    <w:rsid w:val="00381EA0"/>
    <w:rsid w:val="0038224D"/>
    <w:rsid w:val="003823A9"/>
    <w:rsid w:val="00382A9C"/>
    <w:rsid w:val="00382AFC"/>
    <w:rsid w:val="0038365B"/>
    <w:rsid w:val="00383A64"/>
    <w:rsid w:val="0038470A"/>
    <w:rsid w:val="00384A7E"/>
    <w:rsid w:val="00384E1A"/>
    <w:rsid w:val="00384E6C"/>
    <w:rsid w:val="0038505A"/>
    <w:rsid w:val="00385EC5"/>
    <w:rsid w:val="00386139"/>
    <w:rsid w:val="00386536"/>
    <w:rsid w:val="00386F93"/>
    <w:rsid w:val="00387256"/>
    <w:rsid w:val="003876DA"/>
    <w:rsid w:val="003877AA"/>
    <w:rsid w:val="00387D96"/>
    <w:rsid w:val="00387F16"/>
    <w:rsid w:val="003901B5"/>
    <w:rsid w:val="00390672"/>
    <w:rsid w:val="0039095B"/>
    <w:rsid w:val="00390B0A"/>
    <w:rsid w:val="0039109F"/>
    <w:rsid w:val="00391802"/>
    <w:rsid w:val="003934E5"/>
    <w:rsid w:val="00393612"/>
    <w:rsid w:val="00393D1A"/>
    <w:rsid w:val="00394438"/>
    <w:rsid w:val="00394CA3"/>
    <w:rsid w:val="00394E66"/>
    <w:rsid w:val="003951A0"/>
    <w:rsid w:val="003952BD"/>
    <w:rsid w:val="003955AB"/>
    <w:rsid w:val="00396429"/>
    <w:rsid w:val="003968BE"/>
    <w:rsid w:val="0039724C"/>
    <w:rsid w:val="00397346"/>
    <w:rsid w:val="00397391"/>
    <w:rsid w:val="003979FC"/>
    <w:rsid w:val="003A04A8"/>
    <w:rsid w:val="003A0F11"/>
    <w:rsid w:val="003A1AB6"/>
    <w:rsid w:val="003A1C71"/>
    <w:rsid w:val="003A1CC1"/>
    <w:rsid w:val="003A22D2"/>
    <w:rsid w:val="003A2652"/>
    <w:rsid w:val="003A2660"/>
    <w:rsid w:val="003A291A"/>
    <w:rsid w:val="003A3132"/>
    <w:rsid w:val="003A3656"/>
    <w:rsid w:val="003A3CE5"/>
    <w:rsid w:val="003A3E56"/>
    <w:rsid w:val="003A4C77"/>
    <w:rsid w:val="003A589F"/>
    <w:rsid w:val="003A65AD"/>
    <w:rsid w:val="003A6622"/>
    <w:rsid w:val="003A682C"/>
    <w:rsid w:val="003A6A1D"/>
    <w:rsid w:val="003A6BFB"/>
    <w:rsid w:val="003A6E02"/>
    <w:rsid w:val="003A732E"/>
    <w:rsid w:val="003A7981"/>
    <w:rsid w:val="003B02B2"/>
    <w:rsid w:val="003B06F5"/>
    <w:rsid w:val="003B0943"/>
    <w:rsid w:val="003B0CD5"/>
    <w:rsid w:val="003B11A7"/>
    <w:rsid w:val="003B2002"/>
    <w:rsid w:val="003B21E9"/>
    <w:rsid w:val="003B23A7"/>
    <w:rsid w:val="003B290D"/>
    <w:rsid w:val="003B2AE6"/>
    <w:rsid w:val="003B322A"/>
    <w:rsid w:val="003B32E8"/>
    <w:rsid w:val="003B4778"/>
    <w:rsid w:val="003B477A"/>
    <w:rsid w:val="003B4B10"/>
    <w:rsid w:val="003B50A5"/>
    <w:rsid w:val="003B6077"/>
    <w:rsid w:val="003B6BF0"/>
    <w:rsid w:val="003B7375"/>
    <w:rsid w:val="003B7517"/>
    <w:rsid w:val="003C0A94"/>
    <w:rsid w:val="003C0D8C"/>
    <w:rsid w:val="003C10C7"/>
    <w:rsid w:val="003C13D5"/>
    <w:rsid w:val="003C143D"/>
    <w:rsid w:val="003C1DB9"/>
    <w:rsid w:val="003C2556"/>
    <w:rsid w:val="003C27AC"/>
    <w:rsid w:val="003C2B09"/>
    <w:rsid w:val="003C2DCF"/>
    <w:rsid w:val="003C3355"/>
    <w:rsid w:val="003C3EA2"/>
    <w:rsid w:val="003C4921"/>
    <w:rsid w:val="003C4ABC"/>
    <w:rsid w:val="003C4C86"/>
    <w:rsid w:val="003C57C9"/>
    <w:rsid w:val="003C5C4E"/>
    <w:rsid w:val="003C5EAA"/>
    <w:rsid w:val="003C640E"/>
    <w:rsid w:val="003C6650"/>
    <w:rsid w:val="003C66DC"/>
    <w:rsid w:val="003C67FC"/>
    <w:rsid w:val="003C6D8E"/>
    <w:rsid w:val="003C716B"/>
    <w:rsid w:val="003C7A83"/>
    <w:rsid w:val="003C7D83"/>
    <w:rsid w:val="003C7F77"/>
    <w:rsid w:val="003D00B5"/>
    <w:rsid w:val="003D073A"/>
    <w:rsid w:val="003D095E"/>
    <w:rsid w:val="003D17F1"/>
    <w:rsid w:val="003D1D21"/>
    <w:rsid w:val="003D1DC5"/>
    <w:rsid w:val="003D2264"/>
    <w:rsid w:val="003D2C11"/>
    <w:rsid w:val="003D2D9B"/>
    <w:rsid w:val="003D3299"/>
    <w:rsid w:val="003D331F"/>
    <w:rsid w:val="003D3BD9"/>
    <w:rsid w:val="003D3C46"/>
    <w:rsid w:val="003D3DB8"/>
    <w:rsid w:val="003D46DF"/>
    <w:rsid w:val="003D48D3"/>
    <w:rsid w:val="003D492D"/>
    <w:rsid w:val="003D4B4B"/>
    <w:rsid w:val="003D51EA"/>
    <w:rsid w:val="003D54FA"/>
    <w:rsid w:val="003D63C7"/>
    <w:rsid w:val="003D6A3E"/>
    <w:rsid w:val="003D6D59"/>
    <w:rsid w:val="003D7AFD"/>
    <w:rsid w:val="003E034D"/>
    <w:rsid w:val="003E0486"/>
    <w:rsid w:val="003E0980"/>
    <w:rsid w:val="003E0B54"/>
    <w:rsid w:val="003E1543"/>
    <w:rsid w:val="003E1DAD"/>
    <w:rsid w:val="003E2E98"/>
    <w:rsid w:val="003E3CA6"/>
    <w:rsid w:val="003E42D4"/>
    <w:rsid w:val="003E4C80"/>
    <w:rsid w:val="003E4DA9"/>
    <w:rsid w:val="003E4F33"/>
    <w:rsid w:val="003E53CF"/>
    <w:rsid w:val="003E5AC1"/>
    <w:rsid w:val="003E5E10"/>
    <w:rsid w:val="003E6012"/>
    <w:rsid w:val="003E6414"/>
    <w:rsid w:val="003E649D"/>
    <w:rsid w:val="003E654F"/>
    <w:rsid w:val="003E7157"/>
    <w:rsid w:val="003E75EF"/>
    <w:rsid w:val="003E7B55"/>
    <w:rsid w:val="003F0835"/>
    <w:rsid w:val="003F0981"/>
    <w:rsid w:val="003F0F10"/>
    <w:rsid w:val="003F0F20"/>
    <w:rsid w:val="003F1A83"/>
    <w:rsid w:val="003F1EB1"/>
    <w:rsid w:val="003F1FEB"/>
    <w:rsid w:val="003F25BC"/>
    <w:rsid w:val="003F2B40"/>
    <w:rsid w:val="003F2C84"/>
    <w:rsid w:val="003F2EE6"/>
    <w:rsid w:val="003F3013"/>
    <w:rsid w:val="003F3222"/>
    <w:rsid w:val="003F364E"/>
    <w:rsid w:val="003F4694"/>
    <w:rsid w:val="003F4E6D"/>
    <w:rsid w:val="003F5439"/>
    <w:rsid w:val="003F5965"/>
    <w:rsid w:val="003F5EE8"/>
    <w:rsid w:val="003F66D9"/>
    <w:rsid w:val="003F759B"/>
    <w:rsid w:val="003F7C6C"/>
    <w:rsid w:val="003F7C98"/>
    <w:rsid w:val="003F7DD3"/>
    <w:rsid w:val="004000DF"/>
    <w:rsid w:val="0040039A"/>
    <w:rsid w:val="004008AE"/>
    <w:rsid w:val="0040136F"/>
    <w:rsid w:val="004013EA"/>
    <w:rsid w:val="0040161F"/>
    <w:rsid w:val="00401D4D"/>
    <w:rsid w:val="00401E43"/>
    <w:rsid w:val="00402356"/>
    <w:rsid w:val="004030F1"/>
    <w:rsid w:val="004031CC"/>
    <w:rsid w:val="00403261"/>
    <w:rsid w:val="0040364D"/>
    <w:rsid w:val="004038F2"/>
    <w:rsid w:val="00403BA1"/>
    <w:rsid w:val="00403DD3"/>
    <w:rsid w:val="00403F35"/>
    <w:rsid w:val="00404684"/>
    <w:rsid w:val="004048C3"/>
    <w:rsid w:val="00404E66"/>
    <w:rsid w:val="004063C9"/>
    <w:rsid w:val="00406594"/>
    <w:rsid w:val="004065CF"/>
    <w:rsid w:val="00406616"/>
    <w:rsid w:val="00406B07"/>
    <w:rsid w:val="004075D8"/>
    <w:rsid w:val="00407DF8"/>
    <w:rsid w:val="00407F3B"/>
    <w:rsid w:val="004104DF"/>
    <w:rsid w:val="00411609"/>
    <w:rsid w:val="004117DF"/>
    <w:rsid w:val="00411D77"/>
    <w:rsid w:val="00411D94"/>
    <w:rsid w:val="004121B6"/>
    <w:rsid w:val="00412D7D"/>
    <w:rsid w:val="00412FED"/>
    <w:rsid w:val="004135C2"/>
    <w:rsid w:val="004138B3"/>
    <w:rsid w:val="00414210"/>
    <w:rsid w:val="00415369"/>
    <w:rsid w:val="00415643"/>
    <w:rsid w:val="00415C91"/>
    <w:rsid w:val="00415D80"/>
    <w:rsid w:val="00416264"/>
    <w:rsid w:val="004168F6"/>
    <w:rsid w:val="00416A62"/>
    <w:rsid w:val="004172B6"/>
    <w:rsid w:val="0042089E"/>
    <w:rsid w:val="004208F7"/>
    <w:rsid w:val="00420C3A"/>
    <w:rsid w:val="00421209"/>
    <w:rsid w:val="004216B8"/>
    <w:rsid w:val="00423101"/>
    <w:rsid w:val="0042313A"/>
    <w:rsid w:val="004235CB"/>
    <w:rsid w:val="00423D50"/>
    <w:rsid w:val="00423DA2"/>
    <w:rsid w:val="004243D2"/>
    <w:rsid w:val="00424449"/>
    <w:rsid w:val="00424469"/>
    <w:rsid w:val="0042517F"/>
    <w:rsid w:val="00426A83"/>
    <w:rsid w:val="00426EA5"/>
    <w:rsid w:val="0042759F"/>
    <w:rsid w:val="00427AC5"/>
    <w:rsid w:val="004300E2"/>
    <w:rsid w:val="00430565"/>
    <w:rsid w:val="00430C37"/>
    <w:rsid w:val="00431507"/>
    <w:rsid w:val="0043174B"/>
    <w:rsid w:val="00431AF1"/>
    <w:rsid w:val="00432943"/>
    <w:rsid w:val="0043421B"/>
    <w:rsid w:val="00434880"/>
    <w:rsid w:val="0043530E"/>
    <w:rsid w:val="00435EF2"/>
    <w:rsid w:val="00436B21"/>
    <w:rsid w:val="00437C26"/>
    <w:rsid w:val="00437D5D"/>
    <w:rsid w:val="00437F4B"/>
    <w:rsid w:val="00440178"/>
    <w:rsid w:val="004402E6"/>
    <w:rsid w:val="004409DE"/>
    <w:rsid w:val="00440ACA"/>
    <w:rsid w:val="00441477"/>
    <w:rsid w:val="00441616"/>
    <w:rsid w:val="00441836"/>
    <w:rsid w:val="00441A83"/>
    <w:rsid w:val="00441AD8"/>
    <w:rsid w:val="00441CA1"/>
    <w:rsid w:val="00441F35"/>
    <w:rsid w:val="00441F6A"/>
    <w:rsid w:val="00442441"/>
    <w:rsid w:val="00442545"/>
    <w:rsid w:val="00442E04"/>
    <w:rsid w:val="00443516"/>
    <w:rsid w:val="0044405B"/>
    <w:rsid w:val="004440A7"/>
    <w:rsid w:val="00444117"/>
    <w:rsid w:val="0044435B"/>
    <w:rsid w:val="00444869"/>
    <w:rsid w:val="00444A43"/>
    <w:rsid w:val="0044526F"/>
    <w:rsid w:val="00445EE1"/>
    <w:rsid w:val="004478F3"/>
    <w:rsid w:val="00447C20"/>
    <w:rsid w:val="004501B6"/>
    <w:rsid w:val="00450B45"/>
    <w:rsid w:val="00450FA3"/>
    <w:rsid w:val="004510AA"/>
    <w:rsid w:val="004515E9"/>
    <w:rsid w:val="0045192D"/>
    <w:rsid w:val="004520D0"/>
    <w:rsid w:val="00452D93"/>
    <w:rsid w:val="00453322"/>
    <w:rsid w:val="004539E4"/>
    <w:rsid w:val="00454254"/>
    <w:rsid w:val="00454806"/>
    <w:rsid w:val="00454933"/>
    <w:rsid w:val="00455006"/>
    <w:rsid w:val="004550F0"/>
    <w:rsid w:val="004554F9"/>
    <w:rsid w:val="00456365"/>
    <w:rsid w:val="00456666"/>
    <w:rsid w:val="00456B76"/>
    <w:rsid w:val="00457725"/>
    <w:rsid w:val="00460073"/>
    <w:rsid w:val="004601E1"/>
    <w:rsid w:val="00460922"/>
    <w:rsid w:val="00461032"/>
    <w:rsid w:val="00462249"/>
    <w:rsid w:val="004623FD"/>
    <w:rsid w:val="0046270B"/>
    <w:rsid w:val="004632D6"/>
    <w:rsid w:val="004635E7"/>
    <w:rsid w:val="0046397E"/>
    <w:rsid w:val="00463A02"/>
    <w:rsid w:val="00463A97"/>
    <w:rsid w:val="00463CAC"/>
    <w:rsid w:val="00463F4C"/>
    <w:rsid w:val="0046441B"/>
    <w:rsid w:val="00464C13"/>
    <w:rsid w:val="00465A36"/>
    <w:rsid w:val="00465D07"/>
    <w:rsid w:val="004669C1"/>
    <w:rsid w:val="00466E2F"/>
    <w:rsid w:val="00466FEB"/>
    <w:rsid w:val="00467277"/>
    <w:rsid w:val="004674AB"/>
    <w:rsid w:val="00467ED3"/>
    <w:rsid w:val="00470813"/>
    <w:rsid w:val="00470A18"/>
    <w:rsid w:val="00470A90"/>
    <w:rsid w:val="004710B8"/>
    <w:rsid w:val="0047175E"/>
    <w:rsid w:val="00471837"/>
    <w:rsid w:val="00471AEC"/>
    <w:rsid w:val="00471B33"/>
    <w:rsid w:val="00471E36"/>
    <w:rsid w:val="00472209"/>
    <w:rsid w:val="00472509"/>
    <w:rsid w:val="004734F8"/>
    <w:rsid w:val="00473BA5"/>
    <w:rsid w:val="00473DB5"/>
    <w:rsid w:val="00473E03"/>
    <w:rsid w:val="00473E86"/>
    <w:rsid w:val="00474283"/>
    <w:rsid w:val="00474443"/>
    <w:rsid w:val="00474634"/>
    <w:rsid w:val="00474A2A"/>
    <w:rsid w:val="00474B68"/>
    <w:rsid w:val="004759C4"/>
    <w:rsid w:val="00475B69"/>
    <w:rsid w:val="0047675F"/>
    <w:rsid w:val="00476FB9"/>
    <w:rsid w:val="0047711A"/>
    <w:rsid w:val="0047735E"/>
    <w:rsid w:val="0047744B"/>
    <w:rsid w:val="00477781"/>
    <w:rsid w:val="004802AD"/>
    <w:rsid w:val="00480804"/>
    <w:rsid w:val="00480A03"/>
    <w:rsid w:val="00480A3D"/>
    <w:rsid w:val="00480D14"/>
    <w:rsid w:val="00481495"/>
    <w:rsid w:val="004815FF"/>
    <w:rsid w:val="00481672"/>
    <w:rsid w:val="004819B5"/>
    <w:rsid w:val="004822E7"/>
    <w:rsid w:val="00482763"/>
    <w:rsid w:val="0048297D"/>
    <w:rsid w:val="00482D53"/>
    <w:rsid w:val="004832FD"/>
    <w:rsid w:val="00483BCB"/>
    <w:rsid w:val="00483DDF"/>
    <w:rsid w:val="00483E2A"/>
    <w:rsid w:val="00483EC5"/>
    <w:rsid w:val="00484784"/>
    <w:rsid w:val="00484BF9"/>
    <w:rsid w:val="00484F69"/>
    <w:rsid w:val="00484FAC"/>
    <w:rsid w:val="0048566B"/>
    <w:rsid w:val="004862B4"/>
    <w:rsid w:val="0048638E"/>
    <w:rsid w:val="004868D6"/>
    <w:rsid w:val="00487188"/>
    <w:rsid w:val="00487488"/>
    <w:rsid w:val="004875F1"/>
    <w:rsid w:val="004876C0"/>
    <w:rsid w:val="00487731"/>
    <w:rsid w:val="00487C9A"/>
    <w:rsid w:val="004904D9"/>
    <w:rsid w:val="00490726"/>
    <w:rsid w:val="00490984"/>
    <w:rsid w:val="00490C45"/>
    <w:rsid w:val="0049106B"/>
    <w:rsid w:val="004917CF"/>
    <w:rsid w:val="004920B7"/>
    <w:rsid w:val="004926D3"/>
    <w:rsid w:val="004930AA"/>
    <w:rsid w:val="004940C0"/>
    <w:rsid w:val="00494131"/>
    <w:rsid w:val="00494D92"/>
    <w:rsid w:val="00494E03"/>
    <w:rsid w:val="00494EE6"/>
    <w:rsid w:val="00494F49"/>
    <w:rsid w:val="00495A4B"/>
    <w:rsid w:val="00495CE8"/>
    <w:rsid w:val="00495D33"/>
    <w:rsid w:val="00495E96"/>
    <w:rsid w:val="00496050"/>
    <w:rsid w:val="004960CB"/>
    <w:rsid w:val="00496351"/>
    <w:rsid w:val="00496681"/>
    <w:rsid w:val="00496BE4"/>
    <w:rsid w:val="0049720F"/>
    <w:rsid w:val="004973A4"/>
    <w:rsid w:val="00497E45"/>
    <w:rsid w:val="004A002F"/>
    <w:rsid w:val="004A075B"/>
    <w:rsid w:val="004A1260"/>
    <w:rsid w:val="004A139D"/>
    <w:rsid w:val="004A13E0"/>
    <w:rsid w:val="004A16F5"/>
    <w:rsid w:val="004A2AC8"/>
    <w:rsid w:val="004A2E18"/>
    <w:rsid w:val="004A31EA"/>
    <w:rsid w:val="004A34A8"/>
    <w:rsid w:val="004A363B"/>
    <w:rsid w:val="004A387D"/>
    <w:rsid w:val="004A3A84"/>
    <w:rsid w:val="004A3D24"/>
    <w:rsid w:val="004A3E49"/>
    <w:rsid w:val="004A4956"/>
    <w:rsid w:val="004A4BC7"/>
    <w:rsid w:val="004A5FD4"/>
    <w:rsid w:val="004A6AE4"/>
    <w:rsid w:val="004A6D55"/>
    <w:rsid w:val="004A6DA3"/>
    <w:rsid w:val="004A7157"/>
    <w:rsid w:val="004A7449"/>
    <w:rsid w:val="004B042A"/>
    <w:rsid w:val="004B0756"/>
    <w:rsid w:val="004B0FB5"/>
    <w:rsid w:val="004B111B"/>
    <w:rsid w:val="004B1858"/>
    <w:rsid w:val="004B1F7D"/>
    <w:rsid w:val="004B21D9"/>
    <w:rsid w:val="004B233D"/>
    <w:rsid w:val="004B248A"/>
    <w:rsid w:val="004B27FD"/>
    <w:rsid w:val="004B27FE"/>
    <w:rsid w:val="004B2D00"/>
    <w:rsid w:val="004B34AA"/>
    <w:rsid w:val="004B35ED"/>
    <w:rsid w:val="004B3DCF"/>
    <w:rsid w:val="004B3E77"/>
    <w:rsid w:val="004B42DA"/>
    <w:rsid w:val="004B5648"/>
    <w:rsid w:val="004B5A42"/>
    <w:rsid w:val="004B5E3A"/>
    <w:rsid w:val="004B7AC1"/>
    <w:rsid w:val="004C04BC"/>
    <w:rsid w:val="004C0E8B"/>
    <w:rsid w:val="004C0F08"/>
    <w:rsid w:val="004C1E0C"/>
    <w:rsid w:val="004C1F3D"/>
    <w:rsid w:val="004C2612"/>
    <w:rsid w:val="004C2616"/>
    <w:rsid w:val="004C2721"/>
    <w:rsid w:val="004C274A"/>
    <w:rsid w:val="004C2A98"/>
    <w:rsid w:val="004C3499"/>
    <w:rsid w:val="004C372F"/>
    <w:rsid w:val="004C3879"/>
    <w:rsid w:val="004C4285"/>
    <w:rsid w:val="004C500A"/>
    <w:rsid w:val="004C5111"/>
    <w:rsid w:val="004C51A3"/>
    <w:rsid w:val="004C5201"/>
    <w:rsid w:val="004C5DD2"/>
    <w:rsid w:val="004C6054"/>
    <w:rsid w:val="004C712E"/>
    <w:rsid w:val="004C77A0"/>
    <w:rsid w:val="004C7A2C"/>
    <w:rsid w:val="004C7C36"/>
    <w:rsid w:val="004D0035"/>
    <w:rsid w:val="004D070B"/>
    <w:rsid w:val="004D0979"/>
    <w:rsid w:val="004D1BA5"/>
    <w:rsid w:val="004D1EA0"/>
    <w:rsid w:val="004D20EC"/>
    <w:rsid w:val="004D2771"/>
    <w:rsid w:val="004D284D"/>
    <w:rsid w:val="004D3378"/>
    <w:rsid w:val="004D3B86"/>
    <w:rsid w:val="004D3D22"/>
    <w:rsid w:val="004D3E61"/>
    <w:rsid w:val="004D3FA6"/>
    <w:rsid w:val="004D3FEC"/>
    <w:rsid w:val="004D4005"/>
    <w:rsid w:val="004D45FF"/>
    <w:rsid w:val="004D466C"/>
    <w:rsid w:val="004D46C7"/>
    <w:rsid w:val="004D4AF5"/>
    <w:rsid w:val="004D4CED"/>
    <w:rsid w:val="004D4D65"/>
    <w:rsid w:val="004D4F51"/>
    <w:rsid w:val="004D504F"/>
    <w:rsid w:val="004D545C"/>
    <w:rsid w:val="004D5A6C"/>
    <w:rsid w:val="004D5A7F"/>
    <w:rsid w:val="004D5ACD"/>
    <w:rsid w:val="004D6436"/>
    <w:rsid w:val="004D6AD8"/>
    <w:rsid w:val="004D6ED8"/>
    <w:rsid w:val="004D770E"/>
    <w:rsid w:val="004E0519"/>
    <w:rsid w:val="004E0D26"/>
    <w:rsid w:val="004E131D"/>
    <w:rsid w:val="004E1660"/>
    <w:rsid w:val="004E1BAC"/>
    <w:rsid w:val="004E1D0E"/>
    <w:rsid w:val="004E1FAB"/>
    <w:rsid w:val="004E221F"/>
    <w:rsid w:val="004E2A70"/>
    <w:rsid w:val="004E3D7B"/>
    <w:rsid w:val="004E3F1B"/>
    <w:rsid w:val="004E3FCA"/>
    <w:rsid w:val="004E414F"/>
    <w:rsid w:val="004E4184"/>
    <w:rsid w:val="004E53CA"/>
    <w:rsid w:val="004E5D8F"/>
    <w:rsid w:val="004E5DD5"/>
    <w:rsid w:val="004E64E1"/>
    <w:rsid w:val="004E66CE"/>
    <w:rsid w:val="004E7C81"/>
    <w:rsid w:val="004F0498"/>
    <w:rsid w:val="004F0E08"/>
    <w:rsid w:val="004F17E4"/>
    <w:rsid w:val="004F1CCA"/>
    <w:rsid w:val="004F2C6B"/>
    <w:rsid w:val="004F314C"/>
    <w:rsid w:val="004F3A41"/>
    <w:rsid w:val="004F3C32"/>
    <w:rsid w:val="004F418B"/>
    <w:rsid w:val="004F4702"/>
    <w:rsid w:val="004F4902"/>
    <w:rsid w:val="004F4AE8"/>
    <w:rsid w:val="004F4CD4"/>
    <w:rsid w:val="004F4F56"/>
    <w:rsid w:val="004F5AC4"/>
    <w:rsid w:val="004F65CF"/>
    <w:rsid w:val="00500B01"/>
    <w:rsid w:val="00501164"/>
    <w:rsid w:val="0050130D"/>
    <w:rsid w:val="00501829"/>
    <w:rsid w:val="00501D86"/>
    <w:rsid w:val="00502203"/>
    <w:rsid w:val="00502D9B"/>
    <w:rsid w:val="005043E3"/>
    <w:rsid w:val="00504A82"/>
    <w:rsid w:val="005057AF"/>
    <w:rsid w:val="005059AC"/>
    <w:rsid w:val="00505AD5"/>
    <w:rsid w:val="00506A81"/>
    <w:rsid w:val="00506EF1"/>
    <w:rsid w:val="00506FD7"/>
    <w:rsid w:val="005071C8"/>
    <w:rsid w:val="00507744"/>
    <w:rsid w:val="00507C1E"/>
    <w:rsid w:val="00507DD3"/>
    <w:rsid w:val="00510144"/>
    <w:rsid w:val="00510F0A"/>
    <w:rsid w:val="00510FD7"/>
    <w:rsid w:val="0051136B"/>
    <w:rsid w:val="005115F8"/>
    <w:rsid w:val="00511950"/>
    <w:rsid w:val="00511BD3"/>
    <w:rsid w:val="00511BE7"/>
    <w:rsid w:val="00511D65"/>
    <w:rsid w:val="005120F4"/>
    <w:rsid w:val="00512D1F"/>
    <w:rsid w:val="00513353"/>
    <w:rsid w:val="0051378C"/>
    <w:rsid w:val="00513F50"/>
    <w:rsid w:val="00515149"/>
    <w:rsid w:val="005151C8"/>
    <w:rsid w:val="00515B7C"/>
    <w:rsid w:val="005161A2"/>
    <w:rsid w:val="00516A6B"/>
    <w:rsid w:val="00517ED5"/>
    <w:rsid w:val="00517F3A"/>
    <w:rsid w:val="005200D7"/>
    <w:rsid w:val="0052013F"/>
    <w:rsid w:val="0052028E"/>
    <w:rsid w:val="005202BC"/>
    <w:rsid w:val="00520B29"/>
    <w:rsid w:val="005224D2"/>
    <w:rsid w:val="00522A72"/>
    <w:rsid w:val="00522C7B"/>
    <w:rsid w:val="00522C9B"/>
    <w:rsid w:val="00523021"/>
    <w:rsid w:val="00524060"/>
    <w:rsid w:val="00524115"/>
    <w:rsid w:val="005243D7"/>
    <w:rsid w:val="005248C0"/>
    <w:rsid w:val="00524FD9"/>
    <w:rsid w:val="00525202"/>
    <w:rsid w:val="00525823"/>
    <w:rsid w:val="00525A17"/>
    <w:rsid w:val="00525A76"/>
    <w:rsid w:val="00525C78"/>
    <w:rsid w:val="005262B9"/>
    <w:rsid w:val="00526357"/>
    <w:rsid w:val="005268E2"/>
    <w:rsid w:val="00526A8D"/>
    <w:rsid w:val="00526D8A"/>
    <w:rsid w:val="00526DE7"/>
    <w:rsid w:val="00526FFB"/>
    <w:rsid w:val="005270A1"/>
    <w:rsid w:val="005271A9"/>
    <w:rsid w:val="005271C7"/>
    <w:rsid w:val="00527348"/>
    <w:rsid w:val="0052734E"/>
    <w:rsid w:val="00527657"/>
    <w:rsid w:val="00527B06"/>
    <w:rsid w:val="00527E8F"/>
    <w:rsid w:val="00527FF4"/>
    <w:rsid w:val="00530019"/>
    <w:rsid w:val="005301EC"/>
    <w:rsid w:val="00530284"/>
    <w:rsid w:val="005308BA"/>
    <w:rsid w:val="00530FDF"/>
    <w:rsid w:val="005312C8"/>
    <w:rsid w:val="005314CB"/>
    <w:rsid w:val="0053162A"/>
    <w:rsid w:val="00532706"/>
    <w:rsid w:val="0053314B"/>
    <w:rsid w:val="0053320A"/>
    <w:rsid w:val="0053343A"/>
    <w:rsid w:val="00533947"/>
    <w:rsid w:val="00533B37"/>
    <w:rsid w:val="00533BEF"/>
    <w:rsid w:val="00533DF2"/>
    <w:rsid w:val="00534068"/>
    <w:rsid w:val="0053448D"/>
    <w:rsid w:val="00534783"/>
    <w:rsid w:val="00534E61"/>
    <w:rsid w:val="00535056"/>
    <w:rsid w:val="00535207"/>
    <w:rsid w:val="00535C62"/>
    <w:rsid w:val="00536245"/>
    <w:rsid w:val="00536F0A"/>
    <w:rsid w:val="00537147"/>
    <w:rsid w:val="005379EA"/>
    <w:rsid w:val="00537B6D"/>
    <w:rsid w:val="005401DA"/>
    <w:rsid w:val="00540960"/>
    <w:rsid w:val="00540BB3"/>
    <w:rsid w:val="00541246"/>
    <w:rsid w:val="005412C2"/>
    <w:rsid w:val="00541558"/>
    <w:rsid w:val="00541940"/>
    <w:rsid w:val="00541968"/>
    <w:rsid w:val="0054217B"/>
    <w:rsid w:val="00542B69"/>
    <w:rsid w:val="005437C6"/>
    <w:rsid w:val="005443C5"/>
    <w:rsid w:val="00544CB9"/>
    <w:rsid w:val="00544E41"/>
    <w:rsid w:val="00545427"/>
    <w:rsid w:val="0054582B"/>
    <w:rsid w:val="005466E9"/>
    <w:rsid w:val="00546B50"/>
    <w:rsid w:val="00546CCE"/>
    <w:rsid w:val="00547373"/>
    <w:rsid w:val="005474DC"/>
    <w:rsid w:val="005500A3"/>
    <w:rsid w:val="00550295"/>
    <w:rsid w:val="00550877"/>
    <w:rsid w:val="00550A51"/>
    <w:rsid w:val="00550B35"/>
    <w:rsid w:val="00551260"/>
    <w:rsid w:val="00551820"/>
    <w:rsid w:val="00551B3C"/>
    <w:rsid w:val="00551C2F"/>
    <w:rsid w:val="00551E9D"/>
    <w:rsid w:val="00553801"/>
    <w:rsid w:val="005543C1"/>
    <w:rsid w:val="005544CD"/>
    <w:rsid w:val="005549BA"/>
    <w:rsid w:val="00554D36"/>
    <w:rsid w:val="005553DE"/>
    <w:rsid w:val="00555946"/>
    <w:rsid w:val="00560044"/>
    <w:rsid w:val="0056049C"/>
    <w:rsid w:val="00560E95"/>
    <w:rsid w:val="00560F5C"/>
    <w:rsid w:val="0056109F"/>
    <w:rsid w:val="005612D4"/>
    <w:rsid w:val="005612ED"/>
    <w:rsid w:val="00561A38"/>
    <w:rsid w:val="00562DDC"/>
    <w:rsid w:val="00563CA0"/>
    <w:rsid w:val="00564C80"/>
    <w:rsid w:val="00564CC1"/>
    <w:rsid w:val="00565044"/>
    <w:rsid w:val="00565054"/>
    <w:rsid w:val="00565291"/>
    <w:rsid w:val="005655AF"/>
    <w:rsid w:val="005663C3"/>
    <w:rsid w:val="005669C5"/>
    <w:rsid w:val="00566C30"/>
    <w:rsid w:val="00567275"/>
    <w:rsid w:val="0056748A"/>
    <w:rsid w:val="005675A1"/>
    <w:rsid w:val="00567850"/>
    <w:rsid w:val="00567CAE"/>
    <w:rsid w:val="00567DF0"/>
    <w:rsid w:val="005702A1"/>
    <w:rsid w:val="0057092E"/>
    <w:rsid w:val="0057094D"/>
    <w:rsid w:val="00570D75"/>
    <w:rsid w:val="005714F9"/>
    <w:rsid w:val="005718B6"/>
    <w:rsid w:val="00571C92"/>
    <w:rsid w:val="00572826"/>
    <w:rsid w:val="00572C12"/>
    <w:rsid w:val="00572EB8"/>
    <w:rsid w:val="00572F1E"/>
    <w:rsid w:val="00573435"/>
    <w:rsid w:val="00573A06"/>
    <w:rsid w:val="00573D1C"/>
    <w:rsid w:val="00573D88"/>
    <w:rsid w:val="00573E90"/>
    <w:rsid w:val="00574BE7"/>
    <w:rsid w:val="0057700A"/>
    <w:rsid w:val="00577BE8"/>
    <w:rsid w:val="00580492"/>
    <w:rsid w:val="0058065D"/>
    <w:rsid w:val="00580FAC"/>
    <w:rsid w:val="005817BF"/>
    <w:rsid w:val="005817FA"/>
    <w:rsid w:val="00581EF4"/>
    <w:rsid w:val="005822CB"/>
    <w:rsid w:val="00582CA5"/>
    <w:rsid w:val="0058370E"/>
    <w:rsid w:val="00584179"/>
    <w:rsid w:val="00584CEC"/>
    <w:rsid w:val="0058515E"/>
    <w:rsid w:val="005859A0"/>
    <w:rsid w:val="00585DEE"/>
    <w:rsid w:val="00586437"/>
    <w:rsid w:val="00586AF3"/>
    <w:rsid w:val="00587002"/>
    <w:rsid w:val="00587863"/>
    <w:rsid w:val="00587B26"/>
    <w:rsid w:val="00587B2F"/>
    <w:rsid w:val="00590343"/>
    <w:rsid w:val="005908B3"/>
    <w:rsid w:val="00590D60"/>
    <w:rsid w:val="005912D5"/>
    <w:rsid w:val="00591665"/>
    <w:rsid w:val="005916D3"/>
    <w:rsid w:val="005917E2"/>
    <w:rsid w:val="005919D7"/>
    <w:rsid w:val="00591A7E"/>
    <w:rsid w:val="00591AD8"/>
    <w:rsid w:val="00591C24"/>
    <w:rsid w:val="005922BA"/>
    <w:rsid w:val="005924E3"/>
    <w:rsid w:val="00592577"/>
    <w:rsid w:val="005931BB"/>
    <w:rsid w:val="005931FC"/>
    <w:rsid w:val="005936B6"/>
    <w:rsid w:val="00593CD9"/>
    <w:rsid w:val="005940E3"/>
    <w:rsid w:val="0059481F"/>
    <w:rsid w:val="00594A04"/>
    <w:rsid w:val="00595055"/>
    <w:rsid w:val="005951B0"/>
    <w:rsid w:val="005968AA"/>
    <w:rsid w:val="005979CC"/>
    <w:rsid w:val="005A045D"/>
    <w:rsid w:val="005A12D3"/>
    <w:rsid w:val="005A1F33"/>
    <w:rsid w:val="005A2938"/>
    <w:rsid w:val="005A2D21"/>
    <w:rsid w:val="005A3082"/>
    <w:rsid w:val="005A3400"/>
    <w:rsid w:val="005A3BEE"/>
    <w:rsid w:val="005A45B2"/>
    <w:rsid w:val="005A45E9"/>
    <w:rsid w:val="005A4B28"/>
    <w:rsid w:val="005A516B"/>
    <w:rsid w:val="005A51E6"/>
    <w:rsid w:val="005A547F"/>
    <w:rsid w:val="005A6218"/>
    <w:rsid w:val="005A6A77"/>
    <w:rsid w:val="005A6B06"/>
    <w:rsid w:val="005A6BA2"/>
    <w:rsid w:val="005A7099"/>
    <w:rsid w:val="005A7B78"/>
    <w:rsid w:val="005A7BDA"/>
    <w:rsid w:val="005B052D"/>
    <w:rsid w:val="005B08BB"/>
    <w:rsid w:val="005B0FE4"/>
    <w:rsid w:val="005B12D5"/>
    <w:rsid w:val="005B1D32"/>
    <w:rsid w:val="005B1F90"/>
    <w:rsid w:val="005B20C1"/>
    <w:rsid w:val="005B231F"/>
    <w:rsid w:val="005B275D"/>
    <w:rsid w:val="005B2850"/>
    <w:rsid w:val="005B332B"/>
    <w:rsid w:val="005B33B0"/>
    <w:rsid w:val="005B3DFD"/>
    <w:rsid w:val="005B4095"/>
    <w:rsid w:val="005B40DD"/>
    <w:rsid w:val="005B51F4"/>
    <w:rsid w:val="005B5D05"/>
    <w:rsid w:val="005B69EF"/>
    <w:rsid w:val="005B6E6E"/>
    <w:rsid w:val="005B70C7"/>
    <w:rsid w:val="005B71B4"/>
    <w:rsid w:val="005B7259"/>
    <w:rsid w:val="005B73FE"/>
    <w:rsid w:val="005B7603"/>
    <w:rsid w:val="005B7840"/>
    <w:rsid w:val="005C07ED"/>
    <w:rsid w:val="005C0A4A"/>
    <w:rsid w:val="005C0D89"/>
    <w:rsid w:val="005C221D"/>
    <w:rsid w:val="005C28ED"/>
    <w:rsid w:val="005C2E60"/>
    <w:rsid w:val="005C2F07"/>
    <w:rsid w:val="005C3312"/>
    <w:rsid w:val="005C3E51"/>
    <w:rsid w:val="005C443D"/>
    <w:rsid w:val="005C50B4"/>
    <w:rsid w:val="005C5290"/>
    <w:rsid w:val="005C5576"/>
    <w:rsid w:val="005C5D19"/>
    <w:rsid w:val="005C5F19"/>
    <w:rsid w:val="005C615A"/>
    <w:rsid w:val="005C63AE"/>
    <w:rsid w:val="005C6C6B"/>
    <w:rsid w:val="005C70EE"/>
    <w:rsid w:val="005D02B1"/>
    <w:rsid w:val="005D035E"/>
    <w:rsid w:val="005D040A"/>
    <w:rsid w:val="005D0A98"/>
    <w:rsid w:val="005D0B98"/>
    <w:rsid w:val="005D1B0D"/>
    <w:rsid w:val="005D1B12"/>
    <w:rsid w:val="005D1B7E"/>
    <w:rsid w:val="005D1D41"/>
    <w:rsid w:val="005D363C"/>
    <w:rsid w:val="005D3B78"/>
    <w:rsid w:val="005D3BDD"/>
    <w:rsid w:val="005D3D98"/>
    <w:rsid w:val="005D4E36"/>
    <w:rsid w:val="005D5FBB"/>
    <w:rsid w:val="005D6670"/>
    <w:rsid w:val="005D7034"/>
    <w:rsid w:val="005D703C"/>
    <w:rsid w:val="005D7239"/>
    <w:rsid w:val="005D748C"/>
    <w:rsid w:val="005D7CA4"/>
    <w:rsid w:val="005D7EC8"/>
    <w:rsid w:val="005D7F92"/>
    <w:rsid w:val="005E074A"/>
    <w:rsid w:val="005E0A88"/>
    <w:rsid w:val="005E0D68"/>
    <w:rsid w:val="005E0E02"/>
    <w:rsid w:val="005E0FDD"/>
    <w:rsid w:val="005E10C5"/>
    <w:rsid w:val="005E116D"/>
    <w:rsid w:val="005E15EE"/>
    <w:rsid w:val="005E2854"/>
    <w:rsid w:val="005E3193"/>
    <w:rsid w:val="005E3535"/>
    <w:rsid w:val="005E3578"/>
    <w:rsid w:val="005E3DD9"/>
    <w:rsid w:val="005E4091"/>
    <w:rsid w:val="005E42EA"/>
    <w:rsid w:val="005E43B8"/>
    <w:rsid w:val="005E4B08"/>
    <w:rsid w:val="005E4D69"/>
    <w:rsid w:val="005E5072"/>
    <w:rsid w:val="005E5098"/>
    <w:rsid w:val="005E5586"/>
    <w:rsid w:val="005E5662"/>
    <w:rsid w:val="005E56D9"/>
    <w:rsid w:val="005E5785"/>
    <w:rsid w:val="005E5969"/>
    <w:rsid w:val="005E6BE8"/>
    <w:rsid w:val="005E6EAC"/>
    <w:rsid w:val="005E7054"/>
    <w:rsid w:val="005E7246"/>
    <w:rsid w:val="005E7B38"/>
    <w:rsid w:val="005E7B5A"/>
    <w:rsid w:val="005E7CAD"/>
    <w:rsid w:val="005E7F2F"/>
    <w:rsid w:val="005F0756"/>
    <w:rsid w:val="005F0C8A"/>
    <w:rsid w:val="005F13DB"/>
    <w:rsid w:val="005F1409"/>
    <w:rsid w:val="005F141E"/>
    <w:rsid w:val="005F19B8"/>
    <w:rsid w:val="005F20E1"/>
    <w:rsid w:val="005F2723"/>
    <w:rsid w:val="005F2C79"/>
    <w:rsid w:val="005F3599"/>
    <w:rsid w:val="005F35F5"/>
    <w:rsid w:val="005F3CC6"/>
    <w:rsid w:val="005F4526"/>
    <w:rsid w:val="005F45C7"/>
    <w:rsid w:val="005F4F57"/>
    <w:rsid w:val="005F55A6"/>
    <w:rsid w:val="005F59F6"/>
    <w:rsid w:val="005F5A83"/>
    <w:rsid w:val="005F5C69"/>
    <w:rsid w:val="005F62E8"/>
    <w:rsid w:val="005F63AE"/>
    <w:rsid w:val="005F6BA0"/>
    <w:rsid w:val="005F737D"/>
    <w:rsid w:val="005F7BFF"/>
    <w:rsid w:val="005F7E85"/>
    <w:rsid w:val="00600C14"/>
    <w:rsid w:val="00600C1D"/>
    <w:rsid w:val="00601958"/>
    <w:rsid w:val="00601A80"/>
    <w:rsid w:val="00601CC3"/>
    <w:rsid w:val="006021CC"/>
    <w:rsid w:val="00602248"/>
    <w:rsid w:val="0060226C"/>
    <w:rsid w:val="00602FC7"/>
    <w:rsid w:val="006033A0"/>
    <w:rsid w:val="0060479A"/>
    <w:rsid w:val="006049ED"/>
    <w:rsid w:val="00604A9B"/>
    <w:rsid w:val="00604FC3"/>
    <w:rsid w:val="006056FD"/>
    <w:rsid w:val="00607805"/>
    <w:rsid w:val="0061052C"/>
    <w:rsid w:val="00610806"/>
    <w:rsid w:val="00610DCC"/>
    <w:rsid w:val="00611963"/>
    <w:rsid w:val="00611F50"/>
    <w:rsid w:val="00612853"/>
    <w:rsid w:val="00612CE9"/>
    <w:rsid w:val="006134F2"/>
    <w:rsid w:val="0061428C"/>
    <w:rsid w:val="00614E3F"/>
    <w:rsid w:val="00614ED7"/>
    <w:rsid w:val="00614F23"/>
    <w:rsid w:val="00614F56"/>
    <w:rsid w:val="00615608"/>
    <w:rsid w:val="006165A1"/>
    <w:rsid w:val="006169D2"/>
    <w:rsid w:val="00616BDF"/>
    <w:rsid w:val="00616C36"/>
    <w:rsid w:val="00616C7C"/>
    <w:rsid w:val="0061730F"/>
    <w:rsid w:val="0061743C"/>
    <w:rsid w:val="00617DE7"/>
    <w:rsid w:val="00617E9F"/>
    <w:rsid w:val="006207A5"/>
    <w:rsid w:val="00620D7A"/>
    <w:rsid w:val="00621023"/>
    <w:rsid w:val="00621206"/>
    <w:rsid w:val="00621D9E"/>
    <w:rsid w:val="00621E5A"/>
    <w:rsid w:val="00622455"/>
    <w:rsid w:val="00622683"/>
    <w:rsid w:val="00622B0C"/>
    <w:rsid w:val="0062303A"/>
    <w:rsid w:val="006231F1"/>
    <w:rsid w:val="00623447"/>
    <w:rsid w:val="00624468"/>
    <w:rsid w:val="00624C6D"/>
    <w:rsid w:val="00625707"/>
    <w:rsid w:val="00625916"/>
    <w:rsid w:val="00625C35"/>
    <w:rsid w:val="00626198"/>
    <w:rsid w:val="00626979"/>
    <w:rsid w:val="00626A36"/>
    <w:rsid w:val="00626E1F"/>
    <w:rsid w:val="00626EC9"/>
    <w:rsid w:val="00626F86"/>
    <w:rsid w:val="0062710A"/>
    <w:rsid w:val="0062721E"/>
    <w:rsid w:val="00630B8F"/>
    <w:rsid w:val="00630D90"/>
    <w:rsid w:val="00630DDD"/>
    <w:rsid w:val="006317CE"/>
    <w:rsid w:val="006317FC"/>
    <w:rsid w:val="00631B21"/>
    <w:rsid w:val="00632A30"/>
    <w:rsid w:val="00632D2D"/>
    <w:rsid w:val="00632FC2"/>
    <w:rsid w:val="006331DB"/>
    <w:rsid w:val="006339C5"/>
    <w:rsid w:val="0063415E"/>
    <w:rsid w:val="0063421C"/>
    <w:rsid w:val="00634469"/>
    <w:rsid w:val="006345FC"/>
    <w:rsid w:val="006348EC"/>
    <w:rsid w:val="0063500A"/>
    <w:rsid w:val="006351CC"/>
    <w:rsid w:val="00635644"/>
    <w:rsid w:val="006358D3"/>
    <w:rsid w:val="00635B4C"/>
    <w:rsid w:val="00637526"/>
    <w:rsid w:val="00637699"/>
    <w:rsid w:val="00637C6F"/>
    <w:rsid w:val="00637D41"/>
    <w:rsid w:val="00637D46"/>
    <w:rsid w:val="00640FCC"/>
    <w:rsid w:val="006411C4"/>
    <w:rsid w:val="00641A4A"/>
    <w:rsid w:val="00641C8B"/>
    <w:rsid w:val="006420CC"/>
    <w:rsid w:val="00642355"/>
    <w:rsid w:val="0064249B"/>
    <w:rsid w:val="006424EB"/>
    <w:rsid w:val="00642A73"/>
    <w:rsid w:val="00642EFD"/>
    <w:rsid w:val="0064364A"/>
    <w:rsid w:val="00643CF9"/>
    <w:rsid w:val="00643D0C"/>
    <w:rsid w:val="0064413B"/>
    <w:rsid w:val="0064415A"/>
    <w:rsid w:val="0064432E"/>
    <w:rsid w:val="006450EB"/>
    <w:rsid w:val="0064559E"/>
    <w:rsid w:val="0064625E"/>
    <w:rsid w:val="006477E0"/>
    <w:rsid w:val="00647A46"/>
    <w:rsid w:val="00647A89"/>
    <w:rsid w:val="00647A98"/>
    <w:rsid w:val="00647C11"/>
    <w:rsid w:val="00650A7E"/>
    <w:rsid w:val="00651158"/>
    <w:rsid w:val="006514D1"/>
    <w:rsid w:val="00651CB2"/>
    <w:rsid w:val="00651D7D"/>
    <w:rsid w:val="0065213F"/>
    <w:rsid w:val="0065288A"/>
    <w:rsid w:val="00652A17"/>
    <w:rsid w:val="00652CBB"/>
    <w:rsid w:val="00652F5A"/>
    <w:rsid w:val="00653FAB"/>
    <w:rsid w:val="00654087"/>
    <w:rsid w:val="00654C38"/>
    <w:rsid w:val="00655210"/>
    <w:rsid w:val="00655800"/>
    <w:rsid w:val="00655EF8"/>
    <w:rsid w:val="0065617C"/>
    <w:rsid w:val="00657C4E"/>
    <w:rsid w:val="006602E1"/>
    <w:rsid w:val="006604AB"/>
    <w:rsid w:val="0066064B"/>
    <w:rsid w:val="00660661"/>
    <w:rsid w:val="00660853"/>
    <w:rsid w:val="006615C9"/>
    <w:rsid w:val="00661C35"/>
    <w:rsid w:val="00661F99"/>
    <w:rsid w:val="00662492"/>
    <w:rsid w:val="006629FB"/>
    <w:rsid w:val="00662D69"/>
    <w:rsid w:val="00662E9C"/>
    <w:rsid w:val="0066350C"/>
    <w:rsid w:val="006635EE"/>
    <w:rsid w:val="00663A7E"/>
    <w:rsid w:val="00664339"/>
    <w:rsid w:val="006643AD"/>
    <w:rsid w:val="006649CE"/>
    <w:rsid w:val="00664B9E"/>
    <w:rsid w:val="00664C57"/>
    <w:rsid w:val="00664D2C"/>
    <w:rsid w:val="00665AEA"/>
    <w:rsid w:val="00665F42"/>
    <w:rsid w:val="00666655"/>
    <w:rsid w:val="00666D0D"/>
    <w:rsid w:val="0066733C"/>
    <w:rsid w:val="00667DFD"/>
    <w:rsid w:val="00667F84"/>
    <w:rsid w:val="0067081F"/>
    <w:rsid w:val="00671518"/>
    <w:rsid w:val="00671524"/>
    <w:rsid w:val="006718F1"/>
    <w:rsid w:val="00671927"/>
    <w:rsid w:val="00671A77"/>
    <w:rsid w:val="0067237B"/>
    <w:rsid w:val="006726FD"/>
    <w:rsid w:val="006729F8"/>
    <w:rsid w:val="00672C14"/>
    <w:rsid w:val="00672CA8"/>
    <w:rsid w:val="00672FA0"/>
    <w:rsid w:val="006737B9"/>
    <w:rsid w:val="006739DB"/>
    <w:rsid w:val="00673D6E"/>
    <w:rsid w:val="00675D06"/>
    <w:rsid w:val="006762A1"/>
    <w:rsid w:val="00676630"/>
    <w:rsid w:val="00676B6B"/>
    <w:rsid w:val="006770A1"/>
    <w:rsid w:val="00677514"/>
    <w:rsid w:val="00677876"/>
    <w:rsid w:val="00677B29"/>
    <w:rsid w:val="006803B0"/>
    <w:rsid w:val="006815DA"/>
    <w:rsid w:val="006818D9"/>
    <w:rsid w:val="00681BD1"/>
    <w:rsid w:val="006823CB"/>
    <w:rsid w:val="00683F34"/>
    <w:rsid w:val="00684138"/>
    <w:rsid w:val="00684983"/>
    <w:rsid w:val="00684D15"/>
    <w:rsid w:val="00684F4B"/>
    <w:rsid w:val="00686EA8"/>
    <w:rsid w:val="00686EDA"/>
    <w:rsid w:val="006876BF"/>
    <w:rsid w:val="00690426"/>
    <w:rsid w:val="006904C2"/>
    <w:rsid w:val="006906DF"/>
    <w:rsid w:val="00690B9A"/>
    <w:rsid w:val="00690C0F"/>
    <w:rsid w:val="00690F0E"/>
    <w:rsid w:val="00690F39"/>
    <w:rsid w:val="00691137"/>
    <w:rsid w:val="00691172"/>
    <w:rsid w:val="00691185"/>
    <w:rsid w:val="00691646"/>
    <w:rsid w:val="006916EF"/>
    <w:rsid w:val="00691AC1"/>
    <w:rsid w:val="00691EAC"/>
    <w:rsid w:val="00692196"/>
    <w:rsid w:val="00692358"/>
    <w:rsid w:val="00692582"/>
    <w:rsid w:val="00693139"/>
    <w:rsid w:val="00693169"/>
    <w:rsid w:val="006931F9"/>
    <w:rsid w:val="00694C72"/>
    <w:rsid w:val="00694D89"/>
    <w:rsid w:val="00695B1B"/>
    <w:rsid w:val="00695BEA"/>
    <w:rsid w:val="00696A05"/>
    <w:rsid w:val="006973F5"/>
    <w:rsid w:val="00697A04"/>
    <w:rsid w:val="00697F05"/>
    <w:rsid w:val="006A07B7"/>
    <w:rsid w:val="006A07C1"/>
    <w:rsid w:val="006A0B7A"/>
    <w:rsid w:val="006A10B1"/>
    <w:rsid w:val="006A1128"/>
    <w:rsid w:val="006A1406"/>
    <w:rsid w:val="006A1815"/>
    <w:rsid w:val="006A1A88"/>
    <w:rsid w:val="006A1E0D"/>
    <w:rsid w:val="006A2216"/>
    <w:rsid w:val="006A243B"/>
    <w:rsid w:val="006A29FB"/>
    <w:rsid w:val="006A3DCF"/>
    <w:rsid w:val="006A428C"/>
    <w:rsid w:val="006A4347"/>
    <w:rsid w:val="006A484D"/>
    <w:rsid w:val="006A4BE8"/>
    <w:rsid w:val="006A57A7"/>
    <w:rsid w:val="006A61F4"/>
    <w:rsid w:val="006A6355"/>
    <w:rsid w:val="006A6856"/>
    <w:rsid w:val="006A7267"/>
    <w:rsid w:val="006A7A63"/>
    <w:rsid w:val="006A7D2F"/>
    <w:rsid w:val="006B0186"/>
    <w:rsid w:val="006B020E"/>
    <w:rsid w:val="006B02CB"/>
    <w:rsid w:val="006B0472"/>
    <w:rsid w:val="006B197E"/>
    <w:rsid w:val="006B1B72"/>
    <w:rsid w:val="006B1BD9"/>
    <w:rsid w:val="006B2254"/>
    <w:rsid w:val="006B2299"/>
    <w:rsid w:val="006B22B0"/>
    <w:rsid w:val="006B2720"/>
    <w:rsid w:val="006B2F81"/>
    <w:rsid w:val="006B31A3"/>
    <w:rsid w:val="006B32B9"/>
    <w:rsid w:val="006B345D"/>
    <w:rsid w:val="006B498B"/>
    <w:rsid w:val="006B4A33"/>
    <w:rsid w:val="006B612C"/>
    <w:rsid w:val="006B7009"/>
    <w:rsid w:val="006B738D"/>
    <w:rsid w:val="006B7775"/>
    <w:rsid w:val="006B78F0"/>
    <w:rsid w:val="006B790A"/>
    <w:rsid w:val="006B7B59"/>
    <w:rsid w:val="006C0553"/>
    <w:rsid w:val="006C08DD"/>
    <w:rsid w:val="006C0E71"/>
    <w:rsid w:val="006C1E00"/>
    <w:rsid w:val="006C2182"/>
    <w:rsid w:val="006C28F5"/>
    <w:rsid w:val="006C2F01"/>
    <w:rsid w:val="006C3166"/>
    <w:rsid w:val="006C3299"/>
    <w:rsid w:val="006C333B"/>
    <w:rsid w:val="006C358D"/>
    <w:rsid w:val="006C391C"/>
    <w:rsid w:val="006C423A"/>
    <w:rsid w:val="006C4279"/>
    <w:rsid w:val="006C43F0"/>
    <w:rsid w:val="006C47D1"/>
    <w:rsid w:val="006C4D20"/>
    <w:rsid w:val="006C542F"/>
    <w:rsid w:val="006C54AC"/>
    <w:rsid w:val="006C5B23"/>
    <w:rsid w:val="006C5C1A"/>
    <w:rsid w:val="006C6F84"/>
    <w:rsid w:val="006C6FCA"/>
    <w:rsid w:val="006C7369"/>
    <w:rsid w:val="006C77B7"/>
    <w:rsid w:val="006C78B4"/>
    <w:rsid w:val="006C7D04"/>
    <w:rsid w:val="006D00B8"/>
    <w:rsid w:val="006D0524"/>
    <w:rsid w:val="006D0637"/>
    <w:rsid w:val="006D1DB8"/>
    <w:rsid w:val="006D226D"/>
    <w:rsid w:val="006D24CF"/>
    <w:rsid w:val="006D31C0"/>
    <w:rsid w:val="006D3541"/>
    <w:rsid w:val="006D3671"/>
    <w:rsid w:val="006D37F5"/>
    <w:rsid w:val="006D398B"/>
    <w:rsid w:val="006D42ED"/>
    <w:rsid w:val="006D4EA3"/>
    <w:rsid w:val="006D5418"/>
    <w:rsid w:val="006D5B74"/>
    <w:rsid w:val="006D5BA8"/>
    <w:rsid w:val="006D6494"/>
    <w:rsid w:val="006D6BA1"/>
    <w:rsid w:val="006D7595"/>
    <w:rsid w:val="006E031E"/>
    <w:rsid w:val="006E075E"/>
    <w:rsid w:val="006E08BE"/>
    <w:rsid w:val="006E0FC2"/>
    <w:rsid w:val="006E151C"/>
    <w:rsid w:val="006E1819"/>
    <w:rsid w:val="006E2792"/>
    <w:rsid w:val="006E2A26"/>
    <w:rsid w:val="006E2C10"/>
    <w:rsid w:val="006E2F1F"/>
    <w:rsid w:val="006E30ED"/>
    <w:rsid w:val="006E3A0F"/>
    <w:rsid w:val="006E3C49"/>
    <w:rsid w:val="006E4A40"/>
    <w:rsid w:val="006E4A56"/>
    <w:rsid w:val="006E4E0D"/>
    <w:rsid w:val="006E4FDD"/>
    <w:rsid w:val="006E514E"/>
    <w:rsid w:val="006E58A2"/>
    <w:rsid w:val="006E5CE4"/>
    <w:rsid w:val="006E6064"/>
    <w:rsid w:val="006E606C"/>
    <w:rsid w:val="006E615A"/>
    <w:rsid w:val="006E680E"/>
    <w:rsid w:val="006E6ED3"/>
    <w:rsid w:val="006E72FC"/>
    <w:rsid w:val="006E730E"/>
    <w:rsid w:val="006E7DA9"/>
    <w:rsid w:val="006F0858"/>
    <w:rsid w:val="006F1453"/>
    <w:rsid w:val="006F20ED"/>
    <w:rsid w:val="006F2CB0"/>
    <w:rsid w:val="006F2D5A"/>
    <w:rsid w:val="006F2D95"/>
    <w:rsid w:val="006F3513"/>
    <w:rsid w:val="006F3E33"/>
    <w:rsid w:val="006F4B52"/>
    <w:rsid w:val="006F58BB"/>
    <w:rsid w:val="006F6942"/>
    <w:rsid w:val="006F6A20"/>
    <w:rsid w:val="006F6D49"/>
    <w:rsid w:val="006F7434"/>
    <w:rsid w:val="006F7ADE"/>
    <w:rsid w:val="0070002D"/>
    <w:rsid w:val="00700299"/>
    <w:rsid w:val="00700BF5"/>
    <w:rsid w:val="00700EC2"/>
    <w:rsid w:val="00701000"/>
    <w:rsid w:val="0070168F"/>
    <w:rsid w:val="0070181F"/>
    <w:rsid w:val="00701BC8"/>
    <w:rsid w:val="00702284"/>
    <w:rsid w:val="007025DD"/>
    <w:rsid w:val="00702E56"/>
    <w:rsid w:val="00702EDC"/>
    <w:rsid w:val="00703420"/>
    <w:rsid w:val="00704278"/>
    <w:rsid w:val="00704396"/>
    <w:rsid w:val="00704DCD"/>
    <w:rsid w:val="00705330"/>
    <w:rsid w:val="007066F8"/>
    <w:rsid w:val="00706BE0"/>
    <w:rsid w:val="00707D75"/>
    <w:rsid w:val="00707E98"/>
    <w:rsid w:val="00710107"/>
    <w:rsid w:val="007101A4"/>
    <w:rsid w:val="0071025E"/>
    <w:rsid w:val="00711BE7"/>
    <w:rsid w:val="0071227F"/>
    <w:rsid w:val="0071232A"/>
    <w:rsid w:val="00712656"/>
    <w:rsid w:val="007129DB"/>
    <w:rsid w:val="00712EBF"/>
    <w:rsid w:val="00712FCD"/>
    <w:rsid w:val="00714218"/>
    <w:rsid w:val="007148EC"/>
    <w:rsid w:val="00715156"/>
    <w:rsid w:val="00715254"/>
    <w:rsid w:val="0071558A"/>
    <w:rsid w:val="0071678E"/>
    <w:rsid w:val="00716922"/>
    <w:rsid w:val="00716F0D"/>
    <w:rsid w:val="00717518"/>
    <w:rsid w:val="007175C4"/>
    <w:rsid w:val="00717B37"/>
    <w:rsid w:val="00717C97"/>
    <w:rsid w:val="0072074D"/>
    <w:rsid w:val="00720C95"/>
    <w:rsid w:val="0072119E"/>
    <w:rsid w:val="00721719"/>
    <w:rsid w:val="007217DC"/>
    <w:rsid w:val="00721968"/>
    <w:rsid w:val="00722060"/>
    <w:rsid w:val="007223B9"/>
    <w:rsid w:val="00722E27"/>
    <w:rsid w:val="00722E49"/>
    <w:rsid w:val="007236BE"/>
    <w:rsid w:val="00724A4E"/>
    <w:rsid w:val="00724B63"/>
    <w:rsid w:val="00724BBC"/>
    <w:rsid w:val="00724CDD"/>
    <w:rsid w:val="00725B89"/>
    <w:rsid w:val="00725CDE"/>
    <w:rsid w:val="007262BF"/>
    <w:rsid w:val="007265D7"/>
    <w:rsid w:val="007265FA"/>
    <w:rsid w:val="00727973"/>
    <w:rsid w:val="00727A06"/>
    <w:rsid w:val="00727B5D"/>
    <w:rsid w:val="00727F28"/>
    <w:rsid w:val="00730573"/>
    <w:rsid w:val="00730E8B"/>
    <w:rsid w:val="00730EDD"/>
    <w:rsid w:val="00731158"/>
    <w:rsid w:val="007316CF"/>
    <w:rsid w:val="007317E4"/>
    <w:rsid w:val="00731832"/>
    <w:rsid w:val="00731FA3"/>
    <w:rsid w:val="007326FB"/>
    <w:rsid w:val="00732AB9"/>
    <w:rsid w:val="00732FF3"/>
    <w:rsid w:val="007337C4"/>
    <w:rsid w:val="00734079"/>
    <w:rsid w:val="00734309"/>
    <w:rsid w:val="007343DF"/>
    <w:rsid w:val="00734402"/>
    <w:rsid w:val="007344E7"/>
    <w:rsid w:val="00734576"/>
    <w:rsid w:val="00735032"/>
    <w:rsid w:val="00735835"/>
    <w:rsid w:val="007359BF"/>
    <w:rsid w:val="00735F6F"/>
    <w:rsid w:val="007360F1"/>
    <w:rsid w:val="0073664C"/>
    <w:rsid w:val="007371F7"/>
    <w:rsid w:val="0073743B"/>
    <w:rsid w:val="00737EC7"/>
    <w:rsid w:val="00737F57"/>
    <w:rsid w:val="007415F0"/>
    <w:rsid w:val="007418B8"/>
    <w:rsid w:val="0074194A"/>
    <w:rsid w:val="007420A5"/>
    <w:rsid w:val="007420DC"/>
    <w:rsid w:val="00742247"/>
    <w:rsid w:val="00742F9A"/>
    <w:rsid w:val="0074302A"/>
    <w:rsid w:val="007432EA"/>
    <w:rsid w:val="007434F6"/>
    <w:rsid w:val="0074361C"/>
    <w:rsid w:val="00743A23"/>
    <w:rsid w:val="00743EAE"/>
    <w:rsid w:val="00743ED3"/>
    <w:rsid w:val="00743F4E"/>
    <w:rsid w:val="00744127"/>
    <w:rsid w:val="0074487E"/>
    <w:rsid w:val="00746810"/>
    <w:rsid w:val="00746D83"/>
    <w:rsid w:val="007479E3"/>
    <w:rsid w:val="00747E4E"/>
    <w:rsid w:val="007503E8"/>
    <w:rsid w:val="00750B98"/>
    <w:rsid w:val="00750D60"/>
    <w:rsid w:val="00750EEF"/>
    <w:rsid w:val="0075122B"/>
    <w:rsid w:val="00751263"/>
    <w:rsid w:val="007519AC"/>
    <w:rsid w:val="00752309"/>
    <w:rsid w:val="00752507"/>
    <w:rsid w:val="007526A2"/>
    <w:rsid w:val="00752B53"/>
    <w:rsid w:val="007535F2"/>
    <w:rsid w:val="007536A3"/>
    <w:rsid w:val="007537A2"/>
    <w:rsid w:val="00753EE6"/>
    <w:rsid w:val="00754230"/>
    <w:rsid w:val="007548B2"/>
    <w:rsid w:val="007549FB"/>
    <w:rsid w:val="00754C3B"/>
    <w:rsid w:val="007550A6"/>
    <w:rsid w:val="007551A2"/>
    <w:rsid w:val="0075523A"/>
    <w:rsid w:val="00755274"/>
    <w:rsid w:val="007559C5"/>
    <w:rsid w:val="007561F6"/>
    <w:rsid w:val="007579CB"/>
    <w:rsid w:val="0076019B"/>
    <w:rsid w:val="00760FF5"/>
    <w:rsid w:val="007611EC"/>
    <w:rsid w:val="007624AA"/>
    <w:rsid w:val="0076300F"/>
    <w:rsid w:val="007637B6"/>
    <w:rsid w:val="007641C9"/>
    <w:rsid w:val="00764895"/>
    <w:rsid w:val="00764D96"/>
    <w:rsid w:val="0076500D"/>
    <w:rsid w:val="0076551E"/>
    <w:rsid w:val="00766951"/>
    <w:rsid w:val="00766B0B"/>
    <w:rsid w:val="00766DA6"/>
    <w:rsid w:val="0076797E"/>
    <w:rsid w:val="00767E08"/>
    <w:rsid w:val="00770986"/>
    <w:rsid w:val="00770998"/>
    <w:rsid w:val="007713FB"/>
    <w:rsid w:val="0077208E"/>
    <w:rsid w:val="00772095"/>
    <w:rsid w:val="007722FB"/>
    <w:rsid w:val="007728A4"/>
    <w:rsid w:val="00772F2A"/>
    <w:rsid w:val="00773C76"/>
    <w:rsid w:val="007744C4"/>
    <w:rsid w:val="00774761"/>
    <w:rsid w:val="00774A56"/>
    <w:rsid w:val="00774DA3"/>
    <w:rsid w:val="00775711"/>
    <w:rsid w:val="00775C36"/>
    <w:rsid w:val="00775D14"/>
    <w:rsid w:val="007764DB"/>
    <w:rsid w:val="00776526"/>
    <w:rsid w:val="00776A67"/>
    <w:rsid w:val="00776FF7"/>
    <w:rsid w:val="007773A6"/>
    <w:rsid w:val="0077760B"/>
    <w:rsid w:val="00777E4C"/>
    <w:rsid w:val="00780402"/>
    <w:rsid w:val="0078052E"/>
    <w:rsid w:val="00780F5B"/>
    <w:rsid w:val="00780FF6"/>
    <w:rsid w:val="007815CB"/>
    <w:rsid w:val="007816A4"/>
    <w:rsid w:val="00781934"/>
    <w:rsid w:val="00782515"/>
    <w:rsid w:val="0078279C"/>
    <w:rsid w:val="00783630"/>
    <w:rsid w:val="007836A0"/>
    <w:rsid w:val="007836FA"/>
    <w:rsid w:val="00783860"/>
    <w:rsid w:val="00783AC6"/>
    <w:rsid w:val="00783CC1"/>
    <w:rsid w:val="00784A97"/>
    <w:rsid w:val="00784B5E"/>
    <w:rsid w:val="00784B83"/>
    <w:rsid w:val="00785147"/>
    <w:rsid w:val="0078545A"/>
    <w:rsid w:val="007856EC"/>
    <w:rsid w:val="00786085"/>
    <w:rsid w:val="007876EE"/>
    <w:rsid w:val="0078771C"/>
    <w:rsid w:val="00787FD7"/>
    <w:rsid w:val="00787FE7"/>
    <w:rsid w:val="0079008D"/>
    <w:rsid w:val="007904C5"/>
    <w:rsid w:val="00790D7A"/>
    <w:rsid w:val="00790F64"/>
    <w:rsid w:val="00791B3D"/>
    <w:rsid w:val="00791D2E"/>
    <w:rsid w:val="007928FD"/>
    <w:rsid w:val="00792FBA"/>
    <w:rsid w:val="007933F1"/>
    <w:rsid w:val="00793E08"/>
    <w:rsid w:val="0079541D"/>
    <w:rsid w:val="00795EC9"/>
    <w:rsid w:val="00796245"/>
    <w:rsid w:val="00797B4C"/>
    <w:rsid w:val="00797C19"/>
    <w:rsid w:val="007A073D"/>
    <w:rsid w:val="007A1B16"/>
    <w:rsid w:val="007A2669"/>
    <w:rsid w:val="007A2722"/>
    <w:rsid w:val="007A27CE"/>
    <w:rsid w:val="007A2877"/>
    <w:rsid w:val="007A2C3C"/>
    <w:rsid w:val="007A2F38"/>
    <w:rsid w:val="007A3F54"/>
    <w:rsid w:val="007A3FCF"/>
    <w:rsid w:val="007A404A"/>
    <w:rsid w:val="007A447B"/>
    <w:rsid w:val="007A44E4"/>
    <w:rsid w:val="007A452E"/>
    <w:rsid w:val="007A4647"/>
    <w:rsid w:val="007A4672"/>
    <w:rsid w:val="007A4BB9"/>
    <w:rsid w:val="007A4FC8"/>
    <w:rsid w:val="007A5508"/>
    <w:rsid w:val="007A6757"/>
    <w:rsid w:val="007A6A99"/>
    <w:rsid w:val="007A783E"/>
    <w:rsid w:val="007A7AB5"/>
    <w:rsid w:val="007A7BD6"/>
    <w:rsid w:val="007A7F8A"/>
    <w:rsid w:val="007B111A"/>
    <w:rsid w:val="007B16F9"/>
    <w:rsid w:val="007B2A3B"/>
    <w:rsid w:val="007B2E50"/>
    <w:rsid w:val="007B3623"/>
    <w:rsid w:val="007B3657"/>
    <w:rsid w:val="007B3DD5"/>
    <w:rsid w:val="007B4366"/>
    <w:rsid w:val="007B4910"/>
    <w:rsid w:val="007B4C33"/>
    <w:rsid w:val="007B4E39"/>
    <w:rsid w:val="007B554F"/>
    <w:rsid w:val="007B5C2A"/>
    <w:rsid w:val="007B5C9A"/>
    <w:rsid w:val="007B5E5F"/>
    <w:rsid w:val="007B6887"/>
    <w:rsid w:val="007B696C"/>
    <w:rsid w:val="007B6F8E"/>
    <w:rsid w:val="007B6F9E"/>
    <w:rsid w:val="007B759F"/>
    <w:rsid w:val="007B7ADD"/>
    <w:rsid w:val="007B7BA1"/>
    <w:rsid w:val="007B7EDB"/>
    <w:rsid w:val="007C0016"/>
    <w:rsid w:val="007C01F8"/>
    <w:rsid w:val="007C06E2"/>
    <w:rsid w:val="007C0910"/>
    <w:rsid w:val="007C0D8C"/>
    <w:rsid w:val="007C0EC6"/>
    <w:rsid w:val="007C1EAA"/>
    <w:rsid w:val="007C1EE2"/>
    <w:rsid w:val="007C2F90"/>
    <w:rsid w:val="007C3394"/>
    <w:rsid w:val="007C43CA"/>
    <w:rsid w:val="007C44C9"/>
    <w:rsid w:val="007C4F53"/>
    <w:rsid w:val="007C57DA"/>
    <w:rsid w:val="007C5899"/>
    <w:rsid w:val="007C58A4"/>
    <w:rsid w:val="007C5C40"/>
    <w:rsid w:val="007C5EE1"/>
    <w:rsid w:val="007C60F8"/>
    <w:rsid w:val="007C653D"/>
    <w:rsid w:val="007D01F7"/>
    <w:rsid w:val="007D0452"/>
    <w:rsid w:val="007D05BF"/>
    <w:rsid w:val="007D07D0"/>
    <w:rsid w:val="007D0A0F"/>
    <w:rsid w:val="007D16FA"/>
    <w:rsid w:val="007D1748"/>
    <w:rsid w:val="007D1A38"/>
    <w:rsid w:val="007D1A9F"/>
    <w:rsid w:val="007D2678"/>
    <w:rsid w:val="007D2C04"/>
    <w:rsid w:val="007D2D2C"/>
    <w:rsid w:val="007D34D6"/>
    <w:rsid w:val="007D3E65"/>
    <w:rsid w:val="007D48E3"/>
    <w:rsid w:val="007D4AB9"/>
    <w:rsid w:val="007D508C"/>
    <w:rsid w:val="007D541F"/>
    <w:rsid w:val="007D5439"/>
    <w:rsid w:val="007D5624"/>
    <w:rsid w:val="007D59A1"/>
    <w:rsid w:val="007D5A80"/>
    <w:rsid w:val="007D6C2B"/>
    <w:rsid w:val="007D7087"/>
    <w:rsid w:val="007D7111"/>
    <w:rsid w:val="007D7B27"/>
    <w:rsid w:val="007D7ED7"/>
    <w:rsid w:val="007E04DF"/>
    <w:rsid w:val="007E06E7"/>
    <w:rsid w:val="007E0A76"/>
    <w:rsid w:val="007E0AA4"/>
    <w:rsid w:val="007E0AB9"/>
    <w:rsid w:val="007E0B9C"/>
    <w:rsid w:val="007E0F3A"/>
    <w:rsid w:val="007E1DE8"/>
    <w:rsid w:val="007E1ED6"/>
    <w:rsid w:val="007E3B12"/>
    <w:rsid w:val="007E3CE4"/>
    <w:rsid w:val="007E3CE8"/>
    <w:rsid w:val="007E3ECB"/>
    <w:rsid w:val="007E3FB4"/>
    <w:rsid w:val="007E4338"/>
    <w:rsid w:val="007E4CC6"/>
    <w:rsid w:val="007E529B"/>
    <w:rsid w:val="007E5691"/>
    <w:rsid w:val="007E6C86"/>
    <w:rsid w:val="007E6F59"/>
    <w:rsid w:val="007E76D4"/>
    <w:rsid w:val="007E778A"/>
    <w:rsid w:val="007E7951"/>
    <w:rsid w:val="007F0288"/>
    <w:rsid w:val="007F106E"/>
    <w:rsid w:val="007F123C"/>
    <w:rsid w:val="007F19E6"/>
    <w:rsid w:val="007F19F6"/>
    <w:rsid w:val="007F3C14"/>
    <w:rsid w:val="007F451F"/>
    <w:rsid w:val="007F489A"/>
    <w:rsid w:val="007F5A4A"/>
    <w:rsid w:val="007F60E5"/>
    <w:rsid w:val="007F6297"/>
    <w:rsid w:val="007F6453"/>
    <w:rsid w:val="007F65C5"/>
    <w:rsid w:val="007F6F92"/>
    <w:rsid w:val="007F771B"/>
    <w:rsid w:val="007F7843"/>
    <w:rsid w:val="008001DA"/>
    <w:rsid w:val="008009A6"/>
    <w:rsid w:val="00800C79"/>
    <w:rsid w:val="00801198"/>
    <w:rsid w:val="00801C5F"/>
    <w:rsid w:val="00801FC3"/>
    <w:rsid w:val="008025E5"/>
    <w:rsid w:val="008026F7"/>
    <w:rsid w:val="00803742"/>
    <w:rsid w:val="00803CEC"/>
    <w:rsid w:val="00803E93"/>
    <w:rsid w:val="008041A8"/>
    <w:rsid w:val="008047F6"/>
    <w:rsid w:val="00804891"/>
    <w:rsid w:val="00804A74"/>
    <w:rsid w:val="0080530F"/>
    <w:rsid w:val="00805586"/>
    <w:rsid w:val="0080586C"/>
    <w:rsid w:val="008058B9"/>
    <w:rsid w:val="00805A06"/>
    <w:rsid w:val="00805ECD"/>
    <w:rsid w:val="00806F3D"/>
    <w:rsid w:val="00807739"/>
    <w:rsid w:val="00807888"/>
    <w:rsid w:val="008079A2"/>
    <w:rsid w:val="00807ADB"/>
    <w:rsid w:val="00810D35"/>
    <w:rsid w:val="00810FAB"/>
    <w:rsid w:val="00811146"/>
    <w:rsid w:val="00811195"/>
    <w:rsid w:val="008112DE"/>
    <w:rsid w:val="008116F2"/>
    <w:rsid w:val="00811BF9"/>
    <w:rsid w:val="00812989"/>
    <w:rsid w:val="00812E61"/>
    <w:rsid w:val="008132B9"/>
    <w:rsid w:val="00814498"/>
    <w:rsid w:val="00814681"/>
    <w:rsid w:val="00814937"/>
    <w:rsid w:val="00814BEA"/>
    <w:rsid w:val="00815843"/>
    <w:rsid w:val="00815D7C"/>
    <w:rsid w:val="00815FBB"/>
    <w:rsid w:val="0081688B"/>
    <w:rsid w:val="008169F9"/>
    <w:rsid w:val="00816EE1"/>
    <w:rsid w:val="008175D2"/>
    <w:rsid w:val="008177A3"/>
    <w:rsid w:val="008178B6"/>
    <w:rsid w:val="00820136"/>
    <w:rsid w:val="00820763"/>
    <w:rsid w:val="00820FE3"/>
    <w:rsid w:val="00821D76"/>
    <w:rsid w:val="00822240"/>
    <w:rsid w:val="0082262D"/>
    <w:rsid w:val="008226A6"/>
    <w:rsid w:val="00822A43"/>
    <w:rsid w:val="00823473"/>
    <w:rsid w:val="0082374F"/>
    <w:rsid w:val="00823D0D"/>
    <w:rsid w:val="0082412A"/>
    <w:rsid w:val="00824D80"/>
    <w:rsid w:val="008254F5"/>
    <w:rsid w:val="00825CC1"/>
    <w:rsid w:val="00825EA4"/>
    <w:rsid w:val="00826BDD"/>
    <w:rsid w:val="00826CFC"/>
    <w:rsid w:val="008273B6"/>
    <w:rsid w:val="00827816"/>
    <w:rsid w:val="00827DD4"/>
    <w:rsid w:val="00827FD7"/>
    <w:rsid w:val="00830098"/>
    <w:rsid w:val="0083094D"/>
    <w:rsid w:val="00830B2B"/>
    <w:rsid w:val="00830F5A"/>
    <w:rsid w:val="008310E8"/>
    <w:rsid w:val="0083142F"/>
    <w:rsid w:val="0083167A"/>
    <w:rsid w:val="00831BD2"/>
    <w:rsid w:val="00831D54"/>
    <w:rsid w:val="00831E84"/>
    <w:rsid w:val="008323C9"/>
    <w:rsid w:val="008327F1"/>
    <w:rsid w:val="008328E6"/>
    <w:rsid w:val="00833A7B"/>
    <w:rsid w:val="00833AEC"/>
    <w:rsid w:val="00833CE1"/>
    <w:rsid w:val="008344E6"/>
    <w:rsid w:val="008344F0"/>
    <w:rsid w:val="0083454E"/>
    <w:rsid w:val="008348EC"/>
    <w:rsid w:val="00834998"/>
    <w:rsid w:val="00834C98"/>
    <w:rsid w:val="008350FA"/>
    <w:rsid w:val="00835517"/>
    <w:rsid w:val="008355D3"/>
    <w:rsid w:val="00835787"/>
    <w:rsid w:val="00835F98"/>
    <w:rsid w:val="00836654"/>
    <w:rsid w:val="00837864"/>
    <w:rsid w:val="00840138"/>
    <w:rsid w:val="00840424"/>
    <w:rsid w:val="00840686"/>
    <w:rsid w:val="00840E17"/>
    <w:rsid w:val="00841421"/>
    <w:rsid w:val="00841DD8"/>
    <w:rsid w:val="00842445"/>
    <w:rsid w:val="008424E7"/>
    <w:rsid w:val="00843B07"/>
    <w:rsid w:val="00843B6D"/>
    <w:rsid w:val="008444C2"/>
    <w:rsid w:val="008444EC"/>
    <w:rsid w:val="00844DA9"/>
    <w:rsid w:val="00845502"/>
    <w:rsid w:val="00845DA1"/>
    <w:rsid w:val="008462BD"/>
    <w:rsid w:val="008467E7"/>
    <w:rsid w:val="0084708E"/>
    <w:rsid w:val="008470A3"/>
    <w:rsid w:val="008477E1"/>
    <w:rsid w:val="00847AC6"/>
    <w:rsid w:val="00850261"/>
    <w:rsid w:val="00850479"/>
    <w:rsid w:val="008507D9"/>
    <w:rsid w:val="00850C38"/>
    <w:rsid w:val="00850F8B"/>
    <w:rsid w:val="008512AB"/>
    <w:rsid w:val="00851F25"/>
    <w:rsid w:val="00852AB9"/>
    <w:rsid w:val="00852BA8"/>
    <w:rsid w:val="00853381"/>
    <w:rsid w:val="008548CD"/>
    <w:rsid w:val="0085511E"/>
    <w:rsid w:val="008553AB"/>
    <w:rsid w:val="00855556"/>
    <w:rsid w:val="00855670"/>
    <w:rsid w:val="0085571F"/>
    <w:rsid w:val="008565AD"/>
    <w:rsid w:val="00856699"/>
    <w:rsid w:val="00856B2C"/>
    <w:rsid w:val="008574A7"/>
    <w:rsid w:val="00857A69"/>
    <w:rsid w:val="00857AB8"/>
    <w:rsid w:val="00857BB3"/>
    <w:rsid w:val="00857D65"/>
    <w:rsid w:val="00857DA5"/>
    <w:rsid w:val="008608C0"/>
    <w:rsid w:val="0086095F"/>
    <w:rsid w:val="00860BC2"/>
    <w:rsid w:val="00860C41"/>
    <w:rsid w:val="00860D9F"/>
    <w:rsid w:val="00861022"/>
    <w:rsid w:val="0086108D"/>
    <w:rsid w:val="00861609"/>
    <w:rsid w:val="00861DBA"/>
    <w:rsid w:val="00862A6E"/>
    <w:rsid w:val="00862AEB"/>
    <w:rsid w:val="00862B65"/>
    <w:rsid w:val="00862C64"/>
    <w:rsid w:val="008632E0"/>
    <w:rsid w:val="008640B3"/>
    <w:rsid w:val="00864F3A"/>
    <w:rsid w:val="008657A6"/>
    <w:rsid w:val="008657E0"/>
    <w:rsid w:val="00865AD6"/>
    <w:rsid w:val="00865AF4"/>
    <w:rsid w:val="00865D5C"/>
    <w:rsid w:val="00866FD8"/>
    <w:rsid w:val="00867A85"/>
    <w:rsid w:val="00870055"/>
    <w:rsid w:val="00870270"/>
    <w:rsid w:val="00870BB8"/>
    <w:rsid w:val="00871139"/>
    <w:rsid w:val="0087140F"/>
    <w:rsid w:val="0087142B"/>
    <w:rsid w:val="00871642"/>
    <w:rsid w:val="00871840"/>
    <w:rsid w:val="00871D20"/>
    <w:rsid w:val="00871DAF"/>
    <w:rsid w:val="00872042"/>
    <w:rsid w:val="00872061"/>
    <w:rsid w:val="00872204"/>
    <w:rsid w:val="00872A60"/>
    <w:rsid w:val="00872C86"/>
    <w:rsid w:val="00873135"/>
    <w:rsid w:val="00873140"/>
    <w:rsid w:val="0087336E"/>
    <w:rsid w:val="008734B1"/>
    <w:rsid w:val="0087387B"/>
    <w:rsid w:val="00873E56"/>
    <w:rsid w:val="00873FA0"/>
    <w:rsid w:val="00874151"/>
    <w:rsid w:val="0087423D"/>
    <w:rsid w:val="00874626"/>
    <w:rsid w:val="00874929"/>
    <w:rsid w:val="00874A6A"/>
    <w:rsid w:val="008759D9"/>
    <w:rsid w:val="00875C65"/>
    <w:rsid w:val="00876115"/>
    <w:rsid w:val="008762F0"/>
    <w:rsid w:val="00876637"/>
    <w:rsid w:val="00876957"/>
    <w:rsid w:val="00876A01"/>
    <w:rsid w:val="00877683"/>
    <w:rsid w:val="008776D4"/>
    <w:rsid w:val="008778CE"/>
    <w:rsid w:val="0088057F"/>
    <w:rsid w:val="00880CED"/>
    <w:rsid w:val="00881297"/>
    <w:rsid w:val="008813C0"/>
    <w:rsid w:val="008817D0"/>
    <w:rsid w:val="0088193C"/>
    <w:rsid w:val="00882285"/>
    <w:rsid w:val="008823E9"/>
    <w:rsid w:val="008835B4"/>
    <w:rsid w:val="0088398B"/>
    <w:rsid w:val="008848B9"/>
    <w:rsid w:val="00884BAB"/>
    <w:rsid w:val="0088593C"/>
    <w:rsid w:val="0088595B"/>
    <w:rsid w:val="00885A70"/>
    <w:rsid w:val="00885F58"/>
    <w:rsid w:val="00886B40"/>
    <w:rsid w:val="00886BB3"/>
    <w:rsid w:val="00886BF1"/>
    <w:rsid w:val="00887361"/>
    <w:rsid w:val="00887864"/>
    <w:rsid w:val="00890120"/>
    <w:rsid w:val="008901A7"/>
    <w:rsid w:val="008902A4"/>
    <w:rsid w:val="00890403"/>
    <w:rsid w:val="00890848"/>
    <w:rsid w:val="00890C12"/>
    <w:rsid w:val="00890D24"/>
    <w:rsid w:val="00891093"/>
    <w:rsid w:val="008915D7"/>
    <w:rsid w:val="0089185B"/>
    <w:rsid w:val="00891F21"/>
    <w:rsid w:val="008929EF"/>
    <w:rsid w:val="00892A08"/>
    <w:rsid w:val="00892C49"/>
    <w:rsid w:val="00893474"/>
    <w:rsid w:val="00893B11"/>
    <w:rsid w:val="008944EE"/>
    <w:rsid w:val="00894A90"/>
    <w:rsid w:val="00894B2F"/>
    <w:rsid w:val="00895382"/>
    <w:rsid w:val="008953BC"/>
    <w:rsid w:val="008957A5"/>
    <w:rsid w:val="008957E3"/>
    <w:rsid w:val="008957F7"/>
    <w:rsid w:val="0089632E"/>
    <w:rsid w:val="00897C70"/>
    <w:rsid w:val="00897CD6"/>
    <w:rsid w:val="008A013E"/>
    <w:rsid w:val="008A0662"/>
    <w:rsid w:val="008A079E"/>
    <w:rsid w:val="008A102F"/>
    <w:rsid w:val="008A1044"/>
    <w:rsid w:val="008A1F09"/>
    <w:rsid w:val="008A2442"/>
    <w:rsid w:val="008A2869"/>
    <w:rsid w:val="008A3909"/>
    <w:rsid w:val="008A3D09"/>
    <w:rsid w:val="008A3DF9"/>
    <w:rsid w:val="008A3FD2"/>
    <w:rsid w:val="008A4033"/>
    <w:rsid w:val="008A4077"/>
    <w:rsid w:val="008A44C7"/>
    <w:rsid w:val="008A4C7B"/>
    <w:rsid w:val="008A501E"/>
    <w:rsid w:val="008A524B"/>
    <w:rsid w:val="008A5450"/>
    <w:rsid w:val="008A5978"/>
    <w:rsid w:val="008A631C"/>
    <w:rsid w:val="008A67C5"/>
    <w:rsid w:val="008A6AC5"/>
    <w:rsid w:val="008A71FB"/>
    <w:rsid w:val="008A7E39"/>
    <w:rsid w:val="008B00A8"/>
    <w:rsid w:val="008B0C43"/>
    <w:rsid w:val="008B0F43"/>
    <w:rsid w:val="008B0FE3"/>
    <w:rsid w:val="008B24FC"/>
    <w:rsid w:val="008B28E3"/>
    <w:rsid w:val="008B2F89"/>
    <w:rsid w:val="008B353F"/>
    <w:rsid w:val="008B4062"/>
    <w:rsid w:val="008B450D"/>
    <w:rsid w:val="008B4D7D"/>
    <w:rsid w:val="008B51CF"/>
    <w:rsid w:val="008B5413"/>
    <w:rsid w:val="008B6A73"/>
    <w:rsid w:val="008B6A9C"/>
    <w:rsid w:val="008B6B4C"/>
    <w:rsid w:val="008B6E27"/>
    <w:rsid w:val="008B7B4D"/>
    <w:rsid w:val="008B7C7A"/>
    <w:rsid w:val="008C0148"/>
    <w:rsid w:val="008C0A12"/>
    <w:rsid w:val="008C0C93"/>
    <w:rsid w:val="008C228E"/>
    <w:rsid w:val="008C2FCD"/>
    <w:rsid w:val="008C311D"/>
    <w:rsid w:val="008C33C1"/>
    <w:rsid w:val="008C36EB"/>
    <w:rsid w:val="008C5D20"/>
    <w:rsid w:val="008C629B"/>
    <w:rsid w:val="008C69A9"/>
    <w:rsid w:val="008C6BE6"/>
    <w:rsid w:val="008C79CE"/>
    <w:rsid w:val="008C7D48"/>
    <w:rsid w:val="008D0055"/>
    <w:rsid w:val="008D02FC"/>
    <w:rsid w:val="008D04DE"/>
    <w:rsid w:val="008D0F74"/>
    <w:rsid w:val="008D13B0"/>
    <w:rsid w:val="008D1BDC"/>
    <w:rsid w:val="008D2445"/>
    <w:rsid w:val="008D25B6"/>
    <w:rsid w:val="008D266C"/>
    <w:rsid w:val="008D26CA"/>
    <w:rsid w:val="008D287A"/>
    <w:rsid w:val="008D29E3"/>
    <w:rsid w:val="008D2BAE"/>
    <w:rsid w:val="008D2F8C"/>
    <w:rsid w:val="008D3057"/>
    <w:rsid w:val="008D321E"/>
    <w:rsid w:val="008D34B6"/>
    <w:rsid w:val="008D5922"/>
    <w:rsid w:val="008D6468"/>
    <w:rsid w:val="008D7BF2"/>
    <w:rsid w:val="008E023C"/>
    <w:rsid w:val="008E0267"/>
    <w:rsid w:val="008E03EA"/>
    <w:rsid w:val="008E0896"/>
    <w:rsid w:val="008E08DD"/>
    <w:rsid w:val="008E1669"/>
    <w:rsid w:val="008E16FC"/>
    <w:rsid w:val="008E1C9C"/>
    <w:rsid w:val="008E2104"/>
    <w:rsid w:val="008E23A4"/>
    <w:rsid w:val="008E2CF9"/>
    <w:rsid w:val="008E2D25"/>
    <w:rsid w:val="008E2D31"/>
    <w:rsid w:val="008E30E8"/>
    <w:rsid w:val="008E3653"/>
    <w:rsid w:val="008E3DE0"/>
    <w:rsid w:val="008E3F0D"/>
    <w:rsid w:val="008E4278"/>
    <w:rsid w:val="008E4513"/>
    <w:rsid w:val="008E4526"/>
    <w:rsid w:val="008E5B78"/>
    <w:rsid w:val="008E5DFA"/>
    <w:rsid w:val="008E5F85"/>
    <w:rsid w:val="008E60B6"/>
    <w:rsid w:val="008E6510"/>
    <w:rsid w:val="008E66EF"/>
    <w:rsid w:val="008E6A07"/>
    <w:rsid w:val="008E6EC3"/>
    <w:rsid w:val="008E71A0"/>
    <w:rsid w:val="008E7372"/>
    <w:rsid w:val="008F0EC0"/>
    <w:rsid w:val="008F1551"/>
    <w:rsid w:val="008F15EC"/>
    <w:rsid w:val="008F1969"/>
    <w:rsid w:val="008F19B8"/>
    <w:rsid w:val="008F2567"/>
    <w:rsid w:val="008F26FA"/>
    <w:rsid w:val="008F28B7"/>
    <w:rsid w:val="008F2CC9"/>
    <w:rsid w:val="008F2F09"/>
    <w:rsid w:val="008F2F21"/>
    <w:rsid w:val="008F300E"/>
    <w:rsid w:val="008F34BB"/>
    <w:rsid w:val="008F41E8"/>
    <w:rsid w:val="008F4AA7"/>
    <w:rsid w:val="008F530B"/>
    <w:rsid w:val="008F5502"/>
    <w:rsid w:val="008F5F1D"/>
    <w:rsid w:val="008F69AE"/>
    <w:rsid w:val="008F6ACC"/>
    <w:rsid w:val="008F6F45"/>
    <w:rsid w:val="008F7A29"/>
    <w:rsid w:val="008F7A5C"/>
    <w:rsid w:val="008F7ED9"/>
    <w:rsid w:val="0090017C"/>
    <w:rsid w:val="009001A9"/>
    <w:rsid w:val="00900480"/>
    <w:rsid w:val="0090074F"/>
    <w:rsid w:val="00900A42"/>
    <w:rsid w:val="00900D43"/>
    <w:rsid w:val="00900F06"/>
    <w:rsid w:val="009011D5"/>
    <w:rsid w:val="009017DC"/>
    <w:rsid w:val="00902141"/>
    <w:rsid w:val="009026D3"/>
    <w:rsid w:val="00902A58"/>
    <w:rsid w:val="00902C69"/>
    <w:rsid w:val="00902D1E"/>
    <w:rsid w:val="009034BF"/>
    <w:rsid w:val="00903570"/>
    <w:rsid w:val="00903672"/>
    <w:rsid w:val="009048D6"/>
    <w:rsid w:val="0090497C"/>
    <w:rsid w:val="00904985"/>
    <w:rsid w:val="00905027"/>
    <w:rsid w:val="00905114"/>
    <w:rsid w:val="00905165"/>
    <w:rsid w:val="00905290"/>
    <w:rsid w:val="00905478"/>
    <w:rsid w:val="00905748"/>
    <w:rsid w:val="0090595C"/>
    <w:rsid w:val="00905A0B"/>
    <w:rsid w:val="00905CEC"/>
    <w:rsid w:val="00906075"/>
    <w:rsid w:val="009064B3"/>
    <w:rsid w:val="0090724E"/>
    <w:rsid w:val="00907A0A"/>
    <w:rsid w:val="00910161"/>
    <w:rsid w:val="0091118A"/>
    <w:rsid w:val="00911568"/>
    <w:rsid w:val="009123EE"/>
    <w:rsid w:val="009127B5"/>
    <w:rsid w:val="00912882"/>
    <w:rsid w:val="0091297D"/>
    <w:rsid w:val="009130F4"/>
    <w:rsid w:val="009133D7"/>
    <w:rsid w:val="00913524"/>
    <w:rsid w:val="009136E7"/>
    <w:rsid w:val="00913B97"/>
    <w:rsid w:val="00914E67"/>
    <w:rsid w:val="0091507E"/>
    <w:rsid w:val="0091644F"/>
    <w:rsid w:val="00916A2D"/>
    <w:rsid w:val="00916AA9"/>
    <w:rsid w:val="00916F16"/>
    <w:rsid w:val="009176CE"/>
    <w:rsid w:val="00917BFD"/>
    <w:rsid w:val="00917C41"/>
    <w:rsid w:val="009202E2"/>
    <w:rsid w:val="00920CDE"/>
    <w:rsid w:val="0092100C"/>
    <w:rsid w:val="00921A67"/>
    <w:rsid w:val="009224B3"/>
    <w:rsid w:val="0092292B"/>
    <w:rsid w:val="00922E66"/>
    <w:rsid w:val="00923B8E"/>
    <w:rsid w:val="009241E3"/>
    <w:rsid w:val="009256B4"/>
    <w:rsid w:val="00925AD6"/>
    <w:rsid w:val="00925E43"/>
    <w:rsid w:val="00925ED2"/>
    <w:rsid w:val="00925F06"/>
    <w:rsid w:val="00927477"/>
    <w:rsid w:val="00930165"/>
    <w:rsid w:val="009306F0"/>
    <w:rsid w:val="00930F14"/>
    <w:rsid w:val="00932BEA"/>
    <w:rsid w:val="0093330C"/>
    <w:rsid w:val="00933DCC"/>
    <w:rsid w:val="0093426E"/>
    <w:rsid w:val="00935153"/>
    <w:rsid w:val="0093591A"/>
    <w:rsid w:val="00935EC4"/>
    <w:rsid w:val="00935FDB"/>
    <w:rsid w:val="0093744A"/>
    <w:rsid w:val="00937874"/>
    <w:rsid w:val="00937911"/>
    <w:rsid w:val="00937A7C"/>
    <w:rsid w:val="00937B50"/>
    <w:rsid w:val="00937C59"/>
    <w:rsid w:val="00937EDC"/>
    <w:rsid w:val="00940A4C"/>
    <w:rsid w:val="00940AD6"/>
    <w:rsid w:val="00940F18"/>
    <w:rsid w:val="009412BF"/>
    <w:rsid w:val="00941CEE"/>
    <w:rsid w:val="00942D80"/>
    <w:rsid w:val="00942FFD"/>
    <w:rsid w:val="0094319F"/>
    <w:rsid w:val="00943352"/>
    <w:rsid w:val="0094339E"/>
    <w:rsid w:val="009435DA"/>
    <w:rsid w:val="009436A5"/>
    <w:rsid w:val="0094393D"/>
    <w:rsid w:val="00943A44"/>
    <w:rsid w:val="00943EBD"/>
    <w:rsid w:val="009445A3"/>
    <w:rsid w:val="00944D43"/>
    <w:rsid w:val="009459C5"/>
    <w:rsid w:val="00947A0B"/>
    <w:rsid w:val="00950F37"/>
    <w:rsid w:val="009520F5"/>
    <w:rsid w:val="009522E2"/>
    <w:rsid w:val="0095342F"/>
    <w:rsid w:val="00953C5A"/>
    <w:rsid w:val="00955443"/>
    <w:rsid w:val="009558E4"/>
    <w:rsid w:val="00955BB4"/>
    <w:rsid w:val="00955D99"/>
    <w:rsid w:val="00956265"/>
    <w:rsid w:val="009567E0"/>
    <w:rsid w:val="009571E2"/>
    <w:rsid w:val="00957299"/>
    <w:rsid w:val="00957311"/>
    <w:rsid w:val="00957AA9"/>
    <w:rsid w:val="00957DA2"/>
    <w:rsid w:val="0096056A"/>
    <w:rsid w:val="00960D48"/>
    <w:rsid w:val="00961900"/>
    <w:rsid w:val="00961FD3"/>
    <w:rsid w:val="009620C3"/>
    <w:rsid w:val="0096260B"/>
    <w:rsid w:val="0096267F"/>
    <w:rsid w:val="00962697"/>
    <w:rsid w:val="009627BD"/>
    <w:rsid w:val="00962EA3"/>
    <w:rsid w:val="009631FB"/>
    <w:rsid w:val="009635D4"/>
    <w:rsid w:val="0096386C"/>
    <w:rsid w:val="00963FAC"/>
    <w:rsid w:val="0096485E"/>
    <w:rsid w:val="009649BA"/>
    <w:rsid w:val="00964EAB"/>
    <w:rsid w:val="009652CA"/>
    <w:rsid w:val="00965D4E"/>
    <w:rsid w:val="00966254"/>
    <w:rsid w:val="009663B5"/>
    <w:rsid w:val="0096683C"/>
    <w:rsid w:val="0096689F"/>
    <w:rsid w:val="009669B5"/>
    <w:rsid w:val="0096761C"/>
    <w:rsid w:val="0096768F"/>
    <w:rsid w:val="009678FB"/>
    <w:rsid w:val="009703F1"/>
    <w:rsid w:val="00970E2A"/>
    <w:rsid w:val="00971254"/>
    <w:rsid w:val="00972098"/>
    <w:rsid w:val="009722B7"/>
    <w:rsid w:val="00972300"/>
    <w:rsid w:val="0097368C"/>
    <w:rsid w:val="00973DA3"/>
    <w:rsid w:val="009742F3"/>
    <w:rsid w:val="009746AB"/>
    <w:rsid w:val="009747F5"/>
    <w:rsid w:val="00974AA4"/>
    <w:rsid w:val="00974BFD"/>
    <w:rsid w:val="009750B7"/>
    <w:rsid w:val="009756AA"/>
    <w:rsid w:val="009756E6"/>
    <w:rsid w:val="0097574D"/>
    <w:rsid w:val="00975948"/>
    <w:rsid w:val="00975EA5"/>
    <w:rsid w:val="00975ED5"/>
    <w:rsid w:val="00976066"/>
    <w:rsid w:val="00976444"/>
    <w:rsid w:val="009764CB"/>
    <w:rsid w:val="00976A85"/>
    <w:rsid w:val="0097701D"/>
    <w:rsid w:val="00977849"/>
    <w:rsid w:val="00977A3F"/>
    <w:rsid w:val="00977BFD"/>
    <w:rsid w:val="00977CF7"/>
    <w:rsid w:val="00977DAC"/>
    <w:rsid w:val="00977F20"/>
    <w:rsid w:val="00980111"/>
    <w:rsid w:val="00980484"/>
    <w:rsid w:val="0098077B"/>
    <w:rsid w:val="009807F3"/>
    <w:rsid w:val="009810CD"/>
    <w:rsid w:val="0098114A"/>
    <w:rsid w:val="00981613"/>
    <w:rsid w:val="00981B08"/>
    <w:rsid w:val="00982A95"/>
    <w:rsid w:val="00984467"/>
    <w:rsid w:val="009848E2"/>
    <w:rsid w:val="00985688"/>
    <w:rsid w:val="009856F1"/>
    <w:rsid w:val="00985AD9"/>
    <w:rsid w:val="00986024"/>
    <w:rsid w:val="00986256"/>
    <w:rsid w:val="0098636A"/>
    <w:rsid w:val="009864B8"/>
    <w:rsid w:val="009865F3"/>
    <w:rsid w:val="009868C0"/>
    <w:rsid w:val="00986B7B"/>
    <w:rsid w:val="00987032"/>
    <w:rsid w:val="0098737C"/>
    <w:rsid w:val="00987AE0"/>
    <w:rsid w:val="009905D7"/>
    <w:rsid w:val="00990F56"/>
    <w:rsid w:val="00991CD7"/>
    <w:rsid w:val="009923B1"/>
    <w:rsid w:val="00992C6A"/>
    <w:rsid w:val="00992D08"/>
    <w:rsid w:val="0099328E"/>
    <w:rsid w:val="009932C2"/>
    <w:rsid w:val="00993955"/>
    <w:rsid w:val="00994330"/>
    <w:rsid w:val="00994659"/>
    <w:rsid w:val="00994675"/>
    <w:rsid w:val="00994D43"/>
    <w:rsid w:val="00995B8F"/>
    <w:rsid w:val="00995DC5"/>
    <w:rsid w:val="00996071"/>
    <w:rsid w:val="009962EB"/>
    <w:rsid w:val="009964C9"/>
    <w:rsid w:val="00996676"/>
    <w:rsid w:val="00996853"/>
    <w:rsid w:val="00996C60"/>
    <w:rsid w:val="009974CE"/>
    <w:rsid w:val="00997A60"/>
    <w:rsid w:val="00997DB2"/>
    <w:rsid w:val="00997F34"/>
    <w:rsid w:val="009A048C"/>
    <w:rsid w:val="009A0F37"/>
    <w:rsid w:val="009A1C76"/>
    <w:rsid w:val="009A2D8D"/>
    <w:rsid w:val="009A2DA3"/>
    <w:rsid w:val="009A3099"/>
    <w:rsid w:val="009A33D2"/>
    <w:rsid w:val="009A3B08"/>
    <w:rsid w:val="009A3B74"/>
    <w:rsid w:val="009A3BA9"/>
    <w:rsid w:val="009A3F3C"/>
    <w:rsid w:val="009A3FAB"/>
    <w:rsid w:val="009A4404"/>
    <w:rsid w:val="009A44F7"/>
    <w:rsid w:val="009A49CD"/>
    <w:rsid w:val="009A5C28"/>
    <w:rsid w:val="009A5DDE"/>
    <w:rsid w:val="009A5F7E"/>
    <w:rsid w:val="009A70FA"/>
    <w:rsid w:val="009A72CF"/>
    <w:rsid w:val="009A772A"/>
    <w:rsid w:val="009A7C4F"/>
    <w:rsid w:val="009B018C"/>
    <w:rsid w:val="009B1A0B"/>
    <w:rsid w:val="009B1BBF"/>
    <w:rsid w:val="009B31A3"/>
    <w:rsid w:val="009B322D"/>
    <w:rsid w:val="009B3305"/>
    <w:rsid w:val="009B3777"/>
    <w:rsid w:val="009B41C3"/>
    <w:rsid w:val="009B456E"/>
    <w:rsid w:val="009B4FF1"/>
    <w:rsid w:val="009B5084"/>
    <w:rsid w:val="009B53AC"/>
    <w:rsid w:val="009B58D8"/>
    <w:rsid w:val="009B5BF7"/>
    <w:rsid w:val="009B61F5"/>
    <w:rsid w:val="009B6360"/>
    <w:rsid w:val="009B7D44"/>
    <w:rsid w:val="009B7F0F"/>
    <w:rsid w:val="009C069C"/>
    <w:rsid w:val="009C0BC9"/>
    <w:rsid w:val="009C0E5D"/>
    <w:rsid w:val="009C1427"/>
    <w:rsid w:val="009C202E"/>
    <w:rsid w:val="009C206C"/>
    <w:rsid w:val="009C22DF"/>
    <w:rsid w:val="009C257C"/>
    <w:rsid w:val="009C2E39"/>
    <w:rsid w:val="009C2FE8"/>
    <w:rsid w:val="009C3D66"/>
    <w:rsid w:val="009C47E6"/>
    <w:rsid w:val="009C47E8"/>
    <w:rsid w:val="009C49CC"/>
    <w:rsid w:val="009C4ADA"/>
    <w:rsid w:val="009C5CF6"/>
    <w:rsid w:val="009C5DFA"/>
    <w:rsid w:val="009C6978"/>
    <w:rsid w:val="009C6E35"/>
    <w:rsid w:val="009C7297"/>
    <w:rsid w:val="009C7444"/>
    <w:rsid w:val="009C7EDE"/>
    <w:rsid w:val="009D1288"/>
    <w:rsid w:val="009D1661"/>
    <w:rsid w:val="009D2C34"/>
    <w:rsid w:val="009D337D"/>
    <w:rsid w:val="009D33EA"/>
    <w:rsid w:val="009D4209"/>
    <w:rsid w:val="009D432F"/>
    <w:rsid w:val="009D43C0"/>
    <w:rsid w:val="009D4FB7"/>
    <w:rsid w:val="009D53F5"/>
    <w:rsid w:val="009D568F"/>
    <w:rsid w:val="009D5CD1"/>
    <w:rsid w:val="009D6376"/>
    <w:rsid w:val="009D63F9"/>
    <w:rsid w:val="009D6548"/>
    <w:rsid w:val="009D66E3"/>
    <w:rsid w:val="009D74DA"/>
    <w:rsid w:val="009D7C24"/>
    <w:rsid w:val="009D7C54"/>
    <w:rsid w:val="009D7E6E"/>
    <w:rsid w:val="009E05E0"/>
    <w:rsid w:val="009E12B2"/>
    <w:rsid w:val="009E1C2D"/>
    <w:rsid w:val="009E1FBE"/>
    <w:rsid w:val="009E22A1"/>
    <w:rsid w:val="009E25A5"/>
    <w:rsid w:val="009E30AE"/>
    <w:rsid w:val="009E310F"/>
    <w:rsid w:val="009E34F5"/>
    <w:rsid w:val="009E3805"/>
    <w:rsid w:val="009E3C2C"/>
    <w:rsid w:val="009E416D"/>
    <w:rsid w:val="009E41FC"/>
    <w:rsid w:val="009E434A"/>
    <w:rsid w:val="009E4D10"/>
    <w:rsid w:val="009E4D8D"/>
    <w:rsid w:val="009E502A"/>
    <w:rsid w:val="009E50F5"/>
    <w:rsid w:val="009E53D5"/>
    <w:rsid w:val="009E5912"/>
    <w:rsid w:val="009E5942"/>
    <w:rsid w:val="009E59D6"/>
    <w:rsid w:val="009E5C68"/>
    <w:rsid w:val="009E61E3"/>
    <w:rsid w:val="009E63EE"/>
    <w:rsid w:val="009E6B6A"/>
    <w:rsid w:val="009E6BC3"/>
    <w:rsid w:val="009E7511"/>
    <w:rsid w:val="009F036D"/>
    <w:rsid w:val="009F0647"/>
    <w:rsid w:val="009F07C7"/>
    <w:rsid w:val="009F0925"/>
    <w:rsid w:val="009F0D13"/>
    <w:rsid w:val="009F17E2"/>
    <w:rsid w:val="009F1958"/>
    <w:rsid w:val="009F1F13"/>
    <w:rsid w:val="009F1F6F"/>
    <w:rsid w:val="009F265A"/>
    <w:rsid w:val="009F2F24"/>
    <w:rsid w:val="009F3254"/>
    <w:rsid w:val="009F3AD4"/>
    <w:rsid w:val="009F4641"/>
    <w:rsid w:val="009F575B"/>
    <w:rsid w:val="009F5E17"/>
    <w:rsid w:val="009F5F8B"/>
    <w:rsid w:val="009F61CC"/>
    <w:rsid w:val="009F64BC"/>
    <w:rsid w:val="009F6DCA"/>
    <w:rsid w:val="00A00594"/>
    <w:rsid w:val="00A00EB9"/>
    <w:rsid w:val="00A00F13"/>
    <w:rsid w:val="00A01427"/>
    <w:rsid w:val="00A0199F"/>
    <w:rsid w:val="00A01B60"/>
    <w:rsid w:val="00A01CC9"/>
    <w:rsid w:val="00A01F83"/>
    <w:rsid w:val="00A03291"/>
    <w:rsid w:val="00A032D9"/>
    <w:rsid w:val="00A03459"/>
    <w:rsid w:val="00A0357A"/>
    <w:rsid w:val="00A035EE"/>
    <w:rsid w:val="00A0372C"/>
    <w:rsid w:val="00A03B1F"/>
    <w:rsid w:val="00A04019"/>
    <w:rsid w:val="00A044CC"/>
    <w:rsid w:val="00A0454A"/>
    <w:rsid w:val="00A0456A"/>
    <w:rsid w:val="00A04877"/>
    <w:rsid w:val="00A04D89"/>
    <w:rsid w:val="00A05901"/>
    <w:rsid w:val="00A0632E"/>
    <w:rsid w:val="00A06751"/>
    <w:rsid w:val="00A068E3"/>
    <w:rsid w:val="00A072C8"/>
    <w:rsid w:val="00A0734C"/>
    <w:rsid w:val="00A07536"/>
    <w:rsid w:val="00A07F79"/>
    <w:rsid w:val="00A100F7"/>
    <w:rsid w:val="00A10767"/>
    <w:rsid w:val="00A1152D"/>
    <w:rsid w:val="00A11A3C"/>
    <w:rsid w:val="00A11E6C"/>
    <w:rsid w:val="00A123CF"/>
    <w:rsid w:val="00A125A2"/>
    <w:rsid w:val="00A12AB4"/>
    <w:rsid w:val="00A130BB"/>
    <w:rsid w:val="00A13CF8"/>
    <w:rsid w:val="00A14659"/>
    <w:rsid w:val="00A14919"/>
    <w:rsid w:val="00A150BE"/>
    <w:rsid w:val="00A1525B"/>
    <w:rsid w:val="00A155E4"/>
    <w:rsid w:val="00A155F3"/>
    <w:rsid w:val="00A16201"/>
    <w:rsid w:val="00A163E2"/>
    <w:rsid w:val="00A16509"/>
    <w:rsid w:val="00A17871"/>
    <w:rsid w:val="00A17F4C"/>
    <w:rsid w:val="00A20A96"/>
    <w:rsid w:val="00A20DD5"/>
    <w:rsid w:val="00A20E37"/>
    <w:rsid w:val="00A215B9"/>
    <w:rsid w:val="00A217BA"/>
    <w:rsid w:val="00A21A38"/>
    <w:rsid w:val="00A21E5B"/>
    <w:rsid w:val="00A22165"/>
    <w:rsid w:val="00A22233"/>
    <w:rsid w:val="00A226D8"/>
    <w:rsid w:val="00A22FBC"/>
    <w:rsid w:val="00A2337C"/>
    <w:rsid w:val="00A237A2"/>
    <w:rsid w:val="00A23BBD"/>
    <w:rsid w:val="00A23F02"/>
    <w:rsid w:val="00A24CBA"/>
    <w:rsid w:val="00A253FF"/>
    <w:rsid w:val="00A25884"/>
    <w:rsid w:val="00A25979"/>
    <w:rsid w:val="00A25995"/>
    <w:rsid w:val="00A25C80"/>
    <w:rsid w:val="00A25CA8"/>
    <w:rsid w:val="00A25FA0"/>
    <w:rsid w:val="00A261FA"/>
    <w:rsid w:val="00A27225"/>
    <w:rsid w:val="00A277C6"/>
    <w:rsid w:val="00A30114"/>
    <w:rsid w:val="00A305C8"/>
    <w:rsid w:val="00A30798"/>
    <w:rsid w:val="00A3093F"/>
    <w:rsid w:val="00A31D02"/>
    <w:rsid w:val="00A325DC"/>
    <w:rsid w:val="00A32BDD"/>
    <w:rsid w:val="00A32D5D"/>
    <w:rsid w:val="00A331E2"/>
    <w:rsid w:val="00A33DE4"/>
    <w:rsid w:val="00A33EC7"/>
    <w:rsid w:val="00A34051"/>
    <w:rsid w:val="00A34933"/>
    <w:rsid w:val="00A34C4F"/>
    <w:rsid w:val="00A34D98"/>
    <w:rsid w:val="00A34ECC"/>
    <w:rsid w:val="00A357E1"/>
    <w:rsid w:val="00A35AFC"/>
    <w:rsid w:val="00A35C2E"/>
    <w:rsid w:val="00A35DC9"/>
    <w:rsid w:val="00A3693B"/>
    <w:rsid w:val="00A36A3C"/>
    <w:rsid w:val="00A36A70"/>
    <w:rsid w:val="00A36C2D"/>
    <w:rsid w:val="00A36E1B"/>
    <w:rsid w:val="00A372BA"/>
    <w:rsid w:val="00A37546"/>
    <w:rsid w:val="00A3765F"/>
    <w:rsid w:val="00A37A76"/>
    <w:rsid w:val="00A401BF"/>
    <w:rsid w:val="00A403A0"/>
    <w:rsid w:val="00A40D26"/>
    <w:rsid w:val="00A420A7"/>
    <w:rsid w:val="00A42804"/>
    <w:rsid w:val="00A429F3"/>
    <w:rsid w:val="00A432F6"/>
    <w:rsid w:val="00A43D31"/>
    <w:rsid w:val="00A43DB8"/>
    <w:rsid w:val="00A43ED2"/>
    <w:rsid w:val="00A44158"/>
    <w:rsid w:val="00A4476C"/>
    <w:rsid w:val="00A44D41"/>
    <w:rsid w:val="00A44D57"/>
    <w:rsid w:val="00A45760"/>
    <w:rsid w:val="00A45793"/>
    <w:rsid w:val="00A45B83"/>
    <w:rsid w:val="00A45F14"/>
    <w:rsid w:val="00A46180"/>
    <w:rsid w:val="00A4673C"/>
    <w:rsid w:val="00A46763"/>
    <w:rsid w:val="00A46C77"/>
    <w:rsid w:val="00A46E29"/>
    <w:rsid w:val="00A47A4C"/>
    <w:rsid w:val="00A47CDF"/>
    <w:rsid w:val="00A47FFE"/>
    <w:rsid w:val="00A50C22"/>
    <w:rsid w:val="00A51289"/>
    <w:rsid w:val="00A5288C"/>
    <w:rsid w:val="00A5313A"/>
    <w:rsid w:val="00A532C3"/>
    <w:rsid w:val="00A537CB"/>
    <w:rsid w:val="00A53840"/>
    <w:rsid w:val="00A53BF6"/>
    <w:rsid w:val="00A54418"/>
    <w:rsid w:val="00A54787"/>
    <w:rsid w:val="00A55214"/>
    <w:rsid w:val="00A55BB9"/>
    <w:rsid w:val="00A55BDE"/>
    <w:rsid w:val="00A55D24"/>
    <w:rsid w:val="00A55E67"/>
    <w:rsid w:val="00A55F37"/>
    <w:rsid w:val="00A56C1C"/>
    <w:rsid w:val="00A578EA"/>
    <w:rsid w:val="00A57C56"/>
    <w:rsid w:val="00A601A4"/>
    <w:rsid w:val="00A61A78"/>
    <w:rsid w:val="00A62A14"/>
    <w:rsid w:val="00A62AD3"/>
    <w:rsid w:val="00A63852"/>
    <w:rsid w:val="00A6461C"/>
    <w:rsid w:val="00A66E2A"/>
    <w:rsid w:val="00A6706F"/>
    <w:rsid w:val="00A673AD"/>
    <w:rsid w:val="00A67516"/>
    <w:rsid w:val="00A67555"/>
    <w:rsid w:val="00A71F64"/>
    <w:rsid w:val="00A71F85"/>
    <w:rsid w:val="00A71FE7"/>
    <w:rsid w:val="00A72114"/>
    <w:rsid w:val="00A72249"/>
    <w:rsid w:val="00A726A9"/>
    <w:rsid w:val="00A7274F"/>
    <w:rsid w:val="00A72F99"/>
    <w:rsid w:val="00A73606"/>
    <w:rsid w:val="00A73AC3"/>
    <w:rsid w:val="00A73AD8"/>
    <w:rsid w:val="00A73BC3"/>
    <w:rsid w:val="00A73C09"/>
    <w:rsid w:val="00A73FC6"/>
    <w:rsid w:val="00A74085"/>
    <w:rsid w:val="00A7420C"/>
    <w:rsid w:val="00A743C1"/>
    <w:rsid w:val="00A74431"/>
    <w:rsid w:val="00A74697"/>
    <w:rsid w:val="00A7493B"/>
    <w:rsid w:val="00A7540F"/>
    <w:rsid w:val="00A757FF"/>
    <w:rsid w:val="00A771C5"/>
    <w:rsid w:val="00A77373"/>
    <w:rsid w:val="00A77D06"/>
    <w:rsid w:val="00A80526"/>
    <w:rsid w:val="00A81E29"/>
    <w:rsid w:val="00A8254C"/>
    <w:rsid w:val="00A82FBA"/>
    <w:rsid w:val="00A83390"/>
    <w:rsid w:val="00A84121"/>
    <w:rsid w:val="00A84FA5"/>
    <w:rsid w:val="00A853A8"/>
    <w:rsid w:val="00A8548D"/>
    <w:rsid w:val="00A85A09"/>
    <w:rsid w:val="00A85D8F"/>
    <w:rsid w:val="00A86435"/>
    <w:rsid w:val="00A86645"/>
    <w:rsid w:val="00A873A8"/>
    <w:rsid w:val="00A877F1"/>
    <w:rsid w:val="00A91734"/>
    <w:rsid w:val="00A91BBB"/>
    <w:rsid w:val="00A9225A"/>
    <w:rsid w:val="00A92A23"/>
    <w:rsid w:val="00A93FD5"/>
    <w:rsid w:val="00A9417B"/>
    <w:rsid w:val="00A94818"/>
    <w:rsid w:val="00A95080"/>
    <w:rsid w:val="00A9531E"/>
    <w:rsid w:val="00A95538"/>
    <w:rsid w:val="00A95F30"/>
    <w:rsid w:val="00A95F3D"/>
    <w:rsid w:val="00A96207"/>
    <w:rsid w:val="00A96F9B"/>
    <w:rsid w:val="00A97089"/>
    <w:rsid w:val="00A97995"/>
    <w:rsid w:val="00A97A96"/>
    <w:rsid w:val="00A97CF6"/>
    <w:rsid w:val="00AA0022"/>
    <w:rsid w:val="00AA0414"/>
    <w:rsid w:val="00AA0558"/>
    <w:rsid w:val="00AA0A58"/>
    <w:rsid w:val="00AA1616"/>
    <w:rsid w:val="00AA192C"/>
    <w:rsid w:val="00AA1C23"/>
    <w:rsid w:val="00AA1C85"/>
    <w:rsid w:val="00AA1CB5"/>
    <w:rsid w:val="00AA1D35"/>
    <w:rsid w:val="00AA1DAD"/>
    <w:rsid w:val="00AA22C1"/>
    <w:rsid w:val="00AA24CC"/>
    <w:rsid w:val="00AA2CF6"/>
    <w:rsid w:val="00AA3000"/>
    <w:rsid w:val="00AA3707"/>
    <w:rsid w:val="00AA372A"/>
    <w:rsid w:val="00AA456A"/>
    <w:rsid w:val="00AA47A5"/>
    <w:rsid w:val="00AA4A02"/>
    <w:rsid w:val="00AA57EB"/>
    <w:rsid w:val="00AA5D58"/>
    <w:rsid w:val="00AA6CB7"/>
    <w:rsid w:val="00AA76FD"/>
    <w:rsid w:val="00AA7C1A"/>
    <w:rsid w:val="00AA7C8E"/>
    <w:rsid w:val="00AA7DBD"/>
    <w:rsid w:val="00AB005E"/>
    <w:rsid w:val="00AB0704"/>
    <w:rsid w:val="00AB0EA4"/>
    <w:rsid w:val="00AB16A1"/>
    <w:rsid w:val="00AB1D66"/>
    <w:rsid w:val="00AB2A92"/>
    <w:rsid w:val="00AB3C38"/>
    <w:rsid w:val="00AB40E4"/>
    <w:rsid w:val="00AB46CB"/>
    <w:rsid w:val="00AB46E4"/>
    <w:rsid w:val="00AB4B3E"/>
    <w:rsid w:val="00AB52A8"/>
    <w:rsid w:val="00AB563B"/>
    <w:rsid w:val="00AB5BA2"/>
    <w:rsid w:val="00AB5C7F"/>
    <w:rsid w:val="00AB5D6D"/>
    <w:rsid w:val="00AB5E1F"/>
    <w:rsid w:val="00AB5FB3"/>
    <w:rsid w:val="00AB614A"/>
    <w:rsid w:val="00AB6260"/>
    <w:rsid w:val="00AB64DA"/>
    <w:rsid w:val="00AB66F9"/>
    <w:rsid w:val="00AB67E9"/>
    <w:rsid w:val="00AB6877"/>
    <w:rsid w:val="00AB6B61"/>
    <w:rsid w:val="00AB6B7A"/>
    <w:rsid w:val="00AB71A3"/>
    <w:rsid w:val="00AB71D3"/>
    <w:rsid w:val="00AB740D"/>
    <w:rsid w:val="00AB77DC"/>
    <w:rsid w:val="00AB7F1F"/>
    <w:rsid w:val="00AC019E"/>
    <w:rsid w:val="00AC0913"/>
    <w:rsid w:val="00AC193C"/>
    <w:rsid w:val="00AC1F9F"/>
    <w:rsid w:val="00AC2334"/>
    <w:rsid w:val="00AC2832"/>
    <w:rsid w:val="00AC284E"/>
    <w:rsid w:val="00AC2CE6"/>
    <w:rsid w:val="00AC2D5D"/>
    <w:rsid w:val="00AC3554"/>
    <w:rsid w:val="00AC3D10"/>
    <w:rsid w:val="00AC4491"/>
    <w:rsid w:val="00AC45E2"/>
    <w:rsid w:val="00AC4BBF"/>
    <w:rsid w:val="00AC4E1A"/>
    <w:rsid w:val="00AC4E5A"/>
    <w:rsid w:val="00AC51C7"/>
    <w:rsid w:val="00AC54E0"/>
    <w:rsid w:val="00AC5CB3"/>
    <w:rsid w:val="00AC5D30"/>
    <w:rsid w:val="00AC6742"/>
    <w:rsid w:val="00AC6C91"/>
    <w:rsid w:val="00AC729E"/>
    <w:rsid w:val="00AC7436"/>
    <w:rsid w:val="00AC7472"/>
    <w:rsid w:val="00AC752A"/>
    <w:rsid w:val="00AC7BFB"/>
    <w:rsid w:val="00AC7C3C"/>
    <w:rsid w:val="00AC7D8F"/>
    <w:rsid w:val="00AC7E09"/>
    <w:rsid w:val="00AC7E85"/>
    <w:rsid w:val="00AD105F"/>
    <w:rsid w:val="00AD1812"/>
    <w:rsid w:val="00AD2438"/>
    <w:rsid w:val="00AD246B"/>
    <w:rsid w:val="00AD3103"/>
    <w:rsid w:val="00AD373B"/>
    <w:rsid w:val="00AD3AF1"/>
    <w:rsid w:val="00AD3C78"/>
    <w:rsid w:val="00AD4105"/>
    <w:rsid w:val="00AD45A2"/>
    <w:rsid w:val="00AD4CA5"/>
    <w:rsid w:val="00AD52DF"/>
    <w:rsid w:val="00AD57AE"/>
    <w:rsid w:val="00AD6104"/>
    <w:rsid w:val="00AD673C"/>
    <w:rsid w:val="00AD6D7A"/>
    <w:rsid w:val="00AD7671"/>
    <w:rsid w:val="00AE05FF"/>
    <w:rsid w:val="00AE0DCB"/>
    <w:rsid w:val="00AE0E39"/>
    <w:rsid w:val="00AE14CD"/>
    <w:rsid w:val="00AE1DF5"/>
    <w:rsid w:val="00AE209E"/>
    <w:rsid w:val="00AE2116"/>
    <w:rsid w:val="00AE3448"/>
    <w:rsid w:val="00AE39E3"/>
    <w:rsid w:val="00AE39F0"/>
    <w:rsid w:val="00AE3B0C"/>
    <w:rsid w:val="00AE3CB0"/>
    <w:rsid w:val="00AE3EFE"/>
    <w:rsid w:val="00AE42C6"/>
    <w:rsid w:val="00AE4773"/>
    <w:rsid w:val="00AE49E2"/>
    <w:rsid w:val="00AE4B9B"/>
    <w:rsid w:val="00AE530D"/>
    <w:rsid w:val="00AE532A"/>
    <w:rsid w:val="00AE59E6"/>
    <w:rsid w:val="00AE630A"/>
    <w:rsid w:val="00AE6587"/>
    <w:rsid w:val="00AE6943"/>
    <w:rsid w:val="00AE6DBE"/>
    <w:rsid w:val="00AE700E"/>
    <w:rsid w:val="00AE72E5"/>
    <w:rsid w:val="00AE7461"/>
    <w:rsid w:val="00AE75B9"/>
    <w:rsid w:val="00AE760D"/>
    <w:rsid w:val="00AE7A80"/>
    <w:rsid w:val="00AE7D4C"/>
    <w:rsid w:val="00AF00DE"/>
    <w:rsid w:val="00AF03DB"/>
    <w:rsid w:val="00AF06E2"/>
    <w:rsid w:val="00AF084B"/>
    <w:rsid w:val="00AF0D91"/>
    <w:rsid w:val="00AF1176"/>
    <w:rsid w:val="00AF2778"/>
    <w:rsid w:val="00AF2F83"/>
    <w:rsid w:val="00AF31C5"/>
    <w:rsid w:val="00AF373F"/>
    <w:rsid w:val="00AF4763"/>
    <w:rsid w:val="00AF4FFE"/>
    <w:rsid w:val="00AF5B58"/>
    <w:rsid w:val="00AF60B1"/>
    <w:rsid w:val="00AF64D6"/>
    <w:rsid w:val="00AF6869"/>
    <w:rsid w:val="00AF693D"/>
    <w:rsid w:val="00AF6C8C"/>
    <w:rsid w:val="00AF6F33"/>
    <w:rsid w:val="00AF73BB"/>
    <w:rsid w:val="00AF77A9"/>
    <w:rsid w:val="00AF7965"/>
    <w:rsid w:val="00B005ED"/>
    <w:rsid w:val="00B00CB7"/>
    <w:rsid w:val="00B012BE"/>
    <w:rsid w:val="00B0142F"/>
    <w:rsid w:val="00B0145F"/>
    <w:rsid w:val="00B01CB7"/>
    <w:rsid w:val="00B0206C"/>
    <w:rsid w:val="00B022B2"/>
    <w:rsid w:val="00B023AE"/>
    <w:rsid w:val="00B02BBF"/>
    <w:rsid w:val="00B03794"/>
    <w:rsid w:val="00B04579"/>
    <w:rsid w:val="00B04A0D"/>
    <w:rsid w:val="00B052BA"/>
    <w:rsid w:val="00B065C8"/>
    <w:rsid w:val="00B06A8C"/>
    <w:rsid w:val="00B06DA7"/>
    <w:rsid w:val="00B0704F"/>
    <w:rsid w:val="00B07138"/>
    <w:rsid w:val="00B076FE"/>
    <w:rsid w:val="00B07C0B"/>
    <w:rsid w:val="00B10223"/>
    <w:rsid w:val="00B106F1"/>
    <w:rsid w:val="00B1077B"/>
    <w:rsid w:val="00B112C6"/>
    <w:rsid w:val="00B1162F"/>
    <w:rsid w:val="00B11959"/>
    <w:rsid w:val="00B11B01"/>
    <w:rsid w:val="00B11D27"/>
    <w:rsid w:val="00B11D65"/>
    <w:rsid w:val="00B12562"/>
    <w:rsid w:val="00B12B2E"/>
    <w:rsid w:val="00B136EB"/>
    <w:rsid w:val="00B137F4"/>
    <w:rsid w:val="00B139DE"/>
    <w:rsid w:val="00B142B3"/>
    <w:rsid w:val="00B153C0"/>
    <w:rsid w:val="00B15C0E"/>
    <w:rsid w:val="00B1673E"/>
    <w:rsid w:val="00B1688C"/>
    <w:rsid w:val="00B16BE1"/>
    <w:rsid w:val="00B16CF7"/>
    <w:rsid w:val="00B170F0"/>
    <w:rsid w:val="00B1718C"/>
    <w:rsid w:val="00B17838"/>
    <w:rsid w:val="00B17CA3"/>
    <w:rsid w:val="00B17D15"/>
    <w:rsid w:val="00B17D66"/>
    <w:rsid w:val="00B2009D"/>
    <w:rsid w:val="00B20100"/>
    <w:rsid w:val="00B20EF9"/>
    <w:rsid w:val="00B2114A"/>
    <w:rsid w:val="00B21B76"/>
    <w:rsid w:val="00B21FA0"/>
    <w:rsid w:val="00B22205"/>
    <w:rsid w:val="00B2269B"/>
    <w:rsid w:val="00B227F8"/>
    <w:rsid w:val="00B22885"/>
    <w:rsid w:val="00B22CF1"/>
    <w:rsid w:val="00B23351"/>
    <w:rsid w:val="00B234FE"/>
    <w:rsid w:val="00B2483A"/>
    <w:rsid w:val="00B25A12"/>
    <w:rsid w:val="00B25B39"/>
    <w:rsid w:val="00B2658E"/>
    <w:rsid w:val="00B26686"/>
    <w:rsid w:val="00B2681F"/>
    <w:rsid w:val="00B2711A"/>
    <w:rsid w:val="00B276D5"/>
    <w:rsid w:val="00B27B93"/>
    <w:rsid w:val="00B30D43"/>
    <w:rsid w:val="00B30DA7"/>
    <w:rsid w:val="00B30FA5"/>
    <w:rsid w:val="00B31867"/>
    <w:rsid w:val="00B319D1"/>
    <w:rsid w:val="00B3232C"/>
    <w:rsid w:val="00B32779"/>
    <w:rsid w:val="00B32E23"/>
    <w:rsid w:val="00B3316F"/>
    <w:rsid w:val="00B33228"/>
    <w:rsid w:val="00B34700"/>
    <w:rsid w:val="00B348CB"/>
    <w:rsid w:val="00B348F4"/>
    <w:rsid w:val="00B3504F"/>
    <w:rsid w:val="00B357FF"/>
    <w:rsid w:val="00B35A75"/>
    <w:rsid w:val="00B35BA7"/>
    <w:rsid w:val="00B36120"/>
    <w:rsid w:val="00B361EE"/>
    <w:rsid w:val="00B36E29"/>
    <w:rsid w:val="00B36E52"/>
    <w:rsid w:val="00B37DB2"/>
    <w:rsid w:val="00B37F2F"/>
    <w:rsid w:val="00B37FC6"/>
    <w:rsid w:val="00B400D3"/>
    <w:rsid w:val="00B4012C"/>
    <w:rsid w:val="00B4099A"/>
    <w:rsid w:val="00B42005"/>
    <w:rsid w:val="00B4233A"/>
    <w:rsid w:val="00B42519"/>
    <w:rsid w:val="00B430AC"/>
    <w:rsid w:val="00B435C1"/>
    <w:rsid w:val="00B43C43"/>
    <w:rsid w:val="00B445E8"/>
    <w:rsid w:val="00B44EC7"/>
    <w:rsid w:val="00B45840"/>
    <w:rsid w:val="00B45B91"/>
    <w:rsid w:val="00B45CA2"/>
    <w:rsid w:val="00B460C8"/>
    <w:rsid w:val="00B464E7"/>
    <w:rsid w:val="00B47429"/>
    <w:rsid w:val="00B47438"/>
    <w:rsid w:val="00B474DE"/>
    <w:rsid w:val="00B479A5"/>
    <w:rsid w:val="00B50DFD"/>
    <w:rsid w:val="00B50F30"/>
    <w:rsid w:val="00B5111E"/>
    <w:rsid w:val="00B517A5"/>
    <w:rsid w:val="00B51BBB"/>
    <w:rsid w:val="00B51E6A"/>
    <w:rsid w:val="00B53051"/>
    <w:rsid w:val="00B545C0"/>
    <w:rsid w:val="00B54CD7"/>
    <w:rsid w:val="00B550C9"/>
    <w:rsid w:val="00B55334"/>
    <w:rsid w:val="00B556BC"/>
    <w:rsid w:val="00B556FB"/>
    <w:rsid w:val="00B55BE3"/>
    <w:rsid w:val="00B55D40"/>
    <w:rsid w:val="00B5678B"/>
    <w:rsid w:val="00B56A17"/>
    <w:rsid w:val="00B56D16"/>
    <w:rsid w:val="00B56E91"/>
    <w:rsid w:val="00B56FCA"/>
    <w:rsid w:val="00B579A1"/>
    <w:rsid w:val="00B57A2D"/>
    <w:rsid w:val="00B607E2"/>
    <w:rsid w:val="00B60B81"/>
    <w:rsid w:val="00B61659"/>
    <w:rsid w:val="00B61E56"/>
    <w:rsid w:val="00B61F62"/>
    <w:rsid w:val="00B62F41"/>
    <w:rsid w:val="00B63509"/>
    <w:rsid w:val="00B63B46"/>
    <w:rsid w:val="00B64B97"/>
    <w:rsid w:val="00B64D92"/>
    <w:rsid w:val="00B658FA"/>
    <w:rsid w:val="00B659F0"/>
    <w:rsid w:val="00B65AE5"/>
    <w:rsid w:val="00B65B62"/>
    <w:rsid w:val="00B66C8E"/>
    <w:rsid w:val="00B67615"/>
    <w:rsid w:val="00B6767B"/>
    <w:rsid w:val="00B67A68"/>
    <w:rsid w:val="00B67BEA"/>
    <w:rsid w:val="00B67C05"/>
    <w:rsid w:val="00B70169"/>
    <w:rsid w:val="00B706F4"/>
    <w:rsid w:val="00B707BD"/>
    <w:rsid w:val="00B70D73"/>
    <w:rsid w:val="00B70FE9"/>
    <w:rsid w:val="00B71515"/>
    <w:rsid w:val="00B71923"/>
    <w:rsid w:val="00B727A2"/>
    <w:rsid w:val="00B72A20"/>
    <w:rsid w:val="00B73895"/>
    <w:rsid w:val="00B73AA6"/>
    <w:rsid w:val="00B73DE6"/>
    <w:rsid w:val="00B74436"/>
    <w:rsid w:val="00B74A7A"/>
    <w:rsid w:val="00B74B44"/>
    <w:rsid w:val="00B74C55"/>
    <w:rsid w:val="00B74C6D"/>
    <w:rsid w:val="00B7579F"/>
    <w:rsid w:val="00B758F7"/>
    <w:rsid w:val="00B75EE1"/>
    <w:rsid w:val="00B761D2"/>
    <w:rsid w:val="00B76B7D"/>
    <w:rsid w:val="00B76C69"/>
    <w:rsid w:val="00B76E55"/>
    <w:rsid w:val="00B77375"/>
    <w:rsid w:val="00B81791"/>
    <w:rsid w:val="00B822C1"/>
    <w:rsid w:val="00B82304"/>
    <w:rsid w:val="00B82512"/>
    <w:rsid w:val="00B82BAB"/>
    <w:rsid w:val="00B82D89"/>
    <w:rsid w:val="00B83516"/>
    <w:rsid w:val="00B842DA"/>
    <w:rsid w:val="00B84554"/>
    <w:rsid w:val="00B846E1"/>
    <w:rsid w:val="00B84C7C"/>
    <w:rsid w:val="00B84FF1"/>
    <w:rsid w:val="00B85279"/>
    <w:rsid w:val="00B8573F"/>
    <w:rsid w:val="00B85894"/>
    <w:rsid w:val="00B86C0A"/>
    <w:rsid w:val="00B8752A"/>
    <w:rsid w:val="00B87620"/>
    <w:rsid w:val="00B8778F"/>
    <w:rsid w:val="00B87A99"/>
    <w:rsid w:val="00B87C55"/>
    <w:rsid w:val="00B87C6F"/>
    <w:rsid w:val="00B9048F"/>
    <w:rsid w:val="00B905A6"/>
    <w:rsid w:val="00B90601"/>
    <w:rsid w:val="00B9092F"/>
    <w:rsid w:val="00B9100A"/>
    <w:rsid w:val="00B91105"/>
    <w:rsid w:val="00B9146A"/>
    <w:rsid w:val="00B91C6E"/>
    <w:rsid w:val="00B91E50"/>
    <w:rsid w:val="00B91EE4"/>
    <w:rsid w:val="00B920EA"/>
    <w:rsid w:val="00B92936"/>
    <w:rsid w:val="00B92A9D"/>
    <w:rsid w:val="00B93257"/>
    <w:rsid w:val="00B93563"/>
    <w:rsid w:val="00B93633"/>
    <w:rsid w:val="00B93826"/>
    <w:rsid w:val="00B938B2"/>
    <w:rsid w:val="00B93942"/>
    <w:rsid w:val="00B939A3"/>
    <w:rsid w:val="00B939C9"/>
    <w:rsid w:val="00B943B7"/>
    <w:rsid w:val="00B949BB"/>
    <w:rsid w:val="00B950CE"/>
    <w:rsid w:val="00B957FC"/>
    <w:rsid w:val="00B95D7A"/>
    <w:rsid w:val="00B964B7"/>
    <w:rsid w:val="00B96B4B"/>
    <w:rsid w:val="00B97856"/>
    <w:rsid w:val="00B978D3"/>
    <w:rsid w:val="00BA0017"/>
    <w:rsid w:val="00BA034C"/>
    <w:rsid w:val="00BA08DF"/>
    <w:rsid w:val="00BA0E9F"/>
    <w:rsid w:val="00BA1013"/>
    <w:rsid w:val="00BA13AE"/>
    <w:rsid w:val="00BA2BA5"/>
    <w:rsid w:val="00BA2F42"/>
    <w:rsid w:val="00BA303D"/>
    <w:rsid w:val="00BA3562"/>
    <w:rsid w:val="00BA4521"/>
    <w:rsid w:val="00BA453F"/>
    <w:rsid w:val="00BA4574"/>
    <w:rsid w:val="00BA4BFE"/>
    <w:rsid w:val="00BA53E1"/>
    <w:rsid w:val="00BA5681"/>
    <w:rsid w:val="00BA5749"/>
    <w:rsid w:val="00BA66A4"/>
    <w:rsid w:val="00BA7ADF"/>
    <w:rsid w:val="00BA7C2A"/>
    <w:rsid w:val="00BA7C78"/>
    <w:rsid w:val="00BA7DEF"/>
    <w:rsid w:val="00BB1116"/>
    <w:rsid w:val="00BB1D04"/>
    <w:rsid w:val="00BB1E3F"/>
    <w:rsid w:val="00BB22B4"/>
    <w:rsid w:val="00BB2893"/>
    <w:rsid w:val="00BB35CB"/>
    <w:rsid w:val="00BB3C1F"/>
    <w:rsid w:val="00BB3E51"/>
    <w:rsid w:val="00BB4BBE"/>
    <w:rsid w:val="00BB4F69"/>
    <w:rsid w:val="00BB4FB2"/>
    <w:rsid w:val="00BB5369"/>
    <w:rsid w:val="00BB5638"/>
    <w:rsid w:val="00BB56D9"/>
    <w:rsid w:val="00BB56FF"/>
    <w:rsid w:val="00BB57F9"/>
    <w:rsid w:val="00BB64D5"/>
    <w:rsid w:val="00BB6557"/>
    <w:rsid w:val="00BB7064"/>
    <w:rsid w:val="00BB71C9"/>
    <w:rsid w:val="00BB7738"/>
    <w:rsid w:val="00BB7A14"/>
    <w:rsid w:val="00BC00F8"/>
    <w:rsid w:val="00BC0469"/>
    <w:rsid w:val="00BC0E05"/>
    <w:rsid w:val="00BC1027"/>
    <w:rsid w:val="00BC113F"/>
    <w:rsid w:val="00BC15E6"/>
    <w:rsid w:val="00BC1CE3"/>
    <w:rsid w:val="00BC1F14"/>
    <w:rsid w:val="00BC2217"/>
    <w:rsid w:val="00BC2569"/>
    <w:rsid w:val="00BC2A58"/>
    <w:rsid w:val="00BC2CE1"/>
    <w:rsid w:val="00BC3484"/>
    <w:rsid w:val="00BC3704"/>
    <w:rsid w:val="00BC37F2"/>
    <w:rsid w:val="00BC3BF6"/>
    <w:rsid w:val="00BC3FC3"/>
    <w:rsid w:val="00BC411F"/>
    <w:rsid w:val="00BC4546"/>
    <w:rsid w:val="00BC4E82"/>
    <w:rsid w:val="00BC57AA"/>
    <w:rsid w:val="00BC6ABB"/>
    <w:rsid w:val="00BC6D43"/>
    <w:rsid w:val="00BC6FDB"/>
    <w:rsid w:val="00BC709A"/>
    <w:rsid w:val="00BC72EC"/>
    <w:rsid w:val="00BC732E"/>
    <w:rsid w:val="00BC7DE7"/>
    <w:rsid w:val="00BC7E7C"/>
    <w:rsid w:val="00BC7FF1"/>
    <w:rsid w:val="00BD0845"/>
    <w:rsid w:val="00BD1156"/>
    <w:rsid w:val="00BD1649"/>
    <w:rsid w:val="00BD1853"/>
    <w:rsid w:val="00BD19C0"/>
    <w:rsid w:val="00BD1C82"/>
    <w:rsid w:val="00BD281D"/>
    <w:rsid w:val="00BD28F2"/>
    <w:rsid w:val="00BD2B4B"/>
    <w:rsid w:val="00BD3220"/>
    <w:rsid w:val="00BD3BF7"/>
    <w:rsid w:val="00BD4796"/>
    <w:rsid w:val="00BD4866"/>
    <w:rsid w:val="00BD50E9"/>
    <w:rsid w:val="00BD5902"/>
    <w:rsid w:val="00BD6132"/>
    <w:rsid w:val="00BD69AF"/>
    <w:rsid w:val="00BD709F"/>
    <w:rsid w:val="00BE01E3"/>
    <w:rsid w:val="00BE05D9"/>
    <w:rsid w:val="00BE0628"/>
    <w:rsid w:val="00BE0643"/>
    <w:rsid w:val="00BE0B7E"/>
    <w:rsid w:val="00BE0CFF"/>
    <w:rsid w:val="00BE0F07"/>
    <w:rsid w:val="00BE1205"/>
    <w:rsid w:val="00BE1875"/>
    <w:rsid w:val="00BE1BC5"/>
    <w:rsid w:val="00BE1DFB"/>
    <w:rsid w:val="00BE1E81"/>
    <w:rsid w:val="00BE28DC"/>
    <w:rsid w:val="00BE2DD1"/>
    <w:rsid w:val="00BE3528"/>
    <w:rsid w:val="00BE3A0A"/>
    <w:rsid w:val="00BE4385"/>
    <w:rsid w:val="00BE4988"/>
    <w:rsid w:val="00BE5171"/>
    <w:rsid w:val="00BE6A1A"/>
    <w:rsid w:val="00BE757C"/>
    <w:rsid w:val="00BE7CC3"/>
    <w:rsid w:val="00BF0862"/>
    <w:rsid w:val="00BF0C76"/>
    <w:rsid w:val="00BF0E36"/>
    <w:rsid w:val="00BF14AC"/>
    <w:rsid w:val="00BF14D6"/>
    <w:rsid w:val="00BF24D5"/>
    <w:rsid w:val="00BF2773"/>
    <w:rsid w:val="00BF2B8B"/>
    <w:rsid w:val="00BF3758"/>
    <w:rsid w:val="00BF37CE"/>
    <w:rsid w:val="00BF3D6A"/>
    <w:rsid w:val="00BF4C7D"/>
    <w:rsid w:val="00BF4D01"/>
    <w:rsid w:val="00BF56A4"/>
    <w:rsid w:val="00BF57AF"/>
    <w:rsid w:val="00BF5A4B"/>
    <w:rsid w:val="00BF5DFB"/>
    <w:rsid w:val="00BF5EE3"/>
    <w:rsid w:val="00BF5F47"/>
    <w:rsid w:val="00BF617F"/>
    <w:rsid w:val="00BF6A29"/>
    <w:rsid w:val="00BF6AD0"/>
    <w:rsid w:val="00BF6CE8"/>
    <w:rsid w:val="00C00B18"/>
    <w:rsid w:val="00C03087"/>
    <w:rsid w:val="00C0344E"/>
    <w:rsid w:val="00C03AE5"/>
    <w:rsid w:val="00C03CA8"/>
    <w:rsid w:val="00C047A2"/>
    <w:rsid w:val="00C05779"/>
    <w:rsid w:val="00C05B7B"/>
    <w:rsid w:val="00C06489"/>
    <w:rsid w:val="00C0780D"/>
    <w:rsid w:val="00C07AF5"/>
    <w:rsid w:val="00C07F2A"/>
    <w:rsid w:val="00C101EE"/>
    <w:rsid w:val="00C10306"/>
    <w:rsid w:val="00C1030F"/>
    <w:rsid w:val="00C10688"/>
    <w:rsid w:val="00C108E1"/>
    <w:rsid w:val="00C118A3"/>
    <w:rsid w:val="00C11A3D"/>
    <w:rsid w:val="00C11A3E"/>
    <w:rsid w:val="00C11ECB"/>
    <w:rsid w:val="00C12446"/>
    <w:rsid w:val="00C1264C"/>
    <w:rsid w:val="00C13299"/>
    <w:rsid w:val="00C13D6A"/>
    <w:rsid w:val="00C13E41"/>
    <w:rsid w:val="00C13FBB"/>
    <w:rsid w:val="00C143EA"/>
    <w:rsid w:val="00C1474A"/>
    <w:rsid w:val="00C1474C"/>
    <w:rsid w:val="00C14B5A"/>
    <w:rsid w:val="00C1560C"/>
    <w:rsid w:val="00C1592A"/>
    <w:rsid w:val="00C15BC6"/>
    <w:rsid w:val="00C1645F"/>
    <w:rsid w:val="00C16A4D"/>
    <w:rsid w:val="00C16A8A"/>
    <w:rsid w:val="00C170C7"/>
    <w:rsid w:val="00C17B7F"/>
    <w:rsid w:val="00C17B98"/>
    <w:rsid w:val="00C17FCE"/>
    <w:rsid w:val="00C20484"/>
    <w:rsid w:val="00C206DA"/>
    <w:rsid w:val="00C20E76"/>
    <w:rsid w:val="00C214F3"/>
    <w:rsid w:val="00C21753"/>
    <w:rsid w:val="00C21B7E"/>
    <w:rsid w:val="00C22A7B"/>
    <w:rsid w:val="00C22C85"/>
    <w:rsid w:val="00C22F3E"/>
    <w:rsid w:val="00C23451"/>
    <w:rsid w:val="00C23B35"/>
    <w:rsid w:val="00C240D5"/>
    <w:rsid w:val="00C2481C"/>
    <w:rsid w:val="00C251F5"/>
    <w:rsid w:val="00C254D2"/>
    <w:rsid w:val="00C25610"/>
    <w:rsid w:val="00C258A6"/>
    <w:rsid w:val="00C25B04"/>
    <w:rsid w:val="00C26513"/>
    <w:rsid w:val="00C27994"/>
    <w:rsid w:val="00C27C29"/>
    <w:rsid w:val="00C301BB"/>
    <w:rsid w:val="00C3046E"/>
    <w:rsid w:val="00C30680"/>
    <w:rsid w:val="00C3137A"/>
    <w:rsid w:val="00C31798"/>
    <w:rsid w:val="00C319AD"/>
    <w:rsid w:val="00C3248C"/>
    <w:rsid w:val="00C32CD4"/>
    <w:rsid w:val="00C332D6"/>
    <w:rsid w:val="00C33368"/>
    <w:rsid w:val="00C3380C"/>
    <w:rsid w:val="00C33E1F"/>
    <w:rsid w:val="00C33F7B"/>
    <w:rsid w:val="00C34098"/>
    <w:rsid w:val="00C3466B"/>
    <w:rsid w:val="00C34796"/>
    <w:rsid w:val="00C348B0"/>
    <w:rsid w:val="00C35434"/>
    <w:rsid w:val="00C35B68"/>
    <w:rsid w:val="00C35C43"/>
    <w:rsid w:val="00C35CDF"/>
    <w:rsid w:val="00C36506"/>
    <w:rsid w:val="00C36A02"/>
    <w:rsid w:val="00C36B07"/>
    <w:rsid w:val="00C36ECD"/>
    <w:rsid w:val="00C3723E"/>
    <w:rsid w:val="00C373CD"/>
    <w:rsid w:val="00C374B6"/>
    <w:rsid w:val="00C377DE"/>
    <w:rsid w:val="00C37E30"/>
    <w:rsid w:val="00C40191"/>
    <w:rsid w:val="00C406A3"/>
    <w:rsid w:val="00C415DB"/>
    <w:rsid w:val="00C4275D"/>
    <w:rsid w:val="00C42AC1"/>
    <w:rsid w:val="00C42E3F"/>
    <w:rsid w:val="00C44573"/>
    <w:rsid w:val="00C447EE"/>
    <w:rsid w:val="00C447FE"/>
    <w:rsid w:val="00C44BD6"/>
    <w:rsid w:val="00C452FA"/>
    <w:rsid w:val="00C45573"/>
    <w:rsid w:val="00C45F71"/>
    <w:rsid w:val="00C46060"/>
    <w:rsid w:val="00C463E4"/>
    <w:rsid w:val="00C46508"/>
    <w:rsid w:val="00C46589"/>
    <w:rsid w:val="00C47091"/>
    <w:rsid w:val="00C4742D"/>
    <w:rsid w:val="00C47576"/>
    <w:rsid w:val="00C47E8F"/>
    <w:rsid w:val="00C51D8D"/>
    <w:rsid w:val="00C5206B"/>
    <w:rsid w:val="00C5222B"/>
    <w:rsid w:val="00C52245"/>
    <w:rsid w:val="00C52D0A"/>
    <w:rsid w:val="00C53C81"/>
    <w:rsid w:val="00C53CAC"/>
    <w:rsid w:val="00C54022"/>
    <w:rsid w:val="00C5537E"/>
    <w:rsid w:val="00C556A8"/>
    <w:rsid w:val="00C55704"/>
    <w:rsid w:val="00C5587B"/>
    <w:rsid w:val="00C563B2"/>
    <w:rsid w:val="00C56A44"/>
    <w:rsid w:val="00C574E2"/>
    <w:rsid w:val="00C57BB9"/>
    <w:rsid w:val="00C57EBE"/>
    <w:rsid w:val="00C60374"/>
    <w:rsid w:val="00C607FE"/>
    <w:rsid w:val="00C61FE9"/>
    <w:rsid w:val="00C620AF"/>
    <w:rsid w:val="00C6238C"/>
    <w:rsid w:val="00C62E19"/>
    <w:rsid w:val="00C62E3B"/>
    <w:rsid w:val="00C62FE3"/>
    <w:rsid w:val="00C63391"/>
    <w:rsid w:val="00C63B4D"/>
    <w:rsid w:val="00C63EB8"/>
    <w:rsid w:val="00C64A42"/>
    <w:rsid w:val="00C64AF5"/>
    <w:rsid w:val="00C65A4D"/>
    <w:rsid w:val="00C65A82"/>
    <w:rsid w:val="00C65DB5"/>
    <w:rsid w:val="00C6632D"/>
    <w:rsid w:val="00C66B90"/>
    <w:rsid w:val="00C66ED2"/>
    <w:rsid w:val="00C66F1C"/>
    <w:rsid w:val="00C670F8"/>
    <w:rsid w:val="00C7041A"/>
    <w:rsid w:val="00C70626"/>
    <w:rsid w:val="00C707B1"/>
    <w:rsid w:val="00C70C74"/>
    <w:rsid w:val="00C710F4"/>
    <w:rsid w:val="00C71A3A"/>
    <w:rsid w:val="00C71C56"/>
    <w:rsid w:val="00C71CA1"/>
    <w:rsid w:val="00C71FB7"/>
    <w:rsid w:val="00C72870"/>
    <w:rsid w:val="00C7287D"/>
    <w:rsid w:val="00C73345"/>
    <w:rsid w:val="00C733D8"/>
    <w:rsid w:val="00C7376B"/>
    <w:rsid w:val="00C73AED"/>
    <w:rsid w:val="00C73EC9"/>
    <w:rsid w:val="00C7478D"/>
    <w:rsid w:val="00C74B2E"/>
    <w:rsid w:val="00C74E16"/>
    <w:rsid w:val="00C75267"/>
    <w:rsid w:val="00C75734"/>
    <w:rsid w:val="00C76A58"/>
    <w:rsid w:val="00C77256"/>
    <w:rsid w:val="00C773D7"/>
    <w:rsid w:val="00C77E5E"/>
    <w:rsid w:val="00C8016B"/>
    <w:rsid w:val="00C80977"/>
    <w:rsid w:val="00C80C4C"/>
    <w:rsid w:val="00C81416"/>
    <w:rsid w:val="00C817EE"/>
    <w:rsid w:val="00C8181E"/>
    <w:rsid w:val="00C81D6E"/>
    <w:rsid w:val="00C8201A"/>
    <w:rsid w:val="00C82388"/>
    <w:rsid w:val="00C82543"/>
    <w:rsid w:val="00C82DFB"/>
    <w:rsid w:val="00C83FDF"/>
    <w:rsid w:val="00C83FE1"/>
    <w:rsid w:val="00C840CC"/>
    <w:rsid w:val="00C841F3"/>
    <w:rsid w:val="00C842F0"/>
    <w:rsid w:val="00C846CF"/>
    <w:rsid w:val="00C84710"/>
    <w:rsid w:val="00C85BA8"/>
    <w:rsid w:val="00C86971"/>
    <w:rsid w:val="00C86BDD"/>
    <w:rsid w:val="00C871DE"/>
    <w:rsid w:val="00C903A2"/>
    <w:rsid w:val="00C90784"/>
    <w:rsid w:val="00C9141C"/>
    <w:rsid w:val="00C914D1"/>
    <w:rsid w:val="00C91F12"/>
    <w:rsid w:val="00C92357"/>
    <w:rsid w:val="00C92BBD"/>
    <w:rsid w:val="00C93EB9"/>
    <w:rsid w:val="00C94964"/>
    <w:rsid w:val="00C94CF4"/>
    <w:rsid w:val="00C94FA0"/>
    <w:rsid w:val="00C956F3"/>
    <w:rsid w:val="00C95854"/>
    <w:rsid w:val="00C9600A"/>
    <w:rsid w:val="00C961A7"/>
    <w:rsid w:val="00C976C7"/>
    <w:rsid w:val="00C976DB"/>
    <w:rsid w:val="00CA0311"/>
    <w:rsid w:val="00CA0720"/>
    <w:rsid w:val="00CA0D66"/>
    <w:rsid w:val="00CA149E"/>
    <w:rsid w:val="00CA1BDE"/>
    <w:rsid w:val="00CA1F5C"/>
    <w:rsid w:val="00CA2886"/>
    <w:rsid w:val="00CA2A21"/>
    <w:rsid w:val="00CA38A1"/>
    <w:rsid w:val="00CA3BD5"/>
    <w:rsid w:val="00CA3E87"/>
    <w:rsid w:val="00CA4A7D"/>
    <w:rsid w:val="00CA4B70"/>
    <w:rsid w:val="00CA6487"/>
    <w:rsid w:val="00CA66C0"/>
    <w:rsid w:val="00CA73F8"/>
    <w:rsid w:val="00CA74C1"/>
    <w:rsid w:val="00CA7F89"/>
    <w:rsid w:val="00CB00F7"/>
    <w:rsid w:val="00CB0580"/>
    <w:rsid w:val="00CB0592"/>
    <w:rsid w:val="00CB0BB1"/>
    <w:rsid w:val="00CB0F4B"/>
    <w:rsid w:val="00CB1089"/>
    <w:rsid w:val="00CB12B1"/>
    <w:rsid w:val="00CB1368"/>
    <w:rsid w:val="00CB1589"/>
    <w:rsid w:val="00CB1DCE"/>
    <w:rsid w:val="00CB20DA"/>
    <w:rsid w:val="00CB2811"/>
    <w:rsid w:val="00CB2CEE"/>
    <w:rsid w:val="00CB3458"/>
    <w:rsid w:val="00CB3571"/>
    <w:rsid w:val="00CB3708"/>
    <w:rsid w:val="00CB370C"/>
    <w:rsid w:val="00CB3E0C"/>
    <w:rsid w:val="00CB4E57"/>
    <w:rsid w:val="00CB4F19"/>
    <w:rsid w:val="00CB6219"/>
    <w:rsid w:val="00CB6293"/>
    <w:rsid w:val="00CB64E0"/>
    <w:rsid w:val="00CB659E"/>
    <w:rsid w:val="00CB76DB"/>
    <w:rsid w:val="00CB7F61"/>
    <w:rsid w:val="00CC0278"/>
    <w:rsid w:val="00CC03ED"/>
    <w:rsid w:val="00CC05DC"/>
    <w:rsid w:val="00CC0805"/>
    <w:rsid w:val="00CC0ED6"/>
    <w:rsid w:val="00CC1751"/>
    <w:rsid w:val="00CC1819"/>
    <w:rsid w:val="00CC1B74"/>
    <w:rsid w:val="00CC1BA1"/>
    <w:rsid w:val="00CC2764"/>
    <w:rsid w:val="00CC277B"/>
    <w:rsid w:val="00CC3D17"/>
    <w:rsid w:val="00CC4F4C"/>
    <w:rsid w:val="00CC5173"/>
    <w:rsid w:val="00CC5567"/>
    <w:rsid w:val="00CC5691"/>
    <w:rsid w:val="00CC664C"/>
    <w:rsid w:val="00CC6FE9"/>
    <w:rsid w:val="00CC73B3"/>
    <w:rsid w:val="00CC7947"/>
    <w:rsid w:val="00CC7AF5"/>
    <w:rsid w:val="00CD06B7"/>
    <w:rsid w:val="00CD183E"/>
    <w:rsid w:val="00CD2C37"/>
    <w:rsid w:val="00CD3427"/>
    <w:rsid w:val="00CD35E3"/>
    <w:rsid w:val="00CD363E"/>
    <w:rsid w:val="00CD486F"/>
    <w:rsid w:val="00CD4AC7"/>
    <w:rsid w:val="00CD5211"/>
    <w:rsid w:val="00CD53A8"/>
    <w:rsid w:val="00CD574F"/>
    <w:rsid w:val="00CD5A09"/>
    <w:rsid w:val="00CD69C3"/>
    <w:rsid w:val="00CD6D43"/>
    <w:rsid w:val="00CD6D98"/>
    <w:rsid w:val="00CD700C"/>
    <w:rsid w:val="00CD7052"/>
    <w:rsid w:val="00CD74B3"/>
    <w:rsid w:val="00CE0C55"/>
    <w:rsid w:val="00CE2459"/>
    <w:rsid w:val="00CE252B"/>
    <w:rsid w:val="00CE273F"/>
    <w:rsid w:val="00CE2D65"/>
    <w:rsid w:val="00CE2F3F"/>
    <w:rsid w:val="00CE3063"/>
    <w:rsid w:val="00CE38E8"/>
    <w:rsid w:val="00CE4486"/>
    <w:rsid w:val="00CE48FD"/>
    <w:rsid w:val="00CE4F06"/>
    <w:rsid w:val="00CE5A58"/>
    <w:rsid w:val="00CE5DFB"/>
    <w:rsid w:val="00CE6D0A"/>
    <w:rsid w:val="00CE6D65"/>
    <w:rsid w:val="00CE7D0F"/>
    <w:rsid w:val="00CE7ECF"/>
    <w:rsid w:val="00CE7EF0"/>
    <w:rsid w:val="00CF07AA"/>
    <w:rsid w:val="00CF0880"/>
    <w:rsid w:val="00CF12F4"/>
    <w:rsid w:val="00CF1D20"/>
    <w:rsid w:val="00CF1DAB"/>
    <w:rsid w:val="00CF2370"/>
    <w:rsid w:val="00CF2572"/>
    <w:rsid w:val="00CF3A86"/>
    <w:rsid w:val="00CF46AA"/>
    <w:rsid w:val="00CF49B7"/>
    <w:rsid w:val="00CF4B40"/>
    <w:rsid w:val="00CF4F70"/>
    <w:rsid w:val="00CF51F2"/>
    <w:rsid w:val="00CF52AD"/>
    <w:rsid w:val="00CF7109"/>
    <w:rsid w:val="00CF7254"/>
    <w:rsid w:val="00CF767C"/>
    <w:rsid w:val="00CF7AB7"/>
    <w:rsid w:val="00CF7BB0"/>
    <w:rsid w:val="00CF7CD0"/>
    <w:rsid w:val="00D00FDA"/>
    <w:rsid w:val="00D0103C"/>
    <w:rsid w:val="00D012B2"/>
    <w:rsid w:val="00D02617"/>
    <w:rsid w:val="00D0288D"/>
    <w:rsid w:val="00D02975"/>
    <w:rsid w:val="00D02C36"/>
    <w:rsid w:val="00D04ED2"/>
    <w:rsid w:val="00D05C5C"/>
    <w:rsid w:val="00D06BB9"/>
    <w:rsid w:val="00D07AF7"/>
    <w:rsid w:val="00D07D50"/>
    <w:rsid w:val="00D1074B"/>
    <w:rsid w:val="00D109CF"/>
    <w:rsid w:val="00D10CD5"/>
    <w:rsid w:val="00D111E4"/>
    <w:rsid w:val="00D11812"/>
    <w:rsid w:val="00D11EA2"/>
    <w:rsid w:val="00D127B6"/>
    <w:rsid w:val="00D12C93"/>
    <w:rsid w:val="00D13F8D"/>
    <w:rsid w:val="00D14133"/>
    <w:rsid w:val="00D150A3"/>
    <w:rsid w:val="00D151A3"/>
    <w:rsid w:val="00D15574"/>
    <w:rsid w:val="00D155CD"/>
    <w:rsid w:val="00D15860"/>
    <w:rsid w:val="00D1594B"/>
    <w:rsid w:val="00D15A68"/>
    <w:rsid w:val="00D161E0"/>
    <w:rsid w:val="00D1632A"/>
    <w:rsid w:val="00D16464"/>
    <w:rsid w:val="00D1646A"/>
    <w:rsid w:val="00D17658"/>
    <w:rsid w:val="00D17859"/>
    <w:rsid w:val="00D17C38"/>
    <w:rsid w:val="00D2003B"/>
    <w:rsid w:val="00D20480"/>
    <w:rsid w:val="00D20B7F"/>
    <w:rsid w:val="00D22634"/>
    <w:rsid w:val="00D227DF"/>
    <w:rsid w:val="00D22D5D"/>
    <w:rsid w:val="00D22EBC"/>
    <w:rsid w:val="00D22EC6"/>
    <w:rsid w:val="00D2355C"/>
    <w:rsid w:val="00D236F4"/>
    <w:rsid w:val="00D23F0F"/>
    <w:rsid w:val="00D24230"/>
    <w:rsid w:val="00D249D8"/>
    <w:rsid w:val="00D24B90"/>
    <w:rsid w:val="00D254BC"/>
    <w:rsid w:val="00D25546"/>
    <w:rsid w:val="00D261C2"/>
    <w:rsid w:val="00D26625"/>
    <w:rsid w:val="00D27301"/>
    <w:rsid w:val="00D27452"/>
    <w:rsid w:val="00D27E68"/>
    <w:rsid w:val="00D3035A"/>
    <w:rsid w:val="00D304AC"/>
    <w:rsid w:val="00D30E27"/>
    <w:rsid w:val="00D30F8A"/>
    <w:rsid w:val="00D30F9F"/>
    <w:rsid w:val="00D30FB0"/>
    <w:rsid w:val="00D31582"/>
    <w:rsid w:val="00D31D17"/>
    <w:rsid w:val="00D31E67"/>
    <w:rsid w:val="00D32849"/>
    <w:rsid w:val="00D32882"/>
    <w:rsid w:val="00D32E38"/>
    <w:rsid w:val="00D32F46"/>
    <w:rsid w:val="00D332D7"/>
    <w:rsid w:val="00D33B79"/>
    <w:rsid w:val="00D33E30"/>
    <w:rsid w:val="00D342D8"/>
    <w:rsid w:val="00D3435C"/>
    <w:rsid w:val="00D34432"/>
    <w:rsid w:val="00D35235"/>
    <w:rsid w:val="00D35CB4"/>
    <w:rsid w:val="00D35DDF"/>
    <w:rsid w:val="00D361B4"/>
    <w:rsid w:val="00D36236"/>
    <w:rsid w:val="00D369DE"/>
    <w:rsid w:val="00D37280"/>
    <w:rsid w:val="00D372B9"/>
    <w:rsid w:val="00D372FC"/>
    <w:rsid w:val="00D373FB"/>
    <w:rsid w:val="00D37581"/>
    <w:rsid w:val="00D376DE"/>
    <w:rsid w:val="00D37FA3"/>
    <w:rsid w:val="00D408EA"/>
    <w:rsid w:val="00D40D47"/>
    <w:rsid w:val="00D41003"/>
    <w:rsid w:val="00D4139A"/>
    <w:rsid w:val="00D414CA"/>
    <w:rsid w:val="00D41ABD"/>
    <w:rsid w:val="00D43736"/>
    <w:rsid w:val="00D43A57"/>
    <w:rsid w:val="00D43D10"/>
    <w:rsid w:val="00D453F6"/>
    <w:rsid w:val="00D467B2"/>
    <w:rsid w:val="00D46C9F"/>
    <w:rsid w:val="00D46E19"/>
    <w:rsid w:val="00D46E92"/>
    <w:rsid w:val="00D46EDD"/>
    <w:rsid w:val="00D4786D"/>
    <w:rsid w:val="00D47F30"/>
    <w:rsid w:val="00D50177"/>
    <w:rsid w:val="00D502A8"/>
    <w:rsid w:val="00D503D9"/>
    <w:rsid w:val="00D50647"/>
    <w:rsid w:val="00D509AC"/>
    <w:rsid w:val="00D50A2B"/>
    <w:rsid w:val="00D50A57"/>
    <w:rsid w:val="00D50D33"/>
    <w:rsid w:val="00D51278"/>
    <w:rsid w:val="00D5164F"/>
    <w:rsid w:val="00D517D7"/>
    <w:rsid w:val="00D519EA"/>
    <w:rsid w:val="00D51CB7"/>
    <w:rsid w:val="00D5205F"/>
    <w:rsid w:val="00D5272C"/>
    <w:rsid w:val="00D52782"/>
    <w:rsid w:val="00D52E0C"/>
    <w:rsid w:val="00D540F6"/>
    <w:rsid w:val="00D54DE1"/>
    <w:rsid w:val="00D54FF2"/>
    <w:rsid w:val="00D550F9"/>
    <w:rsid w:val="00D556B2"/>
    <w:rsid w:val="00D55CA5"/>
    <w:rsid w:val="00D55FFD"/>
    <w:rsid w:val="00D56416"/>
    <w:rsid w:val="00D56711"/>
    <w:rsid w:val="00D5676B"/>
    <w:rsid w:val="00D56EC7"/>
    <w:rsid w:val="00D57631"/>
    <w:rsid w:val="00D57A9A"/>
    <w:rsid w:val="00D57C5E"/>
    <w:rsid w:val="00D57C95"/>
    <w:rsid w:val="00D57F9A"/>
    <w:rsid w:val="00D6031A"/>
    <w:rsid w:val="00D607A4"/>
    <w:rsid w:val="00D60A79"/>
    <w:rsid w:val="00D60D81"/>
    <w:rsid w:val="00D619CC"/>
    <w:rsid w:val="00D61DCD"/>
    <w:rsid w:val="00D62908"/>
    <w:rsid w:val="00D63BC1"/>
    <w:rsid w:val="00D63DD4"/>
    <w:rsid w:val="00D63E77"/>
    <w:rsid w:val="00D645A8"/>
    <w:rsid w:val="00D64A28"/>
    <w:rsid w:val="00D65758"/>
    <w:rsid w:val="00D6603E"/>
    <w:rsid w:val="00D66304"/>
    <w:rsid w:val="00D66426"/>
    <w:rsid w:val="00D6650E"/>
    <w:rsid w:val="00D66939"/>
    <w:rsid w:val="00D670B7"/>
    <w:rsid w:val="00D671BC"/>
    <w:rsid w:val="00D671F2"/>
    <w:rsid w:val="00D7006F"/>
    <w:rsid w:val="00D705AA"/>
    <w:rsid w:val="00D70740"/>
    <w:rsid w:val="00D70C9F"/>
    <w:rsid w:val="00D7111A"/>
    <w:rsid w:val="00D71E2B"/>
    <w:rsid w:val="00D722A7"/>
    <w:rsid w:val="00D722AD"/>
    <w:rsid w:val="00D72467"/>
    <w:rsid w:val="00D724C6"/>
    <w:rsid w:val="00D7259B"/>
    <w:rsid w:val="00D726B2"/>
    <w:rsid w:val="00D72B18"/>
    <w:rsid w:val="00D72E8B"/>
    <w:rsid w:val="00D73B20"/>
    <w:rsid w:val="00D73B2E"/>
    <w:rsid w:val="00D743BF"/>
    <w:rsid w:val="00D74DFC"/>
    <w:rsid w:val="00D74E7D"/>
    <w:rsid w:val="00D7575F"/>
    <w:rsid w:val="00D75D91"/>
    <w:rsid w:val="00D7612D"/>
    <w:rsid w:val="00D76404"/>
    <w:rsid w:val="00D7640F"/>
    <w:rsid w:val="00D772B2"/>
    <w:rsid w:val="00D8155A"/>
    <w:rsid w:val="00D81CB5"/>
    <w:rsid w:val="00D81DAC"/>
    <w:rsid w:val="00D8217A"/>
    <w:rsid w:val="00D8245D"/>
    <w:rsid w:val="00D825BC"/>
    <w:rsid w:val="00D833C4"/>
    <w:rsid w:val="00D83B14"/>
    <w:rsid w:val="00D83DDB"/>
    <w:rsid w:val="00D84412"/>
    <w:rsid w:val="00D8473C"/>
    <w:rsid w:val="00D85AB7"/>
    <w:rsid w:val="00D85D2C"/>
    <w:rsid w:val="00D85EF7"/>
    <w:rsid w:val="00D873C7"/>
    <w:rsid w:val="00D879F0"/>
    <w:rsid w:val="00D87FC6"/>
    <w:rsid w:val="00D900E8"/>
    <w:rsid w:val="00D905AD"/>
    <w:rsid w:val="00D90D2E"/>
    <w:rsid w:val="00D91112"/>
    <w:rsid w:val="00D915FD"/>
    <w:rsid w:val="00D9171E"/>
    <w:rsid w:val="00D91A57"/>
    <w:rsid w:val="00D925E3"/>
    <w:rsid w:val="00D92EF8"/>
    <w:rsid w:val="00D9363D"/>
    <w:rsid w:val="00D936BF"/>
    <w:rsid w:val="00D93CD2"/>
    <w:rsid w:val="00D93D03"/>
    <w:rsid w:val="00D94378"/>
    <w:rsid w:val="00D947C3"/>
    <w:rsid w:val="00D948F3"/>
    <w:rsid w:val="00D94BC5"/>
    <w:rsid w:val="00D95542"/>
    <w:rsid w:val="00D95743"/>
    <w:rsid w:val="00D95811"/>
    <w:rsid w:val="00D963E5"/>
    <w:rsid w:val="00D9644A"/>
    <w:rsid w:val="00D9694F"/>
    <w:rsid w:val="00D97B10"/>
    <w:rsid w:val="00D97D39"/>
    <w:rsid w:val="00D97F44"/>
    <w:rsid w:val="00DA0582"/>
    <w:rsid w:val="00DA0CEA"/>
    <w:rsid w:val="00DA1638"/>
    <w:rsid w:val="00DA1C0A"/>
    <w:rsid w:val="00DA1E98"/>
    <w:rsid w:val="00DA2069"/>
    <w:rsid w:val="00DA2DEB"/>
    <w:rsid w:val="00DA2E7B"/>
    <w:rsid w:val="00DA2EFA"/>
    <w:rsid w:val="00DA3256"/>
    <w:rsid w:val="00DA3279"/>
    <w:rsid w:val="00DA3BB5"/>
    <w:rsid w:val="00DA42E5"/>
    <w:rsid w:val="00DA48C5"/>
    <w:rsid w:val="00DA4D91"/>
    <w:rsid w:val="00DA4E94"/>
    <w:rsid w:val="00DA5551"/>
    <w:rsid w:val="00DA671B"/>
    <w:rsid w:val="00DA6B91"/>
    <w:rsid w:val="00DA708A"/>
    <w:rsid w:val="00DA7670"/>
    <w:rsid w:val="00DA775E"/>
    <w:rsid w:val="00DA7933"/>
    <w:rsid w:val="00DB03A2"/>
    <w:rsid w:val="00DB06BF"/>
    <w:rsid w:val="00DB0718"/>
    <w:rsid w:val="00DB08DB"/>
    <w:rsid w:val="00DB10D1"/>
    <w:rsid w:val="00DB194C"/>
    <w:rsid w:val="00DB1CEB"/>
    <w:rsid w:val="00DB221D"/>
    <w:rsid w:val="00DB2315"/>
    <w:rsid w:val="00DB239C"/>
    <w:rsid w:val="00DB251C"/>
    <w:rsid w:val="00DB293A"/>
    <w:rsid w:val="00DB2A28"/>
    <w:rsid w:val="00DB2E67"/>
    <w:rsid w:val="00DB3047"/>
    <w:rsid w:val="00DB3089"/>
    <w:rsid w:val="00DB3138"/>
    <w:rsid w:val="00DB3764"/>
    <w:rsid w:val="00DB3AEC"/>
    <w:rsid w:val="00DB3B15"/>
    <w:rsid w:val="00DB3F55"/>
    <w:rsid w:val="00DB42EA"/>
    <w:rsid w:val="00DB4DDC"/>
    <w:rsid w:val="00DB6948"/>
    <w:rsid w:val="00DB6EB2"/>
    <w:rsid w:val="00DB7003"/>
    <w:rsid w:val="00DB72D7"/>
    <w:rsid w:val="00DB745E"/>
    <w:rsid w:val="00DB7818"/>
    <w:rsid w:val="00DC00DC"/>
    <w:rsid w:val="00DC02D9"/>
    <w:rsid w:val="00DC0399"/>
    <w:rsid w:val="00DC044E"/>
    <w:rsid w:val="00DC0922"/>
    <w:rsid w:val="00DC0EA6"/>
    <w:rsid w:val="00DC1371"/>
    <w:rsid w:val="00DC160F"/>
    <w:rsid w:val="00DC18F1"/>
    <w:rsid w:val="00DC1EEE"/>
    <w:rsid w:val="00DC2201"/>
    <w:rsid w:val="00DC22A7"/>
    <w:rsid w:val="00DC24E7"/>
    <w:rsid w:val="00DC2530"/>
    <w:rsid w:val="00DC2EAF"/>
    <w:rsid w:val="00DC3184"/>
    <w:rsid w:val="00DC342D"/>
    <w:rsid w:val="00DC3435"/>
    <w:rsid w:val="00DC3912"/>
    <w:rsid w:val="00DC3A40"/>
    <w:rsid w:val="00DC4514"/>
    <w:rsid w:val="00DC54D7"/>
    <w:rsid w:val="00DC6010"/>
    <w:rsid w:val="00DC60C4"/>
    <w:rsid w:val="00DC6D6C"/>
    <w:rsid w:val="00DC6F46"/>
    <w:rsid w:val="00DC754F"/>
    <w:rsid w:val="00DC7787"/>
    <w:rsid w:val="00DD0485"/>
    <w:rsid w:val="00DD10A8"/>
    <w:rsid w:val="00DD11C0"/>
    <w:rsid w:val="00DD15A7"/>
    <w:rsid w:val="00DD16CE"/>
    <w:rsid w:val="00DD1DF1"/>
    <w:rsid w:val="00DD21D5"/>
    <w:rsid w:val="00DD27CB"/>
    <w:rsid w:val="00DD2C7B"/>
    <w:rsid w:val="00DD2D59"/>
    <w:rsid w:val="00DD37DE"/>
    <w:rsid w:val="00DD400A"/>
    <w:rsid w:val="00DD4163"/>
    <w:rsid w:val="00DD44C6"/>
    <w:rsid w:val="00DD44E1"/>
    <w:rsid w:val="00DD4A35"/>
    <w:rsid w:val="00DD4A77"/>
    <w:rsid w:val="00DD4DD1"/>
    <w:rsid w:val="00DD5231"/>
    <w:rsid w:val="00DD54BE"/>
    <w:rsid w:val="00DD55CC"/>
    <w:rsid w:val="00DD58EF"/>
    <w:rsid w:val="00DD5C58"/>
    <w:rsid w:val="00DD5C7F"/>
    <w:rsid w:val="00DD5D12"/>
    <w:rsid w:val="00DD643A"/>
    <w:rsid w:val="00DD6B83"/>
    <w:rsid w:val="00DD71E7"/>
    <w:rsid w:val="00DD775F"/>
    <w:rsid w:val="00DD77EB"/>
    <w:rsid w:val="00DD783C"/>
    <w:rsid w:val="00DE06CE"/>
    <w:rsid w:val="00DE18DB"/>
    <w:rsid w:val="00DE1C83"/>
    <w:rsid w:val="00DE3D68"/>
    <w:rsid w:val="00DE4405"/>
    <w:rsid w:val="00DE4815"/>
    <w:rsid w:val="00DE48A1"/>
    <w:rsid w:val="00DE49CD"/>
    <w:rsid w:val="00DE5AF2"/>
    <w:rsid w:val="00DE5B4E"/>
    <w:rsid w:val="00DE5B54"/>
    <w:rsid w:val="00DE5FE1"/>
    <w:rsid w:val="00DE7CAB"/>
    <w:rsid w:val="00DE7EF4"/>
    <w:rsid w:val="00DF07B5"/>
    <w:rsid w:val="00DF0D7B"/>
    <w:rsid w:val="00DF1452"/>
    <w:rsid w:val="00DF1670"/>
    <w:rsid w:val="00DF16AB"/>
    <w:rsid w:val="00DF21A4"/>
    <w:rsid w:val="00DF2AC2"/>
    <w:rsid w:val="00DF328B"/>
    <w:rsid w:val="00DF3600"/>
    <w:rsid w:val="00DF370A"/>
    <w:rsid w:val="00DF38E1"/>
    <w:rsid w:val="00DF4C2C"/>
    <w:rsid w:val="00DF4ECE"/>
    <w:rsid w:val="00DF54A7"/>
    <w:rsid w:val="00DF5592"/>
    <w:rsid w:val="00DF55B7"/>
    <w:rsid w:val="00DF5B83"/>
    <w:rsid w:val="00DF5BDA"/>
    <w:rsid w:val="00DF5E9C"/>
    <w:rsid w:val="00DF5FDB"/>
    <w:rsid w:val="00DF5FE9"/>
    <w:rsid w:val="00DF615F"/>
    <w:rsid w:val="00DF6E0E"/>
    <w:rsid w:val="00DF7CDC"/>
    <w:rsid w:val="00DF7F32"/>
    <w:rsid w:val="00E0074D"/>
    <w:rsid w:val="00E00904"/>
    <w:rsid w:val="00E00C4F"/>
    <w:rsid w:val="00E012A8"/>
    <w:rsid w:val="00E016F8"/>
    <w:rsid w:val="00E018E8"/>
    <w:rsid w:val="00E019BE"/>
    <w:rsid w:val="00E024C5"/>
    <w:rsid w:val="00E025CC"/>
    <w:rsid w:val="00E02790"/>
    <w:rsid w:val="00E029A8"/>
    <w:rsid w:val="00E02F76"/>
    <w:rsid w:val="00E03577"/>
    <w:rsid w:val="00E040DD"/>
    <w:rsid w:val="00E043EC"/>
    <w:rsid w:val="00E04491"/>
    <w:rsid w:val="00E044BF"/>
    <w:rsid w:val="00E045E5"/>
    <w:rsid w:val="00E045FE"/>
    <w:rsid w:val="00E048DF"/>
    <w:rsid w:val="00E04BF2"/>
    <w:rsid w:val="00E055FF"/>
    <w:rsid w:val="00E056C4"/>
    <w:rsid w:val="00E05D29"/>
    <w:rsid w:val="00E0608F"/>
    <w:rsid w:val="00E061EC"/>
    <w:rsid w:val="00E07879"/>
    <w:rsid w:val="00E07988"/>
    <w:rsid w:val="00E1060B"/>
    <w:rsid w:val="00E10F92"/>
    <w:rsid w:val="00E110A7"/>
    <w:rsid w:val="00E11607"/>
    <w:rsid w:val="00E11FA1"/>
    <w:rsid w:val="00E12EE8"/>
    <w:rsid w:val="00E135AE"/>
    <w:rsid w:val="00E13883"/>
    <w:rsid w:val="00E14A94"/>
    <w:rsid w:val="00E14A96"/>
    <w:rsid w:val="00E14C67"/>
    <w:rsid w:val="00E15CB6"/>
    <w:rsid w:val="00E15E33"/>
    <w:rsid w:val="00E15F10"/>
    <w:rsid w:val="00E17FAF"/>
    <w:rsid w:val="00E206E0"/>
    <w:rsid w:val="00E21161"/>
    <w:rsid w:val="00E213E2"/>
    <w:rsid w:val="00E21477"/>
    <w:rsid w:val="00E215C5"/>
    <w:rsid w:val="00E21971"/>
    <w:rsid w:val="00E2217A"/>
    <w:rsid w:val="00E2395E"/>
    <w:rsid w:val="00E23B39"/>
    <w:rsid w:val="00E23E22"/>
    <w:rsid w:val="00E24205"/>
    <w:rsid w:val="00E24589"/>
    <w:rsid w:val="00E247A0"/>
    <w:rsid w:val="00E250A2"/>
    <w:rsid w:val="00E2525D"/>
    <w:rsid w:val="00E25267"/>
    <w:rsid w:val="00E25533"/>
    <w:rsid w:val="00E257C4"/>
    <w:rsid w:val="00E25BA9"/>
    <w:rsid w:val="00E25F0A"/>
    <w:rsid w:val="00E25F91"/>
    <w:rsid w:val="00E26254"/>
    <w:rsid w:val="00E263B4"/>
    <w:rsid w:val="00E27278"/>
    <w:rsid w:val="00E272A8"/>
    <w:rsid w:val="00E2761A"/>
    <w:rsid w:val="00E27AF0"/>
    <w:rsid w:val="00E27CA0"/>
    <w:rsid w:val="00E3009F"/>
    <w:rsid w:val="00E30127"/>
    <w:rsid w:val="00E309FA"/>
    <w:rsid w:val="00E30C5E"/>
    <w:rsid w:val="00E31814"/>
    <w:rsid w:val="00E322FC"/>
    <w:rsid w:val="00E3262F"/>
    <w:rsid w:val="00E32C31"/>
    <w:rsid w:val="00E32DD4"/>
    <w:rsid w:val="00E33305"/>
    <w:rsid w:val="00E33518"/>
    <w:rsid w:val="00E3443A"/>
    <w:rsid w:val="00E34F01"/>
    <w:rsid w:val="00E3517D"/>
    <w:rsid w:val="00E35C02"/>
    <w:rsid w:val="00E35C84"/>
    <w:rsid w:val="00E35CFC"/>
    <w:rsid w:val="00E35E38"/>
    <w:rsid w:val="00E35E3D"/>
    <w:rsid w:val="00E36150"/>
    <w:rsid w:val="00E364FB"/>
    <w:rsid w:val="00E36B91"/>
    <w:rsid w:val="00E36C67"/>
    <w:rsid w:val="00E3736B"/>
    <w:rsid w:val="00E3776C"/>
    <w:rsid w:val="00E37920"/>
    <w:rsid w:val="00E37AAB"/>
    <w:rsid w:val="00E40A7D"/>
    <w:rsid w:val="00E41265"/>
    <w:rsid w:val="00E41A88"/>
    <w:rsid w:val="00E41C40"/>
    <w:rsid w:val="00E41D98"/>
    <w:rsid w:val="00E4298C"/>
    <w:rsid w:val="00E436D9"/>
    <w:rsid w:val="00E43BB1"/>
    <w:rsid w:val="00E43E57"/>
    <w:rsid w:val="00E44080"/>
    <w:rsid w:val="00E44387"/>
    <w:rsid w:val="00E4660D"/>
    <w:rsid w:val="00E47650"/>
    <w:rsid w:val="00E4792E"/>
    <w:rsid w:val="00E501DD"/>
    <w:rsid w:val="00E502B4"/>
    <w:rsid w:val="00E5052D"/>
    <w:rsid w:val="00E512B5"/>
    <w:rsid w:val="00E52246"/>
    <w:rsid w:val="00E52946"/>
    <w:rsid w:val="00E52C04"/>
    <w:rsid w:val="00E534FA"/>
    <w:rsid w:val="00E536ED"/>
    <w:rsid w:val="00E537F5"/>
    <w:rsid w:val="00E537FE"/>
    <w:rsid w:val="00E539F8"/>
    <w:rsid w:val="00E53DEE"/>
    <w:rsid w:val="00E53F99"/>
    <w:rsid w:val="00E542DC"/>
    <w:rsid w:val="00E54320"/>
    <w:rsid w:val="00E54366"/>
    <w:rsid w:val="00E545A3"/>
    <w:rsid w:val="00E546CD"/>
    <w:rsid w:val="00E5507E"/>
    <w:rsid w:val="00E55102"/>
    <w:rsid w:val="00E5577E"/>
    <w:rsid w:val="00E5595C"/>
    <w:rsid w:val="00E55D33"/>
    <w:rsid w:val="00E56456"/>
    <w:rsid w:val="00E57652"/>
    <w:rsid w:val="00E57E22"/>
    <w:rsid w:val="00E60AAA"/>
    <w:rsid w:val="00E60E83"/>
    <w:rsid w:val="00E60EFF"/>
    <w:rsid w:val="00E61345"/>
    <w:rsid w:val="00E61487"/>
    <w:rsid w:val="00E61D82"/>
    <w:rsid w:val="00E61DF7"/>
    <w:rsid w:val="00E61E6D"/>
    <w:rsid w:val="00E625C3"/>
    <w:rsid w:val="00E62E77"/>
    <w:rsid w:val="00E635B2"/>
    <w:rsid w:val="00E63ABF"/>
    <w:rsid w:val="00E63B18"/>
    <w:rsid w:val="00E63E09"/>
    <w:rsid w:val="00E64DFD"/>
    <w:rsid w:val="00E64FCF"/>
    <w:rsid w:val="00E652EF"/>
    <w:rsid w:val="00E65BCB"/>
    <w:rsid w:val="00E66310"/>
    <w:rsid w:val="00E66D6A"/>
    <w:rsid w:val="00E66EE1"/>
    <w:rsid w:val="00E678ED"/>
    <w:rsid w:val="00E71C54"/>
    <w:rsid w:val="00E71ED3"/>
    <w:rsid w:val="00E72505"/>
    <w:rsid w:val="00E72FC4"/>
    <w:rsid w:val="00E733C9"/>
    <w:rsid w:val="00E734F1"/>
    <w:rsid w:val="00E73A5E"/>
    <w:rsid w:val="00E73AAC"/>
    <w:rsid w:val="00E73FAD"/>
    <w:rsid w:val="00E740E5"/>
    <w:rsid w:val="00E7431F"/>
    <w:rsid w:val="00E74E11"/>
    <w:rsid w:val="00E74F89"/>
    <w:rsid w:val="00E752B9"/>
    <w:rsid w:val="00E7546F"/>
    <w:rsid w:val="00E75A05"/>
    <w:rsid w:val="00E75A61"/>
    <w:rsid w:val="00E75B4C"/>
    <w:rsid w:val="00E763DC"/>
    <w:rsid w:val="00E7698F"/>
    <w:rsid w:val="00E76B12"/>
    <w:rsid w:val="00E76C32"/>
    <w:rsid w:val="00E808BC"/>
    <w:rsid w:val="00E809EC"/>
    <w:rsid w:val="00E80F45"/>
    <w:rsid w:val="00E80FBF"/>
    <w:rsid w:val="00E81660"/>
    <w:rsid w:val="00E81EA6"/>
    <w:rsid w:val="00E826B1"/>
    <w:rsid w:val="00E826F8"/>
    <w:rsid w:val="00E82DCE"/>
    <w:rsid w:val="00E82DD5"/>
    <w:rsid w:val="00E82F15"/>
    <w:rsid w:val="00E82FD1"/>
    <w:rsid w:val="00E83051"/>
    <w:rsid w:val="00E83D6F"/>
    <w:rsid w:val="00E83FA4"/>
    <w:rsid w:val="00E84146"/>
    <w:rsid w:val="00E8423F"/>
    <w:rsid w:val="00E846B7"/>
    <w:rsid w:val="00E84769"/>
    <w:rsid w:val="00E84943"/>
    <w:rsid w:val="00E84BAB"/>
    <w:rsid w:val="00E84E3D"/>
    <w:rsid w:val="00E858D4"/>
    <w:rsid w:val="00E8642C"/>
    <w:rsid w:val="00E86745"/>
    <w:rsid w:val="00E86978"/>
    <w:rsid w:val="00E869D8"/>
    <w:rsid w:val="00E86C03"/>
    <w:rsid w:val="00E86C7F"/>
    <w:rsid w:val="00E872C7"/>
    <w:rsid w:val="00E87658"/>
    <w:rsid w:val="00E87809"/>
    <w:rsid w:val="00E90708"/>
    <w:rsid w:val="00E90911"/>
    <w:rsid w:val="00E90F9F"/>
    <w:rsid w:val="00E914EF"/>
    <w:rsid w:val="00E91950"/>
    <w:rsid w:val="00E9196B"/>
    <w:rsid w:val="00E91C80"/>
    <w:rsid w:val="00E92381"/>
    <w:rsid w:val="00E92619"/>
    <w:rsid w:val="00E9288C"/>
    <w:rsid w:val="00E938E7"/>
    <w:rsid w:val="00E943D2"/>
    <w:rsid w:val="00E953E3"/>
    <w:rsid w:val="00E95DFA"/>
    <w:rsid w:val="00E962BE"/>
    <w:rsid w:val="00E96C0C"/>
    <w:rsid w:val="00E977E6"/>
    <w:rsid w:val="00E9783B"/>
    <w:rsid w:val="00EA03F0"/>
    <w:rsid w:val="00EA0D79"/>
    <w:rsid w:val="00EA133E"/>
    <w:rsid w:val="00EA192D"/>
    <w:rsid w:val="00EA1DDC"/>
    <w:rsid w:val="00EA221F"/>
    <w:rsid w:val="00EA26F2"/>
    <w:rsid w:val="00EA28FE"/>
    <w:rsid w:val="00EA3167"/>
    <w:rsid w:val="00EA390C"/>
    <w:rsid w:val="00EA4711"/>
    <w:rsid w:val="00EA4A36"/>
    <w:rsid w:val="00EA50F1"/>
    <w:rsid w:val="00EA59C1"/>
    <w:rsid w:val="00EA5A0C"/>
    <w:rsid w:val="00EA5D02"/>
    <w:rsid w:val="00EA5FE2"/>
    <w:rsid w:val="00EA6199"/>
    <w:rsid w:val="00EA642A"/>
    <w:rsid w:val="00EA6B40"/>
    <w:rsid w:val="00EA6CDC"/>
    <w:rsid w:val="00EA6D11"/>
    <w:rsid w:val="00EA730A"/>
    <w:rsid w:val="00EA7A35"/>
    <w:rsid w:val="00EB0047"/>
    <w:rsid w:val="00EB0148"/>
    <w:rsid w:val="00EB0CFE"/>
    <w:rsid w:val="00EB0F2E"/>
    <w:rsid w:val="00EB130D"/>
    <w:rsid w:val="00EB1646"/>
    <w:rsid w:val="00EB1945"/>
    <w:rsid w:val="00EB1DEC"/>
    <w:rsid w:val="00EB207A"/>
    <w:rsid w:val="00EB238D"/>
    <w:rsid w:val="00EB2520"/>
    <w:rsid w:val="00EB2AFF"/>
    <w:rsid w:val="00EB2E62"/>
    <w:rsid w:val="00EB2FF8"/>
    <w:rsid w:val="00EB337B"/>
    <w:rsid w:val="00EB3D0A"/>
    <w:rsid w:val="00EB407A"/>
    <w:rsid w:val="00EB4700"/>
    <w:rsid w:val="00EB52A6"/>
    <w:rsid w:val="00EB5376"/>
    <w:rsid w:val="00EB5472"/>
    <w:rsid w:val="00EB563A"/>
    <w:rsid w:val="00EB5940"/>
    <w:rsid w:val="00EB61A0"/>
    <w:rsid w:val="00EB64BC"/>
    <w:rsid w:val="00EB6E75"/>
    <w:rsid w:val="00EB6F94"/>
    <w:rsid w:val="00EB75CD"/>
    <w:rsid w:val="00EC07CF"/>
    <w:rsid w:val="00EC1D11"/>
    <w:rsid w:val="00EC1D6E"/>
    <w:rsid w:val="00EC1F45"/>
    <w:rsid w:val="00EC2E96"/>
    <w:rsid w:val="00EC2F28"/>
    <w:rsid w:val="00EC33BA"/>
    <w:rsid w:val="00EC3E5B"/>
    <w:rsid w:val="00EC3F74"/>
    <w:rsid w:val="00EC4596"/>
    <w:rsid w:val="00EC4F23"/>
    <w:rsid w:val="00EC50F5"/>
    <w:rsid w:val="00EC586E"/>
    <w:rsid w:val="00EC5E7C"/>
    <w:rsid w:val="00EC6B75"/>
    <w:rsid w:val="00EC740E"/>
    <w:rsid w:val="00EC7DE2"/>
    <w:rsid w:val="00ED0BF9"/>
    <w:rsid w:val="00ED0C88"/>
    <w:rsid w:val="00ED191D"/>
    <w:rsid w:val="00ED1A43"/>
    <w:rsid w:val="00ED286F"/>
    <w:rsid w:val="00ED2CBC"/>
    <w:rsid w:val="00ED4900"/>
    <w:rsid w:val="00ED56CF"/>
    <w:rsid w:val="00ED57B1"/>
    <w:rsid w:val="00ED5808"/>
    <w:rsid w:val="00ED5892"/>
    <w:rsid w:val="00ED5C5F"/>
    <w:rsid w:val="00ED62A4"/>
    <w:rsid w:val="00ED64FC"/>
    <w:rsid w:val="00ED6676"/>
    <w:rsid w:val="00ED697A"/>
    <w:rsid w:val="00ED6B09"/>
    <w:rsid w:val="00ED7236"/>
    <w:rsid w:val="00ED7691"/>
    <w:rsid w:val="00ED7FBA"/>
    <w:rsid w:val="00EE096B"/>
    <w:rsid w:val="00EE0A48"/>
    <w:rsid w:val="00EE0C82"/>
    <w:rsid w:val="00EE1461"/>
    <w:rsid w:val="00EE1544"/>
    <w:rsid w:val="00EE19C8"/>
    <w:rsid w:val="00EE1BBD"/>
    <w:rsid w:val="00EE1F0F"/>
    <w:rsid w:val="00EE238C"/>
    <w:rsid w:val="00EE23B7"/>
    <w:rsid w:val="00EE298A"/>
    <w:rsid w:val="00EE4230"/>
    <w:rsid w:val="00EE43A5"/>
    <w:rsid w:val="00EE4591"/>
    <w:rsid w:val="00EE50F3"/>
    <w:rsid w:val="00EE5258"/>
    <w:rsid w:val="00EE5A68"/>
    <w:rsid w:val="00EE628B"/>
    <w:rsid w:val="00EE688A"/>
    <w:rsid w:val="00EE6A30"/>
    <w:rsid w:val="00EE70A4"/>
    <w:rsid w:val="00EE7832"/>
    <w:rsid w:val="00EE7C84"/>
    <w:rsid w:val="00EE7DFE"/>
    <w:rsid w:val="00EE7E04"/>
    <w:rsid w:val="00EE7F6E"/>
    <w:rsid w:val="00EF07FC"/>
    <w:rsid w:val="00EF098A"/>
    <w:rsid w:val="00EF0ADB"/>
    <w:rsid w:val="00EF0D22"/>
    <w:rsid w:val="00EF0E74"/>
    <w:rsid w:val="00EF2F88"/>
    <w:rsid w:val="00EF4194"/>
    <w:rsid w:val="00EF49BA"/>
    <w:rsid w:val="00EF4B55"/>
    <w:rsid w:val="00EF4FB8"/>
    <w:rsid w:val="00EF5666"/>
    <w:rsid w:val="00EF5C29"/>
    <w:rsid w:val="00EF5EE2"/>
    <w:rsid w:val="00EF6482"/>
    <w:rsid w:val="00EF67BB"/>
    <w:rsid w:val="00EF6AB3"/>
    <w:rsid w:val="00EF6CD8"/>
    <w:rsid w:val="00EF7516"/>
    <w:rsid w:val="00EF75A8"/>
    <w:rsid w:val="00F00DF7"/>
    <w:rsid w:val="00F00E2C"/>
    <w:rsid w:val="00F016EC"/>
    <w:rsid w:val="00F0180D"/>
    <w:rsid w:val="00F01A2B"/>
    <w:rsid w:val="00F01F43"/>
    <w:rsid w:val="00F024BB"/>
    <w:rsid w:val="00F0278B"/>
    <w:rsid w:val="00F02944"/>
    <w:rsid w:val="00F03067"/>
    <w:rsid w:val="00F0321F"/>
    <w:rsid w:val="00F03CF6"/>
    <w:rsid w:val="00F03F30"/>
    <w:rsid w:val="00F0416C"/>
    <w:rsid w:val="00F0470A"/>
    <w:rsid w:val="00F0473D"/>
    <w:rsid w:val="00F04D41"/>
    <w:rsid w:val="00F0514B"/>
    <w:rsid w:val="00F05A40"/>
    <w:rsid w:val="00F05FAA"/>
    <w:rsid w:val="00F064AF"/>
    <w:rsid w:val="00F06ECE"/>
    <w:rsid w:val="00F072B1"/>
    <w:rsid w:val="00F07833"/>
    <w:rsid w:val="00F07A10"/>
    <w:rsid w:val="00F07FE1"/>
    <w:rsid w:val="00F105ED"/>
    <w:rsid w:val="00F10D92"/>
    <w:rsid w:val="00F122C4"/>
    <w:rsid w:val="00F130C7"/>
    <w:rsid w:val="00F131C2"/>
    <w:rsid w:val="00F13580"/>
    <w:rsid w:val="00F13B65"/>
    <w:rsid w:val="00F1602E"/>
    <w:rsid w:val="00F162CF"/>
    <w:rsid w:val="00F16B7E"/>
    <w:rsid w:val="00F17095"/>
    <w:rsid w:val="00F173E1"/>
    <w:rsid w:val="00F17410"/>
    <w:rsid w:val="00F17697"/>
    <w:rsid w:val="00F17B27"/>
    <w:rsid w:val="00F20D9F"/>
    <w:rsid w:val="00F21353"/>
    <w:rsid w:val="00F21E78"/>
    <w:rsid w:val="00F2234E"/>
    <w:rsid w:val="00F22896"/>
    <w:rsid w:val="00F228D3"/>
    <w:rsid w:val="00F22970"/>
    <w:rsid w:val="00F22F94"/>
    <w:rsid w:val="00F231DE"/>
    <w:rsid w:val="00F23AD2"/>
    <w:rsid w:val="00F23BFF"/>
    <w:rsid w:val="00F2432D"/>
    <w:rsid w:val="00F24DCF"/>
    <w:rsid w:val="00F2582C"/>
    <w:rsid w:val="00F262D1"/>
    <w:rsid w:val="00F26A70"/>
    <w:rsid w:val="00F26AA7"/>
    <w:rsid w:val="00F26AEB"/>
    <w:rsid w:val="00F270A4"/>
    <w:rsid w:val="00F270D2"/>
    <w:rsid w:val="00F27589"/>
    <w:rsid w:val="00F308A9"/>
    <w:rsid w:val="00F3098A"/>
    <w:rsid w:val="00F30F7C"/>
    <w:rsid w:val="00F30FFA"/>
    <w:rsid w:val="00F31400"/>
    <w:rsid w:val="00F319AF"/>
    <w:rsid w:val="00F3299B"/>
    <w:rsid w:val="00F32A49"/>
    <w:rsid w:val="00F32E0B"/>
    <w:rsid w:val="00F32E0C"/>
    <w:rsid w:val="00F3321F"/>
    <w:rsid w:val="00F33379"/>
    <w:rsid w:val="00F33700"/>
    <w:rsid w:val="00F33E27"/>
    <w:rsid w:val="00F34498"/>
    <w:rsid w:val="00F3475D"/>
    <w:rsid w:val="00F34F89"/>
    <w:rsid w:val="00F3535D"/>
    <w:rsid w:val="00F35400"/>
    <w:rsid w:val="00F357A7"/>
    <w:rsid w:val="00F35AA5"/>
    <w:rsid w:val="00F36309"/>
    <w:rsid w:val="00F36563"/>
    <w:rsid w:val="00F3678D"/>
    <w:rsid w:val="00F368F6"/>
    <w:rsid w:val="00F37757"/>
    <w:rsid w:val="00F37BD7"/>
    <w:rsid w:val="00F40097"/>
    <w:rsid w:val="00F40387"/>
    <w:rsid w:val="00F4050C"/>
    <w:rsid w:val="00F410B0"/>
    <w:rsid w:val="00F413C5"/>
    <w:rsid w:val="00F41601"/>
    <w:rsid w:val="00F41A3C"/>
    <w:rsid w:val="00F420B5"/>
    <w:rsid w:val="00F42DD3"/>
    <w:rsid w:val="00F438D1"/>
    <w:rsid w:val="00F43DE5"/>
    <w:rsid w:val="00F44698"/>
    <w:rsid w:val="00F45777"/>
    <w:rsid w:val="00F46A37"/>
    <w:rsid w:val="00F471D0"/>
    <w:rsid w:val="00F47B28"/>
    <w:rsid w:val="00F47B76"/>
    <w:rsid w:val="00F50157"/>
    <w:rsid w:val="00F50566"/>
    <w:rsid w:val="00F50CB2"/>
    <w:rsid w:val="00F50F40"/>
    <w:rsid w:val="00F50F9B"/>
    <w:rsid w:val="00F51409"/>
    <w:rsid w:val="00F51461"/>
    <w:rsid w:val="00F51BFC"/>
    <w:rsid w:val="00F51D71"/>
    <w:rsid w:val="00F524DF"/>
    <w:rsid w:val="00F5269A"/>
    <w:rsid w:val="00F5284D"/>
    <w:rsid w:val="00F52978"/>
    <w:rsid w:val="00F52D18"/>
    <w:rsid w:val="00F52D6C"/>
    <w:rsid w:val="00F53843"/>
    <w:rsid w:val="00F53BAA"/>
    <w:rsid w:val="00F5432C"/>
    <w:rsid w:val="00F54DC0"/>
    <w:rsid w:val="00F554B8"/>
    <w:rsid w:val="00F560A2"/>
    <w:rsid w:val="00F56229"/>
    <w:rsid w:val="00F5636F"/>
    <w:rsid w:val="00F56B68"/>
    <w:rsid w:val="00F56ECB"/>
    <w:rsid w:val="00F57279"/>
    <w:rsid w:val="00F57ADD"/>
    <w:rsid w:val="00F60363"/>
    <w:rsid w:val="00F6040E"/>
    <w:rsid w:val="00F6059E"/>
    <w:rsid w:val="00F605F2"/>
    <w:rsid w:val="00F6098A"/>
    <w:rsid w:val="00F609A8"/>
    <w:rsid w:val="00F60AB9"/>
    <w:rsid w:val="00F60D81"/>
    <w:rsid w:val="00F610B5"/>
    <w:rsid w:val="00F61447"/>
    <w:rsid w:val="00F61B0D"/>
    <w:rsid w:val="00F61C10"/>
    <w:rsid w:val="00F62862"/>
    <w:rsid w:val="00F629E1"/>
    <w:rsid w:val="00F62E16"/>
    <w:rsid w:val="00F62F92"/>
    <w:rsid w:val="00F63101"/>
    <w:rsid w:val="00F63183"/>
    <w:rsid w:val="00F6361C"/>
    <w:rsid w:val="00F636A2"/>
    <w:rsid w:val="00F638A7"/>
    <w:rsid w:val="00F643EF"/>
    <w:rsid w:val="00F648EA"/>
    <w:rsid w:val="00F649F3"/>
    <w:rsid w:val="00F6524B"/>
    <w:rsid w:val="00F657C7"/>
    <w:rsid w:val="00F659D2"/>
    <w:rsid w:val="00F65BE3"/>
    <w:rsid w:val="00F65BED"/>
    <w:rsid w:val="00F65E0E"/>
    <w:rsid w:val="00F66048"/>
    <w:rsid w:val="00F66439"/>
    <w:rsid w:val="00F665D5"/>
    <w:rsid w:val="00F667A2"/>
    <w:rsid w:val="00F66B7B"/>
    <w:rsid w:val="00F66BCC"/>
    <w:rsid w:val="00F66CCD"/>
    <w:rsid w:val="00F67018"/>
    <w:rsid w:val="00F670E2"/>
    <w:rsid w:val="00F67579"/>
    <w:rsid w:val="00F6765B"/>
    <w:rsid w:val="00F67ADC"/>
    <w:rsid w:val="00F67D2E"/>
    <w:rsid w:val="00F714D1"/>
    <w:rsid w:val="00F73227"/>
    <w:rsid w:val="00F732AE"/>
    <w:rsid w:val="00F733CA"/>
    <w:rsid w:val="00F73467"/>
    <w:rsid w:val="00F73E1C"/>
    <w:rsid w:val="00F74C86"/>
    <w:rsid w:val="00F74F32"/>
    <w:rsid w:val="00F750D8"/>
    <w:rsid w:val="00F7526F"/>
    <w:rsid w:val="00F767E0"/>
    <w:rsid w:val="00F76EFB"/>
    <w:rsid w:val="00F77657"/>
    <w:rsid w:val="00F776D6"/>
    <w:rsid w:val="00F77FBE"/>
    <w:rsid w:val="00F80068"/>
    <w:rsid w:val="00F8038B"/>
    <w:rsid w:val="00F8054E"/>
    <w:rsid w:val="00F8107A"/>
    <w:rsid w:val="00F81802"/>
    <w:rsid w:val="00F81A14"/>
    <w:rsid w:val="00F81ABA"/>
    <w:rsid w:val="00F8242A"/>
    <w:rsid w:val="00F8356C"/>
    <w:rsid w:val="00F83924"/>
    <w:rsid w:val="00F83A68"/>
    <w:rsid w:val="00F842CE"/>
    <w:rsid w:val="00F84596"/>
    <w:rsid w:val="00F84A69"/>
    <w:rsid w:val="00F84C94"/>
    <w:rsid w:val="00F85257"/>
    <w:rsid w:val="00F8542A"/>
    <w:rsid w:val="00F8631A"/>
    <w:rsid w:val="00F86981"/>
    <w:rsid w:val="00F86D56"/>
    <w:rsid w:val="00F86E39"/>
    <w:rsid w:val="00F86F28"/>
    <w:rsid w:val="00F8720E"/>
    <w:rsid w:val="00F87446"/>
    <w:rsid w:val="00F8793F"/>
    <w:rsid w:val="00F87998"/>
    <w:rsid w:val="00F87CC6"/>
    <w:rsid w:val="00F90628"/>
    <w:rsid w:val="00F90AA1"/>
    <w:rsid w:val="00F90C42"/>
    <w:rsid w:val="00F9128A"/>
    <w:rsid w:val="00F9142C"/>
    <w:rsid w:val="00F91440"/>
    <w:rsid w:val="00F9155F"/>
    <w:rsid w:val="00F91B81"/>
    <w:rsid w:val="00F9276A"/>
    <w:rsid w:val="00F93152"/>
    <w:rsid w:val="00F93195"/>
    <w:rsid w:val="00F931E0"/>
    <w:rsid w:val="00F9347A"/>
    <w:rsid w:val="00F9350E"/>
    <w:rsid w:val="00F936EF"/>
    <w:rsid w:val="00F93730"/>
    <w:rsid w:val="00F93865"/>
    <w:rsid w:val="00F93DAC"/>
    <w:rsid w:val="00F93E43"/>
    <w:rsid w:val="00F9414D"/>
    <w:rsid w:val="00F943EC"/>
    <w:rsid w:val="00F949C1"/>
    <w:rsid w:val="00F94E32"/>
    <w:rsid w:val="00F9593F"/>
    <w:rsid w:val="00F96015"/>
    <w:rsid w:val="00F9608D"/>
    <w:rsid w:val="00F96968"/>
    <w:rsid w:val="00F96EF7"/>
    <w:rsid w:val="00F97024"/>
    <w:rsid w:val="00F97182"/>
    <w:rsid w:val="00F97852"/>
    <w:rsid w:val="00F9793B"/>
    <w:rsid w:val="00F97D7F"/>
    <w:rsid w:val="00F97F81"/>
    <w:rsid w:val="00F97F98"/>
    <w:rsid w:val="00FA07C4"/>
    <w:rsid w:val="00FA0ABA"/>
    <w:rsid w:val="00FA1021"/>
    <w:rsid w:val="00FA107C"/>
    <w:rsid w:val="00FA16DF"/>
    <w:rsid w:val="00FA1C28"/>
    <w:rsid w:val="00FA2454"/>
    <w:rsid w:val="00FA2655"/>
    <w:rsid w:val="00FA288F"/>
    <w:rsid w:val="00FA2D26"/>
    <w:rsid w:val="00FA33C7"/>
    <w:rsid w:val="00FA39F4"/>
    <w:rsid w:val="00FA3A5A"/>
    <w:rsid w:val="00FA3A6E"/>
    <w:rsid w:val="00FA42CF"/>
    <w:rsid w:val="00FA4326"/>
    <w:rsid w:val="00FA4EA2"/>
    <w:rsid w:val="00FA5175"/>
    <w:rsid w:val="00FA5FF7"/>
    <w:rsid w:val="00FA6EC4"/>
    <w:rsid w:val="00FA7B9C"/>
    <w:rsid w:val="00FA7E9D"/>
    <w:rsid w:val="00FB048B"/>
    <w:rsid w:val="00FB04B2"/>
    <w:rsid w:val="00FB06B7"/>
    <w:rsid w:val="00FB06CB"/>
    <w:rsid w:val="00FB2681"/>
    <w:rsid w:val="00FB3046"/>
    <w:rsid w:val="00FB3CAF"/>
    <w:rsid w:val="00FB4150"/>
    <w:rsid w:val="00FB4264"/>
    <w:rsid w:val="00FB46EA"/>
    <w:rsid w:val="00FB5378"/>
    <w:rsid w:val="00FB5652"/>
    <w:rsid w:val="00FB5C3C"/>
    <w:rsid w:val="00FB5C65"/>
    <w:rsid w:val="00FB5C6A"/>
    <w:rsid w:val="00FB5ECE"/>
    <w:rsid w:val="00FB60DF"/>
    <w:rsid w:val="00FB6113"/>
    <w:rsid w:val="00FB61B3"/>
    <w:rsid w:val="00FB7147"/>
    <w:rsid w:val="00FB756F"/>
    <w:rsid w:val="00FB798B"/>
    <w:rsid w:val="00FB7CE4"/>
    <w:rsid w:val="00FC0378"/>
    <w:rsid w:val="00FC0A39"/>
    <w:rsid w:val="00FC0B3E"/>
    <w:rsid w:val="00FC0BA1"/>
    <w:rsid w:val="00FC0CAD"/>
    <w:rsid w:val="00FC0FAE"/>
    <w:rsid w:val="00FC17DA"/>
    <w:rsid w:val="00FC189D"/>
    <w:rsid w:val="00FC1EE4"/>
    <w:rsid w:val="00FC209E"/>
    <w:rsid w:val="00FC22C1"/>
    <w:rsid w:val="00FC23CD"/>
    <w:rsid w:val="00FC2D99"/>
    <w:rsid w:val="00FC3246"/>
    <w:rsid w:val="00FC393F"/>
    <w:rsid w:val="00FC3CEF"/>
    <w:rsid w:val="00FC44E8"/>
    <w:rsid w:val="00FC4659"/>
    <w:rsid w:val="00FC4B22"/>
    <w:rsid w:val="00FC586D"/>
    <w:rsid w:val="00FC5A79"/>
    <w:rsid w:val="00FC608C"/>
    <w:rsid w:val="00FC6358"/>
    <w:rsid w:val="00FC696A"/>
    <w:rsid w:val="00FC6A78"/>
    <w:rsid w:val="00FC6B3B"/>
    <w:rsid w:val="00FC70C1"/>
    <w:rsid w:val="00FC7301"/>
    <w:rsid w:val="00FC73F1"/>
    <w:rsid w:val="00FC7BA6"/>
    <w:rsid w:val="00FC7CE9"/>
    <w:rsid w:val="00FC7D53"/>
    <w:rsid w:val="00FD02CE"/>
    <w:rsid w:val="00FD0402"/>
    <w:rsid w:val="00FD087B"/>
    <w:rsid w:val="00FD0A67"/>
    <w:rsid w:val="00FD102D"/>
    <w:rsid w:val="00FD1618"/>
    <w:rsid w:val="00FD266E"/>
    <w:rsid w:val="00FD2B99"/>
    <w:rsid w:val="00FD3675"/>
    <w:rsid w:val="00FD37EB"/>
    <w:rsid w:val="00FD3D7E"/>
    <w:rsid w:val="00FD3E84"/>
    <w:rsid w:val="00FD474E"/>
    <w:rsid w:val="00FD4A6F"/>
    <w:rsid w:val="00FD4E1F"/>
    <w:rsid w:val="00FD4E52"/>
    <w:rsid w:val="00FD6240"/>
    <w:rsid w:val="00FD7FF1"/>
    <w:rsid w:val="00FE06A1"/>
    <w:rsid w:val="00FE0859"/>
    <w:rsid w:val="00FE0EE5"/>
    <w:rsid w:val="00FE0F30"/>
    <w:rsid w:val="00FE0F4B"/>
    <w:rsid w:val="00FE2913"/>
    <w:rsid w:val="00FE31C1"/>
    <w:rsid w:val="00FE3A42"/>
    <w:rsid w:val="00FE3EA6"/>
    <w:rsid w:val="00FE3FF7"/>
    <w:rsid w:val="00FE4624"/>
    <w:rsid w:val="00FE485E"/>
    <w:rsid w:val="00FE4B6C"/>
    <w:rsid w:val="00FE4F86"/>
    <w:rsid w:val="00FE65F2"/>
    <w:rsid w:val="00FE6C5C"/>
    <w:rsid w:val="00FE6E97"/>
    <w:rsid w:val="00FE77E4"/>
    <w:rsid w:val="00FE7C38"/>
    <w:rsid w:val="00FF0B61"/>
    <w:rsid w:val="00FF0BC3"/>
    <w:rsid w:val="00FF0E76"/>
    <w:rsid w:val="00FF0EBA"/>
    <w:rsid w:val="00FF12AC"/>
    <w:rsid w:val="00FF12BF"/>
    <w:rsid w:val="00FF14D1"/>
    <w:rsid w:val="00FF1852"/>
    <w:rsid w:val="00FF1B0D"/>
    <w:rsid w:val="00FF1B1A"/>
    <w:rsid w:val="00FF1E15"/>
    <w:rsid w:val="00FF24A6"/>
    <w:rsid w:val="00FF27FC"/>
    <w:rsid w:val="00FF2D84"/>
    <w:rsid w:val="00FF3178"/>
    <w:rsid w:val="00FF3580"/>
    <w:rsid w:val="00FF385B"/>
    <w:rsid w:val="00FF3F26"/>
    <w:rsid w:val="00FF3F79"/>
    <w:rsid w:val="00FF3F7E"/>
    <w:rsid w:val="00FF495B"/>
    <w:rsid w:val="00FF4DB8"/>
    <w:rsid w:val="00FF4EA9"/>
    <w:rsid w:val="00FF5009"/>
    <w:rsid w:val="00FF500C"/>
    <w:rsid w:val="00FF55E0"/>
    <w:rsid w:val="00FF6A4F"/>
    <w:rsid w:val="00FF6CF6"/>
    <w:rsid w:val="3FD3E49B"/>
    <w:rsid w:val="4EB36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4AF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91"/>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
    <w:basedOn w:val="Normal"/>
    <w:link w:val="HeaderChar"/>
    <w:rsid w:val="00997DB2"/>
    <w:pPr>
      <w:tabs>
        <w:tab w:val="center" w:pos="4153"/>
        <w:tab w:val="right" w:pos="8306"/>
      </w:tabs>
    </w:pPr>
  </w:style>
  <w:style w:type="character" w:customStyle="1" w:styleId="HeaderChar">
    <w:name w:val="Header Char"/>
    <w:aliases w:val="Char Char1,Diagrama Char"/>
    <w:link w:val="Header"/>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nhideWhenUsed/>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en-US"/>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en-US"/>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unhideWhenUsed/>
    <w:rsid w:val="00997DB2"/>
    <w:pPr>
      <w:spacing w:after="120"/>
    </w:pPr>
  </w:style>
  <w:style w:type="character" w:customStyle="1" w:styleId="BodyTextChar">
    <w:name w:val="Body Text Char"/>
    <w:link w:val="BodyText"/>
    <w:uiPriority w:val="99"/>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cs="Tahoma"/>
      <w:sz w:val="16"/>
      <w:szCs w:val="16"/>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iPriority w:val="99"/>
    <w:unhideWhenUsed/>
    <w:rsid w:val="00E86978"/>
    <w:rPr>
      <w:sz w:val="16"/>
      <w:szCs w:val="16"/>
    </w:rPr>
  </w:style>
  <w:style w:type="paragraph" w:styleId="CommentText">
    <w:name w:val="annotation text"/>
    <w:basedOn w:val="Normal"/>
    <w:link w:val="CommentTextChar"/>
    <w:unhideWhenUsed/>
    <w:rsid w:val="00E86978"/>
    <w:rPr>
      <w:sz w:val="20"/>
    </w:rPr>
  </w:style>
  <w:style w:type="character" w:customStyle="1" w:styleId="CommentTextChar">
    <w:name w:val="Comment Text Char"/>
    <w:link w:val="CommentText"/>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aliases w:val="List not in Table,Numbering,ERP-List Paragraph,List Paragraph11,Bullet EY,List Paragraph2,List Paragraph Red,Buletai,List Paragraph21,lp1,Bullet 1,Use Case List Paragraph,List Paragraph111,Paragraph,List Paragr1,Numbered List,Lentele"/>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iPriority w:val="99"/>
    <w:unhideWhenUsed/>
    <w:rsid w:val="00006501"/>
    <w:pPr>
      <w:tabs>
        <w:tab w:val="center" w:pos="4819"/>
        <w:tab w:val="right" w:pos="9638"/>
      </w:tabs>
    </w:pPr>
  </w:style>
  <w:style w:type="character" w:customStyle="1" w:styleId="FooterChar">
    <w:name w:val="Footer Char"/>
    <w:link w:val="Footer"/>
    <w:uiPriority w:val="99"/>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
    <w:basedOn w:val="Normal"/>
    <w:link w:val="FootnoteTextChar"/>
    <w:uiPriority w:val="99"/>
    <w:unhideWhenUsed/>
    <w:rsid w:val="00E2761A"/>
    <w:rPr>
      <w:sz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link w:val="FootnoteText"/>
    <w:uiPriority w:val="99"/>
    <w:rsid w:val="00E2761A"/>
    <w:rPr>
      <w:rFonts w:ascii="Times New Roman" w:eastAsia="Times New Roman" w:hAnsi="Times New Roman"/>
    </w:rPr>
  </w:style>
  <w:style w:type="character" w:styleId="FootnoteReference">
    <w:name w:val="footnote reference"/>
    <w:aliases w:val="Ref,de nota al pie,Puslapio išnašos nuoroda1,Style 4,Footnote symbol,fr,o,FR,(NECG) Footnote Reference,Style 6,Style 3,Appel note de bas de p,Style 12,Style 124"/>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p1 Char,Bullet 1 Char,Use Case List Paragraph Char"/>
    <w:link w:val="ListParagraph"/>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DefaultParagraphFont"/>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DefaultParagraphFont"/>
    <w:link w:val="Bodytext31"/>
    <w:rsid w:val="009A3B08"/>
    <w:rPr>
      <w:rFonts w:cs="Calibri"/>
      <w:b/>
      <w:bCs/>
      <w:sz w:val="22"/>
      <w:szCs w:val="22"/>
      <w:shd w:val="clear" w:color="auto" w:fill="FFFFFF"/>
    </w:rPr>
  </w:style>
  <w:style w:type="paragraph" w:customStyle="1" w:styleId="Bodytext31">
    <w:name w:val="Body text (3)"/>
    <w:basedOn w:val="Normal"/>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0"/>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Normal"/>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ListParagraphChar"/>
    <w:link w:val="KTpstrnum"/>
    <w:rsid w:val="00496681"/>
    <w:rPr>
      <w:rFonts w:ascii="Times New Roman" w:eastAsiaTheme="minorHAnsi" w:hAnsi="Times New Roman" w:cstheme="minorBidi"/>
      <w:sz w:val="24"/>
      <w:szCs w:val="24"/>
      <w:lang w:val="en-GB" w:eastAsia="en-US"/>
    </w:rPr>
  </w:style>
  <w:style w:type="character" w:customStyle="1" w:styleId="fontstyle01">
    <w:name w:val="fontstyle01"/>
    <w:basedOn w:val="DefaultParagraphFont"/>
    <w:rsid w:val="00937EDC"/>
    <w:rPr>
      <w:rFonts w:ascii="TimesNewRomanPSMT" w:hAnsi="TimesNewRomanPSMT" w:hint="default"/>
      <w:b w:val="0"/>
      <w:bCs w:val="0"/>
      <w:i w:val="0"/>
      <w:iCs w:val="0"/>
      <w:color w:val="000000"/>
      <w:sz w:val="24"/>
      <w:szCs w:val="24"/>
    </w:rPr>
  </w:style>
  <w:style w:type="paragraph" w:styleId="NoSpacing">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0"/>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DefaultParagraphFont"/>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Normal"/>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DefaultParagraphFont"/>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Normal"/>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DefaultParagraphFont"/>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0"/>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DefaultParagraphFont"/>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Normal"/>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Normal"/>
    <w:rsid w:val="00C75734"/>
    <w:pPr>
      <w:spacing w:after="150"/>
    </w:pPr>
    <w:rPr>
      <w:szCs w:val="24"/>
    </w:rPr>
  </w:style>
  <w:style w:type="character" w:styleId="FollowedHyperlink">
    <w:name w:val="FollowedHyperlink"/>
    <w:rsid w:val="006C1E00"/>
    <w:rPr>
      <w:rFonts w:cs="Times New Roman"/>
      <w:color w:val="auto"/>
      <w:u w:val="none"/>
    </w:rPr>
  </w:style>
  <w:style w:type="paragraph" w:styleId="HTMLPreformatted">
    <w:name w:val="HTML Preformatted"/>
    <w:basedOn w:val="Normal"/>
    <w:link w:val="HTMLPreformattedChar"/>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PreformattedChar">
    <w:name w:val="HTML Preformatted Char"/>
    <w:basedOn w:val="DefaultParagraphFont"/>
    <w:link w:val="HTMLPreformatted"/>
    <w:uiPriority w:val="99"/>
    <w:rsid w:val="00452D93"/>
    <w:rPr>
      <w:rFonts w:ascii="Arial Unicode MS" w:eastAsia="Arial Unicode MS" w:hAnsi="Arial Unicode MS"/>
      <w:lang w:val="en-GB" w:eastAsia="en-US"/>
    </w:rPr>
  </w:style>
  <w:style w:type="paragraph" w:customStyle="1" w:styleId="BPText">
    <w:name w:val="BP Text"/>
    <w:basedOn w:val="Normal"/>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Normal"/>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Normal"/>
    <w:rsid w:val="00A2337C"/>
    <w:rPr>
      <w:szCs w:val="24"/>
    </w:rPr>
  </w:style>
  <w:style w:type="character" w:customStyle="1" w:styleId="normaltextrun1">
    <w:name w:val="normaltextrun1"/>
    <w:basedOn w:val="DefaultParagraphFont"/>
    <w:rsid w:val="00A2337C"/>
  </w:style>
  <w:style w:type="character" w:customStyle="1" w:styleId="eop">
    <w:name w:val="eop"/>
    <w:basedOn w:val="DefaultParagraphFont"/>
    <w:rsid w:val="00A2337C"/>
  </w:style>
  <w:style w:type="character" w:customStyle="1" w:styleId="apple-style-span">
    <w:name w:val="apple-style-span"/>
    <w:basedOn w:val="DefaultParagraphFont"/>
    <w:rsid w:val="00DF21A4"/>
  </w:style>
  <w:style w:type="paragraph" w:styleId="BodyTextIndent">
    <w:name w:val="Body Text Indent"/>
    <w:basedOn w:val="Normal"/>
    <w:link w:val="BodyTextIndentChar"/>
    <w:uiPriority w:val="99"/>
    <w:unhideWhenUsed/>
    <w:rsid w:val="00B0145F"/>
    <w:pPr>
      <w:spacing w:after="120"/>
      <w:ind w:left="283"/>
    </w:pPr>
  </w:style>
  <w:style w:type="character" w:customStyle="1" w:styleId="BodyTextIndentChar">
    <w:name w:val="Body Text Indent Char"/>
    <w:basedOn w:val="DefaultParagraphFont"/>
    <w:link w:val="BodyTextIndent"/>
    <w:uiPriority w:val="99"/>
    <w:rsid w:val="00B0145F"/>
    <w:rPr>
      <w:rFonts w:ascii="Times New Roman" w:eastAsia="Times New Roman" w:hAnsi="Times New Roman"/>
      <w:sz w:val="24"/>
    </w:rPr>
  </w:style>
  <w:style w:type="character" w:customStyle="1" w:styleId="normaltextrun">
    <w:name w:val="normaltextrun"/>
    <w:basedOn w:val="DefaultParagraphFont"/>
    <w:rsid w:val="00502D9B"/>
  </w:style>
  <w:style w:type="character" w:customStyle="1" w:styleId="findhit">
    <w:name w:val="findhit"/>
    <w:basedOn w:val="DefaultParagraphFont"/>
    <w:rsid w:val="0077208E"/>
  </w:style>
  <w:style w:type="character" w:customStyle="1" w:styleId="FontStyle55">
    <w:name w:val="Font Style55"/>
    <w:rsid w:val="002F29F4"/>
    <w:rPr>
      <w:rFonts w:ascii="Times New Roman" w:hAnsi="Times New Roman" w:cs="Times New Roman" w:hint="default"/>
      <w:b/>
      <w:bCs/>
      <w:sz w:val="22"/>
      <w:szCs w:val="22"/>
    </w:rPr>
  </w:style>
  <w:style w:type="character" w:styleId="UnresolvedMention">
    <w:name w:val="Unresolved Mention"/>
    <w:basedOn w:val="DefaultParagraphFont"/>
    <w:uiPriority w:val="99"/>
    <w:semiHidden/>
    <w:unhideWhenUsed/>
    <w:rsid w:val="00B56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76709718">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125">
      <w:bodyDiv w:val="1"/>
      <w:marLeft w:val="0"/>
      <w:marRight w:val="0"/>
      <w:marTop w:val="0"/>
      <w:marBottom w:val="0"/>
      <w:divBdr>
        <w:top w:val="none" w:sz="0" w:space="0" w:color="auto"/>
        <w:left w:val="none" w:sz="0" w:space="0" w:color="auto"/>
        <w:bottom w:val="none" w:sz="0" w:space="0" w:color="auto"/>
        <w:right w:val="none" w:sz="0" w:space="0" w:color="auto"/>
      </w:divBdr>
    </w:div>
    <w:div w:id="245649864">
      <w:bodyDiv w:val="1"/>
      <w:marLeft w:val="0"/>
      <w:marRight w:val="0"/>
      <w:marTop w:val="0"/>
      <w:marBottom w:val="0"/>
      <w:divBdr>
        <w:top w:val="none" w:sz="0" w:space="0" w:color="auto"/>
        <w:left w:val="none" w:sz="0" w:space="0" w:color="auto"/>
        <w:bottom w:val="none" w:sz="0" w:space="0" w:color="auto"/>
        <w:right w:val="none" w:sz="0" w:space="0" w:color="auto"/>
      </w:divBdr>
      <w:divsChild>
        <w:div w:id="893125139">
          <w:marLeft w:val="0"/>
          <w:marRight w:val="0"/>
          <w:marTop w:val="0"/>
          <w:marBottom w:val="0"/>
          <w:divBdr>
            <w:top w:val="none" w:sz="0" w:space="0" w:color="auto"/>
            <w:left w:val="none" w:sz="0" w:space="0" w:color="auto"/>
            <w:bottom w:val="none" w:sz="0" w:space="0" w:color="auto"/>
            <w:right w:val="none" w:sz="0" w:space="0" w:color="auto"/>
          </w:divBdr>
        </w:div>
        <w:div w:id="437915030">
          <w:marLeft w:val="0"/>
          <w:marRight w:val="0"/>
          <w:marTop w:val="0"/>
          <w:marBottom w:val="0"/>
          <w:divBdr>
            <w:top w:val="none" w:sz="0" w:space="0" w:color="auto"/>
            <w:left w:val="none" w:sz="0" w:space="0" w:color="auto"/>
            <w:bottom w:val="none" w:sz="0" w:space="0" w:color="auto"/>
            <w:right w:val="none" w:sz="0" w:space="0" w:color="auto"/>
          </w:divBdr>
        </w:div>
        <w:div w:id="1335260114">
          <w:marLeft w:val="0"/>
          <w:marRight w:val="0"/>
          <w:marTop w:val="0"/>
          <w:marBottom w:val="0"/>
          <w:divBdr>
            <w:top w:val="none" w:sz="0" w:space="0" w:color="auto"/>
            <w:left w:val="none" w:sz="0" w:space="0" w:color="auto"/>
            <w:bottom w:val="none" w:sz="0" w:space="0" w:color="auto"/>
            <w:right w:val="none" w:sz="0" w:space="0" w:color="auto"/>
          </w:divBdr>
        </w:div>
        <w:div w:id="1724787059">
          <w:marLeft w:val="0"/>
          <w:marRight w:val="0"/>
          <w:marTop w:val="0"/>
          <w:marBottom w:val="0"/>
          <w:divBdr>
            <w:top w:val="none" w:sz="0" w:space="0" w:color="auto"/>
            <w:left w:val="none" w:sz="0" w:space="0" w:color="auto"/>
            <w:bottom w:val="none" w:sz="0" w:space="0" w:color="auto"/>
            <w:right w:val="none" w:sz="0" w:space="0" w:color="auto"/>
          </w:divBdr>
        </w:div>
        <w:div w:id="812023621">
          <w:marLeft w:val="0"/>
          <w:marRight w:val="0"/>
          <w:marTop w:val="0"/>
          <w:marBottom w:val="0"/>
          <w:divBdr>
            <w:top w:val="none" w:sz="0" w:space="0" w:color="auto"/>
            <w:left w:val="none" w:sz="0" w:space="0" w:color="auto"/>
            <w:bottom w:val="none" w:sz="0" w:space="0" w:color="auto"/>
            <w:right w:val="none" w:sz="0" w:space="0" w:color="auto"/>
          </w:divBdr>
        </w:div>
        <w:div w:id="552615681">
          <w:marLeft w:val="0"/>
          <w:marRight w:val="0"/>
          <w:marTop w:val="0"/>
          <w:marBottom w:val="0"/>
          <w:divBdr>
            <w:top w:val="none" w:sz="0" w:space="0" w:color="auto"/>
            <w:left w:val="none" w:sz="0" w:space="0" w:color="auto"/>
            <w:bottom w:val="none" w:sz="0" w:space="0" w:color="auto"/>
            <w:right w:val="none" w:sz="0" w:space="0" w:color="auto"/>
          </w:divBdr>
        </w:div>
        <w:div w:id="805465199">
          <w:marLeft w:val="0"/>
          <w:marRight w:val="0"/>
          <w:marTop w:val="0"/>
          <w:marBottom w:val="0"/>
          <w:divBdr>
            <w:top w:val="none" w:sz="0" w:space="0" w:color="auto"/>
            <w:left w:val="none" w:sz="0" w:space="0" w:color="auto"/>
            <w:bottom w:val="none" w:sz="0" w:space="0" w:color="auto"/>
            <w:right w:val="none" w:sz="0" w:space="0" w:color="auto"/>
          </w:divBdr>
        </w:div>
      </w:divsChild>
    </w:div>
    <w:div w:id="307823962">
      <w:bodyDiv w:val="1"/>
      <w:marLeft w:val="0"/>
      <w:marRight w:val="0"/>
      <w:marTop w:val="0"/>
      <w:marBottom w:val="0"/>
      <w:divBdr>
        <w:top w:val="none" w:sz="0" w:space="0" w:color="auto"/>
        <w:left w:val="none" w:sz="0" w:space="0" w:color="auto"/>
        <w:bottom w:val="none" w:sz="0" w:space="0" w:color="auto"/>
        <w:right w:val="none" w:sz="0" w:space="0" w:color="auto"/>
      </w:divBdr>
      <w:divsChild>
        <w:div w:id="1669140238">
          <w:marLeft w:val="0"/>
          <w:marRight w:val="0"/>
          <w:marTop w:val="0"/>
          <w:marBottom w:val="0"/>
          <w:divBdr>
            <w:top w:val="none" w:sz="0" w:space="0" w:color="auto"/>
            <w:left w:val="none" w:sz="0" w:space="0" w:color="auto"/>
            <w:bottom w:val="none" w:sz="0" w:space="0" w:color="auto"/>
            <w:right w:val="none" w:sz="0" w:space="0" w:color="auto"/>
          </w:divBdr>
          <w:divsChild>
            <w:div w:id="809714228">
              <w:marLeft w:val="0"/>
              <w:marRight w:val="0"/>
              <w:marTop w:val="0"/>
              <w:marBottom w:val="0"/>
              <w:divBdr>
                <w:top w:val="none" w:sz="0" w:space="0" w:color="auto"/>
                <w:left w:val="none" w:sz="0" w:space="0" w:color="auto"/>
                <w:bottom w:val="none" w:sz="0" w:space="0" w:color="auto"/>
                <w:right w:val="none" w:sz="0" w:space="0" w:color="auto"/>
              </w:divBdr>
              <w:divsChild>
                <w:div w:id="1497576970">
                  <w:marLeft w:val="0"/>
                  <w:marRight w:val="0"/>
                  <w:marTop w:val="0"/>
                  <w:marBottom w:val="0"/>
                  <w:divBdr>
                    <w:top w:val="none" w:sz="0" w:space="0" w:color="auto"/>
                    <w:left w:val="none" w:sz="0" w:space="0" w:color="auto"/>
                    <w:bottom w:val="none" w:sz="0" w:space="0" w:color="auto"/>
                    <w:right w:val="none" w:sz="0" w:space="0" w:color="auto"/>
                  </w:divBdr>
                  <w:divsChild>
                    <w:div w:id="64379619">
                      <w:marLeft w:val="0"/>
                      <w:marRight w:val="0"/>
                      <w:marTop w:val="0"/>
                      <w:marBottom w:val="0"/>
                      <w:divBdr>
                        <w:top w:val="none" w:sz="0" w:space="0" w:color="auto"/>
                        <w:left w:val="none" w:sz="0" w:space="0" w:color="auto"/>
                        <w:bottom w:val="none" w:sz="0" w:space="0" w:color="auto"/>
                        <w:right w:val="none" w:sz="0" w:space="0" w:color="auto"/>
                      </w:divBdr>
                      <w:divsChild>
                        <w:div w:id="2107458825">
                          <w:marLeft w:val="0"/>
                          <w:marRight w:val="0"/>
                          <w:marTop w:val="0"/>
                          <w:marBottom w:val="0"/>
                          <w:divBdr>
                            <w:top w:val="none" w:sz="0" w:space="0" w:color="auto"/>
                            <w:left w:val="none" w:sz="0" w:space="0" w:color="auto"/>
                            <w:bottom w:val="none" w:sz="0" w:space="0" w:color="auto"/>
                            <w:right w:val="none" w:sz="0" w:space="0" w:color="auto"/>
                          </w:divBdr>
                          <w:divsChild>
                            <w:div w:id="20523157">
                              <w:marLeft w:val="0"/>
                              <w:marRight w:val="0"/>
                              <w:marTop w:val="0"/>
                              <w:marBottom w:val="0"/>
                              <w:divBdr>
                                <w:top w:val="none" w:sz="0" w:space="0" w:color="auto"/>
                                <w:left w:val="none" w:sz="0" w:space="0" w:color="auto"/>
                                <w:bottom w:val="none" w:sz="0" w:space="0" w:color="auto"/>
                                <w:right w:val="none" w:sz="0" w:space="0" w:color="auto"/>
                              </w:divBdr>
                              <w:divsChild>
                                <w:div w:id="194931936">
                                  <w:marLeft w:val="0"/>
                                  <w:marRight w:val="0"/>
                                  <w:marTop w:val="0"/>
                                  <w:marBottom w:val="0"/>
                                  <w:divBdr>
                                    <w:top w:val="none" w:sz="0" w:space="0" w:color="auto"/>
                                    <w:left w:val="none" w:sz="0" w:space="0" w:color="auto"/>
                                    <w:bottom w:val="none" w:sz="0" w:space="0" w:color="auto"/>
                                    <w:right w:val="none" w:sz="0" w:space="0" w:color="auto"/>
                                  </w:divBdr>
                                  <w:divsChild>
                                    <w:div w:id="1009260516">
                                      <w:marLeft w:val="0"/>
                                      <w:marRight w:val="0"/>
                                      <w:marTop w:val="0"/>
                                      <w:marBottom w:val="0"/>
                                      <w:divBdr>
                                        <w:top w:val="none" w:sz="0" w:space="0" w:color="auto"/>
                                        <w:left w:val="none" w:sz="0" w:space="0" w:color="auto"/>
                                        <w:bottom w:val="none" w:sz="0" w:space="0" w:color="auto"/>
                                        <w:right w:val="none" w:sz="0" w:space="0" w:color="auto"/>
                                      </w:divBdr>
                                      <w:divsChild>
                                        <w:div w:id="1396779309">
                                          <w:marLeft w:val="0"/>
                                          <w:marRight w:val="0"/>
                                          <w:marTop w:val="0"/>
                                          <w:marBottom w:val="0"/>
                                          <w:divBdr>
                                            <w:top w:val="none" w:sz="0" w:space="0" w:color="auto"/>
                                            <w:left w:val="none" w:sz="0" w:space="0" w:color="auto"/>
                                            <w:bottom w:val="none" w:sz="0" w:space="0" w:color="auto"/>
                                            <w:right w:val="none" w:sz="0" w:space="0" w:color="auto"/>
                                          </w:divBdr>
                                          <w:divsChild>
                                            <w:div w:id="258949744">
                                              <w:marLeft w:val="0"/>
                                              <w:marRight w:val="0"/>
                                              <w:marTop w:val="0"/>
                                              <w:marBottom w:val="0"/>
                                              <w:divBdr>
                                                <w:top w:val="none" w:sz="0" w:space="0" w:color="auto"/>
                                                <w:left w:val="none" w:sz="0" w:space="0" w:color="auto"/>
                                                <w:bottom w:val="none" w:sz="0" w:space="0" w:color="auto"/>
                                                <w:right w:val="none" w:sz="0" w:space="0" w:color="auto"/>
                                              </w:divBdr>
                                              <w:divsChild>
                                                <w:div w:id="1411658689">
                                                  <w:marLeft w:val="0"/>
                                                  <w:marRight w:val="0"/>
                                                  <w:marTop w:val="0"/>
                                                  <w:marBottom w:val="0"/>
                                                  <w:divBdr>
                                                    <w:top w:val="none" w:sz="0" w:space="0" w:color="auto"/>
                                                    <w:left w:val="none" w:sz="0" w:space="0" w:color="auto"/>
                                                    <w:bottom w:val="none" w:sz="0" w:space="0" w:color="auto"/>
                                                    <w:right w:val="none" w:sz="0" w:space="0" w:color="auto"/>
                                                  </w:divBdr>
                                                  <w:divsChild>
                                                    <w:div w:id="790709108">
                                                      <w:marLeft w:val="0"/>
                                                      <w:marRight w:val="0"/>
                                                      <w:marTop w:val="0"/>
                                                      <w:marBottom w:val="0"/>
                                                      <w:divBdr>
                                                        <w:top w:val="single" w:sz="6" w:space="0" w:color="ABABAB"/>
                                                        <w:left w:val="single" w:sz="6" w:space="0" w:color="ABABAB"/>
                                                        <w:bottom w:val="none" w:sz="0" w:space="0" w:color="auto"/>
                                                        <w:right w:val="single" w:sz="6" w:space="0" w:color="ABABAB"/>
                                                      </w:divBdr>
                                                      <w:divsChild>
                                                        <w:div w:id="1675184948">
                                                          <w:marLeft w:val="0"/>
                                                          <w:marRight w:val="0"/>
                                                          <w:marTop w:val="0"/>
                                                          <w:marBottom w:val="0"/>
                                                          <w:divBdr>
                                                            <w:top w:val="none" w:sz="0" w:space="0" w:color="auto"/>
                                                            <w:left w:val="none" w:sz="0" w:space="0" w:color="auto"/>
                                                            <w:bottom w:val="none" w:sz="0" w:space="0" w:color="auto"/>
                                                            <w:right w:val="none" w:sz="0" w:space="0" w:color="auto"/>
                                                          </w:divBdr>
                                                          <w:divsChild>
                                                            <w:div w:id="1883206603">
                                                              <w:marLeft w:val="0"/>
                                                              <w:marRight w:val="0"/>
                                                              <w:marTop w:val="0"/>
                                                              <w:marBottom w:val="0"/>
                                                              <w:divBdr>
                                                                <w:top w:val="none" w:sz="0" w:space="0" w:color="auto"/>
                                                                <w:left w:val="none" w:sz="0" w:space="0" w:color="auto"/>
                                                                <w:bottom w:val="none" w:sz="0" w:space="0" w:color="auto"/>
                                                                <w:right w:val="none" w:sz="0" w:space="0" w:color="auto"/>
                                                              </w:divBdr>
                                                              <w:divsChild>
                                                                <w:div w:id="1553073645">
                                                                  <w:marLeft w:val="0"/>
                                                                  <w:marRight w:val="0"/>
                                                                  <w:marTop w:val="0"/>
                                                                  <w:marBottom w:val="0"/>
                                                                  <w:divBdr>
                                                                    <w:top w:val="none" w:sz="0" w:space="0" w:color="auto"/>
                                                                    <w:left w:val="none" w:sz="0" w:space="0" w:color="auto"/>
                                                                    <w:bottom w:val="none" w:sz="0" w:space="0" w:color="auto"/>
                                                                    <w:right w:val="none" w:sz="0" w:space="0" w:color="auto"/>
                                                                  </w:divBdr>
                                                                  <w:divsChild>
                                                                    <w:div w:id="536508357">
                                                                      <w:marLeft w:val="0"/>
                                                                      <w:marRight w:val="0"/>
                                                                      <w:marTop w:val="0"/>
                                                                      <w:marBottom w:val="0"/>
                                                                      <w:divBdr>
                                                                        <w:top w:val="none" w:sz="0" w:space="0" w:color="auto"/>
                                                                        <w:left w:val="none" w:sz="0" w:space="0" w:color="auto"/>
                                                                        <w:bottom w:val="none" w:sz="0" w:space="0" w:color="auto"/>
                                                                        <w:right w:val="none" w:sz="0" w:space="0" w:color="auto"/>
                                                                      </w:divBdr>
                                                                      <w:divsChild>
                                                                        <w:div w:id="1155419502">
                                                                          <w:marLeft w:val="0"/>
                                                                          <w:marRight w:val="0"/>
                                                                          <w:marTop w:val="0"/>
                                                                          <w:marBottom w:val="0"/>
                                                                          <w:divBdr>
                                                                            <w:top w:val="none" w:sz="0" w:space="0" w:color="auto"/>
                                                                            <w:left w:val="none" w:sz="0" w:space="0" w:color="auto"/>
                                                                            <w:bottom w:val="none" w:sz="0" w:space="0" w:color="auto"/>
                                                                            <w:right w:val="none" w:sz="0" w:space="0" w:color="auto"/>
                                                                          </w:divBdr>
                                                                          <w:divsChild>
                                                                            <w:div w:id="1316647986">
                                                                              <w:marLeft w:val="0"/>
                                                                              <w:marRight w:val="0"/>
                                                                              <w:marTop w:val="0"/>
                                                                              <w:marBottom w:val="0"/>
                                                                              <w:divBdr>
                                                                                <w:top w:val="none" w:sz="0" w:space="0" w:color="auto"/>
                                                                                <w:left w:val="none" w:sz="0" w:space="0" w:color="auto"/>
                                                                                <w:bottom w:val="none" w:sz="0" w:space="0" w:color="auto"/>
                                                                                <w:right w:val="none" w:sz="0" w:space="0" w:color="auto"/>
                                                                              </w:divBdr>
                                                                              <w:divsChild>
                                                                                <w:div w:id="1378116631">
                                                                                  <w:marLeft w:val="0"/>
                                                                                  <w:marRight w:val="0"/>
                                                                                  <w:marTop w:val="0"/>
                                                                                  <w:marBottom w:val="0"/>
                                                                                  <w:divBdr>
                                                                                    <w:top w:val="none" w:sz="0" w:space="0" w:color="auto"/>
                                                                                    <w:left w:val="none" w:sz="0" w:space="0" w:color="auto"/>
                                                                                    <w:bottom w:val="none" w:sz="0" w:space="0" w:color="auto"/>
                                                                                    <w:right w:val="none" w:sz="0" w:space="0" w:color="auto"/>
                                                                                  </w:divBdr>
                                                                                </w:div>
                                                                                <w:div w:id="1632174899">
                                                                                  <w:marLeft w:val="0"/>
                                                                                  <w:marRight w:val="0"/>
                                                                                  <w:marTop w:val="0"/>
                                                                                  <w:marBottom w:val="0"/>
                                                                                  <w:divBdr>
                                                                                    <w:top w:val="none" w:sz="0" w:space="0" w:color="auto"/>
                                                                                    <w:left w:val="none" w:sz="0" w:space="0" w:color="auto"/>
                                                                                    <w:bottom w:val="none" w:sz="0" w:space="0" w:color="auto"/>
                                                                                    <w:right w:val="none" w:sz="0" w:space="0" w:color="auto"/>
                                                                                  </w:divBdr>
                                                                                </w:div>
                                                                                <w:div w:id="1118523102">
                                                                                  <w:marLeft w:val="0"/>
                                                                                  <w:marRight w:val="0"/>
                                                                                  <w:marTop w:val="0"/>
                                                                                  <w:marBottom w:val="0"/>
                                                                                  <w:divBdr>
                                                                                    <w:top w:val="none" w:sz="0" w:space="0" w:color="auto"/>
                                                                                    <w:left w:val="none" w:sz="0" w:space="0" w:color="auto"/>
                                                                                    <w:bottom w:val="none" w:sz="0" w:space="0" w:color="auto"/>
                                                                                    <w:right w:val="none" w:sz="0" w:space="0" w:color="auto"/>
                                                                                  </w:divBdr>
                                                                                </w:div>
                                                                                <w:div w:id="12901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535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6">
          <w:marLeft w:val="0"/>
          <w:marRight w:val="0"/>
          <w:marTop w:val="0"/>
          <w:marBottom w:val="0"/>
          <w:divBdr>
            <w:top w:val="none" w:sz="0" w:space="0" w:color="auto"/>
            <w:left w:val="none" w:sz="0" w:space="0" w:color="auto"/>
            <w:bottom w:val="none" w:sz="0" w:space="0" w:color="auto"/>
            <w:right w:val="none" w:sz="0" w:space="0" w:color="auto"/>
          </w:divBdr>
          <w:divsChild>
            <w:div w:id="34627666">
              <w:marLeft w:val="0"/>
              <w:marRight w:val="0"/>
              <w:marTop w:val="0"/>
              <w:marBottom w:val="0"/>
              <w:divBdr>
                <w:top w:val="none" w:sz="0" w:space="0" w:color="auto"/>
                <w:left w:val="none" w:sz="0" w:space="0" w:color="auto"/>
                <w:bottom w:val="none" w:sz="0" w:space="0" w:color="auto"/>
                <w:right w:val="none" w:sz="0" w:space="0" w:color="auto"/>
              </w:divBdr>
              <w:divsChild>
                <w:div w:id="142889122">
                  <w:marLeft w:val="0"/>
                  <w:marRight w:val="0"/>
                  <w:marTop w:val="0"/>
                  <w:marBottom w:val="0"/>
                  <w:divBdr>
                    <w:top w:val="none" w:sz="0" w:space="0" w:color="auto"/>
                    <w:left w:val="none" w:sz="0" w:space="0" w:color="auto"/>
                    <w:bottom w:val="none" w:sz="0" w:space="0" w:color="auto"/>
                    <w:right w:val="none" w:sz="0" w:space="0" w:color="auto"/>
                  </w:divBdr>
                  <w:divsChild>
                    <w:div w:id="1446459052">
                      <w:marLeft w:val="0"/>
                      <w:marRight w:val="0"/>
                      <w:marTop w:val="0"/>
                      <w:marBottom w:val="0"/>
                      <w:divBdr>
                        <w:top w:val="none" w:sz="0" w:space="0" w:color="auto"/>
                        <w:left w:val="none" w:sz="0" w:space="0" w:color="auto"/>
                        <w:bottom w:val="none" w:sz="0" w:space="0" w:color="auto"/>
                        <w:right w:val="none" w:sz="0" w:space="0" w:color="auto"/>
                      </w:divBdr>
                      <w:divsChild>
                        <w:div w:id="1431270901">
                          <w:marLeft w:val="0"/>
                          <w:marRight w:val="0"/>
                          <w:marTop w:val="0"/>
                          <w:marBottom w:val="0"/>
                          <w:divBdr>
                            <w:top w:val="none" w:sz="0" w:space="0" w:color="auto"/>
                            <w:left w:val="none" w:sz="0" w:space="0" w:color="auto"/>
                            <w:bottom w:val="none" w:sz="0" w:space="0" w:color="auto"/>
                            <w:right w:val="none" w:sz="0" w:space="0" w:color="auto"/>
                          </w:divBdr>
                          <w:divsChild>
                            <w:div w:id="1156147526">
                              <w:marLeft w:val="0"/>
                              <w:marRight w:val="0"/>
                              <w:marTop w:val="0"/>
                              <w:marBottom w:val="0"/>
                              <w:divBdr>
                                <w:top w:val="none" w:sz="0" w:space="0" w:color="auto"/>
                                <w:left w:val="none" w:sz="0" w:space="0" w:color="auto"/>
                                <w:bottom w:val="none" w:sz="0" w:space="0" w:color="auto"/>
                                <w:right w:val="none" w:sz="0" w:space="0" w:color="auto"/>
                              </w:divBdr>
                              <w:divsChild>
                                <w:div w:id="1971814397">
                                  <w:marLeft w:val="0"/>
                                  <w:marRight w:val="0"/>
                                  <w:marTop w:val="0"/>
                                  <w:marBottom w:val="0"/>
                                  <w:divBdr>
                                    <w:top w:val="none" w:sz="0" w:space="0" w:color="auto"/>
                                    <w:left w:val="none" w:sz="0" w:space="0" w:color="auto"/>
                                    <w:bottom w:val="none" w:sz="0" w:space="0" w:color="auto"/>
                                    <w:right w:val="none" w:sz="0" w:space="0" w:color="auto"/>
                                  </w:divBdr>
                                  <w:divsChild>
                                    <w:div w:id="99298547">
                                      <w:marLeft w:val="0"/>
                                      <w:marRight w:val="0"/>
                                      <w:marTop w:val="0"/>
                                      <w:marBottom w:val="0"/>
                                      <w:divBdr>
                                        <w:top w:val="none" w:sz="0" w:space="0" w:color="auto"/>
                                        <w:left w:val="none" w:sz="0" w:space="0" w:color="auto"/>
                                        <w:bottom w:val="none" w:sz="0" w:space="0" w:color="auto"/>
                                        <w:right w:val="none" w:sz="0" w:space="0" w:color="auto"/>
                                      </w:divBdr>
                                      <w:divsChild>
                                        <w:div w:id="2036226895">
                                          <w:marLeft w:val="0"/>
                                          <w:marRight w:val="0"/>
                                          <w:marTop w:val="0"/>
                                          <w:marBottom w:val="0"/>
                                          <w:divBdr>
                                            <w:top w:val="none" w:sz="0" w:space="0" w:color="auto"/>
                                            <w:left w:val="none" w:sz="0" w:space="0" w:color="auto"/>
                                            <w:bottom w:val="none" w:sz="0" w:space="0" w:color="auto"/>
                                            <w:right w:val="none" w:sz="0" w:space="0" w:color="auto"/>
                                          </w:divBdr>
                                          <w:divsChild>
                                            <w:div w:id="2118483816">
                                              <w:marLeft w:val="0"/>
                                              <w:marRight w:val="0"/>
                                              <w:marTop w:val="0"/>
                                              <w:marBottom w:val="0"/>
                                              <w:divBdr>
                                                <w:top w:val="none" w:sz="0" w:space="0" w:color="auto"/>
                                                <w:left w:val="none" w:sz="0" w:space="0" w:color="auto"/>
                                                <w:bottom w:val="none" w:sz="0" w:space="0" w:color="auto"/>
                                                <w:right w:val="none" w:sz="0" w:space="0" w:color="auto"/>
                                              </w:divBdr>
                                              <w:divsChild>
                                                <w:div w:id="796869873">
                                                  <w:marLeft w:val="0"/>
                                                  <w:marRight w:val="0"/>
                                                  <w:marTop w:val="0"/>
                                                  <w:marBottom w:val="0"/>
                                                  <w:divBdr>
                                                    <w:top w:val="none" w:sz="0" w:space="0" w:color="auto"/>
                                                    <w:left w:val="none" w:sz="0" w:space="0" w:color="auto"/>
                                                    <w:bottom w:val="none" w:sz="0" w:space="0" w:color="auto"/>
                                                    <w:right w:val="none" w:sz="0" w:space="0" w:color="auto"/>
                                                  </w:divBdr>
                                                  <w:divsChild>
                                                    <w:div w:id="2008753709">
                                                      <w:marLeft w:val="0"/>
                                                      <w:marRight w:val="0"/>
                                                      <w:marTop w:val="0"/>
                                                      <w:marBottom w:val="0"/>
                                                      <w:divBdr>
                                                        <w:top w:val="single" w:sz="6" w:space="0" w:color="ABABAB"/>
                                                        <w:left w:val="single" w:sz="6" w:space="0" w:color="ABABAB"/>
                                                        <w:bottom w:val="none" w:sz="0" w:space="0" w:color="auto"/>
                                                        <w:right w:val="single" w:sz="6" w:space="0" w:color="ABABAB"/>
                                                      </w:divBdr>
                                                      <w:divsChild>
                                                        <w:div w:id="1322779121">
                                                          <w:marLeft w:val="0"/>
                                                          <w:marRight w:val="0"/>
                                                          <w:marTop w:val="0"/>
                                                          <w:marBottom w:val="0"/>
                                                          <w:divBdr>
                                                            <w:top w:val="none" w:sz="0" w:space="0" w:color="auto"/>
                                                            <w:left w:val="none" w:sz="0" w:space="0" w:color="auto"/>
                                                            <w:bottom w:val="none" w:sz="0" w:space="0" w:color="auto"/>
                                                            <w:right w:val="none" w:sz="0" w:space="0" w:color="auto"/>
                                                          </w:divBdr>
                                                          <w:divsChild>
                                                            <w:div w:id="1223256016">
                                                              <w:marLeft w:val="0"/>
                                                              <w:marRight w:val="0"/>
                                                              <w:marTop w:val="0"/>
                                                              <w:marBottom w:val="0"/>
                                                              <w:divBdr>
                                                                <w:top w:val="none" w:sz="0" w:space="0" w:color="auto"/>
                                                                <w:left w:val="none" w:sz="0" w:space="0" w:color="auto"/>
                                                                <w:bottom w:val="none" w:sz="0" w:space="0" w:color="auto"/>
                                                                <w:right w:val="none" w:sz="0" w:space="0" w:color="auto"/>
                                                              </w:divBdr>
                                                              <w:divsChild>
                                                                <w:div w:id="1059132399">
                                                                  <w:marLeft w:val="0"/>
                                                                  <w:marRight w:val="0"/>
                                                                  <w:marTop w:val="0"/>
                                                                  <w:marBottom w:val="0"/>
                                                                  <w:divBdr>
                                                                    <w:top w:val="none" w:sz="0" w:space="0" w:color="auto"/>
                                                                    <w:left w:val="none" w:sz="0" w:space="0" w:color="auto"/>
                                                                    <w:bottom w:val="none" w:sz="0" w:space="0" w:color="auto"/>
                                                                    <w:right w:val="none" w:sz="0" w:space="0" w:color="auto"/>
                                                                  </w:divBdr>
                                                                  <w:divsChild>
                                                                    <w:div w:id="1661614306">
                                                                      <w:marLeft w:val="0"/>
                                                                      <w:marRight w:val="0"/>
                                                                      <w:marTop w:val="0"/>
                                                                      <w:marBottom w:val="0"/>
                                                                      <w:divBdr>
                                                                        <w:top w:val="none" w:sz="0" w:space="0" w:color="auto"/>
                                                                        <w:left w:val="none" w:sz="0" w:space="0" w:color="auto"/>
                                                                        <w:bottom w:val="none" w:sz="0" w:space="0" w:color="auto"/>
                                                                        <w:right w:val="none" w:sz="0" w:space="0" w:color="auto"/>
                                                                      </w:divBdr>
                                                                      <w:divsChild>
                                                                        <w:div w:id="2043628852">
                                                                          <w:marLeft w:val="0"/>
                                                                          <w:marRight w:val="0"/>
                                                                          <w:marTop w:val="0"/>
                                                                          <w:marBottom w:val="0"/>
                                                                          <w:divBdr>
                                                                            <w:top w:val="none" w:sz="0" w:space="0" w:color="auto"/>
                                                                            <w:left w:val="none" w:sz="0" w:space="0" w:color="auto"/>
                                                                            <w:bottom w:val="none" w:sz="0" w:space="0" w:color="auto"/>
                                                                            <w:right w:val="none" w:sz="0" w:space="0" w:color="auto"/>
                                                                          </w:divBdr>
                                                                          <w:divsChild>
                                                                            <w:div w:id="868571272">
                                                                              <w:marLeft w:val="0"/>
                                                                              <w:marRight w:val="0"/>
                                                                              <w:marTop w:val="0"/>
                                                                              <w:marBottom w:val="0"/>
                                                                              <w:divBdr>
                                                                                <w:top w:val="none" w:sz="0" w:space="0" w:color="auto"/>
                                                                                <w:left w:val="none" w:sz="0" w:space="0" w:color="auto"/>
                                                                                <w:bottom w:val="none" w:sz="0" w:space="0" w:color="auto"/>
                                                                                <w:right w:val="none" w:sz="0" w:space="0" w:color="auto"/>
                                                                              </w:divBdr>
                                                                              <w:divsChild>
                                                                                <w:div w:id="2279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486186">
      <w:bodyDiv w:val="1"/>
      <w:marLeft w:val="0"/>
      <w:marRight w:val="0"/>
      <w:marTop w:val="0"/>
      <w:marBottom w:val="0"/>
      <w:divBdr>
        <w:top w:val="none" w:sz="0" w:space="0" w:color="auto"/>
        <w:left w:val="none" w:sz="0" w:space="0" w:color="auto"/>
        <w:bottom w:val="none" w:sz="0" w:space="0" w:color="auto"/>
        <w:right w:val="none" w:sz="0" w:space="0" w:color="auto"/>
      </w:divBdr>
      <w:divsChild>
        <w:div w:id="1651210305">
          <w:marLeft w:val="0"/>
          <w:marRight w:val="0"/>
          <w:marTop w:val="0"/>
          <w:marBottom w:val="0"/>
          <w:divBdr>
            <w:top w:val="none" w:sz="0" w:space="0" w:color="auto"/>
            <w:left w:val="none" w:sz="0" w:space="0" w:color="auto"/>
            <w:bottom w:val="none" w:sz="0" w:space="0" w:color="auto"/>
            <w:right w:val="none" w:sz="0" w:space="0" w:color="auto"/>
          </w:divBdr>
        </w:div>
        <w:div w:id="1986346976">
          <w:marLeft w:val="0"/>
          <w:marRight w:val="0"/>
          <w:marTop w:val="0"/>
          <w:marBottom w:val="0"/>
          <w:divBdr>
            <w:top w:val="none" w:sz="0" w:space="0" w:color="auto"/>
            <w:left w:val="none" w:sz="0" w:space="0" w:color="auto"/>
            <w:bottom w:val="none" w:sz="0" w:space="0" w:color="auto"/>
            <w:right w:val="none" w:sz="0" w:space="0" w:color="auto"/>
          </w:divBdr>
        </w:div>
        <w:div w:id="228154872">
          <w:marLeft w:val="0"/>
          <w:marRight w:val="0"/>
          <w:marTop w:val="0"/>
          <w:marBottom w:val="0"/>
          <w:divBdr>
            <w:top w:val="none" w:sz="0" w:space="0" w:color="auto"/>
            <w:left w:val="none" w:sz="0" w:space="0" w:color="auto"/>
            <w:bottom w:val="none" w:sz="0" w:space="0" w:color="auto"/>
            <w:right w:val="none" w:sz="0" w:space="0" w:color="auto"/>
          </w:divBdr>
        </w:div>
        <w:div w:id="304089881">
          <w:marLeft w:val="0"/>
          <w:marRight w:val="0"/>
          <w:marTop w:val="0"/>
          <w:marBottom w:val="0"/>
          <w:divBdr>
            <w:top w:val="none" w:sz="0" w:space="0" w:color="auto"/>
            <w:left w:val="none" w:sz="0" w:space="0" w:color="auto"/>
            <w:bottom w:val="none" w:sz="0" w:space="0" w:color="auto"/>
            <w:right w:val="none" w:sz="0" w:space="0" w:color="auto"/>
          </w:divBdr>
        </w:div>
        <w:div w:id="1099527726">
          <w:marLeft w:val="0"/>
          <w:marRight w:val="0"/>
          <w:marTop w:val="0"/>
          <w:marBottom w:val="0"/>
          <w:divBdr>
            <w:top w:val="none" w:sz="0" w:space="0" w:color="auto"/>
            <w:left w:val="none" w:sz="0" w:space="0" w:color="auto"/>
            <w:bottom w:val="none" w:sz="0" w:space="0" w:color="auto"/>
            <w:right w:val="none" w:sz="0" w:space="0" w:color="auto"/>
          </w:divBdr>
        </w:div>
        <w:div w:id="1833596079">
          <w:marLeft w:val="0"/>
          <w:marRight w:val="0"/>
          <w:marTop w:val="0"/>
          <w:marBottom w:val="0"/>
          <w:divBdr>
            <w:top w:val="none" w:sz="0" w:space="0" w:color="auto"/>
            <w:left w:val="none" w:sz="0" w:space="0" w:color="auto"/>
            <w:bottom w:val="none" w:sz="0" w:space="0" w:color="auto"/>
            <w:right w:val="none" w:sz="0" w:space="0" w:color="auto"/>
          </w:divBdr>
        </w:div>
        <w:div w:id="2122413469">
          <w:marLeft w:val="0"/>
          <w:marRight w:val="0"/>
          <w:marTop w:val="0"/>
          <w:marBottom w:val="0"/>
          <w:divBdr>
            <w:top w:val="none" w:sz="0" w:space="0" w:color="auto"/>
            <w:left w:val="none" w:sz="0" w:space="0" w:color="auto"/>
            <w:bottom w:val="none" w:sz="0" w:space="0" w:color="auto"/>
            <w:right w:val="none" w:sz="0" w:space="0" w:color="auto"/>
          </w:divBdr>
        </w:div>
        <w:div w:id="829520402">
          <w:marLeft w:val="0"/>
          <w:marRight w:val="0"/>
          <w:marTop w:val="0"/>
          <w:marBottom w:val="0"/>
          <w:divBdr>
            <w:top w:val="none" w:sz="0" w:space="0" w:color="auto"/>
            <w:left w:val="none" w:sz="0" w:space="0" w:color="auto"/>
            <w:bottom w:val="none" w:sz="0" w:space="0" w:color="auto"/>
            <w:right w:val="none" w:sz="0" w:space="0" w:color="auto"/>
          </w:divBdr>
        </w:div>
        <w:div w:id="695425758">
          <w:marLeft w:val="0"/>
          <w:marRight w:val="0"/>
          <w:marTop w:val="0"/>
          <w:marBottom w:val="0"/>
          <w:divBdr>
            <w:top w:val="none" w:sz="0" w:space="0" w:color="auto"/>
            <w:left w:val="none" w:sz="0" w:space="0" w:color="auto"/>
            <w:bottom w:val="none" w:sz="0" w:space="0" w:color="auto"/>
            <w:right w:val="none" w:sz="0" w:space="0" w:color="auto"/>
          </w:divBdr>
        </w:div>
        <w:div w:id="412245036">
          <w:marLeft w:val="0"/>
          <w:marRight w:val="0"/>
          <w:marTop w:val="0"/>
          <w:marBottom w:val="0"/>
          <w:divBdr>
            <w:top w:val="none" w:sz="0" w:space="0" w:color="auto"/>
            <w:left w:val="none" w:sz="0" w:space="0" w:color="auto"/>
            <w:bottom w:val="none" w:sz="0" w:space="0" w:color="auto"/>
            <w:right w:val="none" w:sz="0" w:space="0" w:color="auto"/>
          </w:divBdr>
        </w:div>
        <w:div w:id="461965353">
          <w:marLeft w:val="0"/>
          <w:marRight w:val="0"/>
          <w:marTop w:val="0"/>
          <w:marBottom w:val="0"/>
          <w:divBdr>
            <w:top w:val="none" w:sz="0" w:space="0" w:color="auto"/>
            <w:left w:val="none" w:sz="0" w:space="0" w:color="auto"/>
            <w:bottom w:val="none" w:sz="0" w:space="0" w:color="auto"/>
            <w:right w:val="none" w:sz="0" w:space="0" w:color="auto"/>
          </w:divBdr>
        </w:div>
        <w:div w:id="653798809">
          <w:marLeft w:val="0"/>
          <w:marRight w:val="0"/>
          <w:marTop w:val="0"/>
          <w:marBottom w:val="0"/>
          <w:divBdr>
            <w:top w:val="none" w:sz="0" w:space="0" w:color="auto"/>
            <w:left w:val="none" w:sz="0" w:space="0" w:color="auto"/>
            <w:bottom w:val="none" w:sz="0" w:space="0" w:color="auto"/>
            <w:right w:val="none" w:sz="0" w:space="0" w:color="auto"/>
          </w:divBdr>
        </w:div>
        <w:div w:id="1346202178">
          <w:marLeft w:val="0"/>
          <w:marRight w:val="0"/>
          <w:marTop w:val="0"/>
          <w:marBottom w:val="0"/>
          <w:divBdr>
            <w:top w:val="none" w:sz="0" w:space="0" w:color="auto"/>
            <w:left w:val="none" w:sz="0" w:space="0" w:color="auto"/>
            <w:bottom w:val="none" w:sz="0" w:space="0" w:color="auto"/>
            <w:right w:val="none" w:sz="0" w:space="0" w:color="auto"/>
          </w:divBdr>
        </w:div>
      </w:divsChild>
    </w:div>
    <w:div w:id="443499211">
      <w:bodyDiv w:val="1"/>
      <w:marLeft w:val="0"/>
      <w:marRight w:val="0"/>
      <w:marTop w:val="0"/>
      <w:marBottom w:val="0"/>
      <w:divBdr>
        <w:top w:val="none" w:sz="0" w:space="0" w:color="auto"/>
        <w:left w:val="none" w:sz="0" w:space="0" w:color="auto"/>
        <w:bottom w:val="none" w:sz="0" w:space="0" w:color="auto"/>
        <w:right w:val="none" w:sz="0" w:space="0" w:color="auto"/>
      </w:divBdr>
      <w:divsChild>
        <w:div w:id="1159999535">
          <w:marLeft w:val="0"/>
          <w:marRight w:val="0"/>
          <w:marTop w:val="0"/>
          <w:marBottom w:val="0"/>
          <w:divBdr>
            <w:top w:val="none" w:sz="0" w:space="0" w:color="auto"/>
            <w:left w:val="none" w:sz="0" w:space="0" w:color="auto"/>
            <w:bottom w:val="none" w:sz="0" w:space="0" w:color="auto"/>
            <w:right w:val="none" w:sz="0" w:space="0" w:color="auto"/>
          </w:divBdr>
        </w:div>
      </w:divsChild>
    </w:div>
    <w:div w:id="4979617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556">
          <w:marLeft w:val="0"/>
          <w:marRight w:val="0"/>
          <w:marTop w:val="0"/>
          <w:marBottom w:val="0"/>
          <w:divBdr>
            <w:top w:val="none" w:sz="0" w:space="0" w:color="auto"/>
            <w:left w:val="none" w:sz="0" w:space="0" w:color="auto"/>
            <w:bottom w:val="none" w:sz="0" w:space="0" w:color="auto"/>
            <w:right w:val="none" w:sz="0" w:space="0" w:color="auto"/>
          </w:divBdr>
          <w:divsChild>
            <w:div w:id="2011635856">
              <w:marLeft w:val="0"/>
              <w:marRight w:val="0"/>
              <w:marTop w:val="0"/>
              <w:marBottom w:val="0"/>
              <w:divBdr>
                <w:top w:val="none" w:sz="0" w:space="0" w:color="auto"/>
                <w:left w:val="none" w:sz="0" w:space="0" w:color="auto"/>
                <w:bottom w:val="none" w:sz="0" w:space="0" w:color="auto"/>
                <w:right w:val="none" w:sz="0" w:space="0" w:color="auto"/>
              </w:divBdr>
              <w:divsChild>
                <w:div w:id="1800103673">
                  <w:marLeft w:val="0"/>
                  <w:marRight w:val="0"/>
                  <w:marTop w:val="0"/>
                  <w:marBottom w:val="0"/>
                  <w:divBdr>
                    <w:top w:val="none" w:sz="0" w:space="0" w:color="auto"/>
                    <w:left w:val="none" w:sz="0" w:space="0" w:color="auto"/>
                    <w:bottom w:val="none" w:sz="0" w:space="0" w:color="auto"/>
                    <w:right w:val="none" w:sz="0" w:space="0" w:color="auto"/>
                  </w:divBdr>
                  <w:divsChild>
                    <w:div w:id="694311328">
                      <w:marLeft w:val="0"/>
                      <w:marRight w:val="0"/>
                      <w:marTop w:val="0"/>
                      <w:marBottom w:val="0"/>
                      <w:divBdr>
                        <w:top w:val="none" w:sz="0" w:space="0" w:color="auto"/>
                        <w:left w:val="none" w:sz="0" w:space="0" w:color="auto"/>
                        <w:bottom w:val="none" w:sz="0" w:space="0" w:color="auto"/>
                        <w:right w:val="none" w:sz="0" w:space="0" w:color="auto"/>
                      </w:divBdr>
                      <w:divsChild>
                        <w:div w:id="1085154968">
                          <w:marLeft w:val="0"/>
                          <w:marRight w:val="0"/>
                          <w:marTop w:val="0"/>
                          <w:marBottom w:val="0"/>
                          <w:divBdr>
                            <w:top w:val="none" w:sz="0" w:space="0" w:color="auto"/>
                            <w:left w:val="none" w:sz="0" w:space="0" w:color="auto"/>
                            <w:bottom w:val="none" w:sz="0" w:space="0" w:color="auto"/>
                            <w:right w:val="none" w:sz="0" w:space="0" w:color="auto"/>
                          </w:divBdr>
                          <w:divsChild>
                            <w:div w:id="950822524">
                              <w:marLeft w:val="0"/>
                              <w:marRight w:val="0"/>
                              <w:marTop w:val="0"/>
                              <w:marBottom w:val="0"/>
                              <w:divBdr>
                                <w:top w:val="none" w:sz="0" w:space="0" w:color="auto"/>
                                <w:left w:val="none" w:sz="0" w:space="0" w:color="auto"/>
                                <w:bottom w:val="none" w:sz="0" w:space="0" w:color="auto"/>
                                <w:right w:val="none" w:sz="0" w:space="0" w:color="auto"/>
                              </w:divBdr>
                              <w:divsChild>
                                <w:div w:id="1271469492">
                                  <w:marLeft w:val="0"/>
                                  <w:marRight w:val="0"/>
                                  <w:marTop w:val="0"/>
                                  <w:marBottom w:val="0"/>
                                  <w:divBdr>
                                    <w:top w:val="none" w:sz="0" w:space="0" w:color="auto"/>
                                    <w:left w:val="none" w:sz="0" w:space="0" w:color="auto"/>
                                    <w:bottom w:val="none" w:sz="0" w:space="0" w:color="auto"/>
                                    <w:right w:val="none" w:sz="0" w:space="0" w:color="auto"/>
                                  </w:divBdr>
                                  <w:divsChild>
                                    <w:div w:id="484005616">
                                      <w:marLeft w:val="0"/>
                                      <w:marRight w:val="0"/>
                                      <w:marTop w:val="0"/>
                                      <w:marBottom w:val="0"/>
                                      <w:divBdr>
                                        <w:top w:val="none" w:sz="0" w:space="0" w:color="auto"/>
                                        <w:left w:val="none" w:sz="0" w:space="0" w:color="auto"/>
                                        <w:bottom w:val="none" w:sz="0" w:space="0" w:color="auto"/>
                                        <w:right w:val="none" w:sz="0" w:space="0" w:color="auto"/>
                                      </w:divBdr>
                                      <w:divsChild>
                                        <w:div w:id="990207931">
                                          <w:marLeft w:val="0"/>
                                          <w:marRight w:val="0"/>
                                          <w:marTop w:val="0"/>
                                          <w:marBottom w:val="0"/>
                                          <w:divBdr>
                                            <w:top w:val="none" w:sz="0" w:space="0" w:color="auto"/>
                                            <w:left w:val="none" w:sz="0" w:space="0" w:color="auto"/>
                                            <w:bottom w:val="none" w:sz="0" w:space="0" w:color="auto"/>
                                            <w:right w:val="none" w:sz="0" w:space="0" w:color="auto"/>
                                          </w:divBdr>
                                          <w:divsChild>
                                            <w:div w:id="1585803573">
                                              <w:marLeft w:val="0"/>
                                              <w:marRight w:val="0"/>
                                              <w:marTop w:val="0"/>
                                              <w:marBottom w:val="0"/>
                                              <w:divBdr>
                                                <w:top w:val="none" w:sz="0" w:space="0" w:color="auto"/>
                                                <w:left w:val="none" w:sz="0" w:space="0" w:color="auto"/>
                                                <w:bottom w:val="none" w:sz="0" w:space="0" w:color="auto"/>
                                                <w:right w:val="none" w:sz="0" w:space="0" w:color="auto"/>
                                              </w:divBdr>
                                              <w:divsChild>
                                                <w:div w:id="1861161067">
                                                  <w:marLeft w:val="0"/>
                                                  <w:marRight w:val="0"/>
                                                  <w:marTop w:val="0"/>
                                                  <w:marBottom w:val="0"/>
                                                  <w:divBdr>
                                                    <w:top w:val="none" w:sz="0" w:space="0" w:color="auto"/>
                                                    <w:left w:val="none" w:sz="0" w:space="0" w:color="auto"/>
                                                    <w:bottom w:val="none" w:sz="0" w:space="0" w:color="auto"/>
                                                    <w:right w:val="none" w:sz="0" w:space="0" w:color="auto"/>
                                                  </w:divBdr>
                                                  <w:divsChild>
                                                    <w:div w:id="859852315">
                                                      <w:marLeft w:val="0"/>
                                                      <w:marRight w:val="0"/>
                                                      <w:marTop w:val="0"/>
                                                      <w:marBottom w:val="0"/>
                                                      <w:divBdr>
                                                        <w:top w:val="single" w:sz="6" w:space="0" w:color="ABABAB"/>
                                                        <w:left w:val="single" w:sz="6" w:space="0" w:color="ABABAB"/>
                                                        <w:bottom w:val="none" w:sz="0" w:space="0" w:color="auto"/>
                                                        <w:right w:val="single" w:sz="6" w:space="0" w:color="ABABAB"/>
                                                      </w:divBdr>
                                                      <w:divsChild>
                                                        <w:div w:id="2074693489">
                                                          <w:marLeft w:val="0"/>
                                                          <w:marRight w:val="0"/>
                                                          <w:marTop w:val="0"/>
                                                          <w:marBottom w:val="0"/>
                                                          <w:divBdr>
                                                            <w:top w:val="none" w:sz="0" w:space="0" w:color="auto"/>
                                                            <w:left w:val="none" w:sz="0" w:space="0" w:color="auto"/>
                                                            <w:bottom w:val="none" w:sz="0" w:space="0" w:color="auto"/>
                                                            <w:right w:val="none" w:sz="0" w:space="0" w:color="auto"/>
                                                          </w:divBdr>
                                                          <w:divsChild>
                                                            <w:div w:id="1531338508">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sChild>
                                                                    <w:div w:id="1841506926">
                                                                      <w:marLeft w:val="0"/>
                                                                      <w:marRight w:val="0"/>
                                                                      <w:marTop w:val="0"/>
                                                                      <w:marBottom w:val="0"/>
                                                                      <w:divBdr>
                                                                        <w:top w:val="none" w:sz="0" w:space="0" w:color="auto"/>
                                                                        <w:left w:val="none" w:sz="0" w:space="0" w:color="auto"/>
                                                                        <w:bottom w:val="none" w:sz="0" w:space="0" w:color="auto"/>
                                                                        <w:right w:val="none" w:sz="0" w:space="0" w:color="auto"/>
                                                                      </w:divBdr>
                                                                      <w:divsChild>
                                                                        <w:div w:id="2025932057">
                                                                          <w:marLeft w:val="0"/>
                                                                          <w:marRight w:val="0"/>
                                                                          <w:marTop w:val="0"/>
                                                                          <w:marBottom w:val="0"/>
                                                                          <w:divBdr>
                                                                            <w:top w:val="none" w:sz="0" w:space="0" w:color="auto"/>
                                                                            <w:left w:val="none" w:sz="0" w:space="0" w:color="auto"/>
                                                                            <w:bottom w:val="none" w:sz="0" w:space="0" w:color="auto"/>
                                                                            <w:right w:val="none" w:sz="0" w:space="0" w:color="auto"/>
                                                                          </w:divBdr>
                                                                          <w:divsChild>
                                                                            <w:div w:id="151262603">
                                                                              <w:marLeft w:val="0"/>
                                                                              <w:marRight w:val="0"/>
                                                                              <w:marTop w:val="0"/>
                                                                              <w:marBottom w:val="0"/>
                                                                              <w:divBdr>
                                                                                <w:top w:val="none" w:sz="0" w:space="0" w:color="auto"/>
                                                                                <w:left w:val="none" w:sz="0" w:space="0" w:color="auto"/>
                                                                                <w:bottom w:val="none" w:sz="0" w:space="0" w:color="auto"/>
                                                                                <w:right w:val="none" w:sz="0" w:space="0" w:color="auto"/>
                                                                              </w:divBdr>
                                                                              <w:divsChild>
                                                                                <w:div w:id="9527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721638761">
      <w:bodyDiv w:val="1"/>
      <w:marLeft w:val="0"/>
      <w:marRight w:val="0"/>
      <w:marTop w:val="0"/>
      <w:marBottom w:val="0"/>
      <w:divBdr>
        <w:top w:val="none" w:sz="0" w:space="0" w:color="auto"/>
        <w:left w:val="none" w:sz="0" w:space="0" w:color="auto"/>
        <w:bottom w:val="none" w:sz="0" w:space="0" w:color="auto"/>
        <w:right w:val="none" w:sz="0" w:space="0" w:color="auto"/>
      </w:divBdr>
    </w:div>
    <w:div w:id="769817996">
      <w:bodyDiv w:val="1"/>
      <w:marLeft w:val="0"/>
      <w:marRight w:val="0"/>
      <w:marTop w:val="0"/>
      <w:marBottom w:val="0"/>
      <w:divBdr>
        <w:top w:val="none" w:sz="0" w:space="0" w:color="auto"/>
        <w:left w:val="none" w:sz="0" w:space="0" w:color="auto"/>
        <w:bottom w:val="none" w:sz="0" w:space="0" w:color="auto"/>
        <w:right w:val="none" w:sz="0" w:space="0" w:color="auto"/>
      </w:divBdr>
      <w:divsChild>
        <w:div w:id="884485549">
          <w:marLeft w:val="0"/>
          <w:marRight w:val="0"/>
          <w:marTop w:val="0"/>
          <w:marBottom w:val="0"/>
          <w:divBdr>
            <w:top w:val="none" w:sz="0" w:space="0" w:color="auto"/>
            <w:left w:val="none" w:sz="0" w:space="0" w:color="auto"/>
            <w:bottom w:val="none" w:sz="0" w:space="0" w:color="auto"/>
            <w:right w:val="none" w:sz="0" w:space="0" w:color="auto"/>
          </w:divBdr>
        </w:div>
        <w:div w:id="1641038744">
          <w:marLeft w:val="0"/>
          <w:marRight w:val="0"/>
          <w:marTop w:val="0"/>
          <w:marBottom w:val="0"/>
          <w:divBdr>
            <w:top w:val="none" w:sz="0" w:space="0" w:color="auto"/>
            <w:left w:val="none" w:sz="0" w:space="0" w:color="auto"/>
            <w:bottom w:val="none" w:sz="0" w:space="0" w:color="auto"/>
            <w:right w:val="none" w:sz="0" w:space="0" w:color="auto"/>
          </w:divBdr>
        </w:div>
        <w:div w:id="1186943200">
          <w:marLeft w:val="0"/>
          <w:marRight w:val="0"/>
          <w:marTop w:val="0"/>
          <w:marBottom w:val="0"/>
          <w:divBdr>
            <w:top w:val="none" w:sz="0" w:space="0" w:color="auto"/>
            <w:left w:val="none" w:sz="0" w:space="0" w:color="auto"/>
            <w:bottom w:val="none" w:sz="0" w:space="0" w:color="auto"/>
            <w:right w:val="none" w:sz="0" w:space="0" w:color="auto"/>
          </w:divBdr>
        </w:div>
        <w:div w:id="1245189557">
          <w:marLeft w:val="0"/>
          <w:marRight w:val="0"/>
          <w:marTop w:val="0"/>
          <w:marBottom w:val="0"/>
          <w:divBdr>
            <w:top w:val="none" w:sz="0" w:space="0" w:color="auto"/>
            <w:left w:val="none" w:sz="0" w:space="0" w:color="auto"/>
            <w:bottom w:val="none" w:sz="0" w:space="0" w:color="auto"/>
            <w:right w:val="none" w:sz="0" w:space="0" w:color="auto"/>
          </w:divBdr>
        </w:div>
        <w:div w:id="1392074734">
          <w:marLeft w:val="0"/>
          <w:marRight w:val="0"/>
          <w:marTop w:val="0"/>
          <w:marBottom w:val="0"/>
          <w:divBdr>
            <w:top w:val="none" w:sz="0" w:space="0" w:color="auto"/>
            <w:left w:val="none" w:sz="0" w:space="0" w:color="auto"/>
            <w:bottom w:val="none" w:sz="0" w:space="0" w:color="auto"/>
            <w:right w:val="none" w:sz="0" w:space="0" w:color="auto"/>
          </w:divBdr>
        </w:div>
        <w:div w:id="1171289678">
          <w:marLeft w:val="0"/>
          <w:marRight w:val="0"/>
          <w:marTop w:val="0"/>
          <w:marBottom w:val="0"/>
          <w:divBdr>
            <w:top w:val="none" w:sz="0" w:space="0" w:color="auto"/>
            <w:left w:val="none" w:sz="0" w:space="0" w:color="auto"/>
            <w:bottom w:val="none" w:sz="0" w:space="0" w:color="auto"/>
            <w:right w:val="none" w:sz="0" w:space="0" w:color="auto"/>
          </w:divBdr>
        </w:div>
        <w:div w:id="948392206">
          <w:marLeft w:val="0"/>
          <w:marRight w:val="0"/>
          <w:marTop w:val="0"/>
          <w:marBottom w:val="0"/>
          <w:divBdr>
            <w:top w:val="none" w:sz="0" w:space="0" w:color="auto"/>
            <w:left w:val="none" w:sz="0" w:space="0" w:color="auto"/>
            <w:bottom w:val="none" w:sz="0" w:space="0" w:color="auto"/>
            <w:right w:val="none" w:sz="0" w:space="0" w:color="auto"/>
          </w:divBdr>
        </w:div>
      </w:divsChild>
    </w:div>
    <w:div w:id="778841819">
      <w:bodyDiv w:val="1"/>
      <w:marLeft w:val="0"/>
      <w:marRight w:val="0"/>
      <w:marTop w:val="0"/>
      <w:marBottom w:val="0"/>
      <w:divBdr>
        <w:top w:val="none" w:sz="0" w:space="0" w:color="auto"/>
        <w:left w:val="none" w:sz="0" w:space="0" w:color="auto"/>
        <w:bottom w:val="none" w:sz="0" w:space="0" w:color="auto"/>
        <w:right w:val="none" w:sz="0" w:space="0" w:color="auto"/>
      </w:divBdr>
      <w:divsChild>
        <w:div w:id="666323919">
          <w:marLeft w:val="0"/>
          <w:marRight w:val="0"/>
          <w:marTop w:val="0"/>
          <w:marBottom w:val="0"/>
          <w:divBdr>
            <w:top w:val="none" w:sz="0" w:space="0" w:color="auto"/>
            <w:left w:val="none" w:sz="0" w:space="0" w:color="auto"/>
            <w:bottom w:val="none" w:sz="0" w:space="0" w:color="auto"/>
            <w:right w:val="none" w:sz="0" w:space="0" w:color="auto"/>
          </w:divBdr>
        </w:div>
        <w:div w:id="1930455953">
          <w:marLeft w:val="0"/>
          <w:marRight w:val="0"/>
          <w:marTop w:val="0"/>
          <w:marBottom w:val="0"/>
          <w:divBdr>
            <w:top w:val="none" w:sz="0" w:space="0" w:color="auto"/>
            <w:left w:val="none" w:sz="0" w:space="0" w:color="auto"/>
            <w:bottom w:val="none" w:sz="0" w:space="0" w:color="auto"/>
            <w:right w:val="none" w:sz="0" w:space="0" w:color="auto"/>
          </w:divBdr>
        </w:div>
        <w:div w:id="889922475">
          <w:marLeft w:val="0"/>
          <w:marRight w:val="0"/>
          <w:marTop w:val="0"/>
          <w:marBottom w:val="0"/>
          <w:divBdr>
            <w:top w:val="none" w:sz="0" w:space="0" w:color="auto"/>
            <w:left w:val="none" w:sz="0" w:space="0" w:color="auto"/>
            <w:bottom w:val="none" w:sz="0" w:space="0" w:color="auto"/>
            <w:right w:val="none" w:sz="0" w:space="0" w:color="auto"/>
          </w:divBdr>
        </w:div>
        <w:div w:id="1461722130">
          <w:marLeft w:val="0"/>
          <w:marRight w:val="0"/>
          <w:marTop w:val="0"/>
          <w:marBottom w:val="0"/>
          <w:divBdr>
            <w:top w:val="none" w:sz="0" w:space="0" w:color="auto"/>
            <w:left w:val="none" w:sz="0" w:space="0" w:color="auto"/>
            <w:bottom w:val="none" w:sz="0" w:space="0" w:color="auto"/>
            <w:right w:val="none" w:sz="0" w:space="0" w:color="auto"/>
          </w:divBdr>
        </w:div>
        <w:div w:id="1616405139">
          <w:marLeft w:val="0"/>
          <w:marRight w:val="0"/>
          <w:marTop w:val="0"/>
          <w:marBottom w:val="0"/>
          <w:divBdr>
            <w:top w:val="none" w:sz="0" w:space="0" w:color="auto"/>
            <w:left w:val="none" w:sz="0" w:space="0" w:color="auto"/>
            <w:bottom w:val="none" w:sz="0" w:space="0" w:color="auto"/>
            <w:right w:val="none" w:sz="0" w:space="0" w:color="auto"/>
          </w:divBdr>
        </w:div>
        <w:div w:id="1076055355">
          <w:marLeft w:val="0"/>
          <w:marRight w:val="0"/>
          <w:marTop w:val="0"/>
          <w:marBottom w:val="0"/>
          <w:divBdr>
            <w:top w:val="none" w:sz="0" w:space="0" w:color="auto"/>
            <w:left w:val="none" w:sz="0" w:space="0" w:color="auto"/>
            <w:bottom w:val="none" w:sz="0" w:space="0" w:color="auto"/>
            <w:right w:val="none" w:sz="0" w:space="0" w:color="auto"/>
          </w:divBdr>
        </w:div>
        <w:div w:id="2001931483">
          <w:marLeft w:val="0"/>
          <w:marRight w:val="0"/>
          <w:marTop w:val="0"/>
          <w:marBottom w:val="0"/>
          <w:divBdr>
            <w:top w:val="none" w:sz="0" w:space="0" w:color="auto"/>
            <w:left w:val="none" w:sz="0" w:space="0" w:color="auto"/>
            <w:bottom w:val="none" w:sz="0" w:space="0" w:color="auto"/>
            <w:right w:val="none" w:sz="0" w:space="0" w:color="auto"/>
          </w:divBdr>
        </w:div>
      </w:divsChild>
    </w:div>
    <w:div w:id="838235244">
      <w:bodyDiv w:val="1"/>
      <w:marLeft w:val="0"/>
      <w:marRight w:val="0"/>
      <w:marTop w:val="0"/>
      <w:marBottom w:val="0"/>
      <w:divBdr>
        <w:top w:val="none" w:sz="0" w:space="0" w:color="auto"/>
        <w:left w:val="none" w:sz="0" w:space="0" w:color="auto"/>
        <w:bottom w:val="none" w:sz="0" w:space="0" w:color="auto"/>
        <w:right w:val="none" w:sz="0" w:space="0" w:color="auto"/>
      </w:divBdr>
      <w:divsChild>
        <w:div w:id="1304656010">
          <w:marLeft w:val="0"/>
          <w:marRight w:val="0"/>
          <w:marTop w:val="0"/>
          <w:marBottom w:val="0"/>
          <w:divBdr>
            <w:top w:val="none" w:sz="0" w:space="0" w:color="auto"/>
            <w:left w:val="none" w:sz="0" w:space="0" w:color="auto"/>
            <w:bottom w:val="none" w:sz="0" w:space="0" w:color="auto"/>
            <w:right w:val="none" w:sz="0" w:space="0" w:color="auto"/>
          </w:divBdr>
        </w:div>
        <w:div w:id="1899825743">
          <w:marLeft w:val="0"/>
          <w:marRight w:val="0"/>
          <w:marTop w:val="0"/>
          <w:marBottom w:val="0"/>
          <w:divBdr>
            <w:top w:val="none" w:sz="0" w:space="0" w:color="auto"/>
            <w:left w:val="none" w:sz="0" w:space="0" w:color="auto"/>
            <w:bottom w:val="none" w:sz="0" w:space="0" w:color="auto"/>
            <w:right w:val="none" w:sz="0" w:space="0" w:color="auto"/>
          </w:divBdr>
        </w:div>
        <w:div w:id="76443530">
          <w:marLeft w:val="0"/>
          <w:marRight w:val="0"/>
          <w:marTop w:val="0"/>
          <w:marBottom w:val="0"/>
          <w:divBdr>
            <w:top w:val="none" w:sz="0" w:space="0" w:color="auto"/>
            <w:left w:val="none" w:sz="0" w:space="0" w:color="auto"/>
            <w:bottom w:val="none" w:sz="0" w:space="0" w:color="auto"/>
            <w:right w:val="none" w:sz="0" w:space="0" w:color="auto"/>
          </w:divBdr>
        </w:div>
        <w:div w:id="868106192">
          <w:marLeft w:val="0"/>
          <w:marRight w:val="0"/>
          <w:marTop w:val="0"/>
          <w:marBottom w:val="0"/>
          <w:divBdr>
            <w:top w:val="none" w:sz="0" w:space="0" w:color="auto"/>
            <w:left w:val="none" w:sz="0" w:space="0" w:color="auto"/>
            <w:bottom w:val="none" w:sz="0" w:space="0" w:color="auto"/>
            <w:right w:val="none" w:sz="0" w:space="0" w:color="auto"/>
          </w:divBdr>
        </w:div>
        <w:div w:id="847788212">
          <w:marLeft w:val="0"/>
          <w:marRight w:val="0"/>
          <w:marTop w:val="0"/>
          <w:marBottom w:val="0"/>
          <w:divBdr>
            <w:top w:val="none" w:sz="0" w:space="0" w:color="auto"/>
            <w:left w:val="none" w:sz="0" w:space="0" w:color="auto"/>
            <w:bottom w:val="none" w:sz="0" w:space="0" w:color="auto"/>
            <w:right w:val="none" w:sz="0" w:space="0" w:color="auto"/>
          </w:divBdr>
        </w:div>
        <w:div w:id="1960642537">
          <w:marLeft w:val="0"/>
          <w:marRight w:val="0"/>
          <w:marTop w:val="0"/>
          <w:marBottom w:val="0"/>
          <w:divBdr>
            <w:top w:val="none" w:sz="0" w:space="0" w:color="auto"/>
            <w:left w:val="none" w:sz="0" w:space="0" w:color="auto"/>
            <w:bottom w:val="none" w:sz="0" w:space="0" w:color="auto"/>
            <w:right w:val="none" w:sz="0" w:space="0" w:color="auto"/>
          </w:divBdr>
        </w:div>
        <w:div w:id="1833254474">
          <w:marLeft w:val="0"/>
          <w:marRight w:val="0"/>
          <w:marTop w:val="0"/>
          <w:marBottom w:val="0"/>
          <w:divBdr>
            <w:top w:val="none" w:sz="0" w:space="0" w:color="auto"/>
            <w:left w:val="none" w:sz="0" w:space="0" w:color="auto"/>
            <w:bottom w:val="none" w:sz="0" w:space="0" w:color="auto"/>
            <w:right w:val="none" w:sz="0" w:space="0" w:color="auto"/>
          </w:divBdr>
        </w:div>
        <w:div w:id="688795870">
          <w:marLeft w:val="0"/>
          <w:marRight w:val="0"/>
          <w:marTop w:val="0"/>
          <w:marBottom w:val="0"/>
          <w:divBdr>
            <w:top w:val="none" w:sz="0" w:space="0" w:color="auto"/>
            <w:left w:val="none" w:sz="0" w:space="0" w:color="auto"/>
            <w:bottom w:val="none" w:sz="0" w:space="0" w:color="auto"/>
            <w:right w:val="none" w:sz="0" w:space="0" w:color="auto"/>
          </w:divBdr>
        </w:div>
        <w:div w:id="1247882952">
          <w:marLeft w:val="0"/>
          <w:marRight w:val="0"/>
          <w:marTop w:val="0"/>
          <w:marBottom w:val="0"/>
          <w:divBdr>
            <w:top w:val="none" w:sz="0" w:space="0" w:color="auto"/>
            <w:left w:val="none" w:sz="0" w:space="0" w:color="auto"/>
            <w:bottom w:val="none" w:sz="0" w:space="0" w:color="auto"/>
            <w:right w:val="none" w:sz="0" w:space="0" w:color="auto"/>
          </w:divBdr>
        </w:div>
        <w:div w:id="1459714077">
          <w:marLeft w:val="0"/>
          <w:marRight w:val="0"/>
          <w:marTop w:val="0"/>
          <w:marBottom w:val="0"/>
          <w:divBdr>
            <w:top w:val="none" w:sz="0" w:space="0" w:color="auto"/>
            <w:left w:val="none" w:sz="0" w:space="0" w:color="auto"/>
            <w:bottom w:val="none" w:sz="0" w:space="0" w:color="auto"/>
            <w:right w:val="none" w:sz="0" w:space="0" w:color="auto"/>
          </w:divBdr>
        </w:div>
        <w:div w:id="566691188">
          <w:marLeft w:val="0"/>
          <w:marRight w:val="0"/>
          <w:marTop w:val="0"/>
          <w:marBottom w:val="0"/>
          <w:divBdr>
            <w:top w:val="none" w:sz="0" w:space="0" w:color="auto"/>
            <w:left w:val="none" w:sz="0" w:space="0" w:color="auto"/>
            <w:bottom w:val="none" w:sz="0" w:space="0" w:color="auto"/>
            <w:right w:val="none" w:sz="0" w:space="0" w:color="auto"/>
          </w:divBdr>
        </w:div>
      </w:divsChild>
    </w:div>
    <w:div w:id="952370568">
      <w:bodyDiv w:val="1"/>
      <w:marLeft w:val="0"/>
      <w:marRight w:val="0"/>
      <w:marTop w:val="0"/>
      <w:marBottom w:val="0"/>
      <w:divBdr>
        <w:top w:val="none" w:sz="0" w:space="0" w:color="auto"/>
        <w:left w:val="none" w:sz="0" w:space="0" w:color="auto"/>
        <w:bottom w:val="none" w:sz="0" w:space="0" w:color="auto"/>
        <w:right w:val="none" w:sz="0" w:space="0" w:color="auto"/>
      </w:divBdr>
    </w:div>
    <w:div w:id="985359766">
      <w:bodyDiv w:val="1"/>
      <w:marLeft w:val="0"/>
      <w:marRight w:val="0"/>
      <w:marTop w:val="0"/>
      <w:marBottom w:val="0"/>
      <w:divBdr>
        <w:top w:val="none" w:sz="0" w:space="0" w:color="auto"/>
        <w:left w:val="none" w:sz="0" w:space="0" w:color="auto"/>
        <w:bottom w:val="none" w:sz="0" w:space="0" w:color="auto"/>
        <w:right w:val="none" w:sz="0" w:space="0" w:color="auto"/>
      </w:divBdr>
    </w:div>
    <w:div w:id="1040982419">
      <w:bodyDiv w:val="1"/>
      <w:marLeft w:val="0"/>
      <w:marRight w:val="0"/>
      <w:marTop w:val="0"/>
      <w:marBottom w:val="0"/>
      <w:divBdr>
        <w:top w:val="none" w:sz="0" w:space="0" w:color="auto"/>
        <w:left w:val="none" w:sz="0" w:space="0" w:color="auto"/>
        <w:bottom w:val="none" w:sz="0" w:space="0" w:color="auto"/>
        <w:right w:val="none" w:sz="0" w:space="0" w:color="auto"/>
      </w:divBdr>
    </w:div>
    <w:div w:id="1091588893">
      <w:bodyDiv w:val="1"/>
      <w:marLeft w:val="0"/>
      <w:marRight w:val="0"/>
      <w:marTop w:val="0"/>
      <w:marBottom w:val="0"/>
      <w:divBdr>
        <w:top w:val="none" w:sz="0" w:space="0" w:color="auto"/>
        <w:left w:val="none" w:sz="0" w:space="0" w:color="auto"/>
        <w:bottom w:val="none" w:sz="0" w:space="0" w:color="auto"/>
        <w:right w:val="none" w:sz="0" w:space="0" w:color="auto"/>
      </w:divBdr>
    </w:div>
    <w:div w:id="1256935077">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597207571">
      <w:bodyDiv w:val="1"/>
      <w:marLeft w:val="0"/>
      <w:marRight w:val="0"/>
      <w:marTop w:val="0"/>
      <w:marBottom w:val="0"/>
      <w:divBdr>
        <w:top w:val="none" w:sz="0" w:space="0" w:color="auto"/>
        <w:left w:val="none" w:sz="0" w:space="0" w:color="auto"/>
        <w:bottom w:val="none" w:sz="0" w:space="0" w:color="auto"/>
        <w:right w:val="none" w:sz="0" w:space="0" w:color="auto"/>
      </w:divBdr>
      <w:divsChild>
        <w:div w:id="851070003">
          <w:marLeft w:val="0"/>
          <w:marRight w:val="0"/>
          <w:marTop w:val="0"/>
          <w:marBottom w:val="0"/>
          <w:divBdr>
            <w:top w:val="none" w:sz="0" w:space="0" w:color="auto"/>
            <w:left w:val="none" w:sz="0" w:space="0" w:color="auto"/>
            <w:bottom w:val="none" w:sz="0" w:space="0" w:color="auto"/>
            <w:right w:val="none" w:sz="0" w:space="0" w:color="auto"/>
          </w:divBdr>
        </w:div>
      </w:divsChild>
    </w:div>
    <w:div w:id="1969778678">
      <w:bodyDiv w:val="1"/>
      <w:marLeft w:val="0"/>
      <w:marRight w:val="0"/>
      <w:marTop w:val="0"/>
      <w:marBottom w:val="0"/>
      <w:divBdr>
        <w:top w:val="none" w:sz="0" w:space="0" w:color="auto"/>
        <w:left w:val="none" w:sz="0" w:space="0" w:color="auto"/>
        <w:bottom w:val="none" w:sz="0" w:space="0" w:color="auto"/>
        <w:right w:val="none" w:sz="0" w:space="0" w:color="auto"/>
      </w:divBdr>
      <w:divsChild>
        <w:div w:id="1366558403">
          <w:marLeft w:val="0"/>
          <w:marRight w:val="0"/>
          <w:marTop w:val="0"/>
          <w:marBottom w:val="0"/>
          <w:divBdr>
            <w:top w:val="none" w:sz="0" w:space="0" w:color="auto"/>
            <w:left w:val="none" w:sz="0" w:space="0" w:color="auto"/>
            <w:bottom w:val="none" w:sz="0" w:space="0" w:color="auto"/>
            <w:right w:val="none" w:sz="0" w:space="0" w:color="auto"/>
          </w:divBdr>
          <w:divsChild>
            <w:div w:id="742678096">
              <w:marLeft w:val="0"/>
              <w:marRight w:val="0"/>
              <w:marTop w:val="0"/>
              <w:marBottom w:val="0"/>
              <w:divBdr>
                <w:top w:val="none" w:sz="0" w:space="0" w:color="auto"/>
                <w:left w:val="none" w:sz="0" w:space="0" w:color="auto"/>
                <w:bottom w:val="none" w:sz="0" w:space="0" w:color="auto"/>
                <w:right w:val="none" w:sz="0" w:space="0" w:color="auto"/>
              </w:divBdr>
              <w:divsChild>
                <w:div w:id="273949082">
                  <w:marLeft w:val="0"/>
                  <w:marRight w:val="0"/>
                  <w:marTop w:val="0"/>
                  <w:marBottom w:val="0"/>
                  <w:divBdr>
                    <w:top w:val="none" w:sz="0" w:space="0" w:color="auto"/>
                    <w:left w:val="none" w:sz="0" w:space="0" w:color="auto"/>
                    <w:bottom w:val="none" w:sz="0" w:space="0" w:color="auto"/>
                    <w:right w:val="none" w:sz="0" w:space="0" w:color="auto"/>
                  </w:divBdr>
                  <w:divsChild>
                    <w:div w:id="1138449265">
                      <w:marLeft w:val="0"/>
                      <w:marRight w:val="0"/>
                      <w:marTop w:val="0"/>
                      <w:marBottom w:val="0"/>
                      <w:divBdr>
                        <w:top w:val="none" w:sz="0" w:space="0" w:color="auto"/>
                        <w:left w:val="none" w:sz="0" w:space="0" w:color="auto"/>
                        <w:bottom w:val="none" w:sz="0" w:space="0" w:color="auto"/>
                        <w:right w:val="none" w:sz="0" w:space="0" w:color="auto"/>
                      </w:divBdr>
                      <w:divsChild>
                        <w:div w:id="757360792">
                          <w:marLeft w:val="0"/>
                          <w:marRight w:val="0"/>
                          <w:marTop w:val="0"/>
                          <w:marBottom w:val="0"/>
                          <w:divBdr>
                            <w:top w:val="none" w:sz="0" w:space="0" w:color="auto"/>
                            <w:left w:val="none" w:sz="0" w:space="0" w:color="auto"/>
                            <w:bottom w:val="none" w:sz="0" w:space="0" w:color="auto"/>
                            <w:right w:val="none" w:sz="0" w:space="0" w:color="auto"/>
                          </w:divBdr>
                          <w:divsChild>
                            <w:div w:id="996685348">
                              <w:marLeft w:val="0"/>
                              <w:marRight w:val="0"/>
                              <w:marTop w:val="0"/>
                              <w:marBottom w:val="0"/>
                              <w:divBdr>
                                <w:top w:val="none" w:sz="0" w:space="0" w:color="auto"/>
                                <w:left w:val="none" w:sz="0" w:space="0" w:color="auto"/>
                                <w:bottom w:val="none" w:sz="0" w:space="0" w:color="auto"/>
                                <w:right w:val="none" w:sz="0" w:space="0" w:color="auto"/>
                              </w:divBdr>
                              <w:divsChild>
                                <w:div w:id="1770851290">
                                  <w:marLeft w:val="0"/>
                                  <w:marRight w:val="0"/>
                                  <w:marTop w:val="0"/>
                                  <w:marBottom w:val="0"/>
                                  <w:divBdr>
                                    <w:top w:val="none" w:sz="0" w:space="0" w:color="auto"/>
                                    <w:left w:val="none" w:sz="0" w:space="0" w:color="auto"/>
                                    <w:bottom w:val="none" w:sz="0" w:space="0" w:color="auto"/>
                                    <w:right w:val="none" w:sz="0" w:space="0" w:color="auto"/>
                                  </w:divBdr>
                                  <w:divsChild>
                                    <w:div w:id="677386027">
                                      <w:marLeft w:val="0"/>
                                      <w:marRight w:val="0"/>
                                      <w:marTop w:val="0"/>
                                      <w:marBottom w:val="0"/>
                                      <w:divBdr>
                                        <w:top w:val="none" w:sz="0" w:space="0" w:color="auto"/>
                                        <w:left w:val="none" w:sz="0" w:space="0" w:color="auto"/>
                                        <w:bottom w:val="none" w:sz="0" w:space="0" w:color="auto"/>
                                        <w:right w:val="none" w:sz="0" w:space="0" w:color="auto"/>
                                      </w:divBdr>
                                      <w:divsChild>
                                        <w:div w:id="2016568621">
                                          <w:marLeft w:val="0"/>
                                          <w:marRight w:val="0"/>
                                          <w:marTop w:val="0"/>
                                          <w:marBottom w:val="0"/>
                                          <w:divBdr>
                                            <w:top w:val="none" w:sz="0" w:space="0" w:color="auto"/>
                                            <w:left w:val="none" w:sz="0" w:space="0" w:color="auto"/>
                                            <w:bottom w:val="none" w:sz="0" w:space="0" w:color="auto"/>
                                            <w:right w:val="none" w:sz="0" w:space="0" w:color="auto"/>
                                          </w:divBdr>
                                          <w:divsChild>
                                            <w:div w:id="1833328076">
                                              <w:marLeft w:val="0"/>
                                              <w:marRight w:val="0"/>
                                              <w:marTop w:val="0"/>
                                              <w:marBottom w:val="0"/>
                                              <w:divBdr>
                                                <w:top w:val="none" w:sz="0" w:space="0" w:color="auto"/>
                                                <w:left w:val="none" w:sz="0" w:space="0" w:color="auto"/>
                                                <w:bottom w:val="none" w:sz="0" w:space="0" w:color="auto"/>
                                                <w:right w:val="none" w:sz="0" w:space="0" w:color="auto"/>
                                              </w:divBdr>
                                              <w:divsChild>
                                                <w:div w:id="372775300">
                                                  <w:marLeft w:val="0"/>
                                                  <w:marRight w:val="0"/>
                                                  <w:marTop w:val="0"/>
                                                  <w:marBottom w:val="0"/>
                                                  <w:divBdr>
                                                    <w:top w:val="none" w:sz="0" w:space="0" w:color="auto"/>
                                                    <w:left w:val="none" w:sz="0" w:space="0" w:color="auto"/>
                                                    <w:bottom w:val="none" w:sz="0" w:space="0" w:color="auto"/>
                                                    <w:right w:val="none" w:sz="0" w:space="0" w:color="auto"/>
                                                  </w:divBdr>
                                                  <w:divsChild>
                                                    <w:div w:id="674190629">
                                                      <w:marLeft w:val="0"/>
                                                      <w:marRight w:val="0"/>
                                                      <w:marTop w:val="0"/>
                                                      <w:marBottom w:val="0"/>
                                                      <w:divBdr>
                                                        <w:top w:val="single" w:sz="6" w:space="0" w:color="ABABAB"/>
                                                        <w:left w:val="single" w:sz="6" w:space="0" w:color="ABABAB"/>
                                                        <w:bottom w:val="none" w:sz="0" w:space="0" w:color="auto"/>
                                                        <w:right w:val="single" w:sz="6" w:space="0" w:color="ABABAB"/>
                                                      </w:divBdr>
                                                      <w:divsChild>
                                                        <w:div w:id="1157840621">
                                                          <w:marLeft w:val="0"/>
                                                          <w:marRight w:val="0"/>
                                                          <w:marTop w:val="0"/>
                                                          <w:marBottom w:val="0"/>
                                                          <w:divBdr>
                                                            <w:top w:val="none" w:sz="0" w:space="0" w:color="auto"/>
                                                            <w:left w:val="none" w:sz="0" w:space="0" w:color="auto"/>
                                                            <w:bottom w:val="none" w:sz="0" w:space="0" w:color="auto"/>
                                                            <w:right w:val="none" w:sz="0" w:space="0" w:color="auto"/>
                                                          </w:divBdr>
                                                          <w:divsChild>
                                                            <w:div w:id="898368067">
                                                              <w:marLeft w:val="0"/>
                                                              <w:marRight w:val="0"/>
                                                              <w:marTop w:val="0"/>
                                                              <w:marBottom w:val="0"/>
                                                              <w:divBdr>
                                                                <w:top w:val="none" w:sz="0" w:space="0" w:color="auto"/>
                                                                <w:left w:val="none" w:sz="0" w:space="0" w:color="auto"/>
                                                                <w:bottom w:val="none" w:sz="0" w:space="0" w:color="auto"/>
                                                                <w:right w:val="none" w:sz="0" w:space="0" w:color="auto"/>
                                                              </w:divBdr>
                                                              <w:divsChild>
                                                                <w:div w:id="1985545348">
                                                                  <w:marLeft w:val="0"/>
                                                                  <w:marRight w:val="0"/>
                                                                  <w:marTop w:val="0"/>
                                                                  <w:marBottom w:val="0"/>
                                                                  <w:divBdr>
                                                                    <w:top w:val="none" w:sz="0" w:space="0" w:color="auto"/>
                                                                    <w:left w:val="none" w:sz="0" w:space="0" w:color="auto"/>
                                                                    <w:bottom w:val="none" w:sz="0" w:space="0" w:color="auto"/>
                                                                    <w:right w:val="none" w:sz="0" w:space="0" w:color="auto"/>
                                                                  </w:divBdr>
                                                                  <w:divsChild>
                                                                    <w:div w:id="650477170">
                                                                      <w:marLeft w:val="0"/>
                                                                      <w:marRight w:val="0"/>
                                                                      <w:marTop w:val="0"/>
                                                                      <w:marBottom w:val="0"/>
                                                                      <w:divBdr>
                                                                        <w:top w:val="none" w:sz="0" w:space="0" w:color="auto"/>
                                                                        <w:left w:val="none" w:sz="0" w:space="0" w:color="auto"/>
                                                                        <w:bottom w:val="none" w:sz="0" w:space="0" w:color="auto"/>
                                                                        <w:right w:val="none" w:sz="0" w:space="0" w:color="auto"/>
                                                                      </w:divBdr>
                                                                      <w:divsChild>
                                                                        <w:div w:id="627471839">
                                                                          <w:marLeft w:val="0"/>
                                                                          <w:marRight w:val="0"/>
                                                                          <w:marTop w:val="0"/>
                                                                          <w:marBottom w:val="0"/>
                                                                          <w:divBdr>
                                                                            <w:top w:val="none" w:sz="0" w:space="0" w:color="auto"/>
                                                                            <w:left w:val="none" w:sz="0" w:space="0" w:color="auto"/>
                                                                            <w:bottom w:val="none" w:sz="0" w:space="0" w:color="auto"/>
                                                                            <w:right w:val="none" w:sz="0" w:space="0" w:color="auto"/>
                                                                          </w:divBdr>
                                                                          <w:divsChild>
                                                                            <w:div w:id="774714292">
                                                                              <w:marLeft w:val="0"/>
                                                                              <w:marRight w:val="0"/>
                                                                              <w:marTop w:val="0"/>
                                                                              <w:marBottom w:val="0"/>
                                                                              <w:divBdr>
                                                                                <w:top w:val="none" w:sz="0" w:space="0" w:color="auto"/>
                                                                                <w:left w:val="none" w:sz="0" w:space="0" w:color="auto"/>
                                                                                <w:bottom w:val="none" w:sz="0" w:space="0" w:color="auto"/>
                                                                                <w:right w:val="none" w:sz="0" w:space="0" w:color="auto"/>
                                                                              </w:divBdr>
                                                                              <w:divsChild>
                                                                                <w:div w:id="376702689">
                                                                                  <w:marLeft w:val="0"/>
                                                                                  <w:marRight w:val="0"/>
                                                                                  <w:marTop w:val="0"/>
                                                                                  <w:marBottom w:val="0"/>
                                                                                  <w:divBdr>
                                                                                    <w:top w:val="none" w:sz="0" w:space="0" w:color="auto"/>
                                                                                    <w:left w:val="none" w:sz="0" w:space="0" w:color="auto"/>
                                                                                    <w:bottom w:val="none" w:sz="0" w:space="0" w:color="auto"/>
                                                                                    <w:right w:val="none" w:sz="0" w:space="0" w:color="auto"/>
                                                                                  </w:divBdr>
                                                                                </w:div>
                                                                                <w:div w:id="1985507861">
                                                                                  <w:marLeft w:val="0"/>
                                                                                  <w:marRight w:val="0"/>
                                                                                  <w:marTop w:val="0"/>
                                                                                  <w:marBottom w:val="0"/>
                                                                                  <w:divBdr>
                                                                                    <w:top w:val="none" w:sz="0" w:space="0" w:color="auto"/>
                                                                                    <w:left w:val="none" w:sz="0" w:space="0" w:color="auto"/>
                                                                                    <w:bottom w:val="none" w:sz="0" w:space="0" w:color="auto"/>
                                                                                    <w:right w:val="none" w:sz="0" w:space="0" w:color="auto"/>
                                                                                  </w:divBdr>
                                                                                </w:div>
                                                                                <w:div w:id="884755880">
                                                                                  <w:marLeft w:val="0"/>
                                                                                  <w:marRight w:val="0"/>
                                                                                  <w:marTop w:val="0"/>
                                                                                  <w:marBottom w:val="0"/>
                                                                                  <w:divBdr>
                                                                                    <w:top w:val="none" w:sz="0" w:space="0" w:color="auto"/>
                                                                                    <w:left w:val="none" w:sz="0" w:space="0" w:color="auto"/>
                                                                                    <w:bottom w:val="none" w:sz="0" w:space="0" w:color="auto"/>
                                                                                    <w:right w:val="none" w:sz="0" w:space="0" w:color="auto"/>
                                                                                  </w:divBdr>
                                                                                </w:div>
                                                                                <w:div w:id="839389149">
                                                                                  <w:marLeft w:val="0"/>
                                                                                  <w:marRight w:val="0"/>
                                                                                  <w:marTop w:val="0"/>
                                                                                  <w:marBottom w:val="0"/>
                                                                                  <w:divBdr>
                                                                                    <w:top w:val="none" w:sz="0" w:space="0" w:color="auto"/>
                                                                                    <w:left w:val="none" w:sz="0" w:space="0" w:color="auto"/>
                                                                                    <w:bottom w:val="none" w:sz="0" w:space="0" w:color="auto"/>
                                                                                    <w:right w:val="none" w:sz="0" w:space="0" w:color="auto"/>
                                                                                  </w:divBdr>
                                                                                </w:div>
                                                                                <w:div w:id="2111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809318">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068871834">
      <w:bodyDiv w:val="1"/>
      <w:marLeft w:val="0"/>
      <w:marRight w:val="0"/>
      <w:marTop w:val="0"/>
      <w:marBottom w:val="0"/>
      <w:divBdr>
        <w:top w:val="none" w:sz="0" w:space="0" w:color="auto"/>
        <w:left w:val="none" w:sz="0" w:space="0" w:color="auto"/>
        <w:bottom w:val="none" w:sz="0" w:space="0" w:color="auto"/>
        <w:right w:val="none" w:sz="0" w:space="0" w:color="auto"/>
      </w:divBdr>
    </w:div>
    <w:div w:id="2120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2.xml><?xml version="1.0" encoding="utf-8"?>
<ds:datastoreItem xmlns:ds="http://schemas.openxmlformats.org/officeDocument/2006/customXml" ds:itemID="{812BA188-CE09-4B7C-B15D-9B092BE0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35704</Words>
  <Characters>20352</Characters>
  <Application>Microsoft Office Word</Application>
  <DocSecurity>0</DocSecurity>
  <Lines>169</Lines>
  <Paragraphs>111</Paragraphs>
  <ScaleCrop>false</ScaleCrop>
  <Company/>
  <LinksUpToDate>false</LinksUpToDate>
  <CharactersWithSpaces>55945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2021-01-08T12:43:00Z</dcterms:created>
  <dcterms:modified xsi:type="dcterms:W3CDTF">2021-01-08T12:43:00Z</dcterms:modified>
</cp:coreProperties>
</file>