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2DC" w:rsidRPr="00B4220B" w:rsidRDefault="00CD12DC" w:rsidP="003F3B17">
      <w:pPr>
        <w:pStyle w:val="Pagrindiniotekstotrauka"/>
        <w:tabs>
          <w:tab w:val="left" w:pos="6804"/>
        </w:tabs>
        <w:spacing w:after="0"/>
        <w:ind w:left="6407" w:right="-425" w:firstLine="567"/>
        <w:jc w:val="both"/>
        <w:rPr>
          <w:b/>
          <w:bCs/>
        </w:rPr>
      </w:pPr>
      <w:r w:rsidRPr="00B4220B">
        <w:rPr>
          <w:b/>
          <w:bCs/>
          <w:caps/>
        </w:rPr>
        <w:t>p</w:t>
      </w:r>
      <w:r w:rsidRPr="00B4220B">
        <w:rPr>
          <w:b/>
          <w:bCs/>
        </w:rPr>
        <w:t xml:space="preserve">rojekto </w:t>
      </w:r>
    </w:p>
    <w:p w:rsidR="00CD12DC" w:rsidRPr="00B4220B" w:rsidRDefault="00CD12DC" w:rsidP="003F3B17">
      <w:pPr>
        <w:pStyle w:val="Pagrindiniotekstotrauka"/>
        <w:tabs>
          <w:tab w:val="left" w:pos="6804"/>
        </w:tabs>
        <w:spacing w:after="0"/>
        <w:ind w:left="6407" w:right="-425" w:firstLine="567"/>
        <w:jc w:val="both"/>
        <w:rPr>
          <w:b/>
          <w:bCs/>
        </w:rPr>
      </w:pPr>
      <w:r w:rsidRPr="00B4220B">
        <w:rPr>
          <w:b/>
          <w:bCs/>
        </w:rPr>
        <w:t>lyginamasis variantas</w:t>
      </w:r>
    </w:p>
    <w:p w:rsidR="005B055F" w:rsidRPr="00B4220B" w:rsidRDefault="005B055F" w:rsidP="007215B2">
      <w:pPr>
        <w:tabs>
          <w:tab w:val="left" w:pos="1134"/>
          <w:tab w:val="left" w:pos="1276"/>
        </w:tabs>
        <w:ind w:firstLine="360"/>
        <w:jc w:val="right"/>
        <w:rPr>
          <w:b/>
        </w:rPr>
      </w:pPr>
    </w:p>
    <w:p w:rsidR="0067642F" w:rsidRPr="00B4220B" w:rsidRDefault="0067642F" w:rsidP="00D742D6">
      <w:pPr>
        <w:tabs>
          <w:tab w:val="left" w:pos="1134"/>
          <w:tab w:val="left" w:pos="1276"/>
        </w:tabs>
        <w:jc w:val="center"/>
        <w:rPr>
          <w:b/>
        </w:rPr>
      </w:pPr>
      <w:r w:rsidRPr="00B4220B">
        <w:rPr>
          <w:b/>
        </w:rPr>
        <w:t>LIETUVOS RESPUBLIKOS VYRIAUSYBĖ</w:t>
      </w:r>
    </w:p>
    <w:p w:rsidR="0067642F" w:rsidRPr="00B4220B" w:rsidRDefault="0067642F">
      <w:pPr>
        <w:tabs>
          <w:tab w:val="left" w:pos="1134"/>
          <w:tab w:val="left" w:pos="1276"/>
        </w:tabs>
        <w:jc w:val="center"/>
        <w:rPr>
          <w:b/>
        </w:rPr>
      </w:pPr>
    </w:p>
    <w:p w:rsidR="0067642F" w:rsidRPr="00B4220B" w:rsidRDefault="0067642F">
      <w:pPr>
        <w:tabs>
          <w:tab w:val="left" w:pos="1134"/>
          <w:tab w:val="left" w:pos="1276"/>
        </w:tabs>
        <w:jc w:val="center"/>
        <w:rPr>
          <w:b/>
        </w:rPr>
      </w:pPr>
      <w:r w:rsidRPr="00B4220B">
        <w:rPr>
          <w:b/>
        </w:rPr>
        <w:t>NUTARIMAS</w:t>
      </w:r>
    </w:p>
    <w:p w:rsidR="00B34A79" w:rsidRPr="00B4220B" w:rsidRDefault="0067642F">
      <w:pPr>
        <w:tabs>
          <w:tab w:val="left" w:pos="1134"/>
          <w:tab w:val="left" w:pos="1276"/>
        </w:tabs>
        <w:jc w:val="center"/>
      </w:pPr>
      <w:r w:rsidRPr="00B4220B">
        <w:rPr>
          <w:b/>
        </w:rPr>
        <w:t xml:space="preserve">DĖL LIETUVOS RESPUBLIKOS VYRIAUSYBĖS 2000 M. GRUODŽIO 15 D. NUTARIMO NR. 1458 „DĖL KONKREČIŲ VALSTYBĖS RINKLIAVOS DYDŽIŲ </w:t>
      </w:r>
      <w:r w:rsidR="00F577B1" w:rsidRPr="00B4220B">
        <w:rPr>
          <w:b/>
        </w:rPr>
        <w:t xml:space="preserve">SĄRAŠO </w:t>
      </w:r>
      <w:r w:rsidRPr="00B4220B">
        <w:rPr>
          <w:b/>
        </w:rPr>
        <w:t xml:space="preserve">IR </w:t>
      </w:r>
      <w:r w:rsidR="00A01792" w:rsidRPr="00B4220B">
        <w:rPr>
          <w:b/>
        </w:rPr>
        <w:t>VALSTYBĖS</w:t>
      </w:r>
      <w:r w:rsidRPr="00B4220B">
        <w:rPr>
          <w:b/>
        </w:rPr>
        <w:t xml:space="preserve"> RINKLIAVOS MOKĖJIMO IR GRĄŽINIMO TAISYKLIŲ PATVIRTINIMO“ PAKEITIMO</w:t>
      </w:r>
      <w:r w:rsidR="00C51447" w:rsidRPr="00B4220B">
        <w:rPr>
          <w:b/>
        </w:rPr>
        <w:t xml:space="preserve"> </w:t>
      </w:r>
    </w:p>
    <w:p w:rsidR="00151238" w:rsidRPr="00B4220B" w:rsidRDefault="00151238">
      <w:pPr>
        <w:tabs>
          <w:tab w:val="left" w:pos="1134"/>
          <w:tab w:val="left" w:pos="1276"/>
        </w:tabs>
        <w:jc w:val="center"/>
      </w:pPr>
    </w:p>
    <w:p w:rsidR="00151238" w:rsidRPr="00B4220B" w:rsidRDefault="00151238">
      <w:pPr>
        <w:tabs>
          <w:tab w:val="left" w:pos="1134"/>
          <w:tab w:val="left" w:pos="1276"/>
        </w:tabs>
        <w:jc w:val="center"/>
      </w:pPr>
      <w:r w:rsidRPr="00B4220B">
        <w:t>20</w:t>
      </w:r>
      <w:r w:rsidR="00CD12DC" w:rsidRPr="00B4220B">
        <w:t>21</w:t>
      </w:r>
      <w:r w:rsidRPr="00B4220B">
        <w:t xml:space="preserve"> m.</w:t>
      </w:r>
      <w:r w:rsidRPr="00B4220B">
        <w:tab/>
      </w:r>
      <w:r w:rsidR="009E61D2" w:rsidRPr="00B4220B">
        <w:tab/>
      </w:r>
      <w:r w:rsidRPr="00B4220B">
        <w:t>d. Nr.</w:t>
      </w:r>
    </w:p>
    <w:p w:rsidR="0067642F" w:rsidRPr="00B4220B" w:rsidRDefault="0067642F">
      <w:pPr>
        <w:tabs>
          <w:tab w:val="left" w:pos="1134"/>
          <w:tab w:val="left" w:pos="1276"/>
        </w:tabs>
        <w:jc w:val="center"/>
      </w:pPr>
      <w:r w:rsidRPr="00B4220B">
        <w:t xml:space="preserve">Vilnius </w:t>
      </w:r>
    </w:p>
    <w:p w:rsidR="0067642F" w:rsidRPr="00B4220B" w:rsidRDefault="0067642F">
      <w:pPr>
        <w:tabs>
          <w:tab w:val="left" w:pos="1134"/>
          <w:tab w:val="left" w:pos="1276"/>
        </w:tabs>
        <w:jc w:val="both"/>
      </w:pPr>
    </w:p>
    <w:p w:rsidR="0067642F" w:rsidRPr="00B4220B" w:rsidRDefault="0067642F">
      <w:pPr>
        <w:tabs>
          <w:tab w:val="left" w:pos="1134"/>
          <w:tab w:val="left" w:pos="1276"/>
        </w:tabs>
        <w:spacing w:line="360" w:lineRule="atLeast"/>
        <w:ind w:firstLine="720"/>
        <w:jc w:val="both"/>
      </w:pPr>
      <w:r w:rsidRPr="00B4220B">
        <w:t>Lietuvos Respublikos Vyriausybė n u t a r i a:</w:t>
      </w:r>
    </w:p>
    <w:p w:rsidR="008171B0" w:rsidRPr="00B4220B" w:rsidRDefault="0067642F" w:rsidP="003F3B17">
      <w:pPr>
        <w:tabs>
          <w:tab w:val="left" w:pos="1134"/>
          <w:tab w:val="left" w:pos="1276"/>
        </w:tabs>
        <w:spacing w:line="360" w:lineRule="atLeast"/>
        <w:ind w:firstLine="720"/>
        <w:jc w:val="both"/>
      </w:pPr>
      <w:r w:rsidRPr="00B4220B">
        <w:t xml:space="preserve">Pakeisti </w:t>
      </w:r>
      <w:r w:rsidR="00F577B1" w:rsidRPr="00B4220B">
        <w:t>Ko</w:t>
      </w:r>
      <w:r w:rsidRPr="00B4220B">
        <w:t>nkreči</w:t>
      </w:r>
      <w:r w:rsidR="00F577B1" w:rsidRPr="00B4220B">
        <w:t>ų</w:t>
      </w:r>
      <w:r w:rsidRPr="00B4220B">
        <w:t xml:space="preserve"> valstybės rinkliavos dydži</w:t>
      </w:r>
      <w:r w:rsidR="00F577B1" w:rsidRPr="00B4220B">
        <w:t>ų sąrašą</w:t>
      </w:r>
      <w:r w:rsidRPr="00B4220B">
        <w:t>, patvirtint</w:t>
      </w:r>
      <w:r w:rsidR="00F577B1" w:rsidRPr="00B4220B">
        <w:t>ą</w:t>
      </w:r>
      <w:r w:rsidRPr="00B4220B">
        <w:t xml:space="preserve"> Lietuvos Respublikos Vyriausybės 2000 m. gruodžio 15 d. nutarimu Nr. 1458 „Dėl </w:t>
      </w:r>
      <w:r w:rsidR="00F577B1" w:rsidRPr="00B4220B">
        <w:t>K</w:t>
      </w:r>
      <w:r w:rsidRPr="00B4220B">
        <w:t xml:space="preserve">onkrečių valstybės rinkliavos dydžių </w:t>
      </w:r>
      <w:r w:rsidR="00E07077" w:rsidRPr="00B4220B">
        <w:t xml:space="preserve">sąrašo </w:t>
      </w:r>
      <w:r w:rsidRPr="00B4220B">
        <w:t xml:space="preserve">ir </w:t>
      </w:r>
      <w:r w:rsidR="00712C8E" w:rsidRPr="00B4220B">
        <w:t>V</w:t>
      </w:r>
      <w:r w:rsidR="00A01792" w:rsidRPr="00B4220B">
        <w:t>alstybės</w:t>
      </w:r>
      <w:r w:rsidRPr="00B4220B">
        <w:t xml:space="preserve"> rinkliavos mokėjimo ir grąžinimo taisyklių patvirtinimo“</w:t>
      </w:r>
      <w:r w:rsidR="00A53473" w:rsidRPr="00B4220B">
        <w:t>:</w:t>
      </w:r>
      <w:r w:rsidRPr="00B4220B">
        <w:t xml:space="preserve"> </w:t>
      </w:r>
    </w:p>
    <w:p w:rsidR="001C76F3" w:rsidRPr="00B4220B" w:rsidRDefault="001C76F3" w:rsidP="003F3B17">
      <w:pPr>
        <w:pStyle w:val="Tekstas"/>
        <w:numPr>
          <w:ilvl w:val="0"/>
          <w:numId w:val="17"/>
        </w:numPr>
        <w:tabs>
          <w:tab w:val="clear" w:pos="916"/>
          <w:tab w:val="clear" w:pos="1832"/>
          <w:tab w:val="left" w:pos="1276"/>
          <w:tab w:val="left" w:pos="1418"/>
        </w:tabs>
        <w:ind w:left="0" w:firstLine="720"/>
      </w:pPr>
      <w:r w:rsidRPr="00B4220B">
        <w:t xml:space="preserve">Pakeisti </w:t>
      </w:r>
      <w:r w:rsidRPr="00B4220B">
        <w:rPr>
          <w:color w:val="000000"/>
        </w:rPr>
        <w:t xml:space="preserve">3.20.1 </w:t>
      </w:r>
      <w:r w:rsidRPr="00B4220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1C76F3" w:rsidRPr="00B4220B" w:rsidTr="00106A4E">
        <w:trPr>
          <w:trHeight w:val="300"/>
        </w:trPr>
        <w:tc>
          <w:tcPr>
            <w:tcW w:w="1242" w:type="dxa"/>
            <w:shd w:val="clear" w:color="auto" w:fill="auto"/>
            <w:noWrap/>
            <w:hideMark/>
          </w:tcPr>
          <w:p w:rsidR="001C76F3" w:rsidRPr="00B4220B" w:rsidRDefault="001C76F3" w:rsidP="001C76F3">
            <w:pPr>
              <w:spacing w:line="360" w:lineRule="atLeast"/>
              <w:jc w:val="both"/>
              <w:rPr>
                <w:color w:val="000000"/>
              </w:rPr>
            </w:pPr>
            <w:r w:rsidRPr="00B4220B">
              <w:rPr>
                <w:color w:val="000000"/>
              </w:rPr>
              <w:t>„3.20.1.</w:t>
            </w:r>
          </w:p>
        </w:tc>
        <w:tc>
          <w:tcPr>
            <w:tcW w:w="6804" w:type="dxa"/>
            <w:shd w:val="clear" w:color="auto" w:fill="auto"/>
            <w:hideMark/>
          </w:tcPr>
          <w:p w:rsidR="001C76F3" w:rsidRPr="00B4220B" w:rsidRDefault="001C76F3" w:rsidP="00106A4E">
            <w:pPr>
              <w:tabs>
                <w:tab w:val="left" w:pos="8140"/>
              </w:tabs>
              <w:spacing w:line="360" w:lineRule="atLeast"/>
              <w:rPr>
                <w:color w:val="000000"/>
              </w:rPr>
            </w:pPr>
            <w:r w:rsidRPr="00B4220B">
              <w:rPr>
                <w:color w:val="000000"/>
              </w:rPr>
              <w:t>išdavimą</w:t>
            </w:r>
          </w:p>
        </w:tc>
        <w:tc>
          <w:tcPr>
            <w:tcW w:w="1560" w:type="dxa"/>
            <w:shd w:val="clear" w:color="auto" w:fill="auto"/>
            <w:noWrap/>
            <w:vAlign w:val="center"/>
            <w:hideMark/>
          </w:tcPr>
          <w:p w:rsidR="001C76F3" w:rsidRPr="00B4220B" w:rsidRDefault="001C76F3" w:rsidP="00106A4E">
            <w:pPr>
              <w:spacing w:line="360" w:lineRule="atLeast"/>
              <w:jc w:val="both"/>
              <w:rPr>
                <w:color w:val="000000"/>
              </w:rPr>
            </w:pPr>
            <w:r w:rsidRPr="00B4220B">
              <w:rPr>
                <w:strike/>
                <w:color w:val="000000"/>
              </w:rPr>
              <w:t>20</w:t>
            </w:r>
            <w:r w:rsidRPr="00B4220B">
              <w:rPr>
                <w:color w:val="000000"/>
              </w:rPr>
              <w:t xml:space="preserve"> </w:t>
            </w:r>
            <w:r w:rsidRPr="00B4220B">
              <w:rPr>
                <w:b/>
                <w:color w:val="000000"/>
              </w:rPr>
              <w:t>16</w:t>
            </w:r>
            <w:r w:rsidRPr="00B4220B">
              <w:rPr>
                <w:color w:val="000000"/>
              </w:rPr>
              <w:t>“.</w:t>
            </w:r>
          </w:p>
        </w:tc>
      </w:tr>
    </w:tbl>
    <w:p w:rsidR="001C76F3" w:rsidRPr="00B4220B" w:rsidRDefault="001C76F3" w:rsidP="001C76F3">
      <w:pPr>
        <w:pStyle w:val="Tekstas"/>
        <w:numPr>
          <w:ilvl w:val="0"/>
          <w:numId w:val="17"/>
        </w:numPr>
        <w:tabs>
          <w:tab w:val="clear" w:pos="916"/>
          <w:tab w:val="clear" w:pos="1832"/>
          <w:tab w:val="left" w:pos="1418"/>
        </w:tabs>
        <w:ind w:left="1134" w:hanging="425"/>
      </w:pPr>
      <w:r w:rsidRPr="00B4220B">
        <w:t xml:space="preserve">Pakeisti </w:t>
      </w:r>
      <w:r w:rsidRPr="00B4220B">
        <w:rPr>
          <w:color w:val="000000"/>
        </w:rPr>
        <w:t xml:space="preserve">3.20.3 </w:t>
      </w:r>
      <w:r w:rsidRPr="00B4220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1C76F3" w:rsidRPr="00B4220B" w:rsidTr="00106A4E">
        <w:trPr>
          <w:trHeight w:val="300"/>
        </w:trPr>
        <w:tc>
          <w:tcPr>
            <w:tcW w:w="1242" w:type="dxa"/>
            <w:shd w:val="clear" w:color="auto" w:fill="auto"/>
            <w:noWrap/>
            <w:hideMark/>
          </w:tcPr>
          <w:p w:rsidR="001C76F3" w:rsidRPr="00B4220B" w:rsidRDefault="001C76F3" w:rsidP="00106A4E">
            <w:pPr>
              <w:spacing w:line="360" w:lineRule="atLeast"/>
              <w:jc w:val="both"/>
              <w:rPr>
                <w:color w:val="000000"/>
              </w:rPr>
            </w:pPr>
            <w:r w:rsidRPr="00B4220B">
              <w:rPr>
                <w:color w:val="000000"/>
              </w:rPr>
              <w:t>„3.20.3.</w:t>
            </w:r>
          </w:p>
        </w:tc>
        <w:tc>
          <w:tcPr>
            <w:tcW w:w="6804" w:type="dxa"/>
            <w:shd w:val="clear" w:color="auto" w:fill="auto"/>
            <w:hideMark/>
          </w:tcPr>
          <w:p w:rsidR="001C76F3" w:rsidRPr="00B4220B" w:rsidRDefault="001C76F3" w:rsidP="00106A4E">
            <w:pPr>
              <w:tabs>
                <w:tab w:val="left" w:pos="8140"/>
              </w:tabs>
              <w:spacing w:line="360" w:lineRule="atLeast"/>
              <w:rPr>
                <w:color w:val="000000"/>
              </w:rPr>
            </w:pPr>
            <w:r w:rsidRPr="00B4220B">
              <w:rPr>
                <w:color w:val="000000"/>
              </w:rPr>
              <w:t>patikslinimą</w:t>
            </w:r>
          </w:p>
        </w:tc>
        <w:tc>
          <w:tcPr>
            <w:tcW w:w="1560" w:type="dxa"/>
            <w:shd w:val="clear" w:color="auto" w:fill="auto"/>
            <w:noWrap/>
            <w:vAlign w:val="center"/>
            <w:hideMark/>
          </w:tcPr>
          <w:p w:rsidR="001C76F3" w:rsidRPr="00B4220B" w:rsidRDefault="001C76F3" w:rsidP="00106A4E">
            <w:pPr>
              <w:spacing w:line="360" w:lineRule="atLeast"/>
              <w:jc w:val="both"/>
              <w:rPr>
                <w:strike/>
                <w:color w:val="000000"/>
              </w:rPr>
            </w:pPr>
            <w:r w:rsidRPr="00B4220B">
              <w:rPr>
                <w:strike/>
                <w:color w:val="000000"/>
              </w:rPr>
              <w:t>14</w:t>
            </w:r>
            <w:r w:rsidRPr="00B4220B">
              <w:rPr>
                <w:color w:val="000000"/>
              </w:rPr>
              <w:t xml:space="preserve"> </w:t>
            </w:r>
            <w:r w:rsidRPr="00B4220B">
              <w:rPr>
                <w:b/>
                <w:color w:val="000000"/>
              </w:rPr>
              <w:t>17</w:t>
            </w:r>
            <w:r w:rsidRPr="00B4220B">
              <w:rPr>
                <w:color w:val="000000"/>
              </w:rPr>
              <w:t>“.</w:t>
            </w:r>
          </w:p>
        </w:tc>
      </w:tr>
    </w:tbl>
    <w:p w:rsidR="002456D8" w:rsidRPr="00B4220B" w:rsidRDefault="002456D8" w:rsidP="0079773B">
      <w:pPr>
        <w:pStyle w:val="Tekstas"/>
        <w:numPr>
          <w:ilvl w:val="0"/>
          <w:numId w:val="17"/>
        </w:numPr>
        <w:tabs>
          <w:tab w:val="clear" w:pos="916"/>
          <w:tab w:val="clear" w:pos="1832"/>
          <w:tab w:val="left" w:pos="1134"/>
          <w:tab w:val="left" w:pos="1276"/>
        </w:tabs>
        <w:ind w:left="0" w:firstLine="720"/>
      </w:pPr>
      <w:r w:rsidRPr="00B4220B">
        <w:t xml:space="preserve">Pakeisti </w:t>
      </w:r>
      <w:r w:rsidR="00385C64" w:rsidRPr="00B4220B">
        <w:rPr>
          <w:color w:val="000000"/>
        </w:rPr>
        <w:t>3.2</w:t>
      </w:r>
      <w:r w:rsidRPr="00B4220B">
        <w:rPr>
          <w:color w:val="000000"/>
        </w:rPr>
        <w:t xml:space="preserve">1 </w:t>
      </w:r>
      <w:r w:rsidRPr="00B4220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2456D8" w:rsidRPr="00B4220B" w:rsidTr="002377E8">
        <w:trPr>
          <w:trHeight w:val="300"/>
        </w:trPr>
        <w:tc>
          <w:tcPr>
            <w:tcW w:w="1242" w:type="dxa"/>
            <w:shd w:val="clear" w:color="auto" w:fill="auto"/>
            <w:noWrap/>
            <w:hideMark/>
          </w:tcPr>
          <w:p w:rsidR="002456D8" w:rsidRPr="00B4220B" w:rsidRDefault="002456D8" w:rsidP="0079773B">
            <w:pPr>
              <w:tabs>
                <w:tab w:val="left" w:pos="1134"/>
                <w:tab w:val="left" w:pos="1276"/>
              </w:tabs>
              <w:spacing w:line="360" w:lineRule="atLeast"/>
              <w:jc w:val="both"/>
              <w:rPr>
                <w:color w:val="000000"/>
              </w:rPr>
            </w:pPr>
            <w:r w:rsidRPr="00B4220B">
              <w:rPr>
                <w:color w:val="000000"/>
              </w:rPr>
              <w:t>„3.21.</w:t>
            </w:r>
          </w:p>
        </w:tc>
        <w:tc>
          <w:tcPr>
            <w:tcW w:w="6804" w:type="dxa"/>
            <w:shd w:val="clear" w:color="auto" w:fill="auto"/>
            <w:hideMark/>
          </w:tcPr>
          <w:p w:rsidR="002456D8" w:rsidRPr="00B4220B" w:rsidRDefault="002456D8" w:rsidP="00B81788">
            <w:pPr>
              <w:tabs>
                <w:tab w:val="left" w:pos="1134"/>
                <w:tab w:val="left" w:pos="1276"/>
              </w:tabs>
              <w:spacing w:line="360" w:lineRule="atLeast"/>
              <w:rPr>
                <w:color w:val="000000"/>
              </w:rPr>
            </w:pPr>
            <w:r w:rsidRPr="00B4220B">
              <w:t xml:space="preserve">licencijos gaminti, naudoti </w:t>
            </w:r>
            <w:r w:rsidRPr="00B4220B">
              <w:rPr>
                <w:bCs/>
              </w:rPr>
              <w:t>(taip pat pakartotinai naudoti)</w:t>
            </w:r>
            <w:r w:rsidRPr="00B4220B">
              <w:t>, saugoti, perdirbti jonizuojančiosios spinduliuotės šaltinius ir (ar) tvarkyti (atlikti pradinį radioaktyviųjų atliekų apdorojimą, atlikti pagrindinį radioaktyviųjų atliekų apdorojimą, saugoti) radioaktyviąsias atliekas, kurią išduoda Radiacinės saugos centras</w:t>
            </w:r>
            <w:r w:rsidRPr="00B4220B">
              <w:rPr>
                <w:bCs/>
              </w:rPr>
              <w:t>, išdavimą</w:t>
            </w:r>
          </w:p>
        </w:tc>
        <w:tc>
          <w:tcPr>
            <w:tcW w:w="1560" w:type="dxa"/>
            <w:shd w:val="clear" w:color="auto" w:fill="auto"/>
            <w:noWrap/>
            <w:vAlign w:val="center"/>
            <w:hideMark/>
          </w:tcPr>
          <w:p w:rsidR="002456D8" w:rsidRPr="00B4220B" w:rsidRDefault="002456D8" w:rsidP="005F0C3C">
            <w:pPr>
              <w:tabs>
                <w:tab w:val="left" w:pos="1134"/>
                <w:tab w:val="left" w:pos="1276"/>
              </w:tabs>
              <w:spacing w:line="360" w:lineRule="atLeast"/>
              <w:jc w:val="both"/>
              <w:rPr>
                <w:strike/>
                <w:color w:val="000000"/>
              </w:rPr>
            </w:pPr>
            <w:r w:rsidRPr="00B4220B">
              <w:rPr>
                <w:strike/>
                <w:color w:val="000000"/>
              </w:rPr>
              <w:t>23</w:t>
            </w:r>
            <w:r w:rsidR="005F0C3C" w:rsidRPr="00B4220B">
              <w:rPr>
                <w:strike/>
                <w:color w:val="000000"/>
              </w:rPr>
              <w:t>5</w:t>
            </w:r>
            <w:r w:rsidR="005F0C3C" w:rsidRPr="00B4220B">
              <w:rPr>
                <w:color w:val="000000"/>
              </w:rPr>
              <w:t xml:space="preserve"> </w:t>
            </w:r>
            <w:r w:rsidR="005F0C3C" w:rsidRPr="00B4220B">
              <w:rPr>
                <w:b/>
                <w:color w:val="000000"/>
              </w:rPr>
              <w:t>257</w:t>
            </w:r>
            <w:r w:rsidRPr="00B4220B">
              <w:rPr>
                <w:color w:val="000000"/>
              </w:rPr>
              <w:t>“.</w:t>
            </w:r>
          </w:p>
        </w:tc>
      </w:tr>
    </w:tbl>
    <w:p w:rsidR="00385C64" w:rsidRPr="00B4220B" w:rsidRDefault="00385C64" w:rsidP="0079773B">
      <w:pPr>
        <w:pStyle w:val="Tekstas"/>
        <w:numPr>
          <w:ilvl w:val="0"/>
          <w:numId w:val="17"/>
        </w:numPr>
        <w:tabs>
          <w:tab w:val="clear" w:pos="916"/>
          <w:tab w:val="clear" w:pos="1832"/>
          <w:tab w:val="left" w:pos="1134"/>
          <w:tab w:val="left" w:pos="1276"/>
        </w:tabs>
        <w:ind w:left="0" w:firstLine="720"/>
      </w:pPr>
      <w:r w:rsidRPr="00B4220B">
        <w:t xml:space="preserve">Pakeisti </w:t>
      </w:r>
      <w:r w:rsidRPr="00B4220B">
        <w:rPr>
          <w:color w:val="000000"/>
        </w:rPr>
        <w:t xml:space="preserve">3.22 </w:t>
      </w:r>
      <w:r w:rsidRPr="00B4220B">
        <w:t>papunktį ir jį išdėstyti taip:</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701"/>
      </w:tblGrid>
      <w:tr w:rsidR="00385C64" w:rsidRPr="00B4220B" w:rsidTr="00014906">
        <w:trPr>
          <w:trHeight w:val="300"/>
        </w:trPr>
        <w:tc>
          <w:tcPr>
            <w:tcW w:w="1242" w:type="dxa"/>
            <w:shd w:val="clear" w:color="auto" w:fill="auto"/>
            <w:noWrap/>
            <w:hideMark/>
          </w:tcPr>
          <w:p w:rsidR="00385C64" w:rsidRPr="00B4220B" w:rsidRDefault="00385C64" w:rsidP="0079773B">
            <w:pPr>
              <w:tabs>
                <w:tab w:val="left" w:pos="1134"/>
                <w:tab w:val="left" w:pos="1276"/>
              </w:tabs>
              <w:spacing w:line="360" w:lineRule="atLeast"/>
              <w:jc w:val="both"/>
              <w:rPr>
                <w:color w:val="000000"/>
              </w:rPr>
            </w:pPr>
            <w:r w:rsidRPr="00B4220B">
              <w:rPr>
                <w:color w:val="000000"/>
              </w:rPr>
              <w:t>„3.22.</w:t>
            </w:r>
          </w:p>
        </w:tc>
        <w:tc>
          <w:tcPr>
            <w:tcW w:w="6804" w:type="dxa"/>
            <w:shd w:val="clear" w:color="auto" w:fill="auto"/>
            <w:hideMark/>
          </w:tcPr>
          <w:p w:rsidR="00385C64" w:rsidRPr="00B4220B" w:rsidRDefault="00385C64" w:rsidP="00B81788">
            <w:pPr>
              <w:tabs>
                <w:tab w:val="left" w:pos="1134"/>
                <w:tab w:val="left" w:pos="1276"/>
              </w:tabs>
              <w:spacing w:line="360" w:lineRule="atLeast"/>
              <w:rPr>
                <w:color w:val="000000"/>
              </w:rPr>
            </w:pPr>
            <w:r w:rsidRPr="00B4220B">
              <w:t xml:space="preserve">licencijos </w:t>
            </w:r>
            <w:r w:rsidRPr="00B4220B">
              <w:rPr>
                <w:bCs/>
              </w:rPr>
              <w:t>prekiauti,</w:t>
            </w:r>
            <w:r w:rsidRPr="00B4220B">
              <w:t xml:space="preserve"> montuoti</w:t>
            </w:r>
            <w:r w:rsidRPr="00B4220B">
              <w:rPr>
                <w:bCs/>
              </w:rPr>
              <w:t>, prižiūrėti ir remontuoti</w:t>
            </w:r>
            <w:r w:rsidRPr="00B4220B">
              <w:t xml:space="preserve"> jonizuojančiosios spinduliuotės šaltinius, kurią išduoda Radiacinės saugos centras</w:t>
            </w:r>
            <w:r w:rsidRPr="00B4220B">
              <w:rPr>
                <w:bCs/>
              </w:rPr>
              <w:t>, išdavimą</w:t>
            </w:r>
          </w:p>
        </w:tc>
        <w:tc>
          <w:tcPr>
            <w:tcW w:w="1701" w:type="dxa"/>
            <w:shd w:val="clear" w:color="auto" w:fill="auto"/>
            <w:noWrap/>
            <w:vAlign w:val="center"/>
            <w:hideMark/>
          </w:tcPr>
          <w:p w:rsidR="00385C64" w:rsidRPr="00B4220B" w:rsidRDefault="005F0C3C" w:rsidP="0079773B">
            <w:pPr>
              <w:tabs>
                <w:tab w:val="left" w:pos="1134"/>
                <w:tab w:val="left" w:pos="1276"/>
              </w:tabs>
              <w:spacing w:line="360" w:lineRule="atLeast"/>
              <w:jc w:val="both"/>
              <w:rPr>
                <w:strike/>
                <w:color w:val="000000"/>
              </w:rPr>
            </w:pPr>
            <w:r w:rsidRPr="00B4220B">
              <w:rPr>
                <w:strike/>
                <w:color w:val="000000"/>
              </w:rPr>
              <w:t>88</w:t>
            </w:r>
            <w:r w:rsidRPr="00B4220B">
              <w:rPr>
                <w:color w:val="000000"/>
              </w:rPr>
              <w:t xml:space="preserve"> </w:t>
            </w:r>
            <w:r w:rsidRPr="00B4220B">
              <w:rPr>
                <w:b/>
                <w:color w:val="000000"/>
              </w:rPr>
              <w:t>98</w:t>
            </w:r>
            <w:r w:rsidR="00385C64" w:rsidRPr="00B4220B">
              <w:rPr>
                <w:color w:val="000000"/>
              </w:rPr>
              <w:t>“.</w:t>
            </w:r>
          </w:p>
        </w:tc>
      </w:tr>
    </w:tbl>
    <w:p w:rsidR="00385C64" w:rsidRPr="00B4220B" w:rsidRDefault="00385C64" w:rsidP="0079773B">
      <w:pPr>
        <w:pStyle w:val="Tekstas"/>
        <w:numPr>
          <w:ilvl w:val="0"/>
          <w:numId w:val="17"/>
        </w:numPr>
        <w:tabs>
          <w:tab w:val="clear" w:pos="916"/>
          <w:tab w:val="clear" w:pos="1832"/>
          <w:tab w:val="left" w:pos="1134"/>
          <w:tab w:val="left" w:pos="1276"/>
        </w:tabs>
        <w:ind w:left="0" w:firstLine="720"/>
      </w:pPr>
      <w:r w:rsidRPr="00B4220B">
        <w:t xml:space="preserve">Pakeisti </w:t>
      </w:r>
      <w:r w:rsidRPr="00B4220B">
        <w:rPr>
          <w:color w:val="000000"/>
        </w:rPr>
        <w:t xml:space="preserve">3.24 </w:t>
      </w:r>
      <w:r w:rsidRPr="00B4220B">
        <w:t>papunktį ir jį išdėstyti taip:</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701"/>
      </w:tblGrid>
      <w:tr w:rsidR="00385C64" w:rsidRPr="00B4220B" w:rsidTr="00014906">
        <w:trPr>
          <w:trHeight w:val="300"/>
        </w:trPr>
        <w:tc>
          <w:tcPr>
            <w:tcW w:w="1242" w:type="dxa"/>
            <w:shd w:val="clear" w:color="auto" w:fill="auto"/>
            <w:noWrap/>
            <w:hideMark/>
          </w:tcPr>
          <w:p w:rsidR="00385C64" w:rsidRPr="00B4220B" w:rsidRDefault="00385C64" w:rsidP="0079773B">
            <w:pPr>
              <w:tabs>
                <w:tab w:val="left" w:pos="1134"/>
                <w:tab w:val="left" w:pos="1276"/>
              </w:tabs>
              <w:spacing w:line="360" w:lineRule="atLeast"/>
              <w:jc w:val="both"/>
              <w:rPr>
                <w:color w:val="000000"/>
              </w:rPr>
            </w:pPr>
            <w:r w:rsidRPr="00B4220B">
              <w:rPr>
                <w:color w:val="000000"/>
              </w:rPr>
              <w:t>„3.24.</w:t>
            </w:r>
          </w:p>
        </w:tc>
        <w:tc>
          <w:tcPr>
            <w:tcW w:w="6804" w:type="dxa"/>
            <w:shd w:val="clear" w:color="auto" w:fill="auto"/>
            <w:hideMark/>
          </w:tcPr>
          <w:p w:rsidR="00385C64" w:rsidRPr="00B4220B" w:rsidRDefault="00385C64" w:rsidP="00B81788">
            <w:pPr>
              <w:tabs>
                <w:tab w:val="left" w:pos="1134"/>
                <w:tab w:val="left" w:pos="1276"/>
              </w:tabs>
              <w:spacing w:line="360" w:lineRule="atLeast"/>
              <w:rPr>
                <w:color w:val="000000"/>
              </w:rPr>
            </w:pPr>
            <w:r w:rsidRPr="00B4220B">
              <w:t>licencijos vežti radioaktyviąsias medžiagas ir (ar) radioaktyviąsias atliekas, kurią išduoda Radiacinės saugos centras</w:t>
            </w:r>
            <w:r w:rsidRPr="00B4220B">
              <w:rPr>
                <w:bCs/>
              </w:rPr>
              <w:t>, išdavimą</w:t>
            </w:r>
          </w:p>
        </w:tc>
        <w:tc>
          <w:tcPr>
            <w:tcW w:w="1701" w:type="dxa"/>
            <w:shd w:val="clear" w:color="auto" w:fill="auto"/>
            <w:noWrap/>
            <w:vAlign w:val="center"/>
            <w:hideMark/>
          </w:tcPr>
          <w:p w:rsidR="00385C64" w:rsidRPr="00B4220B" w:rsidRDefault="005F0C3C" w:rsidP="0079773B">
            <w:pPr>
              <w:tabs>
                <w:tab w:val="left" w:pos="1134"/>
                <w:tab w:val="left" w:pos="1276"/>
              </w:tabs>
              <w:spacing w:line="360" w:lineRule="atLeast"/>
              <w:jc w:val="both"/>
              <w:rPr>
                <w:strike/>
                <w:color w:val="000000"/>
              </w:rPr>
            </w:pPr>
            <w:r w:rsidRPr="00B4220B">
              <w:rPr>
                <w:strike/>
                <w:color w:val="000000"/>
              </w:rPr>
              <w:t>88</w:t>
            </w:r>
            <w:r w:rsidRPr="00B4220B">
              <w:rPr>
                <w:color w:val="000000"/>
              </w:rPr>
              <w:t xml:space="preserve"> </w:t>
            </w:r>
            <w:r w:rsidRPr="00B4220B">
              <w:rPr>
                <w:b/>
                <w:color w:val="000000"/>
              </w:rPr>
              <w:t>98</w:t>
            </w:r>
            <w:r w:rsidRPr="00B4220B">
              <w:rPr>
                <w:color w:val="000000"/>
              </w:rPr>
              <w:t>“.</w:t>
            </w:r>
          </w:p>
        </w:tc>
      </w:tr>
    </w:tbl>
    <w:p w:rsidR="00385C64" w:rsidRPr="00B4220B" w:rsidRDefault="00385C64" w:rsidP="0079773B">
      <w:pPr>
        <w:pStyle w:val="Tekstas"/>
        <w:numPr>
          <w:ilvl w:val="0"/>
          <w:numId w:val="17"/>
        </w:numPr>
        <w:tabs>
          <w:tab w:val="clear" w:pos="916"/>
          <w:tab w:val="clear" w:pos="1832"/>
          <w:tab w:val="left" w:pos="1134"/>
          <w:tab w:val="left" w:pos="1276"/>
        </w:tabs>
        <w:ind w:left="0" w:firstLine="720"/>
      </w:pPr>
      <w:r w:rsidRPr="00B4220B">
        <w:t xml:space="preserve">Pakeisti </w:t>
      </w:r>
      <w:r w:rsidRPr="00B4220B">
        <w:rPr>
          <w:color w:val="000000"/>
        </w:rPr>
        <w:t xml:space="preserve">3.25 </w:t>
      </w:r>
      <w:r w:rsidRPr="00B4220B">
        <w:t>papunktį ir jį išdėstyti taip:</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701"/>
      </w:tblGrid>
      <w:tr w:rsidR="00385C64" w:rsidRPr="00B4220B" w:rsidTr="00014906">
        <w:trPr>
          <w:trHeight w:val="300"/>
        </w:trPr>
        <w:tc>
          <w:tcPr>
            <w:tcW w:w="1242" w:type="dxa"/>
            <w:shd w:val="clear" w:color="auto" w:fill="auto"/>
            <w:noWrap/>
            <w:hideMark/>
          </w:tcPr>
          <w:p w:rsidR="00385C64" w:rsidRPr="00B4220B" w:rsidRDefault="00385C64" w:rsidP="0079773B">
            <w:pPr>
              <w:tabs>
                <w:tab w:val="left" w:pos="1134"/>
                <w:tab w:val="left" w:pos="1276"/>
              </w:tabs>
              <w:spacing w:line="360" w:lineRule="atLeast"/>
              <w:jc w:val="both"/>
              <w:rPr>
                <w:color w:val="000000"/>
              </w:rPr>
            </w:pPr>
            <w:r w:rsidRPr="00B4220B">
              <w:rPr>
                <w:color w:val="000000"/>
              </w:rPr>
              <w:t>„3.25.</w:t>
            </w:r>
          </w:p>
        </w:tc>
        <w:tc>
          <w:tcPr>
            <w:tcW w:w="6804" w:type="dxa"/>
            <w:shd w:val="clear" w:color="auto" w:fill="auto"/>
            <w:hideMark/>
          </w:tcPr>
          <w:p w:rsidR="00385C64" w:rsidRPr="00B4220B" w:rsidRDefault="00385C64" w:rsidP="00B81788">
            <w:pPr>
              <w:tabs>
                <w:tab w:val="left" w:pos="1134"/>
                <w:tab w:val="left" w:pos="1276"/>
              </w:tabs>
              <w:spacing w:line="360" w:lineRule="atLeast"/>
              <w:rPr>
                <w:color w:val="000000"/>
              </w:rPr>
            </w:pPr>
            <w:r w:rsidRPr="00B4220B">
              <w:t xml:space="preserve">licencijos </w:t>
            </w:r>
            <w:r w:rsidRPr="00B4220B">
              <w:rPr>
                <w:bCs/>
              </w:rPr>
              <w:t>vykdyti veiklą</w:t>
            </w:r>
            <w:r w:rsidRPr="00B4220B">
              <w:t xml:space="preserve"> jonizuojančiosios spinduliuotės aplinkoje pas kitą asmenį, turintį licenciją, kurią išduoda Radiacinės saugos centras</w:t>
            </w:r>
            <w:r w:rsidRPr="00B4220B">
              <w:rPr>
                <w:bCs/>
              </w:rPr>
              <w:t>, išdavimą</w:t>
            </w:r>
          </w:p>
        </w:tc>
        <w:tc>
          <w:tcPr>
            <w:tcW w:w="1701" w:type="dxa"/>
            <w:shd w:val="clear" w:color="auto" w:fill="auto"/>
            <w:noWrap/>
            <w:vAlign w:val="center"/>
            <w:hideMark/>
          </w:tcPr>
          <w:p w:rsidR="00385C64" w:rsidRPr="00B4220B" w:rsidRDefault="005F0C3C" w:rsidP="0079773B">
            <w:pPr>
              <w:tabs>
                <w:tab w:val="left" w:pos="1134"/>
                <w:tab w:val="left" w:pos="1276"/>
              </w:tabs>
              <w:spacing w:line="360" w:lineRule="atLeast"/>
              <w:jc w:val="both"/>
              <w:rPr>
                <w:strike/>
                <w:color w:val="000000"/>
              </w:rPr>
            </w:pPr>
            <w:r w:rsidRPr="00B4220B">
              <w:rPr>
                <w:strike/>
                <w:color w:val="000000"/>
              </w:rPr>
              <w:t>88</w:t>
            </w:r>
            <w:r w:rsidRPr="00B4220B">
              <w:rPr>
                <w:color w:val="000000"/>
              </w:rPr>
              <w:t xml:space="preserve"> </w:t>
            </w:r>
            <w:r w:rsidRPr="00B4220B">
              <w:rPr>
                <w:b/>
                <w:color w:val="000000"/>
              </w:rPr>
              <w:t>98</w:t>
            </w:r>
            <w:r w:rsidRPr="00B4220B">
              <w:rPr>
                <w:color w:val="000000"/>
              </w:rPr>
              <w:t>“.</w:t>
            </w:r>
          </w:p>
        </w:tc>
      </w:tr>
    </w:tbl>
    <w:p w:rsidR="00E52DD5" w:rsidRPr="00B4220B" w:rsidRDefault="001F0D5B" w:rsidP="005F343F">
      <w:pPr>
        <w:pStyle w:val="Sraopastraipa"/>
        <w:numPr>
          <w:ilvl w:val="0"/>
          <w:numId w:val="17"/>
        </w:numPr>
        <w:tabs>
          <w:tab w:val="left" w:pos="1134"/>
          <w:tab w:val="right" w:pos="9071"/>
        </w:tabs>
        <w:spacing w:line="360" w:lineRule="atLeast"/>
        <w:ind w:hanging="361"/>
        <w:jc w:val="both"/>
      </w:pPr>
      <w:r w:rsidRPr="00B4220B">
        <w:t xml:space="preserve"> </w:t>
      </w:r>
      <w:r w:rsidR="00E52DD5" w:rsidRPr="00B4220B">
        <w:t>Pakeisti 3.26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804"/>
        <w:gridCol w:w="1701"/>
      </w:tblGrid>
      <w:tr w:rsidR="00E52DD5" w:rsidRPr="00B4220B" w:rsidTr="00E52DD5">
        <w:tc>
          <w:tcPr>
            <w:tcW w:w="1276" w:type="dxa"/>
          </w:tcPr>
          <w:p w:rsidR="00E52DD5" w:rsidRPr="00B4220B" w:rsidRDefault="00E52DD5" w:rsidP="00E52DD5">
            <w:pPr>
              <w:tabs>
                <w:tab w:val="right" w:pos="9071"/>
              </w:tabs>
              <w:spacing w:line="360" w:lineRule="atLeast"/>
            </w:pPr>
            <w:r w:rsidRPr="00B4220B">
              <w:t>„3.26.</w:t>
            </w:r>
          </w:p>
        </w:tc>
        <w:tc>
          <w:tcPr>
            <w:tcW w:w="6804" w:type="dxa"/>
            <w:vAlign w:val="center"/>
          </w:tcPr>
          <w:p w:rsidR="00E52DD5" w:rsidRPr="00B4220B" w:rsidRDefault="00E52DD5" w:rsidP="00120DB7">
            <w:pPr>
              <w:pStyle w:val="StiliusKairje0cmAtvirktintrauka2cmDeinje225c11"/>
            </w:pPr>
            <w:r w:rsidRPr="00B4220B">
              <w:t xml:space="preserve">licencijos </w:t>
            </w:r>
            <w:r w:rsidR="00120DB7" w:rsidRPr="00B4220B">
              <w:t>vykdyti</w:t>
            </w:r>
            <w:r w:rsidRPr="00B4220B">
              <w:t xml:space="preserve"> veikl</w:t>
            </w:r>
            <w:r w:rsidR="00120DB7" w:rsidRPr="00B4220B">
              <w:t>ą</w:t>
            </w:r>
            <w:r w:rsidRPr="00B4220B">
              <w:t xml:space="preserve"> jonizuojančiosios spinduliuotės aplinkoje branduolinės energetikos objekte, kurią išduoda Valstybinė atominės energetikos saugos inspekcija</w:t>
            </w:r>
            <w:r w:rsidR="001F0D5B" w:rsidRPr="00B4220B">
              <w:t>,</w:t>
            </w:r>
            <w:r w:rsidRPr="00B4220B">
              <w:t xml:space="preserve"> išdavimą</w:t>
            </w:r>
          </w:p>
        </w:tc>
        <w:tc>
          <w:tcPr>
            <w:tcW w:w="1701" w:type="dxa"/>
            <w:vAlign w:val="center"/>
          </w:tcPr>
          <w:p w:rsidR="00E52DD5" w:rsidRPr="00B4220B" w:rsidRDefault="00E52DD5" w:rsidP="00E52DD5">
            <w:pPr>
              <w:tabs>
                <w:tab w:val="right" w:pos="9071"/>
              </w:tabs>
              <w:spacing w:line="360" w:lineRule="atLeast"/>
            </w:pPr>
            <w:r w:rsidRPr="00B4220B">
              <w:rPr>
                <w:bCs/>
                <w:strike/>
                <w:lang w:eastAsia="en-US"/>
              </w:rPr>
              <w:t>546</w:t>
            </w:r>
            <w:r w:rsidRPr="00B4220B">
              <w:rPr>
                <w:bCs/>
                <w:lang w:eastAsia="en-US"/>
              </w:rPr>
              <w:t xml:space="preserve"> </w:t>
            </w:r>
            <w:r w:rsidRPr="00B4220B">
              <w:rPr>
                <w:b/>
                <w:bCs/>
                <w:lang w:eastAsia="en-US"/>
              </w:rPr>
              <w:t>672</w:t>
            </w:r>
            <w:r w:rsidRPr="00B4220B">
              <w:rPr>
                <w:bCs/>
                <w:lang w:eastAsia="en-US"/>
              </w:rPr>
              <w:t>“.</w:t>
            </w:r>
          </w:p>
        </w:tc>
      </w:tr>
    </w:tbl>
    <w:p w:rsidR="00E52DD5" w:rsidRPr="00B4220B" w:rsidRDefault="00E52DD5" w:rsidP="00D4254E">
      <w:pPr>
        <w:pStyle w:val="Sraopastraipa"/>
        <w:numPr>
          <w:ilvl w:val="0"/>
          <w:numId w:val="17"/>
        </w:numPr>
        <w:tabs>
          <w:tab w:val="left" w:pos="1134"/>
          <w:tab w:val="right" w:pos="9071"/>
        </w:tabs>
        <w:spacing w:line="360" w:lineRule="atLeast"/>
        <w:ind w:left="1276" w:hanging="567"/>
        <w:jc w:val="both"/>
      </w:pPr>
      <w:r w:rsidRPr="00B4220B">
        <w:lastRenderedPageBreak/>
        <w:t>Pakeisti 3.27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804"/>
        <w:gridCol w:w="1701"/>
      </w:tblGrid>
      <w:tr w:rsidR="00E52DD5" w:rsidRPr="00B4220B" w:rsidTr="00E52DD5">
        <w:tc>
          <w:tcPr>
            <w:tcW w:w="1276" w:type="dxa"/>
          </w:tcPr>
          <w:p w:rsidR="00E52DD5" w:rsidRPr="00B4220B" w:rsidRDefault="00E52DD5" w:rsidP="00E52DD5">
            <w:pPr>
              <w:tabs>
                <w:tab w:val="left" w:pos="743"/>
                <w:tab w:val="right" w:pos="9071"/>
              </w:tabs>
              <w:spacing w:line="360" w:lineRule="atLeast"/>
              <w:ind w:right="175"/>
            </w:pPr>
            <w:r w:rsidRPr="00B4220B">
              <w:t>„3.27.</w:t>
            </w:r>
          </w:p>
        </w:tc>
        <w:tc>
          <w:tcPr>
            <w:tcW w:w="6804" w:type="dxa"/>
            <w:vAlign w:val="center"/>
          </w:tcPr>
          <w:p w:rsidR="00E52DD5" w:rsidRPr="00B4220B" w:rsidRDefault="00E52DD5" w:rsidP="00595492">
            <w:pPr>
              <w:pStyle w:val="StiliusKairje0cmAtvirktintrauka2cmDeinje225c11"/>
            </w:pPr>
            <w:r w:rsidRPr="00B4220B">
              <w:t>licencijos gaminti, naudoti (taip pat pakartotinai naudoti), saugoti, perdirbti jonizuojančiosios spinduliuotės šaltinius ir (ar) tvarkyti (atlikti pradinį radioaktyviųjų atliekų apdorojimą, atlikti pagrindinį radioaktyviųjų atliekų apdorojimą, saugoti) radioaktyviąsias atliekas, kurią išduoda Valstybinė atominės energetikos saugos inspekcija, išdavimą</w:t>
            </w:r>
          </w:p>
        </w:tc>
        <w:tc>
          <w:tcPr>
            <w:tcW w:w="1701" w:type="dxa"/>
            <w:vAlign w:val="center"/>
          </w:tcPr>
          <w:p w:rsidR="00E52DD5" w:rsidRPr="00B4220B" w:rsidRDefault="00E52DD5" w:rsidP="00E52DD5">
            <w:pPr>
              <w:tabs>
                <w:tab w:val="right" w:pos="9071"/>
              </w:tabs>
              <w:spacing w:line="360" w:lineRule="atLeast"/>
            </w:pPr>
            <w:r w:rsidRPr="00B4220B">
              <w:rPr>
                <w:bCs/>
                <w:strike/>
                <w:lang w:eastAsia="en-US"/>
              </w:rPr>
              <w:t>546</w:t>
            </w:r>
            <w:r w:rsidRPr="00B4220B">
              <w:rPr>
                <w:bCs/>
                <w:lang w:eastAsia="en-US"/>
              </w:rPr>
              <w:t xml:space="preserve"> </w:t>
            </w:r>
            <w:r w:rsidRPr="00B4220B">
              <w:rPr>
                <w:b/>
                <w:bCs/>
                <w:lang w:eastAsia="en-US"/>
              </w:rPr>
              <w:t>672</w:t>
            </w:r>
            <w:r w:rsidRPr="00B4220B">
              <w:rPr>
                <w:bCs/>
                <w:lang w:eastAsia="en-US"/>
              </w:rPr>
              <w:t>“.</w:t>
            </w:r>
          </w:p>
        </w:tc>
      </w:tr>
    </w:tbl>
    <w:p w:rsidR="00E52DD5" w:rsidRPr="00B4220B" w:rsidRDefault="00E52DD5" w:rsidP="005F343F">
      <w:pPr>
        <w:pStyle w:val="Sraopastraipa"/>
        <w:numPr>
          <w:ilvl w:val="0"/>
          <w:numId w:val="17"/>
        </w:numPr>
        <w:tabs>
          <w:tab w:val="left" w:pos="1134"/>
          <w:tab w:val="left" w:pos="1276"/>
        </w:tabs>
        <w:spacing w:line="360" w:lineRule="atLeast"/>
        <w:ind w:hanging="361"/>
        <w:jc w:val="both"/>
        <w:rPr>
          <w:lang w:eastAsia="en-US"/>
        </w:rPr>
      </w:pPr>
      <w:r w:rsidRPr="00B4220B">
        <w:rPr>
          <w:lang w:eastAsia="en-US"/>
        </w:rPr>
        <w:t xml:space="preserve">Pakeisti </w:t>
      </w:r>
      <w:r w:rsidRPr="00B4220B">
        <w:t>3.28 papunktį ir jį išdėstyti</w:t>
      </w:r>
      <w:r w:rsidRPr="00B4220B">
        <w:rPr>
          <w:lang w:eastAsia="en-US"/>
        </w:rPr>
        <w:t xml:space="preserve">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804"/>
        <w:gridCol w:w="1701"/>
      </w:tblGrid>
      <w:tr w:rsidR="00E52DD5" w:rsidRPr="00B4220B" w:rsidTr="00D4254E">
        <w:tc>
          <w:tcPr>
            <w:tcW w:w="1276" w:type="dxa"/>
          </w:tcPr>
          <w:p w:rsidR="00E52DD5" w:rsidRPr="00B4220B" w:rsidRDefault="00E52DD5" w:rsidP="00D4254E">
            <w:pPr>
              <w:tabs>
                <w:tab w:val="right" w:pos="9071"/>
              </w:tabs>
              <w:spacing w:line="360" w:lineRule="atLeast"/>
            </w:pPr>
            <w:r w:rsidRPr="00B4220B">
              <w:t>„3.28.</w:t>
            </w:r>
          </w:p>
        </w:tc>
        <w:tc>
          <w:tcPr>
            <w:tcW w:w="6804" w:type="dxa"/>
            <w:vAlign w:val="center"/>
          </w:tcPr>
          <w:p w:rsidR="00E52DD5" w:rsidRPr="00B4220B" w:rsidRDefault="00E52DD5" w:rsidP="00595492">
            <w:pPr>
              <w:pStyle w:val="StiliusKairje0cmAtvirktintrauka2cmDeinje225c11"/>
            </w:pPr>
            <w:r w:rsidRPr="00B4220B">
              <w:t>licencijos prekiauti, montuoti, prižiūrėti ir remontuoti jonizuojančiosios spinduliuotės šaltinius, kurią išduoda Valstybinė atominės energetikos saugos inspekcija, išdavimą</w:t>
            </w:r>
          </w:p>
        </w:tc>
        <w:tc>
          <w:tcPr>
            <w:tcW w:w="1701" w:type="dxa"/>
            <w:vAlign w:val="center"/>
          </w:tcPr>
          <w:p w:rsidR="00E52DD5" w:rsidRPr="00B4220B" w:rsidRDefault="00E52DD5" w:rsidP="00D4254E">
            <w:pPr>
              <w:tabs>
                <w:tab w:val="right" w:pos="9071"/>
              </w:tabs>
              <w:spacing w:line="360" w:lineRule="atLeast"/>
            </w:pPr>
            <w:r w:rsidRPr="00B4220B">
              <w:rPr>
                <w:bCs/>
                <w:strike/>
                <w:lang w:eastAsia="en-US"/>
              </w:rPr>
              <w:t>546</w:t>
            </w:r>
            <w:r w:rsidRPr="00B4220B">
              <w:rPr>
                <w:bCs/>
                <w:lang w:eastAsia="en-US"/>
              </w:rPr>
              <w:t xml:space="preserve"> </w:t>
            </w:r>
            <w:r w:rsidRPr="00B4220B">
              <w:rPr>
                <w:b/>
                <w:bCs/>
                <w:lang w:eastAsia="en-US"/>
              </w:rPr>
              <w:t>672</w:t>
            </w:r>
            <w:r w:rsidRPr="00B4220B">
              <w:rPr>
                <w:bCs/>
                <w:lang w:eastAsia="en-US"/>
              </w:rPr>
              <w:t>“.</w:t>
            </w:r>
          </w:p>
        </w:tc>
      </w:tr>
    </w:tbl>
    <w:p w:rsidR="00E52DD5" w:rsidRPr="00B4220B" w:rsidRDefault="00E52DD5" w:rsidP="00944D12">
      <w:pPr>
        <w:pStyle w:val="Sraopastraipa"/>
        <w:numPr>
          <w:ilvl w:val="0"/>
          <w:numId w:val="17"/>
        </w:numPr>
        <w:tabs>
          <w:tab w:val="left" w:pos="1134"/>
          <w:tab w:val="right" w:pos="1276"/>
        </w:tabs>
        <w:spacing w:line="360" w:lineRule="atLeast"/>
        <w:ind w:hanging="361"/>
        <w:jc w:val="both"/>
      </w:pPr>
      <w:r w:rsidRPr="00B4220B">
        <w:rPr>
          <w:lang w:eastAsia="en-US"/>
        </w:rPr>
        <w:t>Pakeisti</w:t>
      </w:r>
      <w:r w:rsidRPr="00B4220B">
        <w:t xml:space="preserve"> 3.28</w:t>
      </w:r>
      <w:r w:rsidRPr="00B4220B">
        <w:rPr>
          <w:vertAlign w:val="superscript"/>
        </w:rPr>
        <w:t>1</w:t>
      </w:r>
      <w:r w:rsidRPr="00B4220B">
        <w:t xml:space="preserve">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804"/>
        <w:gridCol w:w="1701"/>
      </w:tblGrid>
      <w:tr w:rsidR="00E52DD5" w:rsidRPr="00B4220B" w:rsidTr="00D4254E">
        <w:tc>
          <w:tcPr>
            <w:tcW w:w="1276" w:type="dxa"/>
          </w:tcPr>
          <w:p w:rsidR="00E52DD5" w:rsidRPr="00B4220B" w:rsidRDefault="00E52DD5" w:rsidP="00D4254E">
            <w:pPr>
              <w:tabs>
                <w:tab w:val="right" w:pos="9071"/>
              </w:tabs>
              <w:spacing w:line="360" w:lineRule="atLeast"/>
            </w:pPr>
            <w:r w:rsidRPr="00B4220B">
              <w:t>„3.28</w:t>
            </w:r>
            <w:r w:rsidRPr="00B4220B">
              <w:rPr>
                <w:vertAlign w:val="superscript"/>
              </w:rPr>
              <w:t>1</w:t>
            </w:r>
            <w:r w:rsidRPr="00B4220B">
              <w:t>.</w:t>
            </w:r>
          </w:p>
        </w:tc>
        <w:tc>
          <w:tcPr>
            <w:tcW w:w="6804" w:type="dxa"/>
            <w:vAlign w:val="center"/>
          </w:tcPr>
          <w:p w:rsidR="00E52DD5" w:rsidRPr="00B4220B" w:rsidRDefault="00E52DD5" w:rsidP="00595492">
            <w:pPr>
              <w:pStyle w:val="StiliusKairje0cmAtvirktintrauka2cmDeinje225c11"/>
            </w:pPr>
            <w:r w:rsidRPr="00B4220B">
              <w:t>licencijos vežti radioaktyviąsias medžiagas ir (ar) radioaktyviąsias atliekas, kurią išduoda Valstybinė atominės energetikos saugos inspekcija, išdavimą</w:t>
            </w:r>
          </w:p>
        </w:tc>
        <w:tc>
          <w:tcPr>
            <w:tcW w:w="1701" w:type="dxa"/>
            <w:vAlign w:val="center"/>
          </w:tcPr>
          <w:p w:rsidR="00E52DD5" w:rsidRPr="00B4220B" w:rsidRDefault="00E52DD5" w:rsidP="00D4254E">
            <w:pPr>
              <w:tabs>
                <w:tab w:val="right" w:pos="9071"/>
              </w:tabs>
              <w:spacing w:line="360" w:lineRule="atLeast"/>
            </w:pPr>
            <w:r w:rsidRPr="00B4220B">
              <w:rPr>
                <w:bCs/>
                <w:strike/>
                <w:lang w:eastAsia="en-US"/>
              </w:rPr>
              <w:t>546</w:t>
            </w:r>
            <w:r w:rsidRPr="00B4220B">
              <w:rPr>
                <w:bCs/>
                <w:lang w:eastAsia="en-US"/>
              </w:rPr>
              <w:t xml:space="preserve"> </w:t>
            </w:r>
            <w:r w:rsidRPr="00B4220B">
              <w:rPr>
                <w:b/>
                <w:bCs/>
                <w:lang w:eastAsia="en-US"/>
              </w:rPr>
              <w:t>672</w:t>
            </w:r>
            <w:r w:rsidRPr="00B4220B">
              <w:rPr>
                <w:bCs/>
                <w:lang w:eastAsia="en-US"/>
              </w:rPr>
              <w:t>“.</w:t>
            </w:r>
          </w:p>
        </w:tc>
      </w:tr>
    </w:tbl>
    <w:p w:rsidR="00EE137F" w:rsidRPr="00B4220B" w:rsidRDefault="00EE137F" w:rsidP="0079773B">
      <w:pPr>
        <w:numPr>
          <w:ilvl w:val="0"/>
          <w:numId w:val="17"/>
        </w:numPr>
        <w:tabs>
          <w:tab w:val="left" w:pos="1134"/>
          <w:tab w:val="left" w:pos="1276"/>
          <w:tab w:val="left" w:pos="8647"/>
          <w:tab w:val="right" w:pos="9072"/>
        </w:tabs>
        <w:spacing w:line="360" w:lineRule="atLeast"/>
        <w:ind w:left="0" w:firstLine="720"/>
        <w:jc w:val="both"/>
      </w:pPr>
      <w:r w:rsidRPr="00B4220B">
        <w:t>Pakeisti 3.81.1.4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663"/>
        <w:gridCol w:w="1842"/>
      </w:tblGrid>
      <w:tr w:rsidR="00EE137F" w:rsidRPr="00B4220B" w:rsidTr="00D4254E">
        <w:tc>
          <w:tcPr>
            <w:tcW w:w="1276" w:type="dxa"/>
          </w:tcPr>
          <w:p w:rsidR="00EE137F" w:rsidRPr="00B4220B" w:rsidRDefault="00EE137F" w:rsidP="0079773B">
            <w:pPr>
              <w:tabs>
                <w:tab w:val="left" w:pos="1134"/>
                <w:tab w:val="left" w:pos="1276"/>
                <w:tab w:val="left" w:pos="8647"/>
                <w:tab w:val="right" w:pos="9071"/>
              </w:tabs>
              <w:spacing w:line="360" w:lineRule="atLeast"/>
            </w:pPr>
            <w:r w:rsidRPr="00B4220B">
              <w:t>„3.81.1.4.</w:t>
            </w:r>
          </w:p>
        </w:tc>
        <w:tc>
          <w:tcPr>
            <w:tcW w:w="6663" w:type="dxa"/>
            <w:vAlign w:val="center"/>
          </w:tcPr>
          <w:p w:rsidR="00EE137F" w:rsidRPr="00B4220B" w:rsidRDefault="00EE137F" w:rsidP="00595492">
            <w:pPr>
              <w:pStyle w:val="StiliusKairje0cmAtvirktintrauka2cmDeinje225c11"/>
            </w:pPr>
            <w:r w:rsidRPr="00B4220B">
              <w:t xml:space="preserve">branduolinių medžiagų saugyklą, išskyrus branduolinių medžiagų saugyklą, kurioje saugomas panaudotas branduolinis kuras </w:t>
            </w:r>
          </w:p>
        </w:tc>
        <w:tc>
          <w:tcPr>
            <w:tcW w:w="1842" w:type="dxa"/>
            <w:vAlign w:val="center"/>
          </w:tcPr>
          <w:p w:rsidR="00EE137F" w:rsidRPr="00B4220B" w:rsidRDefault="00CD12DC" w:rsidP="0079773B">
            <w:pPr>
              <w:tabs>
                <w:tab w:val="left" w:pos="1134"/>
                <w:tab w:val="left" w:pos="1276"/>
                <w:tab w:val="left" w:pos="8647"/>
                <w:tab w:val="right" w:pos="9071"/>
              </w:tabs>
              <w:spacing w:line="360" w:lineRule="atLeast"/>
              <w:rPr>
                <w:strike/>
                <w:lang w:eastAsia="en-US"/>
              </w:rPr>
            </w:pPr>
            <w:r w:rsidRPr="00B4220B">
              <w:rPr>
                <w:bCs/>
                <w:strike/>
                <w:lang w:eastAsia="en-US"/>
              </w:rPr>
              <w:t>46 949</w:t>
            </w:r>
            <w:r w:rsidRPr="00B4220B">
              <w:rPr>
                <w:lang w:eastAsia="en-US"/>
              </w:rPr>
              <w:t xml:space="preserve"> </w:t>
            </w:r>
            <w:r w:rsidRPr="00B4220B">
              <w:rPr>
                <w:b/>
                <w:lang w:eastAsia="en-US"/>
              </w:rPr>
              <w:t>57 528</w:t>
            </w:r>
            <w:r w:rsidRPr="00B4220B">
              <w:rPr>
                <w:lang w:eastAsia="en-US"/>
              </w:rPr>
              <w:t>“.</w:t>
            </w:r>
          </w:p>
        </w:tc>
      </w:tr>
    </w:tbl>
    <w:p w:rsidR="00EC3351" w:rsidRPr="00B4220B" w:rsidRDefault="00EC3351" w:rsidP="0079773B">
      <w:pPr>
        <w:numPr>
          <w:ilvl w:val="0"/>
          <w:numId w:val="17"/>
        </w:numPr>
        <w:tabs>
          <w:tab w:val="left" w:pos="1134"/>
          <w:tab w:val="left" w:pos="1276"/>
          <w:tab w:val="left" w:pos="8647"/>
          <w:tab w:val="right" w:pos="9072"/>
        </w:tabs>
        <w:spacing w:line="360" w:lineRule="atLeast"/>
        <w:ind w:left="0" w:firstLine="720"/>
        <w:jc w:val="both"/>
      </w:pPr>
      <w:r w:rsidRPr="00B4220B">
        <w:t>Pakeisti 3.81.1.7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663"/>
        <w:gridCol w:w="1842"/>
      </w:tblGrid>
      <w:tr w:rsidR="00EC3351" w:rsidRPr="00B4220B" w:rsidTr="00D4254E">
        <w:tc>
          <w:tcPr>
            <w:tcW w:w="1276" w:type="dxa"/>
          </w:tcPr>
          <w:p w:rsidR="00EC3351" w:rsidRPr="00B4220B" w:rsidRDefault="00EC3351" w:rsidP="0079773B">
            <w:pPr>
              <w:tabs>
                <w:tab w:val="left" w:pos="1134"/>
                <w:tab w:val="left" w:pos="1276"/>
                <w:tab w:val="left" w:pos="8647"/>
                <w:tab w:val="right" w:pos="9071"/>
              </w:tabs>
              <w:spacing w:line="360" w:lineRule="atLeast"/>
            </w:pPr>
            <w:r w:rsidRPr="00B4220B">
              <w:t>„3.81.1.7.</w:t>
            </w:r>
          </w:p>
        </w:tc>
        <w:tc>
          <w:tcPr>
            <w:tcW w:w="6663" w:type="dxa"/>
            <w:vAlign w:val="center"/>
          </w:tcPr>
          <w:p w:rsidR="00EC3351" w:rsidRPr="00B4220B" w:rsidRDefault="00EC3351" w:rsidP="00595492">
            <w:pPr>
              <w:pStyle w:val="StiliusKairje0cmAtvirktintrauka2cmDeinje225c11"/>
            </w:pPr>
            <w:r w:rsidRPr="00B4220B">
              <w:t>radioaktyviųjų atliekų atliekyną</w:t>
            </w:r>
          </w:p>
        </w:tc>
        <w:tc>
          <w:tcPr>
            <w:tcW w:w="1842" w:type="dxa"/>
            <w:vAlign w:val="center"/>
          </w:tcPr>
          <w:p w:rsidR="00EC3351" w:rsidRPr="00B4220B" w:rsidRDefault="00CD12DC" w:rsidP="0079773B">
            <w:pPr>
              <w:tabs>
                <w:tab w:val="left" w:pos="1134"/>
                <w:tab w:val="left" w:pos="1276"/>
                <w:tab w:val="left" w:pos="8647"/>
                <w:tab w:val="right" w:pos="9071"/>
              </w:tabs>
              <w:spacing w:line="360" w:lineRule="atLeast"/>
              <w:rPr>
                <w:strike/>
                <w:lang w:eastAsia="en-US"/>
              </w:rPr>
            </w:pPr>
            <w:r w:rsidRPr="00B4220B">
              <w:rPr>
                <w:bCs/>
                <w:strike/>
                <w:lang w:eastAsia="en-US"/>
              </w:rPr>
              <w:t>48 389</w:t>
            </w:r>
            <w:r w:rsidRPr="00B4220B">
              <w:rPr>
                <w:lang w:eastAsia="en-US"/>
              </w:rPr>
              <w:t xml:space="preserve"> </w:t>
            </w:r>
            <w:r w:rsidRPr="00B4220B">
              <w:rPr>
                <w:b/>
                <w:lang w:eastAsia="en-US"/>
              </w:rPr>
              <w:t>59 922</w:t>
            </w:r>
            <w:r w:rsidRPr="00B4220B">
              <w:rPr>
                <w:lang w:eastAsia="en-US"/>
              </w:rPr>
              <w:t>“.</w:t>
            </w:r>
          </w:p>
        </w:tc>
      </w:tr>
    </w:tbl>
    <w:p w:rsidR="007C3187" w:rsidRPr="00B4220B" w:rsidRDefault="007C3187" w:rsidP="0079773B">
      <w:pPr>
        <w:numPr>
          <w:ilvl w:val="0"/>
          <w:numId w:val="17"/>
        </w:numPr>
        <w:tabs>
          <w:tab w:val="left" w:pos="1134"/>
          <w:tab w:val="left" w:pos="1276"/>
          <w:tab w:val="left" w:pos="8647"/>
          <w:tab w:val="right" w:pos="9072"/>
        </w:tabs>
        <w:spacing w:line="360" w:lineRule="atLeast"/>
        <w:ind w:left="0" w:firstLine="720"/>
        <w:jc w:val="both"/>
      </w:pPr>
      <w:r w:rsidRPr="00B4220B">
        <w:t>Pakeisti 3.81.2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663"/>
        <w:gridCol w:w="1842"/>
      </w:tblGrid>
      <w:tr w:rsidR="007C3187" w:rsidRPr="00B4220B" w:rsidTr="00D4254E">
        <w:tc>
          <w:tcPr>
            <w:tcW w:w="1276" w:type="dxa"/>
          </w:tcPr>
          <w:p w:rsidR="007C3187" w:rsidRPr="00B4220B" w:rsidRDefault="007C3187" w:rsidP="0079773B">
            <w:pPr>
              <w:tabs>
                <w:tab w:val="left" w:pos="1134"/>
                <w:tab w:val="left" w:pos="1276"/>
                <w:tab w:val="left" w:pos="8647"/>
                <w:tab w:val="right" w:pos="9071"/>
              </w:tabs>
              <w:spacing w:line="360" w:lineRule="atLeast"/>
            </w:pPr>
            <w:r w:rsidRPr="00B4220B">
              <w:t>„3.81.2.</w:t>
            </w:r>
          </w:p>
        </w:tc>
        <w:tc>
          <w:tcPr>
            <w:tcW w:w="6663" w:type="dxa"/>
            <w:vAlign w:val="center"/>
          </w:tcPr>
          <w:p w:rsidR="007C3187" w:rsidRPr="00B4220B" w:rsidRDefault="0079083C" w:rsidP="00595492">
            <w:pPr>
              <w:pStyle w:val="StiliusKairje0cmAtvirktintrauka2cmDeinje225c11"/>
            </w:pPr>
            <w:r w:rsidRPr="00B4220B">
              <w:t>eksploatuoti branduolinės energetikos objektą:</w:t>
            </w:r>
          </w:p>
        </w:tc>
        <w:tc>
          <w:tcPr>
            <w:tcW w:w="1842" w:type="dxa"/>
            <w:vAlign w:val="center"/>
          </w:tcPr>
          <w:p w:rsidR="007C3187" w:rsidRPr="00B4220B" w:rsidRDefault="007C3187" w:rsidP="0079773B">
            <w:pPr>
              <w:tabs>
                <w:tab w:val="left" w:pos="1134"/>
                <w:tab w:val="left" w:pos="1276"/>
                <w:tab w:val="left" w:pos="8647"/>
                <w:tab w:val="right" w:pos="9071"/>
              </w:tabs>
              <w:spacing w:line="360" w:lineRule="atLeast"/>
              <w:rPr>
                <w:strike/>
                <w:lang w:eastAsia="en-US"/>
              </w:rPr>
            </w:pPr>
          </w:p>
        </w:tc>
      </w:tr>
      <w:tr w:rsidR="000D4673" w:rsidRPr="00B4220B" w:rsidTr="00D4254E">
        <w:tc>
          <w:tcPr>
            <w:tcW w:w="1276" w:type="dxa"/>
          </w:tcPr>
          <w:p w:rsidR="000D4673" w:rsidRPr="00B4220B" w:rsidRDefault="000D4673" w:rsidP="0079773B">
            <w:pPr>
              <w:tabs>
                <w:tab w:val="left" w:pos="1134"/>
                <w:tab w:val="left" w:pos="1276"/>
                <w:tab w:val="left" w:pos="8647"/>
                <w:tab w:val="right" w:pos="9071"/>
              </w:tabs>
              <w:spacing w:line="360" w:lineRule="atLeast"/>
            </w:pPr>
            <w:r w:rsidRPr="00B4220B">
              <w:t>3.81.2.1.</w:t>
            </w:r>
          </w:p>
        </w:tc>
        <w:tc>
          <w:tcPr>
            <w:tcW w:w="6663" w:type="dxa"/>
            <w:vAlign w:val="center"/>
          </w:tcPr>
          <w:p w:rsidR="000D4673" w:rsidRPr="00B4220B" w:rsidRDefault="0079083C" w:rsidP="00595492">
            <w:pPr>
              <w:pStyle w:val="StiliusKairje0cmAtvirktintrauka2cmDeinje225c11"/>
            </w:pPr>
            <w:r w:rsidRPr="00B4220B">
              <w:t>branduolinės (atominės) elektrinės energijos bloką arba vieno bloko branduolinę (atominę) elektrinę</w:t>
            </w:r>
          </w:p>
        </w:tc>
        <w:tc>
          <w:tcPr>
            <w:tcW w:w="1842" w:type="dxa"/>
            <w:vAlign w:val="center"/>
          </w:tcPr>
          <w:p w:rsidR="000D4673" w:rsidRPr="00B4220B" w:rsidRDefault="0079083C" w:rsidP="0079773B">
            <w:pPr>
              <w:tabs>
                <w:tab w:val="left" w:pos="1134"/>
                <w:tab w:val="left" w:pos="1276"/>
                <w:tab w:val="left" w:pos="8647"/>
                <w:tab w:val="right" w:pos="9071"/>
              </w:tabs>
              <w:spacing w:line="360" w:lineRule="atLeast"/>
              <w:rPr>
                <w:bCs/>
                <w:lang w:eastAsia="en-US"/>
              </w:rPr>
            </w:pPr>
            <w:r w:rsidRPr="00B4220B">
              <w:rPr>
                <w:bCs/>
                <w:lang w:eastAsia="en-US"/>
              </w:rPr>
              <w:t>80 000</w:t>
            </w:r>
          </w:p>
        </w:tc>
      </w:tr>
      <w:tr w:rsidR="000D4673" w:rsidRPr="00B4220B" w:rsidTr="00D4254E">
        <w:tc>
          <w:tcPr>
            <w:tcW w:w="1276" w:type="dxa"/>
          </w:tcPr>
          <w:p w:rsidR="000D4673" w:rsidRPr="00B4220B" w:rsidRDefault="000D4673" w:rsidP="0079773B">
            <w:pPr>
              <w:tabs>
                <w:tab w:val="left" w:pos="1134"/>
                <w:tab w:val="left" w:pos="1276"/>
                <w:tab w:val="left" w:pos="8647"/>
                <w:tab w:val="right" w:pos="9071"/>
              </w:tabs>
              <w:spacing w:line="360" w:lineRule="atLeast"/>
            </w:pPr>
            <w:r w:rsidRPr="00B4220B">
              <w:t>3.81.2.2.</w:t>
            </w:r>
          </w:p>
        </w:tc>
        <w:tc>
          <w:tcPr>
            <w:tcW w:w="6663" w:type="dxa"/>
            <w:vAlign w:val="center"/>
          </w:tcPr>
          <w:p w:rsidR="000D4673" w:rsidRPr="00B4220B" w:rsidRDefault="0079083C" w:rsidP="00595492">
            <w:pPr>
              <w:pStyle w:val="StiliusKairje0cmAtvirktintrauka2cmDeinje225c11"/>
            </w:pPr>
            <w:r w:rsidRPr="00B4220B">
              <w:t>dviejų ar daugiau blokų branduolinę (atominę) elektrinę</w:t>
            </w:r>
          </w:p>
        </w:tc>
        <w:tc>
          <w:tcPr>
            <w:tcW w:w="1842" w:type="dxa"/>
            <w:vAlign w:val="center"/>
          </w:tcPr>
          <w:p w:rsidR="000D4673" w:rsidRPr="00B4220B" w:rsidRDefault="0079083C" w:rsidP="0079773B">
            <w:pPr>
              <w:tabs>
                <w:tab w:val="left" w:pos="1134"/>
                <w:tab w:val="left" w:pos="1276"/>
                <w:tab w:val="left" w:pos="8647"/>
                <w:tab w:val="right" w:pos="9071"/>
              </w:tabs>
              <w:spacing w:line="360" w:lineRule="atLeast"/>
              <w:rPr>
                <w:bCs/>
                <w:lang w:eastAsia="en-US"/>
              </w:rPr>
            </w:pPr>
            <w:r w:rsidRPr="00B4220B">
              <w:rPr>
                <w:bCs/>
                <w:lang w:eastAsia="en-US"/>
              </w:rPr>
              <w:t>80 000</w:t>
            </w:r>
          </w:p>
        </w:tc>
      </w:tr>
      <w:tr w:rsidR="000D4673" w:rsidRPr="00B4220B" w:rsidTr="00D4254E">
        <w:tc>
          <w:tcPr>
            <w:tcW w:w="1276" w:type="dxa"/>
          </w:tcPr>
          <w:p w:rsidR="000D4673" w:rsidRPr="00B4220B" w:rsidRDefault="000D4673" w:rsidP="0079773B">
            <w:pPr>
              <w:tabs>
                <w:tab w:val="left" w:pos="1134"/>
                <w:tab w:val="left" w:pos="1276"/>
                <w:tab w:val="left" w:pos="8647"/>
                <w:tab w:val="right" w:pos="9071"/>
              </w:tabs>
              <w:spacing w:line="360" w:lineRule="atLeast"/>
            </w:pPr>
            <w:r w:rsidRPr="00B4220B">
              <w:t>3.81.2.3.</w:t>
            </w:r>
          </w:p>
        </w:tc>
        <w:tc>
          <w:tcPr>
            <w:tcW w:w="6663" w:type="dxa"/>
            <w:vAlign w:val="center"/>
          </w:tcPr>
          <w:p w:rsidR="000D4673" w:rsidRPr="00B4220B" w:rsidRDefault="0079083C" w:rsidP="00595492">
            <w:pPr>
              <w:pStyle w:val="StiliusKairje0cmAtvirktintrauka2cmDeinje225c11"/>
            </w:pPr>
            <w:r w:rsidRPr="00B4220B">
              <w:t>neenergetinį branduolinį reaktorių</w:t>
            </w:r>
          </w:p>
        </w:tc>
        <w:tc>
          <w:tcPr>
            <w:tcW w:w="1842" w:type="dxa"/>
            <w:vAlign w:val="center"/>
          </w:tcPr>
          <w:p w:rsidR="000D4673" w:rsidRPr="00B4220B" w:rsidRDefault="0079083C" w:rsidP="0079773B">
            <w:pPr>
              <w:tabs>
                <w:tab w:val="left" w:pos="1134"/>
                <w:tab w:val="left" w:pos="1276"/>
                <w:tab w:val="left" w:pos="8647"/>
                <w:tab w:val="right" w:pos="9071"/>
              </w:tabs>
              <w:spacing w:line="360" w:lineRule="atLeast"/>
              <w:rPr>
                <w:bCs/>
                <w:lang w:eastAsia="en-US"/>
              </w:rPr>
            </w:pPr>
            <w:r w:rsidRPr="00B4220B">
              <w:rPr>
                <w:bCs/>
                <w:lang w:eastAsia="en-US"/>
              </w:rPr>
              <w:t>80 000</w:t>
            </w:r>
          </w:p>
        </w:tc>
      </w:tr>
      <w:tr w:rsidR="000D4673" w:rsidRPr="00B4220B" w:rsidTr="00D4254E">
        <w:tc>
          <w:tcPr>
            <w:tcW w:w="1276" w:type="dxa"/>
          </w:tcPr>
          <w:p w:rsidR="000D4673" w:rsidRPr="00B4220B" w:rsidRDefault="000D4673" w:rsidP="0079773B">
            <w:pPr>
              <w:tabs>
                <w:tab w:val="left" w:pos="1134"/>
                <w:tab w:val="left" w:pos="1276"/>
                <w:tab w:val="left" w:pos="8647"/>
                <w:tab w:val="right" w:pos="9071"/>
              </w:tabs>
              <w:spacing w:line="360" w:lineRule="atLeast"/>
            </w:pPr>
            <w:r w:rsidRPr="00B4220B">
              <w:t>3.81.2.4.</w:t>
            </w:r>
          </w:p>
        </w:tc>
        <w:tc>
          <w:tcPr>
            <w:tcW w:w="6663" w:type="dxa"/>
            <w:vAlign w:val="center"/>
          </w:tcPr>
          <w:p w:rsidR="000D4673" w:rsidRPr="00B4220B" w:rsidRDefault="000D4673" w:rsidP="00595492">
            <w:pPr>
              <w:pStyle w:val="StiliusKairje0cmAtvirktintrauka2cmDeinje225c11"/>
            </w:pPr>
            <w:r w:rsidRPr="00B4220B">
              <w:t>branduolinių medžiagų saugyklą, išskyrus branduolinių medžiagų saugyklą, kurioje saugomas panaudotas branduolinis kuras</w:t>
            </w:r>
          </w:p>
        </w:tc>
        <w:tc>
          <w:tcPr>
            <w:tcW w:w="1842" w:type="dxa"/>
            <w:vAlign w:val="center"/>
          </w:tcPr>
          <w:p w:rsidR="000D4673" w:rsidRPr="00B4220B" w:rsidRDefault="00BF03C4" w:rsidP="0079773B">
            <w:pPr>
              <w:tabs>
                <w:tab w:val="left" w:pos="1134"/>
                <w:tab w:val="left" w:pos="1276"/>
                <w:tab w:val="left" w:pos="8647"/>
                <w:tab w:val="right" w:pos="9071"/>
              </w:tabs>
              <w:spacing w:line="360" w:lineRule="atLeast"/>
              <w:rPr>
                <w:bCs/>
                <w:strike/>
                <w:lang w:eastAsia="en-US"/>
              </w:rPr>
            </w:pPr>
            <w:r w:rsidRPr="00B4220B">
              <w:rPr>
                <w:bCs/>
                <w:strike/>
                <w:lang w:eastAsia="en-US"/>
              </w:rPr>
              <w:t>33 290</w:t>
            </w:r>
            <w:r w:rsidRPr="00B4220B">
              <w:rPr>
                <w:lang w:eastAsia="en-US"/>
              </w:rPr>
              <w:t xml:space="preserve"> </w:t>
            </w:r>
            <w:r w:rsidRPr="00B4220B">
              <w:rPr>
                <w:b/>
                <w:lang w:eastAsia="en-US"/>
              </w:rPr>
              <w:t>41 846</w:t>
            </w:r>
          </w:p>
        </w:tc>
      </w:tr>
      <w:tr w:rsidR="000D4673" w:rsidRPr="00B4220B" w:rsidTr="00D4254E">
        <w:tc>
          <w:tcPr>
            <w:tcW w:w="1276" w:type="dxa"/>
          </w:tcPr>
          <w:p w:rsidR="000D4673" w:rsidRPr="00B4220B" w:rsidRDefault="000D4673" w:rsidP="0079773B">
            <w:pPr>
              <w:tabs>
                <w:tab w:val="left" w:pos="1134"/>
                <w:tab w:val="left" w:pos="1276"/>
                <w:tab w:val="left" w:pos="8647"/>
                <w:tab w:val="right" w:pos="9071"/>
              </w:tabs>
              <w:spacing w:line="360" w:lineRule="atLeast"/>
            </w:pPr>
            <w:r w:rsidRPr="00B4220B">
              <w:t>3.81.2.5.</w:t>
            </w:r>
          </w:p>
        </w:tc>
        <w:tc>
          <w:tcPr>
            <w:tcW w:w="6663" w:type="dxa"/>
            <w:vAlign w:val="center"/>
          </w:tcPr>
          <w:p w:rsidR="000D4673" w:rsidRPr="00B4220B" w:rsidRDefault="000D4673" w:rsidP="00595492">
            <w:pPr>
              <w:pStyle w:val="StiliusKairje0cmAtvirktintrauka2cmDeinje225c11"/>
            </w:pPr>
            <w:r w:rsidRPr="00B4220B">
              <w:t>branduolinių medžiagų saugyklą arba radioaktyviųjų atliekų saugyklą, kuriose saugomas panaudotas branduolinis kuras</w:t>
            </w:r>
          </w:p>
        </w:tc>
        <w:tc>
          <w:tcPr>
            <w:tcW w:w="1842" w:type="dxa"/>
            <w:vAlign w:val="center"/>
          </w:tcPr>
          <w:p w:rsidR="000D4673" w:rsidRPr="00B4220B" w:rsidRDefault="00BF03C4" w:rsidP="0079773B">
            <w:pPr>
              <w:tabs>
                <w:tab w:val="left" w:pos="1134"/>
                <w:tab w:val="left" w:pos="1276"/>
                <w:tab w:val="left" w:pos="8647"/>
                <w:tab w:val="right" w:pos="9071"/>
              </w:tabs>
              <w:spacing w:line="360" w:lineRule="atLeast"/>
              <w:rPr>
                <w:bCs/>
                <w:strike/>
                <w:lang w:eastAsia="en-US"/>
              </w:rPr>
            </w:pPr>
            <w:r w:rsidRPr="00B4220B">
              <w:rPr>
                <w:bCs/>
                <w:strike/>
                <w:lang w:eastAsia="en-US"/>
              </w:rPr>
              <w:t>58 412</w:t>
            </w:r>
            <w:r w:rsidRPr="00B4220B">
              <w:rPr>
                <w:lang w:eastAsia="en-US"/>
              </w:rPr>
              <w:t xml:space="preserve"> </w:t>
            </w:r>
            <w:r w:rsidRPr="00B4220B">
              <w:rPr>
                <w:b/>
                <w:lang w:eastAsia="en-US"/>
              </w:rPr>
              <w:t>73 405</w:t>
            </w:r>
          </w:p>
        </w:tc>
      </w:tr>
      <w:tr w:rsidR="000D4673" w:rsidRPr="00B4220B" w:rsidTr="00D4254E">
        <w:tc>
          <w:tcPr>
            <w:tcW w:w="1276" w:type="dxa"/>
          </w:tcPr>
          <w:p w:rsidR="000D4673" w:rsidRPr="00B4220B" w:rsidRDefault="000D4673" w:rsidP="0079773B">
            <w:pPr>
              <w:tabs>
                <w:tab w:val="left" w:pos="1134"/>
                <w:tab w:val="left" w:pos="1276"/>
                <w:tab w:val="left" w:pos="8647"/>
                <w:tab w:val="right" w:pos="9071"/>
              </w:tabs>
              <w:spacing w:line="360" w:lineRule="atLeast"/>
            </w:pPr>
            <w:r w:rsidRPr="00B4220B">
              <w:t>3.81.2.6.</w:t>
            </w:r>
          </w:p>
        </w:tc>
        <w:tc>
          <w:tcPr>
            <w:tcW w:w="6663" w:type="dxa"/>
            <w:vAlign w:val="center"/>
          </w:tcPr>
          <w:p w:rsidR="000D4673" w:rsidRPr="00B4220B" w:rsidRDefault="000D4673" w:rsidP="00595492">
            <w:pPr>
              <w:pStyle w:val="StiliusKairje0cmAtvirktintrauka2cmDeinje225c11"/>
            </w:pPr>
            <w:r w:rsidRPr="00B4220B">
              <w:t>radioaktyviųjų atliekų saugyklą, išskyrus radioaktyviųjų atliekų saugyklą, kurioje saugomas panaudotas branduolinis kuras</w:t>
            </w:r>
          </w:p>
        </w:tc>
        <w:tc>
          <w:tcPr>
            <w:tcW w:w="1842" w:type="dxa"/>
            <w:vAlign w:val="center"/>
          </w:tcPr>
          <w:p w:rsidR="000D4673" w:rsidRPr="00B4220B" w:rsidRDefault="00BF03C4" w:rsidP="0079773B">
            <w:pPr>
              <w:tabs>
                <w:tab w:val="left" w:pos="1134"/>
                <w:tab w:val="left" w:pos="1276"/>
                <w:tab w:val="left" w:pos="8647"/>
                <w:tab w:val="right" w:pos="9071"/>
              </w:tabs>
              <w:spacing w:line="360" w:lineRule="atLeast"/>
              <w:rPr>
                <w:bCs/>
                <w:strike/>
                <w:lang w:eastAsia="en-US"/>
              </w:rPr>
            </w:pPr>
            <w:r w:rsidRPr="00B4220B">
              <w:rPr>
                <w:bCs/>
                <w:strike/>
                <w:lang w:eastAsia="en-US"/>
              </w:rPr>
              <w:t>45 877</w:t>
            </w:r>
            <w:r w:rsidRPr="00B4220B">
              <w:rPr>
                <w:bCs/>
                <w:lang w:eastAsia="en-US"/>
              </w:rPr>
              <w:t xml:space="preserve"> </w:t>
            </w:r>
            <w:r w:rsidRPr="00B4220B">
              <w:rPr>
                <w:b/>
                <w:bCs/>
                <w:lang w:eastAsia="en-US"/>
              </w:rPr>
              <w:t>57 712</w:t>
            </w:r>
          </w:p>
        </w:tc>
      </w:tr>
      <w:tr w:rsidR="000D4673" w:rsidRPr="00B4220B" w:rsidTr="00D4254E">
        <w:tc>
          <w:tcPr>
            <w:tcW w:w="1276" w:type="dxa"/>
          </w:tcPr>
          <w:p w:rsidR="000D4673" w:rsidRPr="00B4220B" w:rsidRDefault="000D4673" w:rsidP="0079773B">
            <w:pPr>
              <w:tabs>
                <w:tab w:val="left" w:pos="1134"/>
                <w:tab w:val="left" w:pos="1276"/>
                <w:tab w:val="left" w:pos="8647"/>
                <w:tab w:val="right" w:pos="9071"/>
              </w:tabs>
              <w:spacing w:line="360" w:lineRule="atLeast"/>
            </w:pPr>
            <w:r w:rsidRPr="00B4220B">
              <w:t>3.81.2.7.</w:t>
            </w:r>
          </w:p>
        </w:tc>
        <w:tc>
          <w:tcPr>
            <w:tcW w:w="6663" w:type="dxa"/>
            <w:vAlign w:val="center"/>
          </w:tcPr>
          <w:p w:rsidR="000D4673" w:rsidRPr="00B4220B" w:rsidRDefault="000D4673" w:rsidP="00595492">
            <w:pPr>
              <w:pStyle w:val="StiliusKairje0cmAtvirktintrauka2cmDeinje225c11"/>
            </w:pPr>
            <w:r w:rsidRPr="00B4220B">
              <w:t>radioaktyviųjų atliekų saugyklą, išskyrus radioaktyviųjų atliekų saugyklą, kurioje saugomas panaudotas branduolinis kuras, kai licencija išduodama kitam subjektui eksploatuoti tą pačią radioaktyviųjų atliekų saugyklą, kurią eksploatuoti licencija jau buvo išduota</w:t>
            </w:r>
          </w:p>
        </w:tc>
        <w:tc>
          <w:tcPr>
            <w:tcW w:w="1842" w:type="dxa"/>
            <w:vAlign w:val="center"/>
          </w:tcPr>
          <w:p w:rsidR="000D4673" w:rsidRPr="00B4220B" w:rsidRDefault="00BF03C4" w:rsidP="0079773B">
            <w:pPr>
              <w:tabs>
                <w:tab w:val="left" w:pos="1134"/>
                <w:tab w:val="left" w:pos="1276"/>
                <w:tab w:val="left" w:pos="8647"/>
                <w:tab w:val="right" w:pos="9071"/>
              </w:tabs>
              <w:spacing w:line="360" w:lineRule="atLeast"/>
              <w:rPr>
                <w:bCs/>
                <w:strike/>
                <w:lang w:eastAsia="en-US"/>
              </w:rPr>
            </w:pPr>
            <w:r w:rsidRPr="00B4220B">
              <w:rPr>
                <w:bCs/>
                <w:strike/>
                <w:lang w:eastAsia="en-US"/>
              </w:rPr>
              <w:t>6 974</w:t>
            </w:r>
            <w:r w:rsidRPr="00B4220B">
              <w:rPr>
                <w:lang w:eastAsia="en-US"/>
              </w:rPr>
              <w:t xml:space="preserve"> </w:t>
            </w:r>
            <w:r w:rsidRPr="00B4220B">
              <w:rPr>
                <w:b/>
                <w:lang w:eastAsia="en-US"/>
              </w:rPr>
              <w:t>8 419</w:t>
            </w:r>
          </w:p>
        </w:tc>
      </w:tr>
      <w:tr w:rsidR="000D4673" w:rsidRPr="00B4220B" w:rsidTr="00D4254E">
        <w:tc>
          <w:tcPr>
            <w:tcW w:w="1276" w:type="dxa"/>
          </w:tcPr>
          <w:p w:rsidR="000D4673" w:rsidRPr="00B4220B" w:rsidRDefault="000D4673" w:rsidP="0079773B">
            <w:pPr>
              <w:tabs>
                <w:tab w:val="left" w:pos="1134"/>
                <w:tab w:val="left" w:pos="1276"/>
                <w:tab w:val="left" w:pos="8647"/>
                <w:tab w:val="right" w:pos="9071"/>
              </w:tabs>
              <w:spacing w:line="360" w:lineRule="atLeast"/>
            </w:pPr>
            <w:r w:rsidRPr="00B4220B">
              <w:t>3.81.2.8.</w:t>
            </w:r>
          </w:p>
        </w:tc>
        <w:tc>
          <w:tcPr>
            <w:tcW w:w="6663" w:type="dxa"/>
            <w:vAlign w:val="center"/>
          </w:tcPr>
          <w:p w:rsidR="000D4673" w:rsidRPr="00B4220B" w:rsidRDefault="000D4673" w:rsidP="00595492">
            <w:pPr>
              <w:pStyle w:val="StiliusKairje0cmAtvirktintrauka2cmDeinje225c11"/>
            </w:pPr>
            <w:r w:rsidRPr="00B4220B">
              <w:t>radioaktyviųjų atliekų atliekyną</w:t>
            </w:r>
          </w:p>
        </w:tc>
        <w:tc>
          <w:tcPr>
            <w:tcW w:w="1842" w:type="dxa"/>
            <w:vAlign w:val="center"/>
          </w:tcPr>
          <w:p w:rsidR="000D4673" w:rsidRPr="00B4220B" w:rsidRDefault="00BF03C4" w:rsidP="0079773B">
            <w:pPr>
              <w:tabs>
                <w:tab w:val="left" w:pos="1134"/>
                <w:tab w:val="left" w:pos="1276"/>
                <w:tab w:val="left" w:pos="8647"/>
                <w:tab w:val="right" w:pos="9071"/>
              </w:tabs>
              <w:spacing w:line="360" w:lineRule="atLeast"/>
              <w:rPr>
                <w:bCs/>
                <w:strike/>
                <w:lang w:eastAsia="en-US"/>
              </w:rPr>
            </w:pPr>
            <w:r w:rsidRPr="00B4220B">
              <w:rPr>
                <w:bCs/>
                <w:strike/>
                <w:lang w:eastAsia="en-US"/>
              </w:rPr>
              <w:t>46 161</w:t>
            </w:r>
            <w:r w:rsidRPr="00B4220B">
              <w:rPr>
                <w:lang w:eastAsia="en-US"/>
              </w:rPr>
              <w:t xml:space="preserve"> </w:t>
            </w:r>
            <w:r w:rsidRPr="00B4220B">
              <w:rPr>
                <w:b/>
                <w:lang w:eastAsia="en-US"/>
              </w:rPr>
              <w:t>58 173</w:t>
            </w:r>
          </w:p>
        </w:tc>
      </w:tr>
      <w:tr w:rsidR="000D4673" w:rsidRPr="00B4220B" w:rsidTr="00D4254E">
        <w:tc>
          <w:tcPr>
            <w:tcW w:w="1276" w:type="dxa"/>
          </w:tcPr>
          <w:p w:rsidR="000D4673" w:rsidRPr="00B4220B" w:rsidRDefault="000D4673" w:rsidP="0079773B">
            <w:pPr>
              <w:tabs>
                <w:tab w:val="left" w:pos="1134"/>
                <w:tab w:val="left" w:pos="1276"/>
                <w:tab w:val="left" w:pos="8647"/>
                <w:tab w:val="right" w:pos="9071"/>
              </w:tabs>
              <w:spacing w:line="360" w:lineRule="atLeast"/>
            </w:pPr>
            <w:r w:rsidRPr="00B4220B">
              <w:t>3.81.2.9.</w:t>
            </w:r>
          </w:p>
        </w:tc>
        <w:tc>
          <w:tcPr>
            <w:tcW w:w="6663" w:type="dxa"/>
            <w:vAlign w:val="center"/>
          </w:tcPr>
          <w:p w:rsidR="000D4673" w:rsidRPr="00B4220B" w:rsidRDefault="000D4673" w:rsidP="00595492">
            <w:pPr>
              <w:pStyle w:val="StiliusKairje0cmAtvirktintrauka2cmDeinje225c11"/>
            </w:pPr>
            <w:r w:rsidRPr="00B4220B">
              <w:t xml:space="preserve">radioaktyviųjų atliekų tvarkymo įrenginį, išskyrus radioaktyviųjų </w:t>
            </w:r>
            <w:r w:rsidRPr="00B4220B">
              <w:lastRenderedPageBreak/>
              <w:t>atliekų saugyklą ir radioaktyviųjų atliekų atliekyną</w:t>
            </w:r>
          </w:p>
        </w:tc>
        <w:tc>
          <w:tcPr>
            <w:tcW w:w="1842" w:type="dxa"/>
            <w:vAlign w:val="center"/>
          </w:tcPr>
          <w:p w:rsidR="000D4673" w:rsidRPr="00B4220B" w:rsidRDefault="00BF03C4" w:rsidP="0079773B">
            <w:pPr>
              <w:tabs>
                <w:tab w:val="left" w:pos="1134"/>
                <w:tab w:val="left" w:pos="1276"/>
                <w:tab w:val="left" w:pos="8647"/>
                <w:tab w:val="right" w:pos="9071"/>
              </w:tabs>
              <w:spacing w:line="360" w:lineRule="atLeast"/>
              <w:rPr>
                <w:bCs/>
                <w:strike/>
                <w:lang w:eastAsia="en-US"/>
              </w:rPr>
            </w:pPr>
            <w:r w:rsidRPr="00B4220B">
              <w:rPr>
                <w:bCs/>
                <w:strike/>
                <w:lang w:eastAsia="en-US"/>
              </w:rPr>
              <w:lastRenderedPageBreak/>
              <w:t>45 252</w:t>
            </w:r>
            <w:r w:rsidRPr="00B4220B">
              <w:rPr>
                <w:lang w:eastAsia="en-US"/>
              </w:rPr>
              <w:t xml:space="preserve"> </w:t>
            </w:r>
            <w:r w:rsidRPr="00B4220B">
              <w:rPr>
                <w:b/>
                <w:lang w:eastAsia="en-US"/>
              </w:rPr>
              <w:t>56 916</w:t>
            </w:r>
            <w:r w:rsidRPr="00B4220B">
              <w:rPr>
                <w:lang w:eastAsia="en-US"/>
              </w:rPr>
              <w:t>“.</w:t>
            </w:r>
          </w:p>
        </w:tc>
      </w:tr>
    </w:tbl>
    <w:p w:rsidR="00164E59" w:rsidRPr="00B4220B" w:rsidRDefault="00164E59" w:rsidP="0079773B">
      <w:pPr>
        <w:numPr>
          <w:ilvl w:val="0"/>
          <w:numId w:val="17"/>
        </w:numPr>
        <w:tabs>
          <w:tab w:val="left" w:pos="1134"/>
          <w:tab w:val="left" w:pos="1276"/>
          <w:tab w:val="left" w:pos="8647"/>
          <w:tab w:val="right" w:pos="9072"/>
        </w:tabs>
        <w:spacing w:line="360" w:lineRule="atLeast"/>
        <w:ind w:left="0" w:firstLine="720"/>
        <w:jc w:val="both"/>
      </w:pPr>
      <w:r w:rsidRPr="00B4220B">
        <w:lastRenderedPageBreak/>
        <w:t>Pakeisti 3.81.3.4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663"/>
        <w:gridCol w:w="1842"/>
      </w:tblGrid>
      <w:tr w:rsidR="00164E59" w:rsidRPr="00B4220B" w:rsidTr="00F37323">
        <w:trPr>
          <w:trHeight w:val="600"/>
        </w:trPr>
        <w:tc>
          <w:tcPr>
            <w:tcW w:w="1276" w:type="dxa"/>
            <w:noWrap/>
          </w:tcPr>
          <w:p w:rsidR="00164E59" w:rsidRPr="00B4220B" w:rsidRDefault="00164E59" w:rsidP="0079773B">
            <w:pPr>
              <w:tabs>
                <w:tab w:val="left" w:pos="1134"/>
                <w:tab w:val="left" w:pos="1276"/>
                <w:tab w:val="left" w:pos="8647"/>
              </w:tabs>
              <w:spacing w:line="360" w:lineRule="atLeast"/>
              <w:rPr>
                <w:color w:val="000000"/>
              </w:rPr>
            </w:pPr>
            <w:r w:rsidRPr="00B4220B">
              <w:rPr>
                <w:color w:val="000000"/>
              </w:rPr>
              <w:t>„3.81.3.4.</w:t>
            </w:r>
          </w:p>
        </w:tc>
        <w:tc>
          <w:tcPr>
            <w:tcW w:w="6663" w:type="dxa"/>
            <w:vAlign w:val="center"/>
          </w:tcPr>
          <w:p w:rsidR="00164E59" w:rsidRPr="00B4220B" w:rsidRDefault="00164E59" w:rsidP="0079773B">
            <w:pPr>
              <w:tabs>
                <w:tab w:val="left" w:pos="1134"/>
                <w:tab w:val="left" w:pos="1276"/>
                <w:tab w:val="left" w:pos="8647"/>
              </w:tabs>
              <w:spacing w:line="360" w:lineRule="atLeast"/>
              <w:rPr>
                <w:color w:val="000000"/>
              </w:rPr>
            </w:pPr>
            <w:r w:rsidRPr="00B4220B">
              <w:rPr>
                <w:color w:val="000000"/>
              </w:rPr>
              <w:t xml:space="preserve">branduolinių medžiagų saugyklą, išskyrus branduolinių medžiagų saugyklą, kurioje saugomas panaudotas branduolinis kuras </w:t>
            </w:r>
          </w:p>
        </w:tc>
        <w:tc>
          <w:tcPr>
            <w:tcW w:w="1842" w:type="dxa"/>
            <w:noWrap/>
            <w:vAlign w:val="center"/>
          </w:tcPr>
          <w:p w:rsidR="00164E59" w:rsidRPr="00B4220B" w:rsidRDefault="00BF03C4" w:rsidP="0079773B">
            <w:pPr>
              <w:tabs>
                <w:tab w:val="left" w:pos="1134"/>
                <w:tab w:val="left" w:pos="1276"/>
                <w:tab w:val="left" w:pos="8647"/>
              </w:tabs>
              <w:spacing w:line="360" w:lineRule="atLeast"/>
              <w:rPr>
                <w:color w:val="000000"/>
              </w:rPr>
            </w:pPr>
            <w:r w:rsidRPr="00B4220B">
              <w:rPr>
                <w:strike/>
                <w:lang w:eastAsia="en-US"/>
              </w:rPr>
              <w:t>50</w:t>
            </w:r>
            <w:r w:rsidRPr="00B4220B">
              <w:rPr>
                <w:bCs/>
                <w:strike/>
                <w:lang w:eastAsia="en-US"/>
              </w:rPr>
              <w:t> 208</w:t>
            </w:r>
            <w:r w:rsidRPr="00B4220B">
              <w:rPr>
                <w:lang w:eastAsia="en-US"/>
              </w:rPr>
              <w:t xml:space="preserve"> </w:t>
            </w:r>
            <w:r w:rsidRPr="00B4220B">
              <w:rPr>
                <w:b/>
                <w:lang w:eastAsia="en-US"/>
              </w:rPr>
              <w:t>63 352</w:t>
            </w:r>
            <w:r w:rsidRPr="00B4220B">
              <w:rPr>
                <w:lang w:eastAsia="en-US"/>
              </w:rPr>
              <w:t>“.</w:t>
            </w:r>
          </w:p>
        </w:tc>
      </w:tr>
    </w:tbl>
    <w:p w:rsidR="00CD29C1" w:rsidRPr="00B4220B" w:rsidRDefault="00CD29C1" w:rsidP="0079773B">
      <w:pPr>
        <w:numPr>
          <w:ilvl w:val="0"/>
          <w:numId w:val="17"/>
        </w:numPr>
        <w:tabs>
          <w:tab w:val="left" w:pos="1134"/>
          <w:tab w:val="left" w:pos="1276"/>
          <w:tab w:val="left" w:pos="8647"/>
          <w:tab w:val="right" w:pos="9072"/>
        </w:tabs>
        <w:spacing w:line="360" w:lineRule="atLeast"/>
        <w:ind w:left="0" w:firstLine="720"/>
        <w:jc w:val="both"/>
      </w:pPr>
      <w:r w:rsidRPr="00B4220B">
        <w:t>Pakeisti 3.81.3.7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663"/>
        <w:gridCol w:w="1842"/>
      </w:tblGrid>
      <w:tr w:rsidR="00CD29C1" w:rsidRPr="00B4220B" w:rsidTr="00F37323">
        <w:trPr>
          <w:trHeight w:val="465"/>
        </w:trPr>
        <w:tc>
          <w:tcPr>
            <w:tcW w:w="1276" w:type="dxa"/>
            <w:noWrap/>
          </w:tcPr>
          <w:p w:rsidR="00CD29C1" w:rsidRPr="00B4220B" w:rsidRDefault="00CD29C1" w:rsidP="0079773B">
            <w:pPr>
              <w:tabs>
                <w:tab w:val="left" w:pos="1134"/>
                <w:tab w:val="left" w:pos="1276"/>
                <w:tab w:val="left" w:pos="8647"/>
              </w:tabs>
              <w:spacing w:line="360" w:lineRule="atLeast"/>
              <w:rPr>
                <w:color w:val="000000"/>
              </w:rPr>
            </w:pPr>
            <w:r w:rsidRPr="00B4220B">
              <w:rPr>
                <w:color w:val="000000"/>
              </w:rPr>
              <w:t>„3.81.3.7.</w:t>
            </w:r>
          </w:p>
        </w:tc>
        <w:tc>
          <w:tcPr>
            <w:tcW w:w="6663" w:type="dxa"/>
          </w:tcPr>
          <w:p w:rsidR="00CD29C1" w:rsidRPr="00B4220B" w:rsidRDefault="00CD29C1" w:rsidP="0079773B">
            <w:pPr>
              <w:tabs>
                <w:tab w:val="left" w:pos="1134"/>
                <w:tab w:val="left" w:pos="1276"/>
                <w:tab w:val="left" w:pos="8647"/>
              </w:tabs>
              <w:spacing w:line="360" w:lineRule="atLeast"/>
              <w:rPr>
                <w:color w:val="000000"/>
              </w:rPr>
            </w:pPr>
            <w:r w:rsidRPr="00B4220B">
              <w:rPr>
                <w:color w:val="000000"/>
              </w:rPr>
              <w:t>radioaktyviųjų atliekų atliekyną</w:t>
            </w:r>
          </w:p>
        </w:tc>
        <w:tc>
          <w:tcPr>
            <w:tcW w:w="1842" w:type="dxa"/>
            <w:noWrap/>
            <w:vAlign w:val="center"/>
          </w:tcPr>
          <w:p w:rsidR="00CD29C1" w:rsidRPr="00B4220B" w:rsidRDefault="00BF03C4" w:rsidP="0079773B">
            <w:pPr>
              <w:tabs>
                <w:tab w:val="left" w:pos="1134"/>
                <w:tab w:val="left" w:pos="1276"/>
                <w:tab w:val="left" w:pos="8647"/>
              </w:tabs>
              <w:spacing w:line="360" w:lineRule="atLeast"/>
              <w:rPr>
                <w:color w:val="000000"/>
              </w:rPr>
            </w:pPr>
            <w:r w:rsidRPr="00B4220B">
              <w:rPr>
                <w:bCs/>
                <w:strike/>
                <w:lang w:eastAsia="en-US"/>
              </w:rPr>
              <w:t>53 102</w:t>
            </w:r>
            <w:r w:rsidRPr="00B4220B">
              <w:rPr>
                <w:lang w:eastAsia="en-US"/>
              </w:rPr>
              <w:t xml:space="preserve"> </w:t>
            </w:r>
            <w:r w:rsidRPr="00B4220B">
              <w:rPr>
                <w:b/>
                <w:lang w:eastAsia="en-US"/>
              </w:rPr>
              <w:t>64 661</w:t>
            </w:r>
            <w:r w:rsidRPr="00B4220B">
              <w:rPr>
                <w:lang w:eastAsia="en-US"/>
              </w:rPr>
              <w:t>“.</w:t>
            </w:r>
          </w:p>
        </w:tc>
      </w:tr>
    </w:tbl>
    <w:p w:rsidR="00CD29C1" w:rsidRPr="00B4220B" w:rsidRDefault="00CD29C1" w:rsidP="0079773B">
      <w:pPr>
        <w:numPr>
          <w:ilvl w:val="0"/>
          <w:numId w:val="17"/>
        </w:numPr>
        <w:tabs>
          <w:tab w:val="left" w:pos="1134"/>
          <w:tab w:val="left" w:pos="1276"/>
          <w:tab w:val="left" w:pos="8647"/>
          <w:tab w:val="right" w:pos="9072"/>
        </w:tabs>
        <w:spacing w:line="360" w:lineRule="atLeast"/>
        <w:ind w:left="0" w:firstLine="720"/>
        <w:jc w:val="both"/>
      </w:pPr>
      <w:r w:rsidRPr="00B4220B">
        <w:t>Pakeisti 3.81.4.4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663"/>
        <w:gridCol w:w="1842"/>
      </w:tblGrid>
      <w:tr w:rsidR="00CD29C1" w:rsidRPr="00B4220B" w:rsidTr="00F37323">
        <w:tc>
          <w:tcPr>
            <w:tcW w:w="1276" w:type="dxa"/>
          </w:tcPr>
          <w:p w:rsidR="00CD29C1" w:rsidRPr="00B4220B" w:rsidRDefault="00CD29C1" w:rsidP="0079773B">
            <w:pPr>
              <w:tabs>
                <w:tab w:val="left" w:pos="1134"/>
                <w:tab w:val="left" w:pos="1276"/>
                <w:tab w:val="left" w:pos="8647"/>
                <w:tab w:val="right" w:pos="9071"/>
              </w:tabs>
              <w:spacing w:line="360" w:lineRule="atLeast"/>
            </w:pPr>
            <w:r w:rsidRPr="00B4220B">
              <w:t>„3.81.4.4.</w:t>
            </w:r>
          </w:p>
        </w:tc>
        <w:tc>
          <w:tcPr>
            <w:tcW w:w="6663" w:type="dxa"/>
            <w:vAlign w:val="center"/>
          </w:tcPr>
          <w:p w:rsidR="00CD29C1" w:rsidRPr="00B4220B" w:rsidRDefault="00CD29C1" w:rsidP="00595492">
            <w:pPr>
              <w:pStyle w:val="StiliusKairje0cmAtvirktintrauka2cmDeinje225c11"/>
            </w:pPr>
            <w:r w:rsidRPr="00B4220B">
              <w:t xml:space="preserve">branduolinių medžiagų saugyklos, išskyrus branduolinių medžiagų saugyklą, kurioje saugomas panaudotas branduolinis kuras </w:t>
            </w:r>
          </w:p>
        </w:tc>
        <w:tc>
          <w:tcPr>
            <w:tcW w:w="1842" w:type="dxa"/>
            <w:vAlign w:val="center"/>
          </w:tcPr>
          <w:p w:rsidR="00CD29C1" w:rsidRPr="00B4220B" w:rsidRDefault="00BF03C4" w:rsidP="0079773B">
            <w:pPr>
              <w:tabs>
                <w:tab w:val="left" w:pos="1134"/>
                <w:tab w:val="left" w:pos="1276"/>
                <w:tab w:val="left" w:pos="8647"/>
                <w:tab w:val="right" w:pos="9071"/>
              </w:tabs>
              <w:spacing w:line="360" w:lineRule="atLeast"/>
              <w:rPr>
                <w:strike/>
                <w:lang w:eastAsia="en-US"/>
              </w:rPr>
            </w:pPr>
            <w:r w:rsidRPr="00B4220B">
              <w:rPr>
                <w:bCs/>
                <w:strike/>
                <w:lang w:eastAsia="en-US"/>
              </w:rPr>
              <w:t>26 269</w:t>
            </w:r>
            <w:r w:rsidRPr="00B4220B">
              <w:rPr>
                <w:lang w:eastAsia="en-US"/>
              </w:rPr>
              <w:t xml:space="preserve"> </w:t>
            </w:r>
            <w:r w:rsidRPr="00B4220B">
              <w:rPr>
                <w:b/>
                <w:lang w:eastAsia="en-US"/>
              </w:rPr>
              <w:t>32 863</w:t>
            </w:r>
            <w:r w:rsidRPr="00B4220B">
              <w:rPr>
                <w:lang w:eastAsia="en-US"/>
              </w:rPr>
              <w:t>“.</w:t>
            </w:r>
          </w:p>
        </w:tc>
      </w:tr>
    </w:tbl>
    <w:p w:rsidR="00766BBD" w:rsidRPr="00B4220B" w:rsidRDefault="00766BBD" w:rsidP="0079773B">
      <w:pPr>
        <w:numPr>
          <w:ilvl w:val="0"/>
          <w:numId w:val="17"/>
        </w:numPr>
        <w:tabs>
          <w:tab w:val="left" w:pos="1134"/>
          <w:tab w:val="left" w:pos="1276"/>
          <w:tab w:val="left" w:pos="8647"/>
          <w:tab w:val="right" w:pos="9072"/>
        </w:tabs>
        <w:spacing w:line="360" w:lineRule="atLeast"/>
        <w:ind w:left="0" w:firstLine="720"/>
        <w:jc w:val="both"/>
      </w:pPr>
      <w:r w:rsidRPr="00B4220B">
        <w:t>Pakeisti 3.81.4.5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663"/>
        <w:gridCol w:w="1842"/>
      </w:tblGrid>
      <w:tr w:rsidR="00766BBD" w:rsidRPr="00B4220B" w:rsidTr="00F37323">
        <w:tc>
          <w:tcPr>
            <w:tcW w:w="1276" w:type="dxa"/>
          </w:tcPr>
          <w:p w:rsidR="00766BBD" w:rsidRPr="00B4220B" w:rsidRDefault="00766BBD" w:rsidP="0079773B">
            <w:pPr>
              <w:tabs>
                <w:tab w:val="left" w:pos="1134"/>
                <w:tab w:val="left" w:pos="1276"/>
                <w:tab w:val="left" w:pos="8647"/>
                <w:tab w:val="right" w:pos="9071"/>
              </w:tabs>
              <w:spacing w:line="360" w:lineRule="atLeast"/>
            </w:pPr>
            <w:r w:rsidRPr="00B4220B">
              <w:t>„3.81.4.5.</w:t>
            </w:r>
          </w:p>
        </w:tc>
        <w:tc>
          <w:tcPr>
            <w:tcW w:w="6663" w:type="dxa"/>
          </w:tcPr>
          <w:p w:rsidR="00766BBD" w:rsidRPr="00B4220B" w:rsidRDefault="00766BBD" w:rsidP="00595492">
            <w:pPr>
              <w:pStyle w:val="StiliusKairje0cmAtvirktintrauka2cmDeinje225c11"/>
            </w:pPr>
            <w:r w:rsidRPr="00B4220B">
              <w:t xml:space="preserve">branduolinių medžiagų saugyklos arba radioaktyviųjų atliekų saugyklos, kuriose saugomas panaudotas branduolinis kuras </w:t>
            </w:r>
          </w:p>
        </w:tc>
        <w:tc>
          <w:tcPr>
            <w:tcW w:w="1842" w:type="dxa"/>
            <w:vAlign w:val="center"/>
          </w:tcPr>
          <w:p w:rsidR="00766BBD" w:rsidRPr="00B4220B" w:rsidRDefault="00BF03C4" w:rsidP="0079773B">
            <w:pPr>
              <w:tabs>
                <w:tab w:val="left" w:pos="1134"/>
                <w:tab w:val="left" w:pos="1276"/>
                <w:tab w:val="left" w:pos="8647"/>
                <w:tab w:val="right" w:pos="9071"/>
              </w:tabs>
              <w:spacing w:line="360" w:lineRule="atLeast"/>
              <w:rPr>
                <w:strike/>
                <w:lang w:eastAsia="en-US"/>
              </w:rPr>
            </w:pPr>
            <w:r w:rsidRPr="00B4220B">
              <w:rPr>
                <w:bCs/>
                <w:strike/>
                <w:lang w:eastAsia="en-US"/>
              </w:rPr>
              <w:t>28 206</w:t>
            </w:r>
            <w:r w:rsidRPr="00B4220B">
              <w:rPr>
                <w:lang w:eastAsia="en-US"/>
              </w:rPr>
              <w:t xml:space="preserve"> </w:t>
            </w:r>
            <w:r w:rsidRPr="00B4220B">
              <w:rPr>
                <w:b/>
                <w:lang w:eastAsia="en-US"/>
              </w:rPr>
              <w:t>36 205</w:t>
            </w:r>
            <w:r w:rsidRPr="00B4220B">
              <w:rPr>
                <w:lang w:eastAsia="en-US"/>
              </w:rPr>
              <w:t>“.</w:t>
            </w:r>
          </w:p>
        </w:tc>
      </w:tr>
    </w:tbl>
    <w:p w:rsidR="0070628C" w:rsidRPr="00B4220B" w:rsidRDefault="0070628C" w:rsidP="0079773B">
      <w:pPr>
        <w:numPr>
          <w:ilvl w:val="0"/>
          <w:numId w:val="17"/>
        </w:numPr>
        <w:tabs>
          <w:tab w:val="left" w:pos="1134"/>
          <w:tab w:val="left" w:pos="1276"/>
          <w:tab w:val="left" w:pos="8647"/>
          <w:tab w:val="right" w:pos="9072"/>
        </w:tabs>
        <w:spacing w:line="360" w:lineRule="atLeast"/>
        <w:ind w:left="0" w:firstLine="720"/>
        <w:jc w:val="both"/>
      </w:pPr>
      <w:r w:rsidRPr="00B4220B">
        <w:t>Pakeisti 3.81.4.6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663"/>
        <w:gridCol w:w="1842"/>
      </w:tblGrid>
      <w:tr w:rsidR="0070628C" w:rsidRPr="00B4220B" w:rsidTr="00F37323">
        <w:tc>
          <w:tcPr>
            <w:tcW w:w="1276" w:type="dxa"/>
          </w:tcPr>
          <w:p w:rsidR="0070628C" w:rsidRPr="00B4220B" w:rsidRDefault="0070628C" w:rsidP="0079773B">
            <w:pPr>
              <w:tabs>
                <w:tab w:val="left" w:pos="1134"/>
                <w:tab w:val="left" w:pos="1276"/>
                <w:tab w:val="left" w:pos="8647"/>
                <w:tab w:val="right" w:pos="9071"/>
              </w:tabs>
              <w:spacing w:line="360" w:lineRule="atLeast"/>
            </w:pPr>
            <w:r w:rsidRPr="00B4220B">
              <w:t>„3.81.4.6.</w:t>
            </w:r>
          </w:p>
        </w:tc>
        <w:tc>
          <w:tcPr>
            <w:tcW w:w="6663" w:type="dxa"/>
            <w:vAlign w:val="center"/>
          </w:tcPr>
          <w:p w:rsidR="0070628C" w:rsidRPr="00B4220B" w:rsidRDefault="0070628C" w:rsidP="00595492">
            <w:pPr>
              <w:pStyle w:val="StiliusKairje0cmAtvirktintrauka2cmDeinje225c11"/>
            </w:pPr>
            <w:r w:rsidRPr="00B4220B">
              <w:t xml:space="preserve">radioaktyviųjų atliekų saugyklos, išskyrus radioaktyviųjų atliekų saugyklą, kurioje saugomas panaudotas branduolinis kuras </w:t>
            </w:r>
          </w:p>
        </w:tc>
        <w:tc>
          <w:tcPr>
            <w:tcW w:w="1842" w:type="dxa"/>
            <w:vAlign w:val="center"/>
          </w:tcPr>
          <w:p w:rsidR="0070628C" w:rsidRPr="00B4220B" w:rsidRDefault="00BF03C4" w:rsidP="0079773B">
            <w:pPr>
              <w:tabs>
                <w:tab w:val="left" w:pos="1134"/>
                <w:tab w:val="left" w:pos="1276"/>
                <w:tab w:val="left" w:pos="8647"/>
                <w:tab w:val="right" w:pos="9071"/>
              </w:tabs>
              <w:spacing w:line="360" w:lineRule="atLeast"/>
              <w:rPr>
                <w:strike/>
                <w:lang w:eastAsia="en-US"/>
              </w:rPr>
            </w:pPr>
            <w:r w:rsidRPr="00B4220B">
              <w:rPr>
                <w:bCs/>
                <w:strike/>
                <w:lang w:eastAsia="en-US"/>
              </w:rPr>
              <w:t>26 568</w:t>
            </w:r>
            <w:r w:rsidRPr="00B4220B">
              <w:rPr>
                <w:bCs/>
                <w:lang w:eastAsia="en-US"/>
              </w:rPr>
              <w:t xml:space="preserve"> </w:t>
            </w:r>
            <w:r w:rsidRPr="00B4220B">
              <w:rPr>
                <w:b/>
                <w:bCs/>
                <w:lang w:eastAsia="en-US"/>
              </w:rPr>
              <w:t>33 266</w:t>
            </w:r>
            <w:r w:rsidRPr="00B4220B">
              <w:rPr>
                <w:lang w:eastAsia="en-US"/>
              </w:rPr>
              <w:t>“.</w:t>
            </w:r>
          </w:p>
        </w:tc>
      </w:tr>
    </w:tbl>
    <w:p w:rsidR="00726557" w:rsidRPr="00B4220B" w:rsidRDefault="00726557" w:rsidP="0079773B">
      <w:pPr>
        <w:numPr>
          <w:ilvl w:val="0"/>
          <w:numId w:val="17"/>
        </w:numPr>
        <w:tabs>
          <w:tab w:val="left" w:pos="1134"/>
          <w:tab w:val="left" w:pos="1276"/>
          <w:tab w:val="left" w:pos="8647"/>
          <w:tab w:val="right" w:pos="9072"/>
        </w:tabs>
        <w:spacing w:line="360" w:lineRule="atLeast"/>
        <w:ind w:left="0" w:firstLine="720"/>
        <w:jc w:val="both"/>
      </w:pPr>
      <w:r w:rsidRPr="00B4220B">
        <w:t>Pakeisti 3.81.4.7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663"/>
        <w:gridCol w:w="1842"/>
      </w:tblGrid>
      <w:tr w:rsidR="00726557" w:rsidRPr="00B4220B" w:rsidTr="00726557">
        <w:tc>
          <w:tcPr>
            <w:tcW w:w="1276" w:type="dxa"/>
            <w:vAlign w:val="center"/>
          </w:tcPr>
          <w:p w:rsidR="00726557" w:rsidRPr="00B4220B" w:rsidRDefault="00726557" w:rsidP="0079773B">
            <w:pPr>
              <w:tabs>
                <w:tab w:val="left" w:pos="1134"/>
                <w:tab w:val="left" w:pos="1276"/>
                <w:tab w:val="left" w:pos="8647"/>
                <w:tab w:val="right" w:pos="9071"/>
              </w:tabs>
              <w:spacing w:line="360" w:lineRule="atLeast"/>
              <w:jc w:val="center"/>
            </w:pPr>
            <w:r w:rsidRPr="00B4220B">
              <w:t>„3.81.4.7.</w:t>
            </w:r>
          </w:p>
        </w:tc>
        <w:tc>
          <w:tcPr>
            <w:tcW w:w="6663" w:type="dxa"/>
            <w:vAlign w:val="center"/>
          </w:tcPr>
          <w:p w:rsidR="00726557" w:rsidRPr="00B4220B" w:rsidRDefault="00726557" w:rsidP="00595492">
            <w:pPr>
              <w:pStyle w:val="StiliusKairje0cmAtvirktintrauka2cmDeinje225c11"/>
            </w:pPr>
            <w:r w:rsidRPr="00B4220B">
              <w:t xml:space="preserve">radioaktyviųjų atliekų tvarkymo įrenginio, išskyrus radioaktyviųjų atliekų saugyklą ir radioaktyviųjų atliekų atliekyną </w:t>
            </w:r>
          </w:p>
        </w:tc>
        <w:tc>
          <w:tcPr>
            <w:tcW w:w="1842" w:type="dxa"/>
            <w:vAlign w:val="center"/>
          </w:tcPr>
          <w:p w:rsidR="00726557" w:rsidRPr="00B4220B" w:rsidRDefault="00BF03C4" w:rsidP="0079773B">
            <w:pPr>
              <w:tabs>
                <w:tab w:val="left" w:pos="1134"/>
                <w:tab w:val="left" w:pos="1276"/>
                <w:tab w:val="left" w:pos="8647"/>
                <w:tab w:val="right" w:pos="9071"/>
              </w:tabs>
              <w:spacing w:line="360" w:lineRule="atLeast"/>
              <w:rPr>
                <w:strike/>
                <w:lang w:eastAsia="en-US"/>
              </w:rPr>
            </w:pPr>
            <w:r w:rsidRPr="00B4220B">
              <w:rPr>
                <w:bCs/>
                <w:strike/>
                <w:lang w:eastAsia="en-US"/>
              </w:rPr>
              <w:t>26 543</w:t>
            </w:r>
            <w:r w:rsidRPr="00B4220B">
              <w:rPr>
                <w:bCs/>
                <w:lang w:eastAsia="en-US"/>
              </w:rPr>
              <w:t xml:space="preserve"> </w:t>
            </w:r>
            <w:r w:rsidRPr="00B4220B">
              <w:rPr>
                <w:b/>
                <w:bCs/>
                <w:lang w:eastAsia="en-US"/>
              </w:rPr>
              <w:t>33 872</w:t>
            </w:r>
            <w:r w:rsidRPr="00B4220B">
              <w:rPr>
                <w:lang w:eastAsia="en-US"/>
              </w:rPr>
              <w:t>“.</w:t>
            </w:r>
          </w:p>
        </w:tc>
      </w:tr>
    </w:tbl>
    <w:p w:rsidR="00726557" w:rsidRPr="00B4220B" w:rsidRDefault="00726557" w:rsidP="0079773B">
      <w:pPr>
        <w:numPr>
          <w:ilvl w:val="0"/>
          <w:numId w:val="17"/>
        </w:numPr>
        <w:tabs>
          <w:tab w:val="left" w:pos="1134"/>
          <w:tab w:val="left" w:pos="1276"/>
          <w:tab w:val="left" w:pos="8647"/>
          <w:tab w:val="right" w:pos="9072"/>
        </w:tabs>
        <w:spacing w:line="360" w:lineRule="atLeast"/>
        <w:ind w:left="0" w:firstLine="720"/>
        <w:jc w:val="both"/>
      </w:pPr>
      <w:r w:rsidRPr="00B4220B">
        <w:t>Pakeisti 3.81.5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663"/>
        <w:gridCol w:w="1842"/>
      </w:tblGrid>
      <w:tr w:rsidR="00726557" w:rsidRPr="00B4220B" w:rsidTr="00726557">
        <w:tc>
          <w:tcPr>
            <w:tcW w:w="1276" w:type="dxa"/>
          </w:tcPr>
          <w:p w:rsidR="00726557" w:rsidRPr="00B4220B" w:rsidRDefault="00726557" w:rsidP="0079773B">
            <w:pPr>
              <w:tabs>
                <w:tab w:val="left" w:pos="1134"/>
                <w:tab w:val="left" w:pos="1276"/>
                <w:tab w:val="left" w:pos="8647"/>
                <w:tab w:val="right" w:pos="9071"/>
              </w:tabs>
              <w:spacing w:line="360" w:lineRule="atLeast"/>
            </w:pPr>
            <w:r w:rsidRPr="00B4220B">
              <w:t>„3.81.5.</w:t>
            </w:r>
          </w:p>
        </w:tc>
        <w:tc>
          <w:tcPr>
            <w:tcW w:w="6663" w:type="dxa"/>
            <w:vAlign w:val="center"/>
          </w:tcPr>
          <w:p w:rsidR="00726557" w:rsidRPr="00B4220B" w:rsidRDefault="00726557" w:rsidP="00595492">
            <w:pPr>
              <w:pStyle w:val="StiliusKairje0cmAtvirktintrauka2cmDeinje225c11"/>
            </w:pPr>
            <w:r w:rsidRPr="00B4220B">
              <w:t>prižiūrėti uždarytą radioaktyviųjų atliekų atliekyną</w:t>
            </w:r>
          </w:p>
        </w:tc>
        <w:tc>
          <w:tcPr>
            <w:tcW w:w="1842" w:type="dxa"/>
            <w:vAlign w:val="center"/>
          </w:tcPr>
          <w:p w:rsidR="00726557" w:rsidRPr="00B4220B" w:rsidRDefault="00BF03C4" w:rsidP="0079773B">
            <w:pPr>
              <w:tabs>
                <w:tab w:val="left" w:pos="1134"/>
                <w:tab w:val="left" w:pos="1276"/>
                <w:tab w:val="left" w:pos="8647"/>
                <w:tab w:val="right" w:pos="9071"/>
              </w:tabs>
              <w:spacing w:line="360" w:lineRule="atLeast"/>
            </w:pPr>
            <w:r w:rsidRPr="00B4220B">
              <w:rPr>
                <w:bCs/>
                <w:strike/>
                <w:lang w:eastAsia="en-US"/>
              </w:rPr>
              <w:t>46 978</w:t>
            </w:r>
            <w:r w:rsidRPr="00B4220B">
              <w:rPr>
                <w:bCs/>
                <w:lang w:eastAsia="en-US"/>
              </w:rPr>
              <w:t xml:space="preserve"> </w:t>
            </w:r>
            <w:r w:rsidRPr="00B4220B">
              <w:rPr>
                <w:b/>
                <w:bCs/>
                <w:lang w:eastAsia="en-US"/>
              </w:rPr>
              <w:t>57 158</w:t>
            </w:r>
            <w:r w:rsidRPr="00B4220B">
              <w:rPr>
                <w:lang w:eastAsia="en-US"/>
              </w:rPr>
              <w:t>“.</w:t>
            </w:r>
          </w:p>
        </w:tc>
      </w:tr>
    </w:tbl>
    <w:p w:rsidR="00884F1E" w:rsidRPr="00B4220B" w:rsidRDefault="00884F1E" w:rsidP="0079773B">
      <w:pPr>
        <w:numPr>
          <w:ilvl w:val="0"/>
          <w:numId w:val="17"/>
        </w:numPr>
        <w:tabs>
          <w:tab w:val="left" w:pos="1134"/>
          <w:tab w:val="left" w:pos="1276"/>
          <w:tab w:val="left" w:pos="8647"/>
          <w:tab w:val="right" w:pos="9072"/>
        </w:tabs>
        <w:spacing w:line="360" w:lineRule="atLeast"/>
        <w:ind w:left="0" w:firstLine="720"/>
        <w:jc w:val="both"/>
      </w:pPr>
      <w:r w:rsidRPr="00B4220B">
        <w:t>Pakeisti 3.81.6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663"/>
        <w:gridCol w:w="1842"/>
      </w:tblGrid>
      <w:tr w:rsidR="00884F1E" w:rsidRPr="00B4220B" w:rsidTr="00337132">
        <w:tc>
          <w:tcPr>
            <w:tcW w:w="1276" w:type="dxa"/>
          </w:tcPr>
          <w:p w:rsidR="00884F1E" w:rsidRPr="00B4220B" w:rsidRDefault="00884F1E" w:rsidP="0079773B">
            <w:pPr>
              <w:tabs>
                <w:tab w:val="left" w:pos="1134"/>
                <w:tab w:val="left" w:pos="1276"/>
                <w:tab w:val="left" w:pos="8647"/>
                <w:tab w:val="right" w:pos="9071"/>
              </w:tabs>
              <w:spacing w:line="360" w:lineRule="atLeast"/>
            </w:pPr>
            <w:r w:rsidRPr="00B4220B">
              <w:t>„3.81.6.</w:t>
            </w:r>
          </w:p>
        </w:tc>
        <w:tc>
          <w:tcPr>
            <w:tcW w:w="6663" w:type="dxa"/>
            <w:vAlign w:val="center"/>
          </w:tcPr>
          <w:p w:rsidR="00884F1E" w:rsidRPr="00B4220B" w:rsidRDefault="00884F1E" w:rsidP="00595492">
            <w:pPr>
              <w:pStyle w:val="StiliusKairje0cmAtvirktintrauka2cmDeinje225c11"/>
            </w:pPr>
            <w:r w:rsidRPr="00B4220B">
              <w:t>vežti branduolines medžiagas, nurodytas Lietuvos Respublikos branduolinės saugos įstatymo 1 priede, kai vežamos branduolinės medžiagos (įskaitant panaudotą branduolinį kurą), priskirtos prie I arba II branduolinių medžiagų kategorijos pagal fizinės saugos reikalavimus, tvirtinamus Valstybinės atominės energetikos saugos inspekcijos viršininko</w:t>
            </w:r>
          </w:p>
        </w:tc>
        <w:tc>
          <w:tcPr>
            <w:tcW w:w="1842" w:type="dxa"/>
            <w:vAlign w:val="center"/>
          </w:tcPr>
          <w:p w:rsidR="00884F1E" w:rsidRPr="00B4220B" w:rsidRDefault="00BF03C4" w:rsidP="0079773B">
            <w:pPr>
              <w:tabs>
                <w:tab w:val="left" w:pos="1134"/>
                <w:tab w:val="left" w:pos="1276"/>
                <w:tab w:val="left" w:pos="8647"/>
                <w:tab w:val="right" w:pos="9071"/>
              </w:tabs>
              <w:spacing w:line="360" w:lineRule="atLeast"/>
            </w:pPr>
            <w:r w:rsidRPr="00B4220B">
              <w:rPr>
                <w:bCs/>
                <w:strike/>
                <w:lang w:eastAsia="en-US"/>
              </w:rPr>
              <w:t>6 175</w:t>
            </w:r>
            <w:r w:rsidRPr="00B4220B">
              <w:rPr>
                <w:bCs/>
                <w:lang w:eastAsia="en-US"/>
              </w:rPr>
              <w:t xml:space="preserve"> </w:t>
            </w:r>
            <w:r w:rsidRPr="00B4220B">
              <w:rPr>
                <w:b/>
                <w:bCs/>
                <w:lang w:eastAsia="en-US"/>
              </w:rPr>
              <w:t>7 815</w:t>
            </w:r>
            <w:r w:rsidRPr="00B4220B">
              <w:rPr>
                <w:lang w:eastAsia="en-US"/>
              </w:rPr>
              <w:t>“.</w:t>
            </w:r>
          </w:p>
        </w:tc>
      </w:tr>
    </w:tbl>
    <w:p w:rsidR="00504989" w:rsidRPr="00B4220B" w:rsidRDefault="00504989" w:rsidP="0079773B">
      <w:pPr>
        <w:numPr>
          <w:ilvl w:val="0"/>
          <w:numId w:val="17"/>
        </w:numPr>
        <w:tabs>
          <w:tab w:val="left" w:pos="1134"/>
          <w:tab w:val="left" w:pos="1276"/>
          <w:tab w:val="left" w:pos="8647"/>
          <w:tab w:val="right" w:pos="9072"/>
        </w:tabs>
        <w:spacing w:line="360" w:lineRule="atLeast"/>
        <w:ind w:left="0" w:firstLine="720"/>
        <w:jc w:val="both"/>
      </w:pPr>
      <w:r w:rsidRPr="00B4220B">
        <w:t>Pakeisti 3.81.7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663"/>
        <w:gridCol w:w="1842"/>
      </w:tblGrid>
      <w:tr w:rsidR="00504989" w:rsidRPr="00B4220B" w:rsidTr="00504989">
        <w:tc>
          <w:tcPr>
            <w:tcW w:w="1276" w:type="dxa"/>
          </w:tcPr>
          <w:p w:rsidR="00504989" w:rsidRPr="00B4220B" w:rsidRDefault="00504989" w:rsidP="0079773B">
            <w:pPr>
              <w:tabs>
                <w:tab w:val="left" w:pos="1134"/>
                <w:tab w:val="left" w:pos="1276"/>
                <w:tab w:val="left" w:pos="8647"/>
                <w:tab w:val="right" w:pos="9071"/>
              </w:tabs>
              <w:spacing w:line="360" w:lineRule="atLeast"/>
            </w:pPr>
            <w:r w:rsidRPr="00B4220B">
              <w:t>„3.81.7.</w:t>
            </w:r>
          </w:p>
        </w:tc>
        <w:tc>
          <w:tcPr>
            <w:tcW w:w="6663" w:type="dxa"/>
            <w:vAlign w:val="center"/>
          </w:tcPr>
          <w:p w:rsidR="00504989" w:rsidRPr="00B4220B" w:rsidRDefault="00504989" w:rsidP="00595492">
            <w:pPr>
              <w:pStyle w:val="StiliusKairje0cmAtvirktintrauka2cmDeinje225c11"/>
            </w:pPr>
            <w:r w:rsidRPr="00B4220B">
              <w:t xml:space="preserve">įsigyti, turėti ir naudoti branduolines medžiagas, nurodytas </w:t>
            </w:r>
            <w:r w:rsidR="00B537A1" w:rsidRPr="00B4220B">
              <w:t>B</w:t>
            </w:r>
            <w:r w:rsidRPr="00B4220B">
              <w:t>randuolinės saugos įstatymo 1 priede, kai įsigyjamos, turimos ar naudojamos branduolinės medžiagos, priskirtos prie I arba II branduolinių medžiagų kategorijos pagal fizinės saugos reikalavimus, tvirtinamus Valstybinės atominės energetikos saugos inspekcijos viršininko</w:t>
            </w:r>
          </w:p>
        </w:tc>
        <w:tc>
          <w:tcPr>
            <w:tcW w:w="1842" w:type="dxa"/>
            <w:vAlign w:val="center"/>
          </w:tcPr>
          <w:p w:rsidR="00504989" w:rsidRPr="00B4220B" w:rsidRDefault="00BF03C4" w:rsidP="0079773B">
            <w:pPr>
              <w:tabs>
                <w:tab w:val="left" w:pos="1134"/>
                <w:tab w:val="left" w:pos="1276"/>
                <w:tab w:val="left" w:pos="8647"/>
                <w:tab w:val="right" w:pos="9071"/>
              </w:tabs>
              <w:spacing w:line="360" w:lineRule="atLeast"/>
            </w:pPr>
            <w:r w:rsidRPr="00B4220B">
              <w:rPr>
                <w:bCs/>
                <w:strike/>
                <w:lang w:eastAsia="en-US"/>
              </w:rPr>
              <w:t>4 860</w:t>
            </w:r>
            <w:r w:rsidRPr="00B4220B">
              <w:rPr>
                <w:lang w:eastAsia="en-US"/>
              </w:rPr>
              <w:t xml:space="preserve"> </w:t>
            </w:r>
            <w:r w:rsidRPr="00B4220B">
              <w:rPr>
                <w:b/>
                <w:lang w:eastAsia="en-US"/>
              </w:rPr>
              <w:t>6 067</w:t>
            </w:r>
            <w:r w:rsidRPr="00B4220B">
              <w:rPr>
                <w:lang w:eastAsia="en-US"/>
              </w:rPr>
              <w:t>“.</w:t>
            </w:r>
          </w:p>
        </w:tc>
      </w:tr>
    </w:tbl>
    <w:p w:rsidR="00A727D1" w:rsidRPr="00B4220B" w:rsidRDefault="00A727D1" w:rsidP="0079773B">
      <w:pPr>
        <w:numPr>
          <w:ilvl w:val="0"/>
          <w:numId w:val="17"/>
        </w:numPr>
        <w:tabs>
          <w:tab w:val="left" w:pos="1134"/>
          <w:tab w:val="left" w:pos="1276"/>
          <w:tab w:val="left" w:pos="8647"/>
          <w:tab w:val="right" w:pos="9072"/>
        </w:tabs>
        <w:spacing w:line="360" w:lineRule="atLeast"/>
        <w:ind w:left="0" w:firstLine="720"/>
        <w:jc w:val="both"/>
      </w:pPr>
      <w:r w:rsidRPr="00B4220B">
        <w:t>Pakeisti 3.81.8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663"/>
        <w:gridCol w:w="1842"/>
      </w:tblGrid>
      <w:tr w:rsidR="00A727D1" w:rsidRPr="00B4220B" w:rsidTr="00A727D1">
        <w:tc>
          <w:tcPr>
            <w:tcW w:w="1276" w:type="dxa"/>
          </w:tcPr>
          <w:p w:rsidR="00A727D1" w:rsidRPr="00B4220B" w:rsidRDefault="00A727D1" w:rsidP="0079773B">
            <w:pPr>
              <w:tabs>
                <w:tab w:val="left" w:pos="1134"/>
                <w:tab w:val="left" w:pos="1276"/>
                <w:tab w:val="left" w:pos="8647"/>
                <w:tab w:val="right" w:pos="9071"/>
              </w:tabs>
              <w:spacing w:line="360" w:lineRule="atLeast"/>
            </w:pPr>
            <w:r w:rsidRPr="00B4220B">
              <w:t>„3.81.8.</w:t>
            </w:r>
          </w:p>
        </w:tc>
        <w:tc>
          <w:tcPr>
            <w:tcW w:w="6663" w:type="dxa"/>
            <w:vAlign w:val="center"/>
          </w:tcPr>
          <w:p w:rsidR="00A727D1" w:rsidRPr="00B4220B" w:rsidRDefault="00A727D1" w:rsidP="00595492">
            <w:pPr>
              <w:pStyle w:val="StiliusKairje0cmAtvirktintrauka2cmDeinje225c11"/>
            </w:pPr>
            <w:r w:rsidRPr="00B4220B">
              <w:t xml:space="preserve">vežti branduolinio kuro ciklo medžiagas (išskyrus panaudotą branduolinį kurą), vežti branduolines medžiagas, nurodytas </w:t>
            </w:r>
            <w:r w:rsidR="00B537A1" w:rsidRPr="00B4220B">
              <w:t>B</w:t>
            </w:r>
            <w:r w:rsidRPr="00B4220B">
              <w:t xml:space="preserve">randuolinės saugos įstatymo 1 priede, kai vežamos branduolinės medžiagos (įskaitant panaudotą branduolinį kurą), priskirtos prie </w:t>
            </w:r>
            <w:r w:rsidRPr="00B4220B">
              <w:lastRenderedPageBreak/>
              <w:t>III branduolinių medžiagų kategorijos arba nepriskiriam</w:t>
            </w:r>
            <w:r w:rsidR="00B537A1" w:rsidRPr="00B4220B">
              <w:t>o</w:t>
            </w:r>
            <w:r w:rsidRPr="00B4220B">
              <w:t xml:space="preserve">s prie kategorijos pagal fizinės saugos reikalavimus, tvirtinamus Valstybinės atominės energetikos saugos inspekcijos viršininko, ir vežti daliąsias medžiagas, nurodytas </w:t>
            </w:r>
            <w:r w:rsidR="00B537A1" w:rsidRPr="00B4220B">
              <w:t>B</w:t>
            </w:r>
            <w:r w:rsidRPr="00B4220B">
              <w:t>randuolinės saugos įstatymo 1 priede, šiame priede nustatytais kiekiais</w:t>
            </w:r>
          </w:p>
        </w:tc>
        <w:tc>
          <w:tcPr>
            <w:tcW w:w="1842" w:type="dxa"/>
            <w:vAlign w:val="center"/>
          </w:tcPr>
          <w:p w:rsidR="00A727D1" w:rsidRPr="00B4220B" w:rsidRDefault="00BF03C4" w:rsidP="0079773B">
            <w:pPr>
              <w:tabs>
                <w:tab w:val="left" w:pos="1134"/>
                <w:tab w:val="left" w:pos="1276"/>
                <w:tab w:val="left" w:pos="8647"/>
                <w:tab w:val="right" w:pos="9071"/>
              </w:tabs>
              <w:spacing w:line="360" w:lineRule="atLeast"/>
            </w:pPr>
            <w:r w:rsidRPr="00B4220B">
              <w:rPr>
                <w:bCs/>
                <w:strike/>
                <w:lang w:eastAsia="en-US"/>
              </w:rPr>
              <w:lastRenderedPageBreak/>
              <w:t>4 778</w:t>
            </w:r>
            <w:r w:rsidRPr="00B4220B">
              <w:rPr>
                <w:lang w:eastAsia="en-US"/>
              </w:rPr>
              <w:t xml:space="preserve"> </w:t>
            </w:r>
            <w:r w:rsidRPr="00B4220B">
              <w:rPr>
                <w:b/>
                <w:lang w:eastAsia="en-US"/>
              </w:rPr>
              <w:t>6 067</w:t>
            </w:r>
            <w:r w:rsidRPr="00B4220B">
              <w:rPr>
                <w:lang w:eastAsia="en-US"/>
              </w:rPr>
              <w:t>“.</w:t>
            </w:r>
          </w:p>
        </w:tc>
      </w:tr>
    </w:tbl>
    <w:p w:rsidR="002377E8" w:rsidRPr="00B4220B" w:rsidRDefault="002377E8" w:rsidP="0079773B">
      <w:pPr>
        <w:numPr>
          <w:ilvl w:val="0"/>
          <w:numId w:val="17"/>
        </w:numPr>
        <w:tabs>
          <w:tab w:val="left" w:pos="1134"/>
          <w:tab w:val="left" w:pos="1276"/>
          <w:tab w:val="left" w:pos="8647"/>
          <w:tab w:val="right" w:pos="9072"/>
        </w:tabs>
        <w:spacing w:line="360" w:lineRule="atLeast"/>
        <w:ind w:left="0" w:firstLine="720"/>
        <w:jc w:val="both"/>
      </w:pPr>
      <w:r w:rsidRPr="00B4220B">
        <w:lastRenderedPageBreak/>
        <w:t>Pakeisti 3.81.9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663"/>
        <w:gridCol w:w="1842"/>
      </w:tblGrid>
      <w:tr w:rsidR="002377E8" w:rsidRPr="00B4220B" w:rsidTr="0005546D">
        <w:tc>
          <w:tcPr>
            <w:tcW w:w="1276" w:type="dxa"/>
          </w:tcPr>
          <w:p w:rsidR="002377E8" w:rsidRPr="00B4220B" w:rsidRDefault="002377E8" w:rsidP="0079773B">
            <w:pPr>
              <w:tabs>
                <w:tab w:val="left" w:pos="1134"/>
                <w:tab w:val="left" w:pos="1276"/>
                <w:tab w:val="left" w:pos="8647"/>
                <w:tab w:val="right" w:pos="9071"/>
              </w:tabs>
              <w:spacing w:line="360" w:lineRule="atLeast"/>
            </w:pPr>
            <w:r w:rsidRPr="00B4220B">
              <w:t>„3.81.9.</w:t>
            </w:r>
          </w:p>
        </w:tc>
        <w:tc>
          <w:tcPr>
            <w:tcW w:w="6663" w:type="dxa"/>
            <w:vAlign w:val="center"/>
          </w:tcPr>
          <w:p w:rsidR="002377E8" w:rsidRPr="00B4220B" w:rsidRDefault="002377E8" w:rsidP="00595492">
            <w:pPr>
              <w:pStyle w:val="StiliusKairje0cmAtvirktintrauka2cmDeinje225c11"/>
            </w:pPr>
            <w:r w:rsidRPr="00B4220B">
              <w:t>įsigyti, turėti ir naudoti branduolines medžiagas</w:t>
            </w:r>
            <w:r w:rsidR="00BC084D" w:rsidRPr="00B4220B">
              <w:t>,</w:t>
            </w:r>
            <w:r w:rsidRPr="00B4220B">
              <w:t xml:space="preserve"> nurodytas Branduolinės saugos įstatymo 1 priede, kai įsigyjamos, turimos ar naudojamos branduolinės medžiagos, priskirtos prie III branduolinių medžiagų kategorijos arba nepriskiriamos prie kategorijos pagal fizinės saugos reikalavimus, tvirtinamus Valstybinės atominės energetikos saugos inspekcijos viršininko, ir Branduolinės saugos įstatymo 1 priede nustatytais kiekiais įsigyti, turėti ir naudoti šiame priede nurodytas daliąsias medžiagas</w:t>
            </w:r>
          </w:p>
        </w:tc>
        <w:tc>
          <w:tcPr>
            <w:tcW w:w="1842" w:type="dxa"/>
            <w:vAlign w:val="center"/>
          </w:tcPr>
          <w:p w:rsidR="002377E8" w:rsidRPr="00B4220B" w:rsidRDefault="00D97CE4" w:rsidP="0079773B">
            <w:pPr>
              <w:tabs>
                <w:tab w:val="left" w:pos="1134"/>
                <w:tab w:val="left" w:pos="1276"/>
                <w:tab w:val="left" w:pos="8647"/>
                <w:tab w:val="right" w:pos="9071"/>
              </w:tabs>
              <w:spacing w:line="360" w:lineRule="atLeast"/>
            </w:pPr>
            <w:r w:rsidRPr="00B4220B">
              <w:rPr>
                <w:strike/>
                <w:lang w:eastAsia="en-US"/>
              </w:rPr>
              <w:t>3</w:t>
            </w:r>
            <w:r w:rsidRPr="00B4220B">
              <w:rPr>
                <w:bCs/>
                <w:strike/>
                <w:lang w:eastAsia="en-US"/>
              </w:rPr>
              <w:t> 270</w:t>
            </w:r>
            <w:r w:rsidRPr="00B4220B">
              <w:rPr>
                <w:lang w:eastAsia="en-US"/>
              </w:rPr>
              <w:t xml:space="preserve"> </w:t>
            </w:r>
            <w:r w:rsidRPr="00B4220B">
              <w:rPr>
                <w:b/>
                <w:lang w:eastAsia="en-US"/>
              </w:rPr>
              <w:t>4 065</w:t>
            </w:r>
            <w:r w:rsidRPr="00B4220B">
              <w:rPr>
                <w:lang w:eastAsia="en-US"/>
              </w:rPr>
              <w:t>“.</w:t>
            </w:r>
          </w:p>
        </w:tc>
      </w:tr>
    </w:tbl>
    <w:p w:rsidR="00974A46" w:rsidRPr="00B4220B" w:rsidRDefault="00974A46" w:rsidP="0079773B">
      <w:pPr>
        <w:numPr>
          <w:ilvl w:val="0"/>
          <w:numId w:val="17"/>
        </w:numPr>
        <w:tabs>
          <w:tab w:val="left" w:pos="1134"/>
          <w:tab w:val="left" w:pos="1276"/>
          <w:tab w:val="left" w:pos="8647"/>
          <w:tab w:val="right" w:pos="9072"/>
        </w:tabs>
        <w:spacing w:line="360" w:lineRule="atLeast"/>
        <w:ind w:left="0" w:firstLine="720"/>
        <w:jc w:val="both"/>
      </w:pPr>
      <w:r w:rsidRPr="00B4220B">
        <w:t>Pakeisti 3.82.2.11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3"/>
        <w:gridCol w:w="6657"/>
        <w:gridCol w:w="1841"/>
      </w:tblGrid>
      <w:tr w:rsidR="00974A46" w:rsidRPr="00B4220B" w:rsidTr="00974A46">
        <w:tc>
          <w:tcPr>
            <w:tcW w:w="1276" w:type="dxa"/>
          </w:tcPr>
          <w:p w:rsidR="00974A46" w:rsidRPr="00B4220B" w:rsidRDefault="00974A46" w:rsidP="0079773B">
            <w:pPr>
              <w:tabs>
                <w:tab w:val="left" w:pos="1134"/>
                <w:tab w:val="left" w:pos="1276"/>
                <w:tab w:val="left" w:pos="8647"/>
                <w:tab w:val="right" w:pos="9071"/>
              </w:tabs>
              <w:spacing w:line="360" w:lineRule="atLeast"/>
            </w:pPr>
            <w:r w:rsidRPr="00B4220B">
              <w:t>„3.82.2.11.</w:t>
            </w:r>
          </w:p>
        </w:tc>
        <w:tc>
          <w:tcPr>
            <w:tcW w:w="6663" w:type="dxa"/>
            <w:vAlign w:val="center"/>
          </w:tcPr>
          <w:p w:rsidR="00974A46" w:rsidRPr="00B4220B" w:rsidRDefault="00974A46" w:rsidP="00595492">
            <w:pPr>
              <w:pStyle w:val="StiliusKairje0cmAtvirktintrauka2cmDeinje225c11"/>
            </w:pPr>
            <w:r w:rsidRPr="00B4220B">
              <w:t xml:space="preserve">branduolinių medžiagų saugyklą, išskyrus branduolinių medžiagų saugyklą, kurioje saugomas panaudotas branduolinis kuras, ir branduolinių medžiagų saugyklą arba radioaktyviųjų atliekų saugyklą, kuriose saugomas panaudotas branduolinis kuras </w:t>
            </w:r>
          </w:p>
        </w:tc>
        <w:tc>
          <w:tcPr>
            <w:tcW w:w="1842" w:type="dxa"/>
            <w:vAlign w:val="center"/>
          </w:tcPr>
          <w:p w:rsidR="00974A46" w:rsidRPr="00B4220B" w:rsidRDefault="00D97CE4" w:rsidP="0079773B">
            <w:pPr>
              <w:tabs>
                <w:tab w:val="left" w:pos="1134"/>
                <w:tab w:val="left" w:pos="1276"/>
                <w:tab w:val="left" w:pos="8647"/>
                <w:tab w:val="right" w:pos="9071"/>
              </w:tabs>
              <w:spacing w:line="360" w:lineRule="atLeast"/>
              <w:rPr>
                <w:strike/>
                <w:lang w:eastAsia="en-US"/>
              </w:rPr>
            </w:pPr>
            <w:r w:rsidRPr="00B4220B">
              <w:rPr>
                <w:strike/>
                <w:lang w:eastAsia="en-US"/>
              </w:rPr>
              <w:t>70</w:t>
            </w:r>
            <w:r w:rsidRPr="00B4220B">
              <w:rPr>
                <w:bCs/>
                <w:strike/>
                <w:lang w:eastAsia="en-US"/>
              </w:rPr>
              <w:t> 523</w:t>
            </w:r>
            <w:r w:rsidRPr="00B4220B">
              <w:rPr>
                <w:bCs/>
                <w:lang w:eastAsia="en-US"/>
              </w:rPr>
              <w:t xml:space="preserve"> </w:t>
            </w:r>
            <w:r w:rsidRPr="00B4220B">
              <w:rPr>
                <w:b/>
                <w:lang w:eastAsia="en-US"/>
              </w:rPr>
              <w:t>80 000</w:t>
            </w:r>
            <w:r w:rsidRPr="00B4220B">
              <w:rPr>
                <w:lang w:eastAsia="en-US"/>
              </w:rPr>
              <w:t>“.</w:t>
            </w:r>
          </w:p>
        </w:tc>
      </w:tr>
    </w:tbl>
    <w:p w:rsidR="008A727A" w:rsidRPr="00B4220B" w:rsidRDefault="008A727A" w:rsidP="0079773B">
      <w:pPr>
        <w:numPr>
          <w:ilvl w:val="0"/>
          <w:numId w:val="17"/>
        </w:numPr>
        <w:tabs>
          <w:tab w:val="left" w:pos="1134"/>
          <w:tab w:val="left" w:pos="1276"/>
          <w:tab w:val="left" w:pos="8647"/>
          <w:tab w:val="right" w:pos="9072"/>
        </w:tabs>
        <w:spacing w:line="360" w:lineRule="atLeast"/>
        <w:ind w:left="0" w:firstLine="720"/>
        <w:jc w:val="both"/>
      </w:pPr>
      <w:r w:rsidRPr="00B4220B">
        <w:t>Pakeisti 3.82.2.12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3"/>
        <w:gridCol w:w="6657"/>
        <w:gridCol w:w="1841"/>
      </w:tblGrid>
      <w:tr w:rsidR="008A727A" w:rsidRPr="00B4220B" w:rsidTr="008A727A">
        <w:tc>
          <w:tcPr>
            <w:tcW w:w="1276" w:type="dxa"/>
          </w:tcPr>
          <w:p w:rsidR="008A727A" w:rsidRPr="00B4220B" w:rsidRDefault="008A727A" w:rsidP="0079773B">
            <w:pPr>
              <w:tabs>
                <w:tab w:val="left" w:pos="1134"/>
                <w:tab w:val="left" w:pos="1276"/>
                <w:tab w:val="left" w:pos="8647"/>
                <w:tab w:val="right" w:pos="9071"/>
              </w:tabs>
              <w:spacing w:line="360" w:lineRule="atLeast"/>
            </w:pPr>
            <w:r w:rsidRPr="00B4220B">
              <w:t>„3.82.2.12.</w:t>
            </w:r>
          </w:p>
        </w:tc>
        <w:tc>
          <w:tcPr>
            <w:tcW w:w="6663" w:type="dxa"/>
            <w:vAlign w:val="center"/>
          </w:tcPr>
          <w:p w:rsidR="008A727A" w:rsidRPr="00B4220B" w:rsidRDefault="008A727A" w:rsidP="00595492">
            <w:pPr>
              <w:pStyle w:val="StiliusKairje0cmAtvirktintrauka2cmDeinje225c11"/>
            </w:pPr>
            <w:r w:rsidRPr="00B4220B">
              <w:t>branduolinių medžiagų saugyklą, išskyrus branduolinių medžiagų saugyklą, kurioje saugomas panaudotas branduolinis kuras, ir radioaktyviųjų atliekų saugyklą, išskyrus radioaktyviųjų atliekų saugyklą, kurioje saugomas panaudotas branduolinis kuras</w:t>
            </w:r>
          </w:p>
        </w:tc>
        <w:tc>
          <w:tcPr>
            <w:tcW w:w="1842" w:type="dxa"/>
            <w:vAlign w:val="center"/>
          </w:tcPr>
          <w:p w:rsidR="008A727A" w:rsidRPr="00B4220B" w:rsidRDefault="00D97CE4" w:rsidP="0079773B">
            <w:pPr>
              <w:tabs>
                <w:tab w:val="left" w:pos="1134"/>
                <w:tab w:val="left" w:pos="1276"/>
                <w:tab w:val="left" w:pos="8647"/>
                <w:tab w:val="right" w:pos="9071"/>
              </w:tabs>
              <w:spacing w:line="360" w:lineRule="atLeast"/>
              <w:rPr>
                <w:strike/>
                <w:lang w:eastAsia="en-US"/>
              </w:rPr>
            </w:pPr>
            <w:r w:rsidRPr="00B4220B">
              <w:rPr>
                <w:bCs/>
                <w:strike/>
                <w:lang w:eastAsia="en-US"/>
              </w:rPr>
              <w:t>64 885</w:t>
            </w:r>
            <w:r w:rsidRPr="00B4220B">
              <w:rPr>
                <w:bCs/>
                <w:lang w:eastAsia="en-US"/>
              </w:rPr>
              <w:t xml:space="preserve"> </w:t>
            </w:r>
            <w:r w:rsidRPr="00B4220B">
              <w:rPr>
                <w:b/>
                <w:lang w:eastAsia="en-US"/>
              </w:rPr>
              <w:t>80 000</w:t>
            </w:r>
            <w:r w:rsidRPr="00B4220B">
              <w:rPr>
                <w:lang w:eastAsia="en-US"/>
              </w:rPr>
              <w:t>“.</w:t>
            </w:r>
          </w:p>
        </w:tc>
      </w:tr>
    </w:tbl>
    <w:p w:rsidR="004E02C3" w:rsidRPr="00B4220B" w:rsidRDefault="004E02C3" w:rsidP="0079773B">
      <w:pPr>
        <w:numPr>
          <w:ilvl w:val="0"/>
          <w:numId w:val="17"/>
        </w:numPr>
        <w:tabs>
          <w:tab w:val="left" w:pos="1134"/>
          <w:tab w:val="left" w:pos="1276"/>
          <w:tab w:val="left" w:pos="8647"/>
          <w:tab w:val="right" w:pos="9072"/>
        </w:tabs>
        <w:spacing w:line="360" w:lineRule="atLeast"/>
        <w:ind w:left="0" w:firstLine="720"/>
        <w:jc w:val="both"/>
      </w:pPr>
      <w:r w:rsidRPr="00B4220B">
        <w:t>Pakeisti 3.82.2.13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3"/>
        <w:gridCol w:w="6657"/>
        <w:gridCol w:w="1841"/>
      </w:tblGrid>
      <w:tr w:rsidR="004E02C3" w:rsidRPr="00B4220B" w:rsidTr="004E02C3">
        <w:tc>
          <w:tcPr>
            <w:tcW w:w="1276" w:type="dxa"/>
          </w:tcPr>
          <w:p w:rsidR="004E02C3" w:rsidRPr="00B4220B" w:rsidRDefault="004E02C3" w:rsidP="0079773B">
            <w:pPr>
              <w:tabs>
                <w:tab w:val="left" w:pos="1134"/>
                <w:tab w:val="left" w:pos="1276"/>
                <w:tab w:val="left" w:pos="8647"/>
                <w:tab w:val="right" w:pos="9071"/>
              </w:tabs>
              <w:spacing w:line="360" w:lineRule="atLeast"/>
            </w:pPr>
            <w:r w:rsidRPr="00B4220B">
              <w:t>„3.82.2.13.</w:t>
            </w:r>
          </w:p>
        </w:tc>
        <w:tc>
          <w:tcPr>
            <w:tcW w:w="6663" w:type="dxa"/>
            <w:vAlign w:val="center"/>
          </w:tcPr>
          <w:p w:rsidR="004E02C3" w:rsidRPr="00B4220B" w:rsidRDefault="004E02C3" w:rsidP="00595492">
            <w:pPr>
              <w:pStyle w:val="StiliusKairje0cmAtvirktintrauka2cmDeinje225c11"/>
            </w:pPr>
            <w:r w:rsidRPr="00B4220B">
              <w:t>branduolinių medžiagų saugyklą, išskyrus branduolinių medžiagų saugyklą, kurioje saugomas panaudotas branduolinis kuras, ir radioaktyviųjų atliekų atliekyną</w:t>
            </w:r>
          </w:p>
        </w:tc>
        <w:tc>
          <w:tcPr>
            <w:tcW w:w="1842" w:type="dxa"/>
            <w:vAlign w:val="center"/>
          </w:tcPr>
          <w:p w:rsidR="004E02C3" w:rsidRPr="00B4220B" w:rsidRDefault="00D97CE4" w:rsidP="0079773B">
            <w:pPr>
              <w:tabs>
                <w:tab w:val="left" w:pos="1134"/>
                <w:tab w:val="left" w:pos="1276"/>
                <w:tab w:val="left" w:pos="8647"/>
                <w:tab w:val="right" w:pos="9071"/>
              </w:tabs>
              <w:spacing w:line="360" w:lineRule="atLeast"/>
              <w:rPr>
                <w:strike/>
                <w:lang w:eastAsia="en-US"/>
              </w:rPr>
            </w:pPr>
            <w:r w:rsidRPr="00B4220B">
              <w:rPr>
                <w:bCs/>
                <w:strike/>
                <w:lang w:eastAsia="en-US"/>
              </w:rPr>
              <w:t>68 206</w:t>
            </w:r>
            <w:r w:rsidRPr="00B4220B">
              <w:rPr>
                <w:bCs/>
                <w:lang w:eastAsia="en-US"/>
              </w:rPr>
              <w:t xml:space="preserve"> </w:t>
            </w:r>
            <w:r w:rsidRPr="00B4220B">
              <w:rPr>
                <w:b/>
                <w:lang w:eastAsia="en-US"/>
              </w:rPr>
              <w:t>80 000</w:t>
            </w:r>
            <w:r w:rsidRPr="00B4220B">
              <w:rPr>
                <w:lang w:eastAsia="en-US"/>
              </w:rPr>
              <w:t>“.</w:t>
            </w:r>
          </w:p>
        </w:tc>
      </w:tr>
    </w:tbl>
    <w:p w:rsidR="004E02C3" w:rsidRPr="00B4220B" w:rsidRDefault="004E02C3" w:rsidP="0079773B">
      <w:pPr>
        <w:numPr>
          <w:ilvl w:val="0"/>
          <w:numId w:val="17"/>
        </w:numPr>
        <w:tabs>
          <w:tab w:val="left" w:pos="1134"/>
          <w:tab w:val="left" w:pos="1276"/>
          <w:tab w:val="left" w:pos="8647"/>
          <w:tab w:val="right" w:pos="9072"/>
        </w:tabs>
        <w:spacing w:line="360" w:lineRule="atLeast"/>
        <w:ind w:left="0" w:firstLine="720"/>
        <w:jc w:val="both"/>
      </w:pPr>
      <w:r w:rsidRPr="00B4220B">
        <w:t>Pakeisti 3.82.2.14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3"/>
        <w:gridCol w:w="6657"/>
        <w:gridCol w:w="1841"/>
      </w:tblGrid>
      <w:tr w:rsidR="004E02C3" w:rsidRPr="00B4220B" w:rsidTr="004E02C3">
        <w:tc>
          <w:tcPr>
            <w:tcW w:w="1276" w:type="dxa"/>
          </w:tcPr>
          <w:p w:rsidR="004E02C3" w:rsidRPr="00B4220B" w:rsidRDefault="004E02C3" w:rsidP="0079773B">
            <w:pPr>
              <w:tabs>
                <w:tab w:val="left" w:pos="1134"/>
                <w:tab w:val="left" w:pos="1276"/>
                <w:tab w:val="left" w:pos="8647"/>
                <w:tab w:val="right" w:pos="9071"/>
              </w:tabs>
              <w:spacing w:line="360" w:lineRule="atLeast"/>
            </w:pPr>
            <w:r w:rsidRPr="00B4220B">
              <w:t>„3.82.2.14.</w:t>
            </w:r>
          </w:p>
        </w:tc>
        <w:tc>
          <w:tcPr>
            <w:tcW w:w="6663" w:type="dxa"/>
            <w:vAlign w:val="center"/>
          </w:tcPr>
          <w:p w:rsidR="004E02C3" w:rsidRPr="00B4220B" w:rsidRDefault="004E02C3" w:rsidP="00595492">
            <w:pPr>
              <w:pStyle w:val="StiliusKairje0cmAtvirktintrauka2cmDeinje225c11"/>
            </w:pPr>
            <w:r w:rsidRPr="00B4220B">
              <w:t xml:space="preserve">branduolinių medžiagų saugyklą, išskyrus branduolinių medžiagų saugyklą, kurioje saugomas panaudotas branduolinis kuras, ir radioaktyviųjų atliekų tvarkymo įrenginį, išskyrus radioaktyviųjų atliekų saugyklą ir radioaktyviųjų atliekų atliekyną </w:t>
            </w:r>
          </w:p>
        </w:tc>
        <w:tc>
          <w:tcPr>
            <w:tcW w:w="1842" w:type="dxa"/>
            <w:vAlign w:val="center"/>
          </w:tcPr>
          <w:p w:rsidR="004E02C3" w:rsidRPr="00B4220B" w:rsidRDefault="00D97CE4" w:rsidP="0079773B">
            <w:pPr>
              <w:tabs>
                <w:tab w:val="left" w:pos="1134"/>
                <w:tab w:val="left" w:pos="1276"/>
                <w:tab w:val="left" w:pos="8647"/>
                <w:tab w:val="right" w:pos="9071"/>
              </w:tabs>
              <w:spacing w:line="360" w:lineRule="atLeast"/>
              <w:rPr>
                <w:strike/>
                <w:lang w:eastAsia="en-US"/>
              </w:rPr>
            </w:pPr>
            <w:r w:rsidRPr="00B4220B">
              <w:rPr>
                <w:bCs/>
                <w:strike/>
                <w:lang w:eastAsia="en-US"/>
              </w:rPr>
              <w:t>68 088</w:t>
            </w:r>
            <w:r w:rsidRPr="00B4220B">
              <w:rPr>
                <w:bCs/>
                <w:lang w:eastAsia="en-US"/>
              </w:rPr>
              <w:t xml:space="preserve"> </w:t>
            </w:r>
            <w:r w:rsidRPr="00B4220B">
              <w:rPr>
                <w:b/>
                <w:lang w:eastAsia="en-US"/>
              </w:rPr>
              <w:t>80 000</w:t>
            </w:r>
            <w:r w:rsidRPr="00B4220B">
              <w:rPr>
                <w:lang w:eastAsia="en-US"/>
              </w:rPr>
              <w:t>“.</w:t>
            </w:r>
          </w:p>
        </w:tc>
      </w:tr>
    </w:tbl>
    <w:p w:rsidR="00366E97" w:rsidRPr="00B4220B" w:rsidRDefault="00366E97" w:rsidP="0079773B">
      <w:pPr>
        <w:numPr>
          <w:ilvl w:val="0"/>
          <w:numId w:val="17"/>
        </w:numPr>
        <w:tabs>
          <w:tab w:val="left" w:pos="1134"/>
          <w:tab w:val="left" w:pos="1276"/>
          <w:tab w:val="left" w:pos="8647"/>
          <w:tab w:val="right" w:pos="9072"/>
        </w:tabs>
        <w:spacing w:line="360" w:lineRule="atLeast"/>
        <w:ind w:left="0" w:firstLine="720"/>
        <w:jc w:val="both"/>
      </w:pPr>
      <w:r w:rsidRPr="00B4220B">
        <w:t>Pakeisti 3.82.4.11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3"/>
        <w:gridCol w:w="6657"/>
        <w:gridCol w:w="1841"/>
      </w:tblGrid>
      <w:tr w:rsidR="00366E97" w:rsidRPr="00B4220B" w:rsidTr="00057EC3">
        <w:tc>
          <w:tcPr>
            <w:tcW w:w="1283" w:type="dxa"/>
          </w:tcPr>
          <w:p w:rsidR="00366E97" w:rsidRPr="00B4220B" w:rsidRDefault="00366E97" w:rsidP="0079773B">
            <w:pPr>
              <w:tabs>
                <w:tab w:val="left" w:pos="1134"/>
                <w:tab w:val="left" w:pos="1276"/>
                <w:tab w:val="left" w:pos="8647"/>
                <w:tab w:val="right" w:pos="9071"/>
              </w:tabs>
              <w:spacing w:line="360" w:lineRule="atLeast"/>
            </w:pPr>
            <w:r w:rsidRPr="00B4220B">
              <w:t>„3.82.4.11.</w:t>
            </w:r>
          </w:p>
        </w:tc>
        <w:tc>
          <w:tcPr>
            <w:tcW w:w="6657" w:type="dxa"/>
            <w:vAlign w:val="center"/>
          </w:tcPr>
          <w:p w:rsidR="00366E97" w:rsidRPr="00B4220B" w:rsidRDefault="00366E97" w:rsidP="00595492">
            <w:pPr>
              <w:pStyle w:val="StiliusKairje0cmAtvirktintrauka2cmDeinje225c11"/>
            </w:pPr>
            <w:r w:rsidRPr="00B4220B">
              <w:t xml:space="preserve">branduolinių medžiagų saugyklos, išskyrus branduolinių medžiagų saugyklą, kurioje saugomas panaudotas branduolinis kuras, ir branduolinių medžiagų saugyklos arba radioaktyviųjų atliekų saugyklos, kuriose saugomas panaudotas branduolinis kuras </w:t>
            </w:r>
          </w:p>
        </w:tc>
        <w:tc>
          <w:tcPr>
            <w:tcW w:w="1841" w:type="dxa"/>
            <w:vAlign w:val="center"/>
          </w:tcPr>
          <w:p w:rsidR="00366E97" w:rsidRPr="00B4220B" w:rsidRDefault="00D97CE4" w:rsidP="0079773B">
            <w:pPr>
              <w:tabs>
                <w:tab w:val="left" w:pos="1134"/>
                <w:tab w:val="left" w:pos="1276"/>
                <w:tab w:val="left" w:pos="8647"/>
                <w:tab w:val="right" w:pos="9071"/>
              </w:tabs>
              <w:spacing w:line="360" w:lineRule="atLeast"/>
              <w:rPr>
                <w:strike/>
                <w:lang w:eastAsia="en-US"/>
              </w:rPr>
            </w:pPr>
            <w:r w:rsidRPr="00B4220B">
              <w:rPr>
                <w:bCs/>
                <w:strike/>
                <w:lang w:eastAsia="en-US"/>
              </w:rPr>
              <w:t>51 716</w:t>
            </w:r>
            <w:r w:rsidRPr="00B4220B">
              <w:rPr>
                <w:bCs/>
                <w:lang w:eastAsia="en-US"/>
              </w:rPr>
              <w:t xml:space="preserve"> </w:t>
            </w:r>
            <w:r w:rsidRPr="00B4220B">
              <w:rPr>
                <w:b/>
                <w:lang w:eastAsia="en-US"/>
              </w:rPr>
              <w:t>64 211</w:t>
            </w:r>
            <w:r w:rsidRPr="00B4220B">
              <w:rPr>
                <w:lang w:eastAsia="en-US"/>
              </w:rPr>
              <w:t>“.</w:t>
            </w:r>
          </w:p>
        </w:tc>
      </w:tr>
    </w:tbl>
    <w:p w:rsidR="00057EC3" w:rsidRPr="00B4220B" w:rsidRDefault="00057EC3" w:rsidP="0079773B">
      <w:pPr>
        <w:numPr>
          <w:ilvl w:val="0"/>
          <w:numId w:val="17"/>
        </w:numPr>
        <w:tabs>
          <w:tab w:val="left" w:pos="1134"/>
          <w:tab w:val="left" w:pos="1276"/>
          <w:tab w:val="left" w:pos="8647"/>
          <w:tab w:val="right" w:pos="9072"/>
        </w:tabs>
        <w:spacing w:line="360" w:lineRule="atLeast"/>
        <w:ind w:left="0" w:firstLine="720"/>
        <w:jc w:val="both"/>
      </w:pPr>
      <w:r w:rsidRPr="00B4220B">
        <w:t>Pakeisti 3.82.4.12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3"/>
        <w:gridCol w:w="6657"/>
        <w:gridCol w:w="1841"/>
      </w:tblGrid>
      <w:tr w:rsidR="00057EC3" w:rsidRPr="00B4220B" w:rsidTr="00337132">
        <w:tc>
          <w:tcPr>
            <w:tcW w:w="1276" w:type="dxa"/>
          </w:tcPr>
          <w:p w:rsidR="00057EC3" w:rsidRPr="00B4220B" w:rsidRDefault="00057EC3" w:rsidP="0079773B">
            <w:pPr>
              <w:tabs>
                <w:tab w:val="left" w:pos="1134"/>
                <w:tab w:val="left" w:pos="1276"/>
                <w:tab w:val="left" w:pos="8647"/>
                <w:tab w:val="right" w:pos="9071"/>
              </w:tabs>
              <w:spacing w:line="360" w:lineRule="atLeast"/>
            </w:pPr>
            <w:r w:rsidRPr="00B4220B">
              <w:t>„3.82.4.12.</w:t>
            </w:r>
          </w:p>
        </w:tc>
        <w:tc>
          <w:tcPr>
            <w:tcW w:w="6663" w:type="dxa"/>
            <w:vAlign w:val="center"/>
          </w:tcPr>
          <w:p w:rsidR="00057EC3" w:rsidRPr="00B4220B" w:rsidRDefault="00057EC3" w:rsidP="00595492">
            <w:pPr>
              <w:pStyle w:val="StiliusKairje0cmAtvirktintrauka2cmDeinje225c11"/>
            </w:pPr>
            <w:r w:rsidRPr="00B4220B">
              <w:t xml:space="preserve">branduolinių medžiagų saugyklos, išskyrus branduolinių medžiagų </w:t>
            </w:r>
            <w:r w:rsidRPr="00B4220B">
              <w:lastRenderedPageBreak/>
              <w:t>saugyklą, kurioje saugomas panaudotas branduolinis kuras, ir radioaktyviųjų atliekų saugyklos, išskyrus radioaktyviųjų atliekų saugyklą, kurioje saugomas panaudotas branduolinis kuras</w:t>
            </w:r>
          </w:p>
        </w:tc>
        <w:tc>
          <w:tcPr>
            <w:tcW w:w="1842" w:type="dxa"/>
            <w:vAlign w:val="center"/>
          </w:tcPr>
          <w:p w:rsidR="00057EC3" w:rsidRPr="00B4220B" w:rsidRDefault="00D97CE4" w:rsidP="0079773B">
            <w:pPr>
              <w:tabs>
                <w:tab w:val="left" w:pos="1134"/>
                <w:tab w:val="left" w:pos="1276"/>
                <w:tab w:val="left" w:pos="8647"/>
                <w:tab w:val="right" w:pos="9071"/>
              </w:tabs>
              <w:spacing w:line="360" w:lineRule="atLeast"/>
              <w:rPr>
                <w:strike/>
                <w:lang w:eastAsia="en-US"/>
              </w:rPr>
            </w:pPr>
            <w:r w:rsidRPr="00B4220B">
              <w:rPr>
                <w:bCs/>
                <w:strike/>
                <w:lang w:eastAsia="en-US"/>
              </w:rPr>
              <w:lastRenderedPageBreak/>
              <w:t>49 853</w:t>
            </w:r>
            <w:r w:rsidRPr="00B4220B">
              <w:rPr>
                <w:bCs/>
                <w:lang w:eastAsia="en-US"/>
              </w:rPr>
              <w:t xml:space="preserve"> </w:t>
            </w:r>
            <w:r w:rsidRPr="00B4220B">
              <w:rPr>
                <w:b/>
                <w:lang w:eastAsia="en-US"/>
              </w:rPr>
              <w:t>61 638</w:t>
            </w:r>
            <w:r w:rsidRPr="00B4220B">
              <w:rPr>
                <w:lang w:eastAsia="en-US"/>
              </w:rPr>
              <w:t>“.</w:t>
            </w:r>
          </w:p>
        </w:tc>
      </w:tr>
    </w:tbl>
    <w:p w:rsidR="00F4739D" w:rsidRPr="00B4220B" w:rsidRDefault="00F4739D" w:rsidP="0079773B">
      <w:pPr>
        <w:numPr>
          <w:ilvl w:val="0"/>
          <w:numId w:val="17"/>
        </w:numPr>
        <w:tabs>
          <w:tab w:val="left" w:pos="1134"/>
          <w:tab w:val="left" w:pos="1276"/>
          <w:tab w:val="left" w:pos="8647"/>
          <w:tab w:val="right" w:pos="9072"/>
        </w:tabs>
        <w:spacing w:line="360" w:lineRule="atLeast"/>
        <w:ind w:left="0" w:firstLine="720"/>
        <w:jc w:val="both"/>
      </w:pPr>
      <w:r w:rsidRPr="00B4220B">
        <w:lastRenderedPageBreak/>
        <w:t>Pakeisti 3.82.4.13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3"/>
        <w:gridCol w:w="6657"/>
        <w:gridCol w:w="1841"/>
      </w:tblGrid>
      <w:tr w:rsidR="00F4739D" w:rsidRPr="00B4220B" w:rsidTr="00F4739D">
        <w:tc>
          <w:tcPr>
            <w:tcW w:w="1276" w:type="dxa"/>
          </w:tcPr>
          <w:p w:rsidR="00F4739D" w:rsidRPr="00B4220B" w:rsidRDefault="00F4739D" w:rsidP="0079773B">
            <w:pPr>
              <w:tabs>
                <w:tab w:val="left" w:pos="1134"/>
                <w:tab w:val="left" w:pos="1276"/>
                <w:tab w:val="left" w:pos="8647"/>
                <w:tab w:val="right" w:pos="9071"/>
              </w:tabs>
              <w:spacing w:line="360" w:lineRule="atLeast"/>
            </w:pPr>
            <w:r w:rsidRPr="00B4220B">
              <w:t>„3.82.4.13.</w:t>
            </w:r>
          </w:p>
        </w:tc>
        <w:tc>
          <w:tcPr>
            <w:tcW w:w="6663" w:type="dxa"/>
            <w:vAlign w:val="center"/>
          </w:tcPr>
          <w:p w:rsidR="00F4739D" w:rsidRPr="00B4220B" w:rsidRDefault="00F4739D" w:rsidP="00595492">
            <w:pPr>
              <w:pStyle w:val="StiliusKairje0cmAtvirktintrauka2cmDeinje225c11"/>
            </w:pPr>
            <w:r w:rsidRPr="00B4220B">
              <w:t xml:space="preserve">branduolinių medžiagų saugyklos, išskyrus branduolinių medžiagų saugyklą, kurioje saugomas panaudotas branduolinis kuras, ir radioaktyviųjų atliekų tvarkymo įrenginio, išskyrus radioaktyviųjų atliekų saugyklą ir radioaktyviųjų atliekų atliekyną </w:t>
            </w:r>
          </w:p>
        </w:tc>
        <w:tc>
          <w:tcPr>
            <w:tcW w:w="1842" w:type="dxa"/>
            <w:vAlign w:val="center"/>
          </w:tcPr>
          <w:p w:rsidR="00F4739D" w:rsidRPr="00B4220B" w:rsidRDefault="00D97CE4" w:rsidP="0079773B">
            <w:pPr>
              <w:tabs>
                <w:tab w:val="left" w:pos="1134"/>
                <w:tab w:val="left" w:pos="1276"/>
                <w:tab w:val="left" w:pos="8647"/>
                <w:tab w:val="right" w:pos="9071"/>
              </w:tabs>
              <w:spacing w:line="360" w:lineRule="atLeast"/>
              <w:rPr>
                <w:strike/>
                <w:lang w:eastAsia="en-US"/>
              </w:rPr>
            </w:pPr>
            <w:r w:rsidRPr="00B4220B">
              <w:rPr>
                <w:bCs/>
                <w:strike/>
                <w:lang w:eastAsia="en-US"/>
              </w:rPr>
              <w:t>51 044</w:t>
            </w:r>
            <w:r w:rsidRPr="00B4220B">
              <w:rPr>
                <w:bCs/>
                <w:lang w:eastAsia="en-US"/>
              </w:rPr>
              <w:t xml:space="preserve"> </w:t>
            </w:r>
            <w:r w:rsidRPr="00B4220B">
              <w:rPr>
                <w:b/>
                <w:lang w:eastAsia="en-US"/>
              </w:rPr>
              <w:t>63 267</w:t>
            </w:r>
            <w:r w:rsidRPr="00B4220B">
              <w:rPr>
                <w:lang w:eastAsia="en-US"/>
              </w:rPr>
              <w:t>“.</w:t>
            </w:r>
          </w:p>
        </w:tc>
      </w:tr>
    </w:tbl>
    <w:p w:rsidR="00E26941" w:rsidRPr="00B4220B" w:rsidRDefault="00E26941" w:rsidP="0079773B">
      <w:pPr>
        <w:numPr>
          <w:ilvl w:val="0"/>
          <w:numId w:val="17"/>
        </w:numPr>
        <w:tabs>
          <w:tab w:val="left" w:pos="1134"/>
          <w:tab w:val="left" w:pos="1276"/>
          <w:tab w:val="left" w:pos="8647"/>
          <w:tab w:val="right" w:pos="9072"/>
        </w:tabs>
        <w:spacing w:line="360" w:lineRule="atLeast"/>
        <w:ind w:left="0" w:firstLine="720"/>
        <w:jc w:val="both"/>
      </w:pPr>
      <w:r w:rsidRPr="00B4220B">
        <w:t>Pakeisti 3.82.4.14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3"/>
        <w:gridCol w:w="6657"/>
        <w:gridCol w:w="1841"/>
      </w:tblGrid>
      <w:tr w:rsidR="00E26941" w:rsidRPr="00B4220B" w:rsidTr="00E26941">
        <w:tc>
          <w:tcPr>
            <w:tcW w:w="1276" w:type="dxa"/>
          </w:tcPr>
          <w:p w:rsidR="00E26941" w:rsidRPr="00B4220B" w:rsidRDefault="00E26941" w:rsidP="0079773B">
            <w:pPr>
              <w:tabs>
                <w:tab w:val="left" w:pos="1134"/>
                <w:tab w:val="left" w:pos="1276"/>
                <w:tab w:val="left" w:pos="8647"/>
                <w:tab w:val="right" w:pos="9071"/>
              </w:tabs>
              <w:spacing w:line="360" w:lineRule="atLeast"/>
            </w:pPr>
            <w:r w:rsidRPr="00B4220B">
              <w:t>„3.82.4.14.</w:t>
            </w:r>
          </w:p>
        </w:tc>
        <w:tc>
          <w:tcPr>
            <w:tcW w:w="6663" w:type="dxa"/>
          </w:tcPr>
          <w:p w:rsidR="00E26941" w:rsidRPr="00B4220B" w:rsidRDefault="00E26941" w:rsidP="00595492">
            <w:pPr>
              <w:pStyle w:val="StiliusKairje0cmAtvirktintrauka2cmDeinje225c11"/>
            </w:pPr>
            <w:r w:rsidRPr="00B4220B">
              <w:t>branduolinių medžiagų saugyklos arba radioaktyviųjų atliekų saugyklos, kuriose saugomas panaudotas branduolinis kuras, ir radioaktyviųjų atliekų saugyklos, išskyrus radioaktyviųjų atliekų saugyklą, kurioje saugomas panaudotas branduolinis kuras</w:t>
            </w:r>
          </w:p>
        </w:tc>
        <w:tc>
          <w:tcPr>
            <w:tcW w:w="1842" w:type="dxa"/>
            <w:vAlign w:val="center"/>
          </w:tcPr>
          <w:p w:rsidR="00E26941" w:rsidRPr="00B4220B" w:rsidRDefault="00D97CE4" w:rsidP="0079773B">
            <w:pPr>
              <w:tabs>
                <w:tab w:val="left" w:pos="1134"/>
                <w:tab w:val="left" w:pos="1276"/>
                <w:tab w:val="left" w:pos="8647"/>
                <w:tab w:val="right" w:pos="9071"/>
              </w:tabs>
              <w:spacing w:line="360" w:lineRule="atLeast"/>
              <w:rPr>
                <w:strike/>
                <w:lang w:eastAsia="en-US"/>
              </w:rPr>
            </w:pPr>
            <w:r w:rsidRPr="00B4220B">
              <w:rPr>
                <w:bCs/>
                <w:strike/>
                <w:lang w:eastAsia="en-US"/>
              </w:rPr>
              <w:t>51 606</w:t>
            </w:r>
            <w:r w:rsidRPr="00B4220B">
              <w:rPr>
                <w:bCs/>
                <w:lang w:eastAsia="en-US"/>
              </w:rPr>
              <w:t xml:space="preserve"> </w:t>
            </w:r>
            <w:r w:rsidRPr="00B4220B">
              <w:rPr>
                <w:b/>
                <w:bCs/>
                <w:lang w:eastAsia="en-US"/>
              </w:rPr>
              <w:t xml:space="preserve">64 </w:t>
            </w:r>
            <w:r w:rsidRPr="00B4220B">
              <w:rPr>
                <w:b/>
                <w:bCs/>
                <w:lang w:val="en-US" w:eastAsia="en-US"/>
              </w:rPr>
              <w:t>668</w:t>
            </w:r>
            <w:r w:rsidRPr="00B4220B">
              <w:rPr>
                <w:lang w:eastAsia="en-US"/>
              </w:rPr>
              <w:t>“.</w:t>
            </w:r>
          </w:p>
        </w:tc>
      </w:tr>
    </w:tbl>
    <w:p w:rsidR="00E26941" w:rsidRPr="00B4220B" w:rsidRDefault="00E26941" w:rsidP="0079773B">
      <w:pPr>
        <w:numPr>
          <w:ilvl w:val="0"/>
          <w:numId w:val="17"/>
        </w:numPr>
        <w:tabs>
          <w:tab w:val="left" w:pos="1134"/>
          <w:tab w:val="left" w:pos="1276"/>
          <w:tab w:val="left" w:pos="8647"/>
          <w:tab w:val="right" w:pos="9072"/>
        </w:tabs>
        <w:spacing w:line="360" w:lineRule="atLeast"/>
        <w:ind w:left="0" w:firstLine="720"/>
        <w:jc w:val="both"/>
      </w:pPr>
      <w:r w:rsidRPr="00B4220B">
        <w:t>Pakeisti 3.82.4.15 papunktį ir jį išdėstyti taip:</w:t>
      </w:r>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8"/>
        <w:gridCol w:w="6663"/>
        <w:gridCol w:w="1842"/>
      </w:tblGrid>
      <w:tr w:rsidR="00E26941" w:rsidRPr="00B4220B" w:rsidTr="00E26941">
        <w:tc>
          <w:tcPr>
            <w:tcW w:w="1348" w:type="dxa"/>
          </w:tcPr>
          <w:p w:rsidR="00E26941" w:rsidRPr="00B4220B" w:rsidRDefault="00E26941" w:rsidP="0079773B">
            <w:pPr>
              <w:tabs>
                <w:tab w:val="left" w:pos="1134"/>
                <w:tab w:val="left" w:pos="1276"/>
                <w:tab w:val="left" w:pos="8647"/>
                <w:tab w:val="right" w:pos="9071"/>
              </w:tabs>
              <w:spacing w:line="360" w:lineRule="atLeast"/>
            </w:pPr>
            <w:r w:rsidRPr="00B4220B">
              <w:t>„3.82.4.15.</w:t>
            </w:r>
          </w:p>
        </w:tc>
        <w:tc>
          <w:tcPr>
            <w:tcW w:w="6663" w:type="dxa"/>
            <w:vAlign w:val="center"/>
          </w:tcPr>
          <w:p w:rsidR="00E26941" w:rsidRPr="00B4220B" w:rsidRDefault="00E26941" w:rsidP="00595492">
            <w:pPr>
              <w:pStyle w:val="StiliusKairje0cmAtvirktintrauka2cmDeinje225c11"/>
            </w:pPr>
            <w:r w:rsidRPr="00B4220B">
              <w:t xml:space="preserve">branduolinių medžiagų saugyklos arba radioaktyviųjų atliekų saugyklos, kuriose saugomas panaudotas branduolinis kuras, ir radioaktyviųjų atliekų tvarkymo įrenginio, išskyrus radioaktyviųjų atliekų saugyklą ir radioaktyviųjų atliekų atliekyną </w:t>
            </w:r>
          </w:p>
        </w:tc>
        <w:tc>
          <w:tcPr>
            <w:tcW w:w="1842" w:type="dxa"/>
            <w:vAlign w:val="center"/>
          </w:tcPr>
          <w:p w:rsidR="00E26941" w:rsidRPr="00B4220B" w:rsidRDefault="00D97CE4" w:rsidP="0079773B">
            <w:pPr>
              <w:tabs>
                <w:tab w:val="left" w:pos="1134"/>
                <w:tab w:val="left" w:pos="1276"/>
                <w:tab w:val="left" w:pos="8647"/>
                <w:tab w:val="right" w:pos="9071"/>
              </w:tabs>
              <w:spacing w:line="360" w:lineRule="atLeast"/>
              <w:rPr>
                <w:strike/>
                <w:lang w:eastAsia="en-US"/>
              </w:rPr>
            </w:pPr>
            <w:r w:rsidRPr="00B4220B">
              <w:rPr>
                <w:bCs/>
                <w:strike/>
                <w:lang w:eastAsia="en-US"/>
              </w:rPr>
              <w:t>52 797</w:t>
            </w:r>
            <w:r w:rsidRPr="00B4220B">
              <w:rPr>
                <w:bCs/>
                <w:lang w:eastAsia="en-US"/>
              </w:rPr>
              <w:t xml:space="preserve"> </w:t>
            </w:r>
            <w:r w:rsidRPr="00B4220B">
              <w:rPr>
                <w:b/>
                <w:lang w:eastAsia="en-US"/>
              </w:rPr>
              <w:t>66 297</w:t>
            </w:r>
            <w:r w:rsidRPr="00B4220B">
              <w:rPr>
                <w:lang w:eastAsia="en-US"/>
              </w:rPr>
              <w:t>“.</w:t>
            </w:r>
          </w:p>
        </w:tc>
      </w:tr>
    </w:tbl>
    <w:p w:rsidR="003D3EC0" w:rsidRPr="00B4220B" w:rsidRDefault="003D3EC0" w:rsidP="0079773B">
      <w:pPr>
        <w:numPr>
          <w:ilvl w:val="0"/>
          <w:numId w:val="17"/>
        </w:numPr>
        <w:tabs>
          <w:tab w:val="left" w:pos="1134"/>
          <w:tab w:val="left" w:pos="1276"/>
          <w:tab w:val="left" w:pos="8647"/>
          <w:tab w:val="right" w:pos="9072"/>
        </w:tabs>
        <w:spacing w:line="360" w:lineRule="atLeast"/>
        <w:ind w:left="0" w:firstLine="720"/>
        <w:jc w:val="both"/>
      </w:pPr>
      <w:r w:rsidRPr="00B4220B">
        <w:t>Pakeisti 3.82.4.16 papunktį ir jį išdėstyti taip:</w:t>
      </w:r>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8"/>
        <w:gridCol w:w="6663"/>
        <w:gridCol w:w="1842"/>
      </w:tblGrid>
      <w:tr w:rsidR="003D3EC0" w:rsidRPr="00B4220B" w:rsidTr="003D3EC0">
        <w:tc>
          <w:tcPr>
            <w:tcW w:w="1348" w:type="dxa"/>
          </w:tcPr>
          <w:p w:rsidR="003D3EC0" w:rsidRPr="00B4220B" w:rsidRDefault="003D3EC0" w:rsidP="0079773B">
            <w:pPr>
              <w:tabs>
                <w:tab w:val="left" w:pos="1134"/>
                <w:tab w:val="left" w:pos="1276"/>
                <w:tab w:val="left" w:pos="8647"/>
                <w:tab w:val="right" w:pos="9071"/>
              </w:tabs>
              <w:spacing w:line="360" w:lineRule="atLeast"/>
            </w:pPr>
            <w:r w:rsidRPr="00B4220B">
              <w:t>„3.82.4.16.</w:t>
            </w:r>
          </w:p>
        </w:tc>
        <w:tc>
          <w:tcPr>
            <w:tcW w:w="6663" w:type="dxa"/>
            <w:vAlign w:val="center"/>
          </w:tcPr>
          <w:p w:rsidR="003D3EC0" w:rsidRPr="00B4220B" w:rsidRDefault="003D3EC0" w:rsidP="00595492">
            <w:pPr>
              <w:pStyle w:val="StiliusKairje0cmAtvirktintrauka2cmDeinje225c11"/>
            </w:pPr>
            <w:r w:rsidRPr="00B4220B">
              <w:t xml:space="preserve">radioaktyviųjų atliekų saugyklos, išskyrus radioaktyviųjų atliekų saugyklą, kurioje saugomas panaudotas branduolinis kuras, ir radioaktyviųjų atliekų tvarkymo įrenginio, išskyrus radioaktyviųjų atliekų saugyklą ir radioaktyviųjų atliekų atliekyną </w:t>
            </w:r>
          </w:p>
        </w:tc>
        <w:tc>
          <w:tcPr>
            <w:tcW w:w="1842" w:type="dxa"/>
            <w:vAlign w:val="center"/>
          </w:tcPr>
          <w:p w:rsidR="003D3EC0" w:rsidRPr="00B4220B" w:rsidRDefault="006F1FAE" w:rsidP="0079773B">
            <w:pPr>
              <w:tabs>
                <w:tab w:val="left" w:pos="1134"/>
                <w:tab w:val="left" w:pos="1276"/>
                <w:tab w:val="left" w:pos="8647"/>
                <w:tab w:val="right" w:pos="9071"/>
              </w:tabs>
              <w:spacing w:line="360" w:lineRule="atLeast"/>
              <w:rPr>
                <w:strike/>
                <w:lang w:eastAsia="en-US"/>
              </w:rPr>
            </w:pPr>
            <w:r w:rsidRPr="00B4220B">
              <w:rPr>
                <w:bCs/>
                <w:strike/>
                <w:lang w:eastAsia="en-US"/>
              </w:rPr>
              <w:t>52 237</w:t>
            </w:r>
            <w:r w:rsidRPr="00B4220B">
              <w:rPr>
                <w:bCs/>
                <w:lang w:eastAsia="en-US"/>
              </w:rPr>
              <w:t xml:space="preserve"> </w:t>
            </w:r>
            <w:r w:rsidRPr="00B4220B">
              <w:rPr>
                <w:b/>
                <w:lang w:eastAsia="en-US"/>
              </w:rPr>
              <w:t>64 956</w:t>
            </w:r>
            <w:r w:rsidRPr="00B4220B">
              <w:rPr>
                <w:lang w:eastAsia="en-US"/>
              </w:rPr>
              <w:t>“.</w:t>
            </w:r>
          </w:p>
        </w:tc>
      </w:tr>
    </w:tbl>
    <w:p w:rsidR="004C5A4A" w:rsidRPr="00B4220B" w:rsidRDefault="00C60EAA" w:rsidP="0079773B">
      <w:pPr>
        <w:numPr>
          <w:ilvl w:val="0"/>
          <w:numId w:val="17"/>
        </w:numPr>
        <w:tabs>
          <w:tab w:val="left" w:pos="1134"/>
          <w:tab w:val="left" w:pos="1276"/>
          <w:tab w:val="left" w:pos="8647"/>
          <w:tab w:val="right" w:pos="9072"/>
        </w:tabs>
        <w:spacing w:line="360" w:lineRule="atLeast"/>
        <w:ind w:left="0" w:firstLine="720"/>
        <w:jc w:val="both"/>
      </w:pPr>
      <w:bookmarkStart w:id="0" w:name="OLE_LINK3"/>
      <w:r w:rsidRPr="00B4220B">
        <w:t xml:space="preserve"> </w:t>
      </w:r>
      <w:r w:rsidR="004C5A4A" w:rsidRPr="00B4220B">
        <w:t xml:space="preserve">Pakeisti </w:t>
      </w:r>
      <w:r w:rsidR="004C5A4A" w:rsidRPr="00B4220B">
        <w:rPr>
          <w:lang w:eastAsia="en-US"/>
        </w:rPr>
        <w:t xml:space="preserve">3.82.5 </w:t>
      </w:r>
      <w:r w:rsidR="004C5A4A" w:rsidRPr="00B4220B">
        <w:t>papunktį ir jį išdėstyti taip:</w:t>
      </w:r>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8"/>
        <w:gridCol w:w="6663"/>
        <w:gridCol w:w="1842"/>
      </w:tblGrid>
      <w:tr w:rsidR="004C5A4A" w:rsidRPr="00B4220B" w:rsidTr="004C5A4A">
        <w:tc>
          <w:tcPr>
            <w:tcW w:w="1348" w:type="dxa"/>
          </w:tcPr>
          <w:p w:rsidR="004C5A4A" w:rsidRPr="00B4220B" w:rsidRDefault="004C5A4A" w:rsidP="0079773B">
            <w:pPr>
              <w:tabs>
                <w:tab w:val="left" w:pos="1134"/>
                <w:tab w:val="left" w:pos="1276"/>
                <w:tab w:val="left" w:pos="8647"/>
                <w:tab w:val="right" w:pos="9071"/>
              </w:tabs>
              <w:spacing w:line="360" w:lineRule="atLeast"/>
            </w:pPr>
            <w:r w:rsidRPr="00B4220B">
              <w:t>„3.82.5.</w:t>
            </w:r>
          </w:p>
        </w:tc>
        <w:tc>
          <w:tcPr>
            <w:tcW w:w="6663" w:type="dxa"/>
            <w:vAlign w:val="center"/>
          </w:tcPr>
          <w:p w:rsidR="004C5A4A" w:rsidRPr="00B4220B" w:rsidRDefault="004C5A4A" w:rsidP="00595492">
            <w:pPr>
              <w:pStyle w:val="StiliusKairje0cmAtvirktintrauka2cmDeinje225c11"/>
            </w:pPr>
            <w:r w:rsidRPr="00B4220B">
              <w:rPr>
                <w:lang w:eastAsia="en-US"/>
              </w:rPr>
              <w:t>prižiūrėti du ar daugiau uždarytų radioaktyviųjų atliekų atliekynų</w:t>
            </w:r>
          </w:p>
        </w:tc>
        <w:tc>
          <w:tcPr>
            <w:tcW w:w="1842" w:type="dxa"/>
            <w:vAlign w:val="center"/>
          </w:tcPr>
          <w:p w:rsidR="004C5A4A" w:rsidRPr="00B4220B" w:rsidRDefault="006F1FAE" w:rsidP="0079773B">
            <w:pPr>
              <w:tabs>
                <w:tab w:val="left" w:pos="1134"/>
                <w:tab w:val="left" w:pos="1276"/>
                <w:tab w:val="left" w:pos="8647"/>
                <w:tab w:val="right" w:pos="9071"/>
              </w:tabs>
              <w:spacing w:line="360" w:lineRule="atLeast"/>
              <w:jc w:val="center"/>
            </w:pPr>
            <w:r w:rsidRPr="00B4220B">
              <w:rPr>
                <w:bCs/>
                <w:strike/>
                <w:lang w:eastAsia="en-US"/>
              </w:rPr>
              <w:t>52 410</w:t>
            </w:r>
            <w:r w:rsidRPr="00B4220B">
              <w:rPr>
                <w:bCs/>
                <w:lang w:eastAsia="en-US"/>
              </w:rPr>
              <w:t xml:space="preserve"> </w:t>
            </w:r>
            <w:r w:rsidRPr="00B4220B">
              <w:rPr>
                <w:b/>
                <w:lang w:eastAsia="en-US"/>
              </w:rPr>
              <w:t>64 752</w:t>
            </w:r>
            <w:r w:rsidRPr="00B4220B">
              <w:rPr>
                <w:lang w:eastAsia="en-US"/>
              </w:rPr>
              <w:t>“.</w:t>
            </w:r>
          </w:p>
        </w:tc>
      </w:tr>
    </w:tbl>
    <w:bookmarkEnd w:id="0"/>
    <w:p w:rsidR="003037CB" w:rsidRPr="00B4220B" w:rsidRDefault="003037CB" w:rsidP="0079773B">
      <w:pPr>
        <w:numPr>
          <w:ilvl w:val="0"/>
          <w:numId w:val="17"/>
        </w:numPr>
        <w:tabs>
          <w:tab w:val="left" w:pos="1134"/>
          <w:tab w:val="left" w:pos="1276"/>
          <w:tab w:val="left" w:pos="8647"/>
          <w:tab w:val="right" w:pos="9072"/>
        </w:tabs>
        <w:spacing w:line="360" w:lineRule="atLeast"/>
        <w:ind w:left="0" w:firstLine="720"/>
        <w:jc w:val="both"/>
      </w:pPr>
      <w:r w:rsidRPr="00B4220B">
        <w:t>Pakeisti 3.83 papunktį ir jį išdėstyti taip:</w:t>
      </w: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6802"/>
        <w:gridCol w:w="1560"/>
      </w:tblGrid>
      <w:tr w:rsidR="003037CB" w:rsidRPr="00B4220B" w:rsidTr="009531F6">
        <w:tc>
          <w:tcPr>
            <w:tcW w:w="1242" w:type="dxa"/>
          </w:tcPr>
          <w:p w:rsidR="003037CB" w:rsidRPr="00B4220B" w:rsidRDefault="003037CB" w:rsidP="0079773B">
            <w:pPr>
              <w:tabs>
                <w:tab w:val="left" w:pos="1134"/>
                <w:tab w:val="left" w:pos="1276"/>
                <w:tab w:val="left" w:pos="8647"/>
                <w:tab w:val="right" w:pos="9071"/>
              </w:tabs>
              <w:spacing w:line="360" w:lineRule="atLeast"/>
            </w:pPr>
            <w:r w:rsidRPr="00B4220B">
              <w:t>„3.83.</w:t>
            </w:r>
          </w:p>
        </w:tc>
        <w:tc>
          <w:tcPr>
            <w:tcW w:w="6802" w:type="dxa"/>
            <w:vAlign w:val="center"/>
          </w:tcPr>
          <w:p w:rsidR="003037CB" w:rsidRPr="00B4220B" w:rsidRDefault="001E0D43" w:rsidP="00595492">
            <w:pPr>
              <w:pStyle w:val="StiliusKairje0cmAtvirktintrauka2cmDeinje225c11"/>
              <w:rPr>
                <w:b/>
              </w:rPr>
            </w:pPr>
            <w:r w:rsidRPr="00B4220B">
              <w:t>nurodytų 3.81 ir 3.82 papunkčiuose licencijų pakeitimą</w:t>
            </w:r>
            <w:r w:rsidR="003037CB" w:rsidRPr="00B4220B">
              <w:t>:</w:t>
            </w:r>
          </w:p>
        </w:tc>
        <w:tc>
          <w:tcPr>
            <w:tcW w:w="1560" w:type="dxa"/>
            <w:vAlign w:val="center"/>
          </w:tcPr>
          <w:p w:rsidR="003037CB" w:rsidRPr="00B4220B" w:rsidRDefault="003037CB" w:rsidP="0079773B">
            <w:pPr>
              <w:tabs>
                <w:tab w:val="left" w:pos="1134"/>
                <w:tab w:val="left" w:pos="1276"/>
                <w:tab w:val="left" w:pos="8647"/>
                <w:tab w:val="right" w:pos="9071"/>
              </w:tabs>
              <w:spacing w:line="360" w:lineRule="atLeast"/>
              <w:jc w:val="center"/>
              <w:rPr>
                <w:strike/>
              </w:rPr>
            </w:pPr>
          </w:p>
        </w:tc>
      </w:tr>
      <w:tr w:rsidR="003037CB" w:rsidRPr="00B4220B" w:rsidTr="009531F6">
        <w:tc>
          <w:tcPr>
            <w:tcW w:w="1242" w:type="dxa"/>
          </w:tcPr>
          <w:p w:rsidR="003037CB" w:rsidRPr="00B4220B" w:rsidRDefault="003037CB" w:rsidP="0079773B">
            <w:pPr>
              <w:tabs>
                <w:tab w:val="left" w:pos="1134"/>
                <w:tab w:val="left" w:pos="1276"/>
                <w:tab w:val="left" w:pos="8647"/>
                <w:tab w:val="right" w:pos="9071"/>
              </w:tabs>
              <w:spacing w:line="360" w:lineRule="atLeast"/>
            </w:pPr>
            <w:r w:rsidRPr="00B4220B">
              <w:t>3.83.1.</w:t>
            </w:r>
          </w:p>
        </w:tc>
        <w:tc>
          <w:tcPr>
            <w:tcW w:w="6802" w:type="dxa"/>
            <w:vAlign w:val="center"/>
          </w:tcPr>
          <w:p w:rsidR="003037CB" w:rsidRPr="00B4220B" w:rsidRDefault="001E0D43" w:rsidP="00595492">
            <w:pPr>
              <w:pStyle w:val="StiliusKairje0cmAtvirktintrauka2cmDeinje225c11"/>
            </w:pPr>
            <w:r w:rsidRPr="00B4220B">
              <w:t>pasikeitus licencijos turėtojo rekvizitams</w:t>
            </w:r>
          </w:p>
        </w:tc>
        <w:tc>
          <w:tcPr>
            <w:tcW w:w="1560" w:type="dxa"/>
            <w:vAlign w:val="center"/>
          </w:tcPr>
          <w:p w:rsidR="003037CB" w:rsidRPr="00B4220B" w:rsidRDefault="006F1FAE" w:rsidP="0079773B">
            <w:pPr>
              <w:tabs>
                <w:tab w:val="left" w:pos="1134"/>
                <w:tab w:val="left" w:pos="1276"/>
                <w:tab w:val="left" w:pos="8647"/>
                <w:tab w:val="right" w:pos="9071"/>
              </w:tabs>
              <w:spacing w:line="360" w:lineRule="atLeast"/>
              <w:rPr>
                <w:b/>
                <w:lang w:eastAsia="en-US"/>
              </w:rPr>
            </w:pPr>
            <w:r w:rsidRPr="00B4220B">
              <w:rPr>
                <w:bCs/>
                <w:strike/>
                <w:lang w:eastAsia="en-US"/>
              </w:rPr>
              <w:t>31</w:t>
            </w:r>
            <w:r w:rsidRPr="00B4220B">
              <w:rPr>
                <w:bCs/>
                <w:lang w:eastAsia="en-US"/>
              </w:rPr>
              <w:t xml:space="preserve"> </w:t>
            </w:r>
            <w:r w:rsidRPr="00B4220B">
              <w:rPr>
                <w:b/>
                <w:bCs/>
                <w:lang w:eastAsia="en-US"/>
              </w:rPr>
              <w:t>38</w:t>
            </w:r>
          </w:p>
        </w:tc>
      </w:tr>
      <w:tr w:rsidR="003037CB" w:rsidRPr="00B4220B" w:rsidTr="009531F6">
        <w:tc>
          <w:tcPr>
            <w:tcW w:w="1242" w:type="dxa"/>
          </w:tcPr>
          <w:p w:rsidR="003037CB" w:rsidRPr="00B4220B" w:rsidRDefault="003037CB" w:rsidP="0079773B">
            <w:pPr>
              <w:tabs>
                <w:tab w:val="left" w:pos="1134"/>
                <w:tab w:val="left" w:pos="1276"/>
                <w:tab w:val="left" w:pos="8647"/>
                <w:tab w:val="right" w:pos="9071"/>
              </w:tabs>
              <w:spacing w:line="360" w:lineRule="atLeast"/>
            </w:pPr>
            <w:r w:rsidRPr="00B4220B">
              <w:t>3.83.2.</w:t>
            </w:r>
          </w:p>
        </w:tc>
        <w:tc>
          <w:tcPr>
            <w:tcW w:w="6802" w:type="dxa"/>
            <w:vAlign w:val="center"/>
          </w:tcPr>
          <w:p w:rsidR="003037CB" w:rsidRPr="00B4220B" w:rsidRDefault="003037CB" w:rsidP="00595492">
            <w:pPr>
              <w:pStyle w:val="StiliusKairje0cmAtvirktintrauka2cmDeinje225c11"/>
            </w:pPr>
            <w:r w:rsidRPr="00B4220B">
              <w:t>pasikeitus branduolinės energetikos objekto pavadinimui</w:t>
            </w:r>
          </w:p>
        </w:tc>
        <w:tc>
          <w:tcPr>
            <w:tcW w:w="1560" w:type="dxa"/>
            <w:vAlign w:val="center"/>
          </w:tcPr>
          <w:p w:rsidR="003037CB" w:rsidRPr="00B4220B" w:rsidRDefault="006F1FAE" w:rsidP="0079773B">
            <w:pPr>
              <w:tabs>
                <w:tab w:val="left" w:pos="1134"/>
                <w:tab w:val="left" w:pos="1276"/>
                <w:tab w:val="left" w:pos="8647"/>
                <w:tab w:val="right" w:pos="9071"/>
              </w:tabs>
              <w:spacing w:line="360" w:lineRule="atLeast"/>
              <w:rPr>
                <w:lang w:eastAsia="en-US"/>
              </w:rPr>
            </w:pPr>
            <w:r w:rsidRPr="00B4220B">
              <w:rPr>
                <w:bCs/>
                <w:strike/>
                <w:lang w:eastAsia="en-US"/>
              </w:rPr>
              <w:t>36</w:t>
            </w:r>
            <w:r w:rsidRPr="00B4220B">
              <w:rPr>
                <w:bCs/>
                <w:lang w:eastAsia="en-US"/>
              </w:rPr>
              <w:t xml:space="preserve"> </w:t>
            </w:r>
            <w:r w:rsidRPr="00B4220B">
              <w:rPr>
                <w:b/>
                <w:lang w:eastAsia="en-US"/>
              </w:rPr>
              <w:t>38</w:t>
            </w:r>
          </w:p>
        </w:tc>
      </w:tr>
      <w:tr w:rsidR="003037CB" w:rsidRPr="00B4220B" w:rsidTr="009531F6">
        <w:tc>
          <w:tcPr>
            <w:tcW w:w="1242" w:type="dxa"/>
          </w:tcPr>
          <w:p w:rsidR="003037CB" w:rsidRPr="00B4220B" w:rsidRDefault="003037CB" w:rsidP="0079773B">
            <w:pPr>
              <w:tabs>
                <w:tab w:val="left" w:pos="1134"/>
                <w:tab w:val="left" w:pos="1276"/>
                <w:tab w:val="left" w:pos="8647"/>
                <w:tab w:val="right" w:pos="9071"/>
              </w:tabs>
              <w:spacing w:line="360" w:lineRule="atLeast"/>
            </w:pPr>
            <w:r w:rsidRPr="00B4220B">
              <w:t>3.83.3.</w:t>
            </w:r>
          </w:p>
        </w:tc>
        <w:tc>
          <w:tcPr>
            <w:tcW w:w="6802" w:type="dxa"/>
            <w:vAlign w:val="center"/>
          </w:tcPr>
          <w:p w:rsidR="003037CB" w:rsidRPr="00B4220B" w:rsidRDefault="003037CB" w:rsidP="00595492">
            <w:pPr>
              <w:pStyle w:val="StiliusKairje0cmAtvirktintrauka2cmDeinje225c11"/>
            </w:pPr>
            <w:r w:rsidRPr="00B4220B">
              <w:t>Branduolinės saugos įstatymo 22 straipsnio 1 dalies 6 punkte nurodytos licencijos atveju – kai nebebus vykdoma veikla su tam tikromis branduolinėmis, branduolinio kuro ciklo arba daliosiomis medžiagomis</w:t>
            </w:r>
          </w:p>
        </w:tc>
        <w:tc>
          <w:tcPr>
            <w:tcW w:w="1560" w:type="dxa"/>
            <w:vAlign w:val="center"/>
          </w:tcPr>
          <w:p w:rsidR="003037CB" w:rsidRPr="00B4220B" w:rsidRDefault="006F1FAE" w:rsidP="0079773B">
            <w:pPr>
              <w:tabs>
                <w:tab w:val="left" w:pos="1134"/>
                <w:tab w:val="left" w:pos="1276"/>
                <w:tab w:val="left" w:pos="8647"/>
                <w:tab w:val="right" w:pos="9071"/>
              </w:tabs>
              <w:spacing w:line="360" w:lineRule="atLeast"/>
              <w:rPr>
                <w:lang w:eastAsia="en-US"/>
              </w:rPr>
            </w:pPr>
            <w:r w:rsidRPr="00B4220B">
              <w:rPr>
                <w:strike/>
                <w:lang w:eastAsia="en-US"/>
              </w:rPr>
              <w:t>101</w:t>
            </w:r>
            <w:r w:rsidRPr="00B4220B">
              <w:rPr>
                <w:lang w:eastAsia="en-US"/>
              </w:rPr>
              <w:t xml:space="preserve"> </w:t>
            </w:r>
            <w:r w:rsidRPr="00B4220B">
              <w:rPr>
                <w:b/>
                <w:lang w:eastAsia="en-US"/>
              </w:rPr>
              <w:t>119</w:t>
            </w:r>
          </w:p>
        </w:tc>
      </w:tr>
      <w:tr w:rsidR="003037CB" w:rsidRPr="00B4220B" w:rsidTr="009531F6">
        <w:tc>
          <w:tcPr>
            <w:tcW w:w="1242" w:type="dxa"/>
          </w:tcPr>
          <w:p w:rsidR="003037CB" w:rsidRPr="00B4220B" w:rsidRDefault="003037CB" w:rsidP="0079773B">
            <w:pPr>
              <w:tabs>
                <w:tab w:val="left" w:pos="1134"/>
                <w:tab w:val="left" w:pos="1276"/>
                <w:tab w:val="left" w:pos="8647"/>
                <w:tab w:val="right" w:pos="9071"/>
              </w:tabs>
              <w:spacing w:line="360" w:lineRule="atLeast"/>
            </w:pPr>
            <w:r w:rsidRPr="00B4220B">
              <w:t>3.83.4.</w:t>
            </w:r>
          </w:p>
        </w:tc>
        <w:tc>
          <w:tcPr>
            <w:tcW w:w="6802" w:type="dxa"/>
            <w:vAlign w:val="center"/>
          </w:tcPr>
          <w:p w:rsidR="003037CB" w:rsidRPr="00B4220B" w:rsidRDefault="003037CB" w:rsidP="00595492">
            <w:pPr>
              <w:pStyle w:val="StiliusKairje0cmAtvirktintrauka2cmDeinje225c11"/>
            </w:pPr>
            <w:r w:rsidRPr="00B4220B">
              <w:t>Branduolinės saugos įstatymo 22 straipsnio 1 dalies 7 punkte nurodytos licencijos atveju – kai nebebus vykdoma veikla su tam tikromis branduolinėmis arba daliosiomis medžiagomis</w:t>
            </w:r>
          </w:p>
        </w:tc>
        <w:tc>
          <w:tcPr>
            <w:tcW w:w="1560" w:type="dxa"/>
            <w:vAlign w:val="center"/>
          </w:tcPr>
          <w:p w:rsidR="003037CB" w:rsidRPr="00B4220B" w:rsidRDefault="006F1FAE" w:rsidP="0079773B">
            <w:pPr>
              <w:tabs>
                <w:tab w:val="left" w:pos="1134"/>
                <w:tab w:val="left" w:pos="1276"/>
                <w:tab w:val="left" w:pos="8647"/>
                <w:tab w:val="right" w:pos="9071"/>
              </w:tabs>
              <w:spacing w:line="360" w:lineRule="atLeast"/>
              <w:rPr>
                <w:strike/>
                <w:lang w:eastAsia="en-US"/>
              </w:rPr>
            </w:pPr>
            <w:r w:rsidRPr="00B4220B">
              <w:rPr>
                <w:strike/>
                <w:lang w:eastAsia="en-US"/>
              </w:rPr>
              <w:t>101</w:t>
            </w:r>
            <w:r w:rsidRPr="00B4220B">
              <w:rPr>
                <w:lang w:eastAsia="en-US"/>
              </w:rPr>
              <w:t xml:space="preserve"> </w:t>
            </w:r>
            <w:r w:rsidRPr="00B4220B">
              <w:rPr>
                <w:b/>
                <w:lang w:eastAsia="en-US"/>
              </w:rPr>
              <w:t>119</w:t>
            </w:r>
          </w:p>
        </w:tc>
      </w:tr>
      <w:tr w:rsidR="003037CB" w:rsidRPr="00B4220B" w:rsidTr="009531F6">
        <w:tc>
          <w:tcPr>
            <w:tcW w:w="1242" w:type="dxa"/>
          </w:tcPr>
          <w:p w:rsidR="003037CB" w:rsidRPr="00B4220B" w:rsidRDefault="003037CB" w:rsidP="0079773B">
            <w:pPr>
              <w:tabs>
                <w:tab w:val="left" w:pos="1134"/>
                <w:tab w:val="left" w:pos="1276"/>
                <w:tab w:val="left" w:pos="8647"/>
                <w:tab w:val="right" w:pos="9071"/>
              </w:tabs>
              <w:spacing w:line="360" w:lineRule="atLeast"/>
            </w:pPr>
            <w:r w:rsidRPr="00B4220B">
              <w:t>3.83.5.</w:t>
            </w:r>
          </w:p>
        </w:tc>
        <w:tc>
          <w:tcPr>
            <w:tcW w:w="6802" w:type="dxa"/>
            <w:vAlign w:val="center"/>
          </w:tcPr>
          <w:p w:rsidR="003037CB" w:rsidRPr="00B4220B" w:rsidRDefault="003037CB" w:rsidP="00595492">
            <w:pPr>
              <w:pStyle w:val="StiliusKairje0cmAtvirktintrauka2cmDeinje225c11"/>
            </w:pPr>
            <w:r w:rsidRPr="00B4220B">
              <w:t>keičiantis veiklos apimčiai, kai viena iš veiklų, kuri buvo vykdyta pagal išduotą bendrą, kaip nustatyta Branduolinės saugos įstatymo 22 straipsnio 3 dalyje, licenciją, užbaigiama</w:t>
            </w:r>
          </w:p>
        </w:tc>
        <w:tc>
          <w:tcPr>
            <w:tcW w:w="1560" w:type="dxa"/>
            <w:vAlign w:val="center"/>
          </w:tcPr>
          <w:p w:rsidR="003037CB" w:rsidRPr="00B4220B" w:rsidRDefault="006F1FAE" w:rsidP="0079773B">
            <w:pPr>
              <w:tabs>
                <w:tab w:val="left" w:pos="1134"/>
                <w:tab w:val="left" w:pos="1276"/>
                <w:tab w:val="left" w:pos="8647"/>
                <w:tab w:val="right" w:pos="9071"/>
              </w:tabs>
              <w:spacing w:line="360" w:lineRule="atLeast"/>
              <w:rPr>
                <w:strike/>
                <w:lang w:eastAsia="en-US"/>
              </w:rPr>
            </w:pPr>
            <w:r w:rsidRPr="00B4220B">
              <w:rPr>
                <w:strike/>
                <w:lang w:eastAsia="en-US"/>
              </w:rPr>
              <w:t>156</w:t>
            </w:r>
            <w:r w:rsidRPr="00B4220B">
              <w:rPr>
                <w:lang w:eastAsia="en-US"/>
              </w:rPr>
              <w:t xml:space="preserve"> </w:t>
            </w:r>
            <w:r w:rsidRPr="00B4220B">
              <w:rPr>
                <w:b/>
                <w:lang w:eastAsia="en-US"/>
              </w:rPr>
              <w:t>191</w:t>
            </w:r>
          </w:p>
        </w:tc>
      </w:tr>
      <w:tr w:rsidR="003037CB" w:rsidRPr="00B4220B" w:rsidTr="009531F6">
        <w:tc>
          <w:tcPr>
            <w:tcW w:w="1242" w:type="dxa"/>
          </w:tcPr>
          <w:p w:rsidR="003037CB" w:rsidRPr="00B4220B" w:rsidRDefault="003037CB" w:rsidP="0079773B">
            <w:pPr>
              <w:tabs>
                <w:tab w:val="left" w:pos="1134"/>
                <w:tab w:val="left" w:pos="1276"/>
                <w:tab w:val="left" w:pos="8647"/>
                <w:tab w:val="right" w:pos="9071"/>
              </w:tabs>
              <w:spacing w:line="360" w:lineRule="atLeast"/>
            </w:pPr>
            <w:r w:rsidRPr="00B4220B">
              <w:lastRenderedPageBreak/>
              <w:t>3.83.6.</w:t>
            </w:r>
          </w:p>
        </w:tc>
        <w:tc>
          <w:tcPr>
            <w:tcW w:w="6802" w:type="dxa"/>
            <w:vAlign w:val="center"/>
          </w:tcPr>
          <w:p w:rsidR="003037CB" w:rsidRPr="00B4220B" w:rsidRDefault="003037CB" w:rsidP="00595492">
            <w:pPr>
              <w:pStyle w:val="StiliusKairje0cmAtvirktintrauka2cmDeinje225c11"/>
            </w:pPr>
            <w:r w:rsidRPr="00B4220B">
              <w:t>keičiantis veiklos apimčiai, kai</w:t>
            </w:r>
            <w:r w:rsidRPr="00B4220B">
              <w:rPr>
                <w:b/>
              </w:rPr>
              <w:t xml:space="preserve"> </w:t>
            </w:r>
            <w:r w:rsidRPr="00B4220B">
              <w:t xml:space="preserve">bent vienai iš veiklų, kuri buvo vykdyta pagal išduotą bendrą, kaip nustatyta Branduolinės saugos įstatymo 22 straipsnio 3 dalyje, licenciją, išduodama nauja licencija </w:t>
            </w:r>
            <w:r w:rsidR="00B537A1" w:rsidRPr="00B4220B">
              <w:t>ir (</w:t>
            </w:r>
            <w:r w:rsidRPr="00B4220B">
              <w:t>arba</w:t>
            </w:r>
            <w:r w:rsidR="00B537A1" w:rsidRPr="00B4220B">
              <w:t>)</w:t>
            </w:r>
            <w:r w:rsidRPr="00B4220B">
              <w:t xml:space="preserve"> keičiama </w:t>
            </w:r>
            <w:r w:rsidR="00B537A1" w:rsidRPr="00B4220B">
              <w:t>jau išduota</w:t>
            </w:r>
            <w:r w:rsidRPr="00B4220B">
              <w:t xml:space="preserve"> licencija</w:t>
            </w:r>
          </w:p>
        </w:tc>
        <w:tc>
          <w:tcPr>
            <w:tcW w:w="1560" w:type="dxa"/>
            <w:vAlign w:val="center"/>
          </w:tcPr>
          <w:p w:rsidR="003037CB" w:rsidRPr="00B4220B" w:rsidRDefault="006F1FAE" w:rsidP="0079773B">
            <w:pPr>
              <w:tabs>
                <w:tab w:val="left" w:pos="1134"/>
                <w:tab w:val="left" w:pos="1276"/>
                <w:tab w:val="left" w:pos="8647"/>
                <w:tab w:val="right" w:pos="9071"/>
              </w:tabs>
              <w:spacing w:line="360" w:lineRule="atLeast"/>
              <w:rPr>
                <w:strike/>
                <w:lang w:eastAsia="en-US"/>
              </w:rPr>
            </w:pPr>
            <w:r w:rsidRPr="00B4220B">
              <w:rPr>
                <w:strike/>
                <w:lang w:eastAsia="en-US"/>
              </w:rPr>
              <w:t>156</w:t>
            </w:r>
            <w:r w:rsidRPr="00B4220B">
              <w:rPr>
                <w:lang w:eastAsia="en-US"/>
              </w:rPr>
              <w:t xml:space="preserve"> </w:t>
            </w:r>
            <w:r w:rsidRPr="00B4220B">
              <w:rPr>
                <w:b/>
                <w:lang w:eastAsia="en-US"/>
              </w:rPr>
              <w:t>191</w:t>
            </w:r>
          </w:p>
        </w:tc>
      </w:tr>
      <w:tr w:rsidR="003037CB" w:rsidRPr="00B4220B" w:rsidTr="009531F6">
        <w:tc>
          <w:tcPr>
            <w:tcW w:w="1242" w:type="dxa"/>
          </w:tcPr>
          <w:p w:rsidR="003037CB" w:rsidRPr="00B4220B" w:rsidRDefault="003037CB" w:rsidP="004C0C1F">
            <w:pPr>
              <w:tabs>
                <w:tab w:val="left" w:pos="1134"/>
                <w:tab w:val="left" w:pos="1276"/>
                <w:tab w:val="left" w:pos="8647"/>
                <w:tab w:val="right" w:pos="9071"/>
              </w:tabs>
              <w:spacing w:line="360" w:lineRule="atLeast"/>
            </w:pPr>
            <w:r w:rsidRPr="00B4220B">
              <w:t>3.83.7.</w:t>
            </w:r>
          </w:p>
        </w:tc>
        <w:tc>
          <w:tcPr>
            <w:tcW w:w="6802" w:type="dxa"/>
            <w:vAlign w:val="center"/>
          </w:tcPr>
          <w:p w:rsidR="003037CB" w:rsidRPr="00B4220B" w:rsidRDefault="003037CB" w:rsidP="00595492">
            <w:pPr>
              <w:pStyle w:val="StiliusKairje0cmAtvirktintrauka2cmDeinje225c11"/>
            </w:pPr>
            <w:r w:rsidRPr="00B4220B">
              <w:t>kai teisė vykdyti dvi ar daugiau veiklų suteikiama bendroje licencijoje, kaip nustatyta Branduolinės saugos įstatymo 22 straipsnio 3 dalyje, kai veiklai buvo išduota licencija</w:t>
            </w:r>
          </w:p>
        </w:tc>
        <w:tc>
          <w:tcPr>
            <w:tcW w:w="1560" w:type="dxa"/>
            <w:vAlign w:val="center"/>
          </w:tcPr>
          <w:p w:rsidR="003037CB" w:rsidRPr="00B4220B" w:rsidRDefault="006F1FAE" w:rsidP="004C0C1F">
            <w:pPr>
              <w:tabs>
                <w:tab w:val="left" w:pos="1134"/>
                <w:tab w:val="left" w:pos="1276"/>
                <w:tab w:val="left" w:pos="8647"/>
                <w:tab w:val="right" w:pos="9071"/>
              </w:tabs>
              <w:spacing w:line="360" w:lineRule="atLeast"/>
              <w:rPr>
                <w:strike/>
                <w:lang w:eastAsia="en-US"/>
              </w:rPr>
            </w:pPr>
            <w:r w:rsidRPr="00B4220B">
              <w:rPr>
                <w:strike/>
                <w:lang w:eastAsia="en-US"/>
              </w:rPr>
              <w:t>187</w:t>
            </w:r>
            <w:r w:rsidRPr="00B4220B">
              <w:rPr>
                <w:lang w:eastAsia="en-US"/>
              </w:rPr>
              <w:t xml:space="preserve"> </w:t>
            </w:r>
            <w:r w:rsidRPr="00B4220B">
              <w:rPr>
                <w:b/>
                <w:lang w:eastAsia="en-US"/>
              </w:rPr>
              <w:t>220</w:t>
            </w:r>
            <w:r w:rsidRPr="00B4220B">
              <w:rPr>
                <w:lang w:eastAsia="en-US"/>
              </w:rPr>
              <w:t>“.</w:t>
            </w:r>
          </w:p>
        </w:tc>
      </w:tr>
    </w:tbl>
    <w:p w:rsidR="004C0C1F" w:rsidRPr="00B4220B" w:rsidRDefault="004C0C1F" w:rsidP="004C0C1F">
      <w:pPr>
        <w:pStyle w:val="HTMLiankstoformatuotas"/>
        <w:numPr>
          <w:ilvl w:val="0"/>
          <w:numId w:val="17"/>
        </w:numPr>
        <w:tabs>
          <w:tab w:val="clear" w:pos="916"/>
          <w:tab w:val="clear" w:pos="1832"/>
          <w:tab w:val="left" w:pos="1134"/>
          <w:tab w:val="left" w:pos="1276"/>
        </w:tabs>
        <w:spacing w:line="360" w:lineRule="atLeast"/>
        <w:ind w:hanging="361"/>
        <w:jc w:val="both"/>
        <w:rPr>
          <w:rFonts w:ascii="Times New Roman" w:hAnsi="Times New Roman" w:cs="Times New Roman"/>
          <w:sz w:val="24"/>
          <w:szCs w:val="24"/>
          <w:lang w:val="lt-LT"/>
        </w:rPr>
      </w:pPr>
      <w:r w:rsidRPr="00B4220B">
        <w:rPr>
          <w:rFonts w:ascii="Times New Roman" w:hAnsi="Times New Roman" w:cs="Times New Roman"/>
          <w:sz w:val="24"/>
          <w:szCs w:val="24"/>
          <w:lang w:val="lt-LT"/>
        </w:rPr>
        <w:t>Pakeisti 4.38</w:t>
      </w:r>
      <w:r w:rsidRPr="00B4220B">
        <w:rPr>
          <w:rFonts w:ascii="Times New Roman" w:hAnsi="Times New Roman" w:cs="Times New Roman"/>
          <w:sz w:val="24"/>
          <w:szCs w:val="24"/>
          <w:vertAlign w:val="superscript"/>
          <w:lang w:val="lt-LT"/>
        </w:rPr>
        <w:t xml:space="preserve"> </w:t>
      </w:r>
      <w:r w:rsidRPr="00B4220B">
        <w:rPr>
          <w:rFonts w:ascii="Times New Roman" w:hAnsi="Times New Roman" w:cs="Times New Roman"/>
          <w:sz w:val="24"/>
          <w:szCs w:val="24"/>
          <w:lang w:val="lt-LT"/>
        </w:rPr>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4C0C1F" w:rsidRPr="00B4220B" w:rsidTr="009531F6">
        <w:trPr>
          <w:trHeight w:val="1062"/>
        </w:trPr>
        <w:tc>
          <w:tcPr>
            <w:tcW w:w="1242" w:type="dxa"/>
            <w:shd w:val="clear" w:color="auto" w:fill="auto"/>
            <w:noWrap/>
            <w:hideMark/>
          </w:tcPr>
          <w:p w:rsidR="004C0C1F" w:rsidRPr="00B4220B" w:rsidRDefault="004C0C1F" w:rsidP="004C0C1F">
            <w:pPr>
              <w:spacing w:line="360" w:lineRule="atLeast"/>
              <w:rPr>
                <w:color w:val="000000"/>
              </w:rPr>
            </w:pPr>
            <w:r w:rsidRPr="00B4220B">
              <w:rPr>
                <w:color w:val="000000"/>
              </w:rPr>
              <w:t>„4.38.</w:t>
            </w:r>
          </w:p>
        </w:tc>
        <w:tc>
          <w:tcPr>
            <w:tcW w:w="6804" w:type="dxa"/>
            <w:shd w:val="clear" w:color="auto" w:fill="auto"/>
            <w:hideMark/>
          </w:tcPr>
          <w:p w:rsidR="004C0C1F" w:rsidRPr="00B4220B" w:rsidRDefault="004C0C1F" w:rsidP="00D0525F">
            <w:pPr>
              <w:spacing w:line="360" w:lineRule="atLeast"/>
              <w:rPr>
                <w:color w:val="000000"/>
              </w:rPr>
            </w:pPr>
            <w:r w:rsidRPr="00B4220B">
              <w:rPr>
                <w:color w:val="000000"/>
              </w:rPr>
              <w:t>paraiškos registruoti vaistinį preparatą, kartu pateiktų dokumentų ir informacijos ekspertizę, taip pat registracijos pažymėjimo arba ekspertizės pažymos išdavimą, kai pateikiami vaistinio preparato farmacinių, klinikinių ir ikiklinikinių tyrimų rezultatai</w:t>
            </w:r>
            <w:r w:rsidR="003B5237" w:rsidRPr="00B4220B">
              <w:rPr>
                <w:color w:val="000000"/>
              </w:rPr>
              <w:t xml:space="preserve">, </w:t>
            </w:r>
            <w:r w:rsidR="003B5237" w:rsidRPr="00B4220B">
              <w:rPr>
                <w:b/>
                <w:color w:val="000000"/>
              </w:rPr>
              <w:t xml:space="preserve">kuriuos atlieka </w:t>
            </w:r>
            <w:r w:rsidR="003B5237" w:rsidRPr="00B4220B">
              <w:rPr>
                <w:b/>
              </w:rPr>
              <w:t>Valstybinė vaistų kontrolės tarnyba prie Lietuvos Respublikos sveikatos apsaugos ministerijos</w:t>
            </w:r>
            <w:r w:rsidRPr="00B4220B">
              <w:rPr>
                <w:color w:val="000000"/>
              </w:rPr>
              <w:t>:</w:t>
            </w:r>
          </w:p>
        </w:tc>
        <w:tc>
          <w:tcPr>
            <w:tcW w:w="1560" w:type="dxa"/>
            <w:shd w:val="clear" w:color="auto" w:fill="auto"/>
            <w:noWrap/>
            <w:vAlign w:val="center"/>
            <w:hideMark/>
          </w:tcPr>
          <w:p w:rsidR="004C0C1F" w:rsidRPr="00B4220B" w:rsidRDefault="004C0C1F" w:rsidP="004C0C1F">
            <w:pPr>
              <w:spacing w:line="360" w:lineRule="atLeast"/>
              <w:jc w:val="center"/>
              <w:rPr>
                <w:color w:val="000000"/>
              </w:rPr>
            </w:pPr>
          </w:p>
        </w:tc>
      </w:tr>
      <w:tr w:rsidR="004C0C1F" w:rsidRPr="00B4220B" w:rsidTr="009531F6">
        <w:trPr>
          <w:trHeight w:val="300"/>
        </w:trPr>
        <w:tc>
          <w:tcPr>
            <w:tcW w:w="1242" w:type="dxa"/>
            <w:shd w:val="clear" w:color="auto" w:fill="auto"/>
            <w:noWrap/>
            <w:hideMark/>
          </w:tcPr>
          <w:p w:rsidR="004C0C1F" w:rsidRPr="00B4220B" w:rsidRDefault="004C0C1F" w:rsidP="004C0C1F">
            <w:pPr>
              <w:spacing w:line="360" w:lineRule="atLeast"/>
              <w:rPr>
                <w:color w:val="000000"/>
              </w:rPr>
            </w:pPr>
            <w:r w:rsidRPr="00B4220B">
              <w:rPr>
                <w:color w:val="000000"/>
              </w:rPr>
              <w:t>4.38.1.</w:t>
            </w:r>
          </w:p>
        </w:tc>
        <w:tc>
          <w:tcPr>
            <w:tcW w:w="6804" w:type="dxa"/>
            <w:shd w:val="clear" w:color="auto" w:fill="auto"/>
            <w:hideMark/>
          </w:tcPr>
          <w:p w:rsidR="004C0C1F" w:rsidRPr="00B4220B" w:rsidRDefault="004C0C1F" w:rsidP="004C0C1F">
            <w:pPr>
              <w:spacing w:line="360" w:lineRule="atLeast"/>
              <w:rPr>
                <w:color w:val="000000"/>
              </w:rPr>
            </w:pPr>
            <w:r w:rsidRPr="00B4220B">
              <w:rPr>
                <w:color w:val="000000"/>
              </w:rPr>
              <w:t>kai paraiška pateikiama nacionalinei procedūrai:</w:t>
            </w:r>
          </w:p>
        </w:tc>
        <w:tc>
          <w:tcPr>
            <w:tcW w:w="1560" w:type="dxa"/>
            <w:shd w:val="clear" w:color="auto" w:fill="auto"/>
            <w:noWrap/>
            <w:vAlign w:val="center"/>
            <w:hideMark/>
          </w:tcPr>
          <w:p w:rsidR="004C0C1F" w:rsidRPr="00B4220B" w:rsidRDefault="004C0C1F" w:rsidP="004C0C1F">
            <w:pPr>
              <w:spacing w:line="360" w:lineRule="atLeast"/>
              <w:rPr>
                <w:color w:val="000000"/>
              </w:rPr>
            </w:pPr>
          </w:p>
        </w:tc>
      </w:tr>
      <w:tr w:rsidR="004C0C1F" w:rsidRPr="00B4220B" w:rsidTr="009531F6">
        <w:trPr>
          <w:trHeight w:val="300"/>
        </w:trPr>
        <w:tc>
          <w:tcPr>
            <w:tcW w:w="1242" w:type="dxa"/>
            <w:shd w:val="clear" w:color="auto" w:fill="auto"/>
            <w:noWrap/>
            <w:hideMark/>
          </w:tcPr>
          <w:p w:rsidR="004C0C1F" w:rsidRPr="00B4220B" w:rsidRDefault="004C0C1F" w:rsidP="004C0C1F">
            <w:pPr>
              <w:spacing w:line="360" w:lineRule="atLeast"/>
              <w:rPr>
                <w:color w:val="000000"/>
              </w:rPr>
            </w:pPr>
            <w:r w:rsidRPr="00B4220B">
              <w:rPr>
                <w:color w:val="000000"/>
              </w:rPr>
              <w:t>4.38.1.1.</w:t>
            </w:r>
          </w:p>
        </w:tc>
        <w:tc>
          <w:tcPr>
            <w:tcW w:w="6804" w:type="dxa"/>
            <w:shd w:val="clear" w:color="auto" w:fill="auto"/>
            <w:hideMark/>
          </w:tcPr>
          <w:p w:rsidR="004C0C1F" w:rsidRPr="00B4220B" w:rsidRDefault="004C0C1F" w:rsidP="004C0C1F">
            <w:pPr>
              <w:spacing w:line="360" w:lineRule="atLeast"/>
              <w:rPr>
                <w:color w:val="000000"/>
              </w:rPr>
            </w:pPr>
            <w:r w:rsidRPr="00B4220B">
              <w:rPr>
                <w:color w:val="000000"/>
              </w:rPr>
              <w:t xml:space="preserve">pirminę ekspertizę (validaciją) </w:t>
            </w:r>
          </w:p>
        </w:tc>
        <w:tc>
          <w:tcPr>
            <w:tcW w:w="1560" w:type="dxa"/>
            <w:shd w:val="clear" w:color="auto" w:fill="auto"/>
            <w:noWrap/>
            <w:vAlign w:val="center"/>
            <w:hideMark/>
          </w:tcPr>
          <w:p w:rsidR="004C0C1F" w:rsidRPr="00B4220B" w:rsidRDefault="004C0C1F" w:rsidP="004C0C1F">
            <w:pPr>
              <w:spacing w:line="360" w:lineRule="atLeast"/>
              <w:rPr>
                <w:color w:val="000000"/>
              </w:rPr>
            </w:pPr>
            <w:r w:rsidRPr="00B4220B">
              <w:rPr>
                <w:strike/>
                <w:color w:val="000000"/>
              </w:rPr>
              <w:t>97</w:t>
            </w:r>
            <w:r w:rsidRPr="00B4220B">
              <w:rPr>
                <w:color w:val="000000"/>
              </w:rPr>
              <w:t xml:space="preserve"> </w:t>
            </w:r>
            <w:r w:rsidRPr="00B4220B">
              <w:rPr>
                <w:b/>
                <w:color w:val="000000"/>
              </w:rPr>
              <w:t>150</w:t>
            </w:r>
          </w:p>
        </w:tc>
      </w:tr>
      <w:tr w:rsidR="004C0C1F" w:rsidRPr="00B4220B" w:rsidTr="009531F6">
        <w:trPr>
          <w:trHeight w:val="300"/>
        </w:trPr>
        <w:tc>
          <w:tcPr>
            <w:tcW w:w="1242" w:type="dxa"/>
            <w:shd w:val="clear" w:color="auto" w:fill="auto"/>
            <w:noWrap/>
            <w:hideMark/>
          </w:tcPr>
          <w:p w:rsidR="004C0C1F" w:rsidRPr="00B4220B" w:rsidRDefault="004C0C1F" w:rsidP="004C0C1F">
            <w:pPr>
              <w:spacing w:line="360" w:lineRule="atLeast"/>
              <w:rPr>
                <w:color w:val="000000"/>
              </w:rPr>
            </w:pPr>
            <w:r w:rsidRPr="00B4220B">
              <w:rPr>
                <w:color w:val="000000"/>
              </w:rPr>
              <w:t>4.38.1.2.</w:t>
            </w:r>
          </w:p>
        </w:tc>
        <w:tc>
          <w:tcPr>
            <w:tcW w:w="6804" w:type="dxa"/>
            <w:shd w:val="clear" w:color="auto" w:fill="auto"/>
            <w:hideMark/>
          </w:tcPr>
          <w:p w:rsidR="004C0C1F" w:rsidRPr="00B4220B" w:rsidRDefault="004C0C1F" w:rsidP="004C0C1F">
            <w:pPr>
              <w:spacing w:line="360" w:lineRule="atLeast"/>
              <w:rPr>
                <w:color w:val="000000"/>
              </w:rPr>
            </w:pPr>
            <w:r w:rsidRPr="00B4220B">
              <w:rPr>
                <w:color w:val="000000"/>
              </w:rPr>
              <w:t xml:space="preserve">kokybės, saugumo, veiksmingumo ir informacijos ekspertizę   </w:t>
            </w:r>
          </w:p>
        </w:tc>
        <w:tc>
          <w:tcPr>
            <w:tcW w:w="1560" w:type="dxa"/>
            <w:shd w:val="clear" w:color="auto" w:fill="auto"/>
            <w:noWrap/>
            <w:vAlign w:val="center"/>
            <w:hideMark/>
          </w:tcPr>
          <w:p w:rsidR="004C0C1F" w:rsidRPr="00B4220B" w:rsidRDefault="004C0C1F" w:rsidP="004C0C1F">
            <w:pPr>
              <w:spacing w:line="360" w:lineRule="atLeast"/>
              <w:rPr>
                <w:color w:val="000000"/>
              </w:rPr>
            </w:pPr>
            <w:r w:rsidRPr="00B4220B">
              <w:rPr>
                <w:color w:val="000000"/>
              </w:rPr>
              <w:t>5 316</w:t>
            </w:r>
          </w:p>
        </w:tc>
      </w:tr>
      <w:tr w:rsidR="004C0C1F" w:rsidRPr="00B4220B" w:rsidTr="009531F6">
        <w:trPr>
          <w:trHeight w:val="765"/>
        </w:trPr>
        <w:tc>
          <w:tcPr>
            <w:tcW w:w="1242" w:type="dxa"/>
            <w:shd w:val="clear" w:color="auto" w:fill="auto"/>
            <w:noWrap/>
            <w:hideMark/>
          </w:tcPr>
          <w:p w:rsidR="004C0C1F" w:rsidRPr="00B4220B" w:rsidRDefault="004C0C1F" w:rsidP="004C0C1F">
            <w:pPr>
              <w:spacing w:line="360" w:lineRule="atLeast"/>
              <w:rPr>
                <w:color w:val="000000"/>
              </w:rPr>
            </w:pPr>
            <w:r w:rsidRPr="00B4220B">
              <w:rPr>
                <w:color w:val="000000"/>
              </w:rPr>
              <w:t>4.38.2.</w:t>
            </w:r>
          </w:p>
        </w:tc>
        <w:tc>
          <w:tcPr>
            <w:tcW w:w="6804" w:type="dxa"/>
            <w:shd w:val="clear" w:color="auto" w:fill="auto"/>
            <w:hideMark/>
          </w:tcPr>
          <w:p w:rsidR="004C0C1F" w:rsidRPr="00B4220B" w:rsidRDefault="004C0C1F" w:rsidP="004C0C1F">
            <w:pPr>
              <w:spacing w:line="360" w:lineRule="atLeast"/>
              <w:rPr>
                <w:color w:val="000000"/>
              </w:rPr>
            </w:pPr>
            <w:r w:rsidRPr="00B4220B">
              <w:rPr>
                <w:color w:val="000000"/>
              </w:rPr>
              <w:t>kai paraiška pateikiama savitarpio pripažinimo procedūrai, kurioje Lietuvos Respublika dalyvauja kaip pripažįstanti Europos ekonominės erdvės valstybė:</w:t>
            </w:r>
          </w:p>
        </w:tc>
        <w:tc>
          <w:tcPr>
            <w:tcW w:w="1560" w:type="dxa"/>
            <w:shd w:val="clear" w:color="auto" w:fill="auto"/>
            <w:noWrap/>
            <w:vAlign w:val="center"/>
            <w:hideMark/>
          </w:tcPr>
          <w:p w:rsidR="004C0C1F" w:rsidRPr="00B4220B" w:rsidRDefault="004C0C1F" w:rsidP="004C0C1F">
            <w:pPr>
              <w:spacing w:line="360" w:lineRule="atLeast"/>
              <w:rPr>
                <w:color w:val="000000"/>
              </w:rPr>
            </w:pPr>
          </w:p>
        </w:tc>
      </w:tr>
      <w:tr w:rsidR="004C0C1F" w:rsidRPr="00B4220B" w:rsidTr="009531F6">
        <w:trPr>
          <w:trHeight w:val="300"/>
        </w:trPr>
        <w:tc>
          <w:tcPr>
            <w:tcW w:w="1242" w:type="dxa"/>
            <w:shd w:val="clear" w:color="auto" w:fill="auto"/>
            <w:noWrap/>
            <w:hideMark/>
          </w:tcPr>
          <w:p w:rsidR="004C0C1F" w:rsidRPr="00B4220B" w:rsidRDefault="004C0C1F" w:rsidP="004C0C1F">
            <w:pPr>
              <w:spacing w:line="360" w:lineRule="atLeast"/>
              <w:rPr>
                <w:color w:val="000000"/>
              </w:rPr>
            </w:pPr>
            <w:r w:rsidRPr="00B4220B">
              <w:rPr>
                <w:color w:val="000000"/>
              </w:rPr>
              <w:t>4.38.2.1.</w:t>
            </w:r>
          </w:p>
        </w:tc>
        <w:tc>
          <w:tcPr>
            <w:tcW w:w="6804" w:type="dxa"/>
            <w:shd w:val="clear" w:color="auto" w:fill="auto"/>
            <w:hideMark/>
          </w:tcPr>
          <w:p w:rsidR="004C0C1F" w:rsidRPr="00B4220B" w:rsidRDefault="004C0C1F" w:rsidP="004C0C1F">
            <w:pPr>
              <w:spacing w:line="360" w:lineRule="atLeast"/>
              <w:rPr>
                <w:color w:val="000000"/>
              </w:rPr>
            </w:pPr>
            <w:r w:rsidRPr="00B4220B">
              <w:rPr>
                <w:color w:val="000000"/>
              </w:rPr>
              <w:t xml:space="preserve">pirminę ekspertizę (validaciją) </w:t>
            </w:r>
          </w:p>
        </w:tc>
        <w:tc>
          <w:tcPr>
            <w:tcW w:w="1560" w:type="dxa"/>
            <w:shd w:val="clear" w:color="auto" w:fill="auto"/>
            <w:noWrap/>
            <w:vAlign w:val="center"/>
            <w:hideMark/>
          </w:tcPr>
          <w:p w:rsidR="004C0C1F" w:rsidRPr="00B4220B" w:rsidRDefault="004C0C1F" w:rsidP="004C0C1F">
            <w:pPr>
              <w:spacing w:line="360" w:lineRule="atLeast"/>
              <w:rPr>
                <w:color w:val="000000"/>
              </w:rPr>
            </w:pPr>
            <w:r w:rsidRPr="00B4220B">
              <w:rPr>
                <w:strike/>
                <w:color w:val="000000"/>
              </w:rPr>
              <w:t>97</w:t>
            </w:r>
            <w:r w:rsidRPr="00B4220B">
              <w:rPr>
                <w:color w:val="000000"/>
              </w:rPr>
              <w:t xml:space="preserve"> </w:t>
            </w:r>
            <w:r w:rsidRPr="00B4220B">
              <w:rPr>
                <w:b/>
                <w:color w:val="000000"/>
              </w:rPr>
              <w:t>150</w:t>
            </w:r>
          </w:p>
        </w:tc>
      </w:tr>
      <w:tr w:rsidR="004C0C1F" w:rsidRPr="00B4220B" w:rsidTr="009531F6">
        <w:trPr>
          <w:trHeight w:val="300"/>
        </w:trPr>
        <w:tc>
          <w:tcPr>
            <w:tcW w:w="1242" w:type="dxa"/>
            <w:shd w:val="clear" w:color="auto" w:fill="auto"/>
            <w:noWrap/>
            <w:hideMark/>
          </w:tcPr>
          <w:p w:rsidR="004C0C1F" w:rsidRPr="00B4220B" w:rsidRDefault="004C0C1F" w:rsidP="004C0C1F">
            <w:pPr>
              <w:spacing w:line="360" w:lineRule="atLeast"/>
              <w:rPr>
                <w:color w:val="000000"/>
              </w:rPr>
            </w:pPr>
            <w:r w:rsidRPr="00B4220B">
              <w:rPr>
                <w:color w:val="000000"/>
              </w:rPr>
              <w:t>4.38.2.2.</w:t>
            </w:r>
          </w:p>
        </w:tc>
        <w:tc>
          <w:tcPr>
            <w:tcW w:w="6804" w:type="dxa"/>
            <w:shd w:val="clear" w:color="auto" w:fill="auto"/>
            <w:hideMark/>
          </w:tcPr>
          <w:p w:rsidR="004C0C1F" w:rsidRPr="00B4220B" w:rsidRDefault="004C0C1F" w:rsidP="004C0C1F">
            <w:pPr>
              <w:spacing w:line="360" w:lineRule="atLeast"/>
              <w:rPr>
                <w:color w:val="000000"/>
              </w:rPr>
            </w:pPr>
            <w:r w:rsidRPr="00B4220B">
              <w:rPr>
                <w:color w:val="000000"/>
              </w:rPr>
              <w:t xml:space="preserve">kokybės, saugumo, veiksmingumo ir informacijos ekspertizę </w:t>
            </w:r>
          </w:p>
        </w:tc>
        <w:tc>
          <w:tcPr>
            <w:tcW w:w="1560" w:type="dxa"/>
            <w:shd w:val="clear" w:color="auto" w:fill="auto"/>
            <w:noWrap/>
            <w:vAlign w:val="center"/>
            <w:hideMark/>
          </w:tcPr>
          <w:p w:rsidR="004C0C1F" w:rsidRPr="00B4220B" w:rsidRDefault="004C0C1F" w:rsidP="004C0C1F">
            <w:pPr>
              <w:spacing w:line="360" w:lineRule="atLeast"/>
              <w:rPr>
                <w:b/>
                <w:color w:val="000000"/>
              </w:rPr>
            </w:pPr>
            <w:r w:rsidRPr="00B4220B">
              <w:rPr>
                <w:strike/>
                <w:color w:val="000000"/>
              </w:rPr>
              <w:t>691</w:t>
            </w:r>
            <w:r w:rsidRPr="00B4220B">
              <w:rPr>
                <w:color w:val="000000"/>
              </w:rPr>
              <w:t xml:space="preserve"> </w:t>
            </w:r>
            <w:r w:rsidRPr="00B4220B">
              <w:rPr>
                <w:b/>
                <w:color w:val="000000"/>
              </w:rPr>
              <w:t>910</w:t>
            </w:r>
          </w:p>
        </w:tc>
      </w:tr>
      <w:tr w:rsidR="004C0C1F" w:rsidRPr="00B4220B" w:rsidTr="009531F6">
        <w:trPr>
          <w:trHeight w:val="784"/>
        </w:trPr>
        <w:tc>
          <w:tcPr>
            <w:tcW w:w="1242" w:type="dxa"/>
            <w:shd w:val="clear" w:color="auto" w:fill="auto"/>
            <w:noWrap/>
            <w:hideMark/>
          </w:tcPr>
          <w:p w:rsidR="004C0C1F" w:rsidRPr="00B4220B" w:rsidRDefault="004C0C1F" w:rsidP="004C0C1F">
            <w:pPr>
              <w:spacing w:line="360" w:lineRule="atLeast"/>
              <w:rPr>
                <w:color w:val="000000"/>
              </w:rPr>
            </w:pPr>
            <w:r w:rsidRPr="00B4220B">
              <w:rPr>
                <w:color w:val="000000"/>
              </w:rPr>
              <w:t>4.38.3.</w:t>
            </w:r>
          </w:p>
        </w:tc>
        <w:tc>
          <w:tcPr>
            <w:tcW w:w="6804" w:type="dxa"/>
            <w:shd w:val="clear" w:color="auto" w:fill="auto"/>
            <w:hideMark/>
          </w:tcPr>
          <w:p w:rsidR="004C0C1F" w:rsidRPr="00B4220B" w:rsidRDefault="004C0C1F" w:rsidP="004C0C1F">
            <w:pPr>
              <w:spacing w:line="360" w:lineRule="atLeast"/>
              <w:rPr>
                <w:color w:val="000000"/>
              </w:rPr>
            </w:pPr>
            <w:r w:rsidRPr="00B4220B">
              <w:rPr>
                <w:color w:val="000000"/>
              </w:rPr>
              <w:t>kai paraiška pateikiama decentralizuotai procedūrai, kurioje Lietuvos Respublika dalyvauja kaip pripažįstanti Europos ekonominės erdvės valstybė:</w:t>
            </w:r>
          </w:p>
        </w:tc>
        <w:tc>
          <w:tcPr>
            <w:tcW w:w="1560" w:type="dxa"/>
            <w:shd w:val="clear" w:color="auto" w:fill="auto"/>
            <w:noWrap/>
            <w:vAlign w:val="center"/>
            <w:hideMark/>
          </w:tcPr>
          <w:p w:rsidR="004C0C1F" w:rsidRPr="00B4220B" w:rsidRDefault="004C0C1F" w:rsidP="004C0C1F">
            <w:pPr>
              <w:spacing w:line="360" w:lineRule="atLeast"/>
              <w:rPr>
                <w:color w:val="000000"/>
              </w:rPr>
            </w:pPr>
          </w:p>
        </w:tc>
      </w:tr>
      <w:tr w:rsidR="004C0C1F" w:rsidRPr="00B4220B" w:rsidTr="009531F6">
        <w:trPr>
          <w:trHeight w:val="300"/>
        </w:trPr>
        <w:tc>
          <w:tcPr>
            <w:tcW w:w="1242" w:type="dxa"/>
            <w:shd w:val="clear" w:color="auto" w:fill="auto"/>
            <w:noWrap/>
            <w:hideMark/>
          </w:tcPr>
          <w:p w:rsidR="004C0C1F" w:rsidRPr="00B4220B" w:rsidRDefault="004C0C1F" w:rsidP="004C0C1F">
            <w:pPr>
              <w:spacing w:line="360" w:lineRule="atLeast"/>
              <w:rPr>
                <w:color w:val="000000"/>
              </w:rPr>
            </w:pPr>
            <w:r w:rsidRPr="00B4220B">
              <w:rPr>
                <w:color w:val="000000"/>
              </w:rPr>
              <w:t>4.38.3.1.</w:t>
            </w:r>
          </w:p>
        </w:tc>
        <w:tc>
          <w:tcPr>
            <w:tcW w:w="6804" w:type="dxa"/>
            <w:shd w:val="clear" w:color="auto" w:fill="auto"/>
            <w:hideMark/>
          </w:tcPr>
          <w:p w:rsidR="004C0C1F" w:rsidRPr="00B4220B" w:rsidRDefault="004C0C1F" w:rsidP="004C0C1F">
            <w:pPr>
              <w:spacing w:line="360" w:lineRule="atLeast"/>
              <w:rPr>
                <w:color w:val="000000"/>
              </w:rPr>
            </w:pPr>
            <w:r w:rsidRPr="00B4220B">
              <w:rPr>
                <w:color w:val="000000"/>
              </w:rPr>
              <w:t xml:space="preserve">pirminę ekspertizę (validaciją) </w:t>
            </w:r>
          </w:p>
        </w:tc>
        <w:tc>
          <w:tcPr>
            <w:tcW w:w="1560" w:type="dxa"/>
            <w:shd w:val="clear" w:color="auto" w:fill="auto"/>
            <w:noWrap/>
            <w:vAlign w:val="center"/>
            <w:hideMark/>
          </w:tcPr>
          <w:p w:rsidR="004C0C1F" w:rsidRPr="00B4220B" w:rsidRDefault="004C0C1F" w:rsidP="004C0C1F">
            <w:pPr>
              <w:spacing w:line="360" w:lineRule="atLeast"/>
              <w:rPr>
                <w:color w:val="000000"/>
              </w:rPr>
            </w:pPr>
            <w:r w:rsidRPr="00B4220B">
              <w:rPr>
                <w:strike/>
                <w:color w:val="000000"/>
              </w:rPr>
              <w:t>97</w:t>
            </w:r>
            <w:r w:rsidRPr="00B4220B">
              <w:rPr>
                <w:color w:val="000000"/>
              </w:rPr>
              <w:t xml:space="preserve"> </w:t>
            </w:r>
            <w:r w:rsidRPr="00B4220B">
              <w:rPr>
                <w:b/>
                <w:color w:val="000000"/>
              </w:rPr>
              <w:t>150</w:t>
            </w:r>
          </w:p>
        </w:tc>
      </w:tr>
      <w:tr w:rsidR="004C0C1F" w:rsidRPr="00B4220B" w:rsidTr="009531F6">
        <w:trPr>
          <w:trHeight w:val="300"/>
        </w:trPr>
        <w:tc>
          <w:tcPr>
            <w:tcW w:w="1242" w:type="dxa"/>
            <w:shd w:val="clear" w:color="auto" w:fill="auto"/>
            <w:noWrap/>
            <w:hideMark/>
          </w:tcPr>
          <w:p w:rsidR="004C0C1F" w:rsidRPr="00B4220B" w:rsidRDefault="004C0C1F" w:rsidP="004C0C1F">
            <w:pPr>
              <w:spacing w:line="360" w:lineRule="atLeast"/>
              <w:rPr>
                <w:color w:val="000000"/>
              </w:rPr>
            </w:pPr>
            <w:r w:rsidRPr="00B4220B">
              <w:rPr>
                <w:color w:val="000000"/>
              </w:rPr>
              <w:t>4.38.3.2.</w:t>
            </w:r>
          </w:p>
        </w:tc>
        <w:tc>
          <w:tcPr>
            <w:tcW w:w="6804" w:type="dxa"/>
            <w:shd w:val="clear" w:color="auto" w:fill="auto"/>
            <w:hideMark/>
          </w:tcPr>
          <w:p w:rsidR="004C0C1F" w:rsidRPr="00B4220B" w:rsidRDefault="004C0C1F" w:rsidP="004C0C1F">
            <w:pPr>
              <w:spacing w:line="360" w:lineRule="atLeast"/>
              <w:rPr>
                <w:color w:val="000000"/>
              </w:rPr>
            </w:pPr>
            <w:r w:rsidRPr="00B4220B">
              <w:rPr>
                <w:color w:val="000000"/>
              </w:rPr>
              <w:t>kokybės, saugumo, veiksmingumo ir informacijos ekspertizę</w:t>
            </w:r>
          </w:p>
        </w:tc>
        <w:tc>
          <w:tcPr>
            <w:tcW w:w="1560" w:type="dxa"/>
            <w:shd w:val="clear" w:color="auto" w:fill="auto"/>
            <w:noWrap/>
            <w:vAlign w:val="center"/>
            <w:hideMark/>
          </w:tcPr>
          <w:p w:rsidR="004C0C1F" w:rsidRPr="00B4220B" w:rsidRDefault="004C0C1F" w:rsidP="004C0C1F">
            <w:pPr>
              <w:spacing w:line="360" w:lineRule="atLeast"/>
              <w:rPr>
                <w:color w:val="000000"/>
              </w:rPr>
            </w:pPr>
            <w:r w:rsidRPr="00B4220B">
              <w:rPr>
                <w:strike/>
                <w:color w:val="000000"/>
              </w:rPr>
              <w:t>691</w:t>
            </w:r>
            <w:r w:rsidRPr="00B4220B">
              <w:rPr>
                <w:color w:val="000000"/>
              </w:rPr>
              <w:t xml:space="preserve"> </w:t>
            </w:r>
            <w:r w:rsidRPr="00B4220B">
              <w:rPr>
                <w:b/>
                <w:color w:val="000000"/>
              </w:rPr>
              <w:t>910</w:t>
            </w:r>
          </w:p>
        </w:tc>
      </w:tr>
      <w:tr w:rsidR="004C0C1F" w:rsidRPr="00B4220B" w:rsidTr="009531F6">
        <w:trPr>
          <w:trHeight w:val="791"/>
        </w:trPr>
        <w:tc>
          <w:tcPr>
            <w:tcW w:w="1242" w:type="dxa"/>
            <w:shd w:val="clear" w:color="auto" w:fill="auto"/>
            <w:noWrap/>
            <w:hideMark/>
          </w:tcPr>
          <w:p w:rsidR="004C0C1F" w:rsidRPr="00B4220B" w:rsidRDefault="004C0C1F" w:rsidP="004C0C1F">
            <w:pPr>
              <w:spacing w:line="360" w:lineRule="atLeast"/>
              <w:rPr>
                <w:color w:val="000000"/>
              </w:rPr>
            </w:pPr>
            <w:r w:rsidRPr="00B4220B">
              <w:rPr>
                <w:color w:val="000000"/>
              </w:rPr>
              <w:t>4.38.4.</w:t>
            </w:r>
          </w:p>
        </w:tc>
        <w:tc>
          <w:tcPr>
            <w:tcW w:w="6804" w:type="dxa"/>
            <w:shd w:val="clear" w:color="auto" w:fill="auto"/>
            <w:hideMark/>
          </w:tcPr>
          <w:p w:rsidR="004C0C1F" w:rsidRPr="00B4220B" w:rsidRDefault="004C0C1F" w:rsidP="004C0C1F">
            <w:pPr>
              <w:spacing w:line="360" w:lineRule="atLeast"/>
              <w:rPr>
                <w:color w:val="000000"/>
              </w:rPr>
            </w:pPr>
            <w:r w:rsidRPr="00B4220B">
              <w:rPr>
                <w:color w:val="000000"/>
              </w:rPr>
              <w:t>kai paraiška pateikiama decentralizuotai procedūrai, kurioje Lietuvos Respublika dalyvauja kaip referencinė Europos ekonominės erdvės valstybė:</w:t>
            </w:r>
          </w:p>
        </w:tc>
        <w:tc>
          <w:tcPr>
            <w:tcW w:w="1560" w:type="dxa"/>
            <w:shd w:val="clear" w:color="auto" w:fill="auto"/>
            <w:noWrap/>
            <w:vAlign w:val="center"/>
            <w:hideMark/>
          </w:tcPr>
          <w:p w:rsidR="004C0C1F" w:rsidRPr="00B4220B" w:rsidRDefault="004C0C1F" w:rsidP="004C0C1F">
            <w:pPr>
              <w:spacing w:line="360" w:lineRule="atLeast"/>
              <w:rPr>
                <w:color w:val="000000"/>
              </w:rPr>
            </w:pPr>
          </w:p>
        </w:tc>
      </w:tr>
      <w:tr w:rsidR="004C0C1F" w:rsidRPr="00B4220B" w:rsidTr="009531F6">
        <w:trPr>
          <w:trHeight w:val="300"/>
        </w:trPr>
        <w:tc>
          <w:tcPr>
            <w:tcW w:w="1242" w:type="dxa"/>
            <w:shd w:val="clear" w:color="auto" w:fill="auto"/>
            <w:noWrap/>
            <w:hideMark/>
          </w:tcPr>
          <w:p w:rsidR="004C0C1F" w:rsidRPr="00B4220B" w:rsidRDefault="004C0C1F" w:rsidP="004C0C1F">
            <w:pPr>
              <w:spacing w:line="360" w:lineRule="atLeast"/>
              <w:rPr>
                <w:color w:val="000000"/>
              </w:rPr>
            </w:pPr>
            <w:r w:rsidRPr="00B4220B">
              <w:rPr>
                <w:color w:val="000000"/>
              </w:rPr>
              <w:t>4.38.4.1.</w:t>
            </w:r>
          </w:p>
        </w:tc>
        <w:tc>
          <w:tcPr>
            <w:tcW w:w="6804" w:type="dxa"/>
            <w:shd w:val="clear" w:color="auto" w:fill="auto"/>
            <w:hideMark/>
          </w:tcPr>
          <w:p w:rsidR="004C0C1F" w:rsidRPr="00B4220B" w:rsidRDefault="004C0C1F" w:rsidP="004C0C1F">
            <w:pPr>
              <w:spacing w:line="360" w:lineRule="atLeast"/>
              <w:rPr>
                <w:color w:val="000000"/>
              </w:rPr>
            </w:pPr>
            <w:r w:rsidRPr="00B4220B">
              <w:rPr>
                <w:color w:val="000000"/>
              </w:rPr>
              <w:t xml:space="preserve">pirminę ekspertizę (validaciją) </w:t>
            </w:r>
          </w:p>
        </w:tc>
        <w:tc>
          <w:tcPr>
            <w:tcW w:w="1560" w:type="dxa"/>
            <w:shd w:val="clear" w:color="auto" w:fill="auto"/>
            <w:noWrap/>
            <w:vAlign w:val="center"/>
            <w:hideMark/>
          </w:tcPr>
          <w:p w:rsidR="004C0C1F" w:rsidRPr="00B4220B" w:rsidRDefault="004C0C1F" w:rsidP="004C0C1F">
            <w:pPr>
              <w:spacing w:line="360" w:lineRule="atLeast"/>
              <w:rPr>
                <w:color w:val="000000"/>
              </w:rPr>
            </w:pPr>
            <w:r w:rsidRPr="00B4220B">
              <w:rPr>
                <w:strike/>
                <w:color w:val="000000"/>
              </w:rPr>
              <w:t>97</w:t>
            </w:r>
            <w:r w:rsidRPr="00B4220B">
              <w:rPr>
                <w:color w:val="000000"/>
              </w:rPr>
              <w:t xml:space="preserve"> </w:t>
            </w:r>
            <w:r w:rsidRPr="00B4220B">
              <w:rPr>
                <w:b/>
                <w:color w:val="000000"/>
              </w:rPr>
              <w:t>300</w:t>
            </w:r>
          </w:p>
        </w:tc>
      </w:tr>
      <w:tr w:rsidR="004C0C1F" w:rsidRPr="00B4220B" w:rsidTr="009531F6">
        <w:trPr>
          <w:trHeight w:val="300"/>
        </w:trPr>
        <w:tc>
          <w:tcPr>
            <w:tcW w:w="1242" w:type="dxa"/>
            <w:shd w:val="clear" w:color="auto" w:fill="auto"/>
            <w:noWrap/>
            <w:hideMark/>
          </w:tcPr>
          <w:p w:rsidR="004C0C1F" w:rsidRPr="00B4220B" w:rsidRDefault="004C0C1F" w:rsidP="004C0C1F">
            <w:pPr>
              <w:spacing w:line="360" w:lineRule="atLeast"/>
              <w:rPr>
                <w:color w:val="000000"/>
              </w:rPr>
            </w:pPr>
            <w:r w:rsidRPr="00B4220B">
              <w:rPr>
                <w:color w:val="000000"/>
              </w:rPr>
              <w:t>4.38.4.2.</w:t>
            </w:r>
          </w:p>
        </w:tc>
        <w:tc>
          <w:tcPr>
            <w:tcW w:w="6804" w:type="dxa"/>
            <w:shd w:val="clear" w:color="auto" w:fill="auto"/>
            <w:hideMark/>
          </w:tcPr>
          <w:p w:rsidR="004C0C1F" w:rsidRPr="00B4220B" w:rsidRDefault="004C0C1F" w:rsidP="004C0C1F">
            <w:pPr>
              <w:spacing w:line="360" w:lineRule="atLeast"/>
              <w:rPr>
                <w:color w:val="000000"/>
              </w:rPr>
            </w:pPr>
            <w:r w:rsidRPr="00B4220B">
              <w:rPr>
                <w:color w:val="000000"/>
              </w:rPr>
              <w:t xml:space="preserve">kokybės, saugumo, veiksmingumo ir informacijos ekspertizę </w:t>
            </w:r>
          </w:p>
        </w:tc>
        <w:tc>
          <w:tcPr>
            <w:tcW w:w="1560" w:type="dxa"/>
            <w:shd w:val="clear" w:color="auto" w:fill="auto"/>
            <w:noWrap/>
            <w:vAlign w:val="center"/>
            <w:hideMark/>
          </w:tcPr>
          <w:p w:rsidR="004C0C1F" w:rsidRPr="00B4220B" w:rsidRDefault="004C0C1F" w:rsidP="004C0C1F">
            <w:pPr>
              <w:spacing w:line="360" w:lineRule="atLeast"/>
              <w:rPr>
                <w:color w:val="000000"/>
              </w:rPr>
            </w:pPr>
            <w:r w:rsidRPr="00B4220B">
              <w:rPr>
                <w:color w:val="000000"/>
              </w:rPr>
              <w:t>11 864</w:t>
            </w:r>
          </w:p>
        </w:tc>
      </w:tr>
      <w:tr w:rsidR="004C0C1F" w:rsidRPr="00B4220B" w:rsidTr="009531F6">
        <w:trPr>
          <w:trHeight w:val="416"/>
        </w:trPr>
        <w:tc>
          <w:tcPr>
            <w:tcW w:w="1242" w:type="dxa"/>
            <w:shd w:val="clear" w:color="auto" w:fill="auto"/>
            <w:noWrap/>
            <w:hideMark/>
          </w:tcPr>
          <w:p w:rsidR="004C0C1F" w:rsidRPr="00B4220B" w:rsidRDefault="004C0C1F" w:rsidP="004C0C1F">
            <w:pPr>
              <w:spacing w:line="360" w:lineRule="atLeast"/>
              <w:rPr>
                <w:color w:val="000000"/>
              </w:rPr>
            </w:pPr>
            <w:r w:rsidRPr="00B4220B">
              <w:rPr>
                <w:color w:val="000000"/>
              </w:rPr>
              <w:t>4.38.5.</w:t>
            </w:r>
          </w:p>
        </w:tc>
        <w:tc>
          <w:tcPr>
            <w:tcW w:w="6804" w:type="dxa"/>
            <w:shd w:val="clear" w:color="auto" w:fill="auto"/>
            <w:hideMark/>
          </w:tcPr>
          <w:p w:rsidR="004C0C1F" w:rsidRPr="00B4220B" w:rsidRDefault="004C0C1F" w:rsidP="004C0C1F">
            <w:pPr>
              <w:spacing w:line="360" w:lineRule="atLeast"/>
              <w:rPr>
                <w:color w:val="000000"/>
              </w:rPr>
            </w:pPr>
            <w:r w:rsidRPr="00B4220B">
              <w:rPr>
                <w:color w:val="000000"/>
              </w:rPr>
              <w:t>kai paraiška pateikiama savitarpio pripažinimo procedūrai, kurioje Lietuvos Respublika dalyvauja kaip referencinė Europos ekonominės erdvės valstybė:</w:t>
            </w:r>
          </w:p>
        </w:tc>
        <w:tc>
          <w:tcPr>
            <w:tcW w:w="1560" w:type="dxa"/>
            <w:shd w:val="clear" w:color="auto" w:fill="auto"/>
            <w:noWrap/>
            <w:vAlign w:val="center"/>
            <w:hideMark/>
          </w:tcPr>
          <w:p w:rsidR="004C0C1F" w:rsidRPr="00B4220B" w:rsidRDefault="004C0C1F" w:rsidP="004C0C1F">
            <w:pPr>
              <w:spacing w:line="360" w:lineRule="atLeast"/>
              <w:rPr>
                <w:color w:val="000000"/>
              </w:rPr>
            </w:pPr>
          </w:p>
        </w:tc>
      </w:tr>
      <w:tr w:rsidR="004C0C1F" w:rsidRPr="00B4220B" w:rsidTr="009531F6">
        <w:trPr>
          <w:trHeight w:val="300"/>
        </w:trPr>
        <w:tc>
          <w:tcPr>
            <w:tcW w:w="1242" w:type="dxa"/>
            <w:shd w:val="clear" w:color="auto" w:fill="auto"/>
            <w:noWrap/>
            <w:hideMark/>
          </w:tcPr>
          <w:p w:rsidR="004C0C1F" w:rsidRPr="00B4220B" w:rsidRDefault="004C0C1F" w:rsidP="004C0C1F">
            <w:pPr>
              <w:spacing w:line="360" w:lineRule="atLeast"/>
              <w:rPr>
                <w:color w:val="000000"/>
              </w:rPr>
            </w:pPr>
            <w:r w:rsidRPr="00B4220B">
              <w:rPr>
                <w:color w:val="000000"/>
              </w:rPr>
              <w:t>4.38.5.1.</w:t>
            </w:r>
          </w:p>
        </w:tc>
        <w:tc>
          <w:tcPr>
            <w:tcW w:w="6804" w:type="dxa"/>
            <w:shd w:val="clear" w:color="auto" w:fill="auto"/>
            <w:hideMark/>
          </w:tcPr>
          <w:p w:rsidR="004C0C1F" w:rsidRPr="00B4220B" w:rsidRDefault="004C0C1F" w:rsidP="004C0C1F">
            <w:pPr>
              <w:spacing w:line="360" w:lineRule="atLeast"/>
              <w:rPr>
                <w:color w:val="000000"/>
              </w:rPr>
            </w:pPr>
            <w:r w:rsidRPr="00B4220B">
              <w:rPr>
                <w:color w:val="000000"/>
              </w:rPr>
              <w:t xml:space="preserve">pirminę ekspertizę (validaciją) </w:t>
            </w:r>
          </w:p>
        </w:tc>
        <w:tc>
          <w:tcPr>
            <w:tcW w:w="1560" w:type="dxa"/>
            <w:shd w:val="clear" w:color="auto" w:fill="auto"/>
            <w:noWrap/>
            <w:vAlign w:val="center"/>
            <w:hideMark/>
          </w:tcPr>
          <w:p w:rsidR="004C0C1F" w:rsidRPr="00B4220B" w:rsidRDefault="004C0C1F" w:rsidP="004C0C1F">
            <w:pPr>
              <w:spacing w:line="360" w:lineRule="atLeast"/>
              <w:rPr>
                <w:color w:val="000000"/>
              </w:rPr>
            </w:pPr>
            <w:r w:rsidRPr="00B4220B">
              <w:rPr>
                <w:strike/>
                <w:color w:val="000000"/>
              </w:rPr>
              <w:t>97</w:t>
            </w:r>
            <w:r w:rsidRPr="00B4220B">
              <w:rPr>
                <w:color w:val="000000"/>
              </w:rPr>
              <w:t xml:space="preserve"> </w:t>
            </w:r>
            <w:r w:rsidRPr="00B4220B">
              <w:rPr>
                <w:b/>
                <w:color w:val="000000"/>
              </w:rPr>
              <w:t>300</w:t>
            </w:r>
          </w:p>
        </w:tc>
      </w:tr>
      <w:tr w:rsidR="004C0C1F" w:rsidRPr="00B4220B" w:rsidTr="009531F6">
        <w:trPr>
          <w:trHeight w:val="300"/>
        </w:trPr>
        <w:tc>
          <w:tcPr>
            <w:tcW w:w="1242" w:type="dxa"/>
            <w:shd w:val="clear" w:color="auto" w:fill="auto"/>
            <w:noWrap/>
            <w:hideMark/>
          </w:tcPr>
          <w:p w:rsidR="004C0C1F" w:rsidRPr="00B4220B" w:rsidRDefault="004C0C1F" w:rsidP="00394B29">
            <w:pPr>
              <w:spacing w:line="360" w:lineRule="atLeast"/>
              <w:rPr>
                <w:color w:val="000000"/>
              </w:rPr>
            </w:pPr>
            <w:r w:rsidRPr="00B4220B">
              <w:rPr>
                <w:color w:val="000000"/>
              </w:rPr>
              <w:t>4.38.5.2.</w:t>
            </w:r>
          </w:p>
        </w:tc>
        <w:tc>
          <w:tcPr>
            <w:tcW w:w="6804" w:type="dxa"/>
            <w:shd w:val="clear" w:color="auto" w:fill="auto"/>
            <w:hideMark/>
          </w:tcPr>
          <w:p w:rsidR="004C0C1F" w:rsidRPr="00B4220B" w:rsidRDefault="004C0C1F" w:rsidP="00394B29">
            <w:pPr>
              <w:spacing w:line="360" w:lineRule="atLeast"/>
              <w:rPr>
                <w:color w:val="000000"/>
              </w:rPr>
            </w:pPr>
            <w:r w:rsidRPr="00B4220B">
              <w:rPr>
                <w:color w:val="000000"/>
              </w:rPr>
              <w:t xml:space="preserve">kokybės, saugumo, veiksmingumo ir informacijos ekspertizę </w:t>
            </w:r>
          </w:p>
        </w:tc>
        <w:tc>
          <w:tcPr>
            <w:tcW w:w="1560" w:type="dxa"/>
            <w:shd w:val="clear" w:color="auto" w:fill="auto"/>
            <w:noWrap/>
            <w:vAlign w:val="center"/>
            <w:hideMark/>
          </w:tcPr>
          <w:p w:rsidR="004C0C1F" w:rsidRPr="00B4220B" w:rsidRDefault="004C0C1F" w:rsidP="00394B29">
            <w:pPr>
              <w:spacing w:line="360" w:lineRule="atLeast"/>
              <w:rPr>
                <w:b/>
                <w:color w:val="000000"/>
              </w:rPr>
            </w:pPr>
            <w:r w:rsidRPr="00B4220B">
              <w:rPr>
                <w:strike/>
                <w:color w:val="000000"/>
              </w:rPr>
              <w:t xml:space="preserve">6 594 </w:t>
            </w:r>
            <w:r w:rsidRPr="00B4220B">
              <w:rPr>
                <w:b/>
                <w:color w:val="000000"/>
              </w:rPr>
              <w:t>3 894</w:t>
            </w:r>
          </w:p>
        </w:tc>
      </w:tr>
      <w:tr w:rsidR="004C0C1F" w:rsidRPr="00B4220B" w:rsidTr="009531F6">
        <w:trPr>
          <w:trHeight w:val="300"/>
        </w:trPr>
        <w:tc>
          <w:tcPr>
            <w:tcW w:w="1242" w:type="dxa"/>
            <w:shd w:val="clear" w:color="auto" w:fill="auto"/>
            <w:noWrap/>
          </w:tcPr>
          <w:p w:rsidR="004C0C1F" w:rsidRPr="00B4220B" w:rsidRDefault="004C0C1F" w:rsidP="00394B29">
            <w:pPr>
              <w:spacing w:line="360" w:lineRule="atLeast"/>
              <w:rPr>
                <w:b/>
                <w:color w:val="000000"/>
              </w:rPr>
            </w:pPr>
            <w:r w:rsidRPr="00B4220B">
              <w:rPr>
                <w:b/>
                <w:color w:val="000000"/>
              </w:rPr>
              <w:t>4.38.5.3.</w:t>
            </w:r>
          </w:p>
        </w:tc>
        <w:tc>
          <w:tcPr>
            <w:tcW w:w="6804" w:type="dxa"/>
            <w:shd w:val="clear" w:color="auto" w:fill="auto"/>
          </w:tcPr>
          <w:p w:rsidR="004C0C1F" w:rsidRPr="00B4220B" w:rsidRDefault="004C0C1F" w:rsidP="002A642A">
            <w:pPr>
              <w:spacing w:line="360" w:lineRule="atLeast"/>
              <w:rPr>
                <w:b/>
                <w:color w:val="000000"/>
              </w:rPr>
            </w:pPr>
            <w:r w:rsidRPr="00B4220B">
              <w:rPr>
                <w:b/>
                <w:color w:val="000000"/>
              </w:rPr>
              <w:t xml:space="preserve">vertinimo protokolo, kurio pagrindu kitos </w:t>
            </w:r>
            <w:r w:rsidR="002B4026" w:rsidRPr="00B4220B">
              <w:rPr>
                <w:b/>
                <w:color w:val="000000"/>
              </w:rPr>
              <w:t xml:space="preserve">savitarpio pripažinimo </w:t>
            </w:r>
            <w:r w:rsidRPr="00B4220B">
              <w:rPr>
                <w:b/>
                <w:color w:val="000000"/>
              </w:rPr>
              <w:t xml:space="preserve">procedūroje dalyvaujančios šalys priima </w:t>
            </w:r>
            <w:r w:rsidRPr="00B4220B">
              <w:rPr>
                <w:b/>
                <w:color w:val="000000"/>
              </w:rPr>
              <w:lastRenderedPageBreak/>
              <w:t>sprendimą dėl vaistinio preparato registracijos</w:t>
            </w:r>
            <w:r w:rsidR="002A642A" w:rsidRPr="00B4220B">
              <w:rPr>
                <w:b/>
                <w:color w:val="000000"/>
              </w:rPr>
              <w:t>, parengimą</w:t>
            </w:r>
          </w:p>
        </w:tc>
        <w:tc>
          <w:tcPr>
            <w:tcW w:w="1560" w:type="dxa"/>
            <w:shd w:val="clear" w:color="auto" w:fill="auto"/>
            <w:noWrap/>
            <w:vAlign w:val="center"/>
          </w:tcPr>
          <w:p w:rsidR="004C0C1F" w:rsidRPr="00B4220B" w:rsidRDefault="004C0C1F" w:rsidP="00394B29">
            <w:pPr>
              <w:spacing w:line="360" w:lineRule="atLeast"/>
              <w:rPr>
                <w:color w:val="000000"/>
              </w:rPr>
            </w:pPr>
            <w:r w:rsidRPr="00B4220B">
              <w:rPr>
                <w:b/>
                <w:color w:val="000000"/>
              </w:rPr>
              <w:lastRenderedPageBreak/>
              <w:t>2 700</w:t>
            </w:r>
            <w:r w:rsidRPr="00B4220B">
              <w:rPr>
                <w:color w:val="000000"/>
              </w:rPr>
              <w:t>“.</w:t>
            </w:r>
          </w:p>
        </w:tc>
      </w:tr>
    </w:tbl>
    <w:p w:rsidR="00394B29" w:rsidRPr="00B4220B" w:rsidRDefault="00394B29" w:rsidP="00394B29">
      <w:pPr>
        <w:pStyle w:val="HTMLiankstoformatuotas"/>
        <w:numPr>
          <w:ilvl w:val="0"/>
          <w:numId w:val="17"/>
        </w:numPr>
        <w:tabs>
          <w:tab w:val="clear" w:pos="1832"/>
          <w:tab w:val="left" w:pos="1418"/>
        </w:tabs>
        <w:spacing w:line="360" w:lineRule="atLeast"/>
        <w:jc w:val="both"/>
        <w:rPr>
          <w:rFonts w:ascii="Times New Roman" w:hAnsi="Times New Roman" w:cs="Times New Roman"/>
          <w:sz w:val="24"/>
          <w:szCs w:val="24"/>
          <w:lang w:val="lt-LT"/>
        </w:rPr>
      </w:pPr>
      <w:r w:rsidRPr="00B4220B">
        <w:rPr>
          <w:rFonts w:ascii="Times New Roman" w:hAnsi="Times New Roman" w:cs="Times New Roman"/>
          <w:sz w:val="24"/>
          <w:szCs w:val="24"/>
          <w:lang w:val="lt-LT"/>
        </w:rPr>
        <w:lastRenderedPageBreak/>
        <w:t>Pakeisti 4.39</w:t>
      </w:r>
      <w:r w:rsidRPr="00B4220B">
        <w:rPr>
          <w:rFonts w:ascii="Times New Roman" w:hAnsi="Times New Roman" w:cs="Times New Roman"/>
          <w:sz w:val="24"/>
          <w:szCs w:val="24"/>
          <w:vertAlign w:val="superscript"/>
          <w:lang w:val="lt-LT"/>
        </w:rPr>
        <w:t xml:space="preserve"> </w:t>
      </w:r>
      <w:r w:rsidRPr="00B4220B">
        <w:rPr>
          <w:rFonts w:ascii="Times New Roman" w:hAnsi="Times New Roman" w:cs="Times New Roman"/>
          <w:sz w:val="24"/>
          <w:szCs w:val="24"/>
          <w:lang w:val="lt-LT"/>
        </w:rPr>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394B29" w:rsidRPr="00B4220B" w:rsidTr="009531F6">
        <w:trPr>
          <w:trHeight w:val="1958"/>
        </w:trPr>
        <w:tc>
          <w:tcPr>
            <w:tcW w:w="1242" w:type="dxa"/>
            <w:shd w:val="clear" w:color="auto" w:fill="auto"/>
            <w:noWrap/>
            <w:hideMark/>
          </w:tcPr>
          <w:p w:rsidR="00394B29" w:rsidRPr="00B4220B" w:rsidRDefault="00394B29" w:rsidP="00394B29">
            <w:pPr>
              <w:spacing w:line="360" w:lineRule="atLeast"/>
              <w:rPr>
                <w:color w:val="000000"/>
              </w:rPr>
            </w:pPr>
            <w:r w:rsidRPr="00B4220B">
              <w:rPr>
                <w:color w:val="000000"/>
              </w:rPr>
              <w:t>„4.39.</w:t>
            </w:r>
          </w:p>
        </w:tc>
        <w:tc>
          <w:tcPr>
            <w:tcW w:w="6804" w:type="dxa"/>
            <w:shd w:val="clear" w:color="auto" w:fill="auto"/>
            <w:hideMark/>
          </w:tcPr>
          <w:p w:rsidR="00394B29" w:rsidRPr="00B4220B" w:rsidRDefault="00394B29" w:rsidP="00394B29">
            <w:pPr>
              <w:spacing w:line="360" w:lineRule="atLeast"/>
              <w:rPr>
                <w:color w:val="000000"/>
              </w:rPr>
            </w:pPr>
            <w:r w:rsidRPr="00B4220B">
              <w:rPr>
                <w:color w:val="000000"/>
              </w:rPr>
              <w:t>paraiškos registruoti vaistinį preparatą, kartu pateiktų dokumentų ir informacijos ekspertizę, taip pat registracijos pažymėjimo arba ekspertizės pažymos išdavimą, kai vietoj vaistinio preparato farmacinių, klinikinių ir ikiklinikinių tyrimų rezultatų pateikiama atitinkama mokslinė literatūra (išskyrus tradicinius augalinius vaistinius preparatus ir atvejus, kai parengta Europos vaistų agentūros (EMA) Augalinių vaistinių preparatų komiteto (HCMP) monografija)</w:t>
            </w:r>
            <w:r w:rsidR="00CC7072" w:rsidRPr="00B4220B">
              <w:rPr>
                <w:color w:val="000000"/>
              </w:rPr>
              <w:t xml:space="preserve">, </w:t>
            </w:r>
            <w:r w:rsidR="00CC7072" w:rsidRPr="00B4220B">
              <w:rPr>
                <w:b/>
                <w:color w:val="000000"/>
              </w:rPr>
              <w:t xml:space="preserve">kuriuos atlieka </w:t>
            </w:r>
            <w:r w:rsidR="00CC7072" w:rsidRPr="00B4220B">
              <w:rPr>
                <w:b/>
              </w:rPr>
              <w:t>Valstybinė vaistų kontrolės tarnyba prie Lietuvos Respublikos sveikatos apsaugos ministerijos</w:t>
            </w:r>
            <w:r w:rsidRPr="00B4220B">
              <w:rPr>
                <w:color w:val="000000"/>
              </w:rPr>
              <w:t>:</w:t>
            </w:r>
          </w:p>
        </w:tc>
        <w:tc>
          <w:tcPr>
            <w:tcW w:w="1560" w:type="dxa"/>
            <w:shd w:val="clear" w:color="auto" w:fill="auto"/>
            <w:noWrap/>
            <w:vAlign w:val="center"/>
            <w:hideMark/>
          </w:tcPr>
          <w:p w:rsidR="00394B29" w:rsidRPr="00B4220B" w:rsidRDefault="00394B29" w:rsidP="00394B29">
            <w:pPr>
              <w:spacing w:line="360" w:lineRule="atLeast"/>
              <w:jc w:val="center"/>
              <w:rPr>
                <w:color w:val="000000"/>
              </w:rPr>
            </w:pPr>
          </w:p>
        </w:tc>
      </w:tr>
      <w:tr w:rsidR="00394B29" w:rsidRPr="00B4220B" w:rsidTr="009531F6">
        <w:trPr>
          <w:trHeight w:val="300"/>
        </w:trPr>
        <w:tc>
          <w:tcPr>
            <w:tcW w:w="1242" w:type="dxa"/>
            <w:shd w:val="clear" w:color="auto" w:fill="auto"/>
            <w:noWrap/>
            <w:hideMark/>
          </w:tcPr>
          <w:p w:rsidR="00394B29" w:rsidRPr="00B4220B" w:rsidRDefault="00394B29" w:rsidP="00394B29">
            <w:pPr>
              <w:spacing w:line="360" w:lineRule="atLeast"/>
              <w:rPr>
                <w:color w:val="000000"/>
              </w:rPr>
            </w:pPr>
            <w:r w:rsidRPr="00B4220B">
              <w:rPr>
                <w:color w:val="000000"/>
              </w:rPr>
              <w:t>4.39.1.</w:t>
            </w:r>
          </w:p>
        </w:tc>
        <w:tc>
          <w:tcPr>
            <w:tcW w:w="6804" w:type="dxa"/>
            <w:shd w:val="clear" w:color="auto" w:fill="auto"/>
            <w:hideMark/>
          </w:tcPr>
          <w:p w:rsidR="00394B29" w:rsidRPr="00B4220B" w:rsidRDefault="00394B29" w:rsidP="00394B29">
            <w:pPr>
              <w:spacing w:line="360" w:lineRule="atLeast"/>
              <w:rPr>
                <w:color w:val="000000"/>
              </w:rPr>
            </w:pPr>
            <w:r w:rsidRPr="00B4220B">
              <w:rPr>
                <w:color w:val="000000"/>
              </w:rPr>
              <w:t>kai paraiška pateikiama nacionalinei procedūrai:</w:t>
            </w:r>
          </w:p>
        </w:tc>
        <w:tc>
          <w:tcPr>
            <w:tcW w:w="1560" w:type="dxa"/>
            <w:shd w:val="clear" w:color="auto" w:fill="auto"/>
            <w:noWrap/>
            <w:vAlign w:val="center"/>
            <w:hideMark/>
          </w:tcPr>
          <w:p w:rsidR="00394B29" w:rsidRPr="00B4220B" w:rsidRDefault="00394B29" w:rsidP="00394B29">
            <w:pPr>
              <w:spacing w:line="360" w:lineRule="atLeast"/>
              <w:jc w:val="center"/>
              <w:rPr>
                <w:color w:val="000000"/>
              </w:rPr>
            </w:pPr>
          </w:p>
        </w:tc>
      </w:tr>
      <w:tr w:rsidR="00394B29" w:rsidRPr="00B4220B" w:rsidTr="009531F6">
        <w:trPr>
          <w:trHeight w:val="300"/>
        </w:trPr>
        <w:tc>
          <w:tcPr>
            <w:tcW w:w="1242" w:type="dxa"/>
            <w:shd w:val="clear" w:color="auto" w:fill="auto"/>
            <w:noWrap/>
            <w:hideMark/>
          </w:tcPr>
          <w:p w:rsidR="00394B29" w:rsidRPr="00B4220B" w:rsidRDefault="00394B29" w:rsidP="00394B29">
            <w:pPr>
              <w:spacing w:line="360" w:lineRule="atLeast"/>
              <w:rPr>
                <w:color w:val="000000"/>
              </w:rPr>
            </w:pPr>
            <w:r w:rsidRPr="00B4220B">
              <w:rPr>
                <w:color w:val="000000"/>
              </w:rPr>
              <w:t>4.39.1.1.</w:t>
            </w:r>
          </w:p>
        </w:tc>
        <w:tc>
          <w:tcPr>
            <w:tcW w:w="6804" w:type="dxa"/>
            <w:shd w:val="clear" w:color="auto" w:fill="auto"/>
            <w:hideMark/>
          </w:tcPr>
          <w:p w:rsidR="00394B29" w:rsidRPr="00B4220B" w:rsidRDefault="00394B29" w:rsidP="00394B29">
            <w:pPr>
              <w:spacing w:line="360" w:lineRule="atLeast"/>
              <w:rPr>
                <w:color w:val="000000"/>
              </w:rPr>
            </w:pPr>
            <w:r w:rsidRPr="00B4220B">
              <w:rPr>
                <w:color w:val="000000"/>
              </w:rPr>
              <w:t xml:space="preserve">pirminę ekspertizę (validaciją) </w:t>
            </w:r>
          </w:p>
        </w:tc>
        <w:tc>
          <w:tcPr>
            <w:tcW w:w="1560" w:type="dxa"/>
            <w:shd w:val="clear" w:color="auto" w:fill="auto"/>
            <w:noWrap/>
            <w:vAlign w:val="center"/>
            <w:hideMark/>
          </w:tcPr>
          <w:p w:rsidR="00394B29" w:rsidRPr="00B4220B" w:rsidRDefault="00394B29" w:rsidP="00394B29">
            <w:pPr>
              <w:spacing w:line="360" w:lineRule="atLeast"/>
              <w:rPr>
                <w:color w:val="000000"/>
              </w:rPr>
            </w:pPr>
            <w:r w:rsidRPr="00B4220B">
              <w:rPr>
                <w:strike/>
                <w:color w:val="000000"/>
              </w:rPr>
              <w:t>97</w:t>
            </w:r>
            <w:r w:rsidRPr="00B4220B">
              <w:rPr>
                <w:color w:val="000000"/>
              </w:rPr>
              <w:t xml:space="preserve"> </w:t>
            </w:r>
            <w:r w:rsidRPr="00B4220B">
              <w:rPr>
                <w:b/>
                <w:bCs/>
                <w:color w:val="000000"/>
              </w:rPr>
              <w:t>200</w:t>
            </w:r>
          </w:p>
        </w:tc>
      </w:tr>
      <w:tr w:rsidR="00394B29" w:rsidRPr="00B4220B" w:rsidTr="009531F6">
        <w:trPr>
          <w:trHeight w:val="300"/>
        </w:trPr>
        <w:tc>
          <w:tcPr>
            <w:tcW w:w="1242" w:type="dxa"/>
            <w:shd w:val="clear" w:color="auto" w:fill="auto"/>
            <w:noWrap/>
            <w:hideMark/>
          </w:tcPr>
          <w:p w:rsidR="00394B29" w:rsidRPr="00B4220B" w:rsidRDefault="00394B29" w:rsidP="00394B29">
            <w:pPr>
              <w:spacing w:line="360" w:lineRule="atLeast"/>
              <w:rPr>
                <w:color w:val="000000"/>
              </w:rPr>
            </w:pPr>
            <w:r w:rsidRPr="00B4220B">
              <w:rPr>
                <w:color w:val="000000"/>
              </w:rPr>
              <w:t>4.39.1.2.</w:t>
            </w:r>
          </w:p>
        </w:tc>
        <w:tc>
          <w:tcPr>
            <w:tcW w:w="6804" w:type="dxa"/>
            <w:shd w:val="clear" w:color="auto" w:fill="auto"/>
            <w:hideMark/>
          </w:tcPr>
          <w:p w:rsidR="00394B29" w:rsidRPr="00B4220B" w:rsidRDefault="00394B29" w:rsidP="00394B29">
            <w:pPr>
              <w:spacing w:line="360" w:lineRule="atLeast"/>
              <w:rPr>
                <w:color w:val="000000"/>
              </w:rPr>
            </w:pPr>
            <w:r w:rsidRPr="00B4220B">
              <w:rPr>
                <w:color w:val="000000"/>
              </w:rPr>
              <w:t xml:space="preserve">kokybės, saugumo, veiksmingumo ir informacijos ekspertizę </w:t>
            </w:r>
          </w:p>
        </w:tc>
        <w:tc>
          <w:tcPr>
            <w:tcW w:w="1560" w:type="dxa"/>
            <w:shd w:val="clear" w:color="auto" w:fill="auto"/>
            <w:noWrap/>
            <w:vAlign w:val="center"/>
            <w:hideMark/>
          </w:tcPr>
          <w:p w:rsidR="00394B29" w:rsidRPr="00B4220B" w:rsidRDefault="00394B29" w:rsidP="00394B29">
            <w:pPr>
              <w:spacing w:line="360" w:lineRule="atLeast"/>
              <w:rPr>
                <w:color w:val="000000"/>
              </w:rPr>
            </w:pPr>
            <w:r w:rsidRPr="00B4220B">
              <w:rPr>
                <w:color w:val="000000"/>
              </w:rPr>
              <w:t>5 316</w:t>
            </w:r>
          </w:p>
        </w:tc>
      </w:tr>
      <w:tr w:rsidR="00394B29" w:rsidRPr="00B4220B" w:rsidTr="009531F6">
        <w:trPr>
          <w:trHeight w:val="690"/>
        </w:trPr>
        <w:tc>
          <w:tcPr>
            <w:tcW w:w="1242" w:type="dxa"/>
            <w:shd w:val="clear" w:color="auto" w:fill="auto"/>
            <w:noWrap/>
            <w:hideMark/>
          </w:tcPr>
          <w:p w:rsidR="00394B29" w:rsidRPr="00B4220B" w:rsidRDefault="00394B29" w:rsidP="00394B29">
            <w:pPr>
              <w:spacing w:line="360" w:lineRule="atLeast"/>
              <w:rPr>
                <w:color w:val="000000"/>
              </w:rPr>
            </w:pPr>
            <w:r w:rsidRPr="00B4220B">
              <w:rPr>
                <w:color w:val="000000"/>
              </w:rPr>
              <w:t>4.39.2.</w:t>
            </w:r>
          </w:p>
        </w:tc>
        <w:tc>
          <w:tcPr>
            <w:tcW w:w="6804" w:type="dxa"/>
            <w:shd w:val="clear" w:color="auto" w:fill="auto"/>
            <w:hideMark/>
          </w:tcPr>
          <w:p w:rsidR="00394B29" w:rsidRPr="00B4220B" w:rsidRDefault="00394B29" w:rsidP="00394B29">
            <w:pPr>
              <w:spacing w:line="360" w:lineRule="atLeast"/>
              <w:rPr>
                <w:color w:val="000000"/>
              </w:rPr>
            </w:pPr>
            <w:r w:rsidRPr="00B4220B">
              <w:rPr>
                <w:color w:val="000000"/>
              </w:rPr>
              <w:t>kai paraiška pateikiama savitarpio pripažinimo procedūrai, kurioje Lietuvos Respublika dalyvauja kaip pripažįstanti Europos ekonominės erdvės valstybė:</w:t>
            </w:r>
          </w:p>
        </w:tc>
        <w:tc>
          <w:tcPr>
            <w:tcW w:w="1560" w:type="dxa"/>
            <w:shd w:val="clear" w:color="auto" w:fill="auto"/>
            <w:noWrap/>
            <w:vAlign w:val="center"/>
            <w:hideMark/>
          </w:tcPr>
          <w:p w:rsidR="00394B29" w:rsidRPr="00B4220B" w:rsidRDefault="00394B29" w:rsidP="00394B29">
            <w:pPr>
              <w:spacing w:line="360" w:lineRule="atLeast"/>
              <w:rPr>
                <w:color w:val="000000"/>
              </w:rPr>
            </w:pPr>
          </w:p>
        </w:tc>
      </w:tr>
      <w:tr w:rsidR="00394B29" w:rsidRPr="00B4220B" w:rsidTr="009531F6">
        <w:trPr>
          <w:trHeight w:val="300"/>
        </w:trPr>
        <w:tc>
          <w:tcPr>
            <w:tcW w:w="1242" w:type="dxa"/>
            <w:shd w:val="clear" w:color="auto" w:fill="auto"/>
            <w:noWrap/>
            <w:hideMark/>
          </w:tcPr>
          <w:p w:rsidR="00394B29" w:rsidRPr="00B4220B" w:rsidRDefault="00394B29" w:rsidP="00394B29">
            <w:pPr>
              <w:spacing w:line="360" w:lineRule="atLeast"/>
              <w:rPr>
                <w:color w:val="000000"/>
              </w:rPr>
            </w:pPr>
            <w:r w:rsidRPr="00B4220B">
              <w:rPr>
                <w:color w:val="000000"/>
              </w:rPr>
              <w:t>4.39.2.1.</w:t>
            </w:r>
          </w:p>
        </w:tc>
        <w:tc>
          <w:tcPr>
            <w:tcW w:w="6804" w:type="dxa"/>
            <w:shd w:val="clear" w:color="auto" w:fill="auto"/>
            <w:hideMark/>
          </w:tcPr>
          <w:p w:rsidR="00394B29" w:rsidRPr="00B4220B" w:rsidRDefault="00394B29" w:rsidP="00394B29">
            <w:pPr>
              <w:spacing w:line="360" w:lineRule="atLeast"/>
              <w:rPr>
                <w:color w:val="000000"/>
              </w:rPr>
            </w:pPr>
            <w:r w:rsidRPr="00B4220B">
              <w:rPr>
                <w:color w:val="000000"/>
              </w:rPr>
              <w:t xml:space="preserve">pirminę ekspertizę (validaciją) </w:t>
            </w:r>
          </w:p>
        </w:tc>
        <w:tc>
          <w:tcPr>
            <w:tcW w:w="1560" w:type="dxa"/>
            <w:shd w:val="clear" w:color="auto" w:fill="auto"/>
            <w:noWrap/>
            <w:vAlign w:val="center"/>
            <w:hideMark/>
          </w:tcPr>
          <w:p w:rsidR="00394B29" w:rsidRPr="00B4220B" w:rsidRDefault="00394B29" w:rsidP="00394B29">
            <w:pPr>
              <w:spacing w:line="360" w:lineRule="atLeast"/>
              <w:rPr>
                <w:color w:val="000000"/>
              </w:rPr>
            </w:pPr>
            <w:r w:rsidRPr="00B4220B">
              <w:rPr>
                <w:strike/>
                <w:color w:val="000000"/>
              </w:rPr>
              <w:t>97</w:t>
            </w:r>
            <w:r w:rsidRPr="00B4220B">
              <w:rPr>
                <w:color w:val="000000"/>
              </w:rPr>
              <w:t xml:space="preserve"> </w:t>
            </w:r>
            <w:r w:rsidRPr="00B4220B">
              <w:rPr>
                <w:b/>
                <w:bCs/>
                <w:color w:val="000000"/>
              </w:rPr>
              <w:t>200</w:t>
            </w:r>
          </w:p>
        </w:tc>
      </w:tr>
      <w:tr w:rsidR="00394B29" w:rsidRPr="00B4220B" w:rsidTr="009531F6">
        <w:trPr>
          <w:trHeight w:val="300"/>
        </w:trPr>
        <w:tc>
          <w:tcPr>
            <w:tcW w:w="1242" w:type="dxa"/>
            <w:shd w:val="clear" w:color="auto" w:fill="auto"/>
            <w:noWrap/>
            <w:hideMark/>
          </w:tcPr>
          <w:p w:rsidR="00394B29" w:rsidRPr="00B4220B" w:rsidRDefault="00394B29" w:rsidP="00394B29">
            <w:pPr>
              <w:spacing w:line="360" w:lineRule="atLeast"/>
              <w:rPr>
                <w:color w:val="000000"/>
              </w:rPr>
            </w:pPr>
            <w:r w:rsidRPr="00B4220B">
              <w:rPr>
                <w:color w:val="000000"/>
              </w:rPr>
              <w:t>4.39.2.2.</w:t>
            </w:r>
          </w:p>
        </w:tc>
        <w:tc>
          <w:tcPr>
            <w:tcW w:w="6804" w:type="dxa"/>
            <w:shd w:val="clear" w:color="auto" w:fill="auto"/>
            <w:hideMark/>
          </w:tcPr>
          <w:p w:rsidR="00394B29" w:rsidRPr="00B4220B" w:rsidRDefault="00394B29" w:rsidP="00394B29">
            <w:pPr>
              <w:spacing w:line="360" w:lineRule="atLeast"/>
              <w:rPr>
                <w:color w:val="000000"/>
              </w:rPr>
            </w:pPr>
            <w:r w:rsidRPr="00B4220B">
              <w:rPr>
                <w:color w:val="000000"/>
              </w:rPr>
              <w:t xml:space="preserve">kokybės, saugumo, veiksmingumo ir informacijos ekspertizę </w:t>
            </w:r>
          </w:p>
        </w:tc>
        <w:tc>
          <w:tcPr>
            <w:tcW w:w="1560" w:type="dxa"/>
            <w:shd w:val="clear" w:color="auto" w:fill="auto"/>
            <w:noWrap/>
            <w:vAlign w:val="center"/>
            <w:hideMark/>
          </w:tcPr>
          <w:p w:rsidR="00394B29" w:rsidRPr="00B4220B" w:rsidRDefault="00394B29" w:rsidP="00394B29">
            <w:pPr>
              <w:spacing w:line="360" w:lineRule="atLeast"/>
              <w:rPr>
                <w:color w:val="000000"/>
              </w:rPr>
            </w:pPr>
            <w:r w:rsidRPr="00B4220B">
              <w:rPr>
                <w:strike/>
                <w:color w:val="000000"/>
              </w:rPr>
              <w:t>719</w:t>
            </w:r>
            <w:r w:rsidRPr="00B4220B">
              <w:rPr>
                <w:color w:val="000000"/>
              </w:rPr>
              <w:t xml:space="preserve"> </w:t>
            </w:r>
            <w:r w:rsidRPr="00B4220B">
              <w:rPr>
                <w:b/>
                <w:bCs/>
                <w:color w:val="000000"/>
              </w:rPr>
              <w:t>860</w:t>
            </w:r>
          </w:p>
        </w:tc>
      </w:tr>
      <w:tr w:rsidR="00394B29" w:rsidRPr="00B4220B" w:rsidTr="009531F6">
        <w:trPr>
          <w:trHeight w:val="630"/>
        </w:trPr>
        <w:tc>
          <w:tcPr>
            <w:tcW w:w="1242" w:type="dxa"/>
            <w:shd w:val="clear" w:color="auto" w:fill="auto"/>
            <w:noWrap/>
            <w:hideMark/>
          </w:tcPr>
          <w:p w:rsidR="00394B29" w:rsidRPr="00B4220B" w:rsidRDefault="00394B29" w:rsidP="00394B29">
            <w:pPr>
              <w:spacing w:line="360" w:lineRule="atLeast"/>
              <w:rPr>
                <w:color w:val="000000"/>
              </w:rPr>
            </w:pPr>
            <w:r w:rsidRPr="00B4220B">
              <w:rPr>
                <w:color w:val="000000"/>
              </w:rPr>
              <w:t>4.39.3.</w:t>
            </w:r>
          </w:p>
        </w:tc>
        <w:tc>
          <w:tcPr>
            <w:tcW w:w="6804" w:type="dxa"/>
            <w:shd w:val="clear" w:color="auto" w:fill="auto"/>
            <w:hideMark/>
          </w:tcPr>
          <w:p w:rsidR="00394B29" w:rsidRPr="00B4220B" w:rsidRDefault="00394B29" w:rsidP="00394B29">
            <w:pPr>
              <w:spacing w:line="360" w:lineRule="atLeast"/>
              <w:rPr>
                <w:color w:val="000000"/>
              </w:rPr>
            </w:pPr>
            <w:r w:rsidRPr="00B4220B">
              <w:rPr>
                <w:color w:val="000000"/>
              </w:rPr>
              <w:t>kai paraiška pateikiama decentralizuotai procedūrai, kurioje Lietuvos Respublika dalyvauja kaip pripažįstanti Europos ekonominės erdvės valstybė:</w:t>
            </w:r>
          </w:p>
        </w:tc>
        <w:tc>
          <w:tcPr>
            <w:tcW w:w="1560" w:type="dxa"/>
            <w:shd w:val="clear" w:color="auto" w:fill="auto"/>
            <w:noWrap/>
            <w:vAlign w:val="center"/>
            <w:hideMark/>
          </w:tcPr>
          <w:p w:rsidR="00394B29" w:rsidRPr="00B4220B" w:rsidRDefault="00394B29" w:rsidP="00394B29">
            <w:pPr>
              <w:spacing w:line="360" w:lineRule="atLeast"/>
              <w:rPr>
                <w:color w:val="000000"/>
              </w:rPr>
            </w:pPr>
          </w:p>
        </w:tc>
      </w:tr>
      <w:tr w:rsidR="00394B29" w:rsidRPr="00B4220B" w:rsidTr="009531F6">
        <w:trPr>
          <w:trHeight w:val="300"/>
        </w:trPr>
        <w:tc>
          <w:tcPr>
            <w:tcW w:w="1242" w:type="dxa"/>
            <w:shd w:val="clear" w:color="auto" w:fill="auto"/>
            <w:noWrap/>
            <w:hideMark/>
          </w:tcPr>
          <w:p w:rsidR="00394B29" w:rsidRPr="00B4220B" w:rsidRDefault="00394B29" w:rsidP="00394B29">
            <w:pPr>
              <w:spacing w:line="360" w:lineRule="atLeast"/>
              <w:rPr>
                <w:color w:val="000000"/>
              </w:rPr>
            </w:pPr>
            <w:r w:rsidRPr="00B4220B">
              <w:rPr>
                <w:color w:val="000000"/>
              </w:rPr>
              <w:t>4.39.3.1.</w:t>
            </w:r>
          </w:p>
        </w:tc>
        <w:tc>
          <w:tcPr>
            <w:tcW w:w="6804" w:type="dxa"/>
            <w:shd w:val="clear" w:color="auto" w:fill="auto"/>
            <w:hideMark/>
          </w:tcPr>
          <w:p w:rsidR="00394B29" w:rsidRPr="00B4220B" w:rsidRDefault="00394B29" w:rsidP="00394B29">
            <w:pPr>
              <w:spacing w:line="360" w:lineRule="atLeast"/>
              <w:rPr>
                <w:color w:val="000000"/>
              </w:rPr>
            </w:pPr>
            <w:r w:rsidRPr="00B4220B">
              <w:rPr>
                <w:color w:val="000000"/>
              </w:rPr>
              <w:t xml:space="preserve">pirminę ekspertizę (validaciją) </w:t>
            </w:r>
          </w:p>
        </w:tc>
        <w:tc>
          <w:tcPr>
            <w:tcW w:w="1560" w:type="dxa"/>
            <w:shd w:val="clear" w:color="auto" w:fill="auto"/>
            <w:noWrap/>
            <w:vAlign w:val="center"/>
            <w:hideMark/>
          </w:tcPr>
          <w:p w:rsidR="00394B29" w:rsidRPr="00B4220B" w:rsidRDefault="00394B29" w:rsidP="00394B29">
            <w:pPr>
              <w:spacing w:line="360" w:lineRule="atLeast"/>
              <w:rPr>
                <w:color w:val="000000"/>
              </w:rPr>
            </w:pPr>
            <w:r w:rsidRPr="00B4220B">
              <w:rPr>
                <w:strike/>
                <w:color w:val="000000"/>
              </w:rPr>
              <w:t>97</w:t>
            </w:r>
            <w:r w:rsidRPr="00B4220B">
              <w:rPr>
                <w:color w:val="000000"/>
              </w:rPr>
              <w:t xml:space="preserve"> </w:t>
            </w:r>
            <w:r w:rsidRPr="00B4220B">
              <w:rPr>
                <w:b/>
                <w:bCs/>
                <w:color w:val="000000"/>
              </w:rPr>
              <w:t>200</w:t>
            </w:r>
          </w:p>
        </w:tc>
      </w:tr>
      <w:tr w:rsidR="00394B29" w:rsidRPr="00B4220B" w:rsidTr="009531F6">
        <w:trPr>
          <w:trHeight w:val="300"/>
        </w:trPr>
        <w:tc>
          <w:tcPr>
            <w:tcW w:w="1242" w:type="dxa"/>
            <w:shd w:val="clear" w:color="auto" w:fill="auto"/>
            <w:noWrap/>
            <w:hideMark/>
          </w:tcPr>
          <w:p w:rsidR="00394B29" w:rsidRPr="00B4220B" w:rsidRDefault="00394B29" w:rsidP="00394B29">
            <w:pPr>
              <w:spacing w:line="360" w:lineRule="atLeast"/>
              <w:rPr>
                <w:color w:val="000000"/>
              </w:rPr>
            </w:pPr>
            <w:r w:rsidRPr="00B4220B">
              <w:rPr>
                <w:color w:val="000000"/>
              </w:rPr>
              <w:t>4.39.3.2.</w:t>
            </w:r>
          </w:p>
        </w:tc>
        <w:tc>
          <w:tcPr>
            <w:tcW w:w="6804" w:type="dxa"/>
            <w:shd w:val="clear" w:color="auto" w:fill="auto"/>
            <w:hideMark/>
          </w:tcPr>
          <w:p w:rsidR="00394B29" w:rsidRPr="00B4220B" w:rsidRDefault="00394B29" w:rsidP="00394B29">
            <w:pPr>
              <w:spacing w:line="360" w:lineRule="atLeast"/>
              <w:rPr>
                <w:color w:val="000000"/>
              </w:rPr>
            </w:pPr>
            <w:r w:rsidRPr="00B4220B">
              <w:rPr>
                <w:color w:val="000000"/>
              </w:rPr>
              <w:t>kokybės, saugumo, veiksmingumo ir informacijos ekspertizę</w:t>
            </w:r>
          </w:p>
        </w:tc>
        <w:tc>
          <w:tcPr>
            <w:tcW w:w="1560" w:type="dxa"/>
            <w:shd w:val="clear" w:color="auto" w:fill="auto"/>
            <w:noWrap/>
            <w:vAlign w:val="center"/>
            <w:hideMark/>
          </w:tcPr>
          <w:p w:rsidR="00394B29" w:rsidRPr="00B4220B" w:rsidRDefault="00394B29" w:rsidP="00394B29">
            <w:pPr>
              <w:spacing w:line="360" w:lineRule="atLeast"/>
              <w:rPr>
                <w:color w:val="000000"/>
              </w:rPr>
            </w:pPr>
            <w:r w:rsidRPr="00B4220B">
              <w:rPr>
                <w:strike/>
                <w:color w:val="000000"/>
              </w:rPr>
              <w:t>719</w:t>
            </w:r>
            <w:r w:rsidRPr="00B4220B">
              <w:rPr>
                <w:color w:val="000000"/>
              </w:rPr>
              <w:t xml:space="preserve"> </w:t>
            </w:r>
            <w:r w:rsidRPr="00B4220B">
              <w:rPr>
                <w:b/>
                <w:bCs/>
                <w:color w:val="000000"/>
              </w:rPr>
              <w:t>860</w:t>
            </w:r>
          </w:p>
        </w:tc>
      </w:tr>
      <w:tr w:rsidR="00394B29" w:rsidRPr="00B4220B" w:rsidTr="009531F6">
        <w:trPr>
          <w:trHeight w:val="630"/>
        </w:trPr>
        <w:tc>
          <w:tcPr>
            <w:tcW w:w="1242" w:type="dxa"/>
            <w:shd w:val="clear" w:color="auto" w:fill="auto"/>
            <w:noWrap/>
            <w:hideMark/>
          </w:tcPr>
          <w:p w:rsidR="00394B29" w:rsidRPr="00B4220B" w:rsidRDefault="00394B29" w:rsidP="00394B29">
            <w:pPr>
              <w:spacing w:line="360" w:lineRule="atLeast"/>
              <w:rPr>
                <w:color w:val="000000"/>
              </w:rPr>
            </w:pPr>
            <w:r w:rsidRPr="00B4220B">
              <w:rPr>
                <w:color w:val="000000"/>
              </w:rPr>
              <w:t>4.39.4.</w:t>
            </w:r>
          </w:p>
        </w:tc>
        <w:tc>
          <w:tcPr>
            <w:tcW w:w="6804" w:type="dxa"/>
            <w:shd w:val="clear" w:color="auto" w:fill="auto"/>
            <w:hideMark/>
          </w:tcPr>
          <w:p w:rsidR="00394B29" w:rsidRPr="00B4220B" w:rsidRDefault="00394B29" w:rsidP="00394B29">
            <w:pPr>
              <w:spacing w:line="360" w:lineRule="atLeast"/>
              <w:rPr>
                <w:color w:val="000000"/>
              </w:rPr>
            </w:pPr>
            <w:r w:rsidRPr="00B4220B">
              <w:rPr>
                <w:color w:val="000000"/>
              </w:rPr>
              <w:t>kai paraiška pateikiama decentralizuotai procedūrai, kurioje Lietuvos Respublika dalyvauja kaip referencinė Europos ekonominės erdvės valstybė:</w:t>
            </w:r>
          </w:p>
        </w:tc>
        <w:tc>
          <w:tcPr>
            <w:tcW w:w="1560" w:type="dxa"/>
            <w:shd w:val="clear" w:color="auto" w:fill="auto"/>
            <w:noWrap/>
            <w:vAlign w:val="center"/>
            <w:hideMark/>
          </w:tcPr>
          <w:p w:rsidR="00394B29" w:rsidRPr="00B4220B" w:rsidRDefault="00394B29" w:rsidP="00394B29">
            <w:pPr>
              <w:spacing w:line="360" w:lineRule="atLeast"/>
              <w:rPr>
                <w:color w:val="000000"/>
              </w:rPr>
            </w:pPr>
          </w:p>
        </w:tc>
      </w:tr>
      <w:tr w:rsidR="00394B29" w:rsidRPr="00B4220B" w:rsidTr="009531F6">
        <w:trPr>
          <w:trHeight w:val="300"/>
        </w:trPr>
        <w:tc>
          <w:tcPr>
            <w:tcW w:w="1242" w:type="dxa"/>
            <w:shd w:val="clear" w:color="auto" w:fill="auto"/>
            <w:noWrap/>
            <w:hideMark/>
          </w:tcPr>
          <w:p w:rsidR="00394B29" w:rsidRPr="00B4220B" w:rsidRDefault="00394B29" w:rsidP="00394B29">
            <w:pPr>
              <w:spacing w:line="360" w:lineRule="atLeast"/>
              <w:rPr>
                <w:color w:val="000000"/>
              </w:rPr>
            </w:pPr>
            <w:r w:rsidRPr="00B4220B">
              <w:rPr>
                <w:color w:val="000000"/>
              </w:rPr>
              <w:t>4.39.4.1.</w:t>
            </w:r>
          </w:p>
        </w:tc>
        <w:tc>
          <w:tcPr>
            <w:tcW w:w="6804" w:type="dxa"/>
            <w:shd w:val="clear" w:color="auto" w:fill="auto"/>
            <w:hideMark/>
          </w:tcPr>
          <w:p w:rsidR="00394B29" w:rsidRPr="00B4220B" w:rsidRDefault="00394B29" w:rsidP="00394B29">
            <w:pPr>
              <w:spacing w:line="360" w:lineRule="atLeast"/>
              <w:rPr>
                <w:color w:val="000000"/>
              </w:rPr>
            </w:pPr>
            <w:r w:rsidRPr="00B4220B">
              <w:rPr>
                <w:color w:val="000000"/>
              </w:rPr>
              <w:t xml:space="preserve">pirminę ekspertizę (validaciją) </w:t>
            </w:r>
          </w:p>
        </w:tc>
        <w:tc>
          <w:tcPr>
            <w:tcW w:w="1560" w:type="dxa"/>
            <w:shd w:val="clear" w:color="auto" w:fill="auto"/>
            <w:noWrap/>
            <w:vAlign w:val="center"/>
            <w:hideMark/>
          </w:tcPr>
          <w:p w:rsidR="00394B29" w:rsidRPr="00B4220B" w:rsidRDefault="00394B29" w:rsidP="00394B29">
            <w:pPr>
              <w:spacing w:line="360" w:lineRule="atLeast"/>
              <w:rPr>
                <w:color w:val="000000"/>
              </w:rPr>
            </w:pPr>
            <w:r w:rsidRPr="00B4220B">
              <w:rPr>
                <w:strike/>
                <w:color w:val="000000"/>
              </w:rPr>
              <w:t>97</w:t>
            </w:r>
            <w:r w:rsidRPr="00B4220B">
              <w:rPr>
                <w:color w:val="000000"/>
              </w:rPr>
              <w:t xml:space="preserve"> </w:t>
            </w:r>
            <w:r w:rsidRPr="00B4220B">
              <w:rPr>
                <w:b/>
                <w:bCs/>
                <w:color w:val="000000"/>
              </w:rPr>
              <w:t>300</w:t>
            </w:r>
          </w:p>
        </w:tc>
      </w:tr>
      <w:tr w:rsidR="00394B29" w:rsidRPr="00B4220B" w:rsidTr="009531F6">
        <w:trPr>
          <w:trHeight w:val="300"/>
        </w:trPr>
        <w:tc>
          <w:tcPr>
            <w:tcW w:w="1242" w:type="dxa"/>
            <w:shd w:val="clear" w:color="auto" w:fill="auto"/>
            <w:noWrap/>
            <w:hideMark/>
          </w:tcPr>
          <w:p w:rsidR="00394B29" w:rsidRPr="00B4220B" w:rsidRDefault="00394B29" w:rsidP="00394B29">
            <w:pPr>
              <w:spacing w:line="360" w:lineRule="atLeast"/>
              <w:rPr>
                <w:color w:val="000000"/>
              </w:rPr>
            </w:pPr>
            <w:r w:rsidRPr="00B4220B">
              <w:rPr>
                <w:color w:val="000000"/>
              </w:rPr>
              <w:t>4.39.4.2.</w:t>
            </w:r>
          </w:p>
        </w:tc>
        <w:tc>
          <w:tcPr>
            <w:tcW w:w="6804" w:type="dxa"/>
            <w:shd w:val="clear" w:color="auto" w:fill="auto"/>
            <w:hideMark/>
          </w:tcPr>
          <w:p w:rsidR="00394B29" w:rsidRPr="00B4220B" w:rsidRDefault="00394B29" w:rsidP="00394B29">
            <w:pPr>
              <w:spacing w:line="360" w:lineRule="atLeast"/>
              <w:rPr>
                <w:color w:val="000000"/>
              </w:rPr>
            </w:pPr>
            <w:r w:rsidRPr="00B4220B">
              <w:rPr>
                <w:color w:val="000000"/>
              </w:rPr>
              <w:t xml:space="preserve">kokybės, saugumo, veiksmingumo ir informacijos ekspertizę </w:t>
            </w:r>
          </w:p>
        </w:tc>
        <w:tc>
          <w:tcPr>
            <w:tcW w:w="1560" w:type="dxa"/>
            <w:shd w:val="clear" w:color="auto" w:fill="auto"/>
            <w:noWrap/>
            <w:vAlign w:val="center"/>
            <w:hideMark/>
          </w:tcPr>
          <w:p w:rsidR="00394B29" w:rsidRPr="00B4220B" w:rsidRDefault="00394B29" w:rsidP="00394B29">
            <w:pPr>
              <w:spacing w:line="360" w:lineRule="atLeast"/>
              <w:rPr>
                <w:color w:val="000000"/>
              </w:rPr>
            </w:pPr>
            <w:r w:rsidRPr="00B4220B">
              <w:rPr>
                <w:color w:val="000000"/>
              </w:rPr>
              <w:t>11 864</w:t>
            </w:r>
          </w:p>
        </w:tc>
      </w:tr>
      <w:tr w:rsidR="00394B29" w:rsidRPr="00B4220B" w:rsidTr="009531F6">
        <w:trPr>
          <w:trHeight w:val="675"/>
        </w:trPr>
        <w:tc>
          <w:tcPr>
            <w:tcW w:w="1242" w:type="dxa"/>
            <w:shd w:val="clear" w:color="auto" w:fill="auto"/>
            <w:noWrap/>
            <w:hideMark/>
          </w:tcPr>
          <w:p w:rsidR="00394B29" w:rsidRPr="00B4220B" w:rsidRDefault="00394B29" w:rsidP="00394B29">
            <w:pPr>
              <w:spacing w:line="360" w:lineRule="atLeast"/>
              <w:rPr>
                <w:color w:val="000000"/>
              </w:rPr>
            </w:pPr>
            <w:r w:rsidRPr="00B4220B">
              <w:rPr>
                <w:color w:val="000000"/>
              </w:rPr>
              <w:t>4.39.5.</w:t>
            </w:r>
          </w:p>
        </w:tc>
        <w:tc>
          <w:tcPr>
            <w:tcW w:w="6804" w:type="dxa"/>
            <w:shd w:val="clear" w:color="auto" w:fill="auto"/>
            <w:hideMark/>
          </w:tcPr>
          <w:p w:rsidR="00394B29" w:rsidRPr="00B4220B" w:rsidRDefault="00394B29" w:rsidP="00394B29">
            <w:pPr>
              <w:spacing w:line="360" w:lineRule="atLeast"/>
              <w:rPr>
                <w:color w:val="000000"/>
              </w:rPr>
            </w:pPr>
            <w:r w:rsidRPr="00B4220B">
              <w:rPr>
                <w:color w:val="000000"/>
              </w:rPr>
              <w:t>kai paraiška pateikiama savitarpio pripažinimo procedūrai, kurioje Lietuvos Respublika dalyvauja kaip referencinė Europos ekonominės erdvės valstybė:</w:t>
            </w:r>
          </w:p>
        </w:tc>
        <w:tc>
          <w:tcPr>
            <w:tcW w:w="1560" w:type="dxa"/>
            <w:shd w:val="clear" w:color="auto" w:fill="auto"/>
            <w:noWrap/>
            <w:vAlign w:val="center"/>
            <w:hideMark/>
          </w:tcPr>
          <w:p w:rsidR="00394B29" w:rsidRPr="00B4220B" w:rsidRDefault="00394B29" w:rsidP="00394B29">
            <w:pPr>
              <w:spacing w:line="360" w:lineRule="atLeast"/>
              <w:rPr>
                <w:color w:val="000000"/>
              </w:rPr>
            </w:pPr>
          </w:p>
        </w:tc>
      </w:tr>
      <w:tr w:rsidR="00394B29" w:rsidRPr="00B4220B" w:rsidTr="009531F6">
        <w:trPr>
          <w:trHeight w:val="300"/>
        </w:trPr>
        <w:tc>
          <w:tcPr>
            <w:tcW w:w="1242" w:type="dxa"/>
            <w:shd w:val="clear" w:color="auto" w:fill="auto"/>
            <w:noWrap/>
            <w:hideMark/>
          </w:tcPr>
          <w:p w:rsidR="00394B29" w:rsidRPr="00B4220B" w:rsidRDefault="00394B29" w:rsidP="00394B29">
            <w:pPr>
              <w:spacing w:line="360" w:lineRule="atLeast"/>
              <w:rPr>
                <w:color w:val="000000"/>
              </w:rPr>
            </w:pPr>
            <w:r w:rsidRPr="00B4220B">
              <w:rPr>
                <w:color w:val="000000"/>
              </w:rPr>
              <w:t>4.39.5.1.</w:t>
            </w:r>
          </w:p>
        </w:tc>
        <w:tc>
          <w:tcPr>
            <w:tcW w:w="6804" w:type="dxa"/>
            <w:shd w:val="clear" w:color="auto" w:fill="auto"/>
            <w:hideMark/>
          </w:tcPr>
          <w:p w:rsidR="00394B29" w:rsidRPr="00B4220B" w:rsidRDefault="00394B29" w:rsidP="00394B29">
            <w:pPr>
              <w:spacing w:line="360" w:lineRule="atLeast"/>
              <w:rPr>
                <w:color w:val="000000"/>
              </w:rPr>
            </w:pPr>
            <w:r w:rsidRPr="00B4220B">
              <w:rPr>
                <w:color w:val="000000"/>
              </w:rPr>
              <w:t xml:space="preserve">pirminę ekspertizę (validaciją) </w:t>
            </w:r>
          </w:p>
        </w:tc>
        <w:tc>
          <w:tcPr>
            <w:tcW w:w="1560" w:type="dxa"/>
            <w:shd w:val="clear" w:color="auto" w:fill="auto"/>
            <w:noWrap/>
            <w:vAlign w:val="center"/>
            <w:hideMark/>
          </w:tcPr>
          <w:p w:rsidR="00394B29" w:rsidRPr="00B4220B" w:rsidRDefault="00394B29" w:rsidP="00394B29">
            <w:pPr>
              <w:spacing w:line="360" w:lineRule="atLeast"/>
              <w:rPr>
                <w:color w:val="000000"/>
              </w:rPr>
            </w:pPr>
            <w:r w:rsidRPr="00B4220B">
              <w:rPr>
                <w:strike/>
                <w:color w:val="000000"/>
              </w:rPr>
              <w:t xml:space="preserve">97 </w:t>
            </w:r>
            <w:r w:rsidRPr="00B4220B">
              <w:rPr>
                <w:b/>
                <w:bCs/>
                <w:color w:val="000000"/>
              </w:rPr>
              <w:t>300</w:t>
            </w:r>
          </w:p>
        </w:tc>
      </w:tr>
      <w:tr w:rsidR="00394B29" w:rsidRPr="00B4220B" w:rsidTr="009531F6">
        <w:trPr>
          <w:trHeight w:val="300"/>
        </w:trPr>
        <w:tc>
          <w:tcPr>
            <w:tcW w:w="1242" w:type="dxa"/>
            <w:shd w:val="clear" w:color="auto" w:fill="auto"/>
            <w:noWrap/>
            <w:hideMark/>
          </w:tcPr>
          <w:p w:rsidR="00394B29" w:rsidRPr="00B4220B" w:rsidRDefault="00394B29" w:rsidP="00394B29">
            <w:pPr>
              <w:spacing w:line="360" w:lineRule="atLeast"/>
              <w:rPr>
                <w:color w:val="000000"/>
              </w:rPr>
            </w:pPr>
            <w:r w:rsidRPr="00B4220B">
              <w:rPr>
                <w:color w:val="000000"/>
              </w:rPr>
              <w:t>4.39.5.2.</w:t>
            </w:r>
          </w:p>
        </w:tc>
        <w:tc>
          <w:tcPr>
            <w:tcW w:w="6804" w:type="dxa"/>
            <w:shd w:val="clear" w:color="auto" w:fill="auto"/>
            <w:hideMark/>
          </w:tcPr>
          <w:p w:rsidR="00394B29" w:rsidRPr="00B4220B" w:rsidRDefault="00394B29" w:rsidP="00394B29">
            <w:pPr>
              <w:spacing w:line="360" w:lineRule="atLeast"/>
              <w:rPr>
                <w:color w:val="000000"/>
              </w:rPr>
            </w:pPr>
            <w:r w:rsidRPr="00B4220B">
              <w:rPr>
                <w:color w:val="000000"/>
              </w:rPr>
              <w:t xml:space="preserve">kokybės, saugumo, veiksmingumo ir informacijos ekspertizę </w:t>
            </w:r>
          </w:p>
        </w:tc>
        <w:tc>
          <w:tcPr>
            <w:tcW w:w="1560" w:type="dxa"/>
            <w:shd w:val="clear" w:color="auto" w:fill="auto"/>
            <w:noWrap/>
            <w:vAlign w:val="center"/>
            <w:hideMark/>
          </w:tcPr>
          <w:p w:rsidR="00394B29" w:rsidRPr="00B4220B" w:rsidRDefault="00394B29" w:rsidP="00394B29">
            <w:pPr>
              <w:spacing w:line="360" w:lineRule="atLeast"/>
              <w:rPr>
                <w:color w:val="000000"/>
              </w:rPr>
            </w:pPr>
            <w:r w:rsidRPr="00B4220B">
              <w:rPr>
                <w:strike/>
                <w:color w:val="000000"/>
              </w:rPr>
              <w:t>6 594</w:t>
            </w:r>
            <w:r w:rsidRPr="00B4220B">
              <w:rPr>
                <w:color w:val="000000"/>
              </w:rPr>
              <w:t xml:space="preserve"> </w:t>
            </w:r>
            <w:r w:rsidRPr="00B4220B">
              <w:rPr>
                <w:b/>
                <w:bCs/>
                <w:color w:val="000000"/>
              </w:rPr>
              <w:t>3 894</w:t>
            </w:r>
          </w:p>
        </w:tc>
      </w:tr>
      <w:tr w:rsidR="00394B29" w:rsidRPr="00B4220B" w:rsidTr="009531F6">
        <w:trPr>
          <w:trHeight w:val="300"/>
        </w:trPr>
        <w:tc>
          <w:tcPr>
            <w:tcW w:w="1242" w:type="dxa"/>
            <w:shd w:val="clear" w:color="auto" w:fill="auto"/>
            <w:noWrap/>
          </w:tcPr>
          <w:p w:rsidR="00394B29" w:rsidRPr="00B4220B" w:rsidRDefault="00394B29" w:rsidP="00394B29">
            <w:pPr>
              <w:spacing w:line="360" w:lineRule="atLeast"/>
              <w:rPr>
                <w:b/>
                <w:bCs/>
                <w:color w:val="000000"/>
              </w:rPr>
            </w:pPr>
            <w:r w:rsidRPr="00B4220B">
              <w:rPr>
                <w:b/>
                <w:bCs/>
                <w:color w:val="000000"/>
              </w:rPr>
              <w:t>4.39.5.3.</w:t>
            </w:r>
          </w:p>
        </w:tc>
        <w:tc>
          <w:tcPr>
            <w:tcW w:w="6804" w:type="dxa"/>
            <w:shd w:val="clear" w:color="auto" w:fill="auto"/>
          </w:tcPr>
          <w:p w:rsidR="00394B29" w:rsidRPr="00B4220B" w:rsidRDefault="00394B29" w:rsidP="003E1642">
            <w:pPr>
              <w:spacing w:line="360" w:lineRule="atLeast"/>
              <w:rPr>
                <w:b/>
                <w:bCs/>
                <w:color w:val="000000"/>
              </w:rPr>
            </w:pPr>
            <w:r w:rsidRPr="00B4220B">
              <w:rPr>
                <w:b/>
                <w:bCs/>
                <w:color w:val="000000"/>
              </w:rPr>
              <w:t xml:space="preserve">vertinimo protokolo, kurio pagrindu kitos </w:t>
            </w:r>
            <w:r w:rsidR="002B4026" w:rsidRPr="00B4220B">
              <w:rPr>
                <w:b/>
                <w:color w:val="000000"/>
              </w:rPr>
              <w:t xml:space="preserve">savitarpio pripažinimo </w:t>
            </w:r>
            <w:r w:rsidRPr="00B4220B">
              <w:rPr>
                <w:b/>
                <w:bCs/>
                <w:color w:val="000000"/>
              </w:rPr>
              <w:t>procedūroje dalyvaujančios šalys priima sprendimą dėl vaistinio preparato registracijos</w:t>
            </w:r>
            <w:r w:rsidR="003E1642" w:rsidRPr="00B4220B">
              <w:rPr>
                <w:b/>
                <w:bCs/>
                <w:color w:val="000000"/>
              </w:rPr>
              <w:t>, parengimą</w:t>
            </w:r>
          </w:p>
        </w:tc>
        <w:tc>
          <w:tcPr>
            <w:tcW w:w="1560" w:type="dxa"/>
            <w:shd w:val="clear" w:color="auto" w:fill="auto"/>
            <w:noWrap/>
            <w:vAlign w:val="center"/>
          </w:tcPr>
          <w:p w:rsidR="00394B29" w:rsidRPr="00B4220B" w:rsidRDefault="00394B29" w:rsidP="00394B29">
            <w:pPr>
              <w:spacing w:line="360" w:lineRule="atLeast"/>
              <w:rPr>
                <w:b/>
                <w:bCs/>
                <w:color w:val="000000"/>
              </w:rPr>
            </w:pPr>
            <w:r w:rsidRPr="00B4220B">
              <w:rPr>
                <w:b/>
                <w:bCs/>
                <w:color w:val="000000"/>
              </w:rPr>
              <w:t>2 700</w:t>
            </w:r>
            <w:r w:rsidRPr="00B4220B">
              <w:rPr>
                <w:color w:val="000000"/>
              </w:rPr>
              <w:t>“.</w:t>
            </w:r>
          </w:p>
        </w:tc>
      </w:tr>
    </w:tbl>
    <w:p w:rsidR="00831E20" w:rsidRPr="00B4220B" w:rsidRDefault="00831E20" w:rsidP="00831E20">
      <w:pPr>
        <w:pStyle w:val="HTMLiankstoformatuotas"/>
        <w:numPr>
          <w:ilvl w:val="0"/>
          <w:numId w:val="17"/>
        </w:numPr>
        <w:tabs>
          <w:tab w:val="clear" w:pos="1832"/>
          <w:tab w:val="left" w:pos="1418"/>
        </w:tabs>
        <w:spacing w:line="360" w:lineRule="atLeast"/>
        <w:jc w:val="both"/>
        <w:rPr>
          <w:rFonts w:ascii="Times New Roman" w:hAnsi="Times New Roman" w:cs="Times New Roman"/>
          <w:sz w:val="24"/>
          <w:szCs w:val="24"/>
          <w:lang w:val="lt-LT"/>
        </w:rPr>
      </w:pPr>
      <w:r w:rsidRPr="00B4220B">
        <w:rPr>
          <w:rFonts w:ascii="Times New Roman" w:hAnsi="Times New Roman" w:cs="Times New Roman"/>
          <w:sz w:val="24"/>
          <w:szCs w:val="24"/>
          <w:lang w:val="lt-LT"/>
        </w:rPr>
        <w:t>Pakeisti 4.40</w:t>
      </w:r>
      <w:r w:rsidRPr="00B4220B">
        <w:rPr>
          <w:rFonts w:ascii="Times New Roman" w:hAnsi="Times New Roman" w:cs="Times New Roman"/>
          <w:sz w:val="24"/>
          <w:szCs w:val="24"/>
          <w:vertAlign w:val="superscript"/>
          <w:lang w:val="lt-LT"/>
        </w:rPr>
        <w:t xml:space="preserve"> </w:t>
      </w:r>
      <w:r w:rsidRPr="00B4220B">
        <w:rPr>
          <w:rFonts w:ascii="Times New Roman" w:hAnsi="Times New Roman" w:cs="Times New Roman"/>
          <w:sz w:val="24"/>
          <w:szCs w:val="24"/>
          <w:lang w:val="lt-LT"/>
        </w:rPr>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98"/>
        <w:gridCol w:w="1466"/>
      </w:tblGrid>
      <w:tr w:rsidR="00831E20" w:rsidRPr="00B4220B" w:rsidTr="009531F6">
        <w:trPr>
          <w:trHeight w:val="1088"/>
        </w:trPr>
        <w:tc>
          <w:tcPr>
            <w:tcW w:w="1242" w:type="dxa"/>
            <w:shd w:val="clear" w:color="auto" w:fill="auto"/>
            <w:noWrap/>
            <w:hideMark/>
          </w:tcPr>
          <w:p w:rsidR="00831E20" w:rsidRPr="00B4220B" w:rsidRDefault="00831E20" w:rsidP="006813BF">
            <w:pPr>
              <w:spacing w:line="360" w:lineRule="atLeast"/>
              <w:rPr>
                <w:color w:val="000000"/>
              </w:rPr>
            </w:pPr>
            <w:r w:rsidRPr="00B4220B">
              <w:rPr>
                <w:color w:val="000000"/>
              </w:rPr>
              <w:lastRenderedPageBreak/>
              <w:t>„4.40.</w:t>
            </w:r>
          </w:p>
        </w:tc>
        <w:tc>
          <w:tcPr>
            <w:tcW w:w="6898" w:type="dxa"/>
            <w:shd w:val="clear" w:color="auto" w:fill="auto"/>
            <w:hideMark/>
          </w:tcPr>
          <w:p w:rsidR="00831E20" w:rsidRPr="00B4220B" w:rsidRDefault="00831E20" w:rsidP="006813BF">
            <w:pPr>
              <w:spacing w:line="360" w:lineRule="atLeast"/>
              <w:rPr>
                <w:color w:val="000000"/>
              </w:rPr>
            </w:pPr>
            <w:r w:rsidRPr="00B4220B">
              <w:rPr>
                <w:color w:val="000000"/>
              </w:rPr>
              <w:t>paraiškos registruoti vaistinį preparatą, kartu pateiktų dokumentų ir informacijos ekspertizę, taip pat registracijos pažymėjimo arba ekspertizės pažymos išdavimą, kai pateikiami veikliųjų medžiagų derinimo ikiklinikinių ar klinikinių tyrimų rezultatai</w:t>
            </w:r>
            <w:r w:rsidR="00CC7072" w:rsidRPr="00B4220B">
              <w:rPr>
                <w:color w:val="000000"/>
              </w:rPr>
              <w:t xml:space="preserve">, </w:t>
            </w:r>
            <w:r w:rsidR="00CC7072" w:rsidRPr="00B4220B">
              <w:rPr>
                <w:b/>
                <w:color w:val="000000"/>
              </w:rPr>
              <w:t xml:space="preserve">kuriuos atlieka </w:t>
            </w:r>
            <w:r w:rsidR="00CC7072" w:rsidRPr="00B4220B">
              <w:rPr>
                <w:b/>
              </w:rPr>
              <w:t>Valstybinė vaistų kontrolės tarnyba prie Lietuvos Respublikos sveikatos apsaugos ministerijos</w:t>
            </w:r>
            <w:r w:rsidRPr="00B4220B">
              <w:rPr>
                <w:color w:val="000000"/>
              </w:rPr>
              <w:t>:</w:t>
            </w:r>
          </w:p>
        </w:tc>
        <w:tc>
          <w:tcPr>
            <w:tcW w:w="1466" w:type="dxa"/>
            <w:shd w:val="clear" w:color="auto" w:fill="auto"/>
            <w:noWrap/>
            <w:vAlign w:val="center"/>
            <w:hideMark/>
          </w:tcPr>
          <w:p w:rsidR="00831E20" w:rsidRPr="00B4220B" w:rsidRDefault="00831E20" w:rsidP="006813BF">
            <w:pPr>
              <w:spacing w:line="360" w:lineRule="atLeast"/>
              <w:jc w:val="center"/>
              <w:rPr>
                <w:color w:val="000000"/>
              </w:rPr>
            </w:pPr>
          </w:p>
        </w:tc>
      </w:tr>
      <w:tr w:rsidR="00831E20" w:rsidRPr="00B4220B" w:rsidTr="009531F6">
        <w:trPr>
          <w:trHeight w:val="300"/>
        </w:trPr>
        <w:tc>
          <w:tcPr>
            <w:tcW w:w="1242" w:type="dxa"/>
            <w:shd w:val="clear" w:color="auto" w:fill="auto"/>
            <w:noWrap/>
            <w:hideMark/>
          </w:tcPr>
          <w:p w:rsidR="00831E20" w:rsidRPr="00B4220B" w:rsidRDefault="00831E20" w:rsidP="006813BF">
            <w:pPr>
              <w:spacing w:line="360" w:lineRule="atLeast"/>
              <w:rPr>
                <w:color w:val="000000"/>
              </w:rPr>
            </w:pPr>
            <w:r w:rsidRPr="00B4220B">
              <w:rPr>
                <w:color w:val="000000"/>
              </w:rPr>
              <w:t>4.40.1.</w:t>
            </w:r>
          </w:p>
        </w:tc>
        <w:tc>
          <w:tcPr>
            <w:tcW w:w="6898" w:type="dxa"/>
            <w:shd w:val="clear" w:color="auto" w:fill="auto"/>
            <w:hideMark/>
          </w:tcPr>
          <w:p w:rsidR="00831E20" w:rsidRPr="00B4220B" w:rsidRDefault="00831E20" w:rsidP="006813BF">
            <w:pPr>
              <w:spacing w:line="360" w:lineRule="atLeast"/>
              <w:rPr>
                <w:color w:val="000000"/>
              </w:rPr>
            </w:pPr>
            <w:r w:rsidRPr="00B4220B">
              <w:rPr>
                <w:color w:val="000000"/>
              </w:rPr>
              <w:t>kai paraiška pateikiama nacionalinei procedūrai:</w:t>
            </w:r>
          </w:p>
        </w:tc>
        <w:tc>
          <w:tcPr>
            <w:tcW w:w="1466" w:type="dxa"/>
            <w:shd w:val="clear" w:color="auto" w:fill="auto"/>
            <w:noWrap/>
            <w:vAlign w:val="center"/>
            <w:hideMark/>
          </w:tcPr>
          <w:p w:rsidR="00831E20" w:rsidRPr="00B4220B" w:rsidRDefault="00831E20" w:rsidP="006813BF">
            <w:pPr>
              <w:spacing w:line="360" w:lineRule="atLeast"/>
              <w:jc w:val="center"/>
              <w:rPr>
                <w:color w:val="000000"/>
              </w:rPr>
            </w:pPr>
          </w:p>
        </w:tc>
      </w:tr>
      <w:tr w:rsidR="00831E20" w:rsidRPr="00B4220B" w:rsidTr="009531F6">
        <w:trPr>
          <w:trHeight w:val="300"/>
        </w:trPr>
        <w:tc>
          <w:tcPr>
            <w:tcW w:w="1242" w:type="dxa"/>
            <w:shd w:val="clear" w:color="auto" w:fill="auto"/>
            <w:noWrap/>
            <w:hideMark/>
          </w:tcPr>
          <w:p w:rsidR="00831E20" w:rsidRPr="00B4220B" w:rsidRDefault="00831E20" w:rsidP="006813BF">
            <w:pPr>
              <w:spacing w:line="360" w:lineRule="atLeast"/>
              <w:rPr>
                <w:color w:val="000000"/>
              </w:rPr>
            </w:pPr>
            <w:r w:rsidRPr="00B4220B">
              <w:rPr>
                <w:color w:val="000000"/>
              </w:rPr>
              <w:t>4.40.1.1.</w:t>
            </w:r>
          </w:p>
        </w:tc>
        <w:tc>
          <w:tcPr>
            <w:tcW w:w="6898" w:type="dxa"/>
            <w:shd w:val="clear" w:color="auto" w:fill="auto"/>
            <w:hideMark/>
          </w:tcPr>
          <w:p w:rsidR="00831E20" w:rsidRPr="00B4220B" w:rsidRDefault="00831E20" w:rsidP="006813BF">
            <w:pPr>
              <w:spacing w:line="360" w:lineRule="atLeast"/>
              <w:rPr>
                <w:color w:val="000000"/>
              </w:rPr>
            </w:pPr>
            <w:r w:rsidRPr="00B4220B">
              <w:rPr>
                <w:color w:val="000000"/>
              </w:rPr>
              <w:t xml:space="preserve">pirminę ekspertizę (validaciją) </w:t>
            </w:r>
          </w:p>
        </w:tc>
        <w:tc>
          <w:tcPr>
            <w:tcW w:w="1466" w:type="dxa"/>
            <w:shd w:val="clear" w:color="auto" w:fill="auto"/>
            <w:noWrap/>
            <w:vAlign w:val="center"/>
            <w:hideMark/>
          </w:tcPr>
          <w:p w:rsidR="00831E20" w:rsidRPr="00B4220B" w:rsidRDefault="00831E20" w:rsidP="00831E20">
            <w:pPr>
              <w:spacing w:line="360" w:lineRule="atLeast"/>
              <w:rPr>
                <w:color w:val="000000"/>
              </w:rPr>
            </w:pPr>
            <w:r w:rsidRPr="00B4220B">
              <w:rPr>
                <w:strike/>
                <w:color w:val="000000"/>
              </w:rPr>
              <w:t>97</w:t>
            </w:r>
            <w:r w:rsidRPr="00B4220B">
              <w:rPr>
                <w:color w:val="000000"/>
              </w:rPr>
              <w:t xml:space="preserve"> </w:t>
            </w:r>
            <w:r w:rsidRPr="00B4220B">
              <w:rPr>
                <w:b/>
                <w:bCs/>
                <w:color w:val="000000"/>
              </w:rPr>
              <w:t>200</w:t>
            </w:r>
          </w:p>
        </w:tc>
      </w:tr>
      <w:tr w:rsidR="00831E20" w:rsidRPr="00B4220B" w:rsidTr="009531F6">
        <w:trPr>
          <w:trHeight w:val="300"/>
        </w:trPr>
        <w:tc>
          <w:tcPr>
            <w:tcW w:w="1242" w:type="dxa"/>
            <w:shd w:val="clear" w:color="auto" w:fill="auto"/>
            <w:noWrap/>
            <w:hideMark/>
          </w:tcPr>
          <w:p w:rsidR="00831E20" w:rsidRPr="00B4220B" w:rsidRDefault="00831E20" w:rsidP="006813BF">
            <w:pPr>
              <w:spacing w:line="360" w:lineRule="atLeast"/>
              <w:rPr>
                <w:color w:val="000000"/>
              </w:rPr>
            </w:pPr>
            <w:r w:rsidRPr="00B4220B">
              <w:rPr>
                <w:color w:val="000000"/>
              </w:rPr>
              <w:t>4.40.1.2.</w:t>
            </w:r>
          </w:p>
        </w:tc>
        <w:tc>
          <w:tcPr>
            <w:tcW w:w="6898" w:type="dxa"/>
            <w:shd w:val="clear" w:color="auto" w:fill="auto"/>
            <w:hideMark/>
          </w:tcPr>
          <w:p w:rsidR="00831E20" w:rsidRPr="00B4220B" w:rsidRDefault="00831E20" w:rsidP="006813BF">
            <w:pPr>
              <w:spacing w:line="360" w:lineRule="atLeast"/>
              <w:rPr>
                <w:color w:val="000000"/>
              </w:rPr>
            </w:pPr>
            <w:r w:rsidRPr="00B4220B">
              <w:rPr>
                <w:color w:val="000000"/>
              </w:rPr>
              <w:t xml:space="preserve">kokybės, saugumo, veiksmingumo ir informacijos ekspertizę </w:t>
            </w:r>
          </w:p>
        </w:tc>
        <w:tc>
          <w:tcPr>
            <w:tcW w:w="1466" w:type="dxa"/>
            <w:shd w:val="clear" w:color="auto" w:fill="auto"/>
            <w:noWrap/>
            <w:vAlign w:val="center"/>
            <w:hideMark/>
          </w:tcPr>
          <w:p w:rsidR="00831E20" w:rsidRPr="00B4220B" w:rsidRDefault="00831E20" w:rsidP="00831E20">
            <w:pPr>
              <w:spacing w:line="360" w:lineRule="atLeast"/>
              <w:rPr>
                <w:color w:val="000000"/>
              </w:rPr>
            </w:pPr>
            <w:r w:rsidRPr="00B4220B">
              <w:rPr>
                <w:color w:val="000000"/>
              </w:rPr>
              <w:t>5 329</w:t>
            </w:r>
          </w:p>
        </w:tc>
      </w:tr>
      <w:tr w:rsidR="00831E20" w:rsidRPr="00B4220B" w:rsidTr="009531F6">
        <w:trPr>
          <w:trHeight w:val="690"/>
        </w:trPr>
        <w:tc>
          <w:tcPr>
            <w:tcW w:w="1242" w:type="dxa"/>
            <w:shd w:val="clear" w:color="auto" w:fill="auto"/>
            <w:noWrap/>
            <w:hideMark/>
          </w:tcPr>
          <w:p w:rsidR="00831E20" w:rsidRPr="00B4220B" w:rsidRDefault="00831E20" w:rsidP="006813BF">
            <w:pPr>
              <w:spacing w:line="360" w:lineRule="atLeast"/>
              <w:rPr>
                <w:color w:val="000000"/>
              </w:rPr>
            </w:pPr>
            <w:r w:rsidRPr="00B4220B">
              <w:rPr>
                <w:color w:val="000000"/>
              </w:rPr>
              <w:t>4.40.2.</w:t>
            </w:r>
          </w:p>
        </w:tc>
        <w:tc>
          <w:tcPr>
            <w:tcW w:w="6898" w:type="dxa"/>
            <w:shd w:val="clear" w:color="auto" w:fill="auto"/>
            <w:hideMark/>
          </w:tcPr>
          <w:p w:rsidR="00831E20" w:rsidRPr="00B4220B" w:rsidRDefault="00831E20" w:rsidP="006813BF">
            <w:pPr>
              <w:spacing w:line="360" w:lineRule="atLeast"/>
              <w:rPr>
                <w:color w:val="000000"/>
              </w:rPr>
            </w:pPr>
            <w:r w:rsidRPr="00B4220B">
              <w:rPr>
                <w:color w:val="000000"/>
              </w:rPr>
              <w:t>kai paraiška pateikiama savitarpio pripažinimo procedūrai, kurioje Lietuvos Respublika dalyvauja kaip pripažįstanti Europos ekonominės erdvės valstybė:</w:t>
            </w:r>
          </w:p>
        </w:tc>
        <w:tc>
          <w:tcPr>
            <w:tcW w:w="1466" w:type="dxa"/>
            <w:shd w:val="clear" w:color="auto" w:fill="auto"/>
            <w:noWrap/>
            <w:vAlign w:val="center"/>
            <w:hideMark/>
          </w:tcPr>
          <w:p w:rsidR="00831E20" w:rsidRPr="00B4220B" w:rsidRDefault="00831E20" w:rsidP="00831E20">
            <w:pPr>
              <w:spacing w:line="360" w:lineRule="atLeast"/>
              <w:rPr>
                <w:color w:val="000000"/>
              </w:rPr>
            </w:pPr>
          </w:p>
        </w:tc>
      </w:tr>
      <w:tr w:rsidR="00831E20" w:rsidRPr="00B4220B" w:rsidTr="009531F6">
        <w:trPr>
          <w:trHeight w:val="300"/>
        </w:trPr>
        <w:tc>
          <w:tcPr>
            <w:tcW w:w="1242" w:type="dxa"/>
            <w:shd w:val="clear" w:color="auto" w:fill="auto"/>
            <w:noWrap/>
            <w:hideMark/>
          </w:tcPr>
          <w:p w:rsidR="00831E20" w:rsidRPr="00B4220B" w:rsidRDefault="00831E20" w:rsidP="006813BF">
            <w:pPr>
              <w:spacing w:line="360" w:lineRule="atLeast"/>
              <w:rPr>
                <w:color w:val="000000"/>
              </w:rPr>
            </w:pPr>
            <w:r w:rsidRPr="00B4220B">
              <w:rPr>
                <w:color w:val="000000"/>
              </w:rPr>
              <w:t>4.40.2.1.</w:t>
            </w:r>
          </w:p>
        </w:tc>
        <w:tc>
          <w:tcPr>
            <w:tcW w:w="6898" w:type="dxa"/>
            <w:shd w:val="clear" w:color="auto" w:fill="auto"/>
            <w:hideMark/>
          </w:tcPr>
          <w:p w:rsidR="00831E20" w:rsidRPr="00B4220B" w:rsidRDefault="00831E20" w:rsidP="006813BF">
            <w:pPr>
              <w:spacing w:line="360" w:lineRule="atLeast"/>
              <w:rPr>
                <w:color w:val="000000"/>
              </w:rPr>
            </w:pPr>
            <w:r w:rsidRPr="00B4220B">
              <w:rPr>
                <w:color w:val="000000"/>
              </w:rPr>
              <w:t xml:space="preserve">pirminę ekspertizę (validaciją) </w:t>
            </w:r>
          </w:p>
        </w:tc>
        <w:tc>
          <w:tcPr>
            <w:tcW w:w="1466" w:type="dxa"/>
            <w:shd w:val="clear" w:color="auto" w:fill="auto"/>
            <w:noWrap/>
            <w:vAlign w:val="center"/>
            <w:hideMark/>
          </w:tcPr>
          <w:p w:rsidR="00831E20" w:rsidRPr="00B4220B" w:rsidRDefault="00831E20" w:rsidP="00831E20">
            <w:pPr>
              <w:spacing w:line="360" w:lineRule="atLeast"/>
              <w:rPr>
                <w:color w:val="000000"/>
              </w:rPr>
            </w:pPr>
            <w:r w:rsidRPr="00B4220B">
              <w:rPr>
                <w:strike/>
                <w:color w:val="000000"/>
              </w:rPr>
              <w:t>97</w:t>
            </w:r>
            <w:r w:rsidRPr="00B4220B">
              <w:rPr>
                <w:color w:val="000000"/>
              </w:rPr>
              <w:t xml:space="preserve"> </w:t>
            </w:r>
            <w:r w:rsidRPr="00B4220B">
              <w:rPr>
                <w:b/>
                <w:bCs/>
                <w:color w:val="000000"/>
              </w:rPr>
              <w:t>200</w:t>
            </w:r>
          </w:p>
        </w:tc>
      </w:tr>
      <w:tr w:rsidR="00831E20" w:rsidRPr="00B4220B" w:rsidTr="009531F6">
        <w:trPr>
          <w:trHeight w:val="300"/>
        </w:trPr>
        <w:tc>
          <w:tcPr>
            <w:tcW w:w="1242" w:type="dxa"/>
            <w:shd w:val="clear" w:color="auto" w:fill="auto"/>
            <w:noWrap/>
            <w:hideMark/>
          </w:tcPr>
          <w:p w:rsidR="00831E20" w:rsidRPr="00B4220B" w:rsidRDefault="00831E20" w:rsidP="006813BF">
            <w:pPr>
              <w:spacing w:line="360" w:lineRule="atLeast"/>
              <w:rPr>
                <w:color w:val="000000"/>
              </w:rPr>
            </w:pPr>
            <w:r w:rsidRPr="00B4220B">
              <w:rPr>
                <w:color w:val="000000"/>
              </w:rPr>
              <w:t>4.40.2.2.</w:t>
            </w:r>
          </w:p>
        </w:tc>
        <w:tc>
          <w:tcPr>
            <w:tcW w:w="6898" w:type="dxa"/>
            <w:shd w:val="clear" w:color="auto" w:fill="auto"/>
            <w:hideMark/>
          </w:tcPr>
          <w:p w:rsidR="00831E20" w:rsidRPr="00B4220B" w:rsidRDefault="00831E20" w:rsidP="006813BF">
            <w:pPr>
              <w:spacing w:line="360" w:lineRule="atLeast"/>
              <w:rPr>
                <w:color w:val="000000"/>
              </w:rPr>
            </w:pPr>
            <w:r w:rsidRPr="00B4220B">
              <w:rPr>
                <w:color w:val="000000"/>
              </w:rPr>
              <w:t xml:space="preserve">kokybės, saugumo, veiksmingumo ir informacijos ekspertizę </w:t>
            </w:r>
          </w:p>
        </w:tc>
        <w:tc>
          <w:tcPr>
            <w:tcW w:w="1466" w:type="dxa"/>
            <w:shd w:val="clear" w:color="auto" w:fill="auto"/>
            <w:noWrap/>
            <w:vAlign w:val="center"/>
            <w:hideMark/>
          </w:tcPr>
          <w:p w:rsidR="00831E20" w:rsidRPr="00B4220B" w:rsidRDefault="00831E20" w:rsidP="00831E20">
            <w:pPr>
              <w:spacing w:line="360" w:lineRule="atLeast"/>
              <w:rPr>
                <w:color w:val="000000"/>
              </w:rPr>
            </w:pPr>
            <w:r w:rsidRPr="00B4220B">
              <w:rPr>
                <w:strike/>
                <w:color w:val="000000"/>
              </w:rPr>
              <w:t>719</w:t>
            </w:r>
            <w:r w:rsidRPr="00B4220B">
              <w:rPr>
                <w:color w:val="000000"/>
              </w:rPr>
              <w:t xml:space="preserve"> </w:t>
            </w:r>
            <w:r w:rsidRPr="00B4220B">
              <w:rPr>
                <w:b/>
                <w:bCs/>
                <w:color w:val="000000"/>
              </w:rPr>
              <w:t>860</w:t>
            </w:r>
          </w:p>
        </w:tc>
      </w:tr>
      <w:tr w:rsidR="00831E20" w:rsidRPr="00B4220B" w:rsidTr="009531F6">
        <w:trPr>
          <w:trHeight w:val="705"/>
        </w:trPr>
        <w:tc>
          <w:tcPr>
            <w:tcW w:w="1242" w:type="dxa"/>
            <w:shd w:val="clear" w:color="auto" w:fill="auto"/>
            <w:noWrap/>
            <w:hideMark/>
          </w:tcPr>
          <w:p w:rsidR="00831E20" w:rsidRPr="00B4220B" w:rsidRDefault="00831E20" w:rsidP="006813BF">
            <w:pPr>
              <w:spacing w:line="360" w:lineRule="atLeast"/>
              <w:rPr>
                <w:color w:val="000000"/>
              </w:rPr>
            </w:pPr>
            <w:r w:rsidRPr="00B4220B">
              <w:rPr>
                <w:color w:val="000000"/>
              </w:rPr>
              <w:t>4.40.3.</w:t>
            </w:r>
          </w:p>
        </w:tc>
        <w:tc>
          <w:tcPr>
            <w:tcW w:w="6898" w:type="dxa"/>
            <w:shd w:val="clear" w:color="auto" w:fill="auto"/>
            <w:hideMark/>
          </w:tcPr>
          <w:p w:rsidR="00831E20" w:rsidRPr="00B4220B" w:rsidRDefault="00831E20" w:rsidP="006813BF">
            <w:pPr>
              <w:spacing w:line="360" w:lineRule="atLeast"/>
              <w:rPr>
                <w:color w:val="000000"/>
              </w:rPr>
            </w:pPr>
            <w:r w:rsidRPr="00B4220B">
              <w:rPr>
                <w:color w:val="000000"/>
              </w:rPr>
              <w:t>kai paraiška pateikiama decentralizuotai procedūrai, kurioje Lietuvos Respublika dalyvauja kaip pripažįstanti Europos ekonominės erdvės valstybė:</w:t>
            </w:r>
          </w:p>
        </w:tc>
        <w:tc>
          <w:tcPr>
            <w:tcW w:w="1466" w:type="dxa"/>
            <w:shd w:val="clear" w:color="auto" w:fill="auto"/>
            <w:noWrap/>
            <w:vAlign w:val="center"/>
            <w:hideMark/>
          </w:tcPr>
          <w:p w:rsidR="00831E20" w:rsidRPr="00B4220B" w:rsidRDefault="00831E20" w:rsidP="00831E20">
            <w:pPr>
              <w:spacing w:line="360" w:lineRule="atLeast"/>
              <w:rPr>
                <w:color w:val="000000"/>
              </w:rPr>
            </w:pPr>
          </w:p>
        </w:tc>
      </w:tr>
      <w:tr w:rsidR="00831E20" w:rsidRPr="00B4220B" w:rsidTr="009531F6">
        <w:trPr>
          <w:trHeight w:val="300"/>
        </w:trPr>
        <w:tc>
          <w:tcPr>
            <w:tcW w:w="1242" w:type="dxa"/>
            <w:shd w:val="clear" w:color="auto" w:fill="auto"/>
            <w:noWrap/>
            <w:hideMark/>
          </w:tcPr>
          <w:p w:rsidR="00831E20" w:rsidRPr="00B4220B" w:rsidRDefault="00831E20" w:rsidP="006813BF">
            <w:pPr>
              <w:spacing w:line="360" w:lineRule="atLeast"/>
              <w:rPr>
                <w:color w:val="000000"/>
              </w:rPr>
            </w:pPr>
            <w:r w:rsidRPr="00B4220B">
              <w:rPr>
                <w:color w:val="000000"/>
              </w:rPr>
              <w:t>4.40.3.1.</w:t>
            </w:r>
          </w:p>
        </w:tc>
        <w:tc>
          <w:tcPr>
            <w:tcW w:w="6898" w:type="dxa"/>
            <w:shd w:val="clear" w:color="auto" w:fill="auto"/>
            <w:hideMark/>
          </w:tcPr>
          <w:p w:rsidR="00831E20" w:rsidRPr="00B4220B" w:rsidRDefault="00831E20" w:rsidP="006813BF">
            <w:pPr>
              <w:spacing w:line="360" w:lineRule="atLeast"/>
              <w:rPr>
                <w:color w:val="000000"/>
              </w:rPr>
            </w:pPr>
            <w:r w:rsidRPr="00B4220B">
              <w:rPr>
                <w:color w:val="000000"/>
              </w:rPr>
              <w:t xml:space="preserve">pirminę ekspertizę (validaciją) </w:t>
            </w:r>
          </w:p>
        </w:tc>
        <w:tc>
          <w:tcPr>
            <w:tcW w:w="1466" w:type="dxa"/>
            <w:shd w:val="clear" w:color="auto" w:fill="auto"/>
            <w:noWrap/>
            <w:vAlign w:val="center"/>
            <w:hideMark/>
          </w:tcPr>
          <w:p w:rsidR="00831E20" w:rsidRPr="00B4220B" w:rsidRDefault="00831E20" w:rsidP="00831E20">
            <w:pPr>
              <w:spacing w:line="360" w:lineRule="atLeast"/>
              <w:rPr>
                <w:color w:val="000000"/>
              </w:rPr>
            </w:pPr>
            <w:r w:rsidRPr="00B4220B">
              <w:rPr>
                <w:strike/>
                <w:color w:val="000000"/>
              </w:rPr>
              <w:t>97</w:t>
            </w:r>
            <w:r w:rsidRPr="00B4220B">
              <w:rPr>
                <w:color w:val="000000"/>
              </w:rPr>
              <w:t xml:space="preserve"> </w:t>
            </w:r>
            <w:r w:rsidRPr="00B4220B">
              <w:rPr>
                <w:b/>
                <w:bCs/>
                <w:color w:val="000000"/>
              </w:rPr>
              <w:t>200</w:t>
            </w:r>
          </w:p>
        </w:tc>
      </w:tr>
      <w:tr w:rsidR="00831E20" w:rsidRPr="00B4220B" w:rsidTr="009531F6">
        <w:trPr>
          <w:trHeight w:val="300"/>
        </w:trPr>
        <w:tc>
          <w:tcPr>
            <w:tcW w:w="1242" w:type="dxa"/>
            <w:shd w:val="clear" w:color="auto" w:fill="auto"/>
            <w:noWrap/>
            <w:hideMark/>
          </w:tcPr>
          <w:p w:rsidR="00831E20" w:rsidRPr="00B4220B" w:rsidRDefault="00831E20" w:rsidP="006813BF">
            <w:pPr>
              <w:spacing w:line="360" w:lineRule="atLeast"/>
              <w:rPr>
                <w:color w:val="000000"/>
              </w:rPr>
            </w:pPr>
            <w:r w:rsidRPr="00B4220B">
              <w:rPr>
                <w:color w:val="000000"/>
              </w:rPr>
              <w:t>4.40.3.2.</w:t>
            </w:r>
          </w:p>
        </w:tc>
        <w:tc>
          <w:tcPr>
            <w:tcW w:w="6898" w:type="dxa"/>
            <w:shd w:val="clear" w:color="auto" w:fill="auto"/>
            <w:hideMark/>
          </w:tcPr>
          <w:p w:rsidR="00831E20" w:rsidRPr="00B4220B" w:rsidRDefault="00831E20" w:rsidP="006813BF">
            <w:pPr>
              <w:spacing w:line="360" w:lineRule="atLeast"/>
              <w:rPr>
                <w:color w:val="000000"/>
              </w:rPr>
            </w:pPr>
            <w:r w:rsidRPr="00B4220B">
              <w:rPr>
                <w:color w:val="000000"/>
              </w:rPr>
              <w:t>kokybės, saugumo, veiksmingumo ir informacijos ekspertizę</w:t>
            </w:r>
          </w:p>
        </w:tc>
        <w:tc>
          <w:tcPr>
            <w:tcW w:w="1466" w:type="dxa"/>
            <w:shd w:val="clear" w:color="auto" w:fill="auto"/>
            <w:noWrap/>
            <w:vAlign w:val="center"/>
            <w:hideMark/>
          </w:tcPr>
          <w:p w:rsidR="00831E20" w:rsidRPr="00B4220B" w:rsidRDefault="00831E20" w:rsidP="00831E20">
            <w:pPr>
              <w:spacing w:line="360" w:lineRule="atLeast"/>
              <w:rPr>
                <w:color w:val="000000"/>
              </w:rPr>
            </w:pPr>
            <w:r w:rsidRPr="00B4220B">
              <w:rPr>
                <w:strike/>
                <w:color w:val="000000"/>
              </w:rPr>
              <w:t>719</w:t>
            </w:r>
            <w:r w:rsidRPr="00B4220B">
              <w:rPr>
                <w:color w:val="000000"/>
              </w:rPr>
              <w:t xml:space="preserve"> </w:t>
            </w:r>
            <w:r w:rsidRPr="00B4220B">
              <w:rPr>
                <w:b/>
                <w:bCs/>
                <w:color w:val="000000"/>
              </w:rPr>
              <w:t>860</w:t>
            </w:r>
          </w:p>
        </w:tc>
      </w:tr>
      <w:tr w:rsidR="00831E20" w:rsidRPr="00B4220B" w:rsidTr="009531F6">
        <w:trPr>
          <w:trHeight w:val="705"/>
        </w:trPr>
        <w:tc>
          <w:tcPr>
            <w:tcW w:w="1242" w:type="dxa"/>
            <w:shd w:val="clear" w:color="auto" w:fill="auto"/>
            <w:noWrap/>
            <w:hideMark/>
          </w:tcPr>
          <w:p w:rsidR="00831E20" w:rsidRPr="00B4220B" w:rsidRDefault="00831E20" w:rsidP="006813BF">
            <w:pPr>
              <w:spacing w:line="360" w:lineRule="atLeast"/>
              <w:rPr>
                <w:color w:val="000000"/>
              </w:rPr>
            </w:pPr>
            <w:r w:rsidRPr="00B4220B">
              <w:rPr>
                <w:color w:val="000000"/>
              </w:rPr>
              <w:t>4.40.4.</w:t>
            </w:r>
          </w:p>
        </w:tc>
        <w:tc>
          <w:tcPr>
            <w:tcW w:w="6898" w:type="dxa"/>
            <w:shd w:val="clear" w:color="auto" w:fill="auto"/>
            <w:hideMark/>
          </w:tcPr>
          <w:p w:rsidR="00831E20" w:rsidRPr="00B4220B" w:rsidRDefault="00831E20" w:rsidP="006813BF">
            <w:pPr>
              <w:spacing w:line="360" w:lineRule="atLeast"/>
              <w:rPr>
                <w:color w:val="000000"/>
              </w:rPr>
            </w:pPr>
            <w:r w:rsidRPr="00B4220B">
              <w:rPr>
                <w:color w:val="000000"/>
              </w:rPr>
              <w:t>kai paraiška pateikiama decentralizuotai procedūrai, kurioje Lietuvos Respublika dalyvauja kaip referencinė Europos ekonominės erdvės valstybė:</w:t>
            </w:r>
          </w:p>
        </w:tc>
        <w:tc>
          <w:tcPr>
            <w:tcW w:w="1466" w:type="dxa"/>
            <w:shd w:val="clear" w:color="auto" w:fill="auto"/>
            <w:noWrap/>
            <w:vAlign w:val="center"/>
            <w:hideMark/>
          </w:tcPr>
          <w:p w:rsidR="00831E20" w:rsidRPr="00B4220B" w:rsidRDefault="00831E20" w:rsidP="00831E20">
            <w:pPr>
              <w:spacing w:line="360" w:lineRule="atLeast"/>
              <w:rPr>
                <w:color w:val="000000"/>
              </w:rPr>
            </w:pPr>
          </w:p>
        </w:tc>
      </w:tr>
      <w:tr w:rsidR="00831E20" w:rsidRPr="00B4220B" w:rsidTr="009531F6">
        <w:trPr>
          <w:trHeight w:val="300"/>
        </w:trPr>
        <w:tc>
          <w:tcPr>
            <w:tcW w:w="1242" w:type="dxa"/>
            <w:shd w:val="clear" w:color="auto" w:fill="auto"/>
            <w:noWrap/>
            <w:hideMark/>
          </w:tcPr>
          <w:p w:rsidR="00831E20" w:rsidRPr="00B4220B" w:rsidRDefault="00831E20" w:rsidP="006813BF">
            <w:pPr>
              <w:spacing w:line="360" w:lineRule="atLeast"/>
              <w:rPr>
                <w:color w:val="000000"/>
              </w:rPr>
            </w:pPr>
            <w:r w:rsidRPr="00B4220B">
              <w:rPr>
                <w:color w:val="000000"/>
              </w:rPr>
              <w:t>4.40.4.1.</w:t>
            </w:r>
          </w:p>
        </w:tc>
        <w:tc>
          <w:tcPr>
            <w:tcW w:w="6898" w:type="dxa"/>
            <w:shd w:val="clear" w:color="auto" w:fill="auto"/>
            <w:hideMark/>
          </w:tcPr>
          <w:p w:rsidR="00831E20" w:rsidRPr="00B4220B" w:rsidRDefault="00831E20" w:rsidP="006813BF">
            <w:pPr>
              <w:spacing w:line="360" w:lineRule="atLeast"/>
              <w:rPr>
                <w:color w:val="000000"/>
              </w:rPr>
            </w:pPr>
            <w:r w:rsidRPr="00B4220B">
              <w:rPr>
                <w:color w:val="000000"/>
              </w:rPr>
              <w:t xml:space="preserve">pirminę ekspertizę (validaciją) </w:t>
            </w:r>
          </w:p>
        </w:tc>
        <w:tc>
          <w:tcPr>
            <w:tcW w:w="1466" w:type="dxa"/>
            <w:shd w:val="clear" w:color="auto" w:fill="auto"/>
            <w:noWrap/>
            <w:vAlign w:val="center"/>
            <w:hideMark/>
          </w:tcPr>
          <w:p w:rsidR="00831E20" w:rsidRPr="00B4220B" w:rsidRDefault="00831E20" w:rsidP="00831E20">
            <w:pPr>
              <w:spacing w:line="360" w:lineRule="atLeast"/>
              <w:rPr>
                <w:color w:val="000000"/>
              </w:rPr>
            </w:pPr>
            <w:r w:rsidRPr="00B4220B">
              <w:rPr>
                <w:strike/>
                <w:color w:val="000000"/>
              </w:rPr>
              <w:t>97</w:t>
            </w:r>
            <w:r w:rsidRPr="00B4220B">
              <w:rPr>
                <w:color w:val="000000"/>
              </w:rPr>
              <w:t xml:space="preserve"> </w:t>
            </w:r>
            <w:r w:rsidRPr="00B4220B">
              <w:rPr>
                <w:b/>
                <w:bCs/>
                <w:color w:val="000000"/>
              </w:rPr>
              <w:t>300</w:t>
            </w:r>
          </w:p>
        </w:tc>
      </w:tr>
      <w:tr w:rsidR="00831E20" w:rsidRPr="00B4220B" w:rsidTr="009531F6">
        <w:trPr>
          <w:trHeight w:val="300"/>
        </w:trPr>
        <w:tc>
          <w:tcPr>
            <w:tcW w:w="1242" w:type="dxa"/>
            <w:shd w:val="clear" w:color="auto" w:fill="auto"/>
            <w:noWrap/>
            <w:hideMark/>
          </w:tcPr>
          <w:p w:rsidR="00831E20" w:rsidRPr="00B4220B" w:rsidRDefault="00831E20" w:rsidP="006813BF">
            <w:pPr>
              <w:spacing w:line="360" w:lineRule="atLeast"/>
              <w:rPr>
                <w:color w:val="000000"/>
              </w:rPr>
            </w:pPr>
            <w:r w:rsidRPr="00B4220B">
              <w:rPr>
                <w:color w:val="000000"/>
              </w:rPr>
              <w:t>4.40.4.2.</w:t>
            </w:r>
          </w:p>
        </w:tc>
        <w:tc>
          <w:tcPr>
            <w:tcW w:w="6898" w:type="dxa"/>
            <w:shd w:val="clear" w:color="auto" w:fill="auto"/>
            <w:hideMark/>
          </w:tcPr>
          <w:p w:rsidR="00831E20" w:rsidRPr="00B4220B" w:rsidRDefault="00831E20" w:rsidP="006813BF">
            <w:pPr>
              <w:spacing w:line="360" w:lineRule="atLeast"/>
              <w:rPr>
                <w:color w:val="000000"/>
              </w:rPr>
            </w:pPr>
            <w:r w:rsidRPr="00B4220B">
              <w:rPr>
                <w:color w:val="000000"/>
              </w:rPr>
              <w:t xml:space="preserve">kokybės, saugumo, veiksmingumo ir informacijos ekspertizę </w:t>
            </w:r>
          </w:p>
        </w:tc>
        <w:tc>
          <w:tcPr>
            <w:tcW w:w="1466" w:type="dxa"/>
            <w:shd w:val="clear" w:color="auto" w:fill="auto"/>
            <w:noWrap/>
            <w:vAlign w:val="center"/>
            <w:hideMark/>
          </w:tcPr>
          <w:p w:rsidR="00831E20" w:rsidRPr="00B4220B" w:rsidRDefault="00831E20" w:rsidP="00831E20">
            <w:pPr>
              <w:spacing w:line="360" w:lineRule="atLeast"/>
              <w:rPr>
                <w:color w:val="000000"/>
              </w:rPr>
            </w:pPr>
            <w:r w:rsidRPr="00B4220B">
              <w:rPr>
                <w:color w:val="000000"/>
              </w:rPr>
              <w:t>11 864</w:t>
            </w:r>
          </w:p>
        </w:tc>
      </w:tr>
      <w:tr w:rsidR="00831E20" w:rsidRPr="00B4220B" w:rsidTr="009531F6">
        <w:trPr>
          <w:trHeight w:val="690"/>
        </w:trPr>
        <w:tc>
          <w:tcPr>
            <w:tcW w:w="1242" w:type="dxa"/>
            <w:shd w:val="clear" w:color="auto" w:fill="auto"/>
            <w:noWrap/>
            <w:hideMark/>
          </w:tcPr>
          <w:p w:rsidR="00831E20" w:rsidRPr="00B4220B" w:rsidRDefault="00831E20" w:rsidP="006813BF">
            <w:pPr>
              <w:spacing w:line="360" w:lineRule="atLeast"/>
              <w:rPr>
                <w:color w:val="000000"/>
              </w:rPr>
            </w:pPr>
            <w:r w:rsidRPr="00B4220B">
              <w:rPr>
                <w:color w:val="000000"/>
              </w:rPr>
              <w:t>4.40.5.</w:t>
            </w:r>
          </w:p>
        </w:tc>
        <w:tc>
          <w:tcPr>
            <w:tcW w:w="6898" w:type="dxa"/>
            <w:shd w:val="clear" w:color="auto" w:fill="auto"/>
            <w:hideMark/>
          </w:tcPr>
          <w:p w:rsidR="00831E20" w:rsidRPr="00B4220B" w:rsidRDefault="00831E20" w:rsidP="006813BF">
            <w:pPr>
              <w:spacing w:line="360" w:lineRule="atLeast"/>
              <w:rPr>
                <w:color w:val="000000"/>
              </w:rPr>
            </w:pPr>
            <w:r w:rsidRPr="00B4220B">
              <w:rPr>
                <w:color w:val="000000"/>
              </w:rPr>
              <w:t>kai paraiška pateikiama savitarpio pripažinimo procedūrai, kurioje Lietuvos Respublika dalyvauja kaip referencinė Europos ekonominės erdvės valstybė:</w:t>
            </w:r>
          </w:p>
        </w:tc>
        <w:tc>
          <w:tcPr>
            <w:tcW w:w="1466" w:type="dxa"/>
            <w:shd w:val="clear" w:color="auto" w:fill="auto"/>
            <w:noWrap/>
            <w:vAlign w:val="center"/>
            <w:hideMark/>
          </w:tcPr>
          <w:p w:rsidR="00831E20" w:rsidRPr="00B4220B" w:rsidRDefault="00831E20" w:rsidP="00831E20">
            <w:pPr>
              <w:spacing w:line="360" w:lineRule="atLeast"/>
              <w:rPr>
                <w:color w:val="000000"/>
              </w:rPr>
            </w:pPr>
          </w:p>
        </w:tc>
      </w:tr>
      <w:tr w:rsidR="00831E20" w:rsidRPr="00B4220B" w:rsidTr="009531F6">
        <w:trPr>
          <w:trHeight w:val="300"/>
        </w:trPr>
        <w:tc>
          <w:tcPr>
            <w:tcW w:w="1242" w:type="dxa"/>
            <w:shd w:val="clear" w:color="auto" w:fill="auto"/>
            <w:noWrap/>
            <w:hideMark/>
          </w:tcPr>
          <w:p w:rsidR="00831E20" w:rsidRPr="00B4220B" w:rsidRDefault="00831E20" w:rsidP="006813BF">
            <w:pPr>
              <w:spacing w:line="360" w:lineRule="atLeast"/>
              <w:rPr>
                <w:color w:val="000000"/>
              </w:rPr>
            </w:pPr>
            <w:r w:rsidRPr="00B4220B">
              <w:rPr>
                <w:color w:val="000000"/>
              </w:rPr>
              <w:t>4.40.5.1.</w:t>
            </w:r>
          </w:p>
        </w:tc>
        <w:tc>
          <w:tcPr>
            <w:tcW w:w="6898" w:type="dxa"/>
            <w:shd w:val="clear" w:color="auto" w:fill="auto"/>
            <w:hideMark/>
          </w:tcPr>
          <w:p w:rsidR="00831E20" w:rsidRPr="00B4220B" w:rsidRDefault="00831E20" w:rsidP="006813BF">
            <w:pPr>
              <w:spacing w:line="360" w:lineRule="atLeast"/>
              <w:rPr>
                <w:color w:val="000000"/>
              </w:rPr>
            </w:pPr>
            <w:r w:rsidRPr="00B4220B">
              <w:rPr>
                <w:color w:val="000000"/>
              </w:rPr>
              <w:t xml:space="preserve">pirminę ekspertizę (validaciją) </w:t>
            </w:r>
          </w:p>
        </w:tc>
        <w:tc>
          <w:tcPr>
            <w:tcW w:w="1466" w:type="dxa"/>
            <w:shd w:val="clear" w:color="auto" w:fill="auto"/>
            <w:noWrap/>
            <w:vAlign w:val="center"/>
            <w:hideMark/>
          </w:tcPr>
          <w:p w:rsidR="00831E20" w:rsidRPr="00B4220B" w:rsidRDefault="00831E20" w:rsidP="00831E20">
            <w:pPr>
              <w:spacing w:line="360" w:lineRule="atLeast"/>
              <w:rPr>
                <w:color w:val="000000"/>
              </w:rPr>
            </w:pPr>
            <w:r w:rsidRPr="00B4220B">
              <w:rPr>
                <w:strike/>
                <w:color w:val="000000"/>
              </w:rPr>
              <w:t>97</w:t>
            </w:r>
            <w:r w:rsidRPr="00B4220B">
              <w:rPr>
                <w:color w:val="000000"/>
              </w:rPr>
              <w:t xml:space="preserve"> </w:t>
            </w:r>
            <w:r w:rsidRPr="00B4220B">
              <w:rPr>
                <w:b/>
                <w:bCs/>
                <w:color w:val="000000"/>
              </w:rPr>
              <w:t>300</w:t>
            </w:r>
          </w:p>
        </w:tc>
      </w:tr>
      <w:tr w:rsidR="00831E20" w:rsidRPr="00B4220B" w:rsidTr="009531F6">
        <w:trPr>
          <w:trHeight w:val="300"/>
        </w:trPr>
        <w:tc>
          <w:tcPr>
            <w:tcW w:w="1242" w:type="dxa"/>
            <w:shd w:val="clear" w:color="auto" w:fill="auto"/>
            <w:noWrap/>
            <w:hideMark/>
          </w:tcPr>
          <w:p w:rsidR="00831E20" w:rsidRPr="00B4220B" w:rsidRDefault="00831E20" w:rsidP="006813BF">
            <w:pPr>
              <w:spacing w:line="360" w:lineRule="atLeast"/>
              <w:rPr>
                <w:color w:val="000000"/>
              </w:rPr>
            </w:pPr>
            <w:r w:rsidRPr="00B4220B">
              <w:rPr>
                <w:color w:val="000000"/>
              </w:rPr>
              <w:t>4.40.5.2.</w:t>
            </w:r>
          </w:p>
        </w:tc>
        <w:tc>
          <w:tcPr>
            <w:tcW w:w="6898" w:type="dxa"/>
            <w:shd w:val="clear" w:color="auto" w:fill="auto"/>
            <w:hideMark/>
          </w:tcPr>
          <w:p w:rsidR="00831E20" w:rsidRPr="00B4220B" w:rsidRDefault="00831E20" w:rsidP="006813BF">
            <w:pPr>
              <w:spacing w:line="360" w:lineRule="atLeast"/>
              <w:rPr>
                <w:color w:val="000000"/>
              </w:rPr>
            </w:pPr>
            <w:r w:rsidRPr="00B4220B">
              <w:rPr>
                <w:color w:val="000000"/>
              </w:rPr>
              <w:t xml:space="preserve">kokybės, saugumo, veiksmingumo ir informacijos ekspertizę </w:t>
            </w:r>
          </w:p>
        </w:tc>
        <w:tc>
          <w:tcPr>
            <w:tcW w:w="1466" w:type="dxa"/>
            <w:shd w:val="clear" w:color="auto" w:fill="auto"/>
            <w:noWrap/>
            <w:vAlign w:val="center"/>
            <w:hideMark/>
          </w:tcPr>
          <w:p w:rsidR="00831E20" w:rsidRPr="00B4220B" w:rsidRDefault="00831E20" w:rsidP="00831E20">
            <w:pPr>
              <w:spacing w:line="360" w:lineRule="atLeast"/>
              <w:rPr>
                <w:color w:val="000000"/>
              </w:rPr>
            </w:pPr>
            <w:r w:rsidRPr="00B4220B">
              <w:rPr>
                <w:strike/>
                <w:color w:val="000000"/>
              </w:rPr>
              <w:t>6 594</w:t>
            </w:r>
            <w:r w:rsidRPr="00B4220B">
              <w:rPr>
                <w:color w:val="000000"/>
              </w:rPr>
              <w:t xml:space="preserve"> </w:t>
            </w:r>
            <w:r w:rsidRPr="00B4220B">
              <w:rPr>
                <w:b/>
                <w:bCs/>
                <w:color w:val="000000"/>
              </w:rPr>
              <w:t>3 894</w:t>
            </w:r>
          </w:p>
        </w:tc>
      </w:tr>
      <w:tr w:rsidR="00831E20" w:rsidRPr="00B4220B" w:rsidTr="009531F6">
        <w:trPr>
          <w:trHeight w:val="300"/>
        </w:trPr>
        <w:tc>
          <w:tcPr>
            <w:tcW w:w="1242" w:type="dxa"/>
            <w:shd w:val="clear" w:color="auto" w:fill="auto"/>
            <w:noWrap/>
          </w:tcPr>
          <w:p w:rsidR="00831E20" w:rsidRPr="00B4220B" w:rsidRDefault="00831E20" w:rsidP="006813BF">
            <w:pPr>
              <w:spacing w:line="360" w:lineRule="atLeast"/>
              <w:rPr>
                <w:b/>
                <w:bCs/>
                <w:color w:val="000000"/>
              </w:rPr>
            </w:pPr>
            <w:r w:rsidRPr="00B4220B">
              <w:rPr>
                <w:b/>
                <w:bCs/>
                <w:color w:val="000000"/>
              </w:rPr>
              <w:t>4.40.5.3.</w:t>
            </w:r>
          </w:p>
        </w:tc>
        <w:tc>
          <w:tcPr>
            <w:tcW w:w="6898" w:type="dxa"/>
            <w:shd w:val="clear" w:color="auto" w:fill="auto"/>
          </w:tcPr>
          <w:p w:rsidR="00831E20" w:rsidRPr="00B4220B" w:rsidRDefault="00831E20" w:rsidP="00614E17">
            <w:pPr>
              <w:spacing w:line="360" w:lineRule="atLeast"/>
              <w:rPr>
                <w:b/>
                <w:bCs/>
                <w:color w:val="000000"/>
              </w:rPr>
            </w:pPr>
            <w:r w:rsidRPr="00B4220B">
              <w:rPr>
                <w:b/>
                <w:bCs/>
                <w:color w:val="000000"/>
              </w:rPr>
              <w:t xml:space="preserve">vertinimo protokolo, kurio pagrindu kitos </w:t>
            </w:r>
            <w:r w:rsidR="002B4026" w:rsidRPr="00B4220B">
              <w:rPr>
                <w:b/>
                <w:color w:val="000000"/>
              </w:rPr>
              <w:t xml:space="preserve">savitarpio pripažinimo </w:t>
            </w:r>
            <w:r w:rsidRPr="00B4220B">
              <w:rPr>
                <w:b/>
                <w:bCs/>
                <w:color w:val="000000"/>
              </w:rPr>
              <w:t>procedūroje dalyvaujančios šalys priima sprendimą dėl vaistinio preparato registracijos</w:t>
            </w:r>
            <w:r w:rsidR="00614E17" w:rsidRPr="00B4220B">
              <w:rPr>
                <w:b/>
                <w:bCs/>
                <w:color w:val="000000"/>
              </w:rPr>
              <w:t>, parengimą</w:t>
            </w:r>
          </w:p>
        </w:tc>
        <w:tc>
          <w:tcPr>
            <w:tcW w:w="1466" w:type="dxa"/>
            <w:shd w:val="clear" w:color="auto" w:fill="auto"/>
            <w:noWrap/>
            <w:vAlign w:val="center"/>
          </w:tcPr>
          <w:p w:rsidR="00831E20" w:rsidRPr="00B4220B" w:rsidRDefault="00831E20" w:rsidP="00831E20">
            <w:pPr>
              <w:spacing w:line="360" w:lineRule="atLeast"/>
              <w:rPr>
                <w:b/>
                <w:bCs/>
                <w:color w:val="000000"/>
              </w:rPr>
            </w:pPr>
            <w:r w:rsidRPr="00B4220B">
              <w:rPr>
                <w:b/>
                <w:bCs/>
                <w:color w:val="000000"/>
              </w:rPr>
              <w:t>2 700</w:t>
            </w:r>
            <w:r w:rsidRPr="00B4220B">
              <w:rPr>
                <w:color w:val="000000"/>
              </w:rPr>
              <w:t>“.</w:t>
            </w:r>
          </w:p>
        </w:tc>
      </w:tr>
    </w:tbl>
    <w:p w:rsidR="006813BF" w:rsidRPr="00B4220B" w:rsidRDefault="006813BF" w:rsidP="00EA3666">
      <w:pPr>
        <w:pStyle w:val="HTMLiankstoformatuotas"/>
        <w:numPr>
          <w:ilvl w:val="0"/>
          <w:numId w:val="17"/>
        </w:numPr>
        <w:tabs>
          <w:tab w:val="clear" w:pos="1832"/>
          <w:tab w:val="left" w:pos="1276"/>
        </w:tabs>
        <w:spacing w:line="360" w:lineRule="atLeast"/>
        <w:ind w:left="0" w:firstLine="720"/>
        <w:jc w:val="both"/>
        <w:rPr>
          <w:rFonts w:ascii="Times New Roman" w:hAnsi="Times New Roman" w:cs="Times New Roman"/>
          <w:sz w:val="24"/>
          <w:szCs w:val="24"/>
          <w:lang w:val="lt-LT"/>
        </w:rPr>
      </w:pPr>
      <w:r w:rsidRPr="00B4220B">
        <w:rPr>
          <w:rFonts w:ascii="Times New Roman" w:hAnsi="Times New Roman" w:cs="Times New Roman"/>
          <w:sz w:val="24"/>
          <w:szCs w:val="24"/>
          <w:lang w:val="lt-LT"/>
        </w:rPr>
        <w:t>Pakeisti 4.41</w:t>
      </w:r>
      <w:r w:rsidRPr="00B4220B">
        <w:rPr>
          <w:rFonts w:ascii="Times New Roman" w:hAnsi="Times New Roman" w:cs="Times New Roman"/>
          <w:sz w:val="24"/>
          <w:szCs w:val="24"/>
          <w:vertAlign w:val="superscript"/>
          <w:lang w:val="lt-LT"/>
        </w:rPr>
        <w:t xml:space="preserve"> </w:t>
      </w:r>
      <w:r w:rsidRPr="00B4220B">
        <w:rPr>
          <w:rFonts w:ascii="Times New Roman" w:hAnsi="Times New Roman" w:cs="Times New Roman"/>
          <w:sz w:val="24"/>
          <w:szCs w:val="24"/>
          <w:lang w:val="lt-LT"/>
        </w:rPr>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98"/>
        <w:gridCol w:w="1466"/>
      </w:tblGrid>
      <w:tr w:rsidR="006813BF" w:rsidRPr="00B4220B" w:rsidTr="009531F6">
        <w:trPr>
          <w:trHeight w:val="416"/>
        </w:trPr>
        <w:tc>
          <w:tcPr>
            <w:tcW w:w="1242" w:type="dxa"/>
            <w:shd w:val="clear" w:color="auto" w:fill="auto"/>
            <w:noWrap/>
            <w:hideMark/>
          </w:tcPr>
          <w:p w:rsidR="006813BF" w:rsidRPr="00B4220B" w:rsidRDefault="006813BF" w:rsidP="006813BF">
            <w:pPr>
              <w:spacing w:line="360" w:lineRule="atLeast"/>
              <w:rPr>
                <w:color w:val="000000"/>
              </w:rPr>
            </w:pPr>
            <w:r w:rsidRPr="00B4220B">
              <w:rPr>
                <w:color w:val="000000"/>
              </w:rPr>
              <w:t>„4.41.</w:t>
            </w:r>
          </w:p>
        </w:tc>
        <w:tc>
          <w:tcPr>
            <w:tcW w:w="6898" w:type="dxa"/>
            <w:shd w:val="clear" w:color="auto" w:fill="auto"/>
            <w:hideMark/>
          </w:tcPr>
          <w:p w:rsidR="006813BF" w:rsidRPr="00B4220B" w:rsidRDefault="006813BF" w:rsidP="006813BF">
            <w:pPr>
              <w:spacing w:line="360" w:lineRule="atLeast"/>
              <w:rPr>
                <w:color w:val="000000"/>
              </w:rPr>
            </w:pPr>
            <w:r w:rsidRPr="00B4220B">
              <w:rPr>
                <w:color w:val="000000"/>
              </w:rPr>
              <w:t xml:space="preserve">paraiškos registruoti vaistinį preparatą, kartu pateiktų dokumentų ir informacijos ekspertizę, taip pat registracijos pažymėjimo arba ekspertizės pažymos išdavimą, kai ikiklinikinių ir klinikinių tyrimų rezultatų pateikti nereikia, įrodžius, kad vaistinis preparatas yra referencinio preparato, kuris yra arba buvo registruotas bet kurioje Europos ekonominės erdvės valstybėje ne mažiau kaip aštuonerius </w:t>
            </w:r>
            <w:r w:rsidRPr="00B4220B">
              <w:rPr>
                <w:color w:val="000000"/>
              </w:rPr>
              <w:lastRenderedPageBreak/>
              <w:t>metus, generinis preparatas, arba kai nurodomas referencinis biologinis vaistinis preparatas</w:t>
            </w:r>
            <w:r w:rsidR="00CC7072" w:rsidRPr="00B4220B">
              <w:rPr>
                <w:color w:val="000000"/>
              </w:rPr>
              <w:t xml:space="preserve">, </w:t>
            </w:r>
            <w:r w:rsidR="00CC7072" w:rsidRPr="00B4220B">
              <w:rPr>
                <w:b/>
                <w:color w:val="000000"/>
              </w:rPr>
              <w:t xml:space="preserve">kuriuos atlieka </w:t>
            </w:r>
            <w:r w:rsidR="00CC7072" w:rsidRPr="00B4220B">
              <w:rPr>
                <w:b/>
              </w:rPr>
              <w:t>Valstybinė vaistų kontrolės tarnyba prie Lietuvos Respublikos sveikatos apsaugos ministerijos</w:t>
            </w:r>
            <w:r w:rsidRPr="00B4220B">
              <w:rPr>
                <w:color w:val="000000"/>
              </w:rPr>
              <w:t xml:space="preserve">: </w:t>
            </w:r>
          </w:p>
        </w:tc>
        <w:tc>
          <w:tcPr>
            <w:tcW w:w="1466" w:type="dxa"/>
            <w:shd w:val="clear" w:color="auto" w:fill="auto"/>
            <w:noWrap/>
            <w:vAlign w:val="center"/>
            <w:hideMark/>
          </w:tcPr>
          <w:p w:rsidR="006813BF" w:rsidRPr="00B4220B" w:rsidRDefault="006813BF" w:rsidP="006813BF">
            <w:pPr>
              <w:spacing w:line="360" w:lineRule="atLeast"/>
              <w:jc w:val="center"/>
              <w:rPr>
                <w:color w:val="000000"/>
              </w:rPr>
            </w:pPr>
          </w:p>
        </w:tc>
      </w:tr>
      <w:tr w:rsidR="006813BF" w:rsidRPr="00B4220B" w:rsidTr="009531F6">
        <w:trPr>
          <w:trHeight w:val="300"/>
        </w:trPr>
        <w:tc>
          <w:tcPr>
            <w:tcW w:w="1242" w:type="dxa"/>
            <w:shd w:val="clear" w:color="auto" w:fill="auto"/>
            <w:noWrap/>
            <w:hideMark/>
          </w:tcPr>
          <w:p w:rsidR="006813BF" w:rsidRPr="00B4220B" w:rsidRDefault="006813BF" w:rsidP="006813BF">
            <w:pPr>
              <w:spacing w:line="360" w:lineRule="atLeast"/>
              <w:rPr>
                <w:color w:val="000000"/>
              </w:rPr>
            </w:pPr>
            <w:r w:rsidRPr="00B4220B">
              <w:rPr>
                <w:color w:val="000000"/>
              </w:rPr>
              <w:lastRenderedPageBreak/>
              <w:t>4.41.1.</w:t>
            </w:r>
          </w:p>
        </w:tc>
        <w:tc>
          <w:tcPr>
            <w:tcW w:w="6898" w:type="dxa"/>
            <w:shd w:val="clear" w:color="auto" w:fill="auto"/>
            <w:hideMark/>
          </w:tcPr>
          <w:p w:rsidR="006813BF" w:rsidRPr="00B4220B" w:rsidRDefault="006813BF" w:rsidP="006813BF">
            <w:pPr>
              <w:spacing w:line="360" w:lineRule="atLeast"/>
              <w:rPr>
                <w:color w:val="000000"/>
              </w:rPr>
            </w:pPr>
            <w:r w:rsidRPr="00B4220B">
              <w:rPr>
                <w:color w:val="000000"/>
              </w:rPr>
              <w:t>kai paraiška pateikiama nacionalinei procedūrai:</w:t>
            </w:r>
          </w:p>
        </w:tc>
        <w:tc>
          <w:tcPr>
            <w:tcW w:w="1466" w:type="dxa"/>
            <w:shd w:val="clear" w:color="auto" w:fill="auto"/>
            <w:noWrap/>
            <w:vAlign w:val="center"/>
            <w:hideMark/>
          </w:tcPr>
          <w:p w:rsidR="006813BF" w:rsidRPr="00B4220B" w:rsidRDefault="006813BF" w:rsidP="006813BF">
            <w:pPr>
              <w:spacing w:line="360" w:lineRule="atLeast"/>
              <w:rPr>
                <w:color w:val="000000"/>
              </w:rPr>
            </w:pPr>
          </w:p>
        </w:tc>
      </w:tr>
      <w:tr w:rsidR="006813BF" w:rsidRPr="00B4220B" w:rsidTr="009531F6">
        <w:trPr>
          <w:trHeight w:val="300"/>
        </w:trPr>
        <w:tc>
          <w:tcPr>
            <w:tcW w:w="1242" w:type="dxa"/>
            <w:shd w:val="clear" w:color="auto" w:fill="auto"/>
            <w:noWrap/>
            <w:hideMark/>
          </w:tcPr>
          <w:p w:rsidR="006813BF" w:rsidRPr="00B4220B" w:rsidRDefault="006813BF" w:rsidP="006813BF">
            <w:pPr>
              <w:spacing w:line="360" w:lineRule="atLeast"/>
              <w:rPr>
                <w:color w:val="000000"/>
              </w:rPr>
            </w:pPr>
            <w:r w:rsidRPr="00B4220B">
              <w:rPr>
                <w:color w:val="000000"/>
              </w:rPr>
              <w:t>4.41.1.1.</w:t>
            </w:r>
          </w:p>
        </w:tc>
        <w:tc>
          <w:tcPr>
            <w:tcW w:w="6898" w:type="dxa"/>
            <w:shd w:val="clear" w:color="auto" w:fill="auto"/>
            <w:hideMark/>
          </w:tcPr>
          <w:p w:rsidR="006813BF" w:rsidRPr="00B4220B" w:rsidRDefault="006813BF" w:rsidP="006813BF">
            <w:pPr>
              <w:spacing w:line="360" w:lineRule="atLeast"/>
              <w:rPr>
                <w:color w:val="000000"/>
              </w:rPr>
            </w:pPr>
            <w:r w:rsidRPr="00B4220B">
              <w:rPr>
                <w:color w:val="000000"/>
              </w:rPr>
              <w:t xml:space="preserve">pirminę ekspertizę (validaciją) </w:t>
            </w:r>
          </w:p>
        </w:tc>
        <w:tc>
          <w:tcPr>
            <w:tcW w:w="1466" w:type="dxa"/>
            <w:shd w:val="clear" w:color="auto" w:fill="auto"/>
            <w:noWrap/>
            <w:vAlign w:val="center"/>
            <w:hideMark/>
          </w:tcPr>
          <w:p w:rsidR="006813BF" w:rsidRPr="00B4220B" w:rsidRDefault="006813BF" w:rsidP="006813BF">
            <w:pPr>
              <w:spacing w:line="360" w:lineRule="atLeast"/>
              <w:rPr>
                <w:color w:val="000000"/>
              </w:rPr>
            </w:pPr>
            <w:r w:rsidRPr="00B4220B">
              <w:rPr>
                <w:strike/>
                <w:color w:val="000000"/>
              </w:rPr>
              <w:t>97</w:t>
            </w:r>
            <w:r w:rsidRPr="00B4220B">
              <w:rPr>
                <w:color w:val="000000"/>
              </w:rPr>
              <w:t xml:space="preserve"> </w:t>
            </w:r>
            <w:r w:rsidRPr="00B4220B">
              <w:rPr>
                <w:b/>
                <w:bCs/>
                <w:color w:val="000000"/>
              </w:rPr>
              <w:t>200</w:t>
            </w:r>
          </w:p>
        </w:tc>
      </w:tr>
      <w:tr w:rsidR="006813BF" w:rsidRPr="00B4220B" w:rsidTr="009531F6">
        <w:trPr>
          <w:trHeight w:val="300"/>
        </w:trPr>
        <w:tc>
          <w:tcPr>
            <w:tcW w:w="1242" w:type="dxa"/>
            <w:shd w:val="clear" w:color="auto" w:fill="auto"/>
            <w:noWrap/>
            <w:hideMark/>
          </w:tcPr>
          <w:p w:rsidR="006813BF" w:rsidRPr="00B4220B" w:rsidRDefault="006813BF" w:rsidP="006813BF">
            <w:pPr>
              <w:spacing w:line="360" w:lineRule="atLeast"/>
              <w:rPr>
                <w:color w:val="000000"/>
              </w:rPr>
            </w:pPr>
            <w:r w:rsidRPr="00B4220B">
              <w:rPr>
                <w:color w:val="000000"/>
              </w:rPr>
              <w:t>4.41.1.2.</w:t>
            </w:r>
          </w:p>
        </w:tc>
        <w:tc>
          <w:tcPr>
            <w:tcW w:w="6898" w:type="dxa"/>
            <w:shd w:val="clear" w:color="auto" w:fill="auto"/>
            <w:hideMark/>
          </w:tcPr>
          <w:p w:rsidR="006813BF" w:rsidRPr="00B4220B" w:rsidRDefault="006813BF" w:rsidP="006813BF">
            <w:pPr>
              <w:spacing w:line="360" w:lineRule="atLeast"/>
              <w:rPr>
                <w:color w:val="000000"/>
              </w:rPr>
            </w:pPr>
            <w:r w:rsidRPr="00B4220B">
              <w:rPr>
                <w:color w:val="000000"/>
              </w:rPr>
              <w:t xml:space="preserve">kokybės, saugumo, veiksmingumo ir informacijos ekspertizę </w:t>
            </w:r>
          </w:p>
        </w:tc>
        <w:tc>
          <w:tcPr>
            <w:tcW w:w="1466" w:type="dxa"/>
            <w:shd w:val="clear" w:color="auto" w:fill="auto"/>
            <w:noWrap/>
            <w:vAlign w:val="center"/>
            <w:hideMark/>
          </w:tcPr>
          <w:p w:rsidR="006813BF" w:rsidRPr="00B4220B" w:rsidRDefault="006813BF" w:rsidP="006813BF">
            <w:pPr>
              <w:spacing w:line="360" w:lineRule="atLeast"/>
              <w:rPr>
                <w:color w:val="000000"/>
              </w:rPr>
            </w:pPr>
            <w:r w:rsidRPr="00B4220B">
              <w:rPr>
                <w:color w:val="000000"/>
              </w:rPr>
              <w:t>3 102</w:t>
            </w:r>
          </w:p>
        </w:tc>
      </w:tr>
      <w:tr w:rsidR="006813BF" w:rsidRPr="00B4220B" w:rsidTr="009531F6">
        <w:trPr>
          <w:trHeight w:val="660"/>
        </w:trPr>
        <w:tc>
          <w:tcPr>
            <w:tcW w:w="1242" w:type="dxa"/>
            <w:shd w:val="clear" w:color="auto" w:fill="auto"/>
            <w:noWrap/>
            <w:hideMark/>
          </w:tcPr>
          <w:p w:rsidR="006813BF" w:rsidRPr="00B4220B" w:rsidRDefault="006813BF" w:rsidP="006813BF">
            <w:pPr>
              <w:spacing w:line="360" w:lineRule="atLeast"/>
              <w:rPr>
                <w:color w:val="000000"/>
              </w:rPr>
            </w:pPr>
            <w:r w:rsidRPr="00B4220B">
              <w:rPr>
                <w:color w:val="000000"/>
              </w:rPr>
              <w:t>4.41.2.</w:t>
            </w:r>
          </w:p>
        </w:tc>
        <w:tc>
          <w:tcPr>
            <w:tcW w:w="6898" w:type="dxa"/>
            <w:shd w:val="clear" w:color="auto" w:fill="auto"/>
            <w:hideMark/>
          </w:tcPr>
          <w:p w:rsidR="006813BF" w:rsidRPr="00B4220B" w:rsidRDefault="006813BF" w:rsidP="006813BF">
            <w:pPr>
              <w:spacing w:line="360" w:lineRule="atLeast"/>
              <w:rPr>
                <w:color w:val="000000"/>
              </w:rPr>
            </w:pPr>
            <w:r w:rsidRPr="00B4220B">
              <w:rPr>
                <w:color w:val="000000"/>
              </w:rPr>
              <w:t>kai paraiška pateikiama savitarpio pripažinimo procedūrai, kurioje Lietuvos Respublika dalyvauja kaip pripažįstanti Europos ekonominės erdvės valstybė:</w:t>
            </w:r>
          </w:p>
        </w:tc>
        <w:tc>
          <w:tcPr>
            <w:tcW w:w="1466" w:type="dxa"/>
            <w:shd w:val="clear" w:color="auto" w:fill="auto"/>
            <w:noWrap/>
            <w:vAlign w:val="center"/>
            <w:hideMark/>
          </w:tcPr>
          <w:p w:rsidR="006813BF" w:rsidRPr="00B4220B" w:rsidRDefault="006813BF" w:rsidP="006813BF">
            <w:pPr>
              <w:spacing w:line="360" w:lineRule="atLeast"/>
              <w:rPr>
                <w:color w:val="000000"/>
              </w:rPr>
            </w:pPr>
          </w:p>
        </w:tc>
      </w:tr>
      <w:tr w:rsidR="006813BF" w:rsidRPr="00B4220B" w:rsidTr="009531F6">
        <w:trPr>
          <w:trHeight w:val="300"/>
        </w:trPr>
        <w:tc>
          <w:tcPr>
            <w:tcW w:w="1242" w:type="dxa"/>
            <w:shd w:val="clear" w:color="auto" w:fill="auto"/>
            <w:noWrap/>
            <w:hideMark/>
          </w:tcPr>
          <w:p w:rsidR="006813BF" w:rsidRPr="00B4220B" w:rsidRDefault="006813BF" w:rsidP="006813BF">
            <w:pPr>
              <w:spacing w:line="360" w:lineRule="atLeast"/>
              <w:rPr>
                <w:color w:val="000000"/>
              </w:rPr>
            </w:pPr>
            <w:r w:rsidRPr="00B4220B">
              <w:rPr>
                <w:color w:val="000000"/>
              </w:rPr>
              <w:t>4.41.2.1.</w:t>
            </w:r>
          </w:p>
        </w:tc>
        <w:tc>
          <w:tcPr>
            <w:tcW w:w="6898" w:type="dxa"/>
            <w:shd w:val="clear" w:color="auto" w:fill="auto"/>
            <w:hideMark/>
          </w:tcPr>
          <w:p w:rsidR="006813BF" w:rsidRPr="00B4220B" w:rsidRDefault="006813BF" w:rsidP="006813BF">
            <w:pPr>
              <w:spacing w:line="360" w:lineRule="atLeast"/>
              <w:rPr>
                <w:color w:val="000000"/>
              </w:rPr>
            </w:pPr>
            <w:r w:rsidRPr="00B4220B">
              <w:rPr>
                <w:color w:val="000000"/>
              </w:rPr>
              <w:t xml:space="preserve">pirminę ekspertizę (validaciją) </w:t>
            </w:r>
          </w:p>
        </w:tc>
        <w:tc>
          <w:tcPr>
            <w:tcW w:w="1466" w:type="dxa"/>
            <w:shd w:val="clear" w:color="auto" w:fill="auto"/>
            <w:noWrap/>
            <w:vAlign w:val="center"/>
            <w:hideMark/>
          </w:tcPr>
          <w:p w:rsidR="006813BF" w:rsidRPr="00B4220B" w:rsidRDefault="006813BF" w:rsidP="006813BF">
            <w:pPr>
              <w:spacing w:line="360" w:lineRule="atLeast"/>
              <w:rPr>
                <w:color w:val="000000"/>
              </w:rPr>
            </w:pPr>
            <w:r w:rsidRPr="00B4220B">
              <w:rPr>
                <w:strike/>
                <w:color w:val="000000"/>
              </w:rPr>
              <w:t>97</w:t>
            </w:r>
            <w:r w:rsidRPr="00B4220B">
              <w:rPr>
                <w:color w:val="000000"/>
              </w:rPr>
              <w:t xml:space="preserve"> </w:t>
            </w:r>
            <w:r w:rsidRPr="00B4220B">
              <w:rPr>
                <w:b/>
                <w:bCs/>
                <w:color w:val="000000"/>
              </w:rPr>
              <w:t>150</w:t>
            </w:r>
          </w:p>
        </w:tc>
      </w:tr>
      <w:tr w:rsidR="006813BF" w:rsidRPr="00B4220B" w:rsidTr="009531F6">
        <w:trPr>
          <w:trHeight w:val="300"/>
        </w:trPr>
        <w:tc>
          <w:tcPr>
            <w:tcW w:w="1242" w:type="dxa"/>
            <w:shd w:val="clear" w:color="auto" w:fill="auto"/>
            <w:noWrap/>
            <w:hideMark/>
          </w:tcPr>
          <w:p w:rsidR="006813BF" w:rsidRPr="00B4220B" w:rsidRDefault="006813BF" w:rsidP="006813BF">
            <w:pPr>
              <w:spacing w:line="360" w:lineRule="atLeast"/>
              <w:rPr>
                <w:color w:val="000000"/>
              </w:rPr>
            </w:pPr>
            <w:r w:rsidRPr="00B4220B">
              <w:rPr>
                <w:color w:val="000000"/>
              </w:rPr>
              <w:t>4.41.2.2.</w:t>
            </w:r>
          </w:p>
        </w:tc>
        <w:tc>
          <w:tcPr>
            <w:tcW w:w="6898" w:type="dxa"/>
            <w:shd w:val="clear" w:color="auto" w:fill="auto"/>
            <w:hideMark/>
          </w:tcPr>
          <w:p w:rsidR="006813BF" w:rsidRPr="00B4220B" w:rsidRDefault="006813BF" w:rsidP="006813BF">
            <w:pPr>
              <w:spacing w:line="360" w:lineRule="atLeast"/>
              <w:rPr>
                <w:color w:val="000000"/>
              </w:rPr>
            </w:pPr>
            <w:r w:rsidRPr="00B4220B">
              <w:rPr>
                <w:color w:val="000000"/>
              </w:rPr>
              <w:t xml:space="preserve">kokybės, saugumo, veiksmingumo ir informacijos ekspertizę </w:t>
            </w:r>
          </w:p>
        </w:tc>
        <w:tc>
          <w:tcPr>
            <w:tcW w:w="1466" w:type="dxa"/>
            <w:shd w:val="clear" w:color="auto" w:fill="auto"/>
            <w:noWrap/>
            <w:vAlign w:val="center"/>
            <w:hideMark/>
          </w:tcPr>
          <w:p w:rsidR="006813BF" w:rsidRPr="00B4220B" w:rsidRDefault="006813BF" w:rsidP="006813BF">
            <w:pPr>
              <w:spacing w:line="360" w:lineRule="atLeast"/>
              <w:rPr>
                <w:color w:val="000000"/>
              </w:rPr>
            </w:pPr>
            <w:r w:rsidRPr="00B4220B">
              <w:rPr>
                <w:strike/>
                <w:color w:val="000000"/>
              </w:rPr>
              <w:t>379</w:t>
            </w:r>
            <w:r w:rsidRPr="00B4220B">
              <w:rPr>
                <w:color w:val="000000"/>
              </w:rPr>
              <w:t xml:space="preserve"> </w:t>
            </w:r>
            <w:r w:rsidRPr="00B4220B">
              <w:rPr>
                <w:b/>
                <w:bCs/>
                <w:color w:val="000000"/>
              </w:rPr>
              <w:t>470</w:t>
            </w:r>
          </w:p>
        </w:tc>
      </w:tr>
      <w:tr w:rsidR="006813BF" w:rsidRPr="00B4220B" w:rsidTr="009531F6">
        <w:trPr>
          <w:trHeight w:val="675"/>
        </w:trPr>
        <w:tc>
          <w:tcPr>
            <w:tcW w:w="1242" w:type="dxa"/>
            <w:shd w:val="clear" w:color="auto" w:fill="auto"/>
            <w:noWrap/>
            <w:hideMark/>
          </w:tcPr>
          <w:p w:rsidR="006813BF" w:rsidRPr="00B4220B" w:rsidRDefault="006813BF" w:rsidP="006813BF">
            <w:pPr>
              <w:spacing w:line="360" w:lineRule="atLeast"/>
              <w:rPr>
                <w:color w:val="000000"/>
              </w:rPr>
            </w:pPr>
            <w:r w:rsidRPr="00B4220B">
              <w:rPr>
                <w:color w:val="000000"/>
              </w:rPr>
              <w:t>4.41.3.</w:t>
            </w:r>
          </w:p>
        </w:tc>
        <w:tc>
          <w:tcPr>
            <w:tcW w:w="6898" w:type="dxa"/>
            <w:shd w:val="clear" w:color="auto" w:fill="auto"/>
            <w:hideMark/>
          </w:tcPr>
          <w:p w:rsidR="006813BF" w:rsidRPr="00B4220B" w:rsidRDefault="006813BF" w:rsidP="006813BF">
            <w:pPr>
              <w:spacing w:line="360" w:lineRule="atLeast"/>
              <w:rPr>
                <w:color w:val="000000"/>
              </w:rPr>
            </w:pPr>
            <w:r w:rsidRPr="00B4220B">
              <w:rPr>
                <w:color w:val="000000"/>
              </w:rPr>
              <w:t>kai paraiška pateikiama decentralizuotai procedūrai, kurioje Lietuvos Respublika dalyvauja kaip pripažįstanti Europos ekonominės erdvės valstybė:</w:t>
            </w:r>
          </w:p>
        </w:tc>
        <w:tc>
          <w:tcPr>
            <w:tcW w:w="1466" w:type="dxa"/>
            <w:shd w:val="clear" w:color="auto" w:fill="auto"/>
            <w:noWrap/>
            <w:vAlign w:val="center"/>
            <w:hideMark/>
          </w:tcPr>
          <w:p w:rsidR="006813BF" w:rsidRPr="00B4220B" w:rsidRDefault="006813BF" w:rsidP="006813BF">
            <w:pPr>
              <w:spacing w:line="360" w:lineRule="atLeast"/>
              <w:rPr>
                <w:color w:val="000000"/>
              </w:rPr>
            </w:pPr>
          </w:p>
        </w:tc>
      </w:tr>
      <w:tr w:rsidR="006813BF" w:rsidRPr="00B4220B" w:rsidTr="009531F6">
        <w:trPr>
          <w:trHeight w:val="300"/>
        </w:trPr>
        <w:tc>
          <w:tcPr>
            <w:tcW w:w="1242" w:type="dxa"/>
            <w:shd w:val="clear" w:color="auto" w:fill="auto"/>
            <w:noWrap/>
            <w:hideMark/>
          </w:tcPr>
          <w:p w:rsidR="006813BF" w:rsidRPr="00B4220B" w:rsidRDefault="006813BF" w:rsidP="006813BF">
            <w:pPr>
              <w:spacing w:line="360" w:lineRule="atLeast"/>
              <w:rPr>
                <w:color w:val="000000"/>
              </w:rPr>
            </w:pPr>
            <w:r w:rsidRPr="00B4220B">
              <w:rPr>
                <w:color w:val="000000"/>
              </w:rPr>
              <w:t>4.41.3.1.</w:t>
            </w:r>
          </w:p>
        </w:tc>
        <w:tc>
          <w:tcPr>
            <w:tcW w:w="6898" w:type="dxa"/>
            <w:shd w:val="clear" w:color="auto" w:fill="auto"/>
            <w:hideMark/>
          </w:tcPr>
          <w:p w:rsidR="006813BF" w:rsidRPr="00B4220B" w:rsidRDefault="006813BF" w:rsidP="006813BF">
            <w:pPr>
              <w:spacing w:line="360" w:lineRule="atLeast"/>
              <w:rPr>
                <w:color w:val="000000"/>
              </w:rPr>
            </w:pPr>
            <w:r w:rsidRPr="00B4220B">
              <w:rPr>
                <w:color w:val="000000"/>
              </w:rPr>
              <w:t xml:space="preserve">pirminę ekspertizę (validaciją) </w:t>
            </w:r>
          </w:p>
        </w:tc>
        <w:tc>
          <w:tcPr>
            <w:tcW w:w="1466" w:type="dxa"/>
            <w:shd w:val="clear" w:color="auto" w:fill="auto"/>
            <w:noWrap/>
            <w:vAlign w:val="center"/>
            <w:hideMark/>
          </w:tcPr>
          <w:p w:rsidR="006813BF" w:rsidRPr="00B4220B" w:rsidRDefault="006813BF" w:rsidP="006813BF">
            <w:pPr>
              <w:spacing w:line="360" w:lineRule="atLeast"/>
              <w:rPr>
                <w:color w:val="000000"/>
              </w:rPr>
            </w:pPr>
            <w:r w:rsidRPr="00B4220B">
              <w:rPr>
                <w:strike/>
                <w:color w:val="000000"/>
              </w:rPr>
              <w:t>97</w:t>
            </w:r>
            <w:r w:rsidRPr="00B4220B">
              <w:rPr>
                <w:color w:val="000000"/>
              </w:rPr>
              <w:t xml:space="preserve"> </w:t>
            </w:r>
            <w:r w:rsidRPr="00B4220B">
              <w:rPr>
                <w:b/>
                <w:bCs/>
                <w:color w:val="000000"/>
              </w:rPr>
              <w:t>150</w:t>
            </w:r>
          </w:p>
        </w:tc>
      </w:tr>
      <w:tr w:rsidR="006813BF" w:rsidRPr="00B4220B" w:rsidTr="009531F6">
        <w:trPr>
          <w:trHeight w:val="300"/>
        </w:trPr>
        <w:tc>
          <w:tcPr>
            <w:tcW w:w="1242" w:type="dxa"/>
            <w:shd w:val="clear" w:color="auto" w:fill="auto"/>
            <w:noWrap/>
            <w:hideMark/>
          </w:tcPr>
          <w:p w:rsidR="006813BF" w:rsidRPr="00B4220B" w:rsidRDefault="006813BF" w:rsidP="006813BF">
            <w:pPr>
              <w:spacing w:line="360" w:lineRule="atLeast"/>
              <w:rPr>
                <w:color w:val="000000"/>
              </w:rPr>
            </w:pPr>
            <w:r w:rsidRPr="00B4220B">
              <w:rPr>
                <w:color w:val="000000"/>
              </w:rPr>
              <w:t>4.41.3.2.</w:t>
            </w:r>
          </w:p>
        </w:tc>
        <w:tc>
          <w:tcPr>
            <w:tcW w:w="6898" w:type="dxa"/>
            <w:shd w:val="clear" w:color="auto" w:fill="auto"/>
            <w:hideMark/>
          </w:tcPr>
          <w:p w:rsidR="006813BF" w:rsidRPr="00B4220B" w:rsidRDefault="006813BF" w:rsidP="006813BF">
            <w:pPr>
              <w:spacing w:line="360" w:lineRule="atLeast"/>
              <w:rPr>
                <w:color w:val="000000"/>
              </w:rPr>
            </w:pPr>
            <w:r w:rsidRPr="00B4220B">
              <w:rPr>
                <w:color w:val="000000"/>
              </w:rPr>
              <w:t>kokybės, saugumo, veiksmingumo ir informacijos ekspertizę</w:t>
            </w:r>
          </w:p>
        </w:tc>
        <w:tc>
          <w:tcPr>
            <w:tcW w:w="1466" w:type="dxa"/>
            <w:shd w:val="clear" w:color="auto" w:fill="auto"/>
            <w:noWrap/>
            <w:vAlign w:val="center"/>
            <w:hideMark/>
          </w:tcPr>
          <w:p w:rsidR="006813BF" w:rsidRPr="00B4220B" w:rsidRDefault="006813BF" w:rsidP="006813BF">
            <w:pPr>
              <w:spacing w:line="360" w:lineRule="atLeast"/>
              <w:rPr>
                <w:color w:val="000000"/>
              </w:rPr>
            </w:pPr>
            <w:r w:rsidRPr="00B4220B">
              <w:rPr>
                <w:strike/>
                <w:color w:val="000000"/>
              </w:rPr>
              <w:t>379</w:t>
            </w:r>
            <w:r w:rsidRPr="00B4220B">
              <w:rPr>
                <w:color w:val="000000"/>
              </w:rPr>
              <w:t xml:space="preserve"> </w:t>
            </w:r>
            <w:r w:rsidRPr="00B4220B">
              <w:rPr>
                <w:b/>
                <w:bCs/>
                <w:color w:val="000000"/>
              </w:rPr>
              <w:t>470</w:t>
            </w:r>
          </w:p>
        </w:tc>
      </w:tr>
      <w:tr w:rsidR="006813BF" w:rsidRPr="00B4220B" w:rsidTr="009531F6">
        <w:trPr>
          <w:trHeight w:val="272"/>
        </w:trPr>
        <w:tc>
          <w:tcPr>
            <w:tcW w:w="1242" w:type="dxa"/>
            <w:shd w:val="clear" w:color="auto" w:fill="auto"/>
            <w:noWrap/>
            <w:hideMark/>
          </w:tcPr>
          <w:p w:rsidR="006813BF" w:rsidRPr="00B4220B" w:rsidRDefault="006813BF" w:rsidP="006813BF">
            <w:pPr>
              <w:spacing w:line="360" w:lineRule="atLeast"/>
              <w:rPr>
                <w:color w:val="000000"/>
              </w:rPr>
            </w:pPr>
            <w:r w:rsidRPr="00B4220B">
              <w:rPr>
                <w:color w:val="000000"/>
              </w:rPr>
              <w:t>4.41.4.</w:t>
            </w:r>
          </w:p>
        </w:tc>
        <w:tc>
          <w:tcPr>
            <w:tcW w:w="6898" w:type="dxa"/>
            <w:shd w:val="clear" w:color="auto" w:fill="auto"/>
            <w:hideMark/>
          </w:tcPr>
          <w:p w:rsidR="006813BF" w:rsidRPr="00B4220B" w:rsidRDefault="006813BF" w:rsidP="006813BF">
            <w:pPr>
              <w:spacing w:line="360" w:lineRule="atLeast"/>
              <w:rPr>
                <w:color w:val="000000"/>
              </w:rPr>
            </w:pPr>
            <w:r w:rsidRPr="00B4220B">
              <w:rPr>
                <w:color w:val="000000"/>
              </w:rPr>
              <w:t>kai paraiška pateikiama decentralizuotai procedūrai, kurioje Lietuvos Respublika dalyvauja kaip referencinė Europos ekonominės erdvės valstybė:</w:t>
            </w:r>
          </w:p>
        </w:tc>
        <w:tc>
          <w:tcPr>
            <w:tcW w:w="1466" w:type="dxa"/>
            <w:shd w:val="clear" w:color="auto" w:fill="auto"/>
            <w:noWrap/>
            <w:vAlign w:val="center"/>
            <w:hideMark/>
          </w:tcPr>
          <w:p w:rsidR="006813BF" w:rsidRPr="00B4220B" w:rsidRDefault="006813BF" w:rsidP="006813BF">
            <w:pPr>
              <w:spacing w:line="360" w:lineRule="atLeast"/>
              <w:rPr>
                <w:color w:val="000000"/>
              </w:rPr>
            </w:pPr>
          </w:p>
        </w:tc>
      </w:tr>
      <w:tr w:rsidR="006813BF" w:rsidRPr="00B4220B" w:rsidTr="009531F6">
        <w:trPr>
          <w:trHeight w:val="300"/>
        </w:trPr>
        <w:tc>
          <w:tcPr>
            <w:tcW w:w="1242" w:type="dxa"/>
            <w:shd w:val="clear" w:color="auto" w:fill="auto"/>
            <w:noWrap/>
            <w:hideMark/>
          </w:tcPr>
          <w:p w:rsidR="006813BF" w:rsidRPr="00B4220B" w:rsidRDefault="006813BF" w:rsidP="006813BF">
            <w:pPr>
              <w:spacing w:line="360" w:lineRule="atLeast"/>
              <w:rPr>
                <w:color w:val="000000"/>
              </w:rPr>
            </w:pPr>
            <w:r w:rsidRPr="00B4220B">
              <w:rPr>
                <w:color w:val="000000"/>
              </w:rPr>
              <w:t>4.41.4.1.</w:t>
            </w:r>
          </w:p>
        </w:tc>
        <w:tc>
          <w:tcPr>
            <w:tcW w:w="6898" w:type="dxa"/>
            <w:shd w:val="clear" w:color="auto" w:fill="auto"/>
            <w:hideMark/>
          </w:tcPr>
          <w:p w:rsidR="006813BF" w:rsidRPr="00B4220B" w:rsidRDefault="006813BF" w:rsidP="006813BF">
            <w:pPr>
              <w:spacing w:line="360" w:lineRule="atLeast"/>
              <w:rPr>
                <w:color w:val="000000"/>
              </w:rPr>
            </w:pPr>
            <w:r w:rsidRPr="00B4220B">
              <w:rPr>
                <w:color w:val="000000"/>
              </w:rPr>
              <w:t xml:space="preserve">pirminę ekspertizę (validaciją) </w:t>
            </w:r>
          </w:p>
        </w:tc>
        <w:tc>
          <w:tcPr>
            <w:tcW w:w="1466" w:type="dxa"/>
            <w:shd w:val="clear" w:color="auto" w:fill="auto"/>
            <w:noWrap/>
            <w:vAlign w:val="center"/>
            <w:hideMark/>
          </w:tcPr>
          <w:p w:rsidR="006813BF" w:rsidRPr="00B4220B" w:rsidRDefault="006813BF" w:rsidP="006813BF">
            <w:pPr>
              <w:spacing w:line="360" w:lineRule="atLeast"/>
              <w:rPr>
                <w:color w:val="000000"/>
              </w:rPr>
            </w:pPr>
            <w:r w:rsidRPr="00B4220B">
              <w:rPr>
                <w:strike/>
                <w:color w:val="000000"/>
              </w:rPr>
              <w:t>97</w:t>
            </w:r>
            <w:r w:rsidRPr="00B4220B">
              <w:rPr>
                <w:color w:val="000000"/>
              </w:rPr>
              <w:t xml:space="preserve"> </w:t>
            </w:r>
            <w:r w:rsidRPr="00B4220B">
              <w:rPr>
                <w:b/>
                <w:bCs/>
                <w:color w:val="000000"/>
              </w:rPr>
              <w:t>300</w:t>
            </w:r>
          </w:p>
        </w:tc>
      </w:tr>
      <w:tr w:rsidR="006813BF" w:rsidRPr="00B4220B" w:rsidTr="009531F6">
        <w:trPr>
          <w:trHeight w:val="300"/>
        </w:trPr>
        <w:tc>
          <w:tcPr>
            <w:tcW w:w="1242" w:type="dxa"/>
            <w:shd w:val="clear" w:color="auto" w:fill="auto"/>
            <w:noWrap/>
            <w:hideMark/>
          </w:tcPr>
          <w:p w:rsidR="006813BF" w:rsidRPr="00B4220B" w:rsidRDefault="006813BF" w:rsidP="006813BF">
            <w:pPr>
              <w:spacing w:line="360" w:lineRule="atLeast"/>
              <w:rPr>
                <w:color w:val="000000"/>
              </w:rPr>
            </w:pPr>
            <w:r w:rsidRPr="00B4220B">
              <w:rPr>
                <w:color w:val="000000"/>
              </w:rPr>
              <w:t>4.41.4.2.</w:t>
            </w:r>
          </w:p>
        </w:tc>
        <w:tc>
          <w:tcPr>
            <w:tcW w:w="6898" w:type="dxa"/>
            <w:shd w:val="clear" w:color="auto" w:fill="auto"/>
            <w:hideMark/>
          </w:tcPr>
          <w:p w:rsidR="006813BF" w:rsidRPr="00B4220B" w:rsidRDefault="006813BF" w:rsidP="006813BF">
            <w:pPr>
              <w:spacing w:line="360" w:lineRule="atLeast"/>
              <w:rPr>
                <w:color w:val="000000"/>
              </w:rPr>
            </w:pPr>
            <w:r w:rsidRPr="00B4220B">
              <w:rPr>
                <w:color w:val="000000"/>
              </w:rPr>
              <w:t xml:space="preserve">kokybės, saugumo, veiksmingumo ir informacijos ekspertizę </w:t>
            </w:r>
          </w:p>
        </w:tc>
        <w:tc>
          <w:tcPr>
            <w:tcW w:w="1466" w:type="dxa"/>
            <w:shd w:val="clear" w:color="auto" w:fill="auto"/>
            <w:noWrap/>
            <w:vAlign w:val="center"/>
            <w:hideMark/>
          </w:tcPr>
          <w:p w:rsidR="006813BF" w:rsidRPr="00B4220B" w:rsidRDefault="006813BF" w:rsidP="006813BF">
            <w:pPr>
              <w:spacing w:line="360" w:lineRule="atLeast"/>
              <w:rPr>
                <w:color w:val="000000"/>
              </w:rPr>
            </w:pPr>
            <w:r w:rsidRPr="00B4220B">
              <w:rPr>
                <w:color w:val="000000"/>
              </w:rPr>
              <w:t>8 582</w:t>
            </w:r>
          </w:p>
        </w:tc>
      </w:tr>
      <w:tr w:rsidR="006813BF" w:rsidRPr="00B4220B" w:rsidTr="009531F6">
        <w:trPr>
          <w:trHeight w:val="660"/>
        </w:trPr>
        <w:tc>
          <w:tcPr>
            <w:tcW w:w="1242" w:type="dxa"/>
            <w:shd w:val="clear" w:color="auto" w:fill="auto"/>
            <w:noWrap/>
            <w:hideMark/>
          </w:tcPr>
          <w:p w:rsidR="006813BF" w:rsidRPr="00B4220B" w:rsidRDefault="006813BF" w:rsidP="006813BF">
            <w:pPr>
              <w:spacing w:line="360" w:lineRule="atLeast"/>
              <w:rPr>
                <w:color w:val="000000"/>
              </w:rPr>
            </w:pPr>
            <w:r w:rsidRPr="00B4220B">
              <w:rPr>
                <w:color w:val="000000"/>
              </w:rPr>
              <w:t>4.41.5.</w:t>
            </w:r>
          </w:p>
        </w:tc>
        <w:tc>
          <w:tcPr>
            <w:tcW w:w="6898" w:type="dxa"/>
            <w:shd w:val="clear" w:color="auto" w:fill="auto"/>
            <w:hideMark/>
          </w:tcPr>
          <w:p w:rsidR="006813BF" w:rsidRPr="00B4220B" w:rsidRDefault="006813BF" w:rsidP="006813BF">
            <w:pPr>
              <w:spacing w:line="360" w:lineRule="atLeast"/>
              <w:rPr>
                <w:color w:val="000000"/>
              </w:rPr>
            </w:pPr>
            <w:r w:rsidRPr="00B4220B">
              <w:rPr>
                <w:color w:val="000000"/>
              </w:rPr>
              <w:t>kai paraiška pateikiama savitarpio pripažinimo procedūrai, kurioje Lietuvos Respublika dalyvauja kaip referencinė Europos ekonominės erdvės valstybė:</w:t>
            </w:r>
          </w:p>
        </w:tc>
        <w:tc>
          <w:tcPr>
            <w:tcW w:w="1466" w:type="dxa"/>
            <w:shd w:val="clear" w:color="auto" w:fill="auto"/>
            <w:noWrap/>
            <w:vAlign w:val="center"/>
            <w:hideMark/>
          </w:tcPr>
          <w:p w:rsidR="006813BF" w:rsidRPr="00B4220B" w:rsidRDefault="006813BF" w:rsidP="006813BF">
            <w:pPr>
              <w:spacing w:line="360" w:lineRule="atLeast"/>
              <w:rPr>
                <w:color w:val="000000"/>
              </w:rPr>
            </w:pPr>
          </w:p>
        </w:tc>
      </w:tr>
      <w:tr w:rsidR="006813BF" w:rsidRPr="00B4220B" w:rsidTr="009531F6">
        <w:trPr>
          <w:trHeight w:val="300"/>
        </w:trPr>
        <w:tc>
          <w:tcPr>
            <w:tcW w:w="1242" w:type="dxa"/>
            <w:shd w:val="clear" w:color="auto" w:fill="auto"/>
            <w:noWrap/>
            <w:hideMark/>
          </w:tcPr>
          <w:p w:rsidR="006813BF" w:rsidRPr="00B4220B" w:rsidRDefault="006813BF" w:rsidP="006813BF">
            <w:pPr>
              <w:spacing w:line="360" w:lineRule="atLeast"/>
              <w:rPr>
                <w:color w:val="000000"/>
              </w:rPr>
            </w:pPr>
            <w:r w:rsidRPr="00B4220B">
              <w:rPr>
                <w:color w:val="000000"/>
              </w:rPr>
              <w:t>4.41.5.1.</w:t>
            </w:r>
          </w:p>
        </w:tc>
        <w:tc>
          <w:tcPr>
            <w:tcW w:w="6898" w:type="dxa"/>
            <w:shd w:val="clear" w:color="auto" w:fill="auto"/>
            <w:hideMark/>
          </w:tcPr>
          <w:p w:rsidR="006813BF" w:rsidRPr="00B4220B" w:rsidRDefault="006813BF" w:rsidP="006813BF">
            <w:pPr>
              <w:spacing w:line="360" w:lineRule="atLeast"/>
              <w:rPr>
                <w:color w:val="000000"/>
              </w:rPr>
            </w:pPr>
            <w:r w:rsidRPr="00B4220B">
              <w:rPr>
                <w:color w:val="000000"/>
              </w:rPr>
              <w:t xml:space="preserve">pirminę ekspertizę (validaciją) </w:t>
            </w:r>
          </w:p>
        </w:tc>
        <w:tc>
          <w:tcPr>
            <w:tcW w:w="1466" w:type="dxa"/>
            <w:shd w:val="clear" w:color="auto" w:fill="auto"/>
            <w:noWrap/>
            <w:vAlign w:val="center"/>
            <w:hideMark/>
          </w:tcPr>
          <w:p w:rsidR="006813BF" w:rsidRPr="00B4220B" w:rsidRDefault="006813BF" w:rsidP="006813BF">
            <w:pPr>
              <w:spacing w:line="360" w:lineRule="atLeast"/>
              <w:rPr>
                <w:b/>
                <w:color w:val="000000"/>
              </w:rPr>
            </w:pPr>
            <w:r w:rsidRPr="00B4220B">
              <w:rPr>
                <w:strike/>
                <w:color w:val="000000"/>
              </w:rPr>
              <w:t>97</w:t>
            </w:r>
            <w:r w:rsidRPr="00B4220B">
              <w:rPr>
                <w:color w:val="000000"/>
              </w:rPr>
              <w:t xml:space="preserve"> </w:t>
            </w:r>
            <w:r w:rsidRPr="00B4220B">
              <w:rPr>
                <w:b/>
                <w:color w:val="000000"/>
              </w:rPr>
              <w:t>300</w:t>
            </w:r>
          </w:p>
        </w:tc>
      </w:tr>
      <w:tr w:rsidR="006813BF" w:rsidRPr="00B4220B" w:rsidTr="009531F6">
        <w:trPr>
          <w:trHeight w:val="300"/>
        </w:trPr>
        <w:tc>
          <w:tcPr>
            <w:tcW w:w="1242" w:type="dxa"/>
            <w:shd w:val="clear" w:color="auto" w:fill="auto"/>
            <w:noWrap/>
            <w:hideMark/>
          </w:tcPr>
          <w:p w:rsidR="006813BF" w:rsidRPr="00B4220B" w:rsidRDefault="006813BF" w:rsidP="006813BF">
            <w:pPr>
              <w:spacing w:line="360" w:lineRule="atLeast"/>
              <w:rPr>
                <w:color w:val="000000"/>
              </w:rPr>
            </w:pPr>
            <w:r w:rsidRPr="00B4220B">
              <w:rPr>
                <w:color w:val="000000"/>
              </w:rPr>
              <w:t>4.41.5.2.</w:t>
            </w:r>
          </w:p>
        </w:tc>
        <w:tc>
          <w:tcPr>
            <w:tcW w:w="6898" w:type="dxa"/>
            <w:shd w:val="clear" w:color="auto" w:fill="auto"/>
            <w:hideMark/>
          </w:tcPr>
          <w:p w:rsidR="006813BF" w:rsidRPr="00B4220B" w:rsidRDefault="006813BF" w:rsidP="006813BF">
            <w:pPr>
              <w:spacing w:line="360" w:lineRule="atLeast"/>
              <w:rPr>
                <w:color w:val="000000"/>
              </w:rPr>
            </w:pPr>
            <w:r w:rsidRPr="00B4220B">
              <w:rPr>
                <w:color w:val="000000"/>
              </w:rPr>
              <w:t xml:space="preserve">kokybės, saugumo, veiksmingumo ir informacijos ekspertizę </w:t>
            </w:r>
          </w:p>
        </w:tc>
        <w:tc>
          <w:tcPr>
            <w:tcW w:w="1466" w:type="dxa"/>
            <w:shd w:val="clear" w:color="auto" w:fill="auto"/>
            <w:noWrap/>
            <w:vAlign w:val="center"/>
            <w:hideMark/>
          </w:tcPr>
          <w:p w:rsidR="006813BF" w:rsidRPr="00B4220B" w:rsidRDefault="006813BF" w:rsidP="006813BF">
            <w:pPr>
              <w:spacing w:line="360" w:lineRule="atLeast"/>
              <w:rPr>
                <w:color w:val="000000"/>
              </w:rPr>
            </w:pPr>
            <w:r w:rsidRPr="00B4220B">
              <w:rPr>
                <w:strike/>
                <w:color w:val="000000"/>
              </w:rPr>
              <w:t>4 455</w:t>
            </w:r>
            <w:r w:rsidRPr="00B4220B">
              <w:rPr>
                <w:color w:val="000000"/>
              </w:rPr>
              <w:t xml:space="preserve"> </w:t>
            </w:r>
            <w:r w:rsidRPr="00B4220B">
              <w:rPr>
                <w:b/>
                <w:bCs/>
                <w:color w:val="000000"/>
              </w:rPr>
              <w:t>2 755</w:t>
            </w:r>
          </w:p>
        </w:tc>
      </w:tr>
      <w:tr w:rsidR="006813BF" w:rsidRPr="00B4220B" w:rsidTr="009531F6">
        <w:trPr>
          <w:trHeight w:val="300"/>
        </w:trPr>
        <w:tc>
          <w:tcPr>
            <w:tcW w:w="1242" w:type="dxa"/>
            <w:shd w:val="clear" w:color="auto" w:fill="auto"/>
            <w:noWrap/>
          </w:tcPr>
          <w:p w:rsidR="006813BF" w:rsidRPr="00B4220B" w:rsidRDefault="006813BF" w:rsidP="006813BF">
            <w:pPr>
              <w:spacing w:line="360" w:lineRule="atLeast"/>
              <w:rPr>
                <w:b/>
                <w:bCs/>
                <w:color w:val="000000"/>
              </w:rPr>
            </w:pPr>
            <w:r w:rsidRPr="00B4220B">
              <w:rPr>
                <w:b/>
                <w:bCs/>
                <w:color w:val="000000"/>
              </w:rPr>
              <w:t>4.41.5.3.</w:t>
            </w:r>
          </w:p>
        </w:tc>
        <w:tc>
          <w:tcPr>
            <w:tcW w:w="6898" w:type="dxa"/>
            <w:shd w:val="clear" w:color="auto" w:fill="auto"/>
          </w:tcPr>
          <w:p w:rsidR="006813BF" w:rsidRPr="00B4220B" w:rsidRDefault="006813BF" w:rsidP="00614E17">
            <w:pPr>
              <w:spacing w:line="360" w:lineRule="atLeast"/>
              <w:rPr>
                <w:b/>
                <w:bCs/>
                <w:color w:val="000000"/>
              </w:rPr>
            </w:pPr>
            <w:r w:rsidRPr="00B4220B">
              <w:rPr>
                <w:b/>
                <w:bCs/>
                <w:color w:val="000000"/>
              </w:rPr>
              <w:t xml:space="preserve">vertinimo protokolo, kurio pagrindu kitos </w:t>
            </w:r>
            <w:r w:rsidR="002B4026" w:rsidRPr="00B4220B">
              <w:rPr>
                <w:b/>
                <w:color w:val="000000"/>
              </w:rPr>
              <w:t xml:space="preserve">savitarpio pripažinimo </w:t>
            </w:r>
            <w:r w:rsidRPr="00B4220B">
              <w:rPr>
                <w:b/>
                <w:bCs/>
                <w:color w:val="000000"/>
              </w:rPr>
              <w:t>procedūroje dalyvaujančios šalys priima sprendimą dėl vaistinio preparato registracijos</w:t>
            </w:r>
            <w:r w:rsidR="00614E17" w:rsidRPr="00B4220B">
              <w:rPr>
                <w:b/>
                <w:bCs/>
                <w:color w:val="000000"/>
              </w:rPr>
              <w:t>, parengimą</w:t>
            </w:r>
          </w:p>
        </w:tc>
        <w:tc>
          <w:tcPr>
            <w:tcW w:w="1466" w:type="dxa"/>
            <w:shd w:val="clear" w:color="auto" w:fill="auto"/>
            <w:noWrap/>
            <w:vAlign w:val="center"/>
          </w:tcPr>
          <w:p w:rsidR="006813BF" w:rsidRPr="00B4220B" w:rsidRDefault="006813BF" w:rsidP="006813BF">
            <w:pPr>
              <w:spacing w:line="360" w:lineRule="atLeast"/>
              <w:rPr>
                <w:b/>
                <w:bCs/>
                <w:color w:val="000000"/>
              </w:rPr>
            </w:pPr>
            <w:r w:rsidRPr="00B4220B">
              <w:rPr>
                <w:b/>
                <w:bCs/>
                <w:color w:val="000000"/>
              </w:rPr>
              <w:t>1 700</w:t>
            </w:r>
            <w:r w:rsidRPr="00B4220B">
              <w:rPr>
                <w:color w:val="000000"/>
              </w:rPr>
              <w:t>“.</w:t>
            </w:r>
          </w:p>
        </w:tc>
      </w:tr>
    </w:tbl>
    <w:p w:rsidR="006813BF" w:rsidRPr="00B4220B" w:rsidRDefault="006813BF" w:rsidP="006813BF">
      <w:pPr>
        <w:pStyle w:val="HTMLiankstoformatuotas"/>
        <w:numPr>
          <w:ilvl w:val="0"/>
          <w:numId w:val="17"/>
        </w:numPr>
        <w:tabs>
          <w:tab w:val="clear" w:pos="1832"/>
          <w:tab w:val="left" w:pos="1418"/>
        </w:tabs>
        <w:spacing w:line="360" w:lineRule="atLeast"/>
        <w:jc w:val="both"/>
        <w:rPr>
          <w:rFonts w:ascii="Times New Roman" w:hAnsi="Times New Roman" w:cs="Times New Roman"/>
          <w:sz w:val="24"/>
          <w:szCs w:val="24"/>
          <w:lang w:val="lt-LT"/>
        </w:rPr>
      </w:pPr>
      <w:r w:rsidRPr="00B4220B">
        <w:rPr>
          <w:rFonts w:ascii="Times New Roman" w:hAnsi="Times New Roman" w:cs="Times New Roman"/>
          <w:sz w:val="24"/>
          <w:szCs w:val="24"/>
          <w:lang w:val="lt-LT"/>
        </w:rPr>
        <w:t>Pakeisti 4.42 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98"/>
        <w:gridCol w:w="1466"/>
      </w:tblGrid>
      <w:tr w:rsidR="006813BF" w:rsidRPr="00B4220B" w:rsidTr="002B4026">
        <w:trPr>
          <w:trHeight w:val="414"/>
        </w:trPr>
        <w:tc>
          <w:tcPr>
            <w:tcW w:w="1242" w:type="dxa"/>
            <w:shd w:val="clear" w:color="auto" w:fill="auto"/>
            <w:noWrap/>
            <w:hideMark/>
          </w:tcPr>
          <w:p w:rsidR="006813BF" w:rsidRPr="00B4220B" w:rsidRDefault="006813BF" w:rsidP="006813BF">
            <w:pPr>
              <w:spacing w:line="360" w:lineRule="atLeast"/>
              <w:rPr>
                <w:color w:val="000000"/>
              </w:rPr>
            </w:pPr>
            <w:r w:rsidRPr="00B4220B">
              <w:rPr>
                <w:color w:val="000000"/>
              </w:rPr>
              <w:t>„4.42.</w:t>
            </w:r>
          </w:p>
        </w:tc>
        <w:tc>
          <w:tcPr>
            <w:tcW w:w="6898" w:type="dxa"/>
            <w:shd w:val="clear" w:color="auto" w:fill="auto"/>
            <w:hideMark/>
          </w:tcPr>
          <w:p w:rsidR="006813BF" w:rsidRPr="00B4220B" w:rsidRDefault="006813BF" w:rsidP="006813BF">
            <w:pPr>
              <w:spacing w:line="360" w:lineRule="atLeast"/>
              <w:rPr>
                <w:color w:val="000000"/>
              </w:rPr>
            </w:pPr>
            <w:r w:rsidRPr="00B4220B">
              <w:rPr>
                <w:color w:val="000000"/>
              </w:rPr>
              <w:t>paraiškos registruoti vaistinį preparatą, kartu pateiktų dokumentų ir informacijos ekspertizę, taip pat registracijos pažymėjimo arba ekspertizės pažymos išdavimą, kai kito vaistinio preparato registruotojas leidžia panaudoti jo vardu registruoto vaistinio preparato, kuris turi tokią pačią veikliųjų medžiagų kokybinę ir kiekybinę sudėtį bei farmacinę formą, registravimo byloje pateiktus farmacinius, ikiklinikinių ir klinikinių tyrimų duomenis</w:t>
            </w:r>
            <w:r w:rsidR="00CC7072" w:rsidRPr="00B4220B">
              <w:rPr>
                <w:color w:val="000000"/>
              </w:rPr>
              <w:t xml:space="preserve">, </w:t>
            </w:r>
            <w:r w:rsidR="00CC7072" w:rsidRPr="00B4220B">
              <w:rPr>
                <w:b/>
                <w:color w:val="000000"/>
              </w:rPr>
              <w:t xml:space="preserve">kuriuos atlieka </w:t>
            </w:r>
            <w:r w:rsidR="00CC7072" w:rsidRPr="00B4220B">
              <w:rPr>
                <w:b/>
              </w:rPr>
              <w:t xml:space="preserve">Valstybinė vaistų kontrolės tarnyba prie Lietuvos </w:t>
            </w:r>
            <w:r w:rsidR="00CC7072" w:rsidRPr="00B4220B">
              <w:rPr>
                <w:b/>
              </w:rPr>
              <w:lastRenderedPageBreak/>
              <w:t>Respublikos sveikatos apsaugos ministerijos</w:t>
            </w:r>
            <w:r w:rsidRPr="00B4220B">
              <w:rPr>
                <w:color w:val="000000"/>
              </w:rPr>
              <w:t>:</w:t>
            </w:r>
          </w:p>
        </w:tc>
        <w:tc>
          <w:tcPr>
            <w:tcW w:w="1466" w:type="dxa"/>
            <w:shd w:val="clear" w:color="auto" w:fill="auto"/>
            <w:noWrap/>
            <w:vAlign w:val="center"/>
            <w:hideMark/>
          </w:tcPr>
          <w:p w:rsidR="006813BF" w:rsidRPr="00B4220B" w:rsidRDefault="006813BF" w:rsidP="006813BF">
            <w:pPr>
              <w:spacing w:line="360" w:lineRule="atLeast"/>
              <w:jc w:val="center"/>
              <w:rPr>
                <w:color w:val="000000"/>
              </w:rPr>
            </w:pPr>
          </w:p>
        </w:tc>
      </w:tr>
      <w:tr w:rsidR="006813BF" w:rsidRPr="00B4220B" w:rsidTr="009531F6">
        <w:trPr>
          <w:trHeight w:val="300"/>
        </w:trPr>
        <w:tc>
          <w:tcPr>
            <w:tcW w:w="1242" w:type="dxa"/>
            <w:shd w:val="clear" w:color="auto" w:fill="auto"/>
            <w:noWrap/>
            <w:hideMark/>
          </w:tcPr>
          <w:p w:rsidR="006813BF" w:rsidRPr="00B4220B" w:rsidRDefault="006813BF" w:rsidP="006813BF">
            <w:pPr>
              <w:spacing w:line="360" w:lineRule="atLeast"/>
              <w:rPr>
                <w:color w:val="000000"/>
              </w:rPr>
            </w:pPr>
            <w:r w:rsidRPr="00B4220B">
              <w:rPr>
                <w:color w:val="000000"/>
              </w:rPr>
              <w:lastRenderedPageBreak/>
              <w:t>4.42.1.</w:t>
            </w:r>
          </w:p>
        </w:tc>
        <w:tc>
          <w:tcPr>
            <w:tcW w:w="6898" w:type="dxa"/>
            <w:shd w:val="clear" w:color="auto" w:fill="auto"/>
            <w:hideMark/>
          </w:tcPr>
          <w:p w:rsidR="006813BF" w:rsidRPr="00B4220B" w:rsidRDefault="006813BF" w:rsidP="006813BF">
            <w:pPr>
              <w:spacing w:line="360" w:lineRule="atLeast"/>
              <w:rPr>
                <w:color w:val="000000"/>
              </w:rPr>
            </w:pPr>
            <w:r w:rsidRPr="00B4220B">
              <w:rPr>
                <w:color w:val="000000"/>
              </w:rPr>
              <w:t>kai paraiška pateikiama nacionalinei procedūrai:</w:t>
            </w:r>
          </w:p>
        </w:tc>
        <w:tc>
          <w:tcPr>
            <w:tcW w:w="1466" w:type="dxa"/>
            <w:shd w:val="clear" w:color="auto" w:fill="auto"/>
            <w:noWrap/>
            <w:vAlign w:val="center"/>
            <w:hideMark/>
          </w:tcPr>
          <w:p w:rsidR="006813BF" w:rsidRPr="00B4220B" w:rsidRDefault="006813BF" w:rsidP="006813BF">
            <w:pPr>
              <w:spacing w:line="360" w:lineRule="atLeast"/>
              <w:jc w:val="center"/>
              <w:rPr>
                <w:color w:val="000000"/>
              </w:rPr>
            </w:pPr>
          </w:p>
        </w:tc>
      </w:tr>
      <w:tr w:rsidR="006813BF" w:rsidRPr="00B4220B" w:rsidTr="009531F6">
        <w:trPr>
          <w:trHeight w:val="300"/>
        </w:trPr>
        <w:tc>
          <w:tcPr>
            <w:tcW w:w="1242" w:type="dxa"/>
            <w:shd w:val="clear" w:color="auto" w:fill="auto"/>
            <w:noWrap/>
            <w:hideMark/>
          </w:tcPr>
          <w:p w:rsidR="006813BF" w:rsidRPr="00B4220B" w:rsidRDefault="006813BF" w:rsidP="006813BF">
            <w:pPr>
              <w:spacing w:line="360" w:lineRule="atLeast"/>
              <w:rPr>
                <w:color w:val="000000"/>
              </w:rPr>
            </w:pPr>
            <w:r w:rsidRPr="00B4220B">
              <w:rPr>
                <w:color w:val="000000"/>
              </w:rPr>
              <w:t>4.42.1.1.</w:t>
            </w:r>
          </w:p>
        </w:tc>
        <w:tc>
          <w:tcPr>
            <w:tcW w:w="6898" w:type="dxa"/>
            <w:shd w:val="clear" w:color="auto" w:fill="auto"/>
            <w:hideMark/>
          </w:tcPr>
          <w:p w:rsidR="006813BF" w:rsidRPr="00B4220B" w:rsidRDefault="006813BF" w:rsidP="006813BF">
            <w:pPr>
              <w:spacing w:line="360" w:lineRule="atLeast"/>
              <w:rPr>
                <w:color w:val="000000"/>
              </w:rPr>
            </w:pPr>
            <w:r w:rsidRPr="00B4220B">
              <w:rPr>
                <w:color w:val="000000"/>
              </w:rPr>
              <w:t xml:space="preserve">pirminę ekspertizę (validaciją) </w:t>
            </w:r>
          </w:p>
        </w:tc>
        <w:tc>
          <w:tcPr>
            <w:tcW w:w="1466" w:type="dxa"/>
            <w:shd w:val="clear" w:color="auto" w:fill="auto"/>
            <w:noWrap/>
            <w:vAlign w:val="center"/>
            <w:hideMark/>
          </w:tcPr>
          <w:p w:rsidR="006813BF" w:rsidRPr="00B4220B" w:rsidRDefault="006813BF" w:rsidP="006813BF">
            <w:pPr>
              <w:spacing w:line="360" w:lineRule="atLeast"/>
              <w:rPr>
                <w:color w:val="000000"/>
              </w:rPr>
            </w:pPr>
            <w:r w:rsidRPr="00B4220B">
              <w:rPr>
                <w:strike/>
                <w:color w:val="000000"/>
              </w:rPr>
              <w:t>97</w:t>
            </w:r>
            <w:r w:rsidRPr="00B4220B">
              <w:rPr>
                <w:color w:val="000000"/>
              </w:rPr>
              <w:t xml:space="preserve"> </w:t>
            </w:r>
            <w:r w:rsidRPr="00B4220B">
              <w:rPr>
                <w:b/>
                <w:bCs/>
                <w:color w:val="000000"/>
              </w:rPr>
              <w:t>200</w:t>
            </w:r>
          </w:p>
        </w:tc>
      </w:tr>
      <w:tr w:rsidR="006813BF" w:rsidRPr="00B4220B" w:rsidTr="009531F6">
        <w:trPr>
          <w:trHeight w:val="300"/>
        </w:trPr>
        <w:tc>
          <w:tcPr>
            <w:tcW w:w="1242" w:type="dxa"/>
            <w:shd w:val="clear" w:color="auto" w:fill="auto"/>
            <w:noWrap/>
            <w:hideMark/>
          </w:tcPr>
          <w:p w:rsidR="006813BF" w:rsidRPr="00B4220B" w:rsidRDefault="006813BF" w:rsidP="006813BF">
            <w:pPr>
              <w:spacing w:line="360" w:lineRule="atLeast"/>
              <w:rPr>
                <w:color w:val="000000"/>
              </w:rPr>
            </w:pPr>
            <w:r w:rsidRPr="00B4220B">
              <w:rPr>
                <w:color w:val="000000"/>
              </w:rPr>
              <w:t>4.42.1.2.</w:t>
            </w:r>
          </w:p>
        </w:tc>
        <w:tc>
          <w:tcPr>
            <w:tcW w:w="6898" w:type="dxa"/>
            <w:shd w:val="clear" w:color="auto" w:fill="auto"/>
            <w:hideMark/>
          </w:tcPr>
          <w:p w:rsidR="006813BF" w:rsidRPr="00B4220B" w:rsidRDefault="006813BF" w:rsidP="006813BF">
            <w:pPr>
              <w:spacing w:line="360" w:lineRule="atLeast"/>
              <w:rPr>
                <w:color w:val="000000"/>
              </w:rPr>
            </w:pPr>
            <w:r w:rsidRPr="00B4220B">
              <w:rPr>
                <w:color w:val="000000"/>
              </w:rPr>
              <w:t xml:space="preserve">kokybės, saugumo, veiksmingumo ir informacijos ekspertizę </w:t>
            </w:r>
          </w:p>
        </w:tc>
        <w:tc>
          <w:tcPr>
            <w:tcW w:w="1466" w:type="dxa"/>
            <w:shd w:val="clear" w:color="auto" w:fill="auto"/>
            <w:noWrap/>
            <w:vAlign w:val="center"/>
            <w:hideMark/>
          </w:tcPr>
          <w:p w:rsidR="006813BF" w:rsidRPr="00B4220B" w:rsidRDefault="006813BF" w:rsidP="006813BF">
            <w:pPr>
              <w:spacing w:line="360" w:lineRule="atLeast"/>
              <w:rPr>
                <w:color w:val="000000"/>
              </w:rPr>
            </w:pPr>
            <w:r w:rsidRPr="00B4220B">
              <w:rPr>
                <w:color w:val="000000"/>
              </w:rPr>
              <w:t>3 102</w:t>
            </w:r>
          </w:p>
        </w:tc>
      </w:tr>
      <w:tr w:rsidR="006813BF" w:rsidRPr="00B4220B" w:rsidTr="009531F6">
        <w:trPr>
          <w:trHeight w:val="675"/>
        </w:trPr>
        <w:tc>
          <w:tcPr>
            <w:tcW w:w="1242" w:type="dxa"/>
            <w:shd w:val="clear" w:color="auto" w:fill="auto"/>
            <w:noWrap/>
            <w:hideMark/>
          </w:tcPr>
          <w:p w:rsidR="006813BF" w:rsidRPr="00B4220B" w:rsidRDefault="006813BF" w:rsidP="006813BF">
            <w:pPr>
              <w:spacing w:line="360" w:lineRule="atLeast"/>
              <w:rPr>
                <w:color w:val="000000"/>
              </w:rPr>
            </w:pPr>
            <w:r w:rsidRPr="00B4220B">
              <w:rPr>
                <w:color w:val="000000"/>
              </w:rPr>
              <w:t>4.42.2.</w:t>
            </w:r>
          </w:p>
        </w:tc>
        <w:tc>
          <w:tcPr>
            <w:tcW w:w="6898" w:type="dxa"/>
            <w:shd w:val="clear" w:color="auto" w:fill="auto"/>
            <w:hideMark/>
          </w:tcPr>
          <w:p w:rsidR="006813BF" w:rsidRPr="00B4220B" w:rsidRDefault="006813BF" w:rsidP="006813BF">
            <w:pPr>
              <w:spacing w:line="360" w:lineRule="atLeast"/>
              <w:rPr>
                <w:color w:val="000000"/>
              </w:rPr>
            </w:pPr>
            <w:r w:rsidRPr="00B4220B">
              <w:rPr>
                <w:color w:val="000000"/>
              </w:rPr>
              <w:t>kai paraiška pateikiama savitarpio pripažinimo procedūrai, kurioje Lietuvos Respublika dalyvauja kaip pripažįstanti Europos ekonominės erdvės valstybė:</w:t>
            </w:r>
          </w:p>
        </w:tc>
        <w:tc>
          <w:tcPr>
            <w:tcW w:w="1466" w:type="dxa"/>
            <w:shd w:val="clear" w:color="auto" w:fill="auto"/>
            <w:noWrap/>
            <w:vAlign w:val="center"/>
            <w:hideMark/>
          </w:tcPr>
          <w:p w:rsidR="006813BF" w:rsidRPr="00B4220B" w:rsidRDefault="006813BF" w:rsidP="006813BF">
            <w:pPr>
              <w:spacing w:line="360" w:lineRule="atLeast"/>
              <w:rPr>
                <w:color w:val="000000"/>
              </w:rPr>
            </w:pPr>
          </w:p>
        </w:tc>
      </w:tr>
      <w:tr w:rsidR="006813BF" w:rsidRPr="00B4220B" w:rsidTr="009531F6">
        <w:trPr>
          <w:trHeight w:val="300"/>
        </w:trPr>
        <w:tc>
          <w:tcPr>
            <w:tcW w:w="1242" w:type="dxa"/>
            <w:shd w:val="clear" w:color="auto" w:fill="auto"/>
            <w:noWrap/>
            <w:hideMark/>
          </w:tcPr>
          <w:p w:rsidR="006813BF" w:rsidRPr="00B4220B" w:rsidRDefault="006813BF" w:rsidP="006813BF">
            <w:pPr>
              <w:spacing w:line="360" w:lineRule="atLeast"/>
              <w:rPr>
                <w:color w:val="000000"/>
              </w:rPr>
            </w:pPr>
            <w:r w:rsidRPr="00B4220B">
              <w:rPr>
                <w:color w:val="000000"/>
              </w:rPr>
              <w:t>4.42.2.1.</w:t>
            </w:r>
          </w:p>
        </w:tc>
        <w:tc>
          <w:tcPr>
            <w:tcW w:w="6898" w:type="dxa"/>
            <w:shd w:val="clear" w:color="auto" w:fill="auto"/>
            <w:hideMark/>
          </w:tcPr>
          <w:p w:rsidR="006813BF" w:rsidRPr="00B4220B" w:rsidRDefault="006813BF" w:rsidP="006813BF">
            <w:pPr>
              <w:spacing w:line="360" w:lineRule="atLeast"/>
              <w:rPr>
                <w:color w:val="000000"/>
              </w:rPr>
            </w:pPr>
            <w:r w:rsidRPr="00B4220B">
              <w:rPr>
                <w:color w:val="000000"/>
              </w:rPr>
              <w:t xml:space="preserve">pirminę ekspertizę (validaciją) </w:t>
            </w:r>
          </w:p>
        </w:tc>
        <w:tc>
          <w:tcPr>
            <w:tcW w:w="1466" w:type="dxa"/>
            <w:shd w:val="clear" w:color="auto" w:fill="auto"/>
            <w:noWrap/>
            <w:vAlign w:val="center"/>
            <w:hideMark/>
          </w:tcPr>
          <w:p w:rsidR="006813BF" w:rsidRPr="00B4220B" w:rsidRDefault="006813BF" w:rsidP="006813BF">
            <w:pPr>
              <w:spacing w:line="360" w:lineRule="atLeast"/>
              <w:rPr>
                <w:color w:val="000000"/>
              </w:rPr>
            </w:pPr>
            <w:r w:rsidRPr="00B4220B">
              <w:rPr>
                <w:strike/>
                <w:color w:val="000000"/>
              </w:rPr>
              <w:t xml:space="preserve">97 </w:t>
            </w:r>
            <w:r w:rsidRPr="00B4220B">
              <w:rPr>
                <w:b/>
                <w:bCs/>
                <w:color w:val="000000"/>
              </w:rPr>
              <w:t>150</w:t>
            </w:r>
          </w:p>
        </w:tc>
      </w:tr>
      <w:tr w:rsidR="006813BF" w:rsidRPr="00B4220B" w:rsidTr="009531F6">
        <w:trPr>
          <w:trHeight w:val="300"/>
        </w:trPr>
        <w:tc>
          <w:tcPr>
            <w:tcW w:w="1242" w:type="dxa"/>
            <w:shd w:val="clear" w:color="auto" w:fill="auto"/>
            <w:noWrap/>
            <w:hideMark/>
          </w:tcPr>
          <w:p w:rsidR="006813BF" w:rsidRPr="00B4220B" w:rsidRDefault="006813BF" w:rsidP="006813BF">
            <w:pPr>
              <w:spacing w:line="360" w:lineRule="atLeast"/>
              <w:rPr>
                <w:color w:val="000000"/>
              </w:rPr>
            </w:pPr>
            <w:r w:rsidRPr="00B4220B">
              <w:rPr>
                <w:color w:val="000000"/>
              </w:rPr>
              <w:t>4.42.2.2.</w:t>
            </w:r>
          </w:p>
        </w:tc>
        <w:tc>
          <w:tcPr>
            <w:tcW w:w="6898" w:type="dxa"/>
            <w:shd w:val="clear" w:color="auto" w:fill="auto"/>
            <w:hideMark/>
          </w:tcPr>
          <w:p w:rsidR="006813BF" w:rsidRPr="00B4220B" w:rsidRDefault="006813BF" w:rsidP="006813BF">
            <w:pPr>
              <w:spacing w:line="360" w:lineRule="atLeast"/>
              <w:rPr>
                <w:color w:val="000000"/>
              </w:rPr>
            </w:pPr>
            <w:r w:rsidRPr="00B4220B">
              <w:rPr>
                <w:color w:val="000000"/>
              </w:rPr>
              <w:t xml:space="preserve">kokybės, saugumo, veiksmingumo ir informacijos ekspertizę </w:t>
            </w:r>
          </w:p>
        </w:tc>
        <w:tc>
          <w:tcPr>
            <w:tcW w:w="1466" w:type="dxa"/>
            <w:shd w:val="clear" w:color="auto" w:fill="auto"/>
            <w:noWrap/>
            <w:vAlign w:val="center"/>
            <w:hideMark/>
          </w:tcPr>
          <w:p w:rsidR="006813BF" w:rsidRPr="00B4220B" w:rsidRDefault="006813BF" w:rsidP="006813BF">
            <w:pPr>
              <w:spacing w:line="360" w:lineRule="atLeast"/>
              <w:rPr>
                <w:color w:val="000000"/>
              </w:rPr>
            </w:pPr>
            <w:r w:rsidRPr="00B4220B">
              <w:rPr>
                <w:strike/>
                <w:color w:val="000000"/>
              </w:rPr>
              <w:t>451</w:t>
            </w:r>
            <w:r w:rsidRPr="00B4220B">
              <w:rPr>
                <w:color w:val="000000"/>
              </w:rPr>
              <w:t xml:space="preserve"> </w:t>
            </w:r>
            <w:r w:rsidRPr="00B4220B">
              <w:rPr>
                <w:b/>
                <w:bCs/>
                <w:color w:val="000000"/>
              </w:rPr>
              <w:t>570</w:t>
            </w:r>
          </w:p>
        </w:tc>
      </w:tr>
      <w:tr w:rsidR="006813BF" w:rsidRPr="00B4220B" w:rsidTr="009531F6">
        <w:trPr>
          <w:trHeight w:val="690"/>
        </w:trPr>
        <w:tc>
          <w:tcPr>
            <w:tcW w:w="1242" w:type="dxa"/>
            <w:shd w:val="clear" w:color="auto" w:fill="auto"/>
            <w:noWrap/>
            <w:hideMark/>
          </w:tcPr>
          <w:p w:rsidR="006813BF" w:rsidRPr="00B4220B" w:rsidRDefault="006813BF" w:rsidP="006813BF">
            <w:pPr>
              <w:spacing w:line="360" w:lineRule="atLeast"/>
              <w:rPr>
                <w:color w:val="000000"/>
              </w:rPr>
            </w:pPr>
            <w:r w:rsidRPr="00B4220B">
              <w:rPr>
                <w:color w:val="000000"/>
              </w:rPr>
              <w:t>4.42.3.</w:t>
            </w:r>
          </w:p>
        </w:tc>
        <w:tc>
          <w:tcPr>
            <w:tcW w:w="6898" w:type="dxa"/>
            <w:shd w:val="clear" w:color="auto" w:fill="auto"/>
            <w:hideMark/>
          </w:tcPr>
          <w:p w:rsidR="006813BF" w:rsidRPr="00B4220B" w:rsidRDefault="006813BF" w:rsidP="006813BF">
            <w:pPr>
              <w:spacing w:line="360" w:lineRule="atLeast"/>
              <w:rPr>
                <w:color w:val="000000"/>
              </w:rPr>
            </w:pPr>
            <w:r w:rsidRPr="00B4220B">
              <w:rPr>
                <w:color w:val="000000"/>
              </w:rPr>
              <w:t>kai paraiška pateikiama decentralizuotai procedūrai, kurioje Lietuvos Respublika dalyvauja kaip pripažįstanti Europos ekonominės erdvės valstybė:</w:t>
            </w:r>
          </w:p>
        </w:tc>
        <w:tc>
          <w:tcPr>
            <w:tcW w:w="1466" w:type="dxa"/>
            <w:shd w:val="clear" w:color="auto" w:fill="auto"/>
            <w:noWrap/>
            <w:vAlign w:val="center"/>
            <w:hideMark/>
          </w:tcPr>
          <w:p w:rsidR="006813BF" w:rsidRPr="00B4220B" w:rsidRDefault="006813BF" w:rsidP="006813BF">
            <w:pPr>
              <w:spacing w:line="360" w:lineRule="atLeast"/>
              <w:rPr>
                <w:color w:val="000000"/>
              </w:rPr>
            </w:pPr>
          </w:p>
        </w:tc>
      </w:tr>
      <w:tr w:rsidR="006813BF" w:rsidRPr="00B4220B" w:rsidTr="009531F6">
        <w:trPr>
          <w:trHeight w:val="300"/>
        </w:trPr>
        <w:tc>
          <w:tcPr>
            <w:tcW w:w="1242" w:type="dxa"/>
            <w:shd w:val="clear" w:color="auto" w:fill="auto"/>
            <w:noWrap/>
            <w:hideMark/>
          </w:tcPr>
          <w:p w:rsidR="006813BF" w:rsidRPr="00B4220B" w:rsidRDefault="006813BF" w:rsidP="006813BF">
            <w:pPr>
              <w:spacing w:line="360" w:lineRule="atLeast"/>
              <w:rPr>
                <w:color w:val="000000"/>
              </w:rPr>
            </w:pPr>
            <w:r w:rsidRPr="00B4220B">
              <w:rPr>
                <w:color w:val="000000"/>
              </w:rPr>
              <w:t>4.42.3.1.</w:t>
            </w:r>
          </w:p>
        </w:tc>
        <w:tc>
          <w:tcPr>
            <w:tcW w:w="6898" w:type="dxa"/>
            <w:shd w:val="clear" w:color="auto" w:fill="auto"/>
            <w:hideMark/>
          </w:tcPr>
          <w:p w:rsidR="006813BF" w:rsidRPr="00B4220B" w:rsidRDefault="006813BF" w:rsidP="006813BF">
            <w:pPr>
              <w:spacing w:line="360" w:lineRule="atLeast"/>
              <w:rPr>
                <w:color w:val="000000"/>
              </w:rPr>
            </w:pPr>
            <w:r w:rsidRPr="00B4220B">
              <w:rPr>
                <w:color w:val="000000"/>
              </w:rPr>
              <w:t xml:space="preserve">pirminę ekspertizę (validaciją) </w:t>
            </w:r>
          </w:p>
        </w:tc>
        <w:tc>
          <w:tcPr>
            <w:tcW w:w="1466" w:type="dxa"/>
            <w:shd w:val="clear" w:color="auto" w:fill="auto"/>
            <w:noWrap/>
            <w:vAlign w:val="center"/>
            <w:hideMark/>
          </w:tcPr>
          <w:p w:rsidR="006813BF" w:rsidRPr="00B4220B" w:rsidRDefault="006813BF" w:rsidP="006813BF">
            <w:pPr>
              <w:spacing w:line="360" w:lineRule="atLeast"/>
              <w:rPr>
                <w:color w:val="000000"/>
              </w:rPr>
            </w:pPr>
            <w:r w:rsidRPr="00B4220B">
              <w:rPr>
                <w:strike/>
                <w:color w:val="000000"/>
              </w:rPr>
              <w:t>97</w:t>
            </w:r>
            <w:r w:rsidRPr="00B4220B">
              <w:rPr>
                <w:color w:val="000000"/>
              </w:rPr>
              <w:t xml:space="preserve"> </w:t>
            </w:r>
            <w:r w:rsidRPr="00B4220B">
              <w:rPr>
                <w:b/>
                <w:bCs/>
                <w:color w:val="000000"/>
              </w:rPr>
              <w:t>150</w:t>
            </w:r>
          </w:p>
        </w:tc>
      </w:tr>
      <w:tr w:rsidR="006813BF" w:rsidRPr="00B4220B" w:rsidTr="009531F6">
        <w:trPr>
          <w:trHeight w:val="300"/>
        </w:trPr>
        <w:tc>
          <w:tcPr>
            <w:tcW w:w="1242" w:type="dxa"/>
            <w:shd w:val="clear" w:color="auto" w:fill="auto"/>
            <w:noWrap/>
            <w:hideMark/>
          </w:tcPr>
          <w:p w:rsidR="006813BF" w:rsidRPr="00B4220B" w:rsidRDefault="006813BF" w:rsidP="006813BF">
            <w:pPr>
              <w:spacing w:line="360" w:lineRule="atLeast"/>
              <w:rPr>
                <w:color w:val="000000"/>
              </w:rPr>
            </w:pPr>
            <w:r w:rsidRPr="00B4220B">
              <w:rPr>
                <w:color w:val="000000"/>
              </w:rPr>
              <w:t>4.42.3.2.</w:t>
            </w:r>
          </w:p>
        </w:tc>
        <w:tc>
          <w:tcPr>
            <w:tcW w:w="6898" w:type="dxa"/>
            <w:shd w:val="clear" w:color="auto" w:fill="auto"/>
            <w:hideMark/>
          </w:tcPr>
          <w:p w:rsidR="006813BF" w:rsidRPr="00B4220B" w:rsidRDefault="006813BF" w:rsidP="006813BF">
            <w:pPr>
              <w:spacing w:line="360" w:lineRule="atLeast"/>
              <w:rPr>
                <w:color w:val="000000"/>
              </w:rPr>
            </w:pPr>
            <w:r w:rsidRPr="00B4220B">
              <w:rPr>
                <w:color w:val="000000"/>
              </w:rPr>
              <w:t>kokybės, saugumo, veiksmingumo ir informacijos ekspertizę</w:t>
            </w:r>
          </w:p>
        </w:tc>
        <w:tc>
          <w:tcPr>
            <w:tcW w:w="1466" w:type="dxa"/>
            <w:shd w:val="clear" w:color="auto" w:fill="auto"/>
            <w:noWrap/>
            <w:vAlign w:val="center"/>
            <w:hideMark/>
          </w:tcPr>
          <w:p w:rsidR="006813BF" w:rsidRPr="00B4220B" w:rsidRDefault="006813BF" w:rsidP="006813BF">
            <w:pPr>
              <w:spacing w:line="360" w:lineRule="atLeast"/>
              <w:rPr>
                <w:color w:val="000000"/>
              </w:rPr>
            </w:pPr>
            <w:r w:rsidRPr="00B4220B">
              <w:rPr>
                <w:strike/>
                <w:color w:val="000000"/>
              </w:rPr>
              <w:t>451</w:t>
            </w:r>
            <w:r w:rsidRPr="00B4220B">
              <w:rPr>
                <w:color w:val="000000"/>
              </w:rPr>
              <w:t xml:space="preserve"> </w:t>
            </w:r>
            <w:r w:rsidRPr="00B4220B">
              <w:rPr>
                <w:b/>
                <w:bCs/>
                <w:color w:val="000000"/>
              </w:rPr>
              <w:t>570</w:t>
            </w:r>
          </w:p>
        </w:tc>
      </w:tr>
      <w:tr w:rsidR="006813BF" w:rsidRPr="00B4220B" w:rsidTr="009531F6">
        <w:trPr>
          <w:trHeight w:val="645"/>
        </w:trPr>
        <w:tc>
          <w:tcPr>
            <w:tcW w:w="1242" w:type="dxa"/>
            <w:shd w:val="clear" w:color="auto" w:fill="auto"/>
            <w:noWrap/>
            <w:hideMark/>
          </w:tcPr>
          <w:p w:rsidR="006813BF" w:rsidRPr="00B4220B" w:rsidRDefault="006813BF" w:rsidP="006813BF">
            <w:pPr>
              <w:spacing w:line="360" w:lineRule="atLeast"/>
              <w:rPr>
                <w:color w:val="000000"/>
              </w:rPr>
            </w:pPr>
            <w:r w:rsidRPr="00B4220B">
              <w:rPr>
                <w:color w:val="000000"/>
              </w:rPr>
              <w:t>4.42.4.</w:t>
            </w:r>
          </w:p>
        </w:tc>
        <w:tc>
          <w:tcPr>
            <w:tcW w:w="6898" w:type="dxa"/>
            <w:shd w:val="clear" w:color="auto" w:fill="auto"/>
            <w:hideMark/>
          </w:tcPr>
          <w:p w:rsidR="006813BF" w:rsidRPr="00B4220B" w:rsidRDefault="006813BF" w:rsidP="006813BF">
            <w:pPr>
              <w:spacing w:line="360" w:lineRule="atLeast"/>
              <w:rPr>
                <w:color w:val="000000"/>
              </w:rPr>
            </w:pPr>
            <w:r w:rsidRPr="00B4220B">
              <w:rPr>
                <w:color w:val="000000"/>
              </w:rPr>
              <w:t>kai paraiška pateikiama decentralizuotai procedūrai, kurioje Lietuvos Respublika dalyvauja kaip referencinė Europos ekonominės erdvės valstybė:</w:t>
            </w:r>
          </w:p>
        </w:tc>
        <w:tc>
          <w:tcPr>
            <w:tcW w:w="1466" w:type="dxa"/>
            <w:shd w:val="clear" w:color="auto" w:fill="auto"/>
            <w:noWrap/>
            <w:vAlign w:val="center"/>
            <w:hideMark/>
          </w:tcPr>
          <w:p w:rsidR="006813BF" w:rsidRPr="00B4220B" w:rsidRDefault="006813BF" w:rsidP="006813BF">
            <w:pPr>
              <w:spacing w:line="360" w:lineRule="atLeast"/>
              <w:rPr>
                <w:color w:val="000000"/>
              </w:rPr>
            </w:pPr>
          </w:p>
        </w:tc>
      </w:tr>
      <w:tr w:rsidR="006813BF" w:rsidRPr="00B4220B" w:rsidTr="009531F6">
        <w:trPr>
          <w:trHeight w:val="300"/>
        </w:trPr>
        <w:tc>
          <w:tcPr>
            <w:tcW w:w="1242" w:type="dxa"/>
            <w:shd w:val="clear" w:color="auto" w:fill="auto"/>
            <w:noWrap/>
            <w:hideMark/>
          </w:tcPr>
          <w:p w:rsidR="006813BF" w:rsidRPr="00B4220B" w:rsidRDefault="006813BF" w:rsidP="006813BF">
            <w:pPr>
              <w:spacing w:line="360" w:lineRule="atLeast"/>
              <w:rPr>
                <w:color w:val="000000"/>
              </w:rPr>
            </w:pPr>
            <w:r w:rsidRPr="00B4220B">
              <w:rPr>
                <w:color w:val="000000"/>
              </w:rPr>
              <w:t>4.42.4.1.</w:t>
            </w:r>
          </w:p>
        </w:tc>
        <w:tc>
          <w:tcPr>
            <w:tcW w:w="6898" w:type="dxa"/>
            <w:shd w:val="clear" w:color="auto" w:fill="auto"/>
            <w:hideMark/>
          </w:tcPr>
          <w:p w:rsidR="006813BF" w:rsidRPr="00B4220B" w:rsidRDefault="006813BF" w:rsidP="006813BF">
            <w:pPr>
              <w:spacing w:line="360" w:lineRule="atLeast"/>
              <w:rPr>
                <w:color w:val="000000"/>
              </w:rPr>
            </w:pPr>
            <w:r w:rsidRPr="00B4220B">
              <w:rPr>
                <w:color w:val="000000"/>
              </w:rPr>
              <w:t xml:space="preserve">pirminę ekspertizę (validaciją) </w:t>
            </w:r>
          </w:p>
        </w:tc>
        <w:tc>
          <w:tcPr>
            <w:tcW w:w="1466" w:type="dxa"/>
            <w:shd w:val="clear" w:color="auto" w:fill="auto"/>
            <w:noWrap/>
            <w:vAlign w:val="center"/>
            <w:hideMark/>
          </w:tcPr>
          <w:p w:rsidR="006813BF" w:rsidRPr="00B4220B" w:rsidRDefault="006813BF" w:rsidP="006813BF">
            <w:pPr>
              <w:spacing w:line="360" w:lineRule="atLeast"/>
              <w:rPr>
                <w:color w:val="000000"/>
              </w:rPr>
            </w:pPr>
            <w:r w:rsidRPr="00B4220B">
              <w:rPr>
                <w:strike/>
                <w:color w:val="000000"/>
              </w:rPr>
              <w:t>97</w:t>
            </w:r>
            <w:r w:rsidRPr="00B4220B">
              <w:rPr>
                <w:color w:val="000000"/>
              </w:rPr>
              <w:t xml:space="preserve"> </w:t>
            </w:r>
            <w:r w:rsidRPr="00B4220B">
              <w:rPr>
                <w:b/>
                <w:bCs/>
                <w:color w:val="000000"/>
              </w:rPr>
              <w:t>300</w:t>
            </w:r>
          </w:p>
        </w:tc>
      </w:tr>
      <w:tr w:rsidR="006813BF" w:rsidRPr="00B4220B" w:rsidTr="009531F6">
        <w:trPr>
          <w:trHeight w:val="300"/>
        </w:trPr>
        <w:tc>
          <w:tcPr>
            <w:tcW w:w="1242" w:type="dxa"/>
            <w:shd w:val="clear" w:color="auto" w:fill="auto"/>
            <w:noWrap/>
            <w:hideMark/>
          </w:tcPr>
          <w:p w:rsidR="006813BF" w:rsidRPr="00B4220B" w:rsidRDefault="006813BF" w:rsidP="006813BF">
            <w:pPr>
              <w:spacing w:line="360" w:lineRule="atLeast"/>
              <w:rPr>
                <w:color w:val="000000"/>
              </w:rPr>
            </w:pPr>
            <w:r w:rsidRPr="00B4220B">
              <w:rPr>
                <w:color w:val="000000"/>
              </w:rPr>
              <w:t>4.42.4.2.</w:t>
            </w:r>
          </w:p>
        </w:tc>
        <w:tc>
          <w:tcPr>
            <w:tcW w:w="6898" w:type="dxa"/>
            <w:shd w:val="clear" w:color="auto" w:fill="auto"/>
            <w:hideMark/>
          </w:tcPr>
          <w:p w:rsidR="006813BF" w:rsidRPr="00B4220B" w:rsidRDefault="006813BF" w:rsidP="006813BF">
            <w:pPr>
              <w:spacing w:line="360" w:lineRule="atLeast"/>
              <w:rPr>
                <w:color w:val="000000"/>
              </w:rPr>
            </w:pPr>
            <w:r w:rsidRPr="00B4220B">
              <w:rPr>
                <w:color w:val="000000"/>
              </w:rPr>
              <w:t xml:space="preserve">kokybės, saugumo, veiksmingumo ir informacijos ekspertizę </w:t>
            </w:r>
          </w:p>
        </w:tc>
        <w:tc>
          <w:tcPr>
            <w:tcW w:w="1466" w:type="dxa"/>
            <w:shd w:val="clear" w:color="auto" w:fill="auto"/>
            <w:noWrap/>
            <w:vAlign w:val="center"/>
            <w:hideMark/>
          </w:tcPr>
          <w:p w:rsidR="006813BF" w:rsidRPr="00B4220B" w:rsidRDefault="006813BF" w:rsidP="006813BF">
            <w:pPr>
              <w:spacing w:line="360" w:lineRule="atLeast"/>
              <w:rPr>
                <w:color w:val="000000"/>
              </w:rPr>
            </w:pPr>
            <w:r w:rsidRPr="00B4220B">
              <w:rPr>
                <w:color w:val="000000"/>
              </w:rPr>
              <w:t>8 582</w:t>
            </w:r>
          </w:p>
        </w:tc>
      </w:tr>
      <w:tr w:rsidR="006813BF" w:rsidRPr="00B4220B" w:rsidTr="009531F6">
        <w:trPr>
          <w:trHeight w:val="600"/>
        </w:trPr>
        <w:tc>
          <w:tcPr>
            <w:tcW w:w="1242" w:type="dxa"/>
            <w:shd w:val="clear" w:color="auto" w:fill="auto"/>
            <w:noWrap/>
            <w:hideMark/>
          </w:tcPr>
          <w:p w:rsidR="006813BF" w:rsidRPr="00B4220B" w:rsidRDefault="006813BF" w:rsidP="006813BF">
            <w:pPr>
              <w:spacing w:line="360" w:lineRule="atLeast"/>
              <w:rPr>
                <w:color w:val="000000"/>
              </w:rPr>
            </w:pPr>
            <w:r w:rsidRPr="00B4220B">
              <w:rPr>
                <w:color w:val="000000"/>
              </w:rPr>
              <w:t>4.42.5.</w:t>
            </w:r>
          </w:p>
        </w:tc>
        <w:tc>
          <w:tcPr>
            <w:tcW w:w="6898" w:type="dxa"/>
            <w:shd w:val="clear" w:color="auto" w:fill="auto"/>
            <w:hideMark/>
          </w:tcPr>
          <w:p w:rsidR="006813BF" w:rsidRPr="00B4220B" w:rsidRDefault="006813BF" w:rsidP="006813BF">
            <w:pPr>
              <w:spacing w:line="360" w:lineRule="atLeast"/>
              <w:rPr>
                <w:color w:val="000000"/>
              </w:rPr>
            </w:pPr>
            <w:r w:rsidRPr="00B4220B">
              <w:rPr>
                <w:color w:val="000000"/>
              </w:rPr>
              <w:t>kai paraiška pateikiama savitarpio pripažinimo procedūrai, kurioje Lietuvos Respublika dalyvauja kaip referencinė Europos ekonominės erdvės valstybė:</w:t>
            </w:r>
          </w:p>
        </w:tc>
        <w:tc>
          <w:tcPr>
            <w:tcW w:w="1466" w:type="dxa"/>
            <w:shd w:val="clear" w:color="auto" w:fill="auto"/>
            <w:noWrap/>
            <w:vAlign w:val="center"/>
            <w:hideMark/>
          </w:tcPr>
          <w:p w:rsidR="006813BF" w:rsidRPr="00B4220B" w:rsidRDefault="006813BF" w:rsidP="006813BF">
            <w:pPr>
              <w:spacing w:line="360" w:lineRule="atLeast"/>
              <w:rPr>
                <w:color w:val="000000"/>
              </w:rPr>
            </w:pPr>
          </w:p>
        </w:tc>
      </w:tr>
      <w:tr w:rsidR="006813BF" w:rsidRPr="00B4220B" w:rsidTr="009531F6">
        <w:trPr>
          <w:trHeight w:val="300"/>
        </w:trPr>
        <w:tc>
          <w:tcPr>
            <w:tcW w:w="1242" w:type="dxa"/>
            <w:shd w:val="clear" w:color="auto" w:fill="auto"/>
            <w:noWrap/>
            <w:hideMark/>
          </w:tcPr>
          <w:p w:rsidR="006813BF" w:rsidRPr="00B4220B" w:rsidRDefault="006813BF" w:rsidP="006813BF">
            <w:pPr>
              <w:spacing w:line="360" w:lineRule="atLeast"/>
              <w:rPr>
                <w:color w:val="000000"/>
              </w:rPr>
            </w:pPr>
            <w:r w:rsidRPr="00B4220B">
              <w:rPr>
                <w:color w:val="000000"/>
              </w:rPr>
              <w:t>4.42.5.1.</w:t>
            </w:r>
          </w:p>
        </w:tc>
        <w:tc>
          <w:tcPr>
            <w:tcW w:w="6898" w:type="dxa"/>
            <w:shd w:val="clear" w:color="auto" w:fill="auto"/>
            <w:hideMark/>
          </w:tcPr>
          <w:p w:rsidR="006813BF" w:rsidRPr="00B4220B" w:rsidRDefault="006813BF" w:rsidP="006813BF">
            <w:pPr>
              <w:spacing w:line="360" w:lineRule="atLeast"/>
              <w:rPr>
                <w:color w:val="000000"/>
              </w:rPr>
            </w:pPr>
            <w:r w:rsidRPr="00B4220B">
              <w:rPr>
                <w:color w:val="000000"/>
              </w:rPr>
              <w:t xml:space="preserve">pirminę ekspertizę (validaciją) </w:t>
            </w:r>
          </w:p>
        </w:tc>
        <w:tc>
          <w:tcPr>
            <w:tcW w:w="1466" w:type="dxa"/>
            <w:shd w:val="clear" w:color="auto" w:fill="auto"/>
            <w:noWrap/>
            <w:vAlign w:val="center"/>
            <w:hideMark/>
          </w:tcPr>
          <w:p w:rsidR="006813BF" w:rsidRPr="00B4220B" w:rsidRDefault="006813BF" w:rsidP="006813BF">
            <w:pPr>
              <w:spacing w:line="360" w:lineRule="atLeast"/>
              <w:rPr>
                <w:color w:val="000000"/>
              </w:rPr>
            </w:pPr>
            <w:r w:rsidRPr="00B4220B">
              <w:rPr>
                <w:strike/>
                <w:color w:val="000000"/>
              </w:rPr>
              <w:t>97</w:t>
            </w:r>
            <w:r w:rsidRPr="00B4220B">
              <w:rPr>
                <w:color w:val="000000"/>
              </w:rPr>
              <w:t xml:space="preserve"> </w:t>
            </w:r>
            <w:r w:rsidRPr="00B4220B">
              <w:rPr>
                <w:b/>
                <w:bCs/>
                <w:color w:val="000000"/>
              </w:rPr>
              <w:t>300</w:t>
            </w:r>
          </w:p>
        </w:tc>
      </w:tr>
      <w:tr w:rsidR="006813BF" w:rsidRPr="00B4220B" w:rsidTr="009531F6">
        <w:trPr>
          <w:trHeight w:val="300"/>
        </w:trPr>
        <w:tc>
          <w:tcPr>
            <w:tcW w:w="1242" w:type="dxa"/>
            <w:shd w:val="clear" w:color="auto" w:fill="auto"/>
            <w:noWrap/>
            <w:hideMark/>
          </w:tcPr>
          <w:p w:rsidR="006813BF" w:rsidRPr="00B4220B" w:rsidRDefault="006813BF" w:rsidP="006813BF">
            <w:pPr>
              <w:spacing w:line="360" w:lineRule="atLeast"/>
              <w:rPr>
                <w:color w:val="000000"/>
              </w:rPr>
            </w:pPr>
            <w:r w:rsidRPr="00B4220B">
              <w:rPr>
                <w:color w:val="000000"/>
              </w:rPr>
              <w:t>4.42.5.2.</w:t>
            </w:r>
          </w:p>
        </w:tc>
        <w:tc>
          <w:tcPr>
            <w:tcW w:w="6898" w:type="dxa"/>
            <w:shd w:val="clear" w:color="auto" w:fill="auto"/>
            <w:hideMark/>
          </w:tcPr>
          <w:p w:rsidR="006813BF" w:rsidRPr="00B4220B" w:rsidRDefault="006813BF" w:rsidP="006813BF">
            <w:pPr>
              <w:spacing w:line="360" w:lineRule="atLeast"/>
              <w:rPr>
                <w:color w:val="000000"/>
              </w:rPr>
            </w:pPr>
            <w:r w:rsidRPr="00B4220B">
              <w:rPr>
                <w:color w:val="000000"/>
              </w:rPr>
              <w:t xml:space="preserve">kokybės, saugumo, veiksmingumo ir informacijos ekspertizę </w:t>
            </w:r>
          </w:p>
        </w:tc>
        <w:tc>
          <w:tcPr>
            <w:tcW w:w="1466" w:type="dxa"/>
            <w:shd w:val="clear" w:color="auto" w:fill="auto"/>
            <w:noWrap/>
            <w:vAlign w:val="center"/>
            <w:hideMark/>
          </w:tcPr>
          <w:p w:rsidR="006813BF" w:rsidRPr="00B4220B" w:rsidRDefault="006813BF" w:rsidP="006813BF">
            <w:pPr>
              <w:spacing w:line="360" w:lineRule="atLeast"/>
              <w:rPr>
                <w:color w:val="000000"/>
              </w:rPr>
            </w:pPr>
            <w:r w:rsidRPr="00B4220B">
              <w:rPr>
                <w:strike/>
                <w:color w:val="000000"/>
              </w:rPr>
              <w:t>4 455</w:t>
            </w:r>
            <w:r w:rsidRPr="00B4220B">
              <w:rPr>
                <w:color w:val="000000"/>
              </w:rPr>
              <w:t xml:space="preserve"> </w:t>
            </w:r>
            <w:r w:rsidRPr="00B4220B">
              <w:rPr>
                <w:b/>
                <w:bCs/>
                <w:color w:val="000000"/>
              </w:rPr>
              <w:t>2 755</w:t>
            </w:r>
          </w:p>
        </w:tc>
      </w:tr>
      <w:tr w:rsidR="006813BF" w:rsidRPr="00B4220B" w:rsidTr="009531F6">
        <w:trPr>
          <w:trHeight w:val="300"/>
        </w:trPr>
        <w:tc>
          <w:tcPr>
            <w:tcW w:w="1242" w:type="dxa"/>
            <w:shd w:val="clear" w:color="auto" w:fill="auto"/>
            <w:noWrap/>
          </w:tcPr>
          <w:p w:rsidR="006813BF" w:rsidRPr="00B4220B" w:rsidRDefault="006813BF" w:rsidP="006813BF">
            <w:pPr>
              <w:spacing w:line="360" w:lineRule="atLeast"/>
              <w:rPr>
                <w:b/>
                <w:bCs/>
                <w:color w:val="000000"/>
              </w:rPr>
            </w:pPr>
            <w:r w:rsidRPr="00B4220B">
              <w:rPr>
                <w:b/>
                <w:bCs/>
                <w:color w:val="000000"/>
              </w:rPr>
              <w:t>4.42.5.3.</w:t>
            </w:r>
          </w:p>
        </w:tc>
        <w:tc>
          <w:tcPr>
            <w:tcW w:w="6898" w:type="dxa"/>
            <w:shd w:val="clear" w:color="auto" w:fill="auto"/>
          </w:tcPr>
          <w:p w:rsidR="006813BF" w:rsidRPr="00B4220B" w:rsidRDefault="006813BF" w:rsidP="008E31AD">
            <w:pPr>
              <w:spacing w:line="360" w:lineRule="atLeast"/>
              <w:rPr>
                <w:b/>
                <w:bCs/>
                <w:color w:val="000000"/>
              </w:rPr>
            </w:pPr>
            <w:r w:rsidRPr="00B4220B">
              <w:rPr>
                <w:b/>
                <w:bCs/>
                <w:color w:val="000000"/>
              </w:rPr>
              <w:t xml:space="preserve">vertinimo protokolo, kurio pagrindu kitos </w:t>
            </w:r>
            <w:r w:rsidR="002B4026" w:rsidRPr="00B4220B">
              <w:rPr>
                <w:b/>
                <w:color w:val="000000"/>
              </w:rPr>
              <w:t xml:space="preserve">savitarpio pripažinimo </w:t>
            </w:r>
            <w:r w:rsidRPr="00B4220B">
              <w:rPr>
                <w:b/>
                <w:bCs/>
                <w:color w:val="000000"/>
              </w:rPr>
              <w:t>procedūroje dalyvaujančios šalys priima sprendimą dėl vaistinio preparato registracijos</w:t>
            </w:r>
            <w:r w:rsidR="008E31AD" w:rsidRPr="00B4220B">
              <w:rPr>
                <w:b/>
                <w:bCs/>
                <w:color w:val="000000"/>
              </w:rPr>
              <w:t>, parengimą</w:t>
            </w:r>
          </w:p>
        </w:tc>
        <w:tc>
          <w:tcPr>
            <w:tcW w:w="1466" w:type="dxa"/>
            <w:shd w:val="clear" w:color="auto" w:fill="auto"/>
            <w:noWrap/>
            <w:vAlign w:val="center"/>
          </w:tcPr>
          <w:p w:rsidR="006813BF" w:rsidRPr="00B4220B" w:rsidRDefault="006813BF" w:rsidP="006813BF">
            <w:pPr>
              <w:spacing w:line="360" w:lineRule="atLeast"/>
              <w:rPr>
                <w:b/>
                <w:bCs/>
                <w:color w:val="000000"/>
              </w:rPr>
            </w:pPr>
            <w:r w:rsidRPr="00B4220B">
              <w:rPr>
                <w:b/>
                <w:bCs/>
                <w:color w:val="000000"/>
              </w:rPr>
              <w:t>1 700</w:t>
            </w:r>
            <w:r w:rsidRPr="00B4220B">
              <w:rPr>
                <w:color w:val="000000"/>
              </w:rPr>
              <w:t>“.</w:t>
            </w:r>
          </w:p>
        </w:tc>
      </w:tr>
    </w:tbl>
    <w:p w:rsidR="00F34147" w:rsidRPr="00B4220B" w:rsidRDefault="00F34147" w:rsidP="00F34147">
      <w:pPr>
        <w:pStyle w:val="HTMLiankstoformatuotas"/>
        <w:numPr>
          <w:ilvl w:val="0"/>
          <w:numId w:val="17"/>
        </w:numPr>
        <w:tabs>
          <w:tab w:val="clear" w:pos="1832"/>
          <w:tab w:val="left" w:pos="1418"/>
        </w:tabs>
        <w:spacing w:line="360" w:lineRule="atLeast"/>
        <w:jc w:val="both"/>
        <w:rPr>
          <w:rFonts w:ascii="Times New Roman" w:hAnsi="Times New Roman" w:cs="Times New Roman"/>
          <w:sz w:val="24"/>
          <w:szCs w:val="24"/>
          <w:lang w:val="lt-LT"/>
        </w:rPr>
      </w:pPr>
      <w:r w:rsidRPr="00B4220B">
        <w:rPr>
          <w:rFonts w:ascii="Times New Roman" w:hAnsi="Times New Roman" w:cs="Times New Roman"/>
          <w:sz w:val="24"/>
          <w:szCs w:val="24"/>
          <w:lang w:val="lt-LT"/>
        </w:rPr>
        <w:t>Pakeisti 4.43 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98"/>
        <w:gridCol w:w="1466"/>
      </w:tblGrid>
      <w:tr w:rsidR="00F34147" w:rsidRPr="00B4220B" w:rsidTr="009531F6">
        <w:trPr>
          <w:trHeight w:val="1255"/>
        </w:trPr>
        <w:tc>
          <w:tcPr>
            <w:tcW w:w="1242" w:type="dxa"/>
            <w:shd w:val="clear" w:color="auto" w:fill="auto"/>
            <w:noWrap/>
            <w:hideMark/>
          </w:tcPr>
          <w:p w:rsidR="00F34147" w:rsidRPr="00B4220B" w:rsidRDefault="00F34147" w:rsidP="00373358">
            <w:pPr>
              <w:spacing w:line="360" w:lineRule="atLeast"/>
              <w:rPr>
                <w:color w:val="000000"/>
              </w:rPr>
            </w:pPr>
            <w:r w:rsidRPr="00B4220B">
              <w:rPr>
                <w:color w:val="000000"/>
              </w:rPr>
              <w:t>„4.43.</w:t>
            </w:r>
          </w:p>
        </w:tc>
        <w:tc>
          <w:tcPr>
            <w:tcW w:w="6898" w:type="dxa"/>
            <w:shd w:val="clear" w:color="auto" w:fill="auto"/>
            <w:hideMark/>
          </w:tcPr>
          <w:p w:rsidR="00F34147" w:rsidRPr="00B4220B" w:rsidRDefault="00F34147" w:rsidP="00373358">
            <w:pPr>
              <w:spacing w:line="360" w:lineRule="atLeast"/>
              <w:rPr>
                <w:color w:val="000000"/>
              </w:rPr>
            </w:pPr>
            <w:r w:rsidRPr="00B4220B">
              <w:rPr>
                <w:color w:val="000000"/>
              </w:rPr>
              <w:t>paraiškos registruoti vaistinį preparatą, kartu pateiktų dokumentų ir informacijos ekspertizę, taip pat registracijos pažymėjimo arba ekspertizės pažymos išdavimą, kai paraiška pateikiama kartu su tos pačios veikliosios medžiagos, tačiau kito stiprumo vaistinio preparato paraiška</w:t>
            </w:r>
            <w:r w:rsidR="00CC7072" w:rsidRPr="00B4220B">
              <w:rPr>
                <w:color w:val="000000"/>
              </w:rPr>
              <w:t xml:space="preserve">, </w:t>
            </w:r>
            <w:r w:rsidR="00CC7072" w:rsidRPr="00B4220B">
              <w:rPr>
                <w:b/>
                <w:color w:val="000000"/>
              </w:rPr>
              <w:t xml:space="preserve">kuriuos atlieka </w:t>
            </w:r>
            <w:r w:rsidR="00CC7072" w:rsidRPr="00B4220B">
              <w:rPr>
                <w:b/>
              </w:rPr>
              <w:t>Valstybinė vaistų kontrolės tarnyba prie Lietuvos Respublikos sveikatos apsaugos ministerijos</w:t>
            </w:r>
            <w:r w:rsidRPr="00B4220B">
              <w:rPr>
                <w:color w:val="000000"/>
              </w:rPr>
              <w:t>:</w:t>
            </w:r>
          </w:p>
        </w:tc>
        <w:tc>
          <w:tcPr>
            <w:tcW w:w="1466" w:type="dxa"/>
            <w:shd w:val="clear" w:color="auto" w:fill="auto"/>
            <w:noWrap/>
            <w:vAlign w:val="center"/>
            <w:hideMark/>
          </w:tcPr>
          <w:p w:rsidR="00F34147" w:rsidRPr="00B4220B" w:rsidRDefault="00F34147" w:rsidP="00373358">
            <w:pPr>
              <w:spacing w:line="360" w:lineRule="atLeast"/>
              <w:jc w:val="center"/>
              <w:rPr>
                <w:color w:val="000000"/>
              </w:rPr>
            </w:pPr>
          </w:p>
        </w:tc>
      </w:tr>
      <w:tr w:rsidR="00F34147" w:rsidRPr="00B4220B" w:rsidTr="009531F6">
        <w:trPr>
          <w:trHeight w:val="300"/>
        </w:trPr>
        <w:tc>
          <w:tcPr>
            <w:tcW w:w="1242" w:type="dxa"/>
            <w:shd w:val="clear" w:color="auto" w:fill="auto"/>
            <w:noWrap/>
            <w:hideMark/>
          </w:tcPr>
          <w:p w:rsidR="00F34147" w:rsidRPr="00B4220B" w:rsidRDefault="00F34147" w:rsidP="00373358">
            <w:pPr>
              <w:spacing w:line="360" w:lineRule="atLeast"/>
              <w:rPr>
                <w:color w:val="000000"/>
              </w:rPr>
            </w:pPr>
            <w:r w:rsidRPr="00B4220B">
              <w:rPr>
                <w:color w:val="000000"/>
              </w:rPr>
              <w:t>4.43.1.</w:t>
            </w:r>
          </w:p>
        </w:tc>
        <w:tc>
          <w:tcPr>
            <w:tcW w:w="6898" w:type="dxa"/>
            <w:shd w:val="clear" w:color="auto" w:fill="auto"/>
            <w:hideMark/>
          </w:tcPr>
          <w:p w:rsidR="00F34147" w:rsidRPr="00B4220B" w:rsidRDefault="00F34147" w:rsidP="00373358">
            <w:pPr>
              <w:spacing w:line="360" w:lineRule="atLeast"/>
              <w:rPr>
                <w:color w:val="000000"/>
              </w:rPr>
            </w:pPr>
            <w:r w:rsidRPr="00B4220B">
              <w:rPr>
                <w:color w:val="000000"/>
              </w:rPr>
              <w:t>kai paraiška pateikiama nacionalinei procedūrai:</w:t>
            </w:r>
          </w:p>
        </w:tc>
        <w:tc>
          <w:tcPr>
            <w:tcW w:w="1466" w:type="dxa"/>
            <w:shd w:val="clear" w:color="auto" w:fill="auto"/>
            <w:noWrap/>
            <w:vAlign w:val="center"/>
            <w:hideMark/>
          </w:tcPr>
          <w:p w:rsidR="00F34147" w:rsidRPr="00B4220B" w:rsidRDefault="00F34147" w:rsidP="00373358">
            <w:pPr>
              <w:spacing w:line="360" w:lineRule="atLeast"/>
              <w:jc w:val="center"/>
              <w:rPr>
                <w:color w:val="000000"/>
              </w:rPr>
            </w:pPr>
          </w:p>
        </w:tc>
      </w:tr>
      <w:tr w:rsidR="00F34147" w:rsidRPr="00B4220B" w:rsidTr="009531F6">
        <w:trPr>
          <w:trHeight w:val="300"/>
        </w:trPr>
        <w:tc>
          <w:tcPr>
            <w:tcW w:w="1242" w:type="dxa"/>
            <w:shd w:val="clear" w:color="auto" w:fill="auto"/>
            <w:noWrap/>
            <w:hideMark/>
          </w:tcPr>
          <w:p w:rsidR="00F34147" w:rsidRPr="00B4220B" w:rsidRDefault="00F34147" w:rsidP="00373358">
            <w:pPr>
              <w:spacing w:line="360" w:lineRule="atLeast"/>
              <w:rPr>
                <w:color w:val="000000"/>
              </w:rPr>
            </w:pPr>
            <w:r w:rsidRPr="00B4220B">
              <w:rPr>
                <w:color w:val="000000"/>
              </w:rPr>
              <w:t>4.43.1.1.</w:t>
            </w:r>
          </w:p>
        </w:tc>
        <w:tc>
          <w:tcPr>
            <w:tcW w:w="6898" w:type="dxa"/>
            <w:shd w:val="clear" w:color="auto" w:fill="auto"/>
            <w:hideMark/>
          </w:tcPr>
          <w:p w:rsidR="00F34147" w:rsidRPr="00B4220B" w:rsidRDefault="00F34147" w:rsidP="00373358">
            <w:pPr>
              <w:spacing w:line="360" w:lineRule="atLeast"/>
              <w:rPr>
                <w:color w:val="000000"/>
              </w:rPr>
            </w:pPr>
            <w:r w:rsidRPr="00B4220B">
              <w:rPr>
                <w:color w:val="000000"/>
              </w:rPr>
              <w:t xml:space="preserve">pirminę ekspertizę (validaciją) </w:t>
            </w:r>
          </w:p>
        </w:tc>
        <w:tc>
          <w:tcPr>
            <w:tcW w:w="1466" w:type="dxa"/>
            <w:shd w:val="clear" w:color="auto" w:fill="auto"/>
            <w:noWrap/>
            <w:vAlign w:val="center"/>
            <w:hideMark/>
          </w:tcPr>
          <w:p w:rsidR="00F34147" w:rsidRPr="00B4220B" w:rsidRDefault="00F34147" w:rsidP="00373358">
            <w:pPr>
              <w:spacing w:line="360" w:lineRule="atLeast"/>
              <w:rPr>
                <w:color w:val="000000"/>
              </w:rPr>
            </w:pPr>
            <w:r w:rsidRPr="00B4220B">
              <w:rPr>
                <w:strike/>
                <w:color w:val="000000"/>
              </w:rPr>
              <w:t>97</w:t>
            </w:r>
            <w:r w:rsidRPr="00B4220B">
              <w:rPr>
                <w:color w:val="000000"/>
              </w:rPr>
              <w:t xml:space="preserve"> </w:t>
            </w:r>
            <w:r w:rsidRPr="00B4220B">
              <w:rPr>
                <w:b/>
                <w:bCs/>
                <w:color w:val="000000"/>
              </w:rPr>
              <w:t>200</w:t>
            </w:r>
          </w:p>
        </w:tc>
      </w:tr>
      <w:tr w:rsidR="00F34147" w:rsidRPr="00B4220B" w:rsidTr="009531F6">
        <w:trPr>
          <w:trHeight w:val="300"/>
        </w:trPr>
        <w:tc>
          <w:tcPr>
            <w:tcW w:w="1242" w:type="dxa"/>
            <w:shd w:val="clear" w:color="auto" w:fill="auto"/>
            <w:noWrap/>
            <w:hideMark/>
          </w:tcPr>
          <w:p w:rsidR="00F34147" w:rsidRPr="00B4220B" w:rsidRDefault="00F34147" w:rsidP="00373358">
            <w:pPr>
              <w:spacing w:line="360" w:lineRule="atLeast"/>
              <w:rPr>
                <w:color w:val="000000"/>
              </w:rPr>
            </w:pPr>
            <w:r w:rsidRPr="00B4220B">
              <w:rPr>
                <w:color w:val="000000"/>
              </w:rPr>
              <w:t>4.43.1.2.</w:t>
            </w:r>
          </w:p>
        </w:tc>
        <w:tc>
          <w:tcPr>
            <w:tcW w:w="6898" w:type="dxa"/>
            <w:shd w:val="clear" w:color="auto" w:fill="auto"/>
            <w:hideMark/>
          </w:tcPr>
          <w:p w:rsidR="00F34147" w:rsidRPr="00B4220B" w:rsidRDefault="00F34147" w:rsidP="00373358">
            <w:pPr>
              <w:spacing w:line="360" w:lineRule="atLeast"/>
              <w:rPr>
                <w:color w:val="000000"/>
              </w:rPr>
            </w:pPr>
            <w:r w:rsidRPr="00B4220B">
              <w:rPr>
                <w:color w:val="000000"/>
              </w:rPr>
              <w:t xml:space="preserve">kokybės, saugumo, veiksmingumo ir informacijos ekspertizę </w:t>
            </w:r>
          </w:p>
        </w:tc>
        <w:tc>
          <w:tcPr>
            <w:tcW w:w="1466" w:type="dxa"/>
            <w:shd w:val="clear" w:color="auto" w:fill="auto"/>
            <w:noWrap/>
            <w:vAlign w:val="center"/>
            <w:hideMark/>
          </w:tcPr>
          <w:p w:rsidR="00F34147" w:rsidRPr="00B4220B" w:rsidRDefault="00F34147" w:rsidP="00373358">
            <w:pPr>
              <w:spacing w:line="360" w:lineRule="atLeast"/>
              <w:rPr>
                <w:color w:val="000000"/>
              </w:rPr>
            </w:pPr>
            <w:r w:rsidRPr="00B4220B">
              <w:rPr>
                <w:color w:val="000000"/>
              </w:rPr>
              <w:t>998</w:t>
            </w:r>
          </w:p>
        </w:tc>
      </w:tr>
      <w:tr w:rsidR="00F34147" w:rsidRPr="00B4220B" w:rsidTr="009531F6">
        <w:trPr>
          <w:trHeight w:val="690"/>
        </w:trPr>
        <w:tc>
          <w:tcPr>
            <w:tcW w:w="1242" w:type="dxa"/>
            <w:shd w:val="clear" w:color="auto" w:fill="auto"/>
            <w:noWrap/>
            <w:hideMark/>
          </w:tcPr>
          <w:p w:rsidR="00F34147" w:rsidRPr="00B4220B" w:rsidRDefault="00F34147" w:rsidP="00373358">
            <w:pPr>
              <w:spacing w:line="360" w:lineRule="atLeast"/>
              <w:rPr>
                <w:color w:val="000000"/>
              </w:rPr>
            </w:pPr>
            <w:r w:rsidRPr="00B4220B">
              <w:rPr>
                <w:color w:val="000000"/>
              </w:rPr>
              <w:lastRenderedPageBreak/>
              <w:t>4.43.2.</w:t>
            </w:r>
          </w:p>
        </w:tc>
        <w:tc>
          <w:tcPr>
            <w:tcW w:w="6898" w:type="dxa"/>
            <w:shd w:val="clear" w:color="auto" w:fill="auto"/>
            <w:hideMark/>
          </w:tcPr>
          <w:p w:rsidR="00F34147" w:rsidRPr="00B4220B" w:rsidRDefault="00F34147" w:rsidP="00373358">
            <w:pPr>
              <w:spacing w:line="360" w:lineRule="atLeast"/>
              <w:rPr>
                <w:color w:val="000000"/>
              </w:rPr>
            </w:pPr>
            <w:r w:rsidRPr="00B4220B">
              <w:rPr>
                <w:color w:val="000000"/>
              </w:rPr>
              <w:t>kai paraiška pateikiama savitarpio pripažinimo procedūrai, kurioje Lietuvos Respublika dalyvauja kaip pripažįstanti Europos ekonominės erdvės valstybė:</w:t>
            </w:r>
          </w:p>
        </w:tc>
        <w:tc>
          <w:tcPr>
            <w:tcW w:w="1466" w:type="dxa"/>
            <w:shd w:val="clear" w:color="auto" w:fill="auto"/>
            <w:noWrap/>
            <w:vAlign w:val="center"/>
            <w:hideMark/>
          </w:tcPr>
          <w:p w:rsidR="00F34147" w:rsidRPr="00B4220B" w:rsidRDefault="00F34147" w:rsidP="00373358">
            <w:pPr>
              <w:spacing w:line="360" w:lineRule="atLeast"/>
              <w:rPr>
                <w:color w:val="000000"/>
              </w:rPr>
            </w:pPr>
          </w:p>
        </w:tc>
      </w:tr>
      <w:tr w:rsidR="00F34147" w:rsidRPr="00B4220B" w:rsidTr="009531F6">
        <w:trPr>
          <w:trHeight w:val="300"/>
        </w:trPr>
        <w:tc>
          <w:tcPr>
            <w:tcW w:w="1242" w:type="dxa"/>
            <w:shd w:val="clear" w:color="auto" w:fill="auto"/>
            <w:noWrap/>
            <w:hideMark/>
          </w:tcPr>
          <w:p w:rsidR="00F34147" w:rsidRPr="00B4220B" w:rsidRDefault="00F34147" w:rsidP="00373358">
            <w:pPr>
              <w:spacing w:line="360" w:lineRule="atLeast"/>
              <w:rPr>
                <w:color w:val="000000"/>
              </w:rPr>
            </w:pPr>
            <w:r w:rsidRPr="00B4220B">
              <w:rPr>
                <w:color w:val="000000"/>
              </w:rPr>
              <w:t>4.43.2.1.</w:t>
            </w:r>
          </w:p>
        </w:tc>
        <w:tc>
          <w:tcPr>
            <w:tcW w:w="6898" w:type="dxa"/>
            <w:shd w:val="clear" w:color="auto" w:fill="auto"/>
            <w:hideMark/>
          </w:tcPr>
          <w:p w:rsidR="00F34147" w:rsidRPr="00B4220B" w:rsidRDefault="00F34147" w:rsidP="00373358">
            <w:pPr>
              <w:spacing w:line="360" w:lineRule="atLeast"/>
              <w:rPr>
                <w:color w:val="000000"/>
              </w:rPr>
            </w:pPr>
            <w:r w:rsidRPr="00B4220B">
              <w:rPr>
                <w:color w:val="000000"/>
              </w:rPr>
              <w:t xml:space="preserve">pirminę ekspertizę (validaciją) </w:t>
            </w:r>
          </w:p>
        </w:tc>
        <w:tc>
          <w:tcPr>
            <w:tcW w:w="1466" w:type="dxa"/>
            <w:shd w:val="clear" w:color="auto" w:fill="auto"/>
            <w:noWrap/>
            <w:vAlign w:val="center"/>
            <w:hideMark/>
          </w:tcPr>
          <w:p w:rsidR="00F34147" w:rsidRPr="00B4220B" w:rsidRDefault="00F34147" w:rsidP="00373358">
            <w:pPr>
              <w:spacing w:line="360" w:lineRule="atLeast"/>
              <w:rPr>
                <w:color w:val="000000"/>
              </w:rPr>
            </w:pPr>
            <w:r w:rsidRPr="00B4220B">
              <w:rPr>
                <w:strike/>
                <w:color w:val="000000"/>
              </w:rPr>
              <w:t>97</w:t>
            </w:r>
            <w:r w:rsidRPr="00B4220B">
              <w:rPr>
                <w:color w:val="000000"/>
              </w:rPr>
              <w:t xml:space="preserve"> </w:t>
            </w:r>
            <w:r w:rsidRPr="00B4220B">
              <w:rPr>
                <w:b/>
                <w:bCs/>
                <w:color w:val="000000"/>
              </w:rPr>
              <w:t>150</w:t>
            </w:r>
          </w:p>
        </w:tc>
      </w:tr>
      <w:tr w:rsidR="00F34147" w:rsidRPr="00B4220B" w:rsidTr="009531F6">
        <w:trPr>
          <w:trHeight w:val="300"/>
        </w:trPr>
        <w:tc>
          <w:tcPr>
            <w:tcW w:w="1242" w:type="dxa"/>
            <w:shd w:val="clear" w:color="auto" w:fill="auto"/>
            <w:noWrap/>
            <w:hideMark/>
          </w:tcPr>
          <w:p w:rsidR="00F34147" w:rsidRPr="00B4220B" w:rsidRDefault="00F34147" w:rsidP="00373358">
            <w:pPr>
              <w:spacing w:line="360" w:lineRule="atLeast"/>
              <w:rPr>
                <w:color w:val="000000"/>
              </w:rPr>
            </w:pPr>
            <w:r w:rsidRPr="00B4220B">
              <w:rPr>
                <w:color w:val="000000"/>
              </w:rPr>
              <w:t>4.43.2.2.</w:t>
            </w:r>
          </w:p>
        </w:tc>
        <w:tc>
          <w:tcPr>
            <w:tcW w:w="6898" w:type="dxa"/>
            <w:shd w:val="clear" w:color="auto" w:fill="auto"/>
            <w:hideMark/>
          </w:tcPr>
          <w:p w:rsidR="00F34147" w:rsidRPr="00B4220B" w:rsidRDefault="00F34147" w:rsidP="00373358">
            <w:pPr>
              <w:spacing w:line="360" w:lineRule="atLeast"/>
              <w:rPr>
                <w:color w:val="000000"/>
              </w:rPr>
            </w:pPr>
            <w:r w:rsidRPr="00B4220B">
              <w:rPr>
                <w:color w:val="000000"/>
              </w:rPr>
              <w:t xml:space="preserve">kokybės, saugumo, veiksmingumo ir informacijos ekspertizę </w:t>
            </w:r>
          </w:p>
        </w:tc>
        <w:tc>
          <w:tcPr>
            <w:tcW w:w="1466" w:type="dxa"/>
            <w:shd w:val="clear" w:color="auto" w:fill="auto"/>
            <w:noWrap/>
            <w:vAlign w:val="center"/>
            <w:hideMark/>
          </w:tcPr>
          <w:p w:rsidR="00F34147" w:rsidRPr="00B4220B" w:rsidRDefault="00F34147" w:rsidP="00373358">
            <w:pPr>
              <w:spacing w:line="360" w:lineRule="atLeast"/>
              <w:rPr>
                <w:color w:val="000000"/>
              </w:rPr>
            </w:pPr>
            <w:r w:rsidRPr="00B4220B">
              <w:rPr>
                <w:strike/>
                <w:color w:val="000000"/>
              </w:rPr>
              <w:t>191</w:t>
            </w:r>
            <w:r w:rsidRPr="00B4220B">
              <w:rPr>
                <w:color w:val="000000"/>
              </w:rPr>
              <w:t xml:space="preserve"> </w:t>
            </w:r>
            <w:r w:rsidRPr="00B4220B">
              <w:rPr>
                <w:b/>
                <w:bCs/>
                <w:color w:val="000000"/>
              </w:rPr>
              <w:t>225</w:t>
            </w:r>
          </w:p>
        </w:tc>
      </w:tr>
      <w:tr w:rsidR="00F34147" w:rsidRPr="00B4220B" w:rsidTr="009531F6">
        <w:trPr>
          <w:trHeight w:val="675"/>
        </w:trPr>
        <w:tc>
          <w:tcPr>
            <w:tcW w:w="1242" w:type="dxa"/>
            <w:shd w:val="clear" w:color="auto" w:fill="auto"/>
            <w:noWrap/>
            <w:hideMark/>
          </w:tcPr>
          <w:p w:rsidR="00F34147" w:rsidRPr="00B4220B" w:rsidRDefault="00F34147" w:rsidP="00373358">
            <w:pPr>
              <w:spacing w:line="360" w:lineRule="atLeast"/>
              <w:rPr>
                <w:color w:val="000000"/>
              </w:rPr>
            </w:pPr>
            <w:r w:rsidRPr="00B4220B">
              <w:rPr>
                <w:color w:val="000000"/>
              </w:rPr>
              <w:t>4.43.3.</w:t>
            </w:r>
          </w:p>
        </w:tc>
        <w:tc>
          <w:tcPr>
            <w:tcW w:w="6898" w:type="dxa"/>
            <w:shd w:val="clear" w:color="auto" w:fill="auto"/>
            <w:hideMark/>
          </w:tcPr>
          <w:p w:rsidR="00F34147" w:rsidRPr="00B4220B" w:rsidRDefault="00F34147" w:rsidP="00373358">
            <w:pPr>
              <w:spacing w:line="360" w:lineRule="atLeast"/>
              <w:rPr>
                <w:color w:val="000000"/>
              </w:rPr>
            </w:pPr>
            <w:r w:rsidRPr="00B4220B">
              <w:rPr>
                <w:color w:val="000000"/>
              </w:rPr>
              <w:t>kai paraiška pateikiama decentralizuotai procedūrai, kurioje Lietuvos Respublika dalyvauja kaip pripažįstanti Europos ekonominės erdvės valstybė:</w:t>
            </w:r>
          </w:p>
        </w:tc>
        <w:tc>
          <w:tcPr>
            <w:tcW w:w="1466" w:type="dxa"/>
            <w:shd w:val="clear" w:color="auto" w:fill="auto"/>
            <w:noWrap/>
            <w:vAlign w:val="center"/>
            <w:hideMark/>
          </w:tcPr>
          <w:p w:rsidR="00F34147" w:rsidRPr="00B4220B" w:rsidRDefault="00F34147" w:rsidP="00373358">
            <w:pPr>
              <w:spacing w:line="360" w:lineRule="atLeast"/>
              <w:rPr>
                <w:color w:val="000000"/>
              </w:rPr>
            </w:pPr>
          </w:p>
        </w:tc>
      </w:tr>
      <w:tr w:rsidR="00F34147" w:rsidRPr="00B4220B" w:rsidTr="009531F6">
        <w:trPr>
          <w:trHeight w:val="300"/>
        </w:trPr>
        <w:tc>
          <w:tcPr>
            <w:tcW w:w="1242" w:type="dxa"/>
            <w:shd w:val="clear" w:color="auto" w:fill="auto"/>
            <w:noWrap/>
            <w:hideMark/>
          </w:tcPr>
          <w:p w:rsidR="00F34147" w:rsidRPr="00B4220B" w:rsidRDefault="00F34147" w:rsidP="00373358">
            <w:pPr>
              <w:spacing w:line="360" w:lineRule="atLeast"/>
              <w:rPr>
                <w:color w:val="000000"/>
              </w:rPr>
            </w:pPr>
            <w:r w:rsidRPr="00B4220B">
              <w:rPr>
                <w:color w:val="000000"/>
              </w:rPr>
              <w:t>4.43.3.1.</w:t>
            </w:r>
          </w:p>
        </w:tc>
        <w:tc>
          <w:tcPr>
            <w:tcW w:w="6898" w:type="dxa"/>
            <w:shd w:val="clear" w:color="auto" w:fill="auto"/>
            <w:hideMark/>
          </w:tcPr>
          <w:p w:rsidR="00F34147" w:rsidRPr="00B4220B" w:rsidRDefault="00F34147" w:rsidP="00373358">
            <w:pPr>
              <w:spacing w:line="360" w:lineRule="atLeast"/>
              <w:rPr>
                <w:color w:val="000000"/>
              </w:rPr>
            </w:pPr>
            <w:r w:rsidRPr="00B4220B">
              <w:rPr>
                <w:color w:val="000000"/>
              </w:rPr>
              <w:t xml:space="preserve">pirminę ekspertizę (validaciją) </w:t>
            </w:r>
          </w:p>
        </w:tc>
        <w:tc>
          <w:tcPr>
            <w:tcW w:w="1466" w:type="dxa"/>
            <w:shd w:val="clear" w:color="auto" w:fill="auto"/>
            <w:noWrap/>
            <w:vAlign w:val="center"/>
            <w:hideMark/>
          </w:tcPr>
          <w:p w:rsidR="00F34147" w:rsidRPr="00B4220B" w:rsidRDefault="00F34147" w:rsidP="00373358">
            <w:pPr>
              <w:spacing w:line="360" w:lineRule="atLeast"/>
              <w:rPr>
                <w:color w:val="000000"/>
              </w:rPr>
            </w:pPr>
            <w:r w:rsidRPr="00B4220B">
              <w:rPr>
                <w:strike/>
                <w:color w:val="000000"/>
              </w:rPr>
              <w:t>97</w:t>
            </w:r>
            <w:r w:rsidRPr="00B4220B">
              <w:rPr>
                <w:color w:val="000000"/>
              </w:rPr>
              <w:t xml:space="preserve"> </w:t>
            </w:r>
            <w:r w:rsidRPr="00B4220B">
              <w:rPr>
                <w:b/>
                <w:bCs/>
                <w:color w:val="000000"/>
              </w:rPr>
              <w:t>150</w:t>
            </w:r>
          </w:p>
        </w:tc>
      </w:tr>
      <w:tr w:rsidR="00F34147" w:rsidRPr="00B4220B" w:rsidTr="009531F6">
        <w:trPr>
          <w:trHeight w:val="300"/>
        </w:trPr>
        <w:tc>
          <w:tcPr>
            <w:tcW w:w="1242" w:type="dxa"/>
            <w:shd w:val="clear" w:color="auto" w:fill="auto"/>
            <w:noWrap/>
            <w:hideMark/>
          </w:tcPr>
          <w:p w:rsidR="00F34147" w:rsidRPr="00B4220B" w:rsidRDefault="00F34147" w:rsidP="00373358">
            <w:pPr>
              <w:spacing w:line="360" w:lineRule="atLeast"/>
              <w:rPr>
                <w:color w:val="000000"/>
              </w:rPr>
            </w:pPr>
            <w:r w:rsidRPr="00B4220B">
              <w:rPr>
                <w:color w:val="000000"/>
              </w:rPr>
              <w:t>4.43.3.2.</w:t>
            </w:r>
          </w:p>
        </w:tc>
        <w:tc>
          <w:tcPr>
            <w:tcW w:w="6898" w:type="dxa"/>
            <w:shd w:val="clear" w:color="auto" w:fill="auto"/>
            <w:hideMark/>
          </w:tcPr>
          <w:p w:rsidR="00F34147" w:rsidRPr="00B4220B" w:rsidRDefault="00F34147" w:rsidP="00373358">
            <w:pPr>
              <w:spacing w:line="360" w:lineRule="atLeast"/>
              <w:rPr>
                <w:color w:val="000000"/>
              </w:rPr>
            </w:pPr>
            <w:r w:rsidRPr="00B4220B">
              <w:rPr>
                <w:color w:val="000000"/>
              </w:rPr>
              <w:t>kokybės, saugumo, veiksmingumo ir informacijos ekspertizę</w:t>
            </w:r>
          </w:p>
        </w:tc>
        <w:tc>
          <w:tcPr>
            <w:tcW w:w="1466" w:type="dxa"/>
            <w:shd w:val="clear" w:color="auto" w:fill="auto"/>
            <w:noWrap/>
            <w:vAlign w:val="center"/>
            <w:hideMark/>
          </w:tcPr>
          <w:p w:rsidR="00F34147" w:rsidRPr="00B4220B" w:rsidRDefault="00F34147" w:rsidP="00373358">
            <w:pPr>
              <w:spacing w:line="360" w:lineRule="atLeast"/>
              <w:rPr>
                <w:color w:val="000000"/>
              </w:rPr>
            </w:pPr>
            <w:r w:rsidRPr="00B4220B">
              <w:rPr>
                <w:strike/>
                <w:color w:val="000000"/>
              </w:rPr>
              <w:t>191</w:t>
            </w:r>
            <w:r w:rsidRPr="00B4220B">
              <w:rPr>
                <w:color w:val="000000"/>
              </w:rPr>
              <w:t xml:space="preserve"> </w:t>
            </w:r>
            <w:r w:rsidRPr="00B4220B">
              <w:rPr>
                <w:b/>
                <w:bCs/>
                <w:color w:val="000000"/>
              </w:rPr>
              <w:t>225</w:t>
            </w:r>
          </w:p>
        </w:tc>
      </w:tr>
      <w:tr w:rsidR="00F34147" w:rsidRPr="00B4220B" w:rsidTr="009531F6">
        <w:trPr>
          <w:trHeight w:val="900"/>
        </w:trPr>
        <w:tc>
          <w:tcPr>
            <w:tcW w:w="1242" w:type="dxa"/>
            <w:shd w:val="clear" w:color="auto" w:fill="auto"/>
            <w:noWrap/>
            <w:hideMark/>
          </w:tcPr>
          <w:p w:rsidR="00F34147" w:rsidRPr="00B4220B" w:rsidRDefault="00F34147" w:rsidP="00373358">
            <w:pPr>
              <w:spacing w:line="360" w:lineRule="atLeast"/>
              <w:rPr>
                <w:color w:val="000000"/>
              </w:rPr>
            </w:pPr>
            <w:r w:rsidRPr="00B4220B">
              <w:rPr>
                <w:color w:val="000000"/>
              </w:rPr>
              <w:t>4.43.4.</w:t>
            </w:r>
          </w:p>
        </w:tc>
        <w:tc>
          <w:tcPr>
            <w:tcW w:w="6898" w:type="dxa"/>
            <w:shd w:val="clear" w:color="auto" w:fill="auto"/>
            <w:hideMark/>
          </w:tcPr>
          <w:p w:rsidR="00F34147" w:rsidRPr="00B4220B" w:rsidRDefault="00F34147" w:rsidP="00373358">
            <w:pPr>
              <w:spacing w:line="360" w:lineRule="atLeast"/>
              <w:rPr>
                <w:color w:val="000000"/>
              </w:rPr>
            </w:pPr>
            <w:r w:rsidRPr="00B4220B">
              <w:rPr>
                <w:color w:val="000000"/>
              </w:rPr>
              <w:t>kai paraiška pateikiama decentralizuotai procedūrai, kurioje Lietuvos Respublika dalyvauja kaip referencinė Europos ekonominės erdvės valstybė:</w:t>
            </w:r>
          </w:p>
        </w:tc>
        <w:tc>
          <w:tcPr>
            <w:tcW w:w="1466" w:type="dxa"/>
            <w:shd w:val="clear" w:color="auto" w:fill="auto"/>
            <w:noWrap/>
            <w:vAlign w:val="center"/>
            <w:hideMark/>
          </w:tcPr>
          <w:p w:rsidR="00F34147" w:rsidRPr="00B4220B" w:rsidRDefault="00F34147" w:rsidP="00373358">
            <w:pPr>
              <w:spacing w:line="360" w:lineRule="atLeast"/>
              <w:rPr>
                <w:color w:val="000000"/>
              </w:rPr>
            </w:pPr>
          </w:p>
        </w:tc>
      </w:tr>
      <w:tr w:rsidR="00F34147" w:rsidRPr="00B4220B" w:rsidTr="009531F6">
        <w:trPr>
          <w:trHeight w:val="300"/>
        </w:trPr>
        <w:tc>
          <w:tcPr>
            <w:tcW w:w="1242" w:type="dxa"/>
            <w:shd w:val="clear" w:color="auto" w:fill="auto"/>
            <w:noWrap/>
            <w:hideMark/>
          </w:tcPr>
          <w:p w:rsidR="00F34147" w:rsidRPr="00B4220B" w:rsidRDefault="00F34147" w:rsidP="00373358">
            <w:pPr>
              <w:spacing w:line="360" w:lineRule="atLeast"/>
              <w:rPr>
                <w:color w:val="000000"/>
              </w:rPr>
            </w:pPr>
            <w:r w:rsidRPr="00B4220B">
              <w:rPr>
                <w:color w:val="000000"/>
              </w:rPr>
              <w:t>4.43.4.1.</w:t>
            </w:r>
          </w:p>
        </w:tc>
        <w:tc>
          <w:tcPr>
            <w:tcW w:w="6898" w:type="dxa"/>
            <w:shd w:val="clear" w:color="auto" w:fill="auto"/>
            <w:hideMark/>
          </w:tcPr>
          <w:p w:rsidR="00F34147" w:rsidRPr="00B4220B" w:rsidRDefault="00F34147" w:rsidP="00373358">
            <w:pPr>
              <w:spacing w:line="360" w:lineRule="atLeast"/>
              <w:rPr>
                <w:color w:val="000000"/>
              </w:rPr>
            </w:pPr>
            <w:r w:rsidRPr="00B4220B">
              <w:rPr>
                <w:color w:val="000000"/>
              </w:rPr>
              <w:t xml:space="preserve">pirminę ekspertizę (validaciją) </w:t>
            </w:r>
          </w:p>
        </w:tc>
        <w:tc>
          <w:tcPr>
            <w:tcW w:w="1466" w:type="dxa"/>
            <w:shd w:val="clear" w:color="auto" w:fill="auto"/>
            <w:noWrap/>
            <w:vAlign w:val="center"/>
            <w:hideMark/>
          </w:tcPr>
          <w:p w:rsidR="00F34147" w:rsidRPr="00B4220B" w:rsidRDefault="00F34147" w:rsidP="00373358">
            <w:pPr>
              <w:spacing w:line="360" w:lineRule="atLeast"/>
              <w:rPr>
                <w:color w:val="000000"/>
              </w:rPr>
            </w:pPr>
            <w:r w:rsidRPr="00B4220B">
              <w:rPr>
                <w:strike/>
                <w:color w:val="000000"/>
              </w:rPr>
              <w:t>97</w:t>
            </w:r>
            <w:r w:rsidRPr="00B4220B">
              <w:rPr>
                <w:color w:val="000000"/>
              </w:rPr>
              <w:t xml:space="preserve"> </w:t>
            </w:r>
            <w:r w:rsidRPr="00B4220B">
              <w:rPr>
                <w:b/>
                <w:bCs/>
                <w:color w:val="000000"/>
              </w:rPr>
              <w:t>300</w:t>
            </w:r>
          </w:p>
        </w:tc>
      </w:tr>
      <w:tr w:rsidR="00F34147" w:rsidRPr="00B4220B" w:rsidTr="009531F6">
        <w:trPr>
          <w:trHeight w:val="300"/>
        </w:trPr>
        <w:tc>
          <w:tcPr>
            <w:tcW w:w="1242" w:type="dxa"/>
            <w:shd w:val="clear" w:color="auto" w:fill="auto"/>
            <w:noWrap/>
            <w:hideMark/>
          </w:tcPr>
          <w:p w:rsidR="00F34147" w:rsidRPr="00B4220B" w:rsidRDefault="00F34147" w:rsidP="00373358">
            <w:pPr>
              <w:spacing w:line="360" w:lineRule="atLeast"/>
              <w:rPr>
                <w:color w:val="000000"/>
              </w:rPr>
            </w:pPr>
            <w:r w:rsidRPr="00B4220B">
              <w:rPr>
                <w:color w:val="000000"/>
              </w:rPr>
              <w:t>4.43.4.2.</w:t>
            </w:r>
          </w:p>
        </w:tc>
        <w:tc>
          <w:tcPr>
            <w:tcW w:w="6898" w:type="dxa"/>
            <w:shd w:val="clear" w:color="auto" w:fill="auto"/>
            <w:hideMark/>
          </w:tcPr>
          <w:p w:rsidR="00F34147" w:rsidRPr="00B4220B" w:rsidRDefault="00F34147" w:rsidP="00373358">
            <w:pPr>
              <w:spacing w:line="360" w:lineRule="atLeast"/>
              <w:rPr>
                <w:color w:val="000000"/>
              </w:rPr>
            </w:pPr>
            <w:r w:rsidRPr="00B4220B">
              <w:rPr>
                <w:color w:val="000000"/>
              </w:rPr>
              <w:t xml:space="preserve">kokybės, saugumo, veiksmingumo ir informacijos ekspertizę </w:t>
            </w:r>
          </w:p>
        </w:tc>
        <w:tc>
          <w:tcPr>
            <w:tcW w:w="1466" w:type="dxa"/>
            <w:shd w:val="clear" w:color="auto" w:fill="auto"/>
            <w:noWrap/>
            <w:vAlign w:val="center"/>
            <w:hideMark/>
          </w:tcPr>
          <w:p w:rsidR="00F34147" w:rsidRPr="00B4220B" w:rsidRDefault="00F34147" w:rsidP="00373358">
            <w:pPr>
              <w:spacing w:line="360" w:lineRule="atLeast"/>
              <w:rPr>
                <w:color w:val="000000"/>
              </w:rPr>
            </w:pPr>
            <w:r w:rsidRPr="00B4220B">
              <w:rPr>
                <w:color w:val="000000"/>
              </w:rPr>
              <w:t>1 843</w:t>
            </w:r>
          </w:p>
        </w:tc>
      </w:tr>
      <w:tr w:rsidR="00F34147" w:rsidRPr="00B4220B" w:rsidTr="009531F6">
        <w:trPr>
          <w:trHeight w:val="690"/>
        </w:trPr>
        <w:tc>
          <w:tcPr>
            <w:tcW w:w="1242" w:type="dxa"/>
            <w:shd w:val="clear" w:color="auto" w:fill="auto"/>
            <w:noWrap/>
            <w:hideMark/>
          </w:tcPr>
          <w:p w:rsidR="00F34147" w:rsidRPr="00B4220B" w:rsidRDefault="00F34147" w:rsidP="00373358">
            <w:pPr>
              <w:spacing w:line="360" w:lineRule="atLeast"/>
              <w:rPr>
                <w:color w:val="000000"/>
              </w:rPr>
            </w:pPr>
            <w:r w:rsidRPr="00B4220B">
              <w:rPr>
                <w:color w:val="000000"/>
              </w:rPr>
              <w:t>4.43.5.</w:t>
            </w:r>
          </w:p>
        </w:tc>
        <w:tc>
          <w:tcPr>
            <w:tcW w:w="6898" w:type="dxa"/>
            <w:shd w:val="clear" w:color="auto" w:fill="auto"/>
            <w:hideMark/>
          </w:tcPr>
          <w:p w:rsidR="00F34147" w:rsidRPr="00B4220B" w:rsidRDefault="00F34147" w:rsidP="00373358">
            <w:pPr>
              <w:spacing w:line="360" w:lineRule="atLeast"/>
              <w:rPr>
                <w:color w:val="000000"/>
              </w:rPr>
            </w:pPr>
            <w:r w:rsidRPr="00B4220B">
              <w:rPr>
                <w:color w:val="000000"/>
              </w:rPr>
              <w:t>kai paraiška pateikiama savitarpio pripažinimo procedūrai, kurioje Lietuvos Respublika dalyvauja kaip referencinė Europos ekonominės erdvės valstybė:</w:t>
            </w:r>
          </w:p>
        </w:tc>
        <w:tc>
          <w:tcPr>
            <w:tcW w:w="1466" w:type="dxa"/>
            <w:shd w:val="clear" w:color="auto" w:fill="auto"/>
            <w:noWrap/>
            <w:vAlign w:val="center"/>
            <w:hideMark/>
          </w:tcPr>
          <w:p w:rsidR="00F34147" w:rsidRPr="00B4220B" w:rsidRDefault="00F34147" w:rsidP="00373358">
            <w:pPr>
              <w:spacing w:line="360" w:lineRule="atLeast"/>
              <w:rPr>
                <w:color w:val="000000"/>
              </w:rPr>
            </w:pPr>
          </w:p>
        </w:tc>
      </w:tr>
      <w:tr w:rsidR="00F34147" w:rsidRPr="00B4220B" w:rsidTr="009531F6">
        <w:trPr>
          <w:trHeight w:val="300"/>
        </w:trPr>
        <w:tc>
          <w:tcPr>
            <w:tcW w:w="1242" w:type="dxa"/>
            <w:shd w:val="clear" w:color="auto" w:fill="auto"/>
            <w:noWrap/>
            <w:hideMark/>
          </w:tcPr>
          <w:p w:rsidR="00F34147" w:rsidRPr="00B4220B" w:rsidRDefault="00F34147" w:rsidP="00373358">
            <w:pPr>
              <w:spacing w:line="360" w:lineRule="atLeast"/>
              <w:rPr>
                <w:color w:val="000000"/>
              </w:rPr>
            </w:pPr>
            <w:r w:rsidRPr="00B4220B">
              <w:rPr>
                <w:color w:val="000000"/>
              </w:rPr>
              <w:t>4.43.5.1.</w:t>
            </w:r>
          </w:p>
        </w:tc>
        <w:tc>
          <w:tcPr>
            <w:tcW w:w="6898" w:type="dxa"/>
            <w:shd w:val="clear" w:color="auto" w:fill="auto"/>
            <w:hideMark/>
          </w:tcPr>
          <w:p w:rsidR="00F34147" w:rsidRPr="00B4220B" w:rsidRDefault="00F34147" w:rsidP="00373358">
            <w:pPr>
              <w:spacing w:line="360" w:lineRule="atLeast"/>
              <w:rPr>
                <w:color w:val="000000"/>
              </w:rPr>
            </w:pPr>
            <w:r w:rsidRPr="00B4220B">
              <w:rPr>
                <w:color w:val="000000"/>
              </w:rPr>
              <w:t xml:space="preserve">pirminę ekspertizę (validaciją) </w:t>
            </w:r>
          </w:p>
        </w:tc>
        <w:tc>
          <w:tcPr>
            <w:tcW w:w="1466" w:type="dxa"/>
            <w:shd w:val="clear" w:color="auto" w:fill="auto"/>
            <w:noWrap/>
            <w:vAlign w:val="center"/>
            <w:hideMark/>
          </w:tcPr>
          <w:p w:rsidR="00F34147" w:rsidRPr="00B4220B" w:rsidRDefault="00F34147" w:rsidP="00373358">
            <w:pPr>
              <w:spacing w:line="360" w:lineRule="atLeast"/>
              <w:rPr>
                <w:color w:val="000000"/>
              </w:rPr>
            </w:pPr>
            <w:r w:rsidRPr="00B4220B">
              <w:rPr>
                <w:strike/>
                <w:color w:val="000000"/>
              </w:rPr>
              <w:t>97</w:t>
            </w:r>
            <w:r w:rsidRPr="00B4220B">
              <w:rPr>
                <w:color w:val="000000"/>
              </w:rPr>
              <w:t xml:space="preserve"> </w:t>
            </w:r>
            <w:r w:rsidRPr="00B4220B">
              <w:rPr>
                <w:b/>
                <w:bCs/>
                <w:color w:val="000000"/>
              </w:rPr>
              <w:t>200</w:t>
            </w:r>
          </w:p>
        </w:tc>
      </w:tr>
      <w:tr w:rsidR="00F34147" w:rsidRPr="00B4220B" w:rsidTr="009531F6">
        <w:trPr>
          <w:trHeight w:val="300"/>
        </w:trPr>
        <w:tc>
          <w:tcPr>
            <w:tcW w:w="1242" w:type="dxa"/>
            <w:shd w:val="clear" w:color="auto" w:fill="auto"/>
            <w:noWrap/>
            <w:hideMark/>
          </w:tcPr>
          <w:p w:rsidR="00F34147" w:rsidRPr="00B4220B" w:rsidRDefault="00F34147" w:rsidP="00373358">
            <w:pPr>
              <w:spacing w:line="360" w:lineRule="atLeast"/>
              <w:rPr>
                <w:color w:val="000000"/>
              </w:rPr>
            </w:pPr>
            <w:r w:rsidRPr="00B4220B">
              <w:rPr>
                <w:color w:val="000000"/>
              </w:rPr>
              <w:t>4.43.5.2.</w:t>
            </w:r>
          </w:p>
        </w:tc>
        <w:tc>
          <w:tcPr>
            <w:tcW w:w="6898" w:type="dxa"/>
            <w:shd w:val="clear" w:color="auto" w:fill="auto"/>
            <w:hideMark/>
          </w:tcPr>
          <w:p w:rsidR="00F34147" w:rsidRPr="00B4220B" w:rsidRDefault="00F34147" w:rsidP="00373358">
            <w:pPr>
              <w:spacing w:line="360" w:lineRule="atLeast"/>
              <w:rPr>
                <w:color w:val="000000"/>
              </w:rPr>
            </w:pPr>
            <w:r w:rsidRPr="00B4220B">
              <w:rPr>
                <w:color w:val="000000"/>
              </w:rPr>
              <w:t xml:space="preserve">kokybės, saugumo, veiksmingumo ir informacijos ekspertizę </w:t>
            </w:r>
          </w:p>
        </w:tc>
        <w:tc>
          <w:tcPr>
            <w:tcW w:w="1466" w:type="dxa"/>
            <w:shd w:val="clear" w:color="auto" w:fill="auto"/>
            <w:noWrap/>
            <w:vAlign w:val="center"/>
            <w:hideMark/>
          </w:tcPr>
          <w:p w:rsidR="00F34147" w:rsidRPr="00B4220B" w:rsidRDefault="00F34147" w:rsidP="00373358">
            <w:pPr>
              <w:spacing w:line="360" w:lineRule="atLeast"/>
              <w:rPr>
                <w:color w:val="000000"/>
              </w:rPr>
            </w:pPr>
            <w:r w:rsidRPr="00B4220B">
              <w:rPr>
                <w:strike/>
                <w:color w:val="000000"/>
              </w:rPr>
              <w:t>1 021</w:t>
            </w:r>
            <w:r w:rsidRPr="00B4220B">
              <w:rPr>
                <w:color w:val="000000"/>
              </w:rPr>
              <w:t xml:space="preserve"> </w:t>
            </w:r>
            <w:r w:rsidRPr="00B4220B">
              <w:rPr>
                <w:b/>
                <w:bCs/>
                <w:color w:val="000000"/>
              </w:rPr>
              <w:t>721</w:t>
            </w:r>
          </w:p>
        </w:tc>
      </w:tr>
      <w:tr w:rsidR="00F34147" w:rsidRPr="00B4220B" w:rsidTr="009531F6">
        <w:trPr>
          <w:trHeight w:val="300"/>
        </w:trPr>
        <w:tc>
          <w:tcPr>
            <w:tcW w:w="1242" w:type="dxa"/>
            <w:shd w:val="clear" w:color="auto" w:fill="auto"/>
            <w:noWrap/>
          </w:tcPr>
          <w:p w:rsidR="00F34147" w:rsidRPr="00B4220B" w:rsidRDefault="00F34147" w:rsidP="00373358">
            <w:pPr>
              <w:spacing w:line="360" w:lineRule="atLeast"/>
              <w:rPr>
                <w:b/>
                <w:bCs/>
                <w:color w:val="000000"/>
              </w:rPr>
            </w:pPr>
            <w:r w:rsidRPr="00B4220B">
              <w:rPr>
                <w:b/>
                <w:bCs/>
                <w:color w:val="000000"/>
              </w:rPr>
              <w:t>4.43.5.3.</w:t>
            </w:r>
          </w:p>
        </w:tc>
        <w:tc>
          <w:tcPr>
            <w:tcW w:w="6898" w:type="dxa"/>
            <w:shd w:val="clear" w:color="auto" w:fill="auto"/>
          </w:tcPr>
          <w:p w:rsidR="00F34147" w:rsidRPr="00B4220B" w:rsidRDefault="00F34147" w:rsidP="008E31AD">
            <w:pPr>
              <w:spacing w:line="360" w:lineRule="atLeast"/>
              <w:rPr>
                <w:b/>
                <w:bCs/>
                <w:color w:val="000000"/>
              </w:rPr>
            </w:pPr>
            <w:r w:rsidRPr="00B4220B">
              <w:rPr>
                <w:b/>
                <w:bCs/>
                <w:color w:val="000000"/>
              </w:rPr>
              <w:t xml:space="preserve">vertinimo protokolo, kurio pagrindu kitos </w:t>
            </w:r>
            <w:r w:rsidR="002B4026" w:rsidRPr="00B4220B">
              <w:rPr>
                <w:b/>
                <w:color w:val="000000"/>
              </w:rPr>
              <w:t xml:space="preserve">savitarpio pripažinimo </w:t>
            </w:r>
            <w:r w:rsidRPr="00B4220B">
              <w:rPr>
                <w:b/>
                <w:bCs/>
                <w:color w:val="000000"/>
              </w:rPr>
              <w:t>procedūroje dalyvaujančios šalys priima sprendimą dėl vaistinio preparato registracijos</w:t>
            </w:r>
            <w:r w:rsidR="008E31AD" w:rsidRPr="00B4220B">
              <w:rPr>
                <w:b/>
                <w:bCs/>
                <w:color w:val="000000"/>
              </w:rPr>
              <w:t>, parengimą</w:t>
            </w:r>
          </w:p>
        </w:tc>
        <w:tc>
          <w:tcPr>
            <w:tcW w:w="1466" w:type="dxa"/>
            <w:shd w:val="clear" w:color="auto" w:fill="auto"/>
            <w:noWrap/>
            <w:vAlign w:val="center"/>
          </w:tcPr>
          <w:p w:rsidR="00F34147" w:rsidRPr="00B4220B" w:rsidRDefault="00F34147" w:rsidP="00373358">
            <w:pPr>
              <w:spacing w:line="360" w:lineRule="atLeast"/>
              <w:rPr>
                <w:b/>
                <w:bCs/>
                <w:color w:val="000000"/>
              </w:rPr>
            </w:pPr>
            <w:r w:rsidRPr="00B4220B">
              <w:rPr>
                <w:b/>
                <w:bCs/>
                <w:color w:val="000000"/>
              </w:rPr>
              <w:t>300</w:t>
            </w:r>
            <w:r w:rsidRPr="00B4220B">
              <w:rPr>
                <w:color w:val="000000"/>
              </w:rPr>
              <w:t>“.</w:t>
            </w:r>
          </w:p>
        </w:tc>
      </w:tr>
    </w:tbl>
    <w:p w:rsidR="00CE38E1" w:rsidRPr="00B4220B" w:rsidRDefault="00CE38E1" w:rsidP="008920B3">
      <w:pPr>
        <w:pStyle w:val="HTMLiankstoformatuotas"/>
        <w:numPr>
          <w:ilvl w:val="0"/>
          <w:numId w:val="17"/>
        </w:numPr>
        <w:tabs>
          <w:tab w:val="clear" w:pos="1832"/>
          <w:tab w:val="left" w:pos="1276"/>
        </w:tabs>
        <w:spacing w:line="360" w:lineRule="atLeast"/>
        <w:jc w:val="both"/>
        <w:rPr>
          <w:rFonts w:ascii="Times New Roman" w:hAnsi="Times New Roman" w:cs="Times New Roman"/>
          <w:sz w:val="24"/>
          <w:szCs w:val="24"/>
          <w:lang w:val="lt-LT"/>
        </w:rPr>
      </w:pPr>
      <w:r w:rsidRPr="00B4220B">
        <w:rPr>
          <w:rFonts w:ascii="Times New Roman" w:hAnsi="Times New Roman" w:cs="Times New Roman"/>
          <w:sz w:val="24"/>
          <w:szCs w:val="24"/>
          <w:lang w:val="lt-LT"/>
        </w:rPr>
        <w:t>Pakeisti 4.43</w:t>
      </w:r>
      <w:r w:rsidRPr="00B4220B">
        <w:rPr>
          <w:rFonts w:ascii="Times New Roman" w:hAnsi="Times New Roman" w:cs="Times New Roman"/>
          <w:sz w:val="24"/>
          <w:szCs w:val="24"/>
          <w:vertAlign w:val="superscript"/>
          <w:lang w:val="lt-LT"/>
        </w:rPr>
        <w:t>1</w:t>
      </w:r>
      <w:r w:rsidRPr="00B4220B">
        <w:rPr>
          <w:rFonts w:ascii="Times New Roman" w:hAnsi="Times New Roman" w:cs="Times New Roman"/>
          <w:sz w:val="24"/>
          <w:szCs w:val="24"/>
          <w:lang w:val="lt-LT"/>
        </w:rPr>
        <w:t xml:space="preserve"> 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98"/>
        <w:gridCol w:w="1466"/>
      </w:tblGrid>
      <w:tr w:rsidR="00CE38E1" w:rsidRPr="00B4220B" w:rsidTr="009531F6">
        <w:trPr>
          <w:trHeight w:val="1255"/>
        </w:trPr>
        <w:tc>
          <w:tcPr>
            <w:tcW w:w="1242" w:type="dxa"/>
            <w:shd w:val="clear" w:color="auto" w:fill="auto"/>
            <w:noWrap/>
            <w:hideMark/>
          </w:tcPr>
          <w:p w:rsidR="00CE38E1" w:rsidRPr="00B4220B" w:rsidRDefault="00CE38E1" w:rsidP="00373358">
            <w:pPr>
              <w:spacing w:line="360" w:lineRule="atLeast"/>
              <w:rPr>
                <w:color w:val="000000"/>
              </w:rPr>
            </w:pPr>
            <w:r w:rsidRPr="00B4220B">
              <w:rPr>
                <w:color w:val="000000"/>
              </w:rPr>
              <w:t>„4.4</w:t>
            </w:r>
            <w:r w:rsidRPr="00B4220B">
              <w:t>3</w:t>
            </w:r>
            <w:r w:rsidRPr="00B4220B">
              <w:rPr>
                <w:vertAlign w:val="superscript"/>
              </w:rPr>
              <w:t>1</w:t>
            </w:r>
            <w:r w:rsidRPr="00B4220B">
              <w:rPr>
                <w:color w:val="000000"/>
              </w:rPr>
              <w:t>.</w:t>
            </w:r>
          </w:p>
        </w:tc>
        <w:tc>
          <w:tcPr>
            <w:tcW w:w="6898" w:type="dxa"/>
            <w:shd w:val="clear" w:color="auto" w:fill="auto"/>
            <w:hideMark/>
          </w:tcPr>
          <w:p w:rsidR="00CE38E1" w:rsidRPr="00B4220B" w:rsidRDefault="00CE38E1" w:rsidP="00373358">
            <w:pPr>
              <w:spacing w:line="360" w:lineRule="atLeast"/>
              <w:rPr>
                <w:color w:val="000000"/>
              </w:rPr>
            </w:pPr>
            <w:r w:rsidRPr="00B4220B">
              <w:rPr>
                <w:color w:val="000000"/>
              </w:rPr>
              <w:t>paraiškos registruoti vaistinį preparatą, kartu pateiktų dokumentų ir informacijos ekspertizę, taip pat registracijos pažymėjimo arba ekspertizės pažymos išdavimą, kai paraiška pateikiama kartu su tos pačios veikliosios medžiagos, tačiau kitos farmacinės formos vaistinio preparato paraiška</w:t>
            </w:r>
            <w:r w:rsidR="00CC7072" w:rsidRPr="00B4220B">
              <w:rPr>
                <w:color w:val="000000"/>
              </w:rPr>
              <w:t xml:space="preserve">, </w:t>
            </w:r>
            <w:r w:rsidR="00CC7072" w:rsidRPr="00B4220B">
              <w:rPr>
                <w:b/>
                <w:color w:val="000000"/>
              </w:rPr>
              <w:t xml:space="preserve">kuriuos atlieka </w:t>
            </w:r>
            <w:r w:rsidR="00CC7072" w:rsidRPr="00B4220B">
              <w:rPr>
                <w:b/>
              </w:rPr>
              <w:t>Valstybinė vaistų kontrolės tarnyba prie Lietuvos Respublikos sveikatos apsaugos ministerijos</w:t>
            </w:r>
            <w:r w:rsidRPr="00B4220B">
              <w:rPr>
                <w:color w:val="000000"/>
              </w:rPr>
              <w:t>:</w:t>
            </w:r>
          </w:p>
        </w:tc>
        <w:tc>
          <w:tcPr>
            <w:tcW w:w="1466" w:type="dxa"/>
            <w:shd w:val="clear" w:color="auto" w:fill="auto"/>
            <w:noWrap/>
            <w:vAlign w:val="center"/>
            <w:hideMark/>
          </w:tcPr>
          <w:p w:rsidR="00CE38E1" w:rsidRPr="00B4220B" w:rsidRDefault="00CE38E1" w:rsidP="00373358">
            <w:pPr>
              <w:spacing w:line="360" w:lineRule="atLeast"/>
              <w:jc w:val="center"/>
              <w:rPr>
                <w:color w:val="000000"/>
              </w:rPr>
            </w:pPr>
          </w:p>
        </w:tc>
      </w:tr>
      <w:tr w:rsidR="00CE38E1" w:rsidRPr="00B4220B" w:rsidTr="009531F6">
        <w:trPr>
          <w:trHeight w:val="300"/>
        </w:trPr>
        <w:tc>
          <w:tcPr>
            <w:tcW w:w="1242" w:type="dxa"/>
            <w:shd w:val="clear" w:color="auto" w:fill="auto"/>
            <w:noWrap/>
            <w:hideMark/>
          </w:tcPr>
          <w:p w:rsidR="00CE38E1" w:rsidRPr="00B4220B" w:rsidRDefault="00CE38E1" w:rsidP="00373358">
            <w:pPr>
              <w:spacing w:line="360" w:lineRule="atLeast"/>
              <w:rPr>
                <w:color w:val="000000"/>
              </w:rPr>
            </w:pPr>
            <w:r w:rsidRPr="00B4220B">
              <w:rPr>
                <w:color w:val="000000"/>
              </w:rPr>
              <w:t>4.4</w:t>
            </w:r>
            <w:r w:rsidRPr="00B4220B">
              <w:t>3</w:t>
            </w:r>
            <w:r w:rsidRPr="00B4220B">
              <w:rPr>
                <w:vertAlign w:val="superscript"/>
              </w:rPr>
              <w:t>1</w:t>
            </w:r>
            <w:r w:rsidRPr="00B4220B">
              <w:rPr>
                <w:color w:val="000000"/>
              </w:rPr>
              <w:t>.1.</w:t>
            </w:r>
          </w:p>
        </w:tc>
        <w:tc>
          <w:tcPr>
            <w:tcW w:w="6898" w:type="dxa"/>
            <w:shd w:val="clear" w:color="auto" w:fill="auto"/>
            <w:hideMark/>
          </w:tcPr>
          <w:p w:rsidR="00CE38E1" w:rsidRPr="00B4220B" w:rsidRDefault="00CE38E1" w:rsidP="00373358">
            <w:pPr>
              <w:spacing w:line="360" w:lineRule="atLeast"/>
              <w:rPr>
                <w:color w:val="000000"/>
              </w:rPr>
            </w:pPr>
            <w:r w:rsidRPr="00B4220B">
              <w:rPr>
                <w:color w:val="000000"/>
              </w:rPr>
              <w:t>kai paraiška pateikiama nacionalinei procedūrai:</w:t>
            </w:r>
          </w:p>
        </w:tc>
        <w:tc>
          <w:tcPr>
            <w:tcW w:w="1466" w:type="dxa"/>
            <w:shd w:val="clear" w:color="auto" w:fill="auto"/>
            <w:noWrap/>
            <w:vAlign w:val="center"/>
            <w:hideMark/>
          </w:tcPr>
          <w:p w:rsidR="00CE38E1" w:rsidRPr="00B4220B" w:rsidRDefault="00CE38E1" w:rsidP="00373358">
            <w:pPr>
              <w:spacing w:line="360" w:lineRule="atLeast"/>
              <w:jc w:val="center"/>
              <w:rPr>
                <w:color w:val="000000"/>
              </w:rPr>
            </w:pPr>
          </w:p>
        </w:tc>
      </w:tr>
      <w:tr w:rsidR="00CE38E1" w:rsidRPr="00B4220B" w:rsidTr="009531F6">
        <w:trPr>
          <w:trHeight w:val="300"/>
        </w:trPr>
        <w:tc>
          <w:tcPr>
            <w:tcW w:w="1242" w:type="dxa"/>
            <w:shd w:val="clear" w:color="auto" w:fill="auto"/>
            <w:noWrap/>
            <w:hideMark/>
          </w:tcPr>
          <w:p w:rsidR="00CE38E1" w:rsidRPr="00B4220B" w:rsidRDefault="00CE38E1" w:rsidP="00373358">
            <w:pPr>
              <w:spacing w:line="360" w:lineRule="atLeast"/>
              <w:rPr>
                <w:color w:val="000000"/>
              </w:rPr>
            </w:pPr>
            <w:r w:rsidRPr="00B4220B">
              <w:rPr>
                <w:color w:val="000000"/>
              </w:rPr>
              <w:t>4.4</w:t>
            </w:r>
            <w:r w:rsidRPr="00B4220B">
              <w:t>3</w:t>
            </w:r>
            <w:r w:rsidRPr="00B4220B">
              <w:rPr>
                <w:vertAlign w:val="superscript"/>
              </w:rPr>
              <w:t>1</w:t>
            </w:r>
            <w:r w:rsidRPr="00B4220B">
              <w:rPr>
                <w:color w:val="000000"/>
              </w:rPr>
              <w:t>.1.1.</w:t>
            </w:r>
          </w:p>
        </w:tc>
        <w:tc>
          <w:tcPr>
            <w:tcW w:w="6898" w:type="dxa"/>
            <w:shd w:val="clear" w:color="auto" w:fill="auto"/>
            <w:hideMark/>
          </w:tcPr>
          <w:p w:rsidR="00CE38E1" w:rsidRPr="00B4220B" w:rsidRDefault="00CE38E1" w:rsidP="00373358">
            <w:pPr>
              <w:spacing w:line="360" w:lineRule="atLeast"/>
              <w:rPr>
                <w:color w:val="000000"/>
              </w:rPr>
            </w:pPr>
            <w:r w:rsidRPr="00B4220B">
              <w:rPr>
                <w:color w:val="000000"/>
              </w:rPr>
              <w:t xml:space="preserve">pirminę ekspertizę (validaciją) </w:t>
            </w:r>
          </w:p>
        </w:tc>
        <w:tc>
          <w:tcPr>
            <w:tcW w:w="1466" w:type="dxa"/>
            <w:shd w:val="clear" w:color="auto" w:fill="auto"/>
            <w:noWrap/>
            <w:vAlign w:val="center"/>
            <w:hideMark/>
          </w:tcPr>
          <w:p w:rsidR="00CE38E1" w:rsidRPr="00B4220B" w:rsidRDefault="00CE38E1" w:rsidP="00373358">
            <w:pPr>
              <w:spacing w:line="360" w:lineRule="atLeast"/>
              <w:rPr>
                <w:color w:val="000000"/>
              </w:rPr>
            </w:pPr>
            <w:r w:rsidRPr="00B4220B">
              <w:rPr>
                <w:strike/>
                <w:color w:val="000000"/>
              </w:rPr>
              <w:t>97</w:t>
            </w:r>
            <w:r w:rsidRPr="00B4220B">
              <w:rPr>
                <w:color w:val="000000"/>
              </w:rPr>
              <w:t xml:space="preserve"> </w:t>
            </w:r>
            <w:r w:rsidRPr="00B4220B">
              <w:rPr>
                <w:b/>
                <w:bCs/>
                <w:color w:val="000000"/>
              </w:rPr>
              <w:t>200</w:t>
            </w:r>
          </w:p>
        </w:tc>
      </w:tr>
      <w:tr w:rsidR="00CE38E1" w:rsidRPr="00B4220B" w:rsidTr="009531F6">
        <w:trPr>
          <w:trHeight w:val="300"/>
        </w:trPr>
        <w:tc>
          <w:tcPr>
            <w:tcW w:w="1242" w:type="dxa"/>
            <w:shd w:val="clear" w:color="auto" w:fill="auto"/>
            <w:noWrap/>
            <w:hideMark/>
          </w:tcPr>
          <w:p w:rsidR="00CE38E1" w:rsidRPr="00B4220B" w:rsidRDefault="00CE38E1" w:rsidP="00373358">
            <w:pPr>
              <w:spacing w:line="360" w:lineRule="atLeast"/>
              <w:rPr>
                <w:color w:val="000000"/>
              </w:rPr>
            </w:pPr>
            <w:r w:rsidRPr="00B4220B">
              <w:rPr>
                <w:color w:val="000000"/>
              </w:rPr>
              <w:t>4.4</w:t>
            </w:r>
            <w:r w:rsidRPr="00B4220B">
              <w:t>3</w:t>
            </w:r>
            <w:r w:rsidRPr="00B4220B">
              <w:rPr>
                <w:vertAlign w:val="superscript"/>
              </w:rPr>
              <w:t>1</w:t>
            </w:r>
            <w:r w:rsidRPr="00B4220B">
              <w:rPr>
                <w:color w:val="000000"/>
              </w:rPr>
              <w:t>.1.2.</w:t>
            </w:r>
          </w:p>
        </w:tc>
        <w:tc>
          <w:tcPr>
            <w:tcW w:w="6898" w:type="dxa"/>
            <w:shd w:val="clear" w:color="auto" w:fill="auto"/>
            <w:hideMark/>
          </w:tcPr>
          <w:p w:rsidR="00CE38E1" w:rsidRPr="00B4220B" w:rsidRDefault="00CE38E1" w:rsidP="00373358">
            <w:pPr>
              <w:spacing w:line="360" w:lineRule="atLeast"/>
              <w:rPr>
                <w:color w:val="000000"/>
              </w:rPr>
            </w:pPr>
            <w:r w:rsidRPr="00B4220B">
              <w:rPr>
                <w:color w:val="000000"/>
              </w:rPr>
              <w:t xml:space="preserve">kokybės, saugumo, veiksmingumo ir informacijos ekspertizę </w:t>
            </w:r>
          </w:p>
        </w:tc>
        <w:tc>
          <w:tcPr>
            <w:tcW w:w="1466" w:type="dxa"/>
            <w:shd w:val="clear" w:color="auto" w:fill="auto"/>
            <w:noWrap/>
            <w:vAlign w:val="center"/>
            <w:hideMark/>
          </w:tcPr>
          <w:p w:rsidR="00CE38E1" w:rsidRPr="00B4220B" w:rsidRDefault="00CE38E1" w:rsidP="00373358">
            <w:pPr>
              <w:spacing w:line="360" w:lineRule="atLeast"/>
              <w:rPr>
                <w:color w:val="000000"/>
              </w:rPr>
            </w:pPr>
            <w:r w:rsidRPr="00B4220B">
              <w:rPr>
                <w:color w:val="000000"/>
              </w:rPr>
              <w:t>1 478</w:t>
            </w:r>
          </w:p>
        </w:tc>
      </w:tr>
      <w:tr w:rsidR="00CE38E1" w:rsidRPr="00B4220B" w:rsidTr="009531F6">
        <w:trPr>
          <w:trHeight w:val="690"/>
        </w:trPr>
        <w:tc>
          <w:tcPr>
            <w:tcW w:w="1242" w:type="dxa"/>
            <w:shd w:val="clear" w:color="auto" w:fill="auto"/>
            <w:noWrap/>
            <w:hideMark/>
          </w:tcPr>
          <w:p w:rsidR="00CE38E1" w:rsidRPr="00B4220B" w:rsidRDefault="00CE38E1" w:rsidP="00373358">
            <w:pPr>
              <w:spacing w:line="360" w:lineRule="atLeast"/>
              <w:rPr>
                <w:color w:val="000000"/>
              </w:rPr>
            </w:pPr>
            <w:r w:rsidRPr="00B4220B">
              <w:rPr>
                <w:color w:val="000000"/>
              </w:rPr>
              <w:t>4.4</w:t>
            </w:r>
            <w:r w:rsidRPr="00B4220B">
              <w:t>3</w:t>
            </w:r>
            <w:r w:rsidRPr="00B4220B">
              <w:rPr>
                <w:vertAlign w:val="superscript"/>
              </w:rPr>
              <w:t>1</w:t>
            </w:r>
            <w:r w:rsidRPr="00B4220B">
              <w:rPr>
                <w:color w:val="000000"/>
              </w:rPr>
              <w:t>.2.</w:t>
            </w:r>
          </w:p>
        </w:tc>
        <w:tc>
          <w:tcPr>
            <w:tcW w:w="6898" w:type="dxa"/>
            <w:shd w:val="clear" w:color="auto" w:fill="auto"/>
            <w:hideMark/>
          </w:tcPr>
          <w:p w:rsidR="00CE38E1" w:rsidRPr="00B4220B" w:rsidRDefault="00CE38E1" w:rsidP="00373358">
            <w:pPr>
              <w:spacing w:line="360" w:lineRule="atLeast"/>
              <w:rPr>
                <w:color w:val="000000"/>
              </w:rPr>
            </w:pPr>
            <w:r w:rsidRPr="00B4220B">
              <w:rPr>
                <w:color w:val="000000"/>
              </w:rPr>
              <w:t>kai paraiška pateikiama savitarpio pripažinimo procedūrai, kurioje Lietuvos Respublika dalyvauja kaip pripažįstanti Europos ekonominės erdvės valstybė:</w:t>
            </w:r>
          </w:p>
        </w:tc>
        <w:tc>
          <w:tcPr>
            <w:tcW w:w="1466" w:type="dxa"/>
            <w:shd w:val="clear" w:color="auto" w:fill="auto"/>
            <w:noWrap/>
            <w:vAlign w:val="center"/>
            <w:hideMark/>
          </w:tcPr>
          <w:p w:rsidR="00CE38E1" w:rsidRPr="00B4220B" w:rsidRDefault="00CE38E1" w:rsidP="00373358">
            <w:pPr>
              <w:spacing w:line="360" w:lineRule="atLeast"/>
              <w:rPr>
                <w:color w:val="000000"/>
              </w:rPr>
            </w:pPr>
          </w:p>
        </w:tc>
      </w:tr>
      <w:tr w:rsidR="00CE38E1" w:rsidRPr="00B4220B" w:rsidTr="009531F6">
        <w:trPr>
          <w:trHeight w:val="300"/>
        </w:trPr>
        <w:tc>
          <w:tcPr>
            <w:tcW w:w="1242" w:type="dxa"/>
            <w:shd w:val="clear" w:color="auto" w:fill="auto"/>
            <w:noWrap/>
            <w:hideMark/>
          </w:tcPr>
          <w:p w:rsidR="00CE38E1" w:rsidRPr="00B4220B" w:rsidRDefault="00CE38E1" w:rsidP="00373358">
            <w:pPr>
              <w:spacing w:line="360" w:lineRule="atLeast"/>
              <w:rPr>
                <w:color w:val="000000"/>
              </w:rPr>
            </w:pPr>
            <w:r w:rsidRPr="00B4220B">
              <w:rPr>
                <w:color w:val="000000"/>
              </w:rPr>
              <w:t>4.4</w:t>
            </w:r>
            <w:r w:rsidRPr="00B4220B">
              <w:t>3</w:t>
            </w:r>
            <w:r w:rsidRPr="00B4220B">
              <w:rPr>
                <w:vertAlign w:val="superscript"/>
              </w:rPr>
              <w:t>1</w:t>
            </w:r>
            <w:r w:rsidRPr="00B4220B">
              <w:rPr>
                <w:color w:val="000000"/>
              </w:rPr>
              <w:t>.2.1.</w:t>
            </w:r>
          </w:p>
        </w:tc>
        <w:tc>
          <w:tcPr>
            <w:tcW w:w="6898" w:type="dxa"/>
            <w:shd w:val="clear" w:color="auto" w:fill="auto"/>
            <w:hideMark/>
          </w:tcPr>
          <w:p w:rsidR="00CE38E1" w:rsidRPr="00B4220B" w:rsidRDefault="00CE38E1" w:rsidP="00373358">
            <w:pPr>
              <w:spacing w:line="360" w:lineRule="atLeast"/>
              <w:rPr>
                <w:color w:val="000000"/>
              </w:rPr>
            </w:pPr>
            <w:r w:rsidRPr="00B4220B">
              <w:rPr>
                <w:color w:val="000000"/>
              </w:rPr>
              <w:t xml:space="preserve">pirminę ekspertizę (validaciją) </w:t>
            </w:r>
          </w:p>
        </w:tc>
        <w:tc>
          <w:tcPr>
            <w:tcW w:w="1466" w:type="dxa"/>
            <w:shd w:val="clear" w:color="auto" w:fill="auto"/>
            <w:noWrap/>
            <w:vAlign w:val="center"/>
            <w:hideMark/>
          </w:tcPr>
          <w:p w:rsidR="00CE38E1" w:rsidRPr="00B4220B" w:rsidRDefault="00CE38E1" w:rsidP="00373358">
            <w:pPr>
              <w:spacing w:line="360" w:lineRule="atLeast"/>
              <w:rPr>
                <w:color w:val="000000"/>
              </w:rPr>
            </w:pPr>
            <w:r w:rsidRPr="00B4220B">
              <w:rPr>
                <w:strike/>
                <w:color w:val="000000"/>
              </w:rPr>
              <w:t>97</w:t>
            </w:r>
            <w:r w:rsidRPr="00B4220B">
              <w:rPr>
                <w:color w:val="000000"/>
              </w:rPr>
              <w:t xml:space="preserve"> </w:t>
            </w:r>
            <w:r w:rsidRPr="00B4220B">
              <w:rPr>
                <w:b/>
                <w:bCs/>
                <w:color w:val="000000"/>
              </w:rPr>
              <w:t>150</w:t>
            </w:r>
          </w:p>
        </w:tc>
      </w:tr>
      <w:tr w:rsidR="00CE38E1" w:rsidRPr="00B4220B" w:rsidTr="009531F6">
        <w:trPr>
          <w:trHeight w:val="300"/>
        </w:trPr>
        <w:tc>
          <w:tcPr>
            <w:tcW w:w="1242" w:type="dxa"/>
            <w:shd w:val="clear" w:color="auto" w:fill="auto"/>
            <w:noWrap/>
            <w:hideMark/>
          </w:tcPr>
          <w:p w:rsidR="00CE38E1" w:rsidRPr="00B4220B" w:rsidRDefault="00CE38E1" w:rsidP="00373358">
            <w:pPr>
              <w:spacing w:line="360" w:lineRule="atLeast"/>
              <w:rPr>
                <w:color w:val="000000"/>
              </w:rPr>
            </w:pPr>
            <w:r w:rsidRPr="00B4220B">
              <w:rPr>
                <w:color w:val="000000"/>
              </w:rPr>
              <w:t>4.4</w:t>
            </w:r>
            <w:r w:rsidRPr="00B4220B">
              <w:t>3</w:t>
            </w:r>
            <w:r w:rsidRPr="00B4220B">
              <w:rPr>
                <w:vertAlign w:val="superscript"/>
              </w:rPr>
              <w:t>1</w:t>
            </w:r>
            <w:r w:rsidRPr="00B4220B">
              <w:rPr>
                <w:color w:val="000000"/>
              </w:rPr>
              <w:t>.2.2.</w:t>
            </w:r>
          </w:p>
        </w:tc>
        <w:tc>
          <w:tcPr>
            <w:tcW w:w="6898" w:type="dxa"/>
            <w:shd w:val="clear" w:color="auto" w:fill="auto"/>
            <w:hideMark/>
          </w:tcPr>
          <w:p w:rsidR="00CE38E1" w:rsidRPr="00B4220B" w:rsidRDefault="00CE38E1" w:rsidP="00373358">
            <w:pPr>
              <w:spacing w:line="360" w:lineRule="atLeast"/>
              <w:rPr>
                <w:color w:val="000000"/>
              </w:rPr>
            </w:pPr>
            <w:r w:rsidRPr="00B4220B">
              <w:rPr>
                <w:color w:val="000000"/>
              </w:rPr>
              <w:t xml:space="preserve">kokybės, saugumo, veiksmingumo ir informacijos ekspertizę </w:t>
            </w:r>
          </w:p>
        </w:tc>
        <w:tc>
          <w:tcPr>
            <w:tcW w:w="1466" w:type="dxa"/>
            <w:shd w:val="clear" w:color="auto" w:fill="auto"/>
            <w:noWrap/>
            <w:vAlign w:val="center"/>
            <w:hideMark/>
          </w:tcPr>
          <w:p w:rsidR="00CE38E1" w:rsidRPr="00B4220B" w:rsidRDefault="00CE38E1" w:rsidP="00373358">
            <w:pPr>
              <w:spacing w:line="360" w:lineRule="atLeast"/>
              <w:rPr>
                <w:color w:val="000000"/>
              </w:rPr>
            </w:pPr>
            <w:r w:rsidRPr="00B4220B">
              <w:rPr>
                <w:strike/>
                <w:color w:val="000000"/>
              </w:rPr>
              <w:t>211</w:t>
            </w:r>
            <w:r w:rsidRPr="00B4220B">
              <w:rPr>
                <w:color w:val="000000"/>
              </w:rPr>
              <w:t xml:space="preserve"> </w:t>
            </w:r>
            <w:r w:rsidRPr="00B4220B">
              <w:rPr>
                <w:b/>
                <w:bCs/>
                <w:color w:val="000000"/>
              </w:rPr>
              <w:t>250</w:t>
            </w:r>
          </w:p>
        </w:tc>
      </w:tr>
      <w:tr w:rsidR="00CE38E1" w:rsidRPr="00B4220B" w:rsidTr="009531F6">
        <w:trPr>
          <w:trHeight w:val="675"/>
        </w:trPr>
        <w:tc>
          <w:tcPr>
            <w:tcW w:w="1242" w:type="dxa"/>
            <w:shd w:val="clear" w:color="auto" w:fill="auto"/>
            <w:noWrap/>
            <w:hideMark/>
          </w:tcPr>
          <w:p w:rsidR="00CE38E1" w:rsidRPr="00B4220B" w:rsidRDefault="00CE38E1" w:rsidP="00373358">
            <w:pPr>
              <w:spacing w:line="360" w:lineRule="atLeast"/>
              <w:rPr>
                <w:color w:val="000000"/>
              </w:rPr>
            </w:pPr>
            <w:r w:rsidRPr="00B4220B">
              <w:rPr>
                <w:color w:val="000000"/>
              </w:rPr>
              <w:lastRenderedPageBreak/>
              <w:t>4.4</w:t>
            </w:r>
            <w:r w:rsidRPr="00B4220B">
              <w:t>3</w:t>
            </w:r>
            <w:r w:rsidRPr="00B4220B">
              <w:rPr>
                <w:vertAlign w:val="superscript"/>
              </w:rPr>
              <w:t>1</w:t>
            </w:r>
            <w:r w:rsidRPr="00B4220B">
              <w:rPr>
                <w:color w:val="000000"/>
              </w:rPr>
              <w:t>.3.</w:t>
            </w:r>
          </w:p>
        </w:tc>
        <w:tc>
          <w:tcPr>
            <w:tcW w:w="6898" w:type="dxa"/>
            <w:shd w:val="clear" w:color="auto" w:fill="auto"/>
            <w:hideMark/>
          </w:tcPr>
          <w:p w:rsidR="00CE38E1" w:rsidRPr="00B4220B" w:rsidRDefault="00CE38E1" w:rsidP="00373358">
            <w:pPr>
              <w:spacing w:line="360" w:lineRule="atLeast"/>
              <w:rPr>
                <w:color w:val="000000"/>
              </w:rPr>
            </w:pPr>
            <w:r w:rsidRPr="00B4220B">
              <w:rPr>
                <w:color w:val="000000"/>
              </w:rPr>
              <w:t>kai paraiška pateikiama decentralizuotai procedūrai, kurioje Lietuvos Respublika dalyvauja kaip pripažįstanti Europos ekonominės erdvės valstybė:</w:t>
            </w:r>
          </w:p>
        </w:tc>
        <w:tc>
          <w:tcPr>
            <w:tcW w:w="1466" w:type="dxa"/>
            <w:shd w:val="clear" w:color="auto" w:fill="auto"/>
            <w:noWrap/>
            <w:vAlign w:val="center"/>
            <w:hideMark/>
          </w:tcPr>
          <w:p w:rsidR="00CE38E1" w:rsidRPr="00B4220B" w:rsidRDefault="00CE38E1" w:rsidP="00373358">
            <w:pPr>
              <w:spacing w:line="360" w:lineRule="atLeast"/>
              <w:rPr>
                <w:color w:val="000000"/>
              </w:rPr>
            </w:pPr>
          </w:p>
        </w:tc>
      </w:tr>
      <w:tr w:rsidR="00CE38E1" w:rsidRPr="00B4220B" w:rsidTr="009531F6">
        <w:trPr>
          <w:trHeight w:val="300"/>
        </w:trPr>
        <w:tc>
          <w:tcPr>
            <w:tcW w:w="1242" w:type="dxa"/>
            <w:shd w:val="clear" w:color="auto" w:fill="auto"/>
            <w:noWrap/>
            <w:hideMark/>
          </w:tcPr>
          <w:p w:rsidR="00CE38E1" w:rsidRPr="00B4220B" w:rsidRDefault="00CE38E1" w:rsidP="00373358">
            <w:pPr>
              <w:spacing w:line="360" w:lineRule="atLeast"/>
              <w:rPr>
                <w:color w:val="000000"/>
              </w:rPr>
            </w:pPr>
            <w:r w:rsidRPr="00B4220B">
              <w:rPr>
                <w:color w:val="000000"/>
              </w:rPr>
              <w:t>4.4</w:t>
            </w:r>
            <w:r w:rsidRPr="00B4220B">
              <w:t>3</w:t>
            </w:r>
            <w:r w:rsidRPr="00B4220B">
              <w:rPr>
                <w:vertAlign w:val="superscript"/>
              </w:rPr>
              <w:t>1</w:t>
            </w:r>
            <w:r w:rsidRPr="00B4220B">
              <w:rPr>
                <w:color w:val="000000"/>
              </w:rPr>
              <w:t>.3.1.</w:t>
            </w:r>
          </w:p>
        </w:tc>
        <w:tc>
          <w:tcPr>
            <w:tcW w:w="6898" w:type="dxa"/>
            <w:shd w:val="clear" w:color="auto" w:fill="auto"/>
            <w:hideMark/>
          </w:tcPr>
          <w:p w:rsidR="00CE38E1" w:rsidRPr="00B4220B" w:rsidRDefault="00CE38E1" w:rsidP="00373358">
            <w:pPr>
              <w:spacing w:line="360" w:lineRule="atLeast"/>
              <w:rPr>
                <w:color w:val="000000"/>
              </w:rPr>
            </w:pPr>
            <w:r w:rsidRPr="00B4220B">
              <w:rPr>
                <w:color w:val="000000"/>
              </w:rPr>
              <w:t xml:space="preserve">pirminę ekspertizę (validaciją) </w:t>
            </w:r>
          </w:p>
        </w:tc>
        <w:tc>
          <w:tcPr>
            <w:tcW w:w="1466" w:type="dxa"/>
            <w:shd w:val="clear" w:color="auto" w:fill="auto"/>
            <w:noWrap/>
            <w:vAlign w:val="center"/>
            <w:hideMark/>
          </w:tcPr>
          <w:p w:rsidR="00CE38E1" w:rsidRPr="00B4220B" w:rsidRDefault="00CE38E1" w:rsidP="00373358">
            <w:pPr>
              <w:spacing w:line="360" w:lineRule="atLeast"/>
              <w:rPr>
                <w:color w:val="000000"/>
              </w:rPr>
            </w:pPr>
            <w:r w:rsidRPr="00B4220B">
              <w:rPr>
                <w:strike/>
                <w:color w:val="000000"/>
              </w:rPr>
              <w:t>97</w:t>
            </w:r>
            <w:r w:rsidRPr="00B4220B">
              <w:rPr>
                <w:color w:val="000000"/>
              </w:rPr>
              <w:t xml:space="preserve"> </w:t>
            </w:r>
            <w:r w:rsidRPr="00B4220B">
              <w:rPr>
                <w:b/>
                <w:bCs/>
                <w:color w:val="000000"/>
              </w:rPr>
              <w:t>150</w:t>
            </w:r>
          </w:p>
        </w:tc>
      </w:tr>
      <w:tr w:rsidR="00CE38E1" w:rsidRPr="00B4220B" w:rsidTr="009531F6">
        <w:trPr>
          <w:trHeight w:val="300"/>
        </w:trPr>
        <w:tc>
          <w:tcPr>
            <w:tcW w:w="1242" w:type="dxa"/>
            <w:shd w:val="clear" w:color="auto" w:fill="auto"/>
            <w:noWrap/>
            <w:hideMark/>
          </w:tcPr>
          <w:p w:rsidR="00CE38E1" w:rsidRPr="00B4220B" w:rsidRDefault="00CE38E1" w:rsidP="00373358">
            <w:pPr>
              <w:spacing w:line="360" w:lineRule="atLeast"/>
              <w:rPr>
                <w:color w:val="000000"/>
              </w:rPr>
            </w:pPr>
            <w:r w:rsidRPr="00B4220B">
              <w:rPr>
                <w:color w:val="000000"/>
              </w:rPr>
              <w:t>4.4</w:t>
            </w:r>
            <w:r w:rsidRPr="00B4220B">
              <w:t>3</w:t>
            </w:r>
            <w:r w:rsidRPr="00B4220B">
              <w:rPr>
                <w:vertAlign w:val="superscript"/>
              </w:rPr>
              <w:t>1</w:t>
            </w:r>
            <w:r w:rsidRPr="00B4220B">
              <w:rPr>
                <w:color w:val="000000"/>
              </w:rPr>
              <w:t>.3.2.</w:t>
            </w:r>
          </w:p>
        </w:tc>
        <w:tc>
          <w:tcPr>
            <w:tcW w:w="6898" w:type="dxa"/>
            <w:shd w:val="clear" w:color="auto" w:fill="auto"/>
            <w:hideMark/>
          </w:tcPr>
          <w:p w:rsidR="00CE38E1" w:rsidRPr="00B4220B" w:rsidRDefault="00CE38E1" w:rsidP="00373358">
            <w:pPr>
              <w:spacing w:line="360" w:lineRule="atLeast"/>
              <w:rPr>
                <w:color w:val="000000"/>
              </w:rPr>
            </w:pPr>
            <w:r w:rsidRPr="00B4220B">
              <w:rPr>
                <w:color w:val="000000"/>
              </w:rPr>
              <w:t>kokybės, saugumo, veiksmingumo ir informacijos ekspertizę</w:t>
            </w:r>
          </w:p>
        </w:tc>
        <w:tc>
          <w:tcPr>
            <w:tcW w:w="1466" w:type="dxa"/>
            <w:shd w:val="clear" w:color="auto" w:fill="auto"/>
            <w:noWrap/>
            <w:vAlign w:val="center"/>
            <w:hideMark/>
          </w:tcPr>
          <w:p w:rsidR="00CE38E1" w:rsidRPr="00B4220B" w:rsidRDefault="00CE38E1" w:rsidP="00373358">
            <w:pPr>
              <w:spacing w:line="360" w:lineRule="atLeast"/>
              <w:rPr>
                <w:color w:val="000000"/>
              </w:rPr>
            </w:pPr>
            <w:r w:rsidRPr="00B4220B">
              <w:rPr>
                <w:strike/>
                <w:color w:val="000000"/>
              </w:rPr>
              <w:t xml:space="preserve">211 </w:t>
            </w:r>
            <w:r w:rsidRPr="00B4220B">
              <w:rPr>
                <w:b/>
                <w:bCs/>
                <w:color w:val="000000"/>
              </w:rPr>
              <w:t>250</w:t>
            </w:r>
          </w:p>
        </w:tc>
      </w:tr>
      <w:tr w:rsidR="00CE38E1" w:rsidRPr="00B4220B" w:rsidTr="009531F6">
        <w:trPr>
          <w:trHeight w:val="900"/>
        </w:trPr>
        <w:tc>
          <w:tcPr>
            <w:tcW w:w="1242" w:type="dxa"/>
            <w:shd w:val="clear" w:color="auto" w:fill="auto"/>
            <w:noWrap/>
            <w:hideMark/>
          </w:tcPr>
          <w:p w:rsidR="00CE38E1" w:rsidRPr="00B4220B" w:rsidRDefault="00CE38E1" w:rsidP="00373358">
            <w:pPr>
              <w:spacing w:line="360" w:lineRule="atLeast"/>
              <w:rPr>
                <w:color w:val="000000"/>
              </w:rPr>
            </w:pPr>
            <w:r w:rsidRPr="00B4220B">
              <w:rPr>
                <w:color w:val="000000"/>
              </w:rPr>
              <w:t>4.4</w:t>
            </w:r>
            <w:r w:rsidRPr="00B4220B">
              <w:t>3</w:t>
            </w:r>
            <w:r w:rsidRPr="00B4220B">
              <w:rPr>
                <w:vertAlign w:val="superscript"/>
              </w:rPr>
              <w:t>1</w:t>
            </w:r>
            <w:r w:rsidRPr="00B4220B">
              <w:rPr>
                <w:color w:val="000000"/>
              </w:rPr>
              <w:t>.4.</w:t>
            </w:r>
          </w:p>
        </w:tc>
        <w:tc>
          <w:tcPr>
            <w:tcW w:w="6898" w:type="dxa"/>
            <w:shd w:val="clear" w:color="auto" w:fill="auto"/>
            <w:hideMark/>
          </w:tcPr>
          <w:p w:rsidR="00CE38E1" w:rsidRPr="00B4220B" w:rsidRDefault="00CE38E1" w:rsidP="00373358">
            <w:pPr>
              <w:spacing w:line="360" w:lineRule="atLeast"/>
              <w:rPr>
                <w:color w:val="000000"/>
              </w:rPr>
            </w:pPr>
            <w:r w:rsidRPr="00B4220B">
              <w:rPr>
                <w:color w:val="000000"/>
              </w:rPr>
              <w:t>kai paraiška pateikiama decentralizuotai procedūrai, kurioje Lietuvos Respublika dalyvauja kaip referencinė Europos ekonominės erdvės valstybė:</w:t>
            </w:r>
          </w:p>
        </w:tc>
        <w:tc>
          <w:tcPr>
            <w:tcW w:w="1466" w:type="dxa"/>
            <w:shd w:val="clear" w:color="auto" w:fill="auto"/>
            <w:noWrap/>
            <w:vAlign w:val="center"/>
            <w:hideMark/>
          </w:tcPr>
          <w:p w:rsidR="00CE38E1" w:rsidRPr="00B4220B" w:rsidRDefault="00CE38E1" w:rsidP="00373358">
            <w:pPr>
              <w:spacing w:line="360" w:lineRule="atLeast"/>
              <w:rPr>
                <w:color w:val="000000"/>
              </w:rPr>
            </w:pPr>
          </w:p>
        </w:tc>
      </w:tr>
      <w:tr w:rsidR="00CE38E1" w:rsidRPr="00B4220B" w:rsidTr="009531F6">
        <w:trPr>
          <w:trHeight w:val="300"/>
        </w:trPr>
        <w:tc>
          <w:tcPr>
            <w:tcW w:w="1242" w:type="dxa"/>
            <w:shd w:val="clear" w:color="auto" w:fill="auto"/>
            <w:noWrap/>
            <w:hideMark/>
          </w:tcPr>
          <w:p w:rsidR="00CE38E1" w:rsidRPr="00B4220B" w:rsidRDefault="00CE38E1" w:rsidP="00373358">
            <w:pPr>
              <w:spacing w:line="360" w:lineRule="atLeast"/>
              <w:rPr>
                <w:color w:val="000000"/>
              </w:rPr>
            </w:pPr>
            <w:r w:rsidRPr="00B4220B">
              <w:rPr>
                <w:color w:val="000000"/>
              </w:rPr>
              <w:t>4.4</w:t>
            </w:r>
            <w:r w:rsidRPr="00B4220B">
              <w:t>3</w:t>
            </w:r>
            <w:r w:rsidRPr="00B4220B">
              <w:rPr>
                <w:vertAlign w:val="superscript"/>
              </w:rPr>
              <w:t>1</w:t>
            </w:r>
            <w:r w:rsidRPr="00B4220B">
              <w:rPr>
                <w:color w:val="000000"/>
              </w:rPr>
              <w:t>.4.1.</w:t>
            </w:r>
          </w:p>
        </w:tc>
        <w:tc>
          <w:tcPr>
            <w:tcW w:w="6898" w:type="dxa"/>
            <w:shd w:val="clear" w:color="auto" w:fill="auto"/>
            <w:hideMark/>
          </w:tcPr>
          <w:p w:rsidR="00CE38E1" w:rsidRPr="00B4220B" w:rsidRDefault="00CE38E1" w:rsidP="00373358">
            <w:pPr>
              <w:spacing w:line="360" w:lineRule="atLeast"/>
              <w:rPr>
                <w:color w:val="000000"/>
              </w:rPr>
            </w:pPr>
            <w:r w:rsidRPr="00B4220B">
              <w:rPr>
                <w:color w:val="000000"/>
              </w:rPr>
              <w:t xml:space="preserve">pirminę ekspertizę (validaciją) </w:t>
            </w:r>
          </w:p>
        </w:tc>
        <w:tc>
          <w:tcPr>
            <w:tcW w:w="1466" w:type="dxa"/>
            <w:shd w:val="clear" w:color="auto" w:fill="auto"/>
            <w:noWrap/>
            <w:vAlign w:val="center"/>
            <w:hideMark/>
          </w:tcPr>
          <w:p w:rsidR="00CE38E1" w:rsidRPr="00B4220B" w:rsidRDefault="00CE38E1" w:rsidP="00373358">
            <w:pPr>
              <w:spacing w:line="360" w:lineRule="atLeast"/>
              <w:rPr>
                <w:color w:val="000000"/>
              </w:rPr>
            </w:pPr>
            <w:r w:rsidRPr="00B4220B">
              <w:rPr>
                <w:strike/>
                <w:color w:val="000000"/>
              </w:rPr>
              <w:t>97</w:t>
            </w:r>
            <w:r w:rsidRPr="00B4220B">
              <w:rPr>
                <w:color w:val="000000"/>
              </w:rPr>
              <w:t xml:space="preserve"> </w:t>
            </w:r>
            <w:r w:rsidRPr="00B4220B">
              <w:rPr>
                <w:b/>
                <w:bCs/>
                <w:color w:val="000000"/>
              </w:rPr>
              <w:t>300</w:t>
            </w:r>
          </w:p>
        </w:tc>
      </w:tr>
      <w:tr w:rsidR="00CE38E1" w:rsidRPr="00B4220B" w:rsidTr="009531F6">
        <w:trPr>
          <w:trHeight w:val="300"/>
        </w:trPr>
        <w:tc>
          <w:tcPr>
            <w:tcW w:w="1242" w:type="dxa"/>
            <w:shd w:val="clear" w:color="auto" w:fill="auto"/>
            <w:noWrap/>
            <w:hideMark/>
          </w:tcPr>
          <w:p w:rsidR="00CE38E1" w:rsidRPr="00B4220B" w:rsidRDefault="00CE38E1" w:rsidP="00373358">
            <w:pPr>
              <w:spacing w:line="360" w:lineRule="atLeast"/>
              <w:rPr>
                <w:color w:val="000000"/>
              </w:rPr>
            </w:pPr>
            <w:r w:rsidRPr="00B4220B">
              <w:rPr>
                <w:color w:val="000000"/>
              </w:rPr>
              <w:t>4.4</w:t>
            </w:r>
            <w:r w:rsidRPr="00B4220B">
              <w:t>3</w:t>
            </w:r>
            <w:r w:rsidRPr="00B4220B">
              <w:rPr>
                <w:vertAlign w:val="superscript"/>
              </w:rPr>
              <w:t>1</w:t>
            </w:r>
            <w:r w:rsidRPr="00B4220B">
              <w:rPr>
                <w:color w:val="000000"/>
              </w:rPr>
              <w:t>.4.2.</w:t>
            </w:r>
          </w:p>
        </w:tc>
        <w:tc>
          <w:tcPr>
            <w:tcW w:w="6898" w:type="dxa"/>
            <w:shd w:val="clear" w:color="auto" w:fill="auto"/>
            <w:hideMark/>
          </w:tcPr>
          <w:p w:rsidR="00CE38E1" w:rsidRPr="00B4220B" w:rsidRDefault="00CE38E1" w:rsidP="00373358">
            <w:pPr>
              <w:spacing w:line="360" w:lineRule="atLeast"/>
              <w:rPr>
                <w:color w:val="000000"/>
              </w:rPr>
            </w:pPr>
            <w:r w:rsidRPr="00B4220B">
              <w:rPr>
                <w:color w:val="000000"/>
              </w:rPr>
              <w:t xml:space="preserve">kokybės, saugumo, veiksmingumo ir informacijos ekspertizę </w:t>
            </w:r>
          </w:p>
        </w:tc>
        <w:tc>
          <w:tcPr>
            <w:tcW w:w="1466" w:type="dxa"/>
            <w:shd w:val="clear" w:color="auto" w:fill="auto"/>
            <w:noWrap/>
            <w:vAlign w:val="center"/>
            <w:hideMark/>
          </w:tcPr>
          <w:p w:rsidR="00CE38E1" w:rsidRPr="00B4220B" w:rsidRDefault="00CE38E1" w:rsidP="00373358">
            <w:pPr>
              <w:spacing w:line="360" w:lineRule="atLeast"/>
              <w:rPr>
                <w:color w:val="000000"/>
              </w:rPr>
            </w:pPr>
            <w:r w:rsidRPr="00B4220B">
              <w:rPr>
                <w:color w:val="000000"/>
              </w:rPr>
              <w:t>5 099</w:t>
            </w:r>
          </w:p>
        </w:tc>
      </w:tr>
      <w:tr w:rsidR="00CE38E1" w:rsidRPr="00B4220B" w:rsidTr="009531F6">
        <w:trPr>
          <w:trHeight w:val="690"/>
        </w:trPr>
        <w:tc>
          <w:tcPr>
            <w:tcW w:w="1242" w:type="dxa"/>
            <w:shd w:val="clear" w:color="auto" w:fill="auto"/>
            <w:noWrap/>
            <w:hideMark/>
          </w:tcPr>
          <w:p w:rsidR="00CE38E1" w:rsidRPr="00B4220B" w:rsidRDefault="00CE38E1" w:rsidP="00373358">
            <w:pPr>
              <w:spacing w:line="360" w:lineRule="atLeast"/>
              <w:rPr>
                <w:color w:val="000000"/>
              </w:rPr>
            </w:pPr>
            <w:r w:rsidRPr="00B4220B">
              <w:rPr>
                <w:color w:val="000000"/>
              </w:rPr>
              <w:t>4.4</w:t>
            </w:r>
            <w:r w:rsidRPr="00B4220B">
              <w:t>3</w:t>
            </w:r>
            <w:r w:rsidRPr="00B4220B">
              <w:rPr>
                <w:vertAlign w:val="superscript"/>
              </w:rPr>
              <w:t>1</w:t>
            </w:r>
            <w:r w:rsidRPr="00B4220B">
              <w:rPr>
                <w:color w:val="000000"/>
              </w:rPr>
              <w:t>.5.</w:t>
            </w:r>
          </w:p>
        </w:tc>
        <w:tc>
          <w:tcPr>
            <w:tcW w:w="6898" w:type="dxa"/>
            <w:shd w:val="clear" w:color="auto" w:fill="auto"/>
            <w:hideMark/>
          </w:tcPr>
          <w:p w:rsidR="00CE38E1" w:rsidRPr="00B4220B" w:rsidRDefault="00CE38E1" w:rsidP="00373358">
            <w:pPr>
              <w:spacing w:line="360" w:lineRule="atLeast"/>
              <w:rPr>
                <w:color w:val="000000"/>
              </w:rPr>
            </w:pPr>
            <w:r w:rsidRPr="00B4220B">
              <w:rPr>
                <w:color w:val="000000"/>
              </w:rPr>
              <w:t>kai paraiška pateikiama savitarpio pripažinimo procedūrai, kurioje Lietuvos Respublika dalyvauja kaip referencinė Europos ekonominės erdvės valstybė:</w:t>
            </w:r>
          </w:p>
        </w:tc>
        <w:tc>
          <w:tcPr>
            <w:tcW w:w="1466" w:type="dxa"/>
            <w:shd w:val="clear" w:color="auto" w:fill="auto"/>
            <w:noWrap/>
            <w:vAlign w:val="center"/>
            <w:hideMark/>
          </w:tcPr>
          <w:p w:rsidR="00CE38E1" w:rsidRPr="00B4220B" w:rsidRDefault="00CE38E1" w:rsidP="00373358">
            <w:pPr>
              <w:spacing w:line="360" w:lineRule="atLeast"/>
              <w:rPr>
                <w:color w:val="000000"/>
              </w:rPr>
            </w:pPr>
          </w:p>
        </w:tc>
      </w:tr>
      <w:tr w:rsidR="00CE38E1" w:rsidRPr="00B4220B" w:rsidTr="009531F6">
        <w:trPr>
          <w:trHeight w:val="300"/>
        </w:trPr>
        <w:tc>
          <w:tcPr>
            <w:tcW w:w="1242" w:type="dxa"/>
            <w:shd w:val="clear" w:color="auto" w:fill="auto"/>
            <w:noWrap/>
            <w:hideMark/>
          </w:tcPr>
          <w:p w:rsidR="00CE38E1" w:rsidRPr="00B4220B" w:rsidRDefault="00CE38E1" w:rsidP="00373358">
            <w:pPr>
              <w:spacing w:line="360" w:lineRule="atLeast"/>
              <w:rPr>
                <w:color w:val="000000"/>
              </w:rPr>
            </w:pPr>
            <w:r w:rsidRPr="00B4220B">
              <w:rPr>
                <w:color w:val="000000"/>
              </w:rPr>
              <w:t>4.4</w:t>
            </w:r>
            <w:r w:rsidRPr="00B4220B">
              <w:t>3</w:t>
            </w:r>
            <w:r w:rsidRPr="00B4220B">
              <w:rPr>
                <w:vertAlign w:val="superscript"/>
              </w:rPr>
              <w:t>1</w:t>
            </w:r>
            <w:r w:rsidRPr="00B4220B">
              <w:rPr>
                <w:color w:val="000000"/>
              </w:rPr>
              <w:t>.5.1.</w:t>
            </w:r>
          </w:p>
        </w:tc>
        <w:tc>
          <w:tcPr>
            <w:tcW w:w="6898" w:type="dxa"/>
            <w:shd w:val="clear" w:color="auto" w:fill="auto"/>
            <w:hideMark/>
          </w:tcPr>
          <w:p w:rsidR="00CE38E1" w:rsidRPr="00B4220B" w:rsidRDefault="00CE38E1" w:rsidP="00373358">
            <w:pPr>
              <w:spacing w:line="360" w:lineRule="atLeast"/>
              <w:rPr>
                <w:color w:val="000000"/>
              </w:rPr>
            </w:pPr>
            <w:r w:rsidRPr="00B4220B">
              <w:rPr>
                <w:color w:val="000000"/>
              </w:rPr>
              <w:t xml:space="preserve">pirminę ekspertizę (validaciją) </w:t>
            </w:r>
          </w:p>
        </w:tc>
        <w:tc>
          <w:tcPr>
            <w:tcW w:w="1466" w:type="dxa"/>
            <w:shd w:val="clear" w:color="auto" w:fill="auto"/>
            <w:noWrap/>
            <w:vAlign w:val="center"/>
            <w:hideMark/>
          </w:tcPr>
          <w:p w:rsidR="00CE38E1" w:rsidRPr="00B4220B" w:rsidRDefault="00CE38E1" w:rsidP="00373358">
            <w:pPr>
              <w:spacing w:line="360" w:lineRule="atLeast"/>
              <w:rPr>
                <w:color w:val="000000"/>
              </w:rPr>
            </w:pPr>
            <w:r w:rsidRPr="00B4220B">
              <w:rPr>
                <w:strike/>
                <w:color w:val="000000"/>
              </w:rPr>
              <w:t>97</w:t>
            </w:r>
            <w:r w:rsidRPr="00B4220B">
              <w:rPr>
                <w:color w:val="000000"/>
              </w:rPr>
              <w:t xml:space="preserve"> </w:t>
            </w:r>
            <w:r w:rsidRPr="00B4220B">
              <w:rPr>
                <w:b/>
                <w:bCs/>
                <w:color w:val="000000"/>
              </w:rPr>
              <w:t>300</w:t>
            </w:r>
          </w:p>
        </w:tc>
      </w:tr>
      <w:tr w:rsidR="00CE38E1" w:rsidRPr="00B4220B" w:rsidTr="009531F6">
        <w:trPr>
          <w:trHeight w:val="300"/>
        </w:trPr>
        <w:tc>
          <w:tcPr>
            <w:tcW w:w="1242" w:type="dxa"/>
            <w:shd w:val="clear" w:color="auto" w:fill="auto"/>
            <w:noWrap/>
            <w:hideMark/>
          </w:tcPr>
          <w:p w:rsidR="00CE38E1" w:rsidRPr="00B4220B" w:rsidRDefault="00CE38E1" w:rsidP="00373358">
            <w:pPr>
              <w:spacing w:line="360" w:lineRule="atLeast"/>
              <w:rPr>
                <w:color w:val="000000"/>
              </w:rPr>
            </w:pPr>
            <w:r w:rsidRPr="00B4220B">
              <w:rPr>
                <w:color w:val="000000"/>
              </w:rPr>
              <w:t>4.4</w:t>
            </w:r>
            <w:r w:rsidRPr="00B4220B">
              <w:t>3</w:t>
            </w:r>
            <w:r w:rsidRPr="00B4220B">
              <w:rPr>
                <w:vertAlign w:val="superscript"/>
              </w:rPr>
              <w:t>1</w:t>
            </w:r>
            <w:r w:rsidRPr="00B4220B">
              <w:rPr>
                <w:color w:val="000000"/>
              </w:rPr>
              <w:t>.5.2.</w:t>
            </w:r>
          </w:p>
        </w:tc>
        <w:tc>
          <w:tcPr>
            <w:tcW w:w="6898" w:type="dxa"/>
            <w:shd w:val="clear" w:color="auto" w:fill="auto"/>
            <w:hideMark/>
          </w:tcPr>
          <w:p w:rsidR="00CE38E1" w:rsidRPr="00B4220B" w:rsidRDefault="00CE38E1" w:rsidP="00373358">
            <w:pPr>
              <w:spacing w:line="360" w:lineRule="atLeast"/>
              <w:rPr>
                <w:color w:val="000000"/>
              </w:rPr>
            </w:pPr>
            <w:r w:rsidRPr="00B4220B">
              <w:rPr>
                <w:color w:val="000000"/>
              </w:rPr>
              <w:t xml:space="preserve">kokybės, saugumo, veiksmingumo ir informacijos ekspertizę </w:t>
            </w:r>
          </w:p>
        </w:tc>
        <w:tc>
          <w:tcPr>
            <w:tcW w:w="1466" w:type="dxa"/>
            <w:shd w:val="clear" w:color="auto" w:fill="auto"/>
            <w:noWrap/>
            <w:vAlign w:val="center"/>
            <w:hideMark/>
          </w:tcPr>
          <w:p w:rsidR="00CE38E1" w:rsidRPr="00B4220B" w:rsidRDefault="00CE38E1" w:rsidP="00373358">
            <w:pPr>
              <w:spacing w:line="360" w:lineRule="atLeast"/>
              <w:rPr>
                <w:color w:val="000000"/>
              </w:rPr>
            </w:pPr>
            <w:r w:rsidRPr="00B4220B">
              <w:rPr>
                <w:strike/>
                <w:color w:val="000000"/>
              </w:rPr>
              <w:t>1 524</w:t>
            </w:r>
            <w:r w:rsidRPr="00B4220B">
              <w:rPr>
                <w:color w:val="000000"/>
              </w:rPr>
              <w:t xml:space="preserve"> </w:t>
            </w:r>
            <w:r w:rsidRPr="00B4220B">
              <w:rPr>
                <w:b/>
                <w:bCs/>
                <w:color w:val="000000"/>
              </w:rPr>
              <w:t>1 024</w:t>
            </w:r>
          </w:p>
        </w:tc>
      </w:tr>
      <w:tr w:rsidR="00CE38E1" w:rsidRPr="00B4220B" w:rsidTr="009531F6">
        <w:trPr>
          <w:trHeight w:val="300"/>
        </w:trPr>
        <w:tc>
          <w:tcPr>
            <w:tcW w:w="1242" w:type="dxa"/>
            <w:shd w:val="clear" w:color="auto" w:fill="auto"/>
            <w:noWrap/>
          </w:tcPr>
          <w:p w:rsidR="00CE38E1" w:rsidRPr="00B4220B" w:rsidRDefault="00CE38E1" w:rsidP="00373358">
            <w:pPr>
              <w:spacing w:line="360" w:lineRule="atLeast"/>
              <w:rPr>
                <w:b/>
                <w:bCs/>
                <w:color w:val="000000"/>
              </w:rPr>
            </w:pPr>
            <w:r w:rsidRPr="00B4220B">
              <w:rPr>
                <w:b/>
                <w:bCs/>
                <w:color w:val="000000"/>
              </w:rPr>
              <w:t>4.43</w:t>
            </w:r>
            <w:r w:rsidRPr="00B4220B">
              <w:rPr>
                <w:b/>
                <w:bCs/>
                <w:color w:val="000000"/>
                <w:vertAlign w:val="superscript"/>
              </w:rPr>
              <w:t>1</w:t>
            </w:r>
            <w:r w:rsidRPr="00B4220B">
              <w:rPr>
                <w:b/>
                <w:bCs/>
                <w:color w:val="000000"/>
              </w:rPr>
              <w:t>.5.3.</w:t>
            </w:r>
          </w:p>
        </w:tc>
        <w:tc>
          <w:tcPr>
            <w:tcW w:w="6898" w:type="dxa"/>
            <w:shd w:val="clear" w:color="auto" w:fill="auto"/>
          </w:tcPr>
          <w:p w:rsidR="00CE38E1" w:rsidRPr="00B4220B" w:rsidRDefault="00CE38E1" w:rsidP="00B62DFA">
            <w:pPr>
              <w:spacing w:line="360" w:lineRule="atLeast"/>
              <w:rPr>
                <w:b/>
                <w:bCs/>
                <w:color w:val="000000"/>
              </w:rPr>
            </w:pPr>
            <w:r w:rsidRPr="00B4220B">
              <w:rPr>
                <w:b/>
                <w:bCs/>
                <w:color w:val="000000"/>
              </w:rPr>
              <w:t xml:space="preserve">vertinimo protokolo, kurio pagrindu kitos </w:t>
            </w:r>
            <w:r w:rsidR="002B4026" w:rsidRPr="00B4220B">
              <w:rPr>
                <w:b/>
                <w:color w:val="000000"/>
              </w:rPr>
              <w:t xml:space="preserve">savitarpio pripažinimo </w:t>
            </w:r>
            <w:r w:rsidRPr="00B4220B">
              <w:rPr>
                <w:b/>
                <w:bCs/>
                <w:color w:val="000000"/>
              </w:rPr>
              <w:t>procedūroje dalyvaujančios šalys priima sprendimą dėl vaistinio preparato registracijos</w:t>
            </w:r>
            <w:r w:rsidR="00B62DFA" w:rsidRPr="00B4220B">
              <w:rPr>
                <w:b/>
                <w:bCs/>
                <w:color w:val="000000"/>
              </w:rPr>
              <w:t>, parengimą</w:t>
            </w:r>
          </w:p>
        </w:tc>
        <w:tc>
          <w:tcPr>
            <w:tcW w:w="1466" w:type="dxa"/>
            <w:shd w:val="clear" w:color="auto" w:fill="auto"/>
            <w:noWrap/>
            <w:vAlign w:val="center"/>
          </w:tcPr>
          <w:p w:rsidR="00CE38E1" w:rsidRPr="00B4220B" w:rsidRDefault="00CE38E1" w:rsidP="00373358">
            <w:pPr>
              <w:spacing w:line="360" w:lineRule="atLeast"/>
              <w:rPr>
                <w:b/>
                <w:bCs/>
                <w:color w:val="000000"/>
              </w:rPr>
            </w:pPr>
            <w:r w:rsidRPr="00B4220B">
              <w:rPr>
                <w:b/>
                <w:bCs/>
                <w:color w:val="000000"/>
              </w:rPr>
              <w:t>500</w:t>
            </w:r>
            <w:r w:rsidRPr="00B4220B">
              <w:rPr>
                <w:color w:val="000000"/>
              </w:rPr>
              <w:t>“.</w:t>
            </w:r>
          </w:p>
        </w:tc>
      </w:tr>
    </w:tbl>
    <w:p w:rsidR="00AC6EE0" w:rsidRPr="00B4220B" w:rsidRDefault="00AC6EE0" w:rsidP="00AC6EE0">
      <w:pPr>
        <w:pStyle w:val="HTMLiankstoformatuotas"/>
        <w:numPr>
          <w:ilvl w:val="0"/>
          <w:numId w:val="17"/>
        </w:numPr>
        <w:tabs>
          <w:tab w:val="clear" w:pos="1832"/>
          <w:tab w:val="left" w:pos="1418"/>
        </w:tabs>
        <w:spacing w:line="360" w:lineRule="atLeast"/>
        <w:jc w:val="both"/>
        <w:rPr>
          <w:rFonts w:ascii="Times New Roman" w:hAnsi="Times New Roman" w:cs="Times New Roman"/>
          <w:sz w:val="24"/>
          <w:szCs w:val="24"/>
          <w:lang w:val="lt-LT"/>
        </w:rPr>
      </w:pPr>
      <w:r w:rsidRPr="00B4220B">
        <w:rPr>
          <w:rFonts w:ascii="Times New Roman" w:hAnsi="Times New Roman" w:cs="Times New Roman"/>
          <w:sz w:val="24"/>
          <w:szCs w:val="24"/>
          <w:lang w:val="lt-LT"/>
        </w:rPr>
        <w:t>Pakeisti 4.44</w:t>
      </w:r>
      <w:r w:rsidRPr="00B4220B">
        <w:rPr>
          <w:rFonts w:ascii="Times New Roman" w:hAnsi="Times New Roman" w:cs="Times New Roman"/>
          <w:sz w:val="24"/>
          <w:szCs w:val="24"/>
          <w:vertAlign w:val="superscript"/>
          <w:lang w:val="lt-LT"/>
        </w:rPr>
        <w:t xml:space="preserve"> </w:t>
      </w:r>
      <w:r w:rsidRPr="00B4220B">
        <w:rPr>
          <w:rFonts w:ascii="Times New Roman" w:hAnsi="Times New Roman" w:cs="Times New Roman"/>
          <w:sz w:val="24"/>
          <w:szCs w:val="24"/>
          <w:lang w:val="lt-LT"/>
        </w:rPr>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98"/>
        <w:gridCol w:w="1466"/>
      </w:tblGrid>
      <w:tr w:rsidR="00AC6EE0" w:rsidRPr="00B4220B" w:rsidTr="009531F6">
        <w:trPr>
          <w:trHeight w:val="1200"/>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„4.44.</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paraiškos registruoti vaistinį preparatą, kartu pateiktų dokumentų ir informacijos ekspertizę, taip pat registracijos pažymėjimo arba ekspertizės pažymos išdavimą, kai pateikiama paraiška papildyti registruoto vaistinio preparato registracijos pažymėjimą</w:t>
            </w:r>
            <w:r w:rsidR="00CC7072" w:rsidRPr="00B4220B">
              <w:rPr>
                <w:color w:val="000000"/>
              </w:rPr>
              <w:t xml:space="preserve">, </w:t>
            </w:r>
            <w:r w:rsidR="00CC7072" w:rsidRPr="00B4220B">
              <w:rPr>
                <w:b/>
                <w:color w:val="000000"/>
              </w:rPr>
              <w:t xml:space="preserve">kuriuos atlieka </w:t>
            </w:r>
            <w:r w:rsidR="00CC7072" w:rsidRPr="00B4220B">
              <w:rPr>
                <w:b/>
              </w:rPr>
              <w:t>Valstybinė vaistų kontrolės tarnyba prie Lietuvos Respublikos sveikatos apsaugos ministerijos</w:t>
            </w:r>
            <w:r w:rsidRPr="00B4220B">
              <w:rPr>
                <w:color w:val="000000"/>
              </w:rPr>
              <w:t xml:space="preserve">: </w:t>
            </w:r>
          </w:p>
        </w:tc>
        <w:tc>
          <w:tcPr>
            <w:tcW w:w="1466" w:type="dxa"/>
            <w:shd w:val="clear" w:color="auto" w:fill="auto"/>
            <w:noWrap/>
            <w:vAlign w:val="center"/>
            <w:hideMark/>
          </w:tcPr>
          <w:p w:rsidR="00AC6EE0" w:rsidRPr="00B4220B" w:rsidRDefault="00AC6EE0" w:rsidP="00373358">
            <w:pPr>
              <w:spacing w:line="360" w:lineRule="atLeast"/>
              <w:jc w:val="center"/>
              <w:rPr>
                <w:color w:val="000000"/>
              </w:rPr>
            </w:pPr>
          </w:p>
        </w:tc>
      </w:tr>
      <w:tr w:rsidR="00AC6EE0" w:rsidRPr="00B4220B" w:rsidTr="009531F6">
        <w:trPr>
          <w:trHeight w:val="300"/>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4.44.1.</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kai paraiška pateikiama nacionalinei procedūrai:</w:t>
            </w:r>
          </w:p>
        </w:tc>
        <w:tc>
          <w:tcPr>
            <w:tcW w:w="1466" w:type="dxa"/>
            <w:shd w:val="clear" w:color="auto" w:fill="auto"/>
            <w:noWrap/>
            <w:vAlign w:val="center"/>
            <w:hideMark/>
          </w:tcPr>
          <w:p w:rsidR="00AC6EE0" w:rsidRPr="00B4220B" w:rsidRDefault="00AC6EE0" w:rsidP="00373358">
            <w:pPr>
              <w:spacing w:line="360" w:lineRule="atLeast"/>
              <w:jc w:val="center"/>
              <w:rPr>
                <w:color w:val="000000"/>
              </w:rPr>
            </w:pPr>
          </w:p>
        </w:tc>
      </w:tr>
      <w:tr w:rsidR="00AC6EE0" w:rsidRPr="00B4220B" w:rsidTr="009531F6">
        <w:trPr>
          <w:trHeight w:val="300"/>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 xml:space="preserve">4.44.1.1. </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 xml:space="preserve">pirminę ekspertizę (validaciją) </w:t>
            </w:r>
          </w:p>
        </w:tc>
        <w:tc>
          <w:tcPr>
            <w:tcW w:w="1466" w:type="dxa"/>
            <w:shd w:val="clear" w:color="auto" w:fill="auto"/>
            <w:noWrap/>
            <w:vAlign w:val="center"/>
            <w:hideMark/>
          </w:tcPr>
          <w:p w:rsidR="00AC6EE0" w:rsidRPr="00B4220B" w:rsidRDefault="00AC6EE0" w:rsidP="00373358">
            <w:pPr>
              <w:spacing w:line="360" w:lineRule="atLeast"/>
              <w:rPr>
                <w:color w:val="000000"/>
              </w:rPr>
            </w:pPr>
            <w:r w:rsidRPr="00B4220B">
              <w:rPr>
                <w:strike/>
                <w:color w:val="000000"/>
              </w:rPr>
              <w:t>97</w:t>
            </w:r>
            <w:r w:rsidRPr="00B4220B">
              <w:rPr>
                <w:color w:val="000000"/>
              </w:rPr>
              <w:t xml:space="preserve"> </w:t>
            </w:r>
            <w:r w:rsidRPr="00B4220B">
              <w:rPr>
                <w:b/>
                <w:bCs/>
                <w:color w:val="000000"/>
              </w:rPr>
              <w:t>200</w:t>
            </w:r>
          </w:p>
        </w:tc>
      </w:tr>
      <w:tr w:rsidR="00AC6EE0" w:rsidRPr="00B4220B" w:rsidTr="009531F6">
        <w:trPr>
          <w:trHeight w:val="300"/>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4.44.1.2.</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 xml:space="preserve">kokybės, saugumo, veiksmingumo ir informacijos ekspertizę </w:t>
            </w:r>
          </w:p>
        </w:tc>
        <w:tc>
          <w:tcPr>
            <w:tcW w:w="1466" w:type="dxa"/>
            <w:shd w:val="clear" w:color="auto" w:fill="auto"/>
            <w:noWrap/>
            <w:vAlign w:val="center"/>
            <w:hideMark/>
          </w:tcPr>
          <w:p w:rsidR="00AC6EE0" w:rsidRPr="00B4220B" w:rsidRDefault="00AC6EE0" w:rsidP="00373358">
            <w:pPr>
              <w:spacing w:line="360" w:lineRule="atLeast"/>
              <w:rPr>
                <w:color w:val="000000"/>
              </w:rPr>
            </w:pPr>
            <w:r w:rsidRPr="00B4220B">
              <w:rPr>
                <w:color w:val="000000"/>
              </w:rPr>
              <w:t>2 481</w:t>
            </w:r>
          </w:p>
        </w:tc>
      </w:tr>
      <w:tr w:rsidR="00AC6EE0" w:rsidRPr="00B4220B" w:rsidTr="009531F6">
        <w:trPr>
          <w:trHeight w:val="675"/>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4.44.2.</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kai paraiška pateikiama savitarpio pripažinimo procedūrai, kurioje Lietuvos Respublika dalyvauja kaip pripažįstanti Europos ekonominės erdvės valstybė:</w:t>
            </w:r>
          </w:p>
        </w:tc>
        <w:tc>
          <w:tcPr>
            <w:tcW w:w="1466" w:type="dxa"/>
            <w:shd w:val="clear" w:color="auto" w:fill="auto"/>
            <w:noWrap/>
            <w:vAlign w:val="center"/>
            <w:hideMark/>
          </w:tcPr>
          <w:p w:rsidR="00AC6EE0" w:rsidRPr="00B4220B" w:rsidRDefault="00AC6EE0" w:rsidP="00373358">
            <w:pPr>
              <w:spacing w:line="360" w:lineRule="atLeast"/>
              <w:rPr>
                <w:color w:val="000000"/>
              </w:rPr>
            </w:pPr>
          </w:p>
        </w:tc>
      </w:tr>
      <w:tr w:rsidR="00AC6EE0" w:rsidRPr="00B4220B" w:rsidTr="009531F6">
        <w:trPr>
          <w:trHeight w:val="300"/>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4.44.2.1.</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 xml:space="preserve">pirminę ekspertizę (validaciją) </w:t>
            </w:r>
          </w:p>
        </w:tc>
        <w:tc>
          <w:tcPr>
            <w:tcW w:w="1466" w:type="dxa"/>
            <w:shd w:val="clear" w:color="auto" w:fill="auto"/>
            <w:noWrap/>
            <w:vAlign w:val="center"/>
            <w:hideMark/>
          </w:tcPr>
          <w:p w:rsidR="00AC6EE0" w:rsidRPr="00B4220B" w:rsidRDefault="00AC6EE0" w:rsidP="00373358">
            <w:pPr>
              <w:spacing w:line="360" w:lineRule="atLeast"/>
              <w:rPr>
                <w:color w:val="000000"/>
              </w:rPr>
            </w:pPr>
            <w:r w:rsidRPr="00B4220B">
              <w:rPr>
                <w:strike/>
                <w:color w:val="000000"/>
              </w:rPr>
              <w:t>97</w:t>
            </w:r>
            <w:r w:rsidRPr="00B4220B">
              <w:rPr>
                <w:color w:val="000000"/>
              </w:rPr>
              <w:t xml:space="preserve"> </w:t>
            </w:r>
            <w:r w:rsidRPr="00B4220B">
              <w:rPr>
                <w:b/>
                <w:bCs/>
                <w:color w:val="000000"/>
              </w:rPr>
              <w:t>150</w:t>
            </w:r>
          </w:p>
        </w:tc>
      </w:tr>
      <w:tr w:rsidR="00AC6EE0" w:rsidRPr="00B4220B" w:rsidTr="009531F6">
        <w:trPr>
          <w:trHeight w:val="300"/>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4.44.2.2.</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 xml:space="preserve">kokybės, saugumo, veiksmingumo ir informacijos ekspertizę </w:t>
            </w:r>
          </w:p>
        </w:tc>
        <w:tc>
          <w:tcPr>
            <w:tcW w:w="1466" w:type="dxa"/>
            <w:shd w:val="clear" w:color="auto" w:fill="auto"/>
            <w:noWrap/>
            <w:vAlign w:val="center"/>
            <w:hideMark/>
          </w:tcPr>
          <w:p w:rsidR="00AC6EE0" w:rsidRPr="00B4220B" w:rsidRDefault="00AC6EE0" w:rsidP="00AC6EE0">
            <w:pPr>
              <w:spacing w:line="360" w:lineRule="atLeast"/>
              <w:rPr>
                <w:color w:val="000000"/>
              </w:rPr>
            </w:pPr>
            <w:r w:rsidRPr="00B4220B">
              <w:rPr>
                <w:strike/>
                <w:color w:val="000000"/>
              </w:rPr>
              <w:t>356</w:t>
            </w:r>
            <w:r w:rsidRPr="00B4220B">
              <w:rPr>
                <w:color w:val="000000"/>
              </w:rPr>
              <w:t xml:space="preserve"> </w:t>
            </w:r>
            <w:r w:rsidRPr="00B4220B">
              <w:rPr>
                <w:b/>
                <w:bCs/>
                <w:color w:val="000000"/>
              </w:rPr>
              <w:t>440</w:t>
            </w:r>
          </w:p>
        </w:tc>
      </w:tr>
      <w:tr w:rsidR="00AC6EE0" w:rsidRPr="00B4220B" w:rsidTr="009531F6">
        <w:trPr>
          <w:trHeight w:val="660"/>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4.44.3.</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kai paraiška pateikiama decentralizuotai procedūrai, kurioje Lietuvos Respublika dalyvauja kaip pripažįstanti Europos ekonominės erdvės valstybė:</w:t>
            </w:r>
          </w:p>
        </w:tc>
        <w:tc>
          <w:tcPr>
            <w:tcW w:w="1466" w:type="dxa"/>
            <w:shd w:val="clear" w:color="auto" w:fill="auto"/>
            <w:noWrap/>
            <w:vAlign w:val="center"/>
            <w:hideMark/>
          </w:tcPr>
          <w:p w:rsidR="00AC6EE0" w:rsidRPr="00B4220B" w:rsidRDefault="00AC6EE0" w:rsidP="00373358">
            <w:pPr>
              <w:spacing w:line="360" w:lineRule="atLeast"/>
              <w:rPr>
                <w:color w:val="000000"/>
              </w:rPr>
            </w:pPr>
          </w:p>
        </w:tc>
      </w:tr>
      <w:tr w:rsidR="00AC6EE0" w:rsidRPr="00B4220B" w:rsidTr="009531F6">
        <w:trPr>
          <w:trHeight w:val="300"/>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4.44.3.1.</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 xml:space="preserve">pirminę ekspertizę (validaciją) </w:t>
            </w:r>
          </w:p>
        </w:tc>
        <w:tc>
          <w:tcPr>
            <w:tcW w:w="1466" w:type="dxa"/>
            <w:shd w:val="clear" w:color="auto" w:fill="auto"/>
            <w:noWrap/>
            <w:vAlign w:val="center"/>
            <w:hideMark/>
          </w:tcPr>
          <w:p w:rsidR="00AC6EE0" w:rsidRPr="00B4220B" w:rsidRDefault="00AC6EE0" w:rsidP="00373358">
            <w:pPr>
              <w:spacing w:line="360" w:lineRule="atLeast"/>
              <w:rPr>
                <w:color w:val="000000"/>
              </w:rPr>
            </w:pPr>
            <w:r w:rsidRPr="00B4220B">
              <w:rPr>
                <w:strike/>
                <w:color w:val="000000"/>
              </w:rPr>
              <w:t xml:space="preserve">97 </w:t>
            </w:r>
            <w:r w:rsidRPr="00B4220B">
              <w:rPr>
                <w:b/>
                <w:bCs/>
                <w:color w:val="000000"/>
              </w:rPr>
              <w:t>150</w:t>
            </w:r>
          </w:p>
        </w:tc>
      </w:tr>
      <w:tr w:rsidR="00AC6EE0" w:rsidRPr="00B4220B" w:rsidTr="009531F6">
        <w:trPr>
          <w:trHeight w:val="300"/>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4.44.3.2.</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kokybės, saugumo, veiksmingumo ir informacijos ekspertizę</w:t>
            </w:r>
          </w:p>
        </w:tc>
        <w:tc>
          <w:tcPr>
            <w:tcW w:w="1466" w:type="dxa"/>
            <w:shd w:val="clear" w:color="auto" w:fill="auto"/>
            <w:noWrap/>
            <w:vAlign w:val="center"/>
            <w:hideMark/>
          </w:tcPr>
          <w:p w:rsidR="00AC6EE0" w:rsidRPr="00B4220B" w:rsidRDefault="00AC6EE0" w:rsidP="00373358">
            <w:pPr>
              <w:spacing w:line="360" w:lineRule="atLeast"/>
              <w:rPr>
                <w:color w:val="000000"/>
              </w:rPr>
            </w:pPr>
            <w:r w:rsidRPr="00B4220B">
              <w:rPr>
                <w:strike/>
                <w:color w:val="000000"/>
              </w:rPr>
              <w:t>356</w:t>
            </w:r>
            <w:r w:rsidRPr="00B4220B">
              <w:rPr>
                <w:color w:val="000000"/>
              </w:rPr>
              <w:t xml:space="preserve"> </w:t>
            </w:r>
            <w:r w:rsidRPr="00B4220B">
              <w:rPr>
                <w:b/>
                <w:bCs/>
                <w:color w:val="000000"/>
              </w:rPr>
              <w:t>440</w:t>
            </w:r>
          </w:p>
        </w:tc>
      </w:tr>
      <w:tr w:rsidR="00AC6EE0" w:rsidRPr="00B4220B" w:rsidTr="009531F6">
        <w:trPr>
          <w:trHeight w:val="675"/>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lastRenderedPageBreak/>
              <w:t>4.44.4.</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kai paraiška pateikiama decentralizuotai procedūrai, kurioje Lietuvos Respublika dalyvauja kaip referencinė Europos ekonominės erdvės valstybė:</w:t>
            </w:r>
          </w:p>
        </w:tc>
        <w:tc>
          <w:tcPr>
            <w:tcW w:w="1466" w:type="dxa"/>
            <w:shd w:val="clear" w:color="auto" w:fill="auto"/>
            <w:noWrap/>
            <w:vAlign w:val="center"/>
            <w:hideMark/>
          </w:tcPr>
          <w:p w:rsidR="00AC6EE0" w:rsidRPr="00B4220B" w:rsidRDefault="00AC6EE0" w:rsidP="00373358">
            <w:pPr>
              <w:spacing w:line="360" w:lineRule="atLeast"/>
              <w:rPr>
                <w:color w:val="000000"/>
              </w:rPr>
            </w:pPr>
          </w:p>
        </w:tc>
      </w:tr>
      <w:tr w:rsidR="00AC6EE0" w:rsidRPr="00B4220B" w:rsidTr="009531F6">
        <w:trPr>
          <w:trHeight w:val="300"/>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4.44.4.1.</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 xml:space="preserve">pirminę ekspertizę (validaciją) </w:t>
            </w:r>
          </w:p>
        </w:tc>
        <w:tc>
          <w:tcPr>
            <w:tcW w:w="1466" w:type="dxa"/>
            <w:shd w:val="clear" w:color="auto" w:fill="auto"/>
            <w:noWrap/>
            <w:vAlign w:val="center"/>
            <w:hideMark/>
          </w:tcPr>
          <w:p w:rsidR="00AC6EE0" w:rsidRPr="00B4220B" w:rsidRDefault="00AC6EE0" w:rsidP="00373358">
            <w:pPr>
              <w:spacing w:line="360" w:lineRule="atLeast"/>
              <w:rPr>
                <w:color w:val="000000"/>
              </w:rPr>
            </w:pPr>
            <w:r w:rsidRPr="00B4220B">
              <w:rPr>
                <w:strike/>
                <w:color w:val="000000"/>
              </w:rPr>
              <w:t>97</w:t>
            </w:r>
            <w:r w:rsidRPr="00B4220B">
              <w:rPr>
                <w:color w:val="000000"/>
              </w:rPr>
              <w:t xml:space="preserve"> </w:t>
            </w:r>
            <w:r w:rsidRPr="00B4220B">
              <w:rPr>
                <w:b/>
                <w:bCs/>
                <w:color w:val="000000"/>
              </w:rPr>
              <w:t>300</w:t>
            </w:r>
          </w:p>
        </w:tc>
      </w:tr>
      <w:tr w:rsidR="00AC6EE0" w:rsidRPr="00B4220B" w:rsidTr="009531F6">
        <w:trPr>
          <w:trHeight w:val="300"/>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4.44.4.2.</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 xml:space="preserve">kokybės, saugumo, veiksmingumo ir informacijos ekspertizę </w:t>
            </w:r>
          </w:p>
        </w:tc>
        <w:tc>
          <w:tcPr>
            <w:tcW w:w="1466" w:type="dxa"/>
            <w:shd w:val="clear" w:color="auto" w:fill="auto"/>
            <w:noWrap/>
            <w:vAlign w:val="center"/>
            <w:hideMark/>
          </w:tcPr>
          <w:p w:rsidR="00AC6EE0" w:rsidRPr="00B4220B" w:rsidRDefault="00AC6EE0" w:rsidP="00373358">
            <w:pPr>
              <w:spacing w:line="360" w:lineRule="atLeast"/>
              <w:rPr>
                <w:color w:val="000000"/>
              </w:rPr>
            </w:pPr>
            <w:r w:rsidRPr="00B4220B">
              <w:rPr>
                <w:color w:val="000000"/>
              </w:rPr>
              <w:t>3 196</w:t>
            </w:r>
          </w:p>
        </w:tc>
      </w:tr>
      <w:tr w:rsidR="00AC6EE0" w:rsidRPr="00B4220B" w:rsidTr="009531F6">
        <w:trPr>
          <w:trHeight w:val="630"/>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4.44.5.</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kai paraiška pateikiama savitarpio pripažinimo procedūrai, kurioje Lietuvos Respublika dalyvauja kaip referencinė Europos ekonominės erdvės valstybė:</w:t>
            </w:r>
          </w:p>
        </w:tc>
        <w:tc>
          <w:tcPr>
            <w:tcW w:w="1466" w:type="dxa"/>
            <w:shd w:val="clear" w:color="auto" w:fill="auto"/>
            <w:noWrap/>
            <w:vAlign w:val="center"/>
            <w:hideMark/>
          </w:tcPr>
          <w:p w:rsidR="00AC6EE0" w:rsidRPr="00B4220B" w:rsidRDefault="00AC6EE0" w:rsidP="00373358">
            <w:pPr>
              <w:spacing w:line="360" w:lineRule="atLeast"/>
              <w:rPr>
                <w:color w:val="000000"/>
              </w:rPr>
            </w:pPr>
          </w:p>
        </w:tc>
      </w:tr>
      <w:tr w:rsidR="00AC6EE0" w:rsidRPr="00B4220B" w:rsidTr="009531F6">
        <w:trPr>
          <w:trHeight w:val="300"/>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4.44.5.1.</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 xml:space="preserve">pirminę ekspertizę (validaciją) </w:t>
            </w:r>
          </w:p>
        </w:tc>
        <w:tc>
          <w:tcPr>
            <w:tcW w:w="1466" w:type="dxa"/>
            <w:shd w:val="clear" w:color="auto" w:fill="auto"/>
            <w:noWrap/>
            <w:vAlign w:val="center"/>
            <w:hideMark/>
          </w:tcPr>
          <w:p w:rsidR="00AC6EE0" w:rsidRPr="00B4220B" w:rsidRDefault="00AC6EE0" w:rsidP="00373358">
            <w:pPr>
              <w:spacing w:line="360" w:lineRule="atLeast"/>
              <w:rPr>
                <w:color w:val="000000"/>
              </w:rPr>
            </w:pPr>
            <w:r w:rsidRPr="00B4220B">
              <w:rPr>
                <w:strike/>
                <w:color w:val="000000"/>
              </w:rPr>
              <w:t>97</w:t>
            </w:r>
            <w:r w:rsidRPr="00B4220B">
              <w:rPr>
                <w:color w:val="000000"/>
              </w:rPr>
              <w:t xml:space="preserve"> </w:t>
            </w:r>
            <w:r w:rsidRPr="00B4220B">
              <w:rPr>
                <w:b/>
                <w:bCs/>
                <w:color w:val="000000"/>
              </w:rPr>
              <w:t>300</w:t>
            </w:r>
          </w:p>
        </w:tc>
      </w:tr>
      <w:tr w:rsidR="00AC6EE0" w:rsidRPr="00B4220B" w:rsidTr="009531F6">
        <w:trPr>
          <w:trHeight w:val="300"/>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4.44.5.2.</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 xml:space="preserve">kokybės, saugumo, veiksmingumo ir informacijos ekspertizę </w:t>
            </w:r>
          </w:p>
        </w:tc>
        <w:tc>
          <w:tcPr>
            <w:tcW w:w="1466" w:type="dxa"/>
            <w:shd w:val="clear" w:color="auto" w:fill="auto"/>
            <w:noWrap/>
            <w:vAlign w:val="center"/>
            <w:hideMark/>
          </w:tcPr>
          <w:p w:rsidR="00AC6EE0" w:rsidRPr="00B4220B" w:rsidRDefault="00AC6EE0" w:rsidP="00373358">
            <w:pPr>
              <w:spacing w:line="360" w:lineRule="atLeast"/>
              <w:rPr>
                <w:color w:val="000000"/>
              </w:rPr>
            </w:pPr>
            <w:r w:rsidRPr="00B4220B">
              <w:rPr>
                <w:strike/>
                <w:color w:val="000000"/>
              </w:rPr>
              <w:t>2 558</w:t>
            </w:r>
            <w:r w:rsidRPr="00B4220B">
              <w:rPr>
                <w:color w:val="000000"/>
              </w:rPr>
              <w:t xml:space="preserve"> </w:t>
            </w:r>
            <w:r w:rsidRPr="00B4220B">
              <w:rPr>
                <w:b/>
                <w:bCs/>
                <w:color w:val="000000"/>
              </w:rPr>
              <w:t>1 558</w:t>
            </w:r>
          </w:p>
        </w:tc>
      </w:tr>
      <w:tr w:rsidR="00AC6EE0" w:rsidRPr="00B4220B" w:rsidTr="009531F6">
        <w:trPr>
          <w:trHeight w:val="300"/>
        </w:trPr>
        <w:tc>
          <w:tcPr>
            <w:tcW w:w="1242" w:type="dxa"/>
            <w:shd w:val="clear" w:color="auto" w:fill="auto"/>
            <w:noWrap/>
          </w:tcPr>
          <w:p w:rsidR="00AC6EE0" w:rsidRPr="00B4220B" w:rsidRDefault="00AC6EE0" w:rsidP="00373358">
            <w:pPr>
              <w:spacing w:line="360" w:lineRule="atLeast"/>
              <w:rPr>
                <w:b/>
                <w:bCs/>
                <w:color w:val="000000"/>
              </w:rPr>
            </w:pPr>
            <w:r w:rsidRPr="00B4220B">
              <w:rPr>
                <w:b/>
                <w:bCs/>
                <w:color w:val="000000"/>
              </w:rPr>
              <w:t>4.44.5.3.</w:t>
            </w:r>
          </w:p>
        </w:tc>
        <w:tc>
          <w:tcPr>
            <w:tcW w:w="6898" w:type="dxa"/>
            <w:shd w:val="clear" w:color="auto" w:fill="auto"/>
          </w:tcPr>
          <w:p w:rsidR="00AC6EE0" w:rsidRPr="00B4220B" w:rsidRDefault="00AC6EE0" w:rsidP="00B62DFA">
            <w:pPr>
              <w:spacing w:line="360" w:lineRule="atLeast"/>
              <w:rPr>
                <w:b/>
                <w:bCs/>
                <w:color w:val="000000"/>
              </w:rPr>
            </w:pPr>
            <w:r w:rsidRPr="00B4220B">
              <w:rPr>
                <w:b/>
                <w:bCs/>
                <w:color w:val="000000"/>
              </w:rPr>
              <w:t xml:space="preserve">vertinimo protokolo, kurio pagrindu kitos </w:t>
            </w:r>
            <w:r w:rsidR="002B4026" w:rsidRPr="00B4220B">
              <w:rPr>
                <w:b/>
                <w:color w:val="000000"/>
              </w:rPr>
              <w:t xml:space="preserve">savitarpio pripažinimo </w:t>
            </w:r>
            <w:r w:rsidRPr="00B4220B">
              <w:rPr>
                <w:b/>
                <w:bCs/>
                <w:color w:val="000000"/>
              </w:rPr>
              <w:t>procedūroje dalyvaujančios šalys priima sprendimą dėl vaistinio preparato registracijos</w:t>
            </w:r>
            <w:r w:rsidR="00B62DFA" w:rsidRPr="00B4220B">
              <w:rPr>
                <w:b/>
                <w:bCs/>
                <w:color w:val="000000"/>
              </w:rPr>
              <w:t>, parengimą</w:t>
            </w:r>
          </w:p>
        </w:tc>
        <w:tc>
          <w:tcPr>
            <w:tcW w:w="1466" w:type="dxa"/>
            <w:shd w:val="clear" w:color="auto" w:fill="auto"/>
            <w:noWrap/>
            <w:vAlign w:val="center"/>
          </w:tcPr>
          <w:p w:rsidR="00AC6EE0" w:rsidRPr="00B4220B" w:rsidRDefault="00AC6EE0" w:rsidP="00373358">
            <w:pPr>
              <w:spacing w:line="360" w:lineRule="atLeast"/>
              <w:rPr>
                <w:b/>
                <w:bCs/>
                <w:color w:val="000000"/>
              </w:rPr>
            </w:pPr>
            <w:r w:rsidRPr="00B4220B">
              <w:rPr>
                <w:b/>
                <w:bCs/>
                <w:color w:val="000000"/>
              </w:rPr>
              <w:t>1 000</w:t>
            </w:r>
            <w:r w:rsidRPr="00B4220B">
              <w:rPr>
                <w:color w:val="000000"/>
              </w:rPr>
              <w:t>“.</w:t>
            </w:r>
          </w:p>
        </w:tc>
      </w:tr>
    </w:tbl>
    <w:p w:rsidR="00AC6EE0" w:rsidRPr="00B4220B" w:rsidRDefault="00AC6EE0" w:rsidP="00AC6EE0">
      <w:pPr>
        <w:pStyle w:val="HTMLiankstoformatuotas"/>
        <w:numPr>
          <w:ilvl w:val="0"/>
          <w:numId w:val="17"/>
        </w:numPr>
        <w:tabs>
          <w:tab w:val="clear" w:pos="1832"/>
          <w:tab w:val="left" w:pos="1418"/>
        </w:tabs>
        <w:spacing w:line="360" w:lineRule="atLeast"/>
        <w:jc w:val="both"/>
        <w:rPr>
          <w:rFonts w:ascii="Times New Roman" w:hAnsi="Times New Roman" w:cs="Times New Roman"/>
          <w:sz w:val="24"/>
          <w:szCs w:val="24"/>
          <w:lang w:val="lt-LT"/>
        </w:rPr>
      </w:pPr>
      <w:r w:rsidRPr="00B4220B">
        <w:rPr>
          <w:rFonts w:ascii="Times New Roman" w:hAnsi="Times New Roman" w:cs="Times New Roman"/>
          <w:sz w:val="24"/>
          <w:szCs w:val="24"/>
          <w:lang w:val="lt-LT"/>
        </w:rPr>
        <w:t>Pakeisti 4.45</w:t>
      </w:r>
      <w:r w:rsidRPr="00B4220B">
        <w:rPr>
          <w:rFonts w:ascii="Times New Roman" w:hAnsi="Times New Roman" w:cs="Times New Roman"/>
          <w:sz w:val="24"/>
          <w:szCs w:val="24"/>
          <w:vertAlign w:val="superscript"/>
          <w:lang w:val="lt-LT"/>
        </w:rPr>
        <w:t xml:space="preserve"> </w:t>
      </w:r>
      <w:r w:rsidRPr="00B4220B">
        <w:rPr>
          <w:rFonts w:ascii="Times New Roman" w:hAnsi="Times New Roman" w:cs="Times New Roman"/>
          <w:sz w:val="24"/>
          <w:szCs w:val="24"/>
          <w:lang w:val="lt-LT"/>
        </w:rPr>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98"/>
        <w:gridCol w:w="1500"/>
      </w:tblGrid>
      <w:tr w:rsidR="00AC6EE0" w:rsidRPr="00B4220B" w:rsidTr="00373358">
        <w:trPr>
          <w:trHeight w:val="1004"/>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„4.45.</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paraiškos registruoti vaistinį preparatą, kartu pateiktų dokumentų ir informacijos ekspertizę, taip pat registracijos pažymėjimo arba ekspertizės pažymos išdavimą, kai taikoma supaprastinta homeopatinių vaistinių preparatų registravimo procedūra</w:t>
            </w:r>
            <w:r w:rsidR="00CC7072" w:rsidRPr="00B4220B">
              <w:rPr>
                <w:color w:val="000000"/>
              </w:rPr>
              <w:t xml:space="preserve">, </w:t>
            </w:r>
            <w:r w:rsidR="00CC7072" w:rsidRPr="00B4220B">
              <w:rPr>
                <w:b/>
                <w:color w:val="000000"/>
              </w:rPr>
              <w:t xml:space="preserve">kuriuos atlieka </w:t>
            </w:r>
            <w:r w:rsidR="00CC7072" w:rsidRPr="00B4220B">
              <w:rPr>
                <w:b/>
              </w:rPr>
              <w:t>Valstybinė vaistų kontrolės tarnyba prie Lietuvos Respublikos sveikatos apsaugos ministerijos</w:t>
            </w:r>
            <w:r w:rsidRPr="00B4220B">
              <w:rPr>
                <w:color w:val="000000"/>
              </w:rPr>
              <w:t>:</w:t>
            </w:r>
          </w:p>
        </w:tc>
        <w:tc>
          <w:tcPr>
            <w:tcW w:w="1500" w:type="dxa"/>
            <w:shd w:val="clear" w:color="auto" w:fill="auto"/>
            <w:noWrap/>
            <w:vAlign w:val="center"/>
            <w:hideMark/>
          </w:tcPr>
          <w:p w:rsidR="00AC6EE0" w:rsidRPr="00B4220B" w:rsidRDefault="00AC6EE0" w:rsidP="00373358">
            <w:pPr>
              <w:spacing w:line="360" w:lineRule="atLeast"/>
              <w:jc w:val="center"/>
              <w:rPr>
                <w:color w:val="000000"/>
              </w:rPr>
            </w:pPr>
          </w:p>
        </w:tc>
      </w:tr>
      <w:tr w:rsidR="00AC6EE0" w:rsidRPr="00B4220B" w:rsidTr="00373358">
        <w:trPr>
          <w:trHeight w:val="300"/>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4.45.1.</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kai paraiška pateikiama nacionalinei procedūrai:</w:t>
            </w:r>
          </w:p>
        </w:tc>
        <w:tc>
          <w:tcPr>
            <w:tcW w:w="1500" w:type="dxa"/>
            <w:shd w:val="clear" w:color="auto" w:fill="auto"/>
            <w:noWrap/>
            <w:vAlign w:val="center"/>
            <w:hideMark/>
          </w:tcPr>
          <w:p w:rsidR="00AC6EE0" w:rsidRPr="00B4220B" w:rsidRDefault="00AC6EE0" w:rsidP="00373358">
            <w:pPr>
              <w:spacing w:line="360" w:lineRule="atLeast"/>
              <w:jc w:val="center"/>
              <w:rPr>
                <w:color w:val="000000"/>
              </w:rPr>
            </w:pPr>
          </w:p>
        </w:tc>
      </w:tr>
      <w:tr w:rsidR="00AC6EE0" w:rsidRPr="00B4220B" w:rsidTr="00373358">
        <w:trPr>
          <w:trHeight w:val="300"/>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4.45.1.1.</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 xml:space="preserve">pirminę ekspertizę (validaciją) </w:t>
            </w:r>
          </w:p>
        </w:tc>
        <w:tc>
          <w:tcPr>
            <w:tcW w:w="1500" w:type="dxa"/>
            <w:shd w:val="clear" w:color="auto" w:fill="auto"/>
            <w:noWrap/>
            <w:vAlign w:val="center"/>
            <w:hideMark/>
          </w:tcPr>
          <w:p w:rsidR="00AC6EE0" w:rsidRPr="00B4220B" w:rsidRDefault="00AC6EE0" w:rsidP="00373358">
            <w:pPr>
              <w:spacing w:line="360" w:lineRule="atLeast"/>
              <w:rPr>
                <w:color w:val="000000"/>
              </w:rPr>
            </w:pPr>
            <w:r w:rsidRPr="00B4220B">
              <w:rPr>
                <w:strike/>
                <w:color w:val="000000"/>
              </w:rPr>
              <w:t>97</w:t>
            </w:r>
            <w:r w:rsidRPr="00B4220B">
              <w:rPr>
                <w:color w:val="000000"/>
              </w:rPr>
              <w:t xml:space="preserve"> </w:t>
            </w:r>
            <w:r w:rsidRPr="00B4220B">
              <w:rPr>
                <w:b/>
                <w:bCs/>
                <w:color w:val="000000"/>
              </w:rPr>
              <w:t>150</w:t>
            </w:r>
          </w:p>
        </w:tc>
      </w:tr>
      <w:tr w:rsidR="00AC6EE0" w:rsidRPr="00B4220B" w:rsidTr="00373358">
        <w:trPr>
          <w:trHeight w:val="300"/>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4.45.1.2.</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 xml:space="preserve">kokybės ir informacijos ekspertizę </w:t>
            </w:r>
          </w:p>
        </w:tc>
        <w:tc>
          <w:tcPr>
            <w:tcW w:w="1500" w:type="dxa"/>
            <w:shd w:val="clear" w:color="auto" w:fill="auto"/>
            <w:noWrap/>
            <w:vAlign w:val="center"/>
            <w:hideMark/>
          </w:tcPr>
          <w:p w:rsidR="00AC6EE0" w:rsidRPr="00B4220B" w:rsidRDefault="00AC6EE0" w:rsidP="00373358">
            <w:pPr>
              <w:spacing w:line="360" w:lineRule="atLeast"/>
              <w:rPr>
                <w:color w:val="000000"/>
              </w:rPr>
            </w:pPr>
            <w:r w:rsidRPr="00B4220B">
              <w:rPr>
                <w:color w:val="000000"/>
              </w:rPr>
              <w:t>740</w:t>
            </w:r>
          </w:p>
        </w:tc>
      </w:tr>
      <w:tr w:rsidR="00AC6EE0" w:rsidRPr="00B4220B" w:rsidTr="00373358">
        <w:trPr>
          <w:trHeight w:val="690"/>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4.45.2.</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kai paraiška pateikiama savitarpio pripažinimo procedūrai, kurioje Lietuvos Respublika dalyvauja kaip pripažįstanti Europos ekonominės erdvės valstybė:</w:t>
            </w:r>
          </w:p>
        </w:tc>
        <w:tc>
          <w:tcPr>
            <w:tcW w:w="1500" w:type="dxa"/>
            <w:shd w:val="clear" w:color="auto" w:fill="auto"/>
            <w:noWrap/>
            <w:vAlign w:val="center"/>
            <w:hideMark/>
          </w:tcPr>
          <w:p w:rsidR="00AC6EE0" w:rsidRPr="00B4220B" w:rsidRDefault="00AC6EE0" w:rsidP="00373358">
            <w:pPr>
              <w:spacing w:line="360" w:lineRule="atLeast"/>
              <w:rPr>
                <w:color w:val="000000"/>
              </w:rPr>
            </w:pPr>
          </w:p>
        </w:tc>
      </w:tr>
      <w:tr w:rsidR="00AC6EE0" w:rsidRPr="00B4220B" w:rsidTr="00373358">
        <w:trPr>
          <w:trHeight w:val="300"/>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4.45.2.1.</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 xml:space="preserve">pirminę ekspertizę (validaciją) </w:t>
            </w:r>
          </w:p>
        </w:tc>
        <w:tc>
          <w:tcPr>
            <w:tcW w:w="1500" w:type="dxa"/>
            <w:shd w:val="clear" w:color="auto" w:fill="auto"/>
            <w:noWrap/>
            <w:vAlign w:val="center"/>
            <w:hideMark/>
          </w:tcPr>
          <w:p w:rsidR="00AC6EE0" w:rsidRPr="00B4220B" w:rsidRDefault="00AC6EE0" w:rsidP="00373358">
            <w:pPr>
              <w:spacing w:line="360" w:lineRule="atLeast"/>
              <w:rPr>
                <w:color w:val="000000"/>
              </w:rPr>
            </w:pPr>
            <w:r w:rsidRPr="00B4220B">
              <w:rPr>
                <w:strike/>
                <w:color w:val="000000"/>
              </w:rPr>
              <w:t>97</w:t>
            </w:r>
            <w:r w:rsidRPr="00B4220B">
              <w:rPr>
                <w:color w:val="000000"/>
              </w:rPr>
              <w:t xml:space="preserve"> </w:t>
            </w:r>
            <w:r w:rsidRPr="00B4220B">
              <w:rPr>
                <w:b/>
                <w:bCs/>
                <w:color w:val="000000"/>
              </w:rPr>
              <w:t>150</w:t>
            </w:r>
          </w:p>
        </w:tc>
      </w:tr>
      <w:tr w:rsidR="00AC6EE0" w:rsidRPr="00B4220B" w:rsidTr="00373358">
        <w:trPr>
          <w:trHeight w:val="300"/>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4.45.2.2.</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kokybės ir informacijos ekspertizę</w:t>
            </w:r>
          </w:p>
        </w:tc>
        <w:tc>
          <w:tcPr>
            <w:tcW w:w="1500" w:type="dxa"/>
            <w:shd w:val="clear" w:color="auto" w:fill="auto"/>
            <w:noWrap/>
            <w:vAlign w:val="center"/>
            <w:hideMark/>
          </w:tcPr>
          <w:p w:rsidR="00AC6EE0" w:rsidRPr="00B4220B" w:rsidRDefault="00AC6EE0" w:rsidP="00373358">
            <w:pPr>
              <w:spacing w:line="360" w:lineRule="atLeast"/>
              <w:rPr>
                <w:color w:val="000000"/>
              </w:rPr>
            </w:pPr>
            <w:r w:rsidRPr="00B4220B">
              <w:rPr>
                <w:strike/>
                <w:color w:val="000000"/>
              </w:rPr>
              <w:t>198</w:t>
            </w:r>
            <w:r w:rsidRPr="00B4220B">
              <w:rPr>
                <w:color w:val="000000"/>
              </w:rPr>
              <w:t xml:space="preserve"> </w:t>
            </w:r>
            <w:r w:rsidRPr="00B4220B">
              <w:rPr>
                <w:b/>
                <w:bCs/>
                <w:color w:val="000000"/>
              </w:rPr>
              <w:t>230</w:t>
            </w:r>
          </w:p>
        </w:tc>
      </w:tr>
      <w:tr w:rsidR="00AC6EE0" w:rsidRPr="00B4220B" w:rsidTr="00373358">
        <w:trPr>
          <w:trHeight w:val="690"/>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4.45.3.</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kai paraiška pateikiama decentralizuotai procedūrai, kurioje Lietuvos Respublika dalyvauja kaip pripažįstanti Europos ekonominės erdvės valstybė:</w:t>
            </w:r>
          </w:p>
        </w:tc>
        <w:tc>
          <w:tcPr>
            <w:tcW w:w="1500" w:type="dxa"/>
            <w:shd w:val="clear" w:color="auto" w:fill="auto"/>
            <w:noWrap/>
            <w:vAlign w:val="center"/>
            <w:hideMark/>
          </w:tcPr>
          <w:p w:rsidR="00AC6EE0" w:rsidRPr="00B4220B" w:rsidRDefault="00AC6EE0" w:rsidP="00373358">
            <w:pPr>
              <w:spacing w:line="360" w:lineRule="atLeast"/>
              <w:rPr>
                <w:color w:val="000000"/>
              </w:rPr>
            </w:pPr>
          </w:p>
        </w:tc>
      </w:tr>
      <w:tr w:rsidR="00AC6EE0" w:rsidRPr="00B4220B" w:rsidTr="00373358">
        <w:trPr>
          <w:trHeight w:val="300"/>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4.45.3.1.</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 xml:space="preserve">pirminę ekspertizę (validaciją) </w:t>
            </w:r>
          </w:p>
        </w:tc>
        <w:tc>
          <w:tcPr>
            <w:tcW w:w="1500" w:type="dxa"/>
            <w:shd w:val="clear" w:color="auto" w:fill="auto"/>
            <w:noWrap/>
            <w:vAlign w:val="center"/>
            <w:hideMark/>
          </w:tcPr>
          <w:p w:rsidR="00AC6EE0" w:rsidRPr="00B4220B" w:rsidRDefault="00AC6EE0" w:rsidP="00373358">
            <w:pPr>
              <w:spacing w:line="360" w:lineRule="atLeast"/>
              <w:rPr>
                <w:color w:val="000000"/>
              </w:rPr>
            </w:pPr>
            <w:r w:rsidRPr="00B4220B">
              <w:rPr>
                <w:strike/>
                <w:color w:val="000000"/>
              </w:rPr>
              <w:t>97</w:t>
            </w:r>
            <w:r w:rsidRPr="00B4220B">
              <w:rPr>
                <w:color w:val="000000"/>
              </w:rPr>
              <w:t xml:space="preserve"> </w:t>
            </w:r>
            <w:r w:rsidRPr="00B4220B">
              <w:rPr>
                <w:b/>
                <w:bCs/>
                <w:color w:val="000000"/>
              </w:rPr>
              <w:t>150</w:t>
            </w:r>
          </w:p>
        </w:tc>
      </w:tr>
      <w:tr w:rsidR="00AC6EE0" w:rsidRPr="00B4220B" w:rsidTr="00373358">
        <w:trPr>
          <w:trHeight w:val="300"/>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4.45.3.2.</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kokybės ir informacijos ekspertizę</w:t>
            </w:r>
          </w:p>
        </w:tc>
        <w:tc>
          <w:tcPr>
            <w:tcW w:w="1500" w:type="dxa"/>
            <w:shd w:val="clear" w:color="auto" w:fill="auto"/>
            <w:noWrap/>
            <w:vAlign w:val="center"/>
            <w:hideMark/>
          </w:tcPr>
          <w:p w:rsidR="00AC6EE0" w:rsidRPr="00B4220B" w:rsidRDefault="00AC6EE0" w:rsidP="00373358">
            <w:pPr>
              <w:spacing w:line="360" w:lineRule="atLeast"/>
              <w:rPr>
                <w:color w:val="000000"/>
              </w:rPr>
            </w:pPr>
            <w:r w:rsidRPr="00B4220B">
              <w:rPr>
                <w:strike/>
                <w:color w:val="000000"/>
              </w:rPr>
              <w:t>198</w:t>
            </w:r>
            <w:r w:rsidRPr="00B4220B">
              <w:rPr>
                <w:color w:val="000000"/>
              </w:rPr>
              <w:t xml:space="preserve"> </w:t>
            </w:r>
            <w:r w:rsidRPr="00B4220B">
              <w:rPr>
                <w:b/>
                <w:bCs/>
                <w:color w:val="000000"/>
              </w:rPr>
              <w:t>230</w:t>
            </w:r>
          </w:p>
        </w:tc>
      </w:tr>
      <w:tr w:rsidR="00AC6EE0" w:rsidRPr="00B4220B" w:rsidTr="00373358">
        <w:trPr>
          <w:trHeight w:val="705"/>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4.45.4.</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kai paraiška pateikiama decentralizuotai procedūrai, kurioje Lietuvos Respublika dalyvauja kaip referencinė Europos ekonominės erdvės valstybė:</w:t>
            </w:r>
          </w:p>
        </w:tc>
        <w:tc>
          <w:tcPr>
            <w:tcW w:w="1500" w:type="dxa"/>
            <w:shd w:val="clear" w:color="auto" w:fill="auto"/>
            <w:noWrap/>
            <w:vAlign w:val="center"/>
            <w:hideMark/>
          </w:tcPr>
          <w:p w:rsidR="00AC6EE0" w:rsidRPr="00B4220B" w:rsidRDefault="00AC6EE0" w:rsidP="00373358">
            <w:pPr>
              <w:spacing w:line="360" w:lineRule="atLeast"/>
              <w:rPr>
                <w:color w:val="000000"/>
              </w:rPr>
            </w:pPr>
          </w:p>
        </w:tc>
      </w:tr>
      <w:tr w:rsidR="00AC6EE0" w:rsidRPr="00B4220B" w:rsidTr="00373358">
        <w:trPr>
          <w:trHeight w:val="300"/>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4.45.4.1.</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 xml:space="preserve">pirminę ekspertizę (validaciją) </w:t>
            </w:r>
          </w:p>
        </w:tc>
        <w:tc>
          <w:tcPr>
            <w:tcW w:w="1500" w:type="dxa"/>
            <w:shd w:val="clear" w:color="auto" w:fill="auto"/>
            <w:noWrap/>
            <w:vAlign w:val="center"/>
            <w:hideMark/>
          </w:tcPr>
          <w:p w:rsidR="00AC6EE0" w:rsidRPr="00B4220B" w:rsidRDefault="00AC6EE0" w:rsidP="00373358">
            <w:pPr>
              <w:spacing w:line="360" w:lineRule="atLeast"/>
              <w:rPr>
                <w:color w:val="000000"/>
              </w:rPr>
            </w:pPr>
            <w:r w:rsidRPr="00B4220B">
              <w:rPr>
                <w:strike/>
                <w:color w:val="000000"/>
              </w:rPr>
              <w:t>97</w:t>
            </w:r>
            <w:r w:rsidRPr="00B4220B">
              <w:rPr>
                <w:color w:val="000000"/>
              </w:rPr>
              <w:t xml:space="preserve"> </w:t>
            </w:r>
            <w:r w:rsidRPr="00B4220B">
              <w:rPr>
                <w:b/>
                <w:bCs/>
                <w:color w:val="000000"/>
              </w:rPr>
              <w:t>300</w:t>
            </w:r>
          </w:p>
        </w:tc>
      </w:tr>
      <w:tr w:rsidR="00AC6EE0" w:rsidRPr="00B4220B" w:rsidTr="00373358">
        <w:trPr>
          <w:trHeight w:val="300"/>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4.45.4.2.</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 xml:space="preserve">kokybės ir informacijos ekspertizę </w:t>
            </w:r>
          </w:p>
        </w:tc>
        <w:tc>
          <w:tcPr>
            <w:tcW w:w="1500" w:type="dxa"/>
            <w:shd w:val="clear" w:color="auto" w:fill="auto"/>
            <w:noWrap/>
            <w:vAlign w:val="center"/>
            <w:hideMark/>
          </w:tcPr>
          <w:p w:rsidR="00AC6EE0" w:rsidRPr="00B4220B" w:rsidRDefault="00AC6EE0" w:rsidP="00373358">
            <w:pPr>
              <w:spacing w:line="360" w:lineRule="atLeast"/>
              <w:rPr>
                <w:color w:val="000000"/>
              </w:rPr>
            </w:pPr>
            <w:r w:rsidRPr="00B4220B">
              <w:rPr>
                <w:color w:val="000000"/>
              </w:rPr>
              <w:t>1 952</w:t>
            </w:r>
          </w:p>
        </w:tc>
      </w:tr>
      <w:tr w:rsidR="00AC6EE0" w:rsidRPr="00B4220B" w:rsidTr="00373358">
        <w:trPr>
          <w:trHeight w:val="273"/>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4.45.5.</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 xml:space="preserve">kai paraiška pateikiama savitarpio pripažinimo procedūrai, kurioje </w:t>
            </w:r>
            <w:r w:rsidRPr="00B4220B">
              <w:rPr>
                <w:color w:val="000000"/>
              </w:rPr>
              <w:lastRenderedPageBreak/>
              <w:t>Lietuvos Respublika dalyvauja kaip referencinė Europos ekonominės erdvės valstybė:</w:t>
            </w:r>
          </w:p>
        </w:tc>
        <w:tc>
          <w:tcPr>
            <w:tcW w:w="1500" w:type="dxa"/>
            <w:shd w:val="clear" w:color="auto" w:fill="auto"/>
            <w:noWrap/>
            <w:vAlign w:val="center"/>
            <w:hideMark/>
          </w:tcPr>
          <w:p w:rsidR="00AC6EE0" w:rsidRPr="00B4220B" w:rsidRDefault="00AC6EE0" w:rsidP="00373358">
            <w:pPr>
              <w:spacing w:line="360" w:lineRule="atLeast"/>
              <w:rPr>
                <w:color w:val="000000"/>
              </w:rPr>
            </w:pPr>
          </w:p>
        </w:tc>
      </w:tr>
      <w:tr w:rsidR="00AC6EE0" w:rsidRPr="00B4220B" w:rsidTr="00373358">
        <w:trPr>
          <w:trHeight w:val="300"/>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lastRenderedPageBreak/>
              <w:t>4.45.5.1.</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 xml:space="preserve">pirminę ekspertizę (validaciją) </w:t>
            </w:r>
          </w:p>
        </w:tc>
        <w:tc>
          <w:tcPr>
            <w:tcW w:w="1500" w:type="dxa"/>
            <w:shd w:val="clear" w:color="auto" w:fill="auto"/>
            <w:noWrap/>
            <w:vAlign w:val="center"/>
            <w:hideMark/>
          </w:tcPr>
          <w:p w:rsidR="00AC6EE0" w:rsidRPr="00B4220B" w:rsidRDefault="00AC6EE0" w:rsidP="00373358">
            <w:pPr>
              <w:spacing w:line="360" w:lineRule="atLeast"/>
              <w:rPr>
                <w:color w:val="000000"/>
              </w:rPr>
            </w:pPr>
            <w:r w:rsidRPr="00B4220B">
              <w:rPr>
                <w:strike/>
                <w:color w:val="000000"/>
              </w:rPr>
              <w:t>97</w:t>
            </w:r>
            <w:r w:rsidRPr="00B4220B">
              <w:rPr>
                <w:color w:val="000000"/>
              </w:rPr>
              <w:t xml:space="preserve"> </w:t>
            </w:r>
            <w:r w:rsidRPr="00B4220B">
              <w:rPr>
                <w:b/>
                <w:bCs/>
                <w:color w:val="000000"/>
              </w:rPr>
              <w:t>200</w:t>
            </w:r>
          </w:p>
        </w:tc>
      </w:tr>
      <w:tr w:rsidR="00AC6EE0" w:rsidRPr="00B4220B" w:rsidTr="00373358">
        <w:trPr>
          <w:trHeight w:val="300"/>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4.45.5.2.</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 xml:space="preserve">kokybės ir informacijos ekspertizę </w:t>
            </w:r>
          </w:p>
        </w:tc>
        <w:tc>
          <w:tcPr>
            <w:tcW w:w="1500" w:type="dxa"/>
            <w:shd w:val="clear" w:color="auto" w:fill="auto"/>
            <w:noWrap/>
            <w:vAlign w:val="center"/>
            <w:hideMark/>
          </w:tcPr>
          <w:p w:rsidR="00AC6EE0" w:rsidRPr="00B4220B" w:rsidRDefault="00AC6EE0" w:rsidP="00373358">
            <w:pPr>
              <w:spacing w:line="360" w:lineRule="atLeast"/>
              <w:rPr>
                <w:strike/>
                <w:color w:val="000000"/>
              </w:rPr>
            </w:pPr>
            <w:r w:rsidRPr="00B4220B">
              <w:rPr>
                <w:strike/>
                <w:color w:val="000000"/>
              </w:rPr>
              <w:t>871</w:t>
            </w:r>
            <w:r w:rsidRPr="00B4220B">
              <w:rPr>
                <w:color w:val="000000"/>
              </w:rPr>
              <w:t xml:space="preserve"> </w:t>
            </w:r>
            <w:r w:rsidRPr="00B4220B">
              <w:rPr>
                <w:b/>
                <w:bCs/>
                <w:color w:val="000000"/>
              </w:rPr>
              <w:t>671</w:t>
            </w:r>
          </w:p>
        </w:tc>
      </w:tr>
      <w:tr w:rsidR="00AC6EE0" w:rsidRPr="00B4220B" w:rsidTr="00373358">
        <w:trPr>
          <w:trHeight w:val="300"/>
        </w:trPr>
        <w:tc>
          <w:tcPr>
            <w:tcW w:w="1242" w:type="dxa"/>
            <w:shd w:val="clear" w:color="auto" w:fill="auto"/>
            <w:noWrap/>
          </w:tcPr>
          <w:p w:rsidR="00AC6EE0" w:rsidRPr="00B4220B" w:rsidRDefault="00AC6EE0" w:rsidP="00373358">
            <w:pPr>
              <w:spacing w:line="360" w:lineRule="atLeast"/>
              <w:rPr>
                <w:b/>
                <w:bCs/>
                <w:color w:val="000000"/>
              </w:rPr>
            </w:pPr>
            <w:r w:rsidRPr="00B4220B">
              <w:rPr>
                <w:b/>
                <w:bCs/>
                <w:color w:val="000000"/>
              </w:rPr>
              <w:t>4.45.5.3.</w:t>
            </w:r>
          </w:p>
        </w:tc>
        <w:tc>
          <w:tcPr>
            <w:tcW w:w="6898" w:type="dxa"/>
            <w:shd w:val="clear" w:color="auto" w:fill="auto"/>
          </w:tcPr>
          <w:p w:rsidR="00AC6EE0" w:rsidRPr="00B4220B" w:rsidRDefault="00AC6EE0" w:rsidP="00B62DFA">
            <w:pPr>
              <w:spacing w:line="360" w:lineRule="atLeast"/>
              <w:rPr>
                <w:b/>
                <w:bCs/>
                <w:color w:val="000000"/>
              </w:rPr>
            </w:pPr>
            <w:r w:rsidRPr="00B4220B">
              <w:rPr>
                <w:b/>
                <w:bCs/>
                <w:color w:val="000000"/>
              </w:rPr>
              <w:t xml:space="preserve">vertinimo protokolo, kurio pagrindu kitos </w:t>
            </w:r>
            <w:r w:rsidR="002B4026" w:rsidRPr="00B4220B">
              <w:rPr>
                <w:b/>
                <w:color w:val="000000"/>
              </w:rPr>
              <w:t xml:space="preserve">savitarpio pripažinimo </w:t>
            </w:r>
            <w:r w:rsidRPr="00B4220B">
              <w:rPr>
                <w:b/>
                <w:bCs/>
                <w:color w:val="000000"/>
              </w:rPr>
              <w:t>procedūroje dalyvaujančios šalys priima sprendimą dėl vaistinio preparato registracijos</w:t>
            </w:r>
            <w:r w:rsidR="00B62DFA" w:rsidRPr="00B4220B">
              <w:rPr>
                <w:b/>
                <w:bCs/>
                <w:color w:val="000000"/>
              </w:rPr>
              <w:t>, parengimą</w:t>
            </w:r>
          </w:p>
        </w:tc>
        <w:tc>
          <w:tcPr>
            <w:tcW w:w="1500" w:type="dxa"/>
            <w:shd w:val="clear" w:color="auto" w:fill="auto"/>
            <w:noWrap/>
            <w:vAlign w:val="center"/>
          </w:tcPr>
          <w:p w:rsidR="00AC6EE0" w:rsidRPr="00B4220B" w:rsidRDefault="001F5CB0" w:rsidP="00373358">
            <w:pPr>
              <w:spacing w:line="360" w:lineRule="atLeast"/>
              <w:rPr>
                <w:b/>
                <w:bCs/>
                <w:color w:val="000000"/>
              </w:rPr>
            </w:pPr>
            <w:r w:rsidRPr="00B4220B">
              <w:rPr>
                <w:b/>
                <w:bCs/>
                <w:color w:val="000000"/>
              </w:rPr>
              <w:t>200</w:t>
            </w:r>
          </w:p>
        </w:tc>
      </w:tr>
      <w:tr w:rsidR="00AC6EE0" w:rsidRPr="00B4220B" w:rsidTr="00373358">
        <w:trPr>
          <w:trHeight w:val="416"/>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4.45.6.</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kartu pateikiamos tos pačios veikliosios medžiagos, tačiau kitos potencijos ir (arba) kitos farmacinės formos vaistinio preparato paraiškos:</w:t>
            </w:r>
          </w:p>
        </w:tc>
        <w:tc>
          <w:tcPr>
            <w:tcW w:w="1500" w:type="dxa"/>
            <w:shd w:val="clear" w:color="auto" w:fill="auto"/>
            <w:noWrap/>
            <w:vAlign w:val="center"/>
            <w:hideMark/>
          </w:tcPr>
          <w:p w:rsidR="00AC6EE0" w:rsidRPr="00B4220B" w:rsidRDefault="00AC6EE0" w:rsidP="00373358">
            <w:pPr>
              <w:spacing w:line="360" w:lineRule="atLeast"/>
              <w:rPr>
                <w:color w:val="000000"/>
              </w:rPr>
            </w:pPr>
          </w:p>
        </w:tc>
      </w:tr>
      <w:tr w:rsidR="00AC6EE0" w:rsidRPr="00B4220B" w:rsidTr="00373358">
        <w:trPr>
          <w:trHeight w:val="300"/>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4.45.6.1.</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kai paraiška pateikiama nacionalinei procedūrai:</w:t>
            </w:r>
          </w:p>
        </w:tc>
        <w:tc>
          <w:tcPr>
            <w:tcW w:w="1500" w:type="dxa"/>
            <w:shd w:val="clear" w:color="auto" w:fill="auto"/>
            <w:noWrap/>
            <w:vAlign w:val="center"/>
            <w:hideMark/>
          </w:tcPr>
          <w:p w:rsidR="00AC6EE0" w:rsidRPr="00B4220B" w:rsidRDefault="00AC6EE0" w:rsidP="00373358">
            <w:pPr>
              <w:spacing w:line="360" w:lineRule="atLeast"/>
              <w:rPr>
                <w:color w:val="000000"/>
              </w:rPr>
            </w:pPr>
          </w:p>
        </w:tc>
      </w:tr>
      <w:tr w:rsidR="00AC6EE0" w:rsidRPr="00B4220B" w:rsidTr="00373358">
        <w:trPr>
          <w:trHeight w:val="300"/>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4.45.6.1.1.</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 xml:space="preserve">pirminę ekspertizę (validaciją) </w:t>
            </w:r>
          </w:p>
        </w:tc>
        <w:tc>
          <w:tcPr>
            <w:tcW w:w="1500" w:type="dxa"/>
            <w:shd w:val="clear" w:color="auto" w:fill="auto"/>
            <w:noWrap/>
            <w:vAlign w:val="center"/>
            <w:hideMark/>
          </w:tcPr>
          <w:p w:rsidR="00AC6EE0" w:rsidRPr="00B4220B" w:rsidRDefault="00AC6EE0" w:rsidP="00373358">
            <w:pPr>
              <w:spacing w:line="360" w:lineRule="atLeast"/>
              <w:rPr>
                <w:color w:val="000000"/>
              </w:rPr>
            </w:pPr>
            <w:r w:rsidRPr="00B4220B">
              <w:rPr>
                <w:color w:val="000000"/>
              </w:rPr>
              <w:t>48</w:t>
            </w:r>
          </w:p>
        </w:tc>
      </w:tr>
      <w:tr w:rsidR="00AC6EE0" w:rsidRPr="00B4220B" w:rsidTr="00373358">
        <w:trPr>
          <w:trHeight w:val="300"/>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4.45.6.1.2.</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 xml:space="preserve">kokybės ir informacijos ekspertizę </w:t>
            </w:r>
          </w:p>
        </w:tc>
        <w:tc>
          <w:tcPr>
            <w:tcW w:w="1500" w:type="dxa"/>
            <w:shd w:val="clear" w:color="auto" w:fill="auto"/>
            <w:noWrap/>
            <w:vAlign w:val="center"/>
            <w:hideMark/>
          </w:tcPr>
          <w:p w:rsidR="00AC6EE0" w:rsidRPr="00B4220B" w:rsidRDefault="00AC6EE0" w:rsidP="00373358">
            <w:pPr>
              <w:spacing w:line="360" w:lineRule="atLeast"/>
              <w:rPr>
                <w:color w:val="000000"/>
              </w:rPr>
            </w:pPr>
            <w:r w:rsidRPr="00B4220B">
              <w:rPr>
                <w:color w:val="000000"/>
              </w:rPr>
              <w:t>386</w:t>
            </w:r>
          </w:p>
        </w:tc>
      </w:tr>
      <w:tr w:rsidR="00AC6EE0" w:rsidRPr="00B4220B" w:rsidTr="00373358">
        <w:trPr>
          <w:trHeight w:val="660"/>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4.45.6.2.</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kai paraiška pateikiama savitarpio pripažinimo procedūrai, kurioje Lietuvos Respublika dalyvauja kaip pripažįstanti Europos ekonominės erdvės valstybė:</w:t>
            </w:r>
          </w:p>
        </w:tc>
        <w:tc>
          <w:tcPr>
            <w:tcW w:w="1500" w:type="dxa"/>
            <w:shd w:val="clear" w:color="auto" w:fill="auto"/>
            <w:noWrap/>
            <w:vAlign w:val="center"/>
            <w:hideMark/>
          </w:tcPr>
          <w:p w:rsidR="00AC6EE0" w:rsidRPr="00B4220B" w:rsidRDefault="00AC6EE0" w:rsidP="00373358">
            <w:pPr>
              <w:spacing w:line="360" w:lineRule="atLeast"/>
              <w:rPr>
                <w:color w:val="000000"/>
              </w:rPr>
            </w:pPr>
          </w:p>
        </w:tc>
      </w:tr>
      <w:tr w:rsidR="00AC6EE0" w:rsidRPr="00B4220B" w:rsidTr="00373358">
        <w:trPr>
          <w:trHeight w:val="300"/>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4.45.6.2.1.</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 xml:space="preserve">pirminę ekspertizę (validaciją) </w:t>
            </w:r>
          </w:p>
        </w:tc>
        <w:tc>
          <w:tcPr>
            <w:tcW w:w="1500" w:type="dxa"/>
            <w:shd w:val="clear" w:color="auto" w:fill="auto"/>
            <w:noWrap/>
            <w:vAlign w:val="center"/>
            <w:hideMark/>
          </w:tcPr>
          <w:p w:rsidR="00AC6EE0" w:rsidRPr="00B4220B" w:rsidRDefault="00AC6EE0" w:rsidP="00373358">
            <w:pPr>
              <w:spacing w:line="360" w:lineRule="atLeast"/>
              <w:rPr>
                <w:color w:val="000000"/>
              </w:rPr>
            </w:pPr>
            <w:r w:rsidRPr="00B4220B">
              <w:rPr>
                <w:color w:val="000000"/>
              </w:rPr>
              <w:t>48</w:t>
            </w:r>
          </w:p>
        </w:tc>
      </w:tr>
      <w:tr w:rsidR="00AC6EE0" w:rsidRPr="00B4220B" w:rsidTr="00373358">
        <w:trPr>
          <w:trHeight w:val="300"/>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4.45.6.2.2.</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kokybės ir informacijos ekspertizę</w:t>
            </w:r>
          </w:p>
        </w:tc>
        <w:tc>
          <w:tcPr>
            <w:tcW w:w="1500" w:type="dxa"/>
            <w:shd w:val="clear" w:color="auto" w:fill="auto"/>
            <w:noWrap/>
            <w:vAlign w:val="center"/>
            <w:hideMark/>
          </w:tcPr>
          <w:p w:rsidR="00AC6EE0" w:rsidRPr="00B4220B" w:rsidRDefault="00AC6EE0" w:rsidP="00373358">
            <w:pPr>
              <w:spacing w:line="360" w:lineRule="atLeast"/>
              <w:rPr>
                <w:color w:val="000000"/>
              </w:rPr>
            </w:pPr>
            <w:r w:rsidRPr="00B4220B">
              <w:rPr>
                <w:strike/>
                <w:color w:val="000000"/>
              </w:rPr>
              <w:t>103</w:t>
            </w:r>
            <w:r w:rsidRPr="00B4220B">
              <w:rPr>
                <w:color w:val="000000"/>
              </w:rPr>
              <w:t xml:space="preserve"> </w:t>
            </w:r>
            <w:r w:rsidRPr="00B4220B">
              <w:rPr>
                <w:b/>
                <w:bCs/>
                <w:color w:val="000000"/>
              </w:rPr>
              <w:t>150</w:t>
            </w:r>
          </w:p>
        </w:tc>
      </w:tr>
      <w:tr w:rsidR="00AC6EE0" w:rsidRPr="00B4220B" w:rsidTr="00373358">
        <w:trPr>
          <w:trHeight w:val="660"/>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4.45.6.3.</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kai paraiška pateikiama decentralizuotai procedūrai, kurioje Lietuvos Respublika dalyvauja kaip pripažįstanti Europos ekonominės erdvės valstybė:</w:t>
            </w:r>
          </w:p>
        </w:tc>
        <w:tc>
          <w:tcPr>
            <w:tcW w:w="1500" w:type="dxa"/>
            <w:shd w:val="clear" w:color="auto" w:fill="auto"/>
            <w:noWrap/>
            <w:vAlign w:val="center"/>
            <w:hideMark/>
          </w:tcPr>
          <w:p w:rsidR="00AC6EE0" w:rsidRPr="00B4220B" w:rsidRDefault="00AC6EE0" w:rsidP="00373358">
            <w:pPr>
              <w:spacing w:line="360" w:lineRule="atLeast"/>
              <w:rPr>
                <w:color w:val="000000"/>
              </w:rPr>
            </w:pPr>
          </w:p>
        </w:tc>
      </w:tr>
      <w:tr w:rsidR="00AC6EE0" w:rsidRPr="00B4220B" w:rsidTr="00373358">
        <w:trPr>
          <w:trHeight w:val="300"/>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4.45.6.3.1.</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 xml:space="preserve">pirminę ekspertizę (validaciją) </w:t>
            </w:r>
          </w:p>
        </w:tc>
        <w:tc>
          <w:tcPr>
            <w:tcW w:w="1500" w:type="dxa"/>
            <w:shd w:val="clear" w:color="auto" w:fill="auto"/>
            <w:noWrap/>
            <w:vAlign w:val="center"/>
            <w:hideMark/>
          </w:tcPr>
          <w:p w:rsidR="00AC6EE0" w:rsidRPr="00B4220B" w:rsidRDefault="00AC6EE0" w:rsidP="00373358">
            <w:pPr>
              <w:spacing w:line="360" w:lineRule="atLeast"/>
              <w:rPr>
                <w:color w:val="000000"/>
              </w:rPr>
            </w:pPr>
            <w:r w:rsidRPr="00B4220B">
              <w:rPr>
                <w:color w:val="000000"/>
              </w:rPr>
              <w:t>48</w:t>
            </w:r>
          </w:p>
        </w:tc>
      </w:tr>
      <w:tr w:rsidR="00AC6EE0" w:rsidRPr="00B4220B" w:rsidTr="00373358">
        <w:trPr>
          <w:trHeight w:val="300"/>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4.45.6.3.2.</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kokybės ir informacijos ekspertizę</w:t>
            </w:r>
          </w:p>
        </w:tc>
        <w:tc>
          <w:tcPr>
            <w:tcW w:w="1500" w:type="dxa"/>
            <w:shd w:val="clear" w:color="auto" w:fill="auto"/>
            <w:noWrap/>
            <w:vAlign w:val="center"/>
            <w:hideMark/>
          </w:tcPr>
          <w:p w:rsidR="00AC6EE0" w:rsidRPr="00B4220B" w:rsidRDefault="00AC6EE0" w:rsidP="00373358">
            <w:pPr>
              <w:spacing w:line="360" w:lineRule="atLeast"/>
              <w:rPr>
                <w:color w:val="000000"/>
              </w:rPr>
            </w:pPr>
            <w:r w:rsidRPr="00B4220B">
              <w:rPr>
                <w:strike/>
                <w:color w:val="000000"/>
              </w:rPr>
              <w:t>103</w:t>
            </w:r>
            <w:r w:rsidRPr="00B4220B">
              <w:rPr>
                <w:color w:val="000000"/>
              </w:rPr>
              <w:t xml:space="preserve"> </w:t>
            </w:r>
            <w:r w:rsidRPr="00B4220B">
              <w:rPr>
                <w:b/>
                <w:bCs/>
                <w:color w:val="000000"/>
              </w:rPr>
              <w:t>150</w:t>
            </w:r>
          </w:p>
        </w:tc>
      </w:tr>
      <w:tr w:rsidR="00AC6EE0" w:rsidRPr="00B4220B" w:rsidTr="00373358">
        <w:trPr>
          <w:trHeight w:val="813"/>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4.45.6.4.</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kai paraiška pateikiama savitarpio pripažinimo procedūrai, kurioje Lietuvos Respublika dalyvauja kaip referencinė Europos ekonominės erdvės valstybė:</w:t>
            </w:r>
          </w:p>
        </w:tc>
        <w:tc>
          <w:tcPr>
            <w:tcW w:w="1500" w:type="dxa"/>
            <w:shd w:val="clear" w:color="auto" w:fill="auto"/>
            <w:noWrap/>
            <w:vAlign w:val="center"/>
            <w:hideMark/>
          </w:tcPr>
          <w:p w:rsidR="00AC6EE0" w:rsidRPr="00B4220B" w:rsidRDefault="00AC6EE0" w:rsidP="00373358">
            <w:pPr>
              <w:spacing w:line="360" w:lineRule="atLeast"/>
              <w:rPr>
                <w:color w:val="000000"/>
              </w:rPr>
            </w:pPr>
          </w:p>
        </w:tc>
      </w:tr>
      <w:tr w:rsidR="00AC6EE0" w:rsidRPr="00B4220B" w:rsidTr="00373358">
        <w:trPr>
          <w:trHeight w:val="300"/>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4.45.6.4.1.</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 xml:space="preserve">pirminę ekspertizę (validaciją) </w:t>
            </w:r>
          </w:p>
        </w:tc>
        <w:tc>
          <w:tcPr>
            <w:tcW w:w="1500" w:type="dxa"/>
            <w:shd w:val="clear" w:color="auto" w:fill="auto"/>
            <w:noWrap/>
            <w:vAlign w:val="center"/>
            <w:hideMark/>
          </w:tcPr>
          <w:p w:rsidR="00AC6EE0" w:rsidRPr="00B4220B" w:rsidRDefault="00AC6EE0" w:rsidP="00373358">
            <w:pPr>
              <w:spacing w:line="360" w:lineRule="atLeast"/>
              <w:rPr>
                <w:color w:val="000000"/>
              </w:rPr>
            </w:pPr>
            <w:r w:rsidRPr="00B4220B">
              <w:rPr>
                <w:strike/>
                <w:color w:val="000000"/>
              </w:rPr>
              <w:t>48</w:t>
            </w:r>
            <w:r w:rsidRPr="00B4220B">
              <w:rPr>
                <w:color w:val="000000"/>
              </w:rPr>
              <w:t xml:space="preserve"> </w:t>
            </w:r>
            <w:r w:rsidRPr="00B4220B">
              <w:rPr>
                <w:b/>
                <w:bCs/>
                <w:color w:val="000000"/>
              </w:rPr>
              <w:t>100</w:t>
            </w:r>
          </w:p>
        </w:tc>
      </w:tr>
      <w:tr w:rsidR="00AC6EE0" w:rsidRPr="00B4220B" w:rsidTr="00373358">
        <w:trPr>
          <w:trHeight w:val="300"/>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4.45.6.4.2.</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 xml:space="preserve">kokybės ir informacijos ekspertizę </w:t>
            </w:r>
          </w:p>
        </w:tc>
        <w:tc>
          <w:tcPr>
            <w:tcW w:w="1500" w:type="dxa"/>
            <w:shd w:val="clear" w:color="auto" w:fill="auto"/>
            <w:noWrap/>
            <w:vAlign w:val="center"/>
            <w:hideMark/>
          </w:tcPr>
          <w:p w:rsidR="00AC6EE0" w:rsidRPr="00B4220B" w:rsidRDefault="00AC6EE0" w:rsidP="00373358">
            <w:pPr>
              <w:spacing w:line="360" w:lineRule="atLeast"/>
              <w:rPr>
                <w:color w:val="000000"/>
              </w:rPr>
            </w:pPr>
            <w:r w:rsidRPr="00B4220B">
              <w:rPr>
                <w:strike/>
                <w:color w:val="000000"/>
              </w:rPr>
              <w:t>564</w:t>
            </w:r>
            <w:r w:rsidRPr="00B4220B">
              <w:rPr>
                <w:color w:val="000000"/>
              </w:rPr>
              <w:t xml:space="preserve"> </w:t>
            </w:r>
            <w:r w:rsidRPr="00B4220B">
              <w:rPr>
                <w:b/>
                <w:bCs/>
                <w:color w:val="000000"/>
              </w:rPr>
              <w:t>364</w:t>
            </w:r>
          </w:p>
        </w:tc>
      </w:tr>
      <w:tr w:rsidR="00AC6EE0" w:rsidRPr="00B4220B" w:rsidTr="00373358">
        <w:trPr>
          <w:trHeight w:val="300"/>
        </w:trPr>
        <w:tc>
          <w:tcPr>
            <w:tcW w:w="1242" w:type="dxa"/>
            <w:shd w:val="clear" w:color="auto" w:fill="auto"/>
            <w:noWrap/>
          </w:tcPr>
          <w:p w:rsidR="00AC6EE0" w:rsidRPr="00B4220B" w:rsidRDefault="00AC6EE0" w:rsidP="00373358">
            <w:pPr>
              <w:spacing w:line="360" w:lineRule="atLeast"/>
              <w:rPr>
                <w:b/>
                <w:bCs/>
                <w:color w:val="000000"/>
              </w:rPr>
            </w:pPr>
            <w:r w:rsidRPr="00B4220B">
              <w:rPr>
                <w:b/>
                <w:bCs/>
                <w:color w:val="000000"/>
              </w:rPr>
              <w:t>4.45.6.4.3.</w:t>
            </w:r>
          </w:p>
        </w:tc>
        <w:tc>
          <w:tcPr>
            <w:tcW w:w="6898" w:type="dxa"/>
            <w:shd w:val="clear" w:color="auto" w:fill="auto"/>
          </w:tcPr>
          <w:p w:rsidR="00AC6EE0" w:rsidRPr="00B4220B" w:rsidRDefault="00AC6EE0" w:rsidP="00B62DFA">
            <w:pPr>
              <w:spacing w:line="360" w:lineRule="atLeast"/>
              <w:rPr>
                <w:b/>
                <w:bCs/>
                <w:color w:val="000000"/>
              </w:rPr>
            </w:pPr>
            <w:r w:rsidRPr="00B4220B">
              <w:rPr>
                <w:b/>
                <w:bCs/>
                <w:color w:val="000000"/>
              </w:rPr>
              <w:t xml:space="preserve">vertinimo protokolo, kurio pagrindu kitos </w:t>
            </w:r>
            <w:r w:rsidR="002B4026" w:rsidRPr="00B4220B">
              <w:rPr>
                <w:b/>
                <w:color w:val="000000"/>
              </w:rPr>
              <w:t xml:space="preserve">savitarpio pripažinimo </w:t>
            </w:r>
            <w:r w:rsidRPr="00B4220B">
              <w:rPr>
                <w:b/>
                <w:bCs/>
                <w:color w:val="000000"/>
              </w:rPr>
              <w:t>procedūroje dalyvaujančios šalys priima sprendimą dėl vaistinio preparato registracijos</w:t>
            </w:r>
            <w:r w:rsidR="00B62DFA" w:rsidRPr="00B4220B">
              <w:rPr>
                <w:b/>
                <w:bCs/>
                <w:color w:val="000000"/>
              </w:rPr>
              <w:t>, parengimą</w:t>
            </w:r>
          </w:p>
        </w:tc>
        <w:tc>
          <w:tcPr>
            <w:tcW w:w="1500" w:type="dxa"/>
            <w:shd w:val="clear" w:color="auto" w:fill="auto"/>
            <w:noWrap/>
            <w:vAlign w:val="center"/>
          </w:tcPr>
          <w:p w:rsidR="00AC6EE0" w:rsidRPr="00B4220B" w:rsidRDefault="00AC6EE0" w:rsidP="00373358">
            <w:pPr>
              <w:spacing w:line="360" w:lineRule="atLeast"/>
              <w:rPr>
                <w:b/>
                <w:bCs/>
                <w:color w:val="000000"/>
              </w:rPr>
            </w:pPr>
            <w:r w:rsidRPr="00B4220B">
              <w:rPr>
                <w:b/>
                <w:bCs/>
                <w:color w:val="000000"/>
              </w:rPr>
              <w:t>200</w:t>
            </w:r>
          </w:p>
        </w:tc>
      </w:tr>
      <w:tr w:rsidR="00AC6EE0" w:rsidRPr="00B4220B" w:rsidTr="00373358">
        <w:trPr>
          <w:trHeight w:val="675"/>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4.45.6.5.</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kai paraiška pateikiama decentralizuotai procedūrai, kurioje Lietuvos Respublika dalyvauja kaip referencinė Europos ekonominės erdvės valstybė:</w:t>
            </w:r>
          </w:p>
        </w:tc>
        <w:tc>
          <w:tcPr>
            <w:tcW w:w="1500" w:type="dxa"/>
            <w:shd w:val="clear" w:color="auto" w:fill="auto"/>
            <w:noWrap/>
            <w:vAlign w:val="center"/>
            <w:hideMark/>
          </w:tcPr>
          <w:p w:rsidR="00AC6EE0" w:rsidRPr="00B4220B" w:rsidRDefault="00AC6EE0" w:rsidP="00373358">
            <w:pPr>
              <w:spacing w:line="360" w:lineRule="atLeast"/>
              <w:rPr>
                <w:color w:val="000000"/>
              </w:rPr>
            </w:pPr>
          </w:p>
        </w:tc>
      </w:tr>
      <w:tr w:rsidR="00AC6EE0" w:rsidRPr="00B4220B" w:rsidTr="00373358">
        <w:trPr>
          <w:trHeight w:val="300"/>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4.45.6.5.1.</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 xml:space="preserve">pirminę ekspertizę (validaciją) </w:t>
            </w:r>
          </w:p>
        </w:tc>
        <w:tc>
          <w:tcPr>
            <w:tcW w:w="1500" w:type="dxa"/>
            <w:shd w:val="clear" w:color="auto" w:fill="auto"/>
            <w:noWrap/>
            <w:vAlign w:val="center"/>
            <w:hideMark/>
          </w:tcPr>
          <w:p w:rsidR="00AC6EE0" w:rsidRPr="00B4220B" w:rsidRDefault="00AC6EE0" w:rsidP="00373358">
            <w:pPr>
              <w:spacing w:line="360" w:lineRule="atLeast"/>
              <w:rPr>
                <w:b/>
                <w:color w:val="000000"/>
              </w:rPr>
            </w:pPr>
            <w:r w:rsidRPr="00B4220B">
              <w:rPr>
                <w:strike/>
                <w:color w:val="000000"/>
              </w:rPr>
              <w:t>48</w:t>
            </w:r>
            <w:r w:rsidR="002B55C6" w:rsidRPr="00B4220B">
              <w:rPr>
                <w:color w:val="000000"/>
              </w:rPr>
              <w:t xml:space="preserve"> </w:t>
            </w:r>
            <w:r w:rsidR="002B55C6" w:rsidRPr="00B4220B">
              <w:rPr>
                <w:b/>
                <w:color w:val="000000"/>
              </w:rPr>
              <w:t>200</w:t>
            </w:r>
          </w:p>
        </w:tc>
      </w:tr>
      <w:tr w:rsidR="00AC6EE0" w:rsidRPr="00B4220B" w:rsidTr="00373358">
        <w:trPr>
          <w:trHeight w:val="300"/>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4.45.6.5.2.</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 xml:space="preserve">kokybės ir informacijos ekspertizę </w:t>
            </w:r>
          </w:p>
        </w:tc>
        <w:tc>
          <w:tcPr>
            <w:tcW w:w="1500" w:type="dxa"/>
            <w:shd w:val="clear" w:color="auto" w:fill="auto"/>
            <w:noWrap/>
            <w:vAlign w:val="center"/>
            <w:hideMark/>
          </w:tcPr>
          <w:p w:rsidR="00AC6EE0" w:rsidRPr="00B4220B" w:rsidRDefault="00AC6EE0" w:rsidP="00373358">
            <w:pPr>
              <w:spacing w:line="360" w:lineRule="atLeast"/>
              <w:rPr>
                <w:color w:val="000000"/>
              </w:rPr>
            </w:pPr>
            <w:r w:rsidRPr="00B4220B">
              <w:rPr>
                <w:color w:val="000000"/>
              </w:rPr>
              <w:t>993</w:t>
            </w:r>
          </w:p>
        </w:tc>
      </w:tr>
      <w:tr w:rsidR="00AC6EE0" w:rsidRPr="00B4220B" w:rsidTr="00373358">
        <w:trPr>
          <w:trHeight w:val="517"/>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4.45.7.</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paraiškos papildyti registruoto vaistinio preparato registracijos pažymėjimą:</w:t>
            </w:r>
          </w:p>
        </w:tc>
        <w:tc>
          <w:tcPr>
            <w:tcW w:w="1500" w:type="dxa"/>
            <w:shd w:val="clear" w:color="auto" w:fill="auto"/>
            <w:noWrap/>
            <w:vAlign w:val="center"/>
            <w:hideMark/>
          </w:tcPr>
          <w:p w:rsidR="00AC6EE0" w:rsidRPr="00B4220B" w:rsidRDefault="00AC6EE0" w:rsidP="00373358">
            <w:pPr>
              <w:spacing w:line="360" w:lineRule="atLeast"/>
              <w:rPr>
                <w:color w:val="000000"/>
              </w:rPr>
            </w:pPr>
          </w:p>
        </w:tc>
      </w:tr>
      <w:tr w:rsidR="00AC6EE0" w:rsidRPr="00B4220B" w:rsidTr="00373358">
        <w:trPr>
          <w:trHeight w:val="300"/>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4.45.7.1.</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kai paraiška pateikiama nacionalinei procedūrai:</w:t>
            </w:r>
          </w:p>
        </w:tc>
        <w:tc>
          <w:tcPr>
            <w:tcW w:w="1500" w:type="dxa"/>
            <w:shd w:val="clear" w:color="auto" w:fill="auto"/>
            <w:noWrap/>
            <w:vAlign w:val="center"/>
            <w:hideMark/>
          </w:tcPr>
          <w:p w:rsidR="00AC6EE0" w:rsidRPr="00B4220B" w:rsidRDefault="00AC6EE0" w:rsidP="00373358">
            <w:pPr>
              <w:spacing w:line="360" w:lineRule="atLeast"/>
              <w:rPr>
                <w:color w:val="000000"/>
              </w:rPr>
            </w:pPr>
          </w:p>
        </w:tc>
      </w:tr>
      <w:tr w:rsidR="00AC6EE0" w:rsidRPr="00B4220B" w:rsidTr="00373358">
        <w:trPr>
          <w:trHeight w:val="300"/>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lastRenderedPageBreak/>
              <w:t>4.45.7.1.1.</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 xml:space="preserve">pirminę ekspertizę (validaciją) </w:t>
            </w:r>
          </w:p>
        </w:tc>
        <w:tc>
          <w:tcPr>
            <w:tcW w:w="1500" w:type="dxa"/>
            <w:shd w:val="clear" w:color="auto" w:fill="auto"/>
            <w:noWrap/>
            <w:vAlign w:val="center"/>
            <w:hideMark/>
          </w:tcPr>
          <w:p w:rsidR="00AC6EE0" w:rsidRPr="00B4220B" w:rsidRDefault="00AC6EE0" w:rsidP="00373358">
            <w:pPr>
              <w:spacing w:line="360" w:lineRule="atLeast"/>
              <w:rPr>
                <w:b/>
                <w:color w:val="000000"/>
              </w:rPr>
            </w:pPr>
            <w:r w:rsidRPr="00B4220B">
              <w:rPr>
                <w:strike/>
                <w:color w:val="000000"/>
              </w:rPr>
              <w:t>69</w:t>
            </w:r>
            <w:r w:rsidR="002B55C6" w:rsidRPr="00B4220B">
              <w:rPr>
                <w:color w:val="000000"/>
              </w:rPr>
              <w:t xml:space="preserve"> </w:t>
            </w:r>
            <w:r w:rsidR="002B55C6" w:rsidRPr="00B4220B">
              <w:rPr>
                <w:b/>
                <w:color w:val="000000"/>
              </w:rPr>
              <w:t>150</w:t>
            </w:r>
          </w:p>
        </w:tc>
      </w:tr>
      <w:tr w:rsidR="00AC6EE0" w:rsidRPr="00B4220B" w:rsidTr="00373358">
        <w:trPr>
          <w:trHeight w:val="300"/>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4.45.7.1.2.</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 xml:space="preserve">kokybės ir informacijos ekspertizę </w:t>
            </w:r>
          </w:p>
        </w:tc>
        <w:tc>
          <w:tcPr>
            <w:tcW w:w="1500" w:type="dxa"/>
            <w:shd w:val="clear" w:color="auto" w:fill="auto"/>
            <w:noWrap/>
            <w:vAlign w:val="center"/>
            <w:hideMark/>
          </w:tcPr>
          <w:p w:rsidR="00AC6EE0" w:rsidRPr="00B4220B" w:rsidRDefault="00AC6EE0" w:rsidP="00373358">
            <w:pPr>
              <w:spacing w:line="360" w:lineRule="atLeast"/>
              <w:rPr>
                <w:color w:val="000000"/>
              </w:rPr>
            </w:pPr>
            <w:r w:rsidRPr="00B4220B">
              <w:rPr>
                <w:color w:val="000000"/>
              </w:rPr>
              <w:t>506</w:t>
            </w:r>
          </w:p>
        </w:tc>
      </w:tr>
      <w:tr w:rsidR="00AC6EE0" w:rsidRPr="00B4220B" w:rsidTr="00373358">
        <w:trPr>
          <w:trHeight w:val="675"/>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4.45.7.2.</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kai paraiška pateikiama savitarpio pripažinimo procedūrai, kurioje Lietuvos Respublika dalyvauja kaip pripažįstanti Europos ekonominės erdvės valstybė:</w:t>
            </w:r>
          </w:p>
        </w:tc>
        <w:tc>
          <w:tcPr>
            <w:tcW w:w="1500" w:type="dxa"/>
            <w:shd w:val="clear" w:color="auto" w:fill="auto"/>
            <w:noWrap/>
            <w:vAlign w:val="center"/>
            <w:hideMark/>
          </w:tcPr>
          <w:p w:rsidR="00AC6EE0" w:rsidRPr="00B4220B" w:rsidRDefault="00AC6EE0" w:rsidP="00373358">
            <w:pPr>
              <w:spacing w:line="360" w:lineRule="atLeast"/>
              <w:rPr>
                <w:color w:val="000000"/>
              </w:rPr>
            </w:pPr>
          </w:p>
        </w:tc>
      </w:tr>
      <w:tr w:rsidR="00AC6EE0" w:rsidRPr="00B4220B" w:rsidTr="00373358">
        <w:trPr>
          <w:trHeight w:val="300"/>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4.45.7.2.1.</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 xml:space="preserve">pirminę ekspertizę (validaciją) </w:t>
            </w:r>
          </w:p>
        </w:tc>
        <w:tc>
          <w:tcPr>
            <w:tcW w:w="1500" w:type="dxa"/>
            <w:shd w:val="clear" w:color="auto" w:fill="auto"/>
            <w:noWrap/>
            <w:vAlign w:val="center"/>
            <w:hideMark/>
          </w:tcPr>
          <w:p w:rsidR="00AC6EE0" w:rsidRPr="00B4220B" w:rsidRDefault="00AC6EE0" w:rsidP="00373358">
            <w:pPr>
              <w:spacing w:line="360" w:lineRule="atLeast"/>
              <w:rPr>
                <w:color w:val="000000"/>
              </w:rPr>
            </w:pPr>
            <w:r w:rsidRPr="00B4220B">
              <w:rPr>
                <w:color w:val="000000"/>
              </w:rPr>
              <w:t>69</w:t>
            </w:r>
          </w:p>
        </w:tc>
      </w:tr>
      <w:tr w:rsidR="00AC6EE0" w:rsidRPr="00B4220B" w:rsidTr="00373358">
        <w:trPr>
          <w:trHeight w:val="300"/>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4.45.7.2.2.</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kokybės ir informacijos ekspertizę</w:t>
            </w:r>
          </w:p>
        </w:tc>
        <w:tc>
          <w:tcPr>
            <w:tcW w:w="1500" w:type="dxa"/>
            <w:shd w:val="clear" w:color="auto" w:fill="auto"/>
            <w:noWrap/>
            <w:vAlign w:val="center"/>
            <w:hideMark/>
          </w:tcPr>
          <w:p w:rsidR="00AC6EE0" w:rsidRPr="00B4220B" w:rsidRDefault="00AC6EE0" w:rsidP="00373358">
            <w:pPr>
              <w:spacing w:line="360" w:lineRule="atLeast"/>
              <w:rPr>
                <w:b/>
                <w:color w:val="000000"/>
              </w:rPr>
            </w:pPr>
            <w:r w:rsidRPr="00B4220B">
              <w:rPr>
                <w:strike/>
                <w:color w:val="000000"/>
              </w:rPr>
              <w:t>127</w:t>
            </w:r>
            <w:r w:rsidR="002B55C6" w:rsidRPr="00B4220B">
              <w:rPr>
                <w:color w:val="000000"/>
              </w:rPr>
              <w:t xml:space="preserve"> </w:t>
            </w:r>
            <w:r w:rsidR="002B55C6" w:rsidRPr="00B4220B">
              <w:rPr>
                <w:b/>
                <w:color w:val="000000"/>
              </w:rPr>
              <w:t>185</w:t>
            </w:r>
          </w:p>
        </w:tc>
      </w:tr>
      <w:tr w:rsidR="00AC6EE0" w:rsidRPr="00B4220B" w:rsidTr="00373358">
        <w:trPr>
          <w:trHeight w:val="690"/>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4.45.7.3.</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kai paraiška pateikiama decentralizuotai procedūrai, kurioje Lietuvos Respublika dalyvauja kaip pripažįstanti Europos ekonominės erdvės valstybė:</w:t>
            </w:r>
          </w:p>
        </w:tc>
        <w:tc>
          <w:tcPr>
            <w:tcW w:w="1500" w:type="dxa"/>
            <w:shd w:val="clear" w:color="auto" w:fill="auto"/>
            <w:noWrap/>
            <w:vAlign w:val="center"/>
            <w:hideMark/>
          </w:tcPr>
          <w:p w:rsidR="00AC6EE0" w:rsidRPr="00B4220B" w:rsidRDefault="00AC6EE0" w:rsidP="00373358">
            <w:pPr>
              <w:spacing w:line="360" w:lineRule="atLeast"/>
              <w:rPr>
                <w:color w:val="000000"/>
              </w:rPr>
            </w:pPr>
          </w:p>
        </w:tc>
      </w:tr>
      <w:tr w:rsidR="00AC6EE0" w:rsidRPr="00B4220B" w:rsidTr="00373358">
        <w:trPr>
          <w:trHeight w:val="300"/>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4.45.7.3.1.</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 xml:space="preserve">pirminę ekspertizę (validaciją) </w:t>
            </w:r>
          </w:p>
        </w:tc>
        <w:tc>
          <w:tcPr>
            <w:tcW w:w="1500" w:type="dxa"/>
            <w:shd w:val="clear" w:color="auto" w:fill="auto"/>
            <w:noWrap/>
            <w:vAlign w:val="center"/>
            <w:hideMark/>
          </w:tcPr>
          <w:p w:rsidR="00AC6EE0" w:rsidRPr="00B4220B" w:rsidRDefault="00AC6EE0" w:rsidP="00373358">
            <w:pPr>
              <w:spacing w:line="360" w:lineRule="atLeast"/>
              <w:rPr>
                <w:color w:val="000000"/>
              </w:rPr>
            </w:pPr>
            <w:r w:rsidRPr="00B4220B">
              <w:rPr>
                <w:color w:val="000000"/>
              </w:rPr>
              <w:t>69</w:t>
            </w:r>
          </w:p>
        </w:tc>
      </w:tr>
      <w:tr w:rsidR="00AC6EE0" w:rsidRPr="00B4220B" w:rsidTr="00373358">
        <w:trPr>
          <w:trHeight w:val="300"/>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4.45.7.3.2.</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kokybės ir informacijos ekspertizę</w:t>
            </w:r>
          </w:p>
        </w:tc>
        <w:tc>
          <w:tcPr>
            <w:tcW w:w="1500" w:type="dxa"/>
            <w:shd w:val="clear" w:color="auto" w:fill="auto"/>
            <w:noWrap/>
            <w:vAlign w:val="center"/>
            <w:hideMark/>
          </w:tcPr>
          <w:p w:rsidR="00AC6EE0" w:rsidRPr="00B4220B" w:rsidRDefault="00AC6EE0" w:rsidP="00373358">
            <w:pPr>
              <w:spacing w:line="360" w:lineRule="atLeast"/>
              <w:rPr>
                <w:b/>
                <w:color w:val="000000"/>
              </w:rPr>
            </w:pPr>
            <w:r w:rsidRPr="00B4220B">
              <w:rPr>
                <w:strike/>
                <w:color w:val="000000"/>
              </w:rPr>
              <w:t>127</w:t>
            </w:r>
            <w:r w:rsidR="002B55C6" w:rsidRPr="00B4220B">
              <w:rPr>
                <w:color w:val="000000"/>
              </w:rPr>
              <w:t xml:space="preserve"> </w:t>
            </w:r>
            <w:r w:rsidR="002B55C6" w:rsidRPr="00B4220B">
              <w:rPr>
                <w:b/>
                <w:color w:val="000000"/>
              </w:rPr>
              <w:t>185</w:t>
            </w:r>
          </w:p>
        </w:tc>
      </w:tr>
      <w:tr w:rsidR="00AC6EE0" w:rsidRPr="00B4220B" w:rsidTr="00373358">
        <w:trPr>
          <w:trHeight w:val="415"/>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4.45.7.4.</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kai paraiška pateikiama savitarpio pripažinimo procedūrai, kurioje Lietuvos Respublika dalyvauja kaip referencinė Europos ekonominės erdvės valstybė:</w:t>
            </w:r>
          </w:p>
        </w:tc>
        <w:tc>
          <w:tcPr>
            <w:tcW w:w="1500" w:type="dxa"/>
            <w:shd w:val="clear" w:color="auto" w:fill="auto"/>
            <w:noWrap/>
            <w:vAlign w:val="center"/>
            <w:hideMark/>
          </w:tcPr>
          <w:p w:rsidR="00AC6EE0" w:rsidRPr="00B4220B" w:rsidRDefault="00AC6EE0" w:rsidP="00373358">
            <w:pPr>
              <w:spacing w:line="360" w:lineRule="atLeast"/>
              <w:rPr>
                <w:color w:val="000000"/>
              </w:rPr>
            </w:pPr>
          </w:p>
        </w:tc>
      </w:tr>
      <w:tr w:rsidR="00AC6EE0" w:rsidRPr="00B4220B" w:rsidTr="00373358">
        <w:trPr>
          <w:trHeight w:val="300"/>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4.45.7.4.1.</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 xml:space="preserve">pirminę ekspertizę (validaciją) </w:t>
            </w:r>
          </w:p>
        </w:tc>
        <w:tc>
          <w:tcPr>
            <w:tcW w:w="1500" w:type="dxa"/>
            <w:shd w:val="clear" w:color="auto" w:fill="auto"/>
            <w:noWrap/>
            <w:vAlign w:val="center"/>
            <w:hideMark/>
          </w:tcPr>
          <w:p w:rsidR="00AC6EE0" w:rsidRPr="00B4220B" w:rsidRDefault="00AC6EE0" w:rsidP="00373358">
            <w:pPr>
              <w:spacing w:line="360" w:lineRule="atLeast"/>
              <w:rPr>
                <w:b/>
                <w:color w:val="000000"/>
              </w:rPr>
            </w:pPr>
            <w:r w:rsidRPr="00B4220B">
              <w:rPr>
                <w:strike/>
                <w:color w:val="000000"/>
              </w:rPr>
              <w:t>69</w:t>
            </w:r>
            <w:r w:rsidR="002B55C6" w:rsidRPr="00B4220B">
              <w:rPr>
                <w:color w:val="000000"/>
              </w:rPr>
              <w:t xml:space="preserve"> </w:t>
            </w:r>
            <w:r w:rsidR="002B55C6" w:rsidRPr="00B4220B">
              <w:rPr>
                <w:b/>
                <w:color w:val="000000"/>
              </w:rPr>
              <w:t>100</w:t>
            </w:r>
          </w:p>
        </w:tc>
      </w:tr>
      <w:tr w:rsidR="00AC6EE0" w:rsidRPr="00B4220B" w:rsidTr="00373358">
        <w:trPr>
          <w:trHeight w:val="300"/>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4.45.7.4.2.</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 xml:space="preserve">kokybės ir informacijos ekspertizę </w:t>
            </w:r>
          </w:p>
        </w:tc>
        <w:tc>
          <w:tcPr>
            <w:tcW w:w="1500" w:type="dxa"/>
            <w:shd w:val="clear" w:color="auto" w:fill="auto"/>
            <w:noWrap/>
            <w:vAlign w:val="center"/>
            <w:hideMark/>
          </w:tcPr>
          <w:p w:rsidR="00AC6EE0" w:rsidRPr="00B4220B" w:rsidRDefault="00AC6EE0" w:rsidP="00373358">
            <w:pPr>
              <w:spacing w:line="360" w:lineRule="atLeast"/>
              <w:rPr>
                <w:b/>
                <w:color w:val="000000"/>
              </w:rPr>
            </w:pPr>
            <w:r w:rsidRPr="00B4220B">
              <w:rPr>
                <w:strike/>
                <w:color w:val="000000"/>
              </w:rPr>
              <w:t>673</w:t>
            </w:r>
            <w:r w:rsidR="002B55C6" w:rsidRPr="00B4220B">
              <w:rPr>
                <w:color w:val="000000"/>
              </w:rPr>
              <w:t xml:space="preserve"> </w:t>
            </w:r>
            <w:r w:rsidR="002B55C6" w:rsidRPr="00B4220B">
              <w:rPr>
                <w:b/>
                <w:color w:val="000000"/>
              </w:rPr>
              <w:t>473</w:t>
            </w:r>
          </w:p>
        </w:tc>
      </w:tr>
      <w:tr w:rsidR="002B55C6" w:rsidRPr="00B4220B" w:rsidTr="00373358">
        <w:trPr>
          <w:trHeight w:val="300"/>
        </w:trPr>
        <w:tc>
          <w:tcPr>
            <w:tcW w:w="1242" w:type="dxa"/>
            <w:shd w:val="clear" w:color="auto" w:fill="auto"/>
            <w:noWrap/>
          </w:tcPr>
          <w:p w:rsidR="002B55C6" w:rsidRPr="00B4220B" w:rsidRDefault="002B55C6" w:rsidP="002B55C6">
            <w:pPr>
              <w:spacing w:line="360" w:lineRule="atLeast"/>
              <w:rPr>
                <w:b/>
                <w:bCs/>
                <w:color w:val="000000"/>
              </w:rPr>
            </w:pPr>
            <w:r w:rsidRPr="00B4220B">
              <w:rPr>
                <w:b/>
                <w:bCs/>
                <w:color w:val="000000"/>
              </w:rPr>
              <w:t>4.45.7.4.3.</w:t>
            </w:r>
          </w:p>
        </w:tc>
        <w:tc>
          <w:tcPr>
            <w:tcW w:w="6898" w:type="dxa"/>
            <w:shd w:val="clear" w:color="auto" w:fill="auto"/>
          </w:tcPr>
          <w:p w:rsidR="002B55C6" w:rsidRPr="00B4220B" w:rsidRDefault="002B55C6" w:rsidP="00B62DFA">
            <w:pPr>
              <w:spacing w:line="360" w:lineRule="atLeast"/>
              <w:rPr>
                <w:b/>
                <w:bCs/>
                <w:color w:val="000000"/>
              </w:rPr>
            </w:pPr>
            <w:r w:rsidRPr="00B4220B">
              <w:rPr>
                <w:b/>
                <w:bCs/>
                <w:color w:val="000000"/>
              </w:rPr>
              <w:t xml:space="preserve">vertinimo protokolo, kurio pagrindu kitos </w:t>
            </w:r>
            <w:r w:rsidR="002B4026" w:rsidRPr="00B4220B">
              <w:rPr>
                <w:b/>
                <w:color w:val="000000"/>
              </w:rPr>
              <w:t xml:space="preserve">savitarpio pripažinimo </w:t>
            </w:r>
            <w:r w:rsidRPr="00B4220B">
              <w:rPr>
                <w:b/>
                <w:bCs/>
                <w:color w:val="000000"/>
              </w:rPr>
              <w:t>procedūroje dalyvaujančios šalys priima sprendimą dėl vaistinio preparato registracijos</w:t>
            </w:r>
            <w:r w:rsidR="00B62DFA" w:rsidRPr="00B4220B">
              <w:rPr>
                <w:b/>
                <w:bCs/>
                <w:color w:val="000000"/>
              </w:rPr>
              <w:t>, parengimą</w:t>
            </w:r>
          </w:p>
        </w:tc>
        <w:tc>
          <w:tcPr>
            <w:tcW w:w="1500" w:type="dxa"/>
            <w:shd w:val="clear" w:color="auto" w:fill="auto"/>
            <w:noWrap/>
            <w:vAlign w:val="center"/>
          </w:tcPr>
          <w:p w:rsidR="002B55C6" w:rsidRPr="00B4220B" w:rsidRDefault="002B55C6" w:rsidP="00373358">
            <w:pPr>
              <w:spacing w:line="360" w:lineRule="atLeast"/>
              <w:rPr>
                <w:b/>
                <w:bCs/>
                <w:color w:val="000000"/>
              </w:rPr>
            </w:pPr>
            <w:r w:rsidRPr="00B4220B">
              <w:rPr>
                <w:b/>
                <w:bCs/>
                <w:color w:val="000000"/>
              </w:rPr>
              <w:t>200</w:t>
            </w:r>
          </w:p>
        </w:tc>
      </w:tr>
      <w:tr w:rsidR="00AC6EE0" w:rsidRPr="00B4220B" w:rsidTr="00373358">
        <w:trPr>
          <w:trHeight w:val="615"/>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4.45.7.5.</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kai paraiška pateikiama decentralizuotai procedūrai, kurioje Lietuvos Respublika dalyvauja kaip referencinė Europos ekonominės erdvės valstybė:</w:t>
            </w:r>
          </w:p>
        </w:tc>
        <w:tc>
          <w:tcPr>
            <w:tcW w:w="1500" w:type="dxa"/>
            <w:shd w:val="clear" w:color="auto" w:fill="auto"/>
            <w:noWrap/>
            <w:vAlign w:val="center"/>
            <w:hideMark/>
          </w:tcPr>
          <w:p w:rsidR="00AC6EE0" w:rsidRPr="00B4220B" w:rsidRDefault="00AC6EE0" w:rsidP="00373358">
            <w:pPr>
              <w:spacing w:line="360" w:lineRule="atLeast"/>
              <w:rPr>
                <w:color w:val="000000"/>
              </w:rPr>
            </w:pPr>
          </w:p>
        </w:tc>
      </w:tr>
      <w:tr w:rsidR="00AC6EE0" w:rsidRPr="00B4220B" w:rsidTr="00373358">
        <w:trPr>
          <w:trHeight w:val="300"/>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4.45.7.5.1.</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 xml:space="preserve">pirminę ekspertizę (validaciją) </w:t>
            </w:r>
          </w:p>
        </w:tc>
        <w:tc>
          <w:tcPr>
            <w:tcW w:w="1500" w:type="dxa"/>
            <w:shd w:val="clear" w:color="auto" w:fill="auto"/>
            <w:noWrap/>
            <w:vAlign w:val="center"/>
            <w:hideMark/>
          </w:tcPr>
          <w:p w:rsidR="00AC6EE0" w:rsidRPr="00B4220B" w:rsidRDefault="00AC6EE0" w:rsidP="00373358">
            <w:pPr>
              <w:spacing w:line="360" w:lineRule="atLeast"/>
              <w:rPr>
                <w:b/>
                <w:color w:val="000000"/>
              </w:rPr>
            </w:pPr>
            <w:r w:rsidRPr="00B4220B">
              <w:rPr>
                <w:strike/>
                <w:color w:val="000000"/>
              </w:rPr>
              <w:t>69</w:t>
            </w:r>
            <w:r w:rsidR="002B55C6" w:rsidRPr="00B4220B">
              <w:rPr>
                <w:strike/>
                <w:color w:val="000000"/>
              </w:rPr>
              <w:t xml:space="preserve"> </w:t>
            </w:r>
            <w:r w:rsidR="002B55C6" w:rsidRPr="00B4220B">
              <w:rPr>
                <w:b/>
                <w:color w:val="000000"/>
              </w:rPr>
              <w:t>200</w:t>
            </w:r>
          </w:p>
        </w:tc>
      </w:tr>
      <w:tr w:rsidR="00AC6EE0" w:rsidRPr="00B4220B" w:rsidTr="00373358">
        <w:trPr>
          <w:trHeight w:val="300"/>
        </w:trPr>
        <w:tc>
          <w:tcPr>
            <w:tcW w:w="1242" w:type="dxa"/>
            <w:shd w:val="clear" w:color="auto" w:fill="auto"/>
            <w:noWrap/>
            <w:hideMark/>
          </w:tcPr>
          <w:p w:rsidR="00AC6EE0" w:rsidRPr="00B4220B" w:rsidRDefault="00AC6EE0" w:rsidP="00373358">
            <w:pPr>
              <w:spacing w:line="360" w:lineRule="atLeast"/>
              <w:rPr>
                <w:color w:val="000000"/>
              </w:rPr>
            </w:pPr>
            <w:r w:rsidRPr="00B4220B">
              <w:rPr>
                <w:color w:val="000000"/>
              </w:rPr>
              <w:t>4.45.7.5.2.</w:t>
            </w:r>
          </w:p>
        </w:tc>
        <w:tc>
          <w:tcPr>
            <w:tcW w:w="6898" w:type="dxa"/>
            <w:shd w:val="clear" w:color="auto" w:fill="auto"/>
            <w:hideMark/>
          </w:tcPr>
          <w:p w:rsidR="00AC6EE0" w:rsidRPr="00B4220B" w:rsidRDefault="00AC6EE0" w:rsidP="00373358">
            <w:pPr>
              <w:spacing w:line="360" w:lineRule="atLeast"/>
              <w:rPr>
                <w:color w:val="000000"/>
              </w:rPr>
            </w:pPr>
            <w:r w:rsidRPr="00B4220B">
              <w:rPr>
                <w:color w:val="000000"/>
              </w:rPr>
              <w:t xml:space="preserve">kokybės ir informacijos ekspertizę </w:t>
            </w:r>
          </w:p>
        </w:tc>
        <w:tc>
          <w:tcPr>
            <w:tcW w:w="1500" w:type="dxa"/>
            <w:shd w:val="clear" w:color="auto" w:fill="auto"/>
            <w:noWrap/>
            <w:vAlign w:val="center"/>
            <w:hideMark/>
          </w:tcPr>
          <w:p w:rsidR="00AC6EE0" w:rsidRPr="00B4220B" w:rsidRDefault="00AC6EE0" w:rsidP="00373358">
            <w:pPr>
              <w:spacing w:line="360" w:lineRule="atLeast"/>
              <w:ind w:right="-74"/>
              <w:rPr>
                <w:color w:val="000000"/>
              </w:rPr>
            </w:pPr>
            <w:r w:rsidRPr="00B4220B">
              <w:rPr>
                <w:color w:val="000000"/>
              </w:rPr>
              <w:t>1 389“.</w:t>
            </w:r>
          </w:p>
        </w:tc>
      </w:tr>
    </w:tbl>
    <w:p w:rsidR="008014B1" w:rsidRPr="00B4220B" w:rsidRDefault="008014B1" w:rsidP="00B62780">
      <w:pPr>
        <w:pStyle w:val="HTMLiankstoformatuotas"/>
        <w:numPr>
          <w:ilvl w:val="0"/>
          <w:numId w:val="17"/>
        </w:numPr>
        <w:tabs>
          <w:tab w:val="clear" w:pos="1832"/>
          <w:tab w:val="left" w:pos="1418"/>
        </w:tabs>
        <w:spacing w:line="360" w:lineRule="atLeast"/>
        <w:ind w:left="0" w:firstLine="720"/>
        <w:jc w:val="both"/>
        <w:rPr>
          <w:rFonts w:ascii="Times New Roman" w:hAnsi="Times New Roman" w:cs="Times New Roman"/>
          <w:sz w:val="24"/>
          <w:szCs w:val="24"/>
          <w:lang w:val="lt-LT"/>
        </w:rPr>
      </w:pPr>
      <w:r w:rsidRPr="00B4220B">
        <w:rPr>
          <w:rFonts w:ascii="Times New Roman" w:hAnsi="Times New Roman" w:cs="Times New Roman"/>
          <w:sz w:val="24"/>
          <w:szCs w:val="24"/>
          <w:lang w:val="lt-LT"/>
        </w:rPr>
        <w:t xml:space="preserve">Pakeisti 4.46.1 </w:t>
      </w:r>
      <w:r w:rsidRPr="00B4220B">
        <w:rPr>
          <w:rFonts w:ascii="Times New Roman" w:hAnsi="Times New Roman" w:cs="Times New Roman"/>
          <w:sz w:val="24"/>
          <w:szCs w:val="24"/>
          <w:vertAlign w:val="superscript"/>
          <w:lang w:val="lt-LT"/>
        </w:rPr>
        <w:t xml:space="preserve"> </w:t>
      </w:r>
      <w:r w:rsidRPr="00B4220B">
        <w:rPr>
          <w:rFonts w:ascii="Times New Roman" w:hAnsi="Times New Roman" w:cs="Times New Roman"/>
          <w:sz w:val="24"/>
          <w:szCs w:val="24"/>
          <w:lang w:val="lt-LT"/>
        </w:rPr>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98"/>
        <w:gridCol w:w="1500"/>
      </w:tblGrid>
      <w:tr w:rsidR="008014B1" w:rsidRPr="00B4220B" w:rsidTr="00373358">
        <w:trPr>
          <w:trHeight w:val="300"/>
        </w:trPr>
        <w:tc>
          <w:tcPr>
            <w:tcW w:w="1242" w:type="dxa"/>
            <w:shd w:val="clear" w:color="auto" w:fill="auto"/>
            <w:noWrap/>
            <w:hideMark/>
          </w:tcPr>
          <w:p w:rsidR="008014B1" w:rsidRPr="00B4220B" w:rsidRDefault="008014B1" w:rsidP="00373358">
            <w:pPr>
              <w:spacing w:line="360" w:lineRule="atLeast"/>
              <w:rPr>
                <w:color w:val="000000"/>
              </w:rPr>
            </w:pPr>
            <w:r w:rsidRPr="00B4220B">
              <w:rPr>
                <w:color w:val="000000"/>
              </w:rPr>
              <w:t>„4.46.1.</w:t>
            </w:r>
          </w:p>
        </w:tc>
        <w:tc>
          <w:tcPr>
            <w:tcW w:w="6898" w:type="dxa"/>
            <w:shd w:val="clear" w:color="auto" w:fill="auto"/>
            <w:hideMark/>
          </w:tcPr>
          <w:p w:rsidR="008014B1" w:rsidRPr="00B4220B" w:rsidRDefault="008014B1" w:rsidP="00373358">
            <w:pPr>
              <w:spacing w:line="360" w:lineRule="atLeast"/>
              <w:rPr>
                <w:color w:val="000000"/>
              </w:rPr>
            </w:pPr>
            <w:r w:rsidRPr="00B4220B">
              <w:rPr>
                <w:color w:val="000000"/>
              </w:rPr>
              <w:t xml:space="preserve">pirminę ekspertizę (validaciją) </w:t>
            </w:r>
          </w:p>
        </w:tc>
        <w:tc>
          <w:tcPr>
            <w:tcW w:w="1500" w:type="dxa"/>
            <w:shd w:val="clear" w:color="auto" w:fill="auto"/>
            <w:noWrap/>
            <w:vAlign w:val="center"/>
            <w:hideMark/>
          </w:tcPr>
          <w:p w:rsidR="008014B1" w:rsidRPr="00B4220B" w:rsidRDefault="008014B1" w:rsidP="00373358">
            <w:pPr>
              <w:spacing w:line="360" w:lineRule="atLeast"/>
              <w:rPr>
                <w:color w:val="000000"/>
              </w:rPr>
            </w:pPr>
            <w:r w:rsidRPr="00B4220B">
              <w:rPr>
                <w:strike/>
                <w:color w:val="000000"/>
              </w:rPr>
              <w:t>97 </w:t>
            </w:r>
            <w:r w:rsidRPr="00B4220B">
              <w:rPr>
                <w:b/>
                <w:color w:val="000000"/>
              </w:rPr>
              <w:t>200</w:t>
            </w:r>
            <w:r w:rsidRPr="00B4220B">
              <w:rPr>
                <w:color w:val="000000"/>
              </w:rPr>
              <w:t>“.</w:t>
            </w:r>
          </w:p>
        </w:tc>
      </w:tr>
    </w:tbl>
    <w:p w:rsidR="008014B1" w:rsidRPr="00B4220B" w:rsidRDefault="008014B1" w:rsidP="00B62780">
      <w:pPr>
        <w:pStyle w:val="HTMLiankstoformatuotas"/>
        <w:numPr>
          <w:ilvl w:val="0"/>
          <w:numId w:val="17"/>
        </w:numPr>
        <w:tabs>
          <w:tab w:val="left" w:pos="1418"/>
        </w:tabs>
        <w:spacing w:line="360" w:lineRule="atLeast"/>
        <w:ind w:left="0" w:firstLine="720"/>
        <w:jc w:val="both"/>
        <w:rPr>
          <w:rFonts w:ascii="Times New Roman" w:hAnsi="Times New Roman" w:cs="Times New Roman"/>
          <w:sz w:val="24"/>
          <w:szCs w:val="24"/>
          <w:lang w:val="lt-LT"/>
        </w:rPr>
      </w:pPr>
      <w:r w:rsidRPr="00B4220B">
        <w:rPr>
          <w:rFonts w:ascii="Times New Roman" w:hAnsi="Times New Roman" w:cs="Times New Roman"/>
          <w:sz w:val="24"/>
          <w:szCs w:val="24"/>
          <w:lang w:val="lt-LT"/>
        </w:rPr>
        <w:t>Pakeisti 4.47 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8014B1" w:rsidRPr="00B4220B" w:rsidTr="00CC7072">
        <w:trPr>
          <w:trHeight w:val="1407"/>
        </w:trPr>
        <w:tc>
          <w:tcPr>
            <w:tcW w:w="1242" w:type="dxa"/>
            <w:shd w:val="clear" w:color="auto" w:fill="auto"/>
            <w:noWrap/>
            <w:hideMark/>
          </w:tcPr>
          <w:p w:rsidR="008014B1" w:rsidRPr="00B4220B" w:rsidRDefault="008014B1" w:rsidP="00373358">
            <w:pPr>
              <w:spacing w:line="360" w:lineRule="atLeast"/>
              <w:rPr>
                <w:color w:val="000000"/>
              </w:rPr>
            </w:pPr>
            <w:r w:rsidRPr="00B4220B">
              <w:rPr>
                <w:color w:val="000000"/>
              </w:rPr>
              <w:t>„4.47.</w:t>
            </w:r>
          </w:p>
        </w:tc>
        <w:tc>
          <w:tcPr>
            <w:tcW w:w="6804" w:type="dxa"/>
            <w:shd w:val="clear" w:color="auto" w:fill="auto"/>
            <w:hideMark/>
          </w:tcPr>
          <w:p w:rsidR="008014B1" w:rsidRPr="00B4220B" w:rsidRDefault="008014B1" w:rsidP="009531F6">
            <w:pPr>
              <w:spacing w:line="360" w:lineRule="atLeast"/>
              <w:ind w:right="-108"/>
              <w:rPr>
                <w:color w:val="000000"/>
              </w:rPr>
            </w:pPr>
            <w:r w:rsidRPr="00B4220B">
              <w:rPr>
                <w:color w:val="000000"/>
              </w:rPr>
              <w:t>paraiškos registruoti vaistinį preparatą, kartu pateiktų dokumentų ir informacijos ekspertizę, taip pat registracijos pažymėjimo arba ekspertizės pažymos išdavimą, kai taikoma supaprastinta tradicinių augalinių vaistinių preparatų registravimo procedūra arba yra parengta Europos vaistų agentūros (EMA) Augalinių vaistinių preparatų komiteto (HCMP) monografija</w:t>
            </w:r>
            <w:r w:rsidR="00CC7072" w:rsidRPr="00B4220B">
              <w:rPr>
                <w:color w:val="000000"/>
              </w:rPr>
              <w:t xml:space="preserve">, </w:t>
            </w:r>
            <w:r w:rsidR="00CC7072" w:rsidRPr="00B4220B">
              <w:rPr>
                <w:b/>
                <w:color w:val="000000"/>
              </w:rPr>
              <w:t xml:space="preserve">kuriuos atlieka </w:t>
            </w:r>
            <w:r w:rsidR="00CC7072" w:rsidRPr="00B4220B">
              <w:rPr>
                <w:b/>
              </w:rPr>
              <w:t>Valstybinė vaistų kontrolės tarnyba prie Lietuvos Respublikos sveikatos apsaugos ministerijos</w:t>
            </w:r>
            <w:r w:rsidRPr="00B4220B">
              <w:rPr>
                <w:color w:val="000000"/>
              </w:rPr>
              <w:t>:</w:t>
            </w:r>
          </w:p>
        </w:tc>
        <w:tc>
          <w:tcPr>
            <w:tcW w:w="1594" w:type="dxa"/>
            <w:shd w:val="clear" w:color="auto" w:fill="auto"/>
            <w:noWrap/>
            <w:vAlign w:val="center"/>
            <w:hideMark/>
          </w:tcPr>
          <w:p w:rsidR="008014B1" w:rsidRPr="00B4220B" w:rsidRDefault="008014B1" w:rsidP="00373358">
            <w:pPr>
              <w:spacing w:line="360" w:lineRule="atLeast"/>
              <w:jc w:val="center"/>
              <w:rPr>
                <w:color w:val="000000"/>
              </w:rPr>
            </w:pPr>
          </w:p>
        </w:tc>
      </w:tr>
      <w:tr w:rsidR="008014B1" w:rsidRPr="00B4220B" w:rsidTr="009531F6">
        <w:trPr>
          <w:trHeight w:val="300"/>
        </w:trPr>
        <w:tc>
          <w:tcPr>
            <w:tcW w:w="1242" w:type="dxa"/>
            <w:shd w:val="clear" w:color="auto" w:fill="auto"/>
            <w:noWrap/>
            <w:hideMark/>
          </w:tcPr>
          <w:p w:rsidR="008014B1" w:rsidRPr="00B4220B" w:rsidRDefault="008014B1" w:rsidP="00373358">
            <w:pPr>
              <w:spacing w:line="360" w:lineRule="atLeast"/>
              <w:rPr>
                <w:color w:val="000000"/>
              </w:rPr>
            </w:pPr>
            <w:r w:rsidRPr="00B4220B">
              <w:rPr>
                <w:color w:val="000000"/>
              </w:rPr>
              <w:t>4.47.1.</w:t>
            </w:r>
          </w:p>
        </w:tc>
        <w:tc>
          <w:tcPr>
            <w:tcW w:w="6804" w:type="dxa"/>
            <w:shd w:val="clear" w:color="auto" w:fill="auto"/>
            <w:hideMark/>
          </w:tcPr>
          <w:p w:rsidR="008014B1" w:rsidRPr="00B4220B" w:rsidRDefault="008014B1" w:rsidP="00373358">
            <w:pPr>
              <w:spacing w:line="360" w:lineRule="atLeast"/>
              <w:rPr>
                <w:color w:val="000000"/>
              </w:rPr>
            </w:pPr>
            <w:r w:rsidRPr="00B4220B">
              <w:rPr>
                <w:color w:val="000000"/>
              </w:rPr>
              <w:t>kai paraiška pateikiama nacionalinei procedūrai:</w:t>
            </w:r>
          </w:p>
        </w:tc>
        <w:tc>
          <w:tcPr>
            <w:tcW w:w="1594" w:type="dxa"/>
            <w:shd w:val="clear" w:color="auto" w:fill="auto"/>
            <w:noWrap/>
            <w:vAlign w:val="center"/>
            <w:hideMark/>
          </w:tcPr>
          <w:p w:rsidR="008014B1" w:rsidRPr="00B4220B" w:rsidRDefault="008014B1" w:rsidP="00373358">
            <w:pPr>
              <w:spacing w:line="360" w:lineRule="atLeast"/>
              <w:rPr>
                <w:color w:val="000000"/>
              </w:rPr>
            </w:pPr>
          </w:p>
        </w:tc>
      </w:tr>
      <w:tr w:rsidR="008014B1" w:rsidRPr="00B4220B" w:rsidTr="009531F6">
        <w:trPr>
          <w:trHeight w:val="300"/>
        </w:trPr>
        <w:tc>
          <w:tcPr>
            <w:tcW w:w="1242" w:type="dxa"/>
            <w:shd w:val="clear" w:color="auto" w:fill="auto"/>
            <w:noWrap/>
            <w:hideMark/>
          </w:tcPr>
          <w:p w:rsidR="008014B1" w:rsidRPr="00B4220B" w:rsidRDefault="008014B1" w:rsidP="00373358">
            <w:pPr>
              <w:spacing w:line="360" w:lineRule="atLeast"/>
              <w:rPr>
                <w:color w:val="000000"/>
              </w:rPr>
            </w:pPr>
            <w:r w:rsidRPr="00B4220B">
              <w:rPr>
                <w:color w:val="000000"/>
              </w:rPr>
              <w:t>4.47.1.1.</w:t>
            </w:r>
          </w:p>
        </w:tc>
        <w:tc>
          <w:tcPr>
            <w:tcW w:w="6804" w:type="dxa"/>
            <w:shd w:val="clear" w:color="auto" w:fill="auto"/>
            <w:hideMark/>
          </w:tcPr>
          <w:p w:rsidR="008014B1" w:rsidRPr="00B4220B" w:rsidRDefault="008014B1" w:rsidP="00373358">
            <w:pPr>
              <w:spacing w:line="360" w:lineRule="atLeast"/>
              <w:rPr>
                <w:color w:val="000000"/>
              </w:rPr>
            </w:pPr>
            <w:r w:rsidRPr="00B4220B">
              <w:rPr>
                <w:color w:val="000000"/>
              </w:rPr>
              <w:t xml:space="preserve">pirminę ekspertizę (validaciją) </w:t>
            </w:r>
          </w:p>
        </w:tc>
        <w:tc>
          <w:tcPr>
            <w:tcW w:w="1594" w:type="dxa"/>
            <w:shd w:val="clear" w:color="auto" w:fill="auto"/>
            <w:noWrap/>
            <w:vAlign w:val="center"/>
            <w:hideMark/>
          </w:tcPr>
          <w:p w:rsidR="008014B1" w:rsidRPr="00B4220B" w:rsidRDefault="008014B1" w:rsidP="00373358">
            <w:pPr>
              <w:spacing w:line="360" w:lineRule="atLeast"/>
              <w:rPr>
                <w:b/>
                <w:color w:val="000000"/>
              </w:rPr>
            </w:pPr>
            <w:r w:rsidRPr="00B4220B">
              <w:rPr>
                <w:strike/>
                <w:color w:val="000000"/>
              </w:rPr>
              <w:t xml:space="preserve">97 </w:t>
            </w:r>
            <w:r w:rsidRPr="00B4220B">
              <w:rPr>
                <w:b/>
                <w:color w:val="000000"/>
              </w:rPr>
              <w:t>200</w:t>
            </w:r>
          </w:p>
        </w:tc>
      </w:tr>
      <w:tr w:rsidR="008014B1" w:rsidRPr="00B4220B" w:rsidTr="009531F6">
        <w:trPr>
          <w:trHeight w:val="300"/>
        </w:trPr>
        <w:tc>
          <w:tcPr>
            <w:tcW w:w="1242" w:type="dxa"/>
            <w:shd w:val="clear" w:color="auto" w:fill="auto"/>
            <w:noWrap/>
            <w:hideMark/>
          </w:tcPr>
          <w:p w:rsidR="008014B1" w:rsidRPr="00B4220B" w:rsidRDefault="008014B1" w:rsidP="00373358">
            <w:pPr>
              <w:spacing w:line="360" w:lineRule="atLeast"/>
              <w:rPr>
                <w:color w:val="000000"/>
              </w:rPr>
            </w:pPr>
            <w:r w:rsidRPr="00B4220B">
              <w:rPr>
                <w:color w:val="000000"/>
              </w:rPr>
              <w:t>4.47.1.2.</w:t>
            </w:r>
          </w:p>
        </w:tc>
        <w:tc>
          <w:tcPr>
            <w:tcW w:w="6804" w:type="dxa"/>
            <w:shd w:val="clear" w:color="auto" w:fill="auto"/>
            <w:hideMark/>
          </w:tcPr>
          <w:p w:rsidR="008014B1" w:rsidRPr="00B4220B" w:rsidRDefault="008014B1" w:rsidP="00373358">
            <w:pPr>
              <w:spacing w:line="360" w:lineRule="atLeast"/>
              <w:rPr>
                <w:color w:val="000000"/>
              </w:rPr>
            </w:pPr>
            <w:r w:rsidRPr="00B4220B">
              <w:rPr>
                <w:color w:val="000000"/>
              </w:rPr>
              <w:t xml:space="preserve">kokybės ir informacijos ekspertizę </w:t>
            </w:r>
          </w:p>
        </w:tc>
        <w:tc>
          <w:tcPr>
            <w:tcW w:w="1594" w:type="dxa"/>
            <w:shd w:val="clear" w:color="auto" w:fill="auto"/>
            <w:noWrap/>
            <w:vAlign w:val="center"/>
            <w:hideMark/>
          </w:tcPr>
          <w:p w:rsidR="008014B1" w:rsidRPr="00B4220B" w:rsidRDefault="008014B1" w:rsidP="00373358">
            <w:pPr>
              <w:spacing w:line="360" w:lineRule="atLeast"/>
              <w:rPr>
                <w:color w:val="000000"/>
              </w:rPr>
            </w:pPr>
            <w:r w:rsidRPr="00B4220B">
              <w:rPr>
                <w:color w:val="000000"/>
              </w:rPr>
              <w:t>1 162</w:t>
            </w:r>
          </w:p>
        </w:tc>
      </w:tr>
      <w:tr w:rsidR="008014B1" w:rsidRPr="00B4220B" w:rsidTr="009531F6">
        <w:trPr>
          <w:trHeight w:val="273"/>
        </w:trPr>
        <w:tc>
          <w:tcPr>
            <w:tcW w:w="1242" w:type="dxa"/>
            <w:shd w:val="clear" w:color="auto" w:fill="auto"/>
            <w:noWrap/>
            <w:hideMark/>
          </w:tcPr>
          <w:p w:rsidR="008014B1" w:rsidRPr="00B4220B" w:rsidRDefault="008014B1" w:rsidP="00373358">
            <w:pPr>
              <w:spacing w:line="360" w:lineRule="atLeast"/>
              <w:rPr>
                <w:color w:val="000000"/>
              </w:rPr>
            </w:pPr>
            <w:r w:rsidRPr="00B4220B">
              <w:rPr>
                <w:color w:val="000000"/>
              </w:rPr>
              <w:lastRenderedPageBreak/>
              <w:t>4.47.2.</w:t>
            </w:r>
          </w:p>
        </w:tc>
        <w:tc>
          <w:tcPr>
            <w:tcW w:w="6804" w:type="dxa"/>
            <w:shd w:val="clear" w:color="auto" w:fill="auto"/>
            <w:hideMark/>
          </w:tcPr>
          <w:p w:rsidR="008014B1" w:rsidRPr="00B4220B" w:rsidRDefault="008014B1" w:rsidP="00373358">
            <w:pPr>
              <w:spacing w:line="360" w:lineRule="atLeast"/>
              <w:rPr>
                <w:color w:val="000000"/>
              </w:rPr>
            </w:pPr>
            <w:r w:rsidRPr="00B4220B">
              <w:rPr>
                <w:color w:val="000000"/>
              </w:rPr>
              <w:t>kai paraiška pateikiama savitarpio pripažinimo procedūrai, kurioje Lietuvos Respublika dalyvauja kaip pripažįstanti Europos ekonominės erdvės valstybė:</w:t>
            </w:r>
          </w:p>
        </w:tc>
        <w:tc>
          <w:tcPr>
            <w:tcW w:w="1594" w:type="dxa"/>
            <w:shd w:val="clear" w:color="auto" w:fill="auto"/>
            <w:noWrap/>
            <w:vAlign w:val="center"/>
            <w:hideMark/>
          </w:tcPr>
          <w:p w:rsidR="008014B1" w:rsidRPr="00B4220B" w:rsidRDefault="008014B1" w:rsidP="00373358">
            <w:pPr>
              <w:spacing w:line="360" w:lineRule="atLeast"/>
              <w:rPr>
                <w:color w:val="000000"/>
              </w:rPr>
            </w:pPr>
          </w:p>
        </w:tc>
      </w:tr>
      <w:tr w:rsidR="008014B1" w:rsidRPr="00B4220B" w:rsidTr="009531F6">
        <w:trPr>
          <w:trHeight w:val="300"/>
        </w:trPr>
        <w:tc>
          <w:tcPr>
            <w:tcW w:w="1242" w:type="dxa"/>
            <w:shd w:val="clear" w:color="auto" w:fill="auto"/>
            <w:noWrap/>
            <w:hideMark/>
          </w:tcPr>
          <w:p w:rsidR="008014B1" w:rsidRPr="00B4220B" w:rsidRDefault="008014B1" w:rsidP="00373358">
            <w:pPr>
              <w:spacing w:line="360" w:lineRule="atLeast"/>
              <w:rPr>
                <w:color w:val="000000"/>
              </w:rPr>
            </w:pPr>
            <w:r w:rsidRPr="00B4220B">
              <w:rPr>
                <w:color w:val="000000"/>
              </w:rPr>
              <w:t>4.47.2.1.</w:t>
            </w:r>
          </w:p>
        </w:tc>
        <w:tc>
          <w:tcPr>
            <w:tcW w:w="6804" w:type="dxa"/>
            <w:shd w:val="clear" w:color="auto" w:fill="auto"/>
            <w:hideMark/>
          </w:tcPr>
          <w:p w:rsidR="008014B1" w:rsidRPr="00B4220B" w:rsidRDefault="008014B1" w:rsidP="00373358">
            <w:pPr>
              <w:spacing w:line="360" w:lineRule="atLeast"/>
              <w:rPr>
                <w:color w:val="000000"/>
              </w:rPr>
            </w:pPr>
            <w:r w:rsidRPr="00B4220B">
              <w:rPr>
                <w:color w:val="000000"/>
              </w:rPr>
              <w:t xml:space="preserve">pirminę ekspertizę (validaciją) </w:t>
            </w:r>
          </w:p>
        </w:tc>
        <w:tc>
          <w:tcPr>
            <w:tcW w:w="1594" w:type="dxa"/>
            <w:shd w:val="clear" w:color="auto" w:fill="auto"/>
            <w:noWrap/>
            <w:vAlign w:val="center"/>
            <w:hideMark/>
          </w:tcPr>
          <w:p w:rsidR="008014B1" w:rsidRPr="00B4220B" w:rsidRDefault="008014B1" w:rsidP="00373358">
            <w:pPr>
              <w:spacing w:line="360" w:lineRule="atLeast"/>
              <w:rPr>
                <w:color w:val="000000"/>
              </w:rPr>
            </w:pPr>
            <w:r w:rsidRPr="00B4220B">
              <w:rPr>
                <w:color w:val="000000"/>
              </w:rPr>
              <w:t>97</w:t>
            </w:r>
          </w:p>
        </w:tc>
      </w:tr>
      <w:tr w:rsidR="008014B1" w:rsidRPr="00B4220B" w:rsidTr="009531F6">
        <w:trPr>
          <w:trHeight w:val="300"/>
        </w:trPr>
        <w:tc>
          <w:tcPr>
            <w:tcW w:w="1242" w:type="dxa"/>
            <w:shd w:val="clear" w:color="auto" w:fill="auto"/>
            <w:noWrap/>
            <w:hideMark/>
          </w:tcPr>
          <w:p w:rsidR="008014B1" w:rsidRPr="00B4220B" w:rsidRDefault="008014B1" w:rsidP="00373358">
            <w:pPr>
              <w:spacing w:line="360" w:lineRule="atLeast"/>
              <w:rPr>
                <w:color w:val="000000"/>
              </w:rPr>
            </w:pPr>
            <w:r w:rsidRPr="00B4220B">
              <w:rPr>
                <w:color w:val="000000"/>
              </w:rPr>
              <w:t>4.47.2.2.</w:t>
            </w:r>
          </w:p>
        </w:tc>
        <w:tc>
          <w:tcPr>
            <w:tcW w:w="6804" w:type="dxa"/>
            <w:shd w:val="clear" w:color="auto" w:fill="auto"/>
            <w:hideMark/>
          </w:tcPr>
          <w:p w:rsidR="008014B1" w:rsidRPr="00B4220B" w:rsidRDefault="008014B1" w:rsidP="00373358">
            <w:pPr>
              <w:spacing w:line="360" w:lineRule="atLeast"/>
              <w:rPr>
                <w:color w:val="000000"/>
              </w:rPr>
            </w:pPr>
            <w:r w:rsidRPr="00B4220B">
              <w:rPr>
                <w:color w:val="000000"/>
              </w:rPr>
              <w:t>kokybės ir informacijos ekspertizę</w:t>
            </w:r>
          </w:p>
        </w:tc>
        <w:tc>
          <w:tcPr>
            <w:tcW w:w="1594" w:type="dxa"/>
            <w:shd w:val="clear" w:color="auto" w:fill="auto"/>
            <w:noWrap/>
            <w:vAlign w:val="center"/>
            <w:hideMark/>
          </w:tcPr>
          <w:p w:rsidR="008014B1" w:rsidRPr="00B4220B" w:rsidRDefault="008014B1" w:rsidP="00373358">
            <w:pPr>
              <w:spacing w:line="360" w:lineRule="atLeast"/>
              <w:rPr>
                <w:b/>
                <w:color w:val="000000"/>
              </w:rPr>
            </w:pPr>
            <w:r w:rsidRPr="00B4220B">
              <w:rPr>
                <w:strike/>
                <w:color w:val="000000"/>
              </w:rPr>
              <w:t xml:space="preserve">241 </w:t>
            </w:r>
            <w:r w:rsidRPr="00B4220B">
              <w:rPr>
                <w:b/>
                <w:color w:val="000000"/>
              </w:rPr>
              <w:t>350</w:t>
            </w:r>
          </w:p>
        </w:tc>
      </w:tr>
      <w:tr w:rsidR="008014B1" w:rsidRPr="00B4220B" w:rsidTr="009531F6">
        <w:trPr>
          <w:trHeight w:val="660"/>
        </w:trPr>
        <w:tc>
          <w:tcPr>
            <w:tcW w:w="1242" w:type="dxa"/>
            <w:shd w:val="clear" w:color="auto" w:fill="auto"/>
            <w:noWrap/>
            <w:hideMark/>
          </w:tcPr>
          <w:p w:rsidR="008014B1" w:rsidRPr="00B4220B" w:rsidRDefault="008014B1" w:rsidP="00373358">
            <w:pPr>
              <w:spacing w:line="360" w:lineRule="atLeast"/>
              <w:rPr>
                <w:color w:val="000000"/>
              </w:rPr>
            </w:pPr>
            <w:r w:rsidRPr="00B4220B">
              <w:rPr>
                <w:color w:val="000000"/>
              </w:rPr>
              <w:t>4.47.3.</w:t>
            </w:r>
          </w:p>
        </w:tc>
        <w:tc>
          <w:tcPr>
            <w:tcW w:w="6804" w:type="dxa"/>
            <w:shd w:val="clear" w:color="auto" w:fill="auto"/>
            <w:hideMark/>
          </w:tcPr>
          <w:p w:rsidR="008014B1" w:rsidRPr="00B4220B" w:rsidRDefault="008014B1" w:rsidP="00373358">
            <w:pPr>
              <w:spacing w:line="360" w:lineRule="atLeast"/>
              <w:rPr>
                <w:color w:val="000000"/>
              </w:rPr>
            </w:pPr>
            <w:r w:rsidRPr="00B4220B">
              <w:rPr>
                <w:color w:val="000000"/>
              </w:rPr>
              <w:t>kai paraiška pateikiama decentralizuotai procedūrai, kurioje Lietuvos Respublika dalyvauja kaip pripažįstanti Europos ekonominės erdvės valstybė:</w:t>
            </w:r>
          </w:p>
        </w:tc>
        <w:tc>
          <w:tcPr>
            <w:tcW w:w="1594" w:type="dxa"/>
            <w:shd w:val="clear" w:color="auto" w:fill="auto"/>
            <w:noWrap/>
            <w:vAlign w:val="center"/>
            <w:hideMark/>
          </w:tcPr>
          <w:p w:rsidR="008014B1" w:rsidRPr="00B4220B" w:rsidRDefault="008014B1" w:rsidP="00373358">
            <w:pPr>
              <w:spacing w:line="360" w:lineRule="atLeast"/>
              <w:rPr>
                <w:color w:val="000000"/>
              </w:rPr>
            </w:pPr>
          </w:p>
        </w:tc>
      </w:tr>
      <w:tr w:rsidR="008014B1" w:rsidRPr="00B4220B" w:rsidTr="009531F6">
        <w:trPr>
          <w:trHeight w:val="300"/>
        </w:trPr>
        <w:tc>
          <w:tcPr>
            <w:tcW w:w="1242" w:type="dxa"/>
            <w:shd w:val="clear" w:color="auto" w:fill="auto"/>
            <w:noWrap/>
            <w:hideMark/>
          </w:tcPr>
          <w:p w:rsidR="008014B1" w:rsidRPr="00B4220B" w:rsidRDefault="008014B1" w:rsidP="00373358">
            <w:pPr>
              <w:spacing w:line="360" w:lineRule="atLeast"/>
              <w:rPr>
                <w:color w:val="000000"/>
              </w:rPr>
            </w:pPr>
            <w:r w:rsidRPr="00B4220B">
              <w:rPr>
                <w:color w:val="000000"/>
              </w:rPr>
              <w:t>4.47.3.1.</w:t>
            </w:r>
          </w:p>
        </w:tc>
        <w:tc>
          <w:tcPr>
            <w:tcW w:w="6804" w:type="dxa"/>
            <w:shd w:val="clear" w:color="auto" w:fill="auto"/>
            <w:hideMark/>
          </w:tcPr>
          <w:p w:rsidR="008014B1" w:rsidRPr="00B4220B" w:rsidRDefault="008014B1" w:rsidP="00373358">
            <w:pPr>
              <w:spacing w:line="360" w:lineRule="atLeast"/>
              <w:rPr>
                <w:color w:val="000000"/>
              </w:rPr>
            </w:pPr>
            <w:r w:rsidRPr="00B4220B">
              <w:rPr>
                <w:color w:val="000000"/>
              </w:rPr>
              <w:t xml:space="preserve">pirminę ekspertizę (validaciją) </w:t>
            </w:r>
          </w:p>
        </w:tc>
        <w:tc>
          <w:tcPr>
            <w:tcW w:w="1594" w:type="dxa"/>
            <w:shd w:val="clear" w:color="auto" w:fill="auto"/>
            <w:noWrap/>
            <w:vAlign w:val="center"/>
            <w:hideMark/>
          </w:tcPr>
          <w:p w:rsidR="008014B1" w:rsidRPr="00B4220B" w:rsidRDefault="008014B1" w:rsidP="00373358">
            <w:pPr>
              <w:spacing w:line="360" w:lineRule="atLeast"/>
              <w:rPr>
                <w:color w:val="000000"/>
              </w:rPr>
            </w:pPr>
            <w:r w:rsidRPr="00B4220B">
              <w:rPr>
                <w:color w:val="000000"/>
              </w:rPr>
              <w:t>97</w:t>
            </w:r>
          </w:p>
        </w:tc>
      </w:tr>
      <w:tr w:rsidR="008014B1" w:rsidRPr="00B4220B" w:rsidTr="009531F6">
        <w:trPr>
          <w:trHeight w:val="300"/>
        </w:trPr>
        <w:tc>
          <w:tcPr>
            <w:tcW w:w="1242" w:type="dxa"/>
            <w:shd w:val="clear" w:color="auto" w:fill="auto"/>
            <w:noWrap/>
            <w:hideMark/>
          </w:tcPr>
          <w:p w:rsidR="008014B1" w:rsidRPr="00B4220B" w:rsidRDefault="008014B1" w:rsidP="00373358">
            <w:pPr>
              <w:spacing w:line="360" w:lineRule="atLeast"/>
              <w:rPr>
                <w:color w:val="000000"/>
              </w:rPr>
            </w:pPr>
            <w:r w:rsidRPr="00B4220B">
              <w:rPr>
                <w:color w:val="000000"/>
              </w:rPr>
              <w:t>4.47.3.2.</w:t>
            </w:r>
          </w:p>
        </w:tc>
        <w:tc>
          <w:tcPr>
            <w:tcW w:w="6804" w:type="dxa"/>
            <w:shd w:val="clear" w:color="auto" w:fill="auto"/>
            <w:hideMark/>
          </w:tcPr>
          <w:p w:rsidR="008014B1" w:rsidRPr="00B4220B" w:rsidRDefault="008014B1" w:rsidP="00373358">
            <w:pPr>
              <w:spacing w:line="360" w:lineRule="atLeast"/>
              <w:rPr>
                <w:color w:val="000000"/>
              </w:rPr>
            </w:pPr>
            <w:r w:rsidRPr="00B4220B">
              <w:rPr>
                <w:color w:val="000000"/>
              </w:rPr>
              <w:t>kokybės ir informacijos ekspertizę</w:t>
            </w:r>
          </w:p>
        </w:tc>
        <w:tc>
          <w:tcPr>
            <w:tcW w:w="1594" w:type="dxa"/>
            <w:shd w:val="clear" w:color="auto" w:fill="auto"/>
            <w:noWrap/>
            <w:vAlign w:val="center"/>
            <w:hideMark/>
          </w:tcPr>
          <w:p w:rsidR="008014B1" w:rsidRPr="00B4220B" w:rsidRDefault="008014B1" w:rsidP="00373358">
            <w:pPr>
              <w:spacing w:line="360" w:lineRule="atLeast"/>
              <w:rPr>
                <w:color w:val="000000"/>
              </w:rPr>
            </w:pPr>
            <w:r w:rsidRPr="00B4220B">
              <w:rPr>
                <w:strike/>
                <w:color w:val="000000"/>
              </w:rPr>
              <w:t xml:space="preserve">241 </w:t>
            </w:r>
            <w:r w:rsidRPr="00B4220B">
              <w:rPr>
                <w:b/>
                <w:color w:val="000000"/>
              </w:rPr>
              <w:t>350</w:t>
            </w:r>
          </w:p>
        </w:tc>
      </w:tr>
      <w:tr w:rsidR="008014B1" w:rsidRPr="00B4220B" w:rsidTr="009531F6">
        <w:trPr>
          <w:trHeight w:val="675"/>
        </w:trPr>
        <w:tc>
          <w:tcPr>
            <w:tcW w:w="1242" w:type="dxa"/>
            <w:shd w:val="clear" w:color="auto" w:fill="auto"/>
            <w:noWrap/>
            <w:hideMark/>
          </w:tcPr>
          <w:p w:rsidR="008014B1" w:rsidRPr="00B4220B" w:rsidRDefault="008014B1" w:rsidP="00373358">
            <w:pPr>
              <w:spacing w:line="360" w:lineRule="atLeast"/>
              <w:rPr>
                <w:color w:val="000000"/>
              </w:rPr>
            </w:pPr>
            <w:r w:rsidRPr="00B4220B">
              <w:rPr>
                <w:color w:val="000000"/>
              </w:rPr>
              <w:t>4.47.4.</w:t>
            </w:r>
          </w:p>
        </w:tc>
        <w:tc>
          <w:tcPr>
            <w:tcW w:w="6804" w:type="dxa"/>
            <w:shd w:val="clear" w:color="auto" w:fill="auto"/>
            <w:hideMark/>
          </w:tcPr>
          <w:p w:rsidR="008014B1" w:rsidRPr="00B4220B" w:rsidRDefault="008014B1" w:rsidP="00373358">
            <w:pPr>
              <w:spacing w:line="360" w:lineRule="atLeast"/>
              <w:rPr>
                <w:color w:val="000000"/>
              </w:rPr>
            </w:pPr>
            <w:r w:rsidRPr="00B4220B">
              <w:rPr>
                <w:color w:val="000000"/>
              </w:rPr>
              <w:t>kai paraiška pateikiama decentralizuotai procedūrai, kurioje Lietuvos Respublika dalyvauja kaip referencinė Europos ekonominės erdvės valstybė:</w:t>
            </w:r>
          </w:p>
        </w:tc>
        <w:tc>
          <w:tcPr>
            <w:tcW w:w="1594" w:type="dxa"/>
            <w:shd w:val="clear" w:color="auto" w:fill="auto"/>
            <w:noWrap/>
            <w:vAlign w:val="center"/>
            <w:hideMark/>
          </w:tcPr>
          <w:p w:rsidR="008014B1" w:rsidRPr="00B4220B" w:rsidRDefault="008014B1" w:rsidP="00373358">
            <w:pPr>
              <w:spacing w:line="360" w:lineRule="atLeast"/>
              <w:rPr>
                <w:color w:val="000000"/>
              </w:rPr>
            </w:pPr>
          </w:p>
        </w:tc>
      </w:tr>
      <w:tr w:rsidR="008014B1" w:rsidRPr="00B4220B" w:rsidTr="009531F6">
        <w:trPr>
          <w:trHeight w:val="300"/>
        </w:trPr>
        <w:tc>
          <w:tcPr>
            <w:tcW w:w="1242" w:type="dxa"/>
            <w:shd w:val="clear" w:color="auto" w:fill="auto"/>
            <w:noWrap/>
            <w:hideMark/>
          </w:tcPr>
          <w:p w:rsidR="008014B1" w:rsidRPr="00B4220B" w:rsidRDefault="008014B1" w:rsidP="00373358">
            <w:pPr>
              <w:spacing w:line="360" w:lineRule="atLeast"/>
              <w:rPr>
                <w:color w:val="000000"/>
              </w:rPr>
            </w:pPr>
            <w:r w:rsidRPr="00B4220B">
              <w:rPr>
                <w:color w:val="000000"/>
              </w:rPr>
              <w:t>4.47.4.1.</w:t>
            </w:r>
          </w:p>
        </w:tc>
        <w:tc>
          <w:tcPr>
            <w:tcW w:w="6804" w:type="dxa"/>
            <w:shd w:val="clear" w:color="auto" w:fill="auto"/>
            <w:hideMark/>
          </w:tcPr>
          <w:p w:rsidR="008014B1" w:rsidRPr="00B4220B" w:rsidRDefault="008014B1" w:rsidP="00373358">
            <w:pPr>
              <w:spacing w:line="360" w:lineRule="atLeast"/>
              <w:rPr>
                <w:color w:val="000000"/>
              </w:rPr>
            </w:pPr>
            <w:r w:rsidRPr="00B4220B">
              <w:rPr>
                <w:color w:val="000000"/>
              </w:rPr>
              <w:t xml:space="preserve">pirminę ekspertizę (validaciją) </w:t>
            </w:r>
          </w:p>
        </w:tc>
        <w:tc>
          <w:tcPr>
            <w:tcW w:w="1594" w:type="dxa"/>
            <w:shd w:val="clear" w:color="auto" w:fill="auto"/>
            <w:noWrap/>
            <w:vAlign w:val="center"/>
            <w:hideMark/>
          </w:tcPr>
          <w:p w:rsidR="008014B1" w:rsidRPr="00B4220B" w:rsidRDefault="008014B1" w:rsidP="00373358">
            <w:pPr>
              <w:spacing w:line="360" w:lineRule="atLeast"/>
              <w:rPr>
                <w:b/>
                <w:color w:val="000000"/>
              </w:rPr>
            </w:pPr>
            <w:r w:rsidRPr="00B4220B">
              <w:rPr>
                <w:strike/>
                <w:color w:val="000000"/>
              </w:rPr>
              <w:t xml:space="preserve">97 </w:t>
            </w:r>
            <w:r w:rsidRPr="00B4220B">
              <w:rPr>
                <w:b/>
                <w:color w:val="000000"/>
              </w:rPr>
              <w:t>300</w:t>
            </w:r>
          </w:p>
        </w:tc>
      </w:tr>
      <w:tr w:rsidR="008014B1" w:rsidRPr="00B4220B" w:rsidTr="009531F6">
        <w:trPr>
          <w:trHeight w:val="300"/>
        </w:trPr>
        <w:tc>
          <w:tcPr>
            <w:tcW w:w="1242" w:type="dxa"/>
            <w:shd w:val="clear" w:color="auto" w:fill="auto"/>
            <w:noWrap/>
            <w:hideMark/>
          </w:tcPr>
          <w:p w:rsidR="008014B1" w:rsidRPr="00B4220B" w:rsidRDefault="008014B1" w:rsidP="00373358">
            <w:pPr>
              <w:spacing w:line="360" w:lineRule="atLeast"/>
              <w:rPr>
                <w:color w:val="000000"/>
              </w:rPr>
            </w:pPr>
            <w:r w:rsidRPr="00B4220B">
              <w:rPr>
                <w:color w:val="000000"/>
              </w:rPr>
              <w:t>4.47.4.2.</w:t>
            </w:r>
          </w:p>
        </w:tc>
        <w:tc>
          <w:tcPr>
            <w:tcW w:w="6804" w:type="dxa"/>
            <w:shd w:val="clear" w:color="auto" w:fill="auto"/>
            <w:hideMark/>
          </w:tcPr>
          <w:p w:rsidR="008014B1" w:rsidRPr="00B4220B" w:rsidRDefault="008014B1" w:rsidP="00373358">
            <w:pPr>
              <w:spacing w:line="360" w:lineRule="atLeast"/>
              <w:rPr>
                <w:color w:val="000000"/>
              </w:rPr>
            </w:pPr>
            <w:r w:rsidRPr="00B4220B">
              <w:rPr>
                <w:color w:val="000000"/>
              </w:rPr>
              <w:t xml:space="preserve">kokybės ir informacijos ekspertizę </w:t>
            </w:r>
          </w:p>
        </w:tc>
        <w:tc>
          <w:tcPr>
            <w:tcW w:w="1594" w:type="dxa"/>
            <w:shd w:val="clear" w:color="auto" w:fill="auto"/>
            <w:noWrap/>
            <w:vAlign w:val="center"/>
            <w:hideMark/>
          </w:tcPr>
          <w:p w:rsidR="008014B1" w:rsidRPr="00B4220B" w:rsidRDefault="008014B1" w:rsidP="00373358">
            <w:pPr>
              <w:spacing w:line="360" w:lineRule="atLeast"/>
              <w:rPr>
                <w:color w:val="000000"/>
              </w:rPr>
            </w:pPr>
            <w:r w:rsidRPr="00B4220B">
              <w:rPr>
                <w:color w:val="000000"/>
              </w:rPr>
              <w:t>5 358</w:t>
            </w:r>
          </w:p>
        </w:tc>
      </w:tr>
      <w:tr w:rsidR="008014B1" w:rsidRPr="00B4220B" w:rsidTr="009531F6">
        <w:trPr>
          <w:trHeight w:val="645"/>
        </w:trPr>
        <w:tc>
          <w:tcPr>
            <w:tcW w:w="1242" w:type="dxa"/>
            <w:shd w:val="clear" w:color="auto" w:fill="auto"/>
            <w:noWrap/>
            <w:hideMark/>
          </w:tcPr>
          <w:p w:rsidR="008014B1" w:rsidRPr="00B4220B" w:rsidRDefault="008014B1" w:rsidP="00373358">
            <w:pPr>
              <w:spacing w:line="360" w:lineRule="atLeast"/>
              <w:rPr>
                <w:color w:val="000000"/>
              </w:rPr>
            </w:pPr>
            <w:r w:rsidRPr="00B4220B">
              <w:rPr>
                <w:color w:val="000000"/>
              </w:rPr>
              <w:t>4.47.5.</w:t>
            </w:r>
          </w:p>
        </w:tc>
        <w:tc>
          <w:tcPr>
            <w:tcW w:w="6804" w:type="dxa"/>
            <w:shd w:val="clear" w:color="auto" w:fill="auto"/>
            <w:hideMark/>
          </w:tcPr>
          <w:p w:rsidR="008014B1" w:rsidRPr="00B4220B" w:rsidRDefault="008014B1" w:rsidP="00373358">
            <w:pPr>
              <w:spacing w:line="360" w:lineRule="atLeast"/>
              <w:rPr>
                <w:color w:val="000000"/>
              </w:rPr>
            </w:pPr>
            <w:r w:rsidRPr="00B4220B">
              <w:rPr>
                <w:color w:val="000000"/>
              </w:rPr>
              <w:t>kai paraiška pateikiama savitarpio pripažinimo procedūrai, kurioje Lietuvos Respublika dalyvauja kaip referencinė Europos ekonominės erdvės valstybė:</w:t>
            </w:r>
          </w:p>
        </w:tc>
        <w:tc>
          <w:tcPr>
            <w:tcW w:w="1594" w:type="dxa"/>
            <w:shd w:val="clear" w:color="auto" w:fill="auto"/>
            <w:noWrap/>
            <w:vAlign w:val="center"/>
            <w:hideMark/>
          </w:tcPr>
          <w:p w:rsidR="008014B1" w:rsidRPr="00B4220B" w:rsidRDefault="008014B1" w:rsidP="00373358">
            <w:pPr>
              <w:spacing w:line="360" w:lineRule="atLeast"/>
              <w:rPr>
                <w:color w:val="000000"/>
              </w:rPr>
            </w:pPr>
          </w:p>
        </w:tc>
      </w:tr>
      <w:tr w:rsidR="008014B1" w:rsidRPr="00B4220B" w:rsidTr="009531F6">
        <w:trPr>
          <w:trHeight w:val="300"/>
        </w:trPr>
        <w:tc>
          <w:tcPr>
            <w:tcW w:w="1242" w:type="dxa"/>
            <w:shd w:val="clear" w:color="auto" w:fill="auto"/>
            <w:noWrap/>
            <w:hideMark/>
          </w:tcPr>
          <w:p w:rsidR="008014B1" w:rsidRPr="00B4220B" w:rsidRDefault="008014B1" w:rsidP="00373358">
            <w:pPr>
              <w:spacing w:line="360" w:lineRule="atLeast"/>
              <w:rPr>
                <w:color w:val="000000"/>
              </w:rPr>
            </w:pPr>
            <w:r w:rsidRPr="00B4220B">
              <w:rPr>
                <w:color w:val="000000"/>
              </w:rPr>
              <w:t>4.47.5.1.</w:t>
            </w:r>
          </w:p>
        </w:tc>
        <w:tc>
          <w:tcPr>
            <w:tcW w:w="6804" w:type="dxa"/>
            <w:shd w:val="clear" w:color="auto" w:fill="auto"/>
            <w:hideMark/>
          </w:tcPr>
          <w:p w:rsidR="008014B1" w:rsidRPr="00B4220B" w:rsidRDefault="008014B1" w:rsidP="00373358">
            <w:pPr>
              <w:spacing w:line="360" w:lineRule="atLeast"/>
              <w:rPr>
                <w:color w:val="000000"/>
              </w:rPr>
            </w:pPr>
            <w:r w:rsidRPr="00B4220B">
              <w:rPr>
                <w:color w:val="000000"/>
              </w:rPr>
              <w:t xml:space="preserve">pirminę ekspertizę (validaciją) </w:t>
            </w:r>
          </w:p>
        </w:tc>
        <w:tc>
          <w:tcPr>
            <w:tcW w:w="1594" w:type="dxa"/>
            <w:shd w:val="clear" w:color="auto" w:fill="auto"/>
            <w:noWrap/>
            <w:vAlign w:val="center"/>
            <w:hideMark/>
          </w:tcPr>
          <w:p w:rsidR="008014B1" w:rsidRPr="00B4220B" w:rsidRDefault="008014B1" w:rsidP="00373358">
            <w:pPr>
              <w:spacing w:line="360" w:lineRule="atLeast"/>
              <w:rPr>
                <w:b/>
                <w:color w:val="000000"/>
              </w:rPr>
            </w:pPr>
            <w:r w:rsidRPr="00B4220B">
              <w:rPr>
                <w:strike/>
                <w:color w:val="000000"/>
              </w:rPr>
              <w:t xml:space="preserve">97 </w:t>
            </w:r>
            <w:r w:rsidRPr="00B4220B">
              <w:rPr>
                <w:b/>
                <w:color w:val="000000"/>
              </w:rPr>
              <w:t>200</w:t>
            </w:r>
          </w:p>
        </w:tc>
      </w:tr>
      <w:tr w:rsidR="008014B1" w:rsidRPr="00B4220B" w:rsidTr="009531F6">
        <w:trPr>
          <w:trHeight w:val="300"/>
        </w:trPr>
        <w:tc>
          <w:tcPr>
            <w:tcW w:w="1242" w:type="dxa"/>
            <w:shd w:val="clear" w:color="auto" w:fill="auto"/>
            <w:noWrap/>
            <w:hideMark/>
          </w:tcPr>
          <w:p w:rsidR="008014B1" w:rsidRPr="00B4220B" w:rsidRDefault="008014B1" w:rsidP="00373358">
            <w:pPr>
              <w:spacing w:line="360" w:lineRule="atLeast"/>
              <w:rPr>
                <w:color w:val="000000"/>
              </w:rPr>
            </w:pPr>
            <w:r w:rsidRPr="00B4220B">
              <w:rPr>
                <w:color w:val="000000"/>
              </w:rPr>
              <w:t>4.47.5.2.</w:t>
            </w:r>
          </w:p>
        </w:tc>
        <w:tc>
          <w:tcPr>
            <w:tcW w:w="6804" w:type="dxa"/>
            <w:shd w:val="clear" w:color="auto" w:fill="auto"/>
            <w:hideMark/>
          </w:tcPr>
          <w:p w:rsidR="008014B1" w:rsidRPr="00B4220B" w:rsidRDefault="008014B1" w:rsidP="00373358">
            <w:pPr>
              <w:spacing w:line="360" w:lineRule="atLeast"/>
              <w:rPr>
                <w:color w:val="000000"/>
              </w:rPr>
            </w:pPr>
            <w:r w:rsidRPr="00B4220B">
              <w:rPr>
                <w:color w:val="000000"/>
              </w:rPr>
              <w:t xml:space="preserve">kokybės ir informacijos ekspertizę </w:t>
            </w:r>
          </w:p>
        </w:tc>
        <w:tc>
          <w:tcPr>
            <w:tcW w:w="1594" w:type="dxa"/>
            <w:shd w:val="clear" w:color="auto" w:fill="auto"/>
            <w:noWrap/>
            <w:vAlign w:val="center"/>
            <w:hideMark/>
          </w:tcPr>
          <w:p w:rsidR="008014B1" w:rsidRPr="00B4220B" w:rsidRDefault="008014B1" w:rsidP="00373358">
            <w:pPr>
              <w:spacing w:line="360" w:lineRule="atLeast"/>
              <w:rPr>
                <w:b/>
                <w:color w:val="000000"/>
              </w:rPr>
            </w:pPr>
            <w:r w:rsidRPr="00B4220B">
              <w:rPr>
                <w:strike/>
                <w:color w:val="000000"/>
              </w:rPr>
              <w:t>1</w:t>
            </w:r>
            <w:r w:rsidR="00E062A2" w:rsidRPr="00B4220B">
              <w:rPr>
                <w:strike/>
                <w:color w:val="000000"/>
              </w:rPr>
              <w:t> </w:t>
            </w:r>
            <w:r w:rsidRPr="00B4220B">
              <w:rPr>
                <w:strike/>
                <w:color w:val="000000"/>
              </w:rPr>
              <w:t>287</w:t>
            </w:r>
            <w:r w:rsidR="00E062A2" w:rsidRPr="00B4220B">
              <w:rPr>
                <w:strike/>
                <w:color w:val="000000"/>
              </w:rPr>
              <w:t xml:space="preserve"> </w:t>
            </w:r>
            <w:r w:rsidR="00E062A2" w:rsidRPr="00B4220B">
              <w:rPr>
                <w:b/>
                <w:color w:val="000000"/>
              </w:rPr>
              <w:t>887</w:t>
            </w:r>
          </w:p>
        </w:tc>
      </w:tr>
      <w:tr w:rsidR="00E062A2" w:rsidRPr="00B4220B" w:rsidTr="009531F6">
        <w:trPr>
          <w:trHeight w:val="300"/>
        </w:trPr>
        <w:tc>
          <w:tcPr>
            <w:tcW w:w="1242" w:type="dxa"/>
            <w:shd w:val="clear" w:color="auto" w:fill="auto"/>
            <w:noWrap/>
          </w:tcPr>
          <w:p w:rsidR="00E062A2" w:rsidRPr="00B4220B" w:rsidRDefault="00E062A2" w:rsidP="003B5237">
            <w:pPr>
              <w:spacing w:line="360" w:lineRule="atLeast"/>
              <w:rPr>
                <w:b/>
                <w:bCs/>
                <w:color w:val="000000"/>
              </w:rPr>
            </w:pPr>
            <w:r w:rsidRPr="00B4220B">
              <w:rPr>
                <w:b/>
                <w:bCs/>
                <w:color w:val="000000"/>
              </w:rPr>
              <w:t>4.47.5.3.</w:t>
            </w:r>
          </w:p>
        </w:tc>
        <w:tc>
          <w:tcPr>
            <w:tcW w:w="6804" w:type="dxa"/>
            <w:shd w:val="clear" w:color="auto" w:fill="auto"/>
          </w:tcPr>
          <w:p w:rsidR="00E062A2" w:rsidRPr="00B4220B" w:rsidRDefault="00E062A2" w:rsidP="00B62DFA">
            <w:pPr>
              <w:spacing w:line="360" w:lineRule="atLeast"/>
              <w:rPr>
                <w:b/>
                <w:bCs/>
                <w:color w:val="000000"/>
              </w:rPr>
            </w:pPr>
            <w:r w:rsidRPr="00B4220B">
              <w:rPr>
                <w:b/>
                <w:bCs/>
                <w:color w:val="000000"/>
              </w:rPr>
              <w:t xml:space="preserve">vertinimo protokolo, kurio pagrindu kitos </w:t>
            </w:r>
            <w:r w:rsidR="00614BB7" w:rsidRPr="00B4220B">
              <w:rPr>
                <w:b/>
                <w:color w:val="000000"/>
              </w:rPr>
              <w:t xml:space="preserve">savitarpio pripažinimo </w:t>
            </w:r>
            <w:r w:rsidRPr="00B4220B">
              <w:rPr>
                <w:b/>
                <w:bCs/>
                <w:color w:val="000000"/>
              </w:rPr>
              <w:t>procedūroje dalyvaujančios šalys priima sprendimą dėl vaistinio preparato registracijos</w:t>
            </w:r>
            <w:r w:rsidR="00B62DFA" w:rsidRPr="00B4220B">
              <w:rPr>
                <w:b/>
                <w:bCs/>
                <w:color w:val="000000"/>
              </w:rPr>
              <w:t>, parengimą</w:t>
            </w:r>
          </w:p>
        </w:tc>
        <w:tc>
          <w:tcPr>
            <w:tcW w:w="1594" w:type="dxa"/>
            <w:shd w:val="clear" w:color="auto" w:fill="auto"/>
            <w:noWrap/>
            <w:vAlign w:val="center"/>
          </w:tcPr>
          <w:p w:rsidR="00E062A2" w:rsidRPr="00B4220B" w:rsidRDefault="00E062A2" w:rsidP="00373358">
            <w:pPr>
              <w:spacing w:line="360" w:lineRule="atLeast"/>
              <w:rPr>
                <w:b/>
                <w:bCs/>
                <w:color w:val="000000"/>
              </w:rPr>
            </w:pPr>
            <w:r w:rsidRPr="00B4220B">
              <w:rPr>
                <w:b/>
                <w:bCs/>
                <w:color w:val="000000"/>
              </w:rPr>
              <w:t>400</w:t>
            </w:r>
          </w:p>
        </w:tc>
      </w:tr>
      <w:tr w:rsidR="00E062A2" w:rsidRPr="00B4220B" w:rsidTr="009531F6">
        <w:trPr>
          <w:trHeight w:val="457"/>
        </w:trPr>
        <w:tc>
          <w:tcPr>
            <w:tcW w:w="1242" w:type="dxa"/>
            <w:shd w:val="clear" w:color="auto" w:fill="auto"/>
            <w:noWrap/>
            <w:hideMark/>
          </w:tcPr>
          <w:p w:rsidR="00E062A2" w:rsidRPr="00B4220B" w:rsidRDefault="00E062A2" w:rsidP="00373358">
            <w:pPr>
              <w:spacing w:line="360" w:lineRule="atLeast"/>
              <w:rPr>
                <w:color w:val="000000"/>
              </w:rPr>
            </w:pPr>
            <w:r w:rsidRPr="00B4220B">
              <w:rPr>
                <w:color w:val="000000"/>
              </w:rPr>
              <w:t>4.47.6.</w:t>
            </w:r>
          </w:p>
        </w:tc>
        <w:tc>
          <w:tcPr>
            <w:tcW w:w="6804" w:type="dxa"/>
            <w:shd w:val="clear" w:color="auto" w:fill="auto"/>
            <w:hideMark/>
          </w:tcPr>
          <w:p w:rsidR="00E062A2" w:rsidRPr="00B4220B" w:rsidRDefault="00E062A2" w:rsidP="00373358">
            <w:pPr>
              <w:spacing w:line="360" w:lineRule="atLeast"/>
              <w:rPr>
                <w:color w:val="000000"/>
              </w:rPr>
            </w:pPr>
            <w:r w:rsidRPr="00B4220B">
              <w:rPr>
                <w:color w:val="000000"/>
              </w:rPr>
              <w:t>kartu pateikiamos tos pačios veikliosios medžiagos, tačiau kito stiprumo ir (arba) kitos farmacinės formos vaistinio preparato paraiškos:</w:t>
            </w:r>
          </w:p>
        </w:tc>
        <w:tc>
          <w:tcPr>
            <w:tcW w:w="1594" w:type="dxa"/>
            <w:shd w:val="clear" w:color="auto" w:fill="auto"/>
            <w:noWrap/>
            <w:vAlign w:val="center"/>
            <w:hideMark/>
          </w:tcPr>
          <w:p w:rsidR="00E062A2" w:rsidRPr="00B4220B" w:rsidRDefault="00E062A2" w:rsidP="00373358">
            <w:pPr>
              <w:spacing w:line="360" w:lineRule="atLeast"/>
              <w:rPr>
                <w:color w:val="000000"/>
              </w:rPr>
            </w:pPr>
          </w:p>
        </w:tc>
      </w:tr>
      <w:tr w:rsidR="00E062A2" w:rsidRPr="00B4220B" w:rsidTr="009531F6">
        <w:trPr>
          <w:trHeight w:val="300"/>
        </w:trPr>
        <w:tc>
          <w:tcPr>
            <w:tcW w:w="1242" w:type="dxa"/>
            <w:shd w:val="clear" w:color="auto" w:fill="auto"/>
            <w:noWrap/>
            <w:hideMark/>
          </w:tcPr>
          <w:p w:rsidR="00E062A2" w:rsidRPr="00B4220B" w:rsidRDefault="00E062A2" w:rsidP="00373358">
            <w:pPr>
              <w:spacing w:line="360" w:lineRule="atLeast"/>
              <w:rPr>
                <w:color w:val="000000"/>
              </w:rPr>
            </w:pPr>
            <w:r w:rsidRPr="00B4220B">
              <w:rPr>
                <w:color w:val="000000"/>
              </w:rPr>
              <w:t>4.47.6.1.</w:t>
            </w:r>
          </w:p>
        </w:tc>
        <w:tc>
          <w:tcPr>
            <w:tcW w:w="6804" w:type="dxa"/>
            <w:shd w:val="clear" w:color="auto" w:fill="auto"/>
            <w:hideMark/>
          </w:tcPr>
          <w:p w:rsidR="00E062A2" w:rsidRPr="00B4220B" w:rsidRDefault="00E062A2" w:rsidP="00373358">
            <w:pPr>
              <w:spacing w:line="360" w:lineRule="atLeast"/>
              <w:rPr>
                <w:color w:val="000000"/>
              </w:rPr>
            </w:pPr>
            <w:r w:rsidRPr="00B4220B">
              <w:rPr>
                <w:color w:val="000000"/>
              </w:rPr>
              <w:t>kai paraiška pateikiama nacionalinei procedūrai:</w:t>
            </w:r>
          </w:p>
        </w:tc>
        <w:tc>
          <w:tcPr>
            <w:tcW w:w="1594" w:type="dxa"/>
            <w:shd w:val="clear" w:color="auto" w:fill="auto"/>
            <w:noWrap/>
            <w:vAlign w:val="center"/>
            <w:hideMark/>
          </w:tcPr>
          <w:p w:rsidR="00E062A2" w:rsidRPr="00B4220B" w:rsidRDefault="00E062A2" w:rsidP="00373358">
            <w:pPr>
              <w:spacing w:line="360" w:lineRule="atLeast"/>
              <w:rPr>
                <w:color w:val="000000"/>
              </w:rPr>
            </w:pPr>
          </w:p>
        </w:tc>
      </w:tr>
      <w:tr w:rsidR="00E062A2" w:rsidRPr="00B4220B" w:rsidTr="009531F6">
        <w:trPr>
          <w:trHeight w:val="300"/>
        </w:trPr>
        <w:tc>
          <w:tcPr>
            <w:tcW w:w="1242" w:type="dxa"/>
            <w:shd w:val="clear" w:color="auto" w:fill="auto"/>
            <w:noWrap/>
            <w:hideMark/>
          </w:tcPr>
          <w:p w:rsidR="00E062A2" w:rsidRPr="00B4220B" w:rsidRDefault="00E062A2" w:rsidP="00373358">
            <w:pPr>
              <w:spacing w:line="360" w:lineRule="atLeast"/>
              <w:rPr>
                <w:color w:val="000000"/>
              </w:rPr>
            </w:pPr>
            <w:r w:rsidRPr="00B4220B">
              <w:rPr>
                <w:color w:val="000000"/>
              </w:rPr>
              <w:t>4.47.6.1.1.</w:t>
            </w:r>
          </w:p>
        </w:tc>
        <w:tc>
          <w:tcPr>
            <w:tcW w:w="6804" w:type="dxa"/>
            <w:shd w:val="clear" w:color="auto" w:fill="auto"/>
            <w:hideMark/>
          </w:tcPr>
          <w:p w:rsidR="00E062A2" w:rsidRPr="00B4220B" w:rsidRDefault="00E062A2" w:rsidP="00373358">
            <w:pPr>
              <w:spacing w:line="360" w:lineRule="atLeast"/>
              <w:rPr>
                <w:color w:val="000000"/>
              </w:rPr>
            </w:pPr>
            <w:r w:rsidRPr="00B4220B">
              <w:rPr>
                <w:color w:val="000000"/>
              </w:rPr>
              <w:t xml:space="preserve">pirminę ekspertizę (validaciją) </w:t>
            </w:r>
          </w:p>
        </w:tc>
        <w:tc>
          <w:tcPr>
            <w:tcW w:w="1594" w:type="dxa"/>
            <w:shd w:val="clear" w:color="auto" w:fill="auto"/>
            <w:noWrap/>
            <w:vAlign w:val="center"/>
            <w:hideMark/>
          </w:tcPr>
          <w:p w:rsidR="00E062A2" w:rsidRPr="00B4220B" w:rsidRDefault="00E062A2" w:rsidP="00373358">
            <w:pPr>
              <w:spacing w:line="360" w:lineRule="atLeast"/>
              <w:rPr>
                <w:b/>
                <w:color w:val="000000"/>
              </w:rPr>
            </w:pPr>
            <w:r w:rsidRPr="00B4220B">
              <w:rPr>
                <w:strike/>
                <w:color w:val="000000"/>
              </w:rPr>
              <w:t xml:space="preserve">48 </w:t>
            </w:r>
            <w:r w:rsidRPr="00B4220B">
              <w:rPr>
                <w:b/>
                <w:color w:val="000000"/>
              </w:rPr>
              <w:t>100</w:t>
            </w:r>
          </w:p>
        </w:tc>
      </w:tr>
      <w:tr w:rsidR="00E062A2" w:rsidRPr="00B4220B" w:rsidTr="009531F6">
        <w:trPr>
          <w:trHeight w:val="300"/>
        </w:trPr>
        <w:tc>
          <w:tcPr>
            <w:tcW w:w="1242" w:type="dxa"/>
            <w:shd w:val="clear" w:color="auto" w:fill="auto"/>
            <w:noWrap/>
            <w:hideMark/>
          </w:tcPr>
          <w:p w:rsidR="00E062A2" w:rsidRPr="00B4220B" w:rsidRDefault="00E062A2" w:rsidP="00373358">
            <w:pPr>
              <w:spacing w:line="360" w:lineRule="atLeast"/>
              <w:rPr>
                <w:color w:val="000000"/>
              </w:rPr>
            </w:pPr>
            <w:r w:rsidRPr="00B4220B">
              <w:rPr>
                <w:color w:val="000000"/>
              </w:rPr>
              <w:t>4.47.6.1.2.</w:t>
            </w:r>
          </w:p>
        </w:tc>
        <w:tc>
          <w:tcPr>
            <w:tcW w:w="6804" w:type="dxa"/>
            <w:shd w:val="clear" w:color="auto" w:fill="auto"/>
            <w:hideMark/>
          </w:tcPr>
          <w:p w:rsidR="00E062A2" w:rsidRPr="00B4220B" w:rsidRDefault="00E062A2" w:rsidP="00373358">
            <w:pPr>
              <w:spacing w:line="360" w:lineRule="atLeast"/>
              <w:rPr>
                <w:color w:val="000000"/>
              </w:rPr>
            </w:pPr>
            <w:r w:rsidRPr="00B4220B">
              <w:rPr>
                <w:color w:val="000000"/>
              </w:rPr>
              <w:t xml:space="preserve">kokybės ir informacijos ekspertizę </w:t>
            </w:r>
          </w:p>
        </w:tc>
        <w:tc>
          <w:tcPr>
            <w:tcW w:w="1594" w:type="dxa"/>
            <w:shd w:val="clear" w:color="auto" w:fill="auto"/>
            <w:noWrap/>
            <w:vAlign w:val="center"/>
            <w:hideMark/>
          </w:tcPr>
          <w:p w:rsidR="00E062A2" w:rsidRPr="00B4220B" w:rsidRDefault="00E062A2" w:rsidP="00373358">
            <w:pPr>
              <w:spacing w:line="360" w:lineRule="atLeast"/>
              <w:rPr>
                <w:color w:val="000000"/>
              </w:rPr>
            </w:pPr>
            <w:r w:rsidRPr="00B4220B">
              <w:rPr>
                <w:color w:val="000000"/>
              </w:rPr>
              <w:t>544</w:t>
            </w:r>
          </w:p>
        </w:tc>
      </w:tr>
      <w:tr w:rsidR="00E062A2" w:rsidRPr="00B4220B" w:rsidTr="009531F6">
        <w:trPr>
          <w:trHeight w:val="758"/>
        </w:trPr>
        <w:tc>
          <w:tcPr>
            <w:tcW w:w="1242" w:type="dxa"/>
            <w:shd w:val="clear" w:color="auto" w:fill="auto"/>
            <w:noWrap/>
            <w:hideMark/>
          </w:tcPr>
          <w:p w:rsidR="00E062A2" w:rsidRPr="00B4220B" w:rsidRDefault="00E062A2" w:rsidP="00373358">
            <w:pPr>
              <w:spacing w:line="360" w:lineRule="atLeast"/>
              <w:rPr>
                <w:color w:val="000000"/>
              </w:rPr>
            </w:pPr>
            <w:r w:rsidRPr="00B4220B">
              <w:rPr>
                <w:color w:val="000000"/>
              </w:rPr>
              <w:t>4.47.6.2.</w:t>
            </w:r>
          </w:p>
        </w:tc>
        <w:tc>
          <w:tcPr>
            <w:tcW w:w="6804" w:type="dxa"/>
            <w:shd w:val="clear" w:color="auto" w:fill="auto"/>
            <w:hideMark/>
          </w:tcPr>
          <w:p w:rsidR="00E062A2" w:rsidRPr="00B4220B" w:rsidRDefault="00E062A2" w:rsidP="00373358">
            <w:pPr>
              <w:spacing w:line="360" w:lineRule="atLeast"/>
              <w:rPr>
                <w:color w:val="000000"/>
              </w:rPr>
            </w:pPr>
            <w:r w:rsidRPr="00B4220B">
              <w:rPr>
                <w:color w:val="000000"/>
              </w:rPr>
              <w:t>kai paraiška pateikiama savitarpio pripažinimo procedūrai, kurioje Lietuvos Respublika dalyvauja kaip pripažįstanti Europos ekonominės erdvės valstybė:</w:t>
            </w:r>
          </w:p>
        </w:tc>
        <w:tc>
          <w:tcPr>
            <w:tcW w:w="1594" w:type="dxa"/>
            <w:shd w:val="clear" w:color="auto" w:fill="auto"/>
            <w:noWrap/>
            <w:vAlign w:val="center"/>
            <w:hideMark/>
          </w:tcPr>
          <w:p w:rsidR="00E062A2" w:rsidRPr="00B4220B" w:rsidRDefault="00E062A2" w:rsidP="00373358">
            <w:pPr>
              <w:spacing w:line="360" w:lineRule="atLeast"/>
              <w:rPr>
                <w:color w:val="000000"/>
              </w:rPr>
            </w:pPr>
          </w:p>
        </w:tc>
      </w:tr>
      <w:tr w:rsidR="00E062A2" w:rsidRPr="00B4220B" w:rsidTr="009531F6">
        <w:trPr>
          <w:trHeight w:val="300"/>
        </w:trPr>
        <w:tc>
          <w:tcPr>
            <w:tcW w:w="1242" w:type="dxa"/>
            <w:shd w:val="clear" w:color="auto" w:fill="auto"/>
            <w:noWrap/>
            <w:hideMark/>
          </w:tcPr>
          <w:p w:rsidR="00E062A2" w:rsidRPr="00B4220B" w:rsidRDefault="00E062A2" w:rsidP="00373358">
            <w:pPr>
              <w:spacing w:line="360" w:lineRule="atLeast"/>
              <w:rPr>
                <w:color w:val="000000"/>
              </w:rPr>
            </w:pPr>
            <w:r w:rsidRPr="00B4220B">
              <w:rPr>
                <w:color w:val="000000"/>
              </w:rPr>
              <w:t>4.47.6.2.1.</w:t>
            </w:r>
          </w:p>
        </w:tc>
        <w:tc>
          <w:tcPr>
            <w:tcW w:w="6804" w:type="dxa"/>
            <w:shd w:val="clear" w:color="auto" w:fill="auto"/>
            <w:hideMark/>
          </w:tcPr>
          <w:p w:rsidR="00E062A2" w:rsidRPr="00B4220B" w:rsidRDefault="00E062A2" w:rsidP="00373358">
            <w:pPr>
              <w:spacing w:line="360" w:lineRule="atLeast"/>
              <w:rPr>
                <w:color w:val="000000"/>
              </w:rPr>
            </w:pPr>
            <w:r w:rsidRPr="00B4220B">
              <w:rPr>
                <w:color w:val="000000"/>
              </w:rPr>
              <w:t xml:space="preserve">pirminę ekspertizę (validaciją) </w:t>
            </w:r>
          </w:p>
        </w:tc>
        <w:tc>
          <w:tcPr>
            <w:tcW w:w="1594" w:type="dxa"/>
            <w:shd w:val="clear" w:color="auto" w:fill="auto"/>
            <w:noWrap/>
            <w:vAlign w:val="center"/>
            <w:hideMark/>
          </w:tcPr>
          <w:p w:rsidR="00E062A2" w:rsidRPr="00B4220B" w:rsidRDefault="00E062A2" w:rsidP="00373358">
            <w:pPr>
              <w:spacing w:line="360" w:lineRule="atLeast"/>
              <w:rPr>
                <w:color w:val="000000"/>
              </w:rPr>
            </w:pPr>
            <w:r w:rsidRPr="00B4220B">
              <w:rPr>
                <w:color w:val="000000"/>
              </w:rPr>
              <w:t>48</w:t>
            </w:r>
          </w:p>
        </w:tc>
      </w:tr>
      <w:tr w:rsidR="00E062A2" w:rsidRPr="00B4220B" w:rsidTr="009531F6">
        <w:trPr>
          <w:trHeight w:val="300"/>
        </w:trPr>
        <w:tc>
          <w:tcPr>
            <w:tcW w:w="1242" w:type="dxa"/>
            <w:shd w:val="clear" w:color="auto" w:fill="auto"/>
            <w:noWrap/>
            <w:hideMark/>
          </w:tcPr>
          <w:p w:rsidR="00E062A2" w:rsidRPr="00B4220B" w:rsidRDefault="00E062A2" w:rsidP="00373358">
            <w:pPr>
              <w:spacing w:line="360" w:lineRule="atLeast"/>
              <w:rPr>
                <w:color w:val="000000"/>
              </w:rPr>
            </w:pPr>
            <w:r w:rsidRPr="00B4220B">
              <w:rPr>
                <w:color w:val="000000"/>
              </w:rPr>
              <w:t>4.47.6.2.2.</w:t>
            </w:r>
          </w:p>
        </w:tc>
        <w:tc>
          <w:tcPr>
            <w:tcW w:w="6804" w:type="dxa"/>
            <w:shd w:val="clear" w:color="auto" w:fill="auto"/>
            <w:hideMark/>
          </w:tcPr>
          <w:p w:rsidR="00E062A2" w:rsidRPr="00B4220B" w:rsidRDefault="00E062A2" w:rsidP="00373358">
            <w:pPr>
              <w:spacing w:line="360" w:lineRule="atLeast"/>
              <w:rPr>
                <w:color w:val="000000"/>
              </w:rPr>
            </w:pPr>
            <w:r w:rsidRPr="00B4220B">
              <w:rPr>
                <w:color w:val="000000"/>
              </w:rPr>
              <w:t>kokybės ir informacijos ekspertizę</w:t>
            </w:r>
          </w:p>
        </w:tc>
        <w:tc>
          <w:tcPr>
            <w:tcW w:w="1594" w:type="dxa"/>
            <w:shd w:val="clear" w:color="auto" w:fill="auto"/>
            <w:noWrap/>
            <w:vAlign w:val="center"/>
            <w:hideMark/>
          </w:tcPr>
          <w:p w:rsidR="00E062A2" w:rsidRPr="00B4220B" w:rsidRDefault="00E062A2" w:rsidP="00373358">
            <w:pPr>
              <w:spacing w:line="360" w:lineRule="atLeast"/>
              <w:rPr>
                <w:b/>
                <w:color w:val="000000"/>
              </w:rPr>
            </w:pPr>
            <w:r w:rsidRPr="00B4220B">
              <w:rPr>
                <w:strike/>
                <w:color w:val="000000"/>
              </w:rPr>
              <w:t>128</w:t>
            </w:r>
            <w:r w:rsidRPr="00B4220B">
              <w:rPr>
                <w:color w:val="000000"/>
              </w:rPr>
              <w:t xml:space="preserve"> </w:t>
            </w:r>
            <w:r w:rsidRPr="00B4220B">
              <w:rPr>
                <w:b/>
                <w:color w:val="000000"/>
              </w:rPr>
              <w:t>167</w:t>
            </w:r>
          </w:p>
        </w:tc>
      </w:tr>
      <w:tr w:rsidR="00E062A2" w:rsidRPr="00B4220B" w:rsidTr="009531F6">
        <w:trPr>
          <w:trHeight w:val="645"/>
        </w:trPr>
        <w:tc>
          <w:tcPr>
            <w:tcW w:w="1242" w:type="dxa"/>
            <w:shd w:val="clear" w:color="auto" w:fill="auto"/>
            <w:noWrap/>
            <w:hideMark/>
          </w:tcPr>
          <w:p w:rsidR="00E062A2" w:rsidRPr="00B4220B" w:rsidRDefault="00E062A2" w:rsidP="00373358">
            <w:pPr>
              <w:spacing w:line="360" w:lineRule="atLeast"/>
              <w:rPr>
                <w:color w:val="000000"/>
              </w:rPr>
            </w:pPr>
            <w:r w:rsidRPr="00B4220B">
              <w:rPr>
                <w:color w:val="000000"/>
              </w:rPr>
              <w:t>4.47.6.3.</w:t>
            </w:r>
          </w:p>
        </w:tc>
        <w:tc>
          <w:tcPr>
            <w:tcW w:w="6804" w:type="dxa"/>
            <w:shd w:val="clear" w:color="auto" w:fill="auto"/>
            <w:hideMark/>
          </w:tcPr>
          <w:p w:rsidR="00E062A2" w:rsidRPr="00B4220B" w:rsidRDefault="00E062A2" w:rsidP="00373358">
            <w:pPr>
              <w:spacing w:line="360" w:lineRule="atLeast"/>
              <w:rPr>
                <w:color w:val="000000"/>
              </w:rPr>
            </w:pPr>
            <w:r w:rsidRPr="00B4220B">
              <w:rPr>
                <w:color w:val="000000"/>
              </w:rPr>
              <w:t>kai paraiška pateikiama decentralizuotai procedūrai, kurioje Lietuvos Respublika dalyvauja kaip pripažįstanti Europos ekonominės erdvės valstybė:</w:t>
            </w:r>
          </w:p>
        </w:tc>
        <w:tc>
          <w:tcPr>
            <w:tcW w:w="1594" w:type="dxa"/>
            <w:shd w:val="clear" w:color="auto" w:fill="auto"/>
            <w:noWrap/>
            <w:vAlign w:val="center"/>
            <w:hideMark/>
          </w:tcPr>
          <w:p w:rsidR="00E062A2" w:rsidRPr="00B4220B" w:rsidRDefault="00E062A2" w:rsidP="00373358">
            <w:pPr>
              <w:spacing w:line="360" w:lineRule="atLeast"/>
              <w:rPr>
                <w:color w:val="000000"/>
              </w:rPr>
            </w:pPr>
          </w:p>
        </w:tc>
      </w:tr>
      <w:tr w:rsidR="00E062A2" w:rsidRPr="00B4220B" w:rsidTr="009531F6">
        <w:trPr>
          <w:trHeight w:val="300"/>
        </w:trPr>
        <w:tc>
          <w:tcPr>
            <w:tcW w:w="1242" w:type="dxa"/>
            <w:shd w:val="clear" w:color="auto" w:fill="auto"/>
            <w:noWrap/>
            <w:hideMark/>
          </w:tcPr>
          <w:p w:rsidR="00E062A2" w:rsidRPr="00B4220B" w:rsidRDefault="00E062A2" w:rsidP="00373358">
            <w:pPr>
              <w:spacing w:line="360" w:lineRule="atLeast"/>
              <w:rPr>
                <w:color w:val="000000"/>
              </w:rPr>
            </w:pPr>
            <w:r w:rsidRPr="00B4220B">
              <w:rPr>
                <w:color w:val="000000"/>
              </w:rPr>
              <w:t>4.47.6.3.1.</w:t>
            </w:r>
          </w:p>
        </w:tc>
        <w:tc>
          <w:tcPr>
            <w:tcW w:w="6804" w:type="dxa"/>
            <w:shd w:val="clear" w:color="auto" w:fill="auto"/>
            <w:hideMark/>
          </w:tcPr>
          <w:p w:rsidR="00E062A2" w:rsidRPr="00B4220B" w:rsidRDefault="00E062A2" w:rsidP="00373358">
            <w:pPr>
              <w:spacing w:line="360" w:lineRule="atLeast"/>
              <w:rPr>
                <w:color w:val="000000"/>
              </w:rPr>
            </w:pPr>
            <w:r w:rsidRPr="00B4220B">
              <w:rPr>
                <w:color w:val="000000"/>
              </w:rPr>
              <w:t xml:space="preserve">pirminę ekspertizę (validaciją) </w:t>
            </w:r>
          </w:p>
        </w:tc>
        <w:tc>
          <w:tcPr>
            <w:tcW w:w="1594" w:type="dxa"/>
            <w:shd w:val="clear" w:color="auto" w:fill="auto"/>
            <w:noWrap/>
            <w:vAlign w:val="center"/>
            <w:hideMark/>
          </w:tcPr>
          <w:p w:rsidR="00E062A2" w:rsidRPr="00B4220B" w:rsidRDefault="00E062A2" w:rsidP="00373358">
            <w:pPr>
              <w:spacing w:line="360" w:lineRule="atLeast"/>
              <w:rPr>
                <w:color w:val="000000"/>
              </w:rPr>
            </w:pPr>
            <w:r w:rsidRPr="00B4220B">
              <w:rPr>
                <w:color w:val="000000"/>
              </w:rPr>
              <w:t>48</w:t>
            </w:r>
          </w:p>
        </w:tc>
      </w:tr>
      <w:tr w:rsidR="00E062A2" w:rsidRPr="00B4220B" w:rsidTr="009531F6">
        <w:trPr>
          <w:trHeight w:val="300"/>
        </w:trPr>
        <w:tc>
          <w:tcPr>
            <w:tcW w:w="1242" w:type="dxa"/>
            <w:shd w:val="clear" w:color="auto" w:fill="auto"/>
            <w:noWrap/>
            <w:hideMark/>
          </w:tcPr>
          <w:p w:rsidR="00E062A2" w:rsidRPr="00B4220B" w:rsidRDefault="00E062A2" w:rsidP="00373358">
            <w:pPr>
              <w:spacing w:line="360" w:lineRule="atLeast"/>
              <w:rPr>
                <w:color w:val="000000"/>
              </w:rPr>
            </w:pPr>
            <w:r w:rsidRPr="00B4220B">
              <w:rPr>
                <w:color w:val="000000"/>
              </w:rPr>
              <w:t>4.47.6.3.2.</w:t>
            </w:r>
          </w:p>
        </w:tc>
        <w:tc>
          <w:tcPr>
            <w:tcW w:w="6804" w:type="dxa"/>
            <w:shd w:val="clear" w:color="auto" w:fill="auto"/>
            <w:hideMark/>
          </w:tcPr>
          <w:p w:rsidR="00E062A2" w:rsidRPr="00B4220B" w:rsidRDefault="00E062A2" w:rsidP="00373358">
            <w:pPr>
              <w:spacing w:line="360" w:lineRule="atLeast"/>
              <w:rPr>
                <w:color w:val="000000"/>
              </w:rPr>
            </w:pPr>
            <w:r w:rsidRPr="00B4220B">
              <w:rPr>
                <w:color w:val="000000"/>
              </w:rPr>
              <w:t>kokybės ir informacijos ekspertizę</w:t>
            </w:r>
          </w:p>
        </w:tc>
        <w:tc>
          <w:tcPr>
            <w:tcW w:w="1594" w:type="dxa"/>
            <w:shd w:val="clear" w:color="auto" w:fill="auto"/>
            <w:noWrap/>
            <w:vAlign w:val="center"/>
            <w:hideMark/>
          </w:tcPr>
          <w:p w:rsidR="00E062A2" w:rsidRPr="00B4220B" w:rsidRDefault="00E062A2" w:rsidP="00373358">
            <w:pPr>
              <w:spacing w:line="360" w:lineRule="atLeast"/>
              <w:rPr>
                <w:color w:val="000000"/>
              </w:rPr>
            </w:pPr>
            <w:r w:rsidRPr="00B4220B">
              <w:rPr>
                <w:strike/>
                <w:color w:val="000000"/>
              </w:rPr>
              <w:t>128</w:t>
            </w:r>
            <w:r w:rsidRPr="00B4220B">
              <w:rPr>
                <w:color w:val="000000"/>
              </w:rPr>
              <w:t xml:space="preserve"> </w:t>
            </w:r>
            <w:r w:rsidRPr="00B4220B">
              <w:rPr>
                <w:b/>
                <w:color w:val="000000"/>
              </w:rPr>
              <w:t>167</w:t>
            </w:r>
          </w:p>
        </w:tc>
      </w:tr>
      <w:tr w:rsidR="00E062A2" w:rsidRPr="00B4220B" w:rsidTr="009531F6">
        <w:trPr>
          <w:trHeight w:val="300"/>
        </w:trPr>
        <w:tc>
          <w:tcPr>
            <w:tcW w:w="1242" w:type="dxa"/>
            <w:shd w:val="clear" w:color="auto" w:fill="auto"/>
            <w:noWrap/>
          </w:tcPr>
          <w:p w:rsidR="00E062A2" w:rsidRPr="00B4220B" w:rsidRDefault="00E062A2" w:rsidP="00373358">
            <w:pPr>
              <w:spacing w:line="360" w:lineRule="atLeast"/>
              <w:rPr>
                <w:color w:val="000000"/>
              </w:rPr>
            </w:pPr>
            <w:r w:rsidRPr="00B4220B">
              <w:rPr>
                <w:color w:val="000000"/>
              </w:rPr>
              <w:lastRenderedPageBreak/>
              <w:t>4.47.6.4.</w:t>
            </w:r>
          </w:p>
        </w:tc>
        <w:tc>
          <w:tcPr>
            <w:tcW w:w="6804" w:type="dxa"/>
            <w:shd w:val="clear" w:color="auto" w:fill="auto"/>
          </w:tcPr>
          <w:p w:rsidR="00E062A2" w:rsidRPr="00B4220B" w:rsidRDefault="00E062A2" w:rsidP="00373358">
            <w:pPr>
              <w:spacing w:line="360" w:lineRule="atLeast"/>
              <w:rPr>
                <w:color w:val="000000"/>
              </w:rPr>
            </w:pPr>
            <w:r w:rsidRPr="00B4220B">
              <w:rPr>
                <w:color w:val="000000"/>
              </w:rPr>
              <w:t>kai paraiška pateikiama decentralizuotai procedūrai, kurioje Lietuvos Respublika dalyvauja kaip referencinė Europos ekonominės erdvės valstybė:</w:t>
            </w:r>
          </w:p>
        </w:tc>
        <w:tc>
          <w:tcPr>
            <w:tcW w:w="1594" w:type="dxa"/>
            <w:shd w:val="clear" w:color="auto" w:fill="auto"/>
            <w:noWrap/>
            <w:vAlign w:val="center"/>
          </w:tcPr>
          <w:p w:rsidR="00E062A2" w:rsidRPr="00B4220B" w:rsidRDefault="00E062A2" w:rsidP="00373358">
            <w:pPr>
              <w:spacing w:line="360" w:lineRule="atLeast"/>
              <w:rPr>
                <w:color w:val="000000"/>
              </w:rPr>
            </w:pPr>
          </w:p>
        </w:tc>
      </w:tr>
      <w:tr w:rsidR="00E062A2" w:rsidRPr="00B4220B" w:rsidTr="009531F6">
        <w:trPr>
          <w:trHeight w:val="300"/>
        </w:trPr>
        <w:tc>
          <w:tcPr>
            <w:tcW w:w="1242" w:type="dxa"/>
            <w:shd w:val="clear" w:color="auto" w:fill="auto"/>
            <w:noWrap/>
          </w:tcPr>
          <w:p w:rsidR="00E062A2" w:rsidRPr="00B4220B" w:rsidRDefault="00E062A2" w:rsidP="00373358">
            <w:pPr>
              <w:spacing w:line="360" w:lineRule="atLeast"/>
              <w:rPr>
                <w:color w:val="000000"/>
              </w:rPr>
            </w:pPr>
            <w:r w:rsidRPr="00B4220B">
              <w:rPr>
                <w:color w:val="000000"/>
              </w:rPr>
              <w:t>4.47.6.4.1.</w:t>
            </w:r>
          </w:p>
        </w:tc>
        <w:tc>
          <w:tcPr>
            <w:tcW w:w="6804" w:type="dxa"/>
            <w:shd w:val="clear" w:color="auto" w:fill="auto"/>
          </w:tcPr>
          <w:p w:rsidR="00E062A2" w:rsidRPr="00B4220B" w:rsidRDefault="00E062A2" w:rsidP="00373358">
            <w:pPr>
              <w:spacing w:line="360" w:lineRule="atLeast"/>
              <w:rPr>
                <w:color w:val="000000"/>
              </w:rPr>
            </w:pPr>
            <w:r w:rsidRPr="00B4220B">
              <w:rPr>
                <w:color w:val="000000"/>
              </w:rPr>
              <w:t xml:space="preserve">pirminę ekspertizę (validaciją) </w:t>
            </w:r>
          </w:p>
        </w:tc>
        <w:tc>
          <w:tcPr>
            <w:tcW w:w="1594" w:type="dxa"/>
            <w:shd w:val="clear" w:color="auto" w:fill="auto"/>
            <w:noWrap/>
            <w:vAlign w:val="center"/>
          </w:tcPr>
          <w:p w:rsidR="00E062A2" w:rsidRPr="00B4220B" w:rsidRDefault="00E062A2" w:rsidP="00373358">
            <w:pPr>
              <w:spacing w:line="360" w:lineRule="atLeast"/>
              <w:rPr>
                <w:color w:val="000000"/>
              </w:rPr>
            </w:pPr>
            <w:r w:rsidRPr="00B4220B">
              <w:rPr>
                <w:strike/>
                <w:color w:val="000000"/>
              </w:rPr>
              <w:t xml:space="preserve">48 </w:t>
            </w:r>
            <w:r w:rsidRPr="00B4220B">
              <w:rPr>
                <w:b/>
                <w:color w:val="000000"/>
              </w:rPr>
              <w:t>100</w:t>
            </w:r>
          </w:p>
        </w:tc>
      </w:tr>
      <w:tr w:rsidR="00E062A2" w:rsidRPr="00B4220B" w:rsidTr="009531F6">
        <w:trPr>
          <w:trHeight w:val="300"/>
        </w:trPr>
        <w:tc>
          <w:tcPr>
            <w:tcW w:w="1242" w:type="dxa"/>
            <w:shd w:val="clear" w:color="auto" w:fill="auto"/>
            <w:noWrap/>
          </w:tcPr>
          <w:p w:rsidR="00E062A2" w:rsidRPr="00B4220B" w:rsidRDefault="00E062A2" w:rsidP="00373358">
            <w:pPr>
              <w:spacing w:line="360" w:lineRule="atLeast"/>
              <w:rPr>
                <w:color w:val="000000"/>
              </w:rPr>
            </w:pPr>
            <w:r w:rsidRPr="00B4220B">
              <w:rPr>
                <w:color w:val="000000"/>
              </w:rPr>
              <w:t>4.47.6.4.2.</w:t>
            </w:r>
          </w:p>
        </w:tc>
        <w:tc>
          <w:tcPr>
            <w:tcW w:w="6804" w:type="dxa"/>
            <w:shd w:val="clear" w:color="auto" w:fill="auto"/>
          </w:tcPr>
          <w:p w:rsidR="00E062A2" w:rsidRPr="00B4220B" w:rsidRDefault="00E062A2" w:rsidP="00373358">
            <w:pPr>
              <w:spacing w:line="360" w:lineRule="atLeast"/>
              <w:rPr>
                <w:color w:val="000000"/>
              </w:rPr>
            </w:pPr>
            <w:r w:rsidRPr="00B4220B">
              <w:rPr>
                <w:color w:val="000000"/>
              </w:rPr>
              <w:t>kokybės ir informacijos ekspertizę</w:t>
            </w:r>
          </w:p>
        </w:tc>
        <w:tc>
          <w:tcPr>
            <w:tcW w:w="1594" w:type="dxa"/>
            <w:shd w:val="clear" w:color="auto" w:fill="auto"/>
            <w:noWrap/>
            <w:vAlign w:val="center"/>
          </w:tcPr>
          <w:p w:rsidR="00E062A2" w:rsidRPr="00B4220B" w:rsidRDefault="00E062A2" w:rsidP="00373358">
            <w:pPr>
              <w:spacing w:line="360" w:lineRule="atLeast"/>
              <w:rPr>
                <w:color w:val="000000"/>
              </w:rPr>
            </w:pPr>
            <w:r w:rsidRPr="00B4220B">
              <w:rPr>
                <w:color w:val="000000"/>
              </w:rPr>
              <w:t>701</w:t>
            </w:r>
          </w:p>
        </w:tc>
      </w:tr>
      <w:tr w:rsidR="00E062A2" w:rsidRPr="00B4220B" w:rsidTr="009531F6">
        <w:trPr>
          <w:trHeight w:val="615"/>
        </w:trPr>
        <w:tc>
          <w:tcPr>
            <w:tcW w:w="1242" w:type="dxa"/>
            <w:shd w:val="clear" w:color="auto" w:fill="auto"/>
            <w:noWrap/>
            <w:hideMark/>
          </w:tcPr>
          <w:p w:rsidR="00E062A2" w:rsidRPr="00B4220B" w:rsidRDefault="00E062A2" w:rsidP="00373358">
            <w:pPr>
              <w:spacing w:line="360" w:lineRule="atLeast"/>
              <w:rPr>
                <w:color w:val="000000"/>
              </w:rPr>
            </w:pPr>
            <w:r w:rsidRPr="00B4220B">
              <w:rPr>
                <w:color w:val="000000"/>
              </w:rPr>
              <w:t>4.47.6.5.</w:t>
            </w:r>
          </w:p>
        </w:tc>
        <w:tc>
          <w:tcPr>
            <w:tcW w:w="6804" w:type="dxa"/>
            <w:shd w:val="clear" w:color="auto" w:fill="auto"/>
            <w:hideMark/>
          </w:tcPr>
          <w:p w:rsidR="00E062A2" w:rsidRPr="00B4220B" w:rsidRDefault="00E062A2" w:rsidP="00373358">
            <w:pPr>
              <w:spacing w:line="360" w:lineRule="atLeast"/>
              <w:rPr>
                <w:color w:val="000000"/>
              </w:rPr>
            </w:pPr>
            <w:r w:rsidRPr="00B4220B">
              <w:rPr>
                <w:color w:val="000000"/>
              </w:rPr>
              <w:t>kai paraiška pateikiama savitarpio pripažinimo procedūrai, kurioje Lietuvos Respublika dalyvauja kaip referencinė Europos ekonominės erdvės valstybė:</w:t>
            </w:r>
          </w:p>
        </w:tc>
        <w:tc>
          <w:tcPr>
            <w:tcW w:w="1594" w:type="dxa"/>
            <w:shd w:val="clear" w:color="auto" w:fill="auto"/>
            <w:noWrap/>
            <w:vAlign w:val="center"/>
            <w:hideMark/>
          </w:tcPr>
          <w:p w:rsidR="00E062A2" w:rsidRPr="00B4220B" w:rsidRDefault="00E062A2" w:rsidP="00373358">
            <w:pPr>
              <w:spacing w:line="360" w:lineRule="atLeast"/>
              <w:rPr>
                <w:color w:val="000000"/>
              </w:rPr>
            </w:pPr>
          </w:p>
        </w:tc>
      </w:tr>
      <w:tr w:rsidR="00E062A2" w:rsidRPr="00B4220B" w:rsidTr="009531F6">
        <w:trPr>
          <w:trHeight w:val="300"/>
        </w:trPr>
        <w:tc>
          <w:tcPr>
            <w:tcW w:w="1242" w:type="dxa"/>
            <w:shd w:val="clear" w:color="auto" w:fill="auto"/>
            <w:noWrap/>
            <w:hideMark/>
          </w:tcPr>
          <w:p w:rsidR="00E062A2" w:rsidRPr="00B4220B" w:rsidRDefault="00E062A2" w:rsidP="00373358">
            <w:pPr>
              <w:spacing w:line="360" w:lineRule="atLeast"/>
              <w:rPr>
                <w:color w:val="000000"/>
              </w:rPr>
            </w:pPr>
            <w:r w:rsidRPr="00B4220B">
              <w:rPr>
                <w:color w:val="000000"/>
              </w:rPr>
              <w:t>4.47.6.5.1.</w:t>
            </w:r>
          </w:p>
        </w:tc>
        <w:tc>
          <w:tcPr>
            <w:tcW w:w="6804" w:type="dxa"/>
            <w:shd w:val="clear" w:color="auto" w:fill="auto"/>
            <w:hideMark/>
          </w:tcPr>
          <w:p w:rsidR="00E062A2" w:rsidRPr="00B4220B" w:rsidRDefault="00E062A2" w:rsidP="00373358">
            <w:pPr>
              <w:spacing w:line="360" w:lineRule="atLeast"/>
              <w:rPr>
                <w:color w:val="000000"/>
              </w:rPr>
            </w:pPr>
            <w:r w:rsidRPr="00B4220B">
              <w:rPr>
                <w:color w:val="000000"/>
              </w:rPr>
              <w:t xml:space="preserve">pirminę ekspertizę (validaciją) </w:t>
            </w:r>
          </w:p>
        </w:tc>
        <w:tc>
          <w:tcPr>
            <w:tcW w:w="1594" w:type="dxa"/>
            <w:shd w:val="clear" w:color="auto" w:fill="auto"/>
            <w:noWrap/>
            <w:vAlign w:val="center"/>
            <w:hideMark/>
          </w:tcPr>
          <w:p w:rsidR="00E062A2" w:rsidRPr="00B4220B" w:rsidRDefault="00E062A2" w:rsidP="00373358">
            <w:pPr>
              <w:spacing w:line="360" w:lineRule="atLeast"/>
              <w:rPr>
                <w:color w:val="000000"/>
              </w:rPr>
            </w:pPr>
            <w:r w:rsidRPr="00B4220B">
              <w:rPr>
                <w:strike/>
                <w:color w:val="000000"/>
              </w:rPr>
              <w:t xml:space="preserve">48 </w:t>
            </w:r>
            <w:r w:rsidRPr="00B4220B">
              <w:rPr>
                <w:b/>
                <w:color w:val="000000"/>
              </w:rPr>
              <w:t>100</w:t>
            </w:r>
          </w:p>
        </w:tc>
      </w:tr>
      <w:tr w:rsidR="00E062A2" w:rsidRPr="00B4220B" w:rsidTr="009531F6">
        <w:trPr>
          <w:trHeight w:val="300"/>
        </w:trPr>
        <w:tc>
          <w:tcPr>
            <w:tcW w:w="1242" w:type="dxa"/>
            <w:shd w:val="clear" w:color="auto" w:fill="auto"/>
            <w:noWrap/>
            <w:hideMark/>
          </w:tcPr>
          <w:p w:rsidR="00E062A2" w:rsidRPr="00B4220B" w:rsidRDefault="00E062A2" w:rsidP="00373358">
            <w:pPr>
              <w:spacing w:line="360" w:lineRule="atLeast"/>
              <w:rPr>
                <w:color w:val="000000"/>
              </w:rPr>
            </w:pPr>
            <w:r w:rsidRPr="00B4220B">
              <w:rPr>
                <w:color w:val="000000"/>
              </w:rPr>
              <w:t>4.47.6.5.2.</w:t>
            </w:r>
          </w:p>
        </w:tc>
        <w:tc>
          <w:tcPr>
            <w:tcW w:w="6804" w:type="dxa"/>
            <w:shd w:val="clear" w:color="auto" w:fill="auto"/>
            <w:hideMark/>
          </w:tcPr>
          <w:p w:rsidR="00E062A2" w:rsidRPr="00B4220B" w:rsidRDefault="00E062A2" w:rsidP="00373358">
            <w:pPr>
              <w:spacing w:line="360" w:lineRule="atLeast"/>
              <w:rPr>
                <w:color w:val="000000"/>
              </w:rPr>
            </w:pPr>
            <w:r w:rsidRPr="00B4220B">
              <w:rPr>
                <w:color w:val="000000"/>
              </w:rPr>
              <w:t xml:space="preserve">kokybės ir informacijos ekspertizę </w:t>
            </w:r>
          </w:p>
        </w:tc>
        <w:tc>
          <w:tcPr>
            <w:tcW w:w="1594" w:type="dxa"/>
            <w:shd w:val="clear" w:color="auto" w:fill="auto"/>
            <w:noWrap/>
            <w:vAlign w:val="center"/>
            <w:hideMark/>
          </w:tcPr>
          <w:p w:rsidR="00E062A2" w:rsidRPr="00B4220B" w:rsidRDefault="00E062A2" w:rsidP="00373358">
            <w:pPr>
              <w:spacing w:line="360" w:lineRule="atLeast"/>
              <w:rPr>
                <w:b/>
                <w:color w:val="000000"/>
              </w:rPr>
            </w:pPr>
            <w:r w:rsidRPr="00B4220B">
              <w:rPr>
                <w:strike/>
                <w:color w:val="000000"/>
              </w:rPr>
              <w:t>701</w:t>
            </w:r>
            <w:r w:rsidRPr="00B4220B">
              <w:rPr>
                <w:color w:val="000000"/>
              </w:rPr>
              <w:t xml:space="preserve"> </w:t>
            </w:r>
            <w:r w:rsidRPr="00B4220B">
              <w:rPr>
                <w:b/>
                <w:color w:val="000000"/>
              </w:rPr>
              <w:t>449</w:t>
            </w:r>
          </w:p>
        </w:tc>
      </w:tr>
      <w:tr w:rsidR="00E062A2" w:rsidRPr="00B4220B" w:rsidTr="009531F6">
        <w:trPr>
          <w:trHeight w:val="300"/>
        </w:trPr>
        <w:tc>
          <w:tcPr>
            <w:tcW w:w="1242" w:type="dxa"/>
            <w:shd w:val="clear" w:color="auto" w:fill="auto"/>
            <w:noWrap/>
          </w:tcPr>
          <w:p w:rsidR="00E062A2" w:rsidRPr="00B4220B" w:rsidRDefault="00E062A2" w:rsidP="00E062A2">
            <w:pPr>
              <w:spacing w:line="360" w:lineRule="atLeast"/>
              <w:rPr>
                <w:b/>
                <w:bCs/>
                <w:color w:val="000000"/>
              </w:rPr>
            </w:pPr>
            <w:r w:rsidRPr="00B4220B">
              <w:rPr>
                <w:b/>
                <w:bCs/>
                <w:color w:val="000000"/>
              </w:rPr>
              <w:t>4.47.6.5.3.</w:t>
            </w:r>
          </w:p>
        </w:tc>
        <w:tc>
          <w:tcPr>
            <w:tcW w:w="6804" w:type="dxa"/>
            <w:shd w:val="clear" w:color="auto" w:fill="auto"/>
          </w:tcPr>
          <w:p w:rsidR="00E062A2" w:rsidRPr="00B4220B" w:rsidRDefault="00E062A2" w:rsidP="00B62DFA">
            <w:pPr>
              <w:spacing w:line="360" w:lineRule="atLeast"/>
              <w:rPr>
                <w:b/>
                <w:bCs/>
                <w:color w:val="000000"/>
              </w:rPr>
            </w:pPr>
            <w:r w:rsidRPr="00B4220B">
              <w:rPr>
                <w:b/>
                <w:bCs/>
                <w:color w:val="000000"/>
              </w:rPr>
              <w:t xml:space="preserve">vertinimo protokolo, kurio pagrindu kitos </w:t>
            </w:r>
            <w:r w:rsidR="00614BB7" w:rsidRPr="00B4220B">
              <w:rPr>
                <w:b/>
                <w:color w:val="000000"/>
              </w:rPr>
              <w:t xml:space="preserve">savitarpio pripažinimo </w:t>
            </w:r>
            <w:r w:rsidRPr="00B4220B">
              <w:rPr>
                <w:b/>
                <w:bCs/>
                <w:color w:val="000000"/>
              </w:rPr>
              <w:t>procedūroje dalyvaujančios šalys priima sprendimą dėl vaistinio preparato registracijos</w:t>
            </w:r>
            <w:r w:rsidR="00B62DFA" w:rsidRPr="00B4220B">
              <w:rPr>
                <w:b/>
                <w:bCs/>
                <w:color w:val="000000"/>
              </w:rPr>
              <w:t>, parengimą</w:t>
            </w:r>
          </w:p>
        </w:tc>
        <w:tc>
          <w:tcPr>
            <w:tcW w:w="1594" w:type="dxa"/>
            <w:shd w:val="clear" w:color="auto" w:fill="auto"/>
            <w:noWrap/>
            <w:vAlign w:val="center"/>
          </w:tcPr>
          <w:p w:rsidR="00E062A2" w:rsidRPr="00B4220B" w:rsidRDefault="00E062A2" w:rsidP="00373358">
            <w:pPr>
              <w:spacing w:line="360" w:lineRule="atLeast"/>
              <w:rPr>
                <w:b/>
                <w:bCs/>
                <w:color w:val="000000"/>
              </w:rPr>
            </w:pPr>
            <w:r w:rsidRPr="00B4220B">
              <w:rPr>
                <w:b/>
                <w:bCs/>
                <w:color w:val="000000"/>
              </w:rPr>
              <w:t>200</w:t>
            </w:r>
          </w:p>
        </w:tc>
      </w:tr>
      <w:tr w:rsidR="00E062A2" w:rsidRPr="00B4220B" w:rsidTr="009531F6">
        <w:trPr>
          <w:trHeight w:val="599"/>
        </w:trPr>
        <w:tc>
          <w:tcPr>
            <w:tcW w:w="1242" w:type="dxa"/>
            <w:shd w:val="clear" w:color="auto" w:fill="auto"/>
            <w:noWrap/>
            <w:hideMark/>
          </w:tcPr>
          <w:p w:rsidR="00E062A2" w:rsidRPr="00B4220B" w:rsidRDefault="00E062A2" w:rsidP="00373358">
            <w:pPr>
              <w:spacing w:line="360" w:lineRule="atLeast"/>
              <w:rPr>
                <w:color w:val="000000"/>
              </w:rPr>
            </w:pPr>
            <w:r w:rsidRPr="00B4220B">
              <w:rPr>
                <w:color w:val="000000"/>
              </w:rPr>
              <w:t>4.47.7.</w:t>
            </w:r>
          </w:p>
        </w:tc>
        <w:tc>
          <w:tcPr>
            <w:tcW w:w="6804" w:type="dxa"/>
            <w:shd w:val="clear" w:color="auto" w:fill="auto"/>
            <w:hideMark/>
          </w:tcPr>
          <w:p w:rsidR="00E062A2" w:rsidRPr="00B4220B" w:rsidRDefault="00E062A2" w:rsidP="00373358">
            <w:pPr>
              <w:spacing w:line="360" w:lineRule="atLeast"/>
              <w:rPr>
                <w:color w:val="000000"/>
              </w:rPr>
            </w:pPr>
            <w:r w:rsidRPr="00B4220B">
              <w:rPr>
                <w:color w:val="000000"/>
              </w:rPr>
              <w:t>paraiškos papildyti registruoto vaistinio preparato registracijos pažymėjimą:</w:t>
            </w:r>
          </w:p>
        </w:tc>
        <w:tc>
          <w:tcPr>
            <w:tcW w:w="1594" w:type="dxa"/>
            <w:shd w:val="clear" w:color="auto" w:fill="auto"/>
            <w:noWrap/>
            <w:vAlign w:val="center"/>
            <w:hideMark/>
          </w:tcPr>
          <w:p w:rsidR="00E062A2" w:rsidRPr="00B4220B" w:rsidRDefault="00E062A2" w:rsidP="00373358">
            <w:pPr>
              <w:spacing w:line="360" w:lineRule="atLeast"/>
              <w:rPr>
                <w:color w:val="000000"/>
              </w:rPr>
            </w:pPr>
          </w:p>
        </w:tc>
      </w:tr>
      <w:tr w:rsidR="00E062A2" w:rsidRPr="00B4220B" w:rsidTr="009531F6">
        <w:trPr>
          <w:trHeight w:val="300"/>
        </w:trPr>
        <w:tc>
          <w:tcPr>
            <w:tcW w:w="1242" w:type="dxa"/>
            <w:shd w:val="clear" w:color="auto" w:fill="auto"/>
            <w:noWrap/>
            <w:hideMark/>
          </w:tcPr>
          <w:p w:rsidR="00E062A2" w:rsidRPr="00B4220B" w:rsidRDefault="00E062A2" w:rsidP="00373358">
            <w:pPr>
              <w:spacing w:line="360" w:lineRule="atLeast"/>
              <w:rPr>
                <w:color w:val="000000"/>
              </w:rPr>
            </w:pPr>
            <w:r w:rsidRPr="00B4220B">
              <w:rPr>
                <w:color w:val="000000"/>
              </w:rPr>
              <w:t>4.47.7.1.</w:t>
            </w:r>
          </w:p>
        </w:tc>
        <w:tc>
          <w:tcPr>
            <w:tcW w:w="6804" w:type="dxa"/>
            <w:shd w:val="clear" w:color="auto" w:fill="auto"/>
            <w:hideMark/>
          </w:tcPr>
          <w:p w:rsidR="00E062A2" w:rsidRPr="00B4220B" w:rsidRDefault="00E062A2" w:rsidP="00373358">
            <w:pPr>
              <w:spacing w:line="360" w:lineRule="atLeast"/>
              <w:rPr>
                <w:color w:val="000000"/>
              </w:rPr>
            </w:pPr>
            <w:r w:rsidRPr="00B4220B">
              <w:rPr>
                <w:color w:val="000000"/>
              </w:rPr>
              <w:t>kai paraiška pateikiama nacionalinei procedūrai:</w:t>
            </w:r>
          </w:p>
        </w:tc>
        <w:tc>
          <w:tcPr>
            <w:tcW w:w="1594" w:type="dxa"/>
            <w:shd w:val="clear" w:color="auto" w:fill="auto"/>
            <w:noWrap/>
            <w:vAlign w:val="center"/>
            <w:hideMark/>
          </w:tcPr>
          <w:p w:rsidR="00E062A2" w:rsidRPr="00B4220B" w:rsidRDefault="00E062A2" w:rsidP="00373358">
            <w:pPr>
              <w:spacing w:line="360" w:lineRule="atLeast"/>
              <w:rPr>
                <w:color w:val="000000"/>
              </w:rPr>
            </w:pPr>
          </w:p>
        </w:tc>
      </w:tr>
      <w:tr w:rsidR="00E062A2" w:rsidRPr="00B4220B" w:rsidTr="009531F6">
        <w:trPr>
          <w:trHeight w:val="300"/>
        </w:trPr>
        <w:tc>
          <w:tcPr>
            <w:tcW w:w="1242" w:type="dxa"/>
            <w:shd w:val="clear" w:color="auto" w:fill="auto"/>
            <w:noWrap/>
            <w:hideMark/>
          </w:tcPr>
          <w:p w:rsidR="00E062A2" w:rsidRPr="00B4220B" w:rsidRDefault="00E062A2" w:rsidP="00373358">
            <w:pPr>
              <w:spacing w:line="360" w:lineRule="atLeast"/>
              <w:rPr>
                <w:color w:val="000000"/>
              </w:rPr>
            </w:pPr>
            <w:r w:rsidRPr="00B4220B">
              <w:rPr>
                <w:color w:val="000000"/>
              </w:rPr>
              <w:t>4.47.7.1.1.</w:t>
            </w:r>
          </w:p>
        </w:tc>
        <w:tc>
          <w:tcPr>
            <w:tcW w:w="6804" w:type="dxa"/>
            <w:shd w:val="clear" w:color="auto" w:fill="auto"/>
            <w:hideMark/>
          </w:tcPr>
          <w:p w:rsidR="00E062A2" w:rsidRPr="00B4220B" w:rsidRDefault="00E062A2" w:rsidP="00373358">
            <w:pPr>
              <w:spacing w:line="360" w:lineRule="atLeast"/>
              <w:rPr>
                <w:color w:val="000000"/>
              </w:rPr>
            </w:pPr>
            <w:r w:rsidRPr="00B4220B">
              <w:rPr>
                <w:color w:val="000000"/>
              </w:rPr>
              <w:t xml:space="preserve">pirminę ekspertizę (validaciją) </w:t>
            </w:r>
          </w:p>
        </w:tc>
        <w:tc>
          <w:tcPr>
            <w:tcW w:w="1594" w:type="dxa"/>
            <w:shd w:val="clear" w:color="auto" w:fill="auto"/>
            <w:noWrap/>
            <w:vAlign w:val="center"/>
            <w:hideMark/>
          </w:tcPr>
          <w:p w:rsidR="00E062A2" w:rsidRPr="00B4220B" w:rsidRDefault="00E062A2" w:rsidP="00373358">
            <w:pPr>
              <w:spacing w:line="360" w:lineRule="atLeast"/>
              <w:rPr>
                <w:color w:val="000000"/>
              </w:rPr>
            </w:pPr>
            <w:r w:rsidRPr="00B4220B">
              <w:rPr>
                <w:color w:val="000000"/>
              </w:rPr>
              <w:t>69</w:t>
            </w:r>
          </w:p>
        </w:tc>
      </w:tr>
      <w:tr w:rsidR="00E062A2" w:rsidRPr="00B4220B" w:rsidTr="009531F6">
        <w:trPr>
          <w:trHeight w:val="300"/>
        </w:trPr>
        <w:tc>
          <w:tcPr>
            <w:tcW w:w="1242" w:type="dxa"/>
            <w:shd w:val="clear" w:color="auto" w:fill="auto"/>
            <w:noWrap/>
            <w:hideMark/>
          </w:tcPr>
          <w:p w:rsidR="00E062A2" w:rsidRPr="00B4220B" w:rsidRDefault="00E062A2" w:rsidP="00373358">
            <w:pPr>
              <w:spacing w:line="360" w:lineRule="atLeast"/>
              <w:rPr>
                <w:color w:val="000000"/>
              </w:rPr>
            </w:pPr>
            <w:r w:rsidRPr="00B4220B">
              <w:rPr>
                <w:color w:val="000000"/>
              </w:rPr>
              <w:t>4.47.7.1.2.</w:t>
            </w:r>
          </w:p>
        </w:tc>
        <w:tc>
          <w:tcPr>
            <w:tcW w:w="6804" w:type="dxa"/>
            <w:shd w:val="clear" w:color="auto" w:fill="auto"/>
            <w:hideMark/>
          </w:tcPr>
          <w:p w:rsidR="00E062A2" w:rsidRPr="00B4220B" w:rsidRDefault="00E062A2" w:rsidP="00373358">
            <w:pPr>
              <w:spacing w:line="360" w:lineRule="atLeast"/>
              <w:rPr>
                <w:color w:val="000000"/>
              </w:rPr>
            </w:pPr>
            <w:r w:rsidRPr="00B4220B">
              <w:rPr>
                <w:color w:val="000000"/>
              </w:rPr>
              <w:t xml:space="preserve">kokybės ir informacijos ekspertizę </w:t>
            </w:r>
          </w:p>
        </w:tc>
        <w:tc>
          <w:tcPr>
            <w:tcW w:w="1594" w:type="dxa"/>
            <w:shd w:val="clear" w:color="auto" w:fill="auto"/>
            <w:noWrap/>
            <w:vAlign w:val="center"/>
            <w:hideMark/>
          </w:tcPr>
          <w:p w:rsidR="00E062A2" w:rsidRPr="00B4220B" w:rsidRDefault="00E062A2" w:rsidP="00373358">
            <w:pPr>
              <w:spacing w:line="360" w:lineRule="atLeast"/>
              <w:rPr>
                <w:color w:val="000000"/>
              </w:rPr>
            </w:pPr>
            <w:r w:rsidRPr="00B4220B">
              <w:rPr>
                <w:color w:val="000000"/>
              </w:rPr>
              <w:t>753</w:t>
            </w:r>
          </w:p>
        </w:tc>
      </w:tr>
      <w:tr w:rsidR="00E062A2" w:rsidRPr="00B4220B" w:rsidTr="009531F6">
        <w:trPr>
          <w:trHeight w:val="630"/>
        </w:trPr>
        <w:tc>
          <w:tcPr>
            <w:tcW w:w="1242" w:type="dxa"/>
            <w:shd w:val="clear" w:color="auto" w:fill="auto"/>
            <w:noWrap/>
            <w:hideMark/>
          </w:tcPr>
          <w:p w:rsidR="00E062A2" w:rsidRPr="00B4220B" w:rsidRDefault="00E062A2" w:rsidP="00373358">
            <w:pPr>
              <w:spacing w:line="360" w:lineRule="atLeast"/>
              <w:rPr>
                <w:color w:val="000000"/>
              </w:rPr>
            </w:pPr>
            <w:r w:rsidRPr="00B4220B">
              <w:rPr>
                <w:color w:val="000000"/>
              </w:rPr>
              <w:t>4.47.7.2.</w:t>
            </w:r>
          </w:p>
        </w:tc>
        <w:tc>
          <w:tcPr>
            <w:tcW w:w="6804" w:type="dxa"/>
            <w:shd w:val="clear" w:color="auto" w:fill="auto"/>
            <w:hideMark/>
          </w:tcPr>
          <w:p w:rsidR="00E062A2" w:rsidRPr="00B4220B" w:rsidRDefault="00E062A2" w:rsidP="00373358">
            <w:pPr>
              <w:spacing w:line="360" w:lineRule="atLeast"/>
              <w:rPr>
                <w:color w:val="000000"/>
              </w:rPr>
            </w:pPr>
            <w:r w:rsidRPr="00B4220B">
              <w:rPr>
                <w:color w:val="000000"/>
              </w:rPr>
              <w:t>kai paraiška pateikiama savitarpio pripažinimo procedūrai, kurioje Lietuvos Respublika dalyvauja kaip pripažįstanti Europos ekonominės erdvės valstybė:</w:t>
            </w:r>
          </w:p>
        </w:tc>
        <w:tc>
          <w:tcPr>
            <w:tcW w:w="1594" w:type="dxa"/>
            <w:shd w:val="clear" w:color="auto" w:fill="auto"/>
            <w:noWrap/>
            <w:vAlign w:val="center"/>
            <w:hideMark/>
          </w:tcPr>
          <w:p w:rsidR="00E062A2" w:rsidRPr="00B4220B" w:rsidRDefault="00E062A2" w:rsidP="00373358">
            <w:pPr>
              <w:spacing w:line="360" w:lineRule="atLeast"/>
              <w:rPr>
                <w:color w:val="000000"/>
              </w:rPr>
            </w:pPr>
          </w:p>
        </w:tc>
      </w:tr>
      <w:tr w:rsidR="00E062A2" w:rsidRPr="00B4220B" w:rsidTr="009531F6">
        <w:trPr>
          <w:trHeight w:val="300"/>
        </w:trPr>
        <w:tc>
          <w:tcPr>
            <w:tcW w:w="1242" w:type="dxa"/>
            <w:shd w:val="clear" w:color="auto" w:fill="auto"/>
            <w:noWrap/>
            <w:hideMark/>
          </w:tcPr>
          <w:p w:rsidR="00E062A2" w:rsidRPr="00B4220B" w:rsidRDefault="00E062A2" w:rsidP="00373358">
            <w:pPr>
              <w:spacing w:line="360" w:lineRule="atLeast"/>
              <w:rPr>
                <w:color w:val="000000"/>
              </w:rPr>
            </w:pPr>
            <w:r w:rsidRPr="00B4220B">
              <w:rPr>
                <w:color w:val="000000"/>
              </w:rPr>
              <w:t>4.47.7.2.1.</w:t>
            </w:r>
          </w:p>
        </w:tc>
        <w:tc>
          <w:tcPr>
            <w:tcW w:w="6804" w:type="dxa"/>
            <w:shd w:val="clear" w:color="auto" w:fill="auto"/>
            <w:hideMark/>
          </w:tcPr>
          <w:p w:rsidR="00E062A2" w:rsidRPr="00B4220B" w:rsidRDefault="00E062A2" w:rsidP="00373358">
            <w:pPr>
              <w:spacing w:line="360" w:lineRule="atLeast"/>
              <w:rPr>
                <w:color w:val="000000"/>
              </w:rPr>
            </w:pPr>
            <w:r w:rsidRPr="00B4220B">
              <w:rPr>
                <w:color w:val="000000"/>
              </w:rPr>
              <w:t xml:space="preserve">pirminę ekspertizę (validaciją) </w:t>
            </w:r>
          </w:p>
        </w:tc>
        <w:tc>
          <w:tcPr>
            <w:tcW w:w="1594" w:type="dxa"/>
            <w:shd w:val="clear" w:color="auto" w:fill="auto"/>
            <w:noWrap/>
            <w:vAlign w:val="center"/>
            <w:hideMark/>
          </w:tcPr>
          <w:p w:rsidR="00E062A2" w:rsidRPr="00B4220B" w:rsidRDefault="00E062A2" w:rsidP="00373358">
            <w:pPr>
              <w:spacing w:line="360" w:lineRule="atLeast"/>
              <w:rPr>
                <w:color w:val="000000"/>
              </w:rPr>
            </w:pPr>
            <w:r w:rsidRPr="00B4220B">
              <w:rPr>
                <w:color w:val="000000"/>
              </w:rPr>
              <w:t>69</w:t>
            </w:r>
          </w:p>
        </w:tc>
      </w:tr>
      <w:tr w:rsidR="00E062A2" w:rsidRPr="00B4220B" w:rsidTr="009531F6">
        <w:trPr>
          <w:trHeight w:val="300"/>
        </w:trPr>
        <w:tc>
          <w:tcPr>
            <w:tcW w:w="1242" w:type="dxa"/>
            <w:shd w:val="clear" w:color="auto" w:fill="auto"/>
            <w:noWrap/>
            <w:hideMark/>
          </w:tcPr>
          <w:p w:rsidR="00E062A2" w:rsidRPr="00B4220B" w:rsidRDefault="00E062A2" w:rsidP="00373358">
            <w:pPr>
              <w:spacing w:line="360" w:lineRule="atLeast"/>
              <w:rPr>
                <w:color w:val="000000"/>
              </w:rPr>
            </w:pPr>
            <w:r w:rsidRPr="00B4220B">
              <w:rPr>
                <w:color w:val="000000"/>
              </w:rPr>
              <w:t>4.47.7.2.2.</w:t>
            </w:r>
          </w:p>
        </w:tc>
        <w:tc>
          <w:tcPr>
            <w:tcW w:w="6804" w:type="dxa"/>
            <w:shd w:val="clear" w:color="auto" w:fill="auto"/>
            <w:hideMark/>
          </w:tcPr>
          <w:p w:rsidR="00E062A2" w:rsidRPr="00B4220B" w:rsidRDefault="00E062A2" w:rsidP="00373358">
            <w:pPr>
              <w:spacing w:line="360" w:lineRule="atLeast"/>
              <w:rPr>
                <w:color w:val="000000"/>
              </w:rPr>
            </w:pPr>
            <w:r w:rsidRPr="00B4220B">
              <w:rPr>
                <w:color w:val="000000"/>
              </w:rPr>
              <w:t>kokybės ir informacijos ekspertizę</w:t>
            </w:r>
          </w:p>
        </w:tc>
        <w:tc>
          <w:tcPr>
            <w:tcW w:w="1594" w:type="dxa"/>
            <w:shd w:val="clear" w:color="auto" w:fill="auto"/>
            <w:noWrap/>
            <w:vAlign w:val="center"/>
            <w:hideMark/>
          </w:tcPr>
          <w:p w:rsidR="00E062A2" w:rsidRPr="00B4220B" w:rsidRDefault="00E062A2" w:rsidP="00373358">
            <w:pPr>
              <w:spacing w:line="360" w:lineRule="atLeast"/>
              <w:rPr>
                <w:b/>
                <w:color w:val="000000"/>
              </w:rPr>
            </w:pPr>
            <w:r w:rsidRPr="00B4220B">
              <w:rPr>
                <w:strike/>
                <w:color w:val="000000"/>
              </w:rPr>
              <w:t xml:space="preserve">178 </w:t>
            </w:r>
            <w:r w:rsidRPr="00B4220B">
              <w:rPr>
                <w:b/>
                <w:color w:val="000000"/>
              </w:rPr>
              <w:t>230</w:t>
            </w:r>
          </w:p>
        </w:tc>
      </w:tr>
      <w:tr w:rsidR="00E062A2" w:rsidRPr="00B4220B" w:rsidTr="009531F6">
        <w:trPr>
          <w:trHeight w:val="675"/>
        </w:trPr>
        <w:tc>
          <w:tcPr>
            <w:tcW w:w="1242" w:type="dxa"/>
            <w:shd w:val="clear" w:color="auto" w:fill="auto"/>
            <w:noWrap/>
            <w:hideMark/>
          </w:tcPr>
          <w:p w:rsidR="00E062A2" w:rsidRPr="00B4220B" w:rsidRDefault="00E062A2" w:rsidP="00373358">
            <w:pPr>
              <w:spacing w:line="360" w:lineRule="atLeast"/>
              <w:rPr>
                <w:color w:val="000000"/>
              </w:rPr>
            </w:pPr>
            <w:r w:rsidRPr="00B4220B">
              <w:rPr>
                <w:color w:val="000000"/>
              </w:rPr>
              <w:t>4.47.7.3.</w:t>
            </w:r>
          </w:p>
        </w:tc>
        <w:tc>
          <w:tcPr>
            <w:tcW w:w="6804" w:type="dxa"/>
            <w:shd w:val="clear" w:color="auto" w:fill="auto"/>
            <w:hideMark/>
          </w:tcPr>
          <w:p w:rsidR="00E062A2" w:rsidRPr="00B4220B" w:rsidRDefault="00E062A2" w:rsidP="00373358">
            <w:pPr>
              <w:spacing w:line="360" w:lineRule="atLeast"/>
              <w:rPr>
                <w:color w:val="000000"/>
              </w:rPr>
            </w:pPr>
            <w:r w:rsidRPr="00B4220B">
              <w:rPr>
                <w:color w:val="000000"/>
              </w:rPr>
              <w:t>kai paraiška pateikiama decentralizuotai procedūrai, kurioje Lietuvos Respublika dalyvauja kaip pripažįstanti Europos ekonominės erdvės valstybė:</w:t>
            </w:r>
          </w:p>
        </w:tc>
        <w:tc>
          <w:tcPr>
            <w:tcW w:w="1594" w:type="dxa"/>
            <w:shd w:val="clear" w:color="auto" w:fill="auto"/>
            <w:noWrap/>
            <w:vAlign w:val="center"/>
            <w:hideMark/>
          </w:tcPr>
          <w:p w:rsidR="00E062A2" w:rsidRPr="00B4220B" w:rsidRDefault="00E062A2" w:rsidP="00373358">
            <w:pPr>
              <w:spacing w:line="360" w:lineRule="atLeast"/>
              <w:rPr>
                <w:color w:val="000000"/>
              </w:rPr>
            </w:pPr>
          </w:p>
        </w:tc>
      </w:tr>
      <w:tr w:rsidR="00E062A2" w:rsidRPr="00B4220B" w:rsidTr="009531F6">
        <w:trPr>
          <w:trHeight w:val="300"/>
        </w:trPr>
        <w:tc>
          <w:tcPr>
            <w:tcW w:w="1242" w:type="dxa"/>
            <w:shd w:val="clear" w:color="auto" w:fill="auto"/>
            <w:noWrap/>
            <w:hideMark/>
          </w:tcPr>
          <w:p w:rsidR="00E062A2" w:rsidRPr="00B4220B" w:rsidRDefault="00E062A2" w:rsidP="00373358">
            <w:pPr>
              <w:spacing w:line="360" w:lineRule="atLeast"/>
              <w:rPr>
                <w:color w:val="000000"/>
              </w:rPr>
            </w:pPr>
            <w:r w:rsidRPr="00B4220B">
              <w:rPr>
                <w:color w:val="000000"/>
              </w:rPr>
              <w:t>4.47.7.3.1.</w:t>
            </w:r>
          </w:p>
        </w:tc>
        <w:tc>
          <w:tcPr>
            <w:tcW w:w="6804" w:type="dxa"/>
            <w:shd w:val="clear" w:color="auto" w:fill="auto"/>
            <w:hideMark/>
          </w:tcPr>
          <w:p w:rsidR="00E062A2" w:rsidRPr="00B4220B" w:rsidRDefault="00E062A2" w:rsidP="00373358">
            <w:pPr>
              <w:spacing w:line="360" w:lineRule="atLeast"/>
              <w:rPr>
                <w:color w:val="000000"/>
              </w:rPr>
            </w:pPr>
            <w:r w:rsidRPr="00B4220B">
              <w:rPr>
                <w:color w:val="000000"/>
              </w:rPr>
              <w:t xml:space="preserve">pirminę ekspertizę (validaciją) </w:t>
            </w:r>
          </w:p>
        </w:tc>
        <w:tc>
          <w:tcPr>
            <w:tcW w:w="1594" w:type="dxa"/>
            <w:shd w:val="clear" w:color="auto" w:fill="auto"/>
            <w:noWrap/>
            <w:vAlign w:val="center"/>
            <w:hideMark/>
          </w:tcPr>
          <w:p w:rsidR="00E062A2" w:rsidRPr="00B4220B" w:rsidRDefault="00E062A2" w:rsidP="00373358">
            <w:pPr>
              <w:spacing w:line="360" w:lineRule="atLeast"/>
              <w:rPr>
                <w:color w:val="000000"/>
              </w:rPr>
            </w:pPr>
            <w:r w:rsidRPr="00B4220B">
              <w:rPr>
                <w:color w:val="000000"/>
              </w:rPr>
              <w:t>69</w:t>
            </w:r>
          </w:p>
        </w:tc>
      </w:tr>
      <w:tr w:rsidR="00E062A2" w:rsidRPr="00B4220B" w:rsidTr="009531F6">
        <w:trPr>
          <w:trHeight w:val="300"/>
        </w:trPr>
        <w:tc>
          <w:tcPr>
            <w:tcW w:w="1242" w:type="dxa"/>
            <w:shd w:val="clear" w:color="auto" w:fill="auto"/>
            <w:noWrap/>
            <w:hideMark/>
          </w:tcPr>
          <w:p w:rsidR="00E062A2" w:rsidRPr="00B4220B" w:rsidRDefault="00E062A2" w:rsidP="00373358">
            <w:pPr>
              <w:spacing w:line="360" w:lineRule="atLeast"/>
              <w:rPr>
                <w:color w:val="000000"/>
              </w:rPr>
            </w:pPr>
            <w:r w:rsidRPr="00B4220B">
              <w:rPr>
                <w:color w:val="000000"/>
              </w:rPr>
              <w:t>4.47.7.3.2.</w:t>
            </w:r>
          </w:p>
        </w:tc>
        <w:tc>
          <w:tcPr>
            <w:tcW w:w="6804" w:type="dxa"/>
            <w:shd w:val="clear" w:color="auto" w:fill="auto"/>
            <w:hideMark/>
          </w:tcPr>
          <w:p w:rsidR="00E062A2" w:rsidRPr="00B4220B" w:rsidRDefault="00E062A2" w:rsidP="00373358">
            <w:pPr>
              <w:spacing w:line="360" w:lineRule="atLeast"/>
              <w:rPr>
                <w:color w:val="000000"/>
              </w:rPr>
            </w:pPr>
            <w:r w:rsidRPr="00B4220B">
              <w:rPr>
                <w:color w:val="000000"/>
              </w:rPr>
              <w:t>kokybės ir informacijos ekspertizę</w:t>
            </w:r>
          </w:p>
        </w:tc>
        <w:tc>
          <w:tcPr>
            <w:tcW w:w="1594" w:type="dxa"/>
            <w:shd w:val="clear" w:color="auto" w:fill="auto"/>
            <w:noWrap/>
            <w:vAlign w:val="center"/>
            <w:hideMark/>
          </w:tcPr>
          <w:p w:rsidR="00E062A2" w:rsidRPr="00B4220B" w:rsidRDefault="00E062A2" w:rsidP="00373358">
            <w:pPr>
              <w:spacing w:line="360" w:lineRule="atLeast"/>
              <w:rPr>
                <w:color w:val="000000"/>
              </w:rPr>
            </w:pPr>
            <w:r w:rsidRPr="00B4220B">
              <w:rPr>
                <w:strike/>
                <w:color w:val="000000"/>
              </w:rPr>
              <w:t xml:space="preserve">178 </w:t>
            </w:r>
            <w:r w:rsidRPr="00B4220B">
              <w:rPr>
                <w:b/>
                <w:color w:val="000000"/>
              </w:rPr>
              <w:t>230</w:t>
            </w:r>
          </w:p>
        </w:tc>
      </w:tr>
      <w:tr w:rsidR="00E062A2" w:rsidRPr="00B4220B" w:rsidTr="009531F6">
        <w:trPr>
          <w:trHeight w:val="660"/>
        </w:trPr>
        <w:tc>
          <w:tcPr>
            <w:tcW w:w="1242" w:type="dxa"/>
            <w:shd w:val="clear" w:color="auto" w:fill="auto"/>
            <w:noWrap/>
            <w:hideMark/>
          </w:tcPr>
          <w:p w:rsidR="00E062A2" w:rsidRPr="00B4220B" w:rsidRDefault="00E062A2" w:rsidP="00373358">
            <w:pPr>
              <w:spacing w:line="360" w:lineRule="atLeast"/>
              <w:rPr>
                <w:color w:val="000000"/>
              </w:rPr>
            </w:pPr>
            <w:r w:rsidRPr="00B4220B">
              <w:rPr>
                <w:color w:val="000000"/>
              </w:rPr>
              <w:t>4.47.7.4.</w:t>
            </w:r>
          </w:p>
        </w:tc>
        <w:tc>
          <w:tcPr>
            <w:tcW w:w="6804" w:type="dxa"/>
            <w:shd w:val="clear" w:color="auto" w:fill="auto"/>
            <w:hideMark/>
          </w:tcPr>
          <w:p w:rsidR="00E062A2" w:rsidRPr="00B4220B" w:rsidRDefault="00E062A2" w:rsidP="00373358">
            <w:pPr>
              <w:spacing w:line="360" w:lineRule="atLeast"/>
              <w:rPr>
                <w:color w:val="000000"/>
              </w:rPr>
            </w:pPr>
            <w:r w:rsidRPr="00B4220B">
              <w:rPr>
                <w:color w:val="000000"/>
              </w:rPr>
              <w:t>kai paraiška pateikiama decentralizuotai procedūrai, kurioje Lietuvos Respublika dalyvauja kaip referencinė Europos ekonominės erdvės valstybė:</w:t>
            </w:r>
          </w:p>
        </w:tc>
        <w:tc>
          <w:tcPr>
            <w:tcW w:w="1594" w:type="dxa"/>
            <w:shd w:val="clear" w:color="auto" w:fill="auto"/>
            <w:noWrap/>
            <w:vAlign w:val="center"/>
            <w:hideMark/>
          </w:tcPr>
          <w:p w:rsidR="00E062A2" w:rsidRPr="00B4220B" w:rsidRDefault="00E062A2" w:rsidP="00373358">
            <w:pPr>
              <w:spacing w:line="360" w:lineRule="atLeast"/>
              <w:rPr>
                <w:color w:val="000000"/>
              </w:rPr>
            </w:pPr>
          </w:p>
        </w:tc>
      </w:tr>
      <w:tr w:rsidR="00E062A2" w:rsidRPr="00B4220B" w:rsidTr="009531F6">
        <w:trPr>
          <w:trHeight w:val="300"/>
        </w:trPr>
        <w:tc>
          <w:tcPr>
            <w:tcW w:w="1242" w:type="dxa"/>
            <w:shd w:val="clear" w:color="auto" w:fill="auto"/>
            <w:noWrap/>
            <w:hideMark/>
          </w:tcPr>
          <w:p w:rsidR="00E062A2" w:rsidRPr="00B4220B" w:rsidRDefault="00E062A2" w:rsidP="00373358">
            <w:pPr>
              <w:spacing w:line="360" w:lineRule="atLeast"/>
              <w:rPr>
                <w:color w:val="000000"/>
              </w:rPr>
            </w:pPr>
            <w:r w:rsidRPr="00B4220B">
              <w:rPr>
                <w:color w:val="000000"/>
              </w:rPr>
              <w:t>4.47.7.4.1.</w:t>
            </w:r>
          </w:p>
        </w:tc>
        <w:tc>
          <w:tcPr>
            <w:tcW w:w="6804" w:type="dxa"/>
            <w:shd w:val="clear" w:color="auto" w:fill="auto"/>
            <w:hideMark/>
          </w:tcPr>
          <w:p w:rsidR="00E062A2" w:rsidRPr="00B4220B" w:rsidRDefault="00E062A2" w:rsidP="00373358">
            <w:pPr>
              <w:spacing w:line="360" w:lineRule="atLeast"/>
              <w:rPr>
                <w:color w:val="000000"/>
              </w:rPr>
            </w:pPr>
            <w:r w:rsidRPr="00B4220B">
              <w:rPr>
                <w:color w:val="000000"/>
              </w:rPr>
              <w:t xml:space="preserve">pirminę ekspertizę (validaciją) </w:t>
            </w:r>
          </w:p>
        </w:tc>
        <w:tc>
          <w:tcPr>
            <w:tcW w:w="1594" w:type="dxa"/>
            <w:shd w:val="clear" w:color="auto" w:fill="auto"/>
            <w:noWrap/>
            <w:vAlign w:val="center"/>
            <w:hideMark/>
          </w:tcPr>
          <w:p w:rsidR="00E062A2" w:rsidRPr="00B4220B" w:rsidRDefault="00E062A2" w:rsidP="00373358">
            <w:pPr>
              <w:spacing w:line="360" w:lineRule="atLeast"/>
              <w:rPr>
                <w:b/>
                <w:color w:val="000000"/>
              </w:rPr>
            </w:pPr>
            <w:r w:rsidRPr="00B4220B">
              <w:rPr>
                <w:strike/>
                <w:color w:val="000000"/>
              </w:rPr>
              <w:t>69</w:t>
            </w:r>
            <w:r w:rsidR="009531F6" w:rsidRPr="00B4220B">
              <w:rPr>
                <w:strike/>
                <w:color w:val="000000"/>
              </w:rPr>
              <w:t xml:space="preserve"> </w:t>
            </w:r>
            <w:r w:rsidR="009531F6" w:rsidRPr="00B4220B">
              <w:rPr>
                <w:b/>
                <w:color w:val="000000"/>
              </w:rPr>
              <w:t>150</w:t>
            </w:r>
          </w:p>
        </w:tc>
      </w:tr>
      <w:tr w:rsidR="00E062A2" w:rsidRPr="00B4220B" w:rsidTr="009531F6">
        <w:trPr>
          <w:trHeight w:val="300"/>
        </w:trPr>
        <w:tc>
          <w:tcPr>
            <w:tcW w:w="1242" w:type="dxa"/>
            <w:shd w:val="clear" w:color="auto" w:fill="auto"/>
            <w:noWrap/>
            <w:hideMark/>
          </w:tcPr>
          <w:p w:rsidR="00E062A2" w:rsidRPr="00B4220B" w:rsidRDefault="00E062A2" w:rsidP="00373358">
            <w:pPr>
              <w:spacing w:line="360" w:lineRule="atLeast"/>
              <w:rPr>
                <w:color w:val="000000"/>
              </w:rPr>
            </w:pPr>
            <w:r w:rsidRPr="00B4220B">
              <w:rPr>
                <w:color w:val="000000"/>
              </w:rPr>
              <w:t xml:space="preserve">4.47.7.4.2. </w:t>
            </w:r>
          </w:p>
        </w:tc>
        <w:tc>
          <w:tcPr>
            <w:tcW w:w="6804" w:type="dxa"/>
            <w:shd w:val="clear" w:color="auto" w:fill="auto"/>
            <w:hideMark/>
          </w:tcPr>
          <w:p w:rsidR="00E062A2" w:rsidRPr="00B4220B" w:rsidRDefault="00E062A2" w:rsidP="00373358">
            <w:pPr>
              <w:spacing w:line="360" w:lineRule="atLeast"/>
              <w:rPr>
                <w:color w:val="000000"/>
              </w:rPr>
            </w:pPr>
            <w:r w:rsidRPr="00B4220B">
              <w:rPr>
                <w:color w:val="000000"/>
              </w:rPr>
              <w:t>kokybės ir informacijos ekspertizę</w:t>
            </w:r>
          </w:p>
        </w:tc>
        <w:tc>
          <w:tcPr>
            <w:tcW w:w="1594" w:type="dxa"/>
            <w:shd w:val="clear" w:color="auto" w:fill="auto"/>
            <w:noWrap/>
            <w:vAlign w:val="center"/>
            <w:hideMark/>
          </w:tcPr>
          <w:p w:rsidR="00E062A2" w:rsidRPr="00B4220B" w:rsidRDefault="00E062A2" w:rsidP="00373358">
            <w:pPr>
              <w:spacing w:line="360" w:lineRule="atLeast"/>
              <w:rPr>
                <w:color w:val="000000"/>
              </w:rPr>
            </w:pPr>
            <w:r w:rsidRPr="00B4220B">
              <w:rPr>
                <w:color w:val="000000"/>
              </w:rPr>
              <w:t>966</w:t>
            </w:r>
          </w:p>
        </w:tc>
      </w:tr>
      <w:tr w:rsidR="00E062A2" w:rsidRPr="00B4220B" w:rsidTr="009531F6">
        <w:trPr>
          <w:trHeight w:val="300"/>
        </w:trPr>
        <w:tc>
          <w:tcPr>
            <w:tcW w:w="1242" w:type="dxa"/>
            <w:shd w:val="clear" w:color="auto" w:fill="auto"/>
            <w:noWrap/>
          </w:tcPr>
          <w:p w:rsidR="00E062A2" w:rsidRPr="00B4220B" w:rsidRDefault="00E062A2" w:rsidP="00373358">
            <w:pPr>
              <w:spacing w:line="360" w:lineRule="atLeast"/>
              <w:rPr>
                <w:color w:val="000000"/>
              </w:rPr>
            </w:pPr>
            <w:r w:rsidRPr="00B4220B">
              <w:rPr>
                <w:color w:val="000000"/>
              </w:rPr>
              <w:t>4.47.7.5.</w:t>
            </w:r>
          </w:p>
        </w:tc>
        <w:tc>
          <w:tcPr>
            <w:tcW w:w="6804" w:type="dxa"/>
            <w:shd w:val="clear" w:color="auto" w:fill="auto"/>
          </w:tcPr>
          <w:p w:rsidR="00E062A2" w:rsidRPr="00B4220B" w:rsidRDefault="00E062A2" w:rsidP="00373358">
            <w:pPr>
              <w:spacing w:line="360" w:lineRule="atLeast"/>
              <w:rPr>
                <w:color w:val="000000"/>
              </w:rPr>
            </w:pPr>
            <w:r w:rsidRPr="00B4220B">
              <w:rPr>
                <w:color w:val="000000"/>
              </w:rPr>
              <w:t>kai paraiška pateikiama savitarpio pripažinimo procedūrai, kurioje Lietuvos Respublika dalyvauja kaip referencinė Europos ekonominės erdvės valstybė:</w:t>
            </w:r>
          </w:p>
        </w:tc>
        <w:tc>
          <w:tcPr>
            <w:tcW w:w="1594" w:type="dxa"/>
            <w:shd w:val="clear" w:color="auto" w:fill="auto"/>
            <w:noWrap/>
            <w:vAlign w:val="center"/>
          </w:tcPr>
          <w:p w:rsidR="00E062A2" w:rsidRPr="00B4220B" w:rsidRDefault="00E062A2" w:rsidP="00373358">
            <w:pPr>
              <w:spacing w:line="360" w:lineRule="atLeast"/>
              <w:rPr>
                <w:color w:val="000000"/>
              </w:rPr>
            </w:pPr>
          </w:p>
        </w:tc>
      </w:tr>
      <w:tr w:rsidR="00E062A2" w:rsidRPr="00B4220B" w:rsidTr="009531F6">
        <w:trPr>
          <w:trHeight w:val="300"/>
        </w:trPr>
        <w:tc>
          <w:tcPr>
            <w:tcW w:w="1242" w:type="dxa"/>
            <w:shd w:val="clear" w:color="auto" w:fill="auto"/>
            <w:noWrap/>
          </w:tcPr>
          <w:p w:rsidR="00E062A2" w:rsidRPr="00B4220B" w:rsidRDefault="00E062A2" w:rsidP="00373358">
            <w:pPr>
              <w:spacing w:line="360" w:lineRule="atLeast"/>
              <w:rPr>
                <w:color w:val="000000"/>
              </w:rPr>
            </w:pPr>
            <w:r w:rsidRPr="00B4220B">
              <w:rPr>
                <w:color w:val="000000"/>
              </w:rPr>
              <w:t>4.47.7.5.1.</w:t>
            </w:r>
          </w:p>
        </w:tc>
        <w:tc>
          <w:tcPr>
            <w:tcW w:w="6804" w:type="dxa"/>
            <w:shd w:val="clear" w:color="auto" w:fill="auto"/>
          </w:tcPr>
          <w:p w:rsidR="00E062A2" w:rsidRPr="00B4220B" w:rsidRDefault="00E062A2" w:rsidP="00373358">
            <w:pPr>
              <w:spacing w:line="360" w:lineRule="atLeast"/>
              <w:rPr>
                <w:color w:val="000000"/>
              </w:rPr>
            </w:pPr>
            <w:r w:rsidRPr="00B4220B">
              <w:rPr>
                <w:color w:val="000000"/>
              </w:rPr>
              <w:t xml:space="preserve">pirminę ekspertizę (validaciją) </w:t>
            </w:r>
          </w:p>
        </w:tc>
        <w:tc>
          <w:tcPr>
            <w:tcW w:w="1594" w:type="dxa"/>
            <w:shd w:val="clear" w:color="auto" w:fill="auto"/>
            <w:noWrap/>
            <w:vAlign w:val="center"/>
          </w:tcPr>
          <w:p w:rsidR="00E062A2" w:rsidRPr="00B4220B" w:rsidRDefault="009531F6" w:rsidP="00373358">
            <w:pPr>
              <w:spacing w:line="360" w:lineRule="atLeast"/>
              <w:rPr>
                <w:color w:val="000000"/>
              </w:rPr>
            </w:pPr>
            <w:r w:rsidRPr="00B4220B">
              <w:rPr>
                <w:strike/>
                <w:color w:val="000000"/>
              </w:rPr>
              <w:t xml:space="preserve">69 </w:t>
            </w:r>
            <w:r w:rsidRPr="00B4220B">
              <w:rPr>
                <w:b/>
                <w:color w:val="000000"/>
              </w:rPr>
              <w:t>200</w:t>
            </w:r>
          </w:p>
        </w:tc>
      </w:tr>
      <w:tr w:rsidR="00E062A2" w:rsidRPr="00B4220B" w:rsidTr="009531F6">
        <w:trPr>
          <w:trHeight w:val="300"/>
        </w:trPr>
        <w:tc>
          <w:tcPr>
            <w:tcW w:w="1242" w:type="dxa"/>
            <w:shd w:val="clear" w:color="auto" w:fill="auto"/>
            <w:noWrap/>
          </w:tcPr>
          <w:p w:rsidR="00E062A2" w:rsidRPr="00B4220B" w:rsidRDefault="00E062A2" w:rsidP="00373358">
            <w:pPr>
              <w:spacing w:line="360" w:lineRule="atLeast"/>
              <w:rPr>
                <w:color w:val="000000"/>
              </w:rPr>
            </w:pPr>
            <w:r w:rsidRPr="00B4220B">
              <w:rPr>
                <w:color w:val="000000"/>
              </w:rPr>
              <w:t xml:space="preserve">4.47.7.5.2. </w:t>
            </w:r>
          </w:p>
        </w:tc>
        <w:tc>
          <w:tcPr>
            <w:tcW w:w="6804" w:type="dxa"/>
            <w:shd w:val="clear" w:color="auto" w:fill="auto"/>
          </w:tcPr>
          <w:p w:rsidR="00E062A2" w:rsidRPr="00B4220B" w:rsidRDefault="00E062A2" w:rsidP="00373358">
            <w:pPr>
              <w:spacing w:line="360" w:lineRule="atLeast"/>
              <w:rPr>
                <w:color w:val="000000"/>
              </w:rPr>
            </w:pPr>
            <w:r w:rsidRPr="00B4220B">
              <w:rPr>
                <w:color w:val="000000"/>
              </w:rPr>
              <w:t>kokybės ir informacijos ekspertizę</w:t>
            </w:r>
          </w:p>
        </w:tc>
        <w:tc>
          <w:tcPr>
            <w:tcW w:w="1594" w:type="dxa"/>
            <w:shd w:val="clear" w:color="auto" w:fill="auto"/>
            <w:noWrap/>
            <w:vAlign w:val="center"/>
          </w:tcPr>
          <w:p w:rsidR="00E062A2" w:rsidRPr="00B4220B" w:rsidRDefault="00E062A2" w:rsidP="009531F6">
            <w:pPr>
              <w:spacing w:line="360" w:lineRule="atLeast"/>
              <w:rPr>
                <w:b/>
                <w:color w:val="000000"/>
              </w:rPr>
            </w:pPr>
            <w:r w:rsidRPr="00B4220B">
              <w:rPr>
                <w:strike/>
                <w:color w:val="000000"/>
              </w:rPr>
              <w:t>966</w:t>
            </w:r>
            <w:r w:rsidR="009531F6" w:rsidRPr="00B4220B">
              <w:rPr>
                <w:strike/>
                <w:color w:val="000000"/>
              </w:rPr>
              <w:t xml:space="preserve"> </w:t>
            </w:r>
            <w:r w:rsidR="009531F6" w:rsidRPr="00B4220B">
              <w:rPr>
                <w:b/>
                <w:color w:val="000000"/>
              </w:rPr>
              <w:t>666</w:t>
            </w:r>
          </w:p>
        </w:tc>
      </w:tr>
      <w:tr w:rsidR="00E062A2" w:rsidRPr="00B4220B" w:rsidTr="009531F6">
        <w:trPr>
          <w:trHeight w:val="300"/>
        </w:trPr>
        <w:tc>
          <w:tcPr>
            <w:tcW w:w="1242" w:type="dxa"/>
            <w:shd w:val="clear" w:color="auto" w:fill="auto"/>
            <w:noWrap/>
          </w:tcPr>
          <w:p w:rsidR="00E062A2" w:rsidRPr="00B4220B" w:rsidRDefault="00E062A2" w:rsidP="009531F6">
            <w:pPr>
              <w:spacing w:line="360" w:lineRule="atLeast"/>
              <w:rPr>
                <w:b/>
                <w:bCs/>
                <w:color w:val="000000"/>
              </w:rPr>
            </w:pPr>
            <w:r w:rsidRPr="00B4220B">
              <w:rPr>
                <w:b/>
                <w:bCs/>
                <w:color w:val="000000"/>
              </w:rPr>
              <w:t>4.4</w:t>
            </w:r>
            <w:r w:rsidR="009531F6" w:rsidRPr="00B4220B">
              <w:rPr>
                <w:b/>
                <w:bCs/>
                <w:color w:val="000000"/>
              </w:rPr>
              <w:t>7</w:t>
            </w:r>
            <w:r w:rsidRPr="00B4220B">
              <w:rPr>
                <w:b/>
                <w:bCs/>
                <w:color w:val="000000"/>
              </w:rPr>
              <w:t>.7.</w:t>
            </w:r>
            <w:r w:rsidR="009531F6" w:rsidRPr="00B4220B">
              <w:rPr>
                <w:b/>
                <w:bCs/>
                <w:color w:val="000000"/>
              </w:rPr>
              <w:t>5</w:t>
            </w:r>
            <w:r w:rsidRPr="00B4220B">
              <w:rPr>
                <w:b/>
                <w:bCs/>
                <w:color w:val="000000"/>
              </w:rPr>
              <w:t>.3.</w:t>
            </w:r>
          </w:p>
        </w:tc>
        <w:tc>
          <w:tcPr>
            <w:tcW w:w="6804" w:type="dxa"/>
            <w:shd w:val="clear" w:color="auto" w:fill="auto"/>
          </w:tcPr>
          <w:p w:rsidR="00E062A2" w:rsidRPr="00B4220B" w:rsidRDefault="00E062A2" w:rsidP="00B62DFA">
            <w:pPr>
              <w:spacing w:line="360" w:lineRule="atLeast"/>
              <w:rPr>
                <w:b/>
                <w:bCs/>
                <w:color w:val="000000"/>
              </w:rPr>
            </w:pPr>
            <w:r w:rsidRPr="00B4220B">
              <w:rPr>
                <w:b/>
                <w:bCs/>
                <w:color w:val="000000"/>
              </w:rPr>
              <w:t xml:space="preserve">vertinimo protokolo, kurio pagrindu kitos </w:t>
            </w:r>
            <w:r w:rsidR="00614BB7" w:rsidRPr="00B4220B">
              <w:rPr>
                <w:b/>
                <w:color w:val="000000"/>
              </w:rPr>
              <w:t xml:space="preserve">savitarpio </w:t>
            </w:r>
            <w:r w:rsidR="00614BB7" w:rsidRPr="00B4220B">
              <w:rPr>
                <w:b/>
                <w:color w:val="000000"/>
              </w:rPr>
              <w:lastRenderedPageBreak/>
              <w:t xml:space="preserve">pripažinimo </w:t>
            </w:r>
            <w:r w:rsidRPr="00B4220B">
              <w:rPr>
                <w:b/>
                <w:bCs/>
                <w:color w:val="000000"/>
              </w:rPr>
              <w:t>procedūroje dalyvaujančios šalys priima sprendimą dėl vaistinio preparato registracijos</w:t>
            </w:r>
            <w:r w:rsidR="00B62DFA" w:rsidRPr="00B4220B">
              <w:rPr>
                <w:b/>
                <w:bCs/>
                <w:color w:val="000000"/>
              </w:rPr>
              <w:t>, parengimą</w:t>
            </w:r>
          </w:p>
        </w:tc>
        <w:tc>
          <w:tcPr>
            <w:tcW w:w="1594" w:type="dxa"/>
            <w:shd w:val="clear" w:color="auto" w:fill="auto"/>
            <w:noWrap/>
            <w:vAlign w:val="center"/>
          </w:tcPr>
          <w:p w:rsidR="00E062A2" w:rsidRPr="00B4220B" w:rsidRDefault="009531F6" w:rsidP="00373358">
            <w:pPr>
              <w:spacing w:line="360" w:lineRule="atLeast"/>
              <w:rPr>
                <w:bCs/>
                <w:color w:val="000000"/>
              </w:rPr>
            </w:pPr>
            <w:r w:rsidRPr="00B4220B">
              <w:rPr>
                <w:b/>
                <w:bCs/>
                <w:color w:val="000000"/>
              </w:rPr>
              <w:lastRenderedPageBreak/>
              <w:t>3</w:t>
            </w:r>
            <w:r w:rsidR="00E062A2" w:rsidRPr="00B4220B">
              <w:rPr>
                <w:b/>
                <w:bCs/>
                <w:color w:val="000000"/>
              </w:rPr>
              <w:t>00</w:t>
            </w:r>
            <w:r w:rsidRPr="00B4220B">
              <w:rPr>
                <w:bCs/>
                <w:color w:val="000000"/>
              </w:rPr>
              <w:t>“.</w:t>
            </w:r>
          </w:p>
        </w:tc>
      </w:tr>
    </w:tbl>
    <w:p w:rsidR="000A5F12" w:rsidRPr="00B4220B" w:rsidRDefault="000A5F12" w:rsidP="004C0C1F">
      <w:pPr>
        <w:pStyle w:val="Tekstas"/>
        <w:numPr>
          <w:ilvl w:val="0"/>
          <w:numId w:val="17"/>
        </w:numPr>
        <w:tabs>
          <w:tab w:val="clear" w:pos="916"/>
          <w:tab w:val="clear" w:pos="1832"/>
          <w:tab w:val="clear" w:pos="2748"/>
          <w:tab w:val="clear" w:pos="3664"/>
          <w:tab w:val="clear" w:pos="4580"/>
          <w:tab w:val="left" w:pos="1134"/>
          <w:tab w:val="left" w:pos="1276"/>
        </w:tabs>
        <w:ind w:left="0" w:firstLine="720"/>
      </w:pPr>
      <w:r w:rsidRPr="00B4220B">
        <w:lastRenderedPageBreak/>
        <w:t xml:space="preserve">Pakeisti </w:t>
      </w:r>
      <w:r w:rsidRPr="00B4220B">
        <w:rPr>
          <w:color w:val="000000"/>
        </w:rPr>
        <w:t xml:space="preserve">4.81 </w:t>
      </w:r>
      <w:r w:rsidRPr="00B4220B">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0A5F12" w:rsidRPr="00B4220B" w:rsidTr="00431529">
        <w:trPr>
          <w:trHeight w:val="300"/>
        </w:trPr>
        <w:tc>
          <w:tcPr>
            <w:tcW w:w="1242" w:type="dxa"/>
            <w:shd w:val="clear" w:color="auto" w:fill="auto"/>
            <w:noWrap/>
            <w:hideMark/>
          </w:tcPr>
          <w:p w:rsidR="000A5F12" w:rsidRPr="00B4220B" w:rsidRDefault="000A5F12" w:rsidP="0079773B">
            <w:pPr>
              <w:tabs>
                <w:tab w:val="left" w:pos="1134"/>
                <w:tab w:val="left" w:pos="1276"/>
              </w:tabs>
              <w:spacing w:line="360" w:lineRule="atLeast"/>
              <w:jc w:val="both"/>
              <w:rPr>
                <w:color w:val="000000"/>
              </w:rPr>
            </w:pPr>
            <w:r w:rsidRPr="00B4220B">
              <w:rPr>
                <w:color w:val="000000"/>
              </w:rPr>
              <w:t>„4.81.</w:t>
            </w:r>
          </w:p>
        </w:tc>
        <w:tc>
          <w:tcPr>
            <w:tcW w:w="6804" w:type="dxa"/>
            <w:shd w:val="clear" w:color="auto" w:fill="auto"/>
            <w:hideMark/>
          </w:tcPr>
          <w:p w:rsidR="000A5F12" w:rsidRPr="00B4220B" w:rsidRDefault="00C5320E" w:rsidP="0079773B">
            <w:pPr>
              <w:tabs>
                <w:tab w:val="left" w:pos="1134"/>
                <w:tab w:val="left" w:pos="1276"/>
              </w:tabs>
              <w:spacing w:line="360" w:lineRule="atLeast"/>
              <w:rPr>
                <w:color w:val="000000"/>
              </w:rPr>
            </w:pPr>
            <w:r w:rsidRPr="00B4220B">
              <w:t>leidimo vežti radioaktyviąsias medžiagas, kurį išduoda Radiacinės saugos centras</w:t>
            </w:r>
            <w:r w:rsidRPr="00B4220B">
              <w:rPr>
                <w:color w:val="000000"/>
              </w:rPr>
              <w:t>:</w:t>
            </w:r>
          </w:p>
        </w:tc>
        <w:tc>
          <w:tcPr>
            <w:tcW w:w="1594" w:type="dxa"/>
            <w:shd w:val="clear" w:color="auto" w:fill="auto"/>
            <w:noWrap/>
            <w:vAlign w:val="center"/>
            <w:hideMark/>
          </w:tcPr>
          <w:p w:rsidR="000A5F12" w:rsidRPr="00B4220B" w:rsidRDefault="000A5F12" w:rsidP="0079773B">
            <w:pPr>
              <w:tabs>
                <w:tab w:val="left" w:pos="1134"/>
                <w:tab w:val="left" w:pos="1276"/>
              </w:tabs>
              <w:spacing w:line="360" w:lineRule="atLeast"/>
              <w:jc w:val="both"/>
              <w:rPr>
                <w:color w:val="000000"/>
              </w:rPr>
            </w:pPr>
          </w:p>
        </w:tc>
      </w:tr>
      <w:tr w:rsidR="000A5F12" w:rsidRPr="00B4220B" w:rsidTr="00431529">
        <w:trPr>
          <w:trHeight w:val="300"/>
        </w:trPr>
        <w:tc>
          <w:tcPr>
            <w:tcW w:w="1242" w:type="dxa"/>
            <w:shd w:val="clear" w:color="auto" w:fill="auto"/>
            <w:noWrap/>
            <w:hideMark/>
          </w:tcPr>
          <w:p w:rsidR="000A5F12" w:rsidRPr="00B4220B" w:rsidRDefault="000A5F12" w:rsidP="0079773B">
            <w:pPr>
              <w:tabs>
                <w:tab w:val="left" w:pos="1134"/>
                <w:tab w:val="left" w:pos="1276"/>
              </w:tabs>
              <w:spacing w:line="360" w:lineRule="atLeast"/>
              <w:jc w:val="both"/>
              <w:rPr>
                <w:color w:val="000000"/>
              </w:rPr>
            </w:pPr>
            <w:r w:rsidRPr="00B4220B">
              <w:rPr>
                <w:color w:val="000000"/>
              </w:rPr>
              <w:t>4.81.1.</w:t>
            </w:r>
          </w:p>
        </w:tc>
        <w:tc>
          <w:tcPr>
            <w:tcW w:w="6804" w:type="dxa"/>
            <w:shd w:val="clear" w:color="auto" w:fill="auto"/>
            <w:hideMark/>
          </w:tcPr>
          <w:p w:rsidR="000A5F12" w:rsidRPr="00B4220B" w:rsidRDefault="00C5320E" w:rsidP="0079773B">
            <w:pPr>
              <w:tabs>
                <w:tab w:val="left" w:pos="1134"/>
                <w:tab w:val="left" w:pos="1276"/>
                <w:tab w:val="left" w:pos="8140"/>
              </w:tabs>
              <w:spacing w:line="360" w:lineRule="atLeast"/>
              <w:rPr>
                <w:color w:val="000000"/>
              </w:rPr>
            </w:pPr>
            <w:r w:rsidRPr="00B4220B">
              <w:rPr>
                <w:color w:val="000000"/>
              </w:rPr>
              <w:t>išdavimą</w:t>
            </w:r>
          </w:p>
        </w:tc>
        <w:tc>
          <w:tcPr>
            <w:tcW w:w="1594" w:type="dxa"/>
            <w:shd w:val="clear" w:color="auto" w:fill="auto"/>
            <w:noWrap/>
            <w:vAlign w:val="center"/>
            <w:hideMark/>
          </w:tcPr>
          <w:p w:rsidR="000A5F12" w:rsidRPr="00B4220B" w:rsidRDefault="00241A02" w:rsidP="0079773B">
            <w:pPr>
              <w:tabs>
                <w:tab w:val="left" w:pos="1134"/>
                <w:tab w:val="left" w:pos="1276"/>
              </w:tabs>
              <w:spacing w:line="360" w:lineRule="atLeast"/>
              <w:jc w:val="both"/>
              <w:rPr>
                <w:color w:val="000000"/>
              </w:rPr>
            </w:pPr>
            <w:r w:rsidRPr="00B4220B">
              <w:rPr>
                <w:strike/>
                <w:color w:val="000000"/>
              </w:rPr>
              <w:t>61</w:t>
            </w:r>
            <w:r w:rsidRPr="00B4220B">
              <w:rPr>
                <w:color w:val="000000"/>
              </w:rPr>
              <w:t xml:space="preserve"> </w:t>
            </w:r>
            <w:r w:rsidRPr="00B4220B">
              <w:rPr>
                <w:b/>
                <w:color w:val="000000"/>
              </w:rPr>
              <w:t>68</w:t>
            </w:r>
          </w:p>
        </w:tc>
      </w:tr>
      <w:tr w:rsidR="000A5F12" w:rsidRPr="00B4220B" w:rsidTr="00431529">
        <w:trPr>
          <w:trHeight w:val="300"/>
        </w:trPr>
        <w:tc>
          <w:tcPr>
            <w:tcW w:w="1242" w:type="dxa"/>
            <w:shd w:val="clear" w:color="auto" w:fill="auto"/>
            <w:noWrap/>
            <w:hideMark/>
          </w:tcPr>
          <w:p w:rsidR="000A5F12" w:rsidRPr="00B4220B" w:rsidRDefault="000A5F12" w:rsidP="0079773B">
            <w:pPr>
              <w:tabs>
                <w:tab w:val="left" w:pos="1134"/>
                <w:tab w:val="left" w:pos="1276"/>
              </w:tabs>
              <w:spacing w:line="360" w:lineRule="atLeast"/>
              <w:jc w:val="both"/>
              <w:rPr>
                <w:color w:val="000000"/>
              </w:rPr>
            </w:pPr>
            <w:r w:rsidRPr="00B4220B">
              <w:rPr>
                <w:color w:val="000000"/>
              </w:rPr>
              <w:t>4.81.2.</w:t>
            </w:r>
          </w:p>
        </w:tc>
        <w:tc>
          <w:tcPr>
            <w:tcW w:w="6804" w:type="dxa"/>
            <w:shd w:val="clear" w:color="auto" w:fill="auto"/>
            <w:hideMark/>
          </w:tcPr>
          <w:p w:rsidR="000A5F12" w:rsidRPr="00B4220B" w:rsidRDefault="00C5320E" w:rsidP="0079773B">
            <w:pPr>
              <w:tabs>
                <w:tab w:val="left" w:pos="1134"/>
                <w:tab w:val="left" w:pos="1276"/>
                <w:tab w:val="left" w:pos="8140"/>
              </w:tabs>
              <w:spacing w:line="360" w:lineRule="atLeast"/>
              <w:rPr>
                <w:color w:val="000000"/>
              </w:rPr>
            </w:pPr>
            <w:r w:rsidRPr="00B4220B">
              <w:rPr>
                <w:color w:val="000000"/>
              </w:rPr>
              <w:t>dublikato išdavimą</w:t>
            </w:r>
          </w:p>
        </w:tc>
        <w:tc>
          <w:tcPr>
            <w:tcW w:w="1594" w:type="dxa"/>
            <w:shd w:val="clear" w:color="auto" w:fill="auto"/>
            <w:noWrap/>
            <w:vAlign w:val="center"/>
            <w:hideMark/>
          </w:tcPr>
          <w:p w:rsidR="000A5F12" w:rsidRPr="00B4220B" w:rsidRDefault="00241A02" w:rsidP="0079773B">
            <w:pPr>
              <w:tabs>
                <w:tab w:val="left" w:pos="1134"/>
                <w:tab w:val="left" w:pos="1276"/>
              </w:tabs>
              <w:spacing w:line="360" w:lineRule="atLeast"/>
              <w:jc w:val="both"/>
              <w:rPr>
                <w:strike/>
                <w:color w:val="000000"/>
              </w:rPr>
            </w:pPr>
            <w:r w:rsidRPr="00B4220B">
              <w:rPr>
                <w:strike/>
                <w:color w:val="000000"/>
              </w:rPr>
              <w:t>32</w:t>
            </w:r>
            <w:r w:rsidRPr="00B4220B">
              <w:rPr>
                <w:color w:val="000000"/>
              </w:rPr>
              <w:t xml:space="preserve"> </w:t>
            </w:r>
            <w:r w:rsidRPr="00B4220B">
              <w:rPr>
                <w:b/>
                <w:color w:val="000000"/>
              </w:rPr>
              <w:t>35</w:t>
            </w:r>
            <w:r w:rsidR="00C5320E" w:rsidRPr="00B4220B">
              <w:rPr>
                <w:color w:val="000000"/>
              </w:rPr>
              <w:t>“.</w:t>
            </w:r>
          </w:p>
        </w:tc>
      </w:tr>
    </w:tbl>
    <w:p w:rsidR="00D2691A" w:rsidRPr="00B4220B" w:rsidRDefault="00D2691A" w:rsidP="0079773B">
      <w:pPr>
        <w:pStyle w:val="Tekstas"/>
        <w:numPr>
          <w:ilvl w:val="0"/>
          <w:numId w:val="17"/>
        </w:numPr>
        <w:tabs>
          <w:tab w:val="clear" w:pos="916"/>
          <w:tab w:val="clear" w:pos="1832"/>
          <w:tab w:val="clear" w:pos="2748"/>
          <w:tab w:val="clear" w:pos="3664"/>
          <w:tab w:val="clear" w:pos="4580"/>
          <w:tab w:val="left" w:pos="1134"/>
          <w:tab w:val="left" w:pos="1276"/>
        </w:tabs>
        <w:ind w:left="0" w:firstLine="720"/>
      </w:pPr>
      <w:r w:rsidRPr="00B4220B">
        <w:t xml:space="preserve">Pakeisti </w:t>
      </w:r>
      <w:r w:rsidRPr="00B4220B">
        <w:rPr>
          <w:color w:val="000000"/>
        </w:rPr>
        <w:t xml:space="preserve">4.82 </w:t>
      </w:r>
      <w:r w:rsidRPr="00B4220B">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D2691A" w:rsidRPr="00B4220B" w:rsidTr="00431529">
        <w:trPr>
          <w:trHeight w:val="300"/>
        </w:trPr>
        <w:tc>
          <w:tcPr>
            <w:tcW w:w="1242" w:type="dxa"/>
            <w:shd w:val="clear" w:color="auto" w:fill="auto"/>
            <w:noWrap/>
            <w:hideMark/>
          </w:tcPr>
          <w:p w:rsidR="00D2691A" w:rsidRPr="00B4220B" w:rsidRDefault="00D2691A" w:rsidP="0079773B">
            <w:pPr>
              <w:tabs>
                <w:tab w:val="left" w:pos="1134"/>
                <w:tab w:val="left" w:pos="1276"/>
              </w:tabs>
              <w:spacing w:line="360" w:lineRule="atLeast"/>
              <w:jc w:val="both"/>
              <w:rPr>
                <w:color w:val="000000"/>
              </w:rPr>
            </w:pPr>
            <w:r w:rsidRPr="00B4220B">
              <w:rPr>
                <w:color w:val="000000"/>
              </w:rPr>
              <w:t>„4.82.</w:t>
            </w:r>
          </w:p>
        </w:tc>
        <w:tc>
          <w:tcPr>
            <w:tcW w:w="6804" w:type="dxa"/>
            <w:shd w:val="clear" w:color="auto" w:fill="auto"/>
            <w:hideMark/>
          </w:tcPr>
          <w:p w:rsidR="00D2691A" w:rsidRPr="00B4220B" w:rsidRDefault="00D2691A" w:rsidP="0079773B">
            <w:pPr>
              <w:tabs>
                <w:tab w:val="left" w:pos="1134"/>
                <w:tab w:val="left" w:pos="1276"/>
              </w:tabs>
              <w:spacing w:line="360" w:lineRule="atLeast"/>
              <w:rPr>
                <w:color w:val="000000"/>
              </w:rPr>
            </w:pPr>
            <w:r w:rsidRPr="00B4220B">
              <w:t xml:space="preserve">leidimo vežti radioaktyviąsias atliekas, </w:t>
            </w:r>
            <w:r w:rsidRPr="00B4220B">
              <w:rPr>
                <w:bCs/>
              </w:rPr>
              <w:t>išskyrus radioaktyviąsias atliekas,</w:t>
            </w:r>
            <w:r w:rsidRPr="00B4220B">
              <w:t xml:space="preserve"> susidariusias </w:t>
            </w:r>
            <w:r w:rsidRPr="00B4220B">
              <w:rPr>
                <w:bCs/>
              </w:rPr>
              <w:t>branduolinio</w:t>
            </w:r>
            <w:r w:rsidRPr="00B4220B">
              <w:t xml:space="preserve"> kuro ciklo metu, kurį išduoda Radiacinės saugos centras</w:t>
            </w:r>
            <w:r w:rsidRPr="00B4220B">
              <w:rPr>
                <w:color w:val="000000"/>
              </w:rPr>
              <w:t>:</w:t>
            </w:r>
          </w:p>
        </w:tc>
        <w:tc>
          <w:tcPr>
            <w:tcW w:w="1594" w:type="dxa"/>
            <w:shd w:val="clear" w:color="auto" w:fill="auto"/>
            <w:noWrap/>
            <w:vAlign w:val="center"/>
            <w:hideMark/>
          </w:tcPr>
          <w:p w:rsidR="00D2691A" w:rsidRPr="00B4220B" w:rsidRDefault="00D2691A" w:rsidP="0079773B">
            <w:pPr>
              <w:tabs>
                <w:tab w:val="left" w:pos="1134"/>
                <w:tab w:val="left" w:pos="1276"/>
              </w:tabs>
              <w:spacing w:line="360" w:lineRule="atLeast"/>
              <w:jc w:val="both"/>
              <w:rPr>
                <w:color w:val="000000"/>
              </w:rPr>
            </w:pPr>
          </w:p>
        </w:tc>
      </w:tr>
      <w:tr w:rsidR="00241A02" w:rsidRPr="00B4220B" w:rsidTr="00431529">
        <w:trPr>
          <w:trHeight w:val="300"/>
        </w:trPr>
        <w:tc>
          <w:tcPr>
            <w:tcW w:w="1242" w:type="dxa"/>
            <w:shd w:val="clear" w:color="auto" w:fill="auto"/>
            <w:noWrap/>
            <w:hideMark/>
          </w:tcPr>
          <w:p w:rsidR="00241A02" w:rsidRPr="00B4220B" w:rsidRDefault="00241A02" w:rsidP="0079773B">
            <w:pPr>
              <w:tabs>
                <w:tab w:val="left" w:pos="1134"/>
                <w:tab w:val="left" w:pos="1276"/>
              </w:tabs>
              <w:spacing w:line="360" w:lineRule="atLeast"/>
              <w:jc w:val="both"/>
              <w:rPr>
                <w:color w:val="000000"/>
              </w:rPr>
            </w:pPr>
            <w:r w:rsidRPr="00B4220B">
              <w:rPr>
                <w:color w:val="000000"/>
              </w:rPr>
              <w:t>4.82.1.</w:t>
            </w:r>
          </w:p>
        </w:tc>
        <w:tc>
          <w:tcPr>
            <w:tcW w:w="6804" w:type="dxa"/>
            <w:shd w:val="clear" w:color="auto" w:fill="auto"/>
            <w:hideMark/>
          </w:tcPr>
          <w:p w:rsidR="00241A02" w:rsidRPr="00B4220B" w:rsidRDefault="00241A02" w:rsidP="0079773B">
            <w:pPr>
              <w:tabs>
                <w:tab w:val="left" w:pos="1134"/>
                <w:tab w:val="left" w:pos="1276"/>
                <w:tab w:val="left" w:pos="8140"/>
              </w:tabs>
              <w:spacing w:line="360" w:lineRule="atLeast"/>
              <w:rPr>
                <w:color w:val="000000"/>
              </w:rPr>
            </w:pPr>
            <w:r w:rsidRPr="00B4220B">
              <w:rPr>
                <w:color w:val="000000"/>
              </w:rPr>
              <w:t>išdavimą</w:t>
            </w:r>
          </w:p>
        </w:tc>
        <w:tc>
          <w:tcPr>
            <w:tcW w:w="1594" w:type="dxa"/>
            <w:shd w:val="clear" w:color="auto" w:fill="auto"/>
            <w:noWrap/>
            <w:vAlign w:val="center"/>
            <w:hideMark/>
          </w:tcPr>
          <w:p w:rsidR="00241A02" w:rsidRPr="00B4220B" w:rsidRDefault="00241A02" w:rsidP="00090480">
            <w:pPr>
              <w:tabs>
                <w:tab w:val="left" w:pos="1134"/>
                <w:tab w:val="left" w:pos="1276"/>
              </w:tabs>
              <w:spacing w:line="360" w:lineRule="atLeast"/>
              <w:jc w:val="both"/>
              <w:rPr>
                <w:color w:val="000000"/>
              </w:rPr>
            </w:pPr>
            <w:r w:rsidRPr="00B4220B">
              <w:rPr>
                <w:strike/>
                <w:color w:val="000000"/>
              </w:rPr>
              <w:t>61</w:t>
            </w:r>
            <w:r w:rsidRPr="00B4220B">
              <w:rPr>
                <w:color w:val="000000"/>
              </w:rPr>
              <w:t xml:space="preserve"> </w:t>
            </w:r>
            <w:r w:rsidRPr="00B4220B">
              <w:rPr>
                <w:b/>
                <w:color w:val="000000"/>
              </w:rPr>
              <w:t>68</w:t>
            </w:r>
          </w:p>
        </w:tc>
      </w:tr>
      <w:tr w:rsidR="00241A02" w:rsidRPr="00B4220B" w:rsidTr="00431529">
        <w:trPr>
          <w:trHeight w:val="300"/>
        </w:trPr>
        <w:tc>
          <w:tcPr>
            <w:tcW w:w="1242" w:type="dxa"/>
            <w:shd w:val="clear" w:color="auto" w:fill="auto"/>
            <w:noWrap/>
            <w:hideMark/>
          </w:tcPr>
          <w:p w:rsidR="00241A02" w:rsidRPr="00B4220B" w:rsidRDefault="00241A02" w:rsidP="0079773B">
            <w:pPr>
              <w:tabs>
                <w:tab w:val="left" w:pos="1134"/>
                <w:tab w:val="left" w:pos="1276"/>
              </w:tabs>
              <w:spacing w:line="360" w:lineRule="atLeast"/>
              <w:jc w:val="both"/>
              <w:rPr>
                <w:color w:val="000000"/>
              </w:rPr>
            </w:pPr>
            <w:r w:rsidRPr="00B4220B">
              <w:rPr>
                <w:color w:val="000000"/>
              </w:rPr>
              <w:t>4.82.2.</w:t>
            </w:r>
          </w:p>
        </w:tc>
        <w:tc>
          <w:tcPr>
            <w:tcW w:w="6804" w:type="dxa"/>
            <w:shd w:val="clear" w:color="auto" w:fill="auto"/>
            <w:hideMark/>
          </w:tcPr>
          <w:p w:rsidR="00241A02" w:rsidRPr="00B4220B" w:rsidRDefault="00241A02" w:rsidP="0079773B">
            <w:pPr>
              <w:tabs>
                <w:tab w:val="left" w:pos="1134"/>
                <w:tab w:val="left" w:pos="1276"/>
                <w:tab w:val="left" w:pos="8140"/>
              </w:tabs>
              <w:spacing w:line="360" w:lineRule="atLeast"/>
              <w:rPr>
                <w:color w:val="000000"/>
              </w:rPr>
            </w:pPr>
            <w:r w:rsidRPr="00B4220B">
              <w:rPr>
                <w:color w:val="000000"/>
              </w:rPr>
              <w:t>dublikato išdavimą</w:t>
            </w:r>
          </w:p>
        </w:tc>
        <w:tc>
          <w:tcPr>
            <w:tcW w:w="1594" w:type="dxa"/>
            <w:shd w:val="clear" w:color="auto" w:fill="auto"/>
            <w:noWrap/>
            <w:vAlign w:val="center"/>
            <w:hideMark/>
          </w:tcPr>
          <w:p w:rsidR="00241A02" w:rsidRPr="00B4220B" w:rsidRDefault="00241A02" w:rsidP="00090480">
            <w:pPr>
              <w:tabs>
                <w:tab w:val="left" w:pos="1134"/>
                <w:tab w:val="left" w:pos="1276"/>
              </w:tabs>
              <w:spacing w:line="360" w:lineRule="atLeast"/>
              <w:jc w:val="both"/>
              <w:rPr>
                <w:strike/>
                <w:color w:val="000000"/>
              </w:rPr>
            </w:pPr>
            <w:r w:rsidRPr="00B4220B">
              <w:rPr>
                <w:strike/>
                <w:color w:val="000000"/>
              </w:rPr>
              <w:t>32</w:t>
            </w:r>
            <w:r w:rsidRPr="00B4220B">
              <w:rPr>
                <w:color w:val="000000"/>
              </w:rPr>
              <w:t xml:space="preserve"> </w:t>
            </w:r>
            <w:r w:rsidRPr="00B4220B">
              <w:rPr>
                <w:b/>
                <w:color w:val="000000"/>
              </w:rPr>
              <w:t>35</w:t>
            </w:r>
            <w:r w:rsidRPr="00B4220B">
              <w:rPr>
                <w:color w:val="000000"/>
              </w:rPr>
              <w:t>“.</w:t>
            </w:r>
          </w:p>
        </w:tc>
      </w:tr>
    </w:tbl>
    <w:p w:rsidR="00241A02" w:rsidRPr="00B4220B" w:rsidRDefault="00241A02" w:rsidP="00B62780">
      <w:pPr>
        <w:pStyle w:val="Sraopastraipa"/>
        <w:numPr>
          <w:ilvl w:val="0"/>
          <w:numId w:val="17"/>
        </w:numPr>
        <w:tabs>
          <w:tab w:val="left" w:pos="1134"/>
          <w:tab w:val="left" w:pos="1276"/>
          <w:tab w:val="left" w:pos="8647"/>
          <w:tab w:val="right" w:pos="9072"/>
        </w:tabs>
        <w:spacing w:line="360" w:lineRule="atLeast"/>
        <w:ind w:left="0" w:firstLine="720"/>
        <w:jc w:val="both"/>
      </w:pPr>
      <w:r w:rsidRPr="00B4220B">
        <w:t>Pakeisti 4.83 papunktį ir jį išdėstyti taip:</w:t>
      </w: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6802"/>
        <w:gridCol w:w="1701"/>
      </w:tblGrid>
      <w:tr w:rsidR="00241A02" w:rsidRPr="00B4220B" w:rsidTr="00090480">
        <w:tc>
          <w:tcPr>
            <w:tcW w:w="1242" w:type="dxa"/>
          </w:tcPr>
          <w:p w:rsidR="00241A02" w:rsidRPr="00B4220B" w:rsidRDefault="00241A02" w:rsidP="00090480">
            <w:pPr>
              <w:tabs>
                <w:tab w:val="left" w:pos="8647"/>
                <w:tab w:val="right" w:pos="9071"/>
              </w:tabs>
              <w:spacing w:line="360" w:lineRule="atLeast"/>
            </w:pPr>
            <w:r w:rsidRPr="00B4220B">
              <w:t>„4.83.</w:t>
            </w:r>
          </w:p>
        </w:tc>
        <w:tc>
          <w:tcPr>
            <w:tcW w:w="6802" w:type="dxa"/>
            <w:vAlign w:val="center"/>
          </w:tcPr>
          <w:p w:rsidR="00241A02" w:rsidRPr="00B4220B" w:rsidRDefault="00241A02" w:rsidP="00595492">
            <w:pPr>
              <w:pStyle w:val="StiliusKairje0cmAtvirktintrauka2cmDeinje225c11"/>
            </w:pPr>
            <w:r w:rsidRPr="00B4220B">
              <w:t>dokumentų, kurie pateikiami norint gauti Lietuvos bioetikos komiteto pritarimo atlikti klinikinį vaistinio preparato tyrimą liudijimą, ekspertizę, kai pritarimo atlikti klinikinį vaistinio preparato tyrimą liudijimas išduodamas:  </w:t>
            </w:r>
          </w:p>
        </w:tc>
        <w:tc>
          <w:tcPr>
            <w:tcW w:w="1701" w:type="dxa"/>
            <w:vAlign w:val="center"/>
          </w:tcPr>
          <w:p w:rsidR="00241A02" w:rsidRPr="00B4220B" w:rsidRDefault="00241A02" w:rsidP="00090480">
            <w:pPr>
              <w:tabs>
                <w:tab w:val="left" w:pos="8647"/>
                <w:tab w:val="right" w:pos="9071"/>
              </w:tabs>
              <w:spacing w:line="360" w:lineRule="atLeast"/>
            </w:pPr>
          </w:p>
        </w:tc>
      </w:tr>
      <w:tr w:rsidR="00241A02" w:rsidRPr="00B4220B" w:rsidTr="00090480">
        <w:tc>
          <w:tcPr>
            <w:tcW w:w="1242" w:type="dxa"/>
          </w:tcPr>
          <w:p w:rsidR="00241A02" w:rsidRPr="00B4220B" w:rsidRDefault="00241A02" w:rsidP="00090480">
            <w:pPr>
              <w:tabs>
                <w:tab w:val="left" w:pos="8647"/>
                <w:tab w:val="right" w:pos="9071"/>
              </w:tabs>
              <w:spacing w:line="360" w:lineRule="atLeast"/>
            </w:pPr>
            <w:r w:rsidRPr="00B4220B">
              <w:t>4.83.1.</w:t>
            </w:r>
          </w:p>
        </w:tc>
        <w:tc>
          <w:tcPr>
            <w:tcW w:w="6802" w:type="dxa"/>
            <w:vAlign w:val="center"/>
          </w:tcPr>
          <w:p w:rsidR="00241A02" w:rsidRPr="00B4220B" w:rsidRDefault="00241A02" w:rsidP="00595492">
            <w:pPr>
              <w:pStyle w:val="StiliusKairje0cmAtvirktintrauka2cmDeinje225c11"/>
            </w:pPr>
            <w:r w:rsidRPr="00B4220B">
              <w:t>kai gaunama</w:t>
            </w:r>
            <w:r w:rsidRPr="00B4220B">
              <w:rPr>
                <w:bCs/>
              </w:rPr>
              <w:t xml:space="preserve"> </w:t>
            </w:r>
            <w:r w:rsidRPr="00B4220B">
              <w:t>vieno regioninio biomedicininių tyrimų etikos komiteto išvada </w:t>
            </w:r>
          </w:p>
        </w:tc>
        <w:tc>
          <w:tcPr>
            <w:tcW w:w="1701" w:type="dxa"/>
            <w:vAlign w:val="center"/>
          </w:tcPr>
          <w:p w:rsidR="00241A02" w:rsidRPr="00B4220B" w:rsidRDefault="00241A02" w:rsidP="00090480">
            <w:pPr>
              <w:tabs>
                <w:tab w:val="left" w:pos="8647"/>
                <w:tab w:val="right" w:pos="9071"/>
              </w:tabs>
              <w:spacing w:line="360" w:lineRule="atLeast"/>
              <w:rPr>
                <w:lang w:eastAsia="en-US"/>
              </w:rPr>
            </w:pPr>
            <w:r w:rsidRPr="00B4220B">
              <w:rPr>
                <w:strike/>
                <w:lang w:eastAsia="en-US"/>
              </w:rPr>
              <w:t>590</w:t>
            </w:r>
            <w:r w:rsidRPr="00B4220B">
              <w:rPr>
                <w:lang w:eastAsia="en-US"/>
              </w:rPr>
              <w:t xml:space="preserve"> </w:t>
            </w:r>
            <w:r w:rsidRPr="00B4220B">
              <w:rPr>
                <w:b/>
                <w:lang w:eastAsia="en-US"/>
              </w:rPr>
              <w:t>610</w:t>
            </w:r>
          </w:p>
        </w:tc>
      </w:tr>
      <w:tr w:rsidR="00241A02" w:rsidRPr="00B4220B" w:rsidTr="00090480">
        <w:tc>
          <w:tcPr>
            <w:tcW w:w="1242" w:type="dxa"/>
          </w:tcPr>
          <w:p w:rsidR="00241A02" w:rsidRPr="00B4220B" w:rsidRDefault="00241A02" w:rsidP="00090480">
            <w:pPr>
              <w:tabs>
                <w:tab w:val="left" w:pos="8647"/>
                <w:tab w:val="right" w:pos="9071"/>
              </w:tabs>
              <w:spacing w:line="360" w:lineRule="atLeast"/>
            </w:pPr>
            <w:r w:rsidRPr="00B4220B">
              <w:t>4.83.2.</w:t>
            </w:r>
          </w:p>
        </w:tc>
        <w:tc>
          <w:tcPr>
            <w:tcW w:w="6802" w:type="dxa"/>
            <w:vAlign w:val="center"/>
          </w:tcPr>
          <w:p w:rsidR="00241A02" w:rsidRPr="00B4220B" w:rsidRDefault="00241A02" w:rsidP="00595492">
            <w:pPr>
              <w:pStyle w:val="StiliusKairje0cmAtvirktintrauka2cmDeinje225c11"/>
            </w:pPr>
            <w:r w:rsidRPr="00B4220B">
              <w:t>kai gaunamos</w:t>
            </w:r>
            <w:r w:rsidRPr="00B4220B">
              <w:rPr>
                <w:bCs/>
              </w:rPr>
              <w:t xml:space="preserve"> </w:t>
            </w:r>
            <w:r w:rsidRPr="00B4220B">
              <w:t>dviejų regioninių biomedicininių tyrimų etikos komitetų išvados</w:t>
            </w:r>
            <w:r w:rsidRPr="00B4220B">
              <w:rPr>
                <w:bCs/>
              </w:rPr>
              <w:t> </w:t>
            </w:r>
          </w:p>
        </w:tc>
        <w:tc>
          <w:tcPr>
            <w:tcW w:w="1701" w:type="dxa"/>
            <w:vAlign w:val="center"/>
          </w:tcPr>
          <w:p w:rsidR="00241A02" w:rsidRPr="00B4220B" w:rsidRDefault="00241A02" w:rsidP="00090480">
            <w:pPr>
              <w:tabs>
                <w:tab w:val="left" w:pos="8647"/>
                <w:tab w:val="right" w:pos="9071"/>
              </w:tabs>
              <w:spacing w:line="360" w:lineRule="atLeast"/>
              <w:rPr>
                <w:lang w:eastAsia="en-US"/>
              </w:rPr>
            </w:pPr>
            <w:r w:rsidRPr="00B4220B">
              <w:rPr>
                <w:strike/>
                <w:lang w:eastAsia="en-US"/>
              </w:rPr>
              <w:t>800</w:t>
            </w:r>
            <w:r w:rsidRPr="00B4220B">
              <w:rPr>
                <w:lang w:eastAsia="en-US"/>
              </w:rPr>
              <w:t xml:space="preserve"> </w:t>
            </w:r>
            <w:r w:rsidRPr="00B4220B">
              <w:rPr>
                <w:b/>
                <w:lang w:eastAsia="en-US"/>
              </w:rPr>
              <w:t>830</w:t>
            </w:r>
            <w:r w:rsidRPr="00B4220B">
              <w:rPr>
                <w:lang w:eastAsia="en-US"/>
              </w:rPr>
              <w:t>“.</w:t>
            </w:r>
          </w:p>
        </w:tc>
      </w:tr>
    </w:tbl>
    <w:p w:rsidR="00241A02" w:rsidRPr="00B4220B" w:rsidRDefault="00241A02" w:rsidP="00B62780">
      <w:pPr>
        <w:pStyle w:val="Tekstas"/>
        <w:numPr>
          <w:ilvl w:val="0"/>
          <w:numId w:val="17"/>
        </w:numPr>
        <w:tabs>
          <w:tab w:val="clear" w:pos="1832"/>
          <w:tab w:val="left" w:pos="1276"/>
          <w:tab w:val="left" w:pos="1418"/>
        </w:tabs>
        <w:ind w:left="0" w:firstLine="720"/>
      </w:pPr>
      <w:r w:rsidRPr="00B4220B">
        <w:t xml:space="preserve">Pakeisti </w:t>
      </w:r>
      <w:r w:rsidRPr="00B4220B">
        <w:rPr>
          <w:color w:val="000000"/>
        </w:rPr>
        <w:t xml:space="preserve">4.85 </w:t>
      </w:r>
      <w:r w:rsidRPr="00B4220B">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241A02" w:rsidRPr="00B4220B" w:rsidTr="00090480">
        <w:trPr>
          <w:trHeight w:val="600"/>
        </w:trPr>
        <w:tc>
          <w:tcPr>
            <w:tcW w:w="1242" w:type="dxa"/>
            <w:shd w:val="clear" w:color="auto" w:fill="auto"/>
          </w:tcPr>
          <w:p w:rsidR="00241A02" w:rsidRPr="00B4220B" w:rsidRDefault="00241A02" w:rsidP="00090480">
            <w:pPr>
              <w:tabs>
                <w:tab w:val="left" w:pos="8647"/>
                <w:tab w:val="right" w:pos="9071"/>
              </w:tabs>
              <w:spacing w:line="360" w:lineRule="atLeast"/>
            </w:pPr>
            <w:r w:rsidRPr="00B4220B">
              <w:t>„4.85.</w:t>
            </w:r>
          </w:p>
        </w:tc>
        <w:tc>
          <w:tcPr>
            <w:tcW w:w="6804" w:type="dxa"/>
            <w:shd w:val="clear" w:color="auto" w:fill="auto"/>
            <w:vAlign w:val="center"/>
          </w:tcPr>
          <w:p w:rsidR="00241A02" w:rsidRPr="00B4220B" w:rsidRDefault="00241A02" w:rsidP="00090480">
            <w:pPr>
              <w:spacing w:line="360" w:lineRule="atLeast"/>
              <w:ind w:left="34" w:right="34"/>
            </w:pPr>
            <w:r w:rsidRPr="00B4220B">
              <w:rPr>
                <w:color w:val="000000"/>
              </w:rPr>
              <w:t>Lietuvos bioetikos komiteto leidimo atlikti biomedicininį tyrimą išdavimą </w:t>
            </w:r>
          </w:p>
        </w:tc>
        <w:tc>
          <w:tcPr>
            <w:tcW w:w="1594" w:type="dxa"/>
            <w:shd w:val="clear" w:color="auto" w:fill="auto"/>
            <w:noWrap/>
            <w:vAlign w:val="center"/>
            <w:hideMark/>
          </w:tcPr>
          <w:p w:rsidR="00241A02" w:rsidRPr="00B4220B" w:rsidRDefault="00241A02" w:rsidP="00090480">
            <w:pPr>
              <w:tabs>
                <w:tab w:val="left" w:pos="8647"/>
                <w:tab w:val="right" w:pos="9071"/>
              </w:tabs>
              <w:spacing w:line="360" w:lineRule="atLeast"/>
              <w:rPr>
                <w:strike/>
                <w:lang w:eastAsia="en-US"/>
              </w:rPr>
            </w:pPr>
            <w:r w:rsidRPr="00B4220B">
              <w:rPr>
                <w:strike/>
                <w:lang w:eastAsia="en-US"/>
              </w:rPr>
              <w:t>8</w:t>
            </w:r>
            <w:r w:rsidRPr="00B4220B">
              <w:rPr>
                <w:lang w:eastAsia="en-US"/>
              </w:rPr>
              <w:t xml:space="preserve"> </w:t>
            </w:r>
            <w:r w:rsidRPr="00B4220B">
              <w:rPr>
                <w:b/>
                <w:lang w:eastAsia="en-US"/>
              </w:rPr>
              <w:t>11</w:t>
            </w:r>
            <w:r w:rsidRPr="00B4220B">
              <w:rPr>
                <w:lang w:eastAsia="en-US"/>
              </w:rPr>
              <w:t>“.</w:t>
            </w:r>
          </w:p>
        </w:tc>
      </w:tr>
    </w:tbl>
    <w:p w:rsidR="00ED068A" w:rsidRPr="00B4220B" w:rsidRDefault="00ED068A" w:rsidP="00B62780">
      <w:pPr>
        <w:pStyle w:val="Tekstas"/>
        <w:numPr>
          <w:ilvl w:val="0"/>
          <w:numId w:val="17"/>
        </w:numPr>
        <w:tabs>
          <w:tab w:val="clear" w:pos="1832"/>
          <w:tab w:val="left" w:pos="1134"/>
          <w:tab w:val="left" w:pos="1276"/>
        </w:tabs>
        <w:ind w:left="0" w:firstLine="720"/>
      </w:pPr>
      <w:r w:rsidRPr="00B4220B">
        <w:t xml:space="preserve">Pakeisti </w:t>
      </w:r>
      <w:r w:rsidRPr="00B4220B">
        <w:rPr>
          <w:color w:val="000000"/>
        </w:rPr>
        <w:t xml:space="preserve">4.88 </w:t>
      </w:r>
      <w:r w:rsidRPr="00B4220B">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ED068A" w:rsidRPr="00B4220B" w:rsidTr="00090480">
        <w:trPr>
          <w:trHeight w:val="600"/>
        </w:trPr>
        <w:tc>
          <w:tcPr>
            <w:tcW w:w="1242" w:type="dxa"/>
            <w:shd w:val="clear" w:color="auto" w:fill="auto"/>
          </w:tcPr>
          <w:p w:rsidR="00ED068A" w:rsidRPr="00B4220B" w:rsidRDefault="00ED068A" w:rsidP="00090480">
            <w:pPr>
              <w:tabs>
                <w:tab w:val="left" w:pos="8647"/>
                <w:tab w:val="right" w:pos="9071"/>
              </w:tabs>
              <w:spacing w:line="360" w:lineRule="atLeast"/>
            </w:pPr>
            <w:r w:rsidRPr="00B4220B">
              <w:t>„4.88.</w:t>
            </w:r>
          </w:p>
        </w:tc>
        <w:tc>
          <w:tcPr>
            <w:tcW w:w="6804" w:type="dxa"/>
            <w:shd w:val="clear" w:color="auto" w:fill="auto"/>
            <w:vAlign w:val="center"/>
          </w:tcPr>
          <w:p w:rsidR="00ED068A" w:rsidRPr="00B4220B" w:rsidRDefault="00ED068A" w:rsidP="00090480">
            <w:pPr>
              <w:spacing w:line="360" w:lineRule="atLeast"/>
              <w:ind w:left="34" w:right="34"/>
              <w:rPr>
                <w:lang w:val="en-US"/>
              </w:rPr>
            </w:pPr>
            <w:r w:rsidRPr="00B4220B">
              <w:rPr>
                <w:color w:val="000000"/>
              </w:rPr>
              <w:t>Lietuvos bioetikos komiteto pritarimo atlikti vaistinio preparato tyrimą liudijimo išdavimą  </w:t>
            </w:r>
          </w:p>
        </w:tc>
        <w:tc>
          <w:tcPr>
            <w:tcW w:w="1594" w:type="dxa"/>
            <w:shd w:val="clear" w:color="auto" w:fill="auto"/>
            <w:noWrap/>
            <w:vAlign w:val="center"/>
            <w:hideMark/>
          </w:tcPr>
          <w:p w:rsidR="00ED068A" w:rsidRPr="00B4220B" w:rsidRDefault="00ED068A" w:rsidP="00090480">
            <w:pPr>
              <w:tabs>
                <w:tab w:val="left" w:pos="8647"/>
                <w:tab w:val="right" w:pos="9071"/>
              </w:tabs>
              <w:spacing w:line="360" w:lineRule="atLeast"/>
              <w:rPr>
                <w:strike/>
                <w:lang w:eastAsia="en-US"/>
              </w:rPr>
            </w:pPr>
            <w:r w:rsidRPr="00B4220B">
              <w:rPr>
                <w:strike/>
                <w:lang w:eastAsia="en-US"/>
              </w:rPr>
              <w:t>8</w:t>
            </w:r>
            <w:r w:rsidRPr="00B4220B">
              <w:rPr>
                <w:lang w:eastAsia="en-US"/>
              </w:rPr>
              <w:t xml:space="preserve"> </w:t>
            </w:r>
            <w:r w:rsidRPr="00B4220B">
              <w:rPr>
                <w:b/>
                <w:lang w:eastAsia="en-US"/>
              </w:rPr>
              <w:t>11</w:t>
            </w:r>
            <w:r w:rsidRPr="00B4220B">
              <w:rPr>
                <w:lang w:eastAsia="en-US"/>
              </w:rPr>
              <w:t>“.</w:t>
            </w:r>
          </w:p>
        </w:tc>
      </w:tr>
    </w:tbl>
    <w:p w:rsidR="006266EE" w:rsidRPr="00B4220B" w:rsidRDefault="006266EE" w:rsidP="00B62DFA">
      <w:pPr>
        <w:pStyle w:val="Tekstas"/>
        <w:numPr>
          <w:ilvl w:val="0"/>
          <w:numId w:val="17"/>
        </w:numPr>
        <w:tabs>
          <w:tab w:val="clear" w:pos="916"/>
          <w:tab w:val="clear" w:pos="1832"/>
          <w:tab w:val="left" w:pos="1134"/>
          <w:tab w:val="left" w:pos="1276"/>
        </w:tabs>
        <w:ind w:left="0" w:firstLine="720"/>
      </w:pPr>
      <w:r w:rsidRPr="00B4220B">
        <w:t xml:space="preserve">Pakeisti </w:t>
      </w:r>
      <w:r w:rsidRPr="00B4220B">
        <w:rPr>
          <w:color w:val="000000"/>
        </w:rPr>
        <w:t xml:space="preserve">4.89 </w:t>
      </w:r>
      <w:r w:rsidRPr="00B4220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6266EE" w:rsidRPr="00B4220B" w:rsidTr="00431529">
        <w:trPr>
          <w:trHeight w:val="300"/>
        </w:trPr>
        <w:tc>
          <w:tcPr>
            <w:tcW w:w="1242" w:type="dxa"/>
            <w:shd w:val="clear" w:color="auto" w:fill="auto"/>
            <w:noWrap/>
            <w:hideMark/>
          </w:tcPr>
          <w:p w:rsidR="006266EE" w:rsidRPr="00B4220B" w:rsidRDefault="006266EE" w:rsidP="0079773B">
            <w:pPr>
              <w:tabs>
                <w:tab w:val="left" w:pos="1134"/>
                <w:tab w:val="left" w:pos="1276"/>
              </w:tabs>
              <w:spacing w:line="360" w:lineRule="atLeast"/>
              <w:jc w:val="both"/>
              <w:rPr>
                <w:color w:val="000000"/>
              </w:rPr>
            </w:pPr>
            <w:r w:rsidRPr="00B4220B">
              <w:rPr>
                <w:color w:val="000000"/>
              </w:rPr>
              <w:t>„4.89.</w:t>
            </w:r>
          </w:p>
        </w:tc>
        <w:tc>
          <w:tcPr>
            <w:tcW w:w="6804" w:type="dxa"/>
            <w:shd w:val="clear" w:color="auto" w:fill="auto"/>
            <w:hideMark/>
          </w:tcPr>
          <w:p w:rsidR="006266EE" w:rsidRPr="00B4220B" w:rsidRDefault="00855A98" w:rsidP="0079773B">
            <w:pPr>
              <w:tabs>
                <w:tab w:val="left" w:pos="1134"/>
                <w:tab w:val="left" w:pos="1276"/>
              </w:tabs>
              <w:spacing w:line="360" w:lineRule="atLeast"/>
              <w:rPr>
                <w:color w:val="000000"/>
              </w:rPr>
            </w:pPr>
            <w:r w:rsidRPr="00B4220B">
              <w:t xml:space="preserve">laikinojo leidimo gaminti, naudoti </w:t>
            </w:r>
            <w:r w:rsidRPr="00B4220B">
              <w:rPr>
                <w:bCs/>
              </w:rPr>
              <w:t>(taip pat pakartotinai naudoti)</w:t>
            </w:r>
            <w:r w:rsidRPr="00B4220B">
              <w:t>, saugoti, perdirbti jonizuojančiosios spinduliuotės šaltinius ir (ar) tvarkyti (atlikti pradinį radioaktyviųjų atliekų apdorojimą, atlikti pagrindinį radioaktyviųjų atliekų apdorojimą, saugoti) radioaktyviąsias atliekas, kurį išduoda Radiacinės saugos centras</w:t>
            </w:r>
            <w:r w:rsidRPr="00B4220B">
              <w:rPr>
                <w:bCs/>
              </w:rPr>
              <w:t>, išdavimą</w:t>
            </w:r>
          </w:p>
        </w:tc>
        <w:tc>
          <w:tcPr>
            <w:tcW w:w="1560" w:type="dxa"/>
            <w:shd w:val="clear" w:color="auto" w:fill="auto"/>
            <w:noWrap/>
            <w:vAlign w:val="center"/>
            <w:hideMark/>
          </w:tcPr>
          <w:p w:rsidR="006266EE" w:rsidRPr="00B4220B" w:rsidRDefault="00855A98" w:rsidP="00ED068A">
            <w:pPr>
              <w:tabs>
                <w:tab w:val="left" w:pos="1134"/>
                <w:tab w:val="left" w:pos="1276"/>
              </w:tabs>
              <w:spacing w:line="360" w:lineRule="atLeast"/>
              <w:jc w:val="both"/>
              <w:rPr>
                <w:strike/>
                <w:color w:val="000000"/>
              </w:rPr>
            </w:pPr>
            <w:r w:rsidRPr="00B4220B">
              <w:rPr>
                <w:strike/>
                <w:color w:val="000000"/>
              </w:rPr>
              <w:t>13</w:t>
            </w:r>
            <w:r w:rsidR="00ED068A" w:rsidRPr="00B4220B">
              <w:rPr>
                <w:strike/>
                <w:color w:val="000000"/>
              </w:rPr>
              <w:t>2</w:t>
            </w:r>
            <w:r w:rsidR="00ED068A" w:rsidRPr="00B4220B">
              <w:rPr>
                <w:color w:val="000000"/>
              </w:rPr>
              <w:t xml:space="preserve"> </w:t>
            </w:r>
            <w:r w:rsidR="00ED068A" w:rsidRPr="00B4220B">
              <w:rPr>
                <w:b/>
                <w:color w:val="000000"/>
              </w:rPr>
              <w:t>146</w:t>
            </w:r>
            <w:r w:rsidR="006266EE" w:rsidRPr="00B4220B">
              <w:rPr>
                <w:color w:val="000000"/>
              </w:rPr>
              <w:t>“.</w:t>
            </w:r>
          </w:p>
        </w:tc>
      </w:tr>
    </w:tbl>
    <w:p w:rsidR="00855A98" w:rsidRPr="00B4220B" w:rsidRDefault="00855A98" w:rsidP="00B62DFA">
      <w:pPr>
        <w:pStyle w:val="Tekstas"/>
        <w:numPr>
          <w:ilvl w:val="0"/>
          <w:numId w:val="17"/>
        </w:numPr>
        <w:tabs>
          <w:tab w:val="clear" w:pos="916"/>
          <w:tab w:val="clear" w:pos="1832"/>
          <w:tab w:val="left" w:pos="1134"/>
          <w:tab w:val="left" w:pos="1276"/>
        </w:tabs>
        <w:ind w:left="0" w:firstLine="720"/>
      </w:pPr>
      <w:r w:rsidRPr="00B4220B">
        <w:t xml:space="preserve">Pakeisti </w:t>
      </w:r>
      <w:r w:rsidRPr="00B4220B">
        <w:rPr>
          <w:color w:val="000000"/>
        </w:rPr>
        <w:t xml:space="preserve">4.90 </w:t>
      </w:r>
      <w:r w:rsidRPr="00B4220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855A98" w:rsidRPr="00B4220B" w:rsidTr="00431529">
        <w:trPr>
          <w:trHeight w:val="300"/>
        </w:trPr>
        <w:tc>
          <w:tcPr>
            <w:tcW w:w="1242" w:type="dxa"/>
            <w:shd w:val="clear" w:color="auto" w:fill="auto"/>
            <w:noWrap/>
            <w:hideMark/>
          </w:tcPr>
          <w:p w:rsidR="00855A98" w:rsidRPr="00B4220B" w:rsidRDefault="00855A98" w:rsidP="0079773B">
            <w:pPr>
              <w:tabs>
                <w:tab w:val="left" w:pos="1134"/>
                <w:tab w:val="left" w:pos="1276"/>
              </w:tabs>
              <w:spacing w:line="360" w:lineRule="atLeast"/>
              <w:jc w:val="both"/>
              <w:rPr>
                <w:color w:val="000000"/>
              </w:rPr>
            </w:pPr>
            <w:r w:rsidRPr="00B4220B">
              <w:rPr>
                <w:color w:val="000000"/>
              </w:rPr>
              <w:t>„4.90.</w:t>
            </w:r>
          </w:p>
        </w:tc>
        <w:tc>
          <w:tcPr>
            <w:tcW w:w="6804" w:type="dxa"/>
            <w:shd w:val="clear" w:color="auto" w:fill="auto"/>
            <w:hideMark/>
          </w:tcPr>
          <w:p w:rsidR="00855A98" w:rsidRPr="00B4220B" w:rsidRDefault="00855A98" w:rsidP="0079773B">
            <w:pPr>
              <w:tabs>
                <w:tab w:val="left" w:pos="1134"/>
                <w:tab w:val="left" w:pos="1276"/>
              </w:tabs>
              <w:spacing w:line="360" w:lineRule="atLeast"/>
              <w:rPr>
                <w:color w:val="000000"/>
              </w:rPr>
            </w:pPr>
            <w:r w:rsidRPr="00B4220B">
              <w:t>laikinojo leidimo prekiauti, montuoti, prižiūrėti ir remontuoti jonizuojančiosios spinduliuotės šaltinius, kurį išduoda Radiacinės saugos centras, išdavimą</w:t>
            </w:r>
          </w:p>
        </w:tc>
        <w:tc>
          <w:tcPr>
            <w:tcW w:w="1560" w:type="dxa"/>
            <w:shd w:val="clear" w:color="auto" w:fill="auto"/>
            <w:noWrap/>
            <w:vAlign w:val="center"/>
            <w:hideMark/>
          </w:tcPr>
          <w:p w:rsidR="00855A98" w:rsidRPr="00B4220B" w:rsidRDefault="00ED068A" w:rsidP="00ED068A">
            <w:pPr>
              <w:tabs>
                <w:tab w:val="left" w:pos="1134"/>
                <w:tab w:val="left" w:pos="1276"/>
              </w:tabs>
              <w:spacing w:line="360" w:lineRule="atLeast"/>
              <w:jc w:val="both"/>
              <w:rPr>
                <w:strike/>
                <w:color w:val="000000"/>
              </w:rPr>
            </w:pPr>
            <w:r w:rsidRPr="00B4220B">
              <w:rPr>
                <w:strike/>
                <w:color w:val="000000"/>
              </w:rPr>
              <w:t>88</w:t>
            </w:r>
            <w:r w:rsidRPr="00B4220B">
              <w:rPr>
                <w:color w:val="000000"/>
              </w:rPr>
              <w:t xml:space="preserve"> </w:t>
            </w:r>
            <w:r w:rsidR="00855A98" w:rsidRPr="00B4220B">
              <w:rPr>
                <w:b/>
                <w:color w:val="000000"/>
              </w:rPr>
              <w:t>9</w:t>
            </w:r>
            <w:r w:rsidRPr="00B4220B">
              <w:rPr>
                <w:b/>
                <w:color w:val="000000"/>
              </w:rPr>
              <w:t>8</w:t>
            </w:r>
            <w:r w:rsidR="00855A98" w:rsidRPr="00B4220B">
              <w:rPr>
                <w:color w:val="000000"/>
              </w:rPr>
              <w:t>“.</w:t>
            </w:r>
          </w:p>
        </w:tc>
      </w:tr>
    </w:tbl>
    <w:p w:rsidR="00AC310D" w:rsidRPr="00B4220B" w:rsidRDefault="00AC310D" w:rsidP="00B62DFA">
      <w:pPr>
        <w:pStyle w:val="Tekstas"/>
        <w:numPr>
          <w:ilvl w:val="0"/>
          <w:numId w:val="17"/>
        </w:numPr>
        <w:tabs>
          <w:tab w:val="clear" w:pos="916"/>
          <w:tab w:val="clear" w:pos="1832"/>
          <w:tab w:val="left" w:pos="1134"/>
          <w:tab w:val="left" w:pos="1276"/>
        </w:tabs>
        <w:ind w:left="0" w:firstLine="720"/>
      </w:pPr>
      <w:r w:rsidRPr="00B4220B">
        <w:lastRenderedPageBreak/>
        <w:t xml:space="preserve">Pakeisti </w:t>
      </w:r>
      <w:r w:rsidRPr="00B4220B">
        <w:rPr>
          <w:color w:val="000000"/>
        </w:rPr>
        <w:t>4.9</w:t>
      </w:r>
      <w:r w:rsidR="00F417B8" w:rsidRPr="00B4220B">
        <w:rPr>
          <w:color w:val="000000"/>
        </w:rPr>
        <w:t>2</w:t>
      </w:r>
      <w:r w:rsidRPr="00B4220B">
        <w:rPr>
          <w:color w:val="000000"/>
        </w:rPr>
        <w:t xml:space="preserve"> </w:t>
      </w:r>
      <w:r w:rsidRPr="00B4220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AC310D" w:rsidRPr="00B4220B" w:rsidTr="00431529">
        <w:trPr>
          <w:trHeight w:val="300"/>
        </w:trPr>
        <w:tc>
          <w:tcPr>
            <w:tcW w:w="1242" w:type="dxa"/>
            <w:shd w:val="clear" w:color="auto" w:fill="auto"/>
            <w:noWrap/>
            <w:hideMark/>
          </w:tcPr>
          <w:p w:rsidR="00AC310D" w:rsidRPr="00B4220B" w:rsidRDefault="00AC310D" w:rsidP="0079773B">
            <w:pPr>
              <w:tabs>
                <w:tab w:val="left" w:pos="1134"/>
                <w:tab w:val="left" w:pos="1276"/>
              </w:tabs>
              <w:spacing w:line="360" w:lineRule="atLeast"/>
              <w:jc w:val="both"/>
              <w:rPr>
                <w:color w:val="000000"/>
              </w:rPr>
            </w:pPr>
            <w:r w:rsidRPr="00B4220B">
              <w:rPr>
                <w:color w:val="000000"/>
              </w:rPr>
              <w:t>„4.9</w:t>
            </w:r>
            <w:r w:rsidR="00F417B8" w:rsidRPr="00B4220B">
              <w:rPr>
                <w:color w:val="000000"/>
              </w:rPr>
              <w:t>2</w:t>
            </w:r>
            <w:r w:rsidRPr="00B4220B">
              <w:rPr>
                <w:color w:val="000000"/>
              </w:rPr>
              <w:t>.</w:t>
            </w:r>
          </w:p>
        </w:tc>
        <w:tc>
          <w:tcPr>
            <w:tcW w:w="6804" w:type="dxa"/>
            <w:shd w:val="clear" w:color="auto" w:fill="auto"/>
            <w:hideMark/>
          </w:tcPr>
          <w:p w:rsidR="00AC310D" w:rsidRPr="00B4220B" w:rsidRDefault="00F417B8" w:rsidP="0079773B">
            <w:pPr>
              <w:tabs>
                <w:tab w:val="left" w:pos="1134"/>
                <w:tab w:val="left" w:pos="1276"/>
              </w:tabs>
              <w:spacing w:line="360" w:lineRule="atLeast"/>
              <w:rPr>
                <w:color w:val="000000"/>
              </w:rPr>
            </w:pPr>
            <w:r w:rsidRPr="00B4220B">
              <w:t>laikinojo leidimo vežti radioaktyviąsias medžiagas ir (ar) radioaktyviąsias atliekas, kurį išduoda Radiacinės saugos centras</w:t>
            </w:r>
            <w:r w:rsidRPr="00B4220B">
              <w:rPr>
                <w:bCs/>
              </w:rPr>
              <w:t>, išdavimą</w:t>
            </w:r>
          </w:p>
        </w:tc>
        <w:tc>
          <w:tcPr>
            <w:tcW w:w="1560" w:type="dxa"/>
            <w:shd w:val="clear" w:color="auto" w:fill="auto"/>
            <w:noWrap/>
            <w:vAlign w:val="center"/>
            <w:hideMark/>
          </w:tcPr>
          <w:p w:rsidR="00AC310D" w:rsidRPr="00B4220B" w:rsidRDefault="00ED068A" w:rsidP="00ED068A">
            <w:pPr>
              <w:tabs>
                <w:tab w:val="left" w:pos="1134"/>
                <w:tab w:val="left" w:pos="1276"/>
              </w:tabs>
              <w:spacing w:line="360" w:lineRule="atLeast"/>
              <w:jc w:val="both"/>
              <w:rPr>
                <w:strike/>
                <w:color w:val="000000"/>
              </w:rPr>
            </w:pPr>
            <w:r w:rsidRPr="00B4220B">
              <w:rPr>
                <w:strike/>
                <w:color w:val="000000"/>
              </w:rPr>
              <w:t>88</w:t>
            </w:r>
            <w:r w:rsidRPr="00B4220B">
              <w:rPr>
                <w:color w:val="000000"/>
              </w:rPr>
              <w:t xml:space="preserve"> </w:t>
            </w:r>
            <w:r w:rsidRPr="00B4220B">
              <w:rPr>
                <w:b/>
                <w:color w:val="000000"/>
              </w:rPr>
              <w:t>98</w:t>
            </w:r>
            <w:r w:rsidRPr="00B4220B">
              <w:rPr>
                <w:color w:val="000000"/>
              </w:rPr>
              <w:t>“.</w:t>
            </w:r>
          </w:p>
        </w:tc>
      </w:tr>
    </w:tbl>
    <w:p w:rsidR="00AC310D" w:rsidRPr="00B4220B" w:rsidRDefault="00AC310D" w:rsidP="00B62DFA">
      <w:pPr>
        <w:pStyle w:val="Tekstas"/>
        <w:numPr>
          <w:ilvl w:val="0"/>
          <w:numId w:val="17"/>
        </w:numPr>
        <w:tabs>
          <w:tab w:val="clear" w:pos="916"/>
          <w:tab w:val="clear" w:pos="1832"/>
          <w:tab w:val="left" w:pos="1134"/>
          <w:tab w:val="left" w:pos="1276"/>
        </w:tabs>
        <w:ind w:left="0" w:firstLine="720"/>
      </w:pPr>
      <w:r w:rsidRPr="00B4220B">
        <w:t xml:space="preserve">Pakeisti </w:t>
      </w:r>
      <w:r w:rsidRPr="00B4220B">
        <w:rPr>
          <w:color w:val="000000"/>
        </w:rPr>
        <w:t>4.9</w:t>
      </w:r>
      <w:r w:rsidR="00437701" w:rsidRPr="00B4220B">
        <w:rPr>
          <w:color w:val="000000"/>
        </w:rPr>
        <w:t>3</w:t>
      </w:r>
      <w:r w:rsidRPr="00B4220B">
        <w:rPr>
          <w:color w:val="000000"/>
        </w:rPr>
        <w:t xml:space="preserve"> </w:t>
      </w:r>
      <w:r w:rsidRPr="00B4220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AC310D" w:rsidRPr="00B4220B" w:rsidTr="00ED068A">
        <w:trPr>
          <w:trHeight w:val="300"/>
        </w:trPr>
        <w:tc>
          <w:tcPr>
            <w:tcW w:w="1242" w:type="dxa"/>
            <w:shd w:val="clear" w:color="auto" w:fill="auto"/>
            <w:noWrap/>
            <w:hideMark/>
          </w:tcPr>
          <w:p w:rsidR="00AC310D" w:rsidRPr="00B4220B" w:rsidRDefault="00AC310D" w:rsidP="0079773B">
            <w:pPr>
              <w:tabs>
                <w:tab w:val="left" w:pos="1134"/>
                <w:tab w:val="left" w:pos="1276"/>
              </w:tabs>
              <w:spacing w:line="360" w:lineRule="atLeast"/>
              <w:jc w:val="both"/>
              <w:rPr>
                <w:color w:val="000000"/>
              </w:rPr>
            </w:pPr>
            <w:r w:rsidRPr="00B4220B">
              <w:rPr>
                <w:color w:val="000000"/>
              </w:rPr>
              <w:t>„4.9</w:t>
            </w:r>
            <w:r w:rsidR="00437701" w:rsidRPr="00B4220B">
              <w:rPr>
                <w:color w:val="000000"/>
              </w:rPr>
              <w:t>3</w:t>
            </w:r>
            <w:r w:rsidRPr="00B4220B">
              <w:rPr>
                <w:color w:val="000000"/>
              </w:rPr>
              <w:t>.</w:t>
            </w:r>
          </w:p>
        </w:tc>
        <w:tc>
          <w:tcPr>
            <w:tcW w:w="6804" w:type="dxa"/>
            <w:shd w:val="clear" w:color="auto" w:fill="auto"/>
            <w:hideMark/>
          </w:tcPr>
          <w:p w:rsidR="00AC310D" w:rsidRPr="00B4220B" w:rsidRDefault="00437701" w:rsidP="0079773B">
            <w:pPr>
              <w:tabs>
                <w:tab w:val="left" w:pos="1134"/>
                <w:tab w:val="left" w:pos="1276"/>
              </w:tabs>
              <w:spacing w:line="360" w:lineRule="atLeast"/>
              <w:rPr>
                <w:color w:val="000000"/>
              </w:rPr>
            </w:pPr>
            <w:r w:rsidRPr="00B4220B">
              <w:t xml:space="preserve">laikinojo leidimo </w:t>
            </w:r>
            <w:r w:rsidRPr="00B4220B">
              <w:rPr>
                <w:bCs/>
              </w:rPr>
              <w:t>vykdyti veiklą</w:t>
            </w:r>
            <w:r w:rsidRPr="00B4220B">
              <w:t xml:space="preserve"> jonizuojančiosios spinduliuotės aplinkoje pas kitą asmenį, turintį licenciją, kurį išduoda Radiacinės saugos centras</w:t>
            </w:r>
            <w:r w:rsidRPr="00B4220B">
              <w:rPr>
                <w:bCs/>
              </w:rPr>
              <w:t>, išdavimą</w:t>
            </w:r>
          </w:p>
        </w:tc>
        <w:tc>
          <w:tcPr>
            <w:tcW w:w="1560" w:type="dxa"/>
            <w:shd w:val="clear" w:color="auto" w:fill="auto"/>
            <w:noWrap/>
            <w:vAlign w:val="center"/>
            <w:hideMark/>
          </w:tcPr>
          <w:p w:rsidR="00AC310D" w:rsidRPr="00B4220B" w:rsidRDefault="00ED068A" w:rsidP="00ED068A">
            <w:pPr>
              <w:tabs>
                <w:tab w:val="left" w:pos="1134"/>
                <w:tab w:val="left" w:pos="1276"/>
              </w:tabs>
              <w:spacing w:line="360" w:lineRule="atLeast"/>
              <w:rPr>
                <w:strike/>
                <w:color w:val="000000"/>
              </w:rPr>
            </w:pPr>
            <w:r w:rsidRPr="00B4220B">
              <w:rPr>
                <w:strike/>
                <w:color w:val="000000"/>
              </w:rPr>
              <w:t>88</w:t>
            </w:r>
            <w:r w:rsidRPr="00B4220B">
              <w:rPr>
                <w:color w:val="000000"/>
              </w:rPr>
              <w:t xml:space="preserve"> </w:t>
            </w:r>
            <w:r w:rsidRPr="00B4220B">
              <w:rPr>
                <w:b/>
                <w:color w:val="000000"/>
              </w:rPr>
              <w:t>98</w:t>
            </w:r>
            <w:r w:rsidRPr="00B4220B">
              <w:rPr>
                <w:color w:val="000000"/>
              </w:rPr>
              <w:t>“.</w:t>
            </w:r>
          </w:p>
        </w:tc>
      </w:tr>
    </w:tbl>
    <w:p w:rsidR="00AC310D" w:rsidRPr="00B4220B" w:rsidRDefault="00AC310D" w:rsidP="00B62DFA">
      <w:pPr>
        <w:pStyle w:val="Tekstas"/>
        <w:numPr>
          <w:ilvl w:val="0"/>
          <w:numId w:val="17"/>
        </w:numPr>
        <w:tabs>
          <w:tab w:val="clear" w:pos="916"/>
          <w:tab w:val="clear" w:pos="1832"/>
          <w:tab w:val="left" w:pos="1134"/>
          <w:tab w:val="left" w:pos="1276"/>
        </w:tabs>
        <w:ind w:left="0" w:firstLine="720"/>
      </w:pPr>
      <w:r w:rsidRPr="00B4220B">
        <w:t xml:space="preserve">Pakeisti </w:t>
      </w:r>
      <w:r w:rsidRPr="00B4220B">
        <w:rPr>
          <w:color w:val="000000"/>
        </w:rPr>
        <w:t>4.9</w:t>
      </w:r>
      <w:r w:rsidR="00130F29" w:rsidRPr="00B4220B">
        <w:rPr>
          <w:color w:val="000000"/>
        </w:rPr>
        <w:t>3</w:t>
      </w:r>
      <w:r w:rsidR="00130F29" w:rsidRPr="00B4220B">
        <w:rPr>
          <w:color w:val="000000"/>
          <w:vertAlign w:val="superscript"/>
        </w:rPr>
        <w:t>3</w:t>
      </w:r>
      <w:r w:rsidRPr="00B4220B">
        <w:rPr>
          <w:color w:val="000000"/>
        </w:rPr>
        <w:t xml:space="preserve"> </w:t>
      </w:r>
      <w:r w:rsidRPr="00B4220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AC310D" w:rsidRPr="00B4220B" w:rsidTr="00431529">
        <w:trPr>
          <w:trHeight w:val="300"/>
        </w:trPr>
        <w:tc>
          <w:tcPr>
            <w:tcW w:w="1242" w:type="dxa"/>
            <w:shd w:val="clear" w:color="auto" w:fill="auto"/>
            <w:noWrap/>
            <w:hideMark/>
          </w:tcPr>
          <w:p w:rsidR="00AC310D" w:rsidRPr="00B4220B" w:rsidRDefault="00AC310D" w:rsidP="0079773B">
            <w:pPr>
              <w:tabs>
                <w:tab w:val="left" w:pos="1134"/>
                <w:tab w:val="left" w:pos="1276"/>
              </w:tabs>
              <w:spacing w:line="360" w:lineRule="atLeast"/>
              <w:jc w:val="both"/>
              <w:rPr>
                <w:color w:val="000000"/>
              </w:rPr>
            </w:pPr>
            <w:r w:rsidRPr="00B4220B">
              <w:rPr>
                <w:color w:val="000000"/>
              </w:rPr>
              <w:t>„4.</w:t>
            </w:r>
            <w:r w:rsidR="00130F29" w:rsidRPr="00B4220B">
              <w:rPr>
                <w:color w:val="000000"/>
              </w:rPr>
              <w:t>93</w:t>
            </w:r>
            <w:r w:rsidR="00130F29" w:rsidRPr="00B4220B">
              <w:rPr>
                <w:color w:val="000000"/>
                <w:vertAlign w:val="superscript"/>
              </w:rPr>
              <w:t>3</w:t>
            </w:r>
            <w:r w:rsidRPr="00B4220B">
              <w:rPr>
                <w:color w:val="000000"/>
              </w:rPr>
              <w:t>.</w:t>
            </w:r>
          </w:p>
        </w:tc>
        <w:tc>
          <w:tcPr>
            <w:tcW w:w="6804" w:type="dxa"/>
            <w:shd w:val="clear" w:color="auto" w:fill="auto"/>
            <w:hideMark/>
          </w:tcPr>
          <w:p w:rsidR="00AC310D" w:rsidRPr="00B4220B" w:rsidRDefault="00130F29" w:rsidP="0079773B">
            <w:pPr>
              <w:tabs>
                <w:tab w:val="left" w:pos="1134"/>
                <w:tab w:val="left" w:pos="1276"/>
              </w:tabs>
              <w:spacing w:line="360" w:lineRule="atLeast"/>
              <w:rPr>
                <w:color w:val="000000"/>
              </w:rPr>
            </w:pPr>
            <w:r w:rsidRPr="00B4220B">
              <w:t>asmens, turinčio teisę mokyti radiacinės saugos, atestavimo pažymėjimo, kurį išduoda Radiacinės saugos centras, išdavimą</w:t>
            </w:r>
          </w:p>
        </w:tc>
        <w:tc>
          <w:tcPr>
            <w:tcW w:w="1560" w:type="dxa"/>
            <w:shd w:val="clear" w:color="auto" w:fill="auto"/>
            <w:noWrap/>
            <w:vAlign w:val="center"/>
            <w:hideMark/>
          </w:tcPr>
          <w:p w:rsidR="00AC310D" w:rsidRPr="00B4220B" w:rsidRDefault="00ED068A" w:rsidP="0079773B">
            <w:pPr>
              <w:tabs>
                <w:tab w:val="left" w:pos="1134"/>
                <w:tab w:val="left" w:pos="1276"/>
              </w:tabs>
              <w:spacing w:line="360" w:lineRule="atLeast"/>
              <w:jc w:val="both"/>
              <w:rPr>
                <w:strike/>
                <w:color w:val="000000"/>
              </w:rPr>
            </w:pPr>
            <w:r w:rsidRPr="00B4220B">
              <w:rPr>
                <w:strike/>
                <w:color w:val="000000"/>
              </w:rPr>
              <w:t>54</w:t>
            </w:r>
            <w:r w:rsidRPr="00B4220B">
              <w:rPr>
                <w:color w:val="000000"/>
              </w:rPr>
              <w:t xml:space="preserve"> </w:t>
            </w:r>
            <w:r w:rsidRPr="00B4220B">
              <w:rPr>
                <w:b/>
                <w:color w:val="000000"/>
              </w:rPr>
              <w:t>55</w:t>
            </w:r>
            <w:r w:rsidR="00AC310D" w:rsidRPr="00B4220B">
              <w:rPr>
                <w:color w:val="000000"/>
              </w:rPr>
              <w:t>“.</w:t>
            </w:r>
          </w:p>
        </w:tc>
      </w:tr>
    </w:tbl>
    <w:p w:rsidR="00AC310D" w:rsidRPr="00B4220B" w:rsidRDefault="00AC310D" w:rsidP="00B62DFA">
      <w:pPr>
        <w:pStyle w:val="Tekstas"/>
        <w:numPr>
          <w:ilvl w:val="0"/>
          <w:numId w:val="17"/>
        </w:numPr>
        <w:tabs>
          <w:tab w:val="clear" w:pos="916"/>
          <w:tab w:val="clear" w:pos="1832"/>
          <w:tab w:val="left" w:pos="1134"/>
          <w:tab w:val="left" w:pos="1276"/>
        </w:tabs>
        <w:ind w:left="0" w:firstLine="720"/>
      </w:pPr>
      <w:r w:rsidRPr="00B4220B">
        <w:t xml:space="preserve">Pakeisti </w:t>
      </w:r>
      <w:r w:rsidR="00130F29" w:rsidRPr="00B4220B">
        <w:rPr>
          <w:color w:val="000000"/>
        </w:rPr>
        <w:t>4.93</w:t>
      </w:r>
      <w:r w:rsidR="00130F29" w:rsidRPr="00B4220B">
        <w:rPr>
          <w:color w:val="000000"/>
          <w:vertAlign w:val="superscript"/>
        </w:rPr>
        <w:t>4</w:t>
      </w:r>
      <w:r w:rsidR="00130F29" w:rsidRPr="00B4220B">
        <w:rPr>
          <w:color w:val="000000"/>
        </w:rPr>
        <w:t xml:space="preserve"> </w:t>
      </w:r>
      <w:r w:rsidRPr="00B4220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AC310D" w:rsidRPr="00B4220B" w:rsidTr="00431529">
        <w:trPr>
          <w:trHeight w:val="300"/>
        </w:trPr>
        <w:tc>
          <w:tcPr>
            <w:tcW w:w="1242" w:type="dxa"/>
            <w:shd w:val="clear" w:color="auto" w:fill="auto"/>
            <w:noWrap/>
            <w:hideMark/>
          </w:tcPr>
          <w:p w:rsidR="00AC310D" w:rsidRPr="00B4220B" w:rsidRDefault="00AC310D" w:rsidP="0079773B">
            <w:pPr>
              <w:tabs>
                <w:tab w:val="left" w:pos="1134"/>
                <w:tab w:val="left" w:pos="1276"/>
              </w:tabs>
              <w:spacing w:line="360" w:lineRule="atLeast"/>
              <w:jc w:val="both"/>
              <w:rPr>
                <w:color w:val="000000"/>
              </w:rPr>
            </w:pPr>
            <w:r w:rsidRPr="00B4220B">
              <w:rPr>
                <w:color w:val="000000"/>
              </w:rPr>
              <w:t>„4.</w:t>
            </w:r>
            <w:r w:rsidR="00130F29" w:rsidRPr="00B4220B">
              <w:rPr>
                <w:color w:val="000000"/>
              </w:rPr>
              <w:t>93</w:t>
            </w:r>
            <w:r w:rsidR="00130F29" w:rsidRPr="00B4220B">
              <w:rPr>
                <w:color w:val="000000"/>
                <w:vertAlign w:val="superscript"/>
              </w:rPr>
              <w:t>4</w:t>
            </w:r>
            <w:r w:rsidRPr="00B4220B">
              <w:rPr>
                <w:color w:val="000000"/>
              </w:rPr>
              <w:t>.</w:t>
            </w:r>
          </w:p>
        </w:tc>
        <w:tc>
          <w:tcPr>
            <w:tcW w:w="6804" w:type="dxa"/>
            <w:shd w:val="clear" w:color="auto" w:fill="auto"/>
            <w:hideMark/>
          </w:tcPr>
          <w:p w:rsidR="00AC310D" w:rsidRPr="00B4220B" w:rsidRDefault="00130F29" w:rsidP="0079773B">
            <w:pPr>
              <w:tabs>
                <w:tab w:val="left" w:pos="1134"/>
                <w:tab w:val="left" w:pos="1276"/>
              </w:tabs>
              <w:spacing w:line="360" w:lineRule="atLeast"/>
              <w:rPr>
                <w:color w:val="000000"/>
              </w:rPr>
            </w:pPr>
            <w:r w:rsidRPr="00B4220B">
              <w:t>asmens, turinčio teisę mokyti radioaktyviųjų šaltinių fizinės saugos, atestavimo pažymėjimo, kurį išduoda Radiacinės saugos centras, išdavimą</w:t>
            </w:r>
          </w:p>
        </w:tc>
        <w:tc>
          <w:tcPr>
            <w:tcW w:w="1560" w:type="dxa"/>
            <w:shd w:val="clear" w:color="auto" w:fill="auto"/>
            <w:noWrap/>
            <w:vAlign w:val="center"/>
            <w:hideMark/>
          </w:tcPr>
          <w:p w:rsidR="00AC310D" w:rsidRPr="00B4220B" w:rsidRDefault="00ED068A" w:rsidP="0079773B">
            <w:pPr>
              <w:tabs>
                <w:tab w:val="left" w:pos="1134"/>
                <w:tab w:val="left" w:pos="1276"/>
              </w:tabs>
              <w:spacing w:line="360" w:lineRule="atLeast"/>
              <w:jc w:val="both"/>
              <w:rPr>
                <w:strike/>
                <w:color w:val="000000"/>
              </w:rPr>
            </w:pPr>
            <w:r w:rsidRPr="00B4220B">
              <w:rPr>
                <w:strike/>
                <w:color w:val="000000"/>
              </w:rPr>
              <w:t>54</w:t>
            </w:r>
            <w:r w:rsidRPr="00B4220B">
              <w:rPr>
                <w:color w:val="000000"/>
              </w:rPr>
              <w:t xml:space="preserve"> </w:t>
            </w:r>
            <w:r w:rsidRPr="00B4220B">
              <w:rPr>
                <w:b/>
                <w:color w:val="000000"/>
              </w:rPr>
              <w:t>55</w:t>
            </w:r>
            <w:r w:rsidRPr="00B4220B">
              <w:rPr>
                <w:color w:val="000000"/>
              </w:rPr>
              <w:t>“.</w:t>
            </w:r>
          </w:p>
        </w:tc>
      </w:tr>
    </w:tbl>
    <w:p w:rsidR="00AC310D" w:rsidRPr="00B4220B" w:rsidRDefault="00AC310D" w:rsidP="00B62DFA">
      <w:pPr>
        <w:pStyle w:val="Tekstas"/>
        <w:numPr>
          <w:ilvl w:val="0"/>
          <w:numId w:val="17"/>
        </w:numPr>
        <w:tabs>
          <w:tab w:val="clear" w:pos="916"/>
          <w:tab w:val="clear" w:pos="1832"/>
          <w:tab w:val="left" w:pos="1134"/>
          <w:tab w:val="left" w:pos="1276"/>
        </w:tabs>
        <w:ind w:left="0" w:firstLine="720"/>
      </w:pPr>
      <w:r w:rsidRPr="00B4220B">
        <w:t xml:space="preserve">Pakeisti </w:t>
      </w:r>
      <w:r w:rsidR="00130F29" w:rsidRPr="00B4220B">
        <w:rPr>
          <w:color w:val="000000"/>
        </w:rPr>
        <w:t>4.93</w:t>
      </w:r>
      <w:r w:rsidR="00130F29" w:rsidRPr="00B4220B">
        <w:rPr>
          <w:color w:val="000000"/>
          <w:vertAlign w:val="superscript"/>
        </w:rPr>
        <w:t>5</w:t>
      </w:r>
      <w:r w:rsidR="00130F29" w:rsidRPr="00B4220B">
        <w:rPr>
          <w:color w:val="000000"/>
        </w:rPr>
        <w:t xml:space="preserve"> </w:t>
      </w:r>
      <w:r w:rsidRPr="00B4220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AC310D" w:rsidRPr="00B4220B" w:rsidTr="00431529">
        <w:trPr>
          <w:trHeight w:val="300"/>
        </w:trPr>
        <w:tc>
          <w:tcPr>
            <w:tcW w:w="1242" w:type="dxa"/>
            <w:shd w:val="clear" w:color="auto" w:fill="auto"/>
            <w:noWrap/>
            <w:hideMark/>
          </w:tcPr>
          <w:p w:rsidR="00AC310D" w:rsidRPr="00B4220B" w:rsidRDefault="00AC310D" w:rsidP="0079773B">
            <w:pPr>
              <w:tabs>
                <w:tab w:val="left" w:pos="1134"/>
                <w:tab w:val="left" w:pos="1276"/>
              </w:tabs>
              <w:spacing w:line="360" w:lineRule="atLeast"/>
              <w:jc w:val="both"/>
              <w:rPr>
                <w:color w:val="000000"/>
              </w:rPr>
            </w:pPr>
            <w:r w:rsidRPr="00B4220B">
              <w:rPr>
                <w:color w:val="000000"/>
              </w:rPr>
              <w:t>„4.</w:t>
            </w:r>
            <w:r w:rsidR="00130F29" w:rsidRPr="00B4220B">
              <w:rPr>
                <w:color w:val="000000"/>
              </w:rPr>
              <w:t>93</w:t>
            </w:r>
            <w:r w:rsidR="00130F29" w:rsidRPr="00B4220B">
              <w:rPr>
                <w:color w:val="000000"/>
                <w:vertAlign w:val="superscript"/>
              </w:rPr>
              <w:t>5</w:t>
            </w:r>
            <w:r w:rsidRPr="00B4220B">
              <w:rPr>
                <w:color w:val="000000"/>
              </w:rPr>
              <w:t>.</w:t>
            </w:r>
          </w:p>
        </w:tc>
        <w:tc>
          <w:tcPr>
            <w:tcW w:w="6804" w:type="dxa"/>
            <w:shd w:val="clear" w:color="auto" w:fill="auto"/>
            <w:hideMark/>
          </w:tcPr>
          <w:p w:rsidR="00AC310D" w:rsidRPr="00B4220B" w:rsidRDefault="00C31BAD" w:rsidP="0079773B">
            <w:pPr>
              <w:tabs>
                <w:tab w:val="left" w:pos="1134"/>
                <w:tab w:val="left" w:pos="1276"/>
              </w:tabs>
              <w:spacing w:line="360" w:lineRule="atLeast"/>
              <w:rPr>
                <w:color w:val="000000"/>
              </w:rPr>
            </w:pPr>
            <w:r w:rsidRPr="00B4220B">
              <w:t>veiklos su jonizuojančiosios spinduliuotės šaltiniais, kurią registruoja Radiacinės saugos centras, registravimą</w:t>
            </w:r>
          </w:p>
        </w:tc>
        <w:tc>
          <w:tcPr>
            <w:tcW w:w="1560" w:type="dxa"/>
            <w:shd w:val="clear" w:color="auto" w:fill="auto"/>
            <w:noWrap/>
            <w:vAlign w:val="center"/>
            <w:hideMark/>
          </w:tcPr>
          <w:p w:rsidR="00AC310D" w:rsidRPr="00B4220B" w:rsidRDefault="00130F29" w:rsidP="00ED068A">
            <w:pPr>
              <w:tabs>
                <w:tab w:val="left" w:pos="1134"/>
                <w:tab w:val="left" w:pos="1276"/>
              </w:tabs>
              <w:spacing w:line="360" w:lineRule="atLeast"/>
              <w:jc w:val="both"/>
              <w:rPr>
                <w:strike/>
                <w:color w:val="000000"/>
              </w:rPr>
            </w:pPr>
            <w:r w:rsidRPr="00B4220B">
              <w:rPr>
                <w:strike/>
                <w:color w:val="000000"/>
              </w:rPr>
              <w:t>1</w:t>
            </w:r>
            <w:r w:rsidR="00AC310D" w:rsidRPr="00B4220B">
              <w:rPr>
                <w:strike/>
                <w:color w:val="000000"/>
              </w:rPr>
              <w:t>9</w:t>
            </w:r>
            <w:r w:rsidR="00ED068A" w:rsidRPr="00B4220B">
              <w:rPr>
                <w:strike/>
                <w:color w:val="000000"/>
              </w:rPr>
              <w:t>1</w:t>
            </w:r>
            <w:r w:rsidR="00ED068A" w:rsidRPr="00B4220B">
              <w:rPr>
                <w:color w:val="000000"/>
              </w:rPr>
              <w:t xml:space="preserve"> </w:t>
            </w:r>
            <w:r w:rsidR="00ED068A" w:rsidRPr="00B4220B">
              <w:rPr>
                <w:b/>
                <w:color w:val="000000"/>
              </w:rPr>
              <w:t>208</w:t>
            </w:r>
            <w:r w:rsidR="00AC310D" w:rsidRPr="00B4220B">
              <w:rPr>
                <w:color w:val="000000"/>
              </w:rPr>
              <w:t>“.</w:t>
            </w:r>
          </w:p>
        </w:tc>
      </w:tr>
    </w:tbl>
    <w:p w:rsidR="00AC310D" w:rsidRPr="00B4220B" w:rsidRDefault="00AC310D" w:rsidP="00B62DFA">
      <w:pPr>
        <w:pStyle w:val="Tekstas"/>
        <w:numPr>
          <w:ilvl w:val="0"/>
          <w:numId w:val="17"/>
        </w:numPr>
        <w:tabs>
          <w:tab w:val="clear" w:pos="916"/>
          <w:tab w:val="clear" w:pos="1832"/>
          <w:tab w:val="left" w:pos="1134"/>
          <w:tab w:val="left" w:pos="1276"/>
        </w:tabs>
        <w:ind w:left="0" w:firstLine="720"/>
      </w:pPr>
      <w:r w:rsidRPr="00B4220B">
        <w:t xml:space="preserve">Pakeisti </w:t>
      </w:r>
      <w:r w:rsidR="00130F29" w:rsidRPr="00B4220B">
        <w:rPr>
          <w:color w:val="000000"/>
        </w:rPr>
        <w:t>4.93</w:t>
      </w:r>
      <w:r w:rsidR="00C31BAD" w:rsidRPr="00B4220B">
        <w:rPr>
          <w:color w:val="000000"/>
          <w:vertAlign w:val="superscript"/>
        </w:rPr>
        <w:t>6</w:t>
      </w:r>
      <w:r w:rsidR="00130F29" w:rsidRPr="00B4220B">
        <w:rPr>
          <w:color w:val="000000"/>
        </w:rPr>
        <w:t xml:space="preserve"> </w:t>
      </w:r>
      <w:r w:rsidRPr="00B4220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AC310D" w:rsidRPr="00B4220B" w:rsidTr="00431529">
        <w:trPr>
          <w:trHeight w:val="300"/>
        </w:trPr>
        <w:tc>
          <w:tcPr>
            <w:tcW w:w="1242" w:type="dxa"/>
            <w:shd w:val="clear" w:color="auto" w:fill="auto"/>
            <w:noWrap/>
            <w:hideMark/>
          </w:tcPr>
          <w:p w:rsidR="00AC310D" w:rsidRPr="00B4220B" w:rsidRDefault="00AC310D" w:rsidP="0079773B">
            <w:pPr>
              <w:tabs>
                <w:tab w:val="left" w:pos="1134"/>
                <w:tab w:val="left" w:pos="1276"/>
              </w:tabs>
              <w:spacing w:line="360" w:lineRule="atLeast"/>
              <w:jc w:val="both"/>
              <w:rPr>
                <w:color w:val="000000"/>
              </w:rPr>
            </w:pPr>
            <w:r w:rsidRPr="00B4220B">
              <w:rPr>
                <w:color w:val="000000"/>
              </w:rPr>
              <w:t>„4.</w:t>
            </w:r>
            <w:r w:rsidR="00C31BAD" w:rsidRPr="00B4220B">
              <w:rPr>
                <w:color w:val="000000"/>
              </w:rPr>
              <w:t>93</w:t>
            </w:r>
            <w:r w:rsidR="00C31BAD" w:rsidRPr="00B4220B">
              <w:rPr>
                <w:color w:val="000000"/>
                <w:vertAlign w:val="superscript"/>
              </w:rPr>
              <w:t>6</w:t>
            </w:r>
            <w:r w:rsidRPr="00B4220B">
              <w:rPr>
                <w:color w:val="000000"/>
              </w:rPr>
              <w:t>.</w:t>
            </w:r>
          </w:p>
        </w:tc>
        <w:tc>
          <w:tcPr>
            <w:tcW w:w="6804" w:type="dxa"/>
            <w:shd w:val="clear" w:color="auto" w:fill="auto"/>
            <w:hideMark/>
          </w:tcPr>
          <w:p w:rsidR="00AC310D" w:rsidRPr="00B4220B" w:rsidRDefault="00C31BAD" w:rsidP="0079773B">
            <w:pPr>
              <w:tabs>
                <w:tab w:val="left" w:pos="1134"/>
                <w:tab w:val="left" w:pos="1276"/>
              </w:tabs>
              <w:spacing w:line="360" w:lineRule="atLeast"/>
              <w:rPr>
                <w:color w:val="000000"/>
              </w:rPr>
            </w:pPr>
            <w:r w:rsidRPr="00B4220B">
              <w:rPr>
                <w:lang w:eastAsia="ar-SA"/>
              </w:rPr>
              <w:t>radiacinės saugos eksperto pažymėjimo</w:t>
            </w:r>
            <w:r w:rsidRPr="00B4220B">
              <w:t>, kurį išduoda Radiacinės saugos centras, išdavimą</w:t>
            </w:r>
          </w:p>
        </w:tc>
        <w:tc>
          <w:tcPr>
            <w:tcW w:w="1560" w:type="dxa"/>
            <w:shd w:val="clear" w:color="auto" w:fill="auto"/>
            <w:noWrap/>
            <w:vAlign w:val="center"/>
            <w:hideMark/>
          </w:tcPr>
          <w:p w:rsidR="00AC310D" w:rsidRPr="00B4220B" w:rsidRDefault="00294324" w:rsidP="0079773B">
            <w:pPr>
              <w:tabs>
                <w:tab w:val="left" w:pos="1134"/>
                <w:tab w:val="left" w:pos="1276"/>
              </w:tabs>
              <w:spacing w:line="360" w:lineRule="atLeast"/>
              <w:jc w:val="both"/>
              <w:rPr>
                <w:strike/>
                <w:color w:val="000000"/>
              </w:rPr>
            </w:pPr>
            <w:r w:rsidRPr="00B4220B">
              <w:rPr>
                <w:strike/>
                <w:color w:val="000000"/>
              </w:rPr>
              <w:t>57</w:t>
            </w:r>
            <w:r w:rsidRPr="00B4220B">
              <w:rPr>
                <w:color w:val="000000"/>
              </w:rPr>
              <w:t xml:space="preserve"> </w:t>
            </w:r>
            <w:r w:rsidRPr="00B4220B">
              <w:rPr>
                <w:b/>
                <w:color w:val="000000"/>
              </w:rPr>
              <w:t>58</w:t>
            </w:r>
            <w:r w:rsidR="00AC310D" w:rsidRPr="00B4220B">
              <w:rPr>
                <w:color w:val="000000"/>
              </w:rPr>
              <w:t>“.</w:t>
            </w:r>
          </w:p>
        </w:tc>
      </w:tr>
    </w:tbl>
    <w:p w:rsidR="00AC310D" w:rsidRPr="00B4220B" w:rsidRDefault="00AC310D" w:rsidP="00B62DFA">
      <w:pPr>
        <w:pStyle w:val="Tekstas"/>
        <w:numPr>
          <w:ilvl w:val="0"/>
          <w:numId w:val="17"/>
        </w:numPr>
        <w:tabs>
          <w:tab w:val="clear" w:pos="916"/>
          <w:tab w:val="clear" w:pos="1832"/>
          <w:tab w:val="left" w:pos="1134"/>
          <w:tab w:val="left" w:pos="1276"/>
        </w:tabs>
        <w:ind w:left="0" w:firstLine="720"/>
      </w:pPr>
      <w:r w:rsidRPr="00B4220B">
        <w:t xml:space="preserve">Pakeisti </w:t>
      </w:r>
      <w:r w:rsidRPr="00B4220B">
        <w:rPr>
          <w:color w:val="000000"/>
        </w:rPr>
        <w:t>4.</w:t>
      </w:r>
      <w:r w:rsidR="00C31BAD" w:rsidRPr="00B4220B">
        <w:rPr>
          <w:color w:val="000000"/>
        </w:rPr>
        <w:t>93</w:t>
      </w:r>
      <w:r w:rsidR="00C31BAD" w:rsidRPr="00B4220B">
        <w:rPr>
          <w:color w:val="000000"/>
          <w:vertAlign w:val="superscript"/>
        </w:rPr>
        <w:t>7</w:t>
      </w:r>
      <w:r w:rsidRPr="00B4220B">
        <w:rPr>
          <w:color w:val="000000"/>
        </w:rPr>
        <w:t xml:space="preserve"> </w:t>
      </w:r>
      <w:r w:rsidRPr="00B4220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AC310D" w:rsidRPr="00B4220B" w:rsidTr="00431529">
        <w:trPr>
          <w:trHeight w:val="300"/>
        </w:trPr>
        <w:tc>
          <w:tcPr>
            <w:tcW w:w="1242" w:type="dxa"/>
            <w:shd w:val="clear" w:color="auto" w:fill="auto"/>
            <w:noWrap/>
            <w:hideMark/>
          </w:tcPr>
          <w:p w:rsidR="00AC310D" w:rsidRPr="00B4220B" w:rsidRDefault="00AC310D" w:rsidP="0079773B">
            <w:pPr>
              <w:tabs>
                <w:tab w:val="left" w:pos="1134"/>
                <w:tab w:val="left" w:pos="1276"/>
              </w:tabs>
              <w:spacing w:line="360" w:lineRule="atLeast"/>
              <w:jc w:val="both"/>
              <w:rPr>
                <w:color w:val="000000"/>
              </w:rPr>
            </w:pPr>
            <w:r w:rsidRPr="00B4220B">
              <w:rPr>
                <w:color w:val="000000"/>
              </w:rPr>
              <w:t>„4.</w:t>
            </w:r>
            <w:r w:rsidR="00C31BAD" w:rsidRPr="00B4220B">
              <w:rPr>
                <w:color w:val="000000"/>
              </w:rPr>
              <w:t>93</w:t>
            </w:r>
            <w:r w:rsidR="00C31BAD" w:rsidRPr="00B4220B">
              <w:rPr>
                <w:color w:val="000000"/>
                <w:vertAlign w:val="superscript"/>
              </w:rPr>
              <w:t>7</w:t>
            </w:r>
            <w:r w:rsidRPr="00B4220B">
              <w:rPr>
                <w:color w:val="000000"/>
              </w:rPr>
              <w:t>.</w:t>
            </w:r>
          </w:p>
        </w:tc>
        <w:tc>
          <w:tcPr>
            <w:tcW w:w="6804" w:type="dxa"/>
            <w:shd w:val="clear" w:color="auto" w:fill="auto"/>
            <w:hideMark/>
          </w:tcPr>
          <w:p w:rsidR="00AC310D" w:rsidRPr="00B4220B" w:rsidRDefault="00C31BAD" w:rsidP="0079773B">
            <w:pPr>
              <w:tabs>
                <w:tab w:val="left" w:pos="1134"/>
                <w:tab w:val="left" w:pos="1276"/>
              </w:tabs>
              <w:spacing w:line="360" w:lineRule="atLeast"/>
              <w:rPr>
                <w:color w:val="000000"/>
              </w:rPr>
            </w:pPr>
            <w:r w:rsidRPr="00B4220B">
              <w:t>standartinio dokumento, suteikiančio teisę radioaktyviąsias medžiagas įvežti į Lietuvos Respubliką iš Europos Sąjungos valstybės narės, kurį patvirtina Radiacinės saugos centras, patvirtinimą</w:t>
            </w:r>
          </w:p>
        </w:tc>
        <w:tc>
          <w:tcPr>
            <w:tcW w:w="1560" w:type="dxa"/>
            <w:shd w:val="clear" w:color="auto" w:fill="auto"/>
            <w:noWrap/>
            <w:vAlign w:val="center"/>
            <w:hideMark/>
          </w:tcPr>
          <w:p w:rsidR="00AC310D" w:rsidRPr="00B4220B" w:rsidRDefault="00294324" w:rsidP="00294324">
            <w:pPr>
              <w:tabs>
                <w:tab w:val="left" w:pos="1134"/>
                <w:tab w:val="left" w:pos="1276"/>
              </w:tabs>
              <w:spacing w:line="360" w:lineRule="atLeast"/>
              <w:jc w:val="both"/>
              <w:rPr>
                <w:strike/>
                <w:color w:val="000000"/>
              </w:rPr>
            </w:pPr>
            <w:r w:rsidRPr="00B4220B">
              <w:rPr>
                <w:strike/>
                <w:color w:val="000000"/>
              </w:rPr>
              <w:t>54</w:t>
            </w:r>
            <w:r w:rsidRPr="00B4220B">
              <w:rPr>
                <w:color w:val="000000"/>
              </w:rPr>
              <w:t xml:space="preserve"> </w:t>
            </w:r>
            <w:r w:rsidRPr="00B4220B">
              <w:rPr>
                <w:b/>
                <w:color w:val="000000"/>
              </w:rPr>
              <w:t>60</w:t>
            </w:r>
            <w:r w:rsidR="00AC310D" w:rsidRPr="00B4220B">
              <w:rPr>
                <w:color w:val="000000"/>
              </w:rPr>
              <w:t>“.</w:t>
            </w:r>
          </w:p>
        </w:tc>
      </w:tr>
    </w:tbl>
    <w:p w:rsidR="00AC310D" w:rsidRPr="00B4220B" w:rsidRDefault="00AC310D" w:rsidP="00B62DFA">
      <w:pPr>
        <w:pStyle w:val="Tekstas"/>
        <w:numPr>
          <w:ilvl w:val="0"/>
          <w:numId w:val="17"/>
        </w:numPr>
        <w:tabs>
          <w:tab w:val="clear" w:pos="916"/>
          <w:tab w:val="clear" w:pos="1832"/>
          <w:tab w:val="left" w:pos="1134"/>
          <w:tab w:val="left" w:pos="1276"/>
        </w:tabs>
        <w:ind w:left="0" w:firstLine="720"/>
      </w:pPr>
      <w:r w:rsidRPr="00B4220B">
        <w:t xml:space="preserve">Pakeisti </w:t>
      </w:r>
      <w:r w:rsidRPr="00B4220B">
        <w:rPr>
          <w:color w:val="000000"/>
        </w:rPr>
        <w:t>4.</w:t>
      </w:r>
      <w:r w:rsidR="00C31BAD" w:rsidRPr="00B4220B">
        <w:rPr>
          <w:color w:val="000000"/>
        </w:rPr>
        <w:t>93</w:t>
      </w:r>
      <w:r w:rsidR="00ED490C" w:rsidRPr="00B4220B">
        <w:rPr>
          <w:color w:val="000000"/>
          <w:vertAlign w:val="superscript"/>
        </w:rPr>
        <w:t>8</w:t>
      </w:r>
      <w:r w:rsidRPr="00B4220B">
        <w:rPr>
          <w:color w:val="000000"/>
        </w:rPr>
        <w:t xml:space="preserve"> </w:t>
      </w:r>
      <w:r w:rsidRPr="00B4220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AC310D" w:rsidRPr="00B4220B" w:rsidTr="00431529">
        <w:trPr>
          <w:trHeight w:val="300"/>
        </w:trPr>
        <w:tc>
          <w:tcPr>
            <w:tcW w:w="1242" w:type="dxa"/>
            <w:shd w:val="clear" w:color="auto" w:fill="auto"/>
            <w:noWrap/>
            <w:hideMark/>
          </w:tcPr>
          <w:p w:rsidR="00AC310D" w:rsidRPr="00B4220B" w:rsidRDefault="00AC310D" w:rsidP="0079773B">
            <w:pPr>
              <w:tabs>
                <w:tab w:val="left" w:pos="1134"/>
                <w:tab w:val="left" w:pos="1276"/>
              </w:tabs>
              <w:spacing w:line="360" w:lineRule="atLeast"/>
              <w:jc w:val="both"/>
              <w:rPr>
                <w:color w:val="000000"/>
              </w:rPr>
            </w:pPr>
            <w:r w:rsidRPr="00B4220B">
              <w:rPr>
                <w:color w:val="000000"/>
              </w:rPr>
              <w:t>„4.</w:t>
            </w:r>
            <w:r w:rsidR="00C31BAD" w:rsidRPr="00B4220B">
              <w:rPr>
                <w:color w:val="000000"/>
              </w:rPr>
              <w:t>93</w:t>
            </w:r>
            <w:r w:rsidR="00C31BAD" w:rsidRPr="00B4220B">
              <w:rPr>
                <w:color w:val="000000"/>
                <w:vertAlign w:val="superscript"/>
              </w:rPr>
              <w:t>8</w:t>
            </w:r>
            <w:r w:rsidRPr="00B4220B">
              <w:rPr>
                <w:color w:val="000000"/>
              </w:rPr>
              <w:t>.</w:t>
            </w:r>
          </w:p>
        </w:tc>
        <w:tc>
          <w:tcPr>
            <w:tcW w:w="6804" w:type="dxa"/>
            <w:shd w:val="clear" w:color="auto" w:fill="auto"/>
            <w:hideMark/>
          </w:tcPr>
          <w:p w:rsidR="00AC310D" w:rsidRPr="00B4220B" w:rsidRDefault="00C31BAD" w:rsidP="0079773B">
            <w:pPr>
              <w:tabs>
                <w:tab w:val="left" w:pos="1134"/>
                <w:tab w:val="left" w:pos="1276"/>
              </w:tabs>
              <w:spacing w:line="360" w:lineRule="atLeast"/>
              <w:rPr>
                <w:color w:val="000000"/>
              </w:rPr>
            </w:pPr>
            <w:r w:rsidRPr="00B4220B">
              <w:t>standartinio dokumento, suteikiančio teisę radioaktyviąsias medžiagas išvežti iš Lietuvos Respublikos į Europos Sąjungos valstybę narę ar vežti tranzitu per Lietuvos Respubliką tarp Europos Sąjungos valstybių narių, kurį suderina Radiacinės saugos centras, suderinimą</w:t>
            </w:r>
          </w:p>
        </w:tc>
        <w:tc>
          <w:tcPr>
            <w:tcW w:w="1560" w:type="dxa"/>
            <w:shd w:val="clear" w:color="auto" w:fill="auto"/>
            <w:noWrap/>
            <w:vAlign w:val="center"/>
            <w:hideMark/>
          </w:tcPr>
          <w:p w:rsidR="00AC310D" w:rsidRPr="00B4220B" w:rsidRDefault="00294324" w:rsidP="0079773B">
            <w:pPr>
              <w:tabs>
                <w:tab w:val="left" w:pos="1134"/>
                <w:tab w:val="left" w:pos="1276"/>
              </w:tabs>
              <w:spacing w:line="360" w:lineRule="atLeast"/>
              <w:rPr>
                <w:strike/>
                <w:color w:val="000000"/>
              </w:rPr>
            </w:pPr>
            <w:r w:rsidRPr="00B4220B">
              <w:rPr>
                <w:strike/>
                <w:color w:val="000000"/>
              </w:rPr>
              <w:t>54</w:t>
            </w:r>
            <w:r w:rsidRPr="00B4220B">
              <w:rPr>
                <w:color w:val="000000"/>
              </w:rPr>
              <w:t xml:space="preserve"> </w:t>
            </w:r>
            <w:r w:rsidRPr="00B4220B">
              <w:rPr>
                <w:b/>
                <w:color w:val="000000"/>
              </w:rPr>
              <w:t>60</w:t>
            </w:r>
            <w:r w:rsidRPr="00B4220B">
              <w:rPr>
                <w:color w:val="000000"/>
              </w:rPr>
              <w:t>“.</w:t>
            </w:r>
          </w:p>
        </w:tc>
      </w:tr>
    </w:tbl>
    <w:p w:rsidR="00AC310D" w:rsidRPr="00B4220B" w:rsidRDefault="00AC310D" w:rsidP="00B62DFA">
      <w:pPr>
        <w:pStyle w:val="Tekstas"/>
        <w:numPr>
          <w:ilvl w:val="0"/>
          <w:numId w:val="17"/>
        </w:numPr>
        <w:tabs>
          <w:tab w:val="clear" w:pos="916"/>
          <w:tab w:val="clear" w:pos="1832"/>
          <w:tab w:val="left" w:pos="1134"/>
          <w:tab w:val="left" w:pos="1276"/>
        </w:tabs>
        <w:ind w:left="0" w:firstLine="720"/>
      </w:pPr>
      <w:r w:rsidRPr="00B4220B">
        <w:t xml:space="preserve">Pakeisti </w:t>
      </w:r>
      <w:r w:rsidRPr="00B4220B">
        <w:rPr>
          <w:color w:val="000000"/>
        </w:rPr>
        <w:t>4.</w:t>
      </w:r>
      <w:r w:rsidR="00ED490C" w:rsidRPr="00B4220B">
        <w:rPr>
          <w:color w:val="000000"/>
        </w:rPr>
        <w:t>93</w:t>
      </w:r>
      <w:r w:rsidR="00ED490C" w:rsidRPr="00B4220B">
        <w:rPr>
          <w:color w:val="000000"/>
          <w:vertAlign w:val="superscript"/>
        </w:rPr>
        <w:t>9</w:t>
      </w:r>
      <w:r w:rsidRPr="00B4220B">
        <w:rPr>
          <w:color w:val="000000"/>
        </w:rPr>
        <w:t xml:space="preserve"> </w:t>
      </w:r>
      <w:r w:rsidRPr="00B4220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AC310D" w:rsidRPr="00B4220B" w:rsidTr="00431529">
        <w:trPr>
          <w:trHeight w:val="300"/>
        </w:trPr>
        <w:tc>
          <w:tcPr>
            <w:tcW w:w="1242" w:type="dxa"/>
            <w:shd w:val="clear" w:color="auto" w:fill="auto"/>
            <w:noWrap/>
            <w:hideMark/>
          </w:tcPr>
          <w:p w:rsidR="00AC310D" w:rsidRPr="00B4220B" w:rsidRDefault="00AC310D" w:rsidP="0079773B">
            <w:pPr>
              <w:tabs>
                <w:tab w:val="left" w:pos="1134"/>
                <w:tab w:val="left" w:pos="1276"/>
              </w:tabs>
              <w:spacing w:line="360" w:lineRule="atLeast"/>
              <w:jc w:val="both"/>
              <w:rPr>
                <w:color w:val="000000"/>
              </w:rPr>
            </w:pPr>
            <w:r w:rsidRPr="00B4220B">
              <w:rPr>
                <w:color w:val="000000"/>
              </w:rPr>
              <w:t>„4.</w:t>
            </w:r>
            <w:r w:rsidR="00ED490C" w:rsidRPr="00B4220B">
              <w:rPr>
                <w:color w:val="000000"/>
              </w:rPr>
              <w:t>93</w:t>
            </w:r>
            <w:r w:rsidR="00ED490C" w:rsidRPr="00B4220B">
              <w:rPr>
                <w:color w:val="000000"/>
                <w:vertAlign w:val="superscript"/>
              </w:rPr>
              <w:t>9</w:t>
            </w:r>
            <w:r w:rsidRPr="00B4220B">
              <w:rPr>
                <w:color w:val="000000"/>
              </w:rPr>
              <w:t>.</w:t>
            </w:r>
          </w:p>
        </w:tc>
        <w:tc>
          <w:tcPr>
            <w:tcW w:w="6804" w:type="dxa"/>
            <w:shd w:val="clear" w:color="auto" w:fill="auto"/>
            <w:hideMark/>
          </w:tcPr>
          <w:p w:rsidR="00AC310D" w:rsidRPr="00B4220B" w:rsidRDefault="00ED490C" w:rsidP="0079773B">
            <w:pPr>
              <w:tabs>
                <w:tab w:val="left" w:pos="1134"/>
                <w:tab w:val="left" w:pos="1276"/>
              </w:tabs>
              <w:spacing w:line="360" w:lineRule="atLeast"/>
              <w:rPr>
                <w:color w:val="000000"/>
              </w:rPr>
            </w:pPr>
            <w:r w:rsidRPr="00B4220B">
              <w:rPr>
                <w:bCs/>
              </w:rPr>
              <w:t>pakuotės konstrukcijos atitikties sertifikato pripažinimo pažymėjimo,</w:t>
            </w:r>
            <w:r w:rsidRPr="00B4220B">
              <w:t xml:space="preserve"> kurį išduoda Radiacinės saugos centras, išdavimą </w:t>
            </w:r>
          </w:p>
        </w:tc>
        <w:tc>
          <w:tcPr>
            <w:tcW w:w="1560" w:type="dxa"/>
            <w:shd w:val="clear" w:color="auto" w:fill="auto"/>
            <w:noWrap/>
            <w:vAlign w:val="center"/>
            <w:hideMark/>
          </w:tcPr>
          <w:p w:rsidR="00AC310D" w:rsidRPr="00B4220B" w:rsidRDefault="00294324" w:rsidP="0079773B">
            <w:pPr>
              <w:tabs>
                <w:tab w:val="left" w:pos="1134"/>
                <w:tab w:val="left" w:pos="1276"/>
              </w:tabs>
              <w:spacing w:line="360" w:lineRule="atLeast"/>
              <w:jc w:val="both"/>
              <w:rPr>
                <w:strike/>
                <w:color w:val="000000"/>
              </w:rPr>
            </w:pPr>
            <w:r w:rsidRPr="00B4220B">
              <w:rPr>
                <w:strike/>
                <w:color w:val="000000"/>
              </w:rPr>
              <w:t>47</w:t>
            </w:r>
            <w:r w:rsidRPr="00B4220B">
              <w:rPr>
                <w:color w:val="000000"/>
              </w:rPr>
              <w:t xml:space="preserve"> </w:t>
            </w:r>
            <w:r w:rsidRPr="00B4220B">
              <w:rPr>
                <w:b/>
                <w:color w:val="000000"/>
              </w:rPr>
              <w:t>52</w:t>
            </w:r>
            <w:r w:rsidR="00AC310D" w:rsidRPr="00B4220B">
              <w:rPr>
                <w:color w:val="000000"/>
              </w:rPr>
              <w:t>“.</w:t>
            </w:r>
          </w:p>
        </w:tc>
      </w:tr>
    </w:tbl>
    <w:p w:rsidR="00AC310D" w:rsidRPr="00B4220B" w:rsidRDefault="00AC310D" w:rsidP="00B62DFA">
      <w:pPr>
        <w:pStyle w:val="Tekstas"/>
        <w:numPr>
          <w:ilvl w:val="0"/>
          <w:numId w:val="17"/>
        </w:numPr>
        <w:tabs>
          <w:tab w:val="clear" w:pos="916"/>
          <w:tab w:val="clear" w:pos="1832"/>
          <w:tab w:val="left" w:pos="1134"/>
          <w:tab w:val="left" w:pos="1276"/>
        </w:tabs>
        <w:ind w:left="0" w:firstLine="720"/>
      </w:pPr>
      <w:r w:rsidRPr="00B4220B">
        <w:t xml:space="preserve">Pakeisti </w:t>
      </w:r>
      <w:r w:rsidR="00D1408D" w:rsidRPr="00B4220B">
        <w:rPr>
          <w:color w:val="000000"/>
        </w:rPr>
        <w:t>4.93</w:t>
      </w:r>
      <w:r w:rsidR="00D1408D" w:rsidRPr="00B4220B">
        <w:rPr>
          <w:color w:val="000000"/>
          <w:vertAlign w:val="superscript"/>
        </w:rPr>
        <w:t>10</w:t>
      </w:r>
      <w:r w:rsidR="00D1408D" w:rsidRPr="00B4220B">
        <w:rPr>
          <w:color w:val="000000"/>
        </w:rPr>
        <w:t xml:space="preserve"> </w:t>
      </w:r>
      <w:r w:rsidRPr="00B4220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AC310D" w:rsidRPr="00B4220B" w:rsidTr="00431529">
        <w:trPr>
          <w:trHeight w:val="300"/>
        </w:trPr>
        <w:tc>
          <w:tcPr>
            <w:tcW w:w="1242" w:type="dxa"/>
            <w:shd w:val="clear" w:color="auto" w:fill="auto"/>
            <w:noWrap/>
            <w:hideMark/>
          </w:tcPr>
          <w:p w:rsidR="00AC310D" w:rsidRPr="00B4220B" w:rsidRDefault="00AC310D" w:rsidP="0079773B">
            <w:pPr>
              <w:tabs>
                <w:tab w:val="left" w:pos="1134"/>
                <w:tab w:val="left" w:pos="1276"/>
              </w:tabs>
              <w:spacing w:line="360" w:lineRule="atLeast"/>
              <w:jc w:val="both"/>
              <w:rPr>
                <w:color w:val="000000"/>
              </w:rPr>
            </w:pPr>
            <w:r w:rsidRPr="00B4220B">
              <w:rPr>
                <w:color w:val="000000"/>
              </w:rPr>
              <w:t>„</w:t>
            </w:r>
            <w:r w:rsidR="00D1408D" w:rsidRPr="00B4220B">
              <w:rPr>
                <w:color w:val="000000"/>
              </w:rPr>
              <w:t>4.93</w:t>
            </w:r>
            <w:r w:rsidR="00D1408D" w:rsidRPr="00B4220B">
              <w:rPr>
                <w:color w:val="000000"/>
                <w:vertAlign w:val="superscript"/>
              </w:rPr>
              <w:t>10</w:t>
            </w:r>
            <w:r w:rsidRPr="00B4220B">
              <w:rPr>
                <w:color w:val="000000"/>
              </w:rPr>
              <w:t>.</w:t>
            </w:r>
          </w:p>
        </w:tc>
        <w:tc>
          <w:tcPr>
            <w:tcW w:w="6804" w:type="dxa"/>
            <w:shd w:val="clear" w:color="auto" w:fill="auto"/>
            <w:hideMark/>
          </w:tcPr>
          <w:p w:rsidR="00AC310D" w:rsidRPr="00B4220B" w:rsidRDefault="00294324" w:rsidP="00A53B1D">
            <w:pPr>
              <w:tabs>
                <w:tab w:val="left" w:pos="1134"/>
                <w:tab w:val="left" w:pos="1276"/>
              </w:tabs>
              <w:spacing w:line="360" w:lineRule="atLeast"/>
              <w:rPr>
                <w:color w:val="000000"/>
              </w:rPr>
            </w:pPr>
            <w:r w:rsidRPr="00B4220B">
              <w:t xml:space="preserve">asmens, įskaitant dozimetrijos tarnybą, atliekančio visuomenės sveikatos saugai užtikrinti reikalingus žmonių apšvitos dozių ir (ar) dozės galios, ir (ar) aktyvumo matavimus ir (ar) apšvitos dozių </w:t>
            </w:r>
            <w:r w:rsidRPr="00B4220B">
              <w:lastRenderedPageBreak/>
              <w:t>įvertinimus,</w:t>
            </w:r>
            <w:r w:rsidRPr="00B4220B">
              <w:rPr>
                <w:b/>
              </w:rPr>
              <w:t xml:space="preserve"> ir (ar) radionuklidų, išmetamų į aplinką ir (ar) esančių aplinkos komponentuose (ore, vandenyje, dirvožemyje), tyrimus ir (ar) imančio ėminius šiems tyrimams atlikti,</w:t>
            </w:r>
            <w:r w:rsidRPr="00B4220B">
              <w:t xml:space="preserve"> pripažinimo pažymėjimo, kurį išduoda Radiacinės saugos centras, išdavimą</w:t>
            </w:r>
          </w:p>
        </w:tc>
        <w:tc>
          <w:tcPr>
            <w:tcW w:w="1560" w:type="dxa"/>
            <w:shd w:val="clear" w:color="auto" w:fill="auto"/>
            <w:noWrap/>
            <w:vAlign w:val="center"/>
            <w:hideMark/>
          </w:tcPr>
          <w:p w:rsidR="00AC310D" w:rsidRPr="00B4220B" w:rsidRDefault="00D1408D" w:rsidP="00294324">
            <w:pPr>
              <w:tabs>
                <w:tab w:val="left" w:pos="1134"/>
                <w:tab w:val="left" w:pos="1276"/>
              </w:tabs>
              <w:spacing w:line="360" w:lineRule="atLeast"/>
              <w:jc w:val="both"/>
              <w:rPr>
                <w:strike/>
                <w:color w:val="000000"/>
              </w:rPr>
            </w:pPr>
            <w:r w:rsidRPr="00B4220B">
              <w:rPr>
                <w:strike/>
                <w:color w:val="000000"/>
              </w:rPr>
              <w:lastRenderedPageBreak/>
              <w:t>40</w:t>
            </w:r>
            <w:r w:rsidR="00294324" w:rsidRPr="00B4220B">
              <w:rPr>
                <w:strike/>
                <w:color w:val="000000"/>
              </w:rPr>
              <w:t>4</w:t>
            </w:r>
            <w:r w:rsidR="00294324" w:rsidRPr="00B4220B">
              <w:rPr>
                <w:color w:val="000000"/>
              </w:rPr>
              <w:t xml:space="preserve"> </w:t>
            </w:r>
            <w:r w:rsidR="00294324" w:rsidRPr="00B4220B">
              <w:rPr>
                <w:b/>
                <w:color w:val="000000"/>
              </w:rPr>
              <w:t>454</w:t>
            </w:r>
            <w:r w:rsidR="00AC310D" w:rsidRPr="00B4220B">
              <w:rPr>
                <w:color w:val="000000"/>
              </w:rPr>
              <w:t>“.</w:t>
            </w:r>
          </w:p>
        </w:tc>
      </w:tr>
    </w:tbl>
    <w:p w:rsidR="00090480" w:rsidRPr="00B4220B" w:rsidRDefault="00090480" w:rsidP="00006098">
      <w:pPr>
        <w:pStyle w:val="Tekstas"/>
        <w:numPr>
          <w:ilvl w:val="0"/>
          <w:numId w:val="17"/>
        </w:numPr>
        <w:tabs>
          <w:tab w:val="clear" w:pos="916"/>
          <w:tab w:val="clear" w:pos="1832"/>
          <w:tab w:val="left" w:pos="1418"/>
        </w:tabs>
        <w:ind w:left="0" w:firstLine="720"/>
      </w:pPr>
      <w:r w:rsidRPr="00B4220B">
        <w:lastRenderedPageBreak/>
        <w:t xml:space="preserve">Pakeisti </w:t>
      </w:r>
      <w:r w:rsidRPr="00B4220B">
        <w:rPr>
          <w:color w:val="000000"/>
        </w:rPr>
        <w:t xml:space="preserve">4.117 </w:t>
      </w:r>
      <w:r w:rsidRPr="00B4220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090480" w:rsidRPr="00B4220B" w:rsidTr="00090480">
        <w:trPr>
          <w:trHeight w:val="300"/>
        </w:trPr>
        <w:tc>
          <w:tcPr>
            <w:tcW w:w="1242" w:type="dxa"/>
            <w:shd w:val="clear" w:color="auto" w:fill="auto"/>
            <w:noWrap/>
            <w:hideMark/>
          </w:tcPr>
          <w:p w:rsidR="00090480" w:rsidRPr="00B4220B" w:rsidRDefault="00090480" w:rsidP="00090480">
            <w:pPr>
              <w:spacing w:line="360" w:lineRule="atLeast"/>
              <w:jc w:val="both"/>
              <w:rPr>
                <w:color w:val="000000"/>
              </w:rPr>
            </w:pPr>
            <w:r w:rsidRPr="00B4220B">
              <w:rPr>
                <w:color w:val="000000"/>
              </w:rPr>
              <w:t>„4.117.</w:t>
            </w:r>
          </w:p>
        </w:tc>
        <w:tc>
          <w:tcPr>
            <w:tcW w:w="6804" w:type="dxa"/>
            <w:shd w:val="clear" w:color="auto" w:fill="auto"/>
            <w:hideMark/>
          </w:tcPr>
          <w:p w:rsidR="00090480" w:rsidRPr="00B4220B" w:rsidRDefault="00090480" w:rsidP="00090480">
            <w:pPr>
              <w:spacing w:line="360" w:lineRule="atLeast"/>
              <w:ind w:left="34" w:hanging="34"/>
              <w:rPr>
                <w:color w:val="000000"/>
              </w:rPr>
            </w:pPr>
            <w:r w:rsidRPr="00B4220B">
              <w:rPr>
                <w:color w:val="000000"/>
              </w:rPr>
              <w:t>transporto priemonės muitinės reikalavimų patikrinimą ir tinkamumo gabenti krovinius su muitinės plombomis patvirtinimą</w:t>
            </w:r>
          </w:p>
        </w:tc>
        <w:tc>
          <w:tcPr>
            <w:tcW w:w="1560" w:type="dxa"/>
            <w:shd w:val="clear" w:color="auto" w:fill="auto"/>
            <w:noWrap/>
            <w:vAlign w:val="center"/>
            <w:hideMark/>
          </w:tcPr>
          <w:p w:rsidR="00090480" w:rsidRPr="00B4220B" w:rsidRDefault="00090480" w:rsidP="00090480">
            <w:pPr>
              <w:spacing w:line="360" w:lineRule="atLeast"/>
              <w:jc w:val="both"/>
              <w:rPr>
                <w:strike/>
                <w:color w:val="000000"/>
              </w:rPr>
            </w:pPr>
            <w:r w:rsidRPr="00B4220B">
              <w:rPr>
                <w:strike/>
                <w:color w:val="000000"/>
              </w:rPr>
              <w:t>5,7</w:t>
            </w:r>
            <w:r w:rsidRPr="00B4220B">
              <w:rPr>
                <w:color w:val="000000"/>
              </w:rPr>
              <w:t xml:space="preserve"> </w:t>
            </w:r>
            <w:r w:rsidRPr="00B4220B">
              <w:rPr>
                <w:b/>
                <w:color w:val="000000"/>
              </w:rPr>
              <w:t>15</w:t>
            </w:r>
            <w:r w:rsidRPr="00B4220B">
              <w:rPr>
                <w:color w:val="000000"/>
              </w:rPr>
              <w:t>“.</w:t>
            </w:r>
          </w:p>
        </w:tc>
      </w:tr>
    </w:tbl>
    <w:p w:rsidR="00D9232F" w:rsidRPr="00B4220B" w:rsidRDefault="00D9232F" w:rsidP="00006098">
      <w:pPr>
        <w:pStyle w:val="HTMLiankstoformatuotas"/>
        <w:numPr>
          <w:ilvl w:val="0"/>
          <w:numId w:val="17"/>
        </w:numPr>
        <w:tabs>
          <w:tab w:val="clear" w:pos="1832"/>
          <w:tab w:val="clear" w:pos="2748"/>
          <w:tab w:val="clear" w:pos="3664"/>
          <w:tab w:val="left" w:pos="1418"/>
        </w:tabs>
        <w:spacing w:line="360" w:lineRule="atLeast"/>
        <w:jc w:val="both"/>
        <w:rPr>
          <w:rFonts w:ascii="Times New Roman" w:hAnsi="Times New Roman" w:cs="Times New Roman"/>
          <w:sz w:val="24"/>
          <w:szCs w:val="24"/>
          <w:lang w:val="lt-LT"/>
        </w:rPr>
      </w:pPr>
      <w:r w:rsidRPr="00B4220B">
        <w:rPr>
          <w:rFonts w:ascii="Times New Roman" w:hAnsi="Times New Roman" w:cs="Times New Roman"/>
          <w:sz w:val="24"/>
          <w:szCs w:val="24"/>
          <w:lang w:val="lt-LT"/>
        </w:rPr>
        <w:t xml:space="preserve">Pakeisti </w:t>
      </w:r>
      <w:r w:rsidRPr="00B4220B">
        <w:rPr>
          <w:rFonts w:ascii="Times New Roman" w:hAnsi="Times New Roman" w:cs="Times New Roman"/>
          <w:color w:val="000000"/>
          <w:sz w:val="24"/>
          <w:szCs w:val="24"/>
          <w:lang w:val="lt-LT"/>
        </w:rPr>
        <w:t xml:space="preserve">4.118 </w:t>
      </w:r>
      <w:r w:rsidRPr="00B4220B">
        <w:rPr>
          <w:rFonts w:ascii="Times New Roman" w:hAnsi="Times New Roman" w:cs="Times New Roman"/>
          <w:sz w:val="24"/>
          <w:szCs w:val="24"/>
          <w:lang w:val="lt-LT"/>
        </w:rPr>
        <w:t>papunktį ir jį išdėstyti taip:</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6"/>
        <w:gridCol w:w="6804"/>
        <w:gridCol w:w="1560"/>
      </w:tblGrid>
      <w:tr w:rsidR="00A925D2" w:rsidRPr="00B4220B" w:rsidTr="009B3B72">
        <w:tc>
          <w:tcPr>
            <w:tcW w:w="1276" w:type="dxa"/>
            <w:tcMar>
              <w:top w:w="0" w:type="dxa"/>
              <w:left w:w="108" w:type="dxa"/>
              <w:bottom w:w="0" w:type="dxa"/>
              <w:right w:w="108" w:type="dxa"/>
            </w:tcMar>
            <w:hideMark/>
          </w:tcPr>
          <w:p w:rsidR="00A925D2" w:rsidRPr="00B4220B" w:rsidRDefault="00A925D2" w:rsidP="009932F4">
            <w:pPr>
              <w:spacing w:line="360" w:lineRule="atLeast"/>
              <w:rPr>
                <w:color w:val="000000"/>
              </w:rPr>
            </w:pPr>
            <w:r w:rsidRPr="00B4220B">
              <w:rPr>
                <w:color w:val="000000"/>
              </w:rPr>
              <w:t>„4.118.</w:t>
            </w:r>
          </w:p>
        </w:tc>
        <w:tc>
          <w:tcPr>
            <w:tcW w:w="6804" w:type="dxa"/>
            <w:tcMar>
              <w:top w:w="0" w:type="dxa"/>
              <w:left w:w="108" w:type="dxa"/>
              <w:bottom w:w="0" w:type="dxa"/>
              <w:right w:w="108" w:type="dxa"/>
            </w:tcMar>
            <w:hideMark/>
          </w:tcPr>
          <w:p w:rsidR="00A925D2" w:rsidRPr="00B4220B" w:rsidRDefault="00A925D2" w:rsidP="00A925D2">
            <w:pPr>
              <w:spacing w:line="360" w:lineRule="atLeast"/>
              <w:rPr>
                <w:b/>
                <w:color w:val="000000"/>
              </w:rPr>
            </w:pPr>
            <w:r w:rsidRPr="00B4220B">
              <w:rPr>
                <w:b/>
                <w:color w:val="000000"/>
              </w:rPr>
              <w:t>emitento</w:t>
            </w:r>
            <w:r w:rsidRPr="00B4220B">
              <w:rPr>
                <w:color w:val="000000"/>
              </w:rPr>
              <w:t xml:space="preserve"> vertybinių popierių prospekto</w:t>
            </w:r>
            <w:r w:rsidRPr="00B4220B">
              <w:rPr>
                <w:strike/>
                <w:color w:val="000000"/>
              </w:rPr>
              <w:t>,</w:t>
            </w:r>
            <w:r w:rsidRPr="00B4220B">
              <w:rPr>
                <w:b/>
                <w:strike/>
                <w:color w:val="000000"/>
              </w:rPr>
              <w:t xml:space="preserve"> </w:t>
            </w:r>
            <w:r w:rsidRPr="00B4220B">
              <w:rPr>
                <w:strike/>
                <w:color w:val="000000"/>
              </w:rPr>
              <w:t>bazinio prospekto arba jiems lygiaverčio dokumento</w:t>
            </w:r>
            <w:r w:rsidRPr="00B4220B">
              <w:rPr>
                <w:color w:val="000000"/>
              </w:rPr>
              <w:t xml:space="preserve"> </w:t>
            </w:r>
            <w:r w:rsidRPr="00B4220B">
              <w:rPr>
                <w:b/>
                <w:color w:val="000000"/>
              </w:rPr>
              <w:t>tikrinimą ir</w:t>
            </w:r>
            <w:r w:rsidRPr="00B4220B">
              <w:rPr>
                <w:color w:val="000000"/>
              </w:rPr>
              <w:t xml:space="preserve"> </w:t>
            </w:r>
            <w:r w:rsidRPr="00B4220B">
              <w:rPr>
                <w:b/>
                <w:color w:val="000000"/>
              </w:rPr>
              <w:t>tvirtinimą</w:t>
            </w:r>
            <w:r w:rsidRPr="00B4220B">
              <w:rPr>
                <w:color w:val="000000"/>
              </w:rPr>
              <w:t xml:space="preserve"> </w:t>
            </w:r>
            <w:r w:rsidRPr="00B4220B">
              <w:rPr>
                <w:strike/>
                <w:color w:val="000000"/>
              </w:rPr>
              <w:t>ir patvirtinimą</w:t>
            </w:r>
            <w:r w:rsidRPr="00B4220B">
              <w:rPr>
                <w:color w:val="000000"/>
              </w:rPr>
              <w:t xml:space="preserve"> </w:t>
            </w:r>
            <w:r w:rsidRPr="00B4220B">
              <w:rPr>
                <w:strike/>
                <w:color w:val="000000"/>
              </w:rPr>
              <w:t>pažyminčio dokumento išdavimą</w:t>
            </w:r>
            <w:r w:rsidRPr="00B4220B">
              <w:rPr>
                <w:b/>
                <w:color w:val="000000"/>
              </w:rPr>
              <w:t>:</w:t>
            </w:r>
          </w:p>
        </w:tc>
        <w:tc>
          <w:tcPr>
            <w:tcW w:w="1560" w:type="dxa"/>
            <w:tcMar>
              <w:top w:w="0" w:type="dxa"/>
              <w:left w:w="108" w:type="dxa"/>
              <w:bottom w:w="0" w:type="dxa"/>
              <w:right w:w="108" w:type="dxa"/>
            </w:tcMar>
            <w:vAlign w:val="center"/>
            <w:hideMark/>
          </w:tcPr>
          <w:p w:rsidR="00A925D2" w:rsidRPr="00B4220B" w:rsidRDefault="00A925D2" w:rsidP="009932F4">
            <w:pPr>
              <w:spacing w:line="360" w:lineRule="atLeast"/>
              <w:rPr>
                <w:strike/>
                <w:color w:val="000000"/>
              </w:rPr>
            </w:pPr>
            <w:r w:rsidRPr="00B4220B">
              <w:rPr>
                <w:strike/>
                <w:color w:val="000000"/>
              </w:rPr>
              <w:t>868</w:t>
            </w:r>
          </w:p>
        </w:tc>
      </w:tr>
      <w:tr w:rsidR="00A925D2" w:rsidRPr="00B4220B" w:rsidTr="009B3B72">
        <w:tc>
          <w:tcPr>
            <w:tcW w:w="1276" w:type="dxa"/>
            <w:tcMar>
              <w:top w:w="0" w:type="dxa"/>
              <w:left w:w="108" w:type="dxa"/>
              <w:bottom w:w="0" w:type="dxa"/>
              <w:right w:w="108" w:type="dxa"/>
            </w:tcMar>
          </w:tcPr>
          <w:p w:rsidR="00A925D2" w:rsidRPr="00B4220B" w:rsidRDefault="00A925D2" w:rsidP="009932F4">
            <w:pPr>
              <w:spacing w:line="360" w:lineRule="atLeast"/>
              <w:rPr>
                <w:b/>
                <w:color w:val="000000"/>
              </w:rPr>
            </w:pPr>
            <w:r w:rsidRPr="00B4220B">
              <w:rPr>
                <w:b/>
                <w:color w:val="000000"/>
              </w:rPr>
              <w:t>4.118.1.</w:t>
            </w:r>
          </w:p>
        </w:tc>
        <w:tc>
          <w:tcPr>
            <w:tcW w:w="6804" w:type="dxa"/>
            <w:tcMar>
              <w:top w:w="0" w:type="dxa"/>
              <w:left w:w="108" w:type="dxa"/>
              <w:bottom w:w="0" w:type="dxa"/>
              <w:right w:w="108" w:type="dxa"/>
            </w:tcMar>
          </w:tcPr>
          <w:p w:rsidR="00A925D2" w:rsidRPr="00B4220B" w:rsidRDefault="00A925D2" w:rsidP="009C7656">
            <w:pPr>
              <w:spacing w:line="360" w:lineRule="atLeast"/>
              <w:rPr>
                <w:b/>
                <w:color w:val="000000"/>
              </w:rPr>
            </w:pPr>
            <w:r w:rsidRPr="00B4220B">
              <w:rPr>
                <w:b/>
                <w:bCs/>
                <w:color w:val="000000"/>
              </w:rPr>
              <w:t>vertybinių popierių prospekto</w:t>
            </w:r>
          </w:p>
        </w:tc>
        <w:tc>
          <w:tcPr>
            <w:tcW w:w="1560" w:type="dxa"/>
            <w:tcMar>
              <w:top w:w="0" w:type="dxa"/>
              <w:left w:w="108" w:type="dxa"/>
              <w:bottom w:w="0" w:type="dxa"/>
              <w:right w:w="108" w:type="dxa"/>
            </w:tcMar>
            <w:vAlign w:val="center"/>
          </w:tcPr>
          <w:p w:rsidR="00A925D2" w:rsidRPr="00B4220B" w:rsidRDefault="00A925D2" w:rsidP="009932F4">
            <w:pPr>
              <w:spacing w:line="360" w:lineRule="atLeast"/>
              <w:rPr>
                <w:b/>
                <w:color w:val="000000"/>
              </w:rPr>
            </w:pPr>
            <w:r w:rsidRPr="00B4220B">
              <w:rPr>
                <w:b/>
                <w:color w:val="000000"/>
              </w:rPr>
              <w:t>1 990</w:t>
            </w:r>
          </w:p>
        </w:tc>
      </w:tr>
      <w:tr w:rsidR="00A925D2" w:rsidRPr="00B4220B" w:rsidTr="009B3B72">
        <w:tc>
          <w:tcPr>
            <w:tcW w:w="1276" w:type="dxa"/>
            <w:tcMar>
              <w:top w:w="0" w:type="dxa"/>
              <w:left w:w="108" w:type="dxa"/>
              <w:bottom w:w="0" w:type="dxa"/>
              <w:right w:w="108" w:type="dxa"/>
            </w:tcMar>
          </w:tcPr>
          <w:p w:rsidR="00A925D2" w:rsidRPr="00B4220B" w:rsidRDefault="00A925D2" w:rsidP="009932F4">
            <w:pPr>
              <w:spacing w:line="360" w:lineRule="atLeast"/>
              <w:rPr>
                <w:b/>
                <w:color w:val="000000"/>
              </w:rPr>
            </w:pPr>
            <w:r w:rsidRPr="00B4220B">
              <w:rPr>
                <w:b/>
                <w:color w:val="000000"/>
              </w:rPr>
              <w:t>4.118.2</w:t>
            </w:r>
          </w:p>
        </w:tc>
        <w:tc>
          <w:tcPr>
            <w:tcW w:w="6804" w:type="dxa"/>
            <w:tcMar>
              <w:top w:w="0" w:type="dxa"/>
              <w:left w:w="108" w:type="dxa"/>
              <w:bottom w:w="0" w:type="dxa"/>
              <w:right w:w="108" w:type="dxa"/>
            </w:tcMar>
          </w:tcPr>
          <w:p w:rsidR="00A925D2" w:rsidRPr="00B4220B" w:rsidRDefault="00A925D2" w:rsidP="009C7656">
            <w:pPr>
              <w:spacing w:line="360" w:lineRule="atLeast"/>
              <w:rPr>
                <w:b/>
                <w:color w:val="000000"/>
              </w:rPr>
            </w:pPr>
            <w:r w:rsidRPr="00B4220B">
              <w:rPr>
                <w:b/>
                <w:noProof/>
              </w:rPr>
              <w:t xml:space="preserve">antrinių emisijų prospekto ar </w:t>
            </w:r>
            <w:r w:rsidRPr="00B4220B">
              <w:rPr>
                <w:rFonts w:eastAsiaTheme="minorHAnsi"/>
                <w:b/>
                <w:noProof/>
              </w:rPr>
              <w:t>Europos Sąjungos</w:t>
            </w:r>
            <w:r w:rsidRPr="00B4220B">
              <w:rPr>
                <w:b/>
                <w:noProof/>
              </w:rPr>
              <w:t xml:space="preserve"> augimo prospekto</w:t>
            </w:r>
          </w:p>
        </w:tc>
        <w:tc>
          <w:tcPr>
            <w:tcW w:w="1560" w:type="dxa"/>
            <w:tcMar>
              <w:top w:w="0" w:type="dxa"/>
              <w:left w:w="108" w:type="dxa"/>
              <w:bottom w:w="0" w:type="dxa"/>
              <w:right w:w="108" w:type="dxa"/>
            </w:tcMar>
            <w:vAlign w:val="center"/>
          </w:tcPr>
          <w:p w:rsidR="00A925D2" w:rsidRPr="00B4220B" w:rsidRDefault="00A925D2" w:rsidP="009932F4">
            <w:pPr>
              <w:spacing w:line="360" w:lineRule="atLeast"/>
              <w:rPr>
                <w:b/>
                <w:color w:val="000000"/>
              </w:rPr>
            </w:pPr>
            <w:r w:rsidRPr="00B4220B">
              <w:rPr>
                <w:b/>
                <w:color w:val="000000"/>
              </w:rPr>
              <w:t>1 290</w:t>
            </w:r>
          </w:p>
        </w:tc>
      </w:tr>
      <w:tr w:rsidR="009932F4" w:rsidRPr="00B4220B" w:rsidTr="009B3B72">
        <w:tc>
          <w:tcPr>
            <w:tcW w:w="1276" w:type="dxa"/>
            <w:tcMar>
              <w:top w:w="0" w:type="dxa"/>
              <w:left w:w="108" w:type="dxa"/>
              <w:bottom w:w="0" w:type="dxa"/>
              <w:right w:w="108" w:type="dxa"/>
            </w:tcMar>
          </w:tcPr>
          <w:p w:rsidR="009932F4" w:rsidRPr="00B4220B" w:rsidRDefault="009932F4" w:rsidP="009932F4">
            <w:pPr>
              <w:spacing w:line="360" w:lineRule="atLeast"/>
              <w:rPr>
                <w:b/>
                <w:color w:val="000000"/>
              </w:rPr>
            </w:pPr>
            <w:r w:rsidRPr="00B4220B">
              <w:rPr>
                <w:b/>
                <w:color w:val="000000"/>
              </w:rPr>
              <w:t>4.118.3.</w:t>
            </w:r>
          </w:p>
        </w:tc>
        <w:tc>
          <w:tcPr>
            <w:tcW w:w="6804" w:type="dxa"/>
            <w:tcMar>
              <w:top w:w="0" w:type="dxa"/>
              <w:left w:w="108" w:type="dxa"/>
              <w:bottom w:w="0" w:type="dxa"/>
              <w:right w:w="108" w:type="dxa"/>
            </w:tcMar>
          </w:tcPr>
          <w:p w:rsidR="009932F4" w:rsidRPr="00B4220B" w:rsidRDefault="009932F4" w:rsidP="009932F4">
            <w:pPr>
              <w:spacing w:line="360" w:lineRule="atLeast"/>
              <w:rPr>
                <w:b/>
                <w:noProof/>
              </w:rPr>
            </w:pPr>
            <w:r w:rsidRPr="00B4220B">
              <w:rPr>
                <w:rFonts w:eastAsiaTheme="minorHAnsi"/>
                <w:b/>
                <w:noProof/>
              </w:rPr>
              <w:t>Europos Sąjungos atsigavimo prospekto</w:t>
            </w:r>
          </w:p>
        </w:tc>
        <w:tc>
          <w:tcPr>
            <w:tcW w:w="1560" w:type="dxa"/>
            <w:tcMar>
              <w:top w:w="0" w:type="dxa"/>
              <w:left w:w="108" w:type="dxa"/>
              <w:bottom w:w="0" w:type="dxa"/>
              <w:right w:w="108" w:type="dxa"/>
            </w:tcMar>
            <w:vAlign w:val="center"/>
          </w:tcPr>
          <w:p w:rsidR="009932F4" w:rsidRPr="00B4220B" w:rsidRDefault="009932F4" w:rsidP="009932F4">
            <w:pPr>
              <w:spacing w:line="360" w:lineRule="atLeast"/>
              <w:rPr>
                <w:b/>
                <w:color w:val="000000"/>
              </w:rPr>
            </w:pPr>
            <w:r w:rsidRPr="00B4220B">
              <w:rPr>
                <w:b/>
                <w:color w:val="000000"/>
              </w:rPr>
              <w:t>730</w:t>
            </w:r>
            <w:r w:rsidRPr="00B4220B">
              <w:rPr>
                <w:color w:val="000000"/>
              </w:rPr>
              <w:t>“.</w:t>
            </w:r>
          </w:p>
        </w:tc>
      </w:tr>
    </w:tbl>
    <w:p w:rsidR="00D9232F" w:rsidRPr="00B4220B" w:rsidRDefault="00D9232F" w:rsidP="009932F4">
      <w:pPr>
        <w:pStyle w:val="HTMLiankstoformatuotas"/>
        <w:numPr>
          <w:ilvl w:val="0"/>
          <w:numId w:val="17"/>
        </w:numPr>
        <w:tabs>
          <w:tab w:val="clear" w:pos="1832"/>
          <w:tab w:val="left" w:pos="1418"/>
        </w:tabs>
        <w:spacing w:line="360" w:lineRule="atLeast"/>
        <w:ind w:left="0" w:firstLine="720"/>
        <w:jc w:val="both"/>
        <w:rPr>
          <w:rFonts w:ascii="Times New Roman" w:hAnsi="Times New Roman" w:cs="Times New Roman"/>
          <w:sz w:val="24"/>
          <w:szCs w:val="24"/>
        </w:rPr>
      </w:pPr>
      <w:r w:rsidRPr="00B4220B">
        <w:rPr>
          <w:rFonts w:ascii="Times New Roman" w:hAnsi="Times New Roman" w:cs="Times New Roman"/>
          <w:sz w:val="24"/>
          <w:szCs w:val="24"/>
          <w:lang w:val="lt-LT"/>
        </w:rPr>
        <w:t xml:space="preserve">Pripažinti netekusiu galios </w:t>
      </w:r>
      <w:r w:rsidRPr="00B4220B">
        <w:rPr>
          <w:rFonts w:ascii="Times New Roman" w:hAnsi="Times New Roman" w:cs="Times New Roman"/>
          <w:color w:val="000000"/>
          <w:sz w:val="24"/>
          <w:szCs w:val="24"/>
          <w:lang w:val="lt-LT"/>
        </w:rPr>
        <w:t xml:space="preserve">4.121 </w:t>
      </w:r>
      <w:r w:rsidRPr="00B4220B">
        <w:rPr>
          <w:rFonts w:ascii="Times New Roman" w:hAnsi="Times New Roman" w:cs="Times New Roman"/>
          <w:sz w:val="24"/>
          <w:szCs w:val="24"/>
          <w:lang w:val="lt-LT"/>
        </w:rPr>
        <w:t>papunktį</w:t>
      </w:r>
      <w:r w:rsidRPr="00B4220B">
        <w:rPr>
          <w:rFonts w:ascii="Times New Roman" w:hAnsi="Times New Roman"/>
          <w:sz w:val="24"/>
          <w:szCs w:val="24"/>
        </w:rPr>
        <w:t>.</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D9232F" w:rsidRPr="00B4220B" w:rsidTr="009B3B72">
        <w:trPr>
          <w:trHeight w:val="600"/>
        </w:trPr>
        <w:tc>
          <w:tcPr>
            <w:tcW w:w="1242" w:type="dxa"/>
            <w:shd w:val="clear" w:color="auto" w:fill="auto"/>
            <w:noWrap/>
            <w:hideMark/>
          </w:tcPr>
          <w:p w:rsidR="00D9232F" w:rsidRPr="00B4220B" w:rsidRDefault="00D9232F" w:rsidP="009932F4">
            <w:pPr>
              <w:spacing w:line="360" w:lineRule="atLeast"/>
              <w:rPr>
                <w:strike/>
                <w:color w:val="000000"/>
              </w:rPr>
            </w:pPr>
            <w:r w:rsidRPr="00B4220B">
              <w:rPr>
                <w:strike/>
                <w:color w:val="000000"/>
              </w:rPr>
              <w:t>4.121.</w:t>
            </w:r>
          </w:p>
        </w:tc>
        <w:tc>
          <w:tcPr>
            <w:tcW w:w="6804" w:type="dxa"/>
            <w:shd w:val="clear" w:color="auto" w:fill="auto"/>
            <w:hideMark/>
          </w:tcPr>
          <w:p w:rsidR="00D9232F" w:rsidRPr="00B4220B" w:rsidRDefault="00D9232F" w:rsidP="009932F4">
            <w:pPr>
              <w:spacing w:line="360" w:lineRule="atLeast"/>
              <w:rPr>
                <w:strike/>
                <w:color w:val="000000"/>
              </w:rPr>
            </w:pPr>
            <w:r w:rsidRPr="00B4220B">
              <w:rPr>
                <w:strike/>
                <w:color w:val="000000"/>
              </w:rPr>
              <w:t>vertybinių popierių prospekto santraukos rašto tvirtinimą ir patvirtinimą pažyminčio dokumento išdavimą</w:t>
            </w:r>
          </w:p>
        </w:tc>
        <w:tc>
          <w:tcPr>
            <w:tcW w:w="1594" w:type="dxa"/>
            <w:shd w:val="clear" w:color="auto" w:fill="auto"/>
            <w:noWrap/>
            <w:vAlign w:val="center"/>
            <w:hideMark/>
          </w:tcPr>
          <w:p w:rsidR="00D9232F" w:rsidRPr="00B4220B" w:rsidRDefault="00D9232F" w:rsidP="009932F4">
            <w:pPr>
              <w:spacing w:line="360" w:lineRule="atLeast"/>
              <w:rPr>
                <w:strike/>
                <w:color w:val="000000"/>
              </w:rPr>
            </w:pPr>
            <w:r w:rsidRPr="00B4220B">
              <w:rPr>
                <w:strike/>
                <w:color w:val="000000"/>
              </w:rPr>
              <w:t>289</w:t>
            </w:r>
          </w:p>
        </w:tc>
      </w:tr>
    </w:tbl>
    <w:p w:rsidR="00D9232F" w:rsidRPr="00B4220B" w:rsidRDefault="00D9232F" w:rsidP="009932F4">
      <w:pPr>
        <w:pStyle w:val="HTMLiankstoformatuotas"/>
        <w:numPr>
          <w:ilvl w:val="0"/>
          <w:numId w:val="17"/>
        </w:numPr>
        <w:tabs>
          <w:tab w:val="clear" w:pos="1832"/>
          <w:tab w:val="clear" w:pos="2748"/>
          <w:tab w:val="left" w:pos="1418"/>
        </w:tabs>
        <w:spacing w:line="360" w:lineRule="atLeast"/>
        <w:ind w:left="0" w:firstLine="720"/>
        <w:jc w:val="both"/>
        <w:rPr>
          <w:rFonts w:ascii="Times New Roman" w:hAnsi="Times New Roman" w:cs="Times New Roman"/>
          <w:sz w:val="24"/>
          <w:szCs w:val="24"/>
          <w:lang w:val="lt-LT"/>
        </w:rPr>
      </w:pPr>
      <w:r w:rsidRPr="00B4220B">
        <w:rPr>
          <w:rFonts w:ascii="Times New Roman" w:hAnsi="Times New Roman" w:cs="Times New Roman"/>
          <w:sz w:val="24"/>
          <w:szCs w:val="24"/>
          <w:lang w:val="lt-LT"/>
        </w:rPr>
        <w:t xml:space="preserve">Pakeisti </w:t>
      </w:r>
      <w:r w:rsidRPr="00B4220B">
        <w:rPr>
          <w:rFonts w:ascii="Times New Roman" w:hAnsi="Times New Roman" w:cs="Times New Roman"/>
          <w:color w:val="000000"/>
          <w:sz w:val="24"/>
          <w:szCs w:val="24"/>
          <w:lang w:val="lt-LT"/>
        </w:rPr>
        <w:t xml:space="preserve">4.122 </w:t>
      </w:r>
      <w:r w:rsidRPr="00B4220B">
        <w:rPr>
          <w:rFonts w:ascii="Times New Roman" w:hAnsi="Times New Roman" w:cs="Times New Roman"/>
          <w:sz w:val="24"/>
          <w:szCs w:val="24"/>
          <w:lang w:val="lt-LT"/>
        </w:rPr>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D9232F" w:rsidRPr="00B4220B" w:rsidTr="009B3B72">
        <w:trPr>
          <w:trHeight w:val="600"/>
        </w:trPr>
        <w:tc>
          <w:tcPr>
            <w:tcW w:w="1242" w:type="dxa"/>
            <w:shd w:val="clear" w:color="auto" w:fill="auto"/>
            <w:noWrap/>
            <w:hideMark/>
          </w:tcPr>
          <w:p w:rsidR="00D9232F" w:rsidRPr="00B4220B" w:rsidRDefault="00D9232F" w:rsidP="009B3B72">
            <w:pPr>
              <w:spacing w:line="360" w:lineRule="atLeast"/>
              <w:rPr>
                <w:color w:val="000000"/>
              </w:rPr>
            </w:pPr>
            <w:r w:rsidRPr="00B4220B">
              <w:rPr>
                <w:color w:val="000000"/>
              </w:rPr>
              <w:t>„4.122.</w:t>
            </w:r>
          </w:p>
        </w:tc>
        <w:tc>
          <w:tcPr>
            <w:tcW w:w="6804" w:type="dxa"/>
            <w:shd w:val="clear" w:color="auto" w:fill="auto"/>
            <w:hideMark/>
          </w:tcPr>
          <w:p w:rsidR="00D9232F" w:rsidRPr="00B4220B" w:rsidRDefault="00A925D2" w:rsidP="00A925D2">
            <w:pPr>
              <w:spacing w:line="360" w:lineRule="atLeast"/>
              <w:rPr>
                <w:b/>
                <w:color w:val="000000"/>
              </w:rPr>
            </w:pPr>
            <w:r w:rsidRPr="00B4220B">
              <w:rPr>
                <w:b/>
                <w:color w:val="000000"/>
              </w:rPr>
              <w:t>emitento</w:t>
            </w:r>
            <w:r w:rsidRPr="00B4220B">
              <w:rPr>
                <w:color w:val="000000"/>
              </w:rPr>
              <w:t xml:space="preserve"> vertybinių popierių prospekto </w:t>
            </w:r>
            <w:r w:rsidRPr="00B4220B">
              <w:rPr>
                <w:b/>
                <w:color w:val="000000"/>
              </w:rPr>
              <w:t>vertybinių popierių</w:t>
            </w:r>
            <w:r w:rsidRPr="00B4220B">
              <w:rPr>
                <w:color w:val="000000"/>
              </w:rPr>
              <w:t xml:space="preserve"> rašto </w:t>
            </w:r>
            <w:r w:rsidRPr="00B4220B">
              <w:rPr>
                <w:b/>
                <w:noProof/>
              </w:rPr>
              <w:t>ir santraukos tikrinimą ir</w:t>
            </w:r>
            <w:r w:rsidRPr="00B4220B">
              <w:rPr>
                <w:color w:val="000000"/>
              </w:rPr>
              <w:t xml:space="preserve"> tvirtinimą </w:t>
            </w:r>
            <w:r w:rsidRPr="00B4220B">
              <w:rPr>
                <w:strike/>
                <w:color w:val="000000"/>
              </w:rPr>
              <w:t>ir patvirtinimą pažyminčio dokumento išdavimą</w:t>
            </w:r>
            <w:r w:rsidRPr="00B4220B">
              <w:rPr>
                <w:b/>
                <w:color w:val="000000"/>
              </w:rPr>
              <w:t>:</w:t>
            </w:r>
          </w:p>
        </w:tc>
        <w:tc>
          <w:tcPr>
            <w:tcW w:w="1594" w:type="dxa"/>
            <w:shd w:val="clear" w:color="auto" w:fill="auto"/>
            <w:noWrap/>
            <w:vAlign w:val="center"/>
            <w:hideMark/>
          </w:tcPr>
          <w:p w:rsidR="00D9232F" w:rsidRPr="00B4220B" w:rsidRDefault="00D9232F" w:rsidP="009B3B72">
            <w:pPr>
              <w:spacing w:line="360" w:lineRule="atLeast"/>
              <w:rPr>
                <w:color w:val="000000"/>
              </w:rPr>
            </w:pPr>
            <w:r w:rsidRPr="00B4220B">
              <w:rPr>
                <w:strike/>
                <w:color w:val="000000"/>
              </w:rPr>
              <w:t>289</w:t>
            </w:r>
          </w:p>
        </w:tc>
      </w:tr>
      <w:tr w:rsidR="00D9232F" w:rsidRPr="00B4220B" w:rsidTr="00D9232F">
        <w:trPr>
          <w:trHeight w:val="457"/>
        </w:trPr>
        <w:tc>
          <w:tcPr>
            <w:tcW w:w="1242" w:type="dxa"/>
            <w:shd w:val="clear" w:color="auto" w:fill="auto"/>
            <w:noWrap/>
          </w:tcPr>
          <w:p w:rsidR="00D9232F" w:rsidRPr="00B4220B" w:rsidRDefault="00D9232F" w:rsidP="009B3B72">
            <w:pPr>
              <w:spacing w:line="360" w:lineRule="atLeast"/>
              <w:rPr>
                <w:b/>
                <w:color w:val="000000"/>
              </w:rPr>
            </w:pPr>
            <w:r w:rsidRPr="00B4220B">
              <w:rPr>
                <w:b/>
                <w:color w:val="000000"/>
              </w:rPr>
              <w:t>4.122.1.</w:t>
            </w:r>
          </w:p>
        </w:tc>
        <w:tc>
          <w:tcPr>
            <w:tcW w:w="6804" w:type="dxa"/>
            <w:shd w:val="clear" w:color="auto" w:fill="auto"/>
          </w:tcPr>
          <w:p w:rsidR="00D9232F" w:rsidRPr="00B4220B" w:rsidRDefault="00A925D2" w:rsidP="009B3B72">
            <w:pPr>
              <w:spacing w:line="360" w:lineRule="atLeast"/>
              <w:rPr>
                <w:b/>
                <w:color w:val="000000"/>
              </w:rPr>
            </w:pPr>
            <w:r w:rsidRPr="00B4220B">
              <w:rPr>
                <w:b/>
                <w:bCs/>
                <w:color w:val="000000"/>
              </w:rPr>
              <w:t>vertybinių popierių prospekto</w:t>
            </w:r>
          </w:p>
        </w:tc>
        <w:tc>
          <w:tcPr>
            <w:tcW w:w="1594" w:type="dxa"/>
            <w:shd w:val="clear" w:color="auto" w:fill="auto"/>
            <w:noWrap/>
            <w:vAlign w:val="center"/>
          </w:tcPr>
          <w:p w:rsidR="00D9232F" w:rsidRPr="00B4220B" w:rsidRDefault="00D9232F" w:rsidP="009B3B72">
            <w:pPr>
              <w:spacing w:line="360" w:lineRule="atLeast"/>
              <w:rPr>
                <w:b/>
                <w:color w:val="000000"/>
              </w:rPr>
            </w:pPr>
            <w:r w:rsidRPr="00B4220B">
              <w:rPr>
                <w:b/>
                <w:color w:val="000000"/>
              </w:rPr>
              <w:t>1 060</w:t>
            </w:r>
          </w:p>
        </w:tc>
      </w:tr>
      <w:tr w:rsidR="00D9232F" w:rsidRPr="00B4220B" w:rsidTr="00D9232F">
        <w:trPr>
          <w:trHeight w:val="421"/>
        </w:trPr>
        <w:tc>
          <w:tcPr>
            <w:tcW w:w="1242" w:type="dxa"/>
            <w:shd w:val="clear" w:color="auto" w:fill="auto"/>
            <w:noWrap/>
          </w:tcPr>
          <w:p w:rsidR="00D9232F" w:rsidRPr="00B4220B" w:rsidRDefault="00D9232F" w:rsidP="009B3B72">
            <w:pPr>
              <w:spacing w:line="360" w:lineRule="atLeast"/>
              <w:rPr>
                <w:b/>
                <w:color w:val="000000"/>
              </w:rPr>
            </w:pPr>
            <w:r w:rsidRPr="00B4220B">
              <w:rPr>
                <w:b/>
                <w:color w:val="000000"/>
              </w:rPr>
              <w:t>4.122.2</w:t>
            </w:r>
          </w:p>
        </w:tc>
        <w:tc>
          <w:tcPr>
            <w:tcW w:w="6804" w:type="dxa"/>
            <w:shd w:val="clear" w:color="auto" w:fill="auto"/>
          </w:tcPr>
          <w:p w:rsidR="00D9232F" w:rsidRPr="00B4220B" w:rsidRDefault="00A925D2" w:rsidP="009B3B72">
            <w:pPr>
              <w:spacing w:line="360" w:lineRule="atLeast"/>
              <w:rPr>
                <w:b/>
                <w:color w:val="000000"/>
              </w:rPr>
            </w:pPr>
            <w:r w:rsidRPr="00B4220B">
              <w:rPr>
                <w:b/>
                <w:noProof/>
              </w:rPr>
              <w:t xml:space="preserve">antrinių emisijų prospekto ar </w:t>
            </w:r>
            <w:r w:rsidRPr="00B4220B">
              <w:rPr>
                <w:rFonts w:eastAsiaTheme="minorHAnsi"/>
                <w:b/>
                <w:noProof/>
              </w:rPr>
              <w:t>Europos Sąjungos</w:t>
            </w:r>
            <w:r w:rsidRPr="00B4220B">
              <w:rPr>
                <w:b/>
                <w:noProof/>
              </w:rPr>
              <w:t xml:space="preserve"> augimo prospekto</w:t>
            </w:r>
          </w:p>
        </w:tc>
        <w:tc>
          <w:tcPr>
            <w:tcW w:w="1594" w:type="dxa"/>
            <w:shd w:val="clear" w:color="auto" w:fill="auto"/>
            <w:noWrap/>
            <w:vAlign w:val="center"/>
          </w:tcPr>
          <w:p w:rsidR="00D9232F" w:rsidRPr="00B4220B" w:rsidRDefault="00D9232F" w:rsidP="009B3B72">
            <w:pPr>
              <w:spacing w:line="360" w:lineRule="atLeast"/>
              <w:rPr>
                <w:b/>
                <w:color w:val="000000"/>
              </w:rPr>
            </w:pPr>
            <w:r w:rsidRPr="00B4220B">
              <w:rPr>
                <w:b/>
                <w:color w:val="000000"/>
              </w:rPr>
              <w:t>730</w:t>
            </w:r>
            <w:r w:rsidRPr="00B4220B">
              <w:rPr>
                <w:color w:val="000000"/>
              </w:rPr>
              <w:t>“.</w:t>
            </w:r>
          </w:p>
        </w:tc>
      </w:tr>
    </w:tbl>
    <w:p w:rsidR="00D9232F" w:rsidRPr="00B4220B" w:rsidRDefault="00D9232F" w:rsidP="009932F4">
      <w:pPr>
        <w:pStyle w:val="HTMLiankstoformatuotas"/>
        <w:numPr>
          <w:ilvl w:val="0"/>
          <w:numId w:val="17"/>
        </w:numPr>
        <w:tabs>
          <w:tab w:val="clear" w:pos="1832"/>
          <w:tab w:val="left" w:pos="1418"/>
        </w:tabs>
        <w:spacing w:line="360" w:lineRule="atLeast"/>
        <w:ind w:left="0" w:firstLine="720"/>
        <w:jc w:val="both"/>
        <w:rPr>
          <w:rFonts w:ascii="Times New Roman" w:hAnsi="Times New Roman" w:cs="Times New Roman"/>
          <w:sz w:val="24"/>
          <w:szCs w:val="24"/>
          <w:lang w:val="lt-LT"/>
        </w:rPr>
      </w:pPr>
      <w:r w:rsidRPr="00B4220B">
        <w:rPr>
          <w:rFonts w:ascii="Times New Roman" w:hAnsi="Times New Roman" w:cs="Times New Roman"/>
          <w:sz w:val="24"/>
          <w:szCs w:val="24"/>
          <w:lang w:val="lt-LT"/>
        </w:rPr>
        <w:t xml:space="preserve">Pakeisti </w:t>
      </w:r>
      <w:r w:rsidRPr="00B4220B">
        <w:rPr>
          <w:rFonts w:ascii="Times New Roman" w:hAnsi="Times New Roman" w:cs="Times New Roman"/>
          <w:color w:val="000000"/>
          <w:sz w:val="24"/>
          <w:szCs w:val="24"/>
          <w:lang w:val="lt-LT"/>
        </w:rPr>
        <w:t xml:space="preserve">4.123 </w:t>
      </w:r>
      <w:r w:rsidRPr="00B4220B">
        <w:rPr>
          <w:rFonts w:ascii="Times New Roman" w:hAnsi="Times New Roman" w:cs="Times New Roman"/>
          <w:sz w:val="24"/>
          <w:szCs w:val="24"/>
          <w:lang w:val="lt-LT"/>
        </w:rPr>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A925D2" w:rsidRPr="00B4220B" w:rsidTr="009B3B72">
        <w:trPr>
          <w:trHeight w:val="600"/>
        </w:trPr>
        <w:tc>
          <w:tcPr>
            <w:tcW w:w="1242" w:type="dxa"/>
            <w:shd w:val="clear" w:color="auto" w:fill="auto"/>
            <w:noWrap/>
            <w:hideMark/>
          </w:tcPr>
          <w:p w:rsidR="00A925D2" w:rsidRPr="00B4220B" w:rsidRDefault="00A925D2" w:rsidP="009B3B72">
            <w:pPr>
              <w:spacing w:line="360" w:lineRule="atLeast"/>
              <w:rPr>
                <w:color w:val="000000"/>
              </w:rPr>
            </w:pPr>
            <w:r w:rsidRPr="00B4220B">
              <w:rPr>
                <w:color w:val="000000"/>
              </w:rPr>
              <w:t>„4.123.</w:t>
            </w:r>
          </w:p>
        </w:tc>
        <w:tc>
          <w:tcPr>
            <w:tcW w:w="6804" w:type="dxa"/>
            <w:shd w:val="clear" w:color="auto" w:fill="auto"/>
            <w:hideMark/>
          </w:tcPr>
          <w:p w:rsidR="00A925D2" w:rsidRPr="00B4220B" w:rsidRDefault="00A925D2" w:rsidP="009C7656">
            <w:pPr>
              <w:spacing w:line="360" w:lineRule="atLeast"/>
              <w:rPr>
                <w:b/>
                <w:color w:val="000000"/>
              </w:rPr>
            </w:pPr>
            <w:r w:rsidRPr="00B4220B">
              <w:rPr>
                <w:b/>
                <w:color w:val="000000"/>
              </w:rPr>
              <w:t xml:space="preserve">emitento </w:t>
            </w:r>
            <w:r w:rsidRPr="00B4220B">
              <w:rPr>
                <w:color w:val="000000"/>
              </w:rPr>
              <w:t xml:space="preserve">vertybinių popierių prospekto </w:t>
            </w:r>
            <w:r w:rsidRPr="00B4220B">
              <w:rPr>
                <w:strike/>
                <w:color w:val="000000"/>
              </w:rPr>
              <w:t>registravimo</w:t>
            </w:r>
            <w:r w:rsidRPr="00B4220B">
              <w:rPr>
                <w:color w:val="000000"/>
              </w:rPr>
              <w:t xml:space="preserve"> </w:t>
            </w:r>
            <w:r w:rsidRPr="00B4220B">
              <w:rPr>
                <w:b/>
                <w:color w:val="000000"/>
              </w:rPr>
              <w:t>registracijos</w:t>
            </w:r>
            <w:r w:rsidRPr="00B4220B">
              <w:rPr>
                <w:color w:val="000000"/>
              </w:rPr>
              <w:t xml:space="preserve"> dokumento ar </w:t>
            </w:r>
            <w:r w:rsidRPr="00B4220B">
              <w:rPr>
                <w:b/>
                <w:noProof/>
              </w:rPr>
              <w:t>universalaus registracijos dokumento tikrinimą ir</w:t>
            </w:r>
            <w:r w:rsidRPr="00B4220B">
              <w:rPr>
                <w:color w:val="000000"/>
              </w:rPr>
              <w:t xml:space="preserve"> tvirtinimą </w:t>
            </w:r>
            <w:r w:rsidRPr="00B4220B">
              <w:rPr>
                <w:strike/>
                <w:color w:val="000000"/>
              </w:rPr>
              <w:t>ir patvirtinimą pažyminčio dokumento išdavimą</w:t>
            </w:r>
            <w:r w:rsidRPr="00B4220B">
              <w:rPr>
                <w:b/>
                <w:color w:val="000000"/>
              </w:rPr>
              <w:t>:</w:t>
            </w:r>
          </w:p>
        </w:tc>
        <w:tc>
          <w:tcPr>
            <w:tcW w:w="1594" w:type="dxa"/>
            <w:shd w:val="clear" w:color="auto" w:fill="auto"/>
            <w:noWrap/>
            <w:vAlign w:val="center"/>
            <w:hideMark/>
          </w:tcPr>
          <w:p w:rsidR="00A925D2" w:rsidRPr="00B4220B" w:rsidRDefault="00A925D2" w:rsidP="009B3B72">
            <w:pPr>
              <w:spacing w:line="360" w:lineRule="atLeast"/>
              <w:rPr>
                <w:strike/>
                <w:color w:val="000000"/>
              </w:rPr>
            </w:pPr>
            <w:r w:rsidRPr="00B4220B">
              <w:rPr>
                <w:strike/>
                <w:color w:val="000000"/>
              </w:rPr>
              <w:t>579</w:t>
            </w:r>
          </w:p>
        </w:tc>
      </w:tr>
      <w:tr w:rsidR="00A925D2" w:rsidRPr="00B4220B" w:rsidTr="00D9232F">
        <w:trPr>
          <w:trHeight w:val="363"/>
        </w:trPr>
        <w:tc>
          <w:tcPr>
            <w:tcW w:w="1242" w:type="dxa"/>
            <w:shd w:val="clear" w:color="auto" w:fill="auto"/>
            <w:noWrap/>
          </w:tcPr>
          <w:p w:rsidR="00A925D2" w:rsidRPr="00B4220B" w:rsidRDefault="00A925D2" w:rsidP="009B3B72">
            <w:pPr>
              <w:spacing w:line="360" w:lineRule="atLeast"/>
              <w:rPr>
                <w:b/>
                <w:color w:val="000000"/>
              </w:rPr>
            </w:pPr>
            <w:r w:rsidRPr="00B4220B">
              <w:rPr>
                <w:b/>
                <w:color w:val="000000"/>
              </w:rPr>
              <w:t>4.123.1.</w:t>
            </w:r>
          </w:p>
        </w:tc>
        <w:tc>
          <w:tcPr>
            <w:tcW w:w="6804" w:type="dxa"/>
            <w:shd w:val="clear" w:color="auto" w:fill="auto"/>
          </w:tcPr>
          <w:p w:rsidR="00A925D2" w:rsidRPr="00B4220B" w:rsidRDefault="00A925D2" w:rsidP="009C7656">
            <w:pPr>
              <w:spacing w:line="360" w:lineRule="atLeast"/>
              <w:rPr>
                <w:b/>
                <w:color w:val="000000"/>
              </w:rPr>
            </w:pPr>
            <w:r w:rsidRPr="00B4220B">
              <w:rPr>
                <w:b/>
                <w:bCs/>
                <w:color w:val="000000"/>
              </w:rPr>
              <w:t>vertybinių popierių prospekto</w:t>
            </w:r>
          </w:p>
        </w:tc>
        <w:tc>
          <w:tcPr>
            <w:tcW w:w="1594" w:type="dxa"/>
            <w:shd w:val="clear" w:color="auto" w:fill="auto"/>
            <w:noWrap/>
            <w:vAlign w:val="center"/>
          </w:tcPr>
          <w:p w:rsidR="00A925D2" w:rsidRPr="00B4220B" w:rsidRDefault="00A925D2" w:rsidP="009B3B72">
            <w:pPr>
              <w:spacing w:line="360" w:lineRule="atLeast"/>
              <w:rPr>
                <w:b/>
                <w:color w:val="000000"/>
              </w:rPr>
            </w:pPr>
            <w:r w:rsidRPr="00B4220B">
              <w:rPr>
                <w:b/>
                <w:color w:val="000000"/>
              </w:rPr>
              <w:t>1 060</w:t>
            </w:r>
          </w:p>
        </w:tc>
      </w:tr>
      <w:tr w:rsidR="00D9232F" w:rsidRPr="00B4220B" w:rsidTr="00D9232F">
        <w:trPr>
          <w:trHeight w:val="411"/>
        </w:trPr>
        <w:tc>
          <w:tcPr>
            <w:tcW w:w="1242" w:type="dxa"/>
            <w:shd w:val="clear" w:color="auto" w:fill="auto"/>
            <w:noWrap/>
          </w:tcPr>
          <w:p w:rsidR="00D9232F" w:rsidRPr="00B4220B" w:rsidRDefault="00D9232F" w:rsidP="009B3B72">
            <w:pPr>
              <w:spacing w:line="360" w:lineRule="atLeast"/>
              <w:rPr>
                <w:b/>
                <w:color w:val="000000"/>
              </w:rPr>
            </w:pPr>
            <w:r w:rsidRPr="00B4220B">
              <w:rPr>
                <w:b/>
                <w:color w:val="000000"/>
              </w:rPr>
              <w:t>4.123.2.</w:t>
            </w:r>
          </w:p>
        </w:tc>
        <w:tc>
          <w:tcPr>
            <w:tcW w:w="6804" w:type="dxa"/>
            <w:shd w:val="clear" w:color="auto" w:fill="auto"/>
          </w:tcPr>
          <w:p w:rsidR="00D9232F" w:rsidRPr="00B4220B" w:rsidRDefault="00A925D2" w:rsidP="009B3B72">
            <w:pPr>
              <w:spacing w:line="360" w:lineRule="atLeast"/>
              <w:rPr>
                <w:b/>
                <w:color w:val="000000"/>
              </w:rPr>
            </w:pPr>
            <w:r w:rsidRPr="00B4220B">
              <w:rPr>
                <w:b/>
                <w:noProof/>
              </w:rPr>
              <w:t xml:space="preserve">antrinių emisijų prospekto ar </w:t>
            </w:r>
            <w:r w:rsidRPr="00B4220B">
              <w:rPr>
                <w:rFonts w:eastAsiaTheme="minorHAnsi"/>
                <w:b/>
                <w:noProof/>
              </w:rPr>
              <w:t>Europos Sąjungos</w:t>
            </w:r>
            <w:r w:rsidRPr="00B4220B">
              <w:rPr>
                <w:b/>
                <w:noProof/>
              </w:rPr>
              <w:t xml:space="preserve"> augimo prospekto</w:t>
            </w:r>
          </w:p>
        </w:tc>
        <w:tc>
          <w:tcPr>
            <w:tcW w:w="1594" w:type="dxa"/>
            <w:shd w:val="clear" w:color="auto" w:fill="auto"/>
            <w:noWrap/>
            <w:vAlign w:val="center"/>
          </w:tcPr>
          <w:p w:rsidR="00D9232F" w:rsidRPr="00B4220B" w:rsidRDefault="00D9232F" w:rsidP="009B3B72">
            <w:pPr>
              <w:spacing w:line="360" w:lineRule="atLeast"/>
              <w:rPr>
                <w:b/>
                <w:color w:val="000000"/>
              </w:rPr>
            </w:pPr>
            <w:r w:rsidRPr="00B4220B">
              <w:rPr>
                <w:b/>
                <w:color w:val="000000"/>
              </w:rPr>
              <w:t>730</w:t>
            </w:r>
            <w:r w:rsidRPr="00B4220B">
              <w:rPr>
                <w:color w:val="000000"/>
              </w:rPr>
              <w:t>“.</w:t>
            </w:r>
          </w:p>
        </w:tc>
      </w:tr>
    </w:tbl>
    <w:p w:rsidR="00D9232F" w:rsidRPr="00B4220B" w:rsidRDefault="00D9232F" w:rsidP="009932F4">
      <w:pPr>
        <w:pStyle w:val="HTMLiankstoformatuotas"/>
        <w:numPr>
          <w:ilvl w:val="0"/>
          <w:numId w:val="17"/>
        </w:numPr>
        <w:tabs>
          <w:tab w:val="clear" w:pos="1832"/>
          <w:tab w:val="left" w:pos="1418"/>
        </w:tabs>
        <w:spacing w:line="360" w:lineRule="atLeast"/>
        <w:ind w:left="0" w:firstLine="720"/>
        <w:jc w:val="both"/>
        <w:rPr>
          <w:rFonts w:ascii="Times New Roman" w:hAnsi="Times New Roman" w:cs="Times New Roman"/>
          <w:sz w:val="24"/>
          <w:szCs w:val="24"/>
          <w:lang w:val="lt-LT"/>
        </w:rPr>
      </w:pPr>
      <w:r w:rsidRPr="00B4220B">
        <w:rPr>
          <w:rFonts w:ascii="Times New Roman" w:hAnsi="Times New Roman" w:cs="Times New Roman"/>
          <w:sz w:val="24"/>
          <w:szCs w:val="24"/>
          <w:lang w:val="lt-LT"/>
        </w:rPr>
        <w:t xml:space="preserve">Pakeisti </w:t>
      </w:r>
      <w:r w:rsidRPr="00B4220B">
        <w:rPr>
          <w:rFonts w:ascii="Times New Roman" w:hAnsi="Times New Roman" w:cs="Times New Roman"/>
          <w:color w:val="000000"/>
          <w:sz w:val="24"/>
          <w:szCs w:val="24"/>
          <w:lang w:val="lt-LT"/>
        </w:rPr>
        <w:t xml:space="preserve">4.124 </w:t>
      </w:r>
      <w:r w:rsidRPr="00B4220B">
        <w:rPr>
          <w:rFonts w:ascii="Times New Roman" w:hAnsi="Times New Roman" w:cs="Times New Roman"/>
          <w:sz w:val="24"/>
          <w:szCs w:val="24"/>
          <w:lang w:val="lt-LT"/>
        </w:rPr>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D9232F" w:rsidRPr="00B4220B" w:rsidTr="009B3B72">
        <w:trPr>
          <w:trHeight w:val="600"/>
        </w:trPr>
        <w:tc>
          <w:tcPr>
            <w:tcW w:w="1242" w:type="dxa"/>
            <w:shd w:val="clear" w:color="auto" w:fill="auto"/>
            <w:noWrap/>
            <w:hideMark/>
          </w:tcPr>
          <w:p w:rsidR="00D9232F" w:rsidRPr="00B4220B" w:rsidRDefault="00D9232F" w:rsidP="009B3B72">
            <w:pPr>
              <w:spacing w:line="360" w:lineRule="atLeast"/>
              <w:rPr>
                <w:color w:val="000000"/>
              </w:rPr>
            </w:pPr>
            <w:r w:rsidRPr="00B4220B">
              <w:rPr>
                <w:color w:val="000000"/>
              </w:rPr>
              <w:t>„4.124.</w:t>
            </w:r>
          </w:p>
        </w:tc>
        <w:tc>
          <w:tcPr>
            <w:tcW w:w="6804" w:type="dxa"/>
            <w:shd w:val="clear" w:color="auto" w:fill="auto"/>
            <w:hideMark/>
          </w:tcPr>
          <w:p w:rsidR="00D9232F" w:rsidRPr="00B4220B" w:rsidRDefault="00A925D2" w:rsidP="00A925D2">
            <w:pPr>
              <w:spacing w:line="360" w:lineRule="atLeast"/>
              <w:rPr>
                <w:color w:val="000000"/>
              </w:rPr>
            </w:pPr>
            <w:r w:rsidRPr="00B4220B">
              <w:rPr>
                <w:color w:val="000000"/>
              </w:rPr>
              <w:t xml:space="preserve">vertybinių popierių prospekto </w:t>
            </w:r>
            <w:r w:rsidRPr="00B4220B">
              <w:rPr>
                <w:strike/>
                <w:color w:val="000000"/>
              </w:rPr>
              <w:t>arba bazinio prospekto</w:t>
            </w:r>
            <w:r w:rsidRPr="00B4220B">
              <w:rPr>
                <w:rFonts w:eastAsia="Calibri"/>
                <w:b/>
                <w:bCs/>
                <w:color w:val="000000"/>
              </w:rPr>
              <w:t xml:space="preserve"> ar registracijos dokumento</w:t>
            </w:r>
            <w:r w:rsidRPr="00B4220B">
              <w:rPr>
                <w:color w:val="000000"/>
              </w:rPr>
              <w:t xml:space="preserve"> priedo </w:t>
            </w:r>
            <w:r w:rsidRPr="00B4220B">
              <w:rPr>
                <w:b/>
                <w:noProof/>
                <w:color w:val="000000"/>
              </w:rPr>
              <w:t>tikrinimą ir</w:t>
            </w:r>
            <w:r w:rsidRPr="00B4220B">
              <w:rPr>
                <w:color w:val="000000"/>
              </w:rPr>
              <w:t xml:space="preserve"> tvirtinimą</w:t>
            </w:r>
            <w:r w:rsidRPr="00B4220B">
              <w:rPr>
                <w:strike/>
                <w:color w:val="000000"/>
              </w:rPr>
              <w:t xml:space="preserve"> ir patvirtinimą pažyminčio dokumento išdavimą</w:t>
            </w:r>
          </w:p>
        </w:tc>
        <w:tc>
          <w:tcPr>
            <w:tcW w:w="1594" w:type="dxa"/>
            <w:shd w:val="clear" w:color="auto" w:fill="auto"/>
            <w:noWrap/>
            <w:vAlign w:val="center"/>
            <w:hideMark/>
          </w:tcPr>
          <w:p w:rsidR="00D9232F" w:rsidRPr="00B4220B" w:rsidRDefault="00D9232F" w:rsidP="009B3B72">
            <w:pPr>
              <w:spacing w:line="360" w:lineRule="atLeast"/>
              <w:rPr>
                <w:color w:val="000000"/>
              </w:rPr>
            </w:pPr>
            <w:r w:rsidRPr="00B4220B">
              <w:rPr>
                <w:strike/>
                <w:color w:val="000000"/>
              </w:rPr>
              <w:t>86</w:t>
            </w:r>
            <w:r w:rsidRPr="00B4220B">
              <w:rPr>
                <w:color w:val="000000"/>
              </w:rPr>
              <w:t xml:space="preserve"> </w:t>
            </w:r>
            <w:r w:rsidRPr="00B4220B">
              <w:rPr>
                <w:b/>
                <w:color w:val="000000"/>
              </w:rPr>
              <w:t>120</w:t>
            </w:r>
            <w:r w:rsidRPr="00B4220B">
              <w:rPr>
                <w:color w:val="000000"/>
              </w:rPr>
              <w:t>“.</w:t>
            </w:r>
          </w:p>
        </w:tc>
      </w:tr>
    </w:tbl>
    <w:p w:rsidR="00D9232F" w:rsidRPr="00B4220B" w:rsidRDefault="00D9232F" w:rsidP="009932F4">
      <w:pPr>
        <w:pStyle w:val="HTMLiankstoformatuotas"/>
        <w:numPr>
          <w:ilvl w:val="0"/>
          <w:numId w:val="17"/>
        </w:numPr>
        <w:tabs>
          <w:tab w:val="clear" w:pos="1832"/>
          <w:tab w:val="clear" w:pos="2748"/>
          <w:tab w:val="clear" w:pos="3664"/>
          <w:tab w:val="clear" w:pos="4580"/>
          <w:tab w:val="clear" w:pos="5496"/>
          <w:tab w:val="clear" w:pos="6412"/>
          <w:tab w:val="clear" w:pos="7328"/>
          <w:tab w:val="clear" w:pos="8244"/>
          <w:tab w:val="clear" w:pos="9160"/>
          <w:tab w:val="clear" w:pos="10076"/>
          <w:tab w:val="left" w:pos="1418"/>
        </w:tabs>
        <w:spacing w:line="360" w:lineRule="atLeast"/>
        <w:ind w:left="0" w:firstLine="720"/>
        <w:jc w:val="both"/>
        <w:rPr>
          <w:rFonts w:ascii="Times New Roman" w:hAnsi="Times New Roman" w:cs="Times New Roman"/>
          <w:sz w:val="24"/>
          <w:szCs w:val="24"/>
          <w:lang w:val="lt-LT"/>
        </w:rPr>
      </w:pPr>
      <w:r w:rsidRPr="00B4220B">
        <w:rPr>
          <w:rFonts w:ascii="Times New Roman" w:hAnsi="Times New Roman" w:cs="Times New Roman"/>
          <w:sz w:val="24"/>
          <w:szCs w:val="24"/>
          <w:lang w:val="lt-LT"/>
        </w:rPr>
        <w:t xml:space="preserve">Pakeisti </w:t>
      </w:r>
      <w:r w:rsidRPr="00B4220B">
        <w:rPr>
          <w:rFonts w:ascii="Times New Roman" w:hAnsi="Times New Roman" w:cs="Times New Roman"/>
          <w:color w:val="000000"/>
          <w:sz w:val="24"/>
          <w:szCs w:val="24"/>
          <w:lang w:val="lt-LT"/>
        </w:rPr>
        <w:t xml:space="preserve">4.125 </w:t>
      </w:r>
      <w:r w:rsidRPr="00B4220B">
        <w:rPr>
          <w:rFonts w:ascii="Times New Roman" w:hAnsi="Times New Roman" w:cs="Times New Roman"/>
          <w:sz w:val="24"/>
          <w:szCs w:val="24"/>
          <w:lang w:val="lt-LT"/>
        </w:rPr>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D9232F" w:rsidRPr="00B4220B" w:rsidTr="009B3B72">
        <w:trPr>
          <w:trHeight w:val="600"/>
        </w:trPr>
        <w:tc>
          <w:tcPr>
            <w:tcW w:w="1242" w:type="dxa"/>
            <w:shd w:val="clear" w:color="auto" w:fill="auto"/>
            <w:noWrap/>
            <w:hideMark/>
          </w:tcPr>
          <w:p w:rsidR="00D9232F" w:rsidRPr="00B4220B" w:rsidRDefault="00D9232F" w:rsidP="009B3B72">
            <w:pPr>
              <w:spacing w:line="360" w:lineRule="atLeast"/>
              <w:rPr>
                <w:color w:val="000000"/>
              </w:rPr>
            </w:pPr>
            <w:r w:rsidRPr="00B4220B">
              <w:rPr>
                <w:color w:val="000000"/>
              </w:rPr>
              <w:lastRenderedPageBreak/>
              <w:t>„4.125.</w:t>
            </w:r>
          </w:p>
        </w:tc>
        <w:tc>
          <w:tcPr>
            <w:tcW w:w="6804" w:type="dxa"/>
            <w:shd w:val="clear" w:color="auto" w:fill="auto"/>
            <w:hideMark/>
          </w:tcPr>
          <w:p w:rsidR="00D9232F" w:rsidRPr="00B4220B" w:rsidRDefault="00D9232F" w:rsidP="00D9232F">
            <w:pPr>
              <w:spacing w:line="360" w:lineRule="atLeast"/>
              <w:rPr>
                <w:color w:val="000000"/>
              </w:rPr>
            </w:pPr>
            <w:r w:rsidRPr="00B4220B">
              <w:rPr>
                <w:color w:val="000000"/>
              </w:rPr>
              <w:t xml:space="preserve">oficialaus </w:t>
            </w:r>
            <w:r w:rsidRPr="00B4220B">
              <w:rPr>
                <w:b/>
                <w:bCs/>
                <w:color w:val="000000"/>
              </w:rPr>
              <w:t>siūlymo</w:t>
            </w:r>
            <w:r w:rsidRPr="00B4220B">
              <w:rPr>
                <w:color w:val="000000"/>
              </w:rPr>
              <w:t xml:space="preserve"> </w:t>
            </w:r>
            <w:r w:rsidRPr="00B4220B">
              <w:rPr>
                <w:strike/>
                <w:color w:val="000000"/>
              </w:rPr>
              <w:t>pasiūlymo</w:t>
            </w:r>
            <w:r w:rsidRPr="00B4220B">
              <w:rPr>
                <w:color w:val="000000"/>
              </w:rPr>
              <w:t xml:space="preserve"> įsigyti bendrovės vertybinių popierių cirkuliaro </w:t>
            </w:r>
            <w:r w:rsidRPr="00B4220B">
              <w:rPr>
                <w:b/>
                <w:bCs/>
                <w:color w:val="000000"/>
              </w:rPr>
              <w:t>tikrinimą ir tvirtinimą</w:t>
            </w:r>
            <w:r w:rsidRPr="00B4220B">
              <w:rPr>
                <w:color w:val="000000"/>
              </w:rPr>
              <w:t xml:space="preserve"> </w:t>
            </w:r>
            <w:r w:rsidRPr="00B4220B">
              <w:rPr>
                <w:strike/>
                <w:color w:val="000000"/>
              </w:rPr>
              <w:t>patvirtinimą ir cirkuliaro patvirtinimą pažyminčio dokumento išdavimą</w:t>
            </w:r>
          </w:p>
        </w:tc>
        <w:tc>
          <w:tcPr>
            <w:tcW w:w="1594" w:type="dxa"/>
            <w:shd w:val="clear" w:color="auto" w:fill="auto"/>
            <w:noWrap/>
            <w:vAlign w:val="center"/>
            <w:hideMark/>
          </w:tcPr>
          <w:p w:rsidR="00D9232F" w:rsidRPr="00B4220B" w:rsidRDefault="00D9232F" w:rsidP="009B3B72">
            <w:pPr>
              <w:spacing w:line="360" w:lineRule="atLeast"/>
              <w:rPr>
                <w:color w:val="000000"/>
              </w:rPr>
            </w:pPr>
            <w:r w:rsidRPr="00B4220B">
              <w:rPr>
                <w:strike/>
                <w:color w:val="000000"/>
              </w:rPr>
              <w:t>86</w:t>
            </w:r>
            <w:r w:rsidRPr="00B4220B">
              <w:rPr>
                <w:color w:val="000000"/>
              </w:rPr>
              <w:t xml:space="preserve"> </w:t>
            </w:r>
            <w:r w:rsidRPr="00B4220B">
              <w:rPr>
                <w:b/>
                <w:color w:val="000000"/>
              </w:rPr>
              <w:t>360</w:t>
            </w:r>
            <w:r w:rsidRPr="00B4220B">
              <w:rPr>
                <w:color w:val="000000"/>
              </w:rPr>
              <w:t>“.</w:t>
            </w:r>
          </w:p>
        </w:tc>
      </w:tr>
    </w:tbl>
    <w:p w:rsidR="00BA0B73" w:rsidRPr="00B4220B" w:rsidRDefault="00BA0B73" w:rsidP="00B62DFA">
      <w:pPr>
        <w:pStyle w:val="Tekstas"/>
        <w:numPr>
          <w:ilvl w:val="0"/>
          <w:numId w:val="17"/>
        </w:numPr>
        <w:tabs>
          <w:tab w:val="clear" w:pos="1832"/>
          <w:tab w:val="left" w:pos="1134"/>
          <w:tab w:val="left" w:pos="1276"/>
        </w:tabs>
        <w:ind w:left="0" w:firstLine="720"/>
      </w:pPr>
      <w:r w:rsidRPr="00B4220B">
        <w:t xml:space="preserve">Pakeisti </w:t>
      </w:r>
      <w:r w:rsidRPr="00B4220B">
        <w:rPr>
          <w:color w:val="000000"/>
        </w:rPr>
        <w:t>4.</w:t>
      </w:r>
      <w:r w:rsidR="00D229CA" w:rsidRPr="00B4220B">
        <w:rPr>
          <w:color w:val="000000"/>
        </w:rPr>
        <w:t>362</w:t>
      </w:r>
      <w:r w:rsidR="00D229CA" w:rsidRPr="00B4220B">
        <w:rPr>
          <w:color w:val="000000"/>
          <w:vertAlign w:val="superscript"/>
        </w:rPr>
        <w:t>3</w:t>
      </w:r>
      <w:r w:rsidR="00D229CA" w:rsidRPr="00B4220B">
        <w:rPr>
          <w:color w:val="000000"/>
        </w:rPr>
        <w:t xml:space="preserve"> </w:t>
      </w:r>
      <w:r w:rsidRPr="00B4220B">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6790"/>
        <w:gridCol w:w="1594"/>
      </w:tblGrid>
      <w:tr w:rsidR="00D01A7C" w:rsidRPr="00B4220B" w:rsidTr="00CF0576">
        <w:trPr>
          <w:trHeight w:val="300"/>
        </w:trPr>
        <w:tc>
          <w:tcPr>
            <w:tcW w:w="1256" w:type="dxa"/>
            <w:shd w:val="clear" w:color="auto" w:fill="auto"/>
            <w:noWrap/>
            <w:hideMark/>
          </w:tcPr>
          <w:p w:rsidR="00D01A7C" w:rsidRPr="00B4220B" w:rsidRDefault="00D01A7C" w:rsidP="00D229CA">
            <w:pPr>
              <w:tabs>
                <w:tab w:val="left" w:pos="1134"/>
                <w:tab w:val="left" w:pos="1276"/>
              </w:tabs>
              <w:spacing w:line="360" w:lineRule="atLeast"/>
              <w:jc w:val="both"/>
              <w:rPr>
                <w:color w:val="000000"/>
              </w:rPr>
            </w:pPr>
            <w:r w:rsidRPr="00B4220B">
              <w:rPr>
                <w:color w:val="000000"/>
              </w:rPr>
              <w:t>„4.</w:t>
            </w:r>
            <w:r w:rsidR="00D229CA" w:rsidRPr="00B4220B">
              <w:rPr>
                <w:color w:val="000000"/>
              </w:rPr>
              <w:t>362</w:t>
            </w:r>
            <w:r w:rsidR="00D229CA" w:rsidRPr="00B4220B">
              <w:rPr>
                <w:color w:val="000000"/>
                <w:vertAlign w:val="superscript"/>
              </w:rPr>
              <w:t>3</w:t>
            </w:r>
            <w:r w:rsidRPr="00B4220B">
              <w:rPr>
                <w:color w:val="000000"/>
              </w:rPr>
              <w:t>.</w:t>
            </w:r>
          </w:p>
        </w:tc>
        <w:tc>
          <w:tcPr>
            <w:tcW w:w="6790" w:type="dxa"/>
            <w:shd w:val="clear" w:color="auto" w:fill="auto"/>
            <w:hideMark/>
          </w:tcPr>
          <w:p w:rsidR="00D01A7C" w:rsidRPr="00B4220B" w:rsidRDefault="007676EF" w:rsidP="0079773B">
            <w:pPr>
              <w:tabs>
                <w:tab w:val="left" w:pos="1134"/>
                <w:tab w:val="left" w:pos="1276"/>
              </w:tabs>
              <w:spacing w:line="360" w:lineRule="atLeast"/>
              <w:jc w:val="both"/>
              <w:rPr>
                <w:color w:val="000000"/>
              </w:rPr>
            </w:pPr>
            <w:r w:rsidRPr="00B4220B">
              <w:rPr>
                <w:color w:val="000000"/>
              </w:rPr>
              <w:t>techninės apžiūros kontrolieriaus</w:t>
            </w:r>
            <w:r w:rsidR="00D01A7C" w:rsidRPr="00B4220B">
              <w:t>:</w:t>
            </w:r>
          </w:p>
        </w:tc>
        <w:tc>
          <w:tcPr>
            <w:tcW w:w="1594" w:type="dxa"/>
            <w:shd w:val="clear" w:color="auto" w:fill="auto"/>
            <w:noWrap/>
            <w:vAlign w:val="center"/>
            <w:hideMark/>
          </w:tcPr>
          <w:p w:rsidR="00D01A7C" w:rsidRPr="00B4220B" w:rsidRDefault="00D01A7C" w:rsidP="0079773B">
            <w:pPr>
              <w:tabs>
                <w:tab w:val="left" w:pos="1134"/>
                <w:tab w:val="left" w:pos="1276"/>
              </w:tabs>
              <w:spacing w:line="360" w:lineRule="atLeast"/>
              <w:jc w:val="both"/>
              <w:rPr>
                <w:color w:val="000000"/>
              </w:rPr>
            </w:pPr>
          </w:p>
        </w:tc>
      </w:tr>
      <w:tr w:rsidR="00D01A7C" w:rsidRPr="00B4220B" w:rsidTr="00CF0576">
        <w:trPr>
          <w:trHeight w:val="300"/>
        </w:trPr>
        <w:tc>
          <w:tcPr>
            <w:tcW w:w="1256" w:type="dxa"/>
            <w:shd w:val="clear" w:color="auto" w:fill="auto"/>
            <w:noWrap/>
            <w:hideMark/>
          </w:tcPr>
          <w:p w:rsidR="00D01A7C" w:rsidRPr="00B4220B" w:rsidRDefault="00D01A7C" w:rsidP="00D229CA">
            <w:pPr>
              <w:tabs>
                <w:tab w:val="left" w:pos="1134"/>
                <w:tab w:val="left" w:pos="1276"/>
              </w:tabs>
              <w:spacing w:line="360" w:lineRule="atLeast"/>
              <w:jc w:val="both"/>
              <w:rPr>
                <w:color w:val="000000"/>
              </w:rPr>
            </w:pPr>
            <w:r w:rsidRPr="00B4220B">
              <w:rPr>
                <w:color w:val="000000"/>
              </w:rPr>
              <w:t>4.</w:t>
            </w:r>
            <w:r w:rsidR="00D229CA" w:rsidRPr="00B4220B">
              <w:rPr>
                <w:color w:val="000000"/>
              </w:rPr>
              <w:t>362</w:t>
            </w:r>
            <w:r w:rsidR="00D229CA" w:rsidRPr="00B4220B">
              <w:rPr>
                <w:color w:val="000000"/>
                <w:vertAlign w:val="superscript"/>
              </w:rPr>
              <w:t>3</w:t>
            </w:r>
            <w:r w:rsidRPr="00B4220B">
              <w:rPr>
                <w:color w:val="000000"/>
              </w:rPr>
              <w:t>.1.</w:t>
            </w:r>
          </w:p>
        </w:tc>
        <w:tc>
          <w:tcPr>
            <w:tcW w:w="6790" w:type="dxa"/>
            <w:shd w:val="clear" w:color="auto" w:fill="auto"/>
            <w:hideMark/>
          </w:tcPr>
          <w:p w:rsidR="00D01A7C" w:rsidRPr="00B4220B" w:rsidRDefault="007676EF" w:rsidP="00482EBC">
            <w:pPr>
              <w:tabs>
                <w:tab w:val="left" w:pos="1134"/>
                <w:tab w:val="left" w:pos="1276"/>
                <w:tab w:val="left" w:pos="8140"/>
              </w:tabs>
              <w:spacing w:line="360" w:lineRule="atLeast"/>
              <w:rPr>
                <w:color w:val="000000"/>
              </w:rPr>
            </w:pPr>
            <w:bookmarkStart w:id="1" w:name="_Hlk65507312"/>
            <w:r w:rsidRPr="00B4220B">
              <w:t>kvalifikacinio egzamino</w:t>
            </w:r>
            <w:r w:rsidR="00482EBC" w:rsidRPr="00B4220B">
              <w:rPr>
                <w:b/>
              </w:rPr>
              <w:t>:</w:t>
            </w:r>
            <w:r w:rsidRPr="00B4220B">
              <w:rPr>
                <w:b/>
                <w:bCs/>
              </w:rPr>
              <w:t xml:space="preserve"> </w:t>
            </w:r>
            <w:r w:rsidRPr="00B4220B">
              <w:rPr>
                <w:strike/>
                <w:color w:val="000000"/>
              </w:rPr>
              <w:t>laikymą</w:t>
            </w:r>
            <w:bookmarkEnd w:id="1"/>
          </w:p>
        </w:tc>
        <w:tc>
          <w:tcPr>
            <w:tcW w:w="1594" w:type="dxa"/>
            <w:shd w:val="clear" w:color="auto" w:fill="auto"/>
            <w:noWrap/>
            <w:vAlign w:val="center"/>
            <w:hideMark/>
          </w:tcPr>
          <w:p w:rsidR="00D01A7C" w:rsidRPr="00B4220B" w:rsidRDefault="00482EBC" w:rsidP="0079773B">
            <w:pPr>
              <w:tabs>
                <w:tab w:val="left" w:pos="1134"/>
                <w:tab w:val="left" w:pos="1276"/>
              </w:tabs>
              <w:spacing w:line="360" w:lineRule="atLeast"/>
              <w:jc w:val="both"/>
              <w:rPr>
                <w:strike/>
                <w:color w:val="000000"/>
              </w:rPr>
            </w:pPr>
            <w:r w:rsidRPr="00B4220B">
              <w:rPr>
                <w:strike/>
              </w:rPr>
              <w:t>62</w:t>
            </w:r>
          </w:p>
        </w:tc>
      </w:tr>
      <w:tr w:rsidR="00D01A7C" w:rsidRPr="00B4220B" w:rsidTr="00CF0576">
        <w:trPr>
          <w:trHeight w:val="300"/>
        </w:trPr>
        <w:tc>
          <w:tcPr>
            <w:tcW w:w="1256" w:type="dxa"/>
            <w:shd w:val="clear" w:color="auto" w:fill="auto"/>
            <w:noWrap/>
            <w:hideMark/>
          </w:tcPr>
          <w:p w:rsidR="00D01A7C" w:rsidRPr="00B4220B" w:rsidRDefault="00D01A7C" w:rsidP="00D229CA">
            <w:pPr>
              <w:tabs>
                <w:tab w:val="left" w:pos="1134"/>
                <w:tab w:val="left" w:pos="1276"/>
              </w:tabs>
              <w:spacing w:line="360" w:lineRule="atLeast"/>
              <w:jc w:val="both"/>
              <w:rPr>
                <w:b/>
                <w:color w:val="000000"/>
              </w:rPr>
            </w:pPr>
            <w:r w:rsidRPr="00B4220B">
              <w:rPr>
                <w:b/>
                <w:color w:val="000000"/>
              </w:rPr>
              <w:t>4.</w:t>
            </w:r>
            <w:r w:rsidR="00D229CA" w:rsidRPr="00B4220B">
              <w:rPr>
                <w:b/>
                <w:color w:val="000000"/>
              </w:rPr>
              <w:t>362</w:t>
            </w:r>
            <w:r w:rsidR="00D229CA" w:rsidRPr="00B4220B">
              <w:rPr>
                <w:b/>
                <w:color w:val="000000"/>
                <w:vertAlign w:val="superscript"/>
              </w:rPr>
              <w:t>3</w:t>
            </w:r>
            <w:r w:rsidRPr="00B4220B">
              <w:rPr>
                <w:b/>
                <w:color w:val="000000"/>
              </w:rPr>
              <w:t>.</w:t>
            </w:r>
            <w:r w:rsidR="00D229CA" w:rsidRPr="00B4220B">
              <w:rPr>
                <w:b/>
                <w:color w:val="000000"/>
              </w:rPr>
              <w:t>1.1</w:t>
            </w:r>
            <w:r w:rsidRPr="00B4220B">
              <w:rPr>
                <w:b/>
                <w:color w:val="000000"/>
              </w:rPr>
              <w:t>.</w:t>
            </w:r>
          </w:p>
        </w:tc>
        <w:tc>
          <w:tcPr>
            <w:tcW w:w="6790" w:type="dxa"/>
            <w:shd w:val="clear" w:color="auto" w:fill="auto"/>
            <w:hideMark/>
          </w:tcPr>
          <w:p w:rsidR="00D01A7C" w:rsidRPr="00B4220B" w:rsidRDefault="007676EF" w:rsidP="0079773B">
            <w:pPr>
              <w:tabs>
                <w:tab w:val="left" w:pos="1134"/>
                <w:tab w:val="left" w:pos="1276"/>
                <w:tab w:val="left" w:pos="8140"/>
              </w:tabs>
              <w:spacing w:line="360" w:lineRule="atLeast"/>
              <w:rPr>
                <w:b/>
                <w:color w:val="000000"/>
              </w:rPr>
            </w:pPr>
            <w:r w:rsidRPr="00B4220B">
              <w:rPr>
                <w:b/>
                <w:bCs/>
              </w:rPr>
              <w:t>teorinių žinių tikrinimo dalies</w:t>
            </w:r>
            <w:r w:rsidRPr="00B4220B">
              <w:rPr>
                <w:b/>
              </w:rPr>
              <w:t xml:space="preserve"> </w:t>
            </w:r>
            <w:r w:rsidRPr="00B4220B">
              <w:rPr>
                <w:b/>
                <w:color w:val="000000"/>
              </w:rPr>
              <w:t>laikymą</w:t>
            </w:r>
          </w:p>
        </w:tc>
        <w:tc>
          <w:tcPr>
            <w:tcW w:w="1594" w:type="dxa"/>
            <w:shd w:val="clear" w:color="auto" w:fill="auto"/>
            <w:noWrap/>
            <w:vAlign w:val="center"/>
            <w:hideMark/>
          </w:tcPr>
          <w:p w:rsidR="00D01A7C" w:rsidRPr="00B4220B" w:rsidRDefault="00482EBC" w:rsidP="0079773B">
            <w:pPr>
              <w:tabs>
                <w:tab w:val="left" w:pos="1134"/>
                <w:tab w:val="left" w:pos="1276"/>
              </w:tabs>
              <w:spacing w:line="360" w:lineRule="atLeast"/>
              <w:jc w:val="both"/>
              <w:rPr>
                <w:b/>
                <w:color w:val="000000"/>
              </w:rPr>
            </w:pPr>
            <w:r w:rsidRPr="00B4220B">
              <w:rPr>
                <w:b/>
                <w:color w:val="000000"/>
              </w:rPr>
              <w:t>54</w:t>
            </w:r>
          </w:p>
        </w:tc>
      </w:tr>
      <w:tr w:rsidR="00D01A7C" w:rsidRPr="00B4220B" w:rsidTr="00CF0576">
        <w:trPr>
          <w:trHeight w:val="300"/>
        </w:trPr>
        <w:tc>
          <w:tcPr>
            <w:tcW w:w="1256" w:type="dxa"/>
            <w:shd w:val="clear" w:color="auto" w:fill="auto"/>
            <w:noWrap/>
          </w:tcPr>
          <w:p w:rsidR="00D01A7C" w:rsidRPr="00B4220B" w:rsidRDefault="00D01A7C" w:rsidP="00D229CA">
            <w:pPr>
              <w:tabs>
                <w:tab w:val="left" w:pos="1134"/>
                <w:tab w:val="left" w:pos="1276"/>
              </w:tabs>
              <w:spacing w:line="360" w:lineRule="atLeast"/>
              <w:jc w:val="both"/>
              <w:rPr>
                <w:b/>
                <w:color w:val="000000"/>
              </w:rPr>
            </w:pPr>
            <w:r w:rsidRPr="00B4220B">
              <w:rPr>
                <w:b/>
                <w:color w:val="000000"/>
              </w:rPr>
              <w:t>4.</w:t>
            </w:r>
            <w:r w:rsidR="00D229CA" w:rsidRPr="00B4220B">
              <w:rPr>
                <w:b/>
                <w:color w:val="000000"/>
              </w:rPr>
              <w:t>362</w:t>
            </w:r>
            <w:r w:rsidR="00D229CA" w:rsidRPr="00B4220B">
              <w:rPr>
                <w:b/>
                <w:color w:val="000000"/>
                <w:vertAlign w:val="superscript"/>
              </w:rPr>
              <w:t>3.</w:t>
            </w:r>
            <w:r w:rsidR="00D229CA" w:rsidRPr="00B4220B">
              <w:rPr>
                <w:b/>
                <w:color w:val="000000"/>
              </w:rPr>
              <w:t>1.2</w:t>
            </w:r>
            <w:r w:rsidRPr="00B4220B">
              <w:rPr>
                <w:b/>
                <w:color w:val="000000"/>
              </w:rPr>
              <w:t>.</w:t>
            </w:r>
          </w:p>
        </w:tc>
        <w:tc>
          <w:tcPr>
            <w:tcW w:w="6790" w:type="dxa"/>
            <w:shd w:val="clear" w:color="auto" w:fill="auto"/>
          </w:tcPr>
          <w:p w:rsidR="00D01A7C" w:rsidRPr="00B4220B" w:rsidRDefault="007676EF" w:rsidP="0079773B">
            <w:pPr>
              <w:tabs>
                <w:tab w:val="left" w:pos="1134"/>
                <w:tab w:val="left" w:pos="1276"/>
              </w:tabs>
              <w:spacing w:line="360" w:lineRule="atLeast"/>
              <w:jc w:val="both"/>
              <w:rPr>
                <w:b/>
                <w:color w:val="000000"/>
              </w:rPr>
            </w:pPr>
            <w:r w:rsidRPr="00B4220B">
              <w:rPr>
                <w:b/>
                <w:bCs/>
              </w:rPr>
              <w:t>praktinių įgūdžių tikrinimo dalies</w:t>
            </w:r>
            <w:r w:rsidRPr="00B4220B">
              <w:rPr>
                <w:b/>
              </w:rPr>
              <w:t xml:space="preserve"> </w:t>
            </w:r>
            <w:r w:rsidRPr="00B4220B">
              <w:rPr>
                <w:b/>
                <w:color w:val="000000"/>
              </w:rPr>
              <w:t>laikymą</w:t>
            </w:r>
          </w:p>
        </w:tc>
        <w:tc>
          <w:tcPr>
            <w:tcW w:w="1594" w:type="dxa"/>
            <w:shd w:val="clear" w:color="auto" w:fill="auto"/>
            <w:noWrap/>
            <w:vAlign w:val="center"/>
          </w:tcPr>
          <w:p w:rsidR="00D01A7C" w:rsidRPr="00B4220B" w:rsidRDefault="00482EBC" w:rsidP="0079773B">
            <w:pPr>
              <w:tabs>
                <w:tab w:val="left" w:pos="1134"/>
                <w:tab w:val="left" w:pos="1276"/>
              </w:tabs>
              <w:spacing w:line="360" w:lineRule="atLeast"/>
              <w:jc w:val="both"/>
              <w:rPr>
                <w:b/>
                <w:strike/>
                <w:color w:val="000000"/>
              </w:rPr>
            </w:pPr>
            <w:r w:rsidRPr="00B4220B">
              <w:rPr>
                <w:b/>
              </w:rPr>
              <w:t>20</w:t>
            </w:r>
          </w:p>
        </w:tc>
      </w:tr>
      <w:tr w:rsidR="00BA0B73" w:rsidRPr="00B4220B" w:rsidTr="00CF0576">
        <w:trPr>
          <w:trHeight w:val="300"/>
        </w:trPr>
        <w:tc>
          <w:tcPr>
            <w:tcW w:w="1256" w:type="dxa"/>
            <w:shd w:val="clear" w:color="auto" w:fill="auto"/>
            <w:noWrap/>
          </w:tcPr>
          <w:p w:rsidR="00BA0B73" w:rsidRPr="00B4220B" w:rsidRDefault="00BA0B73" w:rsidP="00D229CA">
            <w:pPr>
              <w:tabs>
                <w:tab w:val="left" w:pos="1134"/>
                <w:tab w:val="left" w:pos="1276"/>
              </w:tabs>
              <w:spacing w:line="360" w:lineRule="atLeast"/>
              <w:jc w:val="both"/>
              <w:rPr>
                <w:color w:val="000000"/>
              </w:rPr>
            </w:pPr>
            <w:r w:rsidRPr="00B4220B">
              <w:rPr>
                <w:color w:val="000000"/>
              </w:rPr>
              <w:t>4.</w:t>
            </w:r>
            <w:r w:rsidR="00D229CA" w:rsidRPr="00B4220B">
              <w:rPr>
                <w:color w:val="000000"/>
              </w:rPr>
              <w:t>362</w:t>
            </w:r>
            <w:r w:rsidR="00D229CA" w:rsidRPr="00B4220B">
              <w:rPr>
                <w:color w:val="000000"/>
                <w:vertAlign w:val="superscript"/>
              </w:rPr>
              <w:t>3</w:t>
            </w:r>
            <w:r w:rsidRPr="00B4220B">
              <w:rPr>
                <w:color w:val="000000"/>
              </w:rPr>
              <w:t>.</w:t>
            </w:r>
            <w:r w:rsidR="00D229CA" w:rsidRPr="00B4220B">
              <w:rPr>
                <w:color w:val="000000"/>
              </w:rPr>
              <w:t>2</w:t>
            </w:r>
            <w:r w:rsidRPr="00B4220B">
              <w:rPr>
                <w:color w:val="000000"/>
              </w:rPr>
              <w:t>.</w:t>
            </w:r>
          </w:p>
        </w:tc>
        <w:tc>
          <w:tcPr>
            <w:tcW w:w="6790" w:type="dxa"/>
            <w:shd w:val="clear" w:color="auto" w:fill="auto"/>
          </w:tcPr>
          <w:p w:rsidR="00BA0B73" w:rsidRPr="00B4220B" w:rsidRDefault="007676EF" w:rsidP="0079773B">
            <w:pPr>
              <w:tabs>
                <w:tab w:val="left" w:pos="1134"/>
                <w:tab w:val="left" w:pos="1276"/>
                <w:tab w:val="left" w:pos="8140"/>
              </w:tabs>
              <w:spacing w:line="360" w:lineRule="atLeast"/>
              <w:rPr>
                <w:color w:val="000000"/>
              </w:rPr>
            </w:pPr>
            <w:r w:rsidRPr="00B4220B">
              <w:rPr>
                <w:color w:val="000000"/>
              </w:rPr>
              <w:t>žinių patikrinimo egzamino</w:t>
            </w:r>
            <w:r w:rsidRPr="00B4220B">
              <w:rPr>
                <w:color w:val="FF0000"/>
              </w:rPr>
              <w:t xml:space="preserve"> </w:t>
            </w:r>
            <w:r w:rsidRPr="00B4220B">
              <w:rPr>
                <w:color w:val="000000"/>
              </w:rPr>
              <w:t>laikymą</w:t>
            </w:r>
          </w:p>
        </w:tc>
        <w:tc>
          <w:tcPr>
            <w:tcW w:w="1594" w:type="dxa"/>
            <w:shd w:val="clear" w:color="auto" w:fill="auto"/>
            <w:noWrap/>
            <w:vAlign w:val="center"/>
          </w:tcPr>
          <w:p w:rsidR="00BA0B73" w:rsidRPr="00B4220B" w:rsidRDefault="007676EF" w:rsidP="0079773B">
            <w:pPr>
              <w:tabs>
                <w:tab w:val="left" w:pos="1134"/>
                <w:tab w:val="left" w:pos="1276"/>
              </w:tabs>
              <w:spacing w:line="360" w:lineRule="atLeast"/>
              <w:jc w:val="both"/>
              <w:rPr>
                <w:strike/>
                <w:color w:val="000000"/>
              </w:rPr>
            </w:pPr>
            <w:r w:rsidRPr="00B4220B">
              <w:t>54</w:t>
            </w:r>
            <w:r w:rsidR="00BA0B73" w:rsidRPr="00B4220B">
              <w:rPr>
                <w:color w:val="000000"/>
              </w:rPr>
              <w:t>“.</w:t>
            </w:r>
          </w:p>
        </w:tc>
      </w:tr>
    </w:tbl>
    <w:p w:rsidR="00CF0576" w:rsidRPr="00B4220B" w:rsidRDefault="00CF0576" w:rsidP="000A4F1D">
      <w:pPr>
        <w:pStyle w:val="Tekstas"/>
        <w:numPr>
          <w:ilvl w:val="0"/>
          <w:numId w:val="17"/>
        </w:numPr>
        <w:tabs>
          <w:tab w:val="clear" w:pos="916"/>
          <w:tab w:val="clear" w:pos="1832"/>
          <w:tab w:val="clear" w:pos="2748"/>
          <w:tab w:val="clear" w:pos="3664"/>
          <w:tab w:val="clear" w:pos="4580"/>
          <w:tab w:val="clear" w:pos="5496"/>
          <w:tab w:val="clear" w:pos="6412"/>
          <w:tab w:val="clear" w:pos="7328"/>
          <w:tab w:val="clear" w:pos="8244"/>
          <w:tab w:val="left" w:pos="1134"/>
          <w:tab w:val="left" w:pos="1418"/>
        </w:tabs>
        <w:ind w:left="0" w:firstLine="720"/>
      </w:pPr>
      <w:r w:rsidRPr="00B4220B">
        <w:t xml:space="preserve">Pakeisti </w:t>
      </w:r>
      <w:r w:rsidR="00F300A1" w:rsidRPr="00B4220B">
        <w:rPr>
          <w:color w:val="000000"/>
          <w:lang w:eastAsia="lt-LT"/>
        </w:rPr>
        <w:t>4.445</w:t>
      </w:r>
      <w:r w:rsidR="00D329F3" w:rsidRPr="00B4220B">
        <w:rPr>
          <w:color w:val="000000"/>
          <w:lang w:eastAsia="lt-LT"/>
        </w:rPr>
        <w:t xml:space="preserve"> </w:t>
      </w:r>
      <w:r w:rsidRPr="00B4220B">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CF0576" w:rsidRPr="00B4220B" w:rsidTr="00106A4E">
        <w:trPr>
          <w:trHeight w:val="300"/>
        </w:trPr>
        <w:tc>
          <w:tcPr>
            <w:tcW w:w="1242" w:type="dxa"/>
            <w:shd w:val="clear" w:color="auto" w:fill="auto"/>
            <w:noWrap/>
            <w:hideMark/>
          </w:tcPr>
          <w:p w:rsidR="00CF0576" w:rsidRPr="00B4220B" w:rsidRDefault="00F300A1" w:rsidP="0075197D">
            <w:pPr>
              <w:widowControl w:val="0"/>
              <w:spacing w:line="360" w:lineRule="atLeast"/>
              <w:rPr>
                <w:iCs/>
              </w:rPr>
            </w:pPr>
            <w:r w:rsidRPr="00B4220B">
              <w:rPr>
                <w:color w:val="000000"/>
              </w:rPr>
              <w:t>„</w:t>
            </w:r>
            <w:r w:rsidR="00CF0576" w:rsidRPr="00B4220B">
              <w:rPr>
                <w:color w:val="000000"/>
              </w:rPr>
              <w:t>4.445.</w:t>
            </w:r>
          </w:p>
        </w:tc>
        <w:tc>
          <w:tcPr>
            <w:tcW w:w="6804" w:type="dxa"/>
            <w:shd w:val="clear" w:color="auto" w:fill="auto"/>
            <w:hideMark/>
          </w:tcPr>
          <w:p w:rsidR="00CF0576" w:rsidRPr="00B4220B" w:rsidRDefault="00CF0576" w:rsidP="00F13A92">
            <w:pPr>
              <w:widowControl w:val="0"/>
              <w:spacing w:line="360" w:lineRule="atLeast"/>
              <w:rPr>
                <w:iCs/>
                <w:strike/>
              </w:rPr>
            </w:pPr>
            <w:r w:rsidRPr="00B4220B">
              <w:rPr>
                <w:color w:val="000000"/>
              </w:rPr>
              <w:t xml:space="preserve">augalų apsaugos produkto, </w:t>
            </w:r>
            <w:r w:rsidRPr="00B4220B">
              <w:t xml:space="preserve">kaip apibrėžta 2009 m. spalio 21 d. Europos Parlamento ir Tarybos reglamento (EB) Nr. 1107/2009 dėl augalų apsaugos produktų pateikimo į rinką ir panaikinančio Tarybos direktyvas 79/117/EEB ir 91/414/EEB </w:t>
            </w:r>
            <w:r w:rsidRPr="00B4220B">
              <w:rPr>
                <w:bCs/>
              </w:rPr>
              <w:t>su visais pakeitimais</w:t>
            </w:r>
            <w:r w:rsidRPr="00B4220B">
              <w:rPr>
                <w:b/>
                <w:bCs/>
              </w:rPr>
              <w:t xml:space="preserve"> </w:t>
            </w:r>
            <w:r w:rsidRPr="00B4220B">
              <w:t xml:space="preserve">2 straipsnio 1 dalyje, </w:t>
            </w:r>
            <w:r w:rsidRPr="00B4220B">
              <w:rPr>
                <w:color w:val="000000"/>
              </w:rPr>
              <w:t>registravimą</w:t>
            </w:r>
            <w:r w:rsidR="000A4F1D" w:rsidRPr="00B4220B">
              <w:rPr>
                <w:color w:val="000000"/>
              </w:rPr>
              <w:t xml:space="preserve"> ir registracijos liudijimo išdavimą</w:t>
            </w:r>
            <w:r w:rsidRPr="00B4220B">
              <w:rPr>
                <w:color w:val="000000"/>
              </w:rPr>
              <w:t>:</w:t>
            </w:r>
          </w:p>
        </w:tc>
        <w:tc>
          <w:tcPr>
            <w:tcW w:w="1594" w:type="dxa"/>
            <w:shd w:val="clear" w:color="auto" w:fill="auto"/>
            <w:noWrap/>
            <w:hideMark/>
          </w:tcPr>
          <w:p w:rsidR="00CF0576" w:rsidRPr="00B4220B" w:rsidRDefault="00CF0576" w:rsidP="0075197D">
            <w:pPr>
              <w:widowControl w:val="0"/>
              <w:spacing w:line="360" w:lineRule="atLeast"/>
              <w:jc w:val="center"/>
              <w:rPr>
                <w:iCs/>
                <w:strike/>
              </w:rPr>
            </w:pPr>
          </w:p>
        </w:tc>
      </w:tr>
      <w:tr w:rsidR="00CF0576" w:rsidRPr="00B4220B" w:rsidTr="00513101">
        <w:trPr>
          <w:trHeight w:val="300"/>
        </w:trPr>
        <w:tc>
          <w:tcPr>
            <w:tcW w:w="1242" w:type="dxa"/>
            <w:shd w:val="clear" w:color="auto" w:fill="auto"/>
            <w:noWrap/>
            <w:hideMark/>
          </w:tcPr>
          <w:p w:rsidR="00CF0576" w:rsidRPr="00B4220B" w:rsidRDefault="00CF0576" w:rsidP="0075197D">
            <w:pPr>
              <w:widowControl w:val="0"/>
              <w:spacing w:line="360" w:lineRule="atLeast"/>
              <w:rPr>
                <w:iCs/>
              </w:rPr>
            </w:pPr>
            <w:r w:rsidRPr="00B4220B">
              <w:rPr>
                <w:color w:val="000000"/>
              </w:rPr>
              <w:t>4.445.1.</w:t>
            </w:r>
          </w:p>
        </w:tc>
        <w:tc>
          <w:tcPr>
            <w:tcW w:w="6804" w:type="dxa"/>
            <w:shd w:val="clear" w:color="auto" w:fill="auto"/>
            <w:hideMark/>
          </w:tcPr>
          <w:p w:rsidR="00CF0576" w:rsidRPr="00B4220B" w:rsidRDefault="00CF0576" w:rsidP="0075197D">
            <w:pPr>
              <w:widowControl w:val="0"/>
              <w:spacing w:line="360" w:lineRule="atLeast"/>
              <w:jc w:val="both"/>
              <w:rPr>
                <w:iCs/>
                <w:strike/>
              </w:rPr>
            </w:pPr>
            <w:r w:rsidRPr="00B4220B">
              <w:rPr>
                <w:color w:val="000000"/>
              </w:rPr>
              <w:t>profesionaliajam naudojimui</w:t>
            </w:r>
          </w:p>
        </w:tc>
        <w:tc>
          <w:tcPr>
            <w:tcW w:w="1594" w:type="dxa"/>
            <w:shd w:val="clear" w:color="auto" w:fill="auto"/>
            <w:noWrap/>
            <w:vAlign w:val="center"/>
            <w:hideMark/>
          </w:tcPr>
          <w:p w:rsidR="00CF0576" w:rsidRPr="00B4220B" w:rsidRDefault="00CF0576" w:rsidP="0075197D">
            <w:pPr>
              <w:widowControl w:val="0"/>
              <w:spacing w:line="360" w:lineRule="atLeast"/>
              <w:rPr>
                <w:iCs/>
                <w:strike/>
              </w:rPr>
            </w:pPr>
            <w:r w:rsidRPr="00B4220B">
              <w:rPr>
                <w:strike/>
                <w:color w:val="000000"/>
              </w:rPr>
              <w:t>6 226</w:t>
            </w:r>
            <w:r w:rsidRPr="00B4220B">
              <w:rPr>
                <w:color w:val="000000"/>
              </w:rPr>
              <w:t xml:space="preserve"> </w:t>
            </w:r>
            <w:r w:rsidRPr="00B4220B">
              <w:rPr>
                <w:b/>
                <w:color w:val="000000"/>
              </w:rPr>
              <w:t>7</w:t>
            </w:r>
            <w:r w:rsidR="00E24C80" w:rsidRPr="00B4220B">
              <w:rPr>
                <w:b/>
                <w:color w:val="000000"/>
              </w:rPr>
              <w:t xml:space="preserve"> </w:t>
            </w:r>
            <w:r w:rsidRPr="00B4220B">
              <w:rPr>
                <w:b/>
                <w:color w:val="000000"/>
              </w:rPr>
              <w:t>463</w:t>
            </w:r>
          </w:p>
        </w:tc>
      </w:tr>
      <w:tr w:rsidR="00CF0576" w:rsidRPr="00B4220B" w:rsidTr="00F300A1">
        <w:trPr>
          <w:trHeight w:val="300"/>
        </w:trPr>
        <w:tc>
          <w:tcPr>
            <w:tcW w:w="1242" w:type="dxa"/>
            <w:shd w:val="clear" w:color="auto" w:fill="auto"/>
            <w:noWrap/>
            <w:hideMark/>
          </w:tcPr>
          <w:p w:rsidR="00CF0576" w:rsidRPr="00B4220B" w:rsidRDefault="00CF0576" w:rsidP="0075197D">
            <w:pPr>
              <w:widowControl w:val="0"/>
              <w:spacing w:line="360" w:lineRule="atLeast"/>
              <w:rPr>
                <w:iCs/>
              </w:rPr>
            </w:pPr>
            <w:r w:rsidRPr="00B4220B">
              <w:rPr>
                <w:color w:val="000000"/>
              </w:rPr>
              <w:t>4.445.2.</w:t>
            </w:r>
          </w:p>
        </w:tc>
        <w:tc>
          <w:tcPr>
            <w:tcW w:w="6804" w:type="dxa"/>
            <w:shd w:val="clear" w:color="auto" w:fill="auto"/>
            <w:hideMark/>
          </w:tcPr>
          <w:p w:rsidR="00CF0576" w:rsidRPr="00B4220B" w:rsidRDefault="00CF0576" w:rsidP="0075197D">
            <w:pPr>
              <w:widowControl w:val="0"/>
              <w:spacing w:line="360" w:lineRule="atLeast"/>
              <w:jc w:val="both"/>
              <w:rPr>
                <w:iCs/>
                <w:strike/>
              </w:rPr>
            </w:pPr>
            <w:r w:rsidRPr="00B4220B">
              <w:rPr>
                <w:color w:val="000000"/>
              </w:rPr>
              <w:t>neprofesionaliajam naudojimui</w:t>
            </w:r>
          </w:p>
        </w:tc>
        <w:tc>
          <w:tcPr>
            <w:tcW w:w="1594" w:type="dxa"/>
            <w:shd w:val="clear" w:color="auto" w:fill="auto"/>
            <w:noWrap/>
            <w:vAlign w:val="center"/>
            <w:hideMark/>
          </w:tcPr>
          <w:p w:rsidR="00CF0576" w:rsidRPr="00B4220B" w:rsidRDefault="00CF0576" w:rsidP="0075197D">
            <w:pPr>
              <w:widowControl w:val="0"/>
              <w:spacing w:line="360" w:lineRule="atLeast"/>
              <w:rPr>
                <w:iCs/>
                <w:strike/>
              </w:rPr>
            </w:pPr>
            <w:r w:rsidRPr="00B4220B">
              <w:rPr>
                <w:strike/>
                <w:color w:val="000000"/>
              </w:rPr>
              <w:t>1</w:t>
            </w:r>
            <w:r w:rsidR="00E24C80" w:rsidRPr="00B4220B">
              <w:rPr>
                <w:strike/>
                <w:color w:val="000000"/>
              </w:rPr>
              <w:t xml:space="preserve"> </w:t>
            </w:r>
            <w:r w:rsidRPr="00B4220B">
              <w:rPr>
                <w:strike/>
                <w:color w:val="000000"/>
              </w:rPr>
              <w:t>158</w:t>
            </w:r>
            <w:r w:rsidRPr="00B4220B">
              <w:rPr>
                <w:color w:val="000000"/>
              </w:rPr>
              <w:t xml:space="preserve"> </w:t>
            </w:r>
            <w:r w:rsidRPr="00B4220B">
              <w:rPr>
                <w:b/>
                <w:color w:val="000000"/>
              </w:rPr>
              <w:t>1</w:t>
            </w:r>
            <w:r w:rsidR="00E24C80" w:rsidRPr="00B4220B">
              <w:rPr>
                <w:b/>
                <w:color w:val="000000"/>
              </w:rPr>
              <w:t xml:space="preserve"> </w:t>
            </w:r>
            <w:r w:rsidRPr="00B4220B">
              <w:rPr>
                <w:b/>
                <w:color w:val="000000"/>
              </w:rPr>
              <w:t>399</w:t>
            </w:r>
          </w:p>
        </w:tc>
      </w:tr>
      <w:tr w:rsidR="00513101" w:rsidRPr="00B4220B" w:rsidTr="00513101">
        <w:trPr>
          <w:trHeight w:val="300"/>
        </w:trPr>
        <w:tc>
          <w:tcPr>
            <w:tcW w:w="1242" w:type="dxa"/>
            <w:shd w:val="clear" w:color="auto" w:fill="auto"/>
            <w:noWrap/>
          </w:tcPr>
          <w:p w:rsidR="00513101" w:rsidRPr="00B4220B" w:rsidRDefault="00513101" w:rsidP="0075197D">
            <w:pPr>
              <w:tabs>
                <w:tab w:val="left" w:pos="1276"/>
                <w:tab w:val="left" w:pos="8222"/>
              </w:tabs>
              <w:spacing w:line="360" w:lineRule="atLeast"/>
              <w:jc w:val="both"/>
              <w:rPr>
                <w:bCs/>
                <w:color w:val="000000"/>
              </w:rPr>
            </w:pPr>
            <w:r w:rsidRPr="00B4220B">
              <w:rPr>
                <w:bCs/>
                <w:color w:val="000000"/>
              </w:rPr>
              <w:t>4.445.</w:t>
            </w:r>
            <w:r w:rsidRPr="00B4220B">
              <w:rPr>
                <w:bCs/>
                <w:color w:val="000000"/>
                <w:lang w:val="en-US"/>
              </w:rPr>
              <w:t>3</w:t>
            </w:r>
            <w:r w:rsidRPr="00B4220B">
              <w:rPr>
                <w:rFonts w:eastAsia="Calibri"/>
                <w:bCs/>
              </w:rPr>
              <w:t>.</w:t>
            </w:r>
          </w:p>
        </w:tc>
        <w:tc>
          <w:tcPr>
            <w:tcW w:w="6804" w:type="dxa"/>
            <w:shd w:val="clear" w:color="auto" w:fill="auto"/>
            <w:vAlign w:val="center"/>
          </w:tcPr>
          <w:p w:rsidR="00513101" w:rsidRPr="00B4220B" w:rsidRDefault="00513101" w:rsidP="0075197D">
            <w:pPr>
              <w:tabs>
                <w:tab w:val="left" w:pos="1276"/>
                <w:tab w:val="left" w:pos="8222"/>
              </w:tabs>
              <w:spacing w:line="360" w:lineRule="atLeast"/>
              <w:jc w:val="both"/>
              <w:rPr>
                <w:bCs/>
              </w:rPr>
            </w:pPr>
            <w:r w:rsidRPr="00B4220B">
              <w:rPr>
                <w:bCs/>
                <w:color w:val="000000"/>
              </w:rPr>
              <w:t>registracijos liudijimo dublikato išdavimą</w:t>
            </w:r>
          </w:p>
        </w:tc>
        <w:tc>
          <w:tcPr>
            <w:tcW w:w="1594" w:type="dxa"/>
            <w:shd w:val="clear" w:color="auto" w:fill="auto"/>
            <w:noWrap/>
            <w:vAlign w:val="center"/>
          </w:tcPr>
          <w:p w:rsidR="00513101" w:rsidRPr="00B4220B" w:rsidRDefault="00513101" w:rsidP="0075197D">
            <w:pPr>
              <w:tabs>
                <w:tab w:val="left" w:pos="1276"/>
                <w:tab w:val="left" w:pos="8222"/>
              </w:tabs>
              <w:spacing w:line="360" w:lineRule="atLeast"/>
              <w:rPr>
                <w:bCs/>
              </w:rPr>
            </w:pPr>
            <w:r w:rsidRPr="00B4220B">
              <w:rPr>
                <w:bCs/>
              </w:rPr>
              <w:t>27“.</w:t>
            </w:r>
          </w:p>
        </w:tc>
      </w:tr>
    </w:tbl>
    <w:p w:rsidR="00F300A1" w:rsidRPr="00B4220B" w:rsidRDefault="00F300A1" w:rsidP="0075197D">
      <w:pPr>
        <w:pStyle w:val="Tekstas"/>
        <w:numPr>
          <w:ilvl w:val="0"/>
          <w:numId w:val="17"/>
        </w:numPr>
        <w:tabs>
          <w:tab w:val="clear" w:pos="916"/>
          <w:tab w:val="clear" w:pos="1832"/>
          <w:tab w:val="left" w:pos="1418"/>
        </w:tabs>
        <w:ind w:left="0" w:firstLine="720"/>
      </w:pPr>
      <w:r w:rsidRPr="00B4220B">
        <w:t xml:space="preserve">Pakeisti </w:t>
      </w:r>
      <w:r w:rsidRPr="00B4220B">
        <w:rPr>
          <w:color w:val="000000"/>
          <w:lang w:eastAsia="lt-LT"/>
        </w:rPr>
        <w:t>4.445</w:t>
      </w:r>
      <w:r w:rsidRPr="00B4220B">
        <w:rPr>
          <w:color w:val="000000"/>
          <w:vertAlign w:val="superscript"/>
          <w:lang w:eastAsia="lt-LT"/>
        </w:rPr>
        <w:t>1</w:t>
      </w:r>
      <w:r w:rsidRPr="00B4220B">
        <w:rPr>
          <w:color w:val="000000"/>
        </w:rPr>
        <w:t xml:space="preserve"> </w:t>
      </w:r>
      <w:r w:rsidRPr="00B4220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F300A1" w:rsidRPr="00B4220B" w:rsidTr="00F300A1">
        <w:trPr>
          <w:trHeight w:val="300"/>
        </w:trPr>
        <w:tc>
          <w:tcPr>
            <w:tcW w:w="1242" w:type="dxa"/>
            <w:shd w:val="clear" w:color="auto" w:fill="auto"/>
            <w:noWrap/>
            <w:hideMark/>
          </w:tcPr>
          <w:p w:rsidR="00F300A1" w:rsidRPr="00B4220B" w:rsidRDefault="00F300A1" w:rsidP="0075197D">
            <w:pPr>
              <w:widowControl w:val="0"/>
              <w:spacing w:line="360" w:lineRule="atLeast"/>
              <w:rPr>
                <w:color w:val="000000"/>
              </w:rPr>
            </w:pPr>
            <w:r w:rsidRPr="00B4220B">
              <w:rPr>
                <w:color w:val="000000"/>
              </w:rPr>
              <w:t>„4.445</w:t>
            </w:r>
            <w:r w:rsidRPr="00B4220B">
              <w:rPr>
                <w:color w:val="000000"/>
                <w:vertAlign w:val="superscript"/>
              </w:rPr>
              <w:t>1</w:t>
            </w:r>
            <w:r w:rsidRPr="00B4220B">
              <w:rPr>
                <w:color w:val="000000"/>
              </w:rPr>
              <w:t>.</w:t>
            </w:r>
          </w:p>
        </w:tc>
        <w:tc>
          <w:tcPr>
            <w:tcW w:w="6804" w:type="dxa"/>
            <w:shd w:val="clear" w:color="auto" w:fill="auto"/>
            <w:hideMark/>
          </w:tcPr>
          <w:p w:rsidR="00F300A1" w:rsidRPr="00B4220B" w:rsidRDefault="000A4F1D" w:rsidP="0075197D">
            <w:pPr>
              <w:widowControl w:val="0"/>
              <w:spacing w:line="360" w:lineRule="atLeast"/>
              <w:rPr>
                <w:color w:val="000000"/>
              </w:rPr>
            </w:pPr>
            <w:r w:rsidRPr="00B4220B">
              <w:t>augalų apsaugos produktų, kurių veikliosios medžiagos nurodytos 2008 m. rugsėjo 5 d. Komisijos reglamento (EB) Nr. 889/2008, kuriuo nustatomos išsamios Tarybos reglamento (EB) Nr. 834/2007 dėl ekologinės gamybos ir ekologiškų produktų ženklinimo įgyvendinimo taisyklės dėl ekologinės gamybos, ženklinimo ir kontrolės</w:t>
            </w:r>
            <w:r w:rsidRPr="00B4220B">
              <w:rPr>
                <w:bCs/>
              </w:rPr>
              <w:t>,</w:t>
            </w:r>
            <w:r w:rsidRPr="00B4220B">
              <w:t xml:space="preserve"> su visais</w:t>
            </w:r>
            <w:r w:rsidRPr="00B4220B">
              <w:rPr>
                <w:b/>
                <w:bCs/>
              </w:rPr>
              <w:t xml:space="preserve"> </w:t>
            </w:r>
            <w:r w:rsidRPr="00B4220B">
              <w:t>pakeitimais II priede:</w:t>
            </w:r>
          </w:p>
        </w:tc>
        <w:tc>
          <w:tcPr>
            <w:tcW w:w="1560" w:type="dxa"/>
            <w:shd w:val="clear" w:color="auto" w:fill="auto"/>
            <w:noWrap/>
            <w:vAlign w:val="center"/>
            <w:hideMark/>
          </w:tcPr>
          <w:p w:rsidR="00F300A1" w:rsidRPr="00B4220B" w:rsidRDefault="00F300A1" w:rsidP="0075197D">
            <w:pPr>
              <w:widowControl w:val="0"/>
              <w:spacing w:line="360" w:lineRule="atLeast"/>
              <w:rPr>
                <w:iCs/>
                <w:strike/>
              </w:rPr>
            </w:pPr>
          </w:p>
        </w:tc>
      </w:tr>
      <w:tr w:rsidR="000A4F1D" w:rsidRPr="00B4220B" w:rsidTr="000A4F1D">
        <w:trPr>
          <w:trHeight w:val="300"/>
        </w:trPr>
        <w:tc>
          <w:tcPr>
            <w:tcW w:w="1242" w:type="dxa"/>
            <w:shd w:val="clear" w:color="auto" w:fill="auto"/>
            <w:noWrap/>
          </w:tcPr>
          <w:p w:rsidR="000A4F1D" w:rsidRPr="00B4220B" w:rsidRDefault="000A4F1D" w:rsidP="0075197D">
            <w:pPr>
              <w:tabs>
                <w:tab w:val="left" w:pos="1276"/>
                <w:tab w:val="left" w:pos="8222"/>
              </w:tabs>
              <w:spacing w:line="360" w:lineRule="atLeast"/>
              <w:rPr>
                <w:color w:val="000000"/>
              </w:rPr>
            </w:pPr>
            <w:r w:rsidRPr="00B4220B">
              <w:rPr>
                <w:color w:val="000000"/>
              </w:rPr>
              <w:t>4.445</w:t>
            </w:r>
            <w:r w:rsidRPr="00B4220B">
              <w:rPr>
                <w:color w:val="000000"/>
                <w:vertAlign w:val="superscript"/>
              </w:rPr>
              <w:t>1</w:t>
            </w:r>
            <w:r w:rsidRPr="00B4220B">
              <w:rPr>
                <w:color w:val="000000"/>
              </w:rPr>
              <w:t>.1.</w:t>
            </w:r>
          </w:p>
        </w:tc>
        <w:tc>
          <w:tcPr>
            <w:tcW w:w="6804" w:type="dxa"/>
            <w:shd w:val="clear" w:color="auto" w:fill="auto"/>
          </w:tcPr>
          <w:p w:rsidR="000A4F1D" w:rsidRPr="00B4220B" w:rsidRDefault="000A4F1D" w:rsidP="0075197D">
            <w:pPr>
              <w:tabs>
                <w:tab w:val="left" w:pos="1276"/>
                <w:tab w:val="left" w:pos="8222"/>
              </w:tabs>
              <w:spacing w:line="360" w:lineRule="atLeast"/>
              <w:jc w:val="both"/>
              <w:rPr>
                <w:color w:val="000000"/>
              </w:rPr>
            </w:pPr>
            <w:r w:rsidRPr="00B4220B">
              <w:t>registravimą ar registracijos atnaujinimą ir registracijos liudijimo išdavimą</w:t>
            </w:r>
          </w:p>
        </w:tc>
        <w:tc>
          <w:tcPr>
            <w:tcW w:w="1560" w:type="dxa"/>
            <w:shd w:val="clear" w:color="auto" w:fill="auto"/>
            <w:noWrap/>
            <w:vAlign w:val="center"/>
          </w:tcPr>
          <w:p w:rsidR="000A4F1D" w:rsidRPr="00B4220B" w:rsidRDefault="000A4F1D" w:rsidP="0075197D">
            <w:pPr>
              <w:tabs>
                <w:tab w:val="left" w:pos="1276"/>
                <w:tab w:val="left" w:pos="8222"/>
              </w:tabs>
              <w:spacing w:line="360" w:lineRule="atLeast"/>
            </w:pPr>
            <w:r w:rsidRPr="00B4220B">
              <w:rPr>
                <w:iCs/>
                <w:strike/>
              </w:rPr>
              <w:t>2 898</w:t>
            </w:r>
            <w:r w:rsidRPr="00B4220B">
              <w:rPr>
                <w:iCs/>
              </w:rPr>
              <w:t xml:space="preserve"> </w:t>
            </w:r>
            <w:r w:rsidRPr="00B4220B">
              <w:rPr>
                <w:b/>
                <w:iCs/>
              </w:rPr>
              <w:t>3 477</w:t>
            </w:r>
          </w:p>
        </w:tc>
      </w:tr>
      <w:tr w:rsidR="000A4F1D" w:rsidRPr="00B4220B" w:rsidTr="000A4F1D">
        <w:trPr>
          <w:trHeight w:val="300"/>
        </w:trPr>
        <w:tc>
          <w:tcPr>
            <w:tcW w:w="1242" w:type="dxa"/>
            <w:shd w:val="clear" w:color="auto" w:fill="auto"/>
            <w:noWrap/>
          </w:tcPr>
          <w:p w:rsidR="000A4F1D" w:rsidRPr="00B4220B" w:rsidRDefault="000A4F1D" w:rsidP="0075197D">
            <w:pPr>
              <w:tabs>
                <w:tab w:val="left" w:pos="1276"/>
                <w:tab w:val="left" w:pos="8222"/>
              </w:tabs>
              <w:spacing w:line="360" w:lineRule="atLeast"/>
              <w:rPr>
                <w:color w:val="000000"/>
              </w:rPr>
            </w:pPr>
            <w:r w:rsidRPr="00B4220B">
              <w:rPr>
                <w:color w:val="000000"/>
              </w:rPr>
              <w:t>4.445</w:t>
            </w:r>
            <w:r w:rsidRPr="00B4220B">
              <w:rPr>
                <w:color w:val="000000"/>
                <w:vertAlign w:val="superscript"/>
              </w:rPr>
              <w:t>1</w:t>
            </w:r>
            <w:r w:rsidRPr="00B4220B">
              <w:rPr>
                <w:color w:val="000000"/>
              </w:rPr>
              <w:t>.2.</w:t>
            </w:r>
          </w:p>
        </w:tc>
        <w:tc>
          <w:tcPr>
            <w:tcW w:w="6804" w:type="dxa"/>
            <w:shd w:val="clear" w:color="auto" w:fill="auto"/>
          </w:tcPr>
          <w:p w:rsidR="000A4F1D" w:rsidRPr="00B4220B" w:rsidRDefault="000A4F1D" w:rsidP="0075197D">
            <w:pPr>
              <w:tabs>
                <w:tab w:val="left" w:pos="1276"/>
                <w:tab w:val="left" w:pos="8222"/>
              </w:tabs>
              <w:spacing w:line="360" w:lineRule="atLeast"/>
              <w:jc w:val="both"/>
            </w:pPr>
            <w:r w:rsidRPr="00B4220B">
              <w:t xml:space="preserve">registracijos liudijimo </w:t>
            </w:r>
            <w:r w:rsidRPr="00B4220B">
              <w:rPr>
                <w:color w:val="000000"/>
              </w:rPr>
              <w:t>dublikato išdavimą</w:t>
            </w:r>
          </w:p>
        </w:tc>
        <w:tc>
          <w:tcPr>
            <w:tcW w:w="1560" w:type="dxa"/>
            <w:shd w:val="clear" w:color="auto" w:fill="auto"/>
            <w:noWrap/>
            <w:vAlign w:val="center"/>
          </w:tcPr>
          <w:p w:rsidR="000A4F1D" w:rsidRPr="00B4220B" w:rsidRDefault="000A4F1D" w:rsidP="0075197D">
            <w:pPr>
              <w:tabs>
                <w:tab w:val="left" w:pos="1276"/>
                <w:tab w:val="left" w:pos="8222"/>
              </w:tabs>
              <w:spacing w:line="360" w:lineRule="atLeast"/>
              <w:rPr>
                <w:color w:val="000000"/>
              </w:rPr>
            </w:pPr>
            <w:r w:rsidRPr="00B4220B">
              <w:t>27“.</w:t>
            </w:r>
          </w:p>
        </w:tc>
      </w:tr>
    </w:tbl>
    <w:p w:rsidR="00F300A1" w:rsidRPr="00B4220B" w:rsidRDefault="00F300A1" w:rsidP="0075197D">
      <w:pPr>
        <w:pStyle w:val="Tekstas"/>
        <w:numPr>
          <w:ilvl w:val="0"/>
          <w:numId w:val="17"/>
        </w:numPr>
        <w:tabs>
          <w:tab w:val="clear" w:pos="916"/>
          <w:tab w:val="clear" w:pos="1832"/>
          <w:tab w:val="clear" w:pos="2748"/>
          <w:tab w:val="clear" w:pos="3664"/>
          <w:tab w:val="clear" w:pos="4580"/>
          <w:tab w:val="clear" w:pos="5496"/>
          <w:tab w:val="left" w:pos="1134"/>
          <w:tab w:val="left" w:pos="1276"/>
          <w:tab w:val="left" w:pos="1418"/>
        </w:tabs>
        <w:ind w:left="0" w:firstLine="720"/>
      </w:pPr>
      <w:r w:rsidRPr="00B4220B">
        <w:t xml:space="preserve">Pakeisti </w:t>
      </w:r>
      <w:r w:rsidRPr="00B4220B">
        <w:rPr>
          <w:color w:val="000000"/>
          <w:lang w:eastAsia="lt-LT"/>
        </w:rPr>
        <w:t xml:space="preserve">4.446 </w:t>
      </w:r>
      <w:r w:rsidRPr="00B4220B">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F300A1" w:rsidRPr="00B4220B" w:rsidTr="00106A4E">
        <w:trPr>
          <w:trHeight w:val="300"/>
        </w:trPr>
        <w:tc>
          <w:tcPr>
            <w:tcW w:w="1242" w:type="dxa"/>
            <w:shd w:val="clear" w:color="auto" w:fill="auto"/>
            <w:noWrap/>
            <w:hideMark/>
          </w:tcPr>
          <w:p w:rsidR="00F300A1" w:rsidRPr="00B4220B" w:rsidRDefault="00F300A1" w:rsidP="0075197D">
            <w:pPr>
              <w:widowControl w:val="0"/>
              <w:spacing w:line="360" w:lineRule="atLeast"/>
              <w:rPr>
                <w:iCs/>
              </w:rPr>
            </w:pPr>
            <w:r w:rsidRPr="00B4220B">
              <w:rPr>
                <w:color w:val="000000"/>
              </w:rPr>
              <w:t>„4.446.</w:t>
            </w:r>
          </w:p>
        </w:tc>
        <w:tc>
          <w:tcPr>
            <w:tcW w:w="6804" w:type="dxa"/>
            <w:shd w:val="clear" w:color="auto" w:fill="auto"/>
            <w:hideMark/>
          </w:tcPr>
          <w:p w:rsidR="00F300A1" w:rsidRPr="00B4220B" w:rsidRDefault="008B721A" w:rsidP="0075197D">
            <w:pPr>
              <w:widowControl w:val="0"/>
              <w:spacing w:line="360" w:lineRule="atLeast"/>
              <w:rPr>
                <w:iCs/>
                <w:strike/>
              </w:rPr>
            </w:pPr>
            <w:r w:rsidRPr="00B4220B">
              <w:rPr>
                <w:color w:val="000000"/>
              </w:rPr>
              <w:t xml:space="preserve">augalų apsaugos produkto, </w:t>
            </w:r>
            <w:r w:rsidRPr="00B4220B">
              <w:t>kaip apibrėžta Reglamento (EB) Nr. 1107/2009 2 straipsnio 1 dalyje, registracijos atnaujinimą</w:t>
            </w:r>
            <w:r w:rsidRPr="00B4220B">
              <w:rPr>
                <w:color w:val="000000"/>
              </w:rPr>
              <w:t xml:space="preserve"> ir </w:t>
            </w:r>
            <w:r w:rsidRPr="00B4220B">
              <w:t>registracijos liudijimo išdavimą:</w:t>
            </w:r>
          </w:p>
        </w:tc>
        <w:tc>
          <w:tcPr>
            <w:tcW w:w="1594" w:type="dxa"/>
            <w:shd w:val="clear" w:color="auto" w:fill="auto"/>
            <w:noWrap/>
            <w:vAlign w:val="center"/>
            <w:hideMark/>
          </w:tcPr>
          <w:p w:rsidR="00F300A1" w:rsidRPr="00B4220B" w:rsidRDefault="00F300A1" w:rsidP="0075197D">
            <w:pPr>
              <w:widowControl w:val="0"/>
              <w:spacing w:line="360" w:lineRule="atLeast"/>
              <w:ind w:left="142"/>
              <w:rPr>
                <w:iCs/>
                <w:strike/>
              </w:rPr>
            </w:pPr>
          </w:p>
        </w:tc>
      </w:tr>
      <w:tr w:rsidR="00F300A1" w:rsidRPr="00B4220B" w:rsidTr="00106A4E">
        <w:trPr>
          <w:trHeight w:val="300"/>
        </w:trPr>
        <w:tc>
          <w:tcPr>
            <w:tcW w:w="1242" w:type="dxa"/>
            <w:shd w:val="clear" w:color="auto" w:fill="auto"/>
            <w:noWrap/>
            <w:hideMark/>
          </w:tcPr>
          <w:p w:rsidR="00F300A1" w:rsidRPr="00B4220B" w:rsidRDefault="00F300A1" w:rsidP="0075197D">
            <w:pPr>
              <w:widowControl w:val="0"/>
              <w:spacing w:line="360" w:lineRule="atLeast"/>
              <w:rPr>
                <w:iCs/>
              </w:rPr>
            </w:pPr>
            <w:r w:rsidRPr="00B4220B">
              <w:rPr>
                <w:color w:val="000000"/>
              </w:rPr>
              <w:t>4.446.1.</w:t>
            </w:r>
          </w:p>
        </w:tc>
        <w:tc>
          <w:tcPr>
            <w:tcW w:w="6804" w:type="dxa"/>
            <w:shd w:val="clear" w:color="auto" w:fill="auto"/>
            <w:hideMark/>
          </w:tcPr>
          <w:p w:rsidR="00F300A1" w:rsidRPr="00B4220B" w:rsidRDefault="00F300A1" w:rsidP="0075197D">
            <w:pPr>
              <w:widowControl w:val="0"/>
              <w:spacing w:line="360" w:lineRule="atLeast"/>
              <w:rPr>
                <w:iCs/>
                <w:strike/>
              </w:rPr>
            </w:pPr>
            <w:r w:rsidRPr="00B4220B">
              <w:rPr>
                <w:color w:val="000000"/>
              </w:rPr>
              <w:t>profesionaliajam naudojimui</w:t>
            </w:r>
          </w:p>
        </w:tc>
        <w:tc>
          <w:tcPr>
            <w:tcW w:w="1594" w:type="dxa"/>
            <w:shd w:val="clear" w:color="auto" w:fill="auto"/>
            <w:noWrap/>
            <w:vAlign w:val="center"/>
            <w:hideMark/>
          </w:tcPr>
          <w:p w:rsidR="00F300A1" w:rsidRPr="00B4220B" w:rsidRDefault="00F300A1" w:rsidP="0075197D">
            <w:pPr>
              <w:widowControl w:val="0"/>
              <w:spacing w:line="360" w:lineRule="atLeast"/>
              <w:ind w:left="34"/>
              <w:rPr>
                <w:iCs/>
                <w:strike/>
              </w:rPr>
            </w:pPr>
            <w:r w:rsidRPr="00B4220B">
              <w:rPr>
                <w:strike/>
                <w:color w:val="000000"/>
              </w:rPr>
              <w:t>4 257</w:t>
            </w:r>
            <w:r w:rsidRPr="00B4220B">
              <w:rPr>
                <w:color w:val="000000"/>
              </w:rPr>
              <w:t xml:space="preserve"> </w:t>
            </w:r>
            <w:r w:rsidRPr="00B4220B">
              <w:rPr>
                <w:b/>
                <w:color w:val="000000"/>
              </w:rPr>
              <w:t>5</w:t>
            </w:r>
            <w:r w:rsidR="00E24C80" w:rsidRPr="00B4220B">
              <w:rPr>
                <w:b/>
                <w:color w:val="000000"/>
              </w:rPr>
              <w:t xml:space="preserve"> </w:t>
            </w:r>
            <w:r w:rsidRPr="00B4220B">
              <w:rPr>
                <w:b/>
                <w:color w:val="000000"/>
              </w:rPr>
              <w:t>105</w:t>
            </w:r>
          </w:p>
        </w:tc>
      </w:tr>
      <w:tr w:rsidR="00F300A1" w:rsidRPr="00B4220B" w:rsidTr="00106A4E">
        <w:trPr>
          <w:trHeight w:val="300"/>
        </w:trPr>
        <w:tc>
          <w:tcPr>
            <w:tcW w:w="1242" w:type="dxa"/>
            <w:shd w:val="clear" w:color="auto" w:fill="auto"/>
            <w:noWrap/>
            <w:hideMark/>
          </w:tcPr>
          <w:p w:rsidR="00F300A1" w:rsidRPr="00B4220B" w:rsidRDefault="00F300A1" w:rsidP="0075197D">
            <w:pPr>
              <w:widowControl w:val="0"/>
              <w:spacing w:line="360" w:lineRule="atLeast"/>
              <w:rPr>
                <w:iCs/>
              </w:rPr>
            </w:pPr>
            <w:r w:rsidRPr="00B4220B">
              <w:rPr>
                <w:color w:val="000000"/>
              </w:rPr>
              <w:t>4.446.2.</w:t>
            </w:r>
          </w:p>
        </w:tc>
        <w:tc>
          <w:tcPr>
            <w:tcW w:w="6804" w:type="dxa"/>
            <w:shd w:val="clear" w:color="auto" w:fill="auto"/>
            <w:hideMark/>
          </w:tcPr>
          <w:p w:rsidR="00F300A1" w:rsidRPr="00B4220B" w:rsidRDefault="00F300A1" w:rsidP="0075197D">
            <w:pPr>
              <w:widowControl w:val="0"/>
              <w:spacing w:line="360" w:lineRule="atLeast"/>
              <w:jc w:val="both"/>
              <w:rPr>
                <w:iCs/>
                <w:strike/>
              </w:rPr>
            </w:pPr>
            <w:r w:rsidRPr="00B4220B">
              <w:rPr>
                <w:color w:val="000000"/>
              </w:rPr>
              <w:t>neprofesionaliajam naudojimui</w:t>
            </w:r>
          </w:p>
        </w:tc>
        <w:tc>
          <w:tcPr>
            <w:tcW w:w="1594" w:type="dxa"/>
            <w:shd w:val="clear" w:color="auto" w:fill="auto"/>
            <w:noWrap/>
            <w:vAlign w:val="center"/>
            <w:hideMark/>
          </w:tcPr>
          <w:p w:rsidR="00F300A1" w:rsidRPr="00B4220B" w:rsidRDefault="00F300A1" w:rsidP="0075197D">
            <w:pPr>
              <w:widowControl w:val="0"/>
              <w:spacing w:line="360" w:lineRule="atLeast"/>
              <w:ind w:left="34"/>
              <w:rPr>
                <w:iCs/>
                <w:strike/>
              </w:rPr>
            </w:pPr>
            <w:r w:rsidRPr="00B4220B">
              <w:rPr>
                <w:strike/>
                <w:color w:val="000000"/>
              </w:rPr>
              <w:t>579</w:t>
            </w:r>
            <w:r w:rsidRPr="00B4220B">
              <w:rPr>
                <w:color w:val="000000"/>
              </w:rPr>
              <w:t> </w:t>
            </w:r>
            <w:r w:rsidRPr="00B4220B">
              <w:rPr>
                <w:b/>
                <w:color w:val="000000"/>
              </w:rPr>
              <w:t>699</w:t>
            </w:r>
          </w:p>
        </w:tc>
      </w:tr>
      <w:tr w:rsidR="008B721A" w:rsidRPr="00B4220B" w:rsidTr="008B721A">
        <w:trPr>
          <w:trHeight w:val="300"/>
        </w:trPr>
        <w:tc>
          <w:tcPr>
            <w:tcW w:w="1242" w:type="dxa"/>
            <w:shd w:val="clear" w:color="auto" w:fill="auto"/>
            <w:noWrap/>
          </w:tcPr>
          <w:p w:rsidR="008B721A" w:rsidRPr="00B4220B" w:rsidRDefault="008B721A" w:rsidP="0075197D">
            <w:pPr>
              <w:spacing w:line="360" w:lineRule="atLeast"/>
              <w:rPr>
                <w:color w:val="000000"/>
              </w:rPr>
            </w:pPr>
            <w:bookmarkStart w:id="2" w:name="_Hlk54254247"/>
            <w:r w:rsidRPr="00B4220B">
              <w:rPr>
                <w:color w:val="000000"/>
              </w:rPr>
              <w:t>4.446.3.</w:t>
            </w:r>
            <w:bookmarkEnd w:id="2"/>
          </w:p>
        </w:tc>
        <w:tc>
          <w:tcPr>
            <w:tcW w:w="6804" w:type="dxa"/>
            <w:shd w:val="clear" w:color="auto" w:fill="auto"/>
          </w:tcPr>
          <w:p w:rsidR="008B721A" w:rsidRPr="00B4220B" w:rsidRDefault="008B721A" w:rsidP="0075197D">
            <w:pPr>
              <w:spacing w:line="360" w:lineRule="atLeast"/>
              <w:jc w:val="both"/>
            </w:pPr>
            <w:r w:rsidRPr="00B4220B">
              <w:rPr>
                <w:color w:val="000000"/>
              </w:rPr>
              <w:t>registracijos liudijimo dublikato išdavimą</w:t>
            </w:r>
          </w:p>
        </w:tc>
        <w:tc>
          <w:tcPr>
            <w:tcW w:w="1594" w:type="dxa"/>
            <w:shd w:val="clear" w:color="auto" w:fill="auto"/>
            <w:noWrap/>
            <w:vAlign w:val="center"/>
          </w:tcPr>
          <w:p w:rsidR="008B721A" w:rsidRPr="00B4220B" w:rsidRDefault="008B721A" w:rsidP="0075197D">
            <w:pPr>
              <w:spacing w:line="360" w:lineRule="atLeast"/>
              <w:rPr>
                <w:color w:val="000000"/>
              </w:rPr>
            </w:pPr>
            <w:r w:rsidRPr="00B4220B">
              <w:t>27“.</w:t>
            </w:r>
          </w:p>
        </w:tc>
      </w:tr>
    </w:tbl>
    <w:p w:rsidR="009A705A" w:rsidRPr="00B4220B" w:rsidRDefault="009A705A" w:rsidP="0075197D">
      <w:pPr>
        <w:pStyle w:val="Tekstas"/>
        <w:numPr>
          <w:ilvl w:val="0"/>
          <w:numId w:val="17"/>
        </w:numPr>
        <w:tabs>
          <w:tab w:val="clear" w:pos="916"/>
          <w:tab w:val="left" w:pos="1418"/>
        </w:tabs>
        <w:ind w:left="0" w:firstLine="720"/>
      </w:pPr>
      <w:r w:rsidRPr="00B4220B">
        <w:t xml:space="preserve">Pakeisti </w:t>
      </w:r>
      <w:r w:rsidRPr="00B4220B">
        <w:rPr>
          <w:color w:val="000000"/>
          <w:lang w:eastAsia="lt-LT"/>
        </w:rPr>
        <w:t xml:space="preserve">4.449 </w:t>
      </w:r>
      <w:r w:rsidRPr="00B4220B">
        <w:t>papunktį ir jį išdėstyti taip:</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804"/>
        <w:gridCol w:w="1588"/>
      </w:tblGrid>
      <w:tr w:rsidR="009A705A" w:rsidRPr="00B4220B" w:rsidTr="00106A4E">
        <w:tc>
          <w:tcPr>
            <w:tcW w:w="1276" w:type="dxa"/>
            <w:shd w:val="clear" w:color="auto" w:fill="auto"/>
          </w:tcPr>
          <w:p w:rsidR="009A705A" w:rsidRPr="00B4220B" w:rsidRDefault="009A705A" w:rsidP="0075197D">
            <w:pPr>
              <w:widowControl w:val="0"/>
              <w:spacing w:line="360" w:lineRule="atLeast"/>
              <w:rPr>
                <w:color w:val="000000"/>
              </w:rPr>
            </w:pPr>
            <w:r w:rsidRPr="00B4220B">
              <w:rPr>
                <w:color w:val="000000"/>
              </w:rPr>
              <w:t>„4.449.</w:t>
            </w:r>
          </w:p>
        </w:tc>
        <w:tc>
          <w:tcPr>
            <w:tcW w:w="6804" w:type="dxa"/>
            <w:shd w:val="clear" w:color="auto" w:fill="auto"/>
          </w:tcPr>
          <w:p w:rsidR="009A705A" w:rsidRPr="00B4220B" w:rsidRDefault="009A705A" w:rsidP="0075197D">
            <w:pPr>
              <w:widowControl w:val="0"/>
              <w:spacing w:line="360" w:lineRule="atLeast"/>
              <w:ind w:right="195"/>
              <w:jc w:val="both"/>
              <w:rPr>
                <w:color w:val="000000"/>
              </w:rPr>
            </w:pPr>
            <w:r w:rsidRPr="00B4220B">
              <w:rPr>
                <w:color w:val="000000"/>
              </w:rPr>
              <w:t>Augalų apsaugos produktų naudojimo reglamentų pakeitimą:</w:t>
            </w:r>
          </w:p>
        </w:tc>
        <w:tc>
          <w:tcPr>
            <w:tcW w:w="1588" w:type="dxa"/>
            <w:shd w:val="clear" w:color="auto" w:fill="auto"/>
            <w:vAlign w:val="center"/>
          </w:tcPr>
          <w:p w:rsidR="009A705A" w:rsidRPr="00B4220B" w:rsidRDefault="009A705A" w:rsidP="0075197D">
            <w:pPr>
              <w:widowControl w:val="0"/>
              <w:spacing w:line="360" w:lineRule="atLeast"/>
              <w:ind w:left="142"/>
              <w:rPr>
                <w:strike/>
                <w:color w:val="000000"/>
              </w:rPr>
            </w:pPr>
          </w:p>
        </w:tc>
      </w:tr>
      <w:tr w:rsidR="009A705A" w:rsidRPr="00B4220B" w:rsidTr="00106A4E">
        <w:tc>
          <w:tcPr>
            <w:tcW w:w="1276" w:type="dxa"/>
            <w:shd w:val="clear" w:color="auto" w:fill="auto"/>
          </w:tcPr>
          <w:p w:rsidR="009A705A" w:rsidRPr="00B4220B" w:rsidRDefault="009A705A" w:rsidP="0075197D">
            <w:pPr>
              <w:widowControl w:val="0"/>
              <w:spacing w:line="360" w:lineRule="atLeast"/>
              <w:rPr>
                <w:iCs/>
              </w:rPr>
            </w:pPr>
            <w:r w:rsidRPr="00B4220B">
              <w:rPr>
                <w:color w:val="000000"/>
              </w:rPr>
              <w:t>4.449.1.</w:t>
            </w:r>
          </w:p>
        </w:tc>
        <w:tc>
          <w:tcPr>
            <w:tcW w:w="6804" w:type="dxa"/>
            <w:shd w:val="clear" w:color="auto" w:fill="auto"/>
          </w:tcPr>
          <w:p w:rsidR="009A705A" w:rsidRPr="00B4220B" w:rsidRDefault="009A705A" w:rsidP="0075197D">
            <w:pPr>
              <w:widowControl w:val="0"/>
              <w:spacing w:line="360" w:lineRule="atLeast"/>
              <w:ind w:right="195"/>
              <w:jc w:val="both"/>
              <w:rPr>
                <w:iCs/>
                <w:strike/>
              </w:rPr>
            </w:pPr>
            <w:r w:rsidRPr="00B4220B">
              <w:rPr>
                <w:color w:val="000000"/>
              </w:rPr>
              <w:t>profesionaliajam naudojimui</w:t>
            </w:r>
          </w:p>
        </w:tc>
        <w:tc>
          <w:tcPr>
            <w:tcW w:w="1588" w:type="dxa"/>
            <w:shd w:val="clear" w:color="auto" w:fill="auto"/>
            <w:vAlign w:val="center"/>
          </w:tcPr>
          <w:p w:rsidR="009A705A" w:rsidRPr="00B4220B" w:rsidRDefault="009A705A" w:rsidP="0075197D">
            <w:pPr>
              <w:widowControl w:val="0"/>
              <w:spacing w:line="360" w:lineRule="atLeast"/>
              <w:ind w:left="34"/>
              <w:rPr>
                <w:iCs/>
                <w:strike/>
              </w:rPr>
            </w:pPr>
            <w:r w:rsidRPr="00B4220B">
              <w:rPr>
                <w:strike/>
                <w:color w:val="000000"/>
              </w:rPr>
              <w:t>1 911</w:t>
            </w:r>
            <w:r w:rsidRPr="00B4220B">
              <w:rPr>
                <w:color w:val="000000"/>
              </w:rPr>
              <w:t xml:space="preserve"> </w:t>
            </w:r>
            <w:r w:rsidRPr="00B4220B">
              <w:rPr>
                <w:b/>
                <w:color w:val="000000"/>
              </w:rPr>
              <w:t>2</w:t>
            </w:r>
            <w:r w:rsidR="00E24C80" w:rsidRPr="00B4220B">
              <w:rPr>
                <w:b/>
                <w:color w:val="000000"/>
              </w:rPr>
              <w:t xml:space="preserve"> </w:t>
            </w:r>
            <w:r w:rsidRPr="00B4220B">
              <w:rPr>
                <w:b/>
                <w:color w:val="000000"/>
              </w:rPr>
              <w:t>298</w:t>
            </w:r>
          </w:p>
        </w:tc>
      </w:tr>
      <w:tr w:rsidR="009A705A" w:rsidRPr="00B4220B" w:rsidTr="00106A4E">
        <w:tc>
          <w:tcPr>
            <w:tcW w:w="1276" w:type="dxa"/>
            <w:shd w:val="clear" w:color="auto" w:fill="auto"/>
          </w:tcPr>
          <w:p w:rsidR="009A705A" w:rsidRPr="00B4220B" w:rsidRDefault="009A705A" w:rsidP="0075197D">
            <w:pPr>
              <w:widowControl w:val="0"/>
              <w:spacing w:line="360" w:lineRule="atLeast"/>
              <w:rPr>
                <w:iCs/>
              </w:rPr>
            </w:pPr>
            <w:r w:rsidRPr="00B4220B">
              <w:rPr>
                <w:color w:val="000000"/>
              </w:rPr>
              <w:lastRenderedPageBreak/>
              <w:t>4.449.2.</w:t>
            </w:r>
          </w:p>
        </w:tc>
        <w:tc>
          <w:tcPr>
            <w:tcW w:w="6804" w:type="dxa"/>
            <w:shd w:val="clear" w:color="auto" w:fill="auto"/>
          </w:tcPr>
          <w:p w:rsidR="009A705A" w:rsidRPr="00B4220B" w:rsidRDefault="009A705A" w:rsidP="0075197D">
            <w:pPr>
              <w:widowControl w:val="0"/>
              <w:spacing w:line="360" w:lineRule="atLeast"/>
              <w:ind w:right="195"/>
              <w:jc w:val="both"/>
              <w:rPr>
                <w:iCs/>
                <w:strike/>
              </w:rPr>
            </w:pPr>
            <w:r w:rsidRPr="00B4220B">
              <w:rPr>
                <w:color w:val="000000"/>
              </w:rPr>
              <w:t>neprofesionaliajam naudojimui</w:t>
            </w:r>
          </w:p>
        </w:tc>
        <w:tc>
          <w:tcPr>
            <w:tcW w:w="1588" w:type="dxa"/>
            <w:shd w:val="clear" w:color="auto" w:fill="auto"/>
            <w:vAlign w:val="center"/>
          </w:tcPr>
          <w:p w:rsidR="009A705A" w:rsidRPr="00B4220B" w:rsidRDefault="009A705A" w:rsidP="0075197D">
            <w:pPr>
              <w:widowControl w:val="0"/>
              <w:spacing w:line="360" w:lineRule="atLeast"/>
              <w:ind w:left="34"/>
              <w:rPr>
                <w:iCs/>
                <w:strike/>
              </w:rPr>
            </w:pPr>
            <w:r w:rsidRPr="00B4220B">
              <w:rPr>
                <w:strike/>
                <w:color w:val="000000"/>
              </w:rPr>
              <w:t>289</w:t>
            </w:r>
            <w:r w:rsidRPr="00B4220B">
              <w:rPr>
                <w:color w:val="000000"/>
              </w:rPr>
              <w:t xml:space="preserve"> </w:t>
            </w:r>
            <w:r w:rsidRPr="00B4220B">
              <w:rPr>
                <w:b/>
                <w:color w:val="000000"/>
              </w:rPr>
              <w:t>350</w:t>
            </w:r>
          </w:p>
        </w:tc>
      </w:tr>
      <w:tr w:rsidR="009A705A" w:rsidRPr="00B4220B" w:rsidTr="00106A4E">
        <w:tc>
          <w:tcPr>
            <w:tcW w:w="1276" w:type="dxa"/>
            <w:shd w:val="clear" w:color="auto" w:fill="auto"/>
          </w:tcPr>
          <w:p w:rsidR="009A705A" w:rsidRPr="00B4220B" w:rsidRDefault="009A705A" w:rsidP="0075197D">
            <w:pPr>
              <w:widowControl w:val="0"/>
              <w:spacing w:line="360" w:lineRule="atLeast"/>
              <w:rPr>
                <w:color w:val="000000"/>
              </w:rPr>
            </w:pPr>
            <w:r w:rsidRPr="00B4220B">
              <w:rPr>
                <w:color w:val="000000"/>
              </w:rPr>
              <w:t>4.449.3.</w:t>
            </w:r>
          </w:p>
        </w:tc>
        <w:tc>
          <w:tcPr>
            <w:tcW w:w="6804" w:type="dxa"/>
            <w:shd w:val="clear" w:color="auto" w:fill="auto"/>
          </w:tcPr>
          <w:p w:rsidR="009A705A" w:rsidRPr="00B4220B" w:rsidRDefault="009A705A" w:rsidP="00731E8B">
            <w:pPr>
              <w:widowControl w:val="0"/>
              <w:spacing w:line="360" w:lineRule="atLeast"/>
              <w:ind w:right="195"/>
              <w:rPr>
                <w:color w:val="000000"/>
              </w:rPr>
            </w:pPr>
            <w:r w:rsidRPr="00B4220B">
              <w:rPr>
                <w:color w:val="000000"/>
              </w:rPr>
              <w:t xml:space="preserve">mažos rizikos augalų apsaugos produktų, kurie registruojami </w:t>
            </w:r>
            <w:r w:rsidRPr="00B4220B">
              <w:rPr>
                <w:strike/>
                <w:color w:val="000000"/>
              </w:rPr>
              <w:t>reglamento</w:t>
            </w:r>
            <w:r w:rsidRPr="00B4220B">
              <w:rPr>
                <w:color w:val="000000"/>
              </w:rPr>
              <w:t xml:space="preserve"> </w:t>
            </w:r>
            <w:r w:rsidR="00731E8B" w:rsidRPr="00B4220B">
              <w:rPr>
                <w:b/>
                <w:color w:val="000000"/>
              </w:rPr>
              <w:t>Reglamento</w:t>
            </w:r>
            <w:r w:rsidR="00731E8B" w:rsidRPr="00B4220B">
              <w:rPr>
                <w:color w:val="000000"/>
              </w:rPr>
              <w:t xml:space="preserve"> </w:t>
            </w:r>
            <w:r w:rsidRPr="00B4220B">
              <w:rPr>
                <w:color w:val="000000"/>
              </w:rPr>
              <w:t>(EB) Nr. 1107/2009 nustatyta tvarka</w:t>
            </w:r>
          </w:p>
        </w:tc>
        <w:tc>
          <w:tcPr>
            <w:tcW w:w="1588" w:type="dxa"/>
            <w:shd w:val="clear" w:color="auto" w:fill="auto"/>
            <w:vAlign w:val="center"/>
          </w:tcPr>
          <w:p w:rsidR="009A705A" w:rsidRPr="00B4220B" w:rsidRDefault="009A705A" w:rsidP="0075197D">
            <w:pPr>
              <w:widowControl w:val="0"/>
              <w:spacing w:line="360" w:lineRule="atLeast"/>
              <w:ind w:left="34"/>
              <w:rPr>
                <w:strike/>
                <w:color w:val="000000"/>
              </w:rPr>
            </w:pPr>
            <w:r w:rsidRPr="00B4220B">
              <w:rPr>
                <w:strike/>
                <w:color w:val="000000"/>
              </w:rPr>
              <w:t xml:space="preserve">144 </w:t>
            </w:r>
            <w:r w:rsidRPr="00B4220B">
              <w:rPr>
                <w:b/>
                <w:color w:val="000000"/>
              </w:rPr>
              <w:t>180</w:t>
            </w:r>
          </w:p>
        </w:tc>
      </w:tr>
      <w:tr w:rsidR="009A705A" w:rsidRPr="00B4220B" w:rsidTr="00106A4E">
        <w:tc>
          <w:tcPr>
            <w:tcW w:w="1276" w:type="dxa"/>
            <w:shd w:val="clear" w:color="auto" w:fill="auto"/>
          </w:tcPr>
          <w:p w:rsidR="009A705A" w:rsidRPr="00B4220B" w:rsidRDefault="009A705A" w:rsidP="0075197D">
            <w:pPr>
              <w:widowControl w:val="0"/>
              <w:spacing w:line="360" w:lineRule="atLeast"/>
              <w:rPr>
                <w:color w:val="000000"/>
              </w:rPr>
            </w:pPr>
            <w:r w:rsidRPr="00B4220B">
              <w:rPr>
                <w:color w:val="000000"/>
              </w:rPr>
              <w:t>4.449.4.</w:t>
            </w:r>
          </w:p>
        </w:tc>
        <w:tc>
          <w:tcPr>
            <w:tcW w:w="6804" w:type="dxa"/>
            <w:shd w:val="clear" w:color="auto" w:fill="auto"/>
          </w:tcPr>
          <w:p w:rsidR="009A705A" w:rsidRPr="00B4220B" w:rsidRDefault="009A705A" w:rsidP="0075197D">
            <w:pPr>
              <w:widowControl w:val="0"/>
              <w:spacing w:line="360" w:lineRule="atLeast"/>
              <w:ind w:right="195"/>
              <w:rPr>
                <w:color w:val="000000"/>
              </w:rPr>
            </w:pPr>
            <w:r w:rsidRPr="00B4220B">
              <w:rPr>
                <w:color w:val="000000"/>
              </w:rPr>
              <w:t>augalų apsaugos produktų, kurių veikliosios medžiagos nurodytos Reglamento (EB) Nr. 889/2008 II priede</w:t>
            </w:r>
          </w:p>
        </w:tc>
        <w:tc>
          <w:tcPr>
            <w:tcW w:w="1588" w:type="dxa"/>
            <w:shd w:val="clear" w:color="auto" w:fill="auto"/>
            <w:vAlign w:val="center"/>
          </w:tcPr>
          <w:p w:rsidR="009A705A" w:rsidRPr="00B4220B" w:rsidRDefault="009A705A" w:rsidP="0075197D">
            <w:pPr>
              <w:widowControl w:val="0"/>
              <w:spacing w:line="360" w:lineRule="atLeast"/>
              <w:ind w:left="34"/>
              <w:rPr>
                <w:strike/>
                <w:color w:val="000000"/>
              </w:rPr>
            </w:pPr>
            <w:r w:rsidRPr="00B4220B">
              <w:rPr>
                <w:strike/>
                <w:color w:val="000000"/>
              </w:rPr>
              <w:t>144 </w:t>
            </w:r>
            <w:r w:rsidRPr="00B4220B">
              <w:rPr>
                <w:b/>
                <w:color w:val="000000"/>
              </w:rPr>
              <w:t>180</w:t>
            </w:r>
            <w:r w:rsidRPr="00B4220B">
              <w:rPr>
                <w:color w:val="000000"/>
              </w:rPr>
              <w:t>“.</w:t>
            </w:r>
          </w:p>
        </w:tc>
      </w:tr>
    </w:tbl>
    <w:p w:rsidR="00D73AB4" w:rsidRPr="00B4220B" w:rsidRDefault="00D73AB4" w:rsidP="0075197D">
      <w:pPr>
        <w:pStyle w:val="Tekstas"/>
        <w:numPr>
          <w:ilvl w:val="0"/>
          <w:numId w:val="17"/>
        </w:numPr>
        <w:tabs>
          <w:tab w:val="clear" w:pos="916"/>
          <w:tab w:val="left" w:pos="1418"/>
        </w:tabs>
        <w:ind w:left="0" w:firstLine="720"/>
      </w:pPr>
      <w:r w:rsidRPr="00B4220B">
        <w:t xml:space="preserve">Pakeisti </w:t>
      </w:r>
      <w:r w:rsidRPr="00B4220B">
        <w:rPr>
          <w:color w:val="000000"/>
          <w:lang w:eastAsia="lt-LT"/>
        </w:rPr>
        <w:t xml:space="preserve">4.451 </w:t>
      </w:r>
      <w:r w:rsidRPr="00B4220B">
        <w:t>papunktį ir jį išdėstyti taip:</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804"/>
        <w:gridCol w:w="1588"/>
      </w:tblGrid>
      <w:tr w:rsidR="00D73AB4" w:rsidRPr="00B4220B" w:rsidTr="00106A4E">
        <w:tc>
          <w:tcPr>
            <w:tcW w:w="1276" w:type="dxa"/>
            <w:shd w:val="clear" w:color="auto" w:fill="auto"/>
          </w:tcPr>
          <w:p w:rsidR="00D73AB4" w:rsidRPr="00B4220B" w:rsidRDefault="00D73AB4" w:rsidP="0075197D">
            <w:pPr>
              <w:widowControl w:val="0"/>
              <w:spacing w:line="360" w:lineRule="atLeast"/>
              <w:rPr>
                <w:iCs/>
              </w:rPr>
            </w:pPr>
            <w:r w:rsidRPr="00B4220B">
              <w:rPr>
                <w:color w:val="000000"/>
              </w:rPr>
              <w:t>„4.451.</w:t>
            </w:r>
          </w:p>
        </w:tc>
        <w:tc>
          <w:tcPr>
            <w:tcW w:w="6804" w:type="dxa"/>
            <w:shd w:val="clear" w:color="auto" w:fill="auto"/>
          </w:tcPr>
          <w:p w:rsidR="00D73AB4" w:rsidRPr="00B4220B" w:rsidRDefault="008B721A" w:rsidP="00F13A92">
            <w:pPr>
              <w:widowControl w:val="0"/>
              <w:spacing w:line="360" w:lineRule="atLeast"/>
              <w:ind w:right="195"/>
              <w:rPr>
                <w:iCs/>
                <w:strike/>
              </w:rPr>
            </w:pPr>
            <w:r w:rsidRPr="00B4220B">
              <w:rPr>
                <w:color w:val="000000"/>
              </w:rPr>
              <w:t xml:space="preserve">augalų apsaugos produkto, </w:t>
            </w:r>
            <w:r w:rsidRPr="00B4220B">
              <w:t>kaip apibrėžta Reglamento (EB) Nr.</w:t>
            </w:r>
            <w:r w:rsidRPr="00B4220B">
              <w:rPr>
                <w:color w:val="000000"/>
              </w:rPr>
              <w:t xml:space="preserve"> </w:t>
            </w:r>
            <w:r w:rsidRPr="00B4220B">
              <w:t xml:space="preserve">1107/2009 2 straipsnio 1 dalyje, </w:t>
            </w:r>
            <w:r w:rsidRPr="00B4220B">
              <w:rPr>
                <w:color w:val="000000"/>
              </w:rPr>
              <w:t xml:space="preserve">registracijos kitose Europos Sąjungos valstybėse pripažinimą </w:t>
            </w:r>
            <w:r w:rsidRPr="00B4220B">
              <w:t>ir registracijos liudijimo išdavimą</w:t>
            </w:r>
            <w:r w:rsidRPr="00B4220B">
              <w:rPr>
                <w:color w:val="000000"/>
              </w:rPr>
              <w:t>:</w:t>
            </w:r>
          </w:p>
        </w:tc>
        <w:tc>
          <w:tcPr>
            <w:tcW w:w="1588" w:type="dxa"/>
            <w:shd w:val="clear" w:color="auto" w:fill="auto"/>
            <w:vAlign w:val="center"/>
          </w:tcPr>
          <w:p w:rsidR="00D73AB4" w:rsidRPr="00B4220B" w:rsidRDefault="00D73AB4" w:rsidP="0075197D">
            <w:pPr>
              <w:widowControl w:val="0"/>
              <w:spacing w:line="360" w:lineRule="atLeast"/>
              <w:rPr>
                <w:iCs/>
                <w:strike/>
              </w:rPr>
            </w:pPr>
          </w:p>
        </w:tc>
      </w:tr>
      <w:tr w:rsidR="00D73AB4" w:rsidRPr="00B4220B" w:rsidTr="00106A4E">
        <w:tc>
          <w:tcPr>
            <w:tcW w:w="1276" w:type="dxa"/>
            <w:shd w:val="clear" w:color="auto" w:fill="auto"/>
          </w:tcPr>
          <w:p w:rsidR="00D73AB4" w:rsidRPr="00B4220B" w:rsidRDefault="00D73AB4" w:rsidP="0075197D">
            <w:pPr>
              <w:widowControl w:val="0"/>
              <w:spacing w:line="360" w:lineRule="atLeast"/>
              <w:rPr>
                <w:iCs/>
              </w:rPr>
            </w:pPr>
            <w:r w:rsidRPr="00B4220B">
              <w:rPr>
                <w:color w:val="000000"/>
              </w:rPr>
              <w:t>4.451.1.</w:t>
            </w:r>
          </w:p>
        </w:tc>
        <w:tc>
          <w:tcPr>
            <w:tcW w:w="6804" w:type="dxa"/>
            <w:shd w:val="clear" w:color="auto" w:fill="auto"/>
          </w:tcPr>
          <w:p w:rsidR="00D73AB4" w:rsidRPr="00B4220B" w:rsidRDefault="00D73AB4" w:rsidP="0075197D">
            <w:pPr>
              <w:widowControl w:val="0"/>
              <w:spacing w:line="360" w:lineRule="atLeast"/>
              <w:ind w:right="195"/>
              <w:rPr>
                <w:iCs/>
                <w:strike/>
              </w:rPr>
            </w:pPr>
            <w:r w:rsidRPr="00B4220B">
              <w:rPr>
                <w:color w:val="000000"/>
              </w:rPr>
              <w:t>profesionaliajam naudojimui</w:t>
            </w:r>
          </w:p>
        </w:tc>
        <w:tc>
          <w:tcPr>
            <w:tcW w:w="1588" w:type="dxa"/>
            <w:shd w:val="clear" w:color="auto" w:fill="auto"/>
            <w:vAlign w:val="center"/>
          </w:tcPr>
          <w:p w:rsidR="00D73AB4" w:rsidRPr="00B4220B" w:rsidRDefault="00D73AB4" w:rsidP="0075197D">
            <w:pPr>
              <w:widowControl w:val="0"/>
              <w:spacing w:line="360" w:lineRule="atLeast"/>
              <w:rPr>
                <w:iCs/>
                <w:strike/>
              </w:rPr>
            </w:pPr>
            <w:r w:rsidRPr="00B4220B">
              <w:rPr>
                <w:strike/>
                <w:color w:val="000000"/>
              </w:rPr>
              <w:t>4 344</w:t>
            </w:r>
            <w:r w:rsidRPr="00B4220B">
              <w:rPr>
                <w:color w:val="000000"/>
              </w:rPr>
              <w:t xml:space="preserve"> </w:t>
            </w:r>
            <w:r w:rsidRPr="00B4220B">
              <w:rPr>
                <w:b/>
                <w:color w:val="000000"/>
              </w:rPr>
              <w:t>5</w:t>
            </w:r>
            <w:r w:rsidR="00E24C80" w:rsidRPr="00B4220B">
              <w:rPr>
                <w:b/>
                <w:color w:val="000000"/>
              </w:rPr>
              <w:t xml:space="preserve"> </w:t>
            </w:r>
            <w:r w:rsidRPr="00B4220B">
              <w:rPr>
                <w:b/>
                <w:color w:val="000000"/>
              </w:rPr>
              <w:t>245</w:t>
            </w:r>
          </w:p>
        </w:tc>
      </w:tr>
      <w:tr w:rsidR="00D73AB4" w:rsidRPr="00B4220B" w:rsidTr="00106A4E">
        <w:tc>
          <w:tcPr>
            <w:tcW w:w="1276" w:type="dxa"/>
            <w:shd w:val="clear" w:color="auto" w:fill="auto"/>
          </w:tcPr>
          <w:p w:rsidR="00D73AB4" w:rsidRPr="00B4220B" w:rsidRDefault="00D73AB4" w:rsidP="0075197D">
            <w:pPr>
              <w:widowControl w:val="0"/>
              <w:spacing w:line="360" w:lineRule="atLeast"/>
              <w:rPr>
                <w:iCs/>
              </w:rPr>
            </w:pPr>
            <w:r w:rsidRPr="00B4220B">
              <w:rPr>
                <w:color w:val="000000"/>
              </w:rPr>
              <w:t>4.451.2.</w:t>
            </w:r>
          </w:p>
        </w:tc>
        <w:tc>
          <w:tcPr>
            <w:tcW w:w="6804" w:type="dxa"/>
            <w:shd w:val="clear" w:color="auto" w:fill="auto"/>
          </w:tcPr>
          <w:p w:rsidR="00D73AB4" w:rsidRPr="00B4220B" w:rsidRDefault="00D73AB4" w:rsidP="0075197D">
            <w:pPr>
              <w:widowControl w:val="0"/>
              <w:spacing w:line="360" w:lineRule="atLeast"/>
              <w:ind w:right="195"/>
              <w:rPr>
                <w:iCs/>
                <w:strike/>
              </w:rPr>
            </w:pPr>
            <w:r w:rsidRPr="00B4220B">
              <w:rPr>
                <w:color w:val="000000"/>
              </w:rPr>
              <w:t>mažais plotais auginamiems augalams</w:t>
            </w:r>
          </w:p>
        </w:tc>
        <w:tc>
          <w:tcPr>
            <w:tcW w:w="1588" w:type="dxa"/>
            <w:shd w:val="clear" w:color="auto" w:fill="auto"/>
            <w:vAlign w:val="center"/>
          </w:tcPr>
          <w:p w:rsidR="00D73AB4" w:rsidRPr="00B4220B" w:rsidRDefault="00D73AB4" w:rsidP="0075197D">
            <w:pPr>
              <w:widowControl w:val="0"/>
              <w:spacing w:line="360" w:lineRule="atLeast"/>
              <w:rPr>
                <w:iCs/>
                <w:strike/>
              </w:rPr>
            </w:pPr>
            <w:r w:rsidRPr="00B4220B">
              <w:rPr>
                <w:strike/>
                <w:color w:val="000000"/>
              </w:rPr>
              <w:t>144</w:t>
            </w:r>
            <w:r w:rsidRPr="00B4220B">
              <w:rPr>
                <w:color w:val="000000"/>
              </w:rPr>
              <w:t xml:space="preserve"> </w:t>
            </w:r>
            <w:r w:rsidRPr="00B4220B">
              <w:rPr>
                <w:b/>
                <w:color w:val="000000"/>
              </w:rPr>
              <w:t>180</w:t>
            </w:r>
          </w:p>
        </w:tc>
      </w:tr>
      <w:tr w:rsidR="00D73AB4" w:rsidRPr="00B4220B" w:rsidTr="00106A4E">
        <w:tc>
          <w:tcPr>
            <w:tcW w:w="1276" w:type="dxa"/>
            <w:shd w:val="clear" w:color="auto" w:fill="auto"/>
          </w:tcPr>
          <w:p w:rsidR="00D73AB4" w:rsidRPr="00B4220B" w:rsidRDefault="00D73AB4" w:rsidP="0075197D">
            <w:pPr>
              <w:widowControl w:val="0"/>
              <w:spacing w:line="360" w:lineRule="atLeast"/>
              <w:rPr>
                <w:color w:val="000000"/>
              </w:rPr>
            </w:pPr>
            <w:r w:rsidRPr="00B4220B">
              <w:rPr>
                <w:color w:val="000000"/>
              </w:rPr>
              <w:t>4.451.3.</w:t>
            </w:r>
          </w:p>
        </w:tc>
        <w:tc>
          <w:tcPr>
            <w:tcW w:w="6804" w:type="dxa"/>
            <w:shd w:val="clear" w:color="auto" w:fill="auto"/>
          </w:tcPr>
          <w:p w:rsidR="00D73AB4" w:rsidRPr="00B4220B" w:rsidRDefault="00D73AB4" w:rsidP="0075197D">
            <w:pPr>
              <w:widowControl w:val="0"/>
              <w:spacing w:line="360" w:lineRule="atLeast"/>
              <w:ind w:right="195"/>
              <w:rPr>
                <w:color w:val="000000"/>
              </w:rPr>
            </w:pPr>
            <w:r w:rsidRPr="00B4220B">
              <w:rPr>
                <w:color w:val="000000"/>
              </w:rPr>
              <w:t xml:space="preserve">neprofesionaliajam naudojimui skirtą augalų apsaugos produktą, registruojamą </w:t>
            </w:r>
            <w:r w:rsidRPr="00B4220B">
              <w:rPr>
                <w:strike/>
                <w:color w:val="000000"/>
              </w:rPr>
              <w:t>reglamento</w:t>
            </w:r>
            <w:r w:rsidRPr="00B4220B">
              <w:rPr>
                <w:color w:val="000000"/>
              </w:rPr>
              <w:t xml:space="preserve"> </w:t>
            </w:r>
            <w:r w:rsidR="00731E8B" w:rsidRPr="00B4220B">
              <w:rPr>
                <w:b/>
                <w:color w:val="000000"/>
              </w:rPr>
              <w:t>Reglamento</w:t>
            </w:r>
            <w:r w:rsidR="00731E8B" w:rsidRPr="00B4220B">
              <w:rPr>
                <w:color w:val="000000"/>
              </w:rPr>
              <w:t xml:space="preserve"> </w:t>
            </w:r>
            <w:r w:rsidRPr="00B4220B">
              <w:rPr>
                <w:color w:val="000000"/>
              </w:rPr>
              <w:t>(EB) Nr. 1107/2009 nustatyta tvarka</w:t>
            </w:r>
          </w:p>
        </w:tc>
        <w:tc>
          <w:tcPr>
            <w:tcW w:w="1588" w:type="dxa"/>
            <w:shd w:val="clear" w:color="auto" w:fill="auto"/>
            <w:vAlign w:val="center"/>
          </w:tcPr>
          <w:p w:rsidR="00D73AB4" w:rsidRPr="00B4220B" w:rsidRDefault="00D73AB4" w:rsidP="0075197D">
            <w:pPr>
              <w:widowControl w:val="0"/>
              <w:spacing w:line="360" w:lineRule="atLeast"/>
              <w:rPr>
                <w:strike/>
                <w:color w:val="000000"/>
              </w:rPr>
            </w:pPr>
            <w:r w:rsidRPr="00B4220B">
              <w:rPr>
                <w:strike/>
                <w:color w:val="000000"/>
              </w:rPr>
              <w:t xml:space="preserve">144 </w:t>
            </w:r>
            <w:r w:rsidRPr="00B4220B">
              <w:rPr>
                <w:b/>
                <w:color w:val="000000"/>
              </w:rPr>
              <w:t>180</w:t>
            </w:r>
          </w:p>
        </w:tc>
      </w:tr>
      <w:tr w:rsidR="00D73AB4" w:rsidRPr="00B4220B" w:rsidTr="00106A4E">
        <w:tc>
          <w:tcPr>
            <w:tcW w:w="1276" w:type="dxa"/>
            <w:shd w:val="clear" w:color="auto" w:fill="auto"/>
          </w:tcPr>
          <w:p w:rsidR="00D73AB4" w:rsidRPr="00B4220B" w:rsidRDefault="00D73AB4" w:rsidP="0075197D">
            <w:pPr>
              <w:widowControl w:val="0"/>
              <w:spacing w:line="360" w:lineRule="atLeast"/>
              <w:rPr>
                <w:color w:val="000000"/>
              </w:rPr>
            </w:pPr>
            <w:r w:rsidRPr="00B4220B">
              <w:rPr>
                <w:color w:val="000000"/>
              </w:rPr>
              <w:t>4.451.4.</w:t>
            </w:r>
          </w:p>
        </w:tc>
        <w:tc>
          <w:tcPr>
            <w:tcW w:w="6804" w:type="dxa"/>
            <w:shd w:val="clear" w:color="auto" w:fill="auto"/>
          </w:tcPr>
          <w:p w:rsidR="00D73AB4" w:rsidRPr="00B4220B" w:rsidRDefault="00D73AB4" w:rsidP="0075197D">
            <w:pPr>
              <w:widowControl w:val="0"/>
              <w:spacing w:line="360" w:lineRule="atLeast"/>
              <w:ind w:right="195"/>
              <w:rPr>
                <w:color w:val="000000"/>
              </w:rPr>
            </w:pPr>
            <w:r w:rsidRPr="00B4220B">
              <w:rPr>
                <w:color w:val="000000"/>
              </w:rPr>
              <w:t>augalų apsaugos produktų, kurių veikliosios medžiagos nurodytos Reglamento (EB) Nr. 889/2008 II priede, registracijos kitoje Europos Sąjungos valstybėje pripažinimą</w:t>
            </w:r>
          </w:p>
        </w:tc>
        <w:tc>
          <w:tcPr>
            <w:tcW w:w="1588" w:type="dxa"/>
            <w:shd w:val="clear" w:color="auto" w:fill="auto"/>
            <w:vAlign w:val="center"/>
          </w:tcPr>
          <w:p w:rsidR="00D73AB4" w:rsidRPr="00B4220B" w:rsidRDefault="00D73AB4" w:rsidP="0075197D">
            <w:pPr>
              <w:widowControl w:val="0"/>
              <w:spacing w:line="360" w:lineRule="atLeast"/>
              <w:rPr>
                <w:strike/>
                <w:color w:val="000000"/>
              </w:rPr>
            </w:pPr>
            <w:r w:rsidRPr="00B4220B">
              <w:rPr>
                <w:strike/>
                <w:color w:val="000000"/>
              </w:rPr>
              <w:t>1</w:t>
            </w:r>
            <w:r w:rsidR="00E24C80" w:rsidRPr="00B4220B">
              <w:rPr>
                <w:strike/>
                <w:color w:val="000000"/>
              </w:rPr>
              <w:t xml:space="preserve"> </w:t>
            </w:r>
            <w:r w:rsidRPr="00B4220B">
              <w:rPr>
                <w:strike/>
                <w:color w:val="000000"/>
              </w:rPr>
              <w:t xml:space="preserve">867 </w:t>
            </w:r>
            <w:r w:rsidRPr="00B4220B">
              <w:rPr>
                <w:b/>
                <w:color w:val="000000"/>
              </w:rPr>
              <w:t>2</w:t>
            </w:r>
            <w:r w:rsidR="00E24C80" w:rsidRPr="00B4220B">
              <w:rPr>
                <w:b/>
                <w:color w:val="000000"/>
              </w:rPr>
              <w:t xml:space="preserve"> </w:t>
            </w:r>
            <w:r w:rsidRPr="00B4220B">
              <w:rPr>
                <w:b/>
                <w:color w:val="000000"/>
              </w:rPr>
              <w:t>338</w:t>
            </w:r>
          </w:p>
        </w:tc>
      </w:tr>
      <w:tr w:rsidR="008B721A" w:rsidRPr="00B4220B" w:rsidTr="008B721A">
        <w:tc>
          <w:tcPr>
            <w:tcW w:w="1276" w:type="dxa"/>
            <w:shd w:val="clear" w:color="auto" w:fill="auto"/>
          </w:tcPr>
          <w:p w:rsidR="008B721A" w:rsidRPr="00B4220B" w:rsidRDefault="008B721A" w:rsidP="0075197D">
            <w:pPr>
              <w:spacing w:line="360" w:lineRule="atLeast"/>
              <w:rPr>
                <w:bCs/>
                <w:color w:val="000000"/>
              </w:rPr>
            </w:pPr>
            <w:r w:rsidRPr="00B4220B">
              <w:rPr>
                <w:bCs/>
                <w:color w:val="000000"/>
              </w:rPr>
              <w:t>4.451.5</w:t>
            </w:r>
            <w:r w:rsidRPr="00B4220B">
              <w:rPr>
                <w:rFonts w:eastAsia="Calibri"/>
                <w:bCs/>
              </w:rPr>
              <w:t>.</w:t>
            </w:r>
          </w:p>
        </w:tc>
        <w:tc>
          <w:tcPr>
            <w:tcW w:w="6804" w:type="dxa"/>
            <w:shd w:val="clear" w:color="auto" w:fill="auto"/>
            <w:vAlign w:val="center"/>
          </w:tcPr>
          <w:p w:rsidR="008B721A" w:rsidRPr="00B4220B" w:rsidRDefault="008B721A" w:rsidP="0075197D">
            <w:pPr>
              <w:spacing w:line="360" w:lineRule="atLeast"/>
              <w:jc w:val="both"/>
              <w:rPr>
                <w:bCs/>
              </w:rPr>
            </w:pPr>
            <w:r w:rsidRPr="00B4220B">
              <w:rPr>
                <w:bCs/>
                <w:color w:val="000000"/>
              </w:rPr>
              <w:t>registracijos liudijimo dublikato išdavimą</w:t>
            </w:r>
          </w:p>
        </w:tc>
        <w:tc>
          <w:tcPr>
            <w:tcW w:w="1588" w:type="dxa"/>
            <w:shd w:val="clear" w:color="auto" w:fill="auto"/>
            <w:vAlign w:val="center"/>
          </w:tcPr>
          <w:p w:rsidR="008B721A" w:rsidRPr="00B4220B" w:rsidRDefault="008B721A" w:rsidP="0075197D">
            <w:pPr>
              <w:spacing w:line="360" w:lineRule="atLeast"/>
              <w:rPr>
                <w:bCs/>
              </w:rPr>
            </w:pPr>
            <w:r w:rsidRPr="00B4220B">
              <w:rPr>
                <w:bCs/>
              </w:rPr>
              <w:t>27“.</w:t>
            </w:r>
          </w:p>
        </w:tc>
      </w:tr>
    </w:tbl>
    <w:p w:rsidR="008B5DA3" w:rsidRPr="00B4220B" w:rsidRDefault="008B5DA3" w:rsidP="0075197D">
      <w:pPr>
        <w:pStyle w:val="Tekstas"/>
        <w:numPr>
          <w:ilvl w:val="0"/>
          <w:numId w:val="17"/>
        </w:numPr>
        <w:tabs>
          <w:tab w:val="clear" w:pos="916"/>
          <w:tab w:val="clear" w:pos="1832"/>
          <w:tab w:val="left" w:pos="1418"/>
        </w:tabs>
        <w:ind w:left="0" w:firstLine="720"/>
      </w:pPr>
      <w:r w:rsidRPr="00B4220B">
        <w:t xml:space="preserve">Pakeisti </w:t>
      </w:r>
      <w:r w:rsidRPr="00B4220B">
        <w:rPr>
          <w:color w:val="000000"/>
        </w:rPr>
        <w:t>4.</w:t>
      </w:r>
      <w:r w:rsidR="00621741" w:rsidRPr="00B4220B">
        <w:rPr>
          <w:color w:val="000000"/>
        </w:rPr>
        <w:t>452</w:t>
      </w:r>
      <w:r w:rsidRPr="00B4220B">
        <w:rPr>
          <w:color w:val="000000"/>
        </w:rPr>
        <w:t xml:space="preserve"> </w:t>
      </w:r>
      <w:r w:rsidRPr="00B4220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8B5DA3" w:rsidRPr="00B4220B" w:rsidTr="00106A4E">
        <w:trPr>
          <w:trHeight w:val="300"/>
        </w:trPr>
        <w:tc>
          <w:tcPr>
            <w:tcW w:w="1242" w:type="dxa"/>
            <w:shd w:val="clear" w:color="auto" w:fill="auto"/>
            <w:noWrap/>
            <w:hideMark/>
          </w:tcPr>
          <w:p w:rsidR="008B5DA3" w:rsidRPr="00B4220B" w:rsidRDefault="008B5DA3" w:rsidP="0075197D">
            <w:pPr>
              <w:spacing w:line="360" w:lineRule="atLeast"/>
              <w:jc w:val="both"/>
              <w:rPr>
                <w:color w:val="000000"/>
              </w:rPr>
            </w:pPr>
            <w:r w:rsidRPr="00B4220B">
              <w:rPr>
                <w:color w:val="000000"/>
              </w:rPr>
              <w:t>„4.</w:t>
            </w:r>
            <w:r w:rsidR="00621741" w:rsidRPr="00B4220B">
              <w:rPr>
                <w:color w:val="000000"/>
              </w:rPr>
              <w:t>452</w:t>
            </w:r>
            <w:r w:rsidRPr="00B4220B">
              <w:rPr>
                <w:color w:val="000000"/>
              </w:rPr>
              <w:t>.</w:t>
            </w:r>
          </w:p>
        </w:tc>
        <w:tc>
          <w:tcPr>
            <w:tcW w:w="6804" w:type="dxa"/>
            <w:shd w:val="clear" w:color="auto" w:fill="auto"/>
            <w:hideMark/>
          </w:tcPr>
          <w:p w:rsidR="008B5DA3" w:rsidRPr="00B4220B" w:rsidRDefault="008B5DA3" w:rsidP="0075197D">
            <w:pPr>
              <w:widowControl w:val="0"/>
              <w:spacing w:line="360" w:lineRule="atLeast"/>
              <w:ind w:right="195"/>
              <w:rPr>
                <w:iCs/>
                <w:strike/>
              </w:rPr>
            </w:pPr>
            <w:r w:rsidRPr="00B4220B">
              <w:rPr>
                <w:color w:val="000000"/>
              </w:rPr>
              <w:t>augalų apsaugos produktų naudojimo išplėtimą mažais plotais auginamiems augalams</w:t>
            </w:r>
          </w:p>
        </w:tc>
        <w:tc>
          <w:tcPr>
            <w:tcW w:w="1560" w:type="dxa"/>
            <w:shd w:val="clear" w:color="auto" w:fill="auto"/>
            <w:noWrap/>
            <w:vAlign w:val="center"/>
            <w:hideMark/>
          </w:tcPr>
          <w:p w:rsidR="008B5DA3" w:rsidRPr="00B4220B" w:rsidRDefault="008B5DA3" w:rsidP="0075197D">
            <w:pPr>
              <w:widowControl w:val="0"/>
              <w:spacing w:line="360" w:lineRule="atLeast"/>
              <w:rPr>
                <w:iCs/>
                <w:strike/>
              </w:rPr>
            </w:pPr>
            <w:r w:rsidRPr="00B4220B">
              <w:rPr>
                <w:strike/>
                <w:color w:val="000000"/>
              </w:rPr>
              <w:t>144</w:t>
            </w:r>
            <w:r w:rsidR="00621741" w:rsidRPr="00B4220B">
              <w:rPr>
                <w:color w:val="000000"/>
              </w:rPr>
              <w:t> </w:t>
            </w:r>
            <w:r w:rsidRPr="00B4220B">
              <w:rPr>
                <w:b/>
                <w:color w:val="000000"/>
              </w:rPr>
              <w:t>180</w:t>
            </w:r>
            <w:r w:rsidR="00621741" w:rsidRPr="00B4220B">
              <w:rPr>
                <w:color w:val="000000"/>
              </w:rPr>
              <w:t>“.</w:t>
            </w:r>
          </w:p>
        </w:tc>
      </w:tr>
    </w:tbl>
    <w:p w:rsidR="008B5DA3" w:rsidRPr="00B4220B" w:rsidRDefault="008B5DA3" w:rsidP="0075197D">
      <w:pPr>
        <w:pStyle w:val="Tekstas"/>
        <w:numPr>
          <w:ilvl w:val="0"/>
          <w:numId w:val="17"/>
        </w:numPr>
        <w:tabs>
          <w:tab w:val="clear" w:pos="916"/>
          <w:tab w:val="clear" w:pos="1832"/>
          <w:tab w:val="left" w:pos="1418"/>
        </w:tabs>
        <w:ind w:left="0" w:firstLine="720"/>
      </w:pPr>
      <w:r w:rsidRPr="00B4220B">
        <w:t xml:space="preserve">Pakeisti </w:t>
      </w:r>
      <w:r w:rsidRPr="00B4220B">
        <w:rPr>
          <w:color w:val="000000"/>
        </w:rPr>
        <w:t>4.</w:t>
      </w:r>
      <w:r w:rsidR="00621741" w:rsidRPr="00B4220B">
        <w:rPr>
          <w:color w:val="000000"/>
        </w:rPr>
        <w:t>45</w:t>
      </w:r>
      <w:r w:rsidRPr="00B4220B">
        <w:rPr>
          <w:color w:val="000000"/>
        </w:rPr>
        <w:t xml:space="preserve">3 </w:t>
      </w:r>
      <w:r w:rsidRPr="00B4220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621741" w:rsidRPr="00B4220B" w:rsidTr="00106A4E">
        <w:trPr>
          <w:trHeight w:val="300"/>
        </w:trPr>
        <w:tc>
          <w:tcPr>
            <w:tcW w:w="1242" w:type="dxa"/>
            <w:shd w:val="clear" w:color="auto" w:fill="auto"/>
            <w:noWrap/>
            <w:hideMark/>
          </w:tcPr>
          <w:p w:rsidR="00621741" w:rsidRPr="00B4220B" w:rsidRDefault="00621741" w:rsidP="0075197D">
            <w:pPr>
              <w:widowControl w:val="0"/>
              <w:spacing w:line="360" w:lineRule="atLeast"/>
              <w:rPr>
                <w:iCs/>
              </w:rPr>
            </w:pPr>
            <w:r w:rsidRPr="00B4220B">
              <w:rPr>
                <w:color w:val="000000"/>
              </w:rPr>
              <w:t>„4.453.</w:t>
            </w:r>
          </w:p>
        </w:tc>
        <w:tc>
          <w:tcPr>
            <w:tcW w:w="6804" w:type="dxa"/>
            <w:shd w:val="clear" w:color="auto" w:fill="auto"/>
            <w:hideMark/>
          </w:tcPr>
          <w:p w:rsidR="00621741" w:rsidRPr="00B4220B" w:rsidRDefault="00621741" w:rsidP="0075197D">
            <w:pPr>
              <w:widowControl w:val="0"/>
              <w:spacing w:line="360" w:lineRule="atLeast"/>
              <w:ind w:right="195"/>
              <w:rPr>
                <w:iCs/>
                <w:strike/>
              </w:rPr>
            </w:pPr>
            <w:r w:rsidRPr="00B4220B">
              <w:t>leidimą mokslinių tyrimų ar technologinės plėtros tikslais atlikti neįregistruotų augalų apsaugos produktų eksperimentus ar bandymus</w:t>
            </w:r>
          </w:p>
        </w:tc>
        <w:tc>
          <w:tcPr>
            <w:tcW w:w="1560" w:type="dxa"/>
            <w:shd w:val="clear" w:color="auto" w:fill="auto"/>
            <w:noWrap/>
            <w:vAlign w:val="center"/>
            <w:hideMark/>
          </w:tcPr>
          <w:p w:rsidR="00621741" w:rsidRPr="00B4220B" w:rsidRDefault="00621741" w:rsidP="0075197D">
            <w:pPr>
              <w:widowControl w:val="0"/>
              <w:spacing w:line="360" w:lineRule="atLeast"/>
              <w:rPr>
                <w:iCs/>
                <w:strike/>
              </w:rPr>
            </w:pPr>
            <w:r w:rsidRPr="00B4220B">
              <w:rPr>
                <w:strike/>
                <w:color w:val="000000"/>
              </w:rPr>
              <w:t>144</w:t>
            </w:r>
            <w:r w:rsidRPr="00B4220B">
              <w:rPr>
                <w:color w:val="000000"/>
              </w:rPr>
              <w:t> </w:t>
            </w:r>
            <w:r w:rsidRPr="00B4220B">
              <w:rPr>
                <w:b/>
                <w:color w:val="000000"/>
              </w:rPr>
              <w:t>180</w:t>
            </w:r>
            <w:r w:rsidRPr="00B4220B">
              <w:rPr>
                <w:color w:val="000000"/>
              </w:rPr>
              <w:t>“.</w:t>
            </w:r>
          </w:p>
        </w:tc>
      </w:tr>
    </w:tbl>
    <w:p w:rsidR="00106A4E" w:rsidRPr="00B4220B" w:rsidRDefault="00106A4E" w:rsidP="0075197D">
      <w:pPr>
        <w:pStyle w:val="Tekstas"/>
        <w:numPr>
          <w:ilvl w:val="0"/>
          <w:numId w:val="17"/>
        </w:numPr>
        <w:tabs>
          <w:tab w:val="clear" w:pos="916"/>
          <w:tab w:val="left" w:pos="1418"/>
        </w:tabs>
        <w:ind w:left="0" w:firstLine="720"/>
      </w:pPr>
      <w:r w:rsidRPr="00B4220B">
        <w:t xml:space="preserve">Pakeisti </w:t>
      </w:r>
      <w:r w:rsidRPr="00B4220B">
        <w:rPr>
          <w:lang w:eastAsia="lt-LT"/>
        </w:rPr>
        <w:t>4.</w:t>
      </w:r>
      <w:r w:rsidRPr="00B4220B">
        <w:t>453</w:t>
      </w:r>
      <w:r w:rsidRPr="00B4220B">
        <w:rPr>
          <w:vertAlign w:val="superscript"/>
        </w:rPr>
        <w:t>1</w:t>
      </w:r>
      <w:r w:rsidRPr="00B4220B">
        <w:rPr>
          <w:lang w:eastAsia="lt-LT"/>
        </w:rPr>
        <w:t xml:space="preserve"> </w:t>
      </w:r>
      <w:r w:rsidRPr="00B4220B">
        <w:t>papunktį ir jį išdėstyti taip:</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804"/>
        <w:gridCol w:w="1588"/>
      </w:tblGrid>
      <w:tr w:rsidR="00106A4E" w:rsidRPr="00B4220B" w:rsidTr="00106A4E">
        <w:tc>
          <w:tcPr>
            <w:tcW w:w="1276" w:type="dxa"/>
            <w:shd w:val="clear" w:color="auto" w:fill="auto"/>
          </w:tcPr>
          <w:p w:rsidR="00106A4E" w:rsidRPr="00B4220B" w:rsidRDefault="00106A4E" w:rsidP="0075197D">
            <w:pPr>
              <w:widowControl w:val="0"/>
              <w:spacing w:line="360" w:lineRule="atLeast"/>
              <w:rPr>
                <w:color w:val="000000"/>
              </w:rPr>
            </w:pPr>
            <w:r w:rsidRPr="00B4220B">
              <w:t>„4.453</w:t>
            </w:r>
            <w:r w:rsidRPr="00B4220B">
              <w:rPr>
                <w:vertAlign w:val="superscript"/>
              </w:rPr>
              <w:t>1</w:t>
            </w:r>
            <w:r w:rsidRPr="00B4220B">
              <w:t>.</w:t>
            </w:r>
          </w:p>
        </w:tc>
        <w:tc>
          <w:tcPr>
            <w:tcW w:w="6804" w:type="dxa"/>
            <w:shd w:val="clear" w:color="auto" w:fill="auto"/>
          </w:tcPr>
          <w:p w:rsidR="00106A4E" w:rsidRPr="00B4220B" w:rsidRDefault="00106A4E" w:rsidP="0075197D">
            <w:pPr>
              <w:widowControl w:val="0"/>
              <w:spacing w:line="360" w:lineRule="atLeast"/>
              <w:ind w:right="195"/>
            </w:pPr>
            <w:r w:rsidRPr="00B4220B">
              <w:t>Gerosios augalų apsaugos produktų veiksmingumo bandymų praktikos sertifikato išdavimą:</w:t>
            </w:r>
          </w:p>
        </w:tc>
        <w:tc>
          <w:tcPr>
            <w:tcW w:w="1588" w:type="dxa"/>
            <w:shd w:val="clear" w:color="auto" w:fill="auto"/>
            <w:vAlign w:val="center"/>
          </w:tcPr>
          <w:p w:rsidR="00106A4E" w:rsidRPr="00B4220B" w:rsidRDefault="00106A4E" w:rsidP="0075197D">
            <w:pPr>
              <w:widowControl w:val="0"/>
              <w:spacing w:line="360" w:lineRule="atLeast"/>
              <w:rPr>
                <w:strike/>
                <w:color w:val="000000"/>
              </w:rPr>
            </w:pPr>
          </w:p>
        </w:tc>
      </w:tr>
      <w:tr w:rsidR="00106A4E" w:rsidRPr="00B4220B" w:rsidTr="00106A4E">
        <w:tc>
          <w:tcPr>
            <w:tcW w:w="1276" w:type="dxa"/>
            <w:shd w:val="clear" w:color="auto" w:fill="auto"/>
          </w:tcPr>
          <w:p w:rsidR="00106A4E" w:rsidRPr="00B4220B" w:rsidRDefault="00106A4E" w:rsidP="0075197D">
            <w:pPr>
              <w:widowControl w:val="0"/>
              <w:spacing w:line="360" w:lineRule="atLeast"/>
            </w:pPr>
            <w:r w:rsidRPr="00B4220B">
              <w:t>4.453</w:t>
            </w:r>
            <w:r w:rsidRPr="00B4220B">
              <w:rPr>
                <w:vertAlign w:val="superscript"/>
              </w:rPr>
              <w:t>1</w:t>
            </w:r>
            <w:r w:rsidRPr="00B4220B">
              <w:t>.1.</w:t>
            </w:r>
          </w:p>
        </w:tc>
        <w:tc>
          <w:tcPr>
            <w:tcW w:w="6804" w:type="dxa"/>
            <w:shd w:val="clear" w:color="auto" w:fill="auto"/>
          </w:tcPr>
          <w:p w:rsidR="00106A4E" w:rsidRPr="00B4220B" w:rsidRDefault="00106A4E" w:rsidP="0075197D">
            <w:pPr>
              <w:spacing w:line="360" w:lineRule="atLeast"/>
              <w:ind w:right="75"/>
            </w:pPr>
            <w:r w:rsidRPr="00B4220B">
              <w:t>bandymams su lauko augalais</w:t>
            </w:r>
          </w:p>
        </w:tc>
        <w:tc>
          <w:tcPr>
            <w:tcW w:w="1588" w:type="dxa"/>
            <w:shd w:val="clear" w:color="auto" w:fill="auto"/>
            <w:vAlign w:val="center"/>
          </w:tcPr>
          <w:p w:rsidR="00106A4E" w:rsidRPr="00B4220B" w:rsidRDefault="00106A4E" w:rsidP="0075197D">
            <w:pPr>
              <w:widowControl w:val="0"/>
              <w:spacing w:line="360" w:lineRule="atLeast"/>
              <w:rPr>
                <w:b/>
                <w:color w:val="000000"/>
              </w:rPr>
            </w:pPr>
            <w:r w:rsidRPr="00B4220B">
              <w:rPr>
                <w:strike/>
                <w:color w:val="000000"/>
              </w:rPr>
              <w:t xml:space="preserve">803 </w:t>
            </w:r>
            <w:r w:rsidRPr="00B4220B">
              <w:rPr>
                <w:b/>
                <w:color w:val="000000"/>
              </w:rPr>
              <w:t>999</w:t>
            </w:r>
          </w:p>
        </w:tc>
      </w:tr>
      <w:tr w:rsidR="00106A4E" w:rsidRPr="00B4220B" w:rsidTr="00106A4E">
        <w:tc>
          <w:tcPr>
            <w:tcW w:w="1276" w:type="dxa"/>
            <w:shd w:val="clear" w:color="auto" w:fill="auto"/>
          </w:tcPr>
          <w:p w:rsidR="00106A4E" w:rsidRPr="00B4220B" w:rsidRDefault="00106A4E" w:rsidP="0075197D">
            <w:pPr>
              <w:widowControl w:val="0"/>
              <w:spacing w:line="360" w:lineRule="atLeast"/>
            </w:pPr>
            <w:r w:rsidRPr="00B4220B">
              <w:t>4.453</w:t>
            </w:r>
            <w:r w:rsidRPr="00B4220B">
              <w:rPr>
                <w:vertAlign w:val="superscript"/>
              </w:rPr>
              <w:t>1</w:t>
            </w:r>
            <w:r w:rsidRPr="00B4220B">
              <w:t>.2.</w:t>
            </w:r>
          </w:p>
        </w:tc>
        <w:tc>
          <w:tcPr>
            <w:tcW w:w="6804" w:type="dxa"/>
            <w:shd w:val="clear" w:color="auto" w:fill="auto"/>
          </w:tcPr>
          <w:p w:rsidR="00106A4E" w:rsidRPr="00B4220B" w:rsidRDefault="00106A4E" w:rsidP="0075197D">
            <w:pPr>
              <w:spacing w:line="360" w:lineRule="atLeast"/>
              <w:ind w:right="75"/>
            </w:pPr>
            <w:r w:rsidRPr="00B4220B">
              <w:t>bandymams su sodo augalais</w:t>
            </w:r>
          </w:p>
        </w:tc>
        <w:tc>
          <w:tcPr>
            <w:tcW w:w="1588" w:type="dxa"/>
            <w:shd w:val="clear" w:color="auto" w:fill="auto"/>
            <w:vAlign w:val="center"/>
          </w:tcPr>
          <w:p w:rsidR="00106A4E" w:rsidRPr="00B4220B" w:rsidRDefault="00106A4E" w:rsidP="0075197D">
            <w:pPr>
              <w:widowControl w:val="0"/>
              <w:spacing w:line="360" w:lineRule="atLeast"/>
              <w:rPr>
                <w:b/>
                <w:color w:val="000000"/>
              </w:rPr>
            </w:pPr>
            <w:r w:rsidRPr="00B4220B">
              <w:rPr>
                <w:strike/>
                <w:color w:val="000000"/>
              </w:rPr>
              <w:t>803</w:t>
            </w:r>
            <w:r w:rsidRPr="00B4220B">
              <w:rPr>
                <w:b/>
                <w:color w:val="000000"/>
              </w:rPr>
              <w:t xml:space="preserve"> 999</w:t>
            </w:r>
          </w:p>
        </w:tc>
      </w:tr>
      <w:tr w:rsidR="00106A4E" w:rsidRPr="00B4220B" w:rsidTr="00106A4E">
        <w:tc>
          <w:tcPr>
            <w:tcW w:w="1276" w:type="dxa"/>
            <w:shd w:val="clear" w:color="auto" w:fill="auto"/>
          </w:tcPr>
          <w:p w:rsidR="00106A4E" w:rsidRPr="00B4220B" w:rsidRDefault="00106A4E" w:rsidP="0075197D">
            <w:pPr>
              <w:widowControl w:val="0"/>
              <w:spacing w:line="360" w:lineRule="atLeast"/>
            </w:pPr>
            <w:r w:rsidRPr="00B4220B">
              <w:t>4.453</w:t>
            </w:r>
            <w:r w:rsidRPr="00B4220B">
              <w:rPr>
                <w:vertAlign w:val="superscript"/>
              </w:rPr>
              <w:t>1</w:t>
            </w:r>
            <w:r w:rsidRPr="00B4220B">
              <w:t>.3.</w:t>
            </w:r>
          </w:p>
        </w:tc>
        <w:tc>
          <w:tcPr>
            <w:tcW w:w="6804" w:type="dxa"/>
            <w:shd w:val="clear" w:color="auto" w:fill="auto"/>
          </w:tcPr>
          <w:p w:rsidR="00106A4E" w:rsidRPr="00B4220B" w:rsidRDefault="00106A4E" w:rsidP="0075197D">
            <w:pPr>
              <w:spacing w:line="360" w:lineRule="atLeast"/>
              <w:ind w:right="75"/>
            </w:pPr>
            <w:r w:rsidRPr="00B4220B">
              <w:t>bandymams su šiltnamio augalais</w:t>
            </w:r>
          </w:p>
        </w:tc>
        <w:tc>
          <w:tcPr>
            <w:tcW w:w="1588" w:type="dxa"/>
            <w:shd w:val="clear" w:color="auto" w:fill="auto"/>
            <w:vAlign w:val="center"/>
          </w:tcPr>
          <w:p w:rsidR="00106A4E" w:rsidRPr="00B4220B" w:rsidRDefault="00106A4E" w:rsidP="0075197D">
            <w:pPr>
              <w:widowControl w:val="0"/>
              <w:spacing w:line="360" w:lineRule="atLeast"/>
              <w:rPr>
                <w:b/>
                <w:color w:val="000000"/>
              </w:rPr>
            </w:pPr>
            <w:r w:rsidRPr="00B4220B">
              <w:rPr>
                <w:strike/>
                <w:color w:val="000000"/>
              </w:rPr>
              <w:t>562</w:t>
            </w:r>
            <w:r w:rsidRPr="00B4220B">
              <w:rPr>
                <w:b/>
                <w:color w:val="000000"/>
              </w:rPr>
              <w:t xml:space="preserve"> 699</w:t>
            </w:r>
          </w:p>
        </w:tc>
      </w:tr>
      <w:tr w:rsidR="00106A4E" w:rsidRPr="00B4220B" w:rsidTr="00106A4E">
        <w:tc>
          <w:tcPr>
            <w:tcW w:w="1276" w:type="dxa"/>
            <w:shd w:val="clear" w:color="auto" w:fill="auto"/>
          </w:tcPr>
          <w:p w:rsidR="00106A4E" w:rsidRPr="00B4220B" w:rsidRDefault="00106A4E" w:rsidP="0075197D">
            <w:pPr>
              <w:widowControl w:val="0"/>
              <w:spacing w:line="360" w:lineRule="atLeast"/>
            </w:pPr>
            <w:r w:rsidRPr="00B4220B">
              <w:t>4.453</w:t>
            </w:r>
            <w:r w:rsidRPr="00B4220B">
              <w:rPr>
                <w:vertAlign w:val="superscript"/>
              </w:rPr>
              <w:t>1</w:t>
            </w:r>
            <w:r w:rsidRPr="00B4220B">
              <w:t>.4.</w:t>
            </w:r>
          </w:p>
        </w:tc>
        <w:tc>
          <w:tcPr>
            <w:tcW w:w="6804" w:type="dxa"/>
            <w:shd w:val="clear" w:color="auto" w:fill="auto"/>
          </w:tcPr>
          <w:p w:rsidR="00106A4E" w:rsidRPr="00B4220B" w:rsidRDefault="00106A4E" w:rsidP="0075197D">
            <w:pPr>
              <w:spacing w:line="360" w:lineRule="atLeast"/>
              <w:ind w:right="75"/>
            </w:pPr>
            <w:r w:rsidRPr="00B4220B">
              <w:t>bandymams su miško augalais</w:t>
            </w:r>
          </w:p>
        </w:tc>
        <w:tc>
          <w:tcPr>
            <w:tcW w:w="1588" w:type="dxa"/>
            <w:shd w:val="clear" w:color="auto" w:fill="auto"/>
            <w:vAlign w:val="center"/>
          </w:tcPr>
          <w:p w:rsidR="00106A4E" w:rsidRPr="00B4220B" w:rsidRDefault="00106A4E" w:rsidP="0075197D">
            <w:pPr>
              <w:widowControl w:val="0"/>
              <w:spacing w:line="360" w:lineRule="atLeast"/>
              <w:rPr>
                <w:b/>
                <w:color w:val="000000"/>
              </w:rPr>
            </w:pPr>
            <w:r w:rsidRPr="00B4220B">
              <w:rPr>
                <w:strike/>
                <w:color w:val="000000"/>
              </w:rPr>
              <w:t>562</w:t>
            </w:r>
            <w:r w:rsidRPr="00B4220B">
              <w:rPr>
                <w:b/>
                <w:color w:val="000000"/>
              </w:rPr>
              <w:t xml:space="preserve"> 699</w:t>
            </w:r>
          </w:p>
        </w:tc>
      </w:tr>
      <w:tr w:rsidR="00106A4E" w:rsidRPr="00B4220B" w:rsidTr="00106A4E">
        <w:tc>
          <w:tcPr>
            <w:tcW w:w="1276" w:type="dxa"/>
            <w:shd w:val="clear" w:color="auto" w:fill="auto"/>
          </w:tcPr>
          <w:p w:rsidR="00106A4E" w:rsidRPr="00B4220B" w:rsidRDefault="00106A4E" w:rsidP="0075197D">
            <w:pPr>
              <w:widowControl w:val="0"/>
              <w:spacing w:line="360" w:lineRule="atLeast"/>
            </w:pPr>
            <w:r w:rsidRPr="00B4220B">
              <w:t>4.453</w:t>
            </w:r>
            <w:r w:rsidRPr="00B4220B">
              <w:rPr>
                <w:vertAlign w:val="superscript"/>
              </w:rPr>
              <w:t>1</w:t>
            </w:r>
            <w:r w:rsidRPr="00B4220B">
              <w:t>.5.</w:t>
            </w:r>
          </w:p>
        </w:tc>
        <w:tc>
          <w:tcPr>
            <w:tcW w:w="6804" w:type="dxa"/>
            <w:shd w:val="clear" w:color="auto" w:fill="auto"/>
          </w:tcPr>
          <w:p w:rsidR="00106A4E" w:rsidRPr="00B4220B" w:rsidRDefault="00106A4E" w:rsidP="0075197D">
            <w:pPr>
              <w:spacing w:line="360" w:lineRule="atLeast"/>
              <w:ind w:right="75"/>
            </w:pPr>
            <w:r w:rsidRPr="00B4220B">
              <w:t>bandymams sandėliuose</w:t>
            </w:r>
          </w:p>
        </w:tc>
        <w:tc>
          <w:tcPr>
            <w:tcW w:w="1588" w:type="dxa"/>
            <w:shd w:val="clear" w:color="auto" w:fill="auto"/>
            <w:vAlign w:val="center"/>
          </w:tcPr>
          <w:p w:rsidR="00106A4E" w:rsidRPr="00B4220B" w:rsidRDefault="00106A4E" w:rsidP="0075197D">
            <w:pPr>
              <w:widowControl w:val="0"/>
              <w:spacing w:line="360" w:lineRule="atLeast"/>
              <w:rPr>
                <w:b/>
                <w:color w:val="000000"/>
              </w:rPr>
            </w:pPr>
            <w:r w:rsidRPr="00B4220B">
              <w:rPr>
                <w:strike/>
                <w:color w:val="000000"/>
              </w:rPr>
              <w:t>402</w:t>
            </w:r>
            <w:r w:rsidRPr="00B4220B">
              <w:rPr>
                <w:b/>
                <w:color w:val="000000"/>
              </w:rPr>
              <w:t xml:space="preserve"> 500</w:t>
            </w:r>
          </w:p>
        </w:tc>
      </w:tr>
      <w:tr w:rsidR="00106A4E" w:rsidRPr="00B4220B" w:rsidTr="00106A4E">
        <w:tc>
          <w:tcPr>
            <w:tcW w:w="1276" w:type="dxa"/>
            <w:shd w:val="clear" w:color="auto" w:fill="auto"/>
          </w:tcPr>
          <w:p w:rsidR="00106A4E" w:rsidRPr="00B4220B" w:rsidRDefault="00106A4E" w:rsidP="0075197D">
            <w:pPr>
              <w:widowControl w:val="0"/>
              <w:spacing w:line="360" w:lineRule="atLeast"/>
            </w:pPr>
          </w:p>
        </w:tc>
        <w:tc>
          <w:tcPr>
            <w:tcW w:w="6804" w:type="dxa"/>
            <w:shd w:val="clear" w:color="auto" w:fill="auto"/>
          </w:tcPr>
          <w:p w:rsidR="00106A4E" w:rsidRPr="00B4220B" w:rsidRDefault="00106A4E" w:rsidP="003C1844">
            <w:pPr>
              <w:widowControl w:val="0"/>
              <w:spacing w:line="360" w:lineRule="atLeast"/>
              <w:ind w:right="195"/>
            </w:pPr>
            <w:r w:rsidRPr="00B4220B">
              <w:t>Pastaba. Išduodant sertifikatą atlikti bandymus keliose bandymų srityse, valstybės rinkliavą sudaro atitinkamų 4.453</w:t>
            </w:r>
            <w:r w:rsidRPr="00B4220B">
              <w:rPr>
                <w:vertAlign w:val="superscript"/>
              </w:rPr>
              <w:t>1</w:t>
            </w:r>
            <w:r w:rsidRPr="00B4220B">
              <w:t>.1–4.453</w:t>
            </w:r>
            <w:r w:rsidRPr="00B4220B">
              <w:rPr>
                <w:vertAlign w:val="superscript"/>
              </w:rPr>
              <w:t>1</w:t>
            </w:r>
            <w:r w:rsidRPr="00B4220B">
              <w:t>.5 papunkčiuose nurodytų valstybės rinkliavų suma.</w:t>
            </w:r>
          </w:p>
        </w:tc>
        <w:tc>
          <w:tcPr>
            <w:tcW w:w="1588" w:type="dxa"/>
            <w:shd w:val="clear" w:color="auto" w:fill="auto"/>
            <w:vAlign w:val="center"/>
          </w:tcPr>
          <w:p w:rsidR="00106A4E" w:rsidRPr="00B4220B" w:rsidRDefault="00106A4E" w:rsidP="0075197D">
            <w:pPr>
              <w:widowControl w:val="0"/>
              <w:spacing w:line="360" w:lineRule="atLeast"/>
              <w:rPr>
                <w:strike/>
                <w:color w:val="000000"/>
              </w:rPr>
            </w:pPr>
          </w:p>
        </w:tc>
      </w:tr>
      <w:tr w:rsidR="00F13A92" w:rsidRPr="00B4220B" w:rsidTr="00AF2456">
        <w:tc>
          <w:tcPr>
            <w:tcW w:w="1276" w:type="dxa"/>
            <w:shd w:val="clear" w:color="auto" w:fill="auto"/>
          </w:tcPr>
          <w:p w:rsidR="00F13A92" w:rsidRPr="00B4220B" w:rsidRDefault="00F13A92" w:rsidP="00EE3661">
            <w:pPr>
              <w:spacing w:line="360" w:lineRule="atLeast"/>
              <w:jc w:val="both"/>
              <w:rPr>
                <w:bCs/>
                <w:color w:val="000000"/>
              </w:rPr>
            </w:pPr>
            <w:r w:rsidRPr="00B4220B">
              <w:rPr>
                <w:bCs/>
                <w:color w:val="000000"/>
              </w:rPr>
              <w:t>4.453</w:t>
            </w:r>
            <w:r w:rsidRPr="00B4220B">
              <w:rPr>
                <w:bCs/>
                <w:color w:val="000000"/>
                <w:vertAlign w:val="superscript"/>
              </w:rPr>
              <w:t>1</w:t>
            </w:r>
            <w:r w:rsidRPr="00B4220B">
              <w:rPr>
                <w:bCs/>
                <w:color w:val="000000"/>
              </w:rPr>
              <w:t>.6</w:t>
            </w:r>
            <w:r w:rsidRPr="00B4220B">
              <w:rPr>
                <w:rFonts w:eastAsia="Calibri"/>
                <w:bCs/>
              </w:rPr>
              <w:t>.</w:t>
            </w:r>
          </w:p>
        </w:tc>
        <w:tc>
          <w:tcPr>
            <w:tcW w:w="6804" w:type="dxa"/>
            <w:shd w:val="clear" w:color="auto" w:fill="auto"/>
            <w:vAlign w:val="center"/>
          </w:tcPr>
          <w:p w:rsidR="00F13A92" w:rsidRPr="00B4220B" w:rsidRDefault="00F13A92" w:rsidP="00EE3661">
            <w:pPr>
              <w:spacing w:line="360" w:lineRule="atLeast"/>
              <w:jc w:val="both"/>
              <w:rPr>
                <w:bCs/>
              </w:rPr>
            </w:pPr>
            <w:r w:rsidRPr="00B4220B">
              <w:rPr>
                <w:bCs/>
                <w:color w:val="000000"/>
              </w:rPr>
              <w:t>sertifikato dublikato išdavimą</w:t>
            </w:r>
          </w:p>
        </w:tc>
        <w:tc>
          <w:tcPr>
            <w:tcW w:w="1588" w:type="dxa"/>
            <w:shd w:val="clear" w:color="auto" w:fill="auto"/>
            <w:vAlign w:val="center"/>
          </w:tcPr>
          <w:p w:rsidR="00F13A92" w:rsidRPr="00B4220B" w:rsidRDefault="00F13A92" w:rsidP="00EE3661">
            <w:pPr>
              <w:spacing w:line="360" w:lineRule="atLeast"/>
              <w:rPr>
                <w:bCs/>
              </w:rPr>
            </w:pPr>
            <w:r w:rsidRPr="00B4220B">
              <w:rPr>
                <w:bCs/>
              </w:rPr>
              <w:t>27“.</w:t>
            </w:r>
          </w:p>
        </w:tc>
      </w:tr>
    </w:tbl>
    <w:p w:rsidR="00153FBD" w:rsidRPr="00B4220B" w:rsidRDefault="00153FBD" w:rsidP="0075197D">
      <w:pPr>
        <w:pStyle w:val="Tekstas"/>
        <w:numPr>
          <w:ilvl w:val="0"/>
          <w:numId w:val="17"/>
        </w:numPr>
        <w:tabs>
          <w:tab w:val="clear" w:pos="916"/>
          <w:tab w:val="clear" w:pos="1832"/>
          <w:tab w:val="clear" w:pos="2748"/>
          <w:tab w:val="clear" w:pos="3664"/>
          <w:tab w:val="clear" w:pos="4580"/>
          <w:tab w:val="clear" w:pos="5496"/>
          <w:tab w:val="left" w:pos="1134"/>
          <w:tab w:val="left" w:pos="1418"/>
        </w:tabs>
        <w:ind w:left="0" w:firstLine="720"/>
      </w:pPr>
      <w:r w:rsidRPr="00B4220B">
        <w:t>Pakeisti 4.454</w:t>
      </w:r>
      <w:r w:rsidRPr="00B4220B">
        <w:rPr>
          <w:color w:val="000000"/>
        </w:rPr>
        <w:t xml:space="preserve"> </w:t>
      </w:r>
      <w:r w:rsidRPr="00B4220B">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153FBD" w:rsidRPr="00B4220B" w:rsidTr="00FB258B">
        <w:trPr>
          <w:trHeight w:val="300"/>
        </w:trPr>
        <w:tc>
          <w:tcPr>
            <w:tcW w:w="1242" w:type="dxa"/>
            <w:shd w:val="clear" w:color="auto" w:fill="auto"/>
            <w:noWrap/>
            <w:hideMark/>
          </w:tcPr>
          <w:p w:rsidR="00153FBD" w:rsidRPr="00B4220B" w:rsidRDefault="00153FBD" w:rsidP="0075197D">
            <w:pPr>
              <w:widowControl w:val="0"/>
              <w:spacing w:line="360" w:lineRule="atLeast"/>
              <w:rPr>
                <w:iCs/>
              </w:rPr>
            </w:pPr>
            <w:r w:rsidRPr="00B4220B">
              <w:rPr>
                <w:color w:val="000000"/>
              </w:rPr>
              <w:lastRenderedPageBreak/>
              <w:t>„4.454.</w:t>
            </w:r>
          </w:p>
        </w:tc>
        <w:tc>
          <w:tcPr>
            <w:tcW w:w="6804" w:type="dxa"/>
            <w:shd w:val="clear" w:color="auto" w:fill="auto"/>
            <w:hideMark/>
          </w:tcPr>
          <w:p w:rsidR="00153FBD" w:rsidRPr="00B4220B" w:rsidRDefault="008F4930" w:rsidP="0075197D">
            <w:pPr>
              <w:widowControl w:val="0"/>
              <w:spacing w:line="360" w:lineRule="atLeast"/>
              <w:ind w:right="195"/>
              <w:jc w:val="both"/>
              <w:rPr>
                <w:iCs/>
                <w:strike/>
              </w:rPr>
            </w:pPr>
            <w:r w:rsidRPr="00B4220B">
              <w:rPr>
                <w:color w:val="000000"/>
              </w:rPr>
              <w:t>leidimo prekiauti augalų apsaugos produktais, tapačiais Lietuvos Respublikoje registruotiems augalų apsaugos produktams:</w:t>
            </w:r>
          </w:p>
        </w:tc>
        <w:tc>
          <w:tcPr>
            <w:tcW w:w="1594" w:type="dxa"/>
            <w:shd w:val="clear" w:color="auto" w:fill="auto"/>
            <w:noWrap/>
            <w:vAlign w:val="center"/>
            <w:hideMark/>
          </w:tcPr>
          <w:p w:rsidR="00153FBD" w:rsidRPr="00B4220B" w:rsidRDefault="00153FBD" w:rsidP="0075197D">
            <w:pPr>
              <w:widowControl w:val="0"/>
              <w:spacing w:line="360" w:lineRule="atLeast"/>
              <w:rPr>
                <w:iCs/>
                <w:strike/>
              </w:rPr>
            </w:pPr>
          </w:p>
        </w:tc>
      </w:tr>
      <w:tr w:rsidR="00F3654A" w:rsidRPr="00B4220B" w:rsidTr="00FB258B">
        <w:trPr>
          <w:trHeight w:val="300"/>
        </w:trPr>
        <w:tc>
          <w:tcPr>
            <w:tcW w:w="1242" w:type="dxa"/>
            <w:shd w:val="clear" w:color="auto" w:fill="auto"/>
            <w:noWrap/>
            <w:hideMark/>
          </w:tcPr>
          <w:p w:rsidR="00F3654A" w:rsidRPr="00B4220B" w:rsidRDefault="00F3654A" w:rsidP="0075197D">
            <w:pPr>
              <w:widowControl w:val="0"/>
              <w:spacing w:line="360" w:lineRule="atLeast"/>
              <w:rPr>
                <w:iCs/>
              </w:rPr>
            </w:pPr>
            <w:r w:rsidRPr="00B4220B">
              <w:rPr>
                <w:color w:val="000000"/>
              </w:rPr>
              <w:t>4.454.1.</w:t>
            </w:r>
          </w:p>
        </w:tc>
        <w:tc>
          <w:tcPr>
            <w:tcW w:w="6804" w:type="dxa"/>
            <w:shd w:val="clear" w:color="auto" w:fill="auto"/>
            <w:hideMark/>
          </w:tcPr>
          <w:p w:rsidR="00F3654A" w:rsidRPr="00B4220B" w:rsidRDefault="00F3654A" w:rsidP="0075197D">
            <w:pPr>
              <w:spacing w:line="360" w:lineRule="atLeast"/>
              <w:rPr>
                <w:strike/>
                <w:color w:val="000000"/>
              </w:rPr>
            </w:pPr>
            <w:r w:rsidRPr="00B4220B">
              <w:rPr>
                <w:color w:val="000000"/>
              </w:rPr>
              <w:t xml:space="preserve">išdavimą  </w:t>
            </w:r>
          </w:p>
        </w:tc>
        <w:tc>
          <w:tcPr>
            <w:tcW w:w="1594" w:type="dxa"/>
            <w:shd w:val="clear" w:color="auto" w:fill="auto"/>
            <w:noWrap/>
            <w:vAlign w:val="center"/>
            <w:hideMark/>
          </w:tcPr>
          <w:p w:rsidR="00F3654A" w:rsidRPr="00B4220B" w:rsidRDefault="00F3654A" w:rsidP="0075197D">
            <w:pPr>
              <w:widowControl w:val="0"/>
              <w:spacing w:line="360" w:lineRule="atLeast"/>
              <w:rPr>
                <w:iCs/>
                <w:strike/>
              </w:rPr>
            </w:pPr>
            <w:r w:rsidRPr="00B4220B">
              <w:rPr>
                <w:strike/>
                <w:color w:val="000000"/>
              </w:rPr>
              <w:t>521</w:t>
            </w:r>
            <w:r w:rsidRPr="00B4220B">
              <w:rPr>
                <w:color w:val="000000"/>
              </w:rPr>
              <w:t xml:space="preserve"> </w:t>
            </w:r>
            <w:r w:rsidRPr="00B4220B">
              <w:rPr>
                <w:b/>
                <w:color w:val="000000"/>
              </w:rPr>
              <w:t>699</w:t>
            </w:r>
          </w:p>
        </w:tc>
      </w:tr>
      <w:tr w:rsidR="00F3654A" w:rsidRPr="00B4220B" w:rsidTr="00FB258B">
        <w:trPr>
          <w:trHeight w:val="300"/>
        </w:trPr>
        <w:tc>
          <w:tcPr>
            <w:tcW w:w="1242" w:type="dxa"/>
            <w:shd w:val="clear" w:color="auto" w:fill="auto"/>
            <w:noWrap/>
            <w:hideMark/>
          </w:tcPr>
          <w:p w:rsidR="00F3654A" w:rsidRPr="00B4220B" w:rsidRDefault="00F3654A" w:rsidP="0075197D">
            <w:pPr>
              <w:widowControl w:val="0"/>
              <w:spacing w:line="360" w:lineRule="atLeast"/>
              <w:rPr>
                <w:iCs/>
              </w:rPr>
            </w:pPr>
            <w:r w:rsidRPr="00B4220B">
              <w:rPr>
                <w:color w:val="000000"/>
              </w:rPr>
              <w:t>4.454.2.</w:t>
            </w:r>
          </w:p>
        </w:tc>
        <w:tc>
          <w:tcPr>
            <w:tcW w:w="6804" w:type="dxa"/>
            <w:shd w:val="clear" w:color="auto" w:fill="auto"/>
            <w:hideMark/>
          </w:tcPr>
          <w:p w:rsidR="00F3654A" w:rsidRPr="00B4220B" w:rsidRDefault="00F3654A" w:rsidP="0075197D">
            <w:pPr>
              <w:spacing w:line="360" w:lineRule="atLeast"/>
              <w:rPr>
                <w:strike/>
                <w:color w:val="000000"/>
              </w:rPr>
            </w:pPr>
            <w:r w:rsidRPr="00B4220B">
              <w:rPr>
                <w:color w:val="000000"/>
              </w:rPr>
              <w:t>patikslinimą</w:t>
            </w:r>
          </w:p>
        </w:tc>
        <w:tc>
          <w:tcPr>
            <w:tcW w:w="1594" w:type="dxa"/>
            <w:shd w:val="clear" w:color="auto" w:fill="auto"/>
            <w:noWrap/>
            <w:vAlign w:val="center"/>
            <w:hideMark/>
          </w:tcPr>
          <w:p w:rsidR="00F3654A" w:rsidRPr="00B4220B" w:rsidRDefault="00F3654A" w:rsidP="0075197D">
            <w:pPr>
              <w:widowControl w:val="0"/>
              <w:spacing w:line="360" w:lineRule="atLeast"/>
              <w:rPr>
                <w:iCs/>
              </w:rPr>
            </w:pPr>
            <w:r w:rsidRPr="00B4220B">
              <w:rPr>
                <w:color w:val="000000"/>
              </w:rPr>
              <w:t>53</w:t>
            </w:r>
          </w:p>
        </w:tc>
      </w:tr>
      <w:tr w:rsidR="00F3654A" w:rsidRPr="00B4220B" w:rsidTr="00F3654A">
        <w:trPr>
          <w:trHeight w:val="300"/>
        </w:trPr>
        <w:tc>
          <w:tcPr>
            <w:tcW w:w="1242" w:type="dxa"/>
            <w:shd w:val="clear" w:color="auto" w:fill="auto"/>
            <w:noWrap/>
          </w:tcPr>
          <w:p w:rsidR="00F3654A" w:rsidRPr="00B4220B" w:rsidRDefault="00F3654A" w:rsidP="0075197D">
            <w:pPr>
              <w:spacing w:line="360" w:lineRule="atLeast"/>
              <w:rPr>
                <w:color w:val="000000"/>
              </w:rPr>
            </w:pPr>
            <w:r w:rsidRPr="00B4220B">
              <w:rPr>
                <w:color w:val="000000"/>
              </w:rPr>
              <w:t>4.454.3.</w:t>
            </w:r>
          </w:p>
        </w:tc>
        <w:tc>
          <w:tcPr>
            <w:tcW w:w="6804" w:type="dxa"/>
            <w:shd w:val="clear" w:color="auto" w:fill="auto"/>
          </w:tcPr>
          <w:p w:rsidR="00F3654A" w:rsidRPr="00B4220B" w:rsidRDefault="00F3654A" w:rsidP="0075197D">
            <w:pPr>
              <w:spacing w:line="360" w:lineRule="atLeast"/>
              <w:jc w:val="both"/>
            </w:pPr>
            <w:r w:rsidRPr="00B4220B">
              <w:t>leidimo dublikato išdavimą</w:t>
            </w:r>
          </w:p>
        </w:tc>
        <w:tc>
          <w:tcPr>
            <w:tcW w:w="1594" w:type="dxa"/>
            <w:shd w:val="clear" w:color="auto" w:fill="auto"/>
            <w:noWrap/>
            <w:vAlign w:val="center"/>
          </w:tcPr>
          <w:p w:rsidR="00F3654A" w:rsidRPr="00B4220B" w:rsidRDefault="00F3654A" w:rsidP="0075197D">
            <w:pPr>
              <w:spacing w:line="360" w:lineRule="atLeast"/>
              <w:rPr>
                <w:color w:val="000000"/>
              </w:rPr>
            </w:pPr>
            <w:r w:rsidRPr="00B4220B">
              <w:rPr>
                <w:color w:val="000000"/>
              </w:rPr>
              <w:t>27</w:t>
            </w:r>
            <w:r w:rsidRPr="00B4220B">
              <w:t>“.</w:t>
            </w:r>
          </w:p>
        </w:tc>
      </w:tr>
    </w:tbl>
    <w:p w:rsidR="007732CC" w:rsidRPr="00B4220B" w:rsidRDefault="007732CC" w:rsidP="0075197D">
      <w:pPr>
        <w:pStyle w:val="Tekstas"/>
        <w:numPr>
          <w:ilvl w:val="0"/>
          <w:numId w:val="17"/>
        </w:numPr>
        <w:tabs>
          <w:tab w:val="clear" w:pos="916"/>
          <w:tab w:val="clear" w:pos="1832"/>
          <w:tab w:val="left" w:pos="1418"/>
        </w:tabs>
        <w:ind w:left="0" w:firstLine="720"/>
      </w:pPr>
      <w:r w:rsidRPr="00B4220B">
        <w:t xml:space="preserve">Pakeisti </w:t>
      </w:r>
      <w:r w:rsidRPr="00B4220B">
        <w:rPr>
          <w:color w:val="000000"/>
        </w:rPr>
        <w:t xml:space="preserve">4.455 </w:t>
      </w:r>
      <w:r w:rsidRPr="00B4220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7732CC" w:rsidRPr="00B4220B" w:rsidTr="00FB258B">
        <w:trPr>
          <w:trHeight w:val="300"/>
        </w:trPr>
        <w:tc>
          <w:tcPr>
            <w:tcW w:w="1242" w:type="dxa"/>
            <w:shd w:val="clear" w:color="auto" w:fill="auto"/>
            <w:noWrap/>
            <w:hideMark/>
          </w:tcPr>
          <w:p w:rsidR="007732CC" w:rsidRPr="00B4220B" w:rsidRDefault="00712FC6" w:rsidP="0075197D">
            <w:pPr>
              <w:widowControl w:val="0"/>
              <w:spacing w:line="360" w:lineRule="atLeast"/>
              <w:rPr>
                <w:iCs/>
              </w:rPr>
            </w:pPr>
            <w:r w:rsidRPr="00B4220B">
              <w:rPr>
                <w:color w:val="000000"/>
              </w:rPr>
              <w:t>„</w:t>
            </w:r>
            <w:r w:rsidR="007732CC" w:rsidRPr="00B4220B">
              <w:rPr>
                <w:color w:val="000000"/>
              </w:rPr>
              <w:t>4.455.</w:t>
            </w:r>
          </w:p>
        </w:tc>
        <w:tc>
          <w:tcPr>
            <w:tcW w:w="6804" w:type="dxa"/>
            <w:shd w:val="clear" w:color="auto" w:fill="auto"/>
            <w:hideMark/>
          </w:tcPr>
          <w:p w:rsidR="007732CC" w:rsidRPr="00B4220B" w:rsidRDefault="007732CC" w:rsidP="0075197D">
            <w:pPr>
              <w:widowControl w:val="0"/>
              <w:spacing w:line="360" w:lineRule="atLeast"/>
              <w:ind w:right="195"/>
              <w:jc w:val="both"/>
              <w:rPr>
                <w:iCs/>
                <w:strike/>
              </w:rPr>
            </w:pPr>
            <w:r w:rsidRPr="00B4220B">
              <w:rPr>
                <w:color w:val="000000"/>
              </w:rPr>
              <w:t>augalų apsaugos produktų registracijos savininko pakeitimą</w:t>
            </w:r>
          </w:p>
        </w:tc>
        <w:tc>
          <w:tcPr>
            <w:tcW w:w="1560" w:type="dxa"/>
            <w:shd w:val="clear" w:color="auto" w:fill="auto"/>
            <w:noWrap/>
            <w:vAlign w:val="center"/>
            <w:hideMark/>
          </w:tcPr>
          <w:p w:rsidR="007732CC" w:rsidRPr="00B4220B" w:rsidRDefault="007732CC" w:rsidP="0075197D">
            <w:pPr>
              <w:widowControl w:val="0"/>
              <w:spacing w:line="360" w:lineRule="atLeast"/>
              <w:rPr>
                <w:iCs/>
                <w:strike/>
              </w:rPr>
            </w:pPr>
            <w:r w:rsidRPr="00B4220B">
              <w:rPr>
                <w:strike/>
                <w:color w:val="000000"/>
              </w:rPr>
              <w:t>86</w:t>
            </w:r>
            <w:r w:rsidR="00712FC6" w:rsidRPr="00B4220B">
              <w:rPr>
                <w:color w:val="000000"/>
              </w:rPr>
              <w:t> </w:t>
            </w:r>
            <w:r w:rsidRPr="00B4220B">
              <w:rPr>
                <w:b/>
                <w:color w:val="000000"/>
              </w:rPr>
              <w:t>110</w:t>
            </w:r>
            <w:r w:rsidR="00712FC6" w:rsidRPr="00B4220B">
              <w:rPr>
                <w:color w:val="000000"/>
              </w:rPr>
              <w:t>“.</w:t>
            </w:r>
          </w:p>
        </w:tc>
      </w:tr>
    </w:tbl>
    <w:p w:rsidR="007732CC" w:rsidRPr="00B4220B" w:rsidRDefault="007732CC" w:rsidP="0075197D">
      <w:pPr>
        <w:pStyle w:val="Tekstas"/>
        <w:numPr>
          <w:ilvl w:val="0"/>
          <w:numId w:val="17"/>
        </w:numPr>
        <w:tabs>
          <w:tab w:val="clear" w:pos="916"/>
          <w:tab w:val="clear" w:pos="1832"/>
          <w:tab w:val="left" w:pos="1418"/>
        </w:tabs>
        <w:ind w:left="0" w:firstLine="720"/>
      </w:pPr>
      <w:r w:rsidRPr="00B4220B">
        <w:t xml:space="preserve">Pakeisti </w:t>
      </w:r>
      <w:r w:rsidRPr="00B4220B">
        <w:rPr>
          <w:color w:val="000000"/>
        </w:rPr>
        <w:t xml:space="preserve">4.456 </w:t>
      </w:r>
      <w:r w:rsidRPr="00B4220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7732CC" w:rsidRPr="00B4220B" w:rsidTr="00FB258B">
        <w:trPr>
          <w:trHeight w:val="300"/>
        </w:trPr>
        <w:tc>
          <w:tcPr>
            <w:tcW w:w="1242" w:type="dxa"/>
            <w:shd w:val="clear" w:color="auto" w:fill="auto"/>
            <w:noWrap/>
            <w:hideMark/>
          </w:tcPr>
          <w:p w:rsidR="007732CC" w:rsidRPr="00B4220B" w:rsidRDefault="00712FC6" w:rsidP="0075197D">
            <w:pPr>
              <w:widowControl w:val="0"/>
              <w:spacing w:line="360" w:lineRule="atLeast"/>
              <w:rPr>
                <w:color w:val="000000"/>
              </w:rPr>
            </w:pPr>
            <w:r w:rsidRPr="00B4220B">
              <w:rPr>
                <w:color w:val="000000"/>
              </w:rPr>
              <w:t>„</w:t>
            </w:r>
            <w:r w:rsidR="007732CC" w:rsidRPr="00B4220B">
              <w:rPr>
                <w:color w:val="000000"/>
              </w:rPr>
              <w:t>4.456</w:t>
            </w:r>
            <w:r w:rsidR="00817DDB" w:rsidRPr="00B4220B">
              <w:rPr>
                <w:color w:val="000000"/>
              </w:rPr>
              <w:t>.</w:t>
            </w:r>
          </w:p>
        </w:tc>
        <w:tc>
          <w:tcPr>
            <w:tcW w:w="6804" w:type="dxa"/>
            <w:shd w:val="clear" w:color="auto" w:fill="auto"/>
            <w:hideMark/>
          </w:tcPr>
          <w:p w:rsidR="007732CC" w:rsidRPr="00B4220B" w:rsidRDefault="007732CC" w:rsidP="0075197D">
            <w:pPr>
              <w:widowControl w:val="0"/>
              <w:spacing w:line="360" w:lineRule="atLeast"/>
              <w:ind w:right="195"/>
              <w:jc w:val="both"/>
              <w:rPr>
                <w:color w:val="000000"/>
              </w:rPr>
            </w:pPr>
            <w:r w:rsidRPr="00B4220B">
              <w:t xml:space="preserve">leidimo </w:t>
            </w:r>
            <w:r w:rsidRPr="00B4220B">
              <w:rPr>
                <w:strike/>
              </w:rPr>
              <w:t>prekiauti</w:t>
            </w:r>
            <w:r w:rsidRPr="00B4220B">
              <w:t xml:space="preserve"> </w:t>
            </w:r>
            <w:r w:rsidRPr="00B4220B">
              <w:rPr>
                <w:b/>
              </w:rPr>
              <w:t xml:space="preserve">platinti </w:t>
            </w:r>
            <w:r w:rsidRPr="00B4220B">
              <w:t xml:space="preserve">augalų apsaugos </w:t>
            </w:r>
            <w:r w:rsidR="00741021" w:rsidRPr="00B4220B">
              <w:rPr>
                <w:strike/>
              </w:rPr>
              <w:t>produktais</w:t>
            </w:r>
            <w:r w:rsidR="00741021" w:rsidRPr="00B4220B">
              <w:t xml:space="preserve"> </w:t>
            </w:r>
            <w:r w:rsidRPr="00B4220B">
              <w:rPr>
                <w:b/>
              </w:rPr>
              <w:t>produkt</w:t>
            </w:r>
            <w:r w:rsidR="0069042F" w:rsidRPr="00B4220B">
              <w:rPr>
                <w:b/>
              </w:rPr>
              <w:t>u</w:t>
            </w:r>
            <w:r w:rsidRPr="00B4220B">
              <w:rPr>
                <w:b/>
              </w:rPr>
              <w:t>s</w:t>
            </w:r>
            <w:r w:rsidRPr="00B4220B">
              <w:t xml:space="preserve"> išdavimą</w:t>
            </w:r>
          </w:p>
        </w:tc>
        <w:tc>
          <w:tcPr>
            <w:tcW w:w="1560" w:type="dxa"/>
            <w:shd w:val="clear" w:color="auto" w:fill="auto"/>
            <w:noWrap/>
            <w:vAlign w:val="center"/>
            <w:hideMark/>
          </w:tcPr>
          <w:p w:rsidR="007732CC" w:rsidRPr="00B4220B" w:rsidRDefault="007732CC" w:rsidP="0075197D">
            <w:pPr>
              <w:widowControl w:val="0"/>
              <w:spacing w:line="360" w:lineRule="atLeast"/>
              <w:rPr>
                <w:strike/>
                <w:color w:val="000000"/>
              </w:rPr>
            </w:pPr>
            <w:r w:rsidRPr="00B4220B">
              <w:rPr>
                <w:strike/>
                <w:color w:val="000000"/>
              </w:rPr>
              <w:t>157</w:t>
            </w:r>
            <w:r w:rsidR="00712FC6" w:rsidRPr="00B4220B">
              <w:rPr>
                <w:strike/>
                <w:color w:val="000000"/>
              </w:rPr>
              <w:t> </w:t>
            </w:r>
            <w:r w:rsidRPr="00B4220B">
              <w:rPr>
                <w:b/>
                <w:color w:val="000000"/>
              </w:rPr>
              <w:t>165</w:t>
            </w:r>
            <w:r w:rsidR="00712FC6" w:rsidRPr="00B4220B">
              <w:rPr>
                <w:color w:val="000000"/>
              </w:rPr>
              <w:t>“.</w:t>
            </w:r>
          </w:p>
        </w:tc>
      </w:tr>
    </w:tbl>
    <w:p w:rsidR="00C33329" w:rsidRPr="00B4220B" w:rsidRDefault="00C33329" w:rsidP="0075197D">
      <w:pPr>
        <w:pStyle w:val="Tekstas"/>
        <w:numPr>
          <w:ilvl w:val="0"/>
          <w:numId w:val="17"/>
        </w:numPr>
        <w:tabs>
          <w:tab w:val="clear" w:pos="916"/>
          <w:tab w:val="clear" w:pos="1832"/>
          <w:tab w:val="clear" w:pos="2748"/>
          <w:tab w:val="clear" w:pos="3664"/>
          <w:tab w:val="clear" w:pos="4580"/>
          <w:tab w:val="clear" w:pos="5496"/>
          <w:tab w:val="left" w:pos="1134"/>
          <w:tab w:val="left" w:pos="1418"/>
        </w:tabs>
        <w:ind w:left="0" w:firstLine="720"/>
      </w:pPr>
      <w:r w:rsidRPr="00B4220B">
        <w:t>Pakeisti 4.457</w:t>
      </w:r>
      <w:r w:rsidRPr="00B4220B">
        <w:rPr>
          <w:color w:val="000000"/>
        </w:rPr>
        <w:t xml:space="preserve"> </w:t>
      </w:r>
      <w:r w:rsidRPr="00B4220B">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C33329" w:rsidRPr="00B4220B" w:rsidTr="00FB258B">
        <w:trPr>
          <w:trHeight w:val="300"/>
        </w:trPr>
        <w:tc>
          <w:tcPr>
            <w:tcW w:w="1242" w:type="dxa"/>
            <w:shd w:val="clear" w:color="auto" w:fill="auto"/>
            <w:noWrap/>
            <w:hideMark/>
          </w:tcPr>
          <w:p w:rsidR="00C33329" w:rsidRPr="00B4220B" w:rsidRDefault="00C33329" w:rsidP="0075197D">
            <w:pPr>
              <w:widowControl w:val="0"/>
              <w:spacing w:line="360" w:lineRule="atLeast"/>
              <w:rPr>
                <w:color w:val="000000"/>
              </w:rPr>
            </w:pPr>
            <w:r w:rsidRPr="00B4220B">
              <w:rPr>
                <w:color w:val="000000"/>
              </w:rPr>
              <w:t>„4.457.</w:t>
            </w:r>
          </w:p>
        </w:tc>
        <w:tc>
          <w:tcPr>
            <w:tcW w:w="6804" w:type="dxa"/>
            <w:shd w:val="clear" w:color="auto" w:fill="auto"/>
            <w:hideMark/>
          </w:tcPr>
          <w:p w:rsidR="00C33329" w:rsidRPr="00B4220B" w:rsidRDefault="00C33329" w:rsidP="0075197D">
            <w:pPr>
              <w:pStyle w:val="Betarp"/>
              <w:spacing w:line="360" w:lineRule="atLeast"/>
              <w:rPr>
                <w:rFonts w:ascii="Times New Roman" w:hAnsi="Times New Roman"/>
                <w:sz w:val="24"/>
                <w:szCs w:val="24"/>
              </w:rPr>
            </w:pPr>
            <w:r w:rsidRPr="00B4220B">
              <w:rPr>
                <w:rFonts w:ascii="Times New Roman" w:hAnsi="Times New Roman"/>
                <w:sz w:val="24"/>
                <w:szCs w:val="24"/>
              </w:rPr>
              <w:t>vienkartinį leidimą įvežti augalų apsaugos produktus iš ne Europos Sąjungos valstybių narių ir ne Europos ekonominės erdvės valstybių:</w:t>
            </w:r>
          </w:p>
        </w:tc>
        <w:tc>
          <w:tcPr>
            <w:tcW w:w="1594" w:type="dxa"/>
            <w:shd w:val="clear" w:color="auto" w:fill="auto"/>
            <w:noWrap/>
            <w:vAlign w:val="center"/>
            <w:hideMark/>
          </w:tcPr>
          <w:p w:rsidR="00C33329" w:rsidRPr="00B4220B" w:rsidRDefault="00C33329" w:rsidP="0075197D">
            <w:pPr>
              <w:widowControl w:val="0"/>
              <w:spacing w:line="360" w:lineRule="atLeast"/>
              <w:rPr>
                <w:strike/>
                <w:color w:val="000000"/>
              </w:rPr>
            </w:pPr>
          </w:p>
        </w:tc>
      </w:tr>
      <w:tr w:rsidR="00C33329" w:rsidRPr="00B4220B" w:rsidTr="00FB258B">
        <w:trPr>
          <w:trHeight w:val="300"/>
        </w:trPr>
        <w:tc>
          <w:tcPr>
            <w:tcW w:w="1242" w:type="dxa"/>
            <w:shd w:val="clear" w:color="auto" w:fill="auto"/>
            <w:noWrap/>
            <w:hideMark/>
          </w:tcPr>
          <w:p w:rsidR="00C33329" w:rsidRPr="00B4220B" w:rsidRDefault="00C33329" w:rsidP="0075197D">
            <w:pPr>
              <w:widowControl w:val="0"/>
              <w:spacing w:line="360" w:lineRule="atLeast"/>
              <w:rPr>
                <w:color w:val="000000"/>
              </w:rPr>
            </w:pPr>
            <w:r w:rsidRPr="00B4220B">
              <w:rPr>
                <w:color w:val="000000"/>
              </w:rPr>
              <w:t>4.457.1</w:t>
            </w:r>
            <w:r w:rsidR="0069042F" w:rsidRPr="00B4220B">
              <w:rPr>
                <w:color w:val="000000"/>
              </w:rPr>
              <w:t>.</w:t>
            </w:r>
          </w:p>
        </w:tc>
        <w:tc>
          <w:tcPr>
            <w:tcW w:w="6804" w:type="dxa"/>
            <w:shd w:val="clear" w:color="auto" w:fill="auto"/>
            <w:hideMark/>
          </w:tcPr>
          <w:p w:rsidR="00C33329" w:rsidRPr="00B4220B" w:rsidRDefault="00C33329" w:rsidP="0075197D">
            <w:pPr>
              <w:widowControl w:val="0"/>
              <w:spacing w:line="360" w:lineRule="atLeast"/>
              <w:ind w:right="195"/>
              <w:jc w:val="both"/>
              <w:rPr>
                <w:color w:val="000000"/>
              </w:rPr>
            </w:pPr>
            <w:r w:rsidRPr="00B4220B">
              <w:t>kai augalų apsaugos produktai įregistruoti Lietuvos Respublikoje</w:t>
            </w:r>
          </w:p>
        </w:tc>
        <w:tc>
          <w:tcPr>
            <w:tcW w:w="1594" w:type="dxa"/>
            <w:shd w:val="clear" w:color="auto" w:fill="auto"/>
            <w:noWrap/>
            <w:vAlign w:val="center"/>
            <w:hideMark/>
          </w:tcPr>
          <w:p w:rsidR="00C33329" w:rsidRPr="00B4220B" w:rsidRDefault="00C33329" w:rsidP="0075197D">
            <w:pPr>
              <w:widowControl w:val="0"/>
              <w:spacing w:line="360" w:lineRule="atLeast"/>
              <w:rPr>
                <w:strike/>
                <w:color w:val="000000"/>
              </w:rPr>
            </w:pPr>
            <w:r w:rsidRPr="00B4220B">
              <w:rPr>
                <w:strike/>
                <w:color w:val="000000"/>
              </w:rPr>
              <w:t xml:space="preserve">88 </w:t>
            </w:r>
            <w:r w:rsidRPr="00B4220B">
              <w:rPr>
                <w:b/>
                <w:color w:val="000000"/>
              </w:rPr>
              <w:t>103</w:t>
            </w:r>
          </w:p>
        </w:tc>
      </w:tr>
      <w:tr w:rsidR="00C33329" w:rsidRPr="00B4220B" w:rsidTr="00FB258B">
        <w:trPr>
          <w:trHeight w:val="300"/>
        </w:trPr>
        <w:tc>
          <w:tcPr>
            <w:tcW w:w="1242" w:type="dxa"/>
            <w:shd w:val="clear" w:color="auto" w:fill="auto"/>
            <w:noWrap/>
            <w:hideMark/>
          </w:tcPr>
          <w:p w:rsidR="00C33329" w:rsidRPr="00B4220B" w:rsidRDefault="00C33329" w:rsidP="0075197D">
            <w:pPr>
              <w:widowControl w:val="0"/>
              <w:spacing w:line="360" w:lineRule="atLeast"/>
              <w:rPr>
                <w:color w:val="000000"/>
              </w:rPr>
            </w:pPr>
            <w:r w:rsidRPr="00B4220B">
              <w:rPr>
                <w:color w:val="000000"/>
              </w:rPr>
              <w:t>4.457.2</w:t>
            </w:r>
            <w:r w:rsidR="0069042F" w:rsidRPr="00B4220B">
              <w:rPr>
                <w:color w:val="000000"/>
              </w:rPr>
              <w:t>.</w:t>
            </w:r>
          </w:p>
        </w:tc>
        <w:tc>
          <w:tcPr>
            <w:tcW w:w="6804" w:type="dxa"/>
            <w:shd w:val="clear" w:color="auto" w:fill="auto"/>
            <w:hideMark/>
          </w:tcPr>
          <w:p w:rsidR="00C33329" w:rsidRPr="00B4220B" w:rsidRDefault="00C33329" w:rsidP="0075197D">
            <w:pPr>
              <w:pStyle w:val="Betarp"/>
              <w:spacing w:line="360" w:lineRule="atLeast"/>
              <w:rPr>
                <w:rFonts w:ascii="Times New Roman" w:hAnsi="Times New Roman"/>
                <w:sz w:val="24"/>
                <w:szCs w:val="24"/>
              </w:rPr>
            </w:pPr>
            <w:r w:rsidRPr="00B4220B">
              <w:rPr>
                <w:rFonts w:ascii="Times New Roman" w:hAnsi="Times New Roman"/>
                <w:sz w:val="24"/>
                <w:szCs w:val="24"/>
              </w:rPr>
              <w:t>kai augalų apsaugos produktai, neįregistruoti Lietuvos Respublikoje, skirti mokslinių tyrimų ar technologinės plėtros tikslais atlikti eksperimentus ar bandymus</w:t>
            </w:r>
          </w:p>
        </w:tc>
        <w:tc>
          <w:tcPr>
            <w:tcW w:w="1594" w:type="dxa"/>
            <w:shd w:val="clear" w:color="auto" w:fill="auto"/>
            <w:noWrap/>
            <w:vAlign w:val="center"/>
            <w:hideMark/>
          </w:tcPr>
          <w:p w:rsidR="00C33329" w:rsidRPr="00B4220B" w:rsidRDefault="00C33329" w:rsidP="0075197D">
            <w:pPr>
              <w:widowControl w:val="0"/>
              <w:spacing w:line="360" w:lineRule="atLeast"/>
              <w:rPr>
                <w:strike/>
                <w:color w:val="000000"/>
              </w:rPr>
            </w:pPr>
            <w:r w:rsidRPr="00B4220B">
              <w:rPr>
                <w:strike/>
                <w:color w:val="000000"/>
              </w:rPr>
              <w:t>23</w:t>
            </w:r>
            <w:r w:rsidRPr="00B4220B">
              <w:rPr>
                <w:b/>
                <w:color w:val="000000"/>
              </w:rPr>
              <w:t xml:space="preserve"> 30</w:t>
            </w:r>
            <w:r w:rsidRPr="00B4220B">
              <w:rPr>
                <w:color w:val="000000"/>
              </w:rPr>
              <w:t>“.</w:t>
            </w:r>
          </w:p>
        </w:tc>
      </w:tr>
    </w:tbl>
    <w:p w:rsidR="00C33329" w:rsidRPr="00B4220B" w:rsidRDefault="00C33329" w:rsidP="0075197D">
      <w:pPr>
        <w:pStyle w:val="Tekstas"/>
        <w:numPr>
          <w:ilvl w:val="0"/>
          <w:numId w:val="17"/>
        </w:numPr>
        <w:tabs>
          <w:tab w:val="clear" w:pos="916"/>
          <w:tab w:val="clear" w:pos="1832"/>
          <w:tab w:val="left" w:pos="1418"/>
        </w:tabs>
        <w:ind w:left="0" w:firstLine="720"/>
      </w:pPr>
      <w:r w:rsidRPr="00B4220B">
        <w:t xml:space="preserve">Pakeisti </w:t>
      </w:r>
      <w:r w:rsidRPr="00B4220B">
        <w:rPr>
          <w:color w:val="000000"/>
        </w:rPr>
        <w:t xml:space="preserve">4.458 </w:t>
      </w:r>
      <w:r w:rsidRPr="00B4220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C33329" w:rsidRPr="00B4220B" w:rsidTr="00FB258B">
        <w:trPr>
          <w:trHeight w:val="300"/>
        </w:trPr>
        <w:tc>
          <w:tcPr>
            <w:tcW w:w="1242" w:type="dxa"/>
            <w:shd w:val="clear" w:color="auto" w:fill="auto"/>
            <w:noWrap/>
            <w:hideMark/>
          </w:tcPr>
          <w:p w:rsidR="00C33329" w:rsidRPr="00B4220B" w:rsidRDefault="00C33329" w:rsidP="0075197D">
            <w:pPr>
              <w:widowControl w:val="0"/>
              <w:spacing w:line="360" w:lineRule="atLeast"/>
              <w:rPr>
                <w:iCs/>
              </w:rPr>
            </w:pPr>
            <w:r w:rsidRPr="00B4220B">
              <w:rPr>
                <w:color w:val="000000"/>
              </w:rPr>
              <w:t>„4.458.</w:t>
            </w:r>
          </w:p>
        </w:tc>
        <w:tc>
          <w:tcPr>
            <w:tcW w:w="6804" w:type="dxa"/>
            <w:shd w:val="clear" w:color="auto" w:fill="auto"/>
            <w:hideMark/>
          </w:tcPr>
          <w:p w:rsidR="00C33329" w:rsidRPr="00B4220B" w:rsidRDefault="00C33329" w:rsidP="0075197D">
            <w:pPr>
              <w:widowControl w:val="0"/>
              <w:spacing w:line="360" w:lineRule="atLeast"/>
              <w:ind w:right="195"/>
              <w:jc w:val="both"/>
              <w:rPr>
                <w:iCs/>
                <w:strike/>
              </w:rPr>
            </w:pPr>
            <w:r w:rsidRPr="00B4220B">
              <w:rPr>
                <w:color w:val="000000"/>
              </w:rPr>
              <w:t>augalų apsaugos produktuose esančių veikliųjų medžiagų po jų patvirtinimo Europos Sąjungoje tapatumo patikrinimą</w:t>
            </w:r>
          </w:p>
        </w:tc>
        <w:tc>
          <w:tcPr>
            <w:tcW w:w="1560" w:type="dxa"/>
            <w:shd w:val="clear" w:color="auto" w:fill="auto"/>
            <w:noWrap/>
            <w:vAlign w:val="center"/>
            <w:hideMark/>
          </w:tcPr>
          <w:p w:rsidR="00C33329" w:rsidRPr="00B4220B" w:rsidRDefault="00C33329" w:rsidP="0075197D">
            <w:pPr>
              <w:widowControl w:val="0"/>
              <w:spacing w:line="360" w:lineRule="atLeast"/>
              <w:rPr>
                <w:iCs/>
                <w:strike/>
              </w:rPr>
            </w:pPr>
            <w:r w:rsidRPr="00B4220B">
              <w:rPr>
                <w:strike/>
                <w:color w:val="000000"/>
              </w:rPr>
              <w:t>579</w:t>
            </w:r>
            <w:r w:rsidRPr="00B4220B">
              <w:rPr>
                <w:color w:val="000000"/>
              </w:rPr>
              <w:t> </w:t>
            </w:r>
            <w:r w:rsidRPr="00B4220B">
              <w:rPr>
                <w:b/>
                <w:color w:val="000000"/>
              </w:rPr>
              <w:t>699</w:t>
            </w:r>
            <w:r w:rsidRPr="00B4220B">
              <w:rPr>
                <w:color w:val="000000"/>
              </w:rPr>
              <w:t>“.</w:t>
            </w:r>
          </w:p>
        </w:tc>
      </w:tr>
    </w:tbl>
    <w:p w:rsidR="00C33329" w:rsidRPr="00B4220B" w:rsidRDefault="00C33329" w:rsidP="0075197D">
      <w:pPr>
        <w:pStyle w:val="Tekstas"/>
        <w:numPr>
          <w:ilvl w:val="0"/>
          <w:numId w:val="17"/>
        </w:numPr>
        <w:tabs>
          <w:tab w:val="clear" w:pos="916"/>
          <w:tab w:val="clear" w:pos="1832"/>
          <w:tab w:val="clear" w:pos="2748"/>
          <w:tab w:val="clear" w:pos="3664"/>
          <w:tab w:val="clear" w:pos="4580"/>
          <w:tab w:val="clear" w:pos="5496"/>
          <w:tab w:val="left" w:pos="1134"/>
          <w:tab w:val="left" w:pos="1418"/>
        </w:tabs>
        <w:ind w:left="0" w:firstLine="720"/>
      </w:pPr>
      <w:r w:rsidRPr="00B4220B">
        <w:t xml:space="preserve">Pakeisti </w:t>
      </w:r>
      <w:r w:rsidR="009667F1" w:rsidRPr="00B4220B">
        <w:t>4.459</w:t>
      </w:r>
      <w:r w:rsidRPr="00B4220B">
        <w:rPr>
          <w:color w:val="000000"/>
        </w:rPr>
        <w:t xml:space="preserve"> </w:t>
      </w:r>
      <w:r w:rsidRPr="00B4220B">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C33329" w:rsidRPr="00B4220B" w:rsidTr="00FB258B">
        <w:trPr>
          <w:trHeight w:val="300"/>
        </w:trPr>
        <w:tc>
          <w:tcPr>
            <w:tcW w:w="1242" w:type="dxa"/>
            <w:shd w:val="clear" w:color="auto" w:fill="auto"/>
            <w:noWrap/>
            <w:hideMark/>
          </w:tcPr>
          <w:p w:rsidR="00C33329" w:rsidRPr="00B4220B" w:rsidRDefault="00C33329" w:rsidP="0075197D">
            <w:pPr>
              <w:widowControl w:val="0"/>
              <w:spacing w:line="360" w:lineRule="atLeast"/>
              <w:rPr>
                <w:iCs/>
              </w:rPr>
            </w:pPr>
            <w:r w:rsidRPr="00B4220B">
              <w:rPr>
                <w:color w:val="000000"/>
              </w:rPr>
              <w:t>„4.459.</w:t>
            </w:r>
          </w:p>
        </w:tc>
        <w:tc>
          <w:tcPr>
            <w:tcW w:w="6804" w:type="dxa"/>
            <w:shd w:val="clear" w:color="auto" w:fill="auto"/>
            <w:hideMark/>
          </w:tcPr>
          <w:p w:rsidR="00C33329" w:rsidRPr="00B4220B" w:rsidRDefault="00C33329" w:rsidP="0075197D">
            <w:pPr>
              <w:widowControl w:val="0"/>
              <w:spacing w:line="360" w:lineRule="atLeast"/>
              <w:ind w:right="195"/>
              <w:jc w:val="both"/>
              <w:rPr>
                <w:iCs/>
                <w:strike/>
              </w:rPr>
            </w:pPr>
            <w:r w:rsidRPr="00B4220B">
              <w:rPr>
                <w:color w:val="000000"/>
              </w:rPr>
              <w:t>registruotų augalų apsaugos produktų sudėties pakeitimų:</w:t>
            </w:r>
          </w:p>
        </w:tc>
        <w:tc>
          <w:tcPr>
            <w:tcW w:w="1594" w:type="dxa"/>
            <w:shd w:val="clear" w:color="auto" w:fill="auto"/>
            <w:noWrap/>
            <w:vAlign w:val="center"/>
            <w:hideMark/>
          </w:tcPr>
          <w:p w:rsidR="00C33329" w:rsidRPr="00B4220B" w:rsidRDefault="00C33329" w:rsidP="0075197D">
            <w:pPr>
              <w:widowControl w:val="0"/>
              <w:spacing w:line="360" w:lineRule="atLeast"/>
              <w:rPr>
                <w:iCs/>
                <w:strike/>
              </w:rPr>
            </w:pPr>
            <w:r w:rsidRPr="00B4220B">
              <w:rPr>
                <w:color w:val="000000"/>
              </w:rPr>
              <w:t xml:space="preserve"> </w:t>
            </w:r>
          </w:p>
        </w:tc>
      </w:tr>
      <w:tr w:rsidR="00C33329" w:rsidRPr="00B4220B" w:rsidTr="00FB258B">
        <w:trPr>
          <w:trHeight w:val="300"/>
        </w:trPr>
        <w:tc>
          <w:tcPr>
            <w:tcW w:w="1242" w:type="dxa"/>
            <w:shd w:val="clear" w:color="auto" w:fill="auto"/>
            <w:noWrap/>
            <w:hideMark/>
          </w:tcPr>
          <w:p w:rsidR="00C33329" w:rsidRPr="00B4220B" w:rsidRDefault="00C33329" w:rsidP="0075197D">
            <w:pPr>
              <w:widowControl w:val="0"/>
              <w:spacing w:line="360" w:lineRule="atLeast"/>
              <w:rPr>
                <w:iCs/>
              </w:rPr>
            </w:pPr>
            <w:r w:rsidRPr="00B4220B">
              <w:rPr>
                <w:color w:val="000000"/>
              </w:rPr>
              <w:t>4.459.1.</w:t>
            </w:r>
          </w:p>
        </w:tc>
        <w:tc>
          <w:tcPr>
            <w:tcW w:w="6804" w:type="dxa"/>
            <w:shd w:val="clear" w:color="auto" w:fill="auto"/>
            <w:hideMark/>
          </w:tcPr>
          <w:p w:rsidR="00C33329" w:rsidRPr="00B4220B" w:rsidRDefault="00C33329" w:rsidP="0075197D">
            <w:pPr>
              <w:widowControl w:val="0"/>
              <w:spacing w:line="360" w:lineRule="atLeast"/>
              <w:ind w:right="195"/>
              <w:jc w:val="both"/>
              <w:rPr>
                <w:iCs/>
                <w:strike/>
              </w:rPr>
            </w:pPr>
            <w:r w:rsidRPr="00B4220B">
              <w:rPr>
                <w:color w:val="000000"/>
              </w:rPr>
              <w:t>įvertinimą</w:t>
            </w:r>
          </w:p>
        </w:tc>
        <w:tc>
          <w:tcPr>
            <w:tcW w:w="1594" w:type="dxa"/>
            <w:shd w:val="clear" w:color="auto" w:fill="auto"/>
            <w:noWrap/>
            <w:vAlign w:val="center"/>
            <w:hideMark/>
          </w:tcPr>
          <w:p w:rsidR="00C33329" w:rsidRPr="00B4220B" w:rsidRDefault="00C33329" w:rsidP="0075197D">
            <w:pPr>
              <w:widowControl w:val="0"/>
              <w:spacing w:line="360" w:lineRule="atLeast"/>
              <w:rPr>
                <w:iCs/>
                <w:strike/>
              </w:rPr>
            </w:pPr>
            <w:r w:rsidRPr="00B4220B">
              <w:rPr>
                <w:strike/>
                <w:color w:val="000000"/>
              </w:rPr>
              <w:t>655</w:t>
            </w:r>
            <w:r w:rsidRPr="00B4220B">
              <w:rPr>
                <w:color w:val="000000"/>
              </w:rPr>
              <w:t xml:space="preserve"> </w:t>
            </w:r>
            <w:r w:rsidRPr="00B4220B">
              <w:rPr>
                <w:b/>
                <w:color w:val="000000"/>
              </w:rPr>
              <w:t>789</w:t>
            </w:r>
          </w:p>
        </w:tc>
      </w:tr>
      <w:tr w:rsidR="00C33329" w:rsidRPr="00B4220B" w:rsidTr="00FB258B">
        <w:trPr>
          <w:trHeight w:val="300"/>
        </w:trPr>
        <w:tc>
          <w:tcPr>
            <w:tcW w:w="1242" w:type="dxa"/>
            <w:shd w:val="clear" w:color="auto" w:fill="auto"/>
            <w:noWrap/>
            <w:hideMark/>
          </w:tcPr>
          <w:p w:rsidR="00C33329" w:rsidRPr="00B4220B" w:rsidRDefault="00C33329" w:rsidP="0075197D">
            <w:pPr>
              <w:widowControl w:val="0"/>
              <w:spacing w:line="360" w:lineRule="atLeast"/>
              <w:rPr>
                <w:iCs/>
              </w:rPr>
            </w:pPr>
            <w:r w:rsidRPr="00B4220B">
              <w:rPr>
                <w:color w:val="000000"/>
              </w:rPr>
              <w:t>4.459.2.</w:t>
            </w:r>
          </w:p>
        </w:tc>
        <w:tc>
          <w:tcPr>
            <w:tcW w:w="6804" w:type="dxa"/>
            <w:shd w:val="clear" w:color="auto" w:fill="auto"/>
            <w:hideMark/>
          </w:tcPr>
          <w:p w:rsidR="00C33329" w:rsidRPr="00B4220B" w:rsidRDefault="00C33329" w:rsidP="0075197D">
            <w:pPr>
              <w:widowControl w:val="0"/>
              <w:spacing w:line="360" w:lineRule="atLeast"/>
              <w:ind w:right="195"/>
              <w:jc w:val="both"/>
              <w:rPr>
                <w:iCs/>
                <w:strike/>
              </w:rPr>
            </w:pPr>
            <w:r w:rsidRPr="00B4220B">
              <w:rPr>
                <w:color w:val="000000"/>
              </w:rPr>
              <w:t>įvertinimą, kai pakeitimai yra nedideli</w:t>
            </w:r>
          </w:p>
        </w:tc>
        <w:tc>
          <w:tcPr>
            <w:tcW w:w="1594" w:type="dxa"/>
            <w:shd w:val="clear" w:color="auto" w:fill="auto"/>
            <w:noWrap/>
            <w:vAlign w:val="center"/>
            <w:hideMark/>
          </w:tcPr>
          <w:p w:rsidR="00C33329" w:rsidRPr="00B4220B" w:rsidRDefault="00C33329" w:rsidP="0075197D">
            <w:pPr>
              <w:widowControl w:val="0"/>
              <w:spacing w:line="360" w:lineRule="atLeast"/>
              <w:rPr>
                <w:iCs/>
                <w:strike/>
              </w:rPr>
            </w:pPr>
            <w:r w:rsidRPr="00B4220B">
              <w:rPr>
                <w:strike/>
                <w:color w:val="000000"/>
              </w:rPr>
              <w:t>289</w:t>
            </w:r>
            <w:r w:rsidRPr="00B4220B">
              <w:rPr>
                <w:color w:val="000000"/>
              </w:rPr>
              <w:t> </w:t>
            </w:r>
            <w:r w:rsidRPr="00B4220B">
              <w:rPr>
                <w:b/>
                <w:color w:val="000000"/>
              </w:rPr>
              <w:t>350</w:t>
            </w:r>
            <w:r w:rsidRPr="00B4220B">
              <w:rPr>
                <w:color w:val="000000"/>
              </w:rPr>
              <w:t>“.</w:t>
            </w:r>
          </w:p>
        </w:tc>
      </w:tr>
    </w:tbl>
    <w:p w:rsidR="00BF1A56" w:rsidRPr="00B4220B" w:rsidRDefault="00BF1A56" w:rsidP="0075197D">
      <w:pPr>
        <w:pStyle w:val="Tekstas"/>
        <w:numPr>
          <w:ilvl w:val="0"/>
          <w:numId w:val="17"/>
        </w:numPr>
        <w:tabs>
          <w:tab w:val="clear" w:pos="916"/>
          <w:tab w:val="left" w:pos="1418"/>
        </w:tabs>
        <w:ind w:left="0" w:firstLine="720"/>
      </w:pPr>
      <w:r w:rsidRPr="00B4220B">
        <w:t xml:space="preserve">Pakeisti </w:t>
      </w:r>
      <w:r w:rsidRPr="00B4220B">
        <w:rPr>
          <w:lang w:eastAsia="lt-LT"/>
        </w:rPr>
        <w:t>4.</w:t>
      </w:r>
      <w:r w:rsidR="008A2F16" w:rsidRPr="00B4220B">
        <w:rPr>
          <w:lang w:eastAsia="lt-LT"/>
        </w:rPr>
        <w:t>460</w:t>
      </w:r>
      <w:r w:rsidRPr="00B4220B">
        <w:rPr>
          <w:lang w:eastAsia="lt-LT"/>
        </w:rPr>
        <w:t xml:space="preserve"> </w:t>
      </w:r>
      <w:r w:rsidRPr="00B4220B">
        <w:t>papunktį ir jį išdėstyti taip:</w:t>
      </w:r>
    </w:p>
    <w:tbl>
      <w:tblPr>
        <w:tblW w:w="96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6"/>
        <w:gridCol w:w="6804"/>
        <w:gridCol w:w="1560"/>
      </w:tblGrid>
      <w:tr w:rsidR="00BF1A56" w:rsidRPr="00B4220B" w:rsidTr="00E24C80">
        <w:trPr>
          <w:trHeight w:val="23"/>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BF1A56" w:rsidRPr="00B4220B" w:rsidRDefault="00E24C80" w:rsidP="0075197D">
            <w:pPr>
              <w:widowControl w:val="0"/>
              <w:spacing w:line="360" w:lineRule="atLeast"/>
              <w:ind w:left="142" w:hanging="142"/>
              <w:rPr>
                <w:iCs/>
              </w:rPr>
            </w:pPr>
            <w:r w:rsidRPr="00B4220B">
              <w:rPr>
                <w:color w:val="000000"/>
              </w:rPr>
              <w:t>„</w:t>
            </w:r>
            <w:r w:rsidR="00BF1A56" w:rsidRPr="00B4220B">
              <w:rPr>
                <w:color w:val="000000"/>
              </w:rPr>
              <w:t>4.460.</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BF1A56" w:rsidRPr="00B4220B" w:rsidRDefault="00BF1A56" w:rsidP="0075197D">
            <w:pPr>
              <w:widowControl w:val="0"/>
              <w:spacing w:line="360" w:lineRule="atLeast"/>
              <w:ind w:left="142" w:right="195"/>
              <w:rPr>
                <w:iCs/>
                <w:strike/>
              </w:rPr>
            </w:pPr>
            <w:r w:rsidRPr="00B4220B">
              <w:rPr>
                <w:color w:val="000000"/>
              </w:rPr>
              <w:t xml:space="preserve">pateiktų duomenų apie veikliąsias medžiagas ir augalų apsaugos produktus patikrinimą ir įvertinimą dėl veikliosios medžiagos patvirtinimo Europos Sąjungoje pagal </w:t>
            </w:r>
            <w:r w:rsidRPr="00B4220B">
              <w:rPr>
                <w:strike/>
                <w:color w:val="000000"/>
              </w:rPr>
              <w:t>2009 m. spalio 21 d.</w:t>
            </w:r>
            <w:r w:rsidRPr="00B4220B">
              <w:rPr>
                <w:color w:val="000000"/>
              </w:rPr>
              <w:t xml:space="preserve"> </w:t>
            </w:r>
            <w:r w:rsidRPr="00B4220B">
              <w:rPr>
                <w:strike/>
                <w:color w:val="000000"/>
              </w:rPr>
              <w:t>Europos Parlamento ir Tarybos</w:t>
            </w:r>
            <w:r w:rsidRPr="00B4220B">
              <w:rPr>
                <w:color w:val="000000"/>
              </w:rPr>
              <w:t xml:space="preserve"> </w:t>
            </w:r>
            <w:r w:rsidR="00817DDB" w:rsidRPr="00B4220B">
              <w:rPr>
                <w:color w:val="000000"/>
              </w:rPr>
              <w:t>R</w:t>
            </w:r>
            <w:r w:rsidRPr="00B4220B">
              <w:rPr>
                <w:color w:val="000000"/>
              </w:rPr>
              <w:t xml:space="preserve">eglamentą (EB) Nr. 1107/2009 </w:t>
            </w:r>
            <w:r w:rsidRPr="00B4220B">
              <w:rPr>
                <w:strike/>
                <w:color w:val="000000"/>
              </w:rPr>
              <w:t>dėl augalų apsaugos produktų pateikimo į rinką ir panaikinančio Tarybos direktyvas 79/117/EEB ir 91/414/EEB</w:t>
            </w:r>
            <w:r w:rsidRPr="00B4220B">
              <w:rPr>
                <w:color w:val="000000"/>
              </w:rPr>
              <w:t xml:space="preserve"> </w:t>
            </w:r>
            <w:r w:rsidRPr="00B4220B">
              <w:rPr>
                <w:strike/>
                <w:color w:val="000000"/>
              </w:rPr>
              <w:t>(OL 2009 L 309, p. 1)</w:t>
            </w:r>
            <w:r w:rsidRPr="00B4220B">
              <w:rPr>
                <w:color w:val="000000"/>
              </w:rPr>
              <w:t>:</w:t>
            </w:r>
          </w:p>
        </w:tc>
        <w:tc>
          <w:tcPr>
            <w:tcW w:w="1560" w:type="dxa"/>
            <w:tcBorders>
              <w:top w:val="single" w:sz="4" w:space="0" w:color="auto"/>
              <w:left w:val="single" w:sz="4" w:space="0" w:color="auto"/>
              <w:bottom w:val="single" w:sz="4" w:space="0" w:color="auto"/>
              <w:right w:val="single" w:sz="4" w:space="0" w:color="auto"/>
            </w:tcBorders>
            <w:noWrap/>
            <w:vAlign w:val="center"/>
          </w:tcPr>
          <w:p w:rsidR="00BF1A56" w:rsidRPr="00B4220B" w:rsidRDefault="00BF1A56" w:rsidP="0075197D">
            <w:pPr>
              <w:widowControl w:val="0"/>
              <w:spacing w:line="360" w:lineRule="atLeast"/>
              <w:rPr>
                <w:iCs/>
                <w:strike/>
              </w:rPr>
            </w:pPr>
          </w:p>
        </w:tc>
      </w:tr>
      <w:tr w:rsidR="00BF1A56" w:rsidRPr="00B4220B" w:rsidTr="00E24C80">
        <w:trPr>
          <w:trHeight w:val="23"/>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BF1A56" w:rsidRPr="00B4220B" w:rsidRDefault="00BF1A56" w:rsidP="0075197D">
            <w:pPr>
              <w:widowControl w:val="0"/>
              <w:spacing w:line="360" w:lineRule="atLeast"/>
              <w:ind w:left="142" w:hanging="142"/>
              <w:rPr>
                <w:iCs/>
              </w:rPr>
            </w:pPr>
            <w:r w:rsidRPr="00B4220B">
              <w:rPr>
                <w:color w:val="000000"/>
              </w:rPr>
              <w:t>4.460.1.</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BF1A56" w:rsidRPr="00B4220B" w:rsidRDefault="00BF1A56" w:rsidP="0075197D">
            <w:pPr>
              <w:widowControl w:val="0"/>
              <w:spacing w:line="360" w:lineRule="atLeast"/>
              <w:ind w:left="142" w:right="195"/>
              <w:rPr>
                <w:iCs/>
                <w:strike/>
              </w:rPr>
            </w:pPr>
            <w:r w:rsidRPr="00B4220B">
              <w:rPr>
                <w:color w:val="000000"/>
              </w:rPr>
              <w:t>pateiktų duomenų apie veikliąsias medžiagas ir augalų apsaugos produktus išsamumo patikrinimą</w:t>
            </w:r>
          </w:p>
        </w:tc>
        <w:tc>
          <w:tcPr>
            <w:tcW w:w="1560" w:type="dxa"/>
            <w:tcBorders>
              <w:top w:val="single" w:sz="4" w:space="0" w:color="auto"/>
              <w:left w:val="single" w:sz="4" w:space="0" w:color="auto"/>
              <w:bottom w:val="single" w:sz="4" w:space="0" w:color="auto"/>
              <w:right w:val="single" w:sz="4" w:space="0" w:color="auto"/>
            </w:tcBorders>
            <w:noWrap/>
            <w:vAlign w:val="center"/>
          </w:tcPr>
          <w:p w:rsidR="00BF1A56" w:rsidRPr="00B4220B" w:rsidRDefault="00BF1A56" w:rsidP="0075197D">
            <w:pPr>
              <w:widowControl w:val="0"/>
              <w:spacing w:line="360" w:lineRule="atLeast"/>
              <w:ind w:firstLine="142"/>
              <w:rPr>
                <w:iCs/>
                <w:strike/>
              </w:rPr>
            </w:pPr>
            <w:r w:rsidRPr="00B4220B">
              <w:rPr>
                <w:strike/>
                <w:color w:val="000000"/>
              </w:rPr>
              <w:t>1</w:t>
            </w:r>
            <w:r w:rsidR="00E24C80" w:rsidRPr="00B4220B">
              <w:rPr>
                <w:strike/>
                <w:color w:val="000000"/>
              </w:rPr>
              <w:t xml:space="preserve"> </w:t>
            </w:r>
            <w:r w:rsidRPr="00B4220B">
              <w:rPr>
                <w:strike/>
                <w:color w:val="000000"/>
              </w:rPr>
              <w:t>737</w:t>
            </w:r>
            <w:r w:rsidRPr="00B4220B">
              <w:rPr>
                <w:color w:val="000000"/>
              </w:rPr>
              <w:t xml:space="preserve"> </w:t>
            </w:r>
            <w:r w:rsidRPr="00B4220B">
              <w:rPr>
                <w:b/>
                <w:color w:val="000000"/>
              </w:rPr>
              <w:t>2</w:t>
            </w:r>
            <w:r w:rsidR="00E24C80" w:rsidRPr="00B4220B">
              <w:rPr>
                <w:b/>
                <w:color w:val="000000"/>
              </w:rPr>
              <w:t xml:space="preserve"> </w:t>
            </w:r>
            <w:r w:rsidRPr="00B4220B">
              <w:rPr>
                <w:b/>
                <w:color w:val="000000"/>
              </w:rPr>
              <w:t>098</w:t>
            </w:r>
          </w:p>
        </w:tc>
      </w:tr>
      <w:tr w:rsidR="00BF1A56" w:rsidRPr="00B4220B" w:rsidTr="00E24C80">
        <w:trPr>
          <w:trHeight w:val="23"/>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BF1A56" w:rsidRPr="00B4220B" w:rsidRDefault="00BF1A56" w:rsidP="0075197D">
            <w:pPr>
              <w:widowControl w:val="0"/>
              <w:spacing w:line="360" w:lineRule="atLeast"/>
              <w:ind w:left="142" w:hanging="142"/>
              <w:rPr>
                <w:iCs/>
              </w:rPr>
            </w:pPr>
            <w:r w:rsidRPr="00B4220B">
              <w:rPr>
                <w:color w:val="000000"/>
              </w:rPr>
              <w:t>4.460.2.</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BF1A56" w:rsidRPr="00B4220B" w:rsidRDefault="00BF1A56" w:rsidP="0075197D">
            <w:pPr>
              <w:widowControl w:val="0"/>
              <w:spacing w:line="360" w:lineRule="atLeast"/>
              <w:ind w:left="142" w:right="195"/>
              <w:rPr>
                <w:iCs/>
                <w:strike/>
              </w:rPr>
            </w:pPr>
            <w:r w:rsidRPr="00B4220B">
              <w:rPr>
                <w:color w:val="000000"/>
              </w:rPr>
              <w:t>pateiktų duomenų apie veikliąsias medžiagas ir augalų apsaugos produktus įvertinimą (augalų apsaugos produktų, kaip jie apibrėžti Reglamento (EB) Nr. 1107/2009 2 straipsnio 1 dalyje):</w:t>
            </w:r>
          </w:p>
        </w:tc>
        <w:tc>
          <w:tcPr>
            <w:tcW w:w="1560" w:type="dxa"/>
            <w:tcBorders>
              <w:top w:val="single" w:sz="4" w:space="0" w:color="auto"/>
              <w:left w:val="single" w:sz="4" w:space="0" w:color="auto"/>
              <w:bottom w:val="single" w:sz="4" w:space="0" w:color="auto"/>
              <w:right w:val="single" w:sz="4" w:space="0" w:color="auto"/>
            </w:tcBorders>
            <w:noWrap/>
            <w:vAlign w:val="center"/>
          </w:tcPr>
          <w:p w:rsidR="00BF1A56" w:rsidRPr="00B4220B" w:rsidRDefault="00BF1A56" w:rsidP="0075197D">
            <w:pPr>
              <w:widowControl w:val="0"/>
              <w:spacing w:line="360" w:lineRule="atLeast"/>
              <w:ind w:firstLine="142"/>
              <w:rPr>
                <w:iCs/>
                <w:strike/>
              </w:rPr>
            </w:pPr>
          </w:p>
        </w:tc>
      </w:tr>
      <w:tr w:rsidR="00BF1A56" w:rsidRPr="00B4220B" w:rsidTr="00E24C80">
        <w:trPr>
          <w:trHeight w:val="23"/>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BF1A56" w:rsidRPr="00B4220B" w:rsidRDefault="00BF1A56" w:rsidP="0075197D">
            <w:pPr>
              <w:widowControl w:val="0"/>
              <w:spacing w:line="360" w:lineRule="atLeast"/>
              <w:ind w:left="142" w:hanging="142"/>
              <w:rPr>
                <w:iCs/>
              </w:rPr>
            </w:pPr>
            <w:r w:rsidRPr="00B4220B">
              <w:rPr>
                <w:color w:val="000000"/>
              </w:rPr>
              <w:t>4.460.2.1.</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BF1A56" w:rsidRPr="00B4220B" w:rsidRDefault="00BF1A56" w:rsidP="0075197D">
            <w:pPr>
              <w:widowControl w:val="0"/>
              <w:spacing w:line="360" w:lineRule="atLeast"/>
              <w:ind w:left="142" w:right="195"/>
              <w:rPr>
                <w:iCs/>
                <w:strike/>
              </w:rPr>
            </w:pPr>
            <w:r w:rsidRPr="00B4220B">
              <w:rPr>
                <w:color w:val="000000"/>
              </w:rPr>
              <w:t>kai Lietuvos Respublika yra ataskaitos rengėja</w:t>
            </w:r>
          </w:p>
        </w:tc>
        <w:tc>
          <w:tcPr>
            <w:tcW w:w="1560" w:type="dxa"/>
            <w:tcBorders>
              <w:top w:val="single" w:sz="4" w:space="0" w:color="auto"/>
              <w:left w:val="single" w:sz="4" w:space="0" w:color="auto"/>
              <w:bottom w:val="single" w:sz="4" w:space="0" w:color="auto"/>
              <w:right w:val="single" w:sz="4" w:space="0" w:color="auto"/>
            </w:tcBorders>
            <w:noWrap/>
            <w:vAlign w:val="center"/>
          </w:tcPr>
          <w:p w:rsidR="00BF1A56" w:rsidRPr="00B4220B" w:rsidRDefault="00BF1A56" w:rsidP="0075197D">
            <w:pPr>
              <w:widowControl w:val="0"/>
              <w:spacing w:line="360" w:lineRule="atLeast"/>
              <w:ind w:firstLine="142"/>
              <w:rPr>
                <w:iCs/>
                <w:strike/>
              </w:rPr>
            </w:pPr>
            <w:r w:rsidRPr="00B4220B">
              <w:rPr>
                <w:strike/>
                <w:color w:val="000000"/>
              </w:rPr>
              <w:t>78</w:t>
            </w:r>
            <w:r w:rsidR="00E24C80" w:rsidRPr="00B4220B">
              <w:rPr>
                <w:strike/>
                <w:color w:val="000000"/>
              </w:rPr>
              <w:t xml:space="preserve"> </w:t>
            </w:r>
            <w:r w:rsidRPr="00B4220B">
              <w:rPr>
                <w:strike/>
                <w:color w:val="000000"/>
              </w:rPr>
              <w:t>197</w:t>
            </w:r>
            <w:r w:rsidRPr="00B4220B">
              <w:rPr>
                <w:color w:val="000000"/>
              </w:rPr>
              <w:t xml:space="preserve"> </w:t>
            </w:r>
            <w:r w:rsidR="00692EED" w:rsidRPr="00B4220B">
              <w:rPr>
                <w:b/>
                <w:color w:val="000000"/>
              </w:rPr>
              <w:t>80 000</w:t>
            </w:r>
          </w:p>
        </w:tc>
      </w:tr>
      <w:tr w:rsidR="00BF1A56" w:rsidRPr="00B4220B" w:rsidTr="00E24C80">
        <w:trPr>
          <w:trHeight w:val="23"/>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BF1A56" w:rsidRPr="00B4220B" w:rsidRDefault="00BF1A56" w:rsidP="0075197D">
            <w:pPr>
              <w:widowControl w:val="0"/>
              <w:spacing w:line="360" w:lineRule="atLeast"/>
              <w:ind w:left="142" w:hanging="142"/>
              <w:rPr>
                <w:iCs/>
              </w:rPr>
            </w:pPr>
            <w:r w:rsidRPr="00B4220B">
              <w:rPr>
                <w:color w:val="000000"/>
              </w:rPr>
              <w:lastRenderedPageBreak/>
              <w:t>4.460.2.2.</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BF1A56" w:rsidRPr="00B4220B" w:rsidRDefault="00BF1A56" w:rsidP="0075197D">
            <w:pPr>
              <w:widowControl w:val="0"/>
              <w:spacing w:line="360" w:lineRule="atLeast"/>
              <w:ind w:left="142" w:right="195"/>
              <w:rPr>
                <w:iCs/>
                <w:strike/>
              </w:rPr>
            </w:pPr>
            <w:r w:rsidRPr="00B4220B">
              <w:rPr>
                <w:color w:val="000000"/>
              </w:rPr>
              <w:t>kai Lietuvos Respublika yra veikliųjų medžiagų vertinimo ataskaitos rengėja kartu su kita Europos Sąjungos valstybe nare:</w:t>
            </w:r>
          </w:p>
        </w:tc>
        <w:tc>
          <w:tcPr>
            <w:tcW w:w="1560" w:type="dxa"/>
            <w:tcBorders>
              <w:top w:val="single" w:sz="4" w:space="0" w:color="auto"/>
              <w:left w:val="single" w:sz="4" w:space="0" w:color="auto"/>
              <w:bottom w:val="single" w:sz="4" w:space="0" w:color="auto"/>
              <w:right w:val="single" w:sz="4" w:space="0" w:color="auto"/>
            </w:tcBorders>
            <w:noWrap/>
            <w:vAlign w:val="center"/>
          </w:tcPr>
          <w:p w:rsidR="00BF1A56" w:rsidRPr="00B4220B" w:rsidRDefault="00BF1A56" w:rsidP="0075197D">
            <w:pPr>
              <w:widowControl w:val="0"/>
              <w:spacing w:line="360" w:lineRule="atLeast"/>
              <w:ind w:firstLine="142"/>
              <w:rPr>
                <w:iCs/>
                <w:strike/>
              </w:rPr>
            </w:pPr>
          </w:p>
        </w:tc>
      </w:tr>
      <w:tr w:rsidR="00BF1A56" w:rsidRPr="00B4220B" w:rsidTr="00E24C80">
        <w:trPr>
          <w:trHeight w:val="23"/>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BF1A56" w:rsidRPr="00B4220B" w:rsidRDefault="00BF1A56" w:rsidP="0075197D">
            <w:pPr>
              <w:widowControl w:val="0"/>
              <w:spacing w:line="360" w:lineRule="atLeast"/>
              <w:ind w:left="142" w:hanging="142"/>
              <w:rPr>
                <w:iCs/>
              </w:rPr>
            </w:pPr>
            <w:r w:rsidRPr="00B4220B">
              <w:rPr>
                <w:color w:val="000000"/>
              </w:rPr>
              <w:t>4.460.2.2.1.</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BF1A56" w:rsidRPr="00B4220B" w:rsidRDefault="00BF1A56" w:rsidP="0075197D">
            <w:pPr>
              <w:widowControl w:val="0"/>
              <w:spacing w:line="360" w:lineRule="atLeast"/>
              <w:ind w:left="142" w:right="195"/>
              <w:rPr>
                <w:iCs/>
                <w:strike/>
              </w:rPr>
            </w:pPr>
            <w:r w:rsidRPr="00B4220B">
              <w:rPr>
                <w:color w:val="000000"/>
              </w:rPr>
              <w:t>tapatumo, fizikinių, cheminių savybių, analizės metodų galiojimo vertinimo ataskaitos projekto parengimą</w:t>
            </w:r>
          </w:p>
        </w:tc>
        <w:tc>
          <w:tcPr>
            <w:tcW w:w="1560" w:type="dxa"/>
            <w:tcBorders>
              <w:top w:val="single" w:sz="4" w:space="0" w:color="auto"/>
              <w:left w:val="single" w:sz="4" w:space="0" w:color="auto"/>
              <w:bottom w:val="single" w:sz="4" w:space="0" w:color="auto"/>
              <w:right w:val="single" w:sz="4" w:space="0" w:color="auto"/>
            </w:tcBorders>
            <w:noWrap/>
            <w:vAlign w:val="center"/>
          </w:tcPr>
          <w:p w:rsidR="00BF1A56" w:rsidRPr="00B4220B" w:rsidRDefault="00BF1A56" w:rsidP="0075197D">
            <w:pPr>
              <w:widowControl w:val="0"/>
              <w:spacing w:line="360" w:lineRule="atLeast"/>
              <w:ind w:firstLine="142"/>
              <w:rPr>
                <w:iCs/>
                <w:strike/>
              </w:rPr>
            </w:pPr>
            <w:r w:rsidRPr="00B4220B">
              <w:rPr>
                <w:strike/>
                <w:color w:val="000000"/>
              </w:rPr>
              <w:t>3</w:t>
            </w:r>
            <w:r w:rsidR="00E24C80" w:rsidRPr="00B4220B">
              <w:rPr>
                <w:strike/>
                <w:color w:val="000000"/>
              </w:rPr>
              <w:t xml:space="preserve"> </w:t>
            </w:r>
            <w:r w:rsidRPr="00B4220B">
              <w:rPr>
                <w:strike/>
                <w:color w:val="000000"/>
              </w:rPr>
              <w:t>243</w:t>
            </w:r>
            <w:r w:rsidRPr="00B4220B">
              <w:rPr>
                <w:color w:val="000000"/>
              </w:rPr>
              <w:t xml:space="preserve"> </w:t>
            </w:r>
            <w:r w:rsidRPr="00B4220B">
              <w:rPr>
                <w:b/>
                <w:color w:val="000000"/>
              </w:rPr>
              <w:t>5</w:t>
            </w:r>
            <w:r w:rsidR="00E24C80" w:rsidRPr="00B4220B">
              <w:rPr>
                <w:b/>
                <w:color w:val="000000"/>
              </w:rPr>
              <w:t xml:space="preserve"> </w:t>
            </w:r>
            <w:r w:rsidRPr="00B4220B">
              <w:rPr>
                <w:b/>
                <w:color w:val="000000"/>
              </w:rPr>
              <w:t>804</w:t>
            </w:r>
          </w:p>
        </w:tc>
      </w:tr>
      <w:tr w:rsidR="00BF1A56" w:rsidRPr="00B4220B" w:rsidTr="00E24C80">
        <w:trPr>
          <w:trHeight w:val="23"/>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BF1A56" w:rsidRPr="00B4220B" w:rsidRDefault="00BF1A56" w:rsidP="0075197D">
            <w:pPr>
              <w:widowControl w:val="0"/>
              <w:spacing w:line="360" w:lineRule="atLeast"/>
              <w:ind w:left="142" w:hanging="142"/>
              <w:rPr>
                <w:iCs/>
              </w:rPr>
            </w:pPr>
            <w:r w:rsidRPr="00B4220B">
              <w:rPr>
                <w:color w:val="000000"/>
              </w:rPr>
              <w:t>4.460.2.2.2.</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BF1A56" w:rsidRPr="00B4220B" w:rsidRDefault="00BF1A56" w:rsidP="0075197D">
            <w:pPr>
              <w:widowControl w:val="0"/>
              <w:spacing w:line="360" w:lineRule="atLeast"/>
              <w:ind w:left="142" w:right="195"/>
              <w:rPr>
                <w:iCs/>
                <w:strike/>
              </w:rPr>
            </w:pPr>
            <w:r w:rsidRPr="00B4220B">
              <w:rPr>
                <w:color w:val="000000"/>
              </w:rPr>
              <w:t>toksikologinių, metabolizmo tyrimų, poveikio operatoriams, pašaliečiams, darbininkams, gyventojams vertinimo ataskaitos projekto parengimą</w:t>
            </w:r>
          </w:p>
        </w:tc>
        <w:tc>
          <w:tcPr>
            <w:tcW w:w="1560" w:type="dxa"/>
            <w:tcBorders>
              <w:top w:val="single" w:sz="4" w:space="0" w:color="auto"/>
              <w:left w:val="single" w:sz="4" w:space="0" w:color="auto"/>
              <w:bottom w:val="single" w:sz="4" w:space="0" w:color="auto"/>
              <w:right w:val="single" w:sz="4" w:space="0" w:color="auto"/>
            </w:tcBorders>
            <w:noWrap/>
            <w:vAlign w:val="center"/>
          </w:tcPr>
          <w:p w:rsidR="00BF1A56" w:rsidRPr="00B4220B" w:rsidRDefault="00BF1A56" w:rsidP="0075197D">
            <w:pPr>
              <w:widowControl w:val="0"/>
              <w:spacing w:line="360" w:lineRule="atLeast"/>
              <w:ind w:firstLine="142"/>
              <w:rPr>
                <w:iCs/>
                <w:strike/>
              </w:rPr>
            </w:pPr>
            <w:r w:rsidRPr="00B4220B">
              <w:rPr>
                <w:strike/>
                <w:color w:val="000000"/>
              </w:rPr>
              <w:t>6</w:t>
            </w:r>
            <w:r w:rsidR="00E24C80" w:rsidRPr="00B4220B">
              <w:rPr>
                <w:strike/>
                <w:color w:val="000000"/>
              </w:rPr>
              <w:t xml:space="preserve"> </w:t>
            </w:r>
            <w:r w:rsidRPr="00B4220B">
              <w:rPr>
                <w:strike/>
                <w:color w:val="000000"/>
              </w:rPr>
              <w:t>516</w:t>
            </w:r>
            <w:r w:rsidRPr="00B4220B">
              <w:rPr>
                <w:color w:val="000000"/>
              </w:rPr>
              <w:t xml:space="preserve"> </w:t>
            </w:r>
            <w:r w:rsidRPr="00B4220B">
              <w:rPr>
                <w:b/>
                <w:color w:val="000000"/>
              </w:rPr>
              <w:t>7</w:t>
            </w:r>
            <w:r w:rsidR="00E24C80" w:rsidRPr="00B4220B">
              <w:rPr>
                <w:b/>
                <w:color w:val="000000"/>
              </w:rPr>
              <w:t xml:space="preserve"> </w:t>
            </w:r>
            <w:r w:rsidRPr="00B4220B">
              <w:rPr>
                <w:b/>
                <w:color w:val="000000"/>
              </w:rPr>
              <w:t>812</w:t>
            </w:r>
          </w:p>
        </w:tc>
      </w:tr>
      <w:tr w:rsidR="00BF1A56" w:rsidRPr="00B4220B" w:rsidTr="00E24C80">
        <w:trPr>
          <w:trHeight w:val="23"/>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BF1A56" w:rsidRPr="00B4220B" w:rsidRDefault="00BF1A56" w:rsidP="0075197D">
            <w:pPr>
              <w:widowControl w:val="0"/>
              <w:spacing w:line="360" w:lineRule="atLeast"/>
              <w:ind w:left="142" w:hanging="142"/>
              <w:rPr>
                <w:iCs/>
              </w:rPr>
            </w:pPr>
            <w:r w:rsidRPr="00B4220B">
              <w:rPr>
                <w:color w:val="000000"/>
              </w:rPr>
              <w:t>4.460.2.2.3.</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BF1A56" w:rsidRPr="00B4220B" w:rsidRDefault="00BF1A56" w:rsidP="0075197D">
            <w:pPr>
              <w:widowControl w:val="0"/>
              <w:spacing w:line="360" w:lineRule="atLeast"/>
              <w:ind w:left="142" w:right="195"/>
              <w:rPr>
                <w:iCs/>
                <w:strike/>
              </w:rPr>
            </w:pPr>
            <w:r w:rsidRPr="00B4220B">
              <w:rPr>
                <w:color w:val="000000"/>
              </w:rPr>
              <w:t>likučių vertinimo ataskaitos projekto parengimą</w:t>
            </w:r>
          </w:p>
        </w:tc>
        <w:tc>
          <w:tcPr>
            <w:tcW w:w="1560" w:type="dxa"/>
            <w:tcBorders>
              <w:top w:val="single" w:sz="4" w:space="0" w:color="auto"/>
              <w:left w:val="single" w:sz="4" w:space="0" w:color="auto"/>
              <w:bottom w:val="single" w:sz="4" w:space="0" w:color="auto"/>
              <w:right w:val="single" w:sz="4" w:space="0" w:color="auto"/>
            </w:tcBorders>
            <w:noWrap/>
            <w:vAlign w:val="center"/>
          </w:tcPr>
          <w:p w:rsidR="00BF1A56" w:rsidRPr="00B4220B" w:rsidRDefault="00BF1A56" w:rsidP="0075197D">
            <w:pPr>
              <w:widowControl w:val="0"/>
              <w:spacing w:line="360" w:lineRule="atLeast"/>
              <w:ind w:firstLine="142"/>
              <w:rPr>
                <w:iCs/>
                <w:strike/>
              </w:rPr>
            </w:pPr>
            <w:r w:rsidRPr="00B4220B">
              <w:rPr>
                <w:strike/>
                <w:color w:val="000000"/>
              </w:rPr>
              <w:t>4</w:t>
            </w:r>
            <w:r w:rsidR="00E24C80" w:rsidRPr="00B4220B">
              <w:rPr>
                <w:strike/>
                <w:color w:val="000000"/>
              </w:rPr>
              <w:t xml:space="preserve"> </w:t>
            </w:r>
            <w:r w:rsidRPr="00B4220B">
              <w:rPr>
                <w:strike/>
                <w:color w:val="000000"/>
              </w:rPr>
              <w:t>836</w:t>
            </w:r>
            <w:r w:rsidRPr="00B4220B">
              <w:rPr>
                <w:color w:val="000000"/>
              </w:rPr>
              <w:t xml:space="preserve"> </w:t>
            </w:r>
            <w:r w:rsidRPr="00B4220B">
              <w:rPr>
                <w:b/>
                <w:color w:val="000000"/>
              </w:rPr>
              <w:t>5</w:t>
            </w:r>
            <w:r w:rsidR="00E24C80" w:rsidRPr="00B4220B">
              <w:rPr>
                <w:b/>
                <w:color w:val="000000"/>
              </w:rPr>
              <w:t xml:space="preserve"> </w:t>
            </w:r>
            <w:r w:rsidRPr="00B4220B">
              <w:rPr>
                <w:b/>
                <w:color w:val="000000"/>
              </w:rPr>
              <w:t>804</w:t>
            </w:r>
          </w:p>
        </w:tc>
      </w:tr>
      <w:tr w:rsidR="00BF1A56" w:rsidRPr="00B4220B" w:rsidTr="00E24C80">
        <w:trPr>
          <w:trHeight w:val="23"/>
        </w:trPr>
        <w:tc>
          <w:tcPr>
            <w:tcW w:w="1276" w:type="dxa"/>
            <w:tcBorders>
              <w:top w:val="single" w:sz="4" w:space="0" w:color="auto"/>
              <w:left w:val="single" w:sz="4" w:space="0" w:color="auto"/>
              <w:bottom w:val="single" w:sz="4" w:space="0" w:color="auto"/>
              <w:right w:val="single" w:sz="4" w:space="0" w:color="auto"/>
            </w:tcBorders>
            <w:noWrap/>
          </w:tcPr>
          <w:p w:rsidR="00BF1A56" w:rsidRPr="00B4220B" w:rsidRDefault="00BF1A56" w:rsidP="0075197D">
            <w:pPr>
              <w:widowControl w:val="0"/>
              <w:spacing w:line="360" w:lineRule="atLeast"/>
              <w:ind w:left="142" w:hanging="142"/>
              <w:rPr>
                <w:iCs/>
              </w:rPr>
            </w:pPr>
            <w:r w:rsidRPr="00B4220B">
              <w:rPr>
                <w:color w:val="000000"/>
              </w:rPr>
              <w:t>4.460.2.2.4.</w:t>
            </w:r>
          </w:p>
        </w:tc>
        <w:tc>
          <w:tcPr>
            <w:tcW w:w="6804" w:type="dxa"/>
            <w:tcBorders>
              <w:top w:val="single" w:sz="4" w:space="0" w:color="auto"/>
              <w:left w:val="single" w:sz="4" w:space="0" w:color="auto"/>
              <w:bottom w:val="single" w:sz="4" w:space="0" w:color="auto"/>
              <w:right w:val="single" w:sz="4" w:space="0" w:color="auto"/>
            </w:tcBorders>
          </w:tcPr>
          <w:p w:rsidR="00BF1A56" w:rsidRPr="00B4220B" w:rsidRDefault="00BF1A56" w:rsidP="0075197D">
            <w:pPr>
              <w:widowControl w:val="0"/>
              <w:spacing w:line="360" w:lineRule="atLeast"/>
              <w:ind w:left="142" w:right="195"/>
              <w:rPr>
                <w:iCs/>
                <w:strike/>
              </w:rPr>
            </w:pPr>
            <w:r w:rsidRPr="00B4220B">
              <w:rPr>
                <w:color w:val="000000"/>
              </w:rPr>
              <w:t>išlikimo ir pasiskirstymo aplinkoje vertinimo ataskaitos projekto parengimą</w:t>
            </w:r>
          </w:p>
        </w:tc>
        <w:tc>
          <w:tcPr>
            <w:tcW w:w="1560" w:type="dxa"/>
            <w:tcBorders>
              <w:top w:val="single" w:sz="4" w:space="0" w:color="auto"/>
              <w:left w:val="single" w:sz="4" w:space="0" w:color="auto"/>
              <w:bottom w:val="single" w:sz="4" w:space="0" w:color="auto"/>
              <w:right w:val="single" w:sz="4" w:space="0" w:color="auto"/>
            </w:tcBorders>
            <w:noWrap/>
            <w:vAlign w:val="center"/>
          </w:tcPr>
          <w:p w:rsidR="00BF1A56" w:rsidRPr="00B4220B" w:rsidRDefault="00BF1A56" w:rsidP="0075197D">
            <w:pPr>
              <w:widowControl w:val="0"/>
              <w:spacing w:line="360" w:lineRule="atLeast"/>
              <w:ind w:firstLine="142"/>
              <w:rPr>
                <w:iCs/>
                <w:strike/>
              </w:rPr>
            </w:pPr>
            <w:r w:rsidRPr="00B4220B">
              <w:rPr>
                <w:strike/>
                <w:color w:val="000000"/>
              </w:rPr>
              <w:t>4</w:t>
            </w:r>
            <w:r w:rsidR="00E24C80" w:rsidRPr="00B4220B">
              <w:rPr>
                <w:strike/>
                <w:color w:val="000000"/>
              </w:rPr>
              <w:t xml:space="preserve"> </w:t>
            </w:r>
            <w:r w:rsidRPr="00B4220B">
              <w:rPr>
                <w:strike/>
                <w:color w:val="000000"/>
              </w:rPr>
              <w:t>836</w:t>
            </w:r>
            <w:r w:rsidRPr="00B4220B">
              <w:rPr>
                <w:color w:val="000000"/>
              </w:rPr>
              <w:t xml:space="preserve"> </w:t>
            </w:r>
            <w:r w:rsidRPr="00B4220B">
              <w:rPr>
                <w:b/>
                <w:color w:val="000000"/>
              </w:rPr>
              <w:t>5</w:t>
            </w:r>
            <w:r w:rsidR="00E24C80" w:rsidRPr="00B4220B">
              <w:rPr>
                <w:b/>
                <w:color w:val="000000"/>
              </w:rPr>
              <w:t xml:space="preserve"> </w:t>
            </w:r>
            <w:r w:rsidRPr="00B4220B">
              <w:rPr>
                <w:b/>
                <w:color w:val="000000"/>
              </w:rPr>
              <w:t>804</w:t>
            </w:r>
          </w:p>
        </w:tc>
      </w:tr>
      <w:tr w:rsidR="00BF1A56" w:rsidRPr="00B4220B" w:rsidTr="00E24C80">
        <w:trPr>
          <w:trHeight w:val="23"/>
        </w:trPr>
        <w:tc>
          <w:tcPr>
            <w:tcW w:w="1276" w:type="dxa"/>
            <w:tcBorders>
              <w:top w:val="single" w:sz="4" w:space="0" w:color="auto"/>
              <w:left w:val="single" w:sz="4" w:space="0" w:color="auto"/>
              <w:bottom w:val="single" w:sz="4" w:space="0" w:color="auto"/>
              <w:right w:val="single" w:sz="4" w:space="0" w:color="auto"/>
            </w:tcBorders>
            <w:noWrap/>
          </w:tcPr>
          <w:p w:rsidR="00BF1A56" w:rsidRPr="00B4220B" w:rsidRDefault="00BF1A56" w:rsidP="0075197D">
            <w:pPr>
              <w:widowControl w:val="0"/>
              <w:spacing w:line="360" w:lineRule="atLeast"/>
              <w:ind w:left="142" w:hanging="142"/>
              <w:rPr>
                <w:iCs/>
              </w:rPr>
            </w:pPr>
            <w:r w:rsidRPr="00B4220B">
              <w:rPr>
                <w:color w:val="000000"/>
              </w:rPr>
              <w:t>4.460.2.2.5.</w:t>
            </w:r>
          </w:p>
        </w:tc>
        <w:tc>
          <w:tcPr>
            <w:tcW w:w="6804" w:type="dxa"/>
            <w:tcBorders>
              <w:top w:val="single" w:sz="4" w:space="0" w:color="auto"/>
              <w:left w:val="single" w:sz="4" w:space="0" w:color="auto"/>
              <w:bottom w:val="single" w:sz="4" w:space="0" w:color="auto"/>
              <w:right w:val="single" w:sz="4" w:space="0" w:color="auto"/>
            </w:tcBorders>
          </w:tcPr>
          <w:p w:rsidR="00BF1A56" w:rsidRPr="00B4220B" w:rsidRDefault="00BF1A56" w:rsidP="0075197D">
            <w:pPr>
              <w:widowControl w:val="0"/>
              <w:spacing w:line="360" w:lineRule="atLeast"/>
              <w:ind w:left="142" w:right="195"/>
              <w:rPr>
                <w:iCs/>
                <w:strike/>
              </w:rPr>
            </w:pPr>
            <w:r w:rsidRPr="00B4220B">
              <w:rPr>
                <w:color w:val="000000"/>
              </w:rPr>
              <w:t>ekotoksikologinio vertinimo ataskaitos projekto parengimą</w:t>
            </w:r>
          </w:p>
        </w:tc>
        <w:tc>
          <w:tcPr>
            <w:tcW w:w="1560" w:type="dxa"/>
            <w:tcBorders>
              <w:top w:val="single" w:sz="4" w:space="0" w:color="auto"/>
              <w:left w:val="single" w:sz="4" w:space="0" w:color="auto"/>
              <w:bottom w:val="single" w:sz="4" w:space="0" w:color="auto"/>
              <w:right w:val="single" w:sz="4" w:space="0" w:color="auto"/>
            </w:tcBorders>
            <w:noWrap/>
            <w:vAlign w:val="center"/>
          </w:tcPr>
          <w:p w:rsidR="00BF1A56" w:rsidRPr="00B4220B" w:rsidRDefault="00BF1A56" w:rsidP="0075197D">
            <w:pPr>
              <w:widowControl w:val="0"/>
              <w:spacing w:line="360" w:lineRule="atLeast"/>
              <w:ind w:firstLine="142"/>
              <w:rPr>
                <w:iCs/>
                <w:strike/>
              </w:rPr>
            </w:pPr>
            <w:r w:rsidRPr="00B4220B">
              <w:rPr>
                <w:strike/>
                <w:color w:val="000000"/>
              </w:rPr>
              <w:t>6</w:t>
            </w:r>
            <w:r w:rsidR="00E24C80" w:rsidRPr="00B4220B">
              <w:rPr>
                <w:strike/>
                <w:color w:val="000000"/>
              </w:rPr>
              <w:t xml:space="preserve"> </w:t>
            </w:r>
            <w:r w:rsidRPr="00B4220B">
              <w:rPr>
                <w:strike/>
                <w:color w:val="000000"/>
              </w:rPr>
              <w:t>516</w:t>
            </w:r>
            <w:r w:rsidRPr="00B4220B">
              <w:rPr>
                <w:color w:val="000000"/>
              </w:rPr>
              <w:t xml:space="preserve"> </w:t>
            </w:r>
            <w:r w:rsidRPr="00B4220B">
              <w:rPr>
                <w:b/>
                <w:color w:val="000000"/>
              </w:rPr>
              <w:t>7</w:t>
            </w:r>
            <w:r w:rsidR="00E24C80" w:rsidRPr="00B4220B">
              <w:rPr>
                <w:b/>
                <w:color w:val="000000"/>
              </w:rPr>
              <w:t xml:space="preserve"> </w:t>
            </w:r>
            <w:r w:rsidRPr="00B4220B">
              <w:rPr>
                <w:b/>
                <w:color w:val="000000"/>
              </w:rPr>
              <w:t>812</w:t>
            </w:r>
          </w:p>
        </w:tc>
      </w:tr>
      <w:tr w:rsidR="00BF1A56" w:rsidRPr="00B4220B" w:rsidTr="00E24C80">
        <w:trPr>
          <w:trHeight w:val="23"/>
        </w:trPr>
        <w:tc>
          <w:tcPr>
            <w:tcW w:w="1276" w:type="dxa"/>
            <w:tcBorders>
              <w:top w:val="single" w:sz="4" w:space="0" w:color="auto"/>
              <w:left w:val="single" w:sz="4" w:space="0" w:color="auto"/>
              <w:bottom w:val="single" w:sz="4" w:space="0" w:color="auto"/>
              <w:right w:val="single" w:sz="4" w:space="0" w:color="auto"/>
            </w:tcBorders>
            <w:noWrap/>
          </w:tcPr>
          <w:p w:rsidR="00BF1A56" w:rsidRPr="00B4220B" w:rsidRDefault="00BF1A56" w:rsidP="0075197D">
            <w:pPr>
              <w:widowControl w:val="0"/>
              <w:spacing w:line="360" w:lineRule="atLeast"/>
              <w:ind w:left="142" w:hanging="142"/>
              <w:rPr>
                <w:iCs/>
              </w:rPr>
            </w:pPr>
            <w:r w:rsidRPr="00B4220B">
              <w:rPr>
                <w:color w:val="000000"/>
              </w:rPr>
              <w:t>4.460.2.2.6.</w:t>
            </w:r>
          </w:p>
        </w:tc>
        <w:tc>
          <w:tcPr>
            <w:tcW w:w="6804" w:type="dxa"/>
            <w:tcBorders>
              <w:top w:val="single" w:sz="4" w:space="0" w:color="auto"/>
              <w:left w:val="single" w:sz="4" w:space="0" w:color="auto"/>
              <w:bottom w:val="single" w:sz="4" w:space="0" w:color="auto"/>
              <w:right w:val="single" w:sz="4" w:space="0" w:color="auto"/>
            </w:tcBorders>
          </w:tcPr>
          <w:p w:rsidR="00BF1A56" w:rsidRPr="00B4220B" w:rsidRDefault="00BF1A56" w:rsidP="0075197D">
            <w:pPr>
              <w:widowControl w:val="0"/>
              <w:spacing w:line="360" w:lineRule="atLeast"/>
              <w:ind w:left="142" w:right="195"/>
              <w:rPr>
                <w:iCs/>
                <w:strike/>
              </w:rPr>
            </w:pPr>
            <w:r w:rsidRPr="00B4220B">
              <w:rPr>
                <w:color w:val="000000"/>
              </w:rPr>
              <w:t>efektyvumo vertinimo ataskaitos projekto parengimą</w:t>
            </w:r>
          </w:p>
        </w:tc>
        <w:tc>
          <w:tcPr>
            <w:tcW w:w="1560" w:type="dxa"/>
            <w:tcBorders>
              <w:top w:val="single" w:sz="4" w:space="0" w:color="auto"/>
              <w:left w:val="single" w:sz="4" w:space="0" w:color="auto"/>
              <w:bottom w:val="single" w:sz="4" w:space="0" w:color="auto"/>
              <w:right w:val="single" w:sz="4" w:space="0" w:color="auto"/>
            </w:tcBorders>
            <w:noWrap/>
            <w:vAlign w:val="center"/>
          </w:tcPr>
          <w:p w:rsidR="00BF1A56" w:rsidRPr="00B4220B" w:rsidRDefault="00BF1A56" w:rsidP="0075197D">
            <w:pPr>
              <w:widowControl w:val="0"/>
              <w:spacing w:line="360" w:lineRule="atLeast"/>
              <w:ind w:firstLine="142"/>
              <w:rPr>
                <w:iCs/>
                <w:strike/>
              </w:rPr>
            </w:pPr>
            <w:r w:rsidRPr="00B4220B">
              <w:rPr>
                <w:strike/>
                <w:color w:val="000000"/>
              </w:rPr>
              <w:t>3</w:t>
            </w:r>
            <w:r w:rsidR="00E24C80" w:rsidRPr="00B4220B">
              <w:rPr>
                <w:strike/>
                <w:color w:val="000000"/>
              </w:rPr>
              <w:t xml:space="preserve"> </w:t>
            </w:r>
            <w:r w:rsidRPr="00B4220B">
              <w:rPr>
                <w:strike/>
                <w:color w:val="000000"/>
              </w:rPr>
              <w:t>243</w:t>
            </w:r>
            <w:r w:rsidRPr="00B4220B">
              <w:rPr>
                <w:color w:val="000000"/>
              </w:rPr>
              <w:t xml:space="preserve"> </w:t>
            </w:r>
            <w:r w:rsidRPr="00B4220B">
              <w:rPr>
                <w:b/>
                <w:color w:val="000000"/>
              </w:rPr>
              <w:t>3</w:t>
            </w:r>
            <w:r w:rsidR="00E24C80" w:rsidRPr="00B4220B">
              <w:rPr>
                <w:b/>
                <w:color w:val="000000"/>
              </w:rPr>
              <w:t xml:space="preserve"> </w:t>
            </w:r>
            <w:r w:rsidRPr="00B4220B">
              <w:rPr>
                <w:b/>
                <w:color w:val="000000"/>
              </w:rPr>
              <w:t>896</w:t>
            </w:r>
          </w:p>
        </w:tc>
      </w:tr>
      <w:tr w:rsidR="00BF1A56" w:rsidRPr="00B4220B" w:rsidTr="00E24C80">
        <w:trPr>
          <w:trHeight w:val="23"/>
        </w:trPr>
        <w:tc>
          <w:tcPr>
            <w:tcW w:w="1276" w:type="dxa"/>
            <w:tcBorders>
              <w:top w:val="single" w:sz="4" w:space="0" w:color="auto"/>
              <w:left w:val="single" w:sz="4" w:space="0" w:color="auto"/>
              <w:bottom w:val="single" w:sz="4" w:space="0" w:color="auto"/>
              <w:right w:val="single" w:sz="4" w:space="0" w:color="auto"/>
            </w:tcBorders>
            <w:noWrap/>
          </w:tcPr>
          <w:p w:rsidR="00BF1A56" w:rsidRPr="00B4220B" w:rsidRDefault="00BF1A56" w:rsidP="0075197D">
            <w:pPr>
              <w:widowControl w:val="0"/>
              <w:spacing w:line="360" w:lineRule="atLeast"/>
              <w:ind w:left="142" w:hanging="142"/>
              <w:rPr>
                <w:iCs/>
              </w:rPr>
            </w:pPr>
            <w:r w:rsidRPr="00B4220B">
              <w:rPr>
                <w:color w:val="000000"/>
              </w:rPr>
              <w:t>4.460.3.</w:t>
            </w:r>
          </w:p>
        </w:tc>
        <w:tc>
          <w:tcPr>
            <w:tcW w:w="6804" w:type="dxa"/>
            <w:tcBorders>
              <w:top w:val="single" w:sz="4" w:space="0" w:color="auto"/>
              <w:left w:val="single" w:sz="4" w:space="0" w:color="auto"/>
              <w:bottom w:val="single" w:sz="4" w:space="0" w:color="auto"/>
              <w:right w:val="single" w:sz="4" w:space="0" w:color="auto"/>
            </w:tcBorders>
          </w:tcPr>
          <w:p w:rsidR="00BF1A56" w:rsidRPr="00B4220B" w:rsidRDefault="00BF1A56" w:rsidP="0075197D">
            <w:pPr>
              <w:widowControl w:val="0"/>
              <w:spacing w:line="360" w:lineRule="atLeast"/>
              <w:ind w:left="142" w:right="195"/>
              <w:rPr>
                <w:iCs/>
                <w:strike/>
              </w:rPr>
            </w:pPr>
            <w:r w:rsidRPr="00B4220B">
              <w:rPr>
                <w:color w:val="000000"/>
              </w:rPr>
              <w:t>pateiktų duomenų apie veikliąsias medžiagas ir augalų apsaugos produktų (augalų apsaugos produktų, kaip jie apibrėžti Reglamento (EB) Nr. 1107/2009 47 straipsnio 1 dalyje) vertinimą:</w:t>
            </w:r>
          </w:p>
        </w:tc>
        <w:tc>
          <w:tcPr>
            <w:tcW w:w="1560" w:type="dxa"/>
            <w:tcBorders>
              <w:top w:val="single" w:sz="4" w:space="0" w:color="auto"/>
              <w:left w:val="single" w:sz="4" w:space="0" w:color="auto"/>
              <w:bottom w:val="single" w:sz="4" w:space="0" w:color="auto"/>
              <w:right w:val="single" w:sz="4" w:space="0" w:color="auto"/>
            </w:tcBorders>
            <w:noWrap/>
            <w:vAlign w:val="center"/>
          </w:tcPr>
          <w:p w:rsidR="00BF1A56" w:rsidRPr="00B4220B" w:rsidRDefault="00BF1A56" w:rsidP="0075197D">
            <w:pPr>
              <w:widowControl w:val="0"/>
              <w:spacing w:line="360" w:lineRule="atLeast"/>
              <w:ind w:firstLine="142"/>
              <w:rPr>
                <w:iCs/>
                <w:strike/>
              </w:rPr>
            </w:pPr>
          </w:p>
        </w:tc>
      </w:tr>
      <w:tr w:rsidR="00BF1A56" w:rsidRPr="00B4220B" w:rsidTr="00E24C80">
        <w:trPr>
          <w:trHeight w:val="23"/>
        </w:trPr>
        <w:tc>
          <w:tcPr>
            <w:tcW w:w="1276" w:type="dxa"/>
            <w:tcBorders>
              <w:top w:val="single" w:sz="4" w:space="0" w:color="auto"/>
              <w:left w:val="single" w:sz="4" w:space="0" w:color="auto"/>
              <w:bottom w:val="single" w:sz="4" w:space="0" w:color="auto"/>
              <w:right w:val="single" w:sz="4" w:space="0" w:color="auto"/>
            </w:tcBorders>
            <w:noWrap/>
          </w:tcPr>
          <w:p w:rsidR="00BF1A56" w:rsidRPr="00B4220B" w:rsidRDefault="00BF1A56" w:rsidP="0075197D">
            <w:pPr>
              <w:widowControl w:val="0"/>
              <w:spacing w:line="360" w:lineRule="atLeast"/>
              <w:ind w:left="142" w:hanging="142"/>
              <w:rPr>
                <w:iCs/>
              </w:rPr>
            </w:pPr>
            <w:r w:rsidRPr="00B4220B">
              <w:rPr>
                <w:color w:val="000000"/>
              </w:rPr>
              <w:t>4.460.3.1.</w:t>
            </w:r>
          </w:p>
        </w:tc>
        <w:tc>
          <w:tcPr>
            <w:tcW w:w="6804" w:type="dxa"/>
            <w:tcBorders>
              <w:top w:val="single" w:sz="4" w:space="0" w:color="auto"/>
              <w:left w:val="single" w:sz="4" w:space="0" w:color="auto"/>
              <w:bottom w:val="single" w:sz="4" w:space="0" w:color="auto"/>
              <w:right w:val="single" w:sz="4" w:space="0" w:color="auto"/>
            </w:tcBorders>
          </w:tcPr>
          <w:p w:rsidR="00BF1A56" w:rsidRPr="00B4220B" w:rsidRDefault="00BF1A56" w:rsidP="0075197D">
            <w:pPr>
              <w:widowControl w:val="0"/>
              <w:spacing w:line="360" w:lineRule="atLeast"/>
              <w:ind w:left="142" w:right="195"/>
              <w:rPr>
                <w:iCs/>
                <w:strike/>
              </w:rPr>
            </w:pPr>
            <w:r w:rsidRPr="00B4220B">
              <w:rPr>
                <w:color w:val="000000"/>
              </w:rPr>
              <w:t>kai Lietuvos Respublika yra vertinimo ataskaitos rengėja</w:t>
            </w:r>
          </w:p>
        </w:tc>
        <w:tc>
          <w:tcPr>
            <w:tcW w:w="1560" w:type="dxa"/>
            <w:tcBorders>
              <w:top w:val="single" w:sz="4" w:space="0" w:color="auto"/>
              <w:left w:val="single" w:sz="4" w:space="0" w:color="auto"/>
              <w:bottom w:val="single" w:sz="4" w:space="0" w:color="auto"/>
              <w:right w:val="single" w:sz="4" w:space="0" w:color="auto"/>
            </w:tcBorders>
            <w:noWrap/>
            <w:vAlign w:val="center"/>
          </w:tcPr>
          <w:p w:rsidR="00BF1A56" w:rsidRPr="00B4220B" w:rsidRDefault="00BF1A56" w:rsidP="0075197D">
            <w:pPr>
              <w:widowControl w:val="0"/>
              <w:spacing w:line="360" w:lineRule="atLeast"/>
              <w:ind w:firstLine="142"/>
              <w:rPr>
                <w:iCs/>
                <w:strike/>
              </w:rPr>
            </w:pPr>
            <w:r w:rsidRPr="00B4220B">
              <w:rPr>
                <w:strike/>
                <w:color w:val="000000"/>
              </w:rPr>
              <w:t>38</w:t>
            </w:r>
            <w:r w:rsidR="00E24C80" w:rsidRPr="00B4220B">
              <w:rPr>
                <w:strike/>
                <w:color w:val="000000"/>
              </w:rPr>
              <w:t xml:space="preserve"> </w:t>
            </w:r>
            <w:r w:rsidRPr="00B4220B">
              <w:rPr>
                <w:strike/>
                <w:color w:val="000000"/>
              </w:rPr>
              <w:t>577</w:t>
            </w:r>
            <w:r w:rsidRPr="00B4220B">
              <w:rPr>
                <w:color w:val="000000"/>
              </w:rPr>
              <w:t xml:space="preserve"> </w:t>
            </w:r>
            <w:r w:rsidRPr="00B4220B">
              <w:rPr>
                <w:b/>
                <w:color w:val="000000"/>
              </w:rPr>
              <w:t>46</w:t>
            </w:r>
            <w:r w:rsidR="00E24C80" w:rsidRPr="00B4220B">
              <w:rPr>
                <w:b/>
                <w:color w:val="000000"/>
              </w:rPr>
              <w:t xml:space="preserve"> </w:t>
            </w:r>
            <w:r w:rsidRPr="00B4220B">
              <w:rPr>
                <w:b/>
                <w:color w:val="000000"/>
              </w:rPr>
              <w:t>264</w:t>
            </w:r>
          </w:p>
        </w:tc>
      </w:tr>
      <w:tr w:rsidR="00BF1A56" w:rsidRPr="00B4220B" w:rsidTr="00E24C80">
        <w:trPr>
          <w:trHeight w:val="23"/>
        </w:trPr>
        <w:tc>
          <w:tcPr>
            <w:tcW w:w="1276" w:type="dxa"/>
            <w:tcBorders>
              <w:top w:val="single" w:sz="4" w:space="0" w:color="auto"/>
              <w:left w:val="single" w:sz="4" w:space="0" w:color="auto"/>
              <w:bottom w:val="single" w:sz="4" w:space="0" w:color="auto"/>
              <w:right w:val="single" w:sz="4" w:space="0" w:color="auto"/>
            </w:tcBorders>
            <w:noWrap/>
          </w:tcPr>
          <w:p w:rsidR="00BF1A56" w:rsidRPr="00B4220B" w:rsidRDefault="00BF1A56" w:rsidP="0075197D">
            <w:pPr>
              <w:widowControl w:val="0"/>
              <w:spacing w:line="360" w:lineRule="atLeast"/>
              <w:ind w:left="142" w:hanging="142"/>
              <w:rPr>
                <w:iCs/>
              </w:rPr>
            </w:pPr>
            <w:r w:rsidRPr="00B4220B">
              <w:rPr>
                <w:color w:val="000000"/>
              </w:rPr>
              <w:t>4.460.3.2.</w:t>
            </w:r>
          </w:p>
        </w:tc>
        <w:tc>
          <w:tcPr>
            <w:tcW w:w="6804" w:type="dxa"/>
            <w:tcBorders>
              <w:top w:val="single" w:sz="4" w:space="0" w:color="auto"/>
              <w:left w:val="single" w:sz="4" w:space="0" w:color="auto"/>
              <w:bottom w:val="single" w:sz="4" w:space="0" w:color="auto"/>
              <w:right w:val="single" w:sz="4" w:space="0" w:color="auto"/>
            </w:tcBorders>
          </w:tcPr>
          <w:p w:rsidR="00BF1A56" w:rsidRPr="00B4220B" w:rsidRDefault="00BF1A56" w:rsidP="0075197D">
            <w:pPr>
              <w:widowControl w:val="0"/>
              <w:spacing w:line="360" w:lineRule="atLeast"/>
              <w:ind w:left="142" w:right="195"/>
              <w:rPr>
                <w:iCs/>
                <w:strike/>
              </w:rPr>
            </w:pPr>
            <w:r w:rsidRPr="00B4220B">
              <w:rPr>
                <w:color w:val="000000"/>
              </w:rPr>
              <w:t>kai Lietuvos Respublika yra veikliųjų medžiagų ataskaitos rengėja kartu su kita Europos Sąjungos valstybe nare:</w:t>
            </w:r>
          </w:p>
        </w:tc>
        <w:tc>
          <w:tcPr>
            <w:tcW w:w="1560" w:type="dxa"/>
            <w:tcBorders>
              <w:top w:val="single" w:sz="4" w:space="0" w:color="auto"/>
              <w:left w:val="single" w:sz="4" w:space="0" w:color="auto"/>
              <w:bottom w:val="single" w:sz="4" w:space="0" w:color="auto"/>
              <w:right w:val="single" w:sz="4" w:space="0" w:color="auto"/>
            </w:tcBorders>
            <w:noWrap/>
            <w:vAlign w:val="center"/>
          </w:tcPr>
          <w:p w:rsidR="00BF1A56" w:rsidRPr="00B4220B" w:rsidRDefault="00BF1A56" w:rsidP="0075197D">
            <w:pPr>
              <w:widowControl w:val="0"/>
              <w:spacing w:line="360" w:lineRule="atLeast"/>
              <w:ind w:firstLine="142"/>
              <w:rPr>
                <w:iCs/>
                <w:strike/>
              </w:rPr>
            </w:pPr>
          </w:p>
        </w:tc>
      </w:tr>
      <w:tr w:rsidR="00BF1A56" w:rsidRPr="00B4220B" w:rsidTr="00E24C80">
        <w:trPr>
          <w:trHeight w:val="23"/>
        </w:trPr>
        <w:tc>
          <w:tcPr>
            <w:tcW w:w="1276" w:type="dxa"/>
            <w:tcBorders>
              <w:top w:val="single" w:sz="4" w:space="0" w:color="auto"/>
              <w:left w:val="single" w:sz="4" w:space="0" w:color="auto"/>
              <w:bottom w:val="single" w:sz="4" w:space="0" w:color="auto"/>
              <w:right w:val="single" w:sz="4" w:space="0" w:color="auto"/>
            </w:tcBorders>
            <w:noWrap/>
          </w:tcPr>
          <w:p w:rsidR="00BF1A56" w:rsidRPr="00B4220B" w:rsidRDefault="00BF1A56" w:rsidP="0075197D">
            <w:pPr>
              <w:widowControl w:val="0"/>
              <w:spacing w:line="360" w:lineRule="atLeast"/>
              <w:ind w:left="142" w:hanging="142"/>
              <w:rPr>
                <w:iCs/>
              </w:rPr>
            </w:pPr>
            <w:r w:rsidRPr="00B4220B">
              <w:rPr>
                <w:color w:val="000000"/>
              </w:rPr>
              <w:t>4.460.3.2.1.</w:t>
            </w:r>
          </w:p>
        </w:tc>
        <w:tc>
          <w:tcPr>
            <w:tcW w:w="6804" w:type="dxa"/>
            <w:tcBorders>
              <w:top w:val="single" w:sz="4" w:space="0" w:color="auto"/>
              <w:left w:val="single" w:sz="4" w:space="0" w:color="auto"/>
              <w:bottom w:val="single" w:sz="4" w:space="0" w:color="auto"/>
              <w:right w:val="single" w:sz="4" w:space="0" w:color="auto"/>
            </w:tcBorders>
          </w:tcPr>
          <w:p w:rsidR="00BF1A56" w:rsidRPr="00B4220B" w:rsidRDefault="00BF1A56" w:rsidP="0075197D">
            <w:pPr>
              <w:widowControl w:val="0"/>
              <w:spacing w:line="360" w:lineRule="atLeast"/>
              <w:ind w:left="142" w:right="195"/>
              <w:rPr>
                <w:iCs/>
                <w:strike/>
              </w:rPr>
            </w:pPr>
            <w:r w:rsidRPr="00B4220B">
              <w:rPr>
                <w:color w:val="000000"/>
              </w:rPr>
              <w:t>tapatumo, fizikinių, cheminių savybių, analizės metodų galiojimo vertinimo ataskaitos projekto parengimą</w:t>
            </w:r>
          </w:p>
        </w:tc>
        <w:tc>
          <w:tcPr>
            <w:tcW w:w="1560" w:type="dxa"/>
            <w:tcBorders>
              <w:top w:val="single" w:sz="4" w:space="0" w:color="auto"/>
              <w:left w:val="single" w:sz="4" w:space="0" w:color="auto"/>
              <w:bottom w:val="single" w:sz="4" w:space="0" w:color="auto"/>
              <w:right w:val="single" w:sz="4" w:space="0" w:color="auto"/>
            </w:tcBorders>
            <w:noWrap/>
            <w:vAlign w:val="center"/>
          </w:tcPr>
          <w:p w:rsidR="00BF1A56" w:rsidRPr="00B4220B" w:rsidRDefault="00BF1A56" w:rsidP="0075197D">
            <w:pPr>
              <w:widowControl w:val="0"/>
              <w:spacing w:line="360" w:lineRule="atLeast"/>
              <w:ind w:firstLine="142"/>
              <w:rPr>
                <w:iCs/>
                <w:strike/>
              </w:rPr>
            </w:pPr>
            <w:r w:rsidRPr="00B4220B">
              <w:rPr>
                <w:strike/>
                <w:color w:val="000000"/>
              </w:rPr>
              <w:t>1</w:t>
            </w:r>
            <w:r w:rsidR="00E24C80" w:rsidRPr="00B4220B">
              <w:rPr>
                <w:strike/>
                <w:color w:val="000000"/>
              </w:rPr>
              <w:t xml:space="preserve"> </w:t>
            </w:r>
            <w:r w:rsidRPr="00B4220B">
              <w:rPr>
                <w:strike/>
                <w:color w:val="000000"/>
              </w:rPr>
              <w:t>390</w:t>
            </w:r>
            <w:r w:rsidRPr="00B4220B">
              <w:rPr>
                <w:color w:val="000000"/>
              </w:rPr>
              <w:t xml:space="preserve"> </w:t>
            </w:r>
            <w:r w:rsidRPr="00B4220B">
              <w:rPr>
                <w:b/>
                <w:color w:val="000000"/>
              </w:rPr>
              <w:t>1</w:t>
            </w:r>
            <w:r w:rsidR="00E24C80" w:rsidRPr="00B4220B">
              <w:rPr>
                <w:b/>
                <w:color w:val="000000"/>
              </w:rPr>
              <w:t xml:space="preserve"> </w:t>
            </w:r>
            <w:r w:rsidRPr="00B4220B">
              <w:rPr>
                <w:b/>
                <w:color w:val="000000"/>
              </w:rPr>
              <w:t>668</w:t>
            </w:r>
          </w:p>
        </w:tc>
      </w:tr>
      <w:tr w:rsidR="00BF1A56" w:rsidRPr="00B4220B" w:rsidTr="00E24C80">
        <w:trPr>
          <w:trHeight w:val="23"/>
        </w:trPr>
        <w:tc>
          <w:tcPr>
            <w:tcW w:w="1276" w:type="dxa"/>
            <w:tcBorders>
              <w:top w:val="single" w:sz="4" w:space="0" w:color="auto"/>
              <w:left w:val="single" w:sz="4" w:space="0" w:color="auto"/>
              <w:bottom w:val="single" w:sz="4" w:space="0" w:color="auto"/>
              <w:right w:val="single" w:sz="4" w:space="0" w:color="auto"/>
            </w:tcBorders>
            <w:noWrap/>
          </w:tcPr>
          <w:p w:rsidR="00BF1A56" w:rsidRPr="00B4220B" w:rsidRDefault="00BF1A56" w:rsidP="0075197D">
            <w:pPr>
              <w:widowControl w:val="0"/>
              <w:spacing w:line="360" w:lineRule="atLeast"/>
              <w:ind w:left="142" w:hanging="142"/>
              <w:rPr>
                <w:iCs/>
              </w:rPr>
            </w:pPr>
            <w:r w:rsidRPr="00B4220B">
              <w:rPr>
                <w:color w:val="000000"/>
              </w:rPr>
              <w:t>4.460.3.2.2.</w:t>
            </w:r>
          </w:p>
        </w:tc>
        <w:tc>
          <w:tcPr>
            <w:tcW w:w="6804" w:type="dxa"/>
            <w:tcBorders>
              <w:top w:val="single" w:sz="4" w:space="0" w:color="auto"/>
              <w:left w:val="single" w:sz="4" w:space="0" w:color="auto"/>
              <w:bottom w:val="single" w:sz="4" w:space="0" w:color="auto"/>
              <w:right w:val="single" w:sz="4" w:space="0" w:color="auto"/>
            </w:tcBorders>
          </w:tcPr>
          <w:p w:rsidR="00BF1A56" w:rsidRPr="00B4220B" w:rsidRDefault="00BF1A56" w:rsidP="0075197D">
            <w:pPr>
              <w:widowControl w:val="0"/>
              <w:spacing w:line="360" w:lineRule="atLeast"/>
              <w:ind w:left="142" w:right="195"/>
              <w:rPr>
                <w:iCs/>
                <w:strike/>
              </w:rPr>
            </w:pPr>
            <w:r w:rsidRPr="00B4220B">
              <w:rPr>
                <w:color w:val="000000"/>
              </w:rPr>
              <w:t>toksikologinių, metabolizmo tyrimų, poveikio operatoriams, pašaliečiams, darbininkams, gyventojams vertinimo ataskaitos projekto parengimą</w:t>
            </w:r>
          </w:p>
        </w:tc>
        <w:tc>
          <w:tcPr>
            <w:tcW w:w="1560" w:type="dxa"/>
            <w:tcBorders>
              <w:top w:val="single" w:sz="4" w:space="0" w:color="auto"/>
              <w:left w:val="single" w:sz="4" w:space="0" w:color="auto"/>
              <w:bottom w:val="single" w:sz="4" w:space="0" w:color="auto"/>
              <w:right w:val="single" w:sz="4" w:space="0" w:color="auto"/>
            </w:tcBorders>
            <w:noWrap/>
            <w:vAlign w:val="center"/>
          </w:tcPr>
          <w:p w:rsidR="00BF1A56" w:rsidRPr="00B4220B" w:rsidRDefault="00BF1A56" w:rsidP="0075197D">
            <w:pPr>
              <w:widowControl w:val="0"/>
              <w:spacing w:line="360" w:lineRule="atLeast"/>
              <w:ind w:firstLine="142"/>
              <w:rPr>
                <w:iCs/>
                <w:strike/>
              </w:rPr>
            </w:pPr>
            <w:r w:rsidRPr="00B4220B">
              <w:rPr>
                <w:strike/>
                <w:color w:val="000000"/>
              </w:rPr>
              <w:t>1</w:t>
            </w:r>
            <w:r w:rsidR="00E24C80" w:rsidRPr="00B4220B">
              <w:rPr>
                <w:strike/>
                <w:color w:val="000000"/>
              </w:rPr>
              <w:t xml:space="preserve"> </w:t>
            </w:r>
            <w:r w:rsidRPr="00B4220B">
              <w:rPr>
                <w:strike/>
                <w:color w:val="000000"/>
              </w:rPr>
              <w:t>679</w:t>
            </w:r>
            <w:r w:rsidRPr="00B4220B">
              <w:rPr>
                <w:color w:val="000000"/>
              </w:rPr>
              <w:t xml:space="preserve"> </w:t>
            </w:r>
            <w:r w:rsidRPr="00B4220B">
              <w:rPr>
                <w:b/>
                <w:color w:val="000000"/>
              </w:rPr>
              <w:t>2</w:t>
            </w:r>
            <w:r w:rsidR="00E24C80" w:rsidRPr="00B4220B">
              <w:rPr>
                <w:b/>
                <w:color w:val="000000"/>
              </w:rPr>
              <w:t xml:space="preserve"> </w:t>
            </w:r>
            <w:r w:rsidRPr="00B4220B">
              <w:rPr>
                <w:b/>
                <w:color w:val="000000"/>
              </w:rPr>
              <w:t>018</w:t>
            </w:r>
          </w:p>
        </w:tc>
      </w:tr>
      <w:tr w:rsidR="00BF1A56" w:rsidRPr="00B4220B" w:rsidTr="00E24C80">
        <w:trPr>
          <w:trHeight w:val="23"/>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BF1A56" w:rsidRPr="00B4220B" w:rsidRDefault="00BF1A56" w:rsidP="0075197D">
            <w:pPr>
              <w:widowControl w:val="0"/>
              <w:spacing w:line="360" w:lineRule="atLeast"/>
              <w:ind w:left="142" w:hanging="142"/>
              <w:rPr>
                <w:iCs/>
              </w:rPr>
            </w:pPr>
            <w:r w:rsidRPr="00B4220B">
              <w:rPr>
                <w:color w:val="000000"/>
              </w:rPr>
              <w:t>4.460.3.2.3.</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BF1A56" w:rsidRPr="00B4220B" w:rsidRDefault="00BF1A56" w:rsidP="0075197D">
            <w:pPr>
              <w:widowControl w:val="0"/>
              <w:spacing w:line="360" w:lineRule="atLeast"/>
              <w:ind w:left="142" w:right="195"/>
              <w:rPr>
                <w:iCs/>
                <w:strike/>
              </w:rPr>
            </w:pPr>
            <w:r w:rsidRPr="00B4220B">
              <w:rPr>
                <w:color w:val="000000"/>
              </w:rPr>
              <w:t>likučių vertinimo ataskaitos projekto parengimą</w:t>
            </w:r>
          </w:p>
        </w:tc>
        <w:tc>
          <w:tcPr>
            <w:tcW w:w="1560" w:type="dxa"/>
            <w:tcBorders>
              <w:top w:val="single" w:sz="4" w:space="0" w:color="auto"/>
              <w:left w:val="single" w:sz="4" w:space="0" w:color="auto"/>
              <w:bottom w:val="single" w:sz="4" w:space="0" w:color="auto"/>
              <w:right w:val="single" w:sz="4" w:space="0" w:color="auto"/>
            </w:tcBorders>
            <w:noWrap/>
            <w:vAlign w:val="center"/>
          </w:tcPr>
          <w:p w:rsidR="00BF1A56" w:rsidRPr="00B4220B" w:rsidRDefault="00BF1A56" w:rsidP="0075197D">
            <w:pPr>
              <w:widowControl w:val="0"/>
              <w:spacing w:line="360" w:lineRule="atLeast"/>
              <w:ind w:firstLine="142"/>
              <w:rPr>
                <w:iCs/>
                <w:strike/>
              </w:rPr>
            </w:pPr>
            <w:r w:rsidRPr="00B4220B">
              <w:rPr>
                <w:strike/>
                <w:color w:val="000000"/>
              </w:rPr>
              <w:t>1</w:t>
            </w:r>
            <w:r w:rsidR="00E24C80" w:rsidRPr="00B4220B">
              <w:rPr>
                <w:strike/>
                <w:color w:val="000000"/>
              </w:rPr>
              <w:t xml:space="preserve"> </w:t>
            </w:r>
            <w:r w:rsidRPr="00B4220B">
              <w:rPr>
                <w:strike/>
                <w:color w:val="000000"/>
              </w:rPr>
              <w:t>390</w:t>
            </w:r>
            <w:r w:rsidRPr="00B4220B">
              <w:rPr>
                <w:color w:val="000000"/>
              </w:rPr>
              <w:t xml:space="preserve"> </w:t>
            </w:r>
            <w:r w:rsidRPr="00B4220B">
              <w:rPr>
                <w:b/>
                <w:color w:val="000000"/>
              </w:rPr>
              <w:t>1</w:t>
            </w:r>
            <w:r w:rsidR="00E24C80" w:rsidRPr="00B4220B">
              <w:rPr>
                <w:b/>
                <w:color w:val="000000"/>
              </w:rPr>
              <w:t xml:space="preserve"> </w:t>
            </w:r>
            <w:r w:rsidRPr="00B4220B">
              <w:rPr>
                <w:b/>
                <w:color w:val="000000"/>
              </w:rPr>
              <w:t>668</w:t>
            </w:r>
          </w:p>
        </w:tc>
      </w:tr>
      <w:tr w:rsidR="00BF1A56" w:rsidRPr="00B4220B" w:rsidTr="00E24C80">
        <w:trPr>
          <w:trHeight w:val="23"/>
        </w:trPr>
        <w:tc>
          <w:tcPr>
            <w:tcW w:w="1276" w:type="dxa"/>
            <w:tcBorders>
              <w:top w:val="single" w:sz="4" w:space="0" w:color="auto"/>
              <w:left w:val="single" w:sz="4" w:space="0" w:color="auto"/>
              <w:bottom w:val="single" w:sz="4" w:space="0" w:color="auto"/>
              <w:right w:val="single" w:sz="4" w:space="0" w:color="auto"/>
            </w:tcBorders>
            <w:noWrap/>
          </w:tcPr>
          <w:p w:rsidR="00BF1A56" w:rsidRPr="00B4220B" w:rsidRDefault="00BF1A56" w:rsidP="0075197D">
            <w:pPr>
              <w:widowControl w:val="0"/>
              <w:spacing w:line="360" w:lineRule="atLeast"/>
              <w:ind w:left="142" w:hanging="142"/>
              <w:rPr>
                <w:iCs/>
              </w:rPr>
            </w:pPr>
            <w:r w:rsidRPr="00B4220B">
              <w:rPr>
                <w:color w:val="000000"/>
              </w:rPr>
              <w:t>4.460.3.2.4.</w:t>
            </w:r>
          </w:p>
        </w:tc>
        <w:tc>
          <w:tcPr>
            <w:tcW w:w="6804" w:type="dxa"/>
            <w:tcBorders>
              <w:top w:val="single" w:sz="4" w:space="0" w:color="auto"/>
              <w:left w:val="single" w:sz="4" w:space="0" w:color="auto"/>
              <w:bottom w:val="single" w:sz="4" w:space="0" w:color="auto"/>
              <w:right w:val="single" w:sz="4" w:space="0" w:color="auto"/>
            </w:tcBorders>
          </w:tcPr>
          <w:p w:rsidR="00BF1A56" w:rsidRPr="00B4220B" w:rsidRDefault="00BF1A56" w:rsidP="0075197D">
            <w:pPr>
              <w:widowControl w:val="0"/>
              <w:spacing w:line="360" w:lineRule="atLeast"/>
              <w:ind w:left="142" w:right="195"/>
              <w:rPr>
                <w:iCs/>
                <w:strike/>
              </w:rPr>
            </w:pPr>
            <w:r w:rsidRPr="00B4220B">
              <w:rPr>
                <w:color w:val="000000"/>
              </w:rPr>
              <w:t>išlikimo ir pasiskirstymo aplinkoje vertinimo ataskaitos projekto parengimą</w:t>
            </w:r>
          </w:p>
        </w:tc>
        <w:tc>
          <w:tcPr>
            <w:tcW w:w="1560" w:type="dxa"/>
            <w:tcBorders>
              <w:top w:val="single" w:sz="4" w:space="0" w:color="auto"/>
              <w:left w:val="single" w:sz="4" w:space="0" w:color="auto"/>
              <w:bottom w:val="single" w:sz="4" w:space="0" w:color="auto"/>
              <w:right w:val="single" w:sz="4" w:space="0" w:color="auto"/>
            </w:tcBorders>
            <w:noWrap/>
            <w:vAlign w:val="center"/>
          </w:tcPr>
          <w:p w:rsidR="00BF1A56" w:rsidRPr="00B4220B" w:rsidRDefault="00BF1A56" w:rsidP="0075197D">
            <w:pPr>
              <w:widowControl w:val="0"/>
              <w:spacing w:line="360" w:lineRule="atLeast"/>
              <w:ind w:firstLine="142"/>
              <w:rPr>
                <w:iCs/>
                <w:strike/>
              </w:rPr>
            </w:pPr>
            <w:r w:rsidRPr="00B4220B">
              <w:rPr>
                <w:strike/>
                <w:color w:val="000000"/>
              </w:rPr>
              <w:t>1</w:t>
            </w:r>
            <w:r w:rsidR="00E24C80" w:rsidRPr="00B4220B">
              <w:rPr>
                <w:strike/>
                <w:color w:val="000000"/>
              </w:rPr>
              <w:t xml:space="preserve"> </w:t>
            </w:r>
            <w:r w:rsidRPr="00B4220B">
              <w:rPr>
                <w:strike/>
                <w:color w:val="000000"/>
              </w:rPr>
              <w:t>390</w:t>
            </w:r>
            <w:r w:rsidRPr="00B4220B">
              <w:rPr>
                <w:color w:val="000000"/>
              </w:rPr>
              <w:t xml:space="preserve"> </w:t>
            </w:r>
            <w:r w:rsidRPr="00B4220B">
              <w:rPr>
                <w:b/>
                <w:color w:val="000000"/>
              </w:rPr>
              <w:t>1</w:t>
            </w:r>
            <w:r w:rsidR="00E24C80" w:rsidRPr="00B4220B">
              <w:rPr>
                <w:b/>
                <w:color w:val="000000"/>
              </w:rPr>
              <w:t xml:space="preserve"> </w:t>
            </w:r>
            <w:r w:rsidRPr="00B4220B">
              <w:rPr>
                <w:b/>
                <w:color w:val="000000"/>
              </w:rPr>
              <w:t>668</w:t>
            </w:r>
          </w:p>
        </w:tc>
      </w:tr>
      <w:tr w:rsidR="00BF1A56" w:rsidRPr="00B4220B" w:rsidTr="00E24C80">
        <w:trPr>
          <w:trHeight w:val="23"/>
        </w:trPr>
        <w:tc>
          <w:tcPr>
            <w:tcW w:w="1276" w:type="dxa"/>
            <w:tcBorders>
              <w:top w:val="single" w:sz="4" w:space="0" w:color="auto"/>
              <w:left w:val="single" w:sz="4" w:space="0" w:color="auto"/>
              <w:bottom w:val="single" w:sz="4" w:space="0" w:color="auto"/>
              <w:right w:val="single" w:sz="4" w:space="0" w:color="auto"/>
            </w:tcBorders>
            <w:noWrap/>
          </w:tcPr>
          <w:p w:rsidR="00BF1A56" w:rsidRPr="00B4220B" w:rsidRDefault="00BF1A56" w:rsidP="0075197D">
            <w:pPr>
              <w:widowControl w:val="0"/>
              <w:spacing w:line="360" w:lineRule="atLeast"/>
              <w:ind w:left="142" w:hanging="142"/>
              <w:rPr>
                <w:iCs/>
              </w:rPr>
            </w:pPr>
            <w:r w:rsidRPr="00B4220B">
              <w:rPr>
                <w:color w:val="000000"/>
              </w:rPr>
              <w:t>4.460.3.2.5.</w:t>
            </w:r>
          </w:p>
        </w:tc>
        <w:tc>
          <w:tcPr>
            <w:tcW w:w="6804" w:type="dxa"/>
            <w:tcBorders>
              <w:top w:val="single" w:sz="4" w:space="0" w:color="auto"/>
              <w:left w:val="single" w:sz="4" w:space="0" w:color="auto"/>
              <w:bottom w:val="single" w:sz="4" w:space="0" w:color="auto"/>
              <w:right w:val="single" w:sz="4" w:space="0" w:color="auto"/>
            </w:tcBorders>
          </w:tcPr>
          <w:p w:rsidR="00BF1A56" w:rsidRPr="00B4220B" w:rsidRDefault="00BF1A56" w:rsidP="0075197D">
            <w:pPr>
              <w:widowControl w:val="0"/>
              <w:spacing w:line="360" w:lineRule="atLeast"/>
              <w:ind w:left="142" w:right="195"/>
              <w:rPr>
                <w:iCs/>
                <w:strike/>
              </w:rPr>
            </w:pPr>
            <w:r w:rsidRPr="00B4220B">
              <w:rPr>
                <w:color w:val="000000"/>
              </w:rPr>
              <w:t>ekotoksikologinio vertinimo ataskaitos projekto parengimą</w:t>
            </w:r>
          </w:p>
        </w:tc>
        <w:tc>
          <w:tcPr>
            <w:tcW w:w="1560" w:type="dxa"/>
            <w:tcBorders>
              <w:top w:val="single" w:sz="4" w:space="0" w:color="auto"/>
              <w:left w:val="single" w:sz="4" w:space="0" w:color="auto"/>
              <w:bottom w:val="single" w:sz="4" w:space="0" w:color="auto"/>
              <w:right w:val="single" w:sz="4" w:space="0" w:color="auto"/>
            </w:tcBorders>
            <w:noWrap/>
            <w:vAlign w:val="center"/>
          </w:tcPr>
          <w:p w:rsidR="00BF1A56" w:rsidRPr="00B4220B" w:rsidRDefault="00BF1A56" w:rsidP="0075197D">
            <w:pPr>
              <w:widowControl w:val="0"/>
              <w:spacing w:line="360" w:lineRule="atLeast"/>
              <w:ind w:firstLine="142"/>
              <w:rPr>
                <w:iCs/>
                <w:strike/>
              </w:rPr>
            </w:pPr>
            <w:r w:rsidRPr="00B4220B">
              <w:rPr>
                <w:strike/>
                <w:color w:val="000000"/>
              </w:rPr>
              <w:t>1</w:t>
            </w:r>
            <w:r w:rsidR="00E24C80" w:rsidRPr="00B4220B">
              <w:rPr>
                <w:strike/>
                <w:color w:val="000000"/>
              </w:rPr>
              <w:t xml:space="preserve"> </w:t>
            </w:r>
            <w:r w:rsidRPr="00B4220B">
              <w:rPr>
                <w:strike/>
                <w:color w:val="000000"/>
              </w:rPr>
              <w:t>679</w:t>
            </w:r>
            <w:r w:rsidRPr="00B4220B">
              <w:rPr>
                <w:color w:val="000000"/>
              </w:rPr>
              <w:t xml:space="preserve"> </w:t>
            </w:r>
            <w:r w:rsidRPr="00B4220B">
              <w:rPr>
                <w:b/>
                <w:color w:val="000000"/>
              </w:rPr>
              <w:t>2</w:t>
            </w:r>
            <w:r w:rsidR="00E24C80" w:rsidRPr="00B4220B">
              <w:rPr>
                <w:b/>
                <w:color w:val="000000"/>
              </w:rPr>
              <w:t xml:space="preserve"> </w:t>
            </w:r>
            <w:r w:rsidRPr="00B4220B">
              <w:rPr>
                <w:b/>
                <w:color w:val="000000"/>
              </w:rPr>
              <w:t>018</w:t>
            </w:r>
          </w:p>
        </w:tc>
      </w:tr>
      <w:tr w:rsidR="00BF1A56" w:rsidRPr="00B4220B" w:rsidTr="00E24C80">
        <w:trPr>
          <w:trHeight w:val="23"/>
        </w:trPr>
        <w:tc>
          <w:tcPr>
            <w:tcW w:w="1276" w:type="dxa"/>
            <w:tcBorders>
              <w:top w:val="single" w:sz="4" w:space="0" w:color="auto"/>
              <w:left w:val="single" w:sz="4" w:space="0" w:color="auto"/>
              <w:bottom w:val="single" w:sz="4" w:space="0" w:color="auto"/>
              <w:right w:val="single" w:sz="4" w:space="0" w:color="auto"/>
            </w:tcBorders>
            <w:noWrap/>
          </w:tcPr>
          <w:p w:rsidR="00BF1A56" w:rsidRPr="00B4220B" w:rsidRDefault="00BF1A56" w:rsidP="0075197D">
            <w:pPr>
              <w:spacing w:line="360" w:lineRule="atLeast"/>
              <w:ind w:left="142" w:hanging="142"/>
              <w:rPr>
                <w:color w:val="000000"/>
              </w:rPr>
            </w:pPr>
            <w:r w:rsidRPr="00B4220B">
              <w:rPr>
                <w:color w:val="000000"/>
              </w:rPr>
              <w:t>4.460.3.2.</w:t>
            </w:r>
            <w:r w:rsidR="00957C37" w:rsidRPr="00B4220B">
              <w:rPr>
                <w:color w:val="000000"/>
              </w:rPr>
              <w:t>6.</w:t>
            </w:r>
          </w:p>
        </w:tc>
        <w:tc>
          <w:tcPr>
            <w:tcW w:w="6804" w:type="dxa"/>
            <w:tcBorders>
              <w:top w:val="single" w:sz="4" w:space="0" w:color="auto"/>
              <w:left w:val="single" w:sz="4" w:space="0" w:color="auto"/>
              <w:bottom w:val="single" w:sz="4" w:space="0" w:color="auto"/>
              <w:right w:val="single" w:sz="4" w:space="0" w:color="auto"/>
            </w:tcBorders>
          </w:tcPr>
          <w:p w:rsidR="00BF1A56" w:rsidRPr="00B4220B" w:rsidRDefault="00BF1A56" w:rsidP="0075197D">
            <w:pPr>
              <w:spacing w:line="360" w:lineRule="atLeast"/>
              <w:ind w:left="142"/>
              <w:rPr>
                <w:color w:val="000000"/>
              </w:rPr>
            </w:pPr>
            <w:r w:rsidRPr="00B4220B">
              <w:rPr>
                <w:color w:val="000000"/>
              </w:rPr>
              <w:t>efektyvumo vertinimo ataskaitos projekto parengimą</w:t>
            </w:r>
          </w:p>
        </w:tc>
        <w:tc>
          <w:tcPr>
            <w:tcW w:w="1560" w:type="dxa"/>
            <w:tcBorders>
              <w:top w:val="single" w:sz="4" w:space="0" w:color="auto"/>
              <w:left w:val="single" w:sz="4" w:space="0" w:color="auto"/>
              <w:bottom w:val="single" w:sz="4" w:space="0" w:color="auto"/>
              <w:right w:val="single" w:sz="4" w:space="0" w:color="auto"/>
            </w:tcBorders>
            <w:noWrap/>
            <w:vAlign w:val="center"/>
          </w:tcPr>
          <w:p w:rsidR="00BF1A56" w:rsidRPr="00B4220B" w:rsidRDefault="00BF1A56" w:rsidP="0075197D">
            <w:pPr>
              <w:spacing w:line="360" w:lineRule="atLeast"/>
              <w:ind w:firstLine="142"/>
              <w:rPr>
                <w:color w:val="000000"/>
              </w:rPr>
            </w:pPr>
            <w:r w:rsidRPr="00B4220B">
              <w:rPr>
                <w:strike/>
                <w:color w:val="000000"/>
              </w:rPr>
              <w:t>1</w:t>
            </w:r>
            <w:r w:rsidR="00E24C80" w:rsidRPr="00B4220B">
              <w:rPr>
                <w:strike/>
                <w:color w:val="000000"/>
              </w:rPr>
              <w:t xml:space="preserve"> </w:t>
            </w:r>
            <w:r w:rsidRPr="00B4220B">
              <w:rPr>
                <w:strike/>
                <w:color w:val="000000"/>
              </w:rPr>
              <w:t>390</w:t>
            </w:r>
            <w:r w:rsidRPr="00B4220B">
              <w:rPr>
                <w:color w:val="000000"/>
              </w:rPr>
              <w:t xml:space="preserve"> </w:t>
            </w:r>
            <w:r w:rsidRPr="00B4220B">
              <w:rPr>
                <w:b/>
                <w:color w:val="000000"/>
              </w:rPr>
              <w:t>1</w:t>
            </w:r>
            <w:r w:rsidR="00E24C80" w:rsidRPr="00B4220B">
              <w:rPr>
                <w:b/>
                <w:color w:val="000000"/>
              </w:rPr>
              <w:t> </w:t>
            </w:r>
            <w:r w:rsidRPr="00B4220B">
              <w:rPr>
                <w:b/>
                <w:color w:val="000000"/>
              </w:rPr>
              <w:t>668</w:t>
            </w:r>
            <w:r w:rsidR="00E24C80" w:rsidRPr="00B4220B">
              <w:rPr>
                <w:color w:val="000000"/>
              </w:rPr>
              <w:t>“.</w:t>
            </w:r>
          </w:p>
        </w:tc>
      </w:tr>
    </w:tbl>
    <w:p w:rsidR="008A1C87" w:rsidRPr="00B4220B" w:rsidRDefault="008A1C87" w:rsidP="0075197D">
      <w:pPr>
        <w:pStyle w:val="Tekstas"/>
        <w:numPr>
          <w:ilvl w:val="0"/>
          <w:numId w:val="17"/>
        </w:numPr>
        <w:tabs>
          <w:tab w:val="clear" w:pos="916"/>
          <w:tab w:val="clear" w:pos="1832"/>
          <w:tab w:val="left" w:pos="1418"/>
        </w:tabs>
        <w:ind w:left="0" w:firstLine="720"/>
      </w:pPr>
      <w:r w:rsidRPr="00B4220B">
        <w:t xml:space="preserve">Pakeisti </w:t>
      </w:r>
      <w:r w:rsidRPr="00B4220B">
        <w:rPr>
          <w:color w:val="000000"/>
        </w:rPr>
        <w:t>4.460</w:t>
      </w:r>
      <w:r w:rsidRPr="00B4220B">
        <w:rPr>
          <w:color w:val="000000"/>
          <w:vertAlign w:val="superscript"/>
        </w:rPr>
        <w:t>1</w:t>
      </w:r>
      <w:r w:rsidRPr="00B4220B">
        <w:rPr>
          <w:color w:val="000000"/>
        </w:rPr>
        <w:t xml:space="preserve"> </w:t>
      </w:r>
      <w:r w:rsidRPr="00B4220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663"/>
        <w:gridCol w:w="1701"/>
      </w:tblGrid>
      <w:tr w:rsidR="008A1C87" w:rsidRPr="00B4220B" w:rsidTr="00EF6DA6">
        <w:trPr>
          <w:trHeight w:val="300"/>
        </w:trPr>
        <w:tc>
          <w:tcPr>
            <w:tcW w:w="1242" w:type="dxa"/>
            <w:shd w:val="clear" w:color="auto" w:fill="auto"/>
            <w:noWrap/>
            <w:hideMark/>
          </w:tcPr>
          <w:p w:rsidR="008A1C87" w:rsidRPr="00B4220B" w:rsidRDefault="008A1C87" w:rsidP="0075197D">
            <w:pPr>
              <w:widowControl w:val="0"/>
              <w:spacing w:line="360" w:lineRule="atLeast"/>
              <w:rPr>
                <w:b/>
              </w:rPr>
            </w:pPr>
            <w:r w:rsidRPr="00B4220B">
              <w:t>„4.460</w:t>
            </w:r>
            <w:r w:rsidRPr="00B4220B">
              <w:rPr>
                <w:vertAlign w:val="superscript"/>
              </w:rPr>
              <w:t>1</w:t>
            </w:r>
            <w:r w:rsidR="00B62DFA" w:rsidRPr="00B4220B">
              <w:t>.</w:t>
            </w:r>
          </w:p>
        </w:tc>
        <w:tc>
          <w:tcPr>
            <w:tcW w:w="6663" w:type="dxa"/>
            <w:shd w:val="clear" w:color="auto" w:fill="auto"/>
            <w:vAlign w:val="center"/>
            <w:hideMark/>
          </w:tcPr>
          <w:p w:rsidR="008A1C87" w:rsidRPr="00B4220B" w:rsidRDefault="008A1C87" w:rsidP="0075197D">
            <w:pPr>
              <w:widowControl w:val="0"/>
              <w:spacing w:line="360" w:lineRule="atLeast"/>
              <w:ind w:right="195"/>
              <w:rPr>
                <w:b/>
              </w:rPr>
            </w:pPr>
            <w:r w:rsidRPr="00B4220B">
              <w:rPr>
                <w:color w:val="000000"/>
              </w:rPr>
              <w:t xml:space="preserve">didžiausio likučių kiekio, kaip apibrėžta 2005 m. vasario 21 d. Europos Parlamento ir Tarybos </w:t>
            </w:r>
            <w:r w:rsidRPr="00B4220B">
              <w:rPr>
                <w:strike/>
                <w:color w:val="000000"/>
              </w:rPr>
              <w:t>reglamento</w:t>
            </w:r>
            <w:r w:rsidRPr="00B4220B">
              <w:rPr>
                <w:color w:val="000000"/>
              </w:rPr>
              <w:t xml:space="preserve"> </w:t>
            </w:r>
            <w:r w:rsidR="00614BB7" w:rsidRPr="00B4220B">
              <w:rPr>
                <w:b/>
                <w:color w:val="000000"/>
              </w:rPr>
              <w:t>reglamente</w:t>
            </w:r>
            <w:r w:rsidR="00614BB7" w:rsidRPr="00B4220B">
              <w:rPr>
                <w:color w:val="000000"/>
              </w:rPr>
              <w:t xml:space="preserve"> </w:t>
            </w:r>
            <w:r w:rsidRPr="00B4220B">
              <w:rPr>
                <w:color w:val="000000"/>
              </w:rPr>
              <w:t xml:space="preserve">(EB) Nr. 396/2005 dėl didžiausių pesticidų likučių kiekių augalinės ir gyvūninės kilmės maiste ir pašaruose ar ant jų ir iš dalies keičiančio Tarybos direktyvą 91/414/EEB </w:t>
            </w:r>
            <w:r w:rsidRPr="00B4220B">
              <w:rPr>
                <w:strike/>
                <w:color w:val="000000"/>
              </w:rPr>
              <w:t>(OL 2005 L 70, p. 1)</w:t>
            </w:r>
            <w:r w:rsidRPr="00B4220B">
              <w:rPr>
                <w:color w:val="000000"/>
              </w:rPr>
              <w:t xml:space="preserve"> </w:t>
            </w:r>
            <w:r w:rsidR="00817DDB" w:rsidRPr="00B4220B">
              <w:rPr>
                <w:color w:val="000000"/>
              </w:rPr>
              <w:t>(</w:t>
            </w:r>
            <w:r w:rsidRPr="00B4220B">
              <w:rPr>
                <w:color w:val="000000"/>
              </w:rPr>
              <w:t xml:space="preserve">su </w:t>
            </w:r>
            <w:r w:rsidRPr="00B4220B">
              <w:rPr>
                <w:strike/>
                <w:color w:val="000000"/>
              </w:rPr>
              <w:t>paskutiniais</w:t>
            </w:r>
            <w:r w:rsidRPr="00B4220B">
              <w:rPr>
                <w:color w:val="000000"/>
              </w:rPr>
              <w:t xml:space="preserve"> </w:t>
            </w:r>
            <w:r w:rsidRPr="00B4220B">
              <w:rPr>
                <w:b/>
                <w:bCs/>
                <w:color w:val="000000"/>
              </w:rPr>
              <w:t xml:space="preserve">visais </w:t>
            </w:r>
            <w:r w:rsidRPr="00B4220B">
              <w:rPr>
                <w:color w:val="000000"/>
              </w:rPr>
              <w:t>pakeitimais</w:t>
            </w:r>
            <w:r w:rsidR="00817DDB" w:rsidRPr="00B4220B">
              <w:rPr>
                <w:color w:val="000000"/>
              </w:rPr>
              <w:t>)</w:t>
            </w:r>
            <w:r w:rsidRPr="00B4220B">
              <w:rPr>
                <w:color w:val="000000"/>
              </w:rPr>
              <w:t xml:space="preserve"> </w:t>
            </w:r>
            <w:r w:rsidRPr="00B4220B">
              <w:rPr>
                <w:strike/>
                <w:color w:val="000000"/>
              </w:rPr>
              <w:t>padarytais 2018 m. sausio 16 d. Komisijos reglamentu (ES) 2018/78</w:t>
            </w:r>
            <w:r w:rsidRPr="00B4220B">
              <w:rPr>
                <w:color w:val="000000"/>
              </w:rPr>
              <w:t xml:space="preserve"> </w:t>
            </w:r>
            <w:r w:rsidRPr="00B4220B">
              <w:rPr>
                <w:strike/>
                <w:color w:val="000000"/>
              </w:rPr>
              <w:t>(OL 2018 L 14, p. 6), 2 straipsnio 1</w:t>
            </w:r>
            <w:r w:rsidR="002F3AF6" w:rsidRPr="00B4220B">
              <w:rPr>
                <w:strike/>
                <w:color w:val="000000"/>
              </w:rPr>
              <w:t xml:space="preserve"> </w:t>
            </w:r>
            <w:r w:rsidRPr="00B4220B">
              <w:rPr>
                <w:strike/>
                <w:color w:val="000000"/>
              </w:rPr>
              <w:t>dalyje</w:t>
            </w:r>
            <w:r w:rsidRPr="00B4220B">
              <w:rPr>
                <w:color w:val="000000"/>
              </w:rPr>
              <w:t xml:space="preserve">, paraiškos įvertinimą pagal šio reglamento 8 straipsnį </w:t>
            </w:r>
          </w:p>
        </w:tc>
        <w:tc>
          <w:tcPr>
            <w:tcW w:w="1701" w:type="dxa"/>
            <w:shd w:val="clear" w:color="auto" w:fill="auto"/>
            <w:noWrap/>
            <w:vAlign w:val="center"/>
            <w:hideMark/>
          </w:tcPr>
          <w:p w:rsidR="008A1C87" w:rsidRPr="00B4220B" w:rsidRDefault="008A1C87" w:rsidP="0075197D">
            <w:pPr>
              <w:widowControl w:val="0"/>
              <w:spacing w:line="360" w:lineRule="atLeast"/>
              <w:rPr>
                <w:iCs/>
                <w:strike/>
              </w:rPr>
            </w:pPr>
            <w:r w:rsidRPr="00B4220B">
              <w:rPr>
                <w:iCs/>
                <w:strike/>
              </w:rPr>
              <w:t>1</w:t>
            </w:r>
            <w:r w:rsidR="00223FD6" w:rsidRPr="00B4220B">
              <w:rPr>
                <w:iCs/>
                <w:strike/>
              </w:rPr>
              <w:t xml:space="preserve"> </w:t>
            </w:r>
            <w:r w:rsidRPr="00B4220B">
              <w:rPr>
                <w:iCs/>
                <w:strike/>
              </w:rPr>
              <w:t>127</w:t>
            </w:r>
            <w:r w:rsidRPr="00B4220B">
              <w:rPr>
                <w:b/>
                <w:iCs/>
              </w:rPr>
              <w:t xml:space="preserve"> 1</w:t>
            </w:r>
            <w:r w:rsidR="00957C37" w:rsidRPr="00B4220B">
              <w:rPr>
                <w:b/>
                <w:iCs/>
              </w:rPr>
              <w:t> </w:t>
            </w:r>
            <w:r w:rsidRPr="00B4220B">
              <w:rPr>
                <w:b/>
                <w:iCs/>
              </w:rPr>
              <w:t>399</w:t>
            </w:r>
            <w:r w:rsidR="00957C37" w:rsidRPr="00B4220B">
              <w:rPr>
                <w:iCs/>
              </w:rPr>
              <w:t>“.</w:t>
            </w:r>
          </w:p>
        </w:tc>
      </w:tr>
    </w:tbl>
    <w:p w:rsidR="00E306D9" w:rsidRPr="00B4220B" w:rsidRDefault="00E306D9" w:rsidP="0075197D">
      <w:pPr>
        <w:pStyle w:val="Tekstas"/>
        <w:numPr>
          <w:ilvl w:val="0"/>
          <w:numId w:val="17"/>
        </w:numPr>
        <w:tabs>
          <w:tab w:val="clear" w:pos="916"/>
          <w:tab w:val="clear" w:pos="1832"/>
          <w:tab w:val="left" w:pos="1418"/>
        </w:tabs>
        <w:ind w:left="0" w:firstLine="720"/>
      </w:pPr>
      <w:r w:rsidRPr="00B4220B">
        <w:t xml:space="preserve">Pakeisti </w:t>
      </w:r>
      <w:r w:rsidRPr="00B4220B">
        <w:rPr>
          <w:color w:val="000000"/>
        </w:rPr>
        <w:t xml:space="preserve">4.464 </w:t>
      </w:r>
      <w:r w:rsidRPr="00B4220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E306D9" w:rsidRPr="00B4220B" w:rsidTr="00FB258B">
        <w:trPr>
          <w:trHeight w:val="300"/>
        </w:trPr>
        <w:tc>
          <w:tcPr>
            <w:tcW w:w="1242" w:type="dxa"/>
            <w:shd w:val="clear" w:color="auto" w:fill="auto"/>
            <w:noWrap/>
            <w:hideMark/>
          </w:tcPr>
          <w:p w:rsidR="00E306D9" w:rsidRPr="00B4220B" w:rsidRDefault="00E306D9" w:rsidP="0075197D">
            <w:pPr>
              <w:widowControl w:val="0"/>
              <w:spacing w:line="360" w:lineRule="atLeast"/>
              <w:rPr>
                <w:color w:val="000000"/>
              </w:rPr>
            </w:pPr>
            <w:r w:rsidRPr="00B4220B">
              <w:rPr>
                <w:color w:val="000000"/>
              </w:rPr>
              <w:lastRenderedPageBreak/>
              <w:t>„4.464.</w:t>
            </w:r>
          </w:p>
        </w:tc>
        <w:tc>
          <w:tcPr>
            <w:tcW w:w="6804" w:type="dxa"/>
            <w:shd w:val="clear" w:color="auto" w:fill="auto"/>
            <w:vAlign w:val="center"/>
            <w:hideMark/>
          </w:tcPr>
          <w:p w:rsidR="00E306D9" w:rsidRPr="00B4220B" w:rsidRDefault="00E306D9" w:rsidP="0075197D">
            <w:pPr>
              <w:spacing w:line="360" w:lineRule="atLeast"/>
              <w:ind w:left="16" w:right="105" w:firstLine="25"/>
              <w:rPr>
                <w:color w:val="000000"/>
              </w:rPr>
            </w:pPr>
            <w:r w:rsidRPr="00B4220B">
              <w:rPr>
                <w:color w:val="000000"/>
              </w:rPr>
              <w:t>už fitosanitarinio (eksporto ar reeksporto)</w:t>
            </w:r>
            <w:r w:rsidRPr="00B4220B">
              <w:t xml:space="preserve"> </w:t>
            </w:r>
            <w:r w:rsidR="00594746" w:rsidRPr="00B4220B">
              <w:rPr>
                <w:color w:val="000000"/>
              </w:rPr>
              <w:t>sertifikato</w:t>
            </w:r>
            <w:r w:rsidR="00594746" w:rsidRPr="00B4220B">
              <w:rPr>
                <w:b/>
                <w:bCs/>
                <w:color w:val="000000"/>
              </w:rPr>
              <w:t xml:space="preserve"> </w:t>
            </w:r>
            <w:r w:rsidRPr="00B4220B">
              <w:rPr>
                <w:b/>
                <w:bCs/>
                <w:color w:val="000000"/>
              </w:rPr>
              <w:t>arba išankstinio eksporto</w:t>
            </w:r>
            <w:r w:rsidRPr="00B4220B">
              <w:rPr>
                <w:color w:val="000000"/>
              </w:rPr>
              <w:t xml:space="preserve"> </w:t>
            </w:r>
            <w:r w:rsidRPr="00B4220B">
              <w:rPr>
                <w:b/>
                <w:color w:val="000000"/>
              </w:rPr>
              <w:t>sertifikato</w:t>
            </w:r>
            <w:r w:rsidRPr="00B4220B">
              <w:rPr>
                <w:color w:val="000000"/>
              </w:rPr>
              <w:t xml:space="preserve"> </w:t>
            </w:r>
            <w:r w:rsidR="00C3295E" w:rsidRPr="00B4220B">
              <w:rPr>
                <w:color w:val="000000"/>
              </w:rPr>
              <w:t>išdavimą</w:t>
            </w:r>
          </w:p>
        </w:tc>
        <w:tc>
          <w:tcPr>
            <w:tcW w:w="1560" w:type="dxa"/>
            <w:shd w:val="clear" w:color="auto" w:fill="auto"/>
            <w:noWrap/>
            <w:vAlign w:val="center"/>
            <w:hideMark/>
          </w:tcPr>
          <w:p w:rsidR="00E306D9" w:rsidRPr="00B4220B" w:rsidRDefault="00E306D9" w:rsidP="0075197D">
            <w:pPr>
              <w:widowControl w:val="0"/>
              <w:spacing w:line="360" w:lineRule="atLeast"/>
            </w:pPr>
            <w:r w:rsidRPr="00B4220B">
              <w:rPr>
                <w:strike/>
              </w:rPr>
              <w:t xml:space="preserve">4,3 </w:t>
            </w:r>
            <w:r w:rsidRPr="00B4220B">
              <w:rPr>
                <w:b/>
              </w:rPr>
              <w:t>5</w:t>
            </w:r>
            <w:r w:rsidRPr="00B4220B">
              <w:t>“.</w:t>
            </w:r>
          </w:p>
        </w:tc>
      </w:tr>
    </w:tbl>
    <w:p w:rsidR="00B2419C" w:rsidRPr="00B4220B" w:rsidRDefault="00B2419C" w:rsidP="0075197D">
      <w:pPr>
        <w:pStyle w:val="Tekstas"/>
        <w:numPr>
          <w:ilvl w:val="0"/>
          <w:numId w:val="17"/>
        </w:numPr>
        <w:tabs>
          <w:tab w:val="clear" w:pos="916"/>
          <w:tab w:val="clear" w:pos="1832"/>
          <w:tab w:val="clear" w:pos="2748"/>
          <w:tab w:val="clear" w:pos="3664"/>
          <w:tab w:val="clear" w:pos="4580"/>
          <w:tab w:val="clear" w:pos="5496"/>
          <w:tab w:val="left" w:pos="1134"/>
          <w:tab w:val="left" w:pos="1418"/>
        </w:tabs>
        <w:ind w:left="0" w:firstLine="720"/>
      </w:pPr>
      <w:r w:rsidRPr="00B4220B">
        <w:t xml:space="preserve">Pakeisti </w:t>
      </w:r>
      <w:r w:rsidR="00B62DFA" w:rsidRPr="00B4220B">
        <w:rPr>
          <w:color w:val="000000"/>
        </w:rPr>
        <w:t>4.464</w:t>
      </w:r>
      <w:r w:rsidR="00B62DFA" w:rsidRPr="00B4220B">
        <w:rPr>
          <w:color w:val="000000"/>
          <w:vertAlign w:val="superscript"/>
        </w:rPr>
        <w:t>1</w:t>
      </w:r>
      <w:r w:rsidRPr="00B4220B">
        <w:rPr>
          <w:color w:val="000000"/>
        </w:rPr>
        <w:t xml:space="preserve"> </w:t>
      </w:r>
      <w:r w:rsidRPr="00B4220B">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B2419C" w:rsidRPr="00B4220B" w:rsidTr="00FB258B">
        <w:trPr>
          <w:trHeight w:val="300"/>
        </w:trPr>
        <w:tc>
          <w:tcPr>
            <w:tcW w:w="1242" w:type="dxa"/>
            <w:shd w:val="clear" w:color="auto" w:fill="auto"/>
            <w:noWrap/>
            <w:hideMark/>
          </w:tcPr>
          <w:p w:rsidR="00B2419C" w:rsidRPr="00B4220B" w:rsidRDefault="00B2419C" w:rsidP="0075197D">
            <w:pPr>
              <w:widowControl w:val="0"/>
              <w:spacing w:line="360" w:lineRule="atLeast"/>
              <w:rPr>
                <w:color w:val="000000"/>
              </w:rPr>
            </w:pPr>
            <w:r w:rsidRPr="00B4220B">
              <w:rPr>
                <w:color w:val="000000"/>
              </w:rPr>
              <w:t>„4.464</w:t>
            </w:r>
            <w:r w:rsidRPr="00B4220B">
              <w:rPr>
                <w:color w:val="000000"/>
                <w:vertAlign w:val="superscript"/>
              </w:rPr>
              <w:t>1</w:t>
            </w:r>
            <w:r w:rsidRPr="00B4220B">
              <w:rPr>
                <w:color w:val="000000"/>
              </w:rPr>
              <w:t xml:space="preserve">. </w:t>
            </w:r>
          </w:p>
        </w:tc>
        <w:tc>
          <w:tcPr>
            <w:tcW w:w="6804" w:type="dxa"/>
            <w:shd w:val="clear" w:color="auto" w:fill="auto"/>
            <w:vAlign w:val="center"/>
            <w:hideMark/>
          </w:tcPr>
          <w:p w:rsidR="00B2419C" w:rsidRPr="00B4220B" w:rsidRDefault="00B2419C" w:rsidP="0075197D">
            <w:pPr>
              <w:spacing w:line="360" w:lineRule="atLeast"/>
              <w:ind w:left="16" w:right="105" w:firstLine="25"/>
              <w:rPr>
                <w:b/>
                <w:bCs/>
                <w:color w:val="000000"/>
              </w:rPr>
            </w:pPr>
            <w:r w:rsidRPr="00B4220B">
              <w:rPr>
                <w:color w:val="000000"/>
              </w:rPr>
              <w:t xml:space="preserve">vidaus rinkai tiekiamų, eksportuojamų, reeksportuojamų šviežių vaisių, daržovių atitikties prekybos standartams ir (ar) kokybės reikalavimams </w:t>
            </w:r>
            <w:r w:rsidRPr="00B4220B">
              <w:rPr>
                <w:b/>
                <w:bCs/>
                <w:color w:val="000000"/>
              </w:rPr>
              <w:t>fizinį</w:t>
            </w:r>
            <w:r w:rsidRPr="00B4220B">
              <w:rPr>
                <w:color w:val="000000"/>
              </w:rPr>
              <w:t xml:space="preserve"> patikrinimą pagal gautą iš ūkio subjekto prašymą:</w:t>
            </w:r>
            <w:r w:rsidRPr="00B4220B">
              <w:rPr>
                <w:b/>
                <w:bCs/>
                <w:color w:val="000000"/>
              </w:rPr>
              <w:t xml:space="preserve"> </w:t>
            </w:r>
          </w:p>
          <w:p w:rsidR="00B2419C" w:rsidRPr="00B4220B" w:rsidRDefault="00B2419C" w:rsidP="0075197D">
            <w:pPr>
              <w:widowControl w:val="0"/>
              <w:spacing w:line="360" w:lineRule="atLeast"/>
              <w:ind w:right="195"/>
              <w:jc w:val="both"/>
              <w:rPr>
                <w:b/>
                <w:bCs/>
              </w:rPr>
            </w:pPr>
            <w:r w:rsidRPr="00B4220B">
              <w:rPr>
                <w:bCs/>
                <w:color w:val="000000"/>
              </w:rPr>
              <w:t>Pastaba.</w:t>
            </w:r>
            <w:r w:rsidRPr="00B4220B">
              <w:rPr>
                <w:color w:val="000000"/>
              </w:rPr>
              <w:t xml:space="preserve"> Valstybės rinkliava taikoma, jeigu nebuvo pritaikyta valstybės rinkliava pagal 4.464</w:t>
            </w:r>
            <w:r w:rsidRPr="00B4220B">
              <w:rPr>
                <w:color w:val="000000"/>
                <w:vertAlign w:val="superscript"/>
              </w:rPr>
              <w:t xml:space="preserve">2 </w:t>
            </w:r>
            <w:r w:rsidRPr="00B4220B">
              <w:rPr>
                <w:color w:val="000000"/>
              </w:rPr>
              <w:t>papunktį</w:t>
            </w:r>
          </w:p>
        </w:tc>
        <w:tc>
          <w:tcPr>
            <w:tcW w:w="1594" w:type="dxa"/>
            <w:shd w:val="clear" w:color="auto" w:fill="auto"/>
            <w:noWrap/>
            <w:vAlign w:val="center"/>
            <w:hideMark/>
          </w:tcPr>
          <w:p w:rsidR="00B2419C" w:rsidRPr="00B4220B" w:rsidRDefault="00B2419C" w:rsidP="0075197D">
            <w:pPr>
              <w:widowControl w:val="0"/>
              <w:spacing w:line="360" w:lineRule="atLeast"/>
            </w:pPr>
          </w:p>
        </w:tc>
      </w:tr>
      <w:tr w:rsidR="00B2419C" w:rsidRPr="00B4220B" w:rsidTr="00B2419C">
        <w:trPr>
          <w:trHeight w:val="300"/>
        </w:trPr>
        <w:tc>
          <w:tcPr>
            <w:tcW w:w="1242" w:type="dxa"/>
            <w:shd w:val="clear" w:color="auto" w:fill="auto"/>
            <w:noWrap/>
            <w:hideMark/>
          </w:tcPr>
          <w:p w:rsidR="00B2419C" w:rsidRPr="00B4220B" w:rsidRDefault="00B2419C" w:rsidP="0075197D">
            <w:pPr>
              <w:widowControl w:val="0"/>
              <w:spacing w:line="360" w:lineRule="atLeast"/>
              <w:rPr>
                <w:color w:val="000000"/>
              </w:rPr>
            </w:pPr>
            <w:r w:rsidRPr="00B4220B">
              <w:rPr>
                <w:color w:val="000000"/>
              </w:rPr>
              <w:t>4.464</w:t>
            </w:r>
            <w:r w:rsidRPr="00B4220B">
              <w:rPr>
                <w:color w:val="000000"/>
                <w:vertAlign w:val="superscript"/>
              </w:rPr>
              <w:t>1</w:t>
            </w:r>
            <w:r w:rsidRPr="00B4220B">
              <w:rPr>
                <w:color w:val="000000"/>
              </w:rPr>
              <w:t>.1. </w:t>
            </w:r>
          </w:p>
        </w:tc>
        <w:tc>
          <w:tcPr>
            <w:tcW w:w="6804" w:type="dxa"/>
            <w:shd w:val="clear" w:color="auto" w:fill="auto"/>
            <w:hideMark/>
          </w:tcPr>
          <w:p w:rsidR="00B2419C" w:rsidRPr="00B4220B" w:rsidRDefault="00B2419C" w:rsidP="0075197D">
            <w:pPr>
              <w:widowControl w:val="0"/>
              <w:spacing w:line="360" w:lineRule="atLeast"/>
              <w:ind w:right="195"/>
            </w:pPr>
            <w:r w:rsidRPr="00B4220B">
              <w:rPr>
                <w:color w:val="000000"/>
              </w:rPr>
              <w:t>iki 25 000 kilogramų</w:t>
            </w:r>
          </w:p>
        </w:tc>
        <w:tc>
          <w:tcPr>
            <w:tcW w:w="1594" w:type="dxa"/>
            <w:shd w:val="clear" w:color="auto" w:fill="auto"/>
            <w:noWrap/>
            <w:vAlign w:val="center"/>
            <w:hideMark/>
          </w:tcPr>
          <w:p w:rsidR="00B2419C" w:rsidRPr="00B4220B" w:rsidRDefault="00B2419C" w:rsidP="0075197D">
            <w:pPr>
              <w:widowControl w:val="0"/>
              <w:spacing w:line="360" w:lineRule="atLeast"/>
            </w:pPr>
            <w:r w:rsidRPr="00B4220B">
              <w:rPr>
                <w:strike/>
                <w:color w:val="000000"/>
              </w:rPr>
              <w:t xml:space="preserve">17 </w:t>
            </w:r>
            <w:r w:rsidRPr="00B4220B">
              <w:rPr>
                <w:b/>
                <w:color w:val="000000"/>
              </w:rPr>
              <w:t>33</w:t>
            </w:r>
          </w:p>
        </w:tc>
      </w:tr>
      <w:tr w:rsidR="00B2419C" w:rsidRPr="00B4220B" w:rsidTr="00FB258B">
        <w:trPr>
          <w:trHeight w:val="300"/>
        </w:trPr>
        <w:tc>
          <w:tcPr>
            <w:tcW w:w="1242" w:type="dxa"/>
            <w:shd w:val="clear" w:color="auto" w:fill="auto"/>
            <w:noWrap/>
            <w:hideMark/>
          </w:tcPr>
          <w:p w:rsidR="00B2419C" w:rsidRPr="00B4220B" w:rsidRDefault="00B2419C" w:rsidP="0075197D">
            <w:pPr>
              <w:widowControl w:val="0"/>
              <w:spacing w:line="360" w:lineRule="atLeast"/>
              <w:rPr>
                <w:color w:val="000000"/>
              </w:rPr>
            </w:pPr>
            <w:r w:rsidRPr="00B4220B">
              <w:rPr>
                <w:color w:val="000000"/>
              </w:rPr>
              <w:t>4.464</w:t>
            </w:r>
            <w:r w:rsidRPr="00B4220B">
              <w:rPr>
                <w:color w:val="000000"/>
                <w:vertAlign w:val="superscript"/>
              </w:rPr>
              <w:t>1</w:t>
            </w:r>
            <w:r w:rsidRPr="00B4220B">
              <w:rPr>
                <w:color w:val="000000"/>
              </w:rPr>
              <w:t>.2. </w:t>
            </w:r>
          </w:p>
        </w:tc>
        <w:tc>
          <w:tcPr>
            <w:tcW w:w="6804" w:type="dxa"/>
            <w:shd w:val="clear" w:color="auto" w:fill="auto"/>
            <w:vAlign w:val="center"/>
            <w:hideMark/>
          </w:tcPr>
          <w:p w:rsidR="00B2419C" w:rsidRPr="00B4220B" w:rsidRDefault="00B2419C" w:rsidP="0075197D">
            <w:pPr>
              <w:widowControl w:val="0"/>
              <w:spacing w:line="360" w:lineRule="atLeast"/>
              <w:ind w:right="195"/>
              <w:jc w:val="both"/>
            </w:pPr>
            <w:r w:rsidRPr="00B4220B">
              <w:rPr>
                <w:color w:val="000000"/>
              </w:rPr>
              <w:t xml:space="preserve">už kiekvieną papildomą 1 000 kilogramų </w:t>
            </w:r>
          </w:p>
        </w:tc>
        <w:tc>
          <w:tcPr>
            <w:tcW w:w="1594" w:type="dxa"/>
            <w:shd w:val="clear" w:color="auto" w:fill="auto"/>
            <w:noWrap/>
            <w:vAlign w:val="center"/>
            <w:hideMark/>
          </w:tcPr>
          <w:p w:rsidR="00B2419C" w:rsidRPr="00B4220B" w:rsidRDefault="00B2419C" w:rsidP="0075197D">
            <w:pPr>
              <w:widowControl w:val="0"/>
              <w:spacing w:line="360" w:lineRule="atLeast"/>
            </w:pPr>
            <w:r w:rsidRPr="00B4220B">
              <w:rPr>
                <w:color w:val="000000"/>
              </w:rPr>
              <w:t>0,7“.</w:t>
            </w:r>
          </w:p>
        </w:tc>
      </w:tr>
    </w:tbl>
    <w:p w:rsidR="00B2419C" w:rsidRPr="00B4220B" w:rsidRDefault="00B2419C" w:rsidP="0075197D">
      <w:pPr>
        <w:pStyle w:val="Tekstas"/>
        <w:numPr>
          <w:ilvl w:val="0"/>
          <w:numId w:val="17"/>
        </w:numPr>
        <w:tabs>
          <w:tab w:val="clear" w:pos="916"/>
          <w:tab w:val="clear" w:pos="1832"/>
          <w:tab w:val="left" w:pos="1418"/>
        </w:tabs>
        <w:ind w:left="0" w:firstLine="720"/>
      </w:pPr>
      <w:r w:rsidRPr="00B4220B">
        <w:t xml:space="preserve">Pakeisti </w:t>
      </w:r>
      <w:r w:rsidRPr="00B4220B">
        <w:rPr>
          <w:color w:val="000000"/>
        </w:rPr>
        <w:t>4.</w:t>
      </w:r>
      <w:r w:rsidR="007B12D9" w:rsidRPr="00B4220B">
        <w:rPr>
          <w:color w:val="000000"/>
          <w:lang w:eastAsia="lt-LT"/>
        </w:rPr>
        <w:t>464</w:t>
      </w:r>
      <w:r w:rsidR="007B12D9" w:rsidRPr="00B4220B">
        <w:rPr>
          <w:color w:val="000000"/>
          <w:vertAlign w:val="superscript"/>
          <w:lang w:eastAsia="lt-LT"/>
        </w:rPr>
        <w:t>2</w:t>
      </w:r>
      <w:r w:rsidRPr="00B4220B">
        <w:rPr>
          <w:color w:val="000000"/>
        </w:rPr>
        <w:t xml:space="preserve"> </w:t>
      </w:r>
      <w:r w:rsidRPr="00B4220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B2419C" w:rsidRPr="00B4220B" w:rsidTr="00FB258B">
        <w:trPr>
          <w:trHeight w:val="300"/>
        </w:trPr>
        <w:tc>
          <w:tcPr>
            <w:tcW w:w="1242" w:type="dxa"/>
            <w:shd w:val="clear" w:color="auto" w:fill="auto"/>
            <w:noWrap/>
            <w:hideMark/>
          </w:tcPr>
          <w:p w:rsidR="00B2419C" w:rsidRPr="00B4220B" w:rsidRDefault="007B12D9" w:rsidP="0075197D">
            <w:pPr>
              <w:widowControl w:val="0"/>
              <w:spacing w:line="360" w:lineRule="atLeast"/>
              <w:rPr>
                <w:color w:val="000000"/>
              </w:rPr>
            </w:pPr>
            <w:r w:rsidRPr="00B4220B">
              <w:rPr>
                <w:color w:val="000000"/>
              </w:rPr>
              <w:t>„</w:t>
            </w:r>
            <w:r w:rsidR="00B2419C" w:rsidRPr="00B4220B">
              <w:rPr>
                <w:color w:val="000000"/>
              </w:rPr>
              <w:t>4.464</w:t>
            </w:r>
            <w:r w:rsidR="00B2419C" w:rsidRPr="00B4220B">
              <w:rPr>
                <w:color w:val="000000"/>
                <w:vertAlign w:val="superscript"/>
              </w:rPr>
              <w:t>2</w:t>
            </w:r>
            <w:r w:rsidR="00B2419C" w:rsidRPr="00B4220B">
              <w:rPr>
                <w:color w:val="000000"/>
              </w:rPr>
              <w:t>. </w:t>
            </w:r>
          </w:p>
        </w:tc>
        <w:tc>
          <w:tcPr>
            <w:tcW w:w="6804" w:type="dxa"/>
            <w:shd w:val="clear" w:color="auto" w:fill="auto"/>
            <w:vAlign w:val="center"/>
            <w:hideMark/>
          </w:tcPr>
          <w:p w:rsidR="00B2419C" w:rsidRPr="00B4220B" w:rsidRDefault="00B2419C" w:rsidP="0075197D">
            <w:pPr>
              <w:widowControl w:val="0"/>
              <w:spacing w:line="360" w:lineRule="atLeast"/>
              <w:ind w:right="195"/>
            </w:pPr>
            <w:r w:rsidRPr="00B4220B">
              <w:rPr>
                <w:color w:val="000000"/>
              </w:rPr>
              <w:t xml:space="preserve">vidaus rinkai tiekiamų, </w:t>
            </w:r>
            <w:r w:rsidRPr="00B4220B">
              <w:t xml:space="preserve">eksportuojamų, reeksportuojamų šviežių vaisių, daržovių atitikties prekybos standartams ir (ar) kokybės reikalavimams </w:t>
            </w:r>
            <w:r w:rsidRPr="00B4220B">
              <w:rPr>
                <w:b/>
                <w:bCs/>
              </w:rPr>
              <w:t xml:space="preserve">fizinį </w:t>
            </w:r>
            <w:r w:rsidRPr="00B4220B">
              <w:t>patikrinimą pagal gautą iš ūkio subjekto</w:t>
            </w:r>
            <w:r w:rsidRPr="00B4220B">
              <w:rPr>
                <w:b/>
                <w:bCs/>
              </w:rPr>
              <w:t xml:space="preserve"> </w:t>
            </w:r>
            <w:r w:rsidRPr="00B4220B">
              <w:t>prašymą.</w:t>
            </w:r>
          </w:p>
          <w:p w:rsidR="00B2419C" w:rsidRPr="00B4220B" w:rsidRDefault="00B2419C" w:rsidP="0075197D">
            <w:pPr>
              <w:widowControl w:val="0"/>
              <w:spacing w:line="360" w:lineRule="atLeast"/>
              <w:ind w:right="195"/>
            </w:pPr>
            <w:bookmarkStart w:id="3" w:name="part_a85069b699b84ea4a16383ca53dfcad3"/>
            <w:bookmarkEnd w:id="3"/>
            <w:r w:rsidRPr="00B4220B">
              <w:rPr>
                <w:bCs/>
              </w:rPr>
              <w:t>Pastaba.</w:t>
            </w:r>
            <w:r w:rsidRPr="00B4220B">
              <w:t xml:space="preserve"> Valstybės rinkliava taikoma, jeigu to paties tikrinimo metu </w:t>
            </w:r>
            <w:r w:rsidRPr="00B4220B">
              <w:rPr>
                <w:strike/>
              </w:rPr>
              <w:t>atliekama augalų vizualinė apžiūra</w:t>
            </w:r>
            <w:r w:rsidR="00E37BA8" w:rsidRPr="00B4220B">
              <w:rPr>
                <w:strike/>
              </w:rPr>
              <w:t xml:space="preserve"> </w:t>
            </w:r>
            <w:r w:rsidRPr="00B4220B">
              <w:rPr>
                <w:strike/>
              </w:rPr>
              <w:t>(sveikatingumo patikrinimas)</w:t>
            </w:r>
            <w:r w:rsidRPr="00B4220B">
              <w:rPr>
                <w:color w:val="000000"/>
              </w:rPr>
              <w:t xml:space="preserve"> </w:t>
            </w:r>
            <w:r w:rsidRPr="00B4220B">
              <w:rPr>
                <w:b/>
                <w:color w:val="000000"/>
              </w:rPr>
              <w:t xml:space="preserve">atliekamas </w:t>
            </w:r>
            <w:r w:rsidRPr="00B4220B">
              <w:rPr>
                <w:b/>
              </w:rPr>
              <w:t>siuntos</w:t>
            </w:r>
            <w:r w:rsidRPr="00B4220B">
              <w:t>, už kurią pritaikyta valstybės rinkliava pagal 4.464</w:t>
            </w:r>
            <w:r w:rsidRPr="00B4220B">
              <w:rPr>
                <w:vertAlign w:val="superscript"/>
              </w:rPr>
              <w:t>3</w:t>
            </w:r>
            <w:r w:rsidRPr="00B4220B">
              <w:t>.3 ar 4.466 papunktį</w:t>
            </w:r>
            <w:r w:rsidR="00817DDB" w:rsidRPr="00B4220B">
              <w:t>,</w:t>
            </w:r>
            <w:r w:rsidR="00817DDB" w:rsidRPr="00B4220B">
              <w:rPr>
                <w:b/>
              </w:rPr>
              <w:t xml:space="preserve"> fizinis patikrinimas</w:t>
            </w:r>
          </w:p>
        </w:tc>
        <w:tc>
          <w:tcPr>
            <w:tcW w:w="1560" w:type="dxa"/>
            <w:shd w:val="clear" w:color="auto" w:fill="auto"/>
            <w:noWrap/>
            <w:vAlign w:val="center"/>
            <w:hideMark/>
          </w:tcPr>
          <w:p w:rsidR="00B2419C" w:rsidRPr="00B4220B" w:rsidRDefault="00B2419C" w:rsidP="0075197D">
            <w:pPr>
              <w:widowControl w:val="0"/>
              <w:spacing w:line="360" w:lineRule="atLeast"/>
              <w:rPr>
                <w:bCs/>
              </w:rPr>
            </w:pPr>
            <w:r w:rsidRPr="00B4220B">
              <w:rPr>
                <w:strike/>
              </w:rPr>
              <w:t xml:space="preserve">7 </w:t>
            </w:r>
            <w:r w:rsidRPr="00B4220B">
              <w:t xml:space="preserve"> </w:t>
            </w:r>
            <w:r w:rsidRPr="00B4220B">
              <w:rPr>
                <w:b/>
                <w:bCs/>
              </w:rPr>
              <w:t>8,8</w:t>
            </w:r>
            <w:r w:rsidR="007B12D9" w:rsidRPr="00B4220B">
              <w:rPr>
                <w:bCs/>
              </w:rPr>
              <w:t>“.</w:t>
            </w:r>
          </w:p>
        </w:tc>
      </w:tr>
    </w:tbl>
    <w:p w:rsidR="007B12D9" w:rsidRPr="00B4220B" w:rsidRDefault="007B12D9" w:rsidP="0075197D">
      <w:pPr>
        <w:pStyle w:val="Tekstas"/>
        <w:numPr>
          <w:ilvl w:val="0"/>
          <w:numId w:val="17"/>
        </w:numPr>
        <w:tabs>
          <w:tab w:val="clear" w:pos="916"/>
          <w:tab w:val="left" w:pos="1418"/>
        </w:tabs>
        <w:ind w:left="0" w:firstLine="720"/>
      </w:pPr>
      <w:r w:rsidRPr="00B4220B">
        <w:t xml:space="preserve">Pakeisti </w:t>
      </w:r>
      <w:r w:rsidRPr="00B4220B">
        <w:rPr>
          <w:lang w:eastAsia="lt-LT"/>
        </w:rPr>
        <w:t>4.</w:t>
      </w:r>
      <w:r w:rsidRPr="00B4220B">
        <w:rPr>
          <w:color w:val="000000"/>
          <w:lang w:eastAsia="lt-LT"/>
        </w:rPr>
        <w:t>464</w:t>
      </w:r>
      <w:r w:rsidRPr="00B4220B">
        <w:rPr>
          <w:color w:val="000000"/>
          <w:vertAlign w:val="superscript"/>
          <w:lang w:eastAsia="lt-LT"/>
        </w:rPr>
        <w:t>3</w:t>
      </w:r>
      <w:r w:rsidRPr="00B4220B">
        <w:rPr>
          <w:lang w:eastAsia="lt-LT"/>
        </w:rPr>
        <w:t xml:space="preserve"> </w:t>
      </w:r>
      <w:r w:rsidRPr="00B4220B">
        <w:t>papunktį ir jį išdėstyti taip:</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804"/>
        <w:gridCol w:w="1588"/>
      </w:tblGrid>
      <w:tr w:rsidR="007B12D9" w:rsidRPr="00B4220B" w:rsidTr="00FB258B">
        <w:tc>
          <w:tcPr>
            <w:tcW w:w="1276" w:type="dxa"/>
            <w:shd w:val="clear" w:color="auto" w:fill="auto"/>
          </w:tcPr>
          <w:p w:rsidR="007B12D9" w:rsidRPr="00B4220B" w:rsidRDefault="007B12D9" w:rsidP="0075197D">
            <w:pPr>
              <w:widowControl w:val="0"/>
              <w:spacing w:line="360" w:lineRule="atLeast"/>
              <w:rPr>
                <w:color w:val="000000"/>
              </w:rPr>
            </w:pPr>
            <w:r w:rsidRPr="00B4220B">
              <w:rPr>
                <w:color w:val="000000"/>
              </w:rPr>
              <w:t>„4.464</w:t>
            </w:r>
            <w:r w:rsidRPr="00B4220B">
              <w:rPr>
                <w:color w:val="000000"/>
                <w:vertAlign w:val="superscript"/>
              </w:rPr>
              <w:t>3</w:t>
            </w:r>
            <w:r w:rsidRPr="00B4220B">
              <w:rPr>
                <w:color w:val="000000"/>
              </w:rPr>
              <w:t>.</w:t>
            </w:r>
          </w:p>
        </w:tc>
        <w:tc>
          <w:tcPr>
            <w:tcW w:w="6804" w:type="dxa"/>
            <w:shd w:val="clear" w:color="auto" w:fill="auto"/>
            <w:vAlign w:val="center"/>
          </w:tcPr>
          <w:p w:rsidR="007B12D9" w:rsidRPr="00B4220B" w:rsidRDefault="007B12D9" w:rsidP="0075197D">
            <w:pPr>
              <w:widowControl w:val="0"/>
              <w:spacing w:line="360" w:lineRule="atLeast"/>
              <w:ind w:right="195"/>
            </w:pPr>
            <w:r w:rsidRPr="00B4220B">
              <w:t xml:space="preserve">eksportuojamų ir (ar) reeksportuojamų augalų, augalinių produktų </w:t>
            </w:r>
            <w:r w:rsidR="00AA7349" w:rsidRPr="00B4220B">
              <w:rPr>
                <w:b/>
              </w:rPr>
              <w:t>ir kitų objektų</w:t>
            </w:r>
            <w:r w:rsidR="00AA7349" w:rsidRPr="00B4220B">
              <w:t xml:space="preserve"> </w:t>
            </w:r>
            <w:r w:rsidRPr="00B4220B">
              <w:rPr>
                <w:b/>
                <w:bCs/>
              </w:rPr>
              <w:t>bei išvežamų iš Lietuvos Respublikos teritorijos augalų, augalinių produktų</w:t>
            </w:r>
            <w:r w:rsidRPr="00B4220B">
              <w:t xml:space="preserve"> ir kitų </w:t>
            </w:r>
            <w:r w:rsidRPr="00B4220B">
              <w:rPr>
                <w:strike/>
              </w:rPr>
              <w:t>su jais susijusių</w:t>
            </w:r>
            <w:r w:rsidRPr="00B4220B">
              <w:t xml:space="preserve"> objektų</w:t>
            </w:r>
            <w:r w:rsidRPr="00B4220B">
              <w:rPr>
                <w:b/>
                <w:bCs/>
              </w:rPr>
              <w:t>,</w:t>
            </w:r>
            <w:r w:rsidRPr="00B4220B">
              <w:t xml:space="preserve"> </w:t>
            </w:r>
            <w:r w:rsidRPr="00B4220B">
              <w:rPr>
                <w:b/>
                <w:bCs/>
              </w:rPr>
              <w:t>kuriems reikalingas išankstinis eksporto sertifikatas</w:t>
            </w:r>
            <w:r w:rsidRPr="00B4220B">
              <w:t>:</w:t>
            </w:r>
          </w:p>
        </w:tc>
        <w:tc>
          <w:tcPr>
            <w:tcW w:w="1588" w:type="dxa"/>
            <w:shd w:val="clear" w:color="auto" w:fill="auto"/>
            <w:vAlign w:val="center"/>
          </w:tcPr>
          <w:p w:rsidR="007B12D9" w:rsidRPr="00B4220B" w:rsidRDefault="007B12D9" w:rsidP="0075197D">
            <w:pPr>
              <w:widowControl w:val="0"/>
              <w:spacing w:line="360" w:lineRule="atLeast"/>
            </w:pPr>
          </w:p>
        </w:tc>
      </w:tr>
      <w:tr w:rsidR="007B12D9" w:rsidRPr="00B4220B" w:rsidTr="00FB258B">
        <w:tc>
          <w:tcPr>
            <w:tcW w:w="1276" w:type="dxa"/>
            <w:shd w:val="clear" w:color="auto" w:fill="auto"/>
          </w:tcPr>
          <w:p w:rsidR="007B12D9" w:rsidRPr="00B4220B" w:rsidRDefault="007B12D9" w:rsidP="0075197D">
            <w:pPr>
              <w:widowControl w:val="0"/>
              <w:spacing w:line="360" w:lineRule="atLeast"/>
              <w:rPr>
                <w:color w:val="000000"/>
              </w:rPr>
            </w:pPr>
            <w:r w:rsidRPr="00B4220B">
              <w:t>4.464</w:t>
            </w:r>
            <w:r w:rsidRPr="00B4220B">
              <w:rPr>
                <w:vertAlign w:val="superscript"/>
              </w:rPr>
              <w:t>3</w:t>
            </w:r>
            <w:r w:rsidRPr="00B4220B">
              <w:t>.1.</w:t>
            </w:r>
          </w:p>
        </w:tc>
        <w:tc>
          <w:tcPr>
            <w:tcW w:w="6804" w:type="dxa"/>
            <w:shd w:val="clear" w:color="auto" w:fill="auto"/>
            <w:vAlign w:val="center"/>
          </w:tcPr>
          <w:p w:rsidR="007B12D9" w:rsidRPr="00B4220B" w:rsidRDefault="007B12D9" w:rsidP="0075197D">
            <w:pPr>
              <w:widowControl w:val="0"/>
              <w:spacing w:line="360" w:lineRule="atLeast"/>
              <w:ind w:right="195"/>
              <w:jc w:val="both"/>
            </w:pPr>
            <w:r w:rsidRPr="00B4220B">
              <w:rPr>
                <w:strike/>
              </w:rPr>
              <w:t>krovinio</w:t>
            </w:r>
            <w:r w:rsidRPr="00B4220B">
              <w:t xml:space="preserve"> </w:t>
            </w:r>
            <w:r w:rsidRPr="00B4220B">
              <w:rPr>
                <w:b/>
              </w:rPr>
              <w:t>siuntos</w:t>
            </w:r>
            <w:r w:rsidRPr="00B4220B">
              <w:t xml:space="preserve"> dokumentų patikrinimą</w:t>
            </w:r>
          </w:p>
        </w:tc>
        <w:tc>
          <w:tcPr>
            <w:tcW w:w="1588" w:type="dxa"/>
            <w:shd w:val="clear" w:color="auto" w:fill="auto"/>
            <w:vAlign w:val="center"/>
          </w:tcPr>
          <w:p w:rsidR="007B12D9" w:rsidRPr="00B4220B" w:rsidRDefault="007B12D9" w:rsidP="0075197D">
            <w:pPr>
              <w:widowControl w:val="0"/>
              <w:spacing w:line="360" w:lineRule="atLeast"/>
            </w:pPr>
            <w:r w:rsidRPr="00B4220B">
              <w:rPr>
                <w:strike/>
                <w:color w:val="000000"/>
              </w:rPr>
              <w:t>6,9</w:t>
            </w:r>
            <w:r w:rsidRPr="00B4220B">
              <w:rPr>
                <w:color w:val="000000"/>
              </w:rPr>
              <w:t xml:space="preserve"> </w:t>
            </w:r>
            <w:r w:rsidRPr="00B4220B">
              <w:rPr>
                <w:b/>
                <w:color w:val="000000"/>
              </w:rPr>
              <w:t>7</w:t>
            </w:r>
          </w:p>
        </w:tc>
      </w:tr>
      <w:tr w:rsidR="007B12D9" w:rsidRPr="00B4220B" w:rsidTr="00FB258B">
        <w:tc>
          <w:tcPr>
            <w:tcW w:w="1276" w:type="dxa"/>
            <w:shd w:val="clear" w:color="auto" w:fill="auto"/>
          </w:tcPr>
          <w:p w:rsidR="007B12D9" w:rsidRPr="00B4220B" w:rsidRDefault="007B12D9" w:rsidP="0075197D">
            <w:pPr>
              <w:widowControl w:val="0"/>
              <w:spacing w:line="360" w:lineRule="atLeast"/>
              <w:rPr>
                <w:color w:val="000000"/>
              </w:rPr>
            </w:pPr>
            <w:r w:rsidRPr="00B4220B">
              <w:t>4.464</w:t>
            </w:r>
            <w:r w:rsidRPr="00B4220B">
              <w:rPr>
                <w:vertAlign w:val="superscript"/>
              </w:rPr>
              <w:t>3</w:t>
            </w:r>
            <w:r w:rsidRPr="00B4220B">
              <w:t>.2.</w:t>
            </w:r>
          </w:p>
        </w:tc>
        <w:tc>
          <w:tcPr>
            <w:tcW w:w="6804" w:type="dxa"/>
            <w:shd w:val="clear" w:color="auto" w:fill="auto"/>
            <w:vAlign w:val="center"/>
          </w:tcPr>
          <w:p w:rsidR="007B12D9" w:rsidRPr="00B4220B" w:rsidRDefault="007B12D9" w:rsidP="0075197D">
            <w:pPr>
              <w:widowControl w:val="0"/>
              <w:spacing w:line="360" w:lineRule="atLeast"/>
              <w:ind w:right="195"/>
              <w:jc w:val="both"/>
            </w:pPr>
            <w:r w:rsidRPr="00B4220B">
              <w:t>tapatumo patikrinimą:</w:t>
            </w:r>
          </w:p>
        </w:tc>
        <w:tc>
          <w:tcPr>
            <w:tcW w:w="1588" w:type="dxa"/>
            <w:shd w:val="clear" w:color="auto" w:fill="auto"/>
            <w:vAlign w:val="center"/>
          </w:tcPr>
          <w:p w:rsidR="007B12D9" w:rsidRPr="00B4220B" w:rsidRDefault="007B12D9" w:rsidP="0075197D">
            <w:pPr>
              <w:widowControl w:val="0"/>
              <w:spacing w:line="360" w:lineRule="atLeast"/>
            </w:pPr>
          </w:p>
        </w:tc>
      </w:tr>
      <w:tr w:rsidR="007B12D9" w:rsidRPr="00B4220B" w:rsidTr="00FB258B">
        <w:tc>
          <w:tcPr>
            <w:tcW w:w="1276" w:type="dxa"/>
            <w:shd w:val="clear" w:color="auto" w:fill="auto"/>
          </w:tcPr>
          <w:p w:rsidR="007B12D9" w:rsidRPr="00B4220B" w:rsidRDefault="007B12D9" w:rsidP="0075197D">
            <w:pPr>
              <w:widowControl w:val="0"/>
              <w:spacing w:line="360" w:lineRule="atLeast"/>
              <w:rPr>
                <w:color w:val="000000"/>
              </w:rPr>
            </w:pPr>
            <w:r w:rsidRPr="00B4220B">
              <w:t>4.464</w:t>
            </w:r>
            <w:r w:rsidRPr="00B4220B">
              <w:rPr>
                <w:vertAlign w:val="superscript"/>
              </w:rPr>
              <w:t>3</w:t>
            </w:r>
            <w:r w:rsidRPr="00B4220B">
              <w:t>.2.1.</w:t>
            </w:r>
          </w:p>
        </w:tc>
        <w:tc>
          <w:tcPr>
            <w:tcW w:w="6804" w:type="dxa"/>
            <w:shd w:val="clear" w:color="auto" w:fill="auto"/>
            <w:vAlign w:val="center"/>
          </w:tcPr>
          <w:p w:rsidR="007B12D9" w:rsidRPr="00B4220B" w:rsidRDefault="007B12D9" w:rsidP="0075197D">
            <w:pPr>
              <w:spacing w:line="360" w:lineRule="atLeast"/>
              <w:ind w:left="16" w:right="105"/>
              <w:rPr>
                <w:b/>
                <w:bCs/>
              </w:rPr>
            </w:pPr>
            <w:r w:rsidRPr="00B4220B">
              <w:rPr>
                <w:color w:val="000000"/>
              </w:rPr>
              <w:t xml:space="preserve">už </w:t>
            </w:r>
            <w:r w:rsidRPr="00B4220B">
              <w:rPr>
                <w:strike/>
                <w:color w:val="000000"/>
              </w:rPr>
              <w:t>krovinį, mažesnį nei sunkvežimis, traukinio vagonas ar konteineris ar lygų jiems</w:t>
            </w:r>
            <w:r w:rsidRPr="00B4220B">
              <w:rPr>
                <w:color w:val="000000"/>
              </w:rPr>
              <w:t xml:space="preserve"> </w:t>
            </w:r>
            <w:r w:rsidR="00373358" w:rsidRPr="00B4220B">
              <w:rPr>
                <w:b/>
                <w:bCs/>
              </w:rPr>
              <w:t>siuntą,</w:t>
            </w:r>
            <w:r w:rsidRPr="00B4220B">
              <w:rPr>
                <w:b/>
                <w:bCs/>
              </w:rPr>
              <w:t xml:space="preserve"> mažesnę nei priekaba, geležinkelio vagonas ar konteineris</w:t>
            </w:r>
            <w:r w:rsidR="007C4ED7" w:rsidRPr="00B4220B">
              <w:rPr>
                <w:b/>
                <w:bCs/>
              </w:rPr>
              <w:t xml:space="preserve"> ar lygią jiems</w:t>
            </w:r>
          </w:p>
        </w:tc>
        <w:tc>
          <w:tcPr>
            <w:tcW w:w="1588" w:type="dxa"/>
            <w:shd w:val="clear" w:color="auto" w:fill="auto"/>
            <w:vAlign w:val="center"/>
          </w:tcPr>
          <w:p w:rsidR="007B12D9" w:rsidRPr="00B4220B" w:rsidRDefault="007B12D9" w:rsidP="0075197D">
            <w:pPr>
              <w:widowControl w:val="0"/>
              <w:spacing w:line="360" w:lineRule="atLeast"/>
            </w:pPr>
            <w:r w:rsidRPr="00B4220B">
              <w:rPr>
                <w:strike/>
                <w:color w:val="000000"/>
              </w:rPr>
              <w:t>6,9</w:t>
            </w:r>
            <w:r w:rsidRPr="00B4220B">
              <w:rPr>
                <w:color w:val="000000"/>
              </w:rPr>
              <w:t xml:space="preserve"> </w:t>
            </w:r>
            <w:r w:rsidRPr="00B4220B">
              <w:rPr>
                <w:b/>
                <w:color w:val="000000"/>
              </w:rPr>
              <w:t>7</w:t>
            </w:r>
          </w:p>
        </w:tc>
      </w:tr>
      <w:tr w:rsidR="007B12D9" w:rsidRPr="00B4220B" w:rsidTr="00FB258B">
        <w:tc>
          <w:tcPr>
            <w:tcW w:w="1276" w:type="dxa"/>
            <w:shd w:val="clear" w:color="auto" w:fill="auto"/>
          </w:tcPr>
          <w:p w:rsidR="007B12D9" w:rsidRPr="00B4220B" w:rsidRDefault="007B12D9" w:rsidP="0075197D">
            <w:pPr>
              <w:widowControl w:val="0"/>
              <w:spacing w:line="360" w:lineRule="atLeast"/>
              <w:rPr>
                <w:color w:val="000000"/>
              </w:rPr>
            </w:pPr>
            <w:r w:rsidRPr="00B4220B">
              <w:t>4.464</w:t>
            </w:r>
            <w:r w:rsidRPr="00B4220B">
              <w:rPr>
                <w:vertAlign w:val="superscript"/>
              </w:rPr>
              <w:t>3</w:t>
            </w:r>
            <w:r w:rsidRPr="00B4220B">
              <w:t>.2.2.</w:t>
            </w:r>
          </w:p>
        </w:tc>
        <w:tc>
          <w:tcPr>
            <w:tcW w:w="6804" w:type="dxa"/>
            <w:shd w:val="clear" w:color="auto" w:fill="auto"/>
            <w:vAlign w:val="center"/>
          </w:tcPr>
          <w:p w:rsidR="007B12D9" w:rsidRPr="00B4220B" w:rsidRDefault="007B12D9" w:rsidP="0075197D">
            <w:pPr>
              <w:spacing w:line="360" w:lineRule="atLeast"/>
              <w:ind w:left="16" w:right="105"/>
            </w:pPr>
            <w:r w:rsidRPr="00B4220B">
              <w:rPr>
                <w:strike/>
                <w:color w:val="000000"/>
              </w:rPr>
              <w:t>už krovinį, didesnį nei sunkvežimis, traukinio vagonas ar konteineris</w:t>
            </w:r>
            <w:r w:rsidR="00E37BA8" w:rsidRPr="00B4220B">
              <w:rPr>
                <w:color w:val="000000"/>
              </w:rPr>
              <w:t xml:space="preserve"> </w:t>
            </w:r>
            <w:r w:rsidRPr="00B4220B">
              <w:rPr>
                <w:b/>
              </w:rPr>
              <w:t xml:space="preserve">už siuntą, didesnę nei priekaba, geležinkelio vagonas ar konteineris </w:t>
            </w:r>
          </w:p>
        </w:tc>
        <w:tc>
          <w:tcPr>
            <w:tcW w:w="1588" w:type="dxa"/>
            <w:shd w:val="clear" w:color="auto" w:fill="auto"/>
            <w:vAlign w:val="center"/>
          </w:tcPr>
          <w:p w:rsidR="007B12D9" w:rsidRPr="00B4220B" w:rsidRDefault="007B12D9" w:rsidP="0075197D">
            <w:pPr>
              <w:widowControl w:val="0"/>
              <w:spacing w:line="360" w:lineRule="atLeast"/>
            </w:pPr>
            <w:r w:rsidRPr="00B4220B">
              <w:rPr>
                <w:color w:val="000000"/>
              </w:rPr>
              <w:t>14</w:t>
            </w:r>
          </w:p>
        </w:tc>
      </w:tr>
      <w:tr w:rsidR="007B12D9" w:rsidRPr="00B4220B" w:rsidTr="00FB258B">
        <w:tc>
          <w:tcPr>
            <w:tcW w:w="1276" w:type="dxa"/>
            <w:shd w:val="clear" w:color="auto" w:fill="auto"/>
          </w:tcPr>
          <w:p w:rsidR="007B12D9" w:rsidRPr="00B4220B" w:rsidRDefault="007B12D9" w:rsidP="0075197D">
            <w:pPr>
              <w:widowControl w:val="0"/>
              <w:spacing w:line="360" w:lineRule="atLeast"/>
              <w:rPr>
                <w:color w:val="000000"/>
              </w:rPr>
            </w:pPr>
            <w:r w:rsidRPr="00B4220B">
              <w:t>4.464</w:t>
            </w:r>
            <w:r w:rsidRPr="00B4220B">
              <w:rPr>
                <w:vertAlign w:val="superscript"/>
              </w:rPr>
              <w:t>3</w:t>
            </w:r>
            <w:r w:rsidRPr="00B4220B">
              <w:t>.3.</w:t>
            </w:r>
          </w:p>
        </w:tc>
        <w:tc>
          <w:tcPr>
            <w:tcW w:w="6804" w:type="dxa"/>
            <w:shd w:val="clear" w:color="auto" w:fill="auto"/>
            <w:vAlign w:val="center"/>
          </w:tcPr>
          <w:p w:rsidR="007B12D9" w:rsidRPr="00B4220B" w:rsidRDefault="007B12D9" w:rsidP="0075197D">
            <w:pPr>
              <w:widowControl w:val="0"/>
              <w:spacing w:line="360" w:lineRule="atLeast"/>
              <w:ind w:right="195"/>
            </w:pPr>
            <w:r w:rsidRPr="00B4220B">
              <w:rPr>
                <w:strike/>
              </w:rPr>
              <w:t>vizualinę apžiūrą (sveikatingumo patikrinimą)</w:t>
            </w:r>
            <w:r w:rsidR="00E37BA8" w:rsidRPr="00B4220B">
              <w:t xml:space="preserve"> </w:t>
            </w:r>
            <w:r w:rsidRPr="00B4220B">
              <w:rPr>
                <w:b/>
              </w:rPr>
              <w:t>siuntos fizinį patikrinimą</w:t>
            </w:r>
          </w:p>
        </w:tc>
        <w:tc>
          <w:tcPr>
            <w:tcW w:w="1588" w:type="dxa"/>
            <w:shd w:val="clear" w:color="auto" w:fill="auto"/>
            <w:vAlign w:val="center"/>
          </w:tcPr>
          <w:p w:rsidR="007B12D9" w:rsidRPr="00B4220B" w:rsidRDefault="007B12D9" w:rsidP="0075197D">
            <w:pPr>
              <w:widowControl w:val="0"/>
              <w:spacing w:line="360" w:lineRule="atLeast"/>
            </w:pPr>
            <w:r w:rsidRPr="00B4220B">
              <w:rPr>
                <w:strike/>
                <w:color w:val="000000"/>
              </w:rPr>
              <w:t>13</w:t>
            </w:r>
            <w:r w:rsidR="00E92788" w:rsidRPr="00B4220B">
              <w:rPr>
                <w:color w:val="000000"/>
              </w:rPr>
              <w:t xml:space="preserve"> </w:t>
            </w:r>
            <w:r w:rsidRPr="00B4220B">
              <w:rPr>
                <w:b/>
                <w:color w:val="000000"/>
              </w:rPr>
              <w:t>33</w:t>
            </w:r>
          </w:p>
        </w:tc>
      </w:tr>
      <w:tr w:rsidR="007B12D9" w:rsidRPr="00B4220B" w:rsidTr="00FB258B">
        <w:tc>
          <w:tcPr>
            <w:tcW w:w="1276" w:type="dxa"/>
            <w:shd w:val="clear" w:color="auto" w:fill="auto"/>
          </w:tcPr>
          <w:p w:rsidR="007B12D9" w:rsidRPr="00B4220B" w:rsidRDefault="007B12D9" w:rsidP="0075197D">
            <w:pPr>
              <w:spacing w:line="360" w:lineRule="atLeast"/>
            </w:pPr>
          </w:p>
        </w:tc>
        <w:tc>
          <w:tcPr>
            <w:tcW w:w="6804" w:type="dxa"/>
            <w:shd w:val="clear" w:color="auto" w:fill="auto"/>
          </w:tcPr>
          <w:p w:rsidR="007B12D9" w:rsidRPr="00B4220B" w:rsidRDefault="007B12D9" w:rsidP="0075197D">
            <w:pPr>
              <w:spacing w:line="360" w:lineRule="atLeast"/>
            </w:pPr>
            <w:r w:rsidRPr="00B4220B">
              <w:t>Pastaba. Valstybės rinkliava taikoma, jeigu nebuvo pritaikyta valstybės rinkliava pagal 4.466 papunktį</w:t>
            </w:r>
            <w:r w:rsidR="00E92788" w:rsidRPr="00B4220B">
              <w:t>“.</w:t>
            </w:r>
          </w:p>
        </w:tc>
        <w:tc>
          <w:tcPr>
            <w:tcW w:w="1588" w:type="dxa"/>
            <w:shd w:val="clear" w:color="auto" w:fill="auto"/>
            <w:vAlign w:val="center"/>
          </w:tcPr>
          <w:p w:rsidR="007B12D9" w:rsidRPr="00B4220B" w:rsidRDefault="007B12D9" w:rsidP="0075197D">
            <w:pPr>
              <w:spacing w:line="360" w:lineRule="atLeast"/>
            </w:pPr>
          </w:p>
        </w:tc>
      </w:tr>
    </w:tbl>
    <w:p w:rsidR="00E92788" w:rsidRPr="00B4220B" w:rsidRDefault="00E92788" w:rsidP="0075197D">
      <w:pPr>
        <w:pStyle w:val="Tekstas"/>
        <w:numPr>
          <w:ilvl w:val="0"/>
          <w:numId w:val="17"/>
        </w:numPr>
        <w:tabs>
          <w:tab w:val="clear" w:pos="916"/>
          <w:tab w:val="clear" w:pos="1832"/>
          <w:tab w:val="left" w:pos="1418"/>
        </w:tabs>
        <w:ind w:left="0" w:firstLine="720"/>
      </w:pPr>
      <w:r w:rsidRPr="00B4220B">
        <w:t xml:space="preserve">Pakeisti </w:t>
      </w:r>
      <w:r w:rsidRPr="00B4220B">
        <w:rPr>
          <w:color w:val="000000"/>
        </w:rPr>
        <w:t>4.</w:t>
      </w:r>
      <w:r w:rsidR="00B62DFA" w:rsidRPr="00B4220B">
        <w:t>464</w:t>
      </w:r>
      <w:r w:rsidR="00B62DFA" w:rsidRPr="00B4220B">
        <w:rPr>
          <w:vertAlign w:val="superscript"/>
        </w:rPr>
        <w:t>4</w:t>
      </w:r>
      <w:r w:rsidRPr="00B4220B">
        <w:rPr>
          <w:color w:val="000000"/>
        </w:rPr>
        <w:t xml:space="preserve"> </w:t>
      </w:r>
      <w:r w:rsidRPr="00B4220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E92788" w:rsidRPr="00B4220B" w:rsidTr="00FB258B">
        <w:trPr>
          <w:trHeight w:val="300"/>
        </w:trPr>
        <w:tc>
          <w:tcPr>
            <w:tcW w:w="1242" w:type="dxa"/>
            <w:shd w:val="clear" w:color="auto" w:fill="auto"/>
            <w:noWrap/>
            <w:hideMark/>
          </w:tcPr>
          <w:p w:rsidR="00E92788" w:rsidRPr="00B4220B" w:rsidRDefault="00E92788" w:rsidP="0075197D">
            <w:pPr>
              <w:widowControl w:val="0"/>
              <w:spacing w:line="360" w:lineRule="atLeast"/>
              <w:rPr>
                <w:color w:val="000000"/>
              </w:rPr>
            </w:pPr>
            <w:r w:rsidRPr="00B4220B">
              <w:t>4.464</w:t>
            </w:r>
            <w:r w:rsidRPr="00B4220B">
              <w:rPr>
                <w:vertAlign w:val="superscript"/>
              </w:rPr>
              <w:t>4</w:t>
            </w:r>
            <w:r w:rsidRPr="00B4220B">
              <w:t>.</w:t>
            </w:r>
          </w:p>
        </w:tc>
        <w:tc>
          <w:tcPr>
            <w:tcW w:w="6804" w:type="dxa"/>
            <w:shd w:val="clear" w:color="auto" w:fill="auto"/>
            <w:vAlign w:val="center"/>
            <w:hideMark/>
          </w:tcPr>
          <w:p w:rsidR="00E92788" w:rsidRPr="00B4220B" w:rsidRDefault="00E92788" w:rsidP="0075197D">
            <w:pPr>
              <w:widowControl w:val="0"/>
              <w:spacing w:line="360" w:lineRule="atLeast"/>
              <w:ind w:right="195"/>
            </w:pPr>
            <w:r w:rsidRPr="00B4220B">
              <w:rPr>
                <w:strike/>
                <w:color w:val="000000"/>
              </w:rPr>
              <w:t xml:space="preserve">auginamų, dauginamų, superkamų, sandėliuojamų, realizuojamų, </w:t>
            </w:r>
            <w:r w:rsidR="001134E5" w:rsidRPr="00B4220B">
              <w:rPr>
                <w:rFonts w:eastAsia="Calibri"/>
                <w:b/>
                <w:color w:val="000000" w:themeColor="text1"/>
              </w:rPr>
              <w:lastRenderedPageBreak/>
              <w:t xml:space="preserve">sodinamų, veisiamų, </w:t>
            </w:r>
            <w:r w:rsidRPr="00B4220B">
              <w:rPr>
                <w:color w:val="000000"/>
              </w:rPr>
              <w:t>gaminamų</w:t>
            </w:r>
            <w:r w:rsidR="001134E5" w:rsidRPr="00B4220B">
              <w:rPr>
                <w:color w:val="000000"/>
              </w:rPr>
              <w:t xml:space="preserve"> </w:t>
            </w:r>
            <w:r w:rsidR="001134E5" w:rsidRPr="00B4220B">
              <w:rPr>
                <w:rFonts w:eastAsia="Calibri"/>
                <w:b/>
                <w:color w:val="000000" w:themeColor="text1"/>
              </w:rPr>
              <w:t>(įskaitant auginimą, dauginimą ir priežiūrą)</w:t>
            </w:r>
            <w:r w:rsidRPr="00B4220B">
              <w:rPr>
                <w:color w:val="000000"/>
              </w:rPr>
              <w:t xml:space="preserve">, </w:t>
            </w:r>
            <w:r w:rsidR="001134E5" w:rsidRPr="00B4220B">
              <w:rPr>
                <w:rFonts w:eastAsia="Calibri"/>
                <w:b/>
                <w:color w:val="000000" w:themeColor="text1"/>
              </w:rPr>
              <w:t xml:space="preserve">vežamų Lietuvos Respublikos ir Europos Sąjungos teritorijoje, išvežamų iš jos teritorijos, </w:t>
            </w:r>
            <w:r w:rsidRPr="00B4220B">
              <w:rPr>
                <w:strike/>
                <w:color w:val="000000"/>
              </w:rPr>
              <w:t xml:space="preserve">eksportuojamų ir reeksportuojamų </w:t>
            </w:r>
            <w:r w:rsidR="00912C07" w:rsidRPr="00B4220B">
              <w:rPr>
                <w:rFonts w:eastAsia="Calibri"/>
                <w:b/>
                <w:color w:val="000000" w:themeColor="text1"/>
              </w:rPr>
              <w:t xml:space="preserve">renkamų, sandėliuojamų, išsiunčiamų, tiekiamų rinkai ir perdirbamų </w:t>
            </w:r>
            <w:r w:rsidRPr="00B4220B">
              <w:rPr>
                <w:color w:val="000000"/>
              </w:rPr>
              <w:t>augalų, augalinių produktų</w:t>
            </w:r>
            <w:r w:rsidRPr="00B4220B">
              <w:rPr>
                <w:strike/>
                <w:color w:val="000000"/>
              </w:rPr>
              <w:t xml:space="preserve"> </w:t>
            </w:r>
            <w:r w:rsidRPr="00B4220B">
              <w:rPr>
                <w:color w:val="000000"/>
              </w:rPr>
              <w:t>ir kitų</w:t>
            </w:r>
            <w:r w:rsidRPr="00B4220B">
              <w:rPr>
                <w:strike/>
                <w:color w:val="000000"/>
              </w:rPr>
              <w:t xml:space="preserve"> su jais susijusių</w:t>
            </w:r>
            <w:r w:rsidRPr="00B4220B">
              <w:rPr>
                <w:color w:val="000000"/>
              </w:rPr>
              <w:t xml:space="preserve"> objektų</w:t>
            </w:r>
            <w:r w:rsidRPr="00B4220B">
              <w:rPr>
                <w:strike/>
                <w:color w:val="000000"/>
              </w:rPr>
              <w:t xml:space="preserve"> </w:t>
            </w:r>
            <w:r w:rsidRPr="00B4220B">
              <w:rPr>
                <w:color w:val="000000"/>
              </w:rPr>
              <w:t>vieno mėginio tyrimams laboratorijoje atlikti paėmimą</w:t>
            </w:r>
          </w:p>
        </w:tc>
        <w:tc>
          <w:tcPr>
            <w:tcW w:w="1560" w:type="dxa"/>
            <w:shd w:val="clear" w:color="auto" w:fill="auto"/>
            <w:noWrap/>
            <w:vAlign w:val="center"/>
            <w:hideMark/>
          </w:tcPr>
          <w:p w:rsidR="00E92788" w:rsidRPr="00B4220B" w:rsidRDefault="00E92788" w:rsidP="0075197D">
            <w:pPr>
              <w:widowControl w:val="0"/>
              <w:spacing w:line="360" w:lineRule="atLeast"/>
            </w:pPr>
            <w:r w:rsidRPr="00B4220B">
              <w:rPr>
                <w:strike/>
                <w:color w:val="000000"/>
              </w:rPr>
              <w:lastRenderedPageBreak/>
              <w:t>4</w:t>
            </w:r>
            <w:r w:rsidRPr="00B4220B">
              <w:rPr>
                <w:color w:val="000000"/>
              </w:rPr>
              <w:t xml:space="preserve"> </w:t>
            </w:r>
            <w:r w:rsidRPr="00B4220B">
              <w:rPr>
                <w:b/>
                <w:color w:val="000000"/>
              </w:rPr>
              <w:t>5,1</w:t>
            </w:r>
            <w:r w:rsidRPr="00B4220B">
              <w:rPr>
                <w:color w:val="000000"/>
              </w:rPr>
              <w:t>“.</w:t>
            </w:r>
          </w:p>
        </w:tc>
      </w:tr>
    </w:tbl>
    <w:p w:rsidR="00E92788" w:rsidRPr="00B4220B" w:rsidRDefault="00E92788" w:rsidP="0075197D">
      <w:pPr>
        <w:pStyle w:val="Tekstas"/>
        <w:numPr>
          <w:ilvl w:val="0"/>
          <w:numId w:val="17"/>
        </w:numPr>
        <w:tabs>
          <w:tab w:val="clear" w:pos="916"/>
          <w:tab w:val="clear" w:pos="1832"/>
          <w:tab w:val="left" w:pos="1418"/>
        </w:tabs>
        <w:ind w:left="0" w:firstLine="720"/>
      </w:pPr>
      <w:r w:rsidRPr="00B4220B">
        <w:lastRenderedPageBreak/>
        <w:t xml:space="preserve">Pakeisti </w:t>
      </w:r>
      <w:r w:rsidRPr="00B4220B">
        <w:rPr>
          <w:color w:val="000000"/>
        </w:rPr>
        <w:t xml:space="preserve">4.466 </w:t>
      </w:r>
      <w:r w:rsidRPr="00B4220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E92788" w:rsidRPr="00B4220B" w:rsidTr="00FB258B">
        <w:trPr>
          <w:trHeight w:val="300"/>
        </w:trPr>
        <w:tc>
          <w:tcPr>
            <w:tcW w:w="1242" w:type="dxa"/>
            <w:shd w:val="clear" w:color="auto" w:fill="auto"/>
            <w:noWrap/>
            <w:hideMark/>
          </w:tcPr>
          <w:p w:rsidR="00E92788" w:rsidRPr="00B4220B" w:rsidRDefault="00E92788" w:rsidP="0075197D">
            <w:pPr>
              <w:widowControl w:val="0"/>
              <w:spacing w:line="360" w:lineRule="atLeast"/>
              <w:rPr>
                <w:color w:val="000000"/>
              </w:rPr>
            </w:pPr>
            <w:r w:rsidRPr="00B4220B">
              <w:t>„4.466.</w:t>
            </w:r>
          </w:p>
        </w:tc>
        <w:tc>
          <w:tcPr>
            <w:tcW w:w="6804" w:type="dxa"/>
            <w:shd w:val="clear" w:color="auto" w:fill="auto"/>
            <w:vAlign w:val="center"/>
            <w:hideMark/>
          </w:tcPr>
          <w:p w:rsidR="00E92788" w:rsidRPr="00B4220B" w:rsidRDefault="00E92788" w:rsidP="0075197D">
            <w:pPr>
              <w:spacing w:line="360" w:lineRule="atLeast"/>
              <w:ind w:left="16" w:right="105" w:firstLine="25"/>
              <w:rPr>
                <w:b/>
              </w:rPr>
            </w:pPr>
            <w:r w:rsidRPr="00B4220B">
              <w:rPr>
                <w:strike/>
                <w:color w:val="000000"/>
              </w:rPr>
              <w:t xml:space="preserve">auginamų, dauginamų, superkamų, sandėliuojamų, realizuojamų, </w:t>
            </w:r>
            <w:r w:rsidR="00912C07" w:rsidRPr="00B4220B">
              <w:rPr>
                <w:rFonts w:eastAsia="Calibri"/>
                <w:b/>
                <w:color w:val="000000" w:themeColor="text1"/>
              </w:rPr>
              <w:t xml:space="preserve">sodinamų, veisiamų, </w:t>
            </w:r>
            <w:r w:rsidRPr="00B4220B">
              <w:rPr>
                <w:color w:val="000000"/>
              </w:rPr>
              <w:t>gaminamų</w:t>
            </w:r>
            <w:r w:rsidR="00571797" w:rsidRPr="00B4220B">
              <w:rPr>
                <w:color w:val="000000"/>
              </w:rPr>
              <w:t xml:space="preserve"> </w:t>
            </w:r>
            <w:r w:rsidR="00571797" w:rsidRPr="00B4220B">
              <w:rPr>
                <w:rFonts w:eastAsia="Calibri"/>
                <w:b/>
                <w:color w:val="000000" w:themeColor="text1"/>
              </w:rPr>
              <w:t xml:space="preserve">(įskaitant auginimą, dauginimą ir priežiūrą), vežamų Lietuvos Respublikos ir Europos Sąjungos teritorijoje, išvežamų iš jos teritorijos, renkamų, sandėliuojamų, išsiunčiamų, tiekiamų rinkai ir perdirbamų </w:t>
            </w:r>
            <w:r w:rsidRPr="00B4220B">
              <w:rPr>
                <w:color w:val="000000"/>
              </w:rPr>
              <w:t>augalų, augalinių produktų ir kitų</w:t>
            </w:r>
            <w:r w:rsidRPr="00B4220B">
              <w:rPr>
                <w:strike/>
                <w:color w:val="000000"/>
              </w:rPr>
              <w:t xml:space="preserve"> su jais susijusių</w:t>
            </w:r>
            <w:r w:rsidRPr="00B4220B">
              <w:rPr>
                <w:color w:val="000000"/>
              </w:rPr>
              <w:t xml:space="preserve"> objektų</w:t>
            </w:r>
            <w:r w:rsidRPr="00B4220B">
              <w:rPr>
                <w:strike/>
                <w:color w:val="000000"/>
              </w:rPr>
              <w:t xml:space="preserve"> vizualinę apžiūrą (sveikatingumo patikrinimą)</w:t>
            </w:r>
            <w:r w:rsidR="00571797" w:rsidRPr="00B4220B">
              <w:rPr>
                <w:color w:val="000000"/>
              </w:rPr>
              <w:t xml:space="preserve"> </w:t>
            </w:r>
            <w:r w:rsidR="00571797" w:rsidRPr="00B4220B">
              <w:rPr>
                <w:rFonts w:eastAsia="Calibri"/>
                <w:b/>
                <w:color w:val="000000" w:themeColor="text1"/>
              </w:rPr>
              <w:t>fizinį patikrinimą</w:t>
            </w:r>
            <w:r w:rsidRPr="00B4220B">
              <w:rPr>
                <w:strike/>
                <w:color w:val="000000"/>
              </w:rPr>
              <w:t xml:space="preserve"> </w:t>
            </w:r>
            <w:r w:rsidRPr="00B4220B">
              <w:rPr>
                <w:color w:val="000000"/>
              </w:rPr>
              <w:t>pagal gautą iš ūkio subjekto</w:t>
            </w:r>
            <w:r w:rsidRPr="00B4220B">
              <w:rPr>
                <w:b/>
                <w:bCs/>
                <w:color w:val="000000"/>
              </w:rPr>
              <w:t> </w:t>
            </w:r>
            <w:r w:rsidRPr="00B4220B">
              <w:rPr>
                <w:color w:val="000000"/>
              </w:rPr>
              <w:t>prašymą</w:t>
            </w:r>
            <w:r w:rsidR="00E37BA8" w:rsidRPr="00B4220B">
              <w:rPr>
                <w:color w:val="000000"/>
              </w:rPr>
              <w:t xml:space="preserve"> </w:t>
            </w:r>
          </w:p>
        </w:tc>
        <w:tc>
          <w:tcPr>
            <w:tcW w:w="1560" w:type="dxa"/>
            <w:shd w:val="clear" w:color="auto" w:fill="auto"/>
            <w:noWrap/>
            <w:vAlign w:val="center"/>
            <w:hideMark/>
          </w:tcPr>
          <w:p w:rsidR="00E92788" w:rsidRPr="00B4220B" w:rsidRDefault="00E92788" w:rsidP="0075197D">
            <w:pPr>
              <w:widowControl w:val="0"/>
              <w:spacing w:line="360" w:lineRule="atLeast"/>
            </w:pPr>
            <w:r w:rsidRPr="00B4220B">
              <w:rPr>
                <w:strike/>
                <w:color w:val="000000"/>
              </w:rPr>
              <w:t>13</w:t>
            </w:r>
            <w:r w:rsidRPr="00B4220B">
              <w:rPr>
                <w:color w:val="000000"/>
              </w:rPr>
              <w:t xml:space="preserve"> </w:t>
            </w:r>
            <w:r w:rsidRPr="00B4220B">
              <w:rPr>
                <w:b/>
                <w:color w:val="000000"/>
              </w:rPr>
              <w:t>33</w:t>
            </w:r>
            <w:r w:rsidRPr="00B4220B">
              <w:rPr>
                <w:color w:val="000000"/>
              </w:rPr>
              <w:t>.“</w:t>
            </w:r>
          </w:p>
        </w:tc>
      </w:tr>
    </w:tbl>
    <w:p w:rsidR="003E365D" w:rsidRPr="00B4220B" w:rsidRDefault="003E365D" w:rsidP="0075197D">
      <w:pPr>
        <w:pStyle w:val="Tekstas"/>
        <w:numPr>
          <w:ilvl w:val="0"/>
          <w:numId w:val="17"/>
        </w:numPr>
        <w:tabs>
          <w:tab w:val="clear" w:pos="916"/>
          <w:tab w:val="left" w:pos="1418"/>
        </w:tabs>
        <w:ind w:left="0" w:firstLine="720"/>
      </w:pPr>
      <w:r w:rsidRPr="00B4220B">
        <w:t xml:space="preserve">Pakeisti </w:t>
      </w:r>
      <w:r w:rsidRPr="00B4220B">
        <w:rPr>
          <w:lang w:eastAsia="lt-LT"/>
        </w:rPr>
        <w:t>4.</w:t>
      </w:r>
      <w:r w:rsidR="005423DC" w:rsidRPr="00B4220B">
        <w:rPr>
          <w:lang w:eastAsia="lt-LT"/>
        </w:rPr>
        <w:t>487</w:t>
      </w:r>
      <w:r w:rsidRPr="00B4220B">
        <w:rPr>
          <w:lang w:eastAsia="lt-LT"/>
        </w:rPr>
        <w:t xml:space="preserve"> </w:t>
      </w:r>
      <w:r w:rsidRPr="00B4220B">
        <w:t>papunktį ir jį išdėstyti taip:</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804"/>
        <w:gridCol w:w="1560"/>
      </w:tblGrid>
      <w:tr w:rsidR="005423DC" w:rsidRPr="00B4220B" w:rsidTr="005423DC">
        <w:tc>
          <w:tcPr>
            <w:tcW w:w="1276" w:type="dxa"/>
            <w:shd w:val="clear" w:color="auto" w:fill="auto"/>
          </w:tcPr>
          <w:p w:rsidR="005423DC" w:rsidRPr="00B4220B" w:rsidRDefault="005423DC" w:rsidP="0075197D">
            <w:pPr>
              <w:widowControl w:val="0"/>
              <w:spacing w:line="360" w:lineRule="atLeast"/>
              <w:rPr>
                <w:iCs/>
              </w:rPr>
            </w:pPr>
            <w:r w:rsidRPr="00B4220B">
              <w:rPr>
                <w:color w:val="000000"/>
              </w:rPr>
              <w:t>„4.487.</w:t>
            </w:r>
          </w:p>
        </w:tc>
        <w:tc>
          <w:tcPr>
            <w:tcW w:w="6804" w:type="dxa"/>
            <w:shd w:val="clear" w:color="auto" w:fill="auto"/>
          </w:tcPr>
          <w:p w:rsidR="005423DC" w:rsidRPr="00B4220B" w:rsidRDefault="005423DC" w:rsidP="0075197D">
            <w:pPr>
              <w:widowControl w:val="0"/>
              <w:spacing w:line="360" w:lineRule="atLeast"/>
              <w:ind w:right="195"/>
              <w:rPr>
                <w:iCs/>
                <w:strike/>
              </w:rPr>
            </w:pPr>
            <w:r w:rsidRPr="00B4220B">
              <w:t xml:space="preserve">augalų apsaugos produkto, kaip apibrėžta </w:t>
            </w:r>
            <w:r w:rsidRPr="00B4220B">
              <w:rPr>
                <w:strike/>
              </w:rPr>
              <w:t>reglamento</w:t>
            </w:r>
            <w:r w:rsidR="007C4ED7" w:rsidRPr="00B4220B">
              <w:rPr>
                <w:strike/>
              </w:rPr>
              <w:t xml:space="preserve"> </w:t>
            </w:r>
            <w:r w:rsidR="007C4ED7" w:rsidRPr="00B4220B">
              <w:rPr>
                <w:b/>
                <w:color w:val="000000"/>
              </w:rPr>
              <w:t>Reglamento</w:t>
            </w:r>
            <w:r w:rsidRPr="00B4220B">
              <w:t xml:space="preserve"> (EB) Nr. 1107/2009 2 straipsnio 1 dalyje, duomenų vertinimą dėl registravimo pagal Reglamento (EB) Nr. 1107/2009 33 straipsnį arba registravimo atnaujinimo pagal Reglamento (EB) Nr. 1107/2009 43 straipsnį, kai Lietuvos Respublika yra zoninė vertinimo</w:t>
            </w:r>
            <w:r w:rsidRPr="00B4220B">
              <w:rPr>
                <w:b/>
              </w:rPr>
              <w:t xml:space="preserve"> </w:t>
            </w:r>
            <w:r w:rsidRPr="00B4220B">
              <w:t>ataskaitos rengėja:</w:t>
            </w:r>
          </w:p>
        </w:tc>
        <w:tc>
          <w:tcPr>
            <w:tcW w:w="1560" w:type="dxa"/>
            <w:shd w:val="clear" w:color="auto" w:fill="auto"/>
            <w:vAlign w:val="center"/>
          </w:tcPr>
          <w:p w:rsidR="005423DC" w:rsidRPr="00B4220B" w:rsidRDefault="005423DC" w:rsidP="0075197D">
            <w:pPr>
              <w:widowControl w:val="0"/>
              <w:spacing w:line="360" w:lineRule="atLeast"/>
              <w:rPr>
                <w:iCs/>
                <w:strike/>
              </w:rPr>
            </w:pPr>
            <w:r w:rsidRPr="00B4220B">
              <w:rPr>
                <w:color w:val="000000"/>
              </w:rPr>
              <w:t xml:space="preserve"> </w:t>
            </w:r>
          </w:p>
        </w:tc>
      </w:tr>
      <w:tr w:rsidR="000F2419" w:rsidRPr="00B4220B" w:rsidTr="005423DC">
        <w:tc>
          <w:tcPr>
            <w:tcW w:w="1276" w:type="dxa"/>
            <w:shd w:val="clear" w:color="auto" w:fill="auto"/>
          </w:tcPr>
          <w:p w:rsidR="000F2419" w:rsidRPr="00B4220B" w:rsidRDefault="000F2419" w:rsidP="0075197D">
            <w:pPr>
              <w:widowControl w:val="0"/>
              <w:spacing w:line="360" w:lineRule="atLeast"/>
              <w:rPr>
                <w:iCs/>
              </w:rPr>
            </w:pPr>
            <w:r w:rsidRPr="00B4220B">
              <w:t>4.487.1.</w:t>
            </w:r>
          </w:p>
        </w:tc>
        <w:tc>
          <w:tcPr>
            <w:tcW w:w="6804" w:type="dxa"/>
            <w:shd w:val="clear" w:color="auto" w:fill="auto"/>
          </w:tcPr>
          <w:p w:rsidR="000F2419" w:rsidRPr="00B4220B" w:rsidRDefault="000F2419" w:rsidP="0075197D">
            <w:pPr>
              <w:spacing w:line="360" w:lineRule="atLeast"/>
              <w:jc w:val="both"/>
            </w:pPr>
            <w:r w:rsidRPr="00B4220B">
              <w:t>duomenų vertinimą dėl registravimo ir registracijos liudijimo išdavimą</w:t>
            </w:r>
          </w:p>
        </w:tc>
        <w:tc>
          <w:tcPr>
            <w:tcW w:w="1560" w:type="dxa"/>
            <w:shd w:val="clear" w:color="auto" w:fill="auto"/>
            <w:vAlign w:val="center"/>
          </w:tcPr>
          <w:p w:rsidR="000F2419" w:rsidRPr="00B4220B" w:rsidRDefault="000F2419" w:rsidP="0075197D">
            <w:pPr>
              <w:widowControl w:val="0"/>
              <w:spacing w:line="360" w:lineRule="atLeast"/>
              <w:ind w:hanging="108"/>
              <w:rPr>
                <w:iCs/>
                <w:strike/>
              </w:rPr>
            </w:pPr>
            <w:r w:rsidRPr="00B4220B">
              <w:rPr>
                <w:strike/>
                <w:color w:val="000000"/>
              </w:rPr>
              <w:t>16 160</w:t>
            </w:r>
            <w:r w:rsidRPr="00B4220B">
              <w:rPr>
                <w:color w:val="000000"/>
              </w:rPr>
              <w:t xml:space="preserve"> </w:t>
            </w:r>
            <w:r w:rsidRPr="00B4220B">
              <w:rPr>
                <w:b/>
                <w:color w:val="000000"/>
              </w:rPr>
              <w:t>19 371</w:t>
            </w:r>
          </w:p>
        </w:tc>
      </w:tr>
      <w:tr w:rsidR="000F2419" w:rsidRPr="00B4220B" w:rsidTr="005423DC">
        <w:tc>
          <w:tcPr>
            <w:tcW w:w="1276" w:type="dxa"/>
            <w:shd w:val="clear" w:color="auto" w:fill="auto"/>
          </w:tcPr>
          <w:p w:rsidR="000F2419" w:rsidRPr="00B4220B" w:rsidRDefault="000F2419" w:rsidP="0075197D">
            <w:pPr>
              <w:widowControl w:val="0"/>
              <w:spacing w:line="360" w:lineRule="atLeast"/>
              <w:rPr>
                <w:iCs/>
              </w:rPr>
            </w:pPr>
            <w:r w:rsidRPr="00B4220B">
              <w:t>4.487.2.</w:t>
            </w:r>
          </w:p>
        </w:tc>
        <w:tc>
          <w:tcPr>
            <w:tcW w:w="6804" w:type="dxa"/>
            <w:shd w:val="clear" w:color="auto" w:fill="auto"/>
          </w:tcPr>
          <w:p w:rsidR="000F2419" w:rsidRPr="00B4220B" w:rsidRDefault="000F2419" w:rsidP="0075197D">
            <w:pPr>
              <w:spacing w:line="360" w:lineRule="atLeast"/>
              <w:jc w:val="both"/>
              <w:rPr>
                <w:color w:val="000000"/>
              </w:rPr>
            </w:pPr>
            <w:r w:rsidRPr="00B4220B">
              <w:t>duomenų vertinimą dėl registravimo atnaujinimo:</w:t>
            </w:r>
          </w:p>
        </w:tc>
        <w:tc>
          <w:tcPr>
            <w:tcW w:w="1560" w:type="dxa"/>
            <w:shd w:val="clear" w:color="auto" w:fill="auto"/>
            <w:vAlign w:val="center"/>
          </w:tcPr>
          <w:p w:rsidR="000F2419" w:rsidRPr="00B4220B" w:rsidRDefault="000F2419" w:rsidP="0075197D">
            <w:pPr>
              <w:widowControl w:val="0"/>
              <w:spacing w:line="360" w:lineRule="atLeast"/>
              <w:ind w:left="142"/>
              <w:rPr>
                <w:iCs/>
                <w:strike/>
              </w:rPr>
            </w:pPr>
          </w:p>
        </w:tc>
      </w:tr>
      <w:tr w:rsidR="000F2419" w:rsidRPr="00B4220B" w:rsidTr="00910353">
        <w:tc>
          <w:tcPr>
            <w:tcW w:w="1276" w:type="dxa"/>
            <w:shd w:val="clear" w:color="auto" w:fill="auto"/>
          </w:tcPr>
          <w:p w:rsidR="000F2419" w:rsidRPr="00B4220B" w:rsidRDefault="000F2419" w:rsidP="0075197D">
            <w:pPr>
              <w:widowControl w:val="0"/>
              <w:spacing w:line="360" w:lineRule="atLeast"/>
              <w:rPr>
                <w:iCs/>
              </w:rPr>
            </w:pPr>
            <w:r w:rsidRPr="00B4220B">
              <w:t>4.487.2.1.</w:t>
            </w:r>
          </w:p>
        </w:tc>
        <w:tc>
          <w:tcPr>
            <w:tcW w:w="6804" w:type="dxa"/>
            <w:shd w:val="clear" w:color="auto" w:fill="auto"/>
            <w:vAlign w:val="center"/>
          </w:tcPr>
          <w:p w:rsidR="000F2419" w:rsidRPr="00B4220B" w:rsidRDefault="000F2419" w:rsidP="0075197D">
            <w:pPr>
              <w:spacing w:line="360" w:lineRule="atLeast"/>
              <w:jc w:val="both"/>
              <w:rPr>
                <w:color w:val="000000"/>
              </w:rPr>
            </w:pPr>
            <w:r w:rsidRPr="00B4220B">
              <w:t>kurio sudėtyje yra viena veiklioji medžiaga ir registracijos liudijimo išdavimą</w:t>
            </w:r>
          </w:p>
        </w:tc>
        <w:tc>
          <w:tcPr>
            <w:tcW w:w="1560" w:type="dxa"/>
            <w:shd w:val="clear" w:color="auto" w:fill="auto"/>
            <w:vAlign w:val="center"/>
          </w:tcPr>
          <w:p w:rsidR="000F2419" w:rsidRPr="00B4220B" w:rsidRDefault="000F2419" w:rsidP="0075197D">
            <w:pPr>
              <w:widowControl w:val="0"/>
              <w:spacing w:line="360" w:lineRule="atLeast"/>
              <w:ind w:left="34" w:hanging="1"/>
              <w:rPr>
                <w:iCs/>
                <w:strike/>
              </w:rPr>
            </w:pPr>
            <w:r w:rsidRPr="00B4220B">
              <w:rPr>
                <w:strike/>
                <w:color w:val="000000"/>
              </w:rPr>
              <w:t>8 878</w:t>
            </w:r>
            <w:r w:rsidRPr="00B4220B">
              <w:rPr>
                <w:color w:val="000000"/>
              </w:rPr>
              <w:t xml:space="preserve"> </w:t>
            </w:r>
            <w:r w:rsidRPr="00B4220B">
              <w:rPr>
                <w:b/>
                <w:color w:val="000000"/>
              </w:rPr>
              <w:t>10 639</w:t>
            </w:r>
          </w:p>
        </w:tc>
      </w:tr>
      <w:tr w:rsidR="000F2419" w:rsidRPr="00B4220B" w:rsidTr="00910353">
        <w:tc>
          <w:tcPr>
            <w:tcW w:w="1276" w:type="dxa"/>
            <w:shd w:val="clear" w:color="auto" w:fill="auto"/>
          </w:tcPr>
          <w:p w:rsidR="000F2419" w:rsidRPr="00B4220B" w:rsidRDefault="000F2419" w:rsidP="0075197D">
            <w:pPr>
              <w:widowControl w:val="0"/>
              <w:spacing w:line="360" w:lineRule="atLeast"/>
              <w:rPr>
                <w:iCs/>
              </w:rPr>
            </w:pPr>
            <w:r w:rsidRPr="00B4220B">
              <w:t>4.487.2.2.</w:t>
            </w:r>
          </w:p>
        </w:tc>
        <w:tc>
          <w:tcPr>
            <w:tcW w:w="6804" w:type="dxa"/>
            <w:shd w:val="clear" w:color="auto" w:fill="auto"/>
            <w:vAlign w:val="center"/>
          </w:tcPr>
          <w:p w:rsidR="000F2419" w:rsidRPr="00B4220B" w:rsidRDefault="000F2419" w:rsidP="0075197D">
            <w:pPr>
              <w:spacing w:line="360" w:lineRule="atLeast"/>
              <w:jc w:val="both"/>
              <w:rPr>
                <w:color w:val="000000"/>
              </w:rPr>
            </w:pPr>
            <w:r w:rsidRPr="00B4220B">
              <w:t>kurio sudėtyje yra kelios veikliosios medžiagos, po pirmosios veikliosios medžiagos patvirtinimo atnaujinimo Europos Sąjungoje</w:t>
            </w:r>
            <w:r w:rsidRPr="00B4220B">
              <w:rPr>
                <w:b/>
                <w:bCs/>
              </w:rPr>
              <w:t xml:space="preserve"> </w:t>
            </w:r>
            <w:r w:rsidRPr="00B4220B">
              <w:t>ir registracijos liudijimo išdavimą</w:t>
            </w:r>
          </w:p>
        </w:tc>
        <w:tc>
          <w:tcPr>
            <w:tcW w:w="1560" w:type="dxa"/>
            <w:shd w:val="clear" w:color="auto" w:fill="auto"/>
            <w:vAlign w:val="center"/>
          </w:tcPr>
          <w:p w:rsidR="000F2419" w:rsidRPr="00B4220B" w:rsidRDefault="000F2419" w:rsidP="0075197D">
            <w:pPr>
              <w:widowControl w:val="0"/>
              <w:spacing w:line="360" w:lineRule="atLeast"/>
              <w:ind w:left="142" w:hanging="142"/>
              <w:rPr>
                <w:iCs/>
                <w:strike/>
              </w:rPr>
            </w:pPr>
            <w:r w:rsidRPr="00B4220B">
              <w:rPr>
                <w:strike/>
                <w:color w:val="000000"/>
              </w:rPr>
              <w:t>8 878</w:t>
            </w:r>
            <w:r w:rsidRPr="00B4220B">
              <w:rPr>
                <w:color w:val="000000"/>
              </w:rPr>
              <w:t xml:space="preserve"> </w:t>
            </w:r>
            <w:r w:rsidRPr="00B4220B">
              <w:rPr>
                <w:b/>
                <w:color w:val="000000"/>
              </w:rPr>
              <w:t>10 639</w:t>
            </w:r>
          </w:p>
        </w:tc>
      </w:tr>
      <w:tr w:rsidR="000F2419" w:rsidRPr="00B4220B" w:rsidTr="00910353">
        <w:tc>
          <w:tcPr>
            <w:tcW w:w="1276" w:type="dxa"/>
            <w:shd w:val="clear" w:color="auto" w:fill="auto"/>
          </w:tcPr>
          <w:p w:rsidR="000F2419" w:rsidRPr="00B4220B" w:rsidRDefault="000F2419" w:rsidP="0075197D">
            <w:pPr>
              <w:widowControl w:val="0"/>
              <w:spacing w:line="360" w:lineRule="atLeast"/>
              <w:rPr>
                <w:iCs/>
              </w:rPr>
            </w:pPr>
            <w:r w:rsidRPr="00B4220B">
              <w:t>4.487.2.3.</w:t>
            </w:r>
          </w:p>
        </w:tc>
        <w:tc>
          <w:tcPr>
            <w:tcW w:w="6804" w:type="dxa"/>
            <w:shd w:val="clear" w:color="auto" w:fill="auto"/>
            <w:vAlign w:val="center"/>
          </w:tcPr>
          <w:p w:rsidR="000F2419" w:rsidRPr="00B4220B" w:rsidRDefault="000F2419" w:rsidP="0075197D">
            <w:pPr>
              <w:spacing w:line="360" w:lineRule="atLeast"/>
              <w:jc w:val="both"/>
              <w:rPr>
                <w:color w:val="000000"/>
              </w:rPr>
            </w:pPr>
            <w:r w:rsidRPr="00B4220B">
              <w:t>kurio sudėtyje yra kelios veikliosios medžiagos, po antrosios, trečiosios ar kitos veikliosios medžiagos patvirtinimo atnaujinimo Europos Sąjungoje</w:t>
            </w:r>
            <w:r w:rsidRPr="00B4220B">
              <w:rPr>
                <w:b/>
                <w:bCs/>
              </w:rPr>
              <w:t xml:space="preserve"> </w:t>
            </w:r>
            <w:r w:rsidRPr="00B4220B">
              <w:t>ir registracijos liudijimo išdavimą</w:t>
            </w:r>
          </w:p>
        </w:tc>
        <w:tc>
          <w:tcPr>
            <w:tcW w:w="1560" w:type="dxa"/>
            <w:shd w:val="clear" w:color="auto" w:fill="auto"/>
            <w:vAlign w:val="center"/>
          </w:tcPr>
          <w:p w:rsidR="000F2419" w:rsidRPr="00B4220B" w:rsidRDefault="000F2419" w:rsidP="0075197D">
            <w:pPr>
              <w:widowControl w:val="0"/>
              <w:spacing w:line="360" w:lineRule="atLeast"/>
              <w:ind w:left="142" w:hanging="108"/>
              <w:rPr>
                <w:iCs/>
                <w:strike/>
              </w:rPr>
            </w:pPr>
            <w:r w:rsidRPr="00B4220B">
              <w:rPr>
                <w:strike/>
                <w:color w:val="000000"/>
              </w:rPr>
              <w:t>4 153</w:t>
            </w:r>
            <w:r w:rsidRPr="00B4220B">
              <w:rPr>
                <w:color w:val="000000"/>
              </w:rPr>
              <w:t xml:space="preserve"> </w:t>
            </w:r>
            <w:r w:rsidRPr="00B4220B">
              <w:rPr>
                <w:b/>
                <w:color w:val="000000"/>
              </w:rPr>
              <w:t>4 975</w:t>
            </w:r>
          </w:p>
        </w:tc>
      </w:tr>
      <w:tr w:rsidR="000F2419" w:rsidRPr="00B4220B" w:rsidTr="000F2419">
        <w:tc>
          <w:tcPr>
            <w:tcW w:w="1276" w:type="dxa"/>
            <w:shd w:val="clear" w:color="auto" w:fill="auto"/>
          </w:tcPr>
          <w:p w:rsidR="000F2419" w:rsidRPr="00B4220B" w:rsidRDefault="000F2419" w:rsidP="0075197D">
            <w:pPr>
              <w:spacing w:line="360" w:lineRule="atLeast"/>
              <w:jc w:val="both"/>
              <w:rPr>
                <w:color w:val="000000"/>
              </w:rPr>
            </w:pPr>
            <w:bookmarkStart w:id="4" w:name="_Hlk57199447"/>
            <w:r w:rsidRPr="00B4220B">
              <w:rPr>
                <w:color w:val="000000"/>
              </w:rPr>
              <w:t>4.487.2.4.</w:t>
            </w:r>
            <w:bookmarkEnd w:id="4"/>
          </w:p>
        </w:tc>
        <w:tc>
          <w:tcPr>
            <w:tcW w:w="6804" w:type="dxa"/>
            <w:shd w:val="clear" w:color="auto" w:fill="auto"/>
            <w:vAlign w:val="center"/>
          </w:tcPr>
          <w:p w:rsidR="000F2419" w:rsidRPr="00B4220B" w:rsidRDefault="000F2419" w:rsidP="0075197D">
            <w:pPr>
              <w:spacing w:line="360" w:lineRule="atLeast"/>
              <w:jc w:val="both"/>
            </w:pPr>
            <w:r w:rsidRPr="00B4220B">
              <w:rPr>
                <w:color w:val="000000"/>
              </w:rPr>
              <w:t>registracijos liudijimo dublikato išdavimą</w:t>
            </w:r>
          </w:p>
        </w:tc>
        <w:tc>
          <w:tcPr>
            <w:tcW w:w="1560" w:type="dxa"/>
            <w:shd w:val="clear" w:color="auto" w:fill="auto"/>
            <w:vAlign w:val="center"/>
          </w:tcPr>
          <w:p w:rsidR="000F2419" w:rsidRPr="00B4220B" w:rsidRDefault="000F2419" w:rsidP="0075197D">
            <w:pPr>
              <w:spacing w:line="360" w:lineRule="atLeast"/>
            </w:pPr>
            <w:r w:rsidRPr="00B4220B">
              <w:t>27“.</w:t>
            </w:r>
          </w:p>
        </w:tc>
      </w:tr>
    </w:tbl>
    <w:p w:rsidR="00E24199" w:rsidRPr="00B4220B" w:rsidRDefault="00E24199" w:rsidP="0075197D">
      <w:pPr>
        <w:pStyle w:val="Tekstas"/>
        <w:numPr>
          <w:ilvl w:val="0"/>
          <w:numId w:val="17"/>
        </w:numPr>
        <w:tabs>
          <w:tab w:val="clear" w:pos="916"/>
          <w:tab w:val="clear" w:pos="1832"/>
          <w:tab w:val="left" w:pos="1418"/>
        </w:tabs>
        <w:ind w:left="0" w:firstLine="720"/>
      </w:pPr>
      <w:r w:rsidRPr="00B4220B">
        <w:t xml:space="preserve">Pakeisti </w:t>
      </w:r>
      <w:r w:rsidRPr="00B4220B">
        <w:rPr>
          <w:lang w:eastAsia="lt-LT"/>
        </w:rPr>
        <w:t>4.487</w:t>
      </w:r>
      <w:r w:rsidRPr="00B4220B">
        <w:rPr>
          <w:vertAlign w:val="superscript"/>
          <w:lang w:eastAsia="lt-LT"/>
        </w:rPr>
        <w:t xml:space="preserve">1 </w:t>
      </w:r>
      <w:r w:rsidRPr="00B4220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E24199" w:rsidRPr="00B4220B" w:rsidTr="00FB258B">
        <w:trPr>
          <w:trHeight w:val="300"/>
        </w:trPr>
        <w:tc>
          <w:tcPr>
            <w:tcW w:w="1242" w:type="dxa"/>
            <w:shd w:val="clear" w:color="auto" w:fill="auto"/>
            <w:noWrap/>
            <w:hideMark/>
          </w:tcPr>
          <w:p w:rsidR="00E24199" w:rsidRPr="00B4220B" w:rsidRDefault="00E24199" w:rsidP="0075197D">
            <w:pPr>
              <w:widowControl w:val="0"/>
              <w:spacing w:line="360" w:lineRule="atLeast"/>
            </w:pPr>
            <w:r w:rsidRPr="00B4220B">
              <w:t>„4.487</w:t>
            </w:r>
            <w:r w:rsidRPr="00B4220B">
              <w:rPr>
                <w:vertAlign w:val="superscript"/>
              </w:rPr>
              <w:t>1</w:t>
            </w:r>
            <w:r w:rsidRPr="00B4220B">
              <w:t>.</w:t>
            </w:r>
            <w:r w:rsidRPr="00B4220B">
              <w:rPr>
                <w:b/>
                <w:bCs/>
                <w:color w:val="FF0000"/>
              </w:rPr>
              <w:t xml:space="preserve"> </w:t>
            </w:r>
          </w:p>
        </w:tc>
        <w:tc>
          <w:tcPr>
            <w:tcW w:w="6804" w:type="dxa"/>
            <w:shd w:val="clear" w:color="auto" w:fill="auto"/>
            <w:hideMark/>
          </w:tcPr>
          <w:p w:rsidR="000F2419" w:rsidRPr="00B4220B" w:rsidRDefault="000F2419" w:rsidP="0075197D">
            <w:pPr>
              <w:spacing w:line="360" w:lineRule="atLeast"/>
              <w:ind w:right="75"/>
            </w:pPr>
            <w:r w:rsidRPr="00B4220B">
              <w:t xml:space="preserve">augalų apsaugos produktų, kurių veikliosios medžiagos nurodytos Reglamento (EB) Nr. 889/2008 II priede, duomenų vertinimą dėl registravimo arba registravimo atnaujinimo, kai Lietuvos Respublika yra zoninė vertinimo ataskaitos rengėja, ir registracijos </w:t>
            </w:r>
            <w:r w:rsidRPr="00B4220B">
              <w:lastRenderedPageBreak/>
              <w:t>liudijimo:</w:t>
            </w:r>
          </w:p>
        </w:tc>
        <w:tc>
          <w:tcPr>
            <w:tcW w:w="1560" w:type="dxa"/>
            <w:shd w:val="clear" w:color="auto" w:fill="auto"/>
            <w:noWrap/>
            <w:vAlign w:val="center"/>
            <w:hideMark/>
          </w:tcPr>
          <w:p w:rsidR="00E24199" w:rsidRPr="00B4220B" w:rsidRDefault="00E24199" w:rsidP="0075197D">
            <w:pPr>
              <w:widowControl w:val="0"/>
              <w:spacing w:line="360" w:lineRule="atLeast"/>
              <w:ind w:left="142" w:hanging="142"/>
              <w:rPr>
                <w:strike/>
                <w:color w:val="000000"/>
              </w:rPr>
            </w:pPr>
          </w:p>
        </w:tc>
      </w:tr>
      <w:tr w:rsidR="000F2419" w:rsidRPr="00B4220B" w:rsidTr="000F2419">
        <w:trPr>
          <w:trHeight w:val="300"/>
        </w:trPr>
        <w:tc>
          <w:tcPr>
            <w:tcW w:w="1242" w:type="dxa"/>
            <w:shd w:val="clear" w:color="auto" w:fill="auto"/>
            <w:noWrap/>
          </w:tcPr>
          <w:p w:rsidR="000F2419" w:rsidRPr="00B4220B" w:rsidRDefault="000F2419" w:rsidP="0075197D">
            <w:pPr>
              <w:spacing w:line="360" w:lineRule="atLeast"/>
              <w:jc w:val="both"/>
              <w:rPr>
                <w:color w:val="000000"/>
              </w:rPr>
            </w:pPr>
            <w:r w:rsidRPr="00B4220B">
              <w:rPr>
                <w:color w:val="000000"/>
              </w:rPr>
              <w:lastRenderedPageBreak/>
              <w:t>4.487</w:t>
            </w:r>
            <w:r w:rsidRPr="00B4220B">
              <w:rPr>
                <w:color w:val="000000"/>
                <w:vertAlign w:val="superscript"/>
              </w:rPr>
              <w:t>1</w:t>
            </w:r>
            <w:r w:rsidRPr="00B4220B">
              <w:rPr>
                <w:color w:val="000000"/>
              </w:rPr>
              <w:t>.1.</w:t>
            </w:r>
          </w:p>
        </w:tc>
        <w:tc>
          <w:tcPr>
            <w:tcW w:w="6804" w:type="dxa"/>
            <w:shd w:val="clear" w:color="auto" w:fill="auto"/>
          </w:tcPr>
          <w:p w:rsidR="000F2419" w:rsidRPr="00B4220B" w:rsidRDefault="000F2419" w:rsidP="0075197D">
            <w:pPr>
              <w:spacing w:line="360" w:lineRule="atLeast"/>
              <w:jc w:val="both"/>
            </w:pPr>
            <w:r w:rsidRPr="00B4220B">
              <w:t>išdavimą</w:t>
            </w:r>
          </w:p>
        </w:tc>
        <w:tc>
          <w:tcPr>
            <w:tcW w:w="1560" w:type="dxa"/>
            <w:shd w:val="clear" w:color="auto" w:fill="auto"/>
            <w:noWrap/>
            <w:vAlign w:val="center"/>
          </w:tcPr>
          <w:p w:rsidR="000F2419" w:rsidRPr="00B4220B" w:rsidRDefault="000F2419" w:rsidP="0075197D">
            <w:pPr>
              <w:spacing w:line="360" w:lineRule="atLeast"/>
            </w:pPr>
            <w:r w:rsidRPr="00B4220B">
              <w:rPr>
                <w:strike/>
                <w:color w:val="000000"/>
              </w:rPr>
              <w:t xml:space="preserve">8 082 </w:t>
            </w:r>
            <w:r w:rsidRPr="00B4220B">
              <w:rPr>
                <w:b/>
                <w:color w:val="000000"/>
              </w:rPr>
              <w:t>9 990</w:t>
            </w:r>
          </w:p>
        </w:tc>
      </w:tr>
      <w:tr w:rsidR="000F2419" w:rsidRPr="00B4220B" w:rsidTr="000F2419">
        <w:trPr>
          <w:trHeight w:val="300"/>
        </w:trPr>
        <w:tc>
          <w:tcPr>
            <w:tcW w:w="1242" w:type="dxa"/>
            <w:shd w:val="clear" w:color="auto" w:fill="auto"/>
            <w:noWrap/>
          </w:tcPr>
          <w:p w:rsidR="000F2419" w:rsidRPr="00B4220B" w:rsidRDefault="000F2419" w:rsidP="0075197D">
            <w:pPr>
              <w:spacing w:line="360" w:lineRule="atLeast"/>
              <w:jc w:val="both"/>
              <w:rPr>
                <w:color w:val="000000"/>
              </w:rPr>
            </w:pPr>
            <w:r w:rsidRPr="00B4220B">
              <w:rPr>
                <w:color w:val="000000"/>
              </w:rPr>
              <w:t>4.487</w:t>
            </w:r>
            <w:r w:rsidRPr="00B4220B">
              <w:rPr>
                <w:color w:val="000000"/>
                <w:vertAlign w:val="superscript"/>
              </w:rPr>
              <w:t>1</w:t>
            </w:r>
            <w:r w:rsidRPr="00B4220B">
              <w:rPr>
                <w:color w:val="000000"/>
              </w:rPr>
              <w:t>.2.</w:t>
            </w:r>
          </w:p>
        </w:tc>
        <w:tc>
          <w:tcPr>
            <w:tcW w:w="6804" w:type="dxa"/>
            <w:shd w:val="clear" w:color="auto" w:fill="auto"/>
            <w:vAlign w:val="center"/>
          </w:tcPr>
          <w:p w:rsidR="000F2419" w:rsidRPr="00B4220B" w:rsidRDefault="000F2419" w:rsidP="0075197D">
            <w:pPr>
              <w:spacing w:line="360" w:lineRule="atLeast"/>
              <w:jc w:val="both"/>
              <w:rPr>
                <w:color w:val="000000"/>
              </w:rPr>
            </w:pPr>
            <w:r w:rsidRPr="00B4220B">
              <w:rPr>
                <w:color w:val="000000"/>
              </w:rPr>
              <w:t>registracijos liudijimo dublikato išdavimą</w:t>
            </w:r>
          </w:p>
        </w:tc>
        <w:tc>
          <w:tcPr>
            <w:tcW w:w="1560" w:type="dxa"/>
            <w:shd w:val="clear" w:color="auto" w:fill="auto"/>
            <w:noWrap/>
            <w:vAlign w:val="center"/>
          </w:tcPr>
          <w:p w:rsidR="000F2419" w:rsidRPr="00B4220B" w:rsidRDefault="000F2419" w:rsidP="0075197D">
            <w:pPr>
              <w:spacing w:line="360" w:lineRule="atLeast"/>
            </w:pPr>
            <w:r w:rsidRPr="00B4220B">
              <w:t>27“.</w:t>
            </w:r>
          </w:p>
        </w:tc>
      </w:tr>
    </w:tbl>
    <w:p w:rsidR="00E24199" w:rsidRPr="00B4220B" w:rsidRDefault="00E24199" w:rsidP="0075197D">
      <w:pPr>
        <w:pStyle w:val="Tekstas"/>
        <w:numPr>
          <w:ilvl w:val="0"/>
          <w:numId w:val="17"/>
        </w:numPr>
        <w:tabs>
          <w:tab w:val="clear" w:pos="916"/>
          <w:tab w:val="clear" w:pos="1832"/>
          <w:tab w:val="left" w:pos="1418"/>
        </w:tabs>
        <w:ind w:left="0" w:firstLine="720"/>
      </w:pPr>
      <w:r w:rsidRPr="00B4220B">
        <w:t xml:space="preserve">Pakeisti </w:t>
      </w:r>
      <w:r w:rsidRPr="00B4220B">
        <w:rPr>
          <w:color w:val="000000"/>
          <w:lang w:eastAsia="lt-LT"/>
        </w:rPr>
        <w:t xml:space="preserve">4.488 </w:t>
      </w:r>
      <w:r w:rsidRPr="00B4220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E24199" w:rsidRPr="00B4220B" w:rsidTr="00FB258B">
        <w:trPr>
          <w:trHeight w:val="300"/>
        </w:trPr>
        <w:tc>
          <w:tcPr>
            <w:tcW w:w="1242" w:type="dxa"/>
            <w:shd w:val="clear" w:color="auto" w:fill="auto"/>
            <w:noWrap/>
            <w:hideMark/>
          </w:tcPr>
          <w:p w:rsidR="00E24199" w:rsidRPr="00B4220B" w:rsidRDefault="00E24199" w:rsidP="0075197D">
            <w:pPr>
              <w:widowControl w:val="0"/>
              <w:spacing w:line="360" w:lineRule="atLeast"/>
              <w:rPr>
                <w:iCs/>
              </w:rPr>
            </w:pPr>
            <w:r w:rsidRPr="00B4220B">
              <w:rPr>
                <w:color w:val="000000"/>
              </w:rPr>
              <w:t>„4.488.</w:t>
            </w:r>
          </w:p>
        </w:tc>
        <w:tc>
          <w:tcPr>
            <w:tcW w:w="6804" w:type="dxa"/>
            <w:shd w:val="clear" w:color="auto" w:fill="auto"/>
            <w:hideMark/>
          </w:tcPr>
          <w:p w:rsidR="00E24199" w:rsidRPr="00B4220B" w:rsidRDefault="00E24199" w:rsidP="0075197D">
            <w:pPr>
              <w:widowControl w:val="0"/>
              <w:spacing w:line="360" w:lineRule="atLeast"/>
              <w:ind w:right="195"/>
              <w:jc w:val="both"/>
              <w:rPr>
                <w:iCs/>
                <w:strike/>
              </w:rPr>
            </w:pPr>
            <w:r w:rsidRPr="00B4220B">
              <w:rPr>
                <w:color w:val="000000"/>
              </w:rPr>
              <w:t>augalų apsaugos produkto įregistravimą kitu prekės ženklu</w:t>
            </w:r>
          </w:p>
        </w:tc>
        <w:tc>
          <w:tcPr>
            <w:tcW w:w="1560" w:type="dxa"/>
            <w:shd w:val="clear" w:color="auto" w:fill="auto"/>
            <w:noWrap/>
            <w:vAlign w:val="center"/>
            <w:hideMark/>
          </w:tcPr>
          <w:p w:rsidR="00E24199" w:rsidRPr="00B4220B" w:rsidRDefault="00E24199" w:rsidP="0075197D">
            <w:pPr>
              <w:widowControl w:val="0"/>
              <w:spacing w:line="360" w:lineRule="atLeast"/>
              <w:ind w:left="142" w:hanging="108"/>
              <w:rPr>
                <w:iCs/>
                <w:strike/>
              </w:rPr>
            </w:pPr>
            <w:r w:rsidRPr="00B4220B">
              <w:rPr>
                <w:strike/>
                <w:color w:val="000000"/>
              </w:rPr>
              <w:t>318</w:t>
            </w:r>
            <w:r w:rsidRPr="00B4220B">
              <w:rPr>
                <w:color w:val="000000"/>
              </w:rPr>
              <w:t> </w:t>
            </w:r>
            <w:r w:rsidRPr="00B4220B">
              <w:rPr>
                <w:b/>
                <w:color w:val="000000"/>
              </w:rPr>
              <w:t>380</w:t>
            </w:r>
            <w:r w:rsidRPr="00B4220B">
              <w:rPr>
                <w:color w:val="000000"/>
              </w:rPr>
              <w:t>“.</w:t>
            </w:r>
          </w:p>
        </w:tc>
      </w:tr>
    </w:tbl>
    <w:p w:rsidR="00E24199" w:rsidRPr="00B4220B" w:rsidRDefault="00E24199" w:rsidP="0075197D">
      <w:pPr>
        <w:pStyle w:val="Tekstas"/>
        <w:numPr>
          <w:ilvl w:val="0"/>
          <w:numId w:val="17"/>
        </w:numPr>
        <w:tabs>
          <w:tab w:val="clear" w:pos="916"/>
          <w:tab w:val="clear" w:pos="1832"/>
          <w:tab w:val="left" w:pos="1418"/>
        </w:tabs>
        <w:ind w:left="0" w:firstLine="720"/>
      </w:pPr>
      <w:r w:rsidRPr="00B4220B">
        <w:t xml:space="preserve">Pakeisti </w:t>
      </w:r>
      <w:r w:rsidRPr="00B4220B">
        <w:rPr>
          <w:color w:val="000000"/>
          <w:lang w:eastAsia="lt-LT"/>
        </w:rPr>
        <w:t xml:space="preserve">4.489 </w:t>
      </w:r>
      <w:r w:rsidRPr="00B4220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E24199" w:rsidRPr="00B4220B" w:rsidTr="00FB258B">
        <w:trPr>
          <w:trHeight w:val="300"/>
        </w:trPr>
        <w:tc>
          <w:tcPr>
            <w:tcW w:w="1242" w:type="dxa"/>
            <w:shd w:val="clear" w:color="auto" w:fill="auto"/>
            <w:noWrap/>
            <w:hideMark/>
          </w:tcPr>
          <w:p w:rsidR="00E24199" w:rsidRPr="00B4220B" w:rsidRDefault="00E24199" w:rsidP="0075197D">
            <w:pPr>
              <w:widowControl w:val="0"/>
              <w:spacing w:line="360" w:lineRule="atLeast"/>
              <w:rPr>
                <w:iCs/>
              </w:rPr>
            </w:pPr>
            <w:r w:rsidRPr="00B4220B">
              <w:rPr>
                <w:color w:val="000000"/>
              </w:rPr>
              <w:t>„4.489.</w:t>
            </w:r>
          </w:p>
        </w:tc>
        <w:tc>
          <w:tcPr>
            <w:tcW w:w="6804" w:type="dxa"/>
            <w:shd w:val="clear" w:color="auto" w:fill="auto"/>
            <w:hideMark/>
          </w:tcPr>
          <w:p w:rsidR="00E24199" w:rsidRPr="00B4220B" w:rsidRDefault="00E24199" w:rsidP="0075197D">
            <w:pPr>
              <w:widowControl w:val="0"/>
              <w:spacing w:line="360" w:lineRule="atLeast"/>
              <w:ind w:right="195"/>
              <w:jc w:val="both"/>
              <w:rPr>
                <w:iCs/>
                <w:strike/>
              </w:rPr>
            </w:pPr>
            <w:r w:rsidRPr="00B4220B">
              <w:rPr>
                <w:color w:val="000000"/>
              </w:rPr>
              <w:t>registruoto augalų apsaugos produkto preparato formos pakeitimą</w:t>
            </w:r>
          </w:p>
        </w:tc>
        <w:tc>
          <w:tcPr>
            <w:tcW w:w="1560" w:type="dxa"/>
            <w:shd w:val="clear" w:color="auto" w:fill="auto"/>
            <w:noWrap/>
            <w:vAlign w:val="center"/>
            <w:hideMark/>
          </w:tcPr>
          <w:p w:rsidR="00E24199" w:rsidRPr="00B4220B" w:rsidRDefault="00E24199" w:rsidP="0075197D">
            <w:pPr>
              <w:widowControl w:val="0"/>
              <w:spacing w:line="360" w:lineRule="atLeast"/>
              <w:ind w:left="34"/>
              <w:rPr>
                <w:iCs/>
                <w:strike/>
              </w:rPr>
            </w:pPr>
            <w:r w:rsidRPr="00B4220B">
              <w:rPr>
                <w:strike/>
                <w:color w:val="000000"/>
              </w:rPr>
              <w:t>4 257</w:t>
            </w:r>
            <w:r w:rsidRPr="00B4220B">
              <w:rPr>
                <w:color w:val="000000"/>
              </w:rPr>
              <w:t xml:space="preserve"> </w:t>
            </w:r>
            <w:r w:rsidRPr="00B4220B">
              <w:rPr>
                <w:b/>
                <w:color w:val="000000"/>
              </w:rPr>
              <w:t>5 105</w:t>
            </w:r>
            <w:r w:rsidRPr="00B4220B">
              <w:rPr>
                <w:color w:val="000000"/>
              </w:rPr>
              <w:t>“.</w:t>
            </w:r>
          </w:p>
        </w:tc>
      </w:tr>
    </w:tbl>
    <w:p w:rsidR="001A606B" w:rsidRPr="00B4220B" w:rsidRDefault="001A606B" w:rsidP="0075197D">
      <w:pPr>
        <w:pStyle w:val="Tekstas"/>
        <w:numPr>
          <w:ilvl w:val="0"/>
          <w:numId w:val="17"/>
        </w:numPr>
        <w:tabs>
          <w:tab w:val="clear" w:pos="916"/>
          <w:tab w:val="clear" w:pos="1832"/>
          <w:tab w:val="left" w:pos="1418"/>
        </w:tabs>
        <w:ind w:left="0" w:firstLine="720"/>
      </w:pPr>
      <w:r w:rsidRPr="00B4220B">
        <w:t xml:space="preserve">Pakeisti </w:t>
      </w:r>
      <w:r w:rsidRPr="00B4220B">
        <w:rPr>
          <w:color w:val="000000"/>
          <w:lang w:eastAsia="lt-LT"/>
        </w:rPr>
        <w:t xml:space="preserve">4.490 </w:t>
      </w:r>
      <w:r w:rsidRPr="00B4220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1A606B" w:rsidRPr="00B4220B" w:rsidTr="00FB258B">
        <w:trPr>
          <w:trHeight w:val="300"/>
        </w:trPr>
        <w:tc>
          <w:tcPr>
            <w:tcW w:w="1242" w:type="dxa"/>
            <w:shd w:val="clear" w:color="auto" w:fill="auto"/>
            <w:noWrap/>
          </w:tcPr>
          <w:p w:rsidR="001A606B" w:rsidRPr="00B4220B" w:rsidRDefault="001A606B" w:rsidP="0075197D">
            <w:pPr>
              <w:widowControl w:val="0"/>
              <w:spacing w:line="360" w:lineRule="atLeast"/>
              <w:rPr>
                <w:iCs/>
              </w:rPr>
            </w:pPr>
            <w:r w:rsidRPr="00B4220B">
              <w:rPr>
                <w:color w:val="000000"/>
              </w:rPr>
              <w:t>„4.490.</w:t>
            </w:r>
          </w:p>
        </w:tc>
        <w:tc>
          <w:tcPr>
            <w:tcW w:w="6804" w:type="dxa"/>
            <w:shd w:val="clear" w:color="auto" w:fill="auto"/>
          </w:tcPr>
          <w:p w:rsidR="001A606B" w:rsidRPr="00B4220B" w:rsidRDefault="001A606B" w:rsidP="0075197D">
            <w:pPr>
              <w:widowControl w:val="0"/>
              <w:spacing w:line="360" w:lineRule="atLeast"/>
              <w:ind w:right="195"/>
              <w:jc w:val="both"/>
              <w:rPr>
                <w:iCs/>
                <w:strike/>
              </w:rPr>
            </w:pPr>
            <w:r w:rsidRPr="00B4220B">
              <w:rPr>
                <w:color w:val="000000"/>
              </w:rPr>
              <w:t>registruoto augalų apsaugos produkto pavadinimo pakeitimą</w:t>
            </w:r>
          </w:p>
        </w:tc>
        <w:tc>
          <w:tcPr>
            <w:tcW w:w="1560" w:type="dxa"/>
            <w:shd w:val="clear" w:color="auto" w:fill="auto"/>
            <w:noWrap/>
            <w:vAlign w:val="center"/>
          </w:tcPr>
          <w:p w:rsidR="001A606B" w:rsidRPr="00B4220B" w:rsidRDefault="001A606B" w:rsidP="0075197D">
            <w:pPr>
              <w:widowControl w:val="0"/>
              <w:spacing w:line="360" w:lineRule="atLeast"/>
              <w:ind w:left="142" w:hanging="108"/>
              <w:rPr>
                <w:iCs/>
                <w:strike/>
              </w:rPr>
            </w:pPr>
            <w:r w:rsidRPr="00B4220B">
              <w:rPr>
                <w:strike/>
                <w:color w:val="000000"/>
              </w:rPr>
              <w:t>86</w:t>
            </w:r>
            <w:r w:rsidRPr="00B4220B">
              <w:rPr>
                <w:color w:val="000000"/>
              </w:rPr>
              <w:t> </w:t>
            </w:r>
            <w:r w:rsidRPr="00B4220B">
              <w:rPr>
                <w:b/>
                <w:color w:val="000000"/>
              </w:rPr>
              <w:t>100</w:t>
            </w:r>
            <w:r w:rsidRPr="00B4220B">
              <w:rPr>
                <w:color w:val="000000"/>
              </w:rPr>
              <w:t>“.</w:t>
            </w:r>
          </w:p>
        </w:tc>
      </w:tr>
    </w:tbl>
    <w:p w:rsidR="001A606B" w:rsidRPr="00B4220B" w:rsidRDefault="001A606B" w:rsidP="0075197D">
      <w:pPr>
        <w:pStyle w:val="Tekstas"/>
        <w:numPr>
          <w:ilvl w:val="0"/>
          <w:numId w:val="17"/>
        </w:numPr>
        <w:tabs>
          <w:tab w:val="clear" w:pos="916"/>
          <w:tab w:val="clear" w:pos="1832"/>
          <w:tab w:val="left" w:pos="1418"/>
        </w:tabs>
        <w:ind w:left="0" w:firstLine="720"/>
      </w:pPr>
      <w:r w:rsidRPr="00B4220B">
        <w:t xml:space="preserve">Pakeisti </w:t>
      </w:r>
      <w:r w:rsidRPr="00B4220B">
        <w:rPr>
          <w:color w:val="000000"/>
          <w:lang w:eastAsia="lt-LT"/>
        </w:rPr>
        <w:t xml:space="preserve">4.491 </w:t>
      </w:r>
      <w:r w:rsidRPr="00B4220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1A606B" w:rsidRPr="00B4220B" w:rsidTr="00FB258B">
        <w:trPr>
          <w:trHeight w:val="300"/>
        </w:trPr>
        <w:tc>
          <w:tcPr>
            <w:tcW w:w="1242" w:type="dxa"/>
            <w:shd w:val="clear" w:color="auto" w:fill="auto"/>
            <w:noWrap/>
          </w:tcPr>
          <w:p w:rsidR="001A606B" w:rsidRPr="00B4220B" w:rsidRDefault="001A606B" w:rsidP="0075197D">
            <w:pPr>
              <w:widowControl w:val="0"/>
              <w:spacing w:line="360" w:lineRule="atLeast"/>
              <w:rPr>
                <w:iCs/>
              </w:rPr>
            </w:pPr>
            <w:r w:rsidRPr="00B4220B">
              <w:rPr>
                <w:color w:val="000000"/>
              </w:rPr>
              <w:t>„4.491.</w:t>
            </w:r>
          </w:p>
        </w:tc>
        <w:tc>
          <w:tcPr>
            <w:tcW w:w="6804" w:type="dxa"/>
            <w:shd w:val="clear" w:color="auto" w:fill="auto"/>
          </w:tcPr>
          <w:p w:rsidR="001A606B" w:rsidRPr="00B4220B" w:rsidRDefault="001A606B" w:rsidP="0075197D">
            <w:pPr>
              <w:widowControl w:val="0"/>
              <w:spacing w:line="360" w:lineRule="atLeast"/>
              <w:ind w:right="195"/>
              <w:rPr>
                <w:iCs/>
                <w:strike/>
              </w:rPr>
            </w:pPr>
            <w:r w:rsidRPr="00B4220B">
              <w:rPr>
                <w:color w:val="000000"/>
              </w:rPr>
              <w:t>registruoto augalų apsaugos produkto papildomos pakuotės registravimą</w:t>
            </w:r>
          </w:p>
        </w:tc>
        <w:tc>
          <w:tcPr>
            <w:tcW w:w="1560" w:type="dxa"/>
            <w:shd w:val="clear" w:color="auto" w:fill="auto"/>
            <w:noWrap/>
            <w:vAlign w:val="center"/>
          </w:tcPr>
          <w:p w:rsidR="001A606B" w:rsidRPr="00B4220B" w:rsidRDefault="001A606B" w:rsidP="0075197D">
            <w:pPr>
              <w:widowControl w:val="0"/>
              <w:spacing w:line="360" w:lineRule="atLeast"/>
              <w:ind w:left="142" w:hanging="108"/>
              <w:rPr>
                <w:iCs/>
                <w:strike/>
              </w:rPr>
            </w:pPr>
            <w:r w:rsidRPr="00B4220B">
              <w:rPr>
                <w:strike/>
                <w:color w:val="000000"/>
              </w:rPr>
              <w:t>115</w:t>
            </w:r>
            <w:r w:rsidRPr="00B4220B">
              <w:rPr>
                <w:color w:val="000000"/>
              </w:rPr>
              <w:t> </w:t>
            </w:r>
            <w:r w:rsidRPr="00B4220B">
              <w:rPr>
                <w:b/>
                <w:color w:val="000000"/>
              </w:rPr>
              <w:t>140</w:t>
            </w:r>
            <w:r w:rsidRPr="00B4220B">
              <w:rPr>
                <w:color w:val="000000"/>
              </w:rPr>
              <w:t>“.</w:t>
            </w:r>
          </w:p>
        </w:tc>
      </w:tr>
    </w:tbl>
    <w:p w:rsidR="001A606B" w:rsidRPr="00B4220B" w:rsidRDefault="001A606B" w:rsidP="0075197D">
      <w:pPr>
        <w:pStyle w:val="Tekstas"/>
        <w:numPr>
          <w:ilvl w:val="0"/>
          <w:numId w:val="17"/>
        </w:numPr>
        <w:tabs>
          <w:tab w:val="clear" w:pos="916"/>
          <w:tab w:val="clear" w:pos="1832"/>
          <w:tab w:val="left" w:pos="1418"/>
        </w:tabs>
        <w:ind w:left="0" w:firstLine="720"/>
      </w:pPr>
      <w:r w:rsidRPr="00B4220B">
        <w:t xml:space="preserve">Pakeisti </w:t>
      </w:r>
      <w:r w:rsidRPr="00B4220B">
        <w:rPr>
          <w:color w:val="000000"/>
          <w:lang w:eastAsia="lt-LT"/>
        </w:rPr>
        <w:t xml:space="preserve">4.492 </w:t>
      </w:r>
      <w:r w:rsidRPr="00B4220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504D9D" w:rsidRPr="00B4220B" w:rsidTr="00FB258B">
        <w:trPr>
          <w:trHeight w:val="300"/>
        </w:trPr>
        <w:tc>
          <w:tcPr>
            <w:tcW w:w="1242" w:type="dxa"/>
            <w:shd w:val="clear" w:color="auto" w:fill="auto"/>
            <w:noWrap/>
          </w:tcPr>
          <w:p w:rsidR="00504D9D" w:rsidRPr="00B4220B" w:rsidRDefault="00504D9D" w:rsidP="0075197D">
            <w:pPr>
              <w:widowControl w:val="0"/>
              <w:spacing w:line="360" w:lineRule="atLeast"/>
              <w:rPr>
                <w:iCs/>
              </w:rPr>
            </w:pPr>
            <w:r w:rsidRPr="00B4220B">
              <w:rPr>
                <w:color w:val="000000"/>
              </w:rPr>
              <w:t>„4.492.</w:t>
            </w:r>
          </w:p>
        </w:tc>
        <w:tc>
          <w:tcPr>
            <w:tcW w:w="6804" w:type="dxa"/>
            <w:shd w:val="clear" w:color="auto" w:fill="auto"/>
          </w:tcPr>
          <w:p w:rsidR="00504D9D" w:rsidRPr="00B4220B" w:rsidRDefault="00504D9D" w:rsidP="0075197D">
            <w:pPr>
              <w:spacing w:line="360" w:lineRule="atLeast"/>
              <w:jc w:val="both"/>
            </w:pPr>
            <w:r w:rsidRPr="00B4220B">
              <w:t xml:space="preserve">mažos rizikos augalų apsaugos produkto, kaip apibrėžta Reglamento (EB) Nr. 1107/2009 47 straipsnio 1 dalyje, registravimą Lietuvos Respublikoje arba registravimo atnaujinimą, kai ataskaitos rengėja yra kita Šiaurės zonos arba Europos Sąjungos valstybė narė, ir registracijos liudijimo: </w:t>
            </w:r>
          </w:p>
        </w:tc>
        <w:tc>
          <w:tcPr>
            <w:tcW w:w="1560" w:type="dxa"/>
            <w:shd w:val="clear" w:color="auto" w:fill="auto"/>
            <w:noWrap/>
            <w:vAlign w:val="center"/>
          </w:tcPr>
          <w:p w:rsidR="00504D9D" w:rsidRPr="00B4220B" w:rsidRDefault="00504D9D" w:rsidP="0075197D">
            <w:pPr>
              <w:widowControl w:val="0"/>
              <w:spacing w:line="360" w:lineRule="atLeast"/>
              <w:ind w:left="142" w:hanging="108"/>
              <w:rPr>
                <w:iCs/>
                <w:strike/>
              </w:rPr>
            </w:pPr>
          </w:p>
        </w:tc>
      </w:tr>
      <w:tr w:rsidR="00504D9D" w:rsidRPr="00B4220B" w:rsidTr="00504D9D">
        <w:trPr>
          <w:trHeight w:val="300"/>
        </w:trPr>
        <w:tc>
          <w:tcPr>
            <w:tcW w:w="1242" w:type="dxa"/>
            <w:shd w:val="clear" w:color="auto" w:fill="auto"/>
            <w:noWrap/>
          </w:tcPr>
          <w:p w:rsidR="00504D9D" w:rsidRPr="00B4220B" w:rsidRDefault="00504D9D" w:rsidP="0075197D">
            <w:pPr>
              <w:spacing w:line="360" w:lineRule="atLeast"/>
              <w:jc w:val="both"/>
              <w:rPr>
                <w:color w:val="000000"/>
              </w:rPr>
            </w:pPr>
            <w:bookmarkStart w:id="5" w:name="_Hlk54255034"/>
            <w:r w:rsidRPr="00B4220B">
              <w:rPr>
                <w:color w:val="000000"/>
              </w:rPr>
              <w:t>4.492.1.</w:t>
            </w:r>
            <w:bookmarkEnd w:id="5"/>
          </w:p>
        </w:tc>
        <w:tc>
          <w:tcPr>
            <w:tcW w:w="6804" w:type="dxa"/>
            <w:shd w:val="clear" w:color="auto" w:fill="auto"/>
          </w:tcPr>
          <w:p w:rsidR="00504D9D" w:rsidRPr="00B4220B" w:rsidRDefault="00504D9D" w:rsidP="0075197D">
            <w:pPr>
              <w:spacing w:line="360" w:lineRule="atLeast"/>
              <w:jc w:val="both"/>
            </w:pPr>
            <w:r w:rsidRPr="00B4220B">
              <w:t>išdavimą</w:t>
            </w:r>
          </w:p>
        </w:tc>
        <w:tc>
          <w:tcPr>
            <w:tcW w:w="1560" w:type="dxa"/>
            <w:shd w:val="clear" w:color="auto" w:fill="auto"/>
            <w:noWrap/>
            <w:vAlign w:val="center"/>
          </w:tcPr>
          <w:p w:rsidR="00504D9D" w:rsidRPr="00B4220B" w:rsidRDefault="00504D9D" w:rsidP="0075197D">
            <w:pPr>
              <w:spacing w:line="360" w:lineRule="atLeast"/>
            </w:pPr>
            <w:r w:rsidRPr="00B4220B">
              <w:rPr>
                <w:strike/>
                <w:color w:val="000000"/>
              </w:rPr>
              <w:t>2 896</w:t>
            </w:r>
            <w:r w:rsidRPr="00B4220B">
              <w:rPr>
                <w:color w:val="000000"/>
              </w:rPr>
              <w:t xml:space="preserve"> </w:t>
            </w:r>
            <w:r w:rsidRPr="00B4220B">
              <w:rPr>
                <w:b/>
                <w:color w:val="000000"/>
              </w:rPr>
              <w:t>3 477</w:t>
            </w:r>
          </w:p>
        </w:tc>
      </w:tr>
      <w:tr w:rsidR="00504D9D" w:rsidRPr="00B4220B" w:rsidTr="00504D9D">
        <w:trPr>
          <w:trHeight w:val="300"/>
        </w:trPr>
        <w:tc>
          <w:tcPr>
            <w:tcW w:w="1242" w:type="dxa"/>
            <w:shd w:val="clear" w:color="auto" w:fill="auto"/>
            <w:noWrap/>
          </w:tcPr>
          <w:p w:rsidR="00504D9D" w:rsidRPr="00B4220B" w:rsidRDefault="00504D9D" w:rsidP="0075197D">
            <w:pPr>
              <w:spacing w:line="360" w:lineRule="atLeast"/>
              <w:jc w:val="both"/>
              <w:rPr>
                <w:color w:val="000000"/>
              </w:rPr>
            </w:pPr>
            <w:r w:rsidRPr="00B4220B">
              <w:rPr>
                <w:color w:val="000000"/>
              </w:rPr>
              <w:t>4.492.2.</w:t>
            </w:r>
          </w:p>
        </w:tc>
        <w:tc>
          <w:tcPr>
            <w:tcW w:w="6804" w:type="dxa"/>
            <w:shd w:val="clear" w:color="auto" w:fill="auto"/>
            <w:vAlign w:val="center"/>
          </w:tcPr>
          <w:p w:rsidR="00504D9D" w:rsidRPr="00B4220B" w:rsidRDefault="00504D9D" w:rsidP="0075197D">
            <w:pPr>
              <w:spacing w:line="360" w:lineRule="atLeast"/>
              <w:jc w:val="both"/>
              <w:rPr>
                <w:color w:val="000000"/>
              </w:rPr>
            </w:pPr>
            <w:r w:rsidRPr="00B4220B">
              <w:rPr>
                <w:color w:val="000000"/>
              </w:rPr>
              <w:t>registracijos liudijimo dublikato išdavimą</w:t>
            </w:r>
          </w:p>
        </w:tc>
        <w:tc>
          <w:tcPr>
            <w:tcW w:w="1560" w:type="dxa"/>
            <w:shd w:val="clear" w:color="auto" w:fill="auto"/>
            <w:noWrap/>
            <w:vAlign w:val="center"/>
          </w:tcPr>
          <w:p w:rsidR="00504D9D" w:rsidRPr="00B4220B" w:rsidRDefault="00504D9D" w:rsidP="0075197D">
            <w:pPr>
              <w:spacing w:line="360" w:lineRule="atLeast"/>
            </w:pPr>
            <w:r w:rsidRPr="00B4220B">
              <w:t>27“.</w:t>
            </w:r>
          </w:p>
        </w:tc>
      </w:tr>
    </w:tbl>
    <w:p w:rsidR="001A606B" w:rsidRPr="00B4220B" w:rsidRDefault="001A606B" w:rsidP="0075197D">
      <w:pPr>
        <w:pStyle w:val="Tekstas"/>
        <w:numPr>
          <w:ilvl w:val="0"/>
          <w:numId w:val="17"/>
        </w:numPr>
        <w:tabs>
          <w:tab w:val="clear" w:pos="916"/>
          <w:tab w:val="clear" w:pos="1832"/>
          <w:tab w:val="left" w:pos="1418"/>
        </w:tabs>
        <w:ind w:left="0" w:firstLine="720"/>
      </w:pPr>
      <w:r w:rsidRPr="00B4220B">
        <w:t xml:space="preserve">Pakeisti </w:t>
      </w:r>
      <w:r w:rsidRPr="00B4220B">
        <w:rPr>
          <w:color w:val="000000"/>
          <w:lang w:eastAsia="lt-LT"/>
        </w:rPr>
        <w:t xml:space="preserve">4.493 </w:t>
      </w:r>
      <w:r w:rsidRPr="00B4220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1A606B" w:rsidRPr="00B4220B" w:rsidTr="00FB258B">
        <w:trPr>
          <w:trHeight w:val="300"/>
        </w:trPr>
        <w:tc>
          <w:tcPr>
            <w:tcW w:w="1242" w:type="dxa"/>
            <w:shd w:val="clear" w:color="auto" w:fill="auto"/>
            <w:noWrap/>
          </w:tcPr>
          <w:p w:rsidR="001A606B" w:rsidRPr="00B4220B" w:rsidRDefault="001A606B" w:rsidP="0075197D">
            <w:pPr>
              <w:widowControl w:val="0"/>
              <w:spacing w:line="360" w:lineRule="atLeast"/>
              <w:rPr>
                <w:iCs/>
              </w:rPr>
            </w:pPr>
            <w:r w:rsidRPr="00B4220B">
              <w:rPr>
                <w:color w:val="000000"/>
              </w:rPr>
              <w:t>„4.493.</w:t>
            </w:r>
          </w:p>
        </w:tc>
        <w:tc>
          <w:tcPr>
            <w:tcW w:w="6804" w:type="dxa"/>
            <w:shd w:val="clear" w:color="auto" w:fill="auto"/>
          </w:tcPr>
          <w:p w:rsidR="001A606B" w:rsidRPr="00B4220B" w:rsidRDefault="00504D9D" w:rsidP="0075197D">
            <w:pPr>
              <w:widowControl w:val="0"/>
              <w:spacing w:line="360" w:lineRule="atLeast"/>
              <w:ind w:right="195"/>
              <w:rPr>
                <w:iCs/>
                <w:strike/>
              </w:rPr>
            </w:pPr>
            <w:r w:rsidRPr="00B4220B">
              <w:t>mažos rizikos augalų apsaugos produkto, kaip apibrėžta Reglamento (EB) Nr. 1107/2009 47 straipsnio 1 dalyje, pateiktų duomenų vertinimą dėl registravimo arba registravimo atnaujinimo, kai Lietuvos Respublika yra zoninė vertinimo ataskaitos rengėja, ir registracijos liudijimo:</w:t>
            </w:r>
          </w:p>
        </w:tc>
        <w:tc>
          <w:tcPr>
            <w:tcW w:w="1560" w:type="dxa"/>
            <w:shd w:val="clear" w:color="auto" w:fill="auto"/>
            <w:noWrap/>
            <w:vAlign w:val="center"/>
          </w:tcPr>
          <w:p w:rsidR="001A606B" w:rsidRPr="00B4220B" w:rsidRDefault="001A606B" w:rsidP="0075197D">
            <w:pPr>
              <w:widowControl w:val="0"/>
              <w:spacing w:line="360" w:lineRule="atLeast"/>
              <w:ind w:left="142" w:hanging="108"/>
              <w:rPr>
                <w:iCs/>
                <w:strike/>
              </w:rPr>
            </w:pPr>
          </w:p>
        </w:tc>
      </w:tr>
      <w:tr w:rsidR="00504D9D" w:rsidRPr="00B4220B" w:rsidTr="00504D9D">
        <w:trPr>
          <w:trHeight w:val="300"/>
        </w:trPr>
        <w:tc>
          <w:tcPr>
            <w:tcW w:w="1242" w:type="dxa"/>
            <w:shd w:val="clear" w:color="auto" w:fill="auto"/>
            <w:noWrap/>
          </w:tcPr>
          <w:p w:rsidR="00504D9D" w:rsidRPr="00B4220B" w:rsidRDefault="00504D9D" w:rsidP="0075197D">
            <w:pPr>
              <w:spacing w:line="360" w:lineRule="atLeast"/>
              <w:jc w:val="both"/>
              <w:rPr>
                <w:color w:val="000000"/>
              </w:rPr>
            </w:pPr>
            <w:bookmarkStart w:id="6" w:name="_Hlk54255062"/>
            <w:r w:rsidRPr="00B4220B">
              <w:rPr>
                <w:color w:val="000000"/>
              </w:rPr>
              <w:t>4.493.1.</w:t>
            </w:r>
            <w:bookmarkEnd w:id="6"/>
          </w:p>
        </w:tc>
        <w:tc>
          <w:tcPr>
            <w:tcW w:w="6804" w:type="dxa"/>
            <w:shd w:val="clear" w:color="auto" w:fill="auto"/>
          </w:tcPr>
          <w:p w:rsidR="00504D9D" w:rsidRPr="00B4220B" w:rsidRDefault="00504D9D" w:rsidP="0075197D">
            <w:pPr>
              <w:spacing w:line="360" w:lineRule="atLeast"/>
              <w:jc w:val="both"/>
            </w:pPr>
            <w:r w:rsidRPr="00B4220B">
              <w:t>išdavimą</w:t>
            </w:r>
          </w:p>
        </w:tc>
        <w:tc>
          <w:tcPr>
            <w:tcW w:w="1560" w:type="dxa"/>
            <w:shd w:val="clear" w:color="auto" w:fill="auto"/>
            <w:noWrap/>
            <w:vAlign w:val="center"/>
          </w:tcPr>
          <w:p w:rsidR="00504D9D" w:rsidRPr="00B4220B" w:rsidRDefault="00504D9D" w:rsidP="0075197D">
            <w:pPr>
              <w:spacing w:line="360" w:lineRule="atLeast"/>
            </w:pPr>
            <w:r w:rsidRPr="00B4220B">
              <w:rPr>
                <w:strike/>
                <w:color w:val="000000"/>
              </w:rPr>
              <w:t>8 080</w:t>
            </w:r>
            <w:r w:rsidRPr="00B4220B">
              <w:rPr>
                <w:color w:val="000000"/>
              </w:rPr>
              <w:t xml:space="preserve"> </w:t>
            </w:r>
            <w:r w:rsidRPr="00B4220B">
              <w:rPr>
                <w:b/>
                <w:color w:val="000000"/>
              </w:rPr>
              <w:t>9 690</w:t>
            </w:r>
          </w:p>
        </w:tc>
      </w:tr>
      <w:tr w:rsidR="00504D9D" w:rsidRPr="00B4220B" w:rsidTr="00504D9D">
        <w:trPr>
          <w:trHeight w:val="300"/>
        </w:trPr>
        <w:tc>
          <w:tcPr>
            <w:tcW w:w="1242" w:type="dxa"/>
            <w:shd w:val="clear" w:color="auto" w:fill="auto"/>
            <w:noWrap/>
          </w:tcPr>
          <w:p w:rsidR="00504D9D" w:rsidRPr="00B4220B" w:rsidRDefault="00504D9D" w:rsidP="0075197D">
            <w:pPr>
              <w:spacing w:line="360" w:lineRule="atLeast"/>
              <w:jc w:val="both"/>
              <w:rPr>
                <w:color w:val="000000"/>
              </w:rPr>
            </w:pPr>
            <w:r w:rsidRPr="00B4220B">
              <w:rPr>
                <w:color w:val="000000"/>
              </w:rPr>
              <w:t>4.493.2.</w:t>
            </w:r>
          </w:p>
        </w:tc>
        <w:tc>
          <w:tcPr>
            <w:tcW w:w="6804" w:type="dxa"/>
            <w:shd w:val="clear" w:color="auto" w:fill="auto"/>
            <w:vAlign w:val="center"/>
          </w:tcPr>
          <w:p w:rsidR="00504D9D" w:rsidRPr="00B4220B" w:rsidRDefault="00504D9D" w:rsidP="0075197D">
            <w:pPr>
              <w:spacing w:line="360" w:lineRule="atLeast"/>
              <w:jc w:val="both"/>
              <w:rPr>
                <w:color w:val="000000"/>
              </w:rPr>
            </w:pPr>
            <w:r w:rsidRPr="00B4220B">
              <w:rPr>
                <w:color w:val="000000"/>
              </w:rPr>
              <w:t>registracijos liudijimo dublikato išdavimą</w:t>
            </w:r>
          </w:p>
        </w:tc>
        <w:tc>
          <w:tcPr>
            <w:tcW w:w="1560" w:type="dxa"/>
            <w:shd w:val="clear" w:color="auto" w:fill="auto"/>
            <w:noWrap/>
            <w:vAlign w:val="center"/>
          </w:tcPr>
          <w:p w:rsidR="00504D9D" w:rsidRPr="00B4220B" w:rsidRDefault="00504D9D" w:rsidP="0075197D">
            <w:pPr>
              <w:spacing w:line="360" w:lineRule="atLeast"/>
            </w:pPr>
            <w:r w:rsidRPr="00B4220B">
              <w:t>27“.</w:t>
            </w:r>
          </w:p>
        </w:tc>
      </w:tr>
    </w:tbl>
    <w:p w:rsidR="001A606B" w:rsidRPr="00B4220B" w:rsidRDefault="001A606B" w:rsidP="0075197D">
      <w:pPr>
        <w:pStyle w:val="Tekstas"/>
        <w:numPr>
          <w:ilvl w:val="0"/>
          <w:numId w:val="17"/>
        </w:numPr>
        <w:tabs>
          <w:tab w:val="clear" w:pos="916"/>
          <w:tab w:val="clear" w:pos="1832"/>
          <w:tab w:val="left" w:pos="1418"/>
        </w:tabs>
        <w:ind w:left="0" w:firstLine="720"/>
      </w:pPr>
      <w:r w:rsidRPr="00B4220B">
        <w:t xml:space="preserve">Pakeisti </w:t>
      </w:r>
      <w:r w:rsidRPr="00B4220B">
        <w:rPr>
          <w:color w:val="000000"/>
          <w:lang w:eastAsia="lt-LT"/>
        </w:rPr>
        <w:t>4.493</w:t>
      </w:r>
      <w:r w:rsidRPr="00B4220B">
        <w:rPr>
          <w:color w:val="000000"/>
          <w:vertAlign w:val="superscript"/>
          <w:lang w:eastAsia="lt-LT"/>
        </w:rPr>
        <w:t>1</w:t>
      </w:r>
      <w:r w:rsidRPr="00B4220B">
        <w:rPr>
          <w:color w:val="000000"/>
          <w:lang w:eastAsia="lt-LT"/>
        </w:rPr>
        <w:t xml:space="preserve"> </w:t>
      </w:r>
      <w:r w:rsidRPr="00B4220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1A606B" w:rsidRPr="00B4220B" w:rsidTr="00FB258B">
        <w:trPr>
          <w:trHeight w:val="300"/>
        </w:trPr>
        <w:tc>
          <w:tcPr>
            <w:tcW w:w="1242" w:type="dxa"/>
            <w:shd w:val="clear" w:color="auto" w:fill="auto"/>
            <w:noWrap/>
          </w:tcPr>
          <w:p w:rsidR="001A606B" w:rsidRPr="00B4220B" w:rsidRDefault="001A606B" w:rsidP="0075197D">
            <w:pPr>
              <w:widowControl w:val="0"/>
              <w:spacing w:line="360" w:lineRule="atLeast"/>
              <w:rPr>
                <w:iCs/>
              </w:rPr>
            </w:pPr>
            <w:r w:rsidRPr="00B4220B">
              <w:rPr>
                <w:color w:val="000000"/>
              </w:rPr>
              <w:t>„4.493</w:t>
            </w:r>
            <w:r w:rsidRPr="00B4220B">
              <w:rPr>
                <w:color w:val="000000"/>
                <w:vertAlign w:val="superscript"/>
              </w:rPr>
              <w:t>1</w:t>
            </w:r>
            <w:r w:rsidR="00EA1F63" w:rsidRPr="00B4220B">
              <w:rPr>
                <w:color w:val="000000"/>
              </w:rPr>
              <w:t>.</w:t>
            </w:r>
          </w:p>
        </w:tc>
        <w:tc>
          <w:tcPr>
            <w:tcW w:w="6804" w:type="dxa"/>
            <w:shd w:val="clear" w:color="auto" w:fill="auto"/>
          </w:tcPr>
          <w:p w:rsidR="001A606B" w:rsidRPr="00B4220B" w:rsidRDefault="00504D9D" w:rsidP="0075197D">
            <w:pPr>
              <w:widowControl w:val="0"/>
              <w:spacing w:line="360" w:lineRule="atLeast"/>
              <w:ind w:right="195"/>
              <w:rPr>
                <w:iCs/>
                <w:strike/>
              </w:rPr>
            </w:pPr>
            <w:r w:rsidRPr="00B4220B">
              <w:t>mažos rizikos augalų apsaugos produkto, apibrėžto Reglamento (EB) Nr. 1107/2009 47 straipsnio 1 dalyje, registravimą Lietuvos Respublikoje pagal Reglamento (EB) Nr. 1107/2009 40 straipsnį ir registracijos liudijimo:</w:t>
            </w:r>
          </w:p>
        </w:tc>
        <w:tc>
          <w:tcPr>
            <w:tcW w:w="1560" w:type="dxa"/>
            <w:shd w:val="clear" w:color="auto" w:fill="auto"/>
            <w:noWrap/>
            <w:vAlign w:val="center"/>
          </w:tcPr>
          <w:p w:rsidR="001A606B" w:rsidRPr="00B4220B" w:rsidRDefault="001A606B" w:rsidP="0075197D">
            <w:pPr>
              <w:widowControl w:val="0"/>
              <w:spacing w:line="360" w:lineRule="atLeast"/>
              <w:ind w:left="142" w:hanging="108"/>
              <w:rPr>
                <w:iCs/>
                <w:strike/>
              </w:rPr>
            </w:pPr>
          </w:p>
        </w:tc>
      </w:tr>
      <w:tr w:rsidR="00504D9D" w:rsidRPr="00B4220B" w:rsidTr="00504D9D">
        <w:trPr>
          <w:trHeight w:val="300"/>
        </w:trPr>
        <w:tc>
          <w:tcPr>
            <w:tcW w:w="1242" w:type="dxa"/>
            <w:shd w:val="clear" w:color="auto" w:fill="auto"/>
            <w:noWrap/>
          </w:tcPr>
          <w:p w:rsidR="00504D9D" w:rsidRPr="00B4220B" w:rsidRDefault="00504D9D" w:rsidP="0075197D">
            <w:pPr>
              <w:spacing w:line="360" w:lineRule="atLeast"/>
              <w:jc w:val="both"/>
              <w:rPr>
                <w:color w:val="000000"/>
              </w:rPr>
            </w:pPr>
            <w:bookmarkStart w:id="7" w:name="_Hlk54255104"/>
            <w:r w:rsidRPr="00B4220B">
              <w:rPr>
                <w:color w:val="000000"/>
              </w:rPr>
              <w:t>4.</w:t>
            </w:r>
            <w:r w:rsidRPr="00B4220B">
              <w:t>493</w:t>
            </w:r>
            <w:r w:rsidRPr="00B4220B">
              <w:rPr>
                <w:vertAlign w:val="superscript"/>
              </w:rPr>
              <w:t>1</w:t>
            </w:r>
            <w:r w:rsidRPr="00B4220B">
              <w:rPr>
                <w:color w:val="000000"/>
              </w:rPr>
              <w:t>.1.</w:t>
            </w:r>
            <w:bookmarkEnd w:id="7"/>
          </w:p>
        </w:tc>
        <w:tc>
          <w:tcPr>
            <w:tcW w:w="6804" w:type="dxa"/>
            <w:shd w:val="clear" w:color="auto" w:fill="auto"/>
            <w:vAlign w:val="center"/>
          </w:tcPr>
          <w:p w:rsidR="00504D9D" w:rsidRPr="00B4220B" w:rsidRDefault="00504D9D" w:rsidP="0075197D">
            <w:pPr>
              <w:spacing w:line="360" w:lineRule="atLeast"/>
              <w:jc w:val="both"/>
              <w:rPr>
                <w:color w:val="000000"/>
              </w:rPr>
            </w:pPr>
            <w:r w:rsidRPr="00B4220B">
              <w:t>išdavimą</w:t>
            </w:r>
          </w:p>
        </w:tc>
        <w:tc>
          <w:tcPr>
            <w:tcW w:w="1560" w:type="dxa"/>
            <w:shd w:val="clear" w:color="auto" w:fill="auto"/>
            <w:noWrap/>
            <w:vAlign w:val="center"/>
          </w:tcPr>
          <w:p w:rsidR="00504D9D" w:rsidRPr="00B4220B" w:rsidRDefault="00504D9D" w:rsidP="0075197D">
            <w:pPr>
              <w:spacing w:line="360" w:lineRule="atLeast"/>
            </w:pPr>
            <w:r w:rsidRPr="00B4220B">
              <w:rPr>
                <w:strike/>
                <w:color w:val="000000"/>
              </w:rPr>
              <w:t>1 871</w:t>
            </w:r>
            <w:r w:rsidRPr="00B4220B">
              <w:rPr>
                <w:color w:val="000000"/>
              </w:rPr>
              <w:t xml:space="preserve"> </w:t>
            </w:r>
            <w:r w:rsidRPr="00B4220B">
              <w:rPr>
                <w:b/>
                <w:color w:val="000000"/>
              </w:rPr>
              <w:t>2 248</w:t>
            </w:r>
          </w:p>
        </w:tc>
      </w:tr>
      <w:tr w:rsidR="00504D9D" w:rsidRPr="00B4220B" w:rsidTr="00504D9D">
        <w:trPr>
          <w:trHeight w:val="300"/>
        </w:trPr>
        <w:tc>
          <w:tcPr>
            <w:tcW w:w="1242" w:type="dxa"/>
            <w:shd w:val="clear" w:color="auto" w:fill="auto"/>
            <w:noWrap/>
          </w:tcPr>
          <w:p w:rsidR="00504D9D" w:rsidRPr="00B4220B" w:rsidRDefault="00504D9D" w:rsidP="0075197D">
            <w:pPr>
              <w:spacing w:line="360" w:lineRule="atLeast"/>
              <w:jc w:val="both"/>
              <w:rPr>
                <w:color w:val="000000"/>
              </w:rPr>
            </w:pPr>
            <w:r w:rsidRPr="00B4220B">
              <w:rPr>
                <w:color w:val="000000"/>
              </w:rPr>
              <w:t>4.</w:t>
            </w:r>
            <w:r w:rsidRPr="00B4220B">
              <w:t>493</w:t>
            </w:r>
            <w:r w:rsidRPr="00B4220B">
              <w:rPr>
                <w:vertAlign w:val="superscript"/>
              </w:rPr>
              <w:t>1</w:t>
            </w:r>
            <w:r w:rsidRPr="00B4220B">
              <w:rPr>
                <w:color w:val="000000"/>
              </w:rPr>
              <w:t>.2.</w:t>
            </w:r>
          </w:p>
        </w:tc>
        <w:tc>
          <w:tcPr>
            <w:tcW w:w="6804" w:type="dxa"/>
            <w:shd w:val="clear" w:color="auto" w:fill="auto"/>
            <w:vAlign w:val="center"/>
          </w:tcPr>
          <w:p w:rsidR="00504D9D" w:rsidRPr="00B4220B" w:rsidRDefault="00504D9D" w:rsidP="0075197D">
            <w:pPr>
              <w:spacing w:line="360" w:lineRule="atLeast"/>
              <w:jc w:val="both"/>
              <w:rPr>
                <w:color w:val="000000"/>
              </w:rPr>
            </w:pPr>
            <w:r w:rsidRPr="00B4220B">
              <w:rPr>
                <w:color w:val="000000"/>
              </w:rPr>
              <w:t>registracijos liudijimo dublikato išdavimą</w:t>
            </w:r>
          </w:p>
        </w:tc>
        <w:tc>
          <w:tcPr>
            <w:tcW w:w="1560" w:type="dxa"/>
            <w:shd w:val="clear" w:color="auto" w:fill="auto"/>
            <w:noWrap/>
            <w:vAlign w:val="center"/>
          </w:tcPr>
          <w:p w:rsidR="00504D9D" w:rsidRPr="00B4220B" w:rsidRDefault="00504D9D" w:rsidP="0075197D">
            <w:pPr>
              <w:spacing w:line="360" w:lineRule="atLeast"/>
            </w:pPr>
            <w:r w:rsidRPr="00B4220B">
              <w:t>27“.</w:t>
            </w:r>
          </w:p>
        </w:tc>
      </w:tr>
    </w:tbl>
    <w:p w:rsidR="001A606B" w:rsidRPr="00B4220B" w:rsidRDefault="001A606B" w:rsidP="0075197D">
      <w:pPr>
        <w:pStyle w:val="Tekstas"/>
        <w:numPr>
          <w:ilvl w:val="0"/>
          <w:numId w:val="17"/>
        </w:numPr>
        <w:tabs>
          <w:tab w:val="clear" w:pos="916"/>
          <w:tab w:val="clear" w:pos="1832"/>
          <w:tab w:val="left" w:pos="1418"/>
        </w:tabs>
        <w:ind w:left="0" w:firstLine="720"/>
      </w:pPr>
      <w:r w:rsidRPr="00B4220B">
        <w:t xml:space="preserve">Pakeisti </w:t>
      </w:r>
      <w:r w:rsidRPr="00B4220B">
        <w:rPr>
          <w:color w:val="000000"/>
          <w:lang w:eastAsia="lt-LT"/>
        </w:rPr>
        <w:t xml:space="preserve">4.494 </w:t>
      </w:r>
      <w:r w:rsidRPr="00B4220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1A606B" w:rsidRPr="00B4220B" w:rsidTr="00FB258B">
        <w:trPr>
          <w:trHeight w:val="300"/>
        </w:trPr>
        <w:tc>
          <w:tcPr>
            <w:tcW w:w="1242" w:type="dxa"/>
            <w:shd w:val="clear" w:color="auto" w:fill="auto"/>
            <w:noWrap/>
          </w:tcPr>
          <w:p w:rsidR="001A606B" w:rsidRPr="00B4220B" w:rsidRDefault="001A606B" w:rsidP="001A606B">
            <w:pPr>
              <w:widowControl w:val="0"/>
              <w:spacing w:line="360" w:lineRule="atLeast"/>
              <w:rPr>
                <w:iCs/>
              </w:rPr>
            </w:pPr>
            <w:r w:rsidRPr="00B4220B">
              <w:rPr>
                <w:color w:val="000000"/>
              </w:rPr>
              <w:t>„4.494.</w:t>
            </w:r>
          </w:p>
        </w:tc>
        <w:tc>
          <w:tcPr>
            <w:tcW w:w="6804" w:type="dxa"/>
            <w:shd w:val="clear" w:color="auto" w:fill="auto"/>
          </w:tcPr>
          <w:p w:rsidR="001A606B" w:rsidRPr="00B4220B" w:rsidRDefault="001A606B" w:rsidP="00E37BA8">
            <w:pPr>
              <w:widowControl w:val="0"/>
              <w:spacing w:line="360" w:lineRule="atLeast"/>
              <w:ind w:right="195"/>
              <w:rPr>
                <w:iCs/>
                <w:strike/>
              </w:rPr>
            </w:pPr>
            <w:r w:rsidRPr="00B4220B">
              <w:t xml:space="preserve">pateiktų patvirtinamųjų duomenų vertinimą po veikliosios medžiagos patvirtinimo Europos Sąjungoje, kai Lietuvos Respublika yra veikliosios medžiagos vertinimo arba vertinimo </w:t>
            </w:r>
            <w:r w:rsidRPr="00B4220B">
              <w:lastRenderedPageBreak/>
              <w:t>atnaujinimo ataskaitos rengėja</w:t>
            </w:r>
          </w:p>
        </w:tc>
        <w:tc>
          <w:tcPr>
            <w:tcW w:w="1560" w:type="dxa"/>
            <w:shd w:val="clear" w:color="auto" w:fill="auto"/>
            <w:noWrap/>
            <w:vAlign w:val="center"/>
          </w:tcPr>
          <w:p w:rsidR="001A606B" w:rsidRPr="00B4220B" w:rsidRDefault="001A606B" w:rsidP="001A606B">
            <w:pPr>
              <w:widowControl w:val="0"/>
              <w:spacing w:line="360" w:lineRule="atLeast"/>
              <w:ind w:left="34"/>
              <w:rPr>
                <w:iCs/>
                <w:strike/>
              </w:rPr>
            </w:pPr>
            <w:r w:rsidRPr="00B4220B">
              <w:rPr>
                <w:strike/>
                <w:color w:val="000000"/>
              </w:rPr>
              <w:lastRenderedPageBreak/>
              <w:t xml:space="preserve">5 792 </w:t>
            </w:r>
            <w:r w:rsidRPr="00B4220B">
              <w:rPr>
                <w:b/>
                <w:color w:val="000000"/>
              </w:rPr>
              <w:t>6 943</w:t>
            </w:r>
            <w:r w:rsidRPr="00B4220B">
              <w:rPr>
                <w:color w:val="000000"/>
              </w:rPr>
              <w:t>“.</w:t>
            </w:r>
          </w:p>
        </w:tc>
      </w:tr>
    </w:tbl>
    <w:p w:rsidR="00FB258B" w:rsidRPr="00B4220B" w:rsidRDefault="00FB258B" w:rsidP="004A1635">
      <w:pPr>
        <w:pStyle w:val="Tekstas"/>
        <w:numPr>
          <w:ilvl w:val="0"/>
          <w:numId w:val="17"/>
        </w:numPr>
        <w:tabs>
          <w:tab w:val="clear" w:pos="916"/>
          <w:tab w:val="left" w:pos="1418"/>
          <w:tab w:val="left" w:pos="1560"/>
        </w:tabs>
        <w:ind w:left="0" w:firstLine="720"/>
      </w:pPr>
      <w:r w:rsidRPr="00B4220B">
        <w:lastRenderedPageBreak/>
        <w:t xml:space="preserve">Pakeisti </w:t>
      </w:r>
      <w:r w:rsidRPr="00B4220B">
        <w:rPr>
          <w:color w:val="000000"/>
          <w:lang w:eastAsia="lt-LT"/>
        </w:rPr>
        <w:t xml:space="preserve">4.495 </w:t>
      </w:r>
      <w:r w:rsidRPr="00B4220B">
        <w:t>papunktį ir jį išdėstyti taip:</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804"/>
        <w:gridCol w:w="1588"/>
      </w:tblGrid>
      <w:tr w:rsidR="00FB258B" w:rsidRPr="00B4220B" w:rsidTr="00FB258B">
        <w:tc>
          <w:tcPr>
            <w:tcW w:w="1276" w:type="dxa"/>
            <w:shd w:val="clear" w:color="auto" w:fill="auto"/>
          </w:tcPr>
          <w:p w:rsidR="00FB258B" w:rsidRPr="00B4220B" w:rsidRDefault="00FB258B" w:rsidP="00FB258B">
            <w:pPr>
              <w:widowControl w:val="0"/>
              <w:spacing w:line="360" w:lineRule="atLeast"/>
              <w:rPr>
                <w:iCs/>
              </w:rPr>
            </w:pPr>
            <w:r w:rsidRPr="00B4220B">
              <w:rPr>
                <w:color w:val="000000"/>
              </w:rPr>
              <w:t>„4.495.</w:t>
            </w:r>
          </w:p>
        </w:tc>
        <w:tc>
          <w:tcPr>
            <w:tcW w:w="6804" w:type="dxa"/>
            <w:shd w:val="clear" w:color="auto" w:fill="auto"/>
          </w:tcPr>
          <w:p w:rsidR="00FB258B" w:rsidRPr="00B4220B" w:rsidRDefault="00FB258B" w:rsidP="00E37BA8">
            <w:pPr>
              <w:widowControl w:val="0"/>
              <w:spacing w:line="360" w:lineRule="atLeast"/>
              <w:ind w:right="195"/>
              <w:rPr>
                <w:iCs/>
                <w:strike/>
              </w:rPr>
            </w:pPr>
            <w:r w:rsidRPr="00B4220B">
              <w:rPr>
                <w:color w:val="000000"/>
              </w:rPr>
              <w:t>pateiktų duomenų apie veikliąsias medžiagas ir augalų apsaugos produktus įvertinimą dėl veikliosios medžiagos patvirtinimo atnaujinimo Europos Sąjungoje, kai pateikiama bendra kelių pareiškėjų paraiška:</w:t>
            </w:r>
          </w:p>
        </w:tc>
        <w:tc>
          <w:tcPr>
            <w:tcW w:w="1588" w:type="dxa"/>
            <w:shd w:val="clear" w:color="auto" w:fill="auto"/>
            <w:vAlign w:val="center"/>
          </w:tcPr>
          <w:p w:rsidR="00FB258B" w:rsidRPr="00B4220B" w:rsidRDefault="00FB258B" w:rsidP="00FB258B">
            <w:pPr>
              <w:widowControl w:val="0"/>
              <w:spacing w:line="360" w:lineRule="atLeast"/>
              <w:ind w:left="142"/>
              <w:rPr>
                <w:iCs/>
                <w:strike/>
              </w:rPr>
            </w:pPr>
          </w:p>
        </w:tc>
      </w:tr>
      <w:tr w:rsidR="00FB258B" w:rsidRPr="00B4220B" w:rsidTr="00FB258B">
        <w:tc>
          <w:tcPr>
            <w:tcW w:w="1276" w:type="dxa"/>
            <w:shd w:val="clear" w:color="auto" w:fill="auto"/>
          </w:tcPr>
          <w:p w:rsidR="00FB258B" w:rsidRPr="00B4220B" w:rsidRDefault="00FB258B" w:rsidP="00FB258B">
            <w:pPr>
              <w:widowControl w:val="0"/>
              <w:spacing w:line="360" w:lineRule="atLeast"/>
              <w:rPr>
                <w:iCs/>
              </w:rPr>
            </w:pPr>
            <w:r w:rsidRPr="00B4220B">
              <w:rPr>
                <w:color w:val="000000"/>
              </w:rPr>
              <w:t>4.495.1.</w:t>
            </w:r>
          </w:p>
        </w:tc>
        <w:tc>
          <w:tcPr>
            <w:tcW w:w="6804" w:type="dxa"/>
            <w:shd w:val="clear" w:color="auto" w:fill="auto"/>
          </w:tcPr>
          <w:p w:rsidR="00FB258B" w:rsidRPr="00B4220B" w:rsidRDefault="00FB258B" w:rsidP="00E37BA8">
            <w:pPr>
              <w:widowControl w:val="0"/>
              <w:spacing w:line="360" w:lineRule="atLeast"/>
              <w:ind w:right="195"/>
              <w:rPr>
                <w:iCs/>
                <w:strike/>
              </w:rPr>
            </w:pPr>
            <w:r w:rsidRPr="00B4220B">
              <w:rPr>
                <w:color w:val="000000"/>
              </w:rPr>
              <w:t>pateiktų duomenų išsamumo patikrinimą</w:t>
            </w:r>
          </w:p>
        </w:tc>
        <w:tc>
          <w:tcPr>
            <w:tcW w:w="1588" w:type="dxa"/>
            <w:shd w:val="clear" w:color="auto" w:fill="auto"/>
            <w:vAlign w:val="center"/>
          </w:tcPr>
          <w:p w:rsidR="00FB258B" w:rsidRPr="00B4220B" w:rsidRDefault="00FB258B" w:rsidP="00FB258B">
            <w:pPr>
              <w:widowControl w:val="0"/>
              <w:spacing w:line="360" w:lineRule="atLeast"/>
              <w:ind w:left="142" w:hanging="108"/>
              <w:rPr>
                <w:iCs/>
                <w:strike/>
              </w:rPr>
            </w:pPr>
            <w:r w:rsidRPr="00B4220B">
              <w:rPr>
                <w:strike/>
                <w:color w:val="000000"/>
              </w:rPr>
              <w:t>2 316</w:t>
            </w:r>
            <w:r w:rsidRPr="00B4220B">
              <w:rPr>
                <w:color w:val="000000"/>
              </w:rPr>
              <w:t xml:space="preserve"> </w:t>
            </w:r>
            <w:r w:rsidRPr="00B4220B">
              <w:rPr>
                <w:b/>
                <w:color w:val="000000"/>
              </w:rPr>
              <w:t>2 777</w:t>
            </w:r>
          </w:p>
        </w:tc>
      </w:tr>
      <w:tr w:rsidR="00FB258B" w:rsidRPr="00B4220B" w:rsidTr="00FB258B">
        <w:tc>
          <w:tcPr>
            <w:tcW w:w="1276" w:type="dxa"/>
            <w:shd w:val="clear" w:color="auto" w:fill="auto"/>
          </w:tcPr>
          <w:p w:rsidR="00FB258B" w:rsidRPr="00B4220B" w:rsidRDefault="00FB258B" w:rsidP="00FB258B">
            <w:pPr>
              <w:widowControl w:val="0"/>
              <w:spacing w:line="360" w:lineRule="atLeast"/>
              <w:rPr>
                <w:iCs/>
              </w:rPr>
            </w:pPr>
            <w:r w:rsidRPr="00B4220B">
              <w:rPr>
                <w:color w:val="000000"/>
              </w:rPr>
              <w:t>4.495.2.</w:t>
            </w:r>
          </w:p>
        </w:tc>
        <w:tc>
          <w:tcPr>
            <w:tcW w:w="6804" w:type="dxa"/>
            <w:shd w:val="clear" w:color="auto" w:fill="auto"/>
          </w:tcPr>
          <w:p w:rsidR="00FB258B" w:rsidRPr="00B4220B" w:rsidRDefault="00FB258B" w:rsidP="00E37BA8">
            <w:pPr>
              <w:widowControl w:val="0"/>
              <w:spacing w:line="360" w:lineRule="atLeast"/>
              <w:ind w:right="195"/>
              <w:rPr>
                <w:iCs/>
                <w:strike/>
              </w:rPr>
            </w:pPr>
            <w:r w:rsidRPr="00B4220B">
              <w:rPr>
                <w:color w:val="000000"/>
              </w:rPr>
              <w:t>tapatumo, fizikinių, cheminių savybių, analizės metodų galiojimo vertinimo ataskaitos parengimą</w:t>
            </w:r>
          </w:p>
        </w:tc>
        <w:tc>
          <w:tcPr>
            <w:tcW w:w="1588" w:type="dxa"/>
            <w:shd w:val="clear" w:color="auto" w:fill="auto"/>
            <w:vAlign w:val="center"/>
          </w:tcPr>
          <w:p w:rsidR="00FB258B" w:rsidRPr="00B4220B" w:rsidRDefault="00FB258B" w:rsidP="00FB258B">
            <w:pPr>
              <w:widowControl w:val="0"/>
              <w:spacing w:line="360" w:lineRule="atLeast"/>
              <w:ind w:left="142" w:hanging="108"/>
              <w:rPr>
                <w:iCs/>
                <w:strike/>
              </w:rPr>
            </w:pPr>
            <w:r w:rsidRPr="00B4220B">
              <w:rPr>
                <w:strike/>
                <w:color w:val="000000"/>
              </w:rPr>
              <w:t>3 620</w:t>
            </w:r>
            <w:r w:rsidRPr="00B4220B">
              <w:rPr>
                <w:color w:val="000000"/>
              </w:rPr>
              <w:t xml:space="preserve"> </w:t>
            </w:r>
            <w:r w:rsidRPr="00B4220B">
              <w:rPr>
                <w:b/>
                <w:color w:val="000000"/>
              </w:rPr>
              <w:t>6 593</w:t>
            </w:r>
          </w:p>
        </w:tc>
      </w:tr>
      <w:tr w:rsidR="00FB258B" w:rsidRPr="00B4220B" w:rsidTr="00FB258B">
        <w:tc>
          <w:tcPr>
            <w:tcW w:w="1276" w:type="dxa"/>
            <w:shd w:val="clear" w:color="auto" w:fill="auto"/>
          </w:tcPr>
          <w:p w:rsidR="00FB258B" w:rsidRPr="00B4220B" w:rsidRDefault="00FB258B" w:rsidP="00FB258B">
            <w:pPr>
              <w:widowControl w:val="0"/>
              <w:spacing w:line="360" w:lineRule="atLeast"/>
              <w:rPr>
                <w:iCs/>
              </w:rPr>
            </w:pPr>
            <w:r w:rsidRPr="00B4220B">
              <w:rPr>
                <w:color w:val="000000"/>
              </w:rPr>
              <w:t>4.495.3.</w:t>
            </w:r>
          </w:p>
        </w:tc>
        <w:tc>
          <w:tcPr>
            <w:tcW w:w="6804" w:type="dxa"/>
            <w:shd w:val="clear" w:color="auto" w:fill="auto"/>
          </w:tcPr>
          <w:p w:rsidR="00FB258B" w:rsidRPr="00B4220B" w:rsidRDefault="00FB258B" w:rsidP="00E37BA8">
            <w:pPr>
              <w:widowControl w:val="0"/>
              <w:spacing w:line="360" w:lineRule="atLeast"/>
              <w:ind w:right="195"/>
              <w:rPr>
                <w:iCs/>
                <w:strike/>
              </w:rPr>
            </w:pPr>
            <w:r w:rsidRPr="00B4220B">
              <w:rPr>
                <w:color w:val="000000"/>
              </w:rPr>
              <w:t>toksikologinių, metabolizmo tyrimų, poveikio operatoriams, pašaliečiams, darbininkams, gyventojams vertinimo ataskaitos parengimą</w:t>
            </w:r>
          </w:p>
        </w:tc>
        <w:tc>
          <w:tcPr>
            <w:tcW w:w="1588" w:type="dxa"/>
            <w:shd w:val="clear" w:color="auto" w:fill="auto"/>
            <w:vAlign w:val="center"/>
          </w:tcPr>
          <w:p w:rsidR="00FB258B" w:rsidRPr="00B4220B" w:rsidRDefault="00FB258B" w:rsidP="00FB258B">
            <w:pPr>
              <w:widowControl w:val="0"/>
              <w:spacing w:line="360" w:lineRule="atLeast"/>
              <w:ind w:left="142" w:hanging="108"/>
              <w:rPr>
                <w:iCs/>
                <w:strike/>
              </w:rPr>
            </w:pPr>
            <w:r w:rsidRPr="00B4220B">
              <w:rPr>
                <w:strike/>
                <w:color w:val="000000"/>
              </w:rPr>
              <w:t>7 240</w:t>
            </w:r>
            <w:r w:rsidRPr="00B4220B">
              <w:rPr>
                <w:color w:val="000000"/>
              </w:rPr>
              <w:t xml:space="preserve"> </w:t>
            </w:r>
            <w:r w:rsidRPr="00B4220B">
              <w:rPr>
                <w:b/>
                <w:color w:val="000000"/>
              </w:rPr>
              <w:t>8 681</w:t>
            </w:r>
          </w:p>
        </w:tc>
      </w:tr>
      <w:tr w:rsidR="00FB258B" w:rsidRPr="00B4220B" w:rsidTr="00FB258B">
        <w:tc>
          <w:tcPr>
            <w:tcW w:w="1276" w:type="dxa"/>
            <w:shd w:val="clear" w:color="auto" w:fill="auto"/>
          </w:tcPr>
          <w:p w:rsidR="00FB258B" w:rsidRPr="00B4220B" w:rsidRDefault="00FB258B" w:rsidP="00FB258B">
            <w:pPr>
              <w:widowControl w:val="0"/>
              <w:spacing w:line="360" w:lineRule="atLeast"/>
              <w:rPr>
                <w:iCs/>
              </w:rPr>
            </w:pPr>
            <w:r w:rsidRPr="00B4220B">
              <w:rPr>
                <w:color w:val="000000"/>
              </w:rPr>
              <w:t>4.495.4.</w:t>
            </w:r>
          </w:p>
        </w:tc>
        <w:tc>
          <w:tcPr>
            <w:tcW w:w="6804" w:type="dxa"/>
            <w:shd w:val="clear" w:color="auto" w:fill="auto"/>
          </w:tcPr>
          <w:p w:rsidR="00FB258B" w:rsidRPr="00B4220B" w:rsidRDefault="00FB258B" w:rsidP="00E37BA8">
            <w:pPr>
              <w:widowControl w:val="0"/>
              <w:spacing w:line="360" w:lineRule="atLeast"/>
              <w:ind w:right="195"/>
              <w:rPr>
                <w:iCs/>
                <w:strike/>
              </w:rPr>
            </w:pPr>
            <w:r w:rsidRPr="00B4220B">
              <w:rPr>
                <w:color w:val="000000"/>
              </w:rPr>
              <w:t>likučių vertinimo ataskaitos parengimą</w:t>
            </w:r>
          </w:p>
        </w:tc>
        <w:tc>
          <w:tcPr>
            <w:tcW w:w="1588" w:type="dxa"/>
            <w:shd w:val="clear" w:color="auto" w:fill="auto"/>
            <w:vAlign w:val="center"/>
          </w:tcPr>
          <w:p w:rsidR="00FB258B" w:rsidRPr="00B4220B" w:rsidRDefault="00FB258B" w:rsidP="00FB258B">
            <w:pPr>
              <w:widowControl w:val="0"/>
              <w:spacing w:line="360" w:lineRule="atLeast"/>
              <w:ind w:left="142" w:hanging="108"/>
              <w:rPr>
                <w:iCs/>
                <w:strike/>
              </w:rPr>
            </w:pPr>
            <w:r w:rsidRPr="00B4220B">
              <w:rPr>
                <w:strike/>
                <w:color w:val="000000"/>
              </w:rPr>
              <w:t>5 502</w:t>
            </w:r>
            <w:r w:rsidRPr="00B4220B">
              <w:rPr>
                <w:color w:val="000000"/>
              </w:rPr>
              <w:t xml:space="preserve"> </w:t>
            </w:r>
            <w:r w:rsidRPr="00B4220B">
              <w:rPr>
                <w:b/>
                <w:color w:val="000000"/>
              </w:rPr>
              <w:t>6 593</w:t>
            </w:r>
          </w:p>
        </w:tc>
      </w:tr>
      <w:tr w:rsidR="00FB258B" w:rsidRPr="00B4220B" w:rsidTr="00FB258B">
        <w:tc>
          <w:tcPr>
            <w:tcW w:w="1276" w:type="dxa"/>
            <w:shd w:val="clear" w:color="auto" w:fill="auto"/>
          </w:tcPr>
          <w:p w:rsidR="00FB258B" w:rsidRPr="00B4220B" w:rsidRDefault="00FB258B" w:rsidP="00FB258B">
            <w:pPr>
              <w:widowControl w:val="0"/>
              <w:spacing w:line="360" w:lineRule="atLeast"/>
              <w:rPr>
                <w:iCs/>
              </w:rPr>
            </w:pPr>
            <w:r w:rsidRPr="00B4220B">
              <w:rPr>
                <w:color w:val="000000"/>
              </w:rPr>
              <w:t>4.495.5.</w:t>
            </w:r>
          </w:p>
        </w:tc>
        <w:tc>
          <w:tcPr>
            <w:tcW w:w="6804" w:type="dxa"/>
            <w:shd w:val="clear" w:color="auto" w:fill="auto"/>
          </w:tcPr>
          <w:p w:rsidR="00FB258B" w:rsidRPr="00B4220B" w:rsidRDefault="00FB258B" w:rsidP="00E37BA8">
            <w:pPr>
              <w:widowControl w:val="0"/>
              <w:spacing w:line="360" w:lineRule="atLeast"/>
              <w:ind w:right="195"/>
              <w:rPr>
                <w:iCs/>
                <w:strike/>
              </w:rPr>
            </w:pPr>
            <w:r w:rsidRPr="00B4220B">
              <w:rPr>
                <w:color w:val="000000"/>
              </w:rPr>
              <w:t>išlikimo ir pasiskirstymo aplinkoje vertinimo ataskaitos parengimą</w:t>
            </w:r>
          </w:p>
        </w:tc>
        <w:tc>
          <w:tcPr>
            <w:tcW w:w="1588" w:type="dxa"/>
            <w:shd w:val="clear" w:color="auto" w:fill="auto"/>
            <w:vAlign w:val="center"/>
          </w:tcPr>
          <w:p w:rsidR="00FB258B" w:rsidRPr="00B4220B" w:rsidRDefault="00FB258B" w:rsidP="00FB258B">
            <w:pPr>
              <w:widowControl w:val="0"/>
              <w:spacing w:line="360" w:lineRule="atLeast"/>
              <w:ind w:left="142" w:hanging="108"/>
              <w:rPr>
                <w:iCs/>
                <w:strike/>
              </w:rPr>
            </w:pPr>
            <w:r w:rsidRPr="00B4220B">
              <w:rPr>
                <w:strike/>
                <w:color w:val="000000"/>
              </w:rPr>
              <w:t>5 502</w:t>
            </w:r>
            <w:r w:rsidRPr="00B4220B">
              <w:rPr>
                <w:color w:val="000000"/>
              </w:rPr>
              <w:t xml:space="preserve"> </w:t>
            </w:r>
            <w:r w:rsidRPr="00B4220B">
              <w:rPr>
                <w:b/>
                <w:color w:val="000000"/>
              </w:rPr>
              <w:t>6 593</w:t>
            </w:r>
          </w:p>
        </w:tc>
      </w:tr>
      <w:tr w:rsidR="00FB258B" w:rsidRPr="00B4220B" w:rsidTr="00FB258B">
        <w:tc>
          <w:tcPr>
            <w:tcW w:w="1276" w:type="dxa"/>
            <w:shd w:val="clear" w:color="auto" w:fill="auto"/>
          </w:tcPr>
          <w:p w:rsidR="00FB258B" w:rsidRPr="00B4220B" w:rsidRDefault="00FB258B" w:rsidP="00FB258B">
            <w:pPr>
              <w:widowControl w:val="0"/>
              <w:spacing w:line="360" w:lineRule="atLeast"/>
              <w:rPr>
                <w:iCs/>
              </w:rPr>
            </w:pPr>
            <w:r w:rsidRPr="00B4220B">
              <w:rPr>
                <w:color w:val="000000"/>
              </w:rPr>
              <w:t>4.495.6.</w:t>
            </w:r>
          </w:p>
        </w:tc>
        <w:tc>
          <w:tcPr>
            <w:tcW w:w="6804" w:type="dxa"/>
            <w:shd w:val="clear" w:color="auto" w:fill="auto"/>
          </w:tcPr>
          <w:p w:rsidR="00FB258B" w:rsidRPr="00B4220B" w:rsidRDefault="00FB258B" w:rsidP="00E37BA8">
            <w:pPr>
              <w:widowControl w:val="0"/>
              <w:spacing w:line="360" w:lineRule="atLeast"/>
              <w:ind w:right="195"/>
              <w:rPr>
                <w:iCs/>
                <w:strike/>
              </w:rPr>
            </w:pPr>
            <w:r w:rsidRPr="00B4220B">
              <w:rPr>
                <w:lang w:eastAsia="ar-SA"/>
              </w:rPr>
              <w:t>ekotoksikologinio vertinimo ataskaitos parengimą</w:t>
            </w:r>
          </w:p>
        </w:tc>
        <w:tc>
          <w:tcPr>
            <w:tcW w:w="1588" w:type="dxa"/>
            <w:shd w:val="clear" w:color="auto" w:fill="auto"/>
            <w:vAlign w:val="center"/>
          </w:tcPr>
          <w:p w:rsidR="00FB258B" w:rsidRPr="00B4220B" w:rsidRDefault="00FB258B" w:rsidP="00FB258B">
            <w:pPr>
              <w:widowControl w:val="0"/>
              <w:spacing w:line="360" w:lineRule="atLeast"/>
              <w:ind w:left="142" w:hanging="108"/>
              <w:rPr>
                <w:iCs/>
                <w:strike/>
              </w:rPr>
            </w:pPr>
            <w:r w:rsidRPr="00B4220B">
              <w:rPr>
                <w:strike/>
                <w:color w:val="000000"/>
              </w:rPr>
              <w:t>7 240</w:t>
            </w:r>
            <w:r w:rsidRPr="00B4220B">
              <w:rPr>
                <w:color w:val="000000"/>
              </w:rPr>
              <w:t xml:space="preserve"> </w:t>
            </w:r>
            <w:r w:rsidRPr="00B4220B">
              <w:rPr>
                <w:b/>
                <w:color w:val="000000"/>
              </w:rPr>
              <w:t>8 681</w:t>
            </w:r>
          </w:p>
        </w:tc>
      </w:tr>
      <w:tr w:rsidR="00FB258B" w:rsidRPr="00B4220B" w:rsidTr="00FB258B">
        <w:tc>
          <w:tcPr>
            <w:tcW w:w="1276" w:type="dxa"/>
            <w:shd w:val="clear" w:color="auto" w:fill="auto"/>
          </w:tcPr>
          <w:p w:rsidR="00FB258B" w:rsidRPr="00B4220B" w:rsidRDefault="00FB258B" w:rsidP="00FB258B">
            <w:pPr>
              <w:widowControl w:val="0"/>
              <w:spacing w:line="360" w:lineRule="atLeast"/>
              <w:rPr>
                <w:iCs/>
              </w:rPr>
            </w:pPr>
            <w:r w:rsidRPr="00B4220B">
              <w:rPr>
                <w:color w:val="000000"/>
              </w:rPr>
              <w:t>4.495.7.</w:t>
            </w:r>
          </w:p>
        </w:tc>
        <w:tc>
          <w:tcPr>
            <w:tcW w:w="6804" w:type="dxa"/>
            <w:shd w:val="clear" w:color="auto" w:fill="auto"/>
          </w:tcPr>
          <w:p w:rsidR="00FB258B" w:rsidRPr="00B4220B" w:rsidRDefault="00FB258B" w:rsidP="00E37BA8">
            <w:pPr>
              <w:widowControl w:val="0"/>
              <w:spacing w:line="360" w:lineRule="atLeast"/>
              <w:ind w:right="195"/>
              <w:rPr>
                <w:iCs/>
                <w:strike/>
              </w:rPr>
            </w:pPr>
            <w:r w:rsidRPr="00B4220B">
              <w:rPr>
                <w:lang w:eastAsia="ar-SA"/>
              </w:rPr>
              <w:t>efektyvumo vertinimo ataskaitos parengimą</w:t>
            </w:r>
          </w:p>
        </w:tc>
        <w:tc>
          <w:tcPr>
            <w:tcW w:w="1588" w:type="dxa"/>
            <w:shd w:val="clear" w:color="auto" w:fill="auto"/>
            <w:vAlign w:val="center"/>
          </w:tcPr>
          <w:p w:rsidR="00FB258B" w:rsidRPr="00B4220B" w:rsidRDefault="00FB258B" w:rsidP="00FB258B">
            <w:pPr>
              <w:widowControl w:val="0"/>
              <w:spacing w:line="360" w:lineRule="atLeast"/>
              <w:ind w:left="142" w:hanging="108"/>
              <w:rPr>
                <w:iCs/>
                <w:strike/>
              </w:rPr>
            </w:pPr>
            <w:r w:rsidRPr="00B4220B">
              <w:rPr>
                <w:strike/>
                <w:color w:val="000000"/>
              </w:rPr>
              <w:t>3 620</w:t>
            </w:r>
            <w:r w:rsidRPr="00B4220B">
              <w:rPr>
                <w:color w:val="000000"/>
              </w:rPr>
              <w:t xml:space="preserve"> </w:t>
            </w:r>
            <w:r w:rsidRPr="00B4220B">
              <w:rPr>
                <w:b/>
                <w:color w:val="000000"/>
              </w:rPr>
              <w:t>4 346</w:t>
            </w:r>
            <w:r w:rsidRPr="00B4220B">
              <w:rPr>
                <w:color w:val="000000"/>
              </w:rPr>
              <w:t>“.</w:t>
            </w:r>
          </w:p>
        </w:tc>
      </w:tr>
    </w:tbl>
    <w:p w:rsidR="00FB258B" w:rsidRPr="00B4220B" w:rsidRDefault="00FB258B" w:rsidP="004A1635">
      <w:pPr>
        <w:pStyle w:val="Tekstas"/>
        <w:numPr>
          <w:ilvl w:val="0"/>
          <w:numId w:val="17"/>
        </w:numPr>
        <w:tabs>
          <w:tab w:val="clear" w:pos="916"/>
          <w:tab w:val="left" w:pos="1418"/>
          <w:tab w:val="left" w:pos="1560"/>
        </w:tabs>
        <w:ind w:left="0" w:firstLine="720"/>
      </w:pPr>
      <w:r w:rsidRPr="00B4220B">
        <w:t xml:space="preserve">Pakeisti </w:t>
      </w:r>
      <w:r w:rsidRPr="00B4220B">
        <w:rPr>
          <w:color w:val="000000"/>
          <w:lang w:eastAsia="lt-LT"/>
        </w:rPr>
        <w:t xml:space="preserve">4.496 </w:t>
      </w:r>
      <w:r w:rsidRPr="00B4220B">
        <w:t>papunktį ir jį išdėstyti taip:</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804"/>
        <w:gridCol w:w="1588"/>
      </w:tblGrid>
      <w:tr w:rsidR="00FB258B" w:rsidRPr="00B4220B" w:rsidTr="00FB258B">
        <w:tc>
          <w:tcPr>
            <w:tcW w:w="1276" w:type="dxa"/>
            <w:shd w:val="clear" w:color="auto" w:fill="auto"/>
          </w:tcPr>
          <w:p w:rsidR="00FB258B" w:rsidRPr="00B4220B" w:rsidRDefault="00FB258B" w:rsidP="00FB258B">
            <w:pPr>
              <w:widowControl w:val="0"/>
              <w:spacing w:line="360" w:lineRule="atLeast"/>
              <w:rPr>
                <w:iCs/>
              </w:rPr>
            </w:pPr>
            <w:r w:rsidRPr="00B4220B">
              <w:rPr>
                <w:color w:val="000000"/>
              </w:rPr>
              <w:t>„4.496.</w:t>
            </w:r>
          </w:p>
        </w:tc>
        <w:tc>
          <w:tcPr>
            <w:tcW w:w="6804" w:type="dxa"/>
            <w:shd w:val="clear" w:color="auto" w:fill="auto"/>
          </w:tcPr>
          <w:p w:rsidR="00FB258B" w:rsidRPr="00B4220B" w:rsidRDefault="00FB258B" w:rsidP="00E37BA8">
            <w:pPr>
              <w:widowControl w:val="0"/>
              <w:spacing w:line="360" w:lineRule="atLeast"/>
              <w:ind w:right="195"/>
              <w:rPr>
                <w:iCs/>
                <w:strike/>
              </w:rPr>
            </w:pPr>
            <w:r w:rsidRPr="00B4220B">
              <w:t>pateiktų duomenų apie veikliąsias medžiagas ir augalų apsaugos produktus įvertinimą dėl veikliosios medžiagos patvirtinimo atnaujinimo Europos Sąjungoje, kai keletas pareiškėjų pateikia atskirus dokumentų rinkinius:</w:t>
            </w:r>
          </w:p>
        </w:tc>
        <w:tc>
          <w:tcPr>
            <w:tcW w:w="1588" w:type="dxa"/>
            <w:shd w:val="clear" w:color="auto" w:fill="auto"/>
            <w:vAlign w:val="center"/>
          </w:tcPr>
          <w:p w:rsidR="00FB258B" w:rsidRPr="00B4220B" w:rsidRDefault="00FB258B" w:rsidP="00FB258B">
            <w:pPr>
              <w:widowControl w:val="0"/>
              <w:spacing w:line="360" w:lineRule="atLeast"/>
              <w:ind w:left="142"/>
              <w:rPr>
                <w:iCs/>
                <w:strike/>
              </w:rPr>
            </w:pPr>
          </w:p>
        </w:tc>
      </w:tr>
      <w:tr w:rsidR="00FB258B" w:rsidRPr="00B4220B" w:rsidTr="00FB258B">
        <w:tc>
          <w:tcPr>
            <w:tcW w:w="1276" w:type="dxa"/>
            <w:shd w:val="clear" w:color="auto" w:fill="auto"/>
          </w:tcPr>
          <w:p w:rsidR="00FB258B" w:rsidRPr="00B4220B" w:rsidRDefault="00FB258B" w:rsidP="00FB258B">
            <w:pPr>
              <w:widowControl w:val="0"/>
              <w:spacing w:line="360" w:lineRule="atLeast"/>
              <w:rPr>
                <w:iCs/>
              </w:rPr>
            </w:pPr>
            <w:r w:rsidRPr="00B4220B">
              <w:rPr>
                <w:color w:val="000000"/>
              </w:rPr>
              <w:t>4.496.1.</w:t>
            </w:r>
          </w:p>
        </w:tc>
        <w:tc>
          <w:tcPr>
            <w:tcW w:w="6804" w:type="dxa"/>
            <w:shd w:val="clear" w:color="auto" w:fill="auto"/>
          </w:tcPr>
          <w:p w:rsidR="00FB258B" w:rsidRPr="00B4220B" w:rsidRDefault="00FB258B" w:rsidP="00E37BA8">
            <w:pPr>
              <w:widowControl w:val="0"/>
              <w:spacing w:line="360" w:lineRule="atLeast"/>
              <w:ind w:right="195"/>
              <w:rPr>
                <w:iCs/>
                <w:strike/>
              </w:rPr>
            </w:pPr>
            <w:r w:rsidRPr="00B4220B">
              <w:rPr>
                <w:color w:val="000000"/>
              </w:rPr>
              <w:t>pateiktų duomenų išsamumo patikrinimą</w:t>
            </w:r>
          </w:p>
        </w:tc>
        <w:tc>
          <w:tcPr>
            <w:tcW w:w="1588" w:type="dxa"/>
            <w:shd w:val="clear" w:color="auto" w:fill="auto"/>
            <w:vAlign w:val="center"/>
          </w:tcPr>
          <w:p w:rsidR="00FB258B" w:rsidRPr="00B4220B" w:rsidRDefault="00FB258B" w:rsidP="00FB258B">
            <w:pPr>
              <w:widowControl w:val="0"/>
              <w:spacing w:line="360" w:lineRule="atLeast"/>
              <w:ind w:left="142" w:hanging="108"/>
              <w:rPr>
                <w:iCs/>
                <w:strike/>
              </w:rPr>
            </w:pPr>
            <w:r w:rsidRPr="00B4220B">
              <w:rPr>
                <w:strike/>
                <w:color w:val="000000"/>
              </w:rPr>
              <w:t>1 737</w:t>
            </w:r>
            <w:r w:rsidRPr="00B4220B">
              <w:rPr>
                <w:color w:val="000000"/>
              </w:rPr>
              <w:t xml:space="preserve"> </w:t>
            </w:r>
            <w:r w:rsidRPr="00B4220B">
              <w:rPr>
                <w:b/>
                <w:color w:val="000000"/>
              </w:rPr>
              <w:t>2 777</w:t>
            </w:r>
          </w:p>
        </w:tc>
      </w:tr>
      <w:tr w:rsidR="00FB258B" w:rsidRPr="00B4220B" w:rsidTr="00FB258B">
        <w:tc>
          <w:tcPr>
            <w:tcW w:w="1276" w:type="dxa"/>
            <w:shd w:val="clear" w:color="auto" w:fill="auto"/>
          </w:tcPr>
          <w:p w:rsidR="00FB258B" w:rsidRPr="00B4220B" w:rsidRDefault="00FB258B" w:rsidP="00FB258B">
            <w:pPr>
              <w:widowControl w:val="0"/>
              <w:spacing w:line="360" w:lineRule="atLeast"/>
              <w:rPr>
                <w:iCs/>
              </w:rPr>
            </w:pPr>
            <w:r w:rsidRPr="00B4220B">
              <w:rPr>
                <w:color w:val="000000"/>
              </w:rPr>
              <w:t>4.496.2.</w:t>
            </w:r>
          </w:p>
        </w:tc>
        <w:tc>
          <w:tcPr>
            <w:tcW w:w="6804" w:type="dxa"/>
            <w:shd w:val="clear" w:color="auto" w:fill="auto"/>
          </w:tcPr>
          <w:p w:rsidR="00FB258B" w:rsidRPr="00B4220B" w:rsidRDefault="00FB258B" w:rsidP="00E37BA8">
            <w:pPr>
              <w:widowControl w:val="0"/>
              <w:spacing w:line="360" w:lineRule="atLeast"/>
              <w:ind w:right="195"/>
              <w:rPr>
                <w:iCs/>
                <w:strike/>
              </w:rPr>
            </w:pPr>
            <w:r w:rsidRPr="00B4220B">
              <w:rPr>
                <w:color w:val="000000"/>
              </w:rPr>
              <w:t>tapatumo, fizikinių, cheminių savybių, analizės metodų galiojimo vertinimo ataskaitos parengimą</w:t>
            </w:r>
          </w:p>
        </w:tc>
        <w:tc>
          <w:tcPr>
            <w:tcW w:w="1588" w:type="dxa"/>
            <w:shd w:val="clear" w:color="auto" w:fill="auto"/>
            <w:vAlign w:val="center"/>
          </w:tcPr>
          <w:p w:rsidR="00FB258B" w:rsidRPr="00B4220B" w:rsidRDefault="00FB258B" w:rsidP="00FB258B">
            <w:pPr>
              <w:widowControl w:val="0"/>
              <w:spacing w:line="360" w:lineRule="atLeast"/>
              <w:ind w:left="142" w:hanging="108"/>
              <w:rPr>
                <w:iCs/>
                <w:strike/>
              </w:rPr>
            </w:pPr>
            <w:r w:rsidRPr="00B4220B">
              <w:rPr>
                <w:strike/>
                <w:color w:val="000000"/>
              </w:rPr>
              <w:t>2 896</w:t>
            </w:r>
            <w:r w:rsidRPr="00B4220B">
              <w:rPr>
                <w:color w:val="000000"/>
              </w:rPr>
              <w:t xml:space="preserve"> </w:t>
            </w:r>
            <w:r w:rsidRPr="00B4220B">
              <w:rPr>
                <w:b/>
                <w:color w:val="000000"/>
              </w:rPr>
              <w:t>4 166</w:t>
            </w:r>
          </w:p>
        </w:tc>
      </w:tr>
      <w:tr w:rsidR="00FB258B" w:rsidRPr="00B4220B" w:rsidTr="00FB258B">
        <w:tc>
          <w:tcPr>
            <w:tcW w:w="1276" w:type="dxa"/>
            <w:shd w:val="clear" w:color="auto" w:fill="auto"/>
          </w:tcPr>
          <w:p w:rsidR="00FB258B" w:rsidRPr="00B4220B" w:rsidRDefault="00FB258B" w:rsidP="00FB258B">
            <w:pPr>
              <w:widowControl w:val="0"/>
              <w:spacing w:line="360" w:lineRule="atLeast"/>
              <w:rPr>
                <w:iCs/>
              </w:rPr>
            </w:pPr>
            <w:r w:rsidRPr="00B4220B">
              <w:rPr>
                <w:color w:val="000000"/>
              </w:rPr>
              <w:t>4.496.3.</w:t>
            </w:r>
          </w:p>
        </w:tc>
        <w:tc>
          <w:tcPr>
            <w:tcW w:w="6804" w:type="dxa"/>
            <w:shd w:val="clear" w:color="auto" w:fill="auto"/>
          </w:tcPr>
          <w:p w:rsidR="00FB258B" w:rsidRPr="00B4220B" w:rsidRDefault="00FB258B" w:rsidP="00E37BA8">
            <w:pPr>
              <w:widowControl w:val="0"/>
              <w:spacing w:line="360" w:lineRule="atLeast"/>
              <w:ind w:right="195"/>
              <w:rPr>
                <w:iCs/>
                <w:strike/>
              </w:rPr>
            </w:pPr>
            <w:r w:rsidRPr="00B4220B">
              <w:rPr>
                <w:color w:val="000000"/>
              </w:rPr>
              <w:t>toksikologinių, metabolizmo tyrimų, poveikio operatoriams, pašaliečiams, darbininkams, gyventojams vertinimo ataskaitos parengimą</w:t>
            </w:r>
          </w:p>
        </w:tc>
        <w:tc>
          <w:tcPr>
            <w:tcW w:w="1588" w:type="dxa"/>
            <w:shd w:val="clear" w:color="auto" w:fill="auto"/>
            <w:vAlign w:val="center"/>
          </w:tcPr>
          <w:p w:rsidR="00FB258B" w:rsidRPr="00B4220B" w:rsidRDefault="00FB258B" w:rsidP="00FB258B">
            <w:pPr>
              <w:widowControl w:val="0"/>
              <w:spacing w:line="360" w:lineRule="atLeast"/>
              <w:ind w:left="142" w:hanging="108"/>
              <w:rPr>
                <w:iCs/>
                <w:strike/>
              </w:rPr>
            </w:pPr>
            <w:r w:rsidRPr="00B4220B">
              <w:rPr>
                <w:strike/>
                <w:color w:val="000000"/>
              </w:rPr>
              <w:t>5 792</w:t>
            </w:r>
            <w:r w:rsidRPr="00B4220B">
              <w:rPr>
                <w:color w:val="000000"/>
              </w:rPr>
              <w:t xml:space="preserve"> </w:t>
            </w:r>
            <w:r w:rsidRPr="00B4220B">
              <w:rPr>
                <w:b/>
                <w:color w:val="000000"/>
              </w:rPr>
              <w:t>6 943</w:t>
            </w:r>
          </w:p>
        </w:tc>
      </w:tr>
      <w:tr w:rsidR="00FB258B" w:rsidRPr="00B4220B" w:rsidTr="00FB258B">
        <w:tc>
          <w:tcPr>
            <w:tcW w:w="1276" w:type="dxa"/>
            <w:shd w:val="clear" w:color="auto" w:fill="auto"/>
          </w:tcPr>
          <w:p w:rsidR="00FB258B" w:rsidRPr="00B4220B" w:rsidRDefault="00FB258B" w:rsidP="00FB258B">
            <w:pPr>
              <w:widowControl w:val="0"/>
              <w:spacing w:line="360" w:lineRule="atLeast"/>
              <w:rPr>
                <w:iCs/>
              </w:rPr>
            </w:pPr>
            <w:r w:rsidRPr="00B4220B">
              <w:rPr>
                <w:color w:val="000000"/>
              </w:rPr>
              <w:t>4.496.4.</w:t>
            </w:r>
          </w:p>
        </w:tc>
        <w:tc>
          <w:tcPr>
            <w:tcW w:w="6804" w:type="dxa"/>
            <w:shd w:val="clear" w:color="auto" w:fill="auto"/>
          </w:tcPr>
          <w:p w:rsidR="00FB258B" w:rsidRPr="00B4220B" w:rsidRDefault="00FB258B" w:rsidP="00E37BA8">
            <w:pPr>
              <w:widowControl w:val="0"/>
              <w:spacing w:line="360" w:lineRule="atLeast"/>
              <w:ind w:right="195"/>
              <w:rPr>
                <w:iCs/>
                <w:strike/>
              </w:rPr>
            </w:pPr>
            <w:r w:rsidRPr="00B4220B">
              <w:rPr>
                <w:color w:val="000000"/>
              </w:rPr>
              <w:t>likučių vertinimo ataskaitos parengimą</w:t>
            </w:r>
          </w:p>
        </w:tc>
        <w:tc>
          <w:tcPr>
            <w:tcW w:w="1588" w:type="dxa"/>
            <w:shd w:val="clear" w:color="auto" w:fill="auto"/>
            <w:vAlign w:val="center"/>
          </w:tcPr>
          <w:p w:rsidR="00FB258B" w:rsidRPr="00B4220B" w:rsidRDefault="00FB258B" w:rsidP="00FB258B">
            <w:pPr>
              <w:widowControl w:val="0"/>
              <w:spacing w:line="360" w:lineRule="atLeast"/>
              <w:ind w:left="142" w:hanging="108"/>
              <w:rPr>
                <w:iCs/>
                <w:strike/>
              </w:rPr>
            </w:pPr>
            <w:r w:rsidRPr="00B4220B">
              <w:rPr>
                <w:strike/>
                <w:color w:val="000000"/>
              </w:rPr>
              <w:t>3 475</w:t>
            </w:r>
            <w:r w:rsidRPr="00B4220B">
              <w:rPr>
                <w:color w:val="000000"/>
              </w:rPr>
              <w:t xml:space="preserve"> </w:t>
            </w:r>
            <w:r w:rsidRPr="00B4220B">
              <w:rPr>
                <w:b/>
                <w:color w:val="000000"/>
              </w:rPr>
              <w:t>4 166</w:t>
            </w:r>
          </w:p>
        </w:tc>
      </w:tr>
      <w:tr w:rsidR="00FB258B" w:rsidRPr="00B4220B" w:rsidTr="00FB258B">
        <w:tc>
          <w:tcPr>
            <w:tcW w:w="1276" w:type="dxa"/>
            <w:shd w:val="clear" w:color="auto" w:fill="auto"/>
          </w:tcPr>
          <w:p w:rsidR="00FB258B" w:rsidRPr="00B4220B" w:rsidRDefault="00FB258B" w:rsidP="00FB258B">
            <w:pPr>
              <w:widowControl w:val="0"/>
              <w:spacing w:line="360" w:lineRule="atLeast"/>
              <w:rPr>
                <w:iCs/>
              </w:rPr>
            </w:pPr>
            <w:r w:rsidRPr="00B4220B">
              <w:rPr>
                <w:color w:val="000000"/>
              </w:rPr>
              <w:t>4.496.5.</w:t>
            </w:r>
          </w:p>
        </w:tc>
        <w:tc>
          <w:tcPr>
            <w:tcW w:w="6804" w:type="dxa"/>
            <w:shd w:val="clear" w:color="auto" w:fill="auto"/>
          </w:tcPr>
          <w:p w:rsidR="00FB258B" w:rsidRPr="00B4220B" w:rsidRDefault="00FB258B" w:rsidP="00E37BA8">
            <w:pPr>
              <w:widowControl w:val="0"/>
              <w:spacing w:line="360" w:lineRule="atLeast"/>
              <w:ind w:right="195"/>
              <w:rPr>
                <w:iCs/>
                <w:strike/>
              </w:rPr>
            </w:pPr>
            <w:r w:rsidRPr="00B4220B">
              <w:rPr>
                <w:color w:val="000000"/>
              </w:rPr>
              <w:t>išlikimo ir pasiskirstymo aplinkoje vertinimo ataskaitos parengimą</w:t>
            </w:r>
          </w:p>
        </w:tc>
        <w:tc>
          <w:tcPr>
            <w:tcW w:w="1588" w:type="dxa"/>
            <w:shd w:val="clear" w:color="auto" w:fill="auto"/>
            <w:vAlign w:val="center"/>
          </w:tcPr>
          <w:p w:rsidR="00FB258B" w:rsidRPr="00B4220B" w:rsidRDefault="00FB258B" w:rsidP="00FB258B">
            <w:pPr>
              <w:widowControl w:val="0"/>
              <w:spacing w:line="360" w:lineRule="atLeast"/>
              <w:ind w:left="142" w:hanging="108"/>
              <w:rPr>
                <w:iCs/>
                <w:strike/>
              </w:rPr>
            </w:pPr>
            <w:r w:rsidRPr="00B4220B">
              <w:rPr>
                <w:strike/>
                <w:color w:val="000000"/>
              </w:rPr>
              <w:t>3 475</w:t>
            </w:r>
            <w:r w:rsidRPr="00B4220B">
              <w:rPr>
                <w:color w:val="000000"/>
              </w:rPr>
              <w:t xml:space="preserve"> </w:t>
            </w:r>
            <w:r w:rsidRPr="00B4220B">
              <w:rPr>
                <w:b/>
                <w:color w:val="000000"/>
              </w:rPr>
              <w:t>4 166</w:t>
            </w:r>
          </w:p>
        </w:tc>
      </w:tr>
      <w:tr w:rsidR="00FB258B" w:rsidRPr="00B4220B" w:rsidTr="00FB258B">
        <w:tc>
          <w:tcPr>
            <w:tcW w:w="1276" w:type="dxa"/>
            <w:shd w:val="clear" w:color="auto" w:fill="auto"/>
          </w:tcPr>
          <w:p w:rsidR="00FB258B" w:rsidRPr="00B4220B" w:rsidRDefault="00FB258B" w:rsidP="00FB258B">
            <w:pPr>
              <w:widowControl w:val="0"/>
              <w:spacing w:line="360" w:lineRule="atLeast"/>
              <w:rPr>
                <w:iCs/>
              </w:rPr>
            </w:pPr>
            <w:r w:rsidRPr="00B4220B">
              <w:rPr>
                <w:color w:val="000000"/>
              </w:rPr>
              <w:t>4.496.6.</w:t>
            </w:r>
          </w:p>
        </w:tc>
        <w:tc>
          <w:tcPr>
            <w:tcW w:w="6804" w:type="dxa"/>
            <w:shd w:val="clear" w:color="auto" w:fill="auto"/>
          </w:tcPr>
          <w:p w:rsidR="00FB258B" w:rsidRPr="00B4220B" w:rsidRDefault="00FB258B" w:rsidP="00E37BA8">
            <w:pPr>
              <w:widowControl w:val="0"/>
              <w:spacing w:line="360" w:lineRule="atLeast"/>
              <w:ind w:right="195"/>
              <w:rPr>
                <w:iCs/>
                <w:strike/>
              </w:rPr>
            </w:pPr>
            <w:r w:rsidRPr="00B4220B">
              <w:rPr>
                <w:lang w:eastAsia="ar-SA"/>
              </w:rPr>
              <w:t>ekotoksikologinio vertinimo ataskaitos parengimą</w:t>
            </w:r>
          </w:p>
        </w:tc>
        <w:tc>
          <w:tcPr>
            <w:tcW w:w="1588" w:type="dxa"/>
            <w:shd w:val="clear" w:color="auto" w:fill="auto"/>
            <w:vAlign w:val="center"/>
          </w:tcPr>
          <w:p w:rsidR="00FB258B" w:rsidRPr="00B4220B" w:rsidRDefault="00FB258B" w:rsidP="00FB258B">
            <w:pPr>
              <w:widowControl w:val="0"/>
              <w:spacing w:line="360" w:lineRule="atLeast"/>
              <w:ind w:left="142" w:hanging="108"/>
              <w:rPr>
                <w:iCs/>
                <w:strike/>
              </w:rPr>
            </w:pPr>
            <w:r w:rsidRPr="00B4220B">
              <w:rPr>
                <w:strike/>
                <w:color w:val="000000"/>
              </w:rPr>
              <w:t>5 792</w:t>
            </w:r>
            <w:r w:rsidRPr="00B4220B">
              <w:rPr>
                <w:color w:val="000000"/>
              </w:rPr>
              <w:t xml:space="preserve"> </w:t>
            </w:r>
            <w:r w:rsidRPr="00B4220B">
              <w:rPr>
                <w:b/>
                <w:color w:val="000000"/>
              </w:rPr>
              <w:t>6 943</w:t>
            </w:r>
          </w:p>
        </w:tc>
      </w:tr>
      <w:tr w:rsidR="00FB258B" w:rsidRPr="00B4220B" w:rsidTr="00FB258B">
        <w:tc>
          <w:tcPr>
            <w:tcW w:w="1276" w:type="dxa"/>
            <w:shd w:val="clear" w:color="auto" w:fill="auto"/>
          </w:tcPr>
          <w:p w:rsidR="00FB258B" w:rsidRPr="00B4220B" w:rsidRDefault="00FB258B" w:rsidP="00FB258B">
            <w:pPr>
              <w:widowControl w:val="0"/>
              <w:spacing w:line="360" w:lineRule="atLeast"/>
              <w:rPr>
                <w:iCs/>
              </w:rPr>
            </w:pPr>
            <w:r w:rsidRPr="00B4220B">
              <w:rPr>
                <w:color w:val="000000"/>
              </w:rPr>
              <w:t>4.496.7.</w:t>
            </w:r>
          </w:p>
        </w:tc>
        <w:tc>
          <w:tcPr>
            <w:tcW w:w="6804" w:type="dxa"/>
            <w:shd w:val="clear" w:color="auto" w:fill="auto"/>
          </w:tcPr>
          <w:p w:rsidR="00FB258B" w:rsidRPr="00B4220B" w:rsidRDefault="00FB258B" w:rsidP="00E37BA8">
            <w:pPr>
              <w:widowControl w:val="0"/>
              <w:spacing w:line="360" w:lineRule="atLeast"/>
              <w:ind w:right="195"/>
              <w:rPr>
                <w:iCs/>
                <w:strike/>
              </w:rPr>
            </w:pPr>
            <w:r w:rsidRPr="00B4220B">
              <w:rPr>
                <w:lang w:eastAsia="ar-SA"/>
              </w:rPr>
              <w:t>efektyvumo vertinimo ataskaitos parengimą</w:t>
            </w:r>
          </w:p>
        </w:tc>
        <w:tc>
          <w:tcPr>
            <w:tcW w:w="1588" w:type="dxa"/>
            <w:shd w:val="clear" w:color="auto" w:fill="auto"/>
            <w:vAlign w:val="center"/>
          </w:tcPr>
          <w:p w:rsidR="00FB258B" w:rsidRPr="00B4220B" w:rsidRDefault="00FB258B" w:rsidP="00FB258B">
            <w:pPr>
              <w:widowControl w:val="0"/>
              <w:spacing w:line="360" w:lineRule="atLeast"/>
              <w:ind w:left="142" w:hanging="108"/>
              <w:rPr>
                <w:iCs/>
                <w:strike/>
              </w:rPr>
            </w:pPr>
            <w:r w:rsidRPr="00B4220B">
              <w:rPr>
                <w:strike/>
                <w:color w:val="000000"/>
              </w:rPr>
              <w:t>2 896</w:t>
            </w:r>
            <w:r w:rsidRPr="00B4220B">
              <w:rPr>
                <w:color w:val="000000"/>
              </w:rPr>
              <w:t xml:space="preserve"> </w:t>
            </w:r>
            <w:r w:rsidRPr="00B4220B">
              <w:rPr>
                <w:b/>
                <w:color w:val="000000"/>
              </w:rPr>
              <w:t>3 477</w:t>
            </w:r>
            <w:r w:rsidRPr="00B4220B">
              <w:rPr>
                <w:color w:val="000000"/>
              </w:rPr>
              <w:t>“.</w:t>
            </w:r>
          </w:p>
        </w:tc>
      </w:tr>
    </w:tbl>
    <w:p w:rsidR="00905FDE" w:rsidRPr="00B4220B" w:rsidRDefault="00905FDE" w:rsidP="004A1635">
      <w:pPr>
        <w:pStyle w:val="Tekstas"/>
        <w:numPr>
          <w:ilvl w:val="0"/>
          <w:numId w:val="17"/>
        </w:numPr>
        <w:tabs>
          <w:tab w:val="clear" w:pos="1832"/>
          <w:tab w:val="left" w:pos="1134"/>
          <w:tab w:val="left" w:pos="1560"/>
        </w:tabs>
        <w:ind w:left="0" w:firstLine="720"/>
      </w:pPr>
      <w:r w:rsidRPr="00B4220B">
        <w:t xml:space="preserve">Pakeisti </w:t>
      </w:r>
      <w:r w:rsidRPr="00B4220B">
        <w:rPr>
          <w:color w:val="000000"/>
        </w:rPr>
        <w:t>4.</w:t>
      </w:r>
      <w:r w:rsidR="00C96593" w:rsidRPr="00B4220B">
        <w:rPr>
          <w:color w:val="000000"/>
        </w:rPr>
        <w:t>589</w:t>
      </w:r>
      <w:r w:rsidRPr="00B4220B">
        <w:rPr>
          <w:color w:val="000000"/>
        </w:rPr>
        <w:t xml:space="preserve"> </w:t>
      </w:r>
      <w:r w:rsidRPr="00B4220B">
        <w:t>papunktį ir jį išdėstyti taip:</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94"/>
      </w:tblGrid>
      <w:tr w:rsidR="00905FDE" w:rsidRPr="00B4220B" w:rsidTr="00C60EAA">
        <w:trPr>
          <w:trHeight w:val="300"/>
        </w:trPr>
        <w:tc>
          <w:tcPr>
            <w:tcW w:w="1242" w:type="dxa"/>
            <w:shd w:val="clear" w:color="auto" w:fill="auto"/>
            <w:noWrap/>
            <w:hideMark/>
          </w:tcPr>
          <w:p w:rsidR="00905FDE" w:rsidRPr="00B4220B" w:rsidRDefault="00905FDE" w:rsidP="00C96593">
            <w:pPr>
              <w:tabs>
                <w:tab w:val="left" w:pos="1134"/>
                <w:tab w:val="left" w:pos="1276"/>
              </w:tabs>
              <w:spacing w:line="360" w:lineRule="atLeast"/>
              <w:jc w:val="both"/>
              <w:rPr>
                <w:color w:val="000000"/>
              </w:rPr>
            </w:pPr>
            <w:r w:rsidRPr="00B4220B">
              <w:rPr>
                <w:color w:val="000000"/>
              </w:rPr>
              <w:t>„4.</w:t>
            </w:r>
            <w:r w:rsidR="00C96593" w:rsidRPr="00B4220B">
              <w:rPr>
                <w:color w:val="000000"/>
              </w:rPr>
              <w:t>589</w:t>
            </w:r>
            <w:r w:rsidRPr="00B4220B">
              <w:rPr>
                <w:color w:val="000000"/>
              </w:rPr>
              <w:t>.</w:t>
            </w:r>
          </w:p>
        </w:tc>
        <w:tc>
          <w:tcPr>
            <w:tcW w:w="6804" w:type="dxa"/>
            <w:shd w:val="clear" w:color="auto" w:fill="auto"/>
            <w:hideMark/>
          </w:tcPr>
          <w:p w:rsidR="00905FDE" w:rsidRPr="00B4220B" w:rsidRDefault="00C96593" w:rsidP="0016270D">
            <w:pPr>
              <w:tabs>
                <w:tab w:val="left" w:pos="1134"/>
                <w:tab w:val="left" w:pos="1276"/>
              </w:tabs>
              <w:spacing w:line="360" w:lineRule="atLeast"/>
              <w:jc w:val="both"/>
              <w:rPr>
                <w:color w:val="000000"/>
              </w:rPr>
            </w:pPr>
            <w:r w:rsidRPr="00B4220B">
              <w:rPr>
                <w:color w:val="000000" w:themeColor="text1"/>
              </w:rPr>
              <w:t>sąskaitos Sąjungos šiltnamio efektą sukeliančių dujų registre atidarymą </w:t>
            </w:r>
            <w:r w:rsidRPr="00B4220B">
              <w:rPr>
                <w:b/>
                <w:color w:val="000000" w:themeColor="text1"/>
              </w:rPr>
              <w:t xml:space="preserve">ar tikrintojo registravimą </w:t>
            </w:r>
            <w:r w:rsidR="0016270D" w:rsidRPr="00B4220B">
              <w:rPr>
                <w:b/>
                <w:color w:val="000000" w:themeColor="text1"/>
              </w:rPr>
              <w:t>šiame</w:t>
            </w:r>
            <w:r w:rsidRPr="00B4220B">
              <w:rPr>
                <w:b/>
                <w:color w:val="000000" w:themeColor="text1"/>
              </w:rPr>
              <w:t xml:space="preserve"> registre</w:t>
            </w:r>
          </w:p>
        </w:tc>
        <w:tc>
          <w:tcPr>
            <w:tcW w:w="1594" w:type="dxa"/>
            <w:shd w:val="clear" w:color="auto" w:fill="auto"/>
            <w:noWrap/>
            <w:vAlign w:val="center"/>
            <w:hideMark/>
          </w:tcPr>
          <w:p w:rsidR="00905FDE" w:rsidRPr="00B4220B" w:rsidRDefault="00C96593" w:rsidP="0079773B">
            <w:pPr>
              <w:tabs>
                <w:tab w:val="left" w:pos="1134"/>
                <w:tab w:val="left" w:pos="1276"/>
              </w:tabs>
              <w:spacing w:line="360" w:lineRule="atLeast"/>
              <w:jc w:val="both"/>
              <w:rPr>
                <w:strike/>
                <w:color w:val="000000"/>
              </w:rPr>
            </w:pPr>
            <w:r w:rsidRPr="00B4220B">
              <w:rPr>
                <w:color w:val="000000"/>
              </w:rPr>
              <w:t>86</w:t>
            </w:r>
            <w:r w:rsidR="00905FDE" w:rsidRPr="00B4220B">
              <w:rPr>
                <w:color w:val="000000"/>
              </w:rPr>
              <w:t>“.</w:t>
            </w:r>
          </w:p>
        </w:tc>
      </w:tr>
    </w:tbl>
    <w:p w:rsidR="00593EF9" w:rsidRPr="00B4220B" w:rsidRDefault="00593EF9" w:rsidP="004A1635">
      <w:pPr>
        <w:pStyle w:val="Tekstas"/>
        <w:numPr>
          <w:ilvl w:val="0"/>
          <w:numId w:val="17"/>
        </w:numPr>
        <w:tabs>
          <w:tab w:val="clear" w:pos="916"/>
          <w:tab w:val="clear" w:pos="1832"/>
          <w:tab w:val="left" w:pos="1134"/>
          <w:tab w:val="left" w:pos="1560"/>
        </w:tabs>
        <w:ind w:left="0" w:firstLine="720"/>
      </w:pPr>
      <w:r w:rsidRPr="00B4220B">
        <w:t>Pakeisti 4.594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804"/>
        <w:gridCol w:w="1701"/>
      </w:tblGrid>
      <w:tr w:rsidR="00593EF9" w:rsidRPr="00B4220B" w:rsidTr="00C60EAA">
        <w:tc>
          <w:tcPr>
            <w:tcW w:w="1276" w:type="dxa"/>
            <w:tcBorders>
              <w:top w:val="single" w:sz="4" w:space="0" w:color="auto"/>
              <w:left w:val="single" w:sz="4" w:space="0" w:color="auto"/>
              <w:bottom w:val="single" w:sz="4" w:space="0" w:color="auto"/>
              <w:right w:val="single" w:sz="4" w:space="0" w:color="auto"/>
            </w:tcBorders>
            <w:shd w:val="clear" w:color="auto" w:fill="auto"/>
          </w:tcPr>
          <w:p w:rsidR="00593EF9" w:rsidRPr="00B4220B" w:rsidRDefault="00593EF9" w:rsidP="0079773B">
            <w:pPr>
              <w:tabs>
                <w:tab w:val="left" w:pos="1134"/>
                <w:tab w:val="left" w:pos="1276"/>
                <w:tab w:val="right" w:pos="9071"/>
              </w:tabs>
              <w:spacing w:line="360" w:lineRule="atLeast"/>
              <w:jc w:val="both"/>
            </w:pPr>
            <w:r w:rsidRPr="00B4220B">
              <w:t>„4.594.</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593EF9" w:rsidRPr="00B4220B" w:rsidRDefault="00593EF9" w:rsidP="00E37BA8">
            <w:pPr>
              <w:tabs>
                <w:tab w:val="left" w:pos="-108"/>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left="34"/>
            </w:pPr>
            <w:r w:rsidRPr="00B4220B">
              <w:t>branduolinės saugos srities veiklos leidimų išdavimą:</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F9" w:rsidRPr="00B4220B" w:rsidRDefault="00593EF9" w:rsidP="0079773B">
            <w:pPr>
              <w:tabs>
                <w:tab w:val="left" w:pos="1134"/>
                <w:tab w:val="left" w:pos="1276"/>
                <w:tab w:val="right" w:pos="9071"/>
              </w:tabs>
              <w:spacing w:line="360" w:lineRule="atLeast"/>
              <w:jc w:val="both"/>
              <w:rPr>
                <w:strike/>
                <w:lang w:eastAsia="en-US"/>
              </w:rPr>
            </w:pPr>
          </w:p>
        </w:tc>
      </w:tr>
      <w:tr w:rsidR="00593EF9" w:rsidRPr="00B4220B" w:rsidTr="00C60EAA">
        <w:tc>
          <w:tcPr>
            <w:tcW w:w="1276" w:type="dxa"/>
            <w:tcBorders>
              <w:top w:val="single" w:sz="4" w:space="0" w:color="auto"/>
              <w:left w:val="single" w:sz="4" w:space="0" w:color="auto"/>
              <w:bottom w:val="single" w:sz="4" w:space="0" w:color="auto"/>
              <w:right w:val="single" w:sz="4" w:space="0" w:color="auto"/>
            </w:tcBorders>
            <w:shd w:val="clear" w:color="auto" w:fill="auto"/>
          </w:tcPr>
          <w:p w:rsidR="00593EF9" w:rsidRPr="00B4220B" w:rsidRDefault="00593EF9" w:rsidP="0079773B">
            <w:pPr>
              <w:tabs>
                <w:tab w:val="left" w:pos="1134"/>
                <w:tab w:val="left" w:pos="1276"/>
                <w:tab w:val="right" w:pos="9071"/>
              </w:tabs>
              <w:spacing w:line="360" w:lineRule="atLeast"/>
              <w:jc w:val="both"/>
            </w:pPr>
            <w:r w:rsidRPr="00B4220B">
              <w:t>4.594.1.</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593EF9" w:rsidRPr="00B4220B" w:rsidRDefault="00593EF9" w:rsidP="00D61EA5">
            <w:pPr>
              <w:pStyle w:val="StiliusKairje0cmAtvirktintrauka2cmDeinje225c10"/>
            </w:pPr>
            <w:r w:rsidRPr="00B4220B">
              <w:t xml:space="preserve">pirmą kartą įvežti branduolinį kurą į branduolinės (atominės) </w:t>
            </w:r>
            <w:r w:rsidRPr="00B4220B">
              <w:lastRenderedPageBreak/>
              <w:t xml:space="preserve">elektrinės, branduolinės (atominės) elektrinės energijos bloko, neenergetinio branduolinio reaktoriaus aikštelę: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F9" w:rsidRPr="00B4220B" w:rsidRDefault="00593EF9" w:rsidP="0079773B">
            <w:pPr>
              <w:tabs>
                <w:tab w:val="left" w:pos="1134"/>
                <w:tab w:val="left" w:pos="1276"/>
                <w:tab w:val="right" w:pos="9071"/>
              </w:tabs>
              <w:spacing w:line="360" w:lineRule="atLeast"/>
              <w:jc w:val="both"/>
              <w:rPr>
                <w:strike/>
                <w:lang w:eastAsia="en-US"/>
              </w:rPr>
            </w:pPr>
          </w:p>
        </w:tc>
      </w:tr>
      <w:tr w:rsidR="00593EF9" w:rsidRPr="00B4220B" w:rsidTr="00C60EAA">
        <w:tc>
          <w:tcPr>
            <w:tcW w:w="1276" w:type="dxa"/>
            <w:tcBorders>
              <w:top w:val="single" w:sz="4" w:space="0" w:color="auto"/>
              <w:left w:val="single" w:sz="4" w:space="0" w:color="auto"/>
              <w:bottom w:val="single" w:sz="4" w:space="0" w:color="auto"/>
              <w:right w:val="single" w:sz="4" w:space="0" w:color="auto"/>
            </w:tcBorders>
            <w:shd w:val="clear" w:color="auto" w:fill="auto"/>
          </w:tcPr>
          <w:p w:rsidR="00593EF9" w:rsidRPr="00B4220B" w:rsidRDefault="00593EF9" w:rsidP="0079773B">
            <w:pPr>
              <w:tabs>
                <w:tab w:val="left" w:pos="1134"/>
                <w:tab w:val="left" w:pos="1276"/>
                <w:tab w:val="right" w:pos="9071"/>
              </w:tabs>
              <w:spacing w:line="360" w:lineRule="atLeast"/>
              <w:jc w:val="both"/>
            </w:pPr>
            <w:r w:rsidRPr="00B4220B">
              <w:lastRenderedPageBreak/>
              <w:t>4.594.1.1.</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593EF9" w:rsidRPr="00B4220B" w:rsidRDefault="00593EF9" w:rsidP="00D61EA5">
            <w:pPr>
              <w:pStyle w:val="StiliusKairje0cmAtvirktintrauka2cmDeinje225c10"/>
            </w:pPr>
            <w:r w:rsidRPr="00B4220B">
              <w:t>kai pareiškėjas yra licencijos, nurodytos Branduolinės saugos įstatymo 22 straipsnio 1 dalies 2 punkte, turėtojas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F9" w:rsidRPr="00B4220B" w:rsidRDefault="006E41C1" w:rsidP="0079773B">
            <w:pPr>
              <w:tabs>
                <w:tab w:val="left" w:pos="1134"/>
                <w:tab w:val="left" w:pos="1276"/>
                <w:tab w:val="right" w:pos="9071"/>
              </w:tabs>
              <w:spacing w:line="360" w:lineRule="atLeast"/>
              <w:jc w:val="both"/>
              <w:rPr>
                <w:lang w:eastAsia="en-US"/>
              </w:rPr>
            </w:pPr>
            <w:r w:rsidRPr="00B4220B">
              <w:rPr>
                <w:strike/>
                <w:lang w:eastAsia="en-US"/>
              </w:rPr>
              <w:t>5</w:t>
            </w:r>
            <w:r w:rsidRPr="00B4220B">
              <w:rPr>
                <w:bCs/>
                <w:strike/>
                <w:lang w:eastAsia="en-US"/>
              </w:rPr>
              <w:t> 102</w:t>
            </w:r>
            <w:r w:rsidRPr="00B4220B">
              <w:rPr>
                <w:bCs/>
                <w:lang w:eastAsia="en-US"/>
              </w:rPr>
              <w:t xml:space="preserve"> </w:t>
            </w:r>
            <w:r w:rsidRPr="00B4220B">
              <w:rPr>
                <w:b/>
                <w:bCs/>
                <w:lang w:eastAsia="en-US"/>
              </w:rPr>
              <w:t>6 168</w:t>
            </w:r>
          </w:p>
        </w:tc>
      </w:tr>
      <w:tr w:rsidR="00593EF9" w:rsidRPr="00B4220B" w:rsidTr="00C60EAA">
        <w:tc>
          <w:tcPr>
            <w:tcW w:w="1276" w:type="dxa"/>
            <w:tcBorders>
              <w:top w:val="single" w:sz="4" w:space="0" w:color="auto"/>
              <w:left w:val="single" w:sz="4" w:space="0" w:color="auto"/>
              <w:bottom w:val="single" w:sz="4" w:space="0" w:color="auto"/>
              <w:right w:val="single" w:sz="4" w:space="0" w:color="auto"/>
            </w:tcBorders>
            <w:shd w:val="clear" w:color="auto" w:fill="auto"/>
          </w:tcPr>
          <w:p w:rsidR="00593EF9" w:rsidRPr="00B4220B" w:rsidRDefault="00593EF9" w:rsidP="0079773B">
            <w:pPr>
              <w:tabs>
                <w:tab w:val="left" w:pos="1134"/>
                <w:tab w:val="left" w:pos="1276"/>
                <w:tab w:val="right" w:pos="9071"/>
              </w:tabs>
              <w:spacing w:line="360" w:lineRule="atLeast"/>
              <w:jc w:val="both"/>
            </w:pPr>
            <w:r w:rsidRPr="00B4220B">
              <w:t>4.594.1.2.</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593EF9" w:rsidRPr="00B4220B" w:rsidRDefault="00593EF9" w:rsidP="00D61EA5">
            <w:pPr>
              <w:pStyle w:val="StiliusKairje0cmAtvirktintrauka2cmDeinje225c10"/>
            </w:pPr>
            <w:r w:rsidRPr="00B4220B">
              <w:t xml:space="preserve">kai pareiškėjas yra licencijos, nurodytos Branduolinės saugos įstatymo 22 straipsnio 1 dalies 3 punkte, turėtojas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F9" w:rsidRPr="00B4220B" w:rsidRDefault="00593EF9" w:rsidP="0079773B">
            <w:pPr>
              <w:tabs>
                <w:tab w:val="left" w:pos="1134"/>
                <w:tab w:val="left" w:pos="1276"/>
                <w:tab w:val="right" w:pos="9071"/>
              </w:tabs>
              <w:spacing w:line="360" w:lineRule="atLeast"/>
              <w:jc w:val="both"/>
              <w:rPr>
                <w:strike/>
                <w:lang w:eastAsia="en-US"/>
              </w:rPr>
            </w:pPr>
            <w:r w:rsidRPr="00B4220B">
              <w:rPr>
                <w:lang w:eastAsia="en-US"/>
              </w:rPr>
              <w:t>80 000</w:t>
            </w:r>
          </w:p>
        </w:tc>
      </w:tr>
      <w:tr w:rsidR="00593EF9" w:rsidRPr="00B4220B" w:rsidTr="00C60EAA">
        <w:tc>
          <w:tcPr>
            <w:tcW w:w="1276" w:type="dxa"/>
            <w:shd w:val="clear" w:color="auto" w:fill="auto"/>
          </w:tcPr>
          <w:p w:rsidR="00593EF9" w:rsidRPr="00B4220B" w:rsidRDefault="00593EF9" w:rsidP="0079773B">
            <w:pPr>
              <w:tabs>
                <w:tab w:val="left" w:pos="1134"/>
                <w:tab w:val="left" w:pos="1276"/>
                <w:tab w:val="right" w:pos="9071"/>
              </w:tabs>
              <w:spacing w:line="360" w:lineRule="atLeast"/>
              <w:jc w:val="both"/>
            </w:pPr>
            <w:r w:rsidRPr="00B4220B">
              <w:t>4.594.2.</w:t>
            </w:r>
          </w:p>
        </w:tc>
        <w:tc>
          <w:tcPr>
            <w:tcW w:w="6804" w:type="dxa"/>
            <w:shd w:val="clear" w:color="auto" w:fill="auto"/>
            <w:vAlign w:val="center"/>
          </w:tcPr>
          <w:p w:rsidR="00593EF9" w:rsidRPr="00B4220B" w:rsidRDefault="00593EF9" w:rsidP="00D61EA5">
            <w:pPr>
              <w:pStyle w:val="StiliusKairje0cmAtvirktintrauka2cmDeinje225c10"/>
            </w:pPr>
            <w:r w:rsidRPr="00B4220B">
              <w:t>įvežti branduolines ir (arba) branduolinio kuro ciklo medžiagas į branduolinės energetikos objekto, išskyrus branduolinės (atominės) elektrinės energijos bloką ir neenergetinį branduolinį reaktorių, aikštelę ir (ar) pirmą kartą atlikti bandymus panaudojant branduolines ir (arba) branduolinio kuro ciklo medžiagas šiuose branduolinės energetikos objektuose</w:t>
            </w:r>
          </w:p>
        </w:tc>
        <w:tc>
          <w:tcPr>
            <w:tcW w:w="1701" w:type="dxa"/>
            <w:shd w:val="clear" w:color="auto" w:fill="auto"/>
            <w:vAlign w:val="center"/>
          </w:tcPr>
          <w:p w:rsidR="00593EF9" w:rsidRPr="00B4220B" w:rsidRDefault="006E41C1" w:rsidP="0079773B">
            <w:pPr>
              <w:tabs>
                <w:tab w:val="left" w:pos="1134"/>
                <w:tab w:val="left" w:pos="1276"/>
                <w:tab w:val="right" w:pos="9071"/>
              </w:tabs>
              <w:spacing w:line="360" w:lineRule="atLeast"/>
              <w:jc w:val="both"/>
            </w:pPr>
            <w:r w:rsidRPr="00B4220B">
              <w:rPr>
                <w:bCs/>
                <w:strike/>
                <w:lang w:eastAsia="en-US"/>
              </w:rPr>
              <w:t>47 793</w:t>
            </w:r>
            <w:r w:rsidRPr="00B4220B">
              <w:rPr>
                <w:bCs/>
                <w:lang w:eastAsia="en-US"/>
              </w:rPr>
              <w:t xml:space="preserve"> </w:t>
            </w:r>
            <w:r w:rsidRPr="00B4220B">
              <w:rPr>
                <w:b/>
                <w:bCs/>
                <w:lang w:eastAsia="en-US"/>
              </w:rPr>
              <w:t>58 095</w:t>
            </w:r>
          </w:p>
        </w:tc>
      </w:tr>
      <w:tr w:rsidR="00593EF9" w:rsidRPr="00B4220B" w:rsidTr="00C60EAA">
        <w:tc>
          <w:tcPr>
            <w:tcW w:w="1276" w:type="dxa"/>
            <w:shd w:val="clear" w:color="auto" w:fill="auto"/>
          </w:tcPr>
          <w:p w:rsidR="00593EF9" w:rsidRPr="00B4220B" w:rsidRDefault="00593EF9" w:rsidP="0079773B">
            <w:pPr>
              <w:tabs>
                <w:tab w:val="left" w:pos="1134"/>
                <w:tab w:val="left" w:pos="1276"/>
                <w:tab w:val="right" w:pos="9071"/>
              </w:tabs>
              <w:spacing w:line="360" w:lineRule="atLeast"/>
              <w:jc w:val="both"/>
            </w:pPr>
            <w:r w:rsidRPr="00B4220B">
              <w:t>4.594.3.</w:t>
            </w:r>
          </w:p>
        </w:tc>
        <w:tc>
          <w:tcPr>
            <w:tcW w:w="6804" w:type="dxa"/>
            <w:shd w:val="clear" w:color="auto" w:fill="auto"/>
            <w:vAlign w:val="center"/>
          </w:tcPr>
          <w:p w:rsidR="00593EF9" w:rsidRPr="00B4220B" w:rsidRDefault="00593EF9" w:rsidP="00D61EA5">
            <w:pPr>
              <w:pStyle w:val="StiliusKairje0cmAtvirktintrauka2cmDeinje225c10"/>
            </w:pPr>
            <w:r w:rsidRPr="00B4220B">
              <w:t>atlikti pirmąjį branduolinės (atominės) elektrinės energijos bloko arba neenergetinio branduolinio reaktoriaus paleidimą</w:t>
            </w:r>
          </w:p>
        </w:tc>
        <w:tc>
          <w:tcPr>
            <w:tcW w:w="1701" w:type="dxa"/>
            <w:shd w:val="clear" w:color="auto" w:fill="auto"/>
            <w:vAlign w:val="center"/>
          </w:tcPr>
          <w:p w:rsidR="00593EF9" w:rsidRPr="00B4220B" w:rsidRDefault="00593EF9" w:rsidP="0079773B">
            <w:pPr>
              <w:tabs>
                <w:tab w:val="left" w:pos="1134"/>
                <w:tab w:val="left" w:pos="1276"/>
                <w:tab w:val="right" w:pos="9071"/>
              </w:tabs>
              <w:spacing w:line="360" w:lineRule="atLeast"/>
              <w:jc w:val="both"/>
            </w:pPr>
            <w:r w:rsidRPr="00B4220B">
              <w:rPr>
                <w:lang w:eastAsia="en-US"/>
              </w:rPr>
              <w:t>80</w:t>
            </w:r>
            <w:r w:rsidRPr="00B4220B">
              <w:rPr>
                <w:bCs/>
                <w:lang w:eastAsia="en-US"/>
              </w:rPr>
              <w:t xml:space="preserve"> 000</w:t>
            </w:r>
          </w:p>
        </w:tc>
      </w:tr>
      <w:tr w:rsidR="00593EF9" w:rsidRPr="00B4220B" w:rsidTr="00C60EAA">
        <w:tc>
          <w:tcPr>
            <w:tcW w:w="1276" w:type="dxa"/>
            <w:tcBorders>
              <w:top w:val="single" w:sz="4" w:space="0" w:color="auto"/>
              <w:left w:val="single" w:sz="4" w:space="0" w:color="auto"/>
              <w:bottom w:val="single" w:sz="4" w:space="0" w:color="auto"/>
              <w:right w:val="single" w:sz="4" w:space="0" w:color="auto"/>
            </w:tcBorders>
            <w:shd w:val="clear" w:color="auto" w:fill="auto"/>
          </w:tcPr>
          <w:p w:rsidR="00593EF9" w:rsidRPr="00B4220B" w:rsidRDefault="00593EF9" w:rsidP="0079773B">
            <w:pPr>
              <w:tabs>
                <w:tab w:val="left" w:pos="1134"/>
                <w:tab w:val="left" w:pos="1276"/>
                <w:tab w:val="right" w:pos="9071"/>
              </w:tabs>
              <w:spacing w:line="360" w:lineRule="atLeast"/>
              <w:jc w:val="both"/>
            </w:pPr>
            <w:r w:rsidRPr="00B4220B">
              <w:t>4.594.4.</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593EF9" w:rsidRPr="00B4220B" w:rsidRDefault="00593EF9" w:rsidP="00D61EA5">
            <w:pPr>
              <w:pStyle w:val="StiliusKairje0cmAtvirktintrauka2cmDeinje225c10"/>
              <w:rPr>
                <w:lang w:eastAsia="en-US"/>
              </w:rPr>
            </w:pPr>
            <w:r w:rsidRPr="00B4220B">
              <w:rPr>
                <w:lang w:eastAsia="en-US"/>
              </w:rPr>
              <w:t xml:space="preserve">pradėti pramoninį branduolinės energetikos objekto eksploatavimą: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F9" w:rsidRPr="00B4220B" w:rsidRDefault="00593EF9" w:rsidP="0079773B">
            <w:pPr>
              <w:tabs>
                <w:tab w:val="left" w:pos="1134"/>
                <w:tab w:val="left" w:pos="1276"/>
                <w:tab w:val="right" w:pos="9071"/>
              </w:tabs>
              <w:spacing w:line="360" w:lineRule="atLeast"/>
              <w:jc w:val="both"/>
              <w:rPr>
                <w:strike/>
                <w:lang w:eastAsia="en-US"/>
              </w:rPr>
            </w:pPr>
          </w:p>
        </w:tc>
      </w:tr>
      <w:tr w:rsidR="00593EF9" w:rsidRPr="00B4220B" w:rsidTr="00C60EAA">
        <w:tc>
          <w:tcPr>
            <w:tcW w:w="1276" w:type="dxa"/>
            <w:tcBorders>
              <w:top w:val="single" w:sz="4" w:space="0" w:color="auto"/>
              <w:left w:val="single" w:sz="4" w:space="0" w:color="auto"/>
              <w:bottom w:val="single" w:sz="4" w:space="0" w:color="auto"/>
              <w:right w:val="single" w:sz="4" w:space="0" w:color="auto"/>
            </w:tcBorders>
            <w:shd w:val="clear" w:color="auto" w:fill="auto"/>
          </w:tcPr>
          <w:p w:rsidR="00593EF9" w:rsidRPr="00B4220B" w:rsidRDefault="00593EF9" w:rsidP="0079773B">
            <w:pPr>
              <w:tabs>
                <w:tab w:val="left" w:pos="1134"/>
                <w:tab w:val="left" w:pos="1276"/>
                <w:tab w:val="right" w:pos="9071"/>
              </w:tabs>
              <w:spacing w:line="360" w:lineRule="atLeast"/>
              <w:jc w:val="both"/>
            </w:pPr>
            <w:r w:rsidRPr="00B4220B">
              <w:t>4.594.4.1.</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593EF9" w:rsidRPr="00B4220B" w:rsidRDefault="00593EF9" w:rsidP="00D61EA5">
            <w:pPr>
              <w:pStyle w:val="StiliusKairje0cmAtvirktintrauka2cmDeinje225c10"/>
              <w:rPr>
                <w:lang w:eastAsia="en-US"/>
              </w:rPr>
            </w:pPr>
            <w:r w:rsidRPr="00B4220B">
              <w:rPr>
                <w:lang w:eastAsia="en-US"/>
              </w:rPr>
              <w:t xml:space="preserve">branduolinės (atominės) elektrinės energijos bloko arba vieno bloko branduolinės (atominės) elektrinės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F9" w:rsidRPr="00B4220B" w:rsidRDefault="00593EF9" w:rsidP="0079773B">
            <w:pPr>
              <w:tabs>
                <w:tab w:val="left" w:pos="1134"/>
                <w:tab w:val="left" w:pos="1276"/>
                <w:tab w:val="right" w:pos="9071"/>
              </w:tabs>
              <w:spacing w:line="360" w:lineRule="atLeast"/>
              <w:jc w:val="both"/>
              <w:rPr>
                <w:strike/>
                <w:lang w:eastAsia="en-US"/>
              </w:rPr>
            </w:pPr>
            <w:r w:rsidRPr="00B4220B">
              <w:rPr>
                <w:lang w:eastAsia="en-US"/>
              </w:rPr>
              <w:t>80 000</w:t>
            </w:r>
          </w:p>
        </w:tc>
      </w:tr>
      <w:tr w:rsidR="00593EF9" w:rsidRPr="00B4220B" w:rsidTr="00C60EAA">
        <w:tc>
          <w:tcPr>
            <w:tcW w:w="1276" w:type="dxa"/>
            <w:tcBorders>
              <w:top w:val="single" w:sz="4" w:space="0" w:color="auto"/>
              <w:left w:val="single" w:sz="4" w:space="0" w:color="auto"/>
              <w:bottom w:val="single" w:sz="4" w:space="0" w:color="auto"/>
              <w:right w:val="single" w:sz="4" w:space="0" w:color="auto"/>
            </w:tcBorders>
            <w:shd w:val="clear" w:color="auto" w:fill="auto"/>
          </w:tcPr>
          <w:p w:rsidR="00593EF9" w:rsidRPr="00B4220B" w:rsidRDefault="00593EF9" w:rsidP="0079773B">
            <w:pPr>
              <w:tabs>
                <w:tab w:val="left" w:pos="1134"/>
                <w:tab w:val="left" w:pos="1276"/>
                <w:tab w:val="right" w:pos="9071"/>
              </w:tabs>
              <w:spacing w:line="360" w:lineRule="atLeast"/>
              <w:jc w:val="both"/>
            </w:pPr>
            <w:r w:rsidRPr="00B4220B">
              <w:t>4.594.4.2.</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593EF9" w:rsidRPr="00B4220B" w:rsidRDefault="00593EF9" w:rsidP="00D61EA5">
            <w:pPr>
              <w:pStyle w:val="StiliusKairje0cmAtvirktintrauka2cmDeinje225c10"/>
              <w:rPr>
                <w:lang w:eastAsia="en-US"/>
              </w:rPr>
            </w:pPr>
            <w:r w:rsidRPr="00B4220B">
              <w:rPr>
                <w:lang w:eastAsia="en-US"/>
              </w:rPr>
              <w:t xml:space="preserve">dviejų ar daugiau branduolinės (atominės) elektrinės energijos blokų arba dviejų ar daugiau blokų branduolinės (atominės) elektrinės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F9" w:rsidRPr="00B4220B" w:rsidRDefault="00593EF9" w:rsidP="0079773B">
            <w:pPr>
              <w:tabs>
                <w:tab w:val="left" w:pos="1134"/>
                <w:tab w:val="left" w:pos="1276"/>
                <w:tab w:val="right" w:pos="9071"/>
              </w:tabs>
              <w:spacing w:line="360" w:lineRule="atLeast"/>
              <w:jc w:val="both"/>
              <w:rPr>
                <w:strike/>
                <w:lang w:eastAsia="en-US"/>
              </w:rPr>
            </w:pPr>
            <w:r w:rsidRPr="00B4220B">
              <w:rPr>
                <w:lang w:eastAsia="en-US"/>
              </w:rPr>
              <w:t>80 000</w:t>
            </w:r>
          </w:p>
        </w:tc>
      </w:tr>
      <w:tr w:rsidR="00593EF9" w:rsidRPr="00B4220B" w:rsidTr="00C60EAA">
        <w:tc>
          <w:tcPr>
            <w:tcW w:w="1276" w:type="dxa"/>
            <w:tcBorders>
              <w:top w:val="single" w:sz="4" w:space="0" w:color="auto"/>
              <w:left w:val="single" w:sz="4" w:space="0" w:color="auto"/>
              <w:bottom w:val="single" w:sz="4" w:space="0" w:color="auto"/>
              <w:right w:val="single" w:sz="4" w:space="0" w:color="auto"/>
            </w:tcBorders>
            <w:shd w:val="clear" w:color="auto" w:fill="auto"/>
          </w:tcPr>
          <w:p w:rsidR="00593EF9" w:rsidRPr="00B4220B" w:rsidRDefault="00593EF9" w:rsidP="0079773B">
            <w:pPr>
              <w:tabs>
                <w:tab w:val="left" w:pos="1134"/>
                <w:tab w:val="left" w:pos="1276"/>
                <w:tab w:val="right" w:pos="9071"/>
              </w:tabs>
              <w:spacing w:line="360" w:lineRule="atLeast"/>
              <w:jc w:val="both"/>
            </w:pPr>
            <w:r w:rsidRPr="00B4220B">
              <w:t>4.594.4.3.</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593EF9" w:rsidRPr="00B4220B" w:rsidRDefault="00593EF9" w:rsidP="00D61EA5">
            <w:pPr>
              <w:pStyle w:val="StiliusKairje0cmAtvirktintrauka2cmDeinje225c10"/>
              <w:rPr>
                <w:lang w:eastAsia="en-US"/>
              </w:rPr>
            </w:pPr>
            <w:r w:rsidRPr="00B4220B">
              <w:rPr>
                <w:lang w:eastAsia="en-US"/>
              </w:rPr>
              <w:t xml:space="preserve">neenergetinio branduolinio reaktoriaus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F9" w:rsidRPr="00B4220B" w:rsidRDefault="006E41C1" w:rsidP="0079773B">
            <w:pPr>
              <w:tabs>
                <w:tab w:val="left" w:pos="1134"/>
                <w:tab w:val="left" w:pos="1276"/>
                <w:tab w:val="right" w:pos="9071"/>
              </w:tabs>
              <w:spacing w:line="360" w:lineRule="atLeast"/>
              <w:jc w:val="both"/>
              <w:rPr>
                <w:strike/>
                <w:lang w:eastAsia="en-US"/>
              </w:rPr>
            </w:pPr>
            <w:r w:rsidRPr="00B4220B">
              <w:rPr>
                <w:bCs/>
                <w:strike/>
                <w:lang w:eastAsia="en-US"/>
              </w:rPr>
              <w:t>55 845</w:t>
            </w:r>
            <w:r w:rsidRPr="00B4220B">
              <w:rPr>
                <w:bCs/>
                <w:lang w:eastAsia="en-US"/>
              </w:rPr>
              <w:t xml:space="preserve"> </w:t>
            </w:r>
            <w:r w:rsidRPr="00B4220B">
              <w:rPr>
                <w:b/>
                <w:bCs/>
                <w:lang w:eastAsia="en-US"/>
              </w:rPr>
              <w:t>66 258</w:t>
            </w:r>
          </w:p>
        </w:tc>
      </w:tr>
      <w:tr w:rsidR="00593EF9" w:rsidRPr="00B4220B" w:rsidTr="00C60EAA">
        <w:tc>
          <w:tcPr>
            <w:tcW w:w="1276" w:type="dxa"/>
            <w:tcBorders>
              <w:top w:val="single" w:sz="4" w:space="0" w:color="auto"/>
              <w:left w:val="single" w:sz="4" w:space="0" w:color="auto"/>
              <w:bottom w:val="single" w:sz="4" w:space="0" w:color="auto"/>
              <w:right w:val="single" w:sz="4" w:space="0" w:color="auto"/>
            </w:tcBorders>
            <w:shd w:val="clear" w:color="auto" w:fill="auto"/>
          </w:tcPr>
          <w:p w:rsidR="00593EF9" w:rsidRPr="00B4220B" w:rsidRDefault="00593EF9" w:rsidP="0079773B">
            <w:pPr>
              <w:tabs>
                <w:tab w:val="left" w:pos="1134"/>
                <w:tab w:val="left" w:pos="1276"/>
                <w:tab w:val="right" w:pos="9071"/>
              </w:tabs>
              <w:spacing w:line="360" w:lineRule="atLeast"/>
              <w:jc w:val="both"/>
            </w:pPr>
            <w:r w:rsidRPr="00B4220B">
              <w:t>4.594.4.4.</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593EF9" w:rsidRPr="00B4220B" w:rsidRDefault="00593EF9" w:rsidP="00D61EA5">
            <w:pPr>
              <w:pStyle w:val="StiliusKairje0cmAtvirktintrauka2cmDeinje225c10"/>
              <w:rPr>
                <w:lang w:eastAsia="en-US"/>
              </w:rPr>
            </w:pPr>
            <w:r w:rsidRPr="00B4220B">
              <w:rPr>
                <w:lang w:eastAsia="en-US"/>
              </w:rPr>
              <w:t>branduolinių medžiagų saugyklos, išskyrus branduolinių medžiagų saugyklą, kurioje saugomas panaudotas branduolinis kuras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F9" w:rsidRPr="00B4220B" w:rsidRDefault="006E41C1" w:rsidP="0079773B">
            <w:pPr>
              <w:tabs>
                <w:tab w:val="left" w:pos="1134"/>
                <w:tab w:val="left" w:pos="1276"/>
                <w:tab w:val="right" w:pos="9071"/>
              </w:tabs>
              <w:spacing w:line="360" w:lineRule="atLeast"/>
              <w:jc w:val="both"/>
              <w:rPr>
                <w:strike/>
                <w:lang w:eastAsia="en-US"/>
              </w:rPr>
            </w:pPr>
            <w:r w:rsidRPr="00B4220B">
              <w:rPr>
                <w:bCs/>
                <w:strike/>
                <w:lang w:eastAsia="en-US"/>
              </w:rPr>
              <w:t>11 081</w:t>
            </w:r>
            <w:r w:rsidRPr="00B4220B">
              <w:rPr>
                <w:bCs/>
                <w:lang w:eastAsia="en-US"/>
              </w:rPr>
              <w:t xml:space="preserve"> </w:t>
            </w:r>
            <w:r w:rsidRPr="00B4220B">
              <w:rPr>
                <w:b/>
                <w:bCs/>
                <w:lang w:eastAsia="en-US"/>
              </w:rPr>
              <w:t>13 529</w:t>
            </w:r>
          </w:p>
        </w:tc>
      </w:tr>
      <w:tr w:rsidR="00593EF9" w:rsidRPr="00B4220B" w:rsidTr="00C60EAA">
        <w:tc>
          <w:tcPr>
            <w:tcW w:w="1276" w:type="dxa"/>
            <w:tcBorders>
              <w:top w:val="single" w:sz="4" w:space="0" w:color="auto"/>
              <w:left w:val="single" w:sz="4" w:space="0" w:color="auto"/>
              <w:bottom w:val="single" w:sz="4" w:space="0" w:color="auto"/>
              <w:right w:val="single" w:sz="4" w:space="0" w:color="auto"/>
            </w:tcBorders>
            <w:shd w:val="clear" w:color="auto" w:fill="auto"/>
          </w:tcPr>
          <w:p w:rsidR="00593EF9" w:rsidRPr="00B4220B" w:rsidRDefault="00593EF9" w:rsidP="0079773B">
            <w:pPr>
              <w:tabs>
                <w:tab w:val="left" w:pos="1134"/>
                <w:tab w:val="left" w:pos="1276"/>
                <w:tab w:val="right" w:pos="9071"/>
              </w:tabs>
              <w:spacing w:line="360" w:lineRule="atLeast"/>
              <w:jc w:val="both"/>
            </w:pPr>
            <w:r w:rsidRPr="00B4220B">
              <w:t>4.594.4.5.</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593EF9" w:rsidRPr="00B4220B" w:rsidRDefault="00593EF9" w:rsidP="00D61EA5">
            <w:pPr>
              <w:pStyle w:val="StiliusKairje0cmAtvirktintrauka2cmDeinje225c10"/>
              <w:rPr>
                <w:lang w:eastAsia="en-US"/>
              </w:rPr>
            </w:pPr>
            <w:r w:rsidRPr="00B4220B">
              <w:rPr>
                <w:lang w:eastAsia="en-US"/>
              </w:rPr>
              <w:t xml:space="preserve">branduolinių medžiagų saugyklos arba radioaktyviųjų atliekų saugyklos, kuriose saugomas panaudotas branduolinis kuras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F9" w:rsidRPr="00B4220B" w:rsidRDefault="006E41C1" w:rsidP="0079773B">
            <w:pPr>
              <w:tabs>
                <w:tab w:val="left" w:pos="1134"/>
                <w:tab w:val="left" w:pos="1276"/>
                <w:tab w:val="right" w:pos="9071"/>
              </w:tabs>
              <w:spacing w:line="360" w:lineRule="atLeast"/>
              <w:jc w:val="both"/>
              <w:rPr>
                <w:strike/>
                <w:lang w:eastAsia="en-US"/>
              </w:rPr>
            </w:pPr>
            <w:r w:rsidRPr="00B4220B">
              <w:rPr>
                <w:bCs/>
                <w:strike/>
                <w:lang w:eastAsia="en-US"/>
              </w:rPr>
              <w:t>24 658</w:t>
            </w:r>
            <w:r w:rsidRPr="00B4220B">
              <w:rPr>
                <w:bCs/>
                <w:lang w:eastAsia="en-US"/>
              </w:rPr>
              <w:t xml:space="preserve"> </w:t>
            </w:r>
            <w:r w:rsidRPr="00B4220B">
              <w:rPr>
                <w:b/>
                <w:bCs/>
                <w:lang w:eastAsia="en-US"/>
              </w:rPr>
              <w:t>29 981</w:t>
            </w:r>
          </w:p>
        </w:tc>
      </w:tr>
      <w:tr w:rsidR="00593EF9" w:rsidRPr="00B4220B" w:rsidTr="00C60EAA">
        <w:tc>
          <w:tcPr>
            <w:tcW w:w="1276" w:type="dxa"/>
            <w:tcBorders>
              <w:top w:val="single" w:sz="4" w:space="0" w:color="auto"/>
              <w:left w:val="single" w:sz="4" w:space="0" w:color="auto"/>
              <w:bottom w:val="single" w:sz="4" w:space="0" w:color="auto"/>
              <w:right w:val="single" w:sz="4" w:space="0" w:color="auto"/>
            </w:tcBorders>
            <w:shd w:val="clear" w:color="auto" w:fill="auto"/>
          </w:tcPr>
          <w:p w:rsidR="00593EF9" w:rsidRPr="00B4220B" w:rsidRDefault="00593EF9" w:rsidP="0079773B">
            <w:pPr>
              <w:tabs>
                <w:tab w:val="left" w:pos="1134"/>
                <w:tab w:val="left" w:pos="1276"/>
                <w:tab w:val="right" w:pos="9071"/>
              </w:tabs>
              <w:spacing w:line="360" w:lineRule="atLeast"/>
              <w:jc w:val="both"/>
            </w:pPr>
            <w:r w:rsidRPr="00B4220B">
              <w:t>4.594.4.6.</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593EF9" w:rsidRPr="00B4220B" w:rsidRDefault="00593EF9" w:rsidP="00D61EA5">
            <w:pPr>
              <w:pStyle w:val="StiliusKairje0cmAtvirktintrauka2cmDeinje225c10"/>
              <w:rPr>
                <w:lang w:eastAsia="en-US"/>
              </w:rPr>
            </w:pPr>
            <w:r w:rsidRPr="00B4220B">
              <w:rPr>
                <w:lang w:eastAsia="en-US"/>
              </w:rPr>
              <w:t xml:space="preserve">radioaktyviųjų atliekų saugyklos, išskyrus radioaktyviųjų atliekų saugyklą, kurioje saugomas panaudotas branduolinis kuras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F9" w:rsidRPr="00B4220B" w:rsidRDefault="006E41C1" w:rsidP="0079773B">
            <w:pPr>
              <w:tabs>
                <w:tab w:val="left" w:pos="1134"/>
                <w:tab w:val="left" w:pos="1276"/>
                <w:tab w:val="right" w:pos="9071"/>
              </w:tabs>
              <w:spacing w:line="360" w:lineRule="atLeast"/>
              <w:jc w:val="both"/>
              <w:rPr>
                <w:strike/>
                <w:lang w:eastAsia="en-US"/>
              </w:rPr>
            </w:pPr>
            <w:r w:rsidRPr="00B4220B">
              <w:rPr>
                <w:bCs/>
                <w:strike/>
                <w:lang w:eastAsia="en-US"/>
              </w:rPr>
              <w:t>17 265</w:t>
            </w:r>
            <w:r w:rsidRPr="00B4220B">
              <w:rPr>
                <w:bCs/>
                <w:lang w:eastAsia="en-US"/>
              </w:rPr>
              <w:t xml:space="preserve"> </w:t>
            </w:r>
            <w:r w:rsidRPr="00B4220B">
              <w:rPr>
                <w:b/>
                <w:bCs/>
                <w:lang w:eastAsia="en-US"/>
              </w:rPr>
              <w:t>21 018</w:t>
            </w:r>
          </w:p>
        </w:tc>
      </w:tr>
      <w:tr w:rsidR="00593EF9" w:rsidRPr="00B4220B" w:rsidTr="00C60EAA">
        <w:tc>
          <w:tcPr>
            <w:tcW w:w="1276" w:type="dxa"/>
            <w:tcBorders>
              <w:top w:val="single" w:sz="4" w:space="0" w:color="auto"/>
              <w:left w:val="single" w:sz="4" w:space="0" w:color="auto"/>
              <w:bottom w:val="single" w:sz="4" w:space="0" w:color="auto"/>
              <w:right w:val="single" w:sz="4" w:space="0" w:color="auto"/>
            </w:tcBorders>
            <w:shd w:val="clear" w:color="auto" w:fill="auto"/>
          </w:tcPr>
          <w:p w:rsidR="00593EF9" w:rsidRPr="00B4220B" w:rsidRDefault="00593EF9" w:rsidP="0079773B">
            <w:pPr>
              <w:tabs>
                <w:tab w:val="left" w:pos="1134"/>
                <w:tab w:val="left" w:pos="1276"/>
                <w:tab w:val="right" w:pos="9071"/>
              </w:tabs>
              <w:spacing w:line="360" w:lineRule="atLeast"/>
              <w:jc w:val="both"/>
            </w:pPr>
            <w:r w:rsidRPr="00B4220B">
              <w:t>4.594.4.7.</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593EF9" w:rsidRPr="00B4220B" w:rsidRDefault="00593EF9" w:rsidP="00D61EA5">
            <w:pPr>
              <w:pStyle w:val="StiliusKairje0cmAtvirktintrauka2cmDeinje225c10"/>
              <w:rPr>
                <w:lang w:eastAsia="en-US"/>
              </w:rPr>
            </w:pPr>
            <w:r w:rsidRPr="00B4220B">
              <w:rPr>
                <w:lang w:eastAsia="en-US"/>
              </w:rPr>
              <w:t xml:space="preserve">radioaktyviųjų atliekų atliekyno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F9" w:rsidRPr="00B4220B" w:rsidRDefault="006E41C1" w:rsidP="0079773B">
            <w:pPr>
              <w:tabs>
                <w:tab w:val="left" w:pos="1134"/>
                <w:tab w:val="left" w:pos="1276"/>
                <w:tab w:val="right" w:pos="9071"/>
              </w:tabs>
              <w:spacing w:line="360" w:lineRule="atLeast"/>
              <w:jc w:val="both"/>
              <w:rPr>
                <w:strike/>
                <w:lang w:eastAsia="en-US"/>
              </w:rPr>
            </w:pPr>
            <w:r w:rsidRPr="00B4220B">
              <w:rPr>
                <w:bCs/>
                <w:strike/>
                <w:lang w:eastAsia="en-US"/>
              </w:rPr>
              <w:t>15 694</w:t>
            </w:r>
            <w:r w:rsidRPr="00B4220B">
              <w:rPr>
                <w:lang w:eastAsia="en-US"/>
              </w:rPr>
              <w:t xml:space="preserve"> </w:t>
            </w:r>
            <w:r w:rsidRPr="00B4220B">
              <w:rPr>
                <w:b/>
                <w:lang w:eastAsia="en-US"/>
              </w:rPr>
              <w:t>19 583</w:t>
            </w:r>
          </w:p>
        </w:tc>
      </w:tr>
      <w:tr w:rsidR="00593EF9" w:rsidRPr="00B4220B" w:rsidTr="00C60EAA">
        <w:tc>
          <w:tcPr>
            <w:tcW w:w="1276" w:type="dxa"/>
            <w:tcBorders>
              <w:top w:val="single" w:sz="4" w:space="0" w:color="auto"/>
              <w:left w:val="single" w:sz="4" w:space="0" w:color="auto"/>
              <w:bottom w:val="single" w:sz="4" w:space="0" w:color="auto"/>
              <w:right w:val="single" w:sz="4" w:space="0" w:color="auto"/>
            </w:tcBorders>
            <w:shd w:val="clear" w:color="auto" w:fill="auto"/>
          </w:tcPr>
          <w:p w:rsidR="00593EF9" w:rsidRPr="00B4220B" w:rsidRDefault="00593EF9" w:rsidP="0079773B">
            <w:pPr>
              <w:tabs>
                <w:tab w:val="left" w:pos="1134"/>
                <w:tab w:val="left" w:pos="1276"/>
                <w:tab w:val="right" w:pos="9071"/>
              </w:tabs>
              <w:spacing w:line="360" w:lineRule="atLeast"/>
              <w:jc w:val="both"/>
            </w:pPr>
            <w:r w:rsidRPr="00B4220B">
              <w:t>4.594.4.8.</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593EF9" w:rsidRPr="00B4220B" w:rsidRDefault="00593EF9" w:rsidP="00D61EA5">
            <w:pPr>
              <w:pStyle w:val="StiliusKairje0cmAtvirktintrauka2cmDeinje225c10"/>
              <w:rPr>
                <w:lang w:eastAsia="en-US"/>
              </w:rPr>
            </w:pPr>
            <w:r w:rsidRPr="00B4220B">
              <w:rPr>
                <w:lang w:eastAsia="en-US"/>
              </w:rPr>
              <w:t xml:space="preserve">radioaktyviųjų atliekų tvarkymo įrenginio, išskyrus radioaktyviųjų atliekų saugyklą ir radioaktyviųjų atliekų atliekyną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F9" w:rsidRPr="00B4220B" w:rsidRDefault="006E41C1" w:rsidP="0079773B">
            <w:pPr>
              <w:tabs>
                <w:tab w:val="left" w:pos="1134"/>
                <w:tab w:val="left" w:pos="1276"/>
                <w:tab w:val="right" w:pos="9071"/>
              </w:tabs>
              <w:spacing w:line="360" w:lineRule="atLeast"/>
              <w:jc w:val="both"/>
              <w:rPr>
                <w:strike/>
                <w:lang w:eastAsia="en-US"/>
              </w:rPr>
            </w:pPr>
            <w:r w:rsidRPr="00B4220B">
              <w:rPr>
                <w:bCs/>
                <w:strike/>
                <w:lang w:eastAsia="en-US"/>
              </w:rPr>
              <w:t>14 962</w:t>
            </w:r>
            <w:r w:rsidRPr="00B4220B">
              <w:rPr>
                <w:bCs/>
                <w:lang w:eastAsia="en-US"/>
              </w:rPr>
              <w:t xml:space="preserve"> </w:t>
            </w:r>
            <w:r w:rsidRPr="00B4220B">
              <w:rPr>
                <w:b/>
                <w:bCs/>
                <w:lang w:eastAsia="en-US"/>
              </w:rPr>
              <w:t>18 445</w:t>
            </w:r>
          </w:p>
        </w:tc>
      </w:tr>
      <w:tr w:rsidR="00593EF9" w:rsidRPr="00B4220B" w:rsidTr="00C60EAA">
        <w:tc>
          <w:tcPr>
            <w:tcW w:w="1276" w:type="dxa"/>
            <w:shd w:val="clear" w:color="auto" w:fill="auto"/>
          </w:tcPr>
          <w:p w:rsidR="00593EF9" w:rsidRPr="00B4220B" w:rsidRDefault="00593EF9" w:rsidP="0079773B">
            <w:pPr>
              <w:tabs>
                <w:tab w:val="left" w:pos="1134"/>
                <w:tab w:val="left" w:pos="1276"/>
                <w:tab w:val="right" w:pos="9071"/>
              </w:tabs>
              <w:spacing w:line="360" w:lineRule="atLeast"/>
              <w:jc w:val="both"/>
            </w:pPr>
            <w:r w:rsidRPr="00B4220B">
              <w:t>4.594.5.</w:t>
            </w:r>
          </w:p>
        </w:tc>
        <w:tc>
          <w:tcPr>
            <w:tcW w:w="6804" w:type="dxa"/>
            <w:shd w:val="clear" w:color="auto" w:fill="auto"/>
            <w:vAlign w:val="center"/>
          </w:tcPr>
          <w:p w:rsidR="00593EF9" w:rsidRPr="00B4220B" w:rsidRDefault="00593EF9" w:rsidP="00D61EA5">
            <w:pPr>
              <w:pStyle w:val="StiliusKairje0cmAtvirktintrauka2cmDeinje225c10"/>
            </w:pPr>
            <w:r w:rsidRPr="00B4220B">
              <w:t>paleisti branduolinį reaktorių po jo sustabdymo</w:t>
            </w:r>
          </w:p>
        </w:tc>
        <w:tc>
          <w:tcPr>
            <w:tcW w:w="1701" w:type="dxa"/>
            <w:shd w:val="clear" w:color="auto" w:fill="auto"/>
            <w:vAlign w:val="center"/>
          </w:tcPr>
          <w:p w:rsidR="00593EF9" w:rsidRPr="00B4220B" w:rsidRDefault="006E41C1" w:rsidP="0079773B">
            <w:pPr>
              <w:tabs>
                <w:tab w:val="left" w:pos="1134"/>
                <w:tab w:val="left" w:pos="1276"/>
                <w:tab w:val="right" w:pos="9071"/>
              </w:tabs>
              <w:spacing w:line="360" w:lineRule="atLeast"/>
              <w:jc w:val="both"/>
              <w:rPr>
                <w:strike/>
              </w:rPr>
            </w:pPr>
            <w:r w:rsidRPr="00B4220B">
              <w:rPr>
                <w:bCs/>
                <w:strike/>
                <w:lang w:eastAsia="en-US"/>
              </w:rPr>
              <w:t>22 378</w:t>
            </w:r>
            <w:r w:rsidRPr="00B4220B">
              <w:rPr>
                <w:bCs/>
                <w:lang w:eastAsia="en-US"/>
              </w:rPr>
              <w:t xml:space="preserve"> </w:t>
            </w:r>
            <w:r w:rsidRPr="00B4220B">
              <w:rPr>
                <w:b/>
                <w:bCs/>
                <w:lang w:eastAsia="en-US"/>
              </w:rPr>
              <w:t>26 231</w:t>
            </w:r>
          </w:p>
        </w:tc>
      </w:tr>
      <w:tr w:rsidR="00593EF9" w:rsidRPr="00B4220B" w:rsidTr="00C60EAA">
        <w:tc>
          <w:tcPr>
            <w:tcW w:w="1276" w:type="dxa"/>
            <w:shd w:val="clear" w:color="auto" w:fill="auto"/>
          </w:tcPr>
          <w:p w:rsidR="00593EF9" w:rsidRPr="00B4220B" w:rsidRDefault="00593EF9" w:rsidP="0079773B">
            <w:pPr>
              <w:tabs>
                <w:tab w:val="left" w:pos="1134"/>
                <w:tab w:val="left" w:pos="1276"/>
                <w:tab w:val="right" w:pos="9071"/>
              </w:tabs>
              <w:spacing w:line="360" w:lineRule="atLeast"/>
              <w:jc w:val="both"/>
            </w:pPr>
            <w:r w:rsidRPr="00B4220B">
              <w:t>4.594.6.</w:t>
            </w:r>
          </w:p>
        </w:tc>
        <w:tc>
          <w:tcPr>
            <w:tcW w:w="6804" w:type="dxa"/>
            <w:shd w:val="clear" w:color="auto" w:fill="auto"/>
            <w:vAlign w:val="center"/>
          </w:tcPr>
          <w:p w:rsidR="00593EF9" w:rsidRPr="00B4220B" w:rsidRDefault="00593EF9" w:rsidP="00D61EA5">
            <w:pPr>
              <w:pStyle w:val="StiliusKairje0cmAtvirktintrauka2cmDeinje225c10"/>
            </w:pPr>
            <w:r w:rsidRPr="00B4220B">
              <w:t>vežti (įvežti, išvežti ir vežti tranzitu) radioaktyviąsias atliekas, susidariusias branduolinio kuro ciklo metu</w:t>
            </w:r>
          </w:p>
        </w:tc>
        <w:tc>
          <w:tcPr>
            <w:tcW w:w="1701" w:type="dxa"/>
            <w:shd w:val="clear" w:color="auto" w:fill="auto"/>
            <w:vAlign w:val="center"/>
          </w:tcPr>
          <w:p w:rsidR="00593EF9" w:rsidRPr="00B4220B" w:rsidRDefault="006E41C1" w:rsidP="0079773B">
            <w:pPr>
              <w:tabs>
                <w:tab w:val="left" w:pos="1134"/>
                <w:tab w:val="left" w:pos="1276"/>
                <w:tab w:val="right" w:pos="9071"/>
              </w:tabs>
              <w:spacing w:line="360" w:lineRule="atLeast"/>
              <w:jc w:val="both"/>
              <w:rPr>
                <w:strike/>
              </w:rPr>
            </w:pPr>
            <w:r w:rsidRPr="00B4220B">
              <w:rPr>
                <w:bCs/>
                <w:strike/>
                <w:lang w:eastAsia="en-US"/>
              </w:rPr>
              <w:t>3 068</w:t>
            </w:r>
            <w:r w:rsidRPr="00B4220B">
              <w:rPr>
                <w:bCs/>
                <w:lang w:eastAsia="en-US"/>
              </w:rPr>
              <w:t xml:space="preserve"> </w:t>
            </w:r>
            <w:r w:rsidRPr="00B4220B">
              <w:rPr>
                <w:b/>
                <w:bCs/>
                <w:lang w:eastAsia="en-US"/>
              </w:rPr>
              <w:t>3 674</w:t>
            </w:r>
          </w:p>
        </w:tc>
      </w:tr>
      <w:tr w:rsidR="00593EF9" w:rsidRPr="00B4220B" w:rsidTr="00C60EAA">
        <w:tc>
          <w:tcPr>
            <w:tcW w:w="1276" w:type="dxa"/>
            <w:shd w:val="clear" w:color="auto" w:fill="auto"/>
          </w:tcPr>
          <w:p w:rsidR="00593EF9" w:rsidRPr="00B4220B" w:rsidRDefault="00593EF9" w:rsidP="0079773B">
            <w:pPr>
              <w:tabs>
                <w:tab w:val="left" w:pos="1134"/>
                <w:tab w:val="left" w:pos="1276"/>
                <w:tab w:val="right" w:pos="9071"/>
              </w:tabs>
              <w:spacing w:line="360" w:lineRule="atLeast"/>
              <w:jc w:val="both"/>
            </w:pPr>
            <w:r w:rsidRPr="00B4220B">
              <w:t>4.594.7.</w:t>
            </w:r>
          </w:p>
        </w:tc>
        <w:tc>
          <w:tcPr>
            <w:tcW w:w="6804" w:type="dxa"/>
            <w:shd w:val="clear" w:color="auto" w:fill="auto"/>
            <w:vAlign w:val="center"/>
          </w:tcPr>
          <w:p w:rsidR="00593EF9" w:rsidRPr="00B4220B" w:rsidRDefault="00593EF9" w:rsidP="00D61EA5">
            <w:pPr>
              <w:pStyle w:val="StiliusKairje0cmAtvirktintrauka2cmDeinje225c10"/>
            </w:pPr>
            <w:r w:rsidRPr="00B4220B">
              <w:t>vežti (įvežti, išvežti ir vežti tranzitu) panaudotą branduolinį kurą</w:t>
            </w:r>
          </w:p>
        </w:tc>
        <w:tc>
          <w:tcPr>
            <w:tcW w:w="1701" w:type="dxa"/>
            <w:shd w:val="clear" w:color="auto" w:fill="auto"/>
            <w:vAlign w:val="center"/>
          </w:tcPr>
          <w:p w:rsidR="00593EF9" w:rsidRPr="00B4220B" w:rsidRDefault="006E41C1" w:rsidP="00D61EA5">
            <w:pPr>
              <w:tabs>
                <w:tab w:val="left" w:pos="1134"/>
                <w:tab w:val="left" w:pos="1276"/>
                <w:tab w:val="right" w:pos="9071"/>
              </w:tabs>
              <w:spacing w:line="360" w:lineRule="atLeast"/>
              <w:jc w:val="both"/>
              <w:rPr>
                <w:strike/>
              </w:rPr>
            </w:pPr>
            <w:r w:rsidRPr="00B4220B">
              <w:rPr>
                <w:bCs/>
                <w:strike/>
                <w:lang w:eastAsia="en-US"/>
              </w:rPr>
              <w:t>3 068</w:t>
            </w:r>
            <w:r w:rsidRPr="00B4220B">
              <w:rPr>
                <w:bCs/>
                <w:lang w:eastAsia="en-US"/>
              </w:rPr>
              <w:t xml:space="preserve"> </w:t>
            </w:r>
            <w:r w:rsidRPr="00B4220B">
              <w:rPr>
                <w:b/>
                <w:lang w:eastAsia="en-US"/>
              </w:rPr>
              <w:t>3 674</w:t>
            </w:r>
          </w:p>
        </w:tc>
      </w:tr>
      <w:tr w:rsidR="00D61EA5" w:rsidRPr="00B4220B" w:rsidTr="00C60EAA">
        <w:tc>
          <w:tcPr>
            <w:tcW w:w="1276" w:type="dxa"/>
            <w:shd w:val="clear" w:color="auto" w:fill="auto"/>
          </w:tcPr>
          <w:p w:rsidR="00D61EA5" w:rsidRPr="00B4220B" w:rsidRDefault="00D61EA5" w:rsidP="0079773B">
            <w:pPr>
              <w:tabs>
                <w:tab w:val="left" w:pos="1134"/>
                <w:tab w:val="left" w:pos="1276"/>
                <w:tab w:val="right" w:pos="9071"/>
              </w:tabs>
              <w:spacing w:line="360" w:lineRule="atLeast"/>
              <w:jc w:val="both"/>
            </w:pPr>
            <w:r w:rsidRPr="00B4220B">
              <w:t>4.594.8.</w:t>
            </w:r>
          </w:p>
        </w:tc>
        <w:tc>
          <w:tcPr>
            <w:tcW w:w="6804" w:type="dxa"/>
            <w:shd w:val="clear" w:color="auto" w:fill="auto"/>
            <w:vAlign w:val="center"/>
          </w:tcPr>
          <w:p w:rsidR="00D61EA5" w:rsidRPr="00B4220B" w:rsidRDefault="00D61EA5" w:rsidP="00D61EA5">
            <w:pPr>
              <w:pStyle w:val="StiliusKairje0cmAtvirktintrauka2cmDeinje225c10"/>
            </w:pPr>
            <w:r w:rsidRPr="00B4220B">
              <w:t xml:space="preserve">vykdyti branduolinės (atominės) elektrinės, branduolinės (atominės) elektrinės energijos bloko radionuklidais užterštų konstrukcijų, sistemų ir komponentų dezaktyvavimo ir (ar) išmontavimo darbus branduolinės (atominės) elektrinės, branduolinės (atominės) elektrinės energijos bloko galutinio sustabdymo ir (ar) </w:t>
            </w:r>
            <w:r w:rsidRPr="00B4220B">
              <w:lastRenderedPageBreak/>
              <w:t>eksploatavimo nutraukimo metu </w:t>
            </w:r>
          </w:p>
        </w:tc>
        <w:tc>
          <w:tcPr>
            <w:tcW w:w="1701" w:type="dxa"/>
            <w:shd w:val="clear" w:color="auto" w:fill="auto"/>
            <w:vAlign w:val="center"/>
          </w:tcPr>
          <w:p w:rsidR="00D61EA5" w:rsidRPr="00B4220B" w:rsidRDefault="00D61EA5" w:rsidP="0079773B">
            <w:pPr>
              <w:tabs>
                <w:tab w:val="left" w:pos="1134"/>
                <w:tab w:val="left" w:pos="1276"/>
                <w:tab w:val="right" w:pos="9071"/>
              </w:tabs>
              <w:spacing w:line="360" w:lineRule="atLeast"/>
              <w:jc w:val="both"/>
              <w:rPr>
                <w:bCs/>
                <w:strike/>
                <w:lang w:eastAsia="en-US"/>
              </w:rPr>
            </w:pPr>
            <w:r w:rsidRPr="00B4220B">
              <w:rPr>
                <w:color w:val="000000"/>
              </w:rPr>
              <w:lastRenderedPageBreak/>
              <w:t> 22 129“.</w:t>
            </w:r>
          </w:p>
        </w:tc>
      </w:tr>
    </w:tbl>
    <w:p w:rsidR="00E90916" w:rsidRPr="00B4220B" w:rsidRDefault="00E90916" w:rsidP="004A1635">
      <w:pPr>
        <w:numPr>
          <w:ilvl w:val="0"/>
          <w:numId w:val="17"/>
        </w:numPr>
        <w:tabs>
          <w:tab w:val="left" w:pos="1134"/>
          <w:tab w:val="left" w:pos="1560"/>
          <w:tab w:val="left" w:pos="8647"/>
          <w:tab w:val="right" w:pos="9072"/>
        </w:tabs>
        <w:spacing w:line="360" w:lineRule="atLeast"/>
        <w:ind w:left="0" w:firstLine="720"/>
        <w:jc w:val="both"/>
      </w:pPr>
      <w:r w:rsidRPr="00B4220B">
        <w:lastRenderedPageBreak/>
        <w:t>Pakeisti 4.595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804"/>
        <w:gridCol w:w="1701"/>
      </w:tblGrid>
      <w:tr w:rsidR="00E90916" w:rsidRPr="00B4220B" w:rsidTr="00E90916">
        <w:tc>
          <w:tcPr>
            <w:tcW w:w="1276" w:type="dxa"/>
          </w:tcPr>
          <w:p w:rsidR="00E90916" w:rsidRPr="00B4220B" w:rsidRDefault="00E90916" w:rsidP="00D07A96">
            <w:pPr>
              <w:tabs>
                <w:tab w:val="left" w:pos="1134"/>
                <w:tab w:val="left" w:pos="1276"/>
                <w:tab w:val="left" w:pos="8647"/>
                <w:tab w:val="right" w:pos="9071"/>
              </w:tabs>
              <w:spacing w:line="360" w:lineRule="atLeast"/>
            </w:pPr>
            <w:r w:rsidRPr="00B4220B">
              <w:t>„4.595.</w:t>
            </w:r>
          </w:p>
        </w:tc>
        <w:tc>
          <w:tcPr>
            <w:tcW w:w="6804" w:type="dxa"/>
            <w:vAlign w:val="center"/>
          </w:tcPr>
          <w:p w:rsidR="00E90916" w:rsidRPr="00B4220B" w:rsidRDefault="00D07A96" w:rsidP="00595492">
            <w:pPr>
              <w:pStyle w:val="StiliusKairje0cmAtvirktintrauka2cmDeinje225c11"/>
            </w:pPr>
            <w:r w:rsidRPr="00B4220B">
              <w:t xml:space="preserve">nurodytų 4.594.1–4.594.5 </w:t>
            </w:r>
            <w:r w:rsidR="00D61EA5" w:rsidRPr="00B4220B">
              <w:t xml:space="preserve">ir 4.594.8 </w:t>
            </w:r>
            <w:r w:rsidRPr="00B4220B">
              <w:t>papunkčiuose leidimų pakeitimą:</w:t>
            </w:r>
          </w:p>
        </w:tc>
        <w:tc>
          <w:tcPr>
            <w:tcW w:w="1701" w:type="dxa"/>
            <w:vAlign w:val="center"/>
          </w:tcPr>
          <w:p w:rsidR="00E90916" w:rsidRPr="00B4220B" w:rsidRDefault="00E90916" w:rsidP="0079773B">
            <w:pPr>
              <w:tabs>
                <w:tab w:val="left" w:pos="1134"/>
                <w:tab w:val="left" w:pos="1276"/>
                <w:tab w:val="left" w:pos="8647"/>
              </w:tabs>
              <w:spacing w:line="360" w:lineRule="atLeast"/>
              <w:rPr>
                <w:strike/>
              </w:rPr>
            </w:pPr>
          </w:p>
        </w:tc>
      </w:tr>
      <w:tr w:rsidR="00D07A96" w:rsidRPr="00B4220B" w:rsidTr="00D07A96">
        <w:tc>
          <w:tcPr>
            <w:tcW w:w="1276" w:type="dxa"/>
            <w:vAlign w:val="center"/>
          </w:tcPr>
          <w:p w:rsidR="00D07A96" w:rsidRPr="00B4220B" w:rsidRDefault="00D07A96" w:rsidP="00D07A96">
            <w:pPr>
              <w:tabs>
                <w:tab w:val="right" w:pos="9071"/>
              </w:tabs>
              <w:spacing w:line="360" w:lineRule="atLeast"/>
            </w:pPr>
            <w:r w:rsidRPr="00B4220B">
              <w:t>4.595.1.</w:t>
            </w:r>
          </w:p>
        </w:tc>
        <w:tc>
          <w:tcPr>
            <w:tcW w:w="6804" w:type="dxa"/>
            <w:vAlign w:val="center"/>
          </w:tcPr>
          <w:p w:rsidR="00D07A96" w:rsidRPr="00B4220B" w:rsidRDefault="00D07A96" w:rsidP="00595492">
            <w:pPr>
              <w:pStyle w:val="StiliusKairje0cmAtvirktintrauka2cmDeinje225c11"/>
            </w:pPr>
            <w:r w:rsidRPr="00B4220B">
              <w:t>pasikeitus leidimo turėtojo rekvizitams</w:t>
            </w:r>
          </w:p>
        </w:tc>
        <w:tc>
          <w:tcPr>
            <w:tcW w:w="1701" w:type="dxa"/>
            <w:vAlign w:val="center"/>
          </w:tcPr>
          <w:p w:rsidR="00D07A96" w:rsidRPr="00B4220B" w:rsidRDefault="00D07A96" w:rsidP="00D07A96">
            <w:pPr>
              <w:rPr>
                <w:strike/>
              </w:rPr>
            </w:pPr>
            <w:r w:rsidRPr="00B4220B">
              <w:rPr>
                <w:bCs/>
                <w:strike/>
                <w:lang w:eastAsia="en-US"/>
              </w:rPr>
              <w:t>31</w:t>
            </w:r>
            <w:r w:rsidRPr="00B4220B">
              <w:rPr>
                <w:bCs/>
                <w:lang w:eastAsia="en-US"/>
              </w:rPr>
              <w:t xml:space="preserve"> </w:t>
            </w:r>
            <w:r w:rsidRPr="00B4220B">
              <w:rPr>
                <w:b/>
                <w:bCs/>
                <w:lang w:eastAsia="en-US"/>
              </w:rPr>
              <w:t>38</w:t>
            </w:r>
          </w:p>
        </w:tc>
      </w:tr>
      <w:tr w:rsidR="00D07A96" w:rsidRPr="00B4220B" w:rsidTr="00E90916">
        <w:tc>
          <w:tcPr>
            <w:tcW w:w="1276" w:type="dxa"/>
          </w:tcPr>
          <w:p w:rsidR="00D07A96" w:rsidRPr="00B4220B" w:rsidRDefault="00D07A96" w:rsidP="00090480">
            <w:pPr>
              <w:tabs>
                <w:tab w:val="left" w:pos="1134"/>
                <w:tab w:val="left" w:pos="1276"/>
                <w:tab w:val="left" w:pos="8647"/>
                <w:tab w:val="right" w:pos="9071"/>
              </w:tabs>
              <w:spacing w:line="360" w:lineRule="atLeast"/>
            </w:pPr>
            <w:r w:rsidRPr="00B4220B">
              <w:t>4.595.2.</w:t>
            </w:r>
          </w:p>
        </w:tc>
        <w:tc>
          <w:tcPr>
            <w:tcW w:w="6804" w:type="dxa"/>
            <w:vAlign w:val="center"/>
          </w:tcPr>
          <w:p w:rsidR="00D07A96" w:rsidRPr="00B4220B" w:rsidRDefault="00D07A96" w:rsidP="00595492">
            <w:pPr>
              <w:pStyle w:val="StiliusKairje0cmAtvirktintrauka2cmDeinje225c11"/>
            </w:pPr>
            <w:r w:rsidRPr="00B4220B">
              <w:t>pasikeitus branduolinės energetikos objekto pavadinimui</w:t>
            </w:r>
          </w:p>
        </w:tc>
        <w:tc>
          <w:tcPr>
            <w:tcW w:w="1701" w:type="dxa"/>
            <w:vAlign w:val="center"/>
          </w:tcPr>
          <w:p w:rsidR="00D07A96" w:rsidRPr="00B4220B" w:rsidRDefault="00D07A96" w:rsidP="0079773B">
            <w:pPr>
              <w:tabs>
                <w:tab w:val="left" w:pos="1134"/>
                <w:tab w:val="left" w:pos="1276"/>
                <w:tab w:val="left" w:pos="8647"/>
              </w:tabs>
              <w:spacing w:line="360" w:lineRule="atLeast"/>
              <w:rPr>
                <w:bCs/>
                <w:lang w:eastAsia="en-US"/>
              </w:rPr>
            </w:pPr>
            <w:r w:rsidRPr="00B4220B">
              <w:rPr>
                <w:bCs/>
                <w:strike/>
                <w:lang w:eastAsia="en-US"/>
              </w:rPr>
              <w:t>36</w:t>
            </w:r>
            <w:r w:rsidRPr="00B4220B">
              <w:rPr>
                <w:bCs/>
                <w:lang w:eastAsia="en-US"/>
              </w:rPr>
              <w:t xml:space="preserve"> </w:t>
            </w:r>
            <w:r w:rsidRPr="00B4220B">
              <w:rPr>
                <w:b/>
                <w:bCs/>
                <w:lang w:eastAsia="en-US"/>
              </w:rPr>
              <w:t>38</w:t>
            </w:r>
            <w:r w:rsidRPr="00B4220B">
              <w:rPr>
                <w:lang w:eastAsia="en-US"/>
              </w:rPr>
              <w:t>“.</w:t>
            </w:r>
          </w:p>
        </w:tc>
      </w:tr>
    </w:tbl>
    <w:p w:rsidR="00CD775E" w:rsidRPr="00B4220B" w:rsidRDefault="00CD775E" w:rsidP="004A1635">
      <w:pPr>
        <w:numPr>
          <w:ilvl w:val="0"/>
          <w:numId w:val="17"/>
        </w:numPr>
        <w:tabs>
          <w:tab w:val="left" w:pos="1134"/>
          <w:tab w:val="left" w:pos="1560"/>
          <w:tab w:val="left" w:pos="8647"/>
          <w:tab w:val="right" w:pos="9072"/>
        </w:tabs>
        <w:spacing w:line="360" w:lineRule="atLeast"/>
        <w:ind w:left="0" w:firstLine="720"/>
        <w:jc w:val="both"/>
      </w:pPr>
      <w:r w:rsidRPr="00B4220B">
        <w:t>Pakeisti 4.596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804"/>
        <w:gridCol w:w="1701"/>
      </w:tblGrid>
      <w:tr w:rsidR="009A65B0" w:rsidRPr="00B4220B" w:rsidTr="009A65B0">
        <w:tc>
          <w:tcPr>
            <w:tcW w:w="1276" w:type="dxa"/>
          </w:tcPr>
          <w:p w:rsidR="009A65B0" w:rsidRPr="00B4220B" w:rsidRDefault="009A65B0" w:rsidP="009A65B0">
            <w:pPr>
              <w:tabs>
                <w:tab w:val="right" w:pos="9071"/>
              </w:tabs>
              <w:spacing w:line="360" w:lineRule="atLeast"/>
            </w:pPr>
            <w:r w:rsidRPr="00B4220B">
              <w:t>„4.596.</w:t>
            </w:r>
          </w:p>
        </w:tc>
        <w:tc>
          <w:tcPr>
            <w:tcW w:w="6804" w:type="dxa"/>
            <w:vAlign w:val="center"/>
          </w:tcPr>
          <w:p w:rsidR="009A65B0" w:rsidRPr="00B4220B" w:rsidRDefault="009A65B0" w:rsidP="00595492">
            <w:pPr>
              <w:pStyle w:val="StiliusKairje0cmAtvirktintrauka2cmDeinje225c11"/>
            </w:pPr>
            <w:r w:rsidRPr="00B4220B">
              <w:rPr>
                <w:lang w:eastAsia="en-US"/>
              </w:rPr>
              <w:t>leidimo vežti radioaktyviąsias medžiagas, kurį išduoda Valstybinė atominės energetikos saugos inspekcija:</w:t>
            </w:r>
          </w:p>
        </w:tc>
        <w:tc>
          <w:tcPr>
            <w:tcW w:w="1701" w:type="dxa"/>
            <w:vAlign w:val="center"/>
          </w:tcPr>
          <w:p w:rsidR="009A65B0" w:rsidRPr="00B4220B" w:rsidRDefault="009A65B0" w:rsidP="009A65B0">
            <w:pPr>
              <w:tabs>
                <w:tab w:val="right" w:pos="9071"/>
              </w:tabs>
              <w:spacing w:line="360" w:lineRule="atLeast"/>
              <w:jc w:val="center"/>
            </w:pPr>
          </w:p>
        </w:tc>
      </w:tr>
      <w:tr w:rsidR="009A65B0" w:rsidRPr="00B4220B" w:rsidTr="009A65B0">
        <w:tc>
          <w:tcPr>
            <w:tcW w:w="1276" w:type="dxa"/>
            <w:vAlign w:val="center"/>
          </w:tcPr>
          <w:p w:rsidR="009A65B0" w:rsidRPr="00B4220B" w:rsidRDefault="009A65B0" w:rsidP="009A65B0">
            <w:pPr>
              <w:tabs>
                <w:tab w:val="right" w:pos="9071"/>
              </w:tabs>
              <w:spacing w:line="360" w:lineRule="atLeast"/>
              <w:jc w:val="center"/>
            </w:pPr>
            <w:r w:rsidRPr="00B4220B">
              <w:t>4.596.1.</w:t>
            </w:r>
          </w:p>
        </w:tc>
        <w:tc>
          <w:tcPr>
            <w:tcW w:w="6804" w:type="dxa"/>
            <w:vAlign w:val="center"/>
          </w:tcPr>
          <w:p w:rsidR="009A65B0" w:rsidRPr="00B4220B" w:rsidRDefault="009A65B0" w:rsidP="00595492">
            <w:pPr>
              <w:pStyle w:val="StiliusKairje0cmAtvirktintrauka2cmDeinje225c11"/>
            </w:pPr>
            <w:r w:rsidRPr="00B4220B">
              <w:rPr>
                <w:lang w:eastAsia="en-US"/>
              </w:rPr>
              <w:t>išdavimą</w:t>
            </w:r>
          </w:p>
        </w:tc>
        <w:tc>
          <w:tcPr>
            <w:tcW w:w="1701" w:type="dxa"/>
            <w:vAlign w:val="center"/>
          </w:tcPr>
          <w:p w:rsidR="009A65B0" w:rsidRPr="00B4220B" w:rsidRDefault="009A65B0" w:rsidP="009A65B0">
            <w:pPr>
              <w:tabs>
                <w:tab w:val="right" w:pos="9071"/>
              </w:tabs>
              <w:spacing w:line="360" w:lineRule="atLeast"/>
              <w:rPr>
                <w:strike/>
                <w:lang w:eastAsia="en-US"/>
              </w:rPr>
            </w:pPr>
            <w:r w:rsidRPr="00B4220B">
              <w:rPr>
                <w:bCs/>
                <w:strike/>
                <w:lang w:eastAsia="en-US"/>
              </w:rPr>
              <w:t>698</w:t>
            </w:r>
            <w:r w:rsidRPr="00B4220B">
              <w:rPr>
                <w:bCs/>
                <w:lang w:eastAsia="en-US"/>
              </w:rPr>
              <w:t xml:space="preserve"> </w:t>
            </w:r>
            <w:r w:rsidRPr="00B4220B">
              <w:rPr>
                <w:b/>
                <w:bCs/>
                <w:lang w:eastAsia="en-US"/>
              </w:rPr>
              <w:t>857</w:t>
            </w:r>
          </w:p>
        </w:tc>
      </w:tr>
      <w:tr w:rsidR="009A65B0" w:rsidRPr="00B4220B" w:rsidTr="009A65B0">
        <w:tc>
          <w:tcPr>
            <w:tcW w:w="1276" w:type="dxa"/>
            <w:vAlign w:val="center"/>
          </w:tcPr>
          <w:p w:rsidR="009A65B0" w:rsidRPr="00B4220B" w:rsidRDefault="009A65B0" w:rsidP="009A65B0">
            <w:pPr>
              <w:tabs>
                <w:tab w:val="right" w:pos="9071"/>
              </w:tabs>
              <w:spacing w:line="360" w:lineRule="atLeast"/>
              <w:jc w:val="center"/>
            </w:pPr>
            <w:r w:rsidRPr="00B4220B">
              <w:t>4.596.2.</w:t>
            </w:r>
          </w:p>
        </w:tc>
        <w:tc>
          <w:tcPr>
            <w:tcW w:w="6804" w:type="dxa"/>
            <w:vAlign w:val="center"/>
          </w:tcPr>
          <w:p w:rsidR="009A65B0" w:rsidRPr="00B4220B" w:rsidRDefault="009A65B0" w:rsidP="00595492">
            <w:pPr>
              <w:pStyle w:val="StiliusKairje0cmAtvirktintrauka2cmDeinje225c11"/>
            </w:pPr>
            <w:r w:rsidRPr="00B4220B">
              <w:rPr>
                <w:lang w:eastAsia="en-US"/>
              </w:rPr>
              <w:t>dublikato išdavimą</w:t>
            </w:r>
          </w:p>
        </w:tc>
        <w:tc>
          <w:tcPr>
            <w:tcW w:w="1701" w:type="dxa"/>
            <w:vAlign w:val="center"/>
          </w:tcPr>
          <w:p w:rsidR="009A65B0" w:rsidRPr="00B4220B" w:rsidRDefault="009A65B0" w:rsidP="009A65B0">
            <w:pPr>
              <w:spacing w:line="360" w:lineRule="atLeast"/>
            </w:pPr>
            <w:r w:rsidRPr="00B4220B">
              <w:rPr>
                <w:bCs/>
                <w:strike/>
                <w:lang w:eastAsia="en-US"/>
              </w:rPr>
              <w:t>12</w:t>
            </w:r>
            <w:r w:rsidRPr="00B4220B">
              <w:rPr>
                <w:bCs/>
                <w:lang w:eastAsia="en-US"/>
              </w:rPr>
              <w:t xml:space="preserve"> </w:t>
            </w:r>
            <w:r w:rsidRPr="00B4220B">
              <w:rPr>
                <w:b/>
                <w:bCs/>
                <w:lang w:eastAsia="en-US"/>
              </w:rPr>
              <w:t>13</w:t>
            </w:r>
            <w:r w:rsidRPr="00B4220B">
              <w:rPr>
                <w:lang w:eastAsia="en-US"/>
              </w:rPr>
              <w:t>“.</w:t>
            </w:r>
          </w:p>
        </w:tc>
      </w:tr>
    </w:tbl>
    <w:p w:rsidR="004E3846" w:rsidRPr="00B4220B" w:rsidRDefault="004E3846" w:rsidP="004A1635">
      <w:pPr>
        <w:numPr>
          <w:ilvl w:val="0"/>
          <w:numId w:val="17"/>
        </w:numPr>
        <w:tabs>
          <w:tab w:val="left" w:pos="1134"/>
          <w:tab w:val="left" w:pos="1560"/>
          <w:tab w:val="left" w:pos="8647"/>
          <w:tab w:val="right" w:pos="9072"/>
        </w:tabs>
        <w:spacing w:line="360" w:lineRule="atLeast"/>
        <w:ind w:left="0" w:firstLine="720"/>
        <w:jc w:val="both"/>
      </w:pPr>
      <w:r w:rsidRPr="00B4220B">
        <w:t>Pakeisti 4.597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804"/>
        <w:gridCol w:w="1701"/>
      </w:tblGrid>
      <w:tr w:rsidR="004E3846" w:rsidRPr="00B4220B" w:rsidTr="00FA2300">
        <w:tc>
          <w:tcPr>
            <w:tcW w:w="1276" w:type="dxa"/>
          </w:tcPr>
          <w:p w:rsidR="004E3846" w:rsidRPr="00B4220B" w:rsidRDefault="004E3846" w:rsidP="0079773B">
            <w:pPr>
              <w:tabs>
                <w:tab w:val="left" w:pos="1134"/>
                <w:tab w:val="left" w:pos="1276"/>
                <w:tab w:val="left" w:pos="8647"/>
                <w:tab w:val="right" w:pos="9071"/>
              </w:tabs>
              <w:spacing w:line="360" w:lineRule="atLeast"/>
            </w:pPr>
            <w:r w:rsidRPr="00B4220B">
              <w:t>„4.597.</w:t>
            </w:r>
          </w:p>
        </w:tc>
        <w:tc>
          <w:tcPr>
            <w:tcW w:w="6804" w:type="dxa"/>
            <w:vAlign w:val="center"/>
          </w:tcPr>
          <w:p w:rsidR="004E3846" w:rsidRPr="00B4220B" w:rsidRDefault="004E3846" w:rsidP="00595492">
            <w:pPr>
              <w:pStyle w:val="StiliusKairje0cmAtvirktintrauka2cmDeinje225c11"/>
            </w:pPr>
            <w:r w:rsidRPr="00B4220B">
              <w:t>laikinojo leidimo gaminti, naudoti (taip pat pakartotinai naudoti), saugoti, perdirbti jonizuojančiosios spinduliuotės šaltinius ir (ar) tvarkyti (atlikti pradinį radioaktyviųjų atliekų apdorojimą, atlikti pagrindinį radioaktyviųjų atliekų apdorojimą, saugoti) radioaktyviąsias atliekas išdavimą</w:t>
            </w:r>
          </w:p>
        </w:tc>
        <w:tc>
          <w:tcPr>
            <w:tcW w:w="1701" w:type="dxa"/>
            <w:vAlign w:val="center"/>
          </w:tcPr>
          <w:p w:rsidR="004E3846" w:rsidRPr="00B4220B" w:rsidRDefault="009A65B0" w:rsidP="0079773B">
            <w:pPr>
              <w:tabs>
                <w:tab w:val="left" w:pos="1134"/>
                <w:tab w:val="left" w:pos="1276"/>
                <w:tab w:val="left" w:pos="8647"/>
                <w:tab w:val="right" w:pos="9071"/>
              </w:tabs>
              <w:spacing w:line="360" w:lineRule="atLeast"/>
            </w:pPr>
            <w:r w:rsidRPr="00B4220B">
              <w:rPr>
                <w:bCs/>
                <w:strike/>
                <w:lang w:eastAsia="en-US"/>
              </w:rPr>
              <w:t>546</w:t>
            </w:r>
            <w:r w:rsidRPr="00B4220B">
              <w:rPr>
                <w:bCs/>
                <w:lang w:eastAsia="en-US"/>
              </w:rPr>
              <w:t xml:space="preserve"> </w:t>
            </w:r>
            <w:r w:rsidRPr="00B4220B">
              <w:rPr>
                <w:b/>
                <w:bCs/>
                <w:lang w:eastAsia="en-US"/>
              </w:rPr>
              <w:t>672</w:t>
            </w:r>
            <w:r w:rsidRPr="00B4220B">
              <w:t>“.</w:t>
            </w:r>
          </w:p>
        </w:tc>
      </w:tr>
    </w:tbl>
    <w:p w:rsidR="00FA2300" w:rsidRPr="00B4220B" w:rsidRDefault="00FA2300" w:rsidP="004A1635">
      <w:pPr>
        <w:numPr>
          <w:ilvl w:val="0"/>
          <w:numId w:val="17"/>
        </w:numPr>
        <w:tabs>
          <w:tab w:val="left" w:pos="1134"/>
          <w:tab w:val="left" w:pos="1560"/>
          <w:tab w:val="left" w:pos="8647"/>
          <w:tab w:val="right" w:pos="9072"/>
        </w:tabs>
        <w:spacing w:line="360" w:lineRule="atLeast"/>
        <w:ind w:left="0" w:firstLine="720"/>
        <w:jc w:val="both"/>
      </w:pPr>
      <w:r w:rsidRPr="00B4220B">
        <w:t>Pakeisti 4.598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804"/>
        <w:gridCol w:w="1701"/>
      </w:tblGrid>
      <w:tr w:rsidR="00FA2300" w:rsidRPr="00B4220B" w:rsidTr="00FA2300">
        <w:tc>
          <w:tcPr>
            <w:tcW w:w="1276" w:type="dxa"/>
          </w:tcPr>
          <w:p w:rsidR="00FA2300" w:rsidRPr="00B4220B" w:rsidRDefault="00FA2300" w:rsidP="0079773B">
            <w:pPr>
              <w:tabs>
                <w:tab w:val="left" w:pos="1134"/>
                <w:tab w:val="left" w:pos="1276"/>
                <w:tab w:val="left" w:pos="8647"/>
                <w:tab w:val="right" w:pos="9071"/>
              </w:tabs>
              <w:spacing w:line="360" w:lineRule="atLeast"/>
            </w:pPr>
            <w:r w:rsidRPr="00B4220B">
              <w:t>„4.598.</w:t>
            </w:r>
          </w:p>
        </w:tc>
        <w:tc>
          <w:tcPr>
            <w:tcW w:w="6804" w:type="dxa"/>
            <w:vAlign w:val="center"/>
          </w:tcPr>
          <w:p w:rsidR="00FA2300" w:rsidRPr="00B4220B" w:rsidRDefault="00AC3C85" w:rsidP="00595492">
            <w:pPr>
              <w:pStyle w:val="StiliusKairje0cmAtvirktintrauka2cmDeinje225c11"/>
            </w:pPr>
            <w:r w:rsidRPr="00B4220B">
              <w:t>laikinojo leidimo prekiauti, montuoti, prižiūrėti ir remontuoti jonizuojančiosios spinduliuotės šaltinius išdavimą</w:t>
            </w:r>
          </w:p>
        </w:tc>
        <w:tc>
          <w:tcPr>
            <w:tcW w:w="1701" w:type="dxa"/>
            <w:vAlign w:val="center"/>
          </w:tcPr>
          <w:p w:rsidR="00FA2300" w:rsidRPr="00B4220B" w:rsidRDefault="009A65B0" w:rsidP="0079773B">
            <w:pPr>
              <w:tabs>
                <w:tab w:val="left" w:pos="1134"/>
                <w:tab w:val="left" w:pos="1276"/>
                <w:tab w:val="left" w:pos="8647"/>
                <w:tab w:val="right" w:pos="9071"/>
              </w:tabs>
              <w:spacing w:line="360" w:lineRule="atLeast"/>
            </w:pPr>
            <w:r w:rsidRPr="00B4220B">
              <w:rPr>
                <w:bCs/>
                <w:strike/>
                <w:lang w:eastAsia="en-US"/>
              </w:rPr>
              <w:t>546</w:t>
            </w:r>
            <w:r w:rsidRPr="00B4220B">
              <w:rPr>
                <w:bCs/>
                <w:lang w:eastAsia="en-US"/>
              </w:rPr>
              <w:t xml:space="preserve"> </w:t>
            </w:r>
            <w:r w:rsidRPr="00B4220B">
              <w:rPr>
                <w:b/>
                <w:bCs/>
                <w:lang w:eastAsia="en-US"/>
              </w:rPr>
              <w:t>672</w:t>
            </w:r>
            <w:r w:rsidRPr="00B4220B">
              <w:t>“.</w:t>
            </w:r>
          </w:p>
        </w:tc>
      </w:tr>
    </w:tbl>
    <w:p w:rsidR="00FA2300" w:rsidRPr="00B4220B" w:rsidRDefault="00FA2300" w:rsidP="004A1635">
      <w:pPr>
        <w:numPr>
          <w:ilvl w:val="0"/>
          <w:numId w:val="17"/>
        </w:numPr>
        <w:tabs>
          <w:tab w:val="left" w:pos="1134"/>
          <w:tab w:val="left" w:pos="1418"/>
          <w:tab w:val="left" w:pos="1560"/>
          <w:tab w:val="right" w:pos="9072"/>
        </w:tabs>
        <w:spacing w:line="360" w:lineRule="atLeast"/>
        <w:ind w:left="0" w:firstLine="720"/>
        <w:jc w:val="both"/>
      </w:pPr>
      <w:r w:rsidRPr="00B4220B">
        <w:t>Pakeisti 4.598</w:t>
      </w:r>
      <w:r w:rsidRPr="00B4220B">
        <w:rPr>
          <w:vertAlign w:val="superscript"/>
        </w:rPr>
        <w:t>1</w:t>
      </w:r>
      <w:r w:rsidRPr="00B4220B">
        <w:t xml:space="preserve">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6804"/>
        <w:gridCol w:w="1701"/>
      </w:tblGrid>
      <w:tr w:rsidR="00FA2300" w:rsidRPr="00B4220B" w:rsidTr="00FA2300">
        <w:tc>
          <w:tcPr>
            <w:tcW w:w="1276" w:type="dxa"/>
          </w:tcPr>
          <w:p w:rsidR="00FA2300" w:rsidRPr="00B4220B" w:rsidRDefault="00FA2300" w:rsidP="0079773B">
            <w:pPr>
              <w:tabs>
                <w:tab w:val="left" w:pos="1134"/>
                <w:tab w:val="left" w:pos="1276"/>
                <w:tab w:val="left" w:pos="8647"/>
                <w:tab w:val="right" w:pos="9071"/>
              </w:tabs>
              <w:spacing w:line="360" w:lineRule="atLeast"/>
            </w:pPr>
            <w:r w:rsidRPr="00B4220B">
              <w:t>„4.598</w:t>
            </w:r>
            <w:r w:rsidRPr="00B4220B">
              <w:rPr>
                <w:vertAlign w:val="superscript"/>
              </w:rPr>
              <w:t>1</w:t>
            </w:r>
            <w:r w:rsidRPr="00B4220B">
              <w:t>.</w:t>
            </w:r>
          </w:p>
        </w:tc>
        <w:tc>
          <w:tcPr>
            <w:tcW w:w="6804" w:type="dxa"/>
            <w:vAlign w:val="center"/>
          </w:tcPr>
          <w:p w:rsidR="00FA2300" w:rsidRPr="00B4220B" w:rsidRDefault="00FA2300" w:rsidP="00595492">
            <w:pPr>
              <w:pStyle w:val="StiliusKairje0cmAtvirktintrauka2cmDeinje225c11"/>
            </w:pPr>
            <w:r w:rsidRPr="00B4220B">
              <w:t>laikinojo leidimo vežti radioaktyviąsias medžiagas ir (ar) radioaktyviąsias atliekas išdavimą</w:t>
            </w:r>
          </w:p>
        </w:tc>
        <w:tc>
          <w:tcPr>
            <w:tcW w:w="1701" w:type="dxa"/>
            <w:vAlign w:val="center"/>
          </w:tcPr>
          <w:p w:rsidR="00FA2300" w:rsidRPr="00B4220B" w:rsidRDefault="009A65B0" w:rsidP="0079773B">
            <w:pPr>
              <w:tabs>
                <w:tab w:val="left" w:pos="1134"/>
                <w:tab w:val="left" w:pos="1276"/>
                <w:tab w:val="left" w:pos="8647"/>
                <w:tab w:val="right" w:pos="9071"/>
              </w:tabs>
              <w:spacing w:line="360" w:lineRule="atLeast"/>
            </w:pPr>
            <w:r w:rsidRPr="00B4220B">
              <w:rPr>
                <w:bCs/>
                <w:strike/>
                <w:lang w:eastAsia="en-US"/>
              </w:rPr>
              <w:t>546</w:t>
            </w:r>
            <w:r w:rsidRPr="00B4220B">
              <w:rPr>
                <w:bCs/>
                <w:lang w:eastAsia="en-US"/>
              </w:rPr>
              <w:t xml:space="preserve"> </w:t>
            </w:r>
            <w:r w:rsidRPr="00B4220B">
              <w:rPr>
                <w:b/>
                <w:bCs/>
                <w:lang w:eastAsia="en-US"/>
              </w:rPr>
              <w:t>672</w:t>
            </w:r>
            <w:r w:rsidRPr="00B4220B">
              <w:t>“.</w:t>
            </w:r>
          </w:p>
        </w:tc>
      </w:tr>
    </w:tbl>
    <w:p w:rsidR="00AC3C85" w:rsidRPr="00B4220B" w:rsidRDefault="00AC3C85" w:rsidP="004A1635">
      <w:pPr>
        <w:numPr>
          <w:ilvl w:val="0"/>
          <w:numId w:val="17"/>
        </w:numPr>
        <w:tabs>
          <w:tab w:val="left" w:pos="1134"/>
          <w:tab w:val="left" w:pos="1560"/>
        </w:tabs>
        <w:spacing w:line="360" w:lineRule="atLeast"/>
        <w:ind w:left="0" w:firstLine="720"/>
        <w:jc w:val="both"/>
      </w:pPr>
      <w:r w:rsidRPr="00B4220B">
        <w:t>Pakeisti 4.599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6662"/>
        <w:gridCol w:w="1701"/>
      </w:tblGrid>
      <w:tr w:rsidR="00AC3C85" w:rsidRPr="00B4220B" w:rsidTr="00776F43">
        <w:tc>
          <w:tcPr>
            <w:tcW w:w="1418" w:type="dxa"/>
          </w:tcPr>
          <w:p w:rsidR="00AC3C85" w:rsidRPr="00B4220B" w:rsidRDefault="00AC3C85" w:rsidP="0079773B">
            <w:pPr>
              <w:tabs>
                <w:tab w:val="left" w:pos="1134"/>
                <w:tab w:val="left" w:pos="1276"/>
                <w:tab w:val="left" w:pos="8647"/>
                <w:tab w:val="right" w:pos="9071"/>
              </w:tabs>
              <w:spacing w:line="360" w:lineRule="atLeast"/>
            </w:pPr>
            <w:r w:rsidRPr="00B4220B">
              <w:t>„4.599.</w:t>
            </w:r>
          </w:p>
        </w:tc>
        <w:tc>
          <w:tcPr>
            <w:tcW w:w="6662" w:type="dxa"/>
            <w:vAlign w:val="center"/>
          </w:tcPr>
          <w:p w:rsidR="00AC3C85" w:rsidRPr="00B4220B" w:rsidRDefault="00AC3C85" w:rsidP="00595492">
            <w:pPr>
              <w:pStyle w:val="StiliusKairje0cmAtvirktintrauka2cmDeinje225c11"/>
            </w:pPr>
            <w:r w:rsidRPr="00B4220B">
              <w:t>laikinojo leidimo vykdyti veiklą jonizuojančiosios spinduliuotės aplinkoje branduolinės energetikos objekte išdavimą</w:t>
            </w:r>
          </w:p>
        </w:tc>
        <w:tc>
          <w:tcPr>
            <w:tcW w:w="1701" w:type="dxa"/>
            <w:vAlign w:val="center"/>
          </w:tcPr>
          <w:p w:rsidR="00AC3C85" w:rsidRPr="00B4220B" w:rsidRDefault="009A65B0" w:rsidP="0079773B">
            <w:pPr>
              <w:tabs>
                <w:tab w:val="left" w:pos="1134"/>
                <w:tab w:val="left" w:pos="1276"/>
                <w:tab w:val="left" w:pos="8647"/>
                <w:tab w:val="right" w:pos="9071"/>
              </w:tabs>
              <w:spacing w:line="360" w:lineRule="atLeast"/>
            </w:pPr>
            <w:r w:rsidRPr="00B4220B">
              <w:rPr>
                <w:bCs/>
                <w:strike/>
                <w:lang w:eastAsia="en-US"/>
              </w:rPr>
              <w:t>546</w:t>
            </w:r>
            <w:r w:rsidRPr="00B4220B">
              <w:rPr>
                <w:bCs/>
                <w:lang w:eastAsia="en-US"/>
              </w:rPr>
              <w:t xml:space="preserve"> </w:t>
            </w:r>
            <w:r w:rsidRPr="00B4220B">
              <w:rPr>
                <w:b/>
                <w:bCs/>
                <w:lang w:eastAsia="en-US"/>
              </w:rPr>
              <w:t>672</w:t>
            </w:r>
            <w:r w:rsidRPr="00B4220B">
              <w:t>“.</w:t>
            </w:r>
          </w:p>
        </w:tc>
      </w:tr>
    </w:tbl>
    <w:p w:rsidR="00AA57F0" w:rsidRPr="00B4220B" w:rsidRDefault="00AA57F0" w:rsidP="004A1635">
      <w:pPr>
        <w:pStyle w:val="Tekstas"/>
        <w:numPr>
          <w:ilvl w:val="0"/>
          <w:numId w:val="17"/>
        </w:numPr>
        <w:tabs>
          <w:tab w:val="clear" w:pos="916"/>
          <w:tab w:val="clear" w:pos="1832"/>
          <w:tab w:val="clear" w:pos="2748"/>
          <w:tab w:val="left" w:pos="1134"/>
          <w:tab w:val="left" w:pos="1560"/>
        </w:tabs>
        <w:ind w:left="0" w:firstLine="720"/>
      </w:pPr>
      <w:r w:rsidRPr="00B4220B">
        <w:t>Pakeisti 4.600 papunktį ir jį išdėstyti taip:</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6662"/>
        <w:gridCol w:w="1701"/>
      </w:tblGrid>
      <w:tr w:rsidR="00AA57F0" w:rsidRPr="00B4220B" w:rsidTr="00381584">
        <w:tc>
          <w:tcPr>
            <w:tcW w:w="1418" w:type="dxa"/>
            <w:shd w:val="clear" w:color="auto" w:fill="auto"/>
          </w:tcPr>
          <w:p w:rsidR="00AA57F0" w:rsidRPr="00B4220B" w:rsidRDefault="00AA57F0" w:rsidP="0079773B">
            <w:pPr>
              <w:tabs>
                <w:tab w:val="left" w:pos="1134"/>
                <w:tab w:val="left" w:pos="1276"/>
                <w:tab w:val="right" w:pos="9071"/>
              </w:tabs>
              <w:spacing w:line="360" w:lineRule="atLeast"/>
              <w:jc w:val="both"/>
            </w:pPr>
            <w:r w:rsidRPr="00B4220B">
              <w:t>„4.600.</w:t>
            </w:r>
          </w:p>
        </w:tc>
        <w:tc>
          <w:tcPr>
            <w:tcW w:w="6662" w:type="dxa"/>
            <w:shd w:val="clear" w:color="auto" w:fill="auto"/>
            <w:vAlign w:val="center"/>
          </w:tcPr>
          <w:p w:rsidR="00AA57F0" w:rsidRPr="00B4220B" w:rsidRDefault="00AA57F0" w:rsidP="0079773B">
            <w:pPr>
              <w:tabs>
                <w:tab w:val="left" w:pos="-150"/>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pPr>
            <w:r w:rsidRPr="00B4220B">
              <w:t>saugos analizės ir pagrindimo dokumentų derinimą:</w:t>
            </w:r>
          </w:p>
        </w:tc>
        <w:tc>
          <w:tcPr>
            <w:tcW w:w="1701" w:type="dxa"/>
            <w:shd w:val="clear" w:color="auto" w:fill="auto"/>
            <w:vAlign w:val="center"/>
          </w:tcPr>
          <w:p w:rsidR="00AA57F0" w:rsidRPr="00B4220B" w:rsidRDefault="00AA57F0" w:rsidP="0079773B">
            <w:pPr>
              <w:tabs>
                <w:tab w:val="left" w:pos="1134"/>
                <w:tab w:val="left" w:pos="1276"/>
                <w:tab w:val="right" w:pos="9071"/>
              </w:tabs>
              <w:spacing w:line="360" w:lineRule="atLeast"/>
              <w:jc w:val="both"/>
            </w:pPr>
          </w:p>
        </w:tc>
      </w:tr>
      <w:tr w:rsidR="00AA57F0" w:rsidRPr="00B4220B" w:rsidTr="00381584">
        <w:tc>
          <w:tcPr>
            <w:tcW w:w="1418" w:type="dxa"/>
            <w:shd w:val="clear" w:color="auto" w:fill="auto"/>
          </w:tcPr>
          <w:p w:rsidR="00AA57F0" w:rsidRPr="00B4220B" w:rsidRDefault="00AA57F0" w:rsidP="0079773B">
            <w:pPr>
              <w:tabs>
                <w:tab w:val="left" w:pos="1134"/>
                <w:tab w:val="left" w:pos="1276"/>
                <w:tab w:val="right" w:pos="9071"/>
              </w:tabs>
              <w:spacing w:line="360" w:lineRule="atLeast"/>
              <w:jc w:val="both"/>
            </w:pPr>
            <w:r w:rsidRPr="00B4220B">
              <w:t>4.600.1.</w:t>
            </w:r>
          </w:p>
        </w:tc>
        <w:tc>
          <w:tcPr>
            <w:tcW w:w="6662" w:type="dxa"/>
            <w:shd w:val="clear" w:color="auto" w:fill="auto"/>
            <w:vAlign w:val="center"/>
          </w:tcPr>
          <w:p w:rsidR="00AA57F0" w:rsidRPr="00B4220B" w:rsidRDefault="00AA57F0" w:rsidP="00D61EA5">
            <w:pPr>
              <w:pStyle w:val="StiliusKairje0cmAtvirktintrauka2cmDeinje225c10"/>
            </w:pPr>
            <w:r w:rsidRPr="00B4220B">
              <w:t xml:space="preserve">branduolinės energetikos objekto statybos vietos (aikštelės) vertinimo ataskaitos derinimą: </w:t>
            </w:r>
          </w:p>
        </w:tc>
        <w:tc>
          <w:tcPr>
            <w:tcW w:w="1701" w:type="dxa"/>
            <w:shd w:val="clear" w:color="auto" w:fill="auto"/>
            <w:vAlign w:val="center"/>
          </w:tcPr>
          <w:p w:rsidR="00AA57F0" w:rsidRPr="00B4220B" w:rsidRDefault="00AA57F0" w:rsidP="0079773B">
            <w:pPr>
              <w:tabs>
                <w:tab w:val="left" w:pos="1134"/>
                <w:tab w:val="left" w:pos="1276"/>
                <w:tab w:val="right" w:pos="9071"/>
              </w:tabs>
              <w:spacing w:line="360" w:lineRule="atLeast"/>
              <w:jc w:val="both"/>
            </w:pPr>
          </w:p>
        </w:tc>
      </w:tr>
      <w:tr w:rsidR="008C0157" w:rsidRPr="00B4220B" w:rsidTr="00381584">
        <w:tc>
          <w:tcPr>
            <w:tcW w:w="1418" w:type="dxa"/>
            <w:shd w:val="clear" w:color="auto" w:fill="auto"/>
          </w:tcPr>
          <w:p w:rsidR="008C0157" w:rsidRPr="00B4220B" w:rsidRDefault="008C0157" w:rsidP="0079773B">
            <w:pPr>
              <w:tabs>
                <w:tab w:val="left" w:pos="1134"/>
                <w:tab w:val="left" w:pos="1276"/>
                <w:tab w:val="right" w:pos="9071"/>
              </w:tabs>
              <w:spacing w:line="360" w:lineRule="atLeast"/>
              <w:jc w:val="both"/>
            </w:pPr>
            <w:r w:rsidRPr="00B4220B">
              <w:t>4.600.1.1.</w:t>
            </w:r>
          </w:p>
        </w:tc>
        <w:tc>
          <w:tcPr>
            <w:tcW w:w="6662" w:type="dxa"/>
            <w:shd w:val="clear" w:color="auto" w:fill="auto"/>
            <w:vAlign w:val="center"/>
          </w:tcPr>
          <w:p w:rsidR="008C0157" w:rsidRPr="00B4220B" w:rsidRDefault="008C0157" w:rsidP="00D61EA5">
            <w:pPr>
              <w:pStyle w:val="StiliusKairje0cmAtvirktintrauka2cmDeinje225c10"/>
            </w:pPr>
            <w:r w:rsidRPr="00B4220B">
              <w:t>branduolinės (atominės) elektrinės energijos bloko arba vieno bloko branduolinės (atominės) elektrinės</w:t>
            </w:r>
          </w:p>
        </w:tc>
        <w:tc>
          <w:tcPr>
            <w:tcW w:w="1701" w:type="dxa"/>
            <w:shd w:val="clear" w:color="auto" w:fill="auto"/>
            <w:vAlign w:val="center"/>
          </w:tcPr>
          <w:p w:rsidR="008C0157" w:rsidRPr="00B4220B" w:rsidRDefault="008C0157" w:rsidP="00090480">
            <w:pPr>
              <w:tabs>
                <w:tab w:val="right" w:pos="9071"/>
              </w:tabs>
              <w:spacing w:line="360" w:lineRule="atLeast"/>
              <w:jc w:val="center"/>
              <w:rPr>
                <w:strike/>
                <w:lang w:eastAsia="en-US"/>
              </w:rPr>
            </w:pPr>
            <w:r w:rsidRPr="00B4220B">
              <w:rPr>
                <w:bCs/>
                <w:strike/>
                <w:lang w:eastAsia="en-US"/>
              </w:rPr>
              <w:t>63 862</w:t>
            </w:r>
            <w:r w:rsidRPr="00B4220B">
              <w:rPr>
                <w:bCs/>
                <w:lang w:eastAsia="en-US"/>
              </w:rPr>
              <w:t xml:space="preserve"> </w:t>
            </w:r>
            <w:r w:rsidRPr="00B4220B">
              <w:rPr>
                <w:b/>
                <w:bCs/>
                <w:lang w:eastAsia="en-US"/>
              </w:rPr>
              <w:t>80 000</w:t>
            </w:r>
          </w:p>
        </w:tc>
      </w:tr>
      <w:tr w:rsidR="008C0157" w:rsidRPr="00B4220B" w:rsidTr="00381584">
        <w:tc>
          <w:tcPr>
            <w:tcW w:w="1418" w:type="dxa"/>
            <w:shd w:val="clear" w:color="auto" w:fill="auto"/>
          </w:tcPr>
          <w:p w:rsidR="008C0157" w:rsidRPr="00B4220B" w:rsidRDefault="008C0157" w:rsidP="0079773B">
            <w:pPr>
              <w:tabs>
                <w:tab w:val="left" w:pos="1134"/>
                <w:tab w:val="left" w:pos="1276"/>
                <w:tab w:val="right" w:pos="9071"/>
              </w:tabs>
              <w:spacing w:line="360" w:lineRule="atLeast"/>
              <w:jc w:val="both"/>
            </w:pPr>
            <w:r w:rsidRPr="00B4220B">
              <w:t>4.600.1.2.</w:t>
            </w:r>
          </w:p>
        </w:tc>
        <w:tc>
          <w:tcPr>
            <w:tcW w:w="6662" w:type="dxa"/>
            <w:shd w:val="clear" w:color="auto" w:fill="auto"/>
            <w:vAlign w:val="center"/>
          </w:tcPr>
          <w:p w:rsidR="008C0157" w:rsidRPr="00B4220B" w:rsidRDefault="008C0157" w:rsidP="00D61EA5">
            <w:pPr>
              <w:pStyle w:val="StiliusKairje0cmAtvirktintrauka2cmDeinje225c10"/>
            </w:pPr>
            <w:r w:rsidRPr="00B4220B">
              <w:rPr>
                <w:lang w:eastAsia="en-US"/>
              </w:rPr>
              <w:t>dviejų ar daugiau branduolinės (atominės) elektrinės energijos blokų arba dviejų ar daugiau blokų branduolinės (atominės) elektrinės</w:t>
            </w:r>
          </w:p>
        </w:tc>
        <w:tc>
          <w:tcPr>
            <w:tcW w:w="1701" w:type="dxa"/>
            <w:shd w:val="clear" w:color="auto" w:fill="auto"/>
            <w:vAlign w:val="center"/>
          </w:tcPr>
          <w:p w:rsidR="008C0157" w:rsidRPr="00B4220B" w:rsidRDefault="008C0157" w:rsidP="00090480">
            <w:pPr>
              <w:tabs>
                <w:tab w:val="right" w:pos="9071"/>
              </w:tabs>
              <w:spacing w:line="360" w:lineRule="atLeast"/>
              <w:jc w:val="center"/>
              <w:rPr>
                <w:strike/>
                <w:lang w:eastAsia="en-US"/>
              </w:rPr>
            </w:pPr>
            <w:r w:rsidRPr="00B4220B">
              <w:rPr>
                <w:bCs/>
                <w:strike/>
                <w:lang w:eastAsia="en-US"/>
              </w:rPr>
              <w:t>71 114</w:t>
            </w:r>
            <w:r w:rsidRPr="00B4220B">
              <w:rPr>
                <w:bCs/>
                <w:lang w:eastAsia="en-US"/>
              </w:rPr>
              <w:t xml:space="preserve"> </w:t>
            </w:r>
            <w:r w:rsidRPr="00B4220B">
              <w:rPr>
                <w:b/>
                <w:bCs/>
                <w:lang w:eastAsia="en-US"/>
              </w:rPr>
              <w:t>80 000</w:t>
            </w:r>
          </w:p>
        </w:tc>
      </w:tr>
      <w:tr w:rsidR="008C0157" w:rsidRPr="00B4220B" w:rsidTr="00381584">
        <w:tc>
          <w:tcPr>
            <w:tcW w:w="1418" w:type="dxa"/>
            <w:shd w:val="clear" w:color="auto" w:fill="auto"/>
          </w:tcPr>
          <w:p w:rsidR="008C0157" w:rsidRPr="00B4220B" w:rsidRDefault="008C0157" w:rsidP="0079773B">
            <w:pPr>
              <w:tabs>
                <w:tab w:val="left" w:pos="1134"/>
                <w:tab w:val="left" w:pos="1276"/>
                <w:tab w:val="right" w:pos="9071"/>
              </w:tabs>
              <w:spacing w:line="360" w:lineRule="atLeast"/>
              <w:jc w:val="both"/>
            </w:pPr>
            <w:r w:rsidRPr="00B4220B">
              <w:t>4.600.1.3.</w:t>
            </w:r>
          </w:p>
        </w:tc>
        <w:tc>
          <w:tcPr>
            <w:tcW w:w="6662" w:type="dxa"/>
            <w:shd w:val="clear" w:color="auto" w:fill="auto"/>
            <w:vAlign w:val="center"/>
          </w:tcPr>
          <w:p w:rsidR="008C0157" w:rsidRPr="00B4220B" w:rsidRDefault="008C0157" w:rsidP="00D61EA5">
            <w:pPr>
              <w:pStyle w:val="StiliusKairje0cmAtvirktintrauka2cmDeinje225c10"/>
              <w:rPr>
                <w:lang w:eastAsia="en-US"/>
              </w:rPr>
            </w:pPr>
            <w:r w:rsidRPr="00B4220B">
              <w:rPr>
                <w:lang w:eastAsia="en-US"/>
              </w:rPr>
              <w:t>neenergetinio branduolinio reaktoriaus</w:t>
            </w:r>
          </w:p>
        </w:tc>
        <w:tc>
          <w:tcPr>
            <w:tcW w:w="1701" w:type="dxa"/>
            <w:shd w:val="clear" w:color="auto" w:fill="auto"/>
            <w:vAlign w:val="center"/>
          </w:tcPr>
          <w:p w:rsidR="008C0157" w:rsidRPr="00B4220B" w:rsidRDefault="008C0157" w:rsidP="00090480">
            <w:pPr>
              <w:jc w:val="center"/>
              <w:rPr>
                <w:strike/>
              </w:rPr>
            </w:pPr>
            <w:r w:rsidRPr="00B4220B">
              <w:rPr>
                <w:bCs/>
                <w:strike/>
                <w:lang w:eastAsia="en-US"/>
              </w:rPr>
              <w:t>39 042</w:t>
            </w:r>
            <w:r w:rsidRPr="00B4220B">
              <w:rPr>
                <w:bCs/>
                <w:lang w:eastAsia="en-US"/>
              </w:rPr>
              <w:t xml:space="preserve"> </w:t>
            </w:r>
            <w:r w:rsidRPr="00B4220B">
              <w:rPr>
                <w:b/>
                <w:bCs/>
                <w:lang w:eastAsia="en-US"/>
              </w:rPr>
              <w:t>48 611</w:t>
            </w:r>
          </w:p>
        </w:tc>
      </w:tr>
      <w:tr w:rsidR="008C0157" w:rsidRPr="00B4220B" w:rsidTr="00381584">
        <w:tc>
          <w:tcPr>
            <w:tcW w:w="1418" w:type="dxa"/>
            <w:shd w:val="clear" w:color="auto" w:fill="auto"/>
          </w:tcPr>
          <w:p w:rsidR="008C0157" w:rsidRPr="00B4220B" w:rsidRDefault="008C0157" w:rsidP="0079773B">
            <w:pPr>
              <w:tabs>
                <w:tab w:val="left" w:pos="1134"/>
                <w:tab w:val="left" w:pos="1276"/>
                <w:tab w:val="right" w:pos="9071"/>
              </w:tabs>
              <w:spacing w:line="360" w:lineRule="atLeast"/>
              <w:jc w:val="both"/>
            </w:pPr>
            <w:r w:rsidRPr="00B4220B">
              <w:t>4.600.1.4.</w:t>
            </w:r>
          </w:p>
        </w:tc>
        <w:tc>
          <w:tcPr>
            <w:tcW w:w="6662" w:type="dxa"/>
            <w:shd w:val="clear" w:color="auto" w:fill="auto"/>
            <w:vAlign w:val="center"/>
          </w:tcPr>
          <w:p w:rsidR="008C0157" w:rsidRPr="00B4220B" w:rsidRDefault="008C0157" w:rsidP="00D61EA5">
            <w:pPr>
              <w:pStyle w:val="StiliusKairje0cmAtvirktintrauka2cmDeinje225c10"/>
              <w:rPr>
                <w:lang w:eastAsia="en-US"/>
              </w:rPr>
            </w:pPr>
            <w:r w:rsidRPr="00B4220B">
              <w:rPr>
                <w:lang w:eastAsia="en-US"/>
              </w:rPr>
              <w:t>branduolinių medžiagų saugyklos, išskyrus branduolinių medžiagų saugyklą, kurioje saugomas panaudotas branduolinis kuras</w:t>
            </w:r>
          </w:p>
        </w:tc>
        <w:tc>
          <w:tcPr>
            <w:tcW w:w="1701" w:type="dxa"/>
            <w:shd w:val="clear" w:color="auto" w:fill="auto"/>
            <w:vAlign w:val="center"/>
          </w:tcPr>
          <w:p w:rsidR="008C0157" w:rsidRPr="00B4220B" w:rsidRDefault="008C0157" w:rsidP="00090480">
            <w:pPr>
              <w:jc w:val="center"/>
              <w:rPr>
                <w:strike/>
              </w:rPr>
            </w:pPr>
            <w:r w:rsidRPr="00B4220B">
              <w:rPr>
                <w:bCs/>
                <w:strike/>
                <w:lang w:eastAsia="en-US"/>
              </w:rPr>
              <w:t>25 241</w:t>
            </w:r>
            <w:r w:rsidRPr="00B4220B">
              <w:rPr>
                <w:bCs/>
                <w:lang w:eastAsia="en-US"/>
              </w:rPr>
              <w:t xml:space="preserve"> </w:t>
            </w:r>
            <w:r w:rsidRPr="00B4220B">
              <w:rPr>
                <w:b/>
                <w:bCs/>
                <w:lang w:eastAsia="en-US"/>
              </w:rPr>
              <w:t>31 979</w:t>
            </w:r>
          </w:p>
        </w:tc>
      </w:tr>
      <w:tr w:rsidR="008C0157" w:rsidRPr="00B4220B" w:rsidTr="00381584">
        <w:tc>
          <w:tcPr>
            <w:tcW w:w="1418" w:type="dxa"/>
            <w:shd w:val="clear" w:color="auto" w:fill="auto"/>
          </w:tcPr>
          <w:p w:rsidR="008C0157" w:rsidRPr="00B4220B" w:rsidRDefault="008C0157" w:rsidP="0079773B">
            <w:pPr>
              <w:tabs>
                <w:tab w:val="left" w:pos="1134"/>
                <w:tab w:val="left" w:pos="1276"/>
                <w:tab w:val="right" w:pos="9071"/>
              </w:tabs>
              <w:spacing w:line="360" w:lineRule="atLeast"/>
              <w:jc w:val="both"/>
            </w:pPr>
            <w:r w:rsidRPr="00B4220B">
              <w:lastRenderedPageBreak/>
              <w:t>4.600.1.5.</w:t>
            </w:r>
          </w:p>
        </w:tc>
        <w:tc>
          <w:tcPr>
            <w:tcW w:w="6662" w:type="dxa"/>
            <w:shd w:val="clear" w:color="auto" w:fill="auto"/>
            <w:vAlign w:val="center"/>
          </w:tcPr>
          <w:p w:rsidR="008C0157" w:rsidRPr="00B4220B" w:rsidRDefault="008C0157" w:rsidP="00D61EA5">
            <w:pPr>
              <w:pStyle w:val="StiliusKairje0cmAtvirktintrauka2cmDeinje225c10"/>
              <w:rPr>
                <w:lang w:eastAsia="en-US"/>
              </w:rPr>
            </w:pPr>
            <w:r w:rsidRPr="00B4220B">
              <w:rPr>
                <w:lang w:eastAsia="en-US"/>
              </w:rPr>
              <w:t>branduolinių medžiagų saugyklos arba radioaktyviųjų atliekų saugyklos, kuriose saugomas panaudotas branduolinis kuras</w:t>
            </w:r>
          </w:p>
        </w:tc>
        <w:tc>
          <w:tcPr>
            <w:tcW w:w="1701" w:type="dxa"/>
            <w:shd w:val="clear" w:color="auto" w:fill="auto"/>
            <w:vAlign w:val="center"/>
          </w:tcPr>
          <w:p w:rsidR="008C0157" w:rsidRPr="00B4220B" w:rsidRDefault="008C0157" w:rsidP="00090480">
            <w:pPr>
              <w:jc w:val="center"/>
              <w:rPr>
                <w:strike/>
              </w:rPr>
            </w:pPr>
            <w:r w:rsidRPr="00B4220B">
              <w:rPr>
                <w:bCs/>
                <w:strike/>
                <w:lang w:eastAsia="en-US"/>
              </w:rPr>
              <w:t>25 241</w:t>
            </w:r>
            <w:r w:rsidRPr="00B4220B">
              <w:rPr>
                <w:bCs/>
                <w:lang w:eastAsia="en-US"/>
              </w:rPr>
              <w:t xml:space="preserve"> </w:t>
            </w:r>
            <w:r w:rsidRPr="00B4220B">
              <w:rPr>
                <w:b/>
                <w:bCs/>
                <w:lang w:eastAsia="en-US"/>
              </w:rPr>
              <w:t>31 979</w:t>
            </w:r>
          </w:p>
        </w:tc>
      </w:tr>
      <w:tr w:rsidR="008C0157" w:rsidRPr="00B4220B" w:rsidTr="00381584">
        <w:tc>
          <w:tcPr>
            <w:tcW w:w="1418" w:type="dxa"/>
            <w:shd w:val="clear" w:color="auto" w:fill="auto"/>
          </w:tcPr>
          <w:p w:rsidR="008C0157" w:rsidRPr="00B4220B" w:rsidRDefault="008C0157" w:rsidP="0079773B">
            <w:pPr>
              <w:tabs>
                <w:tab w:val="left" w:pos="1134"/>
                <w:tab w:val="left" w:pos="1276"/>
                <w:tab w:val="right" w:pos="9071"/>
              </w:tabs>
              <w:spacing w:line="360" w:lineRule="atLeast"/>
              <w:jc w:val="both"/>
            </w:pPr>
            <w:r w:rsidRPr="00B4220B">
              <w:t>4.600.1.6.</w:t>
            </w:r>
          </w:p>
        </w:tc>
        <w:tc>
          <w:tcPr>
            <w:tcW w:w="6662" w:type="dxa"/>
            <w:shd w:val="clear" w:color="auto" w:fill="auto"/>
            <w:vAlign w:val="center"/>
          </w:tcPr>
          <w:p w:rsidR="008C0157" w:rsidRPr="00B4220B" w:rsidRDefault="008C0157" w:rsidP="00D61EA5">
            <w:pPr>
              <w:pStyle w:val="StiliusKairje0cmAtvirktintrauka2cmDeinje225c10"/>
              <w:rPr>
                <w:lang w:eastAsia="en-US"/>
              </w:rPr>
            </w:pPr>
            <w:r w:rsidRPr="00B4220B">
              <w:rPr>
                <w:lang w:eastAsia="en-US"/>
              </w:rPr>
              <w:t>radioaktyviųjų atliekų saugyklos, išskyrus radioaktyviųjų atliekų saugyklą, kurioje saugomas panaudotas branduolinis kuras</w:t>
            </w:r>
          </w:p>
        </w:tc>
        <w:tc>
          <w:tcPr>
            <w:tcW w:w="1701" w:type="dxa"/>
            <w:shd w:val="clear" w:color="auto" w:fill="auto"/>
            <w:vAlign w:val="center"/>
          </w:tcPr>
          <w:p w:rsidR="008C0157" w:rsidRPr="00B4220B" w:rsidRDefault="008C0157" w:rsidP="00090480">
            <w:pPr>
              <w:jc w:val="center"/>
              <w:rPr>
                <w:strike/>
              </w:rPr>
            </w:pPr>
            <w:r w:rsidRPr="00B4220B">
              <w:rPr>
                <w:bCs/>
                <w:strike/>
                <w:lang w:eastAsia="en-US"/>
              </w:rPr>
              <w:t>25 241</w:t>
            </w:r>
            <w:r w:rsidRPr="00B4220B">
              <w:rPr>
                <w:bCs/>
                <w:lang w:eastAsia="en-US"/>
              </w:rPr>
              <w:t xml:space="preserve"> </w:t>
            </w:r>
            <w:r w:rsidRPr="00B4220B">
              <w:rPr>
                <w:b/>
                <w:bCs/>
                <w:lang w:eastAsia="en-US"/>
              </w:rPr>
              <w:t>31 979</w:t>
            </w:r>
          </w:p>
        </w:tc>
      </w:tr>
      <w:tr w:rsidR="008C0157" w:rsidRPr="00B4220B" w:rsidTr="00381584">
        <w:tc>
          <w:tcPr>
            <w:tcW w:w="1418" w:type="dxa"/>
            <w:shd w:val="clear" w:color="auto" w:fill="auto"/>
          </w:tcPr>
          <w:p w:rsidR="008C0157" w:rsidRPr="00B4220B" w:rsidRDefault="008C0157" w:rsidP="0079773B">
            <w:pPr>
              <w:tabs>
                <w:tab w:val="left" w:pos="1134"/>
                <w:tab w:val="left" w:pos="1276"/>
                <w:tab w:val="right" w:pos="9071"/>
              </w:tabs>
              <w:spacing w:line="360" w:lineRule="atLeast"/>
              <w:jc w:val="both"/>
            </w:pPr>
            <w:r w:rsidRPr="00B4220B">
              <w:t>4.600.1.7.</w:t>
            </w:r>
          </w:p>
        </w:tc>
        <w:tc>
          <w:tcPr>
            <w:tcW w:w="6662" w:type="dxa"/>
            <w:shd w:val="clear" w:color="auto" w:fill="auto"/>
            <w:vAlign w:val="center"/>
          </w:tcPr>
          <w:p w:rsidR="008C0157" w:rsidRPr="00B4220B" w:rsidRDefault="008C0157" w:rsidP="00D61EA5">
            <w:pPr>
              <w:pStyle w:val="StiliusKairje0cmAtvirktintrauka2cmDeinje225c10"/>
              <w:rPr>
                <w:lang w:eastAsia="en-US"/>
              </w:rPr>
            </w:pPr>
            <w:r w:rsidRPr="00B4220B">
              <w:rPr>
                <w:lang w:eastAsia="en-US"/>
              </w:rPr>
              <w:t>radioaktyviųjų atliekų atliekyno</w:t>
            </w:r>
          </w:p>
        </w:tc>
        <w:tc>
          <w:tcPr>
            <w:tcW w:w="1701" w:type="dxa"/>
            <w:shd w:val="clear" w:color="auto" w:fill="auto"/>
            <w:vAlign w:val="center"/>
          </w:tcPr>
          <w:p w:rsidR="008C0157" w:rsidRPr="00B4220B" w:rsidRDefault="008C0157" w:rsidP="00090480">
            <w:pPr>
              <w:jc w:val="center"/>
              <w:rPr>
                <w:strike/>
              </w:rPr>
            </w:pPr>
            <w:r w:rsidRPr="00B4220B">
              <w:rPr>
                <w:bCs/>
                <w:strike/>
                <w:lang w:eastAsia="en-US"/>
              </w:rPr>
              <w:t>64 000</w:t>
            </w:r>
            <w:r w:rsidRPr="00B4220B">
              <w:rPr>
                <w:bCs/>
                <w:lang w:eastAsia="en-US"/>
              </w:rPr>
              <w:t xml:space="preserve"> </w:t>
            </w:r>
            <w:r w:rsidRPr="00B4220B">
              <w:rPr>
                <w:b/>
                <w:bCs/>
                <w:lang w:eastAsia="en-US"/>
              </w:rPr>
              <w:t>72 948</w:t>
            </w:r>
          </w:p>
        </w:tc>
      </w:tr>
      <w:tr w:rsidR="008C0157" w:rsidRPr="00B4220B" w:rsidTr="00381584">
        <w:tc>
          <w:tcPr>
            <w:tcW w:w="1418" w:type="dxa"/>
            <w:shd w:val="clear" w:color="auto" w:fill="auto"/>
          </w:tcPr>
          <w:p w:rsidR="008C0157" w:rsidRPr="00B4220B" w:rsidRDefault="008C0157" w:rsidP="0079773B">
            <w:pPr>
              <w:tabs>
                <w:tab w:val="left" w:pos="1134"/>
                <w:tab w:val="left" w:pos="1276"/>
                <w:tab w:val="right" w:pos="9071"/>
              </w:tabs>
              <w:spacing w:line="360" w:lineRule="atLeast"/>
              <w:jc w:val="both"/>
            </w:pPr>
            <w:r w:rsidRPr="00B4220B">
              <w:t>4.600.1.8.</w:t>
            </w:r>
          </w:p>
        </w:tc>
        <w:tc>
          <w:tcPr>
            <w:tcW w:w="6662" w:type="dxa"/>
            <w:shd w:val="clear" w:color="auto" w:fill="auto"/>
            <w:vAlign w:val="center"/>
          </w:tcPr>
          <w:p w:rsidR="008C0157" w:rsidRPr="00B4220B" w:rsidRDefault="008C0157" w:rsidP="00D61EA5">
            <w:pPr>
              <w:pStyle w:val="StiliusKairje0cmAtvirktintrauka2cmDeinje225c10"/>
            </w:pPr>
            <w:r w:rsidRPr="00B4220B">
              <w:rPr>
                <w:lang w:eastAsia="en-US"/>
              </w:rPr>
              <w:t>radioaktyviųjų atliekų tvarkymo įrenginio, išskyrus radioaktyviųjų atliekų saugyklą ir radioaktyviųjų atliekų atliekyną</w:t>
            </w:r>
          </w:p>
        </w:tc>
        <w:tc>
          <w:tcPr>
            <w:tcW w:w="1701" w:type="dxa"/>
            <w:shd w:val="clear" w:color="auto" w:fill="auto"/>
            <w:vAlign w:val="center"/>
          </w:tcPr>
          <w:p w:rsidR="008C0157" w:rsidRPr="00B4220B" w:rsidRDefault="008C0157" w:rsidP="008C0157">
            <w:pPr>
              <w:jc w:val="center"/>
            </w:pPr>
            <w:r w:rsidRPr="00B4220B">
              <w:rPr>
                <w:bCs/>
                <w:strike/>
                <w:lang w:eastAsia="en-US"/>
              </w:rPr>
              <w:t>25 241</w:t>
            </w:r>
            <w:r w:rsidRPr="00B4220B">
              <w:rPr>
                <w:bCs/>
                <w:lang w:eastAsia="en-US"/>
              </w:rPr>
              <w:t xml:space="preserve"> </w:t>
            </w:r>
            <w:r w:rsidRPr="00B4220B">
              <w:rPr>
                <w:b/>
                <w:bCs/>
                <w:lang w:eastAsia="en-US"/>
              </w:rPr>
              <w:t>31 979</w:t>
            </w:r>
          </w:p>
        </w:tc>
      </w:tr>
      <w:tr w:rsidR="00AA57F0" w:rsidRPr="00B4220B" w:rsidTr="00381584">
        <w:tc>
          <w:tcPr>
            <w:tcW w:w="1418" w:type="dxa"/>
            <w:tcBorders>
              <w:top w:val="single" w:sz="4" w:space="0" w:color="auto"/>
              <w:left w:val="single" w:sz="4" w:space="0" w:color="auto"/>
              <w:bottom w:val="single" w:sz="4" w:space="0" w:color="auto"/>
              <w:right w:val="single" w:sz="4" w:space="0" w:color="auto"/>
            </w:tcBorders>
            <w:shd w:val="clear" w:color="auto" w:fill="auto"/>
          </w:tcPr>
          <w:p w:rsidR="00AA57F0" w:rsidRPr="00B4220B" w:rsidRDefault="00AA57F0" w:rsidP="0079773B">
            <w:pPr>
              <w:tabs>
                <w:tab w:val="left" w:pos="1134"/>
                <w:tab w:val="left" w:pos="1276"/>
                <w:tab w:val="right" w:pos="9071"/>
              </w:tabs>
              <w:spacing w:line="360" w:lineRule="atLeast"/>
              <w:jc w:val="both"/>
            </w:pPr>
            <w:r w:rsidRPr="00B4220B">
              <w:t>4.600.2.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AA57F0" w:rsidRPr="00B4220B" w:rsidRDefault="00AA57F0" w:rsidP="00D61EA5">
            <w:pPr>
              <w:pStyle w:val="StiliusKairje0cmAtvirktintrauka2cmDeinje225c10"/>
            </w:pPr>
            <w:r w:rsidRPr="00B4220B">
              <w:t>periodinės branduolinės energetikos objekto saugos vertinimo ataskaitos derinimą:</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57F0" w:rsidRPr="00B4220B" w:rsidRDefault="00AA57F0" w:rsidP="0079773B">
            <w:pPr>
              <w:tabs>
                <w:tab w:val="left" w:pos="1134"/>
                <w:tab w:val="left" w:pos="1276"/>
                <w:tab w:val="right" w:pos="9071"/>
              </w:tabs>
              <w:spacing w:line="360" w:lineRule="atLeast"/>
              <w:jc w:val="both"/>
              <w:rPr>
                <w:strike/>
                <w:lang w:eastAsia="en-US"/>
              </w:rPr>
            </w:pPr>
          </w:p>
        </w:tc>
      </w:tr>
      <w:tr w:rsidR="00AA57F0" w:rsidRPr="00B4220B" w:rsidTr="00381584">
        <w:tc>
          <w:tcPr>
            <w:tcW w:w="1418" w:type="dxa"/>
            <w:tcBorders>
              <w:top w:val="single" w:sz="4" w:space="0" w:color="auto"/>
              <w:left w:val="single" w:sz="4" w:space="0" w:color="auto"/>
              <w:bottom w:val="single" w:sz="4" w:space="0" w:color="auto"/>
              <w:right w:val="single" w:sz="4" w:space="0" w:color="auto"/>
            </w:tcBorders>
            <w:shd w:val="clear" w:color="auto" w:fill="auto"/>
          </w:tcPr>
          <w:p w:rsidR="00AA57F0" w:rsidRPr="00B4220B" w:rsidRDefault="00AA57F0" w:rsidP="0079773B">
            <w:pPr>
              <w:tabs>
                <w:tab w:val="left" w:pos="1134"/>
                <w:tab w:val="left" w:pos="1276"/>
                <w:tab w:val="right" w:pos="9071"/>
              </w:tabs>
              <w:spacing w:line="360" w:lineRule="atLeast"/>
              <w:jc w:val="both"/>
            </w:pPr>
            <w:r w:rsidRPr="00B4220B">
              <w:t>4.600.2.1.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AA57F0" w:rsidRPr="00B4220B" w:rsidRDefault="00AA57F0" w:rsidP="00D61EA5">
            <w:pPr>
              <w:pStyle w:val="StiliusKairje0cmAtvirktintrauka2cmDeinje225c10"/>
            </w:pPr>
            <w:r w:rsidRPr="00B4220B">
              <w:t xml:space="preserve">branduolinės (atominės) elektrinės energijos bloko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57F0" w:rsidRPr="00B4220B" w:rsidRDefault="00AA57F0" w:rsidP="0079773B">
            <w:pPr>
              <w:tabs>
                <w:tab w:val="left" w:pos="1134"/>
                <w:tab w:val="left" w:pos="1276"/>
                <w:tab w:val="right" w:pos="9071"/>
              </w:tabs>
              <w:spacing w:line="360" w:lineRule="atLeast"/>
              <w:jc w:val="both"/>
              <w:rPr>
                <w:strike/>
                <w:lang w:eastAsia="en-US"/>
              </w:rPr>
            </w:pPr>
            <w:r w:rsidRPr="00B4220B">
              <w:rPr>
                <w:lang w:eastAsia="en-US"/>
              </w:rPr>
              <w:t>80 000</w:t>
            </w:r>
          </w:p>
        </w:tc>
      </w:tr>
      <w:tr w:rsidR="00AA57F0" w:rsidRPr="00B4220B" w:rsidTr="00381584">
        <w:tc>
          <w:tcPr>
            <w:tcW w:w="1418" w:type="dxa"/>
            <w:tcBorders>
              <w:top w:val="single" w:sz="4" w:space="0" w:color="auto"/>
              <w:left w:val="single" w:sz="4" w:space="0" w:color="auto"/>
              <w:bottom w:val="single" w:sz="4" w:space="0" w:color="auto"/>
              <w:right w:val="single" w:sz="4" w:space="0" w:color="auto"/>
            </w:tcBorders>
            <w:shd w:val="clear" w:color="auto" w:fill="auto"/>
          </w:tcPr>
          <w:p w:rsidR="00AA57F0" w:rsidRPr="00B4220B" w:rsidRDefault="00AA57F0" w:rsidP="0079773B">
            <w:pPr>
              <w:tabs>
                <w:tab w:val="left" w:pos="1134"/>
                <w:tab w:val="left" w:pos="1276"/>
                <w:tab w:val="right" w:pos="9071"/>
              </w:tabs>
              <w:spacing w:line="360" w:lineRule="atLeast"/>
              <w:jc w:val="both"/>
            </w:pPr>
            <w:r w:rsidRPr="00B4220B">
              <w:t>4.600.2.2.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AA57F0" w:rsidRPr="00B4220B" w:rsidRDefault="00AA57F0" w:rsidP="00D61EA5">
            <w:pPr>
              <w:pStyle w:val="StiliusKairje0cmAtvirktintrauka2cmDeinje225c10"/>
            </w:pPr>
            <w:r w:rsidRPr="00B4220B">
              <w:t xml:space="preserve">neenergetinio branduolinio reaktoriaus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57F0" w:rsidRPr="00B4220B" w:rsidRDefault="008C0157" w:rsidP="0079773B">
            <w:pPr>
              <w:tabs>
                <w:tab w:val="left" w:pos="1134"/>
                <w:tab w:val="left" w:pos="1276"/>
                <w:tab w:val="right" w:pos="9071"/>
              </w:tabs>
              <w:spacing w:line="360" w:lineRule="atLeast"/>
              <w:jc w:val="both"/>
              <w:rPr>
                <w:strike/>
                <w:lang w:eastAsia="en-US"/>
              </w:rPr>
            </w:pPr>
            <w:r w:rsidRPr="00B4220B">
              <w:rPr>
                <w:bCs/>
                <w:strike/>
                <w:lang w:eastAsia="en-US"/>
              </w:rPr>
              <w:t>77 146</w:t>
            </w:r>
            <w:r w:rsidRPr="00B4220B">
              <w:rPr>
                <w:bCs/>
                <w:lang w:eastAsia="en-US"/>
              </w:rPr>
              <w:t xml:space="preserve"> </w:t>
            </w:r>
            <w:r w:rsidRPr="00B4220B">
              <w:rPr>
                <w:b/>
                <w:bCs/>
                <w:lang w:eastAsia="en-US"/>
              </w:rPr>
              <w:t>80 000</w:t>
            </w:r>
          </w:p>
        </w:tc>
      </w:tr>
      <w:tr w:rsidR="00AA57F0" w:rsidRPr="00B4220B" w:rsidTr="00381584">
        <w:tc>
          <w:tcPr>
            <w:tcW w:w="1418" w:type="dxa"/>
            <w:tcBorders>
              <w:top w:val="single" w:sz="4" w:space="0" w:color="auto"/>
              <w:left w:val="single" w:sz="4" w:space="0" w:color="auto"/>
              <w:bottom w:val="single" w:sz="4" w:space="0" w:color="auto"/>
              <w:right w:val="single" w:sz="4" w:space="0" w:color="auto"/>
            </w:tcBorders>
            <w:shd w:val="clear" w:color="auto" w:fill="auto"/>
          </w:tcPr>
          <w:p w:rsidR="00AA57F0" w:rsidRPr="00B4220B" w:rsidRDefault="00AA57F0" w:rsidP="0079773B">
            <w:pPr>
              <w:tabs>
                <w:tab w:val="left" w:pos="1134"/>
                <w:tab w:val="left" w:pos="1276"/>
                <w:tab w:val="right" w:pos="9071"/>
              </w:tabs>
              <w:spacing w:line="360" w:lineRule="atLeast"/>
              <w:jc w:val="both"/>
            </w:pPr>
            <w:r w:rsidRPr="00B4220B">
              <w:t>4.600.2.3.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AA57F0" w:rsidRPr="00B4220B" w:rsidRDefault="00AA57F0" w:rsidP="00D61EA5">
            <w:pPr>
              <w:pStyle w:val="StiliusKairje0cmAtvirktintrauka2cmDeinje225c10"/>
            </w:pPr>
            <w:r w:rsidRPr="00B4220B">
              <w:t xml:space="preserve">branduolinių medžiagų saugyklos, išskyrus branduolinių medžiagų saugyklą, kurioje saugomas panaudotas branduolinis kuras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57F0" w:rsidRPr="00B4220B" w:rsidRDefault="008C0157" w:rsidP="0079773B">
            <w:pPr>
              <w:tabs>
                <w:tab w:val="left" w:pos="1134"/>
                <w:tab w:val="left" w:pos="1276"/>
                <w:tab w:val="right" w:pos="9071"/>
              </w:tabs>
              <w:spacing w:line="360" w:lineRule="atLeast"/>
              <w:jc w:val="both"/>
              <w:rPr>
                <w:strike/>
                <w:lang w:eastAsia="en-US"/>
              </w:rPr>
            </w:pPr>
            <w:r w:rsidRPr="00B4220B">
              <w:rPr>
                <w:bCs/>
                <w:strike/>
                <w:lang w:eastAsia="en-US"/>
              </w:rPr>
              <w:t>25 406</w:t>
            </w:r>
            <w:r w:rsidRPr="00B4220B">
              <w:rPr>
                <w:bCs/>
                <w:lang w:eastAsia="en-US"/>
              </w:rPr>
              <w:t xml:space="preserve"> </w:t>
            </w:r>
            <w:r w:rsidRPr="00B4220B">
              <w:rPr>
                <w:b/>
                <w:bCs/>
                <w:lang w:eastAsia="en-US"/>
              </w:rPr>
              <w:t>31 276</w:t>
            </w:r>
          </w:p>
        </w:tc>
      </w:tr>
      <w:tr w:rsidR="00AA57F0" w:rsidRPr="00B4220B" w:rsidTr="00381584">
        <w:tc>
          <w:tcPr>
            <w:tcW w:w="1418" w:type="dxa"/>
            <w:tcBorders>
              <w:top w:val="single" w:sz="4" w:space="0" w:color="auto"/>
              <w:left w:val="single" w:sz="4" w:space="0" w:color="auto"/>
              <w:bottom w:val="single" w:sz="4" w:space="0" w:color="auto"/>
              <w:right w:val="single" w:sz="4" w:space="0" w:color="auto"/>
            </w:tcBorders>
            <w:shd w:val="clear" w:color="auto" w:fill="auto"/>
          </w:tcPr>
          <w:p w:rsidR="00AA57F0" w:rsidRPr="00B4220B" w:rsidRDefault="00AA57F0" w:rsidP="0079773B">
            <w:pPr>
              <w:tabs>
                <w:tab w:val="left" w:pos="1134"/>
                <w:tab w:val="left" w:pos="1276"/>
                <w:tab w:val="right" w:pos="9071"/>
              </w:tabs>
              <w:spacing w:line="360" w:lineRule="atLeast"/>
              <w:jc w:val="both"/>
            </w:pPr>
            <w:r w:rsidRPr="00B4220B">
              <w:t>4.600.2.4.</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AA57F0" w:rsidRPr="00B4220B" w:rsidRDefault="00AA57F0" w:rsidP="00D61EA5">
            <w:pPr>
              <w:pStyle w:val="StiliusKairje0cmAtvirktintrauka2cmDeinje225c10"/>
            </w:pPr>
            <w:r w:rsidRPr="00B4220B">
              <w:t xml:space="preserve">branduolinių medžiagų saugyklos arba radioaktyviųjų atliekų saugyklos, kuriose saugomas panaudotas branduolinis kuras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57F0" w:rsidRPr="00B4220B" w:rsidRDefault="008C0157" w:rsidP="0079773B">
            <w:pPr>
              <w:tabs>
                <w:tab w:val="left" w:pos="1134"/>
                <w:tab w:val="left" w:pos="1276"/>
                <w:tab w:val="right" w:pos="9071"/>
              </w:tabs>
              <w:spacing w:line="360" w:lineRule="atLeast"/>
              <w:jc w:val="both"/>
              <w:rPr>
                <w:strike/>
                <w:lang w:eastAsia="en-US"/>
              </w:rPr>
            </w:pPr>
            <w:r w:rsidRPr="00B4220B">
              <w:rPr>
                <w:bCs/>
                <w:strike/>
                <w:lang w:eastAsia="en-US"/>
              </w:rPr>
              <w:t>27 057</w:t>
            </w:r>
            <w:r w:rsidRPr="00B4220B">
              <w:rPr>
                <w:bCs/>
                <w:lang w:eastAsia="en-US"/>
              </w:rPr>
              <w:t xml:space="preserve"> </w:t>
            </w:r>
            <w:r w:rsidRPr="00B4220B">
              <w:rPr>
                <w:b/>
                <w:bCs/>
                <w:lang w:eastAsia="en-US"/>
              </w:rPr>
              <w:t>33 421</w:t>
            </w:r>
          </w:p>
        </w:tc>
      </w:tr>
      <w:tr w:rsidR="00AA57F0" w:rsidRPr="00B4220B" w:rsidTr="00381584">
        <w:tc>
          <w:tcPr>
            <w:tcW w:w="1418" w:type="dxa"/>
            <w:tcBorders>
              <w:top w:val="single" w:sz="4" w:space="0" w:color="auto"/>
              <w:left w:val="single" w:sz="4" w:space="0" w:color="auto"/>
              <w:bottom w:val="single" w:sz="4" w:space="0" w:color="auto"/>
              <w:right w:val="single" w:sz="4" w:space="0" w:color="auto"/>
            </w:tcBorders>
            <w:shd w:val="clear" w:color="auto" w:fill="auto"/>
          </w:tcPr>
          <w:p w:rsidR="00AA57F0" w:rsidRPr="00B4220B" w:rsidRDefault="00AA57F0" w:rsidP="0079773B">
            <w:pPr>
              <w:tabs>
                <w:tab w:val="left" w:pos="1134"/>
                <w:tab w:val="left" w:pos="1276"/>
                <w:tab w:val="right" w:pos="9071"/>
              </w:tabs>
              <w:spacing w:line="360" w:lineRule="atLeast"/>
              <w:jc w:val="both"/>
            </w:pPr>
            <w:r w:rsidRPr="00B4220B">
              <w:t>4.600.2.5.</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AA57F0" w:rsidRPr="00B4220B" w:rsidRDefault="00AA57F0" w:rsidP="00D61EA5">
            <w:pPr>
              <w:pStyle w:val="StiliusKairje0cmAtvirktintrauka2cmDeinje225c10"/>
            </w:pPr>
            <w:r w:rsidRPr="00B4220B">
              <w:t xml:space="preserve">radioaktyviųjų atliekų saugyklos, išskyrus radioaktyviųjų atliekų saugyklą, kurioje saugomas panaudotas branduolinis kuras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57F0" w:rsidRPr="00B4220B" w:rsidRDefault="008C0157" w:rsidP="0079773B">
            <w:pPr>
              <w:tabs>
                <w:tab w:val="left" w:pos="1134"/>
                <w:tab w:val="left" w:pos="1276"/>
                <w:tab w:val="right" w:pos="9071"/>
              </w:tabs>
              <w:spacing w:line="360" w:lineRule="atLeast"/>
              <w:jc w:val="both"/>
              <w:rPr>
                <w:strike/>
                <w:lang w:eastAsia="en-US"/>
              </w:rPr>
            </w:pPr>
            <w:r w:rsidRPr="00B4220B">
              <w:rPr>
                <w:bCs/>
                <w:strike/>
                <w:lang w:eastAsia="en-US"/>
              </w:rPr>
              <w:t>23 098</w:t>
            </w:r>
            <w:r w:rsidRPr="00B4220B">
              <w:rPr>
                <w:bCs/>
                <w:lang w:eastAsia="en-US"/>
              </w:rPr>
              <w:t xml:space="preserve"> </w:t>
            </w:r>
            <w:r w:rsidRPr="00B4220B">
              <w:rPr>
                <w:b/>
                <w:bCs/>
                <w:lang w:eastAsia="en-US"/>
              </w:rPr>
              <w:t>28 304</w:t>
            </w:r>
          </w:p>
        </w:tc>
      </w:tr>
      <w:tr w:rsidR="00AA57F0" w:rsidRPr="00B4220B" w:rsidTr="00381584">
        <w:tc>
          <w:tcPr>
            <w:tcW w:w="1418" w:type="dxa"/>
            <w:tcBorders>
              <w:top w:val="single" w:sz="4" w:space="0" w:color="auto"/>
              <w:left w:val="single" w:sz="4" w:space="0" w:color="auto"/>
              <w:bottom w:val="single" w:sz="4" w:space="0" w:color="auto"/>
              <w:right w:val="single" w:sz="4" w:space="0" w:color="auto"/>
            </w:tcBorders>
            <w:shd w:val="clear" w:color="auto" w:fill="auto"/>
          </w:tcPr>
          <w:p w:rsidR="00AA57F0" w:rsidRPr="00B4220B" w:rsidRDefault="00AA57F0" w:rsidP="0079773B">
            <w:pPr>
              <w:tabs>
                <w:tab w:val="left" w:pos="1134"/>
                <w:tab w:val="left" w:pos="1276"/>
                <w:tab w:val="right" w:pos="9071"/>
              </w:tabs>
              <w:spacing w:line="360" w:lineRule="atLeast"/>
              <w:jc w:val="both"/>
            </w:pPr>
            <w:r w:rsidRPr="00B4220B">
              <w:t>4.600.2.6.</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AA57F0" w:rsidRPr="00B4220B" w:rsidRDefault="00AA57F0" w:rsidP="00D61EA5">
            <w:pPr>
              <w:pStyle w:val="StiliusKairje0cmAtvirktintrauka2cmDeinje225c10"/>
            </w:pPr>
            <w:r w:rsidRPr="00B4220B">
              <w:t xml:space="preserve">radioaktyviųjų atliekų atliekyno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57F0" w:rsidRPr="00B4220B" w:rsidRDefault="008C0157" w:rsidP="008C0157">
            <w:pPr>
              <w:tabs>
                <w:tab w:val="left" w:pos="1134"/>
                <w:tab w:val="left" w:pos="1276"/>
                <w:tab w:val="right" w:pos="9071"/>
              </w:tabs>
              <w:spacing w:line="360" w:lineRule="atLeast"/>
              <w:rPr>
                <w:strike/>
                <w:lang w:eastAsia="en-US"/>
              </w:rPr>
            </w:pPr>
            <w:r w:rsidRPr="00B4220B">
              <w:rPr>
                <w:bCs/>
                <w:strike/>
                <w:lang w:eastAsia="en-US"/>
              </w:rPr>
              <w:t>25 811</w:t>
            </w:r>
            <w:r w:rsidRPr="00B4220B">
              <w:rPr>
                <w:bCs/>
                <w:lang w:eastAsia="en-US"/>
              </w:rPr>
              <w:t xml:space="preserve"> </w:t>
            </w:r>
            <w:r w:rsidRPr="00B4220B">
              <w:rPr>
                <w:b/>
                <w:bCs/>
                <w:lang w:eastAsia="en-US"/>
              </w:rPr>
              <w:t>31 779</w:t>
            </w:r>
          </w:p>
        </w:tc>
      </w:tr>
      <w:tr w:rsidR="00AA57F0" w:rsidRPr="00B4220B" w:rsidTr="00381584">
        <w:tc>
          <w:tcPr>
            <w:tcW w:w="1418" w:type="dxa"/>
            <w:tcBorders>
              <w:top w:val="single" w:sz="4" w:space="0" w:color="auto"/>
              <w:left w:val="single" w:sz="4" w:space="0" w:color="auto"/>
              <w:bottom w:val="single" w:sz="4" w:space="0" w:color="auto"/>
              <w:right w:val="single" w:sz="4" w:space="0" w:color="auto"/>
            </w:tcBorders>
            <w:shd w:val="clear" w:color="auto" w:fill="auto"/>
          </w:tcPr>
          <w:p w:rsidR="00AA57F0" w:rsidRPr="00B4220B" w:rsidRDefault="00AA57F0" w:rsidP="0079773B">
            <w:pPr>
              <w:tabs>
                <w:tab w:val="left" w:pos="1134"/>
                <w:tab w:val="left" w:pos="1276"/>
                <w:tab w:val="right" w:pos="9071"/>
              </w:tabs>
              <w:spacing w:line="360" w:lineRule="atLeast"/>
              <w:jc w:val="both"/>
            </w:pPr>
            <w:r w:rsidRPr="00B4220B">
              <w:t>4.600.2.7.</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AA57F0" w:rsidRPr="00B4220B" w:rsidRDefault="00AA57F0" w:rsidP="00D61EA5">
            <w:pPr>
              <w:pStyle w:val="StiliusKairje0cmAtvirktintrauka2cmDeinje225c10"/>
            </w:pPr>
            <w:r w:rsidRPr="00B4220B">
              <w:t xml:space="preserve">radioaktyviųjų atliekų tvarkymo įrenginio, išskyrus radioaktyviųjų atliekų saugyklą ir radioaktyviųjų atliekų atliekyną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A57F0" w:rsidRPr="00B4220B" w:rsidRDefault="008C0157" w:rsidP="008C0157">
            <w:pPr>
              <w:tabs>
                <w:tab w:val="left" w:pos="1134"/>
                <w:tab w:val="left" w:pos="1276"/>
                <w:tab w:val="right" w:pos="9071"/>
              </w:tabs>
              <w:spacing w:line="360" w:lineRule="atLeast"/>
              <w:rPr>
                <w:strike/>
                <w:lang w:eastAsia="en-US"/>
              </w:rPr>
            </w:pPr>
            <w:r w:rsidRPr="00B4220B">
              <w:rPr>
                <w:bCs/>
                <w:strike/>
                <w:lang w:eastAsia="en-US"/>
              </w:rPr>
              <w:t>29 133</w:t>
            </w:r>
            <w:r w:rsidRPr="00B4220B">
              <w:rPr>
                <w:bCs/>
                <w:lang w:eastAsia="en-US"/>
              </w:rPr>
              <w:t xml:space="preserve"> </w:t>
            </w:r>
            <w:r w:rsidRPr="00B4220B">
              <w:rPr>
                <w:b/>
                <w:bCs/>
                <w:lang w:eastAsia="en-US"/>
              </w:rPr>
              <w:t>36 158</w:t>
            </w:r>
          </w:p>
        </w:tc>
      </w:tr>
      <w:tr w:rsidR="00AA57F0" w:rsidRPr="00B4220B" w:rsidTr="00381584">
        <w:tc>
          <w:tcPr>
            <w:tcW w:w="1418" w:type="dxa"/>
            <w:shd w:val="clear" w:color="auto" w:fill="auto"/>
          </w:tcPr>
          <w:p w:rsidR="00AA57F0" w:rsidRPr="00B4220B" w:rsidRDefault="00AA57F0" w:rsidP="0079773B">
            <w:pPr>
              <w:tabs>
                <w:tab w:val="left" w:pos="1134"/>
                <w:tab w:val="left" w:pos="1276"/>
                <w:tab w:val="right" w:pos="9071"/>
              </w:tabs>
              <w:spacing w:line="360" w:lineRule="atLeast"/>
              <w:jc w:val="both"/>
            </w:pPr>
            <w:r w:rsidRPr="00B4220B">
              <w:t>4.600.3.</w:t>
            </w:r>
          </w:p>
        </w:tc>
        <w:tc>
          <w:tcPr>
            <w:tcW w:w="6662" w:type="dxa"/>
            <w:shd w:val="clear" w:color="auto" w:fill="auto"/>
            <w:vAlign w:val="center"/>
          </w:tcPr>
          <w:p w:rsidR="00AA57F0" w:rsidRPr="00B4220B" w:rsidRDefault="00AA57F0" w:rsidP="00D61EA5">
            <w:pPr>
              <w:pStyle w:val="StiliusKairje0cmAtvirktintrauka2cmDeinje225c10"/>
            </w:pPr>
            <w:r w:rsidRPr="00B4220B">
              <w:t>branduolinės energetikos objekto pirmos kategorijos modifikacijų saugą pagrindžiančių dokumentų derinimą</w:t>
            </w:r>
          </w:p>
        </w:tc>
        <w:tc>
          <w:tcPr>
            <w:tcW w:w="1701" w:type="dxa"/>
            <w:shd w:val="clear" w:color="auto" w:fill="auto"/>
            <w:vAlign w:val="center"/>
          </w:tcPr>
          <w:p w:rsidR="00AA57F0" w:rsidRPr="00B4220B" w:rsidRDefault="008C0157" w:rsidP="008C0157">
            <w:pPr>
              <w:tabs>
                <w:tab w:val="left" w:pos="1134"/>
                <w:tab w:val="left" w:pos="1276"/>
                <w:tab w:val="right" w:pos="9071"/>
              </w:tabs>
              <w:spacing w:line="360" w:lineRule="atLeast"/>
            </w:pPr>
            <w:r w:rsidRPr="00B4220B">
              <w:rPr>
                <w:bCs/>
                <w:strike/>
                <w:lang w:eastAsia="en-US"/>
              </w:rPr>
              <w:t>9 745</w:t>
            </w:r>
            <w:r w:rsidRPr="00B4220B">
              <w:rPr>
                <w:bCs/>
                <w:lang w:eastAsia="en-US"/>
              </w:rPr>
              <w:t xml:space="preserve"> </w:t>
            </w:r>
            <w:r w:rsidRPr="00B4220B">
              <w:rPr>
                <w:b/>
                <w:bCs/>
                <w:lang w:eastAsia="en-US"/>
              </w:rPr>
              <w:t>11 702</w:t>
            </w:r>
          </w:p>
        </w:tc>
      </w:tr>
      <w:tr w:rsidR="00AA57F0" w:rsidRPr="00B4220B" w:rsidTr="00381584">
        <w:tc>
          <w:tcPr>
            <w:tcW w:w="1418" w:type="dxa"/>
            <w:shd w:val="clear" w:color="auto" w:fill="auto"/>
          </w:tcPr>
          <w:p w:rsidR="00AA57F0" w:rsidRPr="00B4220B" w:rsidRDefault="00AA57F0" w:rsidP="0079773B">
            <w:pPr>
              <w:tabs>
                <w:tab w:val="left" w:pos="1134"/>
                <w:tab w:val="left" w:pos="1276"/>
                <w:tab w:val="right" w:pos="9071"/>
              </w:tabs>
              <w:spacing w:line="360" w:lineRule="atLeast"/>
              <w:jc w:val="both"/>
            </w:pPr>
            <w:r w:rsidRPr="00B4220B">
              <w:t>4.600.4.</w:t>
            </w:r>
          </w:p>
        </w:tc>
        <w:tc>
          <w:tcPr>
            <w:tcW w:w="6662" w:type="dxa"/>
            <w:shd w:val="clear" w:color="auto" w:fill="auto"/>
            <w:vAlign w:val="center"/>
          </w:tcPr>
          <w:p w:rsidR="00AA57F0" w:rsidRPr="00B4220B" w:rsidRDefault="00AA57F0" w:rsidP="00D61EA5">
            <w:pPr>
              <w:pStyle w:val="StiliusKairje0cmAtvirktintrauka2cmDeinje225c10"/>
            </w:pPr>
            <w:r w:rsidRPr="00B4220B">
              <w:t>branduolinės energetikos objekto antros kategorijos modifikacijų saugą pagrindžiančių dokumentų derinimą</w:t>
            </w:r>
          </w:p>
        </w:tc>
        <w:tc>
          <w:tcPr>
            <w:tcW w:w="1701" w:type="dxa"/>
            <w:shd w:val="clear" w:color="auto" w:fill="auto"/>
            <w:vAlign w:val="center"/>
          </w:tcPr>
          <w:p w:rsidR="00AA57F0" w:rsidRPr="00B4220B" w:rsidRDefault="008C0157" w:rsidP="008C0157">
            <w:pPr>
              <w:tabs>
                <w:tab w:val="left" w:pos="1134"/>
                <w:tab w:val="left" w:pos="1276"/>
                <w:tab w:val="right" w:pos="9071"/>
              </w:tabs>
              <w:spacing w:line="360" w:lineRule="atLeast"/>
            </w:pPr>
            <w:r w:rsidRPr="00B4220B">
              <w:rPr>
                <w:bCs/>
                <w:strike/>
                <w:lang w:eastAsia="en-US"/>
              </w:rPr>
              <w:t>8 188</w:t>
            </w:r>
            <w:r w:rsidRPr="00B4220B">
              <w:rPr>
                <w:bCs/>
                <w:lang w:eastAsia="en-US"/>
              </w:rPr>
              <w:t xml:space="preserve"> </w:t>
            </w:r>
            <w:r w:rsidRPr="00B4220B">
              <w:rPr>
                <w:b/>
                <w:bCs/>
                <w:lang w:eastAsia="en-US"/>
              </w:rPr>
              <w:t>9 716</w:t>
            </w:r>
          </w:p>
        </w:tc>
      </w:tr>
      <w:tr w:rsidR="00AA57F0" w:rsidRPr="00B4220B" w:rsidTr="00381584">
        <w:tc>
          <w:tcPr>
            <w:tcW w:w="1418" w:type="dxa"/>
            <w:shd w:val="clear" w:color="auto" w:fill="auto"/>
          </w:tcPr>
          <w:p w:rsidR="00AA57F0" w:rsidRPr="00B4220B" w:rsidRDefault="00AA57F0" w:rsidP="0079773B">
            <w:pPr>
              <w:tabs>
                <w:tab w:val="left" w:pos="1134"/>
                <w:tab w:val="left" w:pos="1276"/>
                <w:tab w:val="right" w:pos="9071"/>
              </w:tabs>
              <w:spacing w:line="360" w:lineRule="atLeast"/>
            </w:pPr>
            <w:r w:rsidRPr="00B4220B">
              <w:t>4.600.5.</w:t>
            </w:r>
          </w:p>
        </w:tc>
        <w:tc>
          <w:tcPr>
            <w:tcW w:w="6662" w:type="dxa"/>
            <w:shd w:val="clear" w:color="auto" w:fill="auto"/>
            <w:vAlign w:val="center"/>
          </w:tcPr>
          <w:p w:rsidR="00AA57F0" w:rsidRPr="00B4220B" w:rsidRDefault="00AA57F0" w:rsidP="00595492">
            <w:pPr>
              <w:pStyle w:val="StiliusKairje0cmAtvirktintrauka2cmDeinje225c11"/>
              <w:rPr>
                <w:b/>
              </w:rPr>
            </w:pPr>
            <w:r w:rsidRPr="00B4220B">
              <w:t>branduolinės energetikos objekto trečios kategorijos modifikacijų saugą pagrindžiančių dokumentų derinimą</w:t>
            </w:r>
            <w:r w:rsidRPr="00B4220B">
              <w:rPr>
                <w:b/>
              </w:rPr>
              <w:t>:</w:t>
            </w:r>
          </w:p>
        </w:tc>
        <w:tc>
          <w:tcPr>
            <w:tcW w:w="1701" w:type="dxa"/>
            <w:shd w:val="clear" w:color="auto" w:fill="auto"/>
            <w:vAlign w:val="center"/>
          </w:tcPr>
          <w:p w:rsidR="00AA57F0" w:rsidRPr="00B4220B" w:rsidRDefault="00AA57F0" w:rsidP="008C0157">
            <w:pPr>
              <w:tabs>
                <w:tab w:val="left" w:pos="1134"/>
                <w:tab w:val="left" w:pos="1276"/>
                <w:tab w:val="right" w:pos="9071"/>
              </w:tabs>
              <w:spacing w:line="360" w:lineRule="atLeast"/>
              <w:rPr>
                <w:strike/>
              </w:rPr>
            </w:pPr>
          </w:p>
        </w:tc>
      </w:tr>
      <w:tr w:rsidR="008C0157" w:rsidRPr="00B4220B" w:rsidTr="00381584">
        <w:tc>
          <w:tcPr>
            <w:tcW w:w="1418" w:type="dxa"/>
            <w:shd w:val="clear" w:color="auto" w:fill="auto"/>
          </w:tcPr>
          <w:p w:rsidR="008C0157" w:rsidRPr="00B4220B" w:rsidRDefault="008C0157" w:rsidP="0079773B">
            <w:pPr>
              <w:tabs>
                <w:tab w:val="left" w:pos="1134"/>
                <w:tab w:val="left" w:pos="1276"/>
                <w:tab w:val="right" w:pos="9071"/>
              </w:tabs>
              <w:spacing w:line="360" w:lineRule="atLeast"/>
            </w:pPr>
            <w:r w:rsidRPr="00B4220B">
              <w:t>4.600.5.1.</w:t>
            </w:r>
          </w:p>
        </w:tc>
        <w:tc>
          <w:tcPr>
            <w:tcW w:w="6662" w:type="dxa"/>
            <w:shd w:val="clear" w:color="auto" w:fill="auto"/>
            <w:vAlign w:val="center"/>
          </w:tcPr>
          <w:p w:rsidR="008C0157" w:rsidRPr="00B4220B" w:rsidRDefault="008C0157" w:rsidP="00595492">
            <w:pPr>
              <w:pStyle w:val="StiliusKairje0cmAtvirktintrauka2cmDeinje225c11"/>
            </w:pPr>
            <w:r w:rsidRPr="00B4220B">
              <w:t xml:space="preserve">fizinės saugos sistemų </w:t>
            </w:r>
            <w:r w:rsidRPr="00B4220B">
              <w:rPr>
                <w:szCs w:val="22"/>
              </w:rPr>
              <w:t xml:space="preserve">ir komponentų </w:t>
            </w:r>
            <w:r w:rsidRPr="00B4220B">
              <w:t>modifikacijos saugą pagrindžiančių dokumentų derinimą</w:t>
            </w:r>
          </w:p>
        </w:tc>
        <w:tc>
          <w:tcPr>
            <w:tcW w:w="1701" w:type="dxa"/>
            <w:shd w:val="clear" w:color="auto" w:fill="auto"/>
            <w:vAlign w:val="center"/>
          </w:tcPr>
          <w:p w:rsidR="008C0157" w:rsidRPr="00B4220B" w:rsidRDefault="008C0157" w:rsidP="008C0157">
            <w:pPr>
              <w:tabs>
                <w:tab w:val="right" w:pos="9071"/>
              </w:tabs>
              <w:spacing w:line="360" w:lineRule="atLeast"/>
              <w:rPr>
                <w:strike/>
                <w:lang w:eastAsia="en-US"/>
              </w:rPr>
            </w:pPr>
            <w:r w:rsidRPr="00B4220B">
              <w:rPr>
                <w:bCs/>
                <w:strike/>
                <w:lang w:eastAsia="en-US"/>
              </w:rPr>
              <w:t>142</w:t>
            </w:r>
            <w:r w:rsidRPr="00B4220B">
              <w:rPr>
                <w:bCs/>
                <w:lang w:eastAsia="en-US"/>
              </w:rPr>
              <w:t xml:space="preserve"> </w:t>
            </w:r>
            <w:r w:rsidRPr="00B4220B">
              <w:rPr>
                <w:b/>
                <w:bCs/>
                <w:lang w:eastAsia="en-US"/>
              </w:rPr>
              <w:t>166</w:t>
            </w:r>
          </w:p>
        </w:tc>
      </w:tr>
      <w:tr w:rsidR="008C0157" w:rsidRPr="00B4220B" w:rsidTr="00381584">
        <w:tc>
          <w:tcPr>
            <w:tcW w:w="1418" w:type="dxa"/>
            <w:shd w:val="clear" w:color="auto" w:fill="auto"/>
          </w:tcPr>
          <w:p w:rsidR="008C0157" w:rsidRPr="00B4220B" w:rsidRDefault="008C0157" w:rsidP="0079773B">
            <w:pPr>
              <w:tabs>
                <w:tab w:val="left" w:pos="1134"/>
                <w:tab w:val="left" w:pos="1276"/>
                <w:tab w:val="right" w:pos="9071"/>
              </w:tabs>
              <w:spacing w:line="360" w:lineRule="atLeast"/>
            </w:pPr>
            <w:r w:rsidRPr="00B4220B">
              <w:t>4.600.5.2.</w:t>
            </w:r>
          </w:p>
        </w:tc>
        <w:tc>
          <w:tcPr>
            <w:tcW w:w="6662" w:type="dxa"/>
            <w:shd w:val="clear" w:color="auto" w:fill="auto"/>
            <w:vAlign w:val="center"/>
          </w:tcPr>
          <w:p w:rsidR="008C0157" w:rsidRPr="00B4220B" w:rsidRDefault="008C0157" w:rsidP="00595492">
            <w:pPr>
              <w:pStyle w:val="StiliusKairje0cmAtvirktintrauka2cmDeinje225c11"/>
            </w:pPr>
            <w:r w:rsidRPr="00B4220B">
              <w:t xml:space="preserve">radiacinės </w:t>
            </w:r>
            <w:r w:rsidRPr="00B4220B">
              <w:rPr>
                <w:szCs w:val="22"/>
              </w:rPr>
              <w:t xml:space="preserve">kontrolės sistemos ir komponentų </w:t>
            </w:r>
            <w:r w:rsidRPr="00B4220B">
              <w:t>modifikacijos saugą pagrindžiančių dokumentų derinimą</w:t>
            </w:r>
          </w:p>
        </w:tc>
        <w:tc>
          <w:tcPr>
            <w:tcW w:w="1701" w:type="dxa"/>
            <w:shd w:val="clear" w:color="auto" w:fill="auto"/>
            <w:vAlign w:val="center"/>
          </w:tcPr>
          <w:p w:rsidR="008C0157" w:rsidRPr="00B4220B" w:rsidRDefault="008C0157" w:rsidP="008C0157">
            <w:pPr>
              <w:tabs>
                <w:tab w:val="right" w:pos="9071"/>
              </w:tabs>
              <w:spacing w:line="360" w:lineRule="atLeast"/>
              <w:rPr>
                <w:strike/>
                <w:lang w:eastAsia="en-US"/>
              </w:rPr>
            </w:pPr>
            <w:r w:rsidRPr="00B4220B">
              <w:rPr>
                <w:strike/>
                <w:lang w:eastAsia="en-US"/>
              </w:rPr>
              <w:t>162</w:t>
            </w:r>
            <w:r w:rsidRPr="00B4220B">
              <w:rPr>
                <w:lang w:eastAsia="en-US"/>
              </w:rPr>
              <w:t xml:space="preserve"> </w:t>
            </w:r>
            <w:r w:rsidRPr="00B4220B">
              <w:rPr>
                <w:b/>
                <w:lang w:eastAsia="en-US"/>
              </w:rPr>
              <w:t>187</w:t>
            </w:r>
          </w:p>
        </w:tc>
      </w:tr>
      <w:tr w:rsidR="008C0157" w:rsidRPr="00B4220B" w:rsidTr="00381584">
        <w:tc>
          <w:tcPr>
            <w:tcW w:w="1418" w:type="dxa"/>
            <w:shd w:val="clear" w:color="auto" w:fill="auto"/>
          </w:tcPr>
          <w:p w:rsidR="008C0157" w:rsidRPr="00B4220B" w:rsidRDefault="008C0157" w:rsidP="0079773B">
            <w:pPr>
              <w:tabs>
                <w:tab w:val="left" w:pos="1134"/>
                <w:tab w:val="left" w:pos="1276"/>
                <w:tab w:val="right" w:pos="9071"/>
              </w:tabs>
              <w:spacing w:line="360" w:lineRule="atLeast"/>
            </w:pPr>
            <w:r w:rsidRPr="00B4220B">
              <w:t>4.600.5.3.</w:t>
            </w:r>
          </w:p>
        </w:tc>
        <w:tc>
          <w:tcPr>
            <w:tcW w:w="6662" w:type="dxa"/>
            <w:shd w:val="clear" w:color="auto" w:fill="auto"/>
            <w:vAlign w:val="center"/>
          </w:tcPr>
          <w:p w:rsidR="008C0157" w:rsidRPr="00B4220B" w:rsidRDefault="008C0157" w:rsidP="00595492">
            <w:pPr>
              <w:pStyle w:val="StiliusKairje0cmAtvirktintrauka2cmDeinje225c11"/>
            </w:pPr>
            <w:r w:rsidRPr="00B4220B">
              <w:t>kitų nei nurodytų 4.600.5.1 ir 4.600.5.2 papunkčiuose trečios kategorijos modifikacijų saugą pagrindžiančių dokumentų derinimą</w:t>
            </w:r>
          </w:p>
        </w:tc>
        <w:tc>
          <w:tcPr>
            <w:tcW w:w="1701" w:type="dxa"/>
            <w:shd w:val="clear" w:color="auto" w:fill="auto"/>
            <w:vAlign w:val="center"/>
          </w:tcPr>
          <w:p w:rsidR="008C0157" w:rsidRPr="00B4220B" w:rsidRDefault="008C0157" w:rsidP="008C0157">
            <w:pPr>
              <w:tabs>
                <w:tab w:val="right" w:pos="9071"/>
              </w:tabs>
              <w:spacing w:line="360" w:lineRule="atLeast"/>
              <w:rPr>
                <w:b/>
                <w:lang w:eastAsia="en-US"/>
              </w:rPr>
            </w:pPr>
            <w:r w:rsidRPr="00B4220B">
              <w:rPr>
                <w:strike/>
                <w:lang w:eastAsia="en-US"/>
              </w:rPr>
              <w:t>118</w:t>
            </w:r>
            <w:r w:rsidRPr="00B4220B">
              <w:rPr>
                <w:lang w:eastAsia="en-US"/>
              </w:rPr>
              <w:t xml:space="preserve"> </w:t>
            </w:r>
            <w:r w:rsidRPr="00B4220B">
              <w:rPr>
                <w:b/>
                <w:lang w:eastAsia="en-US"/>
              </w:rPr>
              <w:t>140</w:t>
            </w:r>
          </w:p>
        </w:tc>
      </w:tr>
      <w:tr w:rsidR="00AA57F0" w:rsidRPr="00B4220B" w:rsidTr="00381584">
        <w:tc>
          <w:tcPr>
            <w:tcW w:w="1418" w:type="dxa"/>
            <w:shd w:val="clear" w:color="auto" w:fill="auto"/>
          </w:tcPr>
          <w:p w:rsidR="00AA57F0" w:rsidRPr="00B4220B" w:rsidRDefault="00AA57F0" w:rsidP="0079773B">
            <w:pPr>
              <w:tabs>
                <w:tab w:val="left" w:pos="1134"/>
                <w:tab w:val="left" w:pos="1276"/>
                <w:tab w:val="right" w:pos="9071"/>
              </w:tabs>
              <w:spacing w:line="360" w:lineRule="atLeast"/>
              <w:jc w:val="both"/>
            </w:pPr>
            <w:r w:rsidRPr="00B4220B">
              <w:t>4.600.6.</w:t>
            </w:r>
          </w:p>
        </w:tc>
        <w:tc>
          <w:tcPr>
            <w:tcW w:w="6662" w:type="dxa"/>
            <w:shd w:val="clear" w:color="auto" w:fill="auto"/>
            <w:vAlign w:val="center"/>
          </w:tcPr>
          <w:p w:rsidR="00AA57F0" w:rsidRPr="00B4220B" w:rsidRDefault="00AA57F0" w:rsidP="00D61EA5">
            <w:pPr>
              <w:pStyle w:val="StiliusKairje0cmAtvirktintrauka2cmDeinje225c10"/>
            </w:pPr>
            <w:r w:rsidRPr="00B4220B">
              <w:t>branduolinės energetikos objekto ketvirtos kategorijos modifikacijų saugą pagrindžiančių dokumentų derinimą</w:t>
            </w:r>
            <w:r w:rsidR="008111D4" w:rsidRPr="00B4220B">
              <w:t>:</w:t>
            </w:r>
          </w:p>
        </w:tc>
        <w:tc>
          <w:tcPr>
            <w:tcW w:w="1701" w:type="dxa"/>
            <w:shd w:val="clear" w:color="auto" w:fill="auto"/>
            <w:vAlign w:val="center"/>
          </w:tcPr>
          <w:p w:rsidR="00AA57F0" w:rsidRPr="00B4220B" w:rsidRDefault="00AA57F0" w:rsidP="008C0157">
            <w:pPr>
              <w:tabs>
                <w:tab w:val="left" w:pos="1134"/>
                <w:tab w:val="left" w:pos="1276"/>
                <w:tab w:val="right" w:pos="9071"/>
              </w:tabs>
              <w:spacing w:line="360" w:lineRule="atLeast"/>
              <w:rPr>
                <w:strike/>
              </w:rPr>
            </w:pPr>
          </w:p>
        </w:tc>
      </w:tr>
      <w:tr w:rsidR="008C0157" w:rsidRPr="00B4220B" w:rsidTr="00381584">
        <w:tc>
          <w:tcPr>
            <w:tcW w:w="1418" w:type="dxa"/>
            <w:shd w:val="clear" w:color="auto" w:fill="auto"/>
          </w:tcPr>
          <w:p w:rsidR="008C0157" w:rsidRPr="00B4220B" w:rsidRDefault="008C0157" w:rsidP="0079773B">
            <w:pPr>
              <w:tabs>
                <w:tab w:val="left" w:pos="1134"/>
                <w:tab w:val="left" w:pos="1276"/>
                <w:tab w:val="right" w:pos="9071"/>
              </w:tabs>
              <w:spacing w:line="360" w:lineRule="atLeast"/>
              <w:jc w:val="both"/>
            </w:pPr>
            <w:r w:rsidRPr="00B4220B">
              <w:t>4.600.6.1.</w:t>
            </w:r>
          </w:p>
        </w:tc>
        <w:tc>
          <w:tcPr>
            <w:tcW w:w="6662" w:type="dxa"/>
            <w:shd w:val="clear" w:color="auto" w:fill="auto"/>
            <w:vAlign w:val="center"/>
          </w:tcPr>
          <w:p w:rsidR="008C0157" w:rsidRPr="00B4220B" w:rsidRDefault="008C0157" w:rsidP="00595492">
            <w:pPr>
              <w:pStyle w:val="StiliusKairje0cmAtvirktintrauka2cmDeinje225c11"/>
            </w:pPr>
            <w:r w:rsidRPr="00B4220B">
              <w:t xml:space="preserve">radionuklidais neužterštų branduolinės energetikos objekto konstrukcijų, sistemų ir komponentų, kurie nepatenka į dezaktyvavimo ir (ar) išmontavimo darbų, vykdomų branduolinės </w:t>
            </w:r>
            <w:r w:rsidRPr="00B4220B">
              <w:lastRenderedPageBreak/>
              <w:t>energetikos objekto galutinio sustabdymo metu, aprašus arba eksploatavimo nutraukimo projektus, modifikacijų saugą pagrindžiančių dokumentų derinimą</w:t>
            </w:r>
          </w:p>
        </w:tc>
        <w:tc>
          <w:tcPr>
            <w:tcW w:w="1701" w:type="dxa"/>
            <w:shd w:val="clear" w:color="auto" w:fill="auto"/>
            <w:vAlign w:val="center"/>
          </w:tcPr>
          <w:p w:rsidR="008C0157" w:rsidRPr="00B4220B" w:rsidRDefault="008C0157" w:rsidP="008C0157">
            <w:pPr>
              <w:tabs>
                <w:tab w:val="right" w:pos="9071"/>
              </w:tabs>
              <w:spacing w:line="360" w:lineRule="atLeast"/>
              <w:rPr>
                <w:strike/>
                <w:lang w:eastAsia="en-US"/>
              </w:rPr>
            </w:pPr>
            <w:r w:rsidRPr="00B4220B">
              <w:rPr>
                <w:strike/>
                <w:lang w:eastAsia="en-US"/>
              </w:rPr>
              <w:lastRenderedPageBreak/>
              <w:t>94</w:t>
            </w:r>
            <w:r w:rsidRPr="00B4220B">
              <w:rPr>
                <w:lang w:eastAsia="en-US"/>
              </w:rPr>
              <w:t xml:space="preserve"> </w:t>
            </w:r>
            <w:r w:rsidRPr="00B4220B">
              <w:rPr>
                <w:b/>
                <w:lang w:eastAsia="en-US"/>
              </w:rPr>
              <w:t>121</w:t>
            </w:r>
          </w:p>
        </w:tc>
      </w:tr>
      <w:tr w:rsidR="008C0157" w:rsidRPr="00B4220B" w:rsidTr="00381584">
        <w:tc>
          <w:tcPr>
            <w:tcW w:w="1418" w:type="dxa"/>
            <w:shd w:val="clear" w:color="auto" w:fill="auto"/>
          </w:tcPr>
          <w:p w:rsidR="008C0157" w:rsidRPr="00B4220B" w:rsidRDefault="008C0157" w:rsidP="0079773B">
            <w:pPr>
              <w:tabs>
                <w:tab w:val="left" w:pos="1134"/>
                <w:tab w:val="left" w:pos="1276"/>
                <w:tab w:val="right" w:pos="9071"/>
              </w:tabs>
              <w:spacing w:line="360" w:lineRule="atLeast"/>
              <w:jc w:val="both"/>
            </w:pPr>
            <w:r w:rsidRPr="00B4220B">
              <w:lastRenderedPageBreak/>
              <w:t>4.600.6.2.</w:t>
            </w:r>
          </w:p>
        </w:tc>
        <w:tc>
          <w:tcPr>
            <w:tcW w:w="6662" w:type="dxa"/>
            <w:shd w:val="clear" w:color="auto" w:fill="auto"/>
            <w:vAlign w:val="center"/>
          </w:tcPr>
          <w:p w:rsidR="008C0157" w:rsidRPr="00B4220B" w:rsidRDefault="008C0157" w:rsidP="00595492">
            <w:pPr>
              <w:pStyle w:val="StiliusKairje0cmAtvirktintrauka2cmDeinje225c11"/>
            </w:pPr>
            <w:r w:rsidRPr="00B4220B">
              <w:t>branduolinės energetikos objekto eksploatavimo nutraukimo projekto parengiamųjų veiklų įgyvendinimo branduolinės energetikos objekto galutinio sustabdymo ir eksploatavimo nutraukimo metu modifikacijų saugą pagrindžiančių dokumentų derinimą</w:t>
            </w:r>
          </w:p>
        </w:tc>
        <w:tc>
          <w:tcPr>
            <w:tcW w:w="1701" w:type="dxa"/>
            <w:shd w:val="clear" w:color="auto" w:fill="auto"/>
            <w:vAlign w:val="center"/>
          </w:tcPr>
          <w:p w:rsidR="008C0157" w:rsidRPr="00B4220B" w:rsidRDefault="008C0157" w:rsidP="008C0157">
            <w:pPr>
              <w:tabs>
                <w:tab w:val="right" w:pos="9071"/>
              </w:tabs>
              <w:spacing w:line="360" w:lineRule="atLeast"/>
              <w:rPr>
                <w:strike/>
                <w:lang w:eastAsia="en-US"/>
              </w:rPr>
            </w:pPr>
            <w:r w:rsidRPr="00B4220B">
              <w:rPr>
                <w:strike/>
                <w:lang w:eastAsia="en-US"/>
              </w:rPr>
              <w:t>94</w:t>
            </w:r>
            <w:r w:rsidRPr="00B4220B">
              <w:rPr>
                <w:lang w:eastAsia="en-US"/>
              </w:rPr>
              <w:t xml:space="preserve"> </w:t>
            </w:r>
            <w:r w:rsidRPr="00B4220B">
              <w:rPr>
                <w:b/>
                <w:lang w:eastAsia="en-US"/>
              </w:rPr>
              <w:t>121</w:t>
            </w:r>
          </w:p>
        </w:tc>
      </w:tr>
      <w:tr w:rsidR="008C0157" w:rsidRPr="00B4220B" w:rsidTr="00381584">
        <w:tc>
          <w:tcPr>
            <w:tcW w:w="1418" w:type="dxa"/>
            <w:shd w:val="clear" w:color="auto" w:fill="auto"/>
          </w:tcPr>
          <w:p w:rsidR="008C0157" w:rsidRPr="00B4220B" w:rsidRDefault="008C0157" w:rsidP="0079773B">
            <w:pPr>
              <w:tabs>
                <w:tab w:val="left" w:pos="1134"/>
                <w:tab w:val="left" w:pos="1276"/>
                <w:tab w:val="right" w:pos="9071"/>
              </w:tabs>
              <w:spacing w:line="360" w:lineRule="atLeast"/>
              <w:jc w:val="both"/>
            </w:pPr>
            <w:r w:rsidRPr="00B4220B">
              <w:t>4.600.6.3.</w:t>
            </w:r>
          </w:p>
        </w:tc>
        <w:tc>
          <w:tcPr>
            <w:tcW w:w="6662" w:type="dxa"/>
            <w:shd w:val="clear" w:color="auto" w:fill="auto"/>
            <w:vAlign w:val="center"/>
          </w:tcPr>
          <w:p w:rsidR="008C0157" w:rsidRPr="00B4220B" w:rsidRDefault="008C0157" w:rsidP="00595492">
            <w:pPr>
              <w:pStyle w:val="StiliusKairje0cmAtvirktintrauka2cmDeinje225c11"/>
            </w:pPr>
            <w:r w:rsidRPr="00B4220B">
              <w:t>statinių priskyrimo nenaudojamiems ir nereikalingiems statiniams, kuriuos numatoma griauti, ir (ar) nenaudojamų ir nereikalingų statinių griovimo darbų vykdymo modifikacijų saugą pagrindžiančių dokumentų derinimą</w:t>
            </w:r>
          </w:p>
        </w:tc>
        <w:tc>
          <w:tcPr>
            <w:tcW w:w="1701" w:type="dxa"/>
            <w:shd w:val="clear" w:color="auto" w:fill="auto"/>
            <w:vAlign w:val="center"/>
          </w:tcPr>
          <w:p w:rsidR="008C0157" w:rsidRPr="00B4220B" w:rsidRDefault="008C0157" w:rsidP="008C0157">
            <w:pPr>
              <w:tabs>
                <w:tab w:val="right" w:pos="9071"/>
              </w:tabs>
              <w:spacing w:line="360" w:lineRule="atLeast"/>
              <w:rPr>
                <w:b/>
                <w:lang w:eastAsia="en-US"/>
              </w:rPr>
            </w:pPr>
            <w:r w:rsidRPr="00B4220B">
              <w:rPr>
                <w:strike/>
                <w:lang w:eastAsia="en-US"/>
              </w:rPr>
              <w:t>172</w:t>
            </w:r>
            <w:r w:rsidRPr="00B4220B">
              <w:rPr>
                <w:lang w:eastAsia="en-US"/>
              </w:rPr>
              <w:t xml:space="preserve"> </w:t>
            </w:r>
            <w:r w:rsidRPr="00B4220B">
              <w:rPr>
                <w:b/>
                <w:lang w:eastAsia="en-US"/>
              </w:rPr>
              <w:t>199</w:t>
            </w:r>
          </w:p>
        </w:tc>
      </w:tr>
      <w:tr w:rsidR="00AA57F0" w:rsidRPr="00B4220B" w:rsidTr="00381584">
        <w:tc>
          <w:tcPr>
            <w:tcW w:w="1418" w:type="dxa"/>
            <w:shd w:val="clear" w:color="auto" w:fill="auto"/>
          </w:tcPr>
          <w:p w:rsidR="00AA57F0" w:rsidRPr="00B4220B" w:rsidRDefault="00AA57F0" w:rsidP="0079773B">
            <w:pPr>
              <w:tabs>
                <w:tab w:val="left" w:pos="1134"/>
                <w:tab w:val="left" w:pos="1276"/>
                <w:tab w:val="right" w:pos="9071"/>
              </w:tabs>
              <w:spacing w:line="360" w:lineRule="atLeast"/>
              <w:jc w:val="both"/>
            </w:pPr>
            <w:r w:rsidRPr="00B4220B">
              <w:t>4.600.7.</w:t>
            </w:r>
          </w:p>
        </w:tc>
        <w:tc>
          <w:tcPr>
            <w:tcW w:w="6662" w:type="dxa"/>
            <w:shd w:val="clear" w:color="auto" w:fill="auto"/>
            <w:vAlign w:val="center"/>
          </w:tcPr>
          <w:p w:rsidR="00AA57F0" w:rsidRPr="00B4220B" w:rsidRDefault="00AA57F0" w:rsidP="00E37BA8">
            <w:pPr>
              <w:tabs>
                <w:tab w:val="left" w:pos="-74"/>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pPr>
            <w:r w:rsidRPr="00B4220B">
              <w:t>branduolinės energetikos objekto penktos kategorijos modifikacijų saugą pagrindžiančių dokumentų derinimą</w:t>
            </w:r>
          </w:p>
        </w:tc>
        <w:tc>
          <w:tcPr>
            <w:tcW w:w="1701" w:type="dxa"/>
            <w:shd w:val="clear" w:color="auto" w:fill="auto"/>
            <w:vAlign w:val="center"/>
          </w:tcPr>
          <w:p w:rsidR="00AA57F0" w:rsidRPr="00B4220B" w:rsidRDefault="008C0157" w:rsidP="0079773B">
            <w:pPr>
              <w:tabs>
                <w:tab w:val="left" w:pos="1134"/>
                <w:tab w:val="left" w:pos="1276"/>
                <w:tab w:val="right" w:pos="9071"/>
              </w:tabs>
              <w:spacing w:line="360" w:lineRule="atLeast"/>
              <w:jc w:val="both"/>
              <w:rPr>
                <w:lang w:eastAsia="en-US"/>
              </w:rPr>
            </w:pPr>
            <w:r w:rsidRPr="00B4220B">
              <w:rPr>
                <w:bCs/>
                <w:strike/>
                <w:lang w:eastAsia="en-US"/>
              </w:rPr>
              <w:t>2 312</w:t>
            </w:r>
            <w:r w:rsidRPr="00B4220B">
              <w:rPr>
                <w:bCs/>
                <w:lang w:eastAsia="en-US"/>
              </w:rPr>
              <w:t xml:space="preserve"> </w:t>
            </w:r>
            <w:r w:rsidRPr="00B4220B">
              <w:rPr>
                <w:b/>
                <w:bCs/>
                <w:lang w:eastAsia="en-US"/>
              </w:rPr>
              <w:t>2 843</w:t>
            </w:r>
          </w:p>
        </w:tc>
      </w:tr>
      <w:tr w:rsidR="00AA57F0" w:rsidRPr="00B4220B" w:rsidTr="00381584">
        <w:tc>
          <w:tcPr>
            <w:tcW w:w="1418" w:type="dxa"/>
            <w:shd w:val="clear" w:color="auto" w:fill="auto"/>
          </w:tcPr>
          <w:p w:rsidR="00AA57F0" w:rsidRPr="00B4220B" w:rsidRDefault="00AA57F0" w:rsidP="0079773B">
            <w:pPr>
              <w:tabs>
                <w:tab w:val="left" w:pos="1134"/>
                <w:tab w:val="left" w:pos="1276"/>
                <w:tab w:val="right" w:pos="9071"/>
              </w:tabs>
              <w:spacing w:line="360" w:lineRule="atLeast"/>
              <w:jc w:val="both"/>
            </w:pPr>
            <w:r w:rsidRPr="00B4220B">
              <w:t>4.600.8.</w:t>
            </w:r>
          </w:p>
        </w:tc>
        <w:tc>
          <w:tcPr>
            <w:tcW w:w="6662" w:type="dxa"/>
            <w:shd w:val="clear" w:color="auto" w:fill="auto"/>
            <w:vAlign w:val="center"/>
          </w:tcPr>
          <w:p w:rsidR="00AA57F0" w:rsidRPr="00B4220B" w:rsidRDefault="00AA57F0" w:rsidP="00D61EA5">
            <w:pPr>
              <w:pStyle w:val="StiliusKairje0cmAtvirktintrauka2cmDeinje225c10"/>
            </w:pPr>
            <w:r w:rsidRPr="00B4220B">
              <w:t xml:space="preserve">branduolinės energetikos objekto pripažinimo tinkamu eksploatuoti programos derinimą: </w:t>
            </w:r>
          </w:p>
        </w:tc>
        <w:tc>
          <w:tcPr>
            <w:tcW w:w="1701" w:type="dxa"/>
            <w:shd w:val="clear" w:color="auto" w:fill="auto"/>
            <w:vAlign w:val="center"/>
          </w:tcPr>
          <w:p w:rsidR="00AA57F0" w:rsidRPr="00B4220B" w:rsidRDefault="00AA57F0" w:rsidP="0079773B">
            <w:pPr>
              <w:tabs>
                <w:tab w:val="left" w:pos="1134"/>
                <w:tab w:val="left" w:pos="1276"/>
                <w:tab w:val="right" w:pos="9071"/>
              </w:tabs>
              <w:spacing w:line="360" w:lineRule="atLeast"/>
              <w:jc w:val="both"/>
            </w:pPr>
          </w:p>
        </w:tc>
      </w:tr>
      <w:tr w:rsidR="008C0157" w:rsidRPr="00B4220B" w:rsidTr="00381584">
        <w:tc>
          <w:tcPr>
            <w:tcW w:w="1418" w:type="dxa"/>
            <w:shd w:val="clear" w:color="auto" w:fill="auto"/>
          </w:tcPr>
          <w:p w:rsidR="008C0157" w:rsidRPr="00B4220B" w:rsidRDefault="008C0157" w:rsidP="0079773B">
            <w:pPr>
              <w:tabs>
                <w:tab w:val="left" w:pos="1134"/>
                <w:tab w:val="left" w:pos="1276"/>
                <w:tab w:val="right" w:pos="9071"/>
              </w:tabs>
              <w:spacing w:line="360" w:lineRule="atLeast"/>
              <w:jc w:val="both"/>
            </w:pPr>
            <w:r w:rsidRPr="00B4220B">
              <w:t>4.600.8.1.</w:t>
            </w:r>
          </w:p>
        </w:tc>
        <w:tc>
          <w:tcPr>
            <w:tcW w:w="6662" w:type="dxa"/>
            <w:shd w:val="clear" w:color="auto" w:fill="auto"/>
            <w:vAlign w:val="center"/>
          </w:tcPr>
          <w:p w:rsidR="008C0157" w:rsidRPr="00B4220B" w:rsidRDefault="008C0157" w:rsidP="00D61EA5">
            <w:pPr>
              <w:pStyle w:val="StiliusKairje0cmAtvirktintrauka2cmDeinje225c10"/>
            </w:pPr>
            <w:r w:rsidRPr="00B4220B">
              <w:rPr>
                <w:lang w:eastAsia="en-US"/>
              </w:rPr>
              <w:t>branduolinės (atominės) elektrinės energijos bloko</w:t>
            </w:r>
          </w:p>
        </w:tc>
        <w:tc>
          <w:tcPr>
            <w:tcW w:w="1701" w:type="dxa"/>
            <w:shd w:val="clear" w:color="auto" w:fill="auto"/>
            <w:vAlign w:val="center"/>
          </w:tcPr>
          <w:p w:rsidR="008C0157" w:rsidRPr="00B4220B" w:rsidRDefault="008C0157" w:rsidP="008C0157">
            <w:pPr>
              <w:tabs>
                <w:tab w:val="right" w:pos="9071"/>
              </w:tabs>
              <w:spacing w:line="360" w:lineRule="atLeast"/>
              <w:rPr>
                <w:strike/>
                <w:lang w:eastAsia="en-US"/>
              </w:rPr>
            </w:pPr>
            <w:r w:rsidRPr="00B4220B">
              <w:rPr>
                <w:bCs/>
                <w:strike/>
                <w:lang w:eastAsia="en-US"/>
              </w:rPr>
              <w:t>73 777</w:t>
            </w:r>
            <w:r w:rsidRPr="00B4220B">
              <w:rPr>
                <w:bCs/>
                <w:lang w:eastAsia="en-US"/>
              </w:rPr>
              <w:t xml:space="preserve"> </w:t>
            </w:r>
            <w:r w:rsidRPr="00B4220B">
              <w:rPr>
                <w:b/>
                <w:bCs/>
                <w:lang w:eastAsia="en-US"/>
              </w:rPr>
              <w:t>80 000</w:t>
            </w:r>
          </w:p>
        </w:tc>
      </w:tr>
      <w:tr w:rsidR="008C0157" w:rsidRPr="00B4220B" w:rsidTr="00381584">
        <w:tc>
          <w:tcPr>
            <w:tcW w:w="1418" w:type="dxa"/>
            <w:shd w:val="clear" w:color="auto" w:fill="auto"/>
          </w:tcPr>
          <w:p w:rsidR="008C0157" w:rsidRPr="00B4220B" w:rsidRDefault="008C0157" w:rsidP="0079773B">
            <w:pPr>
              <w:tabs>
                <w:tab w:val="left" w:pos="1134"/>
                <w:tab w:val="left" w:pos="1276"/>
                <w:tab w:val="right" w:pos="9071"/>
              </w:tabs>
              <w:spacing w:line="360" w:lineRule="atLeast"/>
              <w:jc w:val="both"/>
            </w:pPr>
            <w:r w:rsidRPr="00B4220B">
              <w:t>4.600.8.2.</w:t>
            </w:r>
          </w:p>
        </w:tc>
        <w:tc>
          <w:tcPr>
            <w:tcW w:w="6662" w:type="dxa"/>
            <w:shd w:val="clear" w:color="auto" w:fill="auto"/>
            <w:vAlign w:val="center"/>
          </w:tcPr>
          <w:p w:rsidR="008C0157" w:rsidRPr="00B4220B" w:rsidRDefault="008C0157" w:rsidP="00D61EA5">
            <w:pPr>
              <w:pStyle w:val="StiliusKairje0cmAtvirktintrauka2cmDeinje225c10"/>
            </w:pPr>
            <w:r w:rsidRPr="00B4220B">
              <w:rPr>
                <w:lang w:eastAsia="en-US"/>
              </w:rPr>
              <w:t>neenergetinio branduolinio reaktoriaus</w:t>
            </w:r>
          </w:p>
        </w:tc>
        <w:tc>
          <w:tcPr>
            <w:tcW w:w="1701" w:type="dxa"/>
            <w:shd w:val="clear" w:color="auto" w:fill="auto"/>
            <w:vAlign w:val="center"/>
          </w:tcPr>
          <w:p w:rsidR="008C0157" w:rsidRPr="00B4220B" w:rsidRDefault="008C0157" w:rsidP="008C0157">
            <w:pPr>
              <w:tabs>
                <w:tab w:val="right" w:pos="9071"/>
              </w:tabs>
              <w:spacing w:line="360" w:lineRule="atLeast"/>
              <w:rPr>
                <w:strike/>
                <w:lang w:eastAsia="en-US"/>
              </w:rPr>
            </w:pPr>
            <w:r w:rsidRPr="00B4220B">
              <w:rPr>
                <w:bCs/>
                <w:strike/>
                <w:lang w:eastAsia="en-US"/>
              </w:rPr>
              <w:t>52 422</w:t>
            </w:r>
            <w:r w:rsidRPr="00B4220B">
              <w:rPr>
                <w:bCs/>
                <w:lang w:eastAsia="en-US"/>
              </w:rPr>
              <w:t xml:space="preserve"> </w:t>
            </w:r>
            <w:r w:rsidRPr="00B4220B">
              <w:rPr>
                <w:b/>
                <w:bCs/>
                <w:lang w:eastAsia="en-US"/>
              </w:rPr>
              <w:t>64 381</w:t>
            </w:r>
          </w:p>
        </w:tc>
      </w:tr>
      <w:tr w:rsidR="008C0157" w:rsidRPr="00B4220B" w:rsidTr="00381584">
        <w:tc>
          <w:tcPr>
            <w:tcW w:w="1418" w:type="dxa"/>
            <w:shd w:val="clear" w:color="auto" w:fill="auto"/>
          </w:tcPr>
          <w:p w:rsidR="008C0157" w:rsidRPr="00B4220B" w:rsidRDefault="008C0157" w:rsidP="0079773B">
            <w:pPr>
              <w:tabs>
                <w:tab w:val="left" w:pos="1134"/>
                <w:tab w:val="left" w:pos="1276"/>
                <w:tab w:val="right" w:pos="9071"/>
              </w:tabs>
              <w:spacing w:line="360" w:lineRule="atLeast"/>
              <w:jc w:val="both"/>
            </w:pPr>
            <w:r w:rsidRPr="00B4220B">
              <w:t>4.600.8.3.</w:t>
            </w:r>
          </w:p>
        </w:tc>
        <w:tc>
          <w:tcPr>
            <w:tcW w:w="6662" w:type="dxa"/>
            <w:shd w:val="clear" w:color="auto" w:fill="auto"/>
            <w:vAlign w:val="center"/>
          </w:tcPr>
          <w:p w:rsidR="008C0157" w:rsidRPr="00B4220B" w:rsidRDefault="008C0157" w:rsidP="00D61EA5">
            <w:pPr>
              <w:pStyle w:val="StiliusKairje0cmAtvirktintrauka2cmDeinje225c10"/>
              <w:rPr>
                <w:lang w:eastAsia="en-US"/>
              </w:rPr>
            </w:pPr>
            <w:r w:rsidRPr="00B4220B">
              <w:rPr>
                <w:lang w:eastAsia="en-US"/>
              </w:rPr>
              <w:t>branduolinių medžiagų saugyklos, išskyrus branduolinių medžiagų saugyklą, kurioje saugomas panaudotas branduolinis kuras</w:t>
            </w:r>
          </w:p>
        </w:tc>
        <w:tc>
          <w:tcPr>
            <w:tcW w:w="1701" w:type="dxa"/>
            <w:shd w:val="clear" w:color="auto" w:fill="auto"/>
            <w:vAlign w:val="center"/>
          </w:tcPr>
          <w:p w:rsidR="008C0157" w:rsidRPr="00B4220B" w:rsidRDefault="008C0157" w:rsidP="008C0157">
            <w:pPr>
              <w:rPr>
                <w:strike/>
              </w:rPr>
            </w:pPr>
            <w:r w:rsidRPr="00B4220B">
              <w:rPr>
                <w:bCs/>
                <w:strike/>
                <w:lang w:eastAsia="en-US"/>
              </w:rPr>
              <w:t>17 781</w:t>
            </w:r>
            <w:r w:rsidRPr="00B4220B">
              <w:rPr>
                <w:bCs/>
                <w:lang w:eastAsia="en-US"/>
              </w:rPr>
              <w:t xml:space="preserve"> </w:t>
            </w:r>
            <w:r w:rsidRPr="00B4220B">
              <w:rPr>
                <w:b/>
                <w:bCs/>
                <w:lang w:eastAsia="en-US"/>
              </w:rPr>
              <w:t>21 735</w:t>
            </w:r>
          </w:p>
        </w:tc>
      </w:tr>
      <w:tr w:rsidR="008C0157" w:rsidRPr="00B4220B" w:rsidTr="00381584">
        <w:tc>
          <w:tcPr>
            <w:tcW w:w="1418" w:type="dxa"/>
            <w:shd w:val="clear" w:color="auto" w:fill="auto"/>
          </w:tcPr>
          <w:p w:rsidR="008C0157" w:rsidRPr="00B4220B" w:rsidRDefault="008C0157" w:rsidP="0079773B">
            <w:pPr>
              <w:tabs>
                <w:tab w:val="left" w:pos="1134"/>
                <w:tab w:val="left" w:pos="1276"/>
                <w:tab w:val="right" w:pos="9071"/>
              </w:tabs>
              <w:spacing w:line="360" w:lineRule="atLeast"/>
              <w:jc w:val="both"/>
            </w:pPr>
            <w:r w:rsidRPr="00B4220B">
              <w:t>4.600.8.4.</w:t>
            </w:r>
          </w:p>
        </w:tc>
        <w:tc>
          <w:tcPr>
            <w:tcW w:w="6662" w:type="dxa"/>
            <w:shd w:val="clear" w:color="auto" w:fill="auto"/>
            <w:vAlign w:val="center"/>
          </w:tcPr>
          <w:p w:rsidR="008C0157" w:rsidRPr="00B4220B" w:rsidRDefault="008C0157" w:rsidP="00D61EA5">
            <w:pPr>
              <w:pStyle w:val="StiliusKairje0cmAtvirktintrauka2cmDeinje225c10"/>
              <w:rPr>
                <w:lang w:eastAsia="en-US"/>
              </w:rPr>
            </w:pPr>
            <w:r w:rsidRPr="00B4220B">
              <w:rPr>
                <w:lang w:eastAsia="en-US"/>
              </w:rPr>
              <w:t>branduolinių medžiagų saugyklos arba radioaktyviųjų atliekų saugyklos, kuriose saugomas panaudotas branduolinis kuras</w:t>
            </w:r>
          </w:p>
        </w:tc>
        <w:tc>
          <w:tcPr>
            <w:tcW w:w="1701" w:type="dxa"/>
            <w:shd w:val="clear" w:color="auto" w:fill="auto"/>
            <w:vAlign w:val="center"/>
          </w:tcPr>
          <w:p w:rsidR="008C0157" w:rsidRPr="00B4220B" w:rsidRDefault="008C0157" w:rsidP="008C0157">
            <w:pPr>
              <w:rPr>
                <w:strike/>
              </w:rPr>
            </w:pPr>
            <w:r w:rsidRPr="00B4220B">
              <w:rPr>
                <w:bCs/>
                <w:strike/>
                <w:lang w:eastAsia="en-US"/>
              </w:rPr>
              <w:t>20 433</w:t>
            </w:r>
            <w:r w:rsidRPr="00B4220B">
              <w:rPr>
                <w:bCs/>
                <w:lang w:eastAsia="en-US"/>
              </w:rPr>
              <w:t xml:space="preserve"> </w:t>
            </w:r>
            <w:r w:rsidRPr="00B4220B">
              <w:rPr>
                <w:b/>
                <w:bCs/>
                <w:lang w:eastAsia="en-US"/>
              </w:rPr>
              <w:t>24 863</w:t>
            </w:r>
          </w:p>
        </w:tc>
      </w:tr>
      <w:tr w:rsidR="008C0157" w:rsidRPr="00B4220B" w:rsidTr="00381584">
        <w:tc>
          <w:tcPr>
            <w:tcW w:w="1418" w:type="dxa"/>
            <w:shd w:val="clear" w:color="auto" w:fill="auto"/>
          </w:tcPr>
          <w:p w:rsidR="008C0157" w:rsidRPr="00B4220B" w:rsidRDefault="008C0157" w:rsidP="0079773B">
            <w:pPr>
              <w:tabs>
                <w:tab w:val="left" w:pos="1134"/>
                <w:tab w:val="left" w:pos="1276"/>
                <w:tab w:val="right" w:pos="9071"/>
              </w:tabs>
              <w:spacing w:line="360" w:lineRule="atLeast"/>
              <w:jc w:val="both"/>
            </w:pPr>
            <w:r w:rsidRPr="00B4220B">
              <w:t>4.600.8.5.</w:t>
            </w:r>
          </w:p>
        </w:tc>
        <w:tc>
          <w:tcPr>
            <w:tcW w:w="6662" w:type="dxa"/>
            <w:shd w:val="clear" w:color="auto" w:fill="auto"/>
            <w:vAlign w:val="center"/>
          </w:tcPr>
          <w:p w:rsidR="008C0157" w:rsidRPr="00B4220B" w:rsidRDefault="008C0157" w:rsidP="00D61EA5">
            <w:pPr>
              <w:pStyle w:val="StiliusKairje0cmAtvirktintrauka2cmDeinje225c10"/>
              <w:rPr>
                <w:lang w:eastAsia="en-US"/>
              </w:rPr>
            </w:pPr>
            <w:r w:rsidRPr="00B4220B">
              <w:rPr>
                <w:lang w:eastAsia="en-US"/>
              </w:rPr>
              <w:t>radioaktyviųjų atliekų saugyklos, išskyrus radioaktyviųjų atliekų saugyklą, kurioje saugomas panaudotas branduolinis kuras</w:t>
            </w:r>
          </w:p>
        </w:tc>
        <w:tc>
          <w:tcPr>
            <w:tcW w:w="1701" w:type="dxa"/>
            <w:shd w:val="clear" w:color="auto" w:fill="auto"/>
            <w:vAlign w:val="center"/>
          </w:tcPr>
          <w:p w:rsidR="008C0157" w:rsidRPr="00B4220B" w:rsidRDefault="008C0157" w:rsidP="008C0157">
            <w:pPr>
              <w:rPr>
                <w:strike/>
              </w:rPr>
            </w:pPr>
            <w:r w:rsidRPr="00B4220B">
              <w:rPr>
                <w:bCs/>
                <w:strike/>
                <w:lang w:eastAsia="en-US"/>
              </w:rPr>
              <w:t>17 781</w:t>
            </w:r>
            <w:r w:rsidRPr="00B4220B">
              <w:rPr>
                <w:bCs/>
                <w:lang w:eastAsia="en-US"/>
              </w:rPr>
              <w:t xml:space="preserve"> </w:t>
            </w:r>
            <w:r w:rsidRPr="00B4220B">
              <w:rPr>
                <w:b/>
                <w:bCs/>
                <w:lang w:eastAsia="en-US"/>
              </w:rPr>
              <w:t>21 735</w:t>
            </w:r>
          </w:p>
        </w:tc>
      </w:tr>
      <w:tr w:rsidR="008C0157" w:rsidRPr="00B4220B" w:rsidTr="00381584">
        <w:tc>
          <w:tcPr>
            <w:tcW w:w="1418" w:type="dxa"/>
            <w:shd w:val="clear" w:color="auto" w:fill="auto"/>
          </w:tcPr>
          <w:p w:rsidR="008C0157" w:rsidRPr="00B4220B" w:rsidRDefault="008C0157" w:rsidP="0079773B">
            <w:pPr>
              <w:tabs>
                <w:tab w:val="left" w:pos="1134"/>
                <w:tab w:val="left" w:pos="1276"/>
                <w:tab w:val="right" w:pos="9071"/>
              </w:tabs>
              <w:spacing w:line="360" w:lineRule="atLeast"/>
              <w:jc w:val="both"/>
            </w:pPr>
            <w:r w:rsidRPr="00B4220B">
              <w:t>4.600.8.6.</w:t>
            </w:r>
          </w:p>
        </w:tc>
        <w:tc>
          <w:tcPr>
            <w:tcW w:w="6662" w:type="dxa"/>
            <w:shd w:val="clear" w:color="auto" w:fill="auto"/>
            <w:vAlign w:val="center"/>
          </w:tcPr>
          <w:p w:rsidR="008C0157" w:rsidRPr="00B4220B" w:rsidRDefault="008C0157" w:rsidP="00D61EA5">
            <w:pPr>
              <w:pStyle w:val="StiliusKairje0cmAtvirktintrauka2cmDeinje225c10"/>
              <w:rPr>
                <w:lang w:eastAsia="en-US"/>
              </w:rPr>
            </w:pPr>
            <w:r w:rsidRPr="00B4220B">
              <w:rPr>
                <w:lang w:eastAsia="en-US"/>
              </w:rPr>
              <w:t>radioaktyviųjų atliekų atliekyno</w:t>
            </w:r>
          </w:p>
        </w:tc>
        <w:tc>
          <w:tcPr>
            <w:tcW w:w="1701" w:type="dxa"/>
            <w:shd w:val="clear" w:color="auto" w:fill="auto"/>
            <w:vAlign w:val="center"/>
          </w:tcPr>
          <w:p w:rsidR="008C0157" w:rsidRPr="00B4220B" w:rsidRDefault="008C0157" w:rsidP="008C0157">
            <w:pPr>
              <w:rPr>
                <w:strike/>
              </w:rPr>
            </w:pPr>
            <w:r w:rsidRPr="00B4220B">
              <w:rPr>
                <w:bCs/>
                <w:strike/>
                <w:lang w:eastAsia="en-US"/>
              </w:rPr>
              <w:t>20 433</w:t>
            </w:r>
            <w:r w:rsidRPr="00B4220B">
              <w:rPr>
                <w:bCs/>
                <w:lang w:eastAsia="en-US"/>
              </w:rPr>
              <w:t xml:space="preserve"> </w:t>
            </w:r>
            <w:r w:rsidRPr="00B4220B">
              <w:rPr>
                <w:b/>
                <w:bCs/>
                <w:lang w:eastAsia="en-US"/>
              </w:rPr>
              <w:t>24 863</w:t>
            </w:r>
          </w:p>
        </w:tc>
      </w:tr>
      <w:tr w:rsidR="008C0157" w:rsidRPr="00B4220B" w:rsidTr="00381584">
        <w:tc>
          <w:tcPr>
            <w:tcW w:w="1418" w:type="dxa"/>
            <w:shd w:val="clear" w:color="auto" w:fill="auto"/>
          </w:tcPr>
          <w:p w:rsidR="008C0157" w:rsidRPr="00B4220B" w:rsidRDefault="008C0157" w:rsidP="0079773B">
            <w:pPr>
              <w:tabs>
                <w:tab w:val="left" w:pos="1134"/>
                <w:tab w:val="left" w:pos="1276"/>
                <w:tab w:val="right" w:pos="9071"/>
              </w:tabs>
              <w:spacing w:line="360" w:lineRule="atLeast"/>
              <w:jc w:val="both"/>
            </w:pPr>
            <w:r w:rsidRPr="00B4220B">
              <w:t>4.600.8.7.</w:t>
            </w:r>
          </w:p>
        </w:tc>
        <w:tc>
          <w:tcPr>
            <w:tcW w:w="6662" w:type="dxa"/>
            <w:shd w:val="clear" w:color="auto" w:fill="auto"/>
            <w:vAlign w:val="center"/>
          </w:tcPr>
          <w:p w:rsidR="008C0157" w:rsidRPr="00B4220B" w:rsidRDefault="008C0157" w:rsidP="00D61EA5">
            <w:pPr>
              <w:pStyle w:val="StiliusKairje0cmAtvirktintrauka2cmDeinje225c10"/>
            </w:pPr>
            <w:r w:rsidRPr="00B4220B">
              <w:rPr>
                <w:lang w:eastAsia="en-US"/>
              </w:rPr>
              <w:t>radioaktyviųjų atliekų tvarkymo įrenginio, išskyrus radioaktyviųjų atliekų saugyklą ir radioaktyviųjų atliekų atliekyną</w:t>
            </w:r>
          </w:p>
        </w:tc>
        <w:tc>
          <w:tcPr>
            <w:tcW w:w="1701" w:type="dxa"/>
            <w:shd w:val="clear" w:color="auto" w:fill="auto"/>
            <w:vAlign w:val="center"/>
          </w:tcPr>
          <w:p w:rsidR="008C0157" w:rsidRPr="00B4220B" w:rsidRDefault="008C0157" w:rsidP="008C0157">
            <w:pPr>
              <w:rPr>
                <w:strike/>
              </w:rPr>
            </w:pPr>
            <w:r w:rsidRPr="00B4220B">
              <w:rPr>
                <w:strike/>
                <w:lang w:eastAsia="en-US"/>
              </w:rPr>
              <w:t>20</w:t>
            </w:r>
            <w:r w:rsidRPr="00B4220B">
              <w:rPr>
                <w:bCs/>
                <w:strike/>
                <w:lang w:eastAsia="en-US"/>
              </w:rPr>
              <w:t> 433</w:t>
            </w:r>
            <w:r w:rsidRPr="00B4220B">
              <w:rPr>
                <w:bCs/>
                <w:lang w:eastAsia="en-US"/>
              </w:rPr>
              <w:t xml:space="preserve"> </w:t>
            </w:r>
            <w:r w:rsidRPr="00B4220B">
              <w:rPr>
                <w:b/>
                <w:bCs/>
                <w:lang w:eastAsia="en-US"/>
              </w:rPr>
              <w:t>24 863</w:t>
            </w:r>
          </w:p>
        </w:tc>
      </w:tr>
      <w:tr w:rsidR="00AA57F0" w:rsidRPr="00B4220B" w:rsidTr="00381584">
        <w:tc>
          <w:tcPr>
            <w:tcW w:w="1418" w:type="dxa"/>
            <w:shd w:val="clear" w:color="auto" w:fill="auto"/>
          </w:tcPr>
          <w:p w:rsidR="00AA57F0" w:rsidRPr="00B4220B" w:rsidRDefault="00AA57F0" w:rsidP="0079773B">
            <w:pPr>
              <w:tabs>
                <w:tab w:val="left" w:pos="1134"/>
                <w:tab w:val="left" w:pos="1276"/>
                <w:tab w:val="right" w:pos="9071"/>
              </w:tabs>
              <w:spacing w:line="360" w:lineRule="atLeast"/>
              <w:jc w:val="both"/>
            </w:pPr>
            <w:r w:rsidRPr="00B4220B">
              <w:t>4.600.9.</w:t>
            </w:r>
          </w:p>
        </w:tc>
        <w:tc>
          <w:tcPr>
            <w:tcW w:w="6662" w:type="dxa"/>
            <w:shd w:val="clear" w:color="auto" w:fill="auto"/>
            <w:vAlign w:val="center"/>
          </w:tcPr>
          <w:p w:rsidR="00AA57F0" w:rsidRPr="00B4220B" w:rsidRDefault="00AA57F0" w:rsidP="00D61EA5">
            <w:pPr>
              <w:pStyle w:val="StiliusKairje0cmAtvirktintrauka2cmDeinje225c10"/>
            </w:pPr>
            <w:r w:rsidRPr="00B4220B">
              <w:t>nenumatytiems projekte bandymams atlikti, kitokiems nukrypimams nuo branduolinės energetikos objekto projekto įgyvendinti atliekamos saugos pagrindimo dokumentų derinimą</w:t>
            </w:r>
          </w:p>
        </w:tc>
        <w:tc>
          <w:tcPr>
            <w:tcW w:w="1701" w:type="dxa"/>
            <w:shd w:val="clear" w:color="auto" w:fill="auto"/>
            <w:vAlign w:val="center"/>
          </w:tcPr>
          <w:p w:rsidR="00AA57F0" w:rsidRPr="00B4220B" w:rsidRDefault="008C0157" w:rsidP="0079773B">
            <w:pPr>
              <w:tabs>
                <w:tab w:val="left" w:pos="1134"/>
                <w:tab w:val="left" w:pos="1276"/>
                <w:tab w:val="right" w:pos="9071"/>
              </w:tabs>
              <w:spacing w:line="360" w:lineRule="atLeast"/>
              <w:jc w:val="both"/>
            </w:pPr>
            <w:r w:rsidRPr="00B4220B">
              <w:rPr>
                <w:strike/>
                <w:lang w:eastAsia="en-US"/>
              </w:rPr>
              <w:t>3</w:t>
            </w:r>
            <w:r w:rsidRPr="00B4220B">
              <w:rPr>
                <w:bCs/>
                <w:strike/>
                <w:lang w:eastAsia="en-US"/>
              </w:rPr>
              <w:t> 320</w:t>
            </w:r>
            <w:r w:rsidRPr="00B4220B">
              <w:rPr>
                <w:bCs/>
                <w:lang w:val="en-US" w:eastAsia="en-US"/>
              </w:rPr>
              <w:t xml:space="preserve"> </w:t>
            </w:r>
            <w:r w:rsidRPr="00B4220B">
              <w:rPr>
                <w:b/>
                <w:bCs/>
                <w:lang w:val="en-US" w:eastAsia="en-US"/>
              </w:rPr>
              <w:t>3 500</w:t>
            </w:r>
          </w:p>
        </w:tc>
      </w:tr>
      <w:tr w:rsidR="00AA57F0" w:rsidRPr="00B4220B" w:rsidTr="00381584">
        <w:tc>
          <w:tcPr>
            <w:tcW w:w="1418" w:type="dxa"/>
            <w:shd w:val="clear" w:color="auto" w:fill="auto"/>
          </w:tcPr>
          <w:p w:rsidR="00AA57F0" w:rsidRPr="00B4220B" w:rsidRDefault="00AA57F0" w:rsidP="0079773B">
            <w:pPr>
              <w:tabs>
                <w:tab w:val="left" w:pos="1134"/>
                <w:tab w:val="left" w:pos="1276"/>
                <w:tab w:val="right" w:pos="9071"/>
              </w:tabs>
              <w:spacing w:line="360" w:lineRule="atLeast"/>
              <w:jc w:val="both"/>
            </w:pPr>
            <w:r w:rsidRPr="00B4220B">
              <w:t>4.600.10.</w:t>
            </w:r>
          </w:p>
        </w:tc>
        <w:tc>
          <w:tcPr>
            <w:tcW w:w="6662" w:type="dxa"/>
            <w:shd w:val="clear" w:color="auto" w:fill="auto"/>
            <w:vAlign w:val="center"/>
          </w:tcPr>
          <w:p w:rsidR="00AA57F0" w:rsidRPr="00B4220B" w:rsidRDefault="00AA57F0" w:rsidP="00D61EA5">
            <w:pPr>
              <w:pStyle w:val="StiliusKairje0cmAtvirktintrauka2cmDeinje225c10"/>
            </w:pPr>
            <w:r w:rsidRPr="00B4220B">
              <w:t>atnaujinto radionuklidų išmetimo į aplinką plano derinimą</w:t>
            </w:r>
          </w:p>
        </w:tc>
        <w:tc>
          <w:tcPr>
            <w:tcW w:w="1701" w:type="dxa"/>
            <w:shd w:val="clear" w:color="auto" w:fill="auto"/>
            <w:vAlign w:val="center"/>
          </w:tcPr>
          <w:p w:rsidR="00AA57F0" w:rsidRPr="00B4220B" w:rsidRDefault="008C0157" w:rsidP="0079773B">
            <w:pPr>
              <w:tabs>
                <w:tab w:val="left" w:pos="1134"/>
                <w:tab w:val="left" w:pos="1276"/>
                <w:tab w:val="right" w:pos="9071"/>
              </w:tabs>
              <w:spacing w:line="360" w:lineRule="atLeast"/>
              <w:jc w:val="both"/>
            </w:pPr>
            <w:r w:rsidRPr="00B4220B">
              <w:rPr>
                <w:bCs/>
                <w:strike/>
                <w:lang w:eastAsia="en-US"/>
              </w:rPr>
              <w:t>2 270</w:t>
            </w:r>
            <w:r w:rsidRPr="00B4220B">
              <w:rPr>
                <w:bCs/>
                <w:lang w:eastAsia="en-US"/>
              </w:rPr>
              <w:t xml:space="preserve"> </w:t>
            </w:r>
            <w:r w:rsidRPr="00B4220B">
              <w:rPr>
                <w:b/>
                <w:bCs/>
                <w:lang w:eastAsia="en-US"/>
              </w:rPr>
              <w:t>2 715</w:t>
            </w:r>
          </w:p>
        </w:tc>
      </w:tr>
      <w:tr w:rsidR="00AA57F0" w:rsidRPr="00B4220B" w:rsidTr="00381584">
        <w:tc>
          <w:tcPr>
            <w:tcW w:w="1418" w:type="dxa"/>
            <w:shd w:val="clear" w:color="auto" w:fill="auto"/>
          </w:tcPr>
          <w:p w:rsidR="00AA57F0" w:rsidRPr="00B4220B" w:rsidRDefault="00AA57F0" w:rsidP="0079773B">
            <w:pPr>
              <w:tabs>
                <w:tab w:val="left" w:pos="1134"/>
                <w:tab w:val="left" w:pos="1276"/>
                <w:tab w:val="right" w:pos="9071"/>
              </w:tabs>
              <w:spacing w:line="360" w:lineRule="atLeast"/>
              <w:jc w:val="both"/>
            </w:pPr>
            <w:r w:rsidRPr="00B4220B">
              <w:t>4.600.11.</w:t>
            </w:r>
          </w:p>
        </w:tc>
        <w:tc>
          <w:tcPr>
            <w:tcW w:w="6662" w:type="dxa"/>
            <w:shd w:val="clear" w:color="auto" w:fill="auto"/>
            <w:vAlign w:val="center"/>
          </w:tcPr>
          <w:p w:rsidR="00AA57F0" w:rsidRPr="00B4220B" w:rsidRDefault="00AA57F0" w:rsidP="00D61EA5">
            <w:pPr>
              <w:pStyle w:val="StiliusKairje0cmAtvirktintrauka2cmDeinje225c10"/>
            </w:pPr>
            <w:r w:rsidRPr="00B4220B">
              <w:t>priežiūros po radioaktyviųjų atliekų atliekyno uždarymo programos derinimą</w:t>
            </w:r>
          </w:p>
        </w:tc>
        <w:tc>
          <w:tcPr>
            <w:tcW w:w="1701" w:type="dxa"/>
            <w:shd w:val="clear" w:color="auto" w:fill="auto"/>
            <w:vAlign w:val="center"/>
          </w:tcPr>
          <w:p w:rsidR="00AA57F0" w:rsidRPr="00B4220B" w:rsidRDefault="008C0157" w:rsidP="0079773B">
            <w:pPr>
              <w:tabs>
                <w:tab w:val="left" w:pos="1134"/>
                <w:tab w:val="left" w:pos="1276"/>
                <w:tab w:val="right" w:pos="9071"/>
              </w:tabs>
              <w:spacing w:line="360" w:lineRule="atLeast"/>
              <w:jc w:val="both"/>
            </w:pPr>
            <w:r w:rsidRPr="00B4220B">
              <w:rPr>
                <w:bCs/>
                <w:strike/>
                <w:lang w:eastAsia="en-US"/>
              </w:rPr>
              <w:t>7 364</w:t>
            </w:r>
            <w:r w:rsidRPr="00B4220B">
              <w:rPr>
                <w:bCs/>
                <w:lang w:eastAsia="en-US"/>
              </w:rPr>
              <w:t xml:space="preserve"> </w:t>
            </w:r>
            <w:r w:rsidRPr="00B4220B">
              <w:rPr>
                <w:b/>
                <w:bCs/>
                <w:lang w:eastAsia="en-US"/>
              </w:rPr>
              <w:t>8 528</w:t>
            </w:r>
          </w:p>
        </w:tc>
      </w:tr>
      <w:tr w:rsidR="00AA57F0" w:rsidRPr="00B4220B" w:rsidTr="00381584">
        <w:tc>
          <w:tcPr>
            <w:tcW w:w="1418" w:type="dxa"/>
            <w:shd w:val="clear" w:color="auto" w:fill="auto"/>
          </w:tcPr>
          <w:p w:rsidR="00AA57F0" w:rsidRPr="00B4220B" w:rsidRDefault="00AA57F0" w:rsidP="0079773B">
            <w:pPr>
              <w:tabs>
                <w:tab w:val="left" w:pos="1134"/>
                <w:tab w:val="left" w:pos="1276"/>
                <w:tab w:val="right" w:pos="9071"/>
              </w:tabs>
              <w:spacing w:line="360" w:lineRule="atLeast"/>
              <w:jc w:val="both"/>
            </w:pPr>
            <w:r w:rsidRPr="00B4220B">
              <w:t>4.600.12.</w:t>
            </w:r>
          </w:p>
        </w:tc>
        <w:tc>
          <w:tcPr>
            <w:tcW w:w="6662" w:type="dxa"/>
            <w:shd w:val="clear" w:color="auto" w:fill="auto"/>
            <w:vAlign w:val="center"/>
          </w:tcPr>
          <w:p w:rsidR="00AA57F0" w:rsidRPr="00B4220B" w:rsidRDefault="00AA57F0" w:rsidP="00D61EA5">
            <w:pPr>
              <w:pStyle w:val="StiliusKairje0cmAtvirktintrauka2cmDeinje225c10"/>
            </w:pPr>
            <w:r w:rsidRPr="00B4220B">
              <w:t>branduolinės energetikos objekto suskirstymo į apsaugos zonas analizės derinimą:</w:t>
            </w:r>
          </w:p>
        </w:tc>
        <w:tc>
          <w:tcPr>
            <w:tcW w:w="1701" w:type="dxa"/>
            <w:shd w:val="clear" w:color="auto" w:fill="auto"/>
            <w:vAlign w:val="center"/>
          </w:tcPr>
          <w:p w:rsidR="00AA57F0" w:rsidRPr="00B4220B" w:rsidRDefault="00AA57F0" w:rsidP="0079773B">
            <w:pPr>
              <w:tabs>
                <w:tab w:val="left" w:pos="1134"/>
                <w:tab w:val="left" w:pos="1276"/>
                <w:tab w:val="right" w:pos="9071"/>
              </w:tabs>
              <w:spacing w:line="360" w:lineRule="atLeast"/>
              <w:jc w:val="both"/>
            </w:pPr>
          </w:p>
        </w:tc>
      </w:tr>
      <w:tr w:rsidR="008C0157" w:rsidRPr="00B4220B" w:rsidTr="00381584">
        <w:tc>
          <w:tcPr>
            <w:tcW w:w="1418" w:type="dxa"/>
            <w:shd w:val="clear" w:color="auto" w:fill="auto"/>
          </w:tcPr>
          <w:p w:rsidR="008C0157" w:rsidRPr="00B4220B" w:rsidRDefault="008C0157" w:rsidP="0079773B">
            <w:pPr>
              <w:tabs>
                <w:tab w:val="left" w:pos="1134"/>
                <w:tab w:val="left" w:pos="1276"/>
                <w:tab w:val="right" w:pos="9071"/>
              </w:tabs>
              <w:spacing w:line="360" w:lineRule="atLeast"/>
              <w:jc w:val="both"/>
            </w:pPr>
            <w:r w:rsidRPr="00B4220B">
              <w:t>4.600.12.1.</w:t>
            </w:r>
          </w:p>
        </w:tc>
        <w:tc>
          <w:tcPr>
            <w:tcW w:w="6662" w:type="dxa"/>
            <w:shd w:val="clear" w:color="auto" w:fill="auto"/>
            <w:vAlign w:val="center"/>
          </w:tcPr>
          <w:p w:rsidR="008C0157" w:rsidRPr="00B4220B" w:rsidRDefault="008C0157" w:rsidP="00D61EA5">
            <w:pPr>
              <w:pStyle w:val="StiliusKairje0cmAtvirktintrauka2cmDeinje225c10"/>
            </w:pPr>
            <w:r w:rsidRPr="00B4220B">
              <w:rPr>
                <w:lang w:eastAsia="en-US"/>
              </w:rPr>
              <w:t>branduolinės (atominės) elektrinės energijos bloko arba vieno bloko branduolinės (atominės) elektrinės</w:t>
            </w:r>
          </w:p>
        </w:tc>
        <w:tc>
          <w:tcPr>
            <w:tcW w:w="1701" w:type="dxa"/>
            <w:shd w:val="clear" w:color="auto" w:fill="auto"/>
            <w:vAlign w:val="center"/>
          </w:tcPr>
          <w:p w:rsidR="008C0157" w:rsidRPr="00B4220B" w:rsidRDefault="008C0157" w:rsidP="008C0157">
            <w:pPr>
              <w:tabs>
                <w:tab w:val="right" w:pos="9071"/>
              </w:tabs>
              <w:spacing w:line="360" w:lineRule="atLeast"/>
              <w:rPr>
                <w:strike/>
                <w:lang w:eastAsia="en-US"/>
              </w:rPr>
            </w:pPr>
            <w:r w:rsidRPr="00B4220B">
              <w:rPr>
                <w:bCs/>
                <w:strike/>
                <w:lang w:eastAsia="en-US"/>
              </w:rPr>
              <w:t>3 216</w:t>
            </w:r>
            <w:r w:rsidRPr="00B4220B">
              <w:rPr>
                <w:bCs/>
                <w:lang w:eastAsia="en-US"/>
              </w:rPr>
              <w:t xml:space="preserve"> </w:t>
            </w:r>
            <w:r w:rsidRPr="00B4220B">
              <w:rPr>
                <w:b/>
                <w:bCs/>
                <w:lang w:eastAsia="en-US"/>
              </w:rPr>
              <w:t>3 931</w:t>
            </w:r>
          </w:p>
        </w:tc>
      </w:tr>
      <w:tr w:rsidR="008C0157" w:rsidRPr="00B4220B" w:rsidTr="00381584">
        <w:tc>
          <w:tcPr>
            <w:tcW w:w="1418" w:type="dxa"/>
            <w:shd w:val="clear" w:color="auto" w:fill="auto"/>
          </w:tcPr>
          <w:p w:rsidR="008C0157" w:rsidRPr="00B4220B" w:rsidRDefault="008C0157" w:rsidP="0079773B">
            <w:pPr>
              <w:tabs>
                <w:tab w:val="left" w:pos="1134"/>
                <w:tab w:val="left" w:pos="1276"/>
                <w:tab w:val="right" w:pos="9071"/>
              </w:tabs>
              <w:spacing w:line="360" w:lineRule="atLeast"/>
              <w:jc w:val="both"/>
            </w:pPr>
            <w:r w:rsidRPr="00B4220B">
              <w:t>4.600.12.2.</w:t>
            </w:r>
          </w:p>
        </w:tc>
        <w:tc>
          <w:tcPr>
            <w:tcW w:w="6662" w:type="dxa"/>
            <w:shd w:val="clear" w:color="auto" w:fill="auto"/>
            <w:vAlign w:val="center"/>
          </w:tcPr>
          <w:p w:rsidR="008C0157" w:rsidRPr="00B4220B" w:rsidRDefault="008C0157" w:rsidP="00D61EA5">
            <w:pPr>
              <w:pStyle w:val="StiliusKairje0cmAtvirktintrauka2cmDeinje225c10"/>
            </w:pPr>
            <w:r w:rsidRPr="00B4220B">
              <w:rPr>
                <w:lang w:eastAsia="en-US"/>
              </w:rPr>
              <w:t xml:space="preserve">dviejų ar daugiau branduolinės (atominės) elektrinės energijos </w:t>
            </w:r>
            <w:r w:rsidRPr="00B4220B">
              <w:rPr>
                <w:lang w:eastAsia="en-US"/>
              </w:rPr>
              <w:lastRenderedPageBreak/>
              <w:t>blokų arba dviejų ar daugiau blokų branduolinės (atominės) elektrinės</w:t>
            </w:r>
          </w:p>
        </w:tc>
        <w:tc>
          <w:tcPr>
            <w:tcW w:w="1701" w:type="dxa"/>
            <w:shd w:val="clear" w:color="auto" w:fill="auto"/>
            <w:vAlign w:val="center"/>
          </w:tcPr>
          <w:p w:rsidR="008C0157" w:rsidRPr="00B4220B" w:rsidRDefault="008C0157" w:rsidP="008C0157">
            <w:pPr>
              <w:tabs>
                <w:tab w:val="right" w:pos="9071"/>
              </w:tabs>
              <w:spacing w:line="360" w:lineRule="atLeast"/>
              <w:rPr>
                <w:strike/>
                <w:lang w:eastAsia="en-US"/>
              </w:rPr>
            </w:pPr>
            <w:r w:rsidRPr="00B4220B">
              <w:rPr>
                <w:bCs/>
                <w:strike/>
                <w:lang w:eastAsia="en-US"/>
              </w:rPr>
              <w:lastRenderedPageBreak/>
              <w:t>3 610</w:t>
            </w:r>
            <w:r w:rsidRPr="00B4220B">
              <w:rPr>
                <w:bCs/>
                <w:lang w:eastAsia="en-US"/>
              </w:rPr>
              <w:t xml:space="preserve"> </w:t>
            </w:r>
            <w:r w:rsidRPr="00B4220B">
              <w:rPr>
                <w:b/>
                <w:bCs/>
                <w:lang w:eastAsia="en-US"/>
              </w:rPr>
              <w:t>4 457</w:t>
            </w:r>
          </w:p>
        </w:tc>
      </w:tr>
      <w:tr w:rsidR="008C0157" w:rsidRPr="00B4220B" w:rsidTr="00381584">
        <w:tc>
          <w:tcPr>
            <w:tcW w:w="1418" w:type="dxa"/>
            <w:shd w:val="clear" w:color="auto" w:fill="auto"/>
          </w:tcPr>
          <w:p w:rsidR="008C0157" w:rsidRPr="00B4220B" w:rsidRDefault="008C0157" w:rsidP="0079773B">
            <w:pPr>
              <w:tabs>
                <w:tab w:val="left" w:pos="1134"/>
                <w:tab w:val="left" w:pos="1276"/>
                <w:tab w:val="right" w:pos="9071"/>
              </w:tabs>
              <w:spacing w:line="360" w:lineRule="atLeast"/>
              <w:jc w:val="both"/>
            </w:pPr>
            <w:r w:rsidRPr="00B4220B">
              <w:lastRenderedPageBreak/>
              <w:t>4.600.12.3.</w:t>
            </w:r>
          </w:p>
        </w:tc>
        <w:tc>
          <w:tcPr>
            <w:tcW w:w="6662" w:type="dxa"/>
            <w:shd w:val="clear" w:color="auto" w:fill="auto"/>
            <w:vAlign w:val="center"/>
          </w:tcPr>
          <w:p w:rsidR="008C0157" w:rsidRPr="00B4220B" w:rsidRDefault="008C0157" w:rsidP="00D61EA5">
            <w:pPr>
              <w:pStyle w:val="StiliusKairje0cmAtvirktintrauka2cmDeinje225c10"/>
              <w:rPr>
                <w:lang w:eastAsia="en-US"/>
              </w:rPr>
            </w:pPr>
            <w:r w:rsidRPr="00B4220B">
              <w:rPr>
                <w:lang w:eastAsia="en-US"/>
              </w:rPr>
              <w:t>neenergetinio branduolinio reaktoriaus</w:t>
            </w:r>
          </w:p>
        </w:tc>
        <w:tc>
          <w:tcPr>
            <w:tcW w:w="1701" w:type="dxa"/>
            <w:shd w:val="clear" w:color="auto" w:fill="auto"/>
            <w:vAlign w:val="center"/>
          </w:tcPr>
          <w:p w:rsidR="008C0157" w:rsidRPr="00B4220B" w:rsidRDefault="008C0157" w:rsidP="008C0157">
            <w:pPr>
              <w:rPr>
                <w:strike/>
              </w:rPr>
            </w:pPr>
            <w:r w:rsidRPr="00B4220B">
              <w:rPr>
                <w:bCs/>
                <w:strike/>
                <w:lang w:eastAsia="en-US"/>
              </w:rPr>
              <w:t>3 216</w:t>
            </w:r>
            <w:r w:rsidRPr="00B4220B">
              <w:rPr>
                <w:bCs/>
                <w:lang w:eastAsia="en-US"/>
              </w:rPr>
              <w:t xml:space="preserve"> </w:t>
            </w:r>
            <w:r w:rsidRPr="00B4220B">
              <w:rPr>
                <w:b/>
                <w:bCs/>
                <w:lang w:eastAsia="en-US"/>
              </w:rPr>
              <w:t>3 931</w:t>
            </w:r>
          </w:p>
        </w:tc>
      </w:tr>
      <w:tr w:rsidR="008C0157" w:rsidRPr="00B4220B" w:rsidTr="00381584">
        <w:tc>
          <w:tcPr>
            <w:tcW w:w="1418" w:type="dxa"/>
            <w:shd w:val="clear" w:color="auto" w:fill="auto"/>
          </w:tcPr>
          <w:p w:rsidR="008C0157" w:rsidRPr="00B4220B" w:rsidRDefault="008C0157" w:rsidP="0079773B">
            <w:pPr>
              <w:tabs>
                <w:tab w:val="left" w:pos="1134"/>
                <w:tab w:val="left" w:pos="1276"/>
                <w:tab w:val="right" w:pos="9071"/>
              </w:tabs>
              <w:spacing w:line="360" w:lineRule="atLeast"/>
              <w:jc w:val="both"/>
            </w:pPr>
            <w:r w:rsidRPr="00B4220B">
              <w:t>4.600.12.4.</w:t>
            </w:r>
          </w:p>
        </w:tc>
        <w:tc>
          <w:tcPr>
            <w:tcW w:w="6662" w:type="dxa"/>
            <w:shd w:val="clear" w:color="auto" w:fill="auto"/>
            <w:vAlign w:val="center"/>
          </w:tcPr>
          <w:p w:rsidR="008C0157" w:rsidRPr="00B4220B" w:rsidRDefault="008C0157" w:rsidP="00D61EA5">
            <w:pPr>
              <w:pStyle w:val="StiliusKairje0cmAtvirktintrauka2cmDeinje225c10"/>
              <w:rPr>
                <w:lang w:eastAsia="en-US"/>
              </w:rPr>
            </w:pPr>
            <w:r w:rsidRPr="00B4220B">
              <w:rPr>
                <w:lang w:eastAsia="en-US"/>
              </w:rPr>
              <w:t>branduolinių medžiagų saugyklos, išskyrus branduolinių medžiagų saugyklą, kurioje saugomas panaudotas branduolinis kuras</w:t>
            </w:r>
          </w:p>
        </w:tc>
        <w:tc>
          <w:tcPr>
            <w:tcW w:w="1701" w:type="dxa"/>
            <w:shd w:val="clear" w:color="auto" w:fill="auto"/>
            <w:vAlign w:val="center"/>
          </w:tcPr>
          <w:p w:rsidR="008C0157" w:rsidRPr="00B4220B" w:rsidRDefault="008C0157" w:rsidP="008C0157">
            <w:pPr>
              <w:rPr>
                <w:strike/>
              </w:rPr>
            </w:pPr>
            <w:r w:rsidRPr="00B4220B">
              <w:rPr>
                <w:bCs/>
                <w:strike/>
                <w:lang w:eastAsia="en-US"/>
              </w:rPr>
              <w:t>2 837</w:t>
            </w:r>
            <w:r w:rsidRPr="00B4220B">
              <w:rPr>
                <w:bCs/>
                <w:lang w:eastAsia="en-US"/>
              </w:rPr>
              <w:t xml:space="preserve"> </w:t>
            </w:r>
            <w:r w:rsidRPr="00B4220B">
              <w:rPr>
                <w:b/>
                <w:bCs/>
                <w:lang w:eastAsia="en-US"/>
              </w:rPr>
              <w:t>3 409</w:t>
            </w:r>
          </w:p>
        </w:tc>
      </w:tr>
      <w:tr w:rsidR="008C0157" w:rsidRPr="00B4220B" w:rsidTr="00381584">
        <w:tc>
          <w:tcPr>
            <w:tcW w:w="1418" w:type="dxa"/>
            <w:shd w:val="clear" w:color="auto" w:fill="auto"/>
          </w:tcPr>
          <w:p w:rsidR="008C0157" w:rsidRPr="00B4220B" w:rsidRDefault="008C0157" w:rsidP="0079773B">
            <w:pPr>
              <w:tabs>
                <w:tab w:val="left" w:pos="1134"/>
                <w:tab w:val="left" w:pos="1276"/>
                <w:tab w:val="right" w:pos="9071"/>
              </w:tabs>
              <w:spacing w:line="360" w:lineRule="atLeast"/>
              <w:jc w:val="both"/>
            </w:pPr>
            <w:r w:rsidRPr="00B4220B">
              <w:t>4.600.12.5.</w:t>
            </w:r>
          </w:p>
        </w:tc>
        <w:tc>
          <w:tcPr>
            <w:tcW w:w="6662" w:type="dxa"/>
            <w:shd w:val="clear" w:color="auto" w:fill="auto"/>
            <w:vAlign w:val="center"/>
          </w:tcPr>
          <w:p w:rsidR="008C0157" w:rsidRPr="00B4220B" w:rsidRDefault="008C0157" w:rsidP="00D61EA5">
            <w:pPr>
              <w:pStyle w:val="StiliusKairje0cmAtvirktintrauka2cmDeinje225c10"/>
              <w:rPr>
                <w:lang w:eastAsia="en-US"/>
              </w:rPr>
            </w:pPr>
            <w:r w:rsidRPr="00B4220B">
              <w:rPr>
                <w:lang w:eastAsia="en-US"/>
              </w:rPr>
              <w:t>branduolinių medžiagų saugyklos arba radioaktyviųjų atliekų saugyklos, kuriose saugomas panaudotas branduolinis kuras</w:t>
            </w:r>
          </w:p>
        </w:tc>
        <w:tc>
          <w:tcPr>
            <w:tcW w:w="1701" w:type="dxa"/>
            <w:shd w:val="clear" w:color="auto" w:fill="auto"/>
            <w:vAlign w:val="center"/>
          </w:tcPr>
          <w:p w:rsidR="008C0157" w:rsidRPr="00B4220B" w:rsidRDefault="008C0157" w:rsidP="008C0157">
            <w:pPr>
              <w:rPr>
                <w:strike/>
              </w:rPr>
            </w:pPr>
            <w:r w:rsidRPr="00B4220B">
              <w:rPr>
                <w:bCs/>
                <w:strike/>
                <w:lang w:eastAsia="en-US"/>
              </w:rPr>
              <w:t>3 216</w:t>
            </w:r>
            <w:r w:rsidRPr="00B4220B">
              <w:rPr>
                <w:bCs/>
                <w:lang w:eastAsia="en-US"/>
              </w:rPr>
              <w:t xml:space="preserve"> </w:t>
            </w:r>
            <w:r w:rsidRPr="00B4220B">
              <w:rPr>
                <w:b/>
                <w:bCs/>
                <w:lang w:eastAsia="en-US"/>
              </w:rPr>
              <w:t>3 931</w:t>
            </w:r>
          </w:p>
        </w:tc>
      </w:tr>
      <w:tr w:rsidR="008C0157" w:rsidRPr="00B4220B" w:rsidTr="00381584">
        <w:tc>
          <w:tcPr>
            <w:tcW w:w="1418" w:type="dxa"/>
            <w:shd w:val="clear" w:color="auto" w:fill="auto"/>
          </w:tcPr>
          <w:p w:rsidR="008C0157" w:rsidRPr="00B4220B" w:rsidRDefault="008C0157" w:rsidP="0079773B">
            <w:pPr>
              <w:tabs>
                <w:tab w:val="left" w:pos="1134"/>
                <w:tab w:val="left" w:pos="1276"/>
                <w:tab w:val="right" w:pos="9071"/>
              </w:tabs>
              <w:spacing w:line="360" w:lineRule="atLeast"/>
              <w:jc w:val="both"/>
            </w:pPr>
            <w:r w:rsidRPr="00B4220B">
              <w:t>4.600.12.6.</w:t>
            </w:r>
          </w:p>
        </w:tc>
        <w:tc>
          <w:tcPr>
            <w:tcW w:w="6662" w:type="dxa"/>
            <w:shd w:val="clear" w:color="auto" w:fill="auto"/>
            <w:vAlign w:val="center"/>
          </w:tcPr>
          <w:p w:rsidR="008C0157" w:rsidRPr="00B4220B" w:rsidRDefault="008C0157" w:rsidP="00D61EA5">
            <w:pPr>
              <w:pStyle w:val="StiliusKairje0cmAtvirktintrauka2cmDeinje225c10"/>
              <w:rPr>
                <w:lang w:eastAsia="en-US"/>
              </w:rPr>
            </w:pPr>
            <w:r w:rsidRPr="00B4220B">
              <w:rPr>
                <w:lang w:eastAsia="en-US"/>
              </w:rPr>
              <w:t>radioaktyviųjų atliekų saugyklos, išskyrus radioaktyviųjų atliekų saugyklą, kurioje saugomas panaudotas branduolinis kuras</w:t>
            </w:r>
          </w:p>
        </w:tc>
        <w:tc>
          <w:tcPr>
            <w:tcW w:w="1701" w:type="dxa"/>
            <w:shd w:val="clear" w:color="auto" w:fill="auto"/>
            <w:vAlign w:val="center"/>
          </w:tcPr>
          <w:p w:rsidR="008C0157" w:rsidRPr="00B4220B" w:rsidRDefault="008C0157" w:rsidP="008C0157">
            <w:pPr>
              <w:rPr>
                <w:strike/>
              </w:rPr>
            </w:pPr>
            <w:r w:rsidRPr="00B4220B">
              <w:rPr>
                <w:bCs/>
                <w:strike/>
                <w:lang w:eastAsia="en-US"/>
              </w:rPr>
              <w:t>2 837</w:t>
            </w:r>
            <w:r w:rsidRPr="00B4220B">
              <w:rPr>
                <w:bCs/>
                <w:lang w:eastAsia="en-US"/>
              </w:rPr>
              <w:t xml:space="preserve"> </w:t>
            </w:r>
            <w:r w:rsidRPr="00B4220B">
              <w:rPr>
                <w:b/>
                <w:bCs/>
                <w:lang w:eastAsia="en-US"/>
              </w:rPr>
              <w:t>3 409</w:t>
            </w:r>
          </w:p>
        </w:tc>
      </w:tr>
      <w:tr w:rsidR="008C0157" w:rsidRPr="00B4220B" w:rsidTr="00381584">
        <w:tc>
          <w:tcPr>
            <w:tcW w:w="1418" w:type="dxa"/>
            <w:shd w:val="clear" w:color="auto" w:fill="auto"/>
          </w:tcPr>
          <w:p w:rsidR="008C0157" w:rsidRPr="00B4220B" w:rsidRDefault="008C0157" w:rsidP="0079773B">
            <w:pPr>
              <w:tabs>
                <w:tab w:val="left" w:pos="1134"/>
                <w:tab w:val="left" w:pos="1276"/>
                <w:tab w:val="right" w:pos="9071"/>
              </w:tabs>
              <w:spacing w:line="360" w:lineRule="atLeast"/>
              <w:jc w:val="both"/>
            </w:pPr>
            <w:r w:rsidRPr="00B4220B">
              <w:t>4.600.12.7.</w:t>
            </w:r>
          </w:p>
        </w:tc>
        <w:tc>
          <w:tcPr>
            <w:tcW w:w="6662" w:type="dxa"/>
            <w:shd w:val="clear" w:color="auto" w:fill="auto"/>
            <w:vAlign w:val="center"/>
          </w:tcPr>
          <w:p w:rsidR="008C0157" w:rsidRPr="00B4220B" w:rsidRDefault="008C0157" w:rsidP="00D61EA5">
            <w:pPr>
              <w:pStyle w:val="StiliusKairje0cmAtvirktintrauka2cmDeinje225c10"/>
              <w:rPr>
                <w:lang w:eastAsia="en-US"/>
              </w:rPr>
            </w:pPr>
            <w:r w:rsidRPr="00B4220B">
              <w:rPr>
                <w:lang w:eastAsia="en-US"/>
              </w:rPr>
              <w:t>radioaktyviųjų atliekų atliekyno</w:t>
            </w:r>
          </w:p>
        </w:tc>
        <w:tc>
          <w:tcPr>
            <w:tcW w:w="1701" w:type="dxa"/>
            <w:shd w:val="clear" w:color="auto" w:fill="auto"/>
            <w:vAlign w:val="center"/>
          </w:tcPr>
          <w:p w:rsidR="008C0157" w:rsidRPr="00B4220B" w:rsidRDefault="008C0157" w:rsidP="008C0157">
            <w:pPr>
              <w:rPr>
                <w:strike/>
              </w:rPr>
            </w:pPr>
            <w:r w:rsidRPr="00B4220B">
              <w:rPr>
                <w:bCs/>
                <w:strike/>
                <w:lang w:eastAsia="en-US"/>
              </w:rPr>
              <w:t>2 837</w:t>
            </w:r>
            <w:r w:rsidRPr="00B4220B">
              <w:rPr>
                <w:bCs/>
                <w:lang w:eastAsia="en-US"/>
              </w:rPr>
              <w:t xml:space="preserve"> </w:t>
            </w:r>
            <w:r w:rsidRPr="00B4220B">
              <w:rPr>
                <w:b/>
                <w:bCs/>
                <w:lang w:eastAsia="en-US"/>
              </w:rPr>
              <w:t>3 409</w:t>
            </w:r>
          </w:p>
        </w:tc>
      </w:tr>
      <w:tr w:rsidR="008C0157" w:rsidRPr="00B4220B" w:rsidTr="00381584">
        <w:tc>
          <w:tcPr>
            <w:tcW w:w="1418" w:type="dxa"/>
            <w:shd w:val="clear" w:color="auto" w:fill="auto"/>
          </w:tcPr>
          <w:p w:rsidR="008C0157" w:rsidRPr="00B4220B" w:rsidRDefault="008C0157" w:rsidP="0079773B">
            <w:pPr>
              <w:tabs>
                <w:tab w:val="left" w:pos="1134"/>
                <w:tab w:val="left" w:pos="1276"/>
                <w:tab w:val="right" w:pos="9071"/>
              </w:tabs>
              <w:spacing w:line="360" w:lineRule="atLeast"/>
              <w:jc w:val="both"/>
            </w:pPr>
            <w:r w:rsidRPr="00B4220B">
              <w:t>4.600.12.8.</w:t>
            </w:r>
          </w:p>
        </w:tc>
        <w:tc>
          <w:tcPr>
            <w:tcW w:w="6662" w:type="dxa"/>
            <w:shd w:val="clear" w:color="auto" w:fill="auto"/>
            <w:vAlign w:val="center"/>
          </w:tcPr>
          <w:p w:rsidR="008C0157" w:rsidRPr="00B4220B" w:rsidRDefault="008C0157" w:rsidP="00D61EA5">
            <w:pPr>
              <w:pStyle w:val="StiliusKairje0cmAtvirktintrauka2cmDeinje225c10"/>
            </w:pPr>
            <w:r w:rsidRPr="00B4220B">
              <w:rPr>
                <w:lang w:eastAsia="en-US"/>
              </w:rPr>
              <w:t>radioaktyviųjų atliekų tvarkymo įrenginio, išskyrus radioaktyviųjų atliekų saugyklą ir radioaktyviųjų atliekų atliekyną</w:t>
            </w:r>
          </w:p>
        </w:tc>
        <w:tc>
          <w:tcPr>
            <w:tcW w:w="1701" w:type="dxa"/>
            <w:shd w:val="clear" w:color="auto" w:fill="auto"/>
            <w:vAlign w:val="center"/>
          </w:tcPr>
          <w:p w:rsidR="008C0157" w:rsidRPr="00B4220B" w:rsidRDefault="008C0157" w:rsidP="008C0157">
            <w:r w:rsidRPr="00B4220B">
              <w:rPr>
                <w:bCs/>
                <w:strike/>
                <w:lang w:eastAsia="en-US"/>
              </w:rPr>
              <w:t>3 175</w:t>
            </w:r>
            <w:r w:rsidRPr="00B4220B">
              <w:rPr>
                <w:bCs/>
                <w:lang w:eastAsia="en-US"/>
              </w:rPr>
              <w:t xml:space="preserve"> </w:t>
            </w:r>
            <w:r w:rsidRPr="00B4220B">
              <w:rPr>
                <w:b/>
                <w:bCs/>
                <w:lang w:eastAsia="en-US"/>
              </w:rPr>
              <w:t>3 893</w:t>
            </w:r>
          </w:p>
        </w:tc>
      </w:tr>
      <w:tr w:rsidR="00AA57F0" w:rsidRPr="00B4220B" w:rsidTr="00381584">
        <w:tc>
          <w:tcPr>
            <w:tcW w:w="1418" w:type="dxa"/>
            <w:shd w:val="clear" w:color="auto" w:fill="auto"/>
          </w:tcPr>
          <w:p w:rsidR="00AA57F0" w:rsidRPr="00B4220B" w:rsidRDefault="00AA57F0" w:rsidP="0079773B">
            <w:pPr>
              <w:tabs>
                <w:tab w:val="left" w:pos="1134"/>
                <w:tab w:val="left" w:pos="1276"/>
                <w:tab w:val="right" w:pos="9071"/>
              </w:tabs>
              <w:spacing w:line="360" w:lineRule="atLeast"/>
              <w:jc w:val="both"/>
            </w:pPr>
            <w:r w:rsidRPr="00B4220B">
              <w:t>4.600.13.</w:t>
            </w:r>
          </w:p>
        </w:tc>
        <w:tc>
          <w:tcPr>
            <w:tcW w:w="6662" w:type="dxa"/>
            <w:shd w:val="clear" w:color="auto" w:fill="auto"/>
            <w:vAlign w:val="center"/>
          </w:tcPr>
          <w:p w:rsidR="00AA57F0" w:rsidRPr="00B4220B" w:rsidRDefault="00AA57F0" w:rsidP="00D61EA5">
            <w:pPr>
              <w:pStyle w:val="StiliusKairje0cmAtvirktintrauka2cmDeinje225c10"/>
            </w:pPr>
            <w:r w:rsidRPr="00B4220B">
              <w:t>atnaujinto fizinės saugos užtikrinimo plano derinimą:</w:t>
            </w:r>
          </w:p>
        </w:tc>
        <w:tc>
          <w:tcPr>
            <w:tcW w:w="1701" w:type="dxa"/>
            <w:shd w:val="clear" w:color="auto" w:fill="auto"/>
            <w:vAlign w:val="center"/>
          </w:tcPr>
          <w:p w:rsidR="00AA57F0" w:rsidRPr="00B4220B" w:rsidRDefault="00AA57F0" w:rsidP="0079773B">
            <w:pPr>
              <w:tabs>
                <w:tab w:val="left" w:pos="1134"/>
                <w:tab w:val="left" w:pos="1276"/>
                <w:tab w:val="right" w:pos="9071"/>
              </w:tabs>
              <w:spacing w:line="360" w:lineRule="atLeast"/>
              <w:jc w:val="both"/>
            </w:pPr>
          </w:p>
        </w:tc>
      </w:tr>
      <w:tr w:rsidR="008C0157" w:rsidRPr="00B4220B" w:rsidTr="00381584">
        <w:tc>
          <w:tcPr>
            <w:tcW w:w="1418" w:type="dxa"/>
            <w:shd w:val="clear" w:color="auto" w:fill="auto"/>
          </w:tcPr>
          <w:p w:rsidR="008C0157" w:rsidRPr="00B4220B" w:rsidRDefault="008C0157" w:rsidP="0079773B">
            <w:pPr>
              <w:tabs>
                <w:tab w:val="left" w:pos="1134"/>
                <w:tab w:val="left" w:pos="1276"/>
                <w:tab w:val="right" w:pos="9071"/>
              </w:tabs>
              <w:spacing w:line="360" w:lineRule="atLeast"/>
              <w:jc w:val="both"/>
            </w:pPr>
            <w:r w:rsidRPr="00B4220B">
              <w:t>4.600.13.1.</w:t>
            </w:r>
          </w:p>
        </w:tc>
        <w:tc>
          <w:tcPr>
            <w:tcW w:w="6662" w:type="dxa"/>
            <w:shd w:val="clear" w:color="auto" w:fill="auto"/>
            <w:vAlign w:val="center"/>
          </w:tcPr>
          <w:p w:rsidR="008C0157" w:rsidRPr="00B4220B" w:rsidRDefault="008C0157" w:rsidP="00D61EA5">
            <w:pPr>
              <w:pStyle w:val="StiliusKairje0cmAtvirktintrauka2cmDeinje225c10"/>
            </w:pPr>
            <w:r w:rsidRPr="00B4220B">
              <w:rPr>
                <w:lang w:eastAsia="en-US"/>
              </w:rPr>
              <w:t>branduolinės (atominės) elektrinės energijos bloko arba vieno bloko branduolinės (atominės) elektrinės</w:t>
            </w:r>
          </w:p>
        </w:tc>
        <w:tc>
          <w:tcPr>
            <w:tcW w:w="1701" w:type="dxa"/>
            <w:shd w:val="clear" w:color="auto" w:fill="auto"/>
            <w:vAlign w:val="center"/>
          </w:tcPr>
          <w:p w:rsidR="008C0157" w:rsidRPr="00B4220B" w:rsidRDefault="008C0157" w:rsidP="008C0157">
            <w:pPr>
              <w:tabs>
                <w:tab w:val="right" w:pos="9071"/>
              </w:tabs>
              <w:spacing w:line="360" w:lineRule="atLeast"/>
              <w:rPr>
                <w:strike/>
                <w:lang w:eastAsia="en-US"/>
              </w:rPr>
            </w:pPr>
            <w:r w:rsidRPr="00B4220B">
              <w:rPr>
                <w:bCs/>
                <w:strike/>
                <w:lang w:eastAsia="en-US"/>
              </w:rPr>
              <w:t>3 570</w:t>
            </w:r>
            <w:r w:rsidRPr="00B4220B">
              <w:rPr>
                <w:bCs/>
                <w:lang w:eastAsia="en-US"/>
              </w:rPr>
              <w:t xml:space="preserve"> </w:t>
            </w:r>
            <w:r w:rsidRPr="00B4220B">
              <w:rPr>
                <w:b/>
                <w:bCs/>
                <w:lang w:eastAsia="en-US"/>
              </w:rPr>
              <w:t>4 333</w:t>
            </w:r>
          </w:p>
        </w:tc>
      </w:tr>
      <w:tr w:rsidR="008C0157" w:rsidRPr="00B4220B" w:rsidTr="00381584">
        <w:tc>
          <w:tcPr>
            <w:tcW w:w="1418" w:type="dxa"/>
            <w:shd w:val="clear" w:color="auto" w:fill="auto"/>
          </w:tcPr>
          <w:p w:rsidR="008C0157" w:rsidRPr="00B4220B" w:rsidRDefault="008C0157" w:rsidP="0079773B">
            <w:pPr>
              <w:tabs>
                <w:tab w:val="left" w:pos="1134"/>
                <w:tab w:val="left" w:pos="1276"/>
                <w:tab w:val="right" w:pos="9071"/>
              </w:tabs>
              <w:spacing w:line="360" w:lineRule="atLeast"/>
              <w:jc w:val="both"/>
            </w:pPr>
            <w:r w:rsidRPr="00B4220B">
              <w:t>4.600.13.2.</w:t>
            </w:r>
          </w:p>
        </w:tc>
        <w:tc>
          <w:tcPr>
            <w:tcW w:w="6662" w:type="dxa"/>
            <w:shd w:val="clear" w:color="auto" w:fill="auto"/>
            <w:vAlign w:val="center"/>
          </w:tcPr>
          <w:p w:rsidR="008C0157" w:rsidRPr="00B4220B" w:rsidRDefault="008C0157" w:rsidP="00D61EA5">
            <w:pPr>
              <w:pStyle w:val="StiliusKairje0cmAtvirktintrauka2cmDeinje225c10"/>
            </w:pPr>
            <w:r w:rsidRPr="00B4220B">
              <w:rPr>
                <w:lang w:eastAsia="en-US"/>
              </w:rPr>
              <w:t>dviejų ar daugiau branduolinės (atominės) elektrinės energijos blokų arba dviejų ar daugiau blokų branduolinės (atominės) elektrinės</w:t>
            </w:r>
          </w:p>
        </w:tc>
        <w:tc>
          <w:tcPr>
            <w:tcW w:w="1701" w:type="dxa"/>
            <w:shd w:val="clear" w:color="auto" w:fill="auto"/>
            <w:vAlign w:val="center"/>
          </w:tcPr>
          <w:p w:rsidR="008C0157" w:rsidRPr="00B4220B" w:rsidRDefault="008C0157" w:rsidP="008C0157">
            <w:pPr>
              <w:tabs>
                <w:tab w:val="right" w:pos="9071"/>
              </w:tabs>
              <w:spacing w:line="360" w:lineRule="atLeast"/>
              <w:rPr>
                <w:strike/>
                <w:lang w:eastAsia="en-US"/>
              </w:rPr>
            </w:pPr>
            <w:r w:rsidRPr="00B4220B">
              <w:rPr>
                <w:bCs/>
                <w:strike/>
                <w:lang w:eastAsia="en-US"/>
              </w:rPr>
              <w:t>3 570</w:t>
            </w:r>
            <w:r w:rsidRPr="00B4220B">
              <w:rPr>
                <w:bCs/>
                <w:lang w:eastAsia="en-US"/>
              </w:rPr>
              <w:t xml:space="preserve"> </w:t>
            </w:r>
            <w:r w:rsidRPr="00B4220B">
              <w:rPr>
                <w:b/>
                <w:bCs/>
                <w:lang w:eastAsia="en-US"/>
              </w:rPr>
              <w:t>4 333</w:t>
            </w:r>
          </w:p>
        </w:tc>
      </w:tr>
      <w:tr w:rsidR="008C0157" w:rsidRPr="00B4220B" w:rsidTr="00381584">
        <w:tc>
          <w:tcPr>
            <w:tcW w:w="1418" w:type="dxa"/>
            <w:shd w:val="clear" w:color="auto" w:fill="auto"/>
          </w:tcPr>
          <w:p w:rsidR="008C0157" w:rsidRPr="00B4220B" w:rsidRDefault="008C0157" w:rsidP="0079773B">
            <w:pPr>
              <w:tabs>
                <w:tab w:val="left" w:pos="1134"/>
                <w:tab w:val="left" w:pos="1276"/>
                <w:tab w:val="right" w:pos="9071"/>
              </w:tabs>
              <w:spacing w:line="360" w:lineRule="atLeast"/>
              <w:jc w:val="both"/>
            </w:pPr>
            <w:r w:rsidRPr="00B4220B">
              <w:t>4.600.13.3.</w:t>
            </w:r>
          </w:p>
        </w:tc>
        <w:tc>
          <w:tcPr>
            <w:tcW w:w="6662" w:type="dxa"/>
            <w:shd w:val="clear" w:color="auto" w:fill="auto"/>
            <w:vAlign w:val="center"/>
          </w:tcPr>
          <w:p w:rsidR="008C0157" w:rsidRPr="00B4220B" w:rsidRDefault="008C0157" w:rsidP="00D61EA5">
            <w:pPr>
              <w:pStyle w:val="StiliusKairje0cmAtvirktintrauka2cmDeinje225c10"/>
              <w:rPr>
                <w:lang w:eastAsia="en-US"/>
              </w:rPr>
            </w:pPr>
            <w:r w:rsidRPr="00B4220B">
              <w:rPr>
                <w:lang w:eastAsia="en-US"/>
              </w:rPr>
              <w:t>neenergetinio branduolinio reaktoriaus</w:t>
            </w:r>
          </w:p>
        </w:tc>
        <w:tc>
          <w:tcPr>
            <w:tcW w:w="1701" w:type="dxa"/>
            <w:shd w:val="clear" w:color="auto" w:fill="auto"/>
            <w:vAlign w:val="center"/>
          </w:tcPr>
          <w:p w:rsidR="008C0157" w:rsidRPr="00B4220B" w:rsidRDefault="008C0157" w:rsidP="008C0157">
            <w:pPr>
              <w:tabs>
                <w:tab w:val="right" w:pos="9071"/>
              </w:tabs>
              <w:spacing w:line="360" w:lineRule="atLeast"/>
              <w:rPr>
                <w:strike/>
                <w:lang w:eastAsia="en-US"/>
              </w:rPr>
            </w:pPr>
            <w:r w:rsidRPr="00B4220B">
              <w:rPr>
                <w:bCs/>
                <w:strike/>
                <w:lang w:eastAsia="en-US"/>
              </w:rPr>
              <w:t>3 570</w:t>
            </w:r>
            <w:r w:rsidRPr="00B4220B">
              <w:rPr>
                <w:bCs/>
                <w:lang w:eastAsia="en-US"/>
              </w:rPr>
              <w:t xml:space="preserve"> </w:t>
            </w:r>
            <w:r w:rsidRPr="00B4220B">
              <w:rPr>
                <w:b/>
                <w:bCs/>
                <w:lang w:eastAsia="en-US"/>
              </w:rPr>
              <w:t>4 333</w:t>
            </w:r>
          </w:p>
        </w:tc>
      </w:tr>
      <w:tr w:rsidR="008C0157" w:rsidRPr="00B4220B" w:rsidTr="00381584">
        <w:tc>
          <w:tcPr>
            <w:tcW w:w="1418" w:type="dxa"/>
            <w:shd w:val="clear" w:color="auto" w:fill="auto"/>
          </w:tcPr>
          <w:p w:rsidR="008C0157" w:rsidRPr="00B4220B" w:rsidRDefault="008C0157" w:rsidP="0079773B">
            <w:pPr>
              <w:tabs>
                <w:tab w:val="left" w:pos="1134"/>
                <w:tab w:val="left" w:pos="1276"/>
                <w:tab w:val="right" w:pos="9071"/>
              </w:tabs>
              <w:spacing w:line="360" w:lineRule="atLeast"/>
              <w:jc w:val="both"/>
            </w:pPr>
            <w:r w:rsidRPr="00B4220B">
              <w:t>4.600.13.4.</w:t>
            </w:r>
          </w:p>
        </w:tc>
        <w:tc>
          <w:tcPr>
            <w:tcW w:w="6662" w:type="dxa"/>
            <w:shd w:val="clear" w:color="auto" w:fill="auto"/>
            <w:vAlign w:val="center"/>
          </w:tcPr>
          <w:p w:rsidR="008C0157" w:rsidRPr="00B4220B" w:rsidRDefault="008C0157" w:rsidP="00D61EA5">
            <w:pPr>
              <w:pStyle w:val="StiliusKairje0cmAtvirktintrauka2cmDeinje225c10"/>
              <w:rPr>
                <w:lang w:eastAsia="en-US"/>
              </w:rPr>
            </w:pPr>
            <w:r w:rsidRPr="00B4220B">
              <w:rPr>
                <w:lang w:eastAsia="en-US"/>
              </w:rPr>
              <w:t>branduolinių medžiagų saugyklos, išskyrus branduolinių medžiagų saugyklą, kurioje saugomas panaudotas branduolinis kuras</w:t>
            </w:r>
          </w:p>
        </w:tc>
        <w:tc>
          <w:tcPr>
            <w:tcW w:w="1701" w:type="dxa"/>
            <w:shd w:val="clear" w:color="auto" w:fill="auto"/>
            <w:vAlign w:val="center"/>
          </w:tcPr>
          <w:p w:rsidR="008C0157" w:rsidRPr="00B4220B" w:rsidRDefault="008C0157" w:rsidP="008C0157">
            <w:pPr>
              <w:tabs>
                <w:tab w:val="right" w:pos="9071"/>
              </w:tabs>
              <w:spacing w:line="360" w:lineRule="atLeast"/>
              <w:rPr>
                <w:strike/>
                <w:lang w:eastAsia="en-US"/>
              </w:rPr>
            </w:pPr>
            <w:r w:rsidRPr="00B4220B">
              <w:rPr>
                <w:bCs/>
                <w:strike/>
                <w:lang w:eastAsia="en-US"/>
              </w:rPr>
              <w:t>3 570</w:t>
            </w:r>
            <w:r w:rsidRPr="00B4220B">
              <w:rPr>
                <w:bCs/>
                <w:lang w:eastAsia="en-US"/>
              </w:rPr>
              <w:t xml:space="preserve"> </w:t>
            </w:r>
            <w:r w:rsidRPr="00B4220B">
              <w:rPr>
                <w:b/>
                <w:bCs/>
                <w:lang w:eastAsia="en-US"/>
              </w:rPr>
              <w:t>4 333</w:t>
            </w:r>
          </w:p>
        </w:tc>
      </w:tr>
      <w:tr w:rsidR="008C0157" w:rsidRPr="00B4220B" w:rsidTr="00381584">
        <w:tc>
          <w:tcPr>
            <w:tcW w:w="1418" w:type="dxa"/>
            <w:shd w:val="clear" w:color="auto" w:fill="auto"/>
          </w:tcPr>
          <w:p w:rsidR="008C0157" w:rsidRPr="00B4220B" w:rsidRDefault="008C0157" w:rsidP="0079773B">
            <w:pPr>
              <w:tabs>
                <w:tab w:val="left" w:pos="1134"/>
                <w:tab w:val="left" w:pos="1276"/>
                <w:tab w:val="right" w:pos="9071"/>
              </w:tabs>
              <w:spacing w:line="360" w:lineRule="atLeast"/>
              <w:jc w:val="both"/>
            </w:pPr>
            <w:r w:rsidRPr="00B4220B">
              <w:t>4.600.13.5.</w:t>
            </w:r>
          </w:p>
        </w:tc>
        <w:tc>
          <w:tcPr>
            <w:tcW w:w="6662" w:type="dxa"/>
            <w:shd w:val="clear" w:color="auto" w:fill="auto"/>
            <w:vAlign w:val="center"/>
          </w:tcPr>
          <w:p w:rsidR="008C0157" w:rsidRPr="00B4220B" w:rsidRDefault="008C0157" w:rsidP="00D61EA5">
            <w:pPr>
              <w:pStyle w:val="StiliusKairje0cmAtvirktintrauka2cmDeinje225c10"/>
              <w:rPr>
                <w:lang w:eastAsia="en-US"/>
              </w:rPr>
            </w:pPr>
            <w:r w:rsidRPr="00B4220B">
              <w:rPr>
                <w:lang w:eastAsia="en-US"/>
              </w:rPr>
              <w:t>branduolinių medžiagų saugyklos arba radioaktyviųjų atliekų saugyklos, kuriose saugomas panaudotas branduolinis kuras</w:t>
            </w:r>
          </w:p>
        </w:tc>
        <w:tc>
          <w:tcPr>
            <w:tcW w:w="1701" w:type="dxa"/>
            <w:shd w:val="clear" w:color="auto" w:fill="auto"/>
            <w:vAlign w:val="center"/>
          </w:tcPr>
          <w:p w:rsidR="008C0157" w:rsidRPr="00B4220B" w:rsidRDefault="008C0157" w:rsidP="008C0157">
            <w:pPr>
              <w:tabs>
                <w:tab w:val="right" w:pos="9071"/>
              </w:tabs>
              <w:spacing w:line="360" w:lineRule="atLeast"/>
              <w:rPr>
                <w:strike/>
                <w:lang w:eastAsia="en-US"/>
              </w:rPr>
            </w:pPr>
            <w:r w:rsidRPr="00B4220B">
              <w:rPr>
                <w:bCs/>
                <w:strike/>
                <w:lang w:eastAsia="en-US"/>
              </w:rPr>
              <w:t>3 570</w:t>
            </w:r>
            <w:r w:rsidRPr="00B4220B">
              <w:rPr>
                <w:bCs/>
                <w:lang w:eastAsia="en-US"/>
              </w:rPr>
              <w:t xml:space="preserve"> </w:t>
            </w:r>
            <w:r w:rsidRPr="00B4220B">
              <w:rPr>
                <w:b/>
                <w:bCs/>
                <w:lang w:eastAsia="en-US"/>
              </w:rPr>
              <w:t>4 333</w:t>
            </w:r>
          </w:p>
        </w:tc>
      </w:tr>
      <w:tr w:rsidR="008C0157" w:rsidRPr="00B4220B" w:rsidTr="00381584">
        <w:tc>
          <w:tcPr>
            <w:tcW w:w="1418" w:type="dxa"/>
            <w:shd w:val="clear" w:color="auto" w:fill="auto"/>
          </w:tcPr>
          <w:p w:rsidR="008C0157" w:rsidRPr="00B4220B" w:rsidRDefault="008C0157" w:rsidP="0079773B">
            <w:pPr>
              <w:tabs>
                <w:tab w:val="left" w:pos="1134"/>
                <w:tab w:val="left" w:pos="1276"/>
                <w:tab w:val="right" w:pos="9071"/>
              </w:tabs>
              <w:spacing w:line="360" w:lineRule="atLeast"/>
              <w:jc w:val="both"/>
            </w:pPr>
            <w:r w:rsidRPr="00B4220B">
              <w:t>4.600.13.6.</w:t>
            </w:r>
          </w:p>
        </w:tc>
        <w:tc>
          <w:tcPr>
            <w:tcW w:w="6662" w:type="dxa"/>
            <w:shd w:val="clear" w:color="auto" w:fill="auto"/>
            <w:vAlign w:val="center"/>
          </w:tcPr>
          <w:p w:rsidR="008C0157" w:rsidRPr="00B4220B" w:rsidRDefault="008C0157" w:rsidP="00D61EA5">
            <w:pPr>
              <w:pStyle w:val="StiliusKairje0cmAtvirktintrauka2cmDeinje225c10"/>
              <w:rPr>
                <w:lang w:eastAsia="en-US"/>
              </w:rPr>
            </w:pPr>
            <w:r w:rsidRPr="00B4220B">
              <w:rPr>
                <w:lang w:eastAsia="en-US"/>
              </w:rPr>
              <w:t>radioaktyviųjų atliekų saugyklos, išskyrus radioaktyviųjų atliekų saugyklą</w:t>
            </w:r>
            <w:r w:rsidRPr="00B4220B">
              <w:t>, kurioje saugomas panaudotas branduolinis kuras</w:t>
            </w:r>
          </w:p>
        </w:tc>
        <w:tc>
          <w:tcPr>
            <w:tcW w:w="1701" w:type="dxa"/>
            <w:shd w:val="clear" w:color="auto" w:fill="auto"/>
            <w:vAlign w:val="center"/>
          </w:tcPr>
          <w:p w:rsidR="008C0157" w:rsidRPr="00B4220B" w:rsidRDefault="008C0157" w:rsidP="008C0157">
            <w:pPr>
              <w:tabs>
                <w:tab w:val="right" w:pos="9071"/>
              </w:tabs>
              <w:spacing w:line="360" w:lineRule="atLeast"/>
              <w:rPr>
                <w:strike/>
                <w:lang w:eastAsia="en-US"/>
              </w:rPr>
            </w:pPr>
            <w:r w:rsidRPr="00B4220B">
              <w:rPr>
                <w:bCs/>
                <w:strike/>
                <w:lang w:eastAsia="en-US"/>
              </w:rPr>
              <w:t>3 570</w:t>
            </w:r>
            <w:r w:rsidRPr="00B4220B">
              <w:rPr>
                <w:bCs/>
                <w:lang w:eastAsia="en-US"/>
              </w:rPr>
              <w:t xml:space="preserve"> </w:t>
            </w:r>
            <w:r w:rsidRPr="00B4220B">
              <w:rPr>
                <w:b/>
                <w:bCs/>
                <w:lang w:eastAsia="en-US"/>
              </w:rPr>
              <w:t>4 333</w:t>
            </w:r>
          </w:p>
        </w:tc>
      </w:tr>
      <w:tr w:rsidR="008C0157" w:rsidRPr="00B4220B" w:rsidTr="00381584">
        <w:tc>
          <w:tcPr>
            <w:tcW w:w="1418" w:type="dxa"/>
            <w:shd w:val="clear" w:color="auto" w:fill="auto"/>
          </w:tcPr>
          <w:p w:rsidR="008C0157" w:rsidRPr="00B4220B" w:rsidRDefault="008C0157" w:rsidP="0079773B">
            <w:pPr>
              <w:tabs>
                <w:tab w:val="left" w:pos="1134"/>
                <w:tab w:val="left" w:pos="1276"/>
                <w:tab w:val="right" w:pos="9071"/>
              </w:tabs>
              <w:spacing w:line="360" w:lineRule="atLeast"/>
              <w:jc w:val="both"/>
            </w:pPr>
            <w:r w:rsidRPr="00B4220B">
              <w:t>4.600.13.7.</w:t>
            </w:r>
          </w:p>
        </w:tc>
        <w:tc>
          <w:tcPr>
            <w:tcW w:w="6662" w:type="dxa"/>
            <w:shd w:val="clear" w:color="auto" w:fill="auto"/>
            <w:vAlign w:val="center"/>
          </w:tcPr>
          <w:p w:rsidR="008C0157" w:rsidRPr="00B4220B" w:rsidRDefault="008C0157" w:rsidP="00D61EA5">
            <w:pPr>
              <w:pStyle w:val="StiliusKairje0cmAtvirktintrauka2cmDeinje225c10"/>
              <w:rPr>
                <w:lang w:eastAsia="en-US"/>
              </w:rPr>
            </w:pPr>
            <w:r w:rsidRPr="00B4220B">
              <w:rPr>
                <w:lang w:eastAsia="en-US"/>
              </w:rPr>
              <w:t>radioaktyviųjų atliekų atliekyno</w:t>
            </w:r>
          </w:p>
        </w:tc>
        <w:tc>
          <w:tcPr>
            <w:tcW w:w="1701" w:type="dxa"/>
            <w:shd w:val="clear" w:color="auto" w:fill="auto"/>
            <w:vAlign w:val="center"/>
          </w:tcPr>
          <w:p w:rsidR="008C0157" w:rsidRPr="00B4220B" w:rsidRDefault="008C0157" w:rsidP="008C0157">
            <w:pPr>
              <w:tabs>
                <w:tab w:val="right" w:pos="9071"/>
              </w:tabs>
              <w:spacing w:line="360" w:lineRule="atLeast"/>
              <w:rPr>
                <w:strike/>
                <w:lang w:eastAsia="en-US"/>
              </w:rPr>
            </w:pPr>
            <w:r w:rsidRPr="00B4220B">
              <w:rPr>
                <w:bCs/>
                <w:strike/>
                <w:lang w:eastAsia="en-US"/>
              </w:rPr>
              <w:t>3 570</w:t>
            </w:r>
            <w:r w:rsidRPr="00B4220B">
              <w:rPr>
                <w:bCs/>
                <w:lang w:eastAsia="en-US"/>
              </w:rPr>
              <w:t xml:space="preserve"> </w:t>
            </w:r>
            <w:r w:rsidRPr="00B4220B">
              <w:rPr>
                <w:b/>
                <w:bCs/>
                <w:lang w:eastAsia="en-US"/>
              </w:rPr>
              <w:t>4 333</w:t>
            </w:r>
          </w:p>
        </w:tc>
      </w:tr>
      <w:tr w:rsidR="008C0157" w:rsidRPr="00B4220B" w:rsidTr="00381584">
        <w:tc>
          <w:tcPr>
            <w:tcW w:w="1418" w:type="dxa"/>
            <w:shd w:val="clear" w:color="auto" w:fill="auto"/>
          </w:tcPr>
          <w:p w:rsidR="008C0157" w:rsidRPr="00B4220B" w:rsidRDefault="008C0157" w:rsidP="0079773B">
            <w:pPr>
              <w:tabs>
                <w:tab w:val="left" w:pos="1134"/>
                <w:tab w:val="left" w:pos="1276"/>
                <w:tab w:val="right" w:pos="9071"/>
              </w:tabs>
              <w:spacing w:line="360" w:lineRule="atLeast"/>
              <w:jc w:val="both"/>
            </w:pPr>
            <w:r w:rsidRPr="00B4220B">
              <w:t>4.600.13.8.</w:t>
            </w:r>
          </w:p>
        </w:tc>
        <w:tc>
          <w:tcPr>
            <w:tcW w:w="6662" w:type="dxa"/>
            <w:shd w:val="clear" w:color="auto" w:fill="auto"/>
            <w:vAlign w:val="center"/>
          </w:tcPr>
          <w:p w:rsidR="008C0157" w:rsidRPr="00B4220B" w:rsidRDefault="008C0157" w:rsidP="00D61EA5">
            <w:pPr>
              <w:pStyle w:val="StiliusKairje0cmAtvirktintrauka2cmDeinje225c10"/>
              <w:rPr>
                <w:lang w:eastAsia="en-US"/>
              </w:rPr>
            </w:pPr>
            <w:r w:rsidRPr="00B4220B">
              <w:t>radioaktyviųjų atliekų tvarkymo įrenginio, išskyrus radioaktyviųjų atliekų saugyklą ir radioaktyviųjų atliekų atliekyną</w:t>
            </w:r>
          </w:p>
        </w:tc>
        <w:tc>
          <w:tcPr>
            <w:tcW w:w="1701" w:type="dxa"/>
            <w:shd w:val="clear" w:color="auto" w:fill="auto"/>
            <w:vAlign w:val="center"/>
          </w:tcPr>
          <w:p w:rsidR="008C0157" w:rsidRPr="00B4220B" w:rsidRDefault="008C0157" w:rsidP="008C0157">
            <w:pPr>
              <w:tabs>
                <w:tab w:val="right" w:pos="9071"/>
              </w:tabs>
              <w:spacing w:line="360" w:lineRule="atLeast"/>
              <w:rPr>
                <w:strike/>
                <w:lang w:eastAsia="en-US"/>
              </w:rPr>
            </w:pPr>
            <w:r w:rsidRPr="00B4220B">
              <w:rPr>
                <w:bCs/>
                <w:strike/>
                <w:lang w:eastAsia="en-US"/>
              </w:rPr>
              <w:t>3 570</w:t>
            </w:r>
            <w:r w:rsidRPr="00B4220B">
              <w:rPr>
                <w:bCs/>
                <w:lang w:eastAsia="en-US"/>
              </w:rPr>
              <w:t xml:space="preserve"> </w:t>
            </w:r>
            <w:r w:rsidRPr="00B4220B">
              <w:rPr>
                <w:b/>
                <w:bCs/>
                <w:lang w:eastAsia="en-US"/>
              </w:rPr>
              <w:t>4 333</w:t>
            </w:r>
          </w:p>
        </w:tc>
      </w:tr>
      <w:tr w:rsidR="008C0157" w:rsidRPr="00B4220B" w:rsidTr="00381584">
        <w:tc>
          <w:tcPr>
            <w:tcW w:w="1418" w:type="dxa"/>
            <w:shd w:val="clear" w:color="auto" w:fill="auto"/>
          </w:tcPr>
          <w:p w:rsidR="008C0157" w:rsidRPr="00B4220B" w:rsidRDefault="008C0157" w:rsidP="0079773B">
            <w:pPr>
              <w:tabs>
                <w:tab w:val="left" w:pos="1134"/>
                <w:tab w:val="left" w:pos="1276"/>
                <w:tab w:val="right" w:pos="9071"/>
              </w:tabs>
              <w:spacing w:line="360" w:lineRule="atLeast"/>
              <w:ind w:right="-230" w:firstLine="34"/>
              <w:jc w:val="both"/>
            </w:pPr>
            <w:r w:rsidRPr="00B4220B">
              <w:t>4.600.13.9.</w:t>
            </w:r>
          </w:p>
        </w:tc>
        <w:tc>
          <w:tcPr>
            <w:tcW w:w="6662" w:type="dxa"/>
            <w:shd w:val="clear" w:color="auto" w:fill="auto"/>
            <w:vAlign w:val="center"/>
          </w:tcPr>
          <w:p w:rsidR="008C0157" w:rsidRPr="00B4220B" w:rsidRDefault="008C0157" w:rsidP="00D61EA5">
            <w:pPr>
              <w:pStyle w:val="StiliusKairje0cmAtvirktintrauka2cmDeinje225c10"/>
              <w:rPr>
                <w:lang w:eastAsia="en-US"/>
              </w:rPr>
            </w:pPr>
            <w:r w:rsidRPr="00B4220B">
              <w:rPr>
                <w:lang w:eastAsia="en-US"/>
              </w:rPr>
              <w:t>veiklai, kuriai išduota licencija vežti branduolines medžiagas, nurodytas Branduolinės saugos įstatymo 1 priede, kai vežamos branduolinės medžiagos (įskaitant panaudotą branduolinį kurą), priskirtos prie I arba II branduolinių medžiagų kategorijos pagal fizinės saugos reikalavimus, tvirtinamus Valstybinės atominės energetikos saugos inspekcijos viršininko</w:t>
            </w:r>
          </w:p>
        </w:tc>
        <w:tc>
          <w:tcPr>
            <w:tcW w:w="1701" w:type="dxa"/>
            <w:shd w:val="clear" w:color="auto" w:fill="auto"/>
            <w:vAlign w:val="center"/>
          </w:tcPr>
          <w:p w:rsidR="008C0157" w:rsidRPr="00B4220B" w:rsidRDefault="008C0157" w:rsidP="008C0157">
            <w:pPr>
              <w:tabs>
                <w:tab w:val="right" w:pos="9071"/>
              </w:tabs>
              <w:spacing w:line="360" w:lineRule="atLeast"/>
              <w:rPr>
                <w:strike/>
                <w:lang w:eastAsia="en-US"/>
              </w:rPr>
            </w:pPr>
            <w:r w:rsidRPr="00B4220B">
              <w:rPr>
                <w:bCs/>
                <w:strike/>
                <w:lang w:eastAsia="en-US"/>
              </w:rPr>
              <w:t>2 636</w:t>
            </w:r>
            <w:r w:rsidRPr="00B4220B">
              <w:rPr>
                <w:bCs/>
                <w:lang w:eastAsia="en-US"/>
              </w:rPr>
              <w:t xml:space="preserve"> </w:t>
            </w:r>
            <w:r w:rsidRPr="00B4220B">
              <w:rPr>
                <w:b/>
                <w:bCs/>
                <w:lang w:eastAsia="en-US"/>
              </w:rPr>
              <w:t>3 302</w:t>
            </w:r>
          </w:p>
        </w:tc>
      </w:tr>
      <w:tr w:rsidR="00B55F91" w:rsidRPr="00B4220B" w:rsidTr="00381584">
        <w:tc>
          <w:tcPr>
            <w:tcW w:w="1418" w:type="dxa"/>
            <w:shd w:val="clear" w:color="auto" w:fill="auto"/>
          </w:tcPr>
          <w:p w:rsidR="00B55F91" w:rsidRPr="00B4220B" w:rsidRDefault="00B55F91" w:rsidP="0079773B">
            <w:pPr>
              <w:tabs>
                <w:tab w:val="left" w:pos="1134"/>
                <w:tab w:val="left" w:pos="1276"/>
                <w:tab w:val="right" w:pos="9071"/>
              </w:tabs>
              <w:spacing w:line="360" w:lineRule="atLeast"/>
              <w:ind w:right="-230"/>
              <w:jc w:val="both"/>
            </w:pPr>
            <w:r w:rsidRPr="00B4220B">
              <w:t>4.600.13.10.</w:t>
            </w:r>
          </w:p>
        </w:tc>
        <w:tc>
          <w:tcPr>
            <w:tcW w:w="6662" w:type="dxa"/>
            <w:shd w:val="clear" w:color="auto" w:fill="auto"/>
            <w:vAlign w:val="center"/>
          </w:tcPr>
          <w:p w:rsidR="00B55F91" w:rsidRPr="00B4220B" w:rsidRDefault="00B55F91" w:rsidP="00D61EA5">
            <w:pPr>
              <w:pStyle w:val="StiliusKairje0cmAtvirktintrauka2cmDeinje225c10"/>
              <w:rPr>
                <w:lang w:eastAsia="en-US"/>
              </w:rPr>
            </w:pPr>
            <w:r w:rsidRPr="00B4220B">
              <w:rPr>
                <w:lang w:eastAsia="en-US"/>
              </w:rPr>
              <w:t xml:space="preserve">veiklai, kuriai išduota licencija įsigyti, turėti ir naudoti branduolines medžiagas, nurodytas Branduolinės saugos įstatymo 1 priede, kai įsigyjamos, turimos ar naudojamos branduolinės </w:t>
            </w:r>
            <w:r w:rsidRPr="00B4220B">
              <w:rPr>
                <w:lang w:eastAsia="en-US"/>
              </w:rPr>
              <w:lastRenderedPageBreak/>
              <w:t>medžiagos, priskirtos prie I arba II branduolinių medžiagų kategorijos pagal fizinės saugos reikalavimus, tvirtinamus Valstybinės atominės energetikos saugos inspekcijos viršininko</w:t>
            </w:r>
          </w:p>
        </w:tc>
        <w:tc>
          <w:tcPr>
            <w:tcW w:w="1701" w:type="dxa"/>
            <w:shd w:val="clear" w:color="auto" w:fill="auto"/>
            <w:vAlign w:val="center"/>
          </w:tcPr>
          <w:p w:rsidR="00B55F91" w:rsidRPr="00B4220B" w:rsidRDefault="00B55F91" w:rsidP="00B55F91">
            <w:pPr>
              <w:tabs>
                <w:tab w:val="right" w:pos="9071"/>
              </w:tabs>
              <w:spacing w:line="360" w:lineRule="atLeast"/>
              <w:rPr>
                <w:strike/>
                <w:lang w:eastAsia="en-US"/>
              </w:rPr>
            </w:pPr>
            <w:r w:rsidRPr="00B4220B">
              <w:rPr>
                <w:bCs/>
                <w:strike/>
                <w:lang w:eastAsia="en-US"/>
              </w:rPr>
              <w:lastRenderedPageBreak/>
              <w:t>2 636</w:t>
            </w:r>
            <w:r w:rsidRPr="00B4220B">
              <w:rPr>
                <w:bCs/>
                <w:lang w:eastAsia="en-US"/>
              </w:rPr>
              <w:t xml:space="preserve"> </w:t>
            </w:r>
            <w:r w:rsidRPr="00B4220B">
              <w:rPr>
                <w:b/>
                <w:bCs/>
                <w:lang w:eastAsia="en-US"/>
              </w:rPr>
              <w:t>3 302</w:t>
            </w:r>
          </w:p>
        </w:tc>
      </w:tr>
      <w:tr w:rsidR="00B55F91" w:rsidRPr="00B4220B" w:rsidTr="00381584">
        <w:tc>
          <w:tcPr>
            <w:tcW w:w="1418" w:type="dxa"/>
            <w:shd w:val="clear" w:color="auto" w:fill="auto"/>
          </w:tcPr>
          <w:p w:rsidR="00B55F91" w:rsidRPr="00B4220B" w:rsidRDefault="00B55F91" w:rsidP="0079773B">
            <w:pPr>
              <w:tabs>
                <w:tab w:val="left" w:pos="1134"/>
                <w:tab w:val="left" w:pos="1276"/>
                <w:tab w:val="right" w:pos="9071"/>
              </w:tabs>
              <w:spacing w:line="360" w:lineRule="atLeast"/>
              <w:jc w:val="both"/>
            </w:pPr>
            <w:r w:rsidRPr="00B4220B">
              <w:lastRenderedPageBreak/>
              <w:t>4.600.13.11.</w:t>
            </w:r>
          </w:p>
        </w:tc>
        <w:tc>
          <w:tcPr>
            <w:tcW w:w="6662" w:type="dxa"/>
            <w:shd w:val="clear" w:color="auto" w:fill="auto"/>
            <w:vAlign w:val="center"/>
          </w:tcPr>
          <w:p w:rsidR="00B55F91" w:rsidRPr="00B4220B" w:rsidRDefault="00B55F91" w:rsidP="00D61EA5">
            <w:pPr>
              <w:pStyle w:val="StiliusKairje0cmAtvirktintrauka2cmDeinje225c10"/>
              <w:rPr>
                <w:lang w:eastAsia="en-US"/>
              </w:rPr>
            </w:pPr>
            <w:r w:rsidRPr="00B4220B">
              <w:rPr>
                <w:lang w:eastAsia="en-US"/>
              </w:rPr>
              <w:t>veiklai, kuriai išduota licencija vežti branduolinio kuro ciklo medžiagas (išskyrus panaudotą branduolinį kurą), vežti branduolines medžiagas, nurodytas Branduolinės saugos įstatymo 1 priede, kai vežamos branduolinės medžiagos (įskaitant panaudotą branduolinį kurą), priskirtos prie III branduolinių medžiagų kategorijos arba nepriskiriamos prie kategorijos pagal fizinės saugos reikalavimus, tvirtinamus Valstybinės atominės energetikos saugos inspekcijos viršininko, ir vežti daliąsias medžiagas, nurodytas Branduolinės saugos įstatymo 1 priede, šiame priede nustatytais kiekiais</w:t>
            </w:r>
          </w:p>
        </w:tc>
        <w:tc>
          <w:tcPr>
            <w:tcW w:w="1701" w:type="dxa"/>
            <w:shd w:val="clear" w:color="auto" w:fill="auto"/>
            <w:vAlign w:val="center"/>
          </w:tcPr>
          <w:p w:rsidR="00B55F91" w:rsidRPr="00B4220B" w:rsidRDefault="00B55F91" w:rsidP="00B55F91">
            <w:pPr>
              <w:tabs>
                <w:tab w:val="right" w:pos="9071"/>
              </w:tabs>
              <w:spacing w:line="360" w:lineRule="atLeast"/>
              <w:rPr>
                <w:strike/>
                <w:lang w:eastAsia="en-US"/>
              </w:rPr>
            </w:pPr>
            <w:r w:rsidRPr="00B4220B">
              <w:rPr>
                <w:bCs/>
                <w:strike/>
                <w:lang w:eastAsia="en-US"/>
              </w:rPr>
              <w:t>388</w:t>
            </w:r>
            <w:r w:rsidRPr="00B4220B">
              <w:rPr>
                <w:bCs/>
                <w:lang w:eastAsia="en-US"/>
              </w:rPr>
              <w:t xml:space="preserve"> </w:t>
            </w:r>
            <w:r w:rsidRPr="00B4220B">
              <w:rPr>
                <w:b/>
                <w:bCs/>
                <w:lang w:eastAsia="en-US"/>
              </w:rPr>
              <w:t>477</w:t>
            </w:r>
          </w:p>
        </w:tc>
      </w:tr>
      <w:tr w:rsidR="00BF6091" w:rsidRPr="00B4220B" w:rsidTr="00381584">
        <w:tc>
          <w:tcPr>
            <w:tcW w:w="1418" w:type="dxa"/>
            <w:shd w:val="clear" w:color="auto" w:fill="auto"/>
          </w:tcPr>
          <w:p w:rsidR="00BF6091" w:rsidRPr="00B4220B" w:rsidRDefault="00BF6091" w:rsidP="0079773B">
            <w:pPr>
              <w:tabs>
                <w:tab w:val="left" w:pos="1134"/>
                <w:tab w:val="left" w:pos="1276"/>
                <w:tab w:val="right" w:pos="9071"/>
              </w:tabs>
              <w:spacing w:line="360" w:lineRule="atLeast"/>
              <w:jc w:val="both"/>
            </w:pPr>
            <w:r w:rsidRPr="00B4220B">
              <w:t>4.600.13.12.</w:t>
            </w:r>
          </w:p>
        </w:tc>
        <w:tc>
          <w:tcPr>
            <w:tcW w:w="6662" w:type="dxa"/>
            <w:shd w:val="clear" w:color="auto" w:fill="auto"/>
            <w:vAlign w:val="center"/>
          </w:tcPr>
          <w:p w:rsidR="00BF6091" w:rsidRPr="00B4220B" w:rsidRDefault="00BF6091" w:rsidP="00595492">
            <w:pPr>
              <w:pStyle w:val="StiliusKairje0cmAtvirktintrauka2cmDeinje225c11"/>
            </w:pPr>
            <w:r w:rsidRPr="00B4220B">
              <w:t>veiklai, kuriai išduota licencija įsigyti, turėti ir naudoti branduolines medžiagas, nurodytas Branduolinės saugos įstatymo 1 priede, kai įsigyjamos, turimos ar naudojamos branduolinės medžiagos, priskirtos prie III branduolinių medžiagų kategorijos arba nepriskiriamos prie kategorijos pagal fizinės saugos reikalavimus, tvirtinamus Valstybinės atominės energetikos saugos inspekcijos viršininko, ir Branduolinės saugos įstatymo 1 priede nustatytais kiekiais įsigyti, turėti ir naudoti šiame priede nurodytas daliąsias medžiagas</w:t>
            </w:r>
          </w:p>
        </w:tc>
        <w:tc>
          <w:tcPr>
            <w:tcW w:w="1701" w:type="dxa"/>
            <w:shd w:val="clear" w:color="auto" w:fill="auto"/>
            <w:vAlign w:val="center"/>
          </w:tcPr>
          <w:p w:rsidR="00BF6091" w:rsidRPr="00B4220B" w:rsidRDefault="00B55F91" w:rsidP="00381584">
            <w:pPr>
              <w:tabs>
                <w:tab w:val="left" w:pos="1134"/>
                <w:tab w:val="left" w:pos="1276"/>
                <w:tab w:val="left" w:pos="8647"/>
              </w:tabs>
              <w:spacing w:line="360" w:lineRule="atLeast"/>
            </w:pPr>
            <w:r w:rsidRPr="00B4220B">
              <w:rPr>
                <w:bCs/>
                <w:strike/>
                <w:lang w:eastAsia="en-US"/>
              </w:rPr>
              <w:t>388</w:t>
            </w:r>
            <w:r w:rsidRPr="00B4220B">
              <w:rPr>
                <w:bCs/>
                <w:lang w:eastAsia="en-US"/>
              </w:rPr>
              <w:t xml:space="preserve"> </w:t>
            </w:r>
            <w:r w:rsidRPr="00B4220B">
              <w:rPr>
                <w:b/>
                <w:bCs/>
                <w:lang w:eastAsia="en-US"/>
              </w:rPr>
              <w:t>477</w:t>
            </w:r>
          </w:p>
        </w:tc>
      </w:tr>
      <w:tr w:rsidR="00AA57F0" w:rsidRPr="00B4220B" w:rsidTr="00381584">
        <w:tc>
          <w:tcPr>
            <w:tcW w:w="1418" w:type="dxa"/>
            <w:shd w:val="clear" w:color="auto" w:fill="auto"/>
          </w:tcPr>
          <w:p w:rsidR="00AA57F0" w:rsidRPr="00B4220B" w:rsidRDefault="00AA57F0" w:rsidP="0079773B">
            <w:pPr>
              <w:tabs>
                <w:tab w:val="left" w:pos="1134"/>
                <w:tab w:val="left" w:pos="1276"/>
                <w:tab w:val="right" w:pos="9071"/>
              </w:tabs>
              <w:spacing w:line="360" w:lineRule="atLeast"/>
              <w:jc w:val="both"/>
            </w:pPr>
            <w:r w:rsidRPr="00B4220B">
              <w:t>4.600.14.</w:t>
            </w:r>
          </w:p>
        </w:tc>
        <w:tc>
          <w:tcPr>
            <w:tcW w:w="6662" w:type="dxa"/>
            <w:shd w:val="clear" w:color="auto" w:fill="auto"/>
            <w:vAlign w:val="center"/>
          </w:tcPr>
          <w:p w:rsidR="00AA57F0" w:rsidRPr="00B4220B" w:rsidRDefault="00AA57F0" w:rsidP="00D61EA5">
            <w:pPr>
              <w:pStyle w:val="StiliusKairje0cmAtvirktintrauka2cmDeinje225c10"/>
            </w:pPr>
            <w:r w:rsidRPr="00B4220B">
              <w:t xml:space="preserve">branduolinio energetikos objekto techninės specifikacijos derinimą: </w:t>
            </w:r>
          </w:p>
        </w:tc>
        <w:tc>
          <w:tcPr>
            <w:tcW w:w="1701" w:type="dxa"/>
            <w:shd w:val="clear" w:color="auto" w:fill="auto"/>
            <w:vAlign w:val="center"/>
          </w:tcPr>
          <w:p w:rsidR="00AA57F0" w:rsidRPr="00B4220B" w:rsidRDefault="00AA57F0" w:rsidP="0079773B">
            <w:pPr>
              <w:tabs>
                <w:tab w:val="left" w:pos="1134"/>
                <w:tab w:val="left" w:pos="1276"/>
                <w:tab w:val="right" w:pos="9071"/>
              </w:tabs>
              <w:spacing w:line="360" w:lineRule="atLeast"/>
              <w:jc w:val="both"/>
              <w:rPr>
                <w:strike/>
                <w:lang w:eastAsia="en-US"/>
              </w:rPr>
            </w:pPr>
          </w:p>
        </w:tc>
      </w:tr>
      <w:tr w:rsidR="00B55F91" w:rsidRPr="00B4220B" w:rsidTr="00381584">
        <w:tc>
          <w:tcPr>
            <w:tcW w:w="1418" w:type="dxa"/>
            <w:shd w:val="clear" w:color="auto" w:fill="auto"/>
          </w:tcPr>
          <w:p w:rsidR="00B55F91" w:rsidRPr="00B4220B" w:rsidRDefault="00B55F91" w:rsidP="0079773B">
            <w:pPr>
              <w:tabs>
                <w:tab w:val="left" w:pos="1134"/>
                <w:tab w:val="left" w:pos="1276"/>
                <w:tab w:val="right" w:pos="9071"/>
              </w:tabs>
              <w:spacing w:line="360" w:lineRule="atLeast"/>
              <w:jc w:val="both"/>
            </w:pPr>
            <w:r w:rsidRPr="00B4220B">
              <w:t>4.600.14.1.</w:t>
            </w:r>
          </w:p>
        </w:tc>
        <w:tc>
          <w:tcPr>
            <w:tcW w:w="6662" w:type="dxa"/>
            <w:shd w:val="clear" w:color="auto" w:fill="auto"/>
            <w:vAlign w:val="center"/>
          </w:tcPr>
          <w:p w:rsidR="00B55F91" w:rsidRPr="00B4220B" w:rsidRDefault="00B55F91" w:rsidP="00D61EA5">
            <w:pPr>
              <w:pStyle w:val="StiliusKairje0cmAtvirktintrauka2cmDeinje225c10"/>
            </w:pPr>
            <w:r w:rsidRPr="00B4220B">
              <w:t>branduolinės (atominės) elektrinės energijos bloko arba vieno bloko branduolinės (atominės) elektrinės</w:t>
            </w:r>
          </w:p>
        </w:tc>
        <w:tc>
          <w:tcPr>
            <w:tcW w:w="1701" w:type="dxa"/>
            <w:shd w:val="clear" w:color="auto" w:fill="auto"/>
            <w:vAlign w:val="center"/>
          </w:tcPr>
          <w:p w:rsidR="00B55F91" w:rsidRPr="00B4220B" w:rsidRDefault="00B55F91" w:rsidP="00B55F91">
            <w:pPr>
              <w:tabs>
                <w:tab w:val="right" w:pos="9071"/>
              </w:tabs>
              <w:spacing w:line="360" w:lineRule="atLeast"/>
              <w:rPr>
                <w:strike/>
                <w:lang w:eastAsia="en-US"/>
              </w:rPr>
            </w:pPr>
            <w:r w:rsidRPr="00B4220B">
              <w:rPr>
                <w:bCs/>
                <w:strike/>
                <w:lang w:eastAsia="en-US"/>
              </w:rPr>
              <w:t>26 209</w:t>
            </w:r>
            <w:r w:rsidRPr="00B4220B">
              <w:rPr>
                <w:bCs/>
                <w:lang w:eastAsia="en-US"/>
              </w:rPr>
              <w:t xml:space="preserve"> </w:t>
            </w:r>
            <w:r w:rsidRPr="00B4220B">
              <w:rPr>
                <w:b/>
                <w:bCs/>
                <w:lang w:eastAsia="en-US"/>
              </w:rPr>
              <w:t>30 935</w:t>
            </w:r>
          </w:p>
        </w:tc>
      </w:tr>
      <w:tr w:rsidR="00B55F91" w:rsidRPr="00B4220B" w:rsidTr="00381584">
        <w:tc>
          <w:tcPr>
            <w:tcW w:w="1418" w:type="dxa"/>
            <w:shd w:val="clear" w:color="auto" w:fill="auto"/>
          </w:tcPr>
          <w:p w:rsidR="00B55F91" w:rsidRPr="00B4220B" w:rsidRDefault="00B55F91" w:rsidP="0079773B">
            <w:pPr>
              <w:tabs>
                <w:tab w:val="left" w:pos="1134"/>
                <w:tab w:val="left" w:pos="1276"/>
                <w:tab w:val="right" w:pos="9071"/>
              </w:tabs>
              <w:spacing w:line="360" w:lineRule="atLeast"/>
              <w:jc w:val="both"/>
            </w:pPr>
            <w:r w:rsidRPr="00B4220B">
              <w:t>4.600.14.2.</w:t>
            </w:r>
          </w:p>
        </w:tc>
        <w:tc>
          <w:tcPr>
            <w:tcW w:w="6662" w:type="dxa"/>
            <w:shd w:val="clear" w:color="auto" w:fill="auto"/>
            <w:vAlign w:val="center"/>
          </w:tcPr>
          <w:p w:rsidR="00B55F91" w:rsidRPr="00B4220B" w:rsidRDefault="00B55F91" w:rsidP="00D61EA5">
            <w:pPr>
              <w:pStyle w:val="StiliusKairje0cmAtvirktintrauka2cmDeinje225c10"/>
            </w:pPr>
            <w:r w:rsidRPr="00B4220B">
              <w:t>dviejų ar daugiau branduolinės (atominės) elektrinės energijos blokų arba dviejų ar daugiau blokų branduolinės (atominės) elektrinės</w:t>
            </w:r>
          </w:p>
        </w:tc>
        <w:tc>
          <w:tcPr>
            <w:tcW w:w="1701" w:type="dxa"/>
            <w:shd w:val="clear" w:color="auto" w:fill="auto"/>
            <w:vAlign w:val="center"/>
          </w:tcPr>
          <w:p w:rsidR="00B55F91" w:rsidRPr="00B4220B" w:rsidRDefault="00B55F91" w:rsidP="00B55F91">
            <w:pPr>
              <w:tabs>
                <w:tab w:val="right" w:pos="9071"/>
              </w:tabs>
              <w:spacing w:line="360" w:lineRule="atLeast"/>
              <w:rPr>
                <w:bCs/>
                <w:strike/>
                <w:lang w:eastAsia="en-US"/>
              </w:rPr>
            </w:pPr>
            <w:r w:rsidRPr="00B4220B">
              <w:rPr>
                <w:bCs/>
                <w:strike/>
                <w:lang w:eastAsia="en-US"/>
              </w:rPr>
              <w:t>29 477</w:t>
            </w:r>
            <w:r w:rsidRPr="00B4220B">
              <w:rPr>
                <w:bCs/>
                <w:lang w:eastAsia="en-US"/>
              </w:rPr>
              <w:t xml:space="preserve"> </w:t>
            </w:r>
            <w:r w:rsidRPr="00B4220B">
              <w:rPr>
                <w:b/>
                <w:bCs/>
                <w:lang w:eastAsia="en-US"/>
              </w:rPr>
              <w:t>35 006</w:t>
            </w:r>
          </w:p>
        </w:tc>
      </w:tr>
      <w:tr w:rsidR="00B55F91" w:rsidRPr="00B4220B" w:rsidTr="00381584">
        <w:tc>
          <w:tcPr>
            <w:tcW w:w="1418" w:type="dxa"/>
            <w:shd w:val="clear" w:color="auto" w:fill="auto"/>
          </w:tcPr>
          <w:p w:rsidR="00B55F91" w:rsidRPr="00B4220B" w:rsidRDefault="00B55F91" w:rsidP="0079773B">
            <w:pPr>
              <w:tabs>
                <w:tab w:val="left" w:pos="1134"/>
                <w:tab w:val="left" w:pos="1276"/>
                <w:tab w:val="right" w:pos="9071"/>
              </w:tabs>
              <w:spacing w:line="360" w:lineRule="atLeast"/>
              <w:jc w:val="both"/>
            </w:pPr>
            <w:r w:rsidRPr="00B4220B">
              <w:t>4.600.14.3.</w:t>
            </w:r>
          </w:p>
        </w:tc>
        <w:tc>
          <w:tcPr>
            <w:tcW w:w="6662" w:type="dxa"/>
            <w:shd w:val="clear" w:color="auto" w:fill="auto"/>
            <w:vAlign w:val="center"/>
          </w:tcPr>
          <w:p w:rsidR="00B55F91" w:rsidRPr="00B4220B" w:rsidRDefault="00B55F91" w:rsidP="00D61EA5">
            <w:pPr>
              <w:pStyle w:val="StiliusKairje0cmAtvirktintrauka2cmDeinje225c10"/>
            </w:pPr>
            <w:r w:rsidRPr="00B4220B">
              <w:t xml:space="preserve">neenergetinio branduolinio </w:t>
            </w:r>
            <w:r w:rsidRPr="00B4220B">
              <w:rPr>
                <w:lang w:eastAsia="en-US"/>
              </w:rPr>
              <w:t>reaktoriaus</w:t>
            </w:r>
          </w:p>
        </w:tc>
        <w:tc>
          <w:tcPr>
            <w:tcW w:w="1701" w:type="dxa"/>
            <w:shd w:val="clear" w:color="auto" w:fill="auto"/>
            <w:vAlign w:val="center"/>
          </w:tcPr>
          <w:p w:rsidR="00B55F91" w:rsidRPr="00B4220B" w:rsidRDefault="00B55F91" w:rsidP="00B55F91">
            <w:pPr>
              <w:rPr>
                <w:strike/>
              </w:rPr>
            </w:pPr>
            <w:r w:rsidRPr="00B4220B">
              <w:rPr>
                <w:bCs/>
                <w:strike/>
                <w:lang w:eastAsia="en-US"/>
              </w:rPr>
              <w:t>19 120</w:t>
            </w:r>
            <w:r w:rsidRPr="00B4220B">
              <w:rPr>
                <w:bCs/>
                <w:lang w:eastAsia="en-US"/>
              </w:rPr>
              <w:t xml:space="preserve"> </w:t>
            </w:r>
            <w:r w:rsidRPr="00B4220B">
              <w:rPr>
                <w:b/>
                <w:bCs/>
                <w:lang w:eastAsia="en-US"/>
              </w:rPr>
              <w:t>23 044</w:t>
            </w:r>
          </w:p>
        </w:tc>
      </w:tr>
      <w:tr w:rsidR="00B55F91" w:rsidRPr="00B4220B" w:rsidTr="00381584">
        <w:tc>
          <w:tcPr>
            <w:tcW w:w="1418" w:type="dxa"/>
            <w:shd w:val="clear" w:color="auto" w:fill="auto"/>
          </w:tcPr>
          <w:p w:rsidR="00B55F91" w:rsidRPr="00B4220B" w:rsidRDefault="00B55F91" w:rsidP="0079773B">
            <w:pPr>
              <w:tabs>
                <w:tab w:val="left" w:pos="1134"/>
                <w:tab w:val="left" w:pos="1276"/>
                <w:tab w:val="right" w:pos="9071"/>
              </w:tabs>
              <w:spacing w:line="360" w:lineRule="atLeast"/>
              <w:jc w:val="both"/>
            </w:pPr>
            <w:r w:rsidRPr="00B4220B">
              <w:t>4.600.14.4.</w:t>
            </w:r>
          </w:p>
        </w:tc>
        <w:tc>
          <w:tcPr>
            <w:tcW w:w="6662" w:type="dxa"/>
            <w:shd w:val="clear" w:color="auto" w:fill="auto"/>
            <w:vAlign w:val="center"/>
          </w:tcPr>
          <w:p w:rsidR="00B55F91" w:rsidRPr="00B4220B" w:rsidRDefault="00B55F91" w:rsidP="00D61EA5">
            <w:pPr>
              <w:pStyle w:val="StiliusKairje0cmAtvirktintrauka2cmDeinje225c10"/>
            </w:pPr>
            <w:r w:rsidRPr="00B4220B">
              <w:rPr>
                <w:lang w:eastAsia="en-US"/>
              </w:rPr>
              <w:t>branduolinių medžiagų saugyklos, išskyrus branduolinių medžiagų saugyklą, kurioje saugomas panaudotas branduolinis kuras</w:t>
            </w:r>
          </w:p>
        </w:tc>
        <w:tc>
          <w:tcPr>
            <w:tcW w:w="1701" w:type="dxa"/>
            <w:shd w:val="clear" w:color="auto" w:fill="auto"/>
            <w:vAlign w:val="center"/>
          </w:tcPr>
          <w:p w:rsidR="00B55F91" w:rsidRPr="00B4220B" w:rsidRDefault="00B55F91" w:rsidP="00B55F91">
            <w:pPr>
              <w:rPr>
                <w:strike/>
              </w:rPr>
            </w:pPr>
            <w:r w:rsidRPr="00B4220B">
              <w:rPr>
                <w:bCs/>
                <w:strike/>
                <w:lang w:eastAsia="en-US"/>
              </w:rPr>
              <w:t>8 921</w:t>
            </w:r>
            <w:r w:rsidRPr="00B4220B">
              <w:rPr>
                <w:bCs/>
                <w:lang w:eastAsia="en-US"/>
              </w:rPr>
              <w:t xml:space="preserve"> </w:t>
            </w:r>
            <w:r w:rsidRPr="00B4220B">
              <w:rPr>
                <w:b/>
                <w:bCs/>
                <w:lang w:eastAsia="en-US"/>
              </w:rPr>
              <w:t>10 968</w:t>
            </w:r>
          </w:p>
        </w:tc>
      </w:tr>
      <w:tr w:rsidR="00B55F91" w:rsidRPr="00B4220B" w:rsidTr="00381584">
        <w:tc>
          <w:tcPr>
            <w:tcW w:w="1418" w:type="dxa"/>
            <w:shd w:val="clear" w:color="auto" w:fill="auto"/>
          </w:tcPr>
          <w:p w:rsidR="00B55F91" w:rsidRPr="00B4220B" w:rsidRDefault="00B55F91" w:rsidP="0079773B">
            <w:pPr>
              <w:tabs>
                <w:tab w:val="left" w:pos="1134"/>
                <w:tab w:val="left" w:pos="1276"/>
                <w:tab w:val="right" w:pos="9071"/>
              </w:tabs>
              <w:spacing w:line="360" w:lineRule="atLeast"/>
              <w:jc w:val="both"/>
            </w:pPr>
            <w:r w:rsidRPr="00B4220B">
              <w:t>4.600.14.5.</w:t>
            </w:r>
          </w:p>
        </w:tc>
        <w:tc>
          <w:tcPr>
            <w:tcW w:w="6662" w:type="dxa"/>
            <w:shd w:val="clear" w:color="auto" w:fill="auto"/>
            <w:vAlign w:val="center"/>
          </w:tcPr>
          <w:p w:rsidR="00B55F91" w:rsidRPr="00B4220B" w:rsidRDefault="00B55F91" w:rsidP="00D61EA5">
            <w:pPr>
              <w:pStyle w:val="StiliusKairje0cmAtvirktintrauka2cmDeinje225c10"/>
            </w:pPr>
            <w:r w:rsidRPr="00B4220B">
              <w:t>branduolinių medžiagų saugyklos arba radioaktyviųjų atliekų saugyklos, kuriose saugomas panaudotas branduolinis kuras</w:t>
            </w:r>
          </w:p>
        </w:tc>
        <w:tc>
          <w:tcPr>
            <w:tcW w:w="1701" w:type="dxa"/>
            <w:shd w:val="clear" w:color="auto" w:fill="auto"/>
            <w:vAlign w:val="center"/>
          </w:tcPr>
          <w:p w:rsidR="00B55F91" w:rsidRPr="00B4220B" w:rsidRDefault="00B55F91" w:rsidP="00B55F91">
            <w:pPr>
              <w:rPr>
                <w:strike/>
              </w:rPr>
            </w:pPr>
            <w:r w:rsidRPr="00B4220B">
              <w:rPr>
                <w:bCs/>
                <w:strike/>
                <w:lang w:eastAsia="en-US"/>
              </w:rPr>
              <w:t>15 277</w:t>
            </w:r>
            <w:r w:rsidRPr="00B4220B">
              <w:rPr>
                <w:bCs/>
                <w:lang w:eastAsia="en-US"/>
              </w:rPr>
              <w:t xml:space="preserve"> </w:t>
            </w:r>
            <w:r w:rsidRPr="00B4220B">
              <w:rPr>
                <w:b/>
                <w:bCs/>
                <w:lang w:eastAsia="en-US"/>
              </w:rPr>
              <w:t>19 016</w:t>
            </w:r>
          </w:p>
        </w:tc>
      </w:tr>
      <w:tr w:rsidR="00B55F91" w:rsidRPr="00B4220B" w:rsidTr="00381584">
        <w:tc>
          <w:tcPr>
            <w:tcW w:w="1418" w:type="dxa"/>
            <w:shd w:val="clear" w:color="auto" w:fill="auto"/>
          </w:tcPr>
          <w:p w:rsidR="00B55F91" w:rsidRPr="00B4220B" w:rsidRDefault="00B55F91" w:rsidP="0079773B">
            <w:pPr>
              <w:tabs>
                <w:tab w:val="left" w:pos="1134"/>
                <w:tab w:val="left" w:pos="1276"/>
                <w:tab w:val="right" w:pos="9071"/>
              </w:tabs>
              <w:spacing w:line="360" w:lineRule="atLeast"/>
              <w:jc w:val="both"/>
            </w:pPr>
            <w:r w:rsidRPr="00B4220B">
              <w:t>4.600.14.6.</w:t>
            </w:r>
          </w:p>
        </w:tc>
        <w:tc>
          <w:tcPr>
            <w:tcW w:w="6662" w:type="dxa"/>
            <w:shd w:val="clear" w:color="auto" w:fill="auto"/>
            <w:vAlign w:val="center"/>
          </w:tcPr>
          <w:p w:rsidR="00B55F91" w:rsidRPr="00B4220B" w:rsidRDefault="00B55F91" w:rsidP="00D61EA5">
            <w:pPr>
              <w:pStyle w:val="StiliusKairje0cmAtvirktintrauka2cmDeinje225c10"/>
            </w:pPr>
            <w:r w:rsidRPr="00B4220B">
              <w:t>radioaktyviųjų atliekų saugyklos, išskyrus radioaktyviųjų atliekų saugyklą, kurioje saugomas panaudotas branduolinis kuras</w:t>
            </w:r>
          </w:p>
        </w:tc>
        <w:tc>
          <w:tcPr>
            <w:tcW w:w="1701" w:type="dxa"/>
            <w:shd w:val="clear" w:color="auto" w:fill="auto"/>
            <w:vAlign w:val="center"/>
          </w:tcPr>
          <w:p w:rsidR="00B55F91" w:rsidRPr="00B4220B" w:rsidRDefault="00B55F91" w:rsidP="00B55F91">
            <w:pPr>
              <w:rPr>
                <w:strike/>
              </w:rPr>
            </w:pPr>
            <w:r w:rsidRPr="00B4220B">
              <w:rPr>
                <w:bCs/>
                <w:strike/>
                <w:lang w:eastAsia="en-US"/>
              </w:rPr>
              <w:t>15 137</w:t>
            </w:r>
            <w:r w:rsidRPr="00B4220B">
              <w:rPr>
                <w:bCs/>
                <w:lang w:eastAsia="en-US"/>
              </w:rPr>
              <w:t xml:space="preserve"> </w:t>
            </w:r>
            <w:r w:rsidRPr="00B4220B">
              <w:rPr>
                <w:b/>
                <w:bCs/>
                <w:lang w:eastAsia="en-US"/>
              </w:rPr>
              <w:t>18 899</w:t>
            </w:r>
          </w:p>
        </w:tc>
      </w:tr>
      <w:tr w:rsidR="00B55F91" w:rsidRPr="00B4220B" w:rsidTr="00381584">
        <w:tc>
          <w:tcPr>
            <w:tcW w:w="1418" w:type="dxa"/>
            <w:shd w:val="clear" w:color="auto" w:fill="auto"/>
            <w:vAlign w:val="center"/>
          </w:tcPr>
          <w:p w:rsidR="00B55F91" w:rsidRPr="00B4220B" w:rsidRDefault="00B55F91" w:rsidP="0079773B">
            <w:pPr>
              <w:tabs>
                <w:tab w:val="left" w:pos="1134"/>
                <w:tab w:val="left" w:pos="1276"/>
                <w:tab w:val="right" w:pos="9071"/>
              </w:tabs>
              <w:spacing w:line="360" w:lineRule="atLeast"/>
              <w:jc w:val="both"/>
            </w:pPr>
            <w:r w:rsidRPr="00B4220B">
              <w:t>4.600.14.7.</w:t>
            </w:r>
          </w:p>
        </w:tc>
        <w:tc>
          <w:tcPr>
            <w:tcW w:w="6662" w:type="dxa"/>
            <w:shd w:val="clear" w:color="auto" w:fill="auto"/>
            <w:vAlign w:val="center"/>
          </w:tcPr>
          <w:p w:rsidR="00B55F91" w:rsidRPr="00B4220B" w:rsidRDefault="00B55F91" w:rsidP="00595492">
            <w:pPr>
              <w:pStyle w:val="StiliusKairje0cmAtvirktintrauka2cmDeinje225c11"/>
            </w:pPr>
            <w:r w:rsidRPr="00B4220B">
              <w:t>radioaktyviųjų atliekų atliekyno</w:t>
            </w:r>
          </w:p>
        </w:tc>
        <w:tc>
          <w:tcPr>
            <w:tcW w:w="1701" w:type="dxa"/>
            <w:shd w:val="clear" w:color="auto" w:fill="auto"/>
            <w:vAlign w:val="center"/>
          </w:tcPr>
          <w:p w:rsidR="00B55F91" w:rsidRPr="00B4220B" w:rsidRDefault="00B55F91" w:rsidP="00B55F91">
            <w:pPr>
              <w:rPr>
                <w:strike/>
              </w:rPr>
            </w:pPr>
            <w:r w:rsidRPr="00B4220B">
              <w:rPr>
                <w:bCs/>
                <w:strike/>
                <w:lang w:eastAsia="en-US"/>
              </w:rPr>
              <w:t>13 223</w:t>
            </w:r>
            <w:r w:rsidRPr="00B4220B">
              <w:rPr>
                <w:bCs/>
                <w:lang w:eastAsia="en-US"/>
              </w:rPr>
              <w:t xml:space="preserve"> </w:t>
            </w:r>
            <w:r w:rsidRPr="00B4220B">
              <w:rPr>
                <w:b/>
                <w:bCs/>
                <w:lang w:eastAsia="en-US"/>
              </w:rPr>
              <w:t>16 429</w:t>
            </w:r>
          </w:p>
        </w:tc>
      </w:tr>
      <w:tr w:rsidR="00B55F91" w:rsidRPr="00B4220B" w:rsidTr="00381584">
        <w:tc>
          <w:tcPr>
            <w:tcW w:w="1418" w:type="dxa"/>
            <w:shd w:val="clear" w:color="auto" w:fill="auto"/>
          </w:tcPr>
          <w:p w:rsidR="00B55F91" w:rsidRPr="00B4220B" w:rsidRDefault="00B55F91" w:rsidP="0079773B">
            <w:pPr>
              <w:tabs>
                <w:tab w:val="left" w:pos="1134"/>
                <w:tab w:val="left" w:pos="1276"/>
                <w:tab w:val="right" w:pos="9071"/>
              </w:tabs>
              <w:spacing w:line="360" w:lineRule="atLeast"/>
            </w:pPr>
            <w:r w:rsidRPr="00B4220B">
              <w:t>4.600.14.8.</w:t>
            </w:r>
          </w:p>
        </w:tc>
        <w:tc>
          <w:tcPr>
            <w:tcW w:w="6662" w:type="dxa"/>
            <w:shd w:val="clear" w:color="auto" w:fill="auto"/>
            <w:vAlign w:val="center"/>
          </w:tcPr>
          <w:p w:rsidR="00B55F91" w:rsidRPr="00B4220B" w:rsidRDefault="00B55F91" w:rsidP="00595492">
            <w:pPr>
              <w:pStyle w:val="StiliusKairje0cmAtvirktintrauka2cmDeinje225c11"/>
            </w:pPr>
            <w:r w:rsidRPr="00B4220B">
              <w:t>radioaktyviųjų atliekų tvarkymo įrenginio, išskyrus radioaktyviųjų atliekų saugyklą ir radioaktyviųjų atliekų atliekyną</w:t>
            </w:r>
          </w:p>
        </w:tc>
        <w:tc>
          <w:tcPr>
            <w:tcW w:w="1701" w:type="dxa"/>
            <w:shd w:val="clear" w:color="auto" w:fill="auto"/>
            <w:vAlign w:val="center"/>
          </w:tcPr>
          <w:p w:rsidR="00B55F91" w:rsidRPr="00B4220B" w:rsidRDefault="00B55F91" w:rsidP="00B55F91">
            <w:r w:rsidRPr="00B4220B">
              <w:rPr>
                <w:bCs/>
                <w:strike/>
                <w:lang w:eastAsia="en-US"/>
              </w:rPr>
              <w:t>13 179</w:t>
            </w:r>
            <w:r w:rsidRPr="00B4220B">
              <w:rPr>
                <w:bCs/>
                <w:lang w:eastAsia="en-US"/>
              </w:rPr>
              <w:t xml:space="preserve"> </w:t>
            </w:r>
            <w:r w:rsidRPr="00B4220B">
              <w:rPr>
                <w:b/>
                <w:bCs/>
                <w:lang w:eastAsia="en-US"/>
              </w:rPr>
              <w:t>16 523</w:t>
            </w:r>
          </w:p>
        </w:tc>
      </w:tr>
      <w:tr w:rsidR="004E253B" w:rsidRPr="00B4220B" w:rsidTr="00381584">
        <w:tc>
          <w:tcPr>
            <w:tcW w:w="1418" w:type="dxa"/>
            <w:shd w:val="clear" w:color="auto" w:fill="auto"/>
          </w:tcPr>
          <w:p w:rsidR="004E253B" w:rsidRPr="00B4220B" w:rsidRDefault="004E253B" w:rsidP="0079773B">
            <w:pPr>
              <w:tabs>
                <w:tab w:val="left" w:pos="1134"/>
                <w:tab w:val="left" w:pos="1276"/>
                <w:tab w:val="left" w:pos="8647"/>
                <w:tab w:val="right" w:pos="9071"/>
              </w:tabs>
              <w:spacing w:line="360" w:lineRule="atLeast"/>
            </w:pPr>
            <w:r w:rsidRPr="00B4220B">
              <w:lastRenderedPageBreak/>
              <w:t>4.600.15.</w:t>
            </w:r>
          </w:p>
        </w:tc>
        <w:tc>
          <w:tcPr>
            <w:tcW w:w="6662" w:type="dxa"/>
            <w:shd w:val="clear" w:color="auto" w:fill="auto"/>
            <w:vAlign w:val="center"/>
          </w:tcPr>
          <w:p w:rsidR="004E253B" w:rsidRPr="00B4220B" w:rsidRDefault="004E253B" w:rsidP="00595492">
            <w:pPr>
              <w:pStyle w:val="StiliusKairje0cmAtvirktintrauka2cmDeinje225c11"/>
            </w:pPr>
            <w:r w:rsidRPr="00B4220B">
              <w:t xml:space="preserve">galutinio radioaktyviųjų atliekų atliekyno uždarymo plano derinimą </w:t>
            </w:r>
          </w:p>
        </w:tc>
        <w:tc>
          <w:tcPr>
            <w:tcW w:w="1701" w:type="dxa"/>
            <w:shd w:val="clear" w:color="auto" w:fill="auto"/>
            <w:vAlign w:val="center"/>
          </w:tcPr>
          <w:p w:rsidR="004E253B" w:rsidRPr="00B4220B" w:rsidRDefault="00B55F91" w:rsidP="0079773B">
            <w:pPr>
              <w:tabs>
                <w:tab w:val="left" w:pos="1134"/>
                <w:tab w:val="left" w:pos="1276"/>
                <w:tab w:val="left" w:pos="8647"/>
                <w:tab w:val="right" w:pos="9071"/>
              </w:tabs>
              <w:spacing w:line="360" w:lineRule="atLeast"/>
            </w:pPr>
            <w:r w:rsidRPr="00B4220B">
              <w:rPr>
                <w:strike/>
              </w:rPr>
              <w:t>3 550</w:t>
            </w:r>
            <w:r w:rsidRPr="00B4220B">
              <w:t xml:space="preserve"> </w:t>
            </w:r>
            <w:r w:rsidRPr="00B4220B">
              <w:rPr>
                <w:b/>
              </w:rPr>
              <w:t>4 386</w:t>
            </w:r>
            <w:r w:rsidRPr="00B4220B">
              <w:t>“.</w:t>
            </w:r>
          </w:p>
        </w:tc>
      </w:tr>
    </w:tbl>
    <w:p w:rsidR="004E253B" w:rsidRPr="00B4220B" w:rsidRDefault="004E253B" w:rsidP="004A1635">
      <w:pPr>
        <w:numPr>
          <w:ilvl w:val="0"/>
          <w:numId w:val="17"/>
        </w:numPr>
        <w:tabs>
          <w:tab w:val="left" w:pos="1134"/>
          <w:tab w:val="left" w:pos="1560"/>
        </w:tabs>
        <w:spacing w:line="360" w:lineRule="atLeast"/>
        <w:ind w:left="0" w:firstLine="720"/>
        <w:jc w:val="both"/>
      </w:pPr>
      <w:r w:rsidRPr="00B4220B">
        <w:t>Pakeisti 4.600</w:t>
      </w:r>
      <w:r w:rsidRPr="00B4220B">
        <w:rPr>
          <w:vertAlign w:val="superscript"/>
        </w:rPr>
        <w:t>1</w:t>
      </w:r>
      <w:r w:rsidRPr="00B4220B">
        <w:t xml:space="preserve"> papunktį ir jį išdėstyti taip:</w:t>
      </w: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2"/>
        <w:gridCol w:w="6662"/>
        <w:gridCol w:w="1701"/>
      </w:tblGrid>
      <w:tr w:rsidR="004E253B" w:rsidRPr="00B4220B" w:rsidTr="004E253B">
        <w:tc>
          <w:tcPr>
            <w:tcW w:w="1382" w:type="dxa"/>
          </w:tcPr>
          <w:p w:rsidR="004E253B" w:rsidRPr="00B4220B" w:rsidRDefault="004E253B" w:rsidP="0079773B">
            <w:pPr>
              <w:tabs>
                <w:tab w:val="left" w:pos="1134"/>
                <w:tab w:val="left" w:pos="1276"/>
                <w:tab w:val="left" w:pos="8647"/>
                <w:tab w:val="right" w:pos="9071"/>
              </w:tabs>
              <w:spacing w:line="360" w:lineRule="atLeast"/>
            </w:pPr>
            <w:r w:rsidRPr="00B4220B">
              <w:t>„4.600</w:t>
            </w:r>
            <w:r w:rsidRPr="00B4220B">
              <w:rPr>
                <w:vertAlign w:val="superscript"/>
              </w:rPr>
              <w:t>1</w:t>
            </w:r>
            <w:r w:rsidRPr="00B4220B">
              <w:t>.</w:t>
            </w:r>
          </w:p>
        </w:tc>
        <w:tc>
          <w:tcPr>
            <w:tcW w:w="6662" w:type="dxa"/>
            <w:vAlign w:val="center"/>
          </w:tcPr>
          <w:p w:rsidR="004E253B" w:rsidRPr="00B4220B" w:rsidRDefault="004E253B" w:rsidP="00595492">
            <w:pPr>
              <w:pStyle w:val="StiliusKairje0cmAtvirktintrauka2cmDeinje225c11"/>
            </w:pPr>
            <w:r w:rsidRPr="00B4220B">
              <w:t>asmens, turinčio teisę mokyti radiacinės saugos, atestavimo pažymėjimo išdavimą</w:t>
            </w:r>
          </w:p>
        </w:tc>
        <w:tc>
          <w:tcPr>
            <w:tcW w:w="1701" w:type="dxa"/>
            <w:vAlign w:val="center"/>
          </w:tcPr>
          <w:p w:rsidR="004E253B" w:rsidRPr="00B4220B" w:rsidRDefault="00381584" w:rsidP="0079773B">
            <w:pPr>
              <w:tabs>
                <w:tab w:val="left" w:pos="1134"/>
                <w:tab w:val="left" w:pos="1276"/>
                <w:tab w:val="left" w:pos="8647"/>
                <w:tab w:val="right" w:pos="9071"/>
              </w:tabs>
              <w:spacing w:line="360" w:lineRule="atLeast"/>
            </w:pPr>
            <w:r w:rsidRPr="00B4220B">
              <w:rPr>
                <w:strike/>
                <w:lang w:eastAsia="en-US"/>
              </w:rPr>
              <w:t>70</w:t>
            </w:r>
            <w:r w:rsidRPr="00B4220B">
              <w:rPr>
                <w:lang w:eastAsia="en-US"/>
              </w:rPr>
              <w:t xml:space="preserve"> </w:t>
            </w:r>
            <w:r w:rsidRPr="00B4220B">
              <w:rPr>
                <w:b/>
                <w:lang w:eastAsia="en-US"/>
              </w:rPr>
              <w:t>85</w:t>
            </w:r>
            <w:r w:rsidRPr="00B4220B">
              <w:rPr>
                <w:lang w:eastAsia="en-US"/>
              </w:rPr>
              <w:t>“.</w:t>
            </w:r>
          </w:p>
        </w:tc>
      </w:tr>
    </w:tbl>
    <w:p w:rsidR="00D130F8" w:rsidRPr="00B4220B" w:rsidRDefault="00D130F8" w:rsidP="004A1635">
      <w:pPr>
        <w:numPr>
          <w:ilvl w:val="0"/>
          <w:numId w:val="17"/>
        </w:numPr>
        <w:tabs>
          <w:tab w:val="left" w:pos="1134"/>
          <w:tab w:val="left" w:pos="1560"/>
        </w:tabs>
        <w:spacing w:line="360" w:lineRule="atLeast"/>
        <w:ind w:left="0" w:firstLine="720"/>
        <w:jc w:val="both"/>
      </w:pPr>
      <w:r w:rsidRPr="00B4220B">
        <w:t>Pakeisti 4.600</w:t>
      </w:r>
      <w:r w:rsidRPr="00B4220B">
        <w:rPr>
          <w:vertAlign w:val="superscript"/>
        </w:rPr>
        <w:t>2</w:t>
      </w:r>
      <w:r w:rsidRPr="00B4220B">
        <w:t xml:space="preserve"> papunktį ir jį išdėstyti taip:</w:t>
      </w: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2"/>
        <w:gridCol w:w="6662"/>
        <w:gridCol w:w="1701"/>
      </w:tblGrid>
      <w:tr w:rsidR="00381584" w:rsidRPr="00B4220B" w:rsidTr="00381584">
        <w:tc>
          <w:tcPr>
            <w:tcW w:w="1382" w:type="dxa"/>
          </w:tcPr>
          <w:p w:rsidR="00381584" w:rsidRPr="00B4220B" w:rsidRDefault="00381584" w:rsidP="00381584">
            <w:pPr>
              <w:tabs>
                <w:tab w:val="right" w:pos="9071"/>
              </w:tabs>
              <w:spacing w:line="360" w:lineRule="atLeast"/>
            </w:pPr>
            <w:r w:rsidRPr="00B4220B">
              <w:t>„4.600</w:t>
            </w:r>
            <w:r w:rsidRPr="00B4220B">
              <w:rPr>
                <w:vertAlign w:val="superscript"/>
              </w:rPr>
              <w:t>2</w:t>
            </w:r>
            <w:r w:rsidRPr="00B4220B">
              <w:t>.</w:t>
            </w:r>
          </w:p>
        </w:tc>
        <w:tc>
          <w:tcPr>
            <w:tcW w:w="6662" w:type="dxa"/>
            <w:vAlign w:val="center"/>
          </w:tcPr>
          <w:p w:rsidR="00381584" w:rsidRPr="00B4220B" w:rsidRDefault="00381584" w:rsidP="00595492">
            <w:pPr>
              <w:pStyle w:val="StiliusKairje0cmAtvirktintrauka2cmDeinje225c11"/>
            </w:pPr>
            <w:r w:rsidRPr="00B4220B">
              <w:t>asmens, siekiančio eiti ar einančio branduolinės energetikos objekto vadovaujančio darbuotojo pareigas:</w:t>
            </w:r>
          </w:p>
        </w:tc>
        <w:tc>
          <w:tcPr>
            <w:tcW w:w="1701" w:type="dxa"/>
            <w:vAlign w:val="center"/>
          </w:tcPr>
          <w:p w:rsidR="00381584" w:rsidRPr="00B4220B" w:rsidRDefault="00381584" w:rsidP="00090480">
            <w:pPr>
              <w:tabs>
                <w:tab w:val="right" w:pos="9071"/>
              </w:tabs>
              <w:spacing w:line="360" w:lineRule="atLeast"/>
              <w:jc w:val="center"/>
            </w:pPr>
          </w:p>
        </w:tc>
      </w:tr>
      <w:tr w:rsidR="00381584" w:rsidRPr="00B4220B" w:rsidTr="00381584">
        <w:tc>
          <w:tcPr>
            <w:tcW w:w="1382" w:type="dxa"/>
          </w:tcPr>
          <w:p w:rsidR="00381584" w:rsidRPr="00B4220B" w:rsidRDefault="00381584" w:rsidP="00381584">
            <w:pPr>
              <w:tabs>
                <w:tab w:val="right" w:pos="9071"/>
              </w:tabs>
              <w:spacing w:line="360" w:lineRule="atLeast"/>
            </w:pPr>
            <w:r w:rsidRPr="00B4220B">
              <w:t>4.600</w:t>
            </w:r>
            <w:r w:rsidRPr="00B4220B">
              <w:rPr>
                <w:vertAlign w:val="superscript"/>
              </w:rPr>
              <w:t>2</w:t>
            </w:r>
            <w:r w:rsidRPr="00B4220B">
              <w:t>.1</w:t>
            </w:r>
            <w:r w:rsidR="00EA1F63" w:rsidRPr="00B4220B">
              <w:t>.</w:t>
            </w:r>
          </w:p>
        </w:tc>
        <w:tc>
          <w:tcPr>
            <w:tcW w:w="6662" w:type="dxa"/>
            <w:vAlign w:val="center"/>
          </w:tcPr>
          <w:p w:rsidR="00381584" w:rsidRPr="00B4220B" w:rsidRDefault="00381584" w:rsidP="00595492">
            <w:pPr>
              <w:pStyle w:val="StiliusKairje0cmAtvirktintrauka2cmDeinje225c11"/>
            </w:pPr>
            <w:r w:rsidRPr="00B4220B">
              <w:t>atestavimo egzamino laikymą ar perlaikymą</w:t>
            </w:r>
          </w:p>
        </w:tc>
        <w:tc>
          <w:tcPr>
            <w:tcW w:w="1701" w:type="dxa"/>
            <w:vAlign w:val="center"/>
          </w:tcPr>
          <w:p w:rsidR="00381584" w:rsidRPr="00B4220B" w:rsidRDefault="00381584" w:rsidP="00381584">
            <w:pPr>
              <w:tabs>
                <w:tab w:val="right" w:pos="9071"/>
              </w:tabs>
              <w:spacing w:line="360" w:lineRule="atLeast"/>
              <w:rPr>
                <w:strike/>
                <w:lang w:eastAsia="en-US"/>
              </w:rPr>
            </w:pPr>
            <w:r w:rsidRPr="00B4220B">
              <w:rPr>
                <w:strike/>
                <w:lang w:eastAsia="en-US"/>
              </w:rPr>
              <w:t>81</w:t>
            </w:r>
            <w:r w:rsidRPr="00B4220B">
              <w:rPr>
                <w:lang w:eastAsia="en-US"/>
              </w:rPr>
              <w:t xml:space="preserve"> </w:t>
            </w:r>
            <w:r w:rsidRPr="00B4220B">
              <w:rPr>
                <w:b/>
                <w:lang w:eastAsia="en-US"/>
              </w:rPr>
              <w:t>96</w:t>
            </w:r>
          </w:p>
        </w:tc>
      </w:tr>
      <w:tr w:rsidR="00381584" w:rsidRPr="00B4220B" w:rsidTr="00381584">
        <w:tc>
          <w:tcPr>
            <w:tcW w:w="1382" w:type="dxa"/>
          </w:tcPr>
          <w:p w:rsidR="00381584" w:rsidRPr="00B4220B" w:rsidRDefault="00381584" w:rsidP="00381584">
            <w:pPr>
              <w:tabs>
                <w:tab w:val="right" w:pos="9071"/>
              </w:tabs>
              <w:spacing w:line="360" w:lineRule="atLeast"/>
            </w:pPr>
            <w:r w:rsidRPr="00B4220B">
              <w:t>4.600</w:t>
            </w:r>
            <w:r w:rsidRPr="00B4220B">
              <w:rPr>
                <w:vertAlign w:val="superscript"/>
              </w:rPr>
              <w:t>2</w:t>
            </w:r>
            <w:r w:rsidRPr="00B4220B">
              <w:t>.2</w:t>
            </w:r>
            <w:r w:rsidR="00EA1F63" w:rsidRPr="00B4220B">
              <w:t>.</w:t>
            </w:r>
          </w:p>
        </w:tc>
        <w:tc>
          <w:tcPr>
            <w:tcW w:w="6662" w:type="dxa"/>
            <w:vAlign w:val="center"/>
          </w:tcPr>
          <w:p w:rsidR="00381584" w:rsidRPr="00B4220B" w:rsidRDefault="00381584" w:rsidP="00595492">
            <w:pPr>
              <w:pStyle w:val="StiliusKairje0cmAtvirktintrauka2cmDeinje225c11"/>
            </w:pPr>
            <w:r w:rsidRPr="00B4220B">
              <w:t>atestato išdavimą</w:t>
            </w:r>
          </w:p>
        </w:tc>
        <w:tc>
          <w:tcPr>
            <w:tcW w:w="1701" w:type="dxa"/>
            <w:vAlign w:val="center"/>
          </w:tcPr>
          <w:p w:rsidR="00381584" w:rsidRPr="00B4220B" w:rsidRDefault="00381584" w:rsidP="00381584">
            <w:pPr>
              <w:tabs>
                <w:tab w:val="right" w:pos="9071"/>
              </w:tabs>
              <w:spacing w:line="360" w:lineRule="atLeast"/>
              <w:rPr>
                <w:lang w:eastAsia="en-US"/>
              </w:rPr>
            </w:pPr>
            <w:r w:rsidRPr="00B4220B">
              <w:rPr>
                <w:strike/>
                <w:lang w:eastAsia="en-US"/>
              </w:rPr>
              <w:t>10</w:t>
            </w:r>
            <w:r w:rsidRPr="00B4220B">
              <w:rPr>
                <w:lang w:eastAsia="en-US"/>
              </w:rPr>
              <w:t xml:space="preserve"> </w:t>
            </w:r>
            <w:r w:rsidRPr="00B4220B">
              <w:rPr>
                <w:b/>
                <w:lang w:eastAsia="en-US"/>
              </w:rPr>
              <w:t>11</w:t>
            </w:r>
            <w:r w:rsidRPr="00B4220B">
              <w:rPr>
                <w:lang w:eastAsia="en-US"/>
              </w:rPr>
              <w:t>“.</w:t>
            </w:r>
          </w:p>
        </w:tc>
      </w:tr>
    </w:tbl>
    <w:p w:rsidR="00D130F8" w:rsidRPr="00B4220B" w:rsidRDefault="00D130F8" w:rsidP="009F40B2">
      <w:pPr>
        <w:numPr>
          <w:ilvl w:val="0"/>
          <w:numId w:val="17"/>
        </w:numPr>
        <w:tabs>
          <w:tab w:val="left" w:pos="1134"/>
          <w:tab w:val="left" w:pos="1276"/>
          <w:tab w:val="left" w:pos="1560"/>
        </w:tabs>
        <w:spacing w:line="360" w:lineRule="atLeast"/>
        <w:ind w:left="0" w:firstLine="720"/>
        <w:jc w:val="both"/>
      </w:pPr>
      <w:r w:rsidRPr="00B4220B">
        <w:t>Pakeisti 4.600</w:t>
      </w:r>
      <w:r w:rsidRPr="00B4220B">
        <w:rPr>
          <w:vertAlign w:val="superscript"/>
        </w:rPr>
        <w:t>3</w:t>
      </w:r>
      <w:r w:rsidRPr="00B4220B">
        <w:t xml:space="preserve"> papunktį ir jį išdėstyti taip:</w:t>
      </w: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2"/>
        <w:gridCol w:w="6662"/>
        <w:gridCol w:w="1701"/>
      </w:tblGrid>
      <w:tr w:rsidR="00D130F8" w:rsidRPr="00B4220B" w:rsidTr="00D130F8">
        <w:tc>
          <w:tcPr>
            <w:tcW w:w="1382" w:type="dxa"/>
          </w:tcPr>
          <w:p w:rsidR="00D130F8" w:rsidRPr="00B4220B" w:rsidRDefault="00D130F8" w:rsidP="0079773B">
            <w:pPr>
              <w:tabs>
                <w:tab w:val="left" w:pos="1134"/>
                <w:tab w:val="left" w:pos="1276"/>
                <w:tab w:val="left" w:pos="8647"/>
                <w:tab w:val="right" w:pos="9071"/>
              </w:tabs>
              <w:spacing w:line="360" w:lineRule="atLeast"/>
            </w:pPr>
            <w:r w:rsidRPr="00B4220B">
              <w:t>„4.600</w:t>
            </w:r>
            <w:r w:rsidRPr="00B4220B">
              <w:rPr>
                <w:vertAlign w:val="superscript"/>
              </w:rPr>
              <w:t>3</w:t>
            </w:r>
            <w:r w:rsidRPr="00B4220B">
              <w:t>.</w:t>
            </w:r>
          </w:p>
        </w:tc>
        <w:tc>
          <w:tcPr>
            <w:tcW w:w="6662" w:type="dxa"/>
            <w:vAlign w:val="center"/>
          </w:tcPr>
          <w:p w:rsidR="00D130F8" w:rsidRPr="00B4220B" w:rsidRDefault="00D130F8" w:rsidP="00595492">
            <w:pPr>
              <w:pStyle w:val="StiliusKairje0cmAtvirktintrauka2cmDeinje225c11"/>
            </w:pPr>
            <w:r w:rsidRPr="00B4220B">
              <w:t>radioaktyviųjų medžiagų vežimo patvirtinimo sertifikato</w:t>
            </w:r>
            <w:r w:rsidR="0019182F" w:rsidRPr="00B4220B">
              <w:t xml:space="preserve"> </w:t>
            </w:r>
            <w:r w:rsidRPr="00B4220B">
              <w:t>išdavimą</w:t>
            </w:r>
          </w:p>
        </w:tc>
        <w:tc>
          <w:tcPr>
            <w:tcW w:w="1701" w:type="dxa"/>
            <w:vAlign w:val="center"/>
          </w:tcPr>
          <w:p w:rsidR="00D130F8" w:rsidRPr="00B4220B" w:rsidRDefault="00381584" w:rsidP="0079773B">
            <w:pPr>
              <w:tabs>
                <w:tab w:val="left" w:pos="1134"/>
                <w:tab w:val="left" w:pos="1276"/>
                <w:tab w:val="left" w:pos="8647"/>
                <w:tab w:val="right" w:pos="9071"/>
              </w:tabs>
              <w:spacing w:line="360" w:lineRule="atLeast"/>
            </w:pPr>
            <w:r w:rsidRPr="00B4220B">
              <w:rPr>
                <w:bCs/>
                <w:strike/>
                <w:lang w:eastAsia="en-US"/>
              </w:rPr>
              <w:t>3 579</w:t>
            </w:r>
            <w:r w:rsidRPr="00B4220B">
              <w:rPr>
                <w:bCs/>
                <w:lang w:eastAsia="en-US"/>
              </w:rPr>
              <w:t xml:space="preserve"> </w:t>
            </w:r>
            <w:r w:rsidRPr="00B4220B">
              <w:rPr>
                <w:b/>
                <w:bCs/>
                <w:lang w:eastAsia="en-US"/>
              </w:rPr>
              <w:t>4 430</w:t>
            </w:r>
            <w:r w:rsidRPr="00B4220B">
              <w:rPr>
                <w:lang w:eastAsia="en-US"/>
              </w:rPr>
              <w:t>“.</w:t>
            </w:r>
          </w:p>
        </w:tc>
      </w:tr>
    </w:tbl>
    <w:p w:rsidR="00D130F8" w:rsidRPr="00B4220B" w:rsidRDefault="00D130F8" w:rsidP="009F40B2">
      <w:pPr>
        <w:numPr>
          <w:ilvl w:val="0"/>
          <w:numId w:val="17"/>
        </w:numPr>
        <w:tabs>
          <w:tab w:val="left" w:pos="1134"/>
          <w:tab w:val="left" w:pos="1276"/>
          <w:tab w:val="left" w:pos="1560"/>
        </w:tabs>
        <w:spacing w:line="360" w:lineRule="atLeast"/>
        <w:ind w:left="0" w:firstLine="720"/>
        <w:jc w:val="both"/>
      </w:pPr>
      <w:r w:rsidRPr="00B4220B">
        <w:t>Pakeisti 4.600</w:t>
      </w:r>
      <w:r w:rsidRPr="00B4220B">
        <w:rPr>
          <w:vertAlign w:val="superscript"/>
        </w:rPr>
        <w:t>4</w:t>
      </w:r>
      <w:r w:rsidRPr="00B4220B">
        <w:t xml:space="preserve"> papunktį ir jį išdėstyti taip:</w:t>
      </w: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2"/>
        <w:gridCol w:w="6662"/>
        <w:gridCol w:w="1701"/>
      </w:tblGrid>
      <w:tr w:rsidR="00D130F8" w:rsidRPr="00B4220B" w:rsidTr="00D130F8">
        <w:tc>
          <w:tcPr>
            <w:tcW w:w="1382" w:type="dxa"/>
          </w:tcPr>
          <w:p w:rsidR="00D130F8" w:rsidRPr="00B4220B" w:rsidRDefault="00D130F8" w:rsidP="0079773B">
            <w:pPr>
              <w:tabs>
                <w:tab w:val="left" w:pos="1134"/>
                <w:tab w:val="left" w:pos="1276"/>
                <w:tab w:val="left" w:pos="8647"/>
                <w:tab w:val="right" w:pos="9071"/>
              </w:tabs>
              <w:spacing w:line="360" w:lineRule="atLeast"/>
            </w:pPr>
            <w:r w:rsidRPr="00B4220B">
              <w:t>„4.600</w:t>
            </w:r>
            <w:r w:rsidRPr="00B4220B">
              <w:rPr>
                <w:vertAlign w:val="superscript"/>
              </w:rPr>
              <w:t>4</w:t>
            </w:r>
            <w:r w:rsidRPr="00B4220B">
              <w:t>.</w:t>
            </w:r>
          </w:p>
        </w:tc>
        <w:tc>
          <w:tcPr>
            <w:tcW w:w="6662" w:type="dxa"/>
            <w:vAlign w:val="center"/>
          </w:tcPr>
          <w:p w:rsidR="00D130F8" w:rsidRPr="00B4220B" w:rsidRDefault="00D130F8" w:rsidP="00595492">
            <w:pPr>
              <w:pStyle w:val="StiliusKairje0cmAtvirktintrauka2cmDeinje225c11"/>
            </w:pPr>
            <w:r w:rsidRPr="00B4220B">
              <w:t>radioaktyviosios medžiagos konstrukcijos patvirtinimo sertifikato</w:t>
            </w:r>
            <w:r w:rsidR="0019182F" w:rsidRPr="00B4220B">
              <w:t xml:space="preserve"> </w:t>
            </w:r>
            <w:r w:rsidRPr="00B4220B">
              <w:t>išdavimą</w:t>
            </w:r>
          </w:p>
        </w:tc>
        <w:tc>
          <w:tcPr>
            <w:tcW w:w="1701" w:type="dxa"/>
            <w:vAlign w:val="center"/>
          </w:tcPr>
          <w:p w:rsidR="00D130F8" w:rsidRPr="00B4220B" w:rsidRDefault="00381584" w:rsidP="0079773B">
            <w:pPr>
              <w:tabs>
                <w:tab w:val="left" w:pos="1134"/>
                <w:tab w:val="left" w:pos="1276"/>
                <w:tab w:val="left" w:pos="8647"/>
                <w:tab w:val="right" w:pos="9071"/>
              </w:tabs>
              <w:spacing w:line="360" w:lineRule="atLeast"/>
            </w:pPr>
            <w:r w:rsidRPr="00B4220B">
              <w:rPr>
                <w:bCs/>
                <w:strike/>
                <w:lang w:eastAsia="en-US"/>
              </w:rPr>
              <w:t>2 454</w:t>
            </w:r>
            <w:r w:rsidRPr="00B4220B">
              <w:rPr>
                <w:bCs/>
                <w:lang w:eastAsia="en-US"/>
              </w:rPr>
              <w:t xml:space="preserve"> </w:t>
            </w:r>
            <w:r w:rsidRPr="00B4220B">
              <w:rPr>
                <w:b/>
                <w:bCs/>
                <w:lang w:eastAsia="en-US"/>
              </w:rPr>
              <w:t>2 982</w:t>
            </w:r>
            <w:r w:rsidRPr="00B4220B">
              <w:rPr>
                <w:bCs/>
                <w:lang w:eastAsia="en-US"/>
              </w:rPr>
              <w:t>“.</w:t>
            </w:r>
          </w:p>
        </w:tc>
      </w:tr>
    </w:tbl>
    <w:p w:rsidR="00246D82" w:rsidRPr="00B4220B" w:rsidRDefault="00246D82" w:rsidP="009F40B2">
      <w:pPr>
        <w:numPr>
          <w:ilvl w:val="0"/>
          <w:numId w:val="17"/>
        </w:numPr>
        <w:tabs>
          <w:tab w:val="left" w:pos="1134"/>
          <w:tab w:val="left" w:pos="1276"/>
          <w:tab w:val="left" w:pos="1560"/>
        </w:tabs>
        <w:spacing w:line="360" w:lineRule="atLeast"/>
        <w:ind w:left="0" w:firstLine="720"/>
        <w:jc w:val="both"/>
      </w:pPr>
      <w:r w:rsidRPr="00B4220B">
        <w:t>Pakeisti 4.600</w:t>
      </w:r>
      <w:r w:rsidRPr="00B4220B">
        <w:rPr>
          <w:vertAlign w:val="superscript"/>
        </w:rPr>
        <w:t>5</w:t>
      </w:r>
      <w:r w:rsidRPr="00B4220B">
        <w:t xml:space="preserve"> papunktį ir jį išdėstyti taip:</w:t>
      </w: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2"/>
        <w:gridCol w:w="6662"/>
        <w:gridCol w:w="1701"/>
      </w:tblGrid>
      <w:tr w:rsidR="00246D82" w:rsidRPr="00B4220B" w:rsidTr="00246D82">
        <w:tc>
          <w:tcPr>
            <w:tcW w:w="1382" w:type="dxa"/>
          </w:tcPr>
          <w:p w:rsidR="00246D82" w:rsidRPr="00B4220B" w:rsidRDefault="00246D82" w:rsidP="0079773B">
            <w:pPr>
              <w:tabs>
                <w:tab w:val="left" w:pos="1134"/>
                <w:tab w:val="left" w:pos="1276"/>
                <w:tab w:val="left" w:pos="8647"/>
                <w:tab w:val="right" w:pos="9071"/>
              </w:tabs>
              <w:spacing w:line="360" w:lineRule="atLeast"/>
            </w:pPr>
            <w:r w:rsidRPr="00B4220B">
              <w:t>„4.600</w:t>
            </w:r>
            <w:r w:rsidRPr="00B4220B">
              <w:rPr>
                <w:vertAlign w:val="superscript"/>
              </w:rPr>
              <w:t>5</w:t>
            </w:r>
            <w:r w:rsidRPr="00B4220B">
              <w:t>.</w:t>
            </w:r>
          </w:p>
        </w:tc>
        <w:tc>
          <w:tcPr>
            <w:tcW w:w="6662" w:type="dxa"/>
            <w:vAlign w:val="center"/>
          </w:tcPr>
          <w:p w:rsidR="00246D82" w:rsidRPr="00B4220B" w:rsidRDefault="00246D82" w:rsidP="00595492">
            <w:pPr>
              <w:pStyle w:val="StiliusKairje0cmAtvirktintrauka2cmDeinje225c11"/>
            </w:pPr>
            <w:r w:rsidRPr="00B4220B">
              <w:t>pakuotės konstrukcijos patvirtinimo sertifikato</w:t>
            </w:r>
            <w:r w:rsidR="0019182F" w:rsidRPr="00B4220B">
              <w:t xml:space="preserve"> </w:t>
            </w:r>
            <w:r w:rsidRPr="00B4220B">
              <w:t>išdavimą</w:t>
            </w:r>
          </w:p>
        </w:tc>
        <w:tc>
          <w:tcPr>
            <w:tcW w:w="1701" w:type="dxa"/>
            <w:vAlign w:val="center"/>
          </w:tcPr>
          <w:p w:rsidR="00246D82" w:rsidRPr="00B4220B" w:rsidRDefault="00381584" w:rsidP="0079773B">
            <w:pPr>
              <w:tabs>
                <w:tab w:val="left" w:pos="1134"/>
                <w:tab w:val="left" w:pos="1276"/>
                <w:tab w:val="left" w:pos="8647"/>
                <w:tab w:val="right" w:pos="9071"/>
              </w:tabs>
              <w:spacing w:line="360" w:lineRule="atLeast"/>
            </w:pPr>
            <w:r w:rsidRPr="00B4220B">
              <w:rPr>
                <w:bCs/>
                <w:strike/>
                <w:lang w:eastAsia="en-US"/>
              </w:rPr>
              <w:t>5 563</w:t>
            </w:r>
            <w:r w:rsidRPr="00B4220B">
              <w:rPr>
                <w:bCs/>
                <w:lang w:eastAsia="en-US"/>
              </w:rPr>
              <w:t xml:space="preserve"> </w:t>
            </w:r>
            <w:r w:rsidRPr="00B4220B">
              <w:rPr>
                <w:b/>
                <w:bCs/>
                <w:lang w:eastAsia="en-US"/>
              </w:rPr>
              <w:t>6 871</w:t>
            </w:r>
            <w:r w:rsidRPr="00B4220B">
              <w:rPr>
                <w:lang w:eastAsia="en-US"/>
              </w:rPr>
              <w:t>“.</w:t>
            </w:r>
          </w:p>
        </w:tc>
      </w:tr>
    </w:tbl>
    <w:p w:rsidR="00246D82" w:rsidRPr="00B4220B" w:rsidRDefault="00246D82" w:rsidP="009F40B2">
      <w:pPr>
        <w:numPr>
          <w:ilvl w:val="0"/>
          <w:numId w:val="17"/>
        </w:numPr>
        <w:tabs>
          <w:tab w:val="left" w:pos="1134"/>
          <w:tab w:val="left" w:pos="1276"/>
          <w:tab w:val="left" w:pos="1560"/>
        </w:tabs>
        <w:spacing w:line="360" w:lineRule="atLeast"/>
        <w:ind w:left="0" w:firstLine="720"/>
        <w:jc w:val="both"/>
      </w:pPr>
      <w:r w:rsidRPr="00B4220B">
        <w:t>Pakeisti 4.600</w:t>
      </w:r>
      <w:r w:rsidRPr="00B4220B">
        <w:rPr>
          <w:vertAlign w:val="superscript"/>
        </w:rPr>
        <w:t>6</w:t>
      </w:r>
      <w:r w:rsidRPr="00B4220B">
        <w:t xml:space="preserve"> papunktį ir jį išdėstyti taip:</w:t>
      </w: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6802"/>
        <w:gridCol w:w="1701"/>
      </w:tblGrid>
      <w:tr w:rsidR="00246D82" w:rsidRPr="00B4220B" w:rsidTr="00246D82">
        <w:tc>
          <w:tcPr>
            <w:tcW w:w="1242" w:type="dxa"/>
          </w:tcPr>
          <w:p w:rsidR="00246D82" w:rsidRPr="00B4220B" w:rsidRDefault="00246D82" w:rsidP="0079773B">
            <w:pPr>
              <w:tabs>
                <w:tab w:val="left" w:pos="1134"/>
                <w:tab w:val="left" w:pos="1276"/>
                <w:tab w:val="left" w:pos="8647"/>
                <w:tab w:val="right" w:pos="9071"/>
              </w:tabs>
              <w:spacing w:line="360" w:lineRule="atLeast"/>
            </w:pPr>
            <w:r w:rsidRPr="00B4220B">
              <w:t>„4.600</w:t>
            </w:r>
            <w:r w:rsidRPr="00B4220B">
              <w:rPr>
                <w:vertAlign w:val="superscript"/>
              </w:rPr>
              <w:t>6</w:t>
            </w:r>
            <w:r w:rsidRPr="00B4220B">
              <w:t>.</w:t>
            </w:r>
          </w:p>
        </w:tc>
        <w:tc>
          <w:tcPr>
            <w:tcW w:w="6802" w:type="dxa"/>
            <w:vAlign w:val="center"/>
          </w:tcPr>
          <w:p w:rsidR="00246D82" w:rsidRPr="00B4220B" w:rsidRDefault="00246D82" w:rsidP="00595492">
            <w:pPr>
              <w:pStyle w:val="StiliusKairje0cmAtvirktintrauka2cmDeinje225c11"/>
            </w:pPr>
            <w:r w:rsidRPr="00B4220B">
              <w:t>pakuotės konstrukcijos ir radioaktyviųjų medžiagų vežimo patvirtinimo sertifikato</w:t>
            </w:r>
            <w:r w:rsidR="0019182F" w:rsidRPr="00B4220B">
              <w:t xml:space="preserve"> </w:t>
            </w:r>
            <w:r w:rsidRPr="00B4220B">
              <w:t>išdavimą</w:t>
            </w:r>
          </w:p>
        </w:tc>
        <w:tc>
          <w:tcPr>
            <w:tcW w:w="1701" w:type="dxa"/>
            <w:vAlign w:val="center"/>
          </w:tcPr>
          <w:p w:rsidR="00246D82" w:rsidRPr="00B4220B" w:rsidRDefault="00381584" w:rsidP="0079773B">
            <w:pPr>
              <w:tabs>
                <w:tab w:val="left" w:pos="1134"/>
                <w:tab w:val="left" w:pos="1276"/>
                <w:tab w:val="left" w:pos="8647"/>
                <w:tab w:val="right" w:pos="9071"/>
              </w:tabs>
              <w:spacing w:line="360" w:lineRule="atLeast"/>
            </w:pPr>
            <w:r w:rsidRPr="00B4220B">
              <w:rPr>
                <w:bCs/>
                <w:strike/>
                <w:lang w:eastAsia="en-US"/>
              </w:rPr>
              <w:t>8 851</w:t>
            </w:r>
            <w:r w:rsidRPr="00B4220B">
              <w:rPr>
                <w:bCs/>
                <w:lang w:eastAsia="en-US"/>
              </w:rPr>
              <w:t xml:space="preserve"> </w:t>
            </w:r>
            <w:r w:rsidRPr="00B4220B">
              <w:rPr>
                <w:b/>
                <w:bCs/>
                <w:lang w:eastAsia="en-US"/>
              </w:rPr>
              <w:t>10 950</w:t>
            </w:r>
            <w:r w:rsidRPr="00B4220B">
              <w:rPr>
                <w:lang w:eastAsia="en-US"/>
              </w:rPr>
              <w:t>“.</w:t>
            </w:r>
          </w:p>
        </w:tc>
      </w:tr>
    </w:tbl>
    <w:p w:rsidR="00AD02EE" w:rsidRPr="00B4220B" w:rsidRDefault="00AD02EE" w:rsidP="009F40B2">
      <w:pPr>
        <w:numPr>
          <w:ilvl w:val="0"/>
          <w:numId w:val="17"/>
        </w:numPr>
        <w:tabs>
          <w:tab w:val="left" w:pos="1134"/>
          <w:tab w:val="left" w:pos="1276"/>
          <w:tab w:val="right" w:pos="1418"/>
          <w:tab w:val="left" w:pos="1560"/>
        </w:tabs>
        <w:spacing w:line="360" w:lineRule="atLeast"/>
        <w:ind w:left="0" w:firstLine="720"/>
        <w:jc w:val="both"/>
      </w:pPr>
      <w:r w:rsidRPr="00B4220B">
        <w:t>Pakeisti 4.600</w:t>
      </w:r>
      <w:r w:rsidRPr="00B4220B">
        <w:rPr>
          <w:vertAlign w:val="superscript"/>
        </w:rPr>
        <w:t>7</w:t>
      </w:r>
      <w:r w:rsidRPr="00B4220B">
        <w:t xml:space="preserve"> papunktį ir jį išdėstyti taip:</w:t>
      </w: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6802"/>
        <w:gridCol w:w="1701"/>
      </w:tblGrid>
      <w:tr w:rsidR="00AD02EE" w:rsidRPr="00B4220B" w:rsidTr="00AD02EE">
        <w:tc>
          <w:tcPr>
            <w:tcW w:w="1242" w:type="dxa"/>
          </w:tcPr>
          <w:p w:rsidR="00AD02EE" w:rsidRPr="00B4220B" w:rsidRDefault="00AD02EE" w:rsidP="0079773B">
            <w:pPr>
              <w:tabs>
                <w:tab w:val="left" w:pos="1134"/>
                <w:tab w:val="left" w:pos="1276"/>
                <w:tab w:val="left" w:pos="8647"/>
                <w:tab w:val="right" w:pos="9071"/>
              </w:tabs>
              <w:spacing w:line="360" w:lineRule="atLeast"/>
            </w:pPr>
            <w:r w:rsidRPr="00B4220B">
              <w:t>„4.600</w:t>
            </w:r>
            <w:r w:rsidRPr="00B4220B">
              <w:rPr>
                <w:vertAlign w:val="superscript"/>
              </w:rPr>
              <w:t>7</w:t>
            </w:r>
            <w:r w:rsidRPr="00B4220B">
              <w:t>.</w:t>
            </w:r>
          </w:p>
        </w:tc>
        <w:tc>
          <w:tcPr>
            <w:tcW w:w="6802" w:type="dxa"/>
            <w:vAlign w:val="center"/>
          </w:tcPr>
          <w:p w:rsidR="00AD02EE" w:rsidRPr="00B4220B" w:rsidRDefault="00AD02EE" w:rsidP="00595492">
            <w:pPr>
              <w:pStyle w:val="StiliusKairje0cmAtvirktintrauka2cmDeinje225c11"/>
            </w:pPr>
            <w:r w:rsidRPr="00B4220B">
              <w:t>kitos valstybės kompetentingos institucijos išduoto radioaktyviųjų medžiagų vežimo patvirtinimo sertifikato pripažinimo sertifikato išdavimą</w:t>
            </w:r>
          </w:p>
        </w:tc>
        <w:tc>
          <w:tcPr>
            <w:tcW w:w="1701" w:type="dxa"/>
            <w:vAlign w:val="center"/>
          </w:tcPr>
          <w:p w:rsidR="00AD02EE" w:rsidRPr="00B4220B" w:rsidRDefault="00F502D9" w:rsidP="0079773B">
            <w:pPr>
              <w:tabs>
                <w:tab w:val="left" w:pos="1134"/>
                <w:tab w:val="left" w:pos="1276"/>
                <w:tab w:val="left" w:pos="8647"/>
                <w:tab w:val="right" w:pos="9071"/>
              </w:tabs>
              <w:spacing w:line="360" w:lineRule="atLeast"/>
            </w:pPr>
            <w:r w:rsidRPr="00B4220B">
              <w:rPr>
                <w:bCs/>
                <w:strike/>
                <w:lang w:eastAsia="en-US"/>
              </w:rPr>
              <w:t>367</w:t>
            </w:r>
            <w:r w:rsidRPr="00B4220B">
              <w:rPr>
                <w:bCs/>
                <w:lang w:eastAsia="en-US"/>
              </w:rPr>
              <w:t xml:space="preserve"> </w:t>
            </w:r>
            <w:r w:rsidRPr="00B4220B">
              <w:rPr>
                <w:b/>
                <w:bCs/>
                <w:lang w:eastAsia="en-US"/>
              </w:rPr>
              <w:t>435</w:t>
            </w:r>
            <w:r w:rsidRPr="00B4220B">
              <w:rPr>
                <w:lang w:eastAsia="en-US"/>
              </w:rPr>
              <w:t>“.</w:t>
            </w:r>
          </w:p>
        </w:tc>
      </w:tr>
    </w:tbl>
    <w:p w:rsidR="00AD02EE" w:rsidRPr="00B4220B" w:rsidRDefault="00AD02EE" w:rsidP="009F40B2">
      <w:pPr>
        <w:numPr>
          <w:ilvl w:val="0"/>
          <w:numId w:val="17"/>
        </w:numPr>
        <w:tabs>
          <w:tab w:val="left" w:pos="1134"/>
          <w:tab w:val="left" w:pos="1276"/>
          <w:tab w:val="left" w:pos="1560"/>
        </w:tabs>
        <w:spacing w:line="360" w:lineRule="atLeast"/>
        <w:ind w:left="0" w:firstLine="720"/>
        <w:jc w:val="both"/>
      </w:pPr>
      <w:r w:rsidRPr="00B4220B">
        <w:t>Pakeisti 4.600</w:t>
      </w:r>
      <w:r w:rsidRPr="00B4220B">
        <w:rPr>
          <w:vertAlign w:val="superscript"/>
        </w:rPr>
        <w:t>8</w:t>
      </w:r>
      <w:r w:rsidRPr="00B4220B">
        <w:t xml:space="preserve"> papunktį ir jį išdėstyti taip:</w:t>
      </w: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6802"/>
        <w:gridCol w:w="1701"/>
      </w:tblGrid>
      <w:tr w:rsidR="00AD02EE" w:rsidRPr="00B4220B" w:rsidTr="00AD02EE">
        <w:tc>
          <w:tcPr>
            <w:tcW w:w="1242" w:type="dxa"/>
          </w:tcPr>
          <w:p w:rsidR="00AD02EE" w:rsidRPr="00B4220B" w:rsidRDefault="00AD02EE" w:rsidP="0079773B">
            <w:pPr>
              <w:tabs>
                <w:tab w:val="left" w:pos="1134"/>
                <w:tab w:val="left" w:pos="1276"/>
                <w:tab w:val="left" w:pos="8647"/>
                <w:tab w:val="right" w:pos="9071"/>
              </w:tabs>
              <w:spacing w:line="360" w:lineRule="atLeast"/>
            </w:pPr>
            <w:r w:rsidRPr="00B4220B">
              <w:t>„4.600</w:t>
            </w:r>
            <w:r w:rsidRPr="00B4220B">
              <w:rPr>
                <w:vertAlign w:val="superscript"/>
              </w:rPr>
              <w:t>8</w:t>
            </w:r>
            <w:r w:rsidRPr="00B4220B">
              <w:t>.</w:t>
            </w:r>
          </w:p>
        </w:tc>
        <w:tc>
          <w:tcPr>
            <w:tcW w:w="6802" w:type="dxa"/>
            <w:vAlign w:val="center"/>
          </w:tcPr>
          <w:p w:rsidR="00AD02EE" w:rsidRPr="00B4220B" w:rsidRDefault="00AD02EE" w:rsidP="00595492">
            <w:pPr>
              <w:pStyle w:val="StiliusKairje0cmAtvirktintrauka2cmDeinje225c11"/>
            </w:pPr>
            <w:r w:rsidRPr="00B4220B">
              <w:t>kitos valstybės kompetentingos institucijos išduoto pakuotės konstrukcijos patvirtinimo sertifikato pripažinimo sertifikato</w:t>
            </w:r>
            <w:r w:rsidR="0019182F" w:rsidRPr="00B4220B">
              <w:t xml:space="preserve"> </w:t>
            </w:r>
            <w:r w:rsidRPr="00B4220B">
              <w:t>išdavimą</w:t>
            </w:r>
          </w:p>
        </w:tc>
        <w:tc>
          <w:tcPr>
            <w:tcW w:w="1701" w:type="dxa"/>
            <w:vAlign w:val="center"/>
          </w:tcPr>
          <w:p w:rsidR="00AD02EE" w:rsidRPr="00B4220B" w:rsidRDefault="00F35B95" w:rsidP="0079773B">
            <w:pPr>
              <w:tabs>
                <w:tab w:val="left" w:pos="1134"/>
                <w:tab w:val="left" w:pos="1276"/>
                <w:tab w:val="left" w:pos="8647"/>
                <w:tab w:val="right" w:pos="9071"/>
              </w:tabs>
              <w:spacing w:line="360" w:lineRule="atLeast"/>
            </w:pPr>
            <w:r w:rsidRPr="00B4220B">
              <w:rPr>
                <w:bCs/>
                <w:strike/>
                <w:lang w:eastAsia="en-US"/>
              </w:rPr>
              <w:t>367</w:t>
            </w:r>
            <w:r w:rsidRPr="00B4220B">
              <w:rPr>
                <w:bCs/>
                <w:lang w:eastAsia="en-US"/>
              </w:rPr>
              <w:t xml:space="preserve"> </w:t>
            </w:r>
            <w:r w:rsidRPr="00B4220B">
              <w:rPr>
                <w:b/>
                <w:bCs/>
                <w:lang w:eastAsia="en-US"/>
              </w:rPr>
              <w:t>435</w:t>
            </w:r>
            <w:r w:rsidRPr="00B4220B">
              <w:rPr>
                <w:lang w:eastAsia="en-US"/>
              </w:rPr>
              <w:t>“.</w:t>
            </w:r>
          </w:p>
        </w:tc>
      </w:tr>
    </w:tbl>
    <w:p w:rsidR="00392D9C" w:rsidRPr="00B4220B" w:rsidRDefault="00392D9C" w:rsidP="009F40B2">
      <w:pPr>
        <w:numPr>
          <w:ilvl w:val="0"/>
          <w:numId w:val="17"/>
        </w:numPr>
        <w:tabs>
          <w:tab w:val="left" w:pos="1134"/>
          <w:tab w:val="left" w:pos="1276"/>
          <w:tab w:val="left" w:pos="1560"/>
        </w:tabs>
        <w:spacing w:line="360" w:lineRule="atLeast"/>
        <w:ind w:left="0" w:firstLine="720"/>
        <w:jc w:val="both"/>
      </w:pPr>
      <w:r w:rsidRPr="00B4220B">
        <w:t>Pakeisti 4.600</w:t>
      </w:r>
      <w:r w:rsidRPr="00B4220B">
        <w:rPr>
          <w:vertAlign w:val="superscript"/>
        </w:rPr>
        <w:t>9</w:t>
      </w:r>
      <w:r w:rsidRPr="00B4220B">
        <w:t xml:space="preserve"> papunktį ir jį išdėstyti taip:</w:t>
      </w: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6802"/>
        <w:gridCol w:w="1701"/>
      </w:tblGrid>
      <w:tr w:rsidR="00392D9C" w:rsidRPr="00B4220B" w:rsidTr="00392D9C">
        <w:tc>
          <w:tcPr>
            <w:tcW w:w="1242" w:type="dxa"/>
          </w:tcPr>
          <w:p w:rsidR="00392D9C" w:rsidRPr="00B4220B" w:rsidRDefault="00392D9C" w:rsidP="0079773B">
            <w:pPr>
              <w:tabs>
                <w:tab w:val="left" w:pos="1134"/>
                <w:tab w:val="left" w:pos="1276"/>
                <w:tab w:val="left" w:pos="8647"/>
                <w:tab w:val="right" w:pos="9071"/>
              </w:tabs>
              <w:spacing w:line="360" w:lineRule="atLeast"/>
            </w:pPr>
            <w:r w:rsidRPr="00B4220B">
              <w:t>„4.600</w:t>
            </w:r>
            <w:r w:rsidRPr="00B4220B">
              <w:rPr>
                <w:vertAlign w:val="superscript"/>
              </w:rPr>
              <w:t>9</w:t>
            </w:r>
            <w:r w:rsidRPr="00B4220B">
              <w:t>.</w:t>
            </w:r>
          </w:p>
        </w:tc>
        <w:tc>
          <w:tcPr>
            <w:tcW w:w="6802" w:type="dxa"/>
            <w:vAlign w:val="center"/>
          </w:tcPr>
          <w:p w:rsidR="00392D9C" w:rsidRPr="00B4220B" w:rsidRDefault="00392D9C" w:rsidP="00595492">
            <w:pPr>
              <w:pStyle w:val="StiliusKairje0cmAtvirktintrauka2cmDeinje225c11"/>
            </w:pPr>
            <w:r w:rsidRPr="00B4220B">
              <w:t>kitos valstybės kompetentingos institucijos išduoto radioaktyviųjų medžiagų vežimo patvirtinimo ir (ar) pakuotės konstrukcijos patvirtinimo sertifikato pripažinimo sertifikato</w:t>
            </w:r>
            <w:r w:rsidR="006037CE" w:rsidRPr="00B4220B">
              <w:t xml:space="preserve"> </w:t>
            </w:r>
            <w:r w:rsidRPr="00B4220B">
              <w:t>išdavimą</w:t>
            </w:r>
          </w:p>
        </w:tc>
        <w:tc>
          <w:tcPr>
            <w:tcW w:w="1701" w:type="dxa"/>
            <w:vAlign w:val="center"/>
          </w:tcPr>
          <w:p w:rsidR="00392D9C" w:rsidRPr="00B4220B" w:rsidRDefault="00F35B95" w:rsidP="0079773B">
            <w:pPr>
              <w:tabs>
                <w:tab w:val="left" w:pos="1134"/>
                <w:tab w:val="left" w:pos="1276"/>
                <w:tab w:val="left" w:pos="8647"/>
                <w:tab w:val="right" w:pos="9071"/>
              </w:tabs>
              <w:spacing w:line="360" w:lineRule="atLeast"/>
            </w:pPr>
            <w:r w:rsidRPr="00B4220B">
              <w:rPr>
                <w:bCs/>
                <w:strike/>
                <w:lang w:eastAsia="en-US"/>
              </w:rPr>
              <w:t>519</w:t>
            </w:r>
            <w:r w:rsidRPr="00B4220B">
              <w:rPr>
                <w:bCs/>
                <w:lang w:eastAsia="en-US"/>
              </w:rPr>
              <w:t xml:space="preserve"> </w:t>
            </w:r>
            <w:r w:rsidRPr="00B4220B">
              <w:rPr>
                <w:b/>
                <w:bCs/>
                <w:lang w:eastAsia="en-US"/>
              </w:rPr>
              <w:t>621</w:t>
            </w:r>
            <w:r w:rsidRPr="00B4220B">
              <w:rPr>
                <w:lang w:eastAsia="en-US"/>
              </w:rPr>
              <w:t>“.</w:t>
            </w:r>
          </w:p>
        </w:tc>
      </w:tr>
    </w:tbl>
    <w:p w:rsidR="00392D9C" w:rsidRPr="00B4220B" w:rsidRDefault="00392D9C" w:rsidP="009F40B2">
      <w:pPr>
        <w:numPr>
          <w:ilvl w:val="0"/>
          <w:numId w:val="17"/>
        </w:numPr>
        <w:tabs>
          <w:tab w:val="left" w:pos="1134"/>
          <w:tab w:val="left" w:pos="1276"/>
          <w:tab w:val="left" w:pos="1560"/>
        </w:tabs>
        <w:spacing w:line="360" w:lineRule="atLeast"/>
        <w:ind w:left="0" w:firstLine="720"/>
        <w:jc w:val="both"/>
      </w:pPr>
      <w:r w:rsidRPr="00B4220B">
        <w:t>Pakeisti 4.600</w:t>
      </w:r>
      <w:r w:rsidRPr="00B4220B">
        <w:rPr>
          <w:vertAlign w:val="superscript"/>
        </w:rPr>
        <w:t>10</w:t>
      </w:r>
      <w:r w:rsidRPr="00B4220B">
        <w:t xml:space="preserve"> papunktį ir jį išdėstyti taip:</w:t>
      </w: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6802"/>
        <w:gridCol w:w="1701"/>
      </w:tblGrid>
      <w:tr w:rsidR="00392D9C" w:rsidRPr="00B4220B" w:rsidTr="00392D9C">
        <w:tc>
          <w:tcPr>
            <w:tcW w:w="1242" w:type="dxa"/>
          </w:tcPr>
          <w:p w:rsidR="00392D9C" w:rsidRPr="00B4220B" w:rsidRDefault="00392D9C" w:rsidP="0079773B">
            <w:pPr>
              <w:tabs>
                <w:tab w:val="left" w:pos="1134"/>
                <w:tab w:val="left" w:pos="1276"/>
                <w:tab w:val="left" w:pos="8647"/>
                <w:tab w:val="right" w:pos="9071"/>
              </w:tabs>
              <w:spacing w:line="360" w:lineRule="atLeast"/>
            </w:pPr>
            <w:r w:rsidRPr="00B4220B">
              <w:t>„4.600</w:t>
            </w:r>
            <w:r w:rsidRPr="00B4220B">
              <w:rPr>
                <w:vertAlign w:val="superscript"/>
              </w:rPr>
              <w:t>10</w:t>
            </w:r>
            <w:r w:rsidRPr="00B4220B">
              <w:t>.</w:t>
            </w:r>
          </w:p>
        </w:tc>
        <w:tc>
          <w:tcPr>
            <w:tcW w:w="6802" w:type="dxa"/>
            <w:vAlign w:val="center"/>
          </w:tcPr>
          <w:p w:rsidR="00392D9C" w:rsidRPr="00B4220B" w:rsidRDefault="00392D9C" w:rsidP="00595492">
            <w:pPr>
              <w:pStyle w:val="StiliusKairje0cmAtvirktintrauka2cmDeinje225c11"/>
            </w:pPr>
            <w:r w:rsidRPr="00B4220B">
              <w:t>veiklos su jonizuojančiosios spinduliuotės šaltiniais registravimą</w:t>
            </w:r>
          </w:p>
        </w:tc>
        <w:tc>
          <w:tcPr>
            <w:tcW w:w="1701" w:type="dxa"/>
            <w:vAlign w:val="center"/>
          </w:tcPr>
          <w:p w:rsidR="00392D9C" w:rsidRPr="00B4220B" w:rsidRDefault="00F35B95" w:rsidP="0079773B">
            <w:pPr>
              <w:tabs>
                <w:tab w:val="left" w:pos="1134"/>
                <w:tab w:val="left" w:pos="1276"/>
                <w:tab w:val="left" w:pos="8647"/>
                <w:tab w:val="right" w:pos="9071"/>
              </w:tabs>
              <w:spacing w:line="360" w:lineRule="atLeast"/>
            </w:pPr>
            <w:r w:rsidRPr="00B4220B">
              <w:rPr>
                <w:strike/>
                <w:lang w:eastAsia="en-US"/>
              </w:rPr>
              <w:t>371</w:t>
            </w:r>
            <w:r w:rsidRPr="00B4220B">
              <w:rPr>
                <w:lang w:eastAsia="en-US"/>
              </w:rPr>
              <w:t xml:space="preserve"> </w:t>
            </w:r>
            <w:r w:rsidRPr="00B4220B">
              <w:rPr>
                <w:b/>
                <w:lang w:eastAsia="en-US"/>
              </w:rPr>
              <w:t>434</w:t>
            </w:r>
            <w:r w:rsidRPr="00B4220B">
              <w:rPr>
                <w:lang w:eastAsia="en-US"/>
              </w:rPr>
              <w:t>“.</w:t>
            </w:r>
          </w:p>
        </w:tc>
      </w:tr>
    </w:tbl>
    <w:p w:rsidR="00392D9C" w:rsidRPr="00B4220B" w:rsidRDefault="00392D9C" w:rsidP="009F40B2">
      <w:pPr>
        <w:numPr>
          <w:ilvl w:val="0"/>
          <w:numId w:val="17"/>
        </w:numPr>
        <w:tabs>
          <w:tab w:val="left" w:pos="1134"/>
          <w:tab w:val="left" w:pos="1276"/>
          <w:tab w:val="left" w:pos="1560"/>
        </w:tabs>
        <w:spacing w:line="360" w:lineRule="atLeast"/>
        <w:ind w:left="0" w:firstLine="720"/>
        <w:jc w:val="both"/>
      </w:pPr>
      <w:r w:rsidRPr="00B4220B">
        <w:t>Pakeisti 4.600</w:t>
      </w:r>
      <w:r w:rsidRPr="00B4220B">
        <w:rPr>
          <w:vertAlign w:val="superscript"/>
        </w:rPr>
        <w:t>11</w:t>
      </w:r>
      <w:r w:rsidRPr="00B4220B">
        <w:t xml:space="preserve"> papunktį ir jį išdėstyti taip:</w:t>
      </w: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6802"/>
        <w:gridCol w:w="1701"/>
      </w:tblGrid>
      <w:tr w:rsidR="00392D9C" w:rsidRPr="00B4220B" w:rsidTr="00392D9C">
        <w:tc>
          <w:tcPr>
            <w:tcW w:w="1242" w:type="dxa"/>
          </w:tcPr>
          <w:p w:rsidR="00392D9C" w:rsidRPr="00B4220B" w:rsidRDefault="00392D9C" w:rsidP="0079773B">
            <w:pPr>
              <w:tabs>
                <w:tab w:val="left" w:pos="1134"/>
                <w:tab w:val="left" w:pos="1276"/>
                <w:tab w:val="left" w:pos="8647"/>
                <w:tab w:val="right" w:pos="9071"/>
              </w:tabs>
              <w:spacing w:line="360" w:lineRule="atLeast"/>
            </w:pPr>
            <w:r w:rsidRPr="00B4220B">
              <w:t>„4.600</w:t>
            </w:r>
            <w:r w:rsidRPr="00B4220B">
              <w:rPr>
                <w:vertAlign w:val="superscript"/>
              </w:rPr>
              <w:t>11</w:t>
            </w:r>
            <w:r w:rsidRPr="00B4220B">
              <w:t>.</w:t>
            </w:r>
          </w:p>
        </w:tc>
        <w:tc>
          <w:tcPr>
            <w:tcW w:w="6802" w:type="dxa"/>
            <w:vAlign w:val="center"/>
          </w:tcPr>
          <w:p w:rsidR="00392D9C" w:rsidRPr="00B4220B" w:rsidRDefault="00392D9C" w:rsidP="00595492">
            <w:pPr>
              <w:pStyle w:val="StiliusKairje0cmAtvirktintrauka2cmDeinje225c11"/>
            </w:pPr>
            <w:r w:rsidRPr="00B4220B">
              <w:t>radiacinės saugos eksperto pažymėjimo išdavimą</w:t>
            </w:r>
          </w:p>
        </w:tc>
        <w:tc>
          <w:tcPr>
            <w:tcW w:w="1701" w:type="dxa"/>
            <w:vAlign w:val="center"/>
          </w:tcPr>
          <w:p w:rsidR="00392D9C" w:rsidRPr="00B4220B" w:rsidRDefault="00F35B95" w:rsidP="0079773B">
            <w:pPr>
              <w:tabs>
                <w:tab w:val="left" w:pos="1134"/>
                <w:tab w:val="left" w:pos="1276"/>
                <w:tab w:val="left" w:pos="8647"/>
                <w:tab w:val="right" w:pos="9071"/>
              </w:tabs>
              <w:spacing w:line="360" w:lineRule="atLeast"/>
            </w:pPr>
            <w:r w:rsidRPr="00B4220B">
              <w:rPr>
                <w:strike/>
                <w:lang w:eastAsia="en-US"/>
              </w:rPr>
              <w:t>71</w:t>
            </w:r>
            <w:r w:rsidRPr="00B4220B">
              <w:rPr>
                <w:lang w:eastAsia="en-US"/>
              </w:rPr>
              <w:t xml:space="preserve"> </w:t>
            </w:r>
            <w:r w:rsidRPr="00B4220B">
              <w:rPr>
                <w:b/>
                <w:lang w:eastAsia="en-US"/>
              </w:rPr>
              <w:t>76</w:t>
            </w:r>
            <w:r w:rsidRPr="00B4220B">
              <w:rPr>
                <w:lang w:eastAsia="en-US"/>
              </w:rPr>
              <w:t>“.</w:t>
            </w:r>
          </w:p>
        </w:tc>
      </w:tr>
    </w:tbl>
    <w:p w:rsidR="00392D9C" w:rsidRPr="00B4220B" w:rsidRDefault="00392D9C" w:rsidP="009F40B2">
      <w:pPr>
        <w:numPr>
          <w:ilvl w:val="0"/>
          <w:numId w:val="17"/>
        </w:numPr>
        <w:tabs>
          <w:tab w:val="left" w:pos="1134"/>
          <w:tab w:val="left" w:pos="1276"/>
          <w:tab w:val="left" w:pos="1560"/>
        </w:tabs>
        <w:spacing w:line="360" w:lineRule="atLeast"/>
        <w:ind w:left="0" w:firstLine="720"/>
        <w:jc w:val="both"/>
      </w:pPr>
      <w:r w:rsidRPr="00B4220B">
        <w:t>Pakeisti 4.600</w:t>
      </w:r>
      <w:r w:rsidRPr="00B4220B">
        <w:rPr>
          <w:vertAlign w:val="superscript"/>
        </w:rPr>
        <w:t>12</w:t>
      </w:r>
      <w:r w:rsidRPr="00B4220B">
        <w:t xml:space="preserve"> papunktį ir jį išdėstyti taip:</w:t>
      </w: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6802"/>
        <w:gridCol w:w="1701"/>
      </w:tblGrid>
      <w:tr w:rsidR="00392D9C" w:rsidRPr="00B4220B" w:rsidTr="00392D9C">
        <w:tc>
          <w:tcPr>
            <w:tcW w:w="1242" w:type="dxa"/>
          </w:tcPr>
          <w:p w:rsidR="00392D9C" w:rsidRPr="00B4220B" w:rsidRDefault="00392D9C" w:rsidP="0079773B">
            <w:pPr>
              <w:tabs>
                <w:tab w:val="left" w:pos="1134"/>
                <w:tab w:val="left" w:pos="1276"/>
                <w:tab w:val="left" w:pos="8647"/>
                <w:tab w:val="right" w:pos="9071"/>
              </w:tabs>
              <w:spacing w:line="360" w:lineRule="atLeast"/>
            </w:pPr>
            <w:r w:rsidRPr="00B4220B">
              <w:t>„4.600</w:t>
            </w:r>
            <w:r w:rsidRPr="00B4220B">
              <w:rPr>
                <w:vertAlign w:val="superscript"/>
              </w:rPr>
              <w:t>12</w:t>
            </w:r>
            <w:r w:rsidRPr="00B4220B">
              <w:t>.</w:t>
            </w:r>
          </w:p>
        </w:tc>
        <w:tc>
          <w:tcPr>
            <w:tcW w:w="6802" w:type="dxa"/>
            <w:vAlign w:val="center"/>
          </w:tcPr>
          <w:p w:rsidR="00392D9C" w:rsidRPr="00B4220B" w:rsidRDefault="00392D9C" w:rsidP="00595492">
            <w:pPr>
              <w:pStyle w:val="StiliusKairje0cmAtvirktintrauka2cmDeinje225c11"/>
            </w:pPr>
            <w:r w:rsidRPr="00B4220B">
              <w:t xml:space="preserve">standartinio dokumento, suteikiančio teisę radioaktyviąsias medžiagas įvežti į Lietuvos Respubliką iš Europos Sąjungos </w:t>
            </w:r>
            <w:r w:rsidRPr="00B4220B">
              <w:lastRenderedPageBreak/>
              <w:t>valstybės narės, patvirtinimą</w:t>
            </w:r>
          </w:p>
        </w:tc>
        <w:tc>
          <w:tcPr>
            <w:tcW w:w="1701" w:type="dxa"/>
            <w:vAlign w:val="center"/>
          </w:tcPr>
          <w:p w:rsidR="00392D9C" w:rsidRPr="00B4220B" w:rsidRDefault="00F35B95" w:rsidP="0079773B">
            <w:pPr>
              <w:tabs>
                <w:tab w:val="left" w:pos="1134"/>
                <w:tab w:val="left" w:pos="1276"/>
                <w:tab w:val="left" w:pos="8647"/>
                <w:tab w:val="right" w:pos="9071"/>
              </w:tabs>
              <w:spacing w:line="360" w:lineRule="atLeast"/>
            </w:pPr>
            <w:r w:rsidRPr="00B4220B">
              <w:rPr>
                <w:strike/>
                <w:lang w:eastAsia="en-US"/>
              </w:rPr>
              <w:lastRenderedPageBreak/>
              <w:t>698</w:t>
            </w:r>
            <w:r w:rsidRPr="00B4220B">
              <w:rPr>
                <w:lang w:eastAsia="en-US"/>
              </w:rPr>
              <w:t xml:space="preserve"> </w:t>
            </w:r>
            <w:r w:rsidRPr="00B4220B">
              <w:rPr>
                <w:b/>
                <w:lang w:eastAsia="en-US"/>
              </w:rPr>
              <w:t>824</w:t>
            </w:r>
            <w:r w:rsidRPr="00B4220B">
              <w:rPr>
                <w:lang w:eastAsia="en-US"/>
              </w:rPr>
              <w:t>“.</w:t>
            </w:r>
          </w:p>
        </w:tc>
      </w:tr>
    </w:tbl>
    <w:p w:rsidR="00C5538F" w:rsidRPr="00B4220B" w:rsidRDefault="00C5538F" w:rsidP="009F40B2">
      <w:pPr>
        <w:numPr>
          <w:ilvl w:val="0"/>
          <w:numId w:val="17"/>
        </w:numPr>
        <w:tabs>
          <w:tab w:val="left" w:pos="1134"/>
          <w:tab w:val="left" w:pos="1276"/>
          <w:tab w:val="left" w:pos="1560"/>
        </w:tabs>
        <w:spacing w:line="360" w:lineRule="atLeast"/>
        <w:ind w:left="0" w:firstLine="720"/>
        <w:jc w:val="both"/>
      </w:pPr>
      <w:r w:rsidRPr="00B4220B">
        <w:lastRenderedPageBreak/>
        <w:t>Pakeisti 4.600</w:t>
      </w:r>
      <w:r w:rsidRPr="00B4220B">
        <w:rPr>
          <w:vertAlign w:val="superscript"/>
        </w:rPr>
        <w:t>13</w:t>
      </w:r>
      <w:r w:rsidRPr="00B4220B">
        <w:t xml:space="preserve"> papunktį ir jį išdėstyti taip:</w:t>
      </w: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6802"/>
        <w:gridCol w:w="1701"/>
      </w:tblGrid>
      <w:tr w:rsidR="00C5538F" w:rsidRPr="00B4220B" w:rsidTr="00337132">
        <w:tc>
          <w:tcPr>
            <w:tcW w:w="1242" w:type="dxa"/>
          </w:tcPr>
          <w:p w:rsidR="00C5538F" w:rsidRPr="00B4220B" w:rsidRDefault="00C5538F" w:rsidP="0079773B">
            <w:pPr>
              <w:tabs>
                <w:tab w:val="left" w:pos="1134"/>
                <w:tab w:val="left" w:pos="1276"/>
                <w:tab w:val="left" w:pos="8647"/>
                <w:tab w:val="right" w:pos="9071"/>
              </w:tabs>
              <w:spacing w:line="360" w:lineRule="atLeast"/>
            </w:pPr>
            <w:r w:rsidRPr="00B4220B">
              <w:t>„4.600</w:t>
            </w:r>
            <w:r w:rsidRPr="00B4220B">
              <w:rPr>
                <w:vertAlign w:val="superscript"/>
              </w:rPr>
              <w:t>13</w:t>
            </w:r>
            <w:r w:rsidRPr="00B4220B">
              <w:t>.</w:t>
            </w:r>
          </w:p>
        </w:tc>
        <w:tc>
          <w:tcPr>
            <w:tcW w:w="6802" w:type="dxa"/>
            <w:vAlign w:val="center"/>
          </w:tcPr>
          <w:p w:rsidR="00595492" w:rsidRPr="00B4220B" w:rsidRDefault="00595492" w:rsidP="00595492">
            <w:pPr>
              <w:pStyle w:val="StiliusKairje0cmAtvirktintrauka2cmDeinje225c11"/>
            </w:pPr>
            <w:r w:rsidRPr="00B4220B">
              <w:t>standartinio dokumento, suteikiančio teisę radioaktyviąsias medžiagas išvežti iš Lietuvos Respublikos į Europos Sąjungos valstybę narę ar vežti tranzitu per Lietuvos Respubliką tarp Europos Sąjungos valstybių narių, suderinimą</w:t>
            </w:r>
          </w:p>
        </w:tc>
        <w:tc>
          <w:tcPr>
            <w:tcW w:w="1701" w:type="dxa"/>
            <w:vAlign w:val="center"/>
          </w:tcPr>
          <w:p w:rsidR="00C5538F" w:rsidRPr="00B4220B" w:rsidRDefault="00F35B95" w:rsidP="0079773B">
            <w:pPr>
              <w:tabs>
                <w:tab w:val="left" w:pos="1134"/>
                <w:tab w:val="left" w:pos="1276"/>
                <w:tab w:val="left" w:pos="8647"/>
                <w:tab w:val="right" w:pos="9071"/>
              </w:tabs>
              <w:spacing w:line="360" w:lineRule="atLeast"/>
            </w:pPr>
            <w:r w:rsidRPr="00B4220B">
              <w:rPr>
                <w:strike/>
                <w:lang w:eastAsia="en-US"/>
              </w:rPr>
              <w:t>698</w:t>
            </w:r>
            <w:r w:rsidRPr="00B4220B">
              <w:rPr>
                <w:lang w:eastAsia="en-US"/>
              </w:rPr>
              <w:t xml:space="preserve"> </w:t>
            </w:r>
            <w:r w:rsidRPr="00B4220B">
              <w:rPr>
                <w:b/>
                <w:lang w:eastAsia="en-US"/>
              </w:rPr>
              <w:t>824</w:t>
            </w:r>
            <w:r w:rsidRPr="00B4220B">
              <w:rPr>
                <w:lang w:eastAsia="en-US"/>
              </w:rPr>
              <w:t>“.</w:t>
            </w:r>
          </w:p>
        </w:tc>
      </w:tr>
    </w:tbl>
    <w:p w:rsidR="00B02B12" w:rsidRPr="00B4220B" w:rsidRDefault="00D22CB4" w:rsidP="009F40B2">
      <w:pPr>
        <w:pStyle w:val="Sraopastraipa"/>
        <w:numPr>
          <w:ilvl w:val="0"/>
          <w:numId w:val="17"/>
        </w:numPr>
        <w:tabs>
          <w:tab w:val="left" w:pos="1134"/>
          <w:tab w:val="left" w:pos="1276"/>
          <w:tab w:val="left" w:pos="1560"/>
        </w:tabs>
        <w:spacing w:line="360" w:lineRule="atLeast"/>
        <w:ind w:left="0" w:firstLine="720"/>
        <w:jc w:val="both"/>
      </w:pPr>
      <w:r w:rsidRPr="00B4220B">
        <w:t xml:space="preserve"> </w:t>
      </w:r>
      <w:r w:rsidR="00B02B12" w:rsidRPr="00B4220B">
        <w:t>Pakeisti 4.600</w:t>
      </w:r>
      <w:r w:rsidR="00B02B12" w:rsidRPr="00B4220B">
        <w:rPr>
          <w:vertAlign w:val="superscript"/>
        </w:rPr>
        <w:t>14</w:t>
      </w:r>
      <w:r w:rsidR="00B02B12" w:rsidRPr="00B4220B">
        <w:t xml:space="preserve"> papunktį ir jį išdėstyti taip:</w:t>
      </w: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6802"/>
        <w:gridCol w:w="1701"/>
      </w:tblGrid>
      <w:tr w:rsidR="00B02B12" w:rsidRPr="00B4220B" w:rsidTr="00824195">
        <w:tc>
          <w:tcPr>
            <w:tcW w:w="1242" w:type="dxa"/>
          </w:tcPr>
          <w:p w:rsidR="00B02B12" w:rsidRPr="00B4220B" w:rsidRDefault="00B02B12" w:rsidP="0079773B">
            <w:pPr>
              <w:tabs>
                <w:tab w:val="left" w:pos="1134"/>
                <w:tab w:val="left" w:pos="1276"/>
                <w:tab w:val="left" w:pos="8647"/>
                <w:tab w:val="right" w:pos="9071"/>
              </w:tabs>
              <w:spacing w:line="360" w:lineRule="atLeast"/>
            </w:pPr>
            <w:r w:rsidRPr="00B4220B">
              <w:t>„4.600</w:t>
            </w:r>
            <w:r w:rsidRPr="00B4220B">
              <w:rPr>
                <w:vertAlign w:val="superscript"/>
              </w:rPr>
              <w:t>14</w:t>
            </w:r>
            <w:r w:rsidRPr="00B4220B">
              <w:t>.</w:t>
            </w:r>
          </w:p>
        </w:tc>
        <w:tc>
          <w:tcPr>
            <w:tcW w:w="6802" w:type="dxa"/>
            <w:vAlign w:val="center"/>
          </w:tcPr>
          <w:p w:rsidR="00B02B12" w:rsidRPr="00B4220B" w:rsidRDefault="00B02B12" w:rsidP="00595492">
            <w:pPr>
              <w:pStyle w:val="StiliusKairje0cmAtvirktintrauka2cmDeinje225c11"/>
            </w:pPr>
            <w:r w:rsidRPr="00B4220B">
              <w:t>asmens, įskaitant dozimetrijos tarnybą, atliekančio visuomenės sveikatos saugai užtikrinti reikalingus žmonių apšvitos dozių ir (ar) dozės galios, ir (ar) aktyvumo matavimus ir (ar) apšvitos dozių įvertinimus, pripažinimo pažymėjimo išdavimą</w:t>
            </w:r>
          </w:p>
        </w:tc>
        <w:tc>
          <w:tcPr>
            <w:tcW w:w="1701" w:type="dxa"/>
            <w:vAlign w:val="center"/>
          </w:tcPr>
          <w:p w:rsidR="00B02B12" w:rsidRPr="00B4220B" w:rsidRDefault="00F35B95" w:rsidP="0079773B">
            <w:pPr>
              <w:tabs>
                <w:tab w:val="left" w:pos="1134"/>
                <w:tab w:val="left" w:pos="1276"/>
                <w:tab w:val="left" w:pos="8647"/>
                <w:tab w:val="right" w:pos="9071"/>
              </w:tabs>
              <w:spacing w:line="360" w:lineRule="atLeast"/>
            </w:pPr>
            <w:r w:rsidRPr="00B4220B">
              <w:rPr>
                <w:strike/>
                <w:lang w:eastAsia="en-US"/>
              </w:rPr>
              <w:t>432</w:t>
            </w:r>
            <w:r w:rsidRPr="00B4220B">
              <w:rPr>
                <w:lang w:eastAsia="en-US"/>
              </w:rPr>
              <w:t xml:space="preserve"> </w:t>
            </w:r>
            <w:r w:rsidRPr="00B4220B">
              <w:rPr>
                <w:b/>
                <w:lang w:eastAsia="en-US"/>
              </w:rPr>
              <w:t>520</w:t>
            </w:r>
            <w:r w:rsidRPr="00B4220B">
              <w:rPr>
                <w:lang w:eastAsia="en-US"/>
              </w:rPr>
              <w:t>“.</w:t>
            </w:r>
          </w:p>
        </w:tc>
      </w:tr>
    </w:tbl>
    <w:p w:rsidR="00B02B12" w:rsidRPr="00B4220B" w:rsidRDefault="00D22CB4" w:rsidP="009F40B2">
      <w:pPr>
        <w:pStyle w:val="Tekstas"/>
        <w:numPr>
          <w:ilvl w:val="0"/>
          <w:numId w:val="17"/>
        </w:numPr>
        <w:tabs>
          <w:tab w:val="clear" w:pos="1832"/>
          <w:tab w:val="clear" w:pos="2748"/>
          <w:tab w:val="clear" w:pos="3664"/>
          <w:tab w:val="clear" w:pos="4580"/>
          <w:tab w:val="left" w:pos="1134"/>
          <w:tab w:val="left" w:pos="1276"/>
          <w:tab w:val="left" w:pos="1560"/>
        </w:tabs>
        <w:ind w:left="0" w:firstLine="720"/>
      </w:pPr>
      <w:r w:rsidRPr="00B4220B">
        <w:t xml:space="preserve"> </w:t>
      </w:r>
      <w:r w:rsidR="00B02B12" w:rsidRPr="00B4220B">
        <w:t xml:space="preserve">Pakeisti </w:t>
      </w:r>
      <w:r w:rsidR="00B02B12" w:rsidRPr="00B4220B">
        <w:rPr>
          <w:color w:val="000000"/>
        </w:rPr>
        <w:t>4.60</w:t>
      </w:r>
      <w:r w:rsidR="003E0CB0" w:rsidRPr="00B4220B">
        <w:rPr>
          <w:color w:val="000000"/>
        </w:rPr>
        <w:t>5</w:t>
      </w:r>
      <w:r w:rsidR="003E0CB0" w:rsidRPr="00B4220B">
        <w:rPr>
          <w:color w:val="000000"/>
          <w:vertAlign w:val="superscript"/>
        </w:rPr>
        <w:t>3</w:t>
      </w:r>
      <w:r w:rsidR="00B02B12" w:rsidRPr="00B4220B">
        <w:rPr>
          <w:color w:val="000000"/>
        </w:rPr>
        <w:t xml:space="preserve"> </w:t>
      </w:r>
      <w:r w:rsidR="00B02B12" w:rsidRPr="00B4220B">
        <w:t>papunktį ir jį išdėstyti taip: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804"/>
        <w:gridCol w:w="1560"/>
      </w:tblGrid>
      <w:tr w:rsidR="00B02B12" w:rsidRPr="00B4220B" w:rsidTr="00824195">
        <w:trPr>
          <w:trHeight w:val="300"/>
        </w:trPr>
        <w:tc>
          <w:tcPr>
            <w:tcW w:w="1242" w:type="dxa"/>
            <w:shd w:val="clear" w:color="auto" w:fill="auto"/>
            <w:noWrap/>
            <w:hideMark/>
          </w:tcPr>
          <w:p w:rsidR="00B02B12" w:rsidRPr="00B4220B" w:rsidRDefault="00B02B12" w:rsidP="003E0CB0">
            <w:pPr>
              <w:tabs>
                <w:tab w:val="left" w:pos="1134"/>
                <w:tab w:val="left" w:pos="1276"/>
              </w:tabs>
              <w:spacing w:line="360" w:lineRule="atLeast"/>
              <w:jc w:val="both"/>
              <w:rPr>
                <w:color w:val="000000"/>
              </w:rPr>
            </w:pPr>
            <w:r w:rsidRPr="00B4220B">
              <w:rPr>
                <w:color w:val="000000"/>
              </w:rPr>
              <w:t>„4.60</w:t>
            </w:r>
            <w:r w:rsidR="003E0CB0" w:rsidRPr="00B4220B">
              <w:rPr>
                <w:color w:val="000000"/>
              </w:rPr>
              <w:t>5</w:t>
            </w:r>
            <w:r w:rsidR="003E0CB0" w:rsidRPr="00B4220B">
              <w:rPr>
                <w:color w:val="000000"/>
                <w:vertAlign w:val="superscript"/>
              </w:rPr>
              <w:t>3</w:t>
            </w:r>
            <w:r w:rsidRPr="00B4220B">
              <w:rPr>
                <w:color w:val="000000"/>
              </w:rPr>
              <w:t>.</w:t>
            </w:r>
          </w:p>
        </w:tc>
        <w:tc>
          <w:tcPr>
            <w:tcW w:w="6804" w:type="dxa"/>
            <w:shd w:val="clear" w:color="auto" w:fill="auto"/>
            <w:hideMark/>
          </w:tcPr>
          <w:p w:rsidR="00B02B12" w:rsidRPr="00B4220B" w:rsidRDefault="003E0CB0" w:rsidP="0079773B">
            <w:pPr>
              <w:tabs>
                <w:tab w:val="left" w:pos="1134"/>
                <w:tab w:val="left" w:pos="1276"/>
              </w:tabs>
              <w:spacing w:line="360" w:lineRule="atLeast"/>
              <w:jc w:val="both"/>
              <w:rPr>
                <w:color w:val="000000"/>
              </w:rPr>
            </w:pPr>
            <w:r w:rsidRPr="00B4220B">
              <w:rPr>
                <w:color w:val="000000"/>
              </w:rPr>
              <w:t>akreditavimo asmens sveikatos priežiūros veiklai pažymėjimo išdavimą</w:t>
            </w:r>
          </w:p>
        </w:tc>
        <w:tc>
          <w:tcPr>
            <w:tcW w:w="1560" w:type="dxa"/>
            <w:shd w:val="clear" w:color="auto" w:fill="auto"/>
            <w:noWrap/>
            <w:vAlign w:val="center"/>
            <w:hideMark/>
          </w:tcPr>
          <w:p w:rsidR="00B02B12" w:rsidRPr="00B4220B" w:rsidRDefault="003E0CB0" w:rsidP="0079773B">
            <w:pPr>
              <w:tabs>
                <w:tab w:val="left" w:pos="1134"/>
                <w:tab w:val="left" w:pos="1276"/>
              </w:tabs>
              <w:spacing w:line="360" w:lineRule="atLeast"/>
              <w:jc w:val="both"/>
              <w:rPr>
                <w:strike/>
                <w:color w:val="000000"/>
              </w:rPr>
            </w:pPr>
            <w:r w:rsidRPr="00B4220B">
              <w:rPr>
                <w:strike/>
                <w:color w:val="000000"/>
              </w:rPr>
              <w:t>548</w:t>
            </w:r>
            <w:r w:rsidRPr="00B4220B">
              <w:rPr>
                <w:color w:val="000000"/>
              </w:rPr>
              <w:t xml:space="preserve"> </w:t>
            </w:r>
            <w:r w:rsidRPr="00B4220B">
              <w:rPr>
                <w:b/>
                <w:color w:val="000000"/>
              </w:rPr>
              <w:t>430</w:t>
            </w:r>
            <w:r w:rsidR="00B02B12" w:rsidRPr="00B4220B">
              <w:rPr>
                <w:color w:val="000000"/>
              </w:rPr>
              <w:t>“.</w:t>
            </w:r>
          </w:p>
        </w:tc>
      </w:tr>
    </w:tbl>
    <w:p w:rsidR="00807469" w:rsidRPr="00B4220B" w:rsidRDefault="00807469" w:rsidP="0079773B">
      <w:pPr>
        <w:tabs>
          <w:tab w:val="left" w:pos="1134"/>
          <w:tab w:val="left" w:pos="1276"/>
        </w:tabs>
        <w:spacing w:line="360" w:lineRule="atLeast"/>
        <w:jc w:val="both"/>
      </w:pPr>
    </w:p>
    <w:p w:rsidR="00AC66BB" w:rsidRPr="00B4220B" w:rsidRDefault="00AC66BB" w:rsidP="0079773B">
      <w:pPr>
        <w:tabs>
          <w:tab w:val="left" w:pos="1134"/>
          <w:tab w:val="left" w:pos="1276"/>
        </w:tabs>
        <w:spacing w:line="360" w:lineRule="atLeast"/>
        <w:jc w:val="both"/>
      </w:pPr>
      <w:r w:rsidRPr="00B4220B">
        <w:t>Ministras Pirmininkas</w:t>
      </w:r>
    </w:p>
    <w:p w:rsidR="00AC66BB" w:rsidRPr="00B4220B" w:rsidRDefault="00AC66BB" w:rsidP="0079773B">
      <w:pPr>
        <w:tabs>
          <w:tab w:val="left" w:pos="1134"/>
          <w:tab w:val="left" w:pos="1276"/>
        </w:tabs>
        <w:spacing w:line="360" w:lineRule="atLeast"/>
        <w:jc w:val="both"/>
      </w:pPr>
    </w:p>
    <w:p w:rsidR="0028464D" w:rsidRPr="0028734C" w:rsidRDefault="00AC66BB" w:rsidP="0079773B">
      <w:pPr>
        <w:tabs>
          <w:tab w:val="left" w:pos="1134"/>
          <w:tab w:val="left" w:pos="1276"/>
        </w:tabs>
        <w:spacing w:line="360" w:lineRule="atLeast"/>
        <w:jc w:val="both"/>
      </w:pPr>
      <w:r w:rsidRPr="00B4220B">
        <w:t>Finansų ministras</w:t>
      </w:r>
      <w:bookmarkStart w:id="8" w:name="_GoBack"/>
      <w:bookmarkEnd w:id="8"/>
    </w:p>
    <w:sectPr w:rsidR="0028464D" w:rsidRPr="0028734C" w:rsidSect="000319F7">
      <w:headerReference w:type="even" r:id="rId9"/>
      <w:headerReference w:type="default" r:id="rId10"/>
      <w:pgSz w:w="11907" w:h="16839"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DFE" w:rsidRDefault="00063DFE">
      <w:r>
        <w:separator/>
      </w:r>
    </w:p>
  </w:endnote>
  <w:endnote w:type="continuationSeparator" w:id="0">
    <w:p w:rsidR="00063DFE" w:rsidRDefault="00063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DFE" w:rsidRDefault="00063DFE">
      <w:r>
        <w:separator/>
      </w:r>
    </w:p>
  </w:footnote>
  <w:footnote w:type="continuationSeparator" w:id="0">
    <w:p w:rsidR="00063DFE" w:rsidRDefault="00063D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353" w:rsidRDefault="00910353" w:rsidP="0049706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10353" w:rsidRDefault="00910353" w:rsidP="00CF54E6">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353" w:rsidRDefault="00910353" w:rsidP="0049706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4220B">
      <w:rPr>
        <w:rStyle w:val="Puslapionumeris"/>
        <w:noProof/>
      </w:rPr>
      <w:t>36</w:t>
    </w:r>
    <w:r>
      <w:rPr>
        <w:rStyle w:val="Puslapionumeris"/>
      </w:rPr>
      <w:fldChar w:fldCharType="end"/>
    </w:r>
  </w:p>
  <w:p w:rsidR="00910353" w:rsidRDefault="00910353" w:rsidP="00CF54E6">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F6CCA"/>
    <w:multiLevelType w:val="hybridMultilevel"/>
    <w:tmpl w:val="9BF23F8A"/>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
    <w:nsid w:val="0ADC399E"/>
    <w:multiLevelType w:val="hybridMultilevel"/>
    <w:tmpl w:val="5E707E2C"/>
    <w:lvl w:ilvl="0" w:tplc="174C3C8A">
      <w:start w:val="1"/>
      <w:numFmt w:val="decimal"/>
      <w:lvlText w:val="%1.1."/>
      <w:lvlJc w:val="left"/>
      <w:pPr>
        <w:ind w:left="3600" w:hanging="360"/>
      </w:pPr>
      <w:rPr>
        <w:rFonts w:hint="default"/>
      </w:rPr>
    </w:lvl>
    <w:lvl w:ilvl="1" w:tplc="04270019" w:tentative="1">
      <w:start w:val="1"/>
      <w:numFmt w:val="lowerLetter"/>
      <w:lvlText w:val="%2."/>
      <w:lvlJc w:val="left"/>
      <w:pPr>
        <w:ind w:left="2880" w:hanging="360"/>
      </w:pPr>
    </w:lvl>
    <w:lvl w:ilvl="2" w:tplc="0427001B">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
    <w:nsid w:val="0FB95CD5"/>
    <w:multiLevelType w:val="hybridMultilevel"/>
    <w:tmpl w:val="572EF87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nsid w:val="0FF32020"/>
    <w:multiLevelType w:val="hybridMultilevel"/>
    <w:tmpl w:val="20BAF978"/>
    <w:lvl w:ilvl="0" w:tplc="9B6E4C44">
      <w:start w:val="1"/>
      <w:numFmt w:val="decimal"/>
      <w:lvlText w:val="%1.115."/>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nsid w:val="0FF85A88"/>
    <w:multiLevelType w:val="hybridMultilevel"/>
    <w:tmpl w:val="C800228A"/>
    <w:lvl w:ilvl="0" w:tplc="174C3C8A">
      <w:start w:val="1"/>
      <w:numFmt w:val="decimal"/>
      <w:lvlText w:val="%1.1."/>
      <w:lvlJc w:val="left"/>
      <w:pPr>
        <w:ind w:left="36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9341E3F"/>
    <w:multiLevelType w:val="hybridMultilevel"/>
    <w:tmpl w:val="622EDB86"/>
    <w:lvl w:ilvl="0" w:tplc="EC88E3E4">
      <w:start w:val="1"/>
      <w:numFmt w:val="decimal"/>
      <w:lvlText w:val="1.%1."/>
      <w:lvlJc w:val="left"/>
      <w:pPr>
        <w:ind w:left="502"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C8D0E86"/>
    <w:multiLevelType w:val="hybridMultilevel"/>
    <w:tmpl w:val="AEA472C6"/>
    <w:lvl w:ilvl="0" w:tplc="51186D4C">
      <w:start w:val="1"/>
      <w:numFmt w:val="decimal"/>
      <w:lvlText w:val="1.%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7">
    <w:nsid w:val="1EF83E38"/>
    <w:multiLevelType w:val="hybridMultilevel"/>
    <w:tmpl w:val="7EEE07E4"/>
    <w:lvl w:ilvl="0" w:tplc="51186D4C">
      <w:start w:val="1"/>
      <w:numFmt w:val="decimal"/>
      <w:lvlText w:val="1.%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8">
    <w:nsid w:val="26B1044F"/>
    <w:multiLevelType w:val="hybridMultilevel"/>
    <w:tmpl w:val="0F60586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nsid w:val="2AB6523A"/>
    <w:multiLevelType w:val="hybridMultilevel"/>
    <w:tmpl w:val="7396D3D6"/>
    <w:lvl w:ilvl="0" w:tplc="F41424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2AEC6271"/>
    <w:multiLevelType w:val="hybridMultilevel"/>
    <w:tmpl w:val="622EDB86"/>
    <w:lvl w:ilvl="0" w:tplc="EC88E3E4">
      <w:start w:val="1"/>
      <w:numFmt w:val="decimal"/>
      <w:lvlText w:val="1.%1."/>
      <w:lvlJc w:val="left"/>
      <w:pPr>
        <w:ind w:left="502"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D820A79"/>
    <w:multiLevelType w:val="hybridMultilevel"/>
    <w:tmpl w:val="2F26429C"/>
    <w:lvl w:ilvl="0" w:tplc="C060A130">
      <w:start w:val="1"/>
      <w:numFmt w:val="decimal"/>
      <w:lvlText w:val="%1.32."/>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nsid w:val="3EEE6828"/>
    <w:multiLevelType w:val="hybridMultilevel"/>
    <w:tmpl w:val="FC2CA5D8"/>
    <w:lvl w:ilvl="0" w:tplc="0427000F">
      <w:start w:val="1"/>
      <w:numFmt w:val="decimal"/>
      <w:lvlText w:val="%1."/>
      <w:lvlJc w:val="left"/>
      <w:pPr>
        <w:ind w:left="1495"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1AC1D3F"/>
    <w:multiLevelType w:val="hybridMultilevel"/>
    <w:tmpl w:val="6332E87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nsid w:val="449E2E7E"/>
    <w:multiLevelType w:val="hybridMultilevel"/>
    <w:tmpl w:val="E854675A"/>
    <w:lvl w:ilvl="0" w:tplc="174C3C8A">
      <w:start w:val="1"/>
      <w:numFmt w:val="decimal"/>
      <w:lvlText w:val="%1.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5">
    <w:nsid w:val="4B541893"/>
    <w:multiLevelType w:val="hybridMultilevel"/>
    <w:tmpl w:val="B8843CEA"/>
    <w:lvl w:ilvl="0" w:tplc="EC88E3E4">
      <w:start w:val="1"/>
      <w:numFmt w:val="decimal"/>
      <w:lvlText w:val="1.%1."/>
      <w:lvlJc w:val="left"/>
      <w:pPr>
        <w:ind w:left="644"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4F3D2529"/>
    <w:multiLevelType w:val="hybridMultilevel"/>
    <w:tmpl w:val="BA0E3EFA"/>
    <w:lvl w:ilvl="0" w:tplc="51186D4C">
      <w:start w:val="1"/>
      <w:numFmt w:val="decimal"/>
      <w:lvlText w:val="1.%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7">
    <w:nsid w:val="5E721586"/>
    <w:multiLevelType w:val="hybridMultilevel"/>
    <w:tmpl w:val="EEDE475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nsid w:val="6A407071"/>
    <w:multiLevelType w:val="hybridMultilevel"/>
    <w:tmpl w:val="CCBCE3D6"/>
    <w:lvl w:ilvl="0" w:tplc="174C3C8A">
      <w:start w:val="1"/>
      <w:numFmt w:val="decimal"/>
      <w:lvlText w:val="%1.1."/>
      <w:lvlJc w:val="left"/>
      <w:pPr>
        <w:ind w:left="36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7DB60EE8"/>
    <w:multiLevelType w:val="hybridMultilevel"/>
    <w:tmpl w:val="3DBA6A34"/>
    <w:lvl w:ilvl="0" w:tplc="E99468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3"/>
  </w:num>
  <w:num w:numId="3">
    <w:abstractNumId w:val="11"/>
  </w:num>
  <w:num w:numId="4">
    <w:abstractNumId w:val="14"/>
  </w:num>
  <w:num w:numId="5">
    <w:abstractNumId w:val="1"/>
  </w:num>
  <w:num w:numId="6">
    <w:abstractNumId w:val="4"/>
  </w:num>
  <w:num w:numId="7">
    <w:abstractNumId w:val="18"/>
  </w:num>
  <w:num w:numId="8">
    <w:abstractNumId w:val="15"/>
  </w:num>
  <w:num w:numId="9">
    <w:abstractNumId w:val="2"/>
  </w:num>
  <w:num w:numId="10">
    <w:abstractNumId w:val="8"/>
  </w:num>
  <w:num w:numId="11">
    <w:abstractNumId w:val="17"/>
  </w:num>
  <w:num w:numId="12">
    <w:abstractNumId w:val="7"/>
  </w:num>
  <w:num w:numId="13">
    <w:abstractNumId w:val="16"/>
  </w:num>
  <w:num w:numId="14">
    <w:abstractNumId w:val="6"/>
  </w:num>
  <w:num w:numId="15">
    <w:abstractNumId w:val="0"/>
  </w:num>
  <w:num w:numId="16">
    <w:abstractNumId w:val="13"/>
  </w:num>
  <w:num w:numId="17">
    <w:abstractNumId w:val="12"/>
  </w:num>
  <w:num w:numId="18">
    <w:abstractNumId w:val="10"/>
  </w:num>
  <w:num w:numId="19">
    <w:abstractNumId w:val="9"/>
  </w:num>
  <w:num w:numId="20">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42F"/>
    <w:rsid w:val="0000044F"/>
    <w:rsid w:val="00000C27"/>
    <w:rsid w:val="00000E95"/>
    <w:rsid w:val="00000EB5"/>
    <w:rsid w:val="000010F4"/>
    <w:rsid w:val="00001CCA"/>
    <w:rsid w:val="00002F42"/>
    <w:rsid w:val="00002FD7"/>
    <w:rsid w:val="0000306A"/>
    <w:rsid w:val="00003363"/>
    <w:rsid w:val="000039F8"/>
    <w:rsid w:val="00004E18"/>
    <w:rsid w:val="000052B3"/>
    <w:rsid w:val="000056A2"/>
    <w:rsid w:val="00005FFB"/>
    <w:rsid w:val="00006098"/>
    <w:rsid w:val="00010E88"/>
    <w:rsid w:val="00010E9A"/>
    <w:rsid w:val="00011C9A"/>
    <w:rsid w:val="00012568"/>
    <w:rsid w:val="00013213"/>
    <w:rsid w:val="000134F1"/>
    <w:rsid w:val="000139F5"/>
    <w:rsid w:val="000141A5"/>
    <w:rsid w:val="00014517"/>
    <w:rsid w:val="00014906"/>
    <w:rsid w:val="00014AE1"/>
    <w:rsid w:val="0001514B"/>
    <w:rsid w:val="0001599A"/>
    <w:rsid w:val="00015C32"/>
    <w:rsid w:val="0001621E"/>
    <w:rsid w:val="000162B9"/>
    <w:rsid w:val="000164C4"/>
    <w:rsid w:val="0001659E"/>
    <w:rsid w:val="0001685A"/>
    <w:rsid w:val="00017CCB"/>
    <w:rsid w:val="00020426"/>
    <w:rsid w:val="000206FB"/>
    <w:rsid w:val="000208C2"/>
    <w:rsid w:val="00020C8E"/>
    <w:rsid w:val="00021326"/>
    <w:rsid w:val="00021AAC"/>
    <w:rsid w:val="00021C8D"/>
    <w:rsid w:val="00021E3B"/>
    <w:rsid w:val="0002248B"/>
    <w:rsid w:val="00022C5C"/>
    <w:rsid w:val="00023A22"/>
    <w:rsid w:val="00024341"/>
    <w:rsid w:val="000246F3"/>
    <w:rsid w:val="000247FD"/>
    <w:rsid w:val="000250FA"/>
    <w:rsid w:val="0002582F"/>
    <w:rsid w:val="00025902"/>
    <w:rsid w:val="00025E6D"/>
    <w:rsid w:val="00025FB2"/>
    <w:rsid w:val="00026AE9"/>
    <w:rsid w:val="00030B41"/>
    <w:rsid w:val="00030EA6"/>
    <w:rsid w:val="000319F7"/>
    <w:rsid w:val="00032035"/>
    <w:rsid w:val="000328FA"/>
    <w:rsid w:val="00032F5B"/>
    <w:rsid w:val="000331D4"/>
    <w:rsid w:val="00033457"/>
    <w:rsid w:val="00033595"/>
    <w:rsid w:val="00033B57"/>
    <w:rsid w:val="00033DCA"/>
    <w:rsid w:val="000342FB"/>
    <w:rsid w:val="000343B1"/>
    <w:rsid w:val="000352DE"/>
    <w:rsid w:val="00035BD0"/>
    <w:rsid w:val="00035E6F"/>
    <w:rsid w:val="00035E9D"/>
    <w:rsid w:val="0003614C"/>
    <w:rsid w:val="00036AB8"/>
    <w:rsid w:val="00037091"/>
    <w:rsid w:val="000401C0"/>
    <w:rsid w:val="00040486"/>
    <w:rsid w:val="00040B38"/>
    <w:rsid w:val="00041092"/>
    <w:rsid w:val="00041437"/>
    <w:rsid w:val="000427C3"/>
    <w:rsid w:val="00042B0D"/>
    <w:rsid w:val="00042DE9"/>
    <w:rsid w:val="00042E22"/>
    <w:rsid w:val="0004367E"/>
    <w:rsid w:val="0004382A"/>
    <w:rsid w:val="000440FF"/>
    <w:rsid w:val="00046C13"/>
    <w:rsid w:val="000476F9"/>
    <w:rsid w:val="00047875"/>
    <w:rsid w:val="000501D8"/>
    <w:rsid w:val="00050316"/>
    <w:rsid w:val="000511FA"/>
    <w:rsid w:val="00051244"/>
    <w:rsid w:val="00051854"/>
    <w:rsid w:val="00051D48"/>
    <w:rsid w:val="00051D77"/>
    <w:rsid w:val="00052A59"/>
    <w:rsid w:val="000533BB"/>
    <w:rsid w:val="00053403"/>
    <w:rsid w:val="0005347E"/>
    <w:rsid w:val="000537D6"/>
    <w:rsid w:val="0005427B"/>
    <w:rsid w:val="000547A0"/>
    <w:rsid w:val="0005492A"/>
    <w:rsid w:val="00054C16"/>
    <w:rsid w:val="00054EC6"/>
    <w:rsid w:val="000553F0"/>
    <w:rsid w:val="0005546D"/>
    <w:rsid w:val="00055CB9"/>
    <w:rsid w:val="000566B6"/>
    <w:rsid w:val="00056B58"/>
    <w:rsid w:val="00057166"/>
    <w:rsid w:val="000573E1"/>
    <w:rsid w:val="00057B87"/>
    <w:rsid w:val="00057EC3"/>
    <w:rsid w:val="000602BB"/>
    <w:rsid w:val="00060425"/>
    <w:rsid w:val="00060CA7"/>
    <w:rsid w:val="00060FC6"/>
    <w:rsid w:val="0006189D"/>
    <w:rsid w:val="00061D73"/>
    <w:rsid w:val="00062745"/>
    <w:rsid w:val="000639F6"/>
    <w:rsid w:val="00063D6D"/>
    <w:rsid w:val="00063DFE"/>
    <w:rsid w:val="0006457E"/>
    <w:rsid w:val="0006467E"/>
    <w:rsid w:val="0006480E"/>
    <w:rsid w:val="00065757"/>
    <w:rsid w:val="00065F32"/>
    <w:rsid w:val="000663A6"/>
    <w:rsid w:val="000667DA"/>
    <w:rsid w:val="00066E65"/>
    <w:rsid w:val="000670F9"/>
    <w:rsid w:val="000675AC"/>
    <w:rsid w:val="00067762"/>
    <w:rsid w:val="00067F1B"/>
    <w:rsid w:val="0007075C"/>
    <w:rsid w:val="000707E0"/>
    <w:rsid w:val="000708D9"/>
    <w:rsid w:val="00072576"/>
    <w:rsid w:val="0007264B"/>
    <w:rsid w:val="00072698"/>
    <w:rsid w:val="000727D7"/>
    <w:rsid w:val="00072D98"/>
    <w:rsid w:val="000734A1"/>
    <w:rsid w:val="00073680"/>
    <w:rsid w:val="00073D7A"/>
    <w:rsid w:val="000740A4"/>
    <w:rsid w:val="0007695A"/>
    <w:rsid w:val="0007695D"/>
    <w:rsid w:val="00076E8B"/>
    <w:rsid w:val="00077D7B"/>
    <w:rsid w:val="00080BCC"/>
    <w:rsid w:val="00080BCF"/>
    <w:rsid w:val="00080DB8"/>
    <w:rsid w:val="00081085"/>
    <w:rsid w:val="00081210"/>
    <w:rsid w:val="000813D1"/>
    <w:rsid w:val="000813DD"/>
    <w:rsid w:val="000814EC"/>
    <w:rsid w:val="00081731"/>
    <w:rsid w:val="00081DD8"/>
    <w:rsid w:val="0008226E"/>
    <w:rsid w:val="00083346"/>
    <w:rsid w:val="0008375F"/>
    <w:rsid w:val="000839E9"/>
    <w:rsid w:val="00083A73"/>
    <w:rsid w:val="00083B31"/>
    <w:rsid w:val="000840EF"/>
    <w:rsid w:val="00084C90"/>
    <w:rsid w:val="00084D0B"/>
    <w:rsid w:val="00084D2D"/>
    <w:rsid w:val="00085C1A"/>
    <w:rsid w:val="00087598"/>
    <w:rsid w:val="000876DB"/>
    <w:rsid w:val="00087858"/>
    <w:rsid w:val="00087998"/>
    <w:rsid w:val="00090214"/>
    <w:rsid w:val="000903A9"/>
    <w:rsid w:val="00090480"/>
    <w:rsid w:val="000906AC"/>
    <w:rsid w:val="00091FAB"/>
    <w:rsid w:val="00091FB9"/>
    <w:rsid w:val="000924CC"/>
    <w:rsid w:val="0009266A"/>
    <w:rsid w:val="00094100"/>
    <w:rsid w:val="0009422C"/>
    <w:rsid w:val="00094584"/>
    <w:rsid w:val="0009517E"/>
    <w:rsid w:val="000951C9"/>
    <w:rsid w:val="000953D9"/>
    <w:rsid w:val="00095731"/>
    <w:rsid w:val="000958E4"/>
    <w:rsid w:val="00095BD4"/>
    <w:rsid w:val="00095C70"/>
    <w:rsid w:val="00096232"/>
    <w:rsid w:val="00096A85"/>
    <w:rsid w:val="00096AE1"/>
    <w:rsid w:val="00097051"/>
    <w:rsid w:val="0009764F"/>
    <w:rsid w:val="00097790"/>
    <w:rsid w:val="00097F72"/>
    <w:rsid w:val="000A0849"/>
    <w:rsid w:val="000A0DE5"/>
    <w:rsid w:val="000A0EFB"/>
    <w:rsid w:val="000A11F7"/>
    <w:rsid w:val="000A1B53"/>
    <w:rsid w:val="000A2774"/>
    <w:rsid w:val="000A29DD"/>
    <w:rsid w:val="000A2A31"/>
    <w:rsid w:val="000A34F6"/>
    <w:rsid w:val="000A4EC7"/>
    <w:rsid w:val="000A4F1D"/>
    <w:rsid w:val="000A5DB9"/>
    <w:rsid w:val="000A5EFF"/>
    <w:rsid w:val="000A5F12"/>
    <w:rsid w:val="000A6859"/>
    <w:rsid w:val="000A771E"/>
    <w:rsid w:val="000A78DA"/>
    <w:rsid w:val="000A7A28"/>
    <w:rsid w:val="000B07C3"/>
    <w:rsid w:val="000B0F73"/>
    <w:rsid w:val="000B1556"/>
    <w:rsid w:val="000B1EA9"/>
    <w:rsid w:val="000B2026"/>
    <w:rsid w:val="000B2235"/>
    <w:rsid w:val="000B23E8"/>
    <w:rsid w:val="000B2833"/>
    <w:rsid w:val="000B2CAD"/>
    <w:rsid w:val="000B30DD"/>
    <w:rsid w:val="000B32FB"/>
    <w:rsid w:val="000B3372"/>
    <w:rsid w:val="000B3CE6"/>
    <w:rsid w:val="000B3FC0"/>
    <w:rsid w:val="000B4329"/>
    <w:rsid w:val="000B4F58"/>
    <w:rsid w:val="000B53C4"/>
    <w:rsid w:val="000B6116"/>
    <w:rsid w:val="000B6B5D"/>
    <w:rsid w:val="000B7C3A"/>
    <w:rsid w:val="000C0853"/>
    <w:rsid w:val="000C0863"/>
    <w:rsid w:val="000C0BBA"/>
    <w:rsid w:val="000C0D85"/>
    <w:rsid w:val="000C1162"/>
    <w:rsid w:val="000C1206"/>
    <w:rsid w:val="000C168D"/>
    <w:rsid w:val="000C1C4D"/>
    <w:rsid w:val="000C1C95"/>
    <w:rsid w:val="000C2696"/>
    <w:rsid w:val="000C3DAA"/>
    <w:rsid w:val="000C3E9A"/>
    <w:rsid w:val="000C454E"/>
    <w:rsid w:val="000C50BC"/>
    <w:rsid w:val="000C5440"/>
    <w:rsid w:val="000C59E2"/>
    <w:rsid w:val="000C64C6"/>
    <w:rsid w:val="000C706A"/>
    <w:rsid w:val="000C7B92"/>
    <w:rsid w:val="000C7D02"/>
    <w:rsid w:val="000C7FA8"/>
    <w:rsid w:val="000D032C"/>
    <w:rsid w:val="000D072D"/>
    <w:rsid w:val="000D0858"/>
    <w:rsid w:val="000D08CB"/>
    <w:rsid w:val="000D2BC2"/>
    <w:rsid w:val="000D2D7B"/>
    <w:rsid w:val="000D3584"/>
    <w:rsid w:val="000D3894"/>
    <w:rsid w:val="000D39DB"/>
    <w:rsid w:val="000D4566"/>
    <w:rsid w:val="000D4673"/>
    <w:rsid w:val="000D4F2B"/>
    <w:rsid w:val="000D57E2"/>
    <w:rsid w:val="000D5CE8"/>
    <w:rsid w:val="000D61B8"/>
    <w:rsid w:val="000D625A"/>
    <w:rsid w:val="000D6C48"/>
    <w:rsid w:val="000D6E4E"/>
    <w:rsid w:val="000E01CC"/>
    <w:rsid w:val="000E02FC"/>
    <w:rsid w:val="000E0967"/>
    <w:rsid w:val="000E09C5"/>
    <w:rsid w:val="000E0EFC"/>
    <w:rsid w:val="000E181D"/>
    <w:rsid w:val="000E1F92"/>
    <w:rsid w:val="000E22DA"/>
    <w:rsid w:val="000E29DC"/>
    <w:rsid w:val="000E3037"/>
    <w:rsid w:val="000E353F"/>
    <w:rsid w:val="000E36A2"/>
    <w:rsid w:val="000E3D5A"/>
    <w:rsid w:val="000E404B"/>
    <w:rsid w:val="000E4457"/>
    <w:rsid w:val="000E52E8"/>
    <w:rsid w:val="000E57F1"/>
    <w:rsid w:val="000E5BA4"/>
    <w:rsid w:val="000E6B66"/>
    <w:rsid w:val="000E762A"/>
    <w:rsid w:val="000E7A55"/>
    <w:rsid w:val="000F0661"/>
    <w:rsid w:val="000F0807"/>
    <w:rsid w:val="000F0B65"/>
    <w:rsid w:val="000F0CED"/>
    <w:rsid w:val="000F161F"/>
    <w:rsid w:val="000F1B80"/>
    <w:rsid w:val="000F2374"/>
    <w:rsid w:val="000F2419"/>
    <w:rsid w:val="000F258F"/>
    <w:rsid w:val="000F271C"/>
    <w:rsid w:val="000F2860"/>
    <w:rsid w:val="000F2ACE"/>
    <w:rsid w:val="000F3C0F"/>
    <w:rsid w:val="000F4651"/>
    <w:rsid w:val="000F4745"/>
    <w:rsid w:val="000F48E5"/>
    <w:rsid w:val="000F49F1"/>
    <w:rsid w:val="000F5588"/>
    <w:rsid w:val="000F6E7E"/>
    <w:rsid w:val="000F70DA"/>
    <w:rsid w:val="000F7344"/>
    <w:rsid w:val="000F7345"/>
    <w:rsid w:val="000F7E99"/>
    <w:rsid w:val="0010076D"/>
    <w:rsid w:val="00100C5E"/>
    <w:rsid w:val="00100E65"/>
    <w:rsid w:val="00101509"/>
    <w:rsid w:val="00101525"/>
    <w:rsid w:val="00101D9B"/>
    <w:rsid w:val="00101FEF"/>
    <w:rsid w:val="00102056"/>
    <w:rsid w:val="00102BB6"/>
    <w:rsid w:val="00103491"/>
    <w:rsid w:val="001035DB"/>
    <w:rsid w:val="00103FC6"/>
    <w:rsid w:val="001045F5"/>
    <w:rsid w:val="001047AA"/>
    <w:rsid w:val="0010483A"/>
    <w:rsid w:val="001049A5"/>
    <w:rsid w:val="00104C43"/>
    <w:rsid w:val="00105096"/>
    <w:rsid w:val="0010534F"/>
    <w:rsid w:val="0010536B"/>
    <w:rsid w:val="00106879"/>
    <w:rsid w:val="00106A4E"/>
    <w:rsid w:val="00106B65"/>
    <w:rsid w:val="00106BCF"/>
    <w:rsid w:val="001077E4"/>
    <w:rsid w:val="00107B5C"/>
    <w:rsid w:val="001100BD"/>
    <w:rsid w:val="00110227"/>
    <w:rsid w:val="001112CB"/>
    <w:rsid w:val="00111A46"/>
    <w:rsid w:val="00112402"/>
    <w:rsid w:val="00112901"/>
    <w:rsid w:val="00113031"/>
    <w:rsid w:val="00113416"/>
    <w:rsid w:val="001134E5"/>
    <w:rsid w:val="00114DA1"/>
    <w:rsid w:val="00115DE0"/>
    <w:rsid w:val="001167A2"/>
    <w:rsid w:val="00116FEC"/>
    <w:rsid w:val="00117143"/>
    <w:rsid w:val="00117FBD"/>
    <w:rsid w:val="00120667"/>
    <w:rsid w:val="00120DB7"/>
    <w:rsid w:val="00121FCA"/>
    <w:rsid w:val="00122612"/>
    <w:rsid w:val="00122F61"/>
    <w:rsid w:val="00123498"/>
    <w:rsid w:val="0012373A"/>
    <w:rsid w:val="00123F53"/>
    <w:rsid w:val="00123FAA"/>
    <w:rsid w:val="00123FB9"/>
    <w:rsid w:val="00125582"/>
    <w:rsid w:val="00125775"/>
    <w:rsid w:val="00125AE8"/>
    <w:rsid w:val="001261CF"/>
    <w:rsid w:val="001262E1"/>
    <w:rsid w:val="00126CF1"/>
    <w:rsid w:val="001274E3"/>
    <w:rsid w:val="00127BF9"/>
    <w:rsid w:val="00127E90"/>
    <w:rsid w:val="00130F29"/>
    <w:rsid w:val="001310C6"/>
    <w:rsid w:val="001312FC"/>
    <w:rsid w:val="001319F5"/>
    <w:rsid w:val="00131A21"/>
    <w:rsid w:val="00131A89"/>
    <w:rsid w:val="00131B5E"/>
    <w:rsid w:val="00131ECC"/>
    <w:rsid w:val="00131F44"/>
    <w:rsid w:val="0013253E"/>
    <w:rsid w:val="001326D2"/>
    <w:rsid w:val="001331E1"/>
    <w:rsid w:val="00133AF2"/>
    <w:rsid w:val="00133DA3"/>
    <w:rsid w:val="00134224"/>
    <w:rsid w:val="00135129"/>
    <w:rsid w:val="00136C39"/>
    <w:rsid w:val="001371D9"/>
    <w:rsid w:val="00140418"/>
    <w:rsid w:val="00141015"/>
    <w:rsid w:val="00141063"/>
    <w:rsid w:val="00141476"/>
    <w:rsid w:val="00141833"/>
    <w:rsid w:val="00141A77"/>
    <w:rsid w:val="00141F79"/>
    <w:rsid w:val="00141FC7"/>
    <w:rsid w:val="00142670"/>
    <w:rsid w:val="0014281F"/>
    <w:rsid w:val="0014322B"/>
    <w:rsid w:val="001435BB"/>
    <w:rsid w:val="00143A04"/>
    <w:rsid w:val="00143A3F"/>
    <w:rsid w:val="00144144"/>
    <w:rsid w:val="0014497C"/>
    <w:rsid w:val="00145CBE"/>
    <w:rsid w:val="0014664F"/>
    <w:rsid w:val="0014683F"/>
    <w:rsid w:val="00146E93"/>
    <w:rsid w:val="0014756C"/>
    <w:rsid w:val="0014787B"/>
    <w:rsid w:val="00147F7B"/>
    <w:rsid w:val="001502DC"/>
    <w:rsid w:val="00150E69"/>
    <w:rsid w:val="00150EE2"/>
    <w:rsid w:val="0015111A"/>
    <w:rsid w:val="00151238"/>
    <w:rsid w:val="001517A6"/>
    <w:rsid w:val="001527E0"/>
    <w:rsid w:val="00153199"/>
    <w:rsid w:val="001535FF"/>
    <w:rsid w:val="001538D2"/>
    <w:rsid w:val="00153C5A"/>
    <w:rsid w:val="00153FBD"/>
    <w:rsid w:val="001552C1"/>
    <w:rsid w:val="001554A6"/>
    <w:rsid w:val="001557B8"/>
    <w:rsid w:val="00155A2D"/>
    <w:rsid w:val="0015615A"/>
    <w:rsid w:val="00156AAA"/>
    <w:rsid w:val="0015722E"/>
    <w:rsid w:val="00157286"/>
    <w:rsid w:val="00157DD0"/>
    <w:rsid w:val="00157E2F"/>
    <w:rsid w:val="00157EB8"/>
    <w:rsid w:val="00160590"/>
    <w:rsid w:val="001607C0"/>
    <w:rsid w:val="00160DD9"/>
    <w:rsid w:val="00160F6D"/>
    <w:rsid w:val="00161965"/>
    <w:rsid w:val="00162336"/>
    <w:rsid w:val="001623E0"/>
    <w:rsid w:val="0016270D"/>
    <w:rsid w:val="001627C9"/>
    <w:rsid w:val="001646C6"/>
    <w:rsid w:val="00164725"/>
    <w:rsid w:val="00164ACD"/>
    <w:rsid w:val="00164D5C"/>
    <w:rsid w:val="00164E51"/>
    <w:rsid w:val="00164E59"/>
    <w:rsid w:val="0016659B"/>
    <w:rsid w:val="001669FC"/>
    <w:rsid w:val="00166A94"/>
    <w:rsid w:val="001678A0"/>
    <w:rsid w:val="00167B2B"/>
    <w:rsid w:val="00167EC2"/>
    <w:rsid w:val="00167FF3"/>
    <w:rsid w:val="00170D56"/>
    <w:rsid w:val="00171091"/>
    <w:rsid w:val="00171FD5"/>
    <w:rsid w:val="00172C83"/>
    <w:rsid w:val="00172F40"/>
    <w:rsid w:val="00172F6D"/>
    <w:rsid w:val="00173299"/>
    <w:rsid w:val="00174132"/>
    <w:rsid w:val="001747CB"/>
    <w:rsid w:val="00174925"/>
    <w:rsid w:val="0017573A"/>
    <w:rsid w:val="00175848"/>
    <w:rsid w:val="00175B62"/>
    <w:rsid w:val="0017604B"/>
    <w:rsid w:val="001767AC"/>
    <w:rsid w:val="00177D94"/>
    <w:rsid w:val="00177DC9"/>
    <w:rsid w:val="00180042"/>
    <w:rsid w:val="00180047"/>
    <w:rsid w:val="00180423"/>
    <w:rsid w:val="001804CF"/>
    <w:rsid w:val="00180CDA"/>
    <w:rsid w:val="00181548"/>
    <w:rsid w:val="00181E97"/>
    <w:rsid w:val="00182911"/>
    <w:rsid w:val="00182D99"/>
    <w:rsid w:val="00182E14"/>
    <w:rsid w:val="00182EBB"/>
    <w:rsid w:val="00182EF6"/>
    <w:rsid w:val="0018323B"/>
    <w:rsid w:val="00183AA2"/>
    <w:rsid w:val="00184233"/>
    <w:rsid w:val="001842B0"/>
    <w:rsid w:val="001847C3"/>
    <w:rsid w:val="00185C53"/>
    <w:rsid w:val="001863C5"/>
    <w:rsid w:val="00186890"/>
    <w:rsid w:val="001871E0"/>
    <w:rsid w:val="0018769E"/>
    <w:rsid w:val="0018785C"/>
    <w:rsid w:val="00187E3C"/>
    <w:rsid w:val="001916B5"/>
    <w:rsid w:val="0019182F"/>
    <w:rsid w:val="00191BDD"/>
    <w:rsid w:val="001920A4"/>
    <w:rsid w:val="00192BDB"/>
    <w:rsid w:val="0019352F"/>
    <w:rsid w:val="001936C0"/>
    <w:rsid w:val="001937E0"/>
    <w:rsid w:val="00193A98"/>
    <w:rsid w:val="00193C88"/>
    <w:rsid w:val="001940B7"/>
    <w:rsid w:val="001945F2"/>
    <w:rsid w:val="00195647"/>
    <w:rsid w:val="00195F96"/>
    <w:rsid w:val="00196558"/>
    <w:rsid w:val="0019669A"/>
    <w:rsid w:val="00196752"/>
    <w:rsid w:val="00196A7D"/>
    <w:rsid w:val="00196C2A"/>
    <w:rsid w:val="00197234"/>
    <w:rsid w:val="00197E39"/>
    <w:rsid w:val="001A03DA"/>
    <w:rsid w:val="001A0A76"/>
    <w:rsid w:val="001A0B8A"/>
    <w:rsid w:val="001A0BEF"/>
    <w:rsid w:val="001A0DF7"/>
    <w:rsid w:val="001A0E2C"/>
    <w:rsid w:val="001A13C5"/>
    <w:rsid w:val="001A1798"/>
    <w:rsid w:val="001A1984"/>
    <w:rsid w:val="001A2EED"/>
    <w:rsid w:val="001A3E05"/>
    <w:rsid w:val="001A49D0"/>
    <w:rsid w:val="001A4F8E"/>
    <w:rsid w:val="001A54CB"/>
    <w:rsid w:val="001A5553"/>
    <w:rsid w:val="001A5909"/>
    <w:rsid w:val="001A606B"/>
    <w:rsid w:val="001A643C"/>
    <w:rsid w:val="001A71A0"/>
    <w:rsid w:val="001A761A"/>
    <w:rsid w:val="001B0A3C"/>
    <w:rsid w:val="001B1128"/>
    <w:rsid w:val="001B116D"/>
    <w:rsid w:val="001B13B5"/>
    <w:rsid w:val="001B1B76"/>
    <w:rsid w:val="001B216E"/>
    <w:rsid w:val="001B30A1"/>
    <w:rsid w:val="001B318F"/>
    <w:rsid w:val="001B3B6B"/>
    <w:rsid w:val="001B4958"/>
    <w:rsid w:val="001B51BD"/>
    <w:rsid w:val="001B51F7"/>
    <w:rsid w:val="001B5BE6"/>
    <w:rsid w:val="001B5C2B"/>
    <w:rsid w:val="001B6091"/>
    <w:rsid w:val="001B6A50"/>
    <w:rsid w:val="001B7AB7"/>
    <w:rsid w:val="001C0229"/>
    <w:rsid w:val="001C06DB"/>
    <w:rsid w:val="001C0A12"/>
    <w:rsid w:val="001C0B79"/>
    <w:rsid w:val="001C0BB9"/>
    <w:rsid w:val="001C1382"/>
    <w:rsid w:val="001C13CF"/>
    <w:rsid w:val="001C1635"/>
    <w:rsid w:val="001C2B97"/>
    <w:rsid w:val="001C3466"/>
    <w:rsid w:val="001C3885"/>
    <w:rsid w:val="001C4106"/>
    <w:rsid w:val="001C4A35"/>
    <w:rsid w:val="001C523C"/>
    <w:rsid w:val="001C5A7F"/>
    <w:rsid w:val="001C62FB"/>
    <w:rsid w:val="001C69E2"/>
    <w:rsid w:val="001C6A83"/>
    <w:rsid w:val="001C6E9A"/>
    <w:rsid w:val="001C76F3"/>
    <w:rsid w:val="001D016B"/>
    <w:rsid w:val="001D0207"/>
    <w:rsid w:val="001D034B"/>
    <w:rsid w:val="001D0A72"/>
    <w:rsid w:val="001D17FE"/>
    <w:rsid w:val="001D1B01"/>
    <w:rsid w:val="001D226B"/>
    <w:rsid w:val="001D2277"/>
    <w:rsid w:val="001D2DBE"/>
    <w:rsid w:val="001D3F76"/>
    <w:rsid w:val="001D4B92"/>
    <w:rsid w:val="001D51D9"/>
    <w:rsid w:val="001D53D3"/>
    <w:rsid w:val="001D5A04"/>
    <w:rsid w:val="001D62E4"/>
    <w:rsid w:val="001D6CBC"/>
    <w:rsid w:val="001D7473"/>
    <w:rsid w:val="001D7486"/>
    <w:rsid w:val="001E04CB"/>
    <w:rsid w:val="001E05A9"/>
    <w:rsid w:val="001E0D43"/>
    <w:rsid w:val="001E118D"/>
    <w:rsid w:val="001E1B70"/>
    <w:rsid w:val="001E29C4"/>
    <w:rsid w:val="001E2B2E"/>
    <w:rsid w:val="001E39B0"/>
    <w:rsid w:val="001E39D5"/>
    <w:rsid w:val="001E3BDA"/>
    <w:rsid w:val="001E3DDA"/>
    <w:rsid w:val="001E4343"/>
    <w:rsid w:val="001E4BF5"/>
    <w:rsid w:val="001E4CD6"/>
    <w:rsid w:val="001E6B10"/>
    <w:rsid w:val="001E6B1A"/>
    <w:rsid w:val="001E72DA"/>
    <w:rsid w:val="001E7964"/>
    <w:rsid w:val="001E7E28"/>
    <w:rsid w:val="001F0CBE"/>
    <w:rsid w:val="001F0D5B"/>
    <w:rsid w:val="001F1433"/>
    <w:rsid w:val="001F18FD"/>
    <w:rsid w:val="001F1EBC"/>
    <w:rsid w:val="001F2655"/>
    <w:rsid w:val="001F3353"/>
    <w:rsid w:val="001F3660"/>
    <w:rsid w:val="001F3BCC"/>
    <w:rsid w:val="001F412A"/>
    <w:rsid w:val="001F420B"/>
    <w:rsid w:val="001F5291"/>
    <w:rsid w:val="001F5798"/>
    <w:rsid w:val="001F5CB0"/>
    <w:rsid w:val="001F5E32"/>
    <w:rsid w:val="001F69C9"/>
    <w:rsid w:val="001F6A09"/>
    <w:rsid w:val="001F7E49"/>
    <w:rsid w:val="00200C07"/>
    <w:rsid w:val="0020260D"/>
    <w:rsid w:val="0020282C"/>
    <w:rsid w:val="00202FE1"/>
    <w:rsid w:val="002036AC"/>
    <w:rsid w:val="0020375B"/>
    <w:rsid w:val="0020485D"/>
    <w:rsid w:val="00204DE4"/>
    <w:rsid w:val="00205359"/>
    <w:rsid w:val="00205467"/>
    <w:rsid w:val="002059FE"/>
    <w:rsid w:val="00205FE9"/>
    <w:rsid w:val="0020610F"/>
    <w:rsid w:val="00206C6A"/>
    <w:rsid w:val="00207094"/>
    <w:rsid w:val="002079B2"/>
    <w:rsid w:val="00207AAD"/>
    <w:rsid w:val="00210288"/>
    <w:rsid w:val="0021038D"/>
    <w:rsid w:val="002107A6"/>
    <w:rsid w:val="002108D6"/>
    <w:rsid w:val="00212640"/>
    <w:rsid w:val="002127E4"/>
    <w:rsid w:val="00212B5E"/>
    <w:rsid w:val="00212BF3"/>
    <w:rsid w:val="00213D12"/>
    <w:rsid w:val="00214636"/>
    <w:rsid w:val="002154F2"/>
    <w:rsid w:val="00216342"/>
    <w:rsid w:val="00216BA8"/>
    <w:rsid w:val="00217A3F"/>
    <w:rsid w:val="00217E7E"/>
    <w:rsid w:val="002202B0"/>
    <w:rsid w:val="00220329"/>
    <w:rsid w:val="00221381"/>
    <w:rsid w:val="00221795"/>
    <w:rsid w:val="00221960"/>
    <w:rsid w:val="00221F5A"/>
    <w:rsid w:val="00222800"/>
    <w:rsid w:val="0022299B"/>
    <w:rsid w:val="00222FF4"/>
    <w:rsid w:val="00223259"/>
    <w:rsid w:val="00223889"/>
    <w:rsid w:val="00223FD6"/>
    <w:rsid w:val="00224011"/>
    <w:rsid w:val="00225432"/>
    <w:rsid w:val="00225AB4"/>
    <w:rsid w:val="00225D5C"/>
    <w:rsid w:val="00225D6E"/>
    <w:rsid w:val="00225F72"/>
    <w:rsid w:val="00226448"/>
    <w:rsid w:val="00226489"/>
    <w:rsid w:val="0022699B"/>
    <w:rsid w:val="00227371"/>
    <w:rsid w:val="002275EF"/>
    <w:rsid w:val="0022761B"/>
    <w:rsid w:val="00227746"/>
    <w:rsid w:val="00227BFF"/>
    <w:rsid w:val="00227E1E"/>
    <w:rsid w:val="00227F33"/>
    <w:rsid w:val="00230208"/>
    <w:rsid w:val="002304D4"/>
    <w:rsid w:val="002305F1"/>
    <w:rsid w:val="0023191D"/>
    <w:rsid w:val="00231AC1"/>
    <w:rsid w:val="00231AF5"/>
    <w:rsid w:val="00231E1B"/>
    <w:rsid w:val="00232EEA"/>
    <w:rsid w:val="00232F35"/>
    <w:rsid w:val="00233278"/>
    <w:rsid w:val="00233E76"/>
    <w:rsid w:val="00233EE1"/>
    <w:rsid w:val="002340B5"/>
    <w:rsid w:val="00234A24"/>
    <w:rsid w:val="00235BD6"/>
    <w:rsid w:val="00235D93"/>
    <w:rsid w:val="00236963"/>
    <w:rsid w:val="00236F9B"/>
    <w:rsid w:val="0023720D"/>
    <w:rsid w:val="00237373"/>
    <w:rsid w:val="002377E8"/>
    <w:rsid w:val="00237A51"/>
    <w:rsid w:val="00237F63"/>
    <w:rsid w:val="0024124A"/>
    <w:rsid w:val="002418DC"/>
    <w:rsid w:val="00241A02"/>
    <w:rsid w:val="00241D4B"/>
    <w:rsid w:val="00241D8C"/>
    <w:rsid w:val="00243012"/>
    <w:rsid w:val="002430FB"/>
    <w:rsid w:val="002431AA"/>
    <w:rsid w:val="00243310"/>
    <w:rsid w:val="0024362B"/>
    <w:rsid w:val="002438B5"/>
    <w:rsid w:val="00243E06"/>
    <w:rsid w:val="00243EB4"/>
    <w:rsid w:val="0024459A"/>
    <w:rsid w:val="002449E7"/>
    <w:rsid w:val="00245368"/>
    <w:rsid w:val="002455D9"/>
    <w:rsid w:val="002456D8"/>
    <w:rsid w:val="00245DAE"/>
    <w:rsid w:val="0024671A"/>
    <w:rsid w:val="00246D82"/>
    <w:rsid w:val="00246FBA"/>
    <w:rsid w:val="00247289"/>
    <w:rsid w:val="0025091C"/>
    <w:rsid w:val="00250B95"/>
    <w:rsid w:val="00250C13"/>
    <w:rsid w:val="00251BC8"/>
    <w:rsid w:val="00251E59"/>
    <w:rsid w:val="002520B4"/>
    <w:rsid w:val="0025222C"/>
    <w:rsid w:val="00252EBD"/>
    <w:rsid w:val="002533D6"/>
    <w:rsid w:val="002536BA"/>
    <w:rsid w:val="00253AEF"/>
    <w:rsid w:val="00254452"/>
    <w:rsid w:val="00254DD9"/>
    <w:rsid w:val="00255E0D"/>
    <w:rsid w:val="00255F89"/>
    <w:rsid w:val="00256F28"/>
    <w:rsid w:val="00257ADC"/>
    <w:rsid w:val="00257BBE"/>
    <w:rsid w:val="00257F94"/>
    <w:rsid w:val="0026003B"/>
    <w:rsid w:val="00260C6A"/>
    <w:rsid w:val="00260CFD"/>
    <w:rsid w:val="00260F75"/>
    <w:rsid w:val="00261186"/>
    <w:rsid w:val="002612CD"/>
    <w:rsid w:val="00261496"/>
    <w:rsid w:val="002618FF"/>
    <w:rsid w:val="00261E9C"/>
    <w:rsid w:val="002621A0"/>
    <w:rsid w:val="002621B3"/>
    <w:rsid w:val="00262BB9"/>
    <w:rsid w:val="00262E59"/>
    <w:rsid w:val="002634B7"/>
    <w:rsid w:val="00263A9F"/>
    <w:rsid w:val="00263FAF"/>
    <w:rsid w:val="002646C7"/>
    <w:rsid w:val="002652A8"/>
    <w:rsid w:val="002653B6"/>
    <w:rsid w:val="00265A6E"/>
    <w:rsid w:val="0026671B"/>
    <w:rsid w:val="00266E54"/>
    <w:rsid w:val="0026729B"/>
    <w:rsid w:val="00270118"/>
    <w:rsid w:val="00270560"/>
    <w:rsid w:val="002712A8"/>
    <w:rsid w:val="0027151B"/>
    <w:rsid w:val="0027294B"/>
    <w:rsid w:val="00273EBC"/>
    <w:rsid w:val="00274865"/>
    <w:rsid w:val="00274B0B"/>
    <w:rsid w:val="00274B2C"/>
    <w:rsid w:val="00275C1D"/>
    <w:rsid w:val="00276BB9"/>
    <w:rsid w:val="00276BD9"/>
    <w:rsid w:val="00276EB4"/>
    <w:rsid w:val="00276F62"/>
    <w:rsid w:val="00277628"/>
    <w:rsid w:val="00277895"/>
    <w:rsid w:val="00277C31"/>
    <w:rsid w:val="00281259"/>
    <w:rsid w:val="00281423"/>
    <w:rsid w:val="0028240F"/>
    <w:rsid w:val="00282729"/>
    <w:rsid w:val="00282827"/>
    <w:rsid w:val="00282862"/>
    <w:rsid w:val="00282E2F"/>
    <w:rsid w:val="00283654"/>
    <w:rsid w:val="00284495"/>
    <w:rsid w:val="0028464D"/>
    <w:rsid w:val="00284C97"/>
    <w:rsid w:val="002852B6"/>
    <w:rsid w:val="002854FC"/>
    <w:rsid w:val="00285949"/>
    <w:rsid w:val="00285D2C"/>
    <w:rsid w:val="00285D2D"/>
    <w:rsid w:val="00285F78"/>
    <w:rsid w:val="00286420"/>
    <w:rsid w:val="00286817"/>
    <w:rsid w:val="0028734C"/>
    <w:rsid w:val="0028770C"/>
    <w:rsid w:val="00287924"/>
    <w:rsid w:val="00287B88"/>
    <w:rsid w:val="00287FC8"/>
    <w:rsid w:val="002906F3"/>
    <w:rsid w:val="002909B2"/>
    <w:rsid w:val="00292160"/>
    <w:rsid w:val="00292548"/>
    <w:rsid w:val="00292882"/>
    <w:rsid w:val="00293156"/>
    <w:rsid w:val="002936CC"/>
    <w:rsid w:val="00293B43"/>
    <w:rsid w:val="002941C7"/>
    <w:rsid w:val="00294324"/>
    <w:rsid w:val="002956FF"/>
    <w:rsid w:val="00295938"/>
    <w:rsid w:val="00295B82"/>
    <w:rsid w:val="002968F4"/>
    <w:rsid w:val="0029699F"/>
    <w:rsid w:val="00296D06"/>
    <w:rsid w:val="00297B7C"/>
    <w:rsid w:val="00297C9F"/>
    <w:rsid w:val="002A003B"/>
    <w:rsid w:val="002A0D95"/>
    <w:rsid w:val="002A0E4C"/>
    <w:rsid w:val="002A1285"/>
    <w:rsid w:val="002A14D2"/>
    <w:rsid w:val="002A175D"/>
    <w:rsid w:val="002A2527"/>
    <w:rsid w:val="002A28DC"/>
    <w:rsid w:val="002A2D3E"/>
    <w:rsid w:val="002A2EEE"/>
    <w:rsid w:val="002A313A"/>
    <w:rsid w:val="002A3809"/>
    <w:rsid w:val="002A3A4B"/>
    <w:rsid w:val="002A3BD0"/>
    <w:rsid w:val="002A470E"/>
    <w:rsid w:val="002A5536"/>
    <w:rsid w:val="002A5F34"/>
    <w:rsid w:val="002A60A8"/>
    <w:rsid w:val="002A6280"/>
    <w:rsid w:val="002A642A"/>
    <w:rsid w:val="002A67B3"/>
    <w:rsid w:val="002A6C04"/>
    <w:rsid w:val="002A6E39"/>
    <w:rsid w:val="002A7AEA"/>
    <w:rsid w:val="002B05EF"/>
    <w:rsid w:val="002B0D5B"/>
    <w:rsid w:val="002B0EF4"/>
    <w:rsid w:val="002B0F20"/>
    <w:rsid w:val="002B1D34"/>
    <w:rsid w:val="002B27B0"/>
    <w:rsid w:val="002B4026"/>
    <w:rsid w:val="002B4219"/>
    <w:rsid w:val="002B435D"/>
    <w:rsid w:val="002B4498"/>
    <w:rsid w:val="002B48E5"/>
    <w:rsid w:val="002B4A58"/>
    <w:rsid w:val="002B4AAA"/>
    <w:rsid w:val="002B4B46"/>
    <w:rsid w:val="002B55C6"/>
    <w:rsid w:val="002B56B7"/>
    <w:rsid w:val="002B6B04"/>
    <w:rsid w:val="002B6C84"/>
    <w:rsid w:val="002B6D4A"/>
    <w:rsid w:val="002B7045"/>
    <w:rsid w:val="002B77FC"/>
    <w:rsid w:val="002C0786"/>
    <w:rsid w:val="002C17E9"/>
    <w:rsid w:val="002C1B1E"/>
    <w:rsid w:val="002C229C"/>
    <w:rsid w:val="002C31A7"/>
    <w:rsid w:val="002C3753"/>
    <w:rsid w:val="002C3F50"/>
    <w:rsid w:val="002C55FA"/>
    <w:rsid w:val="002C5D70"/>
    <w:rsid w:val="002C5F92"/>
    <w:rsid w:val="002C5FC5"/>
    <w:rsid w:val="002C6902"/>
    <w:rsid w:val="002C6CA4"/>
    <w:rsid w:val="002C6EBF"/>
    <w:rsid w:val="002C72AC"/>
    <w:rsid w:val="002C749F"/>
    <w:rsid w:val="002C750E"/>
    <w:rsid w:val="002D077B"/>
    <w:rsid w:val="002D0805"/>
    <w:rsid w:val="002D0B7A"/>
    <w:rsid w:val="002D0DCB"/>
    <w:rsid w:val="002D11E5"/>
    <w:rsid w:val="002D1FB2"/>
    <w:rsid w:val="002D233E"/>
    <w:rsid w:val="002D27FE"/>
    <w:rsid w:val="002D3CC0"/>
    <w:rsid w:val="002D42C7"/>
    <w:rsid w:val="002D4F99"/>
    <w:rsid w:val="002D5E92"/>
    <w:rsid w:val="002D6003"/>
    <w:rsid w:val="002D6777"/>
    <w:rsid w:val="002D7475"/>
    <w:rsid w:val="002D7C5B"/>
    <w:rsid w:val="002D7D86"/>
    <w:rsid w:val="002E0A12"/>
    <w:rsid w:val="002E1CC1"/>
    <w:rsid w:val="002E2196"/>
    <w:rsid w:val="002E224A"/>
    <w:rsid w:val="002E3179"/>
    <w:rsid w:val="002E3735"/>
    <w:rsid w:val="002E50FC"/>
    <w:rsid w:val="002E53EA"/>
    <w:rsid w:val="002E54E0"/>
    <w:rsid w:val="002E55D8"/>
    <w:rsid w:val="002E5731"/>
    <w:rsid w:val="002E5C6F"/>
    <w:rsid w:val="002E63DF"/>
    <w:rsid w:val="002E66F1"/>
    <w:rsid w:val="002E747C"/>
    <w:rsid w:val="002F0283"/>
    <w:rsid w:val="002F02AB"/>
    <w:rsid w:val="002F0FBC"/>
    <w:rsid w:val="002F1101"/>
    <w:rsid w:val="002F1C0B"/>
    <w:rsid w:val="002F1DFF"/>
    <w:rsid w:val="002F26DF"/>
    <w:rsid w:val="002F2A6F"/>
    <w:rsid w:val="002F327E"/>
    <w:rsid w:val="002F380E"/>
    <w:rsid w:val="002F3AF6"/>
    <w:rsid w:val="002F4F81"/>
    <w:rsid w:val="002F5FE1"/>
    <w:rsid w:val="002F5FF5"/>
    <w:rsid w:val="002F750E"/>
    <w:rsid w:val="002F7520"/>
    <w:rsid w:val="002F7853"/>
    <w:rsid w:val="002F79EA"/>
    <w:rsid w:val="00300451"/>
    <w:rsid w:val="00301F78"/>
    <w:rsid w:val="0030206A"/>
    <w:rsid w:val="00302088"/>
    <w:rsid w:val="0030330A"/>
    <w:rsid w:val="003037CB"/>
    <w:rsid w:val="00303B50"/>
    <w:rsid w:val="003040C9"/>
    <w:rsid w:val="00304A3C"/>
    <w:rsid w:val="00304E8B"/>
    <w:rsid w:val="0030555A"/>
    <w:rsid w:val="00305722"/>
    <w:rsid w:val="00305816"/>
    <w:rsid w:val="00305A3C"/>
    <w:rsid w:val="00307A12"/>
    <w:rsid w:val="00307E68"/>
    <w:rsid w:val="00307EEF"/>
    <w:rsid w:val="00307FC3"/>
    <w:rsid w:val="00307FC5"/>
    <w:rsid w:val="00311534"/>
    <w:rsid w:val="00311852"/>
    <w:rsid w:val="00311913"/>
    <w:rsid w:val="00311941"/>
    <w:rsid w:val="00311A39"/>
    <w:rsid w:val="0031274F"/>
    <w:rsid w:val="00312B01"/>
    <w:rsid w:val="00312F06"/>
    <w:rsid w:val="003131A7"/>
    <w:rsid w:val="0031365A"/>
    <w:rsid w:val="003136C9"/>
    <w:rsid w:val="00313D8F"/>
    <w:rsid w:val="0031460F"/>
    <w:rsid w:val="0031490F"/>
    <w:rsid w:val="003149A8"/>
    <w:rsid w:val="003154FF"/>
    <w:rsid w:val="0031588D"/>
    <w:rsid w:val="00315DFD"/>
    <w:rsid w:val="00315E66"/>
    <w:rsid w:val="00316578"/>
    <w:rsid w:val="00316883"/>
    <w:rsid w:val="00317401"/>
    <w:rsid w:val="00317867"/>
    <w:rsid w:val="00320591"/>
    <w:rsid w:val="00320C89"/>
    <w:rsid w:val="00321062"/>
    <w:rsid w:val="00321ACC"/>
    <w:rsid w:val="0032246C"/>
    <w:rsid w:val="00322623"/>
    <w:rsid w:val="003229B3"/>
    <w:rsid w:val="00322BFD"/>
    <w:rsid w:val="00322CE6"/>
    <w:rsid w:val="003230CB"/>
    <w:rsid w:val="00323403"/>
    <w:rsid w:val="003238DA"/>
    <w:rsid w:val="00323C30"/>
    <w:rsid w:val="003254ED"/>
    <w:rsid w:val="00326181"/>
    <w:rsid w:val="003263F4"/>
    <w:rsid w:val="00327A64"/>
    <w:rsid w:val="00330C7B"/>
    <w:rsid w:val="003316B0"/>
    <w:rsid w:val="003317EB"/>
    <w:rsid w:val="003323BB"/>
    <w:rsid w:val="00332559"/>
    <w:rsid w:val="003331B7"/>
    <w:rsid w:val="003333E8"/>
    <w:rsid w:val="00333917"/>
    <w:rsid w:val="00333BDB"/>
    <w:rsid w:val="003340A3"/>
    <w:rsid w:val="00334A3A"/>
    <w:rsid w:val="00335285"/>
    <w:rsid w:val="00335324"/>
    <w:rsid w:val="00335EEE"/>
    <w:rsid w:val="00336273"/>
    <w:rsid w:val="00337132"/>
    <w:rsid w:val="00337891"/>
    <w:rsid w:val="00340246"/>
    <w:rsid w:val="00340740"/>
    <w:rsid w:val="00340762"/>
    <w:rsid w:val="00341072"/>
    <w:rsid w:val="003418C0"/>
    <w:rsid w:val="00341F3A"/>
    <w:rsid w:val="003428AC"/>
    <w:rsid w:val="00343175"/>
    <w:rsid w:val="00343280"/>
    <w:rsid w:val="0034378F"/>
    <w:rsid w:val="0034414A"/>
    <w:rsid w:val="00344680"/>
    <w:rsid w:val="00344748"/>
    <w:rsid w:val="00344CA7"/>
    <w:rsid w:val="00345815"/>
    <w:rsid w:val="00346527"/>
    <w:rsid w:val="00346A7B"/>
    <w:rsid w:val="00346EB5"/>
    <w:rsid w:val="00347035"/>
    <w:rsid w:val="00347A63"/>
    <w:rsid w:val="00347B61"/>
    <w:rsid w:val="00347B62"/>
    <w:rsid w:val="0035160E"/>
    <w:rsid w:val="003516C3"/>
    <w:rsid w:val="003522A9"/>
    <w:rsid w:val="003522F2"/>
    <w:rsid w:val="00352352"/>
    <w:rsid w:val="00352638"/>
    <w:rsid w:val="00352FC9"/>
    <w:rsid w:val="00353122"/>
    <w:rsid w:val="00353A29"/>
    <w:rsid w:val="00353D14"/>
    <w:rsid w:val="00354771"/>
    <w:rsid w:val="00354780"/>
    <w:rsid w:val="00354A19"/>
    <w:rsid w:val="00354C54"/>
    <w:rsid w:val="003552A6"/>
    <w:rsid w:val="003556B8"/>
    <w:rsid w:val="00355962"/>
    <w:rsid w:val="00356A76"/>
    <w:rsid w:val="00356CCE"/>
    <w:rsid w:val="00357DE0"/>
    <w:rsid w:val="00360E3C"/>
    <w:rsid w:val="00361B5B"/>
    <w:rsid w:val="00363003"/>
    <w:rsid w:val="003631F1"/>
    <w:rsid w:val="003633FB"/>
    <w:rsid w:val="0036492A"/>
    <w:rsid w:val="00365254"/>
    <w:rsid w:val="003654F1"/>
    <w:rsid w:val="003655B6"/>
    <w:rsid w:val="003660ED"/>
    <w:rsid w:val="00366537"/>
    <w:rsid w:val="00366A59"/>
    <w:rsid w:val="00366E97"/>
    <w:rsid w:val="0036731C"/>
    <w:rsid w:val="003675BF"/>
    <w:rsid w:val="00370C93"/>
    <w:rsid w:val="003713EA"/>
    <w:rsid w:val="003716B7"/>
    <w:rsid w:val="00371A25"/>
    <w:rsid w:val="0037205D"/>
    <w:rsid w:val="003723BF"/>
    <w:rsid w:val="003729B0"/>
    <w:rsid w:val="00372B85"/>
    <w:rsid w:val="00372D7E"/>
    <w:rsid w:val="003732F0"/>
    <w:rsid w:val="00373358"/>
    <w:rsid w:val="00373BAD"/>
    <w:rsid w:val="00374676"/>
    <w:rsid w:val="00375B62"/>
    <w:rsid w:val="00375D37"/>
    <w:rsid w:val="00375EE3"/>
    <w:rsid w:val="00376A5A"/>
    <w:rsid w:val="00376F01"/>
    <w:rsid w:val="00376F97"/>
    <w:rsid w:val="0037764A"/>
    <w:rsid w:val="00377C36"/>
    <w:rsid w:val="00377D79"/>
    <w:rsid w:val="00377E60"/>
    <w:rsid w:val="003800F2"/>
    <w:rsid w:val="003801A4"/>
    <w:rsid w:val="003802CC"/>
    <w:rsid w:val="00380333"/>
    <w:rsid w:val="00380AD6"/>
    <w:rsid w:val="00380CC3"/>
    <w:rsid w:val="0038156A"/>
    <w:rsid w:val="00381584"/>
    <w:rsid w:val="003819BF"/>
    <w:rsid w:val="00381FDB"/>
    <w:rsid w:val="00383101"/>
    <w:rsid w:val="00383552"/>
    <w:rsid w:val="00383D8B"/>
    <w:rsid w:val="00383E69"/>
    <w:rsid w:val="00383FFF"/>
    <w:rsid w:val="00384365"/>
    <w:rsid w:val="00384E10"/>
    <w:rsid w:val="00384FA9"/>
    <w:rsid w:val="00385A2D"/>
    <w:rsid w:val="00385B57"/>
    <w:rsid w:val="00385C64"/>
    <w:rsid w:val="00386683"/>
    <w:rsid w:val="00386B12"/>
    <w:rsid w:val="00386BFD"/>
    <w:rsid w:val="00387012"/>
    <w:rsid w:val="00387294"/>
    <w:rsid w:val="00387A0A"/>
    <w:rsid w:val="00387AAB"/>
    <w:rsid w:val="00387E1B"/>
    <w:rsid w:val="00387EDD"/>
    <w:rsid w:val="0039004F"/>
    <w:rsid w:val="0039033E"/>
    <w:rsid w:val="003908F5"/>
    <w:rsid w:val="00390C6A"/>
    <w:rsid w:val="003911A8"/>
    <w:rsid w:val="0039134B"/>
    <w:rsid w:val="0039141E"/>
    <w:rsid w:val="00392807"/>
    <w:rsid w:val="003929E1"/>
    <w:rsid w:val="00392B23"/>
    <w:rsid w:val="00392D0D"/>
    <w:rsid w:val="00392D28"/>
    <w:rsid w:val="00392D9C"/>
    <w:rsid w:val="003932E5"/>
    <w:rsid w:val="00393357"/>
    <w:rsid w:val="0039398C"/>
    <w:rsid w:val="00393E06"/>
    <w:rsid w:val="00394093"/>
    <w:rsid w:val="003946AF"/>
    <w:rsid w:val="00394B19"/>
    <w:rsid w:val="00394B29"/>
    <w:rsid w:val="0039588D"/>
    <w:rsid w:val="00395C26"/>
    <w:rsid w:val="003A04F8"/>
    <w:rsid w:val="003A09D2"/>
    <w:rsid w:val="003A1CC0"/>
    <w:rsid w:val="003A2002"/>
    <w:rsid w:val="003A2426"/>
    <w:rsid w:val="003A2A04"/>
    <w:rsid w:val="003A2B46"/>
    <w:rsid w:val="003A2DBB"/>
    <w:rsid w:val="003A38B5"/>
    <w:rsid w:val="003A3A7C"/>
    <w:rsid w:val="003A3B99"/>
    <w:rsid w:val="003A3F67"/>
    <w:rsid w:val="003A490C"/>
    <w:rsid w:val="003A4B18"/>
    <w:rsid w:val="003A5EB6"/>
    <w:rsid w:val="003A6098"/>
    <w:rsid w:val="003A6580"/>
    <w:rsid w:val="003A69C2"/>
    <w:rsid w:val="003A6DAA"/>
    <w:rsid w:val="003A6F88"/>
    <w:rsid w:val="003A7E68"/>
    <w:rsid w:val="003B0A74"/>
    <w:rsid w:val="003B13A8"/>
    <w:rsid w:val="003B14EA"/>
    <w:rsid w:val="003B155E"/>
    <w:rsid w:val="003B198A"/>
    <w:rsid w:val="003B2A5A"/>
    <w:rsid w:val="003B2C25"/>
    <w:rsid w:val="003B3115"/>
    <w:rsid w:val="003B353B"/>
    <w:rsid w:val="003B3863"/>
    <w:rsid w:val="003B4DE9"/>
    <w:rsid w:val="003B5237"/>
    <w:rsid w:val="003B5DF9"/>
    <w:rsid w:val="003B62FB"/>
    <w:rsid w:val="003B648B"/>
    <w:rsid w:val="003B76A6"/>
    <w:rsid w:val="003B7CC0"/>
    <w:rsid w:val="003C0089"/>
    <w:rsid w:val="003C02C3"/>
    <w:rsid w:val="003C0DB9"/>
    <w:rsid w:val="003C10DC"/>
    <w:rsid w:val="003C1844"/>
    <w:rsid w:val="003C26DF"/>
    <w:rsid w:val="003C31C8"/>
    <w:rsid w:val="003C4218"/>
    <w:rsid w:val="003C421C"/>
    <w:rsid w:val="003C47C7"/>
    <w:rsid w:val="003C4AF8"/>
    <w:rsid w:val="003C4BB0"/>
    <w:rsid w:val="003C5476"/>
    <w:rsid w:val="003C54ED"/>
    <w:rsid w:val="003C5574"/>
    <w:rsid w:val="003C5933"/>
    <w:rsid w:val="003C5E7F"/>
    <w:rsid w:val="003C60BA"/>
    <w:rsid w:val="003C6266"/>
    <w:rsid w:val="003C63F4"/>
    <w:rsid w:val="003C68C3"/>
    <w:rsid w:val="003C6DC3"/>
    <w:rsid w:val="003C6FAB"/>
    <w:rsid w:val="003C74BD"/>
    <w:rsid w:val="003D0364"/>
    <w:rsid w:val="003D0A2B"/>
    <w:rsid w:val="003D1395"/>
    <w:rsid w:val="003D1647"/>
    <w:rsid w:val="003D1FBE"/>
    <w:rsid w:val="003D2B52"/>
    <w:rsid w:val="003D2D7F"/>
    <w:rsid w:val="003D3EC0"/>
    <w:rsid w:val="003D4389"/>
    <w:rsid w:val="003D45E4"/>
    <w:rsid w:val="003D5BA0"/>
    <w:rsid w:val="003D628B"/>
    <w:rsid w:val="003D65A6"/>
    <w:rsid w:val="003D6762"/>
    <w:rsid w:val="003D6992"/>
    <w:rsid w:val="003D6DFA"/>
    <w:rsid w:val="003D7103"/>
    <w:rsid w:val="003D7367"/>
    <w:rsid w:val="003D7AA1"/>
    <w:rsid w:val="003D7C3B"/>
    <w:rsid w:val="003D7DE6"/>
    <w:rsid w:val="003E0672"/>
    <w:rsid w:val="003E0B9B"/>
    <w:rsid w:val="003E0CB0"/>
    <w:rsid w:val="003E0DEF"/>
    <w:rsid w:val="003E12A6"/>
    <w:rsid w:val="003E1307"/>
    <w:rsid w:val="003E1642"/>
    <w:rsid w:val="003E1B72"/>
    <w:rsid w:val="003E2E6C"/>
    <w:rsid w:val="003E3004"/>
    <w:rsid w:val="003E365D"/>
    <w:rsid w:val="003E36CF"/>
    <w:rsid w:val="003E36EB"/>
    <w:rsid w:val="003E3C67"/>
    <w:rsid w:val="003E3F87"/>
    <w:rsid w:val="003E4232"/>
    <w:rsid w:val="003E4BBD"/>
    <w:rsid w:val="003E5648"/>
    <w:rsid w:val="003E5A30"/>
    <w:rsid w:val="003E5AF8"/>
    <w:rsid w:val="003E5FA8"/>
    <w:rsid w:val="003E67DB"/>
    <w:rsid w:val="003E74DF"/>
    <w:rsid w:val="003F0241"/>
    <w:rsid w:val="003F08E4"/>
    <w:rsid w:val="003F0B00"/>
    <w:rsid w:val="003F0BB0"/>
    <w:rsid w:val="003F1E7C"/>
    <w:rsid w:val="003F24E0"/>
    <w:rsid w:val="003F265D"/>
    <w:rsid w:val="003F26F4"/>
    <w:rsid w:val="003F2BE8"/>
    <w:rsid w:val="003F2CB4"/>
    <w:rsid w:val="003F2ED8"/>
    <w:rsid w:val="003F30A3"/>
    <w:rsid w:val="003F3B17"/>
    <w:rsid w:val="003F4136"/>
    <w:rsid w:val="003F42C2"/>
    <w:rsid w:val="003F4896"/>
    <w:rsid w:val="003F4F40"/>
    <w:rsid w:val="003F5045"/>
    <w:rsid w:val="003F6B60"/>
    <w:rsid w:val="003F6EB0"/>
    <w:rsid w:val="003F75A4"/>
    <w:rsid w:val="003F77EE"/>
    <w:rsid w:val="004001F9"/>
    <w:rsid w:val="0040041B"/>
    <w:rsid w:val="0040089E"/>
    <w:rsid w:val="00400A17"/>
    <w:rsid w:val="0040126B"/>
    <w:rsid w:val="00402840"/>
    <w:rsid w:val="004028AE"/>
    <w:rsid w:val="0040290F"/>
    <w:rsid w:val="0040386B"/>
    <w:rsid w:val="00403F58"/>
    <w:rsid w:val="004045B4"/>
    <w:rsid w:val="00404921"/>
    <w:rsid w:val="00404C9A"/>
    <w:rsid w:val="00404E28"/>
    <w:rsid w:val="00405215"/>
    <w:rsid w:val="00405571"/>
    <w:rsid w:val="004057AA"/>
    <w:rsid w:val="00406BC4"/>
    <w:rsid w:val="0041068F"/>
    <w:rsid w:val="004109A3"/>
    <w:rsid w:val="00411E39"/>
    <w:rsid w:val="004121C0"/>
    <w:rsid w:val="00412808"/>
    <w:rsid w:val="004136C6"/>
    <w:rsid w:val="004139A5"/>
    <w:rsid w:val="004139DD"/>
    <w:rsid w:val="004142D9"/>
    <w:rsid w:val="004148CF"/>
    <w:rsid w:val="00414A94"/>
    <w:rsid w:val="00414F7B"/>
    <w:rsid w:val="0041503C"/>
    <w:rsid w:val="004153A6"/>
    <w:rsid w:val="004155FE"/>
    <w:rsid w:val="00415E14"/>
    <w:rsid w:val="00415ED5"/>
    <w:rsid w:val="00416330"/>
    <w:rsid w:val="004165C1"/>
    <w:rsid w:val="00416CF2"/>
    <w:rsid w:val="004171C0"/>
    <w:rsid w:val="0041728D"/>
    <w:rsid w:val="00417B0B"/>
    <w:rsid w:val="00420598"/>
    <w:rsid w:val="0042130F"/>
    <w:rsid w:val="00421438"/>
    <w:rsid w:val="004218FF"/>
    <w:rsid w:val="00421FB1"/>
    <w:rsid w:val="00422295"/>
    <w:rsid w:val="0042271E"/>
    <w:rsid w:val="004233D9"/>
    <w:rsid w:val="00423E9D"/>
    <w:rsid w:val="0042416F"/>
    <w:rsid w:val="004251B9"/>
    <w:rsid w:val="004255BB"/>
    <w:rsid w:val="00425851"/>
    <w:rsid w:val="00425A50"/>
    <w:rsid w:val="004260ED"/>
    <w:rsid w:val="00426AA2"/>
    <w:rsid w:val="00426F20"/>
    <w:rsid w:val="004270E6"/>
    <w:rsid w:val="004271AA"/>
    <w:rsid w:val="0042726F"/>
    <w:rsid w:val="004272DC"/>
    <w:rsid w:val="00427379"/>
    <w:rsid w:val="00430E19"/>
    <w:rsid w:val="0043106E"/>
    <w:rsid w:val="00431529"/>
    <w:rsid w:val="00431559"/>
    <w:rsid w:val="00431D2B"/>
    <w:rsid w:val="0043291E"/>
    <w:rsid w:val="00432C49"/>
    <w:rsid w:val="004330B4"/>
    <w:rsid w:val="00433447"/>
    <w:rsid w:val="00433B81"/>
    <w:rsid w:val="00434390"/>
    <w:rsid w:val="00434397"/>
    <w:rsid w:val="00434D42"/>
    <w:rsid w:val="004351C4"/>
    <w:rsid w:val="004356C1"/>
    <w:rsid w:val="00435FD8"/>
    <w:rsid w:val="00435FEE"/>
    <w:rsid w:val="00436F67"/>
    <w:rsid w:val="00437701"/>
    <w:rsid w:val="00440A82"/>
    <w:rsid w:val="00440AA7"/>
    <w:rsid w:val="004410AE"/>
    <w:rsid w:val="0044127F"/>
    <w:rsid w:val="00441A08"/>
    <w:rsid w:val="00442084"/>
    <w:rsid w:val="00442619"/>
    <w:rsid w:val="0044306D"/>
    <w:rsid w:val="004437AA"/>
    <w:rsid w:val="004439B0"/>
    <w:rsid w:val="00444A6C"/>
    <w:rsid w:val="00444BE3"/>
    <w:rsid w:val="00445576"/>
    <w:rsid w:val="00445A1B"/>
    <w:rsid w:val="00445D6E"/>
    <w:rsid w:val="004462B1"/>
    <w:rsid w:val="00446A15"/>
    <w:rsid w:val="00447628"/>
    <w:rsid w:val="0044765A"/>
    <w:rsid w:val="0044779D"/>
    <w:rsid w:val="00447FD4"/>
    <w:rsid w:val="004503A1"/>
    <w:rsid w:val="00450792"/>
    <w:rsid w:val="004518AB"/>
    <w:rsid w:val="004522D0"/>
    <w:rsid w:val="004534AB"/>
    <w:rsid w:val="00453B0A"/>
    <w:rsid w:val="00453B28"/>
    <w:rsid w:val="00453EF3"/>
    <w:rsid w:val="00453FCA"/>
    <w:rsid w:val="00454D7B"/>
    <w:rsid w:val="00455233"/>
    <w:rsid w:val="00455939"/>
    <w:rsid w:val="00455AE8"/>
    <w:rsid w:val="00455F0B"/>
    <w:rsid w:val="00460CC9"/>
    <w:rsid w:val="00461B22"/>
    <w:rsid w:val="00462437"/>
    <w:rsid w:val="004627F8"/>
    <w:rsid w:val="0046310E"/>
    <w:rsid w:val="004632B1"/>
    <w:rsid w:val="004634AF"/>
    <w:rsid w:val="00463553"/>
    <w:rsid w:val="0046358C"/>
    <w:rsid w:val="004636D8"/>
    <w:rsid w:val="00463BBA"/>
    <w:rsid w:val="0046494D"/>
    <w:rsid w:val="00464DAB"/>
    <w:rsid w:val="0046567B"/>
    <w:rsid w:val="004656FA"/>
    <w:rsid w:val="004667D7"/>
    <w:rsid w:val="00466CBE"/>
    <w:rsid w:val="00467560"/>
    <w:rsid w:val="004676D6"/>
    <w:rsid w:val="00467902"/>
    <w:rsid w:val="00467A80"/>
    <w:rsid w:val="00467A85"/>
    <w:rsid w:val="00467C59"/>
    <w:rsid w:val="00470579"/>
    <w:rsid w:val="004718A2"/>
    <w:rsid w:val="00471927"/>
    <w:rsid w:val="00471C7D"/>
    <w:rsid w:val="00471DFE"/>
    <w:rsid w:val="00472090"/>
    <w:rsid w:val="004722FE"/>
    <w:rsid w:val="004728B2"/>
    <w:rsid w:val="004728CF"/>
    <w:rsid w:val="00472B6F"/>
    <w:rsid w:val="0047310C"/>
    <w:rsid w:val="004737A3"/>
    <w:rsid w:val="00473EDB"/>
    <w:rsid w:val="004742E2"/>
    <w:rsid w:val="0047434D"/>
    <w:rsid w:val="004749D1"/>
    <w:rsid w:val="0047628F"/>
    <w:rsid w:val="004762D4"/>
    <w:rsid w:val="004763DA"/>
    <w:rsid w:val="00476D3A"/>
    <w:rsid w:val="0047708D"/>
    <w:rsid w:val="00477284"/>
    <w:rsid w:val="004773C8"/>
    <w:rsid w:val="0048025E"/>
    <w:rsid w:val="00480A02"/>
    <w:rsid w:val="00480EFC"/>
    <w:rsid w:val="00482D6D"/>
    <w:rsid w:val="00482EBC"/>
    <w:rsid w:val="0048347F"/>
    <w:rsid w:val="0048372E"/>
    <w:rsid w:val="00484486"/>
    <w:rsid w:val="004844CC"/>
    <w:rsid w:val="00484FA6"/>
    <w:rsid w:val="0048521F"/>
    <w:rsid w:val="004858AF"/>
    <w:rsid w:val="00485D2A"/>
    <w:rsid w:val="00486147"/>
    <w:rsid w:val="0048679E"/>
    <w:rsid w:val="00486B29"/>
    <w:rsid w:val="00487357"/>
    <w:rsid w:val="004878C2"/>
    <w:rsid w:val="00487D27"/>
    <w:rsid w:val="00490B1B"/>
    <w:rsid w:val="00491405"/>
    <w:rsid w:val="00491447"/>
    <w:rsid w:val="004924C7"/>
    <w:rsid w:val="004941B8"/>
    <w:rsid w:val="0049448F"/>
    <w:rsid w:val="004946AB"/>
    <w:rsid w:val="00495568"/>
    <w:rsid w:val="00495622"/>
    <w:rsid w:val="004962C8"/>
    <w:rsid w:val="0049634D"/>
    <w:rsid w:val="004967A7"/>
    <w:rsid w:val="00496966"/>
    <w:rsid w:val="00496AAD"/>
    <w:rsid w:val="00496F8C"/>
    <w:rsid w:val="0049701A"/>
    <w:rsid w:val="00497065"/>
    <w:rsid w:val="00497F88"/>
    <w:rsid w:val="004A0089"/>
    <w:rsid w:val="004A0B90"/>
    <w:rsid w:val="004A0E17"/>
    <w:rsid w:val="004A1635"/>
    <w:rsid w:val="004A1A40"/>
    <w:rsid w:val="004A1B4C"/>
    <w:rsid w:val="004A2CBD"/>
    <w:rsid w:val="004A3820"/>
    <w:rsid w:val="004A43B0"/>
    <w:rsid w:val="004A47AA"/>
    <w:rsid w:val="004A557A"/>
    <w:rsid w:val="004A639B"/>
    <w:rsid w:val="004A63E4"/>
    <w:rsid w:val="004A65AD"/>
    <w:rsid w:val="004A75A8"/>
    <w:rsid w:val="004A7E1A"/>
    <w:rsid w:val="004B0447"/>
    <w:rsid w:val="004B060F"/>
    <w:rsid w:val="004B0DA4"/>
    <w:rsid w:val="004B13D6"/>
    <w:rsid w:val="004B1938"/>
    <w:rsid w:val="004B1AF0"/>
    <w:rsid w:val="004B1DD3"/>
    <w:rsid w:val="004B2455"/>
    <w:rsid w:val="004B247C"/>
    <w:rsid w:val="004B2E00"/>
    <w:rsid w:val="004B337D"/>
    <w:rsid w:val="004B4316"/>
    <w:rsid w:val="004B453D"/>
    <w:rsid w:val="004B4AF9"/>
    <w:rsid w:val="004B509F"/>
    <w:rsid w:val="004B6E27"/>
    <w:rsid w:val="004B7142"/>
    <w:rsid w:val="004B7933"/>
    <w:rsid w:val="004C0394"/>
    <w:rsid w:val="004C0404"/>
    <w:rsid w:val="004C0C1F"/>
    <w:rsid w:val="004C12D7"/>
    <w:rsid w:val="004C1733"/>
    <w:rsid w:val="004C1889"/>
    <w:rsid w:val="004C1FED"/>
    <w:rsid w:val="004C297C"/>
    <w:rsid w:val="004C3700"/>
    <w:rsid w:val="004C37CF"/>
    <w:rsid w:val="004C3C13"/>
    <w:rsid w:val="004C4256"/>
    <w:rsid w:val="004C4274"/>
    <w:rsid w:val="004C4924"/>
    <w:rsid w:val="004C49EF"/>
    <w:rsid w:val="004C5393"/>
    <w:rsid w:val="004C5515"/>
    <w:rsid w:val="004C5A4A"/>
    <w:rsid w:val="004C5AF1"/>
    <w:rsid w:val="004C5D59"/>
    <w:rsid w:val="004C5D9A"/>
    <w:rsid w:val="004C6BD0"/>
    <w:rsid w:val="004C751F"/>
    <w:rsid w:val="004C78B0"/>
    <w:rsid w:val="004C7B32"/>
    <w:rsid w:val="004C7DEE"/>
    <w:rsid w:val="004D0396"/>
    <w:rsid w:val="004D1076"/>
    <w:rsid w:val="004D1C0A"/>
    <w:rsid w:val="004D1EFB"/>
    <w:rsid w:val="004D2159"/>
    <w:rsid w:val="004D2353"/>
    <w:rsid w:val="004D2BE7"/>
    <w:rsid w:val="004D3754"/>
    <w:rsid w:val="004D3E9A"/>
    <w:rsid w:val="004D43EF"/>
    <w:rsid w:val="004D45A8"/>
    <w:rsid w:val="004D45EF"/>
    <w:rsid w:val="004D4805"/>
    <w:rsid w:val="004D4940"/>
    <w:rsid w:val="004D4A18"/>
    <w:rsid w:val="004D4B3C"/>
    <w:rsid w:val="004D4D69"/>
    <w:rsid w:val="004D5F36"/>
    <w:rsid w:val="004D6250"/>
    <w:rsid w:val="004D64AA"/>
    <w:rsid w:val="004D6C89"/>
    <w:rsid w:val="004D6ED9"/>
    <w:rsid w:val="004D766A"/>
    <w:rsid w:val="004D7C27"/>
    <w:rsid w:val="004D7DAA"/>
    <w:rsid w:val="004E02C3"/>
    <w:rsid w:val="004E02D0"/>
    <w:rsid w:val="004E03F0"/>
    <w:rsid w:val="004E0805"/>
    <w:rsid w:val="004E0E9A"/>
    <w:rsid w:val="004E11E0"/>
    <w:rsid w:val="004E20BD"/>
    <w:rsid w:val="004E253B"/>
    <w:rsid w:val="004E2CD7"/>
    <w:rsid w:val="004E3846"/>
    <w:rsid w:val="004E41D3"/>
    <w:rsid w:val="004E4B15"/>
    <w:rsid w:val="004E5C6A"/>
    <w:rsid w:val="004E6049"/>
    <w:rsid w:val="004E629A"/>
    <w:rsid w:val="004E6C28"/>
    <w:rsid w:val="004E73FA"/>
    <w:rsid w:val="004F0553"/>
    <w:rsid w:val="004F08B2"/>
    <w:rsid w:val="004F15C8"/>
    <w:rsid w:val="004F3281"/>
    <w:rsid w:val="004F33B1"/>
    <w:rsid w:val="004F41C3"/>
    <w:rsid w:val="004F4706"/>
    <w:rsid w:val="004F4716"/>
    <w:rsid w:val="004F49CE"/>
    <w:rsid w:val="004F4B47"/>
    <w:rsid w:val="004F4BCF"/>
    <w:rsid w:val="004F4C8F"/>
    <w:rsid w:val="004F4CE6"/>
    <w:rsid w:val="004F51CD"/>
    <w:rsid w:val="004F554F"/>
    <w:rsid w:val="004F5C1D"/>
    <w:rsid w:val="004F5DF5"/>
    <w:rsid w:val="004F5F58"/>
    <w:rsid w:val="004F63BC"/>
    <w:rsid w:val="004F7ED6"/>
    <w:rsid w:val="004F7F05"/>
    <w:rsid w:val="00500258"/>
    <w:rsid w:val="00500445"/>
    <w:rsid w:val="00500454"/>
    <w:rsid w:val="005005EF"/>
    <w:rsid w:val="005006CE"/>
    <w:rsid w:val="00500B0C"/>
    <w:rsid w:val="00500E84"/>
    <w:rsid w:val="005021EF"/>
    <w:rsid w:val="005022BB"/>
    <w:rsid w:val="00502304"/>
    <w:rsid w:val="0050245F"/>
    <w:rsid w:val="005025DB"/>
    <w:rsid w:val="005026BB"/>
    <w:rsid w:val="0050290C"/>
    <w:rsid w:val="00502C77"/>
    <w:rsid w:val="00502C85"/>
    <w:rsid w:val="0050378B"/>
    <w:rsid w:val="00504040"/>
    <w:rsid w:val="005043D8"/>
    <w:rsid w:val="0050447E"/>
    <w:rsid w:val="0050449E"/>
    <w:rsid w:val="00504989"/>
    <w:rsid w:val="005049DB"/>
    <w:rsid w:val="00504D16"/>
    <w:rsid w:val="00504D9D"/>
    <w:rsid w:val="0050545D"/>
    <w:rsid w:val="00506261"/>
    <w:rsid w:val="005063D9"/>
    <w:rsid w:val="005066FD"/>
    <w:rsid w:val="005067D6"/>
    <w:rsid w:val="00507701"/>
    <w:rsid w:val="00507F3B"/>
    <w:rsid w:val="005103FD"/>
    <w:rsid w:val="00510567"/>
    <w:rsid w:val="005105E5"/>
    <w:rsid w:val="00510933"/>
    <w:rsid w:val="00510B47"/>
    <w:rsid w:val="00511969"/>
    <w:rsid w:val="00511F78"/>
    <w:rsid w:val="00512153"/>
    <w:rsid w:val="005123E8"/>
    <w:rsid w:val="00512E88"/>
    <w:rsid w:val="00513101"/>
    <w:rsid w:val="0051310A"/>
    <w:rsid w:val="005137BC"/>
    <w:rsid w:val="00513D42"/>
    <w:rsid w:val="00514756"/>
    <w:rsid w:val="0051484B"/>
    <w:rsid w:val="0051490C"/>
    <w:rsid w:val="00514B3C"/>
    <w:rsid w:val="00514CC3"/>
    <w:rsid w:val="00515450"/>
    <w:rsid w:val="005159ED"/>
    <w:rsid w:val="00515BCC"/>
    <w:rsid w:val="005169E3"/>
    <w:rsid w:val="00517641"/>
    <w:rsid w:val="00517BBA"/>
    <w:rsid w:val="00517FFE"/>
    <w:rsid w:val="00520A34"/>
    <w:rsid w:val="00520AE6"/>
    <w:rsid w:val="00520B88"/>
    <w:rsid w:val="00520CD4"/>
    <w:rsid w:val="00521556"/>
    <w:rsid w:val="00521946"/>
    <w:rsid w:val="00521B24"/>
    <w:rsid w:val="00521CD8"/>
    <w:rsid w:val="00522373"/>
    <w:rsid w:val="00522F40"/>
    <w:rsid w:val="0052323E"/>
    <w:rsid w:val="00524137"/>
    <w:rsid w:val="005244FB"/>
    <w:rsid w:val="00524758"/>
    <w:rsid w:val="00524AB5"/>
    <w:rsid w:val="005251FB"/>
    <w:rsid w:val="005268B9"/>
    <w:rsid w:val="00526AD2"/>
    <w:rsid w:val="00526EB3"/>
    <w:rsid w:val="0052738F"/>
    <w:rsid w:val="005276A1"/>
    <w:rsid w:val="00527751"/>
    <w:rsid w:val="00527905"/>
    <w:rsid w:val="005301CB"/>
    <w:rsid w:val="005307A1"/>
    <w:rsid w:val="00530B68"/>
    <w:rsid w:val="00530BE2"/>
    <w:rsid w:val="00531460"/>
    <w:rsid w:val="00532588"/>
    <w:rsid w:val="00533328"/>
    <w:rsid w:val="005347C7"/>
    <w:rsid w:val="00534C97"/>
    <w:rsid w:val="00537CA4"/>
    <w:rsid w:val="00537EFC"/>
    <w:rsid w:val="00537F4F"/>
    <w:rsid w:val="00540167"/>
    <w:rsid w:val="005402BC"/>
    <w:rsid w:val="005404BC"/>
    <w:rsid w:val="0054052A"/>
    <w:rsid w:val="00540F15"/>
    <w:rsid w:val="00540F74"/>
    <w:rsid w:val="00541A7F"/>
    <w:rsid w:val="00541FB1"/>
    <w:rsid w:val="005423DC"/>
    <w:rsid w:val="00542537"/>
    <w:rsid w:val="00542946"/>
    <w:rsid w:val="00542F52"/>
    <w:rsid w:val="0054359D"/>
    <w:rsid w:val="0054373C"/>
    <w:rsid w:val="00544191"/>
    <w:rsid w:val="00544D90"/>
    <w:rsid w:val="0054531E"/>
    <w:rsid w:val="00545B9D"/>
    <w:rsid w:val="00545D9B"/>
    <w:rsid w:val="0054765E"/>
    <w:rsid w:val="00547695"/>
    <w:rsid w:val="005477FB"/>
    <w:rsid w:val="00547E2D"/>
    <w:rsid w:val="00547EB9"/>
    <w:rsid w:val="0055023A"/>
    <w:rsid w:val="00550782"/>
    <w:rsid w:val="00551212"/>
    <w:rsid w:val="005514E0"/>
    <w:rsid w:val="00551E47"/>
    <w:rsid w:val="00551F8F"/>
    <w:rsid w:val="00552436"/>
    <w:rsid w:val="00553208"/>
    <w:rsid w:val="0055350E"/>
    <w:rsid w:val="00553AC7"/>
    <w:rsid w:val="00554307"/>
    <w:rsid w:val="00554B79"/>
    <w:rsid w:val="00554F62"/>
    <w:rsid w:val="00555C52"/>
    <w:rsid w:val="005561D0"/>
    <w:rsid w:val="00556277"/>
    <w:rsid w:val="00556762"/>
    <w:rsid w:val="005568FC"/>
    <w:rsid w:val="0055706D"/>
    <w:rsid w:val="00557462"/>
    <w:rsid w:val="00557E15"/>
    <w:rsid w:val="00560198"/>
    <w:rsid w:val="00560416"/>
    <w:rsid w:val="00560547"/>
    <w:rsid w:val="0056093C"/>
    <w:rsid w:val="0056135D"/>
    <w:rsid w:val="005631B9"/>
    <w:rsid w:val="00563630"/>
    <w:rsid w:val="005636C3"/>
    <w:rsid w:val="00564078"/>
    <w:rsid w:val="005640D4"/>
    <w:rsid w:val="00564932"/>
    <w:rsid w:val="005649BA"/>
    <w:rsid w:val="00564D73"/>
    <w:rsid w:val="00565072"/>
    <w:rsid w:val="00565D6B"/>
    <w:rsid w:val="00566983"/>
    <w:rsid w:val="00566B14"/>
    <w:rsid w:val="00570D17"/>
    <w:rsid w:val="00570F3B"/>
    <w:rsid w:val="00571491"/>
    <w:rsid w:val="00571797"/>
    <w:rsid w:val="00571838"/>
    <w:rsid w:val="005719AE"/>
    <w:rsid w:val="00572351"/>
    <w:rsid w:val="005724A1"/>
    <w:rsid w:val="005724AB"/>
    <w:rsid w:val="005727CA"/>
    <w:rsid w:val="00572D6C"/>
    <w:rsid w:val="00572E11"/>
    <w:rsid w:val="00572FB7"/>
    <w:rsid w:val="00573FAD"/>
    <w:rsid w:val="00574017"/>
    <w:rsid w:val="005749A7"/>
    <w:rsid w:val="00574A6C"/>
    <w:rsid w:val="00574FA0"/>
    <w:rsid w:val="005756B1"/>
    <w:rsid w:val="00575AC9"/>
    <w:rsid w:val="00576F72"/>
    <w:rsid w:val="00576F86"/>
    <w:rsid w:val="00577164"/>
    <w:rsid w:val="00577202"/>
    <w:rsid w:val="00577A36"/>
    <w:rsid w:val="00577E10"/>
    <w:rsid w:val="00580DE8"/>
    <w:rsid w:val="00581832"/>
    <w:rsid w:val="00582710"/>
    <w:rsid w:val="00582B47"/>
    <w:rsid w:val="005837EC"/>
    <w:rsid w:val="00584728"/>
    <w:rsid w:val="005849D6"/>
    <w:rsid w:val="00584A34"/>
    <w:rsid w:val="005850E7"/>
    <w:rsid w:val="00585E75"/>
    <w:rsid w:val="00585FDE"/>
    <w:rsid w:val="005861C8"/>
    <w:rsid w:val="00586CBC"/>
    <w:rsid w:val="005875B0"/>
    <w:rsid w:val="00590101"/>
    <w:rsid w:val="00590692"/>
    <w:rsid w:val="00591A39"/>
    <w:rsid w:val="00591C94"/>
    <w:rsid w:val="00591ED3"/>
    <w:rsid w:val="0059208F"/>
    <w:rsid w:val="00592125"/>
    <w:rsid w:val="005923E2"/>
    <w:rsid w:val="005927ED"/>
    <w:rsid w:val="00592D49"/>
    <w:rsid w:val="00592D86"/>
    <w:rsid w:val="0059380A"/>
    <w:rsid w:val="0059398F"/>
    <w:rsid w:val="00593EF9"/>
    <w:rsid w:val="00594746"/>
    <w:rsid w:val="005951C3"/>
    <w:rsid w:val="00595492"/>
    <w:rsid w:val="00595558"/>
    <w:rsid w:val="0059566B"/>
    <w:rsid w:val="00595FC2"/>
    <w:rsid w:val="00596047"/>
    <w:rsid w:val="00596616"/>
    <w:rsid w:val="005966A2"/>
    <w:rsid w:val="0059736C"/>
    <w:rsid w:val="00597948"/>
    <w:rsid w:val="00597D10"/>
    <w:rsid w:val="00597EB5"/>
    <w:rsid w:val="005A0563"/>
    <w:rsid w:val="005A0A7F"/>
    <w:rsid w:val="005A11B6"/>
    <w:rsid w:val="005A1DF7"/>
    <w:rsid w:val="005A215F"/>
    <w:rsid w:val="005A3363"/>
    <w:rsid w:val="005A3BAC"/>
    <w:rsid w:val="005A4294"/>
    <w:rsid w:val="005A4EE1"/>
    <w:rsid w:val="005A50A7"/>
    <w:rsid w:val="005A5A19"/>
    <w:rsid w:val="005A604E"/>
    <w:rsid w:val="005A63A5"/>
    <w:rsid w:val="005A6678"/>
    <w:rsid w:val="005A6968"/>
    <w:rsid w:val="005A6EDA"/>
    <w:rsid w:val="005A7554"/>
    <w:rsid w:val="005A7C4E"/>
    <w:rsid w:val="005A7D5C"/>
    <w:rsid w:val="005B021D"/>
    <w:rsid w:val="005B055F"/>
    <w:rsid w:val="005B05C6"/>
    <w:rsid w:val="005B0627"/>
    <w:rsid w:val="005B063C"/>
    <w:rsid w:val="005B06FE"/>
    <w:rsid w:val="005B0BCD"/>
    <w:rsid w:val="005B0E8B"/>
    <w:rsid w:val="005B138B"/>
    <w:rsid w:val="005B2492"/>
    <w:rsid w:val="005B2B94"/>
    <w:rsid w:val="005B38F1"/>
    <w:rsid w:val="005B4FD1"/>
    <w:rsid w:val="005B57C2"/>
    <w:rsid w:val="005B582E"/>
    <w:rsid w:val="005B5CD6"/>
    <w:rsid w:val="005B65C4"/>
    <w:rsid w:val="005B75A0"/>
    <w:rsid w:val="005B79CC"/>
    <w:rsid w:val="005C0AF4"/>
    <w:rsid w:val="005C1380"/>
    <w:rsid w:val="005C1417"/>
    <w:rsid w:val="005C1B2C"/>
    <w:rsid w:val="005C1C47"/>
    <w:rsid w:val="005C21C4"/>
    <w:rsid w:val="005C228E"/>
    <w:rsid w:val="005C2916"/>
    <w:rsid w:val="005C3183"/>
    <w:rsid w:val="005C36F4"/>
    <w:rsid w:val="005C37C7"/>
    <w:rsid w:val="005C37C9"/>
    <w:rsid w:val="005C3AA1"/>
    <w:rsid w:val="005C41ED"/>
    <w:rsid w:val="005C4D99"/>
    <w:rsid w:val="005C51B3"/>
    <w:rsid w:val="005C6643"/>
    <w:rsid w:val="005C66A2"/>
    <w:rsid w:val="005C67C1"/>
    <w:rsid w:val="005C6B5B"/>
    <w:rsid w:val="005C6FFB"/>
    <w:rsid w:val="005C7370"/>
    <w:rsid w:val="005D0507"/>
    <w:rsid w:val="005D088E"/>
    <w:rsid w:val="005D0EFB"/>
    <w:rsid w:val="005D1D24"/>
    <w:rsid w:val="005D2E0C"/>
    <w:rsid w:val="005D36F7"/>
    <w:rsid w:val="005D3E20"/>
    <w:rsid w:val="005D4470"/>
    <w:rsid w:val="005D4632"/>
    <w:rsid w:val="005D4741"/>
    <w:rsid w:val="005D52AC"/>
    <w:rsid w:val="005D620E"/>
    <w:rsid w:val="005D6C89"/>
    <w:rsid w:val="005D7C1D"/>
    <w:rsid w:val="005E0042"/>
    <w:rsid w:val="005E0233"/>
    <w:rsid w:val="005E099E"/>
    <w:rsid w:val="005E09BC"/>
    <w:rsid w:val="005E1604"/>
    <w:rsid w:val="005E180E"/>
    <w:rsid w:val="005E1AB5"/>
    <w:rsid w:val="005E2795"/>
    <w:rsid w:val="005E2798"/>
    <w:rsid w:val="005E2B4B"/>
    <w:rsid w:val="005E308E"/>
    <w:rsid w:val="005E3B96"/>
    <w:rsid w:val="005E3DBE"/>
    <w:rsid w:val="005E4163"/>
    <w:rsid w:val="005E47C9"/>
    <w:rsid w:val="005E54EA"/>
    <w:rsid w:val="005E5F85"/>
    <w:rsid w:val="005E6273"/>
    <w:rsid w:val="005E6880"/>
    <w:rsid w:val="005E7333"/>
    <w:rsid w:val="005E7F78"/>
    <w:rsid w:val="005F03C5"/>
    <w:rsid w:val="005F0AE0"/>
    <w:rsid w:val="005F0C3C"/>
    <w:rsid w:val="005F0CFB"/>
    <w:rsid w:val="005F1202"/>
    <w:rsid w:val="005F17A2"/>
    <w:rsid w:val="005F1C33"/>
    <w:rsid w:val="005F3096"/>
    <w:rsid w:val="005F343F"/>
    <w:rsid w:val="005F3BDE"/>
    <w:rsid w:val="005F4016"/>
    <w:rsid w:val="005F4C65"/>
    <w:rsid w:val="005F55BB"/>
    <w:rsid w:val="005F55CC"/>
    <w:rsid w:val="005F588A"/>
    <w:rsid w:val="005F6128"/>
    <w:rsid w:val="005F64D2"/>
    <w:rsid w:val="005F7122"/>
    <w:rsid w:val="005F75BE"/>
    <w:rsid w:val="005F7B7C"/>
    <w:rsid w:val="0060012C"/>
    <w:rsid w:val="006002F1"/>
    <w:rsid w:val="006006C6"/>
    <w:rsid w:val="00600907"/>
    <w:rsid w:val="00600D18"/>
    <w:rsid w:val="0060101F"/>
    <w:rsid w:val="00602535"/>
    <w:rsid w:val="006037CE"/>
    <w:rsid w:val="00603B71"/>
    <w:rsid w:val="00604041"/>
    <w:rsid w:val="006044FD"/>
    <w:rsid w:val="00604B17"/>
    <w:rsid w:val="00605322"/>
    <w:rsid w:val="00605820"/>
    <w:rsid w:val="0060672B"/>
    <w:rsid w:val="006067F2"/>
    <w:rsid w:val="00607440"/>
    <w:rsid w:val="00607D30"/>
    <w:rsid w:val="00607D9C"/>
    <w:rsid w:val="00607DA9"/>
    <w:rsid w:val="00607E85"/>
    <w:rsid w:val="00610D39"/>
    <w:rsid w:val="00611191"/>
    <w:rsid w:val="0061125D"/>
    <w:rsid w:val="00611B79"/>
    <w:rsid w:val="0061259D"/>
    <w:rsid w:val="006128D0"/>
    <w:rsid w:val="00612B13"/>
    <w:rsid w:val="00612D71"/>
    <w:rsid w:val="00612E80"/>
    <w:rsid w:val="00613BBB"/>
    <w:rsid w:val="006143A7"/>
    <w:rsid w:val="006144A3"/>
    <w:rsid w:val="006147AB"/>
    <w:rsid w:val="006147C0"/>
    <w:rsid w:val="00614BB7"/>
    <w:rsid w:val="00614E17"/>
    <w:rsid w:val="00615A97"/>
    <w:rsid w:val="00615ED9"/>
    <w:rsid w:val="006162D6"/>
    <w:rsid w:val="006163AE"/>
    <w:rsid w:val="006165EC"/>
    <w:rsid w:val="0061739F"/>
    <w:rsid w:val="006178FC"/>
    <w:rsid w:val="006202AA"/>
    <w:rsid w:val="00620704"/>
    <w:rsid w:val="00621035"/>
    <w:rsid w:val="00621492"/>
    <w:rsid w:val="00621741"/>
    <w:rsid w:val="00621A38"/>
    <w:rsid w:val="00621E0D"/>
    <w:rsid w:val="00622DB1"/>
    <w:rsid w:val="00623906"/>
    <w:rsid w:val="0062411F"/>
    <w:rsid w:val="00624533"/>
    <w:rsid w:val="00624577"/>
    <w:rsid w:val="00624AB0"/>
    <w:rsid w:val="00625ACE"/>
    <w:rsid w:val="006266EE"/>
    <w:rsid w:val="0062690D"/>
    <w:rsid w:val="00627DAF"/>
    <w:rsid w:val="00627DD3"/>
    <w:rsid w:val="006301A5"/>
    <w:rsid w:val="0063052E"/>
    <w:rsid w:val="006307AF"/>
    <w:rsid w:val="00630D4C"/>
    <w:rsid w:val="006316E2"/>
    <w:rsid w:val="00631B65"/>
    <w:rsid w:val="006325D4"/>
    <w:rsid w:val="00633001"/>
    <w:rsid w:val="006335D3"/>
    <w:rsid w:val="00633A79"/>
    <w:rsid w:val="00633F88"/>
    <w:rsid w:val="0063545F"/>
    <w:rsid w:val="00635A69"/>
    <w:rsid w:val="00635CA6"/>
    <w:rsid w:val="00635EDE"/>
    <w:rsid w:val="00636431"/>
    <w:rsid w:val="0063646A"/>
    <w:rsid w:val="0063664C"/>
    <w:rsid w:val="00637640"/>
    <w:rsid w:val="00637A18"/>
    <w:rsid w:val="0064067E"/>
    <w:rsid w:val="00640FF8"/>
    <w:rsid w:val="00641280"/>
    <w:rsid w:val="006413CE"/>
    <w:rsid w:val="00641B57"/>
    <w:rsid w:val="006423D5"/>
    <w:rsid w:val="006427B5"/>
    <w:rsid w:val="00643264"/>
    <w:rsid w:val="006439C4"/>
    <w:rsid w:val="00643B82"/>
    <w:rsid w:val="00644087"/>
    <w:rsid w:val="00644242"/>
    <w:rsid w:val="00644776"/>
    <w:rsid w:val="00644A18"/>
    <w:rsid w:val="00644F3C"/>
    <w:rsid w:val="00645752"/>
    <w:rsid w:val="006460D3"/>
    <w:rsid w:val="006460F4"/>
    <w:rsid w:val="00646170"/>
    <w:rsid w:val="006463B5"/>
    <w:rsid w:val="006465D0"/>
    <w:rsid w:val="0064694D"/>
    <w:rsid w:val="00646EC9"/>
    <w:rsid w:val="00647C7F"/>
    <w:rsid w:val="006501EE"/>
    <w:rsid w:val="0065025C"/>
    <w:rsid w:val="006502BF"/>
    <w:rsid w:val="006503D9"/>
    <w:rsid w:val="0065080F"/>
    <w:rsid w:val="0065086B"/>
    <w:rsid w:val="00651137"/>
    <w:rsid w:val="00651487"/>
    <w:rsid w:val="00652914"/>
    <w:rsid w:val="00652AA3"/>
    <w:rsid w:val="00652E39"/>
    <w:rsid w:val="0065368D"/>
    <w:rsid w:val="006536ED"/>
    <w:rsid w:val="00653753"/>
    <w:rsid w:val="00653B1A"/>
    <w:rsid w:val="006546E7"/>
    <w:rsid w:val="00654B8D"/>
    <w:rsid w:val="00654E87"/>
    <w:rsid w:val="006556FB"/>
    <w:rsid w:val="00655DFF"/>
    <w:rsid w:val="00656854"/>
    <w:rsid w:val="00656A1F"/>
    <w:rsid w:val="00656FD0"/>
    <w:rsid w:val="00657032"/>
    <w:rsid w:val="00657172"/>
    <w:rsid w:val="00657B13"/>
    <w:rsid w:val="00657D30"/>
    <w:rsid w:val="0066038C"/>
    <w:rsid w:val="00660807"/>
    <w:rsid w:val="00660E2B"/>
    <w:rsid w:val="00660E2D"/>
    <w:rsid w:val="006614CD"/>
    <w:rsid w:val="00661B83"/>
    <w:rsid w:val="00661DD1"/>
    <w:rsid w:val="00662826"/>
    <w:rsid w:val="00662A3A"/>
    <w:rsid w:val="00662E3C"/>
    <w:rsid w:val="00662FF7"/>
    <w:rsid w:val="0066403F"/>
    <w:rsid w:val="006640CD"/>
    <w:rsid w:val="00664150"/>
    <w:rsid w:val="0066560D"/>
    <w:rsid w:val="00666756"/>
    <w:rsid w:val="00666E48"/>
    <w:rsid w:val="00667DFC"/>
    <w:rsid w:val="0067103E"/>
    <w:rsid w:val="00671212"/>
    <w:rsid w:val="006716BC"/>
    <w:rsid w:val="006719A5"/>
    <w:rsid w:val="00671CBF"/>
    <w:rsid w:val="00672374"/>
    <w:rsid w:val="006726A2"/>
    <w:rsid w:val="0067365C"/>
    <w:rsid w:val="006746D0"/>
    <w:rsid w:val="00674DCC"/>
    <w:rsid w:val="00674EAA"/>
    <w:rsid w:val="006754A4"/>
    <w:rsid w:val="0067592A"/>
    <w:rsid w:val="0067642F"/>
    <w:rsid w:val="00676759"/>
    <w:rsid w:val="00676A3E"/>
    <w:rsid w:val="00677414"/>
    <w:rsid w:val="00677F3C"/>
    <w:rsid w:val="006802DD"/>
    <w:rsid w:val="00680DAB"/>
    <w:rsid w:val="0068106C"/>
    <w:rsid w:val="006812C7"/>
    <w:rsid w:val="006813A0"/>
    <w:rsid w:val="006813BF"/>
    <w:rsid w:val="006817EA"/>
    <w:rsid w:val="00681B8B"/>
    <w:rsid w:val="006820AB"/>
    <w:rsid w:val="00682DB0"/>
    <w:rsid w:val="00682F0E"/>
    <w:rsid w:val="0068438C"/>
    <w:rsid w:val="0068488D"/>
    <w:rsid w:val="00684EC2"/>
    <w:rsid w:val="00685D90"/>
    <w:rsid w:val="00687DBD"/>
    <w:rsid w:val="0069039F"/>
    <w:rsid w:val="0069042F"/>
    <w:rsid w:val="0069065F"/>
    <w:rsid w:val="006907D6"/>
    <w:rsid w:val="006910F4"/>
    <w:rsid w:val="00691345"/>
    <w:rsid w:val="00691507"/>
    <w:rsid w:val="00691B42"/>
    <w:rsid w:val="0069221B"/>
    <w:rsid w:val="006926CF"/>
    <w:rsid w:val="00692EED"/>
    <w:rsid w:val="0069301C"/>
    <w:rsid w:val="00693330"/>
    <w:rsid w:val="00693961"/>
    <w:rsid w:val="00693AB0"/>
    <w:rsid w:val="00693B7C"/>
    <w:rsid w:val="00693C76"/>
    <w:rsid w:val="00693ED2"/>
    <w:rsid w:val="006940AE"/>
    <w:rsid w:val="006940C9"/>
    <w:rsid w:val="00694235"/>
    <w:rsid w:val="00694870"/>
    <w:rsid w:val="00695588"/>
    <w:rsid w:val="0069570C"/>
    <w:rsid w:val="0069590A"/>
    <w:rsid w:val="00695AC1"/>
    <w:rsid w:val="006979E2"/>
    <w:rsid w:val="00697C36"/>
    <w:rsid w:val="00697E87"/>
    <w:rsid w:val="00697EB6"/>
    <w:rsid w:val="006A098D"/>
    <w:rsid w:val="006A0FA2"/>
    <w:rsid w:val="006A1921"/>
    <w:rsid w:val="006A1C3D"/>
    <w:rsid w:val="006A1FFD"/>
    <w:rsid w:val="006A291B"/>
    <w:rsid w:val="006A29EE"/>
    <w:rsid w:val="006A3176"/>
    <w:rsid w:val="006A331C"/>
    <w:rsid w:val="006A3480"/>
    <w:rsid w:val="006A357C"/>
    <w:rsid w:val="006A35B4"/>
    <w:rsid w:val="006A3822"/>
    <w:rsid w:val="006A41E0"/>
    <w:rsid w:val="006A4A80"/>
    <w:rsid w:val="006A4D26"/>
    <w:rsid w:val="006A5258"/>
    <w:rsid w:val="006A526C"/>
    <w:rsid w:val="006A5336"/>
    <w:rsid w:val="006A534F"/>
    <w:rsid w:val="006A5831"/>
    <w:rsid w:val="006A58C5"/>
    <w:rsid w:val="006A5E92"/>
    <w:rsid w:val="006A6823"/>
    <w:rsid w:val="006A6910"/>
    <w:rsid w:val="006A6BB0"/>
    <w:rsid w:val="006A72A6"/>
    <w:rsid w:val="006A7348"/>
    <w:rsid w:val="006A7980"/>
    <w:rsid w:val="006B017D"/>
    <w:rsid w:val="006B044C"/>
    <w:rsid w:val="006B09AF"/>
    <w:rsid w:val="006B0BF4"/>
    <w:rsid w:val="006B1F09"/>
    <w:rsid w:val="006B2A2E"/>
    <w:rsid w:val="006B2CC9"/>
    <w:rsid w:val="006B3273"/>
    <w:rsid w:val="006B398F"/>
    <w:rsid w:val="006B3B67"/>
    <w:rsid w:val="006B3BC4"/>
    <w:rsid w:val="006B3D48"/>
    <w:rsid w:val="006B3F0A"/>
    <w:rsid w:val="006B4219"/>
    <w:rsid w:val="006B4371"/>
    <w:rsid w:val="006B4532"/>
    <w:rsid w:val="006B45B5"/>
    <w:rsid w:val="006B4B73"/>
    <w:rsid w:val="006B5751"/>
    <w:rsid w:val="006B6428"/>
    <w:rsid w:val="006B6BAC"/>
    <w:rsid w:val="006B7792"/>
    <w:rsid w:val="006C064F"/>
    <w:rsid w:val="006C0C9F"/>
    <w:rsid w:val="006C152D"/>
    <w:rsid w:val="006C178F"/>
    <w:rsid w:val="006C2156"/>
    <w:rsid w:val="006C259F"/>
    <w:rsid w:val="006C2B2D"/>
    <w:rsid w:val="006C30B1"/>
    <w:rsid w:val="006C3467"/>
    <w:rsid w:val="006C3776"/>
    <w:rsid w:val="006C37CE"/>
    <w:rsid w:val="006C449E"/>
    <w:rsid w:val="006C4855"/>
    <w:rsid w:val="006C4CBC"/>
    <w:rsid w:val="006C59AE"/>
    <w:rsid w:val="006C6FE6"/>
    <w:rsid w:val="006C7E94"/>
    <w:rsid w:val="006D022C"/>
    <w:rsid w:val="006D1ADB"/>
    <w:rsid w:val="006D287C"/>
    <w:rsid w:val="006D3AF8"/>
    <w:rsid w:val="006D3D5E"/>
    <w:rsid w:val="006D3E96"/>
    <w:rsid w:val="006D42AC"/>
    <w:rsid w:val="006D4874"/>
    <w:rsid w:val="006D4B62"/>
    <w:rsid w:val="006D4FD4"/>
    <w:rsid w:val="006D52F2"/>
    <w:rsid w:val="006D56A1"/>
    <w:rsid w:val="006D5FEE"/>
    <w:rsid w:val="006D720D"/>
    <w:rsid w:val="006D75F7"/>
    <w:rsid w:val="006D7A89"/>
    <w:rsid w:val="006D7ACA"/>
    <w:rsid w:val="006E0BD4"/>
    <w:rsid w:val="006E0DE6"/>
    <w:rsid w:val="006E1A4B"/>
    <w:rsid w:val="006E1BE0"/>
    <w:rsid w:val="006E1DA8"/>
    <w:rsid w:val="006E23DE"/>
    <w:rsid w:val="006E3C26"/>
    <w:rsid w:val="006E3D56"/>
    <w:rsid w:val="006E3EC0"/>
    <w:rsid w:val="006E3F69"/>
    <w:rsid w:val="006E41C1"/>
    <w:rsid w:val="006E44F2"/>
    <w:rsid w:val="006E49D0"/>
    <w:rsid w:val="006E55E4"/>
    <w:rsid w:val="006E5AC2"/>
    <w:rsid w:val="006E5EB8"/>
    <w:rsid w:val="006E6037"/>
    <w:rsid w:val="006E603E"/>
    <w:rsid w:val="006E6301"/>
    <w:rsid w:val="006E6E49"/>
    <w:rsid w:val="006E6EEF"/>
    <w:rsid w:val="006E7E32"/>
    <w:rsid w:val="006F01DF"/>
    <w:rsid w:val="006F023F"/>
    <w:rsid w:val="006F0800"/>
    <w:rsid w:val="006F0B4E"/>
    <w:rsid w:val="006F16A3"/>
    <w:rsid w:val="006F1FAE"/>
    <w:rsid w:val="006F220C"/>
    <w:rsid w:val="006F23F1"/>
    <w:rsid w:val="006F27A7"/>
    <w:rsid w:val="006F27CB"/>
    <w:rsid w:val="006F2B2E"/>
    <w:rsid w:val="006F3DAB"/>
    <w:rsid w:val="006F3E99"/>
    <w:rsid w:val="006F47A7"/>
    <w:rsid w:val="006F4B89"/>
    <w:rsid w:val="006F4F35"/>
    <w:rsid w:val="006F4FC7"/>
    <w:rsid w:val="006F5007"/>
    <w:rsid w:val="006F56D4"/>
    <w:rsid w:val="006F5D4E"/>
    <w:rsid w:val="006F5E0A"/>
    <w:rsid w:val="006F6767"/>
    <w:rsid w:val="006F6C35"/>
    <w:rsid w:val="006F7148"/>
    <w:rsid w:val="006F74EC"/>
    <w:rsid w:val="006F79DA"/>
    <w:rsid w:val="006F7EF5"/>
    <w:rsid w:val="006F7FD6"/>
    <w:rsid w:val="0070006B"/>
    <w:rsid w:val="00701686"/>
    <w:rsid w:val="00702031"/>
    <w:rsid w:val="00702E0C"/>
    <w:rsid w:val="007033B1"/>
    <w:rsid w:val="007035C8"/>
    <w:rsid w:val="007058AF"/>
    <w:rsid w:val="0070628C"/>
    <w:rsid w:val="00706CC7"/>
    <w:rsid w:val="0070741D"/>
    <w:rsid w:val="007079E1"/>
    <w:rsid w:val="007102C3"/>
    <w:rsid w:val="00710596"/>
    <w:rsid w:val="00710A42"/>
    <w:rsid w:val="0071132B"/>
    <w:rsid w:val="00711735"/>
    <w:rsid w:val="007123D1"/>
    <w:rsid w:val="0071278C"/>
    <w:rsid w:val="00712C8E"/>
    <w:rsid w:val="00712FC6"/>
    <w:rsid w:val="00713CE7"/>
    <w:rsid w:val="007143FE"/>
    <w:rsid w:val="00714C3F"/>
    <w:rsid w:val="007150ED"/>
    <w:rsid w:val="00716FA1"/>
    <w:rsid w:val="007174E9"/>
    <w:rsid w:val="007176C7"/>
    <w:rsid w:val="00717D68"/>
    <w:rsid w:val="00720630"/>
    <w:rsid w:val="00720D43"/>
    <w:rsid w:val="00721030"/>
    <w:rsid w:val="00721493"/>
    <w:rsid w:val="007215B2"/>
    <w:rsid w:val="00721B90"/>
    <w:rsid w:val="00722CBD"/>
    <w:rsid w:val="00723705"/>
    <w:rsid w:val="00723C55"/>
    <w:rsid w:val="00723E32"/>
    <w:rsid w:val="0072457F"/>
    <w:rsid w:val="00724958"/>
    <w:rsid w:val="00724CC0"/>
    <w:rsid w:val="0072533E"/>
    <w:rsid w:val="00725789"/>
    <w:rsid w:val="00725D9E"/>
    <w:rsid w:val="00726557"/>
    <w:rsid w:val="00726905"/>
    <w:rsid w:val="007269BE"/>
    <w:rsid w:val="00727704"/>
    <w:rsid w:val="007278AC"/>
    <w:rsid w:val="00731044"/>
    <w:rsid w:val="00731307"/>
    <w:rsid w:val="00731E8B"/>
    <w:rsid w:val="00732047"/>
    <w:rsid w:val="007328F1"/>
    <w:rsid w:val="00732A18"/>
    <w:rsid w:val="00732A84"/>
    <w:rsid w:val="00732C1C"/>
    <w:rsid w:val="00733DF7"/>
    <w:rsid w:val="00733E1B"/>
    <w:rsid w:val="00734072"/>
    <w:rsid w:val="0073436C"/>
    <w:rsid w:val="007345D2"/>
    <w:rsid w:val="0073497E"/>
    <w:rsid w:val="00734DD5"/>
    <w:rsid w:val="00734E27"/>
    <w:rsid w:val="00734F41"/>
    <w:rsid w:val="007359BE"/>
    <w:rsid w:val="007362CA"/>
    <w:rsid w:val="00736827"/>
    <w:rsid w:val="00737C03"/>
    <w:rsid w:val="007403A0"/>
    <w:rsid w:val="007409C2"/>
    <w:rsid w:val="00740C74"/>
    <w:rsid w:val="00740E10"/>
    <w:rsid w:val="00740E9A"/>
    <w:rsid w:val="00741021"/>
    <w:rsid w:val="00741486"/>
    <w:rsid w:val="00742189"/>
    <w:rsid w:val="0074238B"/>
    <w:rsid w:val="00742D86"/>
    <w:rsid w:val="00742F48"/>
    <w:rsid w:val="00743708"/>
    <w:rsid w:val="007438CD"/>
    <w:rsid w:val="00743E8B"/>
    <w:rsid w:val="00744390"/>
    <w:rsid w:val="007453D3"/>
    <w:rsid w:val="00745936"/>
    <w:rsid w:val="007460DF"/>
    <w:rsid w:val="00746CDD"/>
    <w:rsid w:val="00747444"/>
    <w:rsid w:val="00747488"/>
    <w:rsid w:val="007475C7"/>
    <w:rsid w:val="00747CCD"/>
    <w:rsid w:val="00750B71"/>
    <w:rsid w:val="0075152F"/>
    <w:rsid w:val="00751577"/>
    <w:rsid w:val="00751847"/>
    <w:rsid w:val="0075197D"/>
    <w:rsid w:val="00751B7A"/>
    <w:rsid w:val="007521E7"/>
    <w:rsid w:val="007524C4"/>
    <w:rsid w:val="007529D3"/>
    <w:rsid w:val="007532E0"/>
    <w:rsid w:val="0075335C"/>
    <w:rsid w:val="00754749"/>
    <w:rsid w:val="00754F2F"/>
    <w:rsid w:val="00754FDD"/>
    <w:rsid w:val="0075524F"/>
    <w:rsid w:val="00755304"/>
    <w:rsid w:val="00755428"/>
    <w:rsid w:val="007556A1"/>
    <w:rsid w:val="0075751D"/>
    <w:rsid w:val="00760132"/>
    <w:rsid w:val="00760340"/>
    <w:rsid w:val="007604CA"/>
    <w:rsid w:val="0076067A"/>
    <w:rsid w:val="00760DA1"/>
    <w:rsid w:val="00760DAB"/>
    <w:rsid w:val="007618D9"/>
    <w:rsid w:val="00761E6A"/>
    <w:rsid w:val="00762F82"/>
    <w:rsid w:val="00764B14"/>
    <w:rsid w:val="00764F96"/>
    <w:rsid w:val="0076518B"/>
    <w:rsid w:val="007659A1"/>
    <w:rsid w:val="00765B93"/>
    <w:rsid w:val="00766085"/>
    <w:rsid w:val="00766490"/>
    <w:rsid w:val="007668B6"/>
    <w:rsid w:val="00766BBD"/>
    <w:rsid w:val="007675A5"/>
    <w:rsid w:val="007676EF"/>
    <w:rsid w:val="00770439"/>
    <w:rsid w:val="0077085B"/>
    <w:rsid w:val="00771434"/>
    <w:rsid w:val="00771570"/>
    <w:rsid w:val="00771C36"/>
    <w:rsid w:val="00771DFC"/>
    <w:rsid w:val="007721B3"/>
    <w:rsid w:val="00772BDC"/>
    <w:rsid w:val="00772D5B"/>
    <w:rsid w:val="007732CC"/>
    <w:rsid w:val="0077485A"/>
    <w:rsid w:val="007752EA"/>
    <w:rsid w:val="00776364"/>
    <w:rsid w:val="0077664B"/>
    <w:rsid w:val="00776CD2"/>
    <w:rsid w:val="00776F43"/>
    <w:rsid w:val="007771DC"/>
    <w:rsid w:val="007778FA"/>
    <w:rsid w:val="00780681"/>
    <w:rsid w:val="00780E9E"/>
    <w:rsid w:val="007815B9"/>
    <w:rsid w:val="007819B5"/>
    <w:rsid w:val="0078206B"/>
    <w:rsid w:val="007821D1"/>
    <w:rsid w:val="00782A14"/>
    <w:rsid w:val="007830EC"/>
    <w:rsid w:val="007831DE"/>
    <w:rsid w:val="00783CD0"/>
    <w:rsid w:val="00783E5E"/>
    <w:rsid w:val="00783EE7"/>
    <w:rsid w:val="007844C5"/>
    <w:rsid w:val="00785722"/>
    <w:rsid w:val="00785750"/>
    <w:rsid w:val="00785A08"/>
    <w:rsid w:val="00785F08"/>
    <w:rsid w:val="00786031"/>
    <w:rsid w:val="00786350"/>
    <w:rsid w:val="00787940"/>
    <w:rsid w:val="00787B94"/>
    <w:rsid w:val="00787E45"/>
    <w:rsid w:val="00790253"/>
    <w:rsid w:val="00790275"/>
    <w:rsid w:val="00790349"/>
    <w:rsid w:val="0079083C"/>
    <w:rsid w:val="00790B07"/>
    <w:rsid w:val="00790FDF"/>
    <w:rsid w:val="00791322"/>
    <w:rsid w:val="007913C9"/>
    <w:rsid w:val="0079153A"/>
    <w:rsid w:val="007924ED"/>
    <w:rsid w:val="00792524"/>
    <w:rsid w:val="00792CE0"/>
    <w:rsid w:val="00792D2E"/>
    <w:rsid w:val="007932CB"/>
    <w:rsid w:val="007934BB"/>
    <w:rsid w:val="0079425D"/>
    <w:rsid w:val="00794357"/>
    <w:rsid w:val="00794653"/>
    <w:rsid w:val="007952F8"/>
    <w:rsid w:val="00795485"/>
    <w:rsid w:val="00795866"/>
    <w:rsid w:val="00795C66"/>
    <w:rsid w:val="00795D14"/>
    <w:rsid w:val="00795D59"/>
    <w:rsid w:val="00796662"/>
    <w:rsid w:val="007966C8"/>
    <w:rsid w:val="00796B49"/>
    <w:rsid w:val="0079730C"/>
    <w:rsid w:val="00797442"/>
    <w:rsid w:val="0079770E"/>
    <w:rsid w:val="0079773B"/>
    <w:rsid w:val="007A0BAE"/>
    <w:rsid w:val="007A0EE6"/>
    <w:rsid w:val="007A0FA5"/>
    <w:rsid w:val="007A11BD"/>
    <w:rsid w:val="007A19D1"/>
    <w:rsid w:val="007A1DE1"/>
    <w:rsid w:val="007A201A"/>
    <w:rsid w:val="007A201E"/>
    <w:rsid w:val="007A348F"/>
    <w:rsid w:val="007A381F"/>
    <w:rsid w:val="007A4695"/>
    <w:rsid w:val="007A5116"/>
    <w:rsid w:val="007A52C4"/>
    <w:rsid w:val="007A62ED"/>
    <w:rsid w:val="007A64E7"/>
    <w:rsid w:val="007A656D"/>
    <w:rsid w:val="007A670E"/>
    <w:rsid w:val="007A6FD9"/>
    <w:rsid w:val="007A7635"/>
    <w:rsid w:val="007A7ACB"/>
    <w:rsid w:val="007A7D43"/>
    <w:rsid w:val="007B02D7"/>
    <w:rsid w:val="007B088D"/>
    <w:rsid w:val="007B11E3"/>
    <w:rsid w:val="007B12D9"/>
    <w:rsid w:val="007B1C6C"/>
    <w:rsid w:val="007B1F77"/>
    <w:rsid w:val="007B20C2"/>
    <w:rsid w:val="007B2D43"/>
    <w:rsid w:val="007B37C8"/>
    <w:rsid w:val="007B3CA5"/>
    <w:rsid w:val="007B3D7C"/>
    <w:rsid w:val="007B3D97"/>
    <w:rsid w:val="007B43C4"/>
    <w:rsid w:val="007B4A32"/>
    <w:rsid w:val="007B52CE"/>
    <w:rsid w:val="007B52D9"/>
    <w:rsid w:val="007B57CF"/>
    <w:rsid w:val="007B65C4"/>
    <w:rsid w:val="007B68BD"/>
    <w:rsid w:val="007B69A1"/>
    <w:rsid w:val="007B6A6C"/>
    <w:rsid w:val="007B7292"/>
    <w:rsid w:val="007B7779"/>
    <w:rsid w:val="007B7AFF"/>
    <w:rsid w:val="007B7C15"/>
    <w:rsid w:val="007C0586"/>
    <w:rsid w:val="007C09F2"/>
    <w:rsid w:val="007C1826"/>
    <w:rsid w:val="007C19ED"/>
    <w:rsid w:val="007C28C1"/>
    <w:rsid w:val="007C2EE5"/>
    <w:rsid w:val="007C3187"/>
    <w:rsid w:val="007C32C0"/>
    <w:rsid w:val="007C34DA"/>
    <w:rsid w:val="007C3872"/>
    <w:rsid w:val="007C46E5"/>
    <w:rsid w:val="007C4ED7"/>
    <w:rsid w:val="007C712B"/>
    <w:rsid w:val="007C72FA"/>
    <w:rsid w:val="007C795C"/>
    <w:rsid w:val="007C7EE4"/>
    <w:rsid w:val="007C7F2A"/>
    <w:rsid w:val="007D02C2"/>
    <w:rsid w:val="007D0D7E"/>
    <w:rsid w:val="007D0F7B"/>
    <w:rsid w:val="007D11D5"/>
    <w:rsid w:val="007D1829"/>
    <w:rsid w:val="007D18A8"/>
    <w:rsid w:val="007D1A00"/>
    <w:rsid w:val="007D2312"/>
    <w:rsid w:val="007D244D"/>
    <w:rsid w:val="007D2AA5"/>
    <w:rsid w:val="007D2E99"/>
    <w:rsid w:val="007D39B1"/>
    <w:rsid w:val="007D3B29"/>
    <w:rsid w:val="007D42E9"/>
    <w:rsid w:val="007D4795"/>
    <w:rsid w:val="007D4806"/>
    <w:rsid w:val="007D4BA0"/>
    <w:rsid w:val="007D4CA9"/>
    <w:rsid w:val="007D4CB6"/>
    <w:rsid w:val="007D5F46"/>
    <w:rsid w:val="007D5FD0"/>
    <w:rsid w:val="007D624E"/>
    <w:rsid w:val="007D641C"/>
    <w:rsid w:val="007D647D"/>
    <w:rsid w:val="007D6669"/>
    <w:rsid w:val="007D6FBB"/>
    <w:rsid w:val="007D75E4"/>
    <w:rsid w:val="007E0195"/>
    <w:rsid w:val="007E0AE5"/>
    <w:rsid w:val="007E0D9E"/>
    <w:rsid w:val="007E15E9"/>
    <w:rsid w:val="007E25A8"/>
    <w:rsid w:val="007E267D"/>
    <w:rsid w:val="007E4453"/>
    <w:rsid w:val="007E455C"/>
    <w:rsid w:val="007E4A1C"/>
    <w:rsid w:val="007E5219"/>
    <w:rsid w:val="007E53E2"/>
    <w:rsid w:val="007E588E"/>
    <w:rsid w:val="007E5A65"/>
    <w:rsid w:val="007E630A"/>
    <w:rsid w:val="007E6857"/>
    <w:rsid w:val="007E6A7A"/>
    <w:rsid w:val="007E72DF"/>
    <w:rsid w:val="007F1886"/>
    <w:rsid w:val="007F18A0"/>
    <w:rsid w:val="007F18F3"/>
    <w:rsid w:val="007F1A42"/>
    <w:rsid w:val="007F21FD"/>
    <w:rsid w:val="007F2664"/>
    <w:rsid w:val="007F27D4"/>
    <w:rsid w:val="007F2D1C"/>
    <w:rsid w:val="007F3B4A"/>
    <w:rsid w:val="007F42EB"/>
    <w:rsid w:val="007F42FA"/>
    <w:rsid w:val="007F486C"/>
    <w:rsid w:val="007F49BA"/>
    <w:rsid w:val="007F642D"/>
    <w:rsid w:val="007F684E"/>
    <w:rsid w:val="007F7811"/>
    <w:rsid w:val="00800C38"/>
    <w:rsid w:val="00800E08"/>
    <w:rsid w:val="00801351"/>
    <w:rsid w:val="00801481"/>
    <w:rsid w:val="008014B1"/>
    <w:rsid w:val="00801611"/>
    <w:rsid w:val="00801BE4"/>
    <w:rsid w:val="00802600"/>
    <w:rsid w:val="00802639"/>
    <w:rsid w:val="008029E3"/>
    <w:rsid w:val="00802FD1"/>
    <w:rsid w:val="008031BC"/>
    <w:rsid w:val="0080332E"/>
    <w:rsid w:val="00803534"/>
    <w:rsid w:val="00803EF9"/>
    <w:rsid w:val="00803F23"/>
    <w:rsid w:val="008045FE"/>
    <w:rsid w:val="0080468D"/>
    <w:rsid w:val="00804C6E"/>
    <w:rsid w:val="008058B3"/>
    <w:rsid w:val="00805EC0"/>
    <w:rsid w:val="008060AF"/>
    <w:rsid w:val="00806C05"/>
    <w:rsid w:val="008073E4"/>
    <w:rsid w:val="00807412"/>
    <w:rsid w:val="00807469"/>
    <w:rsid w:val="00807AA5"/>
    <w:rsid w:val="00807BF3"/>
    <w:rsid w:val="00807CC3"/>
    <w:rsid w:val="00807CF8"/>
    <w:rsid w:val="00807F80"/>
    <w:rsid w:val="00810089"/>
    <w:rsid w:val="00810932"/>
    <w:rsid w:val="00810F5F"/>
    <w:rsid w:val="00810F79"/>
    <w:rsid w:val="008111D4"/>
    <w:rsid w:val="00811463"/>
    <w:rsid w:val="00811775"/>
    <w:rsid w:val="00811BD0"/>
    <w:rsid w:val="008140F0"/>
    <w:rsid w:val="0081476A"/>
    <w:rsid w:val="008149D6"/>
    <w:rsid w:val="00814C16"/>
    <w:rsid w:val="00814C40"/>
    <w:rsid w:val="008151E7"/>
    <w:rsid w:val="00815279"/>
    <w:rsid w:val="008155A3"/>
    <w:rsid w:val="0081590F"/>
    <w:rsid w:val="008161BC"/>
    <w:rsid w:val="0081628B"/>
    <w:rsid w:val="0081647A"/>
    <w:rsid w:val="00816726"/>
    <w:rsid w:val="00816A2E"/>
    <w:rsid w:val="00816D85"/>
    <w:rsid w:val="00816F4B"/>
    <w:rsid w:val="00816FFB"/>
    <w:rsid w:val="008171B0"/>
    <w:rsid w:val="00817312"/>
    <w:rsid w:val="00817584"/>
    <w:rsid w:val="00817A46"/>
    <w:rsid w:val="00817A63"/>
    <w:rsid w:val="00817AEA"/>
    <w:rsid w:val="00817DDB"/>
    <w:rsid w:val="00820248"/>
    <w:rsid w:val="00820816"/>
    <w:rsid w:val="008228F4"/>
    <w:rsid w:val="0082354C"/>
    <w:rsid w:val="00824195"/>
    <w:rsid w:val="00824CDC"/>
    <w:rsid w:val="00824F8D"/>
    <w:rsid w:val="008250EB"/>
    <w:rsid w:val="0082513B"/>
    <w:rsid w:val="008251E4"/>
    <w:rsid w:val="008262E3"/>
    <w:rsid w:val="00827E99"/>
    <w:rsid w:val="00830B08"/>
    <w:rsid w:val="00831584"/>
    <w:rsid w:val="008317D7"/>
    <w:rsid w:val="00831E20"/>
    <w:rsid w:val="008322E7"/>
    <w:rsid w:val="0083335C"/>
    <w:rsid w:val="00833E30"/>
    <w:rsid w:val="0083400C"/>
    <w:rsid w:val="008349E5"/>
    <w:rsid w:val="008356EC"/>
    <w:rsid w:val="00835CAB"/>
    <w:rsid w:val="00835D7E"/>
    <w:rsid w:val="00836529"/>
    <w:rsid w:val="008379B1"/>
    <w:rsid w:val="00837D25"/>
    <w:rsid w:val="00837DE5"/>
    <w:rsid w:val="008401DE"/>
    <w:rsid w:val="008405EC"/>
    <w:rsid w:val="00840B24"/>
    <w:rsid w:val="00840E76"/>
    <w:rsid w:val="0084181D"/>
    <w:rsid w:val="00842124"/>
    <w:rsid w:val="008439EB"/>
    <w:rsid w:val="00843B4C"/>
    <w:rsid w:val="00843C3A"/>
    <w:rsid w:val="00843ED8"/>
    <w:rsid w:val="0084458D"/>
    <w:rsid w:val="00844707"/>
    <w:rsid w:val="008450EB"/>
    <w:rsid w:val="008450EC"/>
    <w:rsid w:val="0084540B"/>
    <w:rsid w:val="00845E4A"/>
    <w:rsid w:val="00845F35"/>
    <w:rsid w:val="00846380"/>
    <w:rsid w:val="00846928"/>
    <w:rsid w:val="00846F02"/>
    <w:rsid w:val="00846F2C"/>
    <w:rsid w:val="008477DB"/>
    <w:rsid w:val="00847DD1"/>
    <w:rsid w:val="008507C9"/>
    <w:rsid w:val="00850A22"/>
    <w:rsid w:val="00850E0E"/>
    <w:rsid w:val="008513C3"/>
    <w:rsid w:val="008517C3"/>
    <w:rsid w:val="00851BE0"/>
    <w:rsid w:val="00851CF8"/>
    <w:rsid w:val="0085297C"/>
    <w:rsid w:val="00852A12"/>
    <w:rsid w:val="00852F0B"/>
    <w:rsid w:val="00853376"/>
    <w:rsid w:val="00854259"/>
    <w:rsid w:val="00854723"/>
    <w:rsid w:val="00854B1B"/>
    <w:rsid w:val="00854E72"/>
    <w:rsid w:val="008558D1"/>
    <w:rsid w:val="00855A98"/>
    <w:rsid w:val="0085634B"/>
    <w:rsid w:val="0085672E"/>
    <w:rsid w:val="00857001"/>
    <w:rsid w:val="00857069"/>
    <w:rsid w:val="00860243"/>
    <w:rsid w:val="0086055E"/>
    <w:rsid w:val="00861769"/>
    <w:rsid w:val="00862075"/>
    <w:rsid w:val="0086374C"/>
    <w:rsid w:val="00863D6F"/>
    <w:rsid w:val="00863FCB"/>
    <w:rsid w:val="00864971"/>
    <w:rsid w:val="00864C35"/>
    <w:rsid w:val="00865563"/>
    <w:rsid w:val="00865AE9"/>
    <w:rsid w:val="00865B08"/>
    <w:rsid w:val="00866407"/>
    <w:rsid w:val="00866717"/>
    <w:rsid w:val="00866CB1"/>
    <w:rsid w:val="008670FB"/>
    <w:rsid w:val="00867306"/>
    <w:rsid w:val="00867C29"/>
    <w:rsid w:val="00867ED9"/>
    <w:rsid w:val="00870CEB"/>
    <w:rsid w:val="00871586"/>
    <w:rsid w:val="00871874"/>
    <w:rsid w:val="00871DC2"/>
    <w:rsid w:val="0087292B"/>
    <w:rsid w:val="00872955"/>
    <w:rsid w:val="00872D98"/>
    <w:rsid w:val="00873C86"/>
    <w:rsid w:val="00874036"/>
    <w:rsid w:val="00874070"/>
    <w:rsid w:val="00874997"/>
    <w:rsid w:val="00874AB6"/>
    <w:rsid w:val="00874D3C"/>
    <w:rsid w:val="00874DA5"/>
    <w:rsid w:val="00875440"/>
    <w:rsid w:val="008757E3"/>
    <w:rsid w:val="0087600A"/>
    <w:rsid w:val="008768E7"/>
    <w:rsid w:val="008774B4"/>
    <w:rsid w:val="0087762D"/>
    <w:rsid w:val="00880215"/>
    <w:rsid w:val="0088131D"/>
    <w:rsid w:val="0088153C"/>
    <w:rsid w:val="00881B1E"/>
    <w:rsid w:val="00881C88"/>
    <w:rsid w:val="00881D5F"/>
    <w:rsid w:val="00882731"/>
    <w:rsid w:val="00882875"/>
    <w:rsid w:val="008829BB"/>
    <w:rsid w:val="00883624"/>
    <w:rsid w:val="00883ABC"/>
    <w:rsid w:val="00883CDC"/>
    <w:rsid w:val="008840A0"/>
    <w:rsid w:val="00884B8B"/>
    <w:rsid w:val="00884F1E"/>
    <w:rsid w:val="008854B3"/>
    <w:rsid w:val="00885F11"/>
    <w:rsid w:val="00886189"/>
    <w:rsid w:val="008906D6"/>
    <w:rsid w:val="0089150B"/>
    <w:rsid w:val="0089168E"/>
    <w:rsid w:val="008917D6"/>
    <w:rsid w:val="00891B1B"/>
    <w:rsid w:val="00891B59"/>
    <w:rsid w:val="00892095"/>
    <w:rsid w:val="008920B3"/>
    <w:rsid w:val="008928CC"/>
    <w:rsid w:val="00893929"/>
    <w:rsid w:val="00893B46"/>
    <w:rsid w:val="00893EFB"/>
    <w:rsid w:val="00894253"/>
    <w:rsid w:val="0089436C"/>
    <w:rsid w:val="00894843"/>
    <w:rsid w:val="00894C0F"/>
    <w:rsid w:val="00895355"/>
    <w:rsid w:val="00895646"/>
    <w:rsid w:val="00896011"/>
    <w:rsid w:val="008960CA"/>
    <w:rsid w:val="0089638C"/>
    <w:rsid w:val="00896D6E"/>
    <w:rsid w:val="00897A00"/>
    <w:rsid w:val="00897BB1"/>
    <w:rsid w:val="00897D51"/>
    <w:rsid w:val="00897F01"/>
    <w:rsid w:val="008A0B23"/>
    <w:rsid w:val="008A1C87"/>
    <w:rsid w:val="008A28C7"/>
    <w:rsid w:val="008A28DC"/>
    <w:rsid w:val="008A2C77"/>
    <w:rsid w:val="008A2F16"/>
    <w:rsid w:val="008A34B0"/>
    <w:rsid w:val="008A3F1E"/>
    <w:rsid w:val="008A428C"/>
    <w:rsid w:val="008A4650"/>
    <w:rsid w:val="008A4755"/>
    <w:rsid w:val="008A50DD"/>
    <w:rsid w:val="008A6630"/>
    <w:rsid w:val="008A702E"/>
    <w:rsid w:val="008A727A"/>
    <w:rsid w:val="008B01FD"/>
    <w:rsid w:val="008B0EFA"/>
    <w:rsid w:val="008B1013"/>
    <w:rsid w:val="008B1049"/>
    <w:rsid w:val="008B21C4"/>
    <w:rsid w:val="008B2CC2"/>
    <w:rsid w:val="008B3144"/>
    <w:rsid w:val="008B317D"/>
    <w:rsid w:val="008B33C4"/>
    <w:rsid w:val="008B3842"/>
    <w:rsid w:val="008B39FD"/>
    <w:rsid w:val="008B3A99"/>
    <w:rsid w:val="008B3E86"/>
    <w:rsid w:val="008B3F26"/>
    <w:rsid w:val="008B4053"/>
    <w:rsid w:val="008B4219"/>
    <w:rsid w:val="008B4E4E"/>
    <w:rsid w:val="008B5603"/>
    <w:rsid w:val="008B5885"/>
    <w:rsid w:val="008B5A4B"/>
    <w:rsid w:val="008B5BC7"/>
    <w:rsid w:val="008B5DA3"/>
    <w:rsid w:val="008B61EA"/>
    <w:rsid w:val="008B64B5"/>
    <w:rsid w:val="008B65BF"/>
    <w:rsid w:val="008B681D"/>
    <w:rsid w:val="008B68A7"/>
    <w:rsid w:val="008B7163"/>
    <w:rsid w:val="008B71D0"/>
    <w:rsid w:val="008B721A"/>
    <w:rsid w:val="008B776E"/>
    <w:rsid w:val="008B7E5F"/>
    <w:rsid w:val="008C0157"/>
    <w:rsid w:val="008C070C"/>
    <w:rsid w:val="008C0B92"/>
    <w:rsid w:val="008C0C12"/>
    <w:rsid w:val="008C0E35"/>
    <w:rsid w:val="008C171F"/>
    <w:rsid w:val="008C1727"/>
    <w:rsid w:val="008C1956"/>
    <w:rsid w:val="008C1AA0"/>
    <w:rsid w:val="008C22DB"/>
    <w:rsid w:val="008C2ACA"/>
    <w:rsid w:val="008C2CF6"/>
    <w:rsid w:val="008C2D1E"/>
    <w:rsid w:val="008C300E"/>
    <w:rsid w:val="008C302A"/>
    <w:rsid w:val="008C3296"/>
    <w:rsid w:val="008C33BB"/>
    <w:rsid w:val="008C3BD5"/>
    <w:rsid w:val="008C48F1"/>
    <w:rsid w:val="008C6080"/>
    <w:rsid w:val="008C61E6"/>
    <w:rsid w:val="008C6B12"/>
    <w:rsid w:val="008C6CAE"/>
    <w:rsid w:val="008C79F4"/>
    <w:rsid w:val="008D045A"/>
    <w:rsid w:val="008D053A"/>
    <w:rsid w:val="008D0561"/>
    <w:rsid w:val="008D0B8F"/>
    <w:rsid w:val="008D0FE4"/>
    <w:rsid w:val="008D1BDD"/>
    <w:rsid w:val="008D2028"/>
    <w:rsid w:val="008D2326"/>
    <w:rsid w:val="008D2659"/>
    <w:rsid w:val="008D2770"/>
    <w:rsid w:val="008D2EAD"/>
    <w:rsid w:val="008D3570"/>
    <w:rsid w:val="008D5005"/>
    <w:rsid w:val="008D532C"/>
    <w:rsid w:val="008D6025"/>
    <w:rsid w:val="008D629F"/>
    <w:rsid w:val="008D69B1"/>
    <w:rsid w:val="008E0051"/>
    <w:rsid w:val="008E0289"/>
    <w:rsid w:val="008E101C"/>
    <w:rsid w:val="008E1171"/>
    <w:rsid w:val="008E1651"/>
    <w:rsid w:val="008E1ACE"/>
    <w:rsid w:val="008E2063"/>
    <w:rsid w:val="008E2266"/>
    <w:rsid w:val="008E3020"/>
    <w:rsid w:val="008E304B"/>
    <w:rsid w:val="008E31AD"/>
    <w:rsid w:val="008E37FF"/>
    <w:rsid w:val="008E3E67"/>
    <w:rsid w:val="008E477F"/>
    <w:rsid w:val="008E51D5"/>
    <w:rsid w:val="008E6347"/>
    <w:rsid w:val="008E6607"/>
    <w:rsid w:val="008E734D"/>
    <w:rsid w:val="008E7A1E"/>
    <w:rsid w:val="008F07B2"/>
    <w:rsid w:val="008F0A16"/>
    <w:rsid w:val="008F147E"/>
    <w:rsid w:val="008F1490"/>
    <w:rsid w:val="008F1A7C"/>
    <w:rsid w:val="008F1EB1"/>
    <w:rsid w:val="008F228D"/>
    <w:rsid w:val="008F2773"/>
    <w:rsid w:val="008F29AC"/>
    <w:rsid w:val="008F2A3C"/>
    <w:rsid w:val="008F2C4C"/>
    <w:rsid w:val="008F2FF5"/>
    <w:rsid w:val="008F34ED"/>
    <w:rsid w:val="008F3B58"/>
    <w:rsid w:val="008F4930"/>
    <w:rsid w:val="008F65D5"/>
    <w:rsid w:val="008F6749"/>
    <w:rsid w:val="008F6BA5"/>
    <w:rsid w:val="008F6EA5"/>
    <w:rsid w:val="008F6F1C"/>
    <w:rsid w:val="008F71E9"/>
    <w:rsid w:val="008F7568"/>
    <w:rsid w:val="009001A2"/>
    <w:rsid w:val="00900546"/>
    <w:rsid w:val="00900B0D"/>
    <w:rsid w:val="00901464"/>
    <w:rsid w:val="009014DD"/>
    <w:rsid w:val="00901B92"/>
    <w:rsid w:val="00902191"/>
    <w:rsid w:val="00902840"/>
    <w:rsid w:val="00902BC3"/>
    <w:rsid w:val="00902C6C"/>
    <w:rsid w:val="00903088"/>
    <w:rsid w:val="00903AB3"/>
    <w:rsid w:val="00903B04"/>
    <w:rsid w:val="00903DEE"/>
    <w:rsid w:val="0090401F"/>
    <w:rsid w:val="0090465F"/>
    <w:rsid w:val="00904F14"/>
    <w:rsid w:val="00905766"/>
    <w:rsid w:val="00905FDE"/>
    <w:rsid w:val="0090609B"/>
    <w:rsid w:val="0090643B"/>
    <w:rsid w:val="00906717"/>
    <w:rsid w:val="009068DA"/>
    <w:rsid w:val="00906AD8"/>
    <w:rsid w:val="00906EF8"/>
    <w:rsid w:val="009075D5"/>
    <w:rsid w:val="00907633"/>
    <w:rsid w:val="00910266"/>
    <w:rsid w:val="00910353"/>
    <w:rsid w:val="00910443"/>
    <w:rsid w:val="0091063B"/>
    <w:rsid w:val="00911321"/>
    <w:rsid w:val="0091134D"/>
    <w:rsid w:val="00911916"/>
    <w:rsid w:val="00911FA5"/>
    <w:rsid w:val="00912905"/>
    <w:rsid w:val="00912A3A"/>
    <w:rsid w:val="00912A83"/>
    <w:rsid w:val="00912A8D"/>
    <w:rsid w:val="00912BEA"/>
    <w:rsid w:val="00912C07"/>
    <w:rsid w:val="009136EC"/>
    <w:rsid w:val="00914C3B"/>
    <w:rsid w:val="00914D5E"/>
    <w:rsid w:val="009167B3"/>
    <w:rsid w:val="009202AA"/>
    <w:rsid w:val="00920739"/>
    <w:rsid w:val="00920AB7"/>
    <w:rsid w:val="00920BFC"/>
    <w:rsid w:val="009219E7"/>
    <w:rsid w:val="00922AB3"/>
    <w:rsid w:val="00922B07"/>
    <w:rsid w:val="00923A6F"/>
    <w:rsid w:val="00923BA4"/>
    <w:rsid w:val="00923EB2"/>
    <w:rsid w:val="00923EFA"/>
    <w:rsid w:val="009244A5"/>
    <w:rsid w:val="00925720"/>
    <w:rsid w:val="009259C5"/>
    <w:rsid w:val="00927132"/>
    <w:rsid w:val="00927515"/>
    <w:rsid w:val="00927DBB"/>
    <w:rsid w:val="00927F49"/>
    <w:rsid w:val="0093032C"/>
    <w:rsid w:val="009313CC"/>
    <w:rsid w:val="0093197B"/>
    <w:rsid w:val="009321D0"/>
    <w:rsid w:val="00932296"/>
    <w:rsid w:val="009322C1"/>
    <w:rsid w:val="0093254E"/>
    <w:rsid w:val="00932BD5"/>
    <w:rsid w:val="00933F1F"/>
    <w:rsid w:val="00934FFC"/>
    <w:rsid w:val="0093532B"/>
    <w:rsid w:val="00935FB1"/>
    <w:rsid w:val="009360D1"/>
    <w:rsid w:val="00936D18"/>
    <w:rsid w:val="00936FE0"/>
    <w:rsid w:val="00936FF2"/>
    <w:rsid w:val="00937B83"/>
    <w:rsid w:val="00937C52"/>
    <w:rsid w:val="00937CFD"/>
    <w:rsid w:val="00937DB6"/>
    <w:rsid w:val="00937E89"/>
    <w:rsid w:val="009405C3"/>
    <w:rsid w:val="009406A2"/>
    <w:rsid w:val="00940F08"/>
    <w:rsid w:val="00941A18"/>
    <w:rsid w:val="00943138"/>
    <w:rsid w:val="00943D57"/>
    <w:rsid w:val="00944D12"/>
    <w:rsid w:val="00944D3E"/>
    <w:rsid w:val="00944D4D"/>
    <w:rsid w:val="00944D94"/>
    <w:rsid w:val="00944E8A"/>
    <w:rsid w:val="00945427"/>
    <w:rsid w:val="009457D3"/>
    <w:rsid w:val="009457FE"/>
    <w:rsid w:val="00945BC6"/>
    <w:rsid w:val="00945BF1"/>
    <w:rsid w:val="009462FD"/>
    <w:rsid w:val="00946ECE"/>
    <w:rsid w:val="00947256"/>
    <w:rsid w:val="00947C81"/>
    <w:rsid w:val="00950535"/>
    <w:rsid w:val="00950C11"/>
    <w:rsid w:val="00950E10"/>
    <w:rsid w:val="00950F2B"/>
    <w:rsid w:val="00951501"/>
    <w:rsid w:val="00951661"/>
    <w:rsid w:val="009519B9"/>
    <w:rsid w:val="00951D94"/>
    <w:rsid w:val="00951F1A"/>
    <w:rsid w:val="009522E4"/>
    <w:rsid w:val="009531F6"/>
    <w:rsid w:val="00954CF9"/>
    <w:rsid w:val="009558BC"/>
    <w:rsid w:val="00955EA8"/>
    <w:rsid w:val="0095609B"/>
    <w:rsid w:val="009565C0"/>
    <w:rsid w:val="00957C37"/>
    <w:rsid w:val="00957D01"/>
    <w:rsid w:val="00957F1C"/>
    <w:rsid w:val="009611DB"/>
    <w:rsid w:val="00961470"/>
    <w:rsid w:val="00961510"/>
    <w:rsid w:val="0096173E"/>
    <w:rsid w:val="0096199A"/>
    <w:rsid w:val="00961D6A"/>
    <w:rsid w:val="00961E7F"/>
    <w:rsid w:val="00961F16"/>
    <w:rsid w:val="009625BD"/>
    <w:rsid w:val="00962A1F"/>
    <w:rsid w:val="00962B26"/>
    <w:rsid w:val="00963878"/>
    <w:rsid w:val="00963974"/>
    <w:rsid w:val="00963DF4"/>
    <w:rsid w:val="009643B3"/>
    <w:rsid w:val="009645A3"/>
    <w:rsid w:val="00964DC1"/>
    <w:rsid w:val="00966726"/>
    <w:rsid w:val="009667F1"/>
    <w:rsid w:val="009668F2"/>
    <w:rsid w:val="00966C10"/>
    <w:rsid w:val="00967479"/>
    <w:rsid w:val="0096754B"/>
    <w:rsid w:val="00967DCC"/>
    <w:rsid w:val="00970A0E"/>
    <w:rsid w:val="00970B61"/>
    <w:rsid w:val="0097121B"/>
    <w:rsid w:val="00971227"/>
    <w:rsid w:val="00971648"/>
    <w:rsid w:val="00971BA1"/>
    <w:rsid w:val="009731E0"/>
    <w:rsid w:val="00973461"/>
    <w:rsid w:val="00973646"/>
    <w:rsid w:val="009736BC"/>
    <w:rsid w:val="00973C95"/>
    <w:rsid w:val="0097459D"/>
    <w:rsid w:val="00974722"/>
    <w:rsid w:val="0097480A"/>
    <w:rsid w:val="00974A46"/>
    <w:rsid w:val="00975E75"/>
    <w:rsid w:val="00976CB1"/>
    <w:rsid w:val="00976FA1"/>
    <w:rsid w:val="00976FD2"/>
    <w:rsid w:val="00980783"/>
    <w:rsid w:val="00980FED"/>
    <w:rsid w:val="009816CD"/>
    <w:rsid w:val="00981754"/>
    <w:rsid w:val="009819AD"/>
    <w:rsid w:val="00982165"/>
    <w:rsid w:val="00982BB0"/>
    <w:rsid w:val="00984068"/>
    <w:rsid w:val="00984139"/>
    <w:rsid w:val="0098433F"/>
    <w:rsid w:val="00984AEF"/>
    <w:rsid w:val="00984F0E"/>
    <w:rsid w:val="0098570C"/>
    <w:rsid w:val="009866A3"/>
    <w:rsid w:val="00986863"/>
    <w:rsid w:val="00987142"/>
    <w:rsid w:val="00987888"/>
    <w:rsid w:val="00987BED"/>
    <w:rsid w:val="00987CA2"/>
    <w:rsid w:val="00990CE3"/>
    <w:rsid w:val="00990F67"/>
    <w:rsid w:val="0099119C"/>
    <w:rsid w:val="00991271"/>
    <w:rsid w:val="009913E1"/>
    <w:rsid w:val="009914F4"/>
    <w:rsid w:val="00992302"/>
    <w:rsid w:val="009924F3"/>
    <w:rsid w:val="009932F4"/>
    <w:rsid w:val="009945C5"/>
    <w:rsid w:val="00995159"/>
    <w:rsid w:val="00995551"/>
    <w:rsid w:val="009955EA"/>
    <w:rsid w:val="00995FF6"/>
    <w:rsid w:val="009960F7"/>
    <w:rsid w:val="00996E10"/>
    <w:rsid w:val="00997291"/>
    <w:rsid w:val="009A01AC"/>
    <w:rsid w:val="009A033A"/>
    <w:rsid w:val="009A1025"/>
    <w:rsid w:val="009A1316"/>
    <w:rsid w:val="009A14FD"/>
    <w:rsid w:val="009A1569"/>
    <w:rsid w:val="009A20A1"/>
    <w:rsid w:val="009A2273"/>
    <w:rsid w:val="009A2483"/>
    <w:rsid w:val="009A2A73"/>
    <w:rsid w:val="009A34B6"/>
    <w:rsid w:val="009A35D2"/>
    <w:rsid w:val="009A35FF"/>
    <w:rsid w:val="009A374A"/>
    <w:rsid w:val="009A3772"/>
    <w:rsid w:val="009A49F2"/>
    <w:rsid w:val="009A4B5E"/>
    <w:rsid w:val="009A6045"/>
    <w:rsid w:val="009A61AF"/>
    <w:rsid w:val="009A636D"/>
    <w:rsid w:val="009A6481"/>
    <w:rsid w:val="009A65B0"/>
    <w:rsid w:val="009A6780"/>
    <w:rsid w:val="009A696A"/>
    <w:rsid w:val="009A69B1"/>
    <w:rsid w:val="009A6E14"/>
    <w:rsid w:val="009A6F1F"/>
    <w:rsid w:val="009A705A"/>
    <w:rsid w:val="009A7BC1"/>
    <w:rsid w:val="009B0224"/>
    <w:rsid w:val="009B1773"/>
    <w:rsid w:val="009B1BA1"/>
    <w:rsid w:val="009B2865"/>
    <w:rsid w:val="009B2CEC"/>
    <w:rsid w:val="009B30C6"/>
    <w:rsid w:val="009B3239"/>
    <w:rsid w:val="009B3505"/>
    <w:rsid w:val="009B3B72"/>
    <w:rsid w:val="009B3B82"/>
    <w:rsid w:val="009B4649"/>
    <w:rsid w:val="009B4880"/>
    <w:rsid w:val="009B4D14"/>
    <w:rsid w:val="009B6409"/>
    <w:rsid w:val="009B71C3"/>
    <w:rsid w:val="009B7C38"/>
    <w:rsid w:val="009C07CA"/>
    <w:rsid w:val="009C0A2C"/>
    <w:rsid w:val="009C1030"/>
    <w:rsid w:val="009C143B"/>
    <w:rsid w:val="009C1929"/>
    <w:rsid w:val="009C1FFF"/>
    <w:rsid w:val="009C2629"/>
    <w:rsid w:val="009C39AD"/>
    <w:rsid w:val="009C3B30"/>
    <w:rsid w:val="009C45A7"/>
    <w:rsid w:val="009C472C"/>
    <w:rsid w:val="009C4C38"/>
    <w:rsid w:val="009C5CF0"/>
    <w:rsid w:val="009C609E"/>
    <w:rsid w:val="009C6AF8"/>
    <w:rsid w:val="009C6B33"/>
    <w:rsid w:val="009C741F"/>
    <w:rsid w:val="009C7656"/>
    <w:rsid w:val="009D04C1"/>
    <w:rsid w:val="009D08D1"/>
    <w:rsid w:val="009D11F7"/>
    <w:rsid w:val="009D1CAF"/>
    <w:rsid w:val="009D2680"/>
    <w:rsid w:val="009D3B8A"/>
    <w:rsid w:val="009D3E8F"/>
    <w:rsid w:val="009D4096"/>
    <w:rsid w:val="009D4E6E"/>
    <w:rsid w:val="009D5BE9"/>
    <w:rsid w:val="009D61FA"/>
    <w:rsid w:val="009D63AD"/>
    <w:rsid w:val="009D6E95"/>
    <w:rsid w:val="009D7A9E"/>
    <w:rsid w:val="009D7ADA"/>
    <w:rsid w:val="009D7FD3"/>
    <w:rsid w:val="009E1D59"/>
    <w:rsid w:val="009E21EA"/>
    <w:rsid w:val="009E28FA"/>
    <w:rsid w:val="009E388B"/>
    <w:rsid w:val="009E498F"/>
    <w:rsid w:val="009E5A54"/>
    <w:rsid w:val="009E5B23"/>
    <w:rsid w:val="009E5B94"/>
    <w:rsid w:val="009E5DE0"/>
    <w:rsid w:val="009E61D2"/>
    <w:rsid w:val="009E64EF"/>
    <w:rsid w:val="009E6515"/>
    <w:rsid w:val="009E700D"/>
    <w:rsid w:val="009E782A"/>
    <w:rsid w:val="009E786B"/>
    <w:rsid w:val="009F0B84"/>
    <w:rsid w:val="009F0D16"/>
    <w:rsid w:val="009F129F"/>
    <w:rsid w:val="009F14B5"/>
    <w:rsid w:val="009F15CF"/>
    <w:rsid w:val="009F1D6B"/>
    <w:rsid w:val="009F27BB"/>
    <w:rsid w:val="009F2CE7"/>
    <w:rsid w:val="009F329E"/>
    <w:rsid w:val="009F36BE"/>
    <w:rsid w:val="009F38BA"/>
    <w:rsid w:val="009F3DA0"/>
    <w:rsid w:val="009F3E0C"/>
    <w:rsid w:val="009F40B2"/>
    <w:rsid w:val="009F44C1"/>
    <w:rsid w:val="009F458C"/>
    <w:rsid w:val="009F473A"/>
    <w:rsid w:val="009F488D"/>
    <w:rsid w:val="009F4CE6"/>
    <w:rsid w:val="009F4DE9"/>
    <w:rsid w:val="009F5260"/>
    <w:rsid w:val="009F575E"/>
    <w:rsid w:val="009F5C92"/>
    <w:rsid w:val="009F5DFF"/>
    <w:rsid w:val="009F6684"/>
    <w:rsid w:val="009F66FF"/>
    <w:rsid w:val="009F6872"/>
    <w:rsid w:val="009F7D98"/>
    <w:rsid w:val="00A000AD"/>
    <w:rsid w:val="00A0017C"/>
    <w:rsid w:val="00A007DF"/>
    <w:rsid w:val="00A00A6B"/>
    <w:rsid w:val="00A00EEE"/>
    <w:rsid w:val="00A01482"/>
    <w:rsid w:val="00A0173B"/>
    <w:rsid w:val="00A01792"/>
    <w:rsid w:val="00A0240D"/>
    <w:rsid w:val="00A02443"/>
    <w:rsid w:val="00A02DB7"/>
    <w:rsid w:val="00A03177"/>
    <w:rsid w:val="00A0418F"/>
    <w:rsid w:val="00A04368"/>
    <w:rsid w:val="00A04906"/>
    <w:rsid w:val="00A04FBD"/>
    <w:rsid w:val="00A05789"/>
    <w:rsid w:val="00A05DEA"/>
    <w:rsid w:val="00A06223"/>
    <w:rsid w:val="00A06957"/>
    <w:rsid w:val="00A06C41"/>
    <w:rsid w:val="00A06E3C"/>
    <w:rsid w:val="00A06FE1"/>
    <w:rsid w:val="00A0728E"/>
    <w:rsid w:val="00A07404"/>
    <w:rsid w:val="00A0779C"/>
    <w:rsid w:val="00A10949"/>
    <w:rsid w:val="00A1102C"/>
    <w:rsid w:val="00A11682"/>
    <w:rsid w:val="00A12065"/>
    <w:rsid w:val="00A125D7"/>
    <w:rsid w:val="00A12BA5"/>
    <w:rsid w:val="00A12E38"/>
    <w:rsid w:val="00A12F0E"/>
    <w:rsid w:val="00A13029"/>
    <w:rsid w:val="00A1311E"/>
    <w:rsid w:val="00A135A9"/>
    <w:rsid w:val="00A14334"/>
    <w:rsid w:val="00A15B8E"/>
    <w:rsid w:val="00A15F1D"/>
    <w:rsid w:val="00A1674B"/>
    <w:rsid w:val="00A1778C"/>
    <w:rsid w:val="00A216AF"/>
    <w:rsid w:val="00A21891"/>
    <w:rsid w:val="00A22A65"/>
    <w:rsid w:val="00A23AFF"/>
    <w:rsid w:val="00A23DBF"/>
    <w:rsid w:val="00A23EC0"/>
    <w:rsid w:val="00A242E1"/>
    <w:rsid w:val="00A24314"/>
    <w:rsid w:val="00A24394"/>
    <w:rsid w:val="00A2463B"/>
    <w:rsid w:val="00A24794"/>
    <w:rsid w:val="00A24CFC"/>
    <w:rsid w:val="00A25B6B"/>
    <w:rsid w:val="00A2607D"/>
    <w:rsid w:val="00A263F9"/>
    <w:rsid w:val="00A266D7"/>
    <w:rsid w:val="00A26C5B"/>
    <w:rsid w:val="00A27428"/>
    <w:rsid w:val="00A275C6"/>
    <w:rsid w:val="00A277C3"/>
    <w:rsid w:val="00A27AEE"/>
    <w:rsid w:val="00A27C46"/>
    <w:rsid w:val="00A308F7"/>
    <w:rsid w:val="00A30FEC"/>
    <w:rsid w:val="00A31100"/>
    <w:rsid w:val="00A316D2"/>
    <w:rsid w:val="00A3224E"/>
    <w:rsid w:val="00A32617"/>
    <w:rsid w:val="00A32C47"/>
    <w:rsid w:val="00A32FD4"/>
    <w:rsid w:val="00A33C58"/>
    <w:rsid w:val="00A33E02"/>
    <w:rsid w:val="00A3427F"/>
    <w:rsid w:val="00A343EE"/>
    <w:rsid w:val="00A346E5"/>
    <w:rsid w:val="00A364C9"/>
    <w:rsid w:val="00A36643"/>
    <w:rsid w:val="00A369F4"/>
    <w:rsid w:val="00A36FC9"/>
    <w:rsid w:val="00A371C5"/>
    <w:rsid w:val="00A37587"/>
    <w:rsid w:val="00A37D34"/>
    <w:rsid w:val="00A4008E"/>
    <w:rsid w:val="00A40259"/>
    <w:rsid w:val="00A4029A"/>
    <w:rsid w:val="00A4092E"/>
    <w:rsid w:val="00A4102D"/>
    <w:rsid w:val="00A4233C"/>
    <w:rsid w:val="00A42445"/>
    <w:rsid w:val="00A42CDA"/>
    <w:rsid w:val="00A43940"/>
    <w:rsid w:val="00A43F70"/>
    <w:rsid w:val="00A449DE"/>
    <w:rsid w:val="00A45E37"/>
    <w:rsid w:val="00A465A8"/>
    <w:rsid w:val="00A46A3A"/>
    <w:rsid w:val="00A477EC"/>
    <w:rsid w:val="00A47A02"/>
    <w:rsid w:val="00A47A37"/>
    <w:rsid w:val="00A47CEA"/>
    <w:rsid w:val="00A47D33"/>
    <w:rsid w:val="00A5030D"/>
    <w:rsid w:val="00A51B8C"/>
    <w:rsid w:val="00A52409"/>
    <w:rsid w:val="00A524A0"/>
    <w:rsid w:val="00A524D9"/>
    <w:rsid w:val="00A52B5A"/>
    <w:rsid w:val="00A531B5"/>
    <w:rsid w:val="00A53473"/>
    <w:rsid w:val="00A53B1D"/>
    <w:rsid w:val="00A53B65"/>
    <w:rsid w:val="00A53C7D"/>
    <w:rsid w:val="00A53CC5"/>
    <w:rsid w:val="00A53F46"/>
    <w:rsid w:val="00A53FE0"/>
    <w:rsid w:val="00A5469A"/>
    <w:rsid w:val="00A547A4"/>
    <w:rsid w:val="00A548C3"/>
    <w:rsid w:val="00A54E19"/>
    <w:rsid w:val="00A551CC"/>
    <w:rsid w:val="00A55BA0"/>
    <w:rsid w:val="00A56941"/>
    <w:rsid w:val="00A56C48"/>
    <w:rsid w:val="00A5732B"/>
    <w:rsid w:val="00A573FE"/>
    <w:rsid w:val="00A5758E"/>
    <w:rsid w:val="00A6133C"/>
    <w:rsid w:val="00A61352"/>
    <w:rsid w:val="00A6207E"/>
    <w:rsid w:val="00A626BF"/>
    <w:rsid w:val="00A62DD3"/>
    <w:rsid w:val="00A63028"/>
    <w:rsid w:val="00A63DFE"/>
    <w:rsid w:val="00A648E0"/>
    <w:rsid w:val="00A654D4"/>
    <w:rsid w:val="00A65886"/>
    <w:rsid w:val="00A65A88"/>
    <w:rsid w:val="00A65B69"/>
    <w:rsid w:val="00A65DA8"/>
    <w:rsid w:val="00A66CBA"/>
    <w:rsid w:val="00A66CC4"/>
    <w:rsid w:val="00A67661"/>
    <w:rsid w:val="00A67B67"/>
    <w:rsid w:val="00A67F74"/>
    <w:rsid w:val="00A70151"/>
    <w:rsid w:val="00A7018D"/>
    <w:rsid w:val="00A70A67"/>
    <w:rsid w:val="00A7108F"/>
    <w:rsid w:val="00A727D1"/>
    <w:rsid w:val="00A72F00"/>
    <w:rsid w:val="00A730EF"/>
    <w:rsid w:val="00A744D7"/>
    <w:rsid w:val="00A757AF"/>
    <w:rsid w:val="00A75980"/>
    <w:rsid w:val="00A75CFD"/>
    <w:rsid w:val="00A75F66"/>
    <w:rsid w:val="00A7620B"/>
    <w:rsid w:val="00A76361"/>
    <w:rsid w:val="00A763C3"/>
    <w:rsid w:val="00A76497"/>
    <w:rsid w:val="00A770D8"/>
    <w:rsid w:val="00A771CB"/>
    <w:rsid w:val="00A778DF"/>
    <w:rsid w:val="00A779E6"/>
    <w:rsid w:val="00A77F77"/>
    <w:rsid w:val="00A804D6"/>
    <w:rsid w:val="00A804FD"/>
    <w:rsid w:val="00A805F2"/>
    <w:rsid w:val="00A8211B"/>
    <w:rsid w:val="00A82538"/>
    <w:rsid w:val="00A8380A"/>
    <w:rsid w:val="00A839B2"/>
    <w:rsid w:val="00A8537F"/>
    <w:rsid w:val="00A85AFE"/>
    <w:rsid w:val="00A86541"/>
    <w:rsid w:val="00A86759"/>
    <w:rsid w:val="00A87F7D"/>
    <w:rsid w:val="00A90308"/>
    <w:rsid w:val="00A909D2"/>
    <w:rsid w:val="00A90E38"/>
    <w:rsid w:val="00A9119A"/>
    <w:rsid w:val="00A912C8"/>
    <w:rsid w:val="00A925D2"/>
    <w:rsid w:val="00A93071"/>
    <w:rsid w:val="00A93D3D"/>
    <w:rsid w:val="00A93D9C"/>
    <w:rsid w:val="00A95359"/>
    <w:rsid w:val="00A95695"/>
    <w:rsid w:val="00A960A5"/>
    <w:rsid w:val="00A9640F"/>
    <w:rsid w:val="00A96D18"/>
    <w:rsid w:val="00A9721B"/>
    <w:rsid w:val="00A97448"/>
    <w:rsid w:val="00A9751A"/>
    <w:rsid w:val="00A977F9"/>
    <w:rsid w:val="00A97FF5"/>
    <w:rsid w:val="00AA0186"/>
    <w:rsid w:val="00AA0533"/>
    <w:rsid w:val="00AA0AEA"/>
    <w:rsid w:val="00AA0FAF"/>
    <w:rsid w:val="00AA15C1"/>
    <w:rsid w:val="00AA1D99"/>
    <w:rsid w:val="00AA1DAB"/>
    <w:rsid w:val="00AA4AC3"/>
    <w:rsid w:val="00AA4C19"/>
    <w:rsid w:val="00AA4F1F"/>
    <w:rsid w:val="00AA57F0"/>
    <w:rsid w:val="00AA6D34"/>
    <w:rsid w:val="00AA7349"/>
    <w:rsid w:val="00AA795E"/>
    <w:rsid w:val="00AA7B91"/>
    <w:rsid w:val="00AB013C"/>
    <w:rsid w:val="00AB0CAF"/>
    <w:rsid w:val="00AB160D"/>
    <w:rsid w:val="00AB1F39"/>
    <w:rsid w:val="00AB2F26"/>
    <w:rsid w:val="00AB3694"/>
    <w:rsid w:val="00AB4012"/>
    <w:rsid w:val="00AB4A15"/>
    <w:rsid w:val="00AB55FE"/>
    <w:rsid w:val="00AB61BB"/>
    <w:rsid w:val="00AB674D"/>
    <w:rsid w:val="00AB6A9B"/>
    <w:rsid w:val="00AB6E8B"/>
    <w:rsid w:val="00AB6F0D"/>
    <w:rsid w:val="00AC0032"/>
    <w:rsid w:val="00AC10FE"/>
    <w:rsid w:val="00AC140B"/>
    <w:rsid w:val="00AC17C8"/>
    <w:rsid w:val="00AC2C44"/>
    <w:rsid w:val="00AC2E39"/>
    <w:rsid w:val="00AC310D"/>
    <w:rsid w:val="00AC317C"/>
    <w:rsid w:val="00AC3288"/>
    <w:rsid w:val="00AC38B1"/>
    <w:rsid w:val="00AC3C85"/>
    <w:rsid w:val="00AC3FB1"/>
    <w:rsid w:val="00AC4855"/>
    <w:rsid w:val="00AC4B24"/>
    <w:rsid w:val="00AC567B"/>
    <w:rsid w:val="00AC6692"/>
    <w:rsid w:val="00AC66BB"/>
    <w:rsid w:val="00AC6B70"/>
    <w:rsid w:val="00AC6EE0"/>
    <w:rsid w:val="00AC722D"/>
    <w:rsid w:val="00AC7252"/>
    <w:rsid w:val="00AC7571"/>
    <w:rsid w:val="00AC761A"/>
    <w:rsid w:val="00AC7B48"/>
    <w:rsid w:val="00AC7B7A"/>
    <w:rsid w:val="00AC7F5C"/>
    <w:rsid w:val="00AD02EE"/>
    <w:rsid w:val="00AD05FB"/>
    <w:rsid w:val="00AD062A"/>
    <w:rsid w:val="00AD097B"/>
    <w:rsid w:val="00AD0B28"/>
    <w:rsid w:val="00AD0BD9"/>
    <w:rsid w:val="00AD0D28"/>
    <w:rsid w:val="00AD0F0B"/>
    <w:rsid w:val="00AD160B"/>
    <w:rsid w:val="00AD1AB8"/>
    <w:rsid w:val="00AD1F65"/>
    <w:rsid w:val="00AD27C3"/>
    <w:rsid w:val="00AD30D7"/>
    <w:rsid w:val="00AD316E"/>
    <w:rsid w:val="00AD343C"/>
    <w:rsid w:val="00AD3520"/>
    <w:rsid w:val="00AD3C42"/>
    <w:rsid w:val="00AD3F2A"/>
    <w:rsid w:val="00AD672E"/>
    <w:rsid w:val="00AD69A4"/>
    <w:rsid w:val="00AD6A73"/>
    <w:rsid w:val="00AD6E67"/>
    <w:rsid w:val="00AD6FD1"/>
    <w:rsid w:val="00AD7C5E"/>
    <w:rsid w:val="00AE00D4"/>
    <w:rsid w:val="00AE030D"/>
    <w:rsid w:val="00AE0AD7"/>
    <w:rsid w:val="00AE0B10"/>
    <w:rsid w:val="00AE0C8E"/>
    <w:rsid w:val="00AE0C92"/>
    <w:rsid w:val="00AE13A2"/>
    <w:rsid w:val="00AE1865"/>
    <w:rsid w:val="00AE2078"/>
    <w:rsid w:val="00AE207C"/>
    <w:rsid w:val="00AE232D"/>
    <w:rsid w:val="00AE2369"/>
    <w:rsid w:val="00AE33C3"/>
    <w:rsid w:val="00AE3C82"/>
    <w:rsid w:val="00AE41EB"/>
    <w:rsid w:val="00AE47D0"/>
    <w:rsid w:val="00AE4E5D"/>
    <w:rsid w:val="00AE5114"/>
    <w:rsid w:val="00AE5CAA"/>
    <w:rsid w:val="00AE5E58"/>
    <w:rsid w:val="00AE7495"/>
    <w:rsid w:val="00AE7B8C"/>
    <w:rsid w:val="00AE7C75"/>
    <w:rsid w:val="00AF0958"/>
    <w:rsid w:val="00AF20F8"/>
    <w:rsid w:val="00AF2403"/>
    <w:rsid w:val="00AF2458"/>
    <w:rsid w:val="00AF310E"/>
    <w:rsid w:val="00AF3804"/>
    <w:rsid w:val="00AF385D"/>
    <w:rsid w:val="00AF3EA4"/>
    <w:rsid w:val="00AF4675"/>
    <w:rsid w:val="00AF49F9"/>
    <w:rsid w:val="00AF52EF"/>
    <w:rsid w:val="00AF59C6"/>
    <w:rsid w:val="00AF6519"/>
    <w:rsid w:val="00AF75EE"/>
    <w:rsid w:val="00B000DB"/>
    <w:rsid w:val="00B003FA"/>
    <w:rsid w:val="00B0068A"/>
    <w:rsid w:val="00B00A01"/>
    <w:rsid w:val="00B029D5"/>
    <w:rsid w:val="00B02B12"/>
    <w:rsid w:val="00B02B48"/>
    <w:rsid w:val="00B03E26"/>
    <w:rsid w:val="00B04415"/>
    <w:rsid w:val="00B0506D"/>
    <w:rsid w:val="00B05077"/>
    <w:rsid w:val="00B05F2F"/>
    <w:rsid w:val="00B064A8"/>
    <w:rsid w:val="00B06BBC"/>
    <w:rsid w:val="00B06D67"/>
    <w:rsid w:val="00B06F48"/>
    <w:rsid w:val="00B07103"/>
    <w:rsid w:val="00B10033"/>
    <w:rsid w:val="00B105DD"/>
    <w:rsid w:val="00B1083C"/>
    <w:rsid w:val="00B10D44"/>
    <w:rsid w:val="00B10EC4"/>
    <w:rsid w:val="00B10F6F"/>
    <w:rsid w:val="00B1170F"/>
    <w:rsid w:val="00B11CF0"/>
    <w:rsid w:val="00B12E92"/>
    <w:rsid w:val="00B1309A"/>
    <w:rsid w:val="00B1343B"/>
    <w:rsid w:val="00B1373F"/>
    <w:rsid w:val="00B13D17"/>
    <w:rsid w:val="00B13DB9"/>
    <w:rsid w:val="00B140D3"/>
    <w:rsid w:val="00B142DD"/>
    <w:rsid w:val="00B149FF"/>
    <w:rsid w:val="00B15605"/>
    <w:rsid w:val="00B1597B"/>
    <w:rsid w:val="00B16180"/>
    <w:rsid w:val="00B1630E"/>
    <w:rsid w:val="00B1689D"/>
    <w:rsid w:val="00B16FB4"/>
    <w:rsid w:val="00B172FA"/>
    <w:rsid w:val="00B17498"/>
    <w:rsid w:val="00B17B1B"/>
    <w:rsid w:val="00B20AE9"/>
    <w:rsid w:val="00B2159D"/>
    <w:rsid w:val="00B21FFC"/>
    <w:rsid w:val="00B23081"/>
    <w:rsid w:val="00B23E94"/>
    <w:rsid w:val="00B23EE9"/>
    <w:rsid w:val="00B2419C"/>
    <w:rsid w:val="00B253C0"/>
    <w:rsid w:val="00B25758"/>
    <w:rsid w:val="00B257D6"/>
    <w:rsid w:val="00B25D80"/>
    <w:rsid w:val="00B26727"/>
    <w:rsid w:val="00B26954"/>
    <w:rsid w:val="00B27532"/>
    <w:rsid w:val="00B30937"/>
    <w:rsid w:val="00B3099F"/>
    <w:rsid w:val="00B31E09"/>
    <w:rsid w:val="00B32401"/>
    <w:rsid w:val="00B32654"/>
    <w:rsid w:val="00B329D0"/>
    <w:rsid w:val="00B3384C"/>
    <w:rsid w:val="00B34521"/>
    <w:rsid w:val="00B34A79"/>
    <w:rsid w:val="00B34B93"/>
    <w:rsid w:val="00B34EBC"/>
    <w:rsid w:val="00B351F6"/>
    <w:rsid w:val="00B3538C"/>
    <w:rsid w:val="00B353B9"/>
    <w:rsid w:val="00B353EF"/>
    <w:rsid w:val="00B35A93"/>
    <w:rsid w:val="00B371B0"/>
    <w:rsid w:val="00B3785E"/>
    <w:rsid w:val="00B37EA5"/>
    <w:rsid w:val="00B37EEB"/>
    <w:rsid w:val="00B40883"/>
    <w:rsid w:val="00B40CDA"/>
    <w:rsid w:val="00B41338"/>
    <w:rsid w:val="00B419EE"/>
    <w:rsid w:val="00B41E33"/>
    <w:rsid w:val="00B4220B"/>
    <w:rsid w:val="00B42226"/>
    <w:rsid w:val="00B42239"/>
    <w:rsid w:val="00B4251F"/>
    <w:rsid w:val="00B426A2"/>
    <w:rsid w:val="00B42BDC"/>
    <w:rsid w:val="00B43CE7"/>
    <w:rsid w:val="00B44330"/>
    <w:rsid w:val="00B45715"/>
    <w:rsid w:val="00B4619A"/>
    <w:rsid w:val="00B46E22"/>
    <w:rsid w:val="00B46E2D"/>
    <w:rsid w:val="00B46EF4"/>
    <w:rsid w:val="00B471CA"/>
    <w:rsid w:val="00B47970"/>
    <w:rsid w:val="00B47978"/>
    <w:rsid w:val="00B50572"/>
    <w:rsid w:val="00B50DEA"/>
    <w:rsid w:val="00B510EF"/>
    <w:rsid w:val="00B514E3"/>
    <w:rsid w:val="00B51D9A"/>
    <w:rsid w:val="00B52943"/>
    <w:rsid w:val="00B536A5"/>
    <w:rsid w:val="00B537A1"/>
    <w:rsid w:val="00B539BE"/>
    <w:rsid w:val="00B53B8F"/>
    <w:rsid w:val="00B550B6"/>
    <w:rsid w:val="00B55316"/>
    <w:rsid w:val="00B55F91"/>
    <w:rsid w:val="00B56043"/>
    <w:rsid w:val="00B5615D"/>
    <w:rsid w:val="00B56861"/>
    <w:rsid w:val="00B568F5"/>
    <w:rsid w:val="00B573E1"/>
    <w:rsid w:val="00B57943"/>
    <w:rsid w:val="00B57C5A"/>
    <w:rsid w:val="00B6001B"/>
    <w:rsid w:val="00B6015F"/>
    <w:rsid w:val="00B60BE0"/>
    <w:rsid w:val="00B61283"/>
    <w:rsid w:val="00B613E7"/>
    <w:rsid w:val="00B61BAC"/>
    <w:rsid w:val="00B61C39"/>
    <w:rsid w:val="00B624DE"/>
    <w:rsid w:val="00B62780"/>
    <w:rsid w:val="00B62CFC"/>
    <w:rsid w:val="00B62DFA"/>
    <w:rsid w:val="00B6308F"/>
    <w:rsid w:val="00B63557"/>
    <w:rsid w:val="00B65204"/>
    <w:rsid w:val="00B655D8"/>
    <w:rsid w:val="00B65D33"/>
    <w:rsid w:val="00B664D0"/>
    <w:rsid w:val="00B6658E"/>
    <w:rsid w:val="00B678EA"/>
    <w:rsid w:val="00B679CF"/>
    <w:rsid w:val="00B67B15"/>
    <w:rsid w:val="00B709D8"/>
    <w:rsid w:val="00B70DA0"/>
    <w:rsid w:val="00B71485"/>
    <w:rsid w:val="00B723BC"/>
    <w:rsid w:val="00B72EE1"/>
    <w:rsid w:val="00B73593"/>
    <w:rsid w:val="00B73A95"/>
    <w:rsid w:val="00B746BC"/>
    <w:rsid w:val="00B74A0E"/>
    <w:rsid w:val="00B75C0C"/>
    <w:rsid w:val="00B75F01"/>
    <w:rsid w:val="00B75F16"/>
    <w:rsid w:val="00B760E1"/>
    <w:rsid w:val="00B762E5"/>
    <w:rsid w:val="00B77004"/>
    <w:rsid w:val="00B77178"/>
    <w:rsid w:val="00B7733D"/>
    <w:rsid w:val="00B7737E"/>
    <w:rsid w:val="00B775E9"/>
    <w:rsid w:val="00B77810"/>
    <w:rsid w:val="00B77B09"/>
    <w:rsid w:val="00B80B75"/>
    <w:rsid w:val="00B80EA0"/>
    <w:rsid w:val="00B81729"/>
    <w:rsid w:val="00B81788"/>
    <w:rsid w:val="00B81D85"/>
    <w:rsid w:val="00B81E98"/>
    <w:rsid w:val="00B82176"/>
    <w:rsid w:val="00B8252F"/>
    <w:rsid w:val="00B84015"/>
    <w:rsid w:val="00B84BFC"/>
    <w:rsid w:val="00B85436"/>
    <w:rsid w:val="00B86279"/>
    <w:rsid w:val="00B86A33"/>
    <w:rsid w:val="00B86ADB"/>
    <w:rsid w:val="00B86CE5"/>
    <w:rsid w:val="00B86EAF"/>
    <w:rsid w:val="00B87245"/>
    <w:rsid w:val="00B87326"/>
    <w:rsid w:val="00B8751D"/>
    <w:rsid w:val="00B904C1"/>
    <w:rsid w:val="00B905F2"/>
    <w:rsid w:val="00B90EFC"/>
    <w:rsid w:val="00B9158F"/>
    <w:rsid w:val="00B91876"/>
    <w:rsid w:val="00B91D39"/>
    <w:rsid w:val="00B92368"/>
    <w:rsid w:val="00B93B56"/>
    <w:rsid w:val="00B9547E"/>
    <w:rsid w:val="00B961EA"/>
    <w:rsid w:val="00B9686D"/>
    <w:rsid w:val="00B96B9A"/>
    <w:rsid w:val="00B97B0B"/>
    <w:rsid w:val="00B97F98"/>
    <w:rsid w:val="00B97FEC"/>
    <w:rsid w:val="00BA0B73"/>
    <w:rsid w:val="00BA2FCE"/>
    <w:rsid w:val="00BA31CF"/>
    <w:rsid w:val="00BA351E"/>
    <w:rsid w:val="00BA353C"/>
    <w:rsid w:val="00BA3E03"/>
    <w:rsid w:val="00BA4245"/>
    <w:rsid w:val="00BA4BE1"/>
    <w:rsid w:val="00BA62A9"/>
    <w:rsid w:val="00BA6531"/>
    <w:rsid w:val="00BA6777"/>
    <w:rsid w:val="00BA6B50"/>
    <w:rsid w:val="00BB046A"/>
    <w:rsid w:val="00BB0AC8"/>
    <w:rsid w:val="00BB0B38"/>
    <w:rsid w:val="00BB1CF7"/>
    <w:rsid w:val="00BB248C"/>
    <w:rsid w:val="00BB2967"/>
    <w:rsid w:val="00BB355A"/>
    <w:rsid w:val="00BB3F54"/>
    <w:rsid w:val="00BB3F5A"/>
    <w:rsid w:val="00BB4022"/>
    <w:rsid w:val="00BB45AE"/>
    <w:rsid w:val="00BB492B"/>
    <w:rsid w:val="00BB4CE1"/>
    <w:rsid w:val="00BB592A"/>
    <w:rsid w:val="00BB5C4B"/>
    <w:rsid w:val="00BB5FAE"/>
    <w:rsid w:val="00BB6FDF"/>
    <w:rsid w:val="00BB7085"/>
    <w:rsid w:val="00BB74B1"/>
    <w:rsid w:val="00BB7A4A"/>
    <w:rsid w:val="00BB7C2E"/>
    <w:rsid w:val="00BB7E76"/>
    <w:rsid w:val="00BC000A"/>
    <w:rsid w:val="00BC07E9"/>
    <w:rsid w:val="00BC084D"/>
    <w:rsid w:val="00BC11AE"/>
    <w:rsid w:val="00BC11B3"/>
    <w:rsid w:val="00BC187F"/>
    <w:rsid w:val="00BC18AD"/>
    <w:rsid w:val="00BC2572"/>
    <w:rsid w:val="00BC2F0E"/>
    <w:rsid w:val="00BC3B55"/>
    <w:rsid w:val="00BC4257"/>
    <w:rsid w:val="00BC44F5"/>
    <w:rsid w:val="00BC4B74"/>
    <w:rsid w:val="00BC4FE8"/>
    <w:rsid w:val="00BC5193"/>
    <w:rsid w:val="00BC54D3"/>
    <w:rsid w:val="00BC5D7F"/>
    <w:rsid w:val="00BC61E3"/>
    <w:rsid w:val="00BC6C34"/>
    <w:rsid w:val="00BC6F68"/>
    <w:rsid w:val="00BC74D0"/>
    <w:rsid w:val="00BC7FD9"/>
    <w:rsid w:val="00BD15F6"/>
    <w:rsid w:val="00BD1C15"/>
    <w:rsid w:val="00BD2B5C"/>
    <w:rsid w:val="00BD2DC2"/>
    <w:rsid w:val="00BD31AB"/>
    <w:rsid w:val="00BD3658"/>
    <w:rsid w:val="00BD3D3C"/>
    <w:rsid w:val="00BD3DFE"/>
    <w:rsid w:val="00BD459E"/>
    <w:rsid w:val="00BD58D5"/>
    <w:rsid w:val="00BD5F55"/>
    <w:rsid w:val="00BD6541"/>
    <w:rsid w:val="00BD6D64"/>
    <w:rsid w:val="00BD71F8"/>
    <w:rsid w:val="00BD7253"/>
    <w:rsid w:val="00BD779D"/>
    <w:rsid w:val="00BD7815"/>
    <w:rsid w:val="00BD7D61"/>
    <w:rsid w:val="00BD7EB1"/>
    <w:rsid w:val="00BE021D"/>
    <w:rsid w:val="00BE06EA"/>
    <w:rsid w:val="00BE07A0"/>
    <w:rsid w:val="00BE1078"/>
    <w:rsid w:val="00BE1429"/>
    <w:rsid w:val="00BE2667"/>
    <w:rsid w:val="00BE3260"/>
    <w:rsid w:val="00BE345C"/>
    <w:rsid w:val="00BE3489"/>
    <w:rsid w:val="00BE3A3B"/>
    <w:rsid w:val="00BE4221"/>
    <w:rsid w:val="00BE4235"/>
    <w:rsid w:val="00BE424F"/>
    <w:rsid w:val="00BE4287"/>
    <w:rsid w:val="00BE4B78"/>
    <w:rsid w:val="00BE53E5"/>
    <w:rsid w:val="00BE5430"/>
    <w:rsid w:val="00BE57C8"/>
    <w:rsid w:val="00BE66C3"/>
    <w:rsid w:val="00BE69C0"/>
    <w:rsid w:val="00BE71BC"/>
    <w:rsid w:val="00BE772C"/>
    <w:rsid w:val="00BE7B79"/>
    <w:rsid w:val="00BF002A"/>
    <w:rsid w:val="00BF007D"/>
    <w:rsid w:val="00BF03C4"/>
    <w:rsid w:val="00BF08F4"/>
    <w:rsid w:val="00BF0A2A"/>
    <w:rsid w:val="00BF138B"/>
    <w:rsid w:val="00BF1876"/>
    <w:rsid w:val="00BF1A56"/>
    <w:rsid w:val="00BF2C11"/>
    <w:rsid w:val="00BF2E3B"/>
    <w:rsid w:val="00BF301E"/>
    <w:rsid w:val="00BF3861"/>
    <w:rsid w:val="00BF3A24"/>
    <w:rsid w:val="00BF3D18"/>
    <w:rsid w:val="00BF44F8"/>
    <w:rsid w:val="00BF5671"/>
    <w:rsid w:val="00BF5BF2"/>
    <w:rsid w:val="00BF5C7C"/>
    <w:rsid w:val="00BF6091"/>
    <w:rsid w:val="00BF60B9"/>
    <w:rsid w:val="00BF6591"/>
    <w:rsid w:val="00BF7688"/>
    <w:rsid w:val="00BF79E7"/>
    <w:rsid w:val="00BF7B70"/>
    <w:rsid w:val="00BF7CE1"/>
    <w:rsid w:val="00BF7F90"/>
    <w:rsid w:val="00C00AD1"/>
    <w:rsid w:val="00C018C0"/>
    <w:rsid w:val="00C01AB0"/>
    <w:rsid w:val="00C022E1"/>
    <w:rsid w:val="00C023BC"/>
    <w:rsid w:val="00C0259F"/>
    <w:rsid w:val="00C02F1A"/>
    <w:rsid w:val="00C0303B"/>
    <w:rsid w:val="00C033B9"/>
    <w:rsid w:val="00C034BA"/>
    <w:rsid w:val="00C03C75"/>
    <w:rsid w:val="00C03FC5"/>
    <w:rsid w:val="00C0427F"/>
    <w:rsid w:val="00C04364"/>
    <w:rsid w:val="00C04594"/>
    <w:rsid w:val="00C0479B"/>
    <w:rsid w:val="00C04813"/>
    <w:rsid w:val="00C04829"/>
    <w:rsid w:val="00C04FD7"/>
    <w:rsid w:val="00C05889"/>
    <w:rsid w:val="00C05A27"/>
    <w:rsid w:val="00C05A2B"/>
    <w:rsid w:val="00C0601B"/>
    <w:rsid w:val="00C06702"/>
    <w:rsid w:val="00C06CDB"/>
    <w:rsid w:val="00C10E3D"/>
    <w:rsid w:val="00C10F25"/>
    <w:rsid w:val="00C10F94"/>
    <w:rsid w:val="00C11384"/>
    <w:rsid w:val="00C11B4A"/>
    <w:rsid w:val="00C11C19"/>
    <w:rsid w:val="00C1211D"/>
    <w:rsid w:val="00C124D1"/>
    <w:rsid w:val="00C12B06"/>
    <w:rsid w:val="00C12DBC"/>
    <w:rsid w:val="00C13B32"/>
    <w:rsid w:val="00C13C88"/>
    <w:rsid w:val="00C1446A"/>
    <w:rsid w:val="00C1498A"/>
    <w:rsid w:val="00C14A9A"/>
    <w:rsid w:val="00C15279"/>
    <w:rsid w:val="00C15489"/>
    <w:rsid w:val="00C1556C"/>
    <w:rsid w:val="00C155E7"/>
    <w:rsid w:val="00C157A1"/>
    <w:rsid w:val="00C1610E"/>
    <w:rsid w:val="00C16840"/>
    <w:rsid w:val="00C16B0B"/>
    <w:rsid w:val="00C16FDA"/>
    <w:rsid w:val="00C170B7"/>
    <w:rsid w:val="00C17971"/>
    <w:rsid w:val="00C17B28"/>
    <w:rsid w:val="00C2034B"/>
    <w:rsid w:val="00C207B5"/>
    <w:rsid w:val="00C20910"/>
    <w:rsid w:val="00C21402"/>
    <w:rsid w:val="00C21454"/>
    <w:rsid w:val="00C22494"/>
    <w:rsid w:val="00C231BC"/>
    <w:rsid w:val="00C2338F"/>
    <w:rsid w:val="00C235C9"/>
    <w:rsid w:val="00C23EF8"/>
    <w:rsid w:val="00C251AB"/>
    <w:rsid w:val="00C25CA0"/>
    <w:rsid w:val="00C2601A"/>
    <w:rsid w:val="00C2624D"/>
    <w:rsid w:val="00C267C1"/>
    <w:rsid w:val="00C26831"/>
    <w:rsid w:val="00C30068"/>
    <w:rsid w:val="00C3027A"/>
    <w:rsid w:val="00C3145C"/>
    <w:rsid w:val="00C3171C"/>
    <w:rsid w:val="00C31752"/>
    <w:rsid w:val="00C31BAD"/>
    <w:rsid w:val="00C32061"/>
    <w:rsid w:val="00C32098"/>
    <w:rsid w:val="00C3295E"/>
    <w:rsid w:val="00C33329"/>
    <w:rsid w:val="00C338B5"/>
    <w:rsid w:val="00C338E5"/>
    <w:rsid w:val="00C33D20"/>
    <w:rsid w:val="00C34A1F"/>
    <w:rsid w:val="00C34CB9"/>
    <w:rsid w:val="00C34E31"/>
    <w:rsid w:val="00C356B1"/>
    <w:rsid w:val="00C35780"/>
    <w:rsid w:val="00C357B2"/>
    <w:rsid w:val="00C35B32"/>
    <w:rsid w:val="00C36035"/>
    <w:rsid w:val="00C36522"/>
    <w:rsid w:val="00C36677"/>
    <w:rsid w:val="00C37024"/>
    <w:rsid w:val="00C37FC7"/>
    <w:rsid w:val="00C40D72"/>
    <w:rsid w:val="00C40F7D"/>
    <w:rsid w:val="00C41309"/>
    <w:rsid w:val="00C413EE"/>
    <w:rsid w:val="00C424EC"/>
    <w:rsid w:val="00C429D0"/>
    <w:rsid w:val="00C43291"/>
    <w:rsid w:val="00C43CD5"/>
    <w:rsid w:val="00C43D15"/>
    <w:rsid w:val="00C447C3"/>
    <w:rsid w:val="00C450CA"/>
    <w:rsid w:val="00C45605"/>
    <w:rsid w:val="00C45841"/>
    <w:rsid w:val="00C45CF1"/>
    <w:rsid w:val="00C45DD9"/>
    <w:rsid w:val="00C46249"/>
    <w:rsid w:val="00C46464"/>
    <w:rsid w:val="00C47745"/>
    <w:rsid w:val="00C507D9"/>
    <w:rsid w:val="00C50A05"/>
    <w:rsid w:val="00C50AF7"/>
    <w:rsid w:val="00C50ECE"/>
    <w:rsid w:val="00C5109B"/>
    <w:rsid w:val="00C51447"/>
    <w:rsid w:val="00C515D4"/>
    <w:rsid w:val="00C51CAA"/>
    <w:rsid w:val="00C51CD9"/>
    <w:rsid w:val="00C52727"/>
    <w:rsid w:val="00C52BA1"/>
    <w:rsid w:val="00C52D85"/>
    <w:rsid w:val="00C5320E"/>
    <w:rsid w:val="00C5356F"/>
    <w:rsid w:val="00C53A67"/>
    <w:rsid w:val="00C53AE6"/>
    <w:rsid w:val="00C54F45"/>
    <w:rsid w:val="00C5538F"/>
    <w:rsid w:val="00C55BBA"/>
    <w:rsid w:val="00C55C9C"/>
    <w:rsid w:val="00C5663D"/>
    <w:rsid w:val="00C56885"/>
    <w:rsid w:val="00C56A35"/>
    <w:rsid w:val="00C57355"/>
    <w:rsid w:val="00C57A82"/>
    <w:rsid w:val="00C57DA8"/>
    <w:rsid w:val="00C60B77"/>
    <w:rsid w:val="00C60B9F"/>
    <w:rsid w:val="00C60E5F"/>
    <w:rsid w:val="00C60EAA"/>
    <w:rsid w:val="00C6326F"/>
    <w:rsid w:val="00C6417C"/>
    <w:rsid w:val="00C66928"/>
    <w:rsid w:val="00C67823"/>
    <w:rsid w:val="00C67920"/>
    <w:rsid w:val="00C67A4D"/>
    <w:rsid w:val="00C70AB8"/>
    <w:rsid w:val="00C71AB3"/>
    <w:rsid w:val="00C71E23"/>
    <w:rsid w:val="00C7223E"/>
    <w:rsid w:val="00C72574"/>
    <w:rsid w:val="00C72978"/>
    <w:rsid w:val="00C74FD8"/>
    <w:rsid w:val="00C75401"/>
    <w:rsid w:val="00C7676E"/>
    <w:rsid w:val="00C76792"/>
    <w:rsid w:val="00C76A8C"/>
    <w:rsid w:val="00C775D3"/>
    <w:rsid w:val="00C778CE"/>
    <w:rsid w:val="00C77E60"/>
    <w:rsid w:val="00C8012A"/>
    <w:rsid w:val="00C80625"/>
    <w:rsid w:val="00C817CF"/>
    <w:rsid w:val="00C8181E"/>
    <w:rsid w:val="00C81C3F"/>
    <w:rsid w:val="00C82BA3"/>
    <w:rsid w:val="00C83112"/>
    <w:rsid w:val="00C843DA"/>
    <w:rsid w:val="00C85448"/>
    <w:rsid w:val="00C85598"/>
    <w:rsid w:val="00C85E66"/>
    <w:rsid w:val="00C87157"/>
    <w:rsid w:val="00C8756B"/>
    <w:rsid w:val="00C87644"/>
    <w:rsid w:val="00C8775B"/>
    <w:rsid w:val="00C90532"/>
    <w:rsid w:val="00C90D04"/>
    <w:rsid w:val="00C910D6"/>
    <w:rsid w:val="00C91164"/>
    <w:rsid w:val="00C91308"/>
    <w:rsid w:val="00C91790"/>
    <w:rsid w:val="00C9242E"/>
    <w:rsid w:val="00C9251A"/>
    <w:rsid w:val="00C927B2"/>
    <w:rsid w:val="00C92806"/>
    <w:rsid w:val="00C92C5D"/>
    <w:rsid w:val="00C935DE"/>
    <w:rsid w:val="00C93A20"/>
    <w:rsid w:val="00C93D06"/>
    <w:rsid w:val="00C93F87"/>
    <w:rsid w:val="00C94C6F"/>
    <w:rsid w:val="00C94F74"/>
    <w:rsid w:val="00C955B7"/>
    <w:rsid w:val="00C956FB"/>
    <w:rsid w:val="00C96593"/>
    <w:rsid w:val="00C96987"/>
    <w:rsid w:val="00C96D7D"/>
    <w:rsid w:val="00C96E14"/>
    <w:rsid w:val="00C97001"/>
    <w:rsid w:val="00C97406"/>
    <w:rsid w:val="00C97A14"/>
    <w:rsid w:val="00CA0CE7"/>
    <w:rsid w:val="00CA1172"/>
    <w:rsid w:val="00CA1BCD"/>
    <w:rsid w:val="00CA1C56"/>
    <w:rsid w:val="00CA291F"/>
    <w:rsid w:val="00CA333C"/>
    <w:rsid w:val="00CA3A55"/>
    <w:rsid w:val="00CA4ECD"/>
    <w:rsid w:val="00CA5307"/>
    <w:rsid w:val="00CA558C"/>
    <w:rsid w:val="00CA5964"/>
    <w:rsid w:val="00CA5F08"/>
    <w:rsid w:val="00CA63C8"/>
    <w:rsid w:val="00CA68C3"/>
    <w:rsid w:val="00CA6D34"/>
    <w:rsid w:val="00CA6F67"/>
    <w:rsid w:val="00CA703B"/>
    <w:rsid w:val="00CA7C96"/>
    <w:rsid w:val="00CB1BF6"/>
    <w:rsid w:val="00CB1EF3"/>
    <w:rsid w:val="00CB247C"/>
    <w:rsid w:val="00CB3877"/>
    <w:rsid w:val="00CB4772"/>
    <w:rsid w:val="00CB5ACE"/>
    <w:rsid w:val="00CB690B"/>
    <w:rsid w:val="00CB6C15"/>
    <w:rsid w:val="00CB7322"/>
    <w:rsid w:val="00CB736D"/>
    <w:rsid w:val="00CB7511"/>
    <w:rsid w:val="00CB792B"/>
    <w:rsid w:val="00CC01E9"/>
    <w:rsid w:val="00CC0B58"/>
    <w:rsid w:val="00CC0CC3"/>
    <w:rsid w:val="00CC0F6B"/>
    <w:rsid w:val="00CC1DCB"/>
    <w:rsid w:val="00CC228C"/>
    <w:rsid w:val="00CC2D3D"/>
    <w:rsid w:val="00CC2E52"/>
    <w:rsid w:val="00CC3C95"/>
    <w:rsid w:val="00CC3E3C"/>
    <w:rsid w:val="00CC4093"/>
    <w:rsid w:val="00CC4470"/>
    <w:rsid w:val="00CC6428"/>
    <w:rsid w:val="00CC6781"/>
    <w:rsid w:val="00CC7072"/>
    <w:rsid w:val="00CC710D"/>
    <w:rsid w:val="00CC7142"/>
    <w:rsid w:val="00CC732E"/>
    <w:rsid w:val="00CC75EB"/>
    <w:rsid w:val="00CC7C1A"/>
    <w:rsid w:val="00CC7C61"/>
    <w:rsid w:val="00CC7E4A"/>
    <w:rsid w:val="00CD0010"/>
    <w:rsid w:val="00CD0AEB"/>
    <w:rsid w:val="00CD0F4A"/>
    <w:rsid w:val="00CD12DC"/>
    <w:rsid w:val="00CD29C1"/>
    <w:rsid w:val="00CD2A5E"/>
    <w:rsid w:val="00CD35ED"/>
    <w:rsid w:val="00CD435B"/>
    <w:rsid w:val="00CD57A1"/>
    <w:rsid w:val="00CD5D79"/>
    <w:rsid w:val="00CD775E"/>
    <w:rsid w:val="00CD7978"/>
    <w:rsid w:val="00CD7E15"/>
    <w:rsid w:val="00CE0183"/>
    <w:rsid w:val="00CE02AD"/>
    <w:rsid w:val="00CE0984"/>
    <w:rsid w:val="00CE09F7"/>
    <w:rsid w:val="00CE0EF4"/>
    <w:rsid w:val="00CE0F6F"/>
    <w:rsid w:val="00CE0F7D"/>
    <w:rsid w:val="00CE12EB"/>
    <w:rsid w:val="00CE1BDB"/>
    <w:rsid w:val="00CE1CD8"/>
    <w:rsid w:val="00CE203C"/>
    <w:rsid w:val="00CE2266"/>
    <w:rsid w:val="00CE2BE0"/>
    <w:rsid w:val="00CE34C1"/>
    <w:rsid w:val="00CE38E1"/>
    <w:rsid w:val="00CE54B1"/>
    <w:rsid w:val="00CE5ACA"/>
    <w:rsid w:val="00CE6916"/>
    <w:rsid w:val="00CE703F"/>
    <w:rsid w:val="00CE726C"/>
    <w:rsid w:val="00CE74B4"/>
    <w:rsid w:val="00CE7594"/>
    <w:rsid w:val="00CF0118"/>
    <w:rsid w:val="00CF046D"/>
    <w:rsid w:val="00CF0576"/>
    <w:rsid w:val="00CF0819"/>
    <w:rsid w:val="00CF0A50"/>
    <w:rsid w:val="00CF0B80"/>
    <w:rsid w:val="00CF1048"/>
    <w:rsid w:val="00CF192F"/>
    <w:rsid w:val="00CF2056"/>
    <w:rsid w:val="00CF2128"/>
    <w:rsid w:val="00CF228E"/>
    <w:rsid w:val="00CF23CE"/>
    <w:rsid w:val="00CF2935"/>
    <w:rsid w:val="00CF2D2E"/>
    <w:rsid w:val="00CF3669"/>
    <w:rsid w:val="00CF3961"/>
    <w:rsid w:val="00CF44C1"/>
    <w:rsid w:val="00CF47EB"/>
    <w:rsid w:val="00CF4A9E"/>
    <w:rsid w:val="00CF52BE"/>
    <w:rsid w:val="00CF54E6"/>
    <w:rsid w:val="00CF556A"/>
    <w:rsid w:val="00CF5BF7"/>
    <w:rsid w:val="00CF60C1"/>
    <w:rsid w:val="00CF6545"/>
    <w:rsid w:val="00CF65D2"/>
    <w:rsid w:val="00CF6879"/>
    <w:rsid w:val="00CF69A3"/>
    <w:rsid w:val="00CF6EED"/>
    <w:rsid w:val="00CF7611"/>
    <w:rsid w:val="00CF7A91"/>
    <w:rsid w:val="00CF7EBA"/>
    <w:rsid w:val="00D000DD"/>
    <w:rsid w:val="00D001C1"/>
    <w:rsid w:val="00D006D0"/>
    <w:rsid w:val="00D00730"/>
    <w:rsid w:val="00D00924"/>
    <w:rsid w:val="00D01529"/>
    <w:rsid w:val="00D01A7C"/>
    <w:rsid w:val="00D01ABC"/>
    <w:rsid w:val="00D01C3E"/>
    <w:rsid w:val="00D0218A"/>
    <w:rsid w:val="00D02244"/>
    <w:rsid w:val="00D0236D"/>
    <w:rsid w:val="00D02E08"/>
    <w:rsid w:val="00D03443"/>
    <w:rsid w:val="00D03721"/>
    <w:rsid w:val="00D0402B"/>
    <w:rsid w:val="00D042C1"/>
    <w:rsid w:val="00D0525F"/>
    <w:rsid w:val="00D054F6"/>
    <w:rsid w:val="00D05F60"/>
    <w:rsid w:val="00D06021"/>
    <w:rsid w:val="00D060CB"/>
    <w:rsid w:val="00D07387"/>
    <w:rsid w:val="00D0769F"/>
    <w:rsid w:val="00D07A96"/>
    <w:rsid w:val="00D07B1D"/>
    <w:rsid w:val="00D07B36"/>
    <w:rsid w:val="00D1068B"/>
    <w:rsid w:val="00D1076C"/>
    <w:rsid w:val="00D1083F"/>
    <w:rsid w:val="00D10D1B"/>
    <w:rsid w:val="00D10D3E"/>
    <w:rsid w:val="00D10E7B"/>
    <w:rsid w:val="00D1134A"/>
    <w:rsid w:val="00D11C81"/>
    <w:rsid w:val="00D11D4A"/>
    <w:rsid w:val="00D12895"/>
    <w:rsid w:val="00D130F8"/>
    <w:rsid w:val="00D1337E"/>
    <w:rsid w:val="00D1408D"/>
    <w:rsid w:val="00D147E3"/>
    <w:rsid w:val="00D14DC2"/>
    <w:rsid w:val="00D15014"/>
    <w:rsid w:val="00D15177"/>
    <w:rsid w:val="00D16CBE"/>
    <w:rsid w:val="00D16D53"/>
    <w:rsid w:val="00D16DD4"/>
    <w:rsid w:val="00D2063A"/>
    <w:rsid w:val="00D20824"/>
    <w:rsid w:val="00D21EB2"/>
    <w:rsid w:val="00D22919"/>
    <w:rsid w:val="00D229CA"/>
    <w:rsid w:val="00D22CB4"/>
    <w:rsid w:val="00D23A64"/>
    <w:rsid w:val="00D246C7"/>
    <w:rsid w:val="00D247E1"/>
    <w:rsid w:val="00D250D4"/>
    <w:rsid w:val="00D25396"/>
    <w:rsid w:val="00D258A8"/>
    <w:rsid w:val="00D263BE"/>
    <w:rsid w:val="00D267F8"/>
    <w:rsid w:val="00D2691A"/>
    <w:rsid w:val="00D27DA4"/>
    <w:rsid w:val="00D27E80"/>
    <w:rsid w:val="00D304F2"/>
    <w:rsid w:val="00D30839"/>
    <w:rsid w:val="00D30D3D"/>
    <w:rsid w:val="00D324FE"/>
    <w:rsid w:val="00D3259D"/>
    <w:rsid w:val="00D32617"/>
    <w:rsid w:val="00D329F3"/>
    <w:rsid w:val="00D33263"/>
    <w:rsid w:val="00D334F7"/>
    <w:rsid w:val="00D33632"/>
    <w:rsid w:val="00D33A5C"/>
    <w:rsid w:val="00D33FED"/>
    <w:rsid w:val="00D3450E"/>
    <w:rsid w:val="00D348EC"/>
    <w:rsid w:val="00D34971"/>
    <w:rsid w:val="00D34AA0"/>
    <w:rsid w:val="00D34C9B"/>
    <w:rsid w:val="00D3503B"/>
    <w:rsid w:val="00D35184"/>
    <w:rsid w:val="00D3581D"/>
    <w:rsid w:val="00D35A4B"/>
    <w:rsid w:val="00D366F1"/>
    <w:rsid w:val="00D3720F"/>
    <w:rsid w:val="00D378E4"/>
    <w:rsid w:val="00D37B16"/>
    <w:rsid w:val="00D4012E"/>
    <w:rsid w:val="00D4071D"/>
    <w:rsid w:val="00D40A19"/>
    <w:rsid w:val="00D40C7C"/>
    <w:rsid w:val="00D40F14"/>
    <w:rsid w:val="00D415B7"/>
    <w:rsid w:val="00D41BEC"/>
    <w:rsid w:val="00D41E74"/>
    <w:rsid w:val="00D41FCF"/>
    <w:rsid w:val="00D4254E"/>
    <w:rsid w:val="00D42EDB"/>
    <w:rsid w:val="00D42EF1"/>
    <w:rsid w:val="00D4310C"/>
    <w:rsid w:val="00D432B5"/>
    <w:rsid w:val="00D43ACF"/>
    <w:rsid w:val="00D447EF"/>
    <w:rsid w:val="00D44B7E"/>
    <w:rsid w:val="00D44C3B"/>
    <w:rsid w:val="00D453A5"/>
    <w:rsid w:val="00D4555A"/>
    <w:rsid w:val="00D45AC2"/>
    <w:rsid w:val="00D47274"/>
    <w:rsid w:val="00D479B0"/>
    <w:rsid w:val="00D47DB0"/>
    <w:rsid w:val="00D500AC"/>
    <w:rsid w:val="00D5014B"/>
    <w:rsid w:val="00D50518"/>
    <w:rsid w:val="00D50647"/>
    <w:rsid w:val="00D506BB"/>
    <w:rsid w:val="00D512DA"/>
    <w:rsid w:val="00D51AC2"/>
    <w:rsid w:val="00D522F1"/>
    <w:rsid w:val="00D52B1A"/>
    <w:rsid w:val="00D53425"/>
    <w:rsid w:val="00D54557"/>
    <w:rsid w:val="00D547C5"/>
    <w:rsid w:val="00D550F8"/>
    <w:rsid w:val="00D556B0"/>
    <w:rsid w:val="00D5679A"/>
    <w:rsid w:val="00D5758E"/>
    <w:rsid w:val="00D57686"/>
    <w:rsid w:val="00D579D9"/>
    <w:rsid w:val="00D57AAC"/>
    <w:rsid w:val="00D57C01"/>
    <w:rsid w:val="00D57EA8"/>
    <w:rsid w:val="00D60052"/>
    <w:rsid w:val="00D602F6"/>
    <w:rsid w:val="00D6060B"/>
    <w:rsid w:val="00D6187E"/>
    <w:rsid w:val="00D61E70"/>
    <w:rsid w:val="00D61EA5"/>
    <w:rsid w:val="00D62B29"/>
    <w:rsid w:val="00D62E6B"/>
    <w:rsid w:val="00D634EA"/>
    <w:rsid w:val="00D63B47"/>
    <w:rsid w:val="00D64D3E"/>
    <w:rsid w:val="00D656F3"/>
    <w:rsid w:val="00D662FB"/>
    <w:rsid w:val="00D6659C"/>
    <w:rsid w:val="00D66995"/>
    <w:rsid w:val="00D67389"/>
    <w:rsid w:val="00D702E2"/>
    <w:rsid w:val="00D70FBE"/>
    <w:rsid w:val="00D71002"/>
    <w:rsid w:val="00D712FA"/>
    <w:rsid w:val="00D71584"/>
    <w:rsid w:val="00D71B00"/>
    <w:rsid w:val="00D7316B"/>
    <w:rsid w:val="00D737D1"/>
    <w:rsid w:val="00D737EA"/>
    <w:rsid w:val="00D73AB4"/>
    <w:rsid w:val="00D73BD1"/>
    <w:rsid w:val="00D73C0F"/>
    <w:rsid w:val="00D742D6"/>
    <w:rsid w:val="00D7470A"/>
    <w:rsid w:val="00D74BD4"/>
    <w:rsid w:val="00D74F4F"/>
    <w:rsid w:val="00D75CA7"/>
    <w:rsid w:val="00D76E86"/>
    <w:rsid w:val="00D77135"/>
    <w:rsid w:val="00D7743D"/>
    <w:rsid w:val="00D801C4"/>
    <w:rsid w:val="00D8065C"/>
    <w:rsid w:val="00D806FD"/>
    <w:rsid w:val="00D809C0"/>
    <w:rsid w:val="00D80C11"/>
    <w:rsid w:val="00D814BF"/>
    <w:rsid w:val="00D815D3"/>
    <w:rsid w:val="00D818F8"/>
    <w:rsid w:val="00D823E2"/>
    <w:rsid w:val="00D82CF7"/>
    <w:rsid w:val="00D84A71"/>
    <w:rsid w:val="00D84AE6"/>
    <w:rsid w:val="00D84D1C"/>
    <w:rsid w:val="00D873BE"/>
    <w:rsid w:val="00D877A0"/>
    <w:rsid w:val="00D9023D"/>
    <w:rsid w:val="00D90699"/>
    <w:rsid w:val="00D907EE"/>
    <w:rsid w:val="00D90B8A"/>
    <w:rsid w:val="00D90E33"/>
    <w:rsid w:val="00D91A1B"/>
    <w:rsid w:val="00D92238"/>
    <w:rsid w:val="00D9232F"/>
    <w:rsid w:val="00D92907"/>
    <w:rsid w:val="00D93465"/>
    <w:rsid w:val="00D934F1"/>
    <w:rsid w:val="00D93E31"/>
    <w:rsid w:val="00D946B8"/>
    <w:rsid w:val="00D94726"/>
    <w:rsid w:val="00D9475C"/>
    <w:rsid w:val="00D949F8"/>
    <w:rsid w:val="00D94B4D"/>
    <w:rsid w:val="00D94D44"/>
    <w:rsid w:val="00D94DFC"/>
    <w:rsid w:val="00D9574F"/>
    <w:rsid w:val="00D957A9"/>
    <w:rsid w:val="00D96964"/>
    <w:rsid w:val="00D97CE4"/>
    <w:rsid w:val="00D97F5C"/>
    <w:rsid w:val="00DA001A"/>
    <w:rsid w:val="00DA022F"/>
    <w:rsid w:val="00DA0723"/>
    <w:rsid w:val="00DA07AB"/>
    <w:rsid w:val="00DA0FE9"/>
    <w:rsid w:val="00DA10E4"/>
    <w:rsid w:val="00DA117F"/>
    <w:rsid w:val="00DA11B0"/>
    <w:rsid w:val="00DA1319"/>
    <w:rsid w:val="00DA1847"/>
    <w:rsid w:val="00DA1EEB"/>
    <w:rsid w:val="00DA1F5E"/>
    <w:rsid w:val="00DA2380"/>
    <w:rsid w:val="00DA2575"/>
    <w:rsid w:val="00DA3CE9"/>
    <w:rsid w:val="00DA3DE9"/>
    <w:rsid w:val="00DA4AAA"/>
    <w:rsid w:val="00DA4AD2"/>
    <w:rsid w:val="00DA557E"/>
    <w:rsid w:val="00DA55A4"/>
    <w:rsid w:val="00DA6317"/>
    <w:rsid w:val="00DA64DA"/>
    <w:rsid w:val="00DA6912"/>
    <w:rsid w:val="00DA6EDC"/>
    <w:rsid w:val="00DA702A"/>
    <w:rsid w:val="00DB050D"/>
    <w:rsid w:val="00DB1E4B"/>
    <w:rsid w:val="00DB1ECB"/>
    <w:rsid w:val="00DB1F12"/>
    <w:rsid w:val="00DB21B9"/>
    <w:rsid w:val="00DB247D"/>
    <w:rsid w:val="00DB2A14"/>
    <w:rsid w:val="00DB2DB5"/>
    <w:rsid w:val="00DB33B9"/>
    <w:rsid w:val="00DB41DE"/>
    <w:rsid w:val="00DB4911"/>
    <w:rsid w:val="00DB4A71"/>
    <w:rsid w:val="00DB4C5F"/>
    <w:rsid w:val="00DB5140"/>
    <w:rsid w:val="00DB5AFC"/>
    <w:rsid w:val="00DB6245"/>
    <w:rsid w:val="00DB6551"/>
    <w:rsid w:val="00DB670B"/>
    <w:rsid w:val="00DB6C7C"/>
    <w:rsid w:val="00DB6F25"/>
    <w:rsid w:val="00DB732F"/>
    <w:rsid w:val="00DB741D"/>
    <w:rsid w:val="00DB7AFD"/>
    <w:rsid w:val="00DC0F5A"/>
    <w:rsid w:val="00DC19D4"/>
    <w:rsid w:val="00DC1B70"/>
    <w:rsid w:val="00DC2129"/>
    <w:rsid w:val="00DC2603"/>
    <w:rsid w:val="00DC2833"/>
    <w:rsid w:val="00DC2D0D"/>
    <w:rsid w:val="00DC2DFC"/>
    <w:rsid w:val="00DC303D"/>
    <w:rsid w:val="00DC347F"/>
    <w:rsid w:val="00DC3DA8"/>
    <w:rsid w:val="00DC4081"/>
    <w:rsid w:val="00DC4B42"/>
    <w:rsid w:val="00DC4F55"/>
    <w:rsid w:val="00DC4F80"/>
    <w:rsid w:val="00DC56AA"/>
    <w:rsid w:val="00DC62E6"/>
    <w:rsid w:val="00DC63A3"/>
    <w:rsid w:val="00DC6E6C"/>
    <w:rsid w:val="00DC72D3"/>
    <w:rsid w:val="00DC7D14"/>
    <w:rsid w:val="00DC7D3A"/>
    <w:rsid w:val="00DC7EC9"/>
    <w:rsid w:val="00DC7F5B"/>
    <w:rsid w:val="00DD02FD"/>
    <w:rsid w:val="00DD0C5B"/>
    <w:rsid w:val="00DD0CA9"/>
    <w:rsid w:val="00DD13AF"/>
    <w:rsid w:val="00DD1600"/>
    <w:rsid w:val="00DD17A0"/>
    <w:rsid w:val="00DD18A2"/>
    <w:rsid w:val="00DD224B"/>
    <w:rsid w:val="00DD2891"/>
    <w:rsid w:val="00DD2A0C"/>
    <w:rsid w:val="00DD346B"/>
    <w:rsid w:val="00DD3618"/>
    <w:rsid w:val="00DD3B1F"/>
    <w:rsid w:val="00DD45D9"/>
    <w:rsid w:val="00DD4A09"/>
    <w:rsid w:val="00DD4B60"/>
    <w:rsid w:val="00DD4E3C"/>
    <w:rsid w:val="00DD5198"/>
    <w:rsid w:val="00DD51A2"/>
    <w:rsid w:val="00DD528B"/>
    <w:rsid w:val="00DD65FC"/>
    <w:rsid w:val="00DD697A"/>
    <w:rsid w:val="00DD6B12"/>
    <w:rsid w:val="00DD71C3"/>
    <w:rsid w:val="00DD7266"/>
    <w:rsid w:val="00DD7839"/>
    <w:rsid w:val="00DD78EC"/>
    <w:rsid w:val="00DD7C79"/>
    <w:rsid w:val="00DE0575"/>
    <w:rsid w:val="00DE15EF"/>
    <w:rsid w:val="00DE1EEF"/>
    <w:rsid w:val="00DE2107"/>
    <w:rsid w:val="00DE285E"/>
    <w:rsid w:val="00DE2D5E"/>
    <w:rsid w:val="00DE2FF4"/>
    <w:rsid w:val="00DE305E"/>
    <w:rsid w:val="00DE34B0"/>
    <w:rsid w:val="00DE3975"/>
    <w:rsid w:val="00DE3EED"/>
    <w:rsid w:val="00DE407D"/>
    <w:rsid w:val="00DE4B96"/>
    <w:rsid w:val="00DE5C4F"/>
    <w:rsid w:val="00DE6EDA"/>
    <w:rsid w:val="00DE6FAA"/>
    <w:rsid w:val="00DF10D8"/>
    <w:rsid w:val="00DF125D"/>
    <w:rsid w:val="00DF1611"/>
    <w:rsid w:val="00DF1B01"/>
    <w:rsid w:val="00DF271B"/>
    <w:rsid w:val="00DF2B6F"/>
    <w:rsid w:val="00DF2B96"/>
    <w:rsid w:val="00DF30C0"/>
    <w:rsid w:val="00DF62F7"/>
    <w:rsid w:val="00DF670A"/>
    <w:rsid w:val="00DF7792"/>
    <w:rsid w:val="00DF7C0D"/>
    <w:rsid w:val="00DF7C11"/>
    <w:rsid w:val="00DF7E7D"/>
    <w:rsid w:val="00E00093"/>
    <w:rsid w:val="00E0028F"/>
    <w:rsid w:val="00E00345"/>
    <w:rsid w:val="00E006A0"/>
    <w:rsid w:val="00E008F7"/>
    <w:rsid w:val="00E0097F"/>
    <w:rsid w:val="00E01831"/>
    <w:rsid w:val="00E01CEE"/>
    <w:rsid w:val="00E0229B"/>
    <w:rsid w:val="00E023BD"/>
    <w:rsid w:val="00E02C1B"/>
    <w:rsid w:val="00E02D78"/>
    <w:rsid w:val="00E03205"/>
    <w:rsid w:val="00E04120"/>
    <w:rsid w:val="00E0486D"/>
    <w:rsid w:val="00E048BA"/>
    <w:rsid w:val="00E0563C"/>
    <w:rsid w:val="00E05A46"/>
    <w:rsid w:val="00E0602B"/>
    <w:rsid w:val="00E06031"/>
    <w:rsid w:val="00E062A2"/>
    <w:rsid w:val="00E07077"/>
    <w:rsid w:val="00E074E9"/>
    <w:rsid w:val="00E07DFF"/>
    <w:rsid w:val="00E100AE"/>
    <w:rsid w:val="00E1022B"/>
    <w:rsid w:val="00E1023C"/>
    <w:rsid w:val="00E10601"/>
    <w:rsid w:val="00E11354"/>
    <w:rsid w:val="00E11924"/>
    <w:rsid w:val="00E1371C"/>
    <w:rsid w:val="00E1377A"/>
    <w:rsid w:val="00E14329"/>
    <w:rsid w:val="00E143D7"/>
    <w:rsid w:val="00E14CCC"/>
    <w:rsid w:val="00E14F9B"/>
    <w:rsid w:val="00E15244"/>
    <w:rsid w:val="00E15790"/>
    <w:rsid w:val="00E158B4"/>
    <w:rsid w:val="00E15F45"/>
    <w:rsid w:val="00E1637B"/>
    <w:rsid w:val="00E16493"/>
    <w:rsid w:val="00E1728E"/>
    <w:rsid w:val="00E17D9A"/>
    <w:rsid w:val="00E17FC8"/>
    <w:rsid w:val="00E223A3"/>
    <w:rsid w:val="00E22D0B"/>
    <w:rsid w:val="00E2398B"/>
    <w:rsid w:val="00E23A51"/>
    <w:rsid w:val="00E23BB1"/>
    <w:rsid w:val="00E23C8F"/>
    <w:rsid w:val="00E23DD6"/>
    <w:rsid w:val="00E24199"/>
    <w:rsid w:val="00E24C80"/>
    <w:rsid w:val="00E24CB9"/>
    <w:rsid w:val="00E24ECB"/>
    <w:rsid w:val="00E26817"/>
    <w:rsid w:val="00E26941"/>
    <w:rsid w:val="00E26C67"/>
    <w:rsid w:val="00E26E2E"/>
    <w:rsid w:val="00E26E36"/>
    <w:rsid w:val="00E26F8B"/>
    <w:rsid w:val="00E300F1"/>
    <w:rsid w:val="00E306D9"/>
    <w:rsid w:val="00E30C8E"/>
    <w:rsid w:val="00E30D6A"/>
    <w:rsid w:val="00E3114A"/>
    <w:rsid w:val="00E31714"/>
    <w:rsid w:val="00E318EB"/>
    <w:rsid w:val="00E3210F"/>
    <w:rsid w:val="00E32F13"/>
    <w:rsid w:val="00E33930"/>
    <w:rsid w:val="00E3502E"/>
    <w:rsid w:val="00E3568C"/>
    <w:rsid w:val="00E3585E"/>
    <w:rsid w:val="00E360F3"/>
    <w:rsid w:val="00E365A5"/>
    <w:rsid w:val="00E36830"/>
    <w:rsid w:val="00E36869"/>
    <w:rsid w:val="00E36E9C"/>
    <w:rsid w:val="00E3750B"/>
    <w:rsid w:val="00E377CE"/>
    <w:rsid w:val="00E37B3C"/>
    <w:rsid w:val="00E37BA8"/>
    <w:rsid w:val="00E40088"/>
    <w:rsid w:val="00E4105F"/>
    <w:rsid w:val="00E412BA"/>
    <w:rsid w:val="00E413A3"/>
    <w:rsid w:val="00E42237"/>
    <w:rsid w:val="00E4278A"/>
    <w:rsid w:val="00E42E4D"/>
    <w:rsid w:val="00E43381"/>
    <w:rsid w:val="00E43AEC"/>
    <w:rsid w:val="00E4412E"/>
    <w:rsid w:val="00E444B5"/>
    <w:rsid w:val="00E446F1"/>
    <w:rsid w:val="00E44A03"/>
    <w:rsid w:val="00E44B8A"/>
    <w:rsid w:val="00E44BBA"/>
    <w:rsid w:val="00E4533B"/>
    <w:rsid w:val="00E45B72"/>
    <w:rsid w:val="00E45F55"/>
    <w:rsid w:val="00E46509"/>
    <w:rsid w:val="00E465B5"/>
    <w:rsid w:val="00E46877"/>
    <w:rsid w:val="00E46A86"/>
    <w:rsid w:val="00E473C2"/>
    <w:rsid w:val="00E4782B"/>
    <w:rsid w:val="00E50BEA"/>
    <w:rsid w:val="00E50D8A"/>
    <w:rsid w:val="00E51013"/>
    <w:rsid w:val="00E5136D"/>
    <w:rsid w:val="00E51890"/>
    <w:rsid w:val="00E51A84"/>
    <w:rsid w:val="00E52DD5"/>
    <w:rsid w:val="00E530A3"/>
    <w:rsid w:val="00E534C8"/>
    <w:rsid w:val="00E5361E"/>
    <w:rsid w:val="00E53CC4"/>
    <w:rsid w:val="00E53F50"/>
    <w:rsid w:val="00E5403E"/>
    <w:rsid w:val="00E54052"/>
    <w:rsid w:val="00E542FB"/>
    <w:rsid w:val="00E544F2"/>
    <w:rsid w:val="00E565F3"/>
    <w:rsid w:val="00E56BCF"/>
    <w:rsid w:val="00E57067"/>
    <w:rsid w:val="00E57564"/>
    <w:rsid w:val="00E5794B"/>
    <w:rsid w:val="00E603EB"/>
    <w:rsid w:val="00E61978"/>
    <w:rsid w:val="00E61EB9"/>
    <w:rsid w:val="00E62C3E"/>
    <w:rsid w:val="00E6343C"/>
    <w:rsid w:val="00E63B3E"/>
    <w:rsid w:val="00E6419C"/>
    <w:rsid w:val="00E64361"/>
    <w:rsid w:val="00E647CA"/>
    <w:rsid w:val="00E650AF"/>
    <w:rsid w:val="00E65E3A"/>
    <w:rsid w:val="00E65FF2"/>
    <w:rsid w:val="00E665AB"/>
    <w:rsid w:val="00E66603"/>
    <w:rsid w:val="00E66B3E"/>
    <w:rsid w:val="00E66E5E"/>
    <w:rsid w:val="00E703CB"/>
    <w:rsid w:val="00E70BEA"/>
    <w:rsid w:val="00E731CA"/>
    <w:rsid w:val="00E755B9"/>
    <w:rsid w:val="00E756FD"/>
    <w:rsid w:val="00E75A30"/>
    <w:rsid w:val="00E75F65"/>
    <w:rsid w:val="00E7722C"/>
    <w:rsid w:val="00E774A8"/>
    <w:rsid w:val="00E77D80"/>
    <w:rsid w:val="00E80B53"/>
    <w:rsid w:val="00E81088"/>
    <w:rsid w:val="00E812F4"/>
    <w:rsid w:val="00E815E8"/>
    <w:rsid w:val="00E83488"/>
    <w:rsid w:val="00E83562"/>
    <w:rsid w:val="00E83A17"/>
    <w:rsid w:val="00E83C1B"/>
    <w:rsid w:val="00E83D00"/>
    <w:rsid w:val="00E846EB"/>
    <w:rsid w:val="00E85090"/>
    <w:rsid w:val="00E85100"/>
    <w:rsid w:val="00E85EC6"/>
    <w:rsid w:val="00E85F46"/>
    <w:rsid w:val="00E87442"/>
    <w:rsid w:val="00E8791C"/>
    <w:rsid w:val="00E87CDC"/>
    <w:rsid w:val="00E9057E"/>
    <w:rsid w:val="00E90761"/>
    <w:rsid w:val="00E90916"/>
    <w:rsid w:val="00E90CF8"/>
    <w:rsid w:val="00E90EF2"/>
    <w:rsid w:val="00E91981"/>
    <w:rsid w:val="00E9222D"/>
    <w:rsid w:val="00E922FC"/>
    <w:rsid w:val="00E924D0"/>
    <w:rsid w:val="00E92788"/>
    <w:rsid w:val="00E92AAB"/>
    <w:rsid w:val="00E92BC6"/>
    <w:rsid w:val="00E92E87"/>
    <w:rsid w:val="00E92F5A"/>
    <w:rsid w:val="00E93918"/>
    <w:rsid w:val="00E93D25"/>
    <w:rsid w:val="00E947B3"/>
    <w:rsid w:val="00E95203"/>
    <w:rsid w:val="00E95A8A"/>
    <w:rsid w:val="00E9629F"/>
    <w:rsid w:val="00E96315"/>
    <w:rsid w:val="00E96557"/>
    <w:rsid w:val="00E965E5"/>
    <w:rsid w:val="00E96D91"/>
    <w:rsid w:val="00E970CE"/>
    <w:rsid w:val="00E971BD"/>
    <w:rsid w:val="00E97700"/>
    <w:rsid w:val="00E978EE"/>
    <w:rsid w:val="00EA03E3"/>
    <w:rsid w:val="00EA0E66"/>
    <w:rsid w:val="00EA1538"/>
    <w:rsid w:val="00EA1707"/>
    <w:rsid w:val="00EA1C52"/>
    <w:rsid w:val="00EA1F63"/>
    <w:rsid w:val="00EA202D"/>
    <w:rsid w:val="00EA2AB9"/>
    <w:rsid w:val="00EA2BAB"/>
    <w:rsid w:val="00EA2E3F"/>
    <w:rsid w:val="00EA3216"/>
    <w:rsid w:val="00EA3666"/>
    <w:rsid w:val="00EA3BB9"/>
    <w:rsid w:val="00EA3E13"/>
    <w:rsid w:val="00EA45D1"/>
    <w:rsid w:val="00EA4A58"/>
    <w:rsid w:val="00EA4B65"/>
    <w:rsid w:val="00EA4C32"/>
    <w:rsid w:val="00EA4EAB"/>
    <w:rsid w:val="00EA5F18"/>
    <w:rsid w:val="00EA65C0"/>
    <w:rsid w:val="00EA6931"/>
    <w:rsid w:val="00EA6A19"/>
    <w:rsid w:val="00EA6D3A"/>
    <w:rsid w:val="00EA6FA9"/>
    <w:rsid w:val="00EA76C5"/>
    <w:rsid w:val="00EA776E"/>
    <w:rsid w:val="00EA7FE3"/>
    <w:rsid w:val="00EB00DC"/>
    <w:rsid w:val="00EB0621"/>
    <w:rsid w:val="00EB13E0"/>
    <w:rsid w:val="00EB1753"/>
    <w:rsid w:val="00EB22AE"/>
    <w:rsid w:val="00EB243B"/>
    <w:rsid w:val="00EB2928"/>
    <w:rsid w:val="00EB2B81"/>
    <w:rsid w:val="00EB2C3E"/>
    <w:rsid w:val="00EB3324"/>
    <w:rsid w:val="00EB3B3A"/>
    <w:rsid w:val="00EB401A"/>
    <w:rsid w:val="00EB41B4"/>
    <w:rsid w:val="00EB4F04"/>
    <w:rsid w:val="00EB50E3"/>
    <w:rsid w:val="00EB5297"/>
    <w:rsid w:val="00EB55DC"/>
    <w:rsid w:val="00EB5987"/>
    <w:rsid w:val="00EB5C39"/>
    <w:rsid w:val="00EB63D5"/>
    <w:rsid w:val="00EB6483"/>
    <w:rsid w:val="00EB660B"/>
    <w:rsid w:val="00EB6DAD"/>
    <w:rsid w:val="00EB7573"/>
    <w:rsid w:val="00EB758D"/>
    <w:rsid w:val="00EB7BF1"/>
    <w:rsid w:val="00EC0855"/>
    <w:rsid w:val="00EC1193"/>
    <w:rsid w:val="00EC12C4"/>
    <w:rsid w:val="00EC15B7"/>
    <w:rsid w:val="00EC21D7"/>
    <w:rsid w:val="00EC3351"/>
    <w:rsid w:val="00EC3D31"/>
    <w:rsid w:val="00EC3F62"/>
    <w:rsid w:val="00EC4043"/>
    <w:rsid w:val="00EC48E3"/>
    <w:rsid w:val="00EC56C7"/>
    <w:rsid w:val="00EC5B4B"/>
    <w:rsid w:val="00EC5DB0"/>
    <w:rsid w:val="00EC6682"/>
    <w:rsid w:val="00EC687B"/>
    <w:rsid w:val="00EC6941"/>
    <w:rsid w:val="00EC6DDF"/>
    <w:rsid w:val="00EC7571"/>
    <w:rsid w:val="00EC793F"/>
    <w:rsid w:val="00EC7AF6"/>
    <w:rsid w:val="00EC7B1C"/>
    <w:rsid w:val="00ED01F4"/>
    <w:rsid w:val="00ED068A"/>
    <w:rsid w:val="00ED0887"/>
    <w:rsid w:val="00ED0919"/>
    <w:rsid w:val="00ED0A04"/>
    <w:rsid w:val="00ED0A35"/>
    <w:rsid w:val="00ED0DDB"/>
    <w:rsid w:val="00ED1662"/>
    <w:rsid w:val="00ED1C4A"/>
    <w:rsid w:val="00ED2601"/>
    <w:rsid w:val="00ED271E"/>
    <w:rsid w:val="00ED2F00"/>
    <w:rsid w:val="00ED34CF"/>
    <w:rsid w:val="00ED3591"/>
    <w:rsid w:val="00ED4413"/>
    <w:rsid w:val="00ED490C"/>
    <w:rsid w:val="00ED4A2B"/>
    <w:rsid w:val="00ED4B0D"/>
    <w:rsid w:val="00ED5B9D"/>
    <w:rsid w:val="00ED63E1"/>
    <w:rsid w:val="00ED6548"/>
    <w:rsid w:val="00ED6F4D"/>
    <w:rsid w:val="00ED71C3"/>
    <w:rsid w:val="00ED71F4"/>
    <w:rsid w:val="00ED7226"/>
    <w:rsid w:val="00ED7F6E"/>
    <w:rsid w:val="00EE037C"/>
    <w:rsid w:val="00EE03ED"/>
    <w:rsid w:val="00EE0B1B"/>
    <w:rsid w:val="00EE1211"/>
    <w:rsid w:val="00EE137F"/>
    <w:rsid w:val="00EE193A"/>
    <w:rsid w:val="00EE1AF6"/>
    <w:rsid w:val="00EE1BA4"/>
    <w:rsid w:val="00EE1ECC"/>
    <w:rsid w:val="00EE214E"/>
    <w:rsid w:val="00EE22E1"/>
    <w:rsid w:val="00EE2ACB"/>
    <w:rsid w:val="00EE2DF6"/>
    <w:rsid w:val="00EE2F89"/>
    <w:rsid w:val="00EE31CE"/>
    <w:rsid w:val="00EE33CE"/>
    <w:rsid w:val="00EE344C"/>
    <w:rsid w:val="00EE3B21"/>
    <w:rsid w:val="00EE3DDF"/>
    <w:rsid w:val="00EE481E"/>
    <w:rsid w:val="00EE4AC0"/>
    <w:rsid w:val="00EE4F38"/>
    <w:rsid w:val="00EE4F67"/>
    <w:rsid w:val="00EE5855"/>
    <w:rsid w:val="00EE662A"/>
    <w:rsid w:val="00EE7E72"/>
    <w:rsid w:val="00EF0580"/>
    <w:rsid w:val="00EF08A0"/>
    <w:rsid w:val="00EF0B0B"/>
    <w:rsid w:val="00EF0EC5"/>
    <w:rsid w:val="00EF14F1"/>
    <w:rsid w:val="00EF1843"/>
    <w:rsid w:val="00EF1E3C"/>
    <w:rsid w:val="00EF1F2D"/>
    <w:rsid w:val="00EF2DBC"/>
    <w:rsid w:val="00EF33DB"/>
    <w:rsid w:val="00EF33E9"/>
    <w:rsid w:val="00EF46C0"/>
    <w:rsid w:val="00EF475A"/>
    <w:rsid w:val="00EF5F07"/>
    <w:rsid w:val="00EF5F26"/>
    <w:rsid w:val="00EF675A"/>
    <w:rsid w:val="00EF6AAD"/>
    <w:rsid w:val="00EF6DA6"/>
    <w:rsid w:val="00EF7746"/>
    <w:rsid w:val="00EF7B04"/>
    <w:rsid w:val="00EF7B2D"/>
    <w:rsid w:val="00F012B3"/>
    <w:rsid w:val="00F0221D"/>
    <w:rsid w:val="00F025DE"/>
    <w:rsid w:val="00F029AB"/>
    <w:rsid w:val="00F0305A"/>
    <w:rsid w:val="00F0345A"/>
    <w:rsid w:val="00F03513"/>
    <w:rsid w:val="00F03856"/>
    <w:rsid w:val="00F04155"/>
    <w:rsid w:val="00F0469E"/>
    <w:rsid w:val="00F05C75"/>
    <w:rsid w:val="00F06214"/>
    <w:rsid w:val="00F063B2"/>
    <w:rsid w:val="00F066A6"/>
    <w:rsid w:val="00F0676F"/>
    <w:rsid w:val="00F07AF9"/>
    <w:rsid w:val="00F101FB"/>
    <w:rsid w:val="00F104C6"/>
    <w:rsid w:val="00F107DD"/>
    <w:rsid w:val="00F1086E"/>
    <w:rsid w:val="00F11041"/>
    <w:rsid w:val="00F11239"/>
    <w:rsid w:val="00F11258"/>
    <w:rsid w:val="00F1181D"/>
    <w:rsid w:val="00F11C9A"/>
    <w:rsid w:val="00F12F27"/>
    <w:rsid w:val="00F13A92"/>
    <w:rsid w:val="00F13B5A"/>
    <w:rsid w:val="00F141AF"/>
    <w:rsid w:val="00F14336"/>
    <w:rsid w:val="00F152D1"/>
    <w:rsid w:val="00F154F9"/>
    <w:rsid w:val="00F156D3"/>
    <w:rsid w:val="00F157A2"/>
    <w:rsid w:val="00F157E8"/>
    <w:rsid w:val="00F1677D"/>
    <w:rsid w:val="00F16BD5"/>
    <w:rsid w:val="00F170B1"/>
    <w:rsid w:val="00F1727F"/>
    <w:rsid w:val="00F17595"/>
    <w:rsid w:val="00F2005B"/>
    <w:rsid w:val="00F20140"/>
    <w:rsid w:val="00F20184"/>
    <w:rsid w:val="00F207C2"/>
    <w:rsid w:val="00F21CC2"/>
    <w:rsid w:val="00F21DB0"/>
    <w:rsid w:val="00F21FEF"/>
    <w:rsid w:val="00F220C2"/>
    <w:rsid w:val="00F22635"/>
    <w:rsid w:val="00F2441A"/>
    <w:rsid w:val="00F25696"/>
    <w:rsid w:val="00F259AB"/>
    <w:rsid w:val="00F259D2"/>
    <w:rsid w:val="00F2667E"/>
    <w:rsid w:val="00F26D58"/>
    <w:rsid w:val="00F27400"/>
    <w:rsid w:val="00F27556"/>
    <w:rsid w:val="00F27589"/>
    <w:rsid w:val="00F2773C"/>
    <w:rsid w:val="00F300A1"/>
    <w:rsid w:val="00F307D5"/>
    <w:rsid w:val="00F30FCE"/>
    <w:rsid w:val="00F312B1"/>
    <w:rsid w:val="00F31C37"/>
    <w:rsid w:val="00F32569"/>
    <w:rsid w:val="00F32A18"/>
    <w:rsid w:val="00F3380B"/>
    <w:rsid w:val="00F3380D"/>
    <w:rsid w:val="00F33AF8"/>
    <w:rsid w:val="00F34147"/>
    <w:rsid w:val="00F3424D"/>
    <w:rsid w:val="00F345A9"/>
    <w:rsid w:val="00F34E0B"/>
    <w:rsid w:val="00F35647"/>
    <w:rsid w:val="00F35B95"/>
    <w:rsid w:val="00F35DEA"/>
    <w:rsid w:val="00F36208"/>
    <w:rsid w:val="00F3654A"/>
    <w:rsid w:val="00F36608"/>
    <w:rsid w:val="00F36AF6"/>
    <w:rsid w:val="00F36CCE"/>
    <w:rsid w:val="00F36CCF"/>
    <w:rsid w:val="00F37323"/>
    <w:rsid w:val="00F37D0D"/>
    <w:rsid w:val="00F37F5B"/>
    <w:rsid w:val="00F40554"/>
    <w:rsid w:val="00F409B2"/>
    <w:rsid w:val="00F41013"/>
    <w:rsid w:val="00F417B8"/>
    <w:rsid w:val="00F41F2F"/>
    <w:rsid w:val="00F433E9"/>
    <w:rsid w:val="00F4366A"/>
    <w:rsid w:val="00F43749"/>
    <w:rsid w:val="00F4381C"/>
    <w:rsid w:val="00F44335"/>
    <w:rsid w:val="00F44A5E"/>
    <w:rsid w:val="00F44F60"/>
    <w:rsid w:val="00F4550A"/>
    <w:rsid w:val="00F45B84"/>
    <w:rsid w:val="00F46035"/>
    <w:rsid w:val="00F460A2"/>
    <w:rsid w:val="00F4739D"/>
    <w:rsid w:val="00F47953"/>
    <w:rsid w:val="00F47AB2"/>
    <w:rsid w:val="00F47DF6"/>
    <w:rsid w:val="00F5021A"/>
    <w:rsid w:val="00F50261"/>
    <w:rsid w:val="00F502D9"/>
    <w:rsid w:val="00F509ED"/>
    <w:rsid w:val="00F50A2C"/>
    <w:rsid w:val="00F50FB9"/>
    <w:rsid w:val="00F5105A"/>
    <w:rsid w:val="00F520E9"/>
    <w:rsid w:val="00F525ED"/>
    <w:rsid w:val="00F531A9"/>
    <w:rsid w:val="00F53429"/>
    <w:rsid w:val="00F53A49"/>
    <w:rsid w:val="00F53E02"/>
    <w:rsid w:val="00F5400B"/>
    <w:rsid w:val="00F547EE"/>
    <w:rsid w:val="00F54BF6"/>
    <w:rsid w:val="00F551E2"/>
    <w:rsid w:val="00F5649B"/>
    <w:rsid w:val="00F566F6"/>
    <w:rsid w:val="00F56840"/>
    <w:rsid w:val="00F56C6E"/>
    <w:rsid w:val="00F57443"/>
    <w:rsid w:val="00F575DA"/>
    <w:rsid w:val="00F577B1"/>
    <w:rsid w:val="00F60880"/>
    <w:rsid w:val="00F60A61"/>
    <w:rsid w:val="00F60F13"/>
    <w:rsid w:val="00F6150A"/>
    <w:rsid w:val="00F6157D"/>
    <w:rsid w:val="00F616B9"/>
    <w:rsid w:val="00F61F91"/>
    <w:rsid w:val="00F62038"/>
    <w:rsid w:val="00F62184"/>
    <w:rsid w:val="00F622EA"/>
    <w:rsid w:val="00F62FA1"/>
    <w:rsid w:val="00F64510"/>
    <w:rsid w:val="00F6470F"/>
    <w:rsid w:val="00F64FAF"/>
    <w:rsid w:val="00F65648"/>
    <w:rsid w:val="00F661E6"/>
    <w:rsid w:val="00F66A7A"/>
    <w:rsid w:val="00F66E79"/>
    <w:rsid w:val="00F672E7"/>
    <w:rsid w:val="00F712C2"/>
    <w:rsid w:val="00F71D01"/>
    <w:rsid w:val="00F72281"/>
    <w:rsid w:val="00F727B1"/>
    <w:rsid w:val="00F72B0A"/>
    <w:rsid w:val="00F72F36"/>
    <w:rsid w:val="00F73301"/>
    <w:rsid w:val="00F73449"/>
    <w:rsid w:val="00F7376F"/>
    <w:rsid w:val="00F73B18"/>
    <w:rsid w:val="00F74472"/>
    <w:rsid w:val="00F75359"/>
    <w:rsid w:val="00F75370"/>
    <w:rsid w:val="00F7541D"/>
    <w:rsid w:val="00F76028"/>
    <w:rsid w:val="00F77671"/>
    <w:rsid w:val="00F802B8"/>
    <w:rsid w:val="00F809EE"/>
    <w:rsid w:val="00F80DFB"/>
    <w:rsid w:val="00F82A72"/>
    <w:rsid w:val="00F82B7C"/>
    <w:rsid w:val="00F830B4"/>
    <w:rsid w:val="00F84180"/>
    <w:rsid w:val="00F8420B"/>
    <w:rsid w:val="00F8428A"/>
    <w:rsid w:val="00F842D2"/>
    <w:rsid w:val="00F8457B"/>
    <w:rsid w:val="00F84DEC"/>
    <w:rsid w:val="00F84E93"/>
    <w:rsid w:val="00F84ECE"/>
    <w:rsid w:val="00F85CE6"/>
    <w:rsid w:val="00F85FE4"/>
    <w:rsid w:val="00F8662F"/>
    <w:rsid w:val="00F86C95"/>
    <w:rsid w:val="00F86E3D"/>
    <w:rsid w:val="00F87610"/>
    <w:rsid w:val="00F87BD5"/>
    <w:rsid w:val="00F87D43"/>
    <w:rsid w:val="00F87F41"/>
    <w:rsid w:val="00F90AAC"/>
    <w:rsid w:val="00F91054"/>
    <w:rsid w:val="00F916FF"/>
    <w:rsid w:val="00F919F4"/>
    <w:rsid w:val="00F91B64"/>
    <w:rsid w:val="00F920F0"/>
    <w:rsid w:val="00F92249"/>
    <w:rsid w:val="00F923B1"/>
    <w:rsid w:val="00F92417"/>
    <w:rsid w:val="00F924D3"/>
    <w:rsid w:val="00F92525"/>
    <w:rsid w:val="00F92882"/>
    <w:rsid w:val="00F92C3A"/>
    <w:rsid w:val="00F93855"/>
    <w:rsid w:val="00F938EC"/>
    <w:rsid w:val="00F93D8D"/>
    <w:rsid w:val="00F94045"/>
    <w:rsid w:val="00F945A8"/>
    <w:rsid w:val="00F94E36"/>
    <w:rsid w:val="00F94E80"/>
    <w:rsid w:val="00F95517"/>
    <w:rsid w:val="00F9591D"/>
    <w:rsid w:val="00F95EB9"/>
    <w:rsid w:val="00F96371"/>
    <w:rsid w:val="00F968C9"/>
    <w:rsid w:val="00F96E0F"/>
    <w:rsid w:val="00F97DB0"/>
    <w:rsid w:val="00F97DFC"/>
    <w:rsid w:val="00FA0291"/>
    <w:rsid w:val="00FA04BE"/>
    <w:rsid w:val="00FA04D5"/>
    <w:rsid w:val="00FA0523"/>
    <w:rsid w:val="00FA0D06"/>
    <w:rsid w:val="00FA0F84"/>
    <w:rsid w:val="00FA0FF8"/>
    <w:rsid w:val="00FA11B2"/>
    <w:rsid w:val="00FA1937"/>
    <w:rsid w:val="00FA21DC"/>
    <w:rsid w:val="00FA2300"/>
    <w:rsid w:val="00FA28E0"/>
    <w:rsid w:val="00FA2BF9"/>
    <w:rsid w:val="00FA391D"/>
    <w:rsid w:val="00FA4261"/>
    <w:rsid w:val="00FA52E2"/>
    <w:rsid w:val="00FA59B3"/>
    <w:rsid w:val="00FA5AA5"/>
    <w:rsid w:val="00FA5BF7"/>
    <w:rsid w:val="00FA64A8"/>
    <w:rsid w:val="00FA677D"/>
    <w:rsid w:val="00FA6CB3"/>
    <w:rsid w:val="00FA723C"/>
    <w:rsid w:val="00FA7B65"/>
    <w:rsid w:val="00FB0279"/>
    <w:rsid w:val="00FB040E"/>
    <w:rsid w:val="00FB0D02"/>
    <w:rsid w:val="00FB0D31"/>
    <w:rsid w:val="00FB0F5A"/>
    <w:rsid w:val="00FB130A"/>
    <w:rsid w:val="00FB13A0"/>
    <w:rsid w:val="00FB15A8"/>
    <w:rsid w:val="00FB1843"/>
    <w:rsid w:val="00FB1D7C"/>
    <w:rsid w:val="00FB258B"/>
    <w:rsid w:val="00FB28B5"/>
    <w:rsid w:val="00FB3F8F"/>
    <w:rsid w:val="00FB4548"/>
    <w:rsid w:val="00FB46F5"/>
    <w:rsid w:val="00FB48C0"/>
    <w:rsid w:val="00FB4EB9"/>
    <w:rsid w:val="00FB50B8"/>
    <w:rsid w:val="00FB50E2"/>
    <w:rsid w:val="00FB58C2"/>
    <w:rsid w:val="00FB5EC3"/>
    <w:rsid w:val="00FB7581"/>
    <w:rsid w:val="00FB7A9D"/>
    <w:rsid w:val="00FC01BB"/>
    <w:rsid w:val="00FC0302"/>
    <w:rsid w:val="00FC100F"/>
    <w:rsid w:val="00FC15A3"/>
    <w:rsid w:val="00FC1F0F"/>
    <w:rsid w:val="00FC1FBF"/>
    <w:rsid w:val="00FC22A5"/>
    <w:rsid w:val="00FC25FC"/>
    <w:rsid w:val="00FC2F27"/>
    <w:rsid w:val="00FC2FD7"/>
    <w:rsid w:val="00FC381C"/>
    <w:rsid w:val="00FC3F1D"/>
    <w:rsid w:val="00FC4F4E"/>
    <w:rsid w:val="00FC4FAE"/>
    <w:rsid w:val="00FC5253"/>
    <w:rsid w:val="00FC5894"/>
    <w:rsid w:val="00FC614B"/>
    <w:rsid w:val="00FC6173"/>
    <w:rsid w:val="00FC6416"/>
    <w:rsid w:val="00FC68C1"/>
    <w:rsid w:val="00FC697A"/>
    <w:rsid w:val="00FC6CC0"/>
    <w:rsid w:val="00FC73D7"/>
    <w:rsid w:val="00FD0239"/>
    <w:rsid w:val="00FD09C8"/>
    <w:rsid w:val="00FD1742"/>
    <w:rsid w:val="00FD1AB1"/>
    <w:rsid w:val="00FD1CB9"/>
    <w:rsid w:val="00FD1CE6"/>
    <w:rsid w:val="00FD1E8B"/>
    <w:rsid w:val="00FD22EB"/>
    <w:rsid w:val="00FD2419"/>
    <w:rsid w:val="00FD2E7E"/>
    <w:rsid w:val="00FD35A8"/>
    <w:rsid w:val="00FD3B13"/>
    <w:rsid w:val="00FD3DEC"/>
    <w:rsid w:val="00FD4E43"/>
    <w:rsid w:val="00FD51CF"/>
    <w:rsid w:val="00FD60FC"/>
    <w:rsid w:val="00FD66E0"/>
    <w:rsid w:val="00FD6841"/>
    <w:rsid w:val="00FD7791"/>
    <w:rsid w:val="00FE0162"/>
    <w:rsid w:val="00FE0589"/>
    <w:rsid w:val="00FE17C5"/>
    <w:rsid w:val="00FE1D84"/>
    <w:rsid w:val="00FE1DFB"/>
    <w:rsid w:val="00FE264E"/>
    <w:rsid w:val="00FE3324"/>
    <w:rsid w:val="00FE3C00"/>
    <w:rsid w:val="00FE4033"/>
    <w:rsid w:val="00FE4BF4"/>
    <w:rsid w:val="00FE53D1"/>
    <w:rsid w:val="00FE5FD6"/>
    <w:rsid w:val="00FE6211"/>
    <w:rsid w:val="00FE71C8"/>
    <w:rsid w:val="00FE74CA"/>
    <w:rsid w:val="00FE7562"/>
    <w:rsid w:val="00FE7649"/>
    <w:rsid w:val="00FE7776"/>
    <w:rsid w:val="00FE7B6D"/>
    <w:rsid w:val="00FE7D1E"/>
    <w:rsid w:val="00FF03E7"/>
    <w:rsid w:val="00FF0817"/>
    <w:rsid w:val="00FF186F"/>
    <w:rsid w:val="00FF27CD"/>
    <w:rsid w:val="00FF2B29"/>
    <w:rsid w:val="00FF3236"/>
    <w:rsid w:val="00FF3318"/>
    <w:rsid w:val="00FF3C73"/>
    <w:rsid w:val="00FF4068"/>
    <w:rsid w:val="00FF4255"/>
    <w:rsid w:val="00FF4429"/>
    <w:rsid w:val="00FF49E2"/>
    <w:rsid w:val="00FF4BF7"/>
    <w:rsid w:val="00FF5259"/>
    <w:rsid w:val="00FF568C"/>
    <w:rsid w:val="00FF641C"/>
    <w:rsid w:val="00FF6894"/>
    <w:rsid w:val="00FF6959"/>
    <w:rsid w:val="00FF6CCE"/>
    <w:rsid w:val="00FF737D"/>
    <w:rsid w:val="00FF7901"/>
    <w:rsid w:val="00FF7F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66928"/>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F54E6"/>
    <w:pPr>
      <w:tabs>
        <w:tab w:val="center" w:pos="4986"/>
        <w:tab w:val="right" w:pos="9972"/>
      </w:tabs>
    </w:pPr>
    <w:rPr>
      <w:lang w:val="x-none" w:eastAsia="x-none"/>
    </w:rPr>
  </w:style>
  <w:style w:type="character" w:styleId="Puslapionumeris">
    <w:name w:val="page number"/>
    <w:basedOn w:val="Numatytasispastraiposriftas"/>
    <w:rsid w:val="00CF54E6"/>
  </w:style>
  <w:style w:type="paragraph" w:styleId="Debesliotekstas">
    <w:name w:val="Balloon Text"/>
    <w:basedOn w:val="prastasis"/>
    <w:semiHidden/>
    <w:rsid w:val="000B2CAD"/>
    <w:rPr>
      <w:rFonts w:ascii="Tahoma" w:hAnsi="Tahoma" w:cs="Tahoma"/>
      <w:sz w:val="16"/>
      <w:szCs w:val="16"/>
    </w:rPr>
  </w:style>
  <w:style w:type="paragraph" w:styleId="HTMLiankstoformatuotas">
    <w:name w:val="HTML Preformatted"/>
    <w:basedOn w:val="prastasis"/>
    <w:link w:val="HTMLiankstoformatuotasDiagrama"/>
    <w:uiPriority w:val="99"/>
    <w:rsid w:val="008B5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styleId="Hipersaitas">
    <w:name w:val="Hyperlink"/>
    <w:rsid w:val="00845F35"/>
    <w:rPr>
      <w:color w:val="0000FF"/>
      <w:u w:val="single"/>
    </w:rPr>
  </w:style>
  <w:style w:type="paragraph" w:styleId="Porat">
    <w:name w:val="footer"/>
    <w:basedOn w:val="prastasis"/>
    <w:rsid w:val="006F56D4"/>
    <w:pPr>
      <w:tabs>
        <w:tab w:val="center" w:pos="4986"/>
        <w:tab w:val="right" w:pos="9972"/>
      </w:tabs>
    </w:pPr>
  </w:style>
  <w:style w:type="paragraph" w:customStyle="1" w:styleId="DiagramaDiagramaDiagramaCharChar">
    <w:name w:val="Diagrama Diagrama Diagrama Char Char"/>
    <w:basedOn w:val="prastasis"/>
    <w:rsid w:val="00B61BAC"/>
    <w:pPr>
      <w:spacing w:after="160" w:line="240" w:lineRule="exact"/>
    </w:pPr>
    <w:rPr>
      <w:rFonts w:ascii="Tahoma" w:hAnsi="Tahoma"/>
      <w:sz w:val="20"/>
      <w:szCs w:val="20"/>
      <w:lang w:val="en-US" w:eastAsia="en-US"/>
    </w:rPr>
  </w:style>
  <w:style w:type="paragraph" w:styleId="Pagrindinistekstas2">
    <w:name w:val="Body Text 2"/>
    <w:basedOn w:val="prastasis"/>
    <w:rsid w:val="00A70151"/>
    <w:pPr>
      <w:jc w:val="both"/>
    </w:pPr>
    <w:rPr>
      <w:szCs w:val="20"/>
      <w:lang w:eastAsia="en-US"/>
    </w:rPr>
  </w:style>
  <w:style w:type="paragraph" w:customStyle="1" w:styleId="DiagramaCharChar">
    <w:name w:val="Diagrama Char Char"/>
    <w:basedOn w:val="prastasis"/>
    <w:rsid w:val="009A49F2"/>
    <w:pPr>
      <w:spacing w:after="160" w:line="240" w:lineRule="exact"/>
    </w:pPr>
    <w:rPr>
      <w:rFonts w:ascii="Tahoma" w:hAnsi="Tahoma"/>
      <w:sz w:val="20"/>
      <w:szCs w:val="20"/>
      <w:lang w:eastAsia="en-US"/>
    </w:rPr>
  </w:style>
  <w:style w:type="paragraph" w:styleId="Pagrindiniotekstotrauka">
    <w:name w:val="Body Text Indent"/>
    <w:basedOn w:val="prastasis"/>
    <w:link w:val="PagrindiniotekstotraukaDiagrama"/>
    <w:rsid w:val="00534C97"/>
    <w:pPr>
      <w:spacing w:after="120"/>
      <w:ind w:left="283"/>
    </w:pPr>
    <w:rPr>
      <w:lang w:val="x-none" w:eastAsia="x-none"/>
    </w:rPr>
  </w:style>
  <w:style w:type="paragraph" w:styleId="Pagrindinistekstas">
    <w:name w:val="Body Text"/>
    <w:basedOn w:val="prastasis"/>
    <w:link w:val="PagrindinistekstasDiagrama"/>
    <w:rsid w:val="00233EE1"/>
    <w:pPr>
      <w:spacing w:after="120"/>
    </w:pPr>
    <w:rPr>
      <w:lang w:val="x-none" w:eastAsia="x-none"/>
    </w:rPr>
  </w:style>
  <w:style w:type="character" w:customStyle="1" w:styleId="HTMLiankstoformatuotasDiagrama">
    <w:name w:val="HTML iš anksto formatuotas Diagrama"/>
    <w:link w:val="HTMLiankstoformatuotas"/>
    <w:uiPriority w:val="99"/>
    <w:rsid w:val="00EC0855"/>
    <w:rPr>
      <w:rFonts w:ascii="Courier New" w:hAnsi="Courier New" w:cs="Courier New"/>
      <w:lang w:val="en-US" w:eastAsia="en-US" w:bidi="ar-SA"/>
    </w:rPr>
  </w:style>
  <w:style w:type="character" w:customStyle="1" w:styleId="typewriter">
    <w:name w:val="typewriter"/>
    <w:basedOn w:val="Numatytasispastraiposriftas"/>
    <w:rsid w:val="006A3822"/>
  </w:style>
  <w:style w:type="paragraph" w:styleId="Pagrindiniotekstotrauka2">
    <w:name w:val="Body Text Indent 2"/>
    <w:basedOn w:val="prastasis"/>
    <w:rsid w:val="004E03F0"/>
    <w:pPr>
      <w:spacing w:after="120" w:line="480" w:lineRule="auto"/>
      <w:ind w:left="283"/>
    </w:pPr>
    <w:rPr>
      <w:rFonts w:ascii="TimesLT" w:hAnsi="TimesLT"/>
      <w:szCs w:val="20"/>
      <w:lang w:eastAsia="en-US"/>
    </w:rPr>
  </w:style>
  <w:style w:type="character" w:styleId="Perirtashipersaitas">
    <w:name w:val="FollowedHyperlink"/>
    <w:rsid w:val="008F1EB1"/>
    <w:rPr>
      <w:rFonts w:cs="Times New Roman"/>
      <w:color w:val="0000FF"/>
      <w:u w:val="single"/>
    </w:rPr>
  </w:style>
  <w:style w:type="paragraph" w:customStyle="1" w:styleId="StiliusKairje0cmAtvirktintrauka2cmDeinje225c1">
    <w:name w:val="Stilius Kairėje:  0 cm Atvirkštinė įtrauka:  2 cm Dešinėje:  225 c...1"/>
    <w:basedOn w:val="prastasis"/>
    <w:autoRedefine/>
    <w:rsid w:val="007A11BD"/>
    <w:rPr>
      <w:bCs/>
      <w:lang w:eastAsia="en-US"/>
    </w:rPr>
  </w:style>
  <w:style w:type="paragraph" w:customStyle="1" w:styleId="style8">
    <w:name w:val="style8"/>
    <w:basedOn w:val="prastasis"/>
    <w:rsid w:val="00B26727"/>
    <w:pPr>
      <w:spacing w:before="100" w:beforeAutospacing="1" w:after="100" w:afterAutospacing="1"/>
    </w:pPr>
    <w:rPr>
      <w:lang w:val="en-US" w:eastAsia="en-US"/>
    </w:rPr>
  </w:style>
  <w:style w:type="character" w:customStyle="1" w:styleId="fontstyle12">
    <w:name w:val="fontstyle12"/>
    <w:basedOn w:val="Numatytasispastraiposriftas"/>
    <w:rsid w:val="00B26727"/>
  </w:style>
  <w:style w:type="paragraph" w:customStyle="1" w:styleId="style9">
    <w:name w:val="style9"/>
    <w:basedOn w:val="prastasis"/>
    <w:rsid w:val="00B26727"/>
    <w:pPr>
      <w:spacing w:before="100" w:beforeAutospacing="1" w:after="100" w:afterAutospacing="1"/>
    </w:pPr>
    <w:rPr>
      <w:lang w:val="en-US" w:eastAsia="en-US"/>
    </w:rPr>
  </w:style>
  <w:style w:type="character" w:customStyle="1" w:styleId="PagrindinistekstasDiagrama">
    <w:name w:val="Pagrindinis tekstas Diagrama"/>
    <w:link w:val="Pagrindinistekstas"/>
    <w:rsid w:val="00521B24"/>
    <w:rPr>
      <w:sz w:val="24"/>
      <w:szCs w:val="24"/>
    </w:rPr>
  </w:style>
  <w:style w:type="paragraph" w:customStyle="1" w:styleId="x">
    <w:name w:val="x"/>
    <w:basedOn w:val="prastasis"/>
    <w:rsid w:val="00FA391D"/>
    <w:pPr>
      <w:spacing w:before="100" w:beforeAutospacing="1" w:after="100" w:afterAutospacing="1"/>
    </w:pPr>
  </w:style>
  <w:style w:type="paragraph" w:customStyle="1" w:styleId="StiliusKairje0cmAtvirktintrauka2cmDeinje225c10">
    <w:name w:val="Stilius Kairėje:  0 cm Atvirktinë átrauka:  2 cm Deinëje:  225 c...1"/>
    <w:basedOn w:val="prastasis"/>
    <w:autoRedefine/>
    <w:uiPriority w:val="99"/>
    <w:rsid w:val="00D61EA5"/>
    <w:pPr>
      <w:tabs>
        <w:tab w:val="left" w:pos="1134"/>
        <w:tab w:val="left" w:pos="1276"/>
      </w:tabs>
      <w:spacing w:line="360" w:lineRule="atLeast"/>
      <w:ind w:left="25"/>
    </w:pPr>
    <w:rPr>
      <w:color w:val="000000"/>
    </w:rPr>
  </w:style>
  <w:style w:type="table" w:styleId="Lentelstinklelis">
    <w:name w:val="Table Grid"/>
    <w:basedOn w:val="prastojilentel"/>
    <w:uiPriority w:val="59"/>
    <w:rsid w:val="00DA257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link w:val="Antrats"/>
    <w:uiPriority w:val="99"/>
    <w:rsid w:val="008B5BC7"/>
    <w:rPr>
      <w:sz w:val="24"/>
      <w:szCs w:val="24"/>
    </w:rPr>
  </w:style>
  <w:style w:type="character" w:styleId="Komentaronuoroda">
    <w:name w:val="annotation reference"/>
    <w:uiPriority w:val="99"/>
    <w:semiHidden/>
    <w:unhideWhenUsed/>
    <w:rsid w:val="00415E14"/>
    <w:rPr>
      <w:sz w:val="16"/>
      <w:szCs w:val="16"/>
    </w:rPr>
  </w:style>
  <w:style w:type="character" w:customStyle="1" w:styleId="PagrindiniotekstotraukaDiagrama">
    <w:name w:val="Pagrindinio teksto įtrauka Diagrama"/>
    <w:link w:val="Pagrindiniotekstotrauka"/>
    <w:rsid w:val="002B0F20"/>
    <w:rPr>
      <w:sz w:val="24"/>
      <w:szCs w:val="24"/>
    </w:rPr>
  </w:style>
  <w:style w:type="paragraph" w:styleId="Betarp">
    <w:name w:val="No Spacing"/>
    <w:uiPriority w:val="1"/>
    <w:qFormat/>
    <w:rsid w:val="00F44A5E"/>
    <w:rPr>
      <w:rFonts w:ascii="Calibri" w:eastAsia="Calibri" w:hAnsi="Calibri"/>
      <w:sz w:val="22"/>
      <w:szCs w:val="22"/>
      <w:lang w:eastAsia="en-US"/>
    </w:rPr>
  </w:style>
  <w:style w:type="paragraph" w:styleId="prastasistinklapis">
    <w:name w:val="Normal (Web)"/>
    <w:basedOn w:val="prastasis"/>
    <w:uiPriority w:val="99"/>
    <w:unhideWhenUsed/>
    <w:rsid w:val="00AC7571"/>
    <w:pPr>
      <w:spacing w:before="100" w:beforeAutospacing="1" w:after="100" w:afterAutospacing="1"/>
    </w:pPr>
  </w:style>
  <w:style w:type="paragraph" w:customStyle="1" w:styleId="StiliusKairje0cmAtvirktintrauka2cmDeinje225c11">
    <w:name w:val="Stilius Kairėje:  0 cm Atvirktinė įtrauka:  2 cm Deinėje:  225 c...1"/>
    <w:basedOn w:val="prastasis"/>
    <w:autoRedefine/>
    <w:uiPriority w:val="99"/>
    <w:rsid w:val="00595492"/>
    <w:pPr>
      <w:tabs>
        <w:tab w:val="left" w:pos="1134"/>
        <w:tab w:val="left" w:pos="1276"/>
        <w:tab w:val="left" w:pos="8647"/>
      </w:tabs>
      <w:spacing w:line="360" w:lineRule="atLeast"/>
    </w:pPr>
    <w:rPr>
      <w:color w:val="000000"/>
      <w:shd w:val="clear" w:color="auto" w:fill="FFFFFF"/>
    </w:rPr>
  </w:style>
  <w:style w:type="paragraph" w:styleId="Komentarotekstas">
    <w:name w:val="annotation text"/>
    <w:basedOn w:val="prastasis"/>
    <w:link w:val="KomentarotekstasDiagrama"/>
    <w:uiPriority w:val="99"/>
    <w:semiHidden/>
    <w:unhideWhenUsed/>
    <w:rsid w:val="00754749"/>
    <w:rPr>
      <w:sz w:val="20"/>
      <w:szCs w:val="20"/>
    </w:rPr>
  </w:style>
  <w:style w:type="character" w:customStyle="1" w:styleId="KomentarotekstasDiagrama">
    <w:name w:val="Komentaro tekstas Diagrama"/>
    <w:basedOn w:val="Numatytasispastraiposriftas"/>
    <w:link w:val="Komentarotekstas"/>
    <w:uiPriority w:val="99"/>
    <w:semiHidden/>
    <w:rsid w:val="00754749"/>
  </w:style>
  <w:style w:type="paragraph" w:styleId="Komentarotema">
    <w:name w:val="annotation subject"/>
    <w:basedOn w:val="Komentarotekstas"/>
    <w:next w:val="Komentarotekstas"/>
    <w:link w:val="KomentarotemaDiagrama"/>
    <w:uiPriority w:val="99"/>
    <w:semiHidden/>
    <w:unhideWhenUsed/>
    <w:rsid w:val="00754749"/>
    <w:rPr>
      <w:b/>
      <w:bCs/>
    </w:rPr>
  </w:style>
  <w:style w:type="character" w:customStyle="1" w:styleId="KomentarotemaDiagrama">
    <w:name w:val="Komentaro tema Diagrama"/>
    <w:link w:val="Komentarotema"/>
    <w:uiPriority w:val="99"/>
    <w:semiHidden/>
    <w:rsid w:val="00754749"/>
    <w:rPr>
      <w:b/>
      <w:bCs/>
    </w:rPr>
  </w:style>
  <w:style w:type="paragraph" w:styleId="Pataisymai">
    <w:name w:val="Revision"/>
    <w:hidden/>
    <w:uiPriority w:val="99"/>
    <w:semiHidden/>
    <w:rsid w:val="00A15B8E"/>
    <w:rPr>
      <w:sz w:val="24"/>
      <w:szCs w:val="24"/>
    </w:rPr>
  </w:style>
  <w:style w:type="paragraph" w:styleId="Sraopastraipa">
    <w:name w:val="List Paragraph"/>
    <w:basedOn w:val="prastasis"/>
    <w:uiPriority w:val="34"/>
    <w:qFormat/>
    <w:rsid w:val="00E9222D"/>
    <w:pPr>
      <w:ind w:left="720"/>
      <w:contextualSpacing/>
    </w:pPr>
  </w:style>
  <w:style w:type="paragraph" w:customStyle="1" w:styleId="Tekstas">
    <w:name w:val="Tekstas"/>
    <w:basedOn w:val="HTMLiankstoformatuotas"/>
    <w:link w:val="TekstasDiagrama"/>
    <w:qFormat/>
    <w:rsid w:val="00DC62E6"/>
    <w:pPr>
      <w:spacing w:line="360" w:lineRule="atLeast"/>
      <w:ind w:firstLine="720"/>
      <w:jc w:val="both"/>
    </w:pPr>
    <w:rPr>
      <w:rFonts w:ascii="Times New Roman" w:hAnsi="Times New Roman" w:cs="Times New Roman"/>
      <w:sz w:val="24"/>
      <w:szCs w:val="24"/>
      <w:lang w:val="lt-LT"/>
    </w:rPr>
  </w:style>
  <w:style w:type="character" w:styleId="Eilutsnumeris">
    <w:name w:val="line number"/>
    <w:basedOn w:val="Numatytasispastraiposriftas"/>
    <w:uiPriority w:val="99"/>
    <w:semiHidden/>
    <w:unhideWhenUsed/>
    <w:rsid w:val="00937B83"/>
  </w:style>
  <w:style w:type="character" w:customStyle="1" w:styleId="TekstasDiagrama">
    <w:name w:val="Tekstas Diagrama"/>
    <w:link w:val="Tekstas"/>
    <w:rsid w:val="00DC62E6"/>
    <w:rPr>
      <w:rFonts w:ascii="Courier New" w:hAnsi="Courier New" w:cs="Courier New"/>
      <w:sz w:val="24"/>
      <w:szCs w:val="24"/>
      <w:lang w:val="en-US" w:eastAsia="en-US" w:bidi="ar-SA"/>
    </w:rPr>
  </w:style>
  <w:style w:type="character" w:styleId="Grietas">
    <w:name w:val="Strong"/>
    <w:uiPriority w:val="22"/>
    <w:qFormat/>
    <w:rsid w:val="004E4B15"/>
    <w:rPr>
      <w:b/>
      <w:bCs/>
    </w:rPr>
  </w:style>
  <w:style w:type="paragraph" w:customStyle="1" w:styleId="tactip">
    <w:name w:val="tactip"/>
    <w:basedOn w:val="prastasis"/>
    <w:rsid w:val="008A50DD"/>
    <w:pPr>
      <w:spacing w:before="100" w:beforeAutospacing="1" w:after="100" w:afterAutospacing="1"/>
    </w:pPr>
  </w:style>
  <w:style w:type="paragraph" w:customStyle="1" w:styleId="Default">
    <w:name w:val="Default"/>
    <w:rsid w:val="00DA2380"/>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66928"/>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F54E6"/>
    <w:pPr>
      <w:tabs>
        <w:tab w:val="center" w:pos="4986"/>
        <w:tab w:val="right" w:pos="9972"/>
      </w:tabs>
    </w:pPr>
    <w:rPr>
      <w:lang w:val="x-none" w:eastAsia="x-none"/>
    </w:rPr>
  </w:style>
  <w:style w:type="character" w:styleId="Puslapionumeris">
    <w:name w:val="page number"/>
    <w:basedOn w:val="Numatytasispastraiposriftas"/>
    <w:rsid w:val="00CF54E6"/>
  </w:style>
  <w:style w:type="paragraph" w:styleId="Debesliotekstas">
    <w:name w:val="Balloon Text"/>
    <w:basedOn w:val="prastasis"/>
    <w:semiHidden/>
    <w:rsid w:val="000B2CAD"/>
    <w:rPr>
      <w:rFonts w:ascii="Tahoma" w:hAnsi="Tahoma" w:cs="Tahoma"/>
      <w:sz w:val="16"/>
      <w:szCs w:val="16"/>
    </w:rPr>
  </w:style>
  <w:style w:type="paragraph" w:styleId="HTMLiankstoformatuotas">
    <w:name w:val="HTML Preformatted"/>
    <w:basedOn w:val="prastasis"/>
    <w:link w:val="HTMLiankstoformatuotasDiagrama"/>
    <w:uiPriority w:val="99"/>
    <w:rsid w:val="008B5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styleId="Hipersaitas">
    <w:name w:val="Hyperlink"/>
    <w:rsid w:val="00845F35"/>
    <w:rPr>
      <w:color w:val="0000FF"/>
      <w:u w:val="single"/>
    </w:rPr>
  </w:style>
  <w:style w:type="paragraph" w:styleId="Porat">
    <w:name w:val="footer"/>
    <w:basedOn w:val="prastasis"/>
    <w:rsid w:val="006F56D4"/>
    <w:pPr>
      <w:tabs>
        <w:tab w:val="center" w:pos="4986"/>
        <w:tab w:val="right" w:pos="9972"/>
      </w:tabs>
    </w:pPr>
  </w:style>
  <w:style w:type="paragraph" w:customStyle="1" w:styleId="DiagramaDiagramaDiagramaCharChar">
    <w:name w:val="Diagrama Diagrama Diagrama Char Char"/>
    <w:basedOn w:val="prastasis"/>
    <w:rsid w:val="00B61BAC"/>
    <w:pPr>
      <w:spacing w:after="160" w:line="240" w:lineRule="exact"/>
    </w:pPr>
    <w:rPr>
      <w:rFonts w:ascii="Tahoma" w:hAnsi="Tahoma"/>
      <w:sz w:val="20"/>
      <w:szCs w:val="20"/>
      <w:lang w:val="en-US" w:eastAsia="en-US"/>
    </w:rPr>
  </w:style>
  <w:style w:type="paragraph" w:styleId="Pagrindinistekstas2">
    <w:name w:val="Body Text 2"/>
    <w:basedOn w:val="prastasis"/>
    <w:rsid w:val="00A70151"/>
    <w:pPr>
      <w:jc w:val="both"/>
    </w:pPr>
    <w:rPr>
      <w:szCs w:val="20"/>
      <w:lang w:eastAsia="en-US"/>
    </w:rPr>
  </w:style>
  <w:style w:type="paragraph" w:customStyle="1" w:styleId="DiagramaCharChar">
    <w:name w:val="Diagrama Char Char"/>
    <w:basedOn w:val="prastasis"/>
    <w:rsid w:val="009A49F2"/>
    <w:pPr>
      <w:spacing w:after="160" w:line="240" w:lineRule="exact"/>
    </w:pPr>
    <w:rPr>
      <w:rFonts w:ascii="Tahoma" w:hAnsi="Tahoma"/>
      <w:sz w:val="20"/>
      <w:szCs w:val="20"/>
      <w:lang w:eastAsia="en-US"/>
    </w:rPr>
  </w:style>
  <w:style w:type="paragraph" w:styleId="Pagrindiniotekstotrauka">
    <w:name w:val="Body Text Indent"/>
    <w:basedOn w:val="prastasis"/>
    <w:link w:val="PagrindiniotekstotraukaDiagrama"/>
    <w:rsid w:val="00534C97"/>
    <w:pPr>
      <w:spacing w:after="120"/>
      <w:ind w:left="283"/>
    </w:pPr>
    <w:rPr>
      <w:lang w:val="x-none" w:eastAsia="x-none"/>
    </w:rPr>
  </w:style>
  <w:style w:type="paragraph" w:styleId="Pagrindinistekstas">
    <w:name w:val="Body Text"/>
    <w:basedOn w:val="prastasis"/>
    <w:link w:val="PagrindinistekstasDiagrama"/>
    <w:rsid w:val="00233EE1"/>
    <w:pPr>
      <w:spacing w:after="120"/>
    </w:pPr>
    <w:rPr>
      <w:lang w:val="x-none" w:eastAsia="x-none"/>
    </w:rPr>
  </w:style>
  <w:style w:type="character" w:customStyle="1" w:styleId="HTMLiankstoformatuotasDiagrama">
    <w:name w:val="HTML iš anksto formatuotas Diagrama"/>
    <w:link w:val="HTMLiankstoformatuotas"/>
    <w:uiPriority w:val="99"/>
    <w:rsid w:val="00EC0855"/>
    <w:rPr>
      <w:rFonts w:ascii="Courier New" w:hAnsi="Courier New" w:cs="Courier New"/>
      <w:lang w:val="en-US" w:eastAsia="en-US" w:bidi="ar-SA"/>
    </w:rPr>
  </w:style>
  <w:style w:type="character" w:customStyle="1" w:styleId="typewriter">
    <w:name w:val="typewriter"/>
    <w:basedOn w:val="Numatytasispastraiposriftas"/>
    <w:rsid w:val="006A3822"/>
  </w:style>
  <w:style w:type="paragraph" w:styleId="Pagrindiniotekstotrauka2">
    <w:name w:val="Body Text Indent 2"/>
    <w:basedOn w:val="prastasis"/>
    <w:rsid w:val="004E03F0"/>
    <w:pPr>
      <w:spacing w:after="120" w:line="480" w:lineRule="auto"/>
      <w:ind w:left="283"/>
    </w:pPr>
    <w:rPr>
      <w:rFonts w:ascii="TimesLT" w:hAnsi="TimesLT"/>
      <w:szCs w:val="20"/>
      <w:lang w:eastAsia="en-US"/>
    </w:rPr>
  </w:style>
  <w:style w:type="character" w:styleId="Perirtashipersaitas">
    <w:name w:val="FollowedHyperlink"/>
    <w:rsid w:val="008F1EB1"/>
    <w:rPr>
      <w:rFonts w:cs="Times New Roman"/>
      <w:color w:val="0000FF"/>
      <w:u w:val="single"/>
    </w:rPr>
  </w:style>
  <w:style w:type="paragraph" w:customStyle="1" w:styleId="StiliusKairje0cmAtvirktintrauka2cmDeinje225c1">
    <w:name w:val="Stilius Kairėje:  0 cm Atvirkštinė įtrauka:  2 cm Dešinėje:  225 c...1"/>
    <w:basedOn w:val="prastasis"/>
    <w:autoRedefine/>
    <w:rsid w:val="007A11BD"/>
    <w:rPr>
      <w:bCs/>
      <w:lang w:eastAsia="en-US"/>
    </w:rPr>
  </w:style>
  <w:style w:type="paragraph" w:customStyle="1" w:styleId="style8">
    <w:name w:val="style8"/>
    <w:basedOn w:val="prastasis"/>
    <w:rsid w:val="00B26727"/>
    <w:pPr>
      <w:spacing w:before="100" w:beforeAutospacing="1" w:after="100" w:afterAutospacing="1"/>
    </w:pPr>
    <w:rPr>
      <w:lang w:val="en-US" w:eastAsia="en-US"/>
    </w:rPr>
  </w:style>
  <w:style w:type="character" w:customStyle="1" w:styleId="fontstyle12">
    <w:name w:val="fontstyle12"/>
    <w:basedOn w:val="Numatytasispastraiposriftas"/>
    <w:rsid w:val="00B26727"/>
  </w:style>
  <w:style w:type="paragraph" w:customStyle="1" w:styleId="style9">
    <w:name w:val="style9"/>
    <w:basedOn w:val="prastasis"/>
    <w:rsid w:val="00B26727"/>
    <w:pPr>
      <w:spacing w:before="100" w:beforeAutospacing="1" w:after="100" w:afterAutospacing="1"/>
    </w:pPr>
    <w:rPr>
      <w:lang w:val="en-US" w:eastAsia="en-US"/>
    </w:rPr>
  </w:style>
  <w:style w:type="character" w:customStyle="1" w:styleId="PagrindinistekstasDiagrama">
    <w:name w:val="Pagrindinis tekstas Diagrama"/>
    <w:link w:val="Pagrindinistekstas"/>
    <w:rsid w:val="00521B24"/>
    <w:rPr>
      <w:sz w:val="24"/>
      <w:szCs w:val="24"/>
    </w:rPr>
  </w:style>
  <w:style w:type="paragraph" w:customStyle="1" w:styleId="x">
    <w:name w:val="x"/>
    <w:basedOn w:val="prastasis"/>
    <w:rsid w:val="00FA391D"/>
    <w:pPr>
      <w:spacing w:before="100" w:beforeAutospacing="1" w:after="100" w:afterAutospacing="1"/>
    </w:pPr>
  </w:style>
  <w:style w:type="paragraph" w:customStyle="1" w:styleId="StiliusKairje0cmAtvirktintrauka2cmDeinje225c10">
    <w:name w:val="Stilius Kairėje:  0 cm Atvirktinë átrauka:  2 cm Deinëje:  225 c...1"/>
    <w:basedOn w:val="prastasis"/>
    <w:autoRedefine/>
    <w:uiPriority w:val="99"/>
    <w:rsid w:val="00D61EA5"/>
    <w:pPr>
      <w:tabs>
        <w:tab w:val="left" w:pos="1134"/>
        <w:tab w:val="left" w:pos="1276"/>
      </w:tabs>
      <w:spacing w:line="360" w:lineRule="atLeast"/>
      <w:ind w:left="25"/>
    </w:pPr>
    <w:rPr>
      <w:color w:val="000000"/>
    </w:rPr>
  </w:style>
  <w:style w:type="table" w:styleId="Lentelstinklelis">
    <w:name w:val="Table Grid"/>
    <w:basedOn w:val="prastojilentel"/>
    <w:uiPriority w:val="59"/>
    <w:rsid w:val="00DA257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link w:val="Antrats"/>
    <w:uiPriority w:val="99"/>
    <w:rsid w:val="008B5BC7"/>
    <w:rPr>
      <w:sz w:val="24"/>
      <w:szCs w:val="24"/>
    </w:rPr>
  </w:style>
  <w:style w:type="character" w:styleId="Komentaronuoroda">
    <w:name w:val="annotation reference"/>
    <w:uiPriority w:val="99"/>
    <w:semiHidden/>
    <w:unhideWhenUsed/>
    <w:rsid w:val="00415E14"/>
    <w:rPr>
      <w:sz w:val="16"/>
      <w:szCs w:val="16"/>
    </w:rPr>
  </w:style>
  <w:style w:type="character" w:customStyle="1" w:styleId="PagrindiniotekstotraukaDiagrama">
    <w:name w:val="Pagrindinio teksto įtrauka Diagrama"/>
    <w:link w:val="Pagrindiniotekstotrauka"/>
    <w:rsid w:val="002B0F20"/>
    <w:rPr>
      <w:sz w:val="24"/>
      <w:szCs w:val="24"/>
    </w:rPr>
  </w:style>
  <w:style w:type="paragraph" w:styleId="Betarp">
    <w:name w:val="No Spacing"/>
    <w:uiPriority w:val="1"/>
    <w:qFormat/>
    <w:rsid w:val="00F44A5E"/>
    <w:rPr>
      <w:rFonts w:ascii="Calibri" w:eastAsia="Calibri" w:hAnsi="Calibri"/>
      <w:sz w:val="22"/>
      <w:szCs w:val="22"/>
      <w:lang w:eastAsia="en-US"/>
    </w:rPr>
  </w:style>
  <w:style w:type="paragraph" w:styleId="prastasistinklapis">
    <w:name w:val="Normal (Web)"/>
    <w:basedOn w:val="prastasis"/>
    <w:uiPriority w:val="99"/>
    <w:unhideWhenUsed/>
    <w:rsid w:val="00AC7571"/>
    <w:pPr>
      <w:spacing w:before="100" w:beforeAutospacing="1" w:after="100" w:afterAutospacing="1"/>
    </w:pPr>
  </w:style>
  <w:style w:type="paragraph" w:customStyle="1" w:styleId="StiliusKairje0cmAtvirktintrauka2cmDeinje225c11">
    <w:name w:val="Stilius Kairėje:  0 cm Atvirktinė įtrauka:  2 cm Deinėje:  225 c...1"/>
    <w:basedOn w:val="prastasis"/>
    <w:autoRedefine/>
    <w:uiPriority w:val="99"/>
    <w:rsid w:val="00595492"/>
    <w:pPr>
      <w:tabs>
        <w:tab w:val="left" w:pos="1134"/>
        <w:tab w:val="left" w:pos="1276"/>
        <w:tab w:val="left" w:pos="8647"/>
      </w:tabs>
      <w:spacing w:line="360" w:lineRule="atLeast"/>
    </w:pPr>
    <w:rPr>
      <w:color w:val="000000"/>
      <w:shd w:val="clear" w:color="auto" w:fill="FFFFFF"/>
    </w:rPr>
  </w:style>
  <w:style w:type="paragraph" w:styleId="Komentarotekstas">
    <w:name w:val="annotation text"/>
    <w:basedOn w:val="prastasis"/>
    <w:link w:val="KomentarotekstasDiagrama"/>
    <w:uiPriority w:val="99"/>
    <w:semiHidden/>
    <w:unhideWhenUsed/>
    <w:rsid w:val="00754749"/>
    <w:rPr>
      <w:sz w:val="20"/>
      <w:szCs w:val="20"/>
    </w:rPr>
  </w:style>
  <w:style w:type="character" w:customStyle="1" w:styleId="KomentarotekstasDiagrama">
    <w:name w:val="Komentaro tekstas Diagrama"/>
    <w:basedOn w:val="Numatytasispastraiposriftas"/>
    <w:link w:val="Komentarotekstas"/>
    <w:uiPriority w:val="99"/>
    <w:semiHidden/>
    <w:rsid w:val="00754749"/>
  </w:style>
  <w:style w:type="paragraph" w:styleId="Komentarotema">
    <w:name w:val="annotation subject"/>
    <w:basedOn w:val="Komentarotekstas"/>
    <w:next w:val="Komentarotekstas"/>
    <w:link w:val="KomentarotemaDiagrama"/>
    <w:uiPriority w:val="99"/>
    <w:semiHidden/>
    <w:unhideWhenUsed/>
    <w:rsid w:val="00754749"/>
    <w:rPr>
      <w:b/>
      <w:bCs/>
    </w:rPr>
  </w:style>
  <w:style w:type="character" w:customStyle="1" w:styleId="KomentarotemaDiagrama">
    <w:name w:val="Komentaro tema Diagrama"/>
    <w:link w:val="Komentarotema"/>
    <w:uiPriority w:val="99"/>
    <w:semiHidden/>
    <w:rsid w:val="00754749"/>
    <w:rPr>
      <w:b/>
      <w:bCs/>
    </w:rPr>
  </w:style>
  <w:style w:type="paragraph" w:styleId="Pataisymai">
    <w:name w:val="Revision"/>
    <w:hidden/>
    <w:uiPriority w:val="99"/>
    <w:semiHidden/>
    <w:rsid w:val="00A15B8E"/>
    <w:rPr>
      <w:sz w:val="24"/>
      <w:szCs w:val="24"/>
    </w:rPr>
  </w:style>
  <w:style w:type="paragraph" w:styleId="Sraopastraipa">
    <w:name w:val="List Paragraph"/>
    <w:basedOn w:val="prastasis"/>
    <w:uiPriority w:val="34"/>
    <w:qFormat/>
    <w:rsid w:val="00E9222D"/>
    <w:pPr>
      <w:ind w:left="720"/>
      <w:contextualSpacing/>
    </w:pPr>
  </w:style>
  <w:style w:type="paragraph" w:customStyle="1" w:styleId="Tekstas">
    <w:name w:val="Tekstas"/>
    <w:basedOn w:val="HTMLiankstoformatuotas"/>
    <w:link w:val="TekstasDiagrama"/>
    <w:qFormat/>
    <w:rsid w:val="00DC62E6"/>
    <w:pPr>
      <w:spacing w:line="360" w:lineRule="atLeast"/>
      <w:ind w:firstLine="720"/>
      <w:jc w:val="both"/>
    </w:pPr>
    <w:rPr>
      <w:rFonts w:ascii="Times New Roman" w:hAnsi="Times New Roman" w:cs="Times New Roman"/>
      <w:sz w:val="24"/>
      <w:szCs w:val="24"/>
      <w:lang w:val="lt-LT"/>
    </w:rPr>
  </w:style>
  <w:style w:type="character" w:styleId="Eilutsnumeris">
    <w:name w:val="line number"/>
    <w:basedOn w:val="Numatytasispastraiposriftas"/>
    <w:uiPriority w:val="99"/>
    <w:semiHidden/>
    <w:unhideWhenUsed/>
    <w:rsid w:val="00937B83"/>
  </w:style>
  <w:style w:type="character" w:customStyle="1" w:styleId="TekstasDiagrama">
    <w:name w:val="Tekstas Diagrama"/>
    <w:link w:val="Tekstas"/>
    <w:rsid w:val="00DC62E6"/>
    <w:rPr>
      <w:rFonts w:ascii="Courier New" w:hAnsi="Courier New" w:cs="Courier New"/>
      <w:sz w:val="24"/>
      <w:szCs w:val="24"/>
      <w:lang w:val="en-US" w:eastAsia="en-US" w:bidi="ar-SA"/>
    </w:rPr>
  </w:style>
  <w:style w:type="character" w:styleId="Grietas">
    <w:name w:val="Strong"/>
    <w:uiPriority w:val="22"/>
    <w:qFormat/>
    <w:rsid w:val="004E4B15"/>
    <w:rPr>
      <w:b/>
      <w:bCs/>
    </w:rPr>
  </w:style>
  <w:style w:type="paragraph" w:customStyle="1" w:styleId="tactip">
    <w:name w:val="tactip"/>
    <w:basedOn w:val="prastasis"/>
    <w:rsid w:val="008A50DD"/>
    <w:pPr>
      <w:spacing w:before="100" w:beforeAutospacing="1" w:after="100" w:afterAutospacing="1"/>
    </w:pPr>
  </w:style>
  <w:style w:type="paragraph" w:customStyle="1" w:styleId="Default">
    <w:name w:val="Default"/>
    <w:rsid w:val="00DA238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0017">
      <w:bodyDiv w:val="1"/>
      <w:marLeft w:val="150"/>
      <w:marRight w:val="150"/>
      <w:marTop w:val="0"/>
      <w:marBottom w:val="0"/>
      <w:divBdr>
        <w:top w:val="none" w:sz="0" w:space="0" w:color="auto"/>
        <w:left w:val="none" w:sz="0" w:space="0" w:color="auto"/>
        <w:bottom w:val="none" w:sz="0" w:space="0" w:color="auto"/>
        <w:right w:val="none" w:sz="0" w:space="0" w:color="auto"/>
      </w:divBdr>
      <w:divsChild>
        <w:div w:id="916092543">
          <w:marLeft w:val="0"/>
          <w:marRight w:val="0"/>
          <w:marTop w:val="0"/>
          <w:marBottom w:val="0"/>
          <w:divBdr>
            <w:top w:val="none" w:sz="0" w:space="0" w:color="auto"/>
            <w:left w:val="none" w:sz="0" w:space="0" w:color="auto"/>
            <w:bottom w:val="none" w:sz="0" w:space="0" w:color="auto"/>
            <w:right w:val="none" w:sz="0" w:space="0" w:color="auto"/>
          </w:divBdr>
        </w:div>
      </w:divsChild>
    </w:div>
    <w:div w:id="38165578">
      <w:bodyDiv w:val="1"/>
      <w:marLeft w:val="225"/>
      <w:marRight w:val="225"/>
      <w:marTop w:val="0"/>
      <w:marBottom w:val="0"/>
      <w:divBdr>
        <w:top w:val="none" w:sz="0" w:space="0" w:color="auto"/>
        <w:left w:val="none" w:sz="0" w:space="0" w:color="auto"/>
        <w:bottom w:val="none" w:sz="0" w:space="0" w:color="auto"/>
        <w:right w:val="none" w:sz="0" w:space="0" w:color="auto"/>
      </w:divBdr>
      <w:divsChild>
        <w:div w:id="1555894530">
          <w:marLeft w:val="0"/>
          <w:marRight w:val="0"/>
          <w:marTop w:val="0"/>
          <w:marBottom w:val="0"/>
          <w:divBdr>
            <w:top w:val="none" w:sz="0" w:space="0" w:color="auto"/>
            <w:left w:val="none" w:sz="0" w:space="0" w:color="auto"/>
            <w:bottom w:val="none" w:sz="0" w:space="0" w:color="auto"/>
            <w:right w:val="none" w:sz="0" w:space="0" w:color="auto"/>
          </w:divBdr>
        </w:div>
      </w:divsChild>
    </w:div>
    <w:div w:id="46497458">
      <w:bodyDiv w:val="1"/>
      <w:marLeft w:val="150"/>
      <w:marRight w:val="150"/>
      <w:marTop w:val="0"/>
      <w:marBottom w:val="0"/>
      <w:divBdr>
        <w:top w:val="none" w:sz="0" w:space="0" w:color="auto"/>
        <w:left w:val="none" w:sz="0" w:space="0" w:color="auto"/>
        <w:bottom w:val="none" w:sz="0" w:space="0" w:color="auto"/>
        <w:right w:val="none" w:sz="0" w:space="0" w:color="auto"/>
      </w:divBdr>
      <w:divsChild>
        <w:div w:id="952444710">
          <w:marLeft w:val="0"/>
          <w:marRight w:val="0"/>
          <w:marTop w:val="0"/>
          <w:marBottom w:val="0"/>
          <w:divBdr>
            <w:top w:val="none" w:sz="0" w:space="0" w:color="auto"/>
            <w:left w:val="none" w:sz="0" w:space="0" w:color="auto"/>
            <w:bottom w:val="none" w:sz="0" w:space="0" w:color="auto"/>
            <w:right w:val="none" w:sz="0" w:space="0" w:color="auto"/>
          </w:divBdr>
        </w:div>
      </w:divsChild>
    </w:div>
    <w:div w:id="46953477">
      <w:bodyDiv w:val="1"/>
      <w:marLeft w:val="0"/>
      <w:marRight w:val="0"/>
      <w:marTop w:val="0"/>
      <w:marBottom w:val="0"/>
      <w:divBdr>
        <w:top w:val="none" w:sz="0" w:space="0" w:color="auto"/>
        <w:left w:val="none" w:sz="0" w:space="0" w:color="auto"/>
        <w:bottom w:val="none" w:sz="0" w:space="0" w:color="auto"/>
        <w:right w:val="none" w:sz="0" w:space="0" w:color="auto"/>
      </w:divBdr>
    </w:div>
    <w:div w:id="61636503">
      <w:bodyDiv w:val="1"/>
      <w:marLeft w:val="0"/>
      <w:marRight w:val="0"/>
      <w:marTop w:val="0"/>
      <w:marBottom w:val="0"/>
      <w:divBdr>
        <w:top w:val="none" w:sz="0" w:space="0" w:color="auto"/>
        <w:left w:val="none" w:sz="0" w:space="0" w:color="auto"/>
        <w:bottom w:val="none" w:sz="0" w:space="0" w:color="auto"/>
        <w:right w:val="none" w:sz="0" w:space="0" w:color="auto"/>
      </w:divBdr>
    </w:div>
    <w:div w:id="73402743">
      <w:bodyDiv w:val="1"/>
      <w:marLeft w:val="0"/>
      <w:marRight w:val="0"/>
      <w:marTop w:val="0"/>
      <w:marBottom w:val="0"/>
      <w:divBdr>
        <w:top w:val="none" w:sz="0" w:space="0" w:color="auto"/>
        <w:left w:val="none" w:sz="0" w:space="0" w:color="auto"/>
        <w:bottom w:val="none" w:sz="0" w:space="0" w:color="auto"/>
        <w:right w:val="none" w:sz="0" w:space="0" w:color="auto"/>
      </w:divBdr>
    </w:div>
    <w:div w:id="85151159">
      <w:bodyDiv w:val="1"/>
      <w:marLeft w:val="150"/>
      <w:marRight w:val="150"/>
      <w:marTop w:val="0"/>
      <w:marBottom w:val="0"/>
      <w:divBdr>
        <w:top w:val="none" w:sz="0" w:space="0" w:color="auto"/>
        <w:left w:val="none" w:sz="0" w:space="0" w:color="auto"/>
        <w:bottom w:val="none" w:sz="0" w:space="0" w:color="auto"/>
        <w:right w:val="none" w:sz="0" w:space="0" w:color="auto"/>
      </w:divBdr>
      <w:divsChild>
        <w:div w:id="830365609">
          <w:marLeft w:val="0"/>
          <w:marRight w:val="0"/>
          <w:marTop w:val="0"/>
          <w:marBottom w:val="0"/>
          <w:divBdr>
            <w:top w:val="none" w:sz="0" w:space="0" w:color="auto"/>
            <w:left w:val="none" w:sz="0" w:space="0" w:color="auto"/>
            <w:bottom w:val="none" w:sz="0" w:space="0" w:color="auto"/>
            <w:right w:val="none" w:sz="0" w:space="0" w:color="auto"/>
          </w:divBdr>
        </w:div>
      </w:divsChild>
    </w:div>
    <w:div w:id="100953579">
      <w:bodyDiv w:val="1"/>
      <w:marLeft w:val="150"/>
      <w:marRight w:val="150"/>
      <w:marTop w:val="0"/>
      <w:marBottom w:val="0"/>
      <w:divBdr>
        <w:top w:val="none" w:sz="0" w:space="0" w:color="auto"/>
        <w:left w:val="none" w:sz="0" w:space="0" w:color="auto"/>
        <w:bottom w:val="none" w:sz="0" w:space="0" w:color="auto"/>
        <w:right w:val="none" w:sz="0" w:space="0" w:color="auto"/>
      </w:divBdr>
      <w:divsChild>
        <w:div w:id="351415666">
          <w:marLeft w:val="0"/>
          <w:marRight w:val="0"/>
          <w:marTop w:val="0"/>
          <w:marBottom w:val="0"/>
          <w:divBdr>
            <w:top w:val="none" w:sz="0" w:space="0" w:color="auto"/>
            <w:left w:val="none" w:sz="0" w:space="0" w:color="auto"/>
            <w:bottom w:val="none" w:sz="0" w:space="0" w:color="auto"/>
            <w:right w:val="none" w:sz="0" w:space="0" w:color="auto"/>
          </w:divBdr>
        </w:div>
      </w:divsChild>
    </w:div>
    <w:div w:id="102268492">
      <w:bodyDiv w:val="1"/>
      <w:marLeft w:val="0"/>
      <w:marRight w:val="0"/>
      <w:marTop w:val="0"/>
      <w:marBottom w:val="0"/>
      <w:divBdr>
        <w:top w:val="none" w:sz="0" w:space="0" w:color="auto"/>
        <w:left w:val="none" w:sz="0" w:space="0" w:color="auto"/>
        <w:bottom w:val="none" w:sz="0" w:space="0" w:color="auto"/>
        <w:right w:val="none" w:sz="0" w:space="0" w:color="auto"/>
      </w:divBdr>
    </w:div>
    <w:div w:id="111023522">
      <w:bodyDiv w:val="1"/>
      <w:marLeft w:val="0"/>
      <w:marRight w:val="0"/>
      <w:marTop w:val="0"/>
      <w:marBottom w:val="0"/>
      <w:divBdr>
        <w:top w:val="none" w:sz="0" w:space="0" w:color="auto"/>
        <w:left w:val="none" w:sz="0" w:space="0" w:color="auto"/>
        <w:bottom w:val="none" w:sz="0" w:space="0" w:color="auto"/>
        <w:right w:val="none" w:sz="0" w:space="0" w:color="auto"/>
      </w:divBdr>
    </w:div>
    <w:div w:id="129788353">
      <w:bodyDiv w:val="1"/>
      <w:marLeft w:val="0"/>
      <w:marRight w:val="0"/>
      <w:marTop w:val="0"/>
      <w:marBottom w:val="0"/>
      <w:divBdr>
        <w:top w:val="none" w:sz="0" w:space="0" w:color="auto"/>
        <w:left w:val="none" w:sz="0" w:space="0" w:color="auto"/>
        <w:bottom w:val="none" w:sz="0" w:space="0" w:color="auto"/>
        <w:right w:val="none" w:sz="0" w:space="0" w:color="auto"/>
      </w:divBdr>
    </w:div>
    <w:div w:id="171145866">
      <w:bodyDiv w:val="1"/>
      <w:marLeft w:val="0"/>
      <w:marRight w:val="0"/>
      <w:marTop w:val="0"/>
      <w:marBottom w:val="0"/>
      <w:divBdr>
        <w:top w:val="none" w:sz="0" w:space="0" w:color="auto"/>
        <w:left w:val="none" w:sz="0" w:space="0" w:color="auto"/>
        <w:bottom w:val="none" w:sz="0" w:space="0" w:color="auto"/>
        <w:right w:val="none" w:sz="0" w:space="0" w:color="auto"/>
      </w:divBdr>
    </w:div>
    <w:div w:id="208497481">
      <w:bodyDiv w:val="1"/>
      <w:marLeft w:val="150"/>
      <w:marRight w:val="150"/>
      <w:marTop w:val="0"/>
      <w:marBottom w:val="0"/>
      <w:divBdr>
        <w:top w:val="none" w:sz="0" w:space="0" w:color="auto"/>
        <w:left w:val="none" w:sz="0" w:space="0" w:color="auto"/>
        <w:bottom w:val="none" w:sz="0" w:space="0" w:color="auto"/>
        <w:right w:val="none" w:sz="0" w:space="0" w:color="auto"/>
      </w:divBdr>
      <w:divsChild>
        <w:div w:id="1432045019">
          <w:marLeft w:val="0"/>
          <w:marRight w:val="0"/>
          <w:marTop w:val="0"/>
          <w:marBottom w:val="0"/>
          <w:divBdr>
            <w:top w:val="none" w:sz="0" w:space="0" w:color="auto"/>
            <w:left w:val="none" w:sz="0" w:space="0" w:color="auto"/>
            <w:bottom w:val="none" w:sz="0" w:space="0" w:color="auto"/>
            <w:right w:val="none" w:sz="0" w:space="0" w:color="auto"/>
          </w:divBdr>
        </w:div>
      </w:divsChild>
    </w:div>
    <w:div w:id="215170559">
      <w:bodyDiv w:val="1"/>
      <w:marLeft w:val="225"/>
      <w:marRight w:val="225"/>
      <w:marTop w:val="0"/>
      <w:marBottom w:val="0"/>
      <w:divBdr>
        <w:top w:val="none" w:sz="0" w:space="0" w:color="auto"/>
        <w:left w:val="none" w:sz="0" w:space="0" w:color="auto"/>
        <w:bottom w:val="none" w:sz="0" w:space="0" w:color="auto"/>
        <w:right w:val="none" w:sz="0" w:space="0" w:color="auto"/>
      </w:divBdr>
      <w:divsChild>
        <w:div w:id="593586761">
          <w:marLeft w:val="0"/>
          <w:marRight w:val="0"/>
          <w:marTop w:val="0"/>
          <w:marBottom w:val="0"/>
          <w:divBdr>
            <w:top w:val="none" w:sz="0" w:space="0" w:color="auto"/>
            <w:left w:val="none" w:sz="0" w:space="0" w:color="auto"/>
            <w:bottom w:val="none" w:sz="0" w:space="0" w:color="auto"/>
            <w:right w:val="none" w:sz="0" w:space="0" w:color="auto"/>
          </w:divBdr>
        </w:div>
      </w:divsChild>
    </w:div>
    <w:div w:id="271940805">
      <w:bodyDiv w:val="1"/>
      <w:marLeft w:val="150"/>
      <w:marRight w:val="150"/>
      <w:marTop w:val="0"/>
      <w:marBottom w:val="0"/>
      <w:divBdr>
        <w:top w:val="none" w:sz="0" w:space="0" w:color="auto"/>
        <w:left w:val="none" w:sz="0" w:space="0" w:color="auto"/>
        <w:bottom w:val="none" w:sz="0" w:space="0" w:color="auto"/>
        <w:right w:val="none" w:sz="0" w:space="0" w:color="auto"/>
      </w:divBdr>
      <w:divsChild>
        <w:div w:id="1353217660">
          <w:marLeft w:val="0"/>
          <w:marRight w:val="0"/>
          <w:marTop w:val="0"/>
          <w:marBottom w:val="0"/>
          <w:divBdr>
            <w:top w:val="none" w:sz="0" w:space="0" w:color="auto"/>
            <w:left w:val="none" w:sz="0" w:space="0" w:color="auto"/>
            <w:bottom w:val="none" w:sz="0" w:space="0" w:color="auto"/>
            <w:right w:val="none" w:sz="0" w:space="0" w:color="auto"/>
          </w:divBdr>
        </w:div>
      </w:divsChild>
    </w:div>
    <w:div w:id="291248159">
      <w:bodyDiv w:val="1"/>
      <w:marLeft w:val="150"/>
      <w:marRight w:val="150"/>
      <w:marTop w:val="0"/>
      <w:marBottom w:val="0"/>
      <w:divBdr>
        <w:top w:val="none" w:sz="0" w:space="0" w:color="auto"/>
        <w:left w:val="none" w:sz="0" w:space="0" w:color="auto"/>
        <w:bottom w:val="none" w:sz="0" w:space="0" w:color="auto"/>
        <w:right w:val="none" w:sz="0" w:space="0" w:color="auto"/>
      </w:divBdr>
      <w:divsChild>
        <w:div w:id="1040083235">
          <w:marLeft w:val="0"/>
          <w:marRight w:val="0"/>
          <w:marTop w:val="0"/>
          <w:marBottom w:val="0"/>
          <w:divBdr>
            <w:top w:val="none" w:sz="0" w:space="0" w:color="auto"/>
            <w:left w:val="none" w:sz="0" w:space="0" w:color="auto"/>
            <w:bottom w:val="none" w:sz="0" w:space="0" w:color="auto"/>
            <w:right w:val="none" w:sz="0" w:space="0" w:color="auto"/>
          </w:divBdr>
        </w:div>
      </w:divsChild>
    </w:div>
    <w:div w:id="299725864">
      <w:bodyDiv w:val="1"/>
      <w:marLeft w:val="150"/>
      <w:marRight w:val="150"/>
      <w:marTop w:val="0"/>
      <w:marBottom w:val="0"/>
      <w:divBdr>
        <w:top w:val="none" w:sz="0" w:space="0" w:color="auto"/>
        <w:left w:val="none" w:sz="0" w:space="0" w:color="auto"/>
        <w:bottom w:val="none" w:sz="0" w:space="0" w:color="auto"/>
        <w:right w:val="none" w:sz="0" w:space="0" w:color="auto"/>
      </w:divBdr>
      <w:divsChild>
        <w:div w:id="1027101198">
          <w:marLeft w:val="0"/>
          <w:marRight w:val="0"/>
          <w:marTop w:val="0"/>
          <w:marBottom w:val="0"/>
          <w:divBdr>
            <w:top w:val="none" w:sz="0" w:space="0" w:color="auto"/>
            <w:left w:val="none" w:sz="0" w:space="0" w:color="auto"/>
            <w:bottom w:val="none" w:sz="0" w:space="0" w:color="auto"/>
            <w:right w:val="none" w:sz="0" w:space="0" w:color="auto"/>
          </w:divBdr>
        </w:div>
      </w:divsChild>
    </w:div>
    <w:div w:id="309753930">
      <w:bodyDiv w:val="1"/>
      <w:marLeft w:val="0"/>
      <w:marRight w:val="0"/>
      <w:marTop w:val="0"/>
      <w:marBottom w:val="0"/>
      <w:divBdr>
        <w:top w:val="none" w:sz="0" w:space="0" w:color="auto"/>
        <w:left w:val="none" w:sz="0" w:space="0" w:color="auto"/>
        <w:bottom w:val="none" w:sz="0" w:space="0" w:color="auto"/>
        <w:right w:val="none" w:sz="0" w:space="0" w:color="auto"/>
      </w:divBdr>
    </w:div>
    <w:div w:id="347214703">
      <w:bodyDiv w:val="1"/>
      <w:marLeft w:val="0"/>
      <w:marRight w:val="0"/>
      <w:marTop w:val="0"/>
      <w:marBottom w:val="0"/>
      <w:divBdr>
        <w:top w:val="none" w:sz="0" w:space="0" w:color="auto"/>
        <w:left w:val="none" w:sz="0" w:space="0" w:color="auto"/>
        <w:bottom w:val="none" w:sz="0" w:space="0" w:color="auto"/>
        <w:right w:val="none" w:sz="0" w:space="0" w:color="auto"/>
      </w:divBdr>
    </w:div>
    <w:div w:id="350380084">
      <w:bodyDiv w:val="1"/>
      <w:marLeft w:val="150"/>
      <w:marRight w:val="150"/>
      <w:marTop w:val="0"/>
      <w:marBottom w:val="0"/>
      <w:divBdr>
        <w:top w:val="none" w:sz="0" w:space="0" w:color="auto"/>
        <w:left w:val="none" w:sz="0" w:space="0" w:color="auto"/>
        <w:bottom w:val="none" w:sz="0" w:space="0" w:color="auto"/>
        <w:right w:val="none" w:sz="0" w:space="0" w:color="auto"/>
      </w:divBdr>
      <w:divsChild>
        <w:div w:id="515770075">
          <w:marLeft w:val="0"/>
          <w:marRight w:val="0"/>
          <w:marTop w:val="0"/>
          <w:marBottom w:val="0"/>
          <w:divBdr>
            <w:top w:val="none" w:sz="0" w:space="0" w:color="auto"/>
            <w:left w:val="none" w:sz="0" w:space="0" w:color="auto"/>
            <w:bottom w:val="none" w:sz="0" w:space="0" w:color="auto"/>
            <w:right w:val="none" w:sz="0" w:space="0" w:color="auto"/>
          </w:divBdr>
        </w:div>
      </w:divsChild>
    </w:div>
    <w:div w:id="369497598">
      <w:bodyDiv w:val="1"/>
      <w:marLeft w:val="150"/>
      <w:marRight w:val="150"/>
      <w:marTop w:val="0"/>
      <w:marBottom w:val="0"/>
      <w:divBdr>
        <w:top w:val="none" w:sz="0" w:space="0" w:color="auto"/>
        <w:left w:val="none" w:sz="0" w:space="0" w:color="auto"/>
        <w:bottom w:val="none" w:sz="0" w:space="0" w:color="auto"/>
        <w:right w:val="none" w:sz="0" w:space="0" w:color="auto"/>
      </w:divBdr>
      <w:divsChild>
        <w:div w:id="55318203">
          <w:marLeft w:val="0"/>
          <w:marRight w:val="0"/>
          <w:marTop w:val="0"/>
          <w:marBottom w:val="0"/>
          <w:divBdr>
            <w:top w:val="none" w:sz="0" w:space="0" w:color="auto"/>
            <w:left w:val="none" w:sz="0" w:space="0" w:color="auto"/>
            <w:bottom w:val="none" w:sz="0" w:space="0" w:color="auto"/>
            <w:right w:val="none" w:sz="0" w:space="0" w:color="auto"/>
          </w:divBdr>
        </w:div>
      </w:divsChild>
    </w:div>
    <w:div w:id="375008293">
      <w:bodyDiv w:val="1"/>
      <w:marLeft w:val="0"/>
      <w:marRight w:val="0"/>
      <w:marTop w:val="0"/>
      <w:marBottom w:val="0"/>
      <w:divBdr>
        <w:top w:val="none" w:sz="0" w:space="0" w:color="auto"/>
        <w:left w:val="none" w:sz="0" w:space="0" w:color="auto"/>
        <w:bottom w:val="none" w:sz="0" w:space="0" w:color="auto"/>
        <w:right w:val="none" w:sz="0" w:space="0" w:color="auto"/>
      </w:divBdr>
    </w:div>
    <w:div w:id="379013856">
      <w:bodyDiv w:val="1"/>
      <w:marLeft w:val="225"/>
      <w:marRight w:val="225"/>
      <w:marTop w:val="0"/>
      <w:marBottom w:val="0"/>
      <w:divBdr>
        <w:top w:val="none" w:sz="0" w:space="0" w:color="auto"/>
        <w:left w:val="none" w:sz="0" w:space="0" w:color="auto"/>
        <w:bottom w:val="none" w:sz="0" w:space="0" w:color="auto"/>
        <w:right w:val="none" w:sz="0" w:space="0" w:color="auto"/>
      </w:divBdr>
      <w:divsChild>
        <w:div w:id="70397305">
          <w:marLeft w:val="0"/>
          <w:marRight w:val="0"/>
          <w:marTop w:val="0"/>
          <w:marBottom w:val="0"/>
          <w:divBdr>
            <w:top w:val="none" w:sz="0" w:space="0" w:color="auto"/>
            <w:left w:val="none" w:sz="0" w:space="0" w:color="auto"/>
            <w:bottom w:val="none" w:sz="0" w:space="0" w:color="auto"/>
            <w:right w:val="none" w:sz="0" w:space="0" w:color="auto"/>
          </w:divBdr>
        </w:div>
      </w:divsChild>
    </w:div>
    <w:div w:id="406198279">
      <w:bodyDiv w:val="1"/>
      <w:marLeft w:val="150"/>
      <w:marRight w:val="150"/>
      <w:marTop w:val="0"/>
      <w:marBottom w:val="0"/>
      <w:divBdr>
        <w:top w:val="none" w:sz="0" w:space="0" w:color="auto"/>
        <w:left w:val="none" w:sz="0" w:space="0" w:color="auto"/>
        <w:bottom w:val="none" w:sz="0" w:space="0" w:color="auto"/>
        <w:right w:val="none" w:sz="0" w:space="0" w:color="auto"/>
      </w:divBdr>
      <w:divsChild>
        <w:div w:id="1422873540">
          <w:marLeft w:val="0"/>
          <w:marRight w:val="0"/>
          <w:marTop w:val="0"/>
          <w:marBottom w:val="0"/>
          <w:divBdr>
            <w:top w:val="none" w:sz="0" w:space="0" w:color="auto"/>
            <w:left w:val="none" w:sz="0" w:space="0" w:color="auto"/>
            <w:bottom w:val="none" w:sz="0" w:space="0" w:color="auto"/>
            <w:right w:val="none" w:sz="0" w:space="0" w:color="auto"/>
          </w:divBdr>
        </w:div>
      </w:divsChild>
    </w:div>
    <w:div w:id="415060654">
      <w:bodyDiv w:val="1"/>
      <w:marLeft w:val="150"/>
      <w:marRight w:val="150"/>
      <w:marTop w:val="0"/>
      <w:marBottom w:val="0"/>
      <w:divBdr>
        <w:top w:val="none" w:sz="0" w:space="0" w:color="auto"/>
        <w:left w:val="none" w:sz="0" w:space="0" w:color="auto"/>
        <w:bottom w:val="none" w:sz="0" w:space="0" w:color="auto"/>
        <w:right w:val="none" w:sz="0" w:space="0" w:color="auto"/>
      </w:divBdr>
      <w:divsChild>
        <w:div w:id="2010476406">
          <w:marLeft w:val="0"/>
          <w:marRight w:val="0"/>
          <w:marTop w:val="0"/>
          <w:marBottom w:val="0"/>
          <w:divBdr>
            <w:top w:val="none" w:sz="0" w:space="0" w:color="auto"/>
            <w:left w:val="none" w:sz="0" w:space="0" w:color="auto"/>
            <w:bottom w:val="none" w:sz="0" w:space="0" w:color="auto"/>
            <w:right w:val="none" w:sz="0" w:space="0" w:color="auto"/>
          </w:divBdr>
        </w:div>
      </w:divsChild>
    </w:div>
    <w:div w:id="416101349">
      <w:bodyDiv w:val="1"/>
      <w:marLeft w:val="150"/>
      <w:marRight w:val="150"/>
      <w:marTop w:val="0"/>
      <w:marBottom w:val="0"/>
      <w:divBdr>
        <w:top w:val="none" w:sz="0" w:space="0" w:color="auto"/>
        <w:left w:val="none" w:sz="0" w:space="0" w:color="auto"/>
        <w:bottom w:val="none" w:sz="0" w:space="0" w:color="auto"/>
        <w:right w:val="none" w:sz="0" w:space="0" w:color="auto"/>
      </w:divBdr>
      <w:divsChild>
        <w:div w:id="687173887">
          <w:marLeft w:val="0"/>
          <w:marRight w:val="0"/>
          <w:marTop w:val="0"/>
          <w:marBottom w:val="0"/>
          <w:divBdr>
            <w:top w:val="none" w:sz="0" w:space="0" w:color="auto"/>
            <w:left w:val="none" w:sz="0" w:space="0" w:color="auto"/>
            <w:bottom w:val="none" w:sz="0" w:space="0" w:color="auto"/>
            <w:right w:val="none" w:sz="0" w:space="0" w:color="auto"/>
          </w:divBdr>
        </w:div>
      </w:divsChild>
    </w:div>
    <w:div w:id="417020669">
      <w:bodyDiv w:val="1"/>
      <w:marLeft w:val="150"/>
      <w:marRight w:val="150"/>
      <w:marTop w:val="0"/>
      <w:marBottom w:val="0"/>
      <w:divBdr>
        <w:top w:val="none" w:sz="0" w:space="0" w:color="auto"/>
        <w:left w:val="none" w:sz="0" w:space="0" w:color="auto"/>
        <w:bottom w:val="none" w:sz="0" w:space="0" w:color="auto"/>
        <w:right w:val="none" w:sz="0" w:space="0" w:color="auto"/>
      </w:divBdr>
      <w:divsChild>
        <w:div w:id="2069107477">
          <w:marLeft w:val="0"/>
          <w:marRight w:val="0"/>
          <w:marTop w:val="0"/>
          <w:marBottom w:val="0"/>
          <w:divBdr>
            <w:top w:val="none" w:sz="0" w:space="0" w:color="auto"/>
            <w:left w:val="none" w:sz="0" w:space="0" w:color="auto"/>
            <w:bottom w:val="none" w:sz="0" w:space="0" w:color="auto"/>
            <w:right w:val="none" w:sz="0" w:space="0" w:color="auto"/>
          </w:divBdr>
        </w:div>
      </w:divsChild>
    </w:div>
    <w:div w:id="446169211">
      <w:bodyDiv w:val="1"/>
      <w:marLeft w:val="150"/>
      <w:marRight w:val="150"/>
      <w:marTop w:val="0"/>
      <w:marBottom w:val="0"/>
      <w:divBdr>
        <w:top w:val="none" w:sz="0" w:space="0" w:color="auto"/>
        <w:left w:val="none" w:sz="0" w:space="0" w:color="auto"/>
        <w:bottom w:val="none" w:sz="0" w:space="0" w:color="auto"/>
        <w:right w:val="none" w:sz="0" w:space="0" w:color="auto"/>
      </w:divBdr>
      <w:divsChild>
        <w:div w:id="782387993">
          <w:marLeft w:val="0"/>
          <w:marRight w:val="0"/>
          <w:marTop w:val="0"/>
          <w:marBottom w:val="0"/>
          <w:divBdr>
            <w:top w:val="none" w:sz="0" w:space="0" w:color="auto"/>
            <w:left w:val="none" w:sz="0" w:space="0" w:color="auto"/>
            <w:bottom w:val="none" w:sz="0" w:space="0" w:color="auto"/>
            <w:right w:val="none" w:sz="0" w:space="0" w:color="auto"/>
          </w:divBdr>
        </w:div>
      </w:divsChild>
    </w:div>
    <w:div w:id="452988636">
      <w:bodyDiv w:val="1"/>
      <w:marLeft w:val="150"/>
      <w:marRight w:val="150"/>
      <w:marTop w:val="0"/>
      <w:marBottom w:val="0"/>
      <w:divBdr>
        <w:top w:val="none" w:sz="0" w:space="0" w:color="auto"/>
        <w:left w:val="none" w:sz="0" w:space="0" w:color="auto"/>
        <w:bottom w:val="none" w:sz="0" w:space="0" w:color="auto"/>
        <w:right w:val="none" w:sz="0" w:space="0" w:color="auto"/>
      </w:divBdr>
      <w:divsChild>
        <w:div w:id="1784029634">
          <w:marLeft w:val="0"/>
          <w:marRight w:val="0"/>
          <w:marTop w:val="0"/>
          <w:marBottom w:val="0"/>
          <w:divBdr>
            <w:top w:val="none" w:sz="0" w:space="0" w:color="auto"/>
            <w:left w:val="none" w:sz="0" w:space="0" w:color="auto"/>
            <w:bottom w:val="none" w:sz="0" w:space="0" w:color="auto"/>
            <w:right w:val="none" w:sz="0" w:space="0" w:color="auto"/>
          </w:divBdr>
        </w:div>
      </w:divsChild>
    </w:div>
    <w:div w:id="463013007">
      <w:bodyDiv w:val="1"/>
      <w:marLeft w:val="225"/>
      <w:marRight w:val="225"/>
      <w:marTop w:val="0"/>
      <w:marBottom w:val="0"/>
      <w:divBdr>
        <w:top w:val="none" w:sz="0" w:space="0" w:color="auto"/>
        <w:left w:val="none" w:sz="0" w:space="0" w:color="auto"/>
        <w:bottom w:val="none" w:sz="0" w:space="0" w:color="auto"/>
        <w:right w:val="none" w:sz="0" w:space="0" w:color="auto"/>
      </w:divBdr>
      <w:divsChild>
        <w:div w:id="859126051">
          <w:marLeft w:val="0"/>
          <w:marRight w:val="0"/>
          <w:marTop w:val="0"/>
          <w:marBottom w:val="0"/>
          <w:divBdr>
            <w:top w:val="none" w:sz="0" w:space="0" w:color="auto"/>
            <w:left w:val="none" w:sz="0" w:space="0" w:color="auto"/>
            <w:bottom w:val="none" w:sz="0" w:space="0" w:color="auto"/>
            <w:right w:val="none" w:sz="0" w:space="0" w:color="auto"/>
          </w:divBdr>
        </w:div>
      </w:divsChild>
    </w:div>
    <w:div w:id="463158587">
      <w:bodyDiv w:val="1"/>
      <w:marLeft w:val="150"/>
      <w:marRight w:val="150"/>
      <w:marTop w:val="0"/>
      <w:marBottom w:val="0"/>
      <w:divBdr>
        <w:top w:val="none" w:sz="0" w:space="0" w:color="auto"/>
        <w:left w:val="none" w:sz="0" w:space="0" w:color="auto"/>
        <w:bottom w:val="none" w:sz="0" w:space="0" w:color="auto"/>
        <w:right w:val="none" w:sz="0" w:space="0" w:color="auto"/>
      </w:divBdr>
      <w:divsChild>
        <w:div w:id="1845392916">
          <w:marLeft w:val="0"/>
          <w:marRight w:val="0"/>
          <w:marTop w:val="0"/>
          <w:marBottom w:val="0"/>
          <w:divBdr>
            <w:top w:val="none" w:sz="0" w:space="0" w:color="auto"/>
            <w:left w:val="none" w:sz="0" w:space="0" w:color="auto"/>
            <w:bottom w:val="none" w:sz="0" w:space="0" w:color="auto"/>
            <w:right w:val="none" w:sz="0" w:space="0" w:color="auto"/>
          </w:divBdr>
        </w:div>
      </w:divsChild>
    </w:div>
    <w:div w:id="481196906">
      <w:bodyDiv w:val="1"/>
      <w:marLeft w:val="225"/>
      <w:marRight w:val="225"/>
      <w:marTop w:val="0"/>
      <w:marBottom w:val="0"/>
      <w:divBdr>
        <w:top w:val="none" w:sz="0" w:space="0" w:color="auto"/>
        <w:left w:val="none" w:sz="0" w:space="0" w:color="auto"/>
        <w:bottom w:val="none" w:sz="0" w:space="0" w:color="auto"/>
        <w:right w:val="none" w:sz="0" w:space="0" w:color="auto"/>
      </w:divBdr>
      <w:divsChild>
        <w:div w:id="105776736">
          <w:marLeft w:val="0"/>
          <w:marRight w:val="0"/>
          <w:marTop w:val="0"/>
          <w:marBottom w:val="0"/>
          <w:divBdr>
            <w:top w:val="none" w:sz="0" w:space="0" w:color="auto"/>
            <w:left w:val="none" w:sz="0" w:space="0" w:color="auto"/>
            <w:bottom w:val="none" w:sz="0" w:space="0" w:color="auto"/>
            <w:right w:val="none" w:sz="0" w:space="0" w:color="auto"/>
          </w:divBdr>
        </w:div>
      </w:divsChild>
    </w:div>
    <w:div w:id="506941753">
      <w:bodyDiv w:val="1"/>
      <w:marLeft w:val="150"/>
      <w:marRight w:val="150"/>
      <w:marTop w:val="0"/>
      <w:marBottom w:val="0"/>
      <w:divBdr>
        <w:top w:val="none" w:sz="0" w:space="0" w:color="auto"/>
        <w:left w:val="none" w:sz="0" w:space="0" w:color="auto"/>
        <w:bottom w:val="none" w:sz="0" w:space="0" w:color="auto"/>
        <w:right w:val="none" w:sz="0" w:space="0" w:color="auto"/>
      </w:divBdr>
      <w:divsChild>
        <w:div w:id="1357384345">
          <w:marLeft w:val="0"/>
          <w:marRight w:val="0"/>
          <w:marTop w:val="0"/>
          <w:marBottom w:val="0"/>
          <w:divBdr>
            <w:top w:val="none" w:sz="0" w:space="0" w:color="auto"/>
            <w:left w:val="none" w:sz="0" w:space="0" w:color="auto"/>
            <w:bottom w:val="none" w:sz="0" w:space="0" w:color="auto"/>
            <w:right w:val="none" w:sz="0" w:space="0" w:color="auto"/>
          </w:divBdr>
        </w:div>
      </w:divsChild>
    </w:div>
    <w:div w:id="513107987">
      <w:bodyDiv w:val="1"/>
      <w:marLeft w:val="225"/>
      <w:marRight w:val="225"/>
      <w:marTop w:val="0"/>
      <w:marBottom w:val="0"/>
      <w:divBdr>
        <w:top w:val="none" w:sz="0" w:space="0" w:color="auto"/>
        <w:left w:val="none" w:sz="0" w:space="0" w:color="auto"/>
        <w:bottom w:val="none" w:sz="0" w:space="0" w:color="auto"/>
        <w:right w:val="none" w:sz="0" w:space="0" w:color="auto"/>
      </w:divBdr>
      <w:divsChild>
        <w:div w:id="251202652">
          <w:marLeft w:val="0"/>
          <w:marRight w:val="0"/>
          <w:marTop w:val="0"/>
          <w:marBottom w:val="0"/>
          <w:divBdr>
            <w:top w:val="none" w:sz="0" w:space="0" w:color="auto"/>
            <w:left w:val="none" w:sz="0" w:space="0" w:color="auto"/>
            <w:bottom w:val="none" w:sz="0" w:space="0" w:color="auto"/>
            <w:right w:val="none" w:sz="0" w:space="0" w:color="auto"/>
          </w:divBdr>
        </w:div>
      </w:divsChild>
    </w:div>
    <w:div w:id="519900940">
      <w:bodyDiv w:val="1"/>
      <w:marLeft w:val="150"/>
      <w:marRight w:val="150"/>
      <w:marTop w:val="0"/>
      <w:marBottom w:val="0"/>
      <w:divBdr>
        <w:top w:val="none" w:sz="0" w:space="0" w:color="auto"/>
        <w:left w:val="none" w:sz="0" w:space="0" w:color="auto"/>
        <w:bottom w:val="none" w:sz="0" w:space="0" w:color="auto"/>
        <w:right w:val="none" w:sz="0" w:space="0" w:color="auto"/>
      </w:divBdr>
      <w:divsChild>
        <w:div w:id="21249376">
          <w:marLeft w:val="0"/>
          <w:marRight w:val="0"/>
          <w:marTop w:val="0"/>
          <w:marBottom w:val="0"/>
          <w:divBdr>
            <w:top w:val="none" w:sz="0" w:space="0" w:color="auto"/>
            <w:left w:val="none" w:sz="0" w:space="0" w:color="auto"/>
            <w:bottom w:val="none" w:sz="0" w:space="0" w:color="auto"/>
            <w:right w:val="none" w:sz="0" w:space="0" w:color="auto"/>
          </w:divBdr>
        </w:div>
      </w:divsChild>
    </w:div>
    <w:div w:id="535392650">
      <w:bodyDiv w:val="1"/>
      <w:marLeft w:val="225"/>
      <w:marRight w:val="225"/>
      <w:marTop w:val="0"/>
      <w:marBottom w:val="0"/>
      <w:divBdr>
        <w:top w:val="none" w:sz="0" w:space="0" w:color="auto"/>
        <w:left w:val="none" w:sz="0" w:space="0" w:color="auto"/>
        <w:bottom w:val="none" w:sz="0" w:space="0" w:color="auto"/>
        <w:right w:val="none" w:sz="0" w:space="0" w:color="auto"/>
      </w:divBdr>
      <w:divsChild>
        <w:div w:id="2093351426">
          <w:marLeft w:val="0"/>
          <w:marRight w:val="0"/>
          <w:marTop w:val="0"/>
          <w:marBottom w:val="0"/>
          <w:divBdr>
            <w:top w:val="none" w:sz="0" w:space="0" w:color="auto"/>
            <w:left w:val="none" w:sz="0" w:space="0" w:color="auto"/>
            <w:bottom w:val="none" w:sz="0" w:space="0" w:color="auto"/>
            <w:right w:val="none" w:sz="0" w:space="0" w:color="auto"/>
          </w:divBdr>
        </w:div>
      </w:divsChild>
    </w:div>
    <w:div w:id="567690274">
      <w:bodyDiv w:val="1"/>
      <w:marLeft w:val="225"/>
      <w:marRight w:val="225"/>
      <w:marTop w:val="0"/>
      <w:marBottom w:val="0"/>
      <w:divBdr>
        <w:top w:val="none" w:sz="0" w:space="0" w:color="auto"/>
        <w:left w:val="none" w:sz="0" w:space="0" w:color="auto"/>
        <w:bottom w:val="none" w:sz="0" w:space="0" w:color="auto"/>
        <w:right w:val="none" w:sz="0" w:space="0" w:color="auto"/>
      </w:divBdr>
      <w:divsChild>
        <w:div w:id="1481074472">
          <w:marLeft w:val="0"/>
          <w:marRight w:val="0"/>
          <w:marTop w:val="0"/>
          <w:marBottom w:val="0"/>
          <w:divBdr>
            <w:top w:val="none" w:sz="0" w:space="0" w:color="auto"/>
            <w:left w:val="none" w:sz="0" w:space="0" w:color="auto"/>
            <w:bottom w:val="none" w:sz="0" w:space="0" w:color="auto"/>
            <w:right w:val="none" w:sz="0" w:space="0" w:color="auto"/>
          </w:divBdr>
        </w:div>
      </w:divsChild>
    </w:div>
    <w:div w:id="579559783">
      <w:bodyDiv w:val="1"/>
      <w:marLeft w:val="150"/>
      <w:marRight w:val="150"/>
      <w:marTop w:val="0"/>
      <w:marBottom w:val="0"/>
      <w:divBdr>
        <w:top w:val="none" w:sz="0" w:space="0" w:color="auto"/>
        <w:left w:val="none" w:sz="0" w:space="0" w:color="auto"/>
        <w:bottom w:val="none" w:sz="0" w:space="0" w:color="auto"/>
        <w:right w:val="none" w:sz="0" w:space="0" w:color="auto"/>
      </w:divBdr>
      <w:divsChild>
        <w:div w:id="1426226936">
          <w:marLeft w:val="0"/>
          <w:marRight w:val="0"/>
          <w:marTop w:val="0"/>
          <w:marBottom w:val="0"/>
          <w:divBdr>
            <w:top w:val="none" w:sz="0" w:space="0" w:color="auto"/>
            <w:left w:val="none" w:sz="0" w:space="0" w:color="auto"/>
            <w:bottom w:val="none" w:sz="0" w:space="0" w:color="auto"/>
            <w:right w:val="none" w:sz="0" w:space="0" w:color="auto"/>
          </w:divBdr>
        </w:div>
      </w:divsChild>
    </w:div>
    <w:div w:id="596448314">
      <w:bodyDiv w:val="1"/>
      <w:marLeft w:val="225"/>
      <w:marRight w:val="225"/>
      <w:marTop w:val="0"/>
      <w:marBottom w:val="0"/>
      <w:divBdr>
        <w:top w:val="none" w:sz="0" w:space="0" w:color="auto"/>
        <w:left w:val="none" w:sz="0" w:space="0" w:color="auto"/>
        <w:bottom w:val="none" w:sz="0" w:space="0" w:color="auto"/>
        <w:right w:val="none" w:sz="0" w:space="0" w:color="auto"/>
      </w:divBdr>
      <w:divsChild>
        <w:div w:id="1617713129">
          <w:marLeft w:val="0"/>
          <w:marRight w:val="0"/>
          <w:marTop w:val="0"/>
          <w:marBottom w:val="0"/>
          <w:divBdr>
            <w:top w:val="none" w:sz="0" w:space="0" w:color="auto"/>
            <w:left w:val="none" w:sz="0" w:space="0" w:color="auto"/>
            <w:bottom w:val="none" w:sz="0" w:space="0" w:color="auto"/>
            <w:right w:val="none" w:sz="0" w:space="0" w:color="auto"/>
          </w:divBdr>
        </w:div>
      </w:divsChild>
    </w:div>
    <w:div w:id="598215784">
      <w:bodyDiv w:val="1"/>
      <w:marLeft w:val="225"/>
      <w:marRight w:val="225"/>
      <w:marTop w:val="0"/>
      <w:marBottom w:val="0"/>
      <w:divBdr>
        <w:top w:val="none" w:sz="0" w:space="0" w:color="auto"/>
        <w:left w:val="none" w:sz="0" w:space="0" w:color="auto"/>
        <w:bottom w:val="none" w:sz="0" w:space="0" w:color="auto"/>
        <w:right w:val="none" w:sz="0" w:space="0" w:color="auto"/>
      </w:divBdr>
      <w:divsChild>
        <w:div w:id="1231385862">
          <w:marLeft w:val="0"/>
          <w:marRight w:val="0"/>
          <w:marTop w:val="0"/>
          <w:marBottom w:val="0"/>
          <w:divBdr>
            <w:top w:val="none" w:sz="0" w:space="0" w:color="auto"/>
            <w:left w:val="none" w:sz="0" w:space="0" w:color="auto"/>
            <w:bottom w:val="none" w:sz="0" w:space="0" w:color="auto"/>
            <w:right w:val="none" w:sz="0" w:space="0" w:color="auto"/>
          </w:divBdr>
        </w:div>
      </w:divsChild>
    </w:div>
    <w:div w:id="604507911">
      <w:bodyDiv w:val="1"/>
      <w:marLeft w:val="225"/>
      <w:marRight w:val="225"/>
      <w:marTop w:val="0"/>
      <w:marBottom w:val="0"/>
      <w:divBdr>
        <w:top w:val="none" w:sz="0" w:space="0" w:color="auto"/>
        <w:left w:val="none" w:sz="0" w:space="0" w:color="auto"/>
        <w:bottom w:val="none" w:sz="0" w:space="0" w:color="auto"/>
        <w:right w:val="none" w:sz="0" w:space="0" w:color="auto"/>
      </w:divBdr>
      <w:divsChild>
        <w:div w:id="1800762771">
          <w:marLeft w:val="0"/>
          <w:marRight w:val="0"/>
          <w:marTop w:val="0"/>
          <w:marBottom w:val="0"/>
          <w:divBdr>
            <w:top w:val="none" w:sz="0" w:space="0" w:color="auto"/>
            <w:left w:val="none" w:sz="0" w:space="0" w:color="auto"/>
            <w:bottom w:val="none" w:sz="0" w:space="0" w:color="auto"/>
            <w:right w:val="none" w:sz="0" w:space="0" w:color="auto"/>
          </w:divBdr>
        </w:div>
      </w:divsChild>
    </w:div>
    <w:div w:id="615335200">
      <w:bodyDiv w:val="1"/>
      <w:marLeft w:val="0"/>
      <w:marRight w:val="0"/>
      <w:marTop w:val="0"/>
      <w:marBottom w:val="0"/>
      <w:divBdr>
        <w:top w:val="none" w:sz="0" w:space="0" w:color="auto"/>
        <w:left w:val="none" w:sz="0" w:space="0" w:color="auto"/>
        <w:bottom w:val="none" w:sz="0" w:space="0" w:color="auto"/>
        <w:right w:val="none" w:sz="0" w:space="0" w:color="auto"/>
      </w:divBdr>
    </w:div>
    <w:div w:id="630790480">
      <w:bodyDiv w:val="1"/>
      <w:marLeft w:val="150"/>
      <w:marRight w:val="150"/>
      <w:marTop w:val="0"/>
      <w:marBottom w:val="0"/>
      <w:divBdr>
        <w:top w:val="none" w:sz="0" w:space="0" w:color="auto"/>
        <w:left w:val="none" w:sz="0" w:space="0" w:color="auto"/>
        <w:bottom w:val="none" w:sz="0" w:space="0" w:color="auto"/>
        <w:right w:val="none" w:sz="0" w:space="0" w:color="auto"/>
      </w:divBdr>
      <w:divsChild>
        <w:div w:id="1115519209">
          <w:marLeft w:val="0"/>
          <w:marRight w:val="0"/>
          <w:marTop w:val="0"/>
          <w:marBottom w:val="0"/>
          <w:divBdr>
            <w:top w:val="none" w:sz="0" w:space="0" w:color="auto"/>
            <w:left w:val="none" w:sz="0" w:space="0" w:color="auto"/>
            <w:bottom w:val="none" w:sz="0" w:space="0" w:color="auto"/>
            <w:right w:val="none" w:sz="0" w:space="0" w:color="auto"/>
          </w:divBdr>
        </w:div>
      </w:divsChild>
    </w:div>
    <w:div w:id="631668718">
      <w:bodyDiv w:val="1"/>
      <w:marLeft w:val="150"/>
      <w:marRight w:val="150"/>
      <w:marTop w:val="0"/>
      <w:marBottom w:val="0"/>
      <w:divBdr>
        <w:top w:val="none" w:sz="0" w:space="0" w:color="auto"/>
        <w:left w:val="none" w:sz="0" w:space="0" w:color="auto"/>
        <w:bottom w:val="none" w:sz="0" w:space="0" w:color="auto"/>
        <w:right w:val="none" w:sz="0" w:space="0" w:color="auto"/>
      </w:divBdr>
      <w:divsChild>
        <w:div w:id="1305508650">
          <w:marLeft w:val="0"/>
          <w:marRight w:val="0"/>
          <w:marTop w:val="0"/>
          <w:marBottom w:val="0"/>
          <w:divBdr>
            <w:top w:val="none" w:sz="0" w:space="0" w:color="auto"/>
            <w:left w:val="none" w:sz="0" w:space="0" w:color="auto"/>
            <w:bottom w:val="none" w:sz="0" w:space="0" w:color="auto"/>
            <w:right w:val="none" w:sz="0" w:space="0" w:color="auto"/>
          </w:divBdr>
        </w:div>
      </w:divsChild>
    </w:div>
    <w:div w:id="654576245">
      <w:bodyDiv w:val="1"/>
      <w:marLeft w:val="150"/>
      <w:marRight w:val="150"/>
      <w:marTop w:val="0"/>
      <w:marBottom w:val="0"/>
      <w:divBdr>
        <w:top w:val="none" w:sz="0" w:space="0" w:color="auto"/>
        <w:left w:val="none" w:sz="0" w:space="0" w:color="auto"/>
        <w:bottom w:val="none" w:sz="0" w:space="0" w:color="auto"/>
        <w:right w:val="none" w:sz="0" w:space="0" w:color="auto"/>
      </w:divBdr>
      <w:divsChild>
        <w:div w:id="1506237901">
          <w:marLeft w:val="0"/>
          <w:marRight w:val="0"/>
          <w:marTop w:val="0"/>
          <w:marBottom w:val="0"/>
          <w:divBdr>
            <w:top w:val="none" w:sz="0" w:space="0" w:color="auto"/>
            <w:left w:val="none" w:sz="0" w:space="0" w:color="auto"/>
            <w:bottom w:val="none" w:sz="0" w:space="0" w:color="auto"/>
            <w:right w:val="none" w:sz="0" w:space="0" w:color="auto"/>
          </w:divBdr>
        </w:div>
      </w:divsChild>
    </w:div>
    <w:div w:id="655494188">
      <w:bodyDiv w:val="1"/>
      <w:marLeft w:val="150"/>
      <w:marRight w:val="150"/>
      <w:marTop w:val="0"/>
      <w:marBottom w:val="0"/>
      <w:divBdr>
        <w:top w:val="none" w:sz="0" w:space="0" w:color="auto"/>
        <w:left w:val="none" w:sz="0" w:space="0" w:color="auto"/>
        <w:bottom w:val="none" w:sz="0" w:space="0" w:color="auto"/>
        <w:right w:val="none" w:sz="0" w:space="0" w:color="auto"/>
      </w:divBdr>
      <w:divsChild>
        <w:div w:id="1403286647">
          <w:marLeft w:val="0"/>
          <w:marRight w:val="0"/>
          <w:marTop w:val="0"/>
          <w:marBottom w:val="0"/>
          <w:divBdr>
            <w:top w:val="none" w:sz="0" w:space="0" w:color="auto"/>
            <w:left w:val="none" w:sz="0" w:space="0" w:color="auto"/>
            <w:bottom w:val="none" w:sz="0" w:space="0" w:color="auto"/>
            <w:right w:val="none" w:sz="0" w:space="0" w:color="auto"/>
          </w:divBdr>
        </w:div>
      </w:divsChild>
    </w:div>
    <w:div w:id="674455163">
      <w:bodyDiv w:val="1"/>
      <w:marLeft w:val="0"/>
      <w:marRight w:val="0"/>
      <w:marTop w:val="0"/>
      <w:marBottom w:val="0"/>
      <w:divBdr>
        <w:top w:val="none" w:sz="0" w:space="0" w:color="auto"/>
        <w:left w:val="none" w:sz="0" w:space="0" w:color="auto"/>
        <w:bottom w:val="none" w:sz="0" w:space="0" w:color="auto"/>
        <w:right w:val="none" w:sz="0" w:space="0" w:color="auto"/>
      </w:divBdr>
      <w:divsChild>
        <w:div w:id="1557354883">
          <w:marLeft w:val="0"/>
          <w:marRight w:val="0"/>
          <w:marTop w:val="0"/>
          <w:marBottom w:val="0"/>
          <w:divBdr>
            <w:top w:val="none" w:sz="0" w:space="0" w:color="auto"/>
            <w:left w:val="none" w:sz="0" w:space="0" w:color="auto"/>
            <w:bottom w:val="none" w:sz="0" w:space="0" w:color="auto"/>
            <w:right w:val="none" w:sz="0" w:space="0" w:color="auto"/>
          </w:divBdr>
          <w:divsChild>
            <w:div w:id="1119959650">
              <w:marLeft w:val="0"/>
              <w:marRight w:val="0"/>
              <w:marTop w:val="0"/>
              <w:marBottom w:val="0"/>
              <w:divBdr>
                <w:top w:val="none" w:sz="0" w:space="0" w:color="auto"/>
                <w:left w:val="none" w:sz="0" w:space="0" w:color="auto"/>
                <w:bottom w:val="none" w:sz="0" w:space="0" w:color="auto"/>
                <w:right w:val="none" w:sz="0" w:space="0" w:color="auto"/>
              </w:divBdr>
              <w:divsChild>
                <w:div w:id="1158231819">
                  <w:marLeft w:val="0"/>
                  <w:marRight w:val="0"/>
                  <w:marTop w:val="0"/>
                  <w:marBottom w:val="0"/>
                  <w:divBdr>
                    <w:top w:val="none" w:sz="0" w:space="0" w:color="auto"/>
                    <w:left w:val="none" w:sz="0" w:space="0" w:color="auto"/>
                    <w:bottom w:val="none" w:sz="0" w:space="0" w:color="auto"/>
                    <w:right w:val="none" w:sz="0" w:space="0" w:color="auto"/>
                  </w:divBdr>
                  <w:divsChild>
                    <w:div w:id="1385371147">
                      <w:marLeft w:val="0"/>
                      <w:marRight w:val="0"/>
                      <w:marTop w:val="0"/>
                      <w:marBottom w:val="0"/>
                      <w:divBdr>
                        <w:top w:val="none" w:sz="0" w:space="0" w:color="auto"/>
                        <w:left w:val="none" w:sz="0" w:space="0" w:color="auto"/>
                        <w:bottom w:val="none" w:sz="0" w:space="0" w:color="auto"/>
                        <w:right w:val="none" w:sz="0" w:space="0" w:color="auto"/>
                      </w:divBdr>
                      <w:divsChild>
                        <w:div w:id="3858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460391">
      <w:bodyDiv w:val="1"/>
      <w:marLeft w:val="0"/>
      <w:marRight w:val="0"/>
      <w:marTop w:val="0"/>
      <w:marBottom w:val="0"/>
      <w:divBdr>
        <w:top w:val="none" w:sz="0" w:space="0" w:color="auto"/>
        <w:left w:val="none" w:sz="0" w:space="0" w:color="auto"/>
        <w:bottom w:val="none" w:sz="0" w:space="0" w:color="auto"/>
        <w:right w:val="none" w:sz="0" w:space="0" w:color="auto"/>
      </w:divBdr>
    </w:div>
    <w:div w:id="682783533">
      <w:bodyDiv w:val="1"/>
      <w:marLeft w:val="0"/>
      <w:marRight w:val="0"/>
      <w:marTop w:val="0"/>
      <w:marBottom w:val="0"/>
      <w:divBdr>
        <w:top w:val="none" w:sz="0" w:space="0" w:color="auto"/>
        <w:left w:val="none" w:sz="0" w:space="0" w:color="auto"/>
        <w:bottom w:val="none" w:sz="0" w:space="0" w:color="auto"/>
        <w:right w:val="none" w:sz="0" w:space="0" w:color="auto"/>
      </w:divBdr>
    </w:div>
    <w:div w:id="689457538">
      <w:bodyDiv w:val="1"/>
      <w:marLeft w:val="0"/>
      <w:marRight w:val="0"/>
      <w:marTop w:val="0"/>
      <w:marBottom w:val="0"/>
      <w:divBdr>
        <w:top w:val="none" w:sz="0" w:space="0" w:color="auto"/>
        <w:left w:val="none" w:sz="0" w:space="0" w:color="auto"/>
        <w:bottom w:val="none" w:sz="0" w:space="0" w:color="auto"/>
        <w:right w:val="none" w:sz="0" w:space="0" w:color="auto"/>
      </w:divBdr>
    </w:div>
    <w:div w:id="700782742">
      <w:bodyDiv w:val="1"/>
      <w:marLeft w:val="150"/>
      <w:marRight w:val="150"/>
      <w:marTop w:val="0"/>
      <w:marBottom w:val="0"/>
      <w:divBdr>
        <w:top w:val="none" w:sz="0" w:space="0" w:color="auto"/>
        <w:left w:val="none" w:sz="0" w:space="0" w:color="auto"/>
        <w:bottom w:val="none" w:sz="0" w:space="0" w:color="auto"/>
        <w:right w:val="none" w:sz="0" w:space="0" w:color="auto"/>
      </w:divBdr>
      <w:divsChild>
        <w:div w:id="819687196">
          <w:marLeft w:val="0"/>
          <w:marRight w:val="0"/>
          <w:marTop w:val="0"/>
          <w:marBottom w:val="0"/>
          <w:divBdr>
            <w:top w:val="none" w:sz="0" w:space="0" w:color="auto"/>
            <w:left w:val="none" w:sz="0" w:space="0" w:color="auto"/>
            <w:bottom w:val="none" w:sz="0" w:space="0" w:color="auto"/>
            <w:right w:val="none" w:sz="0" w:space="0" w:color="auto"/>
          </w:divBdr>
        </w:div>
      </w:divsChild>
    </w:div>
    <w:div w:id="720904607">
      <w:bodyDiv w:val="1"/>
      <w:marLeft w:val="225"/>
      <w:marRight w:val="225"/>
      <w:marTop w:val="0"/>
      <w:marBottom w:val="0"/>
      <w:divBdr>
        <w:top w:val="none" w:sz="0" w:space="0" w:color="auto"/>
        <w:left w:val="none" w:sz="0" w:space="0" w:color="auto"/>
        <w:bottom w:val="none" w:sz="0" w:space="0" w:color="auto"/>
        <w:right w:val="none" w:sz="0" w:space="0" w:color="auto"/>
      </w:divBdr>
      <w:divsChild>
        <w:div w:id="1326281774">
          <w:marLeft w:val="0"/>
          <w:marRight w:val="0"/>
          <w:marTop w:val="0"/>
          <w:marBottom w:val="0"/>
          <w:divBdr>
            <w:top w:val="none" w:sz="0" w:space="0" w:color="auto"/>
            <w:left w:val="none" w:sz="0" w:space="0" w:color="auto"/>
            <w:bottom w:val="none" w:sz="0" w:space="0" w:color="auto"/>
            <w:right w:val="none" w:sz="0" w:space="0" w:color="auto"/>
          </w:divBdr>
        </w:div>
      </w:divsChild>
    </w:div>
    <w:div w:id="722143595">
      <w:bodyDiv w:val="1"/>
      <w:marLeft w:val="0"/>
      <w:marRight w:val="0"/>
      <w:marTop w:val="0"/>
      <w:marBottom w:val="0"/>
      <w:divBdr>
        <w:top w:val="none" w:sz="0" w:space="0" w:color="auto"/>
        <w:left w:val="none" w:sz="0" w:space="0" w:color="auto"/>
        <w:bottom w:val="none" w:sz="0" w:space="0" w:color="auto"/>
        <w:right w:val="none" w:sz="0" w:space="0" w:color="auto"/>
      </w:divBdr>
    </w:div>
    <w:div w:id="731736299">
      <w:bodyDiv w:val="1"/>
      <w:marLeft w:val="150"/>
      <w:marRight w:val="150"/>
      <w:marTop w:val="0"/>
      <w:marBottom w:val="0"/>
      <w:divBdr>
        <w:top w:val="none" w:sz="0" w:space="0" w:color="auto"/>
        <w:left w:val="none" w:sz="0" w:space="0" w:color="auto"/>
        <w:bottom w:val="none" w:sz="0" w:space="0" w:color="auto"/>
        <w:right w:val="none" w:sz="0" w:space="0" w:color="auto"/>
      </w:divBdr>
      <w:divsChild>
        <w:div w:id="303849833">
          <w:marLeft w:val="0"/>
          <w:marRight w:val="0"/>
          <w:marTop w:val="0"/>
          <w:marBottom w:val="0"/>
          <w:divBdr>
            <w:top w:val="none" w:sz="0" w:space="0" w:color="auto"/>
            <w:left w:val="none" w:sz="0" w:space="0" w:color="auto"/>
            <w:bottom w:val="none" w:sz="0" w:space="0" w:color="auto"/>
            <w:right w:val="none" w:sz="0" w:space="0" w:color="auto"/>
          </w:divBdr>
        </w:div>
      </w:divsChild>
    </w:div>
    <w:div w:id="736366753">
      <w:bodyDiv w:val="1"/>
      <w:marLeft w:val="150"/>
      <w:marRight w:val="150"/>
      <w:marTop w:val="0"/>
      <w:marBottom w:val="0"/>
      <w:divBdr>
        <w:top w:val="none" w:sz="0" w:space="0" w:color="auto"/>
        <w:left w:val="none" w:sz="0" w:space="0" w:color="auto"/>
        <w:bottom w:val="none" w:sz="0" w:space="0" w:color="auto"/>
        <w:right w:val="none" w:sz="0" w:space="0" w:color="auto"/>
      </w:divBdr>
      <w:divsChild>
        <w:div w:id="192157742">
          <w:marLeft w:val="0"/>
          <w:marRight w:val="0"/>
          <w:marTop w:val="0"/>
          <w:marBottom w:val="0"/>
          <w:divBdr>
            <w:top w:val="none" w:sz="0" w:space="0" w:color="auto"/>
            <w:left w:val="none" w:sz="0" w:space="0" w:color="auto"/>
            <w:bottom w:val="none" w:sz="0" w:space="0" w:color="auto"/>
            <w:right w:val="none" w:sz="0" w:space="0" w:color="auto"/>
          </w:divBdr>
        </w:div>
      </w:divsChild>
    </w:div>
    <w:div w:id="744036197">
      <w:bodyDiv w:val="1"/>
      <w:marLeft w:val="150"/>
      <w:marRight w:val="150"/>
      <w:marTop w:val="0"/>
      <w:marBottom w:val="0"/>
      <w:divBdr>
        <w:top w:val="none" w:sz="0" w:space="0" w:color="auto"/>
        <w:left w:val="none" w:sz="0" w:space="0" w:color="auto"/>
        <w:bottom w:val="none" w:sz="0" w:space="0" w:color="auto"/>
        <w:right w:val="none" w:sz="0" w:space="0" w:color="auto"/>
      </w:divBdr>
      <w:divsChild>
        <w:div w:id="1444496677">
          <w:marLeft w:val="0"/>
          <w:marRight w:val="0"/>
          <w:marTop w:val="0"/>
          <w:marBottom w:val="0"/>
          <w:divBdr>
            <w:top w:val="none" w:sz="0" w:space="0" w:color="auto"/>
            <w:left w:val="none" w:sz="0" w:space="0" w:color="auto"/>
            <w:bottom w:val="none" w:sz="0" w:space="0" w:color="auto"/>
            <w:right w:val="none" w:sz="0" w:space="0" w:color="auto"/>
          </w:divBdr>
        </w:div>
      </w:divsChild>
    </w:div>
    <w:div w:id="744693280">
      <w:bodyDiv w:val="1"/>
      <w:marLeft w:val="0"/>
      <w:marRight w:val="0"/>
      <w:marTop w:val="0"/>
      <w:marBottom w:val="0"/>
      <w:divBdr>
        <w:top w:val="none" w:sz="0" w:space="0" w:color="auto"/>
        <w:left w:val="none" w:sz="0" w:space="0" w:color="auto"/>
        <w:bottom w:val="none" w:sz="0" w:space="0" w:color="auto"/>
        <w:right w:val="none" w:sz="0" w:space="0" w:color="auto"/>
      </w:divBdr>
      <w:divsChild>
        <w:div w:id="1753623299">
          <w:marLeft w:val="0"/>
          <w:marRight w:val="0"/>
          <w:marTop w:val="0"/>
          <w:marBottom w:val="0"/>
          <w:divBdr>
            <w:top w:val="none" w:sz="0" w:space="0" w:color="auto"/>
            <w:left w:val="none" w:sz="0" w:space="0" w:color="auto"/>
            <w:bottom w:val="none" w:sz="0" w:space="0" w:color="auto"/>
            <w:right w:val="none" w:sz="0" w:space="0" w:color="auto"/>
          </w:divBdr>
          <w:divsChild>
            <w:div w:id="149443139">
              <w:marLeft w:val="0"/>
              <w:marRight w:val="0"/>
              <w:marTop w:val="0"/>
              <w:marBottom w:val="0"/>
              <w:divBdr>
                <w:top w:val="none" w:sz="0" w:space="0" w:color="auto"/>
                <w:left w:val="none" w:sz="0" w:space="0" w:color="auto"/>
                <w:bottom w:val="none" w:sz="0" w:space="0" w:color="auto"/>
                <w:right w:val="none" w:sz="0" w:space="0" w:color="auto"/>
              </w:divBdr>
              <w:divsChild>
                <w:div w:id="1244144609">
                  <w:marLeft w:val="0"/>
                  <w:marRight w:val="0"/>
                  <w:marTop w:val="0"/>
                  <w:marBottom w:val="0"/>
                  <w:divBdr>
                    <w:top w:val="none" w:sz="0" w:space="0" w:color="auto"/>
                    <w:left w:val="none" w:sz="0" w:space="0" w:color="auto"/>
                    <w:bottom w:val="none" w:sz="0" w:space="0" w:color="auto"/>
                    <w:right w:val="none" w:sz="0" w:space="0" w:color="auto"/>
                  </w:divBdr>
                  <w:divsChild>
                    <w:div w:id="159470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764063">
      <w:bodyDiv w:val="1"/>
      <w:marLeft w:val="225"/>
      <w:marRight w:val="225"/>
      <w:marTop w:val="0"/>
      <w:marBottom w:val="0"/>
      <w:divBdr>
        <w:top w:val="none" w:sz="0" w:space="0" w:color="auto"/>
        <w:left w:val="none" w:sz="0" w:space="0" w:color="auto"/>
        <w:bottom w:val="none" w:sz="0" w:space="0" w:color="auto"/>
        <w:right w:val="none" w:sz="0" w:space="0" w:color="auto"/>
      </w:divBdr>
      <w:divsChild>
        <w:div w:id="694699611">
          <w:marLeft w:val="0"/>
          <w:marRight w:val="0"/>
          <w:marTop w:val="0"/>
          <w:marBottom w:val="0"/>
          <w:divBdr>
            <w:top w:val="none" w:sz="0" w:space="0" w:color="auto"/>
            <w:left w:val="none" w:sz="0" w:space="0" w:color="auto"/>
            <w:bottom w:val="none" w:sz="0" w:space="0" w:color="auto"/>
            <w:right w:val="none" w:sz="0" w:space="0" w:color="auto"/>
          </w:divBdr>
        </w:div>
      </w:divsChild>
    </w:div>
    <w:div w:id="765467344">
      <w:bodyDiv w:val="1"/>
      <w:marLeft w:val="0"/>
      <w:marRight w:val="0"/>
      <w:marTop w:val="0"/>
      <w:marBottom w:val="0"/>
      <w:divBdr>
        <w:top w:val="none" w:sz="0" w:space="0" w:color="auto"/>
        <w:left w:val="none" w:sz="0" w:space="0" w:color="auto"/>
        <w:bottom w:val="none" w:sz="0" w:space="0" w:color="auto"/>
        <w:right w:val="none" w:sz="0" w:space="0" w:color="auto"/>
      </w:divBdr>
    </w:div>
    <w:div w:id="787547194">
      <w:bodyDiv w:val="1"/>
      <w:marLeft w:val="225"/>
      <w:marRight w:val="225"/>
      <w:marTop w:val="0"/>
      <w:marBottom w:val="0"/>
      <w:divBdr>
        <w:top w:val="none" w:sz="0" w:space="0" w:color="auto"/>
        <w:left w:val="none" w:sz="0" w:space="0" w:color="auto"/>
        <w:bottom w:val="none" w:sz="0" w:space="0" w:color="auto"/>
        <w:right w:val="none" w:sz="0" w:space="0" w:color="auto"/>
      </w:divBdr>
      <w:divsChild>
        <w:div w:id="140855239">
          <w:marLeft w:val="0"/>
          <w:marRight w:val="0"/>
          <w:marTop w:val="0"/>
          <w:marBottom w:val="0"/>
          <w:divBdr>
            <w:top w:val="none" w:sz="0" w:space="0" w:color="auto"/>
            <w:left w:val="none" w:sz="0" w:space="0" w:color="auto"/>
            <w:bottom w:val="none" w:sz="0" w:space="0" w:color="auto"/>
            <w:right w:val="none" w:sz="0" w:space="0" w:color="auto"/>
          </w:divBdr>
        </w:div>
      </w:divsChild>
    </w:div>
    <w:div w:id="829369415">
      <w:bodyDiv w:val="1"/>
      <w:marLeft w:val="160"/>
      <w:marRight w:val="160"/>
      <w:marTop w:val="0"/>
      <w:marBottom w:val="0"/>
      <w:divBdr>
        <w:top w:val="none" w:sz="0" w:space="0" w:color="auto"/>
        <w:left w:val="none" w:sz="0" w:space="0" w:color="auto"/>
        <w:bottom w:val="none" w:sz="0" w:space="0" w:color="auto"/>
        <w:right w:val="none" w:sz="0" w:space="0" w:color="auto"/>
      </w:divBdr>
      <w:divsChild>
        <w:div w:id="1976830387">
          <w:marLeft w:val="0"/>
          <w:marRight w:val="0"/>
          <w:marTop w:val="0"/>
          <w:marBottom w:val="0"/>
          <w:divBdr>
            <w:top w:val="none" w:sz="0" w:space="0" w:color="auto"/>
            <w:left w:val="none" w:sz="0" w:space="0" w:color="auto"/>
            <w:bottom w:val="none" w:sz="0" w:space="0" w:color="auto"/>
            <w:right w:val="none" w:sz="0" w:space="0" w:color="auto"/>
          </w:divBdr>
        </w:div>
      </w:divsChild>
    </w:div>
    <w:div w:id="844788208">
      <w:bodyDiv w:val="1"/>
      <w:marLeft w:val="150"/>
      <w:marRight w:val="150"/>
      <w:marTop w:val="0"/>
      <w:marBottom w:val="0"/>
      <w:divBdr>
        <w:top w:val="none" w:sz="0" w:space="0" w:color="auto"/>
        <w:left w:val="none" w:sz="0" w:space="0" w:color="auto"/>
        <w:bottom w:val="none" w:sz="0" w:space="0" w:color="auto"/>
        <w:right w:val="none" w:sz="0" w:space="0" w:color="auto"/>
      </w:divBdr>
      <w:divsChild>
        <w:div w:id="1549027468">
          <w:marLeft w:val="0"/>
          <w:marRight w:val="0"/>
          <w:marTop w:val="0"/>
          <w:marBottom w:val="0"/>
          <w:divBdr>
            <w:top w:val="none" w:sz="0" w:space="0" w:color="auto"/>
            <w:left w:val="none" w:sz="0" w:space="0" w:color="auto"/>
            <w:bottom w:val="none" w:sz="0" w:space="0" w:color="auto"/>
            <w:right w:val="none" w:sz="0" w:space="0" w:color="auto"/>
          </w:divBdr>
        </w:div>
      </w:divsChild>
    </w:div>
    <w:div w:id="864682931">
      <w:bodyDiv w:val="1"/>
      <w:marLeft w:val="0"/>
      <w:marRight w:val="0"/>
      <w:marTop w:val="0"/>
      <w:marBottom w:val="0"/>
      <w:divBdr>
        <w:top w:val="none" w:sz="0" w:space="0" w:color="auto"/>
        <w:left w:val="none" w:sz="0" w:space="0" w:color="auto"/>
        <w:bottom w:val="none" w:sz="0" w:space="0" w:color="auto"/>
        <w:right w:val="none" w:sz="0" w:space="0" w:color="auto"/>
      </w:divBdr>
      <w:divsChild>
        <w:div w:id="334697431">
          <w:marLeft w:val="0"/>
          <w:marRight w:val="0"/>
          <w:marTop w:val="0"/>
          <w:marBottom w:val="0"/>
          <w:divBdr>
            <w:top w:val="none" w:sz="0" w:space="0" w:color="auto"/>
            <w:left w:val="none" w:sz="0" w:space="0" w:color="auto"/>
            <w:bottom w:val="none" w:sz="0" w:space="0" w:color="auto"/>
            <w:right w:val="none" w:sz="0" w:space="0" w:color="auto"/>
          </w:divBdr>
          <w:divsChild>
            <w:div w:id="88165295">
              <w:marLeft w:val="0"/>
              <w:marRight w:val="0"/>
              <w:marTop w:val="0"/>
              <w:marBottom w:val="0"/>
              <w:divBdr>
                <w:top w:val="none" w:sz="0" w:space="0" w:color="auto"/>
                <w:left w:val="none" w:sz="0" w:space="0" w:color="auto"/>
                <w:bottom w:val="none" w:sz="0" w:space="0" w:color="auto"/>
                <w:right w:val="none" w:sz="0" w:space="0" w:color="auto"/>
              </w:divBdr>
              <w:divsChild>
                <w:div w:id="1994874713">
                  <w:marLeft w:val="0"/>
                  <w:marRight w:val="0"/>
                  <w:marTop w:val="0"/>
                  <w:marBottom w:val="0"/>
                  <w:divBdr>
                    <w:top w:val="none" w:sz="0" w:space="0" w:color="auto"/>
                    <w:left w:val="none" w:sz="0" w:space="0" w:color="auto"/>
                    <w:bottom w:val="none" w:sz="0" w:space="0" w:color="auto"/>
                    <w:right w:val="none" w:sz="0" w:space="0" w:color="auto"/>
                  </w:divBdr>
                  <w:divsChild>
                    <w:div w:id="711617496">
                      <w:marLeft w:val="0"/>
                      <w:marRight w:val="0"/>
                      <w:marTop w:val="0"/>
                      <w:marBottom w:val="0"/>
                      <w:divBdr>
                        <w:top w:val="none" w:sz="0" w:space="0" w:color="auto"/>
                        <w:left w:val="none" w:sz="0" w:space="0" w:color="auto"/>
                        <w:bottom w:val="none" w:sz="0" w:space="0" w:color="auto"/>
                        <w:right w:val="none" w:sz="0" w:space="0" w:color="auto"/>
                      </w:divBdr>
                      <w:divsChild>
                        <w:div w:id="102282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332745">
      <w:bodyDiv w:val="1"/>
      <w:marLeft w:val="150"/>
      <w:marRight w:val="150"/>
      <w:marTop w:val="0"/>
      <w:marBottom w:val="0"/>
      <w:divBdr>
        <w:top w:val="none" w:sz="0" w:space="0" w:color="auto"/>
        <w:left w:val="none" w:sz="0" w:space="0" w:color="auto"/>
        <w:bottom w:val="none" w:sz="0" w:space="0" w:color="auto"/>
        <w:right w:val="none" w:sz="0" w:space="0" w:color="auto"/>
      </w:divBdr>
      <w:divsChild>
        <w:div w:id="709765745">
          <w:marLeft w:val="0"/>
          <w:marRight w:val="0"/>
          <w:marTop w:val="0"/>
          <w:marBottom w:val="0"/>
          <w:divBdr>
            <w:top w:val="none" w:sz="0" w:space="0" w:color="auto"/>
            <w:left w:val="none" w:sz="0" w:space="0" w:color="auto"/>
            <w:bottom w:val="none" w:sz="0" w:space="0" w:color="auto"/>
            <w:right w:val="none" w:sz="0" w:space="0" w:color="auto"/>
          </w:divBdr>
        </w:div>
      </w:divsChild>
    </w:div>
    <w:div w:id="887837315">
      <w:bodyDiv w:val="1"/>
      <w:marLeft w:val="0"/>
      <w:marRight w:val="0"/>
      <w:marTop w:val="0"/>
      <w:marBottom w:val="0"/>
      <w:divBdr>
        <w:top w:val="none" w:sz="0" w:space="0" w:color="auto"/>
        <w:left w:val="none" w:sz="0" w:space="0" w:color="auto"/>
        <w:bottom w:val="none" w:sz="0" w:space="0" w:color="auto"/>
        <w:right w:val="none" w:sz="0" w:space="0" w:color="auto"/>
      </w:divBdr>
    </w:div>
    <w:div w:id="892883726">
      <w:bodyDiv w:val="1"/>
      <w:marLeft w:val="0"/>
      <w:marRight w:val="0"/>
      <w:marTop w:val="0"/>
      <w:marBottom w:val="0"/>
      <w:divBdr>
        <w:top w:val="none" w:sz="0" w:space="0" w:color="auto"/>
        <w:left w:val="none" w:sz="0" w:space="0" w:color="auto"/>
        <w:bottom w:val="none" w:sz="0" w:space="0" w:color="auto"/>
        <w:right w:val="none" w:sz="0" w:space="0" w:color="auto"/>
      </w:divBdr>
    </w:div>
    <w:div w:id="919217678">
      <w:bodyDiv w:val="1"/>
      <w:marLeft w:val="225"/>
      <w:marRight w:val="225"/>
      <w:marTop w:val="0"/>
      <w:marBottom w:val="0"/>
      <w:divBdr>
        <w:top w:val="none" w:sz="0" w:space="0" w:color="auto"/>
        <w:left w:val="none" w:sz="0" w:space="0" w:color="auto"/>
        <w:bottom w:val="none" w:sz="0" w:space="0" w:color="auto"/>
        <w:right w:val="none" w:sz="0" w:space="0" w:color="auto"/>
      </w:divBdr>
      <w:divsChild>
        <w:div w:id="253051086">
          <w:marLeft w:val="0"/>
          <w:marRight w:val="0"/>
          <w:marTop w:val="0"/>
          <w:marBottom w:val="0"/>
          <w:divBdr>
            <w:top w:val="none" w:sz="0" w:space="0" w:color="auto"/>
            <w:left w:val="none" w:sz="0" w:space="0" w:color="auto"/>
            <w:bottom w:val="none" w:sz="0" w:space="0" w:color="auto"/>
            <w:right w:val="none" w:sz="0" w:space="0" w:color="auto"/>
          </w:divBdr>
        </w:div>
      </w:divsChild>
    </w:div>
    <w:div w:id="935987768">
      <w:bodyDiv w:val="1"/>
      <w:marLeft w:val="0"/>
      <w:marRight w:val="0"/>
      <w:marTop w:val="0"/>
      <w:marBottom w:val="0"/>
      <w:divBdr>
        <w:top w:val="none" w:sz="0" w:space="0" w:color="auto"/>
        <w:left w:val="none" w:sz="0" w:space="0" w:color="auto"/>
        <w:bottom w:val="none" w:sz="0" w:space="0" w:color="auto"/>
        <w:right w:val="none" w:sz="0" w:space="0" w:color="auto"/>
      </w:divBdr>
    </w:div>
    <w:div w:id="937525130">
      <w:bodyDiv w:val="1"/>
      <w:marLeft w:val="150"/>
      <w:marRight w:val="150"/>
      <w:marTop w:val="0"/>
      <w:marBottom w:val="0"/>
      <w:divBdr>
        <w:top w:val="none" w:sz="0" w:space="0" w:color="auto"/>
        <w:left w:val="none" w:sz="0" w:space="0" w:color="auto"/>
        <w:bottom w:val="none" w:sz="0" w:space="0" w:color="auto"/>
        <w:right w:val="none" w:sz="0" w:space="0" w:color="auto"/>
      </w:divBdr>
      <w:divsChild>
        <w:div w:id="1107844914">
          <w:marLeft w:val="0"/>
          <w:marRight w:val="0"/>
          <w:marTop w:val="0"/>
          <w:marBottom w:val="0"/>
          <w:divBdr>
            <w:top w:val="none" w:sz="0" w:space="0" w:color="auto"/>
            <w:left w:val="none" w:sz="0" w:space="0" w:color="auto"/>
            <w:bottom w:val="none" w:sz="0" w:space="0" w:color="auto"/>
            <w:right w:val="none" w:sz="0" w:space="0" w:color="auto"/>
          </w:divBdr>
        </w:div>
      </w:divsChild>
    </w:div>
    <w:div w:id="939339416">
      <w:bodyDiv w:val="1"/>
      <w:marLeft w:val="150"/>
      <w:marRight w:val="150"/>
      <w:marTop w:val="0"/>
      <w:marBottom w:val="0"/>
      <w:divBdr>
        <w:top w:val="none" w:sz="0" w:space="0" w:color="auto"/>
        <w:left w:val="none" w:sz="0" w:space="0" w:color="auto"/>
        <w:bottom w:val="none" w:sz="0" w:space="0" w:color="auto"/>
        <w:right w:val="none" w:sz="0" w:space="0" w:color="auto"/>
      </w:divBdr>
      <w:divsChild>
        <w:div w:id="1103456552">
          <w:marLeft w:val="0"/>
          <w:marRight w:val="0"/>
          <w:marTop w:val="0"/>
          <w:marBottom w:val="0"/>
          <w:divBdr>
            <w:top w:val="none" w:sz="0" w:space="0" w:color="auto"/>
            <w:left w:val="none" w:sz="0" w:space="0" w:color="auto"/>
            <w:bottom w:val="none" w:sz="0" w:space="0" w:color="auto"/>
            <w:right w:val="none" w:sz="0" w:space="0" w:color="auto"/>
          </w:divBdr>
        </w:div>
      </w:divsChild>
    </w:div>
    <w:div w:id="941182689">
      <w:bodyDiv w:val="1"/>
      <w:marLeft w:val="0"/>
      <w:marRight w:val="0"/>
      <w:marTop w:val="0"/>
      <w:marBottom w:val="0"/>
      <w:divBdr>
        <w:top w:val="none" w:sz="0" w:space="0" w:color="auto"/>
        <w:left w:val="none" w:sz="0" w:space="0" w:color="auto"/>
        <w:bottom w:val="none" w:sz="0" w:space="0" w:color="auto"/>
        <w:right w:val="none" w:sz="0" w:space="0" w:color="auto"/>
      </w:divBdr>
    </w:div>
    <w:div w:id="968130199">
      <w:bodyDiv w:val="1"/>
      <w:marLeft w:val="150"/>
      <w:marRight w:val="150"/>
      <w:marTop w:val="0"/>
      <w:marBottom w:val="0"/>
      <w:divBdr>
        <w:top w:val="none" w:sz="0" w:space="0" w:color="auto"/>
        <w:left w:val="none" w:sz="0" w:space="0" w:color="auto"/>
        <w:bottom w:val="none" w:sz="0" w:space="0" w:color="auto"/>
        <w:right w:val="none" w:sz="0" w:space="0" w:color="auto"/>
      </w:divBdr>
      <w:divsChild>
        <w:div w:id="1023435287">
          <w:marLeft w:val="0"/>
          <w:marRight w:val="0"/>
          <w:marTop w:val="0"/>
          <w:marBottom w:val="0"/>
          <w:divBdr>
            <w:top w:val="none" w:sz="0" w:space="0" w:color="auto"/>
            <w:left w:val="none" w:sz="0" w:space="0" w:color="auto"/>
            <w:bottom w:val="none" w:sz="0" w:space="0" w:color="auto"/>
            <w:right w:val="none" w:sz="0" w:space="0" w:color="auto"/>
          </w:divBdr>
        </w:div>
      </w:divsChild>
    </w:div>
    <w:div w:id="995450165">
      <w:bodyDiv w:val="1"/>
      <w:marLeft w:val="150"/>
      <w:marRight w:val="150"/>
      <w:marTop w:val="0"/>
      <w:marBottom w:val="0"/>
      <w:divBdr>
        <w:top w:val="none" w:sz="0" w:space="0" w:color="auto"/>
        <w:left w:val="none" w:sz="0" w:space="0" w:color="auto"/>
        <w:bottom w:val="none" w:sz="0" w:space="0" w:color="auto"/>
        <w:right w:val="none" w:sz="0" w:space="0" w:color="auto"/>
      </w:divBdr>
      <w:divsChild>
        <w:div w:id="501773038">
          <w:marLeft w:val="0"/>
          <w:marRight w:val="0"/>
          <w:marTop w:val="0"/>
          <w:marBottom w:val="0"/>
          <w:divBdr>
            <w:top w:val="none" w:sz="0" w:space="0" w:color="auto"/>
            <w:left w:val="none" w:sz="0" w:space="0" w:color="auto"/>
            <w:bottom w:val="none" w:sz="0" w:space="0" w:color="auto"/>
            <w:right w:val="none" w:sz="0" w:space="0" w:color="auto"/>
          </w:divBdr>
        </w:div>
      </w:divsChild>
    </w:div>
    <w:div w:id="1016231521">
      <w:bodyDiv w:val="1"/>
      <w:marLeft w:val="150"/>
      <w:marRight w:val="150"/>
      <w:marTop w:val="0"/>
      <w:marBottom w:val="0"/>
      <w:divBdr>
        <w:top w:val="none" w:sz="0" w:space="0" w:color="auto"/>
        <w:left w:val="none" w:sz="0" w:space="0" w:color="auto"/>
        <w:bottom w:val="none" w:sz="0" w:space="0" w:color="auto"/>
        <w:right w:val="none" w:sz="0" w:space="0" w:color="auto"/>
      </w:divBdr>
      <w:divsChild>
        <w:div w:id="1699970041">
          <w:marLeft w:val="0"/>
          <w:marRight w:val="0"/>
          <w:marTop w:val="0"/>
          <w:marBottom w:val="0"/>
          <w:divBdr>
            <w:top w:val="none" w:sz="0" w:space="0" w:color="auto"/>
            <w:left w:val="none" w:sz="0" w:space="0" w:color="auto"/>
            <w:bottom w:val="none" w:sz="0" w:space="0" w:color="auto"/>
            <w:right w:val="none" w:sz="0" w:space="0" w:color="auto"/>
          </w:divBdr>
        </w:div>
      </w:divsChild>
    </w:div>
    <w:div w:id="1040129883">
      <w:bodyDiv w:val="1"/>
      <w:marLeft w:val="0"/>
      <w:marRight w:val="0"/>
      <w:marTop w:val="0"/>
      <w:marBottom w:val="0"/>
      <w:divBdr>
        <w:top w:val="none" w:sz="0" w:space="0" w:color="auto"/>
        <w:left w:val="none" w:sz="0" w:space="0" w:color="auto"/>
        <w:bottom w:val="none" w:sz="0" w:space="0" w:color="auto"/>
        <w:right w:val="none" w:sz="0" w:space="0" w:color="auto"/>
      </w:divBdr>
    </w:div>
    <w:div w:id="1052267682">
      <w:bodyDiv w:val="1"/>
      <w:marLeft w:val="0"/>
      <w:marRight w:val="0"/>
      <w:marTop w:val="0"/>
      <w:marBottom w:val="0"/>
      <w:divBdr>
        <w:top w:val="none" w:sz="0" w:space="0" w:color="auto"/>
        <w:left w:val="none" w:sz="0" w:space="0" w:color="auto"/>
        <w:bottom w:val="none" w:sz="0" w:space="0" w:color="auto"/>
        <w:right w:val="none" w:sz="0" w:space="0" w:color="auto"/>
      </w:divBdr>
      <w:divsChild>
        <w:div w:id="1307516334">
          <w:marLeft w:val="0"/>
          <w:marRight w:val="0"/>
          <w:marTop w:val="0"/>
          <w:marBottom w:val="0"/>
          <w:divBdr>
            <w:top w:val="none" w:sz="0" w:space="0" w:color="auto"/>
            <w:left w:val="none" w:sz="0" w:space="0" w:color="auto"/>
            <w:bottom w:val="none" w:sz="0" w:space="0" w:color="auto"/>
            <w:right w:val="none" w:sz="0" w:space="0" w:color="auto"/>
          </w:divBdr>
          <w:divsChild>
            <w:div w:id="643657671">
              <w:marLeft w:val="0"/>
              <w:marRight w:val="0"/>
              <w:marTop w:val="0"/>
              <w:marBottom w:val="0"/>
              <w:divBdr>
                <w:top w:val="none" w:sz="0" w:space="0" w:color="auto"/>
                <w:left w:val="none" w:sz="0" w:space="0" w:color="auto"/>
                <w:bottom w:val="none" w:sz="0" w:space="0" w:color="auto"/>
                <w:right w:val="none" w:sz="0" w:space="0" w:color="auto"/>
              </w:divBdr>
              <w:divsChild>
                <w:div w:id="833103162">
                  <w:marLeft w:val="0"/>
                  <w:marRight w:val="0"/>
                  <w:marTop w:val="0"/>
                  <w:marBottom w:val="0"/>
                  <w:divBdr>
                    <w:top w:val="none" w:sz="0" w:space="0" w:color="auto"/>
                    <w:left w:val="none" w:sz="0" w:space="0" w:color="auto"/>
                    <w:bottom w:val="none" w:sz="0" w:space="0" w:color="auto"/>
                    <w:right w:val="none" w:sz="0" w:space="0" w:color="auto"/>
                  </w:divBdr>
                  <w:divsChild>
                    <w:div w:id="16413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481097">
      <w:bodyDiv w:val="1"/>
      <w:marLeft w:val="150"/>
      <w:marRight w:val="150"/>
      <w:marTop w:val="0"/>
      <w:marBottom w:val="0"/>
      <w:divBdr>
        <w:top w:val="none" w:sz="0" w:space="0" w:color="auto"/>
        <w:left w:val="none" w:sz="0" w:space="0" w:color="auto"/>
        <w:bottom w:val="none" w:sz="0" w:space="0" w:color="auto"/>
        <w:right w:val="none" w:sz="0" w:space="0" w:color="auto"/>
      </w:divBdr>
      <w:divsChild>
        <w:div w:id="1616205398">
          <w:marLeft w:val="0"/>
          <w:marRight w:val="0"/>
          <w:marTop w:val="0"/>
          <w:marBottom w:val="0"/>
          <w:divBdr>
            <w:top w:val="none" w:sz="0" w:space="0" w:color="auto"/>
            <w:left w:val="none" w:sz="0" w:space="0" w:color="auto"/>
            <w:bottom w:val="none" w:sz="0" w:space="0" w:color="auto"/>
            <w:right w:val="none" w:sz="0" w:space="0" w:color="auto"/>
          </w:divBdr>
        </w:div>
      </w:divsChild>
    </w:div>
    <w:div w:id="1063991461">
      <w:bodyDiv w:val="1"/>
      <w:marLeft w:val="150"/>
      <w:marRight w:val="150"/>
      <w:marTop w:val="0"/>
      <w:marBottom w:val="0"/>
      <w:divBdr>
        <w:top w:val="none" w:sz="0" w:space="0" w:color="auto"/>
        <w:left w:val="none" w:sz="0" w:space="0" w:color="auto"/>
        <w:bottom w:val="none" w:sz="0" w:space="0" w:color="auto"/>
        <w:right w:val="none" w:sz="0" w:space="0" w:color="auto"/>
      </w:divBdr>
      <w:divsChild>
        <w:div w:id="1755085184">
          <w:marLeft w:val="0"/>
          <w:marRight w:val="0"/>
          <w:marTop w:val="0"/>
          <w:marBottom w:val="0"/>
          <w:divBdr>
            <w:top w:val="none" w:sz="0" w:space="0" w:color="auto"/>
            <w:left w:val="none" w:sz="0" w:space="0" w:color="auto"/>
            <w:bottom w:val="none" w:sz="0" w:space="0" w:color="auto"/>
            <w:right w:val="none" w:sz="0" w:space="0" w:color="auto"/>
          </w:divBdr>
        </w:div>
      </w:divsChild>
    </w:div>
    <w:div w:id="1084112757">
      <w:bodyDiv w:val="1"/>
      <w:marLeft w:val="0"/>
      <w:marRight w:val="0"/>
      <w:marTop w:val="0"/>
      <w:marBottom w:val="0"/>
      <w:divBdr>
        <w:top w:val="none" w:sz="0" w:space="0" w:color="auto"/>
        <w:left w:val="none" w:sz="0" w:space="0" w:color="auto"/>
        <w:bottom w:val="none" w:sz="0" w:space="0" w:color="auto"/>
        <w:right w:val="none" w:sz="0" w:space="0" w:color="auto"/>
      </w:divBdr>
    </w:div>
    <w:div w:id="1095438141">
      <w:bodyDiv w:val="1"/>
      <w:marLeft w:val="225"/>
      <w:marRight w:val="225"/>
      <w:marTop w:val="0"/>
      <w:marBottom w:val="0"/>
      <w:divBdr>
        <w:top w:val="none" w:sz="0" w:space="0" w:color="auto"/>
        <w:left w:val="none" w:sz="0" w:space="0" w:color="auto"/>
        <w:bottom w:val="none" w:sz="0" w:space="0" w:color="auto"/>
        <w:right w:val="none" w:sz="0" w:space="0" w:color="auto"/>
      </w:divBdr>
      <w:divsChild>
        <w:div w:id="470948827">
          <w:marLeft w:val="0"/>
          <w:marRight w:val="0"/>
          <w:marTop w:val="0"/>
          <w:marBottom w:val="0"/>
          <w:divBdr>
            <w:top w:val="none" w:sz="0" w:space="0" w:color="auto"/>
            <w:left w:val="none" w:sz="0" w:space="0" w:color="auto"/>
            <w:bottom w:val="none" w:sz="0" w:space="0" w:color="auto"/>
            <w:right w:val="none" w:sz="0" w:space="0" w:color="auto"/>
          </w:divBdr>
        </w:div>
      </w:divsChild>
    </w:div>
    <w:div w:id="1102997782">
      <w:bodyDiv w:val="1"/>
      <w:marLeft w:val="0"/>
      <w:marRight w:val="0"/>
      <w:marTop w:val="0"/>
      <w:marBottom w:val="0"/>
      <w:divBdr>
        <w:top w:val="none" w:sz="0" w:space="0" w:color="auto"/>
        <w:left w:val="none" w:sz="0" w:space="0" w:color="auto"/>
        <w:bottom w:val="none" w:sz="0" w:space="0" w:color="auto"/>
        <w:right w:val="none" w:sz="0" w:space="0" w:color="auto"/>
      </w:divBdr>
    </w:div>
    <w:div w:id="1119177857">
      <w:bodyDiv w:val="1"/>
      <w:marLeft w:val="0"/>
      <w:marRight w:val="0"/>
      <w:marTop w:val="0"/>
      <w:marBottom w:val="0"/>
      <w:divBdr>
        <w:top w:val="none" w:sz="0" w:space="0" w:color="auto"/>
        <w:left w:val="none" w:sz="0" w:space="0" w:color="auto"/>
        <w:bottom w:val="none" w:sz="0" w:space="0" w:color="auto"/>
        <w:right w:val="none" w:sz="0" w:space="0" w:color="auto"/>
      </w:divBdr>
    </w:div>
    <w:div w:id="1119647886">
      <w:bodyDiv w:val="1"/>
      <w:marLeft w:val="0"/>
      <w:marRight w:val="0"/>
      <w:marTop w:val="0"/>
      <w:marBottom w:val="0"/>
      <w:divBdr>
        <w:top w:val="none" w:sz="0" w:space="0" w:color="auto"/>
        <w:left w:val="none" w:sz="0" w:space="0" w:color="auto"/>
        <w:bottom w:val="none" w:sz="0" w:space="0" w:color="auto"/>
        <w:right w:val="none" w:sz="0" w:space="0" w:color="auto"/>
      </w:divBdr>
      <w:divsChild>
        <w:div w:id="780075397">
          <w:marLeft w:val="0"/>
          <w:marRight w:val="0"/>
          <w:marTop w:val="0"/>
          <w:marBottom w:val="0"/>
          <w:divBdr>
            <w:top w:val="none" w:sz="0" w:space="0" w:color="auto"/>
            <w:left w:val="none" w:sz="0" w:space="0" w:color="auto"/>
            <w:bottom w:val="none" w:sz="0" w:space="0" w:color="auto"/>
            <w:right w:val="none" w:sz="0" w:space="0" w:color="auto"/>
          </w:divBdr>
          <w:divsChild>
            <w:div w:id="714282477">
              <w:marLeft w:val="0"/>
              <w:marRight w:val="0"/>
              <w:marTop w:val="0"/>
              <w:marBottom w:val="0"/>
              <w:divBdr>
                <w:top w:val="none" w:sz="0" w:space="0" w:color="auto"/>
                <w:left w:val="none" w:sz="0" w:space="0" w:color="auto"/>
                <w:bottom w:val="none" w:sz="0" w:space="0" w:color="auto"/>
                <w:right w:val="none" w:sz="0" w:space="0" w:color="auto"/>
              </w:divBdr>
              <w:divsChild>
                <w:div w:id="339816866">
                  <w:marLeft w:val="0"/>
                  <w:marRight w:val="0"/>
                  <w:marTop w:val="0"/>
                  <w:marBottom w:val="0"/>
                  <w:divBdr>
                    <w:top w:val="none" w:sz="0" w:space="0" w:color="auto"/>
                    <w:left w:val="none" w:sz="0" w:space="0" w:color="auto"/>
                    <w:bottom w:val="none" w:sz="0" w:space="0" w:color="auto"/>
                    <w:right w:val="none" w:sz="0" w:space="0" w:color="auto"/>
                  </w:divBdr>
                  <w:divsChild>
                    <w:div w:id="730006519">
                      <w:marLeft w:val="0"/>
                      <w:marRight w:val="0"/>
                      <w:marTop w:val="0"/>
                      <w:marBottom w:val="0"/>
                      <w:divBdr>
                        <w:top w:val="none" w:sz="0" w:space="0" w:color="auto"/>
                        <w:left w:val="none" w:sz="0" w:space="0" w:color="auto"/>
                        <w:bottom w:val="none" w:sz="0" w:space="0" w:color="auto"/>
                        <w:right w:val="none" w:sz="0" w:space="0" w:color="auto"/>
                      </w:divBdr>
                      <w:divsChild>
                        <w:div w:id="122455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826292">
      <w:bodyDiv w:val="1"/>
      <w:marLeft w:val="0"/>
      <w:marRight w:val="0"/>
      <w:marTop w:val="0"/>
      <w:marBottom w:val="0"/>
      <w:divBdr>
        <w:top w:val="none" w:sz="0" w:space="0" w:color="auto"/>
        <w:left w:val="none" w:sz="0" w:space="0" w:color="auto"/>
        <w:bottom w:val="none" w:sz="0" w:space="0" w:color="auto"/>
        <w:right w:val="none" w:sz="0" w:space="0" w:color="auto"/>
      </w:divBdr>
    </w:div>
    <w:div w:id="1144198666">
      <w:bodyDiv w:val="1"/>
      <w:marLeft w:val="225"/>
      <w:marRight w:val="225"/>
      <w:marTop w:val="0"/>
      <w:marBottom w:val="0"/>
      <w:divBdr>
        <w:top w:val="none" w:sz="0" w:space="0" w:color="auto"/>
        <w:left w:val="none" w:sz="0" w:space="0" w:color="auto"/>
        <w:bottom w:val="none" w:sz="0" w:space="0" w:color="auto"/>
        <w:right w:val="none" w:sz="0" w:space="0" w:color="auto"/>
      </w:divBdr>
      <w:divsChild>
        <w:div w:id="1312177568">
          <w:marLeft w:val="0"/>
          <w:marRight w:val="0"/>
          <w:marTop w:val="0"/>
          <w:marBottom w:val="0"/>
          <w:divBdr>
            <w:top w:val="none" w:sz="0" w:space="0" w:color="auto"/>
            <w:left w:val="none" w:sz="0" w:space="0" w:color="auto"/>
            <w:bottom w:val="none" w:sz="0" w:space="0" w:color="auto"/>
            <w:right w:val="none" w:sz="0" w:space="0" w:color="auto"/>
          </w:divBdr>
        </w:div>
      </w:divsChild>
    </w:div>
    <w:div w:id="1154104384">
      <w:bodyDiv w:val="1"/>
      <w:marLeft w:val="0"/>
      <w:marRight w:val="0"/>
      <w:marTop w:val="0"/>
      <w:marBottom w:val="0"/>
      <w:divBdr>
        <w:top w:val="none" w:sz="0" w:space="0" w:color="auto"/>
        <w:left w:val="none" w:sz="0" w:space="0" w:color="auto"/>
        <w:bottom w:val="none" w:sz="0" w:space="0" w:color="auto"/>
        <w:right w:val="none" w:sz="0" w:space="0" w:color="auto"/>
      </w:divBdr>
      <w:divsChild>
        <w:div w:id="1748501776">
          <w:marLeft w:val="0"/>
          <w:marRight w:val="0"/>
          <w:marTop w:val="0"/>
          <w:marBottom w:val="0"/>
          <w:divBdr>
            <w:top w:val="none" w:sz="0" w:space="0" w:color="auto"/>
            <w:left w:val="none" w:sz="0" w:space="0" w:color="auto"/>
            <w:bottom w:val="none" w:sz="0" w:space="0" w:color="auto"/>
            <w:right w:val="none" w:sz="0" w:space="0" w:color="auto"/>
          </w:divBdr>
          <w:divsChild>
            <w:div w:id="175851391">
              <w:marLeft w:val="0"/>
              <w:marRight w:val="0"/>
              <w:marTop w:val="0"/>
              <w:marBottom w:val="0"/>
              <w:divBdr>
                <w:top w:val="none" w:sz="0" w:space="0" w:color="auto"/>
                <w:left w:val="none" w:sz="0" w:space="0" w:color="auto"/>
                <w:bottom w:val="none" w:sz="0" w:space="0" w:color="auto"/>
                <w:right w:val="none" w:sz="0" w:space="0" w:color="auto"/>
              </w:divBdr>
              <w:divsChild>
                <w:div w:id="2129665977">
                  <w:marLeft w:val="0"/>
                  <w:marRight w:val="0"/>
                  <w:marTop w:val="0"/>
                  <w:marBottom w:val="0"/>
                  <w:divBdr>
                    <w:top w:val="none" w:sz="0" w:space="0" w:color="auto"/>
                    <w:left w:val="none" w:sz="0" w:space="0" w:color="auto"/>
                    <w:bottom w:val="none" w:sz="0" w:space="0" w:color="auto"/>
                    <w:right w:val="none" w:sz="0" w:space="0" w:color="auto"/>
                  </w:divBdr>
                  <w:divsChild>
                    <w:div w:id="28365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793026">
      <w:bodyDiv w:val="1"/>
      <w:marLeft w:val="150"/>
      <w:marRight w:val="150"/>
      <w:marTop w:val="0"/>
      <w:marBottom w:val="0"/>
      <w:divBdr>
        <w:top w:val="none" w:sz="0" w:space="0" w:color="auto"/>
        <w:left w:val="none" w:sz="0" w:space="0" w:color="auto"/>
        <w:bottom w:val="none" w:sz="0" w:space="0" w:color="auto"/>
        <w:right w:val="none" w:sz="0" w:space="0" w:color="auto"/>
      </w:divBdr>
      <w:divsChild>
        <w:div w:id="233782258">
          <w:marLeft w:val="0"/>
          <w:marRight w:val="0"/>
          <w:marTop w:val="0"/>
          <w:marBottom w:val="0"/>
          <w:divBdr>
            <w:top w:val="none" w:sz="0" w:space="0" w:color="auto"/>
            <w:left w:val="none" w:sz="0" w:space="0" w:color="auto"/>
            <w:bottom w:val="none" w:sz="0" w:space="0" w:color="auto"/>
            <w:right w:val="none" w:sz="0" w:space="0" w:color="auto"/>
          </w:divBdr>
        </w:div>
      </w:divsChild>
    </w:div>
    <w:div w:id="1170097196">
      <w:bodyDiv w:val="1"/>
      <w:marLeft w:val="0"/>
      <w:marRight w:val="0"/>
      <w:marTop w:val="0"/>
      <w:marBottom w:val="0"/>
      <w:divBdr>
        <w:top w:val="none" w:sz="0" w:space="0" w:color="auto"/>
        <w:left w:val="none" w:sz="0" w:space="0" w:color="auto"/>
        <w:bottom w:val="none" w:sz="0" w:space="0" w:color="auto"/>
        <w:right w:val="none" w:sz="0" w:space="0" w:color="auto"/>
      </w:divBdr>
    </w:div>
    <w:div w:id="1173304046">
      <w:bodyDiv w:val="1"/>
      <w:marLeft w:val="150"/>
      <w:marRight w:val="150"/>
      <w:marTop w:val="0"/>
      <w:marBottom w:val="0"/>
      <w:divBdr>
        <w:top w:val="none" w:sz="0" w:space="0" w:color="auto"/>
        <w:left w:val="none" w:sz="0" w:space="0" w:color="auto"/>
        <w:bottom w:val="none" w:sz="0" w:space="0" w:color="auto"/>
        <w:right w:val="none" w:sz="0" w:space="0" w:color="auto"/>
      </w:divBdr>
      <w:divsChild>
        <w:div w:id="1073821525">
          <w:marLeft w:val="0"/>
          <w:marRight w:val="0"/>
          <w:marTop w:val="0"/>
          <w:marBottom w:val="0"/>
          <w:divBdr>
            <w:top w:val="none" w:sz="0" w:space="0" w:color="auto"/>
            <w:left w:val="none" w:sz="0" w:space="0" w:color="auto"/>
            <w:bottom w:val="none" w:sz="0" w:space="0" w:color="auto"/>
            <w:right w:val="none" w:sz="0" w:space="0" w:color="auto"/>
          </w:divBdr>
        </w:div>
      </w:divsChild>
    </w:div>
    <w:div w:id="1204098748">
      <w:bodyDiv w:val="1"/>
      <w:marLeft w:val="150"/>
      <w:marRight w:val="150"/>
      <w:marTop w:val="0"/>
      <w:marBottom w:val="0"/>
      <w:divBdr>
        <w:top w:val="none" w:sz="0" w:space="0" w:color="auto"/>
        <w:left w:val="none" w:sz="0" w:space="0" w:color="auto"/>
        <w:bottom w:val="none" w:sz="0" w:space="0" w:color="auto"/>
        <w:right w:val="none" w:sz="0" w:space="0" w:color="auto"/>
      </w:divBdr>
      <w:divsChild>
        <w:div w:id="1645619952">
          <w:marLeft w:val="0"/>
          <w:marRight w:val="0"/>
          <w:marTop w:val="0"/>
          <w:marBottom w:val="0"/>
          <w:divBdr>
            <w:top w:val="none" w:sz="0" w:space="0" w:color="auto"/>
            <w:left w:val="none" w:sz="0" w:space="0" w:color="auto"/>
            <w:bottom w:val="none" w:sz="0" w:space="0" w:color="auto"/>
            <w:right w:val="none" w:sz="0" w:space="0" w:color="auto"/>
          </w:divBdr>
        </w:div>
      </w:divsChild>
    </w:div>
    <w:div w:id="1219585555">
      <w:bodyDiv w:val="1"/>
      <w:marLeft w:val="150"/>
      <w:marRight w:val="150"/>
      <w:marTop w:val="0"/>
      <w:marBottom w:val="0"/>
      <w:divBdr>
        <w:top w:val="none" w:sz="0" w:space="0" w:color="auto"/>
        <w:left w:val="none" w:sz="0" w:space="0" w:color="auto"/>
        <w:bottom w:val="none" w:sz="0" w:space="0" w:color="auto"/>
        <w:right w:val="none" w:sz="0" w:space="0" w:color="auto"/>
      </w:divBdr>
      <w:divsChild>
        <w:div w:id="1714229391">
          <w:marLeft w:val="0"/>
          <w:marRight w:val="0"/>
          <w:marTop w:val="0"/>
          <w:marBottom w:val="0"/>
          <w:divBdr>
            <w:top w:val="none" w:sz="0" w:space="0" w:color="auto"/>
            <w:left w:val="none" w:sz="0" w:space="0" w:color="auto"/>
            <w:bottom w:val="none" w:sz="0" w:space="0" w:color="auto"/>
            <w:right w:val="none" w:sz="0" w:space="0" w:color="auto"/>
          </w:divBdr>
        </w:div>
      </w:divsChild>
    </w:div>
    <w:div w:id="1236546362">
      <w:bodyDiv w:val="1"/>
      <w:marLeft w:val="225"/>
      <w:marRight w:val="225"/>
      <w:marTop w:val="0"/>
      <w:marBottom w:val="0"/>
      <w:divBdr>
        <w:top w:val="none" w:sz="0" w:space="0" w:color="auto"/>
        <w:left w:val="none" w:sz="0" w:space="0" w:color="auto"/>
        <w:bottom w:val="none" w:sz="0" w:space="0" w:color="auto"/>
        <w:right w:val="none" w:sz="0" w:space="0" w:color="auto"/>
      </w:divBdr>
      <w:divsChild>
        <w:div w:id="646859353">
          <w:marLeft w:val="0"/>
          <w:marRight w:val="0"/>
          <w:marTop w:val="0"/>
          <w:marBottom w:val="0"/>
          <w:divBdr>
            <w:top w:val="none" w:sz="0" w:space="0" w:color="auto"/>
            <w:left w:val="none" w:sz="0" w:space="0" w:color="auto"/>
            <w:bottom w:val="none" w:sz="0" w:space="0" w:color="auto"/>
            <w:right w:val="none" w:sz="0" w:space="0" w:color="auto"/>
          </w:divBdr>
        </w:div>
      </w:divsChild>
    </w:div>
    <w:div w:id="1254511615">
      <w:bodyDiv w:val="1"/>
      <w:marLeft w:val="150"/>
      <w:marRight w:val="150"/>
      <w:marTop w:val="0"/>
      <w:marBottom w:val="0"/>
      <w:divBdr>
        <w:top w:val="none" w:sz="0" w:space="0" w:color="auto"/>
        <w:left w:val="none" w:sz="0" w:space="0" w:color="auto"/>
        <w:bottom w:val="none" w:sz="0" w:space="0" w:color="auto"/>
        <w:right w:val="none" w:sz="0" w:space="0" w:color="auto"/>
      </w:divBdr>
      <w:divsChild>
        <w:div w:id="1602836755">
          <w:marLeft w:val="0"/>
          <w:marRight w:val="0"/>
          <w:marTop w:val="0"/>
          <w:marBottom w:val="0"/>
          <w:divBdr>
            <w:top w:val="none" w:sz="0" w:space="0" w:color="auto"/>
            <w:left w:val="none" w:sz="0" w:space="0" w:color="auto"/>
            <w:bottom w:val="none" w:sz="0" w:space="0" w:color="auto"/>
            <w:right w:val="none" w:sz="0" w:space="0" w:color="auto"/>
          </w:divBdr>
        </w:div>
      </w:divsChild>
    </w:div>
    <w:div w:id="1254582829">
      <w:bodyDiv w:val="1"/>
      <w:marLeft w:val="0"/>
      <w:marRight w:val="0"/>
      <w:marTop w:val="0"/>
      <w:marBottom w:val="0"/>
      <w:divBdr>
        <w:top w:val="none" w:sz="0" w:space="0" w:color="auto"/>
        <w:left w:val="none" w:sz="0" w:space="0" w:color="auto"/>
        <w:bottom w:val="none" w:sz="0" w:space="0" w:color="auto"/>
        <w:right w:val="none" w:sz="0" w:space="0" w:color="auto"/>
      </w:divBdr>
    </w:div>
    <w:div w:id="1259214596">
      <w:bodyDiv w:val="1"/>
      <w:marLeft w:val="150"/>
      <w:marRight w:val="150"/>
      <w:marTop w:val="0"/>
      <w:marBottom w:val="0"/>
      <w:divBdr>
        <w:top w:val="none" w:sz="0" w:space="0" w:color="auto"/>
        <w:left w:val="none" w:sz="0" w:space="0" w:color="auto"/>
        <w:bottom w:val="none" w:sz="0" w:space="0" w:color="auto"/>
        <w:right w:val="none" w:sz="0" w:space="0" w:color="auto"/>
      </w:divBdr>
      <w:divsChild>
        <w:div w:id="760221619">
          <w:marLeft w:val="0"/>
          <w:marRight w:val="0"/>
          <w:marTop w:val="0"/>
          <w:marBottom w:val="0"/>
          <w:divBdr>
            <w:top w:val="none" w:sz="0" w:space="0" w:color="auto"/>
            <w:left w:val="none" w:sz="0" w:space="0" w:color="auto"/>
            <w:bottom w:val="none" w:sz="0" w:space="0" w:color="auto"/>
            <w:right w:val="none" w:sz="0" w:space="0" w:color="auto"/>
          </w:divBdr>
        </w:div>
      </w:divsChild>
    </w:div>
    <w:div w:id="1288968953">
      <w:bodyDiv w:val="1"/>
      <w:marLeft w:val="150"/>
      <w:marRight w:val="150"/>
      <w:marTop w:val="0"/>
      <w:marBottom w:val="0"/>
      <w:divBdr>
        <w:top w:val="none" w:sz="0" w:space="0" w:color="auto"/>
        <w:left w:val="none" w:sz="0" w:space="0" w:color="auto"/>
        <w:bottom w:val="none" w:sz="0" w:space="0" w:color="auto"/>
        <w:right w:val="none" w:sz="0" w:space="0" w:color="auto"/>
      </w:divBdr>
      <w:divsChild>
        <w:div w:id="1141113087">
          <w:marLeft w:val="0"/>
          <w:marRight w:val="0"/>
          <w:marTop w:val="0"/>
          <w:marBottom w:val="0"/>
          <w:divBdr>
            <w:top w:val="none" w:sz="0" w:space="0" w:color="auto"/>
            <w:left w:val="none" w:sz="0" w:space="0" w:color="auto"/>
            <w:bottom w:val="none" w:sz="0" w:space="0" w:color="auto"/>
            <w:right w:val="none" w:sz="0" w:space="0" w:color="auto"/>
          </w:divBdr>
        </w:div>
      </w:divsChild>
    </w:div>
    <w:div w:id="1337423416">
      <w:bodyDiv w:val="1"/>
      <w:marLeft w:val="150"/>
      <w:marRight w:val="150"/>
      <w:marTop w:val="0"/>
      <w:marBottom w:val="0"/>
      <w:divBdr>
        <w:top w:val="none" w:sz="0" w:space="0" w:color="auto"/>
        <w:left w:val="none" w:sz="0" w:space="0" w:color="auto"/>
        <w:bottom w:val="none" w:sz="0" w:space="0" w:color="auto"/>
        <w:right w:val="none" w:sz="0" w:space="0" w:color="auto"/>
      </w:divBdr>
      <w:divsChild>
        <w:div w:id="357389977">
          <w:marLeft w:val="0"/>
          <w:marRight w:val="0"/>
          <w:marTop w:val="0"/>
          <w:marBottom w:val="0"/>
          <w:divBdr>
            <w:top w:val="none" w:sz="0" w:space="0" w:color="auto"/>
            <w:left w:val="none" w:sz="0" w:space="0" w:color="auto"/>
            <w:bottom w:val="none" w:sz="0" w:space="0" w:color="auto"/>
            <w:right w:val="none" w:sz="0" w:space="0" w:color="auto"/>
          </w:divBdr>
        </w:div>
      </w:divsChild>
    </w:div>
    <w:div w:id="1339235307">
      <w:bodyDiv w:val="1"/>
      <w:marLeft w:val="150"/>
      <w:marRight w:val="150"/>
      <w:marTop w:val="0"/>
      <w:marBottom w:val="0"/>
      <w:divBdr>
        <w:top w:val="none" w:sz="0" w:space="0" w:color="auto"/>
        <w:left w:val="none" w:sz="0" w:space="0" w:color="auto"/>
        <w:bottom w:val="none" w:sz="0" w:space="0" w:color="auto"/>
        <w:right w:val="none" w:sz="0" w:space="0" w:color="auto"/>
      </w:divBdr>
      <w:divsChild>
        <w:div w:id="1318605295">
          <w:marLeft w:val="0"/>
          <w:marRight w:val="0"/>
          <w:marTop w:val="0"/>
          <w:marBottom w:val="0"/>
          <w:divBdr>
            <w:top w:val="none" w:sz="0" w:space="0" w:color="auto"/>
            <w:left w:val="none" w:sz="0" w:space="0" w:color="auto"/>
            <w:bottom w:val="none" w:sz="0" w:space="0" w:color="auto"/>
            <w:right w:val="none" w:sz="0" w:space="0" w:color="auto"/>
          </w:divBdr>
        </w:div>
      </w:divsChild>
    </w:div>
    <w:div w:id="1352419209">
      <w:bodyDiv w:val="1"/>
      <w:marLeft w:val="225"/>
      <w:marRight w:val="225"/>
      <w:marTop w:val="0"/>
      <w:marBottom w:val="0"/>
      <w:divBdr>
        <w:top w:val="none" w:sz="0" w:space="0" w:color="auto"/>
        <w:left w:val="none" w:sz="0" w:space="0" w:color="auto"/>
        <w:bottom w:val="none" w:sz="0" w:space="0" w:color="auto"/>
        <w:right w:val="none" w:sz="0" w:space="0" w:color="auto"/>
      </w:divBdr>
      <w:divsChild>
        <w:div w:id="371226000">
          <w:marLeft w:val="0"/>
          <w:marRight w:val="0"/>
          <w:marTop w:val="0"/>
          <w:marBottom w:val="0"/>
          <w:divBdr>
            <w:top w:val="none" w:sz="0" w:space="0" w:color="auto"/>
            <w:left w:val="none" w:sz="0" w:space="0" w:color="auto"/>
            <w:bottom w:val="none" w:sz="0" w:space="0" w:color="auto"/>
            <w:right w:val="none" w:sz="0" w:space="0" w:color="auto"/>
          </w:divBdr>
        </w:div>
      </w:divsChild>
    </w:div>
    <w:div w:id="1397969990">
      <w:bodyDiv w:val="1"/>
      <w:marLeft w:val="0"/>
      <w:marRight w:val="0"/>
      <w:marTop w:val="0"/>
      <w:marBottom w:val="0"/>
      <w:divBdr>
        <w:top w:val="none" w:sz="0" w:space="0" w:color="auto"/>
        <w:left w:val="none" w:sz="0" w:space="0" w:color="auto"/>
        <w:bottom w:val="none" w:sz="0" w:space="0" w:color="auto"/>
        <w:right w:val="none" w:sz="0" w:space="0" w:color="auto"/>
      </w:divBdr>
    </w:div>
    <w:div w:id="1404331878">
      <w:bodyDiv w:val="1"/>
      <w:marLeft w:val="150"/>
      <w:marRight w:val="150"/>
      <w:marTop w:val="0"/>
      <w:marBottom w:val="0"/>
      <w:divBdr>
        <w:top w:val="none" w:sz="0" w:space="0" w:color="auto"/>
        <w:left w:val="none" w:sz="0" w:space="0" w:color="auto"/>
        <w:bottom w:val="none" w:sz="0" w:space="0" w:color="auto"/>
        <w:right w:val="none" w:sz="0" w:space="0" w:color="auto"/>
      </w:divBdr>
      <w:divsChild>
        <w:div w:id="863177224">
          <w:marLeft w:val="0"/>
          <w:marRight w:val="0"/>
          <w:marTop w:val="0"/>
          <w:marBottom w:val="0"/>
          <w:divBdr>
            <w:top w:val="none" w:sz="0" w:space="0" w:color="auto"/>
            <w:left w:val="none" w:sz="0" w:space="0" w:color="auto"/>
            <w:bottom w:val="none" w:sz="0" w:space="0" w:color="auto"/>
            <w:right w:val="none" w:sz="0" w:space="0" w:color="auto"/>
          </w:divBdr>
        </w:div>
      </w:divsChild>
    </w:div>
    <w:div w:id="1413041943">
      <w:bodyDiv w:val="1"/>
      <w:marLeft w:val="0"/>
      <w:marRight w:val="0"/>
      <w:marTop w:val="0"/>
      <w:marBottom w:val="0"/>
      <w:divBdr>
        <w:top w:val="none" w:sz="0" w:space="0" w:color="auto"/>
        <w:left w:val="none" w:sz="0" w:space="0" w:color="auto"/>
        <w:bottom w:val="none" w:sz="0" w:space="0" w:color="auto"/>
        <w:right w:val="none" w:sz="0" w:space="0" w:color="auto"/>
      </w:divBdr>
    </w:div>
    <w:div w:id="1420248951">
      <w:bodyDiv w:val="1"/>
      <w:marLeft w:val="0"/>
      <w:marRight w:val="0"/>
      <w:marTop w:val="0"/>
      <w:marBottom w:val="0"/>
      <w:divBdr>
        <w:top w:val="none" w:sz="0" w:space="0" w:color="auto"/>
        <w:left w:val="none" w:sz="0" w:space="0" w:color="auto"/>
        <w:bottom w:val="none" w:sz="0" w:space="0" w:color="auto"/>
        <w:right w:val="none" w:sz="0" w:space="0" w:color="auto"/>
      </w:divBdr>
      <w:divsChild>
        <w:div w:id="729772392">
          <w:marLeft w:val="0"/>
          <w:marRight w:val="0"/>
          <w:marTop w:val="0"/>
          <w:marBottom w:val="0"/>
          <w:divBdr>
            <w:top w:val="none" w:sz="0" w:space="0" w:color="auto"/>
            <w:left w:val="none" w:sz="0" w:space="0" w:color="auto"/>
            <w:bottom w:val="none" w:sz="0" w:space="0" w:color="auto"/>
            <w:right w:val="none" w:sz="0" w:space="0" w:color="auto"/>
          </w:divBdr>
          <w:divsChild>
            <w:div w:id="489710580">
              <w:marLeft w:val="0"/>
              <w:marRight w:val="0"/>
              <w:marTop w:val="0"/>
              <w:marBottom w:val="0"/>
              <w:divBdr>
                <w:top w:val="none" w:sz="0" w:space="0" w:color="auto"/>
                <w:left w:val="none" w:sz="0" w:space="0" w:color="auto"/>
                <w:bottom w:val="none" w:sz="0" w:space="0" w:color="auto"/>
                <w:right w:val="none" w:sz="0" w:space="0" w:color="auto"/>
              </w:divBdr>
              <w:divsChild>
                <w:div w:id="616913473">
                  <w:marLeft w:val="0"/>
                  <w:marRight w:val="0"/>
                  <w:marTop w:val="0"/>
                  <w:marBottom w:val="0"/>
                  <w:divBdr>
                    <w:top w:val="none" w:sz="0" w:space="0" w:color="auto"/>
                    <w:left w:val="none" w:sz="0" w:space="0" w:color="auto"/>
                    <w:bottom w:val="none" w:sz="0" w:space="0" w:color="auto"/>
                    <w:right w:val="none" w:sz="0" w:space="0" w:color="auto"/>
                  </w:divBdr>
                  <w:divsChild>
                    <w:div w:id="170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117327">
      <w:bodyDiv w:val="1"/>
      <w:marLeft w:val="0"/>
      <w:marRight w:val="0"/>
      <w:marTop w:val="0"/>
      <w:marBottom w:val="0"/>
      <w:divBdr>
        <w:top w:val="none" w:sz="0" w:space="0" w:color="auto"/>
        <w:left w:val="none" w:sz="0" w:space="0" w:color="auto"/>
        <w:bottom w:val="none" w:sz="0" w:space="0" w:color="auto"/>
        <w:right w:val="none" w:sz="0" w:space="0" w:color="auto"/>
      </w:divBdr>
    </w:div>
    <w:div w:id="1453205464">
      <w:bodyDiv w:val="1"/>
      <w:marLeft w:val="0"/>
      <w:marRight w:val="0"/>
      <w:marTop w:val="0"/>
      <w:marBottom w:val="0"/>
      <w:divBdr>
        <w:top w:val="none" w:sz="0" w:space="0" w:color="auto"/>
        <w:left w:val="none" w:sz="0" w:space="0" w:color="auto"/>
        <w:bottom w:val="none" w:sz="0" w:space="0" w:color="auto"/>
        <w:right w:val="none" w:sz="0" w:space="0" w:color="auto"/>
      </w:divBdr>
    </w:div>
    <w:div w:id="1454523154">
      <w:bodyDiv w:val="1"/>
      <w:marLeft w:val="0"/>
      <w:marRight w:val="0"/>
      <w:marTop w:val="0"/>
      <w:marBottom w:val="0"/>
      <w:divBdr>
        <w:top w:val="none" w:sz="0" w:space="0" w:color="auto"/>
        <w:left w:val="none" w:sz="0" w:space="0" w:color="auto"/>
        <w:bottom w:val="none" w:sz="0" w:space="0" w:color="auto"/>
        <w:right w:val="none" w:sz="0" w:space="0" w:color="auto"/>
      </w:divBdr>
    </w:div>
    <w:div w:id="1480003423">
      <w:bodyDiv w:val="1"/>
      <w:marLeft w:val="150"/>
      <w:marRight w:val="150"/>
      <w:marTop w:val="0"/>
      <w:marBottom w:val="0"/>
      <w:divBdr>
        <w:top w:val="none" w:sz="0" w:space="0" w:color="auto"/>
        <w:left w:val="none" w:sz="0" w:space="0" w:color="auto"/>
        <w:bottom w:val="none" w:sz="0" w:space="0" w:color="auto"/>
        <w:right w:val="none" w:sz="0" w:space="0" w:color="auto"/>
      </w:divBdr>
      <w:divsChild>
        <w:div w:id="1634022199">
          <w:marLeft w:val="0"/>
          <w:marRight w:val="0"/>
          <w:marTop w:val="0"/>
          <w:marBottom w:val="0"/>
          <w:divBdr>
            <w:top w:val="none" w:sz="0" w:space="0" w:color="auto"/>
            <w:left w:val="none" w:sz="0" w:space="0" w:color="auto"/>
            <w:bottom w:val="none" w:sz="0" w:space="0" w:color="auto"/>
            <w:right w:val="none" w:sz="0" w:space="0" w:color="auto"/>
          </w:divBdr>
        </w:div>
      </w:divsChild>
    </w:div>
    <w:div w:id="1500192383">
      <w:bodyDiv w:val="1"/>
      <w:marLeft w:val="225"/>
      <w:marRight w:val="225"/>
      <w:marTop w:val="0"/>
      <w:marBottom w:val="0"/>
      <w:divBdr>
        <w:top w:val="none" w:sz="0" w:space="0" w:color="auto"/>
        <w:left w:val="none" w:sz="0" w:space="0" w:color="auto"/>
        <w:bottom w:val="none" w:sz="0" w:space="0" w:color="auto"/>
        <w:right w:val="none" w:sz="0" w:space="0" w:color="auto"/>
      </w:divBdr>
      <w:divsChild>
        <w:div w:id="2079745787">
          <w:marLeft w:val="0"/>
          <w:marRight w:val="0"/>
          <w:marTop w:val="0"/>
          <w:marBottom w:val="0"/>
          <w:divBdr>
            <w:top w:val="none" w:sz="0" w:space="0" w:color="auto"/>
            <w:left w:val="none" w:sz="0" w:space="0" w:color="auto"/>
            <w:bottom w:val="none" w:sz="0" w:space="0" w:color="auto"/>
            <w:right w:val="none" w:sz="0" w:space="0" w:color="auto"/>
          </w:divBdr>
        </w:div>
      </w:divsChild>
    </w:div>
    <w:div w:id="1531214951">
      <w:bodyDiv w:val="1"/>
      <w:marLeft w:val="150"/>
      <w:marRight w:val="150"/>
      <w:marTop w:val="0"/>
      <w:marBottom w:val="0"/>
      <w:divBdr>
        <w:top w:val="none" w:sz="0" w:space="0" w:color="auto"/>
        <w:left w:val="none" w:sz="0" w:space="0" w:color="auto"/>
        <w:bottom w:val="none" w:sz="0" w:space="0" w:color="auto"/>
        <w:right w:val="none" w:sz="0" w:space="0" w:color="auto"/>
      </w:divBdr>
      <w:divsChild>
        <w:div w:id="1664232984">
          <w:marLeft w:val="0"/>
          <w:marRight w:val="0"/>
          <w:marTop w:val="0"/>
          <w:marBottom w:val="0"/>
          <w:divBdr>
            <w:top w:val="none" w:sz="0" w:space="0" w:color="auto"/>
            <w:left w:val="none" w:sz="0" w:space="0" w:color="auto"/>
            <w:bottom w:val="none" w:sz="0" w:space="0" w:color="auto"/>
            <w:right w:val="none" w:sz="0" w:space="0" w:color="auto"/>
          </w:divBdr>
        </w:div>
      </w:divsChild>
    </w:div>
    <w:div w:id="1535079357">
      <w:bodyDiv w:val="1"/>
      <w:marLeft w:val="0"/>
      <w:marRight w:val="0"/>
      <w:marTop w:val="0"/>
      <w:marBottom w:val="0"/>
      <w:divBdr>
        <w:top w:val="none" w:sz="0" w:space="0" w:color="auto"/>
        <w:left w:val="none" w:sz="0" w:space="0" w:color="auto"/>
        <w:bottom w:val="none" w:sz="0" w:space="0" w:color="auto"/>
        <w:right w:val="none" w:sz="0" w:space="0" w:color="auto"/>
      </w:divBdr>
    </w:div>
    <w:div w:id="1538542625">
      <w:bodyDiv w:val="1"/>
      <w:marLeft w:val="150"/>
      <w:marRight w:val="150"/>
      <w:marTop w:val="0"/>
      <w:marBottom w:val="0"/>
      <w:divBdr>
        <w:top w:val="none" w:sz="0" w:space="0" w:color="auto"/>
        <w:left w:val="none" w:sz="0" w:space="0" w:color="auto"/>
        <w:bottom w:val="none" w:sz="0" w:space="0" w:color="auto"/>
        <w:right w:val="none" w:sz="0" w:space="0" w:color="auto"/>
      </w:divBdr>
      <w:divsChild>
        <w:div w:id="1342006054">
          <w:marLeft w:val="0"/>
          <w:marRight w:val="0"/>
          <w:marTop w:val="0"/>
          <w:marBottom w:val="0"/>
          <w:divBdr>
            <w:top w:val="none" w:sz="0" w:space="0" w:color="auto"/>
            <w:left w:val="none" w:sz="0" w:space="0" w:color="auto"/>
            <w:bottom w:val="none" w:sz="0" w:space="0" w:color="auto"/>
            <w:right w:val="none" w:sz="0" w:space="0" w:color="auto"/>
          </w:divBdr>
        </w:div>
      </w:divsChild>
    </w:div>
    <w:div w:id="1542746818">
      <w:bodyDiv w:val="1"/>
      <w:marLeft w:val="150"/>
      <w:marRight w:val="150"/>
      <w:marTop w:val="0"/>
      <w:marBottom w:val="0"/>
      <w:divBdr>
        <w:top w:val="none" w:sz="0" w:space="0" w:color="auto"/>
        <w:left w:val="none" w:sz="0" w:space="0" w:color="auto"/>
        <w:bottom w:val="none" w:sz="0" w:space="0" w:color="auto"/>
        <w:right w:val="none" w:sz="0" w:space="0" w:color="auto"/>
      </w:divBdr>
      <w:divsChild>
        <w:div w:id="1779133807">
          <w:marLeft w:val="0"/>
          <w:marRight w:val="0"/>
          <w:marTop w:val="0"/>
          <w:marBottom w:val="0"/>
          <w:divBdr>
            <w:top w:val="none" w:sz="0" w:space="0" w:color="auto"/>
            <w:left w:val="none" w:sz="0" w:space="0" w:color="auto"/>
            <w:bottom w:val="none" w:sz="0" w:space="0" w:color="auto"/>
            <w:right w:val="none" w:sz="0" w:space="0" w:color="auto"/>
          </w:divBdr>
        </w:div>
      </w:divsChild>
    </w:div>
    <w:div w:id="1559243281">
      <w:bodyDiv w:val="1"/>
      <w:marLeft w:val="225"/>
      <w:marRight w:val="225"/>
      <w:marTop w:val="0"/>
      <w:marBottom w:val="0"/>
      <w:divBdr>
        <w:top w:val="none" w:sz="0" w:space="0" w:color="auto"/>
        <w:left w:val="none" w:sz="0" w:space="0" w:color="auto"/>
        <w:bottom w:val="none" w:sz="0" w:space="0" w:color="auto"/>
        <w:right w:val="none" w:sz="0" w:space="0" w:color="auto"/>
      </w:divBdr>
      <w:divsChild>
        <w:div w:id="1282111185">
          <w:marLeft w:val="0"/>
          <w:marRight w:val="0"/>
          <w:marTop w:val="0"/>
          <w:marBottom w:val="0"/>
          <w:divBdr>
            <w:top w:val="none" w:sz="0" w:space="0" w:color="auto"/>
            <w:left w:val="none" w:sz="0" w:space="0" w:color="auto"/>
            <w:bottom w:val="none" w:sz="0" w:space="0" w:color="auto"/>
            <w:right w:val="none" w:sz="0" w:space="0" w:color="auto"/>
          </w:divBdr>
        </w:div>
      </w:divsChild>
    </w:div>
    <w:div w:id="1561943713">
      <w:bodyDiv w:val="1"/>
      <w:marLeft w:val="225"/>
      <w:marRight w:val="225"/>
      <w:marTop w:val="0"/>
      <w:marBottom w:val="0"/>
      <w:divBdr>
        <w:top w:val="none" w:sz="0" w:space="0" w:color="auto"/>
        <w:left w:val="none" w:sz="0" w:space="0" w:color="auto"/>
        <w:bottom w:val="none" w:sz="0" w:space="0" w:color="auto"/>
        <w:right w:val="none" w:sz="0" w:space="0" w:color="auto"/>
      </w:divBdr>
      <w:divsChild>
        <w:div w:id="280108280">
          <w:marLeft w:val="0"/>
          <w:marRight w:val="0"/>
          <w:marTop w:val="0"/>
          <w:marBottom w:val="0"/>
          <w:divBdr>
            <w:top w:val="none" w:sz="0" w:space="0" w:color="auto"/>
            <w:left w:val="none" w:sz="0" w:space="0" w:color="auto"/>
            <w:bottom w:val="none" w:sz="0" w:space="0" w:color="auto"/>
            <w:right w:val="none" w:sz="0" w:space="0" w:color="auto"/>
          </w:divBdr>
        </w:div>
      </w:divsChild>
    </w:div>
    <w:div w:id="1572036067">
      <w:bodyDiv w:val="1"/>
      <w:marLeft w:val="225"/>
      <w:marRight w:val="225"/>
      <w:marTop w:val="0"/>
      <w:marBottom w:val="0"/>
      <w:divBdr>
        <w:top w:val="none" w:sz="0" w:space="0" w:color="auto"/>
        <w:left w:val="none" w:sz="0" w:space="0" w:color="auto"/>
        <w:bottom w:val="none" w:sz="0" w:space="0" w:color="auto"/>
        <w:right w:val="none" w:sz="0" w:space="0" w:color="auto"/>
      </w:divBdr>
      <w:divsChild>
        <w:div w:id="1311792744">
          <w:marLeft w:val="0"/>
          <w:marRight w:val="0"/>
          <w:marTop w:val="0"/>
          <w:marBottom w:val="0"/>
          <w:divBdr>
            <w:top w:val="none" w:sz="0" w:space="0" w:color="auto"/>
            <w:left w:val="none" w:sz="0" w:space="0" w:color="auto"/>
            <w:bottom w:val="none" w:sz="0" w:space="0" w:color="auto"/>
            <w:right w:val="none" w:sz="0" w:space="0" w:color="auto"/>
          </w:divBdr>
        </w:div>
      </w:divsChild>
    </w:div>
    <w:div w:id="1591818121">
      <w:bodyDiv w:val="1"/>
      <w:marLeft w:val="150"/>
      <w:marRight w:val="150"/>
      <w:marTop w:val="0"/>
      <w:marBottom w:val="0"/>
      <w:divBdr>
        <w:top w:val="none" w:sz="0" w:space="0" w:color="auto"/>
        <w:left w:val="none" w:sz="0" w:space="0" w:color="auto"/>
        <w:bottom w:val="none" w:sz="0" w:space="0" w:color="auto"/>
        <w:right w:val="none" w:sz="0" w:space="0" w:color="auto"/>
      </w:divBdr>
      <w:divsChild>
        <w:div w:id="948507211">
          <w:marLeft w:val="0"/>
          <w:marRight w:val="0"/>
          <w:marTop w:val="0"/>
          <w:marBottom w:val="0"/>
          <w:divBdr>
            <w:top w:val="none" w:sz="0" w:space="0" w:color="auto"/>
            <w:left w:val="none" w:sz="0" w:space="0" w:color="auto"/>
            <w:bottom w:val="none" w:sz="0" w:space="0" w:color="auto"/>
            <w:right w:val="none" w:sz="0" w:space="0" w:color="auto"/>
          </w:divBdr>
        </w:div>
      </w:divsChild>
    </w:div>
    <w:div w:id="1596133916">
      <w:bodyDiv w:val="1"/>
      <w:marLeft w:val="150"/>
      <w:marRight w:val="150"/>
      <w:marTop w:val="0"/>
      <w:marBottom w:val="0"/>
      <w:divBdr>
        <w:top w:val="none" w:sz="0" w:space="0" w:color="auto"/>
        <w:left w:val="none" w:sz="0" w:space="0" w:color="auto"/>
        <w:bottom w:val="none" w:sz="0" w:space="0" w:color="auto"/>
        <w:right w:val="none" w:sz="0" w:space="0" w:color="auto"/>
      </w:divBdr>
      <w:divsChild>
        <w:div w:id="1807579424">
          <w:marLeft w:val="0"/>
          <w:marRight w:val="0"/>
          <w:marTop w:val="0"/>
          <w:marBottom w:val="0"/>
          <w:divBdr>
            <w:top w:val="none" w:sz="0" w:space="0" w:color="auto"/>
            <w:left w:val="none" w:sz="0" w:space="0" w:color="auto"/>
            <w:bottom w:val="none" w:sz="0" w:space="0" w:color="auto"/>
            <w:right w:val="none" w:sz="0" w:space="0" w:color="auto"/>
          </w:divBdr>
        </w:div>
      </w:divsChild>
    </w:div>
    <w:div w:id="1602105227">
      <w:bodyDiv w:val="1"/>
      <w:marLeft w:val="0"/>
      <w:marRight w:val="0"/>
      <w:marTop w:val="0"/>
      <w:marBottom w:val="0"/>
      <w:divBdr>
        <w:top w:val="none" w:sz="0" w:space="0" w:color="auto"/>
        <w:left w:val="none" w:sz="0" w:space="0" w:color="auto"/>
        <w:bottom w:val="none" w:sz="0" w:space="0" w:color="auto"/>
        <w:right w:val="none" w:sz="0" w:space="0" w:color="auto"/>
      </w:divBdr>
    </w:div>
    <w:div w:id="1605460454">
      <w:bodyDiv w:val="1"/>
      <w:marLeft w:val="150"/>
      <w:marRight w:val="150"/>
      <w:marTop w:val="0"/>
      <w:marBottom w:val="0"/>
      <w:divBdr>
        <w:top w:val="none" w:sz="0" w:space="0" w:color="auto"/>
        <w:left w:val="none" w:sz="0" w:space="0" w:color="auto"/>
        <w:bottom w:val="none" w:sz="0" w:space="0" w:color="auto"/>
        <w:right w:val="none" w:sz="0" w:space="0" w:color="auto"/>
      </w:divBdr>
      <w:divsChild>
        <w:div w:id="591745813">
          <w:marLeft w:val="0"/>
          <w:marRight w:val="0"/>
          <w:marTop w:val="0"/>
          <w:marBottom w:val="0"/>
          <w:divBdr>
            <w:top w:val="none" w:sz="0" w:space="0" w:color="auto"/>
            <w:left w:val="none" w:sz="0" w:space="0" w:color="auto"/>
            <w:bottom w:val="none" w:sz="0" w:space="0" w:color="auto"/>
            <w:right w:val="none" w:sz="0" w:space="0" w:color="auto"/>
          </w:divBdr>
        </w:div>
      </w:divsChild>
    </w:div>
    <w:div w:id="1612055915">
      <w:bodyDiv w:val="1"/>
      <w:marLeft w:val="225"/>
      <w:marRight w:val="225"/>
      <w:marTop w:val="0"/>
      <w:marBottom w:val="0"/>
      <w:divBdr>
        <w:top w:val="none" w:sz="0" w:space="0" w:color="auto"/>
        <w:left w:val="none" w:sz="0" w:space="0" w:color="auto"/>
        <w:bottom w:val="none" w:sz="0" w:space="0" w:color="auto"/>
        <w:right w:val="none" w:sz="0" w:space="0" w:color="auto"/>
      </w:divBdr>
      <w:divsChild>
        <w:div w:id="1210806035">
          <w:marLeft w:val="0"/>
          <w:marRight w:val="0"/>
          <w:marTop w:val="0"/>
          <w:marBottom w:val="0"/>
          <w:divBdr>
            <w:top w:val="none" w:sz="0" w:space="0" w:color="auto"/>
            <w:left w:val="none" w:sz="0" w:space="0" w:color="auto"/>
            <w:bottom w:val="none" w:sz="0" w:space="0" w:color="auto"/>
            <w:right w:val="none" w:sz="0" w:space="0" w:color="auto"/>
          </w:divBdr>
        </w:div>
      </w:divsChild>
    </w:div>
    <w:div w:id="1633827859">
      <w:bodyDiv w:val="1"/>
      <w:marLeft w:val="225"/>
      <w:marRight w:val="225"/>
      <w:marTop w:val="0"/>
      <w:marBottom w:val="0"/>
      <w:divBdr>
        <w:top w:val="none" w:sz="0" w:space="0" w:color="auto"/>
        <w:left w:val="none" w:sz="0" w:space="0" w:color="auto"/>
        <w:bottom w:val="none" w:sz="0" w:space="0" w:color="auto"/>
        <w:right w:val="none" w:sz="0" w:space="0" w:color="auto"/>
      </w:divBdr>
      <w:divsChild>
        <w:div w:id="1736858069">
          <w:marLeft w:val="0"/>
          <w:marRight w:val="0"/>
          <w:marTop w:val="0"/>
          <w:marBottom w:val="0"/>
          <w:divBdr>
            <w:top w:val="none" w:sz="0" w:space="0" w:color="auto"/>
            <w:left w:val="none" w:sz="0" w:space="0" w:color="auto"/>
            <w:bottom w:val="none" w:sz="0" w:space="0" w:color="auto"/>
            <w:right w:val="none" w:sz="0" w:space="0" w:color="auto"/>
          </w:divBdr>
        </w:div>
      </w:divsChild>
    </w:div>
    <w:div w:id="1638414352">
      <w:bodyDiv w:val="1"/>
      <w:marLeft w:val="0"/>
      <w:marRight w:val="0"/>
      <w:marTop w:val="0"/>
      <w:marBottom w:val="0"/>
      <w:divBdr>
        <w:top w:val="none" w:sz="0" w:space="0" w:color="auto"/>
        <w:left w:val="none" w:sz="0" w:space="0" w:color="auto"/>
        <w:bottom w:val="none" w:sz="0" w:space="0" w:color="auto"/>
        <w:right w:val="none" w:sz="0" w:space="0" w:color="auto"/>
      </w:divBdr>
      <w:divsChild>
        <w:div w:id="298996020">
          <w:marLeft w:val="0"/>
          <w:marRight w:val="0"/>
          <w:marTop w:val="0"/>
          <w:marBottom w:val="0"/>
          <w:divBdr>
            <w:top w:val="none" w:sz="0" w:space="0" w:color="auto"/>
            <w:left w:val="none" w:sz="0" w:space="0" w:color="auto"/>
            <w:bottom w:val="none" w:sz="0" w:space="0" w:color="auto"/>
            <w:right w:val="none" w:sz="0" w:space="0" w:color="auto"/>
          </w:divBdr>
          <w:divsChild>
            <w:div w:id="767503303">
              <w:marLeft w:val="0"/>
              <w:marRight w:val="0"/>
              <w:marTop w:val="0"/>
              <w:marBottom w:val="0"/>
              <w:divBdr>
                <w:top w:val="none" w:sz="0" w:space="0" w:color="auto"/>
                <w:left w:val="none" w:sz="0" w:space="0" w:color="auto"/>
                <w:bottom w:val="none" w:sz="0" w:space="0" w:color="auto"/>
                <w:right w:val="none" w:sz="0" w:space="0" w:color="auto"/>
              </w:divBdr>
              <w:divsChild>
                <w:div w:id="1381588036">
                  <w:marLeft w:val="0"/>
                  <w:marRight w:val="0"/>
                  <w:marTop w:val="0"/>
                  <w:marBottom w:val="0"/>
                  <w:divBdr>
                    <w:top w:val="none" w:sz="0" w:space="0" w:color="auto"/>
                    <w:left w:val="none" w:sz="0" w:space="0" w:color="auto"/>
                    <w:bottom w:val="none" w:sz="0" w:space="0" w:color="auto"/>
                    <w:right w:val="none" w:sz="0" w:space="0" w:color="auto"/>
                  </w:divBdr>
                  <w:divsChild>
                    <w:div w:id="31530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693107">
      <w:bodyDiv w:val="1"/>
      <w:marLeft w:val="0"/>
      <w:marRight w:val="0"/>
      <w:marTop w:val="0"/>
      <w:marBottom w:val="0"/>
      <w:divBdr>
        <w:top w:val="none" w:sz="0" w:space="0" w:color="auto"/>
        <w:left w:val="none" w:sz="0" w:space="0" w:color="auto"/>
        <w:bottom w:val="none" w:sz="0" w:space="0" w:color="auto"/>
        <w:right w:val="none" w:sz="0" w:space="0" w:color="auto"/>
      </w:divBdr>
    </w:div>
    <w:div w:id="1665089245">
      <w:bodyDiv w:val="1"/>
      <w:marLeft w:val="0"/>
      <w:marRight w:val="0"/>
      <w:marTop w:val="0"/>
      <w:marBottom w:val="0"/>
      <w:divBdr>
        <w:top w:val="none" w:sz="0" w:space="0" w:color="auto"/>
        <w:left w:val="none" w:sz="0" w:space="0" w:color="auto"/>
        <w:bottom w:val="none" w:sz="0" w:space="0" w:color="auto"/>
        <w:right w:val="none" w:sz="0" w:space="0" w:color="auto"/>
      </w:divBdr>
    </w:div>
    <w:div w:id="1667825754">
      <w:bodyDiv w:val="1"/>
      <w:marLeft w:val="150"/>
      <w:marRight w:val="150"/>
      <w:marTop w:val="0"/>
      <w:marBottom w:val="0"/>
      <w:divBdr>
        <w:top w:val="none" w:sz="0" w:space="0" w:color="auto"/>
        <w:left w:val="none" w:sz="0" w:space="0" w:color="auto"/>
        <w:bottom w:val="none" w:sz="0" w:space="0" w:color="auto"/>
        <w:right w:val="none" w:sz="0" w:space="0" w:color="auto"/>
      </w:divBdr>
      <w:divsChild>
        <w:div w:id="211118830">
          <w:marLeft w:val="0"/>
          <w:marRight w:val="0"/>
          <w:marTop w:val="0"/>
          <w:marBottom w:val="0"/>
          <w:divBdr>
            <w:top w:val="none" w:sz="0" w:space="0" w:color="auto"/>
            <w:left w:val="none" w:sz="0" w:space="0" w:color="auto"/>
            <w:bottom w:val="none" w:sz="0" w:space="0" w:color="auto"/>
            <w:right w:val="none" w:sz="0" w:space="0" w:color="auto"/>
          </w:divBdr>
        </w:div>
      </w:divsChild>
    </w:div>
    <w:div w:id="1674838948">
      <w:bodyDiv w:val="1"/>
      <w:marLeft w:val="150"/>
      <w:marRight w:val="150"/>
      <w:marTop w:val="0"/>
      <w:marBottom w:val="0"/>
      <w:divBdr>
        <w:top w:val="none" w:sz="0" w:space="0" w:color="auto"/>
        <w:left w:val="none" w:sz="0" w:space="0" w:color="auto"/>
        <w:bottom w:val="none" w:sz="0" w:space="0" w:color="auto"/>
        <w:right w:val="none" w:sz="0" w:space="0" w:color="auto"/>
      </w:divBdr>
      <w:divsChild>
        <w:div w:id="995063292">
          <w:marLeft w:val="0"/>
          <w:marRight w:val="0"/>
          <w:marTop w:val="0"/>
          <w:marBottom w:val="0"/>
          <w:divBdr>
            <w:top w:val="none" w:sz="0" w:space="0" w:color="auto"/>
            <w:left w:val="none" w:sz="0" w:space="0" w:color="auto"/>
            <w:bottom w:val="none" w:sz="0" w:space="0" w:color="auto"/>
            <w:right w:val="none" w:sz="0" w:space="0" w:color="auto"/>
          </w:divBdr>
        </w:div>
      </w:divsChild>
    </w:div>
    <w:div w:id="1706560853">
      <w:bodyDiv w:val="1"/>
      <w:marLeft w:val="150"/>
      <w:marRight w:val="150"/>
      <w:marTop w:val="0"/>
      <w:marBottom w:val="0"/>
      <w:divBdr>
        <w:top w:val="none" w:sz="0" w:space="0" w:color="auto"/>
        <w:left w:val="none" w:sz="0" w:space="0" w:color="auto"/>
        <w:bottom w:val="none" w:sz="0" w:space="0" w:color="auto"/>
        <w:right w:val="none" w:sz="0" w:space="0" w:color="auto"/>
      </w:divBdr>
      <w:divsChild>
        <w:div w:id="754009375">
          <w:marLeft w:val="0"/>
          <w:marRight w:val="0"/>
          <w:marTop w:val="0"/>
          <w:marBottom w:val="0"/>
          <w:divBdr>
            <w:top w:val="none" w:sz="0" w:space="0" w:color="auto"/>
            <w:left w:val="none" w:sz="0" w:space="0" w:color="auto"/>
            <w:bottom w:val="none" w:sz="0" w:space="0" w:color="auto"/>
            <w:right w:val="none" w:sz="0" w:space="0" w:color="auto"/>
          </w:divBdr>
        </w:div>
      </w:divsChild>
    </w:div>
    <w:div w:id="1709379197">
      <w:bodyDiv w:val="1"/>
      <w:marLeft w:val="0"/>
      <w:marRight w:val="0"/>
      <w:marTop w:val="0"/>
      <w:marBottom w:val="0"/>
      <w:divBdr>
        <w:top w:val="none" w:sz="0" w:space="0" w:color="auto"/>
        <w:left w:val="none" w:sz="0" w:space="0" w:color="auto"/>
        <w:bottom w:val="none" w:sz="0" w:space="0" w:color="auto"/>
        <w:right w:val="none" w:sz="0" w:space="0" w:color="auto"/>
      </w:divBdr>
    </w:div>
    <w:div w:id="1715277541">
      <w:bodyDiv w:val="1"/>
      <w:marLeft w:val="150"/>
      <w:marRight w:val="150"/>
      <w:marTop w:val="0"/>
      <w:marBottom w:val="0"/>
      <w:divBdr>
        <w:top w:val="none" w:sz="0" w:space="0" w:color="auto"/>
        <w:left w:val="none" w:sz="0" w:space="0" w:color="auto"/>
        <w:bottom w:val="none" w:sz="0" w:space="0" w:color="auto"/>
        <w:right w:val="none" w:sz="0" w:space="0" w:color="auto"/>
      </w:divBdr>
      <w:divsChild>
        <w:div w:id="10037207">
          <w:marLeft w:val="0"/>
          <w:marRight w:val="0"/>
          <w:marTop w:val="0"/>
          <w:marBottom w:val="0"/>
          <w:divBdr>
            <w:top w:val="none" w:sz="0" w:space="0" w:color="auto"/>
            <w:left w:val="none" w:sz="0" w:space="0" w:color="auto"/>
            <w:bottom w:val="none" w:sz="0" w:space="0" w:color="auto"/>
            <w:right w:val="none" w:sz="0" w:space="0" w:color="auto"/>
          </w:divBdr>
        </w:div>
      </w:divsChild>
    </w:div>
    <w:div w:id="1723214972">
      <w:bodyDiv w:val="1"/>
      <w:marLeft w:val="225"/>
      <w:marRight w:val="225"/>
      <w:marTop w:val="0"/>
      <w:marBottom w:val="0"/>
      <w:divBdr>
        <w:top w:val="none" w:sz="0" w:space="0" w:color="auto"/>
        <w:left w:val="none" w:sz="0" w:space="0" w:color="auto"/>
        <w:bottom w:val="none" w:sz="0" w:space="0" w:color="auto"/>
        <w:right w:val="none" w:sz="0" w:space="0" w:color="auto"/>
      </w:divBdr>
      <w:divsChild>
        <w:div w:id="255408812">
          <w:marLeft w:val="0"/>
          <w:marRight w:val="0"/>
          <w:marTop w:val="0"/>
          <w:marBottom w:val="0"/>
          <w:divBdr>
            <w:top w:val="none" w:sz="0" w:space="0" w:color="auto"/>
            <w:left w:val="none" w:sz="0" w:space="0" w:color="auto"/>
            <w:bottom w:val="none" w:sz="0" w:space="0" w:color="auto"/>
            <w:right w:val="none" w:sz="0" w:space="0" w:color="auto"/>
          </w:divBdr>
        </w:div>
      </w:divsChild>
    </w:div>
    <w:div w:id="1765882633">
      <w:bodyDiv w:val="1"/>
      <w:marLeft w:val="0"/>
      <w:marRight w:val="0"/>
      <w:marTop w:val="0"/>
      <w:marBottom w:val="0"/>
      <w:divBdr>
        <w:top w:val="none" w:sz="0" w:space="0" w:color="auto"/>
        <w:left w:val="none" w:sz="0" w:space="0" w:color="auto"/>
        <w:bottom w:val="none" w:sz="0" w:space="0" w:color="auto"/>
        <w:right w:val="none" w:sz="0" w:space="0" w:color="auto"/>
      </w:divBdr>
    </w:div>
    <w:div w:id="1800802862">
      <w:bodyDiv w:val="1"/>
      <w:marLeft w:val="150"/>
      <w:marRight w:val="150"/>
      <w:marTop w:val="0"/>
      <w:marBottom w:val="0"/>
      <w:divBdr>
        <w:top w:val="none" w:sz="0" w:space="0" w:color="auto"/>
        <w:left w:val="none" w:sz="0" w:space="0" w:color="auto"/>
        <w:bottom w:val="none" w:sz="0" w:space="0" w:color="auto"/>
        <w:right w:val="none" w:sz="0" w:space="0" w:color="auto"/>
      </w:divBdr>
      <w:divsChild>
        <w:div w:id="1908682725">
          <w:marLeft w:val="0"/>
          <w:marRight w:val="0"/>
          <w:marTop w:val="0"/>
          <w:marBottom w:val="0"/>
          <w:divBdr>
            <w:top w:val="none" w:sz="0" w:space="0" w:color="auto"/>
            <w:left w:val="none" w:sz="0" w:space="0" w:color="auto"/>
            <w:bottom w:val="none" w:sz="0" w:space="0" w:color="auto"/>
            <w:right w:val="none" w:sz="0" w:space="0" w:color="auto"/>
          </w:divBdr>
        </w:div>
      </w:divsChild>
    </w:div>
    <w:div w:id="1810591489">
      <w:bodyDiv w:val="1"/>
      <w:marLeft w:val="150"/>
      <w:marRight w:val="150"/>
      <w:marTop w:val="0"/>
      <w:marBottom w:val="0"/>
      <w:divBdr>
        <w:top w:val="none" w:sz="0" w:space="0" w:color="auto"/>
        <w:left w:val="none" w:sz="0" w:space="0" w:color="auto"/>
        <w:bottom w:val="none" w:sz="0" w:space="0" w:color="auto"/>
        <w:right w:val="none" w:sz="0" w:space="0" w:color="auto"/>
      </w:divBdr>
      <w:divsChild>
        <w:div w:id="1758675682">
          <w:marLeft w:val="0"/>
          <w:marRight w:val="0"/>
          <w:marTop w:val="0"/>
          <w:marBottom w:val="0"/>
          <w:divBdr>
            <w:top w:val="none" w:sz="0" w:space="0" w:color="auto"/>
            <w:left w:val="none" w:sz="0" w:space="0" w:color="auto"/>
            <w:bottom w:val="none" w:sz="0" w:space="0" w:color="auto"/>
            <w:right w:val="none" w:sz="0" w:space="0" w:color="auto"/>
          </w:divBdr>
        </w:div>
      </w:divsChild>
    </w:div>
    <w:div w:id="1810829414">
      <w:bodyDiv w:val="1"/>
      <w:marLeft w:val="160"/>
      <w:marRight w:val="160"/>
      <w:marTop w:val="0"/>
      <w:marBottom w:val="0"/>
      <w:divBdr>
        <w:top w:val="none" w:sz="0" w:space="0" w:color="auto"/>
        <w:left w:val="none" w:sz="0" w:space="0" w:color="auto"/>
        <w:bottom w:val="none" w:sz="0" w:space="0" w:color="auto"/>
        <w:right w:val="none" w:sz="0" w:space="0" w:color="auto"/>
      </w:divBdr>
      <w:divsChild>
        <w:div w:id="1526478661">
          <w:marLeft w:val="0"/>
          <w:marRight w:val="0"/>
          <w:marTop w:val="0"/>
          <w:marBottom w:val="0"/>
          <w:divBdr>
            <w:top w:val="none" w:sz="0" w:space="0" w:color="auto"/>
            <w:left w:val="none" w:sz="0" w:space="0" w:color="auto"/>
            <w:bottom w:val="none" w:sz="0" w:space="0" w:color="auto"/>
            <w:right w:val="none" w:sz="0" w:space="0" w:color="auto"/>
          </w:divBdr>
        </w:div>
      </w:divsChild>
    </w:div>
    <w:div w:id="1824160484">
      <w:bodyDiv w:val="1"/>
      <w:marLeft w:val="150"/>
      <w:marRight w:val="150"/>
      <w:marTop w:val="0"/>
      <w:marBottom w:val="0"/>
      <w:divBdr>
        <w:top w:val="none" w:sz="0" w:space="0" w:color="auto"/>
        <w:left w:val="none" w:sz="0" w:space="0" w:color="auto"/>
        <w:bottom w:val="none" w:sz="0" w:space="0" w:color="auto"/>
        <w:right w:val="none" w:sz="0" w:space="0" w:color="auto"/>
      </w:divBdr>
      <w:divsChild>
        <w:div w:id="235015101">
          <w:marLeft w:val="0"/>
          <w:marRight w:val="0"/>
          <w:marTop w:val="0"/>
          <w:marBottom w:val="0"/>
          <w:divBdr>
            <w:top w:val="none" w:sz="0" w:space="0" w:color="auto"/>
            <w:left w:val="none" w:sz="0" w:space="0" w:color="auto"/>
            <w:bottom w:val="none" w:sz="0" w:space="0" w:color="auto"/>
            <w:right w:val="none" w:sz="0" w:space="0" w:color="auto"/>
          </w:divBdr>
        </w:div>
      </w:divsChild>
    </w:div>
    <w:div w:id="1856504070">
      <w:bodyDiv w:val="1"/>
      <w:marLeft w:val="0"/>
      <w:marRight w:val="0"/>
      <w:marTop w:val="0"/>
      <w:marBottom w:val="0"/>
      <w:divBdr>
        <w:top w:val="none" w:sz="0" w:space="0" w:color="auto"/>
        <w:left w:val="none" w:sz="0" w:space="0" w:color="auto"/>
        <w:bottom w:val="none" w:sz="0" w:space="0" w:color="auto"/>
        <w:right w:val="none" w:sz="0" w:space="0" w:color="auto"/>
      </w:divBdr>
      <w:divsChild>
        <w:div w:id="344289788">
          <w:marLeft w:val="0"/>
          <w:marRight w:val="0"/>
          <w:marTop w:val="0"/>
          <w:marBottom w:val="0"/>
          <w:divBdr>
            <w:top w:val="none" w:sz="0" w:space="0" w:color="auto"/>
            <w:left w:val="none" w:sz="0" w:space="0" w:color="auto"/>
            <w:bottom w:val="none" w:sz="0" w:space="0" w:color="auto"/>
            <w:right w:val="none" w:sz="0" w:space="0" w:color="auto"/>
          </w:divBdr>
          <w:divsChild>
            <w:div w:id="1081414264">
              <w:marLeft w:val="0"/>
              <w:marRight w:val="0"/>
              <w:marTop w:val="0"/>
              <w:marBottom w:val="0"/>
              <w:divBdr>
                <w:top w:val="none" w:sz="0" w:space="0" w:color="auto"/>
                <w:left w:val="none" w:sz="0" w:space="0" w:color="auto"/>
                <w:bottom w:val="none" w:sz="0" w:space="0" w:color="auto"/>
                <w:right w:val="none" w:sz="0" w:space="0" w:color="auto"/>
              </w:divBdr>
              <w:divsChild>
                <w:div w:id="426537463">
                  <w:marLeft w:val="0"/>
                  <w:marRight w:val="0"/>
                  <w:marTop w:val="0"/>
                  <w:marBottom w:val="0"/>
                  <w:divBdr>
                    <w:top w:val="none" w:sz="0" w:space="0" w:color="auto"/>
                    <w:left w:val="none" w:sz="0" w:space="0" w:color="auto"/>
                    <w:bottom w:val="none" w:sz="0" w:space="0" w:color="auto"/>
                    <w:right w:val="none" w:sz="0" w:space="0" w:color="auto"/>
                  </w:divBdr>
                  <w:divsChild>
                    <w:div w:id="34833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943526">
      <w:bodyDiv w:val="1"/>
      <w:marLeft w:val="150"/>
      <w:marRight w:val="150"/>
      <w:marTop w:val="0"/>
      <w:marBottom w:val="0"/>
      <w:divBdr>
        <w:top w:val="none" w:sz="0" w:space="0" w:color="auto"/>
        <w:left w:val="none" w:sz="0" w:space="0" w:color="auto"/>
        <w:bottom w:val="none" w:sz="0" w:space="0" w:color="auto"/>
        <w:right w:val="none" w:sz="0" w:space="0" w:color="auto"/>
      </w:divBdr>
      <w:divsChild>
        <w:div w:id="1852908312">
          <w:marLeft w:val="0"/>
          <w:marRight w:val="0"/>
          <w:marTop w:val="0"/>
          <w:marBottom w:val="0"/>
          <w:divBdr>
            <w:top w:val="none" w:sz="0" w:space="0" w:color="auto"/>
            <w:left w:val="none" w:sz="0" w:space="0" w:color="auto"/>
            <w:bottom w:val="none" w:sz="0" w:space="0" w:color="auto"/>
            <w:right w:val="none" w:sz="0" w:space="0" w:color="auto"/>
          </w:divBdr>
        </w:div>
      </w:divsChild>
    </w:div>
    <w:div w:id="1878007048">
      <w:bodyDiv w:val="1"/>
      <w:marLeft w:val="0"/>
      <w:marRight w:val="0"/>
      <w:marTop w:val="0"/>
      <w:marBottom w:val="0"/>
      <w:divBdr>
        <w:top w:val="none" w:sz="0" w:space="0" w:color="auto"/>
        <w:left w:val="none" w:sz="0" w:space="0" w:color="auto"/>
        <w:bottom w:val="none" w:sz="0" w:space="0" w:color="auto"/>
        <w:right w:val="none" w:sz="0" w:space="0" w:color="auto"/>
      </w:divBdr>
    </w:div>
    <w:div w:id="1881287040">
      <w:bodyDiv w:val="1"/>
      <w:marLeft w:val="150"/>
      <w:marRight w:val="150"/>
      <w:marTop w:val="0"/>
      <w:marBottom w:val="0"/>
      <w:divBdr>
        <w:top w:val="none" w:sz="0" w:space="0" w:color="auto"/>
        <w:left w:val="none" w:sz="0" w:space="0" w:color="auto"/>
        <w:bottom w:val="none" w:sz="0" w:space="0" w:color="auto"/>
        <w:right w:val="none" w:sz="0" w:space="0" w:color="auto"/>
      </w:divBdr>
      <w:divsChild>
        <w:div w:id="1272589334">
          <w:marLeft w:val="0"/>
          <w:marRight w:val="0"/>
          <w:marTop w:val="0"/>
          <w:marBottom w:val="0"/>
          <w:divBdr>
            <w:top w:val="none" w:sz="0" w:space="0" w:color="auto"/>
            <w:left w:val="none" w:sz="0" w:space="0" w:color="auto"/>
            <w:bottom w:val="none" w:sz="0" w:space="0" w:color="auto"/>
            <w:right w:val="none" w:sz="0" w:space="0" w:color="auto"/>
          </w:divBdr>
        </w:div>
      </w:divsChild>
    </w:div>
    <w:div w:id="1889296603">
      <w:bodyDiv w:val="1"/>
      <w:marLeft w:val="225"/>
      <w:marRight w:val="225"/>
      <w:marTop w:val="0"/>
      <w:marBottom w:val="0"/>
      <w:divBdr>
        <w:top w:val="none" w:sz="0" w:space="0" w:color="auto"/>
        <w:left w:val="none" w:sz="0" w:space="0" w:color="auto"/>
        <w:bottom w:val="none" w:sz="0" w:space="0" w:color="auto"/>
        <w:right w:val="none" w:sz="0" w:space="0" w:color="auto"/>
      </w:divBdr>
      <w:divsChild>
        <w:div w:id="1920090696">
          <w:marLeft w:val="0"/>
          <w:marRight w:val="0"/>
          <w:marTop w:val="0"/>
          <w:marBottom w:val="0"/>
          <w:divBdr>
            <w:top w:val="none" w:sz="0" w:space="0" w:color="auto"/>
            <w:left w:val="none" w:sz="0" w:space="0" w:color="auto"/>
            <w:bottom w:val="none" w:sz="0" w:space="0" w:color="auto"/>
            <w:right w:val="none" w:sz="0" w:space="0" w:color="auto"/>
          </w:divBdr>
        </w:div>
      </w:divsChild>
    </w:div>
    <w:div w:id="1904900317">
      <w:bodyDiv w:val="1"/>
      <w:marLeft w:val="150"/>
      <w:marRight w:val="150"/>
      <w:marTop w:val="0"/>
      <w:marBottom w:val="0"/>
      <w:divBdr>
        <w:top w:val="none" w:sz="0" w:space="0" w:color="auto"/>
        <w:left w:val="none" w:sz="0" w:space="0" w:color="auto"/>
        <w:bottom w:val="none" w:sz="0" w:space="0" w:color="auto"/>
        <w:right w:val="none" w:sz="0" w:space="0" w:color="auto"/>
      </w:divBdr>
      <w:divsChild>
        <w:div w:id="1083378318">
          <w:marLeft w:val="0"/>
          <w:marRight w:val="0"/>
          <w:marTop w:val="0"/>
          <w:marBottom w:val="0"/>
          <w:divBdr>
            <w:top w:val="none" w:sz="0" w:space="0" w:color="auto"/>
            <w:left w:val="none" w:sz="0" w:space="0" w:color="auto"/>
            <w:bottom w:val="none" w:sz="0" w:space="0" w:color="auto"/>
            <w:right w:val="none" w:sz="0" w:space="0" w:color="auto"/>
          </w:divBdr>
        </w:div>
      </w:divsChild>
    </w:div>
    <w:div w:id="1914581560">
      <w:bodyDiv w:val="1"/>
      <w:marLeft w:val="0"/>
      <w:marRight w:val="0"/>
      <w:marTop w:val="0"/>
      <w:marBottom w:val="0"/>
      <w:divBdr>
        <w:top w:val="none" w:sz="0" w:space="0" w:color="auto"/>
        <w:left w:val="none" w:sz="0" w:space="0" w:color="auto"/>
        <w:bottom w:val="none" w:sz="0" w:space="0" w:color="auto"/>
        <w:right w:val="none" w:sz="0" w:space="0" w:color="auto"/>
      </w:divBdr>
    </w:div>
    <w:div w:id="1932084398">
      <w:bodyDiv w:val="1"/>
      <w:marLeft w:val="225"/>
      <w:marRight w:val="225"/>
      <w:marTop w:val="0"/>
      <w:marBottom w:val="0"/>
      <w:divBdr>
        <w:top w:val="none" w:sz="0" w:space="0" w:color="auto"/>
        <w:left w:val="none" w:sz="0" w:space="0" w:color="auto"/>
        <w:bottom w:val="none" w:sz="0" w:space="0" w:color="auto"/>
        <w:right w:val="none" w:sz="0" w:space="0" w:color="auto"/>
      </w:divBdr>
      <w:divsChild>
        <w:div w:id="567300288">
          <w:marLeft w:val="0"/>
          <w:marRight w:val="0"/>
          <w:marTop w:val="0"/>
          <w:marBottom w:val="0"/>
          <w:divBdr>
            <w:top w:val="none" w:sz="0" w:space="0" w:color="auto"/>
            <w:left w:val="none" w:sz="0" w:space="0" w:color="auto"/>
            <w:bottom w:val="none" w:sz="0" w:space="0" w:color="auto"/>
            <w:right w:val="none" w:sz="0" w:space="0" w:color="auto"/>
          </w:divBdr>
        </w:div>
      </w:divsChild>
    </w:div>
    <w:div w:id="1945573332">
      <w:bodyDiv w:val="1"/>
      <w:marLeft w:val="0"/>
      <w:marRight w:val="0"/>
      <w:marTop w:val="0"/>
      <w:marBottom w:val="0"/>
      <w:divBdr>
        <w:top w:val="none" w:sz="0" w:space="0" w:color="auto"/>
        <w:left w:val="none" w:sz="0" w:space="0" w:color="auto"/>
        <w:bottom w:val="none" w:sz="0" w:space="0" w:color="auto"/>
        <w:right w:val="none" w:sz="0" w:space="0" w:color="auto"/>
      </w:divBdr>
      <w:divsChild>
        <w:div w:id="159002757">
          <w:marLeft w:val="0"/>
          <w:marRight w:val="0"/>
          <w:marTop w:val="0"/>
          <w:marBottom w:val="0"/>
          <w:divBdr>
            <w:top w:val="none" w:sz="0" w:space="0" w:color="auto"/>
            <w:left w:val="none" w:sz="0" w:space="0" w:color="auto"/>
            <w:bottom w:val="none" w:sz="0" w:space="0" w:color="auto"/>
            <w:right w:val="none" w:sz="0" w:space="0" w:color="auto"/>
          </w:divBdr>
          <w:divsChild>
            <w:div w:id="997270938">
              <w:marLeft w:val="0"/>
              <w:marRight w:val="0"/>
              <w:marTop w:val="0"/>
              <w:marBottom w:val="0"/>
              <w:divBdr>
                <w:top w:val="none" w:sz="0" w:space="0" w:color="auto"/>
                <w:left w:val="none" w:sz="0" w:space="0" w:color="auto"/>
                <w:bottom w:val="none" w:sz="0" w:space="0" w:color="auto"/>
                <w:right w:val="none" w:sz="0" w:space="0" w:color="auto"/>
              </w:divBdr>
              <w:divsChild>
                <w:div w:id="2094084251">
                  <w:marLeft w:val="0"/>
                  <w:marRight w:val="0"/>
                  <w:marTop w:val="0"/>
                  <w:marBottom w:val="0"/>
                  <w:divBdr>
                    <w:top w:val="none" w:sz="0" w:space="0" w:color="auto"/>
                    <w:left w:val="none" w:sz="0" w:space="0" w:color="auto"/>
                    <w:bottom w:val="none" w:sz="0" w:space="0" w:color="auto"/>
                    <w:right w:val="none" w:sz="0" w:space="0" w:color="auto"/>
                  </w:divBdr>
                  <w:divsChild>
                    <w:div w:id="2124642943">
                      <w:marLeft w:val="0"/>
                      <w:marRight w:val="0"/>
                      <w:marTop w:val="0"/>
                      <w:marBottom w:val="0"/>
                      <w:divBdr>
                        <w:top w:val="none" w:sz="0" w:space="0" w:color="auto"/>
                        <w:left w:val="none" w:sz="0" w:space="0" w:color="auto"/>
                        <w:bottom w:val="none" w:sz="0" w:space="0" w:color="auto"/>
                        <w:right w:val="none" w:sz="0" w:space="0" w:color="auto"/>
                      </w:divBdr>
                      <w:divsChild>
                        <w:div w:id="31669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016731">
      <w:bodyDiv w:val="1"/>
      <w:marLeft w:val="150"/>
      <w:marRight w:val="150"/>
      <w:marTop w:val="0"/>
      <w:marBottom w:val="0"/>
      <w:divBdr>
        <w:top w:val="none" w:sz="0" w:space="0" w:color="auto"/>
        <w:left w:val="none" w:sz="0" w:space="0" w:color="auto"/>
        <w:bottom w:val="none" w:sz="0" w:space="0" w:color="auto"/>
        <w:right w:val="none" w:sz="0" w:space="0" w:color="auto"/>
      </w:divBdr>
      <w:divsChild>
        <w:div w:id="199362643">
          <w:marLeft w:val="0"/>
          <w:marRight w:val="0"/>
          <w:marTop w:val="0"/>
          <w:marBottom w:val="0"/>
          <w:divBdr>
            <w:top w:val="none" w:sz="0" w:space="0" w:color="auto"/>
            <w:left w:val="none" w:sz="0" w:space="0" w:color="auto"/>
            <w:bottom w:val="none" w:sz="0" w:space="0" w:color="auto"/>
            <w:right w:val="none" w:sz="0" w:space="0" w:color="auto"/>
          </w:divBdr>
        </w:div>
      </w:divsChild>
    </w:div>
    <w:div w:id="1993484963">
      <w:bodyDiv w:val="1"/>
      <w:marLeft w:val="150"/>
      <w:marRight w:val="150"/>
      <w:marTop w:val="0"/>
      <w:marBottom w:val="0"/>
      <w:divBdr>
        <w:top w:val="none" w:sz="0" w:space="0" w:color="auto"/>
        <w:left w:val="none" w:sz="0" w:space="0" w:color="auto"/>
        <w:bottom w:val="none" w:sz="0" w:space="0" w:color="auto"/>
        <w:right w:val="none" w:sz="0" w:space="0" w:color="auto"/>
      </w:divBdr>
      <w:divsChild>
        <w:div w:id="1136337638">
          <w:marLeft w:val="0"/>
          <w:marRight w:val="0"/>
          <w:marTop w:val="0"/>
          <w:marBottom w:val="0"/>
          <w:divBdr>
            <w:top w:val="none" w:sz="0" w:space="0" w:color="auto"/>
            <w:left w:val="none" w:sz="0" w:space="0" w:color="auto"/>
            <w:bottom w:val="none" w:sz="0" w:space="0" w:color="auto"/>
            <w:right w:val="none" w:sz="0" w:space="0" w:color="auto"/>
          </w:divBdr>
        </w:div>
      </w:divsChild>
    </w:div>
    <w:div w:id="2001884461">
      <w:bodyDiv w:val="1"/>
      <w:marLeft w:val="225"/>
      <w:marRight w:val="225"/>
      <w:marTop w:val="0"/>
      <w:marBottom w:val="0"/>
      <w:divBdr>
        <w:top w:val="none" w:sz="0" w:space="0" w:color="auto"/>
        <w:left w:val="none" w:sz="0" w:space="0" w:color="auto"/>
        <w:bottom w:val="none" w:sz="0" w:space="0" w:color="auto"/>
        <w:right w:val="none" w:sz="0" w:space="0" w:color="auto"/>
      </w:divBdr>
      <w:divsChild>
        <w:div w:id="918490092">
          <w:marLeft w:val="0"/>
          <w:marRight w:val="0"/>
          <w:marTop w:val="0"/>
          <w:marBottom w:val="0"/>
          <w:divBdr>
            <w:top w:val="none" w:sz="0" w:space="0" w:color="auto"/>
            <w:left w:val="none" w:sz="0" w:space="0" w:color="auto"/>
            <w:bottom w:val="none" w:sz="0" w:space="0" w:color="auto"/>
            <w:right w:val="none" w:sz="0" w:space="0" w:color="auto"/>
          </w:divBdr>
        </w:div>
      </w:divsChild>
    </w:div>
    <w:div w:id="2002152879">
      <w:bodyDiv w:val="1"/>
      <w:marLeft w:val="0"/>
      <w:marRight w:val="0"/>
      <w:marTop w:val="0"/>
      <w:marBottom w:val="0"/>
      <w:divBdr>
        <w:top w:val="none" w:sz="0" w:space="0" w:color="auto"/>
        <w:left w:val="none" w:sz="0" w:space="0" w:color="auto"/>
        <w:bottom w:val="none" w:sz="0" w:space="0" w:color="auto"/>
        <w:right w:val="none" w:sz="0" w:space="0" w:color="auto"/>
      </w:divBdr>
      <w:divsChild>
        <w:div w:id="1706708567">
          <w:marLeft w:val="0"/>
          <w:marRight w:val="0"/>
          <w:marTop w:val="0"/>
          <w:marBottom w:val="0"/>
          <w:divBdr>
            <w:top w:val="none" w:sz="0" w:space="0" w:color="auto"/>
            <w:left w:val="none" w:sz="0" w:space="0" w:color="auto"/>
            <w:bottom w:val="none" w:sz="0" w:space="0" w:color="auto"/>
            <w:right w:val="none" w:sz="0" w:space="0" w:color="auto"/>
          </w:divBdr>
          <w:divsChild>
            <w:div w:id="727073622">
              <w:marLeft w:val="0"/>
              <w:marRight w:val="0"/>
              <w:marTop w:val="0"/>
              <w:marBottom w:val="0"/>
              <w:divBdr>
                <w:top w:val="none" w:sz="0" w:space="0" w:color="auto"/>
                <w:left w:val="none" w:sz="0" w:space="0" w:color="auto"/>
                <w:bottom w:val="none" w:sz="0" w:space="0" w:color="auto"/>
                <w:right w:val="none" w:sz="0" w:space="0" w:color="auto"/>
              </w:divBdr>
              <w:divsChild>
                <w:div w:id="1297177481">
                  <w:marLeft w:val="0"/>
                  <w:marRight w:val="0"/>
                  <w:marTop w:val="0"/>
                  <w:marBottom w:val="0"/>
                  <w:divBdr>
                    <w:top w:val="none" w:sz="0" w:space="0" w:color="auto"/>
                    <w:left w:val="none" w:sz="0" w:space="0" w:color="auto"/>
                    <w:bottom w:val="none" w:sz="0" w:space="0" w:color="auto"/>
                    <w:right w:val="none" w:sz="0" w:space="0" w:color="auto"/>
                  </w:divBdr>
                  <w:divsChild>
                    <w:div w:id="85572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945551">
      <w:bodyDiv w:val="1"/>
      <w:marLeft w:val="150"/>
      <w:marRight w:val="150"/>
      <w:marTop w:val="0"/>
      <w:marBottom w:val="0"/>
      <w:divBdr>
        <w:top w:val="none" w:sz="0" w:space="0" w:color="auto"/>
        <w:left w:val="none" w:sz="0" w:space="0" w:color="auto"/>
        <w:bottom w:val="none" w:sz="0" w:space="0" w:color="auto"/>
        <w:right w:val="none" w:sz="0" w:space="0" w:color="auto"/>
      </w:divBdr>
      <w:divsChild>
        <w:div w:id="459344953">
          <w:marLeft w:val="0"/>
          <w:marRight w:val="0"/>
          <w:marTop w:val="0"/>
          <w:marBottom w:val="0"/>
          <w:divBdr>
            <w:top w:val="none" w:sz="0" w:space="0" w:color="auto"/>
            <w:left w:val="none" w:sz="0" w:space="0" w:color="auto"/>
            <w:bottom w:val="none" w:sz="0" w:space="0" w:color="auto"/>
            <w:right w:val="none" w:sz="0" w:space="0" w:color="auto"/>
          </w:divBdr>
        </w:div>
      </w:divsChild>
    </w:div>
    <w:div w:id="2010211977">
      <w:bodyDiv w:val="1"/>
      <w:marLeft w:val="150"/>
      <w:marRight w:val="150"/>
      <w:marTop w:val="0"/>
      <w:marBottom w:val="0"/>
      <w:divBdr>
        <w:top w:val="none" w:sz="0" w:space="0" w:color="auto"/>
        <w:left w:val="none" w:sz="0" w:space="0" w:color="auto"/>
        <w:bottom w:val="none" w:sz="0" w:space="0" w:color="auto"/>
        <w:right w:val="none" w:sz="0" w:space="0" w:color="auto"/>
      </w:divBdr>
      <w:divsChild>
        <w:div w:id="34693957">
          <w:marLeft w:val="0"/>
          <w:marRight w:val="0"/>
          <w:marTop w:val="0"/>
          <w:marBottom w:val="0"/>
          <w:divBdr>
            <w:top w:val="none" w:sz="0" w:space="0" w:color="auto"/>
            <w:left w:val="none" w:sz="0" w:space="0" w:color="auto"/>
            <w:bottom w:val="none" w:sz="0" w:space="0" w:color="auto"/>
            <w:right w:val="none" w:sz="0" w:space="0" w:color="auto"/>
          </w:divBdr>
        </w:div>
      </w:divsChild>
    </w:div>
    <w:div w:id="2015959414">
      <w:bodyDiv w:val="1"/>
      <w:marLeft w:val="150"/>
      <w:marRight w:val="150"/>
      <w:marTop w:val="0"/>
      <w:marBottom w:val="0"/>
      <w:divBdr>
        <w:top w:val="none" w:sz="0" w:space="0" w:color="auto"/>
        <w:left w:val="none" w:sz="0" w:space="0" w:color="auto"/>
        <w:bottom w:val="none" w:sz="0" w:space="0" w:color="auto"/>
        <w:right w:val="none" w:sz="0" w:space="0" w:color="auto"/>
      </w:divBdr>
      <w:divsChild>
        <w:div w:id="1414812784">
          <w:marLeft w:val="0"/>
          <w:marRight w:val="0"/>
          <w:marTop w:val="0"/>
          <w:marBottom w:val="0"/>
          <w:divBdr>
            <w:top w:val="none" w:sz="0" w:space="0" w:color="auto"/>
            <w:left w:val="none" w:sz="0" w:space="0" w:color="auto"/>
            <w:bottom w:val="none" w:sz="0" w:space="0" w:color="auto"/>
            <w:right w:val="none" w:sz="0" w:space="0" w:color="auto"/>
          </w:divBdr>
        </w:div>
      </w:divsChild>
    </w:div>
    <w:div w:id="2018922271">
      <w:bodyDiv w:val="1"/>
      <w:marLeft w:val="150"/>
      <w:marRight w:val="150"/>
      <w:marTop w:val="0"/>
      <w:marBottom w:val="0"/>
      <w:divBdr>
        <w:top w:val="none" w:sz="0" w:space="0" w:color="auto"/>
        <w:left w:val="none" w:sz="0" w:space="0" w:color="auto"/>
        <w:bottom w:val="none" w:sz="0" w:space="0" w:color="auto"/>
        <w:right w:val="none" w:sz="0" w:space="0" w:color="auto"/>
      </w:divBdr>
      <w:divsChild>
        <w:div w:id="1614945699">
          <w:marLeft w:val="0"/>
          <w:marRight w:val="0"/>
          <w:marTop w:val="0"/>
          <w:marBottom w:val="0"/>
          <w:divBdr>
            <w:top w:val="none" w:sz="0" w:space="0" w:color="auto"/>
            <w:left w:val="none" w:sz="0" w:space="0" w:color="auto"/>
            <w:bottom w:val="none" w:sz="0" w:space="0" w:color="auto"/>
            <w:right w:val="none" w:sz="0" w:space="0" w:color="auto"/>
          </w:divBdr>
        </w:div>
      </w:divsChild>
    </w:div>
    <w:div w:id="2040087130">
      <w:bodyDiv w:val="1"/>
      <w:marLeft w:val="150"/>
      <w:marRight w:val="150"/>
      <w:marTop w:val="0"/>
      <w:marBottom w:val="0"/>
      <w:divBdr>
        <w:top w:val="none" w:sz="0" w:space="0" w:color="auto"/>
        <w:left w:val="none" w:sz="0" w:space="0" w:color="auto"/>
        <w:bottom w:val="none" w:sz="0" w:space="0" w:color="auto"/>
        <w:right w:val="none" w:sz="0" w:space="0" w:color="auto"/>
      </w:divBdr>
      <w:divsChild>
        <w:div w:id="2100561073">
          <w:marLeft w:val="0"/>
          <w:marRight w:val="0"/>
          <w:marTop w:val="0"/>
          <w:marBottom w:val="0"/>
          <w:divBdr>
            <w:top w:val="none" w:sz="0" w:space="0" w:color="auto"/>
            <w:left w:val="none" w:sz="0" w:space="0" w:color="auto"/>
            <w:bottom w:val="none" w:sz="0" w:space="0" w:color="auto"/>
            <w:right w:val="none" w:sz="0" w:space="0" w:color="auto"/>
          </w:divBdr>
        </w:div>
      </w:divsChild>
    </w:div>
    <w:div w:id="2067364626">
      <w:bodyDiv w:val="1"/>
      <w:marLeft w:val="150"/>
      <w:marRight w:val="150"/>
      <w:marTop w:val="0"/>
      <w:marBottom w:val="0"/>
      <w:divBdr>
        <w:top w:val="none" w:sz="0" w:space="0" w:color="auto"/>
        <w:left w:val="none" w:sz="0" w:space="0" w:color="auto"/>
        <w:bottom w:val="none" w:sz="0" w:space="0" w:color="auto"/>
        <w:right w:val="none" w:sz="0" w:space="0" w:color="auto"/>
      </w:divBdr>
      <w:divsChild>
        <w:div w:id="1228109302">
          <w:marLeft w:val="0"/>
          <w:marRight w:val="0"/>
          <w:marTop w:val="0"/>
          <w:marBottom w:val="0"/>
          <w:divBdr>
            <w:top w:val="none" w:sz="0" w:space="0" w:color="auto"/>
            <w:left w:val="none" w:sz="0" w:space="0" w:color="auto"/>
            <w:bottom w:val="none" w:sz="0" w:space="0" w:color="auto"/>
            <w:right w:val="none" w:sz="0" w:space="0" w:color="auto"/>
          </w:divBdr>
        </w:div>
      </w:divsChild>
    </w:div>
    <w:div w:id="2070491530">
      <w:bodyDiv w:val="1"/>
      <w:marLeft w:val="0"/>
      <w:marRight w:val="0"/>
      <w:marTop w:val="0"/>
      <w:marBottom w:val="0"/>
      <w:divBdr>
        <w:top w:val="none" w:sz="0" w:space="0" w:color="auto"/>
        <w:left w:val="none" w:sz="0" w:space="0" w:color="auto"/>
        <w:bottom w:val="none" w:sz="0" w:space="0" w:color="auto"/>
        <w:right w:val="none" w:sz="0" w:space="0" w:color="auto"/>
      </w:divBdr>
    </w:div>
    <w:div w:id="2081251998">
      <w:bodyDiv w:val="1"/>
      <w:marLeft w:val="150"/>
      <w:marRight w:val="150"/>
      <w:marTop w:val="0"/>
      <w:marBottom w:val="0"/>
      <w:divBdr>
        <w:top w:val="none" w:sz="0" w:space="0" w:color="auto"/>
        <w:left w:val="none" w:sz="0" w:space="0" w:color="auto"/>
        <w:bottom w:val="none" w:sz="0" w:space="0" w:color="auto"/>
        <w:right w:val="none" w:sz="0" w:space="0" w:color="auto"/>
      </w:divBdr>
      <w:divsChild>
        <w:div w:id="1074934978">
          <w:marLeft w:val="0"/>
          <w:marRight w:val="0"/>
          <w:marTop w:val="0"/>
          <w:marBottom w:val="0"/>
          <w:divBdr>
            <w:top w:val="none" w:sz="0" w:space="0" w:color="auto"/>
            <w:left w:val="none" w:sz="0" w:space="0" w:color="auto"/>
            <w:bottom w:val="none" w:sz="0" w:space="0" w:color="auto"/>
            <w:right w:val="none" w:sz="0" w:space="0" w:color="auto"/>
          </w:divBdr>
        </w:div>
      </w:divsChild>
    </w:div>
    <w:div w:id="2093697068">
      <w:bodyDiv w:val="1"/>
      <w:marLeft w:val="0"/>
      <w:marRight w:val="0"/>
      <w:marTop w:val="0"/>
      <w:marBottom w:val="0"/>
      <w:divBdr>
        <w:top w:val="none" w:sz="0" w:space="0" w:color="auto"/>
        <w:left w:val="none" w:sz="0" w:space="0" w:color="auto"/>
        <w:bottom w:val="none" w:sz="0" w:space="0" w:color="auto"/>
        <w:right w:val="none" w:sz="0" w:space="0" w:color="auto"/>
      </w:divBdr>
    </w:div>
    <w:div w:id="2096707683">
      <w:bodyDiv w:val="1"/>
      <w:marLeft w:val="150"/>
      <w:marRight w:val="150"/>
      <w:marTop w:val="0"/>
      <w:marBottom w:val="0"/>
      <w:divBdr>
        <w:top w:val="none" w:sz="0" w:space="0" w:color="auto"/>
        <w:left w:val="none" w:sz="0" w:space="0" w:color="auto"/>
        <w:bottom w:val="none" w:sz="0" w:space="0" w:color="auto"/>
        <w:right w:val="none" w:sz="0" w:space="0" w:color="auto"/>
      </w:divBdr>
      <w:divsChild>
        <w:div w:id="723874604">
          <w:marLeft w:val="0"/>
          <w:marRight w:val="0"/>
          <w:marTop w:val="0"/>
          <w:marBottom w:val="0"/>
          <w:divBdr>
            <w:top w:val="none" w:sz="0" w:space="0" w:color="auto"/>
            <w:left w:val="none" w:sz="0" w:space="0" w:color="auto"/>
            <w:bottom w:val="none" w:sz="0" w:space="0" w:color="auto"/>
            <w:right w:val="none" w:sz="0" w:space="0" w:color="auto"/>
          </w:divBdr>
        </w:div>
      </w:divsChild>
    </w:div>
    <w:div w:id="2106807640">
      <w:bodyDiv w:val="1"/>
      <w:marLeft w:val="150"/>
      <w:marRight w:val="150"/>
      <w:marTop w:val="0"/>
      <w:marBottom w:val="0"/>
      <w:divBdr>
        <w:top w:val="none" w:sz="0" w:space="0" w:color="auto"/>
        <w:left w:val="none" w:sz="0" w:space="0" w:color="auto"/>
        <w:bottom w:val="none" w:sz="0" w:space="0" w:color="auto"/>
        <w:right w:val="none" w:sz="0" w:space="0" w:color="auto"/>
      </w:divBdr>
      <w:divsChild>
        <w:div w:id="1300303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05BE9-8EB6-4864-8B80-19ECBEF3A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50480</Words>
  <Characters>28775</Characters>
  <Application>Microsoft Office Word</Application>
  <DocSecurity>0</DocSecurity>
  <Lines>239</Lines>
  <Paragraphs>158</Paragraphs>
  <ScaleCrop>false</ScaleCrop>
  <HeadingPairs>
    <vt:vector size="2" baseType="variant">
      <vt:variant>
        <vt:lpstr>Pavadinimas</vt:lpstr>
      </vt:variant>
      <vt:variant>
        <vt:i4>1</vt:i4>
      </vt:variant>
    </vt:vector>
  </HeadingPairs>
  <TitlesOfParts>
    <vt:vector size="1" baseType="lpstr">
      <vt:lpstr>Projekto</vt:lpstr>
    </vt:vector>
  </TitlesOfParts>
  <Company>LR finansų ministerija</Company>
  <LinksUpToDate>false</LinksUpToDate>
  <CharactersWithSpaces>79097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2021-07-07T09:19:00Z</dcterms:created>
  <dc:creator>LR FM</dc:creator>
  <cp:lastModifiedBy>Rasa Totoraitė</cp:lastModifiedBy>
  <cp:lastPrinted>2019-07-01T07:28:00Z</cp:lastPrinted>
  <dcterms:modified xsi:type="dcterms:W3CDTF">2021-07-09T12:00:00Z</dcterms:modified>
  <cp:revision>4</cp:revision>
  <dc:title>Projekto</dc:title>
</cp:coreProperties>
</file>