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FF92A" w14:textId="77777777" w:rsidR="00990413" w:rsidRDefault="00990413" w:rsidP="00A27F31">
      <w:pPr>
        <w:keepNext/>
        <w:spacing w:after="0" w:line="240" w:lineRule="auto"/>
        <w:jc w:val="center"/>
        <w:rPr>
          <w:rFonts w:ascii="Times New Roman" w:eastAsia="Times New Roman" w:hAnsi="Times New Roman" w:cs="Times New Roman"/>
          <w:b/>
          <w:caps/>
          <w:sz w:val="24"/>
          <w:szCs w:val="24"/>
          <w:lang w:eastAsia="lt-LT"/>
        </w:rPr>
      </w:pPr>
    </w:p>
    <w:p w14:paraId="0AD6699F" w14:textId="77777777" w:rsidR="00A27F31" w:rsidRPr="002F7C89" w:rsidRDefault="00A27F31" w:rsidP="00A27F31">
      <w:pPr>
        <w:keepNext/>
        <w:spacing w:after="0" w:line="240" w:lineRule="auto"/>
        <w:jc w:val="center"/>
        <w:rPr>
          <w:rFonts w:ascii="Times New Roman" w:eastAsia="Times New Roman" w:hAnsi="Times New Roman" w:cs="Times New Roman"/>
          <w:b/>
          <w:caps/>
          <w:sz w:val="24"/>
          <w:szCs w:val="24"/>
          <w:lang w:eastAsia="lt-LT"/>
        </w:rPr>
      </w:pPr>
      <w:r w:rsidRPr="002F7C89">
        <w:rPr>
          <w:rFonts w:ascii="Times New Roman" w:eastAsia="Times New Roman" w:hAnsi="Times New Roman" w:cs="Times New Roman"/>
          <w:b/>
          <w:caps/>
          <w:sz w:val="24"/>
          <w:szCs w:val="24"/>
          <w:lang w:eastAsia="lt-LT"/>
        </w:rPr>
        <w:t>LIETUVOS RESPUBLIKOS</w:t>
      </w:r>
    </w:p>
    <w:p w14:paraId="5E9EB66D" w14:textId="77777777" w:rsidR="002A49D1" w:rsidRPr="002F7C89" w:rsidRDefault="00CD2938" w:rsidP="00CD2938">
      <w:pPr>
        <w:keepNext/>
        <w:spacing w:after="0" w:line="240" w:lineRule="auto"/>
        <w:jc w:val="center"/>
        <w:rPr>
          <w:rFonts w:ascii="Times New Roman" w:eastAsia="Times New Roman" w:hAnsi="Times New Roman" w:cs="Times New Roman"/>
          <w:b/>
          <w:sz w:val="24"/>
          <w:szCs w:val="24"/>
          <w:lang w:eastAsia="lt-LT"/>
        </w:rPr>
      </w:pPr>
      <w:r w:rsidRPr="002F7C89">
        <w:rPr>
          <w:rFonts w:ascii="Times New Roman" w:hAnsi="Times New Roman" w:cs="Times New Roman"/>
          <w:b/>
          <w:sz w:val="24"/>
          <w:szCs w:val="24"/>
        </w:rPr>
        <w:t xml:space="preserve">TEISĖJŲ ATLYGINIMŲ ĮSTATYMO </w:t>
      </w:r>
      <w:r w:rsidR="001E066F" w:rsidRPr="002F7C89">
        <w:rPr>
          <w:rFonts w:ascii="Times New Roman" w:hAnsi="Times New Roman" w:cs="Times New Roman"/>
          <w:b/>
          <w:sz w:val="24"/>
          <w:szCs w:val="24"/>
        </w:rPr>
        <w:t>N</w:t>
      </w:r>
      <w:r w:rsidR="00977C79" w:rsidRPr="002F7C89">
        <w:rPr>
          <w:rFonts w:ascii="Times New Roman" w:hAnsi="Times New Roman" w:cs="Times New Roman"/>
          <w:b/>
          <w:sz w:val="24"/>
          <w:szCs w:val="24"/>
        </w:rPr>
        <w:t>R</w:t>
      </w:r>
      <w:r w:rsidR="001E066F" w:rsidRPr="002F7C89">
        <w:rPr>
          <w:rFonts w:ascii="Times New Roman" w:hAnsi="Times New Roman" w:cs="Times New Roman"/>
          <w:b/>
          <w:sz w:val="24"/>
          <w:szCs w:val="24"/>
        </w:rPr>
        <w:t>. X-177</w:t>
      </w:r>
      <w:r w:rsidR="005D31EB" w:rsidRPr="002F7C89">
        <w:rPr>
          <w:rFonts w:ascii="Times New Roman" w:hAnsi="Times New Roman" w:cs="Times New Roman"/>
          <w:b/>
          <w:sz w:val="24"/>
          <w:szCs w:val="24"/>
        </w:rPr>
        <w:t>1</w:t>
      </w:r>
      <w:r w:rsidR="001E066F" w:rsidRPr="002F7C89">
        <w:rPr>
          <w:rFonts w:ascii="Times New Roman" w:hAnsi="Times New Roman" w:cs="Times New Roman"/>
          <w:b/>
          <w:sz w:val="24"/>
          <w:szCs w:val="24"/>
        </w:rPr>
        <w:t xml:space="preserve"> </w:t>
      </w:r>
      <w:r w:rsidRPr="002F7C89">
        <w:rPr>
          <w:rFonts w:ascii="Times New Roman" w:hAnsi="Times New Roman" w:cs="Times New Roman"/>
          <w:b/>
          <w:sz w:val="24"/>
          <w:szCs w:val="24"/>
        </w:rPr>
        <w:t>PAKEITIMO ĮSTATYMO PROJEKTO</w:t>
      </w:r>
    </w:p>
    <w:p w14:paraId="09C9603F" w14:textId="77777777" w:rsidR="002A49D1" w:rsidRPr="002F7C89" w:rsidRDefault="002A49D1" w:rsidP="005B63C1">
      <w:pPr>
        <w:tabs>
          <w:tab w:val="left" w:pos="567"/>
        </w:tabs>
        <w:spacing w:after="0" w:line="240" w:lineRule="auto"/>
        <w:jc w:val="center"/>
        <w:rPr>
          <w:rFonts w:ascii="Times New Roman" w:eastAsia="Times New Roman" w:hAnsi="Times New Roman" w:cs="Times New Roman"/>
          <w:b/>
          <w:sz w:val="24"/>
          <w:szCs w:val="24"/>
          <w:lang w:eastAsia="lt-LT"/>
        </w:rPr>
      </w:pPr>
      <w:r w:rsidRPr="002F7C89">
        <w:rPr>
          <w:rFonts w:ascii="Times New Roman" w:eastAsia="Times New Roman" w:hAnsi="Times New Roman" w:cs="Times New Roman"/>
          <w:b/>
          <w:sz w:val="24"/>
          <w:szCs w:val="24"/>
          <w:lang w:eastAsia="lt-LT"/>
        </w:rPr>
        <w:t>AIŠKINAMASIS RAŠTAS</w:t>
      </w:r>
    </w:p>
    <w:p w14:paraId="0D7E12E7" w14:textId="77777777" w:rsidR="000D48D8" w:rsidRPr="002F7C89" w:rsidRDefault="000D48D8">
      <w:pPr>
        <w:rPr>
          <w:rFonts w:ascii="Times New Roman" w:hAnsi="Times New Roman" w:cs="Times New Roman"/>
          <w:sz w:val="24"/>
          <w:szCs w:val="24"/>
        </w:rPr>
      </w:pPr>
    </w:p>
    <w:p w14:paraId="38A7DC5E" w14:textId="77777777" w:rsidR="00FF0346" w:rsidRPr="002F7C89" w:rsidRDefault="00FF0346" w:rsidP="00BC1662">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b/>
          <w:bCs/>
          <w:sz w:val="24"/>
          <w:szCs w:val="24"/>
        </w:rPr>
        <w:t>1. Įstatymo projekto rengimą paskatinusios priežastys, parengto projekto tikslai ir uždaviniai</w:t>
      </w:r>
      <w:r w:rsidRPr="002F7C89">
        <w:rPr>
          <w:rFonts w:ascii="Times New Roman" w:hAnsi="Times New Roman" w:cs="Times New Roman"/>
          <w:sz w:val="24"/>
          <w:szCs w:val="24"/>
        </w:rPr>
        <w:t xml:space="preserve"> </w:t>
      </w:r>
    </w:p>
    <w:p w14:paraId="1ABDE1AF" w14:textId="77777777" w:rsidR="00861C3C" w:rsidRPr="002F7C89" w:rsidRDefault="00CD2938" w:rsidP="0085186A">
      <w:pPr>
        <w:pStyle w:val="tajtip"/>
        <w:shd w:val="clear" w:color="auto" w:fill="FFFFFF"/>
        <w:spacing w:before="0" w:beforeAutospacing="0" w:after="0" w:afterAutospacing="0"/>
        <w:ind w:firstLine="851"/>
        <w:jc w:val="both"/>
        <w:rPr>
          <w:color w:val="000000"/>
        </w:rPr>
      </w:pPr>
      <w:r w:rsidRPr="002F7C89">
        <w:t xml:space="preserve">Lietuvos Respublikos teisėjų atlyginimų įstatymo </w:t>
      </w:r>
      <w:r w:rsidR="00977C79" w:rsidRPr="002F7C89">
        <w:t xml:space="preserve">Nr. X-1771 </w:t>
      </w:r>
      <w:r w:rsidRPr="002F7C89">
        <w:t xml:space="preserve">pakeitimo įstatymo projektas </w:t>
      </w:r>
      <w:r w:rsidRPr="002F7C89">
        <w:rPr>
          <w:bCs/>
        </w:rPr>
        <w:t xml:space="preserve">(toliau – </w:t>
      </w:r>
      <w:r w:rsidR="00FA13AC" w:rsidRPr="002F7C89">
        <w:rPr>
          <w:bCs/>
        </w:rPr>
        <w:t>Į</w:t>
      </w:r>
      <w:r w:rsidRPr="002F7C89">
        <w:rPr>
          <w:bCs/>
        </w:rPr>
        <w:t xml:space="preserve">statymo projektas) parengtas atsižvelgiant į Lietuvos Respublikos Konstitucinio Teismo 2011 m. vasario 14 d. nutarimą </w:t>
      </w:r>
      <w:r w:rsidR="00D72DC2" w:rsidRPr="002F7C89">
        <w:rPr>
          <w:bCs/>
        </w:rPr>
        <w:t>„</w:t>
      </w:r>
      <w:r w:rsidRPr="002F7C89">
        <w:rPr>
          <w:bCs/>
        </w:rPr>
        <w:t xml:space="preserve">Dėl Lietuvos Respublikos teisėjų atlyginimų įstatymo </w:t>
      </w:r>
      <w:r w:rsidR="0077224D" w:rsidRPr="002F7C89">
        <w:rPr>
          <w:bCs/>
        </w:rPr>
        <w:t>(2008 m. lapkričio 6</w:t>
      </w:r>
      <w:r w:rsidR="00C57902" w:rsidRPr="002F7C89">
        <w:rPr>
          <w:bCs/>
        </w:rPr>
        <w:t xml:space="preserve"> </w:t>
      </w:r>
      <w:r w:rsidR="0077224D" w:rsidRPr="002F7C89">
        <w:rPr>
          <w:bCs/>
        </w:rPr>
        <w:t xml:space="preserve">d. redakcija) </w:t>
      </w:r>
      <w:r w:rsidRPr="002F7C89">
        <w:rPr>
          <w:bCs/>
        </w:rPr>
        <w:t>4</w:t>
      </w:r>
      <w:r w:rsidR="00535BA0" w:rsidRPr="002F7C89">
        <w:rPr>
          <w:bCs/>
        </w:rPr>
        <w:t> </w:t>
      </w:r>
      <w:r w:rsidRPr="002F7C89">
        <w:rPr>
          <w:bCs/>
        </w:rPr>
        <w:t>straipsnio 2 dalies 2 punkto, 5 straipsnio 1 dalies, 6</w:t>
      </w:r>
      <w:r w:rsidR="00C57902" w:rsidRPr="002F7C89">
        <w:rPr>
          <w:bCs/>
        </w:rPr>
        <w:t xml:space="preserve"> </w:t>
      </w:r>
      <w:r w:rsidRPr="002F7C89">
        <w:rPr>
          <w:bCs/>
        </w:rPr>
        <w:t>straipsnio 1 dalies atitikties Lietuvos Respublikos Konstitucijai“</w:t>
      </w:r>
      <w:r w:rsidR="00581139" w:rsidRPr="002F7C89">
        <w:rPr>
          <w:bCs/>
        </w:rPr>
        <w:t xml:space="preserve"> (toliau – </w:t>
      </w:r>
      <w:r w:rsidR="002837E9" w:rsidRPr="002F7C89">
        <w:rPr>
          <w:bCs/>
        </w:rPr>
        <w:t>N</w:t>
      </w:r>
      <w:r w:rsidR="00581139" w:rsidRPr="002F7C89">
        <w:rPr>
          <w:bCs/>
        </w:rPr>
        <w:t>utarimas)</w:t>
      </w:r>
      <w:r w:rsidR="002A257E" w:rsidRPr="002F7C89">
        <w:rPr>
          <w:bCs/>
        </w:rPr>
        <w:t>, kuriame Konstitucinis Teismas pažym</w:t>
      </w:r>
      <w:r w:rsidR="002628E3" w:rsidRPr="002F7C89">
        <w:rPr>
          <w:bCs/>
        </w:rPr>
        <w:t>ėjo</w:t>
      </w:r>
      <w:r w:rsidR="002A257E" w:rsidRPr="002F7C89">
        <w:rPr>
          <w:bCs/>
        </w:rPr>
        <w:t xml:space="preserve">, kad </w:t>
      </w:r>
      <w:r w:rsidR="0091544C" w:rsidRPr="002F7C89">
        <w:t>teisėjams, atliekant</w:t>
      </w:r>
      <w:r w:rsidR="00884114" w:rsidRPr="002F7C89">
        <w:t>iems</w:t>
      </w:r>
      <w:r w:rsidR="0091544C" w:rsidRPr="002F7C89">
        <w:t xml:space="preserve"> tam tikras </w:t>
      </w:r>
      <w:r w:rsidR="0091544C" w:rsidRPr="002F7C89">
        <w:rPr>
          <w:color w:val="000000"/>
          <w:shd w:val="clear" w:color="auto" w:fill="FFFFFF"/>
        </w:rPr>
        <w:t>Lietuvos Respublikos Konstitucijo</w:t>
      </w:r>
      <w:r w:rsidR="009E07B4" w:rsidRPr="002F7C89">
        <w:rPr>
          <w:color w:val="000000"/>
          <w:shd w:val="clear" w:color="auto" w:fill="FFFFFF"/>
        </w:rPr>
        <w:t>je</w:t>
      </w:r>
      <w:r w:rsidR="0091544C" w:rsidRPr="002F7C89">
        <w:rPr>
          <w:color w:val="000000"/>
          <w:shd w:val="clear" w:color="auto" w:fill="FFFFFF"/>
        </w:rPr>
        <w:t xml:space="preserve"> ir kit</w:t>
      </w:r>
      <w:r w:rsidR="009E07B4" w:rsidRPr="002F7C89">
        <w:rPr>
          <w:color w:val="000000"/>
          <w:shd w:val="clear" w:color="auto" w:fill="FFFFFF"/>
        </w:rPr>
        <w:t>uose</w:t>
      </w:r>
      <w:r w:rsidR="0091544C" w:rsidRPr="002F7C89">
        <w:rPr>
          <w:color w:val="000000"/>
          <w:shd w:val="clear" w:color="auto" w:fill="FFFFFF"/>
        </w:rPr>
        <w:t xml:space="preserve"> įstatym</w:t>
      </w:r>
      <w:r w:rsidR="009E07B4" w:rsidRPr="002F7C89">
        <w:rPr>
          <w:color w:val="000000"/>
          <w:shd w:val="clear" w:color="auto" w:fill="FFFFFF"/>
        </w:rPr>
        <w:t>uose</w:t>
      </w:r>
      <w:r w:rsidR="0091544C" w:rsidRPr="002F7C89">
        <w:rPr>
          <w:color w:val="000000"/>
          <w:shd w:val="clear" w:color="auto" w:fill="FFFFFF"/>
        </w:rPr>
        <w:t xml:space="preserve"> </w:t>
      </w:r>
      <w:r w:rsidR="009E07B4" w:rsidRPr="002F7C89">
        <w:rPr>
          <w:color w:val="000000"/>
          <w:shd w:val="clear" w:color="auto" w:fill="FFFFFF"/>
        </w:rPr>
        <w:t>nustatyt</w:t>
      </w:r>
      <w:r w:rsidR="0091544C" w:rsidRPr="002F7C89">
        <w:rPr>
          <w:color w:val="000000"/>
          <w:shd w:val="clear" w:color="auto" w:fill="FFFFFF"/>
        </w:rPr>
        <w:t>as funkcijas</w:t>
      </w:r>
      <w:r w:rsidR="00704F87" w:rsidRPr="002F7C89">
        <w:rPr>
          <w:color w:val="000000"/>
          <w:shd w:val="clear" w:color="auto" w:fill="FFFFFF"/>
        </w:rPr>
        <w:t xml:space="preserve"> (pvz.</w:t>
      </w:r>
      <w:r w:rsidR="00F52A85" w:rsidRPr="002F7C89">
        <w:rPr>
          <w:color w:val="000000"/>
          <w:shd w:val="clear" w:color="auto" w:fill="FFFFFF"/>
        </w:rPr>
        <w:t>:</w:t>
      </w:r>
      <w:r w:rsidR="00C57902" w:rsidRPr="002F7C89">
        <w:rPr>
          <w:color w:val="000000"/>
          <w:shd w:val="clear" w:color="auto" w:fill="FFFFFF"/>
        </w:rPr>
        <w:t xml:space="preserve"> </w:t>
      </w:r>
      <w:r w:rsidR="00704F87" w:rsidRPr="002F7C89">
        <w:rPr>
          <w:color w:val="000000"/>
          <w:shd w:val="clear" w:color="auto" w:fill="FFFFFF"/>
        </w:rPr>
        <w:t>pagal Konstitucijos 20 straipsnio 3 dalį nusikaltimo vietoje sulaikytas asmuo per keturiasdešimt aštuonias valandas turi būti pristatytas į teismą, kur sulaikytajam dalyvaujant sprendžiamas sulaikymo pagrįstumas; Lietuvos Respublikos Prezidento rinkimų, Lietuvos Respublikos Seimo rinkimų, Lietuvos Respublikos rinkimų į Europos Parlamentą, Lietuvos Respublikos savivaldybių taryb</w:t>
      </w:r>
      <w:bookmarkStart w:id="0" w:name="n1_679"/>
      <w:r w:rsidR="00C57902" w:rsidRPr="002F7C89">
        <w:rPr>
          <w:color w:val="000000"/>
          <w:shd w:val="clear" w:color="auto" w:fill="FFFFFF"/>
        </w:rPr>
        <w:t xml:space="preserve">ų rinkimų, Lietuvos Respublikos </w:t>
      </w:r>
      <w:hyperlink r:id="rId8" w:tgtFrame="_blank" w:tooltip="Lietuvos Respublikos referendumo įstatymas" w:history="1">
        <w:r w:rsidR="00704F87" w:rsidRPr="002F7C89">
          <w:rPr>
            <w:rStyle w:val="Hipersaitas"/>
            <w:iCs/>
            <w:color w:val="000000"/>
            <w:u w:val="none"/>
            <w:shd w:val="clear" w:color="auto" w:fill="FFFFFF"/>
          </w:rPr>
          <w:t>referendumo įstatym</w:t>
        </w:r>
      </w:hyperlink>
      <w:bookmarkStart w:id="1" w:name="pn1_679"/>
      <w:bookmarkEnd w:id="0"/>
      <w:bookmarkEnd w:id="1"/>
      <w:r w:rsidR="0001177D" w:rsidRPr="002F7C89">
        <w:rPr>
          <w:rStyle w:val="Hipersaitas"/>
          <w:iCs/>
          <w:color w:val="000000"/>
          <w:u w:val="none"/>
          <w:shd w:val="clear" w:color="auto" w:fill="FFFFFF"/>
        </w:rPr>
        <w:t>uose</w:t>
      </w:r>
      <w:r w:rsidR="00C57902" w:rsidRPr="002F7C89">
        <w:rPr>
          <w:color w:val="000000"/>
          <w:shd w:val="clear" w:color="auto" w:fill="FFFFFF"/>
        </w:rPr>
        <w:t xml:space="preserve"> </w:t>
      </w:r>
      <w:r w:rsidR="00704F87" w:rsidRPr="002F7C89">
        <w:rPr>
          <w:color w:val="000000"/>
          <w:shd w:val="clear" w:color="auto" w:fill="FFFFFF"/>
        </w:rPr>
        <w:t xml:space="preserve">teismams </w:t>
      </w:r>
      <w:r w:rsidR="0001177D" w:rsidRPr="002F7C89">
        <w:rPr>
          <w:color w:val="000000"/>
          <w:shd w:val="clear" w:color="auto" w:fill="FFFFFF"/>
        </w:rPr>
        <w:t>nustatyta</w:t>
      </w:r>
      <w:r w:rsidR="00704F87" w:rsidRPr="002F7C89">
        <w:rPr>
          <w:color w:val="000000"/>
          <w:shd w:val="clear" w:color="auto" w:fill="FFFFFF"/>
        </w:rPr>
        <w:t xml:space="preserve"> pareiga kai kuriuos skundus, susijusius su rinkimų ir referendumų teisiniais santykiais, išnagrinėti per keturiasdešimt aštuonias valandas)</w:t>
      </w:r>
      <w:r w:rsidR="0091544C" w:rsidRPr="002F7C89">
        <w:rPr>
          <w:color w:val="000000"/>
          <w:shd w:val="clear" w:color="auto" w:fill="FFFFFF"/>
        </w:rPr>
        <w:t xml:space="preserve">, </w:t>
      </w:r>
      <w:r w:rsidR="009E07B4" w:rsidRPr="002F7C89">
        <w:rPr>
          <w:color w:val="000000"/>
          <w:shd w:val="clear" w:color="auto" w:fill="FFFFFF"/>
        </w:rPr>
        <w:t>kai reikia</w:t>
      </w:r>
      <w:r w:rsidR="0091544C" w:rsidRPr="002F7C89">
        <w:rPr>
          <w:color w:val="000000"/>
          <w:shd w:val="clear" w:color="auto" w:fill="FFFFFF"/>
        </w:rPr>
        <w:t xml:space="preserve"> dirbti viršvalandžius, poilsio </w:t>
      </w:r>
      <w:r w:rsidR="009E07B4" w:rsidRPr="002F7C89">
        <w:rPr>
          <w:color w:val="000000"/>
          <w:shd w:val="clear" w:color="auto" w:fill="FFFFFF"/>
        </w:rPr>
        <w:t>ir</w:t>
      </w:r>
      <w:r w:rsidR="0091544C" w:rsidRPr="002F7C89">
        <w:rPr>
          <w:color w:val="000000"/>
          <w:shd w:val="clear" w:color="auto" w:fill="FFFFFF"/>
        </w:rPr>
        <w:t xml:space="preserve"> švenčių dienomis</w:t>
      </w:r>
      <w:r w:rsidR="00704F87" w:rsidRPr="002F7C89">
        <w:rPr>
          <w:color w:val="000000"/>
          <w:shd w:val="clear" w:color="auto" w:fill="FFFFFF"/>
        </w:rPr>
        <w:t xml:space="preserve">, </w:t>
      </w:r>
      <w:r w:rsidR="0091544C" w:rsidRPr="002F7C89">
        <w:t>pagal</w:t>
      </w:r>
      <w:bookmarkStart w:id="2" w:name="n1_680"/>
      <w:r w:rsidR="00965382" w:rsidRPr="002F7C89">
        <w:t xml:space="preserve"> </w:t>
      </w:r>
      <w:bookmarkStart w:id="3" w:name="_Hlk73623396"/>
      <w:r w:rsidR="003B094C" w:rsidRPr="002F7C89">
        <w:t xml:space="preserve">Lietuvos Respublikos </w:t>
      </w:r>
      <w:bookmarkStart w:id="4" w:name="pn1_680"/>
      <w:bookmarkStart w:id="5" w:name="n1_681"/>
      <w:bookmarkEnd w:id="2"/>
      <w:bookmarkEnd w:id="3"/>
      <w:bookmarkEnd w:id="4"/>
      <w:r w:rsidR="003B094C" w:rsidRPr="002F7C89">
        <w:fldChar w:fldCharType="begin"/>
      </w:r>
      <w:r w:rsidR="003B094C" w:rsidRPr="002F7C89">
        <w:instrText xml:space="preserve"> HYPERLINK "https://www.infolex.lt/ta/10580" \t "_blank" \o "Lietuvos Respublikos teisėjų atlyginimų įstatymas" </w:instrText>
      </w:r>
      <w:r w:rsidR="003B094C" w:rsidRPr="002F7C89">
        <w:fldChar w:fldCharType="separate"/>
      </w:r>
      <w:r w:rsidR="003B094C" w:rsidRPr="002F7C89">
        <w:rPr>
          <w:rStyle w:val="Hipersaitas"/>
          <w:iCs/>
          <w:color w:val="000000"/>
          <w:u w:val="none"/>
          <w:shd w:val="clear" w:color="auto" w:fill="FFFFFF"/>
        </w:rPr>
        <w:t>t</w:t>
      </w:r>
      <w:r w:rsidR="003B094C" w:rsidRPr="002F7C89">
        <w:rPr>
          <w:rStyle w:val="Hipersaitas"/>
          <w:iCs/>
          <w:color w:val="000000"/>
          <w:u w:val="none"/>
          <w:shd w:val="clear" w:color="auto" w:fill="FFFFFF"/>
        </w:rPr>
        <w:fldChar w:fldCharType="end"/>
      </w:r>
      <w:r w:rsidR="003B094C" w:rsidRPr="002F7C89">
        <w:rPr>
          <w:rStyle w:val="Hipersaitas"/>
          <w:iCs/>
          <w:color w:val="000000"/>
          <w:u w:val="none"/>
          <w:shd w:val="clear" w:color="auto" w:fill="FFFFFF"/>
        </w:rPr>
        <w:t>eisėjų atlyginimų įstatymo</w:t>
      </w:r>
      <w:r w:rsidR="00965382" w:rsidRPr="002F7C89">
        <w:rPr>
          <w:color w:val="000000"/>
          <w:shd w:val="clear" w:color="auto" w:fill="FFFFFF"/>
        </w:rPr>
        <w:t xml:space="preserve"> </w:t>
      </w:r>
      <w:r w:rsidR="00630DA5" w:rsidRPr="002F7C89">
        <w:rPr>
          <w:bCs/>
        </w:rPr>
        <w:t xml:space="preserve">(toliau – Įstatymas) </w:t>
      </w:r>
      <w:hyperlink r:id="rId9" w:tooltip="Vienkartinė priemoka (str. 6)" w:history="1">
        <w:r w:rsidR="0091544C" w:rsidRPr="002F7C89">
          <w:rPr>
            <w:rStyle w:val="Hipersaitas"/>
            <w:iCs/>
            <w:color w:val="000000"/>
            <w:u w:val="none"/>
            <w:shd w:val="clear" w:color="auto" w:fill="FFFFFF"/>
          </w:rPr>
          <w:t>6</w:t>
        </w:r>
      </w:hyperlink>
      <w:bookmarkStart w:id="6" w:name="pn1_681"/>
      <w:bookmarkEnd w:id="5"/>
      <w:bookmarkEnd w:id="6"/>
      <w:r w:rsidR="00965382" w:rsidRPr="002F7C89">
        <w:t xml:space="preserve"> </w:t>
      </w:r>
      <w:r w:rsidR="0091544C" w:rsidRPr="002F7C89">
        <w:rPr>
          <w:color w:val="000000"/>
          <w:shd w:val="clear" w:color="auto" w:fill="FFFFFF"/>
        </w:rPr>
        <w:t>straipsnio 1</w:t>
      </w:r>
      <w:r w:rsidR="002F7C89">
        <w:rPr>
          <w:color w:val="000000"/>
          <w:shd w:val="clear" w:color="auto" w:fill="FFFFFF"/>
        </w:rPr>
        <w:t> </w:t>
      </w:r>
      <w:r w:rsidR="0091544C" w:rsidRPr="002F7C89">
        <w:rPr>
          <w:color w:val="000000"/>
          <w:shd w:val="clear" w:color="auto" w:fill="FFFFFF"/>
        </w:rPr>
        <w:t xml:space="preserve">dalį išmokėtinos vienkartinės priemokos nėra proporcingos jų išdirbtam laikui, </w:t>
      </w:r>
      <w:r w:rsidR="009E07B4" w:rsidRPr="002F7C89">
        <w:rPr>
          <w:color w:val="000000"/>
          <w:shd w:val="clear" w:color="auto" w:fill="FFFFFF"/>
        </w:rPr>
        <w:t xml:space="preserve">nes </w:t>
      </w:r>
      <w:r w:rsidR="0091544C" w:rsidRPr="002F7C89">
        <w:rPr>
          <w:color w:val="000000"/>
          <w:shd w:val="clear" w:color="auto" w:fill="FFFFFF"/>
        </w:rPr>
        <w:t>jos ribojamos</w:t>
      </w:r>
      <w:r w:rsidR="006134C6" w:rsidRPr="002F7C89">
        <w:rPr>
          <w:color w:val="000000"/>
          <w:shd w:val="clear" w:color="auto" w:fill="FFFFFF"/>
        </w:rPr>
        <w:t>,</w:t>
      </w:r>
      <w:r w:rsidR="0091544C" w:rsidRPr="002F7C89">
        <w:rPr>
          <w:color w:val="000000"/>
          <w:shd w:val="clear" w:color="auto" w:fill="FFFFFF"/>
        </w:rPr>
        <w:t xml:space="preserve"> taigi galimi tokie atvejai, kai už minėtą teisėjų darbą jiems nėra atlyginama arba atlyginama neteisingai.</w:t>
      </w:r>
      <w:r w:rsidR="00704F87" w:rsidRPr="002F7C89">
        <w:rPr>
          <w:color w:val="000000"/>
          <w:shd w:val="clear" w:color="auto" w:fill="FFFFFF"/>
        </w:rPr>
        <w:t xml:space="preserve"> </w:t>
      </w:r>
      <w:r w:rsidR="005B3ECA" w:rsidRPr="002F7C89">
        <w:rPr>
          <w:color w:val="000000"/>
        </w:rPr>
        <w:t>P</w:t>
      </w:r>
      <w:r w:rsidR="00704F87" w:rsidRPr="002F7C89">
        <w:rPr>
          <w:color w:val="000000"/>
        </w:rPr>
        <w:t>agal Konstitucij</w:t>
      </w:r>
      <w:r w:rsidR="00965382" w:rsidRPr="002F7C89">
        <w:rPr>
          <w:color w:val="000000"/>
        </w:rPr>
        <w:t>os</w:t>
      </w:r>
      <w:r w:rsidR="00704F87" w:rsidRPr="002F7C89">
        <w:rPr>
          <w:color w:val="000000"/>
        </w:rPr>
        <w:t xml:space="preserve"> 48</w:t>
      </w:r>
      <w:r w:rsidR="00965382" w:rsidRPr="002F7C89">
        <w:rPr>
          <w:color w:val="000000"/>
        </w:rPr>
        <w:t xml:space="preserve"> straipsnio 1</w:t>
      </w:r>
      <w:r w:rsidR="002628E3" w:rsidRPr="002F7C89">
        <w:rPr>
          <w:color w:val="000000"/>
        </w:rPr>
        <w:t xml:space="preserve"> </w:t>
      </w:r>
      <w:r w:rsidR="00965382" w:rsidRPr="002F7C89">
        <w:rPr>
          <w:color w:val="000000"/>
        </w:rPr>
        <w:t>dalyje įtvirtintą</w:t>
      </w:r>
      <w:r w:rsidR="00704F87" w:rsidRPr="002F7C89">
        <w:rPr>
          <w:color w:val="000000"/>
        </w:rPr>
        <w:t xml:space="preserve"> konstitucinį teisinės valstybės principą turi būti nustatytas toks teisinis reguliavimas, pagal kurį teisėjams, vykdantiems</w:t>
      </w:r>
      <w:bookmarkStart w:id="7" w:name="n1_691"/>
      <w:r w:rsidR="00965382" w:rsidRPr="002F7C89">
        <w:rPr>
          <w:color w:val="000000"/>
        </w:rPr>
        <w:t xml:space="preserve"> </w:t>
      </w:r>
      <w:hyperlink r:id="rId10" w:tgtFrame="_blank" w:tooltip="Lietuvos Respublikos baudžiamojo proceso kodeksas" w:history="1">
        <w:r w:rsidR="005B3ECA" w:rsidRPr="002F7C89">
          <w:rPr>
            <w:rStyle w:val="Hipersaitas"/>
            <w:iCs/>
            <w:color w:val="000000"/>
            <w:u w:val="none"/>
          </w:rPr>
          <w:t>Lietuvos Respublikos b</w:t>
        </w:r>
        <w:r w:rsidR="00704F87" w:rsidRPr="002F7C89">
          <w:rPr>
            <w:rStyle w:val="Hipersaitas"/>
            <w:iCs/>
            <w:color w:val="000000"/>
            <w:u w:val="none"/>
          </w:rPr>
          <w:t>audžiamojo proceso kodekse</w:t>
        </w:r>
      </w:hyperlink>
      <w:bookmarkStart w:id="8" w:name="pn1_691"/>
      <w:bookmarkEnd w:id="7"/>
      <w:bookmarkEnd w:id="8"/>
      <w:r w:rsidR="00704F87" w:rsidRPr="002F7C89">
        <w:rPr>
          <w:color w:val="000000"/>
        </w:rPr>
        <w:t>,</w:t>
      </w:r>
      <w:bookmarkStart w:id="9" w:name="n1_692"/>
      <w:r w:rsidR="00965382" w:rsidRPr="002F7C89">
        <w:rPr>
          <w:color w:val="000000"/>
        </w:rPr>
        <w:t xml:space="preserve"> </w:t>
      </w:r>
      <w:r w:rsidR="005B3ECA" w:rsidRPr="002F7C89">
        <w:rPr>
          <w:color w:val="000000"/>
        </w:rPr>
        <w:t>Lietuvos Respublikos c</w:t>
      </w:r>
      <w:hyperlink r:id="rId11" w:tgtFrame="_blank" w:tooltip="Lietuvos Respublikos civilinio proceso kodeksas" w:history="1">
        <w:r w:rsidR="00704F87" w:rsidRPr="002F7C89">
          <w:rPr>
            <w:rStyle w:val="Hipersaitas"/>
            <w:iCs/>
            <w:color w:val="000000"/>
            <w:u w:val="none"/>
          </w:rPr>
          <w:t>ivilinio proceso kodekse</w:t>
        </w:r>
      </w:hyperlink>
      <w:bookmarkStart w:id="10" w:name="pn1_692"/>
      <w:bookmarkEnd w:id="9"/>
      <w:bookmarkEnd w:id="10"/>
      <w:r w:rsidR="00965382" w:rsidRPr="002F7C89">
        <w:rPr>
          <w:rStyle w:val="Hipersaitas"/>
          <w:iCs/>
          <w:color w:val="000000"/>
          <w:u w:val="none"/>
        </w:rPr>
        <w:t xml:space="preserve"> </w:t>
      </w:r>
      <w:r w:rsidR="006134C6" w:rsidRPr="002F7C89">
        <w:rPr>
          <w:color w:val="000000"/>
        </w:rPr>
        <w:t>ir</w:t>
      </w:r>
      <w:r w:rsidR="00704F87" w:rsidRPr="002F7C89">
        <w:rPr>
          <w:color w:val="000000"/>
        </w:rPr>
        <w:t xml:space="preserve"> kituose įstatymuose nurodytas teisėjo funkcijas</w:t>
      </w:r>
      <w:r w:rsidR="00F52A85" w:rsidRPr="002F7C89">
        <w:rPr>
          <w:color w:val="000000"/>
        </w:rPr>
        <w:t>,</w:t>
      </w:r>
      <w:r w:rsidR="00704F87" w:rsidRPr="002F7C89">
        <w:rPr>
          <w:color w:val="000000"/>
        </w:rPr>
        <w:t xml:space="preserve"> būtų teisingai atlyginama už darbą</w:t>
      </w:r>
      <w:r w:rsidR="00F52A85" w:rsidRPr="002F7C89">
        <w:rPr>
          <w:color w:val="000000"/>
        </w:rPr>
        <w:t>,</w:t>
      </w:r>
      <w:r w:rsidR="00704F87" w:rsidRPr="002F7C89">
        <w:rPr>
          <w:color w:val="000000"/>
        </w:rPr>
        <w:t xml:space="preserve"> </w:t>
      </w:r>
      <w:r w:rsidR="00F52A85" w:rsidRPr="002F7C89">
        <w:rPr>
          <w:color w:val="000000"/>
        </w:rPr>
        <w:t xml:space="preserve">kai reikia </w:t>
      </w:r>
      <w:r w:rsidR="00704F87" w:rsidRPr="002F7C89">
        <w:rPr>
          <w:color w:val="000000"/>
        </w:rPr>
        <w:t>dirb</w:t>
      </w:r>
      <w:r w:rsidR="00F52A85" w:rsidRPr="002F7C89">
        <w:rPr>
          <w:color w:val="000000"/>
        </w:rPr>
        <w:t>ti</w:t>
      </w:r>
      <w:r w:rsidR="00704F87" w:rsidRPr="002F7C89">
        <w:rPr>
          <w:color w:val="000000"/>
        </w:rPr>
        <w:t xml:space="preserve"> viršvalandžius, poilsio </w:t>
      </w:r>
      <w:r w:rsidR="00F52A85" w:rsidRPr="002F7C89">
        <w:rPr>
          <w:color w:val="000000"/>
        </w:rPr>
        <w:t>ir</w:t>
      </w:r>
      <w:r w:rsidR="00704F87" w:rsidRPr="002F7C89">
        <w:rPr>
          <w:color w:val="000000"/>
        </w:rPr>
        <w:t xml:space="preserve"> švenčių dienomis.</w:t>
      </w:r>
    </w:p>
    <w:p w14:paraId="0187C0C2" w14:textId="77777777" w:rsidR="00E1307A" w:rsidRPr="002F7C89" w:rsidRDefault="00D82672" w:rsidP="00AA7ECE">
      <w:pPr>
        <w:pStyle w:val="tajtip"/>
        <w:shd w:val="clear" w:color="auto" w:fill="FFFFFF"/>
        <w:spacing w:before="0" w:beforeAutospacing="0" w:after="0" w:afterAutospacing="0"/>
        <w:ind w:firstLine="851"/>
        <w:jc w:val="both"/>
        <w:rPr>
          <w:shd w:val="clear" w:color="auto" w:fill="FFFFFF"/>
        </w:rPr>
      </w:pPr>
      <w:r w:rsidRPr="002F7C89">
        <w:t xml:space="preserve">Konstitucinis Teismas Nutarime išnagrinėjo pareiškėjų – bendrosios kompetencijos ir specializuotų teismų </w:t>
      </w:r>
      <w:r w:rsidR="002628E3" w:rsidRPr="002F7C89">
        <w:t xml:space="preserve">– </w:t>
      </w:r>
      <w:r w:rsidRPr="002F7C89">
        <w:t xml:space="preserve">prašymus dėl </w:t>
      </w:r>
      <w:r w:rsidR="00383DF3" w:rsidRPr="002F7C89">
        <w:t>Į</w:t>
      </w:r>
      <w:r w:rsidRPr="002F7C89">
        <w:t xml:space="preserve">statymo </w:t>
      </w:r>
      <w:r w:rsidR="004018EA" w:rsidRPr="002F7C89">
        <w:rPr>
          <w:color w:val="000000"/>
        </w:rPr>
        <w:t>4 straipsnio 2 dalies 2 punkto, 5</w:t>
      </w:r>
      <w:r w:rsidR="003F112F" w:rsidRPr="002F7C89">
        <w:rPr>
          <w:color w:val="000000"/>
        </w:rPr>
        <w:t> </w:t>
      </w:r>
      <w:r w:rsidR="004018EA" w:rsidRPr="002F7C89">
        <w:rPr>
          <w:color w:val="000000"/>
        </w:rPr>
        <w:t>straipsnio 1 dalies ir 6</w:t>
      </w:r>
      <w:r w:rsidR="002F7C89">
        <w:rPr>
          <w:color w:val="000000"/>
        </w:rPr>
        <w:t> </w:t>
      </w:r>
      <w:r w:rsidR="004018EA" w:rsidRPr="002F7C89">
        <w:rPr>
          <w:color w:val="000000"/>
        </w:rPr>
        <w:t>straipsnio 1 dalies</w:t>
      </w:r>
      <w:r w:rsidR="004018EA" w:rsidRPr="002F7C89">
        <w:t xml:space="preserve"> </w:t>
      </w:r>
      <w:r w:rsidRPr="002F7C89">
        <w:t xml:space="preserve">nuostatų </w:t>
      </w:r>
      <w:r w:rsidR="00A769F6" w:rsidRPr="002F7C89">
        <w:t xml:space="preserve">taikymo </w:t>
      </w:r>
      <w:r w:rsidRPr="002F7C89">
        <w:t>ir pripažino</w:t>
      </w:r>
      <w:r w:rsidRPr="002F7C89">
        <w:rPr>
          <w:color w:val="577295"/>
          <w:shd w:val="clear" w:color="auto" w:fill="FFFFFF"/>
        </w:rPr>
        <w:t xml:space="preserve">, </w:t>
      </w:r>
      <w:r w:rsidRPr="002F7C89">
        <w:rPr>
          <w:shd w:val="clear" w:color="auto" w:fill="FFFFFF"/>
        </w:rPr>
        <w:t xml:space="preserve">kad </w:t>
      </w:r>
      <w:r w:rsidR="00383DF3" w:rsidRPr="002F7C89">
        <w:rPr>
          <w:shd w:val="clear" w:color="auto" w:fill="FFFFFF"/>
        </w:rPr>
        <w:t>Į</w:t>
      </w:r>
      <w:r w:rsidRPr="002F7C89">
        <w:rPr>
          <w:shd w:val="clear" w:color="auto" w:fill="FFFFFF"/>
        </w:rPr>
        <w:t>statymo 6</w:t>
      </w:r>
      <w:r w:rsidR="003F112F" w:rsidRPr="002F7C89">
        <w:rPr>
          <w:shd w:val="clear" w:color="auto" w:fill="FFFFFF"/>
        </w:rPr>
        <w:t> </w:t>
      </w:r>
      <w:r w:rsidRPr="002F7C89">
        <w:rPr>
          <w:shd w:val="clear" w:color="auto" w:fill="FFFFFF"/>
        </w:rPr>
        <w:t xml:space="preserve">straipsnio 1 dalis tiek, kiek ribojama teisėjų teisė gauti teisingą atlyginimą už viršvalandinį darbą, už darbą švenčių ir poilsio dienomis, prieštarauja Lietuvos Respublikos Konstitucijai. </w:t>
      </w:r>
    </w:p>
    <w:p w14:paraId="4FFA7F35" w14:textId="77777777" w:rsidR="001D13FF" w:rsidRPr="002F7C89" w:rsidRDefault="00CD2938" w:rsidP="0085186A">
      <w:pPr>
        <w:spacing w:after="0" w:line="240" w:lineRule="auto"/>
        <w:ind w:right="-1"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Įstatymo projekto tikslas – </w:t>
      </w:r>
      <w:r w:rsidR="00CF09C0" w:rsidRPr="002F7C89">
        <w:rPr>
          <w:rFonts w:ascii="Times New Roman" w:hAnsi="Times New Roman" w:cs="Times New Roman"/>
          <w:sz w:val="24"/>
          <w:szCs w:val="24"/>
        </w:rPr>
        <w:t>nustatyti</w:t>
      </w:r>
      <w:r w:rsidRPr="002F7C89">
        <w:rPr>
          <w:rFonts w:ascii="Times New Roman" w:hAnsi="Times New Roman" w:cs="Times New Roman"/>
          <w:sz w:val="24"/>
          <w:szCs w:val="24"/>
        </w:rPr>
        <w:t xml:space="preserve"> teisingą apmokėjimą bendrosios kompetencijos ir specializuotų teismų teisėjams už </w:t>
      </w:r>
      <w:r w:rsidR="00DF6FE4" w:rsidRPr="002F7C89">
        <w:rPr>
          <w:rFonts w:ascii="Times New Roman" w:hAnsi="Times New Roman" w:cs="Times New Roman"/>
          <w:bCs/>
          <w:sz w:val="24"/>
          <w:szCs w:val="24"/>
        </w:rPr>
        <w:t xml:space="preserve">darbą bei budėjimą poilsio ir švenčių dienomis, padidėjusį darbų </w:t>
      </w:r>
      <w:r w:rsidR="00DB48E3" w:rsidRPr="002F7C89">
        <w:rPr>
          <w:rFonts w:ascii="Times New Roman" w:hAnsi="Times New Roman" w:cs="Times New Roman"/>
          <w:bCs/>
          <w:sz w:val="24"/>
          <w:szCs w:val="24"/>
        </w:rPr>
        <w:t>krūvį</w:t>
      </w:r>
      <w:r w:rsidR="00DF6FE4" w:rsidRPr="002F7C89">
        <w:rPr>
          <w:rFonts w:ascii="Times New Roman" w:hAnsi="Times New Roman" w:cs="Times New Roman"/>
          <w:bCs/>
          <w:sz w:val="24"/>
          <w:szCs w:val="24"/>
        </w:rPr>
        <w:t xml:space="preserve"> ir pavadavimą</w:t>
      </w:r>
      <w:r w:rsidR="001C35CE" w:rsidRPr="002F7C89">
        <w:rPr>
          <w:rFonts w:ascii="Times New Roman" w:hAnsi="Times New Roman" w:cs="Times New Roman"/>
          <w:sz w:val="24"/>
          <w:szCs w:val="24"/>
        </w:rPr>
        <w:t>, taip pat suvienodinti teisėj</w:t>
      </w:r>
      <w:r w:rsidR="00497659" w:rsidRPr="002F7C89">
        <w:rPr>
          <w:rFonts w:ascii="Times New Roman" w:hAnsi="Times New Roman" w:cs="Times New Roman"/>
          <w:sz w:val="24"/>
          <w:szCs w:val="24"/>
        </w:rPr>
        <w:t>ams</w:t>
      </w:r>
      <w:r w:rsidR="001C35CE" w:rsidRPr="002F7C89">
        <w:rPr>
          <w:rFonts w:ascii="Times New Roman" w:hAnsi="Times New Roman" w:cs="Times New Roman"/>
          <w:sz w:val="24"/>
          <w:szCs w:val="24"/>
        </w:rPr>
        <w:t xml:space="preserve"> </w:t>
      </w:r>
      <w:r w:rsidR="00497659" w:rsidRPr="002F7C89">
        <w:rPr>
          <w:rFonts w:ascii="Times New Roman" w:hAnsi="Times New Roman" w:cs="Times New Roman"/>
          <w:sz w:val="24"/>
          <w:szCs w:val="24"/>
        </w:rPr>
        <w:t xml:space="preserve">mokamo </w:t>
      </w:r>
      <w:r w:rsidR="001C35CE" w:rsidRPr="002F7C89">
        <w:rPr>
          <w:rFonts w:ascii="Times New Roman" w:hAnsi="Times New Roman" w:cs="Times New Roman"/>
          <w:sz w:val="24"/>
          <w:szCs w:val="24"/>
        </w:rPr>
        <w:t xml:space="preserve">priedo už ištarnautus Lietuvos valstybei metus skaičiavimo tvarką su valstybės tarnautojams </w:t>
      </w:r>
      <w:r w:rsidR="00497659" w:rsidRPr="002F7C89">
        <w:rPr>
          <w:rFonts w:ascii="Times New Roman" w:hAnsi="Times New Roman" w:cs="Times New Roman"/>
          <w:sz w:val="24"/>
          <w:szCs w:val="24"/>
        </w:rPr>
        <w:t>mokamo šio</w:t>
      </w:r>
      <w:r w:rsidR="001C35CE" w:rsidRPr="002F7C89">
        <w:rPr>
          <w:rFonts w:ascii="Times New Roman" w:hAnsi="Times New Roman" w:cs="Times New Roman"/>
          <w:sz w:val="24"/>
          <w:szCs w:val="24"/>
        </w:rPr>
        <w:t xml:space="preserve"> priedo skaičiavimo tvarka.</w:t>
      </w:r>
    </w:p>
    <w:p w14:paraId="57EEFEF4" w14:textId="77777777" w:rsidR="004018EA" w:rsidRPr="002F7C89" w:rsidRDefault="004018EA" w:rsidP="00BC1662">
      <w:pPr>
        <w:spacing w:after="0" w:line="240" w:lineRule="auto"/>
        <w:ind w:firstLine="851"/>
        <w:jc w:val="both"/>
        <w:rPr>
          <w:rFonts w:ascii="Times New Roman" w:hAnsi="Times New Roman" w:cs="Times New Roman"/>
          <w:b/>
          <w:sz w:val="24"/>
          <w:szCs w:val="24"/>
        </w:rPr>
      </w:pPr>
    </w:p>
    <w:p w14:paraId="06B7AEC3" w14:textId="77777777" w:rsidR="00FF0346" w:rsidRPr="002F7C89" w:rsidRDefault="00FF0346" w:rsidP="00BC1662">
      <w:pPr>
        <w:spacing w:after="0" w:line="240" w:lineRule="auto"/>
        <w:ind w:firstLine="851"/>
        <w:jc w:val="both"/>
        <w:rPr>
          <w:rFonts w:ascii="Times New Roman" w:hAnsi="Times New Roman" w:cs="Times New Roman"/>
          <w:b/>
          <w:sz w:val="24"/>
          <w:szCs w:val="24"/>
        </w:rPr>
      </w:pPr>
      <w:r w:rsidRPr="002F7C89">
        <w:rPr>
          <w:rFonts w:ascii="Times New Roman" w:hAnsi="Times New Roman" w:cs="Times New Roman"/>
          <w:b/>
          <w:sz w:val="24"/>
          <w:szCs w:val="24"/>
        </w:rPr>
        <w:t>2. Įstatymo projekto iniciatoriai ir rengėjai</w:t>
      </w:r>
    </w:p>
    <w:p w14:paraId="4FB81354" w14:textId="77777777" w:rsidR="00FF0346" w:rsidRPr="002F7C89" w:rsidRDefault="00FF0346" w:rsidP="00BC1662">
      <w:pPr>
        <w:spacing w:after="0" w:line="240" w:lineRule="auto"/>
        <w:ind w:firstLine="851"/>
        <w:jc w:val="both"/>
        <w:rPr>
          <w:rFonts w:ascii="Times New Roman" w:hAnsi="Times New Roman" w:cs="Times New Roman"/>
          <w:strike/>
          <w:sz w:val="24"/>
          <w:szCs w:val="24"/>
        </w:rPr>
      </w:pPr>
      <w:r w:rsidRPr="002F7C89">
        <w:rPr>
          <w:rFonts w:ascii="Times New Roman" w:hAnsi="Times New Roman" w:cs="Times New Roman"/>
          <w:sz w:val="24"/>
          <w:szCs w:val="24"/>
        </w:rPr>
        <w:t xml:space="preserve">Įstatymo projektą </w:t>
      </w:r>
      <w:r w:rsidR="005B5A2E" w:rsidRPr="002F7C89">
        <w:rPr>
          <w:rFonts w:ascii="Times New Roman" w:hAnsi="Times New Roman" w:cs="Times New Roman"/>
          <w:sz w:val="24"/>
          <w:szCs w:val="24"/>
        </w:rPr>
        <w:t>pa</w:t>
      </w:r>
      <w:r w:rsidRPr="002F7C89">
        <w:rPr>
          <w:rFonts w:ascii="Times New Roman" w:hAnsi="Times New Roman" w:cs="Times New Roman"/>
          <w:sz w:val="24"/>
          <w:szCs w:val="24"/>
        </w:rPr>
        <w:t xml:space="preserve">rengė Lietuvos Respublikos socialinės apsaugos ir darbo </w:t>
      </w:r>
      <w:r w:rsidR="00BE4E8B" w:rsidRPr="002F7C89">
        <w:rPr>
          <w:szCs w:val="24"/>
        </w:rPr>
        <w:br/>
      </w:r>
      <w:r w:rsidRPr="002F7C89">
        <w:rPr>
          <w:rFonts w:ascii="Times New Roman" w:hAnsi="Times New Roman" w:cs="Times New Roman"/>
          <w:sz w:val="24"/>
          <w:szCs w:val="24"/>
        </w:rPr>
        <w:t>minis</w:t>
      </w:r>
      <w:r w:rsidR="005B5A2E" w:rsidRPr="002F7C89">
        <w:rPr>
          <w:rFonts w:ascii="Times New Roman" w:hAnsi="Times New Roman" w:cs="Times New Roman"/>
          <w:sz w:val="24"/>
          <w:szCs w:val="24"/>
        </w:rPr>
        <w:t>terijos Darbo teisės skyriaus patarėja Agnė Nakčerienė (tel. 8 656 38</w:t>
      </w:r>
      <w:r w:rsidR="00120CB4" w:rsidRPr="002F7C89">
        <w:rPr>
          <w:rFonts w:ascii="Times New Roman" w:hAnsi="Times New Roman" w:cs="Times New Roman"/>
          <w:sz w:val="24"/>
          <w:szCs w:val="24"/>
        </w:rPr>
        <w:t xml:space="preserve"> </w:t>
      </w:r>
      <w:r w:rsidR="005B5A2E" w:rsidRPr="002F7C89">
        <w:rPr>
          <w:rFonts w:ascii="Times New Roman" w:hAnsi="Times New Roman" w:cs="Times New Roman"/>
          <w:sz w:val="24"/>
          <w:szCs w:val="24"/>
        </w:rPr>
        <w:t>257, el. p. </w:t>
      </w:r>
      <w:proofErr w:type="spellStart"/>
      <w:r w:rsidR="005B5A2E" w:rsidRPr="002F7C89">
        <w:rPr>
          <w:rFonts w:ascii="Times New Roman" w:hAnsi="Times New Roman" w:cs="Times New Roman"/>
          <w:sz w:val="24"/>
          <w:szCs w:val="24"/>
        </w:rPr>
        <w:t>agne.nakceriene@socmin.lt</w:t>
      </w:r>
      <w:proofErr w:type="spellEnd"/>
      <w:r w:rsidR="005B5A2E" w:rsidRPr="002F7C89">
        <w:rPr>
          <w:rFonts w:ascii="Times New Roman" w:hAnsi="Times New Roman" w:cs="Times New Roman"/>
          <w:sz w:val="24"/>
          <w:szCs w:val="24"/>
        </w:rPr>
        <w:t>)</w:t>
      </w:r>
      <w:r w:rsidR="00A12A25" w:rsidRPr="002F7C89">
        <w:rPr>
          <w:rFonts w:ascii="Times New Roman" w:hAnsi="Times New Roman" w:cs="Times New Roman"/>
          <w:sz w:val="24"/>
          <w:szCs w:val="24"/>
        </w:rPr>
        <w:t>.</w:t>
      </w:r>
      <w:r w:rsidR="001201C9" w:rsidRPr="002F7C89">
        <w:rPr>
          <w:rFonts w:ascii="Times New Roman" w:hAnsi="Times New Roman" w:cs="Times New Roman"/>
          <w:sz w:val="24"/>
          <w:szCs w:val="24"/>
        </w:rPr>
        <w:t xml:space="preserve"> </w:t>
      </w:r>
    </w:p>
    <w:p w14:paraId="63CA68F6" w14:textId="77777777" w:rsidR="00FF0346" w:rsidRPr="002F7C89" w:rsidRDefault="00FF0346" w:rsidP="00BC1662">
      <w:pPr>
        <w:pStyle w:val="Pagrindinistekstas"/>
        <w:ind w:firstLine="851"/>
        <w:rPr>
          <w:b/>
          <w:bCs/>
        </w:rPr>
      </w:pPr>
    </w:p>
    <w:p w14:paraId="67299156" w14:textId="77777777" w:rsidR="00FF0346" w:rsidRPr="002F7C89" w:rsidRDefault="00FF0346" w:rsidP="00236E44">
      <w:pPr>
        <w:pStyle w:val="Pagrindinistekstas"/>
        <w:tabs>
          <w:tab w:val="left" w:pos="851"/>
        </w:tabs>
        <w:ind w:firstLine="851"/>
        <w:rPr>
          <w:b/>
          <w:bCs/>
        </w:rPr>
      </w:pPr>
      <w:r w:rsidRPr="002F7C89">
        <w:rPr>
          <w:b/>
          <w:bCs/>
        </w:rPr>
        <w:t xml:space="preserve">3. Kaip šiuo metu reguliuojami </w:t>
      </w:r>
      <w:r w:rsidR="00FA13AC" w:rsidRPr="002F7C89">
        <w:rPr>
          <w:b/>
          <w:bCs/>
        </w:rPr>
        <w:t>Į</w:t>
      </w:r>
      <w:r w:rsidRPr="002F7C89">
        <w:rPr>
          <w:b/>
          <w:bCs/>
        </w:rPr>
        <w:t>statymo projekte aptarti teisiniai santykiai</w:t>
      </w:r>
    </w:p>
    <w:p w14:paraId="40B986A1" w14:textId="77777777" w:rsidR="00BD02A5" w:rsidRPr="002F7C89" w:rsidRDefault="00CD2938" w:rsidP="0085186A">
      <w:pPr>
        <w:spacing w:after="0" w:line="240" w:lineRule="auto"/>
        <w:ind w:firstLine="851"/>
        <w:jc w:val="both"/>
        <w:rPr>
          <w:rFonts w:ascii="Times New Roman" w:hAnsi="Times New Roman" w:cs="Times New Roman"/>
          <w:sz w:val="24"/>
          <w:szCs w:val="24"/>
          <w:shd w:val="clear" w:color="auto" w:fill="FFFFFF"/>
        </w:rPr>
      </w:pPr>
      <w:r w:rsidRPr="002F7C89">
        <w:rPr>
          <w:rFonts w:ascii="Times New Roman" w:hAnsi="Times New Roman" w:cs="Times New Roman"/>
          <w:sz w:val="24"/>
          <w:szCs w:val="24"/>
        </w:rPr>
        <w:t xml:space="preserve">Vadovaujantis </w:t>
      </w:r>
      <w:r w:rsidR="00630DA5" w:rsidRPr="002F7C89">
        <w:rPr>
          <w:rFonts w:ascii="Times New Roman" w:hAnsi="Times New Roman" w:cs="Times New Roman"/>
          <w:sz w:val="24"/>
          <w:szCs w:val="24"/>
        </w:rPr>
        <w:t>Į</w:t>
      </w:r>
      <w:r w:rsidR="005B5A2E" w:rsidRPr="002F7C89">
        <w:rPr>
          <w:rFonts w:ascii="Times New Roman" w:hAnsi="Times New Roman" w:cs="Times New Roman"/>
          <w:sz w:val="24"/>
          <w:szCs w:val="24"/>
        </w:rPr>
        <w:t>statymo</w:t>
      </w:r>
      <w:r w:rsidRPr="002F7C89">
        <w:rPr>
          <w:rFonts w:ascii="Times New Roman" w:hAnsi="Times New Roman" w:cs="Times New Roman"/>
          <w:sz w:val="24"/>
          <w:szCs w:val="24"/>
        </w:rPr>
        <w:t xml:space="preserve"> nuostatomis</w:t>
      </w:r>
      <w:r w:rsidR="000379B8" w:rsidRPr="002F7C89">
        <w:rPr>
          <w:rFonts w:ascii="Times New Roman" w:hAnsi="Times New Roman" w:cs="Times New Roman"/>
          <w:sz w:val="24"/>
          <w:szCs w:val="24"/>
        </w:rPr>
        <w:t>,</w:t>
      </w:r>
      <w:r w:rsidRPr="002F7C89">
        <w:rPr>
          <w:rFonts w:ascii="Times New Roman" w:hAnsi="Times New Roman" w:cs="Times New Roman"/>
          <w:sz w:val="24"/>
          <w:szCs w:val="24"/>
        </w:rPr>
        <w:t xml:space="preserve"> bendrosios kompetencijos ir specializuotų teismų teisėjams</w:t>
      </w:r>
      <w:r w:rsidR="000379B8" w:rsidRPr="002F7C89">
        <w:rPr>
          <w:rFonts w:ascii="Times New Roman" w:hAnsi="Times New Roman" w:cs="Times New Roman"/>
          <w:sz w:val="24"/>
          <w:szCs w:val="24"/>
        </w:rPr>
        <w:t>,</w:t>
      </w:r>
      <w:r w:rsidRPr="002F7C89">
        <w:rPr>
          <w:rFonts w:ascii="Times New Roman" w:hAnsi="Times New Roman" w:cs="Times New Roman"/>
          <w:sz w:val="24"/>
          <w:szCs w:val="24"/>
        </w:rPr>
        <w:t xml:space="preserve"> </w:t>
      </w:r>
      <w:r w:rsidR="000379B8" w:rsidRPr="002F7C89">
        <w:rPr>
          <w:rFonts w:ascii="Times New Roman" w:hAnsi="Times New Roman" w:cs="Times New Roman"/>
          <w:bCs/>
          <w:sz w:val="24"/>
          <w:szCs w:val="24"/>
        </w:rPr>
        <w:t>atliekantiems teisėjo funkcijas, nurodytas Baudžiamojo proceso kodekse, Civilinio proceso kodekse</w:t>
      </w:r>
      <w:r w:rsidR="00C65D1F" w:rsidRPr="002F7C89">
        <w:rPr>
          <w:rFonts w:ascii="Times New Roman" w:hAnsi="Times New Roman" w:cs="Times New Roman"/>
          <w:bCs/>
          <w:sz w:val="24"/>
          <w:szCs w:val="24"/>
        </w:rPr>
        <w:t>,</w:t>
      </w:r>
      <w:r w:rsidR="000379B8" w:rsidRPr="002F7C89">
        <w:rPr>
          <w:rFonts w:ascii="Times New Roman" w:hAnsi="Times New Roman" w:cs="Times New Roman"/>
          <w:bCs/>
          <w:sz w:val="24"/>
          <w:szCs w:val="24"/>
        </w:rPr>
        <w:t xml:space="preserve"> kituose įstatymuose,</w:t>
      </w:r>
      <w:r w:rsidR="00C65D1F" w:rsidRPr="002F7C89">
        <w:rPr>
          <w:rFonts w:ascii="Times New Roman" w:hAnsi="Times New Roman" w:cs="Times New Roman"/>
          <w:bCs/>
          <w:sz w:val="24"/>
          <w:szCs w:val="24"/>
        </w:rPr>
        <w:t xml:space="preserve"> </w:t>
      </w:r>
      <w:r w:rsidR="0077224D" w:rsidRPr="002F7C89">
        <w:rPr>
          <w:rFonts w:ascii="Times New Roman" w:hAnsi="Times New Roman" w:cs="Times New Roman"/>
          <w:bCs/>
          <w:sz w:val="24"/>
          <w:szCs w:val="24"/>
        </w:rPr>
        <w:t xml:space="preserve">metų pabaigoje už viršvalandinį darbą, darbą poilsio ir švenčių dienomis </w:t>
      </w:r>
      <w:r w:rsidR="006C372F" w:rsidRPr="002F7C89">
        <w:rPr>
          <w:rFonts w:ascii="Times New Roman" w:hAnsi="Times New Roman" w:cs="Times New Roman"/>
          <w:bCs/>
          <w:sz w:val="24"/>
          <w:szCs w:val="24"/>
        </w:rPr>
        <w:t xml:space="preserve">turėtų būti </w:t>
      </w:r>
      <w:r w:rsidR="0077224D" w:rsidRPr="002F7C89">
        <w:rPr>
          <w:rFonts w:ascii="Times New Roman" w:hAnsi="Times New Roman" w:cs="Times New Roman"/>
          <w:bCs/>
          <w:sz w:val="24"/>
          <w:szCs w:val="24"/>
        </w:rPr>
        <w:t>išmokama ne didesnė kaip pareiginės algos dydžio vienkartinė priemoka.</w:t>
      </w:r>
      <w:r w:rsidRPr="002F7C89">
        <w:rPr>
          <w:rFonts w:ascii="Times New Roman" w:hAnsi="Times New Roman" w:cs="Times New Roman"/>
          <w:sz w:val="24"/>
          <w:szCs w:val="24"/>
        </w:rPr>
        <w:t xml:space="preserve"> Konstitucinio Teismo teisėjams </w:t>
      </w:r>
      <w:r w:rsidR="00C07355" w:rsidRPr="002F7C89">
        <w:rPr>
          <w:rFonts w:ascii="Times New Roman" w:hAnsi="Times New Roman" w:cs="Times New Roman"/>
          <w:sz w:val="24"/>
          <w:szCs w:val="24"/>
        </w:rPr>
        <w:t xml:space="preserve">metų pabaigoje </w:t>
      </w:r>
      <w:r w:rsidR="00C65D1F" w:rsidRPr="002F7C89">
        <w:rPr>
          <w:rFonts w:ascii="Times New Roman" w:hAnsi="Times New Roman" w:cs="Times New Roman"/>
          <w:sz w:val="24"/>
          <w:szCs w:val="24"/>
        </w:rPr>
        <w:t xml:space="preserve">nemokamos </w:t>
      </w:r>
      <w:r w:rsidRPr="002F7C89">
        <w:rPr>
          <w:rFonts w:ascii="Times New Roman" w:hAnsi="Times New Roman" w:cs="Times New Roman"/>
          <w:sz w:val="24"/>
          <w:szCs w:val="24"/>
        </w:rPr>
        <w:t xml:space="preserve">vienkartinės priemokos už viršvalandinį </w:t>
      </w:r>
      <w:r w:rsidRPr="002F7C89">
        <w:rPr>
          <w:rFonts w:ascii="Times New Roman" w:hAnsi="Times New Roman" w:cs="Times New Roman"/>
          <w:sz w:val="24"/>
          <w:szCs w:val="24"/>
        </w:rPr>
        <w:lastRenderedPageBreak/>
        <w:t>darbą, da</w:t>
      </w:r>
      <w:r w:rsidR="0077224D" w:rsidRPr="002F7C89">
        <w:rPr>
          <w:rFonts w:ascii="Times New Roman" w:hAnsi="Times New Roman" w:cs="Times New Roman"/>
          <w:sz w:val="24"/>
          <w:szCs w:val="24"/>
        </w:rPr>
        <w:t>rbą poilsio ir švenčių dienomis</w:t>
      </w:r>
      <w:r w:rsidRPr="002F7C89">
        <w:rPr>
          <w:rFonts w:ascii="Times New Roman" w:hAnsi="Times New Roman" w:cs="Times New Roman"/>
          <w:sz w:val="24"/>
          <w:szCs w:val="24"/>
        </w:rPr>
        <w:t xml:space="preserve">. </w:t>
      </w:r>
      <w:r w:rsidR="002F681E" w:rsidRPr="002F7C89">
        <w:rPr>
          <w:rFonts w:ascii="Times New Roman" w:hAnsi="Times New Roman" w:cs="Times New Roman"/>
          <w:sz w:val="24"/>
          <w:szCs w:val="24"/>
        </w:rPr>
        <w:t>Jiems viršvalandinis darbas</w:t>
      </w:r>
      <w:r w:rsidR="00C07355" w:rsidRPr="002F7C89">
        <w:rPr>
          <w:rFonts w:ascii="Times New Roman" w:hAnsi="Times New Roman" w:cs="Times New Roman"/>
          <w:sz w:val="24"/>
          <w:szCs w:val="24"/>
        </w:rPr>
        <w:t>,</w:t>
      </w:r>
      <w:r w:rsidR="002F681E" w:rsidRPr="002F7C89">
        <w:rPr>
          <w:rFonts w:ascii="Times New Roman" w:hAnsi="Times New Roman" w:cs="Times New Roman"/>
          <w:sz w:val="24"/>
          <w:szCs w:val="24"/>
        </w:rPr>
        <w:t xml:space="preserve"> darbas poilsio ir švenčių dienomis, atsižvelgiant į Konstitucinio </w:t>
      </w:r>
      <w:r w:rsidR="00C07355" w:rsidRPr="002F7C89">
        <w:rPr>
          <w:rFonts w:ascii="Times New Roman" w:hAnsi="Times New Roman" w:cs="Times New Roman"/>
          <w:sz w:val="24"/>
          <w:szCs w:val="24"/>
        </w:rPr>
        <w:t>T</w:t>
      </w:r>
      <w:r w:rsidR="002F681E" w:rsidRPr="002F7C89">
        <w:rPr>
          <w:rFonts w:ascii="Times New Roman" w:hAnsi="Times New Roman" w:cs="Times New Roman"/>
          <w:sz w:val="24"/>
          <w:szCs w:val="24"/>
        </w:rPr>
        <w:t xml:space="preserve">eismo vykdomas funkcijas, </w:t>
      </w:r>
      <w:r w:rsidR="00C07355" w:rsidRPr="002F7C89">
        <w:rPr>
          <w:rFonts w:ascii="Times New Roman" w:hAnsi="Times New Roman" w:cs="Times New Roman"/>
          <w:sz w:val="24"/>
          <w:szCs w:val="24"/>
        </w:rPr>
        <w:t>ne</w:t>
      </w:r>
      <w:r w:rsidR="002F681E" w:rsidRPr="002F7C89">
        <w:rPr>
          <w:rFonts w:ascii="Times New Roman" w:hAnsi="Times New Roman" w:cs="Times New Roman"/>
          <w:sz w:val="24"/>
          <w:szCs w:val="24"/>
        </w:rPr>
        <w:t xml:space="preserve">aktualus. Pagal Lietuvos Respublikos Konstitucinio teismo reglamento, patvirtinto </w:t>
      </w:r>
      <w:r w:rsidR="002F681E" w:rsidRPr="002F7C89">
        <w:rPr>
          <w:rFonts w:ascii="Times New Roman" w:hAnsi="Times New Roman" w:cs="Times New Roman"/>
          <w:color w:val="000000"/>
          <w:sz w:val="24"/>
          <w:szCs w:val="24"/>
        </w:rPr>
        <w:t>Konstitucinio Teismo 2004 m. kovo 5 d. sprendimu</w:t>
      </w:r>
      <w:r w:rsidR="002F681E" w:rsidRPr="002F7C89">
        <w:rPr>
          <w:rFonts w:ascii="Times New Roman" w:hAnsi="Times New Roman" w:cs="Times New Roman"/>
          <w:sz w:val="24"/>
          <w:szCs w:val="24"/>
        </w:rPr>
        <w:t xml:space="preserve"> </w:t>
      </w:r>
      <w:r w:rsidR="006900CA" w:rsidRPr="002F7C89">
        <w:rPr>
          <w:rFonts w:ascii="Times New Roman" w:hAnsi="Times New Roman" w:cs="Times New Roman"/>
          <w:sz w:val="24"/>
          <w:szCs w:val="24"/>
        </w:rPr>
        <w:t>„</w:t>
      </w:r>
      <w:r w:rsidR="002F681E" w:rsidRPr="002F7C89">
        <w:rPr>
          <w:rFonts w:ascii="Times New Roman" w:hAnsi="Times New Roman" w:cs="Times New Roman"/>
          <w:sz w:val="24"/>
          <w:szCs w:val="24"/>
        </w:rPr>
        <w:t xml:space="preserve">Dėl Lietuvos Respublikos Konstitucinio </w:t>
      </w:r>
      <w:r w:rsidR="00C07355" w:rsidRPr="002F7C89">
        <w:rPr>
          <w:rFonts w:ascii="Times New Roman" w:hAnsi="Times New Roman" w:cs="Times New Roman"/>
          <w:sz w:val="24"/>
          <w:szCs w:val="24"/>
        </w:rPr>
        <w:t>T</w:t>
      </w:r>
      <w:r w:rsidR="002F681E" w:rsidRPr="002F7C89">
        <w:rPr>
          <w:rFonts w:ascii="Times New Roman" w:hAnsi="Times New Roman" w:cs="Times New Roman"/>
          <w:sz w:val="24"/>
          <w:szCs w:val="24"/>
        </w:rPr>
        <w:t>eismo reglamento patvirtinimo“, 5</w:t>
      </w:r>
      <w:r w:rsidR="00BF7371" w:rsidRPr="002F7C89">
        <w:rPr>
          <w:rFonts w:ascii="Times New Roman" w:hAnsi="Times New Roman" w:cs="Times New Roman"/>
          <w:sz w:val="24"/>
          <w:szCs w:val="24"/>
        </w:rPr>
        <w:t> </w:t>
      </w:r>
      <w:r w:rsidR="002F681E" w:rsidRPr="002F7C89">
        <w:rPr>
          <w:rFonts w:ascii="Times New Roman" w:hAnsi="Times New Roman" w:cs="Times New Roman"/>
          <w:sz w:val="24"/>
          <w:szCs w:val="24"/>
        </w:rPr>
        <w:t xml:space="preserve">punktą </w:t>
      </w:r>
      <w:r w:rsidR="002F681E" w:rsidRPr="002F7C89">
        <w:rPr>
          <w:rFonts w:ascii="Times New Roman" w:hAnsi="Times New Roman" w:cs="Times New Roman"/>
          <w:color w:val="000000"/>
          <w:sz w:val="24"/>
          <w:szCs w:val="24"/>
        </w:rPr>
        <w:t>Konstitucinio Teismo teisėjų darbo diena yra nenormuota. Prireikus Konstitucinio Teismo teisėjai gali dirbti ir poilsio dienomis.</w:t>
      </w:r>
      <w:r w:rsidR="002F681E" w:rsidRPr="002F7C89">
        <w:rPr>
          <w:rFonts w:ascii="Times New Roman" w:hAnsi="Times New Roman" w:cs="Times New Roman"/>
          <w:sz w:val="24"/>
          <w:szCs w:val="24"/>
        </w:rPr>
        <w:t xml:space="preserve"> </w:t>
      </w:r>
      <w:r w:rsidR="00383DF3" w:rsidRPr="002F7C89">
        <w:rPr>
          <w:rFonts w:ascii="Times New Roman" w:hAnsi="Times New Roman" w:cs="Times New Roman"/>
          <w:sz w:val="24"/>
          <w:szCs w:val="24"/>
        </w:rPr>
        <w:t>Į</w:t>
      </w:r>
      <w:r w:rsidR="002F681E" w:rsidRPr="002F7C89">
        <w:rPr>
          <w:rFonts w:ascii="Times New Roman" w:hAnsi="Times New Roman" w:cs="Times New Roman"/>
          <w:color w:val="000000"/>
          <w:sz w:val="24"/>
          <w:szCs w:val="24"/>
        </w:rPr>
        <w:t xml:space="preserve">statymo 6 straipsnyje numatyta vienkartinė priemoka skirta tik bendrosios kompetencijos ir specializuotų teismų teisėjams. </w:t>
      </w:r>
      <w:r w:rsidRPr="002F7C89">
        <w:rPr>
          <w:rFonts w:ascii="Times New Roman" w:hAnsi="Times New Roman" w:cs="Times New Roman"/>
          <w:sz w:val="24"/>
          <w:szCs w:val="24"/>
        </w:rPr>
        <w:t>Konstitucinio Teismo teisėjų atlyginimas yra vienas dydis, apskaičiuojamas atitinkamą atlyginimo koeficientą padauginus iš bazinio dydžio.</w:t>
      </w:r>
      <w:r w:rsidR="00450BA1" w:rsidRPr="002F7C89">
        <w:rPr>
          <w:rFonts w:ascii="Times New Roman" w:hAnsi="Times New Roman" w:cs="Times New Roman"/>
          <w:sz w:val="24"/>
          <w:szCs w:val="24"/>
        </w:rPr>
        <w:t xml:space="preserve"> Be to, Konstitucinio Teismo pirmininko ir teisėjų atlyginimų koeficientai yra vidutiniškai 50</w:t>
      </w:r>
      <w:r w:rsidR="00AF212B" w:rsidRPr="002F7C89">
        <w:rPr>
          <w:rFonts w:ascii="Times New Roman" w:hAnsi="Times New Roman" w:cs="Times New Roman"/>
          <w:sz w:val="24"/>
          <w:szCs w:val="24"/>
        </w:rPr>
        <w:t> </w:t>
      </w:r>
      <w:r w:rsidR="00450BA1" w:rsidRPr="002F7C89">
        <w:rPr>
          <w:rFonts w:ascii="Times New Roman" w:hAnsi="Times New Roman" w:cs="Times New Roman"/>
          <w:sz w:val="24"/>
          <w:szCs w:val="24"/>
        </w:rPr>
        <w:t xml:space="preserve">procentų didesni už Lietuvos Aukščiausiojo Teismo pirmininko </w:t>
      </w:r>
      <w:r w:rsidR="00AF212B" w:rsidRPr="002F7C89">
        <w:rPr>
          <w:rFonts w:ascii="Times New Roman" w:hAnsi="Times New Roman" w:cs="Times New Roman"/>
          <w:sz w:val="24"/>
          <w:szCs w:val="24"/>
        </w:rPr>
        <w:t>ir</w:t>
      </w:r>
      <w:r w:rsidR="00450BA1" w:rsidRPr="002F7C89">
        <w:rPr>
          <w:rFonts w:ascii="Times New Roman" w:hAnsi="Times New Roman" w:cs="Times New Roman"/>
          <w:sz w:val="24"/>
          <w:szCs w:val="24"/>
        </w:rPr>
        <w:t xml:space="preserve"> teisėjų pareiginės algos koeficientus.</w:t>
      </w:r>
      <w:r w:rsidR="00A60D18" w:rsidRPr="002F7C89">
        <w:rPr>
          <w:rFonts w:ascii="Times New Roman" w:hAnsi="Times New Roman" w:cs="Times New Roman"/>
          <w:sz w:val="24"/>
          <w:szCs w:val="24"/>
        </w:rPr>
        <w:t xml:space="preserve"> Todėl Konstitucinio Teismo teisėjai negauna priedo už ištarnautus Lietuvos valstybei metus ar kitų papildomų </w:t>
      </w:r>
      <w:r w:rsidR="003E51FB" w:rsidRPr="002F7C89">
        <w:rPr>
          <w:rFonts w:ascii="Times New Roman" w:hAnsi="Times New Roman" w:cs="Times New Roman"/>
          <w:sz w:val="24"/>
          <w:szCs w:val="24"/>
        </w:rPr>
        <w:t>mokėjimų</w:t>
      </w:r>
      <w:r w:rsidR="002F681E" w:rsidRPr="002F7C89">
        <w:rPr>
          <w:rFonts w:ascii="Times New Roman" w:hAnsi="Times New Roman" w:cs="Times New Roman"/>
          <w:sz w:val="24"/>
          <w:szCs w:val="24"/>
        </w:rPr>
        <w:t xml:space="preserve"> (</w:t>
      </w:r>
      <w:r w:rsidR="00511978" w:rsidRPr="002F7C89">
        <w:rPr>
          <w:rFonts w:ascii="Times New Roman" w:hAnsi="Times New Roman" w:cs="Times New Roman"/>
          <w:sz w:val="24"/>
          <w:szCs w:val="24"/>
        </w:rPr>
        <w:t>priešingu atveju</w:t>
      </w:r>
      <w:r w:rsidR="002F681E" w:rsidRPr="002F7C89">
        <w:rPr>
          <w:rFonts w:ascii="Times New Roman" w:hAnsi="Times New Roman" w:cs="Times New Roman"/>
          <w:sz w:val="24"/>
          <w:szCs w:val="24"/>
        </w:rPr>
        <w:t xml:space="preserve"> Konstitucinio Teismo teisėjų atlyginim</w:t>
      </w:r>
      <w:r w:rsidR="00511978" w:rsidRPr="002F7C89">
        <w:rPr>
          <w:rFonts w:ascii="Times New Roman" w:hAnsi="Times New Roman" w:cs="Times New Roman"/>
          <w:sz w:val="24"/>
          <w:szCs w:val="24"/>
        </w:rPr>
        <w:t>ai būtų nevienodi)</w:t>
      </w:r>
      <w:r w:rsidR="00A60D18" w:rsidRPr="002F7C89">
        <w:rPr>
          <w:rFonts w:ascii="Times New Roman" w:hAnsi="Times New Roman" w:cs="Times New Roman"/>
          <w:sz w:val="24"/>
          <w:szCs w:val="24"/>
        </w:rPr>
        <w:t xml:space="preserve">. </w:t>
      </w:r>
      <w:r w:rsidR="00A60D18" w:rsidRPr="002F7C89">
        <w:rPr>
          <w:rFonts w:ascii="Times New Roman" w:hAnsi="Times New Roman" w:cs="Times New Roman"/>
          <w:sz w:val="24"/>
          <w:szCs w:val="24"/>
          <w:shd w:val="clear" w:color="auto" w:fill="FFFFFF"/>
        </w:rPr>
        <w:t>Konstitucinis Teismas bylas nagrinėja ir nutarimus, išvadas ar sprendimus priima kolegialiai.</w:t>
      </w:r>
    </w:p>
    <w:p w14:paraId="286EA808" w14:textId="77777777" w:rsidR="00830486" w:rsidRPr="002F7C89" w:rsidRDefault="00951C69" w:rsidP="00BA24A3">
      <w:pPr>
        <w:pStyle w:val="Pagrindinistekstas"/>
        <w:tabs>
          <w:tab w:val="left" w:pos="709"/>
          <w:tab w:val="left" w:pos="1134"/>
          <w:tab w:val="left" w:pos="1276"/>
        </w:tabs>
        <w:ind w:firstLine="851"/>
      </w:pPr>
      <w:r w:rsidRPr="002F7C89">
        <w:t xml:space="preserve">Taip pat, vadovaujantis </w:t>
      </w:r>
      <w:r w:rsidR="0012603D" w:rsidRPr="002F7C89">
        <w:t>Kompensavimo teisėjams už darbą poilsio ir švenčių dienomis bei budėjimą tvarkos apraš</w:t>
      </w:r>
      <w:r w:rsidR="00830486" w:rsidRPr="002F7C89">
        <w:t>o</w:t>
      </w:r>
      <w:r w:rsidR="0012603D" w:rsidRPr="002F7C89">
        <w:t>, patvirtint</w:t>
      </w:r>
      <w:r w:rsidR="00830486" w:rsidRPr="002F7C89">
        <w:t>o</w:t>
      </w:r>
      <w:r w:rsidR="0012603D" w:rsidRPr="002F7C89">
        <w:t xml:space="preserve"> </w:t>
      </w:r>
      <w:r w:rsidRPr="002F7C89">
        <w:t>Teisėjų tarybos 2014 m. gruodžio 19 d. nutarim</w:t>
      </w:r>
      <w:r w:rsidR="0017055C" w:rsidRPr="002F7C89">
        <w:t>u</w:t>
      </w:r>
      <w:r w:rsidRPr="002F7C89">
        <w:t xml:space="preserve"> Nr.</w:t>
      </w:r>
      <w:r w:rsidR="00120CB4" w:rsidRPr="002F7C89">
        <w:t> </w:t>
      </w:r>
      <w:r w:rsidRPr="002F7C89">
        <w:t>13P</w:t>
      </w:r>
      <w:r w:rsidR="00120CB4" w:rsidRPr="002F7C89">
        <w:noBreakHyphen/>
      </w:r>
      <w:r w:rsidRPr="002F7C89">
        <w:t>167</w:t>
      </w:r>
      <w:r w:rsidR="00120CB4" w:rsidRPr="002F7C89">
        <w:noBreakHyphen/>
      </w:r>
      <w:r w:rsidRPr="002F7C89">
        <w:t xml:space="preserve">(7.1.2) „Dėl </w:t>
      </w:r>
      <w:r w:rsidR="00B55FDE" w:rsidRPr="002F7C89">
        <w:t>P</w:t>
      </w:r>
      <w:r w:rsidRPr="002F7C89">
        <w:t>avyzdinio kompensavimo teisėjams už viršvalandinį darbą, darbą poilsio ir švenčių dienomis bei budėjimą tvarkos apraš</w:t>
      </w:r>
      <w:r w:rsidR="0012603D" w:rsidRPr="002F7C89">
        <w:t xml:space="preserve">o patvirtinimo“ </w:t>
      </w:r>
      <w:r w:rsidR="006719DE" w:rsidRPr="002F7C89">
        <w:t>(toliau – Aprašas)</w:t>
      </w:r>
      <w:r w:rsidR="0017055C" w:rsidRPr="002F7C89">
        <w:t>,</w:t>
      </w:r>
      <w:r w:rsidR="006719DE" w:rsidRPr="002F7C89">
        <w:t xml:space="preserve"> </w:t>
      </w:r>
      <w:r w:rsidR="00830486" w:rsidRPr="002F7C89">
        <w:t>8, 10 ir 11</w:t>
      </w:r>
      <w:r w:rsidR="00E05ABE" w:rsidRPr="002F7C89">
        <w:t> </w:t>
      </w:r>
      <w:r w:rsidR="00830486" w:rsidRPr="002F7C89">
        <w:t>punktais</w:t>
      </w:r>
      <w:r w:rsidR="00EF30AA" w:rsidRPr="002F7C89">
        <w:t>,</w:t>
      </w:r>
      <w:r w:rsidR="00830486" w:rsidRPr="002F7C89">
        <w:t xml:space="preserve"> </w:t>
      </w:r>
      <w:r w:rsidR="006719DE" w:rsidRPr="002F7C89">
        <w:t>teisėj</w:t>
      </w:r>
      <w:r w:rsidR="000700BC" w:rsidRPr="002F7C89">
        <w:t>ų</w:t>
      </w:r>
      <w:r w:rsidR="006719DE" w:rsidRPr="002F7C89">
        <w:t xml:space="preserve"> darb</w:t>
      </w:r>
      <w:r w:rsidR="000700BC" w:rsidRPr="002F7C89">
        <w:t>as</w:t>
      </w:r>
      <w:r w:rsidR="006719DE" w:rsidRPr="002F7C89">
        <w:t xml:space="preserve"> poilsio ir švenčių dienomis bei budėjim</w:t>
      </w:r>
      <w:r w:rsidR="000700BC" w:rsidRPr="002F7C89">
        <w:t>as</w:t>
      </w:r>
      <w:r w:rsidR="006719DE" w:rsidRPr="002F7C89">
        <w:t xml:space="preserve"> teisme jų pasirinkimu apmoka</w:t>
      </w:r>
      <w:r w:rsidR="000700BC" w:rsidRPr="002F7C89">
        <w:t>mas</w:t>
      </w:r>
      <w:r w:rsidR="006719DE" w:rsidRPr="002F7C89">
        <w:t xml:space="preserve"> (už darbą </w:t>
      </w:r>
      <w:r w:rsidR="006719DE" w:rsidRPr="002F7C89">
        <w:rPr>
          <w:color w:val="000000"/>
          <w:shd w:val="clear" w:color="auto" w:fill="FFFFFF"/>
        </w:rPr>
        <w:t xml:space="preserve">poilsio ir švenčių dieną bei </w:t>
      </w:r>
      <w:r w:rsidR="006719DE" w:rsidRPr="002F7C89">
        <w:t xml:space="preserve">budėjimą teisme švenčių dieną </w:t>
      </w:r>
      <w:r w:rsidR="000700BC" w:rsidRPr="002F7C89">
        <w:t xml:space="preserve">teisėjui </w:t>
      </w:r>
      <w:r w:rsidR="006719DE" w:rsidRPr="002F7C89">
        <w:t xml:space="preserve">mokamas </w:t>
      </w:r>
      <w:r w:rsidR="006719DE" w:rsidRPr="002F7C89">
        <w:rPr>
          <w:u w:val="single"/>
        </w:rPr>
        <w:t>dvigubas</w:t>
      </w:r>
      <w:r w:rsidR="006719DE" w:rsidRPr="002F7C89">
        <w:t xml:space="preserve"> atlyginimas; už budėjimą teisme poilsio dieną </w:t>
      </w:r>
      <w:r w:rsidR="000700BC" w:rsidRPr="002F7C89">
        <w:t xml:space="preserve">teisėjui </w:t>
      </w:r>
      <w:r w:rsidR="006719DE" w:rsidRPr="002F7C89">
        <w:t xml:space="preserve">mokama </w:t>
      </w:r>
      <w:r w:rsidR="006719DE" w:rsidRPr="002F7C89">
        <w:rPr>
          <w:u w:val="single"/>
        </w:rPr>
        <w:t>pusantro</w:t>
      </w:r>
      <w:r w:rsidR="006719DE" w:rsidRPr="002F7C89">
        <w:t xml:space="preserve"> jo atlyginimo)</w:t>
      </w:r>
      <w:r w:rsidR="00B0528C" w:rsidRPr="002F7C89">
        <w:t xml:space="preserve"> </w:t>
      </w:r>
      <w:r w:rsidR="006719DE" w:rsidRPr="002F7C89">
        <w:t xml:space="preserve">arba </w:t>
      </w:r>
      <w:r w:rsidR="009D575B" w:rsidRPr="002F7C89">
        <w:t>teisėjams</w:t>
      </w:r>
      <w:r w:rsidR="00EF30AA" w:rsidRPr="002F7C89">
        <w:t xml:space="preserve"> </w:t>
      </w:r>
      <w:r w:rsidR="006719DE" w:rsidRPr="002F7C89">
        <w:t>suteikia</w:t>
      </w:r>
      <w:r w:rsidR="00EF30AA" w:rsidRPr="002F7C89">
        <w:t>mas</w:t>
      </w:r>
      <w:r w:rsidR="006719DE" w:rsidRPr="002F7C89">
        <w:t xml:space="preserve"> papildom</w:t>
      </w:r>
      <w:r w:rsidR="000700BC" w:rsidRPr="002F7C89">
        <w:t>as</w:t>
      </w:r>
      <w:r w:rsidR="006719DE" w:rsidRPr="002F7C89">
        <w:t xml:space="preserve"> poilsio laik</w:t>
      </w:r>
      <w:r w:rsidR="000700BC" w:rsidRPr="002F7C89">
        <w:t>as</w:t>
      </w:r>
      <w:r w:rsidR="009D575B" w:rsidRPr="002F7C89">
        <w:t>, pridedamas</w:t>
      </w:r>
      <w:r w:rsidR="006719DE" w:rsidRPr="002F7C89">
        <w:t xml:space="preserve"> prie kasmetinių atostogų (</w:t>
      </w:r>
      <w:r w:rsidR="00E02FA4" w:rsidRPr="002F7C89">
        <w:t xml:space="preserve">prie kasmetinių atostogų laiko pridedamas budėjimo teisme švenčių dieną laikas bei darbo švenčių ar poilsio dieną laikas, </w:t>
      </w:r>
      <w:r w:rsidR="00E02FA4" w:rsidRPr="002F7C89">
        <w:rPr>
          <w:u w:val="single"/>
        </w:rPr>
        <w:t>padaugintas iš dviejų</w:t>
      </w:r>
      <w:r w:rsidR="00E02FA4" w:rsidRPr="002F7C89">
        <w:t xml:space="preserve">, arba budėjimo teisme poilsio dieną laikas, </w:t>
      </w:r>
      <w:r w:rsidR="00E02FA4" w:rsidRPr="002F7C89">
        <w:rPr>
          <w:u w:val="single"/>
        </w:rPr>
        <w:t>padaugintas iš pusantro</w:t>
      </w:r>
      <w:r w:rsidR="00B0528C" w:rsidRPr="002F7C89">
        <w:t>).</w:t>
      </w:r>
      <w:r w:rsidR="002F681E" w:rsidRPr="002F7C89">
        <w:t xml:space="preserve"> </w:t>
      </w:r>
      <w:r w:rsidR="00830486" w:rsidRPr="002F7C89">
        <w:t xml:space="preserve">Už </w:t>
      </w:r>
      <w:r w:rsidR="009D575B" w:rsidRPr="002F7C89">
        <w:t>2</w:t>
      </w:r>
      <w:r w:rsidR="002F7C89">
        <w:t> </w:t>
      </w:r>
      <w:r w:rsidR="009D575B" w:rsidRPr="002F7C89">
        <w:t xml:space="preserve">valandų </w:t>
      </w:r>
      <w:r w:rsidR="00830486" w:rsidRPr="002F7C89">
        <w:t>budėjimą namuose teisėjams moka</w:t>
      </w:r>
      <w:r w:rsidR="009D575B" w:rsidRPr="002F7C89">
        <w:t>ma</w:t>
      </w:r>
      <w:r w:rsidR="00830486" w:rsidRPr="002F7C89">
        <w:t xml:space="preserve"> 1 proc. vidutinio darbo užmokesčio dydžio priemok</w:t>
      </w:r>
      <w:r w:rsidR="009D575B" w:rsidRPr="002F7C89">
        <w:t>a</w:t>
      </w:r>
      <w:r w:rsidR="00830486" w:rsidRPr="002F7C89">
        <w:t xml:space="preserve"> (Aprašo 12 p.).</w:t>
      </w:r>
    </w:p>
    <w:p w14:paraId="3830F0B5" w14:textId="77777777" w:rsidR="00AA7ECE" w:rsidRPr="002F7C89" w:rsidRDefault="00D54395" w:rsidP="00AA7ECE">
      <w:pPr>
        <w:overflowPunct w:val="0"/>
        <w:autoSpaceDE w:val="0"/>
        <w:autoSpaceDN w:val="0"/>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bCs/>
          <w:sz w:val="24"/>
          <w:szCs w:val="24"/>
        </w:rPr>
        <w:t>Pagal Įstatymo 5 straipsnį</w:t>
      </w:r>
      <w:bookmarkStart w:id="11" w:name="part_393eeedf8f974d71bb104f410aa299fd"/>
      <w:bookmarkEnd w:id="11"/>
      <w:r w:rsidRPr="002F7C89">
        <w:rPr>
          <w:rFonts w:ascii="Times New Roman" w:hAnsi="Times New Roman" w:cs="Times New Roman"/>
          <w:bCs/>
          <w:sz w:val="24"/>
          <w:szCs w:val="24"/>
        </w:rPr>
        <w:t xml:space="preserve">, </w:t>
      </w:r>
      <w:r w:rsidRPr="002F7C89">
        <w:rPr>
          <w:rFonts w:ascii="Times New Roman" w:hAnsi="Times New Roman" w:cs="Times New Roman"/>
          <w:sz w:val="24"/>
          <w:szCs w:val="24"/>
        </w:rPr>
        <w:t>bendrosios kompetencijos ir specializuotų teismų pirmininkams, jų pavaduotojams, skyrių pirmininkams ir teisėjams mokamas priedas už ištarnautus Lietuvos valstybei metus, kuris neturi viršyti 30 proc</w:t>
      </w:r>
      <w:r w:rsidR="00F966B2" w:rsidRPr="002F7C89">
        <w:rPr>
          <w:rFonts w:ascii="Times New Roman" w:hAnsi="Times New Roman" w:cs="Times New Roman"/>
          <w:sz w:val="24"/>
          <w:szCs w:val="24"/>
        </w:rPr>
        <w:t>.</w:t>
      </w:r>
      <w:r w:rsidRPr="002F7C89">
        <w:rPr>
          <w:rFonts w:ascii="Times New Roman" w:hAnsi="Times New Roman" w:cs="Times New Roman"/>
          <w:sz w:val="24"/>
          <w:szCs w:val="24"/>
        </w:rPr>
        <w:t xml:space="preserve"> pareiginės algos. </w:t>
      </w:r>
      <w:bookmarkStart w:id="12" w:name="part_e0b10b2dde5b4a0cab4d64287ebea0e9"/>
      <w:bookmarkEnd w:id="12"/>
      <w:r w:rsidRPr="002F7C89">
        <w:rPr>
          <w:rFonts w:ascii="Times New Roman" w:hAnsi="Times New Roman" w:cs="Times New Roman"/>
          <w:sz w:val="24"/>
          <w:szCs w:val="24"/>
        </w:rPr>
        <w:t>Pried</w:t>
      </w:r>
      <w:r w:rsidR="009D575B" w:rsidRPr="002F7C89">
        <w:rPr>
          <w:rFonts w:ascii="Times New Roman" w:hAnsi="Times New Roman" w:cs="Times New Roman"/>
          <w:sz w:val="24"/>
          <w:szCs w:val="24"/>
        </w:rPr>
        <w:t>o</w:t>
      </w:r>
      <w:r w:rsidRPr="002F7C89">
        <w:rPr>
          <w:rFonts w:ascii="Times New Roman" w:hAnsi="Times New Roman" w:cs="Times New Roman"/>
          <w:sz w:val="24"/>
          <w:szCs w:val="24"/>
        </w:rPr>
        <w:t xml:space="preserve"> už ištarnautus </w:t>
      </w:r>
      <w:r w:rsidRPr="002F7C89">
        <w:rPr>
          <w:rFonts w:ascii="Times New Roman" w:hAnsi="Times New Roman" w:cs="Times New Roman"/>
          <w:bCs/>
          <w:sz w:val="24"/>
          <w:szCs w:val="24"/>
        </w:rPr>
        <w:t xml:space="preserve">Lietuvos </w:t>
      </w:r>
      <w:r w:rsidRPr="002F7C89">
        <w:rPr>
          <w:rFonts w:ascii="Times New Roman" w:hAnsi="Times New Roman" w:cs="Times New Roman"/>
          <w:sz w:val="24"/>
          <w:szCs w:val="24"/>
        </w:rPr>
        <w:t xml:space="preserve">valstybei metus </w:t>
      </w:r>
      <w:r w:rsidR="009D575B" w:rsidRPr="002F7C89">
        <w:rPr>
          <w:rFonts w:ascii="Times New Roman" w:hAnsi="Times New Roman" w:cs="Times New Roman"/>
          <w:sz w:val="24"/>
          <w:szCs w:val="24"/>
        </w:rPr>
        <w:t>dydis –</w:t>
      </w:r>
      <w:r w:rsidRPr="002F7C89">
        <w:rPr>
          <w:rFonts w:ascii="Times New Roman" w:hAnsi="Times New Roman" w:cs="Times New Roman"/>
          <w:sz w:val="24"/>
          <w:szCs w:val="24"/>
        </w:rPr>
        <w:t xml:space="preserve"> </w:t>
      </w:r>
      <w:r w:rsidRPr="002F7C89">
        <w:rPr>
          <w:rFonts w:ascii="Times New Roman" w:hAnsi="Times New Roman" w:cs="Times New Roman"/>
          <w:sz w:val="24"/>
          <w:szCs w:val="24"/>
          <w:u w:val="single"/>
        </w:rPr>
        <w:t>3 proc</w:t>
      </w:r>
      <w:r w:rsidR="00F966B2" w:rsidRPr="002F7C89">
        <w:rPr>
          <w:rFonts w:ascii="Times New Roman" w:hAnsi="Times New Roman" w:cs="Times New Roman"/>
          <w:sz w:val="24"/>
          <w:szCs w:val="24"/>
          <w:u w:val="single"/>
        </w:rPr>
        <w:t>.</w:t>
      </w:r>
      <w:r w:rsidRPr="002F7C89">
        <w:rPr>
          <w:rFonts w:ascii="Times New Roman" w:hAnsi="Times New Roman" w:cs="Times New Roman"/>
          <w:sz w:val="24"/>
          <w:szCs w:val="24"/>
          <w:u w:val="single"/>
        </w:rPr>
        <w:t xml:space="preserve"> teisėjo pareiginės algos už kiekvienus trejus metus</w:t>
      </w:r>
      <w:r w:rsidRPr="002F7C89">
        <w:rPr>
          <w:rFonts w:ascii="Times New Roman" w:hAnsi="Times New Roman" w:cs="Times New Roman"/>
          <w:sz w:val="24"/>
          <w:szCs w:val="24"/>
        </w:rPr>
        <w:t xml:space="preserve">. </w:t>
      </w:r>
    </w:p>
    <w:p w14:paraId="488F1344" w14:textId="77777777" w:rsidR="00D7279F" w:rsidRPr="002F7C89" w:rsidRDefault="00D7279F" w:rsidP="00BB714B">
      <w:pPr>
        <w:spacing w:after="0" w:line="240" w:lineRule="auto"/>
        <w:ind w:firstLine="851"/>
        <w:jc w:val="both"/>
        <w:rPr>
          <w:rFonts w:ascii="Times New Roman" w:eastAsia="Times New Roman" w:hAnsi="Times New Roman" w:cs="Times New Roman"/>
          <w:sz w:val="24"/>
          <w:szCs w:val="24"/>
          <w:lang w:eastAsia="lt-LT"/>
        </w:rPr>
      </w:pPr>
    </w:p>
    <w:p w14:paraId="33E2E46E" w14:textId="77777777" w:rsidR="00FF0346" w:rsidRPr="002F7C89" w:rsidRDefault="00FF0346" w:rsidP="00236E44">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b/>
          <w:bCs/>
          <w:sz w:val="24"/>
          <w:szCs w:val="24"/>
        </w:rPr>
        <w:t>4. Kokios siūlomos naujos teisinio reguliavimo nuostatos ir kokių teigiamų rezultatų laukiama</w:t>
      </w:r>
    </w:p>
    <w:p w14:paraId="226229CD" w14:textId="77777777" w:rsidR="00DA374D" w:rsidRPr="002F7C89" w:rsidRDefault="00DA374D" w:rsidP="0085186A">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Įstatymo projektu siūloma patikslinti Įstatymo pavadinimą, </w:t>
      </w:r>
      <w:r w:rsidR="006A1E69" w:rsidRPr="002F7C89">
        <w:rPr>
          <w:rFonts w:ascii="Times New Roman" w:hAnsi="Times New Roman" w:cs="Times New Roman"/>
          <w:sz w:val="24"/>
          <w:szCs w:val="24"/>
        </w:rPr>
        <w:t>nes</w:t>
      </w:r>
      <w:r w:rsidRPr="002F7C89">
        <w:rPr>
          <w:rFonts w:ascii="Times New Roman" w:hAnsi="Times New Roman" w:cs="Times New Roman"/>
          <w:sz w:val="24"/>
          <w:szCs w:val="24"/>
        </w:rPr>
        <w:t xml:space="preserve"> Įstatymas nustato ne tik teisėjų atlyginimų dydžius</w:t>
      </w:r>
      <w:r w:rsidR="003E0BAB" w:rsidRPr="002F7C89">
        <w:rPr>
          <w:rFonts w:ascii="Times New Roman" w:hAnsi="Times New Roman" w:cs="Times New Roman"/>
          <w:sz w:val="24"/>
          <w:szCs w:val="24"/>
        </w:rPr>
        <w:t xml:space="preserve">, bet ir </w:t>
      </w:r>
      <w:r w:rsidR="006A1E69" w:rsidRPr="002F7C89">
        <w:rPr>
          <w:rFonts w:ascii="Times New Roman" w:hAnsi="Times New Roman" w:cs="Times New Roman"/>
          <w:sz w:val="24"/>
          <w:szCs w:val="24"/>
        </w:rPr>
        <w:t xml:space="preserve">jų darbo </w:t>
      </w:r>
      <w:r w:rsidR="003E0BAB" w:rsidRPr="002F7C89">
        <w:rPr>
          <w:rFonts w:ascii="Times New Roman" w:hAnsi="Times New Roman" w:cs="Times New Roman"/>
          <w:sz w:val="24"/>
          <w:szCs w:val="24"/>
        </w:rPr>
        <w:t>apmokėjimo sąlygas.</w:t>
      </w:r>
      <w:r w:rsidRPr="002F7C89">
        <w:rPr>
          <w:rFonts w:ascii="Times New Roman" w:hAnsi="Times New Roman" w:cs="Times New Roman"/>
          <w:sz w:val="24"/>
          <w:szCs w:val="24"/>
        </w:rPr>
        <w:t xml:space="preserve"> </w:t>
      </w:r>
    </w:p>
    <w:p w14:paraId="2AEA6F25" w14:textId="77777777" w:rsidR="009714CE" w:rsidRPr="002F7C89" w:rsidRDefault="00D73496" w:rsidP="0085186A">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Siekiant suvienodinti teisėjų atlyginimo ir pareiginės algos bazinio dydžio reglamentavimą su </w:t>
      </w:r>
      <w:r w:rsidR="006A1E69" w:rsidRPr="002F7C89">
        <w:rPr>
          <w:rFonts w:ascii="Times New Roman" w:hAnsi="Times New Roman" w:cs="Times New Roman"/>
          <w:sz w:val="24"/>
          <w:szCs w:val="24"/>
        </w:rPr>
        <w:t xml:space="preserve">valstybės tarnautojų </w:t>
      </w:r>
      <w:r w:rsidRPr="002F7C89">
        <w:rPr>
          <w:rFonts w:ascii="Times New Roman" w:hAnsi="Times New Roman" w:cs="Times New Roman"/>
          <w:sz w:val="24"/>
          <w:szCs w:val="24"/>
        </w:rPr>
        <w:t>pareiginės algos bazinio dydžio reglamentavimu, keičiamas Įstatymo 3</w:t>
      </w:r>
      <w:r w:rsidR="00E05ABE" w:rsidRPr="002F7C89">
        <w:rPr>
          <w:rFonts w:ascii="Times New Roman" w:hAnsi="Times New Roman" w:cs="Times New Roman"/>
          <w:sz w:val="24"/>
          <w:szCs w:val="24"/>
        </w:rPr>
        <w:t> </w:t>
      </w:r>
      <w:r w:rsidRPr="002F7C89">
        <w:rPr>
          <w:rFonts w:ascii="Times New Roman" w:hAnsi="Times New Roman" w:cs="Times New Roman"/>
          <w:sz w:val="24"/>
          <w:szCs w:val="24"/>
        </w:rPr>
        <w:t>straipsnis.</w:t>
      </w:r>
      <w:r w:rsidR="0098388A" w:rsidRPr="002F7C89">
        <w:rPr>
          <w:rFonts w:ascii="Times New Roman" w:hAnsi="Times New Roman" w:cs="Times New Roman"/>
          <w:sz w:val="24"/>
          <w:szCs w:val="24"/>
        </w:rPr>
        <w:t xml:space="preserve"> Taip pat atsisakoma </w:t>
      </w:r>
      <w:r w:rsidR="0098388A" w:rsidRPr="002F7C89">
        <w:rPr>
          <w:rFonts w:ascii="Times New Roman" w:hAnsi="Times New Roman" w:cs="Times New Roman"/>
          <w:sz w:val="24"/>
          <w:szCs w:val="24"/>
          <w:lang w:eastAsia="lt-LT"/>
        </w:rPr>
        <w:t xml:space="preserve">nuostatos, </w:t>
      </w:r>
      <w:r w:rsidR="00F73E7C" w:rsidRPr="002F7C89">
        <w:rPr>
          <w:rFonts w:ascii="Times New Roman" w:hAnsi="Times New Roman" w:cs="Times New Roman"/>
          <w:sz w:val="24"/>
          <w:szCs w:val="24"/>
          <w:lang w:eastAsia="lt-LT"/>
        </w:rPr>
        <w:t xml:space="preserve">kad bazinis dydis tvirtinamas </w:t>
      </w:r>
      <w:r w:rsidR="0098388A" w:rsidRPr="002F7C89">
        <w:rPr>
          <w:rFonts w:ascii="Times New Roman" w:hAnsi="Times New Roman" w:cs="Times New Roman"/>
          <w:sz w:val="24"/>
          <w:szCs w:val="24"/>
          <w:lang w:eastAsia="lt-LT"/>
        </w:rPr>
        <w:t>iki Seimo pavasario sesijos pabaigos</w:t>
      </w:r>
      <w:r w:rsidR="00A769F6" w:rsidRPr="002F7C89">
        <w:rPr>
          <w:rFonts w:ascii="Times New Roman" w:hAnsi="Times New Roman" w:cs="Times New Roman"/>
          <w:sz w:val="24"/>
          <w:szCs w:val="24"/>
          <w:lang w:eastAsia="lt-LT"/>
        </w:rPr>
        <w:t xml:space="preserve">, nes praktikoje ji </w:t>
      </w:r>
      <w:r w:rsidR="009714CE" w:rsidRPr="002F7C89">
        <w:rPr>
          <w:rFonts w:ascii="Times New Roman" w:hAnsi="Times New Roman" w:cs="Times New Roman"/>
          <w:sz w:val="24"/>
          <w:szCs w:val="24"/>
          <w:lang w:eastAsia="lt-LT"/>
        </w:rPr>
        <w:t>ne</w:t>
      </w:r>
      <w:r w:rsidR="000253ED" w:rsidRPr="002F7C89">
        <w:rPr>
          <w:rFonts w:ascii="Times New Roman" w:hAnsi="Times New Roman" w:cs="Times New Roman"/>
          <w:sz w:val="24"/>
          <w:szCs w:val="24"/>
          <w:lang w:eastAsia="lt-LT"/>
        </w:rPr>
        <w:t>įgyvendinama</w:t>
      </w:r>
      <w:r w:rsidR="009714CE" w:rsidRPr="002F7C89">
        <w:rPr>
          <w:rFonts w:ascii="Times New Roman" w:hAnsi="Times New Roman" w:cs="Times New Roman"/>
          <w:sz w:val="24"/>
          <w:szCs w:val="24"/>
          <w:lang w:eastAsia="lt-LT"/>
        </w:rPr>
        <w:t xml:space="preserve"> (neveikia)</w:t>
      </w:r>
      <w:r w:rsidR="0098388A" w:rsidRPr="002F7C89">
        <w:rPr>
          <w:rFonts w:ascii="Times New Roman" w:hAnsi="Times New Roman" w:cs="Times New Roman"/>
          <w:sz w:val="24"/>
          <w:szCs w:val="24"/>
          <w:lang w:eastAsia="lt-LT"/>
        </w:rPr>
        <w:t>.</w:t>
      </w:r>
    </w:p>
    <w:p w14:paraId="7EB6B7D4" w14:textId="77777777" w:rsidR="00D73496" w:rsidRPr="002F7C89" w:rsidRDefault="00D73496" w:rsidP="0085186A">
      <w:pPr>
        <w:tabs>
          <w:tab w:val="left" w:pos="851"/>
        </w:tabs>
        <w:spacing w:after="0" w:line="240" w:lineRule="auto"/>
        <w:ind w:firstLine="851"/>
        <w:jc w:val="both"/>
        <w:rPr>
          <w:rFonts w:ascii="Times New Roman" w:hAnsi="Times New Roman" w:cs="Times New Roman"/>
          <w:sz w:val="24"/>
          <w:szCs w:val="24"/>
          <w:lang w:val="en-US"/>
        </w:rPr>
      </w:pPr>
      <w:r w:rsidRPr="002F7C89">
        <w:rPr>
          <w:rFonts w:ascii="Times New Roman" w:hAnsi="Times New Roman" w:cs="Times New Roman"/>
          <w:sz w:val="24"/>
          <w:szCs w:val="24"/>
        </w:rPr>
        <w:t xml:space="preserve">Įstatymo projektu bendrosios kompetencijos ir specializuotų teismų teisėjams siūloma nustatyti priedą už </w:t>
      </w:r>
      <w:r w:rsidR="0017055C" w:rsidRPr="002F7C89">
        <w:rPr>
          <w:rFonts w:ascii="Times New Roman" w:hAnsi="Times New Roman" w:cs="Times New Roman"/>
          <w:sz w:val="24"/>
          <w:szCs w:val="24"/>
        </w:rPr>
        <w:t xml:space="preserve">tarnybos </w:t>
      </w:r>
      <w:r w:rsidRPr="002F7C89">
        <w:rPr>
          <w:rFonts w:ascii="Times New Roman" w:hAnsi="Times New Roman" w:cs="Times New Roman"/>
          <w:bCs/>
          <w:sz w:val="24"/>
          <w:szCs w:val="24"/>
        </w:rPr>
        <w:t xml:space="preserve">Lietuvos </w:t>
      </w:r>
      <w:r w:rsidRPr="002F7C89">
        <w:rPr>
          <w:rFonts w:ascii="Times New Roman" w:hAnsi="Times New Roman" w:cs="Times New Roman"/>
          <w:sz w:val="24"/>
          <w:szCs w:val="24"/>
        </w:rPr>
        <w:t xml:space="preserve">valstybei </w:t>
      </w:r>
      <w:r w:rsidR="0017055C" w:rsidRPr="002F7C89">
        <w:rPr>
          <w:rFonts w:ascii="Times New Roman" w:hAnsi="Times New Roman" w:cs="Times New Roman"/>
          <w:sz w:val="24"/>
          <w:szCs w:val="24"/>
        </w:rPr>
        <w:t>stažą</w:t>
      </w:r>
      <w:r w:rsidR="00E23F9B" w:rsidRPr="002F7C89">
        <w:rPr>
          <w:rFonts w:ascii="Times New Roman" w:hAnsi="Times New Roman" w:cs="Times New Roman"/>
          <w:sz w:val="24"/>
          <w:szCs w:val="24"/>
        </w:rPr>
        <w:t xml:space="preserve"> – </w:t>
      </w:r>
      <w:r w:rsidR="00F966B2" w:rsidRPr="002F7C89">
        <w:rPr>
          <w:rFonts w:ascii="Times New Roman" w:hAnsi="Times New Roman" w:cs="Times New Roman"/>
          <w:sz w:val="24"/>
          <w:szCs w:val="24"/>
          <w:u w:val="single"/>
        </w:rPr>
        <w:t xml:space="preserve">1 </w:t>
      </w:r>
      <w:r w:rsidRPr="002F7C89">
        <w:rPr>
          <w:rFonts w:ascii="Times New Roman" w:hAnsi="Times New Roman" w:cs="Times New Roman"/>
          <w:sz w:val="24"/>
          <w:szCs w:val="24"/>
          <w:u w:val="single"/>
        </w:rPr>
        <w:t>proc</w:t>
      </w:r>
      <w:r w:rsidR="00F966B2" w:rsidRPr="002F7C89">
        <w:rPr>
          <w:rFonts w:ascii="Times New Roman" w:hAnsi="Times New Roman" w:cs="Times New Roman"/>
          <w:sz w:val="24"/>
          <w:szCs w:val="24"/>
          <w:u w:val="single"/>
        </w:rPr>
        <w:t>.</w:t>
      </w:r>
      <w:r w:rsidRPr="002F7C89">
        <w:rPr>
          <w:rFonts w:ascii="Times New Roman" w:hAnsi="Times New Roman" w:cs="Times New Roman"/>
          <w:sz w:val="24"/>
          <w:szCs w:val="24"/>
          <w:u w:val="single"/>
        </w:rPr>
        <w:t xml:space="preserve"> teisėjo pareiginės algos už kiekvienus metus</w:t>
      </w:r>
      <w:r w:rsidRPr="002F7C89">
        <w:rPr>
          <w:rFonts w:ascii="Times New Roman" w:hAnsi="Times New Roman" w:cs="Times New Roman"/>
          <w:sz w:val="24"/>
          <w:szCs w:val="24"/>
        </w:rPr>
        <w:t xml:space="preserve">, </w:t>
      </w:r>
      <w:r w:rsidR="00E23F9B" w:rsidRPr="002F7C89">
        <w:rPr>
          <w:rFonts w:ascii="Times New Roman" w:hAnsi="Times New Roman" w:cs="Times New Roman"/>
          <w:sz w:val="24"/>
          <w:szCs w:val="24"/>
        </w:rPr>
        <w:t>bet ne daugiau kaip</w:t>
      </w:r>
      <w:r w:rsidRPr="002F7C89">
        <w:rPr>
          <w:rFonts w:ascii="Times New Roman" w:hAnsi="Times New Roman" w:cs="Times New Roman"/>
          <w:sz w:val="24"/>
          <w:szCs w:val="24"/>
        </w:rPr>
        <w:t xml:space="preserve"> 30 proc</w:t>
      </w:r>
      <w:r w:rsidR="00F966B2" w:rsidRPr="002F7C89">
        <w:rPr>
          <w:rFonts w:ascii="Times New Roman" w:hAnsi="Times New Roman" w:cs="Times New Roman"/>
          <w:sz w:val="24"/>
          <w:szCs w:val="24"/>
        </w:rPr>
        <w:t>.</w:t>
      </w:r>
      <w:r w:rsidRPr="002F7C89">
        <w:rPr>
          <w:rFonts w:ascii="Times New Roman" w:hAnsi="Times New Roman" w:cs="Times New Roman"/>
          <w:sz w:val="24"/>
          <w:szCs w:val="24"/>
        </w:rPr>
        <w:t xml:space="preserve"> pareiginės algos, </w:t>
      </w:r>
      <w:r w:rsidR="00E23F9B" w:rsidRPr="002F7C89">
        <w:rPr>
          <w:rFonts w:ascii="Times New Roman" w:hAnsi="Times New Roman" w:cs="Times New Roman"/>
          <w:sz w:val="24"/>
          <w:szCs w:val="24"/>
        </w:rPr>
        <w:t xml:space="preserve">t. y. </w:t>
      </w:r>
      <w:r w:rsidRPr="002F7C89">
        <w:rPr>
          <w:rFonts w:ascii="Times New Roman" w:hAnsi="Times New Roman" w:cs="Times New Roman"/>
          <w:sz w:val="24"/>
          <w:szCs w:val="24"/>
        </w:rPr>
        <w:t xml:space="preserve">lygiai </w:t>
      </w:r>
      <w:r w:rsidR="00F105AB" w:rsidRPr="002F7C89">
        <w:rPr>
          <w:rFonts w:ascii="Times New Roman" w:hAnsi="Times New Roman" w:cs="Times New Roman"/>
          <w:sz w:val="24"/>
          <w:szCs w:val="24"/>
        </w:rPr>
        <w:t>tiek</w:t>
      </w:r>
      <w:r w:rsidRPr="002F7C89">
        <w:rPr>
          <w:rFonts w:ascii="Times New Roman" w:hAnsi="Times New Roman" w:cs="Times New Roman"/>
          <w:sz w:val="24"/>
          <w:szCs w:val="24"/>
        </w:rPr>
        <w:t xml:space="preserve"> pat, </w:t>
      </w:r>
      <w:r w:rsidR="00F105AB" w:rsidRPr="002F7C89">
        <w:rPr>
          <w:rFonts w:ascii="Times New Roman" w:hAnsi="Times New Roman" w:cs="Times New Roman"/>
          <w:sz w:val="24"/>
          <w:szCs w:val="24"/>
        </w:rPr>
        <w:t>kiek</w:t>
      </w:r>
      <w:r w:rsidRPr="002F7C89">
        <w:rPr>
          <w:rFonts w:ascii="Times New Roman" w:hAnsi="Times New Roman" w:cs="Times New Roman"/>
          <w:sz w:val="24"/>
          <w:szCs w:val="24"/>
        </w:rPr>
        <w:t xml:space="preserve"> nu</w:t>
      </w:r>
      <w:r w:rsidR="00E23F9B" w:rsidRPr="002F7C89">
        <w:rPr>
          <w:rFonts w:ascii="Times New Roman" w:hAnsi="Times New Roman" w:cs="Times New Roman"/>
          <w:sz w:val="24"/>
          <w:szCs w:val="24"/>
        </w:rPr>
        <w:t>st</w:t>
      </w:r>
      <w:r w:rsidRPr="002F7C89">
        <w:rPr>
          <w:rFonts w:ascii="Times New Roman" w:hAnsi="Times New Roman" w:cs="Times New Roman"/>
          <w:sz w:val="24"/>
          <w:szCs w:val="24"/>
        </w:rPr>
        <w:t>atyta valstybės tarnautoja</w:t>
      </w:r>
      <w:r w:rsidR="007D0D7A" w:rsidRPr="002F7C89">
        <w:rPr>
          <w:rFonts w:ascii="Times New Roman" w:hAnsi="Times New Roman" w:cs="Times New Roman"/>
          <w:sz w:val="24"/>
          <w:szCs w:val="24"/>
        </w:rPr>
        <w:t xml:space="preserve">ms </w:t>
      </w:r>
      <w:r w:rsidR="00C86C8F" w:rsidRPr="002F7C89">
        <w:rPr>
          <w:rFonts w:ascii="Times New Roman" w:hAnsi="Times New Roman" w:cs="Times New Roman"/>
          <w:sz w:val="24"/>
          <w:szCs w:val="24"/>
        </w:rPr>
        <w:t>Lietuvos Respublikos v</w:t>
      </w:r>
      <w:r w:rsidR="007D0D7A" w:rsidRPr="002F7C89">
        <w:rPr>
          <w:rFonts w:ascii="Times New Roman" w:hAnsi="Times New Roman" w:cs="Times New Roman"/>
          <w:sz w:val="24"/>
          <w:szCs w:val="24"/>
        </w:rPr>
        <w:t>alstybės tarnybos įstatyme.</w:t>
      </w:r>
    </w:p>
    <w:p w14:paraId="42B7349B" w14:textId="77777777" w:rsidR="00505E6C" w:rsidRPr="002F7C89" w:rsidRDefault="00CD2938" w:rsidP="0085186A">
      <w:pPr>
        <w:spacing w:after="0" w:line="240" w:lineRule="auto"/>
        <w:ind w:firstLine="851"/>
        <w:jc w:val="both"/>
        <w:rPr>
          <w:rFonts w:ascii="Times New Roman" w:hAnsi="Times New Roman" w:cs="Times New Roman"/>
          <w:bCs/>
          <w:sz w:val="24"/>
          <w:szCs w:val="24"/>
        </w:rPr>
      </w:pPr>
      <w:r w:rsidRPr="002F7C89">
        <w:rPr>
          <w:rFonts w:ascii="Times New Roman" w:hAnsi="Times New Roman" w:cs="Times New Roman"/>
          <w:sz w:val="24"/>
          <w:szCs w:val="24"/>
        </w:rPr>
        <w:t>Įstatymo projekte siūloma įtvirtinti, kad b</w:t>
      </w:r>
      <w:r w:rsidRPr="002F7C89">
        <w:rPr>
          <w:rFonts w:ascii="Times New Roman" w:hAnsi="Times New Roman" w:cs="Times New Roman"/>
          <w:bCs/>
          <w:sz w:val="24"/>
          <w:szCs w:val="24"/>
        </w:rPr>
        <w:t>endrosios kompetencijos ir specializuotų teismų teisėjų atlyginim</w:t>
      </w:r>
      <w:r w:rsidR="00E23F9B" w:rsidRPr="002F7C89">
        <w:rPr>
          <w:rFonts w:ascii="Times New Roman" w:hAnsi="Times New Roman" w:cs="Times New Roman"/>
          <w:bCs/>
          <w:sz w:val="24"/>
          <w:szCs w:val="24"/>
        </w:rPr>
        <w:t>ą</w:t>
      </w:r>
      <w:r w:rsidRPr="002F7C89">
        <w:rPr>
          <w:rFonts w:ascii="Times New Roman" w:hAnsi="Times New Roman" w:cs="Times New Roman"/>
          <w:bCs/>
          <w:sz w:val="24"/>
          <w:szCs w:val="24"/>
        </w:rPr>
        <w:t xml:space="preserve"> su</w:t>
      </w:r>
      <w:r w:rsidR="00E23F9B" w:rsidRPr="002F7C89">
        <w:rPr>
          <w:rFonts w:ascii="Times New Roman" w:hAnsi="Times New Roman" w:cs="Times New Roman"/>
          <w:bCs/>
          <w:sz w:val="24"/>
          <w:szCs w:val="24"/>
        </w:rPr>
        <w:t>dar</w:t>
      </w:r>
      <w:r w:rsidR="00B436D8" w:rsidRPr="002F7C89">
        <w:rPr>
          <w:rFonts w:ascii="Times New Roman" w:hAnsi="Times New Roman" w:cs="Times New Roman"/>
          <w:bCs/>
          <w:sz w:val="24"/>
          <w:szCs w:val="24"/>
        </w:rPr>
        <w:t>o</w:t>
      </w:r>
      <w:r w:rsidRPr="002F7C89">
        <w:rPr>
          <w:rFonts w:ascii="Times New Roman" w:hAnsi="Times New Roman" w:cs="Times New Roman"/>
          <w:bCs/>
          <w:sz w:val="24"/>
          <w:szCs w:val="24"/>
        </w:rPr>
        <w:t>: pareiginė alg</w:t>
      </w:r>
      <w:r w:rsidR="00E23F9B" w:rsidRPr="002F7C89">
        <w:rPr>
          <w:rFonts w:ascii="Times New Roman" w:hAnsi="Times New Roman" w:cs="Times New Roman"/>
          <w:bCs/>
          <w:sz w:val="24"/>
          <w:szCs w:val="24"/>
        </w:rPr>
        <w:t>a</w:t>
      </w:r>
      <w:r w:rsidRPr="002F7C89">
        <w:rPr>
          <w:rFonts w:ascii="Times New Roman" w:hAnsi="Times New Roman" w:cs="Times New Roman"/>
          <w:bCs/>
          <w:sz w:val="24"/>
          <w:szCs w:val="24"/>
        </w:rPr>
        <w:t>, pried</w:t>
      </w:r>
      <w:r w:rsidR="00E23F9B" w:rsidRPr="002F7C89">
        <w:rPr>
          <w:rFonts w:ascii="Times New Roman" w:hAnsi="Times New Roman" w:cs="Times New Roman"/>
          <w:bCs/>
          <w:sz w:val="24"/>
          <w:szCs w:val="24"/>
        </w:rPr>
        <w:t>as</w:t>
      </w:r>
      <w:r w:rsidRPr="002F7C89">
        <w:rPr>
          <w:rFonts w:ascii="Times New Roman" w:hAnsi="Times New Roman" w:cs="Times New Roman"/>
          <w:bCs/>
          <w:sz w:val="24"/>
          <w:szCs w:val="24"/>
        </w:rPr>
        <w:t xml:space="preserve"> už </w:t>
      </w:r>
      <w:r w:rsidR="00E13FD1" w:rsidRPr="002F7C89">
        <w:rPr>
          <w:rFonts w:ascii="Times New Roman" w:hAnsi="Times New Roman" w:cs="Times New Roman"/>
          <w:bCs/>
          <w:sz w:val="24"/>
          <w:szCs w:val="24"/>
        </w:rPr>
        <w:t xml:space="preserve">tarnybos </w:t>
      </w:r>
      <w:r w:rsidRPr="002F7C89">
        <w:rPr>
          <w:rFonts w:ascii="Times New Roman" w:hAnsi="Times New Roman" w:cs="Times New Roman"/>
          <w:bCs/>
          <w:sz w:val="24"/>
          <w:szCs w:val="24"/>
        </w:rPr>
        <w:t xml:space="preserve">Lietuvos valstybei </w:t>
      </w:r>
      <w:r w:rsidR="00E13FD1" w:rsidRPr="002F7C89">
        <w:rPr>
          <w:rFonts w:ascii="Times New Roman" w:hAnsi="Times New Roman" w:cs="Times New Roman"/>
          <w:bCs/>
          <w:sz w:val="24"/>
          <w:szCs w:val="24"/>
        </w:rPr>
        <w:t>stažą</w:t>
      </w:r>
      <w:r w:rsidR="00DF7D32" w:rsidRPr="002F7C89">
        <w:rPr>
          <w:rFonts w:ascii="Times New Roman" w:hAnsi="Times New Roman" w:cs="Times New Roman"/>
          <w:bCs/>
          <w:sz w:val="24"/>
          <w:szCs w:val="24"/>
        </w:rPr>
        <w:t>,</w:t>
      </w:r>
      <w:r w:rsidRPr="002F7C89">
        <w:rPr>
          <w:rFonts w:ascii="Times New Roman" w:hAnsi="Times New Roman" w:cs="Times New Roman"/>
          <w:bCs/>
          <w:sz w:val="24"/>
          <w:szCs w:val="24"/>
        </w:rPr>
        <w:t xml:space="preserve"> </w:t>
      </w:r>
      <w:r w:rsidR="00DC4E23" w:rsidRPr="002F7C89">
        <w:rPr>
          <w:rFonts w:ascii="Times New Roman" w:hAnsi="Times New Roman" w:cs="Times New Roman"/>
          <w:bCs/>
          <w:sz w:val="24"/>
          <w:szCs w:val="24"/>
        </w:rPr>
        <w:t>darb</w:t>
      </w:r>
      <w:r w:rsidR="00F85923" w:rsidRPr="002F7C89">
        <w:rPr>
          <w:rFonts w:ascii="Times New Roman" w:hAnsi="Times New Roman" w:cs="Times New Roman"/>
          <w:bCs/>
          <w:sz w:val="24"/>
          <w:szCs w:val="24"/>
        </w:rPr>
        <w:t>o</w:t>
      </w:r>
      <w:r w:rsidR="00DC4E23" w:rsidRPr="002F7C89">
        <w:rPr>
          <w:rFonts w:ascii="Times New Roman" w:hAnsi="Times New Roman" w:cs="Times New Roman"/>
          <w:bCs/>
          <w:sz w:val="24"/>
          <w:szCs w:val="24"/>
        </w:rPr>
        <w:t xml:space="preserve"> bei budėjim</w:t>
      </w:r>
      <w:r w:rsidR="00F85923" w:rsidRPr="002F7C89">
        <w:rPr>
          <w:rFonts w:ascii="Times New Roman" w:hAnsi="Times New Roman" w:cs="Times New Roman"/>
          <w:bCs/>
          <w:sz w:val="24"/>
          <w:szCs w:val="24"/>
        </w:rPr>
        <w:t>o</w:t>
      </w:r>
      <w:r w:rsidR="00DC4E23" w:rsidRPr="002F7C89">
        <w:rPr>
          <w:rFonts w:ascii="Times New Roman" w:hAnsi="Times New Roman" w:cs="Times New Roman"/>
          <w:bCs/>
          <w:sz w:val="24"/>
          <w:szCs w:val="24"/>
        </w:rPr>
        <w:t xml:space="preserve"> poilsio ir švenčių dienomis,</w:t>
      </w:r>
      <w:r w:rsidR="00DF7D32" w:rsidRPr="002F7C89">
        <w:rPr>
          <w:rFonts w:ascii="Times New Roman" w:hAnsi="Times New Roman" w:cs="Times New Roman"/>
          <w:bCs/>
          <w:sz w:val="24"/>
          <w:szCs w:val="24"/>
        </w:rPr>
        <w:t xml:space="preserve"> </w:t>
      </w:r>
      <w:r w:rsidR="00F85923" w:rsidRPr="002F7C89">
        <w:rPr>
          <w:rFonts w:ascii="Times New Roman" w:hAnsi="Times New Roman" w:cs="Times New Roman"/>
          <w:bCs/>
          <w:sz w:val="24"/>
          <w:szCs w:val="24"/>
        </w:rPr>
        <w:t xml:space="preserve">pavadavimo apmokėjimas, </w:t>
      </w:r>
      <w:r w:rsidR="00DF7D32" w:rsidRPr="002F7C89">
        <w:rPr>
          <w:rFonts w:ascii="Times New Roman" w:hAnsi="Times New Roman" w:cs="Times New Roman"/>
          <w:bCs/>
          <w:sz w:val="24"/>
          <w:szCs w:val="24"/>
        </w:rPr>
        <w:t>priemok</w:t>
      </w:r>
      <w:r w:rsidR="00F85923" w:rsidRPr="002F7C89">
        <w:rPr>
          <w:rFonts w:ascii="Times New Roman" w:hAnsi="Times New Roman" w:cs="Times New Roman"/>
          <w:bCs/>
          <w:sz w:val="24"/>
          <w:szCs w:val="24"/>
        </w:rPr>
        <w:t>a</w:t>
      </w:r>
      <w:r w:rsidR="00DF7D32" w:rsidRPr="002F7C89">
        <w:rPr>
          <w:rFonts w:ascii="Times New Roman" w:hAnsi="Times New Roman" w:cs="Times New Roman"/>
          <w:bCs/>
          <w:sz w:val="24"/>
          <w:szCs w:val="24"/>
        </w:rPr>
        <w:t xml:space="preserve"> už</w:t>
      </w:r>
      <w:r w:rsidR="00DC4E23" w:rsidRPr="002F7C89">
        <w:rPr>
          <w:rFonts w:ascii="Times New Roman" w:hAnsi="Times New Roman" w:cs="Times New Roman"/>
          <w:bCs/>
          <w:sz w:val="24"/>
          <w:szCs w:val="24"/>
        </w:rPr>
        <w:t xml:space="preserve"> </w:t>
      </w:r>
      <w:r w:rsidR="00DC4E23" w:rsidRPr="002F7C89">
        <w:rPr>
          <w:rFonts w:ascii="Times New Roman" w:hAnsi="Times New Roman" w:cs="Times New Roman"/>
          <w:sz w:val="24"/>
          <w:szCs w:val="24"/>
        </w:rPr>
        <w:t xml:space="preserve">padidėjusį darbų </w:t>
      </w:r>
      <w:r w:rsidR="00B84D7A" w:rsidRPr="002F7C89">
        <w:rPr>
          <w:rFonts w:ascii="Times New Roman" w:hAnsi="Times New Roman" w:cs="Times New Roman"/>
          <w:sz w:val="24"/>
          <w:szCs w:val="24"/>
        </w:rPr>
        <w:t>krūvį</w:t>
      </w:r>
      <w:r w:rsidR="00482CDB" w:rsidRPr="002F7C89">
        <w:rPr>
          <w:rFonts w:ascii="Times New Roman" w:hAnsi="Times New Roman" w:cs="Times New Roman"/>
          <w:bCs/>
          <w:sz w:val="24"/>
          <w:szCs w:val="24"/>
        </w:rPr>
        <w:t>.</w:t>
      </w:r>
    </w:p>
    <w:p w14:paraId="0969EA11" w14:textId="77777777" w:rsidR="00505E6C" w:rsidRPr="002F7C89" w:rsidRDefault="001B6F14" w:rsidP="0085186A">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color w:val="000000"/>
          <w:sz w:val="24"/>
          <w:szCs w:val="24"/>
        </w:rPr>
        <w:t xml:space="preserve">Už darbą </w:t>
      </w:r>
      <w:r w:rsidR="00505E6C" w:rsidRPr="002F7C89">
        <w:rPr>
          <w:rFonts w:ascii="Times New Roman" w:hAnsi="Times New Roman" w:cs="Times New Roman"/>
          <w:color w:val="000000"/>
          <w:sz w:val="24"/>
          <w:szCs w:val="24"/>
        </w:rPr>
        <w:t>bei</w:t>
      </w:r>
      <w:r w:rsidRPr="002F7C89">
        <w:rPr>
          <w:rFonts w:ascii="Times New Roman" w:hAnsi="Times New Roman" w:cs="Times New Roman"/>
          <w:color w:val="000000"/>
          <w:sz w:val="24"/>
          <w:szCs w:val="24"/>
        </w:rPr>
        <w:t xml:space="preserve"> budėjimą </w:t>
      </w:r>
      <w:r w:rsidR="0036390D" w:rsidRPr="002F7C89">
        <w:rPr>
          <w:rFonts w:ascii="Times New Roman" w:hAnsi="Times New Roman" w:cs="Times New Roman"/>
          <w:color w:val="000000"/>
          <w:sz w:val="24"/>
          <w:szCs w:val="24"/>
        </w:rPr>
        <w:t>b</w:t>
      </w:r>
      <w:r w:rsidR="0036390D" w:rsidRPr="002F7C89">
        <w:rPr>
          <w:rFonts w:ascii="Times New Roman" w:hAnsi="Times New Roman" w:cs="Times New Roman"/>
          <w:sz w:val="24"/>
          <w:szCs w:val="24"/>
        </w:rPr>
        <w:t>endrosios kompetencijos ar specializuotame</w:t>
      </w:r>
      <w:r w:rsidR="0036390D" w:rsidRPr="002F7C89">
        <w:rPr>
          <w:color w:val="000000"/>
        </w:rPr>
        <w:t xml:space="preserve"> </w:t>
      </w:r>
      <w:r w:rsidRPr="002F7C89">
        <w:rPr>
          <w:rFonts w:ascii="Times New Roman" w:hAnsi="Times New Roman" w:cs="Times New Roman"/>
          <w:color w:val="000000"/>
          <w:sz w:val="24"/>
          <w:szCs w:val="24"/>
        </w:rPr>
        <w:t xml:space="preserve">teisme poilsio ir švenčių dienomis </w:t>
      </w:r>
      <w:r w:rsidR="00114809" w:rsidRPr="002F7C89">
        <w:rPr>
          <w:rFonts w:ascii="Times New Roman" w:hAnsi="Times New Roman" w:cs="Times New Roman"/>
          <w:color w:val="000000"/>
          <w:sz w:val="24"/>
          <w:szCs w:val="24"/>
        </w:rPr>
        <w:t>siūloma</w:t>
      </w:r>
      <w:r w:rsidR="000E65CA" w:rsidRPr="002F7C89">
        <w:rPr>
          <w:rFonts w:ascii="Times New Roman" w:eastAsia="Times New Roman" w:hAnsi="Times New Roman" w:cs="Times New Roman"/>
          <w:color w:val="000000"/>
          <w:sz w:val="24"/>
          <w:szCs w:val="24"/>
          <w:lang w:eastAsia="lt-LT"/>
        </w:rPr>
        <w:t xml:space="preserve"> b</w:t>
      </w:r>
      <w:r w:rsidR="000E65CA" w:rsidRPr="002F7C89">
        <w:rPr>
          <w:rFonts w:ascii="Times New Roman" w:eastAsia="Times New Roman" w:hAnsi="Times New Roman" w:cs="Times New Roman"/>
          <w:sz w:val="24"/>
          <w:szCs w:val="24"/>
          <w:lang w:eastAsia="lt-LT"/>
        </w:rPr>
        <w:t xml:space="preserve">endrosios kompetencijos ar specializuoto teismo </w:t>
      </w:r>
      <w:r w:rsidR="000E65CA" w:rsidRPr="002F7C89">
        <w:rPr>
          <w:rFonts w:ascii="Times New Roman" w:eastAsia="Times New Roman" w:hAnsi="Times New Roman" w:cs="Times New Roman"/>
          <w:color w:val="000000"/>
          <w:sz w:val="24"/>
          <w:szCs w:val="24"/>
          <w:lang w:eastAsia="lt-LT"/>
        </w:rPr>
        <w:t>teisėj</w:t>
      </w:r>
      <w:r w:rsidR="00DF7D32" w:rsidRPr="002F7C89">
        <w:rPr>
          <w:rFonts w:ascii="Times New Roman" w:eastAsia="Times New Roman" w:hAnsi="Times New Roman" w:cs="Times New Roman"/>
          <w:color w:val="000000"/>
          <w:sz w:val="24"/>
          <w:szCs w:val="24"/>
          <w:lang w:eastAsia="lt-LT"/>
        </w:rPr>
        <w:t>o pasirinkimu</w:t>
      </w:r>
      <w:r w:rsidR="000E65CA" w:rsidRPr="002F7C89" w:rsidDel="00453F3C">
        <w:rPr>
          <w:rFonts w:ascii="Times New Roman" w:eastAsia="Times New Roman" w:hAnsi="Times New Roman" w:cs="Times New Roman"/>
          <w:color w:val="000000"/>
          <w:sz w:val="24"/>
          <w:szCs w:val="24"/>
          <w:lang w:eastAsia="lt-LT"/>
        </w:rPr>
        <w:t xml:space="preserve"> </w:t>
      </w:r>
      <w:r w:rsidR="000E65CA" w:rsidRPr="002F7C89">
        <w:rPr>
          <w:rFonts w:ascii="Times New Roman" w:eastAsia="Times New Roman" w:hAnsi="Times New Roman" w:cs="Times New Roman"/>
          <w:color w:val="000000"/>
          <w:sz w:val="24"/>
          <w:szCs w:val="24"/>
          <w:lang w:eastAsia="lt-LT"/>
        </w:rPr>
        <w:t xml:space="preserve">mokėti </w:t>
      </w:r>
      <w:r w:rsidR="000E65CA" w:rsidRPr="002F7C89">
        <w:rPr>
          <w:rFonts w:ascii="Times New Roman" w:eastAsia="Times New Roman" w:hAnsi="Times New Roman" w:cs="Times New Roman"/>
          <w:color w:val="000000"/>
          <w:sz w:val="24"/>
          <w:szCs w:val="24"/>
          <w:u w:val="single"/>
          <w:lang w:eastAsia="lt-LT"/>
        </w:rPr>
        <w:t>dvigub</w:t>
      </w:r>
      <w:r w:rsidR="00DF7D32" w:rsidRPr="002F7C89">
        <w:rPr>
          <w:rFonts w:ascii="Times New Roman" w:eastAsia="Times New Roman" w:hAnsi="Times New Roman" w:cs="Times New Roman"/>
          <w:color w:val="000000"/>
          <w:sz w:val="24"/>
          <w:szCs w:val="24"/>
          <w:u w:val="single"/>
          <w:lang w:eastAsia="lt-LT"/>
        </w:rPr>
        <w:t>o</w:t>
      </w:r>
      <w:r w:rsidR="000E65CA" w:rsidRPr="002F7C89">
        <w:rPr>
          <w:rFonts w:ascii="Times New Roman" w:eastAsia="Times New Roman" w:hAnsi="Times New Roman" w:cs="Times New Roman"/>
          <w:color w:val="000000"/>
          <w:sz w:val="24"/>
          <w:szCs w:val="24"/>
          <w:lang w:eastAsia="lt-LT"/>
        </w:rPr>
        <w:t xml:space="preserve"> b</w:t>
      </w:r>
      <w:r w:rsidR="000E65CA" w:rsidRPr="002F7C89">
        <w:rPr>
          <w:rFonts w:ascii="Times New Roman" w:eastAsia="Times New Roman" w:hAnsi="Times New Roman" w:cs="Times New Roman"/>
          <w:sz w:val="24"/>
          <w:szCs w:val="24"/>
          <w:lang w:eastAsia="lt-LT"/>
        </w:rPr>
        <w:t xml:space="preserve">endrosios kompetencijos ar specializuoto teismo </w:t>
      </w:r>
      <w:r w:rsidR="000E65CA" w:rsidRPr="002F7C89">
        <w:rPr>
          <w:rFonts w:ascii="Times New Roman" w:eastAsia="Times New Roman" w:hAnsi="Times New Roman" w:cs="Times New Roman"/>
          <w:color w:val="000000"/>
          <w:sz w:val="24"/>
          <w:szCs w:val="24"/>
          <w:lang w:eastAsia="lt-LT"/>
        </w:rPr>
        <w:t xml:space="preserve">teisėjo pareiginės algos su priedu už tarnybos Lietuvos valstybei stažą </w:t>
      </w:r>
      <w:r w:rsidR="00DF7D32" w:rsidRPr="002F7C89">
        <w:rPr>
          <w:rFonts w:ascii="Times New Roman" w:eastAsia="Times New Roman" w:hAnsi="Times New Roman" w:cs="Times New Roman"/>
          <w:color w:val="000000"/>
          <w:sz w:val="24"/>
          <w:szCs w:val="24"/>
          <w:lang w:eastAsia="lt-LT"/>
        </w:rPr>
        <w:t xml:space="preserve">dydžio </w:t>
      </w:r>
      <w:r w:rsidR="000E65CA" w:rsidRPr="002F7C89">
        <w:rPr>
          <w:rFonts w:ascii="Times New Roman" w:eastAsia="Times New Roman" w:hAnsi="Times New Roman" w:cs="Times New Roman"/>
          <w:color w:val="000000"/>
          <w:sz w:val="24"/>
          <w:szCs w:val="24"/>
          <w:lang w:eastAsia="lt-LT"/>
        </w:rPr>
        <w:t>atlygį</w:t>
      </w:r>
      <w:r w:rsidR="00DF7D32" w:rsidRPr="002F7C89">
        <w:rPr>
          <w:rFonts w:ascii="Times New Roman" w:eastAsia="Times New Roman" w:hAnsi="Times New Roman" w:cs="Times New Roman"/>
          <w:color w:val="000000"/>
          <w:sz w:val="24"/>
          <w:szCs w:val="24"/>
          <w:lang w:eastAsia="lt-LT"/>
        </w:rPr>
        <w:t xml:space="preserve"> </w:t>
      </w:r>
      <w:r w:rsidR="00DF7D32" w:rsidRPr="002F7C89">
        <w:rPr>
          <w:rFonts w:ascii="Times New Roman" w:hAnsi="Times New Roman" w:cs="Times New Roman"/>
          <w:color w:val="000000"/>
          <w:sz w:val="24"/>
          <w:szCs w:val="24"/>
        </w:rPr>
        <w:t>arba jam artimiausią mėnesį suteik</w:t>
      </w:r>
      <w:r w:rsidR="00DF7D32" w:rsidRPr="002F7C89">
        <w:rPr>
          <w:rFonts w:ascii="Times New Roman" w:hAnsi="Times New Roman"/>
          <w:color w:val="000000"/>
          <w:sz w:val="24"/>
          <w:szCs w:val="24"/>
        </w:rPr>
        <w:t>ti</w:t>
      </w:r>
      <w:r w:rsidR="00DF7D32" w:rsidRPr="002F7C89">
        <w:rPr>
          <w:rFonts w:ascii="Times New Roman" w:hAnsi="Times New Roman" w:cs="Times New Roman"/>
          <w:color w:val="000000"/>
          <w:sz w:val="24"/>
          <w:szCs w:val="24"/>
        </w:rPr>
        <w:t xml:space="preserve"> dvigubos trukmės poilsio laik</w:t>
      </w:r>
      <w:r w:rsidR="00DF7D32" w:rsidRPr="002F7C89">
        <w:rPr>
          <w:rFonts w:ascii="Times New Roman" w:hAnsi="Times New Roman"/>
          <w:color w:val="000000"/>
          <w:sz w:val="24"/>
          <w:szCs w:val="24"/>
        </w:rPr>
        <w:t>ą</w:t>
      </w:r>
      <w:r w:rsidR="005260C4" w:rsidRPr="002F7C89">
        <w:rPr>
          <w:rFonts w:ascii="Times New Roman" w:hAnsi="Times New Roman"/>
          <w:color w:val="000000"/>
          <w:sz w:val="24"/>
          <w:szCs w:val="24"/>
        </w:rPr>
        <w:t>,</w:t>
      </w:r>
      <w:r w:rsidR="00DF7D32" w:rsidRPr="002F7C89">
        <w:rPr>
          <w:rFonts w:ascii="Times New Roman" w:hAnsi="Times New Roman" w:cs="Times New Roman"/>
          <w:color w:val="000000"/>
          <w:sz w:val="24"/>
          <w:szCs w:val="24"/>
        </w:rPr>
        <w:t xml:space="preserve"> arba š</w:t>
      </w:r>
      <w:r w:rsidR="00DF7D32" w:rsidRPr="002F7C89">
        <w:rPr>
          <w:rFonts w:ascii="Times New Roman" w:hAnsi="Times New Roman"/>
          <w:color w:val="000000"/>
          <w:sz w:val="24"/>
          <w:szCs w:val="24"/>
        </w:rPr>
        <w:t>į</w:t>
      </w:r>
      <w:r w:rsidR="00DF7D32" w:rsidRPr="002F7C89">
        <w:rPr>
          <w:rFonts w:ascii="Times New Roman" w:hAnsi="Times New Roman" w:cs="Times New Roman"/>
          <w:color w:val="000000"/>
          <w:sz w:val="24"/>
          <w:szCs w:val="24"/>
        </w:rPr>
        <w:t xml:space="preserve"> poilsio laik</w:t>
      </w:r>
      <w:r w:rsidR="00DF7D32" w:rsidRPr="002F7C89">
        <w:rPr>
          <w:rFonts w:ascii="Times New Roman" w:hAnsi="Times New Roman"/>
          <w:color w:val="000000"/>
          <w:sz w:val="24"/>
          <w:szCs w:val="24"/>
        </w:rPr>
        <w:t>ą</w:t>
      </w:r>
      <w:r w:rsidR="00DF7D32" w:rsidRPr="002F7C89">
        <w:rPr>
          <w:rFonts w:ascii="Times New Roman" w:hAnsi="Times New Roman" w:cs="Times New Roman"/>
          <w:color w:val="000000"/>
          <w:sz w:val="24"/>
          <w:szCs w:val="24"/>
        </w:rPr>
        <w:t xml:space="preserve"> prid</w:t>
      </w:r>
      <w:r w:rsidR="00DF7D32" w:rsidRPr="002F7C89">
        <w:rPr>
          <w:rFonts w:ascii="Times New Roman" w:hAnsi="Times New Roman"/>
          <w:color w:val="000000"/>
          <w:sz w:val="24"/>
          <w:szCs w:val="24"/>
        </w:rPr>
        <w:t>ėti</w:t>
      </w:r>
      <w:r w:rsidR="00DF7D32" w:rsidRPr="002F7C89">
        <w:rPr>
          <w:rFonts w:ascii="Times New Roman" w:hAnsi="Times New Roman" w:cs="Times New Roman"/>
          <w:color w:val="000000"/>
          <w:sz w:val="24"/>
          <w:szCs w:val="24"/>
        </w:rPr>
        <w:t xml:space="preserve"> prie </w:t>
      </w:r>
      <w:r w:rsidR="005260C4" w:rsidRPr="002F7C89">
        <w:rPr>
          <w:rFonts w:ascii="Times New Roman" w:hAnsi="Times New Roman" w:cs="Times New Roman"/>
          <w:color w:val="000000"/>
          <w:sz w:val="24"/>
          <w:szCs w:val="24"/>
        </w:rPr>
        <w:t xml:space="preserve">jo </w:t>
      </w:r>
      <w:r w:rsidR="00DF7D32" w:rsidRPr="002F7C89">
        <w:rPr>
          <w:rFonts w:ascii="Times New Roman" w:hAnsi="Times New Roman" w:cs="Times New Roman"/>
          <w:color w:val="000000"/>
          <w:sz w:val="24"/>
          <w:szCs w:val="24"/>
        </w:rPr>
        <w:t>kasmetinių atostogų</w:t>
      </w:r>
      <w:r w:rsidR="000E65CA" w:rsidRPr="002F7C89">
        <w:rPr>
          <w:rFonts w:ascii="Times New Roman" w:eastAsia="Times New Roman" w:hAnsi="Times New Roman" w:cs="Times New Roman"/>
          <w:color w:val="000000"/>
          <w:sz w:val="24"/>
          <w:szCs w:val="24"/>
          <w:lang w:eastAsia="lt-LT"/>
        </w:rPr>
        <w:t xml:space="preserve">. Už suteiktą poilsio laiką </w:t>
      </w:r>
      <w:r w:rsidR="000E65CA" w:rsidRPr="002F7C89">
        <w:rPr>
          <w:rFonts w:ascii="Times New Roman" w:eastAsia="Times New Roman" w:hAnsi="Times New Roman" w:cs="Times New Roman"/>
          <w:color w:val="000000"/>
          <w:sz w:val="24"/>
          <w:szCs w:val="24"/>
          <w:lang w:eastAsia="lt-LT"/>
        </w:rPr>
        <w:lastRenderedPageBreak/>
        <w:t>b</w:t>
      </w:r>
      <w:r w:rsidR="000E65CA" w:rsidRPr="002F7C89">
        <w:rPr>
          <w:rFonts w:ascii="Times New Roman" w:eastAsia="Times New Roman" w:hAnsi="Times New Roman" w:cs="Times New Roman"/>
          <w:sz w:val="24"/>
          <w:szCs w:val="24"/>
          <w:lang w:eastAsia="lt-LT"/>
        </w:rPr>
        <w:t xml:space="preserve">endrosios kompetencijos ar specializuoto teismo </w:t>
      </w:r>
      <w:r w:rsidR="000E65CA" w:rsidRPr="002F7C89">
        <w:rPr>
          <w:rFonts w:ascii="Times New Roman" w:eastAsia="Times New Roman" w:hAnsi="Times New Roman" w:cs="Times New Roman"/>
          <w:color w:val="000000"/>
          <w:sz w:val="24"/>
          <w:szCs w:val="24"/>
          <w:lang w:eastAsia="lt-LT"/>
        </w:rPr>
        <w:t xml:space="preserve">teisėjui </w:t>
      </w:r>
      <w:r w:rsidR="009B2775" w:rsidRPr="002F7C89">
        <w:rPr>
          <w:rFonts w:ascii="Times New Roman" w:eastAsia="Times New Roman" w:hAnsi="Times New Roman" w:cs="Times New Roman"/>
          <w:color w:val="000000"/>
          <w:sz w:val="24"/>
          <w:szCs w:val="24"/>
          <w:lang w:eastAsia="lt-LT"/>
        </w:rPr>
        <w:t xml:space="preserve">siūloma </w:t>
      </w:r>
      <w:r w:rsidR="000E65CA" w:rsidRPr="002F7C89">
        <w:rPr>
          <w:rFonts w:ascii="Times New Roman" w:eastAsia="Times New Roman" w:hAnsi="Times New Roman" w:cs="Times New Roman"/>
          <w:color w:val="000000"/>
          <w:sz w:val="24"/>
          <w:szCs w:val="24"/>
          <w:lang w:eastAsia="lt-LT"/>
        </w:rPr>
        <w:t>mok</w:t>
      </w:r>
      <w:r w:rsidR="009B2775" w:rsidRPr="002F7C89">
        <w:rPr>
          <w:rFonts w:ascii="Times New Roman" w:eastAsia="Times New Roman" w:hAnsi="Times New Roman" w:cs="Times New Roman"/>
          <w:color w:val="000000"/>
          <w:sz w:val="24"/>
          <w:szCs w:val="24"/>
          <w:lang w:eastAsia="lt-LT"/>
        </w:rPr>
        <w:t>ėti</w:t>
      </w:r>
      <w:r w:rsidR="000E65CA" w:rsidRPr="002F7C89">
        <w:rPr>
          <w:rFonts w:ascii="Times New Roman" w:eastAsia="Times New Roman" w:hAnsi="Times New Roman" w:cs="Times New Roman"/>
          <w:color w:val="000000"/>
          <w:sz w:val="24"/>
          <w:szCs w:val="24"/>
          <w:lang w:eastAsia="lt-LT"/>
        </w:rPr>
        <w:t xml:space="preserve"> jo </w:t>
      </w:r>
      <w:r w:rsidR="000E65CA" w:rsidRPr="002F7C89">
        <w:rPr>
          <w:rFonts w:ascii="Times New Roman" w:eastAsia="Times New Roman" w:hAnsi="Times New Roman" w:cs="Times New Roman"/>
          <w:sz w:val="24"/>
          <w:szCs w:val="24"/>
          <w:lang w:eastAsia="lt-LT"/>
        </w:rPr>
        <w:t xml:space="preserve">pareiginės algos su priedu už </w:t>
      </w:r>
      <w:r w:rsidR="000E65CA" w:rsidRPr="002F7C89">
        <w:rPr>
          <w:rFonts w:ascii="Times New Roman" w:eastAsia="Times New Roman" w:hAnsi="Times New Roman" w:cs="Times New Roman"/>
          <w:color w:val="000000"/>
          <w:sz w:val="24"/>
          <w:szCs w:val="24"/>
          <w:lang w:eastAsia="lt-LT"/>
        </w:rPr>
        <w:t>tarnybos Lietuvos valstybei stažą</w:t>
      </w:r>
      <w:r w:rsidR="000E65CA" w:rsidRPr="002F7C89">
        <w:rPr>
          <w:rFonts w:ascii="Times New Roman" w:eastAsia="Times New Roman" w:hAnsi="Times New Roman" w:cs="Times New Roman"/>
          <w:sz w:val="24"/>
          <w:szCs w:val="24"/>
          <w:lang w:eastAsia="lt-LT"/>
        </w:rPr>
        <w:t xml:space="preserve"> dydžio atlyg</w:t>
      </w:r>
      <w:r w:rsidR="009B2775" w:rsidRPr="002F7C89">
        <w:rPr>
          <w:rFonts w:ascii="Times New Roman" w:eastAsia="Times New Roman" w:hAnsi="Times New Roman" w:cs="Times New Roman"/>
          <w:sz w:val="24"/>
          <w:szCs w:val="24"/>
          <w:lang w:eastAsia="lt-LT"/>
        </w:rPr>
        <w:t>į</w:t>
      </w:r>
      <w:r w:rsidR="000E65CA" w:rsidRPr="002F7C89">
        <w:rPr>
          <w:rFonts w:ascii="Times New Roman" w:eastAsia="Times New Roman" w:hAnsi="Times New Roman" w:cs="Times New Roman"/>
          <w:color w:val="000000"/>
          <w:sz w:val="24"/>
          <w:szCs w:val="24"/>
          <w:lang w:eastAsia="lt-LT"/>
        </w:rPr>
        <w:t>.</w:t>
      </w:r>
      <w:r w:rsidRPr="002F7C89">
        <w:rPr>
          <w:rFonts w:ascii="Times New Roman" w:hAnsi="Times New Roman" w:cs="Times New Roman"/>
          <w:color w:val="000000"/>
          <w:sz w:val="24"/>
          <w:szCs w:val="24"/>
        </w:rPr>
        <w:t xml:space="preserve"> </w:t>
      </w:r>
      <w:r w:rsidR="00114809" w:rsidRPr="002F7C89">
        <w:rPr>
          <w:rFonts w:ascii="Times New Roman" w:hAnsi="Times New Roman" w:cs="Times New Roman"/>
          <w:color w:val="000000"/>
          <w:sz w:val="24"/>
          <w:szCs w:val="24"/>
        </w:rPr>
        <w:t>Analogiška</w:t>
      </w:r>
      <w:r w:rsidR="00345808" w:rsidRPr="002F7C89">
        <w:rPr>
          <w:rFonts w:ascii="Times New Roman" w:hAnsi="Times New Roman" w:cs="Times New Roman"/>
          <w:color w:val="000000"/>
          <w:sz w:val="24"/>
          <w:szCs w:val="24"/>
        </w:rPr>
        <w:t xml:space="preserve"> darb</w:t>
      </w:r>
      <w:r w:rsidR="005260C4" w:rsidRPr="002F7C89">
        <w:rPr>
          <w:rFonts w:ascii="Times New Roman" w:hAnsi="Times New Roman" w:cs="Times New Roman"/>
          <w:color w:val="000000"/>
          <w:sz w:val="24"/>
          <w:szCs w:val="24"/>
        </w:rPr>
        <w:t>o</w:t>
      </w:r>
      <w:r w:rsidR="00345808" w:rsidRPr="002F7C89">
        <w:rPr>
          <w:rFonts w:ascii="Times New Roman" w:hAnsi="Times New Roman" w:cs="Times New Roman"/>
          <w:color w:val="000000"/>
          <w:sz w:val="24"/>
          <w:szCs w:val="24"/>
        </w:rPr>
        <w:t xml:space="preserve"> poilsio ir švenčių dien</w:t>
      </w:r>
      <w:r w:rsidR="005260C4" w:rsidRPr="002F7C89">
        <w:rPr>
          <w:rFonts w:ascii="Times New Roman" w:hAnsi="Times New Roman" w:cs="Times New Roman"/>
          <w:color w:val="000000"/>
          <w:sz w:val="24"/>
          <w:szCs w:val="24"/>
        </w:rPr>
        <w:t>omis</w:t>
      </w:r>
      <w:r w:rsidR="00114809" w:rsidRPr="002F7C89">
        <w:rPr>
          <w:rFonts w:ascii="Times New Roman" w:hAnsi="Times New Roman" w:cs="Times New Roman"/>
          <w:color w:val="000000"/>
          <w:sz w:val="24"/>
          <w:szCs w:val="24"/>
        </w:rPr>
        <w:t xml:space="preserve"> </w:t>
      </w:r>
      <w:r w:rsidR="005260C4" w:rsidRPr="002F7C89">
        <w:rPr>
          <w:rFonts w:ascii="Times New Roman" w:hAnsi="Times New Roman" w:cs="Times New Roman"/>
          <w:color w:val="000000"/>
          <w:sz w:val="24"/>
          <w:szCs w:val="24"/>
        </w:rPr>
        <w:t>apmokėjimo tvarka</w:t>
      </w:r>
      <w:r w:rsidR="00114809" w:rsidRPr="002F7C89">
        <w:rPr>
          <w:rFonts w:ascii="Times New Roman" w:hAnsi="Times New Roman" w:cs="Times New Roman"/>
          <w:color w:val="000000"/>
          <w:sz w:val="24"/>
          <w:szCs w:val="24"/>
        </w:rPr>
        <w:t xml:space="preserve"> numatyta Lietuvos Respublikos darbo kodekse.</w:t>
      </w:r>
      <w:r w:rsidR="00A10B14" w:rsidRPr="002F7C89">
        <w:rPr>
          <w:rFonts w:ascii="Times New Roman" w:hAnsi="Times New Roman" w:cs="Times New Roman"/>
          <w:color w:val="000000"/>
          <w:sz w:val="24"/>
          <w:szCs w:val="24"/>
        </w:rPr>
        <w:t xml:space="preserve"> </w:t>
      </w:r>
      <w:r w:rsidR="003920B7" w:rsidRPr="002F7C89">
        <w:rPr>
          <w:rFonts w:ascii="Times New Roman" w:hAnsi="Times New Roman" w:cs="Times New Roman"/>
          <w:color w:val="000000"/>
          <w:sz w:val="24"/>
          <w:szCs w:val="24"/>
        </w:rPr>
        <w:t>Įstatymo projekte siūlomi apmokėjimo</w:t>
      </w:r>
      <w:r w:rsidR="00BD15CF" w:rsidRPr="002F7C89">
        <w:rPr>
          <w:rFonts w:ascii="Times New Roman" w:hAnsi="Times New Roman" w:cs="Times New Roman"/>
          <w:color w:val="000000"/>
          <w:sz w:val="24"/>
          <w:szCs w:val="24"/>
        </w:rPr>
        <w:t xml:space="preserve"> dydžiai </w:t>
      </w:r>
      <w:r w:rsidR="00A10B14" w:rsidRPr="002F7C89">
        <w:rPr>
          <w:rFonts w:ascii="Times New Roman" w:hAnsi="Times New Roman" w:cs="Times New Roman"/>
          <w:color w:val="000000"/>
          <w:sz w:val="24"/>
          <w:szCs w:val="24"/>
        </w:rPr>
        <w:t>yra šiek tiek didesni</w:t>
      </w:r>
      <w:r w:rsidR="00BD15CF" w:rsidRPr="002F7C89">
        <w:rPr>
          <w:rFonts w:ascii="Times New Roman" w:hAnsi="Times New Roman" w:cs="Times New Roman"/>
          <w:color w:val="000000"/>
          <w:sz w:val="24"/>
          <w:szCs w:val="24"/>
        </w:rPr>
        <w:t xml:space="preserve"> </w:t>
      </w:r>
      <w:r w:rsidR="005260C4" w:rsidRPr="002F7C89">
        <w:rPr>
          <w:rFonts w:ascii="Times New Roman" w:hAnsi="Times New Roman" w:cs="Times New Roman"/>
          <w:color w:val="000000"/>
          <w:sz w:val="24"/>
          <w:szCs w:val="24"/>
        </w:rPr>
        <w:t xml:space="preserve">už </w:t>
      </w:r>
      <w:r w:rsidR="00A10B14" w:rsidRPr="002F7C89">
        <w:rPr>
          <w:rFonts w:ascii="Times New Roman" w:hAnsi="Times New Roman" w:cs="Times New Roman"/>
          <w:color w:val="000000"/>
          <w:sz w:val="24"/>
          <w:szCs w:val="24"/>
        </w:rPr>
        <w:t>šiuo metu nu</w:t>
      </w:r>
      <w:r w:rsidR="005260C4" w:rsidRPr="002F7C89">
        <w:rPr>
          <w:rFonts w:ascii="Times New Roman" w:hAnsi="Times New Roman" w:cs="Times New Roman"/>
          <w:color w:val="000000"/>
          <w:sz w:val="24"/>
          <w:szCs w:val="24"/>
        </w:rPr>
        <w:t>st</w:t>
      </w:r>
      <w:r w:rsidR="00A10B14" w:rsidRPr="002F7C89">
        <w:rPr>
          <w:rFonts w:ascii="Times New Roman" w:hAnsi="Times New Roman" w:cs="Times New Roman"/>
          <w:color w:val="000000"/>
          <w:sz w:val="24"/>
          <w:szCs w:val="24"/>
        </w:rPr>
        <w:t>atyt</w:t>
      </w:r>
      <w:r w:rsidR="005260C4" w:rsidRPr="002F7C89">
        <w:rPr>
          <w:rFonts w:ascii="Times New Roman" w:hAnsi="Times New Roman" w:cs="Times New Roman"/>
          <w:color w:val="000000"/>
          <w:sz w:val="24"/>
          <w:szCs w:val="24"/>
        </w:rPr>
        <w:t>us</w:t>
      </w:r>
      <w:r w:rsidR="00A10B14" w:rsidRPr="002F7C89">
        <w:rPr>
          <w:rFonts w:ascii="Times New Roman" w:hAnsi="Times New Roman" w:cs="Times New Roman"/>
          <w:color w:val="000000"/>
          <w:sz w:val="24"/>
          <w:szCs w:val="24"/>
        </w:rPr>
        <w:t xml:space="preserve"> Apraše</w:t>
      </w:r>
      <w:r w:rsidR="005260C4" w:rsidRPr="002F7C89">
        <w:rPr>
          <w:rFonts w:ascii="Times New Roman" w:hAnsi="Times New Roman" w:cs="Times New Roman"/>
          <w:color w:val="000000"/>
          <w:sz w:val="24"/>
          <w:szCs w:val="24"/>
        </w:rPr>
        <w:t>.</w:t>
      </w:r>
      <w:r w:rsidR="00A10B14" w:rsidRPr="002F7C89">
        <w:rPr>
          <w:rFonts w:ascii="Times New Roman" w:hAnsi="Times New Roman" w:cs="Times New Roman"/>
          <w:color w:val="000000"/>
          <w:sz w:val="24"/>
          <w:szCs w:val="24"/>
        </w:rPr>
        <w:t xml:space="preserve"> </w:t>
      </w:r>
      <w:r w:rsidR="005260C4" w:rsidRPr="002F7C89">
        <w:rPr>
          <w:rFonts w:ascii="Times New Roman" w:hAnsi="Times New Roman" w:cs="Times New Roman"/>
          <w:color w:val="000000"/>
          <w:sz w:val="24"/>
          <w:szCs w:val="24"/>
        </w:rPr>
        <w:t>Apraše</w:t>
      </w:r>
      <w:r w:rsidR="00A86FE3" w:rsidRPr="002F7C89">
        <w:rPr>
          <w:rFonts w:ascii="Times New Roman" w:hAnsi="Times New Roman" w:cs="Times New Roman"/>
          <w:color w:val="000000"/>
          <w:sz w:val="24"/>
          <w:szCs w:val="24"/>
        </w:rPr>
        <w:t xml:space="preserve"> nu</w:t>
      </w:r>
      <w:r w:rsidR="00BD15CF" w:rsidRPr="002F7C89">
        <w:rPr>
          <w:rFonts w:ascii="Times New Roman" w:hAnsi="Times New Roman" w:cs="Times New Roman"/>
          <w:color w:val="000000"/>
          <w:sz w:val="24"/>
          <w:szCs w:val="24"/>
        </w:rPr>
        <w:t>st</w:t>
      </w:r>
      <w:r w:rsidR="00A86FE3" w:rsidRPr="002F7C89">
        <w:rPr>
          <w:rFonts w:ascii="Times New Roman" w:hAnsi="Times New Roman" w:cs="Times New Roman"/>
          <w:color w:val="000000"/>
          <w:sz w:val="24"/>
          <w:szCs w:val="24"/>
        </w:rPr>
        <w:t xml:space="preserve">atyta, kad </w:t>
      </w:r>
      <w:r w:rsidR="00A10B14" w:rsidRPr="002F7C89">
        <w:rPr>
          <w:rFonts w:ascii="Times New Roman" w:hAnsi="Times New Roman" w:cs="Times New Roman"/>
          <w:sz w:val="24"/>
          <w:szCs w:val="24"/>
        </w:rPr>
        <w:t xml:space="preserve">už darbą </w:t>
      </w:r>
      <w:r w:rsidR="00A10B14" w:rsidRPr="002F7C89">
        <w:rPr>
          <w:rFonts w:ascii="Times New Roman" w:hAnsi="Times New Roman" w:cs="Times New Roman"/>
          <w:color w:val="000000"/>
          <w:sz w:val="24"/>
          <w:szCs w:val="24"/>
          <w:shd w:val="clear" w:color="auto" w:fill="FFFFFF"/>
        </w:rPr>
        <w:t xml:space="preserve">poilsio ir švenčių dieną bei </w:t>
      </w:r>
      <w:r w:rsidR="00A10B14" w:rsidRPr="002F7C89">
        <w:rPr>
          <w:rFonts w:ascii="Times New Roman" w:hAnsi="Times New Roman" w:cs="Times New Roman"/>
          <w:sz w:val="24"/>
          <w:szCs w:val="24"/>
        </w:rPr>
        <w:t xml:space="preserve">budėjimą teisme švenčių dieną </w:t>
      </w:r>
      <w:r w:rsidR="0091474B" w:rsidRPr="002F7C89">
        <w:rPr>
          <w:rFonts w:ascii="Times New Roman" w:hAnsi="Times New Roman" w:cs="Times New Roman"/>
          <w:sz w:val="24"/>
          <w:szCs w:val="24"/>
        </w:rPr>
        <w:t xml:space="preserve">teisėjui </w:t>
      </w:r>
      <w:r w:rsidR="00A10B14" w:rsidRPr="002F7C89">
        <w:rPr>
          <w:rFonts w:ascii="Times New Roman" w:hAnsi="Times New Roman" w:cs="Times New Roman"/>
          <w:sz w:val="24"/>
          <w:szCs w:val="24"/>
        </w:rPr>
        <w:t>mokamas dvigubas atlyginimas</w:t>
      </w:r>
      <w:r w:rsidR="0064675F" w:rsidRPr="002F7C89">
        <w:rPr>
          <w:rFonts w:ascii="Times New Roman" w:hAnsi="Times New Roman" w:cs="Times New Roman"/>
          <w:sz w:val="24"/>
          <w:szCs w:val="24"/>
        </w:rPr>
        <w:t>,</w:t>
      </w:r>
      <w:r w:rsidR="00A10B14" w:rsidRPr="002F7C89">
        <w:rPr>
          <w:rFonts w:ascii="Times New Roman" w:hAnsi="Times New Roman" w:cs="Times New Roman"/>
          <w:sz w:val="24"/>
          <w:szCs w:val="24"/>
        </w:rPr>
        <w:t xml:space="preserve"> už budėjimą teisme poilsio dieną </w:t>
      </w:r>
      <w:r w:rsidR="0091474B" w:rsidRPr="002F7C89">
        <w:rPr>
          <w:rFonts w:ascii="Times New Roman" w:hAnsi="Times New Roman" w:cs="Times New Roman"/>
          <w:sz w:val="24"/>
          <w:szCs w:val="24"/>
        </w:rPr>
        <w:t xml:space="preserve">jam </w:t>
      </w:r>
      <w:r w:rsidR="00A10B14" w:rsidRPr="002F7C89">
        <w:rPr>
          <w:rFonts w:ascii="Times New Roman" w:hAnsi="Times New Roman" w:cs="Times New Roman"/>
          <w:sz w:val="24"/>
          <w:szCs w:val="24"/>
        </w:rPr>
        <w:t xml:space="preserve">mokama </w:t>
      </w:r>
      <w:r w:rsidR="00A10B14" w:rsidRPr="002F7C89">
        <w:rPr>
          <w:rFonts w:ascii="Times New Roman" w:hAnsi="Times New Roman" w:cs="Times New Roman"/>
          <w:sz w:val="24"/>
          <w:szCs w:val="24"/>
          <w:u w:val="single"/>
        </w:rPr>
        <w:t>pusantro</w:t>
      </w:r>
      <w:r w:rsidR="00A10B14" w:rsidRPr="002F7C89">
        <w:rPr>
          <w:rFonts w:ascii="Times New Roman" w:hAnsi="Times New Roman" w:cs="Times New Roman"/>
          <w:sz w:val="24"/>
          <w:szCs w:val="24"/>
        </w:rPr>
        <w:t xml:space="preserve"> atlyginimo </w:t>
      </w:r>
      <w:r w:rsidR="00E02FA4" w:rsidRPr="002F7C89">
        <w:rPr>
          <w:rFonts w:ascii="Times New Roman" w:hAnsi="Times New Roman" w:cs="Times New Roman"/>
          <w:sz w:val="24"/>
          <w:szCs w:val="24"/>
        </w:rPr>
        <w:t>arba suteikiamas papildomas poilsio laikas</w:t>
      </w:r>
      <w:r w:rsidR="00D30E49" w:rsidRPr="002F7C89">
        <w:rPr>
          <w:rFonts w:ascii="Times New Roman" w:hAnsi="Times New Roman" w:cs="Times New Roman"/>
          <w:sz w:val="24"/>
          <w:szCs w:val="24"/>
        </w:rPr>
        <w:t>, pridedamas</w:t>
      </w:r>
      <w:r w:rsidR="00E02FA4" w:rsidRPr="002F7C89">
        <w:rPr>
          <w:rFonts w:ascii="Times New Roman" w:hAnsi="Times New Roman" w:cs="Times New Roman"/>
          <w:sz w:val="24"/>
          <w:szCs w:val="24"/>
        </w:rPr>
        <w:t xml:space="preserve"> prie kasmetinių atostogų (prie kasmetinių atostogų laiko pridedamas budėjimo teisme švenčių dieną laikas bei darbo</w:t>
      </w:r>
      <w:r w:rsidR="008A6865" w:rsidRPr="002F7C89">
        <w:rPr>
          <w:rFonts w:ascii="Times New Roman" w:hAnsi="Times New Roman" w:cs="Times New Roman"/>
          <w:sz w:val="24"/>
          <w:szCs w:val="24"/>
        </w:rPr>
        <w:t xml:space="preserve"> </w:t>
      </w:r>
      <w:r w:rsidR="00E02FA4" w:rsidRPr="002F7C89">
        <w:rPr>
          <w:rFonts w:ascii="Times New Roman" w:hAnsi="Times New Roman" w:cs="Times New Roman"/>
          <w:sz w:val="24"/>
          <w:szCs w:val="24"/>
        </w:rPr>
        <w:t xml:space="preserve">poilsio </w:t>
      </w:r>
      <w:r w:rsidR="00586BD8" w:rsidRPr="002F7C89">
        <w:rPr>
          <w:rFonts w:ascii="Times New Roman" w:hAnsi="Times New Roman" w:cs="Times New Roman"/>
          <w:sz w:val="24"/>
          <w:szCs w:val="24"/>
        </w:rPr>
        <w:t xml:space="preserve">ir švenčių </w:t>
      </w:r>
      <w:r w:rsidR="00E02FA4" w:rsidRPr="002F7C89">
        <w:rPr>
          <w:rFonts w:ascii="Times New Roman" w:hAnsi="Times New Roman" w:cs="Times New Roman"/>
          <w:sz w:val="24"/>
          <w:szCs w:val="24"/>
        </w:rPr>
        <w:t xml:space="preserve">dieną </w:t>
      </w:r>
      <w:r w:rsidR="004113CE" w:rsidRPr="002F7C89">
        <w:rPr>
          <w:rFonts w:ascii="Times New Roman" w:hAnsi="Times New Roman" w:cs="Times New Roman"/>
          <w:sz w:val="24"/>
          <w:szCs w:val="24"/>
        </w:rPr>
        <w:t>laikas</w:t>
      </w:r>
      <w:r w:rsidR="00E02FA4" w:rsidRPr="002F7C89">
        <w:rPr>
          <w:rFonts w:ascii="Times New Roman" w:hAnsi="Times New Roman" w:cs="Times New Roman"/>
          <w:sz w:val="24"/>
          <w:szCs w:val="24"/>
        </w:rPr>
        <w:t>, padaugintas iš dviejų, arba budėjimo teisme poilsio dieną laikas, padaugintas iš pusantro).</w:t>
      </w:r>
    </w:p>
    <w:p w14:paraId="3F4533CA" w14:textId="77777777" w:rsidR="00191C66" w:rsidRPr="002F7C89" w:rsidRDefault="001B6F14" w:rsidP="0085186A">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Už budėjimo poilsio ir švenčių dienomis namuose laiką </w:t>
      </w:r>
      <w:r w:rsidR="00345808" w:rsidRPr="002F7C89">
        <w:rPr>
          <w:rFonts w:ascii="Times New Roman" w:hAnsi="Times New Roman" w:cs="Times New Roman"/>
          <w:sz w:val="24"/>
          <w:szCs w:val="24"/>
        </w:rPr>
        <w:t xml:space="preserve">siūloma </w:t>
      </w:r>
      <w:bookmarkStart w:id="13" w:name="_Hlk73687102"/>
      <w:r w:rsidR="00A26D90" w:rsidRPr="002F7C89">
        <w:rPr>
          <w:rFonts w:ascii="Times New Roman" w:hAnsi="Times New Roman" w:cs="Times New Roman"/>
          <w:sz w:val="24"/>
          <w:szCs w:val="24"/>
        </w:rPr>
        <w:t xml:space="preserve">bendrosios kompetencijos ir specializuotų teismų </w:t>
      </w:r>
      <w:bookmarkEnd w:id="13"/>
      <w:r w:rsidR="00A26D90" w:rsidRPr="002F7C89">
        <w:rPr>
          <w:rFonts w:ascii="Times New Roman" w:hAnsi="Times New Roman" w:cs="Times New Roman"/>
          <w:sz w:val="24"/>
          <w:szCs w:val="24"/>
        </w:rPr>
        <w:t>teisėjams</w:t>
      </w:r>
      <w:r w:rsidRPr="002F7C89">
        <w:rPr>
          <w:rFonts w:ascii="Times New Roman" w:hAnsi="Times New Roman" w:cs="Times New Roman"/>
          <w:sz w:val="24"/>
          <w:szCs w:val="24"/>
        </w:rPr>
        <w:t xml:space="preserve"> mok</w:t>
      </w:r>
      <w:r w:rsidR="00345808" w:rsidRPr="002F7C89">
        <w:rPr>
          <w:rFonts w:ascii="Times New Roman" w:hAnsi="Times New Roman" w:cs="Times New Roman"/>
          <w:sz w:val="24"/>
          <w:szCs w:val="24"/>
        </w:rPr>
        <w:t>ėti</w:t>
      </w:r>
      <w:r w:rsidRPr="002F7C89">
        <w:rPr>
          <w:rFonts w:ascii="Times New Roman" w:hAnsi="Times New Roman" w:cs="Times New Roman"/>
          <w:sz w:val="24"/>
          <w:szCs w:val="24"/>
        </w:rPr>
        <w:t xml:space="preserve"> </w:t>
      </w:r>
      <w:r w:rsidRPr="002F7C89">
        <w:rPr>
          <w:rFonts w:ascii="Times New Roman" w:hAnsi="Times New Roman" w:cs="Times New Roman"/>
          <w:sz w:val="24"/>
          <w:szCs w:val="24"/>
          <w:u w:val="single"/>
        </w:rPr>
        <w:t>50 proc</w:t>
      </w:r>
      <w:r w:rsidR="00F966B2" w:rsidRPr="002F7C89">
        <w:rPr>
          <w:rFonts w:ascii="Times New Roman" w:hAnsi="Times New Roman" w:cs="Times New Roman"/>
          <w:sz w:val="24"/>
          <w:szCs w:val="24"/>
          <w:u w:val="single"/>
        </w:rPr>
        <w:t>.</w:t>
      </w:r>
      <w:r w:rsidRPr="002F7C89">
        <w:rPr>
          <w:rFonts w:ascii="Times New Roman" w:hAnsi="Times New Roman" w:cs="Times New Roman"/>
          <w:sz w:val="24"/>
          <w:szCs w:val="24"/>
        </w:rPr>
        <w:t xml:space="preserve"> j</w:t>
      </w:r>
      <w:r w:rsidR="00492895" w:rsidRPr="002F7C89">
        <w:rPr>
          <w:rFonts w:ascii="Times New Roman" w:hAnsi="Times New Roman" w:cs="Times New Roman"/>
          <w:sz w:val="24"/>
          <w:szCs w:val="24"/>
        </w:rPr>
        <w:t>ų</w:t>
      </w:r>
      <w:r w:rsidRPr="002F7C89">
        <w:rPr>
          <w:rFonts w:ascii="Times New Roman" w:hAnsi="Times New Roman" w:cs="Times New Roman"/>
          <w:sz w:val="24"/>
          <w:szCs w:val="24"/>
        </w:rPr>
        <w:t xml:space="preserve"> pareiginės algos </w:t>
      </w:r>
      <w:r w:rsidRPr="002F7C89">
        <w:rPr>
          <w:rFonts w:ascii="Times New Roman" w:hAnsi="Times New Roman" w:cs="Times New Roman"/>
          <w:color w:val="000000"/>
          <w:sz w:val="24"/>
          <w:szCs w:val="24"/>
        </w:rPr>
        <w:t xml:space="preserve">su priedu už tarnybos Lietuvos valstybei stažą </w:t>
      </w:r>
      <w:r w:rsidR="00345808" w:rsidRPr="002F7C89">
        <w:rPr>
          <w:rFonts w:ascii="Times New Roman" w:hAnsi="Times New Roman" w:cs="Times New Roman"/>
          <w:sz w:val="24"/>
          <w:szCs w:val="24"/>
        </w:rPr>
        <w:t>proporcingai budėtam laikui</w:t>
      </w:r>
      <w:r w:rsidR="00DF7D32" w:rsidRPr="002F7C89">
        <w:rPr>
          <w:rFonts w:ascii="Times New Roman" w:hAnsi="Times New Roman" w:cs="Times New Roman"/>
          <w:sz w:val="24"/>
          <w:szCs w:val="24"/>
        </w:rPr>
        <w:t xml:space="preserve"> dydžio atlygį</w:t>
      </w:r>
      <w:r w:rsidR="00345808" w:rsidRPr="002F7C89">
        <w:rPr>
          <w:rFonts w:ascii="Times New Roman" w:hAnsi="Times New Roman" w:cs="Times New Roman"/>
          <w:sz w:val="24"/>
          <w:szCs w:val="24"/>
        </w:rPr>
        <w:t>. Toks budėjim</w:t>
      </w:r>
      <w:r w:rsidR="00237911" w:rsidRPr="002F7C89">
        <w:rPr>
          <w:rFonts w:ascii="Times New Roman" w:hAnsi="Times New Roman" w:cs="Times New Roman"/>
          <w:sz w:val="24"/>
          <w:szCs w:val="24"/>
        </w:rPr>
        <w:t>o</w:t>
      </w:r>
      <w:r w:rsidR="00345808" w:rsidRPr="002F7C89">
        <w:rPr>
          <w:rFonts w:ascii="Times New Roman" w:hAnsi="Times New Roman" w:cs="Times New Roman"/>
          <w:sz w:val="24"/>
          <w:szCs w:val="24"/>
        </w:rPr>
        <w:t xml:space="preserve"> </w:t>
      </w:r>
      <w:r w:rsidR="00237911" w:rsidRPr="002F7C89">
        <w:rPr>
          <w:rFonts w:ascii="Times New Roman" w:hAnsi="Times New Roman" w:cs="Times New Roman"/>
          <w:sz w:val="24"/>
          <w:szCs w:val="24"/>
        </w:rPr>
        <w:t xml:space="preserve">apmokėjimo </w:t>
      </w:r>
      <w:r w:rsidR="00345808" w:rsidRPr="002F7C89">
        <w:rPr>
          <w:rFonts w:ascii="Times New Roman" w:hAnsi="Times New Roman" w:cs="Times New Roman"/>
          <w:sz w:val="24"/>
          <w:szCs w:val="24"/>
        </w:rPr>
        <w:t>dydis</w:t>
      </w:r>
      <w:r w:rsidR="00E33036" w:rsidRPr="002F7C89">
        <w:rPr>
          <w:rFonts w:ascii="Times New Roman" w:hAnsi="Times New Roman" w:cs="Times New Roman"/>
          <w:sz w:val="24"/>
          <w:szCs w:val="24"/>
        </w:rPr>
        <w:t xml:space="preserve"> numatytas</w:t>
      </w:r>
      <w:r w:rsidR="00345808" w:rsidRPr="002F7C89">
        <w:rPr>
          <w:rFonts w:ascii="Times New Roman" w:hAnsi="Times New Roman" w:cs="Times New Roman"/>
          <w:sz w:val="24"/>
          <w:szCs w:val="24"/>
        </w:rPr>
        <w:t xml:space="preserve"> </w:t>
      </w:r>
      <w:r w:rsidR="00AF01F7" w:rsidRPr="002F7C89">
        <w:rPr>
          <w:rFonts w:ascii="Times New Roman" w:hAnsi="Times New Roman" w:cs="Times New Roman"/>
          <w:sz w:val="24"/>
          <w:szCs w:val="24"/>
        </w:rPr>
        <w:t xml:space="preserve">Lietuvos Respublikos vidaus tarnybos statute </w:t>
      </w:r>
      <w:r w:rsidR="00345808" w:rsidRPr="002F7C89">
        <w:rPr>
          <w:rFonts w:ascii="Times New Roman" w:hAnsi="Times New Roman" w:cs="Times New Roman"/>
          <w:sz w:val="24"/>
          <w:szCs w:val="24"/>
        </w:rPr>
        <w:t>vidaus tarnybos sistemos pareigūnams</w:t>
      </w:r>
      <w:r w:rsidR="00237911" w:rsidRPr="002F7C89">
        <w:rPr>
          <w:rFonts w:ascii="Times New Roman" w:hAnsi="Times New Roman" w:cs="Times New Roman"/>
          <w:sz w:val="24"/>
          <w:szCs w:val="24"/>
        </w:rPr>
        <w:t>,</w:t>
      </w:r>
      <w:r w:rsidR="000857C6" w:rsidRPr="002F7C89">
        <w:rPr>
          <w:rFonts w:ascii="Times New Roman" w:hAnsi="Times New Roman" w:cs="Times New Roman"/>
          <w:sz w:val="24"/>
          <w:szCs w:val="24"/>
        </w:rPr>
        <w:t xml:space="preserve"> </w:t>
      </w:r>
      <w:r w:rsidR="00237911" w:rsidRPr="002F7C89">
        <w:rPr>
          <w:rFonts w:ascii="Times New Roman" w:hAnsi="Times New Roman" w:cs="Times New Roman"/>
          <w:sz w:val="24"/>
          <w:szCs w:val="24"/>
        </w:rPr>
        <w:t>jis</w:t>
      </w:r>
      <w:r w:rsidR="000857C6" w:rsidRPr="002F7C89">
        <w:rPr>
          <w:rFonts w:ascii="Times New Roman" w:hAnsi="Times New Roman" w:cs="Times New Roman"/>
          <w:sz w:val="24"/>
          <w:szCs w:val="24"/>
        </w:rPr>
        <w:t xml:space="preserve"> šiek tiek </w:t>
      </w:r>
      <w:r w:rsidR="000857C6" w:rsidRPr="002F7C89">
        <w:rPr>
          <w:rFonts w:ascii="Times New Roman" w:hAnsi="Times New Roman" w:cs="Times New Roman"/>
          <w:sz w:val="24"/>
          <w:szCs w:val="24"/>
          <w:u w:val="single"/>
        </w:rPr>
        <w:t>mažesnis</w:t>
      </w:r>
      <w:r w:rsidR="000857C6" w:rsidRPr="002F7C89">
        <w:rPr>
          <w:rFonts w:ascii="Times New Roman" w:hAnsi="Times New Roman" w:cs="Times New Roman"/>
          <w:sz w:val="24"/>
          <w:szCs w:val="24"/>
        </w:rPr>
        <w:t xml:space="preserve"> nei šiuo metu numatytas Apraše.</w:t>
      </w:r>
      <w:r w:rsidR="008F6650" w:rsidRPr="002F7C89">
        <w:rPr>
          <w:rFonts w:ascii="Times New Roman" w:hAnsi="Times New Roman" w:cs="Times New Roman"/>
          <w:sz w:val="24"/>
          <w:szCs w:val="24"/>
        </w:rPr>
        <w:t xml:space="preserve"> </w:t>
      </w:r>
      <w:r w:rsidR="00237911" w:rsidRPr="002F7C89">
        <w:rPr>
          <w:rFonts w:ascii="Times New Roman" w:hAnsi="Times New Roman" w:cs="Times New Roman"/>
          <w:sz w:val="24"/>
          <w:szCs w:val="24"/>
        </w:rPr>
        <w:t>Pagal</w:t>
      </w:r>
      <w:r w:rsidR="00652C7D" w:rsidRPr="002F7C89">
        <w:rPr>
          <w:rFonts w:ascii="Times New Roman" w:hAnsi="Times New Roman" w:cs="Times New Roman"/>
          <w:sz w:val="24"/>
          <w:szCs w:val="24"/>
        </w:rPr>
        <w:t xml:space="preserve"> Aprašo 12 punkt</w:t>
      </w:r>
      <w:r w:rsidR="00237911" w:rsidRPr="002F7C89">
        <w:rPr>
          <w:rFonts w:ascii="Times New Roman" w:hAnsi="Times New Roman" w:cs="Times New Roman"/>
          <w:sz w:val="24"/>
          <w:szCs w:val="24"/>
        </w:rPr>
        <w:t>ą</w:t>
      </w:r>
      <w:r w:rsidR="00652C7D" w:rsidRPr="002F7C89">
        <w:rPr>
          <w:rFonts w:ascii="Times New Roman" w:hAnsi="Times New Roman" w:cs="Times New Roman"/>
          <w:sz w:val="24"/>
          <w:szCs w:val="24"/>
        </w:rPr>
        <w:t xml:space="preserve"> už </w:t>
      </w:r>
      <w:r w:rsidR="00237911" w:rsidRPr="002F7C89">
        <w:rPr>
          <w:rFonts w:ascii="Times New Roman" w:hAnsi="Times New Roman" w:cs="Times New Roman"/>
          <w:sz w:val="24"/>
          <w:szCs w:val="24"/>
        </w:rPr>
        <w:t xml:space="preserve">2 valandų </w:t>
      </w:r>
      <w:r w:rsidR="00652C7D" w:rsidRPr="002F7C89">
        <w:rPr>
          <w:rFonts w:ascii="Times New Roman" w:hAnsi="Times New Roman" w:cs="Times New Roman"/>
          <w:sz w:val="24"/>
          <w:szCs w:val="24"/>
        </w:rPr>
        <w:t>budėjimą namuose teisėjams moka</w:t>
      </w:r>
      <w:r w:rsidR="00237911" w:rsidRPr="002F7C89">
        <w:rPr>
          <w:rFonts w:ascii="Times New Roman" w:hAnsi="Times New Roman" w:cs="Times New Roman"/>
          <w:sz w:val="24"/>
          <w:szCs w:val="24"/>
        </w:rPr>
        <w:t>ma</w:t>
      </w:r>
      <w:r w:rsidR="00652C7D" w:rsidRPr="002F7C89">
        <w:rPr>
          <w:rFonts w:ascii="Times New Roman" w:hAnsi="Times New Roman" w:cs="Times New Roman"/>
          <w:sz w:val="24"/>
          <w:szCs w:val="24"/>
        </w:rPr>
        <w:t xml:space="preserve"> 1 proc. vidutinio darbo užmokesčio dydžio priemok</w:t>
      </w:r>
      <w:r w:rsidR="00237911" w:rsidRPr="002F7C89">
        <w:rPr>
          <w:rFonts w:ascii="Times New Roman" w:hAnsi="Times New Roman" w:cs="Times New Roman"/>
          <w:sz w:val="24"/>
          <w:szCs w:val="24"/>
        </w:rPr>
        <w:t>a</w:t>
      </w:r>
      <w:r w:rsidR="00652C7D" w:rsidRPr="002F7C89">
        <w:rPr>
          <w:rFonts w:ascii="Times New Roman" w:hAnsi="Times New Roman" w:cs="Times New Roman"/>
          <w:sz w:val="24"/>
          <w:szCs w:val="24"/>
        </w:rPr>
        <w:t xml:space="preserve">, t. y. </w:t>
      </w:r>
      <w:r w:rsidR="00D13246" w:rsidRPr="002F7C89">
        <w:rPr>
          <w:rFonts w:ascii="Times New Roman" w:hAnsi="Times New Roman" w:cs="Times New Roman"/>
          <w:sz w:val="24"/>
          <w:szCs w:val="24"/>
          <w:u w:val="single"/>
        </w:rPr>
        <w:t>0,5</w:t>
      </w:r>
      <w:r w:rsidR="00B84751" w:rsidRPr="002F7C89">
        <w:rPr>
          <w:rFonts w:ascii="Times New Roman" w:hAnsi="Times New Roman" w:cs="Times New Roman"/>
          <w:sz w:val="24"/>
          <w:szCs w:val="24"/>
          <w:u w:val="single"/>
        </w:rPr>
        <w:t> </w:t>
      </w:r>
      <w:r w:rsidR="00D13246" w:rsidRPr="002F7C89">
        <w:rPr>
          <w:rFonts w:ascii="Times New Roman" w:hAnsi="Times New Roman" w:cs="Times New Roman"/>
          <w:sz w:val="24"/>
          <w:szCs w:val="24"/>
          <w:u w:val="single"/>
        </w:rPr>
        <w:t>proc.</w:t>
      </w:r>
      <w:r w:rsidR="00AE0191" w:rsidRPr="002F7C89">
        <w:rPr>
          <w:rFonts w:ascii="Times New Roman" w:hAnsi="Times New Roman" w:cs="Times New Roman"/>
          <w:sz w:val="24"/>
          <w:szCs w:val="24"/>
        </w:rPr>
        <w:t xml:space="preserve"> teisėjo vidutinio darbo užmokesčio už 1</w:t>
      </w:r>
      <w:r w:rsidR="0085186A" w:rsidRPr="002F7C89">
        <w:rPr>
          <w:rFonts w:ascii="Times New Roman" w:hAnsi="Times New Roman" w:cs="Times New Roman"/>
          <w:sz w:val="24"/>
          <w:szCs w:val="24"/>
        </w:rPr>
        <w:t> </w:t>
      </w:r>
      <w:r w:rsidR="00AE0191" w:rsidRPr="002F7C89">
        <w:rPr>
          <w:rFonts w:ascii="Times New Roman" w:hAnsi="Times New Roman" w:cs="Times New Roman"/>
          <w:sz w:val="24"/>
          <w:szCs w:val="24"/>
        </w:rPr>
        <w:t>budėjimo valandą</w:t>
      </w:r>
      <w:r w:rsidR="00B2031E" w:rsidRPr="002F7C89">
        <w:rPr>
          <w:rFonts w:ascii="Times New Roman" w:hAnsi="Times New Roman" w:cs="Times New Roman"/>
          <w:sz w:val="24"/>
          <w:szCs w:val="24"/>
        </w:rPr>
        <w:t>.</w:t>
      </w:r>
      <w:r w:rsidR="00603B4F" w:rsidRPr="002F7C89">
        <w:rPr>
          <w:rStyle w:val="Puslapioinaosnuoroda"/>
          <w:rFonts w:ascii="Times New Roman" w:hAnsi="Times New Roman" w:cs="Times New Roman"/>
          <w:sz w:val="24"/>
          <w:szCs w:val="24"/>
        </w:rPr>
        <w:footnoteReference w:id="1"/>
      </w:r>
      <w:r w:rsidR="00B2031E" w:rsidRPr="002F7C89">
        <w:rPr>
          <w:rFonts w:ascii="Times New Roman" w:hAnsi="Times New Roman" w:cs="Times New Roman"/>
          <w:sz w:val="24"/>
          <w:szCs w:val="24"/>
        </w:rPr>
        <w:t xml:space="preserve"> </w:t>
      </w:r>
    </w:p>
    <w:p w14:paraId="5CE0AD43" w14:textId="77777777" w:rsidR="00EA1558" w:rsidRPr="002F7C89" w:rsidRDefault="00581139" w:rsidP="00EA1558">
      <w:pPr>
        <w:autoSpaceDE w:val="0"/>
        <w:autoSpaceDN w:val="0"/>
        <w:adjustRightInd w:val="0"/>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Konstitucinis Teismas </w:t>
      </w:r>
      <w:r w:rsidR="002837E9" w:rsidRPr="002F7C89">
        <w:rPr>
          <w:rFonts w:ascii="Times New Roman" w:hAnsi="Times New Roman" w:cs="Times New Roman"/>
          <w:sz w:val="24"/>
          <w:szCs w:val="24"/>
        </w:rPr>
        <w:t>Nuta</w:t>
      </w:r>
      <w:r w:rsidRPr="002F7C89">
        <w:rPr>
          <w:rFonts w:ascii="Times New Roman" w:hAnsi="Times New Roman" w:cs="Times New Roman"/>
          <w:sz w:val="24"/>
          <w:szCs w:val="24"/>
        </w:rPr>
        <w:t xml:space="preserve">rime </w:t>
      </w:r>
      <w:r w:rsidR="00EA1558" w:rsidRPr="002F7C89">
        <w:rPr>
          <w:rFonts w:ascii="Times New Roman" w:hAnsi="Times New Roman" w:cs="Times New Roman"/>
          <w:sz w:val="24"/>
          <w:szCs w:val="24"/>
        </w:rPr>
        <w:t xml:space="preserve">yra </w:t>
      </w:r>
      <w:r w:rsidR="00595C43" w:rsidRPr="002F7C89">
        <w:rPr>
          <w:rFonts w:ascii="Times New Roman" w:hAnsi="Times New Roman" w:cs="Times New Roman"/>
          <w:sz w:val="24"/>
          <w:szCs w:val="24"/>
        </w:rPr>
        <w:t>teig</w:t>
      </w:r>
      <w:r w:rsidR="00EA1558" w:rsidRPr="002F7C89">
        <w:rPr>
          <w:rFonts w:ascii="Times New Roman" w:hAnsi="Times New Roman" w:cs="Times New Roman"/>
          <w:sz w:val="24"/>
          <w:szCs w:val="24"/>
        </w:rPr>
        <w:t>ęs, kad „įstatymų leidėjas, reguliuodamas santykius, susijusius su teisėjų atlyginimų nustatymu, gali įtvirtinti, jog atlyginimas</w:t>
      </w:r>
      <w:r w:rsidR="00120CB4" w:rsidRPr="002F7C89">
        <w:rPr>
          <w:rFonts w:ascii="Times New Roman" w:hAnsi="Times New Roman" w:cs="Times New Roman"/>
          <w:sz w:val="24"/>
          <w:szCs w:val="24"/>
        </w:rPr>
        <w:t> </w:t>
      </w:r>
      <w:r w:rsidR="00EA1558" w:rsidRPr="002F7C89">
        <w:rPr>
          <w:rFonts w:ascii="Times New Roman" w:hAnsi="Times New Roman" w:cs="Times New Roman"/>
          <w:sz w:val="24"/>
          <w:szCs w:val="24"/>
        </w:rPr>
        <w:t xml:space="preserve">– teisėjo socialinė (materialinė) garantija – susideda ne iš vienos, o iš kelių sudedamųjų dalių, </w:t>
      </w:r>
      <w:proofErr w:type="spellStart"/>
      <w:r w:rsidR="00EA1558" w:rsidRPr="002F7C89">
        <w:rPr>
          <w:rFonts w:ascii="Times New Roman" w:hAnsi="Times New Roman" w:cs="Times New Roman"/>
          <w:i/>
          <w:iCs/>
          <w:sz w:val="24"/>
          <w:szCs w:val="24"/>
        </w:rPr>
        <w:t>inter</w:t>
      </w:r>
      <w:proofErr w:type="spellEnd"/>
      <w:r w:rsidR="00120CB4" w:rsidRPr="002F7C89">
        <w:rPr>
          <w:rFonts w:ascii="Times New Roman" w:hAnsi="Times New Roman" w:cs="Times New Roman"/>
          <w:i/>
          <w:iCs/>
          <w:sz w:val="24"/>
          <w:szCs w:val="24"/>
        </w:rPr>
        <w:t> </w:t>
      </w:r>
      <w:r w:rsidR="00EA1558" w:rsidRPr="002F7C89">
        <w:rPr>
          <w:rFonts w:ascii="Times New Roman" w:hAnsi="Times New Roman" w:cs="Times New Roman"/>
          <w:i/>
          <w:iCs/>
          <w:sz w:val="24"/>
          <w:szCs w:val="24"/>
        </w:rPr>
        <w:t>alia</w:t>
      </w:r>
      <w:r w:rsidR="00EA1558" w:rsidRPr="002F7C89">
        <w:rPr>
          <w:rFonts w:ascii="Times New Roman" w:hAnsi="Times New Roman" w:cs="Times New Roman"/>
          <w:sz w:val="24"/>
          <w:szCs w:val="24"/>
        </w:rPr>
        <w:t xml:space="preserve"> pareiginės algos, priedų, priemokų. Taip pat pažymėtina, kad pagal Konstituciją kurios nors teisėjo atlyginimo sudedamosios dalies mažinimas didinant kitą teisėjo atlyginimo sudedamąją dalį, kai pats teisėjo atlyginimas nemažėja, nereiškia teisėjo atlyginimo, kaip teisėjo socialinės (materialinės) garantijos, mažinimo“</w:t>
      </w:r>
      <w:r w:rsidR="002C42BE" w:rsidRPr="002F7C89">
        <w:rPr>
          <w:rFonts w:ascii="Times New Roman" w:hAnsi="Times New Roman" w:cs="Times New Roman"/>
          <w:sz w:val="24"/>
          <w:szCs w:val="24"/>
        </w:rPr>
        <w:t>.</w:t>
      </w:r>
    </w:p>
    <w:p w14:paraId="3263DE39" w14:textId="20D85CAD" w:rsidR="00480DC1" w:rsidRPr="002F7C89" w:rsidRDefault="005448D1" w:rsidP="0085186A">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Įstatymo projektu siekiama </w:t>
      </w:r>
      <w:r w:rsidR="00E33036" w:rsidRPr="002F7C89">
        <w:rPr>
          <w:rFonts w:ascii="Times New Roman" w:hAnsi="Times New Roman" w:cs="Times New Roman"/>
          <w:sz w:val="24"/>
          <w:szCs w:val="24"/>
        </w:rPr>
        <w:t xml:space="preserve">reglamentuoti </w:t>
      </w:r>
      <w:r w:rsidRPr="002F7C89">
        <w:rPr>
          <w:rFonts w:ascii="Times New Roman" w:hAnsi="Times New Roman" w:cs="Times New Roman"/>
          <w:color w:val="000000"/>
          <w:sz w:val="24"/>
          <w:szCs w:val="24"/>
        </w:rPr>
        <w:t>b</w:t>
      </w:r>
      <w:r w:rsidRPr="002F7C89">
        <w:rPr>
          <w:rFonts w:ascii="Times New Roman" w:hAnsi="Times New Roman" w:cs="Times New Roman"/>
          <w:sz w:val="24"/>
          <w:szCs w:val="24"/>
        </w:rPr>
        <w:t>endrosios kompetencijos ar specializuoto</w:t>
      </w:r>
      <w:r w:rsidRPr="002F7C89">
        <w:rPr>
          <w:color w:val="000000"/>
        </w:rPr>
        <w:t xml:space="preserve"> </w:t>
      </w:r>
      <w:r w:rsidRPr="002F7C89">
        <w:rPr>
          <w:rFonts w:ascii="Times New Roman" w:hAnsi="Times New Roman" w:cs="Times New Roman"/>
          <w:color w:val="000000"/>
          <w:sz w:val="24"/>
          <w:szCs w:val="24"/>
        </w:rPr>
        <w:t xml:space="preserve">teismo </w:t>
      </w:r>
      <w:r w:rsidRPr="00AF5811">
        <w:rPr>
          <w:rFonts w:ascii="Times New Roman" w:hAnsi="Times New Roman" w:cs="Times New Roman"/>
          <w:color w:val="000000"/>
          <w:sz w:val="24"/>
          <w:szCs w:val="24"/>
        </w:rPr>
        <w:t>teisėj</w:t>
      </w:r>
      <w:r w:rsidR="00B35813" w:rsidRPr="00AF5811">
        <w:rPr>
          <w:rFonts w:ascii="Times New Roman" w:hAnsi="Times New Roman" w:cs="Times New Roman"/>
          <w:color w:val="000000"/>
          <w:sz w:val="24"/>
          <w:szCs w:val="24"/>
        </w:rPr>
        <w:t>o</w:t>
      </w:r>
      <w:r w:rsidRPr="00AF5811">
        <w:rPr>
          <w:rFonts w:ascii="Times New Roman" w:hAnsi="Times New Roman" w:cs="Times New Roman"/>
          <w:color w:val="000000"/>
          <w:sz w:val="24"/>
          <w:szCs w:val="24"/>
        </w:rPr>
        <w:t xml:space="preserve"> darbo užmokesčio </w:t>
      </w:r>
      <w:r w:rsidR="00B35813" w:rsidRPr="00AF5811">
        <w:rPr>
          <w:rFonts w:ascii="Times New Roman" w:hAnsi="Times New Roman" w:cs="Times New Roman"/>
          <w:color w:val="000000"/>
          <w:sz w:val="24"/>
          <w:szCs w:val="24"/>
        </w:rPr>
        <w:t>sudedamąsias dalis taip, kad teisėjui</w:t>
      </w:r>
      <w:r w:rsidR="00F84155" w:rsidRPr="00AF5811">
        <w:rPr>
          <w:rFonts w:ascii="Times New Roman" w:hAnsi="Times New Roman" w:cs="Times New Roman"/>
          <w:color w:val="000000"/>
          <w:sz w:val="24"/>
          <w:szCs w:val="24"/>
        </w:rPr>
        <w:t>,</w:t>
      </w:r>
      <w:r w:rsidR="00480DC1" w:rsidRPr="00AF5811">
        <w:rPr>
          <w:rFonts w:ascii="Times New Roman" w:hAnsi="Times New Roman" w:cs="Times New Roman"/>
          <w:color w:val="000000"/>
          <w:sz w:val="24"/>
          <w:szCs w:val="24"/>
        </w:rPr>
        <w:t xml:space="preserve"> </w:t>
      </w:r>
      <w:r w:rsidR="00344FF0" w:rsidRPr="00AF5811">
        <w:rPr>
          <w:rFonts w:ascii="Times New Roman" w:hAnsi="Times New Roman" w:cs="Times New Roman"/>
          <w:color w:val="000000"/>
          <w:sz w:val="24"/>
          <w:szCs w:val="24"/>
        </w:rPr>
        <w:t xml:space="preserve">kuris </w:t>
      </w:r>
      <w:r w:rsidR="00480DC1" w:rsidRPr="00AF5811">
        <w:rPr>
          <w:rFonts w:ascii="Times New Roman" w:hAnsi="Times New Roman" w:cs="Times New Roman"/>
          <w:color w:val="000000"/>
          <w:sz w:val="24"/>
          <w:szCs w:val="24"/>
        </w:rPr>
        <w:t xml:space="preserve">dėl proceso įstatymuose numatytų funkcijų vykdymo specifikos negali iš anksto </w:t>
      </w:r>
      <w:r w:rsidR="00344FF0" w:rsidRPr="00AF5811">
        <w:rPr>
          <w:rFonts w:ascii="Times New Roman" w:hAnsi="Times New Roman" w:cs="Times New Roman"/>
          <w:color w:val="000000"/>
          <w:sz w:val="24"/>
          <w:szCs w:val="24"/>
        </w:rPr>
        <w:t xml:space="preserve">planuoti </w:t>
      </w:r>
      <w:r w:rsidR="00480DC1" w:rsidRPr="00AF5811">
        <w:rPr>
          <w:rFonts w:ascii="Times New Roman" w:hAnsi="Times New Roman" w:cs="Times New Roman"/>
          <w:color w:val="000000"/>
          <w:sz w:val="24"/>
          <w:szCs w:val="24"/>
        </w:rPr>
        <w:t>savo darbo laiko</w:t>
      </w:r>
      <w:r w:rsidR="00B35813" w:rsidRPr="00AF5811">
        <w:rPr>
          <w:rFonts w:ascii="Times New Roman" w:hAnsi="Times New Roman" w:cs="Times New Roman"/>
          <w:color w:val="000000"/>
          <w:sz w:val="24"/>
          <w:szCs w:val="24"/>
        </w:rPr>
        <w:t xml:space="preserve"> (dėl budėjimų</w:t>
      </w:r>
      <w:r w:rsidR="00AA7C2C" w:rsidRPr="00AF5811">
        <w:rPr>
          <w:rFonts w:ascii="Times New Roman" w:hAnsi="Times New Roman" w:cs="Times New Roman"/>
          <w:color w:val="000000"/>
          <w:sz w:val="24"/>
          <w:szCs w:val="24"/>
        </w:rPr>
        <w:t xml:space="preserve"> atliekant procesinius veiksmus</w:t>
      </w:r>
      <w:r w:rsidR="00B35813" w:rsidRPr="00AF5811">
        <w:rPr>
          <w:rFonts w:ascii="Times New Roman" w:hAnsi="Times New Roman" w:cs="Times New Roman"/>
          <w:color w:val="000000"/>
          <w:sz w:val="24"/>
          <w:szCs w:val="24"/>
        </w:rPr>
        <w:t xml:space="preserve">) ar </w:t>
      </w:r>
      <w:r w:rsidR="00344FF0" w:rsidRPr="00AF5811">
        <w:rPr>
          <w:rFonts w:ascii="Times New Roman" w:hAnsi="Times New Roman" w:cs="Times New Roman"/>
          <w:color w:val="000000"/>
          <w:sz w:val="24"/>
          <w:szCs w:val="24"/>
        </w:rPr>
        <w:t xml:space="preserve">kurio </w:t>
      </w:r>
      <w:r w:rsidR="00B35813" w:rsidRPr="00AF5811">
        <w:rPr>
          <w:rFonts w:ascii="Times New Roman" w:hAnsi="Times New Roman" w:cs="Times New Roman"/>
          <w:color w:val="000000"/>
          <w:sz w:val="24"/>
          <w:szCs w:val="24"/>
        </w:rPr>
        <w:t>darbo krūvi</w:t>
      </w:r>
      <w:r w:rsidR="00344FF0" w:rsidRPr="00AF5811">
        <w:rPr>
          <w:rFonts w:ascii="Times New Roman" w:hAnsi="Times New Roman" w:cs="Times New Roman"/>
          <w:color w:val="000000"/>
          <w:sz w:val="24"/>
          <w:szCs w:val="24"/>
        </w:rPr>
        <w:t>s</w:t>
      </w:r>
      <w:r w:rsidR="00B35813" w:rsidRPr="00AF5811">
        <w:rPr>
          <w:rFonts w:ascii="Times New Roman" w:hAnsi="Times New Roman" w:cs="Times New Roman"/>
          <w:color w:val="000000"/>
          <w:sz w:val="24"/>
          <w:szCs w:val="24"/>
        </w:rPr>
        <w:t xml:space="preserve"> </w:t>
      </w:r>
      <w:r w:rsidR="00344FF0" w:rsidRPr="00AF5811">
        <w:rPr>
          <w:rFonts w:ascii="Times New Roman" w:hAnsi="Times New Roman" w:cs="Times New Roman"/>
          <w:color w:val="000000"/>
          <w:sz w:val="24"/>
          <w:szCs w:val="24"/>
        </w:rPr>
        <w:t xml:space="preserve">padidėjęs </w:t>
      </w:r>
      <w:r w:rsidR="00B35813" w:rsidRPr="00AF5811">
        <w:rPr>
          <w:rFonts w:ascii="Times New Roman" w:hAnsi="Times New Roman" w:cs="Times New Roman"/>
          <w:color w:val="000000"/>
          <w:sz w:val="24"/>
          <w:szCs w:val="24"/>
        </w:rPr>
        <w:t>(</w:t>
      </w:r>
      <w:r w:rsidR="00F84155" w:rsidRPr="00AF5811">
        <w:rPr>
          <w:rFonts w:ascii="Times New Roman" w:hAnsi="Times New Roman" w:cs="Times New Roman"/>
          <w:color w:val="000000"/>
          <w:sz w:val="24"/>
          <w:szCs w:val="24"/>
        </w:rPr>
        <w:t>nes</w:t>
      </w:r>
      <w:r w:rsidR="00B35813" w:rsidRPr="00AF5811">
        <w:rPr>
          <w:rFonts w:ascii="Times New Roman" w:hAnsi="Times New Roman" w:cs="Times New Roman"/>
          <w:color w:val="000000"/>
          <w:sz w:val="24"/>
          <w:szCs w:val="24"/>
        </w:rPr>
        <w:t xml:space="preserve"> nėra pakankamai teisėjų</w:t>
      </w:r>
      <w:r w:rsidR="002E79C6" w:rsidRPr="00AF5811">
        <w:rPr>
          <w:rFonts w:ascii="Times New Roman" w:hAnsi="Times New Roman" w:cs="Times New Roman"/>
          <w:color w:val="000000"/>
          <w:sz w:val="24"/>
          <w:szCs w:val="24"/>
        </w:rPr>
        <w:t xml:space="preserve"> arba dėl iš anksto nenumatytų priežasčių </w:t>
      </w:r>
      <w:r w:rsidR="007B2C71" w:rsidRPr="00AF5811">
        <w:rPr>
          <w:rFonts w:ascii="Times New Roman" w:hAnsi="Times New Roman" w:cs="Times New Roman"/>
          <w:color w:val="000000"/>
          <w:sz w:val="24"/>
          <w:szCs w:val="24"/>
        </w:rPr>
        <w:t>smarkiai</w:t>
      </w:r>
      <w:r w:rsidR="00A95D43" w:rsidRPr="00AF5811">
        <w:rPr>
          <w:rFonts w:ascii="Times New Roman" w:hAnsi="Times New Roman" w:cs="Times New Roman"/>
          <w:color w:val="000000"/>
          <w:sz w:val="24"/>
          <w:szCs w:val="24"/>
        </w:rPr>
        <w:t xml:space="preserve"> </w:t>
      </w:r>
      <w:r w:rsidR="002E79C6" w:rsidRPr="00AF5811">
        <w:rPr>
          <w:rFonts w:ascii="Times New Roman" w:hAnsi="Times New Roman" w:cs="Times New Roman"/>
          <w:color w:val="000000"/>
          <w:sz w:val="24"/>
          <w:szCs w:val="24"/>
        </w:rPr>
        <w:t xml:space="preserve">padidėja </w:t>
      </w:r>
      <w:r w:rsidR="00A95D43" w:rsidRPr="00AF5811">
        <w:rPr>
          <w:rFonts w:ascii="Times New Roman" w:hAnsi="Times New Roman" w:cs="Times New Roman"/>
          <w:color w:val="000000"/>
          <w:sz w:val="24"/>
          <w:szCs w:val="24"/>
        </w:rPr>
        <w:t>gaunamų</w:t>
      </w:r>
      <w:r w:rsidR="00A95D43" w:rsidRPr="00AF5811" w:rsidDel="00A95D43">
        <w:rPr>
          <w:rFonts w:ascii="Times New Roman" w:hAnsi="Times New Roman" w:cs="Times New Roman"/>
          <w:color w:val="000000"/>
          <w:sz w:val="24"/>
          <w:szCs w:val="24"/>
        </w:rPr>
        <w:t xml:space="preserve"> </w:t>
      </w:r>
      <w:r w:rsidR="00C92950" w:rsidRPr="00AF5811">
        <w:rPr>
          <w:rFonts w:ascii="Times New Roman" w:hAnsi="Times New Roman" w:cs="Times New Roman"/>
          <w:color w:val="000000"/>
          <w:sz w:val="24"/>
          <w:szCs w:val="24"/>
        </w:rPr>
        <w:t>atitinkamos</w:t>
      </w:r>
      <w:r w:rsidR="00A95D43" w:rsidRPr="00AF5811">
        <w:rPr>
          <w:rFonts w:ascii="Times New Roman" w:hAnsi="Times New Roman" w:cs="Times New Roman"/>
          <w:color w:val="000000"/>
          <w:sz w:val="24"/>
          <w:szCs w:val="24"/>
        </w:rPr>
        <w:t xml:space="preserve"> </w:t>
      </w:r>
      <w:r w:rsidR="002E79C6" w:rsidRPr="00AF5811">
        <w:rPr>
          <w:rFonts w:ascii="Times New Roman" w:hAnsi="Times New Roman" w:cs="Times New Roman"/>
          <w:color w:val="000000"/>
          <w:sz w:val="24"/>
          <w:szCs w:val="24"/>
        </w:rPr>
        <w:t xml:space="preserve">kategorijos bylų </w:t>
      </w:r>
      <w:r w:rsidR="007B2C71" w:rsidRPr="00AF5811">
        <w:rPr>
          <w:rFonts w:ascii="Times New Roman" w:hAnsi="Times New Roman" w:cs="Times New Roman"/>
          <w:color w:val="000000"/>
          <w:sz w:val="24"/>
          <w:szCs w:val="24"/>
        </w:rPr>
        <w:t>skaičius</w:t>
      </w:r>
      <w:r w:rsidR="00B35813" w:rsidRPr="00AF5811">
        <w:rPr>
          <w:rFonts w:ascii="Times New Roman" w:hAnsi="Times New Roman" w:cs="Times New Roman"/>
          <w:color w:val="000000"/>
          <w:sz w:val="24"/>
          <w:szCs w:val="24"/>
        </w:rPr>
        <w:t>)</w:t>
      </w:r>
      <w:r w:rsidR="00344FF0" w:rsidRPr="00AF5811">
        <w:rPr>
          <w:rFonts w:ascii="Times New Roman" w:hAnsi="Times New Roman" w:cs="Times New Roman"/>
          <w:color w:val="000000"/>
          <w:sz w:val="24"/>
          <w:szCs w:val="24"/>
        </w:rPr>
        <w:t>,</w:t>
      </w:r>
      <w:r w:rsidR="00B35813" w:rsidRPr="00AF5811">
        <w:rPr>
          <w:rFonts w:ascii="Times New Roman" w:hAnsi="Times New Roman" w:cs="Times New Roman"/>
          <w:color w:val="000000"/>
          <w:sz w:val="24"/>
          <w:szCs w:val="24"/>
        </w:rPr>
        <w:t xml:space="preserve"> būtų papildomai mokama. </w:t>
      </w:r>
      <w:r w:rsidR="000F529E" w:rsidRPr="00AF5811">
        <w:rPr>
          <w:rFonts w:ascii="Times New Roman" w:hAnsi="Times New Roman" w:cs="Times New Roman"/>
          <w:sz w:val="24"/>
          <w:szCs w:val="24"/>
        </w:rPr>
        <w:t>V</w:t>
      </w:r>
      <w:r w:rsidR="00184F69" w:rsidRPr="00AF5811">
        <w:rPr>
          <w:rFonts w:ascii="Times New Roman" w:hAnsi="Times New Roman" w:cs="Times New Roman"/>
          <w:sz w:val="24"/>
          <w:szCs w:val="24"/>
        </w:rPr>
        <w:t xml:space="preserve">ienos </w:t>
      </w:r>
      <w:r w:rsidR="000F529E" w:rsidRPr="00AF5811">
        <w:rPr>
          <w:rFonts w:ascii="Times New Roman" w:hAnsi="Times New Roman" w:cs="Times New Roman"/>
          <w:sz w:val="24"/>
          <w:szCs w:val="24"/>
        </w:rPr>
        <w:t>Įstatymo projekto 6</w:t>
      </w:r>
      <w:r w:rsidR="007B2C71" w:rsidRPr="00AF5811">
        <w:rPr>
          <w:rFonts w:ascii="Times New Roman" w:hAnsi="Times New Roman" w:cs="Times New Roman"/>
          <w:sz w:val="24"/>
          <w:szCs w:val="24"/>
        </w:rPr>
        <w:t> </w:t>
      </w:r>
      <w:r w:rsidR="000F529E" w:rsidRPr="00AF5811">
        <w:rPr>
          <w:rFonts w:ascii="Times New Roman" w:hAnsi="Times New Roman" w:cs="Times New Roman"/>
          <w:sz w:val="24"/>
          <w:szCs w:val="24"/>
        </w:rPr>
        <w:t>straipsnio 4</w:t>
      </w:r>
      <w:r w:rsidR="007B2C71" w:rsidRPr="00AF5811">
        <w:rPr>
          <w:rFonts w:ascii="Times New Roman" w:hAnsi="Times New Roman" w:cs="Times New Roman"/>
          <w:sz w:val="24"/>
          <w:szCs w:val="24"/>
        </w:rPr>
        <w:t> </w:t>
      </w:r>
      <w:r w:rsidR="000F529E" w:rsidRPr="00AF5811">
        <w:rPr>
          <w:rFonts w:ascii="Times New Roman" w:hAnsi="Times New Roman" w:cs="Times New Roman"/>
          <w:sz w:val="24"/>
          <w:szCs w:val="24"/>
        </w:rPr>
        <w:t xml:space="preserve">dalyje nurodytos </w:t>
      </w:r>
      <w:r w:rsidR="00300AE4" w:rsidRPr="00AF5811">
        <w:rPr>
          <w:rFonts w:ascii="Times New Roman" w:hAnsi="Times New Roman" w:cs="Times New Roman"/>
          <w:sz w:val="24"/>
          <w:szCs w:val="24"/>
        </w:rPr>
        <w:t>bendrosios</w:t>
      </w:r>
      <w:r w:rsidR="00300AE4" w:rsidRPr="002F7C89">
        <w:rPr>
          <w:rFonts w:ascii="Times New Roman" w:hAnsi="Times New Roman" w:cs="Times New Roman"/>
          <w:sz w:val="24"/>
          <w:szCs w:val="24"/>
        </w:rPr>
        <w:t xml:space="preserve"> kompetencijos ar specializuoto teismo </w:t>
      </w:r>
      <w:r w:rsidR="00EA1558" w:rsidRPr="002F7C89">
        <w:rPr>
          <w:rFonts w:ascii="Times New Roman" w:hAnsi="Times New Roman" w:cs="Times New Roman"/>
          <w:sz w:val="24"/>
          <w:szCs w:val="24"/>
        </w:rPr>
        <w:t>teisėj</w:t>
      </w:r>
      <w:r w:rsidR="00184F69" w:rsidRPr="002F7C89">
        <w:rPr>
          <w:rFonts w:ascii="Times New Roman" w:hAnsi="Times New Roman" w:cs="Times New Roman"/>
          <w:sz w:val="24"/>
          <w:szCs w:val="24"/>
        </w:rPr>
        <w:t>o</w:t>
      </w:r>
      <w:r w:rsidR="00EA1558" w:rsidRPr="002F7C89">
        <w:rPr>
          <w:rFonts w:ascii="Times New Roman" w:hAnsi="Times New Roman" w:cs="Times New Roman"/>
          <w:sz w:val="24"/>
          <w:szCs w:val="24"/>
        </w:rPr>
        <w:t xml:space="preserve"> atlyginim</w:t>
      </w:r>
      <w:r w:rsidR="00184F69" w:rsidRPr="002F7C89">
        <w:rPr>
          <w:rFonts w:ascii="Times New Roman" w:hAnsi="Times New Roman" w:cs="Times New Roman"/>
          <w:sz w:val="24"/>
          <w:szCs w:val="24"/>
        </w:rPr>
        <w:t>o</w:t>
      </w:r>
      <w:r w:rsidR="00EA1558" w:rsidRPr="002F7C89">
        <w:rPr>
          <w:rFonts w:ascii="Times New Roman" w:hAnsi="Times New Roman" w:cs="Times New Roman"/>
          <w:sz w:val="24"/>
          <w:szCs w:val="24"/>
        </w:rPr>
        <w:t xml:space="preserve"> </w:t>
      </w:r>
      <w:r w:rsidR="00184F69" w:rsidRPr="002F7C89">
        <w:rPr>
          <w:rFonts w:ascii="Times New Roman" w:hAnsi="Times New Roman" w:cs="Times New Roman"/>
          <w:sz w:val="24"/>
          <w:szCs w:val="24"/>
        </w:rPr>
        <w:t>sudedamosios dalys</w:t>
      </w:r>
      <w:r w:rsidR="00B82FE5" w:rsidRPr="002F7C89">
        <w:rPr>
          <w:rFonts w:ascii="Times New Roman" w:hAnsi="Times New Roman" w:cs="Times New Roman"/>
          <w:sz w:val="24"/>
          <w:szCs w:val="24"/>
        </w:rPr>
        <w:t xml:space="preserve"> (</w:t>
      </w:r>
      <w:r w:rsidR="00BF7371" w:rsidRPr="002F7C89">
        <w:rPr>
          <w:rFonts w:ascii="Times New Roman" w:hAnsi="Times New Roman" w:cs="Times New Roman"/>
          <w:sz w:val="24"/>
          <w:szCs w:val="24"/>
        </w:rPr>
        <w:t xml:space="preserve">pvz., </w:t>
      </w:r>
      <w:r w:rsidR="00B82FE5" w:rsidRPr="002F7C89">
        <w:rPr>
          <w:rFonts w:ascii="Times New Roman" w:hAnsi="Times New Roman" w:cs="Times New Roman"/>
          <w:sz w:val="24"/>
          <w:szCs w:val="24"/>
        </w:rPr>
        <w:t>apmokėjimas už budėjimo poilsio ir švenčių dienomis namuose laiką)</w:t>
      </w:r>
      <w:r w:rsidR="00184F69" w:rsidRPr="002F7C89">
        <w:rPr>
          <w:rFonts w:ascii="Times New Roman" w:hAnsi="Times New Roman" w:cs="Times New Roman"/>
          <w:sz w:val="24"/>
          <w:szCs w:val="24"/>
        </w:rPr>
        <w:t xml:space="preserve"> </w:t>
      </w:r>
      <w:r w:rsidR="008E7E5D" w:rsidRPr="002F7C89">
        <w:rPr>
          <w:rFonts w:ascii="Times New Roman" w:hAnsi="Times New Roman" w:cs="Times New Roman"/>
          <w:sz w:val="24"/>
          <w:szCs w:val="24"/>
        </w:rPr>
        <w:t>šiek tiek</w:t>
      </w:r>
      <w:r w:rsidR="00EA1558" w:rsidRPr="002F7C89">
        <w:rPr>
          <w:rFonts w:ascii="Times New Roman" w:hAnsi="Times New Roman" w:cs="Times New Roman"/>
          <w:sz w:val="24"/>
          <w:szCs w:val="24"/>
        </w:rPr>
        <w:t xml:space="preserve"> </w:t>
      </w:r>
      <w:r w:rsidR="00184F69" w:rsidRPr="002F7C89">
        <w:rPr>
          <w:rFonts w:ascii="Times New Roman" w:hAnsi="Times New Roman" w:cs="Times New Roman"/>
          <w:sz w:val="24"/>
          <w:szCs w:val="24"/>
        </w:rPr>
        <w:t>su</w:t>
      </w:r>
      <w:r w:rsidR="00EA1558" w:rsidRPr="002F7C89">
        <w:rPr>
          <w:rFonts w:ascii="Times New Roman" w:hAnsi="Times New Roman" w:cs="Times New Roman"/>
          <w:sz w:val="24"/>
          <w:szCs w:val="24"/>
        </w:rPr>
        <w:t>maž</w:t>
      </w:r>
      <w:r w:rsidR="00184F69" w:rsidRPr="002F7C89">
        <w:rPr>
          <w:rFonts w:ascii="Times New Roman" w:hAnsi="Times New Roman" w:cs="Times New Roman"/>
          <w:sz w:val="24"/>
          <w:szCs w:val="24"/>
        </w:rPr>
        <w:t>ėtų</w:t>
      </w:r>
      <w:r w:rsidR="00EA1558" w:rsidRPr="002F7C89">
        <w:rPr>
          <w:rFonts w:ascii="Times New Roman" w:hAnsi="Times New Roman" w:cs="Times New Roman"/>
          <w:sz w:val="24"/>
          <w:szCs w:val="24"/>
        </w:rPr>
        <w:t xml:space="preserve">, </w:t>
      </w:r>
      <w:r w:rsidR="00184F69" w:rsidRPr="002F7C89">
        <w:rPr>
          <w:rFonts w:ascii="Times New Roman" w:hAnsi="Times New Roman" w:cs="Times New Roman"/>
          <w:sz w:val="24"/>
          <w:szCs w:val="24"/>
        </w:rPr>
        <w:t>o</w:t>
      </w:r>
      <w:r w:rsidR="00EA1558" w:rsidRPr="002F7C89">
        <w:rPr>
          <w:rFonts w:ascii="Times New Roman" w:hAnsi="Times New Roman" w:cs="Times New Roman"/>
          <w:sz w:val="24"/>
          <w:szCs w:val="24"/>
        </w:rPr>
        <w:t xml:space="preserve"> kitos (p</w:t>
      </w:r>
      <w:r w:rsidR="00184F69" w:rsidRPr="002F7C89">
        <w:rPr>
          <w:rFonts w:ascii="Times New Roman" w:hAnsi="Times New Roman" w:cs="Times New Roman"/>
          <w:sz w:val="24"/>
          <w:szCs w:val="24"/>
        </w:rPr>
        <w:t>vz.</w:t>
      </w:r>
      <w:r w:rsidR="008E7E5D" w:rsidRPr="002F7C89">
        <w:rPr>
          <w:rFonts w:ascii="Times New Roman" w:hAnsi="Times New Roman" w:cs="Times New Roman"/>
          <w:sz w:val="24"/>
          <w:szCs w:val="24"/>
        </w:rPr>
        <w:t>:</w:t>
      </w:r>
      <w:r w:rsidR="00EA1558" w:rsidRPr="002F7C89">
        <w:rPr>
          <w:rFonts w:ascii="Times New Roman" w:hAnsi="Times New Roman" w:cs="Times New Roman"/>
          <w:sz w:val="24"/>
          <w:szCs w:val="24"/>
        </w:rPr>
        <w:t xml:space="preserve"> </w:t>
      </w:r>
      <w:r w:rsidR="000D0A7F" w:rsidRPr="002F7C89">
        <w:rPr>
          <w:rFonts w:ascii="Times New Roman" w:hAnsi="Times New Roman" w:cs="Times New Roman"/>
          <w:sz w:val="24"/>
          <w:szCs w:val="24"/>
        </w:rPr>
        <w:t>apmokėjimas u</w:t>
      </w:r>
      <w:r w:rsidR="000D0A7F" w:rsidRPr="002F7C89">
        <w:rPr>
          <w:rFonts w:ascii="Times New Roman" w:hAnsi="Times New Roman" w:cs="Times New Roman"/>
          <w:color w:val="000000"/>
          <w:sz w:val="24"/>
          <w:szCs w:val="24"/>
        </w:rPr>
        <w:t>ž darbą bei budėjimą b</w:t>
      </w:r>
      <w:r w:rsidR="000D0A7F" w:rsidRPr="002F7C89">
        <w:rPr>
          <w:rFonts w:ascii="Times New Roman" w:hAnsi="Times New Roman" w:cs="Times New Roman"/>
          <w:sz w:val="24"/>
          <w:szCs w:val="24"/>
        </w:rPr>
        <w:t>endrosios kompetencijos ar specializuotame</w:t>
      </w:r>
      <w:r w:rsidR="000D0A7F" w:rsidRPr="002F7C89">
        <w:rPr>
          <w:color w:val="000000"/>
        </w:rPr>
        <w:t xml:space="preserve"> </w:t>
      </w:r>
      <w:r w:rsidR="000D0A7F" w:rsidRPr="002F7C89">
        <w:rPr>
          <w:rFonts w:ascii="Times New Roman" w:hAnsi="Times New Roman" w:cs="Times New Roman"/>
          <w:color w:val="000000"/>
          <w:sz w:val="24"/>
          <w:szCs w:val="24"/>
        </w:rPr>
        <w:t>teisme poilsio ir švenčių dienomis</w:t>
      </w:r>
      <w:r w:rsidR="008E7E5D" w:rsidRPr="002F7C89">
        <w:rPr>
          <w:rFonts w:ascii="Times New Roman" w:hAnsi="Times New Roman" w:cs="Times New Roman"/>
          <w:color w:val="000000"/>
          <w:sz w:val="24"/>
          <w:szCs w:val="24"/>
        </w:rPr>
        <w:t>;</w:t>
      </w:r>
      <w:r w:rsidR="001871C5" w:rsidRPr="002F7C89">
        <w:rPr>
          <w:rFonts w:ascii="Times New Roman" w:hAnsi="Times New Roman" w:cs="Times New Roman"/>
          <w:color w:val="000000"/>
          <w:sz w:val="24"/>
          <w:szCs w:val="24"/>
        </w:rPr>
        <w:t xml:space="preserve"> </w:t>
      </w:r>
      <w:r w:rsidR="00EA1558" w:rsidRPr="002F7C89">
        <w:rPr>
          <w:rFonts w:ascii="Times New Roman" w:hAnsi="Times New Roman" w:cs="Times New Roman"/>
          <w:sz w:val="24"/>
          <w:szCs w:val="24"/>
        </w:rPr>
        <w:t xml:space="preserve">priedas už tarnybos Lietuvos valstybei stažą) </w:t>
      </w:r>
      <w:r w:rsidR="00184F69" w:rsidRPr="002F7C89">
        <w:rPr>
          <w:rFonts w:ascii="Times New Roman" w:hAnsi="Times New Roman" w:cs="Times New Roman"/>
          <w:sz w:val="24"/>
          <w:szCs w:val="24"/>
        </w:rPr>
        <w:t xml:space="preserve">– </w:t>
      </w:r>
      <w:r w:rsidR="000C1300" w:rsidRPr="002F7C89">
        <w:rPr>
          <w:rFonts w:ascii="Times New Roman" w:hAnsi="Times New Roman" w:cs="Times New Roman"/>
          <w:sz w:val="24"/>
          <w:szCs w:val="24"/>
        </w:rPr>
        <w:t>padidėtų.</w:t>
      </w:r>
      <w:r w:rsidR="00EA1558" w:rsidRPr="002F7C89">
        <w:rPr>
          <w:rFonts w:ascii="Times New Roman" w:hAnsi="Times New Roman" w:cs="Times New Roman"/>
          <w:sz w:val="24"/>
          <w:szCs w:val="24"/>
        </w:rPr>
        <w:t xml:space="preserve"> </w:t>
      </w:r>
      <w:r w:rsidR="008E7E5D" w:rsidRPr="002F7C89">
        <w:rPr>
          <w:rFonts w:ascii="Times New Roman" w:hAnsi="Times New Roman" w:cs="Times New Roman"/>
          <w:sz w:val="24"/>
          <w:szCs w:val="24"/>
        </w:rPr>
        <w:t>Jei š</w:t>
      </w:r>
      <w:r w:rsidR="00480DC1" w:rsidRPr="002F7C89">
        <w:rPr>
          <w:rFonts w:ascii="Times New Roman" w:hAnsi="Times New Roman" w:cs="Times New Roman"/>
          <w:sz w:val="24"/>
          <w:szCs w:val="24"/>
        </w:rPr>
        <w:t>io teismo teisėj</w:t>
      </w:r>
      <w:r w:rsidR="008E7E5D" w:rsidRPr="002F7C89">
        <w:rPr>
          <w:rFonts w:ascii="Times New Roman" w:hAnsi="Times New Roman" w:cs="Times New Roman"/>
          <w:sz w:val="24"/>
          <w:szCs w:val="24"/>
        </w:rPr>
        <w:t>as</w:t>
      </w:r>
      <w:r w:rsidR="00480DC1" w:rsidRPr="002F7C89">
        <w:rPr>
          <w:rFonts w:ascii="Times New Roman" w:hAnsi="Times New Roman" w:cs="Times New Roman"/>
          <w:sz w:val="24"/>
          <w:szCs w:val="24"/>
        </w:rPr>
        <w:t xml:space="preserve"> bud</w:t>
      </w:r>
      <w:r w:rsidR="008E7E5D" w:rsidRPr="002F7C89">
        <w:rPr>
          <w:rFonts w:ascii="Times New Roman" w:hAnsi="Times New Roman" w:cs="Times New Roman"/>
          <w:sz w:val="24"/>
          <w:szCs w:val="24"/>
        </w:rPr>
        <w:t>ėtų</w:t>
      </w:r>
      <w:r w:rsidR="00480DC1" w:rsidRPr="002F7C89">
        <w:rPr>
          <w:rFonts w:ascii="Times New Roman" w:hAnsi="Times New Roman" w:cs="Times New Roman"/>
          <w:sz w:val="24"/>
          <w:szCs w:val="24"/>
        </w:rPr>
        <w:t xml:space="preserve"> namuose, </w:t>
      </w:r>
      <w:r w:rsidR="008E7E5D" w:rsidRPr="002F7C89">
        <w:rPr>
          <w:rFonts w:ascii="Times New Roman" w:hAnsi="Times New Roman" w:cs="Times New Roman"/>
          <w:sz w:val="24"/>
          <w:szCs w:val="24"/>
        </w:rPr>
        <w:t xml:space="preserve">budėjimo </w:t>
      </w:r>
      <w:r w:rsidR="00480DC1" w:rsidRPr="002F7C89">
        <w:rPr>
          <w:rFonts w:ascii="Times New Roman" w:hAnsi="Times New Roman" w:cs="Times New Roman"/>
          <w:sz w:val="24"/>
          <w:szCs w:val="24"/>
        </w:rPr>
        <w:t>apmokėjimo dydis</w:t>
      </w:r>
      <w:r w:rsidR="008E7E5D" w:rsidRPr="002F7C89">
        <w:rPr>
          <w:rFonts w:ascii="Times New Roman" w:hAnsi="Times New Roman" w:cs="Times New Roman"/>
          <w:sz w:val="24"/>
          <w:szCs w:val="24"/>
        </w:rPr>
        <w:t>,</w:t>
      </w:r>
      <w:r w:rsidR="00480DC1" w:rsidRPr="002F7C89">
        <w:rPr>
          <w:rFonts w:ascii="Times New Roman" w:hAnsi="Times New Roman" w:cs="Times New Roman"/>
          <w:sz w:val="24"/>
          <w:szCs w:val="24"/>
        </w:rPr>
        <w:t xml:space="preserve"> įsigaliojus Įstatymo projekto nuostatoms, būtų šiek tiek mažesnis, tačiau</w:t>
      </w:r>
      <w:r w:rsidR="008E7E5D" w:rsidRPr="002F7C89">
        <w:rPr>
          <w:rFonts w:ascii="Times New Roman" w:hAnsi="Times New Roman" w:cs="Times New Roman"/>
          <w:sz w:val="24"/>
          <w:szCs w:val="24"/>
        </w:rPr>
        <w:t>,</w:t>
      </w:r>
      <w:r w:rsidR="00480DC1" w:rsidRPr="002F7C89">
        <w:rPr>
          <w:rFonts w:ascii="Times New Roman" w:hAnsi="Times New Roman" w:cs="Times New Roman"/>
          <w:sz w:val="24"/>
          <w:szCs w:val="24"/>
        </w:rPr>
        <w:t xml:space="preserve"> teisėjui atvykus į bendrosios kompetencijos ar specializuotą teismą poilsio ar švenčių dieną atlikti neatidėliotinų procesinių veiksmų, būtų skaičiuojamas didesnis atlygis</w:t>
      </w:r>
      <w:r w:rsidR="008E7E5D" w:rsidRPr="002F7C89">
        <w:rPr>
          <w:rFonts w:ascii="Times New Roman" w:hAnsi="Times New Roman" w:cs="Times New Roman"/>
          <w:sz w:val="24"/>
          <w:szCs w:val="24"/>
        </w:rPr>
        <w:t>,</w:t>
      </w:r>
      <w:r w:rsidR="00480DC1" w:rsidRPr="002F7C89">
        <w:rPr>
          <w:rFonts w:ascii="Times New Roman" w:hAnsi="Times New Roman" w:cs="Times New Roman"/>
          <w:sz w:val="24"/>
          <w:szCs w:val="24"/>
        </w:rPr>
        <w:t xml:space="preserve"> nei buvo </w:t>
      </w:r>
      <w:r w:rsidR="008E7E5D" w:rsidRPr="002F7C89">
        <w:rPr>
          <w:rFonts w:ascii="Times New Roman" w:hAnsi="Times New Roman" w:cs="Times New Roman"/>
          <w:sz w:val="24"/>
          <w:szCs w:val="24"/>
        </w:rPr>
        <w:t xml:space="preserve">skaičiuojamas </w:t>
      </w:r>
      <w:r w:rsidR="00480DC1" w:rsidRPr="002F7C89">
        <w:rPr>
          <w:rFonts w:ascii="Times New Roman" w:hAnsi="Times New Roman" w:cs="Times New Roman"/>
          <w:sz w:val="24"/>
          <w:szCs w:val="24"/>
        </w:rPr>
        <w:t xml:space="preserve">iki šiol. </w:t>
      </w:r>
    </w:p>
    <w:p w14:paraId="3C51065A" w14:textId="2BD409A1" w:rsidR="006934F0" w:rsidRPr="00AF5811" w:rsidRDefault="003351C2" w:rsidP="0085186A">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Įstatymo projekte taip pat siūloma nustatyti, kad </w:t>
      </w:r>
      <w:bookmarkStart w:id="14" w:name="_Hlk73687623"/>
      <w:bookmarkStart w:id="15" w:name="_Hlk73620553"/>
      <w:r w:rsidRPr="002F7C89">
        <w:rPr>
          <w:rFonts w:ascii="Times New Roman" w:hAnsi="Times New Roman" w:cs="Times New Roman"/>
          <w:sz w:val="24"/>
          <w:szCs w:val="24"/>
        </w:rPr>
        <w:t>b</w:t>
      </w:r>
      <w:r w:rsidR="00587944" w:rsidRPr="002F7C89">
        <w:rPr>
          <w:rFonts w:ascii="Times New Roman" w:hAnsi="Times New Roman" w:cs="Times New Roman"/>
          <w:sz w:val="24"/>
          <w:szCs w:val="24"/>
        </w:rPr>
        <w:t>endrosios kompetencijos ir specializuotų teismų</w:t>
      </w:r>
      <w:bookmarkEnd w:id="14"/>
      <w:r w:rsidR="00587944" w:rsidRPr="002F7C89">
        <w:rPr>
          <w:rFonts w:ascii="Times New Roman" w:hAnsi="Times New Roman" w:cs="Times New Roman"/>
          <w:sz w:val="24"/>
          <w:szCs w:val="24"/>
        </w:rPr>
        <w:t xml:space="preserve"> teisėj</w:t>
      </w:r>
      <w:r w:rsidRPr="002F7C89">
        <w:rPr>
          <w:rFonts w:ascii="Times New Roman" w:hAnsi="Times New Roman" w:cs="Times New Roman"/>
          <w:sz w:val="24"/>
          <w:szCs w:val="24"/>
        </w:rPr>
        <w:t>ų</w:t>
      </w:r>
      <w:r w:rsidR="00587944" w:rsidRPr="002F7C89">
        <w:rPr>
          <w:rFonts w:ascii="Times New Roman" w:hAnsi="Times New Roman" w:cs="Times New Roman"/>
          <w:sz w:val="24"/>
          <w:szCs w:val="24"/>
        </w:rPr>
        <w:t xml:space="preserve"> </w:t>
      </w:r>
      <w:r w:rsidRPr="002F7C89">
        <w:rPr>
          <w:rFonts w:ascii="Times New Roman" w:hAnsi="Times New Roman" w:cs="Times New Roman"/>
          <w:sz w:val="24"/>
          <w:szCs w:val="24"/>
        </w:rPr>
        <w:t xml:space="preserve">atlyginimą sudaro </w:t>
      </w:r>
      <w:r w:rsidR="00587944" w:rsidRPr="002F7C89">
        <w:rPr>
          <w:rFonts w:ascii="Times New Roman" w:hAnsi="Times New Roman" w:cs="Times New Roman"/>
          <w:sz w:val="24"/>
          <w:szCs w:val="24"/>
          <w:u w:val="single"/>
        </w:rPr>
        <w:t xml:space="preserve">papildomos </w:t>
      </w:r>
      <w:r w:rsidR="000C1300" w:rsidRPr="002F7C89">
        <w:rPr>
          <w:rFonts w:ascii="Times New Roman" w:hAnsi="Times New Roman" w:cs="Times New Roman"/>
          <w:sz w:val="24"/>
          <w:szCs w:val="24"/>
          <w:u w:val="single"/>
        </w:rPr>
        <w:t xml:space="preserve">sudedamosios </w:t>
      </w:r>
      <w:r w:rsidR="00587944" w:rsidRPr="002F7C89">
        <w:rPr>
          <w:rFonts w:ascii="Times New Roman" w:hAnsi="Times New Roman" w:cs="Times New Roman"/>
          <w:sz w:val="24"/>
          <w:szCs w:val="24"/>
          <w:u w:val="single"/>
        </w:rPr>
        <w:t>dalys</w:t>
      </w:r>
      <w:r w:rsidR="00587944" w:rsidRPr="002F7C89">
        <w:rPr>
          <w:rFonts w:ascii="Times New Roman" w:hAnsi="Times New Roman" w:cs="Times New Roman"/>
          <w:sz w:val="24"/>
          <w:szCs w:val="24"/>
        </w:rPr>
        <w:t xml:space="preserve"> </w:t>
      </w:r>
      <w:r w:rsidR="00264F27" w:rsidRPr="002F7C89">
        <w:rPr>
          <w:rFonts w:ascii="Times New Roman" w:hAnsi="Times New Roman" w:cs="Times New Roman"/>
          <w:sz w:val="24"/>
          <w:szCs w:val="24"/>
        </w:rPr>
        <w:t xml:space="preserve">– </w:t>
      </w:r>
      <w:r w:rsidR="00587944" w:rsidRPr="002F7C89">
        <w:rPr>
          <w:rFonts w:ascii="Times New Roman" w:hAnsi="Times New Roman" w:cs="Times New Roman"/>
          <w:sz w:val="24"/>
          <w:szCs w:val="24"/>
        </w:rPr>
        <w:t>priemokos už padidėjusį darb</w:t>
      </w:r>
      <w:r w:rsidR="00471979" w:rsidRPr="002F7C89">
        <w:rPr>
          <w:rFonts w:ascii="Times New Roman" w:hAnsi="Times New Roman" w:cs="Times New Roman"/>
          <w:sz w:val="24"/>
          <w:szCs w:val="24"/>
        </w:rPr>
        <w:t>ų</w:t>
      </w:r>
      <w:r w:rsidR="00587944" w:rsidRPr="002F7C89">
        <w:rPr>
          <w:rFonts w:ascii="Times New Roman" w:hAnsi="Times New Roman" w:cs="Times New Roman"/>
          <w:sz w:val="24"/>
          <w:szCs w:val="24"/>
        </w:rPr>
        <w:t xml:space="preserve"> krūvį bei papildomas pavadavim</w:t>
      </w:r>
      <w:r w:rsidR="00471979" w:rsidRPr="002F7C89">
        <w:rPr>
          <w:rFonts w:ascii="Times New Roman" w:hAnsi="Times New Roman" w:cs="Times New Roman"/>
          <w:sz w:val="24"/>
          <w:szCs w:val="24"/>
        </w:rPr>
        <w:t>o apmokėjimas</w:t>
      </w:r>
      <w:bookmarkEnd w:id="15"/>
      <w:r w:rsidR="001E617E" w:rsidRPr="002F7C89">
        <w:rPr>
          <w:rFonts w:ascii="Times New Roman" w:hAnsi="Times New Roman" w:cs="Times New Roman"/>
          <w:sz w:val="24"/>
          <w:szCs w:val="24"/>
        </w:rPr>
        <w:t>. Nustačius naują teisinį reguliavimą</w:t>
      </w:r>
      <w:r w:rsidR="00BD0556" w:rsidRPr="002F7C89">
        <w:rPr>
          <w:rFonts w:ascii="Times New Roman" w:hAnsi="Times New Roman" w:cs="Times New Roman"/>
          <w:sz w:val="24"/>
          <w:szCs w:val="24"/>
        </w:rPr>
        <w:t xml:space="preserve">, </w:t>
      </w:r>
      <w:r w:rsidR="00076460" w:rsidRPr="002F7C89">
        <w:rPr>
          <w:rFonts w:ascii="Times New Roman" w:hAnsi="Times New Roman" w:cs="Times New Roman"/>
          <w:sz w:val="24"/>
          <w:szCs w:val="24"/>
        </w:rPr>
        <w:t xml:space="preserve">daugiau bendrosios kompetencijos ir specializuotų teismų teisėjų gaus </w:t>
      </w:r>
      <w:r w:rsidR="00BD0556" w:rsidRPr="002F7C89">
        <w:rPr>
          <w:rFonts w:ascii="Times New Roman" w:hAnsi="Times New Roman" w:cs="Times New Roman"/>
          <w:sz w:val="24"/>
          <w:szCs w:val="24"/>
        </w:rPr>
        <w:t>pried</w:t>
      </w:r>
      <w:r w:rsidR="00076460" w:rsidRPr="002F7C89">
        <w:rPr>
          <w:rFonts w:ascii="Times New Roman" w:hAnsi="Times New Roman" w:cs="Times New Roman"/>
          <w:sz w:val="24"/>
          <w:szCs w:val="24"/>
        </w:rPr>
        <w:t>ą</w:t>
      </w:r>
      <w:r w:rsidR="00BD0556" w:rsidRPr="002F7C89">
        <w:rPr>
          <w:rFonts w:ascii="Times New Roman" w:hAnsi="Times New Roman" w:cs="Times New Roman"/>
          <w:sz w:val="24"/>
          <w:szCs w:val="24"/>
        </w:rPr>
        <w:t xml:space="preserve"> už tarnybos Lietuvos valstybei stažą, </w:t>
      </w:r>
      <w:r w:rsidR="000812BE" w:rsidRPr="002F7C89">
        <w:rPr>
          <w:rFonts w:ascii="Times New Roman" w:hAnsi="Times New Roman" w:cs="Times New Roman"/>
          <w:sz w:val="24"/>
          <w:szCs w:val="24"/>
        </w:rPr>
        <w:t>nes</w:t>
      </w:r>
      <w:r w:rsidR="00BD0556" w:rsidRPr="002F7C89">
        <w:rPr>
          <w:rFonts w:ascii="Times New Roman" w:hAnsi="Times New Roman" w:cs="Times New Roman"/>
          <w:sz w:val="24"/>
          <w:szCs w:val="24"/>
        </w:rPr>
        <w:t xml:space="preserve"> </w:t>
      </w:r>
      <w:r w:rsidR="00076460" w:rsidRPr="002F7C89">
        <w:rPr>
          <w:rFonts w:ascii="Times New Roman" w:hAnsi="Times New Roman" w:cs="Times New Roman"/>
          <w:sz w:val="24"/>
          <w:szCs w:val="24"/>
        </w:rPr>
        <w:t xml:space="preserve">šis </w:t>
      </w:r>
      <w:r w:rsidR="00BD0556" w:rsidRPr="002F7C89">
        <w:rPr>
          <w:rFonts w:ascii="Times New Roman" w:hAnsi="Times New Roman" w:cs="Times New Roman"/>
          <w:sz w:val="24"/>
          <w:szCs w:val="24"/>
        </w:rPr>
        <w:t>stažas bus skaičiuojamas kasmet</w:t>
      </w:r>
      <w:r w:rsidR="00E71472" w:rsidRPr="002F7C89">
        <w:rPr>
          <w:rFonts w:ascii="Times New Roman" w:hAnsi="Times New Roman" w:cs="Times New Roman"/>
          <w:sz w:val="24"/>
          <w:szCs w:val="24"/>
        </w:rPr>
        <w:t>,</w:t>
      </w:r>
      <w:r w:rsidR="00BD0556" w:rsidRPr="002F7C89">
        <w:rPr>
          <w:rFonts w:ascii="Times New Roman" w:hAnsi="Times New Roman" w:cs="Times New Roman"/>
          <w:sz w:val="24"/>
          <w:szCs w:val="24"/>
        </w:rPr>
        <w:t xml:space="preserve"> </w:t>
      </w:r>
      <w:r w:rsidR="00E71472" w:rsidRPr="002F7C89">
        <w:rPr>
          <w:rFonts w:ascii="Times New Roman" w:hAnsi="Times New Roman" w:cs="Times New Roman"/>
          <w:sz w:val="24"/>
          <w:szCs w:val="24"/>
        </w:rPr>
        <w:t>o</w:t>
      </w:r>
      <w:r w:rsidR="00BD0556" w:rsidRPr="002F7C89">
        <w:rPr>
          <w:rFonts w:ascii="Times New Roman" w:hAnsi="Times New Roman" w:cs="Times New Roman"/>
          <w:sz w:val="24"/>
          <w:szCs w:val="24"/>
        </w:rPr>
        <w:t xml:space="preserve"> ne kas tr</w:t>
      </w:r>
      <w:r w:rsidR="001B46DD" w:rsidRPr="002F7C89">
        <w:rPr>
          <w:rFonts w:ascii="Times New Roman" w:hAnsi="Times New Roman" w:cs="Times New Roman"/>
          <w:sz w:val="24"/>
          <w:szCs w:val="24"/>
        </w:rPr>
        <w:t>eju</w:t>
      </w:r>
      <w:r w:rsidR="00BD0556" w:rsidRPr="002F7C89">
        <w:rPr>
          <w:rFonts w:ascii="Times New Roman" w:hAnsi="Times New Roman" w:cs="Times New Roman"/>
          <w:sz w:val="24"/>
          <w:szCs w:val="24"/>
        </w:rPr>
        <w:t>s metus</w:t>
      </w:r>
      <w:r w:rsidR="001B46DD" w:rsidRPr="002F7C89">
        <w:rPr>
          <w:rFonts w:ascii="Times New Roman" w:hAnsi="Times New Roman" w:cs="Times New Roman"/>
          <w:sz w:val="24"/>
          <w:szCs w:val="24"/>
        </w:rPr>
        <w:t>,</w:t>
      </w:r>
      <w:r w:rsidR="00BD0556" w:rsidRPr="002F7C89">
        <w:rPr>
          <w:rFonts w:ascii="Times New Roman" w:hAnsi="Times New Roman" w:cs="Times New Roman"/>
          <w:sz w:val="24"/>
          <w:szCs w:val="24"/>
        </w:rPr>
        <w:t xml:space="preserve"> kaip </w:t>
      </w:r>
      <w:r w:rsidR="00300AE4" w:rsidRPr="002F7C89">
        <w:rPr>
          <w:rFonts w:ascii="Times New Roman" w:hAnsi="Times New Roman" w:cs="Times New Roman"/>
          <w:sz w:val="24"/>
          <w:szCs w:val="24"/>
        </w:rPr>
        <w:t>yra šiuo metu</w:t>
      </w:r>
      <w:r w:rsidR="00BD0556" w:rsidRPr="002F7C89">
        <w:rPr>
          <w:rFonts w:ascii="Times New Roman" w:hAnsi="Times New Roman" w:cs="Times New Roman"/>
          <w:sz w:val="24"/>
          <w:szCs w:val="24"/>
        </w:rPr>
        <w:t xml:space="preserve">. </w:t>
      </w:r>
      <w:r w:rsidR="00C54F20" w:rsidRPr="002F7C89">
        <w:rPr>
          <w:rFonts w:ascii="Times New Roman" w:hAnsi="Times New Roman" w:cs="Times New Roman"/>
          <w:sz w:val="24"/>
          <w:szCs w:val="24"/>
        </w:rPr>
        <w:t xml:space="preserve">Įstatymo projektu siūloma numatyti </w:t>
      </w:r>
      <w:r w:rsidR="00184F69" w:rsidRPr="002F7C89">
        <w:rPr>
          <w:rFonts w:ascii="Times New Roman" w:hAnsi="Times New Roman" w:cs="Times New Roman"/>
          <w:sz w:val="24"/>
          <w:szCs w:val="24"/>
        </w:rPr>
        <w:t xml:space="preserve">galimybę </w:t>
      </w:r>
      <w:r w:rsidR="00C27CE5" w:rsidRPr="002F7C89">
        <w:rPr>
          <w:rFonts w:ascii="Times New Roman" w:hAnsi="Times New Roman" w:cs="Times New Roman"/>
          <w:sz w:val="24"/>
          <w:szCs w:val="24"/>
        </w:rPr>
        <w:t>b</w:t>
      </w:r>
      <w:r w:rsidR="00024DBF" w:rsidRPr="002F7C89">
        <w:rPr>
          <w:rFonts w:ascii="Times New Roman" w:hAnsi="Times New Roman" w:cs="Times New Roman"/>
          <w:sz w:val="24"/>
          <w:szCs w:val="24"/>
        </w:rPr>
        <w:t xml:space="preserve">endrosios kompetencijos ir specializuotų teismų teisėjui </w:t>
      </w:r>
      <w:r w:rsidR="00C54F20" w:rsidRPr="002F7C89">
        <w:rPr>
          <w:rFonts w:ascii="Times New Roman" w:hAnsi="Times New Roman" w:cs="Times New Roman"/>
          <w:sz w:val="24"/>
          <w:szCs w:val="24"/>
        </w:rPr>
        <w:t>gauti</w:t>
      </w:r>
      <w:r w:rsidR="00024DBF" w:rsidRPr="002F7C89">
        <w:rPr>
          <w:rFonts w:ascii="Times New Roman" w:hAnsi="Times New Roman" w:cs="Times New Roman"/>
          <w:sz w:val="24"/>
          <w:szCs w:val="24"/>
        </w:rPr>
        <w:t xml:space="preserve"> </w:t>
      </w:r>
      <w:r w:rsidR="00024DBF" w:rsidRPr="002F7C89">
        <w:rPr>
          <w:rFonts w:ascii="Times New Roman" w:hAnsi="Times New Roman" w:cs="Times New Roman"/>
          <w:sz w:val="24"/>
          <w:szCs w:val="24"/>
          <w:u w:val="single"/>
        </w:rPr>
        <w:t>ne didesn</w:t>
      </w:r>
      <w:r w:rsidR="00C54F20" w:rsidRPr="002F7C89">
        <w:rPr>
          <w:rFonts w:ascii="Times New Roman" w:hAnsi="Times New Roman" w:cs="Times New Roman"/>
          <w:sz w:val="24"/>
          <w:szCs w:val="24"/>
          <w:u w:val="single"/>
        </w:rPr>
        <w:t>ę</w:t>
      </w:r>
      <w:r w:rsidR="00024DBF" w:rsidRPr="002F7C89">
        <w:rPr>
          <w:rFonts w:ascii="Times New Roman" w:hAnsi="Times New Roman" w:cs="Times New Roman"/>
          <w:sz w:val="24"/>
          <w:szCs w:val="24"/>
          <w:u w:val="single"/>
        </w:rPr>
        <w:t xml:space="preserve"> kaip </w:t>
      </w:r>
      <w:r w:rsidR="00337B35" w:rsidRPr="002F7C89">
        <w:rPr>
          <w:rFonts w:ascii="Times New Roman" w:hAnsi="Times New Roman" w:cs="Times New Roman"/>
          <w:sz w:val="24"/>
          <w:szCs w:val="24"/>
          <w:u w:val="single"/>
        </w:rPr>
        <w:t>3</w:t>
      </w:r>
      <w:r w:rsidR="00024DBF" w:rsidRPr="002F7C89">
        <w:rPr>
          <w:rFonts w:ascii="Times New Roman" w:hAnsi="Times New Roman" w:cs="Times New Roman"/>
          <w:sz w:val="24"/>
          <w:szCs w:val="24"/>
          <w:u w:val="single"/>
        </w:rPr>
        <w:t>0 proc</w:t>
      </w:r>
      <w:r w:rsidR="00F966B2" w:rsidRPr="002F7C89">
        <w:rPr>
          <w:rFonts w:ascii="Times New Roman" w:hAnsi="Times New Roman" w:cs="Times New Roman"/>
          <w:sz w:val="24"/>
          <w:szCs w:val="24"/>
          <w:u w:val="single"/>
        </w:rPr>
        <w:t>.</w:t>
      </w:r>
      <w:r w:rsidR="00024DBF" w:rsidRPr="002F7C89">
        <w:rPr>
          <w:rFonts w:ascii="Times New Roman" w:hAnsi="Times New Roman" w:cs="Times New Roman"/>
          <w:sz w:val="24"/>
          <w:szCs w:val="24"/>
        </w:rPr>
        <w:t xml:space="preserve"> jo pareiginės algos dydžio priemok</w:t>
      </w:r>
      <w:r w:rsidR="00C54F20" w:rsidRPr="002F7C89">
        <w:rPr>
          <w:rFonts w:ascii="Times New Roman" w:hAnsi="Times New Roman" w:cs="Times New Roman"/>
          <w:sz w:val="24"/>
          <w:szCs w:val="24"/>
        </w:rPr>
        <w:t>ą</w:t>
      </w:r>
      <w:r w:rsidR="00024DBF" w:rsidRPr="002F7C89">
        <w:rPr>
          <w:rFonts w:ascii="Times New Roman" w:hAnsi="Times New Roman" w:cs="Times New Roman"/>
          <w:sz w:val="24"/>
          <w:szCs w:val="24"/>
        </w:rPr>
        <w:t xml:space="preserve"> už padidėjusį darbų</w:t>
      </w:r>
      <w:r w:rsidR="00B82FE5" w:rsidRPr="002F7C89">
        <w:rPr>
          <w:rFonts w:ascii="Times New Roman" w:hAnsi="Times New Roman" w:cs="Times New Roman"/>
          <w:sz w:val="24"/>
          <w:szCs w:val="24"/>
        </w:rPr>
        <w:t xml:space="preserve"> </w:t>
      </w:r>
      <w:r w:rsidR="00B82FE5" w:rsidRPr="002F7C89">
        <w:rPr>
          <w:rFonts w:ascii="Times New Roman" w:hAnsi="Times New Roman" w:cs="Times New Roman"/>
          <w:bCs/>
          <w:sz w:val="24"/>
          <w:szCs w:val="24"/>
        </w:rPr>
        <w:t xml:space="preserve">krūvį, </w:t>
      </w:r>
      <w:r w:rsidR="00B82FE5" w:rsidRPr="002F7C89">
        <w:rPr>
          <w:rFonts w:ascii="Times New Roman" w:hAnsi="Times New Roman" w:cs="Times New Roman"/>
          <w:bCs/>
          <w:iCs/>
          <w:color w:val="000000"/>
          <w:sz w:val="24"/>
          <w:szCs w:val="24"/>
        </w:rPr>
        <w:t xml:space="preserve">kai yra </w:t>
      </w:r>
      <w:r w:rsidR="00B82FE5" w:rsidRPr="002F7C89">
        <w:rPr>
          <w:rFonts w:ascii="Times New Roman" w:hAnsi="Times New Roman" w:cs="Times New Roman"/>
          <w:bCs/>
          <w:iCs/>
          <w:color w:val="000000"/>
          <w:sz w:val="24"/>
          <w:szCs w:val="24"/>
        </w:rPr>
        <w:lastRenderedPageBreak/>
        <w:t>padidėjęs darbų mastas</w:t>
      </w:r>
      <w:r w:rsidR="00B82FE5" w:rsidRPr="002F7C89">
        <w:rPr>
          <w:rFonts w:ascii="Times New Roman" w:hAnsi="Times New Roman" w:cs="Times New Roman"/>
          <w:bCs/>
          <w:color w:val="000000"/>
          <w:sz w:val="24"/>
          <w:szCs w:val="24"/>
        </w:rPr>
        <w:t xml:space="preserve"> atliekant </w:t>
      </w:r>
      <w:r w:rsidR="00B82FE5" w:rsidRPr="002F7C89">
        <w:rPr>
          <w:rFonts w:ascii="Times New Roman" w:hAnsi="Times New Roman" w:cs="Times New Roman"/>
          <w:sz w:val="24"/>
          <w:szCs w:val="24"/>
        </w:rPr>
        <w:t>kito to paties bendrosios kompetencijos ar specializuoto teismo (ar tų pačių teismo rūmų) teisėjo funkcijas (jei laikinai neužimt</w:t>
      </w:r>
      <w:r w:rsidR="000812BE" w:rsidRPr="002F7C89">
        <w:rPr>
          <w:rFonts w:ascii="Times New Roman" w:hAnsi="Times New Roman" w:cs="Times New Roman"/>
          <w:sz w:val="24"/>
          <w:szCs w:val="24"/>
        </w:rPr>
        <w:t>os</w:t>
      </w:r>
      <w:r w:rsidR="00B82FE5" w:rsidRPr="002F7C89">
        <w:rPr>
          <w:rFonts w:ascii="Times New Roman" w:hAnsi="Times New Roman" w:cs="Times New Roman"/>
          <w:sz w:val="24"/>
          <w:szCs w:val="24"/>
        </w:rPr>
        <w:t xml:space="preserve"> to paties bendrosios kompetencijos ar specializuoto teismo teisėjo pareig</w:t>
      </w:r>
      <w:r w:rsidR="000812BE" w:rsidRPr="002F7C89">
        <w:rPr>
          <w:rFonts w:ascii="Times New Roman" w:hAnsi="Times New Roman" w:cs="Times New Roman"/>
          <w:sz w:val="24"/>
          <w:szCs w:val="24"/>
        </w:rPr>
        <w:t>os</w:t>
      </w:r>
      <w:r w:rsidR="00B82FE5" w:rsidRPr="002F7C89">
        <w:rPr>
          <w:rFonts w:ascii="Times New Roman" w:hAnsi="Times New Roman" w:cs="Times New Roman"/>
          <w:sz w:val="24"/>
          <w:szCs w:val="24"/>
        </w:rPr>
        <w:t xml:space="preserve"> bendrosios kompetencijos ar specializuotame teisme (ar tuose pačiuose teismo rūmuose) arba </w:t>
      </w:r>
      <w:r w:rsidR="00B82FE5" w:rsidRPr="002F7C89">
        <w:rPr>
          <w:rFonts w:ascii="Times New Roman" w:hAnsi="Times New Roman" w:cs="Times New Roman"/>
          <w:bCs/>
          <w:sz w:val="24"/>
          <w:szCs w:val="24"/>
        </w:rPr>
        <w:t xml:space="preserve">jei </w:t>
      </w:r>
      <w:r w:rsidR="00B82FE5" w:rsidRPr="002F7C89">
        <w:rPr>
          <w:rFonts w:ascii="Times New Roman" w:hAnsi="Times New Roman" w:cs="Times New Roman"/>
          <w:sz w:val="24"/>
          <w:szCs w:val="24"/>
        </w:rPr>
        <w:t xml:space="preserve">to paties </w:t>
      </w:r>
      <w:r w:rsidR="00B82FE5" w:rsidRPr="002F7C89">
        <w:rPr>
          <w:rFonts w:ascii="Times New Roman" w:hAnsi="Times New Roman" w:cs="Times New Roman"/>
          <w:bCs/>
          <w:sz w:val="24"/>
          <w:szCs w:val="24"/>
        </w:rPr>
        <w:t>b</w:t>
      </w:r>
      <w:r w:rsidR="00B82FE5" w:rsidRPr="002F7C89">
        <w:rPr>
          <w:rFonts w:ascii="Times New Roman" w:hAnsi="Times New Roman" w:cs="Times New Roman"/>
          <w:sz w:val="24"/>
          <w:szCs w:val="24"/>
        </w:rPr>
        <w:t xml:space="preserve">endrosios kompetencijos ar specializuoto </w:t>
      </w:r>
      <w:r w:rsidR="00B82FE5" w:rsidRPr="002F7C89">
        <w:rPr>
          <w:rFonts w:ascii="Times New Roman" w:hAnsi="Times New Roman" w:cs="Times New Roman"/>
          <w:bCs/>
          <w:color w:val="000000"/>
          <w:sz w:val="24"/>
          <w:szCs w:val="24"/>
        </w:rPr>
        <w:t>teismo (ar</w:t>
      </w:r>
      <w:r w:rsidR="00B82FE5" w:rsidRPr="002F7C89">
        <w:rPr>
          <w:rFonts w:ascii="Times New Roman" w:hAnsi="Times New Roman" w:cs="Times New Roman"/>
          <w:sz w:val="24"/>
          <w:szCs w:val="24"/>
        </w:rPr>
        <w:t xml:space="preserve"> tų pačių</w:t>
      </w:r>
      <w:r w:rsidR="00B82FE5" w:rsidRPr="002F7C89">
        <w:rPr>
          <w:rFonts w:ascii="Times New Roman" w:hAnsi="Times New Roman" w:cs="Times New Roman"/>
          <w:bCs/>
          <w:color w:val="000000"/>
          <w:sz w:val="24"/>
          <w:szCs w:val="24"/>
        </w:rPr>
        <w:t xml:space="preserve"> </w:t>
      </w:r>
      <w:r w:rsidR="00B82FE5" w:rsidRPr="00AF5811">
        <w:rPr>
          <w:rFonts w:ascii="Times New Roman" w:hAnsi="Times New Roman" w:cs="Times New Roman"/>
          <w:bCs/>
          <w:color w:val="000000"/>
          <w:sz w:val="24"/>
          <w:szCs w:val="24"/>
        </w:rPr>
        <w:t xml:space="preserve">teismo rūmų) teisėjas </w:t>
      </w:r>
      <w:r w:rsidR="002F681E" w:rsidRPr="00AF5811">
        <w:rPr>
          <w:rFonts w:ascii="Times New Roman" w:hAnsi="Times New Roman" w:cs="Times New Roman"/>
          <w:bCs/>
          <w:color w:val="000000"/>
          <w:sz w:val="24"/>
          <w:szCs w:val="24"/>
        </w:rPr>
        <w:t xml:space="preserve">laikinai </w:t>
      </w:r>
      <w:r w:rsidR="00B82FE5" w:rsidRPr="00AF5811">
        <w:rPr>
          <w:rFonts w:ascii="Times New Roman" w:hAnsi="Times New Roman" w:cs="Times New Roman"/>
          <w:bCs/>
          <w:color w:val="000000"/>
          <w:sz w:val="24"/>
          <w:szCs w:val="24"/>
        </w:rPr>
        <w:t xml:space="preserve">negali eiti </w:t>
      </w:r>
      <w:r w:rsidR="00B82FE5" w:rsidRPr="00AF5811">
        <w:rPr>
          <w:rFonts w:ascii="Times New Roman" w:hAnsi="Times New Roman" w:cs="Times New Roman"/>
          <w:bCs/>
          <w:sz w:val="24"/>
          <w:szCs w:val="24"/>
        </w:rPr>
        <w:t>b</w:t>
      </w:r>
      <w:r w:rsidR="00B82FE5" w:rsidRPr="00AF5811">
        <w:rPr>
          <w:rFonts w:ascii="Times New Roman" w:hAnsi="Times New Roman" w:cs="Times New Roman"/>
          <w:sz w:val="24"/>
          <w:szCs w:val="24"/>
        </w:rPr>
        <w:t xml:space="preserve">endrosios kompetencijos ar specializuoto </w:t>
      </w:r>
      <w:r w:rsidR="00B82FE5" w:rsidRPr="00AF5811">
        <w:rPr>
          <w:rFonts w:ascii="Times New Roman" w:hAnsi="Times New Roman" w:cs="Times New Roman"/>
          <w:bCs/>
          <w:color w:val="000000"/>
          <w:sz w:val="24"/>
          <w:szCs w:val="24"/>
        </w:rPr>
        <w:t>teismo teisėjo pareigų)</w:t>
      </w:r>
      <w:r w:rsidR="00306BD5" w:rsidRPr="00AF5811">
        <w:rPr>
          <w:rFonts w:ascii="Times New Roman" w:hAnsi="Times New Roman" w:cs="Times New Roman"/>
          <w:bCs/>
          <w:color w:val="000000"/>
          <w:sz w:val="24"/>
          <w:szCs w:val="24"/>
        </w:rPr>
        <w:t xml:space="preserve"> arba dėl iš anksto nenumatytų priežasčių </w:t>
      </w:r>
      <w:r w:rsidR="007B2C71" w:rsidRPr="00AF5811">
        <w:rPr>
          <w:rFonts w:ascii="Times New Roman" w:hAnsi="Times New Roman" w:cs="Times New Roman"/>
          <w:bCs/>
          <w:color w:val="000000"/>
          <w:sz w:val="24"/>
          <w:szCs w:val="24"/>
        </w:rPr>
        <w:t>smarkiai</w:t>
      </w:r>
      <w:r w:rsidR="00B74716" w:rsidRPr="00AF5811">
        <w:rPr>
          <w:rFonts w:ascii="Times New Roman" w:hAnsi="Times New Roman" w:cs="Times New Roman"/>
          <w:bCs/>
          <w:color w:val="000000"/>
          <w:sz w:val="24"/>
          <w:szCs w:val="24"/>
        </w:rPr>
        <w:t xml:space="preserve"> </w:t>
      </w:r>
      <w:r w:rsidR="00306BD5" w:rsidRPr="00AF5811">
        <w:rPr>
          <w:rFonts w:ascii="Times New Roman" w:hAnsi="Times New Roman" w:cs="Times New Roman"/>
          <w:bCs/>
          <w:color w:val="000000"/>
          <w:sz w:val="24"/>
          <w:szCs w:val="24"/>
        </w:rPr>
        <w:t>padidėj</w:t>
      </w:r>
      <w:r w:rsidR="00411444" w:rsidRPr="00AF5811">
        <w:rPr>
          <w:rFonts w:ascii="Times New Roman" w:hAnsi="Times New Roman" w:cs="Times New Roman"/>
          <w:bCs/>
          <w:color w:val="000000"/>
          <w:sz w:val="24"/>
          <w:szCs w:val="24"/>
        </w:rPr>
        <w:t>us</w:t>
      </w:r>
      <w:r w:rsidR="00306BD5" w:rsidRPr="00AF5811">
        <w:rPr>
          <w:rFonts w:ascii="Times New Roman" w:hAnsi="Times New Roman" w:cs="Times New Roman"/>
          <w:bCs/>
          <w:color w:val="000000"/>
          <w:sz w:val="24"/>
          <w:szCs w:val="24"/>
        </w:rPr>
        <w:t xml:space="preserve"> </w:t>
      </w:r>
      <w:r w:rsidR="00B74716" w:rsidRPr="00AF5811">
        <w:rPr>
          <w:rFonts w:ascii="Times New Roman" w:hAnsi="Times New Roman" w:cs="Times New Roman"/>
          <w:bCs/>
          <w:color w:val="000000"/>
          <w:sz w:val="24"/>
          <w:szCs w:val="24"/>
        </w:rPr>
        <w:t xml:space="preserve">gaunamų </w:t>
      </w:r>
      <w:r w:rsidR="00C92950" w:rsidRPr="00AF5811">
        <w:rPr>
          <w:rFonts w:ascii="Times New Roman" w:hAnsi="Times New Roman" w:cs="Times New Roman"/>
          <w:bCs/>
          <w:color w:val="000000"/>
          <w:sz w:val="24"/>
          <w:szCs w:val="24"/>
        </w:rPr>
        <w:t>atitinkamos</w:t>
      </w:r>
      <w:r w:rsidR="00B74716" w:rsidRPr="00AF5811">
        <w:rPr>
          <w:rFonts w:ascii="Times New Roman" w:hAnsi="Times New Roman" w:cs="Times New Roman"/>
          <w:bCs/>
          <w:color w:val="000000"/>
          <w:sz w:val="24"/>
          <w:szCs w:val="24"/>
        </w:rPr>
        <w:t xml:space="preserve"> </w:t>
      </w:r>
      <w:r w:rsidR="00306BD5" w:rsidRPr="00AF5811">
        <w:rPr>
          <w:rFonts w:ascii="Times New Roman" w:hAnsi="Times New Roman" w:cs="Times New Roman"/>
          <w:bCs/>
          <w:color w:val="000000"/>
          <w:sz w:val="24"/>
          <w:szCs w:val="24"/>
        </w:rPr>
        <w:t xml:space="preserve">kategorijos bylų </w:t>
      </w:r>
      <w:r w:rsidR="007B2C71" w:rsidRPr="00AF5811">
        <w:rPr>
          <w:rFonts w:ascii="Times New Roman" w:hAnsi="Times New Roman" w:cs="Times New Roman"/>
          <w:bCs/>
          <w:color w:val="000000"/>
          <w:sz w:val="24"/>
          <w:szCs w:val="24"/>
        </w:rPr>
        <w:t>skaičiui</w:t>
      </w:r>
      <w:r w:rsidR="00B82FE5" w:rsidRPr="00AF5811">
        <w:rPr>
          <w:rFonts w:ascii="Times New Roman" w:hAnsi="Times New Roman" w:cs="Times New Roman"/>
          <w:bCs/>
          <w:color w:val="000000"/>
          <w:sz w:val="24"/>
          <w:szCs w:val="24"/>
        </w:rPr>
        <w:t xml:space="preserve">, bet neviršijama </w:t>
      </w:r>
      <w:r w:rsidR="00B82FE5" w:rsidRPr="00AF5811">
        <w:rPr>
          <w:rFonts w:ascii="Times New Roman" w:hAnsi="Times New Roman" w:cs="Times New Roman"/>
          <w:bCs/>
          <w:sz w:val="24"/>
          <w:szCs w:val="24"/>
        </w:rPr>
        <w:t xml:space="preserve">bendrosios kompetencijos ar specializuoto </w:t>
      </w:r>
      <w:r w:rsidR="00B82FE5" w:rsidRPr="00AF5811">
        <w:rPr>
          <w:rFonts w:ascii="Times New Roman" w:hAnsi="Times New Roman" w:cs="Times New Roman"/>
          <w:bCs/>
          <w:color w:val="000000"/>
          <w:sz w:val="24"/>
          <w:szCs w:val="24"/>
        </w:rPr>
        <w:t>teismo darbo tvarkos taisyklėse nustatyta darbo laiko trukmė.</w:t>
      </w:r>
      <w:r w:rsidR="008E333B" w:rsidRPr="00AF5811">
        <w:rPr>
          <w:rFonts w:ascii="Times New Roman" w:hAnsi="Times New Roman" w:cs="Times New Roman"/>
          <w:sz w:val="24"/>
          <w:szCs w:val="24"/>
        </w:rPr>
        <w:t xml:space="preserve"> </w:t>
      </w:r>
      <w:r w:rsidR="00981BEB" w:rsidRPr="00AF5811">
        <w:rPr>
          <w:rFonts w:ascii="Times New Roman" w:hAnsi="Times New Roman" w:cs="Times New Roman"/>
          <w:sz w:val="24"/>
          <w:szCs w:val="24"/>
        </w:rPr>
        <w:t xml:space="preserve">Pavyzdžiui, šiuo metu </w:t>
      </w:r>
      <w:r w:rsidR="00E46D84" w:rsidRPr="00AF5811">
        <w:rPr>
          <w:rFonts w:ascii="Times New Roman" w:hAnsi="Times New Roman" w:cs="Times New Roman"/>
          <w:sz w:val="24"/>
          <w:szCs w:val="24"/>
        </w:rPr>
        <w:t xml:space="preserve">prognozuojamas </w:t>
      </w:r>
      <w:r w:rsidR="00802944" w:rsidRPr="00AF5811">
        <w:rPr>
          <w:rFonts w:ascii="Times New Roman" w:hAnsi="Times New Roman" w:cs="Times New Roman"/>
          <w:sz w:val="24"/>
          <w:szCs w:val="24"/>
        </w:rPr>
        <w:t xml:space="preserve">drastiškas </w:t>
      </w:r>
      <w:r w:rsidR="00981BEB" w:rsidRPr="00AF5811">
        <w:rPr>
          <w:rFonts w:ascii="Times New Roman" w:hAnsi="Times New Roman" w:cs="Times New Roman"/>
          <w:sz w:val="24"/>
          <w:szCs w:val="24"/>
        </w:rPr>
        <w:t>bylų</w:t>
      </w:r>
      <w:r w:rsidR="00B74716" w:rsidRPr="00AF5811">
        <w:rPr>
          <w:rFonts w:ascii="Times New Roman" w:hAnsi="Times New Roman" w:cs="Times New Roman"/>
          <w:sz w:val="24"/>
          <w:szCs w:val="24"/>
        </w:rPr>
        <w:t>, susijusių su</w:t>
      </w:r>
      <w:r w:rsidR="00981BEB" w:rsidRPr="00AF5811">
        <w:rPr>
          <w:rFonts w:ascii="Times New Roman" w:hAnsi="Times New Roman" w:cs="Times New Roman"/>
          <w:sz w:val="24"/>
          <w:szCs w:val="24"/>
        </w:rPr>
        <w:t xml:space="preserve"> prieglobsčio suteikim</w:t>
      </w:r>
      <w:r w:rsidR="00B74716" w:rsidRPr="00AF5811">
        <w:rPr>
          <w:rFonts w:ascii="Times New Roman" w:hAnsi="Times New Roman" w:cs="Times New Roman"/>
          <w:sz w:val="24"/>
          <w:szCs w:val="24"/>
        </w:rPr>
        <w:t>u</w:t>
      </w:r>
      <w:r w:rsidR="00981BEB" w:rsidRPr="00AF5811">
        <w:rPr>
          <w:rFonts w:ascii="Times New Roman" w:hAnsi="Times New Roman" w:cs="Times New Roman"/>
          <w:sz w:val="24"/>
          <w:szCs w:val="24"/>
        </w:rPr>
        <w:t>, leidimų gyventi ir dirbti Lietuvos Respublikoje suteikim</w:t>
      </w:r>
      <w:r w:rsidR="00B74716" w:rsidRPr="00AF5811">
        <w:rPr>
          <w:rFonts w:ascii="Times New Roman" w:hAnsi="Times New Roman" w:cs="Times New Roman"/>
          <w:sz w:val="24"/>
          <w:szCs w:val="24"/>
        </w:rPr>
        <w:t>u, skaičiaus</w:t>
      </w:r>
      <w:r w:rsidR="0044158F" w:rsidRPr="00AF5811">
        <w:rPr>
          <w:rFonts w:ascii="Times New Roman" w:hAnsi="Times New Roman" w:cs="Times New Roman"/>
          <w:sz w:val="24"/>
          <w:szCs w:val="24"/>
        </w:rPr>
        <w:t xml:space="preserve"> padidėjimas</w:t>
      </w:r>
      <w:r w:rsidR="00981BEB" w:rsidRPr="00AF5811">
        <w:rPr>
          <w:rFonts w:ascii="Times New Roman" w:hAnsi="Times New Roman" w:cs="Times New Roman"/>
          <w:sz w:val="24"/>
          <w:szCs w:val="24"/>
        </w:rPr>
        <w:t xml:space="preserve">, taip pat </w:t>
      </w:r>
      <w:r w:rsidR="005D1C8B" w:rsidRPr="00AF5811">
        <w:rPr>
          <w:rFonts w:ascii="Times New Roman" w:hAnsi="Times New Roman" w:cs="Times New Roman"/>
          <w:sz w:val="24"/>
          <w:szCs w:val="24"/>
        </w:rPr>
        <w:t xml:space="preserve">matomas </w:t>
      </w:r>
      <w:r w:rsidR="00981BEB" w:rsidRPr="00AF5811">
        <w:rPr>
          <w:rFonts w:ascii="Times New Roman" w:hAnsi="Times New Roman" w:cs="Times New Roman"/>
          <w:sz w:val="24"/>
          <w:szCs w:val="24"/>
        </w:rPr>
        <w:t>bylų</w:t>
      </w:r>
      <w:r w:rsidR="00B74716" w:rsidRPr="00AF5811">
        <w:rPr>
          <w:rFonts w:ascii="Times New Roman" w:hAnsi="Times New Roman" w:cs="Times New Roman"/>
          <w:sz w:val="24"/>
          <w:szCs w:val="24"/>
        </w:rPr>
        <w:t>, susijusių su</w:t>
      </w:r>
      <w:r w:rsidR="00981BEB" w:rsidRPr="00AF5811">
        <w:rPr>
          <w:rFonts w:ascii="Times New Roman" w:hAnsi="Times New Roman" w:cs="Times New Roman"/>
          <w:sz w:val="24"/>
          <w:szCs w:val="24"/>
        </w:rPr>
        <w:t xml:space="preserve"> užsieniečių judėjimo Lietuvos Respublikoje</w:t>
      </w:r>
      <w:r w:rsidR="007B2C71" w:rsidRPr="00AF5811">
        <w:rPr>
          <w:rFonts w:ascii="Times New Roman" w:hAnsi="Times New Roman" w:cs="Times New Roman"/>
          <w:sz w:val="24"/>
          <w:szCs w:val="24"/>
        </w:rPr>
        <w:t xml:space="preserve"> ribojimu</w:t>
      </w:r>
      <w:r w:rsidR="00981BEB" w:rsidRPr="00AF5811">
        <w:rPr>
          <w:rFonts w:ascii="Times New Roman" w:hAnsi="Times New Roman" w:cs="Times New Roman"/>
          <w:sz w:val="24"/>
          <w:szCs w:val="24"/>
        </w:rPr>
        <w:t xml:space="preserve"> </w:t>
      </w:r>
      <w:r w:rsidR="00E46D84" w:rsidRPr="00AF5811">
        <w:rPr>
          <w:rFonts w:ascii="Times New Roman" w:hAnsi="Times New Roman" w:cs="Times New Roman"/>
          <w:sz w:val="24"/>
          <w:szCs w:val="24"/>
        </w:rPr>
        <w:t>(</w:t>
      </w:r>
      <w:r w:rsidR="00981BEB" w:rsidRPr="00AF5811">
        <w:rPr>
          <w:rFonts w:ascii="Times New Roman" w:hAnsi="Times New Roman" w:cs="Times New Roman"/>
          <w:sz w:val="24"/>
          <w:szCs w:val="24"/>
        </w:rPr>
        <w:t>sulaikym</w:t>
      </w:r>
      <w:r w:rsidR="00B74716" w:rsidRPr="00AF5811">
        <w:rPr>
          <w:rFonts w:ascii="Times New Roman" w:hAnsi="Times New Roman" w:cs="Times New Roman"/>
          <w:sz w:val="24"/>
          <w:szCs w:val="24"/>
        </w:rPr>
        <w:t>u</w:t>
      </w:r>
      <w:r w:rsidR="00981BEB" w:rsidRPr="00AF5811">
        <w:rPr>
          <w:rFonts w:ascii="Times New Roman" w:hAnsi="Times New Roman" w:cs="Times New Roman"/>
          <w:sz w:val="24"/>
          <w:szCs w:val="24"/>
        </w:rPr>
        <w:t xml:space="preserve"> ar alternatyvios sulaikymui priemonės skyrim</w:t>
      </w:r>
      <w:r w:rsidR="00B74716" w:rsidRPr="00AF5811">
        <w:rPr>
          <w:rFonts w:ascii="Times New Roman" w:hAnsi="Times New Roman" w:cs="Times New Roman"/>
          <w:sz w:val="24"/>
          <w:szCs w:val="24"/>
        </w:rPr>
        <w:t>u</w:t>
      </w:r>
      <w:r w:rsidR="00981BEB" w:rsidRPr="00AF5811">
        <w:rPr>
          <w:rFonts w:ascii="Times New Roman" w:hAnsi="Times New Roman" w:cs="Times New Roman"/>
          <w:sz w:val="24"/>
          <w:szCs w:val="24"/>
        </w:rPr>
        <w:t xml:space="preserve"> arba pratęsim</w:t>
      </w:r>
      <w:r w:rsidR="00B74716" w:rsidRPr="00AF5811">
        <w:rPr>
          <w:rFonts w:ascii="Times New Roman" w:hAnsi="Times New Roman" w:cs="Times New Roman"/>
          <w:sz w:val="24"/>
          <w:szCs w:val="24"/>
        </w:rPr>
        <w:t>u</w:t>
      </w:r>
      <w:r w:rsidR="00E46D84" w:rsidRPr="00AF5811">
        <w:rPr>
          <w:rFonts w:ascii="Times New Roman" w:hAnsi="Times New Roman" w:cs="Times New Roman"/>
          <w:sz w:val="24"/>
          <w:szCs w:val="24"/>
        </w:rPr>
        <w:t>)</w:t>
      </w:r>
      <w:r w:rsidR="00B74716" w:rsidRPr="00AF5811">
        <w:rPr>
          <w:rFonts w:ascii="Times New Roman" w:hAnsi="Times New Roman" w:cs="Times New Roman"/>
          <w:sz w:val="24"/>
          <w:szCs w:val="24"/>
        </w:rPr>
        <w:t>,</w:t>
      </w:r>
      <w:r w:rsidR="00E46D84" w:rsidRPr="00AF5811">
        <w:rPr>
          <w:rFonts w:ascii="Times New Roman" w:hAnsi="Times New Roman" w:cs="Times New Roman"/>
          <w:sz w:val="24"/>
          <w:szCs w:val="24"/>
        </w:rPr>
        <w:t xml:space="preserve"> bei kitų bylų, susijusių su </w:t>
      </w:r>
      <w:r w:rsidR="00B74716" w:rsidRPr="00AF5811">
        <w:rPr>
          <w:rFonts w:ascii="Times New Roman" w:hAnsi="Times New Roman" w:cs="Times New Roman"/>
          <w:sz w:val="24"/>
          <w:szCs w:val="24"/>
        </w:rPr>
        <w:t xml:space="preserve">esama </w:t>
      </w:r>
      <w:r w:rsidR="00E46D84" w:rsidRPr="00AF5811">
        <w:rPr>
          <w:rFonts w:ascii="Times New Roman" w:hAnsi="Times New Roman" w:cs="Times New Roman"/>
          <w:sz w:val="24"/>
          <w:szCs w:val="24"/>
        </w:rPr>
        <w:t xml:space="preserve">situacija, kai užsieniečiai </w:t>
      </w:r>
      <w:r w:rsidR="0044158F" w:rsidRPr="00AF5811">
        <w:rPr>
          <w:rFonts w:ascii="Times New Roman" w:hAnsi="Times New Roman" w:cs="Times New Roman"/>
          <w:sz w:val="24"/>
          <w:szCs w:val="24"/>
        </w:rPr>
        <w:t>m</w:t>
      </w:r>
      <w:r w:rsidR="00E46D84" w:rsidRPr="00AF5811">
        <w:rPr>
          <w:rFonts w:ascii="Times New Roman" w:hAnsi="Times New Roman" w:cs="Times New Roman"/>
          <w:sz w:val="24"/>
          <w:szCs w:val="24"/>
        </w:rPr>
        <w:t xml:space="preserve">asiškai neteisėtai kerta Lietuvos Respublikos sieną, </w:t>
      </w:r>
      <w:r w:rsidR="00981BEB" w:rsidRPr="00AF5811">
        <w:rPr>
          <w:rFonts w:ascii="Times New Roman" w:hAnsi="Times New Roman" w:cs="Times New Roman"/>
          <w:sz w:val="24"/>
          <w:szCs w:val="24"/>
        </w:rPr>
        <w:t>skaičiaus padidėjimas</w:t>
      </w:r>
      <w:r w:rsidR="00DD4EDE" w:rsidRPr="00AF5811">
        <w:rPr>
          <w:rFonts w:ascii="Times New Roman" w:hAnsi="Times New Roman" w:cs="Times New Roman"/>
          <w:sz w:val="24"/>
          <w:szCs w:val="24"/>
        </w:rPr>
        <w:t xml:space="preserve"> ir </w:t>
      </w:r>
      <w:r w:rsidR="00B74716" w:rsidRPr="00AF5811">
        <w:rPr>
          <w:rFonts w:ascii="Times New Roman" w:hAnsi="Times New Roman" w:cs="Times New Roman"/>
          <w:sz w:val="24"/>
          <w:szCs w:val="24"/>
        </w:rPr>
        <w:t xml:space="preserve">tokias </w:t>
      </w:r>
      <w:r w:rsidR="00DD4EDE" w:rsidRPr="00AF5811">
        <w:rPr>
          <w:rFonts w:ascii="Times New Roman" w:hAnsi="Times New Roman" w:cs="Times New Roman"/>
          <w:sz w:val="24"/>
          <w:szCs w:val="24"/>
        </w:rPr>
        <w:t>bylas nagrinėjančių teismų teisėjų darb</w:t>
      </w:r>
      <w:r w:rsidR="00802944" w:rsidRPr="00AF5811">
        <w:rPr>
          <w:rFonts w:ascii="Times New Roman" w:hAnsi="Times New Roman" w:cs="Times New Roman"/>
          <w:sz w:val="24"/>
          <w:szCs w:val="24"/>
        </w:rPr>
        <w:t>o</w:t>
      </w:r>
      <w:r w:rsidR="00DD4EDE" w:rsidRPr="00AF5811">
        <w:rPr>
          <w:rFonts w:ascii="Times New Roman" w:hAnsi="Times New Roman" w:cs="Times New Roman"/>
          <w:sz w:val="24"/>
          <w:szCs w:val="24"/>
        </w:rPr>
        <w:t xml:space="preserve"> krūvio didėjimas</w:t>
      </w:r>
      <w:r w:rsidR="00981BEB" w:rsidRPr="00AF5811">
        <w:rPr>
          <w:rFonts w:ascii="Times New Roman" w:hAnsi="Times New Roman" w:cs="Times New Roman"/>
          <w:sz w:val="24"/>
          <w:szCs w:val="24"/>
        </w:rPr>
        <w:t xml:space="preserve">. </w:t>
      </w:r>
      <w:r w:rsidR="008E333B" w:rsidRPr="00AF5811">
        <w:rPr>
          <w:rFonts w:ascii="Times New Roman" w:hAnsi="Times New Roman" w:cs="Times New Roman"/>
          <w:sz w:val="24"/>
          <w:szCs w:val="24"/>
        </w:rPr>
        <w:t>Priemoka už padidėjusį darbų krūvį bus mokama laikinai</w:t>
      </w:r>
      <w:r w:rsidR="001B46DD" w:rsidRPr="00AF5811">
        <w:rPr>
          <w:rFonts w:ascii="Times New Roman" w:hAnsi="Times New Roman" w:cs="Times New Roman"/>
          <w:sz w:val="24"/>
          <w:szCs w:val="24"/>
        </w:rPr>
        <w:t>,</w:t>
      </w:r>
      <w:r w:rsidR="008E333B" w:rsidRPr="00AF5811">
        <w:rPr>
          <w:rFonts w:ascii="Times New Roman" w:hAnsi="Times New Roman" w:cs="Times New Roman"/>
          <w:sz w:val="24"/>
          <w:szCs w:val="24"/>
        </w:rPr>
        <w:t xml:space="preserve"> iki išnyks objektyvios aplinkybės, lemiančios didesnį </w:t>
      </w:r>
      <w:r w:rsidR="0088158C" w:rsidRPr="00AF5811">
        <w:rPr>
          <w:rFonts w:ascii="Times New Roman" w:hAnsi="Times New Roman" w:cs="Times New Roman"/>
          <w:sz w:val="24"/>
          <w:szCs w:val="24"/>
        </w:rPr>
        <w:t xml:space="preserve">teisėjų </w:t>
      </w:r>
      <w:r w:rsidR="008E333B" w:rsidRPr="00AF5811">
        <w:rPr>
          <w:rFonts w:ascii="Times New Roman" w:hAnsi="Times New Roman" w:cs="Times New Roman"/>
          <w:sz w:val="24"/>
          <w:szCs w:val="24"/>
        </w:rPr>
        <w:t>darbo krūvį (pvz.</w:t>
      </w:r>
      <w:r w:rsidR="000812BE" w:rsidRPr="00AF5811">
        <w:rPr>
          <w:rFonts w:ascii="Times New Roman" w:hAnsi="Times New Roman" w:cs="Times New Roman"/>
          <w:sz w:val="24"/>
          <w:szCs w:val="24"/>
        </w:rPr>
        <w:t>:</w:t>
      </w:r>
      <w:r w:rsidR="008E333B" w:rsidRPr="00AF5811">
        <w:rPr>
          <w:rFonts w:ascii="Times New Roman" w:hAnsi="Times New Roman" w:cs="Times New Roman"/>
          <w:sz w:val="24"/>
          <w:szCs w:val="24"/>
        </w:rPr>
        <w:t xml:space="preserve"> iki bus priimtas </w:t>
      </w:r>
      <w:r w:rsidR="0082337F" w:rsidRPr="00AF5811">
        <w:rPr>
          <w:rFonts w:ascii="Times New Roman" w:hAnsi="Times New Roman" w:cs="Times New Roman"/>
          <w:sz w:val="24"/>
          <w:szCs w:val="24"/>
        </w:rPr>
        <w:t xml:space="preserve">naujas </w:t>
      </w:r>
      <w:r w:rsidR="008E333B" w:rsidRPr="00AF5811">
        <w:rPr>
          <w:rFonts w:ascii="Times New Roman" w:hAnsi="Times New Roman" w:cs="Times New Roman"/>
          <w:sz w:val="24"/>
          <w:szCs w:val="24"/>
        </w:rPr>
        <w:t>teisėjas</w:t>
      </w:r>
      <w:r w:rsidR="000812BE" w:rsidRPr="00AF5811">
        <w:rPr>
          <w:rFonts w:ascii="Times New Roman" w:hAnsi="Times New Roman" w:cs="Times New Roman"/>
          <w:sz w:val="24"/>
          <w:szCs w:val="24"/>
        </w:rPr>
        <w:t>;</w:t>
      </w:r>
      <w:r w:rsidR="008E333B" w:rsidRPr="00AF5811">
        <w:rPr>
          <w:rFonts w:ascii="Times New Roman" w:hAnsi="Times New Roman" w:cs="Times New Roman"/>
          <w:sz w:val="24"/>
          <w:szCs w:val="24"/>
        </w:rPr>
        <w:t xml:space="preserve"> teisėja</w:t>
      </w:r>
      <w:r w:rsidR="00AE3D60" w:rsidRPr="00AF5811">
        <w:rPr>
          <w:rFonts w:ascii="Times New Roman" w:hAnsi="Times New Roman" w:cs="Times New Roman"/>
          <w:sz w:val="24"/>
          <w:szCs w:val="24"/>
        </w:rPr>
        <w:t>s</w:t>
      </w:r>
      <w:r w:rsidR="008E333B" w:rsidRPr="00AF5811">
        <w:rPr>
          <w:rFonts w:ascii="Times New Roman" w:hAnsi="Times New Roman" w:cs="Times New Roman"/>
          <w:sz w:val="24"/>
          <w:szCs w:val="24"/>
        </w:rPr>
        <w:t xml:space="preserve"> grįš iš atostogų vaikui prižiūrėti ir pan.).</w:t>
      </w:r>
      <w:r w:rsidR="00A322EC" w:rsidRPr="00AF5811">
        <w:rPr>
          <w:rFonts w:ascii="Times New Roman" w:hAnsi="Times New Roman" w:cs="Times New Roman"/>
          <w:sz w:val="24"/>
          <w:szCs w:val="24"/>
        </w:rPr>
        <w:t xml:space="preserve"> </w:t>
      </w:r>
      <w:bookmarkStart w:id="16" w:name="_Hlk73441810"/>
      <w:r w:rsidR="002F681E" w:rsidRPr="00AF5811">
        <w:rPr>
          <w:rFonts w:ascii="Times New Roman" w:hAnsi="Times New Roman" w:cs="Times New Roman"/>
          <w:sz w:val="24"/>
          <w:szCs w:val="24"/>
        </w:rPr>
        <w:t>P</w:t>
      </w:r>
      <w:r w:rsidR="00A322EC" w:rsidRPr="00AF5811">
        <w:rPr>
          <w:rFonts w:ascii="Times New Roman" w:eastAsia="Times New Roman" w:hAnsi="Times New Roman" w:cs="Times New Roman"/>
          <w:sz w:val="24"/>
          <w:szCs w:val="24"/>
          <w:lang w:eastAsia="lt-LT"/>
        </w:rPr>
        <w:t xml:space="preserve">riemokos už </w:t>
      </w:r>
      <w:r w:rsidR="00A322EC" w:rsidRPr="00AF5811">
        <w:rPr>
          <w:rFonts w:ascii="Times New Roman" w:eastAsia="Times New Roman" w:hAnsi="Times New Roman" w:cs="Times New Roman"/>
          <w:iCs/>
          <w:color w:val="000000"/>
          <w:sz w:val="24"/>
          <w:szCs w:val="24"/>
          <w:lang w:eastAsia="lt-LT"/>
        </w:rPr>
        <w:t>padidėjusį darb</w:t>
      </w:r>
      <w:r w:rsidR="000812BE" w:rsidRPr="00AF5811">
        <w:rPr>
          <w:rFonts w:ascii="Times New Roman" w:eastAsia="Times New Roman" w:hAnsi="Times New Roman" w:cs="Times New Roman"/>
          <w:iCs/>
          <w:color w:val="000000"/>
          <w:sz w:val="24"/>
          <w:szCs w:val="24"/>
          <w:lang w:eastAsia="lt-LT"/>
        </w:rPr>
        <w:t>ų</w:t>
      </w:r>
      <w:r w:rsidR="00A322EC" w:rsidRPr="00AF5811">
        <w:rPr>
          <w:rFonts w:ascii="Times New Roman" w:eastAsia="Times New Roman" w:hAnsi="Times New Roman" w:cs="Times New Roman"/>
          <w:iCs/>
          <w:color w:val="000000"/>
          <w:sz w:val="24"/>
          <w:szCs w:val="24"/>
          <w:lang w:eastAsia="lt-LT"/>
        </w:rPr>
        <w:t xml:space="preserve"> krūvį </w:t>
      </w:r>
      <w:bookmarkEnd w:id="16"/>
      <w:r w:rsidR="00E204FB" w:rsidRPr="00AF5811">
        <w:rPr>
          <w:rFonts w:ascii="Times New Roman" w:eastAsia="Times New Roman" w:hAnsi="Times New Roman" w:cs="Times New Roman"/>
          <w:iCs/>
          <w:color w:val="000000"/>
          <w:sz w:val="24"/>
          <w:szCs w:val="24"/>
          <w:lang w:eastAsia="lt-LT"/>
        </w:rPr>
        <w:t xml:space="preserve">mokėjimo tvarką </w:t>
      </w:r>
      <w:r w:rsidR="00A322EC" w:rsidRPr="00AF5811">
        <w:rPr>
          <w:rFonts w:ascii="Times New Roman" w:eastAsia="Times New Roman" w:hAnsi="Times New Roman" w:cs="Times New Roman"/>
          <w:sz w:val="24"/>
          <w:szCs w:val="24"/>
          <w:lang w:eastAsia="lt-LT"/>
        </w:rPr>
        <w:t>nustatys Teisėjų taryba</w:t>
      </w:r>
      <w:r w:rsidR="008274B4" w:rsidRPr="00AF5811">
        <w:rPr>
          <w:rFonts w:ascii="Times New Roman" w:eastAsia="Times New Roman" w:hAnsi="Times New Roman" w:cs="Times New Roman"/>
          <w:sz w:val="24"/>
          <w:szCs w:val="24"/>
          <w:lang w:eastAsia="lt-LT"/>
        </w:rPr>
        <w:t xml:space="preserve">, atsižvelgdama į teismų veiklos specifiką </w:t>
      </w:r>
      <w:r w:rsidR="009F0472" w:rsidRPr="00AF5811">
        <w:rPr>
          <w:rFonts w:ascii="Times New Roman" w:hAnsi="Times New Roman" w:cs="Times New Roman"/>
          <w:sz w:val="24"/>
          <w:szCs w:val="24"/>
        </w:rPr>
        <w:t>(pvz.</w:t>
      </w:r>
      <w:r w:rsidR="00D11839" w:rsidRPr="00AF5811">
        <w:rPr>
          <w:rFonts w:ascii="Times New Roman" w:hAnsi="Times New Roman" w:cs="Times New Roman"/>
          <w:sz w:val="24"/>
          <w:szCs w:val="24"/>
        </w:rPr>
        <w:t>:</w:t>
      </w:r>
      <w:r w:rsidR="009F0472" w:rsidRPr="00AF5811">
        <w:rPr>
          <w:rFonts w:ascii="Times New Roman" w:hAnsi="Times New Roman" w:cs="Times New Roman"/>
          <w:sz w:val="24"/>
          <w:szCs w:val="24"/>
        </w:rPr>
        <w:t xml:space="preserve"> </w:t>
      </w:r>
      <w:r w:rsidR="006934F0" w:rsidRPr="00AF5811">
        <w:rPr>
          <w:rFonts w:ascii="Times New Roman" w:hAnsi="Times New Roman" w:cs="Times New Roman"/>
          <w:sz w:val="24"/>
          <w:szCs w:val="24"/>
        </w:rPr>
        <w:t xml:space="preserve">teismų veiklos pobūdį, teisėjų specializaciją, automatizuotą bylų skirstymą </w:t>
      </w:r>
      <w:r w:rsidR="0011173E" w:rsidRPr="00AF5811">
        <w:rPr>
          <w:rFonts w:ascii="Times New Roman" w:hAnsi="Times New Roman" w:cs="Times New Roman"/>
          <w:sz w:val="24"/>
          <w:szCs w:val="24"/>
        </w:rPr>
        <w:t>i</w:t>
      </w:r>
      <w:r w:rsidR="006934F0" w:rsidRPr="00AF5811">
        <w:rPr>
          <w:rFonts w:ascii="Times New Roman" w:hAnsi="Times New Roman" w:cs="Times New Roman"/>
          <w:sz w:val="24"/>
          <w:szCs w:val="24"/>
        </w:rPr>
        <w:t>r pan</w:t>
      </w:r>
      <w:r w:rsidR="009F0472" w:rsidRPr="00AF5811">
        <w:rPr>
          <w:rFonts w:ascii="Times New Roman" w:hAnsi="Times New Roman" w:cs="Times New Roman"/>
          <w:sz w:val="24"/>
          <w:szCs w:val="24"/>
        </w:rPr>
        <w:t>.)</w:t>
      </w:r>
      <w:r w:rsidR="00A322EC" w:rsidRPr="00AF5811">
        <w:rPr>
          <w:rFonts w:ascii="Times New Roman" w:eastAsia="Times New Roman" w:hAnsi="Times New Roman" w:cs="Times New Roman"/>
          <w:sz w:val="24"/>
          <w:szCs w:val="24"/>
          <w:lang w:eastAsia="lt-LT"/>
        </w:rPr>
        <w:t>.</w:t>
      </w:r>
      <w:r w:rsidR="00A322EC" w:rsidRPr="00AF5811">
        <w:rPr>
          <w:rFonts w:ascii="Times New Roman" w:eastAsia="Times New Roman" w:hAnsi="Times New Roman" w:cs="Times New Roman"/>
          <w:color w:val="000000"/>
          <w:sz w:val="24"/>
          <w:szCs w:val="24"/>
          <w:lang w:eastAsia="lt-LT"/>
        </w:rPr>
        <w:t xml:space="preserve"> </w:t>
      </w:r>
      <w:r w:rsidR="00A322EC" w:rsidRPr="00AF5811">
        <w:rPr>
          <w:rFonts w:ascii="Times New Roman" w:hAnsi="Times New Roman" w:cs="Times New Roman"/>
          <w:sz w:val="24"/>
          <w:szCs w:val="24"/>
        </w:rPr>
        <w:t xml:space="preserve">Išaugus </w:t>
      </w:r>
      <w:r w:rsidR="001B46DD" w:rsidRPr="00AF5811">
        <w:rPr>
          <w:rFonts w:ascii="Times New Roman" w:hAnsi="Times New Roman" w:cs="Times New Roman"/>
          <w:sz w:val="24"/>
          <w:szCs w:val="24"/>
        </w:rPr>
        <w:t>darb</w:t>
      </w:r>
      <w:r w:rsidR="000812BE" w:rsidRPr="00AF5811">
        <w:rPr>
          <w:rFonts w:ascii="Times New Roman" w:hAnsi="Times New Roman" w:cs="Times New Roman"/>
          <w:sz w:val="24"/>
          <w:szCs w:val="24"/>
        </w:rPr>
        <w:t>ų</w:t>
      </w:r>
      <w:r w:rsidR="001B46DD" w:rsidRPr="00AF5811">
        <w:rPr>
          <w:rFonts w:ascii="Times New Roman" w:hAnsi="Times New Roman" w:cs="Times New Roman"/>
          <w:sz w:val="24"/>
          <w:szCs w:val="24"/>
        </w:rPr>
        <w:t xml:space="preserve"> krūviui</w:t>
      </w:r>
      <w:r w:rsidR="00A322EC" w:rsidRPr="00AF5811">
        <w:rPr>
          <w:rFonts w:ascii="Times New Roman" w:hAnsi="Times New Roman" w:cs="Times New Roman"/>
          <w:sz w:val="24"/>
          <w:szCs w:val="24"/>
        </w:rPr>
        <w:t xml:space="preserve"> dėl kitų priežasčių</w:t>
      </w:r>
      <w:r w:rsidR="001B46DD" w:rsidRPr="00AF5811">
        <w:rPr>
          <w:rFonts w:ascii="Times New Roman" w:hAnsi="Times New Roman" w:cs="Times New Roman"/>
          <w:sz w:val="24"/>
          <w:szCs w:val="24"/>
        </w:rPr>
        <w:t xml:space="preserve"> (pvz., padidėjus bylų skaičiui</w:t>
      </w:r>
      <w:r w:rsidR="007B104B" w:rsidRPr="00AF5811">
        <w:rPr>
          <w:rFonts w:ascii="Times New Roman" w:hAnsi="Times New Roman" w:cs="Times New Roman"/>
          <w:sz w:val="24"/>
          <w:szCs w:val="24"/>
        </w:rPr>
        <w:t xml:space="preserve"> apskritai, tačiau nesant </w:t>
      </w:r>
      <w:r w:rsidR="00185AF9" w:rsidRPr="00AF5811">
        <w:rPr>
          <w:rFonts w:ascii="Times New Roman" w:hAnsi="Times New Roman" w:cs="Times New Roman"/>
          <w:sz w:val="24"/>
          <w:szCs w:val="24"/>
        </w:rPr>
        <w:t xml:space="preserve">gaunamų </w:t>
      </w:r>
      <w:r w:rsidR="00C92950" w:rsidRPr="00AF5811">
        <w:rPr>
          <w:rFonts w:ascii="Times New Roman" w:hAnsi="Times New Roman" w:cs="Times New Roman"/>
          <w:sz w:val="24"/>
          <w:szCs w:val="24"/>
        </w:rPr>
        <w:t>atitinkamos</w:t>
      </w:r>
      <w:r w:rsidR="00185AF9" w:rsidRPr="00AF5811">
        <w:rPr>
          <w:rFonts w:ascii="Times New Roman" w:hAnsi="Times New Roman" w:cs="Times New Roman"/>
          <w:sz w:val="24"/>
          <w:szCs w:val="24"/>
        </w:rPr>
        <w:t xml:space="preserve"> </w:t>
      </w:r>
      <w:r w:rsidR="007B104B" w:rsidRPr="00AF5811">
        <w:rPr>
          <w:rFonts w:ascii="Times New Roman" w:hAnsi="Times New Roman" w:cs="Times New Roman"/>
          <w:sz w:val="24"/>
          <w:szCs w:val="24"/>
        </w:rPr>
        <w:t xml:space="preserve">kategorijos bylų kiekio </w:t>
      </w:r>
      <w:r w:rsidR="007B2C71" w:rsidRPr="00AF5811">
        <w:rPr>
          <w:rFonts w:ascii="Times New Roman" w:hAnsi="Times New Roman" w:cs="Times New Roman"/>
          <w:sz w:val="24"/>
          <w:szCs w:val="24"/>
        </w:rPr>
        <w:t>akivaizdaus</w:t>
      </w:r>
      <w:r w:rsidR="00185AF9" w:rsidRPr="00AF5811">
        <w:rPr>
          <w:rFonts w:ascii="Times New Roman" w:hAnsi="Times New Roman" w:cs="Times New Roman"/>
          <w:sz w:val="24"/>
          <w:szCs w:val="24"/>
        </w:rPr>
        <w:t xml:space="preserve"> </w:t>
      </w:r>
      <w:r w:rsidR="007B104B" w:rsidRPr="00AF5811">
        <w:rPr>
          <w:rFonts w:ascii="Times New Roman" w:hAnsi="Times New Roman" w:cs="Times New Roman"/>
          <w:sz w:val="24"/>
          <w:szCs w:val="24"/>
        </w:rPr>
        <w:t>padidėjimo</w:t>
      </w:r>
      <w:r w:rsidR="001B46DD" w:rsidRPr="00AF5811">
        <w:rPr>
          <w:rFonts w:ascii="Times New Roman" w:hAnsi="Times New Roman" w:cs="Times New Roman"/>
          <w:sz w:val="24"/>
          <w:szCs w:val="24"/>
        </w:rPr>
        <w:t>)</w:t>
      </w:r>
      <w:r w:rsidR="00A322EC" w:rsidRPr="00AF5811">
        <w:rPr>
          <w:rFonts w:ascii="Times New Roman" w:hAnsi="Times New Roman" w:cs="Times New Roman"/>
          <w:sz w:val="24"/>
          <w:szCs w:val="24"/>
        </w:rPr>
        <w:t>, priemoka nebus mokama.</w:t>
      </w:r>
    </w:p>
    <w:p w14:paraId="34BD615A" w14:textId="0082209C" w:rsidR="00562636" w:rsidRPr="00AF5811" w:rsidRDefault="00562636" w:rsidP="0085186A">
      <w:pPr>
        <w:spacing w:after="0" w:line="240" w:lineRule="auto"/>
        <w:ind w:firstLine="851"/>
        <w:jc w:val="both"/>
        <w:rPr>
          <w:rFonts w:ascii="Times New Roman" w:hAnsi="Times New Roman" w:cs="Times New Roman"/>
          <w:sz w:val="24"/>
          <w:szCs w:val="24"/>
        </w:rPr>
      </w:pPr>
      <w:bookmarkStart w:id="17" w:name="_Hlk76644218"/>
      <w:r w:rsidRPr="00AF5811">
        <w:rPr>
          <w:rFonts w:ascii="Times New Roman" w:hAnsi="Times New Roman" w:cs="Times New Roman"/>
          <w:sz w:val="24"/>
          <w:szCs w:val="24"/>
        </w:rPr>
        <w:t xml:space="preserve">Atsižvelgiant į nurodytą jau šiuo metu prognozuojamą </w:t>
      </w:r>
      <w:r w:rsidR="00802944" w:rsidRPr="00AF5811">
        <w:rPr>
          <w:rFonts w:ascii="Times New Roman" w:hAnsi="Times New Roman" w:cs="Times New Roman"/>
          <w:sz w:val="24"/>
          <w:szCs w:val="24"/>
        </w:rPr>
        <w:t>drastišką</w:t>
      </w:r>
      <w:r w:rsidR="00185AF9" w:rsidRPr="00AF5811">
        <w:rPr>
          <w:rFonts w:ascii="Times New Roman" w:hAnsi="Times New Roman" w:cs="Times New Roman"/>
          <w:sz w:val="24"/>
          <w:szCs w:val="24"/>
        </w:rPr>
        <w:t xml:space="preserve"> </w:t>
      </w:r>
      <w:r w:rsidR="005A37FB" w:rsidRPr="00AF5811">
        <w:rPr>
          <w:rFonts w:ascii="Times New Roman" w:hAnsi="Times New Roman" w:cs="Times New Roman"/>
          <w:sz w:val="24"/>
          <w:szCs w:val="24"/>
        </w:rPr>
        <w:t>atitinkamos</w:t>
      </w:r>
      <w:r w:rsidR="00185AF9" w:rsidRPr="00AF5811">
        <w:rPr>
          <w:rFonts w:ascii="Times New Roman" w:hAnsi="Times New Roman" w:cs="Times New Roman"/>
          <w:sz w:val="24"/>
          <w:szCs w:val="24"/>
        </w:rPr>
        <w:t xml:space="preserve"> </w:t>
      </w:r>
      <w:r w:rsidR="005466A3" w:rsidRPr="00AF5811">
        <w:rPr>
          <w:rFonts w:ascii="Times New Roman" w:hAnsi="Times New Roman" w:cs="Times New Roman"/>
          <w:sz w:val="24"/>
          <w:szCs w:val="24"/>
        </w:rPr>
        <w:t xml:space="preserve">kategorijos </w:t>
      </w:r>
      <w:r w:rsidRPr="00AF5811">
        <w:rPr>
          <w:rFonts w:ascii="Times New Roman" w:hAnsi="Times New Roman" w:cs="Times New Roman"/>
          <w:sz w:val="24"/>
          <w:szCs w:val="24"/>
        </w:rPr>
        <w:t xml:space="preserve">bylų, susijusių su </w:t>
      </w:r>
      <w:r w:rsidR="00185AF9" w:rsidRPr="00AF5811">
        <w:rPr>
          <w:rFonts w:ascii="Times New Roman" w:hAnsi="Times New Roman" w:cs="Times New Roman"/>
          <w:sz w:val="24"/>
          <w:szCs w:val="24"/>
        </w:rPr>
        <w:t>esama</w:t>
      </w:r>
      <w:r w:rsidRPr="00AF5811">
        <w:rPr>
          <w:rFonts w:ascii="Times New Roman" w:hAnsi="Times New Roman" w:cs="Times New Roman"/>
          <w:sz w:val="24"/>
          <w:szCs w:val="24"/>
        </w:rPr>
        <w:t xml:space="preserve"> situacija, kai užsieniečiai masiškai neteisėtai kerta Lietuvos Respublikos sieną, skaičiaus padidėjim</w:t>
      </w:r>
      <w:r w:rsidR="005466A3" w:rsidRPr="00AF5811">
        <w:rPr>
          <w:rFonts w:ascii="Times New Roman" w:hAnsi="Times New Roman" w:cs="Times New Roman"/>
          <w:sz w:val="24"/>
          <w:szCs w:val="24"/>
        </w:rPr>
        <w:t>ą</w:t>
      </w:r>
      <w:r w:rsidRPr="00AF5811">
        <w:rPr>
          <w:rFonts w:ascii="Times New Roman" w:hAnsi="Times New Roman" w:cs="Times New Roman"/>
          <w:sz w:val="24"/>
          <w:szCs w:val="24"/>
        </w:rPr>
        <w:t xml:space="preserve"> ir </w:t>
      </w:r>
      <w:r w:rsidR="00185AF9" w:rsidRPr="00AF5811">
        <w:rPr>
          <w:rFonts w:ascii="Times New Roman" w:hAnsi="Times New Roman" w:cs="Times New Roman"/>
          <w:sz w:val="24"/>
          <w:szCs w:val="24"/>
        </w:rPr>
        <w:t xml:space="preserve">tokias </w:t>
      </w:r>
      <w:r w:rsidRPr="00AF5811">
        <w:rPr>
          <w:rFonts w:ascii="Times New Roman" w:hAnsi="Times New Roman" w:cs="Times New Roman"/>
          <w:sz w:val="24"/>
          <w:szCs w:val="24"/>
        </w:rPr>
        <w:t>bylas nagrinėjančių teismų teisėjų darb</w:t>
      </w:r>
      <w:r w:rsidR="00802944" w:rsidRPr="00AF5811">
        <w:rPr>
          <w:rFonts w:ascii="Times New Roman" w:hAnsi="Times New Roman" w:cs="Times New Roman"/>
          <w:sz w:val="24"/>
          <w:szCs w:val="24"/>
        </w:rPr>
        <w:t>o</w:t>
      </w:r>
      <w:r w:rsidRPr="00AF5811">
        <w:rPr>
          <w:rFonts w:ascii="Times New Roman" w:hAnsi="Times New Roman" w:cs="Times New Roman"/>
          <w:sz w:val="24"/>
          <w:szCs w:val="24"/>
        </w:rPr>
        <w:t xml:space="preserve"> krūvio didėjim</w:t>
      </w:r>
      <w:r w:rsidR="005466A3" w:rsidRPr="00AF5811">
        <w:rPr>
          <w:rFonts w:ascii="Times New Roman" w:hAnsi="Times New Roman" w:cs="Times New Roman"/>
          <w:sz w:val="24"/>
          <w:szCs w:val="24"/>
        </w:rPr>
        <w:t xml:space="preserve">ą, Įstatymo projektu siūloma numatyti </w:t>
      </w:r>
      <w:bookmarkEnd w:id="17"/>
      <w:r w:rsidR="005466A3" w:rsidRPr="00AF5811">
        <w:rPr>
          <w:rFonts w:ascii="Times New Roman" w:hAnsi="Times New Roman" w:cs="Times New Roman"/>
          <w:sz w:val="24"/>
          <w:szCs w:val="24"/>
        </w:rPr>
        <w:t>ankstesnį</w:t>
      </w:r>
      <w:r w:rsidR="00B2696A" w:rsidRPr="00AF5811">
        <w:rPr>
          <w:rFonts w:ascii="Times New Roman" w:hAnsi="Times New Roman" w:cs="Times New Roman"/>
          <w:sz w:val="24"/>
          <w:szCs w:val="24"/>
        </w:rPr>
        <w:t xml:space="preserve"> nuostatos dėl</w:t>
      </w:r>
      <w:r w:rsidR="005466A3" w:rsidRPr="00AF5811">
        <w:rPr>
          <w:rFonts w:ascii="Times New Roman" w:hAnsi="Times New Roman" w:cs="Times New Roman"/>
          <w:sz w:val="24"/>
          <w:szCs w:val="24"/>
        </w:rPr>
        <w:t xml:space="preserve"> priemokos už padidėjusį darb</w:t>
      </w:r>
      <w:r w:rsidR="00802944" w:rsidRPr="00AF5811">
        <w:rPr>
          <w:rFonts w:ascii="Times New Roman" w:hAnsi="Times New Roman" w:cs="Times New Roman"/>
          <w:sz w:val="24"/>
          <w:szCs w:val="24"/>
        </w:rPr>
        <w:t>o</w:t>
      </w:r>
      <w:r w:rsidR="005466A3" w:rsidRPr="00AF5811">
        <w:rPr>
          <w:rFonts w:ascii="Times New Roman" w:hAnsi="Times New Roman" w:cs="Times New Roman"/>
          <w:sz w:val="24"/>
          <w:szCs w:val="24"/>
        </w:rPr>
        <w:t xml:space="preserve"> krūvį</w:t>
      </w:r>
      <w:r w:rsidR="00185AF9" w:rsidRPr="00AF5811">
        <w:rPr>
          <w:rFonts w:ascii="Times New Roman" w:hAnsi="Times New Roman" w:cs="Times New Roman"/>
          <w:sz w:val="24"/>
          <w:szCs w:val="24"/>
        </w:rPr>
        <w:t xml:space="preserve"> skyrimo</w:t>
      </w:r>
      <w:r w:rsidR="005466A3" w:rsidRPr="00AF5811">
        <w:rPr>
          <w:rFonts w:ascii="Times New Roman" w:hAnsi="Times New Roman" w:cs="Times New Roman"/>
          <w:sz w:val="24"/>
          <w:szCs w:val="24"/>
        </w:rPr>
        <w:t xml:space="preserve">, kai yra padidėjęs darbų mastas dėl iš anksto nenumatytų priežasčių </w:t>
      </w:r>
      <w:r w:rsidR="007B2C71" w:rsidRPr="00AF5811">
        <w:rPr>
          <w:rFonts w:ascii="Times New Roman" w:hAnsi="Times New Roman" w:cs="Times New Roman"/>
          <w:sz w:val="24"/>
          <w:szCs w:val="24"/>
        </w:rPr>
        <w:t>smarkiai</w:t>
      </w:r>
      <w:r w:rsidR="00185AF9" w:rsidRPr="00AF5811">
        <w:rPr>
          <w:rFonts w:ascii="Times New Roman" w:hAnsi="Times New Roman" w:cs="Times New Roman"/>
          <w:sz w:val="24"/>
          <w:szCs w:val="24"/>
        </w:rPr>
        <w:t xml:space="preserve"> </w:t>
      </w:r>
      <w:r w:rsidR="005466A3" w:rsidRPr="00AF5811">
        <w:rPr>
          <w:rFonts w:ascii="Times New Roman" w:hAnsi="Times New Roman" w:cs="Times New Roman"/>
          <w:sz w:val="24"/>
          <w:szCs w:val="24"/>
        </w:rPr>
        <w:t xml:space="preserve">padidėjus </w:t>
      </w:r>
      <w:r w:rsidR="00185AF9" w:rsidRPr="00AF5811">
        <w:rPr>
          <w:rFonts w:ascii="Times New Roman" w:hAnsi="Times New Roman" w:cs="Times New Roman"/>
          <w:sz w:val="24"/>
          <w:szCs w:val="24"/>
        </w:rPr>
        <w:t xml:space="preserve">gaunamų </w:t>
      </w:r>
      <w:r w:rsidR="00C92950" w:rsidRPr="00AF5811">
        <w:rPr>
          <w:rFonts w:ascii="Times New Roman" w:hAnsi="Times New Roman" w:cs="Times New Roman"/>
          <w:sz w:val="24"/>
          <w:szCs w:val="24"/>
        </w:rPr>
        <w:t>atitinkamos</w:t>
      </w:r>
      <w:r w:rsidR="00185AF9" w:rsidRPr="00AF5811">
        <w:rPr>
          <w:rFonts w:ascii="Times New Roman" w:hAnsi="Times New Roman" w:cs="Times New Roman"/>
          <w:sz w:val="24"/>
          <w:szCs w:val="24"/>
        </w:rPr>
        <w:t xml:space="preserve"> </w:t>
      </w:r>
      <w:r w:rsidR="005466A3" w:rsidRPr="00AF5811">
        <w:rPr>
          <w:rFonts w:ascii="Times New Roman" w:hAnsi="Times New Roman" w:cs="Times New Roman"/>
          <w:sz w:val="24"/>
          <w:szCs w:val="24"/>
        </w:rPr>
        <w:t xml:space="preserve">kategorijos bylų </w:t>
      </w:r>
      <w:r w:rsidR="007B2C71" w:rsidRPr="00AF5811">
        <w:rPr>
          <w:rFonts w:ascii="Times New Roman" w:hAnsi="Times New Roman" w:cs="Times New Roman"/>
          <w:sz w:val="24"/>
          <w:szCs w:val="24"/>
        </w:rPr>
        <w:t xml:space="preserve">skaičiui </w:t>
      </w:r>
      <w:r w:rsidR="005466A3" w:rsidRPr="00AF5811">
        <w:rPr>
          <w:rFonts w:ascii="Times New Roman" w:hAnsi="Times New Roman" w:cs="Times New Roman"/>
          <w:sz w:val="24"/>
          <w:szCs w:val="24"/>
        </w:rPr>
        <w:t xml:space="preserve">per mėnesį, </w:t>
      </w:r>
      <w:r w:rsidR="00B2696A" w:rsidRPr="00AF5811">
        <w:rPr>
          <w:rFonts w:ascii="Times New Roman" w:hAnsi="Times New Roman" w:cs="Times New Roman"/>
          <w:sz w:val="24"/>
          <w:szCs w:val="24"/>
        </w:rPr>
        <w:t>įsigaliojimo terminą – 2021 m. rugpjūčio 1 d</w:t>
      </w:r>
      <w:r w:rsidRPr="00AF5811">
        <w:rPr>
          <w:rFonts w:ascii="Times New Roman" w:hAnsi="Times New Roman" w:cs="Times New Roman"/>
          <w:sz w:val="24"/>
          <w:szCs w:val="24"/>
        </w:rPr>
        <w:t>.</w:t>
      </w:r>
      <w:r w:rsidR="00495588" w:rsidRPr="00AF5811">
        <w:rPr>
          <w:rFonts w:ascii="Times New Roman" w:hAnsi="Times New Roman" w:cs="Times New Roman"/>
          <w:sz w:val="24"/>
          <w:szCs w:val="24"/>
        </w:rPr>
        <w:t xml:space="preserve"> (</w:t>
      </w:r>
      <w:r w:rsidR="008E5D4C" w:rsidRPr="00AF5811">
        <w:rPr>
          <w:rFonts w:ascii="Times New Roman" w:hAnsi="Times New Roman" w:cs="Times New Roman"/>
          <w:sz w:val="24"/>
          <w:szCs w:val="24"/>
        </w:rPr>
        <w:t>pakeisti</w:t>
      </w:r>
      <w:r w:rsidR="00495588" w:rsidRPr="00AF5811">
        <w:rPr>
          <w:rFonts w:ascii="Times New Roman" w:hAnsi="Times New Roman" w:cs="Times New Roman"/>
          <w:sz w:val="24"/>
          <w:szCs w:val="24"/>
        </w:rPr>
        <w:t xml:space="preserve"> galiojančio Įstatymo 4</w:t>
      </w:r>
      <w:r w:rsidR="00E9472C" w:rsidRPr="00AF5811">
        <w:rPr>
          <w:rFonts w:ascii="Times New Roman" w:hAnsi="Times New Roman" w:cs="Times New Roman"/>
          <w:sz w:val="24"/>
          <w:szCs w:val="24"/>
        </w:rPr>
        <w:t> </w:t>
      </w:r>
      <w:r w:rsidR="00495588" w:rsidRPr="00AF5811">
        <w:rPr>
          <w:rFonts w:ascii="Times New Roman" w:hAnsi="Times New Roman" w:cs="Times New Roman"/>
          <w:sz w:val="24"/>
          <w:szCs w:val="24"/>
        </w:rPr>
        <w:t>straipsnio nuostatas ir papild</w:t>
      </w:r>
      <w:r w:rsidR="008E5D4C" w:rsidRPr="00AF5811">
        <w:rPr>
          <w:rFonts w:ascii="Times New Roman" w:hAnsi="Times New Roman" w:cs="Times New Roman"/>
          <w:sz w:val="24"/>
          <w:szCs w:val="24"/>
        </w:rPr>
        <w:t>yti</w:t>
      </w:r>
      <w:r w:rsidR="00495588" w:rsidRPr="00AF5811">
        <w:rPr>
          <w:rFonts w:ascii="Times New Roman" w:hAnsi="Times New Roman" w:cs="Times New Roman"/>
          <w:sz w:val="24"/>
          <w:szCs w:val="24"/>
        </w:rPr>
        <w:t xml:space="preserve"> galiojantį Įstatymą nauju 5</w:t>
      </w:r>
      <w:r w:rsidR="00495588" w:rsidRPr="00AF5811">
        <w:rPr>
          <w:rFonts w:ascii="Times New Roman" w:hAnsi="Times New Roman" w:cs="Times New Roman"/>
          <w:sz w:val="24"/>
          <w:szCs w:val="24"/>
          <w:vertAlign w:val="superscript"/>
        </w:rPr>
        <w:t>1</w:t>
      </w:r>
      <w:r w:rsidR="00DB3BB2">
        <w:rPr>
          <w:rFonts w:ascii="Times New Roman" w:hAnsi="Times New Roman" w:cs="Times New Roman"/>
          <w:sz w:val="24"/>
          <w:szCs w:val="24"/>
          <w:vertAlign w:val="superscript"/>
        </w:rPr>
        <w:t> </w:t>
      </w:r>
      <w:r w:rsidR="00495588" w:rsidRPr="00AF5811">
        <w:rPr>
          <w:rFonts w:ascii="Times New Roman" w:hAnsi="Times New Roman" w:cs="Times New Roman"/>
          <w:sz w:val="24"/>
          <w:szCs w:val="24"/>
        </w:rPr>
        <w:t>straipsniu).</w:t>
      </w:r>
    </w:p>
    <w:p w14:paraId="0B6D75C7" w14:textId="77777777" w:rsidR="009B2775" w:rsidRPr="002F7C89" w:rsidRDefault="00420A5E" w:rsidP="0085186A">
      <w:pPr>
        <w:spacing w:after="0" w:line="240" w:lineRule="auto"/>
        <w:ind w:firstLine="851"/>
        <w:jc w:val="both"/>
        <w:rPr>
          <w:rFonts w:ascii="Times New Roman" w:eastAsia="Times New Roman" w:hAnsi="Times New Roman" w:cs="Times New Roman"/>
          <w:sz w:val="24"/>
          <w:szCs w:val="24"/>
          <w:shd w:val="clear" w:color="auto" w:fill="FFFFFF"/>
          <w:lang w:eastAsia="lt-LT"/>
        </w:rPr>
      </w:pPr>
      <w:r w:rsidRPr="00AF5811">
        <w:rPr>
          <w:rFonts w:ascii="Times New Roman" w:eastAsia="Times New Roman" w:hAnsi="Times New Roman" w:cs="Times New Roman"/>
          <w:sz w:val="24"/>
          <w:szCs w:val="24"/>
          <w:shd w:val="clear" w:color="auto" w:fill="FFFFFF"/>
          <w:lang w:eastAsia="lt-LT"/>
        </w:rPr>
        <w:t>Jei</w:t>
      </w:r>
      <w:r w:rsidR="009B2775" w:rsidRPr="00AF5811">
        <w:rPr>
          <w:rFonts w:ascii="Times New Roman" w:eastAsia="Times New Roman" w:hAnsi="Times New Roman" w:cs="Times New Roman"/>
          <w:sz w:val="24"/>
          <w:szCs w:val="24"/>
          <w:shd w:val="clear" w:color="auto" w:fill="FFFFFF"/>
          <w:lang w:eastAsia="lt-LT"/>
        </w:rPr>
        <w:t xml:space="preserve"> </w:t>
      </w:r>
      <w:r w:rsidR="00F563F9" w:rsidRPr="00AF5811">
        <w:rPr>
          <w:rFonts w:ascii="Times New Roman" w:eastAsia="Times New Roman" w:hAnsi="Times New Roman" w:cs="Times New Roman"/>
          <w:color w:val="000000"/>
          <w:sz w:val="24"/>
          <w:szCs w:val="24"/>
          <w:lang w:eastAsia="lt-LT"/>
        </w:rPr>
        <w:t>Lietuvos</w:t>
      </w:r>
      <w:r w:rsidR="00F563F9" w:rsidRPr="00AF5811">
        <w:rPr>
          <w:rFonts w:ascii="Times New Roman" w:eastAsia="Times New Roman" w:hAnsi="Times New Roman" w:cs="Times New Roman"/>
          <w:color w:val="000000"/>
          <w:lang w:eastAsia="lt-LT"/>
        </w:rPr>
        <w:t xml:space="preserve"> </w:t>
      </w:r>
      <w:r w:rsidR="009B2775" w:rsidRPr="00AF5811">
        <w:rPr>
          <w:rFonts w:ascii="Times New Roman" w:eastAsia="Times New Roman" w:hAnsi="Times New Roman" w:cs="Times New Roman"/>
          <w:color w:val="000000"/>
          <w:sz w:val="24"/>
          <w:szCs w:val="24"/>
          <w:lang w:eastAsia="lt-LT"/>
        </w:rPr>
        <w:t xml:space="preserve">Aukščiausiojo Teismo, </w:t>
      </w:r>
      <w:r w:rsidR="00F563F9" w:rsidRPr="00AF5811">
        <w:rPr>
          <w:rFonts w:ascii="Times New Roman" w:eastAsia="Times New Roman" w:hAnsi="Times New Roman" w:cs="Times New Roman"/>
          <w:color w:val="000000"/>
          <w:sz w:val="24"/>
          <w:szCs w:val="24"/>
          <w:lang w:eastAsia="lt-LT"/>
        </w:rPr>
        <w:t xml:space="preserve">Lietuvos </w:t>
      </w:r>
      <w:r w:rsidRPr="00AF5811">
        <w:rPr>
          <w:rFonts w:ascii="Times New Roman" w:eastAsia="Times New Roman" w:hAnsi="Times New Roman" w:cs="Times New Roman"/>
          <w:color w:val="000000"/>
          <w:sz w:val="24"/>
          <w:szCs w:val="24"/>
          <w:lang w:eastAsia="lt-LT"/>
        </w:rPr>
        <w:t>a</w:t>
      </w:r>
      <w:r w:rsidR="009B2775" w:rsidRPr="00AF5811">
        <w:rPr>
          <w:rFonts w:ascii="Times New Roman" w:eastAsia="Times New Roman" w:hAnsi="Times New Roman" w:cs="Times New Roman"/>
          <w:color w:val="000000"/>
          <w:sz w:val="24"/>
          <w:szCs w:val="24"/>
          <w:lang w:eastAsia="lt-LT"/>
        </w:rPr>
        <w:t>peliacinio teismo ar apygardos teismo</w:t>
      </w:r>
      <w:r w:rsidR="009B2775" w:rsidRPr="00AF5811">
        <w:rPr>
          <w:rFonts w:ascii="Times New Roman" w:eastAsia="Times New Roman" w:hAnsi="Times New Roman" w:cs="Times New Roman"/>
          <w:color w:val="000000"/>
          <w:lang w:eastAsia="lt-LT"/>
        </w:rPr>
        <w:t xml:space="preserve"> </w:t>
      </w:r>
      <w:r w:rsidR="009B2775" w:rsidRPr="00AF5811">
        <w:rPr>
          <w:rFonts w:ascii="Times New Roman" w:eastAsia="Times New Roman" w:hAnsi="Times New Roman" w:cs="Times New Roman"/>
          <w:sz w:val="24"/>
          <w:szCs w:val="24"/>
          <w:shd w:val="clear" w:color="auto" w:fill="FFFFFF"/>
          <w:lang w:eastAsia="lt-LT"/>
        </w:rPr>
        <w:t>pirmininką</w:t>
      </w:r>
      <w:r w:rsidR="00170754" w:rsidRPr="00AF5811">
        <w:rPr>
          <w:rFonts w:ascii="Times New Roman" w:eastAsia="Times New Roman" w:hAnsi="Times New Roman" w:cs="Times New Roman"/>
          <w:sz w:val="24"/>
          <w:szCs w:val="24"/>
          <w:shd w:val="clear" w:color="auto" w:fill="FFFFFF"/>
          <w:lang w:eastAsia="lt-LT"/>
        </w:rPr>
        <w:t xml:space="preserve"> Lietuvos Respublikos teismų įstatymo</w:t>
      </w:r>
      <w:r w:rsidR="009B2775" w:rsidRPr="00AF5811">
        <w:rPr>
          <w:rFonts w:ascii="Times New Roman" w:eastAsia="Times New Roman" w:hAnsi="Times New Roman" w:cs="Times New Roman"/>
          <w:sz w:val="24"/>
          <w:szCs w:val="24"/>
          <w:shd w:val="clear" w:color="auto" w:fill="FFFFFF"/>
          <w:lang w:eastAsia="lt-LT"/>
        </w:rPr>
        <w:t xml:space="preserve"> nustatyta tvarka pavaduotų </w:t>
      </w:r>
      <w:r w:rsidR="009B2775" w:rsidRPr="00AF5811">
        <w:rPr>
          <w:rFonts w:ascii="Times New Roman" w:eastAsia="Times New Roman" w:hAnsi="Times New Roman" w:cs="Times New Roman"/>
          <w:color w:val="000000"/>
          <w:sz w:val="24"/>
          <w:szCs w:val="24"/>
          <w:lang w:eastAsia="lt-LT"/>
        </w:rPr>
        <w:t>didesnį teisėjo darbo stažą šiame teisme turintis skyriaus pirmininkas</w:t>
      </w:r>
      <w:r w:rsidR="009B2775" w:rsidRPr="00AF5811">
        <w:rPr>
          <w:rFonts w:ascii="Times New Roman" w:eastAsia="Times New Roman" w:hAnsi="Times New Roman" w:cs="Times New Roman"/>
          <w:sz w:val="24"/>
          <w:szCs w:val="24"/>
          <w:shd w:val="clear" w:color="auto" w:fill="FFFFFF"/>
          <w:lang w:eastAsia="lt-LT"/>
        </w:rPr>
        <w:t>, jam apskaičiuojant atlyginimą būtų atitinkamai</w:t>
      </w:r>
      <w:r w:rsidR="009B2775" w:rsidRPr="002F7C89">
        <w:rPr>
          <w:rFonts w:ascii="Times New Roman" w:eastAsia="Times New Roman" w:hAnsi="Times New Roman" w:cs="Times New Roman"/>
          <w:sz w:val="24"/>
          <w:szCs w:val="24"/>
          <w:shd w:val="clear" w:color="auto" w:fill="FFFFFF"/>
          <w:lang w:eastAsia="lt-LT"/>
        </w:rPr>
        <w:t xml:space="preserve"> taikomas </w:t>
      </w:r>
      <w:r w:rsidRPr="002F7C89">
        <w:rPr>
          <w:rFonts w:ascii="Times New Roman" w:eastAsia="Times New Roman" w:hAnsi="Times New Roman" w:cs="Times New Roman"/>
          <w:sz w:val="24"/>
          <w:szCs w:val="24"/>
          <w:shd w:val="clear" w:color="auto" w:fill="FFFFFF"/>
          <w:lang w:eastAsia="lt-LT"/>
        </w:rPr>
        <w:t xml:space="preserve">Lietuvos </w:t>
      </w:r>
      <w:r w:rsidR="009B2775" w:rsidRPr="002F7C89">
        <w:rPr>
          <w:rFonts w:ascii="Times New Roman" w:eastAsia="Times New Roman" w:hAnsi="Times New Roman" w:cs="Times New Roman"/>
          <w:color w:val="000000"/>
          <w:sz w:val="24"/>
          <w:szCs w:val="24"/>
          <w:lang w:eastAsia="lt-LT"/>
        </w:rPr>
        <w:t xml:space="preserve">Aukščiausiojo Teismo, </w:t>
      </w:r>
      <w:r w:rsidRPr="002F7C89">
        <w:rPr>
          <w:rFonts w:ascii="Times New Roman" w:eastAsia="Times New Roman" w:hAnsi="Times New Roman" w:cs="Times New Roman"/>
          <w:color w:val="000000"/>
          <w:sz w:val="24"/>
          <w:szCs w:val="24"/>
          <w:lang w:eastAsia="lt-LT"/>
        </w:rPr>
        <w:t>Lietuvos a</w:t>
      </w:r>
      <w:r w:rsidR="009B2775" w:rsidRPr="002F7C89">
        <w:rPr>
          <w:rFonts w:ascii="Times New Roman" w:eastAsia="Times New Roman" w:hAnsi="Times New Roman" w:cs="Times New Roman"/>
          <w:color w:val="000000"/>
          <w:sz w:val="24"/>
          <w:szCs w:val="24"/>
          <w:lang w:eastAsia="lt-LT"/>
        </w:rPr>
        <w:t xml:space="preserve">peliacinio teismo ar apygardos teismo </w:t>
      </w:r>
      <w:r w:rsidR="009B2775" w:rsidRPr="002F7C89">
        <w:rPr>
          <w:rFonts w:ascii="Times New Roman" w:eastAsia="Times New Roman" w:hAnsi="Times New Roman" w:cs="Times New Roman"/>
          <w:sz w:val="24"/>
          <w:szCs w:val="24"/>
          <w:shd w:val="clear" w:color="auto" w:fill="FFFFFF"/>
          <w:lang w:eastAsia="lt-LT"/>
        </w:rPr>
        <w:t>pirmininko pareiginės algos koeficientas.</w:t>
      </w:r>
    </w:p>
    <w:p w14:paraId="014C06EC" w14:textId="77777777" w:rsidR="009B2775" w:rsidRPr="002F7C89" w:rsidRDefault="00420A5E" w:rsidP="0085186A">
      <w:pPr>
        <w:spacing w:after="0" w:line="240" w:lineRule="auto"/>
        <w:ind w:firstLine="851"/>
        <w:jc w:val="both"/>
        <w:rPr>
          <w:rFonts w:ascii="Times New Roman" w:eastAsia="Times New Roman" w:hAnsi="Times New Roman" w:cs="Times New Roman"/>
          <w:sz w:val="24"/>
          <w:szCs w:val="24"/>
          <w:shd w:val="clear" w:color="auto" w:fill="FFFFFF"/>
          <w:lang w:eastAsia="lt-LT"/>
        </w:rPr>
      </w:pPr>
      <w:r w:rsidRPr="002F7C89">
        <w:rPr>
          <w:rFonts w:ascii="Times New Roman" w:eastAsia="Times New Roman" w:hAnsi="Times New Roman" w:cs="Times New Roman"/>
          <w:sz w:val="24"/>
          <w:szCs w:val="24"/>
          <w:shd w:val="clear" w:color="auto" w:fill="FFFFFF"/>
          <w:lang w:eastAsia="lt-LT"/>
        </w:rPr>
        <w:t>Jei</w:t>
      </w:r>
      <w:r w:rsidR="009B2775" w:rsidRPr="002F7C89">
        <w:rPr>
          <w:rFonts w:ascii="Times New Roman" w:eastAsia="Times New Roman" w:hAnsi="Times New Roman" w:cs="Times New Roman"/>
          <w:sz w:val="24"/>
          <w:szCs w:val="24"/>
          <w:shd w:val="clear" w:color="auto" w:fill="FFFFFF"/>
          <w:lang w:eastAsia="lt-LT"/>
        </w:rPr>
        <w:t xml:space="preserve"> b</w:t>
      </w:r>
      <w:r w:rsidR="009B2775" w:rsidRPr="002F7C89">
        <w:rPr>
          <w:rFonts w:ascii="Times New Roman" w:eastAsia="Times New Roman" w:hAnsi="Times New Roman" w:cs="Times New Roman"/>
          <w:color w:val="000000"/>
          <w:sz w:val="24"/>
          <w:szCs w:val="24"/>
          <w:lang w:eastAsia="lt-LT"/>
        </w:rPr>
        <w:t xml:space="preserve">endrosios kompetencijos ar specializuoto </w:t>
      </w:r>
      <w:r w:rsidR="009B2775" w:rsidRPr="002F7C89">
        <w:rPr>
          <w:rFonts w:ascii="Times New Roman" w:eastAsia="Times New Roman" w:hAnsi="Times New Roman" w:cs="Times New Roman"/>
          <w:sz w:val="24"/>
          <w:szCs w:val="24"/>
          <w:shd w:val="clear" w:color="auto" w:fill="FFFFFF"/>
          <w:lang w:eastAsia="lt-LT"/>
        </w:rPr>
        <w:t xml:space="preserve">teismo pirmininką, jo pavaduotoją ar skyriaus pirmininką Teismų įstatymo nustatyta tvarka pavaduotų </w:t>
      </w:r>
      <w:r w:rsidR="009B2775" w:rsidRPr="002F7C89">
        <w:rPr>
          <w:rFonts w:ascii="Times New Roman" w:eastAsia="Times New Roman" w:hAnsi="Times New Roman" w:cs="Times New Roman"/>
          <w:sz w:val="24"/>
          <w:szCs w:val="24"/>
          <w:lang w:eastAsia="lt-LT"/>
        </w:rPr>
        <w:t>didžiausią darbo stažą šiame teisme turintis teisėjas</w:t>
      </w:r>
      <w:r w:rsidR="009B2775" w:rsidRPr="002F7C89">
        <w:rPr>
          <w:rFonts w:ascii="Times New Roman" w:eastAsia="Times New Roman" w:hAnsi="Times New Roman" w:cs="Times New Roman"/>
          <w:sz w:val="24"/>
          <w:szCs w:val="24"/>
          <w:shd w:val="clear" w:color="auto" w:fill="FFFFFF"/>
          <w:lang w:eastAsia="lt-LT"/>
        </w:rPr>
        <w:t>, jam apskaičiuojant atlyginimą būtų atitinkamai taikomas b</w:t>
      </w:r>
      <w:r w:rsidR="009B2775" w:rsidRPr="002F7C89">
        <w:rPr>
          <w:rFonts w:ascii="Times New Roman" w:eastAsia="Times New Roman" w:hAnsi="Times New Roman" w:cs="Times New Roman"/>
          <w:color w:val="000000"/>
          <w:sz w:val="24"/>
          <w:szCs w:val="24"/>
          <w:lang w:eastAsia="lt-LT"/>
        </w:rPr>
        <w:t xml:space="preserve">endrosios kompetencijos ar specializuoto </w:t>
      </w:r>
      <w:r w:rsidR="009B2775" w:rsidRPr="002F7C89">
        <w:rPr>
          <w:rFonts w:ascii="Times New Roman" w:eastAsia="Times New Roman" w:hAnsi="Times New Roman" w:cs="Times New Roman"/>
          <w:sz w:val="24"/>
          <w:szCs w:val="24"/>
          <w:shd w:val="clear" w:color="auto" w:fill="FFFFFF"/>
          <w:lang w:eastAsia="lt-LT"/>
        </w:rPr>
        <w:t>teismo pirmininko</w:t>
      </w:r>
      <w:r w:rsidRPr="002F7C89">
        <w:rPr>
          <w:rFonts w:ascii="Times New Roman" w:eastAsia="Times New Roman" w:hAnsi="Times New Roman" w:cs="Times New Roman"/>
          <w:sz w:val="24"/>
          <w:szCs w:val="24"/>
          <w:shd w:val="clear" w:color="auto" w:fill="FFFFFF"/>
          <w:lang w:eastAsia="lt-LT"/>
        </w:rPr>
        <w:t>,</w:t>
      </w:r>
      <w:r w:rsidR="009B2775" w:rsidRPr="002F7C89">
        <w:rPr>
          <w:rFonts w:ascii="Times New Roman" w:eastAsia="Times New Roman" w:hAnsi="Times New Roman" w:cs="Times New Roman"/>
          <w:sz w:val="24"/>
          <w:szCs w:val="24"/>
          <w:shd w:val="clear" w:color="auto" w:fill="FFFFFF"/>
          <w:lang w:eastAsia="lt-LT"/>
        </w:rPr>
        <w:t xml:space="preserve"> jo pavaduotojo ar skyriaus pirmininko pareiginės algos koeficientas.</w:t>
      </w:r>
    </w:p>
    <w:p w14:paraId="5CB244FA" w14:textId="77777777" w:rsidR="00FB3347" w:rsidRPr="002F7C89" w:rsidRDefault="003A7291" w:rsidP="0085186A">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Priėmus</w:t>
      </w:r>
      <w:r w:rsidR="00C54F20" w:rsidRPr="002F7C89">
        <w:rPr>
          <w:rFonts w:ascii="Times New Roman" w:hAnsi="Times New Roman" w:cs="Times New Roman"/>
          <w:sz w:val="24"/>
          <w:szCs w:val="24"/>
        </w:rPr>
        <w:t xml:space="preserve"> siūlomus </w:t>
      </w:r>
      <w:r w:rsidR="001654F9" w:rsidRPr="002F7C89">
        <w:rPr>
          <w:rFonts w:ascii="Times New Roman" w:hAnsi="Times New Roman" w:cs="Times New Roman"/>
          <w:sz w:val="24"/>
          <w:szCs w:val="24"/>
        </w:rPr>
        <w:t>pakeitimus</w:t>
      </w:r>
      <w:r w:rsidR="00C54F20" w:rsidRPr="002F7C89">
        <w:rPr>
          <w:rFonts w:ascii="Times New Roman" w:hAnsi="Times New Roman" w:cs="Times New Roman"/>
          <w:sz w:val="24"/>
          <w:szCs w:val="24"/>
        </w:rPr>
        <w:t xml:space="preserve">, teisėjams būtų taikoma </w:t>
      </w:r>
      <w:r w:rsidR="00335060" w:rsidRPr="002F7C89">
        <w:rPr>
          <w:rFonts w:ascii="Times New Roman" w:hAnsi="Times New Roman" w:cs="Times New Roman"/>
          <w:sz w:val="24"/>
          <w:szCs w:val="24"/>
        </w:rPr>
        <w:t xml:space="preserve">teisingo </w:t>
      </w:r>
      <w:r w:rsidR="00C54F20" w:rsidRPr="002F7C89">
        <w:rPr>
          <w:rFonts w:ascii="Times New Roman" w:hAnsi="Times New Roman" w:cs="Times New Roman"/>
          <w:sz w:val="24"/>
          <w:szCs w:val="24"/>
        </w:rPr>
        <w:t xml:space="preserve">apmokėjimo už </w:t>
      </w:r>
      <w:r w:rsidR="00736939" w:rsidRPr="002F7C89">
        <w:rPr>
          <w:rFonts w:ascii="Times New Roman" w:hAnsi="Times New Roman" w:cs="Times New Roman"/>
          <w:sz w:val="24"/>
          <w:szCs w:val="24"/>
        </w:rPr>
        <w:t xml:space="preserve">papildomą darbą ir </w:t>
      </w:r>
      <w:r w:rsidR="00C54F20" w:rsidRPr="002F7C89">
        <w:rPr>
          <w:rFonts w:ascii="Times New Roman" w:hAnsi="Times New Roman" w:cs="Times New Roman"/>
          <w:sz w:val="24"/>
          <w:szCs w:val="24"/>
        </w:rPr>
        <w:t xml:space="preserve">papildomai dirbtą laiką tvarka, kaip nustatyta </w:t>
      </w:r>
      <w:r w:rsidR="00750ED1" w:rsidRPr="002F7C89">
        <w:rPr>
          <w:rFonts w:ascii="Times New Roman" w:hAnsi="Times New Roman" w:cs="Times New Roman"/>
          <w:sz w:val="24"/>
          <w:szCs w:val="24"/>
        </w:rPr>
        <w:t>D</w:t>
      </w:r>
      <w:r w:rsidR="00C54F20" w:rsidRPr="002F7C89">
        <w:rPr>
          <w:rFonts w:ascii="Times New Roman" w:hAnsi="Times New Roman" w:cs="Times New Roman"/>
          <w:sz w:val="24"/>
          <w:szCs w:val="24"/>
        </w:rPr>
        <w:t>arbo kodekse</w:t>
      </w:r>
      <w:r w:rsidR="00335060" w:rsidRPr="002F7C89">
        <w:rPr>
          <w:rFonts w:ascii="Times New Roman" w:hAnsi="Times New Roman" w:cs="Times New Roman"/>
          <w:sz w:val="24"/>
          <w:szCs w:val="24"/>
        </w:rPr>
        <w:t xml:space="preserve"> </w:t>
      </w:r>
      <w:r w:rsidR="00335060" w:rsidRPr="002F7C89">
        <w:rPr>
          <w:rFonts w:ascii="Times New Roman" w:hAnsi="Times New Roman"/>
          <w:sz w:val="24"/>
          <w:szCs w:val="24"/>
        </w:rPr>
        <w:t xml:space="preserve">bei kituose viešojo sektoriaus darbuotojų </w:t>
      </w:r>
      <w:r w:rsidR="001654F9" w:rsidRPr="002F7C89">
        <w:rPr>
          <w:rFonts w:ascii="Times New Roman" w:hAnsi="Times New Roman"/>
          <w:sz w:val="24"/>
          <w:szCs w:val="24"/>
        </w:rPr>
        <w:t xml:space="preserve">darbo </w:t>
      </w:r>
      <w:r w:rsidR="00335060" w:rsidRPr="002F7C89">
        <w:rPr>
          <w:rFonts w:ascii="Times New Roman" w:hAnsi="Times New Roman"/>
          <w:sz w:val="24"/>
          <w:szCs w:val="24"/>
        </w:rPr>
        <w:t>apmokėjim</w:t>
      </w:r>
      <w:r w:rsidR="00FB3347" w:rsidRPr="002F7C89">
        <w:rPr>
          <w:rFonts w:ascii="Times New Roman" w:hAnsi="Times New Roman"/>
          <w:sz w:val="24"/>
          <w:szCs w:val="24"/>
        </w:rPr>
        <w:t>ą</w:t>
      </w:r>
      <w:r w:rsidR="00335060" w:rsidRPr="002F7C89">
        <w:rPr>
          <w:rFonts w:ascii="Times New Roman" w:hAnsi="Times New Roman"/>
          <w:sz w:val="24"/>
          <w:szCs w:val="24"/>
        </w:rPr>
        <w:t xml:space="preserve"> </w:t>
      </w:r>
      <w:r w:rsidR="00FB3347" w:rsidRPr="002F7C89">
        <w:rPr>
          <w:rFonts w:ascii="Times New Roman" w:hAnsi="Times New Roman"/>
          <w:sz w:val="24"/>
          <w:szCs w:val="24"/>
        </w:rPr>
        <w:t xml:space="preserve">reglamentuojančiuose </w:t>
      </w:r>
      <w:r w:rsidR="00335060" w:rsidRPr="002F7C89">
        <w:rPr>
          <w:rFonts w:ascii="Times New Roman" w:hAnsi="Times New Roman"/>
          <w:sz w:val="24"/>
          <w:szCs w:val="24"/>
        </w:rPr>
        <w:t>įstatymuose</w:t>
      </w:r>
      <w:r w:rsidR="001654F9" w:rsidRPr="002F7C89">
        <w:rPr>
          <w:rFonts w:ascii="Times New Roman" w:hAnsi="Times New Roman"/>
          <w:sz w:val="24"/>
          <w:szCs w:val="24"/>
        </w:rPr>
        <w:t>,</w:t>
      </w:r>
      <w:r w:rsidR="00C54F20" w:rsidRPr="002F7C89">
        <w:rPr>
          <w:rFonts w:ascii="Times New Roman" w:hAnsi="Times New Roman" w:cs="Times New Roman"/>
          <w:sz w:val="24"/>
          <w:szCs w:val="24"/>
        </w:rPr>
        <w:t xml:space="preserve"> ir </w:t>
      </w:r>
      <w:r w:rsidR="00BC3EEE" w:rsidRPr="002F7C89">
        <w:rPr>
          <w:rFonts w:ascii="Times New Roman" w:hAnsi="Times New Roman" w:cs="Times New Roman"/>
          <w:sz w:val="24"/>
          <w:szCs w:val="24"/>
        </w:rPr>
        <w:t>taip</w:t>
      </w:r>
      <w:r w:rsidR="001B46DD" w:rsidRPr="002F7C89">
        <w:rPr>
          <w:rFonts w:ascii="Times New Roman" w:hAnsi="Times New Roman" w:cs="Times New Roman"/>
          <w:sz w:val="24"/>
          <w:szCs w:val="24"/>
        </w:rPr>
        <w:t xml:space="preserve"> būtų įgyvendinama</w:t>
      </w:r>
      <w:r w:rsidR="00C54F20" w:rsidRPr="002F7C89">
        <w:rPr>
          <w:rFonts w:ascii="Times New Roman" w:hAnsi="Times New Roman" w:cs="Times New Roman"/>
          <w:sz w:val="24"/>
          <w:szCs w:val="24"/>
        </w:rPr>
        <w:t xml:space="preserve"> Konstitucijos 48</w:t>
      </w:r>
      <w:r w:rsidR="001654F9" w:rsidRPr="002F7C89">
        <w:rPr>
          <w:rFonts w:ascii="Times New Roman" w:hAnsi="Times New Roman" w:cs="Times New Roman"/>
          <w:sz w:val="24"/>
          <w:szCs w:val="24"/>
        </w:rPr>
        <w:t> </w:t>
      </w:r>
      <w:r w:rsidR="00C54F20" w:rsidRPr="002F7C89">
        <w:rPr>
          <w:rFonts w:ascii="Times New Roman" w:hAnsi="Times New Roman" w:cs="Times New Roman"/>
          <w:sz w:val="24"/>
          <w:szCs w:val="24"/>
        </w:rPr>
        <w:t>straipsnio 1</w:t>
      </w:r>
      <w:r w:rsidR="00120CB4" w:rsidRPr="002F7C89">
        <w:rPr>
          <w:rFonts w:ascii="Times New Roman" w:hAnsi="Times New Roman" w:cs="Times New Roman"/>
          <w:sz w:val="24"/>
          <w:szCs w:val="24"/>
        </w:rPr>
        <w:t> </w:t>
      </w:r>
      <w:r w:rsidR="00C54F20" w:rsidRPr="002F7C89">
        <w:rPr>
          <w:rFonts w:ascii="Times New Roman" w:hAnsi="Times New Roman" w:cs="Times New Roman"/>
          <w:sz w:val="24"/>
          <w:szCs w:val="24"/>
        </w:rPr>
        <w:t xml:space="preserve">dalies nuostata, </w:t>
      </w:r>
      <w:r w:rsidR="00BC3EEE" w:rsidRPr="002F7C89">
        <w:rPr>
          <w:rFonts w:ascii="Times New Roman" w:hAnsi="Times New Roman" w:cs="Times New Roman"/>
          <w:sz w:val="24"/>
          <w:szCs w:val="24"/>
        </w:rPr>
        <w:t xml:space="preserve">pagal kurią </w:t>
      </w:r>
      <w:r w:rsidR="00C54F20" w:rsidRPr="002F7C89">
        <w:rPr>
          <w:rFonts w:ascii="Times New Roman" w:hAnsi="Times New Roman" w:cs="Times New Roman"/>
          <w:sz w:val="24"/>
          <w:szCs w:val="24"/>
        </w:rPr>
        <w:t>kiekvienas žmogus turi teisę gauti teisingą apmokėjimą už darbą.</w:t>
      </w:r>
    </w:p>
    <w:p w14:paraId="3E0D2255" w14:textId="77777777" w:rsidR="00BD1A38" w:rsidRPr="002F7C89" w:rsidRDefault="00C54F20" w:rsidP="0085186A">
      <w:pPr>
        <w:spacing w:after="0" w:line="240" w:lineRule="auto"/>
        <w:ind w:firstLine="851"/>
        <w:jc w:val="both"/>
        <w:rPr>
          <w:rFonts w:ascii="Times New Roman" w:hAnsi="Times New Roman" w:cs="Times New Roman"/>
          <w:color w:val="000000"/>
          <w:sz w:val="24"/>
          <w:szCs w:val="24"/>
        </w:rPr>
      </w:pPr>
      <w:r w:rsidRPr="002F7C89">
        <w:rPr>
          <w:rFonts w:ascii="Times New Roman" w:hAnsi="Times New Roman" w:cs="Times New Roman"/>
          <w:sz w:val="24"/>
          <w:szCs w:val="24"/>
        </w:rPr>
        <w:t xml:space="preserve">Paminėtina, kad Konstitucinis Teismas </w:t>
      </w:r>
      <w:r w:rsidR="00337B35" w:rsidRPr="002F7C89">
        <w:rPr>
          <w:rFonts w:ascii="Times New Roman" w:hAnsi="Times New Roman" w:cs="Times New Roman"/>
          <w:sz w:val="24"/>
          <w:szCs w:val="24"/>
        </w:rPr>
        <w:t>N</w:t>
      </w:r>
      <w:r w:rsidRPr="002F7C89">
        <w:rPr>
          <w:rFonts w:ascii="Times New Roman" w:hAnsi="Times New Roman" w:cs="Times New Roman"/>
          <w:sz w:val="24"/>
          <w:szCs w:val="24"/>
        </w:rPr>
        <w:t xml:space="preserve">utarime pasisakė ir dėl viršvalandžių apmokėjimo. Tačiau </w:t>
      </w:r>
      <w:r w:rsidR="00020084" w:rsidRPr="002F7C89">
        <w:rPr>
          <w:rFonts w:ascii="Times New Roman" w:hAnsi="Times New Roman" w:cs="Times New Roman"/>
          <w:sz w:val="24"/>
          <w:szCs w:val="24"/>
        </w:rPr>
        <w:t xml:space="preserve">2019 m., </w:t>
      </w:r>
      <w:r w:rsidR="00C27374" w:rsidRPr="002F7C89">
        <w:rPr>
          <w:rFonts w:ascii="Times New Roman" w:hAnsi="Times New Roman" w:cs="Times New Roman"/>
          <w:sz w:val="24"/>
          <w:szCs w:val="24"/>
        </w:rPr>
        <w:t>jau</w:t>
      </w:r>
      <w:r w:rsidR="00E5667E" w:rsidRPr="002F7C89">
        <w:rPr>
          <w:rFonts w:ascii="Times New Roman" w:hAnsi="Times New Roman" w:cs="Times New Roman"/>
          <w:sz w:val="24"/>
          <w:szCs w:val="24"/>
        </w:rPr>
        <w:t xml:space="preserve"> </w:t>
      </w:r>
      <w:r w:rsidR="00BC3EEE" w:rsidRPr="002F7C89">
        <w:rPr>
          <w:rFonts w:ascii="Times New Roman" w:hAnsi="Times New Roman" w:cs="Times New Roman"/>
          <w:sz w:val="24"/>
          <w:szCs w:val="24"/>
        </w:rPr>
        <w:t>priėmus</w:t>
      </w:r>
      <w:r w:rsidR="00E5667E" w:rsidRPr="002F7C89">
        <w:rPr>
          <w:rFonts w:ascii="Times New Roman" w:hAnsi="Times New Roman" w:cs="Times New Roman"/>
          <w:sz w:val="24"/>
          <w:szCs w:val="24"/>
        </w:rPr>
        <w:t xml:space="preserve"> Nutarim</w:t>
      </w:r>
      <w:r w:rsidR="00BC3EEE" w:rsidRPr="002F7C89">
        <w:rPr>
          <w:rFonts w:ascii="Times New Roman" w:hAnsi="Times New Roman" w:cs="Times New Roman"/>
          <w:sz w:val="24"/>
          <w:szCs w:val="24"/>
        </w:rPr>
        <w:t>ą</w:t>
      </w:r>
      <w:r w:rsidR="00E5667E" w:rsidRPr="002F7C89">
        <w:rPr>
          <w:rFonts w:ascii="Times New Roman" w:hAnsi="Times New Roman" w:cs="Times New Roman"/>
          <w:sz w:val="24"/>
          <w:szCs w:val="24"/>
        </w:rPr>
        <w:t>,</w:t>
      </w:r>
      <w:r w:rsidR="00E96D3F" w:rsidRPr="002F7C89">
        <w:rPr>
          <w:rFonts w:ascii="Times New Roman" w:hAnsi="Times New Roman" w:cs="Times New Roman"/>
          <w:sz w:val="24"/>
          <w:szCs w:val="24"/>
        </w:rPr>
        <w:t xml:space="preserve"> </w:t>
      </w:r>
      <w:r w:rsidRPr="002F7C89">
        <w:rPr>
          <w:rFonts w:ascii="Times New Roman" w:hAnsi="Times New Roman" w:cs="Times New Roman"/>
          <w:sz w:val="24"/>
          <w:szCs w:val="24"/>
        </w:rPr>
        <w:t xml:space="preserve">Teismų įstatymas </w:t>
      </w:r>
      <w:r w:rsidR="00C25463" w:rsidRPr="002F7C89">
        <w:rPr>
          <w:rFonts w:ascii="Times New Roman" w:hAnsi="Times New Roman" w:cs="Times New Roman"/>
          <w:sz w:val="24"/>
          <w:szCs w:val="24"/>
        </w:rPr>
        <w:t>buvo papildytas 44</w:t>
      </w:r>
      <w:r w:rsidR="00C25463" w:rsidRPr="002F7C89">
        <w:rPr>
          <w:rFonts w:ascii="Times New Roman" w:hAnsi="Times New Roman" w:cs="Times New Roman"/>
          <w:sz w:val="24"/>
          <w:szCs w:val="24"/>
          <w:vertAlign w:val="superscript"/>
        </w:rPr>
        <w:t>1</w:t>
      </w:r>
      <w:r w:rsidR="00C27374" w:rsidRPr="002F7C89">
        <w:rPr>
          <w:rFonts w:ascii="Times New Roman" w:hAnsi="Times New Roman" w:cs="Times New Roman"/>
          <w:sz w:val="24"/>
          <w:szCs w:val="24"/>
        </w:rPr>
        <w:t> </w:t>
      </w:r>
      <w:r w:rsidR="00C25463" w:rsidRPr="002F7C89">
        <w:rPr>
          <w:rFonts w:ascii="Times New Roman" w:hAnsi="Times New Roman" w:cs="Times New Roman"/>
          <w:sz w:val="24"/>
          <w:szCs w:val="24"/>
        </w:rPr>
        <w:t>straipsniu, kurio 1</w:t>
      </w:r>
      <w:r w:rsidR="002F7C89">
        <w:rPr>
          <w:rFonts w:ascii="Times New Roman" w:hAnsi="Times New Roman" w:cs="Times New Roman"/>
          <w:sz w:val="24"/>
          <w:szCs w:val="24"/>
        </w:rPr>
        <w:t> </w:t>
      </w:r>
      <w:r w:rsidR="00C25463" w:rsidRPr="002F7C89">
        <w:rPr>
          <w:rFonts w:ascii="Times New Roman" w:hAnsi="Times New Roman" w:cs="Times New Roman"/>
          <w:sz w:val="24"/>
          <w:szCs w:val="24"/>
        </w:rPr>
        <w:t>dalyje nurodyta, kad t</w:t>
      </w:r>
      <w:r w:rsidR="00C25463" w:rsidRPr="002F7C89">
        <w:rPr>
          <w:rFonts w:ascii="Times New Roman" w:hAnsi="Times New Roman" w:cs="Times New Roman"/>
          <w:color w:val="000000"/>
          <w:sz w:val="24"/>
          <w:szCs w:val="24"/>
        </w:rPr>
        <w:t xml:space="preserve">eisėjas savo darbo laiką planuoja ir organizuoja </w:t>
      </w:r>
      <w:r w:rsidR="00C25463" w:rsidRPr="002F7C89">
        <w:rPr>
          <w:rFonts w:ascii="Times New Roman" w:hAnsi="Times New Roman" w:cs="Times New Roman"/>
          <w:color w:val="000000"/>
          <w:sz w:val="24"/>
          <w:szCs w:val="24"/>
          <w:u w:val="single"/>
        </w:rPr>
        <w:t>savarankiškai</w:t>
      </w:r>
      <w:r w:rsidR="00C25463" w:rsidRPr="002F7C89">
        <w:rPr>
          <w:rFonts w:ascii="Times New Roman" w:hAnsi="Times New Roman" w:cs="Times New Roman"/>
          <w:color w:val="000000"/>
          <w:sz w:val="24"/>
          <w:szCs w:val="24"/>
        </w:rPr>
        <w:t>, išskyrus proceso įstatymuose nustatytus atvejus</w:t>
      </w:r>
      <w:r w:rsidR="00C27374" w:rsidRPr="002F7C89">
        <w:rPr>
          <w:rFonts w:ascii="Times New Roman" w:hAnsi="Times New Roman" w:cs="Times New Roman"/>
          <w:color w:val="000000"/>
          <w:sz w:val="24"/>
          <w:szCs w:val="24"/>
        </w:rPr>
        <w:t xml:space="preserve">, </w:t>
      </w:r>
      <w:r w:rsidR="00F51002" w:rsidRPr="002F7C89">
        <w:rPr>
          <w:rFonts w:ascii="Times New Roman" w:hAnsi="Times New Roman" w:cs="Times New Roman"/>
          <w:color w:val="000000"/>
          <w:sz w:val="24"/>
          <w:szCs w:val="24"/>
        </w:rPr>
        <w:t>to</w:t>
      </w:r>
      <w:r w:rsidR="00C27374" w:rsidRPr="002F7C89">
        <w:rPr>
          <w:rFonts w:ascii="Times New Roman" w:hAnsi="Times New Roman" w:cs="Times New Roman"/>
          <w:color w:val="000000"/>
          <w:sz w:val="24"/>
          <w:szCs w:val="24"/>
        </w:rPr>
        <w:t>dėl</w:t>
      </w:r>
      <w:r w:rsidR="00F51002" w:rsidRPr="002F7C89">
        <w:rPr>
          <w:rFonts w:ascii="Times New Roman" w:hAnsi="Times New Roman" w:cs="Times New Roman"/>
          <w:color w:val="000000"/>
          <w:sz w:val="24"/>
          <w:szCs w:val="24"/>
        </w:rPr>
        <w:t xml:space="preserve"> viršvalandži</w:t>
      </w:r>
      <w:r w:rsidR="00C27374" w:rsidRPr="002F7C89">
        <w:rPr>
          <w:rFonts w:ascii="Times New Roman" w:hAnsi="Times New Roman" w:cs="Times New Roman"/>
          <w:color w:val="000000"/>
          <w:sz w:val="24"/>
          <w:szCs w:val="24"/>
        </w:rPr>
        <w:t>ų</w:t>
      </w:r>
      <w:r w:rsidR="00F51002" w:rsidRPr="002F7C89">
        <w:rPr>
          <w:rFonts w:ascii="Times New Roman" w:hAnsi="Times New Roman" w:cs="Times New Roman"/>
          <w:color w:val="000000"/>
          <w:sz w:val="24"/>
          <w:szCs w:val="24"/>
        </w:rPr>
        <w:t xml:space="preserve"> </w:t>
      </w:r>
      <w:r w:rsidR="00C27374" w:rsidRPr="002F7C89">
        <w:rPr>
          <w:rFonts w:ascii="Times New Roman" w:hAnsi="Times New Roman" w:cs="Times New Roman"/>
          <w:color w:val="000000"/>
          <w:sz w:val="24"/>
          <w:szCs w:val="24"/>
        </w:rPr>
        <w:t xml:space="preserve">apmokėjimas </w:t>
      </w:r>
      <w:r w:rsidR="001B46DD" w:rsidRPr="002F7C89">
        <w:rPr>
          <w:rFonts w:ascii="Times New Roman" w:hAnsi="Times New Roman" w:cs="Times New Roman"/>
          <w:color w:val="000000"/>
          <w:sz w:val="24"/>
          <w:szCs w:val="24"/>
        </w:rPr>
        <w:t>iš esmės laikytinas neaktualiu</w:t>
      </w:r>
      <w:r w:rsidR="00F51002" w:rsidRPr="002F7C89">
        <w:rPr>
          <w:rFonts w:ascii="Times New Roman" w:hAnsi="Times New Roman" w:cs="Times New Roman"/>
          <w:color w:val="000000"/>
          <w:sz w:val="24"/>
          <w:szCs w:val="24"/>
        </w:rPr>
        <w:t xml:space="preserve">. </w:t>
      </w:r>
      <w:r w:rsidR="006C1286" w:rsidRPr="002F7C89">
        <w:rPr>
          <w:rFonts w:ascii="Times New Roman" w:hAnsi="Times New Roman" w:cs="Times New Roman"/>
          <w:color w:val="000000"/>
          <w:sz w:val="24"/>
          <w:szCs w:val="24"/>
        </w:rPr>
        <w:t>At</w:t>
      </w:r>
      <w:r w:rsidR="006C1286" w:rsidRPr="002F7C89">
        <w:rPr>
          <w:rFonts w:ascii="Times New Roman" w:hAnsi="Times New Roman" w:cs="Times New Roman"/>
          <w:sz w:val="24"/>
          <w:szCs w:val="24"/>
        </w:rPr>
        <w:t xml:space="preserve">kreiptinas dėmesys, kad nuo 2018 m. </w:t>
      </w:r>
      <w:r w:rsidR="00665CC0" w:rsidRPr="002F7C89">
        <w:rPr>
          <w:rFonts w:ascii="Times New Roman" w:hAnsi="Times New Roman" w:cs="Times New Roman"/>
          <w:sz w:val="24"/>
          <w:szCs w:val="24"/>
        </w:rPr>
        <w:t>gegužės 3</w:t>
      </w:r>
      <w:r w:rsidR="006C1286" w:rsidRPr="002F7C89">
        <w:rPr>
          <w:rFonts w:ascii="Times New Roman" w:hAnsi="Times New Roman" w:cs="Times New Roman"/>
          <w:sz w:val="24"/>
          <w:szCs w:val="24"/>
        </w:rPr>
        <w:t xml:space="preserve"> d. Apraše </w:t>
      </w:r>
      <w:r w:rsidR="00300AE4" w:rsidRPr="002F7C89">
        <w:rPr>
          <w:rFonts w:ascii="Times New Roman" w:hAnsi="Times New Roman" w:cs="Times New Roman"/>
          <w:sz w:val="24"/>
          <w:szCs w:val="24"/>
        </w:rPr>
        <w:t xml:space="preserve">bendrosios kompetencijos ir specializuotų teismų </w:t>
      </w:r>
      <w:r w:rsidR="006C1286" w:rsidRPr="002F7C89">
        <w:rPr>
          <w:rFonts w:ascii="Times New Roman" w:hAnsi="Times New Roman" w:cs="Times New Roman"/>
          <w:sz w:val="24"/>
          <w:szCs w:val="24"/>
        </w:rPr>
        <w:t>teisėjų viršvalandinio darbo apmokėjimas taip pat nereglamentuojamas.</w:t>
      </w:r>
      <w:r w:rsidR="006C1286" w:rsidRPr="002F7C89">
        <w:t xml:space="preserve"> </w:t>
      </w:r>
      <w:r w:rsidR="00300AE4" w:rsidRPr="002F7C89">
        <w:rPr>
          <w:rFonts w:ascii="Times New Roman" w:hAnsi="Times New Roman" w:cs="Times New Roman"/>
          <w:sz w:val="24"/>
          <w:szCs w:val="24"/>
        </w:rPr>
        <w:t>Šių teismų t</w:t>
      </w:r>
      <w:r w:rsidR="006C1286" w:rsidRPr="002F7C89">
        <w:rPr>
          <w:rFonts w:ascii="Times New Roman" w:hAnsi="Times New Roman" w:cs="Times New Roman"/>
          <w:sz w:val="24"/>
          <w:szCs w:val="24"/>
        </w:rPr>
        <w:t>eisėjų viršvalandinis darbas šiuo metu neapskaitomas ir už jį nemokama.</w:t>
      </w:r>
      <w:r w:rsidR="006C1286" w:rsidRPr="002F7C89">
        <w:t xml:space="preserve"> </w:t>
      </w:r>
      <w:r w:rsidR="00F51002" w:rsidRPr="002F7C89">
        <w:rPr>
          <w:rFonts w:ascii="Times New Roman" w:hAnsi="Times New Roman" w:cs="Times New Roman"/>
          <w:color w:val="000000"/>
          <w:sz w:val="24"/>
          <w:szCs w:val="24"/>
        </w:rPr>
        <w:t>Be to,</w:t>
      </w:r>
      <w:r w:rsidR="00AF50EF" w:rsidRPr="002F7C89">
        <w:rPr>
          <w:rFonts w:ascii="Times New Roman" w:hAnsi="Times New Roman" w:cs="Times New Roman"/>
          <w:color w:val="000000"/>
          <w:sz w:val="24"/>
          <w:szCs w:val="24"/>
        </w:rPr>
        <w:t xml:space="preserve"> Teismų įstatyme </w:t>
      </w:r>
      <w:r w:rsidR="00C27374" w:rsidRPr="002F7C89">
        <w:rPr>
          <w:rFonts w:ascii="Times New Roman" w:hAnsi="Times New Roman" w:cs="Times New Roman"/>
          <w:color w:val="000000"/>
          <w:sz w:val="24"/>
          <w:szCs w:val="24"/>
        </w:rPr>
        <w:t>ne</w:t>
      </w:r>
      <w:r w:rsidR="00AF50EF" w:rsidRPr="002F7C89">
        <w:rPr>
          <w:rFonts w:ascii="Times New Roman" w:hAnsi="Times New Roman" w:cs="Times New Roman"/>
          <w:color w:val="000000"/>
          <w:sz w:val="24"/>
          <w:szCs w:val="24"/>
        </w:rPr>
        <w:t>numatyta teisėjų darbo laiko norma, kurią viršijus galėtų būti skaičiuojami viršvalandžiai.</w:t>
      </w:r>
      <w:r w:rsidR="001D13FF" w:rsidRPr="002F7C89">
        <w:rPr>
          <w:rFonts w:ascii="Times New Roman" w:hAnsi="Times New Roman" w:cs="Times New Roman"/>
          <w:color w:val="000000"/>
          <w:sz w:val="24"/>
          <w:szCs w:val="24"/>
        </w:rPr>
        <w:t xml:space="preserve"> </w:t>
      </w:r>
    </w:p>
    <w:p w14:paraId="18EAF152" w14:textId="77777777" w:rsidR="00C54F20" w:rsidRPr="002F7C89" w:rsidRDefault="006C1286" w:rsidP="0085186A">
      <w:pPr>
        <w:spacing w:after="0" w:line="240" w:lineRule="auto"/>
        <w:ind w:firstLine="851"/>
        <w:jc w:val="both"/>
        <w:rPr>
          <w:rFonts w:ascii="Times New Roman" w:hAnsi="Times New Roman" w:cs="Times New Roman"/>
          <w:color w:val="000000"/>
          <w:sz w:val="24"/>
          <w:szCs w:val="24"/>
        </w:rPr>
      </w:pPr>
      <w:r w:rsidRPr="002F7C89">
        <w:rPr>
          <w:rFonts w:ascii="Times New Roman" w:hAnsi="Times New Roman" w:cs="Times New Roman"/>
          <w:color w:val="000000"/>
          <w:sz w:val="24"/>
          <w:szCs w:val="24"/>
        </w:rPr>
        <w:lastRenderedPageBreak/>
        <w:t xml:space="preserve">Todėl teisėjai, </w:t>
      </w:r>
      <w:r w:rsidR="00BF7371" w:rsidRPr="002F7C89">
        <w:rPr>
          <w:rFonts w:ascii="Times New Roman" w:hAnsi="Times New Roman" w:cs="Times New Roman"/>
          <w:color w:val="000000"/>
          <w:sz w:val="24"/>
          <w:szCs w:val="24"/>
        </w:rPr>
        <w:t xml:space="preserve">savarankiškai </w:t>
      </w:r>
      <w:r w:rsidRPr="002F7C89">
        <w:rPr>
          <w:rFonts w:ascii="Times New Roman" w:hAnsi="Times New Roman" w:cs="Times New Roman"/>
          <w:color w:val="000000"/>
          <w:sz w:val="24"/>
          <w:szCs w:val="24"/>
        </w:rPr>
        <w:t>planuodami</w:t>
      </w:r>
      <w:r w:rsidR="00BF7371" w:rsidRPr="002F7C89">
        <w:rPr>
          <w:rFonts w:ascii="Times New Roman" w:hAnsi="Times New Roman" w:cs="Times New Roman"/>
          <w:color w:val="000000"/>
          <w:sz w:val="24"/>
          <w:szCs w:val="24"/>
        </w:rPr>
        <w:t xml:space="preserve"> </w:t>
      </w:r>
      <w:r w:rsidRPr="002F7C89">
        <w:rPr>
          <w:rFonts w:ascii="Times New Roman" w:hAnsi="Times New Roman" w:cs="Times New Roman"/>
          <w:color w:val="000000"/>
          <w:sz w:val="24"/>
          <w:szCs w:val="24"/>
        </w:rPr>
        <w:t xml:space="preserve">darbo laiką, vienos dienos viršytą įprastą </w:t>
      </w:r>
      <w:r w:rsidRPr="002F7C89">
        <w:rPr>
          <w:rFonts w:ascii="Times New Roman" w:hAnsi="Times New Roman" w:cs="Times New Roman"/>
          <w:sz w:val="24"/>
          <w:szCs w:val="24"/>
        </w:rPr>
        <w:t xml:space="preserve">teismo darbo tvarkos taisyklėse nustatytą darbo </w:t>
      </w:r>
      <w:r w:rsidRPr="002F7C89">
        <w:rPr>
          <w:rFonts w:ascii="Times New Roman" w:hAnsi="Times New Roman" w:cs="Times New Roman"/>
          <w:color w:val="000000"/>
          <w:sz w:val="24"/>
          <w:szCs w:val="24"/>
        </w:rPr>
        <w:t xml:space="preserve">valandų skaičių </w:t>
      </w:r>
      <w:r w:rsidR="00BC3EEE" w:rsidRPr="002F7C89">
        <w:rPr>
          <w:rFonts w:ascii="Times New Roman" w:hAnsi="Times New Roman" w:cs="Times New Roman"/>
          <w:color w:val="000000"/>
          <w:sz w:val="24"/>
          <w:szCs w:val="24"/>
        </w:rPr>
        <w:t xml:space="preserve">gali </w:t>
      </w:r>
      <w:r w:rsidRPr="002F7C89">
        <w:rPr>
          <w:rFonts w:ascii="Times New Roman" w:hAnsi="Times New Roman" w:cs="Times New Roman"/>
          <w:color w:val="000000"/>
          <w:sz w:val="24"/>
          <w:szCs w:val="24"/>
        </w:rPr>
        <w:t xml:space="preserve">kompensuoti, kitą dieną dirbdami trumpiau. </w:t>
      </w:r>
      <w:r w:rsidR="001B46DD" w:rsidRPr="002F7C89">
        <w:rPr>
          <w:rFonts w:ascii="Times New Roman" w:hAnsi="Times New Roman" w:cs="Times New Roman"/>
          <w:color w:val="000000"/>
          <w:sz w:val="24"/>
          <w:szCs w:val="24"/>
        </w:rPr>
        <w:t>B</w:t>
      </w:r>
      <w:r w:rsidR="00300AE4" w:rsidRPr="002F7C89">
        <w:rPr>
          <w:rFonts w:ascii="Times New Roman" w:hAnsi="Times New Roman" w:cs="Times New Roman"/>
          <w:sz w:val="24"/>
          <w:szCs w:val="24"/>
        </w:rPr>
        <w:t xml:space="preserve">endrosios kompetencijos ir specializuotų teismų </w:t>
      </w:r>
      <w:r w:rsidR="005E21E8" w:rsidRPr="002F7C89">
        <w:rPr>
          <w:rFonts w:ascii="Times New Roman" w:hAnsi="Times New Roman" w:cs="Times New Roman"/>
          <w:color w:val="000000"/>
          <w:sz w:val="24"/>
          <w:szCs w:val="24"/>
        </w:rPr>
        <w:t>t</w:t>
      </w:r>
      <w:r w:rsidR="001C173F" w:rsidRPr="002F7C89">
        <w:rPr>
          <w:rFonts w:ascii="Times New Roman" w:hAnsi="Times New Roman" w:cs="Times New Roman"/>
          <w:color w:val="000000"/>
          <w:sz w:val="24"/>
          <w:szCs w:val="24"/>
        </w:rPr>
        <w:t xml:space="preserve">eisėjai nuo kitų asmenų, kuriems viršvalandžiai apmokami, skiriasi ir tuo, kad </w:t>
      </w:r>
      <w:r w:rsidR="00300AE4" w:rsidRPr="002F7C89">
        <w:rPr>
          <w:rFonts w:ascii="Times New Roman" w:hAnsi="Times New Roman" w:cs="Times New Roman"/>
          <w:color w:val="000000"/>
          <w:sz w:val="24"/>
          <w:szCs w:val="24"/>
        </w:rPr>
        <w:t>jiems</w:t>
      </w:r>
      <w:r w:rsidR="001C173F" w:rsidRPr="002F7C89">
        <w:rPr>
          <w:rFonts w:ascii="Times New Roman" w:hAnsi="Times New Roman" w:cs="Times New Roman"/>
          <w:color w:val="000000"/>
          <w:sz w:val="24"/>
          <w:szCs w:val="24"/>
        </w:rPr>
        <w:t xml:space="preserve"> negali būti pavesta dirbti viršvaland</w:t>
      </w:r>
      <w:r w:rsidR="0088158C" w:rsidRPr="002F7C89">
        <w:rPr>
          <w:rFonts w:ascii="Times New Roman" w:hAnsi="Times New Roman" w:cs="Times New Roman"/>
          <w:color w:val="000000"/>
          <w:sz w:val="24"/>
          <w:szCs w:val="24"/>
        </w:rPr>
        <w:t>inių darbų</w:t>
      </w:r>
      <w:r w:rsidR="001C173F" w:rsidRPr="002F7C89">
        <w:rPr>
          <w:rFonts w:ascii="Times New Roman" w:hAnsi="Times New Roman" w:cs="Times New Roman"/>
          <w:color w:val="000000"/>
          <w:sz w:val="24"/>
          <w:szCs w:val="24"/>
        </w:rPr>
        <w:t xml:space="preserve">, </w:t>
      </w:r>
      <w:r w:rsidR="00BC3EEE" w:rsidRPr="002F7C89">
        <w:rPr>
          <w:rFonts w:ascii="Times New Roman" w:hAnsi="Times New Roman" w:cs="Times New Roman"/>
          <w:color w:val="000000"/>
          <w:sz w:val="24"/>
          <w:szCs w:val="24"/>
        </w:rPr>
        <w:t xml:space="preserve">jie patys </w:t>
      </w:r>
      <w:r w:rsidR="001C173F" w:rsidRPr="002F7C89">
        <w:rPr>
          <w:rFonts w:ascii="Times New Roman" w:hAnsi="Times New Roman" w:cs="Times New Roman"/>
          <w:color w:val="000000"/>
          <w:sz w:val="24"/>
          <w:szCs w:val="24"/>
        </w:rPr>
        <w:t>sprendžia dėl savo darbo laiko.</w:t>
      </w:r>
      <w:r w:rsidR="00AE3D60" w:rsidRPr="002F7C89">
        <w:rPr>
          <w:rFonts w:ascii="Times New Roman" w:hAnsi="Times New Roman" w:cs="Times New Roman"/>
          <w:color w:val="000000"/>
          <w:sz w:val="24"/>
          <w:szCs w:val="24"/>
        </w:rPr>
        <w:t xml:space="preserve"> Be to, kaip jau minėta, </w:t>
      </w:r>
      <w:r w:rsidR="0082337F" w:rsidRPr="002F7C89">
        <w:rPr>
          <w:rFonts w:ascii="Times New Roman" w:hAnsi="Times New Roman" w:cs="Times New Roman"/>
          <w:sz w:val="24"/>
          <w:szCs w:val="24"/>
        </w:rPr>
        <w:t>Įstatymo projekte numatomos papildomos</w:t>
      </w:r>
      <w:r w:rsidR="004B1A66" w:rsidRPr="002F7C89">
        <w:rPr>
          <w:rFonts w:ascii="Times New Roman" w:hAnsi="Times New Roman" w:cs="Times New Roman"/>
          <w:sz w:val="24"/>
          <w:szCs w:val="24"/>
        </w:rPr>
        <w:t xml:space="preserve">, </w:t>
      </w:r>
      <w:r w:rsidR="008A0A0F" w:rsidRPr="002F7C89">
        <w:rPr>
          <w:rFonts w:ascii="Times New Roman" w:hAnsi="Times New Roman" w:cs="Times New Roman"/>
          <w:sz w:val="24"/>
          <w:szCs w:val="24"/>
        </w:rPr>
        <w:t>pa</w:t>
      </w:r>
      <w:r w:rsidR="004B1A66" w:rsidRPr="002F7C89">
        <w:rPr>
          <w:rFonts w:ascii="Times New Roman" w:hAnsi="Times New Roman" w:cs="Times New Roman"/>
          <w:sz w:val="24"/>
          <w:szCs w:val="24"/>
        </w:rPr>
        <w:t>lygin</w:t>
      </w:r>
      <w:r w:rsidR="008A0A0F" w:rsidRPr="002F7C89">
        <w:rPr>
          <w:rFonts w:ascii="Times New Roman" w:hAnsi="Times New Roman" w:cs="Times New Roman"/>
          <w:sz w:val="24"/>
          <w:szCs w:val="24"/>
        </w:rPr>
        <w:t>ti</w:t>
      </w:r>
      <w:r w:rsidR="004B1A66" w:rsidRPr="002F7C89">
        <w:rPr>
          <w:rFonts w:ascii="Times New Roman" w:hAnsi="Times New Roman" w:cs="Times New Roman"/>
          <w:sz w:val="24"/>
          <w:szCs w:val="24"/>
        </w:rPr>
        <w:t xml:space="preserve"> su galiojančiu reguliavimu,</w:t>
      </w:r>
      <w:r w:rsidR="0082337F" w:rsidRPr="002F7C89">
        <w:rPr>
          <w:rFonts w:ascii="Times New Roman" w:hAnsi="Times New Roman" w:cs="Times New Roman"/>
          <w:sz w:val="24"/>
          <w:szCs w:val="24"/>
        </w:rPr>
        <w:t xml:space="preserve"> </w:t>
      </w:r>
      <w:r w:rsidR="008A0A0F" w:rsidRPr="002F7C89">
        <w:rPr>
          <w:rFonts w:ascii="Times New Roman" w:hAnsi="Times New Roman" w:cs="Times New Roman"/>
          <w:sz w:val="24"/>
          <w:szCs w:val="24"/>
        </w:rPr>
        <w:t xml:space="preserve">sudedamosios </w:t>
      </w:r>
      <w:r w:rsidR="0082337F" w:rsidRPr="002F7C89">
        <w:rPr>
          <w:rFonts w:ascii="Times New Roman" w:hAnsi="Times New Roman" w:cs="Times New Roman"/>
          <w:sz w:val="24"/>
          <w:szCs w:val="24"/>
        </w:rPr>
        <w:t>atlyginimo dalys – priemokos už padidėjusį darbų krūvį bei papildomas pavadavimo apmokėjimas.</w:t>
      </w:r>
    </w:p>
    <w:p w14:paraId="00DE30D2" w14:textId="77777777" w:rsidR="00D11839" w:rsidRPr="002F7C89" w:rsidRDefault="00D11839" w:rsidP="00BC1662">
      <w:pPr>
        <w:kinsoku w:val="0"/>
        <w:overflowPunct w:val="0"/>
        <w:spacing w:after="0" w:line="240" w:lineRule="auto"/>
        <w:ind w:firstLine="851"/>
        <w:jc w:val="both"/>
        <w:textAlignment w:val="baseline"/>
        <w:rPr>
          <w:rFonts w:ascii="Times New Roman" w:hAnsi="Times New Roman" w:cs="Times New Roman"/>
          <w:b/>
          <w:sz w:val="24"/>
          <w:szCs w:val="24"/>
        </w:rPr>
      </w:pPr>
    </w:p>
    <w:p w14:paraId="670397DE" w14:textId="77777777" w:rsidR="00FF0346" w:rsidRPr="002F7C89" w:rsidRDefault="00FF0346" w:rsidP="00BC1662">
      <w:pPr>
        <w:kinsoku w:val="0"/>
        <w:overflowPunct w:val="0"/>
        <w:spacing w:after="0" w:line="240" w:lineRule="auto"/>
        <w:ind w:firstLine="851"/>
        <w:jc w:val="both"/>
        <w:textAlignment w:val="baseline"/>
        <w:rPr>
          <w:rFonts w:ascii="Times New Roman" w:hAnsi="Times New Roman" w:cs="Times New Roman"/>
          <w:b/>
          <w:sz w:val="24"/>
          <w:szCs w:val="24"/>
        </w:rPr>
      </w:pPr>
      <w:r w:rsidRPr="002F7C89">
        <w:rPr>
          <w:rFonts w:ascii="Times New Roman" w:hAnsi="Times New Roman" w:cs="Times New Roman"/>
          <w:b/>
          <w:sz w:val="24"/>
          <w:szCs w:val="24"/>
        </w:rPr>
        <w:t>5. Numatomo teisinio reguliavim</w:t>
      </w:r>
      <w:r w:rsidR="00D42CA7" w:rsidRPr="002F7C89">
        <w:rPr>
          <w:rFonts w:ascii="Times New Roman" w:hAnsi="Times New Roman" w:cs="Times New Roman"/>
          <w:b/>
          <w:sz w:val="24"/>
          <w:szCs w:val="24"/>
        </w:rPr>
        <w:t>o poveikio vertinimo rezultatai, g</w:t>
      </w:r>
      <w:r w:rsidRPr="002F7C89">
        <w:rPr>
          <w:rFonts w:ascii="Times New Roman" w:hAnsi="Times New Roman" w:cs="Times New Roman"/>
          <w:b/>
          <w:sz w:val="24"/>
          <w:szCs w:val="24"/>
        </w:rPr>
        <w:t xml:space="preserve">alimos neigiamos priimto </w:t>
      </w:r>
      <w:r w:rsidR="00D15990" w:rsidRPr="002F7C89">
        <w:rPr>
          <w:rFonts w:ascii="Times New Roman" w:hAnsi="Times New Roman" w:cs="Times New Roman"/>
          <w:b/>
          <w:sz w:val="24"/>
          <w:szCs w:val="24"/>
        </w:rPr>
        <w:t>Į</w:t>
      </w:r>
      <w:r w:rsidRPr="002F7C89">
        <w:rPr>
          <w:rFonts w:ascii="Times New Roman" w:hAnsi="Times New Roman" w:cs="Times New Roman"/>
          <w:b/>
          <w:sz w:val="24"/>
          <w:szCs w:val="24"/>
        </w:rPr>
        <w:t>statymo pasekmės ir kokių priemonių reikėtų imtis, kad tokių pasekmių būtų išvengta</w:t>
      </w:r>
    </w:p>
    <w:p w14:paraId="0FE6069B" w14:textId="77777777" w:rsidR="00FF0346" w:rsidRPr="002F7C89" w:rsidRDefault="00CD2938" w:rsidP="00BC1662">
      <w:pPr>
        <w:pStyle w:val="Pagrindinistekstas"/>
        <w:tabs>
          <w:tab w:val="left" w:pos="644"/>
        </w:tabs>
        <w:ind w:firstLine="851"/>
      </w:pPr>
      <w:r w:rsidRPr="002F7C89">
        <w:t xml:space="preserve">Jeigu nebus priimtas </w:t>
      </w:r>
      <w:r w:rsidR="00D15990" w:rsidRPr="002F7C89">
        <w:t>Į</w:t>
      </w:r>
      <w:r w:rsidRPr="002F7C89">
        <w:t>statymas, ne</w:t>
      </w:r>
      <w:r w:rsidR="00D15990" w:rsidRPr="002F7C89">
        <w:t xml:space="preserve">bus </w:t>
      </w:r>
      <w:r w:rsidRPr="002F7C89">
        <w:t xml:space="preserve">vykdomas </w:t>
      </w:r>
      <w:r w:rsidR="00F07C75" w:rsidRPr="002F7C89">
        <w:t>N</w:t>
      </w:r>
      <w:r w:rsidR="00BA61D9" w:rsidRPr="002F7C89">
        <w:t>utarimas</w:t>
      </w:r>
      <w:r w:rsidRPr="002F7C89">
        <w:t xml:space="preserve">, </w:t>
      </w:r>
      <w:r w:rsidR="00D15990" w:rsidRPr="002F7C89">
        <w:t>taigi</w:t>
      </w:r>
      <w:r w:rsidRPr="002F7C89">
        <w:t xml:space="preserve"> ir toliau </w:t>
      </w:r>
      <w:r w:rsidR="00D15990" w:rsidRPr="002F7C89">
        <w:t xml:space="preserve">bus </w:t>
      </w:r>
      <w:r w:rsidRPr="002F7C89">
        <w:t xml:space="preserve">pažeidžiama teisėjų teisė į teisingą darbo apmokėjimą. Priėmus </w:t>
      </w:r>
      <w:r w:rsidR="00750ED1" w:rsidRPr="002F7C89">
        <w:t>Į</w:t>
      </w:r>
      <w:r w:rsidRPr="002F7C89">
        <w:t>statymo projektą</w:t>
      </w:r>
      <w:r w:rsidR="00D15990" w:rsidRPr="002F7C89">
        <w:t>,</w:t>
      </w:r>
      <w:r w:rsidRPr="002F7C89">
        <w:t xml:space="preserve"> teisėj</w:t>
      </w:r>
      <w:r w:rsidR="00D15990" w:rsidRPr="002F7C89">
        <w:t>ų</w:t>
      </w:r>
      <w:r w:rsidRPr="002F7C89">
        <w:t xml:space="preserve"> </w:t>
      </w:r>
      <w:r w:rsidR="00D15990" w:rsidRPr="002F7C89">
        <w:t xml:space="preserve">darbo apmokėjimas bus </w:t>
      </w:r>
      <w:r w:rsidRPr="002F7C89">
        <w:t>teising</w:t>
      </w:r>
      <w:r w:rsidR="00D15990" w:rsidRPr="002F7C89">
        <w:t>as</w:t>
      </w:r>
      <w:r w:rsidRPr="002F7C89">
        <w:t>.</w:t>
      </w:r>
    </w:p>
    <w:p w14:paraId="069816EB" w14:textId="77777777" w:rsidR="00FF0346" w:rsidRPr="002F7C89" w:rsidRDefault="00FF0346" w:rsidP="00BC1662">
      <w:pPr>
        <w:pStyle w:val="Pagrindinistekstas"/>
        <w:tabs>
          <w:tab w:val="left" w:pos="644"/>
        </w:tabs>
        <w:ind w:firstLine="851"/>
        <w:rPr>
          <w:color w:val="000000"/>
        </w:rPr>
      </w:pPr>
    </w:p>
    <w:p w14:paraId="13B3E81A" w14:textId="77777777" w:rsidR="00FF0346" w:rsidRPr="002F7C89" w:rsidRDefault="00FF0346" w:rsidP="00BC1662">
      <w:pPr>
        <w:pStyle w:val="Pagrindinistekstas"/>
        <w:tabs>
          <w:tab w:val="left" w:pos="644"/>
          <w:tab w:val="left" w:pos="851"/>
          <w:tab w:val="left" w:pos="1134"/>
        </w:tabs>
        <w:ind w:firstLine="851"/>
        <w:rPr>
          <w:b/>
        </w:rPr>
      </w:pPr>
      <w:r w:rsidRPr="002F7C89">
        <w:rPr>
          <w:b/>
        </w:rPr>
        <w:t xml:space="preserve">6. Kokią įtaką </w:t>
      </w:r>
      <w:r w:rsidR="00950128" w:rsidRPr="002F7C89">
        <w:rPr>
          <w:b/>
        </w:rPr>
        <w:t>Į</w:t>
      </w:r>
      <w:r w:rsidRPr="002F7C89">
        <w:rPr>
          <w:b/>
        </w:rPr>
        <w:t>statymas turės kriminogeninei situacijai, korupcijai</w:t>
      </w:r>
    </w:p>
    <w:p w14:paraId="77DBDFCB" w14:textId="77777777" w:rsidR="00FF0346" w:rsidRPr="002F7C89" w:rsidRDefault="00CF6695" w:rsidP="000A3874">
      <w:pPr>
        <w:pStyle w:val="Pagrindinistekstas"/>
        <w:tabs>
          <w:tab w:val="left" w:pos="644"/>
        </w:tabs>
        <w:ind w:firstLine="851"/>
      </w:pPr>
      <w:r w:rsidRPr="002F7C89">
        <w:t>Įstatymo projekto antikorupcinis vertinimas atliktas, korupcijos rizika nenustatyta.</w:t>
      </w:r>
      <w:r w:rsidR="000A3874" w:rsidRPr="002F7C89">
        <w:t xml:space="preserve"> </w:t>
      </w:r>
      <w:r w:rsidR="00FF0346" w:rsidRPr="002F7C89">
        <w:t xml:space="preserve">Priimtas </w:t>
      </w:r>
      <w:r w:rsidR="000354F5" w:rsidRPr="002F7C89">
        <w:t>Į</w:t>
      </w:r>
      <w:r w:rsidR="00FF0346" w:rsidRPr="002F7C89">
        <w:t>statymas neturės įtakos kriminogeninei situacijai.</w:t>
      </w:r>
    </w:p>
    <w:p w14:paraId="49257159" w14:textId="77777777" w:rsidR="00FF0346" w:rsidRPr="002F7C89" w:rsidRDefault="00FF0346" w:rsidP="00BC1662">
      <w:pPr>
        <w:pStyle w:val="Pagrindinistekstas"/>
        <w:tabs>
          <w:tab w:val="left" w:pos="644"/>
        </w:tabs>
        <w:ind w:firstLine="851"/>
      </w:pPr>
    </w:p>
    <w:p w14:paraId="3C7A2DE3" w14:textId="77777777" w:rsidR="00FF0346" w:rsidRPr="002F7C89" w:rsidRDefault="00FF0346" w:rsidP="00BC1662">
      <w:pPr>
        <w:pStyle w:val="Pagrindinistekstas"/>
        <w:tabs>
          <w:tab w:val="left" w:pos="644"/>
        </w:tabs>
        <w:ind w:firstLine="851"/>
        <w:rPr>
          <w:b/>
        </w:rPr>
      </w:pPr>
      <w:r w:rsidRPr="002F7C89">
        <w:rPr>
          <w:b/>
        </w:rPr>
        <w:t xml:space="preserve">7. Kaip </w:t>
      </w:r>
      <w:r w:rsidR="00950128" w:rsidRPr="002F7C89">
        <w:rPr>
          <w:b/>
        </w:rPr>
        <w:t>Į</w:t>
      </w:r>
      <w:r w:rsidRPr="002F7C89">
        <w:rPr>
          <w:b/>
        </w:rPr>
        <w:t>statymo įgyvendinimas atsilieps verslo sąlygoms ir jo plėtrai</w:t>
      </w:r>
    </w:p>
    <w:p w14:paraId="363F2D0A" w14:textId="77777777" w:rsidR="00FF0346" w:rsidRPr="002F7C89" w:rsidRDefault="00C81E9F" w:rsidP="00BC1662">
      <w:pPr>
        <w:pStyle w:val="Pagrindinistekstas"/>
        <w:tabs>
          <w:tab w:val="left" w:pos="644"/>
        </w:tabs>
        <w:ind w:firstLine="851"/>
      </w:pPr>
      <w:r w:rsidRPr="002F7C89">
        <w:t xml:space="preserve">Kadangi </w:t>
      </w:r>
      <w:r w:rsidR="004B1946" w:rsidRPr="002F7C89">
        <w:t>Į</w:t>
      </w:r>
      <w:r w:rsidRPr="002F7C89">
        <w:t>statym</w:t>
      </w:r>
      <w:r w:rsidR="004B1946" w:rsidRPr="002F7C89">
        <w:t>o projekt</w:t>
      </w:r>
      <w:r w:rsidR="00191BE9" w:rsidRPr="002F7C89">
        <w:t>u</w:t>
      </w:r>
      <w:r w:rsidRPr="002F7C89">
        <w:t xml:space="preserve"> </w:t>
      </w:r>
      <w:r w:rsidR="00191BE9" w:rsidRPr="002F7C89">
        <w:t>siekiama nustatyti</w:t>
      </w:r>
      <w:r w:rsidRPr="002F7C89">
        <w:t xml:space="preserve"> </w:t>
      </w:r>
      <w:r w:rsidR="00191BE9" w:rsidRPr="002F7C89">
        <w:t xml:space="preserve">teisingą </w:t>
      </w:r>
      <w:r w:rsidR="00482CDB" w:rsidRPr="002F7C89">
        <w:t xml:space="preserve">teisėjų </w:t>
      </w:r>
      <w:r w:rsidR="00191BE9" w:rsidRPr="002F7C89">
        <w:t>darbo apmokėjimą</w:t>
      </w:r>
      <w:r w:rsidRPr="002F7C89">
        <w:t xml:space="preserve">, jo </w:t>
      </w:r>
      <w:r w:rsidR="00FF0346" w:rsidRPr="002F7C89">
        <w:t>įgyvendinimas neturės įtakos verslo sąlygoms ir jo plėtrai.</w:t>
      </w:r>
    </w:p>
    <w:p w14:paraId="30AFAEBA" w14:textId="77777777" w:rsidR="00FF0346" w:rsidRPr="002F7C89" w:rsidRDefault="00FF0346" w:rsidP="00BC1662">
      <w:pPr>
        <w:pStyle w:val="Pagrindinistekstas"/>
        <w:tabs>
          <w:tab w:val="left" w:pos="644"/>
        </w:tabs>
        <w:ind w:firstLine="851"/>
      </w:pPr>
    </w:p>
    <w:p w14:paraId="5ECEE418" w14:textId="77777777" w:rsidR="00750ED1" w:rsidRPr="002F7C89" w:rsidRDefault="00750ED1" w:rsidP="00603B4E">
      <w:pPr>
        <w:spacing w:after="0" w:line="240" w:lineRule="auto"/>
        <w:ind w:right="-200" w:firstLine="851"/>
        <w:jc w:val="both"/>
        <w:rPr>
          <w:rFonts w:ascii="Times New Roman" w:eastAsia="Times New Roman" w:hAnsi="Times New Roman" w:cs="Times New Roman"/>
          <w:b/>
          <w:sz w:val="24"/>
          <w:szCs w:val="24"/>
          <w:lang w:eastAsia="lt-LT"/>
        </w:rPr>
      </w:pPr>
      <w:r w:rsidRPr="002F7C89">
        <w:rPr>
          <w:rFonts w:ascii="Times New Roman" w:eastAsia="Times New Roman" w:hAnsi="Times New Roman" w:cs="Times New Roman"/>
          <w:b/>
          <w:sz w:val="24"/>
          <w:szCs w:val="24"/>
          <w:lang w:val="en-GB" w:eastAsia="lt-LT"/>
        </w:rPr>
        <w:t xml:space="preserve">8. </w:t>
      </w:r>
      <w:r w:rsidRPr="002F7C89">
        <w:rPr>
          <w:rFonts w:ascii="Times New Roman" w:eastAsia="Times New Roman" w:hAnsi="Times New Roman" w:cs="Times New Roman"/>
          <w:b/>
          <w:sz w:val="24"/>
          <w:szCs w:val="24"/>
          <w:lang w:eastAsia="lt-LT"/>
        </w:rPr>
        <w:t xml:space="preserve">Ar </w:t>
      </w:r>
      <w:r w:rsidR="00191BE9" w:rsidRPr="002F7C89">
        <w:rPr>
          <w:rFonts w:ascii="Times New Roman" w:eastAsia="Times New Roman" w:hAnsi="Times New Roman" w:cs="Times New Roman"/>
          <w:b/>
          <w:sz w:val="24"/>
          <w:szCs w:val="24"/>
          <w:lang w:eastAsia="lt-LT"/>
        </w:rPr>
        <w:t>Į</w:t>
      </w:r>
      <w:r w:rsidRPr="002F7C89">
        <w:rPr>
          <w:rFonts w:ascii="Times New Roman" w:eastAsia="Times New Roman" w:hAnsi="Times New Roman" w:cs="Times New Roman"/>
          <w:b/>
          <w:sz w:val="24"/>
          <w:szCs w:val="24"/>
          <w:lang w:eastAsia="lt-LT"/>
        </w:rPr>
        <w:t>statym</w:t>
      </w:r>
      <w:r w:rsidR="00977C79" w:rsidRPr="002F7C89">
        <w:rPr>
          <w:rFonts w:ascii="Times New Roman" w:eastAsia="Times New Roman" w:hAnsi="Times New Roman" w:cs="Times New Roman"/>
          <w:b/>
          <w:sz w:val="24"/>
          <w:szCs w:val="24"/>
          <w:lang w:eastAsia="lt-LT"/>
        </w:rPr>
        <w:t>o</w:t>
      </w:r>
      <w:r w:rsidRPr="002F7C89">
        <w:rPr>
          <w:rFonts w:ascii="Times New Roman" w:eastAsia="Times New Roman" w:hAnsi="Times New Roman" w:cs="Times New Roman"/>
          <w:b/>
          <w:sz w:val="24"/>
          <w:szCs w:val="24"/>
          <w:lang w:eastAsia="lt-LT"/>
        </w:rPr>
        <w:t xml:space="preserve"> projekta</w:t>
      </w:r>
      <w:r w:rsidR="00977C79" w:rsidRPr="002F7C89">
        <w:rPr>
          <w:rFonts w:ascii="Times New Roman" w:eastAsia="Times New Roman" w:hAnsi="Times New Roman" w:cs="Times New Roman"/>
          <w:b/>
          <w:sz w:val="24"/>
          <w:szCs w:val="24"/>
          <w:lang w:eastAsia="lt-LT"/>
        </w:rPr>
        <w:t>s</w:t>
      </w:r>
      <w:r w:rsidRPr="002F7C89">
        <w:rPr>
          <w:rFonts w:ascii="Times New Roman" w:eastAsia="Times New Roman" w:hAnsi="Times New Roman" w:cs="Times New Roman"/>
          <w:b/>
          <w:sz w:val="24"/>
          <w:szCs w:val="24"/>
          <w:lang w:eastAsia="lt-LT"/>
        </w:rPr>
        <w:t xml:space="preserve"> neprieštarauja strateginio lygmens planavimo dokumentams</w:t>
      </w:r>
    </w:p>
    <w:p w14:paraId="42115458" w14:textId="77777777" w:rsidR="00750ED1" w:rsidRPr="002F7C89" w:rsidRDefault="00750ED1" w:rsidP="00603B4E">
      <w:pPr>
        <w:spacing w:after="0" w:line="240" w:lineRule="auto"/>
        <w:ind w:right="-200" w:firstLine="851"/>
        <w:jc w:val="both"/>
        <w:rPr>
          <w:rFonts w:ascii="Times New Roman" w:eastAsia="Times New Roman" w:hAnsi="Times New Roman" w:cs="Times New Roman"/>
          <w:bCs/>
          <w:sz w:val="24"/>
          <w:szCs w:val="24"/>
          <w:lang w:eastAsia="lt-LT"/>
        </w:rPr>
      </w:pPr>
      <w:r w:rsidRPr="002F7C89">
        <w:rPr>
          <w:rFonts w:ascii="Times New Roman" w:eastAsia="Times New Roman" w:hAnsi="Times New Roman" w:cs="Times New Roman"/>
          <w:bCs/>
          <w:sz w:val="24"/>
          <w:szCs w:val="24"/>
          <w:lang w:eastAsia="lt-LT"/>
        </w:rPr>
        <w:t>Įstatymo projektas neprieštarauja strateginio lygmens planavimo dokumentams.</w:t>
      </w:r>
    </w:p>
    <w:p w14:paraId="2DDD95D4" w14:textId="77777777" w:rsidR="00750ED1" w:rsidRPr="002F7C89" w:rsidRDefault="00750ED1" w:rsidP="00BC1662">
      <w:pPr>
        <w:spacing w:after="0" w:line="240" w:lineRule="auto"/>
        <w:ind w:firstLine="851"/>
        <w:jc w:val="both"/>
        <w:rPr>
          <w:rFonts w:ascii="Times New Roman" w:hAnsi="Times New Roman" w:cs="Times New Roman"/>
          <w:b/>
          <w:bCs/>
          <w:sz w:val="24"/>
          <w:szCs w:val="24"/>
        </w:rPr>
      </w:pPr>
    </w:p>
    <w:p w14:paraId="28C9A209" w14:textId="77777777" w:rsidR="00FF0346" w:rsidRPr="002F7C89" w:rsidRDefault="00750ED1" w:rsidP="00BC1662">
      <w:pPr>
        <w:spacing w:after="0" w:line="240" w:lineRule="auto"/>
        <w:ind w:firstLine="851"/>
        <w:jc w:val="both"/>
        <w:rPr>
          <w:rFonts w:ascii="Times New Roman" w:hAnsi="Times New Roman" w:cs="Times New Roman"/>
          <w:b/>
          <w:bCs/>
          <w:sz w:val="24"/>
          <w:szCs w:val="24"/>
        </w:rPr>
      </w:pPr>
      <w:r w:rsidRPr="002F7C89">
        <w:rPr>
          <w:rFonts w:ascii="Times New Roman" w:hAnsi="Times New Roman" w:cs="Times New Roman"/>
          <w:b/>
          <w:bCs/>
          <w:sz w:val="24"/>
          <w:szCs w:val="24"/>
        </w:rPr>
        <w:t>9</w:t>
      </w:r>
      <w:r w:rsidR="00FF0346" w:rsidRPr="002F7C89">
        <w:rPr>
          <w:rFonts w:ascii="Times New Roman" w:hAnsi="Times New Roman" w:cs="Times New Roman"/>
          <w:b/>
          <w:bCs/>
          <w:sz w:val="24"/>
          <w:szCs w:val="24"/>
        </w:rPr>
        <w:t>. Įstatymo inkorporavimas į teisinę sistemą, kokius teisės aktus būtina priimti, kokius galiojančius teisės aktus būtina pakeisti ar pripažinti netekusiais galios</w:t>
      </w:r>
    </w:p>
    <w:p w14:paraId="5A59F9B3" w14:textId="77777777" w:rsidR="00FF0346" w:rsidRPr="002F7C89" w:rsidRDefault="00FF0346" w:rsidP="00BC1662">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Priėmus teikiamą </w:t>
      </w:r>
      <w:r w:rsidR="00FA13AC" w:rsidRPr="002F7C89">
        <w:rPr>
          <w:rFonts w:ascii="Times New Roman" w:hAnsi="Times New Roman" w:cs="Times New Roman"/>
          <w:sz w:val="24"/>
          <w:szCs w:val="24"/>
        </w:rPr>
        <w:t>Į</w:t>
      </w:r>
      <w:r w:rsidRPr="002F7C89">
        <w:rPr>
          <w:rFonts w:ascii="Times New Roman" w:hAnsi="Times New Roman" w:cs="Times New Roman"/>
          <w:sz w:val="24"/>
          <w:szCs w:val="24"/>
        </w:rPr>
        <w:t>statymo projektą, kitų įstatymų priimti, pakeisti ar pripažinti netekusiais galios nereikės.</w:t>
      </w:r>
    </w:p>
    <w:p w14:paraId="48CD3E57" w14:textId="77777777" w:rsidR="00E1674A" w:rsidRPr="002F7C89" w:rsidRDefault="00E1674A" w:rsidP="00BC1662">
      <w:pPr>
        <w:spacing w:after="0" w:line="240" w:lineRule="auto"/>
        <w:ind w:firstLine="851"/>
        <w:jc w:val="both"/>
        <w:rPr>
          <w:rFonts w:ascii="Times New Roman" w:hAnsi="Times New Roman" w:cs="Times New Roman"/>
          <w:strike/>
          <w:sz w:val="24"/>
          <w:szCs w:val="24"/>
        </w:rPr>
      </w:pPr>
    </w:p>
    <w:p w14:paraId="04DD622E" w14:textId="77777777" w:rsidR="00FF0346" w:rsidRPr="002F7C89" w:rsidRDefault="00750ED1" w:rsidP="00BC1662">
      <w:pPr>
        <w:spacing w:after="0" w:line="240" w:lineRule="auto"/>
        <w:ind w:firstLine="851"/>
        <w:jc w:val="both"/>
        <w:rPr>
          <w:rFonts w:ascii="Times New Roman" w:hAnsi="Times New Roman" w:cs="Times New Roman"/>
          <w:b/>
          <w:sz w:val="24"/>
          <w:szCs w:val="24"/>
        </w:rPr>
      </w:pPr>
      <w:r w:rsidRPr="002F7C89">
        <w:rPr>
          <w:rFonts w:ascii="Times New Roman" w:hAnsi="Times New Roman" w:cs="Times New Roman"/>
          <w:b/>
          <w:sz w:val="24"/>
          <w:szCs w:val="24"/>
        </w:rPr>
        <w:t>10</w:t>
      </w:r>
      <w:r w:rsidR="00FF0346" w:rsidRPr="002F7C89">
        <w:rPr>
          <w:rFonts w:ascii="Times New Roman" w:hAnsi="Times New Roman" w:cs="Times New Roman"/>
          <w:b/>
          <w:sz w:val="24"/>
          <w:szCs w:val="24"/>
        </w:rPr>
        <w:t xml:space="preserve">. Ar </w:t>
      </w:r>
      <w:r w:rsidR="00977C79" w:rsidRPr="002F7C89">
        <w:rPr>
          <w:rFonts w:ascii="Times New Roman" w:hAnsi="Times New Roman" w:cs="Times New Roman"/>
          <w:b/>
          <w:sz w:val="24"/>
          <w:szCs w:val="24"/>
        </w:rPr>
        <w:t>Į</w:t>
      </w:r>
      <w:r w:rsidR="00FF0346" w:rsidRPr="002F7C89">
        <w:rPr>
          <w:rFonts w:ascii="Times New Roman" w:hAnsi="Times New Roman" w:cs="Times New Roman"/>
          <w:b/>
          <w:sz w:val="24"/>
          <w:szCs w:val="24"/>
        </w:rPr>
        <w:t>statymo projektas parengtas laikantis Lietuvos Respublikos</w:t>
      </w:r>
      <w:r w:rsidR="00FF0346" w:rsidRPr="002F7C89">
        <w:rPr>
          <w:rFonts w:ascii="Times New Roman" w:hAnsi="Times New Roman" w:cs="Times New Roman"/>
          <w:sz w:val="24"/>
          <w:szCs w:val="24"/>
        </w:rPr>
        <w:t xml:space="preserve"> </w:t>
      </w:r>
      <w:r w:rsidR="00FF0346" w:rsidRPr="002F7C89">
        <w:rPr>
          <w:rFonts w:ascii="Times New Roman" w:hAnsi="Times New Roman" w:cs="Times New Roman"/>
          <w:b/>
          <w:sz w:val="24"/>
          <w:szCs w:val="24"/>
        </w:rPr>
        <w:t>valstybinės kalbos, Lietuvos Respublikos</w:t>
      </w:r>
      <w:r w:rsidR="00FF0346" w:rsidRPr="002F7C89">
        <w:rPr>
          <w:rFonts w:ascii="Times New Roman" w:hAnsi="Times New Roman" w:cs="Times New Roman"/>
          <w:sz w:val="24"/>
          <w:szCs w:val="24"/>
        </w:rPr>
        <w:t xml:space="preserve"> </w:t>
      </w:r>
      <w:r w:rsidR="00FF0346" w:rsidRPr="002F7C89">
        <w:rPr>
          <w:rFonts w:ascii="Times New Roman" w:hAnsi="Times New Roman" w:cs="Times New Roman"/>
          <w:b/>
          <w:sz w:val="24"/>
          <w:szCs w:val="24"/>
        </w:rPr>
        <w:t xml:space="preserve">teisėkūros pagrindų įstatymų reikalavimų, </w:t>
      </w:r>
      <w:r w:rsidR="00191BE9" w:rsidRPr="002F7C89">
        <w:rPr>
          <w:rFonts w:ascii="Times New Roman" w:hAnsi="Times New Roman" w:cs="Times New Roman"/>
          <w:b/>
          <w:sz w:val="24"/>
          <w:szCs w:val="24"/>
        </w:rPr>
        <w:t xml:space="preserve">Įstatymo </w:t>
      </w:r>
      <w:r w:rsidR="00FF0346" w:rsidRPr="002F7C89">
        <w:rPr>
          <w:rFonts w:ascii="Times New Roman" w:hAnsi="Times New Roman" w:cs="Times New Roman"/>
          <w:b/>
          <w:sz w:val="24"/>
          <w:szCs w:val="24"/>
        </w:rPr>
        <w:t>projekto sąvokos ir jas įvardijantys terminai įvertinti Lietuvos Respublikos</w:t>
      </w:r>
      <w:r w:rsidR="00FF0346" w:rsidRPr="002F7C89">
        <w:rPr>
          <w:rFonts w:ascii="Times New Roman" w:hAnsi="Times New Roman" w:cs="Times New Roman"/>
          <w:sz w:val="24"/>
          <w:szCs w:val="24"/>
        </w:rPr>
        <w:t xml:space="preserve"> </w:t>
      </w:r>
      <w:r w:rsidR="00FF0346" w:rsidRPr="002F7C89">
        <w:rPr>
          <w:rFonts w:ascii="Times New Roman" w:hAnsi="Times New Roman" w:cs="Times New Roman"/>
          <w:b/>
          <w:sz w:val="24"/>
          <w:szCs w:val="24"/>
        </w:rPr>
        <w:t>terminų banko įstatymo ir jo įgyvendinamųjų teisės aktų nustatyta tvarka</w:t>
      </w:r>
    </w:p>
    <w:p w14:paraId="3C0C38A2" w14:textId="77777777" w:rsidR="00FF0346" w:rsidRPr="002F7C89" w:rsidRDefault="00FF0346" w:rsidP="00BC1662">
      <w:pPr>
        <w:spacing w:line="240" w:lineRule="auto"/>
        <w:ind w:firstLine="851"/>
        <w:jc w:val="both"/>
        <w:rPr>
          <w:rFonts w:ascii="Times New Roman" w:hAnsi="Times New Roman" w:cs="Times New Roman"/>
          <w:b/>
          <w:sz w:val="24"/>
          <w:szCs w:val="24"/>
        </w:rPr>
      </w:pPr>
      <w:r w:rsidRPr="002F7C89">
        <w:rPr>
          <w:rFonts w:ascii="Times New Roman" w:hAnsi="Times New Roman" w:cs="Times New Roman"/>
          <w:sz w:val="24"/>
          <w:szCs w:val="24"/>
        </w:rPr>
        <w:t xml:space="preserve">Įstatymo projektas parengtas laikantis Lietuvos Respublikos valstybinės kalbos, Lietuvos Respublikos teisėkūros pagrindų įstatymų reikalavimų, </w:t>
      </w:r>
      <w:r w:rsidR="004A59A4" w:rsidRPr="002F7C89">
        <w:rPr>
          <w:rFonts w:ascii="Times New Roman" w:hAnsi="Times New Roman" w:cs="Times New Roman"/>
          <w:sz w:val="24"/>
          <w:szCs w:val="24"/>
        </w:rPr>
        <w:t>Į</w:t>
      </w:r>
      <w:r w:rsidRPr="002F7C89">
        <w:rPr>
          <w:rFonts w:ascii="Times New Roman" w:hAnsi="Times New Roman" w:cs="Times New Roman"/>
          <w:sz w:val="24"/>
          <w:szCs w:val="24"/>
        </w:rPr>
        <w:t>statymo projekte naujai apibrėžiamos sąvokos nevartojamos.</w:t>
      </w:r>
      <w:r w:rsidRPr="002F7C89">
        <w:rPr>
          <w:rFonts w:ascii="Times New Roman" w:hAnsi="Times New Roman" w:cs="Times New Roman"/>
          <w:b/>
          <w:sz w:val="24"/>
          <w:szCs w:val="24"/>
        </w:rPr>
        <w:t xml:space="preserve"> </w:t>
      </w:r>
    </w:p>
    <w:p w14:paraId="3BE561FD" w14:textId="77777777" w:rsidR="00FF0346" w:rsidRPr="002F7C89" w:rsidRDefault="00FF0346" w:rsidP="00BC1662">
      <w:pPr>
        <w:spacing w:after="0" w:line="240" w:lineRule="auto"/>
        <w:ind w:firstLine="851"/>
        <w:jc w:val="both"/>
        <w:rPr>
          <w:rFonts w:ascii="Times New Roman" w:hAnsi="Times New Roman" w:cs="Times New Roman"/>
          <w:b/>
          <w:sz w:val="24"/>
          <w:szCs w:val="24"/>
        </w:rPr>
      </w:pPr>
      <w:r w:rsidRPr="002F7C89">
        <w:rPr>
          <w:rFonts w:ascii="Times New Roman" w:hAnsi="Times New Roman" w:cs="Times New Roman"/>
          <w:b/>
          <w:sz w:val="24"/>
          <w:szCs w:val="24"/>
        </w:rPr>
        <w:t>1</w:t>
      </w:r>
      <w:r w:rsidR="00750ED1" w:rsidRPr="002F7C89">
        <w:rPr>
          <w:rFonts w:ascii="Times New Roman" w:hAnsi="Times New Roman" w:cs="Times New Roman"/>
          <w:b/>
          <w:sz w:val="24"/>
          <w:szCs w:val="24"/>
        </w:rPr>
        <w:t>1</w:t>
      </w:r>
      <w:r w:rsidRPr="002F7C89">
        <w:rPr>
          <w:rFonts w:ascii="Times New Roman" w:hAnsi="Times New Roman" w:cs="Times New Roman"/>
          <w:b/>
          <w:sz w:val="24"/>
          <w:szCs w:val="24"/>
        </w:rPr>
        <w:t>. Įstatymo projekto atitiktis Europos žmogaus teisių ir pagrindinių laisvių apsaugos konvencijos nuostatoms bei Europos Sąjungos dokumentams</w:t>
      </w:r>
    </w:p>
    <w:p w14:paraId="69ECF728" w14:textId="77777777" w:rsidR="00FF0346" w:rsidRPr="002F7C89" w:rsidRDefault="00FF0346" w:rsidP="00BC1662">
      <w:pPr>
        <w:tabs>
          <w:tab w:val="left" w:pos="851"/>
        </w:tabs>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Įstatymo projekto nuostatos atitinka Europos žmogaus teisių ir pagrindinių laisvių apsaugos konvencijos nuostatas, Europos Sąjungos dokumentų nuostatoms neprieštarauja.</w:t>
      </w:r>
    </w:p>
    <w:p w14:paraId="42D2A7FA" w14:textId="77777777" w:rsidR="00D37E15" w:rsidRPr="002F7C89" w:rsidRDefault="00D37E15" w:rsidP="00BC1662">
      <w:pPr>
        <w:spacing w:after="0" w:line="240" w:lineRule="auto"/>
        <w:ind w:firstLine="851"/>
        <w:jc w:val="both"/>
        <w:rPr>
          <w:rFonts w:ascii="Times New Roman" w:hAnsi="Times New Roman" w:cs="Times New Roman"/>
          <w:b/>
          <w:sz w:val="24"/>
          <w:szCs w:val="24"/>
        </w:rPr>
      </w:pPr>
    </w:p>
    <w:p w14:paraId="2682F19F" w14:textId="77777777" w:rsidR="00FF0346" w:rsidRPr="002F7C89" w:rsidRDefault="00FF0346" w:rsidP="00BC1662">
      <w:pPr>
        <w:spacing w:after="0" w:line="240" w:lineRule="auto"/>
        <w:ind w:firstLine="851"/>
        <w:jc w:val="both"/>
        <w:rPr>
          <w:rFonts w:ascii="Times New Roman" w:hAnsi="Times New Roman" w:cs="Times New Roman"/>
          <w:b/>
          <w:sz w:val="24"/>
          <w:szCs w:val="24"/>
        </w:rPr>
      </w:pPr>
      <w:r w:rsidRPr="002F7C89">
        <w:rPr>
          <w:rFonts w:ascii="Times New Roman" w:hAnsi="Times New Roman" w:cs="Times New Roman"/>
          <w:b/>
          <w:sz w:val="24"/>
          <w:szCs w:val="24"/>
        </w:rPr>
        <w:t>1</w:t>
      </w:r>
      <w:r w:rsidR="00750ED1" w:rsidRPr="002F7C89">
        <w:rPr>
          <w:rFonts w:ascii="Times New Roman" w:hAnsi="Times New Roman" w:cs="Times New Roman"/>
          <w:b/>
          <w:sz w:val="24"/>
          <w:szCs w:val="24"/>
        </w:rPr>
        <w:t>2</w:t>
      </w:r>
      <w:r w:rsidRPr="002F7C89">
        <w:rPr>
          <w:rFonts w:ascii="Times New Roman" w:hAnsi="Times New Roman" w:cs="Times New Roman"/>
          <w:b/>
          <w:sz w:val="24"/>
          <w:szCs w:val="24"/>
        </w:rPr>
        <w:t xml:space="preserve">. Jeigu </w:t>
      </w:r>
      <w:r w:rsidR="00191BE9" w:rsidRPr="002F7C89">
        <w:rPr>
          <w:rFonts w:ascii="Times New Roman" w:hAnsi="Times New Roman" w:cs="Times New Roman"/>
          <w:b/>
          <w:sz w:val="24"/>
          <w:szCs w:val="24"/>
        </w:rPr>
        <w:t>Į</w:t>
      </w:r>
      <w:r w:rsidRPr="002F7C89">
        <w:rPr>
          <w:rFonts w:ascii="Times New Roman" w:hAnsi="Times New Roman" w:cs="Times New Roman"/>
          <w:b/>
          <w:sz w:val="24"/>
          <w:szCs w:val="24"/>
        </w:rPr>
        <w:t>statymui įgyvendinti reikia įgyvendinamųjų teisės aktų, kas ir kada juos turėtų priimti</w:t>
      </w:r>
    </w:p>
    <w:p w14:paraId="087C2566" w14:textId="77777777" w:rsidR="00CD2938" w:rsidRPr="002F7C89" w:rsidRDefault="00024745" w:rsidP="00BC1662">
      <w:pPr>
        <w:spacing w:after="0" w:line="240" w:lineRule="auto"/>
        <w:ind w:firstLine="851"/>
        <w:jc w:val="both"/>
        <w:rPr>
          <w:rFonts w:ascii="Times New Roman" w:hAnsi="Times New Roman" w:cs="Times New Roman"/>
          <w:sz w:val="24"/>
          <w:szCs w:val="24"/>
        </w:rPr>
      </w:pPr>
      <w:r w:rsidRPr="002F7C89">
        <w:rPr>
          <w:rFonts w:ascii="Times New Roman" w:hAnsi="Times New Roman" w:cs="Times New Roman"/>
          <w:sz w:val="24"/>
          <w:szCs w:val="24"/>
        </w:rPr>
        <w:t xml:space="preserve">Priėmus teikiamą </w:t>
      </w:r>
      <w:r w:rsidR="00FA13AC" w:rsidRPr="002F7C89">
        <w:rPr>
          <w:rFonts w:ascii="Times New Roman" w:hAnsi="Times New Roman" w:cs="Times New Roman"/>
          <w:sz w:val="24"/>
          <w:szCs w:val="24"/>
        </w:rPr>
        <w:t>Į</w:t>
      </w:r>
      <w:r w:rsidRPr="002F7C89">
        <w:rPr>
          <w:rFonts w:ascii="Times New Roman" w:hAnsi="Times New Roman" w:cs="Times New Roman"/>
          <w:sz w:val="24"/>
          <w:szCs w:val="24"/>
        </w:rPr>
        <w:t>statymo projektą</w:t>
      </w:r>
      <w:r w:rsidR="00191BE9" w:rsidRPr="002F7C89">
        <w:rPr>
          <w:rFonts w:ascii="Times New Roman" w:hAnsi="Times New Roman" w:cs="Times New Roman"/>
          <w:sz w:val="24"/>
          <w:szCs w:val="24"/>
        </w:rPr>
        <w:t>,</w:t>
      </w:r>
      <w:r w:rsidRPr="002F7C89">
        <w:rPr>
          <w:rFonts w:ascii="Times New Roman" w:hAnsi="Times New Roman" w:cs="Times New Roman"/>
          <w:sz w:val="24"/>
          <w:szCs w:val="24"/>
        </w:rPr>
        <w:t xml:space="preserve"> reikės pakeisti Teisėjų </w:t>
      </w:r>
      <w:r w:rsidR="00480DC1" w:rsidRPr="002F7C89">
        <w:rPr>
          <w:rFonts w:ascii="Times New Roman" w:hAnsi="Times New Roman" w:cs="Times New Roman"/>
          <w:sz w:val="24"/>
          <w:szCs w:val="24"/>
        </w:rPr>
        <w:t>t</w:t>
      </w:r>
      <w:r w:rsidRPr="002F7C89">
        <w:rPr>
          <w:rFonts w:ascii="Times New Roman" w:hAnsi="Times New Roman" w:cs="Times New Roman"/>
          <w:sz w:val="24"/>
          <w:szCs w:val="24"/>
        </w:rPr>
        <w:t>arybos 2014 m. gruodžio 19</w:t>
      </w:r>
      <w:r w:rsidR="00191BE9" w:rsidRPr="002F7C89">
        <w:rPr>
          <w:rFonts w:ascii="Times New Roman" w:hAnsi="Times New Roman" w:cs="Times New Roman"/>
          <w:sz w:val="24"/>
          <w:szCs w:val="24"/>
        </w:rPr>
        <w:t> </w:t>
      </w:r>
      <w:r w:rsidRPr="002F7C89">
        <w:rPr>
          <w:rFonts w:ascii="Times New Roman" w:hAnsi="Times New Roman" w:cs="Times New Roman"/>
          <w:sz w:val="24"/>
          <w:szCs w:val="24"/>
        </w:rPr>
        <w:t>d. nutarim</w:t>
      </w:r>
      <w:r w:rsidR="00750ED1" w:rsidRPr="002F7C89">
        <w:rPr>
          <w:rFonts w:ascii="Times New Roman" w:hAnsi="Times New Roman" w:cs="Times New Roman"/>
          <w:sz w:val="24"/>
          <w:szCs w:val="24"/>
        </w:rPr>
        <w:t>ą</w:t>
      </w:r>
      <w:r w:rsidRPr="002F7C89">
        <w:rPr>
          <w:rFonts w:ascii="Times New Roman" w:hAnsi="Times New Roman" w:cs="Times New Roman"/>
          <w:sz w:val="24"/>
          <w:szCs w:val="24"/>
        </w:rPr>
        <w:t xml:space="preserve"> Nr. 13P-167-(7.1.2)</w:t>
      </w:r>
      <w:r w:rsidR="00191BE9" w:rsidRPr="002F7C89">
        <w:rPr>
          <w:rFonts w:ascii="Times New Roman" w:hAnsi="Times New Roman" w:cs="Times New Roman"/>
          <w:sz w:val="24"/>
          <w:szCs w:val="24"/>
        </w:rPr>
        <w:t xml:space="preserve"> </w:t>
      </w:r>
      <w:r w:rsidRPr="002F7C89">
        <w:rPr>
          <w:rFonts w:ascii="Times New Roman" w:hAnsi="Times New Roman" w:cs="Times New Roman"/>
          <w:sz w:val="24"/>
          <w:szCs w:val="24"/>
        </w:rPr>
        <w:t xml:space="preserve">„Dėl </w:t>
      </w:r>
      <w:r w:rsidR="00F563F9" w:rsidRPr="002F7C89">
        <w:rPr>
          <w:rFonts w:ascii="Times New Roman" w:hAnsi="Times New Roman" w:cs="Times New Roman"/>
          <w:sz w:val="24"/>
          <w:szCs w:val="24"/>
        </w:rPr>
        <w:t>P</w:t>
      </w:r>
      <w:r w:rsidRPr="002F7C89">
        <w:rPr>
          <w:rFonts w:ascii="Times New Roman" w:hAnsi="Times New Roman" w:cs="Times New Roman"/>
          <w:sz w:val="24"/>
          <w:szCs w:val="24"/>
        </w:rPr>
        <w:t>avyzdinio kompensavimo teisėjams už viršvalandinį darbą, darbą poilsio ir švenčių dienomis bei budėjimą tvarkos aprašo patvirtinimo“.</w:t>
      </w:r>
    </w:p>
    <w:p w14:paraId="1DB37C38" w14:textId="77777777" w:rsidR="00D37E15" w:rsidRPr="002F7C89" w:rsidRDefault="00D37E15" w:rsidP="00BC1662">
      <w:pPr>
        <w:tabs>
          <w:tab w:val="left" w:pos="567"/>
        </w:tabs>
        <w:spacing w:after="0" w:line="240" w:lineRule="auto"/>
        <w:ind w:firstLine="851"/>
        <w:jc w:val="both"/>
        <w:rPr>
          <w:rFonts w:ascii="Times New Roman" w:hAnsi="Times New Roman" w:cs="Times New Roman"/>
          <w:b/>
          <w:sz w:val="24"/>
          <w:szCs w:val="24"/>
        </w:rPr>
      </w:pPr>
    </w:p>
    <w:p w14:paraId="09B132BC" w14:textId="77777777" w:rsidR="00FF0346" w:rsidRPr="002F7C89" w:rsidRDefault="00FF0346" w:rsidP="00BC1662">
      <w:pPr>
        <w:tabs>
          <w:tab w:val="left" w:pos="567"/>
        </w:tabs>
        <w:spacing w:after="0" w:line="240" w:lineRule="auto"/>
        <w:ind w:firstLine="851"/>
        <w:jc w:val="both"/>
        <w:rPr>
          <w:rFonts w:ascii="Times New Roman" w:hAnsi="Times New Roman" w:cs="Times New Roman"/>
          <w:b/>
          <w:bCs/>
          <w:sz w:val="24"/>
          <w:szCs w:val="24"/>
        </w:rPr>
      </w:pPr>
      <w:r w:rsidRPr="002F7C89">
        <w:rPr>
          <w:rFonts w:ascii="Times New Roman" w:hAnsi="Times New Roman" w:cs="Times New Roman"/>
          <w:b/>
          <w:sz w:val="24"/>
          <w:szCs w:val="24"/>
        </w:rPr>
        <w:t>1</w:t>
      </w:r>
      <w:r w:rsidR="00D35D79" w:rsidRPr="002F7C89">
        <w:rPr>
          <w:rFonts w:ascii="Times New Roman" w:hAnsi="Times New Roman" w:cs="Times New Roman"/>
          <w:b/>
          <w:sz w:val="24"/>
          <w:szCs w:val="24"/>
        </w:rPr>
        <w:t>3</w:t>
      </w:r>
      <w:r w:rsidRPr="002F7C89">
        <w:rPr>
          <w:rFonts w:ascii="Times New Roman" w:hAnsi="Times New Roman" w:cs="Times New Roman"/>
          <w:b/>
          <w:bCs/>
          <w:sz w:val="24"/>
          <w:szCs w:val="24"/>
        </w:rPr>
        <w:t xml:space="preserve">. Kiek valstybės ir savivaldybių biudžetų ir kitų valstybės įsteigtų fondų lėšų prireiks </w:t>
      </w:r>
      <w:r w:rsidR="00C54092" w:rsidRPr="002F7C89">
        <w:rPr>
          <w:rFonts w:ascii="Times New Roman" w:hAnsi="Times New Roman" w:cs="Times New Roman"/>
          <w:b/>
          <w:bCs/>
          <w:sz w:val="24"/>
          <w:szCs w:val="24"/>
        </w:rPr>
        <w:t>Į</w:t>
      </w:r>
      <w:r w:rsidRPr="002F7C89">
        <w:rPr>
          <w:rFonts w:ascii="Times New Roman" w:hAnsi="Times New Roman" w:cs="Times New Roman"/>
          <w:b/>
          <w:bCs/>
          <w:sz w:val="24"/>
          <w:szCs w:val="24"/>
        </w:rPr>
        <w:t xml:space="preserve">statymui įgyvendinti, ar bus galima sutaupyti </w:t>
      </w:r>
    </w:p>
    <w:p w14:paraId="6DF40739" w14:textId="77777777" w:rsidR="00736939" w:rsidRPr="002F7C89" w:rsidRDefault="00B45089" w:rsidP="00B45089">
      <w:pPr>
        <w:pStyle w:val="Pagrindinistekstas"/>
        <w:tabs>
          <w:tab w:val="left" w:pos="644"/>
        </w:tabs>
        <w:ind w:firstLine="851"/>
      </w:pPr>
      <w:r w:rsidRPr="002F7C89">
        <w:rPr>
          <w:bCs/>
        </w:rPr>
        <w:lastRenderedPageBreak/>
        <w:t>Įstatym</w:t>
      </w:r>
      <w:r w:rsidR="00191BE9" w:rsidRPr="002F7C89">
        <w:rPr>
          <w:bCs/>
        </w:rPr>
        <w:t>ui</w:t>
      </w:r>
      <w:r w:rsidRPr="002F7C89">
        <w:rPr>
          <w:bCs/>
        </w:rPr>
        <w:t xml:space="preserve"> įgyvendin</w:t>
      </w:r>
      <w:r w:rsidR="00191BE9" w:rsidRPr="002F7C89">
        <w:rPr>
          <w:bCs/>
        </w:rPr>
        <w:t>ti</w:t>
      </w:r>
      <w:r w:rsidRPr="002F7C89">
        <w:rPr>
          <w:bCs/>
        </w:rPr>
        <w:t xml:space="preserve"> 2022 m. reikėtų apie </w:t>
      </w:r>
      <w:r w:rsidRPr="002F7C89">
        <w:rPr>
          <w:u w:val="single"/>
        </w:rPr>
        <w:t>420 tūkst. eurų</w:t>
      </w:r>
      <w:r w:rsidRPr="002F7C89">
        <w:t xml:space="preserve"> </w:t>
      </w:r>
      <w:r w:rsidR="00184FA7" w:rsidRPr="002F7C89">
        <w:rPr>
          <w:bCs/>
        </w:rPr>
        <w:t>papildomų valstybės biudžeto lėšų</w:t>
      </w:r>
      <w:r w:rsidR="00184FA7" w:rsidRPr="002F7C89">
        <w:t xml:space="preserve"> </w:t>
      </w:r>
      <w:r w:rsidRPr="002F7C89">
        <w:t>(</w:t>
      </w:r>
      <w:r w:rsidR="00184FA7" w:rsidRPr="002F7C89">
        <w:t>įskaitant</w:t>
      </w:r>
      <w:r w:rsidRPr="002F7C89">
        <w:t xml:space="preserve"> socialinio draudimo įmok</w:t>
      </w:r>
      <w:r w:rsidR="00184FA7" w:rsidRPr="002F7C89">
        <w:t>as</w:t>
      </w:r>
      <w:r w:rsidRPr="002F7C89">
        <w:t>)</w:t>
      </w:r>
      <w:r w:rsidR="00F25743" w:rsidRPr="002F7C89">
        <w:t>, nes</w:t>
      </w:r>
      <w:r w:rsidRPr="002F7C89">
        <w:t xml:space="preserve"> </w:t>
      </w:r>
      <w:r w:rsidR="0078213C" w:rsidRPr="002F7C89">
        <w:rPr>
          <w:iCs/>
          <w:color w:val="201F1E"/>
        </w:rPr>
        <w:t>Įstatymo projekt</w:t>
      </w:r>
      <w:r w:rsidR="00F25743" w:rsidRPr="002F7C89">
        <w:rPr>
          <w:iCs/>
          <w:color w:val="201F1E"/>
        </w:rPr>
        <w:t>e</w:t>
      </w:r>
      <w:r w:rsidR="0078213C" w:rsidRPr="002F7C89">
        <w:rPr>
          <w:iCs/>
          <w:color w:val="201F1E"/>
        </w:rPr>
        <w:t xml:space="preserve"> </w:t>
      </w:r>
      <w:r w:rsidR="00F25743" w:rsidRPr="002F7C89">
        <w:rPr>
          <w:iCs/>
          <w:color w:val="201F1E"/>
        </w:rPr>
        <w:t>nustatyta</w:t>
      </w:r>
      <w:r w:rsidR="0078213C" w:rsidRPr="002F7C89">
        <w:rPr>
          <w:iCs/>
          <w:color w:val="201F1E"/>
        </w:rPr>
        <w:t>, kad p</w:t>
      </w:r>
      <w:r w:rsidR="0078213C" w:rsidRPr="002F7C89">
        <w:t xml:space="preserve">riedą už tarnybos Lietuvos valstybei stažą sudaro </w:t>
      </w:r>
      <w:r w:rsidR="00F966B2" w:rsidRPr="002F7C89">
        <w:t>1</w:t>
      </w:r>
      <w:r w:rsidR="0078213C" w:rsidRPr="002F7C89">
        <w:t xml:space="preserve"> proc</w:t>
      </w:r>
      <w:r w:rsidR="00F966B2" w:rsidRPr="002F7C89">
        <w:t>.</w:t>
      </w:r>
      <w:r w:rsidR="0078213C" w:rsidRPr="002F7C89">
        <w:t xml:space="preserve"> teisėjo pareiginės algos už kiekvienus tarnybos Lietuvos valstybei metus</w:t>
      </w:r>
      <w:r w:rsidRPr="002F7C89">
        <w:t>.</w:t>
      </w:r>
    </w:p>
    <w:p w14:paraId="45C60700" w14:textId="7819DC15" w:rsidR="00B45089" w:rsidRDefault="00564F74" w:rsidP="00BC1662">
      <w:pPr>
        <w:pStyle w:val="Pagrindinistekstas"/>
        <w:tabs>
          <w:tab w:val="left" w:pos="644"/>
        </w:tabs>
        <w:ind w:firstLine="851"/>
      </w:pPr>
      <w:r w:rsidRPr="002F7C89">
        <w:t xml:space="preserve">Papildomų </w:t>
      </w:r>
      <w:r w:rsidR="00024DBF" w:rsidRPr="002F7C89">
        <w:rPr>
          <w:bCs/>
        </w:rPr>
        <w:t>valstybės biudžeto lėšų</w:t>
      </w:r>
      <w:r w:rsidR="00B45089" w:rsidRPr="002F7C89">
        <w:rPr>
          <w:bCs/>
        </w:rPr>
        <w:t xml:space="preserve"> bendrosios kompetencijos ir specializuotų teismų teisėjams už darbą ir budėjimą poilsio ir švenčių dienomis</w:t>
      </w:r>
      <w:r w:rsidR="00024DBF" w:rsidRPr="002F7C89">
        <w:rPr>
          <w:bCs/>
        </w:rPr>
        <w:t xml:space="preserve"> </w:t>
      </w:r>
      <w:r w:rsidR="00063DB8" w:rsidRPr="002F7C89">
        <w:rPr>
          <w:bCs/>
        </w:rPr>
        <w:t xml:space="preserve">mokėti </w:t>
      </w:r>
      <w:r w:rsidR="00024DBF" w:rsidRPr="002F7C89">
        <w:rPr>
          <w:bCs/>
        </w:rPr>
        <w:t xml:space="preserve">nereikės, </w:t>
      </w:r>
      <w:r w:rsidR="0021126A" w:rsidRPr="002F7C89">
        <w:rPr>
          <w:bCs/>
        </w:rPr>
        <w:t>nes</w:t>
      </w:r>
      <w:r w:rsidR="0078213C" w:rsidRPr="002F7C89">
        <w:rPr>
          <w:bCs/>
        </w:rPr>
        <w:t xml:space="preserve"> </w:t>
      </w:r>
      <w:r w:rsidR="00063DB8" w:rsidRPr="002F7C89">
        <w:rPr>
          <w:bCs/>
        </w:rPr>
        <w:t xml:space="preserve">šios </w:t>
      </w:r>
      <w:r w:rsidR="00024DBF" w:rsidRPr="002F7C89">
        <w:rPr>
          <w:bCs/>
        </w:rPr>
        <w:t>lėš</w:t>
      </w:r>
      <w:r w:rsidR="00063DB8" w:rsidRPr="002F7C89">
        <w:rPr>
          <w:bCs/>
        </w:rPr>
        <w:t>os</w:t>
      </w:r>
      <w:r w:rsidR="00024DBF" w:rsidRPr="002F7C89">
        <w:rPr>
          <w:bCs/>
        </w:rPr>
        <w:t xml:space="preserve"> teisma</w:t>
      </w:r>
      <w:r w:rsidR="00063DB8" w:rsidRPr="002F7C89">
        <w:rPr>
          <w:bCs/>
        </w:rPr>
        <w:t>ms</w:t>
      </w:r>
      <w:r w:rsidR="00024DBF" w:rsidRPr="002F7C89">
        <w:rPr>
          <w:bCs/>
        </w:rPr>
        <w:t xml:space="preserve"> </w:t>
      </w:r>
      <w:r w:rsidR="00063DB8" w:rsidRPr="002F7C89">
        <w:rPr>
          <w:bCs/>
        </w:rPr>
        <w:t>skiriamos</w:t>
      </w:r>
      <w:r w:rsidR="00024DBF" w:rsidRPr="002F7C89">
        <w:rPr>
          <w:bCs/>
        </w:rPr>
        <w:t xml:space="preserve"> </w:t>
      </w:r>
      <w:r w:rsidR="00063DB8" w:rsidRPr="002F7C89">
        <w:rPr>
          <w:bCs/>
        </w:rPr>
        <w:t>pagal</w:t>
      </w:r>
      <w:r w:rsidR="00024DBF" w:rsidRPr="002F7C89">
        <w:rPr>
          <w:bCs/>
        </w:rPr>
        <w:t xml:space="preserve"> Aprašo nuostatas</w:t>
      </w:r>
      <w:r w:rsidR="00B45089" w:rsidRPr="002F7C89">
        <w:rPr>
          <w:bCs/>
        </w:rPr>
        <w:t>.</w:t>
      </w:r>
      <w:r w:rsidR="00736939" w:rsidRPr="002F7C89">
        <w:rPr>
          <w:bCs/>
        </w:rPr>
        <w:t xml:space="preserve"> Taip pat nereikės papildomų valstybės biudžeto lėšų </w:t>
      </w:r>
      <w:r w:rsidR="00736939" w:rsidRPr="002F7C89">
        <w:rPr>
          <w:color w:val="000000"/>
        </w:rPr>
        <w:t>priemok</w:t>
      </w:r>
      <w:r w:rsidR="0021126A" w:rsidRPr="002F7C89">
        <w:rPr>
          <w:color w:val="000000"/>
        </w:rPr>
        <w:t>oms</w:t>
      </w:r>
      <w:r w:rsidR="00736939" w:rsidRPr="002F7C89">
        <w:rPr>
          <w:color w:val="000000"/>
        </w:rPr>
        <w:t xml:space="preserve"> už </w:t>
      </w:r>
      <w:r w:rsidR="00736939" w:rsidRPr="002F7C89">
        <w:t xml:space="preserve">padidėjusį darbų, atliekamų teismo </w:t>
      </w:r>
      <w:r w:rsidR="00D35D79" w:rsidRPr="002F7C89">
        <w:t>darbo</w:t>
      </w:r>
      <w:r w:rsidR="00736939" w:rsidRPr="002F7C89">
        <w:t xml:space="preserve"> tvarkos taisyklėse nustatytu darbo l</w:t>
      </w:r>
      <w:r w:rsidR="00736939" w:rsidRPr="002F7C89">
        <w:rPr>
          <w:color w:val="000000"/>
        </w:rPr>
        <w:t>aiku</w:t>
      </w:r>
      <w:r w:rsidR="00736939" w:rsidRPr="002F7C89">
        <w:t xml:space="preserve">, </w:t>
      </w:r>
      <w:r w:rsidR="00F563F9" w:rsidRPr="002F7C89">
        <w:t>krūvį</w:t>
      </w:r>
      <w:r w:rsidR="00736939" w:rsidRPr="002F7C89">
        <w:t xml:space="preserve"> </w:t>
      </w:r>
      <w:r w:rsidR="00736939" w:rsidRPr="002F7C89">
        <w:rPr>
          <w:rFonts w:ascii="TimesNewRomanPSMT" w:hAnsi="TimesNewRomanPSMT" w:cs="TimesNewRomanPSMT"/>
        </w:rPr>
        <w:t>tais atvejais, kai teisėjas atlieka kito teisėjo funkcijas</w:t>
      </w:r>
      <w:r w:rsidR="0021126A" w:rsidRPr="002F7C89">
        <w:rPr>
          <w:rFonts w:ascii="TimesNewRomanPSMT" w:hAnsi="TimesNewRomanPSMT" w:cs="TimesNewRomanPSMT"/>
        </w:rPr>
        <w:t>,</w:t>
      </w:r>
      <w:r w:rsidR="00736939" w:rsidRPr="002F7C89">
        <w:rPr>
          <w:rFonts w:ascii="TimesNewRomanPSMT" w:hAnsi="TimesNewRomanPSMT" w:cs="TimesNewRomanPSMT"/>
        </w:rPr>
        <w:t xml:space="preserve"> mokė</w:t>
      </w:r>
      <w:r w:rsidR="0021126A" w:rsidRPr="002F7C89">
        <w:rPr>
          <w:rFonts w:ascii="TimesNewRomanPSMT" w:hAnsi="TimesNewRomanPSMT" w:cs="TimesNewRomanPSMT"/>
        </w:rPr>
        <w:t>ti,</w:t>
      </w:r>
      <w:r w:rsidR="00736939" w:rsidRPr="002F7C89">
        <w:rPr>
          <w:rFonts w:ascii="TimesNewRomanPSMT" w:hAnsi="TimesNewRomanPSMT" w:cs="TimesNewRomanPSMT"/>
        </w:rPr>
        <w:t xml:space="preserve"> </w:t>
      </w:r>
      <w:r w:rsidR="0021126A" w:rsidRPr="002F7C89">
        <w:rPr>
          <w:rFonts w:ascii="TimesNewRomanPSMT" w:hAnsi="TimesNewRomanPSMT" w:cs="TimesNewRomanPSMT"/>
        </w:rPr>
        <w:t xml:space="preserve">taip pat </w:t>
      </w:r>
      <w:r w:rsidR="0071493C" w:rsidRPr="002F7C89">
        <w:rPr>
          <w:rFonts w:ascii="TimesNewRomanPSMT" w:hAnsi="TimesNewRomanPSMT" w:cs="TimesNewRomanPSMT"/>
        </w:rPr>
        <w:t xml:space="preserve">už </w:t>
      </w:r>
      <w:r w:rsidR="0071493C" w:rsidRPr="002F7C89">
        <w:rPr>
          <w:shd w:val="clear" w:color="auto" w:fill="FFFFFF"/>
        </w:rPr>
        <w:t xml:space="preserve">teismo pirmininko, teismo pirmininko pavaduotojo ar skyriaus pirmininko pavadavimą, </w:t>
      </w:r>
      <w:r w:rsidR="0021126A" w:rsidRPr="002F7C89">
        <w:rPr>
          <w:shd w:val="clear" w:color="auto" w:fill="FFFFFF"/>
        </w:rPr>
        <w:t xml:space="preserve">nes </w:t>
      </w:r>
      <w:r w:rsidR="00063DB8" w:rsidRPr="002F7C89">
        <w:rPr>
          <w:shd w:val="clear" w:color="auto" w:fill="FFFFFF"/>
        </w:rPr>
        <w:t xml:space="preserve">šios lėšos </w:t>
      </w:r>
      <w:r w:rsidR="0071493C" w:rsidRPr="002F7C89">
        <w:rPr>
          <w:shd w:val="clear" w:color="auto" w:fill="FFFFFF"/>
        </w:rPr>
        <w:t>b</w:t>
      </w:r>
      <w:r w:rsidR="0071493C" w:rsidRPr="002F7C89">
        <w:rPr>
          <w:color w:val="000000"/>
        </w:rPr>
        <w:t>ū</w:t>
      </w:r>
      <w:r w:rsidR="0071493C" w:rsidRPr="002F7C89">
        <w:t xml:space="preserve">tų </w:t>
      </w:r>
      <w:r w:rsidR="00063DB8" w:rsidRPr="002F7C89">
        <w:t>skiriamos</w:t>
      </w:r>
      <w:r w:rsidR="0071493C" w:rsidRPr="002F7C89">
        <w:t xml:space="preserve"> iš laisvos teisėjo pareigybės </w:t>
      </w:r>
      <w:r w:rsidR="008356F1" w:rsidRPr="002F7C89">
        <w:t>darbo užmokesčio fondo</w:t>
      </w:r>
      <w:r w:rsidR="0071493C" w:rsidRPr="002F7C89">
        <w:t>.</w:t>
      </w:r>
    </w:p>
    <w:p w14:paraId="09A37594" w14:textId="63A184E7" w:rsidR="00973F8A" w:rsidRPr="002F7C89" w:rsidRDefault="00CE033E" w:rsidP="00CE033E">
      <w:pPr>
        <w:ind w:firstLine="851"/>
        <w:jc w:val="both"/>
        <w:rPr>
          <w:bCs/>
        </w:rPr>
      </w:pPr>
      <w:r w:rsidRPr="00AF5811">
        <w:rPr>
          <w:rFonts w:ascii="Times New Roman" w:hAnsi="Times New Roman" w:cs="Times New Roman"/>
          <w:sz w:val="24"/>
          <w:szCs w:val="24"/>
        </w:rPr>
        <w:t>Įstatymo nuostatos dėl priemokų už padidėjusį darbų krūvį</w:t>
      </w:r>
      <w:r w:rsidR="00B73127">
        <w:rPr>
          <w:rFonts w:ascii="Times New Roman" w:hAnsi="Times New Roman" w:cs="Times New Roman"/>
          <w:sz w:val="24"/>
          <w:szCs w:val="24"/>
        </w:rPr>
        <w:t xml:space="preserve"> mokėjimo</w:t>
      </w:r>
      <w:r w:rsidRPr="00AF5811">
        <w:rPr>
          <w:rFonts w:ascii="Times New Roman" w:hAnsi="Times New Roman" w:cs="Times New Roman"/>
          <w:sz w:val="24"/>
          <w:szCs w:val="24"/>
        </w:rPr>
        <w:t xml:space="preserve">, kai yra padidėjęs darbų mastas dėl iš anksto nenumatytų priežasčių </w:t>
      </w:r>
      <w:r w:rsidR="007B2C71" w:rsidRPr="00AF5811">
        <w:rPr>
          <w:rFonts w:ascii="Times New Roman" w:hAnsi="Times New Roman" w:cs="Times New Roman"/>
          <w:sz w:val="24"/>
          <w:szCs w:val="24"/>
        </w:rPr>
        <w:t>smarkiai</w:t>
      </w:r>
      <w:r w:rsidR="00802944" w:rsidRPr="00AF5811">
        <w:rPr>
          <w:rFonts w:ascii="Times New Roman" w:hAnsi="Times New Roman" w:cs="Times New Roman"/>
          <w:sz w:val="24"/>
          <w:szCs w:val="24"/>
        </w:rPr>
        <w:t xml:space="preserve"> </w:t>
      </w:r>
      <w:r w:rsidRPr="00AF5811">
        <w:rPr>
          <w:rFonts w:ascii="Times New Roman" w:hAnsi="Times New Roman" w:cs="Times New Roman"/>
          <w:sz w:val="24"/>
          <w:szCs w:val="24"/>
        </w:rPr>
        <w:t xml:space="preserve">padidėjus </w:t>
      </w:r>
      <w:r w:rsidR="00802944" w:rsidRPr="00AF5811">
        <w:rPr>
          <w:rFonts w:ascii="Times New Roman" w:hAnsi="Times New Roman" w:cs="Times New Roman"/>
          <w:sz w:val="24"/>
          <w:szCs w:val="24"/>
        </w:rPr>
        <w:t>gaunamų</w:t>
      </w:r>
      <w:r w:rsidR="00802944" w:rsidRPr="00AF5811" w:rsidDel="00802944">
        <w:rPr>
          <w:rFonts w:ascii="Times New Roman" w:hAnsi="Times New Roman" w:cs="Times New Roman"/>
          <w:sz w:val="24"/>
          <w:szCs w:val="24"/>
        </w:rPr>
        <w:t xml:space="preserve"> </w:t>
      </w:r>
      <w:r w:rsidR="00C92950" w:rsidRPr="00AF5811">
        <w:rPr>
          <w:rFonts w:ascii="Times New Roman" w:hAnsi="Times New Roman" w:cs="Times New Roman"/>
          <w:sz w:val="24"/>
          <w:szCs w:val="24"/>
        </w:rPr>
        <w:t>atitinkamos</w:t>
      </w:r>
      <w:r w:rsidR="00802944" w:rsidRPr="00AF5811">
        <w:rPr>
          <w:rFonts w:ascii="Times New Roman" w:hAnsi="Times New Roman" w:cs="Times New Roman"/>
          <w:sz w:val="24"/>
          <w:szCs w:val="24"/>
        </w:rPr>
        <w:t xml:space="preserve"> </w:t>
      </w:r>
      <w:r w:rsidRPr="00AF5811">
        <w:rPr>
          <w:rFonts w:ascii="Times New Roman" w:hAnsi="Times New Roman" w:cs="Times New Roman"/>
          <w:sz w:val="24"/>
          <w:szCs w:val="24"/>
        </w:rPr>
        <w:t xml:space="preserve">kategorijos bylų </w:t>
      </w:r>
      <w:r w:rsidR="007B2C71" w:rsidRPr="00AF5811">
        <w:rPr>
          <w:rFonts w:ascii="Times New Roman" w:hAnsi="Times New Roman" w:cs="Times New Roman"/>
          <w:sz w:val="24"/>
          <w:szCs w:val="24"/>
        </w:rPr>
        <w:t>skaičiui</w:t>
      </w:r>
      <w:r w:rsidRPr="00AF5811">
        <w:rPr>
          <w:rFonts w:ascii="Times New Roman" w:hAnsi="Times New Roman" w:cs="Times New Roman"/>
          <w:sz w:val="24"/>
          <w:szCs w:val="24"/>
        </w:rPr>
        <w:t xml:space="preserve">, 2021 m. </w:t>
      </w:r>
      <w:r w:rsidR="006474BC" w:rsidRPr="00503B0D">
        <w:rPr>
          <w:rFonts w:ascii="Times New Roman" w:hAnsi="Times New Roman"/>
          <w:sz w:val="24"/>
          <w:szCs w:val="24"/>
        </w:rPr>
        <w:t>bus įgyvendinamos iš teismams skir</w:t>
      </w:r>
      <w:r w:rsidR="006474BC">
        <w:rPr>
          <w:rFonts w:ascii="Times New Roman" w:hAnsi="Times New Roman"/>
          <w:sz w:val="24"/>
          <w:szCs w:val="24"/>
        </w:rPr>
        <w:t>t</w:t>
      </w:r>
      <w:r w:rsidR="006474BC" w:rsidRPr="00503B0D">
        <w:rPr>
          <w:rFonts w:ascii="Times New Roman" w:hAnsi="Times New Roman"/>
          <w:sz w:val="24"/>
          <w:szCs w:val="24"/>
        </w:rPr>
        <w:t xml:space="preserve">ų valstybės biudžeto lėšų ir </w:t>
      </w:r>
      <w:r w:rsidR="006474BC">
        <w:rPr>
          <w:rFonts w:ascii="Times New Roman" w:hAnsi="Times New Roman"/>
          <w:sz w:val="24"/>
          <w:szCs w:val="24"/>
        </w:rPr>
        <w:t xml:space="preserve">tam tikrais atvejais šios išlaidos galėtų būti kompensuojamos </w:t>
      </w:r>
      <w:r w:rsidR="006474BC" w:rsidRPr="00503B0D">
        <w:rPr>
          <w:rFonts w:ascii="Times New Roman" w:hAnsi="Times New Roman"/>
          <w:sz w:val="24"/>
          <w:szCs w:val="24"/>
        </w:rPr>
        <w:t>teisės aktų nustatyta tvarka iš Vyriausybės rezervo arba valstybės rezervo lėšų.</w:t>
      </w:r>
    </w:p>
    <w:p w14:paraId="5EE258CD" w14:textId="77777777" w:rsidR="00FF0346" w:rsidRPr="002F7C89" w:rsidRDefault="00FF0346" w:rsidP="00BC1662">
      <w:pPr>
        <w:tabs>
          <w:tab w:val="left" w:pos="567"/>
        </w:tabs>
        <w:spacing w:after="0" w:line="240" w:lineRule="auto"/>
        <w:ind w:firstLine="851"/>
        <w:jc w:val="both"/>
        <w:rPr>
          <w:rFonts w:ascii="Times New Roman" w:hAnsi="Times New Roman" w:cs="Times New Roman"/>
          <w:b/>
          <w:bCs/>
          <w:i/>
          <w:sz w:val="24"/>
          <w:szCs w:val="24"/>
        </w:rPr>
      </w:pPr>
      <w:r w:rsidRPr="002F7C89">
        <w:rPr>
          <w:rFonts w:ascii="Times New Roman" w:hAnsi="Times New Roman" w:cs="Times New Roman"/>
          <w:b/>
          <w:bCs/>
          <w:sz w:val="24"/>
          <w:szCs w:val="24"/>
        </w:rPr>
        <w:t>1</w:t>
      </w:r>
      <w:r w:rsidR="00D35D79" w:rsidRPr="002F7C89">
        <w:rPr>
          <w:rFonts w:ascii="Times New Roman" w:hAnsi="Times New Roman" w:cs="Times New Roman"/>
          <w:b/>
          <w:bCs/>
          <w:sz w:val="24"/>
          <w:szCs w:val="24"/>
        </w:rPr>
        <w:t>4</w:t>
      </w:r>
      <w:r w:rsidRPr="002F7C89">
        <w:rPr>
          <w:rFonts w:ascii="Times New Roman" w:hAnsi="Times New Roman" w:cs="Times New Roman"/>
          <w:b/>
          <w:bCs/>
          <w:sz w:val="24"/>
          <w:szCs w:val="24"/>
        </w:rPr>
        <w:t xml:space="preserve">. Rengiant </w:t>
      </w:r>
      <w:r w:rsidR="00FA13AC" w:rsidRPr="002F7C89">
        <w:rPr>
          <w:rFonts w:ascii="Times New Roman" w:hAnsi="Times New Roman" w:cs="Times New Roman"/>
          <w:b/>
          <w:bCs/>
          <w:sz w:val="24"/>
          <w:szCs w:val="24"/>
        </w:rPr>
        <w:t>Į</w:t>
      </w:r>
      <w:r w:rsidRPr="002F7C89">
        <w:rPr>
          <w:rFonts w:ascii="Times New Roman" w:hAnsi="Times New Roman" w:cs="Times New Roman"/>
          <w:b/>
          <w:bCs/>
          <w:sz w:val="24"/>
          <w:szCs w:val="24"/>
        </w:rPr>
        <w:t>statymo projektą gauti specialistų vertinimai ir išvados</w:t>
      </w:r>
      <w:r w:rsidRPr="002F7C89">
        <w:rPr>
          <w:rFonts w:ascii="Times New Roman" w:hAnsi="Times New Roman" w:cs="Times New Roman"/>
          <w:b/>
          <w:bCs/>
          <w:i/>
          <w:sz w:val="24"/>
          <w:szCs w:val="24"/>
        </w:rPr>
        <w:t xml:space="preserve"> </w:t>
      </w:r>
    </w:p>
    <w:p w14:paraId="2C75867E" w14:textId="77777777" w:rsidR="00FF0346" w:rsidRPr="002F7C89" w:rsidRDefault="00FF0346" w:rsidP="00BC1662">
      <w:pPr>
        <w:tabs>
          <w:tab w:val="left" w:pos="567"/>
        </w:tabs>
        <w:spacing w:after="0" w:line="240" w:lineRule="auto"/>
        <w:ind w:firstLine="851"/>
        <w:jc w:val="both"/>
        <w:rPr>
          <w:rFonts w:ascii="Times New Roman" w:hAnsi="Times New Roman" w:cs="Times New Roman"/>
          <w:bCs/>
          <w:sz w:val="24"/>
          <w:szCs w:val="24"/>
        </w:rPr>
      </w:pPr>
      <w:r w:rsidRPr="002F7C89">
        <w:rPr>
          <w:rFonts w:ascii="Times New Roman" w:hAnsi="Times New Roman" w:cs="Times New Roman"/>
          <w:bCs/>
          <w:sz w:val="24"/>
          <w:szCs w:val="24"/>
        </w:rPr>
        <w:t xml:space="preserve">Rengiant </w:t>
      </w:r>
      <w:r w:rsidR="004A59A4" w:rsidRPr="002F7C89">
        <w:rPr>
          <w:rFonts w:ascii="Times New Roman" w:hAnsi="Times New Roman" w:cs="Times New Roman"/>
          <w:bCs/>
          <w:sz w:val="24"/>
          <w:szCs w:val="24"/>
        </w:rPr>
        <w:t>Į</w:t>
      </w:r>
      <w:r w:rsidRPr="002F7C89">
        <w:rPr>
          <w:rFonts w:ascii="Times New Roman" w:hAnsi="Times New Roman" w:cs="Times New Roman"/>
          <w:bCs/>
          <w:sz w:val="24"/>
          <w:szCs w:val="24"/>
        </w:rPr>
        <w:t>statymo projektą specialistų išvadų ir vertinimų negauta.</w:t>
      </w:r>
    </w:p>
    <w:p w14:paraId="33B55755" w14:textId="77777777" w:rsidR="00D37E15" w:rsidRPr="002F7C89" w:rsidRDefault="00D37E15" w:rsidP="00BC1662">
      <w:pPr>
        <w:tabs>
          <w:tab w:val="left" w:pos="567"/>
        </w:tabs>
        <w:spacing w:after="0" w:line="240" w:lineRule="auto"/>
        <w:ind w:firstLine="851"/>
        <w:jc w:val="both"/>
        <w:rPr>
          <w:rFonts w:ascii="Times New Roman" w:hAnsi="Times New Roman" w:cs="Times New Roman"/>
          <w:bCs/>
          <w:sz w:val="24"/>
          <w:szCs w:val="24"/>
        </w:rPr>
      </w:pPr>
    </w:p>
    <w:p w14:paraId="4EE41D43" w14:textId="77777777" w:rsidR="00FF0346" w:rsidRPr="002F7C89" w:rsidRDefault="00FF0346" w:rsidP="00BC1662">
      <w:pPr>
        <w:pStyle w:val="Pagrindinistekstas"/>
        <w:tabs>
          <w:tab w:val="left" w:pos="644"/>
        </w:tabs>
        <w:ind w:firstLine="851"/>
        <w:rPr>
          <w:b/>
          <w:bCs/>
        </w:rPr>
      </w:pPr>
      <w:r w:rsidRPr="002F7C89">
        <w:rPr>
          <w:b/>
          <w:bCs/>
        </w:rPr>
        <w:t>1</w:t>
      </w:r>
      <w:r w:rsidR="00D35D79" w:rsidRPr="002F7C89">
        <w:rPr>
          <w:b/>
          <w:bCs/>
        </w:rPr>
        <w:t>5</w:t>
      </w:r>
      <w:r w:rsidRPr="002F7C89">
        <w:rPr>
          <w:b/>
          <w:bCs/>
        </w:rPr>
        <w:t>. Įstatymo projekto reikšminiai žodžiai,</w:t>
      </w:r>
      <w:r w:rsidRPr="002F7C89">
        <w:rPr>
          <w:bCs/>
        </w:rPr>
        <w:t xml:space="preserve"> </w:t>
      </w:r>
      <w:r w:rsidRPr="002F7C89">
        <w:rPr>
          <w:b/>
          <w:bCs/>
        </w:rPr>
        <w:t xml:space="preserve">kurių reikia </w:t>
      </w:r>
      <w:r w:rsidR="00FA13AC" w:rsidRPr="002F7C89">
        <w:rPr>
          <w:b/>
          <w:bCs/>
        </w:rPr>
        <w:t>Į</w:t>
      </w:r>
      <w:r w:rsidRPr="002F7C89">
        <w:rPr>
          <w:b/>
          <w:bCs/>
        </w:rPr>
        <w:t xml:space="preserve">statymo projektui įtraukti į kompiuterinės paieškos sistemą, įskaitant </w:t>
      </w:r>
      <w:r w:rsidR="00A30412" w:rsidRPr="002F7C89">
        <w:rPr>
          <w:b/>
          <w:bCs/>
        </w:rPr>
        <w:t>„</w:t>
      </w:r>
      <w:r w:rsidRPr="002F7C89">
        <w:rPr>
          <w:b/>
          <w:bCs/>
        </w:rPr>
        <w:t>Europos žodyno</w:t>
      </w:r>
      <w:r w:rsidR="00A30412" w:rsidRPr="002F7C89">
        <w:rPr>
          <w:b/>
          <w:bCs/>
        </w:rPr>
        <w:t>“</w:t>
      </w:r>
      <w:r w:rsidRPr="002F7C89">
        <w:rPr>
          <w:b/>
          <w:bCs/>
        </w:rPr>
        <w:t xml:space="preserve"> </w:t>
      </w:r>
      <w:r w:rsidR="00A30412" w:rsidRPr="002F7C89">
        <w:rPr>
          <w:b/>
          <w:bCs/>
        </w:rPr>
        <w:t>(</w:t>
      </w:r>
      <w:proofErr w:type="spellStart"/>
      <w:r w:rsidRPr="002F7C89">
        <w:rPr>
          <w:b/>
          <w:bCs/>
          <w:i/>
        </w:rPr>
        <w:t>Eurovoc</w:t>
      </w:r>
      <w:proofErr w:type="spellEnd"/>
      <w:r w:rsidR="00A30412" w:rsidRPr="002F7C89">
        <w:rPr>
          <w:b/>
          <w:bCs/>
        </w:rPr>
        <w:t>)</w:t>
      </w:r>
      <w:r w:rsidRPr="002F7C89">
        <w:rPr>
          <w:b/>
          <w:bCs/>
        </w:rPr>
        <w:t xml:space="preserve"> terminus, temas bei sritis</w:t>
      </w:r>
    </w:p>
    <w:p w14:paraId="204374D3" w14:textId="77777777" w:rsidR="00FF0346" w:rsidRPr="002F7C89" w:rsidRDefault="00FF0346" w:rsidP="00BC1662">
      <w:pPr>
        <w:pStyle w:val="Pagrindinistekstas"/>
        <w:tabs>
          <w:tab w:val="left" w:pos="644"/>
        </w:tabs>
        <w:ind w:firstLine="851"/>
      </w:pPr>
      <w:r w:rsidRPr="002F7C89">
        <w:rPr>
          <w:bCs/>
        </w:rPr>
        <w:t>Reikšminiai žodžiai yra „</w:t>
      </w:r>
      <w:r w:rsidR="00CA5613" w:rsidRPr="002F7C89">
        <w:rPr>
          <w:bCs/>
        </w:rPr>
        <w:t>darbo apmokėjimas</w:t>
      </w:r>
      <w:r w:rsidRPr="002F7C89">
        <w:t>“, „</w:t>
      </w:r>
      <w:r w:rsidR="00CA5613" w:rsidRPr="002F7C89">
        <w:t>biudžetinės įstaigos</w:t>
      </w:r>
      <w:r w:rsidRPr="002F7C89">
        <w:t>“.</w:t>
      </w:r>
    </w:p>
    <w:p w14:paraId="56E58231" w14:textId="77777777" w:rsidR="00FF0346" w:rsidRPr="002F7C89" w:rsidRDefault="00FF0346" w:rsidP="00BC1662">
      <w:pPr>
        <w:pStyle w:val="Pagrindinistekstas"/>
        <w:tabs>
          <w:tab w:val="left" w:pos="644"/>
        </w:tabs>
        <w:ind w:firstLine="851"/>
      </w:pPr>
    </w:p>
    <w:p w14:paraId="3DC06CD7" w14:textId="77777777" w:rsidR="00FF0346" w:rsidRPr="002F7C89" w:rsidRDefault="00FF0346" w:rsidP="00BC1662">
      <w:pPr>
        <w:pStyle w:val="Pagrindinistekstas"/>
        <w:tabs>
          <w:tab w:val="left" w:pos="644"/>
        </w:tabs>
        <w:ind w:firstLine="851"/>
        <w:rPr>
          <w:b/>
        </w:rPr>
      </w:pPr>
      <w:r w:rsidRPr="002F7C89">
        <w:rPr>
          <w:b/>
        </w:rPr>
        <w:t>1</w:t>
      </w:r>
      <w:r w:rsidR="00D35D79" w:rsidRPr="002F7C89">
        <w:rPr>
          <w:b/>
        </w:rPr>
        <w:t>6</w:t>
      </w:r>
      <w:r w:rsidRPr="002F7C89">
        <w:rPr>
          <w:b/>
        </w:rPr>
        <w:t>.</w:t>
      </w:r>
      <w:r w:rsidRPr="002F7C89">
        <w:t xml:space="preserve"> </w:t>
      </w:r>
      <w:r w:rsidRPr="002F7C89">
        <w:rPr>
          <w:b/>
        </w:rPr>
        <w:t>Kiti, iniciatorių nuomone, reikalingi pagrindimai ir paaiškinimai</w:t>
      </w:r>
    </w:p>
    <w:p w14:paraId="1A1C422F" w14:textId="77777777" w:rsidR="00FF0346" w:rsidRPr="002F7C89" w:rsidRDefault="00FF0346" w:rsidP="00BC1662">
      <w:pPr>
        <w:tabs>
          <w:tab w:val="left" w:pos="851"/>
          <w:tab w:val="left" w:pos="993"/>
        </w:tabs>
        <w:spacing w:line="240" w:lineRule="auto"/>
        <w:ind w:firstLine="851"/>
        <w:rPr>
          <w:rFonts w:ascii="Times New Roman" w:hAnsi="Times New Roman" w:cs="Times New Roman"/>
          <w:sz w:val="24"/>
          <w:szCs w:val="24"/>
        </w:rPr>
      </w:pPr>
      <w:r w:rsidRPr="002F7C89">
        <w:rPr>
          <w:rFonts w:ascii="Times New Roman" w:hAnsi="Times New Roman" w:cs="Times New Roman"/>
          <w:sz w:val="24"/>
          <w:szCs w:val="24"/>
        </w:rPr>
        <w:t>Nėra.</w:t>
      </w:r>
    </w:p>
    <w:p w14:paraId="4923C2E4" w14:textId="77777777" w:rsidR="0051352A" w:rsidRDefault="00482CDB" w:rsidP="00BC1662">
      <w:pPr>
        <w:tabs>
          <w:tab w:val="left" w:pos="851"/>
          <w:tab w:val="left" w:pos="993"/>
        </w:tabs>
        <w:spacing w:line="240" w:lineRule="auto"/>
        <w:jc w:val="center"/>
        <w:rPr>
          <w:rFonts w:ascii="Times New Roman" w:hAnsi="Times New Roman" w:cs="Times New Roman"/>
          <w:sz w:val="24"/>
          <w:szCs w:val="24"/>
        </w:rPr>
      </w:pPr>
      <w:r w:rsidRPr="002F7C89">
        <w:rPr>
          <w:rFonts w:ascii="Times New Roman" w:hAnsi="Times New Roman" w:cs="Times New Roman"/>
          <w:sz w:val="24"/>
          <w:szCs w:val="24"/>
        </w:rPr>
        <w:t>____________________</w:t>
      </w:r>
    </w:p>
    <w:p w14:paraId="7BF8790B" w14:textId="77777777" w:rsidR="00FF0346" w:rsidRPr="00535BA0" w:rsidRDefault="00FF0346" w:rsidP="00D50409">
      <w:pPr>
        <w:tabs>
          <w:tab w:val="left" w:pos="993"/>
          <w:tab w:val="left" w:pos="1134"/>
        </w:tabs>
        <w:spacing w:line="240" w:lineRule="auto"/>
        <w:rPr>
          <w:lang w:val="en-US"/>
        </w:rPr>
      </w:pPr>
    </w:p>
    <w:sectPr w:rsidR="00FF0346" w:rsidRPr="00535BA0" w:rsidSect="008930B8">
      <w:headerReference w:type="default" r:id="rId12"/>
      <w:pgSz w:w="11906" w:h="16838"/>
      <w:pgMar w:top="170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8D66C" w14:textId="77777777" w:rsidR="00D14580" w:rsidRDefault="00D14580" w:rsidP="00D8045D">
      <w:pPr>
        <w:spacing w:after="0" w:line="240" w:lineRule="auto"/>
      </w:pPr>
      <w:r>
        <w:separator/>
      </w:r>
    </w:p>
  </w:endnote>
  <w:endnote w:type="continuationSeparator" w:id="0">
    <w:p w14:paraId="109CCF3E" w14:textId="77777777" w:rsidR="00D14580" w:rsidRDefault="00D14580" w:rsidP="00D8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35AF9" w14:textId="77777777" w:rsidR="00D14580" w:rsidRDefault="00D14580" w:rsidP="00D8045D">
      <w:pPr>
        <w:spacing w:after="0" w:line="240" w:lineRule="auto"/>
      </w:pPr>
      <w:r>
        <w:separator/>
      </w:r>
    </w:p>
  </w:footnote>
  <w:footnote w:type="continuationSeparator" w:id="0">
    <w:p w14:paraId="7D169C74" w14:textId="77777777" w:rsidR="00D14580" w:rsidRDefault="00D14580" w:rsidP="00D8045D">
      <w:pPr>
        <w:spacing w:after="0" w:line="240" w:lineRule="auto"/>
      </w:pPr>
      <w:r>
        <w:continuationSeparator/>
      </w:r>
    </w:p>
  </w:footnote>
  <w:footnote w:id="1">
    <w:p w14:paraId="7CC6208F" w14:textId="77777777" w:rsidR="00603B4F" w:rsidRDefault="00603B4F" w:rsidP="00603B4F">
      <w:pPr>
        <w:pStyle w:val="Puslapioinaostekstas"/>
        <w:jc w:val="both"/>
        <w:rPr>
          <w:rFonts w:ascii="Times New Roman" w:hAnsi="Times New Roman" w:cs="Times New Roman"/>
          <w:sz w:val="24"/>
          <w:szCs w:val="24"/>
        </w:rPr>
      </w:pPr>
      <w:r>
        <w:rPr>
          <w:rStyle w:val="Puslapioinaosnuoroda"/>
        </w:rPr>
        <w:footnoteRef/>
      </w:r>
      <w:r>
        <w:t xml:space="preserve"> </w:t>
      </w:r>
      <w:r w:rsidRPr="008A6865">
        <w:rPr>
          <w:rFonts w:ascii="Times New Roman" w:hAnsi="Times New Roman" w:cs="Times New Roman"/>
          <w:sz w:val="16"/>
          <w:szCs w:val="16"/>
        </w:rPr>
        <w:t>Įstatymo projekte siūlom</w:t>
      </w:r>
      <w:r w:rsidR="00DB1AEF" w:rsidRPr="008A6865">
        <w:rPr>
          <w:rFonts w:ascii="Times New Roman" w:hAnsi="Times New Roman" w:cs="Times New Roman"/>
          <w:sz w:val="16"/>
          <w:szCs w:val="16"/>
        </w:rPr>
        <w:t>a</w:t>
      </w:r>
      <w:r w:rsidRPr="008A6865">
        <w:rPr>
          <w:rFonts w:ascii="Times New Roman" w:hAnsi="Times New Roman" w:cs="Times New Roman"/>
          <w:sz w:val="16"/>
          <w:szCs w:val="16"/>
        </w:rPr>
        <w:t xml:space="preserve"> </w:t>
      </w:r>
      <w:r w:rsidR="00DB1AEF" w:rsidRPr="008A6865">
        <w:rPr>
          <w:rFonts w:ascii="Times New Roman" w:hAnsi="Times New Roman" w:cs="Times New Roman"/>
          <w:sz w:val="16"/>
          <w:szCs w:val="16"/>
        </w:rPr>
        <w:t xml:space="preserve">bendrosios kompetencijos ar specializuoto teismo teisėjui nustatyti </w:t>
      </w:r>
      <w:r w:rsidRPr="008A6865">
        <w:rPr>
          <w:rFonts w:ascii="Times New Roman" w:hAnsi="Times New Roman" w:cs="Times New Roman"/>
          <w:sz w:val="16"/>
          <w:szCs w:val="16"/>
        </w:rPr>
        <w:t>50 proc. apmokėjimo už budėjimo poilsio ir švenčių dienomis namuose laiką dydžio atlygį</w:t>
      </w:r>
      <w:r w:rsidR="00DB1AEF" w:rsidRPr="008A6865">
        <w:rPr>
          <w:rFonts w:ascii="Times New Roman" w:hAnsi="Times New Roman" w:cs="Times New Roman"/>
          <w:sz w:val="16"/>
          <w:szCs w:val="16"/>
        </w:rPr>
        <w:t>, todėl</w:t>
      </w:r>
      <w:r w:rsidRPr="008A6865">
        <w:rPr>
          <w:rFonts w:ascii="Times New Roman" w:hAnsi="Times New Roman" w:cs="Times New Roman"/>
          <w:sz w:val="16"/>
          <w:szCs w:val="16"/>
        </w:rPr>
        <w:t xml:space="preserve"> už budėjimo valandą teisėjui būtų nustatoma </w:t>
      </w:r>
      <w:r w:rsidRPr="008A6865">
        <w:rPr>
          <w:rFonts w:ascii="Times New Roman" w:hAnsi="Times New Roman" w:cs="Times New Roman"/>
          <w:sz w:val="16"/>
          <w:szCs w:val="16"/>
          <w:u w:val="single"/>
        </w:rPr>
        <w:t>0,3 proc.</w:t>
      </w:r>
      <w:r w:rsidRPr="008A6865">
        <w:rPr>
          <w:rFonts w:ascii="Times New Roman" w:hAnsi="Times New Roman" w:cs="Times New Roman"/>
          <w:sz w:val="16"/>
          <w:szCs w:val="16"/>
        </w:rPr>
        <w:t xml:space="preserve"> jo darbo užmokesčio priemoka skaičiuojant, kad už 1 darbo valandą teisėjui mokama 0,6 proc. jo darbo užmokesčio priemoka (100 proc. teisėjo darbo užmokesčio / 167,4 val. (vidutinis mėnesio valandų skaičius). </w:t>
      </w:r>
      <w:r w:rsidR="00DB1AEF" w:rsidRPr="008A6865">
        <w:rPr>
          <w:rFonts w:ascii="Times New Roman" w:hAnsi="Times New Roman" w:cs="Times New Roman"/>
          <w:sz w:val="16"/>
          <w:szCs w:val="16"/>
        </w:rPr>
        <w:t>Bendrosios kompetencijos ar specializuoto teismo teisėjo a</w:t>
      </w:r>
      <w:r w:rsidRPr="008A6865">
        <w:rPr>
          <w:rFonts w:ascii="Times New Roman" w:hAnsi="Times New Roman" w:cs="Times New Roman"/>
          <w:sz w:val="16"/>
          <w:szCs w:val="16"/>
        </w:rPr>
        <w:t>pmokėjimo už budėjimo poilsio ir švenčių dienomis namuose laiką dydis – 0,5</w:t>
      </w:r>
      <w:r w:rsidR="00170754">
        <w:rPr>
          <w:rFonts w:ascii="Times New Roman" w:hAnsi="Times New Roman" w:cs="Times New Roman"/>
          <w:sz w:val="16"/>
          <w:szCs w:val="16"/>
        </w:rPr>
        <w:t> </w:t>
      </w:r>
      <w:r w:rsidRPr="008A6865">
        <w:rPr>
          <w:rFonts w:ascii="Times New Roman" w:hAnsi="Times New Roman" w:cs="Times New Roman"/>
          <w:sz w:val="16"/>
          <w:szCs w:val="16"/>
        </w:rPr>
        <w:t xml:space="preserve">proc. </w:t>
      </w:r>
      <w:r w:rsidR="00373615" w:rsidRPr="008A6865">
        <w:rPr>
          <w:rFonts w:ascii="Times New Roman" w:hAnsi="Times New Roman" w:cs="Times New Roman"/>
          <w:sz w:val="16"/>
          <w:szCs w:val="16"/>
        </w:rPr>
        <w:t xml:space="preserve">jo </w:t>
      </w:r>
      <w:r w:rsidR="00DB1AEF" w:rsidRPr="008A6865">
        <w:rPr>
          <w:rFonts w:ascii="Times New Roman" w:hAnsi="Times New Roman" w:cs="Times New Roman"/>
          <w:sz w:val="16"/>
          <w:szCs w:val="16"/>
        </w:rPr>
        <w:t xml:space="preserve">darbo užmokesčio </w:t>
      </w:r>
      <w:r w:rsidRPr="008A6865">
        <w:rPr>
          <w:rFonts w:ascii="Times New Roman" w:hAnsi="Times New Roman" w:cs="Times New Roman"/>
          <w:sz w:val="16"/>
          <w:szCs w:val="16"/>
        </w:rPr>
        <w:t xml:space="preserve">už 1 budėjimo valandą </w:t>
      </w:r>
      <w:r w:rsidR="005F174E" w:rsidRPr="008A6865">
        <w:rPr>
          <w:rFonts w:ascii="Times New Roman" w:hAnsi="Times New Roman" w:cs="Times New Roman"/>
          <w:sz w:val="16"/>
          <w:szCs w:val="16"/>
        </w:rPr>
        <w:t xml:space="preserve">– </w:t>
      </w:r>
      <w:r w:rsidRPr="008A6865">
        <w:rPr>
          <w:rFonts w:ascii="Times New Roman" w:hAnsi="Times New Roman" w:cs="Times New Roman"/>
          <w:sz w:val="16"/>
          <w:szCs w:val="16"/>
        </w:rPr>
        <w:t>atitiktų 84 proc</w:t>
      </w:r>
      <w:r w:rsidR="005F174E" w:rsidRPr="008A6865">
        <w:rPr>
          <w:rFonts w:ascii="Times New Roman" w:hAnsi="Times New Roman" w:cs="Times New Roman"/>
          <w:sz w:val="16"/>
          <w:szCs w:val="16"/>
        </w:rPr>
        <w:t>.</w:t>
      </w:r>
      <w:r w:rsidRPr="008A6865">
        <w:rPr>
          <w:rFonts w:ascii="Times New Roman" w:hAnsi="Times New Roman" w:cs="Times New Roman"/>
          <w:sz w:val="16"/>
          <w:szCs w:val="16"/>
        </w:rPr>
        <w:t xml:space="preserve"> </w:t>
      </w:r>
      <w:r w:rsidR="00DB1AEF" w:rsidRPr="008A6865">
        <w:rPr>
          <w:rFonts w:ascii="Times New Roman" w:hAnsi="Times New Roman" w:cs="Times New Roman"/>
          <w:sz w:val="16"/>
          <w:szCs w:val="16"/>
        </w:rPr>
        <w:t xml:space="preserve">jo </w:t>
      </w:r>
      <w:r w:rsidRPr="008A6865">
        <w:rPr>
          <w:rFonts w:ascii="Times New Roman" w:hAnsi="Times New Roman" w:cs="Times New Roman"/>
          <w:sz w:val="16"/>
          <w:szCs w:val="16"/>
        </w:rPr>
        <w:t xml:space="preserve">pareiginės algos </w:t>
      </w:r>
      <w:r w:rsidRPr="008A6865">
        <w:rPr>
          <w:rFonts w:ascii="Times New Roman" w:hAnsi="Times New Roman" w:cs="Times New Roman"/>
          <w:color w:val="000000"/>
          <w:sz w:val="16"/>
          <w:szCs w:val="16"/>
        </w:rPr>
        <w:t xml:space="preserve">su priedu už tarnybos Lietuvos valstybei stažą dydžio </w:t>
      </w:r>
      <w:r w:rsidR="00DB1AEF" w:rsidRPr="008A6865">
        <w:rPr>
          <w:rFonts w:ascii="Times New Roman" w:hAnsi="Times New Roman" w:cs="Times New Roman"/>
          <w:sz w:val="16"/>
          <w:szCs w:val="16"/>
        </w:rPr>
        <w:t xml:space="preserve">ir </w:t>
      </w:r>
      <w:r w:rsidRPr="008A6865">
        <w:rPr>
          <w:rFonts w:ascii="Times New Roman" w:hAnsi="Times New Roman" w:cs="Times New Roman"/>
          <w:sz w:val="16"/>
          <w:szCs w:val="16"/>
        </w:rPr>
        <w:t>būtų 34 proc</w:t>
      </w:r>
      <w:r w:rsidR="005F174E" w:rsidRPr="008A6865">
        <w:rPr>
          <w:rFonts w:ascii="Times New Roman" w:hAnsi="Times New Roman" w:cs="Times New Roman"/>
          <w:sz w:val="16"/>
          <w:szCs w:val="16"/>
        </w:rPr>
        <w:t>.</w:t>
      </w:r>
      <w:r w:rsidRPr="008A6865">
        <w:rPr>
          <w:rFonts w:ascii="Times New Roman" w:hAnsi="Times New Roman" w:cs="Times New Roman"/>
          <w:sz w:val="16"/>
          <w:szCs w:val="16"/>
        </w:rPr>
        <w:t xml:space="preserve"> didesnis nei atlygis vidaus tarnybos sistemos pareigūnui už </w:t>
      </w:r>
      <w:r w:rsidR="002F030D" w:rsidRPr="008A6865">
        <w:rPr>
          <w:rFonts w:ascii="Times New Roman" w:hAnsi="Times New Roman" w:cs="Times New Roman"/>
          <w:sz w:val="16"/>
          <w:szCs w:val="16"/>
        </w:rPr>
        <w:t>analogišką</w:t>
      </w:r>
      <w:r w:rsidRPr="008A6865">
        <w:rPr>
          <w:rFonts w:ascii="Times New Roman" w:hAnsi="Times New Roman" w:cs="Times New Roman"/>
          <w:sz w:val="16"/>
          <w:szCs w:val="16"/>
        </w:rPr>
        <w:t xml:space="preserve"> vykdomą funkciją – budėjimą namuose.</w:t>
      </w:r>
      <w:r w:rsidRPr="00B82FE5">
        <w:rPr>
          <w:rFonts w:ascii="Times New Roman" w:hAnsi="Times New Roman" w:cs="Times New Roman"/>
          <w:sz w:val="24"/>
          <w:szCs w:val="24"/>
        </w:rPr>
        <w:t xml:space="preserve"> </w:t>
      </w:r>
    </w:p>
    <w:p w14:paraId="57DC089B" w14:textId="77777777" w:rsidR="00ED7AD8" w:rsidRDefault="00ED7AD8" w:rsidP="00603B4F">
      <w:pPr>
        <w:pStyle w:val="Puslapioinaosteksta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407146"/>
      <w:docPartObj>
        <w:docPartGallery w:val="Page Numbers (Top of Page)"/>
        <w:docPartUnique/>
      </w:docPartObj>
    </w:sdtPr>
    <w:sdtEndPr>
      <w:rPr>
        <w:rFonts w:ascii="Times New Roman" w:hAnsi="Times New Roman" w:cs="Times New Roman"/>
        <w:sz w:val="24"/>
        <w:szCs w:val="24"/>
      </w:rPr>
    </w:sdtEndPr>
    <w:sdtContent>
      <w:p w14:paraId="7B1BC2F0" w14:textId="77777777" w:rsidR="00D8045D" w:rsidRPr="008930B8" w:rsidRDefault="00D8045D">
        <w:pPr>
          <w:pStyle w:val="Antrats"/>
          <w:jc w:val="center"/>
          <w:rPr>
            <w:rFonts w:ascii="Times New Roman" w:hAnsi="Times New Roman" w:cs="Times New Roman"/>
            <w:sz w:val="24"/>
            <w:szCs w:val="24"/>
          </w:rPr>
        </w:pPr>
        <w:r w:rsidRPr="008930B8">
          <w:rPr>
            <w:rFonts w:ascii="Times New Roman" w:hAnsi="Times New Roman" w:cs="Times New Roman"/>
            <w:sz w:val="24"/>
            <w:szCs w:val="24"/>
          </w:rPr>
          <w:fldChar w:fldCharType="begin"/>
        </w:r>
        <w:r w:rsidRPr="008930B8">
          <w:rPr>
            <w:rFonts w:ascii="Times New Roman" w:hAnsi="Times New Roman" w:cs="Times New Roman"/>
            <w:sz w:val="24"/>
            <w:szCs w:val="24"/>
          </w:rPr>
          <w:instrText>PAGE   \* MERGEFORMAT</w:instrText>
        </w:r>
        <w:r w:rsidRPr="008930B8">
          <w:rPr>
            <w:rFonts w:ascii="Times New Roman" w:hAnsi="Times New Roman" w:cs="Times New Roman"/>
            <w:sz w:val="24"/>
            <w:szCs w:val="24"/>
          </w:rPr>
          <w:fldChar w:fldCharType="separate"/>
        </w:r>
        <w:r w:rsidR="00990413">
          <w:rPr>
            <w:rFonts w:ascii="Times New Roman" w:hAnsi="Times New Roman" w:cs="Times New Roman"/>
            <w:noProof/>
            <w:sz w:val="24"/>
            <w:szCs w:val="24"/>
          </w:rPr>
          <w:t>6</w:t>
        </w:r>
        <w:r w:rsidRPr="008930B8">
          <w:rPr>
            <w:rFonts w:ascii="Times New Roman" w:hAnsi="Times New Roman" w:cs="Times New Roman"/>
            <w:sz w:val="24"/>
            <w:szCs w:val="24"/>
          </w:rPr>
          <w:fldChar w:fldCharType="end"/>
        </w:r>
      </w:p>
    </w:sdtContent>
  </w:sdt>
  <w:p w14:paraId="731264E0" w14:textId="77777777" w:rsidR="00D8045D" w:rsidRDefault="00D804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A75A2"/>
    <w:multiLevelType w:val="hybridMultilevel"/>
    <w:tmpl w:val="13F293C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1067688C"/>
    <w:multiLevelType w:val="hybridMultilevel"/>
    <w:tmpl w:val="387412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EBE7E4E"/>
    <w:multiLevelType w:val="hybridMultilevel"/>
    <w:tmpl w:val="D7380734"/>
    <w:lvl w:ilvl="0" w:tplc="F22412A0">
      <w:numFmt w:val="bullet"/>
      <w:lvlText w:val="–"/>
      <w:lvlJc w:val="left"/>
      <w:pPr>
        <w:ind w:left="1200" w:hanging="360"/>
      </w:pPr>
      <w:rPr>
        <w:rFonts w:ascii="Times New Roman" w:eastAsia="+mn-ea" w:hAnsi="Times New Roman" w:cs="Times New Roman" w:hint="default"/>
        <w:color w:val="000000"/>
        <w:sz w:val="24"/>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3" w15:restartNumberingAfterBreak="0">
    <w:nsid w:val="3AAF17EB"/>
    <w:multiLevelType w:val="hybridMultilevel"/>
    <w:tmpl w:val="EE583DF8"/>
    <w:lvl w:ilvl="0" w:tplc="6584CE86">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 w15:restartNumberingAfterBreak="0">
    <w:nsid w:val="3DD30807"/>
    <w:multiLevelType w:val="hybridMultilevel"/>
    <w:tmpl w:val="31060252"/>
    <w:lvl w:ilvl="0" w:tplc="4B52178E">
      <w:start w:val="1"/>
      <w:numFmt w:val="bullet"/>
      <w:lvlText w:val="•"/>
      <w:lvlJc w:val="left"/>
      <w:pPr>
        <w:tabs>
          <w:tab w:val="num" w:pos="720"/>
        </w:tabs>
        <w:ind w:left="720" w:hanging="360"/>
      </w:pPr>
      <w:rPr>
        <w:rFonts w:ascii="Arial" w:hAnsi="Arial" w:hint="default"/>
      </w:rPr>
    </w:lvl>
    <w:lvl w:ilvl="1" w:tplc="EF86834A" w:tentative="1">
      <w:start w:val="1"/>
      <w:numFmt w:val="bullet"/>
      <w:lvlText w:val="•"/>
      <w:lvlJc w:val="left"/>
      <w:pPr>
        <w:tabs>
          <w:tab w:val="num" w:pos="1440"/>
        </w:tabs>
        <w:ind w:left="1440" w:hanging="360"/>
      </w:pPr>
      <w:rPr>
        <w:rFonts w:ascii="Arial" w:hAnsi="Arial" w:hint="default"/>
      </w:rPr>
    </w:lvl>
    <w:lvl w:ilvl="2" w:tplc="1858625C" w:tentative="1">
      <w:start w:val="1"/>
      <w:numFmt w:val="bullet"/>
      <w:lvlText w:val="•"/>
      <w:lvlJc w:val="left"/>
      <w:pPr>
        <w:tabs>
          <w:tab w:val="num" w:pos="2160"/>
        </w:tabs>
        <w:ind w:left="2160" w:hanging="360"/>
      </w:pPr>
      <w:rPr>
        <w:rFonts w:ascii="Arial" w:hAnsi="Arial" w:hint="default"/>
      </w:rPr>
    </w:lvl>
    <w:lvl w:ilvl="3" w:tplc="CFAEE372" w:tentative="1">
      <w:start w:val="1"/>
      <w:numFmt w:val="bullet"/>
      <w:lvlText w:val="•"/>
      <w:lvlJc w:val="left"/>
      <w:pPr>
        <w:tabs>
          <w:tab w:val="num" w:pos="2880"/>
        </w:tabs>
        <w:ind w:left="2880" w:hanging="360"/>
      </w:pPr>
      <w:rPr>
        <w:rFonts w:ascii="Arial" w:hAnsi="Arial" w:hint="default"/>
      </w:rPr>
    </w:lvl>
    <w:lvl w:ilvl="4" w:tplc="446AEF3E" w:tentative="1">
      <w:start w:val="1"/>
      <w:numFmt w:val="bullet"/>
      <w:lvlText w:val="•"/>
      <w:lvlJc w:val="left"/>
      <w:pPr>
        <w:tabs>
          <w:tab w:val="num" w:pos="3600"/>
        </w:tabs>
        <w:ind w:left="3600" w:hanging="360"/>
      </w:pPr>
      <w:rPr>
        <w:rFonts w:ascii="Arial" w:hAnsi="Arial" w:hint="default"/>
      </w:rPr>
    </w:lvl>
    <w:lvl w:ilvl="5" w:tplc="C39E07B2" w:tentative="1">
      <w:start w:val="1"/>
      <w:numFmt w:val="bullet"/>
      <w:lvlText w:val="•"/>
      <w:lvlJc w:val="left"/>
      <w:pPr>
        <w:tabs>
          <w:tab w:val="num" w:pos="4320"/>
        </w:tabs>
        <w:ind w:left="4320" w:hanging="360"/>
      </w:pPr>
      <w:rPr>
        <w:rFonts w:ascii="Arial" w:hAnsi="Arial" w:hint="default"/>
      </w:rPr>
    </w:lvl>
    <w:lvl w:ilvl="6" w:tplc="9C70F7BE" w:tentative="1">
      <w:start w:val="1"/>
      <w:numFmt w:val="bullet"/>
      <w:lvlText w:val="•"/>
      <w:lvlJc w:val="left"/>
      <w:pPr>
        <w:tabs>
          <w:tab w:val="num" w:pos="5040"/>
        </w:tabs>
        <w:ind w:left="5040" w:hanging="360"/>
      </w:pPr>
      <w:rPr>
        <w:rFonts w:ascii="Arial" w:hAnsi="Arial" w:hint="default"/>
      </w:rPr>
    </w:lvl>
    <w:lvl w:ilvl="7" w:tplc="D6586728" w:tentative="1">
      <w:start w:val="1"/>
      <w:numFmt w:val="bullet"/>
      <w:lvlText w:val="•"/>
      <w:lvlJc w:val="left"/>
      <w:pPr>
        <w:tabs>
          <w:tab w:val="num" w:pos="5760"/>
        </w:tabs>
        <w:ind w:left="5760" w:hanging="360"/>
      </w:pPr>
      <w:rPr>
        <w:rFonts w:ascii="Arial" w:hAnsi="Arial" w:hint="default"/>
      </w:rPr>
    </w:lvl>
    <w:lvl w:ilvl="8" w:tplc="EBB2A3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8377AC"/>
    <w:multiLevelType w:val="hybridMultilevel"/>
    <w:tmpl w:val="7272F4BA"/>
    <w:lvl w:ilvl="0" w:tplc="80B29C72">
      <w:numFmt w:val="bullet"/>
      <w:lvlText w:val="–"/>
      <w:lvlJc w:val="left"/>
      <w:pPr>
        <w:ind w:left="1200" w:hanging="360"/>
      </w:pPr>
      <w:rPr>
        <w:rFonts w:ascii="Times New Roman" w:eastAsia="+mn-ea" w:hAnsi="Times New Roman" w:cs="Times New Roman" w:hint="default"/>
        <w:color w:val="000000"/>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6" w15:restartNumberingAfterBreak="0">
    <w:nsid w:val="50FC2364"/>
    <w:multiLevelType w:val="hybridMultilevel"/>
    <w:tmpl w:val="E2626E98"/>
    <w:lvl w:ilvl="0" w:tplc="3CBEAD1E">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5D443DEC"/>
    <w:multiLevelType w:val="hybridMultilevel"/>
    <w:tmpl w:val="9F2A92D4"/>
    <w:lvl w:ilvl="0" w:tplc="97EE2F4A">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 w15:restartNumberingAfterBreak="0">
    <w:nsid w:val="6A947F7C"/>
    <w:multiLevelType w:val="hybridMultilevel"/>
    <w:tmpl w:val="24ECBE40"/>
    <w:lvl w:ilvl="0" w:tplc="1F36CC3A">
      <w:start w:val="1"/>
      <w:numFmt w:val="bullet"/>
      <w:lvlText w:val="o"/>
      <w:lvlJc w:val="left"/>
      <w:pPr>
        <w:tabs>
          <w:tab w:val="num" w:pos="720"/>
        </w:tabs>
        <w:ind w:left="720" w:hanging="360"/>
      </w:pPr>
      <w:rPr>
        <w:rFonts w:ascii="Courier New" w:hAnsi="Courier New" w:hint="default"/>
      </w:rPr>
    </w:lvl>
    <w:lvl w:ilvl="1" w:tplc="61E2A3BE" w:tentative="1">
      <w:start w:val="1"/>
      <w:numFmt w:val="bullet"/>
      <w:lvlText w:val="o"/>
      <w:lvlJc w:val="left"/>
      <w:pPr>
        <w:tabs>
          <w:tab w:val="num" w:pos="1440"/>
        </w:tabs>
        <w:ind w:left="1440" w:hanging="360"/>
      </w:pPr>
      <w:rPr>
        <w:rFonts w:ascii="Courier New" w:hAnsi="Courier New" w:hint="default"/>
      </w:rPr>
    </w:lvl>
    <w:lvl w:ilvl="2" w:tplc="1736D822" w:tentative="1">
      <w:start w:val="1"/>
      <w:numFmt w:val="bullet"/>
      <w:lvlText w:val="o"/>
      <w:lvlJc w:val="left"/>
      <w:pPr>
        <w:tabs>
          <w:tab w:val="num" w:pos="2160"/>
        </w:tabs>
        <w:ind w:left="2160" w:hanging="360"/>
      </w:pPr>
      <w:rPr>
        <w:rFonts w:ascii="Courier New" w:hAnsi="Courier New" w:hint="default"/>
      </w:rPr>
    </w:lvl>
    <w:lvl w:ilvl="3" w:tplc="129A140C" w:tentative="1">
      <w:start w:val="1"/>
      <w:numFmt w:val="bullet"/>
      <w:lvlText w:val="o"/>
      <w:lvlJc w:val="left"/>
      <w:pPr>
        <w:tabs>
          <w:tab w:val="num" w:pos="2880"/>
        </w:tabs>
        <w:ind w:left="2880" w:hanging="360"/>
      </w:pPr>
      <w:rPr>
        <w:rFonts w:ascii="Courier New" w:hAnsi="Courier New" w:hint="default"/>
      </w:rPr>
    </w:lvl>
    <w:lvl w:ilvl="4" w:tplc="6E7C1636" w:tentative="1">
      <w:start w:val="1"/>
      <w:numFmt w:val="bullet"/>
      <w:lvlText w:val="o"/>
      <w:lvlJc w:val="left"/>
      <w:pPr>
        <w:tabs>
          <w:tab w:val="num" w:pos="3600"/>
        </w:tabs>
        <w:ind w:left="3600" w:hanging="360"/>
      </w:pPr>
      <w:rPr>
        <w:rFonts w:ascii="Courier New" w:hAnsi="Courier New" w:hint="default"/>
      </w:rPr>
    </w:lvl>
    <w:lvl w:ilvl="5" w:tplc="891C8142" w:tentative="1">
      <w:start w:val="1"/>
      <w:numFmt w:val="bullet"/>
      <w:lvlText w:val="o"/>
      <w:lvlJc w:val="left"/>
      <w:pPr>
        <w:tabs>
          <w:tab w:val="num" w:pos="4320"/>
        </w:tabs>
        <w:ind w:left="4320" w:hanging="360"/>
      </w:pPr>
      <w:rPr>
        <w:rFonts w:ascii="Courier New" w:hAnsi="Courier New" w:hint="default"/>
      </w:rPr>
    </w:lvl>
    <w:lvl w:ilvl="6" w:tplc="420E80EC" w:tentative="1">
      <w:start w:val="1"/>
      <w:numFmt w:val="bullet"/>
      <w:lvlText w:val="o"/>
      <w:lvlJc w:val="left"/>
      <w:pPr>
        <w:tabs>
          <w:tab w:val="num" w:pos="5040"/>
        </w:tabs>
        <w:ind w:left="5040" w:hanging="360"/>
      </w:pPr>
      <w:rPr>
        <w:rFonts w:ascii="Courier New" w:hAnsi="Courier New" w:hint="default"/>
      </w:rPr>
    </w:lvl>
    <w:lvl w:ilvl="7" w:tplc="559488A0" w:tentative="1">
      <w:start w:val="1"/>
      <w:numFmt w:val="bullet"/>
      <w:lvlText w:val="o"/>
      <w:lvlJc w:val="left"/>
      <w:pPr>
        <w:tabs>
          <w:tab w:val="num" w:pos="5760"/>
        </w:tabs>
        <w:ind w:left="5760" w:hanging="360"/>
      </w:pPr>
      <w:rPr>
        <w:rFonts w:ascii="Courier New" w:hAnsi="Courier New" w:hint="default"/>
      </w:rPr>
    </w:lvl>
    <w:lvl w:ilvl="8" w:tplc="0876E27E"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6D9D010B"/>
    <w:multiLevelType w:val="hybridMultilevel"/>
    <w:tmpl w:val="437C42EC"/>
    <w:lvl w:ilvl="0" w:tplc="835CCCF4">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0" w15:restartNumberingAfterBreak="0">
    <w:nsid w:val="71D714F5"/>
    <w:multiLevelType w:val="hybridMultilevel"/>
    <w:tmpl w:val="49B2AE40"/>
    <w:lvl w:ilvl="0" w:tplc="71483A26">
      <w:start w:val="1"/>
      <w:numFmt w:val="bullet"/>
      <w:lvlText w:val="o"/>
      <w:lvlJc w:val="left"/>
      <w:pPr>
        <w:tabs>
          <w:tab w:val="num" w:pos="720"/>
        </w:tabs>
        <w:ind w:left="720" w:hanging="360"/>
      </w:pPr>
      <w:rPr>
        <w:rFonts w:ascii="Courier New" w:hAnsi="Courier New" w:hint="default"/>
      </w:rPr>
    </w:lvl>
    <w:lvl w:ilvl="1" w:tplc="29B0CEF2" w:tentative="1">
      <w:start w:val="1"/>
      <w:numFmt w:val="bullet"/>
      <w:lvlText w:val="o"/>
      <w:lvlJc w:val="left"/>
      <w:pPr>
        <w:tabs>
          <w:tab w:val="num" w:pos="1440"/>
        </w:tabs>
        <w:ind w:left="1440" w:hanging="360"/>
      </w:pPr>
      <w:rPr>
        <w:rFonts w:ascii="Courier New" w:hAnsi="Courier New" w:hint="default"/>
      </w:rPr>
    </w:lvl>
    <w:lvl w:ilvl="2" w:tplc="D92C001E" w:tentative="1">
      <w:start w:val="1"/>
      <w:numFmt w:val="bullet"/>
      <w:lvlText w:val="o"/>
      <w:lvlJc w:val="left"/>
      <w:pPr>
        <w:tabs>
          <w:tab w:val="num" w:pos="2160"/>
        </w:tabs>
        <w:ind w:left="2160" w:hanging="360"/>
      </w:pPr>
      <w:rPr>
        <w:rFonts w:ascii="Courier New" w:hAnsi="Courier New" w:hint="default"/>
      </w:rPr>
    </w:lvl>
    <w:lvl w:ilvl="3" w:tplc="FD96090A" w:tentative="1">
      <w:start w:val="1"/>
      <w:numFmt w:val="bullet"/>
      <w:lvlText w:val="o"/>
      <w:lvlJc w:val="left"/>
      <w:pPr>
        <w:tabs>
          <w:tab w:val="num" w:pos="2880"/>
        </w:tabs>
        <w:ind w:left="2880" w:hanging="360"/>
      </w:pPr>
      <w:rPr>
        <w:rFonts w:ascii="Courier New" w:hAnsi="Courier New" w:hint="default"/>
      </w:rPr>
    </w:lvl>
    <w:lvl w:ilvl="4" w:tplc="2B524ED6" w:tentative="1">
      <w:start w:val="1"/>
      <w:numFmt w:val="bullet"/>
      <w:lvlText w:val="o"/>
      <w:lvlJc w:val="left"/>
      <w:pPr>
        <w:tabs>
          <w:tab w:val="num" w:pos="3600"/>
        </w:tabs>
        <w:ind w:left="3600" w:hanging="360"/>
      </w:pPr>
      <w:rPr>
        <w:rFonts w:ascii="Courier New" w:hAnsi="Courier New" w:hint="default"/>
      </w:rPr>
    </w:lvl>
    <w:lvl w:ilvl="5" w:tplc="B658D10A" w:tentative="1">
      <w:start w:val="1"/>
      <w:numFmt w:val="bullet"/>
      <w:lvlText w:val="o"/>
      <w:lvlJc w:val="left"/>
      <w:pPr>
        <w:tabs>
          <w:tab w:val="num" w:pos="4320"/>
        </w:tabs>
        <w:ind w:left="4320" w:hanging="360"/>
      </w:pPr>
      <w:rPr>
        <w:rFonts w:ascii="Courier New" w:hAnsi="Courier New" w:hint="default"/>
      </w:rPr>
    </w:lvl>
    <w:lvl w:ilvl="6" w:tplc="2216F840" w:tentative="1">
      <w:start w:val="1"/>
      <w:numFmt w:val="bullet"/>
      <w:lvlText w:val="o"/>
      <w:lvlJc w:val="left"/>
      <w:pPr>
        <w:tabs>
          <w:tab w:val="num" w:pos="5040"/>
        </w:tabs>
        <w:ind w:left="5040" w:hanging="360"/>
      </w:pPr>
      <w:rPr>
        <w:rFonts w:ascii="Courier New" w:hAnsi="Courier New" w:hint="default"/>
      </w:rPr>
    </w:lvl>
    <w:lvl w:ilvl="7" w:tplc="6DE2F47E" w:tentative="1">
      <w:start w:val="1"/>
      <w:numFmt w:val="bullet"/>
      <w:lvlText w:val="o"/>
      <w:lvlJc w:val="left"/>
      <w:pPr>
        <w:tabs>
          <w:tab w:val="num" w:pos="5760"/>
        </w:tabs>
        <w:ind w:left="5760" w:hanging="360"/>
      </w:pPr>
      <w:rPr>
        <w:rFonts w:ascii="Courier New" w:hAnsi="Courier New" w:hint="default"/>
      </w:rPr>
    </w:lvl>
    <w:lvl w:ilvl="8" w:tplc="301E61A6" w:tentative="1">
      <w:start w:val="1"/>
      <w:numFmt w:val="bullet"/>
      <w:lvlText w:val="o"/>
      <w:lvlJc w:val="left"/>
      <w:pPr>
        <w:tabs>
          <w:tab w:val="num" w:pos="6480"/>
        </w:tabs>
        <w:ind w:left="6480" w:hanging="360"/>
      </w:pPr>
      <w:rPr>
        <w:rFonts w:ascii="Courier New" w:hAnsi="Courier New" w:hint="default"/>
      </w:rPr>
    </w:lvl>
  </w:abstractNum>
  <w:num w:numId="1">
    <w:abstractNumId w:val="10"/>
  </w:num>
  <w:num w:numId="2">
    <w:abstractNumId w:val="4"/>
  </w:num>
  <w:num w:numId="3">
    <w:abstractNumId w:val="8"/>
  </w:num>
  <w:num w:numId="4">
    <w:abstractNumId w:val="1"/>
  </w:num>
  <w:num w:numId="5">
    <w:abstractNumId w:val="7"/>
  </w:num>
  <w:num w:numId="6">
    <w:abstractNumId w:val="9"/>
  </w:num>
  <w:num w:numId="7">
    <w:abstractNumId w:val="5"/>
  </w:num>
  <w:num w:numId="8">
    <w:abstractNumId w:val="2"/>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C3"/>
    <w:rsid w:val="00001FD9"/>
    <w:rsid w:val="0001158D"/>
    <w:rsid w:val="0001177D"/>
    <w:rsid w:val="00020084"/>
    <w:rsid w:val="00020940"/>
    <w:rsid w:val="00022D12"/>
    <w:rsid w:val="0002449E"/>
    <w:rsid w:val="00024745"/>
    <w:rsid w:val="00024DBF"/>
    <w:rsid w:val="000253ED"/>
    <w:rsid w:val="00027269"/>
    <w:rsid w:val="000277E0"/>
    <w:rsid w:val="0002791E"/>
    <w:rsid w:val="000345D5"/>
    <w:rsid w:val="000354F5"/>
    <w:rsid w:val="000379B8"/>
    <w:rsid w:val="00041289"/>
    <w:rsid w:val="000445E5"/>
    <w:rsid w:val="00053472"/>
    <w:rsid w:val="00054050"/>
    <w:rsid w:val="00054806"/>
    <w:rsid w:val="00054CF3"/>
    <w:rsid w:val="0006002D"/>
    <w:rsid w:val="00061A07"/>
    <w:rsid w:val="00062ED8"/>
    <w:rsid w:val="00063DB8"/>
    <w:rsid w:val="000700BC"/>
    <w:rsid w:val="000707E3"/>
    <w:rsid w:val="00070AE3"/>
    <w:rsid w:val="0007296D"/>
    <w:rsid w:val="00072E63"/>
    <w:rsid w:val="00074059"/>
    <w:rsid w:val="00075FEE"/>
    <w:rsid w:val="00076460"/>
    <w:rsid w:val="0007672F"/>
    <w:rsid w:val="000767F2"/>
    <w:rsid w:val="0008095A"/>
    <w:rsid w:val="00080AED"/>
    <w:rsid w:val="000812BE"/>
    <w:rsid w:val="00083B4E"/>
    <w:rsid w:val="000857C6"/>
    <w:rsid w:val="00087952"/>
    <w:rsid w:val="00095C65"/>
    <w:rsid w:val="000A0541"/>
    <w:rsid w:val="000A1D4E"/>
    <w:rsid w:val="000A2390"/>
    <w:rsid w:val="000A3874"/>
    <w:rsid w:val="000A38BB"/>
    <w:rsid w:val="000A49C8"/>
    <w:rsid w:val="000B2ACE"/>
    <w:rsid w:val="000B514F"/>
    <w:rsid w:val="000B69DF"/>
    <w:rsid w:val="000B715C"/>
    <w:rsid w:val="000C1300"/>
    <w:rsid w:val="000D0A7F"/>
    <w:rsid w:val="000D16EC"/>
    <w:rsid w:val="000D48D8"/>
    <w:rsid w:val="000D7060"/>
    <w:rsid w:val="000D7DF4"/>
    <w:rsid w:val="000E2127"/>
    <w:rsid w:val="000E57B1"/>
    <w:rsid w:val="000E65CA"/>
    <w:rsid w:val="000E6F4E"/>
    <w:rsid w:val="000F04A4"/>
    <w:rsid w:val="000F06DF"/>
    <w:rsid w:val="000F529E"/>
    <w:rsid w:val="0011035C"/>
    <w:rsid w:val="0011173E"/>
    <w:rsid w:val="00114809"/>
    <w:rsid w:val="001150A7"/>
    <w:rsid w:val="001201C9"/>
    <w:rsid w:val="00120446"/>
    <w:rsid w:val="00120CB4"/>
    <w:rsid w:val="001252CC"/>
    <w:rsid w:val="00125701"/>
    <w:rsid w:val="0012603D"/>
    <w:rsid w:val="0013357C"/>
    <w:rsid w:val="00136A78"/>
    <w:rsid w:val="00143C80"/>
    <w:rsid w:val="00145500"/>
    <w:rsid w:val="001548C4"/>
    <w:rsid w:val="00157894"/>
    <w:rsid w:val="001654F9"/>
    <w:rsid w:val="0017055C"/>
    <w:rsid w:val="00170754"/>
    <w:rsid w:val="001718D6"/>
    <w:rsid w:val="00177BDE"/>
    <w:rsid w:val="0018374B"/>
    <w:rsid w:val="001841FB"/>
    <w:rsid w:val="00184F64"/>
    <w:rsid w:val="00184F69"/>
    <w:rsid w:val="00184FA7"/>
    <w:rsid w:val="00185AF9"/>
    <w:rsid w:val="001871C5"/>
    <w:rsid w:val="001908E2"/>
    <w:rsid w:val="00190AA3"/>
    <w:rsid w:val="00191BE9"/>
    <w:rsid w:val="00191C66"/>
    <w:rsid w:val="00195AC3"/>
    <w:rsid w:val="001975E0"/>
    <w:rsid w:val="001A1BD6"/>
    <w:rsid w:val="001A4F71"/>
    <w:rsid w:val="001A7A3B"/>
    <w:rsid w:val="001B0EEA"/>
    <w:rsid w:val="001B3B67"/>
    <w:rsid w:val="001B46DD"/>
    <w:rsid w:val="001B5735"/>
    <w:rsid w:val="001B6F14"/>
    <w:rsid w:val="001C0BDA"/>
    <w:rsid w:val="001C173F"/>
    <w:rsid w:val="001C26D9"/>
    <w:rsid w:val="001C2A8D"/>
    <w:rsid w:val="001C35CE"/>
    <w:rsid w:val="001C671A"/>
    <w:rsid w:val="001C7C81"/>
    <w:rsid w:val="001D13FF"/>
    <w:rsid w:val="001D4E50"/>
    <w:rsid w:val="001D554D"/>
    <w:rsid w:val="001E066F"/>
    <w:rsid w:val="001E11BC"/>
    <w:rsid w:val="001E16D2"/>
    <w:rsid w:val="001E6032"/>
    <w:rsid w:val="001E617E"/>
    <w:rsid w:val="001F291E"/>
    <w:rsid w:val="001F620B"/>
    <w:rsid w:val="002068B8"/>
    <w:rsid w:val="0021126A"/>
    <w:rsid w:val="0021541B"/>
    <w:rsid w:val="002169A5"/>
    <w:rsid w:val="00217E90"/>
    <w:rsid w:val="002216BF"/>
    <w:rsid w:val="002222E1"/>
    <w:rsid w:val="00226A00"/>
    <w:rsid w:val="002339E8"/>
    <w:rsid w:val="00234235"/>
    <w:rsid w:val="00235EF9"/>
    <w:rsid w:val="00236E44"/>
    <w:rsid w:val="0023762F"/>
    <w:rsid w:val="00237911"/>
    <w:rsid w:val="0024123B"/>
    <w:rsid w:val="00241C55"/>
    <w:rsid w:val="00250AC0"/>
    <w:rsid w:val="002522EC"/>
    <w:rsid w:val="00256A4D"/>
    <w:rsid w:val="0026061D"/>
    <w:rsid w:val="002619D8"/>
    <w:rsid w:val="00261BE3"/>
    <w:rsid w:val="002628E3"/>
    <w:rsid w:val="0026356F"/>
    <w:rsid w:val="00264F27"/>
    <w:rsid w:val="00266091"/>
    <w:rsid w:val="00266807"/>
    <w:rsid w:val="00271D88"/>
    <w:rsid w:val="00273428"/>
    <w:rsid w:val="00280268"/>
    <w:rsid w:val="002816DE"/>
    <w:rsid w:val="002837E9"/>
    <w:rsid w:val="002877C5"/>
    <w:rsid w:val="002909DE"/>
    <w:rsid w:val="002922D8"/>
    <w:rsid w:val="00293D79"/>
    <w:rsid w:val="00295D7B"/>
    <w:rsid w:val="002961C3"/>
    <w:rsid w:val="002A097C"/>
    <w:rsid w:val="002A1CDB"/>
    <w:rsid w:val="002A257E"/>
    <w:rsid w:val="002A31C8"/>
    <w:rsid w:val="002A49D1"/>
    <w:rsid w:val="002A4D4D"/>
    <w:rsid w:val="002A5CF9"/>
    <w:rsid w:val="002B14A4"/>
    <w:rsid w:val="002B1D86"/>
    <w:rsid w:val="002B2F11"/>
    <w:rsid w:val="002B56CD"/>
    <w:rsid w:val="002B5CE4"/>
    <w:rsid w:val="002C0343"/>
    <w:rsid w:val="002C2AB8"/>
    <w:rsid w:val="002C38EF"/>
    <w:rsid w:val="002C42BE"/>
    <w:rsid w:val="002D12EA"/>
    <w:rsid w:val="002D2921"/>
    <w:rsid w:val="002D57B5"/>
    <w:rsid w:val="002D5BE6"/>
    <w:rsid w:val="002D7B96"/>
    <w:rsid w:val="002E0419"/>
    <w:rsid w:val="002E3D64"/>
    <w:rsid w:val="002E5840"/>
    <w:rsid w:val="002E644A"/>
    <w:rsid w:val="002E79C6"/>
    <w:rsid w:val="002F030D"/>
    <w:rsid w:val="002F29FE"/>
    <w:rsid w:val="002F591E"/>
    <w:rsid w:val="002F681E"/>
    <w:rsid w:val="002F7BAD"/>
    <w:rsid w:val="002F7C89"/>
    <w:rsid w:val="00300AE4"/>
    <w:rsid w:val="00301168"/>
    <w:rsid w:val="00301D35"/>
    <w:rsid w:val="00301EC3"/>
    <w:rsid w:val="00306BD5"/>
    <w:rsid w:val="0030728C"/>
    <w:rsid w:val="00311809"/>
    <w:rsid w:val="00313779"/>
    <w:rsid w:val="003138E1"/>
    <w:rsid w:val="00323F88"/>
    <w:rsid w:val="00332B1D"/>
    <w:rsid w:val="00335060"/>
    <w:rsid w:val="003351C2"/>
    <w:rsid w:val="003369F7"/>
    <w:rsid w:val="00337B35"/>
    <w:rsid w:val="00344FF0"/>
    <w:rsid w:val="00345808"/>
    <w:rsid w:val="00346C82"/>
    <w:rsid w:val="00350FAD"/>
    <w:rsid w:val="003523A1"/>
    <w:rsid w:val="003624C4"/>
    <w:rsid w:val="0036390D"/>
    <w:rsid w:val="00364F93"/>
    <w:rsid w:val="00364FAF"/>
    <w:rsid w:val="00365C32"/>
    <w:rsid w:val="00365E16"/>
    <w:rsid w:val="00371D2B"/>
    <w:rsid w:val="003735B6"/>
    <w:rsid w:val="00373615"/>
    <w:rsid w:val="0037524A"/>
    <w:rsid w:val="0037551E"/>
    <w:rsid w:val="00375A2B"/>
    <w:rsid w:val="003817FE"/>
    <w:rsid w:val="00381ED9"/>
    <w:rsid w:val="003828F5"/>
    <w:rsid w:val="00383DF3"/>
    <w:rsid w:val="0038504C"/>
    <w:rsid w:val="003869F9"/>
    <w:rsid w:val="00390EA7"/>
    <w:rsid w:val="00391893"/>
    <w:rsid w:val="003920B7"/>
    <w:rsid w:val="00393747"/>
    <w:rsid w:val="003A0662"/>
    <w:rsid w:val="003A339D"/>
    <w:rsid w:val="003A4BCD"/>
    <w:rsid w:val="003A502D"/>
    <w:rsid w:val="003A7291"/>
    <w:rsid w:val="003A7388"/>
    <w:rsid w:val="003B094C"/>
    <w:rsid w:val="003B196F"/>
    <w:rsid w:val="003B2F17"/>
    <w:rsid w:val="003C5CB6"/>
    <w:rsid w:val="003D1AE9"/>
    <w:rsid w:val="003E0BAB"/>
    <w:rsid w:val="003E51FB"/>
    <w:rsid w:val="003F112F"/>
    <w:rsid w:val="003F357B"/>
    <w:rsid w:val="004018EA"/>
    <w:rsid w:val="00401D61"/>
    <w:rsid w:val="004113CE"/>
    <w:rsid w:val="00411444"/>
    <w:rsid w:val="00420A5E"/>
    <w:rsid w:val="00424596"/>
    <w:rsid w:val="0042691B"/>
    <w:rsid w:val="00426EA4"/>
    <w:rsid w:val="00430D80"/>
    <w:rsid w:val="004334A3"/>
    <w:rsid w:val="00437A73"/>
    <w:rsid w:val="00440C6D"/>
    <w:rsid w:val="004414A1"/>
    <w:rsid w:val="0044158F"/>
    <w:rsid w:val="00441EA7"/>
    <w:rsid w:val="00442ED5"/>
    <w:rsid w:val="00442F6B"/>
    <w:rsid w:val="0044424D"/>
    <w:rsid w:val="00450BA1"/>
    <w:rsid w:val="00451B96"/>
    <w:rsid w:val="00454778"/>
    <w:rsid w:val="00461587"/>
    <w:rsid w:val="0046545D"/>
    <w:rsid w:val="00467166"/>
    <w:rsid w:val="00470FBD"/>
    <w:rsid w:val="004710E9"/>
    <w:rsid w:val="00471979"/>
    <w:rsid w:val="00472FCD"/>
    <w:rsid w:val="00480DC1"/>
    <w:rsid w:val="0048165B"/>
    <w:rsid w:val="00482CDB"/>
    <w:rsid w:val="004831D9"/>
    <w:rsid w:val="00486D08"/>
    <w:rsid w:val="00487C6C"/>
    <w:rsid w:val="00492895"/>
    <w:rsid w:val="00493C87"/>
    <w:rsid w:val="00493FD7"/>
    <w:rsid w:val="00494B6C"/>
    <w:rsid w:val="00495588"/>
    <w:rsid w:val="00497659"/>
    <w:rsid w:val="004A17DA"/>
    <w:rsid w:val="004A1D9C"/>
    <w:rsid w:val="004A59A4"/>
    <w:rsid w:val="004A6896"/>
    <w:rsid w:val="004B0DAE"/>
    <w:rsid w:val="004B1474"/>
    <w:rsid w:val="004B1946"/>
    <w:rsid w:val="004B1A66"/>
    <w:rsid w:val="004B4995"/>
    <w:rsid w:val="004B698E"/>
    <w:rsid w:val="004B71FF"/>
    <w:rsid w:val="004C5CED"/>
    <w:rsid w:val="004D0014"/>
    <w:rsid w:val="004D28DB"/>
    <w:rsid w:val="004D4695"/>
    <w:rsid w:val="004D4731"/>
    <w:rsid w:val="004D49C0"/>
    <w:rsid w:val="004F018B"/>
    <w:rsid w:val="004F4EEA"/>
    <w:rsid w:val="004F520A"/>
    <w:rsid w:val="00501EE6"/>
    <w:rsid w:val="00505E6C"/>
    <w:rsid w:val="005118EF"/>
    <w:rsid w:val="00511978"/>
    <w:rsid w:val="0051352A"/>
    <w:rsid w:val="005144C2"/>
    <w:rsid w:val="0051665E"/>
    <w:rsid w:val="00521076"/>
    <w:rsid w:val="00523FBF"/>
    <w:rsid w:val="00525C53"/>
    <w:rsid w:val="005260C4"/>
    <w:rsid w:val="00530DA0"/>
    <w:rsid w:val="0053505E"/>
    <w:rsid w:val="00535BA0"/>
    <w:rsid w:val="00540CA4"/>
    <w:rsid w:val="0054160A"/>
    <w:rsid w:val="005448D1"/>
    <w:rsid w:val="00545D9A"/>
    <w:rsid w:val="005466A3"/>
    <w:rsid w:val="00547576"/>
    <w:rsid w:val="00547C84"/>
    <w:rsid w:val="00554E5E"/>
    <w:rsid w:val="00562636"/>
    <w:rsid w:val="00564F74"/>
    <w:rsid w:val="005709CD"/>
    <w:rsid w:val="00577563"/>
    <w:rsid w:val="00580D35"/>
    <w:rsid w:val="00581139"/>
    <w:rsid w:val="00586BD8"/>
    <w:rsid w:val="005873C3"/>
    <w:rsid w:val="00587944"/>
    <w:rsid w:val="00595C43"/>
    <w:rsid w:val="005977AF"/>
    <w:rsid w:val="005A37FB"/>
    <w:rsid w:val="005A5190"/>
    <w:rsid w:val="005A53C4"/>
    <w:rsid w:val="005A79C9"/>
    <w:rsid w:val="005B3ECA"/>
    <w:rsid w:val="005B5A2E"/>
    <w:rsid w:val="005B63C1"/>
    <w:rsid w:val="005B65DF"/>
    <w:rsid w:val="005C2698"/>
    <w:rsid w:val="005C3301"/>
    <w:rsid w:val="005C496C"/>
    <w:rsid w:val="005D1B9E"/>
    <w:rsid w:val="005D1C8B"/>
    <w:rsid w:val="005D316E"/>
    <w:rsid w:val="005D31EB"/>
    <w:rsid w:val="005D4CE0"/>
    <w:rsid w:val="005E0120"/>
    <w:rsid w:val="005E0556"/>
    <w:rsid w:val="005E21E8"/>
    <w:rsid w:val="005E5456"/>
    <w:rsid w:val="005F174E"/>
    <w:rsid w:val="005F3CB6"/>
    <w:rsid w:val="005F7B11"/>
    <w:rsid w:val="00601733"/>
    <w:rsid w:val="00601D8C"/>
    <w:rsid w:val="00601FA6"/>
    <w:rsid w:val="006023F3"/>
    <w:rsid w:val="00603B4E"/>
    <w:rsid w:val="00603B4F"/>
    <w:rsid w:val="00603DE8"/>
    <w:rsid w:val="006078F5"/>
    <w:rsid w:val="00611903"/>
    <w:rsid w:val="006134C6"/>
    <w:rsid w:val="006156E7"/>
    <w:rsid w:val="00615D75"/>
    <w:rsid w:val="00620CF0"/>
    <w:rsid w:val="00622EC4"/>
    <w:rsid w:val="00623EB9"/>
    <w:rsid w:val="00624248"/>
    <w:rsid w:val="00630DA5"/>
    <w:rsid w:val="006318EE"/>
    <w:rsid w:val="0064291C"/>
    <w:rsid w:val="00644ABD"/>
    <w:rsid w:val="006465B7"/>
    <w:rsid w:val="0064675F"/>
    <w:rsid w:val="006474BC"/>
    <w:rsid w:val="00652102"/>
    <w:rsid w:val="00652C7D"/>
    <w:rsid w:val="0065560D"/>
    <w:rsid w:val="0065797C"/>
    <w:rsid w:val="006639EB"/>
    <w:rsid w:val="00663C09"/>
    <w:rsid w:val="00664074"/>
    <w:rsid w:val="006649C7"/>
    <w:rsid w:val="00665CC0"/>
    <w:rsid w:val="0066720E"/>
    <w:rsid w:val="006719DE"/>
    <w:rsid w:val="006743B1"/>
    <w:rsid w:val="00675F6F"/>
    <w:rsid w:val="0068121C"/>
    <w:rsid w:val="00684618"/>
    <w:rsid w:val="00685333"/>
    <w:rsid w:val="00686B0B"/>
    <w:rsid w:val="006900CA"/>
    <w:rsid w:val="00690C79"/>
    <w:rsid w:val="006934F0"/>
    <w:rsid w:val="006A1E69"/>
    <w:rsid w:val="006A2E45"/>
    <w:rsid w:val="006A4592"/>
    <w:rsid w:val="006A6950"/>
    <w:rsid w:val="006B1ECD"/>
    <w:rsid w:val="006B7949"/>
    <w:rsid w:val="006C1286"/>
    <w:rsid w:val="006C1D8F"/>
    <w:rsid w:val="006C372F"/>
    <w:rsid w:val="006C44FE"/>
    <w:rsid w:val="006C597B"/>
    <w:rsid w:val="006D076B"/>
    <w:rsid w:val="006D0814"/>
    <w:rsid w:val="006D36A1"/>
    <w:rsid w:val="006D50CE"/>
    <w:rsid w:val="006E1F44"/>
    <w:rsid w:val="006E361B"/>
    <w:rsid w:val="006F1D7C"/>
    <w:rsid w:val="006F1F73"/>
    <w:rsid w:val="006F393B"/>
    <w:rsid w:val="006F4B1E"/>
    <w:rsid w:val="006F648A"/>
    <w:rsid w:val="00704F87"/>
    <w:rsid w:val="007070FF"/>
    <w:rsid w:val="00711414"/>
    <w:rsid w:val="007132DC"/>
    <w:rsid w:val="0071493C"/>
    <w:rsid w:val="007175E1"/>
    <w:rsid w:val="00722445"/>
    <w:rsid w:val="007228A0"/>
    <w:rsid w:val="00722D9B"/>
    <w:rsid w:val="00724DFA"/>
    <w:rsid w:val="007254AA"/>
    <w:rsid w:val="00725A93"/>
    <w:rsid w:val="00725BDC"/>
    <w:rsid w:val="00726E27"/>
    <w:rsid w:val="00726E85"/>
    <w:rsid w:val="0073067E"/>
    <w:rsid w:val="0073506E"/>
    <w:rsid w:val="007361D5"/>
    <w:rsid w:val="00736939"/>
    <w:rsid w:val="00742E75"/>
    <w:rsid w:val="007442A7"/>
    <w:rsid w:val="00746985"/>
    <w:rsid w:val="00747283"/>
    <w:rsid w:val="007474B0"/>
    <w:rsid w:val="00750ED1"/>
    <w:rsid w:val="00752728"/>
    <w:rsid w:val="007538D2"/>
    <w:rsid w:val="00754258"/>
    <w:rsid w:val="0075605A"/>
    <w:rsid w:val="0076787F"/>
    <w:rsid w:val="00767E06"/>
    <w:rsid w:val="00771616"/>
    <w:rsid w:val="0077224D"/>
    <w:rsid w:val="00773594"/>
    <w:rsid w:val="007739FB"/>
    <w:rsid w:val="0078213C"/>
    <w:rsid w:val="0078400C"/>
    <w:rsid w:val="00784951"/>
    <w:rsid w:val="007A20BF"/>
    <w:rsid w:val="007A7FF8"/>
    <w:rsid w:val="007B0153"/>
    <w:rsid w:val="007B104B"/>
    <w:rsid w:val="007B1967"/>
    <w:rsid w:val="007B2C71"/>
    <w:rsid w:val="007B676C"/>
    <w:rsid w:val="007B7775"/>
    <w:rsid w:val="007B7D91"/>
    <w:rsid w:val="007C16BF"/>
    <w:rsid w:val="007C778A"/>
    <w:rsid w:val="007D0D7A"/>
    <w:rsid w:val="007D451E"/>
    <w:rsid w:val="007D4A2F"/>
    <w:rsid w:val="007D504F"/>
    <w:rsid w:val="007E6EF1"/>
    <w:rsid w:val="007E70FD"/>
    <w:rsid w:val="007F6869"/>
    <w:rsid w:val="00801458"/>
    <w:rsid w:val="00802944"/>
    <w:rsid w:val="00802AEC"/>
    <w:rsid w:val="00802E20"/>
    <w:rsid w:val="00805D18"/>
    <w:rsid w:val="0081126F"/>
    <w:rsid w:val="00822A76"/>
    <w:rsid w:val="0082337F"/>
    <w:rsid w:val="00825941"/>
    <w:rsid w:val="008274B4"/>
    <w:rsid w:val="00830486"/>
    <w:rsid w:val="008330D6"/>
    <w:rsid w:val="008342B7"/>
    <w:rsid w:val="008356F1"/>
    <w:rsid w:val="00837E5D"/>
    <w:rsid w:val="00841E1C"/>
    <w:rsid w:val="008422D7"/>
    <w:rsid w:val="00843760"/>
    <w:rsid w:val="00843A5C"/>
    <w:rsid w:val="008509C4"/>
    <w:rsid w:val="0085186A"/>
    <w:rsid w:val="0085404D"/>
    <w:rsid w:val="00856F44"/>
    <w:rsid w:val="0085729E"/>
    <w:rsid w:val="00861C3C"/>
    <w:rsid w:val="00867172"/>
    <w:rsid w:val="0086763D"/>
    <w:rsid w:val="00867D51"/>
    <w:rsid w:val="0087549F"/>
    <w:rsid w:val="00877889"/>
    <w:rsid w:val="008800B0"/>
    <w:rsid w:val="0088158C"/>
    <w:rsid w:val="00884114"/>
    <w:rsid w:val="008930B8"/>
    <w:rsid w:val="008A0A0F"/>
    <w:rsid w:val="008A5DB4"/>
    <w:rsid w:val="008A6865"/>
    <w:rsid w:val="008B22D9"/>
    <w:rsid w:val="008B3847"/>
    <w:rsid w:val="008B5B6D"/>
    <w:rsid w:val="008B5BAE"/>
    <w:rsid w:val="008D16B1"/>
    <w:rsid w:val="008D3AA5"/>
    <w:rsid w:val="008E0FE9"/>
    <w:rsid w:val="008E28D4"/>
    <w:rsid w:val="008E333B"/>
    <w:rsid w:val="008E5D4C"/>
    <w:rsid w:val="008E7E5D"/>
    <w:rsid w:val="008F43F3"/>
    <w:rsid w:val="008F4932"/>
    <w:rsid w:val="008F6650"/>
    <w:rsid w:val="008F6871"/>
    <w:rsid w:val="0090476A"/>
    <w:rsid w:val="0091474B"/>
    <w:rsid w:val="0091544C"/>
    <w:rsid w:val="0092291A"/>
    <w:rsid w:val="00924A93"/>
    <w:rsid w:val="00925944"/>
    <w:rsid w:val="00927428"/>
    <w:rsid w:val="00934C7F"/>
    <w:rsid w:val="009441BA"/>
    <w:rsid w:val="00945281"/>
    <w:rsid w:val="009454F8"/>
    <w:rsid w:val="00946AB7"/>
    <w:rsid w:val="00950128"/>
    <w:rsid w:val="00950326"/>
    <w:rsid w:val="00951C69"/>
    <w:rsid w:val="00955472"/>
    <w:rsid w:val="00957944"/>
    <w:rsid w:val="00957BA9"/>
    <w:rsid w:val="0096182D"/>
    <w:rsid w:val="00965382"/>
    <w:rsid w:val="0096626A"/>
    <w:rsid w:val="009714CE"/>
    <w:rsid w:val="00971EA0"/>
    <w:rsid w:val="009738C6"/>
    <w:rsid w:val="00973F8A"/>
    <w:rsid w:val="009741FE"/>
    <w:rsid w:val="00977C79"/>
    <w:rsid w:val="00981BEB"/>
    <w:rsid w:val="0098388A"/>
    <w:rsid w:val="00985C23"/>
    <w:rsid w:val="00990413"/>
    <w:rsid w:val="00991743"/>
    <w:rsid w:val="00992FB4"/>
    <w:rsid w:val="009935A1"/>
    <w:rsid w:val="009962AD"/>
    <w:rsid w:val="009A049C"/>
    <w:rsid w:val="009A5740"/>
    <w:rsid w:val="009A70AC"/>
    <w:rsid w:val="009B2775"/>
    <w:rsid w:val="009B6901"/>
    <w:rsid w:val="009C1BFB"/>
    <w:rsid w:val="009C5CBD"/>
    <w:rsid w:val="009C65D3"/>
    <w:rsid w:val="009C6D69"/>
    <w:rsid w:val="009D11E0"/>
    <w:rsid w:val="009D20CD"/>
    <w:rsid w:val="009D575B"/>
    <w:rsid w:val="009E07B4"/>
    <w:rsid w:val="009E27F4"/>
    <w:rsid w:val="009E5667"/>
    <w:rsid w:val="009E6355"/>
    <w:rsid w:val="009E7138"/>
    <w:rsid w:val="009F0472"/>
    <w:rsid w:val="009F29B0"/>
    <w:rsid w:val="009F4E9D"/>
    <w:rsid w:val="009F53AB"/>
    <w:rsid w:val="009F5615"/>
    <w:rsid w:val="009F715B"/>
    <w:rsid w:val="00A072D7"/>
    <w:rsid w:val="00A10B14"/>
    <w:rsid w:val="00A12A25"/>
    <w:rsid w:val="00A13186"/>
    <w:rsid w:val="00A13BB9"/>
    <w:rsid w:val="00A251CA"/>
    <w:rsid w:val="00A26D90"/>
    <w:rsid w:val="00A27F31"/>
    <w:rsid w:val="00A30412"/>
    <w:rsid w:val="00A311C4"/>
    <w:rsid w:val="00A32150"/>
    <w:rsid w:val="00A322EC"/>
    <w:rsid w:val="00A335C3"/>
    <w:rsid w:val="00A3399B"/>
    <w:rsid w:val="00A34B08"/>
    <w:rsid w:val="00A400C4"/>
    <w:rsid w:val="00A41CD5"/>
    <w:rsid w:val="00A45F53"/>
    <w:rsid w:val="00A46175"/>
    <w:rsid w:val="00A461A7"/>
    <w:rsid w:val="00A466B5"/>
    <w:rsid w:val="00A505EE"/>
    <w:rsid w:val="00A60D18"/>
    <w:rsid w:val="00A61D5F"/>
    <w:rsid w:val="00A72D6B"/>
    <w:rsid w:val="00A75DEF"/>
    <w:rsid w:val="00A7641D"/>
    <w:rsid w:val="00A769F6"/>
    <w:rsid w:val="00A76E0E"/>
    <w:rsid w:val="00A77BAE"/>
    <w:rsid w:val="00A86FE3"/>
    <w:rsid w:val="00A95D43"/>
    <w:rsid w:val="00AA1621"/>
    <w:rsid w:val="00AA5C40"/>
    <w:rsid w:val="00AA5D59"/>
    <w:rsid w:val="00AA7C2C"/>
    <w:rsid w:val="00AA7ECE"/>
    <w:rsid w:val="00AB0542"/>
    <w:rsid w:val="00AB2F51"/>
    <w:rsid w:val="00AB4794"/>
    <w:rsid w:val="00AB5A50"/>
    <w:rsid w:val="00AB6841"/>
    <w:rsid w:val="00AC1CC5"/>
    <w:rsid w:val="00AC3D89"/>
    <w:rsid w:val="00AC4F49"/>
    <w:rsid w:val="00AC5AD3"/>
    <w:rsid w:val="00AC5D7A"/>
    <w:rsid w:val="00AC7476"/>
    <w:rsid w:val="00AD09A4"/>
    <w:rsid w:val="00AD36DD"/>
    <w:rsid w:val="00AD4E3B"/>
    <w:rsid w:val="00AD59D8"/>
    <w:rsid w:val="00AE0191"/>
    <w:rsid w:val="00AE24E2"/>
    <w:rsid w:val="00AE3D60"/>
    <w:rsid w:val="00AF01F7"/>
    <w:rsid w:val="00AF03CF"/>
    <w:rsid w:val="00AF1D8C"/>
    <w:rsid w:val="00AF212B"/>
    <w:rsid w:val="00AF2AE2"/>
    <w:rsid w:val="00AF50EF"/>
    <w:rsid w:val="00AF5811"/>
    <w:rsid w:val="00B0326F"/>
    <w:rsid w:val="00B0528C"/>
    <w:rsid w:val="00B06627"/>
    <w:rsid w:val="00B126AB"/>
    <w:rsid w:val="00B13224"/>
    <w:rsid w:val="00B14C8C"/>
    <w:rsid w:val="00B15A82"/>
    <w:rsid w:val="00B1694C"/>
    <w:rsid w:val="00B2031E"/>
    <w:rsid w:val="00B20ECB"/>
    <w:rsid w:val="00B22A7E"/>
    <w:rsid w:val="00B25285"/>
    <w:rsid w:val="00B26272"/>
    <w:rsid w:val="00B2696A"/>
    <w:rsid w:val="00B30A0A"/>
    <w:rsid w:val="00B32F9D"/>
    <w:rsid w:val="00B35813"/>
    <w:rsid w:val="00B436D8"/>
    <w:rsid w:val="00B45089"/>
    <w:rsid w:val="00B47387"/>
    <w:rsid w:val="00B55FDE"/>
    <w:rsid w:val="00B579F6"/>
    <w:rsid w:val="00B638AE"/>
    <w:rsid w:val="00B64678"/>
    <w:rsid w:val="00B73127"/>
    <w:rsid w:val="00B74716"/>
    <w:rsid w:val="00B805D2"/>
    <w:rsid w:val="00B8190F"/>
    <w:rsid w:val="00B82FE5"/>
    <w:rsid w:val="00B833F6"/>
    <w:rsid w:val="00B84751"/>
    <w:rsid w:val="00B84D7A"/>
    <w:rsid w:val="00B8747E"/>
    <w:rsid w:val="00B908DB"/>
    <w:rsid w:val="00B912DF"/>
    <w:rsid w:val="00BA24A3"/>
    <w:rsid w:val="00BA61D9"/>
    <w:rsid w:val="00BB0F24"/>
    <w:rsid w:val="00BB21F3"/>
    <w:rsid w:val="00BB2BE1"/>
    <w:rsid w:val="00BB60E8"/>
    <w:rsid w:val="00BB714B"/>
    <w:rsid w:val="00BC0465"/>
    <w:rsid w:val="00BC15A9"/>
    <w:rsid w:val="00BC1662"/>
    <w:rsid w:val="00BC36FA"/>
    <w:rsid w:val="00BC3EEE"/>
    <w:rsid w:val="00BC4B21"/>
    <w:rsid w:val="00BC5809"/>
    <w:rsid w:val="00BC5F27"/>
    <w:rsid w:val="00BC7092"/>
    <w:rsid w:val="00BD02A5"/>
    <w:rsid w:val="00BD0556"/>
    <w:rsid w:val="00BD15CF"/>
    <w:rsid w:val="00BD1A38"/>
    <w:rsid w:val="00BD34D1"/>
    <w:rsid w:val="00BD6395"/>
    <w:rsid w:val="00BD752A"/>
    <w:rsid w:val="00BD7571"/>
    <w:rsid w:val="00BE0178"/>
    <w:rsid w:val="00BE4E8B"/>
    <w:rsid w:val="00BE6D5E"/>
    <w:rsid w:val="00BF0A0E"/>
    <w:rsid w:val="00BF3684"/>
    <w:rsid w:val="00BF7371"/>
    <w:rsid w:val="00C00B4E"/>
    <w:rsid w:val="00C01594"/>
    <w:rsid w:val="00C02320"/>
    <w:rsid w:val="00C02C69"/>
    <w:rsid w:val="00C038A9"/>
    <w:rsid w:val="00C049DE"/>
    <w:rsid w:val="00C07355"/>
    <w:rsid w:val="00C122DB"/>
    <w:rsid w:val="00C127C8"/>
    <w:rsid w:val="00C13B66"/>
    <w:rsid w:val="00C228C6"/>
    <w:rsid w:val="00C25463"/>
    <w:rsid w:val="00C27374"/>
    <w:rsid w:val="00C27CE5"/>
    <w:rsid w:val="00C30ABF"/>
    <w:rsid w:val="00C34E36"/>
    <w:rsid w:val="00C352AD"/>
    <w:rsid w:val="00C35B15"/>
    <w:rsid w:val="00C37583"/>
    <w:rsid w:val="00C40915"/>
    <w:rsid w:val="00C4583A"/>
    <w:rsid w:val="00C45F63"/>
    <w:rsid w:val="00C471C6"/>
    <w:rsid w:val="00C50F91"/>
    <w:rsid w:val="00C54092"/>
    <w:rsid w:val="00C54F20"/>
    <w:rsid w:val="00C57902"/>
    <w:rsid w:val="00C62180"/>
    <w:rsid w:val="00C62752"/>
    <w:rsid w:val="00C633A1"/>
    <w:rsid w:val="00C65D1F"/>
    <w:rsid w:val="00C736EF"/>
    <w:rsid w:val="00C75235"/>
    <w:rsid w:val="00C77257"/>
    <w:rsid w:val="00C81CD0"/>
    <w:rsid w:val="00C81CD4"/>
    <w:rsid w:val="00C81E9F"/>
    <w:rsid w:val="00C86C8F"/>
    <w:rsid w:val="00C9024C"/>
    <w:rsid w:val="00C9173E"/>
    <w:rsid w:val="00C91977"/>
    <w:rsid w:val="00C92950"/>
    <w:rsid w:val="00C92BEE"/>
    <w:rsid w:val="00C93300"/>
    <w:rsid w:val="00C93878"/>
    <w:rsid w:val="00C9426E"/>
    <w:rsid w:val="00C96D4B"/>
    <w:rsid w:val="00CA1CF3"/>
    <w:rsid w:val="00CA4B22"/>
    <w:rsid w:val="00CA5613"/>
    <w:rsid w:val="00CA6A49"/>
    <w:rsid w:val="00CB198F"/>
    <w:rsid w:val="00CB4E51"/>
    <w:rsid w:val="00CB634F"/>
    <w:rsid w:val="00CB7028"/>
    <w:rsid w:val="00CB706C"/>
    <w:rsid w:val="00CB7204"/>
    <w:rsid w:val="00CC4EF7"/>
    <w:rsid w:val="00CC70B1"/>
    <w:rsid w:val="00CD2938"/>
    <w:rsid w:val="00CD57A8"/>
    <w:rsid w:val="00CD5A19"/>
    <w:rsid w:val="00CD5B6F"/>
    <w:rsid w:val="00CE033E"/>
    <w:rsid w:val="00CF09C0"/>
    <w:rsid w:val="00CF6393"/>
    <w:rsid w:val="00CF6695"/>
    <w:rsid w:val="00D11839"/>
    <w:rsid w:val="00D12B31"/>
    <w:rsid w:val="00D13246"/>
    <w:rsid w:val="00D14580"/>
    <w:rsid w:val="00D15990"/>
    <w:rsid w:val="00D27961"/>
    <w:rsid w:val="00D30E49"/>
    <w:rsid w:val="00D35D79"/>
    <w:rsid w:val="00D37E15"/>
    <w:rsid w:val="00D405D2"/>
    <w:rsid w:val="00D40DF6"/>
    <w:rsid w:val="00D4121C"/>
    <w:rsid w:val="00D42CA7"/>
    <w:rsid w:val="00D438C6"/>
    <w:rsid w:val="00D50409"/>
    <w:rsid w:val="00D54395"/>
    <w:rsid w:val="00D54F4E"/>
    <w:rsid w:val="00D6636C"/>
    <w:rsid w:val="00D70A58"/>
    <w:rsid w:val="00D7279F"/>
    <w:rsid w:val="00D72DC2"/>
    <w:rsid w:val="00D73496"/>
    <w:rsid w:val="00D75C29"/>
    <w:rsid w:val="00D8045D"/>
    <w:rsid w:val="00D82672"/>
    <w:rsid w:val="00D87EAA"/>
    <w:rsid w:val="00DA374D"/>
    <w:rsid w:val="00DA79F1"/>
    <w:rsid w:val="00DB1AEF"/>
    <w:rsid w:val="00DB3BB2"/>
    <w:rsid w:val="00DB48E3"/>
    <w:rsid w:val="00DB5424"/>
    <w:rsid w:val="00DC3849"/>
    <w:rsid w:val="00DC4E23"/>
    <w:rsid w:val="00DD304C"/>
    <w:rsid w:val="00DD3225"/>
    <w:rsid w:val="00DD4EDE"/>
    <w:rsid w:val="00DD6460"/>
    <w:rsid w:val="00DE00E3"/>
    <w:rsid w:val="00DE1476"/>
    <w:rsid w:val="00DE1ACB"/>
    <w:rsid w:val="00DE32D9"/>
    <w:rsid w:val="00DF11A9"/>
    <w:rsid w:val="00DF4459"/>
    <w:rsid w:val="00DF6046"/>
    <w:rsid w:val="00DF6FE4"/>
    <w:rsid w:val="00DF7D32"/>
    <w:rsid w:val="00E00635"/>
    <w:rsid w:val="00E02FA4"/>
    <w:rsid w:val="00E03AC1"/>
    <w:rsid w:val="00E05ABE"/>
    <w:rsid w:val="00E07AED"/>
    <w:rsid w:val="00E1307A"/>
    <w:rsid w:val="00E13FD1"/>
    <w:rsid w:val="00E16249"/>
    <w:rsid w:val="00E1674A"/>
    <w:rsid w:val="00E204FB"/>
    <w:rsid w:val="00E22FA2"/>
    <w:rsid w:val="00E23F9B"/>
    <w:rsid w:val="00E2652F"/>
    <w:rsid w:val="00E306F7"/>
    <w:rsid w:val="00E33036"/>
    <w:rsid w:val="00E3335E"/>
    <w:rsid w:val="00E36E81"/>
    <w:rsid w:val="00E408FC"/>
    <w:rsid w:val="00E440F9"/>
    <w:rsid w:val="00E46D84"/>
    <w:rsid w:val="00E50A76"/>
    <w:rsid w:val="00E50B81"/>
    <w:rsid w:val="00E56594"/>
    <w:rsid w:val="00E5667E"/>
    <w:rsid w:val="00E66132"/>
    <w:rsid w:val="00E7131B"/>
    <w:rsid w:val="00E71472"/>
    <w:rsid w:val="00E71756"/>
    <w:rsid w:val="00E82473"/>
    <w:rsid w:val="00E8587A"/>
    <w:rsid w:val="00E871A9"/>
    <w:rsid w:val="00E9193F"/>
    <w:rsid w:val="00E9239D"/>
    <w:rsid w:val="00E94362"/>
    <w:rsid w:val="00E9472C"/>
    <w:rsid w:val="00E96D3F"/>
    <w:rsid w:val="00EA0FCB"/>
    <w:rsid w:val="00EA1558"/>
    <w:rsid w:val="00EA35E5"/>
    <w:rsid w:val="00EA7CC9"/>
    <w:rsid w:val="00EA7F23"/>
    <w:rsid w:val="00EB4686"/>
    <w:rsid w:val="00EB6C62"/>
    <w:rsid w:val="00EC0668"/>
    <w:rsid w:val="00EC5195"/>
    <w:rsid w:val="00EC6960"/>
    <w:rsid w:val="00ED0CBB"/>
    <w:rsid w:val="00ED4302"/>
    <w:rsid w:val="00ED7AD8"/>
    <w:rsid w:val="00EE51C3"/>
    <w:rsid w:val="00EE5255"/>
    <w:rsid w:val="00EF1190"/>
    <w:rsid w:val="00EF246D"/>
    <w:rsid w:val="00EF30AA"/>
    <w:rsid w:val="00F00A6C"/>
    <w:rsid w:val="00F03423"/>
    <w:rsid w:val="00F05C02"/>
    <w:rsid w:val="00F07C75"/>
    <w:rsid w:val="00F105AB"/>
    <w:rsid w:val="00F11450"/>
    <w:rsid w:val="00F1372F"/>
    <w:rsid w:val="00F17742"/>
    <w:rsid w:val="00F25743"/>
    <w:rsid w:val="00F30977"/>
    <w:rsid w:val="00F31910"/>
    <w:rsid w:val="00F45637"/>
    <w:rsid w:val="00F46A17"/>
    <w:rsid w:val="00F51002"/>
    <w:rsid w:val="00F52A85"/>
    <w:rsid w:val="00F563F9"/>
    <w:rsid w:val="00F60EAD"/>
    <w:rsid w:val="00F61BA0"/>
    <w:rsid w:val="00F7097B"/>
    <w:rsid w:val="00F73E7C"/>
    <w:rsid w:val="00F7421C"/>
    <w:rsid w:val="00F75645"/>
    <w:rsid w:val="00F760E7"/>
    <w:rsid w:val="00F800B4"/>
    <w:rsid w:val="00F8174D"/>
    <w:rsid w:val="00F84155"/>
    <w:rsid w:val="00F85923"/>
    <w:rsid w:val="00F966B2"/>
    <w:rsid w:val="00FA13AC"/>
    <w:rsid w:val="00FA5AF3"/>
    <w:rsid w:val="00FA661A"/>
    <w:rsid w:val="00FA7723"/>
    <w:rsid w:val="00FB3347"/>
    <w:rsid w:val="00FB51D8"/>
    <w:rsid w:val="00FB66AF"/>
    <w:rsid w:val="00FB6C4D"/>
    <w:rsid w:val="00FC231E"/>
    <w:rsid w:val="00FC2F13"/>
    <w:rsid w:val="00FC333B"/>
    <w:rsid w:val="00FC41F3"/>
    <w:rsid w:val="00FD2C55"/>
    <w:rsid w:val="00FD687B"/>
    <w:rsid w:val="00FE1D62"/>
    <w:rsid w:val="00FE3533"/>
    <w:rsid w:val="00FE5983"/>
    <w:rsid w:val="00FE5AF7"/>
    <w:rsid w:val="00FF0346"/>
    <w:rsid w:val="00FF3F77"/>
    <w:rsid w:val="00FF44F6"/>
    <w:rsid w:val="00FF4F18"/>
    <w:rsid w:val="00FF7A48"/>
    <w:rsid w:val="00FF7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4353F"/>
  <w15:docId w15:val="{E5B37952-CE6A-437F-9E17-CCA1748B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9D1"/>
  </w:style>
  <w:style w:type="paragraph" w:styleId="Antrat1">
    <w:name w:val="heading 1"/>
    <w:basedOn w:val="prastasis"/>
    <w:next w:val="prastasis"/>
    <w:link w:val="Antrat1Diagrama"/>
    <w:uiPriority w:val="9"/>
    <w:qFormat/>
    <w:rsid w:val="00024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F0346"/>
    <w:pPr>
      <w:autoSpaceDE w:val="0"/>
      <w:autoSpaceDN w:val="0"/>
      <w:spacing w:after="0" w:line="240" w:lineRule="auto"/>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FF03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B5A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5A50"/>
    <w:rPr>
      <w:rFonts w:ascii="Tahoma" w:hAnsi="Tahoma" w:cs="Tahoma"/>
      <w:sz w:val="16"/>
      <w:szCs w:val="16"/>
    </w:rPr>
  </w:style>
  <w:style w:type="character" w:styleId="Komentaronuoroda">
    <w:name w:val="annotation reference"/>
    <w:basedOn w:val="Numatytasispastraiposriftas"/>
    <w:uiPriority w:val="99"/>
    <w:semiHidden/>
    <w:unhideWhenUsed/>
    <w:rsid w:val="00F00A6C"/>
    <w:rPr>
      <w:sz w:val="16"/>
      <w:szCs w:val="16"/>
    </w:rPr>
  </w:style>
  <w:style w:type="paragraph" w:styleId="Komentarotekstas">
    <w:name w:val="annotation text"/>
    <w:basedOn w:val="prastasis"/>
    <w:link w:val="KomentarotekstasDiagrama"/>
    <w:uiPriority w:val="99"/>
    <w:unhideWhenUsed/>
    <w:rsid w:val="00F00A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0A6C"/>
    <w:rPr>
      <w:sz w:val="20"/>
      <w:szCs w:val="20"/>
    </w:rPr>
  </w:style>
  <w:style w:type="paragraph" w:styleId="Komentarotema">
    <w:name w:val="annotation subject"/>
    <w:basedOn w:val="Komentarotekstas"/>
    <w:next w:val="Komentarotekstas"/>
    <w:link w:val="KomentarotemaDiagrama"/>
    <w:uiPriority w:val="99"/>
    <w:semiHidden/>
    <w:unhideWhenUsed/>
    <w:rsid w:val="00F00A6C"/>
    <w:rPr>
      <w:b/>
      <w:bCs/>
    </w:rPr>
  </w:style>
  <w:style w:type="character" w:customStyle="1" w:styleId="KomentarotemaDiagrama">
    <w:name w:val="Komentaro tema Diagrama"/>
    <w:basedOn w:val="KomentarotekstasDiagrama"/>
    <w:link w:val="Komentarotema"/>
    <w:uiPriority w:val="99"/>
    <w:semiHidden/>
    <w:rsid w:val="00F00A6C"/>
    <w:rPr>
      <w:b/>
      <w:bCs/>
      <w:sz w:val="20"/>
      <w:szCs w:val="20"/>
    </w:rPr>
  </w:style>
  <w:style w:type="paragraph" w:styleId="Antrats">
    <w:name w:val="header"/>
    <w:basedOn w:val="prastasis"/>
    <w:link w:val="AntratsDiagrama"/>
    <w:uiPriority w:val="99"/>
    <w:unhideWhenUsed/>
    <w:rsid w:val="00D804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45D"/>
  </w:style>
  <w:style w:type="paragraph" w:styleId="Porat">
    <w:name w:val="footer"/>
    <w:basedOn w:val="prastasis"/>
    <w:link w:val="PoratDiagrama"/>
    <w:uiPriority w:val="99"/>
    <w:unhideWhenUsed/>
    <w:rsid w:val="00D804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45D"/>
  </w:style>
  <w:style w:type="paragraph" w:styleId="Sraopastraipa">
    <w:name w:val="List Paragraph"/>
    <w:basedOn w:val="prastasis"/>
    <w:uiPriority w:val="34"/>
    <w:qFormat/>
    <w:rsid w:val="007C778A"/>
    <w:pPr>
      <w:spacing w:after="0" w:line="240" w:lineRule="auto"/>
      <w:ind w:left="720"/>
      <w:contextualSpacing/>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unhideWhenUsed/>
    <w:rsid w:val="00BD02A5"/>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D02A5"/>
    <w:rPr>
      <w:rFonts w:ascii="Consolas" w:hAnsi="Consolas" w:cs="Consolas"/>
      <w:sz w:val="20"/>
      <w:szCs w:val="20"/>
    </w:rPr>
  </w:style>
  <w:style w:type="character" w:styleId="Hipersaitas">
    <w:name w:val="Hyperlink"/>
    <w:uiPriority w:val="99"/>
    <w:unhideWhenUsed/>
    <w:rsid w:val="00CD2938"/>
    <w:rPr>
      <w:color w:val="0000FF"/>
      <w:u w:val="single"/>
    </w:rPr>
  </w:style>
  <w:style w:type="character" w:customStyle="1" w:styleId="bkg-highlight-blue">
    <w:name w:val="bkg-highlight-blue"/>
    <w:basedOn w:val="Numatytasispastraiposriftas"/>
    <w:rsid w:val="00295D7B"/>
  </w:style>
  <w:style w:type="paragraph" w:styleId="Pavadinimas">
    <w:name w:val="Title"/>
    <w:basedOn w:val="Antrat1"/>
    <w:link w:val="PavadinimasDiagrama"/>
    <w:qFormat/>
    <w:rsid w:val="00024745"/>
    <w:pPr>
      <w:keepLines w:val="0"/>
      <w:spacing w:before="0" w:line="240" w:lineRule="auto"/>
      <w:ind w:left="1134" w:right="1134"/>
      <w:jc w:val="center"/>
    </w:pPr>
    <w:rPr>
      <w:rFonts w:ascii="Times New Roman" w:eastAsia="Times New Roman" w:hAnsi="Times New Roman" w:cs="Times New Roman"/>
      <w:caps/>
      <w:color w:val="auto"/>
      <w:sz w:val="26"/>
      <w:szCs w:val="24"/>
    </w:rPr>
  </w:style>
  <w:style w:type="character" w:customStyle="1" w:styleId="PavadinimasDiagrama">
    <w:name w:val="Pavadinimas Diagrama"/>
    <w:basedOn w:val="Numatytasispastraiposriftas"/>
    <w:link w:val="Pavadinimas"/>
    <w:rsid w:val="00024745"/>
    <w:rPr>
      <w:rFonts w:ascii="Times New Roman" w:eastAsia="Times New Roman" w:hAnsi="Times New Roman" w:cs="Times New Roman"/>
      <w:b/>
      <w:bCs/>
      <w:caps/>
      <w:sz w:val="26"/>
      <w:szCs w:val="24"/>
    </w:rPr>
  </w:style>
  <w:style w:type="paragraph" w:styleId="Data">
    <w:name w:val="Date"/>
    <w:basedOn w:val="Antrats"/>
    <w:link w:val="DataDiagrama"/>
    <w:rsid w:val="00024745"/>
    <w:pPr>
      <w:tabs>
        <w:tab w:val="clear" w:pos="4819"/>
        <w:tab w:val="clear" w:pos="9638"/>
      </w:tabs>
      <w:jc w:val="center"/>
    </w:pPr>
    <w:rPr>
      <w:rFonts w:ascii="Times New Roman" w:eastAsia="Times New Roman" w:hAnsi="Times New Roman" w:cs="Times New Roman"/>
      <w:sz w:val="24"/>
      <w:szCs w:val="24"/>
    </w:rPr>
  </w:style>
  <w:style w:type="character" w:customStyle="1" w:styleId="DataDiagrama">
    <w:name w:val="Data Diagrama"/>
    <w:basedOn w:val="Numatytasispastraiposriftas"/>
    <w:link w:val="Data"/>
    <w:rsid w:val="00024745"/>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024745"/>
    <w:rPr>
      <w:rFonts w:asciiTheme="majorHAnsi" w:eastAsiaTheme="majorEastAsia" w:hAnsiTheme="majorHAnsi" w:cstheme="majorBidi"/>
      <w:b/>
      <w:bCs/>
      <w:color w:val="365F91" w:themeColor="accent1" w:themeShade="BF"/>
      <w:sz w:val="28"/>
      <w:szCs w:val="28"/>
    </w:rPr>
  </w:style>
  <w:style w:type="paragraph" w:customStyle="1" w:styleId="tajtip">
    <w:name w:val="tajtip"/>
    <w:basedOn w:val="prastasis"/>
    <w:rsid w:val="00704F8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3D1AE9"/>
    <w:pPr>
      <w:spacing w:after="0" w:line="240" w:lineRule="auto"/>
    </w:pPr>
    <w:rPr>
      <w:rFonts w:ascii="Times New Roman" w:hAnsi="Times New Roman" w:cs="Times New Roman"/>
      <w:sz w:val="24"/>
      <w:szCs w:val="24"/>
      <w:lang w:eastAsia="lt-LT"/>
    </w:rPr>
  </w:style>
  <w:style w:type="paragraph" w:styleId="Dokumentoinaostekstas">
    <w:name w:val="endnote text"/>
    <w:basedOn w:val="prastasis"/>
    <w:link w:val="DokumentoinaostekstasDiagrama"/>
    <w:uiPriority w:val="99"/>
    <w:semiHidden/>
    <w:unhideWhenUsed/>
    <w:rsid w:val="00603B4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03B4F"/>
    <w:rPr>
      <w:sz w:val="20"/>
      <w:szCs w:val="20"/>
    </w:rPr>
  </w:style>
  <w:style w:type="character" w:styleId="Dokumentoinaosnumeris">
    <w:name w:val="endnote reference"/>
    <w:basedOn w:val="Numatytasispastraiposriftas"/>
    <w:uiPriority w:val="99"/>
    <w:semiHidden/>
    <w:unhideWhenUsed/>
    <w:rsid w:val="00603B4F"/>
    <w:rPr>
      <w:vertAlign w:val="superscript"/>
    </w:rPr>
  </w:style>
  <w:style w:type="paragraph" w:styleId="Puslapioinaostekstas">
    <w:name w:val="footnote text"/>
    <w:basedOn w:val="prastasis"/>
    <w:link w:val="PuslapioinaostekstasDiagrama"/>
    <w:uiPriority w:val="99"/>
    <w:semiHidden/>
    <w:unhideWhenUsed/>
    <w:rsid w:val="00603B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3B4F"/>
    <w:rPr>
      <w:sz w:val="20"/>
      <w:szCs w:val="20"/>
    </w:rPr>
  </w:style>
  <w:style w:type="character" w:styleId="Puslapioinaosnuoroda">
    <w:name w:val="footnote reference"/>
    <w:basedOn w:val="Numatytasispastraiposriftas"/>
    <w:uiPriority w:val="99"/>
    <w:semiHidden/>
    <w:unhideWhenUsed/>
    <w:rsid w:val="00603B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74309">
      <w:bodyDiv w:val="1"/>
      <w:marLeft w:val="0"/>
      <w:marRight w:val="0"/>
      <w:marTop w:val="0"/>
      <w:marBottom w:val="0"/>
      <w:divBdr>
        <w:top w:val="none" w:sz="0" w:space="0" w:color="auto"/>
        <w:left w:val="none" w:sz="0" w:space="0" w:color="auto"/>
        <w:bottom w:val="none" w:sz="0" w:space="0" w:color="auto"/>
        <w:right w:val="none" w:sz="0" w:space="0" w:color="auto"/>
      </w:divBdr>
    </w:div>
    <w:div w:id="266274956">
      <w:bodyDiv w:val="1"/>
      <w:marLeft w:val="0"/>
      <w:marRight w:val="0"/>
      <w:marTop w:val="0"/>
      <w:marBottom w:val="0"/>
      <w:divBdr>
        <w:top w:val="none" w:sz="0" w:space="0" w:color="auto"/>
        <w:left w:val="none" w:sz="0" w:space="0" w:color="auto"/>
        <w:bottom w:val="none" w:sz="0" w:space="0" w:color="auto"/>
        <w:right w:val="none" w:sz="0" w:space="0" w:color="auto"/>
      </w:divBdr>
    </w:div>
    <w:div w:id="288516188">
      <w:bodyDiv w:val="1"/>
      <w:marLeft w:val="0"/>
      <w:marRight w:val="0"/>
      <w:marTop w:val="0"/>
      <w:marBottom w:val="0"/>
      <w:divBdr>
        <w:top w:val="none" w:sz="0" w:space="0" w:color="auto"/>
        <w:left w:val="none" w:sz="0" w:space="0" w:color="auto"/>
        <w:bottom w:val="none" w:sz="0" w:space="0" w:color="auto"/>
        <w:right w:val="none" w:sz="0" w:space="0" w:color="auto"/>
      </w:divBdr>
    </w:div>
    <w:div w:id="347366464">
      <w:bodyDiv w:val="1"/>
      <w:marLeft w:val="0"/>
      <w:marRight w:val="0"/>
      <w:marTop w:val="0"/>
      <w:marBottom w:val="0"/>
      <w:divBdr>
        <w:top w:val="none" w:sz="0" w:space="0" w:color="auto"/>
        <w:left w:val="none" w:sz="0" w:space="0" w:color="auto"/>
        <w:bottom w:val="none" w:sz="0" w:space="0" w:color="auto"/>
        <w:right w:val="none" w:sz="0" w:space="0" w:color="auto"/>
      </w:divBdr>
    </w:div>
    <w:div w:id="371734829">
      <w:bodyDiv w:val="1"/>
      <w:marLeft w:val="0"/>
      <w:marRight w:val="0"/>
      <w:marTop w:val="0"/>
      <w:marBottom w:val="0"/>
      <w:divBdr>
        <w:top w:val="none" w:sz="0" w:space="0" w:color="auto"/>
        <w:left w:val="none" w:sz="0" w:space="0" w:color="auto"/>
        <w:bottom w:val="none" w:sz="0" w:space="0" w:color="auto"/>
        <w:right w:val="none" w:sz="0" w:space="0" w:color="auto"/>
      </w:divBdr>
    </w:div>
    <w:div w:id="522551072">
      <w:bodyDiv w:val="1"/>
      <w:marLeft w:val="0"/>
      <w:marRight w:val="0"/>
      <w:marTop w:val="0"/>
      <w:marBottom w:val="0"/>
      <w:divBdr>
        <w:top w:val="none" w:sz="0" w:space="0" w:color="auto"/>
        <w:left w:val="none" w:sz="0" w:space="0" w:color="auto"/>
        <w:bottom w:val="none" w:sz="0" w:space="0" w:color="auto"/>
        <w:right w:val="none" w:sz="0" w:space="0" w:color="auto"/>
      </w:divBdr>
    </w:div>
    <w:div w:id="556555621">
      <w:bodyDiv w:val="1"/>
      <w:marLeft w:val="0"/>
      <w:marRight w:val="0"/>
      <w:marTop w:val="0"/>
      <w:marBottom w:val="0"/>
      <w:divBdr>
        <w:top w:val="none" w:sz="0" w:space="0" w:color="auto"/>
        <w:left w:val="none" w:sz="0" w:space="0" w:color="auto"/>
        <w:bottom w:val="none" w:sz="0" w:space="0" w:color="auto"/>
        <w:right w:val="none" w:sz="0" w:space="0" w:color="auto"/>
      </w:divBdr>
    </w:div>
    <w:div w:id="641152556">
      <w:bodyDiv w:val="1"/>
      <w:marLeft w:val="0"/>
      <w:marRight w:val="0"/>
      <w:marTop w:val="0"/>
      <w:marBottom w:val="0"/>
      <w:divBdr>
        <w:top w:val="none" w:sz="0" w:space="0" w:color="auto"/>
        <w:left w:val="none" w:sz="0" w:space="0" w:color="auto"/>
        <w:bottom w:val="none" w:sz="0" w:space="0" w:color="auto"/>
        <w:right w:val="none" w:sz="0" w:space="0" w:color="auto"/>
      </w:divBdr>
    </w:div>
    <w:div w:id="653031376">
      <w:bodyDiv w:val="1"/>
      <w:marLeft w:val="0"/>
      <w:marRight w:val="0"/>
      <w:marTop w:val="0"/>
      <w:marBottom w:val="0"/>
      <w:divBdr>
        <w:top w:val="none" w:sz="0" w:space="0" w:color="auto"/>
        <w:left w:val="none" w:sz="0" w:space="0" w:color="auto"/>
        <w:bottom w:val="none" w:sz="0" w:space="0" w:color="auto"/>
        <w:right w:val="none" w:sz="0" w:space="0" w:color="auto"/>
      </w:divBdr>
      <w:divsChild>
        <w:div w:id="748114528">
          <w:marLeft w:val="547"/>
          <w:marRight w:val="0"/>
          <w:marTop w:val="115"/>
          <w:marBottom w:val="0"/>
          <w:divBdr>
            <w:top w:val="none" w:sz="0" w:space="0" w:color="auto"/>
            <w:left w:val="none" w:sz="0" w:space="0" w:color="auto"/>
            <w:bottom w:val="none" w:sz="0" w:space="0" w:color="auto"/>
            <w:right w:val="none" w:sz="0" w:space="0" w:color="auto"/>
          </w:divBdr>
        </w:div>
        <w:div w:id="1348093937">
          <w:marLeft w:val="1411"/>
          <w:marRight w:val="0"/>
          <w:marTop w:val="115"/>
          <w:marBottom w:val="0"/>
          <w:divBdr>
            <w:top w:val="none" w:sz="0" w:space="0" w:color="auto"/>
            <w:left w:val="none" w:sz="0" w:space="0" w:color="auto"/>
            <w:bottom w:val="none" w:sz="0" w:space="0" w:color="auto"/>
            <w:right w:val="none" w:sz="0" w:space="0" w:color="auto"/>
          </w:divBdr>
        </w:div>
        <w:div w:id="1167210839">
          <w:marLeft w:val="1411"/>
          <w:marRight w:val="0"/>
          <w:marTop w:val="115"/>
          <w:marBottom w:val="0"/>
          <w:divBdr>
            <w:top w:val="none" w:sz="0" w:space="0" w:color="auto"/>
            <w:left w:val="none" w:sz="0" w:space="0" w:color="auto"/>
            <w:bottom w:val="none" w:sz="0" w:space="0" w:color="auto"/>
            <w:right w:val="none" w:sz="0" w:space="0" w:color="auto"/>
          </w:divBdr>
        </w:div>
        <w:div w:id="277684112">
          <w:marLeft w:val="1411"/>
          <w:marRight w:val="0"/>
          <w:marTop w:val="115"/>
          <w:marBottom w:val="0"/>
          <w:divBdr>
            <w:top w:val="none" w:sz="0" w:space="0" w:color="auto"/>
            <w:left w:val="none" w:sz="0" w:space="0" w:color="auto"/>
            <w:bottom w:val="none" w:sz="0" w:space="0" w:color="auto"/>
            <w:right w:val="none" w:sz="0" w:space="0" w:color="auto"/>
          </w:divBdr>
        </w:div>
        <w:div w:id="1195271062">
          <w:marLeft w:val="1397"/>
          <w:marRight w:val="0"/>
          <w:marTop w:val="115"/>
          <w:marBottom w:val="0"/>
          <w:divBdr>
            <w:top w:val="none" w:sz="0" w:space="0" w:color="auto"/>
            <w:left w:val="none" w:sz="0" w:space="0" w:color="auto"/>
            <w:bottom w:val="none" w:sz="0" w:space="0" w:color="auto"/>
            <w:right w:val="none" w:sz="0" w:space="0" w:color="auto"/>
          </w:divBdr>
        </w:div>
      </w:divsChild>
    </w:div>
    <w:div w:id="1032151706">
      <w:bodyDiv w:val="1"/>
      <w:marLeft w:val="0"/>
      <w:marRight w:val="0"/>
      <w:marTop w:val="0"/>
      <w:marBottom w:val="0"/>
      <w:divBdr>
        <w:top w:val="none" w:sz="0" w:space="0" w:color="auto"/>
        <w:left w:val="none" w:sz="0" w:space="0" w:color="auto"/>
        <w:bottom w:val="none" w:sz="0" w:space="0" w:color="auto"/>
        <w:right w:val="none" w:sz="0" w:space="0" w:color="auto"/>
      </w:divBdr>
    </w:div>
    <w:div w:id="1221018814">
      <w:bodyDiv w:val="1"/>
      <w:marLeft w:val="0"/>
      <w:marRight w:val="0"/>
      <w:marTop w:val="0"/>
      <w:marBottom w:val="0"/>
      <w:divBdr>
        <w:top w:val="none" w:sz="0" w:space="0" w:color="auto"/>
        <w:left w:val="none" w:sz="0" w:space="0" w:color="auto"/>
        <w:bottom w:val="none" w:sz="0" w:space="0" w:color="auto"/>
        <w:right w:val="none" w:sz="0" w:space="0" w:color="auto"/>
      </w:divBdr>
      <w:divsChild>
        <w:div w:id="949895965">
          <w:marLeft w:val="0"/>
          <w:marRight w:val="0"/>
          <w:marTop w:val="0"/>
          <w:marBottom w:val="0"/>
          <w:divBdr>
            <w:top w:val="none" w:sz="0" w:space="0" w:color="auto"/>
            <w:left w:val="none" w:sz="0" w:space="0" w:color="auto"/>
            <w:bottom w:val="none" w:sz="0" w:space="0" w:color="auto"/>
            <w:right w:val="none" w:sz="0" w:space="0" w:color="auto"/>
          </w:divBdr>
        </w:div>
        <w:div w:id="1322540774">
          <w:marLeft w:val="0"/>
          <w:marRight w:val="0"/>
          <w:marTop w:val="0"/>
          <w:marBottom w:val="0"/>
          <w:divBdr>
            <w:top w:val="none" w:sz="0" w:space="0" w:color="auto"/>
            <w:left w:val="none" w:sz="0" w:space="0" w:color="auto"/>
            <w:bottom w:val="none" w:sz="0" w:space="0" w:color="auto"/>
            <w:right w:val="none" w:sz="0" w:space="0" w:color="auto"/>
          </w:divBdr>
        </w:div>
        <w:div w:id="1332483466">
          <w:marLeft w:val="0"/>
          <w:marRight w:val="0"/>
          <w:marTop w:val="0"/>
          <w:marBottom w:val="0"/>
          <w:divBdr>
            <w:top w:val="none" w:sz="0" w:space="0" w:color="auto"/>
            <w:left w:val="none" w:sz="0" w:space="0" w:color="auto"/>
            <w:bottom w:val="none" w:sz="0" w:space="0" w:color="auto"/>
            <w:right w:val="none" w:sz="0" w:space="0" w:color="auto"/>
          </w:divBdr>
        </w:div>
        <w:div w:id="1770469127">
          <w:marLeft w:val="0"/>
          <w:marRight w:val="0"/>
          <w:marTop w:val="0"/>
          <w:marBottom w:val="0"/>
          <w:divBdr>
            <w:top w:val="none" w:sz="0" w:space="0" w:color="auto"/>
            <w:left w:val="none" w:sz="0" w:space="0" w:color="auto"/>
            <w:bottom w:val="none" w:sz="0" w:space="0" w:color="auto"/>
            <w:right w:val="none" w:sz="0" w:space="0" w:color="auto"/>
          </w:divBdr>
        </w:div>
        <w:div w:id="344598282">
          <w:marLeft w:val="0"/>
          <w:marRight w:val="0"/>
          <w:marTop w:val="0"/>
          <w:marBottom w:val="0"/>
          <w:divBdr>
            <w:top w:val="none" w:sz="0" w:space="0" w:color="auto"/>
            <w:left w:val="none" w:sz="0" w:space="0" w:color="auto"/>
            <w:bottom w:val="none" w:sz="0" w:space="0" w:color="auto"/>
            <w:right w:val="none" w:sz="0" w:space="0" w:color="auto"/>
          </w:divBdr>
        </w:div>
      </w:divsChild>
    </w:div>
    <w:div w:id="1313830556">
      <w:bodyDiv w:val="1"/>
      <w:marLeft w:val="0"/>
      <w:marRight w:val="0"/>
      <w:marTop w:val="0"/>
      <w:marBottom w:val="0"/>
      <w:divBdr>
        <w:top w:val="none" w:sz="0" w:space="0" w:color="auto"/>
        <w:left w:val="none" w:sz="0" w:space="0" w:color="auto"/>
        <w:bottom w:val="none" w:sz="0" w:space="0" w:color="auto"/>
        <w:right w:val="none" w:sz="0" w:space="0" w:color="auto"/>
      </w:divBdr>
    </w:div>
    <w:div w:id="1424687377">
      <w:bodyDiv w:val="1"/>
      <w:marLeft w:val="0"/>
      <w:marRight w:val="0"/>
      <w:marTop w:val="0"/>
      <w:marBottom w:val="0"/>
      <w:divBdr>
        <w:top w:val="none" w:sz="0" w:space="0" w:color="auto"/>
        <w:left w:val="none" w:sz="0" w:space="0" w:color="auto"/>
        <w:bottom w:val="none" w:sz="0" w:space="0" w:color="auto"/>
        <w:right w:val="none" w:sz="0" w:space="0" w:color="auto"/>
      </w:divBdr>
    </w:div>
    <w:div w:id="1532644729">
      <w:bodyDiv w:val="1"/>
      <w:marLeft w:val="0"/>
      <w:marRight w:val="0"/>
      <w:marTop w:val="0"/>
      <w:marBottom w:val="0"/>
      <w:divBdr>
        <w:top w:val="none" w:sz="0" w:space="0" w:color="auto"/>
        <w:left w:val="none" w:sz="0" w:space="0" w:color="auto"/>
        <w:bottom w:val="none" w:sz="0" w:space="0" w:color="auto"/>
        <w:right w:val="none" w:sz="0" w:space="0" w:color="auto"/>
      </w:divBdr>
    </w:div>
    <w:div w:id="1602755778">
      <w:bodyDiv w:val="1"/>
      <w:marLeft w:val="0"/>
      <w:marRight w:val="0"/>
      <w:marTop w:val="0"/>
      <w:marBottom w:val="0"/>
      <w:divBdr>
        <w:top w:val="none" w:sz="0" w:space="0" w:color="auto"/>
        <w:left w:val="none" w:sz="0" w:space="0" w:color="auto"/>
        <w:bottom w:val="none" w:sz="0" w:space="0" w:color="auto"/>
        <w:right w:val="none" w:sz="0" w:space="0" w:color="auto"/>
      </w:divBdr>
    </w:div>
    <w:div w:id="1655332654">
      <w:bodyDiv w:val="1"/>
      <w:marLeft w:val="0"/>
      <w:marRight w:val="0"/>
      <w:marTop w:val="0"/>
      <w:marBottom w:val="0"/>
      <w:divBdr>
        <w:top w:val="none" w:sz="0" w:space="0" w:color="auto"/>
        <w:left w:val="none" w:sz="0" w:space="0" w:color="auto"/>
        <w:bottom w:val="none" w:sz="0" w:space="0" w:color="auto"/>
        <w:right w:val="none" w:sz="0" w:space="0" w:color="auto"/>
      </w:divBdr>
    </w:div>
    <w:div w:id="1670912400">
      <w:bodyDiv w:val="1"/>
      <w:marLeft w:val="0"/>
      <w:marRight w:val="0"/>
      <w:marTop w:val="0"/>
      <w:marBottom w:val="0"/>
      <w:divBdr>
        <w:top w:val="none" w:sz="0" w:space="0" w:color="auto"/>
        <w:left w:val="none" w:sz="0" w:space="0" w:color="auto"/>
        <w:bottom w:val="none" w:sz="0" w:space="0" w:color="auto"/>
        <w:right w:val="none" w:sz="0" w:space="0" w:color="auto"/>
      </w:divBdr>
    </w:div>
    <w:div w:id="1711495724">
      <w:bodyDiv w:val="1"/>
      <w:marLeft w:val="0"/>
      <w:marRight w:val="0"/>
      <w:marTop w:val="0"/>
      <w:marBottom w:val="0"/>
      <w:divBdr>
        <w:top w:val="none" w:sz="0" w:space="0" w:color="auto"/>
        <w:left w:val="none" w:sz="0" w:space="0" w:color="auto"/>
        <w:bottom w:val="none" w:sz="0" w:space="0" w:color="auto"/>
        <w:right w:val="none" w:sz="0" w:space="0" w:color="auto"/>
      </w:divBdr>
    </w:div>
    <w:div w:id="1763530457">
      <w:bodyDiv w:val="1"/>
      <w:marLeft w:val="0"/>
      <w:marRight w:val="0"/>
      <w:marTop w:val="0"/>
      <w:marBottom w:val="0"/>
      <w:divBdr>
        <w:top w:val="none" w:sz="0" w:space="0" w:color="auto"/>
        <w:left w:val="none" w:sz="0" w:space="0" w:color="auto"/>
        <w:bottom w:val="none" w:sz="0" w:space="0" w:color="auto"/>
        <w:right w:val="none" w:sz="0" w:space="0" w:color="auto"/>
      </w:divBdr>
    </w:div>
    <w:div w:id="1766533501">
      <w:bodyDiv w:val="1"/>
      <w:marLeft w:val="0"/>
      <w:marRight w:val="0"/>
      <w:marTop w:val="0"/>
      <w:marBottom w:val="0"/>
      <w:divBdr>
        <w:top w:val="none" w:sz="0" w:space="0" w:color="auto"/>
        <w:left w:val="none" w:sz="0" w:space="0" w:color="auto"/>
        <w:bottom w:val="none" w:sz="0" w:space="0" w:color="auto"/>
        <w:right w:val="none" w:sz="0" w:space="0" w:color="auto"/>
      </w:divBdr>
    </w:div>
    <w:div w:id="20284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infolex.lt/ta/10708" TargetMode="External"
                 Type="http://schemas.openxmlformats.org/officeDocument/2006/relationships/hyperlink"/>
   <Relationship Id="rId11" Target="https://www.infolex.lt/ta/77554"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a/105034" TargetMode="External"
                 Type="http://schemas.openxmlformats.org/officeDocument/2006/relationships/hyperlink"/>
   <Relationship Id="rId9" Target="javascript:OL('10580','6')"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75037-FA76-4CDA-9731-A73C9798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14231</Words>
  <Characters>8112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2021-07-08T12:35:00Z</dcterms:created>
  <dc:creator>Vanda Dudienė</dc:creator>
  <cp:lastModifiedBy>Vanda Dudienė</cp:lastModifiedBy>
  <cp:lastPrinted>2020-08-07T07:11:00Z</cp:lastPrinted>
  <dcterms:modified xsi:type="dcterms:W3CDTF">2021-07-08T12:35:00Z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