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A99" w:rsidRPr="002C1A99" w:rsidRDefault="002C1A99" w:rsidP="00290E0D">
      <w:pPr>
        <w:spacing w:line="276" w:lineRule="auto"/>
        <w:ind w:left="7201"/>
        <w:outlineLvl w:val="2"/>
        <w:rPr>
          <w:rFonts w:eastAsia="Arial Unicode MS"/>
          <w:b/>
          <w:bCs/>
          <w:szCs w:val="24"/>
        </w:rPr>
      </w:pPr>
      <w:bookmarkStart w:id="0" w:name="_GoBack"/>
      <w:bookmarkEnd w:id="0"/>
      <w:r w:rsidRPr="002C1A99">
        <w:rPr>
          <w:rFonts w:eastAsia="Arial Unicode MS"/>
          <w:b/>
          <w:bCs/>
          <w:szCs w:val="24"/>
        </w:rPr>
        <w:t>Projekto</w:t>
      </w:r>
    </w:p>
    <w:p w:rsidR="002C1A99" w:rsidRPr="002C1A99" w:rsidRDefault="001F229F" w:rsidP="00290E0D">
      <w:pPr>
        <w:spacing w:line="276" w:lineRule="auto"/>
        <w:ind w:left="7201"/>
        <w:outlineLvl w:val="2"/>
        <w:rPr>
          <w:rFonts w:eastAsia="Arial Unicode MS"/>
          <w:b/>
          <w:bCs/>
          <w:szCs w:val="24"/>
        </w:rPr>
      </w:pPr>
      <w:r>
        <w:rPr>
          <w:rFonts w:eastAsia="Arial Unicode MS"/>
          <w:b/>
          <w:bCs/>
          <w:szCs w:val="24"/>
        </w:rPr>
        <w:t>l</w:t>
      </w:r>
      <w:r w:rsidR="002C1A99" w:rsidRPr="002C1A99">
        <w:rPr>
          <w:rFonts w:eastAsia="Arial Unicode MS"/>
          <w:b/>
          <w:bCs/>
          <w:szCs w:val="24"/>
        </w:rPr>
        <w:t xml:space="preserve">yginamasis variantas </w:t>
      </w:r>
    </w:p>
    <w:p w:rsidR="009B1477" w:rsidRDefault="000179A5" w:rsidP="00290E0D">
      <w:pPr>
        <w:spacing w:line="276" w:lineRule="auto"/>
        <w:ind w:left="7201" w:hanging="32382"/>
        <w:outlineLvl w:val="2"/>
        <w:rPr>
          <w:rFonts w:eastAsia="Arial Unicode MS"/>
          <w:b/>
          <w:bCs/>
          <w:szCs w:val="24"/>
        </w:rPr>
      </w:pPr>
      <w:r>
        <w:rPr>
          <w:rFonts w:eastAsia="Arial Unicode MS"/>
          <w:b/>
          <w:bCs/>
          <w:szCs w:val="24"/>
        </w:rPr>
        <w:t>Projektas</w:t>
      </w:r>
    </w:p>
    <w:p w:rsidR="009B1477" w:rsidRDefault="009B1477" w:rsidP="00290E0D">
      <w:pPr>
        <w:spacing w:line="276" w:lineRule="auto"/>
        <w:ind w:left="7201"/>
        <w:outlineLvl w:val="2"/>
        <w:rPr>
          <w:rFonts w:eastAsia="Arial Unicode MS"/>
          <w:b/>
          <w:bCs/>
          <w:szCs w:val="24"/>
        </w:rPr>
      </w:pPr>
    </w:p>
    <w:p w:rsidR="009B1477" w:rsidRDefault="000179A5" w:rsidP="00A916A8">
      <w:pPr>
        <w:spacing w:line="276" w:lineRule="auto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RESPUBLIKOS</w:t>
      </w:r>
    </w:p>
    <w:p w:rsidR="00A916A8" w:rsidRDefault="000179A5" w:rsidP="00A916A8">
      <w:pPr>
        <w:spacing w:line="276" w:lineRule="auto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MOKSLO </w:t>
      </w:r>
      <w:r w:rsidR="00254C14">
        <w:rPr>
          <w:b/>
          <w:szCs w:val="24"/>
          <w:lang w:eastAsia="lt-LT"/>
        </w:rPr>
        <w:t xml:space="preserve">IR STUDIJŲ ĮSTATYMO NR. XI-242 </w:t>
      </w:r>
      <w:r w:rsidR="00254C14">
        <w:rPr>
          <w:b/>
          <w:bCs/>
          <w:color w:val="000000"/>
        </w:rPr>
        <w:t>72</w:t>
      </w:r>
      <w:r w:rsidR="00254C14">
        <w:rPr>
          <w:b/>
          <w:bCs/>
          <w:color w:val="000000"/>
          <w:vertAlign w:val="superscript"/>
        </w:rPr>
        <w:t>1</w:t>
      </w:r>
      <w:r>
        <w:rPr>
          <w:b/>
          <w:szCs w:val="24"/>
          <w:lang w:eastAsia="lt-LT"/>
        </w:rPr>
        <w:t xml:space="preserve"> STRAIPSNIO PAKEITIMO ĮSTATYMAS</w:t>
      </w:r>
    </w:p>
    <w:p w:rsidR="00A916A8" w:rsidRDefault="00A916A8" w:rsidP="00A916A8">
      <w:pPr>
        <w:spacing w:line="276" w:lineRule="auto"/>
        <w:jc w:val="center"/>
        <w:rPr>
          <w:b/>
          <w:szCs w:val="24"/>
          <w:lang w:eastAsia="lt-LT"/>
        </w:rPr>
      </w:pPr>
    </w:p>
    <w:p w:rsidR="00A916A8" w:rsidRDefault="00E776ED" w:rsidP="00A916A8">
      <w:pPr>
        <w:spacing w:line="276" w:lineRule="auto"/>
        <w:jc w:val="center"/>
        <w:rPr>
          <w:b/>
          <w:szCs w:val="24"/>
          <w:lang w:eastAsia="lt-LT"/>
        </w:rPr>
      </w:pPr>
      <w:r>
        <w:rPr>
          <w:szCs w:val="24"/>
        </w:rPr>
        <w:t>202</w:t>
      </w:r>
      <w:r w:rsidR="000228D5">
        <w:rPr>
          <w:szCs w:val="24"/>
        </w:rPr>
        <w:t>1</w:t>
      </w:r>
      <w:r w:rsidR="000179A5">
        <w:rPr>
          <w:szCs w:val="24"/>
        </w:rPr>
        <w:t xml:space="preserve"> m.                      d. Nr.</w:t>
      </w:r>
    </w:p>
    <w:p w:rsidR="009B1477" w:rsidRPr="00A916A8" w:rsidRDefault="000179A5" w:rsidP="00A916A8">
      <w:pPr>
        <w:spacing w:line="276" w:lineRule="auto"/>
        <w:jc w:val="center"/>
        <w:rPr>
          <w:b/>
          <w:szCs w:val="24"/>
          <w:lang w:eastAsia="lt-LT"/>
        </w:rPr>
      </w:pPr>
      <w:r>
        <w:rPr>
          <w:szCs w:val="24"/>
        </w:rPr>
        <w:t>Vilnius</w:t>
      </w:r>
    </w:p>
    <w:p w:rsidR="000E6B6B" w:rsidRDefault="000E6B6B">
      <w:pPr>
        <w:spacing w:line="276" w:lineRule="auto"/>
        <w:ind w:firstLine="720"/>
        <w:jc w:val="center"/>
        <w:rPr>
          <w:szCs w:val="24"/>
        </w:rPr>
      </w:pPr>
    </w:p>
    <w:p w:rsidR="001F6645" w:rsidRDefault="001F6645">
      <w:pPr>
        <w:spacing w:line="276" w:lineRule="auto"/>
        <w:ind w:firstLine="720"/>
        <w:jc w:val="center"/>
        <w:rPr>
          <w:szCs w:val="24"/>
        </w:rPr>
      </w:pPr>
    </w:p>
    <w:p w:rsidR="009B1477" w:rsidRDefault="000179A5">
      <w:pPr>
        <w:spacing w:line="276" w:lineRule="auto"/>
        <w:ind w:firstLine="720"/>
        <w:jc w:val="both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 xml:space="preserve">1 straipsnis. </w:t>
      </w:r>
      <w:r w:rsidR="00254C14">
        <w:rPr>
          <w:b/>
          <w:bCs/>
          <w:color w:val="000000"/>
        </w:rPr>
        <w:t>72</w:t>
      </w:r>
      <w:r w:rsidR="00254C14">
        <w:rPr>
          <w:b/>
          <w:bCs/>
          <w:color w:val="000000"/>
          <w:vertAlign w:val="superscript"/>
        </w:rPr>
        <w:t>1</w:t>
      </w:r>
      <w:r>
        <w:rPr>
          <w:b/>
          <w:color w:val="000000"/>
          <w:szCs w:val="24"/>
          <w:lang w:eastAsia="lt-LT"/>
        </w:rPr>
        <w:t xml:space="preserve"> straipsnio pakeitimas</w:t>
      </w:r>
    </w:p>
    <w:p w:rsidR="009B1477" w:rsidRDefault="000179A5" w:rsidP="00C3118B">
      <w:pPr>
        <w:spacing w:line="276" w:lineRule="auto"/>
        <w:ind w:firstLine="720"/>
        <w:jc w:val="both"/>
        <w:rPr>
          <w:rFonts w:eastAsia="Arial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Pakeisti </w:t>
      </w:r>
      <w:r w:rsidR="00254C14" w:rsidRPr="00254C14">
        <w:rPr>
          <w:bCs/>
          <w:color w:val="000000"/>
        </w:rPr>
        <w:t>72</w:t>
      </w:r>
      <w:r w:rsidR="00254C14" w:rsidRPr="00254C14">
        <w:rPr>
          <w:bCs/>
          <w:color w:val="000000"/>
          <w:vertAlign w:val="superscript"/>
        </w:rPr>
        <w:t>1</w:t>
      </w:r>
      <w:r w:rsidR="00A86B27">
        <w:rPr>
          <w:rFonts w:eastAsia="Arial"/>
          <w:szCs w:val="24"/>
          <w:lang w:eastAsia="lt-LT"/>
        </w:rPr>
        <w:t xml:space="preserve"> straipsnio 5 dalį</w:t>
      </w:r>
      <w:r>
        <w:rPr>
          <w:rFonts w:eastAsia="Arial"/>
          <w:szCs w:val="24"/>
          <w:lang w:eastAsia="lt-LT"/>
        </w:rPr>
        <w:t xml:space="preserve"> ir ją išdėstyti taip:</w:t>
      </w:r>
    </w:p>
    <w:p w:rsidR="006B6B23" w:rsidRPr="00666864" w:rsidRDefault="000179A5" w:rsidP="006B6B23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>
        <w:rPr>
          <w:rFonts w:eastAsia="Arial"/>
          <w:szCs w:val="24"/>
          <w:lang w:eastAsia="lt-LT"/>
        </w:rPr>
        <w:t>„</w:t>
      </w:r>
      <w:r w:rsidRPr="00666864">
        <w:rPr>
          <w:rFonts w:eastAsia="Arial"/>
          <w:szCs w:val="24"/>
          <w:lang w:eastAsia="lt-LT"/>
        </w:rPr>
        <w:t xml:space="preserve">5. </w:t>
      </w:r>
      <w:r w:rsidR="006B6B23" w:rsidRPr="00666864">
        <w:rPr>
          <w:color w:val="000000"/>
          <w:szCs w:val="24"/>
          <w:lang w:eastAsia="lt-LT"/>
        </w:rPr>
        <w:t>Pareiginės algos koeficientai yra šie:</w:t>
      </w:r>
    </w:p>
    <w:p w:rsidR="009E014F" w:rsidRPr="009E014F" w:rsidRDefault="009E014F" w:rsidP="009E014F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bookmarkStart w:id="1" w:name="part_24ce1fa8e0e1439d88f2253af28cf296"/>
      <w:bookmarkEnd w:id="1"/>
      <w:r w:rsidRPr="009E014F">
        <w:rPr>
          <w:color w:val="000000"/>
          <w:szCs w:val="24"/>
          <w:lang w:eastAsia="lt-LT"/>
        </w:rPr>
        <w:t xml:space="preserve">1) instituto direktoriaus – </w:t>
      </w:r>
      <w:r w:rsidRPr="009E014F">
        <w:rPr>
          <w:strike/>
          <w:color w:val="000000"/>
          <w:szCs w:val="24"/>
          <w:lang w:eastAsia="lt-LT"/>
        </w:rPr>
        <w:t>10,81</w:t>
      </w:r>
      <w:r w:rsidR="00626D13">
        <w:rPr>
          <w:b/>
          <w:color w:val="000000"/>
          <w:szCs w:val="24"/>
          <w:lang w:eastAsia="lt-LT"/>
        </w:rPr>
        <w:t>11,89</w:t>
      </w:r>
      <w:r w:rsidRPr="009E014F">
        <w:rPr>
          <w:color w:val="000000"/>
          <w:szCs w:val="24"/>
          <w:lang w:eastAsia="lt-LT"/>
        </w:rPr>
        <w:t>–</w:t>
      </w:r>
      <w:r w:rsidRPr="009E014F">
        <w:rPr>
          <w:strike/>
          <w:color w:val="000000"/>
          <w:szCs w:val="24"/>
          <w:lang w:eastAsia="lt-LT"/>
        </w:rPr>
        <w:t>19,28</w:t>
      </w:r>
      <w:r w:rsidR="00626D13">
        <w:rPr>
          <w:b/>
          <w:color w:val="000000"/>
          <w:szCs w:val="24"/>
          <w:lang w:eastAsia="lt-LT"/>
        </w:rPr>
        <w:t>21,21</w:t>
      </w:r>
      <w:r w:rsidRPr="009E014F">
        <w:rPr>
          <w:color w:val="000000"/>
          <w:szCs w:val="24"/>
          <w:lang w:eastAsia="lt-LT"/>
        </w:rPr>
        <w:t>;</w:t>
      </w:r>
    </w:p>
    <w:p w:rsidR="009E014F" w:rsidRPr="009E014F" w:rsidRDefault="009E014F" w:rsidP="009E014F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bookmarkStart w:id="2" w:name="part_c3c3b46161224d979c27427a2d37843c"/>
      <w:bookmarkEnd w:id="2"/>
      <w:r w:rsidRPr="009E014F">
        <w:rPr>
          <w:color w:val="000000"/>
          <w:szCs w:val="24"/>
          <w:lang w:eastAsia="lt-LT"/>
        </w:rPr>
        <w:t xml:space="preserve">2) instituto mokslinio sekretoriaus – </w:t>
      </w:r>
      <w:r w:rsidRPr="009E014F">
        <w:rPr>
          <w:strike/>
          <w:color w:val="000000"/>
          <w:szCs w:val="24"/>
          <w:lang w:eastAsia="lt-LT"/>
        </w:rPr>
        <w:t>8,12</w:t>
      </w:r>
      <w:r w:rsidR="00626D13" w:rsidRPr="00626D13">
        <w:rPr>
          <w:b/>
          <w:color w:val="000000"/>
          <w:szCs w:val="24"/>
          <w:lang w:eastAsia="lt-LT"/>
        </w:rPr>
        <w:t>8,93</w:t>
      </w:r>
      <w:r w:rsidRPr="009E014F">
        <w:rPr>
          <w:color w:val="000000"/>
          <w:szCs w:val="24"/>
          <w:lang w:eastAsia="lt-LT"/>
        </w:rPr>
        <w:t>–</w:t>
      </w:r>
      <w:r w:rsidRPr="009E014F">
        <w:rPr>
          <w:strike/>
          <w:color w:val="000000"/>
          <w:szCs w:val="24"/>
          <w:lang w:eastAsia="lt-LT"/>
        </w:rPr>
        <w:t>15,52</w:t>
      </w:r>
      <w:r w:rsidR="00626D13">
        <w:rPr>
          <w:b/>
          <w:color w:val="000000"/>
          <w:szCs w:val="24"/>
          <w:lang w:eastAsia="lt-LT"/>
        </w:rPr>
        <w:t>17,07</w:t>
      </w:r>
      <w:r w:rsidRPr="009E014F">
        <w:rPr>
          <w:color w:val="000000"/>
          <w:szCs w:val="24"/>
          <w:lang w:eastAsia="lt-LT"/>
        </w:rPr>
        <w:t>;</w:t>
      </w:r>
    </w:p>
    <w:p w:rsidR="009E014F" w:rsidRPr="009E014F" w:rsidRDefault="009E014F" w:rsidP="009E014F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bookmarkStart w:id="3" w:name="part_92e8fdc237f8442faf3c1a528628a2f3"/>
      <w:bookmarkEnd w:id="3"/>
      <w:r w:rsidRPr="009E014F">
        <w:rPr>
          <w:color w:val="000000"/>
          <w:szCs w:val="24"/>
          <w:lang w:eastAsia="lt-LT"/>
        </w:rPr>
        <w:t xml:space="preserve">3) vyriausiojo mokslo darbuotojo – </w:t>
      </w:r>
      <w:r w:rsidRPr="009E014F">
        <w:rPr>
          <w:strike/>
          <w:color w:val="000000"/>
          <w:szCs w:val="24"/>
          <w:lang w:eastAsia="lt-LT"/>
        </w:rPr>
        <w:t>9,31</w:t>
      </w:r>
      <w:r w:rsidR="00626D13">
        <w:rPr>
          <w:b/>
          <w:color w:val="000000"/>
          <w:szCs w:val="24"/>
          <w:lang w:eastAsia="lt-LT"/>
        </w:rPr>
        <w:t>10,24</w:t>
      </w:r>
      <w:r w:rsidRPr="009E014F">
        <w:rPr>
          <w:color w:val="000000"/>
          <w:szCs w:val="24"/>
          <w:lang w:eastAsia="lt-LT"/>
        </w:rPr>
        <w:t>–</w:t>
      </w:r>
      <w:r w:rsidRPr="009E014F">
        <w:rPr>
          <w:strike/>
          <w:color w:val="000000"/>
          <w:szCs w:val="24"/>
          <w:lang w:eastAsia="lt-LT"/>
        </w:rPr>
        <w:t>16,76</w:t>
      </w:r>
      <w:r w:rsidR="00626D13">
        <w:rPr>
          <w:b/>
          <w:color w:val="000000"/>
          <w:szCs w:val="24"/>
          <w:lang w:eastAsia="lt-LT"/>
        </w:rPr>
        <w:t>18,44</w:t>
      </w:r>
      <w:r w:rsidRPr="009E014F">
        <w:rPr>
          <w:color w:val="000000"/>
          <w:szCs w:val="24"/>
          <w:lang w:eastAsia="lt-LT"/>
        </w:rPr>
        <w:t>;</w:t>
      </w:r>
    </w:p>
    <w:p w:rsidR="009E014F" w:rsidRPr="009E014F" w:rsidRDefault="009E014F" w:rsidP="009E014F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bookmarkStart w:id="4" w:name="part_b01e0448211d4ed3a161fc1865ddb834"/>
      <w:bookmarkEnd w:id="4"/>
      <w:r w:rsidRPr="009E014F">
        <w:rPr>
          <w:color w:val="000000"/>
          <w:szCs w:val="24"/>
          <w:lang w:eastAsia="lt-LT"/>
        </w:rPr>
        <w:t xml:space="preserve">4) vyresniojo mokslo darbuotojo – </w:t>
      </w:r>
      <w:r w:rsidRPr="009E014F">
        <w:rPr>
          <w:strike/>
          <w:color w:val="000000"/>
          <w:szCs w:val="24"/>
          <w:lang w:eastAsia="lt-LT"/>
        </w:rPr>
        <w:t>8,12</w:t>
      </w:r>
      <w:r w:rsidR="00626D13">
        <w:rPr>
          <w:b/>
          <w:color w:val="000000"/>
          <w:szCs w:val="24"/>
          <w:lang w:eastAsia="lt-LT"/>
        </w:rPr>
        <w:t>8,93</w:t>
      </w:r>
      <w:r w:rsidRPr="009E014F">
        <w:rPr>
          <w:color w:val="000000"/>
          <w:szCs w:val="24"/>
          <w:lang w:eastAsia="lt-LT"/>
        </w:rPr>
        <w:t>–</w:t>
      </w:r>
      <w:r w:rsidRPr="009E014F">
        <w:rPr>
          <w:strike/>
          <w:color w:val="000000"/>
          <w:szCs w:val="24"/>
          <w:lang w:eastAsia="lt-LT"/>
        </w:rPr>
        <w:t>13,02</w:t>
      </w:r>
      <w:r w:rsidR="00626D13">
        <w:rPr>
          <w:b/>
          <w:color w:val="000000"/>
          <w:szCs w:val="24"/>
          <w:lang w:eastAsia="lt-LT"/>
        </w:rPr>
        <w:t>14,32</w:t>
      </w:r>
      <w:r w:rsidRPr="009E014F">
        <w:rPr>
          <w:color w:val="000000"/>
          <w:szCs w:val="24"/>
          <w:lang w:eastAsia="lt-LT"/>
        </w:rPr>
        <w:t>;</w:t>
      </w:r>
    </w:p>
    <w:p w:rsidR="009E014F" w:rsidRPr="009E014F" w:rsidRDefault="009E014F" w:rsidP="009E014F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bookmarkStart w:id="5" w:name="part_8eaf0f4f3ca94d739d60ef6c492988f8"/>
      <w:bookmarkEnd w:id="5"/>
      <w:r w:rsidRPr="009E014F">
        <w:rPr>
          <w:color w:val="000000"/>
          <w:szCs w:val="24"/>
          <w:lang w:eastAsia="lt-LT"/>
        </w:rPr>
        <w:t xml:space="preserve">5) mokslo darbuotojo, tyrėjo, mokslininko stažuotojo – </w:t>
      </w:r>
      <w:r w:rsidRPr="009E014F">
        <w:rPr>
          <w:strike/>
          <w:color w:val="000000"/>
          <w:szCs w:val="24"/>
          <w:lang w:eastAsia="lt-LT"/>
        </w:rPr>
        <w:t>8,12</w:t>
      </w:r>
      <w:r w:rsidR="00626D13">
        <w:rPr>
          <w:b/>
          <w:color w:val="000000"/>
          <w:szCs w:val="24"/>
          <w:lang w:eastAsia="lt-LT"/>
        </w:rPr>
        <w:t>8,93</w:t>
      </w:r>
      <w:r w:rsidRPr="009E014F">
        <w:rPr>
          <w:color w:val="000000"/>
          <w:szCs w:val="24"/>
          <w:lang w:eastAsia="lt-LT"/>
        </w:rPr>
        <w:t>–</w:t>
      </w:r>
      <w:r w:rsidRPr="009E014F">
        <w:rPr>
          <w:strike/>
          <w:color w:val="000000"/>
          <w:szCs w:val="24"/>
          <w:lang w:eastAsia="lt-LT"/>
        </w:rPr>
        <w:t>9,90</w:t>
      </w:r>
      <w:r w:rsidR="00626D13">
        <w:rPr>
          <w:b/>
          <w:color w:val="000000"/>
          <w:szCs w:val="24"/>
          <w:lang w:eastAsia="lt-LT"/>
        </w:rPr>
        <w:t>10,89</w:t>
      </w:r>
      <w:r w:rsidRPr="009E014F">
        <w:rPr>
          <w:color w:val="000000"/>
          <w:szCs w:val="24"/>
          <w:lang w:eastAsia="lt-LT"/>
        </w:rPr>
        <w:t>;</w:t>
      </w:r>
    </w:p>
    <w:p w:rsidR="006B6B23" w:rsidRPr="00666864" w:rsidRDefault="009E014F" w:rsidP="009E014F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bookmarkStart w:id="6" w:name="part_4f88873e4fcc41c2a83187a297a219d7"/>
      <w:bookmarkEnd w:id="6"/>
      <w:r w:rsidRPr="009E014F">
        <w:rPr>
          <w:color w:val="000000"/>
          <w:szCs w:val="24"/>
          <w:lang w:eastAsia="lt-LT"/>
        </w:rPr>
        <w:t>6) jaunesnioj</w:t>
      </w:r>
      <w:r>
        <w:rPr>
          <w:color w:val="000000"/>
          <w:szCs w:val="24"/>
          <w:lang w:eastAsia="lt-LT"/>
        </w:rPr>
        <w:t xml:space="preserve">o mokslo darbuotojo – </w:t>
      </w:r>
      <w:r w:rsidRPr="00626D13">
        <w:rPr>
          <w:strike/>
          <w:color w:val="000000"/>
          <w:szCs w:val="24"/>
          <w:lang w:eastAsia="lt-LT"/>
        </w:rPr>
        <w:t>7,74</w:t>
      </w:r>
      <w:r w:rsidR="00A119E4">
        <w:rPr>
          <w:b/>
          <w:color w:val="000000"/>
          <w:szCs w:val="24"/>
          <w:lang w:eastAsia="lt-LT"/>
        </w:rPr>
        <w:t>8,51</w:t>
      </w:r>
      <w:r>
        <w:rPr>
          <w:color w:val="000000"/>
          <w:szCs w:val="24"/>
          <w:lang w:eastAsia="lt-LT"/>
        </w:rPr>
        <w:t>–</w:t>
      </w:r>
      <w:r w:rsidRPr="00626D13">
        <w:rPr>
          <w:strike/>
          <w:color w:val="000000"/>
          <w:szCs w:val="24"/>
          <w:lang w:eastAsia="lt-LT"/>
        </w:rPr>
        <w:t>9,16</w:t>
      </w:r>
      <w:r w:rsidR="00A119E4">
        <w:rPr>
          <w:b/>
          <w:color w:val="000000"/>
          <w:szCs w:val="24"/>
          <w:lang w:eastAsia="lt-LT"/>
        </w:rPr>
        <w:t>10,08</w:t>
      </w:r>
      <w:r w:rsidR="006B6B23" w:rsidRPr="00666864">
        <w:rPr>
          <w:color w:val="000000"/>
          <w:szCs w:val="24"/>
          <w:lang w:eastAsia="lt-LT"/>
        </w:rPr>
        <w:t>.</w:t>
      </w:r>
      <w:r w:rsidR="00E3715D">
        <w:rPr>
          <w:color w:val="000000"/>
          <w:szCs w:val="24"/>
          <w:lang w:eastAsia="lt-LT"/>
        </w:rPr>
        <w:t>“</w:t>
      </w:r>
    </w:p>
    <w:p w:rsidR="009B1477" w:rsidRDefault="009B1477">
      <w:pPr>
        <w:spacing w:line="276" w:lineRule="auto"/>
        <w:ind w:firstLine="720"/>
        <w:jc w:val="both"/>
        <w:rPr>
          <w:rFonts w:eastAsia="Arial"/>
          <w:szCs w:val="24"/>
          <w:lang w:eastAsia="lt-LT"/>
        </w:rPr>
      </w:pPr>
    </w:p>
    <w:p w:rsidR="009B1477" w:rsidRDefault="009B1477">
      <w:pPr>
        <w:spacing w:line="276" w:lineRule="auto"/>
        <w:ind w:firstLine="720"/>
        <w:jc w:val="both"/>
        <w:rPr>
          <w:rFonts w:eastAsia="Arial"/>
          <w:b/>
          <w:szCs w:val="24"/>
          <w:lang w:eastAsia="lt-LT"/>
        </w:rPr>
      </w:pPr>
    </w:p>
    <w:p w:rsidR="009B1477" w:rsidRDefault="000179A5" w:rsidP="001F6645">
      <w:pPr>
        <w:spacing w:line="276" w:lineRule="auto"/>
        <w:ind w:firstLine="720"/>
        <w:jc w:val="both"/>
        <w:rPr>
          <w:rFonts w:eastAsia="Arial"/>
          <w:b/>
          <w:szCs w:val="24"/>
          <w:lang w:eastAsia="lt-LT"/>
        </w:rPr>
      </w:pPr>
      <w:r>
        <w:rPr>
          <w:rFonts w:eastAsia="Arial"/>
          <w:b/>
          <w:szCs w:val="24"/>
          <w:lang w:eastAsia="lt-LT"/>
        </w:rPr>
        <w:t>2 straipsnis</w:t>
      </w:r>
      <w:r>
        <w:rPr>
          <w:b/>
          <w:szCs w:val="24"/>
        </w:rPr>
        <w:t xml:space="preserve">. </w:t>
      </w:r>
      <w:r w:rsidR="001F6645">
        <w:rPr>
          <w:b/>
          <w:szCs w:val="24"/>
          <w:lang w:eastAsia="lt-LT"/>
        </w:rPr>
        <w:t>Įstatymo įsigaliojimas</w:t>
      </w:r>
    </w:p>
    <w:p w:rsidR="009B1477" w:rsidRPr="001F6645" w:rsidRDefault="00DE338E" w:rsidP="001F6645">
      <w:pPr>
        <w:spacing w:line="420" w:lineRule="exact"/>
        <w:ind w:left="1080" w:hanging="360"/>
        <w:jc w:val="both"/>
        <w:rPr>
          <w:color w:val="000000"/>
          <w:szCs w:val="24"/>
        </w:rPr>
      </w:pPr>
      <w:r>
        <w:rPr>
          <w:szCs w:val="24"/>
          <w:lang w:eastAsia="lt-LT"/>
        </w:rPr>
        <w:t>Šis įstatymas įsigalioja 202</w:t>
      </w:r>
      <w:r w:rsidR="00694118">
        <w:rPr>
          <w:szCs w:val="24"/>
          <w:lang w:eastAsia="lt-LT"/>
        </w:rPr>
        <w:t>2</w:t>
      </w:r>
      <w:r>
        <w:rPr>
          <w:szCs w:val="24"/>
          <w:lang w:eastAsia="lt-LT"/>
        </w:rPr>
        <w:t xml:space="preserve"> m. </w:t>
      </w:r>
      <w:r w:rsidR="00D35246">
        <w:rPr>
          <w:szCs w:val="24"/>
          <w:lang w:eastAsia="lt-LT"/>
        </w:rPr>
        <w:t>sausio</w:t>
      </w:r>
      <w:r w:rsidR="001F6645">
        <w:rPr>
          <w:szCs w:val="24"/>
          <w:lang w:eastAsia="lt-LT"/>
        </w:rPr>
        <w:t xml:space="preserve"> 1 dieną.</w:t>
      </w:r>
    </w:p>
    <w:p w:rsidR="009B1477" w:rsidRPr="001F6645" w:rsidRDefault="009B1477">
      <w:pPr>
        <w:spacing w:line="276" w:lineRule="auto"/>
        <w:ind w:firstLine="720"/>
        <w:jc w:val="both"/>
        <w:rPr>
          <w:color w:val="222222"/>
          <w:szCs w:val="24"/>
          <w:shd w:val="clear" w:color="auto" w:fill="FFFFFF"/>
        </w:rPr>
      </w:pPr>
    </w:p>
    <w:p w:rsidR="009B1477" w:rsidRPr="001F6645" w:rsidRDefault="009B1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i/>
          <w:iCs/>
          <w:szCs w:val="24"/>
          <w:lang w:eastAsia="lt-LT"/>
        </w:rPr>
      </w:pPr>
    </w:p>
    <w:p w:rsidR="009B1477" w:rsidRDefault="000179A5" w:rsidP="00031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i/>
          <w:iCs/>
          <w:lang w:eastAsia="lt-LT"/>
        </w:rPr>
      </w:pPr>
      <w:r>
        <w:rPr>
          <w:i/>
          <w:iCs/>
          <w:lang w:eastAsia="lt-LT"/>
        </w:rPr>
        <w:t>Skelbiu šį Lietuvos Respublikos Seimo priimtą įstatymą.</w:t>
      </w:r>
    </w:p>
    <w:p w:rsidR="009B1477" w:rsidRDefault="009B1477">
      <w:pPr>
        <w:spacing w:line="276" w:lineRule="auto"/>
        <w:rPr>
          <w:lang w:eastAsia="lt-LT"/>
        </w:rPr>
      </w:pPr>
    </w:p>
    <w:p w:rsidR="009B1477" w:rsidRDefault="009B1477">
      <w:pPr>
        <w:spacing w:line="276" w:lineRule="auto"/>
        <w:rPr>
          <w:lang w:eastAsia="lt-LT"/>
        </w:rPr>
      </w:pPr>
    </w:p>
    <w:p w:rsidR="009B1477" w:rsidRDefault="000179A5">
      <w:pPr>
        <w:spacing w:line="276" w:lineRule="auto"/>
        <w:rPr>
          <w:lang w:eastAsia="lt-LT"/>
        </w:rPr>
      </w:pPr>
      <w:r>
        <w:rPr>
          <w:lang w:eastAsia="lt-LT"/>
        </w:rPr>
        <w:t>Respublikos Prezidentas</w:t>
      </w:r>
    </w:p>
    <w:p w:rsidR="009B1477" w:rsidRDefault="009B1477">
      <w:pPr>
        <w:spacing w:line="276" w:lineRule="auto"/>
        <w:rPr>
          <w:lang w:eastAsia="lt-LT"/>
        </w:rPr>
      </w:pPr>
    </w:p>
    <w:p w:rsidR="009B1477" w:rsidRDefault="009B1477">
      <w:pPr>
        <w:spacing w:line="276" w:lineRule="auto"/>
        <w:ind w:right="-613"/>
      </w:pPr>
    </w:p>
    <w:p w:rsidR="008674D5" w:rsidRPr="00F63746" w:rsidRDefault="008674D5">
      <w:pPr>
        <w:spacing w:line="276" w:lineRule="auto"/>
        <w:ind w:right="-613"/>
        <w:rPr>
          <w:color w:val="FF33CC"/>
        </w:rPr>
      </w:pPr>
    </w:p>
    <w:p w:rsidR="00B21CD6" w:rsidRDefault="000179A5" w:rsidP="00B21CD6">
      <w:pPr>
        <w:spacing w:line="276" w:lineRule="auto"/>
        <w:ind w:right="-613"/>
      </w:pPr>
      <w:r>
        <w:tab/>
      </w:r>
      <w:r>
        <w:tab/>
      </w:r>
      <w:r>
        <w:tab/>
      </w:r>
    </w:p>
    <w:p w:rsidR="009B1477" w:rsidRDefault="000179A5">
      <w:pPr>
        <w:spacing w:line="276" w:lineRule="auto"/>
        <w:ind w:right="-613" w:firstLine="2880"/>
      </w:pPr>
      <w:r>
        <w:tab/>
      </w:r>
    </w:p>
    <w:sectPr w:rsidR="009B14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C22" w:rsidRDefault="00E86C22">
      <w:r>
        <w:separator/>
      </w:r>
    </w:p>
  </w:endnote>
  <w:endnote w:type="continuationSeparator" w:id="0">
    <w:p w:rsidR="00E86C22" w:rsidRDefault="00E8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477" w:rsidRDefault="009B1477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477" w:rsidRDefault="009B1477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477" w:rsidRDefault="009B1477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C22" w:rsidRDefault="00E86C22">
      <w:r>
        <w:separator/>
      </w:r>
    </w:p>
  </w:footnote>
  <w:footnote w:type="continuationSeparator" w:id="0">
    <w:p w:rsidR="00E86C22" w:rsidRDefault="00E86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477" w:rsidRDefault="009B1477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477" w:rsidRDefault="000179A5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9B1477" w:rsidRDefault="009B1477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477" w:rsidRDefault="009B1477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335"/>
    <w:rsid w:val="000179A5"/>
    <w:rsid w:val="000228D5"/>
    <w:rsid w:val="00031A1D"/>
    <w:rsid w:val="00035A66"/>
    <w:rsid w:val="000B1652"/>
    <w:rsid w:val="000D0C31"/>
    <w:rsid w:val="000D13D5"/>
    <w:rsid w:val="000E6B6B"/>
    <w:rsid w:val="001358A1"/>
    <w:rsid w:val="0014684E"/>
    <w:rsid w:val="001F229F"/>
    <w:rsid w:val="001F6645"/>
    <w:rsid w:val="00202CF6"/>
    <w:rsid w:val="002431E0"/>
    <w:rsid w:val="00254C14"/>
    <w:rsid w:val="0027307D"/>
    <w:rsid w:val="00290E0D"/>
    <w:rsid w:val="002C1A99"/>
    <w:rsid w:val="003C7F23"/>
    <w:rsid w:val="00424D8D"/>
    <w:rsid w:val="004C62D7"/>
    <w:rsid w:val="004E7635"/>
    <w:rsid w:val="005D13CA"/>
    <w:rsid w:val="005E28EE"/>
    <w:rsid w:val="005F41E0"/>
    <w:rsid w:val="00626D13"/>
    <w:rsid w:val="00666864"/>
    <w:rsid w:val="00694118"/>
    <w:rsid w:val="006B6B23"/>
    <w:rsid w:val="00707A6C"/>
    <w:rsid w:val="00757EEC"/>
    <w:rsid w:val="008674D5"/>
    <w:rsid w:val="008F1335"/>
    <w:rsid w:val="00911D60"/>
    <w:rsid w:val="0093004B"/>
    <w:rsid w:val="00932E40"/>
    <w:rsid w:val="00947163"/>
    <w:rsid w:val="009836E9"/>
    <w:rsid w:val="009B1477"/>
    <w:rsid w:val="009E014F"/>
    <w:rsid w:val="009F7D95"/>
    <w:rsid w:val="00A01FDE"/>
    <w:rsid w:val="00A119E4"/>
    <w:rsid w:val="00A27576"/>
    <w:rsid w:val="00A86B27"/>
    <w:rsid w:val="00A916A8"/>
    <w:rsid w:val="00B007CC"/>
    <w:rsid w:val="00B21CD6"/>
    <w:rsid w:val="00BE240B"/>
    <w:rsid w:val="00C3118B"/>
    <w:rsid w:val="00C31916"/>
    <w:rsid w:val="00C37921"/>
    <w:rsid w:val="00D35246"/>
    <w:rsid w:val="00D5386A"/>
    <w:rsid w:val="00D75E7E"/>
    <w:rsid w:val="00DE338E"/>
    <w:rsid w:val="00DF5440"/>
    <w:rsid w:val="00E0411B"/>
    <w:rsid w:val="00E3715D"/>
    <w:rsid w:val="00E53447"/>
    <w:rsid w:val="00E776ED"/>
    <w:rsid w:val="00E86C22"/>
    <w:rsid w:val="00EA2EA2"/>
    <w:rsid w:val="00F06336"/>
    <w:rsid w:val="00F6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EE5EFD-0984-453E-A3C1-EB4947F5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9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2.xml"
                 Type="http://schemas.openxmlformats.org/officeDocument/2006/relationships/customXml"/>
   <Relationship Id="rId16" Target="../customXml/item3.xml"
                 Type="http://schemas.openxmlformats.org/officeDocument/2006/relationships/customXml"/>
   <Relationship Id="rId17" Target="../customXml/item4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30EB94-FB5B-41CD-935E-4B1CA68435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F6E982-337C-40C6-839F-CA48446E1CD0}"/>
</file>

<file path=customXml/itemProps3.xml><?xml version="1.0" encoding="utf-8"?>
<ds:datastoreItem xmlns:ds="http://schemas.openxmlformats.org/officeDocument/2006/customXml" ds:itemID="{69FDBCAB-0229-4D50-9532-8251407150F8}"/>
</file>

<file path=customXml/itemProps4.xml><?xml version="1.0" encoding="utf-8"?>
<ds:datastoreItem xmlns:ds="http://schemas.openxmlformats.org/officeDocument/2006/customXml" ds:itemID="{DD59562E-2C1A-4B1E-A70B-343900EAC1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2021-10-10T18:59:00Z</dcterms:created>
  <dc:creator>NORKIENĖ Rūta</dc:creator>
  <cp:lastModifiedBy>Olga Pacevičienė</cp:lastModifiedBy>
  <cp:lastPrinted>2017-05-23T12:29:00Z</cp:lastPrinted>
  <dcterms:modified xsi:type="dcterms:W3CDTF">2021-10-10T18:59:00Z</dcterms:modified>
  <cp:revision>2</cp:revision>
  <dc:title>211b6b3b-8c4d-439b-90ac-7de48ddd7c9a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