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pPr w:leftFromText="180" w:rightFromText="180" w:vertAnchor="text" w:horzAnchor="margin" w:tblpY="1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9"/>
        <w:gridCol w:w="7206"/>
      </w:tblGrid>
      <w:tr w:rsidR="0013092D" w:rsidRPr="00412875" w14:paraId="167905A2" w14:textId="77777777" w:rsidTr="00AC24B0">
        <w:trPr>
          <w:trHeight w:val="832"/>
        </w:trPr>
        <w:tc>
          <w:tcPr>
            <w:tcW w:w="2399" w:type="dxa"/>
          </w:tcPr>
          <w:p w14:paraId="16A8A8CC" w14:textId="77777777" w:rsidR="0013092D" w:rsidRPr="00412875" w:rsidRDefault="0013092D" w:rsidP="0013092D">
            <w:pPr>
              <w:pStyle w:val="Betarp"/>
              <w:spacing w:line="240" w:lineRule="atLeast"/>
              <w:ind w:left="-107"/>
              <w:rPr>
                <w:rFonts w:ascii="Tahoma" w:hAnsi="Tahoma" w:cs="Tahoma"/>
                <w:sz w:val="20"/>
                <w:szCs w:val="20"/>
                <w:lang w:eastAsia="lt-LT"/>
              </w:rPr>
            </w:pPr>
            <w:bookmarkStart w:id="0" w:name="_GoBack"/>
            <w:bookmarkEnd w:id="0"/>
            <w:r w:rsidRPr="00246AF2">
              <w:rPr>
                <w:rFonts w:ascii="Tahoma" w:hAnsi="Tahoma" w:cs="Tahoma"/>
                <w:noProof/>
                <w:sz w:val="20"/>
                <w:szCs w:val="20"/>
                <w:lang w:eastAsia="lt-LT"/>
              </w:rPr>
              <w:drawing>
                <wp:anchor distT="0" distB="0" distL="114300" distR="114300" simplePos="0" relativeHeight="251659264" behindDoc="0" locked="0" layoutInCell="1" allowOverlap="1" wp14:anchorId="3BD9C449" wp14:editId="1DB5FE27">
                  <wp:simplePos x="0" y="0"/>
                  <wp:positionH relativeFrom="column">
                    <wp:posOffset>-64770</wp:posOffset>
                  </wp:positionH>
                  <wp:positionV relativeFrom="paragraph">
                    <wp:posOffset>40103</wp:posOffset>
                  </wp:positionV>
                  <wp:extent cx="1299600" cy="450000"/>
                  <wp:effectExtent l="0" t="0" r="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gistru centras_logotipas_-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9600" cy="450000"/>
                          </a:xfrm>
                          <a:prstGeom prst="rect">
                            <a:avLst/>
                          </a:prstGeom>
                        </pic:spPr>
                      </pic:pic>
                    </a:graphicData>
                  </a:graphic>
                  <wp14:sizeRelH relativeFrom="page">
                    <wp14:pctWidth>0</wp14:pctWidth>
                  </wp14:sizeRelH>
                  <wp14:sizeRelV relativeFrom="page">
                    <wp14:pctHeight>0</wp14:pctHeight>
                  </wp14:sizeRelV>
                </wp:anchor>
              </w:drawing>
            </w:r>
          </w:p>
        </w:tc>
        <w:tc>
          <w:tcPr>
            <w:tcW w:w="7206" w:type="dxa"/>
          </w:tcPr>
          <w:p w14:paraId="109536BD" w14:textId="77777777" w:rsidR="0013092D" w:rsidRPr="00412875" w:rsidRDefault="0013092D" w:rsidP="00C52B41">
            <w:pPr>
              <w:spacing w:after="120"/>
              <w:jc w:val="center"/>
              <w:rPr>
                <w:rFonts w:ascii="Tahoma" w:hAnsi="Tahoma" w:cs="Tahoma"/>
                <w:b/>
                <w:color w:val="5A5A5A"/>
                <w:sz w:val="22"/>
                <w:szCs w:val="22"/>
                <w:lang w:val="lt-LT"/>
              </w:rPr>
            </w:pPr>
            <w:r w:rsidRPr="00412875">
              <w:rPr>
                <w:rFonts w:ascii="Tahoma" w:hAnsi="Tahoma" w:cs="Tahoma"/>
                <w:b/>
                <w:color w:val="5A5A5A"/>
                <w:sz w:val="22"/>
                <w:szCs w:val="22"/>
                <w:lang w:val="lt-LT"/>
              </w:rPr>
              <w:t>VALSTYBĖS ĮMONĖ REGISTRŲ CENTRAS</w:t>
            </w:r>
          </w:p>
          <w:p w14:paraId="4761B465" w14:textId="77777777" w:rsidR="0013092D" w:rsidRPr="00412875" w:rsidRDefault="0013092D" w:rsidP="0013092D">
            <w:pPr>
              <w:jc w:val="center"/>
              <w:rPr>
                <w:rFonts w:ascii="Tahoma" w:hAnsi="Tahoma" w:cs="Tahoma"/>
                <w:color w:val="5A5A5A"/>
                <w:sz w:val="18"/>
                <w:szCs w:val="18"/>
                <w:lang w:val="lt-LT"/>
              </w:rPr>
            </w:pPr>
            <w:r w:rsidRPr="00412875">
              <w:rPr>
                <w:rFonts w:ascii="Tahoma" w:hAnsi="Tahoma" w:cs="Tahoma"/>
                <w:color w:val="5A5A5A"/>
                <w:sz w:val="18"/>
                <w:szCs w:val="18"/>
                <w:lang w:val="lt-LT"/>
              </w:rPr>
              <w:t xml:space="preserve">Lvovo g. 25-101, 09320 Vilnius, tel. (8 5) 268 8262, el. p. </w:t>
            </w:r>
            <w:hyperlink r:id="rId9" w:history="1">
              <w:r w:rsidRPr="00412875">
                <w:rPr>
                  <w:rStyle w:val="Hipersaitas"/>
                  <w:rFonts w:ascii="Tahoma" w:hAnsi="Tahoma" w:cs="Tahoma"/>
                  <w:color w:val="5A5A5A"/>
                  <w:sz w:val="18"/>
                  <w:szCs w:val="18"/>
                  <w:u w:val="none"/>
                  <w:lang w:val="lt-LT"/>
                </w:rPr>
                <w:t>info@registrucentras.lt</w:t>
              </w:r>
            </w:hyperlink>
          </w:p>
          <w:p w14:paraId="0A526854" w14:textId="77777777" w:rsidR="0013092D" w:rsidRPr="00412875" w:rsidRDefault="0013092D" w:rsidP="0013092D">
            <w:pPr>
              <w:pStyle w:val="Betarp"/>
              <w:spacing w:line="240" w:lineRule="atLeast"/>
              <w:ind w:right="450" w:firstLine="463"/>
              <w:jc w:val="center"/>
              <w:rPr>
                <w:rFonts w:ascii="Tahoma" w:hAnsi="Tahoma" w:cs="Tahoma"/>
                <w:sz w:val="20"/>
                <w:szCs w:val="20"/>
                <w:lang w:eastAsia="lt-LT"/>
              </w:rPr>
            </w:pPr>
            <w:r w:rsidRPr="00412875">
              <w:rPr>
                <w:rFonts w:ascii="Tahoma" w:hAnsi="Tahoma" w:cs="Tahoma"/>
                <w:color w:val="5A5A5A"/>
                <w:sz w:val="18"/>
                <w:szCs w:val="18"/>
              </w:rPr>
              <w:t>Duomenys kaupiami ir saugomi Juridinių asmenų registre, kodas 124110246</w:t>
            </w:r>
          </w:p>
        </w:tc>
      </w:tr>
    </w:tbl>
    <w:p w14:paraId="00E7BC2B" w14:textId="77777777" w:rsidR="0066216A" w:rsidRPr="00412875" w:rsidRDefault="0066216A" w:rsidP="0013092D">
      <w:pPr>
        <w:pStyle w:val="Antrat"/>
        <w:jc w:val="left"/>
        <w:rPr>
          <w:rFonts w:ascii="Tahoma" w:hAnsi="Tahoma" w:cs="Tahoma"/>
        </w:rPr>
      </w:pPr>
    </w:p>
    <w:p w14:paraId="24140956" w14:textId="77777777" w:rsidR="0066216A" w:rsidRPr="00412875" w:rsidRDefault="0066216A">
      <w:pPr>
        <w:rPr>
          <w:rFonts w:ascii="Tahoma" w:hAnsi="Tahoma" w:cs="Tahoma"/>
          <w:sz w:val="24"/>
          <w:lang w:val="lt-LT"/>
        </w:rPr>
      </w:pPr>
    </w:p>
    <w:tbl>
      <w:tblPr>
        <w:tblStyle w:val="Lentelstinklelis"/>
        <w:tblpPr w:leftFromText="180" w:rightFromText="180" w:vertAnchor="text" w:horzAnchor="margin" w:tblpX="-5" w:tblpY="194"/>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65"/>
        <w:gridCol w:w="1134"/>
        <w:gridCol w:w="2835"/>
      </w:tblGrid>
      <w:tr w:rsidR="004A4B9A" w:rsidRPr="00412875" w14:paraId="07666742" w14:textId="77777777" w:rsidTr="004A4B9A">
        <w:tc>
          <w:tcPr>
            <w:tcW w:w="5665" w:type="dxa"/>
            <w:hideMark/>
          </w:tcPr>
          <w:p w14:paraId="012CCF29" w14:textId="77777777" w:rsidR="00CA2F07" w:rsidRPr="00412875" w:rsidRDefault="00CA2F07" w:rsidP="00CA2F07">
            <w:pPr>
              <w:pStyle w:val="Antrats"/>
              <w:ind w:left="-105"/>
              <w:rPr>
                <w:rFonts w:ascii="Tahoma" w:hAnsi="Tahoma" w:cs="Tahoma"/>
                <w:sz w:val="22"/>
                <w:szCs w:val="22"/>
                <w:lang w:val="lt-LT"/>
              </w:rPr>
            </w:pPr>
            <w:r w:rsidRPr="00412875">
              <w:rPr>
                <w:rFonts w:ascii="Tahoma" w:hAnsi="Tahoma" w:cs="Tahoma"/>
                <w:sz w:val="22"/>
                <w:szCs w:val="22"/>
                <w:lang w:val="lt-LT"/>
              </w:rPr>
              <w:t>Lietuvos Respublikos ekonomikos ir inovacijų ministerijai</w:t>
            </w:r>
          </w:p>
          <w:p w14:paraId="2F141B1B" w14:textId="76148619" w:rsidR="00CA2F07" w:rsidRPr="00412875" w:rsidRDefault="00B56087" w:rsidP="00CA2F07">
            <w:pPr>
              <w:pStyle w:val="Antrats"/>
              <w:ind w:left="-105"/>
              <w:rPr>
                <w:rFonts w:ascii="Tahoma" w:hAnsi="Tahoma" w:cs="Tahoma"/>
                <w:sz w:val="22"/>
                <w:szCs w:val="22"/>
                <w:lang w:val="lt-LT"/>
              </w:rPr>
            </w:pPr>
            <w:r w:rsidRPr="00412875">
              <w:rPr>
                <w:rFonts w:ascii="Tahoma" w:hAnsi="Tahoma" w:cs="Tahoma"/>
                <w:sz w:val="22"/>
                <w:szCs w:val="22"/>
                <w:lang w:val="lt-LT"/>
              </w:rPr>
              <w:t xml:space="preserve">El. p. </w:t>
            </w:r>
            <w:r w:rsidR="00CA2F07" w:rsidRPr="00412875">
              <w:rPr>
                <w:rFonts w:ascii="Tahoma" w:hAnsi="Tahoma" w:cs="Tahoma"/>
                <w:sz w:val="22"/>
                <w:szCs w:val="22"/>
                <w:lang w:val="lt-LT"/>
              </w:rPr>
              <w:t>kanc@eimin.lt</w:t>
            </w:r>
          </w:p>
          <w:p w14:paraId="56E2733E" w14:textId="32E9A608" w:rsidR="004A4B9A" w:rsidRPr="00412875" w:rsidRDefault="00CA2F07" w:rsidP="00CA2F07">
            <w:pPr>
              <w:pStyle w:val="Pagrindinistekstas3"/>
              <w:spacing w:line="240" w:lineRule="auto"/>
              <w:ind w:left="-108"/>
              <w:rPr>
                <w:rFonts w:ascii="Tahoma" w:hAnsi="Tahoma" w:cs="Tahoma"/>
                <w:sz w:val="22"/>
                <w:szCs w:val="22"/>
              </w:rPr>
            </w:pPr>
            <w:r w:rsidRPr="00412875">
              <w:rPr>
                <w:rFonts w:ascii="Tahoma" w:hAnsi="Tahoma" w:cs="Tahoma"/>
                <w:sz w:val="22"/>
                <w:szCs w:val="22"/>
              </w:rPr>
              <w:t xml:space="preserve"> </w:t>
            </w:r>
          </w:p>
        </w:tc>
        <w:tc>
          <w:tcPr>
            <w:tcW w:w="1134" w:type="dxa"/>
          </w:tcPr>
          <w:p w14:paraId="6FA41B48" w14:textId="5F32C85C" w:rsidR="004A4B9A" w:rsidRPr="00412875" w:rsidRDefault="004A4B9A">
            <w:pPr>
              <w:pStyle w:val="Pagrindinistekstas3"/>
              <w:spacing w:line="240" w:lineRule="auto"/>
              <w:rPr>
                <w:rFonts w:ascii="Tahoma" w:hAnsi="Tahoma" w:cs="Tahoma"/>
                <w:sz w:val="22"/>
                <w:szCs w:val="22"/>
              </w:rPr>
            </w:pPr>
          </w:p>
        </w:tc>
        <w:tc>
          <w:tcPr>
            <w:tcW w:w="2835" w:type="dxa"/>
            <w:hideMark/>
          </w:tcPr>
          <w:p w14:paraId="05B78D86" w14:textId="77777777" w:rsidR="004A4B9A" w:rsidRPr="00412875" w:rsidRDefault="004A4B9A">
            <w:pPr>
              <w:pStyle w:val="Pagrindinistekstas3"/>
              <w:spacing w:line="240" w:lineRule="auto"/>
              <w:rPr>
                <w:rFonts w:ascii="Tahoma" w:hAnsi="Tahoma" w:cs="Tahoma"/>
                <w:sz w:val="22"/>
                <w:szCs w:val="22"/>
              </w:rPr>
            </w:pPr>
            <w:r w:rsidRPr="00412875">
              <w:rPr>
                <w:rFonts w:ascii="Tahoma" w:hAnsi="Tahoma" w:cs="Tahoma"/>
                <w:sz w:val="22"/>
                <w:szCs w:val="22"/>
              </w:rPr>
              <w:t>Nr.</w:t>
            </w:r>
          </w:p>
          <w:p w14:paraId="6DBD049A" w14:textId="5BF31FA7" w:rsidR="004A4B9A" w:rsidRPr="00412875" w:rsidRDefault="004A4B9A">
            <w:pPr>
              <w:pStyle w:val="Pagrindinistekstas3"/>
              <w:spacing w:line="240" w:lineRule="auto"/>
              <w:rPr>
                <w:rFonts w:ascii="Tahoma" w:hAnsi="Tahoma" w:cs="Tahoma"/>
                <w:sz w:val="22"/>
                <w:szCs w:val="22"/>
              </w:rPr>
            </w:pPr>
          </w:p>
        </w:tc>
      </w:tr>
      <w:tr w:rsidR="004A4B9A" w:rsidRPr="00412875" w14:paraId="6D000B7A" w14:textId="77777777" w:rsidTr="004A4B9A">
        <w:tc>
          <w:tcPr>
            <w:tcW w:w="5665" w:type="dxa"/>
          </w:tcPr>
          <w:p w14:paraId="7E94043F" w14:textId="77777777" w:rsidR="004A4B9A" w:rsidRPr="00412875" w:rsidRDefault="004A4B9A">
            <w:pPr>
              <w:pStyle w:val="Pagrindinistekstas3"/>
              <w:spacing w:line="240" w:lineRule="auto"/>
              <w:ind w:left="-108"/>
              <w:rPr>
                <w:rFonts w:ascii="Tahoma" w:hAnsi="Tahoma" w:cs="Tahoma"/>
                <w:sz w:val="22"/>
                <w:szCs w:val="22"/>
              </w:rPr>
            </w:pPr>
          </w:p>
        </w:tc>
        <w:tc>
          <w:tcPr>
            <w:tcW w:w="3969" w:type="dxa"/>
            <w:gridSpan w:val="2"/>
            <w:hideMark/>
          </w:tcPr>
          <w:p w14:paraId="0F73EAB6" w14:textId="1DDD3F7F" w:rsidR="004A4B9A" w:rsidRPr="00412875" w:rsidRDefault="004A4B9A">
            <w:pPr>
              <w:pStyle w:val="Pagrindinistekstas3"/>
              <w:spacing w:line="240" w:lineRule="auto"/>
              <w:rPr>
                <w:rFonts w:ascii="Tahoma" w:hAnsi="Tahoma" w:cs="Tahoma"/>
                <w:sz w:val="20"/>
              </w:rPr>
            </w:pPr>
          </w:p>
        </w:tc>
      </w:tr>
    </w:tbl>
    <w:p w14:paraId="25FA25D9" w14:textId="09852D2B" w:rsidR="005E0E53" w:rsidRPr="00412875" w:rsidRDefault="00653C06" w:rsidP="00CA2F07">
      <w:pPr>
        <w:pStyle w:val="Antrat"/>
        <w:jc w:val="both"/>
        <w:rPr>
          <w:rFonts w:ascii="Tahoma" w:hAnsi="Tahoma" w:cs="Tahoma"/>
          <w:sz w:val="22"/>
          <w:szCs w:val="22"/>
        </w:rPr>
      </w:pPr>
      <w:r>
        <w:rPr>
          <w:rFonts w:ascii="Tahoma" w:hAnsi="Tahoma" w:cs="Tahoma"/>
          <w:sz w:val="22"/>
          <w:szCs w:val="22"/>
        </w:rPr>
        <w:t xml:space="preserve">DĖL </w:t>
      </w:r>
      <w:r w:rsidR="00CA2F07" w:rsidRPr="00412875">
        <w:rPr>
          <w:rFonts w:ascii="Tahoma" w:hAnsi="Tahoma" w:cs="Tahoma"/>
          <w:sz w:val="22"/>
          <w:szCs w:val="22"/>
        </w:rPr>
        <w:t xml:space="preserve">TRUMPALAIKIO </w:t>
      </w:r>
      <w:r w:rsidR="00B56087" w:rsidRPr="00412875">
        <w:rPr>
          <w:rFonts w:ascii="Tahoma" w:hAnsi="Tahoma" w:cs="Tahoma"/>
          <w:sz w:val="22"/>
          <w:szCs w:val="22"/>
        </w:rPr>
        <w:t xml:space="preserve">MATERIALIOJO </w:t>
      </w:r>
      <w:r w:rsidR="00CA2F07" w:rsidRPr="00412875">
        <w:rPr>
          <w:rFonts w:ascii="Tahoma" w:hAnsi="Tahoma" w:cs="Tahoma"/>
          <w:sz w:val="22"/>
          <w:szCs w:val="22"/>
        </w:rPr>
        <w:t>TURTO PERDAVIMO LIETUVOS RESPUBLIKOS VYRIAUSYBĖS NUTARIMU</w:t>
      </w:r>
      <w:r w:rsidR="00B051CB" w:rsidRPr="00412875">
        <w:rPr>
          <w:rFonts w:ascii="Tahoma" w:hAnsi="Tahoma" w:cs="Tahoma"/>
          <w:sz w:val="22"/>
          <w:szCs w:val="22"/>
        </w:rPr>
        <w:t xml:space="preserve"> PATI</w:t>
      </w:r>
      <w:r w:rsidR="00C63533" w:rsidRPr="00412875">
        <w:rPr>
          <w:rFonts w:ascii="Tahoma" w:hAnsi="Tahoma" w:cs="Tahoma"/>
          <w:sz w:val="22"/>
          <w:szCs w:val="22"/>
        </w:rPr>
        <w:t>KĖJIMO TEISE VALDYTI, NAUDOTI IR DISPONUOTI J</w:t>
      </w:r>
      <w:r>
        <w:rPr>
          <w:rFonts w:ascii="Tahoma" w:hAnsi="Tahoma" w:cs="Tahoma"/>
          <w:sz w:val="22"/>
          <w:szCs w:val="22"/>
        </w:rPr>
        <w:t xml:space="preserve">UO </w:t>
      </w:r>
      <w:r w:rsidRPr="00416153">
        <w:rPr>
          <w:rFonts w:ascii="Tahoma" w:hAnsi="Tahoma" w:cs="Tahoma"/>
          <w:bCs/>
          <w:sz w:val="22"/>
          <w:szCs w:val="22"/>
        </w:rPr>
        <w:t>VALSTYBĖS VAIKO TEISIŲ APSAUGOS IR ĮVAIKINIMO TARNYBAI PRIE SOCIALINĖS APSAUGOS IR DARBO MINISTERIJOS</w:t>
      </w:r>
    </w:p>
    <w:p w14:paraId="1FCF318B" w14:textId="6AAC5E56" w:rsidR="00C554B9" w:rsidRPr="00412875" w:rsidRDefault="00C554B9" w:rsidP="00C554B9">
      <w:pPr>
        <w:rPr>
          <w:rFonts w:ascii="Tahoma" w:hAnsi="Tahoma" w:cs="Tahoma"/>
          <w:lang w:val="lt-LT"/>
        </w:rPr>
      </w:pPr>
    </w:p>
    <w:p w14:paraId="71ABF5F6" w14:textId="77777777" w:rsidR="00C554B9" w:rsidRPr="00412875" w:rsidRDefault="00C554B9" w:rsidP="00C554B9">
      <w:pPr>
        <w:rPr>
          <w:rFonts w:ascii="Tahoma" w:hAnsi="Tahoma" w:cs="Tahoma"/>
          <w:lang w:val="lt-LT"/>
        </w:rPr>
      </w:pPr>
    </w:p>
    <w:p w14:paraId="3089FCB5" w14:textId="41714306" w:rsidR="00412875" w:rsidRPr="00412875" w:rsidRDefault="00B56087" w:rsidP="00C63533">
      <w:pPr>
        <w:tabs>
          <w:tab w:val="left" w:pos="709"/>
        </w:tabs>
        <w:spacing w:line="360" w:lineRule="auto"/>
        <w:jc w:val="both"/>
        <w:rPr>
          <w:rFonts w:ascii="Tahoma" w:hAnsi="Tahoma" w:cs="Tahoma"/>
          <w:sz w:val="22"/>
          <w:szCs w:val="22"/>
          <w:lang w:val="lt-LT"/>
        </w:rPr>
      </w:pPr>
      <w:r w:rsidRPr="00412875">
        <w:rPr>
          <w:rFonts w:ascii="Tahoma" w:hAnsi="Tahoma" w:cs="Tahoma"/>
          <w:sz w:val="22"/>
          <w:szCs w:val="22"/>
          <w:lang w:val="lt-LT"/>
        </w:rPr>
        <w:tab/>
      </w:r>
      <w:r w:rsidR="00723CB5" w:rsidRPr="00412875">
        <w:rPr>
          <w:rFonts w:ascii="Tahoma" w:hAnsi="Tahoma" w:cs="Tahoma"/>
          <w:sz w:val="22"/>
          <w:szCs w:val="22"/>
          <w:lang w:val="lt-LT"/>
        </w:rPr>
        <w:t>Valstybės įmonė Registrų centras (toliau – Registrų centras</w:t>
      </w:r>
      <w:r w:rsidR="00C63533" w:rsidRPr="00412875">
        <w:rPr>
          <w:rFonts w:ascii="Tahoma" w:hAnsi="Tahoma" w:cs="Tahoma"/>
          <w:sz w:val="22"/>
          <w:szCs w:val="22"/>
          <w:lang w:val="lt-LT"/>
        </w:rPr>
        <w:t>)</w:t>
      </w:r>
      <w:r w:rsidR="004C62EE" w:rsidRPr="00246AF2">
        <w:rPr>
          <w:rFonts w:ascii="Tahoma" w:hAnsi="Tahoma" w:cs="Tahoma"/>
          <w:sz w:val="22"/>
          <w:szCs w:val="22"/>
          <w:lang w:val="lt-LT"/>
        </w:rPr>
        <w:t xml:space="preserve">, </w:t>
      </w:r>
      <w:r w:rsidR="004C62EE" w:rsidRPr="0040420C">
        <w:rPr>
          <w:rFonts w:ascii="Tahoma" w:hAnsi="Tahoma" w:cs="Tahoma"/>
          <w:sz w:val="22"/>
          <w:szCs w:val="22"/>
          <w:lang w:val="lt-LT"/>
        </w:rPr>
        <w:t>įgyvendindama Lietuvos Respublikos Vyriausybės 2020 m. vasario 12 d. nutarimą Nr. 105 „Dėl savivaldybės turto perėmimo valstybės nuosavybėn ir valstybės nekilnojamojo turto perdavimo valstybės įmonei Turto bankui patikėjimo teise valdyti, naudoti ir disponuoti juo“, perdavė patikėjimo teise valdyti</w:t>
      </w:r>
      <w:r w:rsidR="004C62EE" w:rsidRPr="00246AF2">
        <w:rPr>
          <w:rFonts w:ascii="Tahoma" w:hAnsi="Tahoma" w:cs="Tahoma"/>
          <w:sz w:val="22"/>
          <w:szCs w:val="22"/>
          <w:lang w:val="lt-LT"/>
        </w:rPr>
        <w:t>, naudoti ir disponuoti juo patikėjimo teise valstybės įmonei Turto bankui (toliau – Turto bankas) administracines patalpas,</w:t>
      </w:r>
      <w:r w:rsidR="00AB7928" w:rsidRPr="00246AF2">
        <w:rPr>
          <w:rFonts w:ascii="Tahoma" w:hAnsi="Tahoma" w:cs="Tahoma"/>
          <w:sz w:val="22"/>
          <w:szCs w:val="22"/>
          <w:lang w:val="lt-LT"/>
        </w:rPr>
        <w:t xml:space="preserve"> esančias </w:t>
      </w:r>
      <w:r w:rsidR="00653C06">
        <w:rPr>
          <w:rFonts w:ascii="Tahoma" w:hAnsi="Tahoma" w:cs="Tahoma"/>
          <w:sz w:val="22"/>
          <w:szCs w:val="22"/>
          <w:lang w:val="lt-LT"/>
        </w:rPr>
        <w:t xml:space="preserve">adresu Gimnazijos g. 3A, Šakiuose. </w:t>
      </w:r>
    </w:p>
    <w:p w14:paraId="763CFF57" w14:textId="19E53BA1" w:rsidR="00412875" w:rsidRPr="00246AF2" w:rsidRDefault="00412875" w:rsidP="00C63533">
      <w:pPr>
        <w:tabs>
          <w:tab w:val="left" w:pos="709"/>
        </w:tabs>
        <w:spacing w:line="360" w:lineRule="auto"/>
        <w:jc w:val="both"/>
        <w:rPr>
          <w:rFonts w:ascii="Tahoma" w:hAnsi="Tahoma" w:cs="Tahoma"/>
          <w:sz w:val="22"/>
          <w:szCs w:val="22"/>
          <w:lang w:val="lt-LT"/>
        </w:rPr>
      </w:pPr>
      <w:r>
        <w:rPr>
          <w:rFonts w:ascii="Tahoma" w:hAnsi="Tahoma" w:cs="Tahoma"/>
          <w:sz w:val="22"/>
          <w:szCs w:val="22"/>
          <w:lang w:val="lt-LT"/>
        </w:rPr>
        <w:tab/>
      </w:r>
      <w:r w:rsidR="004C62EE" w:rsidRPr="00246AF2">
        <w:rPr>
          <w:rFonts w:ascii="Tahoma" w:hAnsi="Tahoma" w:cs="Tahoma"/>
          <w:sz w:val="22"/>
          <w:szCs w:val="22"/>
          <w:lang w:val="lt-LT"/>
        </w:rPr>
        <w:t>Atsižvelgiant į tai, Registrų centrui liko nereikalingas ir nebenaudojamas</w:t>
      </w:r>
      <w:r w:rsidR="00C47A46">
        <w:rPr>
          <w:rFonts w:ascii="Tahoma" w:hAnsi="Tahoma" w:cs="Tahoma"/>
          <w:sz w:val="22"/>
          <w:szCs w:val="22"/>
          <w:lang w:val="lt-LT"/>
        </w:rPr>
        <w:t xml:space="preserve"> jo</w:t>
      </w:r>
      <w:r w:rsidR="005F6303">
        <w:rPr>
          <w:rFonts w:ascii="Tahoma" w:hAnsi="Tahoma" w:cs="Tahoma"/>
          <w:sz w:val="22"/>
          <w:szCs w:val="22"/>
          <w:lang w:val="lt-LT"/>
        </w:rPr>
        <w:t xml:space="preserve"> pavestoms funkcijoms vykdyti</w:t>
      </w:r>
      <w:r w:rsidR="004C62EE" w:rsidRPr="00246AF2">
        <w:rPr>
          <w:rFonts w:ascii="Tahoma" w:hAnsi="Tahoma" w:cs="Tahoma"/>
          <w:sz w:val="22"/>
          <w:szCs w:val="22"/>
          <w:lang w:val="lt-LT"/>
        </w:rPr>
        <w:t>, bet tinkamas tolesn</w:t>
      </w:r>
      <w:r w:rsidR="00653C06">
        <w:rPr>
          <w:rFonts w:ascii="Tahoma" w:hAnsi="Tahoma" w:cs="Tahoma"/>
          <w:sz w:val="22"/>
          <w:szCs w:val="22"/>
          <w:lang w:val="lt-LT"/>
        </w:rPr>
        <w:t xml:space="preserve">ei eksploatacijai </w:t>
      </w:r>
      <w:r w:rsidR="004C62EE" w:rsidRPr="00246AF2">
        <w:rPr>
          <w:rFonts w:ascii="Tahoma" w:hAnsi="Tahoma" w:cs="Tahoma"/>
          <w:sz w:val="22"/>
          <w:szCs w:val="22"/>
          <w:lang w:val="lt-LT"/>
        </w:rPr>
        <w:t xml:space="preserve">trumpalaikis materialusis turtas (toliau – </w:t>
      </w:r>
      <w:r w:rsidR="00653C06">
        <w:rPr>
          <w:rFonts w:ascii="Tahoma" w:hAnsi="Tahoma" w:cs="Tahoma"/>
          <w:sz w:val="22"/>
          <w:szCs w:val="22"/>
          <w:lang w:val="lt-LT"/>
        </w:rPr>
        <w:t>Turtas)</w:t>
      </w:r>
      <w:r w:rsidR="004C62EE" w:rsidRPr="00246AF2">
        <w:rPr>
          <w:rFonts w:ascii="Tahoma" w:hAnsi="Tahoma" w:cs="Tahoma"/>
          <w:sz w:val="22"/>
          <w:szCs w:val="22"/>
          <w:lang w:val="lt-LT"/>
        </w:rPr>
        <w:t xml:space="preserve">, kurį sutiko perimti valdyti </w:t>
      </w:r>
      <w:r w:rsidR="00AB7928" w:rsidRPr="00246AF2">
        <w:rPr>
          <w:rFonts w:ascii="Tahoma" w:hAnsi="Tahoma" w:cs="Tahoma"/>
          <w:sz w:val="22"/>
          <w:szCs w:val="22"/>
          <w:lang w:val="lt-LT"/>
        </w:rPr>
        <w:t>ir naudoti patikėjimo teise</w:t>
      </w:r>
      <w:r w:rsidR="00653C06" w:rsidRPr="00653C06">
        <w:rPr>
          <w:rFonts w:ascii="Tahoma" w:eastAsia="SimSun" w:hAnsi="Tahoma" w:cs="Tahoma"/>
          <w:kern w:val="3"/>
          <w:sz w:val="22"/>
          <w:szCs w:val="22"/>
          <w:lang w:val="lt-LT" w:eastAsia="lt-LT" w:bidi="hi-IN"/>
        </w:rPr>
        <w:t xml:space="preserve"> </w:t>
      </w:r>
      <w:r w:rsidR="00653C06">
        <w:rPr>
          <w:rFonts w:ascii="Tahoma" w:eastAsia="SimSun" w:hAnsi="Tahoma" w:cs="Tahoma"/>
          <w:kern w:val="3"/>
          <w:sz w:val="22"/>
          <w:szCs w:val="22"/>
          <w:lang w:val="lt-LT" w:eastAsia="lt-LT" w:bidi="hi-IN"/>
        </w:rPr>
        <w:t xml:space="preserve">Valstybės vaiko teisių apsaugos ir įvaikinimo tarnyba prie Socialinės apsaugos ir darbo </w:t>
      </w:r>
      <w:r w:rsidR="00653C06" w:rsidRPr="00416153">
        <w:rPr>
          <w:rFonts w:ascii="Tahoma" w:eastAsia="SimSun" w:hAnsi="Tahoma" w:cs="Tahoma"/>
          <w:kern w:val="3"/>
          <w:sz w:val="22"/>
          <w:szCs w:val="22"/>
          <w:lang w:val="lt-LT" w:eastAsia="lt-LT" w:bidi="hi-IN"/>
        </w:rPr>
        <w:t>ministerijos</w:t>
      </w:r>
      <w:r w:rsidR="00653C06">
        <w:rPr>
          <w:rFonts w:ascii="Tahoma" w:hAnsi="Tahoma" w:cs="Tahoma"/>
          <w:sz w:val="22"/>
          <w:szCs w:val="22"/>
          <w:lang w:val="lt-LT"/>
        </w:rPr>
        <w:t xml:space="preserve"> </w:t>
      </w:r>
      <w:r w:rsidR="00653C06" w:rsidRPr="00416153">
        <w:rPr>
          <w:rFonts w:ascii="Tahoma" w:eastAsia="SimSun" w:hAnsi="Tahoma" w:cs="Tahoma"/>
          <w:kern w:val="3"/>
          <w:sz w:val="22"/>
          <w:szCs w:val="22"/>
          <w:lang w:eastAsia="lt-LT" w:bidi="hi-IN"/>
        </w:rPr>
        <w:t>(</w:t>
      </w:r>
      <w:proofErr w:type="spellStart"/>
      <w:r w:rsidR="00653C06" w:rsidRPr="00416153">
        <w:rPr>
          <w:rFonts w:ascii="Tahoma" w:eastAsia="SimSun" w:hAnsi="Tahoma" w:cs="Tahoma"/>
          <w:kern w:val="3"/>
          <w:sz w:val="22"/>
          <w:szCs w:val="22"/>
          <w:lang w:eastAsia="lt-LT" w:bidi="hi-IN"/>
        </w:rPr>
        <w:t>toliau</w:t>
      </w:r>
      <w:proofErr w:type="spellEnd"/>
      <w:r w:rsidR="00653C06" w:rsidRPr="00416153">
        <w:rPr>
          <w:rFonts w:ascii="Tahoma" w:eastAsia="SimSun" w:hAnsi="Tahoma" w:cs="Tahoma"/>
          <w:kern w:val="3"/>
          <w:sz w:val="22"/>
          <w:szCs w:val="22"/>
          <w:lang w:eastAsia="lt-LT" w:bidi="hi-IN"/>
        </w:rPr>
        <w:t xml:space="preserve"> – VVTAĮT)</w:t>
      </w:r>
      <w:r w:rsidR="00653C06">
        <w:rPr>
          <w:rFonts w:ascii="Tahoma" w:eastAsia="SimSun" w:hAnsi="Tahoma" w:cs="Tahoma"/>
          <w:kern w:val="3"/>
          <w:sz w:val="22"/>
          <w:szCs w:val="22"/>
          <w:lang w:eastAsia="lt-LT" w:bidi="hi-IN"/>
        </w:rPr>
        <w:t>.</w:t>
      </w:r>
      <w:r w:rsidR="00653C06" w:rsidRPr="00416153">
        <w:rPr>
          <w:rFonts w:ascii="Tahoma" w:eastAsia="SimSun" w:hAnsi="Tahoma" w:cs="Tahoma"/>
          <w:kern w:val="3"/>
          <w:sz w:val="22"/>
          <w:szCs w:val="22"/>
          <w:lang w:eastAsia="lt-LT" w:bidi="hi-IN"/>
        </w:rPr>
        <w:t xml:space="preserve"> </w:t>
      </w:r>
      <w:r w:rsidR="00653C06">
        <w:rPr>
          <w:rFonts w:ascii="Tahoma" w:hAnsi="Tahoma" w:cs="Tahoma"/>
          <w:sz w:val="22"/>
          <w:szCs w:val="22"/>
          <w:lang w:val="lt-LT"/>
        </w:rPr>
        <w:t xml:space="preserve"> Turtą VVTAĮT</w:t>
      </w:r>
      <w:r w:rsidR="004C62EE" w:rsidRPr="00246AF2">
        <w:rPr>
          <w:rFonts w:ascii="Tahoma" w:hAnsi="Tahoma" w:cs="Tahoma"/>
          <w:sz w:val="22"/>
          <w:szCs w:val="22"/>
          <w:lang w:val="lt-LT"/>
        </w:rPr>
        <w:t xml:space="preserve"> toliau naudotų pagal jo tiesioginę paskirtį ir užtikrintų jo tolesnį eksploatavimą ir priežiūrą.</w:t>
      </w:r>
    </w:p>
    <w:p w14:paraId="567739F1" w14:textId="640D7231" w:rsidR="00B051CB" w:rsidRPr="00412875" w:rsidRDefault="003F7D75" w:rsidP="003E3377">
      <w:pPr>
        <w:pStyle w:val="Pagrindinistekstas3"/>
        <w:ind w:firstLine="720"/>
        <w:rPr>
          <w:rFonts w:ascii="Tahoma" w:hAnsi="Tahoma" w:cs="Tahoma"/>
          <w:sz w:val="22"/>
          <w:szCs w:val="22"/>
        </w:rPr>
      </w:pPr>
      <w:r>
        <w:rPr>
          <w:rFonts w:ascii="Tahoma" w:eastAsia="SimSun" w:hAnsi="Tahoma" w:cs="Tahoma"/>
          <w:kern w:val="3"/>
          <w:sz w:val="22"/>
          <w:szCs w:val="22"/>
          <w:lang w:eastAsia="lt-LT" w:bidi="hi-IN"/>
        </w:rPr>
        <w:t>Registrų centras,</w:t>
      </w:r>
      <w:r w:rsidR="00F14F55" w:rsidRPr="00412875">
        <w:rPr>
          <w:rFonts w:ascii="Tahoma" w:eastAsia="SimSun" w:hAnsi="Tahoma" w:cs="Tahoma"/>
          <w:kern w:val="3"/>
          <w:sz w:val="22"/>
          <w:szCs w:val="22"/>
          <w:lang w:eastAsia="lt-LT" w:bidi="hi-IN"/>
        </w:rPr>
        <w:t xml:space="preserve"> a</w:t>
      </w:r>
      <w:r w:rsidR="002A6CBF" w:rsidRPr="00246AF2">
        <w:rPr>
          <w:rFonts w:ascii="Tahoma" w:hAnsi="Tahoma" w:cs="Tahoma"/>
          <w:sz w:val="22"/>
          <w:szCs w:val="22"/>
        </w:rPr>
        <w:t>tsižvelg</w:t>
      </w:r>
      <w:r>
        <w:rPr>
          <w:rFonts w:ascii="Tahoma" w:hAnsi="Tahoma" w:cs="Tahoma"/>
          <w:sz w:val="22"/>
          <w:szCs w:val="22"/>
        </w:rPr>
        <w:t>damas</w:t>
      </w:r>
      <w:r w:rsidR="002A6CBF" w:rsidRPr="00246AF2">
        <w:rPr>
          <w:rFonts w:ascii="Tahoma" w:hAnsi="Tahoma" w:cs="Tahoma"/>
          <w:sz w:val="22"/>
          <w:szCs w:val="22"/>
        </w:rPr>
        <w:t xml:space="preserve"> į </w:t>
      </w:r>
      <w:r w:rsidR="00412875">
        <w:rPr>
          <w:rFonts w:ascii="Tahoma" w:hAnsi="Tahoma" w:cs="Tahoma"/>
          <w:sz w:val="22"/>
          <w:szCs w:val="22"/>
        </w:rPr>
        <w:t>pirm</w:t>
      </w:r>
      <w:r w:rsidR="002A6CBF" w:rsidRPr="00246AF2">
        <w:rPr>
          <w:rFonts w:ascii="Tahoma" w:hAnsi="Tahoma" w:cs="Tahoma"/>
          <w:sz w:val="22"/>
          <w:szCs w:val="22"/>
        </w:rPr>
        <w:t>iau išdėstytas aplinkybes</w:t>
      </w:r>
      <w:r w:rsidR="00F14F55" w:rsidRPr="00246AF2">
        <w:rPr>
          <w:rFonts w:ascii="Tahoma" w:hAnsi="Tahoma" w:cs="Tahoma"/>
          <w:sz w:val="22"/>
          <w:szCs w:val="22"/>
        </w:rPr>
        <w:t xml:space="preserve"> ir </w:t>
      </w:r>
      <w:r w:rsidR="002A6CBF" w:rsidRPr="00246AF2">
        <w:rPr>
          <w:rFonts w:ascii="Tahoma" w:hAnsi="Tahoma" w:cs="Tahoma"/>
          <w:sz w:val="22"/>
          <w:szCs w:val="22"/>
        </w:rPr>
        <w:t>į</w:t>
      </w:r>
      <w:r w:rsidR="00653C06">
        <w:rPr>
          <w:rFonts w:ascii="Tahoma" w:hAnsi="Tahoma" w:cs="Tahoma"/>
          <w:sz w:val="22"/>
          <w:szCs w:val="22"/>
        </w:rPr>
        <w:t xml:space="preserve"> VVTAĮT</w:t>
      </w:r>
      <w:r w:rsidR="002A6CBF" w:rsidRPr="00246AF2">
        <w:rPr>
          <w:rFonts w:ascii="Tahoma" w:hAnsi="Tahoma" w:cs="Tahoma"/>
          <w:sz w:val="22"/>
          <w:szCs w:val="22"/>
        </w:rPr>
        <w:t xml:space="preserve"> </w:t>
      </w:r>
      <w:r w:rsidR="00653C06">
        <w:rPr>
          <w:rFonts w:ascii="Tahoma" w:eastAsia="SimSun" w:hAnsi="Tahoma" w:cs="Tahoma"/>
          <w:kern w:val="3"/>
          <w:sz w:val="22"/>
          <w:szCs w:val="22"/>
          <w:lang w:eastAsia="lt-LT" w:bidi="hi-IN"/>
        </w:rPr>
        <w:t>2021 m. kovo</w:t>
      </w:r>
      <w:r w:rsidR="00C63533" w:rsidRPr="00412875">
        <w:rPr>
          <w:rFonts w:ascii="Tahoma" w:eastAsia="SimSun" w:hAnsi="Tahoma" w:cs="Tahoma"/>
          <w:kern w:val="3"/>
          <w:sz w:val="22"/>
          <w:szCs w:val="22"/>
          <w:lang w:eastAsia="lt-LT" w:bidi="hi-IN"/>
        </w:rPr>
        <w:t xml:space="preserve"> </w:t>
      </w:r>
      <w:r w:rsidR="00653C06">
        <w:rPr>
          <w:rFonts w:ascii="Tahoma" w:eastAsia="SimSun" w:hAnsi="Tahoma" w:cs="Tahoma"/>
          <w:kern w:val="3"/>
          <w:sz w:val="22"/>
          <w:szCs w:val="22"/>
          <w:lang w:eastAsia="lt-LT" w:bidi="hi-IN"/>
        </w:rPr>
        <w:t xml:space="preserve"> </w:t>
      </w:r>
      <w:r w:rsidR="005D1F54">
        <w:rPr>
          <w:rFonts w:ascii="Tahoma" w:eastAsia="SimSun" w:hAnsi="Tahoma" w:cs="Tahoma"/>
          <w:kern w:val="3"/>
          <w:sz w:val="22"/>
          <w:szCs w:val="22"/>
          <w:lang w:eastAsia="lt-LT" w:bidi="hi-IN"/>
        </w:rPr>
        <w:t>24 d. raštu Nr. S-758</w:t>
      </w:r>
      <w:r w:rsidR="0003618A">
        <w:rPr>
          <w:rFonts w:ascii="Tahoma" w:eastAsia="SimSun" w:hAnsi="Tahoma" w:cs="Tahoma"/>
          <w:kern w:val="3"/>
          <w:sz w:val="22"/>
          <w:szCs w:val="22"/>
          <w:lang w:eastAsia="lt-LT" w:bidi="hi-IN"/>
        </w:rPr>
        <w:t xml:space="preserve"> „</w:t>
      </w:r>
      <w:r w:rsidR="0003618A">
        <w:rPr>
          <w:rFonts w:ascii="Tahoma" w:hAnsi="Tahoma" w:cs="Tahoma"/>
          <w:sz w:val="22"/>
          <w:szCs w:val="22"/>
        </w:rPr>
        <w:t xml:space="preserve">Dėl </w:t>
      </w:r>
      <w:r w:rsidR="0003618A" w:rsidRPr="00E55A2C">
        <w:rPr>
          <w:rFonts w:ascii="Tahoma" w:hAnsi="Tahoma" w:cs="Tahoma"/>
          <w:sz w:val="22"/>
          <w:szCs w:val="22"/>
        </w:rPr>
        <w:t>trumpalaikio materialiojo turto</w:t>
      </w:r>
      <w:r w:rsidR="0003618A">
        <w:rPr>
          <w:rFonts w:ascii="Tahoma" w:hAnsi="Tahoma" w:cs="Tahoma"/>
          <w:sz w:val="22"/>
          <w:szCs w:val="22"/>
        </w:rPr>
        <w:t>, esančio Gimnazijos g. 3A, Šakiuose,</w:t>
      </w:r>
      <w:r w:rsidR="0003618A" w:rsidRPr="00E55A2C">
        <w:rPr>
          <w:rFonts w:ascii="Tahoma" w:hAnsi="Tahoma" w:cs="Tahoma"/>
          <w:sz w:val="22"/>
          <w:szCs w:val="22"/>
        </w:rPr>
        <w:t xml:space="preserve"> perdavimo</w:t>
      </w:r>
      <w:r w:rsidR="0003618A">
        <w:rPr>
          <w:rFonts w:ascii="Tahoma" w:eastAsia="SimSun" w:hAnsi="Tahoma" w:cs="Tahoma"/>
          <w:kern w:val="3"/>
          <w:sz w:val="22"/>
          <w:szCs w:val="22"/>
          <w:lang w:eastAsia="lt-LT" w:bidi="hi-IN"/>
        </w:rPr>
        <w:t>“</w:t>
      </w:r>
      <w:r w:rsidR="00C63533" w:rsidRPr="00412875">
        <w:rPr>
          <w:rFonts w:ascii="Tahoma" w:eastAsia="SimSun" w:hAnsi="Tahoma" w:cs="Tahoma"/>
          <w:kern w:val="3"/>
          <w:sz w:val="22"/>
          <w:szCs w:val="22"/>
          <w:lang w:eastAsia="lt-LT" w:bidi="hi-IN"/>
        </w:rPr>
        <w:t xml:space="preserve"> </w:t>
      </w:r>
      <w:r w:rsidR="0003618A">
        <w:rPr>
          <w:rFonts w:ascii="Tahoma" w:eastAsia="SimSun" w:hAnsi="Tahoma" w:cs="Tahoma"/>
          <w:kern w:val="3"/>
          <w:sz w:val="22"/>
          <w:szCs w:val="22"/>
          <w:lang w:eastAsia="lt-LT" w:bidi="hi-IN"/>
        </w:rPr>
        <w:t>pateiktą prašymą (toliau – Prašymas</w:t>
      </w:r>
      <w:r w:rsidR="008E346C" w:rsidRPr="00412875">
        <w:rPr>
          <w:rFonts w:ascii="Tahoma" w:eastAsia="SimSun" w:hAnsi="Tahoma" w:cs="Tahoma"/>
          <w:kern w:val="3"/>
          <w:sz w:val="22"/>
          <w:szCs w:val="22"/>
          <w:lang w:eastAsia="lt-LT" w:bidi="hi-IN"/>
        </w:rPr>
        <w:t>)</w:t>
      </w:r>
      <w:r w:rsidR="0003618A">
        <w:rPr>
          <w:rFonts w:ascii="Tahoma" w:eastAsia="SimSun" w:hAnsi="Tahoma" w:cs="Tahoma"/>
          <w:kern w:val="3"/>
          <w:sz w:val="22"/>
          <w:szCs w:val="22"/>
          <w:lang w:eastAsia="lt-LT" w:bidi="hi-IN"/>
        </w:rPr>
        <w:t>, ir</w:t>
      </w:r>
      <w:r w:rsidR="00C63533" w:rsidRPr="00412875">
        <w:rPr>
          <w:rFonts w:ascii="Tahoma" w:eastAsia="SimSun" w:hAnsi="Tahoma" w:cs="Tahoma"/>
          <w:kern w:val="3"/>
          <w:sz w:val="22"/>
          <w:szCs w:val="22"/>
          <w:lang w:eastAsia="lt-LT" w:bidi="hi-IN"/>
        </w:rPr>
        <w:t xml:space="preserve"> vadovaudamas</w:t>
      </w:r>
      <w:r w:rsidR="00B56087" w:rsidRPr="00412875">
        <w:rPr>
          <w:rFonts w:ascii="Tahoma" w:eastAsia="SimSun" w:hAnsi="Tahoma" w:cs="Tahoma"/>
          <w:kern w:val="3"/>
          <w:sz w:val="22"/>
          <w:szCs w:val="22"/>
          <w:lang w:eastAsia="lt-LT" w:bidi="hi-IN"/>
        </w:rPr>
        <w:t>i</w:t>
      </w:r>
      <w:r>
        <w:rPr>
          <w:rFonts w:ascii="Tahoma" w:eastAsia="SimSun" w:hAnsi="Tahoma" w:cs="Tahoma"/>
          <w:kern w:val="3"/>
          <w:sz w:val="22"/>
          <w:szCs w:val="22"/>
          <w:lang w:eastAsia="lt-LT" w:bidi="hi-IN"/>
        </w:rPr>
        <w:t>s</w:t>
      </w:r>
      <w:r w:rsidR="00C63533" w:rsidRPr="00412875">
        <w:rPr>
          <w:rFonts w:ascii="Tahoma" w:eastAsia="SimSun" w:hAnsi="Tahoma" w:cs="Tahoma"/>
          <w:kern w:val="3"/>
          <w:sz w:val="22"/>
          <w:szCs w:val="22"/>
          <w:lang w:eastAsia="lt-LT" w:bidi="hi-IN"/>
        </w:rPr>
        <w:t xml:space="preserve"> Lietuvos Respublikos valstybės ir savivaldybės įmonių įstatymo 13 straipsnio 6 dalimi, Lietuvos Respublikos valstybės ir savivaldybių turto valdymo, naudojimo ir disponavimo juo įstatymo 7 straipsnio 1 dalimi, 10 straipsn</w:t>
      </w:r>
      <w:r w:rsidR="00616CC0" w:rsidRPr="00412875">
        <w:rPr>
          <w:rFonts w:ascii="Tahoma" w:eastAsia="SimSun" w:hAnsi="Tahoma" w:cs="Tahoma"/>
          <w:kern w:val="3"/>
          <w:sz w:val="22"/>
          <w:szCs w:val="22"/>
          <w:lang w:eastAsia="lt-LT" w:bidi="hi-IN"/>
        </w:rPr>
        <w:t>iu</w:t>
      </w:r>
      <w:r w:rsidR="00C63533" w:rsidRPr="00412875">
        <w:rPr>
          <w:rFonts w:ascii="Tahoma" w:eastAsia="SimSun" w:hAnsi="Tahoma" w:cs="Tahoma"/>
          <w:kern w:val="3"/>
          <w:sz w:val="22"/>
          <w:szCs w:val="22"/>
          <w:lang w:eastAsia="lt-LT" w:bidi="hi-IN"/>
        </w:rPr>
        <w:t xml:space="preserve"> ir</w:t>
      </w:r>
      <w:r w:rsidR="00227896" w:rsidRPr="00246AF2">
        <w:rPr>
          <w:rFonts w:ascii="Tahoma" w:eastAsia="SimSun" w:hAnsi="Tahoma" w:cs="Tahoma"/>
          <w:kern w:val="3"/>
          <w:sz w:val="22"/>
          <w:szCs w:val="22"/>
          <w:lang w:eastAsia="lt-LT" w:bidi="hi-IN"/>
        </w:rPr>
        <w:t xml:space="preserve"> Valstybės turto perdavimo patikėjimo teise ir savivaldybių nuosavybėn tvarkos apraš</w:t>
      </w:r>
      <w:r>
        <w:rPr>
          <w:rFonts w:ascii="Tahoma" w:eastAsia="SimSun" w:hAnsi="Tahoma" w:cs="Tahoma"/>
          <w:kern w:val="3"/>
          <w:sz w:val="22"/>
          <w:szCs w:val="22"/>
          <w:lang w:eastAsia="lt-LT" w:bidi="hi-IN"/>
        </w:rPr>
        <w:t>u</w:t>
      </w:r>
      <w:r w:rsidR="00227896" w:rsidRPr="00246AF2">
        <w:rPr>
          <w:rFonts w:ascii="Tahoma" w:eastAsia="SimSun" w:hAnsi="Tahoma" w:cs="Tahoma"/>
          <w:kern w:val="3"/>
          <w:sz w:val="22"/>
          <w:szCs w:val="22"/>
          <w:lang w:eastAsia="lt-LT" w:bidi="hi-IN"/>
        </w:rPr>
        <w:t>, patvirtint</w:t>
      </w:r>
      <w:r>
        <w:rPr>
          <w:rFonts w:ascii="Tahoma" w:eastAsia="SimSun" w:hAnsi="Tahoma" w:cs="Tahoma"/>
          <w:kern w:val="3"/>
          <w:sz w:val="22"/>
          <w:szCs w:val="22"/>
          <w:lang w:eastAsia="lt-LT" w:bidi="hi-IN"/>
        </w:rPr>
        <w:t>u</w:t>
      </w:r>
      <w:r w:rsidR="00227896" w:rsidRPr="00246AF2">
        <w:rPr>
          <w:rFonts w:ascii="Tahoma" w:eastAsia="SimSun" w:hAnsi="Tahoma" w:cs="Tahoma"/>
          <w:kern w:val="3"/>
          <w:sz w:val="22"/>
          <w:szCs w:val="22"/>
          <w:lang w:eastAsia="lt-LT" w:bidi="hi-IN"/>
        </w:rPr>
        <w:t xml:space="preserve"> Lietuvos Respublikos Vyriausybės 2001 m. sausio 5 d. nutarimu Nr. 16 „Dėl valstybės turto perdavimo patikėjimo teise ir savivaldybių nuosavybėn“</w:t>
      </w:r>
      <w:r w:rsidR="00C63533" w:rsidRPr="00412875">
        <w:rPr>
          <w:rFonts w:ascii="Tahoma" w:eastAsia="SimSun" w:hAnsi="Tahoma" w:cs="Tahoma"/>
          <w:kern w:val="3"/>
          <w:sz w:val="22"/>
          <w:szCs w:val="22"/>
          <w:lang w:eastAsia="lt-LT" w:bidi="hi-IN"/>
        </w:rPr>
        <w:t>,</w:t>
      </w:r>
      <w:r w:rsidR="003E3377">
        <w:rPr>
          <w:rFonts w:ascii="Tahoma" w:eastAsia="SimSun" w:hAnsi="Tahoma" w:cs="Tahoma"/>
          <w:kern w:val="3"/>
          <w:sz w:val="22"/>
          <w:szCs w:val="22"/>
          <w:lang w:eastAsia="lt-LT" w:bidi="hi-IN"/>
        </w:rPr>
        <w:t xml:space="preserve"> </w:t>
      </w:r>
      <w:r w:rsidR="003E3377" w:rsidRPr="00412875">
        <w:rPr>
          <w:rFonts w:ascii="Tahoma" w:hAnsi="Tahoma" w:cs="Tahoma"/>
          <w:sz w:val="22"/>
          <w:szCs w:val="22"/>
        </w:rPr>
        <w:t xml:space="preserve">sutinka perduoti </w:t>
      </w:r>
      <w:r w:rsidR="003E3377">
        <w:rPr>
          <w:rFonts w:ascii="Tahoma" w:hAnsi="Tahoma" w:cs="Tahoma"/>
          <w:sz w:val="22"/>
          <w:szCs w:val="22"/>
        </w:rPr>
        <w:t>VVTAĮT Prašyme</w:t>
      </w:r>
      <w:r w:rsidR="003E3377" w:rsidRPr="00412875">
        <w:rPr>
          <w:rFonts w:ascii="Tahoma" w:hAnsi="Tahoma" w:cs="Tahoma"/>
          <w:sz w:val="22"/>
          <w:szCs w:val="22"/>
        </w:rPr>
        <w:t xml:space="preserve"> nurodytą ir šiuo metu Registrų centro poreikiams nenaudojamą</w:t>
      </w:r>
      <w:r w:rsidR="003E3377">
        <w:rPr>
          <w:rFonts w:ascii="Tahoma" w:hAnsi="Tahoma" w:cs="Tahoma"/>
          <w:sz w:val="22"/>
          <w:szCs w:val="22"/>
        </w:rPr>
        <w:t xml:space="preserve"> ir nereikalingą </w:t>
      </w:r>
      <w:r w:rsidR="003E3377" w:rsidRPr="00412875">
        <w:rPr>
          <w:rFonts w:ascii="Tahoma" w:hAnsi="Tahoma" w:cs="Tahoma"/>
          <w:sz w:val="22"/>
          <w:szCs w:val="22"/>
        </w:rPr>
        <w:t>trumpalaikį materialųjį tur</w:t>
      </w:r>
      <w:r w:rsidR="003E3377">
        <w:rPr>
          <w:rFonts w:ascii="Tahoma" w:hAnsi="Tahoma" w:cs="Tahoma"/>
          <w:sz w:val="22"/>
          <w:szCs w:val="22"/>
        </w:rPr>
        <w:t xml:space="preserve">tą teisės aktų nustatyta tvarka ir </w:t>
      </w:r>
      <w:r w:rsidR="00723CB5" w:rsidRPr="00412875">
        <w:rPr>
          <w:rFonts w:ascii="Tahoma" w:hAnsi="Tahoma" w:cs="Tahoma"/>
          <w:sz w:val="22"/>
          <w:szCs w:val="22"/>
        </w:rPr>
        <w:t xml:space="preserve">teikia </w:t>
      </w:r>
      <w:r w:rsidR="00D13BC3" w:rsidRPr="00412875">
        <w:rPr>
          <w:rFonts w:ascii="Tahoma" w:hAnsi="Tahoma" w:cs="Tahoma"/>
          <w:sz w:val="22"/>
          <w:szCs w:val="22"/>
        </w:rPr>
        <w:t>derin</w:t>
      </w:r>
      <w:r w:rsidR="00B56087" w:rsidRPr="00412875">
        <w:rPr>
          <w:rFonts w:ascii="Tahoma" w:hAnsi="Tahoma" w:cs="Tahoma"/>
          <w:sz w:val="22"/>
          <w:szCs w:val="22"/>
        </w:rPr>
        <w:t>t</w:t>
      </w:r>
      <w:r w:rsidR="00D13BC3" w:rsidRPr="00412875">
        <w:rPr>
          <w:rFonts w:ascii="Tahoma" w:hAnsi="Tahoma" w:cs="Tahoma"/>
          <w:sz w:val="22"/>
          <w:szCs w:val="22"/>
        </w:rPr>
        <w:t xml:space="preserve">i </w:t>
      </w:r>
      <w:r w:rsidR="00B42A7F" w:rsidRPr="00412875">
        <w:rPr>
          <w:rFonts w:ascii="Tahoma" w:hAnsi="Tahoma" w:cs="Tahoma"/>
          <w:sz w:val="22"/>
          <w:szCs w:val="22"/>
        </w:rPr>
        <w:t xml:space="preserve">Lietuvos Respublikos </w:t>
      </w:r>
      <w:r w:rsidR="00723CB5" w:rsidRPr="00412875">
        <w:rPr>
          <w:rFonts w:ascii="Tahoma" w:hAnsi="Tahoma" w:cs="Tahoma"/>
          <w:sz w:val="22"/>
          <w:szCs w:val="22"/>
        </w:rPr>
        <w:t xml:space="preserve">Vyriausybės </w:t>
      </w:r>
      <w:r w:rsidR="00723CB5" w:rsidRPr="0003618A">
        <w:rPr>
          <w:rFonts w:ascii="Tahoma" w:hAnsi="Tahoma" w:cs="Tahoma"/>
          <w:sz w:val="22"/>
          <w:szCs w:val="22"/>
        </w:rPr>
        <w:t xml:space="preserve">nutarimo </w:t>
      </w:r>
      <w:r w:rsidR="00B42A7F" w:rsidRPr="0003618A">
        <w:rPr>
          <w:rFonts w:ascii="Tahoma" w:hAnsi="Tahoma" w:cs="Tahoma"/>
          <w:sz w:val="22"/>
          <w:szCs w:val="22"/>
        </w:rPr>
        <w:t>„</w:t>
      </w:r>
      <w:r w:rsidR="0003618A" w:rsidRPr="0003618A">
        <w:rPr>
          <w:rFonts w:ascii="Tahoma" w:hAnsi="Tahoma" w:cs="Tahoma"/>
          <w:bCs/>
          <w:sz w:val="22"/>
          <w:szCs w:val="22"/>
        </w:rPr>
        <w:t>Dėl trumpalaikio materialiojo turto perdavimo</w:t>
      </w:r>
      <w:r w:rsidR="003E3377" w:rsidRPr="003E3377">
        <w:rPr>
          <w:rFonts w:ascii="Tahoma" w:hAnsi="Tahoma" w:cs="Tahoma"/>
          <w:sz w:val="22"/>
          <w:szCs w:val="22"/>
        </w:rPr>
        <w:t xml:space="preserve"> </w:t>
      </w:r>
      <w:r w:rsidR="003E3377">
        <w:rPr>
          <w:rFonts w:ascii="Tahoma" w:hAnsi="Tahoma" w:cs="Tahoma"/>
          <w:sz w:val="22"/>
          <w:szCs w:val="22"/>
        </w:rPr>
        <w:t>valdyti, naudoti ir disponuoti juo patikėjimo teise</w:t>
      </w:r>
      <w:r w:rsidR="0003618A" w:rsidRPr="0003618A">
        <w:rPr>
          <w:rFonts w:ascii="Tahoma" w:hAnsi="Tahoma" w:cs="Tahoma"/>
          <w:sz w:val="22"/>
          <w:szCs w:val="22"/>
        </w:rPr>
        <w:t xml:space="preserve"> </w:t>
      </w:r>
      <w:r w:rsidR="0003618A">
        <w:rPr>
          <w:rFonts w:ascii="Tahoma" w:hAnsi="Tahoma" w:cs="Tahoma"/>
          <w:bCs/>
          <w:sz w:val="22"/>
          <w:szCs w:val="22"/>
        </w:rPr>
        <w:t>V</w:t>
      </w:r>
      <w:r w:rsidR="0003618A" w:rsidRPr="0003618A">
        <w:rPr>
          <w:rFonts w:ascii="Tahoma" w:hAnsi="Tahoma" w:cs="Tahoma"/>
          <w:bCs/>
          <w:sz w:val="22"/>
          <w:szCs w:val="22"/>
        </w:rPr>
        <w:t>alstybės vaiko teisių apsaug</w:t>
      </w:r>
      <w:r w:rsidR="0003618A">
        <w:rPr>
          <w:rFonts w:ascii="Tahoma" w:hAnsi="Tahoma" w:cs="Tahoma"/>
          <w:bCs/>
          <w:sz w:val="22"/>
          <w:szCs w:val="22"/>
        </w:rPr>
        <w:t>os ir įvaikinimo tarnybai prie S</w:t>
      </w:r>
      <w:r w:rsidR="0003618A" w:rsidRPr="0003618A">
        <w:rPr>
          <w:rFonts w:ascii="Tahoma" w:hAnsi="Tahoma" w:cs="Tahoma"/>
          <w:bCs/>
          <w:sz w:val="22"/>
          <w:szCs w:val="22"/>
        </w:rPr>
        <w:t>ocialinės apsaugos ir darbo ministerijos</w:t>
      </w:r>
      <w:r w:rsidR="00D13BC3" w:rsidRPr="00412875">
        <w:rPr>
          <w:rFonts w:ascii="Tahoma" w:hAnsi="Tahoma" w:cs="Tahoma"/>
          <w:bCs/>
          <w:sz w:val="22"/>
          <w:szCs w:val="22"/>
        </w:rPr>
        <w:t>“</w:t>
      </w:r>
      <w:r w:rsidR="00D13BC3" w:rsidRPr="00412875">
        <w:rPr>
          <w:rFonts w:ascii="Tahoma" w:hAnsi="Tahoma" w:cs="Tahoma"/>
          <w:b/>
          <w:bCs/>
          <w:sz w:val="22"/>
          <w:szCs w:val="22"/>
        </w:rPr>
        <w:t xml:space="preserve"> </w:t>
      </w:r>
      <w:r w:rsidR="00723CB5" w:rsidRPr="00412875">
        <w:rPr>
          <w:rFonts w:ascii="Tahoma" w:hAnsi="Tahoma" w:cs="Tahoma"/>
          <w:sz w:val="22"/>
          <w:szCs w:val="22"/>
        </w:rPr>
        <w:t>projektą</w:t>
      </w:r>
      <w:r w:rsidR="0003618A">
        <w:rPr>
          <w:rFonts w:ascii="Tahoma" w:hAnsi="Tahoma" w:cs="Tahoma"/>
          <w:sz w:val="22"/>
          <w:szCs w:val="22"/>
        </w:rPr>
        <w:t xml:space="preserve"> (toliau – Nutarimo projektas).</w:t>
      </w:r>
    </w:p>
    <w:p w14:paraId="1DA53003" w14:textId="3535A383" w:rsidR="0003618A" w:rsidRPr="00E905C9" w:rsidRDefault="0003618A" w:rsidP="0003618A">
      <w:pPr>
        <w:spacing w:line="360" w:lineRule="auto"/>
        <w:jc w:val="both"/>
        <w:rPr>
          <w:rFonts w:ascii="Tahoma" w:hAnsi="Tahoma" w:cs="Tahoma"/>
          <w:sz w:val="22"/>
          <w:szCs w:val="22"/>
        </w:rPr>
      </w:pPr>
      <w:r>
        <w:rPr>
          <w:rFonts w:ascii="Tahoma" w:hAnsi="Tahoma" w:cs="Tahoma"/>
          <w:bCs/>
          <w:sz w:val="22"/>
          <w:szCs w:val="22"/>
          <w:lang w:val="lt-LT"/>
        </w:rPr>
        <w:t xml:space="preserve">            Taip pat Registrų centras atkreipia dėmesį, kad teikiant derinti Nutarimo projektą, kartu su trumpalaikio materialiojo turto, perduodamo VVTAĮT, priedais, perduodamas veikloje naudojamas </w:t>
      </w:r>
      <w:r>
        <w:rPr>
          <w:rFonts w:ascii="Tahoma" w:hAnsi="Tahoma" w:cs="Tahoma"/>
          <w:bCs/>
          <w:sz w:val="22"/>
          <w:szCs w:val="22"/>
          <w:lang w:val="lt-LT"/>
        </w:rPr>
        <w:lastRenderedPageBreak/>
        <w:t xml:space="preserve">trumpalaikis materialusis turtas, </w:t>
      </w:r>
      <w:r w:rsidRPr="00E905C9">
        <w:rPr>
          <w:rFonts w:ascii="Tahoma" w:hAnsi="Tahoma" w:cs="Tahoma"/>
          <w:bCs/>
          <w:sz w:val="22"/>
          <w:szCs w:val="22"/>
          <w:lang w:val="lt-LT"/>
        </w:rPr>
        <w:t>vadovaujantis Tarptautiniais finansinės atskaitomybės standartais, nėra laikomas ilgalaikiu</w:t>
      </w:r>
      <w:r w:rsidRPr="00E905C9">
        <w:rPr>
          <w:rFonts w:ascii="Tahoma" w:hAnsi="Tahoma" w:cs="Tahoma"/>
          <w:sz w:val="22"/>
          <w:szCs w:val="22"/>
        </w:rPr>
        <w:t xml:space="preserve">, </w:t>
      </w:r>
      <w:proofErr w:type="spellStart"/>
      <w:r w:rsidRPr="00E905C9">
        <w:rPr>
          <w:rFonts w:ascii="Tahoma" w:hAnsi="Tahoma" w:cs="Tahoma"/>
          <w:sz w:val="22"/>
          <w:szCs w:val="22"/>
        </w:rPr>
        <w:t>jei</w:t>
      </w:r>
      <w:proofErr w:type="spellEnd"/>
      <w:r w:rsidRPr="00E905C9">
        <w:rPr>
          <w:rFonts w:ascii="Tahoma" w:hAnsi="Tahoma" w:cs="Tahoma"/>
          <w:sz w:val="22"/>
          <w:szCs w:val="22"/>
        </w:rPr>
        <w:t xml:space="preserve"> </w:t>
      </w:r>
      <w:proofErr w:type="spellStart"/>
      <w:r w:rsidRPr="00E905C9">
        <w:rPr>
          <w:rFonts w:ascii="Tahoma" w:hAnsi="Tahoma" w:cs="Tahoma"/>
          <w:sz w:val="22"/>
          <w:szCs w:val="22"/>
        </w:rPr>
        <w:t>tarnauja</w:t>
      </w:r>
      <w:proofErr w:type="spellEnd"/>
      <w:r w:rsidRPr="00E905C9">
        <w:rPr>
          <w:rFonts w:ascii="Tahoma" w:hAnsi="Tahoma" w:cs="Tahoma"/>
          <w:sz w:val="22"/>
          <w:szCs w:val="22"/>
        </w:rPr>
        <w:t xml:space="preserve"> </w:t>
      </w:r>
      <w:proofErr w:type="spellStart"/>
      <w:r w:rsidRPr="00E905C9">
        <w:rPr>
          <w:rFonts w:ascii="Tahoma" w:hAnsi="Tahoma" w:cs="Tahoma"/>
          <w:sz w:val="22"/>
          <w:szCs w:val="22"/>
        </w:rPr>
        <w:t>mažiau</w:t>
      </w:r>
      <w:proofErr w:type="spellEnd"/>
      <w:r w:rsidRPr="00E905C9">
        <w:rPr>
          <w:rFonts w:ascii="Tahoma" w:hAnsi="Tahoma" w:cs="Tahoma"/>
          <w:sz w:val="22"/>
          <w:szCs w:val="22"/>
        </w:rPr>
        <w:t xml:space="preserve"> </w:t>
      </w:r>
      <w:proofErr w:type="spellStart"/>
      <w:r w:rsidRPr="00E905C9">
        <w:rPr>
          <w:rFonts w:ascii="Tahoma" w:hAnsi="Tahoma" w:cs="Tahoma"/>
          <w:sz w:val="22"/>
          <w:szCs w:val="22"/>
        </w:rPr>
        <w:t>nei</w:t>
      </w:r>
      <w:proofErr w:type="spellEnd"/>
      <w:r w:rsidRPr="00E905C9">
        <w:rPr>
          <w:rFonts w:ascii="Tahoma" w:hAnsi="Tahoma" w:cs="Tahoma"/>
          <w:sz w:val="22"/>
          <w:szCs w:val="22"/>
        </w:rPr>
        <w:t xml:space="preserve"> </w:t>
      </w:r>
      <w:proofErr w:type="spellStart"/>
      <w:r w:rsidRPr="00E905C9">
        <w:rPr>
          <w:rFonts w:ascii="Tahoma" w:hAnsi="Tahoma" w:cs="Tahoma"/>
          <w:sz w:val="22"/>
          <w:szCs w:val="22"/>
        </w:rPr>
        <w:t>vienerius</w:t>
      </w:r>
      <w:proofErr w:type="spellEnd"/>
      <w:r w:rsidRPr="00E905C9">
        <w:rPr>
          <w:rFonts w:ascii="Tahoma" w:hAnsi="Tahoma" w:cs="Tahoma"/>
          <w:sz w:val="22"/>
          <w:szCs w:val="22"/>
        </w:rPr>
        <w:t xml:space="preserve"> </w:t>
      </w:r>
      <w:proofErr w:type="spellStart"/>
      <w:r w:rsidRPr="00E905C9">
        <w:rPr>
          <w:rFonts w:ascii="Tahoma" w:hAnsi="Tahoma" w:cs="Tahoma"/>
          <w:sz w:val="22"/>
          <w:szCs w:val="22"/>
        </w:rPr>
        <w:t>metus</w:t>
      </w:r>
      <w:proofErr w:type="spellEnd"/>
      <w:r w:rsidRPr="00E905C9">
        <w:rPr>
          <w:rFonts w:ascii="Tahoma" w:hAnsi="Tahoma" w:cs="Tahoma"/>
          <w:sz w:val="22"/>
          <w:szCs w:val="22"/>
        </w:rPr>
        <w:t xml:space="preserve"> ir jo </w:t>
      </w:r>
      <w:proofErr w:type="spellStart"/>
      <w:r w:rsidRPr="00E905C9">
        <w:rPr>
          <w:rFonts w:ascii="Tahoma" w:hAnsi="Tahoma" w:cs="Tahoma"/>
          <w:sz w:val="22"/>
          <w:szCs w:val="22"/>
        </w:rPr>
        <w:t>įsigijimo</w:t>
      </w:r>
      <w:proofErr w:type="spellEnd"/>
      <w:r w:rsidRPr="00E905C9">
        <w:rPr>
          <w:rFonts w:ascii="Tahoma" w:hAnsi="Tahoma" w:cs="Tahoma"/>
          <w:sz w:val="22"/>
          <w:szCs w:val="22"/>
        </w:rPr>
        <w:t xml:space="preserve"> </w:t>
      </w:r>
      <w:proofErr w:type="spellStart"/>
      <w:r w:rsidRPr="00E905C9">
        <w:rPr>
          <w:rFonts w:ascii="Tahoma" w:hAnsi="Tahoma" w:cs="Tahoma"/>
          <w:sz w:val="22"/>
          <w:szCs w:val="22"/>
        </w:rPr>
        <w:t>vertė</w:t>
      </w:r>
      <w:proofErr w:type="spellEnd"/>
      <w:r w:rsidRPr="00E905C9">
        <w:rPr>
          <w:rFonts w:ascii="Tahoma" w:hAnsi="Tahoma" w:cs="Tahoma"/>
          <w:sz w:val="22"/>
          <w:szCs w:val="22"/>
        </w:rPr>
        <w:t xml:space="preserve"> </w:t>
      </w:r>
      <w:proofErr w:type="spellStart"/>
      <w:r w:rsidRPr="00E905C9">
        <w:rPr>
          <w:rFonts w:ascii="Tahoma" w:hAnsi="Tahoma" w:cs="Tahoma"/>
          <w:sz w:val="22"/>
          <w:szCs w:val="22"/>
        </w:rPr>
        <w:t>mažesnė</w:t>
      </w:r>
      <w:proofErr w:type="spellEnd"/>
      <w:r w:rsidRPr="00E905C9">
        <w:rPr>
          <w:rFonts w:ascii="Tahoma" w:hAnsi="Tahoma" w:cs="Tahoma"/>
          <w:sz w:val="22"/>
          <w:szCs w:val="22"/>
        </w:rPr>
        <w:t xml:space="preserve"> </w:t>
      </w:r>
      <w:proofErr w:type="spellStart"/>
      <w:r w:rsidRPr="00E905C9">
        <w:rPr>
          <w:rFonts w:ascii="Tahoma" w:hAnsi="Tahoma" w:cs="Tahoma"/>
          <w:sz w:val="22"/>
          <w:szCs w:val="22"/>
        </w:rPr>
        <w:t>už</w:t>
      </w:r>
      <w:proofErr w:type="spellEnd"/>
      <w:r w:rsidRPr="00E905C9">
        <w:rPr>
          <w:rFonts w:ascii="Tahoma" w:hAnsi="Tahoma" w:cs="Tahoma"/>
          <w:sz w:val="22"/>
          <w:szCs w:val="22"/>
        </w:rPr>
        <w:t xml:space="preserve"> </w:t>
      </w:r>
      <w:proofErr w:type="spellStart"/>
      <w:r w:rsidRPr="00E905C9">
        <w:rPr>
          <w:rFonts w:ascii="Tahoma" w:hAnsi="Tahoma" w:cs="Tahoma"/>
          <w:sz w:val="22"/>
          <w:szCs w:val="22"/>
        </w:rPr>
        <w:t>įmonės</w:t>
      </w:r>
      <w:proofErr w:type="spellEnd"/>
      <w:r w:rsidRPr="00E905C9">
        <w:rPr>
          <w:rFonts w:ascii="Tahoma" w:hAnsi="Tahoma" w:cs="Tahoma"/>
          <w:sz w:val="22"/>
          <w:szCs w:val="22"/>
        </w:rPr>
        <w:t xml:space="preserve"> </w:t>
      </w:r>
      <w:proofErr w:type="spellStart"/>
      <w:r w:rsidRPr="00E905C9">
        <w:rPr>
          <w:rFonts w:ascii="Tahoma" w:hAnsi="Tahoma" w:cs="Tahoma"/>
          <w:sz w:val="22"/>
          <w:szCs w:val="22"/>
        </w:rPr>
        <w:t>viduje</w:t>
      </w:r>
      <w:proofErr w:type="spellEnd"/>
      <w:r w:rsidRPr="00E905C9">
        <w:rPr>
          <w:rFonts w:ascii="Tahoma" w:hAnsi="Tahoma" w:cs="Tahoma"/>
          <w:sz w:val="22"/>
          <w:szCs w:val="22"/>
        </w:rPr>
        <w:t xml:space="preserve"> </w:t>
      </w:r>
      <w:proofErr w:type="spellStart"/>
      <w:r w:rsidRPr="00E905C9">
        <w:rPr>
          <w:rFonts w:ascii="Tahoma" w:hAnsi="Tahoma" w:cs="Tahoma"/>
          <w:sz w:val="22"/>
          <w:szCs w:val="22"/>
        </w:rPr>
        <w:t>nustatytą</w:t>
      </w:r>
      <w:proofErr w:type="spellEnd"/>
      <w:r w:rsidRPr="00E905C9">
        <w:rPr>
          <w:rFonts w:ascii="Tahoma" w:hAnsi="Tahoma" w:cs="Tahoma"/>
          <w:sz w:val="22"/>
          <w:szCs w:val="22"/>
        </w:rPr>
        <w:t xml:space="preserve"> </w:t>
      </w:r>
      <w:proofErr w:type="spellStart"/>
      <w:r w:rsidRPr="00E905C9">
        <w:rPr>
          <w:rFonts w:ascii="Tahoma" w:hAnsi="Tahoma" w:cs="Tahoma"/>
          <w:sz w:val="22"/>
          <w:szCs w:val="22"/>
        </w:rPr>
        <w:t>turto</w:t>
      </w:r>
      <w:proofErr w:type="spellEnd"/>
      <w:r w:rsidRPr="00E905C9">
        <w:rPr>
          <w:rFonts w:ascii="Tahoma" w:hAnsi="Tahoma" w:cs="Tahoma"/>
          <w:sz w:val="22"/>
          <w:szCs w:val="22"/>
        </w:rPr>
        <w:t xml:space="preserve"> </w:t>
      </w:r>
      <w:proofErr w:type="spellStart"/>
      <w:r w:rsidRPr="00E905C9">
        <w:rPr>
          <w:rFonts w:ascii="Tahoma" w:hAnsi="Tahoma" w:cs="Tahoma"/>
          <w:sz w:val="22"/>
          <w:szCs w:val="22"/>
        </w:rPr>
        <w:t>įsigijimo</w:t>
      </w:r>
      <w:proofErr w:type="spellEnd"/>
      <w:r w:rsidRPr="00E905C9">
        <w:rPr>
          <w:rFonts w:ascii="Tahoma" w:hAnsi="Tahoma" w:cs="Tahoma"/>
          <w:sz w:val="22"/>
          <w:szCs w:val="22"/>
        </w:rPr>
        <w:t xml:space="preserve"> </w:t>
      </w:r>
      <w:proofErr w:type="spellStart"/>
      <w:r w:rsidRPr="00E905C9">
        <w:rPr>
          <w:rFonts w:ascii="Tahoma" w:hAnsi="Tahoma" w:cs="Tahoma"/>
          <w:sz w:val="22"/>
          <w:szCs w:val="22"/>
        </w:rPr>
        <w:t>vertę</w:t>
      </w:r>
      <w:proofErr w:type="spellEnd"/>
      <w:r w:rsidRPr="00E905C9">
        <w:rPr>
          <w:rFonts w:ascii="Tahoma" w:hAnsi="Tahoma" w:cs="Tahoma"/>
          <w:sz w:val="22"/>
          <w:szCs w:val="22"/>
        </w:rPr>
        <w:t xml:space="preserve">. </w:t>
      </w:r>
      <w:proofErr w:type="spellStart"/>
      <w:r w:rsidRPr="00E905C9">
        <w:rPr>
          <w:rFonts w:ascii="Tahoma" w:hAnsi="Tahoma" w:cs="Tahoma"/>
          <w:sz w:val="22"/>
          <w:szCs w:val="22"/>
        </w:rPr>
        <w:t>Taip</w:t>
      </w:r>
      <w:proofErr w:type="spellEnd"/>
      <w:r w:rsidRPr="00E905C9">
        <w:rPr>
          <w:rFonts w:ascii="Tahoma" w:hAnsi="Tahoma" w:cs="Tahoma"/>
          <w:sz w:val="22"/>
          <w:szCs w:val="22"/>
        </w:rPr>
        <w:t xml:space="preserve"> pat, </w:t>
      </w:r>
      <w:proofErr w:type="spellStart"/>
      <w:r w:rsidRPr="00E905C9">
        <w:rPr>
          <w:rFonts w:ascii="Tahoma" w:hAnsi="Tahoma" w:cs="Tahoma"/>
          <w:sz w:val="22"/>
          <w:szCs w:val="22"/>
        </w:rPr>
        <w:t>minimalios</w:t>
      </w:r>
      <w:proofErr w:type="spellEnd"/>
      <w:r>
        <w:rPr>
          <w:rFonts w:ascii="Tahoma" w:hAnsi="Tahoma" w:cs="Tahoma"/>
          <w:sz w:val="22"/>
          <w:szCs w:val="22"/>
        </w:rPr>
        <w:t xml:space="preserve"> </w:t>
      </w:r>
      <w:proofErr w:type="spellStart"/>
      <w:r>
        <w:rPr>
          <w:rFonts w:ascii="Tahoma" w:hAnsi="Tahoma" w:cs="Tahoma"/>
          <w:sz w:val="22"/>
          <w:szCs w:val="22"/>
        </w:rPr>
        <w:t>įsigijimo</w:t>
      </w:r>
      <w:proofErr w:type="spellEnd"/>
      <w:r w:rsidRPr="00E905C9">
        <w:rPr>
          <w:rFonts w:ascii="Tahoma" w:hAnsi="Tahoma" w:cs="Tahoma"/>
          <w:sz w:val="22"/>
          <w:szCs w:val="22"/>
        </w:rPr>
        <w:t xml:space="preserve"> </w:t>
      </w:r>
      <w:proofErr w:type="spellStart"/>
      <w:r w:rsidRPr="00E905C9">
        <w:rPr>
          <w:rFonts w:ascii="Tahoma" w:hAnsi="Tahoma" w:cs="Tahoma"/>
          <w:sz w:val="22"/>
          <w:szCs w:val="22"/>
        </w:rPr>
        <w:t>vertės</w:t>
      </w:r>
      <w:proofErr w:type="spellEnd"/>
      <w:r w:rsidRPr="00E905C9">
        <w:rPr>
          <w:rFonts w:ascii="Tahoma" w:hAnsi="Tahoma" w:cs="Tahoma"/>
          <w:sz w:val="22"/>
          <w:szCs w:val="22"/>
        </w:rPr>
        <w:t xml:space="preserve"> </w:t>
      </w:r>
      <w:proofErr w:type="spellStart"/>
      <w:r w:rsidRPr="00E905C9">
        <w:rPr>
          <w:rFonts w:ascii="Tahoma" w:hAnsi="Tahoma" w:cs="Tahoma"/>
          <w:sz w:val="22"/>
          <w:szCs w:val="22"/>
        </w:rPr>
        <w:t>nesiekiantys</w:t>
      </w:r>
      <w:proofErr w:type="spellEnd"/>
      <w:r>
        <w:rPr>
          <w:rFonts w:ascii="Tahoma" w:hAnsi="Tahoma" w:cs="Tahoma"/>
          <w:sz w:val="22"/>
          <w:szCs w:val="22"/>
        </w:rPr>
        <w:t xml:space="preserve"> </w:t>
      </w:r>
      <w:proofErr w:type="spellStart"/>
      <w:r>
        <w:rPr>
          <w:rFonts w:ascii="Tahoma" w:hAnsi="Tahoma" w:cs="Tahoma"/>
          <w:sz w:val="22"/>
          <w:szCs w:val="22"/>
        </w:rPr>
        <w:t>materialiojo</w:t>
      </w:r>
      <w:proofErr w:type="spellEnd"/>
      <w:r w:rsidRPr="00E905C9">
        <w:rPr>
          <w:rFonts w:ascii="Tahoma" w:hAnsi="Tahoma" w:cs="Tahoma"/>
          <w:sz w:val="22"/>
          <w:szCs w:val="22"/>
        </w:rPr>
        <w:t xml:space="preserve"> </w:t>
      </w:r>
      <w:proofErr w:type="spellStart"/>
      <w:r w:rsidRPr="00C22682">
        <w:rPr>
          <w:rFonts w:ascii="Tahoma" w:hAnsi="Tahoma" w:cs="Tahoma"/>
          <w:sz w:val="22"/>
          <w:szCs w:val="22"/>
        </w:rPr>
        <w:t>turto</w:t>
      </w:r>
      <w:proofErr w:type="spellEnd"/>
      <w:r w:rsidRPr="00C22682">
        <w:rPr>
          <w:rFonts w:ascii="Tahoma" w:hAnsi="Tahoma" w:cs="Tahoma"/>
          <w:sz w:val="22"/>
          <w:szCs w:val="22"/>
        </w:rPr>
        <w:t xml:space="preserve"> </w:t>
      </w:r>
      <w:proofErr w:type="spellStart"/>
      <w:r w:rsidRPr="00C22682">
        <w:rPr>
          <w:rFonts w:ascii="Tahoma" w:hAnsi="Tahoma" w:cs="Tahoma"/>
          <w:sz w:val="22"/>
          <w:szCs w:val="22"/>
        </w:rPr>
        <w:t>objektai</w:t>
      </w:r>
      <w:proofErr w:type="spellEnd"/>
      <w:r w:rsidRPr="00E905C9">
        <w:rPr>
          <w:rFonts w:ascii="Tahoma" w:hAnsi="Tahoma" w:cs="Tahoma"/>
          <w:sz w:val="22"/>
          <w:szCs w:val="22"/>
        </w:rPr>
        <w:t xml:space="preserve">, </w:t>
      </w:r>
      <w:proofErr w:type="spellStart"/>
      <w:r w:rsidRPr="00E905C9">
        <w:rPr>
          <w:rFonts w:ascii="Tahoma" w:hAnsi="Tahoma" w:cs="Tahoma"/>
          <w:sz w:val="22"/>
          <w:szCs w:val="22"/>
        </w:rPr>
        <w:t>nepriklausomai</w:t>
      </w:r>
      <w:proofErr w:type="spellEnd"/>
      <w:r w:rsidRPr="00E905C9">
        <w:rPr>
          <w:rFonts w:ascii="Tahoma" w:hAnsi="Tahoma" w:cs="Tahoma"/>
          <w:sz w:val="22"/>
          <w:szCs w:val="22"/>
        </w:rPr>
        <w:t xml:space="preserve"> </w:t>
      </w:r>
      <w:proofErr w:type="spellStart"/>
      <w:r w:rsidRPr="00E905C9">
        <w:rPr>
          <w:rFonts w:ascii="Tahoma" w:hAnsi="Tahoma" w:cs="Tahoma"/>
          <w:sz w:val="22"/>
          <w:szCs w:val="22"/>
        </w:rPr>
        <w:t>nuo</w:t>
      </w:r>
      <w:proofErr w:type="spellEnd"/>
      <w:r w:rsidRPr="00E905C9">
        <w:rPr>
          <w:rFonts w:ascii="Tahoma" w:hAnsi="Tahoma" w:cs="Tahoma"/>
          <w:sz w:val="22"/>
          <w:szCs w:val="22"/>
        </w:rPr>
        <w:t xml:space="preserve"> </w:t>
      </w:r>
      <w:proofErr w:type="spellStart"/>
      <w:r w:rsidRPr="00E905C9">
        <w:rPr>
          <w:rFonts w:ascii="Tahoma" w:hAnsi="Tahoma" w:cs="Tahoma"/>
          <w:sz w:val="22"/>
          <w:szCs w:val="22"/>
        </w:rPr>
        <w:t>jų</w:t>
      </w:r>
      <w:proofErr w:type="spellEnd"/>
      <w:r w:rsidRPr="00E905C9">
        <w:rPr>
          <w:rFonts w:ascii="Tahoma" w:hAnsi="Tahoma" w:cs="Tahoma"/>
          <w:sz w:val="22"/>
          <w:szCs w:val="22"/>
        </w:rPr>
        <w:t xml:space="preserve"> </w:t>
      </w:r>
      <w:proofErr w:type="spellStart"/>
      <w:r w:rsidRPr="00E905C9">
        <w:rPr>
          <w:rFonts w:ascii="Tahoma" w:hAnsi="Tahoma" w:cs="Tahoma"/>
          <w:sz w:val="22"/>
          <w:szCs w:val="22"/>
        </w:rPr>
        <w:t>naudojimo</w:t>
      </w:r>
      <w:proofErr w:type="spellEnd"/>
      <w:r w:rsidRPr="00E905C9">
        <w:rPr>
          <w:rFonts w:ascii="Tahoma" w:hAnsi="Tahoma" w:cs="Tahoma"/>
          <w:sz w:val="22"/>
          <w:szCs w:val="22"/>
        </w:rPr>
        <w:t xml:space="preserve"> </w:t>
      </w:r>
      <w:proofErr w:type="spellStart"/>
      <w:r w:rsidRPr="00E905C9">
        <w:rPr>
          <w:rFonts w:ascii="Tahoma" w:hAnsi="Tahoma" w:cs="Tahoma"/>
          <w:sz w:val="22"/>
          <w:szCs w:val="22"/>
        </w:rPr>
        <w:t>trukmės</w:t>
      </w:r>
      <w:proofErr w:type="spellEnd"/>
      <w:r w:rsidRPr="00E905C9">
        <w:rPr>
          <w:rFonts w:ascii="Tahoma" w:hAnsi="Tahoma" w:cs="Tahoma"/>
          <w:sz w:val="22"/>
          <w:szCs w:val="22"/>
        </w:rPr>
        <w:t xml:space="preserve"> ir </w:t>
      </w:r>
      <w:proofErr w:type="spellStart"/>
      <w:r w:rsidRPr="00E905C9">
        <w:rPr>
          <w:rFonts w:ascii="Tahoma" w:hAnsi="Tahoma" w:cs="Tahoma"/>
          <w:sz w:val="22"/>
          <w:szCs w:val="22"/>
        </w:rPr>
        <w:t>svarbumo</w:t>
      </w:r>
      <w:proofErr w:type="spellEnd"/>
      <w:r w:rsidRPr="00E905C9">
        <w:rPr>
          <w:rFonts w:ascii="Tahoma" w:hAnsi="Tahoma" w:cs="Tahoma"/>
          <w:sz w:val="22"/>
          <w:szCs w:val="22"/>
        </w:rPr>
        <w:t xml:space="preserve">, </w:t>
      </w:r>
      <w:proofErr w:type="spellStart"/>
      <w:r w:rsidRPr="00E905C9">
        <w:rPr>
          <w:rFonts w:ascii="Tahoma" w:hAnsi="Tahoma" w:cs="Tahoma"/>
          <w:sz w:val="22"/>
          <w:szCs w:val="22"/>
        </w:rPr>
        <w:t>turi</w:t>
      </w:r>
      <w:proofErr w:type="spellEnd"/>
      <w:r w:rsidRPr="00E905C9">
        <w:rPr>
          <w:rFonts w:ascii="Tahoma" w:hAnsi="Tahoma" w:cs="Tahoma"/>
          <w:sz w:val="22"/>
          <w:szCs w:val="22"/>
        </w:rPr>
        <w:t xml:space="preserve"> </w:t>
      </w:r>
      <w:proofErr w:type="spellStart"/>
      <w:r w:rsidRPr="00E905C9">
        <w:rPr>
          <w:rFonts w:ascii="Tahoma" w:hAnsi="Tahoma" w:cs="Tahoma"/>
          <w:sz w:val="22"/>
          <w:szCs w:val="22"/>
        </w:rPr>
        <w:t>būti</w:t>
      </w:r>
      <w:proofErr w:type="spellEnd"/>
      <w:r w:rsidRPr="00E905C9">
        <w:rPr>
          <w:rFonts w:ascii="Tahoma" w:hAnsi="Tahoma" w:cs="Tahoma"/>
          <w:sz w:val="22"/>
          <w:szCs w:val="22"/>
        </w:rPr>
        <w:t xml:space="preserve"> </w:t>
      </w:r>
      <w:proofErr w:type="spellStart"/>
      <w:r w:rsidRPr="00E905C9">
        <w:rPr>
          <w:rFonts w:ascii="Tahoma" w:hAnsi="Tahoma" w:cs="Tahoma"/>
          <w:sz w:val="22"/>
          <w:szCs w:val="22"/>
        </w:rPr>
        <w:t>priskiriami</w:t>
      </w:r>
      <w:proofErr w:type="spellEnd"/>
      <w:r w:rsidRPr="00E905C9">
        <w:rPr>
          <w:rFonts w:ascii="Tahoma" w:hAnsi="Tahoma" w:cs="Tahoma"/>
          <w:sz w:val="22"/>
          <w:szCs w:val="22"/>
        </w:rPr>
        <w:t xml:space="preserve"> </w:t>
      </w:r>
      <w:proofErr w:type="spellStart"/>
      <w:r w:rsidRPr="00E905C9">
        <w:rPr>
          <w:rFonts w:ascii="Tahoma" w:hAnsi="Tahoma" w:cs="Tahoma"/>
          <w:sz w:val="22"/>
          <w:szCs w:val="22"/>
        </w:rPr>
        <w:t>atsargoms</w:t>
      </w:r>
      <w:proofErr w:type="spellEnd"/>
      <w:r>
        <w:rPr>
          <w:rFonts w:ascii="Tahoma" w:hAnsi="Tahoma" w:cs="Tahoma"/>
          <w:sz w:val="22"/>
          <w:szCs w:val="22"/>
        </w:rPr>
        <w:t xml:space="preserve"> (</w:t>
      </w:r>
      <w:proofErr w:type="spellStart"/>
      <w:r>
        <w:rPr>
          <w:rFonts w:ascii="Tahoma" w:hAnsi="Tahoma" w:cs="Tahoma"/>
          <w:sz w:val="22"/>
          <w:szCs w:val="22"/>
        </w:rPr>
        <w:t>toliau</w:t>
      </w:r>
      <w:proofErr w:type="spellEnd"/>
      <w:r>
        <w:rPr>
          <w:rFonts w:ascii="Tahoma" w:hAnsi="Tahoma" w:cs="Tahoma"/>
          <w:sz w:val="22"/>
          <w:szCs w:val="22"/>
        </w:rPr>
        <w:t xml:space="preserve"> – </w:t>
      </w:r>
      <w:proofErr w:type="spellStart"/>
      <w:r>
        <w:rPr>
          <w:rFonts w:ascii="Tahoma" w:hAnsi="Tahoma" w:cs="Tahoma"/>
          <w:sz w:val="22"/>
          <w:szCs w:val="22"/>
        </w:rPr>
        <w:t>Inventorius</w:t>
      </w:r>
      <w:proofErr w:type="spellEnd"/>
      <w:r>
        <w:rPr>
          <w:rFonts w:ascii="Tahoma" w:hAnsi="Tahoma" w:cs="Tahoma"/>
          <w:sz w:val="22"/>
          <w:szCs w:val="22"/>
        </w:rPr>
        <w:t>)</w:t>
      </w:r>
      <w:r w:rsidRPr="00E905C9">
        <w:rPr>
          <w:rFonts w:ascii="Tahoma" w:hAnsi="Tahoma" w:cs="Tahoma"/>
          <w:sz w:val="22"/>
          <w:szCs w:val="22"/>
        </w:rPr>
        <w:t xml:space="preserve">. </w:t>
      </w:r>
      <w:proofErr w:type="spellStart"/>
      <w:r w:rsidRPr="00E905C9">
        <w:rPr>
          <w:rFonts w:ascii="Tahoma" w:hAnsi="Tahoma" w:cs="Tahoma"/>
          <w:sz w:val="22"/>
          <w:szCs w:val="22"/>
        </w:rPr>
        <w:t>Atiduotas</w:t>
      </w:r>
      <w:proofErr w:type="spellEnd"/>
      <w:r w:rsidRPr="00E905C9">
        <w:rPr>
          <w:rFonts w:ascii="Tahoma" w:hAnsi="Tahoma" w:cs="Tahoma"/>
          <w:sz w:val="22"/>
          <w:szCs w:val="22"/>
        </w:rPr>
        <w:t xml:space="preserve"> </w:t>
      </w:r>
      <w:proofErr w:type="spellStart"/>
      <w:r w:rsidRPr="00E905C9">
        <w:rPr>
          <w:rFonts w:ascii="Tahoma" w:hAnsi="Tahoma" w:cs="Tahoma"/>
          <w:sz w:val="22"/>
          <w:szCs w:val="22"/>
        </w:rPr>
        <w:t>naudoti</w:t>
      </w:r>
      <w:proofErr w:type="spellEnd"/>
      <w:r w:rsidRPr="00E905C9">
        <w:rPr>
          <w:rFonts w:ascii="Tahoma" w:hAnsi="Tahoma" w:cs="Tahoma"/>
          <w:sz w:val="22"/>
          <w:szCs w:val="22"/>
        </w:rPr>
        <w:t xml:space="preserve"> </w:t>
      </w:r>
      <w:proofErr w:type="spellStart"/>
      <w:r w:rsidRPr="00E905C9">
        <w:rPr>
          <w:rFonts w:ascii="Tahoma" w:hAnsi="Tahoma" w:cs="Tahoma"/>
          <w:sz w:val="22"/>
          <w:szCs w:val="22"/>
        </w:rPr>
        <w:t>Inventorius</w:t>
      </w:r>
      <w:proofErr w:type="spellEnd"/>
      <w:r w:rsidRPr="00E905C9">
        <w:rPr>
          <w:rFonts w:ascii="Tahoma" w:hAnsi="Tahoma" w:cs="Tahoma"/>
          <w:sz w:val="22"/>
          <w:szCs w:val="22"/>
        </w:rPr>
        <w:t xml:space="preserve"> </w:t>
      </w:r>
      <w:proofErr w:type="spellStart"/>
      <w:r w:rsidRPr="00E905C9">
        <w:rPr>
          <w:rFonts w:ascii="Tahoma" w:hAnsi="Tahoma" w:cs="Tahoma"/>
          <w:sz w:val="22"/>
          <w:szCs w:val="22"/>
        </w:rPr>
        <w:t>nurašomas</w:t>
      </w:r>
      <w:proofErr w:type="spellEnd"/>
      <w:r w:rsidRPr="00E905C9">
        <w:rPr>
          <w:rFonts w:ascii="Tahoma" w:hAnsi="Tahoma" w:cs="Tahoma"/>
          <w:sz w:val="22"/>
          <w:szCs w:val="22"/>
        </w:rPr>
        <w:t xml:space="preserve"> </w:t>
      </w:r>
      <w:proofErr w:type="spellStart"/>
      <w:r w:rsidRPr="00E905C9">
        <w:rPr>
          <w:rFonts w:ascii="Tahoma" w:hAnsi="Tahoma" w:cs="Tahoma"/>
          <w:sz w:val="22"/>
          <w:szCs w:val="22"/>
        </w:rPr>
        <w:t>iš</w:t>
      </w:r>
      <w:proofErr w:type="spellEnd"/>
      <w:r w:rsidRPr="00E905C9">
        <w:rPr>
          <w:rFonts w:ascii="Tahoma" w:hAnsi="Tahoma" w:cs="Tahoma"/>
          <w:sz w:val="22"/>
          <w:szCs w:val="22"/>
        </w:rPr>
        <w:t xml:space="preserve"> </w:t>
      </w:r>
      <w:proofErr w:type="spellStart"/>
      <w:r w:rsidRPr="00E905C9">
        <w:rPr>
          <w:rFonts w:ascii="Tahoma" w:hAnsi="Tahoma" w:cs="Tahoma"/>
          <w:sz w:val="22"/>
          <w:szCs w:val="22"/>
        </w:rPr>
        <w:t>atsargų</w:t>
      </w:r>
      <w:proofErr w:type="spellEnd"/>
      <w:r w:rsidRPr="00E905C9">
        <w:rPr>
          <w:rFonts w:ascii="Tahoma" w:hAnsi="Tahoma" w:cs="Tahoma"/>
          <w:sz w:val="22"/>
          <w:szCs w:val="22"/>
        </w:rPr>
        <w:t xml:space="preserve"> </w:t>
      </w:r>
      <w:proofErr w:type="spellStart"/>
      <w:r w:rsidRPr="00E905C9">
        <w:rPr>
          <w:rFonts w:ascii="Tahoma" w:hAnsi="Tahoma" w:cs="Tahoma"/>
          <w:sz w:val="22"/>
          <w:szCs w:val="22"/>
        </w:rPr>
        <w:t>sąskaitų</w:t>
      </w:r>
      <w:proofErr w:type="spellEnd"/>
      <w:r w:rsidRPr="00E905C9">
        <w:rPr>
          <w:rFonts w:ascii="Tahoma" w:hAnsi="Tahoma" w:cs="Tahoma"/>
          <w:sz w:val="22"/>
          <w:szCs w:val="22"/>
        </w:rPr>
        <w:t xml:space="preserve"> ir </w:t>
      </w:r>
      <w:proofErr w:type="gramStart"/>
      <w:r w:rsidRPr="00E905C9">
        <w:rPr>
          <w:rFonts w:ascii="Tahoma" w:hAnsi="Tahoma" w:cs="Tahoma"/>
          <w:sz w:val="22"/>
          <w:szCs w:val="22"/>
        </w:rPr>
        <w:t>jo</w:t>
      </w:r>
      <w:proofErr w:type="gramEnd"/>
      <w:r w:rsidRPr="00E905C9">
        <w:rPr>
          <w:rFonts w:ascii="Tahoma" w:hAnsi="Tahoma" w:cs="Tahoma"/>
          <w:sz w:val="22"/>
          <w:szCs w:val="22"/>
        </w:rPr>
        <w:t xml:space="preserve"> </w:t>
      </w:r>
      <w:proofErr w:type="spellStart"/>
      <w:r w:rsidRPr="00E905C9">
        <w:rPr>
          <w:rFonts w:ascii="Tahoma" w:hAnsi="Tahoma" w:cs="Tahoma"/>
          <w:sz w:val="22"/>
          <w:szCs w:val="22"/>
        </w:rPr>
        <w:t>įsigijimo</w:t>
      </w:r>
      <w:proofErr w:type="spellEnd"/>
      <w:r w:rsidRPr="00E905C9">
        <w:rPr>
          <w:rFonts w:ascii="Tahoma" w:hAnsi="Tahoma" w:cs="Tahoma"/>
          <w:sz w:val="22"/>
          <w:szCs w:val="22"/>
        </w:rPr>
        <w:t xml:space="preserve"> </w:t>
      </w:r>
      <w:proofErr w:type="spellStart"/>
      <w:r w:rsidRPr="00E905C9">
        <w:rPr>
          <w:rFonts w:ascii="Tahoma" w:hAnsi="Tahoma" w:cs="Tahoma"/>
          <w:sz w:val="22"/>
          <w:szCs w:val="22"/>
        </w:rPr>
        <w:t>savikaina</w:t>
      </w:r>
      <w:proofErr w:type="spellEnd"/>
      <w:r w:rsidRPr="00E905C9">
        <w:rPr>
          <w:rFonts w:ascii="Tahoma" w:hAnsi="Tahoma" w:cs="Tahoma"/>
          <w:sz w:val="22"/>
          <w:szCs w:val="22"/>
        </w:rPr>
        <w:t xml:space="preserve"> </w:t>
      </w:r>
      <w:proofErr w:type="spellStart"/>
      <w:r w:rsidRPr="00E905C9">
        <w:rPr>
          <w:rFonts w:ascii="Tahoma" w:hAnsi="Tahoma" w:cs="Tahoma"/>
          <w:sz w:val="22"/>
          <w:szCs w:val="22"/>
        </w:rPr>
        <w:t>pripažįstama</w:t>
      </w:r>
      <w:proofErr w:type="spellEnd"/>
      <w:r w:rsidRPr="00E905C9">
        <w:rPr>
          <w:rFonts w:ascii="Tahoma" w:hAnsi="Tahoma" w:cs="Tahoma"/>
          <w:sz w:val="22"/>
          <w:szCs w:val="22"/>
        </w:rPr>
        <w:t xml:space="preserve"> </w:t>
      </w:r>
      <w:proofErr w:type="spellStart"/>
      <w:r w:rsidRPr="00E905C9">
        <w:rPr>
          <w:rFonts w:ascii="Tahoma" w:hAnsi="Tahoma" w:cs="Tahoma"/>
          <w:sz w:val="22"/>
          <w:szCs w:val="22"/>
        </w:rPr>
        <w:t>sąnaudomis</w:t>
      </w:r>
      <w:proofErr w:type="spellEnd"/>
      <w:r w:rsidRPr="00E905C9">
        <w:rPr>
          <w:rFonts w:ascii="Tahoma" w:hAnsi="Tahoma" w:cs="Tahoma"/>
          <w:sz w:val="22"/>
          <w:szCs w:val="22"/>
        </w:rPr>
        <w:t xml:space="preserve"> </w:t>
      </w:r>
      <w:proofErr w:type="spellStart"/>
      <w:r w:rsidRPr="00E905C9">
        <w:rPr>
          <w:rFonts w:ascii="Tahoma" w:hAnsi="Tahoma" w:cs="Tahoma"/>
          <w:sz w:val="22"/>
          <w:szCs w:val="22"/>
        </w:rPr>
        <w:t>tą</w:t>
      </w:r>
      <w:proofErr w:type="spellEnd"/>
      <w:r w:rsidRPr="00E905C9">
        <w:rPr>
          <w:rFonts w:ascii="Tahoma" w:hAnsi="Tahoma" w:cs="Tahoma"/>
          <w:sz w:val="22"/>
          <w:szCs w:val="22"/>
        </w:rPr>
        <w:t xml:space="preserve"> </w:t>
      </w:r>
      <w:proofErr w:type="spellStart"/>
      <w:r w:rsidRPr="00E905C9">
        <w:rPr>
          <w:rFonts w:ascii="Tahoma" w:hAnsi="Tahoma" w:cs="Tahoma"/>
          <w:sz w:val="22"/>
          <w:szCs w:val="22"/>
        </w:rPr>
        <w:t>mokestinį</w:t>
      </w:r>
      <w:proofErr w:type="spellEnd"/>
      <w:r w:rsidRPr="00E905C9">
        <w:rPr>
          <w:rFonts w:ascii="Tahoma" w:hAnsi="Tahoma" w:cs="Tahoma"/>
          <w:sz w:val="22"/>
          <w:szCs w:val="22"/>
        </w:rPr>
        <w:t xml:space="preserve"> </w:t>
      </w:r>
      <w:proofErr w:type="spellStart"/>
      <w:r w:rsidRPr="00E905C9">
        <w:rPr>
          <w:rFonts w:ascii="Tahoma" w:hAnsi="Tahoma" w:cs="Tahoma"/>
          <w:sz w:val="22"/>
          <w:szCs w:val="22"/>
        </w:rPr>
        <w:t>laikotarpį</w:t>
      </w:r>
      <w:proofErr w:type="spellEnd"/>
      <w:r w:rsidRPr="00E905C9">
        <w:rPr>
          <w:rFonts w:ascii="Tahoma" w:hAnsi="Tahoma" w:cs="Tahoma"/>
          <w:sz w:val="22"/>
          <w:szCs w:val="22"/>
        </w:rPr>
        <w:t xml:space="preserve">, </w:t>
      </w:r>
      <w:proofErr w:type="spellStart"/>
      <w:r w:rsidRPr="00E905C9">
        <w:rPr>
          <w:rFonts w:ascii="Tahoma" w:hAnsi="Tahoma" w:cs="Tahoma"/>
          <w:sz w:val="22"/>
          <w:szCs w:val="22"/>
        </w:rPr>
        <w:t>kurį</w:t>
      </w:r>
      <w:proofErr w:type="spellEnd"/>
      <w:r w:rsidRPr="00E905C9">
        <w:rPr>
          <w:rFonts w:ascii="Tahoma" w:hAnsi="Tahoma" w:cs="Tahoma"/>
          <w:sz w:val="22"/>
          <w:szCs w:val="22"/>
        </w:rPr>
        <w:t xml:space="preserve"> </w:t>
      </w:r>
      <w:proofErr w:type="spellStart"/>
      <w:r w:rsidRPr="00C22682">
        <w:rPr>
          <w:rFonts w:ascii="Tahoma" w:hAnsi="Tahoma" w:cs="Tahoma"/>
          <w:sz w:val="22"/>
          <w:szCs w:val="22"/>
        </w:rPr>
        <w:t>Inventorius</w:t>
      </w:r>
      <w:proofErr w:type="spellEnd"/>
      <w:r w:rsidRPr="00E905C9">
        <w:rPr>
          <w:rFonts w:ascii="Tahoma" w:hAnsi="Tahoma" w:cs="Tahoma"/>
          <w:sz w:val="22"/>
          <w:szCs w:val="22"/>
        </w:rPr>
        <w:t xml:space="preserve"> </w:t>
      </w:r>
      <w:proofErr w:type="spellStart"/>
      <w:r w:rsidRPr="00E905C9">
        <w:rPr>
          <w:rFonts w:ascii="Tahoma" w:hAnsi="Tahoma" w:cs="Tahoma"/>
          <w:sz w:val="22"/>
          <w:szCs w:val="22"/>
        </w:rPr>
        <w:t>pradedamas</w:t>
      </w:r>
      <w:proofErr w:type="spellEnd"/>
      <w:r w:rsidRPr="00E905C9">
        <w:rPr>
          <w:rFonts w:ascii="Tahoma" w:hAnsi="Tahoma" w:cs="Tahoma"/>
          <w:sz w:val="22"/>
          <w:szCs w:val="22"/>
        </w:rPr>
        <w:t xml:space="preserve"> </w:t>
      </w:r>
      <w:proofErr w:type="spellStart"/>
      <w:r w:rsidRPr="00E905C9">
        <w:rPr>
          <w:rFonts w:ascii="Tahoma" w:hAnsi="Tahoma" w:cs="Tahoma"/>
          <w:sz w:val="22"/>
          <w:szCs w:val="22"/>
        </w:rPr>
        <w:t>naudoti</w:t>
      </w:r>
      <w:proofErr w:type="spellEnd"/>
      <w:r w:rsidRPr="00E905C9">
        <w:rPr>
          <w:rFonts w:ascii="Tahoma" w:hAnsi="Tahoma" w:cs="Tahoma"/>
          <w:sz w:val="22"/>
          <w:szCs w:val="22"/>
        </w:rPr>
        <w:t xml:space="preserve">. </w:t>
      </w:r>
    </w:p>
    <w:p w14:paraId="1C79D6F4" w14:textId="1BC77A66" w:rsidR="0003618A" w:rsidRPr="00671E45" w:rsidRDefault="0003618A" w:rsidP="00671E45">
      <w:pPr>
        <w:spacing w:line="360" w:lineRule="auto"/>
        <w:jc w:val="both"/>
        <w:rPr>
          <w:rFonts w:ascii="Tahoma" w:hAnsi="Tahoma" w:cs="Tahoma"/>
          <w:bCs/>
          <w:sz w:val="22"/>
          <w:szCs w:val="22"/>
          <w:lang w:val="lt-LT"/>
        </w:rPr>
      </w:pPr>
      <w:r w:rsidRPr="00E905C9">
        <w:rPr>
          <w:rFonts w:ascii="Tahoma" w:hAnsi="Tahoma" w:cs="Tahoma"/>
          <w:sz w:val="22"/>
          <w:szCs w:val="22"/>
        </w:rPr>
        <w:t xml:space="preserve">         </w:t>
      </w:r>
      <w:proofErr w:type="spellStart"/>
      <w:r w:rsidRPr="00E905C9">
        <w:rPr>
          <w:rFonts w:ascii="Tahoma" w:hAnsi="Tahoma" w:cs="Tahoma"/>
          <w:sz w:val="22"/>
          <w:szCs w:val="22"/>
        </w:rPr>
        <w:t>Atkreipiame</w:t>
      </w:r>
      <w:proofErr w:type="spellEnd"/>
      <w:r w:rsidRPr="00E905C9">
        <w:rPr>
          <w:rFonts w:ascii="Tahoma" w:hAnsi="Tahoma" w:cs="Tahoma"/>
          <w:sz w:val="22"/>
          <w:szCs w:val="22"/>
        </w:rPr>
        <w:t xml:space="preserve"> </w:t>
      </w:r>
      <w:proofErr w:type="spellStart"/>
      <w:r w:rsidRPr="00E905C9">
        <w:rPr>
          <w:rFonts w:ascii="Tahoma" w:hAnsi="Tahoma" w:cs="Tahoma"/>
          <w:sz w:val="22"/>
          <w:szCs w:val="22"/>
        </w:rPr>
        <w:t>dėmesį</w:t>
      </w:r>
      <w:proofErr w:type="spellEnd"/>
      <w:r w:rsidRPr="00E905C9">
        <w:rPr>
          <w:rFonts w:ascii="Tahoma" w:hAnsi="Tahoma" w:cs="Tahoma"/>
          <w:sz w:val="22"/>
          <w:szCs w:val="22"/>
        </w:rPr>
        <w:t xml:space="preserve">, </w:t>
      </w:r>
      <w:proofErr w:type="spellStart"/>
      <w:r w:rsidRPr="00E905C9">
        <w:rPr>
          <w:rFonts w:ascii="Tahoma" w:hAnsi="Tahoma" w:cs="Tahoma"/>
          <w:sz w:val="22"/>
          <w:szCs w:val="22"/>
        </w:rPr>
        <w:t>kad</w:t>
      </w:r>
      <w:proofErr w:type="spellEnd"/>
      <w:r w:rsidRPr="00E905C9">
        <w:rPr>
          <w:rFonts w:ascii="Tahoma" w:hAnsi="Tahoma" w:cs="Tahoma"/>
          <w:sz w:val="22"/>
          <w:szCs w:val="22"/>
        </w:rPr>
        <w:t xml:space="preserve"> </w:t>
      </w:r>
      <w:proofErr w:type="spellStart"/>
      <w:r w:rsidRPr="00E905C9">
        <w:rPr>
          <w:rFonts w:ascii="Tahoma" w:hAnsi="Tahoma" w:cs="Tahoma"/>
          <w:sz w:val="22"/>
          <w:szCs w:val="22"/>
        </w:rPr>
        <w:t>Registrų</w:t>
      </w:r>
      <w:proofErr w:type="spellEnd"/>
      <w:r w:rsidRPr="00E905C9">
        <w:rPr>
          <w:rFonts w:ascii="Tahoma" w:hAnsi="Tahoma" w:cs="Tahoma"/>
          <w:sz w:val="22"/>
          <w:szCs w:val="22"/>
        </w:rPr>
        <w:t xml:space="preserve"> </w:t>
      </w:r>
      <w:proofErr w:type="spellStart"/>
      <w:r w:rsidRPr="00E905C9">
        <w:rPr>
          <w:rFonts w:ascii="Tahoma" w:hAnsi="Tahoma" w:cs="Tahoma"/>
          <w:sz w:val="22"/>
          <w:szCs w:val="22"/>
        </w:rPr>
        <w:t>centro</w:t>
      </w:r>
      <w:proofErr w:type="spellEnd"/>
      <w:r w:rsidRPr="00E905C9">
        <w:rPr>
          <w:rFonts w:ascii="Tahoma" w:hAnsi="Tahoma" w:cs="Tahoma"/>
          <w:sz w:val="22"/>
          <w:szCs w:val="22"/>
        </w:rPr>
        <w:t xml:space="preserve"> </w:t>
      </w:r>
      <w:proofErr w:type="spellStart"/>
      <w:r w:rsidRPr="00E905C9">
        <w:rPr>
          <w:rFonts w:ascii="Tahoma" w:hAnsi="Tahoma" w:cs="Tahoma"/>
          <w:sz w:val="22"/>
          <w:szCs w:val="22"/>
        </w:rPr>
        <w:t>Inventorius</w:t>
      </w:r>
      <w:proofErr w:type="spellEnd"/>
      <w:r w:rsidRPr="00E905C9">
        <w:rPr>
          <w:rFonts w:ascii="Tahoma" w:hAnsi="Tahoma" w:cs="Tahoma"/>
          <w:sz w:val="22"/>
          <w:szCs w:val="22"/>
        </w:rPr>
        <w:t xml:space="preserve"> </w:t>
      </w:r>
      <w:proofErr w:type="spellStart"/>
      <w:r w:rsidRPr="00E905C9">
        <w:rPr>
          <w:rFonts w:ascii="Tahoma" w:hAnsi="Tahoma" w:cs="Tahoma"/>
          <w:sz w:val="22"/>
          <w:szCs w:val="22"/>
        </w:rPr>
        <w:t>apskaitomas</w:t>
      </w:r>
      <w:proofErr w:type="spellEnd"/>
      <w:r w:rsidRPr="00E905C9">
        <w:rPr>
          <w:rFonts w:ascii="Tahoma" w:hAnsi="Tahoma" w:cs="Tahoma"/>
          <w:sz w:val="22"/>
          <w:szCs w:val="22"/>
        </w:rPr>
        <w:t xml:space="preserve"> </w:t>
      </w:r>
      <w:proofErr w:type="spellStart"/>
      <w:r w:rsidRPr="00E905C9">
        <w:rPr>
          <w:rFonts w:ascii="Tahoma" w:hAnsi="Tahoma" w:cs="Tahoma"/>
          <w:sz w:val="22"/>
          <w:szCs w:val="22"/>
        </w:rPr>
        <w:t>kiekine</w:t>
      </w:r>
      <w:proofErr w:type="spellEnd"/>
      <w:r w:rsidRPr="00E905C9">
        <w:rPr>
          <w:rFonts w:ascii="Tahoma" w:hAnsi="Tahoma" w:cs="Tahoma"/>
          <w:sz w:val="22"/>
          <w:szCs w:val="22"/>
        </w:rPr>
        <w:t xml:space="preserve"> </w:t>
      </w:r>
      <w:proofErr w:type="spellStart"/>
      <w:r w:rsidRPr="00E905C9">
        <w:rPr>
          <w:rFonts w:ascii="Tahoma" w:hAnsi="Tahoma" w:cs="Tahoma"/>
          <w:sz w:val="22"/>
          <w:szCs w:val="22"/>
        </w:rPr>
        <w:t>išraiška</w:t>
      </w:r>
      <w:proofErr w:type="spellEnd"/>
      <w:r w:rsidRPr="00E905C9">
        <w:rPr>
          <w:rFonts w:ascii="Tahoma" w:hAnsi="Tahoma" w:cs="Tahoma"/>
          <w:sz w:val="22"/>
          <w:szCs w:val="22"/>
        </w:rPr>
        <w:t xml:space="preserve">, o </w:t>
      </w:r>
      <w:proofErr w:type="spellStart"/>
      <w:r w:rsidRPr="00E905C9">
        <w:rPr>
          <w:rFonts w:ascii="Tahoma" w:hAnsi="Tahoma" w:cs="Tahoma"/>
          <w:sz w:val="22"/>
          <w:szCs w:val="22"/>
        </w:rPr>
        <w:t>atsižvelgiant</w:t>
      </w:r>
      <w:proofErr w:type="spellEnd"/>
      <w:r w:rsidRPr="00E905C9">
        <w:rPr>
          <w:rFonts w:ascii="Tahoma" w:hAnsi="Tahoma" w:cs="Tahoma"/>
          <w:sz w:val="22"/>
          <w:szCs w:val="22"/>
        </w:rPr>
        <w:t xml:space="preserve"> į </w:t>
      </w:r>
      <w:proofErr w:type="gramStart"/>
      <w:r w:rsidRPr="00E905C9">
        <w:rPr>
          <w:rFonts w:ascii="Tahoma" w:hAnsi="Tahoma" w:cs="Tahoma"/>
          <w:sz w:val="22"/>
          <w:szCs w:val="22"/>
        </w:rPr>
        <w:t>tai</w:t>
      </w:r>
      <w:proofErr w:type="gramEnd"/>
      <w:r w:rsidRPr="00E905C9">
        <w:rPr>
          <w:rFonts w:ascii="Tahoma" w:hAnsi="Tahoma" w:cs="Tahoma"/>
          <w:sz w:val="22"/>
          <w:szCs w:val="22"/>
        </w:rPr>
        <w:t xml:space="preserve">, </w:t>
      </w:r>
      <w:proofErr w:type="spellStart"/>
      <w:r w:rsidRPr="00E905C9">
        <w:rPr>
          <w:rFonts w:ascii="Tahoma" w:hAnsi="Tahoma" w:cs="Tahoma"/>
          <w:sz w:val="22"/>
          <w:szCs w:val="22"/>
        </w:rPr>
        <w:t>kad</w:t>
      </w:r>
      <w:proofErr w:type="spellEnd"/>
      <w:r w:rsidRPr="00E905C9">
        <w:rPr>
          <w:rFonts w:ascii="Tahoma" w:hAnsi="Tahoma" w:cs="Tahoma"/>
          <w:sz w:val="22"/>
          <w:szCs w:val="22"/>
        </w:rPr>
        <w:t xml:space="preserve"> </w:t>
      </w:r>
      <w:proofErr w:type="spellStart"/>
      <w:r w:rsidRPr="00E905C9">
        <w:rPr>
          <w:rFonts w:ascii="Tahoma" w:hAnsi="Tahoma" w:cs="Tahoma"/>
          <w:sz w:val="22"/>
          <w:szCs w:val="22"/>
        </w:rPr>
        <w:t>Registrų</w:t>
      </w:r>
      <w:proofErr w:type="spellEnd"/>
      <w:r w:rsidRPr="00E905C9">
        <w:rPr>
          <w:rFonts w:ascii="Tahoma" w:hAnsi="Tahoma" w:cs="Tahoma"/>
          <w:sz w:val="22"/>
          <w:szCs w:val="22"/>
        </w:rPr>
        <w:t xml:space="preserve"> </w:t>
      </w:r>
      <w:proofErr w:type="spellStart"/>
      <w:r w:rsidRPr="00E905C9">
        <w:rPr>
          <w:rFonts w:ascii="Tahoma" w:hAnsi="Tahoma" w:cs="Tahoma"/>
          <w:sz w:val="22"/>
          <w:szCs w:val="22"/>
        </w:rPr>
        <w:t>centras</w:t>
      </w:r>
      <w:proofErr w:type="spellEnd"/>
      <w:r w:rsidRPr="00E905C9">
        <w:rPr>
          <w:rFonts w:ascii="Tahoma" w:hAnsi="Tahoma" w:cs="Tahoma"/>
          <w:sz w:val="22"/>
          <w:szCs w:val="22"/>
        </w:rPr>
        <w:t xml:space="preserve"> </w:t>
      </w:r>
      <w:proofErr w:type="spellStart"/>
      <w:r w:rsidRPr="00E905C9">
        <w:rPr>
          <w:rFonts w:ascii="Tahoma" w:hAnsi="Tahoma" w:cs="Tahoma"/>
          <w:sz w:val="22"/>
          <w:szCs w:val="22"/>
        </w:rPr>
        <w:t>perduoda</w:t>
      </w:r>
      <w:proofErr w:type="spellEnd"/>
      <w:r w:rsidRPr="00E905C9">
        <w:rPr>
          <w:rFonts w:ascii="Tahoma" w:hAnsi="Tahoma" w:cs="Tahoma"/>
          <w:sz w:val="22"/>
          <w:szCs w:val="22"/>
        </w:rPr>
        <w:t xml:space="preserve"> </w:t>
      </w:r>
      <w:proofErr w:type="spellStart"/>
      <w:r w:rsidRPr="00E905C9">
        <w:rPr>
          <w:rFonts w:ascii="Tahoma" w:hAnsi="Tahoma" w:cs="Tahoma"/>
          <w:sz w:val="22"/>
          <w:szCs w:val="22"/>
        </w:rPr>
        <w:t>veikloje</w:t>
      </w:r>
      <w:proofErr w:type="spellEnd"/>
      <w:r w:rsidRPr="00E905C9">
        <w:rPr>
          <w:rFonts w:ascii="Tahoma" w:hAnsi="Tahoma" w:cs="Tahoma"/>
          <w:sz w:val="22"/>
          <w:szCs w:val="22"/>
        </w:rPr>
        <w:t xml:space="preserve"> </w:t>
      </w:r>
      <w:proofErr w:type="spellStart"/>
      <w:r w:rsidRPr="00E905C9">
        <w:rPr>
          <w:rFonts w:ascii="Tahoma" w:hAnsi="Tahoma" w:cs="Tahoma"/>
          <w:sz w:val="22"/>
          <w:szCs w:val="22"/>
        </w:rPr>
        <w:t>naudotą</w:t>
      </w:r>
      <w:proofErr w:type="spellEnd"/>
      <w:r w:rsidRPr="00E905C9">
        <w:rPr>
          <w:rFonts w:ascii="Tahoma" w:hAnsi="Tahoma" w:cs="Tahoma"/>
          <w:sz w:val="22"/>
          <w:szCs w:val="22"/>
        </w:rPr>
        <w:t xml:space="preserve"> </w:t>
      </w:r>
      <w:proofErr w:type="spellStart"/>
      <w:r>
        <w:rPr>
          <w:rFonts w:ascii="Tahoma" w:hAnsi="Tahoma" w:cs="Tahoma"/>
          <w:sz w:val="22"/>
          <w:szCs w:val="22"/>
        </w:rPr>
        <w:t>Inventorių</w:t>
      </w:r>
      <w:proofErr w:type="spellEnd"/>
      <w:r w:rsidRPr="00E905C9">
        <w:rPr>
          <w:rFonts w:ascii="Tahoma" w:hAnsi="Tahoma" w:cs="Tahoma"/>
          <w:sz w:val="22"/>
          <w:szCs w:val="22"/>
        </w:rPr>
        <w:t xml:space="preserve">, </w:t>
      </w:r>
      <w:proofErr w:type="spellStart"/>
      <w:r w:rsidRPr="00E905C9">
        <w:rPr>
          <w:rFonts w:ascii="Tahoma" w:hAnsi="Tahoma" w:cs="Tahoma"/>
          <w:sz w:val="22"/>
          <w:szCs w:val="22"/>
        </w:rPr>
        <w:t>kurio</w:t>
      </w:r>
      <w:proofErr w:type="spellEnd"/>
      <w:r w:rsidRPr="00E905C9">
        <w:rPr>
          <w:rFonts w:ascii="Tahoma" w:hAnsi="Tahoma" w:cs="Tahoma"/>
          <w:sz w:val="22"/>
          <w:szCs w:val="22"/>
        </w:rPr>
        <w:t xml:space="preserve"> </w:t>
      </w:r>
      <w:proofErr w:type="spellStart"/>
      <w:r w:rsidRPr="00E905C9">
        <w:rPr>
          <w:rFonts w:ascii="Tahoma" w:hAnsi="Tahoma" w:cs="Tahoma"/>
          <w:sz w:val="22"/>
          <w:szCs w:val="22"/>
        </w:rPr>
        <w:t>įsigijimo</w:t>
      </w:r>
      <w:proofErr w:type="spellEnd"/>
      <w:r w:rsidRPr="00E905C9">
        <w:rPr>
          <w:rFonts w:ascii="Tahoma" w:hAnsi="Tahoma" w:cs="Tahoma"/>
          <w:sz w:val="22"/>
          <w:szCs w:val="22"/>
        </w:rPr>
        <w:t xml:space="preserve"> </w:t>
      </w:r>
      <w:proofErr w:type="spellStart"/>
      <w:r w:rsidRPr="00E905C9">
        <w:rPr>
          <w:rFonts w:ascii="Tahoma" w:hAnsi="Tahoma" w:cs="Tahoma"/>
          <w:sz w:val="22"/>
          <w:szCs w:val="22"/>
        </w:rPr>
        <w:t>vertė</w:t>
      </w:r>
      <w:proofErr w:type="spellEnd"/>
      <w:r w:rsidRPr="00E905C9">
        <w:rPr>
          <w:rFonts w:ascii="Tahoma" w:hAnsi="Tahoma" w:cs="Tahoma"/>
          <w:sz w:val="22"/>
          <w:szCs w:val="22"/>
        </w:rPr>
        <w:t xml:space="preserve"> </w:t>
      </w:r>
      <w:proofErr w:type="spellStart"/>
      <w:r w:rsidRPr="00E905C9">
        <w:rPr>
          <w:rFonts w:ascii="Tahoma" w:hAnsi="Tahoma" w:cs="Tahoma"/>
          <w:sz w:val="22"/>
          <w:szCs w:val="22"/>
        </w:rPr>
        <w:t>jau</w:t>
      </w:r>
      <w:proofErr w:type="spellEnd"/>
      <w:r w:rsidRPr="00E905C9">
        <w:rPr>
          <w:rFonts w:ascii="Tahoma" w:hAnsi="Tahoma" w:cs="Tahoma"/>
          <w:sz w:val="22"/>
          <w:szCs w:val="22"/>
        </w:rPr>
        <w:t xml:space="preserve"> </w:t>
      </w:r>
      <w:proofErr w:type="spellStart"/>
      <w:r w:rsidRPr="00E905C9">
        <w:rPr>
          <w:rFonts w:ascii="Tahoma" w:hAnsi="Tahoma" w:cs="Tahoma"/>
          <w:sz w:val="22"/>
          <w:szCs w:val="22"/>
        </w:rPr>
        <w:t>buvo</w:t>
      </w:r>
      <w:proofErr w:type="spellEnd"/>
      <w:r w:rsidRPr="00E905C9">
        <w:rPr>
          <w:rFonts w:ascii="Tahoma" w:hAnsi="Tahoma" w:cs="Tahoma"/>
          <w:sz w:val="22"/>
          <w:szCs w:val="22"/>
        </w:rPr>
        <w:t xml:space="preserve"> </w:t>
      </w:r>
      <w:proofErr w:type="spellStart"/>
      <w:r w:rsidRPr="00E905C9">
        <w:rPr>
          <w:rFonts w:ascii="Tahoma" w:hAnsi="Tahoma" w:cs="Tahoma"/>
          <w:sz w:val="22"/>
          <w:szCs w:val="22"/>
        </w:rPr>
        <w:t>priskirta</w:t>
      </w:r>
      <w:proofErr w:type="spellEnd"/>
      <w:r w:rsidRPr="00E905C9">
        <w:rPr>
          <w:rFonts w:ascii="Tahoma" w:hAnsi="Tahoma" w:cs="Tahoma"/>
          <w:sz w:val="22"/>
          <w:szCs w:val="22"/>
        </w:rPr>
        <w:t xml:space="preserve"> </w:t>
      </w:r>
      <w:proofErr w:type="spellStart"/>
      <w:r w:rsidRPr="00E905C9">
        <w:rPr>
          <w:rFonts w:ascii="Tahoma" w:hAnsi="Tahoma" w:cs="Tahoma"/>
          <w:sz w:val="22"/>
          <w:szCs w:val="22"/>
        </w:rPr>
        <w:t>sąnaudoms</w:t>
      </w:r>
      <w:proofErr w:type="spellEnd"/>
      <w:r w:rsidRPr="00E905C9">
        <w:rPr>
          <w:rFonts w:ascii="Tahoma" w:hAnsi="Tahoma" w:cs="Tahoma"/>
          <w:sz w:val="22"/>
          <w:szCs w:val="22"/>
        </w:rPr>
        <w:t xml:space="preserve">, </w:t>
      </w:r>
      <w:proofErr w:type="spellStart"/>
      <w:r w:rsidRPr="00E905C9">
        <w:rPr>
          <w:rFonts w:ascii="Tahoma" w:hAnsi="Tahoma" w:cs="Tahoma"/>
          <w:sz w:val="22"/>
          <w:szCs w:val="22"/>
        </w:rPr>
        <w:t>todėl</w:t>
      </w:r>
      <w:proofErr w:type="spellEnd"/>
      <w:r w:rsidRPr="00E905C9">
        <w:rPr>
          <w:rFonts w:ascii="Tahoma" w:hAnsi="Tahoma" w:cs="Tahoma"/>
          <w:sz w:val="22"/>
          <w:szCs w:val="22"/>
        </w:rPr>
        <w:t xml:space="preserve"> </w:t>
      </w:r>
      <w:proofErr w:type="spellStart"/>
      <w:r w:rsidRPr="00E905C9">
        <w:rPr>
          <w:rFonts w:ascii="Tahoma" w:hAnsi="Tahoma" w:cs="Tahoma"/>
          <w:sz w:val="22"/>
          <w:szCs w:val="22"/>
        </w:rPr>
        <w:t>ji</w:t>
      </w:r>
      <w:proofErr w:type="spellEnd"/>
      <w:r w:rsidRPr="00E905C9">
        <w:rPr>
          <w:rFonts w:ascii="Tahoma" w:hAnsi="Tahoma" w:cs="Tahoma"/>
          <w:sz w:val="22"/>
          <w:szCs w:val="22"/>
        </w:rPr>
        <w:t xml:space="preserve"> </w:t>
      </w:r>
      <w:proofErr w:type="spellStart"/>
      <w:r w:rsidRPr="00E905C9">
        <w:rPr>
          <w:rFonts w:ascii="Tahoma" w:hAnsi="Tahoma" w:cs="Tahoma"/>
          <w:sz w:val="22"/>
          <w:szCs w:val="22"/>
        </w:rPr>
        <w:t>nėra</w:t>
      </w:r>
      <w:proofErr w:type="spellEnd"/>
      <w:r w:rsidRPr="00E905C9">
        <w:rPr>
          <w:rFonts w:ascii="Tahoma" w:hAnsi="Tahoma" w:cs="Tahoma"/>
          <w:sz w:val="22"/>
          <w:szCs w:val="22"/>
        </w:rPr>
        <w:t xml:space="preserve"> </w:t>
      </w:r>
      <w:proofErr w:type="spellStart"/>
      <w:r w:rsidRPr="00E905C9">
        <w:rPr>
          <w:rFonts w:ascii="Tahoma" w:hAnsi="Tahoma" w:cs="Tahoma"/>
          <w:sz w:val="22"/>
          <w:szCs w:val="22"/>
        </w:rPr>
        <w:t>registruojama</w:t>
      </w:r>
      <w:proofErr w:type="spellEnd"/>
      <w:r w:rsidRPr="00E905C9">
        <w:rPr>
          <w:rFonts w:ascii="Tahoma" w:hAnsi="Tahoma" w:cs="Tahoma"/>
          <w:sz w:val="22"/>
          <w:szCs w:val="22"/>
        </w:rPr>
        <w:t>.</w:t>
      </w:r>
    </w:p>
    <w:p w14:paraId="26F9DAD3" w14:textId="4367191A" w:rsidR="00B051CB" w:rsidRPr="00412875" w:rsidRDefault="00B051CB" w:rsidP="00096B99">
      <w:pPr>
        <w:pStyle w:val="Pagrindinistekstas3"/>
        <w:ind w:firstLine="720"/>
        <w:rPr>
          <w:rFonts w:ascii="Tahoma" w:hAnsi="Tahoma" w:cs="Tahoma"/>
          <w:sz w:val="22"/>
          <w:szCs w:val="22"/>
        </w:rPr>
      </w:pPr>
      <w:r w:rsidRPr="00412875">
        <w:rPr>
          <w:rFonts w:ascii="Tahoma" w:hAnsi="Tahoma" w:cs="Tahoma"/>
          <w:sz w:val="22"/>
          <w:szCs w:val="22"/>
        </w:rPr>
        <w:t>PRIDEDAMA:</w:t>
      </w:r>
    </w:p>
    <w:p w14:paraId="2C4DA060" w14:textId="449DB886" w:rsidR="00B051CB" w:rsidRPr="00412875" w:rsidRDefault="00B051CB" w:rsidP="00096B99">
      <w:pPr>
        <w:pStyle w:val="Pagrindinistekstas3"/>
        <w:ind w:firstLine="720"/>
        <w:rPr>
          <w:rFonts w:ascii="Tahoma" w:hAnsi="Tahoma" w:cs="Tahoma"/>
          <w:sz w:val="22"/>
          <w:szCs w:val="22"/>
        </w:rPr>
      </w:pPr>
      <w:r w:rsidRPr="00412875">
        <w:rPr>
          <w:rFonts w:ascii="Tahoma" w:hAnsi="Tahoma" w:cs="Tahoma"/>
          <w:sz w:val="22"/>
          <w:szCs w:val="22"/>
        </w:rPr>
        <w:t>1. Lietuvos Respublikos Vyriausybės nutarimo „</w:t>
      </w:r>
      <w:r w:rsidR="00AB61DA" w:rsidRPr="0003618A">
        <w:rPr>
          <w:rFonts w:ascii="Tahoma" w:hAnsi="Tahoma" w:cs="Tahoma"/>
          <w:bCs/>
          <w:sz w:val="22"/>
          <w:szCs w:val="22"/>
        </w:rPr>
        <w:t>Dėl trumpalaikio materialiojo turto perdavimo</w:t>
      </w:r>
      <w:r w:rsidR="00AB61DA" w:rsidRPr="0003618A">
        <w:rPr>
          <w:rFonts w:ascii="Tahoma" w:hAnsi="Tahoma" w:cs="Tahoma"/>
          <w:sz w:val="22"/>
          <w:szCs w:val="22"/>
        </w:rPr>
        <w:t xml:space="preserve"> </w:t>
      </w:r>
      <w:r w:rsidR="00055340">
        <w:rPr>
          <w:rFonts w:ascii="Tahoma" w:hAnsi="Tahoma" w:cs="Tahoma"/>
          <w:sz w:val="22"/>
          <w:szCs w:val="22"/>
        </w:rPr>
        <w:t xml:space="preserve">valdyti, naudoti ir disponuoti juo patikėjimo teise </w:t>
      </w:r>
      <w:r w:rsidR="00AB61DA">
        <w:rPr>
          <w:rFonts w:ascii="Tahoma" w:hAnsi="Tahoma" w:cs="Tahoma"/>
          <w:bCs/>
          <w:sz w:val="22"/>
          <w:szCs w:val="22"/>
        </w:rPr>
        <w:t>V</w:t>
      </w:r>
      <w:r w:rsidR="00AB61DA" w:rsidRPr="0003618A">
        <w:rPr>
          <w:rFonts w:ascii="Tahoma" w:hAnsi="Tahoma" w:cs="Tahoma"/>
          <w:bCs/>
          <w:sz w:val="22"/>
          <w:szCs w:val="22"/>
        </w:rPr>
        <w:t>alstybės vaiko teisių apsaug</w:t>
      </w:r>
      <w:r w:rsidR="00AB61DA">
        <w:rPr>
          <w:rFonts w:ascii="Tahoma" w:hAnsi="Tahoma" w:cs="Tahoma"/>
          <w:bCs/>
          <w:sz w:val="22"/>
          <w:szCs w:val="22"/>
        </w:rPr>
        <w:t>os ir įvaikinimo tarnybai prie S</w:t>
      </w:r>
      <w:r w:rsidR="00AB61DA" w:rsidRPr="0003618A">
        <w:rPr>
          <w:rFonts w:ascii="Tahoma" w:hAnsi="Tahoma" w:cs="Tahoma"/>
          <w:bCs/>
          <w:sz w:val="22"/>
          <w:szCs w:val="22"/>
        </w:rPr>
        <w:t>ocialinės apsaugos ir darbo ministerijos</w:t>
      </w:r>
      <w:r w:rsidR="00A77268" w:rsidRPr="00412875">
        <w:rPr>
          <w:rFonts w:ascii="Tahoma" w:hAnsi="Tahoma" w:cs="Tahoma"/>
          <w:sz w:val="22"/>
          <w:szCs w:val="22"/>
        </w:rPr>
        <w:t>“ projekt</w:t>
      </w:r>
      <w:r w:rsidR="00BF261D" w:rsidRPr="00412875">
        <w:rPr>
          <w:rFonts w:ascii="Tahoma" w:hAnsi="Tahoma" w:cs="Tahoma"/>
          <w:sz w:val="22"/>
          <w:szCs w:val="22"/>
        </w:rPr>
        <w:t>as</w:t>
      </w:r>
      <w:r w:rsidRPr="00412875">
        <w:rPr>
          <w:rFonts w:ascii="Tahoma" w:hAnsi="Tahoma" w:cs="Tahoma"/>
          <w:sz w:val="22"/>
          <w:szCs w:val="22"/>
        </w:rPr>
        <w:t xml:space="preserve">, </w:t>
      </w:r>
      <w:r w:rsidR="00AB61DA">
        <w:rPr>
          <w:rFonts w:ascii="Tahoma" w:hAnsi="Tahoma" w:cs="Tahoma"/>
          <w:sz w:val="22"/>
          <w:szCs w:val="22"/>
        </w:rPr>
        <w:t>3 lapai</w:t>
      </w:r>
      <w:r w:rsidR="00B42A7F" w:rsidRPr="00412875">
        <w:rPr>
          <w:rFonts w:ascii="Tahoma" w:hAnsi="Tahoma" w:cs="Tahoma"/>
          <w:sz w:val="22"/>
          <w:szCs w:val="22"/>
        </w:rPr>
        <w:t>.</w:t>
      </w:r>
    </w:p>
    <w:p w14:paraId="390E50F3" w14:textId="65CCCB86" w:rsidR="00B051CB" w:rsidRPr="00412875" w:rsidRDefault="007073E1" w:rsidP="00096B99">
      <w:pPr>
        <w:pStyle w:val="Pagrindinistekstas3"/>
        <w:ind w:firstLine="720"/>
        <w:rPr>
          <w:rFonts w:ascii="Tahoma" w:hAnsi="Tahoma" w:cs="Tahoma"/>
          <w:sz w:val="22"/>
          <w:szCs w:val="22"/>
        </w:rPr>
      </w:pPr>
      <w:r w:rsidRPr="00412875">
        <w:rPr>
          <w:rFonts w:ascii="Tahoma" w:hAnsi="Tahoma" w:cs="Tahoma"/>
          <w:sz w:val="22"/>
          <w:szCs w:val="22"/>
        </w:rPr>
        <w:t>2. </w:t>
      </w:r>
      <w:r w:rsidR="00AB61DA">
        <w:rPr>
          <w:rFonts w:ascii="Tahoma" w:hAnsi="Tahoma" w:cs="Tahoma"/>
          <w:bCs/>
          <w:sz w:val="22"/>
          <w:szCs w:val="22"/>
        </w:rPr>
        <w:t>V</w:t>
      </w:r>
      <w:r w:rsidR="00AB61DA" w:rsidRPr="0003618A">
        <w:rPr>
          <w:rFonts w:ascii="Tahoma" w:hAnsi="Tahoma" w:cs="Tahoma"/>
          <w:bCs/>
          <w:sz w:val="22"/>
          <w:szCs w:val="22"/>
        </w:rPr>
        <w:t>alstybės vaiko teisių apsaug</w:t>
      </w:r>
      <w:r w:rsidR="00AB61DA">
        <w:rPr>
          <w:rFonts w:ascii="Tahoma" w:hAnsi="Tahoma" w:cs="Tahoma"/>
          <w:bCs/>
          <w:sz w:val="22"/>
          <w:szCs w:val="22"/>
        </w:rPr>
        <w:t>os ir įvaikinimo tarnybos prie S</w:t>
      </w:r>
      <w:r w:rsidR="00AB61DA" w:rsidRPr="0003618A">
        <w:rPr>
          <w:rFonts w:ascii="Tahoma" w:hAnsi="Tahoma" w:cs="Tahoma"/>
          <w:bCs/>
          <w:sz w:val="22"/>
          <w:szCs w:val="22"/>
        </w:rPr>
        <w:t xml:space="preserve">ocialinės apsaugos ir darbo ministerijos </w:t>
      </w:r>
      <w:r w:rsidR="00AB61DA">
        <w:rPr>
          <w:rFonts w:ascii="Tahoma" w:hAnsi="Tahoma" w:cs="Tahoma"/>
          <w:sz w:val="22"/>
          <w:szCs w:val="22"/>
        </w:rPr>
        <w:t>2021 m. kovo</w:t>
      </w:r>
      <w:r w:rsidR="005D1F54">
        <w:rPr>
          <w:rFonts w:ascii="Tahoma" w:hAnsi="Tahoma" w:cs="Tahoma"/>
          <w:sz w:val="22"/>
          <w:szCs w:val="22"/>
        </w:rPr>
        <w:t xml:space="preserve"> 24 d. raštas Nr. S-758</w:t>
      </w:r>
      <w:r w:rsidR="00AE6B12" w:rsidRPr="00412875">
        <w:rPr>
          <w:rFonts w:ascii="Tahoma" w:hAnsi="Tahoma" w:cs="Tahoma"/>
          <w:sz w:val="22"/>
          <w:szCs w:val="22"/>
        </w:rPr>
        <w:t xml:space="preserve"> </w:t>
      </w:r>
      <w:r w:rsidR="00B051CB" w:rsidRPr="00412875">
        <w:rPr>
          <w:rFonts w:ascii="Tahoma" w:hAnsi="Tahoma" w:cs="Tahoma"/>
          <w:sz w:val="22"/>
          <w:szCs w:val="22"/>
        </w:rPr>
        <w:t>„</w:t>
      </w:r>
      <w:r w:rsidR="00AB61DA">
        <w:rPr>
          <w:rFonts w:ascii="Tahoma" w:hAnsi="Tahoma" w:cs="Tahoma"/>
          <w:sz w:val="22"/>
          <w:szCs w:val="22"/>
        </w:rPr>
        <w:t xml:space="preserve">Dėl </w:t>
      </w:r>
      <w:r w:rsidR="00AB61DA" w:rsidRPr="00E55A2C">
        <w:rPr>
          <w:rFonts w:ascii="Tahoma" w:hAnsi="Tahoma" w:cs="Tahoma"/>
          <w:sz w:val="22"/>
          <w:szCs w:val="22"/>
        </w:rPr>
        <w:t>trumpalaikio materialiojo turto</w:t>
      </w:r>
      <w:r w:rsidR="00AB61DA">
        <w:rPr>
          <w:rFonts w:ascii="Tahoma" w:hAnsi="Tahoma" w:cs="Tahoma"/>
          <w:sz w:val="22"/>
          <w:szCs w:val="22"/>
        </w:rPr>
        <w:t>, esančio Gimnazijos g. 3A, Šakiuose,</w:t>
      </w:r>
      <w:r w:rsidR="00AB61DA" w:rsidRPr="00E55A2C">
        <w:rPr>
          <w:rFonts w:ascii="Tahoma" w:hAnsi="Tahoma" w:cs="Tahoma"/>
          <w:sz w:val="22"/>
          <w:szCs w:val="22"/>
        </w:rPr>
        <w:t xml:space="preserve"> perdavimo</w:t>
      </w:r>
      <w:r w:rsidR="00B051CB" w:rsidRPr="00412875">
        <w:rPr>
          <w:rFonts w:ascii="Tahoma" w:hAnsi="Tahoma" w:cs="Tahoma"/>
          <w:sz w:val="22"/>
          <w:szCs w:val="22"/>
        </w:rPr>
        <w:t>“</w:t>
      </w:r>
      <w:r w:rsidR="00A77268" w:rsidRPr="00412875">
        <w:rPr>
          <w:rFonts w:ascii="Tahoma" w:hAnsi="Tahoma" w:cs="Tahoma"/>
          <w:sz w:val="22"/>
          <w:szCs w:val="22"/>
        </w:rPr>
        <w:t xml:space="preserve">, </w:t>
      </w:r>
      <w:r w:rsidR="005D1F54">
        <w:rPr>
          <w:rFonts w:ascii="Tahoma" w:hAnsi="Tahoma" w:cs="Tahoma"/>
          <w:sz w:val="22"/>
          <w:szCs w:val="22"/>
        </w:rPr>
        <w:t>4</w:t>
      </w:r>
      <w:r w:rsidR="00A77268" w:rsidRPr="00412875">
        <w:rPr>
          <w:rFonts w:ascii="Tahoma" w:hAnsi="Tahoma" w:cs="Tahoma"/>
          <w:sz w:val="22"/>
          <w:szCs w:val="22"/>
        </w:rPr>
        <w:t xml:space="preserve"> lapa</w:t>
      </w:r>
      <w:r w:rsidR="00BF261D" w:rsidRPr="00412875">
        <w:rPr>
          <w:rFonts w:ascii="Tahoma" w:hAnsi="Tahoma" w:cs="Tahoma"/>
          <w:sz w:val="22"/>
          <w:szCs w:val="22"/>
        </w:rPr>
        <w:t>i</w:t>
      </w:r>
      <w:r w:rsidR="00B42A7F" w:rsidRPr="00412875">
        <w:rPr>
          <w:rFonts w:ascii="Tahoma" w:hAnsi="Tahoma" w:cs="Tahoma"/>
          <w:sz w:val="22"/>
          <w:szCs w:val="22"/>
        </w:rPr>
        <w:t>.</w:t>
      </w:r>
    </w:p>
    <w:p w14:paraId="1CA3606E" w14:textId="377C4F04" w:rsidR="0091645D" w:rsidRPr="00412875" w:rsidRDefault="00AC01E5" w:rsidP="0091645D">
      <w:pPr>
        <w:pStyle w:val="Pagrindinistekstas3"/>
        <w:ind w:firstLine="720"/>
        <w:rPr>
          <w:rFonts w:ascii="Tahoma" w:hAnsi="Tahoma" w:cs="Tahoma"/>
          <w:sz w:val="22"/>
          <w:szCs w:val="22"/>
        </w:rPr>
      </w:pPr>
      <w:r>
        <w:rPr>
          <w:rFonts w:ascii="Tahoma" w:hAnsi="Tahoma" w:cs="Tahoma"/>
          <w:bCs/>
          <w:sz w:val="22"/>
          <w:szCs w:val="22"/>
        </w:rPr>
        <w:t>3</w:t>
      </w:r>
      <w:r w:rsidR="0091645D" w:rsidRPr="00412875">
        <w:rPr>
          <w:rFonts w:ascii="Tahoma" w:hAnsi="Tahoma" w:cs="Tahoma"/>
          <w:bCs/>
          <w:sz w:val="22"/>
          <w:szCs w:val="22"/>
        </w:rPr>
        <w:t xml:space="preserve">. </w:t>
      </w:r>
      <w:r w:rsidR="0091645D" w:rsidRPr="00412875">
        <w:rPr>
          <w:rFonts w:ascii="Tahoma" w:hAnsi="Tahoma" w:cs="Tahoma"/>
          <w:sz w:val="22"/>
          <w:szCs w:val="22"/>
        </w:rPr>
        <w:t xml:space="preserve">Valstybės įmonės Registrų centro </w:t>
      </w:r>
      <w:r w:rsidRPr="00857F3E">
        <w:rPr>
          <w:rFonts w:ascii="Tahoma" w:hAnsi="Tahoma" w:cs="Tahoma"/>
          <w:sz w:val="22"/>
          <w:szCs w:val="22"/>
        </w:rPr>
        <w:t>2021</w:t>
      </w:r>
      <w:r w:rsidR="0091645D" w:rsidRPr="00857F3E">
        <w:rPr>
          <w:rFonts w:ascii="Tahoma" w:hAnsi="Tahoma" w:cs="Tahoma"/>
          <w:sz w:val="22"/>
          <w:szCs w:val="22"/>
        </w:rPr>
        <w:t xml:space="preserve"> m. </w:t>
      </w:r>
      <w:r w:rsidR="005D1F54" w:rsidRPr="00857F3E">
        <w:rPr>
          <w:rFonts w:ascii="Tahoma" w:hAnsi="Tahoma" w:cs="Tahoma"/>
          <w:sz w:val="22"/>
          <w:szCs w:val="22"/>
        </w:rPr>
        <w:t>gegužės</w:t>
      </w:r>
      <w:r w:rsidR="00A42FEA" w:rsidRPr="00857F3E">
        <w:rPr>
          <w:rFonts w:ascii="Tahoma" w:hAnsi="Tahoma" w:cs="Tahoma"/>
          <w:sz w:val="22"/>
          <w:szCs w:val="22"/>
        </w:rPr>
        <w:t xml:space="preserve"> 7 </w:t>
      </w:r>
      <w:r w:rsidR="0091645D" w:rsidRPr="00857F3E">
        <w:rPr>
          <w:rFonts w:ascii="Tahoma" w:hAnsi="Tahoma" w:cs="Tahoma"/>
          <w:sz w:val="22"/>
          <w:szCs w:val="22"/>
        </w:rPr>
        <w:t>d.</w:t>
      </w:r>
      <w:r w:rsidR="007B238B" w:rsidRPr="00857F3E">
        <w:rPr>
          <w:rFonts w:ascii="Tahoma" w:hAnsi="Tahoma" w:cs="Tahoma"/>
          <w:sz w:val="22"/>
          <w:szCs w:val="22"/>
        </w:rPr>
        <w:t xml:space="preserve"> raštas</w:t>
      </w:r>
      <w:r w:rsidRPr="00857F3E">
        <w:rPr>
          <w:rFonts w:ascii="Tahoma" w:hAnsi="Tahoma" w:cs="Tahoma"/>
          <w:sz w:val="22"/>
          <w:szCs w:val="22"/>
        </w:rPr>
        <w:t xml:space="preserve"> Nr.</w:t>
      </w:r>
      <w:r w:rsidR="00857F3E" w:rsidRPr="00857F3E">
        <w:rPr>
          <w:rFonts w:ascii="Tahoma" w:hAnsi="Tahoma" w:cs="Tahoma"/>
          <w:sz w:val="22"/>
          <w:szCs w:val="22"/>
        </w:rPr>
        <w:t xml:space="preserve"> S-53749 (1.4 E) </w:t>
      </w:r>
      <w:r w:rsidR="0091645D" w:rsidRPr="00857F3E">
        <w:rPr>
          <w:rFonts w:ascii="Tahoma" w:hAnsi="Tahoma" w:cs="Tahoma"/>
          <w:sz w:val="22"/>
          <w:szCs w:val="22"/>
        </w:rPr>
        <w:t xml:space="preserve">„Dėl </w:t>
      </w:r>
      <w:r w:rsidR="003F7D75" w:rsidRPr="00857F3E">
        <w:rPr>
          <w:rFonts w:ascii="Tahoma" w:hAnsi="Tahoma" w:cs="Tahoma"/>
          <w:sz w:val="22"/>
          <w:szCs w:val="22"/>
        </w:rPr>
        <w:t>v</w:t>
      </w:r>
      <w:r w:rsidR="003743E0" w:rsidRPr="00857F3E">
        <w:rPr>
          <w:rFonts w:ascii="Tahoma" w:hAnsi="Tahoma" w:cs="Tahoma"/>
          <w:sz w:val="22"/>
          <w:szCs w:val="22"/>
        </w:rPr>
        <w:t xml:space="preserve">alstybės </w:t>
      </w:r>
      <w:r w:rsidR="0091645D" w:rsidRPr="00857F3E">
        <w:rPr>
          <w:rFonts w:ascii="Tahoma" w:hAnsi="Tahoma" w:cs="Tahoma"/>
          <w:sz w:val="22"/>
          <w:szCs w:val="22"/>
        </w:rPr>
        <w:t xml:space="preserve">trumpalaikio materialiojo turto perdavimo valdyti patikėjimo teise“, </w:t>
      </w:r>
      <w:r w:rsidR="00857F3E" w:rsidRPr="00857F3E">
        <w:rPr>
          <w:rFonts w:ascii="Tahoma" w:hAnsi="Tahoma" w:cs="Tahoma"/>
          <w:sz w:val="22"/>
          <w:szCs w:val="22"/>
        </w:rPr>
        <w:t>6</w:t>
      </w:r>
      <w:r w:rsidR="003743E0" w:rsidRPr="00857F3E">
        <w:rPr>
          <w:rFonts w:ascii="Tahoma" w:hAnsi="Tahoma" w:cs="Tahoma"/>
          <w:sz w:val="22"/>
          <w:szCs w:val="22"/>
        </w:rPr>
        <w:t xml:space="preserve"> lapai</w:t>
      </w:r>
      <w:r w:rsidR="0091645D" w:rsidRPr="00857F3E">
        <w:rPr>
          <w:rFonts w:ascii="Tahoma" w:hAnsi="Tahoma" w:cs="Tahoma"/>
          <w:sz w:val="22"/>
          <w:szCs w:val="22"/>
        </w:rPr>
        <w:t>.</w:t>
      </w:r>
    </w:p>
    <w:p w14:paraId="75445E74" w14:textId="5DF2A3A1" w:rsidR="00B051CB" w:rsidRPr="00412875" w:rsidRDefault="00FD6CC1" w:rsidP="00096B99">
      <w:pPr>
        <w:pStyle w:val="Pagrindinistekstas3"/>
        <w:ind w:firstLine="720"/>
        <w:rPr>
          <w:rFonts w:ascii="Tahoma" w:hAnsi="Tahoma" w:cs="Tahoma"/>
          <w:sz w:val="22"/>
          <w:szCs w:val="22"/>
        </w:rPr>
      </w:pPr>
      <w:r w:rsidRPr="005D1F54">
        <w:rPr>
          <w:rFonts w:ascii="Tahoma" w:hAnsi="Tahoma" w:cs="Tahoma"/>
          <w:sz w:val="22"/>
          <w:szCs w:val="22"/>
        </w:rPr>
        <w:t>4</w:t>
      </w:r>
      <w:r w:rsidR="00B051CB" w:rsidRPr="005D1F54">
        <w:rPr>
          <w:rFonts w:ascii="Tahoma" w:hAnsi="Tahoma" w:cs="Tahoma"/>
          <w:sz w:val="22"/>
          <w:szCs w:val="22"/>
        </w:rPr>
        <w:t>. Valstybės įmonės Registrų centro generalinio direktoria</w:t>
      </w:r>
      <w:r w:rsidRPr="005D1F54">
        <w:rPr>
          <w:rFonts w:ascii="Tahoma" w:hAnsi="Tahoma" w:cs="Tahoma"/>
          <w:sz w:val="22"/>
          <w:szCs w:val="22"/>
        </w:rPr>
        <w:t>us 2021</w:t>
      </w:r>
      <w:r w:rsidR="007073E1" w:rsidRPr="005D1F54">
        <w:rPr>
          <w:rFonts w:ascii="Tahoma" w:hAnsi="Tahoma" w:cs="Tahoma"/>
          <w:sz w:val="22"/>
          <w:szCs w:val="22"/>
        </w:rPr>
        <w:t xml:space="preserve"> m. </w:t>
      </w:r>
      <w:r w:rsidR="005D1F54" w:rsidRPr="005D1F54">
        <w:rPr>
          <w:rFonts w:ascii="Tahoma" w:hAnsi="Tahoma" w:cs="Tahoma"/>
          <w:sz w:val="22"/>
          <w:szCs w:val="22"/>
        </w:rPr>
        <w:t xml:space="preserve">gegužės 3 </w:t>
      </w:r>
      <w:r w:rsidR="00A77268" w:rsidRPr="005D1F54">
        <w:rPr>
          <w:rFonts w:ascii="Tahoma" w:hAnsi="Tahoma" w:cs="Tahoma"/>
          <w:sz w:val="22"/>
          <w:szCs w:val="22"/>
        </w:rPr>
        <w:t>d. įsakym</w:t>
      </w:r>
      <w:r w:rsidR="006368AE" w:rsidRPr="005D1F54">
        <w:rPr>
          <w:rFonts w:ascii="Tahoma" w:hAnsi="Tahoma" w:cs="Tahoma"/>
          <w:sz w:val="22"/>
          <w:szCs w:val="22"/>
        </w:rPr>
        <w:t>as</w:t>
      </w:r>
      <w:r w:rsidR="00B051CB" w:rsidRPr="005D1F54">
        <w:rPr>
          <w:rFonts w:ascii="Tahoma" w:hAnsi="Tahoma" w:cs="Tahoma"/>
          <w:sz w:val="22"/>
          <w:szCs w:val="22"/>
        </w:rPr>
        <w:t xml:space="preserve"> Nr. </w:t>
      </w:r>
      <w:r w:rsidR="005D1F54" w:rsidRPr="005D1F54">
        <w:rPr>
          <w:rFonts w:ascii="Tahoma" w:hAnsi="Tahoma" w:cs="Tahoma"/>
          <w:sz w:val="22"/>
          <w:szCs w:val="22"/>
        </w:rPr>
        <w:t xml:space="preserve">VE-254 </w:t>
      </w:r>
      <w:r w:rsidR="00B051CB" w:rsidRPr="005D1F54">
        <w:rPr>
          <w:rFonts w:ascii="Tahoma" w:hAnsi="Tahoma" w:cs="Tahoma"/>
          <w:sz w:val="22"/>
          <w:szCs w:val="22"/>
        </w:rPr>
        <w:t>(1.3 E) „</w:t>
      </w:r>
      <w:r w:rsidR="00B81C45" w:rsidRPr="005D1F54">
        <w:rPr>
          <w:rFonts w:ascii="Tahoma" w:hAnsi="Tahoma" w:cs="Tahoma"/>
          <w:bCs/>
          <w:sz w:val="22"/>
          <w:szCs w:val="22"/>
        </w:rPr>
        <w:t>Dėl v</w:t>
      </w:r>
      <w:r w:rsidR="007073E1" w:rsidRPr="005D1F54">
        <w:rPr>
          <w:rFonts w:ascii="Tahoma" w:hAnsi="Tahoma" w:cs="Tahoma"/>
          <w:bCs/>
          <w:sz w:val="22"/>
          <w:szCs w:val="22"/>
        </w:rPr>
        <w:t xml:space="preserve">alstybės įmonės </w:t>
      </w:r>
      <w:r w:rsidR="00B56087" w:rsidRPr="005D1F54">
        <w:rPr>
          <w:rFonts w:ascii="Tahoma" w:hAnsi="Tahoma" w:cs="Tahoma"/>
          <w:bCs/>
          <w:sz w:val="22"/>
          <w:szCs w:val="22"/>
        </w:rPr>
        <w:t>R</w:t>
      </w:r>
      <w:r w:rsidRPr="005D1F54">
        <w:rPr>
          <w:rFonts w:ascii="Tahoma" w:hAnsi="Tahoma" w:cs="Tahoma"/>
          <w:bCs/>
          <w:sz w:val="22"/>
          <w:szCs w:val="22"/>
        </w:rPr>
        <w:t xml:space="preserve">egistrų centro </w:t>
      </w:r>
      <w:r w:rsidR="007073E1" w:rsidRPr="005D1F54">
        <w:rPr>
          <w:rFonts w:ascii="Tahoma" w:hAnsi="Tahoma" w:cs="Tahoma"/>
          <w:bCs/>
          <w:sz w:val="22"/>
          <w:szCs w:val="22"/>
        </w:rPr>
        <w:t xml:space="preserve">trumpalaikio materialiojo turto, </w:t>
      </w:r>
      <w:r w:rsidR="007073E1" w:rsidRPr="005D1F54">
        <w:rPr>
          <w:rFonts w:ascii="Tahoma" w:hAnsi="Tahoma" w:cs="Tahoma"/>
          <w:sz w:val="22"/>
          <w:szCs w:val="22"/>
        </w:rPr>
        <w:t xml:space="preserve">perduodamo </w:t>
      </w:r>
      <w:r w:rsidR="007073E1" w:rsidRPr="005D1F54">
        <w:rPr>
          <w:rFonts w:ascii="Tahoma" w:hAnsi="Tahoma" w:cs="Tahoma"/>
          <w:bCs/>
          <w:sz w:val="22"/>
          <w:szCs w:val="22"/>
        </w:rPr>
        <w:t>patikėjimo teise</w:t>
      </w:r>
      <w:r w:rsidR="00AF166D" w:rsidRPr="005D1F54">
        <w:rPr>
          <w:rFonts w:ascii="Tahoma" w:hAnsi="Tahoma" w:cs="Tahoma"/>
          <w:b/>
          <w:bCs/>
          <w:sz w:val="22"/>
          <w:szCs w:val="22"/>
        </w:rPr>
        <w:t xml:space="preserve"> </w:t>
      </w:r>
      <w:r w:rsidR="00AF166D" w:rsidRPr="005D1F54">
        <w:rPr>
          <w:rFonts w:ascii="Tahoma" w:hAnsi="Tahoma" w:cs="Tahoma"/>
          <w:bCs/>
          <w:sz w:val="22"/>
          <w:szCs w:val="22"/>
        </w:rPr>
        <w:t>Valstybės vaiko teisių apsaugos ir įvaikinimo tarnybai prie Socialinės apsaugos ir darbo ministerijos, sąrašo patvirtinimo</w:t>
      </w:r>
      <w:r w:rsidR="00B051CB" w:rsidRPr="005D1F54">
        <w:rPr>
          <w:rFonts w:ascii="Tahoma" w:hAnsi="Tahoma" w:cs="Tahoma"/>
          <w:sz w:val="22"/>
          <w:szCs w:val="22"/>
        </w:rPr>
        <w:t>“</w:t>
      </w:r>
      <w:r w:rsidR="008D3502" w:rsidRPr="005D1F54">
        <w:rPr>
          <w:rFonts w:ascii="Tahoma" w:hAnsi="Tahoma" w:cs="Tahoma"/>
          <w:sz w:val="22"/>
          <w:szCs w:val="22"/>
        </w:rPr>
        <w:t xml:space="preserve">, </w:t>
      </w:r>
      <w:r w:rsidR="005D1F54" w:rsidRPr="005D1F54">
        <w:rPr>
          <w:rFonts w:ascii="Tahoma" w:hAnsi="Tahoma" w:cs="Tahoma"/>
          <w:sz w:val="22"/>
          <w:szCs w:val="22"/>
        </w:rPr>
        <w:t>4</w:t>
      </w:r>
      <w:r w:rsidR="00DD699C" w:rsidRPr="005D1F54">
        <w:rPr>
          <w:rFonts w:ascii="Tahoma" w:hAnsi="Tahoma" w:cs="Tahoma"/>
          <w:sz w:val="22"/>
          <w:szCs w:val="22"/>
        </w:rPr>
        <w:t xml:space="preserve"> lapai</w:t>
      </w:r>
      <w:r w:rsidR="00B42A7F" w:rsidRPr="005D1F54">
        <w:rPr>
          <w:rFonts w:ascii="Tahoma" w:hAnsi="Tahoma" w:cs="Tahoma"/>
          <w:sz w:val="22"/>
          <w:szCs w:val="22"/>
        </w:rPr>
        <w:t>.</w:t>
      </w:r>
    </w:p>
    <w:p w14:paraId="1129BA12" w14:textId="0209D5B5" w:rsidR="00176B5C" w:rsidRDefault="00176B5C" w:rsidP="00941EDB">
      <w:pPr>
        <w:rPr>
          <w:rFonts w:ascii="Tahoma" w:hAnsi="Tahoma" w:cs="Tahoma"/>
          <w:sz w:val="22"/>
          <w:szCs w:val="22"/>
          <w:lang w:val="lt-LT"/>
        </w:rPr>
      </w:pPr>
    </w:p>
    <w:p w14:paraId="4CC61F0D" w14:textId="36B9D8B9" w:rsidR="00176B5C" w:rsidRDefault="00176B5C" w:rsidP="00941EDB">
      <w:pPr>
        <w:rPr>
          <w:rFonts w:ascii="Tahoma" w:hAnsi="Tahoma" w:cs="Tahoma"/>
          <w:sz w:val="22"/>
          <w:szCs w:val="22"/>
          <w:lang w:val="lt-LT"/>
        </w:rPr>
      </w:pPr>
    </w:p>
    <w:p w14:paraId="12BBF52C" w14:textId="77777777" w:rsidR="005F6303" w:rsidRDefault="005F6303" w:rsidP="00941EDB">
      <w:pPr>
        <w:rPr>
          <w:rFonts w:ascii="Tahoma" w:hAnsi="Tahoma" w:cs="Tahoma"/>
          <w:sz w:val="22"/>
          <w:szCs w:val="22"/>
          <w:lang w:val="lt-LT"/>
        </w:rPr>
      </w:pPr>
    </w:p>
    <w:p w14:paraId="2395C192" w14:textId="77777777" w:rsidR="003E3377" w:rsidRPr="00412875" w:rsidRDefault="003E3377" w:rsidP="00941EDB">
      <w:pPr>
        <w:rPr>
          <w:rFonts w:ascii="Tahoma" w:hAnsi="Tahoma" w:cs="Tahoma"/>
          <w:sz w:val="22"/>
          <w:szCs w:val="22"/>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BC0555" w:rsidRPr="00412875" w14:paraId="605A4B47" w14:textId="77777777" w:rsidTr="00AC24B0">
        <w:tc>
          <w:tcPr>
            <w:tcW w:w="4814" w:type="dxa"/>
          </w:tcPr>
          <w:p w14:paraId="4C4FC7D3" w14:textId="2A6A2854" w:rsidR="00BC0555" w:rsidRPr="00412875" w:rsidRDefault="006B5E67" w:rsidP="00B15CF0">
            <w:pPr>
              <w:spacing w:after="120"/>
              <w:ind w:left="-111"/>
              <w:rPr>
                <w:rFonts w:ascii="Tahoma" w:hAnsi="Tahoma" w:cs="Tahoma"/>
                <w:sz w:val="22"/>
                <w:szCs w:val="22"/>
                <w:lang w:val="lt-LT"/>
              </w:rPr>
            </w:pPr>
            <w:r w:rsidRPr="00412875">
              <w:rPr>
                <w:rFonts w:ascii="Tahoma" w:hAnsi="Tahoma" w:cs="Tahoma"/>
                <w:sz w:val="22"/>
                <w:szCs w:val="22"/>
                <w:lang w:val="lt-LT"/>
              </w:rPr>
              <w:t>Generalinis direktorius</w:t>
            </w:r>
          </w:p>
        </w:tc>
        <w:tc>
          <w:tcPr>
            <w:tcW w:w="4814" w:type="dxa"/>
          </w:tcPr>
          <w:p w14:paraId="2BB1D58D" w14:textId="0E36FE7D" w:rsidR="00BC0555" w:rsidRPr="00412875" w:rsidRDefault="006B5E67" w:rsidP="00B15CF0">
            <w:pPr>
              <w:spacing w:after="120"/>
              <w:jc w:val="right"/>
              <w:rPr>
                <w:rFonts w:ascii="Tahoma" w:hAnsi="Tahoma" w:cs="Tahoma"/>
                <w:sz w:val="22"/>
                <w:szCs w:val="22"/>
                <w:lang w:val="lt-LT"/>
              </w:rPr>
            </w:pPr>
            <w:r w:rsidRPr="00412875">
              <w:rPr>
                <w:rFonts w:ascii="Tahoma" w:hAnsi="Tahoma" w:cs="Tahoma"/>
                <w:sz w:val="22"/>
                <w:szCs w:val="22"/>
                <w:lang w:val="lt-LT"/>
              </w:rPr>
              <w:t>Saulius Urb</w:t>
            </w:r>
            <w:r w:rsidR="00B56087" w:rsidRPr="00412875">
              <w:rPr>
                <w:rFonts w:ascii="Tahoma" w:hAnsi="Tahoma" w:cs="Tahoma"/>
                <w:sz w:val="22"/>
                <w:szCs w:val="22"/>
                <w:lang w:val="lt-LT"/>
              </w:rPr>
              <w:t>a</w:t>
            </w:r>
            <w:r w:rsidRPr="00412875">
              <w:rPr>
                <w:rFonts w:ascii="Tahoma" w:hAnsi="Tahoma" w:cs="Tahoma"/>
                <w:sz w:val="22"/>
                <w:szCs w:val="22"/>
                <w:lang w:val="lt-LT"/>
              </w:rPr>
              <w:t>navičius</w:t>
            </w:r>
          </w:p>
        </w:tc>
      </w:tr>
    </w:tbl>
    <w:p w14:paraId="1537F4F5" w14:textId="72A10C5A" w:rsidR="00176B5C" w:rsidRDefault="00176B5C" w:rsidP="00CA2F07">
      <w:pPr>
        <w:pStyle w:val="Pagrindinistekstas3"/>
        <w:rPr>
          <w:rFonts w:ascii="Tahoma" w:hAnsi="Tahoma" w:cs="Tahoma"/>
          <w:sz w:val="22"/>
          <w:szCs w:val="22"/>
        </w:rPr>
      </w:pPr>
    </w:p>
    <w:p w14:paraId="6FE4B6D0" w14:textId="5D30E00D" w:rsidR="00C34F5B" w:rsidRDefault="00C34F5B" w:rsidP="00C1659C">
      <w:pPr>
        <w:pStyle w:val="Pagrindinistekstas3"/>
        <w:rPr>
          <w:rFonts w:ascii="Tahoma" w:hAnsi="Tahoma" w:cs="Tahoma"/>
          <w:sz w:val="22"/>
          <w:szCs w:val="22"/>
        </w:rPr>
      </w:pPr>
    </w:p>
    <w:p w14:paraId="371028F7" w14:textId="0234E31C" w:rsidR="003E3377" w:rsidRDefault="003E3377" w:rsidP="00C1659C">
      <w:pPr>
        <w:pStyle w:val="Pagrindinistekstas3"/>
        <w:rPr>
          <w:rFonts w:ascii="Tahoma" w:hAnsi="Tahoma" w:cs="Tahoma"/>
          <w:sz w:val="22"/>
          <w:szCs w:val="22"/>
        </w:rPr>
      </w:pPr>
    </w:p>
    <w:p w14:paraId="41F95754" w14:textId="608506BD" w:rsidR="003E3377" w:rsidRDefault="003E3377" w:rsidP="00C1659C">
      <w:pPr>
        <w:pStyle w:val="Pagrindinistekstas3"/>
        <w:rPr>
          <w:rFonts w:ascii="Tahoma" w:hAnsi="Tahoma" w:cs="Tahoma"/>
          <w:sz w:val="22"/>
          <w:szCs w:val="22"/>
        </w:rPr>
      </w:pPr>
    </w:p>
    <w:p w14:paraId="6A606789" w14:textId="538CF6F7" w:rsidR="005F6303" w:rsidRDefault="005F6303" w:rsidP="00C1659C">
      <w:pPr>
        <w:pStyle w:val="Pagrindinistekstas3"/>
        <w:rPr>
          <w:rFonts w:ascii="Tahoma" w:hAnsi="Tahoma" w:cs="Tahoma"/>
          <w:sz w:val="22"/>
          <w:szCs w:val="22"/>
        </w:rPr>
      </w:pPr>
    </w:p>
    <w:p w14:paraId="61EB4D67" w14:textId="222F86E7" w:rsidR="005F6303" w:rsidRDefault="005F6303" w:rsidP="00C1659C">
      <w:pPr>
        <w:pStyle w:val="Pagrindinistekstas3"/>
        <w:rPr>
          <w:rFonts w:ascii="Tahoma" w:hAnsi="Tahoma" w:cs="Tahoma"/>
          <w:sz w:val="22"/>
          <w:szCs w:val="22"/>
        </w:rPr>
      </w:pPr>
    </w:p>
    <w:p w14:paraId="14571E44" w14:textId="43F4A8DA" w:rsidR="005F6303" w:rsidRDefault="005F6303" w:rsidP="00C1659C">
      <w:pPr>
        <w:pStyle w:val="Pagrindinistekstas3"/>
        <w:rPr>
          <w:rFonts w:ascii="Tahoma" w:hAnsi="Tahoma" w:cs="Tahoma"/>
          <w:sz w:val="22"/>
          <w:szCs w:val="22"/>
        </w:rPr>
      </w:pPr>
    </w:p>
    <w:p w14:paraId="1BFE9906" w14:textId="1C9EF372" w:rsidR="005F6303" w:rsidRDefault="005F6303" w:rsidP="00C1659C">
      <w:pPr>
        <w:pStyle w:val="Pagrindinistekstas3"/>
        <w:rPr>
          <w:rFonts w:ascii="Tahoma" w:hAnsi="Tahoma" w:cs="Tahoma"/>
          <w:sz w:val="22"/>
          <w:szCs w:val="22"/>
        </w:rPr>
      </w:pPr>
    </w:p>
    <w:p w14:paraId="18EE16B6" w14:textId="77777777" w:rsidR="005F6303" w:rsidRDefault="005F6303" w:rsidP="00C1659C">
      <w:pPr>
        <w:pStyle w:val="Pagrindinistekstas3"/>
        <w:rPr>
          <w:rFonts w:ascii="Tahoma" w:hAnsi="Tahoma" w:cs="Tahoma"/>
          <w:sz w:val="22"/>
          <w:szCs w:val="22"/>
        </w:rPr>
      </w:pPr>
    </w:p>
    <w:p w14:paraId="06464758" w14:textId="3130C560" w:rsidR="00C34F5B" w:rsidRDefault="00C34F5B" w:rsidP="00C1659C">
      <w:pPr>
        <w:pStyle w:val="Pagrindinistekstas3"/>
        <w:rPr>
          <w:rFonts w:ascii="Tahoma" w:hAnsi="Tahoma" w:cs="Tahoma"/>
          <w:sz w:val="22"/>
          <w:szCs w:val="22"/>
        </w:rPr>
      </w:pPr>
    </w:p>
    <w:p w14:paraId="5F37B53E" w14:textId="34C240B8" w:rsidR="000B001D" w:rsidRPr="00412875" w:rsidRDefault="00CA2F07" w:rsidP="00C1659C">
      <w:pPr>
        <w:pStyle w:val="Pagrindinistekstas3"/>
        <w:rPr>
          <w:rFonts w:ascii="Tahoma" w:hAnsi="Tahoma" w:cs="Tahoma"/>
          <w:sz w:val="22"/>
          <w:szCs w:val="22"/>
        </w:rPr>
      </w:pPr>
      <w:r w:rsidRPr="00412875">
        <w:rPr>
          <w:rFonts w:ascii="Tahoma" w:hAnsi="Tahoma" w:cs="Tahoma"/>
          <w:sz w:val="22"/>
          <w:szCs w:val="22"/>
        </w:rPr>
        <w:t>Raimo</w:t>
      </w:r>
      <w:r w:rsidR="00176B5C">
        <w:rPr>
          <w:rFonts w:ascii="Tahoma" w:hAnsi="Tahoma" w:cs="Tahoma"/>
          <w:sz w:val="22"/>
          <w:szCs w:val="22"/>
        </w:rPr>
        <w:t>ndas Puslys, tel. (8 5) 236 4584</w:t>
      </w:r>
      <w:r w:rsidRPr="00412875">
        <w:rPr>
          <w:rFonts w:ascii="Tahoma" w:hAnsi="Tahoma" w:cs="Tahoma"/>
          <w:sz w:val="22"/>
          <w:szCs w:val="22"/>
        </w:rPr>
        <w:t>, el. p. Raimondas.Puslys@registrucentras.lt</w:t>
      </w:r>
    </w:p>
    <w:sectPr w:rsidR="000B001D" w:rsidRPr="00412875" w:rsidSect="00C34F5B">
      <w:headerReference w:type="default" r:id="rId10"/>
      <w:headerReference w:type="first" r:id="rId11"/>
      <w:pgSz w:w="11906" w:h="16838"/>
      <w:pgMar w:top="1134" w:right="567" w:bottom="567" w:left="1701" w:header="567" w:footer="567" w:gutter="0"/>
      <w:pgNumType w:start="1" w:chapStyle="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3BD243" w14:textId="77777777" w:rsidR="008920E9" w:rsidRDefault="008920E9" w:rsidP="00C46B06">
      <w:r>
        <w:separator/>
      </w:r>
    </w:p>
  </w:endnote>
  <w:endnote w:type="continuationSeparator" w:id="0">
    <w:p w14:paraId="7B60EAD4" w14:textId="77777777" w:rsidR="008920E9" w:rsidRDefault="008920E9" w:rsidP="00C46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84854D" w14:textId="77777777" w:rsidR="008920E9" w:rsidRDefault="008920E9" w:rsidP="00C46B06">
      <w:r>
        <w:separator/>
      </w:r>
    </w:p>
  </w:footnote>
  <w:footnote w:type="continuationSeparator" w:id="0">
    <w:p w14:paraId="04C657ED" w14:textId="77777777" w:rsidR="008920E9" w:rsidRDefault="008920E9" w:rsidP="00C46B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14:paraId="6D1E4EF2" w14:textId="1E39C2AF" w:rsidR="00B50EED" w:rsidRPr="00B50EED" w:rsidRDefault="00B50EED">
        <w:pPr>
          <w:pStyle w:val="Antrats"/>
          <w:jc w:val="right"/>
        </w:pPr>
        <w:r w:rsidRPr="00B50EED">
          <w:rPr>
            <w:bCs/>
            <w:sz w:val="24"/>
            <w:szCs w:val="24"/>
          </w:rPr>
          <w:fldChar w:fldCharType="begin"/>
        </w:r>
        <w:r w:rsidRPr="00B50EED">
          <w:rPr>
            <w:bCs/>
          </w:rPr>
          <w:instrText>PAGE</w:instrText>
        </w:r>
        <w:r w:rsidRPr="00B50EED">
          <w:rPr>
            <w:bCs/>
            <w:sz w:val="24"/>
            <w:szCs w:val="24"/>
          </w:rPr>
          <w:fldChar w:fldCharType="separate"/>
        </w:r>
        <w:r w:rsidR="0022358A">
          <w:rPr>
            <w:bCs/>
            <w:noProof/>
          </w:rPr>
          <w:t>2</w:t>
        </w:r>
        <w:r w:rsidRPr="00B50EED">
          <w:rPr>
            <w:bCs/>
            <w:sz w:val="24"/>
            <w:szCs w:val="24"/>
          </w:rPr>
          <w:fldChar w:fldCharType="end"/>
        </w:r>
        <w:r w:rsidRPr="00B50EED">
          <w:rPr>
            <w:lang w:val="lt-LT"/>
          </w:rPr>
          <w:t>-</w:t>
        </w:r>
        <w:r w:rsidRPr="00B50EED">
          <w:rPr>
            <w:bCs/>
            <w:sz w:val="24"/>
            <w:szCs w:val="24"/>
          </w:rPr>
          <w:fldChar w:fldCharType="begin"/>
        </w:r>
        <w:r w:rsidRPr="00B50EED">
          <w:rPr>
            <w:bCs/>
          </w:rPr>
          <w:instrText>NUMPAGES</w:instrText>
        </w:r>
        <w:r w:rsidRPr="00B50EED">
          <w:rPr>
            <w:bCs/>
            <w:sz w:val="24"/>
            <w:szCs w:val="24"/>
          </w:rPr>
          <w:fldChar w:fldCharType="separate"/>
        </w:r>
        <w:r w:rsidR="0022358A">
          <w:rPr>
            <w:bCs/>
            <w:noProof/>
          </w:rPr>
          <w:t>2</w:t>
        </w:r>
        <w:r w:rsidRPr="00B50EED">
          <w:rPr>
            <w:bCs/>
            <w:sz w:val="24"/>
            <w:szCs w:val="24"/>
          </w:rPr>
          <w:fldChar w:fldCharType="end"/>
        </w:r>
      </w:p>
    </w:sdtContent>
  </w:sdt>
  <w:p w14:paraId="3EC791F3" w14:textId="77777777" w:rsidR="00B50EED" w:rsidRPr="00B50EED" w:rsidRDefault="00B50EE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15E17" w14:textId="77777777" w:rsidR="009122D9" w:rsidRDefault="009122D9" w:rsidP="009122D9">
    <w:pPr>
      <w:pStyle w:val="Antrat2"/>
      <w:numPr>
        <w:ilvl w:val="0"/>
        <w:numId w:val="0"/>
      </w:numPr>
      <w:jc w:val="left"/>
    </w:pPr>
  </w:p>
  <w:p w14:paraId="64435BDD" w14:textId="77777777" w:rsidR="00F226CF" w:rsidRDefault="00F226CF" w:rsidP="00CE2109">
    <w:pPr>
      <w:pStyle w:val="Antrat1"/>
      <w:numPr>
        <w:ilvl w:val="0"/>
        <w:numId w:val="0"/>
      </w:numPr>
      <w:ind w:left="432"/>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764B07"/>
    <w:multiLevelType w:val="singleLevel"/>
    <w:tmpl w:val="1F601872"/>
    <w:lvl w:ilvl="0">
      <w:start w:val="1"/>
      <w:numFmt w:val="decimal"/>
      <w:lvlText w:val="%1."/>
      <w:lvlJc w:val="left"/>
      <w:pPr>
        <w:tabs>
          <w:tab w:val="num" w:pos="1080"/>
        </w:tabs>
        <w:ind w:left="1080" w:hanging="360"/>
      </w:pPr>
      <w:rPr>
        <w:rFonts w:hint="default"/>
      </w:rPr>
    </w:lvl>
  </w:abstractNum>
  <w:abstractNum w:abstractNumId="2" w15:restartNumberingAfterBreak="0">
    <w:nsid w:val="0E9B7A2A"/>
    <w:multiLevelType w:val="singleLevel"/>
    <w:tmpl w:val="9258E338"/>
    <w:lvl w:ilvl="0">
      <w:start w:val="1"/>
      <w:numFmt w:val="decimal"/>
      <w:lvlText w:val="%1."/>
      <w:lvlJc w:val="left"/>
      <w:pPr>
        <w:tabs>
          <w:tab w:val="num" w:pos="1080"/>
        </w:tabs>
        <w:ind w:left="1080" w:hanging="360"/>
      </w:pPr>
      <w:rPr>
        <w:rFonts w:hint="default"/>
      </w:rPr>
    </w:lvl>
  </w:abstractNum>
  <w:abstractNum w:abstractNumId="3" w15:restartNumberingAfterBreak="0">
    <w:nsid w:val="32731822"/>
    <w:multiLevelType w:val="hybridMultilevel"/>
    <w:tmpl w:val="DDA489B2"/>
    <w:lvl w:ilvl="0" w:tplc="330CC206">
      <w:start w:val="1"/>
      <w:numFmt w:val="bullet"/>
      <w:lvlText w:val="-"/>
      <w:lvlJc w:val="left"/>
      <w:pPr>
        <w:ind w:left="3076" w:hanging="360"/>
      </w:pPr>
      <w:rPr>
        <w:rFonts w:ascii="Times New Roman" w:eastAsia="Times New Roman" w:hAnsi="Times New Roman" w:cs="Times New Roman" w:hint="default"/>
      </w:rPr>
    </w:lvl>
    <w:lvl w:ilvl="1" w:tplc="04270003" w:tentative="1">
      <w:start w:val="1"/>
      <w:numFmt w:val="bullet"/>
      <w:lvlText w:val="o"/>
      <w:lvlJc w:val="left"/>
      <w:pPr>
        <w:ind w:left="3796" w:hanging="360"/>
      </w:pPr>
      <w:rPr>
        <w:rFonts w:ascii="Courier New" w:hAnsi="Courier New" w:cs="Courier New" w:hint="default"/>
      </w:rPr>
    </w:lvl>
    <w:lvl w:ilvl="2" w:tplc="04270005" w:tentative="1">
      <w:start w:val="1"/>
      <w:numFmt w:val="bullet"/>
      <w:lvlText w:val=""/>
      <w:lvlJc w:val="left"/>
      <w:pPr>
        <w:ind w:left="4516" w:hanging="360"/>
      </w:pPr>
      <w:rPr>
        <w:rFonts w:ascii="Wingdings" w:hAnsi="Wingdings" w:hint="default"/>
      </w:rPr>
    </w:lvl>
    <w:lvl w:ilvl="3" w:tplc="04270001" w:tentative="1">
      <w:start w:val="1"/>
      <w:numFmt w:val="bullet"/>
      <w:lvlText w:val=""/>
      <w:lvlJc w:val="left"/>
      <w:pPr>
        <w:ind w:left="5236" w:hanging="360"/>
      </w:pPr>
      <w:rPr>
        <w:rFonts w:ascii="Symbol" w:hAnsi="Symbol" w:hint="default"/>
      </w:rPr>
    </w:lvl>
    <w:lvl w:ilvl="4" w:tplc="04270003" w:tentative="1">
      <w:start w:val="1"/>
      <w:numFmt w:val="bullet"/>
      <w:lvlText w:val="o"/>
      <w:lvlJc w:val="left"/>
      <w:pPr>
        <w:ind w:left="5956" w:hanging="360"/>
      </w:pPr>
      <w:rPr>
        <w:rFonts w:ascii="Courier New" w:hAnsi="Courier New" w:cs="Courier New" w:hint="default"/>
      </w:rPr>
    </w:lvl>
    <w:lvl w:ilvl="5" w:tplc="04270005" w:tentative="1">
      <w:start w:val="1"/>
      <w:numFmt w:val="bullet"/>
      <w:lvlText w:val=""/>
      <w:lvlJc w:val="left"/>
      <w:pPr>
        <w:ind w:left="6676" w:hanging="360"/>
      </w:pPr>
      <w:rPr>
        <w:rFonts w:ascii="Wingdings" w:hAnsi="Wingdings" w:hint="default"/>
      </w:rPr>
    </w:lvl>
    <w:lvl w:ilvl="6" w:tplc="04270001" w:tentative="1">
      <w:start w:val="1"/>
      <w:numFmt w:val="bullet"/>
      <w:lvlText w:val=""/>
      <w:lvlJc w:val="left"/>
      <w:pPr>
        <w:ind w:left="7396" w:hanging="360"/>
      </w:pPr>
      <w:rPr>
        <w:rFonts w:ascii="Symbol" w:hAnsi="Symbol" w:hint="default"/>
      </w:rPr>
    </w:lvl>
    <w:lvl w:ilvl="7" w:tplc="04270003" w:tentative="1">
      <w:start w:val="1"/>
      <w:numFmt w:val="bullet"/>
      <w:lvlText w:val="o"/>
      <w:lvlJc w:val="left"/>
      <w:pPr>
        <w:ind w:left="8116" w:hanging="360"/>
      </w:pPr>
      <w:rPr>
        <w:rFonts w:ascii="Courier New" w:hAnsi="Courier New" w:cs="Courier New" w:hint="default"/>
      </w:rPr>
    </w:lvl>
    <w:lvl w:ilvl="8" w:tplc="04270005" w:tentative="1">
      <w:start w:val="1"/>
      <w:numFmt w:val="bullet"/>
      <w:lvlText w:val=""/>
      <w:lvlJc w:val="left"/>
      <w:pPr>
        <w:ind w:left="8836" w:hanging="360"/>
      </w:pPr>
      <w:rPr>
        <w:rFonts w:ascii="Wingdings" w:hAnsi="Wingdings" w:hint="default"/>
      </w:rPr>
    </w:lvl>
  </w:abstractNum>
  <w:abstractNum w:abstractNumId="4" w15:restartNumberingAfterBreak="0">
    <w:nsid w:val="3D6464C7"/>
    <w:multiLevelType w:val="singleLevel"/>
    <w:tmpl w:val="04090015"/>
    <w:lvl w:ilvl="0">
      <w:start w:val="1"/>
      <w:numFmt w:val="upperLetter"/>
      <w:lvlText w:val="%1."/>
      <w:lvlJc w:val="left"/>
      <w:pPr>
        <w:tabs>
          <w:tab w:val="num" w:pos="360"/>
        </w:tabs>
        <w:ind w:left="360" w:hanging="360"/>
      </w:pPr>
      <w:rPr>
        <w:rFonts w:hint="default"/>
      </w:rPr>
    </w:lvl>
  </w:abstractNum>
  <w:abstractNum w:abstractNumId="5" w15:restartNumberingAfterBreak="0">
    <w:nsid w:val="3DA40E27"/>
    <w:multiLevelType w:val="hybridMultilevel"/>
    <w:tmpl w:val="9C08757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7931C44"/>
    <w:multiLevelType w:val="hybridMultilevel"/>
    <w:tmpl w:val="D30870A2"/>
    <w:lvl w:ilvl="0" w:tplc="542C7F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C992BAC"/>
    <w:multiLevelType w:val="singleLevel"/>
    <w:tmpl w:val="39725C3C"/>
    <w:lvl w:ilvl="0">
      <w:start w:val="1"/>
      <w:numFmt w:val="lowerLetter"/>
      <w:lvlText w:val="%1)"/>
      <w:legacy w:legacy="1" w:legacySpace="0" w:legacyIndent="900"/>
      <w:lvlJc w:val="left"/>
      <w:pPr>
        <w:ind w:left="1440" w:hanging="900"/>
      </w:pPr>
    </w:lvl>
  </w:abstractNum>
  <w:abstractNum w:abstractNumId="8" w15:restartNumberingAfterBreak="0">
    <w:nsid w:val="64543337"/>
    <w:multiLevelType w:val="multilevel"/>
    <w:tmpl w:val="0427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9" w15:restartNumberingAfterBreak="0">
    <w:nsid w:val="74F35932"/>
    <w:multiLevelType w:val="hybridMultilevel"/>
    <w:tmpl w:val="1482289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4"/>
  </w:num>
  <w:num w:numId="4">
    <w:abstractNumId w:val="5"/>
  </w:num>
  <w:num w:numId="5">
    <w:abstractNumId w:val="9"/>
  </w:num>
  <w:num w:numId="6">
    <w:abstractNumId w:val="0"/>
    <w:lvlOverride w:ilvl="0">
      <w:lvl w:ilvl="0">
        <w:start w:val="1"/>
        <w:numFmt w:val="bullet"/>
        <w:lvlText w:val=""/>
        <w:legacy w:legacy="1" w:legacySpace="0" w:legacyIndent="360"/>
        <w:lvlJc w:val="left"/>
        <w:pPr>
          <w:ind w:left="540" w:hanging="360"/>
        </w:pPr>
        <w:rPr>
          <w:rFonts w:ascii="Symbol" w:hAnsi="Symbol" w:cs="Times New Roman" w:hint="default"/>
        </w:rPr>
      </w:lvl>
    </w:lvlOverride>
  </w:num>
  <w:num w:numId="7">
    <w:abstractNumId w:val="7"/>
  </w:num>
  <w:num w:numId="8">
    <w:abstractNumId w:val="6"/>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C99"/>
    <w:rsid w:val="00004BAB"/>
    <w:rsid w:val="00007007"/>
    <w:rsid w:val="000137BA"/>
    <w:rsid w:val="00016CD7"/>
    <w:rsid w:val="00016DB4"/>
    <w:rsid w:val="00021977"/>
    <w:rsid w:val="00025917"/>
    <w:rsid w:val="00025C21"/>
    <w:rsid w:val="00030C50"/>
    <w:rsid w:val="0003618A"/>
    <w:rsid w:val="00036C2B"/>
    <w:rsid w:val="00042D56"/>
    <w:rsid w:val="00055340"/>
    <w:rsid w:val="00070A8A"/>
    <w:rsid w:val="00077512"/>
    <w:rsid w:val="000940F5"/>
    <w:rsid w:val="00096B99"/>
    <w:rsid w:val="000A05AB"/>
    <w:rsid w:val="000B001D"/>
    <w:rsid w:val="000D320B"/>
    <w:rsid w:val="000E16BE"/>
    <w:rsid w:val="000E48DA"/>
    <w:rsid w:val="000E5FD7"/>
    <w:rsid w:val="000F05F6"/>
    <w:rsid w:val="000F1F22"/>
    <w:rsid w:val="0010662D"/>
    <w:rsid w:val="00106637"/>
    <w:rsid w:val="0011201D"/>
    <w:rsid w:val="00117605"/>
    <w:rsid w:val="0013092D"/>
    <w:rsid w:val="00132EC1"/>
    <w:rsid w:val="00135894"/>
    <w:rsid w:val="00147961"/>
    <w:rsid w:val="00151EE4"/>
    <w:rsid w:val="001555C1"/>
    <w:rsid w:val="0017457B"/>
    <w:rsid w:val="00176B5C"/>
    <w:rsid w:val="00181649"/>
    <w:rsid w:val="00182690"/>
    <w:rsid w:val="0018281A"/>
    <w:rsid w:val="0018442C"/>
    <w:rsid w:val="00184A26"/>
    <w:rsid w:val="00184E61"/>
    <w:rsid w:val="00195514"/>
    <w:rsid w:val="00195673"/>
    <w:rsid w:val="001A0D3A"/>
    <w:rsid w:val="001A375B"/>
    <w:rsid w:val="001B51B7"/>
    <w:rsid w:val="001B6B9E"/>
    <w:rsid w:val="001B7AC1"/>
    <w:rsid w:val="001D3AF8"/>
    <w:rsid w:val="001D4817"/>
    <w:rsid w:val="001D5A10"/>
    <w:rsid w:val="001D64F0"/>
    <w:rsid w:val="001E455B"/>
    <w:rsid w:val="001F0859"/>
    <w:rsid w:val="002027B2"/>
    <w:rsid w:val="00204C07"/>
    <w:rsid w:val="00207C90"/>
    <w:rsid w:val="00211C25"/>
    <w:rsid w:val="00215077"/>
    <w:rsid w:val="0021585E"/>
    <w:rsid w:val="00215882"/>
    <w:rsid w:val="0022358A"/>
    <w:rsid w:val="00227896"/>
    <w:rsid w:val="00233248"/>
    <w:rsid w:val="00237D70"/>
    <w:rsid w:val="00246AF2"/>
    <w:rsid w:val="002530AD"/>
    <w:rsid w:val="00253B31"/>
    <w:rsid w:val="002638F5"/>
    <w:rsid w:val="00281EE3"/>
    <w:rsid w:val="00287381"/>
    <w:rsid w:val="002A6CBF"/>
    <w:rsid w:val="002B738E"/>
    <w:rsid w:val="002C5ADB"/>
    <w:rsid w:val="002C6686"/>
    <w:rsid w:val="002D6143"/>
    <w:rsid w:val="002E7C46"/>
    <w:rsid w:val="002F0B32"/>
    <w:rsid w:val="002F1346"/>
    <w:rsid w:val="00306D6D"/>
    <w:rsid w:val="003222E7"/>
    <w:rsid w:val="00323077"/>
    <w:rsid w:val="00332648"/>
    <w:rsid w:val="00343397"/>
    <w:rsid w:val="00344941"/>
    <w:rsid w:val="003450E7"/>
    <w:rsid w:val="0035302C"/>
    <w:rsid w:val="00367D45"/>
    <w:rsid w:val="00370A3D"/>
    <w:rsid w:val="003743E0"/>
    <w:rsid w:val="003815D7"/>
    <w:rsid w:val="00382CC5"/>
    <w:rsid w:val="00386F2A"/>
    <w:rsid w:val="003943CB"/>
    <w:rsid w:val="00396A7A"/>
    <w:rsid w:val="003A14ED"/>
    <w:rsid w:val="003A3D03"/>
    <w:rsid w:val="003B1658"/>
    <w:rsid w:val="003C2929"/>
    <w:rsid w:val="003E3377"/>
    <w:rsid w:val="003E36C5"/>
    <w:rsid w:val="003F475C"/>
    <w:rsid w:val="003F7D75"/>
    <w:rsid w:val="0040420C"/>
    <w:rsid w:val="004060C0"/>
    <w:rsid w:val="00412875"/>
    <w:rsid w:val="00416E8C"/>
    <w:rsid w:val="00434D49"/>
    <w:rsid w:val="00437393"/>
    <w:rsid w:val="004461E2"/>
    <w:rsid w:val="00451C99"/>
    <w:rsid w:val="00453F09"/>
    <w:rsid w:val="004720B6"/>
    <w:rsid w:val="00477A66"/>
    <w:rsid w:val="0048052F"/>
    <w:rsid w:val="004A067C"/>
    <w:rsid w:val="004A2FF0"/>
    <w:rsid w:val="004A4B9A"/>
    <w:rsid w:val="004C34DC"/>
    <w:rsid w:val="004C62EE"/>
    <w:rsid w:val="004D599A"/>
    <w:rsid w:val="004D5F64"/>
    <w:rsid w:val="004E44A9"/>
    <w:rsid w:val="004E7DDE"/>
    <w:rsid w:val="004F09E4"/>
    <w:rsid w:val="004F2EF9"/>
    <w:rsid w:val="004F759D"/>
    <w:rsid w:val="00520CE6"/>
    <w:rsid w:val="00523933"/>
    <w:rsid w:val="005349BD"/>
    <w:rsid w:val="00562970"/>
    <w:rsid w:val="00576D29"/>
    <w:rsid w:val="00577093"/>
    <w:rsid w:val="00591463"/>
    <w:rsid w:val="00595128"/>
    <w:rsid w:val="005A35CD"/>
    <w:rsid w:val="005A3A62"/>
    <w:rsid w:val="005B5402"/>
    <w:rsid w:val="005C261D"/>
    <w:rsid w:val="005C401D"/>
    <w:rsid w:val="005D1F54"/>
    <w:rsid w:val="005D3944"/>
    <w:rsid w:val="005E0E53"/>
    <w:rsid w:val="005E34C8"/>
    <w:rsid w:val="005E45E7"/>
    <w:rsid w:val="005F6303"/>
    <w:rsid w:val="00601A3E"/>
    <w:rsid w:val="00604932"/>
    <w:rsid w:val="00616CC0"/>
    <w:rsid w:val="00623955"/>
    <w:rsid w:val="00631FF3"/>
    <w:rsid w:val="0063244F"/>
    <w:rsid w:val="006368AE"/>
    <w:rsid w:val="006415AC"/>
    <w:rsid w:val="00643BAB"/>
    <w:rsid w:val="00653C06"/>
    <w:rsid w:val="0066216A"/>
    <w:rsid w:val="00671E45"/>
    <w:rsid w:val="006750BB"/>
    <w:rsid w:val="00675C4B"/>
    <w:rsid w:val="0067736D"/>
    <w:rsid w:val="006A3199"/>
    <w:rsid w:val="006B5E67"/>
    <w:rsid w:val="006E583D"/>
    <w:rsid w:val="006E5A79"/>
    <w:rsid w:val="007073E1"/>
    <w:rsid w:val="00712375"/>
    <w:rsid w:val="00723CB5"/>
    <w:rsid w:val="007371D3"/>
    <w:rsid w:val="00750CBF"/>
    <w:rsid w:val="00754D5C"/>
    <w:rsid w:val="0075537B"/>
    <w:rsid w:val="00763B79"/>
    <w:rsid w:val="007846C5"/>
    <w:rsid w:val="00787F6A"/>
    <w:rsid w:val="00793EF2"/>
    <w:rsid w:val="00794D8E"/>
    <w:rsid w:val="007B238B"/>
    <w:rsid w:val="007B3B94"/>
    <w:rsid w:val="007B6954"/>
    <w:rsid w:val="007C1FE8"/>
    <w:rsid w:val="007C55D7"/>
    <w:rsid w:val="007D7D69"/>
    <w:rsid w:val="007F7822"/>
    <w:rsid w:val="00800384"/>
    <w:rsid w:val="008139D3"/>
    <w:rsid w:val="00823F80"/>
    <w:rsid w:val="008326B6"/>
    <w:rsid w:val="008416F6"/>
    <w:rsid w:val="0084715D"/>
    <w:rsid w:val="00857F3E"/>
    <w:rsid w:val="00863A28"/>
    <w:rsid w:val="00866CEB"/>
    <w:rsid w:val="00870C0F"/>
    <w:rsid w:val="008720A5"/>
    <w:rsid w:val="00880E93"/>
    <w:rsid w:val="00886372"/>
    <w:rsid w:val="008920E9"/>
    <w:rsid w:val="008A1188"/>
    <w:rsid w:val="008B056A"/>
    <w:rsid w:val="008B44FD"/>
    <w:rsid w:val="008B6517"/>
    <w:rsid w:val="008C0C2A"/>
    <w:rsid w:val="008C0CAA"/>
    <w:rsid w:val="008C5279"/>
    <w:rsid w:val="008D1843"/>
    <w:rsid w:val="008D3502"/>
    <w:rsid w:val="008E0958"/>
    <w:rsid w:val="008E346C"/>
    <w:rsid w:val="008F34B0"/>
    <w:rsid w:val="009122D9"/>
    <w:rsid w:val="00912DD9"/>
    <w:rsid w:val="0091645D"/>
    <w:rsid w:val="009302B2"/>
    <w:rsid w:val="00941EDB"/>
    <w:rsid w:val="00941FCE"/>
    <w:rsid w:val="00964131"/>
    <w:rsid w:val="00964169"/>
    <w:rsid w:val="009667D9"/>
    <w:rsid w:val="0097320D"/>
    <w:rsid w:val="00975485"/>
    <w:rsid w:val="0097762F"/>
    <w:rsid w:val="009943BA"/>
    <w:rsid w:val="009A498C"/>
    <w:rsid w:val="009B595A"/>
    <w:rsid w:val="009B6B85"/>
    <w:rsid w:val="009C1A65"/>
    <w:rsid w:val="009C68E1"/>
    <w:rsid w:val="00A04A30"/>
    <w:rsid w:val="00A27E61"/>
    <w:rsid w:val="00A415CC"/>
    <w:rsid w:val="00A42FEA"/>
    <w:rsid w:val="00A713CA"/>
    <w:rsid w:val="00A71C6A"/>
    <w:rsid w:val="00A74DC1"/>
    <w:rsid w:val="00A7548F"/>
    <w:rsid w:val="00A77268"/>
    <w:rsid w:val="00A805C1"/>
    <w:rsid w:val="00AA26CD"/>
    <w:rsid w:val="00AB043F"/>
    <w:rsid w:val="00AB26CA"/>
    <w:rsid w:val="00AB2854"/>
    <w:rsid w:val="00AB61DA"/>
    <w:rsid w:val="00AB7928"/>
    <w:rsid w:val="00AC01E5"/>
    <w:rsid w:val="00AC24B0"/>
    <w:rsid w:val="00AD0A82"/>
    <w:rsid w:val="00AD508A"/>
    <w:rsid w:val="00AD541D"/>
    <w:rsid w:val="00AE244C"/>
    <w:rsid w:val="00AE6B12"/>
    <w:rsid w:val="00AE79BD"/>
    <w:rsid w:val="00AF0507"/>
    <w:rsid w:val="00AF0804"/>
    <w:rsid w:val="00AF166D"/>
    <w:rsid w:val="00B051CB"/>
    <w:rsid w:val="00B1122F"/>
    <w:rsid w:val="00B15CF0"/>
    <w:rsid w:val="00B17463"/>
    <w:rsid w:val="00B2293E"/>
    <w:rsid w:val="00B37272"/>
    <w:rsid w:val="00B42A7F"/>
    <w:rsid w:val="00B501B9"/>
    <w:rsid w:val="00B50EED"/>
    <w:rsid w:val="00B56087"/>
    <w:rsid w:val="00B73528"/>
    <w:rsid w:val="00B81C45"/>
    <w:rsid w:val="00B9051A"/>
    <w:rsid w:val="00B97797"/>
    <w:rsid w:val="00B97FD1"/>
    <w:rsid w:val="00BA1401"/>
    <w:rsid w:val="00BB476C"/>
    <w:rsid w:val="00BB4804"/>
    <w:rsid w:val="00BB481A"/>
    <w:rsid w:val="00BB6316"/>
    <w:rsid w:val="00BB6D73"/>
    <w:rsid w:val="00BC0555"/>
    <w:rsid w:val="00BC5EFA"/>
    <w:rsid w:val="00BC79D9"/>
    <w:rsid w:val="00BD3D04"/>
    <w:rsid w:val="00BE4864"/>
    <w:rsid w:val="00BF07A0"/>
    <w:rsid w:val="00BF221B"/>
    <w:rsid w:val="00BF261D"/>
    <w:rsid w:val="00BF3212"/>
    <w:rsid w:val="00BF660F"/>
    <w:rsid w:val="00C129A7"/>
    <w:rsid w:val="00C1659C"/>
    <w:rsid w:val="00C240C9"/>
    <w:rsid w:val="00C34F5B"/>
    <w:rsid w:val="00C409B9"/>
    <w:rsid w:val="00C421ED"/>
    <w:rsid w:val="00C46B06"/>
    <w:rsid w:val="00C47A46"/>
    <w:rsid w:val="00C52B41"/>
    <w:rsid w:val="00C554B9"/>
    <w:rsid w:val="00C60260"/>
    <w:rsid w:val="00C60567"/>
    <w:rsid w:val="00C61FC1"/>
    <w:rsid w:val="00C63533"/>
    <w:rsid w:val="00C65DBE"/>
    <w:rsid w:val="00C72776"/>
    <w:rsid w:val="00C821D4"/>
    <w:rsid w:val="00C825FC"/>
    <w:rsid w:val="00C842EA"/>
    <w:rsid w:val="00C926BB"/>
    <w:rsid w:val="00CA2F07"/>
    <w:rsid w:val="00CD537E"/>
    <w:rsid w:val="00CE2109"/>
    <w:rsid w:val="00CE467E"/>
    <w:rsid w:val="00CF108D"/>
    <w:rsid w:val="00D13BC3"/>
    <w:rsid w:val="00D14FF7"/>
    <w:rsid w:val="00D1777F"/>
    <w:rsid w:val="00D2628C"/>
    <w:rsid w:val="00D26A8C"/>
    <w:rsid w:val="00D30E9D"/>
    <w:rsid w:val="00D4049B"/>
    <w:rsid w:val="00D42061"/>
    <w:rsid w:val="00D43363"/>
    <w:rsid w:val="00D44A0B"/>
    <w:rsid w:val="00D568D3"/>
    <w:rsid w:val="00D56CBD"/>
    <w:rsid w:val="00D74A72"/>
    <w:rsid w:val="00D75B03"/>
    <w:rsid w:val="00D80F83"/>
    <w:rsid w:val="00DA6CF5"/>
    <w:rsid w:val="00DC1E6C"/>
    <w:rsid w:val="00DD23F9"/>
    <w:rsid w:val="00DD38AE"/>
    <w:rsid w:val="00DD699C"/>
    <w:rsid w:val="00DE3760"/>
    <w:rsid w:val="00DE5FA1"/>
    <w:rsid w:val="00DF6DCF"/>
    <w:rsid w:val="00E07D7D"/>
    <w:rsid w:val="00E147E6"/>
    <w:rsid w:val="00E2045F"/>
    <w:rsid w:val="00E234DB"/>
    <w:rsid w:val="00E33FFD"/>
    <w:rsid w:val="00E34B33"/>
    <w:rsid w:val="00E44B48"/>
    <w:rsid w:val="00E559D8"/>
    <w:rsid w:val="00E7106A"/>
    <w:rsid w:val="00E832D9"/>
    <w:rsid w:val="00E90000"/>
    <w:rsid w:val="00EA1AB3"/>
    <w:rsid w:val="00EB044C"/>
    <w:rsid w:val="00EB146E"/>
    <w:rsid w:val="00EB561E"/>
    <w:rsid w:val="00EC196F"/>
    <w:rsid w:val="00EC570B"/>
    <w:rsid w:val="00ED2D98"/>
    <w:rsid w:val="00EF5767"/>
    <w:rsid w:val="00F0745A"/>
    <w:rsid w:val="00F14F55"/>
    <w:rsid w:val="00F226CF"/>
    <w:rsid w:val="00F31B04"/>
    <w:rsid w:val="00F43E81"/>
    <w:rsid w:val="00F52373"/>
    <w:rsid w:val="00F572AD"/>
    <w:rsid w:val="00F64102"/>
    <w:rsid w:val="00F64A17"/>
    <w:rsid w:val="00F75B24"/>
    <w:rsid w:val="00F761B6"/>
    <w:rsid w:val="00F806CF"/>
    <w:rsid w:val="00F878D3"/>
    <w:rsid w:val="00F9127F"/>
    <w:rsid w:val="00FA168C"/>
    <w:rsid w:val="00FA2F54"/>
    <w:rsid w:val="00FA68F7"/>
    <w:rsid w:val="00FA734F"/>
    <w:rsid w:val="00FB66EC"/>
    <w:rsid w:val="00FD6CC1"/>
    <w:rsid w:val="00FD76F3"/>
    <w:rsid w:val="00FE3E3E"/>
    <w:rsid w:val="00FE46A4"/>
    <w:rsid w:val="00FE4ABD"/>
    <w:rsid w:val="00FE6FF3"/>
    <w:rsid w:val="00FF0FDE"/>
    <w:rsid w:val="00FF5C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5F35791"/>
  <w15:chartTrackingRefBased/>
  <w15:docId w15:val="{8EDEE005-DD47-4970-847C-0A36BD79F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122D9"/>
    <w:rPr>
      <w:lang w:val="en-US" w:eastAsia="en-US"/>
    </w:rPr>
  </w:style>
  <w:style w:type="paragraph" w:styleId="Antrat1">
    <w:name w:val="heading 1"/>
    <w:basedOn w:val="prastasis"/>
    <w:next w:val="prastasis"/>
    <w:qFormat/>
    <w:pPr>
      <w:keepNext/>
      <w:numPr>
        <w:numId w:val="10"/>
      </w:numPr>
      <w:jc w:val="center"/>
      <w:outlineLvl w:val="0"/>
    </w:pPr>
    <w:rPr>
      <w:sz w:val="24"/>
      <w:lang w:val="lt-LT"/>
    </w:rPr>
  </w:style>
  <w:style w:type="paragraph" w:styleId="Antrat2">
    <w:name w:val="heading 2"/>
    <w:basedOn w:val="prastasis"/>
    <w:next w:val="prastasis"/>
    <w:qFormat/>
    <w:pPr>
      <w:keepNext/>
      <w:numPr>
        <w:ilvl w:val="1"/>
        <w:numId w:val="10"/>
      </w:numPr>
      <w:jc w:val="center"/>
      <w:outlineLvl w:val="1"/>
    </w:pPr>
    <w:rPr>
      <w:b/>
      <w:sz w:val="24"/>
      <w:lang w:val="lt-LT"/>
    </w:rPr>
  </w:style>
  <w:style w:type="paragraph" w:styleId="Antrat3">
    <w:name w:val="heading 3"/>
    <w:basedOn w:val="prastasis"/>
    <w:next w:val="prastasis"/>
    <w:qFormat/>
    <w:pPr>
      <w:keepNext/>
      <w:numPr>
        <w:ilvl w:val="2"/>
        <w:numId w:val="10"/>
      </w:numPr>
      <w:spacing w:line="360" w:lineRule="auto"/>
      <w:jc w:val="center"/>
      <w:outlineLvl w:val="2"/>
    </w:pPr>
    <w:rPr>
      <w:b/>
      <w:sz w:val="24"/>
      <w:lang w:val="lt-LT"/>
    </w:rPr>
  </w:style>
  <w:style w:type="paragraph" w:styleId="Antrat4">
    <w:name w:val="heading 4"/>
    <w:basedOn w:val="prastasis"/>
    <w:next w:val="prastasis"/>
    <w:qFormat/>
    <w:pPr>
      <w:keepNext/>
      <w:numPr>
        <w:ilvl w:val="3"/>
        <w:numId w:val="10"/>
      </w:numPr>
      <w:outlineLvl w:val="3"/>
    </w:pPr>
    <w:rPr>
      <w:sz w:val="28"/>
      <w:lang w:val="lt-LT"/>
    </w:rPr>
  </w:style>
  <w:style w:type="paragraph" w:styleId="Antrat5">
    <w:name w:val="heading 5"/>
    <w:basedOn w:val="prastasis"/>
    <w:next w:val="prastasis"/>
    <w:qFormat/>
    <w:pPr>
      <w:keepNext/>
      <w:numPr>
        <w:ilvl w:val="4"/>
        <w:numId w:val="10"/>
      </w:numPr>
      <w:spacing w:line="360" w:lineRule="auto"/>
      <w:jc w:val="both"/>
      <w:outlineLvl w:val="4"/>
    </w:pPr>
    <w:rPr>
      <w:sz w:val="28"/>
      <w:lang w:val="lt-LT"/>
    </w:rPr>
  </w:style>
  <w:style w:type="paragraph" w:styleId="Antrat6">
    <w:name w:val="heading 6"/>
    <w:basedOn w:val="prastasis"/>
    <w:next w:val="prastasis"/>
    <w:qFormat/>
    <w:pPr>
      <w:keepNext/>
      <w:numPr>
        <w:ilvl w:val="5"/>
        <w:numId w:val="10"/>
      </w:numPr>
      <w:outlineLvl w:val="5"/>
    </w:pPr>
    <w:rPr>
      <w:b/>
    </w:rPr>
  </w:style>
  <w:style w:type="paragraph" w:styleId="Antrat7">
    <w:name w:val="heading 7"/>
    <w:basedOn w:val="prastasis"/>
    <w:next w:val="prastasis"/>
    <w:link w:val="Antrat7Diagrama"/>
    <w:uiPriority w:val="9"/>
    <w:semiHidden/>
    <w:unhideWhenUsed/>
    <w:qFormat/>
    <w:rsid w:val="00CE2109"/>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Antrat8">
    <w:name w:val="heading 8"/>
    <w:basedOn w:val="prastasis"/>
    <w:next w:val="prastasis"/>
    <w:link w:val="Antrat8Diagrama"/>
    <w:uiPriority w:val="9"/>
    <w:semiHidden/>
    <w:unhideWhenUsed/>
    <w:qFormat/>
    <w:rsid w:val="00CE2109"/>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CE2109"/>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uiPriority w:val="99"/>
    <w:pPr>
      <w:tabs>
        <w:tab w:val="center" w:pos="4153"/>
        <w:tab w:val="right" w:pos="8306"/>
      </w:tabs>
    </w:pPr>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paragraph" w:styleId="Pagrindiniotekstotrauka">
    <w:name w:val="Body Text Indent"/>
    <w:basedOn w:val="prastasis"/>
    <w:semiHidden/>
    <w:pPr>
      <w:spacing w:line="360" w:lineRule="auto"/>
      <w:ind w:firstLine="720"/>
    </w:pPr>
    <w:rPr>
      <w:sz w:val="24"/>
      <w:lang w:val="lt-LT"/>
    </w:rPr>
  </w:style>
  <w:style w:type="paragraph" w:styleId="Pagrindinistekstas">
    <w:name w:val="Body Text"/>
    <w:basedOn w:val="prastasis"/>
    <w:semiHidden/>
    <w:pPr>
      <w:spacing w:line="360" w:lineRule="auto"/>
    </w:pPr>
    <w:rPr>
      <w:sz w:val="24"/>
      <w:lang w:val="lt-LT"/>
    </w:rPr>
  </w:style>
  <w:style w:type="paragraph" w:styleId="Pagrindinistekstas2">
    <w:name w:val="Body Text 2"/>
    <w:basedOn w:val="prastasis"/>
    <w:semiHidden/>
    <w:pPr>
      <w:spacing w:line="360" w:lineRule="auto"/>
      <w:jc w:val="both"/>
    </w:pPr>
    <w:rPr>
      <w:sz w:val="28"/>
      <w:lang w:val="lt-LT"/>
    </w:rPr>
  </w:style>
  <w:style w:type="paragraph" w:styleId="Pagrindinistekstas3">
    <w:name w:val="Body Text 3"/>
    <w:basedOn w:val="prastasis"/>
    <w:link w:val="Pagrindinistekstas3Diagrama"/>
    <w:semiHidden/>
    <w:pPr>
      <w:spacing w:line="360" w:lineRule="auto"/>
      <w:jc w:val="both"/>
    </w:pPr>
    <w:rPr>
      <w:sz w:val="24"/>
      <w:lang w:val="lt-LT"/>
    </w:rPr>
  </w:style>
  <w:style w:type="paragraph" w:styleId="Pagrindiniotekstotrauka2">
    <w:name w:val="Body Text Indent 2"/>
    <w:basedOn w:val="prastasis"/>
    <w:semiHidden/>
    <w:pPr>
      <w:spacing w:line="360" w:lineRule="auto"/>
      <w:ind w:firstLine="567"/>
      <w:jc w:val="both"/>
    </w:pPr>
    <w:rPr>
      <w:sz w:val="24"/>
      <w:lang w:val="lt-LT"/>
    </w:rPr>
  </w:style>
  <w:style w:type="paragraph" w:styleId="Pagrindiniotekstotrauka3">
    <w:name w:val="Body Text Indent 3"/>
    <w:basedOn w:val="prastasis"/>
    <w:semiHidden/>
    <w:pPr>
      <w:spacing w:line="360" w:lineRule="auto"/>
      <w:ind w:firstLine="720"/>
      <w:jc w:val="both"/>
    </w:pPr>
    <w:rPr>
      <w:sz w:val="24"/>
      <w:lang w:val="lt-LT"/>
    </w:rPr>
  </w:style>
  <w:style w:type="character" w:customStyle="1" w:styleId="Pagrindinistekstas3Diagrama">
    <w:name w:val="Pagrindinis tekstas 3 Diagrama"/>
    <w:link w:val="Pagrindinistekstas3"/>
    <w:semiHidden/>
    <w:rsid w:val="00215077"/>
    <w:rPr>
      <w:sz w:val="24"/>
      <w:lang w:val="lt-LT"/>
    </w:rPr>
  </w:style>
  <w:style w:type="character" w:customStyle="1" w:styleId="AntratsDiagrama">
    <w:name w:val="Antraštės Diagrama"/>
    <w:link w:val="Antrats"/>
    <w:uiPriority w:val="99"/>
    <w:rsid w:val="00794D8E"/>
    <w:rPr>
      <w:lang w:val="en-US" w:eastAsia="en-US"/>
    </w:rPr>
  </w:style>
  <w:style w:type="table" w:styleId="Lentelstinklelisviesus">
    <w:name w:val="Grid Table Light"/>
    <w:basedOn w:val="prastojilentel"/>
    <w:uiPriority w:val="40"/>
    <w:rsid w:val="00823F8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2paprastojilentel">
    <w:name w:val="Plain Table 2"/>
    <w:basedOn w:val="prastojilentel"/>
    <w:uiPriority w:val="42"/>
    <w:rsid w:val="00823F80"/>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PoratDiagrama">
    <w:name w:val="Poraštė Diagrama"/>
    <w:link w:val="Porat"/>
    <w:uiPriority w:val="99"/>
    <w:rsid w:val="007C1FE8"/>
    <w:rPr>
      <w:lang w:val="en-US" w:eastAsia="en-US"/>
    </w:rPr>
  </w:style>
  <w:style w:type="paragraph" w:styleId="Antrat">
    <w:name w:val="caption"/>
    <w:basedOn w:val="prastasis"/>
    <w:next w:val="prastasis"/>
    <w:qFormat/>
    <w:rsid w:val="000B001D"/>
    <w:pPr>
      <w:jc w:val="center"/>
    </w:pPr>
    <w:rPr>
      <w:b/>
      <w:sz w:val="24"/>
      <w:lang w:val="lt-LT"/>
    </w:rPr>
  </w:style>
  <w:style w:type="table" w:styleId="Lentelstinklelis">
    <w:name w:val="Table Grid"/>
    <w:basedOn w:val="prastojilentel"/>
    <w:rsid w:val="0039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AF0804"/>
    <w:rPr>
      <w:rFonts w:ascii="Calibri" w:eastAsia="Calibri" w:hAnsi="Calibri"/>
      <w:sz w:val="22"/>
      <w:szCs w:val="22"/>
      <w:lang w:eastAsia="en-US"/>
    </w:rPr>
  </w:style>
  <w:style w:type="character" w:customStyle="1" w:styleId="BetarpDiagrama">
    <w:name w:val="Be tarpų Diagrama"/>
    <w:link w:val="Betarp"/>
    <w:uiPriority w:val="1"/>
    <w:rsid w:val="00AF0804"/>
    <w:rPr>
      <w:rFonts w:ascii="Calibri" w:eastAsia="Calibri" w:hAnsi="Calibri"/>
      <w:sz w:val="22"/>
      <w:szCs w:val="22"/>
      <w:lang w:eastAsia="en-US"/>
    </w:rPr>
  </w:style>
  <w:style w:type="character" w:customStyle="1" w:styleId="Antrat7Diagrama">
    <w:name w:val="Antraštė 7 Diagrama"/>
    <w:basedOn w:val="Numatytasispastraiposriftas"/>
    <w:link w:val="Antrat7"/>
    <w:uiPriority w:val="9"/>
    <w:semiHidden/>
    <w:rsid w:val="00CE2109"/>
    <w:rPr>
      <w:rFonts w:asciiTheme="majorHAnsi" w:eastAsiaTheme="majorEastAsia" w:hAnsiTheme="majorHAnsi" w:cstheme="majorBidi"/>
      <w:i/>
      <w:iCs/>
      <w:color w:val="1F4D78" w:themeColor="accent1" w:themeShade="7F"/>
      <w:lang w:val="en-US" w:eastAsia="en-US"/>
    </w:rPr>
  </w:style>
  <w:style w:type="character" w:customStyle="1" w:styleId="Antrat8Diagrama">
    <w:name w:val="Antraštė 8 Diagrama"/>
    <w:basedOn w:val="Numatytasispastraiposriftas"/>
    <w:link w:val="Antrat8"/>
    <w:uiPriority w:val="9"/>
    <w:semiHidden/>
    <w:rsid w:val="00CE2109"/>
    <w:rPr>
      <w:rFonts w:asciiTheme="majorHAnsi" w:eastAsiaTheme="majorEastAsia" w:hAnsiTheme="majorHAnsi" w:cstheme="majorBidi"/>
      <w:color w:val="272727" w:themeColor="text1" w:themeTint="D8"/>
      <w:sz w:val="21"/>
      <w:szCs w:val="21"/>
      <w:lang w:val="en-US" w:eastAsia="en-US"/>
    </w:rPr>
  </w:style>
  <w:style w:type="character" w:customStyle="1" w:styleId="Antrat9Diagrama">
    <w:name w:val="Antraštė 9 Diagrama"/>
    <w:basedOn w:val="Numatytasispastraiposriftas"/>
    <w:link w:val="Antrat9"/>
    <w:uiPriority w:val="9"/>
    <w:semiHidden/>
    <w:rsid w:val="00CE2109"/>
    <w:rPr>
      <w:rFonts w:asciiTheme="majorHAnsi" w:eastAsiaTheme="majorEastAsia" w:hAnsiTheme="majorHAnsi" w:cstheme="majorBidi"/>
      <w:i/>
      <w:iCs/>
      <w:color w:val="272727" w:themeColor="text1" w:themeTint="D8"/>
      <w:sz w:val="21"/>
      <w:szCs w:val="21"/>
      <w:lang w:val="en-US" w:eastAsia="en-US"/>
    </w:rPr>
  </w:style>
  <w:style w:type="character" w:styleId="Komentaronuoroda">
    <w:name w:val="annotation reference"/>
    <w:basedOn w:val="Numatytasispastraiposriftas"/>
    <w:uiPriority w:val="99"/>
    <w:semiHidden/>
    <w:unhideWhenUsed/>
    <w:rsid w:val="00576D29"/>
    <w:rPr>
      <w:sz w:val="16"/>
      <w:szCs w:val="16"/>
    </w:rPr>
  </w:style>
  <w:style w:type="paragraph" w:styleId="Komentarotekstas">
    <w:name w:val="annotation text"/>
    <w:basedOn w:val="prastasis"/>
    <w:link w:val="KomentarotekstasDiagrama"/>
    <w:uiPriority w:val="99"/>
    <w:semiHidden/>
    <w:unhideWhenUsed/>
    <w:rsid w:val="00576D29"/>
  </w:style>
  <w:style w:type="character" w:customStyle="1" w:styleId="KomentarotekstasDiagrama">
    <w:name w:val="Komentaro tekstas Diagrama"/>
    <w:basedOn w:val="Numatytasispastraiposriftas"/>
    <w:link w:val="Komentarotekstas"/>
    <w:uiPriority w:val="99"/>
    <w:semiHidden/>
    <w:rsid w:val="00576D29"/>
    <w:rPr>
      <w:lang w:val="en-US" w:eastAsia="en-US"/>
    </w:rPr>
  </w:style>
  <w:style w:type="paragraph" w:styleId="Komentarotema">
    <w:name w:val="annotation subject"/>
    <w:basedOn w:val="Komentarotekstas"/>
    <w:next w:val="Komentarotekstas"/>
    <w:link w:val="KomentarotemaDiagrama"/>
    <w:uiPriority w:val="99"/>
    <w:semiHidden/>
    <w:unhideWhenUsed/>
    <w:rsid w:val="00576D29"/>
    <w:rPr>
      <w:b/>
      <w:bCs/>
    </w:rPr>
  </w:style>
  <w:style w:type="character" w:customStyle="1" w:styleId="KomentarotemaDiagrama">
    <w:name w:val="Komentaro tema Diagrama"/>
    <w:basedOn w:val="KomentarotekstasDiagrama"/>
    <w:link w:val="Komentarotema"/>
    <w:uiPriority w:val="99"/>
    <w:semiHidden/>
    <w:rsid w:val="00576D29"/>
    <w:rPr>
      <w:b/>
      <w:bCs/>
      <w:lang w:val="en-US" w:eastAsia="en-US"/>
    </w:rPr>
  </w:style>
  <w:style w:type="paragraph" w:styleId="Debesliotekstas">
    <w:name w:val="Balloon Text"/>
    <w:basedOn w:val="prastasis"/>
    <w:link w:val="DebesliotekstasDiagrama"/>
    <w:uiPriority w:val="99"/>
    <w:semiHidden/>
    <w:unhideWhenUsed/>
    <w:rsid w:val="00576D2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76D29"/>
    <w:rPr>
      <w:rFonts w:ascii="Segoe UI" w:hAnsi="Segoe UI" w:cs="Segoe UI"/>
      <w:sz w:val="18"/>
      <w:szCs w:val="18"/>
      <w:lang w:val="en-US" w:eastAsia="en-US"/>
    </w:rPr>
  </w:style>
  <w:style w:type="paragraph" w:styleId="Pataisymai">
    <w:name w:val="Revision"/>
    <w:hidden/>
    <w:uiPriority w:val="99"/>
    <w:semiHidden/>
    <w:rsid w:val="007846C5"/>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546154">
      <w:bodyDiv w:val="1"/>
      <w:marLeft w:val="0"/>
      <w:marRight w:val="0"/>
      <w:marTop w:val="0"/>
      <w:marBottom w:val="0"/>
      <w:divBdr>
        <w:top w:val="none" w:sz="0" w:space="0" w:color="auto"/>
        <w:left w:val="none" w:sz="0" w:space="0" w:color="auto"/>
        <w:bottom w:val="none" w:sz="0" w:space="0" w:color="auto"/>
        <w:right w:val="none" w:sz="0" w:space="0" w:color="auto"/>
      </w:divBdr>
    </w:div>
    <w:div w:id="1303535909">
      <w:bodyDiv w:val="1"/>
      <w:marLeft w:val="0"/>
      <w:marRight w:val="0"/>
      <w:marTop w:val="0"/>
      <w:marBottom w:val="0"/>
      <w:divBdr>
        <w:top w:val="none" w:sz="0" w:space="0" w:color="auto"/>
        <w:left w:val="none" w:sz="0" w:space="0" w:color="auto"/>
        <w:bottom w:val="none" w:sz="0" w:space="0" w:color="auto"/>
        <w:right w:val="none" w:sz="0" w:space="0" w:color="auto"/>
      </w:divBdr>
    </w:div>
    <w:div w:id="214519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jpeg"
                 Type="http://schemas.openxmlformats.org/officeDocument/2006/relationships/image"/>
   <Relationship Id="rId9" Target="mailto:info@registrucentras.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7CFD2-92AC-4672-963F-C6C710AE0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620</Words>
  <Characters>4406</Characters>
  <Application>Microsoft Office Word</Application>
  <DocSecurity>4</DocSecurity>
  <Lines>36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SLCaR</Company>
  <LinksUpToDate>false</LinksUpToDate>
  <CharactersWithSpaces>5016</CharactersWithSpaces>
  <SharedDoc>false</SharedDoc>
  <HLinks>
    <vt:vector size="6" baseType="variant">
      <vt:variant>
        <vt:i4>655423</vt:i4>
      </vt:variant>
      <vt:variant>
        <vt:i4>0</vt:i4>
      </vt:variant>
      <vt:variant>
        <vt:i4>0</vt:i4>
      </vt:variant>
      <vt:variant>
        <vt:i4>5</vt:i4>
      </vt:variant>
      <vt:variant>
        <vt:lpwstr>mailto:info@registrucentras.lt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2021-11-03T12:59:00Z</dcterms:created>
  <dc:creator>elena</dc:creator>
  <cp:lastModifiedBy>Kazlauskas Arvydas</cp:lastModifiedBy>
  <cp:lastPrinted>2020-04-08T21:36:00Z</cp:lastPrinted>
  <dcterms:modified xsi:type="dcterms:W3CDTF">2021-11-03T12:59:00Z</dcterms:modified>
  <cp:revision>2</cp:revision>
  <dc:title> </dc:title>
</cp:coreProperties>
</file>