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</w:tblGrid>
      <w:tr w:rsidR="00033F22" w:rsidRPr="007F589A" w14:paraId="16A8DF23" w14:textId="77777777" w:rsidTr="00C915A3">
        <w:trPr>
          <w:cantSplit/>
          <w:trHeight w:val="340"/>
        </w:trPr>
        <w:tc>
          <w:tcPr>
            <w:tcW w:w="4253" w:type="dxa"/>
          </w:tcPr>
          <w:p w14:paraId="7CC11754" w14:textId="6CACFD7B" w:rsidR="00033F22" w:rsidRPr="007F589A" w:rsidRDefault="00033F22" w:rsidP="00C915A3">
            <w:pPr>
              <w:framePr w:hSpace="180" w:wrap="around" w:vAnchor="text" w:hAnchor="page" w:x="6948" w:y="41"/>
              <w:ind w:right="24"/>
            </w:pPr>
            <w:r w:rsidRPr="007F589A">
              <w:t>20</w:t>
            </w:r>
            <w:r w:rsidR="00BF4628" w:rsidRPr="007F589A">
              <w:t>21</w:t>
            </w:r>
            <w:r w:rsidRPr="007F589A">
              <w:t>-</w:t>
            </w:r>
            <w:r w:rsidR="00DF3228" w:rsidRPr="007F589A">
              <w:t>09</w:t>
            </w:r>
            <w:r w:rsidR="00556398" w:rsidRPr="007F589A">
              <w:t xml:space="preserve">-    </w:t>
            </w:r>
            <w:r w:rsidR="00E75D83" w:rsidRPr="007F589A">
              <w:t xml:space="preserve"> </w:t>
            </w:r>
            <w:r w:rsidRPr="007F589A">
              <w:t xml:space="preserve">Nr. </w:t>
            </w:r>
          </w:p>
        </w:tc>
      </w:tr>
      <w:tr w:rsidR="00033F22" w:rsidRPr="007F589A" w14:paraId="77037953" w14:textId="77777777" w:rsidTr="00C915A3">
        <w:trPr>
          <w:cantSplit/>
          <w:trHeight w:val="340"/>
        </w:trPr>
        <w:tc>
          <w:tcPr>
            <w:tcW w:w="4253" w:type="dxa"/>
          </w:tcPr>
          <w:p w14:paraId="5A5B047F" w14:textId="1285895D" w:rsidR="00556398" w:rsidRPr="007F589A" w:rsidRDefault="00BF4628" w:rsidP="00C915A3">
            <w:pPr>
              <w:framePr w:hSpace="180" w:wrap="around" w:vAnchor="text" w:hAnchor="page" w:x="6948" w:y="41"/>
              <w:suppressAutoHyphens w:val="0"/>
              <w:rPr>
                <w:lang w:eastAsia="en-GB"/>
              </w:rPr>
            </w:pPr>
            <w:r w:rsidRPr="007F589A">
              <w:t>Į 2021</w:t>
            </w:r>
            <w:r w:rsidR="00E75D83" w:rsidRPr="007F589A">
              <w:t>-</w:t>
            </w:r>
            <w:r w:rsidR="00556398" w:rsidRPr="007F589A">
              <w:t>0</w:t>
            </w:r>
            <w:r w:rsidR="00DF3228" w:rsidRPr="007F589A">
              <w:t>9</w:t>
            </w:r>
            <w:r w:rsidR="00556398" w:rsidRPr="007F589A">
              <w:t>-</w:t>
            </w:r>
            <w:r w:rsidR="00F3723A">
              <w:t>16</w:t>
            </w:r>
            <w:r w:rsidR="00E75D83" w:rsidRPr="007F589A">
              <w:t xml:space="preserve"> Nr.</w:t>
            </w:r>
            <w:r w:rsidR="00556398" w:rsidRPr="007F589A">
              <w:rPr>
                <w:color w:val="000000"/>
                <w:shd w:val="clear" w:color="auto" w:fill="FFFFFF"/>
              </w:rPr>
              <w:t xml:space="preserve"> </w:t>
            </w:r>
            <w:r w:rsidR="00DF3228" w:rsidRPr="007F589A">
              <w:rPr>
                <w:color w:val="000000"/>
                <w:shd w:val="clear" w:color="auto" w:fill="FFFFFF"/>
              </w:rPr>
              <w:t>3-</w:t>
            </w:r>
            <w:r w:rsidR="00F3723A">
              <w:rPr>
                <w:color w:val="000000"/>
                <w:shd w:val="clear" w:color="auto" w:fill="FFFFFF"/>
              </w:rPr>
              <w:t>1598</w:t>
            </w:r>
          </w:p>
          <w:p w14:paraId="678511A9" w14:textId="70C86CFA" w:rsidR="00033F22" w:rsidRPr="007F589A" w:rsidRDefault="00033F22" w:rsidP="00C915A3">
            <w:pPr>
              <w:framePr w:hSpace="180" w:wrap="around" w:vAnchor="text" w:hAnchor="page" w:x="6948" w:y="41"/>
              <w:ind w:right="24"/>
            </w:pPr>
          </w:p>
        </w:tc>
      </w:tr>
    </w:tbl>
    <w:p w14:paraId="5B526BCC" w14:textId="6E039FED" w:rsidR="00E75D83" w:rsidRPr="007F589A" w:rsidRDefault="00556398" w:rsidP="00E75D83">
      <w:pPr>
        <w:pStyle w:val="Adresas"/>
      </w:pPr>
      <w:r w:rsidRPr="007F589A">
        <w:t xml:space="preserve">Lietuvos Respublikos </w:t>
      </w:r>
      <w:r w:rsidR="00DF3228" w:rsidRPr="007F589A">
        <w:t>e</w:t>
      </w:r>
      <w:r w:rsidR="00F3723A">
        <w:t>nergetikos</w:t>
      </w:r>
      <w:r w:rsidRPr="007F589A">
        <w:t xml:space="preserve"> ministerijai </w:t>
      </w:r>
    </w:p>
    <w:p w14:paraId="03FE5AB0" w14:textId="77777777" w:rsidR="00E75D83" w:rsidRPr="007F589A" w:rsidRDefault="00E75D83" w:rsidP="00E75D83">
      <w:pPr>
        <w:pStyle w:val="Adresas"/>
      </w:pPr>
    </w:p>
    <w:p w14:paraId="4FE9C2CA" w14:textId="77777777" w:rsidR="00E75D83" w:rsidRPr="007F589A" w:rsidRDefault="00E75D83" w:rsidP="00E75D83">
      <w:pPr>
        <w:pStyle w:val="Adresas"/>
      </w:pPr>
    </w:p>
    <w:p w14:paraId="739554ED" w14:textId="681ADA1A" w:rsidR="00E75D83" w:rsidRPr="007F589A" w:rsidRDefault="00E75D83" w:rsidP="00E75D83">
      <w:pPr>
        <w:pStyle w:val="Kopija"/>
        <w:ind w:right="279"/>
      </w:pPr>
    </w:p>
    <w:p w14:paraId="13478E5C" w14:textId="48FF80CA" w:rsidR="00DF3228" w:rsidRPr="007F589A" w:rsidRDefault="00CC3F98" w:rsidP="00CC3F98">
      <w:pPr>
        <w:suppressAutoHyphens w:val="0"/>
        <w:jc w:val="both"/>
        <w:rPr>
          <w:b/>
          <w:bCs/>
          <w:caps/>
          <w:color w:val="000000"/>
          <w:lang w:eastAsia="en-GB"/>
        </w:rPr>
      </w:pPr>
      <w:r w:rsidRPr="007F589A">
        <w:rPr>
          <w:b/>
          <w:bCs/>
          <w:color w:val="000000"/>
          <w:lang w:eastAsia="en-GB"/>
        </w:rPr>
        <w:t>DĖL</w:t>
      </w:r>
      <w:r w:rsidR="00475417" w:rsidRPr="007F589A">
        <w:rPr>
          <w:b/>
          <w:bCs/>
          <w:color w:val="000000"/>
          <w:lang w:eastAsia="en-GB"/>
        </w:rPr>
        <w:t xml:space="preserve"> </w:t>
      </w:r>
      <w:r w:rsidR="00475417" w:rsidRPr="007F589A">
        <w:rPr>
          <w:b/>
          <w:bCs/>
          <w:caps/>
          <w:color w:val="000000"/>
          <w:lang w:eastAsia="en-GB"/>
        </w:rPr>
        <w:t xml:space="preserve">Lietuvos Respublikos </w:t>
      </w:r>
      <w:r w:rsidR="00F3723A">
        <w:rPr>
          <w:b/>
          <w:bCs/>
          <w:caps/>
          <w:color w:val="000000"/>
          <w:lang w:eastAsia="en-GB"/>
        </w:rPr>
        <w:t>STATYBOS</w:t>
      </w:r>
      <w:r w:rsidR="00DF3228" w:rsidRPr="007F589A">
        <w:rPr>
          <w:b/>
          <w:bCs/>
          <w:caps/>
          <w:color w:val="000000"/>
          <w:lang w:eastAsia="en-GB"/>
        </w:rPr>
        <w:t xml:space="preserve"> ĮSTATYMO NR. I-1</w:t>
      </w:r>
      <w:r w:rsidR="00F3723A">
        <w:rPr>
          <w:b/>
          <w:bCs/>
          <w:caps/>
          <w:color w:val="000000"/>
          <w:lang w:eastAsia="en-GB"/>
        </w:rPr>
        <w:t>240</w:t>
      </w:r>
      <w:r w:rsidR="00DF3228" w:rsidRPr="007F589A">
        <w:rPr>
          <w:b/>
          <w:bCs/>
          <w:caps/>
          <w:color w:val="000000"/>
          <w:lang w:eastAsia="en-GB"/>
        </w:rPr>
        <w:t xml:space="preserve"> 3</w:t>
      </w:r>
      <w:r w:rsidR="00F3723A">
        <w:rPr>
          <w:b/>
          <w:bCs/>
          <w:caps/>
          <w:color w:val="000000"/>
          <w:lang w:eastAsia="en-GB"/>
        </w:rPr>
        <w:t>6 STRAIPSNIO</w:t>
      </w:r>
      <w:r w:rsidR="00DF3228" w:rsidRPr="007F589A">
        <w:rPr>
          <w:b/>
          <w:bCs/>
          <w:caps/>
          <w:color w:val="000000"/>
          <w:lang w:eastAsia="en-GB"/>
        </w:rPr>
        <w:t xml:space="preserve"> PAKEITIMO ĮSTATYMO PROJEKTO</w:t>
      </w:r>
    </w:p>
    <w:p w14:paraId="56DEAE65" w14:textId="77777777" w:rsidR="00E75D83" w:rsidRPr="007F589A" w:rsidRDefault="00E75D83" w:rsidP="00E75D83"/>
    <w:p w14:paraId="37D54A49" w14:textId="77777777" w:rsidR="00E75D83" w:rsidRPr="007F589A" w:rsidRDefault="00E75D83" w:rsidP="00E75D83">
      <w:pPr>
        <w:ind w:firstLine="1276"/>
        <w:jc w:val="both"/>
      </w:pPr>
    </w:p>
    <w:p w14:paraId="4021B6BB" w14:textId="72303011" w:rsidR="002E664D" w:rsidRPr="002E664D" w:rsidRDefault="00CC3F98" w:rsidP="00DF3228">
      <w:pPr>
        <w:spacing w:line="320" w:lineRule="atLeast"/>
        <w:ind w:firstLine="902"/>
        <w:jc w:val="both"/>
      </w:pPr>
      <w:r w:rsidRPr="007F589A">
        <w:t>Lietuvos Respublikos teisingumo ministerija</w:t>
      </w:r>
      <w:r w:rsidR="00DF3228" w:rsidRPr="007F589A">
        <w:t xml:space="preserve">, </w:t>
      </w:r>
      <w:r w:rsidR="000C6E64">
        <w:t xml:space="preserve">pagal kompetenciją </w:t>
      </w:r>
      <w:r w:rsidR="00F3723A" w:rsidRPr="00957612">
        <w:t xml:space="preserve">išnagrinėjusi </w:t>
      </w:r>
      <w:r w:rsidR="007C0C87" w:rsidRPr="00957612">
        <w:t>derin</w:t>
      </w:r>
      <w:r w:rsidR="007C0C87">
        <w:t>ti</w:t>
      </w:r>
      <w:r w:rsidR="007C0C87" w:rsidRPr="00957612">
        <w:t xml:space="preserve"> </w:t>
      </w:r>
      <w:r w:rsidR="00F3723A" w:rsidRPr="00957612">
        <w:t xml:space="preserve">pateiktą </w:t>
      </w:r>
      <w:hyperlink r:id="rId8" w:history="1">
        <w:r w:rsidR="00DF3228" w:rsidRPr="00A4269D">
          <w:rPr>
            <w:rStyle w:val="Hyperlink"/>
          </w:rPr>
          <w:t xml:space="preserve">Lietuvos Respublikos </w:t>
        </w:r>
        <w:r w:rsidR="00F3723A" w:rsidRPr="00A4269D">
          <w:rPr>
            <w:rStyle w:val="Hyperlink"/>
          </w:rPr>
          <w:t>statybos</w:t>
        </w:r>
        <w:r w:rsidR="00DF3228" w:rsidRPr="00A4269D">
          <w:rPr>
            <w:rStyle w:val="Hyperlink"/>
          </w:rPr>
          <w:t xml:space="preserve"> įstatymo Nr. I-1</w:t>
        </w:r>
        <w:r w:rsidR="00F3723A" w:rsidRPr="00A4269D">
          <w:rPr>
            <w:rStyle w:val="Hyperlink"/>
          </w:rPr>
          <w:t>240</w:t>
        </w:r>
        <w:r w:rsidR="00DF3228" w:rsidRPr="00A4269D">
          <w:rPr>
            <w:rStyle w:val="Hyperlink"/>
          </w:rPr>
          <w:t xml:space="preserve"> </w:t>
        </w:r>
        <w:r w:rsidR="00F3723A" w:rsidRPr="00A4269D">
          <w:rPr>
            <w:rStyle w:val="Hyperlink"/>
          </w:rPr>
          <w:t>36</w:t>
        </w:r>
        <w:r w:rsidR="00DF3228" w:rsidRPr="00A4269D">
          <w:rPr>
            <w:rStyle w:val="Hyperlink"/>
          </w:rPr>
          <w:t xml:space="preserve"> str</w:t>
        </w:r>
        <w:r w:rsidR="00F3723A" w:rsidRPr="00A4269D">
          <w:rPr>
            <w:rStyle w:val="Hyperlink"/>
          </w:rPr>
          <w:t>aipsnio</w:t>
        </w:r>
        <w:r w:rsidR="00DF3228" w:rsidRPr="00A4269D">
          <w:rPr>
            <w:rStyle w:val="Hyperlink"/>
          </w:rPr>
          <w:t xml:space="preserve"> pakeitimo įstatymo projektą</w:t>
        </w:r>
      </w:hyperlink>
      <w:r w:rsidR="00DF3228" w:rsidRPr="007F589A">
        <w:t xml:space="preserve"> (toliau – Įstatymo projektas), </w:t>
      </w:r>
      <w:r w:rsidR="00360DE1">
        <w:t xml:space="preserve">atkreipia dėmesį </w:t>
      </w:r>
      <w:r w:rsidR="002E664D">
        <w:t xml:space="preserve">į </w:t>
      </w:r>
      <w:r w:rsidR="00360DE1">
        <w:t xml:space="preserve">tai, kad iš </w:t>
      </w:r>
      <w:r w:rsidR="00E45720">
        <w:t>Įstatymo</w:t>
      </w:r>
      <w:r w:rsidR="00360DE1">
        <w:t xml:space="preserve"> projektu siūlomų Lietuvos Respublikos statybos įstatymo </w:t>
      </w:r>
      <w:r w:rsidR="00360DE1">
        <w:rPr>
          <w:lang w:val="en-US"/>
        </w:rPr>
        <w:t xml:space="preserve">36 </w:t>
      </w:r>
      <w:r w:rsidR="00360DE1">
        <w:t xml:space="preserve">straipsnio </w:t>
      </w:r>
      <w:r w:rsidR="00360DE1">
        <w:rPr>
          <w:lang w:val="en-US"/>
        </w:rPr>
        <w:t xml:space="preserve">3 </w:t>
      </w:r>
      <w:r w:rsidR="00360DE1">
        <w:t>dalies p</w:t>
      </w:r>
      <w:bookmarkStart w:id="0" w:name="_GoBack"/>
      <w:bookmarkEnd w:id="0"/>
      <w:r w:rsidR="00360DE1">
        <w:t>akeitimų nėr</w:t>
      </w:r>
      <w:r w:rsidR="002E664D">
        <w:t xml:space="preserve">a aišku, </w:t>
      </w:r>
      <w:r w:rsidR="002E664D" w:rsidRPr="002E664D">
        <w:rPr>
          <w:i/>
        </w:rPr>
        <w:t>kokie gali būti atvejai</w:t>
      </w:r>
      <w:r w:rsidR="007C0C87">
        <w:rPr>
          <w:i/>
        </w:rPr>
        <w:t xml:space="preserve"> ir (ar) </w:t>
      </w:r>
      <w:r w:rsidR="002E664D" w:rsidRPr="002E664D">
        <w:rPr>
          <w:i/>
        </w:rPr>
        <w:t>aplinkybė</w:t>
      </w:r>
      <w:r w:rsidR="00360DE1" w:rsidRPr="002E664D">
        <w:rPr>
          <w:i/>
        </w:rPr>
        <w:t>s</w:t>
      </w:r>
      <w:r w:rsidR="002E664D">
        <w:t xml:space="preserve">, </w:t>
      </w:r>
      <w:r w:rsidR="007C0C87">
        <w:t xml:space="preserve">kai </w:t>
      </w:r>
      <w:r w:rsidR="00360DE1">
        <w:t xml:space="preserve">statytojas (užsakovas), būdamas perkančioji organizacija arba </w:t>
      </w:r>
      <w:r w:rsidR="002E664D">
        <w:t>p</w:t>
      </w:r>
      <w:r w:rsidR="00360DE1">
        <w:t xml:space="preserve">erkantysis subjektas, vadovaudamasis Lietuvos Respublikos viešųjų pirkimų įstatymo arba Lietuvos Respublikos pirkimų, atliekamų vandentvarkos, energetikos, transporto ar pašto paslaugų srities perkančiųjų subjektų, įstatymo nuostatomis, </w:t>
      </w:r>
      <w:r w:rsidR="00360DE1">
        <w:rPr>
          <w:i/>
        </w:rPr>
        <w:t>negali sudaryti statinio projekto vykdymo priežiūros sutarties su statinio projektuotoju, parengusiu statinio projektą</w:t>
      </w:r>
      <w:r w:rsidR="00360DE1">
        <w:t xml:space="preserve">. </w:t>
      </w:r>
      <w:r w:rsidR="002E664D">
        <w:t>Atsižvelg</w:t>
      </w:r>
      <w:r w:rsidR="00B20CAC">
        <w:t>i</w:t>
      </w:r>
      <w:r w:rsidR="002E664D">
        <w:t xml:space="preserve">ant į tai, kad šios nuostatos turinys atskleidžiamas tik Įstatymo projekto aiškinamajame rašte, </w:t>
      </w:r>
      <w:r w:rsidR="000C6E64">
        <w:t>s</w:t>
      </w:r>
      <w:r w:rsidR="002E664D">
        <w:t>iūlytina</w:t>
      </w:r>
      <w:r w:rsidR="000C6E64">
        <w:t xml:space="preserve"> įvertinti </w:t>
      </w:r>
      <w:r w:rsidR="002E664D">
        <w:t>galimybę tobulinti Įstatymo projektą</w:t>
      </w:r>
      <w:r w:rsidR="000C6E64">
        <w:t>, apibrėžian</w:t>
      </w:r>
      <w:r w:rsidR="002E664D">
        <w:t xml:space="preserve">t </w:t>
      </w:r>
      <w:r w:rsidR="007C0C87">
        <w:t>atvejus ir (ar) aplinkybes, kai</w:t>
      </w:r>
      <w:r w:rsidR="002E664D">
        <w:t xml:space="preserve"> statytojas (užsakovas) </w:t>
      </w:r>
      <w:r w:rsidR="002E664D" w:rsidRPr="002E664D">
        <w:t>negali sudaryti statinio projekto vykdymo priežiūros sutarties su statinio projektuotoju, parengusiu statinio projektą</w:t>
      </w:r>
      <w:r w:rsidR="002E664D">
        <w:t>.</w:t>
      </w:r>
    </w:p>
    <w:p w14:paraId="12F33B18" w14:textId="77777777" w:rsidR="002E664D" w:rsidRDefault="002E664D" w:rsidP="00DF3228">
      <w:pPr>
        <w:spacing w:line="320" w:lineRule="atLeast"/>
        <w:ind w:firstLine="902"/>
        <w:jc w:val="both"/>
      </w:pPr>
    </w:p>
    <w:p w14:paraId="49D12F12" w14:textId="77777777" w:rsidR="00F3723A" w:rsidRDefault="00F3723A" w:rsidP="00DF3228">
      <w:pPr>
        <w:spacing w:line="320" w:lineRule="atLeast"/>
        <w:ind w:firstLine="902"/>
        <w:jc w:val="both"/>
      </w:pPr>
    </w:p>
    <w:p w14:paraId="2CDF5781" w14:textId="41C93C01" w:rsidR="00E75D83" w:rsidRDefault="00E75D83" w:rsidP="00BC15BB">
      <w:pPr>
        <w:jc w:val="both"/>
      </w:pPr>
    </w:p>
    <w:p w14:paraId="50BD2C1B" w14:textId="410DC1D3" w:rsidR="00F3723A" w:rsidRPr="00A4269D" w:rsidRDefault="00F3723A" w:rsidP="00BC15BB">
      <w:pPr>
        <w:jc w:val="both"/>
        <w:rPr>
          <w:lang w:val="en-US"/>
        </w:rPr>
      </w:pPr>
    </w:p>
    <w:p w14:paraId="30CFF408" w14:textId="77777777" w:rsidR="00492E3E" w:rsidRPr="007F589A" w:rsidRDefault="00492E3E" w:rsidP="00492E3E">
      <w:pPr>
        <w:ind w:firstLine="1276"/>
        <w:jc w:val="both"/>
      </w:pPr>
    </w:p>
    <w:p w14:paraId="7EA6595C" w14:textId="77777777" w:rsidR="000C6E64" w:rsidRPr="00E34DCB" w:rsidRDefault="000C6E64" w:rsidP="000C6E64">
      <w:r w:rsidRPr="00E34DCB">
        <w:t xml:space="preserve">Teisingumo ministrė </w:t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</w:r>
      <w:r w:rsidRPr="00E34DCB">
        <w:tab/>
        <w:t xml:space="preserve">   Evelina Dobrovolska</w:t>
      </w:r>
    </w:p>
    <w:p w14:paraId="5CAC6524" w14:textId="5CB0F8E8" w:rsidR="008B57E6" w:rsidRPr="007F589A" w:rsidRDefault="008B57E6" w:rsidP="00492E3E"/>
    <w:p w14:paraId="0C49CC87" w14:textId="06380E45" w:rsidR="008B57E6" w:rsidRPr="007F589A" w:rsidRDefault="008B57E6" w:rsidP="00492E3E"/>
    <w:p w14:paraId="731F5F63" w14:textId="159B3CB3" w:rsidR="008B57E6" w:rsidRPr="007F589A" w:rsidRDefault="008B57E6" w:rsidP="00492E3E"/>
    <w:p w14:paraId="33FF6E46" w14:textId="0451F429" w:rsidR="007A7E4C" w:rsidRDefault="007A7E4C" w:rsidP="00492E3E">
      <w:pPr>
        <w:rPr>
          <w:sz w:val="20"/>
        </w:rPr>
      </w:pPr>
    </w:p>
    <w:p w14:paraId="57106F08" w14:textId="2C807134" w:rsidR="00F3723A" w:rsidRDefault="00F3723A" w:rsidP="00492E3E">
      <w:pPr>
        <w:rPr>
          <w:sz w:val="20"/>
        </w:rPr>
      </w:pPr>
    </w:p>
    <w:p w14:paraId="5683B5ED" w14:textId="15E71D5E" w:rsidR="00F3723A" w:rsidRDefault="00F3723A" w:rsidP="00492E3E">
      <w:pPr>
        <w:rPr>
          <w:sz w:val="20"/>
        </w:rPr>
      </w:pPr>
    </w:p>
    <w:p w14:paraId="5E5E5193" w14:textId="636C579B" w:rsidR="00F3723A" w:rsidRDefault="00F3723A" w:rsidP="00492E3E">
      <w:pPr>
        <w:rPr>
          <w:sz w:val="20"/>
        </w:rPr>
      </w:pPr>
    </w:p>
    <w:p w14:paraId="4E69C207" w14:textId="4A4575E3" w:rsidR="00F3723A" w:rsidRDefault="00F3723A" w:rsidP="00492E3E">
      <w:pPr>
        <w:rPr>
          <w:sz w:val="20"/>
        </w:rPr>
      </w:pPr>
    </w:p>
    <w:p w14:paraId="65C85C28" w14:textId="52844A70" w:rsidR="00F3723A" w:rsidRDefault="00F3723A" w:rsidP="00492E3E">
      <w:pPr>
        <w:rPr>
          <w:sz w:val="20"/>
        </w:rPr>
      </w:pPr>
    </w:p>
    <w:p w14:paraId="382897B5" w14:textId="0850DF9C" w:rsidR="00F3723A" w:rsidRDefault="00F3723A" w:rsidP="00492E3E">
      <w:pPr>
        <w:rPr>
          <w:sz w:val="20"/>
        </w:rPr>
      </w:pPr>
    </w:p>
    <w:p w14:paraId="3B7921C6" w14:textId="56D73D0F" w:rsidR="00F3723A" w:rsidRDefault="00F3723A" w:rsidP="00492E3E">
      <w:pPr>
        <w:rPr>
          <w:sz w:val="20"/>
        </w:rPr>
      </w:pPr>
    </w:p>
    <w:p w14:paraId="07F50FB1" w14:textId="5F67A13C" w:rsidR="00F3723A" w:rsidRDefault="00F3723A" w:rsidP="00492E3E">
      <w:pPr>
        <w:rPr>
          <w:sz w:val="20"/>
        </w:rPr>
      </w:pPr>
    </w:p>
    <w:p w14:paraId="69CF8E4A" w14:textId="609F0B7C" w:rsidR="007F589A" w:rsidRPr="007F589A" w:rsidRDefault="007F589A" w:rsidP="00492E3E">
      <w:pPr>
        <w:rPr>
          <w:sz w:val="20"/>
        </w:rPr>
      </w:pPr>
    </w:p>
    <w:p w14:paraId="50374E6C" w14:textId="22CE8664" w:rsidR="00E75D83" w:rsidRPr="007F589A" w:rsidRDefault="00133F4A" w:rsidP="002E3DEA">
      <w:pPr>
        <w:tabs>
          <w:tab w:val="decimal" w:pos="9638"/>
        </w:tabs>
        <w:rPr>
          <w:sz w:val="18"/>
          <w:szCs w:val="18"/>
        </w:rPr>
      </w:pPr>
      <w:r w:rsidRPr="007F589A">
        <w:rPr>
          <w:sz w:val="18"/>
          <w:szCs w:val="18"/>
        </w:rPr>
        <w:t xml:space="preserve">Sandra Vasiulytė - Maliaukė, (8 5) 266 2951, el. p. </w:t>
      </w:r>
      <w:hyperlink r:id="rId9" w:history="1">
        <w:r w:rsidR="00F3723A" w:rsidRPr="00342DF5">
          <w:rPr>
            <w:rStyle w:val="Hyperlink"/>
            <w:sz w:val="18"/>
            <w:szCs w:val="18"/>
          </w:rPr>
          <w:t>sandra.vasiulyte@tm.lt</w:t>
        </w:r>
      </w:hyperlink>
      <w:r w:rsidRPr="007F589A">
        <w:rPr>
          <w:sz w:val="18"/>
          <w:szCs w:val="18"/>
        </w:rPr>
        <w:t xml:space="preserve"> </w:t>
      </w:r>
    </w:p>
    <w:sectPr w:rsidR="00E75D83" w:rsidRPr="007F589A" w:rsidSect="00FF6EA3">
      <w:headerReference w:type="even" r:id="rId10"/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708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1C6E3" w14:textId="77777777" w:rsidR="000425B1" w:rsidRDefault="000425B1">
      <w:r>
        <w:separator/>
      </w:r>
    </w:p>
  </w:endnote>
  <w:endnote w:type="continuationSeparator" w:id="0">
    <w:p w14:paraId="0B7F0078" w14:textId="77777777" w:rsidR="000425B1" w:rsidRDefault="000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23A1" w14:textId="77777777" w:rsidR="000425B1" w:rsidRDefault="000425B1">
      <w:r>
        <w:separator/>
      </w:r>
    </w:p>
  </w:footnote>
  <w:footnote w:type="continuationSeparator" w:id="0">
    <w:p w14:paraId="7FF2654B" w14:textId="77777777" w:rsidR="000425B1" w:rsidRDefault="0004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628562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921603F" w14:textId="15F4F253" w:rsidR="004E382E" w:rsidRDefault="004E382E" w:rsidP="00C815FC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4B4BA9" w14:textId="77777777" w:rsidR="00BF4628" w:rsidRDefault="00BF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6624438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F86B58" w14:textId="728797CB" w:rsidR="004E382E" w:rsidRDefault="004E382E" w:rsidP="00C815FC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5316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EE61096" w14:textId="77777777"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2D5B3E2C"/>
    <w:multiLevelType w:val="hybridMultilevel"/>
    <w:tmpl w:val="F69A0F52"/>
    <w:lvl w:ilvl="0" w:tplc="87DEC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70D7C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A30"/>
    <w:rsid w:val="0000701E"/>
    <w:rsid w:val="000126A3"/>
    <w:rsid w:val="000203F3"/>
    <w:rsid w:val="00020A4A"/>
    <w:rsid w:val="00022E3C"/>
    <w:rsid w:val="00022EAD"/>
    <w:rsid w:val="00024BEB"/>
    <w:rsid w:val="000309F0"/>
    <w:rsid w:val="00033F22"/>
    <w:rsid w:val="000356BD"/>
    <w:rsid w:val="000425B1"/>
    <w:rsid w:val="0004405D"/>
    <w:rsid w:val="00045BDD"/>
    <w:rsid w:val="00045DEF"/>
    <w:rsid w:val="00045F11"/>
    <w:rsid w:val="00051654"/>
    <w:rsid w:val="00054628"/>
    <w:rsid w:val="0006186E"/>
    <w:rsid w:val="000627AA"/>
    <w:rsid w:val="00063072"/>
    <w:rsid w:val="00072919"/>
    <w:rsid w:val="000756A8"/>
    <w:rsid w:val="00093791"/>
    <w:rsid w:val="00095F50"/>
    <w:rsid w:val="000B0D10"/>
    <w:rsid w:val="000B1ECA"/>
    <w:rsid w:val="000B67D8"/>
    <w:rsid w:val="000C6E64"/>
    <w:rsid w:val="000D0B1C"/>
    <w:rsid w:val="000D3171"/>
    <w:rsid w:val="000E34D4"/>
    <w:rsid w:val="000E6E4F"/>
    <w:rsid w:val="000E7556"/>
    <w:rsid w:val="000F2175"/>
    <w:rsid w:val="000F75E7"/>
    <w:rsid w:val="00106269"/>
    <w:rsid w:val="00110A05"/>
    <w:rsid w:val="00115D1A"/>
    <w:rsid w:val="00121049"/>
    <w:rsid w:val="00133358"/>
    <w:rsid w:val="0013377E"/>
    <w:rsid w:val="00133F4A"/>
    <w:rsid w:val="00137EFF"/>
    <w:rsid w:val="00144AC9"/>
    <w:rsid w:val="00154625"/>
    <w:rsid w:val="00163C9F"/>
    <w:rsid w:val="00167021"/>
    <w:rsid w:val="00173B5A"/>
    <w:rsid w:val="0018311E"/>
    <w:rsid w:val="00190B04"/>
    <w:rsid w:val="00194508"/>
    <w:rsid w:val="001A2BEB"/>
    <w:rsid w:val="001A6465"/>
    <w:rsid w:val="001B28DE"/>
    <w:rsid w:val="001C1840"/>
    <w:rsid w:val="001E0731"/>
    <w:rsid w:val="001E192A"/>
    <w:rsid w:val="001E213B"/>
    <w:rsid w:val="001E5932"/>
    <w:rsid w:val="001E6F39"/>
    <w:rsid w:val="001F4940"/>
    <w:rsid w:val="00216724"/>
    <w:rsid w:val="00224C7E"/>
    <w:rsid w:val="00225009"/>
    <w:rsid w:val="00232E01"/>
    <w:rsid w:val="00234BA7"/>
    <w:rsid w:val="00241919"/>
    <w:rsid w:val="00247118"/>
    <w:rsid w:val="00247655"/>
    <w:rsid w:val="00253CC9"/>
    <w:rsid w:val="00266A92"/>
    <w:rsid w:val="00271BCA"/>
    <w:rsid w:val="00274219"/>
    <w:rsid w:val="0027526A"/>
    <w:rsid w:val="002A4133"/>
    <w:rsid w:val="002A72E5"/>
    <w:rsid w:val="002B21D4"/>
    <w:rsid w:val="002C0406"/>
    <w:rsid w:val="002D24DA"/>
    <w:rsid w:val="002D6279"/>
    <w:rsid w:val="002E3DEA"/>
    <w:rsid w:val="002E664D"/>
    <w:rsid w:val="002E71E6"/>
    <w:rsid w:val="002F357E"/>
    <w:rsid w:val="003020C0"/>
    <w:rsid w:val="003125C3"/>
    <w:rsid w:val="00314884"/>
    <w:rsid w:val="0031547F"/>
    <w:rsid w:val="00316B60"/>
    <w:rsid w:val="00322A3C"/>
    <w:rsid w:val="00323917"/>
    <w:rsid w:val="00335E75"/>
    <w:rsid w:val="0033603D"/>
    <w:rsid w:val="00345C41"/>
    <w:rsid w:val="00350171"/>
    <w:rsid w:val="0035263F"/>
    <w:rsid w:val="00357B11"/>
    <w:rsid w:val="00360DE1"/>
    <w:rsid w:val="00374572"/>
    <w:rsid w:val="00375116"/>
    <w:rsid w:val="00385C6C"/>
    <w:rsid w:val="00392BAA"/>
    <w:rsid w:val="0039382F"/>
    <w:rsid w:val="003A0D57"/>
    <w:rsid w:val="003A1B48"/>
    <w:rsid w:val="003A403B"/>
    <w:rsid w:val="003A6CAA"/>
    <w:rsid w:val="003B1945"/>
    <w:rsid w:val="003C1BC9"/>
    <w:rsid w:val="003C76FB"/>
    <w:rsid w:val="003E05A9"/>
    <w:rsid w:val="004004F7"/>
    <w:rsid w:val="004065EE"/>
    <w:rsid w:val="004110A9"/>
    <w:rsid w:val="0041391F"/>
    <w:rsid w:val="00422F55"/>
    <w:rsid w:val="00427CEB"/>
    <w:rsid w:val="00434C29"/>
    <w:rsid w:val="00436C8E"/>
    <w:rsid w:val="0043750A"/>
    <w:rsid w:val="004400C5"/>
    <w:rsid w:val="004427CD"/>
    <w:rsid w:val="004434A9"/>
    <w:rsid w:val="00444D3C"/>
    <w:rsid w:val="004473FF"/>
    <w:rsid w:val="0046427A"/>
    <w:rsid w:val="00464FF9"/>
    <w:rsid w:val="00475417"/>
    <w:rsid w:val="00477775"/>
    <w:rsid w:val="00492E3E"/>
    <w:rsid w:val="004A23F2"/>
    <w:rsid w:val="004A35B8"/>
    <w:rsid w:val="004A3F3A"/>
    <w:rsid w:val="004B006C"/>
    <w:rsid w:val="004B05F0"/>
    <w:rsid w:val="004C157C"/>
    <w:rsid w:val="004C1D4F"/>
    <w:rsid w:val="004E0354"/>
    <w:rsid w:val="004E382E"/>
    <w:rsid w:val="004E3DE1"/>
    <w:rsid w:val="004E437B"/>
    <w:rsid w:val="004E4C97"/>
    <w:rsid w:val="004F7E5E"/>
    <w:rsid w:val="00503401"/>
    <w:rsid w:val="00503AB9"/>
    <w:rsid w:val="00511324"/>
    <w:rsid w:val="0051548F"/>
    <w:rsid w:val="00526983"/>
    <w:rsid w:val="00543661"/>
    <w:rsid w:val="00544924"/>
    <w:rsid w:val="005468FA"/>
    <w:rsid w:val="00550451"/>
    <w:rsid w:val="005549ED"/>
    <w:rsid w:val="00556398"/>
    <w:rsid w:val="005566A6"/>
    <w:rsid w:val="005679A1"/>
    <w:rsid w:val="00582D95"/>
    <w:rsid w:val="005934F7"/>
    <w:rsid w:val="005A2039"/>
    <w:rsid w:val="005A32E3"/>
    <w:rsid w:val="005B22EF"/>
    <w:rsid w:val="005B71DB"/>
    <w:rsid w:val="005C7A89"/>
    <w:rsid w:val="005D3EBC"/>
    <w:rsid w:val="005E4FC9"/>
    <w:rsid w:val="005E7F01"/>
    <w:rsid w:val="005F507A"/>
    <w:rsid w:val="005F6849"/>
    <w:rsid w:val="005F70CA"/>
    <w:rsid w:val="006202AA"/>
    <w:rsid w:val="00631354"/>
    <w:rsid w:val="00632C30"/>
    <w:rsid w:val="006431AE"/>
    <w:rsid w:val="00653CC1"/>
    <w:rsid w:val="006651D9"/>
    <w:rsid w:val="00674F0A"/>
    <w:rsid w:val="00685024"/>
    <w:rsid w:val="00692B0B"/>
    <w:rsid w:val="006A0169"/>
    <w:rsid w:val="006A3AEE"/>
    <w:rsid w:val="006B10E4"/>
    <w:rsid w:val="006B70E2"/>
    <w:rsid w:val="006C5E7D"/>
    <w:rsid w:val="006D12FE"/>
    <w:rsid w:val="006E2FF8"/>
    <w:rsid w:val="006F15C3"/>
    <w:rsid w:val="006F79CF"/>
    <w:rsid w:val="006F7A5C"/>
    <w:rsid w:val="006F7CA7"/>
    <w:rsid w:val="0070100A"/>
    <w:rsid w:val="00701CD9"/>
    <w:rsid w:val="007155A1"/>
    <w:rsid w:val="00717953"/>
    <w:rsid w:val="00720927"/>
    <w:rsid w:val="00735C7F"/>
    <w:rsid w:val="00740701"/>
    <w:rsid w:val="00740F85"/>
    <w:rsid w:val="0074745C"/>
    <w:rsid w:val="0075328C"/>
    <w:rsid w:val="00755247"/>
    <w:rsid w:val="0075689A"/>
    <w:rsid w:val="00766CB4"/>
    <w:rsid w:val="00775BDF"/>
    <w:rsid w:val="007828BE"/>
    <w:rsid w:val="0079044F"/>
    <w:rsid w:val="007933F9"/>
    <w:rsid w:val="007941E7"/>
    <w:rsid w:val="0079433C"/>
    <w:rsid w:val="0079546F"/>
    <w:rsid w:val="007A7E4C"/>
    <w:rsid w:val="007B1F82"/>
    <w:rsid w:val="007B3C8C"/>
    <w:rsid w:val="007B4A13"/>
    <w:rsid w:val="007B7C1A"/>
    <w:rsid w:val="007B7D1A"/>
    <w:rsid w:val="007C0C87"/>
    <w:rsid w:val="007D0EE7"/>
    <w:rsid w:val="007D3244"/>
    <w:rsid w:val="007D35FF"/>
    <w:rsid w:val="007E3A63"/>
    <w:rsid w:val="007F589A"/>
    <w:rsid w:val="007F7B9B"/>
    <w:rsid w:val="008309E8"/>
    <w:rsid w:val="00840BF5"/>
    <w:rsid w:val="00853162"/>
    <w:rsid w:val="00860087"/>
    <w:rsid w:val="00862185"/>
    <w:rsid w:val="00863D13"/>
    <w:rsid w:val="0086425A"/>
    <w:rsid w:val="00896458"/>
    <w:rsid w:val="008A5254"/>
    <w:rsid w:val="008B57E6"/>
    <w:rsid w:val="008C162A"/>
    <w:rsid w:val="008E4DAB"/>
    <w:rsid w:val="008E7DB3"/>
    <w:rsid w:val="00905D85"/>
    <w:rsid w:val="00921A20"/>
    <w:rsid w:val="00935287"/>
    <w:rsid w:val="00936DEF"/>
    <w:rsid w:val="00960702"/>
    <w:rsid w:val="00967916"/>
    <w:rsid w:val="00973608"/>
    <w:rsid w:val="00977F51"/>
    <w:rsid w:val="00991369"/>
    <w:rsid w:val="009A11A6"/>
    <w:rsid w:val="009A2F1A"/>
    <w:rsid w:val="009A32AE"/>
    <w:rsid w:val="009A4D4E"/>
    <w:rsid w:val="009A5FBD"/>
    <w:rsid w:val="009B0944"/>
    <w:rsid w:val="009B4576"/>
    <w:rsid w:val="009B522E"/>
    <w:rsid w:val="009B70EB"/>
    <w:rsid w:val="009C07E7"/>
    <w:rsid w:val="009D5D3E"/>
    <w:rsid w:val="009E094C"/>
    <w:rsid w:val="009E11EE"/>
    <w:rsid w:val="009E135C"/>
    <w:rsid w:val="009E1526"/>
    <w:rsid w:val="009E595E"/>
    <w:rsid w:val="009E681C"/>
    <w:rsid w:val="00A021C5"/>
    <w:rsid w:val="00A071CC"/>
    <w:rsid w:val="00A15EC5"/>
    <w:rsid w:val="00A17E41"/>
    <w:rsid w:val="00A30A0E"/>
    <w:rsid w:val="00A36467"/>
    <w:rsid w:val="00A40CD2"/>
    <w:rsid w:val="00A4269D"/>
    <w:rsid w:val="00A4337D"/>
    <w:rsid w:val="00A43DDD"/>
    <w:rsid w:val="00A45A83"/>
    <w:rsid w:val="00A500C7"/>
    <w:rsid w:val="00A5068D"/>
    <w:rsid w:val="00A51241"/>
    <w:rsid w:val="00A72A66"/>
    <w:rsid w:val="00A94549"/>
    <w:rsid w:val="00AB66A5"/>
    <w:rsid w:val="00AC27D6"/>
    <w:rsid w:val="00AD37E3"/>
    <w:rsid w:val="00AE0614"/>
    <w:rsid w:val="00AE3511"/>
    <w:rsid w:val="00AF2B4A"/>
    <w:rsid w:val="00B170E9"/>
    <w:rsid w:val="00B20CAC"/>
    <w:rsid w:val="00B40D2F"/>
    <w:rsid w:val="00B60C79"/>
    <w:rsid w:val="00B7339D"/>
    <w:rsid w:val="00B942CE"/>
    <w:rsid w:val="00BA5F8D"/>
    <w:rsid w:val="00BA60D3"/>
    <w:rsid w:val="00BB1BC1"/>
    <w:rsid w:val="00BB4263"/>
    <w:rsid w:val="00BC15BB"/>
    <w:rsid w:val="00BC2ACB"/>
    <w:rsid w:val="00BC6F6B"/>
    <w:rsid w:val="00BD01B6"/>
    <w:rsid w:val="00BD62CA"/>
    <w:rsid w:val="00BD74F5"/>
    <w:rsid w:val="00BF4400"/>
    <w:rsid w:val="00BF4628"/>
    <w:rsid w:val="00BF4892"/>
    <w:rsid w:val="00C03C0F"/>
    <w:rsid w:val="00C07C4C"/>
    <w:rsid w:val="00C12939"/>
    <w:rsid w:val="00C15B63"/>
    <w:rsid w:val="00C15D3F"/>
    <w:rsid w:val="00C2360C"/>
    <w:rsid w:val="00C24410"/>
    <w:rsid w:val="00C24534"/>
    <w:rsid w:val="00C26D5D"/>
    <w:rsid w:val="00C43A57"/>
    <w:rsid w:val="00C47C84"/>
    <w:rsid w:val="00C52D99"/>
    <w:rsid w:val="00C55178"/>
    <w:rsid w:val="00C57355"/>
    <w:rsid w:val="00C702BA"/>
    <w:rsid w:val="00C75C5F"/>
    <w:rsid w:val="00C81B5B"/>
    <w:rsid w:val="00C843F3"/>
    <w:rsid w:val="00C914F6"/>
    <w:rsid w:val="00C915A3"/>
    <w:rsid w:val="00C97749"/>
    <w:rsid w:val="00CB1D28"/>
    <w:rsid w:val="00CC2215"/>
    <w:rsid w:val="00CC3F98"/>
    <w:rsid w:val="00CC51E5"/>
    <w:rsid w:val="00CC742A"/>
    <w:rsid w:val="00CD660D"/>
    <w:rsid w:val="00CE7AEC"/>
    <w:rsid w:val="00CF77D7"/>
    <w:rsid w:val="00D00BD9"/>
    <w:rsid w:val="00D149DB"/>
    <w:rsid w:val="00D15C8D"/>
    <w:rsid w:val="00D2173F"/>
    <w:rsid w:val="00D22358"/>
    <w:rsid w:val="00D22A39"/>
    <w:rsid w:val="00D519E9"/>
    <w:rsid w:val="00D54950"/>
    <w:rsid w:val="00D553A0"/>
    <w:rsid w:val="00D645B9"/>
    <w:rsid w:val="00D6461F"/>
    <w:rsid w:val="00D9324E"/>
    <w:rsid w:val="00DA0DF5"/>
    <w:rsid w:val="00DA10E1"/>
    <w:rsid w:val="00DA16FD"/>
    <w:rsid w:val="00DF2037"/>
    <w:rsid w:val="00DF3228"/>
    <w:rsid w:val="00E023B0"/>
    <w:rsid w:val="00E03B24"/>
    <w:rsid w:val="00E04931"/>
    <w:rsid w:val="00E07253"/>
    <w:rsid w:val="00E12D69"/>
    <w:rsid w:val="00E214C4"/>
    <w:rsid w:val="00E23B04"/>
    <w:rsid w:val="00E32D88"/>
    <w:rsid w:val="00E35543"/>
    <w:rsid w:val="00E36636"/>
    <w:rsid w:val="00E4560D"/>
    <w:rsid w:val="00E45720"/>
    <w:rsid w:val="00E54AF1"/>
    <w:rsid w:val="00E63465"/>
    <w:rsid w:val="00E72366"/>
    <w:rsid w:val="00E75D83"/>
    <w:rsid w:val="00E81F28"/>
    <w:rsid w:val="00E830C6"/>
    <w:rsid w:val="00E843B1"/>
    <w:rsid w:val="00E96B50"/>
    <w:rsid w:val="00EA10A9"/>
    <w:rsid w:val="00EA240D"/>
    <w:rsid w:val="00EA3009"/>
    <w:rsid w:val="00EB1631"/>
    <w:rsid w:val="00EB1C3E"/>
    <w:rsid w:val="00EB4C96"/>
    <w:rsid w:val="00EC3810"/>
    <w:rsid w:val="00EC5D2F"/>
    <w:rsid w:val="00ED73D6"/>
    <w:rsid w:val="00EE5859"/>
    <w:rsid w:val="00EF07A0"/>
    <w:rsid w:val="00EF5630"/>
    <w:rsid w:val="00F05FB4"/>
    <w:rsid w:val="00F110E5"/>
    <w:rsid w:val="00F12101"/>
    <w:rsid w:val="00F175E2"/>
    <w:rsid w:val="00F33B51"/>
    <w:rsid w:val="00F3723A"/>
    <w:rsid w:val="00F418CC"/>
    <w:rsid w:val="00F6147E"/>
    <w:rsid w:val="00F62B9E"/>
    <w:rsid w:val="00F666C8"/>
    <w:rsid w:val="00F73A02"/>
    <w:rsid w:val="00F85A80"/>
    <w:rsid w:val="00F866BF"/>
    <w:rsid w:val="00F947AC"/>
    <w:rsid w:val="00FA629B"/>
    <w:rsid w:val="00FA7E0E"/>
    <w:rsid w:val="00FB183B"/>
    <w:rsid w:val="00FB295F"/>
    <w:rsid w:val="00FB3359"/>
    <w:rsid w:val="00FB41D3"/>
    <w:rsid w:val="00FB5D01"/>
    <w:rsid w:val="00FC0237"/>
    <w:rsid w:val="00FC0E93"/>
    <w:rsid w:val="00FC495E"/>
    <w:rsid w:val="00FD2FDD"/>
    <w:rsid w:val="00FE2B69"/>
    <w:rsid w:val="00FE6FB9"/>
    <w:rsid w:val="00FF1AF6"/>
    <w:rsid w:val="00FF6EA3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C3F98"/>
  </w:style>
  <w:style w:type="paragraph" w:styleId="ListParagraph">
    <w:name w:val="List Paragraph"/>
    <w:basedOn w:val="Normal"/>
    <w:uiPriority w:val="34"/>
    <w:qFormat/>
    <w:rsid w:val="006651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66A5"/>
    <w:pPr>
      <w:suppressAutoHyphens w:val="0"/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semiHidden/>
    <w:unhideWhenUsed/>
    <w:rsid w:val="003751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D12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1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12F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1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12FE"/>
    <w:rPr>
      <w:b/>
      <w:bCs/>
      <w:lang w:eastAsia="ar-SA"/>
    </w:rPr>
  </w:style>
  <w:style w:type="paragraph" w:styleId="Revision">
    <w:name w:val="Revision"/>
    <w:hidden/>
    <w:uiPriority w:val="99"/>
    <w:semiHidden/>
    <w:rsid w:val="0033603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c5cac82016dc11ecad9fbbf5f006237b?positionInSearchResults=0&amp;searchModelUUID=03d71a90-c077-4d6b-828a-90b9e813732a"
                 TargetMode="External"
                 Type="http://schemas.openxmlformats.org/officeDocument/2006/relationships/hyperlink"/>
   <Relationship Id="rId9" Target="mailto:sandra.vasiulyte@t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4246-4C01-4C97-B530-CC3092F3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2021-09-21T14:00:00Z</dcterms:created>
  <dc:creator>D.Glodenis</dc:creator>
  <cp:lastModifiedBy>SLyra</cp:lastModifiedBy>
  <cp:lastPrinted>2020-01-13T12:15:00Z</cp:lastPrinted>
  <dcterms:modified xsi:type="dcterms:W3CDTF">2021-09-21T14:00:00Z</dcterms:modified>
  <cp:revision>5</cp:revision>
  <dc:title>[Adresatas]</dc:title>
</cp:coreProperties>
</file>