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B7" w:rsidRPr="001A103B" w:rsidRDefault="00696BB7" w:rsidP="00FA056A">
      <w:pPr>
        <w:spacing w:after="0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1A103B">
        <w:rPr>
          <w:rFonts w:ascii="Times New Roman" w:hAnsi="Times New Roman" w:cs="Times New Roman"/>
          <w:b/>
          <w:bCs/>
          <w:sz w:val="24"/>
          <w:szCs w:val="24"/>
        </w:rPr>
        <w:t>Projekto</w:t>
      </w:r>
    </w:p>
    <w:p w:rsidR="00696BB7" w:rsidRPr="001A103B" w:rsidRDefault="00696BB7" w:rsidP="00FA056A">
      <w:pPr>
        <w:spacing w:after="0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1A103B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:rsidR="00696BB7" w:rsidRPr="001A103B" w:rsidRDefault="00696BB7" w:rsidP="00FA056A">
      <w:pPr>
        <w:spacing w:after="0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VARTOTOJŲ TEISIŲ APSAUGOS ĮSTATYMO NR. I-657 2, 40 STRAIPSNIŲ IR PRIEDO PAKEITIMO </w:t>
      </w:r>
    </w:p>
    <w:p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111946" w:rsidRPr="001A103B" w:rsidRDefault="00111946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Nr. </w:t>
      </w:r>
    </w:p>
    <w:p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111946" w:rsidRPr="001A103B" w:rsidRDefault="00111946" w:rsidP="00FA056A">
      <w:pPr>
        <w:tabs>
          <w:tab w:val="left" w:pos="567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364330" w:rsidRPr="001A103B" w:rsidRDefault="00FF4B55" w:rsidP="0036433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straipsnis. 2 straipsnio pakeitimas</w:t>
      </w:r>
    </w:p>
    <w:p w:rsidR="00F47557" w:rsidRPr="001A103B" w:rsidRDefault="00FF4B55" w:rsidP="00874EA6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Papildyti 2 straipsnį nauja 1 dalimi:</w:t>
      </w:r>
    </w:p>
    <w:p w:rsidR="008A1AD6" w:rsidRPr="001A103B" w:rsidRDefault="00FF4B55" w:rsidP="008B1B4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Asmens duomenys – kaip apibrėžta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2016 m. balandžio 27 d. Europos Parlamento ir Tarybos reglamente (ES) 2016/679 dėl fizinių asmenų apsaugos tvarkant asmens duomenis ir dėl laisvo tokių duomenų judėjimo ir kuriuo panaikinama Direktyva 95/46/EB (Bendrasis duomenų apsaugos reglamentas)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</w:p>
    <w:p w:rsidR="001D1D28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Buvusias 2 straipsnio 1–25 dalis laikyti atitinkamai 2–26 dalimis.</w:t>
      </w:r>
    </w:p>
    <w:p w:rsidR="00A97674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Pakeisti 2 straipsnio 12 dalį ir ją išdėstyti taip:</w:t>
      </w:r>
    </w:p>
    <w:p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color w:val="000000"/>
        </w:rPr>
        <w:t>„</w:t>
      </w:r>
      <w:r>
        <w:rPr>
          <w:strike/>
          <w:color w:val="000000"/>
        </w:rPr>
        <w:t>11</w:t>
      </w:r>
      <w:r>
        <w:rPr>
          <w:b/>
          <w:bCs/>
          <w:color w:val="000000"/>
        </w:rPr>
        <w:t>12</w:t>
      </w:r>
      <w:r>
        <w:rPr>
          <w:color w:val="000000"/>
        </w:rPr>
        <w:t xml:space="preserve">. </w:t>
      </w:r>
      <w:r>
        <w:rPr>
          <w:strike/>
          <w:color w:val="000000"/>
        </w:rPr>
        <w:t>Prekė – kiekvienas daiktas, siūlomas parduoti arba parduodamas vartotojui</w:t>
      </w:r>
      <w:r>
        <w:rPr>
          <w:i/>
          <w:iCs/>
          <w:strike/>
          <w:color w:val="000000"/>
        </w:rPr>
        <w:t>.</w:t>
      </w:r>
      <w:r>
        <w:rPr>
          <w:strike/>
          <w:color w:val="000000"/>
        </w:rPr>
        <w:t xml:space="preserve"> Šilumos ir elektros energija, vanduo, gamtinės dujos taip pat laikomi prekėmis, jeigu kiti įstatymai nenustato kitaip.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Prekė:</w:t>
      </w:r>
    </w:p>
    <w:p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1) materialus kilnojamasis daiktas;</w:t>
      </w:r>
    </w:p>
    <w:p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2) elektros energija, vanduo ir gamtinės dujos, kai parduodamas ribotas jų tūris arba nustatytas kiekis;</w:t>
      </w:r>
    </w:p>
    <w:p w:rsidR="00A97674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3) materialus kilnojamasis daiktas, į kurį įtrauktas skaitmeninis turinys ar skaitmeninė paslauga arba kuris yra su skaitmeniniu turiniu ar skaitmenine paslauga susietas taip, kad be jų negalėtų atlikti savo funkcijų (skaitmeninių elementų turinti prekė).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5521FC" w:rsidRPr="001A103B" w:rsidRDefault="005521FC" w:rsidP="0046435E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11AB" w:rsidRPr="001A103B" w:rsidRDefault="00FF4B55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straipsnis. 40 straipsnio pakeitimas</w:t>
      </w:r>
    </w:p>
    <w:p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Pakeisti 40 straipsnio 2 dalį ir ją išdėstyti taip:</w:t>
      </w:r>
    </w:p>
    <w:p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„2. Skiriant konkrečią baudą, atsižvelgiama į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pažeidimo pobūdį, sunkumą, mastą ir trukmę,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verslininko gautą finansinę naudą ar išvengtus nuostolius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bei į </w:t>
      </w:r>
      <w:r>
        <w:rPr>
          <w:rFonts w:ascii="Times New Roman" w:hAnsi="Times New Roman" w:cs="Times New Roman"/>
          <w:color w:val="000000"/>
          <w:sz w:val="24"/>
          <w:szCs w:val="24"/>
        </w:rPr>
        <w:t>šio straipsnio 3 ir 4 dalyse nurodytas atsakomybę lengvinančias ar sunkinančias aplinkybes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, pažeidimo pobūdį, pažeidimo trukmę ir mastą</w:t>
      </w:r>
      <w:r>
        <w:rPr>
          <w:rFonts w:ascii="Times New Roman" w:hAnsi="Times New Roman" w:cs="Times New Roman"/>
          <w:color w:val="000000"/>
          <w:sz w:val="24"/>
          <w:szCs w:val="24"/>
        </w:rPr>
        <w:t>. Skiriamos baudos dydis nustatomas pagal baudos dydžio minimumo ir maksimumo vidurkį, atsižvelgiant į atsakomybę lengvinančias ar sunkinančias aplinkybes. Kai yra atsakomybę lengvinančių aplinkybių, bauda mažinama nuo jos vidutinio iki minimalaus dydžio, o kai yra atsakomybę sunkinančių aplinkybių, bauda didinama nuo jos vidutinio iki maksimalaus dydžio. Kai yra atsakomybę lengvinančių ir sunkinančių aplinkybių, bauda skiriama atsižvelgiant į jų kiekį ir reikšmingumą. Baudos mažinimas ar didinimas motyvuojamas Valstybinės vartotojų teisių apsaugos tarnybos nutarime.“</w:t>
      </w:r>
    </w:p>
    <w:p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Pakeisti 40 straipsnio 3 dalį ir ją išdėstyti taip:</w:t>
      </w:r>
    </w:p>
    <w:p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„3.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Atsakomybę lengvinančiomis aplinkybėmis laikoma tai, kad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1)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pardavėjas, paslaugų teikėjas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verslininkas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padarę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pažeidimą, savo noru užkirto kelią žalingoms pažeidimo pasekmėms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ėmėsi veiksmų, kad sumažintų vartotojų patirtą žalą, ar ją atlygino;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3) 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padėjo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bendradarbiavo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Valstybine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teisių apsaugos tarnyba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tyrimo metu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 atlygino nuostolius ir (ar) pašalino padarytą žalą</w:t>
      </w:r>
      <w:r w:rsidRPr="00FF4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</w:p>
    <w:p w:rsidR="00D77E30" w:rsidRPr="001A103B" w:rsidRDefault="00FF4B55" w:rsidP="00D77E30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verslininkas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savo valia nutraukė pažeidimą;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28053A" w:rsidRPr="001A103B" w:rsidRDefault="00FF4B55" w:rsidP="00D77E30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5) kitos aplinkybės, kurias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Valstybinė vartotojų teisių apsaugos tarnyba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gali pripažinti atsakomybę lengvinančiomis aplinkybėmis ir kitas šioje dalyje nenurodytas aplinkybes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pripažino atsakomybę lengvinančiomis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Pakeisti 40 straipsnio 4 dalį ir ją išdėstyti taip:</w:t>
      </w:r>
    </w:p>
    <w:p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Atsakomybę sunkinančiomis aplinkybėmis laikoma tai, kad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1)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pardavėjas, paslaugų teikėjas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kliudė atlikti tyrimą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slėpė padarytą pažeidimą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arba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3) verslininkas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pakartotinai per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 xml:space="preserve">vienus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trejus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metus padarė pažeidimą, už kurį jau buvo paskirta šio įstatymo nustatyta bauda, įspėjimas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arba </w:t>
      </w:r>
      <w:r>
        <w:rPr>
          <w:rFonts w:ascii="Times New Roman" w:eastAsia="Calibri" w:hAnsi="Times New Roman" w:cs="Times New Roman"/>
          <w:b/>
          <w:sz w:val="24"/>
          <w:szCs w:val="24"/>
        </w:rPr>
        <w:t>už tą patį pažeidimą buvo skirta sankcija kitose Europos Sąjungos valstybėse narėse tarpvalstybiniais atvejais, kai tokia informacija yra prieinama pagal Reglamentą (ES) 2017/2394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:rsidR="009111AB" w:rsidRPr="001A103B" w:rsidRDefault="00FF4B55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Papildyti 40 straipsnį 9 dalimi:</w:t>
      </w:r>
    </w:p>
    <w:p w:rsidR="007A1C01" w:rsidRPr="001A103B" w:rsidRDefault="00FF4B55" w:rsidP="00940D8A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>9. Valstybinė vartotojų teisių apsaugos tarnyba Reglamento (ES) 2017/2394 21 straipsnyje nustatytais atvejais už šio straipsnio 1 dalyje nurodytą pažeidimą ver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slininkui, atsakingam už plačiai paplitusį pažeidimą ar Sąjungos mastu plačiai paplitusį pažeidimą,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gali skirti baudą iki 4 procentų jo metinių pajamų praėjusiais finansiniais metais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atitinkamoje valstybėje narėje ar valstybėse narėse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Jeigu verslininkas nepateikia informacijos apie savo metines pajamas, jam gali būti skiriama bauda iki dviejų milijonų eurų. Skiriamos baudos dydis nustatomas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Lietuvos Respublikos Vyriausybės nustatyta tvarka, atsižvelgiant į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pažeidimo pobūdį, sunkumą, mastą, trukmę,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verslininko gautą finansinę naudą ar išvengtus nuotolius,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ankstesnius verslininko padarytus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teisės aktų, reglamentuojančių vartotojų teisių apsaugą, pažeidimus,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atsakomybę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lengvinančias ar sunkinančias aplinkybes.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113DE1" w:rsidRPr="001A103B" w:rsidRDefault="00113DE1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4BA7" w:rsidRPr="001A103B" w:rsidRDefault="00FF4B55" w:rsidP="006B4BA7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straipsnis. Įstatymo priedo pakeitimas</w:t>
      </w:r>
    </w:p>
    <w:p w:rsidR="00874EA6" w:rsidRPr="001A103B" w:rsidRDefault="00FF4B55" w:rsidP="00874EA6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Įstatymo priedo 4 punktą ir jį išdėstyti taip:</w:t>
      </w:r>
    </w:p>
    <w:p w:rsidR="00C16E49" w:rsidRPr="001A103B" w:rsidRDefault="00FF4B55" w:rsidP="00C16E49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2011 m. spalio 25 d. Europos Parlamento ir Tarybos direktyva 2011/83/ES dėl vartotojų teisių, kuria iš dalies keičiamos Tarybos direktyva 93/13/EEB ir Europos Parlamento ir Tarybos direktyva 1999/44/EB bei panaikinamos Tarybos direktyva 85/577/EEB ir Europos Parlamento ir Tarybos direktyva 97/7/EB, 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su pakeitimais, padarytais </w:t>
      </w:r>
      <w:r>
        <w:rPr>
          <w:rFonts w:ascii="Times New Roman" w:hAnsi="Times New Roman" w:cs="Times New Roman"/>
          <w:bCs/>
          <w:strike/>
          <w:sz w:val="24"/>
          <w:szCs w:val="24"/>
          <w:bdr w:val="none" w:sz="0" w:space="0" w:color="auto" w:frame="1"/>
          <w:shd w:val="clear" w:color="auto" w:fill="FFFFFF"/>
        </w:rPr>
        <w:t xml:space="preserve">2015 m. lapkričio 25 d. Europos Parlamento ir Tarybos direktyva (ES) 2015/2302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su paskutiniais pakeitimais, padarytais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2019 m. lapkričio 27 d. Europos Parlamento ir Tarybos direktyva (ES) 2019/2161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.“</w:t>
      </w:r>
    </w:p>
    <w:p w:rsidR="00874EA6" w:rsidRPr="001A103B" w:rsidRDefault="00874EA6" w:rsidP="00874EA6">
      <w:pPr>
        <w:pStyle w:val="Pagrindinistekstas"/>
        <w:tabs>
          <w:tab w:val="left" w:pos="72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874EA6" w:rsidRPr="001A103B" w:rsidRDefault="00FF4B55" w:rsidP="00874EA6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straipsnis. Įstatymo įsigaliojimas ir įgyvendinimas</w:t>
      </w:r>
    </w:p>
    <w:p w:rsidR="0038169C" w:rsidRPr="001A103B" w:rsidRDefault="00FF4B55" w:rsidP="0038169C">
      <w:pPr>
        <w:tabs>
          <w:tab w:val="left" w:pos="567"/>
        </w:tabs>
        <w:spacing w:after="0"/>
        <w:ind w:firstLine="851"/>
        <w:jc w:val="both"/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Šis įstatymas, išskyrus šio straipsnio 2 dalį, įsigalioja 2022 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gegužės 28 d.</w:t>
      </w:r>
    </w:p>
    <w:p w:rsidR="0038169C" w:rsidRPr="001A103B" w:rsidRDefault="00FF4B55" w:rsidP="0038169C">
      <w:pPr>
        <w:pStyle w:val="Pagrindinistekstas"/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 Lietuvos Respublikos </w:t>
      </w:r>
      <w:r>
        <w:rPr>
          <w:rFonts w:ascii="Times New Roman" w:hAnsi="Times New Roman" w:cs="Times New Roman"/>
          <w:sz w:val="24"/>
          <w:szCs w:val="24"/>
          <w:lang w:eastAsia="lt-LT"/>
        </w:rPr>
        <w:t>Vyriausybė iki 2022 m. gegužės 1 d. priima šio įstatymo įgyvendinamuosius teisės aktus.</w:t>
      </w:r>
    </w:p>
    <w:p w:rsidR="0033006F" w:rsidRPr="001A103B" w:rsidRDefault="0033006F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11946" w:rsidRPr="001A103B" w:rsidRDefault="00FF4B55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111946" w:rsidRPr="001A103B" w:rsidRDefault="00111946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02C0" w:rsidRPr="001A103B" w:rsidRDefault="00AA02C0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492D" w:rsidRPr="001A103B" w:rsidRDefault="00FF4B55" w:rsidP="00FA05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47492D" w:rsidRPr="001A103B" w:rsidSect="0066130C">
      <w:headerReference w:type="default" r:id="rId8"/>
      <w:footerReference w:type="default" r:id="rId9"/>
      <w:pgSz w:w="11906" w:h="16838"/>
      <w:pgMar w:top="1134" w:right="567" w:bottom="907" w:left="1418" w:header="851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8F" w:rsidRDefault="00FE728F" w:rsidP="00C7607F">
      <w:pPr>
        <w:spacing w:after="0" w:line="240" w:lineRule="auto"/>
      </w:pPr>
      <w:r>
        <w:separator/>
      </w:r>
    </w:p>
  </w:endnote>
  <w:endnote w:type="continuationSeparator" w:id="0">
    <w:p w:rsidR="00FE728F" w:rsidRDefault="00FE728F" w:rsidP="00C7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FA" w:rsidRPr="00C7607F" w:rsidRDefault="00F973FA">
    <w:pPr>
      <w:pStyle w:val="Porat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8F" w:rsidRDefault="00FE728F" w:rsidP="00C7607F">
      <w:pPr>
        <w:spacing w:after="0" w:line="240" w:lineRule="auto"/>
      </w:pPr>
      <w:r>
        <w:separator/>
      </w:r>
    </w:p>
  </w:footnote>
  <w:footnote w:type="continuationSeparator" w:id="0">
    <w:p w:rsidR="00FE728F" w:rsidRDefault="00FE728F" w:rsidP="00C7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694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056A" w:rsidRPr="00FA056A" w:rsidRDefault="00FF4B5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05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056A" w:rsidRPr="00FA05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05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3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05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056A" w:rsidRPr="00FA056A" w:rsidRDefault="00FA056A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487"/>
    <w:multiLevelType w:val="hybridMultilevel"/>
    <w:tmpl w:val="4BA6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2F7"/>
    <w:multiLevelType w:val="hybridMultilevel"/>
    <w:tmpl w:val="4B44E402"/>
    <w:lvl w:ilvl="0" w:tplc="9440F6EC">
      <w:start w:val="4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F462F"/>
    <w:multiLevelType w:val="multilevel"/>
    <w:tmpl w:val="982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13F35"/>
    <w:multiLevelType w:val="hybridMultilevel"/>
    <w:tmpl w:val="3132C618"/>
    <w:lvl w:ilvl="0" w:tplc="3D2AC7C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C16406"/>
    <w:multiLevelType w:val="hybridMultilevel"/>
    <w:tmpl w:val="B226F292"/>
    <w:lvl w:ilvl="0" w:tplc="504E269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3C020C"/>
    <w:multiLevelType w:val="hybridMultilevel"/>
    <w:tmpl w:val="B48C0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4F4C"/>
    <w:multiLevelType w:val="hybridMultilevel"/>
    <w:tmpl w:val="7652A0EE"/>
    <w:lvl w:ilvl="0" w:tplc="35429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976AA"/>
    <w:multiLevelType w:val="hybridMultilevel"/>
    <w:tmpl w:val="B02C1302"/>
    <w:lvl w:ilvl="0" w:tplc="8D8EE6F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9BC"/>
    <w:multiLevelType w:val="hybridMultilevel"/>
    <w:tmpl w:val="EA348568"/>
    <w:lvl w:ilvl="0" w:tplc="7122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176F1B"/>
    <w:multiLevelType w:val="hybridMultilevel"/>
    <w:tmpl w:val="4E627DF0"/>
    <w:lvl w:ilvl="0" w:tplc="69205C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28E8"/>
    <w:multiLevelType w:val="hybridMultilevel"/>
    <w:tmpl w:val="9F6A0EBA"/>
    <w:lvl w:ilvl="0" w:tplc="81F2B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CD443F"/>
    <w:multiLevelType w:val="hybridMultilevel"/>
    <w:tmpl w:val="05668D50"/>
    <w:lvl w:ilvl="0" w:tplc="1B586048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E16F6B"/>
    <w:multiLevelType w:val="hybridMultilevel"/>
    <w:tmpl w:val="D6809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B2FAF"/>
    <w:multiLevelType w:val="hybridMultilevel"/>
    <w:tmpl w:val="6E02A142"/>
    <w:lvl w:ilvl="0" w:tplc="92069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009F2"/>
    <w:multiLevelType w:val="hybridMultilevel"/>
    <w:tmpl w:val="2CCCDEA4"/>
    <w:lvl w:ilvl="0" w:tplc="BF2A5EFA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D8514A"/>
    <w:multiLevelType w:val="hybridMultilevel"/>
    <w:tmpl w:val="D37CD2BE"/>
    <w:lvl w:ilvl="0" w:tplc="6C7438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6A4F03"/>
    <w:multiLevelType w:val="hybridMultilevel"/>
    <w:tmpl w:val="5E80C612"/>
    <w:lvl w:ilvl="0" w:tplc="D1DEC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AA1482"/>
    <w:multiLevelType w:val="hybridMultilevel"/>
    <w:tmpl w:val="7E18EBFC"/>
    <w:lvl w:ilvl="0" w:tplc="8C0C3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131B21"/>
    <w:multiLevelType w:val="hybridMultilevel"/>
    <w:tmpl w:val="0180DC12"/>
    <w:lvl w:ilvl="0" w:tplc="1D04669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916B63"/>
    <w:multiLevelType w:val="hybridMultilevel"/>
    <w:tmpl w:val="424CCBC2"/>
    <w:lvl w:ilvl="0" w:tplc="34F60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4"/>
  </w:num>
  <w:num w:numId="14">
    <w:abstractNumId w:val="9"/>
  </w:num>
  <w:num w:numId="15">
    <w:abstractNumId w:val="18"/>
  </w:num>
  <w:num w:numId="16">
    <w:abstractNumId w:val="11"/>
  </w:num>
  <w:num w:numId="17">
    <w:abstractNumId w:val="1"/>
  </w:num>
  <w:num w:numId="18">
    <w:abstractNumId w:val="7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76"/>
    <w:rsid w:val="0000000B"/>
    <w:rsid w:val="0000018A"/>
    <w:rsid w:val="000013C5"/>
    <w:rsid w:val="0000168C"/>
    <w:rsid w:val="00003C03"/>
    <w:rsid w:val="000041AF"/>
    <w:rsid w:val="0000555B"/>
    <w:rsid w:val="00007610"/>
    <w:rsid w:val="0001099A"/>
    <w:rsid w:val="000132A7"/>
    <w:rsid w:val="00014D60"/>
    <w:rsid w:val="00015094"/>
    <w:rsid w:val="00015B26"/>
    <w:rsid w:val="00015B9C"/>
    <w:rsid w:val="000177AA"/>
    <w:rsid w:val="000214A2"/>
    <w:rsid w:val="00021568"/>
    <w:rsid w:val="00021CB9"/>
    <w:rsid w:val="00031756"/>
    <w:rsid w:val="0003209C"/>
    <w:rsid w:val="0003274A"/>
    <w:rsid w:val="00033434"/>
    <w:rsid w:val="0003418D"/>
    <w:rsid w:val="000350A7"/>
    <w:rsid w:val="000406C4"/>
    <w:rsid w:val="00041ABF"/>
    <w:rsid w:val="000427C7"/>
    <w:rsid w:val="000467E4"/>
    <w:rsid w:val="00047A55"/>
    <w:rsid w:val="00047F49"/>
    <w:rsid w:val="000535EA"/>
    <w:rsid w:val="000560D5"/>
    <w:rsid w:val="0005620F"/>
    <w:rsid w:val="00057DEC"/>
    <w:rsid w:val="00062B4B"/>
    <w:rsid w:val="00063531"/>
    <w:rsid w:val="00064BF8"/>
    <w:rsid w:val="000653EA"/>
    <w:rsid w:val="00067C32"/>
    <w:rsid w:val="00071221"/>
    <w:rsid w:val="00083745"/>
    <w:rsid w:val="00085145"/>
    <w:rsid w:val="0008661C"/>
    <w:rsid w:val="00086945"/>
    <w:rsid w:val="00086BD0"/>
    <w:rsid w:val="0009182F"/>
    <w:rsid w:val="00091E1B"/>
    <w:rsid w:val="00093101"/>
    <w:rsid w:val="000A2E84"/>
    <w:rsid w:val="000A2F43"/>
    <w:rsid w:val="000A3B02"/>
    <w:rsid w:val="000A43DD"/>
    <w:rsid w:val="000A4498"/>
    <w:rsid w:val="000A4894"/>
    <w:rsid w:val="000A6365"/>
    <w:rsid w:val="000B01DF"/>
    <w:rsid w:val="000B06B1"/>
    <w:rsid w:val="000B1E41"/>
    <w:rsid w:val="000B2AAC"/>
    <w:rsid w:val="000B3B44"/>
    <w:rsid w:val="000B480E"/>
    <w:rsid w:val="000B4DA2"/>
    <w:rsid w:val="000B51D6"/>
    <w:rsid w:val="000C129C"/>
    <w:rsid w:val="000C3228"/>
    <w:rsid w:val="000C5FD6"/>
    <w:rsid w:val="000C6E86"/>
    <w:rsid w:val="000C7F88"/>
    <w:rsid w:val="000D091B"/>
    <w:rsid w:val="000D1510"/>
    <w:rsid w:val="000D39F8"/>
    <w:rsid w:val="000E0D8B"/>
    <w:rsid w:val="000E4525"/>
    <w:rsid w:val="000E4ABC"/>
    <w:rsid w:val="000E5F33"/>
    <w:rsid w:val="000E61CE"/>
    <w:rsid w:val="000E68AB"/>
    <w:rsid w:val="000F16AE"/>
    <w:rsid w:val="000F1C84"/>
    <w:rsid w:val="000F4D6E"/>
    <w:rsid w:val="000F54B1"/>
    <w:rsid w:val="000F59B3"/>
    <w:rsid w:val="001006D1"/>
    <w:rsid w:val="001019D9"/>
    <w:rsid w:val="00103A30"/>
    <w:rsid w:val="00105ACA"/>
    <w:rsid w:val="00110EEF"/>
    <w:rsid w:val="00111458"/>
    <w:rsid w:val="00111946"/>
    <w:rsid w:val="0011203A"/>
    <w:rsid w:val="0011218B"/>
    <w:rsid w:val="00112307"/>
    <w:rsid w:val="00112D4C"/>
    <w:rsid w:val="00112DBA"/>
    <w:rsid w:val="00113864"/>
    <w:rsid w:val="00113DE1"/>
    <w:rsid w:val="00114A5C"/>
    <w:rsid w:val="001159F5"/>
    <w:rsid w:val="001178B7"/>
    <w:rsid w:val="00123AC2"/>
    <w:rsid w:val="00126E1F"/>
    <w:rsid w:val="00133BC9"/>
    <w:rsid w:val="00140965"/>
    <w:rsid w:val="001479BF"/>
    <w:rsid w:val="0015030D"/>
    <w:rsid w:val="00150E39"/>
    <w:rsid w:val="001522DE"/>
    <w:rsid w:val="00152E65"/>
    <w:rsid w:val="00154FD9"/>
    <w:rsid w:val="00156804"/>
    <w:rsid w:val="00156B10"/>
    <w:rsid w:val="0016055D"/>
    <w:rsid w:val="00166C7C"/>
    <w:rsid w:val="00166DAE"/>
    <w:rsid w:val="00175884"/>
    <w:rsid w:val="0018077D"/>
    <w:rsid w:val="00182BF1"/>
    <w:rsid w:val="001927B5"/>
    <w:rsid w:val="001950AF"/>
    <w:rsid w:val="00196F6C"/>
    <w:rsid w:val="001A103B"/>
    <w:rsid w:val="001A60E0"/>
    <w:rsid w:val="001B12FB"/>
    <w:rsid w:val="001B154F"/>
    <w:rsid w:val="001B41DB"/>
    <w:rsid w:val="001B5224"/>
    <w:rsid w:val="001C1ED6"/>
    <w:rsid w:val="001C28C9"/>
    <w:rsid w:val="001D1034"/>
    <w:rsid w:val="001D1819"/>
    <w:rsid w:val="001D1D28"/>
    <w:rsid w:val="001D5935"/>
    <w:rsid w:val="001D7FC4"/>
    <w:rsid w:val="001E0A68"/>
    <w:rsid w:val="001E3113"/>
    <w:rsid w:val="001E35C0"/>
    <w:rsid w:val="001E4E6E"/>
    <w:rsid w:val="001E6776"/>
    <w:rsid w:val="001F0805"/>
    <w:rsid w:val="001F3369"/>
    <w:rsid w:val="001F5888"/>
    <w:rsid w:val="001F6E29"/>
    <w:rsid w:val="00200398"/>
    <w:rsid w:val="002029D8"/>
    <w:rsid w:val="00206D7B"/>
    <w:rsid w:val="00221C16"/>
    <w:rsid w:val="00221F28"/>
    <w:rsid w:val="00227C5A"/>
    <w:rsid w:val="00231D3F"/>
    <w:rsid w:val="0023465F"/>
    <w:rsid w:val="00240E89"/>
    <w:rsid w:val="00241B59"/>
    <w:rsid w:val="0024301D"/>
    <w:rsid w:val="0024356B"/>
    <w:rsid w:val="002459A8"/>
    <w:rsid w:val="0025140A"/>
    <w:rsid w:val="002548C9"/>
    <w:rsid w:val="00254F4F"/>
    <w:rsid w:val="00261682"/>
    <w:rsid w:val="00263A2C"/>
    <w:rsid w:val="0027127B"/>
    <w:rsid w:val="0027205B"/>
    <w:rsid w:val="0027356F"/>
    <w:rsid w:val="0027398C"/>
    <w:rsid w:val="00273A52"/>
    <w:rsid w:val="0027604D"/>
    <w:rsid w:val="002774EC"/>
    <w:rsid w:val="0028053A"/>
    <w:rsid w:val="00281C65"/>
    <w:rsid w:val="00282926"/>
    <w:rsid w:val="00282BB4"/>
    <w:rsid w:val="002833F7"/>
    <w:rsid w:val="0029431B"/>
    <w:rsid w:val="002943DF"/>
    <w:rsid w:val="00297672"/>
    <w:rsid w:val="002A1764"/>
    <w:rsid w:val="002A39D6"/>
    <w:rsid w:val="002A50B1"/>
    <w:rsid w:val="002A757E"/>
    <w:rsid w:val="002A7B23"/>
    <w:rsid w:val="002B2A5C"/>
    <w:rsid w:val="002B30B8"/>
    <w:rsid w:val="002B33F3"/>
    <w:rsid w:val="002B4052"/>
    <w:rsid w:val="002B42C2"/>
    <w:rsid w:val="002B44B7"/>
    <w:rsid w:val="002B4982"/>
    <w:rsid w:val="002B72BF"/>
    <w:rsid w:val="002B7C27"/>
    <w:rsid w:val="002C207D"/>
    <w:rsid w:val="002C27A1"/>
    <w:rsid w:val="002C499E"/>
    <w:rsid w:val="002C5A5E"/>
    <w:rsid w:val="002D2533"/>
    <w:rsid w:val="002D2EE0"/>
    <w:rsid w:val="002D6031"/>
    <w:rsid w:val="002D613D"/>
    <w:rsid w:val="002D66B1"/>
    <w:rsid w:val="002D7E14"/>
    <w:rsid w:val="002E1FF1"/>
    <w:rsid w:val="002E3BA6"/>
    <w:rsid w:val="002E3C5C"/>
    <w:rsid w:val="002F087B"/>
    <w:rsid w:val="002F3EE2"/>
    <w:rsid w:val="002F5B33"/>
    <w:rsid w:val="002F65CD"/>
    <w:rsid w:val="002F6CF4"/>
    <w:rsid w:val="002F6D3C"/>
    <w:rsid w:val="002F70F2"/>
    <w:rsid w:val="002F7D77"/>
    <w:rsid w:val="00306727"/>
    <w:rsid w:val="0031105C"/>
    <w:rsid w:val="003136B3"/>
    <w:rsid w:val="00314A8D"/>
    <w:rsid w:val="00315A0B"/>
    <w:rsid w:val="00315F92"/>
    <w:rsid w:val="00320E7B"/>
    <w:rsid w:val="00320F27"/>
    <w:rsid w:val="00323642"/>
    <w:rsid w:val="00323AA8"/>
    <w:rsid w:val="00325555"/>
    <w:rsid w:val="00326103"/>
    <w:rsid w:val="003262B5"/>
    <w:rsid w:val="00326734"/>
    <w:rsid w:val="0033006F"/>
    <w:rsid w:val="00331C41"/>
    <w:rsid w:val="00334D4E"/>
    <w:rsid w:val="00340546"/>
    <w:rsid w:val="0034072E"/>
    <w:rsid w:val="00342CF9"/>
    <w:rsid w:val="00344EF9"/>
    <w:rsid w:val="00346B26"/>
    <w:rsid w:val="00347927"/>
    <w:rsid w:val="0035034E"/>
    <w:rsid w:val="0035087E"/>
    <w:rsid w:val="0035129C"/>
    <w:rsid w:val="00354BD9"/>
    <w:rsid w:val="00355868"/>
    <w:rsid w:val="00356CA4"/>
    <w:rsid w:val="00360FC0"/>
    <w:rsid w:val="00363380"/>
    <w:rsid w:val="00364330"/>
    <w:rsid w:val="00366884"/>
    <w:rsid w:val="00366A65"/>
    <w:rsid w:val="0037391C"/>
    <w:rsid w:val="00373AA5"/>
    <w:rsid w:val="00380970"/>
    <w:rsid w:val="0038114D"/>
    <w:rsid w:val="0038169C"/>
    <w:rsid w:val="00385C29"/>
    <w:rsid w:val="00390CF3"/>
    <w:rsid w:val="00392959"/>
    <w:rsid w:val="00394E4F"/>
    <w:rsid w:val="00395E21"/>
    <w:rsid w:val="003A07AC"/>
    <w:rsid w:val="003A1734"/>
    <w:rsid w:val="003A19D6"/>
    <w:rsid w:val="003A3057"/>
    <w:rsid w:val="003A322E"/>
    <w:rsid w:val="003A40B3"/>
    <w:rsid w:val="003A51EF"/>
    <w:rsid w:val="003A6B2C"/>
    <w:rsid w:val="003B08A2"/>
    <w:rsid w:val="003B0B59"/>
    <w:rsid w:val="003B324B"/>
    <w:rsid w:val="003B655B"/>
    <w:rsid w:val="003B69EB"/>
    <w:rsid w:val="003C155F"/>
    <w:rsid w:val="003C21B6"/>
    <w:rsid w:val="003C3324"/>
    <w:rsid w:val="003C4890"/>
    <w:rsid w:val="003C48C7"/>
    <w:rsid w:val="003C69A0"/>
    <w:rsid w:val="003D482D"/>
    <w:rsid w:val="003D7B2E"/>
    <w:rsid w:val="003E44E9"/>
    <w:rsid w:val="003E544C"/>
    <w:rsid w:val="003E5924"/>
    <w:rsid w:val="003F1FC3"/>
    <w:rsid w:val="003F25EF"/>
    <w:rsid w:val="003F3328"/>
    <w:rsid w:val="003F5556"/>
    <w:rsid w:val="003F5E8E"/>
    <w:rsid w:val="003F7402"/>
    <w:rsid w:val="00400AFC"/>
    <w:rsid w:val="00402B06"/>
    <w:rsid w:val="00403D36"/>
    <w:rsid w:val="00403F2A"/>
    <w:rsid w:val="00406DA0"/>
    <w:rsid w:val="0041392E"/>
    <w:rsid w:val="00413AF5"/>
    <w:rsid w:val="0042348C"/>
    <w:rsid w:val="004235E7"/>
    <w:rsid w:val="004237D8"/>
    <w:rsid w:val="00425336"/>
    <w:rsid w:val="00427389"/>
    <w:rsid w:val="00430F09"/>
    <w:rsid w:val="0043274A"/>
    <w:rsid w:val="00435488"/>
    <w:rsid w:val="00440B45"/>
    <w:rsid w:val="0044173A"/>
    <w:rsid w:val="004424AB"/>
    <w:rsid w:val="00443511"/>
    <w:rsid w:val="00446A5C"/>
    <w:rsid w:val="00447CFA"/>
    <w:rsid w:val="00450BEA"/>
    <w:rsid w:val="00453889"/>
    <w:rsid w:val="00453C58"/>
    <w:rsid w:val="0045446F"/>
    <w:rsid w:val="00454A7A"/>
    <w:rsid w:val="00455B30"/>
    <w:rsid w:val="004561D6"/>
    <w:rsid w:val="00462589"/>
    <w:rsid w:val="00463A3B"/>
    <w:rsid w:val="0046435E"/>
    <w:rsid w:val="00466011"/>
    <w:rsid w:val="00473520"/>
    <w:rsid w:val="0047492D"/>
    <w:rsid w:val="00474D74"/>
    <w:rsid w:val="004755C8"/>
    <w:rsid w:val="00480467"/>
    <w:rsid w:val="004829A8"/>
    <w:rsid w:val="004839CE"/>
    <w:rsid w:val="00484841"/>
    <w:rsid w:val="00486F33"/>
    <w:rsid w:val="00486FDC"/>
    <w:rsid w:val="00494B37"/>
    <w:rsid w:val="004973E2"/>
    <w:rsid w:val="004A1134"/>
    <w:rsid w:val="004A1B31"/>
    <w:rsid w:val="004A43D7"/>
    <w:rsid w:val="004B1124"/>
    <w:rsid w:val="004B28CD"/>
    <w:rsid w:val="004B4118"/>
    <w:rsid w:val="004B689C"/>
    <w:rsid w:val="004C074F"/>
    <w:rsid w:val="004C1C91"/>
    <w:rsid w:val="004C3121"/>
    <w:rsid w:val="004C5B40"/>
    <w:rsid w:val="004C7130"/>
    <w:rsid w:val="004D0125"/>
    <w:rsid w:val="004D02FD"/>
    <w:rsid w:val="004D0D20"/>
    <w:rsid w:val="004D225F"/>
    <w:rsid w:val="004D275A"/>
    <w:rsid w:val="004D2EF6"/>
    <w:rsid w:val="004D725C"/>
    <w:rsid w:val="004D7FC8"/>
    <w:rsid w:val="004E0B34"/>
    <w:rsid w:val="004E1C2C"/>
    <w:rsid w:val="004E3539"/>
    <w:rsid w:val="004E730B"/>
    <w:rsid w:val="004F0088"/>
    <w:rsid w:val="004F0D5C"/>
    <w:rsid w:val="004F20AE"/>
    <w:rsid w:val="004F2431"/>
    <w:rsid w:val="004F2D92"/>
    <w:rsid w:val="004F5078"/>
    <w:rsid w:val="004F5276"/>
    <w:rsid w:val="004F7567"/>
    <w:rsid w:val="004F781F"/>
    <w:rsid w:val="004F794F"/>
    <w:rsid w:val="00503FFA"/>
    <w:rsid w:val="0050472C"/>
    <w:rsid w:val="00504928"/>
    <w:rsid w:val="00510D16"/>
    <w:rsid w:val="00511E4E"/>
    <w:rsid w:val="005139A3"/>
    <w:rsid w:val="00517D8E"/>
    <w:rsid w:val="0052035D"/>
    <w:rsid w:val="00523666"/>
    <w:rsid w:val="00524F39"/>
    <w:rsid w:val="00525773"/>
    <w:rsid w:val="00525E91"/>
    <w:rsid w:val="00530BA7"/>
    <w:rsid w:val="00531161"/>
    <w:rsid w:val="005314D0"/>
    <w:rsid w:val="005329CF"/>
    <w:rsid w:val="0053442D"/>
    <w:rsid w:val="005347A5"/>
    <w:rsid w:val="0053721D"/>
    <w:rsid w:val="00541B86"/>
    <w:rsid w:val="005472BD"/>
    <w:rsid w:val="00547769"/>
    <w:rsid w:val="005521FC"/>
    <w:rsid w:val="00552E8A"/>
    <w:rsid w:val="00553950"/>
    <w:rsid w:val="00556FC5"/>
    <w:rsid w:val="0055712F"/>
    <w:rsid w:val="0056243A"/>
    <w:rsid w:val="005640B6"/>
    <w:rsid w:val="00565B6C"/>
    <w:rsid w:val="00566D3C"/>
    <w:rsid w:val="00570B9D"/>
    <w:rsid w:val="005716A0"/>
    <w:rsid w:val="0057282E"/>
    <w:rsid w:val="00581F7D"/>
    <w:rsid w:val="00582677"/>
    <w:rsid w:val="00583034"/>
    <w:rsid w:val="00584A0A"/>
    <w:rsid w:val="0058532E"/>
    <w:rsid w:val="005900BC"/>
    <w:rsid w:val="00590AFB"/>
    <w:rsid w:val="005937C9"/>
    <w:rsid w:val="00593FD3"/>
    <w:rsid w:val="00595502"/>
    <w:rsid w:val="0059632C"/>
    <w:rsid w:val="005A2828"/>
    <w:rsid w:val="005A5455"/>
    <w:rsid w:val="005A7785"/>
    <w:rsid w:val="005B15CC"/>
    <w:rsid w:val="005B2CAB"/>
    <w:rsid w:val="005B5FB3"/>
    <w:rsid w:val="005C38E1"/>
    <w:rsid w:val="005C57E7"/>
    <w:rsid w:val="005C66C0"/>
    <w:rsid w:val="005C72F1"/>
    <w:rsid w:val="005D52B0"/>
    <w:rsid w:val="005D6980"/>
    <w:rsid w:val="005D7B5B"/>
    <w:rsid w:val="005E1132"/>
    <w:rsid w:val="005E579E"/>
    <w:rsid w:val="005E5FDC"/>
    <w:rsid w:val="005F1826"/>
    <w:rsid w:val="005F27D6"/>
    <w:rsid w:val="005F2FA9"/>
    <w:rsid w:val="005F4A24"/>
    <w:rsid w:val="005F6D88"/>
    <w:rsid w:val="005F7DFE"/>
    <w:rsid w:val="006007E3"/>
    <w:rsid w:val="00603753"/>
    <w:rsid w:val="0060399A"/>
    <w:rsid w:val="006051EF"/>
    <w:rsid w:val="00607294"/>
    <w:rsid w:val="00607971"/>
    <w:rsid w:val="0061074B"/>
    <w:rsid w:val="00611F80"/>
    <w:rsid w:val="00612401"/>
    <w:rsid w:val="00612C22"/>
    <w:rsid w:val="006141FB"/>
    <w:rsid w:val="006142BC"/>
    <w:rsid w:val="00616035"/>
    <w:rsid w:val="006173BE"/>
    <w:rsid w:val="00622A1C"/>
    <w:rsid w:val="0062537E"/>
    <w:rsid w:val="00627573"/>
    <w:rsid w:val="006312E2"/>
    <w:rsid w:val="00632457"/>
    <w:rsid w:val="0063381A"/>
    <w:rsid w:val="00633A79"/>
    <w:rsid w:val="00634964"/>
    <w:rsid w:val="00635217"/>
    <w:rsid w:val="0063708C"/>
    <w:rsid w:val="0063747F"/>
    <w:rsid w:val="00640CB2"/>
    <w:rsid w:val="0064265E"/>
    <w:rsid w:val="0064286A"/>
    <w:rsid w:val="0064312D"/>
    <w:rsid w:val="00643EAA"/>
    <w:rsid w:val="006464C4"/>
    <w:rsid w:val="006550F2"/>
    <w:rsid w:val="006554B1"/>
    <w:rsid w:val="006570F4"/>
    <w:rsid w:val="006579BC"/>
    <w:rsid w:val="00660967"/>
    <w:rsid w:val="0066130C"/>
    <w:rsid w:val="00662B53"/>
    <w:rsid w:val="00665C77"/>
    <w:rsid w:val="006700D4"/>
    <w:rsid w:val="006702F8"/>
    <w:rsid w:val="0067167C"/>
    <w:rsid w:val="00671939"/>
    <w:rsid w:val="00672777"/>
    <w:rsid w:val="006729E2"/>
    <w:rsid w:val="00674C17"/>
    <w:rsid w:val="00682A29"/>
    <w:rsid w:val="00683D34"/>
    <w:rsid w:val="0068439F"/>
    <w:rsid w:val="00684E3F"/>
    <w:rsid w:val="00687061"/>
    <w:rsid w:val="006919E6"/>
    <w:rsid w:val="00691E77"/>
    <w:rsid w:val="00691EAA"/>
    <w:rsid w:val="00693241"/>
    <w:rsid w:val="00693E3F"/>
    <w:rsid w:val="006962E7"/>
    <w:rsid w:val="00696BB7"/>
    <w:rsid w:val="006970E6"/>
    <w:rsid w:val="006A0375"/>
    <w:rsid w:val="006A121E"/>
    <w:rsid w:val="006A22F8"/>
    <w:rsid w:val="006A3CF0"/>
    <w:rsid w:val="006A4774"/>
    <w:rsid w:val="006A647D"/>
    <w:rsid w:val="006A7267"/>
    <w:rsid w:val="006A7468"/>
    <w:rsid w:val="006B286E"/>
    <w:rsid w:val="006B3E62"/>
    <w:rsid w:val="006B454E"/>
    <w:rsid w:val="006B4BA7"/>
    <w:rsid w:val="006B65E9"/>
    <w:rsid w:val="006C0AF9"/>
    <w:rsid w:val="006C13E2"/>
    <w:rsid w:val="006C1D61"/>
    <w:rsid w:val="006C55E5"/>
    <w:rsid w:val="006C576E"/>
    <w:rsid w:val="006C5787"/>
    <w:rsid w:val="006D0824"/>
    <w:rsid w:val="006E1FFE"/>
    <w:rsid w:val="006E347A"/>
    <w:rsid w:val="006E38AB"/>
    <w:rsid w:val="006E58D2"/>
    <w:rsid w:val="006E5BCC"/>
    <w:rsid w:val="006E6465"/>
    <w:rsid w:val="006E7980"/>
    <w:rsid w:val="006F0254"/>
    <w:rsid w:val="006F2945"/>
    <w:rsid w:val="006F5F56"/>
    <w:rsid w:val="006F66C0"/>
    <w:rsid w:val="006F75F2"/>
    <w:rsid w:val="00702A0F"/>
    <w:rsid w:val="007037AC"/>
    <w:rsid w:val="007039FF"/>
    <w:rsid w:val="00704297"/>
    <w:rsid w:val="007220C9"/>
    <w:rsid w:val="007229BB"/>
    <w:rsid w:val="0072413E"/>
    <w:rsid w:val="00726803"/>
    <w:rsid w:val="007312E6"/>
    <w:rsid w:val="007371DF"/>
    <w:rsid w:val="0073753B"/>
    <w:rsid w:val="00740328"/>
    <w:rsid w:val="00741399"/>
    <w:rsid w:val="00741852"/>
    <w:rsid w:val="00742106"/>
    <w:rsid w:val="00745185"/>
    <w:rsid w:val="007509B6"/>
    <w:rsid w:val="00752B9D"/>
    <w:rsid w:val="007535B8"/>
    <w:rsid w:val="00754AA0"/>
    <w:rsid w:val="00755BB4"/>
    <w:rsid w:val="0076212A"/>
    <w:rsid w:val="007621A8"/>
    <w:rsid w:val="0076289B"/>
    <w:rsid w:val="00763AE6"/>
    <w:rsid w:val="00764EE1"/>
    <w:rsid w:val="00766693"/>
    <w:rsid w:val="00771345"/>
    <w:rsid w:val="00773C66"/>
    <w:rsid w:val="00774854"/>
    <w:rsid w:val="00774FFD"/>
    <w:rsid w:val="00775F45"/>
    <w:rsid w:val="007766F0"/>
    <w:rsid w:val="0078258D"/>
    <w:rsid w:val="00782729"/>
    <w:rsid w:val="00787E0B"/>
    <w:rsid w:val="0079156E"/>
    <w:rsid w:val="00791F43"/>
    <w:rsid w:val="0079287E"/>
    <w:rsid w:val="00792A53"/>
    <w:rsid w:val="007936D7"/>
    <w:rsid w:val="00797E43"/>
    <w:rsid w:val="007A13A3"/>
    <w:rsid w:val="007A1C01"/>
    <w:rsid w:val="007A3F23"/>
    <w:rsid w:val="007B3236"/>
    <w:rsid w:val="007B3C98"/>
    <w:rsid w:val="007B3F6C"/>
    <w:rsid w:val="007C1090"/>
    <w:rsid w:val="007C11E4"/>
    <w:rsid w:val="007C2617"/>
    <w:rsid w:val="007C2D49"/>
    <w:rsid w:val="007C44FA"/>
    <w:rsid w:val="007C7664"/>
    <w:rsid w:val="007C77C2"/>
    <w:rsid w:val="007D1331"/>
    <w:rsid w:val="007D5333"/>
    <w:rsid w:val="007D7327"/>
    <w:rsid w:val="007E04EB"/>
    <w:rsid w:val="007E07FB"/>
    <w:rsid w:val="007E0955"/>
    <w:rsid w:val="007E0E4D"/>
    <w:rsid w:val="007E4832"/>
    <w:rsid w:val="007E5B8F"/>
    <w:rsid w:val="007E60CF"/>
    <w:rsid w:val="007E6DB3"/>
    <w:rsid w:val="007F1448"/>
    <w:rsid w:val="007F37E3"/>
    <w:rsid w:val="007F74F7"/>
    <w:rsid w:val="0080003B"/>
    <w:rsid w:val="00800B14"/>
    <w:rsid w:val="008036E5"/>
    <w:rsid w:val="00803952"/>
    <w:rsid w:val="00803D0B"/>
    <w:rsid w:val="00804DDB"/>
    <w:rsid w:val="008075B4"/>
    <w:rsid w:val="00807785"/>
    <w:rsid w:val="008119B6"/>
    <w:rsid w:val="00812591"/>
    <w:rsid w:val="008127BC"/>
    <w:rsid w:val="00812E75"/>
    <w:rsid w:val="00815F26"/>
    <w:rsid w:val="00816863"/>
    <w:rsid w:val="00816968"/>
    <w:rsid w:val="00817CF9"/>
    <w:rsid w:val="00822B9A"/>
    <w:rsid w:val="00825C2B"/>
    <w:rsid w:val="00825C74"/>
    <w:rsid w:val="00826DFB"/>
    <w:rsid w:val="00832A23"/>
    <w:rsid w:val="00833A2D"/>
    <w:rsid w:val="00833EE2"/>
    <w:rsid w:val="008412B7"/>
    <w:rsid w:val="008433CC"/>
    <w:rsid w:val="008449F0"/>
    <w:rsid w:val="00845270"/>
    <w:rsid w:val="008547DA"/>
    <w:rsid w:val="00855703"/>
    <w:rsid w:val="0086429A"/>
    <w:rsid w:val="00870E48"/>
    <w:rsid w:val="0087293A"/>
    <w:rsid w:val="008731E8"/>
    <w:rsid w:val="00874EA6"/>
    <w:rsid w:val="008833C5"/>
    <w:rsid w:val="00885814"/>
    <w:rsid w:val="0089048E"/>
    <w:rsid w:val="008907CB"/>
    <w:rsid w:val="00892971"/>
    <w:rsid w:val="008A04E4"/>
    <w:rsid w:val="008A1AD6"/>
    <w:rsid w:val="008A1C93"/>
    <w:rsid w:val="008B1B4C"/>
    <w:rsid w:val="008C0423"/>
    <w:rsid w:val="008C15EC"/>
    <w:rsid w:val="008C330D"/>
    <w:rsid w:val="008C3327"/>
    <w:rsid w:val="008C6A4C"/>
    <w:rsid w:val="008C7300"/>
    <w:rsid w:val="008D1343"/>
    <w:rsid w:val="008D40E0"/>
    <w:rsid w:val="008D436A"/>
    <w:rsid w:val="008E13EA"/>
    <w:rsid w:val="008E176E"/>
    <w:rsid w:val="008E33C5"/>
    <w:rsid w:val="008E4D64"/>
    <w:rsid w:val="008E63D8"/>
    <w:rsid w:val="008E7C95"/>
    <w:rsid w:val="008E7D6B"/>
    <w:rsid w:val="008F390B"/>
    <w:rsid w:val="008F6B1C"/>
    <w:rsid w:val="00901EA6"/>
    <w:rsid w:val="00902228"/>
    <w:rsid w:val="0090285E"/>
    <w:rsid w:val="0090528F"/>
    <w:rsid w:val="00906FB3"/>
    <w:rsid w:val="00910BF0"/>
    <w:rsid w:val="009111AB"/>
    <w:rsid w:val="00912F12"/>
    <w:rsid w:val="0091445C"/>
    <w:rsid w:val="009155C3"/>
    <w:rsid w:val="00916079"/>
    <w:rsid w:val="00916F81"/>
    <w:rsid w:val="0091763D"/>
    <w:rsid w:val="009203F2"/>
    <w:rsid w:val="00923E01"/>
    <w:rsid w:val="00925157"/>
    <w:rsid w:val="009254C8"/>
    <w:rsid w:val="00926620"/>
    <w:rsid w:val="00927247"/>
    <w:rsid w:val="009321D6"/>
    <w:rsid w:val="0093318E"/>
    <w:rsid w:val="00936FCF"/>
    <w:rsid w:val="00940AD4"/>
    <w:rsid w:val="00940D8A"/>
    <w:rsid w:val="00947D56"/>
    <w:rsid w:val="00950755"/>
    <w:rsid w:val="009515AE"/>
    <w:rsid w:val="00953475"/>
    <w:rsid w:val="009570A0"/>
    <w:rsid w:val="00957964"/>
    <w:rsid w:val="00960C15"/>
    <w:rsid w:val="00962A31"/>
    <w:rsid w:val="00965E4C"/>
    <w:rsid w:val="00966B68"/>
    <w:rsid w:val="00970735"/>
    <w:rsid w:val="00970D12"/>
    <w:rsid w:val="00971304"/>
    <w:rsid w:val="00971DFB"/>
    <w:rsid w:val="00973C74"/>
    <w:rsid w:val="009757E4"/>
    <w:rsid w:val="00976BA0"/>
    <w:rsid w:val="0097771C"/>
    <w:rsid w:val="00981F04"/>
    <w:rsid w:val="00983327"/>
    <w:rsid w:val="0098374E"/>
    <w:rsid w:val="00983A49"/>
    <w:rsid w:val="009857ED"/>
    <w:rsid w:val="00985A45"/>
    <w:rsid w:val="00987B80"/>
    <w:rsid w:val="00990A7A"/>
    <w:rsid w:val="00996D21"/>
    <w:rsid w:val="00997700"/>
    <w:rsid w:val="009A5FAC"/>
    <w:rsid w:val="009A66AE"/>
    <w:rsid w:val="009A6DCC"/>
    <w:rsid w:val="009A7333"/>
    <w:rsid w:val="009B0206"/>
    <w:rsid w:val="009B09B4"/>
    <w:rsid w:val="009B215C"/>
    <w:rsid w:val="009B35CD"/>
    <w:rsid w:val="009B4C4B"/>
    <w:rsid w:val="009B6A4D"/>
    <w:rsid w:val="009C27AB"/>
    <w:rsid w:val="009C32D4"/>
    <w:rsid w:val="009D04F1"/>
    <w:rsid w:val="009D11DF"/>
    <w:rsid w:val="009D1787"/>
    <w:rsid w:val="009D27A5"/>
    <w:rsid w:val="009D5A19"/>
    <w:rsid w:val="009D7D3E"/>
    <w:rsid w:val="009E5D05"/>
    <w:rsid w:val="009F3280"/>
    <w:rsid w:val="009F409E"/>
    <w:rsid w:val="009F4AAB"/>
    <w:rsid w:val="009F7868"/>
    <w:rsid w:val="00A03AF0"/>
    <w:rsid w:val="00A04031"/>
    <w:rsid w:val="00A04D72"/>
    <w:rsid w:val="00A05133"/>
    <w:rsid w:val="00A05389"/>
    <w:rsid w:val="00A07471"/>
    <w:rsid w:val="00A07B05"/>
    <w:rsid w:val="00A10370"/>
    <w:rsid w:val="00A109D1"/>
    <w:rsid w:val="00A1459D"/>
    <w:rsid w:val="00A15DDE"/>
    <w:rsid w:val="00A16153"/>
    <w:rsid w:val="00A161B1"/>
    <w:rsid w:val="00A162D8"/>
    <w:rsid w:val="00A2179E"/>
    <w:rsid w:val="00A24182"/>
    <w:rsid w:val="00A266AE"/>
    <w:rsid w:val="00A32F0D"/>
    <w:rsid w:val="00A3549C"/>
    <w:rsid w:val="00A35901"/>
    <w:rsid w:val="00A35FF7"/>
    <w:rsid w:val="00A37CA9"/>
    <w:rsid w:val="00A37DBD"/>
    <w:rsid w:val="00A41112"/>
    <w:rsid w:val="00A41BFB"/>
    <w:rsid w:val="00A42703"/>
    <w:rsid w:val="00A42981"/>
    <w:rsid w:val="00A54251"/>
    <w:rsid w:val="00A561A6"/>
    <w:rsid w:val="00A56262"/>
    <w:rsid w:val="00A61C85"/>
    <w:rsid w:val="00A709C0"/>
    <w:rsid w:val="00A720E2"/>
    <w:rsid w:val="00A7243E"/>
    <w:rsid w:val="00A7406F"/>
    <w:rsid w:val="00A74E31"/>
    <w:rsid w:val="00A7520E"/>
    <w:rsid w:val="00A767DD"/>
    <w:rsid w:val="00A77859"/>
    <w:rsid w:val="00A86DE1"/>
    <w:rsid w:val="00A87801"/>
    <w:rsid w:val="00A90414"/>
    <w:rsid w:val="00A90A1A"/>
    <w:rsid w:val="00A934E1"/>
    <w:rsid w:val="00A9444F"/>
    <w:rsid w:val="00A947FC"/>
    <w:rsid w:val="00A955C6"/>
    <w:rsid w:val="00A9647C"/>
    <w:rsid w:val="00A97674"/>
    <w:rsid w:val="00AA02C0"/>
    <w:rsid w:val="00AA14E9"/>
    <w:rsid w:val="00AA210F"/>
    <w:rsid w:val="00AA3775"/>
    <w:rsid w:val="00AA4A05"/>
    <w:rsid w:val="00AA62E7"/>
    <w:rsid w:val="00AB2190"/>
    <w:rsid w:val="00AB2939"/>
    <w:rsid w:val="00AB2A19"/>
    <w:rsid w:val="00AB2DDF"/>
    <w:rsid w:val="00AB4D8B"/>
    <w:rsid w:val="00AB6816"/>
    <w:rsid w:val="00AC05C2"/>
    <w:rsid w:val="00AC0ED0"/>
    <w:rsid w:val="00AC2314"/>
    <w:rsid w:val="00AC344F"/>
    <w:rsid w:val="00AC3A6E"/>
    <w:rsid w:val="00AC42C8"/>
    <w:rsid w:val="00AC5BA5"/>
    <w:rsid w:val="00AC652A"/>
    <w:rsid w:val="00AC7C16"/>
    <w:rsid w:val="00AD362A"/>
    <w:rsid w:val="00AD3816"/>
    <w:rsid w:val="00AD669A"/>
    <w:rsid w:val="00AD6EF8"/>
    <w:rsid w:val="00AE05F7"/>
    <w:rsid w:val="00AE222D"/>
    <w:rsid w:val="00AF1DF2"/>
    <w:rsid w:val="00AF239D"/>
    <w:rsid w:val="00B01F99"/>
    <w:rsid w:val="00B114BE"/>
    <w:rsid w:val="00B13C50"/>
    <w:rsid w:val="00B1414A"/>
    <w:rsid w:val="00B16CED"/>
    <w:rsid w:val="00B207BE"/>
    <w:rsid w:val="00B24FCD"/>
    <w:rsid w:val="00B37E88"/>
    <w:rsid w:val="00B411A3"/>
    <w:rsid w:val="00B423EA"/>
    <w:rsid w:val="00B4258A"/>
    <w:rsid w:val="00B45E8D"/>
    <w:rsid w:val="00B474B5"/>
    <w:rsid w:val="00B54C60"/>
    <w:rsid w:val="00B60D21"/>
    <w:rsid w:val="00B62132"/>
    <w:rsid w:val="00B64024"/>
    <w:rsid w:val="00B6465F"/>
    <w:rsid w:val="00B6496A"/>
    <w:rsid w:val="00B64CED"/>
    <w:rsid w:val="00B7201E"/>
    <w:rsid w:val="00B744A2"/>
    <w:rsid w:val="00B74D6A"/>
    <w:rsid w:val="00B81D43"/>
    <w:rsid w:val="00B87BEC"/>
    <w:rsid w:val="00B9294F"/>
    <w:rsid w:val="00B942B0"/>
    <w:rsid w:val="00B9585D"/>
    <w:rsid w:val="00B97F71"/>
    <w:rsid w:val="00BA2EFC"/>
    <w:rsid w:val="00BA3037"/>
    <w:rsid w:val="00BA4EC7"/>
    <w:rsid w:val="00BA5A48"/>
    <w:rsid w:val="00BB0086"/>
    <w:rsid w:val="00BB1DD8"/>
    <w:rsid w:val="00BB2A0C"/>
    <w:rsid w:val="00BB2F94"/>
    <w:rsid w:val="00BB4FA9"/>
    <w:rsid w:val="00BC19E3"/>
    <w:rsid w:val="00BC23C0"/>
    <w:rsid w:val="00BC583D"/>
    <w:rsid w:val="00BC637B"/>
    <w:rsid w:val="00BC68EA"/>
    <w:rsid w:val="00BD0D22"/>
    <w:rsid w:val="00BD4D7B"/>
    <w:rsid w:val="00BD6604"/>
    <w:rsid w:val="00BD68E3"/>
    <w:rsid w:val="00BD7786"/>
    <w:rsid w:val="00BE0055"/>
    <w:rsid w:val="00BE01BC"/>
    <w:rsid w:val="00BE04AA"/>
    <w:rsid w:val="00BE1176"/>
    <w:rsid w:val="00BE3FA9"/>
    <w:rsid w:val="00BE4542"/>
    <w:rsid w:val="00BF0530"/>
    <w:rsid w:val="00BF0E28"/>
    <w:rsid w:val="00C00DF2"/>
    <w:rsid w:val="00C010D1"/>
    <w:rsid w:val="00C01120"/>
    <w:rsid w:val="00C022F5"/>
    <w:rsid w:val="00C05C76"/>
    <w:rsid w:val="00C077B6"/>
    <w:rsid w:val="00C119E3"/>
    <w:rsid w:val="00C14E66"/>
    <w:rsid w:val="00C15418"/>
    <w:rsid w:val="00C16E49"/>
    <w:rsid w:val="00C20141"/>
    <w:rsid w:val="00C21221"/>
    <w:rsid w:val="00C23163"/>
    <w:rsid w:val="00C24AC0"/>
    <w:rsid w:val="00C24C65"/>
    <w:rsid w:val="00C32EBD"/>
    <w:rsid w:val="00C33064"/>
    <w:rsid w:val="00C34121"/>
    <w:rsid w:val="00C34FE0"/>
    <w:rsid w:val="00C37E29"/>
    <w:rsid w:val="00C43B51"/>
    <w:rsid w:val="00C45F88"/>
    <w:rsid w:val="00C4630A"/>
    <w:rsid w:val="00C4775D"/>
    <w:rsid w:val="00C51DD5"/>
    <w:rsid w:val="00C539F7"/>
    <w:rsid w:val="00C54017"/>
    <w:rsid w:val="00C57735"/>
    <w:rsid w:val="00C6034D"/>
    <w:rsid w:val="00C61643"/>
    <w:rsid w:val="00C620C1"/>
    <w:rsid w:val="00C6345C"/>
    <w:rsid w:val="00C63593"/>
    <w:rsid w:val="00C63B92"/>
    <w:rsid w:val="00C64487"/>
    <w:rsid w:val="00C664B4"/>
    <w:rsid w:val="00C67118"/>
    <w:rsid w:val="00C704F0"/>
    <w:rsid w:val="00C71DBF"/>
    <w:rsid w:val="00C7225E"/>
    <w:rsid w:val="00C7607F"/>
    <w:rsid w:val="00C83550"/>
    <w:rsid w:val="00C83B8C"/>
    <w:rsid w:val="00C83D14"/>
    <w:rsid w:val="00C91876"/>
    <w:rsid w:val="00C930AB"/>
    <w:rsid w:val="00C934FD"/>
    <w:rsid w:val="00C93FA0"/>
    <w:rsid w:val="00C942FF"/>
    <w:rsid w:val="00CA194E"/>
    <w:rsid w:val="00CA31B6"/>
    <w:rsid w:val="00CA796D"/>
    <w:rsid w:val="00CA7C7C"/>
    <w:rsid w:val="00CB0AF4"/>
    <w:rsid w:val="00CB1310"/>
    <w:rsid w:val="00CB1510"/>
    <w:rsid w:val="00CC140A"/>
    <w:rsid w:val="00CC16E2"/>
    <w:rsid w:val="00CC24FB"/>
    <w:rsid w:val="00CC25EB"/>
    <w:rsid w:val="00CD150C"/>
    <w:rsid w:val="00CD1FE1"/>
    <w:rsid w:val="00CD7474"/>
    <w:rsid w:val="00CE0023"/>
    <w:rsid w:val="00CE0C5C"/>
    <w:rsid w:val="00CE123F"/>
    <w:rsid w:val="00CE23DD"/>
    <w:rsid w:val="00CF46A9"/>
    <w:rsid w:val="00CF4C9B"/>
    <w:rsid w:val="00D03A76"/>
    <w:rsid w:val="00D04A62"/>
    <w:rsid w:val="00D061A6"/>
    <w:rsid w:val="00D10D9E"/>
    <w:rsid w:val="00D11645"/>
    <w:rsid w:val="00D12057"/>
    <w:rsid w:val="00D12B25"/>
    <w:rsid w:val="00D1425A"/>
    <w:rsid w:val="00D209B9"/>
    <w:rsid w:val="00D20DBD"/>
    <w:rsid w:val="00D22B43"/>
    <w:rsid w:val="00D22D34"/>
    <w:rsid w:val="00D27E75"/>
    <w:rsid w:val="00D36303"/>
    <w:rsid w:val="00D3649F"/>
    <w:rsid w:val="00D45184"/>
    <w:rsid w:val="00D45ED9"/>
    <w:rsid w:val="00D50BAF"/>
    <w:rsid w:val="00D5282B"/>
    <w:rsid w:val="00D5309E"/>
    <w:rsid w:val="00D55E61"/>
    <w:rsid w:val="00D56B4E"/>
    <w:rsid w:val="00D56EA0"/>
    <w:rsid w:val="00D5766C"/>
    <w:rsid w:val="00D62176"/>
    <w:rsid w:val="00D62D12"/>
    <w:rsid w:val="00D65A1C"/>
    <w:rsid w:val="00D71837"/>
    <w:rsid w:val="00D72795"/>
    <w:rsid w:val="00D72FC3"/>
    <w:rsid w:val="00D73EEE"/>
    <w:rsid w:val="00D74CEF"/>
    <w:rsid w:val="00D75D24"/>
    <w:rsid w:val="00D77E30"/>
    <w:rsid w:val="00D805C1"/>
    <w:rsid w:val="00D82309"/>
    <w:rsid w:val="00D86093"/>
    <w:rsid w:val="00D87ADC"/>
    <w:rsid w:val="00D91838"/>
    <w:rsid w:val="00D94084"/>
    <w:rsid w:val="00D942AA"/>
    <w:rsid w:val="00D965C4"/>
    <w:rsid w:val="00DA2EAB"/>
    <w:rsid w:val="00DA4AF0"/>
    <w:rsid w:val="00DA56AA"/>
    <w:rsid w:val="00DA784B"/>
    <w:rsid w:val="00DA7F7D"/>
    <w:rsid w:val="00DB04B8"/>
    <w:rsid w:val="00DB32C2"/>
    <w:rsid w:val="00DB54A1"/>
    <w:rsid w:val="00DB5999"/>
    <w:rsid w:val="00DC1E90"/>
    <w:rsid w:val="00DC413D"/>
    <w:rsid w:val="00DC59E6"/>
    <w:rsid w:val="00DD22DC"/>
    <w:rsid w:val="00DD2F7C"/>
    <w:rsid w:val="00DD540A"/>
    <w:rsid w:val="00DD6138"/>
    <w:rsid w:val="00DD74AB"/>
    <w:rsid w:val="00DE05CB"/>
    <w:rsid w:val="00DE15B7"/>
    <w:rsid w:val="00DE593C"/>
    <w:rsid w:val="00DE6529"/>
    <w:rsid w:val="00DF434B"/>
    <w:rsid w:val="00DF4778"/>
    <w:rsid w:val="00DF5A1F"/>
    <w:rsid w:val="00DF61C8"/>
    <w:rsid w:val="00DF7D9E"/>
    <w:rsid w:val="00DF7F1F"/>
    <w:rsid w:val="00E01C5F"/>
    <w:rsid w:val="00E026D7"/>
    <w:rsid w:val="00E06AA7"/>
    <w:rsid w:val="00E105B4"/>
    <w:rsid w:val="00E12FE2"/>
    <w:rsid w:val="00E14A2E"/>
    <w:rsid w:val="00E1597B"/>
    <w:rsid w:val="00E15A44"/>
    <w:rsid w:val="00E1715B"/>
    <w:rsid w:val="00E2179F"/>
    <w:rsid w:val="00E2717F"/>
    <w:rsid w:val="00E271EC"/>
    <w:rsid w:val="00E30836"/>
    <w:rsid w:val="00E324E6"/>
    <w:rsid w:val="00E40C63"/>
    <w:rsid w:val="00E42A91"/>
    <w:rsid w:val="00E43508"/>
    <w:rsid w:val="00E4394A"/>
    <w:rsid w:val="00E449DB"/>
    <w:rsid w:val="00E52BD8"/>
    <w:rsid w:val="00E54C27"/>
    <w:rsid w:val="00E5607E"/>
    <w:rsid w:val="00E57271"/>
    <w:rsid w:val="00E60E29"/>
    <w:rsid w:val="00E65AB4"/>
    <w:rsid w:val="00E7061E"/>
    <w:rsid w:val="00E73533"/>
    <w:rsid w:val="00E75A97"/>
    <w:rsid w:val="00E83BAD"/>
    <w:rsid w:val="00E845FB"/>
    <w:rsid w:val="00E85E40"/>
    <w:rsid w:val="00E86D63"/>
    <w:rsid w:val="00E86E11"/>
    <w:rsid w:val="00E87FDF"/>
    <w:rsid w:val="00E9177D"/>
    <w:rsid w:val="00E92DA6"/>
    <w:rsid w:val="00E932E1"/>
    <w:rsid w:val="00E96147"/>
    <w:rsid w:val="00E97376"/>
    <w:rsid w:val="00EA0703"/>
    <w:rsid w:val="00EA57DA"/>
    <w:rsid w:val="00EA5A59"/>
    <w:rsid w:val="00EA611A"/>
    <w:rsid w:val="00EA7C8B"/>
    <w:rsid w:val="00EA7C8C"/>
    <w:rsid w:val="00EB0A3E"/>
    <w:rsid w:val="00EB26CB"/>
    <w:rsid w:val="00EB3F27"/>
    <w:rsid w:val="00EC039F"/>
    <w:rsid w:val="00EC0EFE"/>
    <w:rsid w:val="00EC1D9B"/>
    <w:rsid w:val="00EC25B8"/>
    <w:rsid w:val="00EC7768"/>
    <w:rsid w:val="00ED0194"/>
    <w:rsid w:val="00ED3A7F"/>
    <w:rsid w:val="00ED40C4"/>
    <w:rsid w:val="00ED4680"/>
    <w:rsid w:val="00ED56D4"/>
    <w:rsid w:val="00ED6813"/>
    <w:rsid w:val="00ED7C8A"/>
    <w:rsid w:val="00ED7D6A"/>
    <w:rsid w:val="00EE0221"/>
    <w:rsid w:val="00EE3036"/>
    <w:rsid w:val="00EE7601"/>
    <w:rsid w:val="00EE7BE2"/>
    <w:rsid w:val="00EF4B40"/>
    <w:rsid w:val="00F0039B"/>
    <w:rsid w:val="00F02065"/>
    <w:rsid w:val="00F02E7A"/>
    <w:rsid w:val="00F03F66"/>
    <w:rsid w:val="00F057A1"/>
    <w:rsid w:val="00F06080"/>
    <w:rsid w:val="00F07FA4"/>
    <w:rsid w:val="00F10463"/>
    <w:rsid w:val="00F1049E"/>
    <w:rsid w:val="00F14269"/>
    <w:rsid w:val="00F142DB"/>
    <w:rsid w:val="00F17B60"/>
    <w:rsid w:val="00F20E93"/>
    <w:rsid w:val="00F36785"/>
    <w:rsid w:val="00F47557"/>
    <w:rsid w:val="00F47585"/>
    <w:rsid w:val="00F47ADA"/>
    <w:rsid w:val="00F513FC"/>
    <w:rsid w:val="00F60791"/>
    <w:rsid w:val="00F65065"/>
    <w:rsid w:val="00F709D9"/>
    <w:rsid w:val="00F70BFB"/>
    <w:rsid w:val="00F74A3D"/>
    <w:rsid w:val="00F759AA"/>
    <w:rsid w:val="00F76AFA"/>
    <w:rsid w:val="00F777C4"/>
    <w:rsid w:val="00F77BAF"/>
    <w:rsid w:val="00F84526"/>
    <w:rsid w:val="00F84B82"/>
    <w:rsid w:val="00F85AE8"/>
    <w:rsid w:val="00F860B4"/>
    <w:rsid w:val="00F8634A"/>
    <w:rsid w:val="00F863A9"/>
    <w:rsid w:val="00F9568F"/>
    <w:rsid w:val="00F961FE"/>
    <w:rsid w:val="00F96FEB"/>
    <w:rsid w:val="00F973FA"/>
    <w:rsid w:val="00FA056A"/>
    <w:rsid w:val="00FA0EC0"/>
    <w:rsid w:val="00FA1A1A"/>
    <w:rsid w:val="00FA22F5"/>
    <w:rsid w:val="00FA25D7"/>
    <w:rsid w:val="00FA4320"/>
    <w:rsid w:val="00FA4580"/>
    <w:rsid w:val="00FA6690"/>
    <w:rsid w:val="00FA69C0"/>
    <w:rsid w:val="00FB0DB9"/>
    <w:rsid w:val="00FB139B"/>
    <w:rsid w:val="00FB1450"/>
    <w:rsid w:val="00FB2B45"/>
    <w:rsid w:val="00FB5CB9"/>
    <w:rsid w:val="00FB6249"/>
    <w:rsid w:val="00FB7741"/>
    <w:rsid w:val="00FB7AB9"/>
    <w:rsid w:val="00FC0AAD"/>
    <w:rsid w:val="00FC0F59"/>
    <w:rsid w:val="00FC2240"/>
    <w:rsid w:val="00FC2264"/>
    <w:rsid w:val="00FC228C"/>
    <w:rsid w:val="00FC2B9E"/>
    <w:rsid w:val="00FC32D3"/>
    <w:rsid w:val="00FC5AFB"/>
    <w:rsid w:val="00FC5D04"/>
    <w:rsid w:val="00FC5D7F"/>
    <w:rsid w:val="00FC6322"/>
    <w:rsid w:val="00FC6747"/>
    <w:rsid w:val="00FD3E0D"/>
    <w:rsid w:val="00FD488B"/>
    <w:rsid w:val="00FD5998"/>
    <w:rsid w:val="00FE350B"/>
    <w:rsid w:val="00FE471C"/>
    <w:rsid w:val="00FE728F"/>
    <w:rsid w:val="00FE7705"/>
    <w:rsid w:val="00FF2A7E"/>
    <w:rsid w:val="00FF2AA2"/>
    <w:rsid w:val="00FF2EEB"/>
    <w:rsid w:val="00FF34AF"/>
    <w:rsid w:val="00FF4099"/>
    <w:rsid w:val="00FF4287"/>
    <w:rsid w:val="00FF4370"/>
    <w:rsid w:val="00FF47C5"/>
    <w:rsid w:val="00FF4B55"/>
    <w:rsid w:val="00FF507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BD719-13C6-4A87-9CB2-7471428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79BC"/>
  </w:style>
  <w:style w:type="paragraph" w:styleId="Antrat5">
    <w:name w:val="heading 5"/>
    <w:basedOn w:val="prastasis"/>
    <w:next w:val="prastasis"/>
    <w:link w:val="Antrat5Diagrama"/>
    <w:qFormat/>
    <w:rsid w:val="0005620F"/>
    <w:pPr>
      <w:keepNext/>
      <w:widowControl w:val="0"/>
      <w:spacing w:after="0" w:line="240" w:lineRule="auto"/>
      <w:ind w:firstLine="567"/>
      <w:jc w:val="both"/>
      <w:outlineLvl w:val="4"/>
    </w:pPr>
    <w:rPr>
      <w:rFonts w:ascii="TimesLT" w:eastAsia="Times New Roman" w:hAnsi="TimesLT" w:cs="Times New Roman"/>
      <w:i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C0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5C7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5C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477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312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312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7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07F"/>
  </w:style>
  <w:style w:type="paragraph" w:styleId="Porat">
    <w:name w:val="footer"/>
    <w:basedOn w:val="prastasis"/>
    <w:link w:val="PoratDiagrama"/>
    <w:uiPriority w:val="99"/>
    <w:unhideWhenUsed/>
    <w:rsid w:val="00C7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607F"/>
  </w:style>
  <w:style w:type="character" w:customStyle="1" w:styleId="statymonr">
    <w:name w:val="statymonr"/>
    <w:rsid w:val="00556FC5"/>
  </w:style>
  <w:style w:type="character" w:customStyle="1" w:styleId="Antrat5Diagrama">
    <w:name w:val="Antraštė 5 Diagrama"/>
    <w:basedOn w:val="Numatytasispastraiposriftas"/>
    <w:link w:val="Antrat5"/>
    <w:rsid w:val="0005620F"/>
    <w:rPr>
      <w:rFonts w:ascii="TimesLT" w:eastAsia="Times New Roman" w:hAnsi="TimesLT" w:cs="Times New Roman"/>
      <w:i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05620F"/>
    <w:pPr>
      <w:widowControl w:val="0"/>
      <w:spacing w:after="0" w:line="240" w:lineRule="auto"/>
      <w:ind w:firstLine="567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620F"/>
    <w:rPr>
      <w:rFonts w:ascii="TimesLT" w:eastAsia="Times New Roman" w:hAnsi="TimesLT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2122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21221"/>
  </w:style>
  <w:style w:type="character" w:customStyle="1" w:styleId="apple-converted-space">
    <w:name w:val="apple-converted-space"/>
    <w:basedOn w:val="Numatytasispastraiposriftas"/>
    <w:rsid w:val="00111946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0C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0C7F88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402B06"/>
    <w:rPr>
      <w:shd w:val="clear" w:color="auto" w:fill="FBCCA2"/>
    </w:rPr>
  </w:style>
  <w:style w:type="paragraph" w:styleId="Betarp">
    <w:name w:val="No Spacing"/>
    <w:uiPriority w:val="1"/>
    <w:qFormat/>
    <w:rsid w:val="00812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p">
    <w:name w:val="normal-p"/>
    <w:basedOn w:val="prastasis"/>
    <w:rsid w:val="00F8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F860B4"/>
  </w:style>
  <w:style w:type="character" w:styleId="Hipersaitas">
    <w:name w:val="Hyperlink"/>
    <w:basedOn w:val="Numatytasispastraiposriftas"/>
    <w:uiPriority w:val="99"/>
    <w:semiHidden/>
    <w:unhideWhenUsed/>
    <w:rsid w:val="00D12057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221C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5047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FF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27C5A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7C5A"/>
    <w:rPr>
      <w:rFonts w:ascii="EUAlbertina" w:hAnsi="EUAlbertina" w:cstheme="minorBidi"/>
      <w:color w:val="auto"/>
    </w:rPr>
  </w:style>
  <w:style w:type="paragraph" w:customStyle="1" w:styleId="c08dispositif">
    <w:name w:val="c08dispositif"/>
    <w:basedOn w:val="prastasis"/>
    <w:rsid w:val="00C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4dispositifmarge1avectiretlong">
    <w:name w:val="c34dispositifmarge1avectiretlong"/>
    <w:basedOn w:val="prastasis"/>
    <w:rsid w:val="00C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7039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27356F"/>
    <w:rPr>
      <w:b/>
      <w:bCs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8C7300"/>
    <w:rPr>
      <w:rFonts w:ascii="Courier New" w:eastAsia="Times New Roman" w:hAnsi="Courier New" w:cs="Courier New"/>
      <w:sz w:val="20"/>
      <w:szCs w:val="20"/>
    </w:rPr>
  </w:style>
  <w:style w:type="paragraph" w:styleId="Pataisymai">
    <w:name w:val="Revision"/>
    <w:hidden/>
    <w:uiPriority w:val="99"/>
    <w:semiHidden/>
    <w:rsid w:val="00DA7F7D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14A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14A8D"/>
  </w:style>
  <w:style w:type="paragraph" w:customStyle="1" w:styleId="prastasis1">
    <w:name w:val="Įprastasis1"/>
    <w:basedOn w:val="prastasis"/>
    <w:rsid w:val="00EC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2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29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5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5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2C1C-6373-426F-9CD2-815099F1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2021-09-16T10:12:00Z</dcterms:created>
  <dc:creator>Algis Baležentis</dc:creator>
  <cp:lastModifiedBy>Bendras</cp:lastModifiedBy>
  <cp:lastPrinted>2018-11-20T06:27:00Z</cp:lastPrinted>
  <dcterms:modified xsi:type="dcterms:W3CDTF">2021-09-24T08:43:00Z</dcterms:modified>
  <cp:revision>5</cp:revision>
</cp:coreProperties>
</file>