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2ED6" w14:textId="77777777" w:rsidR="00C47087" w:rsidRDefault="00B655B0">
      <w:pPr>
        <w:spacing w:after="0" w:line="240" w:lineRule="auto"/>
        <w:jc w:val="center"/>
        <w:rPr>
          <w:rFonts w:ascii="Times New Roman" w:hAnsi="Times New Roman" w:cs="Times New Roman"/>
          <w:sz w:val="24"/>
          <w:szCs w:val="24"/>
        </w:rPr>
      </w:pPr>
      <w:bookmarkStart w:id="0" w:name="_GoBack"/>
      <w:bookmarkEnd w:id="0"/>
      <w:r>
        <w:rPr>
          <w:noProof/>
          <w:lang w:eastAsia="lt-LT"/>
        </w:rPr>
        <w:drawing>
          <wp:inline distT="0" distB="0" distL="0" distR="0" wp14:anchorId="05182253" wp14:editId="09E96F18">
            <wp:extent cx="563880" cy="556260"/>
            <wp:effectExtent l="0" t="0" r="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a:picLocks noChangeAspect="1" noChangeArrowheads="1"/>
                    </pic:cNvPicPr>
                  </pic:nvPicPr>
                  <pic:blipFill>
                    <a:blip r:embed="rId6"/>
                    <a:stretch>
                      <a:fillRect/>
                    </a:stretch>
                  </pic:blipFill>
                  <pic:spPr bwMode="auto">
                    <a:xfrm>
                      <a:off x="0" y="0"/>
                      <a:ext cx="563880" cy="556260"/>
                    </a:xfrm>
                    <a:prstGeom prst="rect">
                      <a:avLst/>
                    </a:prstGeom>
                  </pic:spPr>
                </pic:pic>
              </a:graphicData>
            </a:graphic>
          </wp:inline>
        </w:drawing>
      </w:r>
    </w:p>
    <w:p w14:paraId="74237B37" w14:textId="77777777" w:rsidR="00C47087" w:rsidRDefault="00C47087">
      <w:pPr>
        <w:spacing w:after="0" w:line="240" w:lineRule="auto"/>
        <w:jc w:val="center"/>
        <w:rPr>
          <w:rFonts w:ascii="Times New Roman" w:hAnsi="Times New Roman" w:cs="Times New Roman"/>
          <w:sz w:val="20"/>
          <w:szCs w:val="20"/>
        </w:rPr>
      </w:pPr>
    </w:p>
    <w:p w14:paraId="103AE505" w14:textId="77777777" w:rsidR="00C47087" w:rsidRDefault="00B655B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LIETUVOS RESPUBLIKOS UŽSIENIO REIKALŲ MINISTERIJA</w:t>
      </w:r>
    </w:p>
    <w:p w14:paraId="3E70A3FE" w14:textId="77777777" w:rsidR="00C47087" w:rsidRDefault="00C47087">
      <w:pPr>
        <w:spacing w:after="0" w:line="240" w:lineRule="auto"/>
        <w:jc w:val="center"/>
        <w:rPr>
          <w:rFonts w:ascii="Times New Roman" w:hAnsi="Times New Roman" w:cs="Times New Roman"/>
          <w:caps/>
          <w:sz w:val="20"/>
          <w:szCs w:val="20"/>
        </w:rPr>
      </w:pPr>
    </w:p>
    <w:p w14:paraId="02502370" w14:textId="77777777" w:rsidR="00C47087" w:rsidRDefault="00B655B0">
      <w:pPr>
        <w:pStyle w:val="Footer"/>
        <w:tabs>
          <w:tab w:val="left" w:pos="0"/>
        </w:tabs>
        <w:jc w:val="center"/>
        <w:rPr>
          <w:rFonts w:ascii="Times New Roman" w:hAnsi="Times New Roman" w:cs="Times New Roman"/>
          <w:sz w:val="18"/>
          <w:szCs w:val="18"/>
        </w:rPr>
      </w:pPr>
      <w:r>
        <w:rPr>
          <w:rFonts w:ascii="Times New Roman" w:hAnsi="Times New Roman" w:cs="Times New Roman"/>
          <w:sz w:val="18"/>
          <w:szCs w:val="18"/>
        </w:rPr>
        <w:t xml:space="preserve">Biudžetinė įstaiga, J. Tumo-Vaižganto g. 2, </w:t>
      </w:r>
      <w:r>
        <w:rPr>
          <w:rFonts w:ascii="Times New Roman" w:hAnsi="Times New Roman" w:cs="Times New Roman"/>
          <w:sz w:val="18"/>
          <w:szCs w:val="18"/>
          <w:lang w:val="fr-FR"/>
        </w:rPr>
        <w:t xml:space="preserve">01108 </w:t>
      </w:r>
      <w:r>
        <w:rPr>
          <w:rFonts w:ascii="Times New Roman" w:hAnsi="Times New Roman" w:cs="Times New Roman"/>
          <w:sz w:val="18"/>
          <w:szCs w:val="18"/>
        </w:rPr>
        <w:t>Vilnius, tel.: (8 5)  236 2444, (8 5)  236 2400</w:t>
      </w:r>
    </w:p>
    <w:p w14:paraId="576C4332" w14:textId="77777777" w:rsidR="00C47087" w:rsidRDefault="00B655B0">
      <w:pPr>
        <w:pStyle w:val="Footer"/>
        <w:jc w:val="center"/>
        <w:rPr>
          <w:rFonts w:ascii="Times New Roman" w:hAnsi="Times New Roman" w:cs="Times New Roman"/>
          <w:sz w:val="18"/>
          <w:szCs w:val="18"/>
        </w:rPr>
      </w:pPr>
      <w:r>
        <w:rPr>
          <w:rFonts w:ascii="Times New Roman" w:hAnsi="Times New Roman" w:cs="Times New Roman"/>
          <w:sz w:val="18"/>
          <w:szCs w:val="18"/>
        </w:rPr>
        <w:t xml:space="preserve">faksas (8 5) </w:t>
      </w:r>
      <w:r>
        <w:rPr>
          <w:rFonts w:ascii="Times New Roman" w:hAnsi="Times New Roman" w:cs="Times New Roman"/>
          <w:sz w:val="18"/>
          <w:szCs w:val="18"/>
          <w:lang w:val="fr-FR"/>
        </w:rPr>
        <w:t>236 2626</w:t>
      </w:r>
      <w:r>
        <w:rPr>
          <w:rFonts w:ascii="Times New Roman" w:hAnsi="Times New Roman" w:cs="Times New Roman"/>
          <w:sz w:val="18"/>
          <w:szCs w:val="18"/>
        </w:rPr>
        <w:t xml:space="preserve">, el. p. </w:t>
      </w:r>
      <w:hyperlink r:id="rId7">
        <w:r>
          <w:rPr>
            <w:rStyle w:val="Internetosaitas"/>
            <w:rFonts w:ascii="Times New Roman" w:hAnsi="Times New Roman" w:cs="Times New Roman"/>
            <w:color w:val="auto"/>
            <w:sz w:val="18"/>
            <w:szCs w:val="18"/>
          </w:rPr>
          <w:t>urm@urm.lt</w:t>
        </w:r>
      </w:hyperlink>
      <w:r>
        <w:rPr>
          <w:rFonts w:ascii="Times New Roman" w:hAnsi="Times New Roman" w:cs="Times New Roman"/>
          <w:sz w:val="18"/>
          <w:szCs w:val="18"/>
        </w:rPr>
        <w:t xml:space="preserve">, </w:t>
      </w:r>
      <w:hyperlink r:id="rId8">
        <w:r>
          <w:rPr>
            <w:rStyle w:val="Internetosaitas"/>
            <w:rFonts w:ascii="Times New Roman" w:hAnsi="Times New Roman" w:cs="Times New Roman"/>
            <w:color w:val="auto"/>
            <w:sz w:val="18"/>
            <w:szCs w:val="18"/>
          </w:rPr>
          <w:t>http://www.urm.lt</w:t>
        </w:r>
      </w:hyperlink>
    </w:p>
    <w:p w14:paraId="6F5AC841" w14:textId="77777777" w:rsidR="00C47087" w:rsidRDefault="00B655B0">
      <w:pPr>
        <w:pStyle w:val="Footer"/>
        <w:jc w:val="center"/>
        <w:rPr>
          <w:rFonts w:ascii="Times New Roman" w:hAnsi="Times New Roman" w:cs="Times New Roman"/>
          <w:sz w:val="18"/>
          <w:szCs w:val="18"/>
        </w:rPr>
      </w:pPr>
      <w:r>
        <w:rPr>
          <w:rFonts w:ascii="Times New Roman" w:hAnsi="Times New Roman" w:cs="Times New Roman"/>
          <w:sz w:val="18"/>
          <w:szCs w:val="18"/>
        </w:rPr>
        <w:t>Duomenys kaupiami ir saugomi Juridinių asmenų registre, kodas 188613242</w:t>
      </w:r>
    </w:p>
    <w:tbl>
      <w:tblPr>
        <w:tblStyle w:val="TableGrid"/>
        <w:tblW w:w="9608" w:type="dxa"/>
        <w:tblLook w:val="04A0" w:firstRow="1" w:lastRow="0" w:firstColumn="1" w:lastColumn="0" w:noHBand="0" w:noVBand="1"/>
      </w:tblPr>
      <w:tblGrid>
        <w:gridCol w:w="9608"/>
      </w:tblGrid>
      <w:tr w:rsidR="00C47087" w14:paraId="7C1E8F42" w14:textId="77777777">
        <w:trPr>
          <w:trHeight w:val="270"/>
        </w:trPr>
        <w:tc>
          <w:tcPr>
            <w:tcW w:w="9608" w:type="dxa"/>
            <w:tcBorders>
              <w:left w:val="nil"/>
              <w:bottom w:val="nil"/>
              <w:right w:val="nil"/>
            </w:tcBorders>
          </w:tcPr>
          <w:p w14:paraId="08C15676" w14:textId="77777777" w:rsidR="00C47087" w:rsidRDefault="00C47087">
            <w:pPr>
              <w:pStyle w:val="Footer"/>
              <w:jc w:val="center"/>
              <w:rPr>
                <w:sz w:val="24"/>
                <w:szCs w:val="24"/>
              </w:rPr>
            </w:pPr>
          </w:p>
        </w:tc>
      </w:tr>
    </w:tbl>
    <w:p w14:paraId="3B6ABF21" w14:textId="77777777" w:rsidR="00C47087" w:rsidRDefault="00C47087">
      <w:pPr>
        <w:tabs>
          <w:tab w:val="left" w:pos="283"/>
          <w:tab w:val="left" w:pos="1985"/>
          <w:tab w:val="left" w:pos="2977"/>
        </w:tabs>
        <w:spacing w:after="0" w:line="240" w:lineRule="auto"/>
        <w:rPr>
          <w:rFonts w:ascii="Times New Roman" w:hAnsi="Times New Roman" w:cs="Times New Roman"/>
          <w:sz w:val="24"/>
        </w:rPr>
      </w:pPr>
    </w:p>
    <w:tbl>
      <w:tblPr>
        <w:tblStyle w:val="TableGrid"/>
        <w:tblW w:w="9628" w:type="dxa"/>
        <w:tblLook w:val="04A0" w:firstRow="1" w:lastRow="0" w:firstColumn="1" w:lastColumn="0" w:noHBand="0" w:noVBand="1"/>
      </w:tblPr>
      <w:tblGrid>
        <w:gridCol w:w="4815"/>
        <w:gridCol w:w="4813"/>
      </w:tblGrid>
      <w:tr w:rsidR="00C47087" w14:paraId="76C4FFF8" w14:textId="77777777">
        <w:tc>
          <w:tcPr>
            <w:tcW w:w="4814" w:type="dxa"/>
            <w:tcBorders>
              <w:top w:val="nil"/>
              <w:left w:val="nil"/>
              <w:bottom w:val="nil"/>
              <w:right w:val="nil"/>
            </w:tcBorders>
          </w:tcPr>
          <w:p w14:paraId="40DE80A3" w14:textId="77777777" w:rsidR="00FD5EEF" w:rsidRDefault="00FD5EEF">
            <w:pPr>
              <w:tabs>
                <w:tab w:val="left" w:pos="283"/>
                <w:tab w:val="left" w:pos="1985"/>
                <w:tab w:val="left" w:pos="297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vidaus</w:t>
            </w:r>
          </w:p>
          <w:p w14:paraId="09331B0D" w14:textId="1D2B6406" w:rsidR="00FD5EEF" w:rsidRPr="00F0015F" w:rsidRDefault="00FD5EEF">
            <w:pPr>
              <w:tabs>
                <w:tab w:val="left" w:pos="283"/>
                <w:tab w:val="left" w:pos="1985"/>
                <w:tab w:val="left" w:pos="297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reikalų ministerijai</w:t>
            </w:r>
          </w:p>
        </w:tc>
        <w:tc>
          <w:tcPr>
            <w:tcW w:w="4813" w:type="dxa"/>
            <w:tcBorders>
              <w:top w:val="nil"/>
              <w:left w:val="nil"/>
              <w:bottom w:val="nil"/>
              <w:right w:val="nil"/>
            </w:tcBorders>
          </w:tcPr>
          <w:p w14:paraId="08A16ED5" w14:textId="33F7C236" w:rsidR="00C47087" w:rsidRDefault="00F16311">
            <w:pPr>
              <w:tabs>
                <w:tab w:val="left" w:pos="1985"/>
                <w:tab w:val="left" w:pos="2977"/>
              </w:tabs>
              <w:spacing w:after="0" w:line="240" w:lineRule="auto"/>
              <w:rPr>
                <w:sz w:val="24"/>
                <w:szCs w:val="24"/>
              </w:rPr>
            </w:pPr>
            <w:r>
              <w:rPr>
                <w:rFonts w:ascii="Times New Roman" w:eastAsia="Times New Roman" w:hAnsi="Times New Roman" w:cs="Times New Roman"/>
                <w:sz w:val="24"/>
                <w:szCs w:val="24"/>
              </w:rPr>
              <w:t>2021-0</w:t>
            </w:r>
            <w:r w:rsidR="008231E4">
              <w:rPr>
                <w:rFonts w:ascii="Times New Roman" w:eastAsia="Times New Roman" w:hAnsi="Times New Roman" w:cs="Times New Roman"/>
                <w:sz w:val="24"/>
                <w:szCs w:val="24"/>
              </w:rPr>
              <w:t>8</w:t>
            </w:r>
            <w:r w:rsidR="00B655B0">
              <w:rPr>
                <w:rFonts w:ascii="Times New Roman" w:eastAsia="Times New Roman" w:hAnsi="Times New Roman" w:cs="Times New Roman"/>
                <w:sz w:val="24"/>
                <w:szCs w:val="24"/>
              </w:rPr>
              <w:t>-</w:t>
            </w:r>
            <w:r w:rsidR="00B655B0">
              <w:rPr>
                <w:szCs w:val="22"/>
              </w:rPr>
              <w:fldChar w:fldCharType="begin">
                <w:ffData>
                  <w:name w:val="Text3"/>
                  <w:enabled/>
                  <w:calcOnExit w:val="0"/>
                  <w:statusText w:type="text" w:val="Diena"/>
                  <w:textInput>
                    <w:type w:val="number"/>
                    <w:maxLength w:val="2"/>
                    <w:format w:val="00"/>
                  </w:textInput>
                </w:ffData>
              </w:fldChar>
            </w:r>
            <w:r w:rsidR="00B655B0">
              <w:rPr>
                <w:rFonts w:ascii="Times New Roman" w:eastAsia="Times New Roman" w:hAnsi="Times New Roman" w:cs="Times New Roman"/>
                <w:sz w:val="24"/>
                <w:szCs w:val="24"/>
              </w:rPr>
              <w:instrText>FORMTEXT</w:instrText>
            </w:r>
            <w:r w:rsidR="00B655B0">
              <w:rPr>
                <w:rFonts w:ascii="Times New Roman" w:eastAsia="Times New Roman" w:hAnsi="Times New Roman" w:cs="Times New Roman"/>
                <w:sz w:val="24"/>
                <w:szCs w:val="24"/>
              </w:rPr>
            </w:r>
            <w:r w:rsidR="00B655B0">
              <w:rPr>
                <w:rFonts w:ascii="Times New Roman" w:eastAsia="Times New Roman" w:hAnsi="Times New Roman" w:cs="Times New Roman"/>
                <w:sz w:val="24"/>
                <w:szCs w:val="24"/>
              </w:rPr>
              <w:fldChar w:fldCharType="separate"/>
            </w:r>
            <w:r w:rsidR="00B655B0">
              <w:rPr>
                <w:rFonts w:ascii="Times New Roman" w:eastAsia="Times New Roman" w:hAnsi="Times New Roman" w:cs="Times New Roman"/>
                <w:sz w:val="24"/>
                <w:szCs w:val="24"/>
              </w:rPr>
              <w:t>  </w:t>
            </w:r>
            <w:r w:rsidR="00B655B0">
              <w:rPr>
                <w:rFonts w:ascii="Times New Roman" w:eastAsia="Times New Roman" w:hAnsi="Times New Roman" w:cs="Times New Roman"/>
                <w:sz w:val="24"/>
                <w:szCs w:val="24"/>
              </w:rPr>
              <w:fldChar w:fldCharType="end"/>
            </w:r>
            <w:r w:rsidR="00B655B0">
              <w:rPr>
                <w:rFonts w:ascii="Times New Roman" w:eastAsia="Times New Roman" w:hAnsi="Times New Roman" w:cs="Times New Roman"/>
                <w:sz w:val="24"/>
                <w:szCs w:val="24"/>
              </w:rPr>
              <w:t xml:space="preserve">        </w:t>
            </w:r>
            <w:r w:rsidR="00B655B0">
              <w:rPr>
                <w:rFonts w:ascii="Times New Roman" w:eastAsia="Times New Roman" w:hAnsi="Times New Roman" w:cs="Times New Roman"/>
                <w:sz w:val="24"/>
              </w:rPr>
              <w:t xml:space="preserve">Nr. </w:t>
            </w:r>
            <w:r w:rsidR="00B655B0">
              <w:rPr>
                <w:rFonts w:ascii="Times New Roman" w:eastAsia="Times New Roman" w:hAnsi="Times New Roman" w:cs="Times New Roman"/>
                <w:sz w:val="24"/>
                <w:szCs w:val="24"/>
              </w:rPr>
              <w:t>(22.21E)3</w:t>
            </w:r>
          </w:p>
          <w:p w14:paraId="3425A231" w14:textId="5CD85661" w:rsidR="00C47087" w:rsidRPr="005F268B" w:rsidRDefault="00F0015F">
            <w:pPr>
              <w:tabs>
                <w:tab w:val="left" w:pos="1985"/>
                <w:tab w:val="left" w:pos="2977"/>
              </w:tabs>
              <w:spacing w:after="0" w:line="240" w:lineRule="auto"/>
              <w:rPr>
                <w:rFonts w:ascii="Times New Roman" w:hAnsi="Times New Roman" w:cs="Times New Roman"/>
                <w:sz w:val="24"/>
                <w:szCs w:val="24"/>
              </w:rPr>
            </w:pPr>
            <w:r w:rsidRPr="005F268B">
              <w:rPr>
                <w:rFonts w:ascii="Times New Roman" w:hAnsi="Times New Roman" w:cs="Times New Roman"/>
                <w:sz w:val="24"/>
                <w:szCs w:val="24"/>
              </w:rPr>
              <w:t xml:space="preserve">Į </w:t>
            </w:r>
            <w:r w:rsidR="00CE3AA7" w:rsidRPr="00CE3AA7">
              <w:rPr>
                <w:rFonts w:ascii="Times New Roman" w:hAnsi="Times New Roman" w:cs="Times New Roman"/>
                <w:sz w:val="24"/>
                <w:szCs w:val="24"/>
              </w:rPr>
              <w:t xml:space="preserve">2021-08-12  </w:t>
            </w:r>
            <w:r w:rsidR="005F268B" w:rsidRPr="005F268B">
              <w:rPr>
                <w:rFonts w:ascii="Times New Roman" w:hAnsi="Times New Roman" w:cs="Times New Roman"/>
                <w:sz w:val="24"/>
                <w:szCs w:val="24"/>
              </w:rPr>
              <w:t xml:space="preserve"> Nr. </w:t>
            </w:r>
            <w:r w:rsidR="00CE3AA7" w:rsidRPr="00CE3AA7">
              <w:rPr>
                <w:rFonts w:ascii="Times New Roman" w:hAnsi="Times New Roman" w:cs="Times New Roman"/>
                <w:sz w:val="24"/>
                <w:szCs w:val="24"/>
              </w:rPr>
              <w:t>1D-4607</w:t>
            </w:r>
          </w:p>
          <w:p w14:paraId="22CC1036" w14:textId="77777777" w:rsidR="00C47087" w:rsidRDefault="00C47087">
            <w:pPr>
              <w:tabs>
                <w:tab w:val="left" w:pos="283"/>
                <w:tab w:val="left" w:pos="1985"/>
                <w:tab w:val="left" w:pos="2977"/>
              </w:tabs>
              <w:spacing w:after="0" w:line="240" w:lineRule="auto"/>
              <w:rPr>
                <w:sz w:val="24"/>
              </w:rPr>
            </w:pPr>
          </w:p>
          <w:p w14:paraId="0996BC5D" w14:textId="77777777" w:rsidR="00C47087" w:rsidRDefault="00C47087">
            <w:pPr>
              <w:tabs>
                <w:tab w:val="left" w:pos="283"/>
                <w:tab w:val="left" w:pos="1985"/>
                <w:tab w:val="left" w:pos="2977"/>
              </w:tabs>
              <w:spacing w:after="0" w:line="240" w:lineRule="auto"/>
              <w:rPr>
                <w:sz w:val="24"/>
              </w:rPr>
            </w:pPr>
          </w:p>
        </w:tc>
      </w:tr>
    </w:tbl>
    <w:p w14:paraId="1B12C392" w14:textId="77777777" w:rsidR="00A26C49" w:rsidRDefault="00A26C49" w:rsidP="00EB0EE4">
      <w:pPr>
        <w:tabs>
          <w:tab w:val="left" w:pos="283"/>
          <w:tab w:val="left" w:pos="1985"/>
          <w:tab w:val="left" w:pos="2977"/>
        </w:tabs>
        <w:spacing w:after="0" w:line="240" w:lineRule="auto"/>
        <w:jc w:val="both"/>
      </w:pPr>
    </w:p>
    <w:p w14:paraId="33995EC3" w14:textId="77777777" w:rsidR="00A26C49" w:rsidRPr="0017674B" w:rsidRDefault="00A26C49" w:rsidP="00EB0EE4">
      <w:pPr>
        <w:tabs>
          <w:tab w:val="left" w:pos="283"/>
          <w:tab w:val="left" w:pos="1985"/>
          <w:tab w:val="left" w:pos="2977"/>
        </w:tabs>
        <w:spacing w:after="0" w:line="240" w:lineRule="auto"/>
        <w:jc w:val="both"/>
        <w:rPr>
          <w:rFonts w:ascii="Times New Roman" w:hAnsi="Times New Roman" w:cs="Times New Roman"/>
          <w:b/>
          <w:sz w:val="24"/>
          <w:szCs w:val="24"/>
        </w:rPr>
      </w:pPr>
    </w:p>
    <w:p w14:paraId="23240BF8" w14:textId="7FB9B9B2" w:rsidR="00C47087" w:rsidRPr="0017674B" w:rsidRDefault="00B655B0" w:rsidP="00EB0EE4">
      <w:pPr>
        <w:tabs>
          <w:tab w:val="left" w:pos="283"/>
          <w:tab w:val="left" w:pos="1985"/>
          <w:tab w:val="left" w:pos="2977"/>
        </w:tabs>
        <w:spacing w:after="0" w:line="240" w:lineRule="auto"/>
        <w:jc w:val="both"/>
        <w:rPr>
          <w:rFonts w:ascii="Times New Roman" w:hAnsi="Times New Roman" w:cs="Times New Roman"/>
          <w:b/>
          <w:sz w:val="24"/>
          <w:szCs w:val="24"/>
        </w:rPr>
      </w:pPr>
      <w:r w:rsidRPr="0017674B">
        <w:rPr>
          <w:rFonts w:ascii="Times New Roman" w:hAnsi="Times New Roman" w:cs="Times New Roman"/>
          <w:b/>
          <w:sz w:val="24"/>
          <w:szCs w:val="24"/>
        </w:rPr>
        <w:fldChar w:fldCharType="begin">
          <w:ffData>
            <w:name w:val="r17"/>
            <w:enabled/>
            <w:calcOnExit w:val="0"/>
            <w:statusText w:type="text" w:val="Dokumento antraštė"/>
            <w:textInput>
              <w:default w:val="DĖL ..."/>
              <w:format w:val="Uppercase"/>
            </w:textInput>
          </w:ffData>
        </w:fldChar>
      </w:r>
      <w:r w:rsidRPr="0017674B">
        <w:rPr>
          <w:rFonts w:ascii="Times New Roman" w:hAnsi="Times New Roman" w:cs="Times New Roman"/>
          <w:b/>
          <w:sz w:val="24"/>
          <w:szCs w:val="24"/>
        </w:rPr>
        <w:instrText>FORMTEXT</w:instrText>
      </w:r>
      <w:bookmarkStart w:id="1" w:name="r171"/>
      <w:r w:rsidRPr="0017674B">
        <w:rPr>
          <w:rFonts w:ascii="Times New Roman" w:hAnsi="Times New Roman" w:cs="Times New Roman"/>
          <w:b/>
          <w:sz w:val="24"/>
          <w:szCs w:val="24"/>
        </w:rPr>
      </w:r>
      <w:r w:rsidRPr="0017674B">
        <w:rPr>
          <w:rFonts w:ascii="Times New Roman" w:hAnsi="Times New Roman" w:cs="Times New Roman"/>
          <w:b/>
          <w:sz w:val="24"/>
          <w:szCs w:val="24"/>
        </w:rPr>
        <w:fldChar w:fldCharType="separate"/>
      </w:r>
      <w:r w:rsidRPr="0017674B">
        <w:rPr>
          <w:rFonts w:ascii="Times New Roman" w:hAnsi="Times New Roman" w:cs="Times New Roman"/>
          <w:b/>
          <w:sz w:val="24"/>
          <w:szCs w:val="24"/>
        </w:rPr>
        <w:t>DĖL</w:t>
      </w:r>
      <w:r w:rsidRPr="0017674B">
        <w:rPr>
          <w:rFonts w:ascii="Times New Roman" w:hAnsi="Times New Roman" w:cs="Times New Roman"/>
          <w:b/>
          <w:sz w:val="24"/>
          <w:szCs w:val="24"/>
        </w:rPr>
        <w:fldChar w:fldCharType="end"/>
      </w:r>
      <w:bookmarkEnd w:id="1"/>
      <w:r w:rsidR="001345C5">
        <w:rPr>
          <w:rFonts w:ascii="Times New Roman" w:hAnsi="Times New Roman" w:cs="Times New Roman"/>
          <w:b/>
          <w:sz w:val="24"/>
          <w:szCs w:val="24"/>
        </w:rPr>
        <w:t xml:space="preserve"> LIETUVOS RESPUBLIKOS VYRIAUSYBĖS NUTARIMO PROJEKTO</w:t>
      </w:r>
    </w:p>
    <w:p w14:paraId="5935B05A" w14:textId="7BBB6135" w:rsidR="00240179" w:rsidRDefault="00240179" w:rsidP="00EB0EE4">
      <w:pPr>
        <w:tabs>
          <w:tab w:val="left" w:pos="283"/>
          <w:tab w:val="left" w:pos="1985"/>
          <w:tab w:val="left" w:pos="2977"/>
        </w:tabs>
        <w:spacing w:after="0" w:line="240" w:lineRule="auto"/>
        <w:jc w:val="both"/>
        <w:rPr>
          <w:rFonts w:ascii="Times New Roman" w:hAnsi="Times New Roman" w:cs="Times New Roman"/>
          <w:b/>
          <w:sz w:val="24"/>
        </w:rPr>
      </w:pPr>
    </w:p>
    <w:p w14:paraId="15121DBC" w14:textId="77777777" w:rsidR="00A26C49" w:rsidRDefault="00240179" w:rsidP="00A26C49">
      <w:pPr>
        <w:tabs>
          <w:tab w:val="left" w:pos="283"/>
          <w:tab w:val="left" w:pos="1985"/>
          <w:tab w:val="left" w:pos="2977"/>
        </w:tabs>
        <w:spacing w:after="0" w:line="240" w:lineRule="auto"/>
        <w:jc w:val="both"/>
        <w:rPr>
          <w:rFonts w:ascii="Times New Roman" w:hAnsi="Times New Roman" w:cs="Times New Roman"/>
          <w:b/>
          <w:sz w:val="24"/>
        </w:rPr>
      </w:pPr>
      <w:r>
        <w:rPr>
          <w:rFonts w:ascii="Times New Roman" w:hAnsi="Times New Roman" w:cs="Times New Roman"/>
          <w:b/>
          <w:sz w:val="24"/>
        </w:rPr>
        <w:tab/>
      </w:r>
    </w:p>
    <w:p w14:paraId="1951B380" w14:textId="5E6D62D7" w:rsidR="00A26C49" w:rsidRDefault="00A26C49" w:rsidP="00A26C49">
      <w:pPr>
        <w:tabs>
          <w:tab w:val="left" w:pos="283"/>
          <w:tab w:val="left" w:pos="1985"/>
          <w:tab w:val="left" w:pos="2977"/>
        </w:tabs>
        <w:spacing w:after="0" w:line="240" w:lineRule="auto"/>
        <w:jc w:val="both"/>
        <w:rPr>
          <w:rFonts w:ascii="Times New Roman" w:hAnsi="Times New Roman" w:cs="Times New Roman"/>
          <w:b/>
          <w:sz w:val="24"/>
        </w:rPr>
      </w:pPr>
    </w:p>
    <w:p w14:paraId="2575B8C2" w14:textId="303DBE79" w:rsidR="0017674B" w:rsidRDefault="0017674B" w:rsidP="00A26C49">
      <w:pPr>
        <w:tabs>
          <w:tab w:val="left" w:pos="283"/>
          <w:tab w:val="left" w:pos="1985"/>
          <w:tab w:val="left" w:pos="2977"/>
        </w:tabs>
        <w:spacing w:after="0" w:line="240" w:lineRule="auto"/>
        <w:jc w:val="both"/>
        <w:rPr>
          <w:rFonts w:ascii="Times New Roman" w:hAnsi="Times New Roman" w:cs="Times New Roman"/>
          <w:b/>
          <w:sz w:val="24"/>
        </w:rPr>
      </w:pPr>
    </w:p>
    <w:p w14:paraId="4BC0F32F" w14:textId="77777777" w:rsidR="0017674B" w:rsidRDefault="0017674B" w:rsidP="00A26C49">
      <w:pPr>
        <w:tabs>
          <w:tab w:val="left" w:pos="283"/>
          <w:tab w:val="left" w:pos="1985"/>
          <w:tab w:val="left" w:pos="2977"/>
        </w:tabs>
        <w:spacing w:after="0" w:line="240" w:lineRule="auto"/>
        <w:jc w:val="both"/>
        <w:rPr>
          <w:rFonts w:ascii="Times New Roman" w:hAnsi="Times New Roman" w:cs="Times New Roman"/>
          <w:b/>
          <w:sz w:val="24"/>
        </w:rPr>
      </w:pPr>
    </w:p>
    <w:p w14:paraId="2732AF46" w14:textId="7276A6D8" w:rsidR="005174FA" w:rsidRPr="001345C5" w:rsidRDefault="005174FA" w:rsidP="001345C5">
      <w:pPr>
        <w:jc w:val="both"/>
        <w:rPr>
          <w:rFonts w:ascii="Times New Roman" w:hAnsi="Times New Roman" w:cs="Times New Roman"/>
          <w:sz w:val="24"/>
          <w:szCs w:val="24"/>
        </w:rPr>
      </w:pPr>
      <w:r>
        <w:rPr>
          <w:rFonts w:ascii="Times New Roman" w:hAnsi="Times New Roman" w:cs="Times New Roman"/>
          <w:sz w:val="24"/>
          <w:szCs w:val="24"/>
        </w:rPr>
        <w:tab/>
        <w:t xml:space="preserve">Užsienio reikalų ministerija </w:t>
      </w:r>
      <w:r w:rsidR="009A478C">
        <w:rPr>
          <w:rFonts w:ascii="Times New Roman" w:hAnsi="Times New Roman" w:cs="Times New Roman"/>
          <w:sz w:val="24"/>
          <w:szCs w:val="24"/>
        </w:rPr>
        <w:t>išnagrinėjo Lietuvos Respublikos Vyriausybės nutarimo „Dėl Lietuvos Respublikos Vyriausybės ir Armėnijos Respublikos Vyriausybės protokolo, kuriuo įgyvendinamas Europos Sąjungos ir Armėnijos Respublikos susitarimas dėl be leidimo gyvenančių asmenų readmisijos, patvirtinimo“ projektą (toliau – Nutarimo projektas) ir mano, kad Nutarimo projekte reikia vartoti esamą Protokolo pavadinimą</w:t>
      </w:r>
      <w:r w:rsidR="008231E4">
        <w:rPr>
          <w:rFonts w:ascii="Times New Roman" w:hAnsi="Times New Roman" w:cs="Times New Roman"/>
          <w:sz w:val="24"/>
          <w:szCs w:val="24"/>
        </w:rPr>
        <w:t xml:space="preserve"> -</w:t>
      </w:r>
      <w:r w:rsidR="009A478C">
        <w:rPr>
          <w:rFonts w:ascii="Times New Roman" w:hAnsi="Times New Roman" w:cs="Times New Roman"/>
          <w:sz w:val="24"/>
          <w:szCs w:val="24"/>
        </w:rPr>
        <w:t xml:space="preserve"> Lietuvos Respublikos ir Armėnijos Respublikos protokolas, kuriuo įgyvendinamas Europos Sąjungos ir Armėnijos Respublikos susitarimas dėl be leidimo gyvenančių asmenų readmisijos.</w:t>
      </w:r>
    </w:p>
    <w:p w14:paraId="06728292" w14:textId="77777777" w:rsidR="00831A2E" w:rsidRPr="0017674B" w:rsidRDefault="00831A2E" w:rsidP="00EB0EE4">
      <w:pPr>
        <w:tabs>
          <w:tab w:val="left" w:pos="283"/>
          <w:tab w:val="left" w:pos="1985"/>
          <w:tab w:val="left" w:pos="2977"/>
        </w:tabs>
        <w:spacing w:after="0" w:line="240" w:lineRule="auto"/>
        <w:jc w:val="both"/>
        <w:rPr>
          <w:rFonts w:ascii="Times New Roman" w:hAnsi="Times New Roman" w:cs="Times New Roman"/>
          <w:sz w:val="24"/>
        </w:rPr>
      </w:pPr>
    </w:p>
    <w:p w14:paraId="4680AF12" w14:textId="51C91FFA" w:rsidR="00EB0EE4" w:rsidRPr="0017674B" w:rsidRDefault="00EB0EE4" w:rsidP="00856813">
      <w:pPr>
        <w:pStyle w:val="Standard"/>
        <w:jc w:val="both"/>
        <w:rPr>
          <w:rFonts w:ascii="Times New Roman" w:hAnsi="Times New Roman" w:cs="Times New Roman"/>
        </w:rPr>
      </w:pPr>
    </w:p>
    <w:p w14:paraId="2BDC9CE1" w14:textId="497B1C29" w:rsidR="00EB0EE4" w:rsidRDefault="00EB0EE4" w:rsidP="00856813">
      <w:pPr>
        <w:pStyle w:val="Standard"/>
        <w:jc w:val="both"/>
        <w:rPr>
          <w:rFonts w:ascii="Times New Roman" w:hAnsi="Times New Roman" w:cs="Times New Roman"/>
        </w:rPr>
      </w:pPr>
    </w:p>
    <w:p w14:paraId="12F4221F" w14:textId="3ACDAED8" w:rsidR="00EB0EE4" w:rsidRDefault="00EB0EE4" w:rsidP="00856813">
      <w:pPr>
        <w:pStyle w:val="Standard"/>
        <w:jc w:val="both"/>
        <w:rPr>
          <w:rFonts w:ascii="Times New Roman" w:hAnsi="Times New Roman" w:cs="Times New Roman"/>
        </w:rPr>
      </w:pPr>
    </w:p>
    <w:p w14:paraId="7FB9550E" w14:textId="0400E9F5" w:rsidR="00EB0EE4" w:rsidRDefault="00EB0EE4" w:rsidP="00856813">
      <w:pPr>
        <w:pStyle w:val="Standard"/>
        <w:jc w:val="both"/>
        <w:rPr>
          <w:rFonts w:ascii="Times New Roman" w:hAnsi="Times New Roman" w:cs="Times New Roman"/>
        </w:rPr>
      </w:pPr>
    </w:p>
    <w:p w14:paraId="321C16D3" w14:textId="7AA466AE" w:rsidR="00EB0EE4" w:rsidRDefault="00EB0EE4" w:rsidP="00856813">
      <w:pPr>
        <w:pStyle w:val="Standard"/>
        <w:jc w:val="both"/>
        <w:rPr>
          <w:rFonts w:ascii="Times New Roman" w:hAnsi="Times New Roman" w:cs="Times New Roman"/>
        </w:rPr>
      </w:pPr>
    </w:p>
    <w:p w14:paraId="10040CBC" w14:textId="066954F4" w:rsidR="00EB0EE4" w:rsidRDefault="00EB0EE4" w:rsidP="00856813">
      <w:pPr>
        <w:pStyle w:val="Standard"/>
        <w:jc w:val="both"/>
        <w:rPr>
          <w:rFonts w:ascii="Times New Roman" w:hAnsi="Times New Roman" w:cs="Times New Roman"/>
        </w:rPr>
      </w:pPr>
    </w:p>
    <w:p w14:paraId="11ECC127" w14:textId="77777777" w:rsidR="00EB0EE4" w:rsidRPr="00EB0EE4" w:rsidRDefault="00EB0EE4" w:rsidP="00856813">
      <w:pPr>
        <w:pStyle w:val="Standard"/>
        <w:jc w:val="both"/>
        <w:rPr>
          <w:rFonts w:ascii="Times New Roman" w:hAnsi="Times New Roman" w:cs="Times New Roman"/>
        </w:rPr>
      </w:pPr>
    </w:p>
    <w:p w14:paraId="24001CF8" w14:textId="0DDB6D07" w:rsidR="00C47087" w:rsidRDefault="00C47087">
      <w:pPr>
        <w:tabs>
          <w:tab w:val="left" w:pos="283"/>
          <w:tab w:val="left" w:pos="1985"/>
          <w:tab w:val="left" w:pos="2977"/>
        </w:tabs>
        <w:spacing w:after="0" w:line="240" w:lineRule="auto"/>
        <w:rPr>
          <w:rFonts w:ascii="Times New Roman" w:hAnsi="Times New Roman" w:cs="Times New Roman"/>
          <w:sz w:val="24"/>
        </w:rPr>
      </w:pPr>
    </w:p>
    <w:p w14:paraId="35F270D9" w14:textId="77777777" w:rsidR="00D964D6" w:rsidRDefault="00D964D6">
      <w:pPr>
        <w:tabs>
          <w:tab w:val="left" w:pos="283"/>
          <w:tab w:val="left" w:pos="1985"/>
          <w:tab w:val="left" w:pos="2977"/>
        </w:tabs>
        <w:spacing w:after="0" w:line="240" w:lineRule="auto"/>
        <w:rPr>
          <w:rFonts w:ascii="Times New Roman" w:hAnsi="Times New Roman" w:cs="Times New Roman"/>
          <w:sz w:val="24"/>
        </w:rPr>
      </w:pPr>
    </w:p>
    <w:tbl>
      <w:tblPr>
        <w:tblW w:w="9630" w:type="dxa"/>
        <w:tblInd w:w="8" w:type="dxa"/>
        <w:tblCellMar>
          <w:left w:w="0" w:type="dxa"/>
          <w:right w:w="0" w:type="dxa"/>
        </w:tblCellMar>
        <w:tblLook w:val="0000" w:firstRow="0" w:lastRow="0" w:firstColumn="0" w:lastColumn="0" w:noHBand="0" w:noVBand="0"/>
      </w:tblPr>
      <w:tblGrid>
        <w:gridCol w:w="4496"/>
        <w:gridCol w:w="1042"/>
        <w:gridCol w:w="1042"/>
        <w:gridCol w:w="3050"/>
      </w:tblGrid>
      <w:tr w:rsidR="00D964D6" w14:paraId="5428C469" w14:textId="77777777" w:rsidTr="00D964D6">
        <w:trPr>
          <w:cantSplit/>
          <w:trHeight w:val="367"/>
        </w:trPr>
        <w:tc>
          <w:tcPr>
            <w:tcW w:w="4496" w:type="dxa"/>
          </w:tcPr>
          <w:p w14:paraId="6336A589" w14:textId="77777777" w:rsidR="00D964D6" w:rsidRDefault="00D964D6" w:rsidP="00D964D6">
            <w:pPr>
              <w:keepNext/>
              <w:tabs>
                <w:tab w:val="left" w:pos="709"/>
                <w:tab w:val="left" w:pos="7777"/>
              </w:tabs>
              <w:contextualSpacing/>
              <w:rPr>
                <w:rFonts w:ascii="Times New Roman" w:hAnsi="Times New Roman" w:cs="Times New Roman"/>
                <w:sz w:val="24"/>
              </w:rPr>
            </w:pPr>
            <w:r>
              <w:rPr>
                <w:rFonts w:ascii="Times New Roman" w:hAnsi="Times New Roman" w:cs="Times New Roman"/>
                <w:sz w:val="24"/>
              </w:rPr>
              <w:t xml:space="preserve">Konsulinio departamento direktorius, </w:t>
            </w:r>
          </w:p>
          <w:p w14:paraId="336418B5" w14:textId="03EB8620" w:rsidR="00D964D6" w:rsidRDefault="00D964D6" w:rsidP="00D964D6">
            <w:pPr>
              <w:keepNext/>
              <w:tabs>
                <w:tab w:val="left" w:pos="709"/>
                <w:tab w:val="left" w:pos="7777"/>
              </w:tabs>
              <w:contextualSpacing/>
              <w:rPr>
                <w:rFonts w:ascii="Times New Roman" w:hAnsi="Times New Roman" w:cs="Times New Roman"/>
                <w:sz w:val="24"/>
              </w:rPr>
            </w:pPr>
            <w:r>
              <w:rPr>
                <w:rFonts w:ascii="Times New Roman" w:hAnsi="Times New Roman" w:cs="Times New Roman"/>
                <w:sz w:val="24"/>
              </w:rPr>
              <w:t xml:space="preserve">laikinai atliekantis ministerijos kanclerio funkcijas </w:t>
            </w:r>
          </w:p>
        </w:tc>
        <w:tc>
          <w:tcPr>
            <w:tcW w:w="1042" w:type="dxa"/>
          </w:tcPr>
          <w:p w14:paraId="27644620" w14:textId="77777777" w:rsidR="00D964D6" w:rsidRPr="00D964D6" w:rsidRDefault="00D964D6" w:rsidP="00D964D6">
            <w:pPr>
              <w:keepNext/>
              <w:tabs>
                <w:tab w:val="left" w:pos="7777"/>
              </w:tabs>
              <w:contextualSpacing/>
              <w:jc w:val="center"/>
              <w:rPr>
                <w:rFonts w:ascii="Times New Roman" w:hAnsi="Times New Roman" w:cs="Times New Roman"/>
                <w:color w:val="0000FF"/>
                <w:sz w:val="24"/>
                <w:highlight w:val="yellow"/>
              </w:rPr>
            </w:pPr>
          </w:p>
        </w:tc>
        <w:tc>
          <w:tcPr>
            <w:tcW w:w="1042" w:type="dxa"/>
          </w:tcPr>
          <w:p w14:paraId="22149D97" w14:textId="7517A6BB" w:rsidR="00D964D6" w:rsidRPr="00D964D6" w:rsidRDefault="00D964D6" w:rsidP="00D964D6">
            <w:pPr>
              <w:keepNext/>
              <w:tabs>
                <w:tab w:val="left" w:pos="7777"/>
              </w:tabs>
              <w:contextualSpacing/>
              <w:jc w:val="center"/>
              <w:rPr>
                <w:rFonts w:ascii="Times New Roman" w:hAnsi="Times New Roman" w:cs="Times New Roman"/>
                <w:vanish/>
                <w:color w:val="0000FF"/>
                <w:sz w:val="24"/>
                <w:highlight w:val="yellow"/>
              </w:rPr>
            </w:pPr>
            <w:r w:rsidRPr="00D964D6">
              <w:rPr>
                <w:rFonts w:ascii="Times New Roman" w:hAnsi="Times New Roman" w:cs="Times New Roman"/>
                <w:color w:val="0000FF"/>
                <w:sz w:val="24"/>
                <w:highlight w:val="yellow"/>
              </w:rPr>
              <w:t xml:space="preserve"> </w:t>
            </w:r>
          </w:p>
        </w:tc>
        <w:tc>
          <w:tcPr>
            <w:tcW w:w="3050" w:type="dxa"/>
          </w:tcPr>
          <w:p w14:paraId="0D571728" w14:textId="77777777" w:rsidR="00D964D6" w:rsidRDefault="00D964D6" w:rsidP="00D964D6">
            <w:pPr>
              <w:keepNext/>
              <w:tabs>
                <w:tab w:val="left" w:pos="7777"/>
              </w:tabs>
              <w:contextualSpacing/>
              <w:jc w:val="center"/>
              <w:rPr>
                <w:rFonts w:ascii="Times New Roman" w:hAnsi="Times New Roman" w:cs="Times New Roman"/>
                <w:sz w:val="24"/>
              </w:rPr>
            </w:pPr>
          </w:p>
          <w:p w14:paraId="273AE4E8" w14:textId="77777777" w:rsidR="00D964D6" w:rsidRDefault="00D964D6" w:rsidP="00D964D6">
            <w:pPr>
              <w:keepNext/>
              <w:tabs>
                <w:tab w:val="left" w:pos="7777"/>
              </w:tabs>
              <w:contextualSpacing/>
              <w:jc w:val="center"/>
              <w:rPr>
                <w:rFonts w:ascii="Times New Roman" w:hAnsi="Times New Roman" w:cs="Times New Roman"/>
                <w:sz w:val="24"/>
              </w:rPr>
            </w:pPr>
          </w:p>
          <w:p w14:paraId="0BEE686D" w14:textId="612017B8" w:rsidR="00D964D6" w:rsidRDefault="00D964D6" w:rsidP="00D964D6">
            <w:pPr>
              <w:keepNext/>
              <w:tabs>
                <w:tab w:val="left" w:pos="7777"/>
              </w:tabs>
              <w:contextualSpacing/>
              <w:jc w:val="center"/>
              <w:rPr>
                <w:rFonts w:ascii="Times New Roman" w:hAnsi="Times New Roman" w:cs="Times New Roman"/>
                <w:sz w:val="24"/>
              </w:rPr>
            </w:pPr>
            <w:r>
              <w:rPr>
                <w:rFonts w:ascii="Times New Roman" w:hAnsi="Times New Roman" w:cs="Times New Roman"/>
                <w:sz w:val="24"/>
              </w:rPr>
              <w:t xml:space="preserve">Audrius </w:t>
            </w:r>
            <w:proofErr w:type="spellStart"/>
            <w:r>
              <w:rPr>
                <w:rFonts w:ascii="Times New Roman" w:hAnsi="Times New Roman" w:cs="Times New Roman"/>
                <w:sz w:val="24"/>
              </w:rPr>
              <w:t>Bendinskas</w:t>
            </w:r>
            <w:proofErr w:type="spellEnd"/>
          </w:p>
        </w:tc>
      </w:tr>
      <w:tr w:rsidR="00D964D6" w14:paraId="52C87D0E" w14:textId="77777777" w:rsidTr="00D964D6">
        <w:trPr>
          <w:cantSplit/>
          <w:trHeight w:val="367"/>
        </w:trPr>
        <w:tc>
          <w:tcPr>
            <w:tcW w:w="4496" w:type="dxa"/>
          </w:tcPr>
          <w:p w14:paraId="2FEE64BD" w14:textId="77777777" w:rsidR="00D964D6" w:rsidRDefault="00D964D6" w:rsidP="00D964D6">
            <w:pPr>
              <w:keepNext/>
              <w:tabs>
                <w:tab w:val="left" w:pos="709"/>
                <w:tab w:val="left" w:pos="7777"/>
              </w:tabs>
              <w:contextualSpacing/>
              <w:rPr>
                <w:rFonts w:ascii="Times New Roman" w:hAnsi="Times New Roman" w:cs="Times New Roman"/>
                <w:sz w:val="24"/>
              </w:rPr>
            </w:pPr>
          </w:p>
        </w:tc>
        <w:tc>
          <w:tcPr>
            <w:tcW w:w="1042" w:type="dxa"/>
          </w:tcPr>
          <w:p w14:paraId="3D6619CD" w14:textId="77777777" w:rsidR="00D964D6" w:rsidRDefault="00D964D6" w:rsidP="00D964D6">
            <w:pPr>
              <w:keepNext/>
              <w:tabs>
                <w:tab w:val="left" w:pos="7777"/>
              </w:tabs>
              <w:contextualSpacing/>
              <w:jc w:val="center"/>
              <w:rPr>
                <w:rFonts w:ascii="Times New Roman" w:hAnsi="Times New Roman" w:cs="Times New Roman"/>
                <w:color w:val="0000FF"/>
                <w:sz w:val="24"/>
              </w:rPr>
            </w:pPr>
          </w:p>
        </w:tc>
        <w:tc>
          <w:tcPr>
            <w:tcW w:w="1042" w:type="dxa"/>
          </w:tcPr>
          <w:p w14:paraId="679B7303" w14:textId="4CE30C92" w:rsidR="00D964D6" w:rsidRDefault="00D964D6" w:rsidP="00D964D6">
            <w:pPr>
              <w:keepNext/>
              <w:tabs>
                <w:tab w:val="left" w:pos="7777"/>
              </w:tabs>
              <w:contextualSpacing/>
              <w:jc w:val="center"/>
              <w:rPr>
                <w:rFonts w:ascii="Times New Roman" w:hAnsi="Times New Roman" w:cs="Times New Roman"/>
                <w:color w:val="0000FF"/>
                <w:sz w:val="24"/>
              </w:rPr>
            </w:pPr>
          </w:p>
        </w:tc>
        <w:tc>
          <w:tcPr>
            <w:tcW w:w="3050" w:type="dxa"/>
          </w:tcPr>
          <w:p w14:paraId="032D7D33" w14:textId="140812AC" w:rsidR="00D964D6" w:rsidRDefault="00D964D6" w:rsidP="00D964D6">
            <w:pPr>
              <w:keepNext/>
              <w:tabs>
                <w:tab w:val="left" w:pos="7777"/>
              </w:tabs>
              <w:contextualSpacing/>
              <w:rPr>
                <w:rFonts w:ascii="Times New Roman" w:hAnsi="Times New Roman" w:cs="Times New Roman"/>
                <w:sz w:val="24"/>
              </w:rPr>
            </w:pPr>
          </w:p>
          <w:p w14:paraId="4B9E2AC4" w14:textId="77777777" w:rsidR="00D964D6" w:rsidRDefault="00D964D6" w:rsidP="00D964D6">
            <w:pPr>
              <w:keepNext/>
              <w:tabs>
                <w:tab w:val="left" w:pos="7777"/>
              </w:tabs>
              <w:contextualSpacing/>
              <w:jc w:val="center"/>
              <w:rPr>
                <w:rFonts w:ascii="Times New Roman" w:hAnsi="Times New Roman" w:cs="Times New Roman"/>
                <w:sz w:val="24"/>
              </w:rPr>
            </w:pPr>
          </w:p>
          <w:p w14:paraId="51981773" w14:textId="0328B46B" w:rsidR="00D964D6" w:rsidRDefault="00D964D6" w:rsidP="00D964D6">
            <w:pPr>
              <w:keepNext/>
              <w:tabs>
                <w:tab w:val="left" w:pos="7777"/>
              </w:tabs>
              <w:contextualSpacing/>
              <w:jc w:val="center"/>
              <w:rPr>
                <w:rFonts w:ascii="Times New Roman" w:hAnsi="Times New Roman" w:cs="Times New Roman"/>
                <w:sz w:val="24"/>
              </w:rPr>
            </w:pPr>
          </w:p>
        </w:tc>
      </w:tr>
    </w:tbl>
    <w:p w14:paraId="01E86A24" w14:textId="4C3CAB6A" w:rsidR="00636796" w:rsidRDefault="00636796">
      <w:pPr>
        <w:rPr>
          <w:rFonts w:ascii="Times New Roman" w:hAnsi="Times New Roman" w:cs="Times New Roman"/>
          <w:sz w:val="24"/>
        </w:rPr>
      </w:pPr>
    </w:p>
    <w:p w14:paraId="23E04EAB" w14:textId="1F03E508" w:rsidR="00636796" w:rsidRDefault="00636796">
      <w:pPr>
        <w:rPr>
          <w:rFonts w:ascii="Times New Roman" w:hAnsi="Times New Roman" w:cs="Times New Roman"/>
          <w:sz w:val="24"/>
        </w:rPr>
      </w:pPr>
    </w:p>
    <w:p w14:paraId="7F629C6E" w14:textId="4F5293A1" w:rsidR="00C47087" w:rsidRDefault="00B655B0">
      <w:pPr>
        <w:rPr>
          <w:rFonts w:ascii="Times New Roman" w:hAnsi="Times New Roman" w:cs="Times New Roman"/>
          <w:sz w:val="24"/>
          <w:lang w:val="en-US"/>
        </w:rPr>
      </w:pPr>
      <w:r>
        <w:rPr>
          <w:rFonts w:ascii="Times New Roman" w:hAnsi="Times New Roman" w:cs="Times New Roman"/>
          <w:sz w:val="24"/>
        </w:rPr>
        <w:t xml:space="preserve">Inga </w:t>
      </w:r>
      <w:proofErr w:type="spellStart"/>
      <w:r>
        <w:rPr>
          <w:rFonts w:ascii="Times New Roman" w:hAnsi="Times New Roman" w:cs="Times New Roman"/>
          <w:sz w:val="24"/>
        </w:rPr>
        <w:t>Miltenytė</w:t>
      </w:r>
      <w:proofErr w:type="spellEnd"/>
      <w:r>
        <w:rPr>
          <w:rFonts w:ascii="Times New Roman" w:hAnsi="Times New Roman" w:cs="Times New Roman"/>
          <w:sz w:val="24"/>
        </w:rPr>
        <w:t xml:space="preserve">, </w:t>
      </w:r>
      <w:r>
        <w:rPr>
          <w:rFonts w:ascii="Times New Roman" w:hAnsi="Times New Roman" w:cs="Times New Roman"/>
          <w:sz w:val="24"/>
          <w:szCs w:val="24"/>
        </w:rPr>
        <w:t xml:space="preserve">tel. 8 706 52482, el. p. </w:t>
      </w:r>
      <w:proofErr w:type="spellStart"/>
      <w:r>
        <w:rPr>
          <w:rFonts w:ascii="Times New Roman" w:hAnsi="Times New Roman" w:cs="Times New Roman"/>
          <w:sz w:val="24"/>
          <w:szCs w:val="24"/>
        </w:rPr>
        <w:t>inga.miltenyte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urm.lt</w:t>
      </w:r>
      <w:proofErr w:type="spellEnd"/>
    </w:p>
    <w:sectPr w:rsidR="00C47087">
      <w:pgSz w:w="11906" w:h="16838"/>
      <w:pgMar w:top="1134" w:right="567"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MV Boli"/>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MV Boli"/>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5421"/>
    <w:multiLevelType w:val="hybridMultilevel"/>
    <w:tmpl w:val="66542196"/>
    <w:lvl w:ilvl="0" w:tplc="E5708D18">
      <w:start w:val="1"/>
      <w:numFmt w:val="decimal"/>
      <w:lvlText w:val="%1."/>
      <w:lvlJc w:val="left"/>
      <w:pPr>
        <w:ind w:left="640" w:hanging="360"/>
      </w:pPr>
      <w:rPr>
        <w:rFonts w:hint="default"/>
      </w:rPr>
    </w:lvl>
    <w:lvl w:ilvl="1" w:tplc="04270019" w:tentative="1">
      <w:start w:val="1"/>
      <w:numFmt w:val="lowerLetter"/>
      <w:lvlText w:val="%2."/>
      <w:lvlJc w:val="left"/>
      <w:pPr>
        <w:ind w:left="1360" w:hanging="360"/>
      </w:pPr>
    </w:lvl>
    <w:lvl w:ilvl="2" w:tplc="0427001B" w:tentative="1">
      <w:start w:val="1"/>
      <w:numFmt w:val="lowerRoman"/>
      <w:lvlText w:val="%3."/>
      <w:lvlJc w:val="right"/>
      <w:pPr>
        <w:ind w:left="2080" w:hanging="180"/>
      </w:pPr>
    </w:lvl>
    <w:lvl w:ilvl="3" w:tplc="0427000F" w:tentative="1">
      <w:start w:val="1"/>
      <w:numFmt w:val="decimal"/>
      <w:lvlText w:val="%4."/>
      <w:lvlJc w:val="left"/>
      <w:pPr>
        <w:ind w:left="2800" w:hanging="360"/>
      </w:pPr>
    </w:lvl>
    <w:lvl w:ilvl="4" w:tplc="04270019" w:tentative="1">
      <w:start w:val="1"/>
      <w:numFmt w:val="lowerLetter"/>
      <w:lvlText w:val="%5."/>
      <w:lvlJc w:val="left"/>
      <w:pPr>
        <w:ind w:left="3520" w:hanging="360"/>
      </w:pPr>
    </w:lvl>
    <w:lvl w:ilvl="5" w:tplc="0427001B" w:tentative="1">
      <w:start w:val="1"/>
      <w:numFmt w:val="lowerRoman"/>
      <w:lvlText w:val="%6."/>
      <w:lvlJc w:val="right"/>
      <w:pPr>
        <w:ind w:left="4240" w:hanging="180"/>
      </w:pPr>
    </w:lvl>
    <w:lvl w:ilvl="6" w:tplc="0427000F" w:tentative="1">
      <w:start w:val="1"/>
      <w:numFmt w:val="decimal"/>
      <w:lvlText w:val="%7."/>
      <w:lvlJc w:val="left"/>
      <w:pPr>
        <w:ind w:left="4960" w:hanging="360"/>
      </w:pPr>
    </w:lvl>
    <w:lvl w:ilvl="7" w:tplc="04270019" w:tentative="1">
      <w:start w:val="1"/>
      <w:numFmt w:val="lowerLetter"/>
      <w:lvlText w:val="%8."/>
      <w:lvlJc w:val="left"/>
      <w:pPr>
        <w:ind w:left="5680" w:hanging="360"/>
      </w:pPr>
    </w:lvl>
    <w:lvl w:ilvl="8" w:tplc="0427001B" w:tentative="1">
      <w:start w:val="1"/>
      <w:numFmt w:val="lowerRoman"/>
      <w:lvlText w:val="%9."/>
      <w:lvlJc w:val="right"/>
      <w:pPr>
        <w:ind w:left="6400" w:hanging="180"/>
      </w:pPr>
    </w:lvl>
  </w:abstractNum>
  <w:abstractNum w:abstractNumId="1" w15:restartNumberingAfterBreak="0">
    <w:nsid w:val="10E13A1A"/>
    <w:multiLevelType w:val="hybridMultilevel"/>
    <w:tmpl w:val="243EA212"/>
    <w:lvl w:ilvl="0" w:tplc="2F94957C">
      <w:start w:val="2"/>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2" w15:restartNumberingAfterBreak="0">
    <w:nsid w:val="1E154D60"/>
    <w:multiLevelType w:val="hybridMultilevel"/>
    <w:tmpl w:val="698ECD2A"/>
    <w:lvl w:ilvl="0" w:tplc="C31C9D42">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207F5AEF"/>
    <w:multiLevelType w:val="hybridMultilevel"/>
    <w:tmpl w:val="ED0C697C"/>
    <w:lvl w:ilvl="0" w:tplc="0B3A2ECE">
      <w:start w:val="1"/>
      <w:numFmt w:val="decimal"/>
      <w:lvlText w:val="%1."/>
      <w:lvlJc w:val="left"/>
      <w:pPr>
        <w:ind w:left="640" w:hanging="360"/>
      </w:pPr>
      <w:rPr>
        <w:rFonts w:hint="default"/>
      </w:rPr>
    </w:lvl>
    <w:lvl w:ilvl="1" w:tplc="04270019" w:tentative="1">
      <w:start w:val="1"/>
      <w:numFmt w:val="lowerLetter"/>
      <w:lvlText w:val="%2."/>
      <w:lvlJc w:val="left"/>
      <w:pPr>
        <w:ind w:left="1360" w:hanging="360"/>
      </w:pPr>
    </w:lvl>
    <w:lvl w:ilvl="2" w:tplc="0427001B" w:tentative="1">
      <w:start w:val="1"/>
      <w:numFmt w:val="lowerRoman"/>
      <w:lvlText w:val="%3."/>
      <w:lvlJc w:val="right"/>
      <w:pPr>
        <w:ind w:left="2080" w:hanging="180"/>
      </w:pPr>
    </w:lvl>
    <w:lvl w:ilvl="3" w:tplc="0427000F" w:tentative="1">
      <w:start w:val="1"/>
      <w:numFmt w:val="decimal"/>
      <w:lvlText w:val="%4."/>
      <w:lvlJc w:val="left"/>
      <w:pPr>
        <w:ind w:left="2800" w:hanging="360"/>
      </w:pPr>
    </w:lvl>
    <w:lvl w:ilvl="4" w:tplc="04270019" w:tentative="1">
      <w:start w:val="1"/>
      <w:numFmt w:val="lowerLetter"/>
      <w:lvlText w:val="%5."/>
      <w:lvlJc w:val="left"/>
      <w:pPr>
        <w:ind w:left="3520" w:hanging="360"/>
      </w:pPr>
    </w:lvl>
    <w:lvl w:ilvl="5" w:tplc="0427001B" w:tentative="1">
      <w:start w:val="1"/>
      <w:numFmt w:val="lowerRoman"/>
      <w:lvlText w:val="%6."/>
      <w:lvlJc w:val="right"/>
      <w:pPr>
        <w:ind w:left="4240" w:hanging="180"/>
      </w:pPr>
    </w:lvl>
    <w:lvl w:ilvl="6" w:tplc="0427000F" w:tentative="1">
      <w:start w:val="1"/>
      <w:numFmt w:val="decimal"/>
      <w:lvlText w:val="%7."/>
      <w:lvlJc w:val="left"/>
      <w:pPr>
        <w:ind w:left="4960" w:hanging="360"/>
      </w:pPr>
    </w:lvl>
    <w:lvl w:ilvl="7" w:tplc="04270019" w:tentative="1">
      <w:start w:val="1"/>
      <w:numFmt w:val="lowerLetter"/>
      <w:lvlText w:val="%8."/>
      <w:lvlJc w:val="left"/>
      <w:pPr>
        <w:ind w:left="5680" w:hanging="360"/>
      </w:pPr>
    </w:lvl>
    <w:lvl w:ilvl="8" w:tplc="0427001B" w:tentative="1">
      <w:start w:val="1"/>
      <w:numFmt w:val="lowerRoman"/>
      <w:lvlText w:val="%9."/>
      <w:lvlJc w:val="right"/>
      <w:pPr>
        <w:ind w:left="6400" w:hanging="180"/>
      </w:pPr>
    </w:lvl>
  </w:abstractNum>
  <w:abstractNum w:abstractNumId="4" w15:restartNumberingAfterBreak="0">
    <w:nsid w:val="2DBF4026"/>
    <w:multiLevelType w:val="hybridMultilevel"/>
    <w:tmpl w:val="8B9EB1FE"/>
    <w:lvl w:ilvl="0" w:tplc="83BC2CD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51461FC2"/>
    <w:multiLevelType w:val="hybridMultilevel"/>
    <w:tmpl w:val="9BDE0682"/>
    <w:lvl w:ilvl="0" w:tplc="1B46A19E">
      <w:start w:val="1"/>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6" w15:restartNumberingAfterBreak="0">
    <w:nsid w:val="5E0C2E0A"/>
    <w:multiLevelType w:val="hybridMultilevel"/>
    <w:tmpl w:val="96862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B6272A"/>
    <w:multiLevelType w:val="hybridMultilevel"/>
    <w:tmpl w:val="BC5A76FA"/>
    <w:lvl w:ilvl="0" w:tplc="5364905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6"/>
  </w:num>
  <w:num w:numId="2">
    <w:abstractNumId w:val="3"/>
  </w:num>
  <w:num w:numId="3">
    <w:abstractNumId w:val="2"/>
  </w:num>
  <w:num w:numId="4">
    <w:abstractNumId w:val="0"/>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87"/>
    <w:rsid w:val="00051752"/>
    <w:rsid w:val="00053D3D"/>
    <w:rsid w:val="00094234"/>
    <w:rsid w:val="000C12AA"/>
    <w:rsid w:val="000C6420"/>
    <w:rsid w:val="000D06BA"/>
    <w:rsid w:val="000D2438"/>
    <w:rsid w:val="000E5E86"/>
    <w:rsid w:val="001345C5"/>
    <w:rsid w:val="00171155"/>
    <w:rsid w:val="0017674B"/>
    <w:rsid w:val="00183289"/>
    <w:rsid w:val="001B0BA7"/>
    <w:rsid w:val="001D0618"/>
    <w:rsid w:val="001E568B"/>
    <w:rsid w:val="00205A7B"/>
    <w:rsid w:val="00210E1A"/>
    <w:rsid w:val="00235DF7"/>
    <w:rsid w:val="00240179"/>
    <w:rsid w:val="0024270B"/>
    <w:rsid w:val="002657F7"/>
    <w:rsid w:val="00265C45"/>
    <w:rsid w:val="002A0168"/>
    <w:rsid w:val="002B7CBC"/>
    <w:rsid w:val="002E75A0"/>
    <w:rsid w:val="00317F6C"/>
    <w:rsid w:val="00346E0A"/>
    <w:rsid w:val="003762FD"/>
    <w:rsid w:val="003C7BFE"/>
    <w:rsid w:val="003F710D"/>
    <w:rsid w:val="00405332"/>
    <w:rsid w:val="00412B0E"/>
    <w:rsid w:val="00415F25"/>
    <w:rsid w:val="004313A2"/>
    <w:rsid w:val="00473308"/>
    <w:rsid w:val="0047352F"/>
    <w:rsid w:val="004A376E"/>
    <w:rsid w:val="004A7435"/>
    <w:rsid w:val="004E2C14"/>
    <w:rsid w:val="004F3028"/>
    <w:rsid w:val="005123DA"/>
    <w:rsid w:val="005174FA"/>
    <w:rsid w:val="00563F39"/>
    <w:rsid w:val="005E247C"/>
    <w:rsid w:val="005F268B"/>
    <w:rsid w:val="006303D8"/>
    <w:rsid w:val="00636796"/>
    <w:rsid w:val="00680C72"/>
    <w:rsid w:val="00697651"/>
    <w:rsid w:val="006B443C"/>
    <w:rsid w:val="006C5B4D"/>
    <w:rsid w:val="007317F6"/>
    <w:rsid w:val="00745C80"/>
    <w:rsid w:val="00764080"/>
    <w:rsid w:val="0077462D"/>
    <w:rsid w:val="007C43A2"/>
    <w:rsid w:val="007D0AD8"/>
    <w:rsid w:val="007E45A9"/>
    <w:rsid w:val="007F631F"/>
    <w:rsid w:val="0082214C"/>
    <w:rsid w:val="00822D0E"/>
    <w:rsid w:val="008231E4"/>
    <w:rsid w:val="00831A2E"/>
    <w:rsid w:val="00856813"/>
    <w:rsid w:val="00886BBC"/>
    <w:rsid w:val="008D1644"/>
    <w:rsid w:val="008F6D93"/>
    <w:rsid w:val="00907CCB"/>
    <w:rsid w:val="009661C7"/>
    <w:rsid w:val="009A478C"/>
    <w:rsid w:val="009A5DC8"/>
    <w:rsid w:val="009A677A"/>
    <w:rsid w:val="00A25AB0"/>
    <w:rsid w:val="00A26C49"/>
    <w:rsid w:val="00A64E30"/>
    <w:rsid w:val="00A81E3A"/>
    <w:rsid w:val="00AB225D"/>
    <w:rsid w:val="00AB4F50"/>
    <w:rsid w:val="00AC1019"/>
    <w:rsid w:val="00AC7C79"/>
    <w:rsid w:val="00AE3842"/>
    <w:rsid w:val="00AE4D4F"/>
    <w:rsid w:val="00AF0CBC"/>
    <w:rsid w:val="00B23CFA"/>
    <w:rsid w:val="00B65011"/>
    <w:rsid w:val="00B655B0"/>
    <w:rsid w:val="00B864C8"/>
    <w:rsid w:val="00B92DAC"/>
    <w:rsid w:val="00C07C80"/>
    <w:rsid w:val="00C237EE"/>
    <w:rsid w:val="00C47087"/>
    <w:rsid w:val="00C52278"/>
    <w:rsid w:val="00C648B1"/>
    <w:rsid w:val="00C856AD"/>
    <w:rsid w:val="00CC533C"/>
    <w:rsid w:val="00CE1D6A"/>
    <w:rsid w:val="00CE3AA7"/>
    <w:rsid w:val="00CE3C0A"/>
    <w:rsid w:val="00D06333"/>
    <w:rsid w:val="00D40EC0"/>
    <w:rsid w:val="00D55BC3"/>
    <w:rsid w:val="00D64DCD"/>
    <w:rsid w:val="00D964D6"/>
    <w:rsid w:val="00E6249A"/>
    <w:rsid w:val="00E84CF4"/>
    <w:rsid w:val="00E97874"/>
    <w:rsid w:val="00EB0EE4"/>
    <w:rsid w:val="00F0015F"/>
    <w:rsid w:val="00F16311"/>
    <w:rsid w:val="00F94F7A"/>
    <w:rsid w:val="00FB6AC1"/>
    <w:rsid w:val="00FD5EEF"/>
    <w:rsid w:val="00FE01F8"/>
    <w:rsid w:val="00FE5CAA"/>
    <w:rsid w:val="00FE631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CE7F"/>
  <w15:docId w15:val="{53C2CC80-B246-4D87-9E83-1DFE923A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813"/>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76513"/>
  </w:style>
  <w:style w:type="character" w:customStyle="1" w:styleId="FooterChar">
    <w:name w:val="Footer Char"/>
    <w:basedOn w:val="DefaultParagraphFont"/>
    <w:link w:val="Footer"/>
    <w:uiPriority w:val="99"/>
    <w:qFormat/>
    <w:rsid w:val="00776513"/>
  </w:style>
  <w:style w:type="character" w:customStyle="1" w:styleId="Internetosaitas">
    <w:name w:val="Interneto saitas"/>
    <w:rsid w:val="00DA497E"/>
    <w:rPr>
      <w:color w:val="0000FF"/>
      <w:u w:val="single"/>
    </w:rPr>
  </w:style>
  <w:style w:type="character" w:customStyle="1" w:styleId="BalloonTextChar">
    <w:name w:val="Balloon Text Char"/>
    <w:basedOn w:val="DefaultParagraphFont"/>
    <w:link w:val="BalloonText"/>
    <w:uiPriority w:val="99"/>
    <w:semiHidden/>
    <w:qFormat/>
    <w:rsid w:val="002C0373"/>
    <w:rPr>
      <w:rFonts w:ascii="Segoe UI" w:hAnsi="Segoe UI" w:cs="Segoe UI"/>
      <w:sz w:val="18"/>
      <w:szCs w:val="18"/>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776513"/>
    <w:pPr>
      <w:tabs>
        <w:tab w:val="center" w:pos="4819"/>
        <w:tab w:val="right" w:pos="9638"/>
      </w:tabs>
      <w:spacing w:after="0" w:line="240" w:lineRule="auto"/>
    </w:pPr>
  </w:style>
  <w:style w:type="paragraph" w:styleId="Footer">
    <w:name w:val="footer"/>
    <w:basedOn w:val="Normal"/>
    <w:link w:val="FooterChar"/>
    <w:uiPriority w:val="99"/>
    <w:unhideWhenUsed/>
    <w:rsid w:val="00776513"/>
    <w:pPr>
      <w:tabs>
        <w:tab w:val="center" w:pos="4819"/>
        <w:tab w:val="right" w:pos="9638"/>
      </w:tabs>
      <w:spacing w:after="0" w:line="240" w:lineRule="auto"/>
    </w:pPr>
  </w:style>
  <w:style w:type="paragraph" w:customStyle="1" w:styleId="Standard">
    <w:name w:val="Standard"/>
    <w:qFormat/>
    <w:rsid w:val="009975B1"/>
    <w:pPr>
      <w:suppressAutoHyphens/>
      <w:textAlignment w:val="baseline"/>
    </w:pPr>
    <w:rPr>
      <w:rFonts w:ascii="Liberation Serif" w:eastAsia="NSimSun" w:hAnsi="Liberation Serif" w:cs="Arial"/>
      <w:kern w:val="2"/>
      <w:sz w:val="24"/>
      <w:szCs w:val="24"/>
      <w:lang w:eastAsia="zh-CN" w:bidi="hi-IN"/>
    </w:rPr>
  </w:style>
  <w:style w:type="paragraph" w:styleId="BalloonText">
    <w:name w:val="Balloon Text"/>
    <w:basedOn w:val="Normal"/>
    <w:link w:val="BalloonTextChar"/>
    <w:uiPriority w:val="99"/>
    <w:semiHidden/>
    <w:unhideWhenUsed/>
    <w:qFormat/>
    <w:rsid w:val="002C0373"/>
    <w:pPr>
      <w:spacing w:after="0" w:line="240" w:lineRule="auto"/>
    </w:pPr>
    <w:rPr>
      <w:rFonts w:ascii="Segoe UI" w:hAnsi="Segoe UI" w:cs="Segoe UI"/>
      <w:sz w:val="18"/>
      <w:szCs w:val="18"/>
    </w:rPr>
  </w:style>
  <w:style w:type="table" w:styleId="TableGrid">
    <w:name w:val="Table Grid"/>
    <w:basedOn w:val="TableNormal"/>
    <w:rsid w:val="00DA497E"/>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2DAC"/>
    <w:rPr>
      <w:sz w:val="16"/>
      <w:szCs w:val="16"/>
    </w:rPr>
  </w:style>
  <w:style w:type="paragraph" w:styleId="CommentText">
    <w:name w:val="annotation text"/>
    <w:basedOn w:val="Normal"/>
    <w:link w:val="CommentTextChar"/>
    <w:uiPriority w:val="99"/>
    <w:semiHidden/>
    <w:unhideWhenUsed/>
    <w:rsid w:val="00B92DAC"/>
    <w:pPr>
      <w:spacing w:line="240" w:lineRule="auto"/>
    </w:pPr>
    <w:rPr>
      <w:sz w:val="20"/>
      <w:szCs w:val="20"/>
    </w:rPr>
  </w:style>
  <w:style w:type="character" w:customStyle="1" w:styleId="CommentTextChar">
    <w:name w:val="Comment Text Char"/>
    <w:basedOn w:val="DefaultParagraphFont"/>
    <w:link w:val="CommentText"/>
    <w:uiPriority w:val="99"/>
    <w:semiHidden/>
    <w:rsid w:val="00B92DAC"/>
    <w:rPr>
      <w:szCs w:val="20"/>
    </w:rPr>
  </w:style>
  <w:style w:type="paragraph" w:styleId="CommentSubject">
    <w:name w:val="annotation subject"/>
    <w:basedOn w:val="CommentText"/>
    <w:next w:val="CommentText"/>
    <w:link w:val="CommentSubjectChar"/>
    <w:uiPriority w:val="99"/>
    <w:semiHidden/>
    <w:unhideWhenUsed/>
    <w:rsid w:val="00B92DAC"/>
    <w:rPr>
      <w:b/>
      <w:bCs/>
    </w:rPr>
  </w:style>
  <w:style w:type="character" w:customStyle="1" w:styleId="CommentSubjectChar">
    <w:name w:val="Comment Subject Char"/>
    <w:basedOn w:val="CommentTextChar"/>
    <w:link w:val="CommentSubject"/>
    <w:uiPriority w:val="99"/>
    <w:semiHidden/>
    <w:rsid w:val="00B92DAC"/>
    <w:rPr>
      <w:b/>
      <w:bCs/>
      <w:szCs w:val="20"/>
    </w:rPr>
  </w:style>
  <w:style w:type="paragraph" w:styleId="ListParagraph">
    <w:name w:val="List Paragraph"/>
    <w:basedOn w:val="Normal"/>
    <w:uiPriority w:val="34"/>
    <w:qFormat/>
    <w:rsid w:val="004A7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26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 TargetMode="External"/><Relationship Id="rId3" Type="http://schemas.openxmlformats.org/officeDocument/2006/relationships/styles" Target="styles.xml"/><Relationship Id="rId7" Type="http://schemas.openxmlformats.org/officeDocument/2006/relationships/hyperlink" Target="mailto:urm@ur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FC5D-97EA-40F0-AC8D-ACC2ECFD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864</Words>
  <Characters>494</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URM</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TRABUTYTĖ-PAKINA</dc:creator>
  <cp:lastModifiedBy>Mark Veršilov</cp:lastModifiedBy>
  <cp:revision>2</cp:revision>
  <dcterms:created xsi:type="dcterms:W3CDTF">2021-08-20T10:33:00Z</dcterms:created>
  <dcterms:modified xsi:type="dcterms:W3CDTF">2021-08-20T10:33:00Z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URM</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