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0C0D" w14:textId="77777777" w:rsidR="008756FA" w:rsidRPr="00237B84" w:rsidRDefault="008756FA" w:rsidP="008756FA">
      <w:pPr>
        <w:pStyle w:val="Pagrindinistekstas"/>
        <w:spacing w:after="0"/>
        <w:ind w:left="6480" w:firstLine="720"/>
        <w:rPr>
          <w:rFonts w:cs="Times New Roman"/>
          <w:b/>
          <w:szCs w:val="24"/>
        </w:rPr>
      </w:pPr>
      <w:r w:rsidRPr="00237B84">
        <w:rPr>
          <w:rFonts w:cs="Times New Roman"/>
          <w:b/>
          <w:szCs w:val="24"/>
        </w:rPr>
        <w:t>Projekto</w:t>
      </w:r>
    </w:p>
    <w:p w14:paraId="4562342D" w14:textId="77777777" w:rsidR="008756FA" w:rsidRPr="00237B84" w:rsidRDefault="008756FA" w:rsidP="008756FA">
      <w:pPr>
        <w:pStyle w:val="Pagrindinistekstas"/>
        <w:spacing w:after="0"/>
        <w:ind w:left="7200"/>
        <w:rPr>
          <w:rFonts w:cs="Times New Roman"/>
          <w:b/>
          <w:szCs w:val="24"/>
        </w:rPr>
      </w:pPr>
      <w:r w:rsidRPr="00237B84">
        <w:rPr>
          <w:rFonts w:cs="Times New Roman"/>
          <w:b/>
          <w:szCs w:val="24"/>
        </w:rPr>
        <w:t>lyginamasis variantas</w:t>
      </w:r>
    </w:p>
    <w:p w14:paraId="5982FC6E" w14:textId="77777777" w:rsidR="003B7DF3" w:rsidRDefault="003B7DF3" w:rsidP="003B7DF3">
      <w:pPr>
        <w:spacing w:line="360" w:lineRule="auto"/>
        <w:jc w:val="center"/>
        <w:rPr>
          <w:b/>
        </w:rPr>
      </w:pPr>
    </w:p>
    <w:p w14:paraId="507CD14A" w14:textId="77777777" w:rsidR="003D6363" w:rsidRDefault="003B7DF3" w:rsidP="00113103">
      <w:pPr>
        <w:spacing w:line="360" w:lineRule="auto"/>
        <w:jc w:val="center"/>
        <w:rPr>
          <w:b/>
        </w:rPr>
      </w:pPr>
      <w:r w:rsidRPr="003B7DF3">
        <w:rPr>
          <w:b/>
        </w:rPr>
        <w:t>LIETUVO</w:t>
      </w:r>
      <w:r w:rsidR="00064128">
        <w:rPr>
          <w:b/>
        </w:rPr>
        <w:t>S RESPUBLIKOS</w:t>
      </w:r>
      <w:r w:rsidR="00064128">
        <w:rPr>
          <w:b/>
        </w:rPr>
        <w:br/>
        <w:t>MIŠKŲ</w:t>
      </w:r>
      <w:r w:rsidRPr="003B7DF3">
        <w:rPr>
          <w:b/>
        </w:rPr>
        <w:t xml:space="preserve"> ĮST</w:t>
      </w:r>
      <w:r w:rsidR="00643502">
        <w:rPr>
          <w:b/>
        </w:rPr>
        <w:t>ATY</w:t>
      </w:r>
      <w:r w:rsidR="00064128">
        <w:rPr>
          <w:b/>
        </w:rPr>
        <w:t xml:space="preserve">MO PAKEITIMO ĮSTATYMO NR. I-671  </w:t>
      </w:r>
    </w:p>
    <w:p w14:paraId="10244FFC" w14:textId="5F75E07E" w:rsidR="003B7DF3" w:rsidRPr="003B7DF3" w:rsidRDefault="00064128" w:rsidP="00113103">
      <w:pPr>
        <w:spacing w:line="360" w:lineRule="auto"/>
        <w:jc w:val="center"/>
        <w:rPr>
          <w:b/>
        </w:rPr>
      </w:pPr>
      <w:r>
        <w:rPr>
          <w:b/>
        </w:rPr>
        <w:t>4</w:t>
      </w:r>
      <w:r w:rsidR="003B7DF3" w:rsidRPr="003B7DF3">
        <w:rPr>
          <w:b/>
        </w:rPr>
        <w:t xml:space="preserve"> STRAIPSNIO</w:t>
      </w:r>
      <w:r w:rsidR="00113103">
        <w:rPr>
          <w:b/>
        </w:rPr>
        <w:t xml:space="preserve"> </w:t>
      </w:r>
      <w:r w:rsidR="003B7DF3" w:rsidRPr="003B7DF3">
        <w:rPr>
          <w:b/>
        </w:rPr>
        <w:t>PAKEITIMO</w:t>
      </w:r>
    </w:p>
    <w:p w14:paraId="26CFC4D1" w14:textId="6DDFC1B5" w:rsidR="008756FA" w:rsidRDefault="003B7DF3" w:rsidP="00370CAE">
      <w:pPr>
        <w:spacing w:line="360" w:lineRule="auto"/>
        <w:jc w:val="center"/>
        <w:rPr>
          <w:b/>
        </w:rPr>
      </w:pPr>
      <w:r w:rsidRPr="003B7DF3">
        <w:rPr>
          <w:b/>
        </w:rPr>
        <w:t xml:space="preserve"> ĮSTATYMAS</w:t>
      </w:r>
    </w:p>
    <w:p w14:paraId="3C171E9C" w14:textId="77777777" w:rsidR="00370CAE" w:rsidRPr="00370CAE" w:rsidRDefault="00370CAE" w:rsidP="00370CAE">
      <w:pPr>
        <w:spacing w:line="360" w:lineRule="auto"/>
        <w:jc w:val="center"/>
        <w:rPr>
          <w:b/>
        </w:rPr>
      </w:pPr>
    </w:p>
    <w:p w14:paraId="0BBE5641" w14:textId="380D3F68" w:rsidR="008756FA" w:rsidRPr="00237B84" w:rsidRDefault="00270623" w:rsidP="008756FA">
      <w:pPr>
        <w:pStyle w:val="Pagrindinistekstas"/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2021</w:t>
      </w:r>
      <w:r w:rsidR="008756FA" w:rsidRPr="00237B84">
        <w:rPr>
          <w:rFonts w:cs="Times New Roman"/>
          <w:szCs w:val="24"/>
        </w:rPr>
        <w:t xml:space="preserve"> m.                    d. Nr.</w:t>
      </w:r>
    </w:p>
    <w:p w14:paraId="1FFFA44D" w14:textId="77777777" w:rsidR="008756FA" w:rsidRPr="00237B84" w:rsidRDefault="00693DF0" w:rsidP="00693DF0">
      <w:pPr>
        <w:pStyle w:val="Pagrindinistekstas"/>
        <w:spacing w:after="0"/>
        <w:jc w:val="center"/>
        <w:rPr>
          <w:rFonts w:cs="Times New Roman"/>
          <w:szCs w:val="24"/>
        </w:rPr>
      </w:pPr>
      <w:r w:rsidRPr="00237B84">
        <w:rPr>
          <w:rFonts w:cs="Times New Roman"/>
          <w:szCs w:val="24"/>
        </w:rPr>
        <w:t>Vilnius</w:t>
      </w:r>
    </w:p>
    <w:p w14:paraId="2D4EE9A7" w14:textId="77777777" w:rsidR="008756FA" w:rsidRPr="00237B84" w:rsidRDefault="008756FA" w:rsidP="008756FA">
      <w:pPr>
        <w:ind w:firstLine="567"/>
        <w:jc w:val="both"/>
        <w:rPr>
          <w:b/>
        </w:rPr>
      </w:pPr>
    </w:p>
    <w:p w14:paraId="476670AD" w14:textId="77777777" w:rsidR="00693DF0" w:rsidRPr="00237B84" w:rsidRDefault="00693DF0" w:rsidP="008756FA">
      <w:pPr>
        <w:ind w:firstLine="567"/>
        <w:jc w:val="both"/>
        <w:rPr>
          <w:b/>
        </w:rPr>
      </w:pPr>
    </w:p>
    <w:p w14:paraId="3FFD81DA" w14:textId="24A02969" w:rsidR="008756FA" w:rsidRDefault="008756FA" w:rsidP="00572E75">
      <w:pPr>
        <w:ind w:firstLine="567"/>
        <w:jc w:val="both"/>
        <w:rPr>
          <w:b/>
          <w:bCs/>
          <w:color w:val="000000"/>
        </w:rPr>
      </w:pPr>
      <w:r w:rsidRPr="00237B84">
        <w:rPr>
          <w:b/>
        </w:rPr>
        <w:t xml:space="preserve">1 straipsnis. </w:t>
      </w:r>
      <w:r w:rsidR="004464A3">
        <w:rPr>
          <w:b/>
        </w:rPr>
        <w:t>4</w:t>
      </w:r>
      <w:r w:rsidR="00144A85" w:rsidRPr="00237B84">
        <w:rPr>
          <w:b/>
          <w:bCs/>
          <w:color w:val="000000"/>
        </w:rPr>
        <w:t xml:space="preserve"> straipsnio </w:t>
      </w:r>
      <w:r w:rsidR="004464A3">
        <w:rPr>
          <w:b/>
          <w:bCs/>
          <w:color w:val="000000"/>
        </w:rPr>
        <w:t>papildymas 14 d.</w:t>
      </w:r>
    </w:p>
    <w:p w14:paraId="36A60552" w14:textId="5535B7E4" w:rsidR="00370CAE" w:rsidRDefault="005B34F6" w:rsidP="00370CAE">
      <w:pPr>
        <w:pStyle w:val="Paprastasistekstas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Pakeisti</w:t>
      </w:r>
      <w:r w:rsidR="00572E75">
        <w:rPr>
          <w:rFonts w:ascii="Times New Roman" w:hAnsi="Times New Roman"/>
          <w:sz w:val="24"/>
          <w:szCs w:val="24"/>
        </w:rPr>
        <w:t xml:space="preserve"> </w:t>
      </w:r>
      <w:r w:rsidR="004464A3">
        <w:rPr>
          <w:rFonts w:ascii="Times New Roman" w:hAnsi="Times New Roman"/>
          <w:sz w:val="24"/>
          <w:szCs w:val="24"/>
        </w:rPr>
        <w:t>4 straipsnį</w:t>
      </w:r>
      <w:r>
        <w:rPr>
          <w:rFonts w:ascii="Times New Roman" w:hAnsi="Times New Roman"/>
          <w:sz w:val="24"/>
          <w:szCs w:val="24"/>
        </w:rPr>
        <w:t xml:space="preserve"> papildant jį</w:t>
      </w:r>
      <w:r w:rsidR="00572E75">
        <w:rPr>
          <w:rFonts w:ascii="Times New Roman" w:hAnsi="Times New Roman"/>
          <w:sz w:val="24"/>
          <w:szCs w:val="24"/>
        </w:rPr>
        <w:t xml:space="preserve"> </w:t>
      </w:r>
      <w:r w:rsidR="004464A3">
        <w:rPr>
          <w:rFonts w:ascii="Times New Roman" w:hAnsi="Times New Roman"/>
          <w:sz w:val="24"/>
          <w:szCs w:val="24"/>
        </w:rPr>
        <w:t>14 dalimi</w:t>
      </w:r>
      <w:r w:rsidR="00113103">
        <w:rPr>
          <w:rFonts w:ascii="Times New Roman" w:hAnsi="Times New Roman"/>
          <w:sz w:val="24"/>
          <w:szCs w:val="24"/>
        </w:rPr>
        <w:t xml:space="preserve"> ir </w:t>
      </w:r>
      <w:r w:rsidR="003D6363">
        <w:rPr>
          <w:rFonts w:ascii="Times New Roman" w:hAnsi="Times New Roman"/>
          <w:sz w:val="24"/>
          <w:szCs w:val="24"/>
        </w:rPr>
        <w:t>ją</w:t>
      </w:r>
      <w:r w:rsidR="00572E75">
        <w:rPr>
          <w:rFonts w:ascii="Times New Roman" w:hAnsi="Times New Roman"/>
          <w:sz w:val="24"/>
          <w:szCs w:val="24"/>
        </w:rPr>
        <w:t xml:space="preserve"> išdėstyti taip</w:t>
      </w:r>
      <w:r w:rsidR="006850EC" w:rsidRPr="00237B84">
        <w:rPr>
          <w:rFonts w:ascii="Times New Roman" w:hAnsi="Times New Roman"/>
          <w:sz w:val="24"/>
          <w:szCs w:val="24"/>
        </w:rPr>
        <w:t>:</w:t>
      </w:r>
    </w:p>
    <w:p w14:paraId="127242E5" w14:textId="6B9DF610" w:rsidR="003D6363" w:rsidRDefault="00370CAE" w:rsidP="00370CAE">
      <w:pPr>
        <w:pStyle w:val="Paprastasistekstas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="00BA19DB" w:rsidRPr="00370CAE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3D6363" w:rsidRPr="003D6363">
        <w:rPr>
          <w:rFonts w:ascii="Times New Roman" w:hAnsi="Times New Roman"/>
          <w:b/>
          <w:color w:val="000000"/>
          <w:sz w:val="24"/>
          <w:szCs w:val="24"/>
        </w:rPr>
        <w:t xml:space="preserve">14. </w:t>
      </w:r>
      <w:r w:rsidR="003D6363" w:rsidRPr="003D6363">
        <w:rPr>
          <w:rFonts w:ascii="Times New Roman" w:hAnsi="Times New Roman"/>
          <w:b/>
          <w:bCs/>
          <w:color w:val="000000"/>
          <w:sz w:val="24"/>
          <w:szCs w:val="24"/>
        </w:rPr>
        <w:t>Laisvos valstybinės žemės fonde esantys ir nepanaudoti nuosavybės teisėms atkurti valstybinių miškų sklypai, kurie yra įsiterpę į valstybinės reikšmės miškus arba su jais ribojasi,  arba ribojasi su žemės ūkio paskirties žeme arba yra </w:t>
      </w:r>
      <w:r w:rsidR="003D6363" w:rsidRPr="005164FC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="003D6363" w:rsidRPr="003D6363">
        <w:rPr>
          <w:rFonts w:ascii="Times New Roman" w:hAnsi="Times New Roman"/>
          <w:b/>
          <w:bCs/>
          <w:color w:val="000000"/>
          <w:sz w:val="24"/>
          <w:szCs w:val="24"/>
        </w:rPr>
        <w:t> ha ir mažesni, arba neturi privažiavimo k</w:t>
      </w:r>
      <w:r w:rsidR="00414255">
        <w:rPr>
          <w:rFonts w:ascii="Times New Roman" w:hAnsi="Times New Roman"/>
          <w:b/>
          <w:bCs/>
          <w:color w:val="000000"/>
          <w:sz w:val="24"/>
          <w:szCs w:val="24"/>
        </w:rPr>
        <w:t>elių, arba ekonomiškai jų valdym</w:t>
      </w:r>
      <w:r w:rsidR="003D6363" w:rsidRPr="003D6363">
        <w:rPr>
          <w:rFonts w:ascii="Times New Roman" w:hAnsi="Times New Roman"/>
          <w:b/>
          <w:bCs/>
          <w:color w:val="000000"/>
          <w:sz w:val="24"/>
          <w:szCs w:val="24"/>
        </w:rPr>
        <w:t xml:space="preserve">as ateityje bus nenaudingas valstybei, Vyriausybės nutarimais neperduodami patikėjimo teise valdyti miškų urėdijai. Tokie sklypai, esant urėdijos atsisakymui, parduodami aukcionuose, jeigu kituose </w:t>
      </w:r>
      <w:r w:rsidR="003D6363">
        <w:rPr>
          <w:rFonts w:ascii="Times New Roman" w:hAnsi="Times New Roman"/>
          <w:b/>
          <w:bCs/>
          <w:color w:val="000000"/>
          <w:sz w:val="24"/>
          <w:szCs w:val="24"/>
        </w:rPr>
        <w:t>įstatymuose nenustatyta kitaip.“</w:t>
      </w:r>
    </w:p>
    <w:p w14:paraId="3AE79B71" w14:textId="312FC04D" w:rsidR="00BA19DB" w:rsidRPr="00BA19DB" w:rsidRDefault="00BA19DB" w:rsidP="00BA19DB">
      <w:pPr>
        <w:jc w:val="both"/>
        <w:rPr>
          <w:color w:val="000000"/>
        </w:rPr>
      </w:pPr>
    </w:p>
    <w:p w14:paraId="6243024F" w14:textId="77777777" w:rsidR="00BA19DB" w:rsidRDefault="00BA19DB" w:rsidP="00BA19DB">
      <w:pPr>
        <w:jc w:val="both"/>
        <w:rPr>
          <w:color w:val="000000"/>
        </w:rPr>
      </w:pPr>
    </w:p>
    <w:p w14:paraId="6B238C94" w14:textId="77777777" w:rsidR="00BA19DB" w:rsidRDefault="00BA19DB" w:rsidP="008756FA">
      <w:pPr>
        <w:pStyle w:val="Pagrindinistekstas"/>
        <w:spacing w:after="0"/>
        <w:ind w:firstLine="567"/>
        <w:rPr>
          <w:rFonts w:cs="Times New Roman"/>
          <w:i/>
          <w:iCs/>
          <w:szCs w:val="24"/>
        </w:rPr>
      </w:pPr>
    </w:p>
    <w:p w14:paraId="510A9AAD" w14:textId="77777777" w:rsidR="008756FA" w:rsidRPr="00237B84" w:rsidRDefault="008756FA" w:rsidP="008756FA">
      <w:pPr>
        <w:pStyle w:val="Pagrindinistekstas"/>
        <w:spacing w:after="0"/>
        <w:ind w:firstLine="567"/>
        <w:rPr>
          <w:rFonts w:cs="Times New Roman"/>
          <w:i/>
          <w:iCs/>
          <w:szCs w:val="24"/>
        </w:rPr>
      </w:pPr>
      <w:r w:rsidRPr="00237B84">
        <w:rPr>
          <w:rFonts w:cs="Times New Roman"/>
          <w:i/>
          <w:iCs/>
          <w:szCs w:val="24"/>
        </w:rPr>
        <w:t>Skelbiu šį Lietuvos Respublikos Seimo priimtą įstatymą.</w:t>
      </w:r>
    </w:p>
    <w:p w14:paraId="1EDCBADD" w14:textId="77777777" w:rsidR="008756FA" w:rsidRPr="00237B84" w:rsidRDefault="008756FA" w:rsidP="008756FA">
      <w:pPr>
        <w:pStyle w:val="Pagrindinistekstas"/>
        <w:spacing w:after="0"/>
        <w:rPr>
          <w:rFonts w:cs="Times New Roman"/>
          <w:szCs w:val="24"/>
        </w:rPr>
      </w:pPr>
    </w:p>
    <w:p w14:paraId="14F965DD" w14:textId="77777777" w:rsidR="008756FA" w:rsidRPr="00237B84" w:rsidRDefault="008756FA" w:rsidP="001A53BA">
      <w:pPr>
        <w:pStyle w:val="Pagrindinistekstas"/>
        <w:spacing w:after="0"/>
        <w:rPr>
          <w:rFonts w:cs="Times New Roman"/>
          <w:szCs w:val="24"/>
        </w:rPr>
      </w:pPr>
      <w:r w:rsidRPr="00237B84">
        <w:rPr>
          <w:rFonts w:cs="Times New Roman"/>
          <w:szCs w:val="24"/>
        </w:rPr>
        <w:t>Respublikos  Prezidentas</w:t>
      </w:r>
    </w:p>
    <w:p w14:paraId="3EC57DE4" w14:textId="77777777" w:rsidR="00261A3D" w:rsidRDefault="00261A3D" w:rsidP="008756FA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color w:val="000000"/>
        </w:rPr>
      </w:pPr>
    </w:p>
    <w:p w14:paraId="7E80B8D1" w14:textId="77777777" w:rsidR="00370CAE" w:rsidRDefault="008756FA" w:rsidP="003D1D83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color w:val="000000"/>
        </w:rPr>
      </w:pPr>
      <w:r w:rsidRPr="00237B84">
        <w:rPr>
          <w:rFonts w:eastAsia="Times New Roman"/>
          <w:color w:val="000000"/>
        </w:rPr>
        <w:t>Teikia</w:t>
      </w:r>
      <w:r w:rsidRPr="00237B84">
        <w:rPr>
          <w:rFonts w:eastAsia="Times New Roman"/>
          <w:color w:val="000000"/>
        </w:rPr>
        <w:tab/>
      </w:r>
      <w:r w:rsidRPr="00237B84">
        <w:rPr>
          <w:rFonts w:eastAsia="Times New Roman"/>
          <w:color w:val="000000"/>
        </w:rPr>
        <w:tab/>
      </w:r>
    </w:p>
    <w:p w14:paraId="4F0E4C16" w14:textId="6308128A" w:rsidR="00572E75" w:rsidRPr="00237B84" w:rsidRDefault="00370CAE" w:rsidP="003D1D83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Seimo narys </w:t>
      </w:r>
      <w:r w:rsidR="009B247B">
        <w:rPr>
          <w:rFonts w:eastAsia="Times New Roman"/>
          <w:color w:val="000000"/>
        </w:rPr>
        <w:tab/>
      </w:r>
      <w:r w:rsidR="009B247B">
        <w:rPr>
          <w:rFonts w:eastAsia="Times New Roman"/>
          <w:color w:val="000000"/>
        </w:rPr>
        <w:tab/>
      </w:r>
      <w:r w:rsidR="009B247B">
        <w:rPr>
          <w:rFonts w:eastAsia="Times New Roman"/>
          <w:color w:val="000000"/>
        </w:rPr>
        <w:tab/>
      </w:r>
      <w:r w:rsidR="009B247B">
        <w:rPr>
          <w:rFonts w:eastAsia="Times New Roman"/>
          <w:color w:val="000000"/>
        </w:rPr>
        <w:tab/>
      </w:r>
      <w:r w:rsidR="009B247B">
        <w:rPr>
          <w:rFonts w:eastAsia="Times New Roman"/>
          <w:color w:val="000000"/>
        </w:rPr>
        <w:tab/>
      </w:r>
      <w:r w:rsidR="009B247B">
        <w:rPr>
          <w:rFonts w:eastAsia="Times New Roman"/>
          <w:color w:val="000000"/>
        </w:rPr>
        <w:tab/>
      </w:r>
      <w:r w:rsidR="009B247B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 xml:space="preserve">                        </w:t>
      </w:r>
      <w:r w:rsidR="009B247B">
        <w:rPr>
          <w:rFonts w:eastAsia="Times New Roman"/>
          <w:color w:val="000000"/>
        </w:rPr>
        <w:t>Remigijus Žemaitaitis</w:t>
      </w:r>
      <w:r w:rsidR="00B91AFA">
        <w:rPr>
          <w:rFonts w:eastAsia="Times New Roman"/>
          <w:color w:val="000000"/>
        </w:rPr>
        <w:tab/>
      </w:r>
      <w:r w:rsidR="00B91AFA">
        <w:rPr>
          <w:rFonts w:eastAsia="Times New Roman"/>
          <w:color w:val="000000"/>
        </w:rPr>
        <w:tab/>
      </w:r>
    </w:p>
    <w:sectPr w:rsidR="00572E75" w:rsidRPr="00237B84" w:rsidSect="00236D6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0E36" w14:textId="77777777" w:rsidR="00E92026" w:rsidRDefault="00E92026" w:rsidP="00236D6B">
      <w:r>
        <w:separator/>
      </w:r>
    </w:p>
  </w:endnote>
  <w:endnote w:type="continuationSeparator" w:id="0">
    <w:p w14:paraId="34259B8D" w14:textId="77777777" w:rsidR="00E92026" w:rsidRDefault="00E92026" w:rsidP="0023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2EFB" w14:textId="77777777" w:rsidR="00E92026" w:rsidRDefault="00E92026" w:rsidP="00236D6B">
      <w:r>
        <w:separator/>
      </w:r>
    </w:p>
  </w:footnote>
  <w:footnote w:type="continuationSeparator" w:id="0">
    <w:p w14:paraId="5BDD7755" w14:textId="77777777" w:rsidR="00E92026" w:rsidRDefault="00E92026" w:rsidP="0023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337790"/>
      <w:docPartObj>
        <w:docPartGallery w:val="Page Numbers (Top of Page)"/>
        <w:docPartUnique/>
      </w:docPartObj>
    </w:sdtPr>
    <w:sdtEndPr/>
    <w:sdtContent>
      <w:p w14:paraId="620F7D17" w14:textId="77777777" w:rsidR="00236D6B" w:rsidRDefault="00236D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9DB">
          <w:rPr>
            <w:noProof/>
          </w:rPr>
          <w:t>2</w:t>
        </w:r>
        <w:r>
          <w:fldChar w:fldCharType="end"/>
        </w:r>
      </w:p>
    </w:sdtContent>
  </w:sdt>
  <w:p w14:paraId="073EC4A2" w14:textId="77777777" w:rsidR="00236D6B" w:rsidRDefault="00236D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73144"/>
    <w:multiLevelType w:val="hybridMultilevel"/>
    <w:tmpl w:val="445AB0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5162F"/>
    <w:multiLevelType w:val="hybridMultilevel"/>
    <w:tmpl w:val="97A407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D5D08"/>
    <w:multiLevelType w:val="hybridMultilevel"/>
    <w:tmpl w:val="B7C8FF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A601A"/>
    <w:multiLevelType w:val="hybridMultilevel"/>
    <w:tmpl w:val="32AA0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6FA"/>
    <w:rsid w:val="0000594E"/>
    <w:rsid w:val="00023BEB"/>
    <w:rsid w:val="00040363"/>
    <w:rsid w:val="00050041"/>
    <w:rsid w:val="0006119C"/>
    <w:rsid w:val="00064128"/>
    <w:rsid w:val="00113103"/>
    <w:rsid w:val="00113277"/>
    <w:rsid w:val="00144A85"/>
    <w:rsid w:val="00150078"/>
    <w:rsid w:val="001A47A9"/>
    <w:rsid w:val="001A53BA"/>
    <w:rsid w:val="00217183"/>
    <w:rsid w:val="00236D6B"/>
    <w:rsid w:val="00237B84"/>
    <w:rsid w:val="0025499F"/>
    <w:rsid w:val="00261A3D"/>
    <w:rsid w:val="00270623"/>
    <w:rsid w:val="00370CAE"/>
    <w:rsid w:val="00390EDC"/>
    <w:rsid w:val="003936CC"/>
    <w:rsid w:val="003A3EF2"/>
    <w:rsid w:val="003B7DF3"/>
    <w:rsid w:val="003D1D83"/>
    <w:rsid w:val="003D6363"/>
    <w:rsid w:val="00414255"/>
    <w:rsid w:val="004415F9"/>
    <w:rsid w:val="004464A3"/>
    <w:rsid w:val="00464771"/>
    <w:rsid w:val="0047377C"/>
    <w:rsid w:val="004A3875"/>
    <w:rsid w:val="004B6F32"/>
    <w:rsid w:val="005164FC"/>
    <w:rsid w:val="00572E75"/>
    <w:rsid w:val="005B34F6"/>
    <w:rsid w:val="005C71C0"/>
    <w:rsid w:val="005D61C5"/>
    <w:rsid w:val="00643502"/>
    <w:rsid w:val="006850EC"/>
    <w:rsid w:val="00693DF0"/>
    <w:rsid w:val="0074592B"/>
    <w:rsid w:val="00755752"/>
    <w:rsid w:val="007E0361"/>
    <w:rsid w:val="00812253"/>
    <w:rsid w:val="00851E02"/>
    <w:rsid w:val="008756FA"/>
    <w:rsid w:val="00887561"/>
    <w:rsid w:val="008B3C0F"/>
    <w:rsid w:val="0090078D"/>
    <w:rsid w:val="00920581"/>
    <w:rsid w:val="0094018F"/>
    <w:rsid w:val="009B247B"/>
    <w:rsid w:val="009B6D13"/>
    <w:rsid w:val="009E61E0"/>
    <w:rsid w:val="009F32EF"/>
    <w:rsid w:val="00B91AFA"/>
    <w:rsid w:val="00BA19DB"/>
    <w:rsid w:val="00C26569"/>
    <w:rsid w:val="00CB45B7"/>
    <w:rsid w:val="00CE336C"/>
    <w:rsid w:val="00D1700C"/>
    <w:rsid w:val="00D52531"/>
    <w:rsid w:val="00D731BB"/>
    <w:rsid w:val="00D84D11"/>
    <w:rsid w:val="00D85AFD"/>
    <w:rsid w:val="00DC1371"/>
    <w:rsid w:val="00E37669"/>
    <w:rsid w:val="00E92026"/>
    <w:rsid w:val="00EB2A06"/>
    <w:rsid w:val="00F13D7F"/>
    <w:rsid w:val="00F46148"/>
    <w:rsid w:val="00F57E63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1AA889"/>
  <w15:docId w15:val="{EFC9311F-10F0-49BB-BBCC-71BEA94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56FA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6148"/>
    <w:pPr>
      <w:keepNext/>
      <w:keepLines/>
      <w:widowControl/>
      <w:suppressAutoHyphens w:val="0"/>
      <w:spacing w:before="20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Komitetas">
    <w:name w:val="Komitetas"/>
    <w:basedOn w:val="prastasis"/>
    <w:qFormat/>
    <w:rsid w:val="00F46148"/>
    <w:pPr>
      <w:widowControl/>
      <w:suppressAutoHyphens w:val="0"/>
      <w:jc w:val="center"/>
    </w:pPr>
    <w:rPr>
      <w:rFonts w:eastAsia="Times New Roman"/>
      <w:b/>
      <w:caps/>
    </w:rPr>
  </w:style>
  <w:style w:type="paragraph" w:customStyle="1" w:styleId="Projektas">
    <w:name w:val="Projektas"/>
    <w:basedOn w:val="Antrat3"/>
    <w:qFormat/>
    <w:rsid w:val="00F46148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caps/>
      <w:color w:val="auto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614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Dalyviai">
    <w:name w:val="Dalyviai"/>
    <w:basedOn w:val="prastasis"/>
    <w:qFormat/>
    <w:rsid w:val="00F46148"/>
    <w:pPr>
      <w:widowControl/>
      <w:suppressAutoHyphens w:val="0"/>
      <w:jc w:val="both"/>
    </w:pPr>
    <w:rPr>
      <w:rFonts w:eastAsia="Times New Roman"/>
    </w:rPr>
  </w:style>
  <w:style w:type="character" w:customStyle="1" w:styleId="susilaike">
    <w:name w:val="susilaike"/>
    <w:qFormat/>
    <w:rsid w:val="00F46148"/>
    <w:rPr>
      <w:rFonts w:ascii="Times New Roman" w:hAnsi="Times New Roman"/>
    </w:rPr>
  </w:style>
  <w:style w:type="paragraph" w:customStyle="1" w:styleId="Pranesejas">
    <w:name w:val="Pranesejas"/>
    <w:basedOn w:val="Pagrindinistekstas"/>
    <w:qFormat/>
    <w:rsid w:val="00F46148"/>
    <w:pPr>
      <w:spacing w:after="0"/>
    </w:pPr>
    <w:rPr>
      <w:rFonts w:eastAsia="Times New Roman" w:cs="Times New Roman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F46148"/>
    <w:pPr>
      <w:widowControl/>
      <w:suppressAutoHyphens w:val="0"/>
      <w:spacing w:after="120" w:line="360" w:lineRule="auto"/>
      <w:jc w:val="both"/>
    </w:pPr>
    <w:rPr>
      <w:rFonts w:eastAsiaTheme="minorHAnsi" w:cstheme="minorBidi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46148"/>
    <w:rPr>
      <w:rFonts w:ascii="Times New Roman" w:hAnsi="Times New Roman"/>
      <w:sz w:val="24"/>
    </w:rPr>
  </w:style>
  <w:style w:type="paragraph" w:customStyle="1" w:styleId="Isvadakonsoliduotaiversijai6">
    <w:name w:val="Isvada_konsoliduotai_versijai6"/>
    <w:basedOn w:val="prastasis"/>
    <w:qFormat/>
    <w:rsid w:val="00F46148"/>
    <w:pPr>
      <w:keepNext/>
      <w:widowControl/>
      <w:suppressAutoHyphens w:val="0"/>
      <w:outlineLvl w:val="5"/>
    </w:pPr>
    <w:rPr>
      <w:rFonts w:eastAsia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36D6B"/>
    <w:pPr>
      <w:widowControl/>
      <w:tabs>
        <w:tab w:val="center" w:pos="4819"/>
        <w:tab w:val="right" w:pos="9638"/>
      </w:tabs>
      <w:suppressAutoHyphens w:val="0"/>
      <w:jc w:val="both"/>
    </w:pPr>
    <w:rPr>
      <w:rFonts w:eastAsiaTheme="minorHAnsi" w:cstheme="minorBidi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36D6B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236D6B"/>
    <w:pPr>
      <w:widowControl/>
      <w:tabs>
        <w:tab w:val="center" w:pos="4819"/>
        <w:tab w:val="right" w:pos="9638"/>
      </w:tabs>
      <w:suppressAutoHyphens w:val="0"/>
      <w:jc w:val="both"/>
    </w:pPr>
    <w:rPr>
      <w:rFonts w:eastAsiaTheme="minorHAnsi" w:cstheme="minorBidi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36D6B"/>
    <w:rPr>
      <w:rFonts w:ascii="Times New Roman" w:hAnsi="Times New Roman"/>
      <w:sz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756FA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756FA"/>
    <w:rPr>
      <w:rFonts w:ascii="Consolas" w:eastAsia="Calibri" w:hAnsi="Consolas" w:cs="Times New Roman"/>
      <w:sz w:val="21"/>
      <w:szCs w:val="21"/>
    </w:rPr>
  </w:style>
  <w:style w:type="character" w:customStyle="1" w:styleId="apple-converted-space">
    <w:name w:val="apple-converted-space"/>
    <w:basedOn w:val="Numatytasispastraiposriftas"/>
    <w:rsid w:val="00D731BB"/>
  </w:style>
  <w:style w:type="paragraph" w:styleId="Sraopastraipa">
    <w:name w:val="List Paragraph"/>
    <w:basedOn w:val="prastasis"/>
    <w:uiPriority w:val="34"/>
    <w:qFormat/>
    <w:rsid w:val="0074592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C71C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350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3502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5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1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6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6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90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1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47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5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11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8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7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5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1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2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0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8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VISKONTAS Egidijus</dc:creator>
  <cp:lastModifiedBy>Edita Karaliūtė</cp:lastModifiedBy>
  <cp:revision>2</cp:revision>
  <cp:lastPrinted>2021-05-10T10:01:00Z</cp:lastPrinted>
  <dcterms:created xsi:type="dcterms:W3CDTF">2022-01-17T11:53:00Z</dcterms:created>
  <dcterms:modified xsi:type="dcterms:W3CDTF">2022-01-17T11:53:00Z</dcterms:modified>
</cp:coreProperties>
</file>