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ayout w:type="fixed"/>
        <w:tblLook w:val="00A0" w:firstRow="1" w:lastRow="0" w:firstColumn="1" w:lastColumn="0" w:noHBand="0" w:noVBand="0"/>
      </w:tblPr>
      <w:tblGrid>
        <w:gridCol w:w="5113"/>
        <w:gridCol w:w="314"/>
        <w:gridCol w:w="1504"/>
        <w:gridCol w:w="602"/>
        <w:gridCol w:w="2106"/>
      </w:tblGrid>
      <w:tr w:rsidR="006A7C45" w:rsidTr="006A7C45">
        <w:trPr>
          <w:cantSplit/>
        </w:trPr>
        <w:tc>
          <w:tcPr>
            <w:tcW w:w="5113" w:type="dxa"/>
            <w:vMerge w:val="restart"/>
          </w:tcPr>
          <w:p w:rsidR="00733023" w:rsidRDefault="006A7C45" w:rsidP="00733023">
            <w:pPr>
              <w:framePr w:hSpace="181" w:wrap="around" w:vAnchor="text" w:hAnchor="text" w:xAlign="center" w:y="228"/>
              <w:rPr>
                <w:noProof/>
              </w:rPr>
            </w:pPr>
            <w:r>
              <w:rPr>
                <w:lang w:val="lt-LT"/>
              </w:rPr>
              <w:fldChar w:fldCharType="begin">
                <w:ffData>
                  <w:name w:val="Adresat"/>
                  <w:enabled/>
                  <w:calcOnExit w:val="0"/>
                  <w:textInput/>
                </w:ffData>
              </w:fldChar>
            </w:r>
            <w:bookmarkStart w:id="0" w:name="Adresat"/>
            <w:r>
              <w:rPr>
                <w:lang w:val="lt-LT"/>
              </w:rPr>
              <w:instrText xml:space="preserve"> FORMTEXT </w:instrText>
            </w:r>
            <w:r>
              <w:rPr>
                <w:lang w:val="lt-LT"/>
              </w:rPr>
            </w:r>
            <w:r>
              <w:rPr>
                <w:lang w:val="lt-LT"/>
              </w:rPr>
              <w:fldChar w:fldCharType="separate"/>
            </w:r>
            <w:r w:rsidR="00733023">
              <w:rPr>
                <w:noProof/>
              </w:rPr>
              <w:t>Lietuvos Respublikos aplinkos ministerijai</w:t>
            </w:r>
          </w:p>
          <w:p w:rsidR="00733023" w:rsidRDefault="00733023" w:rsidP="00733023">
            <w:pPr>
              <w:framePr w:hSpace="181" w:wrap="around" w:vAnchor="text" w:hAnchor="text" w:xAlign="center" w:y="228"/>
              <w:rPr>
                <w:lang w:val="lt-LT"/>
              </w:rPr>
            </w:pPr>
            <w:r w:rsidRPr="00733023">
              <w:rPr>
                <w:lang w:val="lt-LT"/>
              </w:rPr>
              <w:t>A. Jakšto g. 4, 01105 Vilnius</w:t>
            </w:r>
          </w:p>
          <w:p w:rsidR="00733023" w:rsidRDefault="00733023" w:rsidP="00733023">
            <w:pPr>
              <w:framePr w:hSpace="181" w:wrap="around" w:vAnchor="text" w:hAnchor="text" w:xAlign="center" w:y="228"/>
              <w:rPr>
                <w:lang w:val="lt-LT"/>
              </w:rPr>
            </w:pPr>
            <w:r w:rsidRPr="00733023">
              <w:rPr>
                <w:lang w:val="lt-LT"/>
              </w:rPr>
              <w:t>el. p. info@am.lt</w:t>
            </w:r>
          </w:p>
          <w:p w:rsidR="006A7C45" w:rsidRDefault="00733023" w:rsidP="007C05DB">
            <w:pPr>
              <w:framePr w:hSpace="181" w:wrap="around" w:vAnchor="text" w:hAnchor="text" w:xAlign="center" w:y="228"/>
              <w:rPr>
                <w:lang w:val="lt-LT"/>
              </w:rPr>
            </w:pPr>
            <w:r>
              <w:rPr>
                <w:lang w:val="lt-LT"/>
              </w:rPr>
              <w:t>k</w:t>
            </w:r>
            <w:r w:rsidRPr="00733023">
              <w:rPr>
                <w:lang w:val="lt-LT"/>
              </w:rPr>
              <w:t>odas 188602370</w:t>
            </w:r>
            <w:r w:rsidR="006A7C45">
              <w:rPr>
                <w:lang w:val="lt-LT"/>
              </w:rPr>
              <w:fldChar w:fldCharType="end"/>
            </w:r>
            <w:bookmarkEnd w:id="0"/>
          </w:p>
        </w:tc>
        <w:bookmarkStart w:id="1" w:name="Text2"/>
        <w:tc>
          <w:tcPr>
            <w:tcW w:w="1818" w:type="dxa"/>
            <w:gridSpan w:val="2"/>
          </w:tcPr>
          <w:p w:rsidR="006A7C45" w:rsidRDefault="00C2416E" w:rsidP="003745BF">
            <w:pPr>
              <w:framePr w:hSpace="181" w:wrap="around" w:vAnchor="text" w:hAnchor="text" w:xAlign="center" w:y="228"/>
              <w:rPr>
                <w:lang w:val="lt-LT"/>
              </w:rPr>
            </w:pPr>
            <w:r>
              <w:rPr>
                <w:lang w:val="lt-LT"/>
              </w:rPr>
              <w:fldChar w:fldCharType="begin">
                <w:ffData>
                  <w:name w:val="Sdata"/>
                  <w:enabled/>
                  <w:calcOnExit w:val="0"/>
                  <w:textInput>
                    <w:default w:val="2020-"/>
                    <w:maxLength w:val="10"/>
                  </w:textInput>
                </w:ffData>
              </w:fldChar>
            </w:r>
            <w:bookmarkStart w:id="2" w:name="Sdata"/>
            <w:r>
              <w:rPr>
                <w:lang w:val="lt-LT"/>
              </w:rPr>
              <w:instrText xml:space="preserve"> FORMTEXT </w:instrText>
            </w:r>
            <w:r>
              <w:rPr>
                <w:lang w:val="lt-LT"/>
              </w:rPr>
            </w:r>
            <w:r>
              <w:rPr>
                <w:lang w:val="lt-LT"/>
              </w:rPr>
              <w:fldChar w:fldCharType="separate"/>
            </w:r>
            <w:r>
              <w:rPr>
                <w:noProof/>
                <w:lang w:val="lt-LT"/>
              </w:rPr>
              <w:t>202</w:t>
            </w:r>
            <w:r w:rsidR="003745BF">
              <w:rPr>
                <w:noProof/>
                <w:lang w:val="lt-LT"/>
              </w:rPr>
              <w:t>1</w:t>
            </w:r>
            <w:r>
              <w:rPr>
                <w:noProof/>
                <w:lang w:val="lt-LT"/>
              </w:rPr>
              <w:t>-</w:t>
            </w:r>
            <w:r w:rsidR="00733023">
              <w:rPr>
                <w:noProof/>
                <w:lang w:val="lt-LT"/>
              </w:rPr>
              <w:t>0</w:t>
            </w:r>
            <w:r w:rsidR="003745BF">
              <w:rPr>
                <w:noProof/>
                <w:lang w:val="lt-LT"/>
              </w:rPr>
              <w:t>3</w:t>
            </w:r>
            <w:r w:rsidR="00733023">
              <w:rPr>
                <w:noProof/>
                <w:lang w:val="lt-LT"/>
              </w:rPr>
              <w:t>-</w:t>
            </w:r>
            <w:r w:rsidR="00885471">
              <w:rPr>
                <w:noProof/>
                <w:lang w:val="lt-LT"/>
              </w:rPr>
              <w:t>04</w:t>
            </w:r>
            <w:r>
              <w:rPr>
                <w:lang w:val="lt-LT"/>
              </w:rPr>
              <w:fldChar w:fldCharType="end"/>
            </w:r>
            <w:bookmarkEnd w:id="2"/>
          </w:p>
        </w:tc>
        <w:bookmarkEnd w:id="1"/>
        <w:tc>
          <w:tcPr>
            <w:tcW w:w="602" w:type="dxa"/>
          </w:tcPr>
          <w:p w:rsidR="006A7C45" w:rsidRDefault="006A7C45">
            <w:pPr>
              <w:framePr w:hSpace="181" w:wrap="around" w:vAnchor="text" w:hAnchor="text" w:xAlign="center" w:y="228"/>
              <w:rPr>
                <w:lang w:val="lt-LT"/>
              </w:rPr>
            </w:pPr>
            <w:r>
              <w:rPr>
                <w:lang w:val="lt-LT"/>
              </w:rPr>
              <w:t>Nr.</w:t>
            </w:r>
          </w:p>
        </w:tc>
        <w:tc>
          <w:tcPr>
            <w:tcW w:w="2106" w:type="dxa"/>
          </w:tcPr>
          <w:p w:rsidR="006A7C45" w:rsidRDefault="006A7C45" w:rsidP="00635337">
            <w:pPr>
              <w:framePr w:hSpace="181" w:wrap="around" w:vAnchor="text" w:hAnchor="text" w:xAlign="center" w:y="228"/>
              <w:rPr>
                <w:lang w:val="lt-LT"/>
              </w:rPr>
            </w:pPr>
            <w:r>
              <w:rPr>
                <w:lang w:val="lt-LT"/>
              </w:rPr>
              <w:fldChar w:fldCharType="begin">
                <w:ffData>
                  <w:name w:val="Text2"/>
                  <w:enabled/>
                  <w:calcOnExit w:val="0"/>
                  <w:textInput/>
                </w:ffData>
              </w:fldChar>
            </w:r>
            <w:r>
              <w:rPr>
                <w:lang w:val="lt-LT"/>
              </w:rPr>
              <w:instrText xml:space="preserve"> FORMTEXT </w:instrText>
            </w:r>
            <w:r>
              <w:rPr>
                <w:lang w:val="lt-LT"/>
              </w:rPr>
            </w:r>
            <w:r>
              <w:rPr>
                <w:lang w:val="lt-LT"/>
              </w:rPr>
              <w:fldChar w:fldCharType="separate"/>
            </w:r>
            <w:r w:rsidR="00733023">
              <w:rPr>
                <w:noProof/>
              </w:rPr>
              <w:t>B22-</w:t>
            </w:r>
            <w:r w:rsidR="00885471">
              <w:rPr>
                <w:noProof/>
              </w:rPr>
              <w:t>4</w:t>
            </w:r>
            <w:r w:rsidR="00635337">
              <w:rPr>
                <w:noProof/>
                <w:lang w:val="en-US"/>
              </w:rPr>
              <w:t>6</w:t>
            </w:r>
            <w:bookmarkStart w:id="3" w:name="_GoBack"/>
            <w:bookmarkEnd w:id="3"/>
            <w:r w:rsidR="00885471">
              <w:rPr>
                <w:noProof/>
              </w:rPr>
              <w:t>5</w:t>
            </w:r>
            <w:r>
              <w:rPr>
                <w:lang w:val="lt-LT"/>
              </w:rPr>
              <w:fldChar w:fldCharType="end"/>
            </w:r>
          </w:p>
        </w:tc>
      </w:tr>
      <w:tr w:rsidR="000705DF" w:rsidTr="006A7C45">
        <w:trPr>
          <w:cantSplit/>
        </w:trPr>
        <w:tc>
          <w:tcPr>
            <w:tcW w:w="5113" w:type="dxa"/>
            <w:vMerge/>
          </w:tcPr>
          <w:p w:rsidR="000705DF" w:rsidRDefault="000705DF">
            <w:pPr>
              <w:framePr w:hSpace="181" w:wrap="around" w:vAnchor="text" w:hAnchor="text" w:xAlign="center" w:y="228"/>
              <w:rPr>
                <w:lang w:val="lt-LT"/>
              </w:rPr>
            </w:pPr>
          </w:p>
        </w:tc>
        <w:tc>
          <w:tcPr>
            <w:tcW w:w="314" w:type="dxa"/>
          </w:tcPr>
          <w:p w:rsidR="000705DF" w:rsidRDefault="000705DF">
            <w:pPr>
              <w:framePr w:hSpace="181" w:wrap="around" w:vAnchor="text" w:hAnchor="text" w:xAlign="center" w:y="228"/>
              <w:rPr>
                <w:lang w:val="lt-LT"/>
              </w:rPr>
            </w:pPr>
            <w:r>
              <w:rPr>
                <w:lang w:val="lt-LT"/>
              </w:rPr>
              <w:t>Į</w:t>
            </w:r>
          </w:p>
        </w:tc>
        <w:tc>
          <w:tcPr>
            <w:tcW w:w="1504" w:type="dxa"/>
          </w:tcPr>
          <w:p w:rsidR="000705DF" w:rsidRDefault="00426418" w:rsidP="009779D3">
            <w:pPr>
              <w:framePr w:hSpace="181" w:wrap="around" w:vAnchor="text" w:hAnchor="text" w:xAlign="center" w:y="228"/>
              <w:rPr>
                <w:lang w:val="lt-LT"/>
              </w:rPr>
            </w:pPr>
            <w:r>
              <w:rPr>
                <w:lang w:val="lt-LT"/>
              </w:rPr>
              <w:fldChar w:fldCharType="begin">
                <w:ffData>
                  <w:name w:val="Rdata"/>
                  <w:enabled/>
                  <w:calcOnExit w:val="0"/>
                  <w:textInput/>
                </w:ffData>
              </w:fldChar>
            </w:r>
            <w:bookmarkStart w:id="4" w:name="Rdata"/>
            <w:r>
              <w:rPr>
                <w:lang w:val="lt-LT"/>
              </w:rPr>
              <w:instrText xml:space="preserve"> FORMTEXT </w:instrText>
            </w:r>
            <w:r>
              <w:rPr>
                <w:lang w:val="lt-LT"/>
              </w:rPr>
            </w:r>
            <w:r>
              <w:rPr>
                <w:lang w:val="lt-LT"/>
              </w:rPr>
              <w:fldChar w:fldCharType="separate"/>
            </w:r>
            <w:r w:rsidR="009779D3">
              <w:rPr>
                <w:lang w:val="lt-LT"/>
              </w:rPr>
              <w:t> </w:t>
            </w:r>
            <w:r w:rsidR="009779D3">
              <w:rPr>
                <w:lang w:val="lt-LT"/>
              </w:rPr>
              <w:t> </w:t>
            </w:r>
            <w:r w:rsidR="009779D3">
              <w:rPr>
                <w:lang w:val="lt-LT"/>
              </w:rPr>
              <w:t> </w:t>
            </w:r>
            <w:r w:rsidR="009779D3">
              <w:rPr>
                <w:lang w:val="lt-LT"/>
              </w:rPr>
              <w:t> </w:t>
            </w:r>
            <w:r w:rsidR="009779D3">
              <w:rPr>
                <w:lang w:val="lt-LT"/>
              </w:rPr>
              <w:t> </w:t>
            </w:r>
            <w:r>
              <w:rPr>
                <w:lang w:val="lt-LT"/>
              </w:rPr>
              <w:fldChar w:fldCharType="end"/>
            </w:r>
            <w:bookmarkEnd w:id="4"/>
          </w:p>
        </w:tc>
        <w:tc>
          <w:tcPr>
            <w:tcW w:w="602" w:type="dxa"/>
          </w:tcPr>
          <w:p w:rsidR="000705DF" w:rsidRDefault="000705DF">
            <w:pPr>
              <w:framePr w:hSpace="181" w:wrap="around" w:vAnchor="text" w:hAnchor="text" w:xAlign="center" w:y="228"/>
              <w:rPr>
                <w:lang w:val="lt-LT"/>
              </w:rPr>
            </w:pPr>
            <w:r>
              <w:rPr>
                <w:lang w:val="lt-LT"/>
              </w:rPr>
              <w:t>Nr.</w:t>
            </w:r>
          </w:p>
        </w:tc>
        <w:tc>
          <w:tcPr>
            <w:tcW w:w="2106" w:type="dxa"/>
          </w:tcPr>
          <w:p w:rsidR="000705DF" w:rsidRDefault="000705DF">
            <w:pPr>
              <w:framePr w:hSpace="181" w:wrap="around" w:vAnchor="text" w:hAnchor="text" w:xAlign="center" w:y="228"/>
              <w:rPr>
                <w:lang w:val="lt-LT"/>
              </w:rPr>
            </w:pPr>
            <w:r>
              <w:rPr>
                <w:lang w:val="lt-LT"/>
              </w:rPr>
              <w:fldChar w:fldCharType="begin">
                <w:ffData>
                  <w:name w:val="Text2"/>
                  <w:enabled/>
                  <w:calcOnExit w:val="0"/>
                  <w:textInput/>
                </w:ffData>
              </w:fldChar>
            </w:r>
            <w:r>
              <w:rPr>
                <w:lang w:val="lt-LT"/>
              </w:rPr>
              <w:instrText xml:space="preserve"> FORMTEXT </w:instrText>
            </w:r>
            <w:r>
              <w:rPr>
                <w:lang w:val="lt-LT"/>
              </w:rPr>
            </w:r>
            <w:r>
              <w:rPr>
                <w:lang w:val="lt-LT"/>
              </w:rPr>
              <w:fldChar w:fldCharType="separate"/>
            </w:r>
            <w:r>
              <w:rPr>
                <w:noProof/>
              </w:rPr>
              <w:t> </w:t>
            </w:r>
            <w:r>
              <w:rPr>
                <w:noProof/>
              </w:rPr>
              <w:t> </w:t>
            </w:r>
            <w:r>
              <w:rPr>
                <w:noProof/>
              </w:rPr>
              <w:t> </w:t>
            </w:r>
            <w:r>
              <w:rPr>
                <w:noProof/>
              </w:rPr>
              <w:t> </w:t>
            </w:r>
            <w:r>
              <w:rPr>
                <w:noProof/>
              </w:rPr>
              <w:t> </w:t>
            </w:r>
            <w:r>
              <w:rPr>
                <w:lang w:val="lt-LT"/>
              </w:rPr>
              <w:fldChar w:fldCharType="end"/>
            </w:r>
          </w:p>
        </w:tc>
      </w:tr>
      <w:tr w:rsidR="000705DF" w:rsidRPr="007C05DB" w:rsidTr="006A7C45">
        <w:tc>
          <w:tcPr>
            <w:tcW w:w="9639" w:type="dxa"/>
            <w:gridSpan w:val="5"/>
          </w:tcPr>
          <w:p w:rsidR="006A7C45" w:rsidRDefault="006A7C45">
            <w:pPr>
              <w:framePr w:hSpace="181" w:wrap="around" w:vAnchor="text" w:hAnchor="text" w:xAlign="center" w:y="228"/>
              <w:spacing w:before="240"/>
              <w:rPr>
                <w:caps/>
                <w:lang w:val="lt-LT"/>
              </w:rPr>
            </w:pPr>
          </w:p>
          <w:p w:rsidR="000705DF" w:rsidRPr="00CD5D63" w:rsidRDefault="000705DF" w:rsidP="00733023">
            <w:pPr>
              <w:framePr w:hSpace="181" w:wrap="around" w:vAnchor="text" w:hAnchor="text" w:xAlign="center" w:y="228"/>
              <w:spacing w:before="240"/>
              <w:rPr>
                <w:b/>
                <w:caps/>
                <w:lang w:val="lt-LT"/>
              </w:rPr>
            </w:pPr>
            <w:r w:rsidRPr="00CD5D63">
              <w:rPr>
                <w:b/>
                <w:caps/>
                <w:lang w:val="lt-LT"/>
              </w:rPr>
              <w:fldChar w:fldCharType="begin">
                <w:ffData>
                  <w:name w:val="Text3"/>
                  <w:enabled/>
                  <w:calcOnExit w:val="0"/>
                  <w:textInput>
                    <w:default w:val="dėl"/>
                  </w:textInput>
                </w:ffData>
              </w:fldChar>
            </w:r>
            <w:bookmarkStart w:id="5" w:name="Text3"/>
            <w:r w:rsidRPr="00CD5D63">
              <w:rPr>
                <w:b/>
                <w:caps/>
                <w:lang w:val="lt-LT"/>
              </w:rPr>
              <w:instrText xml:space="preserve"> FORMTEXT </w:instrText>
            </w:r>
            <w:r w:rsidRPr="00CD5D63">
              <w:rPr>
                <w:b/>
                <w:caps/>
                <w:lang w:val="lt-LT"/>
              </w:rPr>
            </w:r>
            <w:r w:rsidRPr="00CD5D63">
              <w:rPr>
                <w:b/>
                <w:caps/>
                <w:lang w:val="lt-LT"/>
              </w:rPr>
              <w:fldChar w:fldCharType="separate"/>
            </w:r>
            <w:r w:rsidRPr="003745BF">
              <w:rPr>
                <w:b/>
                <w:caps/>
                <w:noProof/>
                <w:lang w:val="lt-LT"/>
              </w:rPr>
              <w:t>dėl</w:t>
            </w:r>
            <w:r w:rsidR="00733023" w:rsidRPr="003745BF">
              <w:rPr>
                <w:b/>
                <w:caps/>
                <w:noProof/>
                <w:lang w:val="lt-LT"/>
              </w:rPr>
              <w:t xml:space="preserve"> valstybinės miško žemės sklypų perdavimo patikėjimo teise</w:t>
            </w:r>
            <w:r w:rsidR="003745BF">
              <w:rPr>
                <w:b/>
                <w:caps/>
                <w:noProof/>
                <w:lang w:val="lt-LT"/>
              </w:rPr>
              <w:t xml:space="preserve"> MOlėtų rajono savivaldybei</w:t>
            </w:r>
            <w:r w:rsidRPr="00CD5D63">
              <w:rPr>
                <w:b/>
                <w:caps/>
                <w:lang w:val="lt-LT"/>
              </w:rPr>
              <w:fldChar w:fldCharType="end"/>
            </w:r>
            <w:bookmarkEnd w:id="5"/>
          </w:p>
        </w:tc>
      </w:tr>
    </w:tbl>
    <w:p w:rsidR="000705DF" w:rsidRPr="006A7C45" w:rsidRDefault="000705DF">
      <w:pPr>
        <w:rPr>
          <w:sz w:val="28"/>
          <w:szCs w:val="28"/>
          <w:lang w:val="lt-LT"/>
        </w:rPr>
      </w:pPr>
    </w:p>
    <w:p w:rsidR="000705DF" w:rsidRPr="006A7C45" w:rsidRDefault="000705DF">
      <w:pPr>
        <w:rPr>
          <w:sz w:val="28"/>
          <w:szCs w:val="28"/>
          <w:lang w:val="lt-LT"/>
        </w:rPr>
      </w:pPr>
    </w:p>
    <w:p w:rsidR="006A7C45" w:rsidRDefault="006A7C45">
      <w:pPr>
        <w:rPr>
          <w:lang w:val="lt-LT"/>
        </w:rPr>
      </w:pPr>
    </w:p>
    <w:p w:rsidR="006A7C45" w:rsidRDefault="006A7C45">
      <w:pPr>
        <w:rPr>
          <w:lang w:val="lt-LT"/>
        </w:rPr>
        <w:sectPr w:rsidR="006A7C45" w:rsidSect="00007259">
          <w:headerReference w:type="even" r:id="rId8"/>
          <w:headerReference w:type="default" r:id="rId9"/>
          <w:headerReference w:type="first" r:id="rId10"/>
          <w:footerReference w:type="first" r:id="rId11"/>
          <w:pgSz w:w="11906" w:h="16838" w:code="9"/>
          <w:pgMar w:top="1134" w:right="567" w:bottom="1134" w:left="1701" w:header="1134" w:footer="340" w:gutter="0"/>
          <w:cols w:space="708"/>
          <w:titlePg/>
          <w:docGrid w:linePitch="360"/>
        </w:sectPr>
      </w:pPr>
    </w:p>
    <w:p w:rsidR="003745BF" w:rsidRPr="0097436F" w:rsidRDefault="003745BF" w:rsidP="00C373B5">
      <w:pPr>
        <w:tabs>
          <w:tab w:val="left" w:pos="1206"/>
          <w:tab w:val="left" w:pos="1247"/>
        </w:tabs>
        <w:spacing w:line="360" w:lineRule="auto"/>
        <w:ind w:firstLine="567"/>
        <w:jc w:val="both"/>
        <w:rPr>
          <w:lang w:val="lt-LT"/>
        </w:rPr>
      </w:pPr>
    </w:p>
    <w:p w:rsidR="003745BF" w:rsidRDefault="009779D3" w:rsidP="00C373B5">
      <w:pPr>
        <w:tabs>
          <w:tab w:val="left" w:pos="1206"/>
          <w:tab w:val="left" w:pos="1247"/>
        </w:tabs>
        <w:spacing w:line="360" w:lineRule="auto"/>
        <w:ind w:firstLine="567"/>
        <w:jc w:val="both"/>
        <w:rPr>
          <w:lang w:val="lt-LT"/>
        </w:rPr>
      </w:pPr>
      <w:r w:rsidRPr="0097436F">
        <w:rPr>
          <w:lang w:val="lt-LT"/>
        </w:rPr>
        <w:t>Molėtų rajono savivaldybės administracija, atsižvelgdama į Lietuvos Respublikos aplinkos ministerijos 2020 m. spalio 9 d. raštą Nr. (66)-D8(E)-5652, patikslino Lietuvos Respublikos Vyriausybės nutarimo</w:t>
      </w:r>
      <w:r w:rsidR="0097436F" w:rsidRPr="0097436F">
        <w:rPr>
          <w:lang w:val="lt-LT"/>
        </w:rPr>
        <w:t xml:space="preserve"> projektą „Dėl valstybinės miškų ūkio paskirties žemės sklypų perdavimo patikėjimo teise Molėtų rajono savivaldybei“ </w:t>
      </w:r>
      <w:r w:rsidR="002159D3">
        <w:rPr>
          <w:lang w:val="lt-LT"/>
        </w:rPr>
        <w:t>(toliau – projektas)</w:t>
      </w:r>
      <w:r w:rsidR="0097436F" w:rsidRPr="0097436F">
        <w:rPr>
          <w:lang w:val="lt-LT"/>
        </w:rPr>
        <w:t xml:space="preserve"> ir Lietuvos Respublikos Vyriausybės darbo reglamento, patvirtinto Lietuvos Respublikos Vyriausybės 1994 m. rugpjūčio 11 d. nutarimu Nr. 728 „Dėl Lietuvos Respublikos Vyriausybės darbo reglamento patvirtinimo“, nustatyta tvarka per Lietuvos Respublikos Seimo kanceliarijos teisės aktų informacinę sistemą (toliau – TAIS) suderino </w:t>
      </w:r>
      <w:r w:rsidR="0097436F">
        <w:rPr>
          <w:lang w:val="lt-LT"/>
        </w:rPr>
        <w:t>projektą</w:t>
      </w:r>
      <w:r w:rsidR="0097436F" w:rsidRPr="0097436F">
        <w:rPr>
          <w:lang w:val="lt-LT"/>
        </w:rPr>
        <w:t xml:space="preserve"> su suinteresuotomi</w:t>
      </w:r>
      <w:r w:rsidR="0097436F">
        <w:rPr>
          <w:lang w:val="lt-LT"/>
        </w:rPr>
        <w:t xml:space="preserve">s institucijomis ir visuomene. Projekto numeris TAIS yra </w:t>
      </w:r>
      <w:r w:rsidR="0097436F" w:rsidRPr="0097436F">
        <w:rPr>
          <w:lang w:val="lt-LT"/>
        </w:rPr>
        <w:t>Nr. 21-18885</w:t>
      </w:r>
      <w:r w:rsidR="0097436F">
        <w:rPr>
          <w:lang w:val="lt-LT"/>
        </w:rPr>
        <w:t>. Į pastabas gautas per TAIS buvo atsižvelgta ir projektas dar kartą pataisytas.</w:t>
      </w:r>
    </w:p>
    <w:p w:rsidR="0097436F" w:rsidRPr="0097436F" w:rsidRDefault="00076094" w:rsidP="00C373B5">
      <w:pPr>
        <w:tabs>
          <w:tab w:val="left" w:pos="1206"/>
          <w:tab w:val="left" w:pos="1247"/>
        </w:tabs>
        <w:spacing w:line="360" w:lineRule="auto"/>
        <w:ind w:firstLine="567"/>
        <w:jc w:val="both"/>
        <w:rPr>
          <w:lang w:val="lt-LT"/>
        </w:rPr>
      </w:pPr>
      <w:r>
        <w:rPr>
          <w:lang w:val="lt-LT"/>
        </w:rPr>
        <w:t>Teikiame Lietuvos Respublikos Aplinkos patikslintą ir suderintą projektą su priedais ir prašome organizuoti šio projekto pateikimą Lietuvos Respublikos Vyriausybei tvirtinti.</w:t>
      </w:r>
    </w:p>
    <w:p w:rsidR="00076094" w:rsidRDefault="00076094" w:rsidP="00C373B5">
      <w:pPr>
        <w:tabs>
          <w:tab w:val="left" w:pos="1206"/>
          <w:tab w:val="left" w:pos="1247"/>
        </w:tabs>
        <w:spacing w:line="360" w:lineRule="auto"/>
        <w:ind w:firstLine="567"/>
        <w:jc w:val="both"/>
        <w:rPr>
          <w:lang w:val="lt-LT"/>
        </w:rPr>
      </w:pPr>
    </w:p>
    <w:p w:rsidR="00C373B5" w:rsidRPr="00076094" w:rsidRDefault="00076094" w:rsidP="00C373B5">
      <w:pPr>
        <w:tabs>
          <w:tab w:val="left" w:pos="1206"/>
          <w:tab w:val="left" w:pos="1247"/>
        </w:tabs>
        <w:spacing w:line="360" w:lineRule="auto"/>
        <w:ind w:firstLine="567"/>
        <w:jc w:val="both"/>
        <w:rPr>
          <w:lang w:val="lt-LT"/>
        </w:rPr>
      </w:pPr>
      <w:r>
        <w:rPr>
          <w:lang w:val="lt-LT"/>
        </w:rPr>
        <w:t>P</w:t>
      </w:r>
      <w:r w:rsidRPr="00076094">
        <w:rPr>
          <w:lang w:val="lt-LT"/>
        </w:rPr>
        <w:t>RIDEDAMA</w:t>
      </w:r>
      <w:r w:rsidR="00C373B5" w:rsidRPr="00076094">
        <w:rPr>
          <w:lang w:val="lt-LT"/>
        </w:rPr>
        <w:t>:</w:t>
      </w:r>
    </w:p>
    <w:p w:rsidR="00C373B5" w:rsidRPr="00076094" w:rsidRDefault="00315B79" w:rsidP="00076094">
      <w:pPr>
        <w:pStyle w:val="Sraopastraipa"/>
        <w:numPr>
          <w:ilvl w:val="0"/>
          <w:numId w:val="2"/>
        </w:numPr>
        <w:tabs>
          <w:tab w:val="left" w:pos="1206"/>
          <w:tab w:val="left" w:pos="1247"/>
        </w:tabs>
        <w:spacing w:line="360" w:lineRule="auto"/>
        <w:jc w:val="both"/>
        <w:rPr>
          <w:lang w:val="lt-LT"/>
        </w:rPr>
      </w:pPr>
      <w:r w:rsidRPr="00076094">
        <w:rPr>
          <w:lang w:val="lt-LT"/>
        </w:rPr>
        <w:t>Molėtų rajono savivaldybės tarybos 2020 m. liepos 28 d. sprendim</w:t>
      </w:r>
      <w:r w:rsidR="00F51C89">
        <w:rPr>
          <w:lang w:val="lt-LT"/>
        </w:rPr>
        <w:t>o</w:t>
      </w:r>
      <w:r w:rsidRPr="00076094">
        <w:rPr>
          <w:lang w:val="lt-LT"/>
        </w:rPr>
        <w:t xml:space="preserve"> Nr. B1-218 „Dėl prašymo perduoti valstybinės žemės sklypus ir statinį molėtų rajono savivaldybei valdyti, naudoti ir disponuoti patikėjimo teise</w:t>
      </w:r>
      <w:r w:rsidR="003C54B2" w:rsidRPr="00076094">
        <w:rPr>
          <w:lang w:val="lt-LT"/>
        </w:rPr>
        <w:t>“</w:t>
      </w:r>
      <w:r w:rsidR="00F51C89">
        <w:rPr>
          <w:lang w:val="lt-LT"/>
        </w:rPr>
        <w:t xml:space="preserve"> kopija</w:t>
      </w:r>
      <w:r w:rsidRPr="00076094">
        <w:rPr>
          <w:lang w:val="lt-LT"/>
        </w:rPr>
        <w:t>.</w:t>
      </w:r>
    </w:p>
    <w:p w:rsidR="00315B79" w:rsidRPr="00076094" w:rsidRDefault="00315B79" w:rsidP="00076094">
      <w:pPr>
        <w:pStyle w:val="Sraopastraipa"/>
        <w:numPr>
          <w:ilvl w:val="0"/>
          <w:numId w:val="2"/>
        </w:numPr>
        <w:tabs>
          <w:tab w:val="left" w:pos="1206"/>
          <w:tab w:val="left" w:pos="1247"/>
        </w:tabs>
        <w:spacing w:line="360" w:lineRule="auto"/>
        <w:jc w:val="both"/>
        <w:rPr>
          <w:lang w:val="lt-LT"/>
        </w:rPr>
      </w:pPr>
      <w:r w:rsidRPr="00076094">
        <w:rPr>
          <w:lang w:val="lt-LT"/>
        </w:rPr>
        <w:lastRenderedPageBreak/>
        <w:t>Molėtų rajono savivaldybės teritorijos bendrojo plano korektūros, patvirtintos Molėtų rajono savivaldybės tarybos 2018m. spalio 25 d. sprendimu Nr. B1-238 „Dėl Molėtų rajono savivaldybės teritorijos bendrojo plano korektūros patvirtinimo“, ištrauka.</w:t>
      </w:r>
    </w:p>
    <w:p w:rsidR="00076094" w:rsidRDefault="00076094" w:rsidP="00076094">
      <w:pPr>
        <w:pStyle w:val="Sraopastraipa"/>
        <w:numPr>
          <w:ilvl w:val="0"/>
          <w:numId w:val="2"/>
        </w:numPr>
        <w:tabs>
          <w:tab w:val="left" w:pos="1206"/>
          <w:tab w:val="left" w:pos="1247"/>
        </w:tabs>
        <w:spacing w:line="360" w:lineRule="auto"/>
        <w:jc w:val="both"/>
        <w:rPr>
          <w:lang w:val="lt-LT"/>
        </w:rPr>
      </w:pPr>
      <w:r w:rsidRPr="00076094">
        <w:rPr>
          <w:lang w:val="lt-LT"/>
        </w:rPr>
        <w:t xml:space="preserve">Žemės sklypų planai. </w:t>
      </w:r>
    </w:p>
    <w:p w:rsidR="00076094" w:rsidRDefault="00076094" w:rsidP="00076094">
      <w:pPr>
        <w:pStyle w:val="Sraopastraipa"/>
        <w:numPr>
          <w:ilvl w:val="0"/>
          <w:numId w:val="2"/>
        </w:numPr>
        <w:tabs>
          <w:tab w:val="left" w:pos="1206"/>
          <w:tab w:val="left" w:pos="1247"/>
        </w:tabs>
        <w:spacing w:line="360" w:lineRule="auto"/>
        <w:jc w:val="both"/>
        <w:rPr>
          <w:lang w:val="lt-LT"/>
        </w:rPr>
      </w:pPr>
      <w:r>
        <w:rPr>
          <w:lang w:val="lt-LT"/>
        </w:rPr>
        <w:t>Žemės sklypų nekilnojamojo turto kadastro išrašai.</w:t>
      </w:r>
    </w:p>
    <w:p w:rsidR="00315B79" w:rsidRDefault="003C54B2" w:rsidP="00076094">
      <w:pPr>
        <w:pStyle w:val="Sraopastraipa"/>
        <w:numPr>
          <w:ilvl w:val="0"/>
          <w:numId w:val="2"/>
        </w:numPr>
        <w:tabs>
          <w:tab w:val="left" w:pos="1206"/>
          <w:tab w:val="left" w:pos="1247"/>
        </w:tabs>
        <w:spacing w:line="360" w:lineRule="auto"/>
        <w:jc w:val="both"/>
        <w:rPr>
          <w:lang w:val="lt-LT"/>
        </w:rPr>
      </w:pPr>
      <w:r w:rsidRPr="00076094">
        <w:rPr>
          <w:lang w:val="lt-LT"/>
        </w:rPr>
        <w:t>Žemės sklypų vertės apskaičiavimas.</w:t>
      </w:r>
    </w:p>
    <w:p w:rsidR="00076094" w:rsidRPr="00076094" w:rsidRDefault="00076094" w:rsidP="00137251">
      <w:pPr>
        <w:pStyle w:val="Sraopastraipa"/>
        <w:numPr>
          <w:ilvl w:val="0"/>
          <w:numId w:val="2"/>
        </w:numPr>
        <w:tabs>
          <w:tab w:val="left" w:pos="1206"/>
          <w:tab w:val="left" w:pos="1247"/>
        </w:tabs>
        <w:spacing w:line="360" w:lineRule="auto"/>
        <w:jc w:val="both"/>
        <w:rPr>
          <w:lang w:val="lt-LT"/>
        </w:rPr>
      </w:pPr>
      <w:r w:rsidRPr="00076094">
        <w:rPr>
          <w:lang w:val="lt-LT"/>
        </w:rPr>
        <w:t>Nacionalinės žemės tarnybos prie Žemės ūkio ministerijos 2021 m. sausio 20 d. rašt</w:t>
      </w:r>
      <w:r w:rsidR="00F51C89">
        <w:rPr>
          <w:lang w:val="lt-LT"/>
        </w:rPr>
        <w:t>o</w:t>
      </w:r>
      <w:r w:rsidRPr="00076094">
        <w:rPr>
          <w:lang w:val="lt-LT"/>
        </w:rPr>
        <w:t xml:space="preserve"> </w:t>
      </w:r>
      <w:r>
        <w:rPr>
          <w:lang w:val="lt-LT"/>
        </w:rPr>
        <w:t xml:space="preserve">Nr. 1SD-126-(7.22.E.) </w:t>
      </w:r>
      <w:r w:rsidRPr="00076094">
        <w:rPr>
          <w:lang w:val="lt-LT"/>
        </w:rPr>
        <w:t>„Dėl valstybinės miškų ūkio paskirties žemės sklypų perdavimo patikėjimo teise molėtų rajono savivaldybei</w:t>
      </w:r>
      <w:r>
        <w:rPr>
          <w:lang w:val="lt-LT"/>
        </w:rPr>
        <w:t>“</w:t>
      </w:r>
      <w:r w:rsidR="00F51C89">
        <w:rPr>
          <w:lang w:val="lt-LT"/>
        </w:rPr>
        <w:t xml:space="preserve"> kopija</w:t>
      </w:r>
      <w:r>
        <w:rPr>
          <w:lang w:val="lt-LT"/>
        </w:rPr>
        <w:t>.</w:t>
      </w:r>
    </w:p>
    <w:p w:rsidR="003C54B2" w:rsidRPr="00076094" w:rsidRDefault="003C54B2" w:rsidP="00076094">
      <w:pPr>
        <w:pStyle w:val="Sraopastraipa"/>
        <w:numPr>
          <w:ilvl w:val="0"/>
          <w:numId w:val="2"/>
        </w:numPr>
        <w:tabs>
          <w:tab w:val="left" w:pos="1206"/>
          <w:tab w:val="left" w:pos="1247"/>
        </w:tabs>
        <w:spacing w:line="360" w:lineRule="auto"/>
        <w:jc w:val="both"/>
        <w:rPr>
          <w:lang w:val="lt-LT"/>
        </w:rPr>
      </w:pPr>
      <w:r w:rsidRPr="00076094">
        <w:rPr>
          <w:lang w:val="lt-LT"/>
        </w:rPr>
        <w:t>Lietuvos Respublikos Vyriausybės nutarimo projektas.</w:t>
      </w:r>
    </w:p>
    <w:p w:rsidR="000705DF" w:rsidRDefault="000705DF">
      <w:pPr>
        <w:rPr>
          <w:lang w:val="lt-LT"/>
        </w:rPr>
      </w:pPr>
    </w:p>
    <w:p w:rsidR="00F51C89" w:rsidRDefault="00F51C89">
      <w:pPr>
        <w:rPr>
          <w:lang w:val="lt-LT"/>
        </w:rPr>
      </w:pPr>
    </w:p>
    <w:p w:rsidR="00F51C89" w:rsidRDefault="00F51C89">
      <w:pPr>
        <w:rPr>
          <w:lang w:val="lt-LT"/>
        </w:rPr>
      </w:pPr>
    </w:p>
    <w:p w:rsidR="00F51C89" w:rsidRDefault="00F51C89">
      <w:pPr>
        <w:rPr>
          <w:lang w:val="lt-LT"/>
        </w:rPr>
      </w:pPr>
    </w:p>
    <w:p w:rsidR="000705DF" w:rsidRDefault="000705DF">
      <w:pPr>
        <w:rPr>
          <w:lang w:val="lt-LT"/>
        </w:rPr>
        <w:sectPr w:rsidR="000705DF">
          <w:type w:val="continuous"/>
          <w:pgSz w:w="11906" w:h="16838" w:code="9"/>
          <w:pgMar w:top="1134" w:right="567" w:bottom="1134" w:left="1701" w:header="851" w:footer="454" w:gutter="0"/>
          <w:cols w:space="708"/>
          <w:formProt w:val="0"/>
          <w:docGrid w:linePitch="360"/>
        </w:sectPr>
      </w:pPr>
    </w:p>
    <w:tbl>
      <w:tblPr>
        <w:tblpPr w:leftFromText="180" w:rightFromText="180" w:vertAnchor="text" w:horzAnchor="margin" w:tblpY="177"/>
        <w:tblW w:w="9639" w:type="dxa"/>
        <w:tblLayout w:type="fixed"/>
        <w:tblLook w:val="00A0" w:firstRow="1" w:lastRow="0" w:firstColumn="1" w:lastColumn="0" w:noHBand="0" w:noVBand="0"/>
      </w:tblPr>
      <w:tblGrid>
        <w:gridCol w:w="4773"/>
        <w:gridCol w:w="4866"/>
      </w:tblGrid>
      <w:tr w:rsidR="006A7C45" w:rsidTr="006A7C45">
        <w:tc>
          <w:tcPr>
            <w:tcW w:w="4773" w:type="dxa"/>
          </w:tcPr>
          <w:p w:rsidR="006A7C45" w:rsidRDefault="006A7C45" w:rsidP="006A7C45">
            <w:pPr>
              <w:rPr>
                <w:lang w:val="lt-LT"/>
              </w:rPr>
            </w:pPr>
            <w:r>
              <w:rPr>
                <w:lang w:val="lt-LT"/>
              </w:rPr>
              <w:t>Administracijos direktorius</w:t>
            </w:r>
          </w:p>
        </w:tc>
        <w:tc>
          <w:tcPr>
            <w:tcW w:w="4866" w:type="dxa"/>
          </w:tcPr>
          <w:p w:rsidR="006A7C45" w:rsidRPr="00E31D42" w:rsidRDefault="00813EAF" w:rsidP="006A7C45">
            <w:pPr>
              <w:jc w:val="right"/>
              <w:rPr>
                <w:lang w:val="lt-LT"/>
              </w:rPr>
            </w:pPr>
            <w:r>
              <w:rPr>
                <w:lang w:val="lt-LT"/>
              </w:rPr>
              <w:t>Sigitas Žvinys</w:t>
            </w:r>
          </w:p>
        </w:tc>
      </w:tr>
    </w:tbl>
    <w:p w:rsidR="004603E7" w:rsidRDefault="004603E7" w:rsidP="004603E7">
      <w:pPr>
        <w:rPr>
          <w:lang w:val="lt-LT"/>
        </w:rPr>
        <w:sectPr w:rsidR="004603E7">
          <w:type w:val="continuous"/>
          <w:pgSz w:w="11906" w:h="16838" w:code="9"/>
          <w:pgMar w:top="1134" w:right="567" w:bottom="1134" w:left="1701" w:header="851" w:footer="454" w:gutter="0"/>
          <w:cols w:space="708"/>
          <w:docGrid w:linePitch="360"/>
        </w:sectPr>
      </w:pPr>
    </w:p>
    <w:p w:rsidR="000705DF" w:rsidRDefault="000705DF">
      <w:pPr>
        <w:rPr>
          <w:lang w:val="lt-LT"/>
        </w:rPr>
      </w:pPr>
    </w:p>
    <w:p w:rsidR="00F51C89" w:rsidRDefault="00F51C89">
      <w:pPr>
        <w:rPr>
          <w:lang w:val="lt-LT"/>
        </w:rPr>
      </w:pPr>
    </w:p>
    <w:p w:rsidR="00F51C89" w:rsidRDefault="00F51C89">
      <w:pPr>
        <w:rPr>
          <w:lang w:val="lt-LT"/>
        </w:rPr>
      </w:pPr>
    </w:p>
    <w:p w:rsidR="00F51C89" w:rsidRDefault="00F51C89">
      <w:pPr>
        <w:rPr>
          <w:lang w:val="lt-LT"/>
        </w:rPr>
      </w:pPr>
    </w:p>
    <w:p w:rsidR="00F51C89" w:rsidRDefault="00F51C89">
      <w:pPr>
        <w:rPr>
          <w:lang w:val="lt-LT"/>
        </w:rPr>
      </w:pPr>
    </w:p>
    <w:p w:rsidR="00F51C89" w:rsidRDefault="00F51C89">
      <w:pPr>
        <w:rPr>
          <w:lang w:val="lt-LT"/>
        </w:rPr>
      </w:pPr>
    </w:p>
    <w:p w:rsidR="00F51C89" w:rsidRDefault="00F51C89">
      <w:pPr>
        <w:rPr>
          <w:lang w:val="lt-LT"/>
        </w:rPr>
      </w:pPr>
    </w:p>
    <w:p w:rsidR="00F51C89" w:rsidRDefault="00F51C89">
      <w:pPr>
        <w:rPr>
          <w:lang w:val="lt-LT"/>
        </w:rPr>
      </w:pPr>
    </w:p>
    <w:p w:rsidR="00F51C89" w:rsidRDefault="00F51C89">
      <w:pPr>
        <w:rPr>
          <w:lang w:val="lt-LT"/>
        </w:rPr>
      </w:pPr>
    </w:p>
    <w:p w:rsidR="00F51C89" w:rsidRDefault="00F51C89">
      <w:pPr>
        <w:rPr>
          <w:lang w:val="lt-LT"/>
        </w:rPr>
      </w:pPr>
    </w:p>
    <w:p w:rsidR="00F51C89" w:rsidRDefault="00F51C89">
      <w:pPr>
        <w:rPr>
          <w:lang w:val="lt-LT"/>
        </w:rPr>
      </w:pPr>
    </w:p>
    <w:p w:rsidR="00F51C89" w:rsidRDefault="00F51C89">
      <w:pPr>
        <w:rPr>
          <w:lang w:val="lt-LT"/>
        </w:rPr>
      </w:pPr>
    </w:p>
    <w:p w:rsidR="00F51C89" w:rsidRDefault="00F51C89">
      <w:pPr>
        <w:rPr>
          <w:lang w:val="lt-LT"/>
        </w:rPr>
      </w:pPr>
    </w:p>
    <w:p w:rsidR="00F51C89" w:rsidRDefault="00F51C89">
      <w:pPr>
        <w:rPr>
          <w:lang w:val="lt-LT"/>
        </w:rPr>
      </w:pPr>
    </w:p>
    <w:p w:rsidR="00F51C89" w:rsidRDefault="00F51C89">
      <w:pPr>
        <w:rPr>
          <w:lang w:val="lt-LT"/>
        </w:rPr>
      </w:pPr>
    </w:p>
    <w:p w:rsidR="00F51C89" w:rsidRDefault="00F51C89">
      <w:pPr>
        <w:rPr>
          <w:lang w:val="lt-LT"/>
        </w:rPr>
      </w:pPr>
    </w:p>
    <w:p w:rsidR="00F51C89" w:rsidRDefault="00F51C89">
      <w:pPr>
        <w:rPr>
          <w:lang w:val="lt-LT"/>
        </w:rPr>
      </w:pPr>
    </w:p>
    <w:p w:rsidR="00F51C89" w:rsidRDefault="00F51C89">
      <w:pPr>
        <w:rPr>
          <w:lang w:val="lt-LT"/>
        </w:rPr>
      </w:pPr>
    </w:p>
    <w:p w:rsidR="00F51C89" w:rsidRDefault="00F51C89">
      <w:pPr>
        <w:rPr>
          <w:lang w:val="lt-LT"/>
        </w:rPr>
      </w:pPr>
    </w:p>
    <w:p w:rsidR="00F51C89" w:rsidRDefault="00F51C89">
      <w:pPr>
        <w:rPr>
          <w:lang w:val="lt-LT"/>
        </w:rPr>
      </w:pPr>
    </w:p>
    <w:p w:rsidR="00F51C89" w:rsidRDefault="00F51C89">
      <w:pPr>
        <w:rPr>
          <w:lang w:val="lt-LT"/>
        </w:rPr>
      </w:pPr>
    </w:p>
    <w:p w:rsidR="004603E7" w:rsidRDefault="004603E7" w:rsidP="004603E7">
      <w:pPr>
        <w:rPr>
          <w:lang w:val="lt-LT"/>
        </w:rPr>
      </w:pPr>
    </w:p>
    <w:p w:rsidR="004603E7" w:rsidRDefault="004603E7" w:rsidP="004603E7">
      <w:pPr>
        <w:rPr>
          <w:lang w:val="lt-LT"/>
        </w:rPr>
        <w:sectPr w:rsidR="004603E7">
          <w:type w:val="continuous"/>
          <w:pgSz w:w="11906" w:h="16838" w:code="9"/>
          <w:pgMar w:top="1134" w:right="567" w:bottom="1134" w:left="1701" w:header="851" w:footer="454" w:gutter="0"/>
          <w:cols w:space="708"/>
          <w:formProt w:val="0"/>
          <w:docGrid w:linePitch="360"/>
        </w:sectPr>
      </w:pPr>
    </w:p>
    <w:p w:rsidR="000705DF" w:rsidRDefault="004122C9">
      <w:pPr>
        <w:rPr>
          <w:lang w:val="lt-LT"/>
        </w:rPr>
      </w:pPr>
      <w:r>
        <w:rPr>
          <w:lang w:val="lt-LT"/>
        </w:rPr>
        <w:lastRenderedPageBreak/>
        <w:fldChar w:fldCharType="begin">
          <w:ffData>
            <w:name w:val="person"/>
            <w:enabled/>
            <w:calcOnExit w:val="0"/>
            <w:exitMacro w:val="Duomen"/>
            <w:ddList>
              <w:listEntry w:val="    "/>
              <w:listEntry w:val="Rūta Maigienė"/>
              <w:listEntry w:val="Gintautas Žiukas"/>
              <w:listEntry w:val="Rimvydas Pranskus"/>
              <w:listEntry w:val="Danutė Kavaliūnienė"/>
              <w:listEntry w:val="Dainius Zaleckas"/>
              <w:listEntry w:val="Ugnė Balčiūnė"/>
              <w:listEntry w:val="Gediminas Putvinskas"/>
              <w:listEntry w:val="Deimantė Narušienė"/>
              <w:listEntry w:val="Rima Liaudanskė"/>
              <w:listEntry w:val="Rimantas Šavelis"/>
              <w:listEntry w:val="Neringa Tūbienė"/>
              <w:listEntry w:val="Remigijus Tamošiūnas"/>
              <w:listEntry w:val="Asta Toločkienė"/>
              <w:listEntry w:val="Gintautas Matkevičius"/>
              <w:listEntry w:val="Vakaris Atkočiūnas"/>
              <w:listEntry w:val="Nijolė Stalnionienė"/>
              <w:listEntry w:val="Lilija Krivičienė"/>
              <w:listEntry w:val="Aldona Rusteikienė"/>
              <w:listEntry w:val="Irena Sabaliauskienė"/>
              <w:listEntry w:val="Vaida Miltenienė"/>
              <w:listEntry w:val="Ramunė Vidžiūnienė"/>
              <w:listEntry w:val="Dovilė Dimindavičiūtė"/>
              <w:listEntry w:val="Lina Spranginienė"/>
              <w:listEntry w:val="Danius Židonis"/>
            </w:ddList>
          </w:ffData>
        </w:fldChar>
      </w:r>
      <w:bookmarkStart w:id="6" w:name="person"/>
      <w:r>
        <w:rPr>
          <w:lang w:val="lt-LT"/>
        </w:rPr>
        <w:instrText xml:space="preserve"> FORMDROPDOWN </w:instrText>
      </w:r>
      <w:r w:rsidR="00635337">
        <w:rPr>
          <w:lang w:val="lt-LT"/>
        </w:rPr>
      </w:r>
      <w:r w:rsidR="00635337">
        <w:rPr>
          <w:lang w:val="lt-LT"/>
        </w:rPr>
        <w:fldChar w:fldCharType="separate"/>
      </w:r>
      <w:r>
        <w:rPr>
          <w:lang w:val="lt-LT"/>
        </w:rPr>
        <w:fldChar w:fldCharType="end"/>
      </w:r>
      <w:bookmarkEnd w:id="6"/>
      <w:r w:rsidR="000705DF">
        <w:rPr>
          <w:lang w:val="lt-LT"/>
        </w:rPr>
        <w:fldChar w:fldCharType="begin">
          <w:ffData>
            <w:name w:val="duomen"/>
            <w:enabled/>
            <w:calcOnExit w:val="0"/>
            <w:entryMacro w:val="Duomen"/>
            <w:textInput/>
          </w:ffData>
        </w:fldChar>
      </w:r>
      <w:bookmarkStart w:id="7" w:name="duomen"/>
      <w:r w:rsidR="000705DF">
        <w:rPr>
          <w:lang w:val="lt-LT"/>
        </w:rPr>
        <w:instrText xml:space="preserve"> FORMTEXT </w:instrText>
      </w:r>
      <w:r w:rsidR="000705DF">
        <w:rPr>
          <w:lang w:val="lt-LT"/>
        </w:rPr>
      </w:r>
      <w:r w:rsidR="000705DF">
        <w:rPr>
          <w:lang w:val="lt-LT"/>
        </w:rPr>
        <w:fldChar w:fldCharType="separate"/>
      </w:r>
      <w:r w:rsidR="00C373B5" w:rsidRPr="00C373B5">
        <w:rPr>
          <w:lang w:val="lt-LT"/>
        </w:rPr>
        <w:t xml:space="preserve">Dovilė </w:t>
      </w:r>
      <w:proofErr w:type="spellStart"/>
      <w:r w:rsidR="00C373B5" w:rsidRPr="00C373B5">
        <w:rPr>
          <w:lang w:val="lt-LT"/>
        </w:rPr>
        <w:t>Dimindavičiūtė</w:t>
      </w:r>
      <w:proofErr w:type="spellEnd"/>
      <w:r w:rsidR="00C373B5" w:rsidRPr="00C373B5">
        <w:rPr>
          <w:lang w:val="lt-LT"/>
        </w:rPr>
        <w:t xml:space="preserve">, (8 383)  40054 el. p. dovile.dimindaviciute@moletai.lt     </w:t>
      </w:r>
      <w:r w:rsidR="000705DF">
        <w:rPr>
          <w:lang w:val="lt-LT"/>
        </w:rPr>
        <w:fldChar w:fldCharType="end"/>
      </w:r>
      <w:bookmarkEnd w:id="7"/>
    </w:p>
    <w:p w:rsidR="000705DF" w:rsidRDefault="000705DF">
      <w:pPr>
        <w:rPr>
          <w:lang w:val="lt-LT"/>
        </w:rPr>
        <w:sectPr w:rsidR="000705DF">
          <w:type w:val="continuous"/>
          <w:pgSz w:w="11906" w:h="16838" w:code="9"/>
          <w:pgMar w:top="1134" w:right="567" w:bottom="1134" w:left="1701" w:header="1134" w:footer="454" w:gutter="0"/>
          <w:cols w:space="708"/>
          <w:docGrid w:linePitch="360"/>
        </w:sectPr>
      </w:pPr>
    </w:p>
    <w:p w:rsidR="000705DF" w:rsidRDefault="000705DF" w:rsidP="004603E7">
      <w:pPr>
        <w:rPr>
          <w:lang w:val="lt-LT"/>
        </w:rPr>
      </w:pPr>
    </w:p>
    <w:sectPr w:rsidR="000705DF">
      <w:type w:val="continuous"/>
      <w:pgSz w:w="11906" w:h="16838" w:code="9"/>
      <w:pgMar w:top="1134" w:right="567" w:bottom="1134" w:left="1701" w:header="1134" w:footer="45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029" w:rsidRDefault="001F0029">
      <w:r>
        <w:separator/>
      </w:r>
    </w:p>
  </w:endnote>
  <w:endnote w:type="continuationSeparator" w:id="0">
    <w:p w:rsidR="001F0029" w:rsidRDefault="001F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729" w:rsidRPr="002754BA" w:rsidRDefault="00897729" w:rsidP="00007259">
    <w:pPr>
      <w:spacing w:after="40"/>
      <w:jc w:val="right"/>
      <w:rPr>
        <w:rFonts w:ascii="Tahoma" w:hAnsi="Tahoma" w:cs="Tahoma"/>
        <w:sz w:val="16"/>
        <w:szCs w:val="16"/>
      </w:rPr>
    </w:pPr>
    <w:r>
      <w:rPr>
        <w:rFonts w:ascii="Tahoma" w:hAnsi="Tahoma" w:cs="Tahoma"/>
        <w:sz w:val="16"/>
        <w:szCs w:val="16"/>
      </w:rPr>
      <w:fldChar w:fldCharType="begin"/>
    </w:r>
    <w:r>
      <w:rPr>
        <w:rFonts w:ascii="Tahoma" w:hAnsi="Tahoma" w:cs="Tahoma"/>
        <w:sz w:val="16"/>
        <w:szCs w:val="16"/>
      </w:rPr>
      <w:instrText xml:space="preserve"> FILENAME  \* Lower \p  \* MERGEFORMAT </w:instrText>
    </w:r>
    <w:r>
      <w:rPr>
        <w:rFonts w:ascii="Tahoma" w:hAnsi="Tahoma" w:cs="Tahoma"/>
        <w:sz w:val="16"/>
        <w:szCs w:val="16"/>
      </w:rPr>
      <w:fldChar w:fldCharType="separate"/>
    </w:r>
    <w:r w:rsidR="002159D3">
      <w:rPr>
        <w:rFonts w:ascii="Tahoma" w:hAnsi="Tahoma" w:cs="Tahoma"/>
        <w:noProof/>
        <w:sz w:val="16"/>
        <w:szCs w:val="16"/>
      </w:rPr>
      <w:t>\\duriai\archi\dovile\kiti projektai\2020-07-08 miškų paėmimas patikėjimo teise\galutiniai dokumentai am\am dėl žemės sklypų valdymo patikėjimo teise.docx</w:t>
    </w:r>
    <w:r>
      <w:rPr>
        <w:rFonts w:ascii="Tahoma" w:hAnsi="Tahoma" w:cs="Tahoma"/>
        <w:sz w:val="16"/>
        <w:szCs w:val="16"/>
      </w:rPr>
      <w:fldChar w:fldCharType="end"/>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307"/>
      <w:gridCol w:w="3307"/>
      <w:gridCol w:w="3308"/>
    </w:tblGrid>
    <w:tr w:rsidR="00897729">
      <w:trPr>
        <w:cantSplit/>
        <w:trHeight w:hRule="exact" w:val="773"/>
        <w:jc w:val="center"/>
      </w:trPr>
      <w:tc>
        <w:tcPr>
          <w:tcW w:w="3307" w:type="dxa"/>
          <w:tcBorders>
            <w:top w:val="single" w:sz="8" w:space="0" w:color="000000"/>
            <w:left w:val="nil"/>
            <w:bottom w:val="nil"/>
            <w:right w:val="nil"/>
          </w:tcBorders>
        </w:tcPr>
        <w:p w:rsidR="00897729" w:rsidRPr="00B3126B" w:rsidRDefault="00897729" w:rsidP="006A7C45">
          <w:pPr>
            <w:rPr>
              <w:rFonts w:ascii="Tahoma" w:hAnsi="Tahoma" w:cs="Tahoma"/>
              <w:sz w:val="18"/>
              <w:lang w:val="lt-LT"/>
            </w:rPr>
          </w:pPr>
          <w:r>
            <w:rPr>
              <w:rFonts w:ascii="Tahoma" w:hAnsi="Tahoma" w:cs="Tahoma"/>
              <w:sz w:val="18"/>
              <w:lang w:val="lt-LT"/>
            </w:rPr>
            <w:t>B</w:t>
          </w:r>
          <w:r w:rsidRPr="00B3126B">
            <w:rPr>
              <w:rFonts w:ascii="Tahoma" w:hAnsi="Tahoma" w:cs="Tahoma"/>
              <w:sz w:val="18"/>
              <w:lang w:val="lt-LT"/>
            </w:rPr>
            <w:t>iudžetinė įstaiga</w:t>
          </w:r>
        </w:p>
        <w:p w:rsidR="00897729" w:rsidRPr="001D2F01" w:rsidRDefault="00897729" w:rsidP="006A7C45">
          <w:pPr>
            <w:rPr>
              <w:rFonts w:ascii="Tahoma" w:hAnsi="Tahoma" w:cs="Tahoma"/>
              <w:sz w:val="18"/>
              <w:lang w:val="lt-LT"/>
            </w:rPr>
          </w:pPr>
          <w:r w:rsidRPr="00B3126B">
            <w:rPr>
              <w:rFonts w:ascii="Tahoma" w:hAnsi="Tahoma" w:cs="Tahoma"/>
              <w:sz w:val="18"/>
              <w:lang w:val="lt-LT"/>
            </w:rPr>
            <w:t>Vilniaus g. 44, 33140 Molėtai</w:t>
          </w:r>
        </w:p>
      </w:tc>
      <w:tc>
        <w:tcPr>
          <w:tcW w:w="3307" w:type="dxa"/>
          <w:tcBorders>
            <w:top w:val="single" w:sz="8" w:space="0" w:color="000000"/>
            <w:left w:val="nil"/>
            <w:bottom w:val="nil"/>
            <w:right w:val="nil"/>
          </w:tcBorders>
        </w:tcPr>
        <w:p w:rsidR="00897729" w:rsidRPr="00B3126B" w:rsidRDefault="00897729" w:rsidP="00B3126B">
          <w:pPr>
            <w:ind w:left="680"/>
            <w:rPr>
              <w:rFonts w:ascii="Tahoma" w:hAnsi="Tahoma" w:cs="Tahoma"/>
              <w:sz w:val="16"/>
            </w:rPr>
          </w:pPr>
          <w:r w:rsidRPr="00B3126B">
            <w:rPr>
              <w:rFonts w:ascii="Tahoma" w:hAnsi="Tahoma" w:cs="Tahoma"/>
              <w:sz w:val="16"/>
            </w:rPr>
            <w:t xml:space="preserve">Tel. (8 383) </w:t>
          </w:r>
          <w:r>
            <w:rPr>
              <w:rFonts w:ascii="Tahoma" w:hAnsi="Tahoma" w:cs="Tahoma"/>
              <w:sz w:val="16"/>
            </w:rPr>
            <w:t xml:space="preserve"> </w:t>
          </w:r>
          <w:r w:rsidRPr="00B3126B">
            <w:rPr>
              <w:rFonts w:ascii="Tahoma" w:hAnsi="Tahoma" w:cs="Tahoma"/>
              <w:sz w:val="16"/>
            </w:rPr>
            <w:t>5 47 62</w:t>
          </w:r>
        </w:p>
        <w:p w:rsidR="00897729" w:rsidRPr="00B3126B" w:rsidRDefault="00897729" w:rsidP="00B3126B">
          <w:pPr>
            <w:ind w:left="680"/>
            <w:rPr>
              <w:rFonts w:ascii="Tahoma" w:hAnsi="Tahoma" w:cs="Tahoma"/>
              <w:sz w:val="16"/>
            </w:rPr>
          </w:pPr>
          <w:r w:rsidRPr="00B3126B">
            <w:rPr>
              <w:rFonts w:ascii="Tahoma" w:hAnsi="Tahoma" w:cs="Tahoma"/>
              <w:sz w:val="16"/>
            </w:rPr>
            <w:t>El. p.</w:t>
          </w:r>
          <w:r>
            <w:rPr>
              <w:rFonts w:ascii="Tahoma" w:hAnsi="Tahoma" w:cs="Tahoma"/>
              <w:sz w:val="16"/>
            </w:rPr>
            <w:t xml:space="preserve">  info@moletai.lt</w:t>
          </w:r>
        </w:p>
        <w:p w:rsidR="00897729" w:rsidRPr="008F066D" w:rsidRDefault="00897729" w:rsidP="00B3126B">
          <w:pPr>
            <w:ind w:left="680"/>
            <w:rPr>
              <w:rFonts w:ascii="Arial" w:hAnsi="Arial"/>
              <w:sz w:val="15"/>
              <w:lang w:val="lt-LT"/>
            </w:rPr>
          </w:pPr>
          <w:r>
            <w:rPr>
              <w:rFonts w:ascii="Tahoma" w:hAnsi="Tahoma" w:cs="Tahoma"/>
              <w:sz w:val="16"/>
            </w:rPr>
            <w:t>http://www.</w:t>
          </w:r>
          <w:r w:rsidRPr="00B3126B">
            <w:rPr>
              <w:rFonts w:ascii="Tahoma" w:hAnsi="Tahoma" w:cs="Tahoma"/>
              <w:sz w:val="16"/>
            </w:rPr>
            <w:t>mol</w:t>
          </w:r>
          <w:r>
            <w:rPr>
              <w:rFonts w:ascii="Tahoma" w:hAnsi="Tahoma" w:cs="Tahoma"/>
              <w:sz w:val="16"/>
            </w:rPr>
            <w:t>ė</w:t>
          </w:r>
          <w:r w:rsidRPr="00B3126B">
            <w:rPr>
              <w:rFonts w:ascii="Tahoma" w:hAnsi="Tahoma" w:cs="Tahoma"/>
              <w:sz w:val="16"/>
            </w:rPr>
            <w:t>tai.lt</w:t>
          </w:r>
        </w:p>
      </w:tc>
      <w:tc>
        <w:tcPr>
          <w:tcW w:w="3308" w:type="dxa"/>
          <w:tcBorders>
            <w:top w:val="single" w:sz="8" w:space="0" w:color="000000"/>
            <w:left w:val="nil"/>
            <w:bottom w:val="nil"/>
            <w:right w:val="nil"/>
          </w:tcBorders>
        </w:tcPr>
        <w:p w:rsidR="00897729" w:rsidRPr="00B3126B" w:rsidRDefault="00897729" w:rsidP="00242FE7">
          <w:pPr>
            <w:ind w:left="397"/>
            <w:rPr>
              <w:rFonts w:ascii="Tahoma" w:hAnsi="Tahoma" w:cs="Tahoma"/>
              <w:sz w:val="18"/>
              <w:lang w:val="lt-LT"/>
            </w:rPr>
          </w:pPr>
          <w:r w:rsidRPr="00B3126B">
            <w:rPr>
              <w:rFonts w:ascii="Tahoma" w:hAnsi="Tahoma" w:cs="Tahoma"/>
              <w:sz w:val="18"/>
              <w:lang w:val="lt-LT"/>
            </w:rPr>
            <w:t>Duomenys kaupiami ir saugomi Juridinių asmenų registre</w:t>
          </w:r>
        </w:p>
        <w:p w:rsidR="00897729" w:rsidRPr="008F066D" w:rsidRDefault="00897729" w:rsidP="00242FE7">
          <w:pPr>
            <w:ind w:left="397"/>
            <w:rPr>
              <w:rFonts w:ascii="Arial" w:hAnsi="Arial"/>
              <w:sz w:val="15"/>
              <w:lang w:val="lt-LT"/>
            </w:rPr>
          </w:pPr>
          <w:r w:rsidRPr="00B3126B">
            <w:rPr>
              <w:rFonts w:ascii="Tahoma" w:hAnsi="Tahoma" w:cs="Tahoma"/>
              <w:sz w:val="18"/>
              <w:lang w:val="lt-LT"/>
            </w:rPr>
            <w:t>Kodas 188712799</w:t>
          </w:r>
        </w:p>
      </w:tc>
    </w:tr>
  </w:tbl>
  <w:p w:rsidR="00897729" w:rsidRDefault="00897729" w:rsidP="001D2F01">
    <w:pPr>
      <w:pStyle w:val="Porat"/>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029" w:rsidRDefault="001F0029">
      <w:r>
        <w:separator/>
      </w:r>
    </w:p>
  </w:footnote>
  <w:footnote w:type="continuationSeparator" w:id="0">
    <w:p w:rsidR="001F0029" w:rsidRDefault="001F0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729" w:rsidRDefault="0089772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97729" w:rsidRDefault="0089772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729" w:rsidRDefault="0089772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35337">
      <w:rPr>
        <w:rStyle w:val="Puslapionumeris"/>
        <w:noProof/>
      </w:rPr>
      <w:t>2</w:t>
    </w:r>
    <w:r>
      <w:rPr>
        <w:rStyle w:val="Puslapionumeris"/>
      </w:rPr>
      <w:fldChar w:fldCharType="end"/>
    </w:r>
  </w:p>
  <w:p w:rsidR="00897729" w:rsidRDefault="0089772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729" w:rsidRDefault="00897729">
    <w:pPr>
      <w:pStyle w:val="Antrats"/>
      <w:jc w:val="center"/>
    </w:pPr>
    <w:r>
      <w:rPr>
        <w:noProof/>
        <w:lang w:eastAsia="en-GB"/>
      </w:rPr>
      <w:drawing>
        <wp:inline distT="0" distB="0" distL="0" distR="0">
          <wp:extent cx="647700" cy="781050"/>
          <wp:effectExtent l="0" t="0" r="0" b="0"/>
          <wp:docPr id="1" name="Paveikslėlis 1"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81050"/>
                  </a:xfrm>
                  <a:prstGeom prst="rect">
                    <a:avLst/>
                  </a:prstGeom>
                  <a:noFill/>
                  <a:ln>
                    <a:noFill/>
                  </a:ln>
                </pic:spPr>
              </pic:pic>
            </a:graphicData>
          </a:graphic>
        </wp:inline>
      </w:drawing>
    </w:r>
  </w:p>
  <w:p w:rsidR="00897729" w:rsidRDefault="00897729">
    <w:pPr>
      <w:pStyle w:val="Antrats"/>
      <w:spacing w:before="120"/>
      <w:jc w:val="center"/>
      <w:rPr>
        <w:b/>
        <w:sz w:val="28"/>
      </w:rPr>
    </w:pPr>
    <w:r>
      <w:rPr>
        <w:b/>
        <w:sz w:val="28"/>
      </w:rPr>
      <w:t>MOLĖTŲ RAJONO SAVIVALDYBĖS ADMINISTRACIJA</w:t>
    </w:r>
  </w:p>
  <w:p w:rsidR="00897729" w:rsidRDefault="00897729">
    <w:pPr>
      <w:pStyle w:val="Antrats"/>
      <w:spacing w:before="120"/>
      <w:jc w:val="center"/>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B3692"/>
    <w:multiLevelType w:val="hybridMultilevel"/>
    <w:tmpl w:val="A15CF112"/>
    <w:lvl w:ilvl="0" w:tplc="1036575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623A175F"/>
    <w:multiLevelType w:val="hybridMultilevel"/>
    <w:tmpl w:val="A7A4F2A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47"/>
  <w:hyphenationZone w:val="396"/>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23"/>
    <w:rsid w:val="00007259"/>
    <w:rsid w:val="00011F8E"/>
    <w:rsid w:val="00012F80"/>
    <w:rsid w:val="00032537"/>
    <w:rsid w:val="00033B8E"/>
    <w:rsid w:val="000401A6"/>
    <w:rsid w:val="0006536C"/>
    <w:rsid w:val="000705DF"/>
    <w:rsid w:val="000713BD"/>
    <w:rsid w:val="00076094"/>
    <w:rsid w:val="0007794A"/>
    <w:rsid w:val="000A25E2"/>
    <w:rsid w:val="000A2DF7"/>
    <w:rsid w:val="000A6436"/>
    <w:rsid w:val="000C63ED"/>
    <w:rsid w:val="000C7FBD"/>
    <w:rsid w:val="000D516E"/>
    <w:rsid w:val="000E0C24"/>
    <w:rsid w:val="000E358C"/>
    <w:rsid w:val="000E39A9"/>
    <w:rsid w:val="000E6172"/>
    <w:rsid w:val="001068E9"/>
    <w:rsid w:val="001075E4"/>
    <w:rsid w:val="00132300"/>
    <w:rsid w:val="001367F7"/>
    <w:rsid w:val="001379D0"/>
    <w:rsid w:val="00146CFD"/>
    <w:rsid w:val="001476F6"/>
    <w:rsid w:val="00147DB5"/>
    <w:rsid w:val="001722BC"/>
    <w:rsid w:val="00183EE7"/>
    <w:rsid w:val="001853E9"/>
    <w:rsid w:val="001A1346"/>
    <w:rsid w:val="001A2E11"/>
    <w:rsid w:val="001A3930"/>
    <w:rsid w:val="001A5FBE"/>
    <w:rsid w:val="001C40F0"/>
    <w:rsid w:val="001C5F08"/>
    <w:rsid w:val="001C6B9F"/>
    <w:rsid w:val="001D2F01"/>
    <w:rsid w:val="001E04B9"/>
    <w:rsid w:val="001F0029"/>
    <w:rsid w:val="002159D3"/>
    <w:rsid w:val="00221AA6"/>
    <w:rsid w:val="002351EF"/>
    <w:rsid w:val="0024149B"/>
    <w:rsid w:val="00242FE7"/>
    <w:rsid w:val="00247252"/>
    <w:rsid w:val="002618F5"/>
    <w:rsid w:val="002754BA"/>
    <w:rsid w:val="00293C0A"/>
    <w:rsid w:val="00294B95"/>
    <w:rsid w:val="002C09B0"/>
    <w:rsid w:val="002F4527"/>
    <w:rsid w:val="00306016"/>
    <w:rsid w:val="00306DB8"/>
    <w:rsid w:val="00315B79"/>
    <w:rsid w:val="003240B5"/>
    <w:rsid w:val="003325BC"/>
    <w:rsid w:val="00337CBD"/>
    <w:rsid w:val="00345C73"/>
    <w:rsid w:val="00352D12"/>
    <w:rsid w:val="003745BF"/>
    <w:rsid w:val="003A1A54"/>
    <w:rsid w:val="003B0062"/>
    <w:rsid w:val="003B7CFA"/>
    <w:rsid w:val="003C54B2"/>
    <w:rsid w:val="0041068E"/>
    <w:rsid w:val="004106C4"/>
    <w:rsid w:val="004122C9"/>
    <w:rsid w:val="00425A6D"/>
    <w:rsid w:val="00426418"/>
    <w:rsid w:val="00446068"/>
    <w:rsid w:val="004532DE"/>
    <w:rsid w:val="004603E7"/>
    <w:rsid w:val="00475843"/>
    <w:rsid w:val="004B54FC"/>
    <w:rsid w:val="004E3E0C"/>
    <w:rsid w:val="004F3AC1"/>
    <w:rsid w:val="004F5720"/>
    <w:rsid w:val="00502A6C"/>
    <w:rsid w:val="005070B7"/>
    <w:rsid w:val="005114A7"/>
    <w:rsid w:val="00512488"/>
    <w:rsid w:val="00527320"/>
    <w:rsid w:val="005731BE"/>
    <w:rsid w:val="005747D7"/>
    <w:rsid w:val="005757FC"/>
    <w:rsid w:val="0058017C"/>
    <w:rsid w:val="00584A88"/>
    <w:rsid w:val="00594AAD"/>
    <w:rsid w:val="00594CF3"/>
    <w:rsid w:val="005B768A"/>
    <w:rsid w:val="005E4D48"/>
    <w:rsid w:val="00635337"/>
    <w:rsid w:val="006403C6"/>
    <w:rsid w:val="00640D42"/>
    <w:rsid w:val="00644B97"/>
    <w:rsid w:val="006559DD"/>
    <w:rsid w:val="00662536"/>
    <w:rsid w:val="00662A4A"/>
    <w:rsid w:val="00664787"/>
    <w:rsid w:val="006670AF"/>
    <w:rsid w:val="00674109"/>
    <w:rsid w:val="00687D3F"/>
    <w:rsid w:val="006945D0"/>
    <w:rsid w:val="006A7C45"/>
    <w:rsid w:val="006D11C3"/>
    <w:rsid w:val="006D342C"/>
    <w:rsid w:val="007106B4"/>
    <w:rsid w:val="00713440"/>
    <w:rsid w:val="0073218C"/>
    <w:rsid w:val="00733023"/>
    <w:rsid w:val="0073728C"/>
    <w:rsid w:val="00740149"/>
    <w:rsid w:val="0075374F"/>
    <w:rsid w:val="00757AAC"/>
    <w:rsid w:val="007613A7"/>
    <w:rsid w:val="00780223"/>
    <w:rsid w:val="007C05DB"/>
    <w:rsid w:val="007C185E"/>
    <w:rsid w:val="007C7767"/>
    <w:rsid w:val="007C78B1"/>
    <w:rsid w:val="007E5A37"/>
    <w:rsid w:val="007F1592"/>
    <w:rsid w:val="007F48A0"/>
    <w:rsid w:val="00813EAF"/>
    <w:rsid w:val="00831BE6"/>
    <w:rsid w:val="00835CAA"/>
    <w:rsid w:val="00870987"/>
    <w:rsid w:val="008849FA"/>
    <w:rsid w:val="00885471"/>
    <w:rsid w:val="00885555"/>
    <w:rsid w:val="00897729"/>
    <w:rsid w:val="008A7802"/>
    <w:rsid w:val="008C5105"/>
    <w:rsid w:val="008C698F"/>
    <w:rsid w:val="008D7BE8"/>
    <w:rsid w:val="008F066D"/>
    <w:rsid w:val="00911FA1"/>
    <w:rsid w:val="009146FB"/>
    <w:rsid w:val="00925E9A"/>
    <w:rsid w:val="00946D27"/>
    <w:rsid w:val="009551B5"/>
    <w:rsid w:val="0097436F"/>
    <w:rsid w:val="009779D3"/>
    <w:rsid w:val="00981704"/>
    <w:rsid w:val="00996A19"/>
    <w:rsid w:val="009C7C02"/>
    <w:rsid w:val="009D0BB0"/>
    <w:rsid w:val="009D1214"/>
    <w:rsid w:val="009D5285"/>
    <w:rsid w:val="00A05CDA"/>
    <w:rsid w:val="00A26732"/>
    <w:rsid w:val="00A45E5E"/>
    <w:rsid w:val="00A67DBA"/>
    <w:rsid w:val="00A8150D"/>
    <w:rsid w:val="00AA3C8A"/>
    <w:rsid w:val="00AC0603"/>
    <w:rsid w:val="00AD007E"/>
    <w:rsid w:val="00AD4024"/>
    <w:rsid w:val="00AF12ED"/>
    <w:rsid w:val="00AF429E"/>
    <w:rsid w:val="00B16FD0"/>
    <w:rsid w:val="00B22528"/>
    <w:rsid w:val="00B3126B"/>
    <w:rsid w:val="00B35DD8"/>
    <w:rsid w:val="00B70A8A"/>
    <w:rsid w:val="00B94E16"/>
    <w:rsid w:val="00BA4933"/>
    <w:rsid w:val="00C2236C"/>
    <w:rsid w:val="00C2416E"/>
    <w:rsid w:val="00C373B5"/>
    <w:rsid w:val="00C46F67"/>
    <w:rsid w:val="00C847A7"/>
    <w:rsid w:val="00C92C59"/>
    <w:rsid w:val="00CA286F"/>
    <w:rsid w:val="00CB791E"/>
    <w:rsid w:val="00CC3A03"/>
    <w:rsid w:val="00CD04EF"/>
    <w:rsid w:val="00CD5D63"/>
    <w:rsid w:val="00CD7A02"/>
    <w:rsid w:val="00CF3CDD"/>
    <w:rsid w:val="00CF6508"/>
    <w:rsid w:val="00D00BBD"/>
    <w:rsid w:val="00D11EEF"/>
    <w:rsid w:val="00D17AA9"/>
    <w:rsid w:val="00D2134C"/>
    <w:rsid w:val="00D45AF0"/>
    <w:rsid w:val="00D45C9B"/>
    <w:rsid w:val="00D63E15"/>
    <w:rsid w:val="00D66DF7"/>
    <w:rsid w:val="00D83525"/>
    <w:rsid w:val="00D95A01"/>
    <w:rsid w:val="00DA1845"/>
    <w:rsid w:val="00DB5690"/>
    <w:rsid w:val="00DB707D"/>
    <w:rsid w:val="00DB7364"/>
    <w:rsid w:val="00DD015A"/>
    <w:rsid w:val="00DD287B"/>
    <w:rsid w:val="00DD5A19"/>
    <w:rsid w:val="00DE1620"/>
    <w:rsid w:val="00DE59A2"/>
    <w:rsid w:val="00DF1ECD"/>
    <w:rsid w:val="00E02970"/>
    <w:rsid w:val="00E31D42"/>
    <w:rsid w:val="00E33A89"/>
    <w:rsid w:val="00E650A2"/>
    <w:rsid w:val="00E83D05"/>
    <w:rsid w:val="00EB3B23"/>
    <w:rsid w:val="00ED663B"/>
    <w:rsid w:val="00EE1F48"/>
    <w:rsid w:val="00EE76E6"/>
    <w:rsid w:val="00F00B97"/>
    <w:rsid w:val="00F07F9F"/>
    <w:rsid w:val="00F15658"/>
    <w:rsid w:val="00F24FEF"/>
    <w:rsid w:val="00F33997"/>
    <w:rsid w:val="00F357BC"/>
    <w:rsid w:val="00F43BF5"/>
    <w:rsid w:val="00F51C89"/>
    <w:rsid w:val="00F53ED6"/>
    <w:rsid w:val="00F576DC"/>
    <w:rsid w:val="00F66414"/>
    <w:rsid w:val="00F86421"/>
    <w:rsid w:val="00F95A6E"/>
    <w:rsid w:val="00F9712A"/>
    <w:rsid w:val="00FB513D"/>
    <w:rsid w:val="00FE0118"/>
    <w:rsid w:val="00FE3101"/>
    <w:rsid w:val="00FE7442"/>
    <w:rsid w:val="00FE7EA9"/>
    <w:rsid w:val="00FF3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Debesliotekstas">
    <w:name w:val="Balloon Text"/>
    <w:basedOn w:val="prastasis"/>
    <w:semiHidden/>
    <w:rPr>
      <w:rFonts w:ascii="Tahoma" w:hAnsi="Tahoma" w:cs="Tahoma"/>
      <w:sz w:val="16"/>
      <w:szCs w:val="16"/>
    </w:rPr>
  </w:style>
  <w:style w:type="character" w:styleId="Hipersaitas">
    <w:name w:val="Hyperlink"/>
    <w:basedOn w:val="Numatytasispastraiposriftas"/>
    <w:rPr>
      <w:color w:val="0000FF"/>
      <w:u w:val="single"/>
    </w:rPr>
  </w:style>
  <w:style w:type="character" w:styleId="Puslapionumeris">
    <w:name w:val="page number"/>
    <w:basedOn w:val="Numatytasispastraiposriftas"/>
  </w:style>
  <w:style w:type="paragraph" w:styleId="Sraopastraipa">
    <w:name w:val="List Paragraph"/>
    <w:basedOn w:val="prastasis"/>
    <w:uiPriority w:val="34"/>
    <w:qFormat/>
    <w:rsid w:val="000760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Debesliotekstas">
    <w:name w:val="Balloon Text"/>
    <w:basedOn w:val="prastasis"/>
    <w:semiHidden/>
    <w:rPr>
      <w:rFonts w:ascii="Tahoma" w:hAnsi="Tahoma" w:cs="Tahoma"/>
      <w:sz w:val="16"/>
      <w:szCs w:val="16"/>
    </w:rPr>
  </w:style>
  <w:style w:type="character" w:styleId="Hipersaitas">
    <w:name w:val="Hyperlink"/>
    <w:basedOn w:val="Numatytasispastraiposriftas"/>
    <w:rPr>
      <w:color w:val="0000FF"/>
      <w:u w:val="single"/>
    </w:rPr>
  </w:style>
  <w:style w:type="character" w:styleId="Puslapionumeris">
    <w:name w:val="page number"/>
    <w:basedOn w:val="Numatytasispastraiposriftas"/>
  </w:style>
  <w:style w:type="paragraph" w:styleId="Sraopastraipa">
    <w:name w:val="List Paragraph"/>
    <w:basedOn w:val="prastasis"/>
    <w:uiPriority w:val="34"/>
    <w:qFormat/>
    <w:rsid w:val="00076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3.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header3.xml.rels><?xml version="1.0" encoding="UTF-8" standalone="yes"?>
<Relationships xmlns="http://schemas.openxmlformats.org/package/2006/relationships">
   <Relationship Id="rId1" Target="media/image1.emf"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2047</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MolSav</Company>
  <LinksUpToDate>false</LinksUpToDate>
  <CharactersWithSpaces>2402</CharactersWithSpaces>
  <SharedDoc>false</SharedDoc>
  <HLinks>
    <vt:vector size="6" baseType="variant">
      <vt:variant>
        <vt:i4>1835067</vt:i4>
      </vt:variant>
      <vt:variant>
        <vt:i4>8</vt:i4>
      </vt:variant>
      <vt:variant>
        <vt:i4>0</vt:i4>
      </vt:variant>
      <vt:variant>
        <vt:i4>5</vt:i4>
      </vt:variant>
      <vt:variant>
        <vt:lpwstr>mailto:info@moletai.lt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2021-03-04T11:41:00Z</dcterms:created>
  <dc:creator>Dimindavičiūtė Dovilė</dc:creator>
  <cp:lastModifiedBy>Ada Teberienė</cp:lastModifiedBy>
  <cp:lastPrinted>2021-03-04T08:01:00Z</cp:lastPrinted>
  <dcterms:modified xsi:type="dcterms:W3CDTF">2021-03-19T08:02:00Z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-1560546026</vt:i4>
  </property>
</Properties>
</file>