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E246" w14:textId="77777777" w:rsidR="00333873" w:rsidRPr="00A61A77" w:rsidRDefault="00333873" w:rsidP="00333873">
      <w:pPr>
        <w:ind w:left="11664"/>
        <w:jc w:val="right"/>
        <w:rPr>
          <w:szCs w:val="24"/>
          <w:lang w:eastAsia="lt-LT"/>
        </w:rPr>
      </w:pPr>
      <w:r w:rsidRPr="00A61A77">
        <w:rPr>
          <w:szCs w:val="24"/>
          <w:lang w:eastAsia="lt-LT"/>
        </w:rPr>
        <w:t>Strateginio valdymo metodikos</w:t>
      </w:r>
    </w:p>
    <w:p w14:paraId="5DC7330D" w14:textId="5DBE6D9B" w:rsidR="00333873" w:rsidRPr="00A61A77" w:rsidRDefault="00333873" w:rsidP="00333873">
      <w:pPr>
        <w:ind w:left="11664"/>
        <w:rPr>
          <w:szCs w:val="24"/>
          <w:lang w:eastAsia="lt-LT"/>
        </w:rPr>
      </w:pPr>
      <w:r w:rsidRPr="00A61A77">
        <w:rPr>
          <w:szCs w:val="24"/>
          <w:lang w:eastAsia="lt-LT"/>
        </w:rPr>
        <w:t xml:space="preserve">                 4 priedas</w:t>
      </w:r>
    </w:p>
    <w:p w14:paraId="20135447" w14:textId="77777777" w:rsidR="00333873" w:rsidRPr="00A61A77" w:rsidRDefault="00333873" w:rsidP="0058560A">
      <w:pPr>
        <w:jc w:val="center"/>
        <w:rPr>
          <w:b/>
          <w:szCs w:val="24"/>
          <w:lang w:eastAsia="lt-LT"/>
        </w:rPr>
      </w:pPr>
    </w:p>
    <w:p w14:paraId="25869011" w14:textId="3616BFAE" w:rsidR="00176218" w:rsidRPr="00A61A77" w:rsidRDefault="00176218" w:rsidP="0058560A">
      <w:pPr>
        <w:jc w:val="center"/>
        <w:rPr>
          <w:b/>
          <w:szCs w:val="24"/>
          <w:lang w:eastAsia="lt-LT"/>
        </w:rPr>
      </w:pPr>
      <w:r w:rsidRPr="00A61A77">
        <w:rPr>
          <w:b/>
          <w:szCs w:val="24"/>
          <w:lang w:eastAsia="lt-LT"/>
        </w:rPr>
        <w:t>2021–2030 M</w:t>
      </w:r>
      <w:r w:rsidR="00F202D8" w:rsidRPr="00A61A77">
        <w:rPr>
          <w:b/>
          <w:szCs w:val="24"/>
          <w:lang w:eastAsia="lt-LT"/>
        </w:rPr>
        <w:t>ETŲ</w:t>
      </w:r>
      <w:r w:rsidRPr="00A61A77">
        <w:rPr>
          <w:b/>
          <w:szCs w:val="24"/>
          <w:lang w:eastAsia="lt-LT"/>
        </w:rPr>
        <w:t xml:space="preserve"> NACIONALINĖ</w:t>
      </w:r>
      <w:r w:rsidR="004B4955" w:rsidRPr="00A61A77">
        <w:rPr>
          <w:b/>
          <w:szCs w:val="24"/>
          <w:lang w:eastAsia="lt-LT"/>
        </w:rPr>
        <w:t>S</w:t>
      </w:r>
      <w:r w:rsidRPr="00A61A77">
        <w:rPr>
          <w:b/>
          <w:szCs w:val="24"/>
          <w:lang w:eastAsia="lt-LT"/>
        </w:rPr>
        <w:t xml:space="preserve"> ENERGETIKOS PLĖTROS PROGRAM</w:t>
      </w:r>
      <w:r w:rsidR="00D22B8E" w:rsidRPr="00A61A77">
        <w:rPr>
          <w:b/>
          <w:szCs w:val="24"/>
          <w:lang w:eastAsia="lt-LT"/>
        </w:rPr>
        <w:t>OS PAGRINDIMAS</w:t>
      </w:r>
    </w:p>
    <w:p w14:paraId="36519C77" w14:textId="21C448A3" w:rsidR="00176218" w:rsidRPr="00A61A77" w:rsidRDefault="00176218" w:rsidP="0058560A">
      <w:pPr>
        <w:jc w:val="center"/>
        <w:rPr>
          <w:szCs w:val="24"/>
          <w:lang w:eastAsia="lt-LT"/>
        </w:rPr>
      </w:pPr>
      <w:r w:rsidRPr="00A61A77">
        <w:rPr>
          <w:szCs w:val="24"/>
          <w:lang w:eastAsia="lt-LT"/>
        </w:rPr>
        <w:t>Plėtros programos valdytoja – Lietuvos Respublikos energetikos ministerija</w:t>
      </w:r>
    </w:p>
    <w:p w14:paraId="7B7C0D94" w14:textId="77777777" w:rsidR="00A406A0" w:rsidRPr="00A61A77" w:rsidRDefault="00A406A0" w:rsidP="0058560A">
      <w:pPr>
        <w:ind w:left="284" w:hanging="284"/>
        <w:jc w:val="center"/>
        <w:rPr>
          <w:b/>
          <w:szCs w:val="24"/>
        </w:rPr>
      </w:pPr>
    </w:p>
    <w:p w14:paraId="6121DF79" w14:textId="77777777" w:rsidR="00A406A0" w:rsidRPr="00A61A77" w:rsidRDefault="00A406A0" w:rsidP="0058560A">
      <w:pPr>
        <w:ind w:left="284" w:hanging="284"/>
        <w:jc w:val="center"/>
        <w:rPr>
          <w:b/>
          <w:caps/>
          <w:szCs w:val="24"/>
        </w:rPr>
      </w:pPr>
      <w:r w:rsidRPr="00A61A77">
        <w:rPr>
          <w:b/>
          <w:caps/>
          <w:szCs w:val="24"/>
        </w:rPr>
        <w:t>Plėtros programos paskirtis</w:t>
      </w:r>
    </w:p>
    <w:p w14:paraId="6B8716C5" w14:textId="77777777" w:rsidR="00A406A0" w:rsidRPr="00A61A77" w:rsidRDefault="00A406A0" w:rsidP="0058560A">
      <w:pPr>
        <w:ind w:left="284" w:hanging="284"/>
        <w:jc w:val="center"/>
        <w:rPr>
          <w:b/>
          <w:szCs w:val="24"/>
        </w:rPr>
      </w:pPr>
    </w:p>
    <w:tbl>
      <w:tblPr>
        <w:tblStyle w:val="TableGrid"/>
        <w:tblW w:w="15617" w:type="dxa"/>
        <w:tblInd w:w="113" w:type="dxa"/>
        <w:tblLayout w:type="fixed"/>
        <w:tblLook w:val="04A0" w:firstRow="1" w:lastRow="0" w:firstColumn="1" w:lastColumn="0" w:noHBand="0" w:noVBand="1"/>
      </w:tblPr>
      <w:tblGrid>
        <w:gridCol w:w="15617"/>
      </w:tblGrid>
      <w:tr w:rsidR="0058560A" w:rsidRPr="00A61A77" w14:paraId="5B279435" w14:textId="77777777" w:rsidTr="2A7CB6CD">
        <w:trPr>
          <w:trHeight w:val="70"/>
        </w:trPr>
        <w:tc>
          <w:tcPr>
            <w:tcW w:w="15617" w:type="dxa"/>
            <w:shd w:val="clear" w:color="auto" w:fill="EAF1DD" w:themeFill="accent3" w:themeFillTint="33"/>
          </w:tcPr>
          <w:p w14:paraId="38818066" w14:textId="02235834" w:rsidR="00510B1F" w:rsidRPr="00A61A77" w:rsidRDefault="00510B1F" w:rsidP="0058560A">
            <w:pPr>
              <w:jc w:val="both"/>
              <w:rPr>
                <w:szCs w:val="24"/>
              </w:rPr>
            </w:pPr>
            <w:r w:rsidRPr="00A61A77">
              <w:rPr>
                <w:b/>
                <w:szCs w:val="24"/>
              </w:rPr>
              <w:t>1.13 uždavinys. Didinti energetikos sektoriaus konkurencingumą</w:t>
            </w:r>
          </w:p>
        </w:tc>
      </w:tr>
      <w:tr w:rsidR="0058560A" w:rsidRPr="00A61A77" w14:paraId="2821E256" w14:textId="77777777" w:rsidTr="2A7CB6CD">
        <w:trPr>
          <w:trHeight w:val="70"/>
        </w:trPr>
        <w:tc>
          <w:tcPr>
            <w:tcW w:w="15617" w:type="dxa"/>
          </w:tcPr>
          <w:p w14:paraId="4F3D064E" w14:textId="161D7AEA" w:rsidR="00333873" w:rsidRPr="00A61A77" w:rsidRDefault="005F15BA" w:rsidP="0058560A">
            <w:pPr>
              <w:jc w:val="both"/>
              <w:rPr>
                <w:b/>
                <w:bCs/>
                <w:szCs w:val="24"/>
              </w:rPr>
            </w:pPr>
            <w:r w:rsidRPr="00A61A77">
              <w:rPr>
                <w:b/>
                <w:bCs/>
                <w:szCs w:val="24"/>
              </w:rPr>
              <w:t>1 p</w:t>
            </w:r>
            <w:r w:rsidR="00E700FA" w:rsidRPr="00A61A77">
              <w:rPr>
                <w:b/>
                <w:bCs/>
                <w:szCs w:val="24"/>
              </w:rPr>
              <w:t xml:space="preserve">roblema: </w:t>
            </w:r>
            <w:r w:rsidR="0001443D" w:rsidRPr="00A61A77">
              <w:rPr>
                <w:b/>
                <w:bCs/>
              </w:rPr>
              <w:t xml:space="preserve">Energetikos srities inovacijų ekosistema </w:t>
            </w:r>
            <w:r w:rsidR="006505D6" w:rsidRPr="00A61A77">
              <w:rPr>
                <w:b/>
                <w:bCs/>
              </w:rPr>
              <w:t>nedidina</w:t>
            </w:r>
            <w:r w:rsidR="0001443D" w:rsidRPr="00A61A77">
              <w:rPr>
                <w:b/>
                <w:bCs/>
              </w:rPr>
              <w:t xml:space="preserve"> sektoriaus konkurencingumo</w:t>
            </w:r>
          </w:p>
          <w:p w14:paraId="73945ABE" w14:textId="77827C07" w:rsidR="002D67D0" w:rsidRPr="00A61A77" w:rsidRDefault="3EC3D462" w:rsidP="0058560A">
            <w:pPr>
              <w:jc w:val="both"/>
              <w:rPr>
                <w:szCs w:val="24"/>
              </w:rPr>
            </w:pPr>
            <w:r w:rsidRPr="00A61A77">
              <w:rPr>
                <w:szCs w:val="24"/>
              </w:rPr>
              <w:t xml:space="preserve">Inovacijos ir verslumas klesti esant palankioms sąlygoms, </w:t>
            </w:r>
            <w:r w:rsidR="00B55570" w:rsidRPr="00A61A77">
              <w:rPr>
                <w:szCs w:val="24"/>
              </w:rPr>
              <w:t xml:space="preserve">kai </w:t>
            </w:r>
            <w:r w:rsidRPr="00A61A77">
              <w:rPr>
                <w:szCs w:val="24"/>
              </w:rPr>
              <w:t>įmonės, mokslo institutai, investuotojai, viešosios institucijos</w:t>
            </w:r>
            <w:r w:rsidR="00503CB8" w:rsidRPr="00A61A77">
              <w:rPr>
                <w:szCs w:val="24"/>
              </w:rPr>
              <w:t xml:space="preserve"> </w:t>
            </w:r>
            <w:r w:rsidRPr="00A61A77">
              <w:rPr>
                <w:szCs w:val="24"/>
              </w:rPr>
              <w:t>darniai sąveikauja tarpusavyje. Požiūris į inovacijas energetikos srityje kaip į ekosistemą padeda išvengti fragmentacijos, leidžia ieškoti sinergijos tarp įvairių veikėjų ir sričių, tolygiai stiprinti visą sistemą</w:t>
            </w:r>
            <w:r w:rsidR="006B664E" w:rsidRPr="00A61A77">
              <w:rPr>
                <w:szCs w:val="24"/>
              </w:rPr>
              <w:t>.</w:t>
            </w:r>
          </w:p>
          <w:p w14:paraId="0EE18FF8" w14:textId="332253AF" w:rsidR="002D67D0" w:rsidRPr="00A61A77" w:rsidRDefault="3EC3D462" w:rsidP="005F1181">
            <w:pPr>
              <w:jc w:val="both"/>
              <w:rPr>
                <w:szCs w:val="24"/>
              </w:rPr>
            </w:pPr>
            <w:r w:rsidRPr="00A61A77">
              <w:rPr>
                <w:szCs w:val="24"/>
              </w:rPr>
              <w:t>Darniai veikianti energetikos inovacijų ekosistema prisidėtų prie sąlygų vietos gamintojams ir mokslininkams toliau vystyti ir stiprinti šalyje sukurtus inovatyvius produktus gerinimo</w:t>
            </w:r>
            <w:r w:rsidR="00F45001" w:rsidRPr="00A61A77">
              <w:rPr>
                <w:szCs w:val="24"/>
              </w:rPr>
              <w:t>,</w:t>
            </w:r>
            <w:r w:rsidRPr="00A61A77">
              <w:rPr>
                <w:szCs w:val="24"/>
              </w:rPr>
              <w:t xml:space="preserve"> </w:t>
            </w:r>
            <w:r w:rsidR="00F45001" w:rsidRPr="00A61A77">
              <w:rPr>
                <w:szCs w:val="24"/>
              </w:rPr>
              <w:t>t</w:t>
            </w:r>
            <w:r w:rsidRPr="00A61A77">
              <w:rPr>
                <w:szCs w:val="24"/>
              </w:rPr>
              <w:t>aip pat sudarytų sąlygas ir paskatas naujiems produktams ir paslaugoms atsirasti. Tokiu atveju dalis reikiamų investicijų, skirtų Nacionalinės energetinės nepriklausomybės strategijo</w:t>
            </w:r>
            <w:r w:rsidR="0007215B" w:rsidRPr="00A61A77">
              <w:rPr>
                <w:szCs w:val="24"/>
              </w:rPr>
              <w:t>je</w:t>
            </w:r>
            <w:r w:rsidRPr="00A61A77">
              <w:rPr>
                <w:szCs w:val="24"/>
              </w:rPr>
              <w:t xml:space="preserve"> (</w:t>
            </w:r>
            <w:r w:rsidR="00F45001" w:rsidRPr="00A61A77">
              <w:rPr>
                <w:szCs w:val="24"/>
              </w:rPr>
              <w:t xml:space="preserve">toliau – </w:t>
            </w:r>
            <w:r w:rsidRPr="00A61A77">
              <w:rPr>
                <w:szCs w:val="24"/>
              </w:rPr>
              <w:t>NENS)</w:t>
            </w:r>
            <w:r w:rsidR="00B832CF" w:rsidRPr="00A61A77">
              <w:rPr>
                <w:rStyle w:val="FootnoteReference"/>
                <w:szCs w:val="24"/>
              </w:rPr>
              <w:footnoteReference w:id="2"/>
            </w:r>
            <w:r w:rsidRPr="00A61A77">
              <w:rPr>
                <w:szCs w:val="24"/>
              </w:rPr>
              <w:t xml:space="preserve"> ir Nacionalini</w:t>
            </w:r>
            <w:r w:rsidR="0007215B" w:rsidRPr="00A61A77">
              <w:rPr>
                <w:szCs w:val="24"/>
              </w:rPr>
              <w:t>ame</w:t>
            </w:r>
            <w:r w:rsidRPr="00A61A77">
              <w:rPr>
                <w:szCs w:val="24"/>
              </w:rPr>
              <w:t xml:space="preserve"> energetikos ir klimato srities veiksmų plane (</w:t>
            </w:r>
            <w:r w:rsidR="00F45001" w:rsidRPr="00A61A77">
              <w:rPr>
                <w:szCs w:val="24"/>
              </w:rPr>
              <w:t xml:space="preserve">toliau – </w:t>
            </w:r>
            <w:r w:rsidRPr="00A61A77">
              <w:rPr>
                <w:szCs w:val="24"/>
              </w:rPr>
              <w:t>NEKSP)</w:t>
            </w:r>
            <w:r w:rsidR="00BA2611" w:rsidRPr="00A61A77">
              <w:rPr>
                <w:rStyle w:val="FootnoteReference"/>
                <w:szCs w:val="24"/>
              </w:rPr>
              <w:footnoteReference w:id="3"/>
            </w:r>
            <w:r w:rsidRPr="00A61A77">
              <w:rPr>
                <w:szCs w:val="24"/>
              </w:rPr>
              <w:t xml:space="preserve"> numatytiems tikslams pasiekti, galėtų likti Lietuvoje ir prisidėtų prie visos šalies ekonomikos augimo. Atsižvelgiant į tai ir siekiant išnaudoti turimą šalies potencialą inovatyvių produktų bei paslaugų kūrimo srityje bei siekį Lietuvai iš energetikos technologijas importuojančios šalies tapti energetikos technologijas kuriančia ir jas eksportuojančia šalimi, tikslinga apsibrėžti Lietuvos energetikos srities inovacijų ekosistemos dalis ir ieškoti priemonių šioms dalims ir jų sąveikoms stiprinti.</w:t>
            </w:r>
          </w:p>
          <w:p w14:paraId="4B08B559" w14:textId="2B97882F" w:rsidR="000B01A1" w:rsidRPr="00A61A77" w:rsidRDefault="00120892" w:rsidP="0058560A">
            <w:pPr>
              <w:jc w:val="both"/>
              <w:rPr>
                <w:szCs w:val="24"/>
              </w:rPr>
            </w:pPr>
            <w:r w:rsidRPr="00A61A77">
              <w:rPr>
                <w:szCs w:val="24"/>
              </w:rPr>
              <w:t>Lietuvos</w:t>
            </w:r>
            <w:r w:rsidR="00110C73" w:rsidRPr="00A61A77">
              <w:rPr>
                <w:szCs w:val="24"/>
              </w:rPr>
              <w:t xml:space="preserve"> energetikos srities inovacijų ekosistemą turėtų </w:t>
            </w:r>
            <w:r w:rsidR="00D203A3" w:rsidRPr="00A61A77">
              <w:rPr>
                <w:szCs w:val="24"/>
              </w:rPr>
              <w:t>sudaryti ši</w:t>
            </w:r>
            <w:r w:rsidR="00EC78D0" w:rsidRPr="00A61A77">
              <w:rPr>
                <w:szCs w:val="24"/>
              </w:rPr>
              <w:t>os</w:t>
            </w:r>
            <w:r w:rsidR="00D203A3" w:rsidRPr="00A61A77">
              <w:rPr>
                <w:szCs w:val="24"/>
              </w:rPr>
              <w:t xml:space="preserve"> </w:t>
            </w:r>
            <w:r w:rsidR="00EC78D0" w:rsidRPr="00A61A77">
              <w:rPr>
                <w:szCs w:val="24"/>
              </w:rPr>
              <w:t>dalys</w:t>
            </w:r>
            <w:r w:rsidR="00D203A3" w:rsidRPr="00A61A77">
              <w:rPr>
                <w:szCs w:val="24"/>
              </w:rPr>
              <w:t xml:space="preserve">: </w:t>
            </w:r>
            <w:r w:rsidR="00EC78D0" w:rsidRPr="00A61A77">
              <w:rPr>
                <w:szCs w:val="24"/>
              </w:rPr>
              <w:t>„</w:t>
            </w:r>
            <w:r w:rsidR="007D09C4" w:rsidRPr="00A61A77">
              <w:rPr>
                <w:szCs w:val="24"/>
              </w:rPr>
              <w:t>Finansavimas</w:t>
            </w:r>
            <w:r w:rsidR="00EC78D0" w:rsidRPr="00A61A77">
              <w:rPr>
                <w:szCs w:val="24"/>
              </w:rPr>
              <w:t>“</w:t>
            </w:r>
            <w:r w:rsidR="007D09C4" w:rsidRPr="00A61A77">
              <w:rPr>
                <w:szCs w:val="24"/>
              </w:rPr>
              <w:t xml:space="preserve">, </w:t>
            </w:r>
            <w:r w:rsidR="00EC78D0" w:rsidRPr="00A61A77">
              <w:rPr>
                <w:szCs w:val="24"/>
              </w:rPr>
              <w:t>„</w:t>
            </w:r>
            <w:r w:rsidR="007D09C4" w:rsidRPr="00A61A77">
              <w:rPr>
                <w:szCs w:val="24"/>
              </w:rPr>
              <w:t>Mokslas ir technologijos</w:t>
            </w:r>
            <w:r w:rsidR="00EC78D0" w:rsidRPr="00A61A77">
              <w:rPr>
                <w:szCs w:val="24"/>
              </w:rPr>
              <w:t>“</w:t>
            </w:r>
            <w:r w:rsidR="007D09C4" w:rsidRPr="00A61A77">
              <w:rPr>
                <w:szCs w:val="24"/>
              </w:rPr>
              <w:t xml:space="preserve">, </w:t>
            </w:r>
            <w:r w:rsidR="00EC78D0" w:rsidRPr="00A61A77">
              <w:rPr>
                <w:szCs w:val="24"/>
              </w:rPr>
              <w:t>„</w:t>
            </w:r>
            <w:r w:rsidR="000946DE" w:rsidRPr="00A61A77">
              <w:rPr>
                <w:szCs w:val="24"/>
              </w:rPr>
              <w:t>Žmogiškieji ištekliai</w:t>
            </w:r>
            <w:r w:rsidR="00EC78D0" w:rsidRPr="00A61A77">
              <w:rPr>
                <w:szCs w:val="24"/>
              </w:rPr>
              <w:t>“</w:t>
            </w:r>
            <w:r w:rsidR="000946DE" w:rsidRPr="00A61A77">
              <w:rPr>
                <w:szCs w:val="24"/>
              </w:rPr>
              <w:t xml:space="preserve">, </w:t>
            </w:r>
            <w:r w:rsidR="00EC78D0" w:rsidRPr="00A61A77">
              <w:rPr>
                <w:szCs w:val="24"/>
              </w:rPr>
              <w:t>„</w:t>
            </w:r>
            <w:r w:rsidR="008F21E9" w:rsidRPr="00A61A77">
              <w:rPr>
                <w:szCs w:val="24"/>
              </w:rPr>
              <w:t>Komunikacija ir inovacijų kultūra</w:t>
            </w:r>
            <w:r w:rsidR="00EC78D0" w:rsidRPr="00A61A77">
              <w:rPr>
                <w:szCs w:val="24"/>
              </w:rPr>
              <w:t>“</w:t>
            </w:r>
            <w:r w:rsidR="008F21E9" w:rsidRPr="00A61A77">
              <w:rPr>
                <w:szCs w:val="24"/>
              </w:rPr>
              <w:t xml:space="preserve">, </w:t>
            </w:r>
            <w:r w:rsidR="00EC78D0" w:rsidRPr="00A61A77">
              <w:rPr>
                <w:szCs w:val="24"/>
              </w:rPr>
              <w:t>„</w:t>
            </w:r>
            <w:r w:rsidR="008F21E9" w:rsidRPr="00A61A77">
              <w:rPr>
                <w:szCs w:val="24"/>
              </w:rPr>
              <w:t>Produktai ir paslaugos</w:t>
            </w:r>
            <w:r w:rsidR="00EC78D0" w:rsidRPr="00A61A77">
              <w:rPr>
                <w:szCs w:val="24"/>
              </w:rPr>
              <w:t>“</w:t>
            </w:r>
            <w:r w:rsidR="004A53F2" w:rsidRPr="00A61A77">
              <w:rPr>
                <w:szCs w:val="24"/>
              </w:rPr>
              <w:t xml:space="preserve">, </w:t>
            </w:r>
            <w:r w:rsidR="00EC78D0" w:rsidRPr="00A61A77">
              <w:rPr>
                <w:szCs w:val="24"/>
              </w:rPr>
              <w:t>„</w:t>
            </w:r>
            <w:r w:rsidR="00D52A61" w:rsidRPr="00A61A77">
              <w:rPr>
                <w:szCs w:val="24"/>
              </w:rPr>
              <w:t>Infrastruktūra</w:t>
            </w:r>
            <w:r w:rsidR="00EC78D0" w:rsidRPr="00A61A77">
              <w:rPr>
                <w:szCs w:val="24"/>
              </w:rPr>
              <w:t>“</w:t>
            </w:r>
            <w:r w:rsidR="00D52A61" w:rsidRPr="00A61A77">
              <w:rPr>
                <w:szCs w:val="24"/>
              </w:rPr>
              <w:t xml:space="preserve">, </w:t>
            </w:r>
            <w:r w:rsidR="00EC78D0" w:rsidRPr="00A61A77">
              <w:rPr>
                <w:szCs w:val="24"/>
              </w:rPr>
              <w:t>„</w:t>
            </w:r>
            <w:r w:rsidR="002C253F" w:rsidRPr="00A61A77">
              <w:rPr>
                <w:szCs w:val="24"/>
              </w:rPr>
              <w:t>Reguliacinė aplinka</w:t>
            </w:r>
            <w:r w:rsidR="00EC78D0" w:rsidRPr="00A61A77">
              <w:rPr>
                <w:szCs w:val="24"/>
              </w:rPr>
              <w:t>“</w:t>
            </w:r>
            <w:r w:rsidR="002C253F" w:rsidRPr="00A61A77">
              <w:rPr>
                <w:szCs w:val="24"/>
              </w:rPr>
              <w:t xml:space="preserve"> ir </w:t>
            </w:r>
            <w:r w:rsidR="00EC78D0" w:rsidRPr="00A61A77">
              <w:rPr>
                <w:szCs w:val="24"/>
              </w:rPr>
              <w:t>„</w:t>
            </w:r>
            <w:r w:rsidR="007E2F32" w:rsidRPr="00A61A77">
              <w:rPr>
                <w:szCs w:val="24"/>
              </w:rPr>
              <w:t>Vartotojai</w:t>
            </w:r>
            <w:r w:rsidR="00EC78D0" w:rsidRPr="00A61A77">
              <w:rPr>
                <w:szCs w:val="24"/>
              </w:rPr>
              <w:t>“</w:t>
            </w:r>
            <w:r w:rsidR="007E2F32" w:rsidRPr="00A61A77">
              <w:rPr>
                <w:szCs w:val="24"/>
              </w:rPr>
              <w:t>.</w:t>
            </w:r>
            <w:r w:rsidRPr="00A61A77">
              <w:rPr>
                <w:szCs w:val="24"/>
              </w:rPr>
              <w:t xml:space="preserve"> </w:t>
            </w:r>
            <w:r w:rsidR="3EC3D462" w:rsidRPr="00A61A77">
              <w:rPr>
                <w:szCs w:val="24"/>
              </w:rPr>
              <w:t>Energetikos ministerijos vertinimu, remiantis atlikta analize</w:t>
            </w:r>
            <w:r w:rsidR="007A7950" w:rsidRPr="00A61A77">
              <w:rPr>
                <w:rStyle w:val="FootnoteReference"/>
                <w:szCs w:val="24"/>
              </w:rPr>
              <w:footnoteReference w:id="4"/>
            </w:r>
            <w:r w:rsidR="3EC3D462" w:rsidRPr="00A61A77">
              <w:rPr>
                <w:szCs w:val="24"/>
              </w:rPr>
              <w:t>, Lietuvoje energetikos srities inovacijų ekosistem</w:t>
            </w:r>
            <w:r w:rsidR="00EC78D0" w:rsidRPr="00A61A77">
              <w:rPr>
                <w:szCs w:val="24"/>
              </w:rPr>
              <w:t>a</w:t>
            </w:r>
            <w:r w:rsidR="3EC3D462" w:rsidRPr="00A61A77">
              <w:rPr>
                <w:szCs w:val="24"/>
              </w:rPr>
              <w:t xml:space="preserve"> neveikia darniai; kai kurie jos elementai </w:t>
            </w:r>
            <w:r w:rsidR="006D289E" w:rsidRPr="00A61A77">
              <w:rPr>
                <w:szCs w:val="24"/>
              </w:rPr>
              <w:t>labiau</w:t>
            </w:r>
            <w:r w:rsidR="3EC3D462" w:rsidRPr="00A61A77">
              <w:rPr>
                <w:szCs w:val="24"/>
              </w:rPr>
              <w:t xml:space="preserve"> išsivystę nei likusieji. Tokia situacija ir nesistemingas požiūris turi neigiamos įtakos šalies konkurencingumui; nestiprinant energetikos srities inovacijų ekosistemos, šalies energetinis konkurencingumas bus paveiktas ir ateityje, vidutiniu</w:t>
            </w:r>
            <w:r w:rsidR="0054023B" w:rsidRPr="00A61A77">
              <w:rPr>
                <w:szCs w:val="24"/>
              </w:rPr>
              <w:t xml:space="preserve"> ir </w:t>
            </w:r>
            <w:r w:rsidR="3EC3D462" w:rsidRPr="00A61A77">
              <w:rPr>
                <w:szCs w:val="24"/>
              </w:rPr>
              <w:t>ilguoju laikotarpiu.</w:t>
            </w:r>
            <w:r w:rsidR="00AF1922" w:rsidRPr="00A61A77">
              <w:rPr>
                <w:szCs w:val="24"/>
              </w:rPr>
              <w:t xml:space="preserve"> </w:t>
            </w:r>
          </w:p>
        </w:tc>
      </w:tr>
      <w:tr w:rsidR="0084332D" w:rsidRPr="00A61A77" w14:paraId="79EF9F48" w14:textId="77777777" w:rsidTr="2A7CB6CD">
        <w:trPr>
          <w:trHeight w:val="70"/>
        </w:trPr>
        <w:tc>
          <w:tcPr>
            <w:tcW w:w="15617" w:type="dxa"/>
          </w:tcPr>
          <w:p w14:paraId="7A41FB7C" w14:textId="3DECA8E8" w:rsidR="0084332D" w:rsidRPr="00A61A77" w:rsidRDefault="0084332D" w:rsidP="0084332D">
            <w:pPr>
              <w:jc w:val="both"/>
              <w:rPr>
                <w:b/>
                <w:bCs/>
                <w:szCs w:val="24"/>
              </w:rPr>
            </w:pPr>
            <w:r w:rsidRPr="00A61A77">
              <w:rPr>
                <w:b/>
                <w:bCs/>
                <w:szCs w:val="24"/>
              </w:rPr>
              <w:t>Spr</w:t>
            </w:r>
            <w:r w:rsidR="00820076" w:rsidRPr="00A61A77">
              <w:rPr>
                <w:b/>
                <w:bCs/>
                <w:szCs w:val="24"/>
              </w:rPr>
              <w:t xml:space="preserve">endžiamos </w:t>
            </w:r>
            <w:r w:rsidRPr="00A61A77">
              <w:rPr>
                <w:b/>
                <w:bCs/>
                <w:szCs w:val="24"/>
              </w:rPr>
              <w:t>problemos priežastys</w:t>
            </w:r>
            <w:r w:rsidR="00576132" w:rsidRPr="00A61A77">
              <w:rPr>
                <w:b/>
                <w:bCs/>
                <w:szCs w:val="24"/>
              </w:rPr>
              <w:t xml:space="preserve"> </w:t>
            </w:r>
            <w:r w:rsidR="00576132" w:rsidRPr="00A61A77">
              <w:rPr>
                <w:b/>
              </w:rPr>
              <w:t>(išdėstytos prioriteto tvarka)</w:t>
            </w:r>
            <w:r w:rsidRPr="00A61A77">
              <w:rPr>
                <w:b/>
                <w:bCs/>
                <w:szCs w:val="24"/>
              </w:rPr>
              <w:t>:</w:t>
            </w:r>
          </w:p>
          <w:p w14:paraId="000AD04B" w14:textId="1E5FA48B" w:rsidR="0084332D" w:rsidRPr="00A61A77" w:rsidRDefault="0084332D" w:rsidP="0084332D">
            <w:pPr>
              <w:jc w:val="both"/>
            </w:pPr>
            <w:r w:rsidRPr="00A61A77">
              <w:t xml:space="preserve">Tokią situaciją lemia </w:t>
            </w:r>
            <w:r w:rsidR="00F351FC" w:rsidRPr="00A61A77">
              <w:t xml:space="preserve">tai, kad </w:t>
            </w:r>
            <w:r w:rsidRPr="00A61A77">
              <w:t xml:space="preserve">energetikos inovacijų ekosistemos </w:t>
            </w:r>
            <w:r w:rsidR="00503CB8" w:rsidRPr="00A61A77">
              <w:t>dalys</w:t>
            </w:r>
            <w:r w:rsidR="005655C9" w:rsidRPr="00A61A77">
              <w:t xml:space="preserve">, </w:t>
            </w:r>
            <w:r w:rsidR="00503CB8" w:rsidRPr="00A61A77">
              <w:t xml:space="preserve">turinčios </w:t>
            </w:r>
            <w:r w:rsidR="005655C9" w:rsidRPr="00A61A77">
              <w:t>didžiausi</w:t>
            </w:r>
            <w:r w:rsidR="00503CB8" w:rsidRPr="00A61A77">
              <w:t>ą</w:t>
            </w:r>
            <w:r w:rsidR="005655C9" w:rsidRPr="00A61A77">
              <w:t xml:space="preserve"> įtakos</w:t>
            </w:r>
            <w:r w:rsidR="009F6F2E" w:rsidRPr="00A61A77">
              <w:t xml:space="preserve"> šalies konkurencingumui</w:t>
            </w:r>
            <w:r w:rsidR="00503CB8" w:rsidRPr="00A61A77">
              <w:t>,</w:t>
            </w:r>
            <w:r w:rsidR="00F351FC" w:rsidRPr="00A61A77">
              <w:t xml:space="preserve"> – </w:t>
            </w:r>
            <w:r w:rsidR="00503CB8" w:rsidRPr="00A61A77">
              <w:t>„</w:t>
            </w:r>
            <w:r w:rsidR="007E2F32" w:rsidRPr="00A61A77">
              <w:t>Finansavimas</w:t>
            </w:r>
            <w:r w:rsidR="00503CB8" w:rsidRPr="00A61A77">
              <w:t>“</w:t>
            </w:r>
            <w:r w:rsidR="00090B62" w:rsidRPr="00A61A77">
              <w:t xml:space="preserve">, </w:t>
            </w:r>
            <w:r w:rsidR="00503CB8" w:rsidRPr="00A61A77">
              <w:t>„</w:t>
            </w:r>
            <w:r w:rsidR="00090B62" w:rsidRPr="00A61A77">
              <w:t>Mokslas ir technologijos</w:t>
            </w:r>
            <w:r w:rsidR="00503CB8" w:rsidRPr="00A61A77">
              <w:t>“</w:t>
            </w:r>
            <w:r w:rsidR="00090B62" w:rsidRPr="00A61A77">
              <w:t xml:space="preserve">, </w:t>
            </w:r>
            <w:r w:rsidR="00503CB8" w:rsidRPr="00A61A77">
              <w:t>„</w:t>
            </w:r>
            <w:r w:rsidR="00090B62" w:rsidRPr="00A61A77">
              <w:t>Žmogiškieji ištekliai</w:t>
            </w:r>
            <w:r w:rsidR="00503CB8" w:rsidRPr="00A61A77">
              <w:t>“</w:t>
            </w:r>
            <w:r w:rsidR="00090B62" w:rsidRPr="00A61A77">
              <w:t xml:space="preserve">, </w:t>
            </w:r>
            <w:r w:rsidR="00503CB8" w:rsidRPr="00A61A77">
              <w:t>„</w:t>
            </w:r>
            <w:r w:rsidR="00090B62" w:rsidRPr="00A61A77">
              <w:t>Komunikacija ir inovacijų kultūra</w:t>
            </w:r>
            <w:r w:rsidR="00503CB8" w:rsidRPr="00A61A77">
              <w:t>“</w:t>
            </w:r>
            <w:r w:rsidR="00090B62" w:rsidRPr="00A61A77">
              <w:t xml:space="preserve"> bei </w:t>
            </w:r>
            <w:r w:rsidR="00503CB8" w:rsidRPr="00A61A77">
              <w:t>‚</w:t>
            </w:r>
            <w:r w:rsidR="00090B62" w:rsidRPr="00A61A77">
              <w:t>Produktai ir paslaugos</w:t>
            </w:r>
            <w:r w:rsidR="00503CB8" w:rsidRPr="00A61A77">
              <w:t>“</w:t>
            </w:r>
            <w:r w:rsidR="005C2405" w:rsidRPr="00A61A77">
              <w:t xml:space="preserve"> – turi trūkumų</w:t>
            </w:r>
            <w:r w:rsidR="006560BD" w:rsidRPr="00A61A77">
              <w:t xml:space="preserve"> (išdėstyti prioriteto tvarka)</w:t>
            </w:r>
            <w:r w:rsidR="005C2405" w:rsidRPr="00A61A77">
              <w:t>.</w:t>
            </w:r>
          </w:p>
          <w:p w14:paraId="79767215" w14:textId="79EBBC4C" w:rsidR="008B651A" w:rsidRPr="00A61A77" w:rsidRDefault="008B651A" w:rsidP="008B651A">
            <w:pPr>
              <w:jc w:val="both"/>
              <w:rPr>
                <w:b/>
              </w:rPr>
            </w:pPr>
            <w:r w:rsidRPr="00A61A77">
              <w:rPr>
                <w:b/>
              </w:rPr>
              <w:t>1</w:t>
            </w:r>
            <w:r w:rsidRPr="00A61A77">
              <w:rPr>
                <w:b/>
                <w:bCs/>
              </w:rPr>
              <w:t>.</w:t>
            </w:r>
            <w:r w:rsidRPr="00A61A77">
              <w:rPr>
                <w:b/>
              </w:rPr>
              <w:t xml:space="preserve"> </w:t>
            </w:r>
            <w:r w:rsidRPr="00A61A77">
              <w:rPr>
                <w:b/>
                <w:bCs/>
              </w:rPr>
              <w:t>Finansavimas:</w:t>
            </w:r>
          </w:p>
          <w:p w14:paraId="50037CA6" w14:textId="59CC7F11" w:rsidR="008B651A" w:rsidRPr="00A61A77" w:rsidRDefault="006406B7" w:rsidP="008B651A">
            <w:pPr>
              <w:jc w:val="both"/>
              <w:rPr>
                <w:rFonts w:eastAsiaTheme="minorEastAsia"/>
              </w:rPr>
            </w:pPr>
            <w:r w:rsidRPr="00A61A77">
              <w:rPr>
                <w:b/>
              </w:rPr>
              <w:t>1</w:t>
            </w:r>
            <w:r w:rsidR="008B651A" w:rsidRPr="00A61A77">
              <w:rPr>
                <w:b/>
              </w:rPr>
              <w:t xml:space="preserve">.1. Šalyje prieinamos finansinės priemonės </w:t>
            </w:r>
            <w:r w:rsidR="008B651A" w:rsidRPr="00A61A77">
              <w:rPr>
                <w:b/>
                <w:bCs/>
              </w:rPr>
              <w:t>mokslinių tyrimų, eksperimentinės plėtros ir inovacijų (</w:t>
            </w:r>
            <w:r w:rsidR="005A00F4" w:rsidRPr="00A61A77">
              <w:rPr>
                <w:b/>
                <w:bCs/>
              </w:rPr>
              <w:t>toliau –</w:t>
            </w:r>
            <w:r w:rsidR="005A00F4" w:rsidRPr="00A61A77">
              <w:t xml:space="preserve"> </w:t>
            </w:r>
            <w:r w:rsidR="008B651A" w:rsidRPr="00A61A77">
              <w:rPr>
                <w:b/>
              </w:rPr>
              <w:t>MTEPI) veiklai finansuoti nėra visiškai išnaudojamos</w:t>
            </w:r>
            <w:r w:rsidR="00D23A35" w:rsidRPr="00A61A77">
              <w:t>,</w:t>
            </w:r>
            <w:r w:rsidR="008B651A" w:rsidRPr="00A61A77">
              <w:t xml:space="preserve"> pvz., Lietuvos sėkmės rodiklis pagal finansuotas paraiškas dalyvaujant </w:t>
            </w:r>
            <w:r w:rsidR="005A00F4" w:rsidRPr="00A61A77">
              <w:t>HORIZON</w:t>
            </w:r>
            <w:r w:rsidR="008B651A" w:rsidRPr="00A61A77">
              <w:t xml:space="preserve"> 2020 programoje – 12,98 proc. Lietuva yra antra nuo galo ES šalis pagal </w:t>
            </w:r>
            <w:r w:rsidR="005A00F4" w:rsidRPr="00A61A77">
              <w:t xml:space="preserve">šią </w:t>
            </w:r>
            <w:r w:rsidR="008B651A" w:rsidRPr="00A61A77">
              <w:t>program</w:t>
            </w:r>
            <w:r w:rsidR="005A00F4" w:rsidRPr="00A61A77">
              <w:t>ą</w:t>
            </w:r>
            <w:r w:rsidR="008B651A" w:rsidRPr="00A61A77">
              <w:t xml:space="preserve"> gautą finansavimą. O vertinant ES tyrimų programas bendrai, į jas Lietuva lėšų investuoja daugiau nei atgauna per konkrečius projektus </w:t>
            </w:r>
            <w:r w:rsidR="008B651A" w:rsidRPr="00A61A77">
              <w:lastRenderedPageBreak/>
              <w:t xml:space="preserve">(pagal šį rodiklį Lietuva yra </w:t>
            </w:r>
            <w:r w:rsidR="005A00F4" w:rsidRPr="00A61A77">
              <w:t>trečia</w:t>
            </w:r>
            <w:r w:rsidR="008B651A" w:rsidRPr="00A61A77">
              <w:t xml:space="preserve"> nuo sąrašo pabaigos ES – investavus 1 eurą, atgauna 0,46 euro). Energetikos sektoriaus tendencijos, nors ir priklausė nuo konkrečių </w:t>
            </w:r>
            <w:r w:rsidR="005A00F4" w:rsidRPr="00A61A77">
              <w:t>HORIZON</w:t>
            </w:r>
            <w:r w:rsidR="008B651A" w:rsidRPr="00A61A77">
              <w:t xml:space="preserve"> 2020 programos kvietimų, tačiau atspindėjo bendrą Lietuvos situaciją – Lietuvos sėkmės rodiklis pagal finansuotas paraiškas energetikoje tik išimtiniais atvejais viršijo 15 proc.</w:t>
            </w:r>
          </w:p>
          <w:p w14:paraId="30D1D13C" w14:textId="59D106F1" w:rsidR="008B651A" w:rsidRPr="00A61A77" w:rsidRDefault="006406B7" w:rsidP="008B651A">
            <w:pPr>
              <w:jc w:val="both"/>
              <w:rPr>
                <w:rFonts w:eastAsiaTheme="minorEastAsia"/>
              </w:rPr>
            </w:pPr>
            <w:r w:rsidRPr="00A61A77">
              <w:rPr>
                <w:b/>
              </w:rPr>
              <w:t>1</w:t>
            </w:r>
            <w:r w:rsidR="008B651A" w:rsidRPr="00A61A77">
              <w:rPr>
                <w:b/>
              </w:rPr>
              <w:t xml:space="preserve">.2. Lietuva menkai finansuoja inovacijas ir </w:t>
            </w:r>
            <w:r w:rsidR="00B612E0" w:rsidRPr="00A61A77">
              <w:rPr>
                <w:b/>
              </w:rPr>
              <w:t>MTEPI</w:t>
            </w:r>
            <w:r w:rsidR="00B612E0" w:rsidRPr="00A61A77" w:rsidDel="00B612E0">
              <w:rPr>
                <w:b/>
              </w:rPr>
              <w:t xml:space="preserve"> </w:t>
            </w:r>
            <w:r w:rsidR="008B651A" w:rsidRPr="00A61A77">
              <w:rPr>
                <w:b/>
              </w:rPr>
              <w:t>veiklas nacionaliniu lygiu</w:t>
            </w:r>
            <w:r w:rsidR="008B651A" w:rsidRPr="00A61A77">
              <w:t xml:space="preserve"> (0,</w:t>
            </w:r>
            <w:r w:rsidR="00E41CB9" w:rsidRPr="00A61A77">
              <w:t>94</w:t>
            </w:r>
            <w:r w:rsidR="008B651A" w:rsidRPr="00A61A77">
              <w:t xml:space="preserve"> proc. nuo </w:t>
            </w:r>
            <w:r w:rsidR="00B612E0" w:rsidRPr="00A61A77">
              <w:t xml:space="preserve">bendrojo vidaus produkto (toliau – </w:t>
            </w:r>
            <w:r w:rsidR="008B651A" w:rsidRPr="00A61A77">
              <w:t>BVP</w:t>
            </w:r>
            <w:r w:rsidR="00B612E0" w:rsidRPr="00A61A77">
              <w:t>)</w:t>
            </w:r>
            <w:r w:rsidR="008B651A" w:rsidRPr="00A61A77">
              <w:t xml:space="preserve"> </w:t>
            </w:r>
            <w:r w:rsidR="00036866" w:rsidRPr="00A61A77">
              <w:t>201</w:t>
            </w:r>
            <w:r w:rsidR="00E41CB9" w:rsidRPr="00A61A77">
              <w:t>9</w:t>
            </w:r>
            <w:r w:rsidR="00036866" w:rsidRPr="00A61A77">
              <w:t xml:space="preserve"> metais</w:t>
            </w:r>
            <w:r w:rsidR="00E41CB9" w:rsidRPr="00A61A77">
              <w:t xml:space="preserve">, </w:t>
            </w:r>
            <w:r w:rsidR="00C15E5F" w:rsidRPr="00A61A77">
              <w:t xml:space="preserve">2020 m. preliminariai </w:t>
            </w:r>
            <w:r w:rsidR="0066435A" w:rsidRPr="00A61A77">
              <w:t>1,17 proc. nuo BVP</w:t>
            </w:r>
            <w:r w:rsidR="008B651A" w:rsidRPr="00A61A77">
              <w:t>), didžioji dalis Lietuvoje vykdomų MTEPI veiklų, įskaitant ir energetikos sritį, yra finansuojamos ES struktūrinių ir investicijų (</w:t>
            </w:r>
            <w:r w:rsidR="00D23A35" w:rsidRPr="00A61A77">
              <w:t xml:space="preserve">toliau – </w:t>
            </w:r>
            <w:r w:rsidR="008B651A" w:rsidRPr="00A61A77">
              <w:t>ESI) fondų lėšomis; esami finansiniai mechanizmai per maži eksperimentinei plėtrai vykdyti</w:t>
            </w:r>
            <w:r w:rsidR="00A93518" w:rsidRPr="00A61A77">
              <w:t>.</w:t>
            </w:r>
          </w:p>
          <w:p w14:paraId="7C54B7F8" w14:textId="5EC5C203" w:rsidR="008B651A" w:rsidRPr="00A61A77" w:rsidRDefault="006406B7" w:rsidP="008B651A">
            <w:pPr>
              <w:jc w:val="both"/>
              <w:rPr>
                <w:rFonts w:eastAsiaTheme="minorEastAsia"/>
              </w:rPr>
            </w:pPr>
            <w:r w:rsidRPr="00A61A77">
              <w:rPr>
                <w:b/>
              </w:rPr>
              <w:t>1</w:t>
            </w:r>
            <w:r w:rsidR="008B651A" w:rsidRPr="00A61A77">
              <w:rPr>
                <w:b/>
              </w:rPr>
              <w:t xml:space="preserve">.3. Energetikos sektorius sulaukia </w:t>
            </w:r>
            <w:r w:rsidR="00A93518" w:rsidRPr="00A61A77">
              <w:rPr>
                <w:b/>
              </w:rPr>
              <w:t xml:space="preserve">santykinai </w:t>
            </w:r>
            <w:r w:rsidR="008B651A" w:rsidRPr="00A61A77">
              <w:rPr>
                <w:b/>
              </w:rPr>
              <w:t>nedidelių tiesioginių užsienio investicijų</w:t>
            </w:r>
            <w:r w:rsidR="008B651A" w:rsidRPr="00A61A77">
              <w:t xml:space="preserve"> (pvz., 2019 m. III ketv. elektros, dujų, garo tiekimo ir oro kondicionavimo sektorius sulaukė 368 mln. eurų iš bendro šalyje 18 181 mln. eurų skaičiaus); kiek iš jų yra skirta inovatyvių produktų ir paslaugų kūrimui, nėra žinoma</w:t>
            </w:r>
            <w:r w:rsidR="00A93518" w:rsidRPr="00A61A77">
              <w:t>.</w:t>
            </w:r>
          </w:p>
          <w:p w14:paraId="5922A8BE" w14:textId="66696B7D" w:rsidR="008B651A" w:rsidRPr="00A61A77" w:rsidRDefault="006406B7" w:rsidP="008B651A">
            <w:pPr>
              <w:jc w:val="both"/>
              <w:rPr>
                <w:rFonts w:eastAsiaTheme="minorEastAsia"/>
              </w:rPr>
            </w:pPr>
            <w:r w:rsidRPr="00A61A77">
              <w:rPr>
                <w:b/>
              </w:rPr>
              <w:t>1</w:t>
            </w:r>
            <w:r w:rsidR="008B651A" w:rsidRPr="00A61A77">
              <w:rPr>
                <w:b/>
              </w:rPr>
              <w:t>.4. Nė vienas Lietuvoje įkurtas energetikos startuolis nėra tapęs vienaragiu</w:t>
            </w:r>
            <w:r w:rsidR="008B651A" w:rsidRPr="00A61A77">
              <w:t xml:space="preserve"> (2020 m. lapkričio 30 d. duomenimis, Lietuvoje yra tik 5 su energetikos sritimi susiję startuoliai). Nors startuolių skaičius auga, investicijų į tarptautiniu mastu konkurencingus technologinius startuolius vis dar trūksta</w:t>
            </w:r>
            <w:r w:rsidR="00A93518" w:rsidRPr="00A61A77">
              <w:t>.</w:t>
            </w:r>
          </w:p>
          <w:p w14:paraId="21B06069" w14:textId="2F8FDA74" w:rsidR="008B651A" w:rsidRPr="00A61A77" w:rsidRDefault="006406B7" w:rsidP="008B651A">
            <w:pPr>
              <w:jc w:val="both"/>
            </w:pPr>
            <w:r w:rsidRPr="00A61A77">
              <w:rPr>
                <w:b/>
              </w:rPr>
              <w:t>1</w:t>
            </w:r>
            <w:r w:rsidR="008B651A" w:rsidRPr="00A61A77">
              <w:rPr>
                <w:b/>
              </w:rPr>
              <w:t xml:space="preserve">.5. </w:t>
            </w:r>
            <w:r w:rsidR="00F202D8" w:rsidRPr="00A61A77">
              <w:rPr>
                <w:b/>
              </w:rPr>
              <w:t>Esamos</w:t>
            </w:r>
            <w:r w:rsidR="008B651A" w:rsidRPr="00A61A77">
              <w:rPr>
                <w:b/>
              </w:rPr>
              <w:t xml:space="preserve"> </w:t>
            </w:r>
            <w:r w:rsidR="008B651A" w:rsidRPr="00A61A77">
              <w:t xml:space="preserve">priemonės, finansuojamos </w:t>
            </w:r>
            <w:r w:rsidR="0000393C" w:rsidRPr="00A61A77">
              <w:t>iš</w:t>
            </w:r>
            <w:r w:rsidR="009A37D4" w:rsidRPr="00A61A77">
              <w:t xml:space="preserve"> </w:t>
            </w:r>
            <w:r w:rsidR="008B651A" w:rsidRPr="00A61A77">
              <w:t>ESI</w:t>
            </w:r>
            <w:r w:rsidR="004909B5" w:rsidRPr="00A61A77">
              <w:t xml:space="preserve"> fondų</w:t>
            </w:r>
            <w:r w:rsidR="008B651A" w:rsidRPr="00A61A77">
              <w:t xml:space="preserve">, </w:t>
            </w:r>
            <w:r w:rsidR="008B651A" w:rsidRPr="00A61A77">
              <w:rPr>
                <w:b/>
              </w:rPr>
              <w:t xml:space="preserve">ne visais atvejais </w:t>
            </w:r>
            <w:r w:rsidR="00F96BA5" w:rsidRPr="00A61A77">
              <w:rPr>
                <w:b/>
              </w:rPr>
              <w:t xml:space="preserve">atitinka </w:t>
            </w:r>
            <w:r w:rsidR="008B651A" w:rsidRPr="00A61A77">
              <w:rPr>
                <w:b/>
              </w:rPr>
              <w:t>specifinius energetikos sektoriaus poreikius</w:t>
            </w:r>
            <w:r w:rsidR="008B651A" w:rsidRPr="00A61A77">
              <w:rPr>
                <w:bCs/>
              </w:rPr>
              <w:t>.</w:t>
            </w:r>
            <w:r w:rsidR="008B651A" w:rsidRPr="00A61A77">
              <w:t xml:space="preserve"> Esamų priemonių intensyvumas, remiant eksperimentinės plėtros veiklą, yra mažas, kadangi energetikos sektoriuje prototipų kūrimas yra brangus, ypač kaip vienoje didžiausių ateities augimo potencialų turinčių energetikos sektoriaus technologijų išskiriamame vandenilio panaudojime energetikoje.</w:t>
            </w:r>
          </w:p>
          <w:p w14:paraId="7D29DF2B" w14:textId="359E394E" w:rsidR="006E751F" w:rsidRPr="00A61A77" w:rsidRDefault="006E751F" w:rsidP="006E751F">
            <w:pPr>
              <w:jc w:val="both"/>
              <w:rPr>
                <w:b/>
              </w:rPr>
            </w:pPr>
            <w:r w:rsidRPr="00A61A77">
              <w:rPr>
                <w:b/>
              </w:rPr>
              <w:t xml:space="preserve">2. </w:t>
            </w:r>
            <w:r w:rsidRPr="00A61A77">
              <w:rPr>
                <w:b/>
                <w:bCs/>
              </w:rPr>
              <w:t>Mokslas</w:t>
            </w:r>
            <w:r w:rsidRPr="00A61A77">
              <w:rPr>
                <w:b/>
              </w:rPr>
              <w:t xml:space="preserve"> ir technologijos:</w:t>
            </w:r>
          </w:p>
          <w:p w14:paraId="4A6370A1" w14:textId="0AE704FF" w:rsidR="006E751F" w:rsidRPr="00A61A77" w:rsidRDefault="006406B7" w:rsidP="006E751F">
            <w:pPr>
              <w:jc w:val="both"/>
              <w:rPr>
                <w:szCs w:val="24"/>
              </w:rPr>
            </w:pPr>
            <w:r w:rsidRPr="00A61A77">
              <w:rPr>
                <w:b/>
                <w:szCs w:val="24"/>
              </w:rPr>
              <w:t>2</w:t>
            </w:r>
            <w:r w:rsidR="006E751F" w:rsidRPr="00A61A77">
              <w:rPr>
                <w:b/>
                <w:szCs w:val="24"/>
              </w:rPr>
              <w:t xml:space="preserve">.1. </w:t>
            </w:r>
            <w:bookmarkStart w:id="0" w:name="_Hlk84493845"/>
            <w:r w:rsidR="006E751F" w:rsidRPr="00A61A77">
              <w:rPr>
                <w:b/>
                <w:szCs w:val="24"/>
              </w:rPr>
              <w:t>Lietuvoje tiriamos technologijos iš esmės neperžengia fundamentinių tyrimų fazės</w:t>
            </w:r>
            <w:r w:rsidR="006E751F" w:rsidRPr="00A61A77">
              <w:rPr>
                <w:szCs w:val="24"/>
              </w:rPr>
              <w:t xml:space="preserve"> ir labai retai komercializuojamos </w:t>
            </w:r>
            <w:bookmarkEnd w:id="0"/>
            <w:r w:rsidR="006E751F" w:rsidRPr="00A61A77">
              <w:rPr>
                <w:szCs w:val="24"/>
              </w:rPr>
              <w:t>(lėšų / finansavimo trūkumas, mažas mokslo</w:t>
            </w:r>
            <w:r w:rsidR="00F96BA5" w:rsidRPr="00A61A77">
              <w:rPr>
                <w:szCs w:val="24"/>
              </w:rPr>
              <w:t xml:space="preserve"> ir </w:t>
            </w:r>
            <w:r w:rsidR="006E751F" w:rsidRPr="00A61A77">
              <w:rPr>
                <w:szCs w:val="24"/>
              </w:rPr>
              <w:t>verslo bendradarbiavimas); Lietuvos mokslinė bazė lemia matomus rezultatus su energetika, švariomis technologijomis ir klimato kaita susijusiuose tyrimuose, bet tik pirminių Technologijų parengties lygių (1</w:t>
            </w:r>
            <w:r w:rsidR="00F96BA5" w:rsidRPr="00A61A77">
              <w:rPr>
                <w:szCs w:val="24"/>
              </w:rPr>
              <w:t>–</w:t>
            </w:r>
            <w:r w:rsidR="006E751F" w:rsidRPr="00A61A77">
              <w:rPr>
                <w:szCs w:val="24"/>
              </w:rPr>
              <w:t>4 iš 9) apimtyje</w:t>
            </w:r>
            <w:r w:rsidR="006E751F" w:rsidRPr="00A61A77">
              <w:rPr>
                <w:rStyle w:val="FootnoteReference"/>
                <w:szCs w:val="24"/>
              </w:rPr>
              <w:footnoteReference w:id="5"/>
            </w:r>
            <w:r w:rsidR="006E751F" w:rsidRPr="00A61A77">
              <w:rPr>
                <w:szCs w:val="24"/>
              </w:rPr>
              <w:t xml:space="preserve">. Pavyzdžiu galėtų būti Lietuvos energetikos instituto </w:t>
            </w:r>
            <w:r w:rsidR="006E751F" w:rsidRPr="00A61A77">
              <w:t>Išmaniųjų energetikos sistemų MTEPI infrastruktūros sukūrimo projektas</w:t>
            </w:r>
            <w:r w:rsidR="00C8385B" w:rsidRPr="00A61A77">
              <w:t>.</w:t>
            </w:r>
          </w:p>
          <w:p w14:paraId="63E49BA4" w14:textId="081CFB44" w:rsidR="006E751F" w:rsidRPr="00A61A77" w:rsidRDefault="006406B7" w:rsidP="006E751F">
            <w:pPr>
              <w:jc w:val="both"/>
              <w:rPr>
                <w:szCs w:val="24"/>
              </w:rPr>
            </w:pPr>
            <w:r w:rsidRPr="00A61A77">
              <w:rPr>
                <w:b/>
                <w:bCs/>
                <w:szCs w:val="24"/>
              </w:rPr>
              <w:t>2</w:t>
            </w:r>
            <w:r w:rsidR="006E751F" w:rsidRPr="00A61A77">
              <w:rPr>
                <w:b/>
                <w:bCs/>
                <w:szCs w:val="24"/>
              </w:rPr>
              <w:t>.2. Kritinė masė Lietuvoje pasirinktų tyrimų objektų nesutampa su ES tyrimų tendencijomis</w:t>
            </w:r>
            <w:r w:rsidR="006E751F" w:rsidRPr="00A61A77">
              <w:rPr>
                <w:szCs w:val="24"/>
              </w:rPr>
              <w:t>,</w:t>
            </w:r>
            <w:r w:rsidR="00C8385B" w:rsidRPr="00A61A77">
              <w:rPr>
                <w:szCs w:val="24"/>
              </w:rPr>
              <w:t xml:space="preserve"> tai</w:t>
            </w:r>
            <w:r w:rsidR="006E751F" w:rsidRPr="00A61A77">
              <w:rPr>
                <w:szCs w:val="24"/>
              </w:rPr>
              <w:t xml:space="preserve"> </w:t>
            </w:r>
            <w:r w:rsidR="00C8385B" w:rsidRPr="00A61A77">
              <w:rPr>
                <w:szCs w:val="24"/>
              </w:rPr>
              <w:t xml:space="preserve">trukdo </w:t>
            </w:r>
            <w:r w:rsidR="006E751F" w:rsidRPr="00A61A77">
              <w:rPr>
                <w:szCs w:val="24"/>
              </w:rPr>
              <w:t>intensyviau dalyvauti ES lygio ir masto tyrimų programose</w:t>
            </w:r>
            <w:r w:rsidR="00C8385B" w:rsidRPr="00A61A77">
              <w:rPr>
                <w:szCs w:val="24"/>
              </w:rPr>
              <w:t>.</w:t>
            </w:r>
          </w:p>
          <w:p w14:paraId="5433C389" w14:textId="5AE01B58" w:rsidR="006E751F" w:rsidRPr="00A61A77" w:rsidRDefault="006406B7" w:rsidP="006E751F">
            <w:pPr>
              <w:jc w:val="both"/>
              <w:rPr>
                <w:szCs w:val="24"/>
              </w:rPr>
            </w:pPr>
            <w:r w:rsidRPr="00A61A77">
              <w:rPr>
                <w:rFonts w:eastAsiaTheme="minorEastAsia"/>
                <w:b/>
                <w:szCs w:val="24"/>
              </w:rPr>
              <w:t>2</w:t>
            </w:r>
            <w:r w:rsidR="006E751F" w:rsidRPr="00A61A77">
              <w:rPr>
                <w:rFonts w:eastAsiaTheme="minorEastAsia"/>
                <w:b/>
                <w:szCs w:val="24"/>
              </w:rPr>
              <w:t xml:space="preserve">.3. Ekonomikos geba diegti inovacijas ir įsisavinti </w:t>
            </w:r>
            <w:r w:rsidR="00C8385B" w:rsidRPr="00A61A77">
              <w:rPr>
                <w:b/>
                <w:szCs w:val="22"/>
              </w:rPr>
              <w:t>mokslą, technologijas ir inovacijas (toliau –</w:t>
            </w:r>
            <w:r w:rsidR="00C8385B" w:rsidRPr="00A61A77">
              <w:rPr>
                <w:szCs w:val="22"/>
              </w:rPr>
              <w:t xml:space="preserve"> </w:t>
            </w:r>
            <w:r w:rsidR="006E751F" w:rsidRPr="00A61A77">
              <w:rPr>
                <w:rFonts w:eastAsiaTheme="minorEastAsia"/>
                <w:b/>
                <w:szCs w:val="24"/>
              </w:rPr>
              <w:t>MTI</w:t>
            </w:r>
            <w:r w:rsidR="00C8385B" w:rsidRPr="00A61A77">
              <w:rPr>
                <w:rFonts w:eastAsiaTheme="minorEastAsia"/>
                <w:b/>
                <w:szCs w:val="24"/>
              </w:rPr>
              <w:t>)</w:t>
            </w:r>
            <w:r w:rsidR="006E751F" w:rsidRPr="00A61A77">
              <w:rPr>
                <w:rFonts w:eastAsiaTheme="minorEastAsia"/>
                <w:b/>
                <w:szCs w:val="24"/>
              </w:rPr>
              <w:t xml:space="preserve"> yra ribota</w:t>
            </w:r>
            <w:r w:rsidR="006E751F" w:rsidRPr="00A61A77">
              <w:rPr>
                <w:rFonts w:eastAsiaTheme="minorEastAsia"/>
                <w:szCs w:val="24"/>
              </w:rPr>
              <w:t>. Inovacijas diegiančios įmonės Lietuvoje yra gana mažos. Jos yra mažai integruotos aplink vietos klasterius ir į pasaulines vertės grandines, be to, turi nedidelį potencialą pritraukti kritinės masės investicijų ir kurti didelio masto inovacijas. Menką mokslinių tyrimų ir inovacijų paklausą įmonėse daugiausia iš anksto nulemia ekonomikos, kurią iš esmės sudaro žemesnės pridėtinės vertės pramonė ir paslaugos, struktūra</w:t>
            </w:r>
            <w:r w:rsidR="006E751F" w:rsidRPr="00A61A77">
              <w:rPr>
                <w:rStyle w:val="FootnoteReference"/>
                <w:rFonts w:eastAsiaTheme="minorEastAsia"/>
                <w:szCs w:val="24"/>
              </w:rPr>
              <w:footnoteReference w:id="6"/>
            </w:r>
            <w:r w:rsidR="00C8385B" w:rsidRPr="00A61A77">
              <w:rPr>
                <w:szCs w:val="24"/>
              </w:rPr>
              <w:t>.</w:t>
            </w:r>
          </w:p>
          <w:p w14:paraId="79C45CD2" w14:textId="7C83E0A6" w:rsidR="006E751F" w:rsidRPr="00A61A77" w:rsidRDefault="006406B7" w:rsidP="006E751F">
            <w:pPr>
              <w:jc w:val="both"/>
              <w:rPr>
                <w:b/>
                <w:bCs/>
                <w:szCs w:val="24"/>
              </w:rPr>
            </w:pPr>
            <w:r w:rsidRPr="00A61A77">
              <w:rPr>
                <w:b/>
                <w:szCs w:val="24"/>
              </w:rPr>
              <w:t>2</w:t>
            </w:r>
            <w:r w:rsidR="006E751F" w:rsidRPr="00A61A77">
              <w:rPr>
                <w:b/>
                <w:szCs w:val="24"/>
              </w:rPr>
              <w:t>.4. Ribotas verslo ir mokslo bendradarbiavimas</w:t>
            </w:r>
            <w:r w:rsidR="006E751F" w:rsidRPr="00A61A77">
              <w:rPr>
                <w:szCs w:val="24"/>
              </w:rPr>
              <w:t>, kurį lemia Lietuvos ekonomikos – mažai integruotos į pasaulines vertės grandines ir daugiausia orientuotos į mažesnės pridėtinės vertės pramonę – struktūra, taip pat riboti viešųjų mokslinių tyrimų ir inovacijų pajėgumai. Intensyvus mokslo – verslo bendradarbiavimas Lietuvoje apsiriboja nedideliu skaičiumi nišų, aukštųjų technologijų sektorių</w:t>
            </w:r>
            <w:r w:rsidR="006E751F" w:rsidRPr="00A61A77">
              <w:rPr>
                <w:rStyle w:val="FootnoteReference"/>
                <w:szCs w:val="24"/>
              </w:rPr>
              <w:footnoteReference w:id="7"/>
            </w:r>
            <w:r w:rsidR="006E751F" w:rsidRPr="00A61A77">
              <w:rPr>
                <w:szCs w:val="24"/>
              </w:rPr>
              <w:t>.</w:t>
            </w:r>
          </w:p>
          <w:p w14:paraId="2F434B66" w14:textId="0B789412" w:rsidR="000D4C13" w:rsidRPr="00A61A77" w:rsidRDefault="006406B7" w:rsidP="000D4C13">
            <w:pPr>
              <w:jc w:val="both"/>
              <w:rPr>
                <w:b/>
              </w:rPr>
            </w:pPr>
            <w:r w:rsidRPr="00A61A77">
              <w:rPr>
                <w:b/>
                <w:bCs/>
              </w:rPr>
              <w:t>3</w:t>
            </w:r>
            <w:r w:rsidR="000D4C13" w:rsidRPr="00A61A77">
              <w:rPr>
                <w:b/>
                <w:bCs/>
              </w:rPr>
              <w:t>. Žmogiškieji ištekliai:</w:t>
            </w:r>
          </w:p>
          <w:p w14:paraId="43B051EF" w14:textId="09F1B19B" w:rsidR="000D4C13" w:rsidRPr="00A61A77" w:rsidRDefault="006406B7" w:rsidP="000D4C13">
            <w:pPr>
              <w:jc w:val="both"/>
              <w:rPr>
                <w:rFonts w:eastAsiaTheme="minorEastAsia"/>
                <w:szCs w:val="24"/>
              </w:rPr>
            </w:pPr>
            <w:r w:rsidRPr="00A61A77">
              <w:rPr>
                <w:b/>
                <w:szCs w:val="24"/>
              </w:rPr>
              <w:lastRenderedPageBreak/>
              <w:t>3</w:t>
            </w:r>
            <w:r w:rsidR="000D4C13" w:rsidRPr="00A61A77">
              <w:rPr>
                <w:b/>
                <w:szCs w:val="24"/>
              </w:rPr>
              <w:t>.1. Sistemingai mažėjantis energetikos krypties studijų programų ir jas besirenkančių studentų skaičius</w:t>
            </w:r>
            <w:r w:rsidR="000D4C13" w:rsidRPr="00A61A77">
              <w:rPr>
                <w:szCs w:val="24"/>
              </w:rPr>
              <w:t>; šalies universitetuose ir kolegijose studijuoja apie 800 energetikos srities studentų, tačiau daugelyje studijų programų nebesurenkamas reikiamas studentų skaičius, ypač šilumos ūkio sektoriuje</w:t>
            </w:r>
            <w:r w:rsidR="000D4C13" w:rsidRPr="00A61A77">
              <w:rPr>
                <w:rStyle w:val="FootnoteReference"/>
                <w:szCs w:val="24"/>
              </w:rPr>
              <w:footnoteReference w:id="8"/>
            </w:r>
            <w:r w:rsidR="00C317A7" w:rsidRPr="00A61A77">
              <w:rPr>
                <w:szCs w:val="24"/>
              </w:rPr>
              <w:t>.</w:t>
            </w:r>
            <w:r w:rsidR="000D4C13" w:rsidRPr="00A61A77">
              <w:rPr>
                <w:szCs w:val="24"/>
              </w:rPr>
              <w:t xml:space="preserve"> Bendras pirmos ir vientisųjų studentų skaičius nuo 2011</w:t>
            </w:r>
            <w:r w:rsidR="00C317A7" w:rsidRPr="00A61A77">
              <w:rPr>
                <w:szCs w:val="24"/>
              </w:rPr>
              <w:t>–20</w:t>
            </w:r>
            <w:r w:rsidR="000D4C13" w:rsidRPr="00A61A77">
              <w:rPr>
                <w:szCs w:val="24"/>
              </w:rPr>
              <w:t>12 mokslo metų iki 2018</w:t>
            </w:r>
            <w:r w:rsidR="00C317A7" w:rsidRPr="00A61A77">
              <w:rPr>
                <w:szCs w:val="24"/>
              </w:rPr>
              <w:t>–20</w:t>
            </w:r>
            <w:r w:rsidR="000D4C13" w:rsidRPr="00A61A77">
              <w:rPr>
                <w:szCs w:val="24"/>
              </w:rPr>
              <w:t>19 mokslo metų sumažėjo apie 38 proc.</w:t>
            </w:r>
            <w:r w:rsidR="000D4C13" w:rsidRPr="00A61A77">
              <w:rPr>
                <w:vertAlign w:val="superscript"/>
              </w:rPr>
              <w:footnoteReference w:id="9"/>
            </w:r>
          </w:p>
          <w:p w14:paraId="35942BEB" w14:textId="653EC32D" w:rsidR="009E704D" w:rsidRPr="00A61A77" w:rsidRDefault="009E704D" w:rsidP="009E704D">
            <w:pPr>
              <w:jc w:val="both"/>
              <w:rPr>
                <w:szCs w:val="24"/>
              </w:rPr>
            </w:pPr>
            <w:r w:rsidRPr="00A61A77">
              <w:rPr>
                <w:b/>
                <w:szCs w:val="24"/>
              </w:rPr>
              <w:t>3.2. Lietuvoje pradedama susidurti su reikalingų specialistų trūkumu</w:t>
            </w:r>
            <w:r w:rsidRPr="00A61A77">
              <w:rPr>
                <w:szCs w:val="24"/>
              </w:rPr>
              <w:t>, todėl atsiras didesnis tradicinis energetikos specialistų perkvalifikavimo ir naujų specialistų paruošimo poreikis švietimo ir profesinio mokymo sistemoje. Remiantis NEKSP plano makroekonominio vertinimo ataskaita, jame numatytos priemonės 2020–2030 m. prisidės prie užimtumo didinimo, sukuriant daugiau kaip 20 tūkst. darbo vietų</w:t>
            </w:r>
            <w:r w:rsidR="00AE5DCB" w:rsidRPr="00A61A77">
              <w:rPr>
                <w:szCs w:val="24"/>
              </w:rPr>
              <w:t xml:space="preserve">, tačiau yra rizika, </w:t>
            </w:r>
            <w:r w:rsidR="0045186B" w:rsidRPr="00A61A77">
              <w:rPr>
                <w:szCs w:val="24"/>
              </w:rPr>
              <w:t>kad</w:t>
            </w:r>
            <w:r w:rsidR="00B16F79" w:rsidRPr="00A61A77">
              <w:rPr>
                <w:szCs w:val="24"/>
              </w:rPr>
              <w:t xml:space="preserve"> dėl reikiamų specialistų trūkumo</w:t>
            </w:r>
            <w:r w:rsidR="0045186B" w:rsidRPr="00A61A77">
              <w:rPr>
                <w:szCs w:val="24"/>
              </w:rPr>
              <w:t xml:space="preserve"> ne visos šios naujos darbo vietos bus u</w:t>
            </w:r>
            <w:r w:rsidR="00ED3749" w:rsidRPr="00A61A77">
              <w:rPr>
                <w:szCs w:val="24"/>
              </w:rPr>
              <w:t>žimtos.</w:t>
            </w:r>
            <w:r w:rsidRPr="00A61A77">
              <w:rPr>
                <w:szCs w:val="24"/>
              </w:rPr>
              <w:t xml:space="preserve"> </w:t>
            </w:r>
            <w:r w:rsidR="00BD2664" w:rsidRPr="00A61A77">
              <w:rPr>
                <w:szCs w:val="24"/>
              </w:rPr>
              <w:t>Tai rodo</w:t>
            </w:r>
            <w:r w:rsidRPr="00A61A77">
              <w:rPr>
                <w:szCs w:val="24"/>
              </w:rPr>
              <w:t xml:space="preserve">, kad Lietuvoje didės tyrėjų, informacinių technologijų specialistų ir inžinierių, kurie tiesiogiai prisidės prie energetikos ir pramonės sektorių žaliosios transformacijos, paklausa. </w:t>
            </w:r>
          </w:p>
          <w:p w14:paraId="75DC5FF6" w14:textId="0F1FCA1C" w:rsidR="000D4C13" w:rsidRPr="00A61A77" w:rsidRDefault="006406B7" w:rsidP="000D4C13">
            <w:pPr>
              <w:jc w:val="both"/>
              <w:rPr>
                <w:szCs w:val="24"/>
              </w:rPr>
            </w:pPr>
            <w:r w:rsidRPr="00A61A77">
              <w:rPr>
                <w:b/>
                <w:szCs w:val="24"/>
              </w:rPr>
              <w:t>3</w:t>
            </w:r>
            <w:r w:rsidR="000D4C13" w:rsidRPr="00A61A77">
              <w:rPr>
                <w:b/>
                <w:szCs w:val="24"/>
              </w:rPr>
              <w:t>.3. Žemas tyrėjų ir pagalbinio MTI personalo karjeros populiarumas</w:t>
            </w:r>
            <w:r w:rsidR="000D4C13" w:rsidRPr="00A61A77">
              <w:rPr>
                <w:szCs w:val="24"/>
              </w:rPr>
              <w:t>, maža motyvacija įsitraukti į bendrus mokslo ir verslo projektus, institucinių technologinių inžinerinių kompetencijų trūkumas. Problemos iš dalies kyla dėl didel</w:t>
            </w:r>
            <w:r w:rsidR="00FB2EAA" w:rsidRPr="00A61A77">
              <w:rPr>
                <w:szCs w:val="24"/>
              </w:rPr>
              <w:t xml:space="preserve">io darbo krūvio </w:t>
            </w:r>
            <w:r w:rsidR="000D4C13" w:rsidRPr="00A61A77">
              <w:rPr>
                <w:szCs w:val="24"/>
              </w:rPr>
              <w:t xml:space="preserve">ir mažo finansavimo. Viena didžiausių kliūčių šioje srityje – mokslo darbuotojų veiklos vertinimo metodika, </w:t>
            </w:r>
            <w:r w:rsidR="00FB2EAA" w:rsidRPr="00A61A77">
              <w:rPr>
                <w:szCs w:val="24"/>
              </w:rPr>
              <w:t>daugiausia</w:t>
            </w:r>
            <w:r w:rsidR="000D4C13" w:rsidRPr="00A61A77">
              <w:rPr>
                <w:szCs w:val="24"/>
              </w:rPr>
              <w:t xml:space="preserve"> </w:t>
            </w:r>
            <w:r w:rsidR="00FB2EAA" w:rsidRPr="00A61A77">
              <w:rPr>
                <w:szCs w:val="24"/>
              </w:rPr>
              <w:t xml:space="preserve">grindžiama </w:t>
            </w:r>
            <w:r w:rsidR="000D4C13" w:rsidRPr="00A61A77">
              <w:rPr>
                <w:szCs w:val="24"/>
              </w:rPr>
              <w:t>mokslinių straipsnių bei išduotų patentų pagrindu, mažai atsižvelgiant į eksperimentinę plėtrą ir bendradarbiavimo su verslu rezultatus. Tokia praktika formuoja mokslinių tyrimų institutų žmogiškųjų ir finansinių išteklių telkimą į mokslinių tyrimų veiklą, mažiau dėmesio skiriant tolimesniam technologijos vystymui.</w:t>
            </w:r>
          </w:p>
          <w:p w14:paraId="708E8306" w14:textId="7361E338" w:rsidR="0084332D" w:rsidRPr="00A61A77" w:rsidRDefault="0029638E" w:rsidP="0084332D">
            <w:pPr>
              <w:jc w:val="both"/>
              <w:rPr>
                <w:b/>
                <w:bCs/>
                <w:szCs w:val="24"/>
              </w:rPr>
            </w:pPr>
            <w:r w:rsidRPr="00A61A77">
              <w:rPr>
                <w:b/>
                <w:bCs/>
                <w:szCs w:val="24"/>
              </w:rPr>
              <w:t>4</w:t>
            </w:r>
            <w:r w:rsidR="007526EF" w:rsidRPr="00A61A77">
              <w:rPr>
                <w:b/>
                <w:bCs/>
                <w:szCs w:val="24"/>
              </w:rPr>
              <w:t>.</w:t>
            </w:r>
            <w:r w:rsidR="0084332D" w:rsidRPr="00A61A77">
              <w:rPr>
                <w:b/>
                <w:bCs/>
                <w:szCs w:val="24"/>
              </w:rPr>
              <w:t xml:space="preserve"> </w:t>
            </w:r>
            <w:r w:rsidR="003F0476" w:rsidRPr="00A61A77">
              <w:rPr>
                <w:b/>
                <w:bCs/>
                <w:szCs w:val="24"/>
              </w:rPr>
              <w:t xml:space="preserve">Komunikacija </w:t>
            </w:r>
            <w:r w:rsidR="0084332D" w:rsidRPr="00A61A77">
              <w:rPr>
                <w:b/>
                <w:bCs/>
                <w:szCs w:val="24"/>
              </w:rPr>
              <w:t xml:space="preserve">ir inovacijų </w:t>
            </w:r>
            <w:r w:rsidR="003F0476" w:rsidRPr="00A61A77">
              <w:rPr>
                <w:b/>
                <w:bCs/>
                <w:szCs w:val="24"/>
              </w:rPr>
              <w:t>kultūra</w:t>
            </w:r>
            <w:r w:rsidR="0084332D" w:rsidRPr="00A61A77">
              <w:rPr>
                <w:b/>
                <w:bCs/>
                <w:szCs w:val="24"/>
              </w:rPr>
              <w:t>:</w:t>
            </w:r>
          </w:p>
          <w:p w14:paraId="264583AE" w14:textId="7F7E470F" w:rsidR="0084332D" w:rsidRPr="00A61A77" w:rsidRDefault="0029638E" w:rsidP="008C1208">
            <w:pPr>
              <w:jc w:val="both"/>
              <w:rPr>
                <w:szCs w:val="24"/>
              </w:rPr>
            </w:pPr>
            <w:r w:rsidRPr="00A61A77">
              <w:rPr>
                <w:b/>
                <w:bCs/>
                <w:szCs w:val="24"/>
              </w:rPr>
              <w:t>4</w:t>
            </w:r>
            <w:r w:rsidR="008C1208" w:rsidRPr="00A61A77">
              <w:rPr>
                <w:b/>
                <w:bCs/>
                <w:szCs w:val="24"/>
              </w:rPr>
              <w:t xml:space="preserve">.1. </w:t>
            </w:r>
            <w:r w:rsidR="0084332D" w:rsidRPr="00A61A77">
              <w:rPr>
                <w:b/>
                <w:bCs/>
                <w:szCs w:val="24"/>
              </w:rPr>
              <w:t xml:space="preserve">Nėra </w:t>
            </w:r>
            <w:r w:rsidR="003F0476" w:rsidRPr="00A61A77">
              <w:rPr>
                <w:b/>
                <w:bCs/>
                <w:szCs w:val="24"/>
              </w:rPr>
              <w:t>bendros</w:t>
            </w:r>
            <w:r w:rsidR="0084332D" w:rsidRPr="00A61A77">
              <w:rPr>
                <w:b/>
                <w:bCs/>
                <w:szCs w:val="24"/>
              </w:rPr>
              <w:t xml:space="preserve"> strategijos, kuri leistų įvardyti konkrečias technologijas ir inovacijų kryptis</w:t>
            </w:r>
            <w:r w:rsidR="0084332D" w:rsidRPr="00A61A77">
              <w:rPr>
                <w:szCs w:val="24"/>
              </w:rPr>
              <w:t xml:space="preserve">, reikalingas šaliai norint įgyvendinti NENS ir NEKSP užsibrėžtus tikslus iki 2030 m. ir 2050 m.; tokia strategija suteiktų stimulą šalies įmonėms ir mokslo centrams kryptingai vykdyti inovatyvią veiklą ir konkrečius projektus, kurie </w:t>
            </w:r>
            <w:r w:rsidR="00FB2EAA" w:rsidRPr="00A61A77">
              <w:rPr>
                <w:szCs w:val="24"/>
              </w:rPr>
              <w:t xml:space="preserve">atitiktų </w:t>
            </w:r>
            <w:r w:rsidR="0084332D" w:rsidRPr="00A61A77">
              <w:rPr>
                <w:szCs w:val="24"/>
              </w:rPr>
              <w:t>aiškiai apibrėžtą šalies technologijų poreikį</w:t>
            </w:r>
            <w:r w:rsidR="009471A2" w:rsidRPr="00A61A77">
              <w:rPr>
                <w:szCs w:val="24"/>
              </w:rPr>
              <w:t>.</w:t>
            </w:r>
          </w:p>
          <w:p w14:paraId="53D95F7C" w14:textId="5DDE547C" w:rsidR="0084332D" w:rsidRPr="00A61A77" w:rsidRDefault="0029638E" w:rsidP="008C1208">
            <w:pPr>
              <w:jc w:val="both"/>
              <w:rPr>
                <w:szCs w:val="24"/>
              </w:rPr>
            </w:pPr>
            <w:r w:rsidRPr="00A61A77">
              <w:rPr>
                <w:b/>
                <w:bCs/>
                <w:szCs w:val="24"/>
              </w:rPr>
              <w:t>4</w:t>
            </w:r>
            <w:r w:rsidR="008C1208" w:rsidRPr="00A61A77">
              <w:rPr>
                <w:b/>
                <w:bCs/>
                <w:szCs w:val="24"/>
              </w:rPr>
              <w:t xml:space="preserve">.2. </w:t>
            </w:r>
            <w:r w:rsidR="0084332D" w:rsidRPr="00A61A77">
              <w:rPr>
                <w:b/>
                <w:bCs/>
                <w:szCs w:val="24"/>
              </w:rPr>
              <w:t>Skirtingų konsultacijų paslaugas verslo subjektams inovacijų tema teikiančių organizacijų veikla persipina įvairias pjūviais, sistema yra fragmentuota</w:t>
            </w:r>
            <w:r w:rsidR="0084332D" w:rsidRPr="00A61A77">
              <w:rPr>
                <w:szCs w:val="24"/>
              </w:rPr>
              <w:t>; šiuo metu Lietuvoje veikia nemažai skirtingų konsultacijų paslaugas verslo subjektams inovacijų tema teikiančių organizacijų (</w:t>
            </w:r>
            <w:r w:rsidR="00F276E8" w:rsidRPr="00A61A77">
              <w:rPr>
                <w:szCs w:val="24"/>
              </w:rPr>
              <w:t xml:space="preserve">Mokslo, inovacijų ir technologijų agentūros (toliau – </w:t>
            </w:r>
            <w:r w:rsidR="0084332D" w:rsidRPr="00A61A77">
              <w:rPr>
                <w:szCs w:val="24"/>
              </w:rPr>
              <w:t>MITA</w:t>
            </w:r>
            <w:r w:rsidR="00F276E8" w:rsidRPr="00A61A77">
              <w:rPr>
                <w:szCs w:val="24"/>
              </w:rPr>
              <w:t>)</w:t>
            </w:r>
            <w:r w:rsidR="0084332D" w:rsidRPr="00A61A77">
              <w:rPr>
                <w:szCs w:val="24"/>
              </w:rPr>
              <w:t>, Lietuvos inovacijų centras (LIC), Lietuvos verslo paramos agentūra (LVPA), Investicijos ir verslo garantijos verslui (INVEGA), „Versli Lietuva“ (VL), „Investuok Lietuvoje“ (IL), Centrinė projektų valdymo agentūra (CPVA), mokslo ir technologijų parkai)</w:t>
            </w:r>
            <w:r w:rsidR="009471A2" w:rsidRPr="00A61A77">
              <w:rPr>
                <w:szCs w:val="24"/>
              </w:rPr>
              <w:t>.</w:t>
            </w:r>
          </w:p>
          <w:p w14:paraId="5530F781" w14:textId="02B6E21B" w:rsidR="0084332D" w:rsidRPr="00A61A77" w:rsidRDefault="0029638E" w:rsidP="008C1208">
            <w:pPr>
              <w:jc w:val="both"/>
              <w:rPr>
                <w:szCs w:val="24"/>
              </w:rPr>
            </w:pPr>
            <w:r w:rsidRPr="00A61A77">
              <w:rPr>
                <w:b/>
                <w:szCs w:val="24"/>
              </w:rPr>
              <w:t>4</w:t>
            </w:r>
            <w:r w:rsidR="008C1208" w:rsidRPr="00A61A77">
              <w:rPr>
                <w:b/>
                <w:szCs w:val="24"/>
              </w:rPr>
              <w:t xml:space="preserve">.3. </w:t>
            </w:r>
            <w:r w:rsidR="0084332D" w:rsidRPr="00A61A77">
              <w:rPr>
                <w:b/>
                <w:szCs w:val="24"/>
              </w:rPr>
              <w:t>Trūksta skirtingų</w:t>
            </w:r>
            <w:r w:rsidR="006E3D69" w:rsidRPr="00A61A77">
              <w:rPr>
                <w:b/>
                <w:szCs w:val="24"/>
              </w:rPr>
              <w:t xml:space="preserve"> Lietuvos energetikos srities inovacijų ekosistemos</w:t>
            </w:r>
            <w:r w:rsidR="0084332D" w:rsidRPr="00A61A77">
              <w:rPr>
                <w:b/>
                <w:szCs w:val="24"/>
              </w:rPr>
              <w:t xml:space="preserve"> veikėjų sutelkimo</w:t>
            </w:r>
            <w:r w:rsidR="0084332D" w:rsidRPr="00A61A77">
              <w:rPr>
                <w:szCs w:val="24"/>
              </w:rPr>
              <w:t xml:space="preserve">, kuris leistų jiems bendradarbiauti, gauti ir analizuoti įvairią statistinę informaciją, sudarytų sąlygas teikti nuolatinius pasiūlymus dėl sistemos stiprinimo </w:t>
            </w:r>
            <w:r w:rsidR="004058DF" w:rsidRPr="00A61A77">
              <w:rPr>
                <w:szCs w:val="24"/>
              </w:rPr>
              <w:t xml:space="preserve">ir </w:t>
            </w:r>
            <w:r w:rsidR="0084332D" w:rsidRPr="00A61A77">
              <w:rPr>
                <w:szCs w:val="24"/>
              </w:rPr>
              <w:t xml:space="preserve">realizuoti </w:t>
            </w:r>
            <w:r w:rsidR="0042217C" w:rsidRPr="00A61A77">
              <w:rPr>
                <w:szCs w:val="24"/>
              </w:rPr>
              <w:t xml:space="preserve">bandomuosius </w:t>
            </w:r>
            <w:r w:rsidR="0084332D" w:rsidRPr="00A61A77">
              <w:rPr>
                <w:szCs w:val="24"/>
              </w:rPr>
              <w:t>projektus; tai išaiškėja vertinant kitų inovatyvių šalių (tokių kaip Jungtinė Karalystė, Suomija), kuriose energetikos inovacijų sistema funkcionuoja sėkmingai</w:t>
            </w:r>
            <w:r w:rsidR="004058DF" w:rsidRPr="00A61A77">
              <w:rPr>
                <w:szCs w:val="24"/>
              </w:rPr>
              <w:t>, patirtį</w:t>
            </w:r>
            <w:r w:rsidR="004058DF" w:rsidRPr="00A61A77">
              <w:rPr>
                <w:rStyle w:val="FootnoteReference"/>
                <w:szCs w:val="24"/>
              </w:rPr>
              <w:t xml:space="preserve"> </w:t>
            </w:r>
            <w:r w:rsidR="0094303A" w:rsidRPr="00A61A77">
              <w:rPr>
                <w:rStyle w:val="FootnoteReference"/>
                <w:szCs w:val="24"/>
              </w:rPr>
              <w:footnoteReference w:id="10"/>
            </w:r>
            <w:r w:rsidR="0094303A" w:rsidRPr="00A61A77">
              <w:rPr>
                <w:szCs w:val="24"/>
              </w:rPr>
              <w:t>.</w:t>
            </w:r>
          </w:p>
          <w:p w14:paraId="11D514E8" w14:textId="3239C29E" w:rsidR="0084332D" w:rsidRPr="00A61A77" w:rsidRDefault="0029638E" w:rsidP="008C1208">
            <w:pPr>
              <w:jc w:val="both"/>
              <w:rPr>
                <w:rFonts w:eastAsiaTheme="minorEastAsia"/>
                <w:szCs w:val="24"/>
              </w:rPr>
            </w:pPr>
            <w:r w:rsidRPr="00A61A77">
              <w:rPr>
                <w:b/>
                <w:szCs w:val="24"/>
              </w:rPr>
              <w:t>4</w:t>
            </w:r>
            <w:r w:rsidR="008C1208" w:rsidRPr="00A61A77">
              <w:rPr>
                <w:b/>
                <w:szCs w:val="24"/>
              </w:rPr>
              <w:t xml:space="preserve">.4. </w:t>
            </w:r>
            <w:r w:rsidR="0084332D" w:rsidRPr="00A61A77">
              <w:rPr>
                <w:b/>
                <w:szCs w:val="24"/>
              </w:rPr>
              <w:t>Šalyje trūksta suvokimo apie inovacijų svarbą</w:t>
            </w:r>
            <w:r w:rsidR="0084332D" w:rsidRPr="00A61A77">
              <w:rPr>
                <w:szCs w:val="24"/>
              </w:rPr>
              <w:t xml:space="preserve">, tik nedidelė dalis energetikos įmonių yra įsteigusios ar šiuo metu steigia inovacijų ir mokslinių tyrimų padalinius. Gerieji pavyzdžiai – UAB „Ignitis grupė“ Inovacijų centras, UAB „Enerstena“ Mokslinių tyrimų ir vystymo centras, </w:t>
            </w:r>
            <w:r w:rsidR="004058DF" w:rsidRPr="00A61A77">
              <w:rPr>
                <w:szCs w:val="24"/>
              </w:rPr>
              <w:t>UAB „</w:t>
            </w:r>
            <w:r w:rsidR="0084332D" w:rsidRPr="00A61A77">
              <w:rPr>
                <w:szCs w:val="24"/>
              </w:rPr>
              <w:t>EPSO-G</w:t>
            </w:r>
            <w:r w:rsidR="004058DF" w:rsidRPr="00A61A77">
              <w:rPr>
                <w:szCs w:val="24"/>
              </w:rPr>
              <w:t>“</w:t>
            </w:r>
            <w:r w:rsidR="0084332D" w:rsidRPr="00A61A77">
              <w:rPr>
                <w:szCs w:val="24"/>
              </w:rPr>
              <w:t>. Energetikos ministerijos užsakymu atliktas visuomenės nuomonės tyrimas</w:t>
            </w:r>
            <w:r w:rsidR="0084332D" w:rsidRPr="00A61A77">
              <w:rPr>
                <w:rStyle w:val="FootnoteReference"/>
                <w:szCs w:val="24"/>
              </w:rPr>
              <w:footnoteReference w:id="11"/>
            </w:r>
            <w:r w:rsidR="0084332D" w:rsidRPr="00A61A77">
              <w:rPr>
                <w:szCs w:val="24"/>
              </w:rPr>
              <w:t xml:space="preserve"> apie energetikos sektorių parodė, kad gyventojai palaiko </w:t>
            </w:r>
            <w:r w:rsidR="004058DF" w:rsidRPr="00A61A77">
              <w:rPr>
                <w:szCs w:val="24"/>
              </w:rPr>
              <w:t>ž</w:t>
            </w:r>
            <w:r w:rsidR="0084332D" w:rsidRPr="00A61A77">
              <w:rPr>
                <w:szCs w:val="24"/>
              </w:rPr>
              <w:t xml:space="preserve">aliąjį kursą ir domisi atsinaujinančia energetika bei energetikos srities inovacijomis. Tyrimas parodė, kad teigiamiausiu energetikos srities pokyčiu gyventojai pastaraisiais metais įvardija atsinaujinančios energetikos plėtrą, tarp kitų teigiamų tendencijų – daugiau tiekėjų, konkurencijos atsiradimas, energiją taupančių sprendimų diegimas ir inovacijos. 86 proc. respondentų palaiko idėją didinti investicijas į energetikos inovacijas, kurios padėtų pareiti prie klimatui neutralios energetikos. Perspektyviausia energetikos technologijų ir inovacijų kryptimi dažniausiai buvo įvardijama saulės energija (26 proc.), 18 proc. bendrai įvardijo atsinaujinančią energiją, 10 proc. paminėjo vėjo energiją. 73 proc. respondentų teigia, kad taupo energiją </w:t>
            </w:r>
            <w:r w:rsidR="004058DF" w:rsidRPr="00A61A77">
              <w:rPr>
                <w:szCs w:val="24"/>
              </w:rPr>
              <w:t xml:space="preserve">ir </w:t>
            </w:r>
            <w:r w:rsidR="0084332D" w:rsidRPr="00A61A77">
              <w:rPr>
                <w:szCs w:val="24"/>
              </w:rPr>
              <w:t xml:space="preserve">stengiasi mažinti suvartojamos energijos kiekį ir taip prisideda prie </w:t>
            </w:r>
            <w:r w:rsidR="0084332D" w:rsidRPr="00A61A77">
              <w:rPr>
                <w:szCs w:val="24"/>
              </w:rPr>
              <w:lastRenderedPageBreak/>
              <w:t>šių tikslų. Tyrimas atskleidė, kad tikslingai informacijos apie energetiką ieško beveik trečdalis (31 proc. respondentų). Dažniausiai tyrimo dalyviai nurodė, kad motyvai ieškoti informacijos yra elektros energijos rinkos liberalizavimas ir tiekėjų pasirinkimas, ekonominis interesas sutaupyti.</w:t>
            </w:r>
          </w:p>
          <w:p w14:paraId="38F56959" w14:textId="6CEBE7AF" w:rsidR="004C327D" w:rsidRPr="00A61A77" w:rsidRDefault="0029638E" w:rsidP="008C1208">
            <w:pPr>
              <w:jc w:val="both"/>
              <w:rPr>
                <w:szCs w:val="24"/>
              </w:rPr>
            </w:pPr>
            <w:r w:rsidRPr="00A61A77">
              <w:rPr>
                <w:b/>
                <w:szCs w:val="24"/>
              </w:rPr>
              <w:t>4</w:t>
            </w:r>
            <w:r w:rsidR="008C1208" w:rsidRPr="00A61A77">
              <w:rPr>
                <w:b/>
                <w:szCs w:val="24"/>
              </w:rPr>
              <w:t xml:space="preserve">.5. </w:t>
            </w:r>
            <w:r w:rsidR="0084332D" w:rsidRPr="00A61A77">
              <w:rPr>
                <w:b/>
                <w:szCs w:val="24"/>
              </w:rPr>
              <w:t>Informacija apie šalyje kuriamus inovatyvius produktus ar paslaugas</w:t>
            </w:r>
            <w:r w:rsidR="00B36499" w:rsidRPr="00A61A77">
              <w:rPr>
                <w:b/>
                <w:szCs w:val="24"/>
              </w:rPr>
              <w:t>, taip pat apie finansavimo, atviros infrastruktūros panaudojimo, mentorystės, dalyvavimo renginiuose Lietuvoje ir užsienyje galimybes</w:t>
            </w:r>
            <w:r w:rsidR="0084332D" w:rsidRPr="00A61A77">
              <w:rPr>
                <w:b/>
                <w:szCs w:val="24"/>
              </w:rPr>
              <w:t xml:space="preserve"> pateikiama ir viešinama fragmentiškai</w:t>
            </w:r>
            <w:r w:rsidR="0084332D" w:rsidRPr="00A61A77">
              <w:rPr>
                <w:szCs w:val="24"/>
              </w:rPr>
              <w:t xml:space="preserve"> konkrečių įmonių ar mokslo centrų iniciatyva.</w:t>
            </w:r>
          </w:p>
          <w:p w14:paraId="41FC4BA9" w14:textId="2178CDDE" w:rsidR="004C327D" w:rsidRPr="00A61A77" w:rsidRDefault="0029638E" w:rsidP="004C327D">
            <w:pPr>
              <w:jc w:val="both"/>
            </w:pPr>
            <w:r w:rsidRPr="00A61A77">
              <w:rPr>
                <w:b/>
              </w:rPr>
              <w:t>4</w:t>
            </w:r>
            <w:r w:rsidR="004C327D" w:rsidRPr="00A61A77">
              <w:rPr>
                <w:b/>
              </w:rPr>
              <w:t>.6.</w:t>
            </w:r>
            <w:r w:rsidR="004C327D" w:rsidRPr="00A61A77">
              <w:rPr>
                <w:szCs w:val="24"/>
              </w:rPr>
              <w:t xml:space="preserve"> </w:t>
            </w:r>
            <w:r w:rsidR="004C327D" w:rsidRPr="00A61A77">
              <w:rPr>
                <w:b/>
              </w:rPr>
              <w:t>Trūksta informacijos ir efektyvios komunikacijos Lietuvos inovatyvių produktų kūrėjams ir paslaugų teikėjams apie pasaulyje vyraujančias energetikos tendencijas</w:t>
            </w:r>
            <w:r w:rsidR="004C327D" w:rsidRPr="00A61A77">
              <w:t xml:space="preserve"> ir jų svarbą Lietuvoje, pvz., apie didėjančią </w:t>
            </w:r>
            <w:r w:rsidR="00F276E8" w:rsidRPr="00A61A77">
              <w:t xml:space="preserve">atsinaujinančių energijos išteklių (toliau – </w:t>
            </w:r>
            <w:r w:rsidR="004C327D" w:rsidRPr="00A61A77">
              <w:t>AEI</w:t>
            </w:r>
            <w:r w:rsidR="00F276E8" w:rsidRPr="00A61A77">
              <w:t>)</w:t>
            </w:r>
            <w:r w:rsidR="004C327D" w:rsidRPr="00A61A77">
              <w:t xml:space="preserve"> dalį Lietuvos elektros perdavimo sistemoje ir su tuo susijusį balansavimo (kaupiklių ar kitų technologijų) poreikį ir svarbą</w:t>
            </w:r>
            <w:r w:rsidR="004C327D" w:rsidRPr="00A61A77">
              <w:rPr>
                <w:rStyle w:val="FootnoteReference"/>
                <w:szCs w:val="24"/>
              </w:rPr>
              <w:footnoteReference w:id="12"/>
            </w:r>
            <w:r w:rsidR="004C327D" w:rsidRPr="00A61A77">
              <w:t>.</w:t>
            </w:r>
          </w:p>
          <w:p w14:paraId="439F0B92" w14:textId="0F6B7D8C" w:rsidR="0029638E" w:rsidRPr="00A61A77" w:rsidRDefault="0029638E" w:rsidP="0029638E">
            <w:pPr>
              <w:jc w:val="both"/>
              <w:rPr>
                <w:b/>
                <w:bCs/>
                <w:szCs w:val="24"/>
              </w:rPr>
            </w:pPr>
            <w:r w:rsidRPr="00A61A77">
              <w:rPr>
                <w:b/>
                <w:bCs/>
                <w:szCs w:val="24"/>
              </w:rPr>
              <w:t>5. Produktai ir paslaugos:</w:t>
            </w:r>
          </w:p>
          <w:p w14:paraId="478BC0B2" w14:textId="31241EEF" w:rsidR="0029638E" w:rsidRPr="00A61A77" w:rsidRDefault="0029638E" w:rsidP="0029638E">
            <w:pPr>
              <w:jc w:val="both"/>
              <w:rPr>
                <w:rFonts w:eastAsiaTheme="minorEastAsia"/>
                <w:szCs w:val="24"/>
              </w:rPr>
            </w:pPr>
            <w:r w:rsidRPr="00A61A77">
              <w:rPr>
                <w:b/>
                <w:szCs w:val="24"/>
              </w:rPr>
              <w:t>5.1. Vidaus rinkoje sukuriama / patentuojama mažai inovatyvių energetikos produktų</w:t>
            </w:r>
            <w:r w:rsidRPr="00A61A77">
              <w:rPr>
                <w:szCs w:val="24"/>
              </w:rPr>
              <w:t xml:space="preserve"> (2020 m. lapkričio 30 d. duomenimis, Lietuvoje per visą Nepriklausomybės laikotarpį 1992–2020 m. išduotas tik 151 su energetikos sritimi susijęs Lietuvos Respublikos patentas, t. y. 2,2 proc. nuo visų išduotų patentų</w:t>
            </w:r>
            <w:r w:rsidRPr="00A61A77">
              <w:rPr>
                <w:vertAlign w:val="superscript"/>
              </w:rPr>
              <w:footnoteReference w:id="13"/>
            </w:r>
            <w:r w:rsidRPr="00A61A77">
              <w:rPr>
                <w:szCs w:val="24"/>
              </w:rPr>
              <w:t>, 2021 m. I–II ketv. nėra paduota nė viena nacionalinė patento paraiška su energetika susijusiam išradimui, o Lietuvos Respublikoje kiekvieną ketvirtį įsigalioja vidutiniškai 10–15 Europos patentų</w:t>
            </w:r>
            <w:r w:rsidRPr="00A61A77">
              <w:rPr>
                <w:rStyle w:val="FootnoteReference"/>
                <w:szCs w:val="24"/>
              </w:rPr>
              <w:footnoteReference w:id="14"/>
            </w:r>
            <w:r w:rsidR="00F276E8" w:rsidRPr="00A61A77">
              <w:rPr>
                <w:szCs w:val="24"/>
              </w:rPr>
              <w:t>.</w:t>
            </w:r>
            <w:r w:rsidRPr="00A61A77">
              <w:rPr>
                <w:szCs w:val="24"/>
              </w:rPr>
              <w:t xml:space="preserve"> Pasaulio ekonomikos forumo 2019 m. Pasaulinėje konkurencingumo ataskaitoje (angl. </w:t>
            </w:r>
            <w:r w:rsidRPr="00A61A77">
              <w:rPr>
                <w:i/>
                <w:szCs w:val="24"/>
              </w:rPr>
              <w:t>Global Competetiveness Report</w:t>
            </w:r>
            <w:r w:rsidRPr="00A61A77">
              <w:rPr>
                <w:szCs w:val="24"/>
              </w:rPr>
              <w:t>) Lietuva pagal inovacinių pajėgumų rodiklį yra 42 vietoje</w:t>
            </w:r>
            <w:r w:rsidRPr="00A61A77">
              <w:rPr>
                <w:vertAlign w:val="superscript"/>
              </w:rPr>
              <w:footnoteReference w:id="15"/>
            </w:r>
            <w:r w:rsidRPr="00A61A77">
              <w:rPr>
                <w:szCs w:val="24"/>
              </w:rPr>
              <w:t>, pagal IN apsaugos rodiklį – 52 vietoje (bendrai Lietuvai yra skirta 39 vieta). Pagal Pasaulinį inovacijų indeksą (angl.</w:t>
            </w:r>
            <w:r w:rsidRPr="00A61A77">
              <w:rPr>
                <w:i/>
                <w:szCs w:val="24"/>
              </w:rPr>
              <w:t>Global Innovation Index</w:t>
            </w:r>
            <w:r w:rsidRPr="00A61A77">
              <w:rPr>
                <w:szCs w:val="24"/>
              </w:rPr>
              <w:t>, WIPO)</w:t>
            </w:r>
            <w:r w:rsidRPr="00A61A77">
              <w:rPr>
                <w:vertAlign w:val="superscript"/>
              </w:rPr>
              <w:footnoteReference w:id="16"/>
            </w:r>
            <w:r w:rsidRPr="00A61A77">
              <w:rPr>
                <w:szCs w:val="24"/>
              </w:rPr>
              <w:t xml:space="preserve"> 2020 m. Lietuva užima 40 vietą (2019 m. – 38 vietą). Kaip didžiausi Lietuvos trūkumai įvardijami viešo ir privataus sektorių partnerystės vystymosi būklė (92/131), privataus sektoriaus patiriami finansavimo sunkumai (80/131), taip pat rinkos dalyviams reikalingų žinių trūkumas ir įsisavinimas (85/131), verslo skiriamos išlaidos intelektinei nuosavybei (91/131).</w:t>
            </w:r>
          </w:p>
          <w:p w14:paraId="05D5E645" w14:textId="6C4D1795" w:rsidR="0084332D" w:rsidRPr="00A61A77" w:rsidRDefault="0029638E" w:rsidP="008C1208">
            <w:pPr>
              <w:jc w:val="both"/>
              <w:rPr>
                <w:szCs w:val="24"/>
              </w:rPr>
            </w:pPr>
            <w:r w:rsidRPr="00A61A77">
              <w:rPr>
                <w:b/>
                <w:szCs w:val="24"/>
              </w:rPr>
              <w:t xml:space="preserve">5.2. Neužtikrinta </w:t>
            </w:r>
            <w:r w:rsidRPr="00A61A77">
              <w:rPr>
                <w:b/>
                <w:bCs/>
                <w:szCs w:val="24"/>
              </w:rPr>
              <w:t>konsoliduota kontaktų sklaida tarp Lietuvos mokslininkų,  kuri</w:t>
            </w:r>
            <w:r w:rsidRPr="00A61A77">
              <w:rPr>
                <w:b/>
                <w:szCs w:val="24"/>
              </w:rPr>
              <w:t xml:space="preserve"> pagelbėtų jiems koordinuotai dalyva</w:t>
            </w:r>
            <w:r w:rsidR="00F276E8" w:rsidRPr="00A61A77">
              <w:rPr>
                <w:b/>
                <w:szCs w:val="24"/>
              </w:rPr>
              <w:t>uti</w:t>
            </w:r>
            <w:r w:rsidRPr="00A61A77">
              <w:rPr>
                <w:b/>
                <w:szCs w:val="24"/>
              </w:rPr>
              <w:t xml:space="preserve"> įvairiose užsienyje vykstančiose parodose</w:t>
            </w:r>
            <w:r w:rsidRPr="00A61A77">
              <w:rPr>
                <w:szCs w:val="24"/>
              </w:rPr>
              <w:t>. „Open R&amp;D Lietuva“ kontaktų centras buvo finansuojamas ir vykdomas MITA projekto „Mokslo ir tyrimų atvira prieiga (MITAP II)“ kontekste, kurio įgyvendinimo laikotarpis truko 43 mėnesius ir baigėsi 2019 m. balandį.</w:t>
            </w:r>
          </w:p>
        </w:tc>
      </w:tr>
      <w:tr w:rsidR="0058560A" w:rsidRPr="00A61A77" w14:paraId="16F292F7" w14:textId="77777777" w:rsidTr="2A7CB6CD">
        <w:trPr>
          <w:trHeight w:val="70"/>
        </w:trPr>
        <w:tc>
          <w:tcPr>
            <w:tcW w:w="15617" w:type="dxa"/>
          </w:tcPr>
          <w:p w14:paraId="3CC61A7A" w14:textId="648E99E6" w:rsidR="00FD51E2" w:rsidRPr="00A61A77" w:rsidRDefault="000273CF" w:rsidP="00701EBC">
            <w:pPr>
              <w:rPr>
                <w:szCs w:val="24"/>
              </w:rPr>
            </w:pPr>
            <w:r w:rsidRPr="00A61A77">
              <w:rPr>
                <w:b/>
                <w:bCs/>
                <w:szCs w:val="24"/>
              </w:rPr>
              <w:lastRenderedPageBreak/>
              <w:t>2 p</w:t>
            </w:r>
            <w:r w:rsidR="00E66E04" w:rsidRPr="00A61A77">
              <w:rPr>
                <w:b/>
                <w:bCs/>
                <w:szCs w:val="24"/>
              </w:rPr>
              <w:t xml:space="preserve">roblema: </w:t>
            </w:r>
            <w:r w:rsidR="00E07463" w:rsidRPr="00A61A77">
              <w:rPr>
                <w:b/>
                <w:bCs/>
                <w:szCs w:val="24"/>
              </w:rPr>
              <w:t>E</w:t>
            </w:r>
            <w:r w:rsidR="00A53F2E" w:rsidRPr="00A61A77">
              <w:rPr>
                <w:b/>
                <w:bCs/>
                <w:szCs w:val="24"/>
              </w:rPr>
              <w:t>lektros energijos</w:t>
            </w:r>
            <w:r w:rsidR="00E66E04" w:rsidRPr="00A61A77">
              <w:rPr>
                <w:b/>
                <w:bCs/>
                <w:szCs w:val="24"/>
              </w:rPr>
              <w:t xml:space="preserve"> </w:t>
            </w:r>
            <w:r w:rsidR="00667D31" w:rsidRPr="00A61A77">
              <w:rPr>
                <w:b/>
                <w:bCs/>
                <w:szCs w:val="24"/>
              </w:rPr>
              <w:t>rinkos veikim</w:t>
            </w:r>
            <w:r w:rsidR="00451E8C" w:rsidRPr="00A61A77">
              <w:rPr>
                <w:b/>
                <w:bCs/>
                <w:szCs w:val="24"/>
              </w:rPr>
              <w:t>ą užtikrinanti ekosistema</w:t>
            </w:r>
            <w:r w:rsidR="00667D31" w:rsidRPr="00A61A77">
              <w:rPr>
                <w:b/>
                <w:bCs/>
                <w:szCs w:val="24"/>
              </w:rPr>
              <w:t xml:space="preserve"> </w:t>
            </w:r>
            <w:r w:rsidR="00451E8C" w:rsidRPr="00A61A77">
              <w:rPr>
                <w:b/>
                <w:bCs/>
                <w:szCs w:val="24"/>
              </w:rPr>
              <w:t xml:space="preserve">nepritaikyta </w:t>
            </w:r>
            <w:r w:rsidR="00A53F2E" w:rsidRPr="00A61A77">
              <w:rPr>
                <w:b/>
                <w:bCs/>
                <w:szCs w:val="24"/>
              </w:rPr>
              <w:t>inovatyvi</w:t>
            </w:r>
            <w:r w:rsidR="00B12AD6" w:rsidRPr="00A61A77">
              <w:rPr>
                <w:b/>
                <w:bCs/>
                <w:szCs w:val="24"/>
              </w:rPr>
              <w:t>ems</w:t>
            </w:r>
            <w:r w:rsidR="00E66E04" w:rsidRPr="00A61A77">
              <w:rPr>
                <w:b/>
                <w:bCs/>
                <w:szCs w:val="24"/>
              </w:rPr>
              <w:t xml:space="preserve"> </w:t>
            </w:r>
            <w:r w:rsidR="00B12AD6" w:rsidRPr="00A61A77">
              <w:rPr>
                <w:b/>
                <w:bCs/>
                <w:szCs w:val="24"/>
              </w:rPr>
              <w:t>prekybos būdams</w:t>
            </w:r>
            <w:r w:rsidR="00BC758B" w:rsidRPr="00A61A77">
              <w:rPr>
                <w:b/>
                <w:bCs/>
                <w:szCs w:val="24"/>
              </w:rPr>
              <w:t xml:space="preserve"> </w:t>
            </w:r>
            <w:r w:rsidR="002821F4" w:rsidRPr="00A61A77">
              <w:rPr>
                <w:b/>
                <w:bCs/>
                <w:szCs w:val="24"/>
              </w:rPr>
              <w:t xml:space="preserve">ir </w:t>
            </w:r>
            <w:r w:rsidR="00D630C4" w:rsidRPr="00A61A77">
              <w:rPr>
                <w:b/>
                <w:bCs/>
                <w:szCs w:val="24"/>
              </w:rPr>
              <w:t>naujų</w:t>
            </w:r>
            <w:r w:rsidR="00420771" w:rsidRPr="00A61A77">
              <w:rPr>
                <w:b/>
                <w:bCs/>
                <w:szCs w:val="24"/>
              </w:rPr>
              <w:t xml:space="preserve"> elektros energijos </w:t>
            </w:r>
            <w:r w:rsidR="00D630C4" w:rsidRPr="00A61A77">
              <w:rPr>
                <w:b/>
                <w:bCs/>
                <w:szCs w:val="24"/>
              </w:rPr>
              <w:t xml:space="preserve">paslaugų </w:t>
            </w:r>
            <w:r w:rsidR="002821F4" w:rsidRPr="00A61A77">
              <w:rPr>
                <w:b/>
                <w:bCs/>
                <w:szCs w:val="24"/>
              </w:rPr>
              <w:t>(lankstumo paslaugų) atsiradimui</w:t>
            </w:r>
            <w:r w:rsidR="0035705D" w:rsidRPr="00A61A77">
              <w:rPr>
                <w:b/>
                <w:bCs/>
                <w:szCs w:val="24"/>
              </w:rPr>
              <w:t>,</w:t>
            </w:r>
            <w:r w:rsidR="002821F4" w:rsidRPr="00A61A77">
              <w:rPr>
                <w:b/>
                <w:bCs/>
                <w:szCs w:val="24"/>
              </w:rPr>
              <w:t xml:space="preserve"> </w:t>
            </w:r>
            <w:r w:rsidR="006D6752" w:rsidRPr="00A61A77">
              <w:rPr>
                <w:b/>
                <w:bCs/>
                <w:szCs w:val="24"/>
              </w:rPr>
              <w:t xml:space="preserve">riboja </w:t>
            </w:r>
            <w:r w:rsidR="00424B84" w:rsidRPr="00A61A77">
              <w:rPr>
                <w:b/>
                <w:bCs/>
                <w:szCs w:val="24"/>
              </w:rPr>
              <w:t xml:space="preserve">elektros energijos </w:t>
            </w:r>
            <w:r w:rsidR="00B27343" w:rsidRPr="00A61A77">
              <w:rPr>
                <w:b/>
                <w:bCs/>
                <w:szCs w:val="24"/>
              </w:rPr>
              <w:t>rinkos dalyvių</w:t>
            </w:r>
            <w:r w:rsidR="00424B84" w:rsidRPr="00A61A77">
              <w:rPr>
                <w:b/>
                <w:bCs/>
                <w:szCs w:val="24"/>
              </w:rPr>
              <w:t xml:space="preserve"> </w:t>
            </w:r>
            <w:r w:rsidR="00891CC1" w:rsidRPr="00A61A77">
              <w:rPr>
                <w:b/>
                <w:bCs/>
                <w:szCs w:val="24"/>
              </w:rPr>
              <w:t>skaičiaus (</w:t>
            </w:r>
            <w:r w:rsidR="00424B84" w:rsidRPr="00A61A77">
              <w:rPr>
                <w:b/>
                <w:bCs/>
                <w:szCs w:val="24"/>
              </w:rPr>
              <w:t>konkurencijos</w:t>
            </w:r>
            <w:r w:rsidR="00891CC1" w:rsidRPr="00A61A77">
              <w:rPr>
                <w:b/>
                <w:bCs/>
                <w:szCs w:val="24"/>
              </w:rPr>
              <w:t>)</w:t>
            </w:r>
            <w:r w:rsidR="00424B84" w:rsidRPr="00A61A77">
              <w:rPr>
                <w:b/>
                <w:bCs/>
                <w:szCs w:val="24"/>
              </w:rPr>
              <w:t xml:space="preserve"> augim</w:t>
            </w:r>
            <w:r w:rsidR="006C30FF" w:rsidRPr="00A61A77">
              <w:rPr>
                <w:b/>
                <w:bCs/>
                <w:szCs w:val="24"/>
              </w:rPr>
              <w:t>ą</w:t>
            </w:r>
          </w:p>
        </w:tc>
      </w:tr>
      <w:tr w:rsidR="00BB6571" w:rsidRPr="00A61A77" w14:paraId="132D3346" w14:textId="77777777" w:rsidTr="2A7CB6CD">
        <w:trPr>
          <w:trHeight w:val="70"/>
        </w:trPr>
        <w:tc>
          <w:tcPr>
            <w:tcW w:w="15617" w:type="dxa"/>
          </w:tcPr>
          <w:p w14:paraId="257B96F5" w14:textId="167BE991" w:rsidR="009A5174" w:rsidRPr="00A61A77" w:rsidRDefault="009A5174" w:rsidP="009A5174">
            <w:pPr>
              <w:jc w:val="both"/>
              <w:rPr>
                <w:b/>
                <w:bCs/>
                <w:szCs w:val="24"/>
              </w:rPr>
            </w:pPr>
            <w:r w:rsidRPr="00A61A77">
              <w:rPr>
                <w:b/>
                <w:bCs/>
                <w:szCs w:val="24"/>
              </w:rPr>
              <w:t>Sprendžiamos problemos priežastys</w:t>
            </w:r>
            <w:r w:rsidR="00895932" w:rsidRPr="00A61A77">
              <w:rPr>
                <w:b/>
                <w:bCs/>
                <w:szCs w:val="24"/>
              </w:rPr>
              <w:t xml:space="preserve"> </w:t>
            </w:r>
            <w:r w:rsidR="00895932" w:rsidRPr="00A61A77">
              <w:rPr>
                <w:b/>
              </w:rPr>
              <w:t>(išdėstytos prioriteto tvarka)</w:t>
            </w:r>
            <w:r w:rsidRPr="00A61A77">
              <w:rPr>
                <w:b/>
                <w:bCs/>
                <w:szCs w:val="24"/>
              </w:rPr>
              <w:t>:</w:t>
            </w:r>
          </w:p>
          <w:p w14:paraId="188AE325" w14:textId="75081107" w:rsidR="0086088F" w:rsidRPr="00A61A77" w:rsidRDefault="0086088F" w:rsidP="009A5174">
            <w:pPr>
              <w:jc w:val="both"/>
              <w:rPr>
                <w:b/>
                <w:bCs/>
                <w:szCs w:val="24"/>
              </w:rPr>
            </w:pPr>
            <w:r w:rsidRPr="00A61A77">
              <w:rPr>
                <w:b/>
                <w:bCs/>
                <w:szCs w:val="24"/>
              </w:rPr>
              <w:t>1. Dinamiškos elektros energijos prekybos sistemos nebuvimas</w:t>
            </w:r>
          </w:p>
          <w:p w14:paraId="159A18F8" w14:textId="673EFD50" w:rsidR="00701EBC" w:rsidRPr="00A61A77" w:rsidRDefault="42655731" w:rsidP="00701EBC">
            <w:pPr>
              <w:jc w:val="both"/>
            </w:pPr>
            <w:bookmarkStart w:id="1" w:name="_Hlk84496118"/>
            <w:r w:rsidRPr="00A61A77">
              <w:t>Perkeliant 2019 m. birželio 5 d. Europos Parlamento ir Tarybos direktyvą (ES) 2019/944 dėl elektros energijos vidaus rinkos bendrųjų taisyklių, kuria iš dalies keičiama Direktyva 2012/27/ES (toliau – Direktyva 2019/444), šiuo metu teisėkūra</w:t>
            </w:r>
            <w:r w:rsidR="00FF4166" w:rsidRPr="00A61A77">
              <w:rPr>
                <w:rStyle w:val="FootnoteReference"/>
              </w:rPr>
              <w:footnoteReference w:id="17"/>
            </w:r>
            <w:r w:rsidRPr="00A61A77">
              <w:rPr>
                <w:szCs w:val="24"/>
              </w:rPr>
              <w:t xml:space="preserve"> </w:t>
            </w:r>
            <w:r w:rsidRPr="00A61A77">
              <w:t>siekiama nustatyti modernų, lankstų elektros energijos rinkos veikimo modelį ir įgalinti vartotojus, vartotojų bendruomenes veikti elektros energijos rinkoje</w:t>
            </w:r>
            <w:bookmarkEnd w:id="1"/>
            <w:r w:rsidRPr="00A61A77">
              <w:t xml:space="preserve">. Įtvirtinus šiuos teisėkūros pokyčius bus sudarytos teisinės prielaidos vartotojams tampant aktyviaisiais vartotojais kuo plačiau naudotis galimybe pasigaminti sau elektros energiją, o dalį pasigamintos elektros energijos parduoti rinkoje ar tiesiogiai tiekti vartotojams. Šiuo metu </w:t>
            </w:r>
            <w:r w:rsidR="00F24AB2" w:rsidRPr="00A61A77">
              <w:t>Lietuvos Respublikos a</w:t>
            </w:r>
            <w:r w:rsidRPr="00A61A77">
              <w:t>tsinaujinančių išteklių energetikos įstatyme nustatytos atsinaujinančių išteklių energijos bendrijos (toliau – AIEB), minėtų teisėkūros pokyčiu siekiamos naujai įtvirtinti piliečių energetikos bendrijos (toliau – PEB) orientuojamos ne tik pasigamintą elektros energiją parduoti savo dalininkams (dalintis energij</w:t>
            </w:r>
            <w:r w:rsidR="0046323A" w:rsidRPr="00A61A77">
              <w:t>a</w:t>
            </w:r>
            <w:r w:rsidRPr="00A61A77">
              <w:t xml:space="preserve">, angl. </w:t>
            </w:r>
            <w:r w:rsidRPr="00A61A77">
              <w:rPr>
                <w:i/>
                <w:iCs/>
              </w:rPr>
              <w:t>energy</w:t>
            </w:r>
            <w:r w:rsidRPr="00A61A77">
              <w:rPr>
                <w:szCs w:val="24"/>
              </w:rPr>
              <w:t xml:space="preserve"> </w:t>
            </w:r>
            <w:r w:rsidRPr="00A61A77">
              <w:rPr>
                <w:i/>
                <w:iCs/>
              </w:rPr>
              <w:t>sharing</w:t>
            </w:r>
            <w:r w:rsidRPr="00A61A77">
              <w:t xml:space="preserve">), bet dalį jos tiekti kitiems vartotojams ar parduoti elektros energijos rinkoje. Taip pat į nacionalinę teisę perkėlus Direktyvos 2019/444 nuostatas bus sudarytos teisinės prielaidos perdavimo sistemos operatoriui ir skirstomųjų tinklų </w:t>
            </w:r>
            <w:r w:rsidRPr="00A61A77">
              <w:lastRenderedPageBreak/>
              <w:t>operatoriui jų sistemų valdymui reikalingas priemones (techniškai specifikuotus produktus) pirkit kaip papildomas ar lankstumo paslaugas, kurias jiems parduoti veiksmingos konkurencijos pagrindu galėtų rinkos dalyviai – elektros energijos gamintojai, taip pat rinkos dalyviai</w:t>
            </w:r>
            <w:r w:rsidR="0046323A" w:rsidRPr="00A61A77">
              <w:t>,</w:t>
            </w:r>
            <w:r w:rsidRPr="00A61A77">
              <w:t xml:space="preserve"> vykdantys energijos kaupimą, paklausos telkimą.</w:t>
            </w:r>
          </w:p>
          <w:p w14:paraId="53BC9DE3" w14:textId="7355B36F" w:rsidR="00701EBC" w:rsidRPr="00A61A77" w:rsidRDefault="42655731" w:rsidP="00701EBC">
            <w:pPr>
              <w:jc w:val="both"/>
            </w:pPr>
            <w:r w:rsidRPr="00A61A77">
              <w:t>Dėl elektros energijos kaip produkto specifikos (elektros energija negali būti kaupiama, sulaikoma elektros tinkluose) dinamiška elektros energijos prekybos sistema turi būti pagrįsta įvairiomis galimybėmis prekiauti</w:t>
            </w:r>
            <w:r w:rsidR="0046323A" w:rsidRPr="00A61A77">
              <w:t xml:space="preserve"> </w:t>
            </w:r>
            <w:r w:rsidRPr="00A61A77">
              <w:t xml:space="preserve">ne tik didmeninę rinką apimančioje biržoje ar pagal iš anksto sudarytas sutartis, tačiau ir taškas į tašką (angl. </w:t>
            </w:r>
            <w:r w:rsidRPr="00A61A77">
              <w:rPr>
                <w:i/>
                <w:iCs/>
              </w:rPr>
              <w:t>peer-to peer</w:t>
            </w:r>
            <w:r w:rsidRPr="00A61A77">
              <w:t xml:space="preserve">) pagrįstu principu ar bendruomenių veikimu pagristose prekyvietėse (angl. </w:t>
            </w:r>
            <w:r w:rsidRPr="00A61A77">
              <w:rPr>
                <w:i/>
                <w:iCs/>
              </w:rPr>
              <w:t>community-based market</w:t>
            </w:r>
            <w:r w:rsidRPr="00A61A77">
              <w:rPr>
                <w:szCs w:val="24"/>
              </w:rPr>
              <w:t>)</w:t>
            </w:r>
            <w:r w:rsidR="00701EBC" w:rsidRPr="00A61A77">
              <w:rPr>
                <w:rStyle w:val="FootnoteReference"/>
              </w:rPr>
              <w:footnoteReference w:id="18"/>
            </w:r>
            <w:r w:rsidRPr="00A61A77">
              <w:t xml:space="preserve"> ar prekybos platformose</w:t>
            </w:r>
            <w:r w:rsidR="38FAFA99" w:rsidRPr="00A61A77">
              <w:t>, kurių šiuo metu Lietuvoje nėra</w:t>
            </w:r>
            <w:r w:rsidRPr="00A61A77">
              <w:rPr>
                <w:szCs w:val="24"/>
              </w:rPr>
              <w:t xml:space="preserve">. </w:t>
            </w:r>
            <w:r w:rsidRPr="00A61A77">
              <w:t>Tokios prekybos veikimui sąlygos gali būti sudarytos inovatyviomis IT technologijomis, kurios galėtų užtikrinti</w:t>
            </w:r>
            <w:r w:rsidR="00190DA8" w:rsidRPr="00A61A77">
              <w:t>, kad būtų laiku</w:t>
            </w:r>
            <w:r w:rsidRPr="00A61A77">
              <w:t xml:space="preserve"> </w:t>
            </w:r>
            <w:r w:rsidR="00190DA8" w:rsidRPr="00A61A77">
              <w:t xml:space="preserve">dalijamasi </w:t>
            </w:r>
            <w:r w:rsidRPr="00A61A77">
              <w:t>informacij</w:t>
            </w:r>
            <w:r w:rsidR="00190DA8" w:rsidRPr="00A61A77">
              <w:t>a</w:t>
            </w:r>
            <w:r w:rsidRPr="00A61A77">
              <w:t xml:space="preserve"> apie elektros energijos pasiūlą ir paklausą ir galimybes tiesiogiai, kai tik iškyla poreikis, </w:t>
            </w:r>
            <w:r w:rsidR="00190DA8" w:rsidRPr="00A61A77">
              <w:t xml:space="preserve">naudojant informacines technologijas </w:t>
            </w:r>
            <w:r w:rsidRPr="00A61A77">
              <w:t xml:space="preserve">(pavyzdžiui, per mobiliąją programėlę) </w:t>
            </w:r>
            <w:r w:rsidR="00190DA8" w:rsidRPr="00A61A77">
              <w:t xml:space="preserve">laiku </w:t>
            </w:r>
            <w:r w:rsidRPr="00A61A77">
              <w:t>sudaryti sandorius tarp aktyviojo vartotojo, AIEB ar PEB, siekiančių parduoti perteklinę elektros energiją ir vartotojų, kuriems tos energijos reikia, kaip tai jau dabar veikia, pavyzdžiui, Šveicarijoje,</w:t>
            </w:r>
            <w:r w:rsidR="00701EBC" w:rsidRPr="00A61A77">
              <w:rPr>
                <w:rStyle w:val="FootnoteReference"/>
              </w:rPr>
              <w:footnoteReference w:id="19"/>
            </w:r>
            <w:r w:rsidRPr="00A61A77">
              <w:t xml:space="preserve"> Austrijoje,</w:t>
            </w:r>
            <w:r w:rsidR="00701EBC" w:rsidRPr="00A61A77">
              <w:rPr>
                <w:rStyle w:val="FootnoteReference"/>
              </w:rPr>
              <w:footnoteReference w:id="20"/>
            </w:r>
            <w:r w:rsidRPr="00A61A77">
              <w:t xml:space="preserve"> JAV ar kitose labiau pažengusiose</w:t>
            </w:r>
            <w:r w:rsidR="00C41EA4" w:rsidRPr="00A61A77">
              <w:t xml:space="preserve"> ir</w:t>
            </w:r>
            <w:r w:rsidRPr="00A61A77">
              <w:t xml:space="preserve"> savo elektros energijos rinką</w:t>
            </w:r>
            <w:r w:rsidR="00B45284" w:rsidRPr="00A61A77">
              <w:t xml:space="preserve"> pa</w:t>
            </w:r>
            <w:r w:rsidR="00716CAC" w:rsidRPr="00A61A77">
              <w:t>kankamai gerai</w:t>
            </w:r>
            <w:r w:rsidRPr="00A61A77">
              <w:t xml:space="preserve"> išvysčiusiose valstybėse.</w:t>
            </w:r>
          </w:p>
          <w:p w14:paraId="03023520" w14:textId="36EB76B3" w:rsidR="000C21AD" w:rsidRPr="00A61A77" w:rsidRDefault="00701EBC" w:rsidP="00CC0B7C">
            <w:pPr>
              <w:jc w:val="both"/>
              <w:rPr>
                <w:szCs w:val="24"/>
              </w:rPr>
            </w:pPr>
            <w:r w:rsidRPr="00A61A77">
              <w:rPr>
                <w:szCs w:val="24"/>
              </w:rPr>
              <w:t>Tokių sąlygų iš esmės</w:t>
            </w:r>
            <w:r w:rsidR="00521576" w:rsidRPr="00A61A77">
              <w:rPr>
                <w:szCs w:val="24"/>
              </w:rPr>
              <w:t xml:space="preserve"> </w:t>
            </w:r>
            <w:r w:rsidRPr="00A61A77">
              <w:rPr>
                <w:szCs w:val="24"/>
              </w:rPr>
              <w:t>paprastesnei, vietinei prekybai reikalingos infrastuktūros</w:t>
            </w:r>
            <w:r w:rsidR="00521576" w:rsidRPr="00A61A77">
              <w:rPr>
                <w:szCs w:val="24"/>
              </w:rPr>
              <w:t xml:space="preserve"> </w:t>
            </w:r>
            <w:r w:rsidRPr="00A61A77">
              <w:rPr>
                <w:szCs w:val="24"/>
              </w:rPr>
              <w:t xml:space="preserve">sukūrimas paskatintų ir platesnį pačių elektros energiją gaminančių bendruomenių, orientuotų į vienoje vietoje susitelkusių vartotojų, savivaldybių ir jų organizacijų ar nedidelių verslų </w:t>
            </w:r>
            <w:r w:rsidR="00521576" w:rsidRPr="00A61A77">
              <w:rPr>
                <w:szCs w:val="24"/>
              </w:rPr>
              <w:t>su</w:t>
            </w:r>
            <w:r w:rsidRPr="00A61A77">
              <w:rPr>
                <w:szCs w:val="24"/>
              </w:rPr>
              <w:t>jungimą</w:t>
            </w:r>
            <w:r w:rsidR="009A2D8E" w:rsidRPr="00A61A77">
              <w:rPr>
                <w:szCs w:val="24"/>
              </w:rPr>
              <w:t xml:space="preserve"> </w:t>
            </w:r>
            <w:r w:rsidRPr="00A61A77">
              <w:rPr>
                <w:szCs w:val="24"/>
              </w:rPr>
              <w:t>ar aktyviųjų vartotojų atsiradimą. Socialinė transformacija</w:t>
            </w:r>
            <w:r w:rsidR="009A2D8E" w:rsidRPr="00A61A77">
              <w:rPr>
                <w:szCs w:val="24"/>
              </w:rPr>
              <w:t>,</w:t>
            </w:r>
            <w:r w:rsidRPr="00A61A77">
              <w:rPr>
                <w:szCs w:val="24"/>
              </w:rPr>
              <w:t xml:space="preserve"> kaip energetikos transformacijos sudedamoji dalis, apimanti bendruomeninių darinių kūrimąsi ir įsitraukimą į elektros energijos gamybą bendroms reikmėms, laikoma viena iš lemiamų sąlygų, siekiant klimato neutralumo tikslų, taip pat galimybe švelninti ir su energijos nepritekliumi susijusias problemas</w:t>
            </w:r>
            <w:r w:rsidRPr="00A61A77">
              <w:rPr>
                <w:rStyle w:val="FootnoteReference"/>
                <w:szCs w:val="24"/>
              </w:rPr>
              <w:footnoteReference w:id="21"/>
            </w:r>
            <w:r w:rsidRPr="00A61A77">
              <w:rPr>
                <w:szCs w:val="24"/>
              </w:rPr>
              <w:t xml:space="preserve">. Šios iškirtinės socialinės inovacijos bruožu laikomos savybė derinti bendruomeninius ir viešuosius interesus, taip pat siekis suteikti bendruomeninę paskirtį paskirstajai elektros energijos gamybai ypač iš </w:t>
            </w:r>
            <w:r w:rsidR="009A2D8E" w:rsidRPr="00A61A77">
              <w:rPr>
                <w:szCs w:val="24"/>
              </w:rPr>
              <w:t>AEI</w:t>
            </w:r>
            <w:r w:rsidRPr="00A61A77">
              <w:rPr>
                <w:szCs w:val="24"/>
              </w:rPr>
              <w:t xml:space="preserve">, kai žmonės susiburia vardan bendro gėrio (angl. </w:t>
            </w:r>
            <w:r w:rsidRPr="00A61A77">
              <w:rPr>
                <w:i/>
                <w:iCs/>
                <w:szCs w:val="24"/>
              </w:rPr>
              <w:t>common good</w:t>
            </w:r>
            <w:r w:rsidRPr="00A61A77">
              <w:rPr>
                <w:szCs w:val="24"/>
              </w:rPr>
              <w:t xml:space="preserve">) </w:t>
            </w:r>
            <w:r w:rsidR="009A2D8E" w:rsidRPr="00A61A77">
              <w:rPr>
                <w:szCs w:val="24"/>
              </w:rPr>
              <w:t>sukūrimo</w:t>
            </w:r>
            <w:r w:rsidRPr="00A61A77">
              <w:rPr>
                <w:szCs w:val="24"/>
              </w:rPr>
              <w:t xml:space="preserve">. Be kita ko, </w:t>
            </w:r>
            <w:r w:rsidR="009A2D8E" w:rsidRPr="00A61A77">
              <w:rPr>
                <w:szCs w:val="24"/>
              </w:rPr>
              <w:t xml:space="preserve">pagal Pasaulinį inovacijų indeksą </w:t>
            </w:r>
            <w:r w:rsidRPr="00A61A77">
              <w:rPr>
                <w:szCs w:val="24"/>
                <w:vertAlign w:val="superscript"/>
              </w:rPr>
              <w:t>15</w:t>
            </w:r>
            <w:r w:rsidR="009A2D8E" w:rsidRPr="00A61A77">
              <w:rPr>
                <w:szCs w:val="24"/>
                <w:vertAlign w:val="superscript"/>
              </w:rPr>
              <w:t xml:space="preserve"> </w:t>
            </w:r>
            <w:r w:rsidR="009A2D8E" w:rsidRPr="00A61A77">
              <w:rPr>
                <w:szCs w:val="24"/>
              </w:rPr>
              <w:t xml:space="preserve">teigiama, </w:t>
            </w:r>
            <w:r w:rsidRPr="00A61A77">
              <w:rPr>
                <w:szCs w:val="24"/>
              </w:rPr>
              <w:t>kad energetikos bendruomenės (AIEB, PEB) gali sustiprinti socialines normas ir paremti piliečių dalyvavimą energetikos sistemoje.</w:t>
            </w:r>
          </w:p>
          <w:p w14:paraId="19A612D5" w14:textId="0AE1C74A" w:rsidR="00974A96" w:rsidRPr="00A61A77" w:rsidRDefault="000C21AD" w:rsidP="00CC0B7C">
            <w:pPr>
              <w:rPr>
                <w:szCs w:val="24"/>
              </w:rPr>
            </w:pPr>
            <w:r w:rsidRPr="00A61A77">
              <w:t xml:space="preserve">Jeigu perdavimo sistemos operatoriui reikalingų papildomų paslaugų techninės specifikacijos yra aiškios, tai lankstumo paslaugų poreikis ar galima pasiūla yra </w:t>
            </w:r>
            <w:r w:rsidR="00716CAC" w:rsidRPr="00A61A77">
              <w:t xml:space="preserve">dar </w:t>
            </w:r>
            <w:r w:rsidRPr="00A61A77">
              <w:t xml:space="preserve">tik pradedami identifikuoti. </w:t>
            </w:r>
            <w:r w:rsidR="00974A96" w:rsidRPr="00A61A77">
              <w:t>Tarptautinė patirtis rodo, kad siekiant greitesnės sąveikos tarp sistemos poreikio ir paslaugų, t. y. šio poreikio identifikavimo ir paslaugų pritaikymo, sudaromos sąlygos įvairių duomenų pasikeitimui, kuriam pasirenkami įvairūs atvirų duomenų modeliu grįsti sprendiniai. Tokie</w:t>
            </w:r>
            <w:r w:rsidR="009E5FD8" w:rsidRPr="00A61A77">
              <w:t xml:space="preserve"> </w:t>
            </w:r>
            <w:r w:rsidR="00974A96" w:rsidRPr="00A61A77">
              <w:t>sprendiniai sudaro prielaidas vystytis verslui, inovacijoms ir rinkai</w:t>
            </w:r>
            <w:r w:rsidR="00974A96" w:rsidRPr="00A61A77">
              <w:rPr>
                <w:rStyle w:val="FootnoteReference"/>
              </w:rPr>
              <w:footnoteReference w:id="22"/>
            </w:r>
            <w:r w:rsidR="00974A96" w:rsidRPr="00A61A77">
              <w:rPr>
                <w:szCs w:val="24"/>
              </w:rPr>
              <w:t>.</w:t>
            </w:r>
            <w:r w:rsidR="00974A96" w:rsidRPr="00A61A77">
              <w:t xml:space="preserve"> Lietuvoje kol kas tokie sprendiniai nėra įgyvendinami, todėl rinkos plėtra yra nepakankama ir riboja konkurencingumą.</w:t>
            </w:r>
          </w:p>
        </w:tc>
      </w:tr>
      <w:tr w:rsidR="0058560A" w:rsidRPr="00A61A77" w14:paraId="03CFD7B0" w14:textId="77777777" w:rsidTr="2A7CB6CD">
        <w:trPr>
          <w:trHeight w:val="70"/>
        </w:trPr>
        <w:tc>
          <w:tcPr>
            <w:tcW w:w="15617" w:type="dxa"/>
            <w:shd w:val="clear" w:color="auto" w:fill="EAF1DD" w:themeFill="accent3" w:themeFillTint="33"/>
          </w:tcPr>
          <w:p w14:paraId="5246DE6D" w14:textId="0CD137DC" w:rsidR="00616D49" w:rsidRPr="00A61A77" w:rsidRDefault="009B3D5B" w:rsidP="0058560A">
            <w:pPr>
              <w:jc w:val="both"/>
              <w:rPr>
                <w:b/>
                <w:szCs w:val="24"/>
              </w:rPr>
            </w:pPr>
            <w:r w:rsidRPr="00A61A77">
              <w:rPr>
                <w:b/>
                <w:szCs w:val="24"/>
              </w:rPr>
              <w:lastRenderedPageBreak/>
              <w:t>2.4 uždavinys. Mažinti gyventojų energetinį skurdą</w:t>
            </w:r>
          </w:p>
        </w:tc>
      </w:tr>
      <w:tr w:rsidR="0058560A" w:rsidRPr="00A61A77" w14:paraId="2F2F4AFF" w14:textId="77777777" w:rsidTr="2A7CB6CD">
        <w:trPr>
          <w:trHeight w:val="70"/>
        </w:trPr>
        <w:tc>
          <w:tcPr>
            <w:tcW w:w="15617" w:type="dxa"/>
            <w:shd w:val="clear" w:color="auto" w:fill="auto"/>
          </w:tcPr>
          <w:p w14:paraId="2D87009D" w14:textId="0A6FD76A" w:rsidR="009314F6" w:rsidRPr="00A61A77" w:rsidRDefault="4DF44F1A" w:rsidP="2BD918E1">
            <w:pPr>
              <w:jc w:val="both"/>
              <w:rPr>
                <w:b/>
                <w:bCs/>
              </w:rPr>
            </w:pPr>
            <w:r w:rsidRPr="00A61A77">
              <w:rPr>
                <w:b/>
                <w:bCs/>
              </w:rPr>
              <w:t xml:space="preserve">Problema: Didelė gyventojų dalis energijai skiria </w:t>
            </w:r>
            <w:r w:rsidR="00F87E1A" w:rsidRPr="00A61A77">
              <w:rPr>
                <w:b/>
                <w:bCs/>
              </w:rPr>
              <w:t xml:space="preserve">didelę </w:t>
            </w:r>
            <w:r w:rsidRPr="00A61A77">
              <w:rPr>
                <w:b/>
                <w:bCs/>
              </w:rPr>
              <w:t>pajamų dalį (ir dėl to yra priversti riboti kitus būtinuosius poreikius)</w:t>
            </w:r>
          </w:p>
        </w:tc>
      </w:tr>
      <w:tr w:rsidR="0058560A" w:rsidRPr="00A61A77" w14:paraId="039EA4E4" w14:textId="77777777" w:rsidTr="2A7CB6CD">
        <w:trPr>
          <w:trHeight w:val="70"/>
        </w:trPr>
        <w:tc>
          <w:tcPr>
            <w:tcW w:w="15617" w:type="dxa"/>
          </w:tcPr>
          <w:p w14:paraId="13451082" w14:textId="39B5FB88" w:rsidR="00762DE1" w:rsidRPr="00A61A77" w:rsidRDefault="007D2461" w:rsidP="2BD918E1">
            <w:pPr>
              <w:jc w:val="both"/>
            </w:pPr>
            <w:r w:rsidRPr="00A61A77">
              <w:rPr>
                <w:b/>
                <w:bCs/>
                <w:szCs w:val="24"/>
              </w:rPr>
              <w:t>Sprendžiamos problemos priežastys</w:t>
            </w:r>
            <w:r w:rsidR="005F46DB" w:rsidRPr="00A61A77">
              <w:rPr>
                <w:b/>
                <w:bCs/>
                <w:szCs w:val="24"/>
              </w:rPr>
              <w:t xml:space="preserve"> </w:t>
            </w:r>
            <w:r w:rsidR="005F46DB" w:rsidRPr="00A61A77">
              <w:rPr>
                <w:b/>
              </w:rPr>
              <w:t>(išdėstytos prioriteto tvarka)</w:t>
            </w:r>
            <w:r w:rsidRPr="00A61A77">
              <w:rPr>
                <w:b/>
                <w:bCs/>
                <w:szCs w:val="24"/>
              </w:rPr>
              <w:t>:</w:t>
            </w:r>
            <w:r w:rsidR="00521576" w:rsidRPr="00A61A77">
              <w:rPr>
                <w:b/>
                <w:bCs/>
                <w:szCs w:val="24"/>
              </w:rPr>
              <w:t xml:space="preserve"> </w:t>
            </w:r>
            <w:r w:rsidR="563DACCF" w:rsidRPr="00A61A77">
              <w:t xml:space="preserve">Gyventojų galimybes gauti pakankamai energijos </w:t>
            </w:r>
            <w:r w:rsidR="00F87E1A" w:rsidRPr="00A61A77">
              <w:t xml:space="preserve">lemia </w:t>
            </w:r>
            <w:r w:rsidR="563DACCF" w:rsidRPr="00A61A77">
              <w:t>jų pajamos, energijos paslaugų poreikiai, energijos konvertavimo į energijos paslaugas efektyvumas ir energijos kainos</w:t>
            </w:r>
            <w:r w:rsidR="00F87E1A" w:rsidRPr="00A61A77">
              <w:t xml:space="preserve"> ir</w:t>
            </w:r>
            <w:r w:rsidR="3B7661C2" w:rsidRPr="00A61A77">
              <w:t xml:space="preserve"> mažesnes pajamas </w:t>
            </w:r>
            <w:r w:rsidR="00F87E1A" w:rsidRPr="00A61A77">
              <w:t xml:space="preserve">gaunančių </w:t>
            </w:r>
            <w:r w:rsidR="3B7661C2" w:rsidRPr="00A61A77">
              <w:t>gyventojų negalėjimas pasinaudoti valstybės parama atsinaujinančios energetikos srityje</w:t>
            </w:r>
            <w:r w:rsidR="563DACCF" w:rsidRPr="00A61A77">
              <w:t xml:space="preserve">. </w:t>
            </w:r>
            <w:r w:rsidR="00F87E1A" w:rsidRPr="00A61A77">
              <w:t>I</w:t>
            </w:r>
            <w:r w:rsidR="5F8CDD4A" w:rsidRPr="00A61A77">
              <w:t xml:space="preserve">švardyti </w:t>
            </w:r>
            <w:r w:rsidR="50433316" w:rsidRPr="00A61A77">
              <w:t xml:space="preserve">veiksniai iš anksto </w:t>
            </w:r>
            <w:r w:rsidR="00F87E1A" w:rsidRPr="00A61A77">
              <w:t xml:space="preserve">lemia </w:t>
            </w:r>
            <w:r w:rsidR="50433316" w:rsidRPr="00A61A77">
              <w:t xml:space="preserve">priežasčių nevienalytiškumą ir </w:t>
            </w:r>
            <w:r w:rsidR="72ECD64C" w:rsidRPr="00A61A77">
              <w:t>sprendžiamos problemos kompleksiškumą</w:t>
            </w:r>
            <w:r w:rsidR="11703D51" w:rsidRPr="00A61A77">
              <w:t xml:space="preserve">, taip pat </w:t>
            </w:r>
            <w:r w:rsidR="143E3EE8" w:rsidRPr="00A61A77">
              <w:t>glaudžias</w:t>
            </w:r>
            <w:r w:rsidR="7F97C5BE" w:rsidRPr="00A61A77">
              <w:t xml:space="preserve"> sąsajas su </w:t>
            </w:r>
            <w:r w:rsidR="267F36A6" w:rsidRPr="00A61A77">
              <w:t xml:space="preserve">minėtų veiksnių eliminavimui skirtomis </w:t>
            </w:r>
            <w:r w:rsidR="143E3EE8" w:rsidRPr="00A61A77">
              <w:t>kitomis (</w:t>
            </w:r>
            <w:r w:rsidR="267F36A6" w:rsidRPr="00A61A77">
              <w:t>bendr</w:t>
            </w:r>
            <w:r w:rsidR="143E3EE8" w:rsidRPr="00A61A77">
              <w:t>esnėmis)</w:t>
            </w:r>
            <w:r w:rsidR="267F36A6" w:rsidRPr="00A61A77">
              <w:t xml:space="preserve"> priemonėmis</w:t>
            </w:r>
            <w:r w:rsidR="6B616B4D" w:rsidRPr="00A61A77">
              <w:t>, skirtomis kitų uždavinių sprendimui (</w:t>
            </w:r>
            <w:r w:rsidR="19B60AB0" w:rsidRPr="00A61A77">
              <w:t xml:space="preserve">pavyzdžiui, </w:t>
            </w:r>
            <w:r w:rsidR="7F846605" w:rsidRPr="00A61A77">
              <w:t>skurdo mažinimo, energijos vartojimo efektyvumo didinimo, konkurencingumo didinimo)</w:t>
            </w:r>
            <w:r w:rsidR="11703D51" w:rsidRPr="00A61A77">
              <w:t>.</w:t>
            </w:r>
            <w:r w:rsidR="72ECD64C" w:rsidRPr="00A61A77">
              <w:t xml:space="preserve"> </w:t>
            </w:r>
            <w:r w:rsidR="563DACCF" w:rsidRPr="00A61A77">
              <w:t xml:space="preserve">Nors energijos nepritekliaus </w:t>
            </w:r>
            <w:r w:rsidR="1464B1CE" w:rsidRPr="00A61A77">
              <w:t>(ener</w:t>
            </w:r>
            <w:r w:rsidR="2D52A0A5" w:rsidRPr="00A61A77">
              <w:t xml:space="preserve">getinio skurdo) </w:t>
            </w:r>
            <w:r w:rsidR="563DACCF" w:rsidRPr="00A61A77">
              <w:t>mastai skiriasi priklausomai nuo jam vertinti naudojamų rodiklių ir duomenų rinkimo būdų</w:t>
            </w:r>
            <w:r w:rsidR="2420A849" w:rsidRPr="00A61A77">
              <w:t xml:space="preserve"> (kasmetinio Statistikos departamento</w:t>
            </w:r>
            <w:r w:rsidR="7D98486D" w:rsidRPr="00A61A77">
              <w:t xml:space="preserve"> namų ūkių pajamų ir gyvenimo sąlygų statistinio tyrimo duomenimis</w:t>
            </w:r>
            <w:r w:rsidR="006431FE" w:rsidRPr="00A61A77">
              <w:t>,</w:t>
            </w:r>
            <w:r w:rsidR="7D98486D" w:rsidRPr="00A61A77">
              <w:t xml:space="preserve"> 2020 m. </w:t>
            </w:r>
            <w:r w:rsidR="6115FEB7" w:rsidRPr="00A61A77">
              <w:t xml:space="preserve">23,1 proc. </w:t>
            </w:r>
            <w:r w:rsidR="13032099" w:rsidRPr="00A61A77">
              <w:t xml:space="preserve">(2019 m. </w:t>
            </w:r>
            <w:r w:rsidR="676E5C01" w:rsidRPr="00A61A77">
              <w:t xml:space="preserve">– </w:t>
            </w:r>
            <w:r w:rsidR="13032099" w:rsidRPr="00A61A77">
              <w:t>26,8 proc.) v</w:t>
            </w:r>
            <w:r w:rsidR="6115FEB7" w:rsidRPr="00A61A77">
              <w:t>isų asmenų n</w:t>
            </w:r>
            <w:r w:rsidR="7D98486D" w:rsidRPr="00A61A77">
              <w:t>egal</w:t>
            </w:r>
            <w:r w:rsidR="351E4530" w:rsidRPr="00A61A77">
              <w:t>ėjo</w:t>
            </w:r>
            <w:r w:rsidR="7D98486D" w:rsidRPr="00A61A77">
              <w:t xml:space="preserve"> sau leisti pakankamai šildyti būsto</w:t>
            </w:r>
            <w:r w:rsidR="30764641" w:rsidRPr="00A61A77">
              <w:t xml:space="preserve">, tačiau </w:t>
            </w:r>
            <w:r w:rsidR="62D230CC" w:rsidRPr="00A61A77">
              <w:t xml:space="preserve">tik 7,1 proc. (2019 m. </w:t>
            </w:r>
            <w:r w:rsidR="3B837F98" w:rsidRPr="00A61A77">
              <w:lastRenderedPageBreak/>
              <w:t xml:space="preserve">– </w:t>
            </w:r>
            <w:r w:rsidR="62D230CC" w:rsidRPr="00A61A77">
              <w:t xml:space="preserve">8,7 proc.) asmenų </w:t>
            </w:r>
            <w:r w:rsidR="30EC0F17" w:rsidRPr="00A61A77">
              <w:t>d</w:t>
            </w:r>
            <w:r w:rsidR="62D230CC" w:rsidRPr="00A61A77">
              <w:t>ėl pinigų stokos negali laiku sumokėti būsto nuomos, komunalinių mokesčių, būsto ar kitų paskolų, kredito įmokų</w:t>
            </w:r>
            <w:r w:rsidR="4550D20A" w:rsidRPr="00A61A77">
              <w:t>, kas 4 metus</w:t>
            </w:r>
            <w:r w:rsidR="009A3262" w:rsidRPr="00A61A77">
              <w:t>,</w:t>
            </w:r>
            <w:r w:rsidR="4550D20A" w:rsidRPr="00A61A77">
              <w:t xml:space="preserve"> Statistikos departamento vykdomo namų ūkių biudžetų tyrimo duomenimis</w:t>
            </w:r>
            <w:r w:rsidR="009A3262" w:rsidRPr="00A61A77">
              <w:t>,</w:t>
            </w:r>
            <w:r w:rsidR="4550D20A" w:rsidRPr="00A61A77">
              <w:t xml:space="preserve"> 2016 m. </w:t>
            </w:r>
            <w:r w:rsidR="2B09DB07" w:rsidRPr="00A61A77">
              <w:t>17,1 proc. namų ūkių išlaidos energijai sudarė didel</w:t>
            </w:r>
            <w:r w:rsidR="3170716B" w:rsidRPr="00A61A77">
              <w:t>ę dalį jų paj</w:t>
            </w:r>
            <w:r w:rsidR="5D65C592" w:rsidRPr="00A61A77">
              <w:t>a</w:t>
            </w:r>
            <w:r w:rsidR="3170716B" w:rsidRPr="00A61A77">
              <w:t>mų, t. y. išlaid</w:t>
            </w:r>
            <w:r w:rsidR="3A7F0452" w:rsidRPr="00A61A77">
              <w:t>ų</w:t>
            </w:r>
            <w:r w:rsidR="3170716B" w:rsidRPr="00A61A77">
              <w:t xml:space="preserve"> </w:t>
            </w:r>
            <w:r w:rsidR="2B09DB07" w:rsidRPr="00A61A77">
              <w:t xml:space="preserve">energijai </w:t>
            </w:r>
            <w:r w:rsidR="009A3262" w:rsidRPr="00A61A77">
              <w:t xml:space="preserve">pajamų dalis </w:t>
            </w:r>
            <w:r w:rsidR="2B09DB07" w:rsidRPr="00A61A77">
              <w:t>daugiau kaip 2 kartus viršij</w:t>
            </w:r>
            <w:r w:rsidR="1A96A3DA" w:rsidRPr="00A61A77">
              <w:t>o</w:t>
            </w:r>
            <w:r w:rsidR="2B09DB07" w:rsidRPr="00A61A77">
              <w:t xml:space="preserve"> išlaidų energijai dalies medianą</w:t>
            </w:r>
            <w:r w:rsidR="00E11D17" w:rsidRPr="00A61A77">
              <w:rPr>
                <w:rStyle w:val="FootnoteReference"/>
              </w:rPr>
              <w:footnoteReference w:id="23"/>
            </w:r>
            <w:r w:rsidR="62D230CC" w:rsidRPr="00A61A77">
              <w:t>)</w:t>
            </w:r>
            <w:r w:rsidR="563DACCF" w:rsidRPr="00A61A77">
              <w:t xml:space="preserve">, bendros tendencijos </w:t>
            </w:r>
            <w:r w:rsidR="6D222B7B" w:rsidRPr="00A61A77">
              <w:t xml:space="preserve">(šios tendencijos detalizuotos </w:t>
            </w:r>
            <w:r w:rsidR="009A3262" w:rsidRPr="00A61A77">
              <w:t xml:space="preserve">toliau aprašant </w:t>
            </w:r>
            <w:r w:rsidR="6D222B7B" w:rsidRPr="00A61A77">
              <w:t>problem</w:t>
            </w:r>
            <w:r w:rsidR="009A3262" w:rsidRPr="00A61A77">
              <w:t>as</w:t>
            </w:r>
            <w:r w:rsidR="6D222B7B" w:rsidRPr="00A61A77">
              <w:t xml:space="preserve">) </w:t>
            </w:r>
            <w:r w:rsidR="563DACCF" w:rsidRPr="00A61A77">
              <w:t>rodo, kad tam tikru mastu jis yra būdingas įvairių visuomenės grupių gyventojams</w:t>
            </w:r>
            <w:r w:rsidR="1B290DAE" w:rsidRPr="00A61A77">
              <w:t>.</w:t>
            </w:r>
            <w:r w:rsidR="3B7661C2" w:rsidRPr="00A61A77">
              <w:t xml:space="preserve"> </w:t>
            </w:r>
            <w:r w:rsidR="009A3262" w:rsidRPr="00A61A77">
              <w:t xml:space="preserve">Nacionalinis teisinis reguliavimas </w:t>
            </w:r>
            <w:r w:rsidR="3B7661C2" w:rsidRPr="00A61A77">
              <w:t>n</w:t>
            </w:r>
            <w:r w:rsidR="009A3262" w:rsidRPr="00A61A77">
              <w:t>e</w:t>
            </w:r>
            <w:r w:rsidR="3B7661C2" w:rsidRPr="00A61A77">
              <w:t>apibrėž</w:t>
            </w:r>
            <w:r w:rsidR="009A3262" w:rsidRPr="00A61A77">
              <w:t>ia</w:t>
            </w:r>
            <w:r w:rsidR="3B7661C2" w:rsidRPr="00A61A77">
              <w:t xml:space="preserve"> ribos</w:t>
            </w:r>
            <w:r w:rsidR="009A3262" w:rsidRPr="00A61A77">
              <w:t>,</w:t>
            </w:r>
            <w:r w:rsidR="3B7661C2" w:rsidRPr="00A61A77">
              <w:t xml:space="preserve"> nuo kada namų ūkis patiria energetinį skurdą ir kada reikalingos valstybės intervencijos su tiksline valstybės parama, kuri spręstų problemą, o ne tik suteiktų kompensaciją už šildymą, tačiau pačios problemos nespręstų. Einant žaliosios transformacijos keliu svarbu užtikrinti, kad valstybės paskatų ir paramos sistema atsinaujinančios energetikos ir energijos vartojimo efektyvumo skatinimo srityje galėtų pasinaudoti ne tik aukštas ir vidutines pajamas </w:t>
            </w:r>
            <w:r w:rsidR="009A3262" w:rsidRPr="00A61A77">
              <w:t xml:space="preserve">gaunanti </w:t>
            </w:r>
            <w:r w:rsidR="3B7661C2" w:rsidRPr="00A61A77">
              <w:t>visuomenės dalis, o valstybės paskatų sistema būtų orientuota pirmiausia į visuomenės grupes, kurioms labiausiai reikia valstybės paramos, įskaitant ir mažesnes pajamas gaunančius gyventojus, taip mažinant socialinę atskirtį energetikos srityje.</w:t>
            </w:r>
          </w:p>
          <w:p w14:paraId="0EF3A968" w14:textId="15CC6442" w:rsidR="002D016B" w:rsidRPr="00A61A77" w:rsidRDefault="002D016B" w:rsidP="0058560A">
            <w:pPr>
              <w:jc w:val="both"/>
              <w:rPr>
                <w:b/>
                <w:bCs/>
                <w:szCs w:val="24"/>
              </w:rPr>
            </w:pPr>
            <w:r w:rsidRPr="00A61A77">
              <w:rPr>
                <w:b/>
                <w:bCs/>
                <w:szCs w:val="24"/>
              </w:rPr>
              <w:t>Sprendžiamos problemos priežastys:</w:t>
            </w:r>
          </w:p>
          <w:p w14:paraId="150AD7B4" w14:textId="2BA9EAF8" w:rsidR="00C84F0E" w:rsidRPr="00A61A77" w:rsidRDefault="00A84951" w:rsidP="00A84951">
            <w:pPr>
              <w:tabs>
                <w:tab w:val="left" w:pos="426"/>
              </w:tabs>
              <w:contextualSpacing/>
              <w:jc w:val="both"/>
              <w:rPr>
                <w:szCs w:val="24"/>
              </w:rPr>
            </w:pPr>
            <w:r w:rsidRPr="00A61A77">
              <w:rPr>
                <w:b/>
                <w:bCs/>
                <w:szCs w:val="24"/>
              </w:rPr>
              <w:t xml:space="preserve">1. </w:t>
            </w:r>
            <w:r w:rsidR="00762DE1" w:rsidRPr="00A61A77">
              <w:rPr>
                <w:b/>
                <w:bCs/>
                <w:szCs w:val="24"/>
              </w:rPr>
              <w:t>Mažos pajamos riboja gyventojų galimybes gauti pakankamai energijos</w:t>
            </w:r>
            <w:r w:rsidR="007851A0" w:rsidRPr="00A61A77">
              <w:rPr>
                <w:b/>
                <w:bCs/>
                <w:szCs w:val="24"/>
              </w:rPr>
              <w:t xml:space="preserve">. </w:t>
            </w:r>
            <w:r w:rsidR="00762DE1" w:rsidRPr="00A61A77">
              <w:rPr>
                <w:szCs w:val="24"/>
              </w:rPr>
              <w:t>Lėšų trūkumas riboja namų ūkių galimybes apsirūpinti energija ir kitais būtinais ištekliais, investuoti į energijos vartojimo efektyvumo priemones ir energijos gamybos technologijas</w:t>
            </w:r>
            <w:r w:rsidR="004128B1" w:rsidRPr="00A61A77">
              <w:rPr>
                <w:szCs w:val="24"/>
              </w:rPr>
              <w:t>, pasinaudoti valstybės parama</w:t>
            </w:r>
            <w:r w:rsidR="005D7CBC" w:rsidRPr="00A61A77">
              <w:rPr>
                <w:szCs w:val="24"/>
              </w:rPr>
              <w:t xml:space="preserve"> (neturint finansinių galimybių padengti likusią valstybės nefinansuojamą investicijų dalį)</w:t>
            </w:r>
            <w:r w:rsidR="00762DE1" w:rsidRPr="00A61A77">
              <w:rPr>
                <w:szCs w:val="24"/>
              </w:rPr>
              <w:t xml:space="preserve">. Nors energijos nepritekliaus apraiškų galima aptikti ir aukščiausių pajamų namų ūkiuose, energijos nepriteklių vertinant pagal energijai skiriamų pajamų dalį, vyrauja žemiausių pajamų (pirmo ir antro kvintilio) namų ūkiai. Naudojant subjektyvius indikatorius, tokius kaip gyventojų negalėjimas pakankamai šildyti būsto, gaunama didesnė energijos nepritekliaus sklaida pajamų grupėse, tačiau </w:t>
            </w:r>
            <w:r w:rsidR="009E6F97" w:rsidRPr="00A61A77">
              <w:rPr>
                <w:szCs w:val="24"/>
              </w:rPr>
              <w:t xml:space="preserve">vyrauja </w:t>
            </w:r>
            <w:r w:rsidR="00762DE1" w:rsidRPr="00A61A77">
              <w:rPr>
                <w:szCs w:val="24"/>
              </w:rPr>
              <w:t xml:space="preserve">žemiausių pajamų namų ūkiai, nes mažesnės pajamos dažnai yra susijusios ir su prastesne būsto kokybe, o kartu ir prastesniu energijos vartojimo efektyvumu. </w:t>
            </w:r>
            <w:r w:rsidR="00C84F0E" w:rsidRPr="00A61A77">
              <w:rPr>
                <w:szCs w:val="24"/>
              </w:rPr>
              <w:t>Lietuvos energetikos instituto su energijos nepritekliumi susiduriančių namų ūkių analizė</w:t>
            </w:r>
            <w:r w:rsidR="008771A2" w:rsidRPr="00A61A77">
              <w:rPr>
                <w:rStyle w:val="FootnoteReference"/>
                <w:szCs w:val="24"/>
              </w:rPr>
              <w:footnoteReference w:id="24"/>
            </w:r>
            <w:r w:rsidR="00C84F0E" w:rsidRPr="00A61A77">
              <w:rPr>
                <w:szCs w:val="24"/>
              </w:rPr>
              <w:t xml:space="preserve"> leidžia išskirti būdingiausias mažų pajamų priežastis:</w:t>
            </w:r>
          </w:p>
          <w:p w14:paraId="6358CF1F" w14:textId="1F1573DE" w:rsidR="00762DE1" w:rsidRPr="00A61A77" w:rsidRDefault="002A13AC" w:rsidP="0058560A">
            <w:pPr>
              <w:tabs>
                <w:tab w:val="left" w:pos="426"/>
              </w:tabs>
              <w:jc w:val="both"/>
              <w:rPr>
                <w:szCs w:val="24"/>
              </w:rPr>
            </w:pPr>
            <w:r w:rsidRPr="00A61A77">
              <w:rPr>
                <w:b/>
                <w:bCs/>
                <w:szCs w:val="24"/>
              </w:rPr>
              <w:t xml:space="preserve">1.1. </w:t>
            </w:r>
            <w:r w:rsidR="00762DE1" w:rsidRPr="00A61A77">
              <w:rPr>
                <w:b/>
                <w:bCs/>
                <w:szCs w:val="24"/>
              </w:rPr>
              <w:t xml:space="preserve">Bendra ekonominė situacija. </w:t>
            </w:r>
            <w:r w:rsidR="00762DE1" w:rsidRPr="00A61A77">
              <w:rPr>
                <w:szCs w:val="24"/>
              </w:rPr>
              <w:t>Nors Lietuvos</w:t>
            </w:r>
            <w:r w:rsidR="00762DE1" w:rsidRPr="00A61A77">
              <w:rPr>
                <w:b/>
                <w:bCs/>
                <w:szCs w:val="24"/>
              </w:rPr>
              <w:t xml:space="preserve"> </w:t>
            </w:r>
            <w:r w:rsidR="00762DE1" w:rsidRPr="00A61A77">
              <w:rPr>
                <w:szCs w:val="24"/>
              </w:rPr>
              <w:t>gyventojų pajamos didėja, jos vis dar atsilieka nuo Europos Sąjungos vidurkio. Eurostat</w:t>
            </w:r>
            <w:r w:rsidR="005A06D4" w:rsidRPr="00A61A77">
              <w:rPr>
                <w:szCs w:val="24"/>
              </w:rPr>
              <w:t>o</w:t>
            </w:r>
            <w:r w:rsidR="00762DE1" w:rsidRPr="00A61A77">
              <w:rPr>
                <w:szCs w:val="24"/>
              </w:rPr>
              <w:t xml:space="preserve"> duomenys rodo, kad 2017 m. Lietuvos namų ūkių grynosios disponuojamosios pajamos, išreikštos perkamosios galios standartais (angl. </w:t>
            </w:r>
            <w:r w:rsidR="00762DE1" w:rsidRPr="00A61A77">
              <w:rPr>
                <w:i/>
                <w:iCs/>
                <w:szCs w:val="24"/>
              </w:rPr>
              <w:t>Purchasing power standard</w:t>
            </w:r>
            <w:r w:rsidR="00762DE1" w:rsidRPr="00A61A77">
              <w:rPr>
                <w:szCs w:val="24"/>
              </w:rPr>
              <w:t xml:space="preserve">) vienam gyventojui sudarė 82,6 proc. Europos Sąjungos (ES-27) vidurkio. Nors </w:t>
            </w:r>
            <w:r w:rsidR="005A06D4" w:rsidRPr="00A61A77">
              <w:rPr>
                <w:szCs w:val="24"/>
              </w:rPr>
              <w:t>s</w:t>
            </w:r>
            <w:r w:rsidR="00762DE1" w:rsidRPr="00A61A77">
              <w:rPr>
                <w:szCs w:val="24"/>
              </w:rPr>
              <w:t xml:space="preserve">ostinės regione disponuojamosios pajamos buvo priartėjusios prie ES-27 vidurkio, Vidurio ir </w:t>
            </w:r>
            <w:r w:rsidR="005A06D4" w:rsidRPr="00A61A77">
              <w:rPr>
                <w:szCs w:val="24"/>
              </w:rPr>
              <w:t>V</w:t>
            </w:r>
            <w:r w:rsidR="00762DE1" w:rsidRPr="00A61A77">
              <w:rPr>
                <w:szCs w:val="24"/>
              </w:rPr>
              <w:t xml:space="preserve">akarų Lietuvoje jos sudarė tik 77 proc. ES-27 vidurkio. Prie energijos nepritekliaus tiesiogiai prisideda pajamų nelygybė. Net jeigu už energiją visi gyventojai mokėtų tiek pat, pajamų nelygybė </w:t>
            </w:r>
            <w:r w:rsidR="005A06D4" w:rsidRPr="00A61A77">
              <w:rPr>
                <w:szCs w:val="24"/>
              </w:rPr>
              <w:t xml:space="preserve">lemtų </w:t>
            </w:r>
            <w:r w:rsidR="00762DE1" w:rsidRPr="00A61A77">
              <w:rPr>
                <w:szCs w:val="24"/>
              </w:rPr>
              <w:t>energijos nepriteklių, nes mažesnes pajamas gaunantys gyventojai energijai turėtų skirti didesnę pajamų dalį ir dėl to riboti kitus poreikius. Eurosta</w:t>
            </w:r>
            <w:r w:rsidR="005A06D4" w:rsidRPr="00A61A77">
              <w:rPr>
                <w:szCs w:val="24"/>
              </w:rPr>
              <w:t>o</w:t>
            </w:r>
            <w:r w:rsidR="00762DE1" w:rsidRPr="00A61A77">
              <w:rPr>
                <w:szCs w:val="24"/>
              </w:rPr>
              <w:t xml:space="preserve">t duomenimis, 2019 metais namų ūkių pajamų nelygybė Lietuvoje buvo viena didžiausių ES-27 ir nusileido tik trim šalims (Lietuvoje santykis tarp aukščiausių pajamų kvintilio ir žemiausių pajamų kvintilio namų ūkių gautų pajamų buvo 6,44 karto, kai ES-27 vidurkis buvo 4,99 karto). </w:t>
            </w:r>
          </w:p>
          <w:p w14:paraId="610EBBFD" w14:textId="64F1FAB7" w:rsidR="00762DE1" w:rsidRPr="00A61A77" w:rsidRDefault="00762DE1" w:rsidP="0058560A">
            <w:pPr>
              <w:tabs>
                <w:tab w:val="left" w:pos="426"/>
              </w:tabs>
              <w:jc w:val="both"/>
              <w:rPr>
                <w:szCs w:val="24"/>
              </w:rPr>
            </w:pPr>
            <w:r w:rsidRPr="00A61A77">
              <w:rPr>
                <w:b/>
                <w:bCs/>
                <w:szCs w:val="24"/>
              </w:rPr>
              <w:t xml:space="preserve">Nedarbas </w:t>
            </w:r>
            <w:r w:rsidRPr="00A61A77">
              <w:rPr>
                <w:szCs w:val="24"/>
              </w:rPr>
              <w:t xml:space="preserve">yra viena iš būdingiausių </w:t>
            </w:r>
            <w:r w:rsidR="005A06D4" w:rsidRPr="00A61A77">
              <w:rPr>
                <w:szCs w:val="24"/>
              </w:rPr>
              <w:t xml:space="preserve">mažų </w:t>
            </w:r>
            <w:r w:rsidRPr="00A61A77">
              <w:rPr>
                <w:szCs w:val="24"/>
              </w:rPr>
              <w:t>pajamų ir energijos nepritekliaus priežasčių tarp darbingų gyventojų. Eurostat</w:t>
            </w:r>
            <w:r w:rsidR="005A06D4" w:rsidRPr="00A61A77">
              <w:rPr>
                <w:szCs w:val="24"/>
              </w:rPr>
              <w:t>o</w:t>
            </w:r>
            <w:r w:rsidRPr="00A61A77">
              <w:rPr>
                <w:szCs w:val="24"/>
              </w:rPr>
              <w:t xml:space="preserve"> duomenimis, nedarbo lygis Lietuvoje siekė 6,3 proc. ir buvo mažesnis nei ES-27 vidurkis (6,7 proc.). COVID-19 situacija pablogino užimtumo situaciją: Lietuvos </w:t>
            </w:r>
            <w:r w:rsidR="005A06D4" w:rsidRPr="00A61A77">
              <w:rPr>
                <w:szCs w:val="24"/>
              </w:rPr>
              <w:t>s</w:t>
            </w:r>
            <w:r w:rsidRPr="00A61A77">
              <w:rPr>
                <w:szCs w:val="24"/>
              </w:rPr>
              <w:t xml:space="preserve">tatistikos departamento duomenimis, 2020 m. paskutiniame ketvirtyje nedarbo lygis siekė jau 9 proc. Didėjantis nedarbas sukuria akivaizdžias prielaidas energijos nepritekliaus augimui. Pažymėtina, kad su COVID-19 susiję darbo rinkos pokyčiai mažina skaitmeninių įgūdžių stokojančių gyventojų galimybes susirasti darbą; būtent šių įgūdžių stoka riboja ir prieigą prie informacijos apie energijos nepritekliaus mažinimo galimybes (žr. 4.1). Nors nedarbo ir kitos socialinės išmokos kompensuoja </w:t>
            </w:r>
            <w:r w:rsidR="005A06D4" w:rsidRPr="00A61A77">
              <w:rPr>
                <w:szCs w:val="24"/>
              </w:rPr>
              <w:t xml:space="preserve">dalį </w:t>
            </w:r>
            <w:r w:rsidRPr="00A61A77">
              <w:rPr>
                <w:szCs w:val="24"/>
              </w:rPr>
              <w:t>netekt</w:t>
            </w:r>
            <w:r w:rsidR="005A06D4" w:rsidRPr="00A61A77">
              <w:rPr>
                <w:szCs w:val="24"/>
              </w:rPr>
              <w:t>ų</w:t>
            </w:r>
            <w:r w:rsidRPr="00A61A77">
              <w:rPr>
                <w:szCs w:val="24"/>
              </w:rPr>
              <w:t xml:space="preserve"> pajam</w:t>
            </w:r>
            <w:r w:rsidR="005A06D4" w:rsidRPr="00A61A77">
              <w:rPr>
                <w:szCs w:val="24"/>
              </w:rPr>
              <w:t>ų</w:t>
            </w:r>
            <w:r w:rsidRPr="00A61A77">
              <w:rPr>
                <w:szCs w:val="24"/>
              </w:rPr>
              <w:t>, paprastai jų nepakanka namų ūkio perkamajai galiai išlaikyti</w:t>
            </w:r>
            <w:r w:rsidR="0084129E" w:rsidRPr="00A61A77">
              <w:rPr>
                <w:szCs w:val="24"/>
              </w:rPr>
              <w:t>, todėl</w:t>
            </w:r>
            <w:r w:rsidRPr="00A61A77">
              <w:rPr>
                <w:szCs w:val="24"/>
              </w:rPr>
              <w:t xml:space="preserve"> namų ūkių ateities lūkesčiai darosi vis labiau neapibrėžti</w:t>
            </w:r>
            <w:r w:rsidR="005A06D4" w:rsidRPr="00A61A77">
              <w:rPr>
                <w:szCs w:val="24"/>
              </w:rPr>
              <w:t>.</w:t>
            </w:r>
            <w:r w:rsidRPr="00A61A77">
              <w:rPr>
                <w:szCs w:val="24"/>
              </w:rPr>
              <w:t xml:space="preserve"> </w:t>
            </w:r>
            <w:r w:rsidR="005A06D4" w:rsidRPr="00A61A77">
              <w:rPr>
                <w:szCs w:val="24"/>
              </w:rPr>
              <w:t xml:space="preserve">Tai </w:t>
            </w:r>
            <w:r w:rsidRPr="00A61A77">
              <w:rPr>
                <w:szCs w:val="24"/>
              </w:rPr>
              <w:t>užkerta kelią energijos išlaidas mažinančioms investicijoms ne</w:t>
            </w:r>
            <w:r w:rsidR="008B3769" w:rsidRPr="00A61A77">
              <w:rPr>
                <w:szCs w:val="24"/>
              </w:rPr>
              <w:t>t</w:t>
            </w:r>
            <w:r w:rsidRPr="00A61A77">
              <w:rPr>
                <w:szCs w:val="24"/>
              </w:rPr>
              <w:t xml:space="preserve"> ir esant pakankamoms santaupoms.</w:t>
            </w:r>
          </w:p>
          <w:p w14:paraId="0D4ED00D" w14:textId="130E5F1E" w:rsidR="00762DE1" w:rsidRPr="00A61A77" w:rsidRDefault="00C155AD" w:rsidP="0058560A">
            <w:pPr>
              <w:tabs>
                <w:tab w:val="left" w:pos="426"/>
              </w:tabs>
              <w:jc w:val="both"/>
              <w:rPr>
                <w:szCs w:val="24"/>
              </w:rPr>
            </w:pPr>
            <w:r w:rsidRPr="00A61A77">
              <w:rPr>
                <w:b/>
                <w:bCs/>
                <w:szCs w:val="24"/>
              </w:rPr>
              <w:t xml:space="preserve">1.2. </w:t>
            </w:r>
            <w:r w:rsidR="00762DE1" w:rsidRPr="00A61A77">
              <w:rPr>
                <w:b/>
                <w:bCs/>
                <w:szCs w:val="24"/>
              </w:rPr>
              <w:t xml:space="preserve">Nepakankamos pažeidžiamiausių visuomenės grupių narių pajamos. </w:t>
            </w:r>
            <w:r w:rsidR="00762DE1" w:rsidRPr="00A61A77">
              <w:rPr>
                <w:szCs w:val="24"/>
              </w:rPr>
              <w:t>Neapsiribojant visuomenės skaidymu į pajamų kvintilius, galima išskirti ir kitas visuomenės grupes, pasižyminčias aukštu energijos nepritekliaus lygiu.</w:t>
            </w:r>
          </w:p>
          <w:p w14:paraId="23902EDC" w14:textId="761A4FEB" w:rsidR="00762DE1" w:rsidRPr="00A61A77" w:rsidRDefault="00C155AD" w:rsidP="0058560A">
            <w:pPr>
              <w:tabs>
                <w:tab w:val="left" w:pos="426"/>
              </w:tabs>
              <w:jc w:val="both"/>
              <w:rPr>
                <w:b/>
                <w:bCs/>
                <w:szCs w:val="24"/>
              </w:rPr>
            </w:pPr>
            <w:r w:rsidRPr="00A61A77">
              <w:rPr>
                <w:b/>
                <w:bCs/>
                <w:szCs w:val="24"/>
              </w:rPr>
              <w:lastRenderedPageBreak/>
              <w:t xml:space="preserve">1.2.1. </w:t>
            </w:r>
            <w:r w:rsidR="00762DE1" w:rsidRPr="00A61A77">
              <w:rPr>
                <w:b/>
                <w:bCs/>
                <w:szCs w:val="24"/>
              </w:rPr>
              <w:t xml:space="preserve">Nepakankamos pensijos ir kitos socialinės išmokos </w:t>
            </w:r>
            <w:r w:rsidR="00762DE1" w:rsidRPr="00A61A77">
              <w:rPr>
                <w:szCs w:val="24"/>
              </w:rPr>
              <w:t>tarp specifinių energijos nepritekliaus priežasčių užima išskirtinę vietą. Skaičiuojant energetinio skurdo rodiklius</w:t>
            </w:r>
            <w:r w:rsidR="003B6959" w:rsidRPr="00A61A77">
              <w:rPr>
                <w:szCs w:val="24"/>
              </w:rPr>
              <w:t>,</w:t>
            </w:r>
            <w:r w:rsidR="00762DE1" w:rsidRPr="00A61A77">
              <w:rPr>
                <w:szCs w:val="24"/>
              </w:rPr>
              <w:t xml:space="preserve">  2016 m. Namų ūkių biudžetų statistinio tyrimo (toliau – HBS2016) duomeni</w:t>
            </w:r>
            <w:r w:rsidR="003B6959" w:rsidRPr="00A61A77">
              <w:rPr>
                <w:szCs w:val="24"/>
              </w:rPr>
              <w:t>mi</w:t>
            </w:r>
            <w:r w:rsidR="00762DE1" w:rsidRPr="00A61A77">
              <w:rPr>
                <w:szCs w:val="24"/>
              </w:rPr>
              <w:t>s</w:t>
            </w:r>
            <w:r w:rsidR="0084129E" w:rsidRPr="00A61A77">
              <w:rPr>
                <w:szCs w:val="24"/>
              </w:rPr>
              <w:t>,</w:t>
            </w:r>
            <w:r w:rsidR="00762DE1" w:rsidRPr="00A61A77">
              <w:rPr>
                <w:szCs w:val="24"/>
              </w:rPr>
              <w:t xml:space="preserve"> gaunama, kad vyresnių gyventojų namų ūkiai (namų ūkiai, kurių galva yra daugiau kaip 60 metų amžiaus) sudaro 47 proc. visų namų ūkių, energijai išleidžiančių daugiau nei dvigubą pajamų dalies medianą (2M rodiklis). Namų ūkių, kurių galva yra daugiau kaip 60 metų amžiaus, energijos nepritekliaus lygis pagal 2M rodiklį 2016 metais buvo 23,6 proc., </w:t>
            </w:r>
            <w:r w:rsidR="003B6959" w:rsidRPr="00A61A77">
              <w:rPr>
                <w:szCs w:val="24"/>
              </w:rPr>
              <w:t>o</w:t>
            </w:r>
            <w:r w:rsidR="00762DE1" w:rsidRPr="00A61A77">
              <w:rPr>
                <w:szCs w:val="24"/>
              </w:rPr>
              <w:t xml:space="preserve"> bendras energetinis nepriteklius 2016 m. sudarė 17,2 proc. Šias tendencijas patvirtina ir 2019 m. gyventojų pajamų ir gyvenimo sąlygų statistinio tyrimo (toliau – SILC2019) duomenys, kurie rodo, kad namų ūkiai, kuriuose yra senatvės pensininkų ar neįgaliųjų</w:t>
            </w:r>
            <w:r w:rsidR="00AC68D3" w:rsidRPr="00A61A77">
              <w:rPr>
                <w:szCs w:val="24"/>
              </w:rPr>
              <w:t>,</w:t>
            </w:r>
            <w:r w:rsidR="00762DE1" w:rsidRPr="00A61A77">
              <w:rPr>
                <w:szCs w:val="24"/>
              </w:rPr>
              <w:t xml:space="preserve"> sudaro 59 proc. namų ūkių, kurių būsto išlaidos, nevertinant nuomos, sudaro daugiau kaip 20 proc. pajamų (2M rodiklio atitikmuo būsto išlaidoms apima ne tik išlaidas energijai, bet ir kitas būsto išlaikymo išlaidas). Naujausia vykdant Lietuvos energetikos instituto tyrimą „Namų ūkiai energetikos transformacijos kontekste“ (NUene2020) 2020 m. pabaigoje UAB „Vilmorus“ atlikta apklausa (NUene2020), taip pat rodo, kad namų ūkiai, kuriuose yra pensininkų ar neįgaliųjų</w:t>
            </w:r>
            <w:r w:rsidR="00AC68D3" w:rsidRPr="00A61A77">
              <w:rPr>
                <w:szCs w:val="24"/>
              </w:rPr>
              <w:t>,</w:t>
            </w:r>
            <w:r w:rsidR="00762DE1" w:rsidRPr="00A61A77">
              <w:rPr>
                <w:szCs w:val="24"/>
              </w:rPr>
              <w:t xml:space="preserve"> sudaro 60,9 proc. namų ūkių, energijos išlaidoms skiriančių </w:t>
            </w:r>
            <w:r w:rsidR="00AC68D3" w:rsidRPr="00A61A77">
              <w:rPr>
                <w:szCs w:val="24"/>
              </w:rPr>
              <w:t xml:space="preserve">didelę </w:t>
            </w:r>
            <w:r w:rsidR="00762DE1" w:rsidRPr="00A61A77">
              <w:rPr>
                <w:szCs w:val="24"/>
              </w:rPr>
              <w:t xml:space="preserve">pajamų dalį. Šioje grupėje energijos nepritekliaus lygis pagal 2M indikatorių buvo 19,5 proc., kai bendras rodiklis šalyje siekė tik 12,3 proc. Be to, namų ūkiai, kuriuose yra pensininkų ar neįgaliųjų, dažniau nei likusi visuomenės dalis nurodo jaučiantys lėšų trūkumą mokėjimams už energijos išteklius. Nors </w:t>
            </w:r>
            <w:r w:rsidR="00AC68D3" w:rsidRPr="00A61A77">
              <w:rPr>
                <w:szCs w:val="24"/>
              </w:rPr>
              <w:t xml:space="preserve">mažos </w:t>
            </w:r>
            <w:r w:rsidR="00762DE1" w:rsidRPr="00A61A77">
              <w:rPr>
                <w:szCs w:val="24"/>
              </w:rPr>
              <w:t xml:space="preserve">pajamos yra esminė energijos nepritekliaus priežastis, jų didinimas pasitelkiant socialines išmokas nebūtų kryptinga energijos nepritekliaus mažinimo priemonė. Socialinės apsaugos ir darbo ministerijos duomenys apie socialinių pašalpų bei </w:t>
            </w:r>
            <w:r w:rsidR="00AC68D3" w:rsidRPr="00A61A77">
              <w:rPr>
                <w:szCs w:val="24"/>
              </w:rPr>
              <w:t xml:space="preserve">būsto </w:t>
            </w:r>
            <w:r w:rsidR="00762DE1" w:rsidRPr="00A61A77">
              <w:rPr>
                <w:szCs w:val="24"/>
              </w:rPr>
              <w:t xml:space="preserve">šildymo išlaidų ir išlaidų vandeniui kompensacijų gavėjus savivaldybėse rodo, kad nors esama koreliacijos tarp šių kintamųjų, energijos nepriteklių lemia ir kiti su jos vartojimu susiję aspektai (energijos kaina ir suvartojamas kiekis, kurį lemia energijos paslaugų poreikiai ir efektyvumas). </w:t>
            </w:r>
          </w:p>
          <w:p w14:paraId="6D6260DF" w14:textId="692248C5" w:rsidR="00762DE1" w:rsidRPr="00A61A77" w:rsidRDefault="00C155AD" w:rsidP="0058560A">
            <w:pPr>
              <w:tabs>
                <w:tab w:val="left" w:pos="426"/>
              </w:tabs>
              <w:jc w:val="both"/>
              <w:rPr>
                <w:b/>
                <w:bCs/>
                <w:szCs w:val="24"/>
              </w:rPr>
            </w:pPr>
            <w:r w:rsidRPr="00A61A77">
              <w:rPr>
                <w:b/>
                <w:bCs/>
                <w:szCs w:val="24"/>
              </w:rPr>
              <w:t xml:space="preserve">1.2.2. </w:t>
            </w:r>
            <w:bookmarkStart w:id="2" w:name="_Hlk85097547"/>
            <w:r w:rsidR="00762DE1" w:rsidRPr="00A61A77">
              <w:rPr>
                <w:b/>
                <w:bCs/>
                <w:szCs w:val="24"/>
              </w:rPr>
              <w:t xml:space="preserve">Nepakankamos pajamos namų ūkiuose, kuriuose vienas suaugusysis rūpinasi vienu ar keliais nepilnamečiais vaikais. </w:t>
            </w:r>
            <w:r w:rsidR="00762DE1" w:rsidRPr="00A61A77">
              <w:rPr>
                <w:szCs w:val="24"/>
              </w:rPr>
              <w:t xml:space="preserve">Nors energijos nepriteklių patiriančių namų ūkių struktūroje ši grupė palyginti nedidelė (9 proc. pagal HBS2016), energijos nepritekliaus lygis joje yra beveik dvigubai didesnis nei visoje populiacijoje (34,6 proc. pagal HBS2016, 22,2 proc. pagal NUene2020). </w:t>
            </w:r>
            <w:bookmarkStart w:id="3" w:name="_Hlk84505292"/>
            <w:r w:rsidR="00762DE1" w:rsidRPr="00A61A77">
              <w:rPr>
                <w:szCs w:val="24"/>
              </w:rPr>
              <w:t>Pažymėtina, kad toki</w:t>
            </w:r>
            <w:r w:rsidR="008F20BA" w:rsidRPr="00A61A77">
              <w:rPr>
                <w:szCs w:val="24"/>
              </w:rPr>
              <w:t>uose</w:t>
            </w:r>
            <w:r w:rsidR="00762DE1" w:rsidRPr="00A61A77">
              <w:rPr>
                <w:szCs w:val="24"/>
              </w:rPr>
              <w:t xml:space="preserve"> namų ūki</w:t>
            </w:r>
            <w:r w:rsidR="008F20BA" w:rsidRPr="00A61A77">
              <w:rPr>
                <w:szCs w:val="24"/>
              </w:rPr>
              <w:t>uose</w:t>
            </w:r>
            <w:r w:rsidR="00762DE1" w:rsidRPr="00A61A77">
              <w:rPr>
                <w:szCs w:val="24"/>
              </w:rPr>
              <w:t xml:space="preserve"> </w:t>
            </w:r>
            <w:r w:rsidR="00B22464" w:rsidRPr="00A61A77">
              <w:rPr>
                <w:szCs w:val="24"/>
              </w:rPr>
              <w:t xml:space="preserve">į </w:t>
            </w:r>
            <w:r w:rsidR="00762DE1" w:rsidRPr="00A61A77">
              <w:rPr>
                <w:szCs w:val="24"/>
              </w:rPr>
              <w:t xml:space="preserve">išlaidų energijai su pajamomis </w:t>
            </w:r>
            <w:r w:rsidR="00B22464" w:rsidRPr="00A61A77">
              <w:rPr>
                <w:szCs w:val="24"/>
              </w:rPr>
              <w:t>santykį</w:t>
            </w:r>
            <w:r w:rsidR="00762DE1" w:rsidRPr="00A61A77">
              <w:rPr>
                <w:szCs w:val="24"/>
              </w:rPr>
              <w:t xml:space="preserve"> </w:t>
            </w:r>
            <w:r w:rsidR="00B22464" w:rsidRPr="00A61A77">
              <w:rPr>
                <w:szCs w:val="24"/>
              </w:rPr>
              <w:t xml:space="preserve">neįtraukiamos padidintos </w:t>
            </w:r>
            <w:r w:rsidR="00762DE1" w:rsidRPr="00A61A77">
              <w:rPr>
                <w:szCs w:val="24"/>
              </w:rPr>
              <w:t>būtin</w:t>
            </w:r>
            <w:r w:rsidR="00B22464" w:rsidRPr="00A61A77">
              <w:rPr>
                <w:szCs w:val="24"/>
              </w:rPr>
              <w:t>os</w:t>
            </w:r>
            <w:r w:rsidR="00762DE1" w:rsidRPr="00A61A77">
              <w:rPr>
                <w:szCs w:val="24"/>
              </w:rPr>
              <w:t xml:space="preserve"> išlaid</w:t>
            </w:r>
            <w:r w:rsidR="00B22464" w:rsidRPr="00A61A77">
              <w:rPr>
                <w:szCs w:val="24"/>
              </w:rPr>
              <w:t>os</w:t>
            </w:r>
            <w:r w:rsidR="006A47D2" w:rsidRPr="00A61A77">
              <w:rPr>
                <w:szCs w:val="24"/>
              </w:rPr>
              <w:t>,</w:t>
            </w:r>
            <w:r w:rsidR="00762DE1" w:rsidRPr="00A61A77">
              <w:rPr>
                <w:szCs w:val="24"/>
              </w:rPr>
              <w:t xml:space="preserve"> susijusi</w:t>
            </w:r>
            <w:r w:rsidR="00B22464" w:rsidRPr="00A61A77">
              <w:rPr>
                <w:szCs w:val="24"/>
              </w:rPr>
              <w:t>os</w:t>
            </w:r>
            <w:r w:rsidR="00762DE1" w:rsidRPr="00A61A77">
              <w:rPr>
                <w:szCs w:val="24"/>
              </w:rPr>
              <w:t xml:space="preserve"> su vaikų išlaikymu. </w:t>
            </w:r>
            <w:bookmarkEnd w:id="3"/>
            <w:r w:rsidR="00762DE1" w:rsidRPr="00A61A77">
              <w:rPr>
                <w:szCs w:val="24"/>
              </w:rPr>
              <w:t>Tik maždaug pusė tokių namų ūkių teigia, kad jų gaunamos pajamos leidžia pakankamai šildyti būstą.</w:t>
            </w:r>
          </w:p>
          <w:bookmarkEnd w:id="2"/>
          <w:p w14:paraId="722B38A1" w14:textId="3FBDE896" w:rsidR="00762DE1" w:rsidRPr="00A61A77" w:rsidRDefault="00C155AD" w:rsidP="0058560A">
            <w:pPr>
              <w:tabs>
                <w:tab w:val="left" w:pos="426"/>
              </w:tabs>
              <w:jc w:val="both"/>
              <w:rPr>
                <w:b/>
                <w:bCs/>
                <w:szCs w:val="24"/>
              </w:rPr>
            </w:pPr>
            <w:r w:rsidRPr="00A61A77">
              <w:rPr>
                <w:b/>
                <w:bCs/>
                <w:szCs w:val="24"/>
              </w:rPr>
              <w:t xml:space="preserve">1.2.3. </w:t>
            </w:r>
            <w:r w:rsidR="00762DE1" w:rsidRPr="00A61A77">
              <w:rPr>
                <w:b/>
                <w:bCs/>
                <w:szCs w:val="24"/>
              </w:rPr>
              <w:t xml:space="preserve">Nepakankamos vienišų asmenų pajamos. </w:t>
            </w:r>
            <w:r w:rsidR="00762DE1" w:rsidRPr="00A61A77">
              <w:rPr>
                <w:szCs w:val="24"/>
              </w:rPr>
              <w:t xml:space="preserve">Tiek pagal pajamas ir išlaidas energijai, tiek ir pagal subjektyvią savijautą energijos nepritekliaus lygis yra aukštesnis namų ūkiuose, kuriuos sudaro vienas asmuo. HBS2016 duomenimis, vienišų asmenų namų ūkiai 2016 m. sudarė 55 proc. energijos nepriteklių patiriančių namų ūkių, o energijos nepritekliaus lygis (2M indikatorius) šioje grupėje siekė 30,2 proc. NUene2020 duomenimis, energijos nepritekliaus lygis (2M) tarp vieno asmens namų ūkių 2020 m. buvo 33,3 proc., 19,8 proc. vienišų gyventojų teigė, kad jų pajamos neleidžia pakankamai šildyti būsto, dar 21,8 proc. teigė, kad jų pajamos leidžia pakankamai šildyti būstą, bet tik tuomet, kai bent iš dalies </w:t>
            </w:r>
            <w:r w:rsidR="00CA6EF1" w:rsidRPr="00A61A77">
              <w:rPr>
                <w:szCs w:val="24"/>
              </w:rPr>
              <w:t xml:space="preserve">atsisakoma tenkinti </w:t>
            </w:r>
            <w:r w:rsidR="00762DE1" w:rsidRPr="00A61A77">
              <w:rPr>
                <w:szCs w:val="24"/>
              </w:rPr>
              <w:t>kit</w:t>
            </w:r>
            <w:r w:rsidR="00CA6EF1" w:rsidRPr="00A61A77">
              <w:rPr>
                <w:szCs w:val="24"/>
              </w:rPr>
              <w:t>us</w:t>
            </w:r>
            <w:r w:rsidR="00762DE1" w:rsidRPr="00A61A77">
              <w:rPr>
                <w:szCs w:val="24"/>
              </w:rPr>
              <w:t xml:space="preserve"> būtin</w:t>
            </w:r>
            <w:r w:rsidR="00CA6EF1" w:rsidRPr="00A61A77">
              <w:rPr>
                <w:szCs w:val="24"/>
              </w:rPr>
              <w:t>us</w:t>
            </w:r>
            <w:r w:rsidR="00762DE1" w:rsidRPr="00A61A77">
              <w:rPr>
                <w:szCs w:val="24"/>
              </w:rPr>
              <w:t xml:space="preserve"> poreiki</w:t>
            </w:r>
            <w:r w:rsidR="00CA6EF1" w:rsidRPr="00A61A77">
              <w:rPr>
                <w:szCs w:val="24"/>
              </w:rPr>
              <w:t>us</w:t>
            </w:r>
            <w:r w:rsidR="00762DE1" w:rsidRPr="00A61A77">
              <w:rPr>
                <w:szCs w:val="24"/>
              </w:rPr>
              <w:t>. Vieno asmens namų ūkių energijos nepriteklių galima paaiškinti priežasčių kompleksu:</w:t>
            </w:r>
            <w:r w:rsidR="00762DE1" w:rsidRPr="00A61A77">
              <w:rPr>
                <w:b/>
                <w:bCs/>
                <w:szCs w:val="24"/>
              </w:rPr>
              <w:t xml:space="preserve"> </w:t>
            </w:r>
            <w:r w:rsidR="00762DE1" w:rsidRPr="00A61A77">
              <w:rPr>
                <w:szCs w:val="24"/>
              </w:rPr>
              <w:t>daugiau nei pusę tokių namų ūkių sudaro vieniši pensininkai, kurių pajamos yra nedidelės (žr. 1.2.1.). Prie to taip pat prisideda būsto struktūros problemos (žr. 2.4), kai vienam gyvenančiam asmeniui reikia išlaikyti santykinai didelį būsto plotą.</w:t>
            </w:r>
          </w:p>
          <w:p w14:paraId="4D2F811E" w14:textId="1925A312" w:rsidR="00762DE1" w:rsidRPr="00A61A77" w:rsidRDefault="00C155AD" w:rsidP="0058560A">
            <w:pPr>
              <w:tabs>
                <w:tab w:val="left" w:pos="426"/>
              </w:tabs>
              <w:jc w:val="both"/>
              <w:rPr>
                <w:szCs w:val="24"/>
              </w:rPr>
            </w:pPr>
            <w:r w:rsidRPr="00A61A77">
              <w:rPr>
                <w:b/>
                <w:bCs/>
                <w:szCs w:val="24"/>
              </w:rPr>
              <w:t xml:space="preserve">2. </w:t>
            </w:r>
            <w:r w:rsidR="00762DE1" w:rsidRPr="00A61A77">
              <w:rPr>
                <w:b/>
                <w:bCs/>
                <w:szCs w:val="24"/>
              </w:rPr>
              <w:t>Neefektyvus energijos vartojimas</w:t>
            </w:r>
            <w:r w:rsidR="00762DE1" w:rsidRPr="00A61A77">
              <w:rPr>
                <w:szCs w:val="24"/>
              </w:rPr>
              <w:t xml:space="preserve"> yra kita esminė energijos nepritekliaus dedamoji. Galima išskirti tokias pagrindines priežastis:</w:t>
            </w:r>
          </w:p>
          <w:p w14:paraId="3279433A" w14:textId="100920B0" w:rsidR="00762DE1" w:rsidRPr="00A61A77" w:rsidRDefault="00C155AD" w:rsidP="0058560A">
            <w:pPr>
              <w:tabs>
                <w:tab w:val="left" w:pos="426"/>
              </w:tabs>
              <w:jc w:val="both"/>
              <w:rPr>
                <w:szCs w:val="24"/>
              </w:rPr>
            </w:pPr>
            <w:r w:rsidRPr="00A61A77">
              <w:rPr>
                <w:b/>
                <w:bCs/>
                <w:szCs w:val="24"/>
              </w:rPr>
              <w:t xml:space="preserve">2.1. </w:t>
            </w:r>
            <w:r w:rsidR="00762DE1" w:rsidRPr="00A61A77">
              <w:rPr>
                <w:b/>
                <w:bCs/>
                <w:szCs w:val="24"/>
              </w:rPr>
              <w:t>Žemas pastatų energijos vartojimo efektyvumas ir prasta būsto kokybė</w:t>
            </w:r>
            <w:r w:rsidR="00762DE1" w:rsidRPr="00A61A77">
              <w:rPr>
                <w:szCs w:val="24"/>
              </w:rPr>
              <w:t>. Lietuvoje vyrauja žemo energetinio efektyvumo iki 1992 m. pastatyti būstai. Nors seniau pastatytiems būstams energinio naudingumo sertifikavimas būtinas tik juos parduodant, pastatų energinio naudingumo sertifikatų registre vyrauja žemiausiam energinio naudingumo lygmeniui sertifikuoti gyvenamieji pastatai. NUene2020 duomenimis, 14,5 proc. namų ūkių gyvena būstuose, turinčiuose defektų</w:t>
            </w:r>
            <w:r w:rsidR="0021093C" w:rsidRPr="00A61A77">
              <w:rPr>
                <w:szCs w:val="24"/>
              </w:rPr>
              <w:t>, pvz.,</w:t>
            </w:r>
            <w:r w:rsidR="00762DE1" w:rsidRPr="00A61A77">
              <w:rPr>
                <w:szCs w:val="24"/>
              </w:rPr>
              <w:t xml:space="preserve"> varvantis stogas, supuvę langai arba grindys. SILC</w:t>
            </w:r>
            <w:r w:rsidR="00650F68" w:rsidRPr="00A61A77">
              <w:rPr>
                <w:szCs w:val="24"/>
              </w:rPr>
              <w:t xml:space="preserve"> </w:t>
            </w:r>
            <w:r w:rsidR="00762DE1" w:rsidRPr="00A61A77">
              <w:rPr>
                <w:szCs w:val="24"/>
              </w:rPr>
              <w:t>2019 duomenimis, su būsto defektais susiduria 14,3 proc. namų ūkių, 10,2 proc. gyvena būstuose, kuriuose nėra nei vonios, nei tualeto su nutekamuoju vandeniu, tai liudija ir apie ribotas galimybes naudoti modernius ir efektyvius šildymo būdus. Su šiomis būsto kokybės problemomis dažniau susiduria individualių namų gyventojai, ypač kaimo vietovėse. Taip pat pažymėtina, kad būsto defektų ir žemo energinio efektyvumo problemos būdingos ne tik privatiems būstams, bet ir savivaldybės bei socialiniams būstams.</w:t>
            </w:r>
          </w:p>
          <w:p w14:paraId="7114CE0D" w14:textId="1D9B0A0D" w:rsidR="00762DE1" w:rsidRPr="00A61A77" w:rsidRDefault="00762DE1" w:rsidP="0058560A">
            <w:pPr>
              <w:tabs>
                <w:tab w:val="left" w:pos="426"/>
              </w:tabs>
              <w:jc w:val="both"/>
              <w:rPr>
                <w:szCs w:val="24"/>
              </w:rPr>
            </w:pPr>
            <w:r w:rsidRPr="00A61A77">
              <w:rPr>
                <w:szCs w:val="24"/>
              </w:rPr>
              <w:t>NUene2020 duomenimis, po 2000</w:t>
            </w:r>
            <w:r w:rsidR="0021093C" w:rsidRPr="00A61A77">
              <w:rPr>
                <w:szCs w:val="24"/>
              </w:rPr>
              <w:t xml:space="preserve"> m.</w:t>
            </w:r>
            <w:r w:rsidRPr="00A61A77">
              <w:rPr>
                <w:szCs w:val="24"/>
              </w:rPr>
              <w:t xml:space="preserve"> </w:t>
            </w:r>
            <w:r w:rsidR="0021093C" w:rsidRPr="00A61A77">
              <w:rPr>
                <w:szCs w:val="24"/>
              </w:rPr>
              <w:t xml:space="preserve">visiškai </w:t>
            </w:r>
            <w:r w:rsidRPr="00A61A77">
              <w:rPr>
                <w:szCs w:val="24"/>
              </w:rPr>
              <w:t>renovuot</w:t>
            </w:r>
            <w:r w:rsidR="0021093C" w:rsidRPr="00A61A77">
              <w:rPr>
                <w:szCs w:val="24"/>
              </w:rPr>
              <w:t>a</w:t>
            </w:r>
            <w:r w:rsidRPr="00A61A77">
              <w:rPr>
                <w:szCs w:val="24"/>
              </w:rPr>
              <w:t xml:space="preserve"> 7,6 proc. būstų, o 23,5 proc. būstų nebuvo atlikta net ir tokių </w:t>
            </w:r>
            <w:r w:rsidR="0021093C" w:rsidRPr="00A61A77">
              <w:rPr>
                <w:szCs w:val="24"/>
              </w:rPr>
              <w:t xml:space="preserve">santykinai </w:t>
            </w:r>
            <w:r w:rsidRPr="00A61A77">
              <w:rPr>
                <w:szCs w:val="24"/>
              </w:rPr>
              <w:t xml:space="preserve">paprastų atnaujinimų </w:t>
            </w:r>
            <w:r w:rsidR="0021093C" w:rsidRPr="00A61A77">
              <w:rPr>
                <w:szCs w:val="24"/>
              </w:rPr>
              <w:t>(</w:t>
            </w:r>
            <w:r w:rsidRPr="00A61A77">
              <w:rPr>
                <w:szCs w:val="24"/>
              </w:rPr>
              <w:t>langų ar durų pakeitimas</w:t>
            </w:r>
            <w:r w:rsidR="0021093C" w:rsidRPr="00A61A77">
              <w:rPr>
                <w:szCs w:val="24"/>
              </w:rPr>
              <w:t>)</w:t>
            </w:r>
            <w:r w:rsidRPr="00A61A77">
              <w:rPr>
                <w:szCs w:val="24"/>
              </w:rPr>
              <w:t xml:space="preserve">. Tokiuose būstuose energijos nepritekliaus lygis yra pastebimai aukštesnis: 2M indikatoriaus reikšmė tarp neatnaujintuose senos statybos </w:t>
            </w:r>
            <w:r w:rsidRPr="00A61A77">
              <w:rPr>
                <w:szCs w:val="24"/>
              </w:rPr>
              <w:lastRenderedPageBreak/>
              <w:t xml:space="preserve">būstuose gyvenančių namų ūkių yra 22,5 proc., namų ūkio pajamos neleidžia pakankamai šildyti būsto 28,4 proc. gyventojų, dar 17,5 </w:t>
            </w:r>
            <w:r w:rsidR="00006296" w:rsidRPr="00A61A77">
              <w:rPr>
                <w:szCs w:val="24"/>
              </w:rPr>
              <w:t xml:space="preserve">proc. </w:t>
            </w:r>
            <w:r w:rsidR="00636F04" w:rsidRPr="00A61A77">
              <w:rPr>
                <w:szCs w:val="24"/>
              </w:rPr>
              <w:t xml:space="preserve">gyventojų </w:t>
            </w:r>
            <w:r w:rsidRPr="00A61A77">
              <w:rPr>
                <w:szCs w:val="24"/>
              </w:rPr>
              <w:t xml:space="preserve">teigia turintys riboti kitus būtinuosius poreikius tam, kad galėtų pakankamai šildyti būstą. Būstuose su defektais šie rodikliai dar aukštesni. </w:t>
            </w:r>
          </w:p>
          <w:p w14:paraId="6D1096D9" w14:textId="46364B32" w:rsidR="00762DE1" w:rsidRPr="00A61A77" w:rsidRDefault="00C155AD" w:rsidP="0058560A">
            <w:pPr>
              <w:tabs>
                <w:tab w:val="left" w:pos="426"/>
              </w:tabs>
              <w:jc w:val="both"/>
              <w:rPr>
                <w:szCs w:val="24"/>
              </w:rPr>
            </w:pPr>
            <w:r w:rsidRPr="00A61A77">
              <w:rPr>
                <w:b/>
                <w:bCs/>
                <w:szCs w:val="24"/>
              </w:rPr>
              <w:t xml:space="preserve">2.2. </w:t>
            </w:r>
            <w:r w:rsidR="00762DE1" w:rsidRPr="00A61A77">
              <w:rPr>
                <w:b/>
                <w:bCs/>
                <w:szCs w:val="24"/>
              </w:rPr>
              <w:t xml:space="preserve">Neefektyvūs įrenginiai, šildymo sistemos ir neefektyvi jų eksploatacija </w:t>
            </w:r>
            <w:r w:rsidR="00762DE1" w:rsidRPr="00A61A77">
              <w:rPr>
                <w:szCs w:val="24"/>
              </w:rPr>
              <w:t xml:space="preserve">lemia dar didesnį energijos vartojimą, nes </w:t>
            </w:r>
            <w:r w:rsidR="00636F04" w:rsidRPr="00A61A77">
              <w:rPr>
                <w:szCs w:val="24"/>
              </w:rPr>
              <w:t>dažniausiai</w:t>
            </w:r>
            <w:r w:rsidR="00762DE1" w:rsidRPr="00A61A77">
              <w:rPr>
                <w:szCs w:val="24"/>
              </w:rPr>
              <w:t xml:space="preserve"> sutampa su žemu pastatų energijos vartojimo efektyvumu. Tiek NUene2020, tiek Statistikos departamento </w:t>
            </w:r>
            <w:r w:rsidR="00636F04" w:rsidRPr="00A61A77">
              <w:rPr>
                <w:szCs w:val="24"/>
              </w:rPr>
              <w:t>k</w:t>
            </w:r>
            <w:r w:rsidR="00762DE1" w:rsidRPr="00A61A77">
              <w:rPr>
                <w:szCs w:val="24"/>
              </w:rPr>
              <w:t>uro ir energijos suvartojimo namų ūkiuose statistinio tyrimo 2018 m. duomenimis, vidutinis šildymo katilų individualiuose namuose amžius siekia apie 10 metų, o krosnių – beveik 30 metų. Seni automatinio reguliavimo neužtikrinantys šildymo įrenginiai lemia žemą energijos vartojimo efektyvumą, o kartu – dideles išlaidas kurui ir energijos nepriteklių. Nors formaliai išlaidos kurui naudojant nemodernius šildymo būdus gali būti mažesnės, to pasiekiama komforto sąskaita. Taigi, energijos nepriteklius pasireiškia ne tik per dideles išlaidas energijai, bet ir per negalėjimą užtikrinti pakankamo komforto lygio. Daugiabučiuose namuose taip pat susiduriama su netvarkingų šildymo punktų bei išbalansuotų šildymo sistemų problemomis. Viena iš esminių priežasčių, dėl kurių Lietuva yra tarp pirmaujančių ES šalių pagal gyventojų negalėjimą pakankamai šildyti būsto, yra ta, kad didžioji dalis daugiabučių gyventojų neturi galimybės patys reguliuoti šildymo savo būstuose. Šį nepasitenkinimą galima sieti ne tik su komforto stoka, bet ir su neefektyviu energijos vartojimu. Prie neefektyvaus elektros energijos vartojimo prisideda neefektyvūs prietaisai. NUene2020 duomenimis, 15 metų ar senesnius šaldytuvus naudoja 18,8 proc., o skalbimo mašinas – 12,1 proc.</w:t>
            </w:r>
            <w:r w:rsidR="00A313B9" w:rsidRPr="00A61A77">
              <w:rPr>
                <w:szCs w:val="24"/>
              </w:rPr>
              <w:t xml:space="preserve"> namų ūkių.</w:t>
            </w:r>
          </w:p>
          <w:p w14:paraId="7CF654DC" w14:textId="20BA7BF6" w:rsidR="00762DE1" w:rsidRPr="00A61A77" w:rsidRDefault="00C155AD" w:rsidP="0058560A">
            <w:pPr>
              <w:tabs>
                <w:tab w:val="left" w:pos="426"/>
              </w:tabs>
              <w:jc w:val="both"/>
              <w:rPr>
                <w:b/>
                <w:szCs w:val="24"/>
              </w:rPr>
            </w:pPr>
            <w:r w:rsidRPr="00A61A77">
              <w:rPr>
                <w:b/>
                <w:bCs/>
                <w:szCs w:val="24"/>
              </w:rPr>
              <w:t xml:space="preserve">2.3. </w:t>
            </w:r>
            <w:r w:rsidR="00762DE1" w:rsidRPr="00A61A77">
              <w:rPr>
                <w:b/>
                <w:bCs/>
                <w:szCs w:val="24"/>
              </w:rPr>
              <w:t xml:space="preserve">Neoptimali būsto struktūra </w:t>
            </w:r>
            <w:r w:rsidR="00762DE1" w:rsidRPr="00A61A77">
              <w:rPr>
                <w:szCs w:val="24"/>
              </w:rPr>
              <w:t>lemia santykinai didesnį energijos vartojimą. Pagal Eurostat</w:t>
            </w:r>
            <w:r w:rsidR="00A313B9" w:rsidRPr="00A61A77">
              <w:rPr>
                <w:szCs w:val="24"/>
              </w:rPr>
              <w:t>o</w:t>
            </w:r>
            <w:r w:rsidR="00762DE1" w:rsidRPr="00A61A77">
              <w:rPr>
                <w:szCs w:val="24"/>
              </w:rPr>
              <w:t xml:space="preserve"> apibrėžimą nepakankamai užimtuose (angl. </w:t>
            </w:r>
            <w:r w:rsidR="00762DE1" w:rsidRPr="00A61A77">
              <w:rPr>
                <w:i/>
                <w:iCs/>
                <w:szCs w:val="24"/>
              </w:rPr>
              <w:t>under-occupied</w:t>
            </w:r>
            <w:r w:rsidR="00762DE1" w:rsidRPr="00A61A77">
              <w:rPr>
                <w:szCs w:val="24"/>
              </w:rPr>
              <w:t>) būstuose 2019 m. gyveno 18,8 proc. Lietuvos gyventojų. Šis rodiklis pastaraisiais metais turėjo tendenciją augti (2014 m. siekė tik 11,8 proc.), pastaruoju metu yra artimas ES-27 vidurkiui (19,5 proc.). Energijos nepritekliaus lygis būstuose, kuriuose vienam gyventojui tenka daugiau kaip 60 kvadratinių metrų ploto</w:t>
            </w:r>
            <w:r w:rsidR="00A255D9" w:rsidRPr="00A61A77">
              <w:rPr>
                <w:szCs w:val="24"/>
              </w:rPr>
              <w:t>,</w:t>
            </w:r>
            <w:r w:rsidR="00762DE1" w:rsidRPr="00A61A77">
              <w:rPr>
                <w:szCs w:val="24"/>
              </w:rPr>
              <w:t xml:space="preserve"> yra </w:t>
            </w:r>
            <w:r w:rsidR="00A313B9" w:rsidRPr="00A61A77">
              <w:rPr>
                <w:szCs w:val="24"/>
              </w:rPr>
              <w:t xml:space="preserve"> </w:t>
            </w:r>
            <w:r w:rsidR="00762DE1" w:rsidRPr="00A61A77">
              <w:rPr>
                <w:szCs w:val="24"/>
              </w:rPr>
              <w:t>didesnis, daugeliu atvejų tai siejama su vienais gyvenanč</w:t>
            </w:r>
            <w:r w:rsidR="000D2E69" w:rsidRPr="00A61A77">
              <w:rPr>
                <w:szCs w:val="24"/>
              </w:rPr>
              <w:t>iais vyresnio amžiaus žmonėmis.</w:t>
            </w:r>
          </w:p>
          <w:p w14:paraId="1122874B" w14:textId="2D324F34" w:rsidR="00762DE1" w:rsidRPr="00A61A77" w:rsidRDefault="00C155AD" w:rsidP="0058560A">
            <w:pPr>
              <w:tabs>
                <w:tab w:val="left" w:pos="426"/>
              </w:tabs>
              <w:ind w:left="56"/>
              <w:jc w:val="both"/>
              <w:rPr>
                <w:b/>
                <w:bCs/>
                <w:szCs w:val="24"/>
              </w:rPr>
            </w:pPr>
            <w:r w:rsidRPr="00A61A77">
              <w:rPr>
                <w:b/>
                <w:bCs/>
                <w:szCs w:val="24"/>
              </w:rPr>
              <w:t xml:space="preserve">2.4. </w:t>
            </w:r>
            <w:r w:rsidR="00762DE1" w:rsidRPr="00A61A77">
              <w:rPr>
                <w:b/>
                <w:bCs/>
                <w:szCs w:val="24"/>
              </w:rPr>
              <w:t xml:space="preserve">Energijos vartojimo efektyvumo didinimo priemonės reikalauja </w:t>
            </w:r>
            <w:r w:rsidR="00A313B9" w:rsidRPr="00A61A77">
              <w:rPr>
                <w:b/>
                <w:bCs/>
                <w:szCs w:val="24"/>
              </w:rPr>
              <w:t xml:space="preserve">didelių </w:t>
            </w:r>
            <w:r w:rsidR="00762DE1" w:rsidRPr="00A61A77">
              <w:rPr>
                <w:b/>
                <w:bCs/>
                <w:szCs w:val="24"/>
              </w:rPr>
              <w:t xml:space="preserve">investicijų. </w:t>
            </w:r>
            <w:r w:rsidR="00762DE1" w:rsidRPr="00A61A77">
              <w:rPr>
                <w:szCs w:val="24"/>
              </w:rPr>
              <w:t>Ši neefektyvaus energijos vartojimo ir energijos nepritekliaus priežastis persidengia su nepakankamomis pajamomis</w:t>
            </w:r>
            <w:r w:rsidR="003D4DCC" w:rsidRPr="00A61A77">
              <w:rPr>
                <w:szCs w:val="24"/>
              </w:rPr>
              <w:t xml:space="preserve"> (</w:t>
            </w:r>
            <w:r w:rsidR="00384425" w:rsidRPr="00A61A77">
              <w:rPr>
                <w:szCs w:val="24"/>
              </w:rPr>
              <w:t xml:space="preserve">spręstina </w:t>
            </w:r>
            <w:r w:rsidR="004565A1" w:rsidRPr="00A61A77">
              <w:rPr>
                <w:szCs w:val="24"/>
              </w:rPr>
              <w:t>problema aptarta prie 1 priežasties)</w:t>
            </w:r>
            <w:r w:rsidR="00762DE1" w:rsidRPr="00A61A77">
              <w:rPr>
                <w:szCs w:val="24"/>
              </w:rPr>
              <w:t>:</w:t>
            </w:r>
            <w:r w:rsidR="00762DE1" w:rsidRPr="00A61A77">
              <w:rPr>
                <w:b/>
                <w:bCs/>
                <w:szCs w:val="24"/>
              </w:rPr>
              <w:t xml:space="preserve"> </w:t>
            </w:r>
            <w:r w:rsidR="00762DE1" w:rsidRPr="00A61A77">
              <w:rPr>
                <w:szCs w:val="24"/>
              </w:rPr>
              <w:t xml:space="preserve">60,8 proc. apklaustųjų jaučia lėšų trūkumą būsto renovacijai (NUene2020 duomenys), 48,8 proc. gyventojų gyvena namų ūkiuose, kurie negalėtų apmokėti nenumatytų išlaidų (280 </w:t>
            </w:r>
            <w:r w:rsidR="005B32B5" w:rsidRPr="00A61A77">
              <w:rPr>
                <w:szCs w:val="24"/>
              </w:rPr>
              <w:t>eurų</w:t>
            </w:r>
            <w:r w:rsidR="00762DE1" w:rsidRPr="00A61A77">
              <w:rPr>
                <w:szCs w:val="24"/>
              </w:rPr>
              <w:t xml:space="preserve">) iš savo lėšų. Būsto energijos taupymo agentūros duomenimis, 2019 m. vidutinė skaičiuojamojo 1 kv. m renovacijos kaina siekė apie 180 eurų prieš suteikiant valstybės paramą. Pajamų ribojimai kartu su ilgu atsipirkimo periodu užkerta kelią sumažinti namų ūkių išlaidas energijai, tai ypač aktualu individualiems gyvenamiesiems namams. </w:t>
            </w:r>
          </w:p>
          <w:p w14:paraId="74ACF606" w14:textId="2F041794" w:rsidR="00762DE1" w:rsidRPr="00A61A77" w:rsidRDefault="00186E0A" w:rsidP="0058560A">
            <w:pPr>
              <w:tabs>
                <w:tab w:val="left" w:pos="426"/>
              </w:tabs>
              <w:ind w:left="56"/>
              <w:jc w:val="both"/>
              <w:rPr>
                <w:b/>
                <w:bCs/>
                <w:szCs w:val="24"/>
              </w:rPr>
            </w:pPr>
            <w:r w:rsidRPr="00A61A77">
              <w:rPr>
                <w:b/>
                <w:bCs/>
                <w:szCs w:val="24"/>
              </w:rPr>
              <w:t xml:space="preserve">3. </w:t>
            </w:r>
            <w:r w:rsidR="00762DE1" w:rsidRPr="00A61A77">
              <w:rPr>
                <w:b/>
                <w:bCs/>
                <w:szCs w:val="24"/>
              </w:rPr>
              <w:t xml:space="preserve">Aukštos energijos kainos. </w:t>
            </w:r>
            <w:r w:rsidR="00762DE1" w:rsidRPr="00A61A77">
              <w:rPr>
                <w:szCs w:val="24"/>
              </w:rPr>
              <w:t xml:space="preserve">Energijos kainų tendencijos pastaraisiais metais buvo </w:t>
            </w:r>
            <w:r w:rsidR="00A313B9" w:rsidRPr="00A61A77">
              <w:rPr>
                <w:szCs w:val="24"/>
              </w:rPr>
              <w:t xml:space="preserve">santykinai </w:t>
            </w:r>
            <w:r w:rsidR="00762DE1" w:rsidRPr="00A61A77">
              <w:rPr>
                <w:szCs w:val="24"/>
              </w:rPr>
              <w:t>palankios Lietuvos vartotojams. Eurostat</w:t>
            </w:r>
            <w:r w:rsidR="00F202D8" w:rsidRPr="00A61A77">
              <w:rPr>
                <w:szCs w:val="24"/>
              </w:rPr>
              <w:t>o</w:t>
            </w:r>
            <w:r w:rsidR="00762DE1" w:rsidRPr="00A61A77">
              <w:rPr>
                <w:szCs w:val="24"/>
              </w:rPr>
              <w:t xml:space="preserve"> duomenimis, 2020 m. </w:t>
            </w:r>
            <w:r w:rsidR="00A313B9" w:rsidRPr="00A61A77">
              <w:rPr>
                <w:szCs w:val="24"/>
              </w:rPr>
              <w:t xml:space="preserve">I pusmetį </w:t>
            </w:r>
            <w:r w:rsidR="00762DE1" w:rsidRPr="00A61A77">
              <w:rPr>
                <w:szCs w:val="24"/>
              </w:rPr>
              <w:t>elektros kainos mažiausiai suvartojantiems gyventojams buvo vienos mažiausių Europos Sąjungoje vertinant tiek eurais, tiek perkamosios galios standartais, gamtinių dujų kainos taip pat buvo mažesnės už ES-27 vidurkį</w:t>
            </w:r>
            <w:r w:rsidR="001D46B6" w:rsidRPr="00A61A77">
              <w:rPr>
                <w:szCs w:val="24"/>
              </w:rPr>
              <w:t>, tačiau</w:t>
            </w:r>
            <w:r w:rsidR="0032546A" w:rsidRPr="00A61A77">
              <w:rPr>
                <w:szCs w:val="24"/>
              </w:rPr>
              <w:t xml:space="preserve"> dabartinės sąlygos lemia kitą tendenciją</w:t>
            </w:r>
            <w:r w:rsidR="00A94AE5" w:rsidRPr="00A61A77">
              <w:rPr>
                <w:szCs w:val="24"/>
              </w:rPr>
              <w:t xml:space="preserve"> – 2021 m. II pusmetį dujų kainos išaugo </w:t>
            </w:r>
            <w:r w:rsidR="001C14C9" w:rsidRPr="00A61A77">
              <w:rPr>
                <w:szCs w:val="24"/>
              </w:rPr>
              <w:t xml:space="preserve">apie 50 </w:t>
            </w:r>
            <w:r w:rsidR="001062F0" w:rsidRPr="00A61A77">
              <w:rPr>
                <w:szCs w:val="24"/>
              </w:rPr>
              <w:t>proc.</w:t>
            </w:r>
            <w:r w:rsidR="001C14C9" w:rsidRPr="00A61A77">
              <w:rPr>
                <w:szCs w:val="24"/>
              </w:rPr>
              <w:t xml:space="preserve"> </w:t>
            </w:r>
            <w:r w:rsidR="008B119C" w:rsidRPr="00A61A77">
              <w:rPr>
                <w:szCs w:val="24"/>
              </w:rPr>
              <w:t>Nors t</w:t>
            </w:r>
            <w:r w:rsidR="001C14C9" w:rsidRPr="00A61A77">
              <w:rPr>
                <w:szCs w:val="24"/>
              </w:rPr>
              <w:t>okie dujų kainų</w:t>
            </w:r>
            <w:r w:rsidR="00053E45" w:rsidRPr="00A61A77">
              <w:rPr>
                <w:szCs w:val="24"/>
              </w:rPr>
              <w:t xml:space="preserve"> svyravimai turi įtakos </w:t>
            </w:r>
            <w:r w:rsidR="005D31E0" w:rsidRPr="00A61A77">
              <w:rPr>
                <w:szCs w:val="24"/>
              </w:rPr>
              <w:t>nepritekliaus tendencijoms</w:t>
            </w:r>
            <w:r w:rsidR="00CE5F23" w:rsidRPr="00A61A77">
              <w:rPr>
                <w:szCs w:val="24"/>
              </w:rPr>
              <w:t xml:space="preserve"> trumpuoju laikotarpiu</w:t>
            </w:r>
            <w:r w:rsidR="008B119C" w:rsidRPr="00A61A77">
              <w:rPr>
                <w:szCs w:val="24"/>
              </w:rPr>
              <w:t xml:space="preserve">, tačiau lemia </w:t>
            </w:r>
            <w:r w:rsidR="005B543C" w:rsidRPr="00A61A77">
              <w:rPr>
                <w:szCs w:val="24"/>
              </w:rPr>
              <w:t>nepriteklių</w:t>
            </w:r>
            <w:r w:rsidR="00D84AA5" w:rsidRPr="00A61A77">
              <w:rPr>
                <w:szCs w:val="24"/>
              </w:rPr>
              <w:t xml:space="preserve"> patiriančių asmenų </w:t>
            </w:r>
            <w:r w:rsidR="008B119C" w:rsidRPr="00A61A77">
              <w:rPr>
                <w:szCs w:val="24"/>
              </w:rPr>
              <w:t>nestabil</w:t>
            </w:r>
            <w:r w:rsidR="000E2ECB" w:rsidRPr="00A61A77">
              <w:rPr>
                <w:szCs w:val="24"/>
              </w:rPr>
              <w:t>ią situaciją ir neigiamą patirtį</w:t>
            </w:r>
            <w:r w:rsidR="00762DE1" w:rsidRPr="00A61A77">
              <w:rPr>
                <w:szCs w:val="24"/>
              </w:rPr>
              <w:t xml:space="preserve">. </w:t>
            </w:r>
            <w:r w:rsidR="00A313B9" w:rsidRPr="00A61A77">
              <w:rPr>
                <w:szCs w:val="24"/>
              </w:rPr>
              <w:t xml:space="preserve">Yra </w:t>
            </w:r>
            <w:r w:rsidR="00762DE1" w:rsidRPr="00A61A77">
              <w:rPr>
                <w:szCs w:val="24"/>
              </w:rPr>
              <w:t>problemų, kurios prisideda arba gali prisidėti prie energijos nepritekliaus augimo.</w:t>
            </w:r>
          </w:p>
          <w:p w14:paraId="569D5696" w14:textId="4B094468" w:rsidR="00762DE1" w:rsidRPr="00A61A77" w:rsidRDefault="00186E0A" w:rsidP="000B3159">
            <w:pPr>
              <w:tabs>
                <w:tab w:val="left" w:pos="426"/>
              </w:tabs>
              <w:ind w:left="56"/>
              <w:jc w:val="both"/>
              <w:rPr>
                <w:szCs w:val="24"/>
              </w:rPr>
            </w:pPr>
            <w:r w:rsidRPr="00A61A77">
              <w:rPr>
                <w:b/>
                <w:bCs/>
                <w:szCs w:val="24"/>
              </w:rPr>
              <w:t xml:space="preserve">3.1. </w:t>
            </w:r>
            <w:r w:rsidR="00762DE1" w:rsidRPr="00A61A77">
              <w:rPr>
                <w:b/>
                <w:bCs/>
                <w:szCs w:val="24"/>
              </w:rPr>
              <w:t xml:space="preserve">Šilumos kainų skirtumai skirtingose Lietuvos </w:t>
            </w:r>
            <w:r w:rsidR="004C6451" w:rsidRPr="00A61A77">
              <w:rPr>
                <w:b/>
                <w:bCs/>
                <w:szCs w:val="24"/>
              </w:rPr>
              <w:t xml:space="preserve">savivaldybėse. </w:t>
            </w:r>
            <w:r w:rsidR="00762DE1" w:rsidRPr="00A61A77">
              <w:rPr>
                <w:szCs w:val="24"/>
              </w:rPr>
              <w:t xml:space="preserve">Šilumos kainų skirtumai tarp savivaldybių labai ryškūs. 2020 m. vasario mėnesį skirtumas tarp žemiausios šilumos kainos (3,55 ct/kWh įskaitant PVM Utenoje) ir aukščiausios kainos (8,65 ct/kWh įskaitant PVM Biržuose) buvo daugiau </w:t>
            </w:r>
            <w:r w:rsidR="00A313B9" w:rsidRPr="00A61A77">
              <w:rPr>
                <w:szCs w:val="24"/>
              </w:rPr>
              <w:t xml:space="preserve">kaip </w:t>
            </w:r>
            <w:r w:rsidR="00762DE1" w:rsidRPr="00A61A77">
              <w:rPr>
                <w:szCs w:val="24"/>
              </w:rPr>
              <w:t>du kartai. Tai turi tiesioginės įtakos energijos nepritekliui ir liudija apie būtinybę energijos nepritekliaus problemas spręsti ir savivaldos lygiu.</w:t>
            </w:r>
          </w:p>
          <w:p w14:paraId="0206E4EC" w14:textId="233101F6" w:rsidR="008C1E1D" w:rsidRPr="00A61A77" w:rsidRDefault="005D31E0" w:rsidP="0058560A">
            <w:pPr>
              <w:pStyle w:val="ListParagraph"/>
              <w:tabs>
                <w:tab w:val="left" w:pos="426"/>
              </w:tabs>
              <w:ind w:left="0"/>
              <w:jc w:val="both"/>
              <w:rPr>
                <w:szCs w:val="24"/>
              </w:rPr>
            </w:pPr>
            <w:r w:rsidRPr="00A61A77">
              <w:rPr>
                <w:b/>
                <w:bCs/>
                <w:szCs w:val="24"/>
              </w:rPr>
              <w:t xml:space="preserve">3.2. </w:t>
            </w:r>
            <w:r w:rsidR="00893AEF" w:rsidRPr="00A61A77">
              <w:rPr>
                <w:b/>
                <w:bCs/>
                <w:szCs w:val="24"/>
              </w:rPr>
              <w:t>Vartot</w:t>
            </w:r>
            <w:r w:rsidR="00527404" w:rsidRPr="00A61A77">
              <w:rPr>
                <w:b/>
                <w:bCs/>
                <w:szCs w:val="24"/>
              </w:rPr>
              <w:t>oj</w:t>
            </w:r>
            <w:r w:rsidR="00893AEF" w:rsidRPr="00A61A77">
              <w:rPr>
                <w:b/>
                <w:bCs/>
                <w:szCs w:val="24"/>
              </w:rPr>
              <w:t>ų</w:t>
            </w:r>
            <w:r w:rsidR="00A313B9" w:rsidRPr="00A61A77">
              <w:rPr>
                <w:b/>
                <w:bCs/>
                <w:szCs w:val="24"/>
              </w:rPr>
              <w:t>,</w:t>
            </w:r>
            <w:r w:rsidR="00893AEF" w:rsidRPr="00A61A77">
              <w:rPr>
                <w:b/>
                <w:bCs/>
                <w:szCs w:val="24"/>
              </w:rPr>
              <w:t xml:space="preserve"> prijungtų prie vietinių </w:t>
            </w:r>
            <w:r w:rsidR="00527404" w:rsidRPr="00A61A77">
              <w:rPr>
                <w:b/>
                <w:bCs/>
                <w:szCs w:val="24"/>
              </w:rPr>
              <w:t xml:space="preserve">nedidelių </w:t>
            </w:r>
            <w:r w:rsidR="00893AEF" w:rsidRPr="00A61A77">
              <w:rPr>
                <w:b/>
                <w:bCs/>
                <w:szCs w:val="24"/>
              </w:rPr>
              <w:t xml:space="preserve">energijos </w:t>
            </w:r>
            <w:r w:rsidR="003E0426" w:rsidRPr="00A61A77">
              <w:rPr>
                <w:b/>
                <w:bCs/>
                <w:szCs w:val="24"/>
              </w:rPr>
              <w:t xml:space="preserve">išteklių </w:t>
            </w:r>
            <w:r w:rsidR="002F509D" w:rsidRPr="00A61A77">
              <w:rPr>
                <w:b/>
                <w:bCs/>
                <w:szCs w:val="24"/>
              </w:rPr>
              <w:t xml:space="preserve">(suskystintų naftos dujų) </w:t>
            </w:r>
            <w:r w:rsidR="003E0426" w:rsidRPr="00A61A77">
              <w:rPr>
                <w:b/>
                <w:bCs/>
                <w:szCs w:val="24"/>
              </w:rPr>
              <w:t xml:space="preserve">tiekimo </w:t>
            </w:r>
            <w:r w:rsidR="00527404" w:rsidRPr="00A61A77">
              <w:rPr>
                <w:b/>
                <w:bCs/>
                <w:szCs w:val="24"/>
              </w:rPr>
              <w:t>sistemų</w:t>
            </w:r>
            <w:r w:rsidR="00A313B9" w:rsidRPr="00A61A77">
              <w:rPr>
                <w:b/>
                <w:bCs/>
                <w:szCs w:val="24"/>
              </w:rPr>
              <w:t>,</w:t>
            </w:r>
            <w:r w:rsidR="00527404" w:rsidRPr="00A61A77">
              <w:rPr>
                <w:b/>
                <w:bCs/>
                <w:szCs w:val="24"/>
              </w:rPr>
              <w:t xml:space="preserve"> </w:t>
            </w:r>
            <w:r w:rsidR="00A327CB" w:rsidRPr="00A61A77">
              <w:rPr>
                <w:b/>
                <w:bCs/>
                <w:szCs w:val="24"/>
              </w:rPr>
              <w:t>paslaugų kainų augimas</w:t>
            </w:r>
            <w:r w:rsidR="002F509D" w:rsidRPr="00A61A77">
              <w:rPr>
                <w:b/>
                <w:bCs/>
                <w:szCs w:val="24"/>
              </w:rPr>
              <w:t xml:space="preserve"> ir r</w:t>
            </w:r>
            <w:r w:rsidR="00D50F22" w:rsidRPr="00A61A77">
              <w:rPr>
                <w:b/>
                <w:bCs/>
                <w:szCs w:val="24"/>
              </w:rPr>
              <w:t xml:space="preserve">ibotos </w:t>
            </w:r>
            <w:r w:rsidR="002F509D" w:rsidRPr="00A61A77">
              <w:rPr>
                <w:b/>
                <w:bCs/>
                <w:szCs w:val="24"/>
              </w:rPr>
              <w:t xml:space="preserve">šių </w:t>
            </w:r>
            <w:r w:rsidR="00202A47" w:rsidRPr="00A61A77">
              <w:rPr>
                <w:b/>
                <w:bCs/>
                <w:szCs w:val="24"/>
              </w:rPr>
              <w:t xml:space="preserve">vartotojų galimybės pereiti </w:t>
            </w:r>
            <w:r w:rsidR="00D50F22" w:rsidRPr="00A61A77">
              <w:rPr>
                <w:b/>
                <w:bCs/>
                <w:szCs w:val="24"/>
              </w:rPr>
              <w:t xml:space="preserve">prie pigesnio </w:t>
            </w:r>
            <w:r w:rsidR="00202A47" w:rsidRPr="00A61A77">
              <w:rPr>
                <w:b/>
                <w:bCs/>
                <w:szCs w:val="24"/>
              </w:rPr>
              <w:t>energ</w:t>
            </w:r>
            <w:r w:rsidR="00D50F22" w:rsidRPr="00A61A77">
              <w:rPr>
                <w:b/>
                <w:bCs/>
                <w:szCs w:val="24"/>
              </w:rPr>
              <w:t>ijos šaltinio</w:t>
            </w:r>
            <w:r w:rsidR="0080622F" w:rsidRPr="00A61A77">
              <w:rPr>
                <w:b/>
                <w:bCs/>
                <w:szCs w:val="24"/>
              </w:rPr>
              <w:t xml:space="preserve">. </w:t>
            </w:r>
            <w:r w:rsidR="00F51603" w:rsidRPr="00A61A77">
              <w:rPr>
                <w:szCs w:val="24"/>
              </w:rPr>
              <w:t xml:space="preserve">Lietuvoje </w:t>
            </w:r>
            <w:r w:rsidR="005946E0" w:rsidRPr="00A61A77">
              <w:rPr>
                <w:szCs w:val="24"/>
              </w:rPr>
              <w:t>kai kuriose vietovėse</w:t>
            </w:r>
            <w:r w:rsidR="00422A98" w:rsidRPr="00A61A77">
              <w:rPr>
                <w:szCs w:val="24"/>
              </w:rPr>
              <w:t xml:space="preserve">, pavyzdžiui, </w:t>
            </w:r>
            <w:r w:rsidR="0019129D" w:rsidRPr="00A61A77">
              <w:rPr>
                <w:szCs w:val="24"/>
              </w:rPr>
              <w:t xml:space="preserve">Varėnos, </w:t>
            </w:r>
            <w:r w:rsidR="0019129D" w:rsidRPr="00A61A77">
              <w:rPr>
                <w:szCs w:val="24"/>
                <w:lang w:eastAsia="lt-LT"/>
              </w:rPr>
              <w:t xml:space="preserve">Mažeikių r. </w:t>
            </w:r>
            <w:r w:rsidR="0019129D" w:rsidRPr="00A61A77">
              <w:rPr>
                <w:szCs w:val="24"/>
              </w:rPr>
              <w:t>Vilniaus m., Vilniaus r., Ignalinos r., Švenčionių r., Zarasų r., Molėtų r., Šalčininkų r., Kauno m., Kauno r., Jonavos r</w:t>
            </w:r>
            <w:r w:rsidR="00A53C13" w:rsidRPr="00A61A77">
              <w:rPr>
                <w:szCs w:val="24"/>
              </w:rPr>
              <w:t>.</w:t>
            </w:r>
            <w:r w:rsidR="0019129D" w:rsidRPr="00A61A77">
              <w:rPr>
                <w:szCs w:val="24"/>
              </w:rPr>
              <w:t xml:space="preserve">, Kėdainių r., Marijampolės m., Marijampolės r., Šakių r., Vilkaviškio r., Kazlų Rūdos </w:t>
            </w:r>
            <w:r w:rsidR="001763D5" w:rsidRPr="00A61A77">
              <w:rPr>
                <w:szCs w:val="24"/>
              </w:rPr>
              <w:t>sav</w:t>
            </w:r>
            <w:r w:rsidR="0019129D" w:rsidRPr="00A61A77">
              <w:rPr>
                <w:szCs w:val="24"/>
              </w:rPr>
              <w:t xml:space="preserve">., Prienų r., Joniškio r., Kelmės r., Pakruojo r., Skuodo r., Šilalės r., Rokiškio r., Kupiškio r., Panevėžio r. </w:t>
            </w:r>
            <w:r w:rsidR="00422A98" w:rsidRPr="00A61A77">
              <w:rPr>
                <w:szCs w:val="24"/>
              </w:rPr>
              <w:t xml:space="preserve">Rokiškio r. (Obelių miestelyje, Konstantinavos ir Kavoliškio k.) </w:t>
            </w:r>
            <w:r w:rsidR="0019129D" w:rsidRPr="00A61A77">
              <w:rPr>
                <w:szCs w:val="24"/>
                <w:lang w:eastAsia="lt-LT"/>
              </w:rPr>
              <w:t>savivaldybių teritorijo</w:t>
            </w:r>
            <w:r w:rsidR="00422A98" w:rsidRPr="00A61A77">
              <w:rPr>
                <w:szCs w:val="24"/>
                <w:lang w:eastAsia="lt-LT"/>
              </w:rPr>
              <w:t>se</w:t>
            </w:r>
            <w:r w:rsidR="00E076FD" w:rsidRPr="00A61A77">
              <w:rPr>
                <w:szCs w:val="24"/>
                <w:lang w:eastAsia="lt-LT"/>
              </w:rPr>
              <w:t xml:space="preserve">, kuriose </w:t>
            </w:r>
            <w:r w:rsidR="00E43FB3" w:rsidRPr="00A61A77">
              <w:rPr>
                <w:szCs w:val="24"/>
                <w:lang w:eastAsia="lt-LT"/>
              </w:rPr>
              <w:t>koncentruojasi didesnė dalis energijos nepriteklių patiriančių namų ūkių,</w:t>
            </w:r>
            <w:r w:rsidR="0019129D" w:rsidRPr="00A61A77">
              <w:rPr>
                <w:szCs w:val="24"/>
              </w:rPr>
              <w:t xml:space="preserve"> </w:t>
            </w:r>
            <w:r w:rsidR="00891788" w:rsidRPr="00A61A77">
              <w:rPr>
                <w:szCs w:val="24"/>
              </w:rPr>
              <w:t xml:space="preserve">buitiniai </w:t>
            </w:r>
            <w:r w:rsidR="008C1E1D" w:rsidRPr="00A61A77">
              <w:rPr>
                <w:szCs w:val="24"/>
              </w:rPr>
              <w:t>vartotojai maisto gamybai</w:t>
            </w:r>
            <w:r w:rsidR="004B1E9F" w:rsidRPr="00A61A77">
              <w:rPr>
                <w:szCs w:val="24"/>
              </w:rPr>
              <w:t xml:space="preserve">, taip </w:t>
            </w:r>
            <w:r w:rsidR="004C24A1" w:rsidRPr="00A61A77">
              <w:rPr>
                <w:szCs w:val="24"/>
              </w:rPr>
              <w:t xml:space="preserve">pat nedidelė dalis </w:t>
            </w:r>
            <w:r w:rsidR="00763BB5" w:rsidRPr="00A61A77">
              <w:rPr>
                <w:szCs w:val="24"/>
              </w:rPr>
              <w:t xml:space="preserve">(apie 5 proc.) </w:t>
            </w:r>
            <w:r w:rsidR="004C24A1" w:rsidRPr="00A61A77">
              <w:rPr>
                <w:szCs w:val="24"/>
              </w:rPr>
              <w:t xml:space="preserve">– šildymui </w:t>
            </w:r>
            <w:r w:rsidR="00891788" w:rsidRPr="00A61A77">
              <w:rPr>
                <w:szCs w:val="24"/>
              </w:rPr>
              <w:t>vartoja suskystint</w:t>
            </w:r>
            <w:r w:rsidR="00657A9D" w:rsidRPr="00A61A77">
              <w:rPr>
                <w:szCs w:val="24"/>
              </w:rPr>
              <w:t>as</w:t>
            </w:r>
            <w:r w:rsidR="00891788" w:rsidRPr="00A61A77">
              <w:rPr>
                <w:szCs w:val="24"/>
              </w:rPr>
              <w:t xml:space="preserve"> naft</w:t>
            </w:r>
            <w:r w:rsidR="008C1E1D" w:rsidRPr="00A61A77">
              <w:rPr>
                <w:szCs w:val="24"/>
              </w:rPr>
              <w:t>os dujas</w:t>
            </w:r>
            <w:r w:rsidR="000C789D" w:rsidRPr="00A61A77">
              <w:rPr>
                <w:szCs w:val="24"/>
              </w:rPr>
              <w:t xml:space="preserve"> (</w:t>
            </w:r>
            <w:r w:rsidR="005E6E1D" w:rsidRPr="00A61A77">
              <w:rPr>
                <w:szCs w:val="24"/>
              </w:rPr>
              <w:t xml:space="preserve">toliau – </w:t>
            </w:r>
            <w:r w:rsidR="000C789D" w:rsidRPr="00A61A77">
              <w:rPr>
                <w:szCs w:val="24"/>
              </w:rPr>
              <w:t>SND)</w:t>
            </w:r>
            <w:r w:rsidR="00890B91" w:rsidRPr="00A61A77">
              <w:rPr>
                <w:szCs w:val="24"/>
              </w:rPr>
              <w:t xml:space="preserve">, kurios </w:t>
            </w:r>
            <w:r w:rsidR="00282F74" w:rsidRPr="00A61A77">
              <w:rPr>
                <w:szCs w:val="24"/>
              </w:rPr>
              <w:t xml:space="preserve">minėtose vietovėse </w:t>
            </w:r>
            <w:r w:rsidR="00890B91" w:rsidRPr="00A61A77">
              <w:rPr>
                <w:szCs w:val="24"/>
              </w:rPr>
              <w:t xml:space="preserve">tiekiamos </w:t>
            </w:r>
            <w:r w:rsidR="00282F74" w:rsidRPr="00A61A77">
              <w:rPr>
                <w:szCs w:val="24"/>
              </w:rPr>
              <w:t xml:space="preserve">nedidelėse </w:t>
            </w:r>
            <w:r w:rsidR="00B14FFA" w:rsidRPr="00A61A77">
              <w:rPr>
                <w:szCs w:val="24"/>
              </w:rPr>
              <w:t xml:space="preserve">vartotojų sistemose </w:t>
            </w:r>
            <w:r w:rsidR="00890B91" w:rsidRPr="00A61A77">
              <w:rPr>
                <w:szCs w:val="24"/>
              </w:rPr>
              <w:t>dujų vamzdynais</w:t>
            </w:r>
            <w:r w:rsidR="00B14FFA" w:rsidRPr="00A61A77">
              <w:rPr>
                <w:szCs w:val="24"/>
              </w:rPr>
              <w:t xml:space="preserve"> iš stacionarių užpildomų SND cisternų</w:t>
            </w:r>
            <w:r w:rsidR="008C1E1D" w:rsidRPr="00A61A77">
              <w:rPr>
                <w:szCs w:val="24"/>
              </w:rPr>
              <w:t>.</w:t>
            </w:r>
            <w:r w:rsidR="00674FF2" w:rsidRPr="00A61A77">
              <w:rPr>
                <w:szCs w:val="24"/>
              </w:rPr>
              <w:t xml:space="preserve"> </w:t>
            </w:r>
            <w:r w:rsidR="006C7F2A" w:rsidRPr="00A61A77">
              <w:rPr>
                <w:szCs w:val="24"/>
              </w:rPr>
              <w:t xml:space="preserve">Iš viso </w:t>
            </w:r>
            <w:r w:rsidR="00985FA7" w:rsidRPr="00A61A77">
              <w:rPr>
                <w:szCs w:val="24"/>
              </w:rPr>
              <w:t xml:space="preserve">apie </w:t>
            </w:r>
            <w:r w:rsidR="006C7F2A" w:rsidRPr="00A61A77">
              <w:rPr>
                <w:szCs w:val="24"/>
              </w:rPr>
              <w:t>27</w:t>
            </w:r>
            <w:r w:rsidR="006B42AF" w:rsidRPr="00A61A77">
              <w:rPr>
                <w:szCs w:val="24"/>
              </w:rPr>
              <w:t xml:space="preserve"> </w:t>
            </w:r>
            <w:r w:rsidR="006C7F2A" w:rsidRPr="00A61A77">
              <w:rPr>
                <w:szCs w:val="24"/>
              </w:rPr>
              <w:t>83</w:t>
            </w:r>
            <w:r w:rsidR="00657A9D" w:rsidRPr="00A61A77">
              <w:rPr>
                <w:szCs w:val="24"/>
              </w:rPr>
              <w:t>0</w:t>
            </w:r>
            <w:r w:rsidR="006C7F2A" w:rsidRPr="00A61A77">
              <w:rPr>
                <w:szCs w:val="24"/>
              </w:rPr>
              <w:t xml:space="preserve"> </w:t>
            </w:r>
            <w:r w:rsidR="00985FA7" w:rsidRPr="00A61A77">
              <w:rPr>
                <w:szCs w:val="24"/>
              </w:rPr>
              <w:t xml:space="preserve">namų ūkių </w:t>
            </w:r>
            <w:r w:rsidR="00305ABC" w:rsidRPr="00A61A77">
              <w:rPr>
                <w:szCs w:val="24"/>
              </w:rPr>
              <w:t>naudojasi šiuo energijos šaltiniu</w:t>
            </w:r>
            <w:r w:rsidR="006A4FE1" w:rsidRPr="00A61A77">
              <w:rPr>
                <w:szCs w:val="24"/>
              </w:rPr>
              <w:t xml:space="preserve">, </w:t>
            </w:r>
            <w:r w:rsidR="00495E64" w:rsidRPr="00A61A77">
              <w:rPr>
                <w:szCs w:val="24"/>
              </w:rPr>
              <w:t xml:space="preserve">ekstrapoliuojant </w:t>
            </w:r>
            <w:r w:rsidR="00B5459F" w:rsidRPr="00A61A77">
              <w:rPr>
                <w:szCs w:val="24"/>
              </w:rPr>
              <w:t xml:space="preserve">skurdo rodiklius </w:t>
            </w:r>
            <w:r w:rsidR="00495E64" w:rsidRPr="00A61A77">
              <w:rPr>
                <w:szCs w:val="24"/>
              </w:rPr>
              <w:t xml:space="preserve">– </w:t>
            </w:r>
            <w:r w:rsidR="00B5459F" w:rsidRPr="00A61A77">
              <w:rPr>
                <w:szCs w:val="24"/>
              </w:rPr>
              <w:t>bent</w:t>
            </w:r>
            <w:r w:rsidR="00495E64" w:rsidRPr="00A61A77">
              <w:rPr>
                <w:szCs w:val="24"/>
              </w:rPr>
              <w:t xml:space="preserve"> 20 proc. iš jų patiria energetinį skurdą</w:t>
            </w:r>
            <w:r w:rsidR="00305ABC" w:rsidRPr="00A61A77">
              <w:rPr>
                <w:szCs w:val="24"/>
              </w:rPr>
              <w:t>.</w:t>
            </w:r>
            <w:r w:rsidR="006B42AF" w:rsidRPr="00A61A77">
              <w:rPr>
                <w:szCs w:val="24"/>
              </w:rPr>
              <w:t xml:space="preserve"> </w:t>
            </w:r>
            <w:r w:rsidR="00B05899" w:rsidRPr="00A61A77">
              <w:rPr>
                <w:szCs w:val="24"/>
              </w:rPr>
              <w:t xml:space="preserve">Šias dujas tiekiančios įmonės </w:t>
            </w:r>
            <w:r w:rsidR="000D4F27" w:rsidRPr="00A61A77">
              <w:rPr>
                <w:szCs w:val="24"/>
              </w:rPr>
              <w:t xml:space="preserve">neretai </w:t>
            </w:r>
            <w:r w:rsidR="00B05899" w:rsidRPr="00A61A77">
              <w:rPr>
                <w:szCs w:val="24"/>
              </w:rPr>
              <w:t xml:space="preserve">susiduria su didesnėmis ar mažesnėmis </w:t>
            </w:r>
            <w:r w:rsidR="000D4F27" w:rsidRPr="00A61A77">
              <w:rPr>
                <w:szCs w:val="24"/>
              </w:rPr>
              <w:t xml:space="preserve">finansinėmis </w:t>
            </w:r>
            <w:r w:rsidR="00B05899" w:rsidRPr="00A61A77">
              <w:rPr>
                <w:szCs w:val="24"/>
              </w:rPr>
              <w:lastRenderedPageBreak/>
              <w:t>problemomis</w:t>
            </w:r>
            <w:r w:rsidR="000D4F27" w:rsidRPr="00A61A77">
              <w:rPr>
                <w:szCs w:val="24"/>
              </w:rPr>
              <w:t>.</w:t>
            </w:r>
            <w:r w:rsidR="00B05899" w:rsidRPr="00A61A77">
              <w:rPr>
                <w:szCs w:val="24"/>
              </w:rPr>
              <w:t xml:space="preserve"> </w:t>
            </w:r>
            <w:r w:rsidR="000373A4" w:rsidRPr="00A61A77">
              <w:rPr>
                <w:szCs w:val="24"/>
              </w:rPr>
              <w:t xml:space="preserve">Nuo </w:t>
            </w:r>
            <w:r w:rsidR="00B05899" w:rsidRPr="00A61A77">
              <w:rPr>
                <w:szCs w:val="24"/>
              </w:rPr>
              <w:t>2013 m.</w:t>
            </w:r>
            <w:r w:rsidR="00B6498C" w:rsidRPr="00A61A77">
              <w:rPr>
                <w:szCs w:val="24"/>
              </w:rPr>
              <w:t>,</w:t>
            </w:r>
            <w:r w:rsidR="000373A4" w:rsidRPr="00A61A77">
              <w:rPr>
                <w:szCs w:val="24"/>
              </w:rPr>
              <w:t xml:space="preserve"> kai šios veiklos kainos pradėtos reguliuoti,</w:t>
            </w:r>
            <w:r w:rsidR="00B05899" w:rsidRPr="00A61A77">
              <w:rPr>
                <w:szCs w:val="24"/>
              </w:rPr>
              <w:t xml:space="preserve"> n</w:t>
            </w:r>
            <w:r w:rsidR="005E6E1D" w:rsidRPr="00A61A77">
              <w:rPr>
                <w:szCs w:val="24"/>
              </w:rPr>
              <w:t>ė</w:t>
            </w:r>
            <w:r w:rsidR="00B05899" w:rsidRPr="00A61A77">
              <w:rPr>
                <w:szCs w:val="24"/>
              </w:rPr>
              <w:t xml:space="preserve"> viena įmonė neatlieka investicijų, tinklai yra nusidėvėję arba seni, ne visada prižiūrimi</w:t>
            </w:r>
            <w:r w:rsidR="003B0193" w:rsidRPr="00A61A77">
              <w:rPr>
                <w:szCs w:val="24"/>
              </w:rPr>
              <w:t xml:space="preserve">. Opi problema </w:t>
            </w:r>
            <w:r w:rsidR="00BA6E70" w:rsidRPr="00A61A77">
              <w:rPr>
                <w:szCs w:val="24"/>
              </w:rPr>
              <w:t>–</w:t>
            </w:r>
            <w:r w:rsidR="003B0193" w:rsidRPr="00A61A77">
              <w:rPr>
                <w:szCs w:val="24"/>
              </w:rPr>
              <w:t xml:space="preserve"> vartotojų atsijungimas nuo tokių sistemų. </w:t>
            </w:r>
            <w:r w:rsidR="00BA6E70" w:rsidRPr="00A61A77">
              <w:rPr>
                <w:szCs w:val="24"/>
              </w:rPr>
              <w:t xml:space="preserve">Vartotojų skaičiui </w:t>
            </w:r>
            <w:r w:rsidR="00B05899" w:rsidRPr="00A61A77">
              <w:rPr>
                <w:szCs w:val="24"/>
              </w:rPr>
              <w:t>nuolat mažėj</w:t>
            </w:r>
            <w:r w:rsidR="00BA6E70" w:rsidRPr="00A61A77">
              <w:rPr>
                <w:szCs w:val="24"/>
              </w:rPr>
              <w:t>ant likusiems vartotojams kaina turi būti didinama</w:t>
            </w:r>
            <w:r w:rsidR="00DE10F4" w:rsidRPr="00A61A77">
              <w:rPr>
                <w:szCs w:val="24"/>
              </w:rPr>
              <w:t>, kad padengtų reguliuojamos veiklos sąnaudas</w:t>
            </w:r>
            <w:r w:rsidR="00B05899" w:rsidRPr="00A61A77">
              <w:rPr>
                <w:szCs w:val="24"/>
              </w:rPr>
              <w:t xml:space="preserve">, </w:t>
            </w:r>
            <w:r w:rsidR="00783BF9" w:rsidRPr="00A61A77">
              <w:rPr>
                <w:szCs w:val="24"/>
              </w:rPr>
              <w:t xml:space="preserve">taigi </w:t>
            </w:r>
            <w:r w:rsidR="00B05899" w:rsidRPr="00A61A77">
              <w:rPr>
                <w:szCs w:val="24"/>
              </w:rPr>
              <w:t xml:space="preserve">SND </w:t>
            </w:r>
            <w:r w:rsidR="00783BF9" w:rsidRPr="00A61A77">
              <w:rPr>
                <w:szCs w:val="24"/>
              </w:rPr>
              <w:t>ir jų ti</w:t>
            </w:r>
            <w:r w:rsidR="00F3039D" w:rsidRPr="00A61A77">
              <w:rPr>
                <w:szCs w:val="24"/>
              </w:rPr>
              <w:t>e</w:t>
            </w:r>
            <w:r w:rsidR="00783BF9" w:rsidRPr="00A61A77">
              <w:rPr>
                <w:szCs w:val="24"/>
              </w:rPr>
              <w:t xml:space="preserve">kimo </w:t>
            </w:r>
            <w:r w:rsidR="00B05899" w:rsidRPr="00A61A77">
              <w:rPr>
                <w:szCs w:val="24"/>
              </w:rPr>
              <w:t>kainos auga</w:t>
            </w:r>
            <w:r w:rsidR="00C764B5" w:rsidRPr="00A61A77">
              <w:rPr>
                <w:szCs w:val="24"/>
              </w:rPr>
              <w:t xml:space="preserve">. </w:t>
            </w:r>
            <w:r w:rsidR="007C10E4" w:rsidRPr="00A61A77">
              <w:rPr>
                <w:szCs w:val="24"/>
              </w:rPr>
              <w:t xml:space="preserve">Dėl šios priežasties </w:t>
            </w:r>
            <w:r w:rsidR="00EE4484" w:rsidRPr="00A61A77">
              <w:rPr>
                <w:szCs w:val="24"/>
              </w:rPr>
              <w:t>dali</w:t>
            </w:r>
            <w:r w:rsidR="007C10E4" w:rsidRPr="00A61A77">
              <w:rPr>
                <w:szCs w:val="24"/>
              </w:rPr>
              <w:t>ai</w:t>
            </w:r>
            <w:r w:rsidR="00EE4484" w:rsidRPr="00A61A77">
              <w:rPr>
                <w:szCs w:val="24"/>
              </w:rPr>
              <w:t xml:space="preserve"> vartotojų </w:t>
            </w:r>
            <w:r w:rsidR="00F06986" w:rsidRPr="00A61A77">
              <w:rPr>
                <w:szCs w:val="24"/>
              </w:rPr>
              <w:t xml:space="preserve">savivaldybės </w:t>
            </w:r>
            <w:r w:rsidR="007C10E4" w:rsidRPr="00A61A77">
              <w:rPr>
                <w:szCs w:val="24"/>
              </w:rPr>
              <w:t>skiria sociali</w:t>
            </w:r>
            <w:r w:rsidR="00F06986" w:rsidRPr="00A61A77">
              <w:rPr>
                <w:szCs w:val="24"/>
              </w:rPr>
              <w:t>nę</w:t>
            </w:r>
            <w:r w:rsidR="007C10E4" w:rsidRPr="00A61A77">
              <w:rPr>
                <w:szCs w:val="24"/>
              </w:rPr>
              <w:t xml:space="preserve"> param</w:t>
            </w:r>
            <w:r w:rsidR="00F06986" w:rsidRPr="00A61A77">
              <w:rPr>
                <w:szCs w:val="24"/>
              </w:rPr>
              <w:t>ą</w:t>
            </w:r>
            <w:r w:rsidR="007C10E4" w:rsidRPr="00A61A77">
              <w:rPr>
                <w:szCs w:val="24"/>
              </w:rPr>
              <w:t xml:space="preserve">. </w:t>
            </w:r>
            <w:r w:rsidR="00EC7557" w:rsidRPr="00A61A77">
              <w:rPr>
                <w:szCs w:val="24"/>
              </w:rPr>
              <w:t xml:space="preserve">Šios problemos </w:t>
            </w:r>
            <w:r w:rsidR="006C3ECB" w:rsidRPr="00A61A77">
              <w:rPr>
                <w:szCs w:val="24"/>
              </w:rPr>
              <w:t xml:space="preserve">galimas </w:t>
            </w:r>
            <w:r w:rsidR="00EC7557" w:rsidRPr="00A61A77">
              <w:rPr>
                <w:szCs w:val="24"/>
              </w:rPr>
              <w:t>sprendim</w:t>
            </w:r>
            <w:r w:rsidR="000B662E" w:rsidRPr="00A61A77">
              <w:rPr>
                <w:szCs w:val="24"/>
              </w:rPr>
              <w:t xml:space="preserve">as </w:t>
            </w:r>
            <w:r w:rsidR="006C3ECB" w:rsidRPr="00A61A77">
              <w:rPr>
                <w:szCs w:val="24"/>
              </w:rPr>
              <w:t>–</w:t>
            </w:r>
            <w:r w:rsidR="000B662E" w:rsidRPr="00A61A77">
              <w:rPr>
                <w:szCs w:val="24"/>
              </w:rPr>
              <w:t xml:space="preserve"> </w:t>
            </w:r>
            <w:r w:rsidR="006C3ECB" w:rsidRPr="00A61A77">
              <w:rPr>
                <w:szCs w:val="24"/>
              </w:rPr>
              <w:t xml:space="preserve">užtikrinti </w:t>
            </w:r>
            <w:r w:rsidR="00427EAF" w:rsidRPr="00A61A77">
              <w:rPr>
                <w:szCs w:val="24"/>
              </w:rPr>
              <w:t>vartotojams</w:t>
            </w:r>
            <w:r w:rsidR="00763BB5" w:rsidRPr="00A61A77">
              <w:rPr>
                <w:szCs w:val="24"/>
              </w:rPr>
              <w:t>,</w:t>
            </w:r>
            <w:r w:rsidR="00427EAF" w:rsidRPr="00A61A77">
              <w:rPr>
                <w:szCs w:val="24"/>
              </w:rPr>
              <w:t xml:space="preserve"> prijungtiems prie vienos SND tiekimo sistemos</w:t>
            </w:r>
            <w:r w:rsidR="005E6E1D" w:rsidRPr="00A61A77">
              <w:rPr>
                <w:szCs w:val="24"/>
              </w:rPr>
              <w:t>,</w:t>
            </w:r>
            <w:r w:rsidR="00427EAF" w:rsidRPr="00A61A77">
              <w:rPr>
                <w:szCs w:val="24"/>
              </w:rPr>
              <w:t xml:space="preserve"> kartu pereiti prie alternatyvaus energijos šaltinio maisto gamybai – elektros</w:t>
            </w:r>
            <w:r w:rsidR="00D14AD4" w:rsidRPr="00A61A77">
              <w:rPr>
                <w:szCs w:val="24"/>
              </w:rPr>
              <w:t>.</w:t>
            </w:r>
          </w:p>
          <w:p w14:paraId="6D0F9E8B" w14:textId="1793737E" w:rsidR="00762DE1" w:rsidRPr="00A61A77" w:rsidRDefault="00186E0A" w:rsidP="0058560A">
            <w:pPr>
              <w:tabs>
                <w:tab w:val="left" w:pos="426"/>
              </w:tabs>
              <w:jc w:val="both"/>
              <w:rPr>
                <w:szCs w:val="24"/>
              </w:rPr>
            </w:pPr>
            <w:r w:rsidRPr="00A61A77">
              <w:rPr>
                <w:b/>
                <w:bCs/>
                <w:szCs w:val="24"/>
              </w:rPr>
              <w:t>3.</w:t>
            </w:r>
            <w:r w:rsidR="005D31E0" w:rsidRPr="00A61A77">
              <w:rPr>
                <w:b/>
                <w:bCs/>
                <w:szCs w:val="24"/>
              </w:rPr>
              <w:t>3</w:t>
            </w:r>
            <w:r w:rsidRPr="00A61A77">
              <w:rPr>
                <w:b/>
                <w:bCs/>
                <w:szCs w:val="24"/>
              </w:rPr>
              <w:t xml:space="preserve">. </w:t>
            </w:r>
            <w:r w:rsidR="00762DE1" w:rsidRPr="00A61A77">
              <w:rPr>
                <w:b/>
                <w:bCs/>
                <w:szCs w:val="24"/>
              </w:rPr>
              <w:t xml:space="preserve">Vartotojai nepakankamai įgalinti naudotis konkurencinių energijos rinkų privalumais. </w:t>
            </w:r>
            <w:r w:rsidR="00762DE1" w:rsidRPr="00A61A77">
              <w:rPr>
                <w:szCs w:val="24"/>
              </w:rPr>
              <w:t>Nors mažmeninių elektros energijos kainų reguliavimo atsisakymas sudaro sąlygas geresniam rinkos veikimui ir vartotojų poreikius geriau atspindinčių aspektų integravimui, socialiai pažeidžiamiausiems vartotojams jis gali kelti papildomų iššūkių. Jų elektros energijos vartojimas yra mažesnis, todėl tokių vartotojų galia rinkoje yra itin maža. Be to, daugelis šių vartotojų stokoja žinių ir įgūdžių, būtinų siekiant pasirinkti optimalų pasiūlymą. Gyventojų galimybes sumažinti sąskaitas už elektros energiją riboja ir dinaminių tarifų, leidžiančių derinti savo energijos vartojimą prie elektros energijos rinkos kainų, stoka.</w:t>
            </w:r>
          </w:p>
          <w:p w14:paraId="0B422379" w14:textId="32FF0A6B" w:rsidR="00762DE1" w:rsidRPr="00A61A77" w:rsidRDefault="00186E0A" w:rsidP="0058560A">
            <w:pPr>
              <w:tabs>
                <w:tab w:val="left" w:pos="426"/>
              </w:tabs>
              <w:jc w:val="both"/>
              <w:rPr>
                <w:b/>
                <w:bCs/>
                <w:szCs w:val="24"/>
              </w:rPr>
            </w:pPr>
            <w:r w:rsidRPr="00A61A77">
              <w:rPr>
                <w:b/>
                <w:bCs/>
                <w:szCs w:val="24"/>
              </w:rPr>
              <w:t xml:space="preserve">4. </w:t>
            </w:r>
            <w:r w:rsidR="00762DE1" w:rsidRPr="00A61A77">
              <w:rPr>
                <w:b/>
                <w:bCs/>
                <w:szCs w:val="24"/>
              </w:rPr>
              <w:t>Nepakankamas vartotojų informuotumas, įgūdžiai ir motyvacija</w:t>
            </w:r>
          </w:p>
          <w:p w14:paraId="03579EDF" w14:textId="7285C811" w:rsidR="00762DE1" w:rsidRPr="00A61A77" w:rsidRDefault="00186E0A" w:rsidP="0058560A">
            <w:pPr>
              <w:tabs>
                <w:tab w:val="left" w:pos="426"/>
              </w:tabs>
              <w:jc w:val="both"/>
              <w:rPr>
                <w:b/>
                <w:bCs/>
                <w:szCs w:val="24"/>
              </w:rPr>
            </w:pPr>
            <w:r w:rsidRPr="00A61A77">
              <w:rPr>
                <w:b/>
                <w:bCs/>
                <w:szCs w:val="24"/>
              </w:rPr>
              <w:t xml:space="preserve">4.1. </w:t>
            </w:r>
            <w:r w:rsidR="00762DE1" w:rsidRPr="00A61A77">
              <w:rPr>
                <w:b/>
                <w:bCs/>
                <w:szCs w:val="24"/>
              </w:rPr>
              <w:t>Vartotojams stinga žinių apie galimybes sumažinti išlaidas energijai</w:t>
            </w:r>
          </w:p>
          <w:p w14:paraId="5376702E" w14:textId="0B7233B2" w:rsidR="00762DE1" w:rsidRPr="00A61A77" w:rsidRDefault="00186E0A" w:rsidP="0058560A">
            <w:pPr>
              <w:tabs>
                <w:tab w:val="left" w:pos="426"/>
              </w:tabs>
              <w:jc w:val="both"/>
              <w:rPr>
                <w:szCs w:val="24"/>
              </w:rPr>
            </w:pPr>
            <w:r w:rsidRPr="00A61A77">
              <w:rPr>
                <w:b/>
                <w:bCs/>
                <w:szCs w:val="24"/>
              </w:rPr>
              <w:t xml:space="preserve">4.1.1. </w:t>
            </w:r>
            <w:r w:rsidR="00762DE1" w:rsidRPr="00A61A77">
              <w:rPr>
                <w:b/>
                <w:bCs/>
                <w:szCs w:val="24"/>
              </w:rPr>
              <w:t>Nepakankamas vartotojų informuotumas apie su energetika susijusias paramos priemones</w:t>
            </w:r>
            <w:r w:rsidR="00762DE1" w:rsidRPr="00A61A77">
              <w:rPr>
                <w:szCs w:val="24"/>
              </w:rPr>
              <w:t>. Kaip parodė NUene2020 apklausa, tik 19,5 proc. apklaustų gyventojų jaučiasi esantys tinkamai informuoti apie su energetika susijusias paramos priemones (45,6 proc. yra girdėję apie paramos priemones, tačiau jaučia informacijos trūkumą; 33,4 proc. teigia iki šiol nežinantys apie galimas paramos priemones). Duomenys apie namų ūkių išlaidas šildymui taip pat rodo, kad didelė dalis jų nesikreipia dėl kompensacijų, nors jų išlaidos šildymui yra aukštos.</w:t>
            </w:r>
          </w:p>
          <w:p w14:paraId="01BA8422" w14:textId="775EB9C9" w:rsidR="00762DE1" w:rsidRPr="00A61A77" w:rsidRDefault="003E56A8" w:rsidP="0058560A">
            <w:pPr>
              <w:tabs>
                <w:tab w:val="left" w:pos="426"/>
              </w:tabs>
              <w:jc w:val="both"/>
              <w:rPr>
                <w:szCs w:val="24"/>
              </w:rPr>
            </w:pPr>
            <w:r w:rsidRPr="00A61A77">
              <w:rPr>
                <w:b/>
                <w:bCs/>
                <w:szCs w:val="24"/>
              </w:rPr>
              <w:t xml:space="preserve">4.1.2. </w:t>
            </w:r>
            <w:r w:rsidR="00762DE1" w:rsidRPr="00A61A77">
              <w:rPr>
                <w:b/>
                <w:bCs/>
                <w:szCs w:val="24"/>
              </w:rPr>
              <w:t>Žinių apie energijos vartojimo efektyvumo priemones ir kitas išlaidų energijai mažinimo galimybes stoka</w:t>
            </w:r>
            <w:r w:rsidR="00762DE1" w:rsidRPr="00A61A77">
              <w:rPr>
                <w:szCs w:val="24"/>
              </w:rPr>
              <w:t xml:space="preserve"> glaudžiai siejasi su finansinio raštingumo stoka, dėl kurios net ir greitai atsiperkančios investicijos į energijos vartojimo efektyvumą laikomos nepriimtinomis. Dėl žinių apie konkrečiu atveju tinkamas energijos vartojimo efektyvumo priemones ar kitas išlaidų mažinimo galimybes stokos gyventojai negali priimti racionalių sprendimų, kurie galėtų sumažinti jų išlaidas energijai ir energijos nepritekliaus lygį šalyje. </w:t>
            </w:r>
          </w:p>
          <w:p w14:paraId="390DA885" w14:textId="080A5533" w:rsidR="00125F04" w:rsidRPr="00A61A77" w:rsidRDefault="00125F04" w:rsidP="00125F04">
            <w:pPr>
              <w:tabs>
                <w:tab w:val="left" w:pos="426"/>
              </w:tabs>
              <w:jc w:val="both"/>
              <w:rPr>
                <w:szCs w:val="24"/>
              </w:rPr>
            </w:pPr>
            <w:r w:rsidRPr="00A61A77">
              <w:rPr>
                <w:b/>
                <w:bCs/>
                <w:szCs w:val="24"/>
              </w:rPr>
              <w:t>4.</w:t>
            </w:r>
            <w:r w:rsidR="00BD443B" w:rsidRPr="00A61A77">
              <w:rPr>
                <w:b/>
                <w:bCs/>
                <w:szCs w:val="24"/>
              </w:rPr>
              <w:t>2</w:t>
            </w:r>
            <w:r w:rsidRPr="00A61A77">
              <w:rPr>
                <w:b/>
                <w:bCs/>
                <w:szCs w:val="24"/>
              </w:rPr>
              <w:t>. Nepakankama motyvacija elgsenos pokyčiams</w:t>
            </w:r>
            <w:r w:rsidRPr="00A61A77">
              <w:rPr>
                <w:szCs w:val="24"/>
              </w:rPr>
              <w:t xml:space="preserve">. Atskiros vartotojų grupės stokoja motyvacijos su energijos vartojimu susijusios elgsenos pokyčiams, nors  dažnai jie leistų be didelių komforto praradimų </w:t>
            </w:r>
            <w:r w:rsidRPr="00A61A77">
              <w:rPr>
                <w:szCs w:val="24"/>
                <w:lang w:val="lt"/>
              </w:rPr>
              <w:t xml:space="preserve">arba net suteikiant papildomą komfortą </w:t>
            </w:r>
            <w:r w:rsidRPr="00A61A77">
              <w:rPr>
                <w:szCs w:val="24"/>
              </w:rPr>
              <w:t>ne tik sumažinti išlaidas energijai, bet ir prisidėti prie nacionalinių energetikos tikslų įgyvendinimo</w:t>
            </w:r>
            <w:r w:rsidR="008222C4" w:rsidRPr="00A61A77">
              <w:rPr>
                <w:szCs w:val="24"/>
              </w:rPr>
              <w:t>,</w:t>
            </w:r>
            <w:r w:rsidRPr="00A61A77">
              <w:rPr>
                <w:szCs w:val="24"/>
              </w:rPr>
              <w:t xml:space="preserve"> klimato kaitos </w:t>
            </w:r>
            <w:r w:rsidR="009109FD" w:rsidRPr="00A61A77">
              <w:rPr>
                <w:szCs w:val="24"/>
              </w:rPr>
              <w:t>švelninimo</w:t>
            </w:r>
            <w:r w:rsidRPr="00A61A77">
              <w:rPr>
                <w:szCs w:val="24"/>
                <w:lang w:val="lt"/>
              </w:rPr>
              <w:t xml:space="preserve"> ir oro taršos mažinimo tikslų įgyvendinimo </w:t>
            </w:r>
            <w:r w:rsidR="009109FD" w:rsidRPr="00A61A77">
              <w:rPr>
                <w:szCs w:val="24"/>
                <w:lang w:val="lt"/>
              </w:rPr>
              <w:t>bei</w:t>
            </w:r>
            <w:r w:rsidRPr="00A61A77">
              <w:rPr>
                <w:szCs w:val="24"/>
                <w:lang w:val="lt"/>
              </w:rPr>
              <w:t xml:space="preserve"> oro kokybės toje vietovėje gerinimo</w:t>
            </w:r>
            <w:r w:rsidRPr="00A61A77">
              <w:rPr>
                <w:szCs w:val="24"/>
              </w:rPr>
              <w:t xml:space="preserve">. Ši problema yra susijusi ir su politikos priemonėmis, kurios nemotyvuoja energijos taupymui  </w:t>
            </w:r>
            <w:r w:rsidRPr="00A61A77">
              <w:rPr>
                <w:szCs w:val="24"/>
                <w:lang w:val="lt"/>
              </w:rPr>
              <w:t xml:space="preserve">ir oro taršai bei kokybei </w:t>
            </w:r>
            <w:r w:rsidRPr="00A61A77">
              <w:rPr>
                <w:szCs w:val="24"/>
              </w:rPr>
              <w:t>palankaus elgesio.</w:t>
            </w:r>
          </w:p>
          <w:p w14:paraId="203D9319" w14:textId="1143F3A6" w:rsidR="00762DE1" w:rsidRPr="00A61A77" w:rsidRDefault="003E56A8" w:rsidP="0058560A">
            <w:pPr>
              <w:tabs>
                <w:tab w:val="left" w:pos="426"/>
              </w:tabs>
              <w:jc w:val="both"/>
              <w:rPr>
                <w:b/>
                <w:bCs/>
                <w:szCs w:val="24"/>
              </w:rPr>
            </w:pPr>
            <w:r w:rsidRPr="00A61A77">
              <w:rPr>
                <w:b/>
                <w:bCs/>
                <w:szCs w:val="24"/>
              </w:rPr>
              <w:t xml:space="preserve">5. </w:t>
            </w:r>
            <w:r w:rsidR="00762DE1" w:rsidRPr="00A61A77">
              <w:rPr>
                <w:b/>
                <w:bCs/>
                <w:szCs w:val="24"/>
              </w:rPr>
              <w:t>Nepakankamai veiksmingos į energijos nepritekliaus mažinimą nukreiptos politikos priemonės</w:t>
            </w:r>
          </w:p>
          <w:p w14:paraId="7540DDC0" w14:textId="0F733EB3" w:rsidR="00762DE1" w:rsidRPr="00A61A77" w:rsidRDefault="003E56A8" w:rsidP="0058560A">
            <w:pPr>
              <w:tabs>
                <w:tab w:val="left" w:pos="426"/>
              </w:tabs>
              <w:jc w:val="both"/>
              <w:rPr>
                <w:b/>
                <w:bCs/>
                <w:szCs w:val="24"/>
              </w:rPr>
            </w:pPr>
            <w:r w:rsidRPr="00A61A77">
              <w:rPr>
                <w:b/>
                <w:bCs/>
                <w:szCs w:val="24"/>
              </w:rPr>
              <w:t xml:space="preserve">5.1. </w:t>
            </w:r>
            <w:r w:rsidR="00762DE1" w:rsidRPr="00A61A77">
              <w:rPr>
                <w:b/>
                <w:bCs/>
                <w:szCs w:val="24"/>
              </w:rPr>
              <w:t xml:space="preserve">Taikomos priemonės neatliepia tikslinių grupių poreikių. </w:t>
            </w:r>
            <w:r w:rsidR="00762DE1" w:rsidRPr="00A61A77">
              <w:rPr>
                <w:szCs w:val="24"/>
              </w:rPr>
              <w:t>Kai kurios su namų ūkiais susijusios politikos priemonės yra pernelyg universalios ir tinkamai nefokusuotos į energijos nepritekliaus rizikoje esančius namų ūkius</w:t>
            </w:r>
            <w:r w:rsidR="00F36F85" w:rsidRPr="00A61A77">
              <w:rPr>
                <w:szCs w:val="24"/>
              </w:rPr>
              <w:t xml:space="preserve">, </w:t>
            </w:r>
            <w:r w:rsidR="00C9504C" w:rsidRPr="00A61A77">
              <w:rPr>
                <w:szCs w:val="24"/>
              </w:rPr>
              <w:t xml:space="preserve">kurie </w:t>
            </w:r>
            <w:r w:rsidR="00841E62" w:rsidRPr="00A61A77">
              <w:rPr>
                <w:szCs w:val="24"/>
              </w:rPr>
              <w:t>identifikuoti aptariant</w:t>
            </w:r>
            <w:r w:rsidR="00B52DF9" w:rsidRPr="00A61A77">
              <w:rPr>
                <w:szCs w:val="24"/>
              </w:rPr>
              <w:t xml:space="preserve"> </w:t>
            </w:r>
            <w:r w:rsidR="00825E42" w:rsidRPr="00A61A77">
              <w:rPr>
                <w:szCs w:val="24"/>
              </w:rPr>
              <w:t>spręstinos</w:t>
            </w:r>
            <w:r w:rsidR="00AF2D05" w:rsidRPr="00A61A77">
              <w:rPr>
                <w:szCs w:val="24"/>
              </w:rPr>
              <w:t xml:space="preserve"> </w:t>
            </w:r>
            <w:r w:rsidR="00B52DF9" w:rsidRPr="00A61A77">
              <w:rPr>
                <w:szCs w:val="24"/>
              </w:rPr>
              <w:t xml:space="preserve">problemos priežastis 1.2 </w:t>
            </w:r>
            <w:r w:rsidR="00CE463A" w:rsidRPr="00A61A77">
              <w:rPr>
                <w:szCs w:val="24"/>
              </w:rPr>
              <w:t>papunktyje</w:t>
            </w:r>
            <w:r w:rsidR="00762DE1" w:rsidRPr="00A61A77">
              <w:rPr>
                <w:szCs w:val="24"/>
              </w:rPr>
              <w:t>. Pavyzdžiui, pridėtinės vertės mokesčio lengvata šildymui ir kurui gali naudotis visi gyventojai. Ši lengvata turi regresyvų pobūdį, kadangi energijos nepritekliaus nepatiriantys namų ūkiai dažniau gyvena didesniuose būstuose. Taip pat ir valstybės teikiamos subsidijos investicijoms į atsinaujinančius energijos šaltinius naudojančias technologijas namų ūkiuose stokoja socialinės orientacijos.</w:t>
            </w:r>
          </w:p>
          <w:p w14:paraId="54880D61" w14:textId="52087B59" w:rsidR="00762DE1" w:rsidRPr="00A61A77" w:rsidRDefault="00762DE1" w:rsidP="0058560A">
            <w:pPr>
              <w:tabs>
                <w:tab w:val="left" w:pos="426"/>
              </w:tabs>
              <w:jc w:val="both"/>
              <w:rPr>
                <w:b/>
                <w:bCs/>
                <w:szCs w:val="24"/>
              </w:rPr>
            </w:pPr>
            <w:r w:rsidRPr="00A61A77">
              <w:rPr>
                <w:szCs w:val="24"/>
              </w:rPr>
              <w:t xml:space="preserve">Labai svarbu, kad energijos nepritekliaus mažinimo priemonės būtų pritaikytos namų ūkiams, kurie patiria energijos nepriteklių skirtingais lygmenimis. Pirmasis lygmuo susijęs su faktiškai skurstančiais namų ūkiais, kurie paprastai turi pasirinkti, ar jie gali šildyti namus, ar tenkinti gyvybiškai svarbiausius savo poreikius. Antrasis lygmuo apima namų ūkius, esančius energijos nepritekliaus rizikoje. Pirmoji grupė tai yra vargingai gyvenantys namų ūkiai, dažnai susiduriantys su didelėmis socialinėmis ir psichologinėmis problemomis, o tai reiškia, kad jiems reikia specialaus ir labiau individualizuoto traktavimo, norint padėti. Antrasis lygmuo apima namų ūkius, kuriems kyla rimta rizika patekti į šią situaciją. Energijos nepriteklių patiriančių namų ūkių socialinė ir ekonominė padėtis dažnai yra labai sunki, nes jie gali patirti tokių rimtų problemų, kaip maisto trūkumas ar nesaugios būsto sąlygos. Tokiais atvejais neįmanoma pasiūlyti energijos taupymo </w:t>
            </w:r>
            <w:r w:rsidRPr="00A61A77">
              <w:rPr>
                <w:szCs w:val="24"/>
              </w:rPr>
              <w:lastRenderedPageBreak/>
              <w:t>iniciatyvų kaip pagalbos įveikti jų sunkumus patenkinant energijos poreikį. Reikia daugiau kryptingesnio ir kiekvienam namų ūkiui pritaikytų veiksmų. Įrodyta, kad informacijos ir žinių trūkumas lemia blogą namų ūkio energijos taupymo valdymą (žr. 4.1).</w:t>
            </w:r>
          </w:p>
          <w:p w14:paraId="02761B2F" w14:textId="1F227FA5" w:rsidR="00762DE1" w:rsidRPr="00A61A77" w:rsidRDefault="003E56A8" w:rsidP="0058560A">
            <w:pPr>
              <w:tabs>
                <w:tab w:val="left" w:pos="426"/>
              </w:tabs>
              <w:jc w:val="both"/>
              <w:rPr>
                <w:b/>
                <w:bCs/>
                <w:szCs w:val="24"/>
              </w:rPr>
            </w:pPr>
            <w:r w:rsidRPr="00A61A77">
              <w:rPr>
                <w:b/>
                <w:bCs/>
                <w:szCs w:val="24"/>
              </w:rPr>
              <w:t xml:space="preserve">5.2. </w:t>
            </w:r>
            <w:r w:rsidR="00762DE1" w:rsidRPr="00A61A77">
              <w:rPr>
                <w:b/>
                <w:bCs/>
                <w:szCs w:val="24"/>
              </w:rPr>
              <w:t xml:space="preserve">Nėra taikoma energijos nepritekliaus monitoringo sistema. </w:t>
            </w:r>
            <w:r w:rsidR="00762DE1" w:rsidRPr="00A61A77">
              <w:rPr>
                <w:szCs w:val="24"/>
              </w:rPr>
              <w:t>Šiuo metu renkami duomenys apie energijos nepriteklių yra labai prieštaringi</w:t>
            </w:r>
            <w:r w:rsidR="00311B62" w:rsidRPr="00A61A77">
              <w:rPr>
                <w:szCs w:val="24"/>
              </w:rPr>
              <w:t>. Lietuvos energetikos instituto atliekamo tyrimo „Namų ūkiai energetikos transformacijos kontekste“</w:t>
            </w:r>
            <w:r w:rsidR="007D0A8B" w:rsidRPr="00A61A77">
              <w:rPr>
                <w:szCs w:val="24"/>
              </w:rPr>
              <w:t xml:space="preserve"> </w:t>
            </w:r>
            <w:r w:rsidR="00311B62" w:rsidRPr="00A61A77">
              <w:rPr>
                <w:szCs w:val="24"/>
              </w:rPr>
              <w:t>išankstinėje ataskaitoje identifikuot</w:t>
            </w:r>
            <w:r w:rsidR="00921C0B" w:rsidRPr="00A61A77">
              <w:rPr>
                <w:szCs w:val="24"/>
              </w:rPr>
              <w:t>a</w:t>
            </w:r>
            <w:r w:rsidR="00311B62" w:rsidRPr="00A61A77">
              <w:rPr>
                <w:szCs w:val="24"/>
              </w:rPr>
              <w:t>s gaunamo vertinimo netikslumas</w:t>
            </w:r>
            <w:r w:rsidR="00762DE1" w:rsidRPr="00A61A77">
              <w:rPr>
                <w:szCs w:val="24"/>
              </w:rPr>
              <w:t>, efektyviai situacijos stebėsenai trukdo ir tai, kad paskutinis namų ūkių biudžetų tyrimas buvo atliktas 2016 m., todėl trūksta naujesnės oficialios informacijos apie namų ūkių pajamas bei išlaidas energijai, stokojama galimybių vertinti politikos priemonių poveikį energijos nepritekliui ir numatyti energijos nepritekliaus prevencijos priemones</w:t>
            </w:r>
            <w:r w:rsidR="005B4E7A" w:rsidRPr="00A61A77">
              <w:rPr>
                <w:szCs w:val="24"/>
              </w:rPr>
              <w:t xml:space="preserve"> (</w:t>
            </w:r>
            <w:r w:rsidR="008E75C7" w:rsidRPr="00A61A77">
              <w:rPr>
                <w:szCs w:val="24"/>
              </w:rPr>
              <w:t xml:space="preserve">nors namų ūkių biudžetų tyrimas atliekamas kas 4 metus, tačiau </w:t>
            </w:r>
            <w:r w:rsidR="005B4E7A" w:rsidRPr="00A61A77">
              <w:rPr>
                <w:szCs w:val="24"/>
              </w:rPr>
              <w:t xml:space="preserve">2020 m. </w:t>
            </w:r>
            <w:r w:rsidR="008E75C7" w:rsidRPr="00A61A77">
              <w:rPr>
                <w:szCs w:val="24"/>
              </w:rPr>
              <w:t>jis nebuvo atliktas dėl COVID</w:t>
            </w:r>
            <w:r w:rsidR="00F73AE3" w:rsidRPr="00A61A77">
              <w:rPr>
                <w:szCs w:val="24"/>
              </w:rPr>
              <w:t>-19)</w:t>
            </w:r>
            <w:r w:rsidR="00762DE1" w:rsidRPr="00A61A77">
              <w:rPr>
                <w:szCs w:val="24"/>
              </w:rPr>
              <w:t>. Šią spragą iš dalies užpildo Lietuvos energetikos instituto atliekamas tyrimas „Namų ūkiai energetikos transformacijos kontekste“, tačiau energijos nepritekliaus stebėsena privalo būti nuolatinė, apimti ne tik šalies, bet ir savivaldybių lygmenį</w:t>
            </w:r>
            <w:r w:rsidR="00650F68" w:rsidRPr="00A61A77">
              <w:rPr>
                <w:szCs w:val="24"/>
              </w:rPr>
              <w:t>.</w:t>
            </w:r>
            <w:r w:rsidR="00762DE1" w:rsidRPr="00A61A77">
              <w:rPr>
                <w:szCs w:val="24"/>
              </w:rPr>
              <w:t xml:space="preserve"> </w:t>
            </w:r>
            <w:r w:rsidR="00650F68" w:rsidRPr="00A61A77">
              <w:rPr>
                <w:szCs w:val="24"/>
              </w:rPr>
              <w:t xml:space="preserve">Tai </w:t>
            </w:r>
            <w:r w:rsidR="00762DE1" w:rsidRPr="00A61A77">
              <w:rPr>
                <w:szCs w:val="24"/>
              </w:rPr>
              <w:t>sudarytų galimybes taikyti dar labiau į tikslines grupes orientuotas priemones savivaldos lygiu.</w:t>
            </w:r>
          </w:p>
          <w:p w14:paraId="08BADC35" w14:textId="2F46379C" w:rsidR="009B3D5B" w:rsidRPr="00A61A77" w:rsidRDefault="003E56A8" w:rsidP="0058560A">
            <w:pPr>
              <w:tabs>
                <w:tab w:val="left" w:pos="426"/>
              </w:tabs>
              <w:jc w:val="both"/>
              <w:rPr>
                <w:b/>
                <w:bCs/>
                <w:szCs w:val="24"/>
              </w:rPr>
            </w:pPr>
            <w:r w:rsidRPr="00A61A77">
              <w:rPr>
                <w:b/>
                <w:bCs/>
                <w:szCs w:val="24"/>
              </w:rPr>
              <w:t xml:space="preserve">5.3. </w:t>
            </w:r>
            <w:r w:rsidR="00762DE1" w:rsidRPr="00A61A77">
              <w:rPr>
                <w:b/>
                <w:bCs/>
                <w:szCs w:val="24"/>
              </w:rPr>
              <w:t xml:space="preserve">Nepakankamas savivaldos ir nevyriausybinių organizacijų įtraukimas į energijos nepritekliaus mažinimą. </w:t>
            </w:r>
            <w:r w:rsidR="00762DE1" w:rsidRPr="00A61A77">
              <w:rPr>
                <w:szCs w:val="24"/>
              </w:rPr>
              <w:t xml:space="preserve">Duomenys apie socialinių pašalpų bei būsto šildymo išlaidų kompensacijų gavėjus savivaldybėse rodo ryškius skirtumus tarp savivaldybių, tačiau neleidžia identifikuoti, kada šiuos skirtumus lemia kompensacijų poreikio nebuvimas, o kada skirtingas savivaldybių aktyvumas arba sprendimai. </w:t>
            </w:r>
            <w:r w:rsidR="00762DE1" w:rsidRPr="00A61A77">
              <w:rPr>
                <w:szCs w:val="24"/>
                <w:shd w:val="clear" w:color="auto" w:fill="FFFFFF"/>
              </w:rPr>
              <w:t xml:space="preserve">Lietuvos savivaldybės nėra aktyvios rengiant tvarios energetikos veiksmų planus, </w:t>
            </w:r>
            <w:r w:rsidR="00650F68" w:rsidRPr="00A61A77">
              <w:rPr>
                <w:szCs w:val="24"/>
                <w:shd w:val="clear" w:color="auto" w:fill="FFFFFF"/>
              </w:rPr>
              <w:t>į kuriuos būtų</w:t>
            </w:r>
            <w:r w:rsidR="00762DE1" w:rsidRPr="00A61A77">
              <w:rPr>
                <w:szCs w:val="24"/>
                <w:shd w:val="clear" w:color="auto" w:fill="FFFFFF"/>
              </w:rPr>
              <w:t xml:space="preserve"> </w:t>
            </w:r>
            <w:r w:rsidR="00650F68" w:rsidRPr="00A61A77">
              <w:rPr>
                <w:szCs w:val="24"/>
                <w:shd w:val="clear" w:color="auto" w:fill="FFFFFF"/>
              </w:rPr>
              <w:t xml:space="preserve">įtraukti </w:t>
            </w:r>
            <w:r w:rsidR="00762DE1" w:rsidRPr="00A61A77">
              <w:rPr>
                <w:szCs w:val="24"/>
                <w:shd w:val="clear" w:color="auto" w:fill="FFFFFF"/>
              </w:rPr>
              <w:t>energetinio skurdo mažinimo klausim</w:t>
            </w:r>
            <w:r w:rsidR="00C51EBD" w:rsidRPr="00A61A77">
              <w:rPr>
                <w:szCs w:val="24"/>
                <w:shd w:val="clear" w:color="auto" w:fill="FFFFFF"/>
              </w:rPr>
              <w:t>ai</w:t>
            </w:r>
            <w:r w:rsidR="00762DE1" w:rsidRPr="00A61A77">
              <w:rPr>
                <w:szCs w:val="24"/>
                <w:shd w:val="clear" w:color="auto" w:fill="FFFFFF"/>
              </w:rPr>
              <w:t xml:space="preserve">. </w:t>
            </w:r>
            <w:r w:rsidR="00762DE1" w:rsidRPr="00A61A77">
              <w:rPr>
                <w:szCs w:val="24"/>
              </w:rPr>
              <w:t>Užsienio šalių pavyzdžiai rodo, kad savivaldos gerosios praktikos perdavimas ir nevyriausybinių organizacijų įtraukimas į energijos nepritekliaus mažinimą savivaldos lygiu veiksmingai prisideda prie nacionalinės politikos ir priemonių</w:t>
            </w:r>
            <w:r w:rsidR="00C51EBD" w:rsidRPr="00A61A77">
              <w:rPr>
                <w:szCs w:val="24"/>
              </w:rPr>
              <w:t xml:space="preserve"> įgyvendinimo</w:t>
            </w:r>
            <w:r w:rsidR="00762DE1" w:rsidRPr="00A61A77">
              <w:rPr>
                <w:szCs w:val="24"/>
              </w:rPr>
              <w:t>.</w:t>
            </w:r>
          </w:p>
        </w:tc>
      </w:tr>
      <w:tr w:rsidR="00C744BD" w:rsidRPr="00A61A77" w14:paraId="1F4E8F89" w14:textId="77777777" w:rsidTr="2A7CB6CD">
        <w:trPr>
          <w:trHeight w:val="70"/>
        </w:trPr>
        <w:tc>
          <w:tcPr>
            <w:tcW w:w="15617" w:type="dxa"/>
            <w:shd w:val="clear" w:color="auto" w:fill="EAF1DD" w:themeFill="accent3" w:themeFillTint="33"/>
          </w:tcPr>
          <w:p w14:paraId="51D624CC" w14:textId="505A7EFE" w:rsidR="00C744BD" w:rsidRPr="00A61A77" w:rsidRDefault="00C744BD" w:rsidP="00C744BD">
            <w:pPr>
              <w:jc w:val="both"/>
              <w:rPr>
                <w:b/>
                <w:bCs/>
                <w:szCs w:val="24"/>
              </w:rPr>
            </w:pPr>
            <w:r w:rsidRPr="00A61A77">
              <w:rPr>
                <w:b/>
                <w:szCs w:val="24"/>
              </w:rPr>
              <w:lastRenderedPageBreak/>
              <w:t>5.1 uždavinys. Integruoti Lietuvos gamtinių dujų rinką į bendrą ES dujų rinką</w:t>
            </w:r>
          </w:p>
        </w:tc>
      </w:tr>
      <w:tr w:rsidR="0058560A" w:rsidRPr="00A61A77" w14:paraId="7C3F3981" w14:textId="77777777" w:rsidTr="2A7CB6CD">
        <w:trPr>
          <w:trHeight w:val="70"/>
        </w:trPr>
        <w:tc>
          <w:tcPr>
            <w:tcW w:w="15617" w:type="dxa"/>
          </w:tcPr>
          <w:p w14:paraId="677485D5" w14:textId="6F315839" w:rsidR="009B3D5B" w:rsidRPr="00A61A77" w:rsidRDefault="00B73F0B" w:rsidP="0058560A">
            <w:pPr>
              <w:jc w:val="both"/>
              <w:rPr>
                <w:b/>
              </w:rPr>
            </w:pPr>
            <w:r w:rsidRPr="00A61A77">
              <w:rPr>
                <w:b/>
              </w:rPr>
              <w:t>P</w:t>
            </w:r>
            <w:r w:rsidR="009B3D5B" w:rsidRPr="00A61A77">
              <w:rPr>
                <w:b/>
              </w:rPr>
              <w:t xml:space="preserve">roblema: </w:t>
            </w:r>
            <w:r w:rsidR="0BEB3652" w:rsidRPr="00A61A77">
              <w:rPr>
                <w:b/>
                <w:bCs/>
              </w:rPr>
              <w:t xml:space="preserve"> </w:t>
            </w:r>
            <w:r w:rsidR="006B69D7" w:rsidRPr="00A61A77">
              <w:rPr>
                <w:b/>
                <w:bCs/>
              </w:rPr>
              <w:t>Nepakankamas e</w:t>
            </w:r>
            <w:r w:rsidR="0BEB3652" w:rsidRPr="00A61A77">
              <w:rPr>
                <w:b/>
                <w:bCs/>
              </w:rPr>
              <w:t>nergetinis saugumas ir ribot</w:t>
            </w:r>
            <w:r w:rsidR="4EB3FD42" w:rsidRPr="00A61A77">
              <w:rPr>
                <w:b/>
                <w:bCs/>
              </w:rPr>
              <w:t>a prieiga prie</w:t>
            </w:r>
            <w:r w:rsidR="0BEB3652" w:rsidRPr="00A61A77">
              <w:rPr>
                <w:b/>
                <w:bCs/>
              </w:rPr>
              <w:t xml:space="preserve"> </w:t>
            </w:r>
            <w:r w:rsidR="6FC7BD71" w:rsidRPr="00A61A77">
              <w:rPr>
                <w:b/>
                <w:bCs/>
              </w:rPr>
              <w:t>ES ir regionin</w:t>
            </w:r>
            <w:r w:rsidR="2037F4B3" w:rsidRPr="00A61A77">
              <w:rPr>
                <w:b/>
                <w:bCs/>
              </w:rPr>
              <w:t>ių</w:t>
            </w:r>
            <w:r w:rsidR="6FC7BD71" w:rsidRPr="00A61A77">
              <w:rPr>
                <w:b/>
                <w:bCs/>
              </w:rPr>
              <w:t xml:space="preserve"> dujų rink</w:t>
            </w:r>
            <w:r w:rsidR="2A9EFBD8" w:rsidRPr="00A61A77">
              <w:rPr>
                <w:b/>
                <w:bCs/>
              </w:rPr>
              <w:t>ų</w:t>
            </w:r>
          </w:p>
        </w:tc>
      </w:tr>
      <w:tr w:rsidR="0058560A" w:rsidRPr="00A61A77" w14:paraId="07287AEA" w14:textId="77777777" w:rsidTr="2A7CB6CD">
        <w:trPr>
          <w:trHeight w:val="70"/>
        </w:trPr>
        <w:tc>
          <w:tcPr>
            <w:tcW w:w="15617" w:type="dxa"/>
          </w:tcPr>
          <w:p w14:paraId="35006C8A" w14:textId="6EA21EA8" w:rsidR="007F6607" w:rsidRPr="00A61A77" w:rsidRDefault="007F6607" w:rsidP="007F6607">
            <w:pPr>
              <w:jc w:val="both"/>
              <w:rPr>
                <w:b/>
                <w:bCs/>
                <w:szCs w:val="24"/>
              </w:rPr>
            </w:pPr>
            <w:r w:rsidRPr="00A61A77">
              <w:rPr>
                <w:b/>
                <w:bCs/>
                <w:szCs w:val="24"/>
              </w:rPr>
              <w:t>Sprendžiamos problemos priežastys</w:t>
            </w:r>
            <w:r w:rsidR="005F46DB" w:rsidRPr="00A61A77">
              <w:rPr>
                <w:b/>
                <w:bCs/>
                <w:szCs w:val="24"/>
              </w:rPr>
              <w:t xml:space="preserve"> </w:t>
            </w:r>
            <w:r w:rsidR="005F46DB" w:rsidRPr="00A61A77">
              <w:rPr>
                <w:b/>
              </w:rPr>
              <w:t>(išdėstytos prioriteto tvarka)</w:t>
            </w:r>
            <w:r w:rsidRPr="00A61A77">
              <w:rPr>
                <w:b/>
                <w:bCs/>
                <w:szCs w:val="24"/>
              </w:rPr>
              <w:t>:</w:t>
            </w:r>
          </w:p>
          <w:p w14:paraId="216D6AF8" w14:textId="0CE38E5C" w:rsidR="00465D7E" w:rsidRPr="00A61A77" w:rsidRDefault="211F816D" w:rsidP="4084713F">
            <w:pPr>
              <w:jc w:val="both"/>
            </w:pPr>
            <w:r w:rsidRPr="00A61A77">
              <w:rPr>
                <w:b/>
                <w:bCs/>
              </w:rPr>
              <w:t xml:space="preserve"> </w:t>
            </w:r>
            <w:r w:rsidR="3DACD578" w:rsidRPr="00A61A77">
              <w:rPr>
                <w:b/>
                <w:bCs/>
              </w:rPr>
              <w:t>1.</w:t>
            </w:r>
            <w:r w:rsidRPr="00A61A77">
              <w:rPr>
                <w:b/>
                <w:bCs/>
              </w:rPr>
              <w:t xml:space="preserve"> </w:t>
            </w:r>
            <w:r w:rsidR="78F06E6A" w:rsidRPr="00A61A77">
              <w:rPr>
                <w:b/>
                <w:color w:val="000000" w:themeColor="text1"/>
              </w:rPr>
              <w:t>Izoliuota Baltijos šalių ir Suomijos dujų rinka,</w:t>
            </w:r>
            <w:r w:rsidR="78F06E6A" w:rsidRPr="00A61A77">
              <w:rPr>
                <w:b/>
                <w:bCs/>
              </w:rPr>
              <w:t xml:space="preserve"> j</w:t>
            </w:r>
            <w:r w:rsidRPr="00A61A77">
              <w:rPr>
                <w:b/>
                <w:bCs/>
              </w:rPr>
              <w:t>ungčių su Vakarų Europa trūkumas</w:t>
            </w:r>
            <w:r w:rsidR="272E9188" w:rsidRPr="00A61A77">
              <w:rPr>
                <w:b/>
                <w:bCs/>
              </w:rPr>
              <w:t>.</w:t>
            </w:r>
            <w:r w:rsidR="0055790E" w:rsidRPr="00A61A77">
              <w:rPr>
                <w:b/>
              </w:rPr>
              <w:t xml:space="preserve"> </w:t>
            </w:r>
            <w:r w:rsidR="002657FA" w:rsidRPr="00A61A77">
              <w:t xml:space="preserve">Iki </w:t>
            </w:r>
            <w:r w:rsidR="00D8729F" w:rsidRPr="00A61A77">
              <w:t xml:space="preserve">2014 m. Lietuva </w:t>
            </w:r>
            <w:r w:rsidR="00834453" w:rsidRPr="00A61A77">
              <w:t>turėjo tik vieną gamtinių dujų</w:t>
            </w:r>
            <w:r w:rsidR="00BB3273" w:rsidRPr="00A61A77">
              <w:t xml:space="preserve"> tiekimo</w:t>
            </w:r>
            <w:r w:rsidR="00834453" w:rsidRPr="00A61A77">
              <w:t xml:space="preserve"> šaltinį</w:t>
            </w:r>
            <w:r w:rsidR="00BB3273" w:rsidRPr="00A61A77">
              <w:rPr>
                <w:szCs w:val="24"/>
              </w:rPr>
              <w:t xml:space="preserve">. </w:t>
            </w:r>
            <w:r w:rsidR="009F3569" w:rsidRPr="00A61A77">
              <w:t xml:space="preserve">Pradėjus eksploatuoti </w:t>
            </w:r>
            <w:r w:rsidR="00C51EBD" w:rsidRPr="00A61A77">
              <w:t>s</w:t>
            </w:r>
            <w:r w:rsidR="009F3569" w:rsidRPr="00A61A77">
              <w:t>uskystintų gamtinių dujų (toliau – SGD) terminalą Klaipėdoje, atsirado galimybės į šalį tiekti gamtines dujas iš alternatyvių šaltinių</w:t>
            </w:r>
            <w:r w:rsidR="00C51EBD" w:rsidRPr="00A61A77">
              <w:t>,</w:t>
            </w:r>
            <w:r w:rsidR="009F3569" w:rsidRPr="00A61A77">
              <w:t xml:space="preserve"> </w:t>
            </w:r>
            <w:r w:rsidR="00C51EBD" w:rsidRPr="00A61A77">
              <w:t>t</w:t>
            </w:r>
            <w:r w:rsidR="009F3569" w:rsidRPr="00A61A77">
              <w:t>odėl dujų tiekimo</w:t>
            </w:r>
            <w:r w:rsidR="00BA0D13" w:rsidRPr="00A61A77">
              <w:t xml:space="preserve"> nutraukimo</w:t>
            </w:r>
            <w:r w:rsidR="009F3569" w:rsidRPr="00A61A77">
              <w:rPr>
                <w:szCs w:val="24"/>
              </w:rPr>
              <w:t xml:space="preserve"> </w:t>
            </w:r>
            <w:r w:rsidR="00BE5A5A" w:rsidRPr="00A61A77">
              <w:t>tikimybė</w:t>
            </w:r>
            <w:r w:rsidR="00C51EBD" w:rsidRPr="00A61A77">
              <w:t>,</w:t>
            </w:r>
            <w:r w:rsidR="00BE5A5A" w:rsidRPr="00A61A77">
              <w:t xml:space="preserve"> </w:t>
            </w:r>
            <w:r w:rsidR="00AD40CA" w:rsidRPr="00A61A77">
              <w:t>susijusi su geopolitiniais veiksniais</w:t>
            </w:r>
            <w:r w:rsidR="00C51EBD" w:rsidRPr="00A61A77">
              <w:t>,</w:t>
            </w:r>
            <w:r w:rsidR="00AD40CA" w:rsidRPr="00A61A77">
              <w:t xml:space="preserve"> </w:t>
            </w:r>
            <w:r w:rsidR="009F3569" w:rsidRPr="00A61A77">
              <w:t>sumažėj</w:t>
            </w:r>
            <w:r w:rsidR="00BA0D13" w:rsidRPr="00A61A77">
              <w:t>o</w:t>
            </w:r>
            <w:r w:rsidR="00AD40CA" w:rsidRPr="00A61A77">
              <w:rPr>
                <w:szCs w:val="24"/>
              </w:rPr>
              <w:t>.</w:t>
            </w:r>
            <w:r w:rsidR="009F3569" w:rsidRPr="00A61A77">
              <w:t xml:space="preserve"> Alternatyvus dujų tiekimas taip pat sumažin</w:t>
            </w:r>
            <w:r w:rsidR="00817F68" w:rsidRPr="00A61A77">
              <w:t>o</w:t>
            </w:r>
            <w:r w:rsidR="009F3569" w:rsidRPr="00A61A77">
              <w:t xml:space="preserve"> apsirūpinimo dujomis riziką</w:t>
            </w:r>
            <w:r w:rsidR="00D5445C" w:rsidRPr="00A61A77">
              <w:rPr>
                <w:szCs w:val="24"/>
              </w:rPr>
              <w:t xml:space="preserve"> </w:t>
            </w:r>
            <w:r w:rsidR="009F3569" w:rsidRPr="00A61A77">
              <w:t>dėl techninio pobūdžio gedimų.</w:t>
            </w:r>
            <w:r w:rsidR="006A737E" w:rsidRPr="00A61A77">
              <w:rPr>
                <w:szCs w:val="24"/>
              </w:rPr>
              <w:t xml:space="preserve"> </w:t>
            </w:r>
            <w:r w:rsidR="00534844" w:rsidRPr="00A61A77">
              <w:t>Gamtinių dujų tiekimo sutrikimo Lietuvoje rizikų</w:t>
            </w:r>
            <w:r w:rsidR="00864B0B" w:rsidRPr="00A61A77">
              <w:rPr>
                <w:rStyle w:val="FootnoteReference"/>
              </w:rPr>
              <w:footnoteReference w:id="25"/>
            </w:r>
            <w:r w:rsidR="00534844" w:rsidRPr="00A61A77">
              <w:rPr>
                <w:szCs w:val="24"/>
              </w:rPr>
              <w:t xml:space="preserve"> </w:t>
            </w:r>
            <w:r w:rsidR="00151D83" w:rsidRPr="00A61A77">
              <w:t>d</w:t>
            </w:r>
            <w:r w:rsidR="009F3569" w:rsidRPr="00A61A77">
              <w:t xml:space="preserve">idžiausia numatoma rizika </w:t>
            </w:r>
            <w:r w:rsidR="00E419EA" w:rsidRPr="00A61A77">
              <w:t xml:space="preserve">apibrėžta kaip </w:t>
            </w:r>
            <w:r w:rsidR="009F3569" w:rsidRPr="00A61A77">
              <w:t>susijusi su dujų tiekimo, kaip geopolitinio instrumento</w:t>
            </w:r>
            <w:r w:rsidR="00C51EBD" w:rsidRPr="00A61A77">
              <w:t>,</w:t>
            </w:r>
            <w:r w:rsidR="009F3569" w:rsidRPr="00A61A77">
              <w:t xml:space="preserve"> taikymu.</w:t>
            </w:r>
            <w:r w:rsidR="0031561F" w:rsidRPr="00A61A77">
              <w:rPr>
                <w:szCs w:val="24"/>
              </w:rPr>
              <w:t xml:space="preserve"> </w:t>
            </w:r>
            <w:r w:rsidR="009F3569" w:rsidRPr="00A61A77">
              <w:t>Daugiausia techninių, su rinka ir geopolitine aplinka susijusių rizikų tikimybę ir poveikį mažina</w:t>
            </w:r>
            <w:r w:rsidR="00275379" w:rsidRPr="00A61A77">
              <w:rPr>
                <w:szCs w:val="24"/>
              </w:rPr>
              <w:t xml:space="preserve"> </w:t>
            </w:r>
            <w:r w:rsidR="009F3569" w:rsidRPr="00A61A77">
              <w:t>SGD terminalas Klaipėdoje, kuris suteikia galimybę apsirūpinti dujomis iš alternatyvių šaltinių.</w:t>
            </w:r>
            <w:r w:rsidR="00275379" w:rsidRPr="00A61A77">
              <w:rPr>
                <w:szCs w:val="24"/>
              </w:rPr>
              <w:t xml:space="preserve"> </w:t>
            </w:r>
          </w:p>
          <w:p w14:paraId="05F5F271" w14:textId="31559BE2" w:rsidR="008A04AF" w:rsidRPr="00A61A77" w:rsidRDefault="00C21B40" w:rsidP="1252BF10">
            <w:pPr>
              <w:jc w:val="both"/>
            </w:pPr>
            <w:r w:rsidRPr="00A61A77">
              <w:t>Baltijos šal</w:t>
            </w:r>
            <w:r w:rsidR="0048137C" w:rsidRPr="00A61A77">
              <w:t>ys ir nuo 2019 m. Suomija</w:t>
            </w:r>
            <w:r w:rsidR="00DC4EE9" w:rsidRPr="00A61A77">
              <w:t xml:space="preserve">, kai pradėjo veikti dujotiekio jungtis </w:t>
            </w:r>
            <w:r w:rsidR="00B8354E" w:rsidRPr="00A61A77">
              <w:t xml:space="preserve">tarp Suomijos ir Estijos </w:t>
            </w:r>
            <w:r w:rsidR="00B8354E" w:rsidRPr="00A61A77">
              <w:rPr>
                <w:i/>
                <w:iCs/>
              </w:rPr>
              <w:t xml:space="preserve">Balticconnector </w:t>
            </w:r>
            <w:r w:rsidR="006E30E3" w:rsidRPr="00A61A77">
              <w:t xml:space="preserve">yra sujungtos tarpusavyje, bet </w:t>
            </w:r>
            <w:r w:rsidR="00697876" w:rsidRPr="00A61A77">
              <w:t>nėra</w:t>
            </w:r>
            <w:r w:rsidR="00DA2B26" w:rsidRPr="00A61A77">
              <w:t xml:space="preserve"> integruotos į  </w:t>
            </w:r>
            <w:r w:rsidR="007C0145" w:rsidRPr="00A61A77">
              <w:t xml:space="preserve">bendrą </w:t>
            </w:r>
            <w:r w:rsidR="00DA2B26" w:rsidRPr="00A61A77">
              <w:t>Europos Sąjungos dujų rinką</w:t>
            </w:r>
            <w:r w:rsidR="00216AE3" w:rsidRPr="00A61A77">
              <w:t xml:space="preserve">. </w:t>
            </w:r>
            <w:r w:rsidR="002C21C7" w:rsidRPr="00A61A77">
              <w:t>Dujų tiekimo s</w:t>
            </w:r>
            <w:r w:rsidR="005C6191" w:rsidRPr="00A61A77">
              <w:t xml:space="preserve">augumo </w:t>
            </w:r>
            <w:r w:rsidR="002C21C7" w:rsidRPr="00A61A77">
              <w:t xml:space="preserve">aspektu </w:t>
            </w:r>
            <w:r w:rsidR="53330342" w:rsidRPr="00A61A77">
              <w:t>tai reiškia</w:t>
            </w:r>
            <w:r w:rsidR="0085669C" w:rsidRPr="00A61A77">
              <w:t xml:space="preserve">, kad </w:t>
            </w:r>
            <w:r w:rsidR="005E3191" w:rsidRPr="00A61A77">
              <w:t>esant ekstremalia</w:t>
            </w:r>
            <w:r w:rsidR="007C0145" w:rsidRPr="00A61A77">
              <w:t>ja</w:t>
            </w:r>
            <w:r w:rsidR="005E3191" w:rsidRPr="00A61A77">
              <w:t xml:space="preserve">i situacijai </w:t>
            </w:r>
            <w:r w:rsidR="00582AE6" w:rsidRPr="00A61A77">
              <w:t xml:space="preserve">ir nutrūkus gamtinių dujų tiekimui iš Rusijos Baltijos valstybės ir Suomija </w:t>
            </w:r>
            <w:r w:rsidR="00A00C66" w:rsidRPr="00A61A77">
              <w:t>turėtų pasikliauti tik šiame regione esančia dujų infrastruktūra. Nors Lietuvoje ir yra SGD terminalas</w:t>
            </w:r>
            <w:r w:rsidR="003C0EF7" w:rsidRPr="00A61A77">
              <w:t>, o Latvijoje požeminė gamtinių dujų saugykla</w:t>
            </w:r>
            <w:r w:rsidR="005F71DC" w:rsidRPr="00A61A77">
              <w:t xml:space="preserve">, Estija ir Suomija tokios infrastruktūros neturi ir esant ilgam dujų </w:t>
            </w:r>
            <w:r w:rsidR="0037279A" w:rsidRPr="00A61A77">
              <w:t>nutraukimui</w:t>
            </w:r>
            <w:r w:rsidR="007622F2" w:rsidRPr="00A61A77">
              <w:t xml:space="preserve"> iš Rusijos </w:t>
            </w:r>
            <w:r w:rsidR="00280E1D" w:rsidRPr="00A61A77">
              <w:t>šiame regione</w:t>
            </w:r>
            <w:r w:rsidR="003E6792" w:rsidRPr="00A61A77">
              <w:t>, visos šios šalys būtų priklausomos nuo</w:t>
            </w:r>
            <w:r w:rsidR="004F3AAA" w:rsidRPr="00A61A77">
              <w:t xml:space="preserve"> Klaipėdos SGD terminalo</w:t>
            </w:r>
            <w:r w:rsidR="008F5DE1" w:rsidRPr="00A61A77">
              <w:t xml:space="preserve"> kaip vienintelio gamtinių dujų tiekimo šaltini</w:t>
            </w:r>
            <w:r w:rsidR="001B4EAA" w:rsidRPr="00A61A77">
              <w:t>o</w:t>
            </w:r>
            <w:r w:rsidR="00BB7597" w:rsidRPr="00A61A77">
              <w:t>.</w:t>
            </w:r>
            <w:r w:rsidR="007F5451" w:rsidRPr="00A61A77">
              <w:t xml:space="preserve"> </w:t>
            </w:r>
          </w:p>
          <w:p w14:paraId="18233A36" w14:textId="51740EBB" w:rsidR="008A04AF" w:rsidRPr="00A61A77" w:rsidRDefault="0817C110" w:rsidP="00BB4655">
            <w:pPr>
              <w:jc w:val="both"/>
            </w:pPr>
            <w:r w:rsidRPr="00A61A77">
              <w:t>E</w:t>
            </w:r>
            <w:r w:rsidR="4FDA5B5D" w:rsidRPr="00A61A77">
              <w:t>nergetinio</w:t>
            </w:r>
            <w:r w:rsidR="2DD6FF6C" w:rsidRPr="00A61A77">
              <w:t xml:space="preserve"> saugumo padėtį gamtinių dujų srityje pagerins dujų jungti</w:t>
            </w:r>
            <w:r w:rsidR="007C0145" w:rsidRPr="00A61A77">
              <w:t>e</w:t>
            </w:r>
            <w:r w:rsidR="2DD6FF6C" w:rsidRPr="00A61A77">
              <w:t>s tarp Lenkijos ir Lietuvos (toliau – GIPL) projektas</w:t>
            </w:r>
            <w:r w:rsidR="00551DE0" w:rsidRPr="00A61A77">
              <w:t xml:space="preserve"> </w:t>
            </w:r>
            <w:r w:rsidR="2DD6FF6C" w:rsidRPr="00A61A77">
              <w:t xml:space="preserve"> </w:t>
            </w:r>
            <w:r w:rsidR="00551DE0" w:rsidRPr="00A61A77">
              <w:t>(</w:t>
            </w:r>
            <w:r w:rsidR="2DD6FF6C" w:rsidRPr="00A61A77">
              <w:t>parengiamieji darbai pradėti vykdyti dar 2009 m. ir kuris bus užbaigtas Lietuvos dalyje 2021 m. pabaigoje</w:t>
            </w:r>
            <w:r w:rsidR="00551DE0" w:rsidRPr="00A61A77">
              <w:t>)</w:t>
            </w:r>
            <w:r w:rsidR="2DD6FF6C" w:rsidRPr="00A61A77">
              <w:t>, nes atsiras dar vienas gamtinių dujų tiekimo šaltinis, bus išplėstos galimybės taikyti solidarumo principo mechanizmus, skirtus koordinuoti pasirengimą bei reagavimą esant valstybės narės, regioninio ir Europos Sąjungos masto ekstremalia</w:t>
            </w:r>
            <w:r w:rsidR="00551DE0" w:rsidRPr="00A61A77">
              <w:t>ja</w:t>
            </w:r>
            <w:r w:rsidR="2DD6FF6C" w:rsidRPr="00A61A77">
              <w:t xml:space="preserve">i </w:t>
            </w:r>
            <w:r w:rsidR="2DD6FF6C" w:rsidRPr="00A61A77">
              <w:lastRenderedPageBreak/>
              <w:t xml:space="preserve">situacijai, numatytus 2017 m. spalio 25 d. Europos Parlamento ir Tarybos Reglamente (ES) 2017/1938 dėl dujų tiekimo saugumo užtikrinimo priemonių, kuriuo panaikinamas Reglamentas (ES) Nr. 994/2010 (toliau – Reglamentas dėl dujų saugumo užtikrinimo priemonių). </w:t>
            </w:r>
          </w:p>
          <w:p w14:paraId="62C26E69" w14:textId="4DB52CBC" w:rsidR="008A04AF" w:rsidRPr="00A61A77" w:rsidRDefault="00160755" w:rsidP="00BB4655">
            <w:pPr>
              <w:jc w:val="both"/>
            </w:pPr>
            <w:r w:rsidRPr="00A61A77">
              <w:t>J</w:t>
            </w:r>
            <w:r w:rsidR="5E7519B7" w:rsidRPr="00A61A77">
              <w:t>ungtis</w:t>
            </w:r>
            <w:r w:rsidR="07249225" w:rsidRPr="00A61A77">
              <w:t xml:space="preserve"> su Vakarų Europa</w:t>
            </w:r>
            <w:r w:rsidR="007F5451" w:rsidRPr="00A61A77">
              <w:t xml:space="preserve"> taip pat</w:t>
            </w:r>
            <w:r w:rsidR="009202C1" w:rsidRPr="00A61A77">
              <w:t xml:space="preserve"> sudarytų sąlygas geriau išnaudoti Lietuvos gamtinių dujų perdavimo sistemą</w:t>
            </w:r>
            <w:r w:rsidR="005D2E5A" w:rsidRPr="00A61A77">
              <w:t>,</w:t>
            </w:r>
            <w:r w:rsidR="00567787" w:rsidRPr="00A61A77">
              <w:t xml:space="preserve"> SGD terminalo pajėgumus </w:t>
            </w:r>
            <w:r w:rsidRPr="00A61A77">
              <w:t xml:space="preserve">ir </w:t>
            </w:r>
            <w:r w:rsidR="005D2E5A" w:rsidRPr="00A61A77">
              <w:t xml:space="preserve">mažinti </w:t>
            </w:r>
            <w:r w:rsidR="00AC4EC3" w:rsidRPr="00A61A77">
              <w:t>infrastruktūros</w:t>
            </w:r>
            <w:r w:rsidR="005D2E5A" w:rsidRPr="00A61A77">
              <w:t xml:space="preserve"> </w:t>
            </w:r>
            <w:r w:rsidR="002329A6" w:rsidRPr="00A61A77">
              <w:t xml:space="preserve">kaštus Lietuvos </w:t>
            </w:r>
            <w:r w:rsidR="00001136" w:rsidRPr="00A61A77">
              <w:t>vartotojams</w:t>
            </w:r>
            <w:r w:rsidR="00B4509F" w:rsidRPr="00A61A77">
              <w:t>.</w:t>
            </w:r>
          </w:p>
          <w:p w14:paraId="692DBD5D" w14:textId="605FE882" w:rsidR="00B26209" w:rsidRPr="00A61A77" w:rsidRDefault="009747D9" w:rsidP="0D716D15">
            <w:pPr>
              <w:jc w:val="both"/>
              <w:rPr>
                <w:color w:val="6E6E6E"/>
                <w:sz w:val="32"/>
                <w:szCs w:val="32"/>
              </w:rPr>
            </w:pPr>
            <w:r w:rsidRPr="00A61A77">
              <w:t>2020 m. rugpjūtį Lenkijos ir Lietuvos PSO atliktos GIPL komercinio panaudojimo galimybių ir vertės padidinimo verslo studijos</w:t>
            </w:r>
            <w:r w:rsidR="00BA23B6" w:rsidRPr="00A61A77">
              <w:rPr>
                <w:rStyle w:val="FootnoteReference"/>
              </w:rPr>
              <w:footnoteReference w:id="26"/>
            </w:r>
            <w:r w:rsidRPr="00A61A77">
              <w:t xml:space="preserve"> rezultatai parodė, kad GIPL projektas reikšmingai prisidės prie konkurencingos energijos rinkos plėtros Baltijos regione, sukurs palankesnes prekybos sąlygas regioninėje dujų rinkoje, taip pat sudarys </w:t>
            </w:r>
            <w:r w:rsidR="00DB2567" w:rsidRPr="00A61A77">
              <w:t xml:space="preserve">geresnes </w:t>
            </w:r>
            <w:r w:rsidRPr="00A61A77">
              <w:t>sąlygas regiono dujų rink</w:t>
            </w:r>
            <w:r w:rsidR="00DB2567" w:rsidRPr="00A61A77">
              <w:t>ai</w:t>
            </w:r>
            <w:r w:rsidRPr="00A61A77">
              <w:t xml:space="preserve"> </w:t>
            </w:r>
            <w:r w:rsidR="00DB2567" w:rsidRPr="00A61A77">
              <w:t>integruotis į</w:t>
            </w:r>
            <w:r w:rsidRPr="00A61A77">
              <w:t xml:space="preserve"> </w:t>
            </w:r>
            <w:r w:rsidR="00DB2567" w:rsidRPr="00A61A77">
              <w:t xml:space="preserve">kitas </w:t>
            </w:r>
            <w:r w:rsidRPr="00A61A77">
              <w:t>Vidurio Europos dujų rink</w:t>
            </w:r>
            <w:r w:rsidR="00DB2567" w:rsidRPr="00A61A77">
              <w:t>as</w:t>
            </w:r>
            <w:r w:rsidRPr="00A61A77">
              <w:t>. Studija taip pat parodė, kad GIPL turi didelį komercinį potencialą ir gali sukurti didelę ekonominę naudą regiono rinkos dalyviams.</w:t>
            </w:r>
            <w:r w:rsidR="6A31EB20" w:rsidRPr="00A61A77">
              <w:rPr>
                <w:b/>
                <w:bCs/>
              </w:rPr>
              <w:t xml:space="preserve"> </w:t>
            </w:r>
          </w:p>
          <w:p w14:paraId="1F5B285F" w14:textId="15C6DE42" w:rsidR="00B26209" w:rsidRPr="00A61A77" w:rsidRDefault="0B7451E2" w:rsidP="00AB6CB5">
            <w:pPr>
              <w:jc w:val="both"/>
            </w:pPr>
            <w:r w:rsidRPr="00A61A77">
              <w:rPr>
                <w:b/>
                <w:bCs/>
              </w:rPr>
              <w:t xml:space="preserve">2. </w:t>
            </w:r>
            <w:r w:rsidR="6A31EB20" w:rsidRPr="00A61A77">
              <w:rPr>
                <w:b/>
                <w:bCs/>
              </w:rPr>
              <w:t>Esamų jungčių regione nepakankamas pralaidumas.</w:t>
            </w:r>
            <w:r w:rsidR="6A31EB20" w:rsidRPr="00A61A77">
              <w:t xml:space="preserve"> 2018 m. atlikus dujotiekių jungties tarp Latvijos ir Lietuvos galimybių studiją, įvertinta regiono rinkos paklausos analizė ir dujų srautų modeliavimas parodė, kad regiono dujų poreikio ir dujų tiekimo saugumo užtikrinimui po to, kai bus sukurta kita regiono dujų perdavimo infrastruktūra, t. y. dujotiekių jungtis tarp Suomijos ir Estijos (</w:t>
            </w:r>
            <w:r w:rsidR="6A31EB20" w:rsidRPr="00A61A77">
              <w:rPr>
                <w:i/>
                <w:iCs/>
              </w:rPr>
              <w:t>Balticconnector</w:t>
            </w:r>
            <w:r w:rsidR="6A31EB20" w:rsidRPr="00A61A77">
              <w:t>) bei Lenkijos ir Lietuvos (GIPL), tarp Lietuvos ir Latvijos</w:t>
            </w:r>
            <w:r w:rsidR="00CE2DFB" w:rsidRPr="00A61A77">
              <w:t>,</w:t>
            </w:r>
            <w:r w:rsidR="6A31EB20" w:rsidRPr="00A61A77">
              <w:t xml:space="preserve"> bus reikalingi didesni perdavimo pajėgumai.</w:t>
            </w:r>
            <w:r w:rsidR="3A160EB5" w:rsidRPr="00A61A77">
              <w:rPr>
                <w:rFonts w:eastAsia="Arial"/>
              </w:rPr>
              <w:t xml:space="preserve"> </w:t>
            </w:r>
            <w:r w:rsidR="6DB676B2" w:rsidRPr="00A61A77">
              <w:rPr>
                <w:rFonts w:eastAsia="Arial"/>
              </w:rPr>
              <w:t xml:space="preserve">2020 m. pradėtas įgyvendinti dujų perdavimo jungties tarp Latvijos ir Lietuvos pajėgumų išplėtimo projektas, siekiant užtikrinti efektyvesnį infrastruktūros panaudojimą bei geresnę Baltijos šalių dujų rinkų integraciją. Įgyvendinus projektą, bus sudarytos palankesnės sąlygos naudotis Latvijos Inčukalno požemine dujų saugykla. Projektas bus įgyvendintas 2023 metų pabaigoje. </w:t>
            </w:r>
            <w:r w:rsidR="3A160EB5" w:rsidRPr="00A61A77">
              <w:rPr>
                <w:rFonts w:eastAsia="Arial"/>
              </w:rPr>
              <w:t>Integravus Baltijos šalių dujų rinkas į bendrą ES dujų rinką, ši jungtis taps svarbia maršruto, jungiančio Europos ir Rytų Baltijos regiono rinkas, dalimi.</w:t>
            </w:r>
          </w:p>
        </w:tc>
      </w:tr>
      <w:tr w:rsidR="0058560A" w:rsidRPr="00A61A77" w14:paraId="18ADAD42" w14:textId="77777777" w:rsidTr="2A7CB6CD">
        <w:trPr>
          <w:trHeight w:val="70"/>
        </w:trPr>
        <w:tc>
          <w:tcPr>
            <w:tcW w:w="15617" w:type="dxa"/>
            <w:shd w:val="clear" w:color="auto" w:fill="EAF1DD" w:themeFill="accent3" w:themeFillTint="33"/>
          </w:tcPr>
          <w:p w14:paraId="3700118A" w14:textId="5958F3BA" w:rsidR="009B3D5B" w:rsidRPr="00A61A77" w:rsidRDefault="009B3D5B" w:rsidP="0058560A">
            <w:pPr>
              <w:jc w:val="both"/>
              <w:rPr>
                <w:b/>
              </w:rPr>
            </w:pPr>
            <w:r w:rsidRPr="00A61A77">
              <w:rPr>
                <w:b/>
              </w:rPr>
              <w:lastRenderedPageBreak/>
              <w:t>5.2 uždavinys. Sujungti Lietuvos elektros energetikos sistemą su kontinentinės Europos elektros energetikos sistema darbui sinchroniniu režimu</w:t>
            </w:r>
          </w:p>
        </w:tc>
      </w:tr>
      <w:tr w:rsidR="0058560A" w:rsidRPr="00A61A77" w14:paraId="288699F5" w14:textId="77777777" w:rsidTr="2A7CB6CD">
        <w:trPr>
          <w:trHeight w:val="70"/>
        </w:trPr>
        <w:tc>
          <w:tcPr>
            <w:tcW w:w="15617" w:type="dxa"/>
          </w:tcPr>
          <w:p w14:paraId="4084C0C6" w14:textId="77777777" w:rsidR="00D443DF" w:rsidRPr="00A61A77" w:rsidRDefault="00B73F0B">
            <w:pPr>
              <w:jc w:val="both"/>
              <w:rPr>
                <w:b/>
                <w:bCs/>
              </w:rPr>
            </w:pPr>
            <w:r w:rsidRPr="00A61A77">
              <w:rPr>
                <w:b/>
              </w:rPr>
              <w:t>P</w:t>
            </w:r>
            <w:r w:rsidR="009B3D5B" w:rsidRPr="00A61A77">
              <w:rPr>
                <w:b/>
              </w:rPr>
              <w:t xml:space="preserve">roblema: </w:t>
            </w:r>
            <w:r w:rsidR="00D443DF" w:rsidRPr="00A61A77">
              <w:rPr>
                <w:b/>
                <w:bCs/>
              </w:rPr>
              <w:t>Yra</w:t>
            </w:r>
            <w:r w:rsidR="3AEDD769" w:rsidRPr="00A61A77">
              <w:rPr>
                <w:b/>
                <w:bCs/>
              </w:rPr>
              <w:t xml:space="preserve"> tikim</w:t>
            </w:r>
            <w:r w:rsidR="00CE2DFB" w:rsidRPr="00A61A77">
              <w:rPr>
                <w:b/>
                <w:bCs/>
              </w:rPr>
              <w:t>y</w:t>
            </w:r>
            <w:r w:rsidR="3AEDD769" w:rsidRPr="00A61A77">
              <w:rPr>
                <w:b/>
                <w:bCs/>
              </w:rPr>
              <w:t>bė</w:t>
            </w:r>
            <w:r w:rsidR="009B3D5B" w:rsidRPr="00A61A77">
              <w:rPr>
                <w:b/>
              </w:rPr>
              <w:t>, kad dėl geopolitinių priežasčių ir</w:t>
            </w:r>
            <w:r w:rsidR="00CE2DFB" w:rsidRPr="00A61A77">
              <w:rPr>
                <w:b/>
              </w:rPr>
              <w:t xml:space="preserve"> </w:t>
            </w:r>
            <w:r w:rsidR="009B3D5B" w:rsidRPr="00A61A77">
              <w:rPr>
                <w:b/>
              </w:rPr>
              <w:t>(ar) techninių rizikų, kylančių trečiosiose šalyse, Lietuvos elektros energetikos sistema bus veikiama neigiamai</w:t>
            </w:r>
          </w:p>
          <w:p w14:paraId="7AE66B51" w14:textId="3E32DE3E" w:rsidR="009B3D5B" w:rsidRPr="00A61A77" w:rsidRDefault="704D42D8">
            <w:pPr>
              <w:jc w:val="both"/>
            </w:pPr>
            <w:r w:rsidRPr="00A61A77">
              <w:rPr>
                <w:szCs w:val="24"/>
              </w:rPr>
              <w:t>Žl</w:t>
            </w:r>
            <w:r w:rsidRPr="00A61A77">
              <w:t>ugus Sovietų Sąjungai, Europos Sąjungos narystės siekusios valstybės palaipsniui prisijungė prie kontinentinės Europos tinklo</w:t>
            </w:r>
            <w:r w:rsidR="00140796" w:rsidRPr="00A61A77">
              <w:t xml:space="preserve"> (toliau – KET) </w:t>
            </w:r>
            <w:r w:rsidRPr="00A61A77">
              <w:t xml:space="preserve">– 1995 m. tai padarė Lenkija, Čekija, Slovakija ir Vengrija, o 2004 m. – Rumunija ir Bulgarija. BRELL susitarimu formalizuotas Baltijos valstybių priklausymas </w:t>
            </w:r>
            <w:r w:rsidR="00D63DFA" w:rsidRPr="00A61A77">
              <w:t xml:space="preserve">Nepriklausomų Valstybių Sandraugos šalių elektros energetikos sistemai (toliau – </w:t>
            </w:r>
            <w:r w:rsidRPr="00A61A77">
              <w:t>IPS</w:t>
            </w:r>
            <w:r w:rsidR="00D63DFA" w:rsidRPr="00A61A77">
              <w:t xml:space="preserve"> </w:t>
            </w:r>
            <w:r w:rsidRPr="00A61A77">
              <w:t>/</w:t>
            </w:r>
            <w:r w:rsidR="00D63DFA" w:rsidRPr="00A61A77">
              <w:t xml:space="preserve"> </w:t>
            </w:r>
            <w:r w:rsidRPr="00A61A77">
              <w:t>UPS</w:t>
            </w:r>
            <w:r w:rsidR="00D63DFA" w:rsidRPr="00A61A77">
              <w:t xml:space="preserve"> sistema)</w:t>
            </w:r>
            <w:r w:rsidRPr="00A61A77">
              <w:t xml:space="preserve"> šiuo požiūriu yra išskirtinis – Lietuva, Latvija ir Estija yra vienintelės Europos Sąjungos valstybės, kurių elektros sistemos vis dar veikia Nepriklausomų </w:t>
            </w:r>
            <w:r w:rsidR="00D63DFA" w:rsidRPr="00A61A77">
              <w:t>V</w:t>
            </w:r>
            <w:r w:rsidRPr="00A61A77">
              <w:t xml:space="preserve">alstybių </w:t>
            </w:r>
            <w:r w:rsidR="00D63DFA" w:rsidRPr="00A61A77">
              <w:t>S</w:t>
            </w:r>
            <w:r w:rsidRPr="00A61A77">
              <w:t>andraugos administruojamoje sinchroninėje zonoje</w:t>
            </w:r>
            <w:r w:rsidR="00B73F0B" w:rsidRPr="00A61A77">
              <w:rPr>
                <w:szCs w:val="24"/>
                <w:vertAlign w:val="superscript"/>
              </w:rPr>
              <w:footnoteReference w:id="27"/>
            </w:r>
            <w:r w:rsidRPr="00A61A77">
              <w:t>.</w:t>
            </w:r>
          </w:p>
          <w:p w14:paraId="121E1E8C" w14:textId="4682776B" w:rsidR="009B3D5B" w:rsidRPr="00A61A77" w:rsidRDefault="0BA7173F" w:rsidP="0058560A">
            <w:pPr>
              <w:jc w:val="both"/>
              <w:rPr>
                <w:szCs w:val="24"/>
              </w:rPr>
            </w:pPr>
            <w:r w:rsidRPr="00A61A77">
              <w:rPr>
                <w:szCs w:val="24"/>
              </w:rPr>
              <w:t>Baltijos valstybių priklausymas IPS</w:t>
            </w:r>
            <w:r w:rsidR="00D63DFA" w:rsidRPr="00A61A77">
              <w:rPr>
                <w:szCs w:val="24"/>
              </w:rPr>
              <w:t xml:space="preserve"> </w:t>
            </w:r>
            <w:r w:rsidRPr="00A61A77">
              <w:rPr>
                <w:szCs w:val="24"/>
              </w:rPr>
              <w:t>/</w:t>
            </w:r>
            <w:r w:rsidR="00D63DFA" w:rsidRPr="00A61A77">
              <w:rPr>
                <w:szCs w:val="24"/>
              </w:rPr>
              <w:t xml:space="preserve"> </w:t>
            </w:r>
            <w:r w:rsidRPr="00A61A77">
              <w:rPr>
                <w:szCs w:val="24"/>
              </w:rPr>
              <w:t xml:space="preserve">UPS sistemai yra probleminis dėl dviejų politinio pobūdžio priežasčių. Pirmoji iš jų yra susijusi su Baltijos šalių integracijos į Vakarus užbaigimu: Lietuvos, Latvijos ir Estijos priklausymas posovietinei elektros sistemai reiškia, kad Baltijos valstybės nėra visapusiškai integruotos į euroatlantinę erdvę, nepaisant institucinės, politinės ir jau kurį laiką stiprėjančios infrastruktūrinės (jungtys) bei rinkų (veikimas pagal „Nord Pool Spot“ taisykles) integracijos. Antroji yra praktinė, susijusi su išlikusia </w:t>
            </w:r>
            <w:r w:rsidR="00EE0600" w:rsidRPr="00A61A77">
              <w:rPr>
                <w:szCs w:val="24"/>
              </w:rPr>
              <w:t>at</w:t>
            </w:r>
            <w:r w:rsidRPr="00A61A77">
              <w:rPr>
                <w:szCs w:val="24"/>
              </w:rPr>
              <w:t>skirtimi tarp energetikos politikos formavimo ir elektros energijos sektoriaus valdymo. Nors energetikos politiką Baltijos valstybėse formuoja tiek nacionaliniai sprendimai, tiek teisiškai privalomos ES bendrosios energetikos politikos nuostatos, kasdienis elektros sistemos veikimas labai daug priklauso nuo centralizuoto Rusijos valdymo</w:t>
            </w:r>
            <w:r w:rsidR="00B73F0B" w:rsidRPr="00A61A77">
              <w:rPr>
                <w:szCs w:val="24"/>
                <w:vertAlign w:val="superscript"/>
              </w:rPr>
              <w:footnoteReference w:id="28"/>
            </w:r>
            <w:r w:rsidRPr="00A61A77">
              <w:rPr>
                <w:szCs w:val="24"/>
              </w:rPr>
              <w:t xml:space="preserve">. </w:t>
            </w:r>
          </w:p>
        </w:tc>
      </w:tr>
      <w:tr w:rsidR="0058560A" w:rsidRPr="00A61A77" w14:paraId="13AEBBAD" w14:textId="77777777" w:rsidTr="2A7CB6CD">
        <w:trPr>
          <w:trHeight w:val="70"/>
        </w:trPr>
        <w:tc>
          <w:tcPr>
            <w:tcW w:w="15617" w:type="dxa"/>
          </w:tcPr>
          <w:p w14:paraId="4E0C42EF" w14:textId="566EB557" w:rsidR="007F6607" w:rsidRPr="00A61A77" w:rsidRDefault="007F6607" w:rsidP="007F6607">
            <w:pPr>
              <w:jc w:val="both"/>
              <w:rPr>
                <w:b/>
                <w:bCs/>
                <w:szCs w:val="24"/>
              </w:rPr>
            </w:pPr>
            <w:r w:rsidRPr="00A61A77">
              <w:rPr>
                <w:b/>
                <w:bCs/>
                <w:szCs w:val="24"/>
              </w:rPr>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38DC591B" w14:textId="2946D6F5" w:rsidR="007B421E" w:rsidRPr="00A61A77" w:rsidRDefault="39FDED68" w:rsidP="00B43912">
            <w:pPr>
              <w:pStyle w:val="ListParagraph"/>
              <w:numPr>
                <w:ilvl w:val="0"/>
                <w:numId w:val="3"/>
              </w:numPr>
              <w:tabs>
                <w:tab w:val="left" w:pos="341"/>
              </w:tabs>
              <w:ind w:left="0" w:firstLine="0"/>
              <w:jc w:val="both"/>
              <w:rPr>
                <w:rFonts w:eastAsiaTheme="minorEastAsia"/>
              </w:rPr>
            </w:pPr>
            <w:r w:rsidRPr="00A61A77">
              <w:rPr>
                <w:b/>
              </w:rPr>
              <w:t>Energetinio saugumo rizikos (Lietuvos elektros energetikos sistema sinchroniniu režimu veikia IPS</w:t>
            </w:r>
            <w:r w:rsidR="00EE0600" w:rsidRPr="00A61A77">
              <w:rPr>
                <w:b/>
              </w:rPr>
              <w:t xml:space="preserve"> </w:t>
            </w:r>
            <w:r w:rsidRPr="00A61A77">
              <w:rPr>
                <w:b/>
              </w:rPr>
              <w:t>/</w:t>
            </w:r>
            <w:r w:rsidR="00EE0600" w:rsidRPr="00A61A77">
              <w:rPr>
                <w:b/>
              </w:rPr>
              <w:t xml:space="preserve"> </w:t>
            </w:r>
            <w:r w:rsidRPr="00A61A77">
              <w:rPr>
                <w:b/>
              </w:rPr>
              <w:t>UPS sistemoje, kartu su Baltarusijos ir Rusijos elektros energetikos sistemomis)</w:t>
            </w:r>
            <w:r w:rsidR="0A8D5D57" w:rsidRPr="00A61A77">
              <w:rPr>
                <w:b/>
              </w:rPr>
              <w:t>.</w:t>
            </w:r>
            <w:r w:rsidR="304F07A4" w:rsidRPr="00A61A77">
              <w:rPr>
                <w:b/>
              </w:rPr>
              <w:t xml:space="preserve"> </w:t>
            </w:r>
            <w:r w:rsidR="00BF5EB2" w:rsidRPr="00A61A77">
              <w:t xml:space="preserve">Lietuva, Latvija ir Estija – vienintelės ES šalys, kurios energetiškai yra </w:t>
            </w:r>
            <w:r w:rsidR="7EC7722C" w:rsidRPr="00A61A77">
              <w:t>atskirtos</w:t>
            </w:r>
            <w:r w:rsidR="00BF5EB2" w:rsidRPr="00A61A77">
              <w:t xml:space="preserve"> nuo kontinentinės Europos elektros energetikos sistemos ir vis dar priklauso sovietiniais laikais sukurtai IPS</w:t>
            </w:r>
            <w:r w:rsidR="00EE0600" w:rsidRPr="00A61A77">
              <w:t xml:space="preserve"> </w:t>
            </w:r>
            <w:r w:rsidR="00BF5EB2" w:rsidRPr="00A61A77">
              <w:t>/</w:t>
            </w:r>
            <w:r w:rsidR="00EE0600" w:rsidRPr="00A61A77">
              <w:t xml:space="preserve"> </w:t>
            </w:r>
            <w:r w:rsidR="00BF5EB2" w:rsidRPr="00A61A77">
              <w:t xml:space="preserve">UPS sistemai, kurioje sistemos dažnis valdomas centralizuotai iš Maskvoje esančio dispečerinio centro. </w:t>
            </w:r>
            <w:r w:rsidR="771D737D" w:rsidRPr="00A61A77">
              <w:t xml:space="preserve">Tačiau Lietuva ir Baltijos šalys siekia tapti savarankiška decentralizuotos Europos elektros sistemos dalimi ir pereiti prie skaidrių europietiškų </w:t>
            </w:r>
            <w:r w:rsidR="771D737D" w:rsidRPr="00A61A77">
              <w:lastRenderedPageBreak/>
              <w:t>elektros sistemos valdymo standartų.</w:t>
            </w:r>
            <w:r w:rsidR="6E3C6E8A" w:rsidRPr="00A61A77">
              <w:t xml:space="preserve"> </w:t>
            </w:r>
            <w:r w:rsidR="00BF5EB2" w:rsidRPr="00A61A77">
              <w:t>Pakankamas Lietuvos ir Baltijos šalių energetinio saugumo lygis ir visapusiška integracija į ES rinkas galės būti užtikrinta tik tada, kai mūsų elektros energetikos sistema bus desinchronizuota nuo IPS</w:t>
            </w:r>
            <w:r w:rsidR="00EE0600" w:rsidRPr="00A61A77">
              <w:t xml:space="preserve"> </w:t>
            </w:r>
            <w:r w:rsidR="00BF5EB2" w:rsidRPr="00A61A77">
              <w:t>/</w:t>
            </w:r>
            <w:r w:rsidR="00EE0600" w:rsidRPr="00A61A77">
              <w:t xml:space="preserve"> </w:t>
            </w:r>
            <w:r w:rsidR="00BF5EB2" w:rsidRPr="00A61A77">
              <w:t>UPS ir sujungta su kontinentinės Europos elektros tinklais darbui sinchroniniu režimu.</w:t>
            </w:r>
            <w:r w:rsidR="1C2A35F0" w:rsidRPr="00A61A77">
              <w:t xml:space="preserve"> </w:t>
            </w:r>
            <w:r w:rsidR="6E3C6E8A" w:rsidRPr="00A61A77">
              <w:t xml:space="preserve">Energetinio saugumo požiūriu Baltijos šalims </w:t>
            </w:r>
            <w:r w:rsidR="00EE0600" w:rsidRPr="00A61A77">
              <w:t xml:space="preserve">darbas </w:t>
            </w:r>
            <w:r w:rsidR="6E3C6E8A" w:rsidRPr="00A61A77">
              <w:t>sinchroniniu režimu su ENTSO-E duoda teigiamą efektą dėl kai kurių geopolitinių grėsmių visiško išnykimo</w:t>
            </w:r>
            <w:r w:rsidR="3BA59E8E" w:rsidRPr="00A61A77">
              <w:t>.</w:t>
            </w:r>
            <w:r w:rsidR="6E3C6E8A" w:rsidRPr="00A61A77">
              <w:t xml:space="preserve"> Lietuvos elektros energetikos sistemai pradėjus sinchroniškai veikti KET</w:t>
            </w:r>
            <w:r w:rsidR="3D6C575E" w:rsidRPr="00A61A77">
              <w:t xml:space="preserve"> būtų panaikinta rizika, kad dėl nenumatytų ar nesuderintų trečiųjų šalių veiksmų</w:t>
            </w:r>
            <w:r w:rsidR="00EE0600" w:rsidRPr="00A61A77">
              <w:t xml:space="preserve"> </w:t>
            </w:r>
            <w:r w:rsidR="3D6C575E" w:rsidRPr="00A61A77">
              <w:t>/</w:t>
            </w:r>
            <w:r w:rsidR="00EE0600" w:rsidRPr="00A61A77">
              <w:t xml:space="preserve"> </w:t>
            </w:r>
            <w:r w:rsidR="3D6C575E" w:rsidRPr="00A61A77">
              <w:t>neveikimo būtų atjungtos tarpsisteminės perdavimo linijos, dėl ko Baltijos šalių elektros energetikos sistemos turėtų veikti izoliuotai arba įvykt</w:t>
            </w:r>
            <w:r w:rsidR="00EE0600" w:rsidRPr="00A61A77">
              <w:t>ų</w:t>
            </w:r>
            <w:r w:rsidR="3D6C575E" w:rsidRPr="00A61A77">
              <w:t xml:space="preserve"> totalinė elektros energetikos sistemų avarija (angl. „Blackout“)</w:t>
            </w:r>
            <w:r w:rsidR="00EE0600" w:rsidRPr="00A61A77">
              <w:t>.</w:t>
            </w:r>
            <w:r w:rsidR="6E3C6E8A" w:rsidRPr="00A61A77">
              <w:t xml:space="preserve"> </w:t>
            </w:r>
            <w:r w:rsidR="184C6245" w:rsidRPr="00A61A77">
              <w:t>Lietuvos elektros perdavimo sistemos operatoriaus vertinimu, totalinės elektros energetikos sistemų avarijos (angl. „Blackout“) atveju sukelta žala Lietuvos elektros vartotojams ir ekonomikai galėtų sudaryti apie 170 mln. eurų per pirm</w:t>
            </w:r>
            <w:r w:rsidR="00EE0600" w:rsidRPr="00A61A77">
              <w:t>as</w:t>
            </w:r>
            <w:r w:rsidR="184C6245" w:rsidRPr="00A61A77">
              <w:t xml:space="preserve"> 24 val., o visas žalos dydis priklausytų nuo to</w:t>
            </w:r>
            <w:r w:rsidR="00EE0600" w:rsidRPr="00A61A77">
              <w:t>,</w:t>
            </w:r>
            <w:r w:rsidR="184C6245" w:rsidRPr="00A61A77">
              <w:t xml:space="preserve"> per kiek laiko būtų užtikrintas visiškas elektros energetikos sistemos veikimo </w:t>
            </w:r>
            <w:r w:rsidR="00EE0600" w:rsidRPr="00A61A77">
              <w:t>atkūrimas</w:t>
            </w:r>
            <w:r w:rsidR="184C6245" w:rsidRPr="00A61A77">
              <w:t xml:space="preserve">. </w:t>
            </w:r>
          </w:p>
          <w:p w14:paraId="29CA0505" w14:textId="79CD3289" w:rsidR="007B421E" w:rsidRPr="00A61A77" w:rsidRDefault="01B2644D" w:rsidP="007E4FD4">
            <w:pPr>
              <w:tabs>
                <w:tab w:val="left" w:pos="341"/>
              </w:tabs>
              <w:jc w:val="both"/>
              <w:rPr>
                <w:szCs w:val="24"/>
              </w:rPr>
            </w:pPr>
            <w:r w:rsidRPr="00A61A77">
              <w:rPr>
                <w:szCs w:val="24"/>
              </w:rPr>
              <w:t xml:space="preserve">Energetinio saugumo tyrimas atskleidė, kad Lietuvos elektros energetikos sistemos sinchronizacija su </w:t>
            </w:r>
            <w:r w:rsidR="7E0F2607" w:rsidRPr="00A61A77">
              <w:rPr>
                <w:szCs w:val="24"/>
              </w:rPr>
              <w:t>KET</w:t>
            </w:r>
            <w:r w:rsidRPr="00A61A77">
              <w:rPr>
                <w:szCs w:val="24"/>
              </w:rPr>
              <w:t xml:space="preserve"> energetinio saugumo požiūriu yra būtina šalies energetiniam saugumui užtikrinti ir palaikyti,  o energetinio saugumo lygį pakeltų iki priimtino energetinio saugumo lygio</w:t>
            </w:r>
            <w:r w:rsidR="6E3C6E8A" w:rsidRPr="00A61A77">
              <w:rPr>
                <w:szCs w:val="24"/>
                <w:vertAlign w:val="superscript"/>
              </w:rPr>
              <w:footnoteReference w:id="29"/>
            </w:r>
            <w:r w:rsidR="7D5EF70E" w:rsidRPr="00A61A77">
              <w:rPr>
                <w:szCs w:val="24"/>
              </w:rPr>
              <w:t>.</w:t>
            </w:r>
          </w:p>
          <w:p w14:paraId="7875333A" w14:textId="33AC62DA" w:rsidR="007B421E" w:rsidRPr="00A61A77" w:rsidRDefault="60C49795" w:rsidP="14CC143E">
            <w:pPr>
              <w:tabs>
                <w:tab w:val="left" w:pos="341"/>
              </w:tabs>
              <w:jc w:val="both"/>
            </w:pPr>
            <w:r w:rsidRPr="00A61A77">
              <w:t xml:space="preserve">Sinchronizacija su KET tinklais </w:t>
            </w:r>
            <w:r w:rsidR="7C20A9ED" w:rsidRPr="00A61A77">
              <w:t xml:space="preserve">leistų </w:t>
            </w:r>
            <w:r w:rsidR="2AE8EC55" w:rsidRPr="00A61A77">
              <w:t>tapti visiškai nepriklausomais nuo Rusijoje priimamų sprendimų</w:t>
            </w:r>
            <w:r w:rsidR="77621703" w:rsidRPr="00A61A77">
              <w:t xml:space="preserve"> ir panaikintų galimybes techniškai </w:t>
            </w:r>
            <w:r w:rsidR="00480ED2" w:rsidRPr="00A61A77">
              <w:t xml:space="preserve">paveikti Lietuvos </w:t>
            </w:r>
            <w:r w:rsidR="77621703" w:rsidRPr="00A61A77">
              <w:t>elektros energetikos sistemos veikimą</w:t>
            </w:r>
            <w:r w:rsidR="2AE8EC55" w:rsidRPr="00A61A77">
              <w:t xml:space="preserve">. </w:t>
            </w:r>
          </w:p>
          <w:p w14:paraId="65518881" w14:textId="3016F8CE" w:rsidR="00365C9A" w:rsidRPr="00A61A77" w:rsidRDefault="47710060" w:rsidP="00B43912">
            <w:pPr>
              <w:pStyle w:val="ListParagraph"/>
              <w:numPr>
                <w:ilvl w:val="0"/>
                <w:numId w:val="3"/>
              </w:numPr>
              <w:tabs>
                <w:tab w:val="left" w:pos="341"/>
              </w:tabs>
              <w:ind w:left="0" w:firstLine="0"/>
              <w:jc w:val="both"/>
            </w:pPr>
            <w:r w:rsidRPr="00A61A77">
              <w:rPr>
                <w:b/>
              </w:rPr>
              <w:t xml:space="preserve">Integracijos su ES rinkomis ribojimai. </w:t>
            </w:r>
            <w:r w:rsidRPr="00A61A77">
              <w:t>Trečiosios šalys gali naudotis Baltijos šalių elektros energijos perdavimo sistema</w:t>
            </w:r>
            <w:r w:rsidR="008970A5" w:rsidRPr="00A61A77">
              <w:rPr>
                <w:szCs w:val="24"/>
              </w:rPr>
              <w:t>,</w:t>
            </w:r>
            <w:r w:rsidR="25E65F5E" w:rsidRPr="00A61A77">
              <w:t xml:space="preserve"> dėl ko tam tikrais atvejais yra ribojamas efektyvus vidaus elektros energijos rinkos veikimas</w:t>
            </w:r>
            <w:r w:rsidR="7C638D35" w:rsidRPr="00A61A77">
              <w:t xml:space="preserve"> (pvz.</w:t>
            </w:r>
            <w:r w:rsidR="00D207D7" w:rsidRPr="00A61A77">
              <w:rPr>
                <w:szCs w:val="24"/>
              </w:rPr>
              <w:t>,</w:t>
            </w:r>
            <w:r w:rsidR="7C638D35" w:rsidRPr="00A61A77">
              <w:t xml:space="preserve"> dėl IPS</w:t>
            </w:r>
            <w:r w:rsidR="00282F5C" w:rsidRPr="00A61A77">
              <w:t xml:space="preserve"> </w:t>
            </w:r>
            <w:r w:rsidR="7C638D35" w:rsidRPr="00A61A77">
              <w:t>/</w:t>
            </w:r>
            <w:r w:rsidR="00282F5C" w:rsidRPr="00A61A77">
              <w:t xml:space="preserve"> </w:t>
            </w:r>
            <w:r w:rsidR="7C638D35" w:rsidRPr="00A61A77">
              <w:t>UPS sistemoje vykstančių žiedinių srautų turi būti ribojami pralaidumai elektros energijos prekybai tarp Baltijos šalių)</w:t>
            </w:r>
            <w:r w:rsidR="0070A9EB" w:rsidRPr="00A61A77">
              <w:rPr>
                <w:szCs w:val="24"/>
              </w:rPr>
              <w:t xml:space="preserve"> </w:t>
            </w:r>
            <w:r w:rsidR="00AC27F3" w:rsidRPr="00A61A77">
              <w:t>bei galimybės</w:t>
            </w:r>
            <w:r w:rsidR="0070A9EB" w:rsidRPr="00A61A77">
              <w:rPr>
                <w:szCs w:val="24"/>
              </w:rPr>
              <w:t xml:space="preserve"> </w:t>
            </w:r>
            <w:r w:rsidR="1DCAC743" w:rsidRPr="00A61A77">
              <w:t>eksportuoti elektros energiją į Baltijos šalių rinką</w:t>
            </w:r>
            <w:r w:rsidR="00F76A6C" w:rsidRPr="00A61A77">
              <w:rPr>
                <w:vertAlign w:val="superscript"/>
              </w:rPr>
              <w:footnoteReference w:id="30"/>
            </w:r>
            <w:r w:rsidR="15D67092" w:rsidRPr="00A61A77">
              <w:rPr>
                <w:szCs w:val="24"/>
              </w:rPr>
              <w:t>.</w:t>
            </w:r>
            <w:r w:rsidR="06D7404F" w:rsidRPr="00A61A77">
              <w:t xml:space="preserve"> Tačiau </w:t>
            </w:r>
            <w:r w:rsidR="531D65EF" w:rsidRPr="00A61A77">
              <w:t>dėl taikomų skirtingų branduolinės saugos ir aplinkos</w:t>
            </w:r>
            <w:r w:rsidR="00282F5C" w:rsidRPr="00A61A77">
              <w:t xml:space="preserve"> ap</w:t>
            </w:r>
            <w:r w:rsidR="531D65EF" w:rsidRPr="00A61A77">
              <w:t xml:space="preserve">augos reikalavimų elektros energijos gamybai trečiųjų šalių gamintojai turi komercinį pranašumą prieš </w:t>
            </w:r>
            <w:r w:rsidR="4160CFB1" w:rsidRPr="00A61A77">
              <w:t xml:space="preserve">Europos Sąjungoje veikiančius elektros energijos gamintojus, </w:t>
            </w:r>
            <w:r w:rsidR="00282F5C" w:rsidRPr="00A61A77">
              <w:t>todėl</w:t>
            </w:r>
            <w:r w:rsidR="4160CFB1" w:rsidRPr="00A61A77">
              <w:t xml:space="preserve"> yra iškreipiamas elektros rinkos veikimas ir kyla </w:t>
            </w:r>
            <w:r w:rsidR="4A891CED" w:rsidRPr="00A61A77">
              <w:t xml:space="preserve">grėsmės tvariam elektros </w:t>
            </w:r>
            <w:r w:rsidR="1E16C702" w:rsidRPr="00A61A77">
              <w:t>energetikos sistemos vystymuisi</w:t>
            </w:r>
            <w:r w:rsidR="4A891CED" w:rsidRPr="00A61A77">
              <w:rPr>
                <w:szCs w:val="24"/>
              </w:rPr>
              <w:t>.</w:t>
            </w:r>
            <w:r w:rsidR="29530C87" w:rsidRPr="00A61A77">
              <w:rPr>
                <w:szCs w:val="24"/>
              </w:rPr>
              <w:t xml:space="preserve"> </w:t>
            </w:r>
          </w:p>
          <w:p w14:paraId="0157784C" w14:textId="36904D7C" w:rsidR="00B26209" w:rsidRPr="00A61A77" w:rsidRDefault="1E37841F" w:rsidP="000C2C89">
            <w:pPr>
              <w:tabs>
                <w:tab w:val="left" w:pos="341"/>
              </w:tabs>
              <w:jc w:val="both"/>
            </w:pPr>
            <w:r w:rsidRPr="00A61A77">
              <w:t>2019 m. birželio 20 d. tarp Baltijos šalių, Lenkijos ir Europos Komisijos pasirašytame politiniame susitarime dėl Baltijos šalių sinchronizacijos su KET įgyvendinimo</w:t>
            </w:r>
            <w:r w:rsidRPr="00A61A77">
              <w:rPr>
                <w:szCs w:val="24"/>
                <w:vertAlign w:val="superscript"/>
              </w:rPr>
              <w:t>31</w:t>
            </w:r>
            <w:r w:rsidRPr="00A61A77">
              <w:t xml:space="preserve"> numatyta, kad </w:t>
            </w:r>
            <w:r w:rsidR="0D8F6C65" w:rsidRPr="00A61A77">
              <w:t>p</w:t>
            </w:r>
            <w:r w:rsidR="0E0F2FD6" w:rsidRPr="00A61A77">
              <w:t>o</w:t>
            </w:r>
            <w:r w:rsidR="003E9F1B" w:rsidRPr="00A61A77">
              <w:t xml:space="preserve"> Baltijos šalių elektros energetikos sistemų sinchronizacijos su KET </w:t>
            </w:r>
            <w:r w:rsidR="3443D470" w:rsidRPr="00A61A77">
              <w:t xml:space="preserve">neturi </w:t>
            </w:r>
            <w:r w:rsidR="0E0F2FD6" w:rsidRPr="00A61A77">
              <w:t>lik</w:t>
            </w:r>
            <w:r w:rsidR="0800FFBA" w:rsidRPr="00A61A77">
              <w:t>ti</w:t>
            </w:r>
            <w:r w:rsidR="003E9F1B" w:rsidRPr="00A61A77">
              <w:t xml:space="preserve"> galimybių į Baltijos šalių rinką patekti elektros energijai iš trečiųjų šalių</w:t>
            </w:r>
            <w:r w:rsidR="2EB567C5" w:rsidRPr="00A61A77">
              <w:t>.</w:t>
            </w:r>
            <w:r w:rsidR="003E9F1B" w:rsidRPr="00A61A77">
              <w:t xml:space="preserve"> </w:t>
            </w:r>
            <w:r w:rsidR="7FAD6427" w:rsidRPr="00A61A77">
              <w:t>T</w:t>
            </w:r>
            <w:r w:rsidR="71944CAC" w:rsidRPr="00A61A77">
              <w:t xml:space="preserve">aip </w:t>
            </w:r>
            <w:r w:rsidR="4404CE0D" w:rsidRPr="00A61A77">
              <w:t xml:space="preserve">bus </w:t>
            </w:r>
            <w:r w:rsidR="4273A726" w:rsidRPr="00A61A77">
              <w:t xml:space="preserve">sudarytos sąlygos </w:t>
            </w:r>
            <w:r w:rsidR="71944CAC" w:rsidRPr="00A61A77">
              <w:t>efektyv</w:t>
            </w:r>
            <w:r w:rsidR="5E6736F3" w:rsidRPr="00A61A77">
              <w:t>iai</w:t>
            </w:r>
            <w:r w:rsidR="71944CAC" w:rsidRPr="00A61A77">
              <w:t xml:space="preserve"> </w:t>
            </w:r>
            <w:r w:rsidR="72DE04E5" w:rsidRPr="00A61A77">
              <w:t xml:space="preserve">veikti </w:t>
            </w:r>
            <w:r w:rsidR="003E9F1B" w:rsidRPr="00A61A77">
              <w:t xml:space="preserve">vidaus elektros energijos </w:t>
            </w:r>
            <w:r w:rsidR="71944CAC" w:rsidRPr="00A61A77">
              <w:t>rink</w:t>
            </w:r>
            <w:r w:rsidR="051B9EFF" w:rsidRPr="00A61A77">
              <w:t>ai</w:t>
            </w:r>
            <w:r w:rsidR="003E9F1B" w:rsidRPr="00A61A77">
              <w:t xml:space="preserve">, </w:t>
            </w:r>
            <w:r w:rsidR="71944CAC" w:rsidRPr="00A61A77">
              <w:t>kurio</w:t>
            </w:r>
            <w:r w:rsidR="675AF8C7" w:rsidRPr="00A61A77">
              <w:t>s</w:t>
            </w:r>
            <w:r w:rsidR="003E9F1B" w:rsidRPr="00A61A77">
              <w:t xml:space="preserve"> negalės </w:t>
            </w:r>
            <w:r w:rsidR="00027D70" w:rsidRPr="00A61A77">
              <w:t xml:space="preserve">paveikti </w:t>
            </w:r>
            <w:r w:rsidR="003E9F1B" w:rsidRPr="00A61A77">
              <w:t>trečiųjų šalių tiekėjų veiksmai.</w:t>
            </w:r>
          </w:p>
        </w:tc>
      </w:tr>
      <w:tr w:rsidR="0058560A" w:rsidRPr="00A61A77" w14:paraId="6692E57D" w14:textId="77777777" w:rsidTr="2A7CB6CD">
        <w:trPr>
          <w:trHeight w:val="70"/>
        </w:trPr>
        <w:tc>
          <w:tcPr>
            <w:tcW w:w="15617" w:type="dxa"/>
            <w:shd w:val="clear" w:color="auto" w:fill="EAF1DD" w:themeFill="accent3" w:themeFillTint="33"/>
          </w:tcPr>
          <w:p w14:paraId="0DF762B8" w14:textId="301F1DED" w:rsidR="00FE24BE" w:rsidRPr="00A61A77" w:rsidRDefault="009B3D5B" w:rsidP="00B94631">
            <w:pPr>
              <w:jc w:val="both"/>
              <w:rPr>
                <w:b/>
                <w:bCs/>
                <w:szCs w:val="24"/>
              </w:rPr>
            </w:pPr>
            <w:r w:rsidRPr="00A61A77">
              <w:rPr>
                <w:b/>
                <w:szCs w:val="24"/>
              </w:rPr>
              <w:lastRenderedPageBreak/>
              <w:t xml:space="preserve">6.3 uždavinys. </w:t>
            </w:r>
            <w:r w:rsidR="00FE24BE" w:rsidRPr="00A61A77">
              <w:rPr>
                <w:b/>
                <w:szCs w:val="24"/>
              </w:rPr>
              <w:t xml:space="preserve">Užtikrinti </w:t>
            </w:r>
            <w:r w:rsidR="005F43B1" w:rsidRPr="00A61A77">
              <w:rPr>
                <w:b/>
                <w:szCs w:val="24"/>
              </w:rPr>
              <w:t>Lietuvos elektros energijos rinkos ir elektros energetikos sistemos adekvatumą ir didinti vidaus energijos gamybos ir bendrojo galutinio energijos vartojimo atsinaujinančių energijos išteklių dalį bei diegti taršos mažinimo priemones energetikos sektoriuje</w:t>
            </w:r>
          </w:p>
        </w:tc>
      </w:tr>
      <w:tr w:rsidR="0058560A" w:rsidRPr="00A61A77" w14:paraId="09C2E464" w14:textId="77777777" w:rsidTr="2A7CB6CD">
        <w:trPr>
          <w:trHeight w:val="70"/>
        </w:trPr>
        <w:tc>
          <w:tcPr>
            <w:tcW w:w="15617" w:type="dxa"/>
          </w:tcPr>
          <w:p w14:paraId="427362DB" w14:textId="689F02E6" w:rsidR="00812D1E" w:rsidRPr="00A61A77" w:rsidRDefault="00ED7F2A" w:rsidP="0058560A">
            <w:pPr>
              <w:jc w:val="both"/>
              <w:rPr>
                <w:b/>
                <w:bCs/>
                <w:szCs w:val="24"/>
              </w:rPr>
            </w:pPr>
            <w:r w:rsidRPr="00A61A77">
              <w:rPr>
                <w:b/>
                <w:bCs/>
                <w:szCs w:val="24"/>
              </w:rPr>
              <w:t xml:space="preserve">1 </w:t>
            </w:r>
            <w:r w:rsidR="004E47EE" w:rsidRPr="00A61A77">
              <w:rPr>
                <w:b/>
                <w:bCs/>
                <w:szCs w:val="24"/>
              </w:rPr>
              <w:t>p</w:t>
            </w:r>
            <w:r w:rsidR="009B3D5B" w:rsidRPr="00A61A77">
              <w:rPr>
                <w:b/>
                <w:bCs/>
                <w:szCs w:val="24"/>
              </w:rPr>
              <w:t xml:space="preserve">roblema: </w:t>
            </w:r>
            <w:r w:rsidR="00F8605B" w:rsidRPr="00A61A77">
              <w:rPr>
                <w:b/>
                <w:bCs/>
                <w:szCs w:val="24"/>
              </w:rPr>
              <w:t>elektros iš AEI dalis</w:t>
            </w:r>
            <w:r w:rsidR="00027D70" w:rsidRPr="00A61A77">
              <w:rPr>
                <w:b/>
                <w:bCs/>
                <w:szCs w:val="24"/>
              </w:rPr>
              <w:t>,</w:t>
            </w:r>
            <w:r w:rsidR="00F8605B" w:rsidRPr="00A61A77">
              <w:rPr>
                <w:b/>
                <w:bCs/>
                <w:szCs w:val="24"/>
              </w:rPr>
              <w:t> palyginti su šalies bendruoju galutiniu elektros energijos suvartojimu</w:t>
            </w:r>
            <w:r w:rsidR="00027D70" w:rsidRPr="00A61A77">
              <w:rPr>
                <w:b/>
                <w:bCs/>
                <w:szCs w:val="24"/>
              </w:rPr>
              <w:t>,</w:t>
            </w:r>
            <w:r w:rsidR="00F8605B" w:rsidRPr="00A61A77">
              <w:rPr>
                <w:b/>
                <w:bCs/>
                <w:szCs w:val="24"/>
              </w:rPr>
              <w:t> sudaro 18,79 proc. (2019 m.), siekiama 50 proc. (2030 m.)</w:t>
            </w:r>
          </w:p>
          <w:p w14:paraId="56778B11" w14:textId="60BF862A" w:rsidR="00E64E86" w:rsidRPr="00A61A77" w:rsidRDefault="00F31F6A" w:rsidP="0058560A">
            <w:pPr>
              <w:jc w:val="both"/>
              <w:rPr>
                <w:szCs w:val="24"/>
              </w:rPr>
            </w:pPr>
            <w:r w:rsidRPr="00A61A77">
              <w:t xml:space="preserve">Lietuva jau 2014 metais pasiekė </w:t>
            </w:r>
            <w:r w:rsidR="0018512B" w:rsidRPr="00A61A77">
              <w:t>jai Direktyva 20</w:t>
            </w:r>
            <w:r w:rsidR="002876CA" w:rsidRPr="00A61A77">
              <w:t>09</w:t>
            </w:r>
            <w:r w:rsidR="00AF0E29" w:rsidRPr="00A61A77">
              <w:t>/28/EB</w:t>
            </w:r>
            <w:r w:rsidR="0018512B" w:rsidRPr="00A61A77">
              <w:t xml:space="preserve"> nustatytą 23</w:t>
            </w:r>
            <w:r w:rsidR="00170ECC" w:rsidRPr="00A61A77">
              <w:t xml:space="preserve"> proc.</w:t>
            </w:r>
            <w:r w:rsidR="0018512B" w:rsidRPr="00A61A77">
              <w:t xml:space="preserve"> AEI dalies tikslą, o </w:t>
            </w:r>
            <w:r w:rsidR="003607B6" w:rsidRPr="00A61A77">
              <w:t xml:space="preserve">2019 m. </w:t>
            </w:r>
            <w:r w:rsidR="00923905" w:rsidRPr="00A61A77">
              <w:t>AEI</w:t>
            </w:r>
            <w:r w:rsidR="00323F06" w:rsidRPr="00A61A77">
              <w:t xml:space="preserve"> </w:t>
            </w:r>
            <w:r w:rsidR="003607B6" w:rsidRPr="00A61A77">
              <w:t>sudarė 2</w:t>
            </w:r>
            <w:r w:rsidR="00943F1E" w:rsidRPr="00A61A77">
              <w:t>5,47</w:t>
            </w:r>
            <w:r w:rsidR="003607B6" w:rsidRPr="00A61A77">
              <w:t xml:space="preserve"> proc. visos </w:t>
            </w:r>
            <w:r w:rsidR="00943F1E" w:rsidRPr="00A61A77">
              <w:t xml:space="preserve">Lietuvoje </w:t>
            </w:r>
            <w:r w:rsidR="003607B6" w:rsidRPr="00A61A77">
              <w:t>suvartojamos energijos</w:t>
            </w:r>
            <w:r w:rsidR="00514249" w:rsidRPr="00A61A77">
              <w:t>.</w:t>
            </w:r>
            <w:r w:rsidR="003607B6" w:rsidRPr="00A61A77">
              <w:rPr>
                <w:szCs w:val="24"/>
              </w:rPr>
              <w:t xml:space="preserve"> </w:t>
            </w:r>
            <w:r w:rsidR="00DA7FED" w:rsidRPr="00A61A77">
              <w:t xml:space="preserve">Lietuva, be bendro AEI tikslo, yra išsikėlusi atskirus tikslus kiekviename sektoriuje </w:t>
            </w:r>
            <w:r w:rsidR="00DD17D0" w:rsidRPr="00A61A77">
              <w:t xml:space="preserve">– 2020 m. siekiama, kad AEI dalis elektros energetikos sektoriuje sudarytų </w:t>
            </w:r>
            <w:r w:rsidR="003A6232" w:rsidRPr="00A61A77">
              <w:t>21</w:t>
            </w:r>
            <w:r w:rsidR="00170ECC" w:rsidRPr="00A61A77">
              <w:t xml:space="preserve"> proc.</w:t>
            </w:r>
            <w:r w:rsidR="003A6232" w:rsidRPr="00A61A77">
              <w:t xml:space="preserve">, </w:t>
            </w:r>
            <w:r w:rsidR="00FA0E5E" w:rsidRPr="00A61A77">
              <w:t xml:space="preserve">šilumos sektoriuje </w:t>
            </w:r>
            <w:r w:rsidR="00163BD3" w:rsidRPr="00A61A77">
              <w:t>–</w:t>
            </w:r>
            <w:r w:rsidR="00FA0E5E" w:rsidRPr="00A61A77">
              <w:t xml:space="preserve"> </w:t>
            </w:r>
            <w:r w:rsidR="00163BD3" w:rsidRPr="00A61A77">
              <w:t>36</w:t>
            </w:r>
            <w:r w:rsidR="00170ECC" w:rsidRPr="00A61A77">
              <w:t xml:space="preserve"> proc.</w:t>
            </w:r>
            <w:r w:rsidR="00163BD3" w:rsidRPr="00A61A77">
              <w:t>, transporto sektoriuje – 10</w:t>
            </w:r>
            <w:r w:rsidR="00170ECC" w:rsidRPr="00A61A77">
              <w:t xml:space="preserve"> proc.</w:t>
            </w:r>
            <w:r w:rsidR="00163BD3" w:rsidRPr="00A61A77">
              <w:t xml:space="preserve"> </w:t>
            </w:r>
            <w:r w:rsidR="002F29E7" w:rsidRPr="00A61A77">
              <w:t xml:space="preserve">Vertinant 2019 m. statistiką, </w:t>
            </w:r>
            <w:r w:rsidR="00CD71E6" w:rsidRPr="00A61A77">
              <w:t xml:space="preserve">AEI dalies tikslai pasiekti ir viršyti </w:t>
            </w:r>
            <w:r w:rsidR="00F35FA9" w:rsidRPr="00A61A77">
              <w:t xml:space="preserve">tik </w:t>
            </w:r>
            <w:r w:rsidR="00F262C9" w:rsidRPr="00A61A77">
              <w:t>šilumos sektoriuje</w:t>
            </w:r>
            <w:r w:rsidR="00F35FA9" w:rsidRPr="00A61A77">
              <w:t xml:space="preserve"> – 2019 m. duomenimis, AEI dalis</w:t>
            </w:r>
            <w:r w:rsidR="00F42280" w:rsidRPr="00A61A77">
              <w:t>, palyginti su</w:t>
            </w:r>
            <w:r w:rsidR="00F35FA9" w:rsidRPr="00A61A77">
              <w:t xml:space="preserve"> </w:t>
            </w:r>
            <w:r w:rsidR="00F42280" w:rsidRPr="00A61A77">
              <w:t xml:space="preserve">galutiniu </w:t>
            </w:r>
            <w:r w:rsidR="00F35FA9" w:rsidRPr="00A61A77">
              <w:t>šilumos suvartojim</w:t>
            </w:r>
            <w:r w:rsidR="00F42280" w:rsidRPr="00A61A77">
              <w:t>u,</w:t>
            </w:r>
            <w:r w:rsidR="00541BC8" w:rsidRPr="00A61A77">
              <w:t xml:space="preserve"> su</w:t>
            </w:r>
            <w:r w:rsidR="0035325E" w:rsidRPr="00A61A77">
              <w:t>d</w:t>
            </w:r>
            <w:r w:rsidR="00541BC8" w:rsidRPr="00A61A77">
              <w:t>a</w:t>
            </w:r>
            <w:r w:rsidR="0035325E" w:rsidRPr="00A61A77">
              <w:t>r</w:t>
            </w:r>
            <w:r w:rsidR="00541BC8" w:rsidRPr="00A61A77">
              <w:t>ė</w:t>
            </w:r>
            <w:r w:rsidR="00F35FA9" w:rsidRPr="00A61A77">
              <w:t xml:space="preserve"> 80,8 proc.</w:t>
            </w:r>
            <w:r w:rsidR="00F35FA9" w:rsidRPr="00A61A77">
              <w:rPr>
                <w:rStyle w:val="FootnoteReference"/>
                <w:szCs w:val="24"/>
              </w:rPr>
              <w:footnoteReference w:id="31"/>
            </w:r>
            <w:r w:rsidR="00AA1DAC" w:rsidRPr="00A61A77">
              <w:t xml:space="preserve"> </w:t>
            </w:r>
            <w:r w:rsidR="00F42280" w:rsidRPr="00A61A77">
              <w:t xml:space="preserve">Tai </w:t>
            </w:r>
            <w:r w:rsidR="00DB7267" w:rsidRPr="00A61A77">
              <w:t>ir</w:t>
            </w:r>
            <w:r w:rsidR="00AA1DAC" w:rsidRPr="00A61A77">
              <w:t xml:space="preserve"> tur</w:t>
            </w:r>
            <w:r w:rsidR="00DB7267" w:rsidRPr="00A61A77">
              <w:t>ėjo</w:t>
            </w:r>
            <w:r w:rsidR="00AA1DAC" w:rsidRPr="00A61A77">
              <w:t xml:space="preserve"> </w:t>
            </w:r>
            <w:r w:rsidR="00923905" w:rsidRPr="00A61A77">
              <w:t>didžiausią įtaką</w:t>
            </w:r>
            <w:r w:rsidR="00976A63" w:rsidRPr="00A61A77">
              <w:t xml:space="preserve"> bendram</w:t>
            </w:r>
            <w:r w:rsidR="00923905" w:rsidRPr="00A61A77">
              <w:t xml:space="preserve"> AEI dalies </w:t>
            </w:r>
            <w:r w:rsidR="006B34AD" w:rsidRPr="00A61A77">
              <w:t>tikslo p</w:t>
            </w:r>
            <w:r w:rsidR="004E1EA4" w:rsidRPr="00A61A77">
              <w:t xml:space="preserve">asiekimui ir </w:t>
            </w:r>
            <w:r w:rsidR="00923905" w:rsidRPr="00A61A77">
              <w:t>didėjimui</w:t>
            </w:r>
            <w:r w:rsidR="00076509" w:rsidRPr="00A61A77">
              <w:t>.</w:t>
            </w:r>
            <w:r w:rsidR="005D22F1" w:rsidRPr="00A61A77">
              <w:t xml:space="preserve"> </w:t>
            </w:r>
          </w:p>
          <w:p w14:paraId="65B40761" w14:textId="0E16E3DE" w:rsidR="00E64E86" w:rsidRPr="00A61A77" w:rsidRDefault="00E64E86" w:rsidP="00E64E86">
            <w:pPr>
              <w:jc w:val="both"/>
              <w:rPr>
                <w:iCs/>
                <w:szCs w:val="24"/>
              </w:rPr>
            </w:pPr>
            <w:r w:rsidRPr="00A61A77">
              <w:rPr>
                <w:iCs/>
                <w:szCs w:val="24"/>
              </w:rPr>
              <w:lastRenderedPageBreak/>
              <w:t>Lietuva turi ambiciją didinti bendr</w:t>
            </w:r>
            <w:r w:rsidR="00F42280" w:rsidRPr="00A61A77">
              <w:rPr>
                <w:iCs/>
                <w:szCs w:val="24"/>
              </w:rPr>
              <w:t>o</w:t>
            </w:r>
            <w:r w:rsidRPr="00A61A77">
              <w:rPr>
                <w:iCs/>
                <w:szCs w:val="24"/>
              </w:rPr>
              <w:t xml:space="preserve"> </w:t>
            </w:r>
            <w:r w:rsidR="00F42280" w:rsidRPr="00A61A77">
              <w:rPr>
                <w:iCs/>
                <w:szCs w:val="24"/>
              </w:rPr>
              <w:t xml:space="preserve">galutinio </w:t>
            </w:r>
            <w:r w:rsidRPr="00A61A77">
              <w:rPr>
                <w:iCs/>
                <w:szCs w:val="24"/>
              </w:rPr>
              <w:t>elektros energijos suvartojim</w:t>
            </w:r>
            <w:r w:rsidR="00F42280" w:rsidRPr="00A61A77">
              <w:rPr>
                <w:iCs/>
                <w:szCs w:val="24"/>
              </w:rPr>
              <w:t>o</w:t>
            </w:r>
            <w:r w:rsidRPr="00A61A77">
              <w:rPr>
                <w:iCs/>
                <w:szCs w:val="24"/>
              </w:rPr>
              <w:t xml:space="preserve"> </w:t>
            </w:r>
            <w:r w:rsidR="00F42280" w:rsidRPr="00A61A77">
              <w:rPr>
                <w:iCs/>
                <w:szCs w:val="24"/>
              </w:rPr>
              <w:t xml:space="preserve">AEI dalį </w:t>
            </w:r>
            <w:r w:rsidRPr="00A61A77">
              <w:rPr>
                <w:iCs/>
                <w:szCs w:val="24"/>
              </w:rPr>
              <w:t>iki 50</w:t>
            </w:r>
            <w:r w:rsidR="000A3ED8" w:rsidRPr="00A61A77">
              <w:rPr>
                <w:iCs/>
                <w:szCs w:val="24"/>
              </w:rPr>
              <w:t xml:space="preserve"> proc.</w:t>
            </w:r>
            <w:r w:rsidRPr="00A61A77">
              <w:rPr>
                <w:iCs/>
                <w:szCs w:val="24"/>
              </w:rPr>
              <w:t xml:space="preserve"> 2030 m. esama situacija rodo, kad AEI plėtra vyksta, tačiau ne tokia apimtimi, kad galėtų būti užtikrintas tikslų pasiekimas 2030 m. Statistikos departamento duomeni</w:t>
            </w:r>
            <w:r w:rsidR="00F42280" w:rsidRPr="00A61A77">
              <w:rPr>
                <w:iCs/>
                <w:szCs w:val="24"/>
              </w:rPr>
              <w:t>mi</w:t>
            </w:r>
            <w:r w:rsidRPr="00A61A77">
              <w:rPr>
                <w:iCs/>
                <w:szCs w:val="24"/>
              </w:rPr>
              <w:t>s, 2019 m. bendr</w:t>
            </w:r>
            <w:r w:rsidR="00541208" w:rsidRPr="00A61A77">
              <w:rPr>
                <w:iCs/>
                <w:szCs w:val="24"/>
              </w:rPr>
              <w:t>o</w:t>
            </w:r>
            <w:r w:rsidRPr="00A61A77">
              <w:rPr>
                <w:iCs/>
                <w:szCs w:val="24"/>
              </w:rPr>
              <w:t xml:space="preserve"> </w:t>
            </w:r>
            <w:r w:rsidR="00541208" w:rsidRPr="00A61A77">
              <w:rPr>
                <w:iCs/>
                <w:szCs w:val="24"/>
              </w:rPr>
              <w:t xml:space="preserve">galutinio </w:t>
            </w:r>
            <w:r w:rsidRPr="00A61A77">
              <w:rPr>
                <w:iCs/>
                <w:szCs w:val="24"/>
              </w:rPr>
              <w:t xml:space="preserve">elektros energijos </w:t>
            </w:r>
            <w:r w:rsidR="00541208" w:rsidRPr="00A61A77">
              <w:rPr>
                <w:iCs/>
                <w:szCs w:val="24"/>
              </w:rPr>
              <w:t xml:space="preserve">suvartojimo AEI dalis </w:t>
            </w:r>
            <w:r w:rsidRPr="00A61A77">
              <w:rPr>
                <w:iCs/>
                <w:szCs w:val="24"/>
              </w:rPr>
              <w:t xml:space="preserve">sudarė 18,79 </w:t>
            </w:r>
            <w:r w:rsidR="000A3ED8" w:rsidRPr="00A61A77">
              <w:rPr>
                <w:iCs/>
                <w:szCs w:val="24"/>
              </w:rPr>
              <w:t>proc.</w:t>
            </w:r>
            <w:r w:rsidRPr="00A61A77">
              <w:rPr>
                <w:iCs/>
                <w:szCs w:val="24"/>
              </w:rPr>
              <w:t xml:space="preserve"> Vertinant bendr</w:t>
            </w:r>
            <w:r w:rsidR="00541208" w:rsidRPr="00A61A77">
              <w:rPr>
                <w:iCs/>
                <w:szCs w:val="24"/>
              </w:rPr>
              <w:t>o</w:t>
            </w:r>
            <w:r w:rsidRPr="00A61A77">
              <w:rPr>
                <w:iCs/>
                <w:szCs w:val="24"/>
              </w:rPr>
              <w:t xml:space="preserve"> </w:t>
            </w:r>
            <w:r w:rsidR="00541208" w:rsidRPr="00A61A77">
              <w:rPr>
                <w:iCs/>
                <w:szCs w:val="24"/>
              </w:rPr>
              <w:t xml:space="preserve">galutinio </w:t>
            </w:r>
            <w:r w:rsidRPr="00A61A77">
              <w:rPr>
                <w:iCs/>
                <w:szCs w:val="24"/>
              </w:rPr>
              <w:t xml:space="preserve">elektros energijos </w:t>
            </w:r>
            <w:r w:rsidR="00541208" w:rsidRPr="00A61A77">
              <w:rPr>
                <w:iCs/>
                <w:szCs w:val="24"/>
              </w:rPr>
              <w:t xml:space="preserve">suvartojimo AEI dalies augimą </w:t>
            </w:r>
            <w:r w:rsidRPr="00A61A77">
              <w:rPr>
                <w:iCs/>
                <w:szCs w:val="24"/>
              </w:rPr>
              <w:t>nuo 2004 m., matyti, kad spartesnė AEI plėtra elektros energetikos sektoriuje vyko laikotarpiu nuo 2004 m. iki 201</w:t>
            </w:r>
            <w:r w:rsidR="001F5F50" w:rsidRPr="00A61A77">
              <w:rPr>
                <w:iCs/>
                <w:szCs w:val="24"/>
              </w:rPr>
              <w:t>3</w:t>
            </w:r>
            <w:r w:rsidRPr="00A61A77">
              <w:rPr>
                <w:iCs/>
                <w:szCs w:val="24"/>
              </w:rPr>
              <w:t xml:space="preserve"> m., kai buvo skiriama valstybės parama (gamintojai galėjo pasinaudoti fiksuotu elektros energijos iš atsinaujinančių išteklių tarifu, kurį gaudavo dalyvaudami </w:t>
            </w:r>
            <w:r w:rsidR="008C36EA" w:rsidRPr="00A61A77">
              <w:rPr>
                <w:iCs/>
                <w:szCs w:val="24"/>
              </w:rPr>
              <w:t xml:space="preserve">skatinimo kvotų paskirstymo </w:t>
            </w:r>
            <w:r w:rsidRPr="00A61A77">
              <w:rPr>
                <w:iCs/>
                <w:szCs w:val="24"/>
              </w:rPr>
              <w:t>aukcion</w:t>
            </w:r>
            <w:r w:rsidR="008C36EA" w:rsidRPr="00A61A77">
              <w:rPr>
                <w:iCs/>
                <w:szCs w:val="24"/>
              </w:rPr>
              <w:t>uose</w:t>
            </w:r>
            <w:r w:rsidRPr="00A61A77">
              <w:rPr>
                <w:iCs/>
                <w:szCs w:val="24"/>
              </w:rPr>
              <w:t xml:space="preserve">), o vidutinis padidėjimas buvo 1,13 </w:t>
            </w:r>
            <w:r w:rsidR="00AA7B19" w:rsidRPr="00A61A77">
              <w:rPr>
                <w:iCs/>
                <w:szCs w:val="24"/>
              </w:rPr>
              <w:t xml:space="preserve">procentinio punkto </w:t>
            </w:r>
            <w:r w:rsidRPr="00A61A77">
              <w:rPr>
                <w:iCs/>
                <w:szCs w:val="24"/>
              </w:rPr>
              <w:t>2013</w:t>
            </w:r>
            <w:r w:rsidR="00EB2F29" w:rsidRPr="00A61A77">
              <w:rPr>
                <w:iCs/>
                <w:szCs w:val="24"/>
              </w:rPr>
              <w:t>–</w:t>
            </w:r>
            <w:r w:rsidRPr="00A61A77">
              <w:rPr>
                <w:iCs/>
                <w:szCs w:val="24"/>
              </w:rPr>
              <w:t xml:space="preserve">2014 m. pasiekus </w:t>
            </w:r>
            <w:r w:rsidR="00EB2F29" w:rsidRPr="00A61A77">
              <w:rPr>
                <w:iCs/>
                <w:szCs w:val="24"/>
              </w:rPr>
              <w:t>A</w:t>
            </w:r>
            <w:r w:rsidRPr="00A61A77">
              <w:rPr>
                <w:iCs/>
                <w:szCs w:val="24"/>
              </w:rPr>
              <w:t>tsinaujinančių išteklių energetikos įstatyme nustatytas kvotas saulės, vėjo, biomasės ir hidroenergiją naudojančioms elektrinėms, plėtra sulėtėjo. 2017</w:t>
            </w:r>
            <w:r w:rsidR="00EB2F29" w:rsidRPr="00A61A77">
              <w:rPr>
                <w:iCs/>
                <w:szCs w:val="24"/>
              </w:rPr>
              <w:t>–</w:t>
            </w:r>
            <w:r w:rsidRPr="00A61A77">
              <w:rPr>
                <w:iCs/>
                <w:szCs w:val="24"/>
              </w:rPr>
              <w:t>2019 m</w:t>
            </w:r>
            <w:r w:rsidR="00EB2F29" w:rsidRPr="00A61A77">
              <w:rPr>
                <w:iCs/>
                <w:szCs w:val="24"/>
              </w:rPr>
              <w:t>.</w:t>
            </w:r>
            <w:r w:rsidRPr="00A61A77">
              <w:rPr>
                <w:iCs/>
                <w:szCs w:val="24"/>
              </w:rPr>
              <w:t xml:space="preserve"> matomas kasmetinis padidėjimas vidutiniškai 0,27 </w:t>
            </w:r>
            <w:r w:rsidR="007C7DDE" w:rsidRPr="00A61A77">
              <w:rPr>
                <w:iCs/>
                <w:szCs w:val="24"/>
              </w:rPr>
              <w:t>procentinio punkto</w:t>
            </w:r>
            <w:r w:rsidRPr="00A61A77">
              <w:rPr>
                <w:iCs/>
                <w:szCs w:val="24"/>
              </w:rPr>
              <w:t xml:space="preserve"> (1 pav.). Išlaikius tokį didėjimo tempą iki 2030 m., 2030 m. nustatytas tikslas būtų pasiektas tik 10</w:t>
            </w:r>
            <w:r w:rsidR="00650B8F" w:rsidRPr="00A61A77">
              <w:rPr>
                <w:iCs/>
                <w:szCs w:val="24"/>
              </w:rPr>
              <w:t xml:space="preserve"> proc.</w:t>
            </w:r>
            <w:r w:rsidRPr="00A61A77">
              <w:rPr>
                <w:iCs/>
                <w:szCs w:val="24"/>
              </w:rPr>
              <w:t>, t. y. AEI dalis elektros energetikos sektoriuje sudarytų 21,47</w:t>
            </w:r>
            <w:r w:rsidR="00650B8F" w:rsidRPr="00A61A77">
              <w:rPr>
                <w:iCs/>
                <w:szCs w:val="24"/>
              </w:rPr>
              <w:t xml:space="preserve"> proc.</w:t>
            </w:r>
            <w:r w:rsidRPr="00A61A77">
              <w:rPr>
                <w:iCs/>
                <w:szCs w:val="24"/>
              </w:rPr>
              <w:t xml:space="preserve"> </w:t>
            </w:r>
            <w:r w:rsidR="00EB2F29" w:rsidRPr="00A61A77">
              <w:rPr>
                <w:iCs/>
                <w:szCs w:val="24"/>
              </w:rPr>
              <w:t>J</w:t>
            </w:r>
            <w:r w:rsidRPr="00A61A77">
              <w:rPr>
                <w:iCs/>
                <w:szCs w:val="24"/>
              </w:rPr>
              <w:t>ei</w:t>
            </w:r>
            <w:r w:rsidR="00EB2F29" w:rsidRPr="00A61A77">
              <w:rPr>
                <w:iCs/>
                <w:szCs w:val="24"/>
              </w:rPr>
              <w:t>gu</w:t>
            </w:r>
            <w:r w:rsidRPr="00A61A77">
              <w:rPr>
                <w:iCs/>
                <w:szCs w:val="24"/>
              </w:rPr>
              <w:t xml:space="preserve"> būtų užtikrintas 2004</w:t>
            </w:r>
            <w:r w:rsidR="00EB2F29" w:rsidRPr="00A61A77">
              <w:rPr>
                <w:iCs/>
                <w:szCs w:val="24"/>
              </w:rPr>
              <w:t>–</w:t>
            </w:r>
            <w:r w:rsidRPr="00A61A77">
              <w:rPr>
                <w:iCs/>
                <w:szCs w:val="24"/>
              </w:rPr>
              <w:t>2017 m. laikotarpio AEI dalies didėjimo tempas, t. y. 1,13 p</w:t>
            </w:r>
            <w:r w:rsidR="001112EF" w:rsidRPr="00A61A77">
              <w:rPr>
                <w:iCs/>
                <w:szCs w:val="24"/>
              </w:rPr>
              <w:t>rocentinio punkto</w:t>
            </w:r>
            <w:r w:rsidR="00091258" w:rsidRPr="00A61A77">
              <w:rPr>
                <w:iCs/>
                <w:szCs w:val="24"/>
              </w:rPr>
              <w:t xml:space="preserve"> </w:t>
            </w:r>
            <w:r w:rsidRPr="00A61A77">
              <w:rPr>
                <w:iCs/>
                <w:szCs w:val="24"/>
              </w:rPr>
              <w:t>, 2030 m. tikslas būtų pasiektas tik 15</w:t>
            </w:r>
            <w:r w:rsidR="00650B8F" w:rsidRPr="00A61A77">
              <w:rPr>
                <w:iCs/>
                <w:szCs w:val="24"/>
              </w:rPr>
              <w:t xml:space="preserve"> proc.</w:t>
            </w:r>
            <w:r w:rsidRPr="00A61A77">
              <w:rPr>
                <w:iCs/>
                <w:szCs w:val="24"/>
              </w:rPr>
              <w:t>, t.</w:t>
            </w:r>
            <w:r w:rsidR="00650B8F" w:rsidRPr="00A61A77">
              <w:rPr>
                <w:iCs/>
                <w:szCs w:val="24"/>
              </w:rPr>
              <w:t xml:space="preserve"> </w:t>
            </w:r>
            <w:r w:rsidRPr="00A61A77">
              <w:rPr>
                <w:iCs/>
                <w:szCs w:val="24"/>
              </w:rPr>
              <w:t>y. AEI dalis elektros energetikos sektoriuje sudarytų 30,07</w:t>
            </w:r>
            <w:r w:rsidR="00650B8F" w:rsidRPr="00A61A77">
              <w:rPr>
                <w:iCs/>
                <w:szCs w:val="24"/>
              </w:rPr>
              <w:t xml:space="preserve"> proc.</w:t>
            </w:r>
          </w:p>
          <w:p w14:paraId="37B73040" w14:textId="452588AF" w:rsidR="00812D1E" w:rsidRPr="00A61A77" w:rsidRDefault="00E64E86" w:rsidP="009E332D">
            <w:pPr>
              <w:jc w:val="center"/>
              <w:rPr>
                <w:i/>
                <w:szCs w:val="24"/>
              </w:rPr>
            </w:pPr>
            <w:r w:rsidRPr="00A61A77">
              <w:rPr>
                <w:i/>
                <w:noProof/>
                <w:szCs w:val="24"/>
              </w:rPr>
              <w:drawing>
                <wp:inline distT="0" distB="0" distL="0" distR="0" wp14:anchorId="69F0125B" wp14:editId="0F087119">
                  <wp:extent cx="6782435" cy="3061252"/>
                  <wp:effectExtent l="0" t="0" r="18415"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58560A" w:rsidRPr="00A61A77" w14:paraId="0948E81A" w14:textId="77777777" w:rsidTr="2A7CB6CD">
        <w:trPr>
          <w:trHeight w:val="70"/>
        </w:trPr>
        <w:tc>
          <w:tcPr>
            <w:tcW w:w="15617" w:type="dxa"/>
          </w:tcPr>
          <w:p w14:paraId="5D0BD332" w14:textId="7BAF0E65" w:rsidR="003244B7" w:rsidRPr="00A61A77" w:rsidRDefault="003244B7" w:rsidP="003244B7">
            <w:pPr>
              <w:jc w:val="both"/>
              <w:rPr>
                <w:b/>
                <w:bCs/>
                <w:szCs w:val="24"/>
              </w:rPr>
            </w:pPr>
            <w:r w:rsidRPr="00A61A77">
              <w:rPr>
                <w:b/>
                <w:bCs/>
                <w:szCs w:val="24"/>
              </w:rPr>
              <w:lastRenderedPageBreak/>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5515FF91" w14:textId="41798E68" w:rsidR="00616D49" w:rsidRPr="00A61A77" w:rsidRDefault="00720626" w:rsidP="0058560A">
            <w:pPr>
              <w:jc w:val="both"/>
              <w:rPr>
                <w:szCs w:val="24"/>
              </w:rPr>
            </w:pPr>
            <w:r w:rsidRPr="00A61A77">
              <w:rPr>
                <w:b/>
                <w:bCs/>
                <w:szCs w:val="24"/>
              </w:rPr>
              <w:t>1.</w:t>
            </w:r>
            <w:r w:rsidR="00EE2A36" w:rsidRPr="00A61A77">
              <w:rPr>
                <w:b/>
                <w:bCs/>
                <w:szCs w:val="24"/>
              </w:rPr>
              <w:t xml:space="preserve"> </w:t>
            </w:r>
            <w:r w:rsidR="00616D49" w:rsidRPr="00A61A77">
              <w:rPr>
                <w:b/>
                <w:bCs/>
                <w:szCs w:val="24"/>
              </w:rPr>
              <w:t>Maža dalis gyventojų aktyviai veikia elektros energijos rinkoje (</w:t>
            </w:r>
            <w:r w:rsidR="00B464C6" w:rsidRPr="00A61A77">
              <w:rPr>
                <w:b/>
                <w:bCs/>
                <w:szCs w:val="24"/>
              </w:rPr>
              <w:t>elektros energiją gaminančių vartotojų skaičius 2021 m. liepos pr</w:t>
            </w:r>
            <w:r w:rsidR="004561AF" w:rsidRPr="00A61A77">
              <w:rPr>
                <w:b/>
                <w:bCs/>
                <w:szCs w:val="24"/>
              </w:rPr>
              <w:t>adžioje</w:t>
            </w:r>
            <w:r w:rsidR="00B464C6" w:rsidRPr="00A61A77">
              <w:rPr>
                <w:b/>
                <w:bCs/>
                <w:szCs w:val="24"/>
              </w:rPr>
              <w:t xml:space="preserve"> </w:t>
            </w:r>
            <w:r w:rsidR="00997877" w:rsidRPr="00A61A77">
              <w:rPr>
                <w:b/>
                <w:bCs/>
                <w:szCs w:val="24"/>
              </w:rPr>
              <w:t>11</w:t>
            </w:r>
            <w:r w:rsidR="001D54ED" w:rsidRPr="00A61A77">
              <w:rPr>
                <w:b/>
                <w:bCs/>
                <w:szCs w:val="24"/>
              </w:rPr>
              <w:t xml:space="preserve"> </w:t>
            </w:r>
            <w:r w:rsidR="006176BD" w:rsidRPr="00A61A77">
              <w:rPr>
                <w:b/>
                <w:bCs/>
                <w:szCs w:val="24"/>
              </w:rPr>
              <w:t>410</w:t>
            </w:r>
            <w:r w:rsidR="00616D49" w:rsidRPr="00A61A77">
              <w:rPr>
                <w:b/>
                <w:bCs/>
                <w:szCs w:val="24"/>
              </w:rPr>
              <w:t xml:space="preserve">, </w:t>
            </w:r>
            <w:r w:rsidR="00B30FED" w:rsidRPr="00A61A77">
              <w:rPr>
                <w:b/>
                <w:bCs/>
                <w:szCs w:val="24"/>
              </w:rPr>
              <w:t>siekiama</w:t>
            </w:r>
            <w:r w:rsidR="00616D49" w:rsidRPr="00A61A77">
              <w:rPr>
                <w:b/>
                <w:bCs/>
                <w:szCs w:val="24"/>
              </w:rPr>
              <w:t xml:space="preserve"> 500</w:t>
            </w:r>
            <w:r w:rsidR="00B30FED" w:rsidRPr="00A61A77">
              <w:rPr>
                <w:b/>
                <w:bCs/>
                <w:szCs w:val="24"/>
              </w:rPr>
              <w:t> </w:t>
            </w:r>
            <w:r w:rsidR="00616D49" w:rsidRPr="00A61A77">
              <w:rPr>
                <w:b/>
                <w:bCs/>
                <w:szCs w:val="24"/>
              </w:rPr>
              <w:t>000</w:t>
            </w:r>
            <w:r w:rsidR="00B30FED" w:rsidRPr="00A61A77">
              <w:rPr>
                <w:b/>
                <w:bCs/>
                <w:szCs w:val="24"/>
              </w:rPr>
              <w:t xml:space="preserve"> (2030 m.</w:t>
            </w:r>
            <w:r w:rsidR="00616D49" w:rsidRPr="00A61A77">
              <w:rPr>
                <w:b/>
                <w:bCs/>
                <w:szCs w:val="24"/>
              </w:rPr>
              <w:t>)</w:t>
            </w:r>
            <w:r w:rsidR="00EE5855" w:rsidRPr="00A61A77">
              <w:rPr>
                <w:b/>
                <w:bCs/>
                <w:szCs w:val="24"/>
              </w:rPr>
              <w:t xml:space="preserve">. </w:t>
            </w:r>
            <w:r w:rsidR="00616D49" w:rsidRPr="00A61A77">
              <w:rPr>
                <w:szCs w:val="24"/>
              </w:rPr>
              <w:t>Nagrinėjant išryškėjo žemo gyventojų aktyvumo elektros energijos rinkoje priežastys didinant vietinės elektros energijos gamybos dalį</w:t>
            </w:r>
            <w:r w:rsidR="00B84AF5" w:rsidRPr="00A61A77">
              <w:rPr>
                <w:szCs w:val="24"/>
              </w:rPr>
              <w:t>.</w:t>
            </w:r>
          </w:p>
          <w:p w14:paraId="68163342" w14:textId="6F590731" w:rsidR="00616D49" w:rsidRPr="00A61A77" w:rsidRDefault="5EF0678D" w:rsidP="0058560A">
            <w:pPr>
              <w:jc w:val="both"/>
              <w:rPr>
                <w:szCs w:val="24"/>
              </w:rPr>
            </w:pPr>
            <w:r w:rsidRPr="00A61A77">
              <w:rPr>
                <w:b/>
              </w:rPr>
              <w:t>1.</w:t>
            </w:r>
            <w:r w:rsidR="00BC194D" w:rsidRPr="00A61A77">
              <w:rPr>
                <w:b/>
              </w:rPr>
              <w:t>1.</w:t>
            </w:r>
            <w:r w:rsidRPr="00A61A77">
              <w:rPr>
                <w:b/>
              </w:rPr>
              <w:t xml:space="preserve"> </w:t>
            </w:r>
            <w:r w:rsidR="295D0D4A" w:rsidRPr="00A61A77">
              <w:rPr>
                <w:b/>
              </w:rPr>
              <w:t>Didelės investicijos į AEI naudojančius įrenginius.</w:t>
            </w:r>
            <w:r w:rsidRPr="00A61A77">
              <w:rPr>
                <w:b/>
              </w:rPr>
              <w:t xml:space="preserve"> </w:t>
            </w:r>
            <w:r w:rsidR="295D0D4A" w:rsidRPr="00A61A77">
              <w:t>Vertinant kompetentingų institucijų parengtose ataskaitose</w:t>
            </w:r>
            <w:r w:rsidR="00616D49" w:rsidRPr="00A61A77">
              <w:rPr>
                <w:rStyle w:val="FootnoteReference"/>
              </w:rPr>
              <w:footnoteReference w:id="32"/>
            </w:r>
            <w:r w:rsidR="295D0D4A" w:rsidRPr="00A61A77">
              <w:t xml:space="preserve"> pateiktą informaciją matyti, kad pastaruoju dešimtmečiu (2010–2019) </w:t>
            </w:r>
            <w:r w:rsidR="004561AF" w:rsidRPr="00A61A77">
              <w:t xml:space="preserve">labai </w:t>
            </w:r>
            <w:r w:rsidR="005133F0" w:rsidRPr="00A61A77">
              <w:t xml:space="preserve">mažėjo </w:t>
            </w:r>
            <w:r w:rsidR="295D0D4A" w:rsidRPr="00A61A77">
              <w:t>AEI technologijų kainos (pvz.: saulės energiją naudojančių technologijų – 82</w:t>
            </w:r>
            <w:r w:rsidR="002472D7" w:rsidRPr="00A61A77">
              <w:rPr>
                <w:szCs w:val="24"/>
              </w:rPr>
              <w:t xml:space="preserve"> </w:t>
            </w:r>
            <w:r w:rsidR="001062F0" w:rsidRPr="00A61A77">
              <w:t>proc.</w:t>
            </w:r>
            <w:r w:rsidR="295D0D4A" w:rsidRPr="00A61A77">
              <w:t>, vėjo energiją naudojančių technologijų – 39</w:t>
            </w:r>
            <w:r w:rsidR="002472D7" w:rsidRPr="00A61A77">
              <w:rPr>
                <w:szCs w:val="24"/>
              </w:rPr>
              <w:t xml:space="preserve"> </w:t>
            </w:r>
            <w:r w:rsidR="001062F0" w:rsidRPr="00A61A77">
              <w:t>proc.</w:t>
            </w:r>
            <w:r w:rsidR="295D0D4A" w:rsidRPr="00A61A77">
              <w:rPr>
                <w:szCs w:val="24"/>
              </w:rPr>
              <w:t>)</w:t>
            </w:r>
            <w:r w:rsidR="00E02463" w:rsidRPr="00A61A77">
              <w:rPr>
                <w:szCs w:val="24"/>
              </w:rPr>
              <w:t>.</w:t>
            </w:r>
            <w:r w:rsidR="295D0D4A" w:rsidRPr="00A61A77">
              <w:rPr>
                <w:szCs w:val="24"/>
              </w:rPr>
              <w:t xml:space="preserve"> </w:t>
            </w:r>
            <w:r w:rsidR="00E02463" w:rsidRPr="00A61A77">
              <w:t>N</w:t>
            </w:r>
            <w:r w:rsidR="295D0D4A" w:rsidRPr="00A61A77">
              <w:t>epaisant to, ataskaitose pateikti duomenys rodo, kad AEI technologijos vis dar yra brangesnės nei iškastinio kuro technologijos</w:t>
            </w:r>
            <w:r w:rsidR="00294C35" w:rsidRPr="00A61A77">
              <w:t>, taip pat pasižymi</w:t>
            </w:r>
            <w:r w:rsidR="002A2E49" w:rsidRPr="00A61A77">
              <w:t xml:space="preserve"> </w:t>
            </w:r>
            <w:r w:rsidR="295D0D4A" w:rsidRPr="00A61A77">
              <w:t>nepastovia gamyba</w:t>
            </w:r>
            <w:r w:rsidR="295D0D4A" w:rsidRPr="00A61A77">
              <w:rPr>
                <w:szCs w:val="24"/>
              </w:rPr>
              <w:t xml:space="preserve">. </w:t>
            </w:r>
          </w:p>
          <w:p w14:paraId="2993B629" w14:textId="1F055F63" w:rsidR="00616D49" w:rsidRPr="00A61A77" w:rsidRDefault="00DA0E07" w:rsidP="0058560A">
            <w:pPr>
              <w:jc w:val="both"/>
            </w:pPr>
            <w:r w:rsidRPr="00A61A77">
              <w:rPr>
                <w:b/>
              </w:rPr>
              <w:lastRenderedPageBreak/>
              <w:t xml:space="preserve">1.2. </w:t>
            </w:r>
            <w:r w:rsidR="00616D49" w:rsidRPr="00A61A77">
              <w:rPr>
                <w:b/>
              </w:rPr>
              <w:t>Administracinės, reguliacinės ir techninės kliūtys</w:t>
            </w:r>
            <w:r w:rsidRPr="00A61A77">
              <w:rPr>
                <w:b/>
              </w:rPr>
              <w:t xml:space="preserve">. </w:t>
            </w:r>
            <w:r w:rsidR="00616D49" w:rsidRPr="00A61A77">
              <w:t>Gaminančių vartotojų schema patvirtinta 2015 m., tačiau aktyvesnė gaminančių vartotojų plėtra prasidėjo nuo 2017 metų</w:t>
            </w:r>
            <w:r w:rsidR="004561AF" w:rsidRPr="00A61A77">
              <w:t xml:space="preserve">, kai buvo skirta </w:t>
            </w:r>
            <w:r w:rsidR="00616D49" w:rsidRPr="00A61A77">
              <w:t xml:space="preserve"> finansin</w:t>
            </w:r>
            <w:r w:rsidR="004561AF" w:rsidRPr="00A61A77">
              <w:t>ė</w:t>
            </w:r>
            <w:r w:rsidR="00616D49" w:rsidRPr="00A61A77">
              <w:t xml:space="preserve"> paramą elektrin</w:t>
            </w:r>
            <w:r w:rsidR="004561AF" w:rsidRPr="00A61A77">
              <w:t>ėms</w:t>
            </w:r>
            <w:r w:rsidR="00616D49" w:rsidRPr="00A61A77">
              <w:t xml:space="preserve"> </w:t>
            </w:r>
            <w:r w:rsidR="004561AF" w:rsidRPr="00A61A77">
              <w:t xml:space="preserve">įsigyti </w:t>
            </w:r>
            <w:r w:rsidR="00616D49" w:rsidRPr="00A61A77">
              <w:t xml:space="preserve">(žr. pav.). </w:t>
            </w:r>
          </w:p>
          <w:p w14:paraId="6BAD592E" w14:textId="6FD380DF" w:rsidR="008F2596" w:rsidRPr="00A61A77" w:rsidRDefault="7C0C5DDD" w:rsidP="005F70A1">
            <w:pPr>
              <w:jc w:val="center"/>
              <w:rPr>
                <w:szCs w:val="24"/>
              </w:rPr>
            </w:pPr>
            <w:r w:rsidRPr="00A61A77">
              <w:rPr>
                <w:noProof/>
                <w:szCs w:val="24"/>
                <w:lang w:eastAsia="lt-LT"/>
              </w:rPr>
              <w:drawing>
                <wp:inline distT="0" distB="0" distL="0" distR="0" wp14:anchorId="1D9B7927" wp14:editId="535C8839">
                  <wp:extent cx="4890052" cy="4130336"/>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05127" cy="4143069"/>
                          </a:xfrm>
                          <a:prstGeom prst="rect">
                            <a:avLst/>
                          </a:prstGeom>
                        </pic:spPr>
                      </pic:pic>
                    </a:graphicData>
                  </a:graphic>
                </wp:inline>
              </w:drawing>
            </w:r>
          </w:p>
          <w:p w14:paraId="2F55A58A" w14:textId="16E974B0" w:rsidR="00616D49" w:rsidRPr="00A61A77" w:rsidRDefault="00616D49" w:rsidP="0058560A">
            <w:pPr>
              <w:jc w:val="both"/>
              <w:rPr>
                <w:szCs w:val="24"/>
              </w:rPr>
            </w:pPr>
            <w:r w:rsidRPr="00A61A77">
              <w:rPr>
                <w:szCs w:val="24"/>
              </w:rPr>
              <w:t xml:space="preserve">Stebint gaminančių vartotojų plėtrą nustatyta, kad vartotojai linkę investuoti į </w:t>
            </w:r>
            <w:r w:rsidR="00F23CDB" w:rsidRPr="00A61A77">
              <w:rPr>
                <w:szCs w:val="24"/>
              </w:rPr>
              <w:t>AEI</w:t>
            </w:r>
            <w:r w:rsidRPr="00A61A77">
              <w:rPr>
                <w:szCs w:val="24"/>
              </w:rPr>
              <w:t xml:space="preserve"> naudojančias elektrines tik esant valstybės pagalbai. Taip pat šiuo laikotarpiu ryškėja pagrindinės kliūtys, galinčios stabdyti tolesnę gaminančių vartotojų plėtrą – reguliaciniai bei technologiniai apribojimai. Reguliaciniai apribojimai</w:t>
            </w:r>
            <w:r w:rsidR="00F23CDB" w:rsidRPr="00A61A77">
              <w:rPr>
                <w:szCs w:val="24"/>
              </w:rPr>
              <w:t xml:space="preserve">, pvz., </w:t>
            </w:r>
            <w:r w:rsidRPr="00A61A77">
              <w:rPr>
                <w:szCs w:val="24"/>
              </w:rPr>
              <w:t>gaminančių vartotojų elektrinių galios apribojimas, galimybė vartojimo objektui priskirti kelis gamybos objektus ir kt. bus išspręsti</w:t>
            </w:r>
            <w:r w:rsidR="008F2596" w:rsidRPr="00A61A77">
              <w:rPr>
                <w:szCs w:val="24"/>
              </w:rPr>
              <w:t xml:space="preserve"> atlikus išsamią analizę ir</w:t>
            </w:r>
            <w:r w:rsidRPr="00A61A77">
              <w:rPr>
                <w:szCs w:val="24"/>
              </w:rPr>
              <w:t xml:space="preserve"> </w:t>
            </w:r>
            <w:r w:rsidR="008F2596" w:rsidRPr="00A61A77">
              <w:rPr>
                <w:szCs w:val="24"/>
              </w:rPr>
              <w:t xml:space="preserve">iki 2022 m. pab. </w:t>
            </w:r>
            <w:r w:rsidRPr="00A61A77">
              <w:rPr>
                <w:szCs w:val="24"/>
              </w:rPr>
              <w:t xml:space="preserve">pakeičiant </w:t>
            </w:r>
            <w:r w:rsidR="00F23CDB" w:rsidRPr="00A61A77">
              <w:rPr>
                <w:szCs w:val="24"/>
              </w:rPr>
              <w:t>A</w:t>
            </w:r>
            <w:r w:rsidRPr="00A61A77">
              <w:rPr>
                <w:szCs w:val="24"/>
              </w:rPr>
              <w:t>tsinaujinančių išteklių energetikos įstatymą ir j</w:t>
            </w:r>
            <w:r w:rsidR="00F23CDB" w:rsidRPr="00A61A77">
              <w:rPr>
                <w:szCs w:val="24"/>
              </w:rPr>
              <w:t>o</w:t>
            </w:r>
            <w:r w:rsidRPr="00A61A77">
              <w:rPr>
                <w:szCs w:val="24"/>
              </w:rPr>
              <w:t xml:space="preserve"> </w:t>
            </w:r>
            <w:r w:rsidR="00F23CDB" w:rsidRPr="00A61A77">
              <w:rPr>
                <w:szCs w:val="24"/>
              </w:rPr>
              <w:t xml:space="preserve">įgyvendinamuosius </w:t>
            </w:r>
            <w:r w:rsidRPr="00A61A77">
              <w:rPr>
                <w:szCs w:val="24"/>
              </w:rPr>
              <w:t xml:space="preserve">teisės aktus. Technologiniams apribojimams, kurie daugiausiai susiję su tinklų pralaidumų trūkumu, už kuriuos vartotojas, norintis statyti elektrinę, turi susimokėti nuo 2 tūkst. iki 25 tūkst. </w:t>
            </w:r>
            <w:r w:rsidR="00F81020" w:rsidRPr="00A61A77">
              <w:rPr>
                <w:szCs w:val="24"/>
              </w:rPr>
              <w:t>eurų</w:t>
            </w:r>
            <w:r w:rsidRPr="00A61A77">
              <w:rPr>
                <w:szCs w:val="24"/>
              </w:rPr>
              <w:t>, mažinti reikalinga valstybė</w:t>
            </w:r>
            <w:r w:rsidR="00F23CDB" w:rsidRPr="00A61A77">
              <w:rPr>
                <w:szCs w:val="24"/>
              </w:rPr>
              <w:t>s</w:t>
            </w:r>
            <w:r w:rsidRPr="00A61A77">
              <w:rPr>
                <w:szCs w:val="24"/>
              </w:rPr>
              <w:t xml:space="preserve"> parama.</w:t>
            </w:r>
          </w:p>
          <w:p w14:paraId="6A4D964F" w14:textId="70A4E23A" w:rsidR="00616D49" w:rsidRPr="00A61A77" w:rsidRDefault="00EE2A36" w:rsidP="0058560A">
            <w:pPr>
              <w:jc w:val="both"/>
              <w:rPr>
                <w:szCs w:val="24"/>
              </w:rPr>
            </w:pPr>
            <w:r w:rsidRPr="00A61A77">
              <w:rPr>
                <w:b/>
                <w:bCs/>
                <w:szCs w:val="24"/>
              </w:rPr>
              <w:t xml:space="preserve">2. </w:t>
            </w:r>
            <w:r w:rsidR="00B7293C" w:rsidRPr="00A61A77">
              <w:rPr>
                <w:b/>
                <w:bCs/>
                <w:szCs w:val="24"/>
              </w:rPr>
              <w:t>Neišnaudotas AEI plėtros sausumoje ir jūroje potencialas</w:t>
            </w:r>
            <w:r w:rsidR="00115085" w:rsidRPr="00A61A77">
              <w:rPr>
                <w:b/>
                <w:bCs/>
                <w:szCs w:val="24"/>
              </w:rPr>
              <w:t>.</w:t>
            </w:r>
            <w:r w:rsidR="0046313E" w:rsidRPr="00A61A77">
              <w:rPr>
                <w:b/>
                <w:bCs/>
                <w:szCs w:val="24"/>
              </w:rPr>
              <w:t xml:space="preserve"> </w:t>
            </w:r>
            <w:r w:rsidR="00B7293C" w:rsidRPr="00A61A77">
              <w:rPr>
                <w:szCs w:val="24"/>
              </w:rPr>
              <w:t xml:space="preserve">Atliekant </w:t>
            </w:r>
            <w:r w:rsidR="00A678BF" w:rsidRPr="00A61A77">
              <w:rPr>
                <w:szCs w:val="24"/>
              </w:rPr>
              <w:t>analizę</w:t>
            </w:r>
            <w:r w:rsidR="00616D49" w:rsidRPr="00A61A77">
              <w:rPr>
                <w:szCs w:val="24"/>
              </w:rPr>
              <w:t xml:space="preserve"> išryškėjo priežastys didinant vietinės elektros energijos gamybos dalį</w:t>
            </w:r>
            <w:r w:rsidR="00B7293C" w:rsidRPr="00A61A77">
              <w:rPr>
                <w:szCs w:val="24"/>
              </w:rPr>
              <w:t>:</w:t>
            </w:r>
          </w:p>
          <w:p w14:paraId="0A37EEA4" w14:textId="00FB0A5A" w:rsidR="00616D49" w:rsidRPr="00A61A77" w:rsidRDefault="0046313E" w:rsidP="0058560A">
            <w:pPr>
              <w:jc w:val="both"/>
              <w:rPr>
                <w:szCs w:val="24"/>
              </w:rPr>
            </w:pPr>
            <w:r w:rsidRPr="00A61A77">
              <w:rPr>
                <w:b/>
                <w:bCs/>
                <w:szCs w:val="24"/>
              </w:rPr>
              <w:t xml:space="preserve">2.1. </w:t>
            </w:r>
            <w:r w:rsidR="00616D49" w:rsidRPr="00A61A77">
              <w:rPr>
                <w:b/>
                <w:bCs/>
                <w:szCs w:val="24"/>
              </w:rPr>
              <w:t>Jūrinio vėjo potencialo neišnaudojimas</w:t>
            </w:r>
            <w:r w:rsidRPr="00A61A77">
              <w:rPr>
                <w:b/>
                <w:bCs/>
                <w:szCs w:val="24"/>
              </w:rPr>
              <w:t xml:space="preserve">. </w:t>
            </w:r>
            <w:r w:rsidR="00616D49" w:rsidRPr="00A61A77">
              <w:rPr>
                <w:szCs w:val="24"/>
              </w:rPr>
              <w:t>Europos Komisija 2020 m. pabaigoje  paskelbė atsinaujinančių išteklių naudojimo plėtros jūrinėse teritorijose strategiją, kurios tikslas per 30 metų (iki 2050 m.) padidinti jūrini</w:t>
            </w:r>
            <w:r w:rsidR="00C838E3" w:rsidRPr="00A61A77">
              <w:rPr>
                <w:szCs w:val="24"/>
              </w:rPr>
              <w:t>o vėjo</w:t>
            </w:r>
            <w:r w:rsidR="00616D49" w:rsidRPr="00A61A77">
              <w:rPr>
                <w:szCs w:val="24"/>
              </w:rPr>
              <w:t xml:space="preserve"> elektrinių pajėgumus 25 kartus (šiuo metu jūrini</w:t>
            </w:r>
            <w:r w:rsidR="00C838E3" w:rsidRPr="00A61A77">
              <w:rPr>
                <w:szCs w:val="24"/>
              </w:rPr>
              <w:t>o</w:t>
            </w:r>
            <w:r w:rsidR="00616D49" w:rsidRPr="00A61A77">
              <w:rPr>
                <w:szCs w:val="24"/>
              </w:rPr>
              <w:t xml:space="preserve"> vėjo elektrinių galia siekia 12 GW).</w:t>
            </w:r>
            <w:r w:rsidR="00616D49" w:rsidRPr="00A61A77">
              <w:rPr>
                <w:szCs w:val="24"/>
                <w:lang w:eastAsia="lt-LT"/>
              </w:rPr>
              <w:t xml:space="preserve"> </w:t>
            </w:r>
            <w:r w:rsidR="00616D49" w:rsidRPr="00A61A77">
              <w:rPr>
                <w:szCs w:val="24"/>
              </w:rPr>
              <w:t xml:space="preserve">Energijos gamyba </w:t>
            </w:r>
            <w:r w:rsidR="00C838E3" w:rsidRPr="00A61A77">
              <w:rPr>
                <w:szCs w:val="24"/>
              </w:rPr>
              <w:t xml:space="preserve">jūrinio vėjo </w:t>
            </w:r>
            <w:r w:rsidR="00616D49" w:rsidRPr="00A61A77">
              <w:rPr>
                <w:szCs w:val="24"/>
              </w:rPr>
              <w:t xml:space="preserve">elektrinėse yra Europos prioritetas ir bendradarbiavimas šioje srityje turės būti vykdomas visose teritorijose regioniniu lygiu. </w:t>
            </w:r>
            <w:r w:rsidR="00616D49" w:rsidRPr="00A61A77">
              <w:rPr>
                <w:szCs w:val="24"/>
              </w:rPr>
              <w:lastRenderedPageBreak/>
              <w:t>Strategijoje nurodoma, kad jūrinėse teritorijose yra didelis plėtros potencialas, pvz</w:t>
            </w:r>
            <w:r w:rsidR="0018711B" w:rsidRPr="00A61A77">
              <w:rPr>
                <w:szCs w:val="24"/>
              </w:rPr>
              <w:t>.</w:t>
            </w:r>
            <w:r w:rsidR="00616D49" w:rsidRPr="00A61A77">
              <w:rPr>
                <w:szCs w:val="24"/>
              </w:rPr>
              <w:t>: Baltijos jūroje 93 GW potencialas jūrini</w:t>
            </w:r>
            <w:r w:rsidR="00C838E3" w:rsidRPr="00A61A77">
              <w:rPr>
                <w:szCs w:val="24"/>
              </w:rPr>
              <w:t>o</w:t>
            </w:r>
            <w:r w:rsidR="00616D49" w:rsidRPr="00A61A77">
              <w:rPr>
                <w:szCs w:val="24"/>
              </w:rPr>
              <w:t xml:space="preserve"> vėjo elektrinių plėtrai ir nedidelis potencialas bangų energijai panaudoti</w:t>
            </w:r>
            <w:r w:rsidR="00106D2F" w:rsidRPr="00A61A77">
              <w:rPr>
                <w:szCs w:val="24"/>
              </w:rPr>
              <w:t>.</w:t>
            </w:r>
            <w:r w:rsidR="00616D49" w:rsidRPr="00A61A77">
              <w:rPr>
                <w:szCs w:val="24"/>
              </w:rPr>
              <w:t xml:space="preserve">  </w:t>
            </w:r>
          </w:p>
          <w:p w14:paraId="627BB6FD" w14:textId="72ADB817" w:rsidR="00616D49" w:rsidRPr="00A61A77" w:rsidRDefault="00616D49" w:rsidP="00106D2F">
            <w:pPr>
              <w:jc w:val="both"/>
              <w:rPr>
                <w:szCs w:val="24"/>
              </w:rPr>
            </w:pPr>
            <w:r w:rsidRPr="00A61A77">
              <w:t>2019 m. Klaipėdos universitetas atliko vėjo energetikos Baltijos jūroje potencialo studiją</w:t>
            </w:r>
            <w:r w:rsidR="00A47534" w:rsidRPr="00A61A77">
              <w:rPr>
                <w:rStyle w:val="FootnoteReference"/>
              </w:rPr>
              <w:footnoteReference w:id="33"/>
            </w:r>
            <w:r w:rsidR="00600664" w:rsidRPr="00A61A77">
              <w:t xml:space="preserve"> ir </w:t>
            </w:r>
            <w:r w:rsidRPr="00A61A77">
              <w:t>nustatė, kad Lietuvos jūrinėje dalyje yra 3,4 GW vėjo elektrinių techninis potencialas – šiose elektrinėse pagaminamas elektros kiekis viršytų Lietuvos poreikį. Taip pat Lietuva turi vieną geriausių vietovių vėjo energetikos vystymui visoje Baltijos jūroje – didelis vėjo greitis, tinkamas jūros dugnas, artimas krantas. Vėjo energetika Baltijos jūroje būtina pasiekti 45</w:t>
            </w:r>
            <w:r w:rsidR="001062F0" w:rsidRPr="00A61A77">
              <w:t>proc.</w:t>
            </w:r>
            <w:r w:rsidRPr="00A61A77">
              <w:t xml:space="preserve"> </w:t>
            </w:r>
            <w:r w:rsidR="00600664" w:rsidRPr="00A61A77">
              <w:t>AEI</w:t>
            </w:r>
            <w:r w:rsidRPr="00A61A77">
              <w:t xml:space="preserve"> tikslą iki 2030 m. </w:t>
            </w:r>
            <w:r w:rsidR="00600664" w:rsidRPr="00A61A77">
              <w:t>J</w:t>
            </w:r>
            <w:r w:rsidRPr="00A61A77">
              <w:t xml:space="preserve">ūrinio vėjo plėtra reikalauja didelių investicijų tiek pasirengimo etape, atliekant tyrimus ir plėtojant jūrinio vėjo infrastruktūrą, tiek įgyvendinimo etape, statant elektrines. </w:t>
            </w:r>
          </w:p>
          <w:p w14:paraId="7BEC07CD" w14:textId="77777777" w:rsidR="00616D49" w:rsidRPr="00A61A77" w:rsidRDefault="00616D49" w:rsidP="0058560A">
            <w:pPr>
              <w:rPr>
                <w:szCs w:val="24"/>
              </w:rPr>
            </w:pPr>
            <w:r w:rsidRPr="00A61A77">
              <w:rPr>
                <w:szCs w:val="24"/>
              </w:rPr>
              <w:t>Nustatyta, kad pagrindinės naudos išnaudojant jūrinio vėjo potencialą būtų šios:</w:t>
            </w:r>
          </w:p>
          <w:p w14:paraId="28F440E8" w14:textId="0D7C3668" w:rsidR="00616D49" w:rsidRPr="00A61A77" w:rsidRDefault="668019DF" w:rsidP="00B43912">
            <w:pPr>
              <w:pStyle w:val="ListParagraph"/>
              <w:numPr>
                <w:ilvl w:val="0"/>
                <w:numId w:val="1"/>
              </w:numPr>
            </w:pPr>
            <w:r w:rsidRPr="00A61A77">
              <w:t>vietinės generacijos padidėjimas – 2,5</w:t>
            </w:r>
            <w:r w:rsidR="00600664" w:rsidRPr="00A61A77">
              <w:t>–</w:t>
            </w:r>
            <w:r w:rsidRPr="00A61A77">
              <w:t>3 TWh per metus (Lietuvos poreikis apie 11 TWh);</w:t>
            </w:r>
          </w:p>
          <w:p w14:paraId="280C161D" w14:textId="0EAD93C3" w:rsidR="00073B2A" w:rsidRPr="00A61A77" w:rsidRDefault="085B0C31" w:rsidP="00B43912">
            <w:pPr>
              <w:pStyle w:val="ListParagraph"/>
              <w:numPr>
                <w:ilvl w:val="0"/>
                <w:numId w:val="1"/>
              </w:numPr>
            </w:pPr>
            <w:r w:rsidRPr="00A61A77">
              <w:t>maž</w:t>
            </w:r>
            <w:r w:rsidR="52887412" w:rsidRPr="00A61A77">
              <w:t>esnė</w:t>
            </w:r>
            <w:r w:rsidRPr="00A61A77">
              <w:t xml:space="preserve"> priklausomybė nuo </w:t>
            </w:r>
            <w:r w:rsidR="52887412" w:rsidRPr="00A61A77">
              <w:t>elektros energijos import</w:t>
            </w:r>
            <w:r w:rsidR="7D8A3665" w:rsidRPr="00A61A77">
              <w:t>o</w:t>
            </w:r>
            <w:r w:rsidR="52887412" w:rsidRPr="00A61A77">
              <w:t>;</w:t>
            </w:r>
          </w:p>
          <w:p w14:paraId="2E61BD22" w14:textId="51439AED" w:rsidR="00B16A11" w:rsidRPr="00A61A77" w:rsidRDefault="7054C548" w:rsidP="00B43912">
            <w:pPr>
              <w:pStyle w:val="ListParagraph"/>
              <w:numPr>
                <w:ilvl w:val="0"/>
                <w:numId w:val="1"/>
              </w:numPr>
            </w:pPr>
            <w:r w:rsidRPr="00A61A77">
              <w:t xml:space="preserve">išvystytas jūrinių elektrinių projektas </w:t>
            </w:r>
            <w:r w:rsidR="77E1D4A9" w:rsidRPr="00A61A77">
              <w:t>prisid</w:t>
            </w:r>
            <w:r w:rsidRPr="00A61A77">
              <w:t>ės</w:t>
            </w:r>
            <w:r w:rsidR="77E1D4A9" w:rsidRPr="00A61A77">
              <w:t xml:space="preserve"> prie AEI dalies elektros energetikos sektoriuje didinimo;</w:t>
            </w:r>
          </w:p>
          <w:p w14:paraId="3D6ABA74" w14:textId="77777777" w:rsidR="00616D49" w:rsidRPr="00A61A77" w:rsidRDefault="668019DF" w:rsidP="00B43912">
            <w:pPr>
              <w:pStyle w:val="ListParagraph"/>
              <w:numPr>
                <w:ilvl w:val="0"/>
                <w:numId w:val="1"/>
              </w:numPr>
            </w:pPr>
            <w:r w:rsidRPr="00A61A77">
              <w:t>transporto sektoriaus darbuotojų paklausos didėjimas, kadangi didžiausia dalis technikos būtų importuojama iš užsienio ir vėliau pervežama į Lietuvą;</w:t>
            </w:r>
          </w:p>
          <w:p w14:paraId="427FDA7E" w14:textId="0C73F82F" w:rsidR="00616D49" w:rsidRPr="00A61A77" w:rsidRDefault="668019DF" w:rsidP="00B43912">
            <w:pPr>
              <w:pStyle w:val="ListParagraph"/>
              <w:numPr>
                <w:ilvl w:val="0"/>
                <w:numId w:val="1"/>
              </w:numPr>
            </w:pPr>
            <w:r w:rsidRPr="00A61A77">
              <w:t>įrangos montavimo darbai padidintų statybos sektoriaus darbuotojų paklausą;</w:t>
            </w:r>
          </w:p>
          <w:p w14:paraId="2C41AB5E" w14:textId="342998B9" w:rsidR="00616D49" w:rsidRPr="00A61A77" w:rsidRDefault="668019DF" w:rsidP="00B43912">
            <w:pPr>
              <w:pStyle w:val="ListParagraph"/>
              <w:numPr>
                <w:ilvl w:val="0"/>
                <w:numId w:val="1"/>
              </w:numPr>
            </w:pPr>
            <w:r w:rsidRPr="00A61A77">
              <w:t>projekto vykdymo ir priežiūros – paslaugų sektoriaus darbuotojų paklausą</w:t>
            </w:r>
            <w:r w:rsidR="42BB19C9" w:rsidRPr="00A61A77">
              <w:t>.</w:t>
            </w:r>
          </w:p>
          <w:p w14:paraId="3F447F9F" w14:textId="6E0E39C9" w:rsidR="00616D49" w:rsidRPr="00A61A77" w:rsidRDefault="00616D49" w:rsidP="0058560A">
            <w:pPr>
              <w:jc w:val="both"/>
              <w:rPr>
                <w:szCs w:val="24"/>
              </w:rPr>
            </w:pPr>
            <w:r w:rsidRPr="00A61A77">
              <w:rPr>
                <w:szCs w:val="24"/>
              </w:rPr>
              <w:t>Pagrindinė priežastis, ribojanti jūrinio vėjo elektrinių plėtrą</w:t>
            </w:r>
            <w:r w:rsidR="00600664" w:rsidRPr="00A61A77">
              <w:rPr>
                <w:szCs w:val="24"/>
              </w:rPr>
              <w:t>,</w:t>
            </w:r>
            <w:r w:rsidRPr="00A61A77">
              <w:rPr>
                <w:szCs w:val="24"/>
              </w:rPr>
              <w:t xml:space="preserve"> – teisinio reguliavimo bei reikiamos infrastruktūros nebuvimas, dėl ko nėra išnaudojamas ekonominis potencialas ir kuriamos darbo vietos.</w:t>
            </w:r>
          </w:p>
          <w:p w14:paraId="443D934E" w14:textId="72BA3413" w:rsidR="00F6208A" w:rsidRPr="00A61A77" w:rsidRDefault="0046313E" w:rsidP="005D10BF">
            <w:pPr>
              <w:jc w:val="both"/>
              <w:rPr>
                <w:b/>
                <w:bCs/>
                <w:szCs w:val="24"/>
              </w:rPr>
            </w:pPr>
            <w:r w:rsidRPr="00A61A77">
              <w:rPr>
                <w:b/>
                <w:bCs/>
                <w:szCs w:val="24"/>
              </w:rPr>
              <w:t xml:space="preserve">2.2. </w:t>
            </w:r>
            <w:r w:rsidR="00616D49" w:rsidRPr="00A61A77">
              <w:rPr>
                <w:b/>
                <w:bCs/>
                <w:szCs w:val="24"/>
              </w:rPr>
              <w:t xml:space="preserve">Nėra </w:t>
            </w:r>
            <w:r w:rsidR="00C838E3" w:rsidRPr="00A61A77">
              <w:rPr>
                <w:b/>
                <w:bCs/>
                <w:szCs w:val="24"/>
              </w:rPr>
              <w:t xml:space="preserve">vidutinės trukmės </w:t>
            </w:r>
            <w:r w:rsidR="00616D49" w:rsidRPr="00A61A77">
              <w:rPr>
                <w:b/>
                <w:bCs/>
                <w:szCs w:val="24"/>
              </w:rPr>
              <w:t>AEI projektų.</w:t>
            </w:r>
            <w:r w:rsidR="00F6208A" w:rsidRPr="00A61A77">
              <w:rPr>
                <w:b/>
                <w:bCs/>
                <w:szCs w:val="24"/>
              </w:rPr>
              <w:t xml:space="preserve"> </w:t>
            </w:r>
            <w:r w:rsidR="00616D49" w:rsidRPr="00A61A77">
              <w:rPr>
                <w:szCs w:val="24"/>
              </w:rPr>
              <w:t>Valstybinės energetikos reguliavimo tarybos duomenimis (2020-10-30), Lietuvoje veikia 3</w:t>
            </w:r>
            <w:r w:rsidR="00C838E3" w:rsidRPr="00A61A77">
              <w:rPr>
                <w:szCs w:val="24"/>
              </w:rPr>
              <w:t xml:space="preserve"> </w:t>
            </w:r>
            <w:r w:rsidR="00616D49" w:rsidRPr="00A61A77">
              <w:rPr>
                <w:szCs w:val="24"/>
              </w:rPr>
              <w:t xml:space="preserve">660 vnt. AEI elektrinių, kurių vidutinė įrengtoji galia 260 kW. Tik 2 </w:t>
            </w:r>
            <w:r w:rsidR="001062F0" w:rsidRPr="00A61A77">
              <w:rPr>
                <w:szCs w:val="24"/>
              </w:rPr>
              <w:t>proc.</w:t>
            </w:r>
            <w:r w:rsidR="00616D49" w:rsidRPr="00A61A77">
              <w:rPr>
                <w:szCs w:val="24"/>
              </w:rPr>
              <w:t xml:space="preserve"> elektrinių yra didesnės </w:t>
            </w:r>
            <w:r w:rsidR="00C838E3" w:rsidRPr="00A61A77">
              <w:rPr>
                <w:szCs w:val="24"/>
              </w:rPr>
              <w:t xml:space="preserve">kaip </w:t>
            </w:r>
            <w:r w:rsidR="00616D49" w:rsidRPr="00A61A77">
              <w:rPr>
                <w:szCs w:val="24"/>
              </w:rPr>
              <w:t>1 MW. Lietuvoje veikia dvi vėjo elektrinės ir dvi hidroenergiją naudojančios elektrinės, kurių įrengtoji galia didesnė</w:t>
            </w:r>
            <w:r w:rsidR="00C838E3" w:rsidRPr="00A61A77">
              <w:rPr>
                <w:szCs w:val="24"/>
              </w:rPr>
              <w:t xml:space="preserve"> kaip</w:t>
            </w:r>
            <w:r w:rsidR="00616D49" w:rsidRPr="00A61A77">
              <w:rPr>
                <w:szCs w:val="24"/>
              </w:rPr>
              <w:t xml:space="preserve"> 50 MW. Didesnių projektų plėtrą sausumoje riboja aplinkos</w:t>
            </w:r>
            <w:r w:rsidR="00C838E3" w:rsidRPr="00A61A77">
              <w:rPr>
                <w:szCs w:val="24"/>
              </w:rPr>
              <w:t xml:space="preserve"> apsaugos</w:t>
            </w:r>
            <w:r w:rsidR="00616D49" w:rsidRPr="00A61A77">
              <w:rPr>
                <w:szCs w:val="24"/>
              </w:rPr>
              <w:t xml:space="preserve">, valstybės sienos apsaugos reikalavimai. Taip pat tai glaudžiai susiję su laisvu žemės plotu, bendruomenių teigiamu požiūriu. </w:t>
            </w:r>
          </w:p>
          <w:p w14:paraId="33F32421" w14:textId="43FF648D" w:rsidR="00616D49" w:rsidRPr="00A61A77" w:rsidRDefault="00616D49" w:rsidP="0058560A">
            <w:pPr>
              <w:rPr>
                <w:rFonts w:eastAsia="Calibri"/>
                <w:b/>
                <w:bCs/>
                <w:szCs w:val="24"/>
              </w:rPr>
            </w:pPr>
            <w:r w:rsidRPr="00A61A77">
              <w:rPr>
                <w:rFonts w:eastAsia="Calibri"/>
                <w:b/>
                <w:bCs/>
                <w:szCs w:val="24"/>
              </w:rPr>
              <w:t>3. AEI plėtra kelia iššūkius Lietuvos elektros energetikos sistemai</w:t>
            </w:r>
            <w:r w:rsidR="00F6208A" w:rsidRPr="00A61A77">
              <w:rPr>
                <w:rFonts w:eastAsia="Calibri"/>
                <w:b/>
                <w:bCs/>
                <w:szCs w:val="24"/>
              </w:rPr>
              <w:t>.</w:t>
            </w:r>
            <w:r w:rsidRPr="00A61A77">
              <w:rPr>
                <w:rFonts w:eastAsia="Calibri"/>
                <w:b/>
                <w:bCs/>
                <w:szCs w:val="24"/>
              </w:rPr>
              <w:t xml:space="preserve"> </w:t>
            </w:r>
          </w:p>
          <w:p w14:paraId="44468123" w14:textId="2296E6DF" w:rsidR="00616D49" w:rsidRPr="00A61A77" w:rsidRDefault="745D8934" w:rsidP="0058560A">
            <w:pPr>
              <w:jc w:val="both"/>
              <w:rPr>
                <w:rFonts w:eastAsia="Calibri"/>
                <w:szCs w:val="24"/>
              </w:rPr>
            </w:pPr>
            <w:r w:rsidRPr="00A61A77">
              <w:rPr>
                <w:rFonts w:eastAsia="Calibri"/>
                <w:b/>
              </w:rPr>
              <w:t xml:space="preserve">3.1. </w:t>
            </w:r>
            <w:r w:rsidR="295D0D4A" w:rsidRPr="00A61A77">
              <w:rPr>
                <w:rFonts w:eastAsia="Calibri"/>
                <w:b/>
              </w:rPr>
              <w:t>Netolygi gamyba iš AEI lems elektros kainų šuolius</w:t>
            </w:r>
            <w:r w:rsidRPr="00A61A77">
              <w:rPr>
                <w:rFonts w:eastAsia="Calibri"/>
              </w:rPr>
              <w:t xml:space="preserve">. </w:t>
            </w:r>
            <w:r w:rsidR="295D0D4A" w:rsidRPr="00A61A77">
              <w:rPr>
                <w:rFonts w:eastAsia="Calibri"/>
              </w:rPr>
              <w:t>Remiantis Lietuvos energetikos strateginiais tikslais, ilgainiui visą Lietuvos elektros energijos poreikį turės patenkinti AEI. Atlikta studija „2020</w:t>
            </w:r>
            <w:r w:rsidR="00C838E3" w:rsidRPr="00A61A77">
              <w:rPr>
                <w:rFonts w:eastAsia="Calibri"/>
              </w:rPr>
              <w:t>–</w:t>
            </w:r>
            <w:r w:rsidR="295D0D4A" w:rsidRPr="00A61A77">
              <w:rPr>
                <w:rFonts w:eastAsia="Calibri"/>
              </w:rPr>
              <w:t>2050 metų Lietuvos elektros energetikos sistemos raidos scenarijų sudarymas“</w:t>
            </w:r>
            <w:r w:rsidR="00616D49" w:rsidRPr="00A61A77">
              <w:rPr>
                <w:rFonts w:eastAsia="Calibri"/>
                <w:vertAlign w:val="superscript"/>
              </w:rPr>
              <w:footnoteReference w:id="34"/>
            </w:r>
            <w:r w:rsidR="295D0D4A" w:rsidRPr="00A61A77">
              <w:rPr>
                <w:rFonts w:eastAsia="Calibri"/>
              </w:rPr>
              <w:t xml:space="preserve"> (toliau – RAIDA 2050) prognozuoja, kad AEI dalį palaipsniui didinant, 2050 metais pagrindinis gamybos šaltinis būtų jūr</w:t>
            </w:r>
            <w:r w:rsidR="00A72BF1" w:rsidRPr="00A61A77">
              <w:rPr>
                <w:rFonts w:eastAsia="Calibri"/>
              </w:rPr>
              <w:t>os</w:t>
            </w:r>
            <w:r w:rsidR="295D0D4A" w:rsidRPr="00A61A77">
              <w:rPr>
                <w:rFonts w:eastAsia="Calibri"/>
              </w:rPr>
              <w:t xml:space="preserve"> vėjas, kuris AEI generacijos struktūroje sudarys apie 40 proc</w:t>
            </w:r>
            <w:r w:rsidR="00687E86" w:rsidRPr="00A61A77">
              <w:rPr>
                <w:rFonts w:eastAsia="Calibri"/>
              </w:rPr>
              <w:t>.</w:t>
            </w:r>
            <w:r w:rsidR="295D0D4A" w:rsidRPr="00A61A77">
              <w:rPr>
                <w:rFonts w:eastAsia="Calibri"/>
              </w:rPr>
              <w:t>, dar maždaug 30 proc. poreikio patenkins sausumos vėjo ir saulės energija.</w:t>
            </w:r>
          </w:p>
          <w:p w14:paraId="5FD4F3D4" w14:textId="265A6290" w:rsidR="00616D49" w:rsidRPr="00A61A77" w:rsidRDefault="00A72BF1" w:rsidP="0058560A">
            <w:pPr>
              <w:jc w:val="both"/>
              <w:rPr>
                <w:rFonts w:eastAsia="Calibri"/>
                <w:szCs w:val="24"/>
              </w:rPr>
            </w:pPr>
            <w:r w:rsidRPr="00A61A77">
              <w:rPr>
                <w:rFonts w:eastAsia="Calibri"/>
                <w:szCs w:val="24"/>
              </w:rPr>
              <w:t>E</w:t>
            </w:r>
            <w:r w:rsidR="00616D49" w:rsidRPr="00A61A77">
              <w:rPr>
                <w:rFonts w:eastAsia="Calibri"/>
                <w:szCs w:val="24"/>
              </w:rPr>
              <w:t>sminis AEI trūkumas ir skirtumas nuo tradicinių iškastinio kuro generavimo būdų yra tai, jog elektra gaminama ne nuolatos ir pajėgumų dirbtinai negalima padidinti ar sumažinti</w:t>
            </w:r>
            <w:r w:rsidR="0090427F" w:rsidRPr="00A61A77">
              <w:rPr>
                <w:rFonts w:eastAsia="Calibri"/>
                <w:szCs w:val="24"/>
              </w:rPr>
              <w:t>,</w:t>
            </w:r>
            <w:r w:rsidR="00616D49" w:rsidRPr="00A61A77">
              <w:rPr>
                <w:rFonts w:eastAsia="Calibri"/>
                <w:szCs w:val="24"/>
              </w:rPr>
              <w:t xml:space="preserve"> kai to prireikia. Atsižvelgiant į tai, reikia numatyti papildomas priemones elektros energetikos sistemos balansavimui, kad visuomet būtų patenkinami vartotojų poreikiai, net ir tuo metu, kai AEI </w:t>
            </w:r>
            <w:r w:rsidRPr="00A61A77">
              <w:rPr>
                <w:rFonts w:eastAsia="Calibri"/>
                <w:szCs w:val="24"/>
              </w:rPr>
              <w:t>negalima panaudoti</w:t>
            </w:r>
            <w:r w:rsidR="00616D49" w:rsidRPr="00A61A77">
              <w:rPr>
                <w:rFonts w:eastAsia="Calibri"/>
                <w:szCs w:val="24"/>
              </w:rPr>
              <w:t>, t. y. nepučia vėjas ir nešviečia saulė.</w:t>
            </w:r>
          </w:p>
          <w:p w14:paraId="079AFD3C" w14:textId="7B429D98" w:rsidR="00616D49" w:rsidRPr="00A61A77" w:rsidRDefault="00D24763" w:rsidP="0058560A">
            <w:pPr>
              <w:jc w:val="both"/>
              <w:rPr>
                <w:rFonts w:eastAsia="Calibri"/>
                <w:szCs w:val="24"/>
              </w:rPr>
            </w:pPr>
            <w:r w:rsidRPr="00A61A77">
              <w:rPr>
                <w:rFonts w:eastAsia="Calibri"/>
              </w:rPr>
              <w:t xml:space="preserve">Studijoje RAIDA </w:t>
            </w:r>
            <w:r w:rsidR="295D0D4A" w:rsidRPr="00A61A77">
              <w:rPr>
                <w:rFonts w:eastAsia="Calibri"/>
              </w:rPr>
              <w:t>2050</w:t>
            </w:r>
            <w:r w:rsidR="00616D49" w:rsidRPr="00A61A77">
              <w:rPr>
                <w:rFonts w:eastAsia="Calibri"/>
                <w:vertAlign w:val="superscript"/>
              </w:rPr>
              <w:footnoteReference w:id="35"/>
            </w:r>
            <w:r w:rsidR="295D0D4A" w:rsidRPr="00A61A77">
              <w:rPr>
                <w:rFonts w:eastAsia="Calibri"/>
              </w:rPr>
              <w:t xml:space="preserve"> nurodoma, kad nieko nedarant sistema patirs didelius iššūkius, kurie pasireikš milžiniškais didmeninių elektros kainų šuoliais. Jau po 2040 metų tomis savaitėmis, kai nepučia vėjai ir nešviečia saulė, didmeninės elektros </w:t>
            </w:r>
            <w:bookmarkStart w:id="4" w:name="_Hlk84513220"/>
            <w:r w:rsidR="295D0D4A" w:rsidRPr="00A61A77">
              <w:rPr>
                <w:rFonts w:eastAsia="Calibri"/>
              </w:rPr>
              <w:t>energijos kainos gali šoktelti net iki 3</w:t>
            </w:r>
            <w:r w:rsidRPr="00A61A77">
              <w:rPr>
                <w:rFonts w:eastAsia="Calibri"/>
              </w:rPr>
              <w:t xml:space="preserve"> </w:t>
            </w:r>
            <w:r w:rsidR="295D0D4A" w:rsidRPr="00A61A77">
              <w:rPr>
                <w:rFonts w:eastAsia="Calibri"/>
              </w:rPr>
              <w:t>500 Eur/MWh</w:t>
            </w:r>
            <w:bookmarkEnd w:id="4"/>
            <w:r w:rsidR="295D0D4A" w:rsidRPr="00A61A77">
              <w:rPr>
                <w:rFonts w:eastAsia="Calibri"/>
              </w:rPr>
              <w:t xml:space="preserve">. Ir atvirkščiai: saulėtomis ir vėjuotomis savaitėmis, maksimaliai išaugus AEI gamybai, susidarytų perteklius ir kaina kristų iki 0 Eur/MWh. (Palyginti, 2019 m. vidutinė elektros </w:t>
            </w:r>
            <w:r w:rsidR="295D0D4A" w:rsidRPr="00A61A77">
              <w:rPr>
                <w:rFonts w:eastAsia="Calibri"/>
              </w:rPr>
              <w:lastRenderedPageBreak/>
              <w:t>kaina Lietuvos rinkoje siekė 46 Eur/MWh)</w:t>
            </w:r>
            <w:r w:rsidR="0072355E" w:rsidRPr="00A61A77">
              <w:rPr>
                <w:rFonts w:eastAsia="Calibri"/>
              </w:rPr>
              <w:t>.</w:t>
            </w:r>
            <w:r w:rsidR="295D0D4A" w:rsidRPr="00A61A77">
              <w:rPr>
                <w:rFonts w:eastAsia="Calibri"/>
              </w:rPr>
              <w:t xml:space="preserve"> Mažų elektros energijos kainų periodas per visus metus galėtų sudaryti apie trečdalį laiko. Tačiau atsiradę nuostoliai, siekiant išlaikyti ir plėtoti AEI infrastruktūrą</w:t>
            </w:r>
            <w:r w:rsidR="0052080D" w:rsidRPr="00A61A77">
              <w:rPr>
                <w:rFonts w:eastAsia="Calibri"/>
              </w:rPr>
              <w:t>,</w:t>
            </w:r>
            <w:r w:rsidR="295D0D4A" w:rsidRPr="00A61A77">
              <w:rPr>
                <w:rFonts w:eastAsia="Calibri"/>
              </w:rPr>
              <w:t xml:space="preserve"> turės būti kompensuojami. AEI šaltinių ir nedidelių kaupimo priemonių plėtros subsidijos tokiu atveju siektų iki 180 mln. eurų per metus. Atsižvelgiant į šią problemą, RAIDA 2050 įvardijamos priemonės, kurios leistų užtikrinti sistemos stabilumą ir patikimumą pereinamuoju laikotarpiu, kainos išliktų patrauklios, o gamintojai užsitikrintų pakankamas pajamas. Ir valstybės subsidijų reikėtų triskart mažiau. </w:t>
            </w:r>
          </w:p>
          <w:p w14:paraId="6D2B8E9D" w14:textId="5DF3BB88" w:rsidR="00616D49" w:rsidRPr="00A61A77" w:rsidRDefault="00E42330" w:rsidP="0058560A">
            <w:pPr>
              <w:jc w:val="both"/>
              <w:rPr>
                <w:rFonts w:eastAsia="Calibri"/>
                <w:szCs w:val="24"/>
              </w:rPr>
            </w:pPr>
            <w:r w:rsidRPr="00A61A77">
              <w:rPr>
                <w:rFonts w:eastAsia="Calibri"/>
                <w:b/>
                <w:bCs/>
                <w:szCs w:val="24"/>
              </w:rPr>
              <w:t xml:space="preserve">3.2. </w:t>
            </w:r>
            <w:r w:rsidR="00616D49" w:rsidRPr="00A61A77">
              <w:rPr>
                <w:rFonts w:eastAsia="Calibri"/>
                <w:b/>
                <w:bCs/>
                <w:szCs w:val="24"/>
              </w:rPr>
              <w:t>Lietuvos elektros energetikos sistema, integruojant vis daugiau AEI</w:t>
            </w:r>
            <w:r w:rsidR="0052080D" w:rsidRPr="00A61A77">
              <w:rPr>
                <w:rFonts w:eastAsia="Calibri"/>
                <w:b/>
                <w:bCs/>
                <w:szCs w:val="24"/>
              </w:rPr>
              <w:t>,</w:t>
            </w:r>
            <w:r w:rsidR="00616D49" w:rsidRPr="00A61A77">
              <w:rPr>
                <w:rFonts w:eastAsia="Calibri"/>
                <w:b/>
                <w:bCs/>
                <w:szCs w:val="24"/>
              </w:rPr>
              <w:t xml:space="preserve"> gali susidurti su nepakankamo adekvatumo problema</w:t>
            </w:r>
            <w:r w:rsidRPr="00A61A77">
              <w:rPr>
                <w:rFonts w:eastAsia="Calibri"/>
                <w:szCs w:val="24"/>
              </w:rPr>
              <w:t xml:space="preserve">. </w:t>
            </w:r>
            <w:r w:rsidR="00616D49" w:rsidRPr="00A61A77">
              <w:rPr>
                <w:rFonts w:eastAsia="Calibri"/>
                <w:spacing w:val="2"/>
                <w:szCs w:val="24"/>
                <w:shd w:val="clear" w:color="auto" w:fill="FFFFFF"/>
              </w:rPr>
              <w:t>Elektros energijos tiekimo saugumas yra vienas iš svarbiausių Europos Sąjungos energetikos politikos tikslų. Vienas jo elementų ir yra elektros energetikos sistemos adekvatumas, kuris nusako, ar yra užtikrinamas pakankamas pajėgumų kiekis bei tinklų pralaidumas, būtini patenkinti sutartą šalies elektros energijos vartotojų poreikių lygį. Vertinant elektros energetikos adekvatumą, įvertinam</w:t>
            </w:r>
            <w:r w:rsidR="0052080D" w:rsidRPr="00A61A77">
              <w:rPr>
                <w:rFonts w:eastAsia="Calibri"/>
                <w:spacing w:val="2"/>
                <w:szCs w:val="24"/>
                <w:shd w:val="clear" w:color="auto" w:fill="FFFFFF"/>
              </w:rPr>
              <w:t>as</w:t>
            </w:r>
            <w:r w:rsidR="00616D49" w:rsidRPr="00A61A77">
              <w:rPr>
                <w:rFonts w:eastAsia="Calibri"/>
                <w:spacing w:val="2"/>
                <w:szCs w:val="24"/>
                <w:shd w:val="clear" w:color="auto" w:fill="FFFFFF"/>
              </w:rPr>
              <w:t xml:space="preserve"> elektros energiją generuojančių šaltinių ir tarpsisteminių jungčių prieinamumas bei elektros energijos tinklų apkrova.</w:t>
            </w:r>
          </w:p>
          <w:p w14:paraId="3B0B1F90" w14:textId="1FA52112" w:rsidR="00616D49" w:rsidRPr="00A61A77" w:rsidRDefault="00616D49" w:rsidP="0058560A">
            <w:pPr>
              <w:jc w:val="both"/>
              <w:rPr>
                <w:rFonts w:eastAsia="Calibri"/>
                <w:szCs w:val="24"/>
              </w:rPr>
            </w:pPr>
            <w:r w:rsidRPr="00A61A77">
              <w:rPr>
                <w:rFonts w:eastAsia="Calibri"/>
                <w:szCs w:val="24"/>
              </w:rPr>
              <w:t xml:space="preserve">2020 metais buvo nustatytas ir </w:t>
            </w:r>
            <w:r w:rsidR="0052080D" w:rsidRPr="00A61A77">
              <w:rPr>
                <w:rFonts w:eastAsia="Calibri"/>
                <w:szCs w:val="24"/>
              </w:rPr>
              <w:t>Lietuvos Respublikos e</w:t>
            </w:r>
            <w:r w:rsidRPr="00A61A77">
              <w:rPr>
                <w:rFonts w:eastAsia="Calibri"/>
                <w:szCs w:val="24"/>
              </w:rPr>
              <w:t>lektros energetikos įstatym</w:t>
            </w:r>
            <w:r w:rsidR="0052080D" w:rsidRPr="00A61A77">
              <w:rPr>
                <w:rFonts w:eastAsia="Calibri"/>
                <w:szCs w:val="24"/>
              </w:rPr>
              <w:t>e</w:t>
            </w:r>
            <w:r w:rsidRPr="00A61A77">
              <w:rPr>
                <w:rFonts w:eastAsia="Calibri"/>
                <w:szCs w:val="24"/>
              </w:rPr>
              <w:t xml:space="preserve"> įtvirtintas Lietuvos elektros energetikos sistemai taikomas patikimumo standartas, kuriuo siekiama užtikrinti tikėtiną ne didesnę kaip 8 valandų apkrovos praradimo trukmę per kiekvienus kalendorinius metus.</w:t>
            </w:r>
          </w:p>
          <w:p w14:paraId="34C69AF9" w14:textId="77777777" w:rsidR="00616D49" w:rsidRPr="00A61A77" w:rsidRDefault="00616D49" w:rsidP="0058560A">
            <w:pPr>
              <w:jc w:val="both"/>
              <w:rPr>
                <w:rFonts w:eastAsia="Calibri"/>
                <w:szCs w:val="24"/>
              </w:rPr>
            </w:pPr>
            <w:r w:rsidRPr="00A61A77">
              <w:rPr>
                <w:rFonts w:eastAsia="Calibri"/>
                <w:szCs w:val="24"/>
              </w:rPr>
              <w:t xml:space="preserve">Patikimumo standartas yra pagrindinis rodiklis, nustatantis elektros energetikos sistemai keliamus adekvatumo reikalavimus ir siekiamą energetikos sistemos adekvatumo lygį. Neatsiejama šio proceso dalis yra tikimybinis elektros energetikos sistemos adekvatumo įvertinimas, leidžiantis nustatyti esamą trumpojo ir ilgojo laikotarpio sistemos adekvatumą bei įvertinti priemones, būtinas pasiekti norimą adekvatumo lygį. </w:t>
            </w:r>
          </w:p>
          <w:p w14:paraId="42341D1F" w14:textId="7ECD23AB" w:rsidR="00616D49" w:rsidRPr="00A61A77" w:rsidRDefault="295D0D4A" w:rsidP="0058560A">
            <w:pPr>
              <w:jc w:val="both"/>
              <w:rPr>
                <w:rFonts w:eastAsia="Calibri"/>
                <w:szCs w:val="24"/>
              </w:rPr>
            </w:pPr>
            <w:r w:rsidRPr="00A61A77">
              <w:rPr>
                <w:rFonts w:eastAsia="Calibri"/>
              </w:rPr>
              <w:t>2018 m., 2019 ir 2020 metais atlikto Lietuvos elektros energetikos sistemos 2020–2030 metų laikotarpio adekvatumo vertinimas</w:t>
            </w:r>
            <w:r w:rsidR="00616D49" w:rsidRPr="00A61A77">
              <w:rPr>
                <w:rFonts w:eastAsia="Calibri"/>
                <w:vertAlign w:val="superscript"/>
              </w:rPr>
              <w:footnoteReference w:id="36"/>
            </w:r>
            <w:r w:rsidRPr="00A61A77">
              <w:rPr>
                <w:rFonts w:eastAsia="Calibri"/>
              </w:rPr>
              <w:t xml:space="preserve"> parodė, kad siekiant užtikrinti nustatytą tikėtiną ne didesnę kaip 8 valandų apkrovos praradimo trukmę (LOLE):</w:t>
            </w:r>
          </w:p>
          <w:p w14:paraId="644DFFDB" w14:textId="5114077C" w:rsidR="00616D49" w:rsidRPr="00A61A77" w:rsidRDefault="00616D49" w:rsidP="0058560A">
            <w:pPr>
              <w:ind w:firstLine="567"/>
              <w:jc w:val="both"/>
              <w:rPr>
                <w:rFonts w:eastAsia="Calibri"/>
                <w:szCs w:val="24"/>
              </w:rPr>
            </w:pPr>
            <w:r w:rsidRPr="00A61A77">
              <w:rPr>
                <w:rFonts w:eastAsia="Calibri"/>
                <w:szCs w:val="24"/>
              </w:rPr>
              <w:t>•</w:t>
            </w:r>
            <w:r w:rsidRPr="00A61A77">
              <w:rPr>
                <w:rFonts w:eastAsia="Calibri"/>
                <w:szCs w:val="24"/>
              </w:rPr>
              <w:tab/>
              <w:t>nuo 2025 m. identifikuojamas pajėgumų trūkumas, t.</w:t>
            </w:r>
            <w:r w:rsidR="0090427F" w:rsidRPr="00A61A77">
              <w:rPr>
                <w:rFonts w:eastAsia="Calibri"/>
                <w:szCs w:val="24"/>
              </w:rPr>
              <w:t xml:space="preserve"> </w:t>
            </w:r>
            <w:r w:rsidRPr="00A61A77">
              <w:rPr>
                <w:rFonts w:eastAsia="Calibri"/>
                <w:szCs w:val="24"/>
              </w:rPr>
              <w:t xml:space="preserve">y. </w:t>
            </w:r>
            <w:r w:rsidR="0093623D" w:rsidRPr="00A61A77">
              <w:rPr>
                <w:rFonts w:eastAsia="Calibri"/>
                <w:szCs w:val="24"/>
              </w:rPr>
              <w:t xml:space="preserve">Lietuvos elektros energetikos sistema </w:t>
            </w:r>
            <w:r w:rsidRPr="00A61A77">
              <w:rPr>
                <w:rFonts w:eastAsia="Calibri"/>
                <w:szCs w:val="24"/>
              </w:rPr>
              <w:t xml:space="preserve">yra neadekvati; </w:t>
            </w:r>
          </w:p>
          <w:p w14:paraId="1F5D6D58" w14:textId="77777777" w:rsidR="00616D49" w:rsidRPr="00A61A77" w:rsidRDefault="00616D49" w:rsidP="0058560A">
            <w:pPr>
              <w:ind w:firstLine="567"/>
              <w:jc w:val="both"/>
              <w:rPr>
                <w:rFonts w:eastAsia="Calibri"/>
                <w:szCs w:val="24"/>
              </w:rPr>
            </w:pPr>
            <w:r w:rsidRPr="00A61A77">
              <w:rPr>
                <w:rFonts w:eastAsia="Calibri"/>
                <w:szCs w:val="24"/>
              </w:rPr>
              <w:t>•</w:t>
            </w:r>
            <w:r w:rsidRPr="00A61A77">
              <w:rPr>
                <w:rFonts w:eastAsia="Calibri"/>
                <w:szCs w:val="24"/>
              </w:rPr>
              <w:tab/>
              <w:t>rekomenduojamo adekvatumo vertinimo scenarijaus atveju reikalingas kaupiklis, daugiausia skirtas sisteminėms paslaugoms, ir 2x225 MW konkurencingi rinkoje, lankstūs, patikimai prieinami tradicinės generacijos šaltiniai.</w:t>
            </w:r>
          </w:p>
          <w:p w14:paraId="48809E62" w14:textId="599ADC18" w:rsidR="00484D76" w:rsidRPr="00A61A77" w:rsidRDefault="295D0D4A" w:rsidP="0058560A">
            <w:pPr>
              <w:jc w:val="both"/>
              <w:rPr>
                <w:iCs/>
                <w:szCs w:val="24"/>
              </w:rPr>
            </w:pPr>
            <w:r w:rsidRPr="00A61A77">
              <w:rPr>
                <w:rFonts w:eastAsia="Calibri"/>
              </w:rPr>
              <w:t>Tačiau pasikeitus Europos Sąjungos adekvatumo vertinimo metodiką nustatančiam reglamentavimui, pasikeitė ir adekvatumo vertinimo rezultatai – 2020 m. atlikus atnaujintą Lietuvos elektros energetikos sistemos 2020–2030 m. adekvatumo vertinimą ir pritaikius atnaujintos adekvatumo vertinimo metodikos reikalavimus</w:t>
            </w:r>
            <w:r w:rsidR="00616D49" w:rsidRPr="00A61A77">
              <w:rPr>
                <w:rFonts w:eastAsia="Calibri"/>
                <w:vertAlign w:val="superscript"/>
              </w:rPr>
              <w:footnoteReference w:id="37"/>
            </w:r>
            <w:r w:rsidRPr="00A61A77">
              <w:rPr>
                <w:rFonts w:eastAsia="Calibri"/>
              </w:rPr>
              <w:t xml:space="preserve">, Lietuvos elektros energetikos sistema turi būti laikoma adekvačia iki 2030 m. </w:t>
            </w:r>
            <w:r w:rsidR="00BF47C8" w:rsidRPr="00A61A77">
              <w:rPr>
                <w:rFonts w:eastAsia="Calibri"/>
              </w:rPr>
              <w:t>S</w:t>
            </w:r>
            <w:r w:rsidRPr="00A61A77">
              <w:rPr>
                <w:rFonts w:eastAsia="Calibri"/>
              </w:rPr>
              <w:t>iekiant Lietuvos elektros energetikos sistemos patikimo veikimo iki ir po 2025 metais numatytos Lietuvos elektros energetikos sistemos desinchronizacijos nuo IPS</w:t>
            </w:r>
            <w:r w:rsidR="00BF47C8" w:rsidRPr="00A61A77">
              <w:rPr>
                <w:rFonts w:eastAsia="Calibri"/>
              </w:rPr>
              <w:t xml:space="preserve"> </w:t>
            </w:r>
            <w:r w:rsidRPr="00A61A77">
              <w:rPr>
                <w:rFonts w:eastAsia="Calibri"/>
              </w:rPr>
              <w:t>/</w:t>
            </w:r>
            <w:r w:rsidR="00BF47C8" w:rsidRPr="00A61A77">
              <w:rPr>
                <w:rFonts w:eastAsia="Calibri"/>
              </w:rPr>
              <w:t xml:space="preserve"> </w:t>
            </w:r>
            <w:r w:rsidRPr="00A61A77">
              <w:rPr>
                <w:rFonts w:eastAsia="Calibri"/>
              </w:rPr>
              <w:t xml:space="preserve">UPS sistemos (BRELL žiedo) ir sujungimo su kontinentinės Europos tinklais darbui sinchroniniu režimu, įgyvendinimo, reikalinga </w:t>
            </w:r>
            <w:r w:rsidR="00BF47C8" w:rsidRPr="00A61A77">
              <w:rPr>
                <w:rFonts w:eastAsia="Calibri"/>
              </w:rPr>
              <w:t xml:space="preserve">iš naujo </w:t>
            </w:r>
            <w:r w:rsidRPr="00A61A77">
              <w:rPr>
                <w:rFonts w:eastAsia="Calibri"/>
              </w:rPr>
              <w:t>atlikti adekvatumo vertinimą.</w:t>
            </w:r>
            <w:r w:rsidR="00033971" w:rsidRPr="00A61A77">
              <w:rPr>
                <w:iCs/>
                <w:szCs w:val="24"/>
              </w:rPr>
              <w:t xml:space="preserve"> </w:t>
            </w:r>
            <w:r w:rsidR="006E34FF" w:rsidRPr="00A61A77">
              <w:rPr>
                <w:iCs/>
                <w:szCs w:val="24"/>
              </w:rPr>
              <w:t xml:space="preserve"> </w:t>
            </w:r>
          </w:p>
        </w:tc>
      </w:tr>
      <w:tr w:rsidR="003244B7" w:rsidRPr="00A61A77" w14:paraId="6D2AC9B4" w14:textId="77777777" w:rsidTr="2A7CB6CD">
        <w:trPr>
          <w:trHeight w:val="70"/>
        </w:trPr>
        <w:tc>
          <w:tcPr>
            <w:tcW w:w="15617" w:type="dxa"/>
          </w:tcPr>
          <w:p w14:paraId="3114270C" w14:textId="34D39C92" w:rsidR="003244B7" w:rsidRPr="00A61A77" w:rsidRDefault="007E61B3" w:rsidP="007E61B3">
            <w:pPr>
              <w:rPr>
                <w:szCs w:val="24"/>
              </w:rPr>
            </w:pPr>
            <w:r w:rsidRPr="00A61A77">
              <w:rPr>
                <w:b/>
                <w:bCs/>
                <w:szCs w:val="24"/>
              </w:rPr>
              <w:lastRenderedPageBreak/>
              <w:t xml:space="preserve">2 problema: Maža </w:t>
            </w:r>
            <w:r w:rsidRPr="00A61A77">
              <w:rPr>
                <w:b/>
                <w:szCs w:val="24"/>
              </w:rPr>
              <w:t>AEI dalis</w:t>
            </w:r>
            <w:r w:rsidR="00BF47C8" w:rsidRPr="00A61A77">
              <w:rPr>
                <w:b/>
                <w:szCs w:val="24"/>
              </w:rPr>
              <w:t>, palyginti su</w:t>
            </w:r>
            <w:r w:rsidR="00BF47C8" w:rsidRPr="00A61A77">
              <w:rPr>
                <w:b/>
                <w:bCs/>
                <w:szCs w:val="24"/>
              </w:rPr>
              <w:t xml:space="preserve"> </w:t>
            </w:r>
            <w:r w:rsidRPr="00A61A77">
              <w:rPr>
                <w:b/>
                <w:bCs/>
                <w:szCs w:val="24"/>
              </w:rPr>
              <w:t>galutini</w:t>
            </w:r>
            <w:r w:rsidR="00BF47C8" w:rsidRPr="00A61A77">
              <w:rPr>
                <w:b/>
                <w:bCs/>
                <w:szCs w:val="24"/>
              </w:rPr>
              <w:t>u</w:t>
            </w:r>
            <w:r w:rsidRPr="00A61A77">
              <w:rPr>
                <w:b/>
                <w:bCs/>
                <w:szCs w:val="24"/>
              </w:rPr>
              <w:t xml:space="preserve"> energijos suvartojim</w:t>
            </w:r>
            <w:r w:rsidR="00BF47C8" w:rsidRPr="00A61A77">
              <w:rPr>
                <w:b/>
                <w:bCs/>
                <w:szCs w:val="24"/>
              </w:rPr>
              <w:t>u</w:t>
            </w:r>
            <w:r w:rsidRPr="00A61A77">
              <w:rPr>
                <w:b/>
                <w:bCs/>
                <w:szCs w:val="24"/>
              </w:rPr>
              <w:t xml:space="preserve">, </w:t>
            </w:r>
            <w:r w:rsidRPr="00A61A77">
              <w:rPr>
                <w:b/>
                <w:szCs w:val="24"/>
              </w:rPr>
              <w:t>25,47 proc. (2019 m.),</w:t>
            </w:r>
            <w:r w:rsidRPr="00A61A77">
              <w:rPr>
                <w:b/>
                <w:bCs/>
                <w:szCs w:val="24"/>
              </w:rPr>
              <w:t xml:space="preserve"> siekiama </w:t>
            </w:r>
            <w:r w:rsidR="00DC6604" w:rsidRPr="00A61A77">
              <w:rPr>
                <w:b/>
                <w:bCs/>
                <w:szCs w:val="24"/>
              </w:rPr>
              <w:t>50</w:t>
            </w:r>
            <w:r w:rsidRPr="00A61A77">
              <w:rPr>
                <w:b/>
                <w:bCs/>
                <w:szCs w:val="24"/>
              </w:rPr>
              <w:t xml:space="preserve"> proc. (2030 m.)</w:t>
            </w:r>
            <w:r w:rsidRPr="00A61A77">
              <w:rPr>
                <w:szCs w:val="24"/>
              </w:rPr>
              <w:t>.</w:t>
            </w:r>
          </w:p>
        </w:tc>
      </w:tr>
      <w:tr w:rsidR="007E61B3" w:rsidRPr="00A61A77" w14:paraId="178C8B94" w14:textId="77777777" w:rsidTr="2A7CB6CD">
        <w:trPr>
          <w:trHeight w:val="70"/>
        </w:trPr>
        <w:tc>
          <w:tcPr>
            <w:tcW w:w="15617" w:type="dxa"/>
          </w:tcPr>
          <w:p w14:paraId="47A664D6" w14:textId="36EDEB31" w:rsidR="00C606D2" w:rsidRPr="00A61A77" w:rsidRDefault="00C606D2" w:rsidP="00C606D2">
            <w:pPr>
              <w:jc w:val="both"/>
              <w:rPr>
                <w:b/>
                <w:bCs/>
                <w:szCs w:val="24"/>
              </w:rPr>
            </w:pPr>
            <w:r w:rsidRPr="00A61A77">
              <w:rPr>
                <w:b/>
                <w:bCs/>
                <w:szCs w:val="24"/>
              </w:rPr>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3CD9AA65" w14:textId="5BA591CB" w:rsidR="007836E3" w:rsidRPr="00A61A77" w:rsidRDefault="007836E3" w:rsidP="007836E3">
            <w:pPr>
              <w:rPr>
                <w:b/>
                <w:bCs/>
                <w:szCs w:val="24"/>
              </w:rPr>
            </w:pPr>
            <w:r w:rsidRPr="00A61A77">
              <w:rPr>
                <w:b/>
                <w:bCs/>
                <w:szCs w:val="24"/>
              </w:rPr>
              <w:t xml:space="preserve">1. </w:t>
            </w:r>
            <w:r w:rsidRPr="00A61A77">
              <w:rPr>
                <w:b/>
                <w:szCs w:val="24"/>
              </w:rPr>
              <w:t>AEI dalis</w:t>
            </w:r>
            <w:r w:rsidRPr="00A61A77">
              <w:rPr>
                <w:b/>
                <w:bCs/>
                <w:szCs w:val="24"/>
              </w:rPr>
              <w:t xml:space="preserve"> (biomasė) namų ūkiuose sudaro </w:t>
            </w:r>
            <w:r w:rsidRPr="00A61A77">
              <w:rPr>
                <w:b/>
                <w:szCs w:val="24"/>
              </w:rPr>
              <w:t>38,7 proc. (2019 m.):</w:t>
            </w:r>
          </w:p>
          <w:p w14:paraId="056AC38E" w14:textId="33ABBA96" w:rsidR="007836E3" w:rsidRPr="00A61A77" w:rsidRDefault="007836E3" w:rsidP="007836E3">
            <w:pPr>
              <w:jc w:val="both"/>
              <w:rPr>
                <w:szCs w:val="24"/>
              </w:rPr>
            </w:pPr>
            <w:r w:rsidRPr="00A61A77">
              <w:rPr>
                <w:b/>
                <w:bCs/>
                <w:szCs w:val="24"/>
              </w:rPr>
              <w:t xml:space="preserve">1.1. Nežinoma tiksli esama situacija dėl kuro naudojimo šilumai gaminti pastatuose, neprijungtuose prie </w:t>
            </w:r>
            <w:r w:rsidR="00BF47C8" w:rsidRPr="00A61A77">
              <w:rPr>
                <w:b/>
                <w:bCs/>
                <w:szCs w:val="24"/>
              </w:rPr>
              <w:t xml:space="preserve">centralizuoto šilumos tiekimo (toliau – </w:t>
            </w:r>
            <w:r w:rsidRPr="00A61A77">
              <w:rPr>
                <w:b/>
                <w:bCs/>
                <w:szCs w:val="24"/>
              </w:rPr>
              <w:t>CŠT</w:t>
            </w:r>
            <w:r w:rsidR="00BF47C8" w:rsidRPr="00A61A77">
              <w:rPr>
                <w:b/>
                <w:bCs/>
                <w:szCs w:val="24"/>
              </w:rPr>
              <w:t>)</w:t>
            </w:r>
            <w:r w:rsidRPr="00A61A77">
              <w:rPr>
                <w:b/>
                <w:bCs/>
                <w:szCs w:val="24"/>
              </w:rPr>
              <w:t xml:space="preserve"> sistemų. </w:t>
            </w:r>
            <w:r w:rsidRPr="00A61A77">
              <w:rPr>
                <w:szCs w:val="24"/>
              </w:rPr>
              <w:t>Šių statistinių duomenų Lietuva istoriškai nekaupia ir neturi, todėl, kad, visų pirma, nėra teisinės bazės, kuri tai įpareigotų atlikti, paskiriant konkrečią atsakingą instituciją tokį registrą tvarkyti</w:t>
            </w:r>
            <w:r w:rsidR="00BF47C8" w:rsidRPr="00A61A77">
              <w:rPr>
                <w:szCs w:val="24"/>
              </w:rPr>
              <w:t xml:space="preserve"> </w:t>
            </w:r>
            <w:r w:rsidRPr="00A61A77">
              <w:rPr>
                <w:szCs w:val="24"/>
              </w:rPr>
              <w:t>/</w:t>
            </w:r>
            <w:r w:rsidR="00BF47C8" w:rsidRPr="00A61A77">
              <w:rPr>
                <w:szCs w:val="24"/>
              </w:rPr>
              <w:t xml:space="preserve"> </w:t>
            </w:r>
            <w:r w:rsidRPr="00A61A77">
              <w:rPr>
                <w:szCs w:val="24"/>
              </w:rPr>
              <w:t xml:space="preserve">eksploatuoti. Tarp institucijų </w:t>
            </w:r>
            <w:r w:rsidR="00BF47C8" w:rsidRPr="00A61A77">
              <w:rPr>
                <w:szCs w:val="24"/>
              </w:rPr>
              <w:t xml:space="preserve">neaptarti </w:t>
            </w:r>
            <w:r w:rsidRPr="00A61A77">
              <w:rPr>
                <w:szCs w:val="24"/>
              </w:rPr>
              <w:t>registro (duomenų bazės) tikslai bei duomenų struktūros, nėra atliktas esamos situacijos įvertinimas, analizė apie jau esamą dalinę informaciją kituose registruose (ar šaltiniuose) ir juose esančius konkrečius duomenis, nėra inventorizuota</w:t>
            </w:r>
            <w:r w:rsidR="00BF47C8" w:rsidRPr="00A61A77">
              <w:rPr>
                <w:szCs w:val="24"/>
              </w:rPr>
              <w:t>,</w:t>
            </w:r>
            <w:r w:rsidRPr="00A61A77">
              <w:rPr>
                <w:szCs w:val="24"/>
              </w:rPr>
              <w:t xml:space="preserve"> kokie šiuo metu nacionaliniai teisės aktai nustato Lietuvos institucijų kompetencijas bei įpareigojimus šioje srityje. Nėra priimtas ekonomiškai naudingiausias sprendimas pasirenkant ekonomiškiausią ir efektyviausią tokio registro sukūrimo</w:t>
            </w:r>
            <w:r w:rsidR="00BF47C8" w:rsidRPr="00A61A77">
              <w:rPr>
                <w:szCs w:val="24"/>
              </w:rPr>
              <w:t xml:space="preserve"> </w:t>
            </w:r>
            <w:r w:rsidRPr="00A61A77">
              <w:rPr>
                <w:szCs w:val="24"/>
              </w:rPr>
              <w:t>/</w:t>
            </w:r>
            <w:r w:rsidR="00BF47C8" w:rsidRPr="00A61A77">
              <w:rPr>
                <w:szCs w:val="24"/>
              </w:rPr>
              <w:t xml:space="preserve"> </w:t>
            </w:r>
            <w:r w:rsidRPr="00A61A77">
              <w:rPr>
                <w:szCs w:val="24"/>
              </w:rPr>
              <w:t>ek</w:t>
            </w:r>
            <w:r w:rsidR="00BF47C8" w:rsidRPr="00A61A77">
              <w:rPr>
                <w:szCs w:val="24"/>
              </w:rPr>
              <w:t>s</w:t>
            </w:r>
            <w:r w:rsidRPr="00A61A77">
              <w:rPr>
                <w:szCs w:val="24"/>
              </w:rPr>
              <w:t>ploatacijos alternatyvą.</w:t>
            </w:r>
          </w:p>
          <w:p w14:paraId="6BDCD069" w14:textId="2194FAB4" w:rsidR="007836E3" w:rsidRPr="00A61A77" w:rsidRDefault="007836E3" w:rsidP="007836E3">
            <w:pPr>
              <w:jc w:val="both"/>
              <w:rPr>
                <w:szCs w:val="24"/>
              </w:rPr>
            </w:pPr>
            <w:r w:rsidRPr="00A61A77">
              <w:rPr>
                <w:b/>
                <w:bCs/>
                <w:szCs w:val="24"/>
              </w:rPr>
              <w:lastRenderedPageBreak/>
              <w:t xml:space="preserve">1.2. </w:t>
            </w:r>
            <w:r w:rsidR="00AD38AF" w:rsidRPr="00A61A77">
              <w:rPr>
                <w:b/>
                <w:bCs/>
                <w:szCs w:val="24"/>
              </w:rPr>
              <w:t xml:space="preserve">Nežinoma tiksli esama situacija  apie šilumai gaminti </w:t>
            </w:r>
            <w:r w:rsidR="00AD38AF" w:rsidRPr="00A61A77">
              <w:rPr>
                <w:b/>
                <w:bCs/>
                <w:szCs w:val="24"/>
                <w:lang w:val="lt"/>
              </w:rPr>
              <w:t xml:space="preserve">naudojamus įrenginius individualiuose gyvenamuosiuose </w:t>
            </w:r>
            <w:r w:rsidR="00AD38AF" w:rsidRPr="00A61A77">
              <w:rPr>
                <w:b/>
                <w:bCs/>
                <w:szCs w:val="24"/>
              </w:rPr>
              <w:t xml:space="preserve">pastatuose, neprijungtuose prie CŠT sistemų. </w:t>
            </w:r>
            <w:r w:rsidRPr="00A61A77">
              <w:rPr>
                <w:szCs w:val="24"/>
              </w:rPr>
              <w:t xml:space="preserve">Reikalingos nuosavos namų ūkio investicijos, kad būtų užtikrintas reprezentatyvus projektų skaičius, kuris padidintų AEI dalį šilumos sektoriuje. Reikalinga didelės apimties (biudžeto) patraukli finansinė paramos priemonė, kuri būtų namų ūkiui patraukli ir paskatintų namų ūkius įgyvendinti tokius projektus. Skaičiuojama, kad </w:t>
            </w:r>
            <w:r w:rsidR="00A06F48" w:rsidRPr="00A61A77">
              <w:rPr>
                <w:szCs w:val="24"/>
              </w:rPr>
              <w:t xml:space="preserve">vienam </w:t>
            </w:r>
            <w:r w:rsidRPr="00A61A77">
              <w:rPr>
                <w:szCs w:val="24"/>
              </w:rPr>
              <w:t>šilumos siurbliui įsirengti vietoj iškastinio kuro katilo,</w:t>
            </w:r>
            <w:r w:rsidR="00A06F48" w:rsidRPr="00A61A77">
              <w:rPr>
                <w:szCs w:val="24"/>
              </w:rPr>
              <w:t xml:space="preserve"> </w:t>
            </w:r>
            <w:r w:rsidRPr="00A61A77">
              <w:rPr>
                <w:szCs w:val="24"/>
              </w:rPr>
              <w:t>namų ūkiui reikalinga lėšų dalis (bendra) 5</w:t>
            </w:r>
            <w:r w:rsidR="00A06F48" w:rsidRPr="00A61A77">
              <w:rPr>
                <w:szCs w:val="24"/>
              </w:rPr>
              <w:t xml:space="preserve"> </w:t>
            </w:r>
            <w:r w:rsidRPr="00A61A77">
              <w:rPr>
                <w:szCs w:val="24"/>
              </w:rPr>
              <w:t>888 eur</w:t>
            </w:r>
            <w:r w:rsidR="00A06F48" w:rsidRPr="00A61A77">
              <w:rPr>
                <w:szCs w:val="24"/>
              </w:rPr>
              <w:t>ai</w:t>
            </w:r>
            <w:r w:rsidRPr="00A61A77">
              <w:rPr>
                <w:szCs w:val="24"/>
              </w:rPr>
              <w:t xml:space="preserve">, o </w:t>
            </w:r>
            <w:r w:rsidR="00A06F48" w:rsidRPr="00A61A77">
              <w:rPr>
                <w:szCs w:val="24"/>
              </w:rPr>
              <w:t xml:space="preserve">vienam </w:t>
            </w:r>
            <w:r w:rsidRPr="00A61A77">
              <w:rPr>
                <w:szCs w:val="24"/>
              </w:rPr>
              <w:t>biomasės katilui įsirengti vietoj iškastinio kuro katilo</w:t>
            </w:r>
            <w:r w:rsidR="00A06F48" w:rsidRPr="00A61A77">
              <w:rPr>
                <w:szCs w:val="24"/>
              </w:rPr>
              <w:t xml:space="preserve"> </w:t>
            </w:r>
            <w:r w:rsidRPr="00A61A77">
              <w:rPr>
                <w:szCs w:val="24"/>
              </w:rPr>
              <w:t>reikalinga lėšų dalis (bendra) 2</w:t>
            </w:r>
            <w:r w:rsidR="00A06F48" w:rsidRPr="00A61A77">
              <w:rPr>
                <w:szCs w:val="24"/>
              </w:rPr>
              <w:t xml:space="preserve"> </w:t>
            </w:r>
            <w:r w:rsidRPr="00A61A77">
              <w:rPr>
                <w:szCs w:val="24"/>
              </w:rPr>
              <w:t>958 eur</w:t>
            </w:r>
            <w:r w:rsidR="00A06F48" w:rsidRPr="00A61A77">
              <w:rPr>
                <w:szCs w:val="24"/>
              </w:rPr>
              <w:t>ai</w:t>
            </w:r>
            <w:r w:rsidRPr="00A61A77">
              <w:rPr>
                <w:szCs w:val="24"/>
              </w:rPr>
              <w:t>.</w:t>
            </w:r>
          </w:p>
          <w:p w14:paraId="11344455" w14:textId="6B6287A1" w:rsidR="007836E3" w:rsidRPr="00A61A77" w:rsidRDefault="007836E3" w:rsidP="007836E3">
            <w:pPr>
              <w:jc w:val="both"/>
              <w:rPr>
                <w:szCs w:val="24"/>
              </w:rPr>
            </w:pPr>
            <w:r w:rsidRPr="00A61A77">
              <w:rPr>
                <w:b/>
                <w:bCs/>
                <w:szCs w:val="24"/>
              </w:rPr>
              <w:t xml:space="preserve">1.3. Vėlai įgyvendinta ES fondų paramos priemonė (tik 2019 m.). </w:t>
            </w:r>
            <w:r w:rsidRPr="00A61A77">
              <w:rPr>
                <w:szCs w:val="24"/>
              </w:rPr>
              <w:t xml:space="preserve">2014–2020 metų Europos Sąjungos fondų investicijų veiksmų programos 4 prioriteto „Energijos efektyvumo ir atsinaujinančių išteklių energijos gamybos ir naudojimo skatinimas“ 04.3.2-LVPA-V-111 priemonės „Katilų keitimas namų ūkiuose“ visa reikalinga dokumentacija buvo baigta rengti ir patvirtinta 2019 m. sausio mėnesį. </w:t>
            </w:r>
          </w:p>
          <w:p w14:paraId="1D2E31D8" w14:textId="3787B416" w:rsidR="007836E3" w:rsidRPr="00A61A77" w:rsidRDefault="007836E3" w:rsidP="007836E3">
            <w:r w:rsidRPr="00A61A77">
              <w:rPr>
                <w:b/>
              </w:rPr>
              <w:t xml:space="preserve">2. AEI dalis transporto sektoriuje sudaro 4,04 proc. (2019 m.). </w:t>
            </w:r>
            <w:r w:rsidRPr="00A61A77">
              <w:t>Vertinant AEI dalį galutiniame transporto sektoriaus energijos suvartojimo balanse Lietuva yra tarp labiausiai atsiliekančių ES valstybių narių. Remiantis 2019 m. duomenimis, Lietuva nuo bendro ES vidurkio (8,8</w:t>
            </w:r>
            <w:r w:rsidR="305BC47E" w:rsidRPr="00A61A77">
              <w:t xml:space="preserve"> </w:t>
            </w:r>
            <w:r w:rsidRPr="00A61A77">
              <w:t xml:space="preserve">proc.) atsiliko daugiau kaip dvigubai (Žr. grafiką apačioje). </w:t>
            </w:r>
          </w:p>
          <w:p w14:paraId="103AF174" w14:textId="77777777" w:rsidR="007836E3" w:rsidRPr="00A61A77" w:rsidRDefault="007836E3" w:rsidP="007836E3">
            <w:pPr>
              <w:pStyle w:val="ListParagraph"/>
              <w:jc w:val="center"/>
              <w:rPr>
                <w:b/>
                <w:bCs/>
                <w:szCs w:val="24"/>
              </w:rPr>
            </w:pPr>
            <w:r w:rsidRPr="00A61A77">
              <w:rPr>
                <w:noProof/>
                <w:szCs w:val="24"/>
                <w:lang w:eastAsia="lt-LT"/>
              </w:rPr>
              <w:drawing>
                <wp:inline distT="0" distB="0" distL="0" distR="0" wp14:anchorId="19D1F6E6" wp14:editId="547F260B">
                  <wp:extent cx="5534025" cy="2621280"/>
                  <wp:effectExtent l="0" t="0" r="9525" b="7620"/>
                  <wp:docPr id="4" name="Chart 4">
                    <a:extLst xmlns:a="http://schemas.openxmlformats.org/drawingml/2006/main">
                      <a:ext uri="{FF2B5EF4-FFF2-40B4-BE49-F238E27FC236}">
                        <a16:creationId xmlns:a16="http://schemas.microsoft.com/office/drawing/2014/main" id="{2C147CEC-B975-443F-937E-98E5FA5AF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4DBBA5" w14:textId="0ED359FB" w:rsidR="007836E3" w:rsidRPr="00A61A77" w:rsidRDefault="007836E3" w:rsidP="007836E3">
            <w:pPr>
              <w:jc w:val="both"/>
            </w:pPr>
            <w:r w:rsidRPr="00A61A77">
              <w:t xml:space="preserve">Bendrame galutiniame šalies energijos suvartojime 2019 m. transporto sektoriaus suvartojama energija sudarė 40,9 proc., todėl siekiant, kad AEI dalis bendrame galutiniame šalies energijos suvartojimo balanse sudarytų </w:t>
            </w:r>
            <w:r w:rsidR="0038120B" w:rsidRPr="00A61A77">
              <w:t>50</w:t>
            </w:r>
            <w:r w:rsidRPr="00A61A77">
              <w:t xml:space="preserve"> proc. būtina užtikrinti pakankamą AEI suvartojimą transporto sektoriuje, tam turi būti plėtojami degalų iš AEI gamybos pajėgumai ir atitinkama degalų pildymo</w:t>
            </w:r>
            <w:r w:rsidR="00F22393" w:rsidRPr="00A61A77">
              <w:t xml:space="preserve"> </w:t>
            </w:r>
            <w:r w:rsidRPr="00A61A77">
              <w:t>/</w:t>
            </w:r>
            <w:r w:rsidR="00F22393" w:rsidRPr="00A61A77">
              <w:t xml:space="preserve"> </w:t>
            </w:r>
            <w:r w:rsidRPr="00A61A77">
              <w:t>įkrovimo infrastruktūra</w:t>
            </w:r>
            <w:r w:rsidR="1009B523" w:rsidRPr="00A61A77">
              <w:t>, plečiamas netaršių transporto priemonių parkas visuose vartotojų segmentuose</w:t>
            </w:r>
            <w:r w:rsidR="00F22393" w:rsidRPr="00A61A77">
              <w:t>.</w:t>
            </w:r>
            <w:r w:rsidRPr="00A61A77">
              <w:t xml:space="preserve"> </w:t>
            </w:r>
            <w:r w:rsidR="0F465CEC" w:rsidRPr="00A61A77">
              <w:t xml:space="preserve">Mažos AEI dalies transporto sektoriuje </w:t>
            </w:r>
            <w:r w:rsidR="50D2ED8B" w:rsidRPr="00A61A77">
              <w:t xml:space="preserve">problematika </w:t>
            </w:r>
            <w:r w:rsidR="317C446B" w:rsidRPr="00A61A77">
              <w:t>sprend</w:t>
            </w:r>
            <w:r w:rsidR="380B2201" w:rsidRPr="00A61A77">
              <w:t>žiam</w:t>
            </w:r>
            <w:r w:rsidR="622762A7" w:rsidRPr="00A61A77">
              <w:t>a</w:t>
            </w:r>
            <w:r w:rsidR="3C1F277E" w:rsidRPr="00A61A77">
              <w:t xml:space="preserve"> ne vien tik užtikrinant energijos gamybą, todėl </w:t>
            </w:r>
            <w:r w:rsidR="634D0CEF" w:rsidRPr="00A61A77">
              <w:t>dalis priežasčių, susijusių su nepakankamu netaršių t</w:t>
            </w:r>
            <w:r w:rsidR="577D8FAF" w:rsidRPr="00A61A77">
              <w:t>ransporto priemonių skaičiumi</w:t>
            </w:r>
            <w:r w:rsidR="634D0CEF" w:rsidRPr="00A61A77">
              <w:t xml:space="preserve"> </w:t>
            </w:r>
            <w:r w:rsidR="577D8FAF" w:rsidRPr="00A61A77">
              <w:t>ar neišplėtota degalų iš AEI pildymo</w:t>
            </w:r>
            <w:r w:rsidR="00F22393" w:rsidRPr="00A61A77">
              <w:t xml:space="preserve"> </w:t>
            </w:r>
            <w:r w:rsidR="577D8FAF" w:rsidRPr="00A61A77">
              <w:t>/</w:t>
            </w:r>
            <w:r w:rsidR="00F22393" w:rsidRPr="00A61A77">
              <w:t xml:space="preserve"> </w:t>
            </w:r>
            <w:r w:rsidR="577D8FAF" w:rsidRPr="00A61A77">
              <w:t>įkrovimo infrastruktūra,</w:t>
            </w:r>
            <w:r w:rsidR="634D0CEF" w:rsidRPr="00A61A77">
              <w:t xml:space="preserve"> taip pat sprendžiamos ir per Susisiekimo ministerijos</w:t>
            </w:r>
            <w:r w:rsidR="00060FC0" w:rsidRPr="00A61A77">
              <w:t xml:space="preserve"> įgyvendinamą</w:t>
            </w:r>
            <w:r w:rsidR="634D0CEF" w:rsidRPr="00A61A77">
              <w:t xml:space="preserve"> plėtros programą</w:t>
            </w:r>
            <w:r w:rsidR="18A70A6F" w:rsidRPr="00A61A77">
              <w:t>.</w:t>
            </w:r>
            <w:r w:rsidR="005A1DBE" w:rsidRPr="00A61A77">
              <w:t xml:space="preserve"> Toliau </w:t>
            </w:r>
            <w:r w:rsidRPr="00A61A77">
              <w:t>nurodomos pagrindinės problemos priežastys</w:t>
            </w:r>
            <w:r w:rsidR="00AB06A7" w:rsidRPr="00A61A77">
              <w:t xml:space="preserve">, </w:t>
            </w:r>
            <w:r w:rsidRPr="00A61A77">
              <w:t>lemiančios nedidelį AEI suvartojimą transporto degalų balanse.</w:t>
            </w:r>
          </w:p>
          <w:p w14:paraId="01246DE1" w14:textId="5D14AD87" w:rsidR="007836E3" w:rsidRPr="00A61A77" w:rsidRDefault="007836E3" w:rsidP="3713E0BC">
            <w:pPr>
              <w:jc w:val="both"/>
              <w:rPr>
                <w:b/>
                <w:bCs/>
              </w:rPr>
            </w:pPr>
            <w:r w:rsidRPr="00A61A77">
              <w:rPr>
                <w:b/>
                <w:bCs/>
              </w:rPr>
              <w:t xml:space="preserve">2.1. Neišnaudojamas </w:t>
            </w:r>
            <w:r w:rsidR="16A48829" w:rsidRPr="00A61A77">
              <w:rPr>
                <w:b/>
                <w:bCs/>
              </w:rPr>
              <w:t>pažangiųjų biodegalų</w:t>
            </w:r>
            <w:r w:rsidRPr="00A61A77">
              <w:rPr>
                <w:b/>
                <w:bCs/>
              </w:rPr>
              <w:t xml:space="preserve"> potencialas </w:t>
            </w:r>
          </w:p>
          <w:p w14:paraId="068FE37B" w14:textId="47F8755E" w:rsidR="007836E3" w:rsidRPr="00A61A77" w:rsidRDefault="007836E3" w:rsidP="4B688C85">
            <w:pPr>
              <w:jc w:val="both"/>
            </w:pPr>
            <w:r w:rsidRPr="00A61A77">
              <w:t>Alternatyviųjų degalų asociacijos duomenimis, 2019 m. Lietuvos transporto sektoriuje buvo suvartota apie 10 mln. kubinių metrų gamtinių dujų</w:t>
            </w:r>
            <w:r w:rsidR="1C43112B" w:rsidRPr="00A61A77">
              <w:t xml:space="preserve"> ir 0 kubinių metrų biodujų.</w:t>
            </w:r>
            <w:r w:rsidRPr="00A61A77">
              <w:t xml:space="preserve"> </w:t>
            </w:r>
            <w:r w:rsidR="0D8BEC36" w:rsidRPr="00A61A77">
              <w:t>Palyginti su kitomis ES valstybėmis</w:t>
            </w:r>
            <w:r w:rsidR="00F22393" w:rsidRPr="00A61A77">
              <w:t>,</w:t>
            </w:r>
            <w:r w:rsidR="0D8BEC36" w:rsidRPr="00A61A77">
              <w:t xml:space="preserve"> Lietuva taip pat išsiskiria kaip </w:t>
            </w:r>
            <w:r w:rsidR="54D09BA4" w:rsidRPr="00A61A77">
              <w:t xml:space="preserve">sunaudojanti nedaug skystųjų biodegalų. </w:t>
            </w:r>
            <w:r w:rsidR="00F22393" w:rsidRPr="00A61A77">
              <w:t xml:space="preserve">Palyginti su </w:t>
            </w:r>
            <w:r w:rsidR="0D8BEC36" w:rsidRPr="00A61A77">
              <w:t>Lietuvo</w:t>
            </w:r>
            <w:r w:rsidR="56859D5B" w:rsidRPr="00A61A77">
              <w:t>s</w:t>
            </w:r>
            <w:r w:rsidR="0D8BEC36" w:rsidRPr="00A61A77">
              <w:t xml:space="preserve"> </w:t>
            </w:r>
            <w:r w:rsidR="00F22393" w:rsidRPr="00A61A77">
              <w:t xml:space="preserve">bendru galutiniu </w:t>
            </w:r>
            <w:r w:rsidR="0D8BEC36" w:rsidRPr="00A61A77">
              <w:t xml:space="preserve">transporto sektoriaus energijos </w:t>
            </w:r>
            <w:r w:rsidR="00F22393" w:rsidRPr="00A61A77">
              <w:t xml:space="preserve">suvartojimu </w:t>
            </w:r>
            <w:r w:rsidR="4E6A0540" w:rsidRPr="00A61A77">
              <w:t>2019 m.</w:t>
            </w:r>
            <w:r w:rsidR="00F22393" w:rsidRPr="00A61A77">
              <w:t>,</w:t>
            </w:r>
            <w:r w:rsidR="4E6A0540" w:rsidRPr="00A61A77">
              <w:t xml:space="preserve"> skystieji </w:t>
            </w:r>
            <w:r w:rsidR="0D8BEC36" w:rsidRPr="00A61A77">
              <w:t>biodegalai tesudar</w:t>
            </w:r>
            <w:r w:rsidR="329B4B83" w:rsidRPr="00A61A77">
              <w:t>ė</w:t>
            </w:r>
            <w:r w:rsidR="0D8BEC36" w:rsidRPr="00A61A77">
              <w:t xml:space="preserve"> 4 proc.</w:t>
            </w:r>
            <w:r w:rsidR="65B722B4" w:rsidRPr="00A61A77">
              <w:t xml:space="preserve">, </w:t>
            </w:r>
            <w:r w:rsidR="5D7065E1" w:rsidRPr="00A61A77">
              <w:t xml:space="preserve">o </w:t>
            </w:r>
            <w:r w:rsidR="65B722B4" w:rsidRPr="00A61A77">
              <w:t>skyst</w:t>
            </w:r>
            <w:r w:rsidR="454F5D60" w:rsidRPr="00A61A77">
              <w:t>ieji</w:t>
            </w:r>
            <w:r w:rsidR="65B722B4" w:rsidRPr="00A61A77">
              <w:t xml:space="preserve"> pažangi</w:t>
            </w:r>
            <w:r w:rsidR="6A6EDE6C" w:rsidRPr="00A61A77">
              <w:t>eji</w:t>
            </w:r>
            <w:r w:rsidR="65B722B4" w:rsidRPr="00A61A77">
              <w:t xml:space="preserve"> biodegal</w:t>
            </w:r>
            <w:r w:rsidR="14B20E63" w:rsidRPr="00A61A77">
              <w:t>ai apskritai nebuvo naudojami</w:t>
            </w:r>
            <w:r w:rsidR="65B722B4" w:rsidRPr="00A61A77">
              <w:t>.</w:t>
            </w:r>
            <w:r w:rsidR="0D8BEC36" w:rsidRPr="00A61A77">
              <w:t xml:space="preserve"> Palyginimui – ES biodegalų suvartojimo vidurkis 2019 m. siekė 7,8 proc.,</w:t>
            </w:r>
            <w:r w:rsidR="53CF67BE" w:rsidRPr="00A61A77">
              <w:t xml:space="preserve"> iš kurių</w:t>
            </w:r>
            <w:r w:rsidR="0D8BEC36" w:rsidRPr="00A61A77">
              <w:t xml:space="preserve"> apie 30 proc. sudarė </w:t>
            </w:r>
            <w:r w:rsidR="23FCE200" w:rsidRPr="00A61A77">
              <w:t>pažangieji</w:t>
            </w:r>
            <w:r w:rsidR="0D8BEC36" w:rsidRPr="00A61A77">
              <w:t xml:space="preserve"> biodegalai</w:t>
            </w:r>
            <w:r w:rsidR="34929574" w:rsidRPr="00A61A77">
              <w:t>.</w:t>
            </w:r>
            <w:r w:rsidR="0D8BEC36" w:rsidRPr="00A61A77">
              <w:t xml:space="preserve"> </w:t>
            </w:r>
          </w:p>
          <w:p w14:paraId="74BCAC78" w14:textId="4E0D16DA" w:rsidR="007836E3" w:rsidRPr="00A61A77" w:rsidRDefault="007836E3" w:rsidP="007836E3">
            <w:pPr>
              <w:jc w:val="both"/>
              <w:rPr>
                <w:color w:val="000000" w:themeColor="text1"/>
                <w:szCs w:val="24"/>
              </w:rPr>
            </w:pPr>
            <w:r w:rsidRPr="00A61A77">
              <w:lastRenderedPageBreak/>
              <w:t>Remiantis kitų ES valstybių narių praktika ir 2019 m. atlikta „Smart Continent“ studija</w:t>
            </w:r>
            <w:r w:rsidR="00C8017D" w:rsidRPr="00A61A77">
              <w:t>,</w:t>
            </w:r>
            <w:r w:rsidR="5A35FE22" w:rsidRPr="00A61A77">
              <w:t xml:space="preserve"> buvo nustatyta, kad</w:t>
            </w:r>
            <w:r w:rsidRPr="00A61A77">
              <w:t xml:space="preserve"> gamtinės dujos sėkmingai gali būti pakeičiamos išvalytomis biodujomis (biometano dujomis). Valstybinės energetikos reguliavimo tarybos duomenimis, šiuo metu Lietuvoje veikia 24 MW suminės instaliuotos galios biodujų gamybos įrenginiai, kurie iš biodujų gamina elektros ir šilumos energiją. Nėra biodujų įrenginių, pritaikytų valyti biodujas ir tiekti į gamtinių dujų tinklą, taip pat trūksta dujinių degalų pildymo į transporto priemones infrastruktūros, todėl nėra galimybės biodujas panaudoti transporto sektoriuje. Biodujų gamyba ir papildomas jų valymas yra ekonomiškai brangus procesas, be finansinės papildomos paramos tokie pajėgumai negali konkuruoti su kitos rūšies degalais, o dujinių degalų pildymo infrastruktūros plėtra be atitinkamų gamybos pajėgumų būtų perteklinė ir </w:t>
            </w:r>
            <w:r w:rsidR="00C8017D" w:rsidRPr="00A61A77">
              <w:t xml:space="preserve">visiškai </w:t>
            </w:r>
            <w:r w:rsidRPr="00A61A77">
              <w:t xml:space="preserve">neišnaudojama. </w:t>
            </w:r>
            <w:r w:rsidR="13BB3F53" w:rsidRPr="00A61A77">
              <w:rPr>
                <w:color w:val="000000" w:themeColor="text1"/>
                <w:szCs w:val="24"/>
              </w:rPr>
              <w:t>Pažymėtina, kad dėl brangaus žaliavų surinkimo ir apdorojimo bei gamybos proceso Lietuvoje iki šiol nėra antros kartos biodegalų pasiūlos</w:t>
            </w:r>
            <w:r w:rsidR="584288C6" w:rsidRPr="00A61A77">
              <w:rPr>
                <w:color w:val="000000" w:themeColor="text1"/>
                <w:szCs w:val="24"/>
              </w:rPr>
              <w:t>. Iki šiol galioję privalomo biodegalų maišymo įpareigojimai nebuvo veiksmingi pažangiųjų biodegalų atžvilgiu, todėl t</w:t>
            </w:r>
            <w:r w:rsidR="13BB3F53" w:rsidRPr="00A61A77">
              <w:rPr>
                <w:color w:val="000000" w:themeColor="text1"/>
                <w:szCs w:val="24"/>
              </w:rPr>
              <w:t>am, kad atsirastų vietiniai gamybos pajėgumai, reikalingos papildom</w:t>
            </w:r>
            <w:r w:rsidR="4034C59C" w:rsidRPr="00A61A77">
              <w:rPr>
                <w:color w:val="000000" w:themeColor="text1"/>
                <w:szCs w:val="24"/>
              </w:rPr>
              <w:t>os</w:t>
            </w:r>
            <w:r w:rsidR="13BB3F53" w:rsidRPr="00A61A77">
              <w:rPr>
                <w:color w:val="000000" w:themeColor="text1"/>
                <w:szCs w:val="24"/>
              </w:rPr>
              <w:t xml:space="preserve"> </w:t>
            </w:r>
            <w:r w:rsidR="3E1FBB56" w:rsidRPr="00A61A77">
              <w:rPr>
                <w:color w:val="000000" w:themeColor="text1"/>
                <w:szCs w:val="24"/>
              </w:rPr>
              <w:t>priemonės</w:t>
            </w:r>
            <w:r w:rsidR="00C8017D" w:rsidRPr="00A61A77">
              <w:rPr>
                <w:color w:val="000000" w:themeColor="text1"/>
                <w:szCs w:val="24"/>
              </w:rPr>
              <w:t>,</w:t>
            </w:r>
            <w:r w:rsidR="13BB3F53" w:rsidRPr="00A61A77">
              <w:rPr>
                <w:color w:val="000000" w:themeColor="text1"/>
                <w:szCs w:val="24"/>
              </w:rPr>
              <w:t xml:space="preserve"> </w:t>
            </w:r>
            <w:r w:rsidR="37CE26B5" w:rsidRPr="00A61A77">
              <w:rPr>
                <w:color w:val="000000" w:themeColor="text1"/>
                <w:szCs w:val="24"/>
              </w:rPr>
              <w:t xml:space="preserve">orientuotos </w:t>
            </w:r>
            <w:r w:rsidR="13BB3F53" w:rsidRPr="00A61A77">
              <w:rPr>
                <w:color w:val="000000" w:themeColor="text1"/>
                <w:szCs w:val="24"/>
              </w:rPr>
              <w:t>į naujų</w:t>
            </w:r>
            <w:r w:rsidRPr="00A61A77">
              <w:rPr>
                <w:color w:val="000000" w:themeColor="text1"/>
                <w:szCs w:val="24"/>
              </w:rPr>
              <w:t xml:space="preserve"> gamybos pajėgumų plėtrą </w:t>
            </w:r>
            <w:r w:rsidR="13BB3F53" w:rsidRPr="00A61A77">
              <w:rPr>
                <w:color w:val="000000" w:themeColor="text1"/>
                <w:szCs w:val="24"/>
              </w:rPr>
              <w:t>arba į jau veikiančių pirmos kartos biodegalų gamybos įrenginių konvertavimą ir pritaikymą antros kartos biodegalų gamybai</w:t>
            </w:r>
            <w:r w:rsidR="7C31AE4A" w:rsidRPr="00A61A77">
              <w:rPr>
                <w:color w:val="000000" w:themeColor="text1"/>
                <w:szCs w:val="24"/>
              </w:rPr>
              <w:t>. Neužtikrinus veiksmingų priemonių</w:t>
            </w:r>
            <w:r w:rsidR="13BB3F53" w:rsidRPr="00A61A77">
              <w:rPr>
                <w:color w:val="000000" w:themeColor="text1"/>
                <w:szCs w:val="24"/>
              </w:rPr>
              <w:t xml:space="preserve"> šalyje veikiantys degalų tiekėjai, įgyvendindami jiems nustatytus įpareigojimus, bus priversti </w:t>
            </w:r>
            <w:r w:rsidR="0EE260EF" w:rsidRPr="00A61A77">
              <w:rPr>
                <w:color w:val="000000" w:themeColor="text1"/>
                <w:szCs w:val="24"/>
              </w:rPr>
              <w:t>naudoti biodegalus</w:t>
            </w:r>
            <w:r w:rsidR="00C8017D" w:rsidRPr="00A61A77">
              <w:rPr>
                <w:color w:val="000000" w:themeColor="text1"/>
                <w:szCs w:val="24"/>
              </w:rPr>
              <w:t>,</w:t>
            </w:r>
            <w:r w:rsidR="0EE260EF" w:rsidRPr="00A61A77">
              <w:rPr>
                <w:color w:val="000000" w:themeColor="text1"/>
                <w:szCs w:val="24"/>
              </w:rPr>
              <w:t xml:space="preserve"> </w:t>
            </w:r>
            <w:r w:rsidR="13BB3F53" w:rsidRPr="00A61A77">
              <w:rPr>
                <w:color w:val="000000" w:themeColor="text1"/>
                <w:szCs w:val="24"/>
              </w:rPr>
              <w:t>importuo</w:t>
            </w:r>
            <w:r w:rsidR="56555A8D" w:rsidRPr="00A61A77">
              <w:rPr>
                <w:color w:val="000000" w:themeColor="text1"/>
                <w:szCs w:val="24"/>
              </w:rPr>
              <w:t xml:space="preserve">jamus </w:t>
            </w:r>
            <w:r w:rsidR="13BB3F53" w:rsidRPr="00A61A77">
              <w:rPr>
                <w:color w:val="000000" w:themeColor="text1"/>
                <w:szCs w:val="24"/>
              </w:rPr>
              <w:t>iš kitų šalių. Paraleliai turi būti tobulinamas ir atitinkamų atliekų surinkimo procesas siekiant kuo daugiau nepanaudotų atliek</w:t>
            </w:r>
            <w:r w:rsidR="00C8017D" w:rsidRPr="00A61A77">
              <w:rPr>
                <w:color w:val="000000" w:themeColor="text1"/>
                <w:szCs w:val="24"/>
              </w:rPr>
              <w:t>i</w:t>
            </w:r>
            <w:r w:rsidR="13BB3F53" w:rsidRPr="00A61A77">
              <w:rPr>
                <w:color w:val="000000" w:themeColor="text1"/>
                <w:szCs w:val="24"/>
              </w:rPr>
              <w:t>nės kilmės žaliavų nukreipti į</w:t>
            </w:r>
            <w:r w:rsidR="40B8F7BE" w:rsidRPr="00A61A77">
              <w:rPr>
                <w:color w:val="000000" w:themeColor="text1"/>
                <w:szCs w:val="24"/>
              </w:rPr>
              <w:t xml:space="preserve"> skystųjų arba dujinių</w:t>
            </w:r>
            <w:r w:rsidR="13BB3F53" w:rsidRPr="00A61A77">
              <w:rPr>
                <w:color w:val="000000" w:themeColor="text1"/>
                <w:szCs w:val="24"/>
              </w:rPr>
              <w:t xml:space="preserve"> biodegalų gamybą. </w:t>
            </w:r>
            <w:r w:rsidRPr="00A61A77">
              <w:t xml:space="preserve">Užtikrinus biometano </w:t>
            </w:r>
            <w:r w:rsidR="3E81DD98" w:rsidRPr="00A61A77">
              <w:t xml:space="preserve">dujų ir skystųjų pažangiųjų biodegalų </w:t>
            </w:r>
            <w:r w:rsidRPr="00A61A77">
              <w:t>gamybos pajėgumų plėtrą Lietuvoje, pagamint</w:t>
            </w:r>
            <w:r w:rsidR="471F8E22" w:rsidRPr="00A61A77">
              <w:t xml:space="preserve">ą produkcija galėtų būti </w:t>
            </w:r>
            <w:r w:rsidRPr="00A61A77">
              <w:t xml:space="preserve"> tiesiogiai orientuo</w:t>
            </w:r>
            <w:r w:rsidR="6AE3E0B6" w:rsidRPr="00A61A77">
              <w:t>jama</w:t>
            </w:r>
            <w:r w:rsidRPr="00A61A77">
              <w:t xml:space="preserve"> į transporto sektorių</w:t>
            </w:r>
            <w:r w:rsidR="27C8DD69" w:rsidRPr="00A61A77">
              <w:t>.</w:t>
            </w:r>
            <w:r w:rsidRPr="00A61A77">
              <w:t xml:space="preserve"> Tarptautinės atsinaujinančių energijos išteklių agentūros (IRENA) duomenimis</w:t>
            </w:r>
            <w:r w:rsidR="00C8017D" w:rsidRPr="00A61A77">
              <w:t>,</w:t>
            </w:r>
            <w:r w:rsidRPr="00A61A77">
              <w:t xml:space="preserve"> </w:t>
            </w:r>
            <w:r w:rsidR="55328BDF" w:rsidRPr="00A61A77">
              <w:t>pažangieji biodegalai</w:t>
            </w:r>
            <w:r w:rsidR="00C8017D" w:rsidRPr="00A61A77">
              <w:t>,</w:t>
            </w:r>
            <w:r w:rsidRPr="00A61A77">
              <w:t xml:space="preserve"> suvartot</w:t>
            </w:r>
            <w:r w:rsidR="01AD9F97" w:rsidRPr="00A61A77">
              <w:t>i</w:t>
            </w:r>
            <w:r w:rsidRPr="00A61A77">
              <w:t xml:space="preserve"> kaip transporto degalai</w:t>
            </w:r>
            <w:r w:rsidR="00C8017D" w:rsidRPr="00A61A77">
              <w:t>,</w:t>
            </w:r>
            <w:r w:rsidRPr="00A61A77">
              <w:t xml:space="preserve"> gali sumažinti ŠESD išmetimus iki 80 proc.</w:t>
            </w:r>
            <w:r w:rsidR="00C8017D" w:rsidRPr="00A61A77">
              <w:t>,</w:t>
            </w:r>
            <w:r w:rsidRPr="00A61A77">
              <w:t xml:space="preserve"> palyginti su naftos degalus naudojančiomis transporto priemonėmis. NEKS VP transporto sektoriaus raidos projekcijose yra numatyta, kad išvalytų biodujų suvartojimas transporto sektoriuje galėtų sudaryti 81,5 kTNE, </w:t>
            </w:r>
            <w:r w:rsidR="3329C40B" w:rsidRPr="00A61A77">
              <w:t>o pažangiųjų biodegalų naudojimas 12,3 kTNE,</w:t>
            </w:r>
            <w:r w:rsidRPr="00A61A77">
              <w:t xml:space="preserve"> toki</w:t>
            </w:r>
            <w:r w:rsidR="00C8017D" w:rsidRPr="00A61A77">
              <w:t>a</w:t>
            </w:r>
            <w:r w:rsidRPr="00A61A77">
              <w:t xml:space="preserve"> suvartojimo apimt</w:t>
            </w:r>
            <w:r w:rsidR="00C8017D" w:rsidRPr="00A61A77">
              <w:t>i</w:t>
            </w:r>
            <w:r w:rsidRPr="00A61A77">
              <w:t>s kelių transporte priklausomai nuo transporto sektoriaus raidos scenarijaus pakei</w:t>
            </w:r>
            <w:r w:rsidR="00C8017D" w:rsidRPr="00A61A77">
              <w:t>čiant</w:t>
            </w:r>
            <w:r w:rsidRPr="00A61A77">
              <w:t xml:space="preserve"> naftos degalus galėtų papildomai padidinti AEI dalį transporto sektoriuje </w:t>
            </w:r>
            <w:r w:rsidR="14B56A7D" w:rsidRPr="00A61A77">
              <w:t>ne</w:t>
            </w:r>
            <w:r w:rsidR="00C8017D" w:rsidRPr="00A61A77">
              <w:t xml:space="preserve"> </w:t>
            </w:r>
            <w:r w:rsidR="14B56A7D" w:rsidRPr="00A61A77">
              <w:t xml:space="preserve">mažiau kaip </w:t>
            </w:r>
            <w:r w:rsidRPr="00A61A77">
              <w:t xml:space="preserve">4 proc.   </w:t>
            </w:r>
          </w:p>
          <w:p w14:paraId="05318031" w14:textId="67328F65" w:rsidR="007836E3" w:rsidRPr="00A61A77" w:rsidRDefault="007836E3" w:rsidP="007836E3">
            <w:pPr>
              <w:jc w:val="both"/>
              <w:rPr>
                <w:b/>
              </w:rPr>
            </w:pPr>
            <w:r w:rsidRPr="00A61A77">
              <w:rPr>
                <w:b/>
              </w:rPr>
              <w:t>2.</w:t>
            </w:r>
            <w:r w:rsidR="785C3090" w:rsidRPr="00A61A77">
              <w:rPr>
                <w:b/>
                <w:bCs/>
              </w:rPr>
              <w:t>2</w:t>
            </w:r>
            <w:r w:rsidRPr="00A61A77">
              <w:rPr>
                <w:b/>
              </w:rPr>
              <w:t>. Žemas elektros energijos panaudojimo intensyvumas</w:t>
            </w:r>
          </w:p>
          <w:p w14:paraId="1CED5E2A" w14:textId="19B40C9B" w:rsidR="00D31814" w:rsidRPr="00A61A77" w:rsidRDefault="007836E3" w:rsidP="007836E3">
            <w:pPr>
              <w:jc w:val="both"/>
              <w:rPr>
                <w:szCs w:val="24"/>
              </w:rPr>
            </w:pPr>
            <w:r w:rsidRPr="00A61A77">
              <w:rPr>
                <w:szCs w:val="24"/>
              </w:rPr>
              <w:t>Elektros energija, suvartota kelių transporte, 2019 m. sudarė apie 0,05 proc. bendrame galutiniame transporto sektoriaus energijos suvartojimo balanse. Didžiąją elektros energijos iš AEI dalį transporto sektoriuje suvartojo troleibusai, kurių šalyje yra apie 400 vnt. 2020 m. geležinkelių tinklo elektrifikacija sudarė 9 proc., o lengvųjų elektromobilių skaičius</w:t>
            </w:r>
            <w:r w:rsidR="00D31814" w:rsidRPr="00A61A77">
              <w:rPr>
                <w:szCs w:val="24"/>
              </w:rPr>
              <w:t>,</w:t>
            </w:r>
            <w:r w:rsidRPr="00A61A77">
              <w:rPr>
                <w:szCs w:val="24"/>
              </w:rPr>
              <w:t xml:space="preserve"> 2021 m. vasario 1 d. duomenimis</w:t>
            </w:r>
            <w:r w:rsidR="00D31814" w:rsidRPr="00A61A77">
              <w:rPr>
                <w:szCs w:val="24"/>
              </w:rPr>
              <w:t xml:space="preserve">, </w:t>
            </w:r>
            <w:r w:rsidRPr="00A61A77">
              <w:rPr>
                <w:szCs w:val="24"/>
              </w:rPr>
              <w:t>Lietuvoje sudarė tik 0,14</w:t>
            </w:r>
            <w:r w:rsidR="00ED2791" w:rsidRPr="00A61A77">
              <w:rPr>
                <w:szCs w:val="24"/>
              </w:rPr>
              <w:t xml:space="preserve"> proc.</w:t>
            </w:r>
            <w:r w:rsidR="005A1DBE" w:rsidRPr="00A61A77">
              <w:rPr>
                <w:szCs w:val="24"/>
              </w:rPr>
              <w:t xml:space="preserve"> </w:t>
            </w:r>
            <w:r w:rsidRPr="00A61A77">
              <w:rPr>
                <w:szCs w:val="24"/>
              </w:rPr>
              <w:t>viso lengvųjų automobilių transporto parko (registruoti</w:t>
            </w:r>
          </w:p>
          <w:p w14:paraId="570F905F" w14:textId="5D23843B" w:rsidR="007836E3" w:rsidRPr="00A61A77" w:rsidRDefault="007836E3" w:rsidP="007836E3">
            <w:pPr>
              <w:jc w:val="both"/>
              <w:rPr>
                <w:szCs w:val="24"/>
              </w:rPr>
            </w:pPr>
            <w:r w:rsidRPr="00A61A77">
              <w:rPr>
                <w:szCs w:val="24"/>
              </w:rPr>
              <w:t xml:space="preserve"> 2</w:t>
            </w:r>
            <w:r w:rsidR="00D31814" w:rsidRPr="00A61A77">
              <w:rPr>
                <w:szCs w:val="24"/>
              </w:rPr>
              <w:t xml:space="preserve"> </w:t>
            </w:r>
            <w:r w:rsidRPr="00A61A77">
              <w:rPr>
                <w:szCs w:val="24"/>
              </w:rPr>
              <w:t xml:space="preserve">616 </w:t>
            </w:r>
            <w:r w:rsidR="00D31814" w:rsidRPr="00A61A77">
              <w:rPr>
                <w:szCs w:val="24"/>
              </w:rPr>
              <w:t xml:space="preserve">grynųjų </w:t>
            </w:r>
            <w:r w:rsidRPr="00A61A77">
              <w:rPr>
                <w:szCs w:val="24"/>
              </w:rPr>
              <w:t>elektromobili</w:t>
            </w:r>
            <w:r w:rsidR="00D31814" w:rsidRPr="00A61A77">
              <w:rPr>
                <w:szCs w:val="24"/>
              </w:rPr>
              <w:t>ų</w:t>
            </w:r>
            <w:r w:rsidRPr="00A61A77">
              <w:rPr>
                <w:szCs w:val="24"/>
              </w:rPr>
              <w:t xml:space="preserve">). </w:t>
            </w:r>
          </w:p>
          <w:p w14:paraId="0B226BAD" w14:textId="77777777" w:rsidR="007836E3" w:rsidRPr="00A61A77" w:rsidRDefault="007836E3" w:rsidP="007836E3">
            <w:pPr>
              <w:jc w:val="center"/>
              <w:rPr>
                <w:szCs w:val="24"/>
              </w:rPr>
            </w:pPr>
            <w:r w:rsidRPr="00A61A77">
              <w:rPr>
                <w:noProof/>
                <w:szCs w:val="24"/>
                <w:lang w:eastAsia="lt-LT"/>
              </w:rPr>
              <w:lastRenderedPageBreak/>
              <w:drawing>
                <wp:inline distT="0" distB="0" distL="0" distR="0" wp14:anchorId="4E1928EE" wp14:editId="57CEC1A8">
                  <wp:extent cx="5525770" cy="2933700"/>
                  <wp:effectExtent l="0" t="0" r="17780" b="0"/>
                  <wp:docPr id="6" name="Chart 6">
                    <a:extLst xmlns:a="http://schemas.openxmlformats.org/drawingml/2006/main">
                      <a:ext uri="{FF2B5EF4-FFF2-40B4-BE49-F238E27FC236}">
                        <a16:creationId xmlns:a16="http://schemas.microsoft.com/office/drawing/2014/main" id="{3A57D17B-CE26-4991-A210-1ADF622DE3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89732F" w14:textId="418D8F64" w:rsidR="007836E3" w:rsidRPr="00A61A77" w:rsidRDefault="007836E3" w:rsidP="007836E3">
            <w:pPr>
              <w:jc w:val="both"/>
              <w:rPr>
                <w:szCs w:val="24"/>
              </w:rPr>
            </w:pPr>
            <w:r w:rsidRPr="00A61A77">
              <w:rPr>
                <w:szCs w:val="24"/>
              </w:rPr>
              <w:t>Prie energijos skirstymo operatoriaus tinklų, operatoriaus turimais duomenimis, yra prijungt</w:t>
            </w:r>
            <w:r w:rsidR="00D31814" w:rsidRPr="00A61A77">
              <w:rPr>
                <w:szCs w:val="24"/>
              </w:rPr>
              <w:t>os</w:t>
            </w:r>
            <w:r w:rsidRPr="00A61A77">
              <w:rPr>
                <w:szCs w:val="24"/>
              </w:rPr>
              <w:t xml:space="preserve"> apie 143 vnt. elektromobilių įkrovimo prieig</w:t>
            </w:r>
            <w:r w:rsidR="00D31814" w:rsidRPr="00A61A77">
              <w:rPr>
                <w:szCs w:val="24"/>
              </w:rPr>
              <w:t>os</w:t>
            </w:r>
            <w:r w:rsidRPr="00A61A77">
              <w:rPr>
                <w:szCs w:val="24"/>
              </w:rPr>
              <w:t>. Skaičiuojama, kad iš viso šalyje tėra apie 300 elektromobilių įkrovimo prieigų, todėl vartotojams vis dar nepatrauklu rinktis elektrinę transporto priemonę dėl neužtikrintos galimybės įsikrauti elektromobilį daugelyje šalies vietų. Didžioji dalis elektromobilių įkovimo prieigų yra koncentruotos didžiuosiuose Lietuvos miestuose, tai mažina plėtros tempus regionuose. Nors lengvasis elektromobilis gali būti iki 4 kartų efektyvesnis</w:t>
            </w:r>
            <w:r w:rsidR="00D31814" w:rsidRPr="00A61A77">
              <w:rPr>
                <w:szCs w:val="24"/>
              </w:rPr>
              <w:t>,</w:t>
            </w:r>
            <w:r w:rsidRPr="00A61A77">
              <w:rPr>
                <w:szCs w:val="24"/>
              </w:rPr>
              <w:t xml:space="preserve"> palyginti su vidaus degimo variklį naudojančiu automobiliu</w:t>
            </w:r>
            <w:r w:rsidR="00D31814" w:rsidRPr="00A61A77">
              <w:rPr>
                <w:szCs w:val="24"/>
              </w:rPr>
              <w:t>,</w:t>
            </w:r>
            <w:r w:rsidRPr="00A61A77">
              <w:rPr>
                <w:szCs w:val="24"/>
              </w:rPr>
              <w:t xml:space="preserve"> ir, naudodamas elektros energiją iš tinklo, automatiškai prisideda prie </w:t>
            </w:r>
            <w:r w:rsidR="00D31814" w:rsidRPr="00A61A77">
              <w:rPr>
                <w:szCs w:val="24"/>
              </w:rPr>
              <w:t xml:space="preserve">galutinio suvartojimo AEI dalies </w:t>
            </w:r>
            <w:r w:rsidRPr="00A61A77">
              <w:rPr>
                <w:szCs w:val="24"/>
              </w:rPr>
              <w:t xml:space="preserve">didinimo, dėl šiuo metu elektros tinkle esančios nedidelės elektros iš AEI dalies elektromobilių suvartotos energijos indėlis į AEI dalį transporto sektoriuje atitinkamai yra ribotas. Gyventojai vis dar nėra linkę rinktis elektra varomo transporto taip pat ir dėl </w:t>
            </w:r>
            <w:r w:rsidR="00D31814" w:rsidRPr="00A61A77">
              <w:rPr>
                <w:szCs w:val="24"/>
              </w:rPr>
              <w:t xml:space="preserve">daug </w:t>
            </w:r>
            <w:r w:rsidRPr="00A61A77">
              <w:rPr>
                <w:szCs w:val="24"/>
              </w:rPr>
              <w:t xml:space="preserve">didesnės pradinės transporto priemonės kainos. Remiantis „Element energy“ atlikta elektromobilių eksploatacinių kaštų per visą gyvavimo ciklą analize, elektromobilio nuosavybės išlaidų per visą jo eksploatavimo laikotarpį suma vis dar </w:t>
            </w:r>
            <w:r w:rsidR="00D31814" w:rsidRPr="00A61A77">
              <w:rPr>
                <w:szCs w:val="24"/>
              </w:rPr>
              <w:t xml:space="preserve">daug </w:t>
            </w:r>
            <w:r w:rsidRPr="00A61A77">
              <w:rPr>
                <w:szCs w:val="24"/>
              </w:rPr>
              <w:t>didesnė</w:t>
            </w:r>
            <w:r w:rsidR="00D31814" w:rsidRPr="00A61A77">
              <w:rPr>
                <w:szCs w:val="24"/>
              </w:rPr>
              <w:t>,</w:t>
            </w:r>
            <w:r w:rsidRPr="00A61A77">
              <w:rPr>
                <w:szCs w:val="24"/>
              </w:rPr>
              <w:t xml:space="preserve"> palyginti su iškastinį kurą naudojančiomis alternatyvomis, o Lietuvo</w:t>
            </w:r>
            <w:r w:rsidR="000226F2" w:rsidRPr="00A61A77">
              <w:rPr>
                <w:szCs w:val="24"/>
              </w:rPr>
              <w:t>je</w:t>
            </w:r>
            <w:r w:rsidRPr="00A61A77">
              <w:rPr>
                <w:szCs w:val="24"/>
              </w:rPr>
              <w:t xml:space="preserve"> dėl įvairių mokestinių priemonių taršaus transporto atžvilgiu trūkumo naujo elektromobilio eksploataciniai kaštai (įskaitant įsigijimą)</w:t>
            </w:r>
            <w:r w:rsidR="000226F2" w:rsidRPr="00A61A77">
              <w:rPr>
                <w:szCs w:val="24"/>
              </w:rPr>
              <w:t>,</w:t>
            </w:r>
            <w:r w:rsidRPr="00A61A77">
              <w:rPr>
                <w:szCs w:val="24"/>
              </w:rPr>
              <w:t xml:space="preserve"> palyginti su konvencinėmis transporto priemonėmis</w:t>
            </w:r>
            <w:r w:rsidR="000226F2" w:rsidRPr="00A61A77">
              <w:rPr>
                <w:szCs w:val="24"/>
              </w:rPr>
              <w:t>,</w:t>
            </w:r>
            <w:r w:rsidRPr="00A61A77">
              <w:rPr>
                <w:szCs w:val="24"/>
              </w:rPr>
              <w:t xml:space="preserve"> kainų paritetą įgaus tik apie 2028 m. </w:t>
            </w:r>
          </w:p>
          <w:p w14:paraId="2E14B9C7" w14:textId="6EC2B683" w:rsidR="007836E3" w:rsidRPr="00A61A77" w:rsidRDefault="007836E3" w:rsidP="007836E3">
            <w:pPr>
              <w:jc w:val="both"/>
              <w:rPr>
                <w:b/>
              </w:rPr>
            </w:pPr>
            <w:r w:rsidRPr="00A61A77">
              <w:rPr>
                <w:b/>
              </w:rPr>
              <w:t>2.</w:t>
            </w:r>
            <w:r w:rsidR="3C656336" w:rsidRPr="00A61A77">
              <w:rPr>
                <w:b/>
                <w:bCs/>
              </w:rPr>
              <w:t>3</w:t>
            </w:r>
            <w:r w:rsidRPr="00A61A77">
              <w:rPr>
                <w:b/>
              </w:rPr>
              <w:t xml:space="preserve">. Senas ir neefektyvus lengvųjų transporto priemonių parkas </w:t>
            </w:r>
          </w:p>
          <w:p w14:paraId="6C27C9C1" w14:textId="77777777" w:rsidR="007836E3" w:rsidRPr="00A61A77" w:rsidRDefault="007836E3" w:rsidP="007836E3">
            <w:pPr>
              <w:jc w:val="both"/>
              <w:rPr>
                <w:szCs w:val="24"/>
              </w:rPr>
            </w:pPr>
            <w:r w:rsidRPr="00A61A77">
              <w:rPr>
                <w:szCs w:val="24"/>
              </w:rPr>
              <w:t>Lietuvoje lengvųjų transporto priemonių parkas sudaro 89 proc. viso transporto parko, o vidutinis lengvojo automobilio amžius – 16,9 m.</w:t>
            </w:r>
          </w:p>
          <w:p w14:paraId="4D73CF5F" w14:textId="77777777" w:rsidR="007836E3" w:rsidRPr="00A61A77" w:rsidRDefault="007836E3" w:rsidP="007836E3">
            <w:pPr>
              <w:jc w:val="center"/>
              <w:rPr>
                <w:szCs w:val="24"/>
              </w:rPr>
            </w:pPr>
            <w:r w:rsidRPr="00A61A77">
              <w:rPr>
                <w:noProof/>
                <w:szCs w:val="24"/>
                <w:lang w:eastAsia="lt-LT"/>
              </w:rPr>
              <w:lastRenderedPageBreak/>
              <w:drawing>
                <wp:inline distT="0" distB="0" distL="0" distR="0" wp14:anchorId="6E30B9C5" wp14:editId="418AE2AB">
                  <wp:extent cx="5430520" cy="1935480"/>
                  <wp:effectExtent l="0" t="0" r="17780" b="7620"/>
                  <wp:docPr id="7" name="Chart 7">
                    <a:extLst xmlns:a="http://schemas.openxmlformats.org/drawingml/2006/main">
                      <a:ext uri="{FF2B5EF4-FFF2-40B4-BE49-F238E27FC236}">
                        <a16:creationId xmlns:a16="http://schemas.microsoft.com/office/drawing/2014/main" id="{15942742-462D-4BAF-806E-97D70D3901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E75CD4" w14:textId="66AB6C33" w:rsidR="007836E3" w:rsidRPr="00A61A77" w:rsidRDefault="007836E3" w:rsidP="007836E3">
            <w:pPr>
              <w:jc w:val="both"/>
              <w:rPr>
                <w:szCs w:val="24"/>
              </w:rPr>
            </w:pPr>
            <w:r w:rsidRPr="00A61A77">
              <w:rPr>
                <w:szCs w:val="24"/>
              </w:rPr>
              <w:t xml:space="preserve">Apie 20 proc. transporto parko Lietuvoje sudaro senesni kaip 20 metų neefektyvūs automobiliai, suvartojantys </w:t>
            </w:r>
            <w:r w:rsidR="000226F2" w:rsidRPr="00A61A77">
              <w:rPr>
                <w:szCs w:val="24"/>
              </w:rPr>
              <w:t xml:space="preserve">daug </w:t>
            </w:r>
            <w:r w:rsidRPr="00A61A77">
              <w:rPr>
                <w:szCs w:val="24"/>
              </w:rPr>
              <w:t>didesnius degalų kiekius. Energijos suvartojimas, tenkantis vienai transporto priemonei, 2007–2017 m. laikotarpiu padidėjo nuo 28,3 iki 34,9 TJ vienam lengvajam automobiliui. Vairuotojai renkasi senesnes transporto priemones, kadangi pastarųjų eksploataciniai kaštai per visą transporto priemonės eksploatavimo laikotarpį yra mažesni</w:t>
            </w:r>
            <w:r w:rsidR="000226F2" w:rsidRPr="00A61A77">
              <w:rPr>
                <w:szCs w:val="24"/>
              </w:rPr>
              <w:t>,</w:t>
            </w:r>
            <w:r w:rsidRPr="00A61A77">
              <w:rPr>
                <w:szCs w:val="24"/>
              </w:rPr>
              <w:t xml:space="preserve"> palyginti su naujomis, efektyviau energiją naudojančiomis, arba mažiau taršiomis, alternatyviuosius degalus naudojančiomis</w:t>
            </w:r>
            <w:r w:rsidR="000226F2" w:rsidRPr="00A61A77">
              <w:rPr>
                <w:szCs w:val="24"/>
              </w:rPr>
              <w:t xml:space="preserve"> </w:t>
            </w:r>
            <w:r w:rsidRPr="00A61A77">
              <w:rPr>
                <w:szCs w:val="24"/>
              </w:rPr>
              <w:t>transporto priemonėmis. Šalies gyventojų mobilumo įpročiai, teikiant prioritetą asmen</w:t>
            </w:r>
            <w:r w:rsidR="000226F2" w:rsidRPr="00A61A77">
              <w:rPr>
                <w:szCs w:val="24"/>
              </w:rPr>
              <w:t>in</w:t>
            </w:r>
            <w:r w:rsidRPr="00A61A77">
              <w:rPr>
                <w:szCs w:val="24"/>
              </w:rPr>
              <w:t xml:space="preserve">ėms transporto priemonėms, taip pat prisideda didesnio degalų suvartojimo.  </w:t>
            </w:r>
            <w:r w:rsidR="00355C89" w:rsidRPr="00A61A77">
              <w:rPr>
                <w:szCs w:val="24"/>
              </w:rPr>
              <w:t>Š</w:t>
            </w:r>
            <w:r w:rsidRPr="00A61A77">
              <w:rPr>
                <w:szCs w:val="24"/>
              </w:rPr>
              <w:t>ie faktoriai lemia didesnius iškastinio kuro suvartojimo kiekius ir daro tiesioginę įtaką bendr</w:t>
            </w:r>
            <w:r w:rsidR="00355C89" w:rsidRPr="00A61A77">
              <w:rPr>
                <w:szCs w:val="24"/>
              </w:rPr>
              <w:t>o</w:t>
            </w:r>
            <w:r w:rsidRPr="00A61A77">
              <w:rPr>
                <w:szCs w:val="24"/>
              </w:rPr>
              <w:t xml:space="preserve"> </w:t>
            </w:r>
            <w:r w:rsidR="00355C89" w:rsidRPr="00A61A77">
              <w:rPr>
                <w:szCs w:val="24"/>
              </w:rPr>
              <w:t xml:space="preserve">galutinio </w:t>
            </w:r>
            <w:r w:rsidRPr="00A61A77">
              <w:rPr>
                <w:szCs w:val="24"/>
              </w:rPr>
              <w:t xml:space="preserve">transporto energijos </w:t>
            </w:r>
            <w:r w:rsidR="00355C89" w:rsidRPr="00A61A77">
              <w:rPr>
                <w:szCs w:val="24"/>
              </w:rPr>
              <w:t>suvartojimo AEI daliai</w:t>
            </w:r>
            <w:r w:rsidRPr="00A61A77">
              <w:rPr>
                <w:szCs w:val="24"/>
              </w:rPr>
              <w:t xml:space="preserve">. </w:t>
            </w:r>
          </w:p>
          <w:p w14:paraId="263E2243" w14:textId="5962C83A" w:rsidR="007836E3" w:rsidRPr="00A61A77" w:rsidRDefault="007836E3" w:rsidP="007836E3">
            <w:pPr>
              <w:jc w:val="both"/>
              <w:rPr>
                <w:b/>
              </w:rPr>
            </w:pPr>
            <w:r w:rsidRPr="00A61A77">
              <w:rPr>
                <w:b/>
              </w:rPr>
              <w:t>2.</w:t>
            </w:r>
            <w:r w:rsidR="7477A8BF" w:rsidRPr="00A61A77">
              <w:rPr>
                <w:b/>
                <w:bCs/>
              </w:rPr>
              <w:t>4</w:t>
            </w:r>
            <w:r w:rsidRPr="00A61A77">
              <w:rPr>
                <w:b/>
              </w:rPr>
              <w:t xml:space="preserve">. Problematiška AEI integracija į krovininio sunkiasvorio transporto sektorių </w:t>
            </w:r>
          </w:p>
          <w:p w14:paraId="7B9B800E" w14:textId="3097BB7A" w:rsidR="007E61B3" w:rsidRPr="00A61A77" w:rsidRDefault="007836E3" w:rsidP="002D7C2C">
            <w:pPr>
              <w:jc w:val="both"/>
              <w:rPr>
                <w:b/>
                <w:bCs/>
                <w:szCs w:val="24"/>
              </w:rPr>
            </w:pPr>
            <w:r w:rsidRPr="00A61A77">
              <w:rPr>
                <w:szCs w:val="24"/>
              </w:rPr>
              <w:t>Nors sunkiasvorių krovininių transporto priemonių skaičius tesudaro 4,6 proc., dėl didelio degalų suvartojimo kiekio krovininis transportas daro reikšmingą įtaką. 96</w:t>
            </w:r>
            <w:r w:rsidR="00ED2791" w:rsidRPr="00A61A77">
              <w:rPr>
                <w:szCs w:val="24"/>
              </w:rPr>
              <w:t xml:space="preserve"> </w:t>
            </w:r>
            <w:r w:rsidRPr="00A61A77">
              <w:rPr>
                <w:szCs w:val="24"/>
              </w:rPr>
              <w:t xml:space="preserve">proc. krovininių transporto priemonių šiuo metu yra varomos dyzeliniu kuru. Šiandieninės technologijos vis dar nesudaro galimybių krovininiam transportui pereiti prie visiškai netaršių alternatyvų. </w:t>
            </w:r>
            <w:r w:rsidRPr="00A61A77">
              <w:rPr>
                <w:iCs/>
                <w:szCs w:val="24"/>
              </w:rPr>
              <w:t>Tolimųjų krovinių pervežimų segmente šiuo metu technologiniu požiūriu konkurencingiausia ir ekonomiškai naudingiausia alternatyva dyzelinui – suskystintos gamtinės dujos, kuri yra pagrindas pereinant prie mažiau taršaus sunkiojo transporto. Nors suskystintų gamtinių dujų vartojimas prisidėtų prie oro taršos mažinimo ir nacionalinių oro taršos mažinimo tikslų įgyvendinimo, tačiau tai tiesiogiai neprisidėtų prie AEI dalies didinimo, todėl trumpalaikėje perspektyvoje turi būti ieškoma galimybių suskystintas gamtines dujas keisti dujomis, pagamintomis iš AEI, o ilguoju laikotarpiu – orientuotis į perspektyvias ateities technologijas – vandenilio kuro elementais arba elektros baterijomis varomus sunkvežimius.</w:t>
            </w:r>
          </w:p>
        </w:tc>
      </w:tr>
      <w:tr w:rsidR="0058560A" w:rsidRPr="00A61A77" w14:paraId="1C397050" w14:textId="77777777" w:rsidTr="2A7CB6CD">
        <w:trPr>
          <w:trHeight w:val="70"/>
        </w:trPr>
        <w:tc>
          <w:tcPr>
            <w:tcW w:w="15617" w:type="dxa"/>
            <w:shd w:val="clear" w:color="auto" w:fill="EAF1DD" w:themeFill="accent3" w:themeFillTint="33"/>
          </w:tcPr>
          <w:p w14:paraId="4CFCE065" w14:textId="3DA841E5" w:rsidR="009B3D5B" w:rsidRPr="00A61A77" w:rsidRDefault="009B3D5B" w:rsidP="00C8EE74">
            <w:pPr>
              <w:jc w:val="both"/>
              <w:rPr>
                <w:b/>
                <w:szCs w:val="24"/>
              </w:rPr>
            </w:pPr>
            <w:r w:rsidRPr="00A61A77">
              <w:rPr>
                <w:b/>
                <w:szCs w:val="24"/>
              </w:rPr>
              <w:lastRenderedPageBreak/>
              <w:t>6.</w:t>
            </w:r>
            <w:r w:rsidR="00627101" w:rsidRPr="00A61A77">
              <w:rPr>
                <w:b/>
                <w:szCs w:val="24"/>
              </w:rPr>
              <w:t>5</w:t>
            </w:r>
            <w:r w:rsidRPr="00A61A77">
              <w:rPr>
                <w:b/>
                <w:szCs w:val="24"/>
              </w:rPr>
              <w:t xml:space="preserve"> uždavinys. Didinti </w:t>
            </w:r>
            <w:r w:rsidR="01833CFB" w:rsidRPr="00A61A77">
              <w:rPr>
                <w:b/>
                <w:szCs w:val="24"/>
              </w:rPr>
              <w:t xml:space="preserve">viešųjų centrinės valdžios, </w:t>
            </w:r>
            <w:r w:rsidR="00860FE0" w:rsidRPr="00A61A77">
              <w:rPr>
                <w:b/>
                <w:szCs w:val="24"/>
              </w:rPr>
              <w:t xml:space="preserve">individualių </w:t>
            </w:r>
            <w:r w:rsidRPr="00A61A77">
              <w:rPr>
                <w:b/>
                <w:szCs w:val="24"/>
              </w:rPr>
              <w:t xml:space="preserve">gyvenamųjų </w:t>
            </w:r>
            <w:r w:rsidR="0608EF4B" w:rsidRPr="00A61A77">
              <w:rPr>
                <w:b/>
                <w:szCs w:val="24"/>
              </w:rPr>
              <w:t xml:space="preserve">pastatų </w:t>
            </w:r>
            <w:r w:rsidRPr="00A61A77">
              <w:rPr>
                <w:b/>
                <w:szCs w:val="24"/>
              </w:rPr>
              <w:t xml:space="preserve">ir </w:t>
            </w:r>
            <w:r w:rsidR="1821B520" w:rsidRPr="00A61A77">
              <w:rPr>
                <w:b/>
                <w:szCs w:val="24"/>
              </w:rPr>
              <w:t>įmonių</w:t>
            </w:r>
            <w:r w:rsidRPr="00A61A77">
              <w:rPr>
                <w:b/>
                <w:szCs w:val="24"/>
              </w:rPr>
              <w:t xml:space="preserve"> energijos vartojimo efektyvumą ir energijos iš atsinaujinančių išteklių juose naudojimą</w:t>
            </w:r>
          </w:p>
        </w:tc>
      </w:tr>
      <w:tr w:rsidR="0058560A" w:rsidRPr="00A61A77" w14:paraId="344F7E36" w14:textId="77777777" w:rsidTr="2A7CB6CD">
        <w:trPr>
          <w:trHeight w:val="70"/>
        </w:trPr>
        <w:tc>
          <w:tcPr>
            <w:tcW w:w="15617" w:type="dxa"/>
          </w:tcPr>
          <w:p w14:paraId="30509AB2" w14:textId="7AF4CC73" w:rsidR="009B3D5B" w:rsidRPr="00A61A77" w:rsidRDefault="003C7D1B" w:rsidP="0058560A">
            <w:pPr>
              <w:jc w:val="both"/>
              <w:rPr>
                <w:b/>
              </w:rPr>
            </w:pPr>
            <w:r w:rsidRPr="00A61A77">
              <w:rPr>
                <w:b/>
              </w:rPr>
              <w:t xml:space="preserve">1 </w:t>
            </w:r>
            <w:r w:rsidR="00BD3AB2" w:rsidRPr="00A61A77">
              <w:rPr>
                <w:b/>
              </w:rPr>
              <w:t>p</w:t>
            </w:r>
            <w:r w:rsidR="009B3D5B" w:rsidRPr="00A61A77">
              <w:rPr>
                <w:b/>
              </w:rPr>
              <w:t xml:space="preserve">roblema: Maža dalis sutaupytos energijos viešuosiuose pastatuose ( </w:t>
            </w:r>
            <w:r w:rsidR="5AE61413" w:rsidRPr="00A61A77">
              <w:rPr>
                <w:b/>
              </w:rPr>
              <w:t>per 2021</w:t>
            </w:r>
            <w:r w:rsidR="0021462C" w:rsidRPr="00A61A77">
              <w:rPr>
                <w:b/>
              </w:rPr>
              <w:t>–</w:t>
            </w:r>
            <w:r w:rsidR="5AE61413" w:rsidRPr="00A61A77">
              <w:rPr>
                <w:b/>
              </w:rPr>
              <w:t>2030 m.</w:t>
            </w:r>
            <w:r w:rsidR="0F4028B7" w:rsidRPr="00A61A77">
              <w:rPr>
                <w:b/>
              </w:rPr>
              <w:t xml:space="preserve"> </w:t>
            </w:r>
            <w:r w:rsidR="49C8304A" w:rsidRPr="00A61A77">
              <w:rPr>
                <w:b/>
              </w:rPr>
              <w:t xml:space="preserve">pagal NEKSP </w:t>
            </w:r>
            <w:r w:rsidR="009B3D5B" w:rsidRPr="00A61A77">
              <w:rPr>
                <w:b/>
              </w:rPr>
              <w:t xml:space="preserve">siekiama </w:t>
            </w:r>
            <w:r w:rsidR="05CA047A" w:rsidRPr="00A61A77">
              <w:rPr>
                <w:b/>
                <w:bCs/>
              </w:rPr>
              <w:t xml:space="preserve">sutaupyti </w:t>
            </w:r>
            <w:r w:rsidR="129249F2" w:rsidRPr="00A61A77">
              <w:rPr>
                <w:b/>
              </w:rPr>
              <w:t>0</w:t>
            </w:r>
            <w:r w:rsidR="7EA921F1" w:rsidRPr="00A61A77">
              <w:rPr>
                <w:b/>
              </w:rPr>
              <w:t>,55</w:t>
            </w:r>
            <w:r w:rsidR="009B3D5B" w:rsidRPr="00A61A77">
              <w:rPr>
                <w:b/>
              </w:rPr>
              <w:t xml:space="preserve"> TWh</w:t>
            </w:r>
            <w:r w:rsidR="1317D879" w:rsidRPr="00A61A77">
              <w:rPr>
                <w:b/>
              </w:rPr>
              <w:t xml:space="preserve">, pagal Lietuvos ilgalaikę </w:t>
            </w:r>
            <w:r w:rsidR="450C80CF" w:rsidRPr="00A61A77">
              <w:rPr>
                <w:b/>
              </w:rPr>
              <w:t xml:space="preserve">pastatų </w:t>
            </w:r>
            <w:r w:rsidR="1317D879" w:rsidRPr="00A61A77">
              <w:rPr>
                <w:b/>
              </w:rPr>
              <w:t xml:space="preserve">renovacijos strategiją </w:t>
            </w:r>
            <w:r w:rsidR="003E4496" w:rsidRPr="00A61A77">
              <w:rPr>
                <w:b/>
              </w:rPr>
              <w:t xml:space="preserve">– </w:t>
            </w:r>
            <w:r w:rsidR="2464C72B" w:rsidRPr="00A61A77">
              <w:rPr>
                <w:b/>
              </w:rPr>
              <w:t>1</w:t>
            </w:r>
            <w:r w:rsidR="68F17CB4" w:rsidRPr="00A61A77">
              <w:rPr>
                <w:b/>
              </w:rPr>
              <w:t>,</w:t>
            </w:r>
            <w:r w:rsidR="39B6E6B2" w:rsidRPr="00A61A77">
              <w:rPr>
                <w:b/>
              </w:rPr>
              <w:t>294</w:t>
            </w:r>
            <w:r w:rsidR="1317D879" w:rsidRPr="00A61A77">
              <w:rPr>
                <w:b/>
              </w:rPr>
              <w:t xml:space="preserve"> TWh</w:t>
            </w:r>
            <w:r w:rsidR="2ABCE76D" w:rsidRPr="00A61A77">
              <w:rPr>
                <w:b/>
              </w:rPr>
              <w:t xml:space="preserve"> </w:t>
            </w:r>
            <w:r w:rsidR="51910520" w:rsidRPr="00A61A77">
              <w:rPr>
                <w:b/>
                <w:bCs/>
              </w:rPr>
              <w:t xml:space="preserve">pirminės energijos </w:t>
            </w:r>
            <w:r w:rsidR="2ABCE76D" w:rsidRPr="00A61A77">
              <w:rPr>
                <w:b/>
              </w:rPr>
              <w:t xml:space="preserve">ir </w:t>
            </w:r>
            <w:r w:rsidR="16F276D6" w:rsidRPr="00A61A77">
              <w:rPr>
                <w:b/>
                <w:bCs/>
              </w:rPr>
              <w:t>129</w:t>
            </w:r>
            <w:r w:rsidR="003E4496" w:rsidRPr="00A61A77">
              <w:rPr>
                <w:b/>
                <w:bCs/>
              </w:rPr>
              <w:t xml:space="preserve"> </w:t>
            </w:r>
            <w:r w:rsidR="16F276D6" w:rsidRPr="00A61A77">
              <w:rPr>
                <w:b/>
                <w:bCs/>
              </w:rPr>
              <w:t>400</w:t>
            </w:r>
            <w:r w:rsidR="678ED464" w:rsidRPr="00A61A77">
              <w:rPr>
                <w:b/>
                <w:bCs/>
              </w:rPr>
              <w:t xml:space="preserve"> t</w:t>
            </w:r>
            <w:r w:rsidR="5B81EFB8" w:rsidRPr="00A61A77">
              <w:rPr>
                <w:b/>
                <w:bCs/>
              </w:rPr>
              <w:t>CO2</w:t>
            </w:r>
            <w:r w:rsidR="009B3D5B" w:rsidRPr="00A61A77">
              <w:rPr>
                <w:b/>
              </w:rPr>
              <w:t>).</w:t>
            </w:r>
          </w:p>
          <w:p w14:paraId="1F4B6C5E" w14:textId="67E5EAC7" w:rsidR="005903B1" w:rsidRPr="00A61A77" w:rsidRDefault="005903B1" w:rsidP="005903B1">
            <w:pPr>
              <w:jc w:val="both"/>
              <w:rPr>
                <w:szCs w:val="24"/>
              </w:rPr>
            </w:pPr>
            <w:r w:rsidRPr="00A61A77">
              <w:t>Lietuvos ilgalaikės pastatų renovacijos strategijos</w:t>
            </w:r>
            <w:r w:rsidR="00860FE0" w:rsidRPr="00A61A77">
              <w:rPr>
                <w:szCs w:val="24"/>
                <w:vertAlign w:val="superscript"/>
              </w:rPr>
              <w:footnoteReference w:id="38"/>
            </w:r>
            <w:r w:rsidRPr="00A61A77">
              <w:t xml:space="preserve"> (toliau </w:t>
            </w:r>
            <w:r w:rsidR="003E4496" w:rsidRPr="00A61A77">
              <w:t>–</w:t>
            </w:r>
            <w:r w:rsidRPr="00A61A77">
              <w:t>Ilgalaikė renovacijos strategija) duomenimis</w:t>
            </w:r>
            <w:r w:rsidR="003E4496" w:rsidRPr="00A61A77">
              <w:t>,</w:t>
            </w:r>
            <w:r w:rsidRPr="00A61A77">
              <w:t xml:space="preserve"> visi šildomi ir vėsinami pastatai per metus Lietuvoje sunaudoja 40,8 TWh pirminės energijos ir išmeta apie 5,3 Mt CO</w:t>
            </w:r>
            <w:r w:rsidRPr="00A61A77">
              <w:rPr>
                <w:vertAlign w:val="subscript"/>
              </w:rPr>
              <w:t>2</w:t>
            </w:r>
            <w:r w:rsidRPr="00A61A77">
              <w:t xml:space="preserve"> emisijų. 63 proc. energijos kiekio suvartoja gyvenamieji pastatai. Ilgalaikės</w:t>
            </w:r>
            <w:r w:rsidRPr="00A61A77" w:rsidDel="639D47D1">
              <w:rPr>
                <w:szCs w:val="24"/>
              </w:rPr>
              <w:t xml:space="preserve"> </w:t>
            </w:r>
            <w:r w:rsidRPr="00A61A77">
              <w:t>renovacijos strategijos</w:t>
            </w:r>
            <w:r w:rsidRPr="00A61A77">
              <w:rPr>
                <w:vertAlign w:val="superscript"/>
              </w:rPr>
              <w:t xml:space="preserve"> </w:t>
            </w:r>
            <w:r w:rsidRPr="00A61A77">
              <w:t xml:space="preserve"> tikslas yra iki 2030 metų pirminės energijos suvartojimą pastatuose sumažinti 6,1 TWh/metus. 2018 m. duomenimis, Lietuvoje centrinės valdžios institucijoms priklausė apie 2,3 mln. kv. m pastatų ploto, iš kurio apie 1,7 mln. kv. m neatitinka minimalių energinių reikalavimų. Pagal Energijos efektyvumo direktyvos 2012/27/ES 5 straipsnį valstybės narės kasmet turi atnaujinti po 3 proc. centrinės valdžios pastatų, neatitinkančių minimalių energinių reikalavimų, </w:t>
            </w:r>
            <w:r w:rsidRPr="00A61A77">
              <w:lastRenderedPageBreak/>
              <w:t>ploto. Lietuvai iki 2030 metų tai sudaro apie 510 tūkst. kv. m. Ilgalaikėje renovacijos strategijoje numatytos nacionalinės ambicijos didesnės ir siekia 2030 m. turėti 2,1 mln. kv. m atnaujinto viešųjų pastatų ploto, iš kurių 1,2 mln. kv. m numatyta centrinės valdžios pastatams.</w:t>
            </w:r>
          </w:p>
          <w:p w14:paraId="2A41AB25" w14:textId="38FEE1E4" w:rsidR="009B3D5B" w:rsidRPr="00A61A77" w:rsidRDefault="005903B1" w:rsidP="0058560A">
            <w:pPr>
              <w:jc w:val="both"/>
            </w:pPr>
            <w:r w:rsidRPr="00A61A77">
              <w:t xml:space="preserve"> </w:t>
            </w:r>
            <w:r w:rsidR="53633027" w:rsidRPr="00A61A77">
              <w:t>Pažymėtina, kad p</w:t>
            </w:r>
            <w:r w:rsidRPr="00A61A77">
              <w:t>agal 2014–2020 m. Europos Sąjungos fondų investicijų veiksmų programoje numatytas viešųjų pastatų atnaujinimo finansavimo</w:t>
            </w:r>
            <w:r w:rsidR="00860FE0" w:rsidRPr="00A61A77">
              <w:t xml:space="preserve"> </w:t>
            </w:r>
            <w:r w:rsidRPr="00A61A77">
              <w:t>priemones iki 2020 metų buvo finansuojami 27 projektai, kuriais planuojama</w:t>
            </w:r>
            <w:r w:rsidR="5E69C562" w:rsidRPr="00A61A77">
              <w:t xml:space="preserve"> </w:t>
            </w:r>
            <w:r w:rsidRPr="00A61A77">
              <w:t>atnaujint</w:t>
            </w:r>
            <w:r w:rsidR="00B202D5" w:rsidRPr="00A61A77">
              <w:t>i</w:t>
            </w:r>
            <w:r w:rsidRPr="00A61A77">
              <w:t xml:space="preserve"> apie 100 tūkst. kv. m pastatų, </w:t>
            </w:r>
            <w:r w:rsidR="003E4496" w:rsidRPr="00A61A77">
              <w:t xml:space="preserve">tačiau </w:t>
            </w:r>
            <w:r w:rsidRPr="00A61A77">
              <w:t>baigta 11 projektų ir atnaujinta 35,1 tūkst. kv. m pastatų ploto.</w:t>
            </w:r>
          </w:p>
        </w:tc>
      </w:tr>
      <w:tr w:rsidR="0058560A" w:rsidRPr="00A61A77" w14:paraId="6B4D0014" w14:textId="77777777" w:rsidTr="2A7CB6CD">
        <w:trPr>
          <w:trHeight w:val="70"/>
        </w:trPr>
        <w:tc>
          <w:tcPr>
            <w:tcW w:w="15617" w:type="dxa"/>
          </w:tcPr>
          <w:p w14:paraId="16232A13" w14:textId="48D208B4" w:rsidR="00605C0D" w:rsidRPr="00A61A77" w:rsidRDefault="00605C0D" w:rsidP="005F1181">
            <w:pPr>
              <w:rPr>
                <w:b/>
                <w:bCs/>
                <w:szCs w:val="24"/>
              </w:rPr>
            </w:pPr>
            <w:r w:rsidRPr="00A61A77">
              <w:rPr>
                <w:b/>
                <w:bCs/>
                <w:szCs w:val="24"/>
              </w:rPr>
              <w:lastRenderedPageBreak/>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525D1043" w14:textId="252CC02C" w:rsidR="009B3D5B" w:rsidRPr="00A61A77" w:rsidRDefault="007D3CDA" w:rsidP="005F1181">
            <w:pPr>
              <w:rPr>
                <w:b/>
                <w:szCs w:val="24"/>
              </w:rPr>
            </w:pPr>
            <w:r w:rsidRPr="00A61A77">
              <w:rPr>
                <w:b/>
                <w:szCs w:val="24"/>
              </w:rPr>
              <w:t xml:space="preserve">1. </w:t>
            </w:r>
            <w:r w:rsidR="00E26FDD" w:rsidRPr="00A61A77">
              <w:rPr>
                <w:b/>
                <w:szCs w:val="24"/>
              </w:rPr>
              <w:t>Mažai atnaujintų viešųjų pastatų</w:t>
            </w:r>
          </w:p>
          <w:p w14:paraId="5C5D673D" w14:textId="58518A2C" w:rsidR="00C00AA2" w:rsidRPr="00A61A77" w:rsidRDefault="3BB9CFCF" w:rsidP="005F1181">
            <w:pPr>
              <w:jc w:val="both"/>
            </w:pPr>
            <w:r w:rsidRPr="00A61A77">
              <w:rPr>
                <w:b/>
                <w:bCs/>
              </w:rPr>
              <w:t>1.</w:t>
            </w:r>
            <w:r w:rsidR="28913F6E" w:rsidRPr="00A61A77">
              <w:rPr>
                <w:b/>
                <w:bCs/>
              </w:rPr>
              <w:t>1.</w:t>
            </w:r>
            <w:r w:rsidRPr="00A61A77">
              <w:rPr>
                <w:b/>
                <w:bCs/>
              </w:rPr>
              <w:t xml:space="preserve"> </w:t>
            </w:r>
            <w:r w:rsidR="009B3D5B" w:rsidRPr="00A61A77">
              <w:rPr>
                <w:b/>
                <w:bCs/>
              </w:rPr>
              <w:t>Nepatrauklus finansavimo modelis.</w:t>
            </w:r>
            <w:r w:rsidR="3E541D9B" w:rsidRPr="00A61A77">
              <w:rPr>
                <w:b/>
                <w:bCs/>
              </w:rPr>
              <w:t xml:space="preserve"> </w:t>
            </w:r>
            <w:r w:rsidR="77886C7F" w:rsidRPr="00A61A77">
              <w:t xml:space="preserve">2014–2020 metų Europos Sąjungos fondų investicijų </w:t>
            </w:r>
            <w:r w:rsidR="249AD50D" w:rsidRPr="00A61A77">
              <w:t>v</w:t>
            </w:r>
            <w:r w:rsidR="25B0027A" w:rsidRPr="00A61A77">
              <w:t xml:space="preserve">eiksmų programos viešųjų pastatų finansavimo priemonėse viešųjų </w:t>
            </w:r>
            <w:r w:rsidR="224E4039" w:rsidRPr="00A61A77">
              <w:t xml:space="preserve">pastatų atnaujinimo </w:t>
            </w:r>
            <w:r w:rsidR="03B2815B" w:rsidRPr="00A61A77">
              <w:t xml:space="preserve">patvirtintuose projektų finansavimo sąlygų aprašuose </w:t>
            </w:r>
            <w:r w:rsidR="224E4039" w:rsidRPr="00A61A77">
              <w:t xml:space="preserve">buvo numatytos lengvatinės paskolos iš Energijos efektyvumo </w:t>
            </w:r>
            <w:r w:rsidR="42E44E6A" w:rsidRPr="00A61A77">
              <w:t>fondo (70 proc. projekto vertės) ir grąžinamoji su</w:t>
            </w:r>
            <w:r w:rsidR="3569BE6C" w:rsidRPr="00A61A77">
              <w:t xml:space="preserve">bsidija (30 proc. projekto vertės). </w:t>
            </w:r>
            <w:r w:rsidR="3F73B54D" w:rsidRPr="00A61A77">
              <w:t>Pagal tokį</w:t>
            </w:r>
            <w:r w:rsidR="096C38EE" w:rsidRPr="00A61A77">
              <w:t xml:space="preserve"> finansavimo model</w:t>
            </w:r>
            <w:r w:rsidR="66BEB490" w:rsidRPr="00A61A77">
              <w:t>į</w:t>
            </w:r>
            <w:r w:rsidR="096C38EE" w:rsidRPr="00A61A77">
              <w:t xml:space="preserve"> </w:t>
            </w:r>
            <w:r w:rsidR="2752C8EA" w:rsidRPr="00A61A77">
              <w:t>projektų atsipirkimo laikas buvo per ilgas (il</w:t>
            </w:r>
            <w:r w:rsidR="45F9D415" w:rsidRPr="00A61A77">
              <w:t>gesnis nei 20 metų)</w:t>
            </w:r>
            <w:r w:rsidR="00BD3DAE" w:rsidRPr="00A61A77">
              <w:t xml:space="preserve">, </w:t>
            </w:r>
            <w:r w:rsidR="40470143" w:rsidRPr="00A61A77">
              <w:t>todėl pastatų valdytojai nebuvo suinteresuoti</w:t>
            </w:r>
            <w:r w:rsidR="41877C9E" w:rsidRPr="00A61A77">
              <w:t xml:space="preserve"> teikti paraiškas finansavimui gauti ir </w:t>
            </w:r>
            <w:r w:rsidR="3C819A43" w:rsidRPr="00A61A77">
              <w:t xml:space="preserve">finansavimo </w:t>
            </w:r>
            <w:r w:rsidR="41877C9E" w:rsidRPr="00A61A77">
              <w:t xml:space="preserve">ieškojo </w:t>
            </w:r>
            <w:r w:rsidR="01015D42" w:rsidRPr="00A61A77">
              <w:t xml:space="preserve">iš </w:t>
            </w:r>
            <w:r w:rsidR="41877C9E" w:rsidRPr="00A61A77">
              <w:t xml:space="preserve">kitų </w:t>
            </w:r>
            <w:r w:rsidR="6024A4BC" w:rsidRPr="00A61A77">
              <w:t>ES ir nacionalinių programų</w:t>
            </w:r>
            <w:r w:rsidR="1B9C989B" w:rsidRPr="00A61A77">
              <w:t>.</w:t>
            </w:r>
            <w:r w:rsidR="26641AF3" w:rsidRPr="00A61A77">
              <w:t xml:space="preserve"> </w:t>
            </w:r>
          </w:p>
          <w:p w14:paraId="67158F03" w14:textId="40D51161" w:rsidR="00C00AA2" w:rsidRPr="00A61A77" w:rsidRDefault="2EAA25BD" w:rsidP="005F1181">
            <w:pPr>
              <w:jc w:val="both"/>
              <w:rPr>
                <w:szCs w:val="24"/>
              </w:rPr>
            </w:pPr>
            <w:r w:rsidRPr="00A61A77">
              <w:rPr>
                <w:szCs w:val="24"/>
              </w:rPr>
              <w:t xml:space="preserve">Be to, biudžetinės įstaigos </w:t>
            </w:r>
            <w:r w:rsidR="42F20E31" w:rsidRPr="00A61A77">
              <w:rPr>
                <w:szCs w:val="24"/>
              </w:rPr>
              <w:t xml:space="preserve">negali skolintis, todėl galėtų įgyvendinti </w:t>
            </w:r>
            <w:r w:rsidR="4750F8E0" w:rsidRPr="00A61A77">
              <w:rPr>
                <w:szCs w:val="24"/>
              </w:rPr>
              <w:t xml:space="preserve">pastatų atnaujinimo projektus tik </w:t>
            </w:r>
            <w:r w:rsidR="003E4496" w:rsidRPr="00A61A77">
              <w:rPr>
                <w:szCs w:val="24"/>
              </w:rPr>
              <w:t xml:space="preserve">įsigijusios </w:t>
            </w:r>
            <w:r w:rsidR="4750F8E0" w:rsidRPr="00A61A77">
              <w:rPr>
                <w:szCs w:val="24"/>
              </w:rPr>
              <w:t xml:space="preserve">energijos </w:t>
            </w:r>
            <w:r w:rsidR="2DD9CE44" w:rsidRPr="00A61A77">
              <w:rPr>
                <w:szCs w:val="24"/>
              </w:rPr>
              <w:t xml:space="preserve">taupymo paslaugų </w:t>
            </w:r>
            <w:r w:rsidR="4750F8E0" w:rsidRPr="00A61A77">
              <w:rPr>
                <w:szCs w:val="24"/>
              </w:rPr>
              <w:t xml:space="preserve">teikėjų </w:t>
            </w:r>
            <w:r w:rsidR="108515BE" w:rsidRPr="00A61A77">
              <w:rPr>
                <w:szCs w:val="24"/>
              </w:rPr>
              <w:t>(</w:t>
            </w:r>
            <w:r w:rsidR="4750F8E0" w:rsidRPr="00A61A77">
              <w:rPr>
                <w:szCs w:val="24"/>
              </w:rPr>
              <w:t>ETPT</w:t>
            </w:r>
            <w:r w:rsidR="00BD3DAE" w:rsidRPr="00A61A77">
              <w:rPr>
                <w:szCs w:val="24"/>
              </w:rPr>
              <w:t>)</w:t>
            </w:r>
            <w:r w:rsidR="518961BB" w:rsidRPr="00A61A77">
              <w:rPr>
                <w:szCs w:val="24"/>
              </w:rPr>
              <w:t xml:space="preserve"> paslaugas</w:t>
            </w:r>
            <w:r w:rsidR="399B0AAF" w:rsidRPr="00A61A77">
              <w:rPr>
                <w:szCs w:val="24"/>
              </w:rPr>
              <w:t>. Tačiau Lietuvoje nėra</w:t>
            </w:r>
            <w:r w:rsidR="42F20E31" w:rsidRPr="00A61A77">
              <w:rPr>
                <w:szCs w:val="24"/>
              </w:rPr>
              <w:t xml:space="preserve"> oficialaus E</w:t>
            </w:r>
            <w:r w:rsidR="6B4E4352" w:rsidRPr="00A61A77">
              <w:rPr>
                <w:szCs w:val="24"/>
              </w:rPr>
              <w:t>TPT</w:t>
            </w:r>
            <w:r w:rsidR="42F20E31" w:rsidRPr="00A61A77">
              <w:rPr>
                <w:szCs w:val="24"/>
              </w:rPr>
              <w:t xml:space="preserve"> įmonių sąrašo</w:t>
            </w:r>
            <w:r w:rsidR="13E76351" w:rsidRPr="00A61A77">
              <w:rPr>
                <w:szCs w:val="24"/>
              </w:rPr>
              <w:t xml:space="preserve"> </w:t>
            </w:r>
            <w:r w:rsidR="42F20E31" w:rsidRPr="00A61A77">
              <w:rPr>
                <w:szCs w:val="24"/>
              </w:rPr>
              <w:t>ir aiškių bendrų kriterijų</w:t>
            </w:r>
            <w:r w:rsidR="00EE0D51" w:rsidRPr="00A61A77">
              <w:rPr>
                <w:szCs w:val="24"/>
              </w:rPr>
              <w:t>,</w:t>
            </w:r>
            <w:r w:rsidR="42F20E31" w:rsidRPr="00A61A77">
              <w:rPr>
                <w:szCs w:val="24"/>
              </w:rPr>
              <w:t xml:space="preserve"> pagal kuriuos įmonės galėtų būti priskirtos E</w:t>
            </w:r>
            <w:r w:rsidR="58D95C4A" w:rsidRPr="00A61A77">
              <w:rPr>
                <w:szCs w:val="24"/>
              </w:rPr>
              <w:t>TP</w:t>
            </w:r>
            <w:r w:rsidR="62BC294A" w:rsidRPr="00A61A77">
              <w:rPr>
                <w:szCs w:val="24"/>
              </w:rPr>
              <w:t>T</w:t>
            </w:r>
            <w:r w:rsidR="42F20E31" w:rsidRPr="00A61A77">
              <w:rPr>
                <w:szCs w:val="24"/>
              </w:rPr>
              <w:t xml:space="preserve"> tipui. Dauguma įmonių, kurias domina energijos taupymo paslaugų teikimas</w:t>
            </w:r>
            <w:r w:rsidR="00342734" w:rsidRPr="00A61A77">
              <w:rPr>
                <w:szCs w:val="24"/>
              </w:rPr>
              <w:t>,</w:t>
            </w:r>
            <w:r w:rsidR="42F20E31" w:rsidRPr="00A61A77">
              <w:rPr>
                <w:szCs w:val="24"/>
              </w:rPr>
              <w:t xml:space="preserve"> yra finansiškai nepajėgios, nėra E</w:t>
            </w:r>
            <w:r w:rsidR="59E5CF99" w:rsidRPr="00A61A77">
              <w:rPr>
                <w:szCs w:val="24"/>
              </w:rPr>
              <w:t>TPT</w:t>
            </w:r>
            <w:r w:rsidR="42F20E31" w:rsidRPr="00A61A77">
              <w:rPr>
                <w:szCs w:val="24"/>
              </w:rPr>
              <w:t xml:space="preserve"> projektų sėkmės istorijų</w:t>
            </w:r>
            <w:r w:rsidR="1CC951F2" w:rsidRPr="00A61A77">
              <w:rPr>
                <w:szCs w:val="24"/>
              </w:rPr>
              <w:t>.</w:t>
            </w:r>
          </w:p>
          <w:p w14:paraId="78778019" w14:textId="34C9E503" w:rsidR="1FE8C47F" w:rsidRPr="00A61A77" w:rsidRDefault="1FE8C47F" w:rsidP="005F1181">
            <w:pPr>
              <w:jc w:val="both"/>
              <w:rPr>
                <w:szCs w:val="24"/>
              </w:rPr>
            </w:pPr>
            <w:r w:rsidRPr="00A61A77">
              <w:rPr>
                <w:szCs w:val="24"/>
              </w:rPr>
              <w:t xml:space="preserve">Siekiant didinti energijos efektyvumą </w:t>
            </w:r>
            <w:r w:rsidR="7C345226" w:rsidRPr="00A61A77">
              <w:rPr>
                <w:szCs w:val="24"/>
              </w:rPr>
              <w:t xml:space="preserve">centrinės valdžios institucijų </w:t>
            </w:r>
            <w:r w:rsidR="578376BE" w:rsidRPr="00A61A77">
              <w:rPr>
                <w:szCs w:val="24"/>
              </w:rPr>
              <w:t>viešuose</w:t>
            </w:r>
            <w:r w:rsidRPr="00A61A77">
              <w:rPr>
                <w:szCs w:val="24"/>
              </w:rPr>
              <w:t xml:space="preserve"> pastatuose ir jų atnaujinimo patrauklumą, </w:t>
            </w:r>
            <w:r w:rsidR="003E4496" w:rsidRPr="00A61A77">
              <w:rPr>
                <w:szCs w:val="24"/>
              </w:rPr>
              <w:t>e</w:t>
            </w:r>
            <w:r w:rsidRPr="00A61A77">
              <w:rPr>
                <w:szCs w:val="24"/>
              </w:rPr>
              <w:t xml:space="preserve">nergetikos ministro 2020 m. kovo 23 d. įsakymu Nr. 1-59 </w:t>
            </w:r>
            <w:r w:rsidR="002A394F" w:rsidRPr="00A61A77">
              <w:rPr>
                <w:szCs w:val="24"/>
              </w:rPr>
              <w:t>„</w:t>
            </w:r>
            <w:r w:rsidR="771E7096" w:rsidRPr="00A61A77">
              <w:rPr>
                <w:szCs w:val="24"/>
              </w:rPr>
              <w:t xml:space="preserve">Dėl </w:t>
            </w:r>
            <w:r w:rsidRPr="00A61A77">
              <w:rPr>
                <w:szCs w:val="24"/>
              </w:rPr>
              <w:t xml:space="preserve">Lietuvos Respublikos energetikos ministro 2018 m. liepos 17 d. </w:t>
            </w:r>
            <w:r w:rsidR="002A394F" w:rsidRPr="00A61A77">
              <w:rPr>
                <w:szCs w:val="24"/>
              </w:rPr>
              <w:t>į</w:t>
            </w:r>
            <w:r w:rsidRPr="00A61A77">
              <w:rPr>
                <w:szCs w:val="24"/>
              </w:rPr>
              <w:t>sakym</w:t>
            </w:r>
            <w:r w:rsidR="3A1D0B41" w:rsidRPr="00A61A77">
              <w:rPr>
                <w:szCs w:val="24"/>
              </w:rPr>
              <w:t>o</w:t>
            </w:r>
            <w:r w:rsidRPr="00A61A77">
              <w:rPr>
                <w:szCs w:val="24"/>
              </w:rPr>
              <w:t xml:space="preserve"> Nr. 1-204 „Dėl 2014–2020 met</w:t>
            </w:r>
            <w:r w:rsidR="002A394F" w:rsidRPr="00A61A77">
              <w:rPr>
                <w:szCs w:val="24"/>
              </w:rPr>
              <w:t>ų</w:t>
            </w:r>
            <w:r w:rsidRPr="00A61A77">
              <w:rPr>
                <w:szCs w:val="24"/>
              </w:rPr>
              <w:t xml:space="preserve"> Europos Sąjungos fondų investicijų veiksmų programos 4 prioriteto „Energijos efektyvumo ir atsinaujinančių išteklių energijos gamybos ir naudojimo skatinimas“ 04.3.1-VIPA-T-113 priemones „Valstybei nuosavybes teise priklausančių pastatų atnaujinimas (II)“ projektu finansavimo sąlygų aprašo Nr. 1 pakeitimo</w:t>
            </w:r>
            <w:r w:rsidR="002A394F" w:rsidRPr="00A61A77">
              <w:rPr>
                <w:szCs w:val="24"/>
              </w:rPr>
              <w:t>“</w:t>
            </w:r>
            <w:r w:rsidRPr="00A61A77">
              <w:rPr>
                <w:szCs w:val="24"/>
              </w:rPr>
              <w:t xml:space="preserve"> buvo</w:t>
            </w:r>
            <w:r w:rsidR="79A36898" w:rsidRPr="00A61A77">
              <w:rPr>
                <w:szCs w:val="24"/>
              </w:rPr>
              <w:t xml:space="preserve"> pakeist</w:t>
            </w:r>
            <w:r w:rsidR="5B1121CE" w:rsidRPr="00A61A77">
              <w:rPr>
                <w:szCs w:val="24"/>
              </w:rPr>
              <w:t>a</w:t>
            </w:r>
            <w:r w:rsidR="79A36898" w:rsidRPr="00A61A77">
              <w:rPr>
                <w:szCs w:val="24"/>
              </w:rPr>
              <w:t>s</w:t>
            </w:r>
            <w:r w:rsidR="578376BE" w:rsidRPr="00A61A77">
              <w:rPr>
                <w:szCs w:val="24"/>
              </w:rPr>
              <w:t xml:space="preserve"> </w:t>
            </w:r>
            <w:r w:rsidRPr="00A61A77">
              <w:rPr>
                <w:szCs w:val="24"/>
              </w:rPr>
              <w:t xml:space="preserve">viešųjų pastatų atnaujinimo </w:t>
            </w:r>
            <w:r w:rsidR="578376BE" w:rsidRPr="00A61A77">
              <w:rPr>
                <w:szCs w:val="24"/>
              </w:rPr>
              <w:t>fi</w:t>
            </w:r>
            <w:r w:rsidR="68120057" w:rsidRPr="00A61A77">
              <w:rPr>
                <w:szCs w:val="24"/>
              </w:rPr>
              <w:t>nansa</w:t>
            </w:r>
            <w:r w:rsidR="578376BE" w:rsidRPr="00A61A77">
              <w:rPr>
                <w:szCs w:val="24"/>
              </w:rPr>
              <w:t>vimo</w:t>
            </w:r>
            <w:r w:rsidRPr="00A61A77">
              <w:rPr>
                <w:szCs w:val="24"/>
              </w:rPr>
              <w:t xml:space="preserve"> </w:t>
            </w:r>
            <w:r w:rsidR="30BD0707" w:rsidRPr="00A61A77">
              <w:rPr>
                <w:szCs w:val="24"/>
              </w:rPr>
              <w:t xml:space="preserve">modelis bei </w:t>
            </w:r>
            <w:r w:rsidR="578376BE" w:rsidRPr="00A61A77">
              <w:rPr>
                <w:szCs w:val="24"/>
              </w:rPr>
              <w:t>sąlygos.</w:t>
            </w:r>
            <w:r w:rsidR="5F48AE34" w:rsidRPr="00A61A77">
              <w:rPr>
                <w:szCs w:val="24"/>
              </w:rPr>
              <w:t xml:space="preserve"> </w:t>
            </w:r>
            <w:r w:rsidR="5ADB5133" w:rsidRPr="00A61A77">
              <w:rPr>
                <w:szCs w:val="24"/>
              </w:rPr>
              <w:t>Pagal n</w:t>
            </w:r>
            <w:r w:rsidR="6C9888A2" w:rsidRPr="00A61A77">
              <w:rPr>
                <w:szCs w:val="24"/>
              </w:rPr>
              <w:t>auj</w:t>
            </w:r>
            <w:r w:rsidR="06CA2E53" w:rsidRPr="00A61A77">
              <w:rPr>
                <w:szCs w:val="24"/>
              </w:rPr>
              <w:t>as</w:t>
            </w:r>
            <w:r w:rsidR="619B4D9C" w:rsidRPr="00A61A77">
              <w:rPr>
                <w:szCs w:val="24"/>
              </w:rPr>
              <w:t xml:space="preserve"> viešųjų pastatų atnaujinimo </w:t>
            </w:r>
            <w:r w:rsidR="6909881B" w:rsidRPr="00A61A77">
              <w:rPr>
                <w:szCs w:val="24"/>
              </w:rPr>
              <w:t>sąlygas</w:t>
            </w:r>
            <w:r w:rsidR="5F48AE34" w:rsidRPr="00A61A77">
              <w:rPr>
                <w:szCs w:val="24"/>
              </w:rPr>
              <w:t xml:space="preserve"> </w:t>
            </w:r>
            <w:r w:rsidR="116038F4" w:rsidRPr="00A61A77">
              <w:rPr>
                <w:szCs w:val="24"/>
              </w:rPr>
              <w:t>b</w:t>
            </w:r>
            <w:r w:rsidR="5C4C3BC5" w:rsidRPr="00A61A77">
              <w:rPr>
                <w:szCs w:val="24"/>
              </w:rPr>
              <w:t>iudžetinėms</w:t>
            </w:r>
            <w:r w:rsidR="5F48AE34" w:rsidRPr="00A61A77">
              <w:rPr>
                <w:szCs w:val="24"/>
              </w:rPr>
              <w:t xml:space="preserve"> įstaigoms pastatų atnaujinimui numatyta </w:t>
            </w:r>
            <w:r w:rsidR="0A30EFD3" w:rsidRPr="00A61A77">
              <w:rPr>
                <w:szCs w:val="24"/>
              </w:rPr>
              <w:t xml:space="preserve">skirti </w:t>
            </w:r>
            <w:r w:rsidR="69F92CFE" w:rsidRPr="00A61A77">
              <w:rPr>
                <w:szCs w:val="24"/>
              </w:rPr>
              <w:t>grąžinamąsias</w:t>
            </w:r>
            <w:r w:rsidR="0A30EFD3" w:rsidRPr="00A61A77">
              <w:rPr>
                <w:szCs w:val="24"/>
              </w:rPr>
              <w:t xml:space="preserve"> subsidijas</w:t>
            </w:r>
            <w:r w:rsidR="5F48AE34" w:rsidRPr="00A61A77">
              <w:rPr>
                <w:szCs w:val="24"/>
              </w:rPr>
              <w:t xml:space="preserve"> iki 100 proc. projekto vertės</w:t>
            </w:r>
            <w:r w:rsidR="70121B31" w:rsidRPr="00A61A77">
              <w:rPr>
                <w:szCs w:val="24"/>
              </w:rPr>
              <w:t>.</w:t>
            </w:r>
            <w:r w:rsidR="5C4C3BC5" w:rsidRPr="00A61A77">
              <w:rPr>
                <w:szCs w:val="24"/>
              </w:rPr>
              <w:t xml:space="preserve"> </w:t>
            </w:r>
            <w:r w:rsidR="73C2BA71" w:rsidRPr="00A61A77">
              <w:rPr>
                <w:szCs w:val="24"/>
              </w:rPr>
              <w:t>V</w:t>
            </w:r>
            <w:r w:rsidR="5C4C3BC5" w:rsidRPr="00A61A77">
              <w:rPr>
                <w:szCs w:val="24"/>
              </w:rPr>
              <w:t>iešos</w:t>
            </w:r>
            <w:r w:rsidR="78FC4B9D" w:rsidRPr="00A61A77">
              <w:rPr>
                <w:szCs w:val="24"/>
              </w:rPr>
              <w:t>ioms</w:t>
            </w:r>
            <w:r w:rsidR="5F48AE34" w:rsidRPr="00A61A77">
              <w:rPr>
                <w:szCs w:val="24"/>
              </w:rPr>
              <w:t xml:space="preserve"> įstaigo</w:t>
            </w:r>
            <w:r w:rsidR="58D70CFD" w:rsidRPr="00A61A77">
              <w:rPr>
                <w:szCs w:val="24"/>
              </w:rPr>
              <w:t>m</w:t>
            </w:r>
            <w:r w:rsidR="5F48AE34" w:rsidRPr="00A61A77">
              <w:rPr>
                <w:szCs w:val="24"/>
              </w:rPr>
              <w:t xml:space="preserve">s ir centralizuotai valdomo valstybės turto </w:t>
            </w:r>
            <w:r w:rsidR="5C4C3BC5" w:rsidRPr="00A61A77">
              <w:rPr>
                <w:szCs w:val="24"/>
              </w:rPr>
              <w:t>valdytoj</w:t>
            </w:r>
            <w:r w:rsidR="105405ED" w:rsidRPr="00A61A77">
              <w:rPr>
                <w:szCs w:val="24"/>
              </w:rPr>
              <w:t>ui</w:t>
            </w:r>
            <w:r w:rsidR="1A875672" w:rsidRPr="00A61A77">
              <w:rPr>
                <w:szCs w:val="24"/>
              </w:rPr>
              <w:t xml:space="preserve"> numatyta skirti 70 proc. grąžinam</w:t>
            </w:r>
            <w:r w:rsidR="3BC09C70" w:rsidRPr="00A61A77">
              <w:rPr>
                <w:szCs w:val="24"/>
              </w:rPr>
              <w:t>ą</w:t>
            </w:r>
            <w:r w:rsidR="1A875672" w:rsidRPr="00A61A77">
              <w:rPr>
                <w:szCs w:val="24"/>
              </w:rPr>
              <w:t>sias subsidijas</w:t>
            </w:r>
            <w:r w:rsidR="1C54081D" w:rsidRPr="00A61A77">
              <w:rPr>
                <w:szCs w:val="24"/>
              </w:rPr>
              <w:t xml:space="preserve"> ir</w:t>
            </w:r>
            <w:r w:rsidR="69F36224" w:rsidRPr="00A61A77">
              <w:rPr>
                <w:szCs w:val="24"/>
              </w:rPr>
              <w:t xml:space="preserve"> </w:t>
            </w:r>
            <w:r w:rsidR="1C54081D" w:rsidRPr="00A61A77">
              <w:rPr>
                <w:szCs w:val="24"/>
              </w:rPr>
              <w:t>suteik</w:t>
            </w:r>
            <w:r w:rsidR="4AF1BC06" w:rsidRPr="00A61A77">
              <w:rPr>
                <w:szCs w:val="24"/>
              </w:rPr>
              <w:t>ti</w:t>
            </w:r>
            <w:r w:rsidR="1C54081D" w:rsidRPr="00A61A77">
              <w:rPr>
                <w:szCs w:val="24"/>
              </w:rPr>
              <w:t xml:space="preserve"> </w:t>
            </w:r>
            <w:r w:rsidR="4AF1BC06" w:rsidRPr="00A61A77">
              <w:rPr>
                <w:szCs w:val="24"/>
              </w:rPr>
              <w:t>ne</w:t>
            </w:r>
            <w:r w:rsidR="00342734" w:rsidRPr="00A61A77">
              <w:rPr>
                <w:szCs w:val="24"/>
              </w:rPr>
              <w:t xml:space="preserve"> </w:t>
            </w:r>
            <w:r w:rsidR="4AF1BC06" w:rsidRPr="00A61A77">
              <w:rPr>
                <w:szCs w:val="24"/>
              </w:rPr>
              <w:t xml:space="preserve">mažesnes </w:t>
            </w:r>
            <w:r w:rsidR="00342734" w:rsidRPr="00A61A77">
              <w:rPr>
                <w:szCs w:val="24"/>
              </w:rPr>
              <w:t>kaip</w:t>
            </w:r>
            <w:r w:rsidR="1C54081D" w:rsidRPr="00A61A77">
              <w:rPr>
                <w:szCs w:val="24"/>
              </w:rPr>
              <w:t xml:space="preserve"> </w:t>
            </w:r>
            <w:r w:rsidR="3300C127" w:rsidRPr="00A61A77">
              <w:rPr>
                <w:szCs w:val="24"/>
              </w:rPr>
              <w:t xml:space="preserve">30 proc. </w:t>
            </w:r>
            <w:r w:rsidR="6F61BDC3" w:rsidRPr="00A61A77">
              <w:rPr>
                <w:szCs w:val="24"/>
              </w:rPr>
              <w:t>visos projekto vertės</w:t>
            </w:r>
            <w:r w:rsidR="69F36224" w:rsidRPr="00A61A77">
              <w:rPr>
                <w:szCs w:val="24"/>
              </w:rPr>
              <w:t xml:space="preserve"> </w:t>
            </w:r>
            <w:r w:rsidR="4A8CC720" w:rsidRPr="00A61A77">
              <w:rPr>
                <w:szCs w:val="24"/>
              </w:rPr>
              <w:t xml:space="preserve">lengvatines </w:t>
            </w:r>
            <w:r w:rsidR="69F36224" w:rsidRPr="00A61A77">
              <w:rPr>
                <w:szCs w:val="24"/>
              </w:rPr>
              <w:t xml:space="preserve">paskolas iš ENEF. </w:t>
            </w:r>
            <w:r w:rsidR="2FA6CCE8" w:rsidRPr="00A61A77">
              <w:rPr>
                <w:szCs w:val="24"/>
              </w:rPr>
              <w:t>Projektų vykdytojams,</w:t>
            </w:r>
            <w:r w:rsidR="0FA1FA2C" w:rsidRPr="00A61A77">
              <w:rPr>
                <w:szCs w:val="24"/>
              </w:rPr>
              <w:t xml:space="preserve"> </w:t>
            </w:r>
            <w:r w:rsidR="5C4C3BC5" w:rsidRPr="00A61A77">
              <w:rPr>
                <w:szCs w:val="24"/>
              </w:rPr>
              <w:t>taikant</w:t>
            </w:r>
            <w:r w:rsidR="4D9C5071" w:rsidRPr="00A61A77">
              <w:rPr>
                <w:szCs w:val="24"/>
              </w:rPr>
              <w:t>iems</w:t>
            </w:r>
            <w:r w:rsidR="5F48AE34" w:rsidRPr="00A61A77">
              <w:rPr>
                <w:szCs w:val="24"/>
              </w:rPr>
              <w:t xml:space="preserve"> ETPT modelį, grąžinamosios subsidijos </w:t>
            </w:r>
            <w:r w:rsidR="5C4C3BC5" w:rsidRPr="00A61A77">
              <w:rPr>
                <w:szCs w:val="24"/>
              </w:rPr>
              <w:t>gal</w:t>
            </w:r>
            <w:r w:rsidR="5926FBAA" w:rsidRPr="00A61A77">
              <w:rPr>
                <w:szCs w:val="24"/>
              </w:rPr>
              <w:t>i sudaryti</w:t>
            </w:r>
            <w:r w:rsidR="5F48AE34" w:rsidRPr="00A61A77">
              <w:rPr>
                <w:szCs w:val="24"/>
              </w:rPr>
              <w:t xml:space="preserve"> iki 80 proc. projekto vertės ir iki 20 proc. lengvatinės paskolos iš ENEF fondo. Siekiant skatinti pastatų valdytojus </w:t>
            </w:r>
            <w:r w:rsidR="6514F5FD" w:rsidRPr="00A61A77">
              <w:rPr>
                <w:szCs w:val="24"/>
              </w:rPr>
              <w:t xml:space="preserve">kuo </w:t>
            </w:r>
            <w:r w:rsidR="5C4C3BC5" w:rsidRPr="00A61A77">
              <w:rPr>
                <w:szCs w:val="24"/>
              </w:rPr>
              <w:t>labiau</w:t>
            </w:r>
            <w:r w:rsidR="5F48AE34" w:rsidRPr="00A61A77">
              <w:rPr>
                <w:szCs w:val="24"/>
              </w:rPr>
              <w:t xml:space="preserve"> mažinti energijos sąnaudas, grąžinamosios subsidijos grąžintinų lėšų dydis kiekvienam projektui nustatomas atsižvelgiant į pasiektus projekto sutartyje nustatytus rezultatus, galutinės energijos sąnaudų sutaupymus, ir</w:t>
            </w:r>
            <w:r w:rsidR="003E4496" w:rsidRPr="00A61A77">
              <w:rPr>
                <w:szCs w:val="24"/>
              </w:rPr>
              <w:t xml:space="preserve"> (</w:t>
            </w:r>
            <w:r w:rsidR="5F48AE34" w:rsidRPr="00A61A77">
              <w:rPr>
                <w:szCs w:val="24"/>
              </w:rPr>
              <w:t>ar</w:t>
            </w:r>
            <w:r w:rsidR="003E4496" w:rsidRPr="00A61A77">
              <w:rPr>
                <w:szCs w:val="24"/>
              </w:rPr>
              <w:t>)</w:t>
            </w:r>
            <w:r w:rsidR="5F48AE34" w:rsidRPr="00A61A77">
              <w:rPr>
                <w:szCs w:val="24"/>
              </w:rPr>
              <w:t xml:space="preserve"> atnaujintą pastatų plotą.</w:t>
            </w:r>
            <w:r w:rsidRPr="00A61A77">
              <w:rPr>
                <w:szCs w:val="24"/>
              </w:rPr>
              <w:t xml:space="preserve"> </w:t>
            </w:r>
            <w:r w:rsidR="784EEB61" w:rsidRPr="00A61A77">
              <w:rPr>
                <w:szCs w:val="24"/>
              </w:rPr>
              <w:t xml:space="preserve">Pažymėtina, kad </w:t>
            </w:r>
            <w:r w:rsidR="7AA44B5D" w:rsidRPr="00A61A77">
              <w:rPr>
                <w:szCs w:val="24"/>
              </w:rPr>
              <w:t>viešųjų pastatų atnaujinimui pagal minėtas finansavimo sąlygas (priemonė Nr. 04.3.1-VIPA-T-113 „Valstybei nuosavybės teise priklausančių pastatų atnaujinimas (II)“) 2020 m. kovo 24 d. paskelbtą kvietimą</w:t>
            </w:r>
            <w:r w:rsidR="50B0D675" w:rsidRPr="00A61A77">
              <w:rPr>
                <w:szCs w:val="24"/>
              </w:rPr>
              <w:t>,</w:t>
            </w:r>
            <w:r w:rsidR="7AA44B5D" w:rsidRPr="00A61A77">
              <w:rPr>
                <w:szCs w:val="24"/>
              </w:rPr>
              <w:t xml:space="preserve"> įvertinus gautas paraiškas</w:t>
            </w:r>
            <w:r w:rsidR="09FF6613" w:rsidRPr="00A61A77">
              <w:rPr>
                <w:szCs w:val="24"/>
              </w:rPr>
              <w:t>,</w:t>
            </w:r>
            <w:r w:rsidR="7AA44B5D" w:rsidRPr="00A61A77">
              <w:rPr>
                <w:szCs w:val="24"/>
              </w:rPr>
              <w:t xml:space="preserve"> </w:t>
            </w:r>
            <w:r w:rsidR="009C7789" w:rsidRPr="00A61A77">
              <w:rPr>
                <w:szCs w:val="24"/>
              </w:rPr>
              <w:t>e</w:t>
            </w:r>
            <w:r w:rsidR="7AA44B5D" w:rsidRPr="00A61A77">
              <w:rPr>
                <w:szCs w:val="24"/>
              </w:rPr>
              <w:t>nergetikos ministro įsakymais 112 projektų įgyvendinimui skirtas 74,6 mln. eurų  finansavimas grąžinamosios subsidijos forma. 59 minėtų projektų (įgyvendinamų viešųjų įstaigų ir VĮ Turto bank</w:t>
            </w:r>
            <w:r w:rsidR="0C883955" w:rsidRPr="00A61A77">
              <w:rPr>
                <w:szCs w:val="24"/>
              </w:rPr>
              <w:t>o</w:t>
            </w:r>
            <w:r w:rsidR="7AA44B5D" w:rsidRPr="00A61A77">
              <w:rPr>
                <w:szCs w:val="24"/>
              </w:rPr>
              <w:t xml:space="preserve">) bendram finansavimui skirtos paskolos (17,4 mln. </w:t>
            </w:r>
            <w:r w:rsidR="009C7789" w:rsidRPr="00A61A77">
              <w:rPr>
                <w:szCs w:val="24"/>
              </w:rPr>
              <w:t>e</w:t>
            </w:r>
            <w:r w:rsidR="7AA44B5D" w:rsidRPr="00A61A77">
              <w:rPr>
                <w:szCs w:val="24"/>
              </w:rPr>
              <w:t>urų) iš ENEF (priemonė Nr. 04.3.1-FM-F-105 „Energijos vartojimo efektyvumo didinimas viešojoje infrastruktūroje“). Planuojama, kad</w:t>
            </w:r>
            <w:r w:rsidR="009C7789" w:rsidRPr="00A61A77">
              <w:rPr>
                <w:szCs w:val="24"/>
              </w:rPr>
              <w:t>,</w:t>
            </w:r>
            <w:r w:rsidR="7AA44B5D" w:rsidRPr="00A61A77">
              <w:rPr>
                <w:szCs w:val="24"/>
              </w:rPr>
              <w:t xml:space="preserve"> iki 2023 m. rugsėjo 1 d. įgyvendinus minėtus projektus</w:t>
            </w:r>
            <w:r w:rsidR="44BDF240" w:rsidRPr="00A61A77">
              <w:rPr>
                <w:szCs w:val="24"/>
              </w:rPr>
              <w:t>,</w:t>
            </w:r>
            <w:r w:rsidR="7AA44B5D" w:rsidRPr="00A61A77">
              <w:rPr>
                <w:szCs w:val="24"/>
              </w:rPr>
              <w:t xml:space="preserve"> bus atnaujinta apie 360 tūkst. kv.</w:t>
            </w:r>
            <w:r w:rsidR="00C6410D" w:rsidRPr="00A61A77">
              <w:rPr>
                <w:szCs w:val="24"/>
              </w:rPr>
              <w:t xml:space="preserve"> </w:t>
            </w:r>
            <w:r w:rsidR="7AA44B5D" w:rsidRPr="00A61A77">
              <w:rPr>
                <w:szCs w:val="24"/>
              </w:rPr>
              <w:t>m ploto pastatų.</w:t>
            </w:r>
            <w:r w:rsidR="1B47AF68" w:rsidRPr="00A61A77">
              <w:rPr>
                <w:szCs w:val="24"/>
              </w:rPr>
              <w:t xml:space="preserve"> Minėtų pastatų atnaujinimas turėtų būti </w:t>
            </w:r>
            <w:r w:rsidR="3F9A5D7B" w:rsidRPr="00A61A77">
              <w:rPr>
                <w:szCs w:val="24"/>
              </w:rPr>
              <w:t>baigt</w:t>
            </w:r>
            <w:r w:rsidR="5BC298CE" w:rsidRPr="00A61A77">
              <w:rPr>
                <w:szCs w:val="24"/>
              </w:rPr>
              <w:t>as</w:t>
            </w:r>
            <w:r w:rsidR="1B47AF68" w:rsidRPr="00A61A77">
              <w:rPr>
                <w:szCs w:val="24"/>
              </w:rPr>
              <w:t xml:space="preserve"> iki 2023 metų pabaigos</w:t>
            </w:r>
            <w:r w:rsidR="6AD940E9" w:rsidRPr="00A61A77">
              <w:rPr>
                <w:szCs w:val="24"/>
              </w:rPr>
              <w:t>.</w:t>
            </w:r>
          </w:p>
          <w:p w14:paraId="0B4AB6BC" w14:textId="01D3B579" w:rsidR="00484D76" w:rsidRPr="00A61A77" w:rsidRDefault="00C00AA2" w:rsidP="005F1181">
            <w:pPr>
              <w:jc w:val="both"/>
              <w:rPr>
                <w:szCs w:val="24"/>
              </w:rPr>
            </w:pPr>
            <w:r w:rsidRPr="00A61A77">
              <w:rPr>
                <w:b/>
                <w:szCs w:val="24"/>
              </w:rPr>
              <w:t xml:space="preserve">1.2. </w:t>
            </w:r>
            <w:r w:rsidR="009B3D5B" w:rsidRPr="00A61A77">
              <w:rPr>
                <w:b/>
                <w:szCs w:val="24"/>
              </w:rPr>
              <w:t>Mažas suinteresuotumas.</w:t>
            </w:r>
            <w:r w:rsidRPr="00A61A77">
              <w:rPr>
                <w:b/>
                <w:szCs w:val="24"/>
              </w:rPr>
              <w:t xml:space="preserve"> </w:t>
            </w:r>
            <w:r w:rsidR="04B3C9A2" w:rsidRPr="00A61A77">
              <w:rPr>
                <w:szCs w:val="24"/>
              </w:rPr>
              <w:t xml:space="preserve">Dėl </w:t>
            </w:r>
            <w:r w:rsidR="009C7789" w:rsidRPr="00A61A77">
              <w:rPr>
                <w:szCs w:val="24"/>
              </w:rPr>
              <w:t xml:space="preserve">pirmiau </w:t>
            </w:r>
            <w:r w:rsidR="04B3C9A2" w:rsidRPr="00A61A77">
              <w:rPr>
                <w:szCs w:val="24"/>
              </w:rPr>
              <w:t xml:space="preserve">aprašyto </w:t>
            </w:r>
            <w:r w:rsidR="3DF0AF08" w:rsidRPr="00A61A77">
              <w:rPr>
                <w:szCs w:val="24"/>
              </w:rPr>
              <w:t>(</w:t>
            </w:r>
            <w:r w:rsidR="632FB2E8" w:rsidRPr="00A61A77">
              <w:rPr>
                <w:szCs w:val="24"/>
              </w:rPr>
              <w:t xml:space="preserve">taikyto </w:t>
            </w:r>
            <w:r w:rsidR="724AC3AB" w:rsidRPr="00A61A77">
              <w:rPr>
                <w:szCs w:val="24"/>
              </w:rPr>
              <w:t xml:space="preserve">iki 2020 m. kovo </w:t>
            </w:r>
            <w:r w:rsidR="74DF9985" w:rsidRPr="00A61A77">
              <w:rPr>
                <w:szCs w:val="24"/>
              </w:rPr>
              <w:t>2</w:t>
            </w:r>
            <w:r w:rsidR="030C6417" w:rsidRPr="00A61A77">
              <w:rPr>
                <w:szCs w:val="24"/>
              </w:rPr>
              <w:t>3</w:t>
            </w:r>
            <w:r w:rsidR="724AC3AB" w:rsidRPr="00A61A77">
              <w:rPr>
                <w:szCs w:val="24"/>
              </w:rPr>
              <w:t xml:space="preserve"> d.</w:t>
            </w:r>
            <w:r w:rsidR="5BBAFA8E" w:rsidRPr="00A61A77">
              <w:rPr>
                <w:szCs w:val="24"/>
              </w:rPr>
              <w:t>)</w:t>
            </w:r>
            <w:r w:rsidR="724AC3AB" w:rsidRPr="00A61A77">
              <w:rPr>
                <w:szCs w:val="24"/>
              </w:rPr>
              <w:t xml:space="preserve"> </w:t>
            </w:r>
            <w:r w:rsidR="04B3C9A2" w:rsidRPr="00A61A77">
              <w:rPr>
                <w:szCs w:val="24"/>
              </w:rPr>
              <w:t xml:space="preserve">finansavimo modelio nepatrauklumo per </w:t>
            </w:r>
            <w:r w:rsidR="0B0259FB" w:rsidRPr="00A61A77">
              <w:rPr>
                <w:szCs w:val="24"/>
              </w:rPr>
              <w:t xml:space="preserve">tęstinį </w:t>
            </w:r>
            <w:r w:rsidR="6435BD6F" w:rsidRPr="00A61A77">
              <w:rPr>
                <w:szCs w:val="24"/>
              </w:rPr>
              <w:t xml:space="preserve">kvietimą </w:t>
            </w:r>
            <w:r w:rsidR="694435AC" w:rsidRPr="00A61A77">
              <w:rPr>
                <w:szCs w:val="24"/>
              </w:rPr>
              <w:t>(nuo 2018 m.</w:t>
            </w:r>
            <w:r w:rsidR="7C7576BF" w:rsidRPr="00A61A77">
              <w:rPr>
                <w:szCs w:val="24"/>
              </w:rPr>
              <w:t>)</w:t>
            </w:r>
            <w:r w:rsidR="58DF95F3" w:rsidRPr="00A61A77">
              <w:rPr>
                <w:szCs w:val="24"/>
              </w:rPr>
              <w:t xml:space="preserve"> paraiškų finansavimui</w:t>
            </w:r>
            <w:r w:rsidR="009C7789" w:rsidRPr="00A61A77">
              <w:rPr>
                <w:szCs w:val="24"/>
              </w:rPr>
              <w:t xml:space="preserve"> </w:t>
            </w:r>
            <w:r w:rsidR="58DF95F3" w:rsidRPr="00A61A77">
              <w:rPr>
                <w:szCs w:val="24"/>
              </w:rPr>
              <w:t>ne</w:t>
            </w:r>
            <w:r w:rsidR="50802298" w:rsidRPr="00A61A77">
              <w:rPr>
                <w:szCs w:val="24"/>
              </w:rPr>
              <w:t>b</w:t>
            </w:r>
            <w:r w:rsidR="0A27653A" w:rsidRPr="00A61A77">
              <w:rPr>
                <w:szCs w:val="24"/>
              </w:rPr>
              <w:t xml:space="preserve">uvo </w:t>
            </w:r>
            <w:r w:rsidR="009C7789" w:rsidRPr="00A61A77">
              <w:rPr>
                <w:szCs w:val="24"/>
              </w:rPr>
              <w:t xml:space="preserve">didesnio </w:t>
            </w:r>
            <w:r w:rsidR="1D66DF67" w:rsidRPr="00A61A77">
              <w:rPr>
                <w:szCs w:val="24"/>
              </w:rPr>
              <w:t xml:space="preserve">aktyvumo </w:t>
            </w:r>
            <w:r w:rsidR="568B2E75" w:rsidRPr="00A61A77">
              <w:rPr>
                <w:szCs w:val="24"/>
              </w:rPr>
              <w:t>nei lengvatinėms paskoloms</w:t>
            </w:r>
            <w:r w:rsidR="002A394F" w:rsidRPr="00A61A77">
              <w:rPr>
                <w:szCs w:val="24"/>
              </w:rPr>
              <w:t>,</w:t>
            </w:r>
            <w:r w:rsidR="568B2E75" w:rsidRPr="00A61A77">
              <w:rPr>
                <w:szCs w:val="24"/>
              </w:rPr>
              <w:t xml:space="preserve"> nei grąžinamosioms subsidijoms gauti.</w:t>
            </w:r>
            <w:r w:rsidR="1D66DF67" w:rsidRPr="00A61A77">
              <w:rPr>
                <w:szCs w:val="24"/>
              </w:rPr>
              <w:t xml:space="preserve"> </w:t>
            </w:r>
            <w:r w:rsidR="0A27653A" w:rsidRPr="00A61A77">
              <w:rPr>
                <w:szCs w:val="24"/>
              </w:rPr>
              <w:t xml:space="preserve"> </w:t>
            </w:r>
          </w:p>
          <w:p w14:paraId="78B3203C" w14:textId="31E59E87" w:rsidR="009B3D5B" w:rsidRPr="00A61A77" w:rsidRDefault="00970DF4" w:rsidP="005F1181">
            <w:pPr>
              <w:rPr>
                <w:b/>
                <w:bCs/>
                <w:szCs w:val="24"/>
              </w:rPr>
            </w:pPr>
            <w:r w:rsidRPr="00A61A77">
              <w:rPr>
                <w:b/>
                <w:bCs/>
                <w:szCs w:val="24"/>
              </w:rPr>
              <w:t xml:space="preserve">2. </w:t>
            </w:r>
            <w:r w:rsidR="009B3D5B" w:rsidRPr="00A61A77">
              <w:rPr>
                <w:b/>
                <w:bCs/>
                <w:szCs w:val="24"/>
              </w:rPr>
              <w:t>Vėluojami įgyvendinti atnaujinimo projektai</w:t>
            </w:r>
          </w:p>
          <w:p w14:paraId="6DEB3718" w14:textId="1FFDAA1D" w:rsidR="00484D76" w:rsidRPr="00A61A77" w:rsidRDefault="1F23B6EF" w:rsidP="005F1181">
            <w:pPr>
              <w:jc w:val="both"/>
            </w:pPr>
            <w:r w:rsidRPr="00A61A77">
              <w:rPr>
                <w:b/>
              </w:rPr>
              <w:t xml:space="preserve">2.1. </w:t>
            </w:r>
            <w:r w:rsidR="009B3D5B" w:rsidRPr="00A61A77">
              <w:rPr>
                <w:b/>
              </w:rPr>
              <w:t>Užsitęsę viešieji pirkimai.</w:t>
            </w:r>
            <w:r w:rsidRPr="00A61A77">
              <w:rPr>
                <w:b/>
              </w:rPr>
              <w:t xml:space="preserve"> </w:t>
            </w:r>
            <w:r w:rsidR="39713DD8" w:rsidRPr="00A61A77">
              <w:t xml:space="preserve">Dėl pastatus naudojančių institucijų nepakankamų </w:t>
            </w:r>
            <w:r w:rsidR="546D89F2" w:rsidRPr="00A61A77">
              <w:t xml:space="preserve">žmogiškųjų </w:t>
            </w:r>
            <w:r w:rsidR="53CBFBD7" w:rsidRPr="00A61A77">
              <w:t>išteklių</w:t>
            </w:r>
            <w:r w:rsidR="755023AC" w:rsidRPr="00A61A77">
              <w:t>, kompetencijos</w:t>
            </w:r>
            <w:r w:rsidR="39713DD8" w:rsidRPr="00A61A77">
              <w:t xml:space="preserve"> </w:t>
            </w:r>
            <w:r w:rsidR="6BA9C5F5" w:rsidRPr="00A61A77">
              <w:t xml:space="preserve">ir finansavimo </w:t>
            </w:r>
            <w:r w:rsidR="6022FD6B" w:rsidRPr="00A61A77">
              <w:t xml:space="preserve">techninėms konsultacijoms </w:t>
            </w:r>
            <w:r w:rsidR="6BA9C5F5" w:rsidRPr="00A61A77">
              <w:t>trūkumo per vėlai organizuojami viešieji pirkimai</w:t>
            </w:r>
            <w:r w:rsidR="44F7AB69" w:rsidRPr="00A61A77">
              <w:t>.</w:t>
            </w:r>
            <w:r w:rsidR="6BA9C5F5" w:rsidRPr="00A61A77">
              <w:t xml:space="preserve"> </w:t>
            </w:r>
            <w:r w:rsidR="7D649232" w:rsidRPr="00A61A77">
              <w:t>Tai</w:t>
            </w:r>
            <w:r w:rsidR="12576F70" w:rsidRPr="00A61A77">
              <w:t xml:space="preserve">p pat viešieji pirkimai užtrunka dėl būtinybės projektavimo ir rangos darbų pirkimus </w:t>
            </w:r>
            <w:r w:rsidR="5CCFCD98" w:rsidRPr="00A61A77">
              <w:t>skaidyti į dalis.</w:t>
            </w:r>
          </w:p>
          <w:p w14:paraId="1A52888B" w14:textId="7F50680F" w:rsidR="00484D76" w:rsidRPr="00A61A77" w:rsidRDefault="00C00AA2" w:rsidP="005F1181">
            <w:pPr>
              <w:jc w:val="both"/>
            </w:pPr>
            <w:r w:rsidRPr="00A61A77">
              <w:rPr>
                <w:b/>
              </w:rPr>
              <w:t xml:space="preserve">2.2. </w:t>
            </w:r>
            <w:r w:rsidR="009B3D5B" w:rsidRPr="00A61A77">
              <w:rPr>
                <w:b/>
              </w:rPr>
              <w:t>Neįvykę viešieji pirkimai.</w:t>
            </w:r>
            <w:r w:rsidRPr="00A61A77">
              <w:rPr>
                <w:b/>
              </w:rPr>
              <w:t xml:space="preserve"> </w:t>
            </w:r>
            <w:r w:rsidR="393B6F15" w:rsidRPr="00A61A77">
              <w:t xml:space="preserve">Dėl </w:t>
            </w:r>
            <w:r w:rsidR="22BB1BBB" w:rsidRPr="00A61A77">
              <w:t xml:space="preserve">klaidų </w:t>
            </w:r>
            <w:r w:rsidR="4FDBB68F" w:rsidRPr="00A61A77">
              <w:t xml:space="preserve">pastatų atnaujinimo </w:t>
            </w:r>
            <w:r w:rsidR="09A98F7F" w:rsidRPr="00A61A77">
              <w:t xml:space="preserve">projektų </w:t>
            </w:r>
            <w:r w:rsidR="29EAA803" w:rsidRPr="00A61A77">
              <w:t>do</w:t>
            </w:r>
            <w:r w:rsidR="2E5996D0" w:rsidRPr="00A61A77">
              <w:t>kument</w:t>
            </w:r>
            <w:r w:rsidR="6362D8B9" w:rsidRPr="00A61A77">
              <w:t>uose</w:t>
            </w:r>
            <w:r w:rsidR="0384E41D" w:rsidRPr="00A61A77">
              <w:t xml:space="preserve"> </w:t>
            </w:r>
            <w:r w:rsidR="0E055BED" w:rsidRPr="00A61A77">
              <w:t>skir</w:t>
            </w:r>
            <w:r w:rsidR="16F65337" w:rsidRPr="00A61A77">
              <w:t>iamas</w:t>
            </w:r>
            <w:r w:rsidR="0E055BED" w:rsidRPr="00A61A77">
              <w:t xml:space="preserve"> finansavim</w:t>
            </w:r>
            <w:r w:rsidR="40B27385" w:rsidRPr="00A61A77">
              <w:t>as</w:t>
            </w:r>
            <w:r w:rsidR="664EBEB3" w:rsidRPr="00A61A77">
              <w:t xml:space="preserve"> </w:t>
            </w:r>
            <w:r w:rsidR="266B7C82" w:rsidRPr="00A61A77">
              <w:t xml:space="preserve">neatitinka </w:t>
            </w:r>
            <w:r w:rsidR="664EBEB3" w:rsidRPr="00A61A77">
              <w:t>rinkos sąlygų</w:t>
            </w:r>
            <w:r w:rsidR="7C0861B4" w:rsidRPr="00A61A77">
              <w:t>,</w:t>
            </w:r>
            <w:r w:rsidR="664EBEB3" w:rsidRPr="00A61A77">
              <w:t xml:space="preserve"> </w:t>
            </w:r>
            <w:r w:rsidR="0384E41D" w:rsidRPr="00A61A77">
              <w:t>n</w:t>
            </w:r>
            <w:r w:rsidR="1DD68FDC" w:rsidRPr="00A61A77">
              <w:t>egaunama pasiūlymų rangos darbams arba pasiūlym</w:t>
            </w:r>
            <w:r w:rsidR="3E796887" w:rsidRPr="00A61A77">
              <w:t>ų kaina būna didesnė už skirtą finansavimo sumą.</w:t>
            </w:r>
            <w:r w:rsidRPr="00A61A77">
              <w:t xml:space="preserve"> </w:t>
            </w:r>
          </w:p>
        </w:tc>
      </w:tr>
      <w:tr w:rsidR="0058560A" w:rsidRPr="00A61A77" w14:paraId="42C934DC" w14:textId="77777777" w:rsidTr="2A7CB6CD">
        <w:trPr>
          <w:trHeight w:val="70"/>
        </w:trPr>
        <w:tc>
          <w:tcPr>
            <w:tcW w:w="15617" w:type="dxa"/>
          </w:tcPr>
          <w:p w14:paraId="2D1B51A5" w14:textId="70AD6038" w:rsidR="196C1B8F" w:rsidRPr="00A61A77" w:rsidRDefault="0254D23C" w:rsidP="005F1181">
            <w:pPr>
              <w:jc w:val="both"/>
              <w:rPr>
                <w:b/>
                <w:bCs/>
              </w:rPr>
            </w:pPr>
            <w:r w:rsidRPr="00A61A77">
              <w:t xml:space="preserve"> </w:t>
            </w:r>
            <w:r w:rsidR="26FA81C6" w:rsidRPr="00A61A77">
              <w:rPr>
                <w:b/>
                <w:bCs/>
              </w:rPr>
              <w:t>2 problema</w:t>
            </w:r>
            <w:r w:rsidR="7CD65D7B" w:rsidRPr="00A61A77">
              <w:rPr>
                <w:b/>
                <w:bCs/>
              </w:rPr>
              <w:t>:</w:t>
            </w:r>
            <w:r w:rsidRPr="00A61A77">
              <w:rPr>
                <w:b/>
                <w:bCs/>
              </w:rPr>
              <w:t xml:space="preserve"> Neefektyvus energijos vartojimas </w:t>
            </w:r>
            <w:r w:rsidR="47F0869E" w:rsidRPr="00A61A77">
              <w:rPr>
                <w:b/>
                <w:bCs/>
              </w:rPr>
              <w:t>šil</w:t>
            </w:r>
            <w:r w:rsidR="50EE2809" w:rsidRPr="00A61A77">
              <w:rPr>
                <w:b/>
                <w:bCs/>
              </w:rPr>
              <w:t>umos gamybai</w:t>
            </w:r>
            <w:r w:rsidRPr="00A61A77">
              <w:rPr>
                <w:b/>
                <w:bCs/>
              </w:rPr>
              <w:t xml:space="preserve"> namų ūkiuose, kurie nėra prijungti prie centralizuoto šilumos tiekimo sistemos </w:t>
            </w:r>
          </w:p>
          <w:p w14:paraId="5DD23C83" w14:textId="33F6A0AE" w:rsidR="00B31879" w:rsidRPr="00A61A77" w:rsidRDefault="46DE76A6" w:rsidP="005F1181">
            <w:pPr>
              <w:jc w:val="both"/>
              <w:rPr>
                <w:szCs w:val="24"/>
              </w:rPr>
            </w:pPr>
            <w:r w:rsidRPr="00A61A77">
              <w:lastRenderedPageBreak/>
              <w:t xml:space="preserve">Individualiuose gyvenamuosiuose pastatuose šilumos gamyba senuose šilumos gamybos įrenginiuose (katiluose) labai neefektyvi ir siekia </w:t>
            </w:r>
            <w:r w:rsidR="799E7393" w:rsidRPr="00A61A77">
              <w:t xml:space="preserve">tik </w:t>
            </w:r>
            <w:r w:rsidRPr="00A61A77">
              <w:t>iki  50–60</w:t>
            </w:r>
            <w:r w:rsidR="66EEE289" w:rsidRPr="00A61A77">
              <w:t xml:space="preserve"> </w:t>
            </w:r>
            <w:r w:rsidR="001F67A4" w:rsidRPr="00A61A77">
              <w:t>proc.</w:t>
            </w:r>
          </w:p>
          <w:p w14:paraId="1DEDCD16" w14:textId="4B2EA0B6" w:rsidR="31016DD6" w:rsidRPr="00A61A77" w:rsidRDefault="0254D23C" w:rsidP="005F1181">
            <w:pPr>
              <w:jc w:val="both"/>
            </w:pPr>
            <w:r w:rsidRPr="00A61A77">
              <w:t xml:space="preserve">Problemos </w:t>
            </w:r>
            <w:r w:rsidR="2593C7BB" w:rsidRPr="00A61A77">
              <w:t>Nr.</w:t>
            </w:r>
            <w:r w:rsidRPr="00A61A77">
              <w:t xml:space="preserve"> 2 lentelė. Problemos, jų </w:t>
            </w:r>
            <w:r w:rsidR="59EBB59B" w:rsidRPr="00A61A77">
              <w:t xml:space="preserve">pagrindimas </w:t>
            </w:r>
            <w:r w:rsidRPr="00A61A77">
              <w:t xml:space="preserve"> ir galimos pasekmės, jei problemos nebus išspręstos.</w:t>
            </w:r>
          </w:p>
          <w:tbl>
            <w:tblPr>
              <w:tblStyle w:val="TableGrid"/>
              <w:tblW w:w="15358" w:type="dxa"/>
              <w:tblLayout w:type="fixed"/>
              <w:tblLook w:val="04A0" w:firstRow="1" w:lastRow="0" w:firstColumn="1" w:lastColumn="0" w:noHBand="0" w:noVBand="1"/>
            </w:tblPr>
            <w:tblGrid>
              <w:gridCol w:w="3210"/>
              <w:gridCol w:w="3630"/>
              <w:gridCol w:w="8518"/>
            </w:tblGrid>
            <w:tr w:rsidR="0058560A" w:rsidRPr="00A61A77" w14:paraId="5395CECD" w14:textId="77777777" w:rsidTr="2A7CB6CD">
              <w:tc>
                <w:tcPr>
                  <w:tcW w:w="3210" w:type="dxa"/>
                  <w:tcBorders>
                    <w:top w:val="single" w:sz="8" w:space="0" w:color="auto"/>
                    <w:left w:val="single" w:sz="8" w:space="0" w:color="auto"/>
                    <w:bottom w:val="single" w:sz="8" w:space="0" w:color="auto"/>
                    <w:right w:val="single" w:sz="8" w:space="0" w:color="auto"/>
                  </w:tcBorders>
                </w:tcPr>
                <w:p w14:paraId="5251CAE1" w14:textId="03C720F1" w:rsidR="3AF0FE2A" w:rsidRPr="00A61A77" w:rsidRDefault="6EF1ABBF" w:rsidP="005F1181">
                  <w:pPr>
                    <w:jc w:val="center"/>
                    <w:rPr>
                      <w:b/>
                      <w:bCs/>
                      <w:szCs w:val="24"/>
                    </w:rPr>
                  </w:pPr>
                  <w:r w:rsidRPr="00A61A77">
                    <w:rPr>
                      <w:rFonts w:eastAsia="Calibri"/>
                      <w:b/>
                      <w:bCs/>
                    </w:rPr>
                    <w:t>Sprendžiamos problemos priežastys</w:t>
                  </w:r>
                  <w:r w:rsidR="00A143A9" w:rsidRPr="00A61A77">
                    <w:rPr>
                      <w:rFonts w:eastAsia="Calibri"/>
                      <w:b/>
                      <w:bCs/>
                    </w:rPr>
                    <w:t xml:space="preserve"> </w:t>
                  </w:r>
                  <w:r w:rsidR="00A143A9" w:rsidRPr="00A61A77">
                    <w:rPr>
                      <w:b/>
                      <w:bCs/>
                    </w:rPr>
                    <w:t>(išdėstytos prioriteto tvarka)</w:t>
                  </w:r>
                </w:p>
              </w:tc>
              <w:tc>
                <w:tcPr>
                  <w:tcW w:w="3630" w:type="dxa"/>
                  <w:tcBorders>
                    <w:top w:val="single" w:sz="8" w:space="0" w:color="auto"/>
                    <w:left w:val="single" w:sz="8" w:space="0" w:color="auto"/>
                    <w:bottom w:val="single" w:sz="8" w:space="0" w:color="auto"/>
                    <w:right w:val="single" w:sz="8" w:space="0" w:color="auto"/>
                  </w:tcBorders>
                </w:tcPr>
                <w:p w14:paraId="623A51DA" w14:textId="414589BC" w:rsidR="3AF0FE2A" w:rsidRPr="00A61A77" w:rsidRDefault="1D782FA0" w:rsidP="005F1181">
                  <w:pPr>
                    <w:jc w:val="center"/>
                    <w:rPr>
                      <w:b/>
                      <w:bCs/>
                    </w:rPr>
                  </w:pPr>
                  <w:r w:rsidRPr="00A61A77">
                    <w:rPr>
                      <w:b/>
                      <w:bCs/>
                    </w:rPr>
                    <w:t>Pagrindimas</w:t>
                  </w:r>
                </w:p>
              </w:tc>
              <w:tc>
                <w:tcPr>
                  <w:tcW w:w="8518" w:type="dxa"/>
                  <w:tcBorders>
                    <w:top w:val="single" w:sz="8" w:space="0" w:color="auto"/>
                    <w:left w:val="single" w:sz="8" w:space="0" w:color="auto"/>
                    <w:bottom w:val="single" w:sz="8" w:space="0" w:color="auto"/>
                    <w:right w:val="single" w:sz="8" w:space="0" w:color="auto"/>
                  </w:tcBorders>
                </w:tcPr>
                <w:p w14:paraId="35F60F34" w14:textId="4B22F7BD" w:rsidR="3AF0FE2A" w:rsidRPr="00A61A77" w:rsidRDefault="436679E7" w:rsidP="005F1181">
                  <w:pPr>
                    <w:jc w:val="center"/>
                    <w:rPr>
                      <w:b/>
                      <w:bCs/>
                      <w:szCs w:val="24"/>
                    </w:rPr>
                  </w:pPr>
                  <w:r w:rsidRPr="00A61A77">
                    <w:rPr>
                      <w:b/>
                      <w:bCs/>
                      <w:szCs w:val="24"/>
                    </w:rPr>
                    <w:t>Galimos pasekmės, jei problema nebus išspręsta</w:t>
                  </w:r>
                </w:p>
              </w:tc>
            </w:tr>
            <w:tr w:rsidR="0058560A" w:rsidRPr="00A61A77" w14:paraId="5E9F1ED0" w14:textId="77777777" w:rsidTr="2A7CB6CD">
              <w:tc>
                <w:tcPr>
                  <w:tcW w:w="3210" w:type="dxa"/>
                  <w:tcBorders>
                    <w:top w:val="single" w:sz="8" w:space="0" w:color="auto"/>
                    <w:left w:val="single" w:sz="8" w:space="0" w:color="auto"/>
                    <w:bottom w:val="single" w:sz="8" w:space="0" w:color="auto"/>
                    <w:right w:val="single" w:sz="8" w:space="0" w:color="auto"/>
                  </w:tcBorders>
                </w:tcPr>
                <w:p w14:paraId="0A90041C" w14:textId="30D69607" w:rsidR="1A1AA5B3" w:rsidRPr="00A61A77" w:rsidRDefault="1A1AA5B3" w:rsidP="005F1181">
                  <w:pPr>
                    <w:jc w:val="both"/>
                  </w:pPr>
                </w:p>
                <w:p w14:paraId="42D164FD" w14:textId="020B6069" w:rsidR="5AE42AE4" w:rsidRPr="00A61A77" w:rsidRDefault="5AE42AE4" w:rsidP="005F1181">
                  <w:pPr>
                    <w:rPr>
                      <w:color w:val="000000" w:themeColor="text1"/>
                      <w:szCs w:val="24"/>
                    </w:rPr>
                  </w:pPr>
                  <w:r w:rsidRPr="00A61A77">
                    <w:rPr>
                      <w:b/>
                      <w:bCs/>
                      <w:color w:val="000000" w:themeColor="text1"/>
                      <w:szCs w:val="24"/>
                    </w:rPr>
                    <w:t xml:space="preserve">1. Namų ūkiuose naudojami neefektyvūs šilumos gamybos įrenginiai: </w:t>
                  </w:r>
                </w:p>
                <w:p w14:paraId="7D41A01E" w14:textId="177F05C9" w:rsidR="5AE42AE4" w:rsidRPr="00A61A77" w:rsidRDefault="5AE42AE4" w:rsidP="005F1181">
                  <w:pPr>
                    <w:rPr>
                      <w:color w:val="000000" w:themeColor="text1"/>
                      <w:szCs w:val="24"/>
                    </w:rPr>
                  </w:pPr>
                  <w:r w:rsidRPr="00A61A77">
                    <w:rPr>
                      <w:color w:val="000000" w:themeColor="text1"/>
                      <w:szCs w:val="24"/>
                    </w:rPr>
                    <w:t xml:space="preserve">1.1. Žemas senų šilumos gamybos įrenginių energijos efektyvumas </w:t>
                  </w:r>
                </w:p>
                <w:p w14:paraId="366B30FA" w14:textId="7F0DA9F0" w:rsidR="5AE42AE4" w:rsidRPr="00A61A77" w:rsidRDefault="5AE42AE4" w:rsidP="005F1181">
                  <w:pPr>
                    <w:rPr>
                      <w:szCs w:val="24"/>
                    </w:rPr>
                  </w:pPr>
                  <w:r w:rsidRPr="00A61A77">
                    <w:rPr>
                      <w:szCs w:val="24"/>
                    </w:rPr>
                    <w:t xml:space="preserve">1.2. Nenustatyti apribojimai aplinkos taršai (nenustatyti senų šilumos gamybos įrenginių reikalavimai teršalų emisijoms) </w:t>
                  </w:r>
                </w:p>
                <w:p w14:paraId="4BF725C8" w14:textId="7D230009" w:rsidR="5AE42AE4" w:rsidRPr="00A61A77" w:rsidRDefault="5AE42AE4" w:rsidP="005F1181">
                  <w:pPr>
                    <w:rPr>
                      <w:color w:val="000000" w:themeColor="text1"/>
                      <w:szCs w:val="24"/>
                    </w:rPr>
                  </w:pPr>
                  <w:r w:rsidRPr="00A61A77">
                    <w:rPr>
                      <w:color w:val="000000" w:themeColor="text1"/>
                      <w:szCs w:val="24"/>
                    </w:rPr>
                    <w:t xml:space="preserve">1.3. Nėra alternatyvių technologinių sprendimų, galinčių konkuruoti šildymo kaina. </w:t>
                  </w:r>
                </w:p>
                <w:p w14:paraId="32866401" w14:textId="1031DE3F" w:rsidR="5AE42AE4" w:rsidRPr="00A61A77" w:rsidRDefault="5AE42AE4" w:rsidP="005F1181">
                  <w:pPr>
                    <w:rPr>
                      <w:color w:val="000000" w:themeColor="text1"/>
                      <w:szCs w:val="24"/>
                    </w:rPr>
                  </w:pPr>
                  <w:r w:rsidRPr="00A61A77">
                    <w:rPr>
                      <w:b/>
                      <w:bCs/>
                      <w:color w:val="000000" w:themeColor="text1"/>
                      <w:szCs w:val="24"/>
                    </w:rPr>
                    <w:t xml:space="preserve">2. Mažas efektyvių katilų naudojamų šildymui skaičius namų ūkiuose: </w:t>
                  </w:r>
                </w:p>
                <w:p w14:paraId="3182DCC0" w14:textId="1733EBFE" w:rsidR="5AE42AE4" w:rsidRPr="00A61A77" w:rsidRDefault="5AE42AE4" w:rsidP="005F1181">
                  <w:pPr>
                    <w:rPr>
                      <w:color w:val="000000" w:themeColor="text1"/>
                      <w:szCs w:val="24"/>
                    </w:rPr>
                  </w:pPr>
                  <w:r w:rsidRPr="00A61A77">
                    <w:rPr>
                      <w:color w:val="000000" w:themeColor="text1"/>
                      <w:szCs w:val="24"/>
                    </w:rPr>
                    <w:t xml:space="preserve">2.1. Nepakankamas katilų atnaujinimo finansavimas; </w:t>
                  </w:r>
                </w:p>
                <w:p w14:paraId="69222907" w14:textId="129B5C2F" w:rsidR="5AE42AE4" w:rsidRPr="00A61A77" w:rsidRDefault="5AE42AE4" w:rsidP="005F1181">
                  <w:pPr>
                    <w:rPr>
                      <w:color w:val="000000" w:themeColor="text1"/>
                      <w:szCs w:val="24"/>
                    </w:rPr>
                  </w:pPr>
                  <w:r w:rsidRPr="00A61A77">
                    <w:rPr>
                      <w:color w:val="000000" w:themeColor="text1"/>
                      <w:szCs w:val="24"/>
                    </w:rPr>
                    <w:t xml:space="preserve">2.2. Didžioji dalis vartotojų renkasi pigiausius šildymo įrenginius ir kurą, nevertindami eksploatacijos ir priežiūros kaštų, nepakankamai suvokdami galimas pasekmes oro taršai ir visuomenės sveikatai; </w:t>
                  </w:r>
                </w:p>
                <w:p w14:paraId="34E6B8AC" w14:textId="0E2D1E51" w:rsidR="5AE42AE4" w:rsidRPr="00A61A77" w:rsidRDefault="5AE42AE4" w:rsidP="005F1181">
                  <w:pPr>
                    <w:rPr>
                      <w:color w:val="000000" w:themeColor="text1"/>
                      <w:szCs w:val="24"/>
                    </w:rPr>
                  </w:pPr>
                  <w:r w:rsidRPr="00A61A77">
                    <w:rPr>
                      <w:color w:val="000000" w:themeColor="text1"/>
                      <w:szCs w:val="24"/>
                    </w:rPr>
                    <w:t xml:space="preserve">2.3. Visuomenė nepakankamai informuota ir pasiruošusi keisti apsirūpinimo efektyvia </w:t>
                  </w:r>
                  <w:r w:rsidRPr="00A61A77">
                    <w:rPr>
                      <w:color w:val="000000" w:themeColor="text1"/>
                      <w:szCs w:val="24"/>
                    </w:rPr>
                    <w:lastRenderedPageBreak/>
                    <w:t xml:space="preserve">šilumos energija, pagaminta naudojant AEI  įpročius;  </w:t>
                  </w:r>
                </w:p>
                <w:p w14:paraId="394C41CB" w14:textId="456EC878" w:rsidR="5AE42AE4" w:rsidRPr="00A61A77" w:rsidRDefault="5AE42AE4" w:rsidP="005F1181">
                  <w:pPr>
                    <w:rPr>
                      <w:color w:val="000000" w:themeColor="text1"/>
                      <w:szCs w:val="24"/>
                    </w:rPr>
                  </w:pPr>
                  <w:r w:rsidRPr="00A61A77">
                    <w:rPr>
                      <w:color w:val="000000" w:themeColor="text1"/>
                      <w:szCs w:val="24"/>
                    </w:rPr>
                    <w:t>2.4. Didelė tikslinės grupės (individualių gyvenamųjų pastatų, naudojančių neefektyvius šilumos gamybos įrenginius) apimtis;</w:t>
                  </w:r>
                </w:p>
                <w:p w14:paraId="6956C19A" w14:textId="1EF2F54B" w:rsidR="5AE42AE4" w:rsidRPr="00A61A77" w:rsidRDefault="5AE42AE4" w:rsidP="005F1181">
                  <w:pPr>
                    <w:rPr>
                      <w:color w:val="000000" w:themeColor="text1"/>
                      <w:szCs w:val="24"/>
                    </w:rPr>
                  </w:pPr>
                  <w:r w:rsidRPr="00A61A77">
                    <w:rPr>
                      <w:color w:val="000000" w:themeColor="text1"/>
                      <w:szCs w:val="24"/>
                    </w:rPr>
                    <w:t>2.5. Nepakankama teršalų emisijų stebėsena (monitoringas) ir kontrolė individualiuose gyvenamuosiuose namų ūkiuose (tikslinėse geografinėse zonose), siekiant užtikrinti tikslinį šilumos gamybos įrenginių atnaujinimą bei spartesnę visuomenės sveikatos gerovę.</w:t>
                  </w:r>
                </w:p>
                <w:p w14:paraId="5BE61985" w14:textId="42DF474D" w:rsidR="1A1AA5B3" w:rsidRPr="00A61A77" w:rsidRDefault="1A1AA5B3" w:rsidP="005F1181">
                  <w:pPr>
                    <w:jc w:val="both"/>
                    <w:rPr>
                      <w:szCs w:val="24"/>
                    </w:rPr>
                  </w:pPr>
                </w:p>
                <w:p w14:paraId="1069298B" w14:textId="0EA6E071" w:rsidR="5C9184D6" w:rsidRPr="00A61A77" w:rsidRDefault="5C9184D6" w:rsidP="005F1181">
                  <w:pPr>
                    <w:jc w:val="both"/>
                    <w:rPr>
                      <w:lang w:val="lt"/>
                    </w:rPr>
                  </w:pPr>
                </w:p>
                <w:p w14:paraId="1DED8D76" w14:textId="29073E28" w:rsidR="43D6FFCB" w:rsidRPr="00A61A77" w:rsidRDefault="43D6FFCB" w:rsidP="005F1181">
                  <w:pPr>
                    <w:jc w:val="both"/>
                    <w:rPr>
                      <w:szCs w:val="24"/>
                      <w:lang w:val="lt"/>
                    </w:rPr>
                  </w:pPr>
                </w:p>
                <w:p w14:paraId="5FF5333F" w14:textId="63C3FAF6" w:rsidR="3AF0FE2A" w:rsidRPr="00A61A77" w:rsidRDefault="3AF0FE2A" w:rsidP="005F1181">
                  <w:pPr>
                    <w:jc w:val="both"/>
                    <w:rPr>
                      <w:szCs w:val="24"/>
                    </w:rPr>
                  </w:pPr>
                </w:p>
              </w:tc>
              <w:tc>
                <w:tcPr>
                  <w:tcW w:w="3630" w:type="dxa"/>
                  <w:tcBorders>
                    <w:top w:val="single" w:sz="8" w:space="0" w:color="auto"/>
                    <w:left w:val="single" w:sz="8" w:space="0" w:color="auto"/>
                    <w:bottom w:val="single" w:sz="8" w:space="0" w:color="auto"/>
                    <w:right w:val="single" w:sz="8" w:space="0" w:color="auto"/>
                  </w:tcBorders>
                </w:tcPr>
                <w:p w14:paraId="255D7933" w14:textId="082EC92F" w:rsidR="3AF0FE2A" w:rsidRPr="00A61A77" w:rsidRDefault="00B87E8F" w:rsidP="005F1181">
                  <w:pPr>
                    <w:jc w:val="both"/>
                  </w:pPr>
                  <w:r w:rsidRPr="00A61A77">
                    <w:lastRenderedPageBreak/>
                    <w:t xml:space="preserve">Remiantis Statistikos departamento </w:t>
                  </w:r>
                  <w:r w:rsidR="001F67A4" w:rsidRPr="00A61A77">
                    <w:t>ir Lietuvos šilumos tiekėjų asociacijos</w:t>
                  </w:r>
                  <w:r w:rsidRPr="00A61A77">
                    <w:t xml:space="preserve"> </w:t>
                  </w:r>
                  <w:r w:rsidR="2A3CCAA9" w:rsidRPr="00A61A77">
                    <w:t>parengtomis ataskaitomis</w:t>
                  </w:r>
                  <w:r w:rsidR="001F67A4" w:rsidRPr="00A61A77">
                    <w:t>,</w:t>
                  </w:r>
                  <w:r w:rsidR="2A3CCAA9" w:rsidRPr="00A61A77">
                    <w:t xml:space="preserve"> </w:t>
                  </w:r>
                  <w:r w:rsidRPr="00A61A77">
                    <w:t xml:space="preserve">individualiuose gyvenamuosiuose pastatuose šilumai pasigaminti gyventojai daugiausia naudoja malkas ir medienos atliekas (72 proc.), o  senuose individualiuose šilumos gamybos įrenginiuose (katiluose) jos deginamos labai neefektyviai, šilumos gamybos efektyvumas siekia tik apie 50–60 proc. </w:t>
                  </w:r>
                  <w:r w:rsidR="49457586" w:rsidRPr="00A61A77">
                    <w:t xml:space="preserve">Palyginimui </w:t>
                  </w:r>
                  <w:r w:rsidRPr="00A61A77">
                    <w:t xml:space="preserve"> atnaujintuose didelės galios centrinio šildymo šilumos gamybos įrenginiuose (CŠT katiluose) jis dažniausiai siekia  per 95 proc.</w:t>
                  </w:r>
                  <w:r w:rsidR="2B84CF4F" w:rsidRPr="00A61A77">
                    <w:t xml:space="preserve"> o</w:t>
                  </w:r>
                  <w:r w:rsidR="004F0CAF" w:rsidRPr="00A61A77">
                    <w:t>pa</w:t>
                  </w:r>
                  <w:r w:rsidRPr="00A61A77">
                    <w:t xml:space="preserve">lyginti su individualia šilumos gamyba šilumos siurblių technologijomis, energijos efektyvumo skirtumas yra dar </w:t>
                  </w:r>
                  <w:r w:rsidR="004F0CAF" w:rsidRPr="00A61A77">
                    <w:t>kelis kartus</w:t>
                  </w:r>
                  <w:r w:rsidR="2BC69B94" w:rsidRPr="00A61A77">
                    <w:t xml:space="preserve"> </w:t>
                  </w:r>
                  <w:r w:rsidR="7887F526" w:rsidRPr="00A61A77">
                    <w:t>didesnis.</w:t>
                  </w:r>
                  <w:r w:rsidRPr="00A61A77">
                    <w:t xml:space="preserve"> Toks</w:t>
                  </w:r>
                  <w:r w:rsidR="7887F526" w:rsidRPr="00A61A77">
                    <w:t xml:space="preserve"> </w:t>
                  </w:r>
                  <w:r w:rsidR="1E417AFF" w:rsidRPr="00A61A77">
                    <w:t>esamas</w:t>
                  </w:r>
                  <w:r w:rsidRPr="00A61A77">
                    <w:t xml:space="preserve"> mažas individualiai besišildančių gyventojų šilumos gamybos įrenginių efektyvumas daro neigiamą įtaką nacionaliniam energijos produktyvumo rodikliui</w:t>
                  </w:r>
                  <w:r w:rsidR="2A5971D6" w:rsidRPr="00A61A77">
                    <w:t>, todėl bus siekiama skatinti gyventojus naudoti</w:t>
                  </w:r>
                  <w:r w:rsidR="5BF6676F" w:rsidRPr="00A61A77">
                    <w:t xml:space="preserve"> ir įsirengti</w:t>
                  </w:r>
                  <w:r w:rsidR="2A5971D6" w:rsidRPr="00A61A77">
                    <w:t xml:space="preserve"> efektyvias</w:t>
                  </w:r>
                  <w:r w:rsidR="20B873B3" w:rsidRPr="00A61A77">
                    <w:t xml:space="preserve"> </w:t>
                  </w:r>
                  <w:r w:rsidR="2A5971D6" w:rsidRPr="00A61A77">
                    <w:t>ir teršalų neišmetančias šilumos gamybos technologijas</w:t>
                  </w:r>
                  <w:r w:rsidR="7DD1B272" w:rsidRPr="00A61A77">
                    <w:t>, kurios šilumą gamina iš AEI</w:t>
                  </w:r>
                  <w:r w:rsidRPr="00A61A77">
                    <w:t>.</w:t>
                  </w:r>
                </w:p>
                <w:p w14:paraId="56F26B32" w14:textId="1DB75AD3" w:rsidR="00B87E8F" w:rsidRPr="00A61A77" w:rsidRDefault="0B7D6C50" w:rsidP="005F1181">
                  <w:pPr>
                    <w:jc w:val="both"/>
                    <w:rPr>
                      <w:color w:val="333333"/>
                    </w:rPr>
                  </w:pPr>
                  <w:r w:rsidRPr="00A61A77">
                    <w:lastRenderedPageBreak/>
                    <w:t xml:space="preserve">Remiantis </w:t>
                  </w:r>
                  <w:r w:rsidR="6D7D288C" w:rsidRPr="00A61A77">
                    <w:rPr>
                      <w:color w:val="333333"/>
                    </w:rPr>
                    <w:t xml:space="preserve">Europos socialinio fondo agentūros parengta </w:t>
                  </w:r>
                  <w:r w:rsidR="697DE1B2" w:rsidRPr="00A61A77">
                    <w:rPr>
                      <w:color w:val="333333"/>
                    </w:rPr>
                    <w:t>ataskaita (</w:t>
                  </w:r>
                  <w:hyperlink r:id="rId17" w:history="1">
                    <w:r w:rsidR="697DE1B2" w:rsidRPr="00A61A77">
                      <w:rPr>
                        <w:rStyle w:val="Hyperlink"/>
                      </w:rPr>
                      <w:t>https://www.esinvesticijos.lt/lt/dokumentai/katilu-keitimo-namu-ukiuose-islaidu-fiksuotojo-ikainio-nustatymo-tyrimas</w:t>
                    </w:r>
                  </w:hyperlink>
                  <w:r w:rsidR="697DE1B2" w:rsidRPr="00A61A77">
                    <w:rPr>
                      <w:color w:val="333333"/>
                    </w:rPr>
                    <w:t>)</w:t>
                  </w:r>
                  <w:r w:rsidR="004F0CAF" w:rsidRPr="00A61A77">
                    <w:rPr>
                      <w:color w:val="333333"/>
                    </w:rPr>
                    <w:t>,</w:t>
                  </w:r>
                  <w:r w:rsidR="697DE1B2" w:rsidRPr="00A61A77">
                    <w:rPr>
                      <w:color w:val="333333"/>
                    </w:rPr>
                    <w:t xml:space="preserve"> </w:t>
                  </w:r>
                  <w:r w:rsidR="758D5FBD" w:rsidRPr="00A61A77">
                    <w:rPr>
                      <w:color w:val="333333"/>
                    </w:rPr>
                    <w:t>norint</w:t>
                  </w:r>
                  <w:r w:rsidR="4D998BC4" w:rsidRPr="00A61A77">
                    <w:rPr>
                      <w:color w:val="333333"/>
                    </w:rPr>
                    <w:t xml:space="preserve"> </w:t>
                  </w:r>
                  <w:r w:rsidR="3545C883" w:rsidRPr="00A61A77">
                    <w:rPr>
                      <w:color w:val="333333"/>
                    </w:rPr>
                    <w:t>įsirengti efektyviausias i</w:t>
                  </w:r>
                  <w:r w:rsidR="213021D2" w:rsidRPr="00A61A77">
                    <w:rPr>
                      <w:color w:val="333333"/>
                    </w:rPr>
                    <w:t>r aplinkai</w:t>
                  </w:r>
                  <w:r w:rsidR="3545C883" w:rsidRPr="00A61A77">
                    <w:rPr>
                      <w:color w:val="333333"/>
                    </w:rPr>
                    <w:t xml:space="preserve"> </w:t>
                  </w:r>
                  <w:r w:rsidR="213021D2" w:rsidRPr="00A61A77">
                    <w:rPr>
                      <w:color w:val="333333"/>
                    </w:rPr>
                    <w:t xml:space="preserve">draugiškiausias </w:t>
                  </w:r>
                  <w:r w:rsidR="4997AF6A" w:rsidRPr="00A61A77">
                    <w:rPr>
                      <w:color w:val="333333"/>
                    </w:rPr>
                    <w:t>(teršalų neišmetančias)</w:t>
                  </w:r>
                  <w:r w:rsidR="3217F9C6" w:rsidRPr="00A61A77">
                    <w:rPr>
                      <w:color w:val="333333"/>
                    </w:rPr>
                    <w:t xml:space="preserve"> </w:t>
                  </w:r>
                  <w:r w:rsidR="213021D2" w:rsidRPr="00A61A77">
                    <w:rPr>
                      <w:color w:val="333333"/>
                    </w:rPr>
                    <w:t>rinkoje esančias šilumos gamybos technologijas</w:t>
                  </w:r>
                  <w:r w:rsidR="004F0CAF" w:rsidRPr="00A61A77">
                    <w:rPr>
                      <w:color w:val="333333"/>
                    </w:rPr>
                    <w:t>,</w:t>
                  </w:r>
                  <w:r w:rsidR="213021D2" w:rsidRPr="00A61A77">
                    <w:rPr>
                      <w:color w:val="333333"/>
                    </w:rPr>
                    <w:t xml:space="preserve"> </w:t>
                  </w:r>
                  <w:r w:rsidR="57729A2B" w:rsidRPr="00A61A77">
                    <w:rPr>
                      <w:color w:val="333333"/>
                    </w:rPr>
                    <w:t xml:space="preserve">vidutiniam </w:t>
                  </w:r>
                  <w:r w:rsidR="4B8A35E8" w:rsidRPr="00A61A77">
                    <w:rPr>
                      <w:color w:val="333333"/>
                    </w:rPr>
                    <w:t xml:space="preserve">namų ūkiui reikalingos </w:t>
                  </w:r>
                  <w:r w:rsidR="6F6610CE" w:rsidRPr="00A61A77">
                    <w:rPr>
                      <w:color w:val="333333"/>
                    </w:rPr>
                    <w:t xml:space="preserve">pakankamai didelės </w:t>
                  </w:r>
                  <w:r w:rsidR="4B8A35E8" w:rsidRPr="00A61A77">
                    <w:rPr>
                      <w:color w:val="333333"/>
                    </w:rPr>
                    <w:t>apie 6</w:t>
                  </w:r>
                  <w:r w:rsidR="004F0CAF" w:rsidRPr="00A61A77">
                    <w:rPr>
                      <w:color w:val="333333"/>
                    </w:rPr>
                    <w:t xml:space="preserve"> </w:t>
                  </w:r>
                  <w:r w:rsidR="4B8A35E8" w:rsidRPr="00A61A77">
                    <w:rPr>
                      <w:color w:val="333333"/>
                    </w:rPr>
                    <w:t xml:space="preserve">000 </w:t>
                  </w:r>
                  <w:r w:rsidR="004F0CAF" w:rsidRPr="00A61A77">
                    <w:rPr>
                      <w:color w:val="333333"/>
                    </w:rPr>
                    <w:t xml:space="preserve">eurų </w:t>
                  </w:r>
                  <w:r w:rsidR="4B8A35E8" w:rsidRPr="00A61A77">
                    <w:rPr>
                      <w:color w:val="333333"/>
                    </w:rPr>
                    <w:t>investicijos</w:t>
                  </w:r>
                  <w:r w:rsidR="0F6BAF08" w:rsidRPr="00A61A77">
                    <w:rPr>
                      <w:color w:val="333333"/>
                    </w:rPr>
                    <w:t>.</w:t>
                  </w:r>
                </w:p>
                <w:p w14:paraId="70F1A712" w14:textId="757A1031" w:rsidR="00B87E8F" w:rsidRPr="00A61A77" w:rsidRDefault="1CFE8EBB" w:rsidP="005F1181">
                  <w:pPr>
                    <w:jc w:val="both"/>
                  </w:pPr>
                  <w:r w:rsidRPr="00A61A77">
                    <w:t xml:space="preserve">Pagal Lietuvos Ilgalaikę renovacijos strategiją </w:t>
                  </w:r>
                  <w:r w:rsidR="7D6EE2B1" w:rsidRPr="00A61A77">
                    <w:t xml:space="preserve">(šaltinis: https://am.lrv.lt/lt/veiklos-sritys-1/statyba-ir-bustas/ilgalaike-renovacijos-strategija) </w:t>
                  </w:r>
                  <w:r w:rsidRPr="00A61A77">
                    <w:t>Lietuvoje faktiškai apie 98 proc. individualių gyvenamųjų pastatų pagal plotą  (65 proc. nuo visų gyvenamųjų pastatų) šilumą gaminasi individualiai</w:t>
                  </w:r>
                  <w:r w:rsidR="6C3B9E8B" w:rsidRPr="00A61A77">
                    <w:t xml:space="preserve"> – </w:t>
                  </w:r>
                  <w:r w:rsidR="477807AF" w:rsidRPr="00A61A77">
                    <w:t xml:space="preserve">viso </w:t>
                  </w:r>
                  <w:r w:rsidR="200A5662" w:rsidRPr="00A61A77">
                    <w:t>522</w:t>
                  </w:r>
                  <w:r w:rsidR="6C3B9E8B" w:rsidRPr="00A61A77">
                    <w:t xml:space="preserve"> </w:t>
                  </w:r>
                  <w:r w:rsidR="29BCC1CB" w:rsidRPr="00A61A77">
                    <w:t>300 vnt.</w:t>
                  </w:r>
                  <w:r w:rsidR="1FFDB11C" w:rsidRPr="00A61A77">
                    <w:t>,</w:t>
                  </w:r>
                  <w:r w:rsidR="3553D925" w:rsidRPr="00A61A77">
                    <w:t xml:space="preserve"> </w:t>
                  </w:r>
                  <w:r w:rsidR="19708BD1" w:rsidRPr="00A61A77">
                    <w:t>o</w:t>
                  </w:r>
                  <w:r w:rsidR="660A4B63" w:rsidRPr="00A61A77">
                    <w:t xml:space="preserve"> </w:t>
                  </w:r>
                  <w:r w:rsidR="3553D925" w:rsidRPr="00A61A77">
                    <w:t>tai rodo didelį individualių šilumos gamybos įrenginių kiekį</w:t>
                  </w:r>
                  <w:r w:rsidR="4D6B3C22" w:rsidRPr="00A61A77">
                    <w:t>, o kartu ir didelį energijos efektyvumo didinimo</w:t>
                  </w:r>
                  <w:r w:rsidR="3737A910" w:rsidRPr="00A61A77">
                    <w:t xml:space="preserve"> bei oro taršos mažinimo</w:t>
                  </w:r>
                  <w:r w:rsidR="4D6B3C22" w:rsidRPr="00A61A77">
                    <w:t xml:space="preserve"> potencialą</w:t>
                  </w:r>
                  <w:r w:rsidR="3553D925" w:rsidRPr="00A61A77">
                    <w:t xml:space="preserve"> nacionaliniu mastu.</w:t>
                  </w:r>
                </w:p>
                <w:p w14:paraId="343FD47E" w14:textId="1B3D1471" w:rsidR="3AF0FE2A" w:rsidRPr="00A61A77" w:rsidRDefault="7C1C8F69" w:rsidP="005F1181">
                  <w:pPr>
                    <w:jc w:val="both"/>
                  </w:pPr>
                  <w:r w:rsidRPr="00A61A77">
                    <w:lastRenderedPageBreak/>
                    <w:t xml:space="preserve">Nacionaliniame energetikos ir klimato srities veiksmų plane 2021 – 2030 m. </w:t>
                  </w:r>
                  <w:r w:rsidR="79A66C57" w:rsidRPr="00A61A77">
                    <w:t>laikotarpiu</w:t>
                  </w:r>
                  <w:r w:rsidR="6EDCF4D5" w:rsidRPr="00A61A77">
                    <w:t xml:space="preserve"> </w:t>
                  </w:r>
                  <w:r w:rsidRPr="00A61A77">
                    <w:t xml:space="preserve">yra planuojama namų ūkius skatinti pasikeisti savo </w:t>
                  </w:r>
                  <w:r w:rsidR="6EDCF4D5" w:rsidRPr="00A61A77">
                    <w:t>nee</w:t>
                  </w:r>
                  <w:r w:rsidR="268921C1" w:rsidRPr="00A61A77">
                    <w:t>fe</w:t>
                  </w:r>
                  <w:r w:rsidR="6EDCF4D5" w:rsidRPr="00A61A77">
                    <w:t>ktyvius</w:t>
                  </w:r>
                  <w:r w:rsidRPr="00A61A77">
                    <w:t xml:space="preserve"> šilumos gamybos įrenginius efektyviais įrenginiais, šilumai</w:t>
                  </w:r>
                  <w:r w:rsidR="644A15CA" w:rsidRPr="00A61A77">
                    <w:t xml:space="preserve"> gaminti </w:t>
                  </w:r>
                  <w:r w:rsidR="47F4F89D" w:rsidRPr="00A61A77">
                    <w:t>naudojančius</w:t>
                  </w:r>
                  <w:r w:rsidR="644A15CA" w:rsidRPr="00A61A77">
                    <w:t xml:space="preserve"> AEI technologijas. </w:t>
                  </w:r>
                  <w:r w:rsidR="6F1C98AB" w:rsidRPr="00A61A77">
                    <w:t>A</w:t>
                  </w:r>
                  <w:r w:rsidR="25803C49" w:rsidRPr="00A61A77">
                    <w:t xml:space="preserve">tnaujinti įrenginius </w:t>
                  </w:r>
                  <w:r w:rsidR="644A15CA" w:rsidRPr="00A61A77">
                    <w:t>planuojama</w:t>
                  </w:r>
                  <w:r w:rsidR="125997FF" w:rsidRPr="00A61A77">
                    <w:t xml:space="preserve"> </w:t>
                  </w:r>
                  <w:r w:rsidR="5339A841" w:rsidRPr="00A61A77">
                    <w:t>paskatinti apie 5000 vnt. namų ūkių</w:t>
                  </w:r>
                  <w:r w:rsidR="6EDCF4D5" w:rsidRPr="00A61A77">
                    <w:t xml:space="preserve"> </w:t>
                  </w:r>
                  <w:r w:rsidR="47F66439" w:rsidRPr="00A61A77">
                    <w:t xml:space="preserve">kasmet </w:t>
                  </w:r>
                  <w:r w:rsidR="6EDCF4D5" w:rsidRPr="00A61A77">
                    <w:t xml:space="preserve">ir taip </w:t>
                  </w:r>
                  <w:r w:rsidR="1A4282A4" w:rsidRPr="00A61A77">
                    <w:t>sumažinti gyventojų išlaidas</w:t>
                  </w:r>
                  <w:r w:rsidR="7D2680D3" w:rsidRPr="00A61A77">
                    <w:t xml:space="preserve"> (esminė energijos nepritekliaus dedamoji)</w:t>
                  </w:r>
                  <w:r w:rsidR="1A4282A4" w:rsidRPr="00A61A77">
                    <w:t xml:space="preserve"> už energiją bei </w:t>
                  </w:r>
                  <w:r w:rsidR="6EDCF4D5" w:rsidRPr="00A61A77">
                    <w:t xml:space="preserve">sutaupyti </w:t>
                  </w:r>
                  <w:r w:rsidR="378EBA51" w:rsidRPr="00A61A77">
                    <w:t>11</w:t>
                  </w:r>
                  <w:r w:rsidR="6EDCF4D5" w:rsidRPr="00A61A77">
                    <w:t xml:space="preserve"> TWh galutinės energijos</w:t>
                  </w:r>
                  <w:r w:rsidR="284DE9D1" w:rsidRPr="00A61A77">
                    <w:t xml:space="preserve"> nacionaliniu mastu iki 2030 m</w:t>
                  </w:r>
                  <w:r w:rsidR="6EDCF4D5" w:rsidRPr="00A61A77">
                    <w:t>.</w:t>
                  </w:r>
                </w:p>
              </w:tc>
              <w:tc>
                <w:tcPr>
                  <w:tcW w:w="8518" w:type="dxa"/>
                  <w:tcBorders>
                    <w:top w:val="single" w:sz="8" w:space="0" w:color="auto"/>
                    <w:left w:val="single" w:sz="8" w:space="0" w:color="auto"/>
                    <w:bottom w:val="single" w:sz="8" w:space="0" w:color="auto"/>
                    <w:right w:val="single" w:sz="8" w:space="0" w:color="auto"/>
                  </w:tcBorders>
                </w:tcPr>
                <w:p w14:paraId="5FCA127C" w14:textId="68435496" w:rsidR="3AF0FE2A" w:rsidRPr="00A61A77" w:rsidRDefault="436679E7" w:rsidP="005F1181">
                  <w:pPr>
                    <w:jc w:val="both"/>
                    <w:rPr>
                      <w:szCs w:val="24"/>
                    </w:rPr>
                  </w:pPr>
                  <w:r w:rsidRPr="00A61A77">
                    <w:rPr>
                      <w:szCs w:val="24"/>
                    </w:rPr>
                    <w:lastRenderedPageBreak/>
                    <w:t xml:space="preserve">Problemos sukeliamas pasekmes galima skirti į tris grupes: poveikis </w:t>
                  </w:r>
                  <w:r w:rsidR="004F0CAF" w:rsidRPr="00A61A77">
                    <w:rPr>
                      <w:szCs w:val="24"/>
                    </w:rPr>
                    <w:t>AEI</w:t>
                  </w:r>
                  <w:r w:rsidR="24F961FB" w:rsidRPr="00A61A77">
                    <w:rPr>
                      <w:szCs w:val="24"/>
                    </w:rPr>
                    <w:t xml:space="preserve"> ir energijos efektyvumui</w:t>
                  </w:r>
                  <w:r w:rsidRPr="00A61A77">
                    <w:rPr>
                      <w:szCs w:val="24"/>
                    </w:rPr>
                    <w:t>, poveikis klimato kaitai ir poveikis oro kokybei.</w:t>
                  </w:r>
                </w:p>
                <w:p w14:paraId="116301C5" w14:textId="5E12AE75" w:rsidR="3AF0FE2A" w:rsidRPr="00A61A77" w:rsidRDefault="436679E7" w:rsidP="005F1181">
                  <w:pPr>
                    <w:jc w:val="both"/>
                    <w:rPr>
                      <w:szCs w:val="24"/>
                    </w:rPr>
                  </w:pPr>
                  <w:r w:rsidRPr="00A61A77">
                    <w:rPr>
                      <w:szCs w:val="24"/>
                    </w:rPr>
                    <w:t xml:space="preserve">Poveikis </w:t>
                  </w:r>
                  <w:r w:rsidR="004F0CAF" w:rsidRPr="00A61A77">
                    <w:rPr>
                      <w:szCs w:val="24"/>
                    </w:rPr>
                    <w:t>AEI</w:t>
                  </w:r>
                  <w:r w:rsidRPr="00A61A77">
                    <w:rPr>
                      <w:szCs w:val="24"/>
                    </w:rPr>
                    <w:t xml:space="preserve"> </w:t>
                  </w:r>
                  <w:r w:rsidR="6E5116EB" w:rsidRPr="00A61A77">
                    <w:rPr>
                      <w:szCs w:val="24"/>
                    </w:rPr>
                    <w:t>ir energijos efektyvumui</w:t>
                  </w:r>
                  <w:r w:rsidR="3D68B306" w:rsidRPr="00A61A77">
                    <w:rPr>
                      <w:szCs w:val="24"/>
                    </w:rPr>
                    <w:t xml:space="preserve"> </w:t>
                  </w:r>
                  <w:r w:rsidRPr="00A61A77">
                    <w:rPr>
                      <w:szCs w:val="24"/>
                    </w:rPr>
                    <w:t xml:space="preserve">susijęs su efektyvesne šilumos gamyba, panaudojant </w:t>
                  </w:r>
                  <w:r w:rsidR="004F0CAF" w:rsidRPr="00A61A77">
                    <w:rPr>
                      <w:szCs w:val="24"/>
                    </w:rPr>
                    <w:t>AEI</w:t>
                  </w:r>
                  <w:r w:rsidRPr="00A61A77">
                    <w:rPr>
                      <w:szCs w:val="24"/>
                    </w:rPr>
                    <w:t xml:space="preserve"> technologijas galutinės energijos </w:t>
                  </w:r>
                  <w:r w:rsidR="0440BA08" w:rsidRPr="00A61A77">
                    <w:rPr>
                      <w:szCs w:val="24"/>
                    </w:rPr>
                    <w:t xml:space="preserve">vartojimo </w:t>
                  </w:r>
                  <w:r w:rsidRPr="00A61A77">
                    <w:rPr>
                      <w:szCs w:val="24"/>
                    </w:rPr>
                    <w:t>sumažėjimu nacionaliniu mastu</w:t>
                  </w:r>
                  <w:r w:rsidR="55E1247A" w:rsidRPr="00A61A77">
                    <w:rPr>
                      <w:szCs w:val="24"/>
                    </w:rPr>
                    <w:t xml:space="preserve"> bei nacionalinio energijos produktyvumo rodiklio pagerėjimu</w:t>
                  </w:r>
                  <w:r w:rsidRPr="00A61A77">
                    <w:rPr>
                      <w:szCs w:val="24"/>
                    </w:rPr>
                    <w:t>.</w:t>
                  </w:r>
                </w:p>
                <w:p w14:paraId="5838E16A" w14:textId="5452D0BF" w:rsidR="3AF0FE2A" w:rsidRPr="00A61A77" w:rsidRDefault="436679E7" w:rsidP="005F1181">
                  <w:pPr>
                    <w:jc w:val="both"/>
                  </w:pPr>
                  <w:r w:rsidRPr="00A61A77">
                    <w:t xml:space="preserve">Poveikis klimato kaitai susijęs su ŠESD kiekio mažėjimu ir efektyvesniu energijos naudojimu. Lietuva, kaip ir visa ES, įsipareigojo ne vėliau kaip 2020 m. pasiekti 20 </w:t>
                  </w:r>
                  <w:r w:rsidR="001062F0" w:rsidRPr="00A61A77">
                    <w:t>proc.</w:t>
                  </w:r>
                  <w:r w:rsidRPr="00A61A77">
                    <w:t xml:space="preserve">, o ne vėliau kaip 2030 m. – bent 32,5 </w:t>
                  </w:r>
                  <w:r w:rsidR="001062F0" w:rsidRPr="00A61A77">
                    <w:t>proc.</w:t>
                  </w:r>
                  <w:r w:rsidRPr="00A61A77">
                    <w:t xml:space="preserve"> Europos Sąjungos energijos vartojimo efektyvumo lygio tikslų, t.</w:t>
                  </w:r>
                  <w:r w:rsidR="002F63E0" w:rsidRPr="00A61A77">
                    <w:rPr>
                      <w:szCs w:val="24"/>
                    </w:rPr>
                    <w:t xml:space="preserve"> </w:t>
                  </w:r>
                  <w:r w:rsidRPr="00A61A77">
                    <w:t xml:space="preserve">y. suvartojamos pirminės ir (arba) galutinės energijos kiekio </w:t>
                  </w:r>
                  <w:r w:rsidR="6A4E74D8" w:rsidRPr="00A61A77">
                    <w:t>sumažėjim</w:t>
                  </w:r>
                  <w:r w:rsidR="72D281EF" w:rsidRPr="00A61A77">
                    <w:t>o</w:t>
                  </w:r>
                  <w:r w:rsidR="004F0CAF" w:rsidRPr="00A61A77">
                    <w:t>,</w:t>
                  </w:r>
                  <w:r w:rsidRPr="00A61A77">
                    <w:t xml:space="preserve"> </w:t>
                  </w:r>
                  <w:r w:rsidR="004F0CAF" w:rsidRPr="00A61A77">
                    <w:t xml:space="preserve">palyginti </w:t>
                  </w:r>
                  <w:r w:rsidRPr="00A61A77">
                    <w:t>su 2007 m. lygiu. Iki 2020 m. Lietuva kaip ir visa ES įsipareigojo 20 proc. sumažinti ŠESD kiekį, patenkantį į atmosferą, palyginti su 1990 m. Tačiau iki 2030 m. ES jau reikės sumažinti mažiausiai 40 proc., o 2050 m. – net 80 proc. Atitinkamai turi didėti atsinaujinančios energetikos dalis energijos gamybos srityje bei energijos efektyvumo rodikliai. Jungtinių Tautų ekspertų nuomone, jei</w:t>
                  </w:r>
                  <w:r w:rsidR="004F0CAF" w:rsidRPr="00A61A77">
                    <w:t>gu</w:t>
                  </w:r>
                  <w:r w:rsidRPr="00A61A77">
                    <w:t xml:space="preserve"> iki 2050 metų klimatas atšiltų 2,5 laipsni</w:t>
                  </w:r>
                  <w:r w:rsidR="00272C00" w:rsidRPr="00A61A77">
                    <w:t>o</w:t>
                  </w:r>
                  <w:r w:rsidRPr="00A61A77">
                    <w:t xml:space="preserve"> Celsijaus, pasaulio BVP sumažėtų 33 trilijonais dolerių, o jei</w:t>
                  </w:r>
                  <w:r w:rsidR="004F0CAF" w:rsidRPr="00A61A77">
                    <w:t>gu</w:t>
                  </w:r>
                  <w:r w:rsidRPr="00A61A77">
                    <w:t xml:space="preserve"> atšilimas neviršys 1,5 laipsnio Celsijaus, BVP sumažėjimas siektų tik 21 trilijoną dolerių. Ekonomiškai silpnų šalių kasmetės išlaidos, skirtos prisitaikyti prie klimato kaitos pokyčių, 2050 metais sieks 300</w:t>
                  </w:r>
                  <w:r w:rsidR="004F0CAF" w:rsidRPr="00A61A77">
                    <w:t>–</w:t>
                  </w:r>
                  <w:r w:rsidRPr="00A61A77">
                    <w:t>500 mlrd. JAV dolerių. Klimato kaita lemia karščio bangų ir kitų temperatūros anomalijų atsiradimą</w:t>
                  </w:r>
                  <w:r w:rsidR="004F0CAF" w:rsidRPr="00A61A77">
                    <w:t>, todėl</w:t>
                  </w:r>
                  <w:r w:rsidRPr="00A61A77">
                    <w:t xml:space="preserve"> žmonės priversti migruoti, daugėja plintančių per maistą arba įvairių sukėlėjų platinamų ligų, kitų klimato kaitos sukeltų reiškinių, pavyzdžiui, potvynių, sausrų, aštrėja geriamojo vandens stygiaus problema, daugėja pavojingų oro anomalijų (2010</w:t>
                  </w:r>
                  <w:r w:rsidR="004F0CAF" w:rsidRPr="00A61A77">
                    <w:t>–</w:t>
                  </w:r>
                  <w:r w:rsidRPr="00A61A77">
                    <w:t>2014 m. audros Lietuvos gyventojams pridarė nuostolių už maždaug 3 mln. eurų, t.</w:t>
                  </w:r>
                  <w:r w:rsidR="004F0CAF" w:rsidRPr="00A61A77">
                    <w:t xml:space="preserve"> </w:t>
                  </w:r>
                  <w:r w:rsidRPr="00A61A77">
                    <w:t xml:space="preserve">y. net 75 proc. daugiau nei per ankstesnį penkerių metų laikotarpį </w:t>
                  </w:r>
                  <w:r w:rsidR="007F5D87" w:rsidRPr="00A61A77">
                    <w:t>(</w:t>
                  </w:r>
                  <w:r w:rsidRPr="00A61A77">
                    <w:t>2005</w:t>
                  </w:r>
                  <w:r w:rsidR="007F5D87" w:rsidRPr="00A61A77">
                    <w:t>–</w:t>
                  </w:r>
                  <w:r w:rsidRPr="00A61A77">
                    <w:t>2009 metais</w:t>
                  </w:r>
                  <w:r w:rsidR="007F5D87" w:rsidRPr="00A61A77">
                    <w:t>)</w:t>
                  </w:r>
                  <w:r w:rsidRPr="00A61A77">
                    <w:t>; 2017 m. Lietuvoje dėl lietingų orų kritulių kiekis rugsėjo</w:t>
                  </w:r>
                  <w:r w:rsidR="007F5D87" w:rsidRPr="00A61A77">
                    <w:t xml:space="preserve"> ir </w:t>
                  </w:r>
                  <w:r w:rsidRPr="00A61A77">
                    <w:t>spalio mėnes</w:t>
                  </w:r>
                  <w:r w:rsidR="007F5D87" w:rsidRPr="00A61A77">
                    <w:t>iais</w:t>
                  </w:r>
                  <w:r w:rsidRPr="00A61A77">
                    <w:t xml:space="preserve"> klimatinę normą viršijo daugiau kaip 2 kartus, ūkininkai patyrė nuostolių už daugiau kaip 40 mln. eurų), dėl gaisrų pavojaus ribojamas lankymasis miškuose, keičiasi upių nuotėkis ir laivybos jose sąlygos, vandens telkiniuose keičiasi verslinių žuvų ištekliai, nepastovi sniego danga ir dažni atlydžiai kelia rūpesčių ūkininkams, dėl dažnesnio smogo miestuose ribojamas eismas, dėl kylančio vandenyno lygio patiriama žala jūros pakrantėse, stebimas poveikis biologinei įvairovei (Lietuvoje peri 212 paukščių rūšių. Dėl klimato šiltėjimo jų arealams traukiantis šiaurės rytų kryptimi, 74 šiaurinių rūšių atstovams </w:t>
                  </w:r>
                  <w:r w:rsidRPr="00A61A77">
                    <w:lastRenderedPageBreak/>
                    <w:t>gresia pasitraukti iš mūsų šalies teritorijos) ir t.</w:t>
                  </w:r>
                  <w:r w:rsidR="007F5D87" w:rsidRPr="00A61A77">
                    <w:t xml:space="preserve"> </w:t>
                  </w:r>
                  <w:r w:rsidRPr="00A61A77">
                    <w:t>t.</w:t>
                  </w:r>
                  <w:r w:rsidR="002F63E0" w:rsidRPr="00A61A77">
                    <w:rPr>
                      <w:rStyle w:val="FootnoteReference"/>
                    </w:rPr>
                    <w:footnoteReference w:id="39"/>
                  </w:r>
                  <w:r w:rsidRPr="00A61A77">
                    <w:t xml:space="preserve"> Neefektyvaus kuro naudojimo poveikis klimato kaitai sietinas su tuo, jog kuo daugiau sunaudojama kuro, tuo daugiau teršalų išmetama į aplinką. Atitinkamai fiksuojamas neigiamas poveikis klimato kaitai bei žmonių sveikatai.</w:t>
                  </w:r>
                </w:p>
                <w:p w14:paraId="26F22240" w14:textId="77E1E5D2" w:rsidR="3AF0FE2A" w:rsidRPr="00A61A77" w:rsidRDefault="436679E7" w:rsidP="005F1181">
                  <w:pPr>
                    <w:jc w:val="both"/>
                    <w:rPr>
                      <w:szCs w:val="24"/>
                    </w:rPr>
                  </w:pPr>
                  <w:r w:rsidRPr="00A61A77">
                    <w:t>Poveikis oro kokybei yra tiesiogiai susijęs su gyventojų sveikata. Pasaulio sveikatos organizacija (toliau – PSO) oro taršą klasifikuoja kaip didžiausią pavojų aplinkai ir žmonių sveikatai Europoje</w:t>
                  </w:r>
                  <w:r w:rsidR="002F63E0" w:rsidRPr="00A61A77">
                    <w:rPr>
                      <w:rStyle w:val="FootnoteReference"/>
                    </w:rPr>
                    <w:footnoteReference w:id="40"/>
                  </w:r>
                  <w:r w:rsidRPr="00A61A77">
                    <w:t>. ES dėl oro taršos per anksti miršta vidutiniškai daugiau nei 1</w:t>
                  </w:r>
                  <w:r w:rsidR="007F5D87" w:rsidRPr="00A61A77">
                    <w:t xml:space="preserve"> </w:t>
                  </w:r>
                  <w:r w:rsidRPr="00A61A77">
                    <w:t>000 žmonių per dieną. Europos Komisija įvertino, kad bendros su sveikata susijusios oro taršos išorės išlaidos sudaro nuo 330 iki 940 milijardų eur</w:t>
                  </w:r>
                  <w:r w:rsidR="007F5D87" w:rsidRPr="00A61A77">
                    <w:t>ų</w:t>
                  </w:r>
                  <w:r w:rsidRPr="00A61A77">
                    <w:t xml:space="preserve"> per metus</w:t>
                  </w:r>
                  <w:r w:rsidR="002F63E0" w:rsidRPr="00A61A77">
                    <w:rPr>
                      <w:rStyle w:val="FootnoteReference"/>
                    </w:rPr>
                    <w:footnoteReference w:id="41"/>
                  </w:r>
                  <w:r w:rsidRPr="00A61A77">
                    <w:t>. Dėl aplinkos oro užterštumo prarastų sveiko gyvenimo metų skaičius šimtui gyventojų Lietuvoje yra 1,55</w:t>
                  </w:r>
                  <w:r w:rsidR="00F238F2" w:rsidRPr="00A61A77">
                    <w:rPr>
                      <w:rStyle w:val="FootnoteReference"/>
                    </w:rPr>
                    <w:footnoteReference w:id="42"/>
                  </w:r>
                  <w:r w:rsidRPr="00A61A77">
                    <w:t>. PSO duomenimis</w:t>
                  </w:r>
                  <w:r w:rsidR="007F5D87" w:rsidRPr="00A61A77">
                    <w:t>,</w:t>
                  </w:r>
                  <w:r w:rsidRPr="00A61A77">
                    <w:t xml:space="preserve"> 80 proc. priešlaikinės mirties atvejų dėl širdies ligų ir insulto susiję su oro tarša. Toliau seka plaučių ligos ir plaučių vėžys bei kitos ligos</w:t>
                  </w:r>
                  <w:r w:rsidR="00F238F2" w:rsidRPr="00A61A77">
                    <w:rPr>
                      <w:rStyle w:val="FootnoteReference"/>
                    </w:rPr>
                    <w:footnoteReference w:id="43"/>
                  </w:r>
                  <w:r w:rsidRPr="00A61A77">
                    <w:t>. Kietųjų dalelių neigiamas poveikis žmogaus sveikatai sietinas su didesne insulto, kvėpavimo takų ligų, plaučių ligų ir plaučių vėžio, širdies ir kraujagyslių ligų pasireiškimo tikimybe</w:t>
                  </w:r>
                  <w:r w:rsidR="003E6BEC" w:rsidRPr="00A61A77">
                    <w:rPr>
                      <w:rStyle w:val="FootnoteReference"/>
                    </w:rPr>
                    <w:footnoteReference w:id="44"/>
                  </w:r>
                  <w:r w:rsidRPr="00A61A77">
                    <w:t>. Namų ūkių šildymas sudaro: KD10 42 proc. visos KD10 taršos, KD2,5 – 57 proc. visos KD2,5 taršos, NOx – 14 proc., SOx – 13 proc. taršos</w:t>
                  </w:r>
                  <w:r w:rsidR="003E6BEC" w:rsidRPr="00A61A77">
                    <w:rPr>
                      <w:rStyle w:val="FootnoteReference"/>
                    </w:rPr>
                    <w:footnoteReference w:id="45"/>
                  </w:r>
                  <w:r w:rsidRPr="00A61A77">
                    <w:rPr>
                      <w:szCs w:val="24"/>
                    </w:rPr>
                    <w:t xml:space="preserve">. </w:t>
                  </w:r>
                </w:p>
                <w:p w14:paraId="3A4434A4" w14:textId="18E72C04" w:rsidR="3AF0FE2A" w:rsidRPr="00A61A77" w:rsidRDefault="00B871F3" w:rsidP="005F1181">
                  <w:pPr>
                    <w:jc w:val="both"/>
                    <w:rPr>
                      <w:szCs w:val="24"/>
                      <w:lang w:val="lt"/>
                    </w:rPr>
                  </w:pPr>
                  <w:r w:rsidRPr="00A61A77">
                    <w:t>Pagal Lietuvos nacionalinę į aplinkos orą išmetamo teršalų kiekio ataskaitą, vos ne visas Lietuvoje išmetamas patvariųjų organinių teršalų, tarp jų ypač pavojingo kancerogeninio teršalo benzo(a)pireno, kiekis, didelė dalis sunkiųjų metalų – švino, kadmio, gyvsidabrio,  apie pusė išmetamo kietųjų dalelių kiekio</w:t>
                  </w:r>
                  <w:r w:rsidRPr="00A61A77">
                    <w:rPr>
                      <w:lang w:val="lt"/>
                    </w:rPr>
                    <w:t xml:space="preserve"> </w:t>
                  </w:r>
                  <w:r w:rsidR="00BE55F1" w:rsidRPr="00A61A77">
                    <w:t>išmeta būtent namų ūkiai</w:t>
                  </w:r>
                  <w:r w:rsidR="00A677C3" w:rsidRPr="00A61A77">
                    <w:rPr>
                      <w:rStyle w:val="FootnoteReference"/>
                    </w:rPr>
                    <w:footnoteReference w:id="46"/>
                  </w:r>
                  <w:r w:rsidR="00BE55F1" w:rsidRPr="00A61A77">
                    <w:rPr>
                      <w:szCs w:val="24"/>
                    </w:rPr>
                    <w:t xml:space="preserve">. </w:t>
                  </w:r>
                  <w:r w:rsidR="436679E7" w:rsidRPr="00A61A77">
                    <w:t>Atitinkamai tolimesnis neefektyvus, aplinką teršiantis energijos vartojimas namų ūkiuose sąlygos prastesnę gyventojų sveikatą ir iš to sekančias finansines pasekmes.</w:t>
                  </w:r>
                  <w:r w:rsidR="436679E7" w:rsidRPr="00A61A77">
                    <w:rPr>
                      <w:lang w:val="lt"/>
                    </w:rPr>
                    <w:t xml:space="preserve"> </w:t>
                  </w:r>
                  <w:r w:rsidR="00BE55F1" w:rsidRPr="00A61A77">
                    <w:rPr>
                      <w:lang w:val="lt"/>
                    </w:rPr>
                    <w:t xml:space="preserve">Oro taršos poveikį sveikatai </w:t>
                  </w:r>
                  <w:r w:rsidR="00BE55F1" w:rsidRPr="00A61A77">
                    <w:rPr>
                      <w:color w:val="000000" w:themeColor="text1"/>
                      <w:lang w:val="lt"/>
                    </w:rPr>
                    <w:t>PSO įrankiu</w:t>
                  </w:r>
                  <w:r w:rsidR="00BE55F1" w:rsidRPr="00A61A77">
                    <w:rPr>
                      <w:lang w:val="lt"/>
                    </w:rPr>
                    <w:t xml:space="preserve"> vertina ir Nacionalinis visuomenės sveikatos centras prie Sveikatos apsaugos ministerijos</w:t>
                  </w:r>
                  <w:r w:rsidR="003C22A7" w:rsidRPr="00A61A77">
                    <w:rPr>
                      <w:rStyle w:val="FootnoteReference"/>
                      <w:lang w:val="lt"/>
                    </w:rPr>
                    <w:footnoteReference w:id="47"/>
                  </w:r>
                  <w:r w:rsidR="003C22A7" w:rsidRPr="00A61A77">
                    <w:rPr>
                      <w:lang w:val="lt"/>
                    </w:rPr>
                    <w:t>.</w:t>
                  </w:r>
                </w:p>
              </w:tc>
            </w:tr>
          </w:tbl>
          <w:p w14:paraId="22AC3064" w14:textId="14E28ED8" w:rsidR="0083750C" w:rsidRPr="00A61A77" w:rsidRDefault="0083750C" w:rsidP="005F1181">
            <w:pPr>
              <w:jc w:val="both"/>
              <w:rPr>
                <w:szCs w:val="24"/>
              </w:rPr>
            </w:pPr>
          </w:p>
        </w:tc>
      </w:tr>
      <w:tr w:rsidR="006A10F2" w:rsidRPr="00A61A77" w14:paraId="248AD56D" w14:textId="77777777" w:rsidTr="2A7CB6CD">
        <w:trPr>
          <w:trHeight w:val="70"/>
        </w:trPr>
        <w:tc>
          <w:tcPr>
            <w:tcW w:w="15617" w:type="dxa"/>
          </w:tcPr>
          <w:p w14:paraId="3E8F8FC2" w14:textId="6A22B0D5" w:rsidR="006A10F2" w:rsidRPr="00A61A77" w:rsidRDefault="006A10F2" w:rsidP="0058560A">
            <w:pPr>
              <w:jc w:val="both"/>
              <w:rPr>
                <w:szCs w:val="24"/>
              </w:rPr>
            </w:pPr>
            <w:r w:rsidRPr="00A61A77">
              <w:rPr>
                <w:szCs w:val="24"/>
              </w:rPr>
              <w:lastRenderedPageBreak/>
              <w:t>1.2. Nenustatyt</w:t>
            </w:r>
            <w:r w:rsidR="001D181D" w:rsidRPr="00A61A77">
              <w:rPr>
                <w:szCs w:val="24"/>
              </w:rPr>
              <w:t>i</w:t>
            </w:r>
            <w:r w:rsidRPr="00A61A77">
              <w:rPr>
                <w:szCs w:val="24"/>
              </w:rPr>
              <w:t xml:space="preserve"> apribojimai aplinkos taršai (nenustatyti senų šilumos gamybos įrenginių reikalavimai teršalų emisijoms); </w:t>
            </w:r>
          </w:p>
        </w:tc>
      </w:tr>
      <w:tr w:rsidR="0058560A" w:rsidRPr="00A61A77" w14:paraId="49FB5320" w14:textId="77777777" w:rsidTr="2A7CB6CD">
        <w:trPr>
          <w:trHeight w:val="70"/>
        </w:trPr>
        <w:tc>
          <w:tcPr>
            <w:tcW w:w="15617" w:type="dxa"/>
          </w:tcPr>
          <w:p w14:paraId="19FBE909" w14:textId="303AA1A0" w:rsidR="00E36EAA" w:rsidRPr="00A61A77" w:rsidRDefault="006816E1" w:rsidP="005F1181">
            <w:pPr>
              <w:jc w:val="both"/>
              <w:rPr>
                <w:b/>
              </w:rPr>
            </w:pPr>
            <w:r w:rsidRPr="00A61A77">
              <w:rPr>
                <w:b/>
              </w:rPr>
              <w:t>3 problema</w:t>
            </w:r>
            <w:r w:rsidR="00E36EAA" w:rsidRPr="00A61A77">
              <w:rPr>
                <w:b/>
              </w:rPr>
              <w:t>:</w:t>
            </w:r>
            <w:r w:rsidR="00011BA0" w:rsidRPr="00A61A77">
              <w:rPr>
                <w:b/>
              </w:rPr>
              <w:t xml:space="preserve"> </w:t>
            </w:r>
            <w:r w:rsidR="003A36ED" w:rsidRPr="00A61A77">
              <w:rPr>
                <w:b/>
              </w:rPr>
              <w:t>Mažesnis nei ES vidurkis įmonių energijos suvartojimo efektyvumas</w:t>
            </w:r>
          </w:p>
          <w:p w14:paraId="6B3C17FB" w14:textId="07333DC8" w:rsidR="00003A28" w:rsidRPr="00A61A77" w:rsidRDefault="002970E7" w:rsidP="005F1181">
            <w:pPr>
              <w:jc w:val="both"/>
              <w:rPr>
                <w:szCs w:val="24"/>
              </w:rPr>
            </w:pPr>
            <w:r w:rsidRPr="00A61A77">
              <w:t xml:space="preserve">Energijos vartojimo efektyvumo didinimas yra vienas svarbiausių prioritetų energetikos srityje iki 2050 m. ir tai įtvirtinta </w:t>
            </w:r>
            <w:r w:rsidR="009D14D9" w:rsidRPr="00A61A77">
              <w:t>NENS</w:t>
            </w:r>
            <w:r w:rsidRPr="00A61A77">
              <w:t xml:space="preserve">. Lietuva siekia nuolat ir nuosekliai didinti energijos vartojimo efektyvumą, diegti naujesnes ir mažiau energijos vartojančias technologijas, didinti vartotojų švietimą bei </w:t>
            </w:r>
            <w:r w:rsidR="09A7A96A" w:rsidRPr="00A61A77">
              <w:t xml:space="preserve">konsultavimą ir </w:t>
            </w:r>
            <w:r w:rsidRPr="00A61A77">
              <w:t xml:space="preserve">keisti jų elgseną. </w:t>
            </w:r>
            <w:r w:rsidR="00E27430" w:rsidRPr="00A61A77">
              <w:t xml:space="preserve">Nors </w:t>
            </w:r>
            <w:r w:rsidR="00003A28" w:rsidRPr="00A61A77">
              <w:t xml:space="preserve">Lietuvos ekonominiai ir energetiniai rodikliai </w:t>
            </w:r>
            <w:r w:rsidR="00E27430" w:rsidRPr="00A61A77">
              <w:t xml:space="preserve">paskutiniais </w:t>
            </w:r>
            <w:r w:rsidR="00557F66" w:rsidRPr="00A61A77">
              <w:t xml:space="preserve">metais </w:t>
            </w:r>
            <w:r w:rsidR="004F75B4" w:rsidRPr="00A61A77">
              <w:t>g</w:t>
            </w:r>
            <w:r w:rsidR="00003A28" w:rsidRPr="00A61A77">
              <w:t>erėjo</w:t>
            </w:r>
            <w:r w:rsidR="004F75B4" w:rsidRPr="00A61A77">
              <w:t xml:space="preserve"> </w:t>
            </w:r>
            <w:r w:rsidR="008A705A" w:rsidRPr="00A61A77">
              <w:t xml:space="preserve">ir </w:t>
            </w:r>
            <w:r w:rsidR="00003A28" w:rsidRPr="00A61A77">
              <w:t xml:space="preserve">bendrasis energijos suvartojimo efektyvumo </w:t>
            </w:r>
            <w:r w:rsidR="6FC4E89C" w:rsidRPr="00A61A77">
              <w:t>(energijos produktyvumo)</w:t>
            </w:r>
            <w:r w:rsidR="4F2DBE09" w:rsidRPr="00A61A77">
              <w:t xml:space="preserve"> </w:t>
            </w:r>
            <w:r w:rsidR="00003A28" w:rsidRPr="00A61A77">
              <w:t xml:space="preserve">rodiklis </w:t>
            </w:r>
            <w:r w:rsidR="4F2DBE09" w:rsidRPr="00A61A77">
              <w:t>201</w:t>
            </w:r>
            <w:r w:rsidR="10A4B2FC" w:rsidRPr="00A61A77">
              <w:t>9</w:t>
            </w:r>
            <w:r w:rsidR="00003A28" w:rsidRPr="00A61A77">
              <w:t xml:space="preserve"> metais pasiekė 4,</w:t>
            </w:r>
            <w:r w:rsidR="440B76BC" w:rsidRPr="00A61A77">
              <w:t>897</w:t>
            </w:r>
            <w:r w:rsidR="00003A28" w:rsidRPr="00A61A77">
              <w:t xml:space="preserve"> EUR/kgne</w:t>
            </w:r>
            <w:r w:rsidR="000042D9" w:rsidRPr="00A61A77">
              <w:t xml:space="preserve">, tačiau </w:t>
            </w:r>
            <w:r w:rsidR="3FC6E08E" w:rsidRPr="00A61A77">
              <w:t xml:space="preserve">jis </w:t>
            </w:r>
            <w:r w:rsidR="000042D9" w:rsidRPr="00A61A77">
              <w:t xml:space="preserve">vis </w:t>
            </w:r>
            <w:r w:rsidR="624C1161" w:rsidRPr="00A61A77">
              <w:t xml:space="preserve">dar 3,461 EUR/kgne </w:t>
            </w:r>
            <w:r w:rsidR="2351005C" w:rsidRPr="00A61A77">
              <w:t>atsilieka</w:t>
            </w:r>
            <w:r w:rsidR="696C6A1E" w:rsidRPr="00A61A77">
              <w:t xml:space="preserve"> n</w:t>
            </w:r>
            <w:r w:rsidR="182DAFFE" w:rsidRPr="00A61A77">
              <w:t>uo</w:t>
            </w:r>
            <w:r w:rsidR="696C6A1E" w:rsidRPr="00A61A77">
              <w:t xml:space="preserve"> bendr</w:t>
            </w:r>
            <w:r w:rsidR="4DC0D401" w:rsidRPr="00A61A77">
              <w:t>o</w:t>
            </w:r>
            <w:r w:rsidR="696C6A1E" w:rsidRPr="00A61A77">
              <w:t xml:space="preserve"> </w:t>
            </w:r>
            <w:r w:rsidR="624C1161" w:rsidRPr="00A61A77">
              <w:t xml:space="preserve">27 Europos Sąjungos valstybių narių </w:t>
            </w:r>
            <w:r w:rsidR="72093B64" w:rsidRPr="00A61A77">
              <w:t>vidurki</w:t>
            </w:r>
            <w:r w:rsidR="78906366" w:rsidRPr="00A61A77">
              <w:t>o</w:t>
            </w:r>
            <w:r w:rsidR="624C1161" w:rsidRPr="00A61A77">
              <w:t>, kuris yra 8,358 EUR/</w:t>
            </w:r>
            <w:r w:rsidR="624C1161" w:rsidRPr="00A61A77">
              <w:rPr>
                <w:szCs w:val="24"/>
              </w:rPr>
              <w:t>kgne</w:t>
            </w:r>
            <w:r w:rsidR="00AB2D27" w:rsidRPr="00A61A77">
              <w:rPr>
                <w:rStyle w:val="FootnoteReference"/>
                <w:szCs w:val="24"/>
              </w:rPr>
              <w:footnoteReference w:id="48"/>
            </w:r>
            <w:r w:rsidR="43D53452" w:rsidRPr="00A61A77">
              <w:rPr>
                <w:szCs w:val="24"/>
              </w:rPr>
              <w:t>.</w:t>
            </w:r>
            <w:r w:rsidR="624C1161" w:rsidRPr="00A61A77">
              <w:rPr>
                <w:szCs w:val="24"/>
              </w:rPr>
              <w:t xml:space="preserve"> </w:t>
            </w:r>
            <w:r w:rsidR="00003A28" w:rsidRPr="00A61A77">
              <w:t xml:space="preserve">Energijos produktyvumo rodiklis nurodo šalies energijos vartojimo efektyvumą ir leidžia atskirti energijos suvartojimą nuo šalies ekonomikos augimo (angl. </w:t>
            </w:r>
            <w:r w:rsidR="00003A28" w:rsidRPr="00A61A77">
              <w:rPr>
                <w:i/>
              </w:rPr>
              <w:t>decoupling</w:t>
            </w:r>
            <w:r w:rsidR="00003A28" w:rsidRPr="00A61A77">
              <w:t>). Jis rodo, kiek prekių ir paslaugų šalyje buvo sukurta su konkrečiu energijos kiekiu (eurų ir konkretaus energijos kiekio kgne santykis) (3.1 pav.).</w:t>
            </w:r>
          </w:p>
          <w:p w14:paraId="6C0C1B0C" w14:textId="5717B923" w:rsidR="4ADC5B11" w:rsidRPr="00A61A77" w:rsidRDefault="4ADC5B11" w:rsidP="005F1181">
            <w:pPr>
              <w:jc w:val="both"/>
            </w:pPr>
            <w:r w:rsidRPr="00A61A77">
              <w:t>Iš viso veikiančių įmonių Lietuvoje apie 87,7 tūkst. vnt.</w:t>
            </w:r>
            <w:r w:rsidR="00C9415C" w:rsidRPr="00A61A77">
              <w:rPr>
                <w:rStyle w:val="FootnoteReference"/>
              </w:rPr>
              <w:footnoteReference w:id="49"/>
            </w:r>
            <w:r w:rsidRPr="00A61A77">
              <w:t xml:space="preserve"> </w:t>
            </w:r>
            <w:r w:rsidR="213C0B6E" w:rsidRPr="00A61A77">
              <w:t xml:space="preserve">Šių įmonių metinis elektros energijos poreikis 2020 m. </w:t>
            </w:r>
            <w:r w:rsidRPr="00A61A77">
              <w:t>duomenimis</w:t>
            </w:r>
            <w:r w:rsidR="009D14D9" w:rsidRPr="00A61A77">
              <w:t>,</w:t>
            </w:r>
            <w:r w:rsidRPr="00A61A77">
              <w:t xml:space="preserve"> sudaro apie 2/3 viso galutinio elektros energijos suvartojimo Lietuvoje</w:t>
            </w:r>
            <w:r w:rsidR="00EF3D52" w:rsidRPr="00A61A77">
              <w:rPr>
                <w:rStyle w:val="FootnoteReference"/>
              </w:rPr>
              <w:footnoteReference w:id="50"/>
            </w:r>
            <w:r w:rsidR="00BB6EE9" w:rsidRPr="00A61A77">
              <w:t>,</w:t>
            </w:r>
            <w:r w:rsidRPr="00A61A77">
              <w:t xml:space="preserve"> todėl energijos vartojimas įmonėse daro įtaką nacionaliniams energijos efektyvumo rodikliams</w:t>
            </w:r>
            <w:r w:rsidR="312DB49E" w:rsidRPr="00A61A77">
              <w:t xml:space="preserve"> ir turi potencialą energijos vartojimo efektyvumo didinimui</w:t>
            </w:r>
            <w:r w:rsidRPr="00A61A77">
              <w:t xml:space="preserve">. </w:t>
            </w:r>
          </w:p>
          <w:p w14:paraId="71AF6329" w14:textId="79D7E5C9" w:rsidR="00003A28" w:rsidRPr="00A61A77" w:rsidRDefault="4ADC5B11" w:rsidP="005F1181">
            <w:pPr>
              <w:jc w:val="both"/>
            </w:pPr>
            <w:r w:rsidRPr="00A61A77">
              <w:rPr>
                <w:color w:val="000000" w:themeColor="text1"/>
              </w:rPr>
              <w:t xml:space="preserve"> Kita problema, </w:t>
            </w:r>
            <w:r w:rsidR="3A3A3833" w:rsidRPr="00A61A77">
              <w:t>Remiantis minėtais energijos produktyvumo rodikliais</w:t>
            </w:r>
            <w:r w:rsidR="66093B91" w:rsidRPr="00A61A77">
              <w:t xml:space="preserve"> </w:t>
            </w:r>
            <w:r w:rsidR="18B47EB3" w:rsidRPr="00A61A77">
              <w:t>ir</w:t>
            </w:r>
            <w:r w:rsidR="66093B91" w:rsidRPr="00A61A77">
              <w:t xml:space="preserve"> oficialių repreze</w:t>
            </w:r>
            <w:r w:rsidR="5243E9BE" w:rsidRPr="00A61A77">
              <w:t>n</w:t>
            </w:r>
            <w:r w:rsidR="66093B91" w:rsidRPr="00A61A77">
              <w:t xml:space="preserve">tatyvių šaltinių </w:t>
            </w:r>
            <w:r w:rsidR="3D807C35" w:rsidRPr="00A61A77">
              <w:t>duomenimis</w:t>
            </w:r>
            <w:r w:rsidR="3A3A3833" w:rsidRPr="00A61A77">
              <w:t xml:space="preserve">, </w:t>
            </w:r>
            <w:r w:rsidR="7EC181A6" w:rsidRPr="00A61A77">
              <w:t>g</w:t>
            </w:r>
            <w:r w:rsidR="00EC35E4" w:rsidRPr="00A61A77">
              <w:t xml:space="preserve">alima daryti išvadą, kad įmonės </w:t>
            </w:r>
            <w:r w:rsidR="2F76C67C" w:rsidRPr="00A61A77">
              <w:t xml:space="preserve">savo veikloje </w:t>
            </w:r>
            <w:r w:rsidR="00EC35E4" w:rsidRPr="00A61A77">
              <w:t xml:space="preserve">vis dar </w:t>
            </w:r>
            <w:r w:rsidR="0C826410" w:rsidRPr="00A61A77">
              <w:t>nepakankamai</w:t>
            </w:r>
            <w:r w:rsidR="00EC35E4" w:rsidRPr="00A61A77">
              <w:t xml:space="preserve"> </w:t>
            </w:r>
            <w:r w:rsidR="007E7C86" w:rsidRPr="00A61A77">
              <w:t xml:space="preserve">efektyviai panaudoja energiją ir </w:t>
            </w:r>
            <w:r w:rsidR="00D63CB4" w:rsidRPr="00A61A77">
              <w:t>energetinius išteklius produkcijai pagaminti ar paslaugoms suteikti. Tai gali lemti</w:t>
            </w:r>
            <w:r w:rsidR="00961ABE" w:rsidRPr="00A61A77">
              <w:t xml:space="preserve"> įmonėse naudojamos pasenusios technologijos, nedidelė energijos </w:t>
            </w:r>
            <w:r w:rsidR="002F2B66" w:rsidRPr="00A61A77">
              <w:t>ar jos išteklių kainos dalis produkcijoje, nepakankama</w:t>
            </w:r>
            <w:r w:rsidR="006307D9" w:rsidRPr="00A61A77">
              <w:t xml:space="preserve"> atsakingų asmenų ar įmonių vadovų </w:t>
            </w:r>
            <w:r w:rsidR="006307D9" w:rsidRPr="00A61A77">
              <w:lastRenderedPageBreak/>
              <w:t>kompetencija.</w:t>
            </w:r>
            <w:r w:rsidR="006307D9" w:rsidRPr="00A61A77">
              <w:rPr>
                <w:szCs w:val="24"/>
              </w:rPr>
              <w:t xml:space="preserve"> NEKSP</w:t>
            </w:r>
            <w:r w:rsidR="006307D9" w:rsidRPr="00A61A77" w:rsidDel="006307D9">
              <w:t xml:space="preserve"> </w:t>
            </w:r>
            <w:r w:rsidR="10722547" w:rsidRPr="00A61A77">
              <w:t xml:space="preserve">yra planuojama </w:t>
            </w:r>
            <w:r w:rsidR="69DDEE98" w:rsidRPr="00A61A77">
              <w:t xml:space="preserve">skatinti </w:t>
            </w:r>
            <w:r w:rsidR="10722547" w:rsidRPr="00A61A77">
              <w:t xml:space="preserve">įmonėse diegti energijos efektyvumo didinimo priemones, nurodytas energijos vartojimo audituose ir taip sutaupyti 5,5 TWh </w:t>
            </w:r>
            <w:r w:rsidR="790B9C67" w:rsidRPr="00A61A77">
              <w:t xml:space="preserve">galutinės </w:t>
            </w:r>
            <w:r w:rsidR="10722547" w:rsidRPr="00A61A77">
              <w:t>energijos.</w:t>
            </w:r>
          </w:p>
          <w:p w14:paraId="092DDCCB" w14:textId="054E5686" w:rsidR="006417F1" w:rsidRPr="00A61A77" w:rsidRDefault="1B8D4BDC" w:rsidP="005F1181">
            <w:pPr>
              <w:jc w:val="center"/>
            </w:pPr>
            <w:r w:rsidRPr="00A61A77">
              <w:rPr>
                <w:b/>
                <w:bCs/>
                <w:sz w:val="22"/>
                <w:szCs w:val="22"/>
              </w:rPr>
              <w:t xml:space="preserve"> 3.1 pav. Energijos produktyvumas Europos Sąjungos valstybėse narėse 2018</w:t>
            </w:r>
            <w:r w:rsidR="006307D9" w:rsidRPr="00A61A77">
              <w:rPr>
                <w:b/>
                <w:bCs/>
                <w:sz w:val="22"/>
                <w:szCs w:val="22"/>
              </w:rPr>
              <w:t>–</w:t>
            </w:r>
            <w:r w:rsidRPr="00A61A77">
              <w:rPr>
                <w:b/>
                <w:bCs/>
                <w:sz w:val="22"/>
                <w:szCs w:val="22"/>
              </w:rPr>
              <w:t>2019 m.</w:t>
            </w:r>
          </w:p>
          <w:p w14:paraId="613F06F8" w14:textId="744CF434" w:rsidR="002E05A1" w:rsidRPr="00A61A77" w:rsidRDefault="2BC28746" w:rsidP="005F1181">
            <w:pPr>
              <w:jc w:val="center"/>
              <w:rPr>
                <w:szCs w:val="24"/>
              </w:rPr>
            </w:pPr>
            <w:r w:rsidRPr="00A61A77">
              <w:rPr>
                <w:noProof/>
              </w:rPr>
              <w:drawing>
                <wp:inline distT="0" distB="0" distL="0" distR="0" wp14:anchorId="38393396" wp14:editId="623F7CE9">
                  <wp:extent cx="6860983" cy="3951798"/>
                  <wp:effectExtent l="0" t="0" r="0" b="0"/>
                  <wp:docPr id="131117973" name="Picture 131117973"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948769" cy="4002361"/>
                          </a:xfrm>
                          <a:prstGeom prst="rect">
                            <a:avLst/>
                          </a:prstGeom>
                        </pic:spPr>
                      </pic:pic>
                    </a:graphicData>
                  </a:graphic>
                </wp:inline>
              </w:drawing>
            </w:r>
          </w:p>
        </w:tc>
      </w:tr>
      <w:tr w:rsidR="006A10F2" w:rsidRPr="00A61A77" w14:paraId="25A8BF79" w14:textId="77777777" w:rsidTr="2A7CB6CD">
        <w:trPr>
          <w:trHeight w:val="70"/>
        </w:trPr>
        <w:tc>
          <w:tcPr>
            <w:tcW w:w="15617" w:type="dxa"/>
          </w:tcPr>
          <w:p w14:paraId="2DE3FEC5" w14:textId="08519B0F" w:rsidR="002A002E" w:rsidRPr="00A61A77" w:rsidRDefault="002A002E" w:rsidP="002129A1">
            <w:pPr>
              <w:jc w:val="both"/>
              <w:rPr>
                <w:rFonts w:eastAsia="Calibri"/>
                <w:b/>
              </w:rPr>
            </w:pPr>
            <w:r w:rsidRPr="00A61A77">
              <w:rPr>
                <w:rFonts w:eastAsia="Calibri"/>
                <w:b/>
              </w:rPr>
              <w:lastRenderedPageBreak/>
              <w:t xml:space="preserve">Sprendžiamos problemos priežastys </w:t>
            </w:r>
            <w:r w:rsidRPr="00A61A77">
              <w:rPr>
                <w:b/>
              </w:rPr>
              <w:t>(išdėstytos prioriteto tvarka)</w:t>
            </w:r>
            <w:r w:rsidRPr="00A61A77">
              <w:rPr>
                <w:rFonts w:eastAsia="Calibri"/>
                <w:b/>
              </w:rPr>
              <w:t>:</w:t>
            </w:r>
          </w:p>
          <w:p w14:paraId="6C19ACCD" w14:textId="623BF602" w:rsidR="0038726E" w:rsidRPr="00A61A77" w:rsidRDefault="0038726E" w:rsidP="002129A1">
            <w:pPr>
              <w:contextualSpacing/>
              <w:jc w:val="both"/>
              <w:rPr>
                <w:b/>
                <w:bCs/>
                <w:szCs w:val="24"/>
              </w:rPr>
            </w:pPr>
            <w:r w:rsidRPr="00A61A77">
              <w:rPr>
                <w:b/>
                <w:bCs/>
                <w:szCs w:val="24"/>
              </w:rPr>
              <w:t>1. Įmonės neturi pakankamai informacijos apie suvartojamos energijos rūšis ir kiekius:</w:t>
            </w:r>
          </w:p>
          <w:p w14:paraId="40494318" w14:textId="7E09D9EF" w:rsidR="1A1AA5B3" w:rsidRPr="00A61A77" w:rsidRDefault="0038726E" w:rsidP="002129A1">
            <w:pPr>
              <w:jc w:val="both"/>
            </w:pPr>
            <w:r w:rsidRPr="00A61A77">
              <w:t xml:space="preserve">1.1. Įmonės neatlieka energijos vartojimo auditų, kurie parodytų esamą energijos ir energijos išteklių faktinį suvartojimą bei </w:t>
            </w:r>
            <w:r w:rsidR="006307D9" w:rsidRPr="00A61A77">
              <w:t>sąnaudas.</w:t>
            </w:r>
          </w:p>
          <w:p w14:paraId="764EA32D" w14:textId="215A61F6" w:rsidR="311C0051" w:rsidRPr="00A61A77" w:rsidRDefault="311C0051" w:rsidP="002129A1">
            <w:pPr>
              <w:jc w:val="both"/>
              <w:rPr>
                <w:szCs w:val="24"/>
              </w:rPr>
            </w:pPr>
            <w:r w:rsidRPr="00A61A77">
              <w:t xml:space="preserve">Pagal Energijos vartojimo efektyvumo didinimo įstatymo 11 straipsnyje įtvirtintą įpareigojimą tik apie 1–2 </w:t>
            </w:r>
            <w:r w:rsidR="00E963CB" w:rsidRPr="00A61A77">
              <w:t>proc.</w:t>
            </w:r>
            <w:r w:rsidRPr="00A61A77">
              <w:t xml:space="preserve"> Lietuvos įmonių yra reguliariai privaloma atlikti energijos vartojimo auditą, kurio rezultatas </w:t>
            </w:r>
            <w:r w:rsidRPr="00A61A77">
              <w:rPr>
                <w:color w:val="000000" w:themeColor="text1"/>
              </w:rPr>
              <w:t xml:space="preserve">išsamūs energijos suvartojimo profilio peržiūros ir identifikavimo procesai, bei identifikuoti įmonių energijos taupymo potencialą bei galimybes. Didžioji dalis Lietuvos įmonių nežino savo pačių išsamių energijos suvartojimo profilių bei neturi identifikavę konkrečių energijos taupymo galimybių </w:t>
            </w:r>
            <w:r w:rsidR="65E01B5E" w:rsidRPr="00A61A77">
              <w:rPr>
                <w:color w:val="000000" w:themeColor="text1"/>
              </w:rPr>
              <w:t>t.</w:t>
            </w:r>
            <w:r w:rsidR="00E963CB" w:rsidRPr="00A61A77">
              <w:rPr>
                <w:color w:val="000000" w:themeColor="text1"/>
              </w:rPr>
              <w:t xml:space="preserve"> </w:t>
            </w:r>
            <w:r w:rsidR="65E01B5E" w:rsidRPr="00A61A77">
              <w:rPr>
                <w:color w:val="000000" w:themeColor="text1"/>
              </w:rPr>
              <w:t xml:space="preserve">y. </w:t>
            </w:r>
            <w:r w:rsidR="6AE73B9B" w:rsidRPr="00A61A77">
              <w:rPr>
                <w:color w:val="000000" w:themeColor="text1"/>
              </w:rPr>
              <w:t>įmonės neatlieka e</w:t>
            </w:r>
            <w:r w:rsidR="6AE73B9B" w:rsidRPr="00A61A77">
              <w:t>nergijos vartojimo auditų</w:t>
            </w:r>
            <w:r w:rsidRPr="00A61A77">
              <w:rPr>
                <w:color w:val="000000" w:themeColor="text1"/>
              </w:rPr>
              <w:t>.</w:t>
            </w:r>
          </w:p>
          <w:p w14:paraId="1FD2DEB8" w14:textId="5AFA90AC" w:rsidR="0038726E" w:rsidRPr="00A61A77" w:rsidRDefault="0038726E" w:rsidP="002129A1">
            <w:pPr>
              <w:contextualSpacing/>
              <w:jc w:val="both"/>
              <w:rPr>
                <w:b/>
              </w:rPr>
            </w:pPr>
            <w:r w:rsidRPr="00A61A77">
              <w:t>1.2. Įmonių specialistai ar vadovai neturi pakankamai motyvacijos ir žinių įgyvendinti energijos efektyvumo didinimo priemones</w:t>
            </w:r>
            <w:r w:rsidR="006307D9" w:rsidRPr="00A61A77">
              <w:t>.</w:t>
            </w:r>
          </w:p>
          <w:p w14:paraId="52A40C9E" w14:textId="77777777" w:rsidR="00E963CB" w:rsidRPr="00A61A77" w:rsidRDefault="18077331" w:rsidP="002129A1">
            <w:pPr>
              <w:contextualSpacing/>
              <w:jc w:val="both"/>
              <w:rPr>
                <w:szCs w:val="24"/>
              </w:rPr>
            </w:pPr>
            <w:r w:rsidRPr="00A61A77">
              <w:rPr>
                <w:color w:val="000000" w:themeColor="text1"/>
              </w:rPr>
              <w:t>Tik išimtinais atvejais</w:t>
            </w:r>
            <w:r w:rsidR="4B1E9788" w:rsidRPr="00A61A77">
              <w:rPr>
                <w:color w:val="000000" w:themeColor="text1"/>
              </w:rPr>
              <w:t xml:space="preserve"> įmonės turi reikiamos kvalifikacijos </w:t>
            </w:r>
            <w:r w:rsidR="6B6E31F2" w:rsidRPr="00A61A77">
              <w:rPr>
                <w:color w:val="000000" w:themeColor="text1"/>
              </w:rPr>
              <w:t>darbuotojų</w:t>
            </w:r>
            <w:r w:rsidR="4B1E9788" w:rsidRPr="00A61A77">
              <w:rPr>
                <w:color w:val="000000" w:themeColor="text1"/>
              </w:rPr>
              <w:t xml:space="preserve"> energijos efektyvumo didinimo srityje</w:t>
            </w:r>
            <w:r w:rsidR="61445368" w:rsidRPr="00A61A77">
              <w:rPr>
                <w:color w:val="000000" w:themeColor="text1"/>
              </w:rPr>
              <w:t xml:space="preserve"> arba turi </w:t>
            </w:r>
            <w:r w:rsidR="0C93D73C" w:rsidRPr="00A61A77">
              <w:rPr>
                <w:color w:val="000000" w:themeColor="text1"/>
              </w:rPr>
              <w:t xml:space="preserve">įsidiegę sertifikuotą </w:t>
            </w:r>
            <w:r w:rsidR="61445368" w:rsidRPr="00A61A77">
              <w:rPr>
                <w:color w:val="000000" w:themeColor="text1"/>
              </w:rPr>
              <w:t>energijos vadybos</w:t>
            </w:r>
            <w:r w:rsidR="04D3BD2D" w:rsidRPr="00A61A77">
              <w:rPr>
                <w:color w:val="000000" w:themeColor="text1"/>
              </w:rPr>
              <w:t xml:space="preserve"> sistemą,</w:t>
            </w:r>
            <w:r w:rsidR="3192DA51" w:rsidRPr="00A61A77">
              <w:rPr>
                <w:color w:val="000000" w:themeColor="text1"/>
              </w:rPr>
              <w:t xml:space="preserve"> o</w:t>
            </w:r>
            <w:r w:rsidR="13A2B2E5" w:rsidRPr="00A61A77">
              <w:rPr>
                <w:color w:val="000000" w:themeColor="text1"/>
              </w:rPr>
              <w:t xml:space="preserve"> daugumoje atvejų </w:t>
            </w:r>
            <w:r w:rsidR="77DA938D" w:rsidRPr="00A61A77">
              <w:rPr>
                <w:color w:val="000000" w:themeColor="text1"/>
              </w:rPr>
              <w:t>atitinkamas</w:t>
            </w:r>
            <w:r w:rsidR="13A2B2E5" w:rsidRPr="00A61A77">
              <w:rPr>
                <w:color w:val="000000" w:themeColor="text1"/>
              </w:rPr>
              <w:t xml:space="preserve"> energijos efektyvumo didinimo paslaugas</w:t>
            </w:r>
            <w:r w:rsidR="0FAD115A" w:rsidRPr="00A61A77">
              <w:rPr>
                <w:color w:val="000000" w:themeColor="text1"/>
              </w:rPr>
              <w:t xml:space="preserve"> </w:t>
            </w:r>
            <w:r w:rsidR="553BAFA4" w:rsidRPr="00A61A77">
              <w:rPr>
                <w:color w:val="000000" w:themeColor="text1"/>
              </w:rPr>
              <w:t>renkasi</w:t>
            </w:r>
            <w:r w:rsidR="13A2B2E5" w:rsidRPr="00A61A77">
              <w:rPr>
                <w:color w:val="000000" w:themeColor="text1"/>
              </w:rPr>
              <w:t xml:space="preserve"> rinkoje</w:t>
            </w:r>
            <w:r w:rsidR="1B997E87" w:rsidRPr="00A61A77">
              <w:rPr>
                <w:color w:val="000000" w:themeColor="text1"/>
              </w:rPr>
              <w:t xml:space="preserve"> (</w:t>
            </w:r>
            <w:r w:rsidR="1B997E87" w:rsidRPr="00A61A77">
              <w:rPr>
                <w:szCs w:val="24"/>
              </w:rPr>
              <w:t>šaltinis: VšĮ Lietuvos energetikos agentūra turima įmonėse atliktų energijos vartojimo auditų duomenų bazės informacija).</w:t>
            </w:r>
          </w:p>
          <w:p w14:paraId="2C01ED1A" w14:textId="77777777" w:rsidR="0047349E" w:rsidRPr="00A61A77" w:rsidRDefault="0038726E" w:rsidP="002129A1">
            <w:pPr>
              <w:contextualSpacing/>
              <w:jc w:val="both"/>
            </w:pPr>
            <w:r w:rsidRPr="00A61A77">
              <w:t>1.3. Nėra nustatyta</w:t>
            </w:r>
            <w:r w:rsidR="006307D9" w:rsidRPr="00A61A77">
              <w:t>s</w:t>
            </w:r>
            <w:r w:rsidRPr="00A61A77">
              <w:t xml:space="preserve"> pakankamas paramos dydis energijos efektyvumo priemonėms diegti.</w:t>
            </w:r>
          </w:p>
          <w:p w14:paraId="3F473AF4" w14:textId="081F18AA" w:rsidR="0038726E" w:rsidRPr="00A61A77" w:rsidRDefault="0038726E" w:rsidP="002129A1">
            <w:pPr>
              <w:contextualSpacing/>
              <w:jc w:val="both"/>
              <w:rPr>
                <w:b/>
              </w:rPr>
            </w:pPr>
            <w:r w:rsidRPr="00A61A77">
              <w:lastRenderedPageBreak/>
              <w:t>1.4. Nėra įdiegta energijos išteklių apskaitos įranga, kuri technologiniuose procesuose parodytų energijos ir jos išteklių suvartojimą</w:t>
            </w:r>
            <w:r w:rsidR="006307D9" w:rsidRPr="00A61A77">
              <w:t>.</w:t>
            </w:r>
          </w:p>
          <w:p w14:paraId="1FCC69E7" w14:textId="041DFB9D" w:rsidR="1E3C41E4" w:rsidRPr="00A61A77" w:rsidRDefault="1E3C41E4" w:rsidP="002129A1">
            <w:pPr>
              <w:jc w:val="both"/>
              <w:rPr>
                <w:szCs w:val="24"/>
              </w:rPr>
            </w:pPr>
            <w:r w:rsidRPr="00A61A77">
              <w:rPr>
                <w:szCs w:val="24"/>
              </w:rPr>
              <w:t xml:space="preserve">Įmonėse pasigendama energijos išteklių apskaitos ir monitoringo įrangos, kuri detaliai parodytų </w:t>
            </w:r>
            <w:r w:rsidR="5E85B65E" w:rsidRPr="00A61A77">
              <w:rPr>
                <w:szCs w:val="24"/>
              </w:rPr>
              <w:t xml:space="preserve">išsamius </w:t>
            </w:r>
            <w:r w:rsidRPr="00A61A77">
              <w:rPr>
                <w:szCs w:val="24"/>
              </w:rPr>
              <w:t>energijos srautų profilius</w:t>
            </w:r>
            <w:r w:rsidR="7B9A013E" w:rsidRPr="00A61A77">
              <w:rPr>
                <w:szCs w:val="24"/>
              </w:rPr>
              <w:t xml:space="preserve"> bei tuo pačiu ir energijos taupymo galimybes,</w:t>
            </w:r>
            <w:r w:rsidR="01750D81" w:rsidRPr="00A61A77">
              <w:rPr>
                <w:szCs w:val="24"/>
              </w:rPr>
              <w:t xml:space="preserve"> o ne tik suminius</w:t>
            </w:r>
            <w:r w:rsidR="0E3DCE20" w:rsidRPr="00A61A77">
              <w:rPr>
                <w:szCs w:val="24"/>
              </w:rPr>
              <w:t xml:space="preserve"> įmonės</w:t>
            </w:r>
            <w:r w:rsidR="01750D81" w:rsidRPr="00A61A77">
              <w:rPr>
                <w:szCs w:val="24"/>
              </w:rPr>
              <w:t xml:space="preserve"> energijos srautus</w:t>
            </w:r>
            <w:r w:rsidR="47FFE8A7" w:rsidRPr="00A61A77">
              <w:rPr>
                <w:szCs w:val="24"/>
              </w:rPr>
              <w:t xml:space="preserve"> (šaltinis: VšĮ Lietuvos energetikos agentūra turima įmonėse atliktų ener</w:t>
            </w:r>
            <w:r w:rsidR="4879660D" w:rsidRPr="00A61A77">
              <w:rPr>
                <w:szCs w:val="24"/>
              </w:rPr>
              <w:t>gijos vartojimo auditų duomenų bazės informacija)</w:t>
            </w:r>
            <w:r w:rsidRPr="00A61A77">
              <w:rPr>
                <w:szCs w:val="24"/>
              </w:rPr>
              <w:t>.</w:t>
            </w:r>
          </w:p>
          <w:p w14:paraId="2AAD7849" w14:textId="58702187" w:rsidR="0038726E" w:rsidRPr="00A61A77" w:rsidRDefault="0038726E" w:rsidP="002129A1">
            <w:pPr>
              <w:contextualSpacing/>
              <w:jc w:val="both"/>
              <w:rPr>
                <w:b/>
                <w:bCs/>
                <w:szCs w:val="24"/>
              </w:rPr>
            </w:pPr>
            <w:r w:rsidRPr="00A61A77">
              <w:rPr>
                <w:b/>
                <w:bCs/>
                <w:szCs w:val="24"/>
              </w:rPr>
              <w:t>2. Energijos kaina sudaro nedidelę dalį kuriamo produkto ar įrangos</w:t>
            </w:r>
            <w:r w:rsidR="007B3BC7" w:rsidRPr="00A61A77">
              <w:rPr>
                <w:b/>
                <w:bCs/>
                <w:szCs w:val="24"/>
              </w:rPr>
              <w:t xml:space="preserve"> </w:t>
            </w:r>
            <w:r w:rsidR="00FD6949" w:rsidRPr="00A61A77">
              <w:rPr>
                <w:b/>
                <w:bCs/>
                <w:szCs w:val="24"/>
              </w:rPr>
              <w:t>kainos</w:t>
            </w:r>
            <w:r w:rsidRPr="00A61A77">
              <w:rPr>
                <w:b/>
                <w:bCs/>
                <w:szCs w:val="24"/>
              </w:rPr>
              <w:t>:</w:t>
            </w:r>
          </w:p>
          <w:p w14:paraId="5BEC5399" w14:textId="538B148C" w:rsidR="0038726E" w:rsidRPr="00A61A77" w:rsidRDefault="0038726E" w:rsidP="002129A1">
            <w:pPr>
              <w:contextualSpacing/>
            </w:pPr>
            <w:r w:rsidRPr="00A61A77">
              <w:t>2.1. Įmonės neteikia prioriteto energijos efektyvumo priemonėms, nes jų atsipirkimo laikotarpis ilgas ir reikalauja didelių investicijų.</w:t>
            </w:r>
          </w:p>
          <w:p w14:paraId="1C627D5F" w14:textId="724B7753" w:rsidR="1B7A51BD" w:rsidRPr="00A61A77" w:rsidRDefault="1B7A51BD" w:rsidP="002129A1">
            <w:pPr>
              <w:jc w:val="both"/>
              <w:rPr>
                <w:rFonts w:eastAsia="Calibri"/>
              </w:rPr>
            </w:pPr>
            <w:r w:rsidRPr="00A61A77">
              <w:rPr>
                <w:color w:val="000000" w:themeColor="text1"/>
              </w:rPr>
              <w:t xml:space="preserve">Kad įgyvendinti energijos taupymo priemones, kurios nustatytos energijos vartojimo audito metu, įmonėms reikalingos papildomos privačios investicijos, kurių atsipirkimo laikotarpis yra pakankamai ilgas. </w:t>
            </w:r>
            <w:r w:rsidRPr="00A61A77">
              <w:rPr>
                <w:rFonts w:eastAsia="Calibri"/>
              </w:rPr>
              <w:t xml:space="preserve">Ypatingai didelės investicijos su dideliu atsipirkimo laikotarpiu reikalingos įmonių technologinių procesų energijos taupymo priemonėms (šaltinis: VšĮ Lietuvos energetikos agentūra turima </w:t>
            </w:r>
            <w:r w:rsidRPr="00A61A77">
              <w:t>įmonėse atliktų</w:t>
            </w:r>
            <w:r w:rsidRPr="00A61A77">
              <w:rPr>
                <w:rFonts w:eastAsia="Calibri"/>
              </w:rPr>
              <w:t xml:space="preserve"> energijos vartojimo auditų duomenų </w:t>
            </w:r>
            <w:r w:rsidRPr="00A61A77">
              <w:t xml:space="preserve">bazės </w:t>
            </w:r>
            <w:r w:rsidRPr="00A61A77">
              <w:rPr>
                <w:rFonts w:eastAsia="Calibri"/>
              </w:rPr>
              <w:t>informacija), todėl įmonių vadovams trūksta motyvacijos</w:t>
            </w:r>
            <w:r w:rsidR="60845E2F" w:rsidRPr="00A61A77">
              <w:rPr>
                <w:rFonts w:eastAsia="Calibri"/>
              </w:rPr>
              <w:t xml:space="preserve"> ir paskatos imtis</w:t>
            </w:r>
            <w:r w:rsidRPr="00A61A77">
              <w:rPr>
                <w:rFonts w:eastAsia="Calibri"/>
              </w:rPr>
              <w:t xml:space="preserve"> įgyvendinti tikslingas energijos taupymo priemones.</w:t>
            </w:r>
          </w:p>
          <w:p w14:paraId="296F15EC" w14:textId="598CF139" w:rsidR="006A10F2" w:rsidRPr="00A61A77" w:rsidRDefault="0038726E" w:rsidP="002129A1">
            <w:pPr>
              <w:jc w:val="both"/>
              <w:rPr>
                <w:b/>
                <w:bCs/>
                <w:szCs w:val="24"/>
              </w:rPr>
            </w:pPr>
            <w:r w:rsidRPr="00A61A77">
              <w:rPr>
                <w:szCs w:val="24"/>
              </w:rPr>
              <w:t>2.2. Energijos išteklių kainos nesudaro prielaidų įmonėms diegti efektyvumo priemon</w:t>
            </w:r>
            <w:r w:rsidR="006307D9" w:rsidRPr="00A61A77">
              <w:rPr>
                <w:szCs w:val="24"/>
              </w:rPr>
              <w:t>e</w:t>
            </w:r>
            <w:r w:rsidRPr="00A61A77">
              <w:rPr>
                <w:szCs w:val="24"/>
              </w:rPr>
              <w:t>s.</w:t>
            </w:r>
          </w:p>
        </w:tc>
      </w:tr>
    </w:tbl>
    <w:p w14:paraId="16FF22D7" w14:textId="58DBF414" w:rsidR="00F92130" w:rsidRPr="00A61A77" w:rsidRDefault="00867823" w:rsidP="0058560A">
      <w:pPr>
        <w:tabs>
          <w:tab w:val="left" w:pos="426"/>
        </w:tabs>
        <w:ind w:left="59" w:firstLine="650"/>
        <w:rPr>
          <w:szCs w:val="24"/>
        </w:rPr>
      </w:pPr>
      <w:r w:rsidRPr="00A61A77">
        <w:rPr>
          <w:noProof/>
          <w:szCs w:val="24"/>
          <w:lang w:eastAsia="lt-LT"/>
        </w:rPr>
        <w:lastRenderedPageBreak/>
        <mc:AlternateContent>
          <mc:Choice Requires="wps">
            <w:drawing>
              <wp:anchor distT="0" distB="0" distL="114300" distR="114300" simplePos="0" relativeHeight="251658240" behindDoc="0" locked="0" layoutInCell="1" allowOverlap="1" wp14:anchorId="018F9DD4" wp14:editId="2E97F29D">
                <wp:simplePos x="0" y="0"/>
                <wp:positionH relativeFrom="column">
                  <wp:posOffset>2526029</wp:posOffset>
                </wp:positionH>
                <wp:positionV relativeFrom="paragraph">
                  <wp:posOffset>450850</wp:posOffset>
                </wp:positionV>
                <wp:extent cx="4257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25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c="http://schemas.openxmlformats.org/drawingml/2006/chart" xmlns:a16="http://schemas.microsoft.com/office/drawing/2014/main" xmlns:a14="http://schemas.microsoft.com/office/drawing/2010/main" xmlns:pic="http://schemas.openxmlformats.org/drawingml/2006/picture" xmlns:a="http://schemas.openxmlformats.org/drawingml/2006/main">
            <w:pict w14:anchorId="0783E73B">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98.9pt,35.5pt" to="534.15pt,35.5pt" w14:anchorId="547E7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"/>
            </w:pict>
          </mc:Fallback>
        </mc:AlternateContent>
      </w:r>
    </w:p>
    <w:sectPr w:rsidR="00F92130" w:rsidRPr="00A61A77" w:rsidSect="009F13CE">
      <w:headerReference w:type="default" r:id="rId19"/>
      <w:pgSz w:w="16838" w:h="11906" w:orient="landscape" w:code="9"/>
      <w:pgMar w:top="1134" w:right="567" w:bottom="39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D807" w14:textId="77777777" w:rsidR="005313DE" w:rsidRDefault="005313DE" w:rsidP="00517930">
      <w:r>
        <w:separator/>
      </w:r>
    </w:p>
  </w:endnote>
  <w:endnote w:type="continuationSeparator" w:id="0">
    <w:p w14:paraId="131307AA" w14:textId="77777777" w:rsidR="005313DE" w:rsidRDefault="005313DE" w:rsidP="00517930">
      <w:r>
        <w:continuationSeparator/>
      </w:r>
    </w:p>
  </w:endnote>
  <w:endnote w:type="continuationNotice" w:id="1">
    <w:p w14:paraId="6386B2E7" w14:textId="77777777" w:rsidR="005313DE" w:rsidRDefault="00531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BFE0" w14:textId="77777777" w:rsidR="005313DE" w:rsidRDefault="005313DE" w:rsidP="00517930">
      <w:r>
        <w:separator/>
      </w:r>
    </w:p>
  </w:footnote>
  <w:footnote w:type="continuationSeparator" w:id="0">
    <w:p w14:paraId="7B5C2911" w14:textId="77777777" w:rsidR="005313DE" w:rsidRDefault="005313DE" w:rsidP="00517930">
      <w:r>
        <w:continuationSeparator/>
      </w:r>
    </w:p>
  </w:footnote>
  <w:footnote w:type="continuationNotice" w:id="1">
    <w:p w14:paraId="3C9777A3" w14:textId="77777777" w:rsidR="005313DE" w:rsidRDefault="005313DE"/>
  </w:footnote>
  <w:footnote w:id="2">
    <w:p w14:paraId="6152B34A" w14:textId="53D1AF2A" w:rsidR="00FF1070" w:rsidRDefault="00FF1070">
      <w:pPr>
        <w:pStyle w:val="FootnoteText"/>
      </w:pPr>
      <w:r>
        <w:rPr>
          <w:rStyle w:val="FootnoteReference"/>
        </w:rPr>
        <w:footnoteRef/>
      </w:r>
      <w:r>
        <w:t xml:space="preserve"> Lietuvos Respublikos Seimo nutarimas „Dėl Nacionalinės energetinės nepriklausomybės strategijos patvirtinimo“, </w:t>
      </w:r>
      <w:hyperlink r:id="rId1" w:history="1">
        <w:r w:rsidRPr="00356D45">
          <w:rPr>
            <w:rStyle w:val="Hyperlink"/>
          </w:rPr>
          <w:t>https://e-seimas.lrs.lt/portal/legalAct/lt/TAD/TAIS.429490/asr</w:t>
        </w:r>
      </w:hyperlink>
      <w:r>
        <w:t xml:space="preserve"> </w:t>
      </w:r>
    </w:p>
  </w:footnote>
  <w:footnote w:id="3">
    <w:p w14:paraId="700E9374" w14:textId="0F0EF047" w:rsidR="00FF1070" w:rsidRDefault="00FF1070">
      <w:pPr>
        <w:pStyle w:val="FootnoteText"/>
      </w:pPr>
      <w:r>
        <w:rPr>
          <w:rStyle w:val="FootnoteReference"/>
        </w:rPr>
        <w:footnoteRef/>
      </w:r>
      <w:r>
        <w:t xml:space="preserve"> Lietuvos Respublikos </w:t>
      </w:r>
      <w:r w:rsidR="00A82CD7">
        <w:t>n</w:t>
      </w:r>
      <w:r>
        <w:t>acionalinis energetikos ir klimato srities veiksmų planas 2021</w:t>
      </w:r>
      <w:r w:rsidR="003905C5">
        <w:t>–</w:t>
      </w:r>
      <w:r>
        <w:t xml:space="preserve">2030 m.,  </w:t>
      </w:r>
      <w:hyperlink r:id="rId2" w:history="1">
        <w:r w:rsidRPr="00356D45">
          <w:rPr>
            <w:rStyle w:val="Hyperlink"/>
          </w:rPr>
          <w:t>https://enmin.lrv.lt/uploads/enmin/documents/files/Teisinproc.C4proc.97proc.20informacija/Teisproc.C4proc.97sproc.20aktai/Bendriejiproc.20energetikosproc.20strateginiaiproc.20dokumentai/NECP/Lietuvos_Respublikos_nacionalinis_energetikos_ir_klimato_srities_veiksmu_planas.pdf</w:t>
        </w:r>
      </w:hyperlink>
      <w:r>
        <w:t xml:space="preserve"> </w:t>
      </w:r>
    </w:p>
  </w:footnote>
  <w:footnote w:id="4">
    <w:p w14:paraId="53A1286B" w14:textId="27C1EFE7" w:rsidR="00FF1070" w:rsidRPr="003F3596" w:rsidRDefault="00FF1070">
      <w:pPr>
        <w:pStyle w:val="FootnoteText"/>
      </w:pPr>
      <w:r>
        <w:rPr>
          <w:rStyle w:val="FootnoteReference"/>
        </w:rPr>
        <w:footnoteRef/>
      </w:r>
      <w:r>
        <w:t xml:space="preserve"> </w:t>
      </w:r>
      <w:r w:rsidRPr="0058560A">
        <w:rPr>
          <w:szCs w:val="24"/>
        </w:rPr>
        <w:t>Energetikos ministerijos projektas „Lietuvos energetikos srities inovacijų ekosistemos sukūrimas“, 2020</w:t>
      </w:r>
      <w:r w:rsidR="00294ABB">
        <w:rPr>
          <w:szCs w:val="24"/>
        </w:rPr>
        <w:t xml:space="preserve">, </w:t>
      </w:r>
      <w:r w:rsidR="00294ABB" w:rsidRPr="00294ABB">
        <w:rPr>
          <w:szCs w:val="24"/>
        </w:rPr>
        <w:t>https://enmin.lrv.lt/uploads/enmin/documents/files/Lietuvos%20energetikos%20srities%20inovacij%C5%B3%20ekosistemos%20suk%C5%ABrimas_2020(2).pdf</w:t>
      </w:r>
    </w:p>
  </w:footnote>
  <w:footnote w:id="5">
    <w:p w14:paraId="42476D2F" w14:textId="27F0805F" w:rsidR="006E751F" w:rsidRPr="00A86948" w:rsidRDefault="006E751F" w:rsidP="006E751F">
      <w:pPr>
        <w:pStyle w:val="FootnoteText"/>
        <w:rPr>
          <w:lang w:val="en-US"/>
        </w:rPr>
      </w:pPr>
      <w:r>
        <w:rPr>
          <w:rStyle w:val="FootnoteReference"/>
        </w:rPr>
        <w:footnoteRef/>
      </w:r>
      <w:r>
        <w:t xml:space="preserve"> </w:t>
      </w:r>
      <w:r w:rsidRPr="00ED00F5">
        <w:t xml:space="preserve">InnoEnergy </w:t>
      </w:r>
      <w:r>
        <w:t>„</w:t>
      </w:r>
      <w:r w:rsidRPr="00ED00F5">
        <w:t>Positioning Lithuanian Energy Agency within the national &amp; international innovation ecosystem</w:t>
      </w:r>
      <w:r>
        <w:t>“</w:t>
      </w:r>
      <w:r w:rsidRPr="00ED00F5">
        <w:t>, 2018</w:t>
      </w:r>
      <w:r>
        <w:t>.</w:t>
      </w:r>
    </w:p>
  </w:footnote>
  <w:footnote w:id="6">
    <w:p w14:paraId="49348688" w14:textId="77777777" w:rsidR="006E751F" w:rsidRDefault="006E751F" w:rsidP="006E751F">
      <w:pPr>
        <w:pStyle w:val="FootnoteText"/>
      </w:pPr>
      <w:r>
        <w:rPr>
          <w:rStyle w:val="FootnoteReference"/>
        </w:rPr>
        <w:footnoteRef/>
      </w:r>
      <w:r>
        <w:t xml:space="preserve"> STRATA, I</w:t>
      </w:r>
      <w:r w:rsidRPr="003C03D4">
        <w:t>novacijų skleidimo Lietuvoje trukdžių analiz</w:t>
      </w:r>
      <w:r>
        <w:t>ė (</w:t>
      </w:r>
      <w:hyperlink r:id="rId3" w:history="1">
        <w:r w:rsidRPr="00285F28">
          <w:rPr>
            <w:rStyle w:val="Hyperlink"/>
          </w:rPr>
          <w:t>https://www.esinvesticijos.lt/uploads/main/documents/files/Post</w:t>
        </w:r>
        <w:r>
          <w:rPr>
            <w:rStyle w:val="Hyperlink"/>
          </w:rPr>
          <w:t>proc.</w:t>
        </w:r>
        <w:r w:rsidRPr="00285F28">
          <w:rPr>
            <w:rStyle w:val="Hyperlink"/>
          </w:rPr>
          <w:t>202020/Programos</w:t>
        </w:r>
        <w:r>
          <w:rPr>
            <w:rStyle w:val="Hyperlink"/>
          </w:rPr>
          <w:t>proc.</w:t>
        </w:r>
        <w:r w:rsidRPr="00285F28">
          <w:rPr>
            <w:rStyle w:val="Hyperlink"/>
          </w:rPr>
          <w:t>20rengimas/Inovaciju</w:t>
        </w:r>
        <w:r>
          <w:rPr>
            <w:rStyle w:val="Hyperlink"/>
          </w:rPr>
          <w:t>proc.</w:t>
        </w:r>
        <w:r w:rsidRPr="00285F28">
          <w:rPr>
            <w:rStyle w:val="Hyperlink"/>
          </w:rPr>
          <w:t>20skleidimo</w:t>
        </w:r>
        <w:r>
          <w:rPr>
            <w:rStyle w:val="Hyperlink"/>
          </w:rPr>
          <w:t>proc.</w:t>
        </w:r>
        <w:r w:rsidRPr="00285F28">
          <w:rPr>
            <w:rStyle w:val="Hyperlink"/>
          </w:rPr>
          <w:t>20analize.pdf</w:t>
        </w:r>
      </w:hyperlink>
      <w:r>
        <w:t xml:space="preserve">); </w:t>
      </w:r>
      <w:r w:rsidRPr="00526F7D">
        <w:t>2019 m. Europos semestras – Lietuvos ataskaita</w:t>
      </w:r>
      <w:r>
        <w:t>.</w:t>
      </w:r>
    </w:p>
  </w:footnote>
  <w:footnote w:id="7">
    <w:p w14:paraId="7F19DCCE" w14:textId="77777777" w:rsidR="006E751F" w:rsidRDefault="006E751F" w:rsidP="006E751F">
      <w:pPr>
        <w:pStyle w:val="FootnoteText"/>
      </w:pPr>
      <w:r>
        <w:rPr>
          <w:rStyle w:val="FootnoteReference"/>
        </w:rPr>
        <w:footnoteRef/>
      </w:r>
      <w:r>
        <w:t xml:space="preserve"> STRATA, I</w:t>
      </w:r>
      <w:r w:rsidRPr="003C03D4">
        <w:t>novacijų skleidimo Lietuvoje trukdžių analiz</w:t>
      </w:r>
      <w:r>
        <w:t xml:space="preserve">ė, </w:t>
      </w:r>
      <w:hyperlink r:id="rId4" w:history="1">
        <w:r w:rsidRPr="00356D45">
          <w:rPr>
            <w:rStyle w:val="Hyperlink"/>
          </w:rPr>
          <w:t>https://www.esinvesticijos.lt/uploads/main/documents/files/Postproc.202020/Programosproc.20rengimas/Inovacijuproc.20skleidimoproc.20analize.pdf</w:t>
        </w:r>
      </w:hyperlink>
    </w:p>
  </w:footnote>
  <w:footnote w:id="8">
    <w:p w14:paraId="759230BF" w14:textId="77777777" w:rsidR="000D4C13" w:rsidRPr="0039495D" w:rsidRDefault="000D4C13" w:rsidP="000D4C13">
      <w:pPr>
        <w:pStyle w:val="FootnoteText"/>
      </w:pPr>
      <w:r>
        <w:rPr>
          <w:rStyle w:val="FootnoteReference"/>
        </w:rPr>
        <w:footnoteRef/>
      </w:r>
      <w:r>
        <w:t xml:space="preserve"> </w:t>
      </w:r>
      <w:r w:rsidRPr="002447AC">
        <w:t>STRATA duomenys; Energetikos ministerijos projektas „Lietuvos energetikos srities inovacijų ekosistemos sukūrimas“, 2020</w:t>
      </w:r>
      <w:r>
        <w:t>.</w:t>
      </w:r>
    </w:p>
  </w:footnote>
  <w:footnote w:id="9">
    <w:p w14:paraId="04650F85" w14:textId="77777777" w:rsidR="000D4C13" w:rsidRDefault="000D4C13" w:rsidP="000D4C13">
      <w:pPr>
        <w:pStyle w:val="FootnoteText"/>
      </w:pPr>
      <w:r w:rsidRPr="6157164A">
        <w:footnoteRef/>
      </w:r>
      <w:r w:rsidRPr="6157164A">
        <w:t xml:space="preserve"> </w:t>
      </w:r>
      <w:hyperlink r:id="rId5" w:history="1">
        <w:r w:rsidRPr="00356D45">
          <w:rPr>
            <w:rStyle w:val="Hyperlink"/>
          </w:rPr>
          <w:t>https://lrv.lt/uploads/main/meetings/docs/1175960_imp_639b57ab76281fc1c04422fcf8b21c33.pdf</w:t>
        </w:r>
      </w:hyperlink>
      <w:r>
        <w:t xml:space="preserve"> </w:t>
      </w:r>
    </w:p>
  </w:footnote>
  <w:footnote w:id="10">
    <w:p w14:paraId="77486585" w14:textId="77777777" w:rsidR="0094303A" w:rsidRPr="008E14FE" w:rsidRDefault="0094303A" w:rsidP="0084332D">
      <w:pPr>
        <w:pStyle w:val="FootnoteText"/>
        <w:rPr>
          <w:lang w:val="fr-FR"/>
        </w:rPr>
      </w:pPr>
      <w:r>
        <w:rPr>
          <w:rStyle w:val="FootnoteReference"/>
        </w:rPr>
        <w:footnoteRef/>
      </w:r>
      <w:r>
        <w:t xml:space="preserve"> Taip pat.</w:t>
      </w:r>
    </w:p>
  </w:footnote>
  <w:footnote w:id="11">
    <w:p w14:paraId="49BDBBEA" w14:textId="77777777" w:rsidR="00FF1070" w:rsidRDefault="00FF1070" w:rsidP="0084332D">
      <w:pPr>
        <w:pStyle w:val="FootnoteText"/>
      </w:pPr>
      <w:r>
        <w:rPr>
          <w:rStyle w:val="FootnoteReference"/>
        </w:rPr>
        <w:footnoteRef/>
      </w:r>
      <w:r>
        <w:t xml:space="preserve"> </w:t>
      </w:r>
      <w:hyperlink r:id="rId6" w:history="1">
        <w:r w:rsidRPr="00356D45">
          <w:rPr>
            <w:rStyle w:val="Hyperlink"/>
          </w:rPr>
          <w:t>https://enmin.lrv.lt/lt/naujienos/gyventojai-pritaria-zaliajam-kursui-ir-domisi-energetikos-inovacijomis</w:t>
        </w:r>
      </w:hyperlink>
      <w:r>
        <w:t xml:space="preserve"> </w:t>
      </w:r>
    </w:p>
  </w:footnote>
  <w:footnote w:id="12">
    <w:p w14:paraId="737AEC47" w14:textId="77777777" w:rsidR="004C327D" w:rsidRPr="008E14FE" w:rsidRDefault="004C327D" w:rsidP="004C327D">
      <w:pPr>
        <w:pStyle w:val="FootnoteText"/>
      </w:pPr>
      <w:r>
        <w:rPr>
          <w:rStyle w:val="FootnoteReference"/>
        </w:rPr>
        <w:footnoteRef/>
      </w:r>
      <w:r>
        <w:t xml:space="preserve"> </w:t>
      </w:r>
      <w:r w:rsidRPr="00B91A16">
        <w:t>Energetikos ministerijos projektas „Lietuvos energetikos srities inovacijų ekosistemos sukūrimas“, 2020</w:t>
      </w:r>
    </w:p>
  </w:footnote>
  <w:footnote w:id="13">
    <w:p w14:paraId="5FA009E6" w14:textId="77777777" w:rsidR="0029638E" w:rsidRDefault="0029638E" w:rsidP="0029638E">
      <w:pPr>
        <w:pStyle w:val="FootnoteText"/>
      </w:pPr>
      <w:r w:rsidRPr="003C3D48">
        <w:rPr>
          <w:vertAlign w:val="superscript"/>
        </w:rPr>
        <w:footnoteRef/>
      </w:r>
      <w:r w:rsidRPr="003C3D48">
        <w:rPr>
          <w:vertAlign w:val="superscript"/>
        </w:rPr>
        <w:t xml:space="preserve"> </w:t>
      </w:r>
      <w:hyperlink r:id="rId7" w:history="1">
        <w:r w:rsidRPr="00356D45">
          <w:rPr>
            <w:rStyle w:val="Hyperlink"/>
          </w:rPr>
          <w:t>https://vpb.lrv.lt/uploads/vpb/documents/files/VPB-OB-Nr14-2021-07-26-1d.pdf</w:t>
        </w:r>
      </w:hyperlink>
      <w:r>
        <w:t xml:space="preserve"> </w:t>
      </w:r>
    </w:p>
  </w:footnote>
  <w:footnote w:id="14">
    <w:p w14:paraId="19A8A1B6" w14:textId="77777777" w:rsidR="0029638E" w:rsidRPr="008E14FE" w:rsidRDefault="0029638E" w:rsidP="0029638E">
      <w:pPr>
        <w:pStyle w:val="FootnoteText"/>
      </w:pPr>
      <w:r>
        <w:rPr>
          <w:rStyle w:val="FootnoteReference"/>
        </w:rPr>
        <w:footnoteRef/>
      </w:r>
      <w:r>
        <w:t xml:space="preserve"> </w:t>
      </w:r>
      <w:hyperlink r:id="rId8" w:history="1">
        <w:r w:rsidRPr="00356D45">
          <w:rPr>
            <w:rStyle w:val="Hyperlink"/>
          </w:rPr>
          <w:t>https://vpb.lrv.lt/lt/apie-valstybini-patentu-biura-1/statistika</w:t>
        </w:r>
      </w:hyperlink>
    </w:p>
  </w:footnote>
  <w:footnote w:id="15">
    <w:p w14:paraId="755095D6" w14:textId="77777777" w:rsidR="0029638E" w:rsidRDefault="0029638E" w:rsidP="0029638E">
      <w:pPr>
        <w:pStyle w:val="FootnoteText"/>
      </w:pPr>
      <w:r w:rsidRPr="003A0539">
        <w:rPr>
          <w:vertAlign w:val="superscript"/>
        </w:rPr>
        <w:footnoteRef/>
      </w:r>
      <w:r w:rsidRPr="003A0539">
        <w:rPr>
          <w:vertAlign w:val="superscript"/>
        </w:rPr>
        <w:t xml:space="preserve"> </w:t>
      </w:r>
      <w:hyperlink r:id="rId9" w:history="1">
        <w:r w:rsidRPr="6157164A">
          <w:rPr>
            <w:rStyle w:val="Hyperlink"/>
          </w:rPr>
          <w:t>https://www.weforum.org/reports/the-global-competitiveness-report-2020</w:t>
        </w:r>
      </w:hyperlink>
      <w:r w:rsidRPr="6157164A">
        <w:t xml:space="preserve"> </w:t>
      </w:r>
    </w:p>
  </w:footnote>
  <w:footnote w:id="16">
    <w:p w14:paraId="2F9120F7" w14:textId="77777777" w:rsidR="0029638E" w:rsidRDefault="0029638E" w:rsidP="0029638E">
      <w:pPr>
        <w:pStyle w:val="FootnoteText"/>
      </w:pPr>
      <w:r w:rsidRPr="003A0539">
        <w:rPr>
          <w:vertAlign w:val="superscript"/>
        </w:rPr>
        <w:footnoteRef/>
      </w:r>
      <w:r w:rsidRPr="003A0539">
        <w:rPr>
          <w:vertAlign w:val="superscript"/>
        </w:rPr>
        <w:t xml:space="preserve"> </w:t>
      </w:r>
      <w:hyperlink r:id="rId10" w:history="1">
        <w:r w:rsidRPr="00356D45">
          <w:rPr>
            <w:rStyle w:val="Hyperlink"/>
          </w:rPr>
          <w:t>https://www.globalinnovationindex.org/Home</w:t>
        </w:r>
      </w:hyperlink>
      <w:r>
        <w:t xml:space="preserve"> </w:t>
      </w:r>
    </w:p>
  </w:footnote>
  <w:footnote w:id="17">
    <w:p w14:paraId="7D7BA3CF" w14:textId="79210DB8" w:rsidR="00FF4166" w:rsidRDefault="00FF4166">
      <w:pPr>
        <w:pStyle w:val="FootnoteText"/>
      </w:pPr>
      <w:r>
        <w:rPr>
          <w:rStyle w:val="FootnoteReference"/>
        </w:rPr>
        <w:footnoteRef/>
      </w:r>
      <w:r>
        <w:t xml:space="preserve"> </w:t>
      </w:r>
      <w:r w:rsidRPr="00FF4166">
        <w:t>https://e-seimas.lrs.lt/portal/legalAct/lt/TAP/44667b70151b11ecad9fbbf5f006237b?jfwid=170wd50cdr</w:t>
      </w:r>
    </w:p>
  </w:footnote>
  <w:footnote w:id="18">
    <w:p w14:paraId="68758AD9" w14:textId="77777777" w:rsidR="00FF1070" w:rsidRDefault="00FF1070" w:rsidP="00701EBC">
      <w:pPr>
        <w:pStyle w:val="FootnoteText"/>
      </w:pPr>
      <w:r>
        <w:rPr>
          <w:rStyle w:val="FootnoteReference"/>
        </w:rPr>
        <w:footnoteRef/>
      </w:r>
      <w:r>
        <w:t xml:space="preserve"> </w:t>
      </w:r>
      <w:hyperlink r:id="rId11" w:history="1">
        <w:r w:rsidRPr="00356D45">
          <w:rPr>
            <w:rStyle w:val="Hyperlink"/>
          </w:rPr>
          <w:t>https://arxiv.org/pdf/1810.09859.pdf</w:t>
        </w:r>
      </w:hyperlink>
      <w:r>
        <w:t xml:space="preserve"> </w:t>
      </w:r>
    </w:p>
  </w:footnote>
  <w:footnote w:id="19">
    <w:p w14:paraId="005CA7CA" w14:textId="77777777" w:rsidR="00FF1070" w:rsidRDefault="00FF1070" w:rsidP="00701EBC">
      <w:pPr>
        <w:pStyle w:val="FootnoteText"/>
      </w:pPr>
      <w:r>
        <w:rPr>
          <w:rStyle w:val="FootnoteReference"/>
        </w:rPr>
        <w:footnoteRef/>
      </w:r>
      <w:r>
        <w:t xml:space="preserve"> </w:t>
      </w:r>
      <w:hyperlink r:id="rId12" w:history="1">
        <w:r w:rsidRPr="00356D45">
          <w:rPr>
            <w:rStyle w:val="Hyperlink"/>
          </w:rPr>
          <w:t>https://www.youtube.com/watch?v=kEgS2C9gdoU</w:t>
        </w:r>
      </w:hyperlink>
      <w:r>
        <w:t xml:space="preserve"> </w:t>
      </w:r>
    </w:p>
  </w:footnote>
  <w:footnote w:id="20">
    <w:p w14:paraId="7D9D94A5" w14:textId="77777777" w:rsidR="00FF1070" w:rsidRDefault="00FF1070" w:rsidP="00701EBC">
      <w:pPr>
        <w:pStyle w:val="FootnoteText"/>
      </w:pPr>
      <w:r>
        <w:rPr>
          <w:rStyle w:val="FootnoteReference"/>
        </w:rPr>
        <w:footnoteRef/>
      </w:r>
      <w:r>
        <w:t xml:space="preserve"> </w:t>
      </w:r>
      <w:hyperlink r:id="rId13" w:history="1">
        <w:r w:rsidRPr="00356D45">
          <w:rPr>
            <w:rStyle w:val="Hyperlink"/>
          </w:rPr>
          <w:t>https://www.themayor.eu/en/a/view/austrian-company-launched-a-solar-energy-sharing-app-8402</w:t>
        </w:r>
      </w:hyperlink>
      <w:r>
        <w:t xml:space="preserve"> </w:t>
      </w:r>
    </w:p>
  </w:footnote>
  <w:footnote w:id="21">
    <w:p w14:paraId="215C7ADA" w14:textId="77777777" w:rsidR="00FF1070" w:rsidRDefault="00FF1070" w:rsidP="00701EBC">
      <w:pPr>
        <w:pStyle w:val="FootnoteText"/>
      </w:pPr>
      <w:r>
        <w:rPr>
          <w:rStyle w:val="FootnoteReference"/>
        </w:rPr>
        <w:footnoteRef/>
      </w:r>
      <w:r>
        <w:t xml:space="preserve"> Energy communities: an overview of energy and social innovation, 2020: </w:t>
      </w:r>
      <w:hyperlink r:id="rId14" w:history="1">
        <w:r w:rsidRPr="00356D45">
          <w:rPr>
            <w:rStyle w:val="Hyperlink"/>
          </w:rPr>
          <w:t>https://op.europa.eu/lt/publication-detail/-/publication/a2df89ea-545a-11ea-aece-01aa75ed71a1/language-en</w:t>
        </w:r>
      </w:hyperlink>
      <w:r>
        <w:t xml:space="preserve"> </w:t>
      </w:r>
    </w:p>
  </w:footnote>
  <w:footnote w:id="22">
    <w:p w14:paraId="1F41250A" w14:textId="77777777" w:rsidR="00974A96" w:rsidRDefault="00974A96" w:rsidP="00974A96">
      <w:pPr>
        <w:pStyle w:val="FootnoteText"/>
      </w:pPr>
      <w:r>
        <w:rPr>
          <w:rStyle w:val="FootnoteReference"/>
        </w:rPr>
        <w:footnoteRef/>
      </w:r>
      <w:r>
        <w:t xml:space="preserve"> Open data. </w:t>
      </w:r>
      <w:r w:rsidRPr="00CD3C35">
        <w:t>Driving growth, ingenuity and innovation</w:t>
      </w:r>
      <w:r>
        <w:t>:</w:t>
      </w:r>
      <w:r w:rsidRPr="00CD3C35">
        <w:t xml:space="preserve"> </w:t>
      </w:r>
      <w:hyperlink r:id="rId15" w:history="1">
        <w:r w:rsidRPr="00356D45">
          <w:rPr>
            <w:rStyle w:val="Hyperlink"/>
          </w:rPr>
          <w:t>https://www2.deloitte.com/content/dam/Deloitte/uk/Documents/deloitte-analytics/open-data-driving-growth-ingenuity-and-innovation.pdf</w:t>
        </w:r>
      </w:hyperlink>
      <w:r>
        <w:t xml:space="preserve"> </w:t>
      </w:r>
    </w:p>
  </w:footnote>
  <w:footnote w:id="23">
    <w:p w14:paraId="26A2A9A8" w14:textId="3D8FF504" w:rsidR="00E11D17" w:rsidRDefault="00E11D17">
      <w:pPr>
        <w:pStyle w:val="FootnoteText"/>
      </w:pPr>
      <w:r>
        <w:rPr>
          <w:rStyle w:val="FootnoteReference"/>
        </w:rPr>
        <w:footnoteRef/>
      </w:r>
      <w:r>
        <w:t xml:space="preserve"> </w:t>
      </w:r>
      <w:r w:rsidR="0099791A">
        <w:t xml:space="preserve">Čia </w:t>
      </w:r>
      <w:r>
        <w:t xml:space="preserve">išvardyti </w:t>
      </w:r>
      <w:r w:rsidR="0099791A">
        <w:t xml:space="preserve">trys </w:t>
      </w:r>
      <w:r>
        <w:t xml:space="preserve">rodikliai yra </w:t>
      </w:r>
      <w:r w:rsidR="001C5720">
        <w:t xml:space="preserve">Europos Komisijos </w:t>
      </w:r>
      <w:r>
        <w:t>rekome</w:t>
      </w:r>
      <w:r w:rsidR="001C5720">
        <w:t>nduojam</w:t>
      </w:r>
      <w:r w:rsidR="004B0C6C">
        <w:t>i</w:t>
      </w:r>
      <w:r w:rsidR="00F61EE2">
        <w:t xml:space="preserve"> </w:t>
      </w:r>
      <w:r w:rsidR="00777602">
        <w:t xml:space="preserve">rodikliai </w:t>
      </w:r>
      <w:r w:rsidR="008B4E0B">
        <w:t>(iš viso EK rekomenduoja 4 rodiklius)</w:t>
      </w:r>
      <w:r w:rsidR="008617D6">
        <w:t>,</w:t>
      </w:r>
      <w:r w:rsidR="008B4E0B">
        <w:t xml:space="preserve"> </w:t>
      </w:r>
      <w:r w:rsidR="008617D6">
        <w:t xml:space="preserve">naudojami </w:t>
      </w:r>
      <w:r w:rsidR="008B4E0B">
        <w:t xml:space="preserve">stebėti </w:t>
      </w:r>
      <w:r w:rsidR="008617D6">
        <w:t xml:space="preserve">ir palyginti </w:t>
      </w:r>
      <w:r w:rsidR="00BF0FD6">
        <w:t>energetin</w:t>
      </w:r>
      <w:r w:rsidR="008B4E0B">
        <w:t>į</w:t>
      </w:r>
      <w:r w:rsidR="00BF0FD6">
        <w:t xml:space="preserve"> skurd</w:t>
      </w:r>
      <w:r w:rsidR="008B4E0B">
        <w:t>ą</w:t>
      </w:r>
      <w:r w:rsidR="008617D6">
        <w:t xml:space="preserve"> valstybėse narėse</w:t>
      </w:r>
      <w:r w:rsidR="00BF0FD6">
        <w:t>.</w:t>
      </w:r>
    </w:p>
  </w:footnote>
  <w:footnote w:id="24">
    <w:p w14:paraId="30A805EF" w14:textId="1F7DDA57" w:rsidR="008771A2" w:rsidRDefault="008771A2">
      <w:pPr>
        <w:pStyle w:val="FootnoteText"/>
      </w:pPr>
      <w:r>
        <w:rPr>
          <w:rStyle w:val="FootnoteReference"/>
        </w:rPr>
        <w:footnoteRef/>
      </w:r>
      <w:r>
        <w:t xml:space="preserve"> </w:t>
      </w:r>
      <w:hyperlink r:id="rId16" w:history="1">
        <w:r w:rsidR="00E059DD" w:rsidRPr="00AC606F">
          <w:rPr>
            <w:rStyle w:val="Hyperlink"/>
          </w:rPr>
          <w:t>http://www.lma.lt/news/1278/38/Nacionaliniame-moksliniame-seminare-diskutuota-apie-energijos-nepritekliu</w:t>
        </w:r>
      </w:hyperlink>
      <w:r w:rsidR="00E059DD">
        <w:t xml:space="preserve"> </w:t>
      </w:r>
    </w:p>
  </w:footnote>
  <w:footnote w:id="25">
    <w:p w14:paraId="7B8E9D7B" w14:textId="789F43B6" w:rsidR="00FF1070" w:rsidRPr="00270405" w:rsidRDefault="00FF1070">
      <w:pPr>
        <w:pStyle w:val="FootnoteText"/>
      </w:pPr>
      <w:r>
        <w:rPr>
          <w:rStyle w:val="FootnoteReference"/>
        </w:rPr>
        <w:footnoteRef/>
      </w:r>
      <w:r>
        <w:t xml:space="preserve"> „Gamtinių dujų tiekimo sutrikimo Lietuvoje rizikų įvertinimas ir galimų scenarijų modeliavimas“ atliktas 2018 m. Lietuvos Respublikos energetikos ministerijos užsakymu, vadovaujantis 2017 m. spalio 25 d. Europos Parlamento ir Tarybos Reglamentu (ES) 2017/1938 dėl dujų tiekimo saugumo užtikrinimo priemonių, kuriuo panaikinamas Reglamentas (ES) Nr. 994/2010</w:t>
      </w:r>
      <w:r w:rsidR="00C51EBD">
        <w:t>.</w:t>
      </w:r>
    </w:p>
  </w:footnote>
  <w:footnote w:id="26">
    <w:p w14:paraId="5944FD06" w14:textId="365625A6" w:rsidR="00FF1070" w:rsidRDefault="00FF1070" w:rsidP="00CE2DFB">
      <w:pPr>
        <w:pStyle w:val="FootnoteText"/>
      </w:pPr>
      <w:r>
        <w:rPr>
          <w:rStyle w:val="FootnoteReference"/>
        </w:rPr>
        <w:footnoteRef/>
      </w:r>
      <w:r>
        <w:t xml:space="preserve"> </w:t>
      </w:r>
      <w:r w:rsidRPr="00DC6838">
        <w:t>The GIPL Business Study</w:t>
      </w:r>
      <w:r>
        <w:t xml:space="preserve">, atlikta </w:t>
      </w:r>
      <w:r w:rsidRPr="00E37D5F">
        <w:t>2020 Pöyry Management Consulting trading as AFRY Management Consulting</w:t>
      </w:r>
      <w:r>
        <w:t xml:space="preserve">, atlikta </w:t>
      </w:r>
      <w:r w:rsidRPr="0093623D">
        <w:t>Lenkijos ir Lietuvos PSO</w:t>
      </w:r>
      <w:r>
        <w:t xml:space="preserve"> užsakymu</w:t>
      </w:r>
    </w:p>
  </w:footnote>
  <w:footnote w:id="27">
    <w:p w14:paraId="3ACF4143" w14:textId="4B247BBB" w:rsidR="5F16384F" w:rsidRDefault="5F16384F" w:rsidP="00CE2DFB">
      <w:pPr>
        <w:pStyle w:val="FootnoteText"/>
      </w:pPr>
      <w:r w:rsidRPr="5F16384F">
        <w:footnoteRef/>
      </w:r>
      <w:r w:rsidRPr="5F16384F">
        <w:t xml:space="preserve"> 2017. Lietuvos energetinis saugumas. Metinė apžvalga 2016–2017 m. Kaunas: Vytauto Didžiojo universitetas, p. 13</w:t>
      </w:r>
      <w:r w:rsidR="00CE2DFB">
        <w:t>–</w:t>
      </w:r>
      <w:r w:rsidRPr="5F16384F">
        <w:t>15.</w:t>
      </w:r>
    </w:p>
  </w:footnote>
  <w:footnote w:id="28">
    <w:p w14:paraId="165ECDB5" w14:textId="51AB87A7" w:rsidR="000FD11A" w:rsidRDefault="000FD11A">
      <w:pPr>
        <w:pStyle w:val="FootnoteText"/>
      </w:pPr>
      <w:r w:rsidRPr="000FD11A">
        <w:footnoteRef/>
      </w:r>
      <w:r w:rsidRPr="000FD11A">
        <w:t xml:space="preserve"> </w:t>
      </w:r>
      <w:r w:rsidR="7E3D8219" w:rsidRPr="7E3D8219">
        <w:t xml:space="preserve">Arūnas Molis, Giedrius </w:t>
      </w:r>
      <w:r w:rsidR="51838C6E" w:rsidRPr="51838C6E">
        <w:t>Česnakas</w:t>
      </w:r>
      <w:r w:rsidR="6D899B4C" w:rsidRPr="6D899B4C">
        <w:t>, Justinas Juozaitis. 2018. Rusijos</w:t>
      </w:r>
      <w:r w:rsidR="6F1E7B41" w:rsidRPr="6F1E7B41">
        <w:t xml:space="preserve"> geoenergetika ir Baltijos šalių atsakas: Integracijos ir bendradarbiavimo </w:t>
      </w:r>
      <w:r w:rsidR="7D7F0ED5" w:rsidRPr="7D7F0ED5">
        <w:t>iniciatyvų reikšmė.</w:t>
      </w:r>
      <w:r w:rsidRPr="000FD11A">
        <w:t xml:space="preserve"> </w:t>
      </w:r>
      <w:r w:rsidR="370AD5A1" w:rsidRPr="370AD5A1">
        <w:t>Politologija, Vol. 91 Nr. 3 (2018</w:t>
      </w:r>
      <w:r w:rsidR="084A3E61" w:rsidRPr="084A3E61">
        <w:t>),</w:t>
      </w:r>
      <w:r w:rsidR="370AD5A1" w:rsidRPr="370AD5A1">
        <w:t xml:space="preserve"> p. </w:t>
      </w:r>
      <w:r w:rsidR="161A8B23" w:rsidRPr="161A8B23">
        <w:t>12</w:t>
      </w:r>
      <w:r w:rsidR="00282F5C">
        <w:t>–</w:t>
      </w:r>
      <w:r w:rsidRPr="000FD11A">
        <w:t>15.</w:t>
      </w:r>
    </w:p>
  </w:footnote>
  <w:footnote w:id="29">
    <w:p w14:paraId="67DD4D18" w14:textId="4B1DBD9F" w:rsidR="5F16384F" w:rsidRDefault="5F16384F" w:rsidP="007E4FD4">
      <w:pPr>
        <w:pStyle w:val="FootnoteText"/>
      </w:pPr>
      <w:r w:rsidRPr="5F16384F">
        <w:footnoteRef/>
      </w:r>
      <w:r w:rsidRPr="5F16384F">
        <w:t xml:space="preserve"> 2016. Lietuvos energetinis saugumas. Metinė apžvalga 2014–2015 m. Kaunas: Vytauto Didžiojo universitetas, p. 37–41.</w:t>
      </w:r>
    </w:p>
  </w:footnote>
  <w:footnote w:id="30">
    <w:p w14:paraId="272D68CA" w14:textId="3C7FFFE3" w:rsidR="00FF1070" w:rsidRDefault="00FF1070" w:rsidP="00D25DA1">
      <w:pPr>
        <w:pStyle w:val="FootnoteText"/>
      </w:pPr>
      <w:r w:rsidRPr="00CC5E04">
        <w:rPr>
          <w:vertAlign w:val="superscript"/>
        </w:rPr>
        <w:footnoteRef/>
      </w:r>
      <w:r w:rsidRPr="10B79E57">
        <w:t xml:space="preserve"> 2020 m. lapkričio 3 d. Lietuvos elektros perdavimo sistemos operatorius LITGRID užfiksavo duomenis, rodančius elektros energijos gamybą Baltarusijos branduolinėje ir nedelsiant nustatė 0 MW pralaidumą komerciniam elektros srautui per Lietuvos ir Baltarusijos elektros energijos jungtis, vadovaujantis Lietuvos Respublikos būtinųjų priemonių, skirtų apsisaugoti nuo trečiųjų šalių nesaugių branduolinių elektrinių keliamų grėsmių, įstatymo ir jį įgyvendinančių teisės aktų nuostatomis</w:t>
      </w:r>
      <w:r w:rsidR="00282F5C">
        <w:t>.</w:t>
      </w:r>
    </w:p>
  </w:footnote>
  <w:footnote w:id="31">
    <w:p w14:paraId="260FD9C0" w14:textId="77777777" w:rsidR="00F35FA9" w:rsidRDefault="00F35FA9" w:rsidP="00F35FA9">
      <w:pPr>
        <w:pStyle w:val="FootnoteText"/>
      </w:pPr>
      <w:r>
        <w:rPr>
          <w:rStyle w:val="FootnoteReference"/>
        </w:rPr>
        <w:footnoteRef/>
      </w:r>
      <w:r>
        <w:t xml:space="preserve"> Žr. 2.1.2.2 lentelę: </w:t>
      </w:r>
      <w:hyperlink r:id="rId17" w:history="1">
        <w:r w:rsidRPr="00356D45">
          <w:rPr>
            <w:rStyle w:val="Hyperlink"/>
          </w:rPr>
          <w:t>https://enmin.lrv.lt/uploads/enmin/documents/files/Teisinproc.C4proc.97proc.20informacija/Teisproc.C4proc.97sproc.20aktai/Bendriejiproc.20energetikosproc.20strateginiaiproc.20dokumentai/NECP/Lietuvos_Respublikos_nacionalinis_energetikos_ir_klimato_srities_veiksmu_planas.pdf</w:t>
        </w:r>
      </w:hyperlink>
      <w:r>
        <w:t xml:space="preserve"> </w:t>
      </w:r>
    </w:p>
  </w:footnote>
  <w:footnote w:id="32">
    <w:p w14:paraId="24877139" w14:textId="158888BA" w:rsidR="00FF1070" w:rsidRDefault="00FF1070" w:rsidP="00616D49">
      <w:pPr>
        <w:pStyle w:val="FootnoteText"/>
      </w:pPr>
      <w:r>
        <w:rPr>
          <w:rStyle w:val="FootnoteReference"/>
        </w:rPr>
        <w:footnoteRef/>
      </w:r>
      <w:r>
        <w:t xml:space="preserve"> </w:t>
      </w:r>
      <w:hyperlink r:id="rId18" w:history="1">
        <w:r w:rsidRPr="00404051">
          <w:rPr>
            <w:rStyle w:val="Hyperlink"/>
          </w:rPr>
          <w:t>https://www.irena.org/publications/2020/Jun/Renewable-Power-Costs-in-2019</w:t>
        </w:r>
      </w:hyperlink>
      <w:r>
        <w:t xml:space="preserve">; </w:t>
      </w:r>
      <w:hyperlink r:id="rId19" w:history="1">
        <w:r w:rsidRPr="00404051">
          <w:rPr>
            <w:rStyle w:val="Hyperlink"/>
          </w:rPr>
          <w:t>https://www.lazard.com/media/451086/lazards-levelized-cost-of-energy-version-130-vf.pdf</w:t>
        </w:r>
      </w:hyperlink>
      <w:r>
        <w:t xml:space="preserve"> </w:t>
      </w:r>
    </w:p>
  </w:footnote>
  <w:footnote w:id="33">
    <w:p w14:paraId="4D9DA766" w14:textId="31F1F235" w:rsidR="00FF1070" w:rsidRPr="00600664" w:rsidRDefault="00FF1070">
      <w:pPr>
        <w:pStyle w:val="FootnoteText"/>
      </w:pPr>
      <w:r>
        <w:rPr>
          <w:rStyle w:val="FootnoteReference"/>
        </w:rPr>
        <w:footnoteRef/>
      </w:r>
      <w:r>
        <w:t xml:space="preserve"> </w:t>
      </w:r>
      <w:r w:rsidRPr="00600664">
        <w:t xml:space="preserve">Studija </w:t>
      </w:r>
      <w:r w:rsidRPr="00BB4655">
        <w:t>„</w:t>
      </w:r>
      <w:r w:rsidRPr="00BB4655">
        <w:rPr>
          <w:bCs/>
        </w:rPr>
        <w:t xml:space="preserve">Prioritetinių Lietuvos teritorinės jūros ir (ar) Lietuvos išskirtinės ekonominės zonos Baltijos jūroje dalių, kuriose tikslinga atsinaujinančius energijos išteklius naudojančių elektrinių plėtra, identifikavimas“ </w:t>
      </w:r>
      <w:hyperlink r:id="rId20" w:history="1">
        <w:r w:rsidRPr="00600664">
          <w:rPr>
            <w:rStyle w:val="Hyperlink"/>
          </w:rPr>
          <w:t>https://www.ena.lt/uploads/PDF- AEI/Vproc.C4proc.97joproc.20jproc.C4proc.97gainiproc.C5proc.B3proc.20plproc.C4proc.97traproc.20Baltijosproc.20jproc.C5proc.ABroje.pdf</w:t>
        </w:r>
      </w:hyperlink>
      <w:r w:rsidRPr="00600664">
        <w:t xml:space="preserve"> </w:t>
      </w:r>
    </w:p>
  </w:footnote>
  <w:footnote w:id="34">
    <w:p w14:paraId="7B0F4FD3" w14:textId="77777777" w:rsidR="00FF1070" w:rsidRPr="00600664" w:rsidRDefault="00FF1070" w:rsidP="00616D49">
      <w:pPr>
        <w:pStyle w:val="FootnoteText"/>
      </w:pPr>
      <w:r w:rsidRPr="00600664">
        <w:rPr>
          <w:rStyle w:val="FootnoteReference"/>
        </w:rPr>
        <w:footnoteRef/>
      </w:r>
      <w:r w:rsidRPr="00600664">
        <w:t xml:space="preserve"> </w:t>
      </w:r>
      <w:hyperlink r:id="rId21" w:history="1">
        <w:r w:rsidRPr="00600664">
          <w:rPr>
            <w:rStyle w:val="Hyperlink"/>
          </w:rPr>
          <w:t>https://www.litgrid.eu/uploads/files/dir564/dir28/dir1/15_0.php</w:t>
        </w:r>
      </w:hyperlink>
      <w:r w:rsidRPr="00600664">
        <w:t xml:space="preserve"> </w:t>
      </w:r>
    </w:p>
  </w:footnote>
  <w:footnote w:id="35">
    <w:p w14:paraId="157653BB" w14:textId="3F5A070F" w:rsidR="00FF1070" w:rsidRPr="00683304" w:rsidRDefault="00FF1070" w:rsidP="00616D49">
      <w:pPr>
        <w:pStyle w:val="FootnoteText"/>
      </w:pPr>
      <w:r>
        <w:rPr>
          <w:rStyle w:val="FootnoteReference"/>
        </w:rPr>
        <w:footnoteRef/>
      </w:r>
      <w:r>
        <w:t xml:space="preserve"> </w:t>
      </w:r>
      <w:r w:rsidR="00BF5EBC">
        <w:t>Taip pat.</w:t>
      </w:r>
      <w:r>
        <w:t xml:space="preserve"> </w:t>
      </w:r>
    </w:p>
  </w:footnote>
  <w:footnote w:id="36">
    <w:p w14:paraId="7776ECFF" w14:textId="68A9B632" w:rsidR="00FF1070" w:rsidRDefault="00FF1070" w:rsidP="00616D49">
      <w:pPr>
        <w:pStyle w:val="FootnoteText"/>
        <w:jc w:val="both"/>
      </w:pPr>
      <w:r>
        <w:rPr>
          <w:rStyle w:val="FootnoteReference"/>
        </w:rPr>
        <w:footnoteRef/>
      </w:r>
      <w:r>
        <w:t xml:space="preserve"> Vertinimas</w:t>
      </w:r>
      <w:r w:rsidRPr="004A6881">
        <w:t xml:space="preserve"> </w:t>
      </w:r>
      <w:r>
        <w:t xml:space="preserve">atliktas </w:t>
      </w:r>
      <w:r w:rsidRPr="004A6881">
        <w:t xml:space="preserve">Kauno Technologijos Universiteto </w:t>
      </w:r>
      <w:r>
        <w:t xml:space="preserve">remiantis </w:t>
      </w:r>
      <w:r w:rsidRPr="004A6881">
        <w:t>UAB „EPSO-G“ užsakymu</w:t>
      </w:r>
      <w:r w:rsidR="00A06F48">
        <w:t>.</w:t>
      </w:r>
    </w:p>
  </w:footnote>
  <w:footnote w:id="37">
    <w:p w14:paraId="49F8C083" w14:textId="77777777" w:rsidR="00FF1070" w:rsidRDefault="00FF1070" w:rsidP="00616D49">
      <w:pPr>
        <w:pStyle w:val="FootnoteText"/>
        <w:jc w:val="both"/>
      </w:pPr>
      <w:r>
        <w:rPr>
          <w:rStyle w:val="FootnoteReference"/>
        </w:rPr>
        <w:footnoteRef/>
      </w:r>
      <w:r>
        <w:t xml:space="preserve"> </w:t>
      </w:r>
      <w:r w:rsidRPr="00803284">
        <w:t>ACER patvirtinta Europos išteklių adekvatumo vertinimo (angl. European Resource Adequacy</w:t>
      </w:r>
      <w:r>
        <w:t xml:space="preserve"> </w:t>
      </w:r>
      <w:r w:rsidRPr="00803284">
        <w:t>Assessment)</w:t>
      </w:r>
    </w:p>
  </w:footnote>
  <w:footnote w:id="38">
    <w:p w14:paraId="6BCF1F50" w14:textId="3C40D1F4" w:rsidR="00FF1070" w:rsidRDefault="00FF1070" w:rsidP="00860FE0">
      <w:pPr>
        <w:pStyle w:val="FootnoteText"/>
      </w:pPr>
      <w:r w:rsidRPr="00886119">
        <w:rPr>
          <w:vertAlign w:val="superscript"/>
        </w:rPr>
        <w:footnoteRef/>
      </w:r>
      <w:r w:rsidRPr="00886119">
        <w:rPr>
          <w:vertAlign w:val="superscript"/>
        </w:rPr>
        <w:t xml:space="preserve"> </w:t>
      </w:r>
      <w:r w:rsidRPr="00C8EE74">
        <w:t xml:space="preserve">Ilgalaikė renovacijos strategija, kuriai pritarta Lietuvos Respublikos Vyriausybės </w:t>
      </w:r>
      <w:r w:rsidR="00577182">
        <w:t>2021 m. kovo 31 d. protokoliniu sprendimu Nr. 18.</w:t>
      </w:r>
    </w:p>
  </w:footnote>
  <w:footnote w:id="39">
    <w:p w14:paraId="163301A6" w14:textId="0F1EB764" w:rsidR="00FF1070" w:rsidRDefault="00FF1070">
      <w:pPr>
        <w:pStyle w:val="FootnoteText"/>
      </w:pPr>
      <w:r>
        <w:rPr>
          <w:rStyle w:val="FootnoteReference"/>
        </w:rPr>
        <w:footnoteRef/>
      </w:r>
      <w:r>
        <w:t xml:space="preserve"> </w:t>
      </w:r>
      <w:r w:rsidRPr="002F63E0">
        <w:t>Bukantis A, Kažys J., Rimkus E, Žalakevičius M., 100 klausimų apie klimato kaitą, Mokslo ir enciklopedijų leidybos centras, 2017</w:t>
      </w:r>
    </w:p>
  </w:footnote>
  <w:footnote w:id="40">
    <w:p w14:paraId="1694C7E7" w14:textId="4FC7AF57" w:rsidR="00FF1070" w:rsidRDefault="00FF1070">
      <w:pPr>
        <w:pStyle w:val="FootnoteText"/>
      </w:pPr>
      <w:r>
        <w:rPr>
          <w:rStyle w:val="FootnoteReference"/>
        </w:rPr>
        <w:footnoteRef/>
      </w:r>
      <w:r>
        <w:t xml:space="preserve"> </w:t>
      </w:r>
      <w:r w:rsidRPr="002F63E0">
        <w:t>PSO „Ambient Air Pollution: A global assessment of exposure and burden of disease“, 2016 m., p. 15 ir EAA „Air quality in Europe - 2017 report“, 2017 m., p. 12.</w:t>
      </w:r>
    </w:p>
  </w:footnote>
  <w:footnote w:id="41">
    <w:p w14:paraId="665C715D" w14:textId="69D6A1E9" w:rsidR="00FF1070" w:rsidRDefault="00FF1070">
      <w:pPr>
        <w:pStyle w:val="FootnoteText"/>
      </w:pPr>
      <w:r>
        <w:rPr>
          <w:rStyle w:val="FootnoteReference"/>
        </w:rPr>
        <w:footnoteRef/>
      </w:r>
      <w:r>
        <w:t xml:space="preserve"> </w:t>
      </w:r>
      <w:hyperlink r:id="rId22" w:history="1">
        <w:r w:rsidRPr="00356D45">
          <w:rPr>
            <w:rStyle w:val="Hyperlink"/>
          </w:rPr>
          <w:t>https://eur-lex.europa.eu/legal-content/LT/TXT/PDF/?uri=CELEX:52013SC0532&amp;from=LT</w:t>
        </w:r>
      </w:hyperlink>
      <w:r>
        <w:t xml:space="preserve"> </w:t>
      </w:r>
    </w:p>
  </w:footnote>
  <w:footnote w:id="42">
    <w:p w14:paraId="3526632E" w14:textId="326A8A97" w:rsidR="00FF1070" w:rsidRDefault="00FF1070">
      <w:pPr>
        <w:pStyle w:val="FootnoteText"/>
      </w:pPr>
      <w:r>
        <w:rPr>
          <w:rStyle w:val="FootnoteReference"/>
        </w:rPr>
        <w:footnoteRef/>
      </w:r>
      <w:r>
        <w:t xml:space="preserve"> </w:t>
      </w:r>
      <w:r w:rsidRPr="00F238F2">
        <w:t>PSO, „Public Health and Environment (PHE): ambient air pollution DALYs attributable to ambient air pollution“, 2012 m.</w:t>
      </w:r>
    </w:p>
  </w:footnote>
  <w:footnote w:id="43">
    <w:p w14:paraId="56CBC7EE" w14:textId="67EBFF35" w:rsidR="00FF1070" w:rsidRDefault="00FF1070">
      <w:pPr>
        <w:pStyle w:val="FootnoteText"/>
      </w:pPr>
      <w:r>
        <w:rPr>
          <w:rStyle w:val="FootnoteReference"/>
        </w:rPr>
        <w:footnoteRef/>
      </w:r>
      <w:r>
        <w:t xml:space="preserve"> </w:t>
      </w:r>
      <w:r w:rsidRPr="003E6BEC">
        <w:t>EAA „Air quality in Europe - 2013 report“, 2013 m., p. 17. Taip pat žr. IARC „Outdoor air pollution a leading environmental cause of cancer deaths“, 2013 m. Tarptautinė vėžio tyrimų agentūra (IARC)</w:t>
      </w:r>
    </w:p>
  </w:footnote>
  <w:footnote w:id="44">
    <w:p w14:paraId="4689ED89" w14:textId="7793C6BC" w:rsidR="00FF1070" w:rsidRDefault="00FF1070">
      <w:pPr>
        <w:pStyle w:val="FootnoteText"/>
      </w:pPr>
      <w:r>
        <w:rPr>
          <w:rStyle w:val="FootnoteReference"/>
        </w:rPr>
        <w:footnoteRef/>
      </w:r>
      <w:r>
        <w:t xml:space="preserve"> </w:t>
      </w:r>
      <w:r w:rsidRPr="003E6BEC">
        <w:t>Europos Audito Rūmai. Specialioji ataskaita Nr. 23/2018: Oro tarša. Mūsų sveikata vis dar nepakankamai apsaugota</w:t>
      </w:r>
      <w:r w:rsidR="009D14D9">
        <w:t>.</w:t>
      </w:r>
    </w:p>
  </w:footnote>
  <w:footnote w:id="45">
    <w:p w14:paraId="2A73E2DA" w14:textId="1BEB9B07" w:rsidR="00FF1070" w:rsidRDefault="00FF1070">
      <w:pPr>
        <w:pStyle w:val="FootnoteText"/>
      </w:pPr>
      <w:r>
        <w:rPr>
          <w:rStyle w:val="FootnoteReference"/>
        </w:rPr>
        <w:footnoteRef/>
      </w:r>
      <w:r>
        <w:t xml:space="preserve"> </w:t>
      </w:r>
      <w:r w:rsidRPr="009D2194">
        <w:t>EAA„Air quality in Europe - 2017 report“, 2017 m., p. 22.</w:t>
      </w:r>
    </w:p>
  </w:footnote>
  <w:footnote w:id="46">
    <w:p w14:paraId="34692BAA" w14:textId="3F8A0DB3" w:rsidR="00FF1070" w:rsidRDefault="00FF1070">
      <w:pPr>
        <w:pStyle w:val="FootnoteText"/>
      </w:pPr>
      <w:r>
        <w:rPr>
          <w:rStyle w:val="FootnoteReference"/>
        </w:rPr>
        <w:footnoteRef/>
      </w:r>
      <w:r>
        <w:t xml:space="preserve"> </w:t>
      </w:r>
      <w:hyperlink r:id="rId23" w:history="1">
        <w:r w:rsidRPr="002F2519">
          <w:rPr>
            <w:rStyle w:val="Hyperlink"/>
          </w:rPr>
          <w:t>http://oras.gamta.lt/cms/index?rubricId=4625f77d-a3be-4401-a2ea-d242e94222f5</w:t>
        </w:r>
      </w:hyperlink>
      <w:r>
        <w:t xml:space="preserve"> </w:t>
      </w:r>
    </w:p>
  </w:footnote>
  <w:footnote w:id="47">
    <w:p w14:paraId="5383C68C" w14:textId="53721B1E" w:rsidR="00FF1070" w:rsidRDefault="00FF1070">
      <w:pPr>
        <w:pStyle w:val="FootnoteText"/>
      </w:pPr>
      <w:r>
        <w:rPr>
          <w:rStyle w:val="FootnoteReference"/>
        </w:rPr>
        <w:footnoteRef/>
      </w:r>
      <w:r>
        <w:t xml:space="preserve"> </w:t>
      </w:r>
      <w:hyperlink r:id="rId24" w:history="1">
        <w:r w:rsidRPr="002F2519">
          <w:rPr>
            <w:rStyle w:val="Hyperlink"/>
          </w:rPr>
          <w:t>https://nvsc.lrv.lt/lt/veiklos-sritys/oro-tarsos-poveikis-visuomenes-sveikatai</w:t>
        </w:r>
      </w:hyperlink>
      <w:r>
        <w:t xml:space="preserve"> </w:t>
      </w:r>
    </w:p>
  </w:footnote>
  <w:footnote w:id="48">
    <w:p w14:paraId="1B508B3C" w14:textId="38CDBC3C" w:rsidR="00AB2D27" w:rsidRDefault="00AB2D27">
      <w:pPr>
        <w:pStyle w:val="FootnoteText"/>
      </w:pPr>
      <w:r>
        <w:rPr>
          <w:rStyle w:val="FootnoteReference"/>
        </w:rPr>
        <w:footnoteRef/>
      </w:r>
      <w:r>
        <w:t xml:space="preserve"> </w:t>
      </w:r>
      <w:r w:rsidR="004C6B4F" w:rsidRPr="0200011C">
        <w:rPr>
          <w:szCs w:val="24"/>
        </w:rPr>
        <w:t>2019 metų pažangos siekiant nacionalinių energijos vartojimo efektyvumo tikslų ataskaita</w:t>
      </w:r>
      <w:r w:rsidR="004C6B4F">
        <w:rPr>
          <w:szCs w:val="24"/>
        </w:rPr>
        <w:t>,</w:t>
      </w:r>
      <w:r w:rsidR="004C6B4F" w:rsidRPr="0200011C">
        <w:rPr>
          <w:szCs w:val="24"/>
        </w:rPr>
        <w:t xml:space="preserve"> </w:t>
      </w:r>
      <w:hyperlink r:id="rId25" w:history="1">
        <w:r w:rsidR="004C6B4F" w:rsidRPr="004B2ED1">
          <w:rPr>
            <w:rStyle w:val="Hyperlink"/>
            <w:szCs w:val="24"/>
          </w:rPr>
          <w:t>https://enmin.lrv.lt/uploads/enmin/documents/files/0_EED_2019_ATASKAITA(final)_.pdf</w:t>
        </w:r>
      </w:hyperlink>
      <w:r w:rsidR="004C6B4F" w:rsidRPr="6448B920">
        <w:rPr>
          <w:szCs w:val="24"/>
        </w:rPr>
        <w:t xml:space="preserve"> </w:t>
      </w:r>
      <w:r w:rsidR="004C6B4F" w:rsidRPr="3ABD15EB">
        <w:rPr>
          <w:szCs w:val="24"/>
        </w:rPr>
        <w:t xml:space="preserve"> </w:t>
      </w:r>
    </w:p>
  </w:footnote>
  <w:footnote w:id="49">
    <w:p w14:paraId="238E6ED8" w14:textId="37B3EEF9" w:rsidR="00C9415C" w:rsidRDefault="00C9415C">
      <w:pPr>
        <w:pStyle w:val="FootnoteText"/>
      </w:pPr>
      <w:r>
        <w:rPr>
          <w:rStyle w:val="FootnoteReference"/>
        </w:rPr>
        <w:footnoteRef/>
      </w:r>
      <w:r>
        <w:t xml:space="preserve"> </w:t>
      </w:r>
      <w:r w:rsidR="008A7159">
        <w:t xml:space="preserve">VšĮ „Versli Lietuva“ ataskaita Verslumo tendencijos Lietuvoje 2020 m., </w:t>
      </w:r>
      <w:hyperlink r:id="rId26">
        <w:r w:rsidR="008A7159" w:rsidRPr="5FF0A548">
          <w:rPr>
            <w:rStyle w:val="Hyperlink"/>
          </w:rPr>
          <w:t>https://www.verslilietuva.lt/wp-content/uploads/2021/07/2021.06.30_verslumo_apzvalga.pdf</w:t>
        </w:r>
      </w:hyperlink>
    </w:p>
  </w:footnote>
  <w:footnote w:id="50">
    <w:p w14:paraId="6C8000CA" w14:textId="4B67313F" w:rsidR="00EF3D52" w:rsidRDefault="00EF3D52">
      <w:pPr>
        <w:pStyle w:val="FootnoteText"/>
      </w:pPr>
      <w:r>
        <w:rPr>
          <w:rStyle w:val="FootnoteReference"/>
        </w:rPr>
        <w:footnoteRef/>
      </w:r>
      <w:r>
        <w:t xml:space="preserve"> </w:t>
      </w:r>
      <w:r w:rsidR="00BB6EE9">
        <w:t xml:space="preserve">LITGRID AB elektros balanso ataskaita, </w:t>
      </w:r>
      <w:hyperlink r:id="rId27">
        <w:r w:rsidR="00BB6EE9" w:rsidRPr="5FF0A548">
          <w:rPr>
            <w:rStyle w:val="Hyperlink"/>
          </w:rPr>
          <w:t>https://www.litgrid.eu/index.php/energetikos-sistema/elektros-energetikos-sistemos-informacija/elektros-gamybos-ir-vartojimo-balanso-duomenys/2287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906795"/>
      <w:docPartObj>
        <w:docPartGallery w:val="Page Numbers (Top of Page)"/>
        <w:docPartUnique/>
      </w:docPartObj>
    </w:sdtPr>
    <w:sdtEndPr/>
    <w:sdtContent>
      <w:p w14:paraId="15B5F27A" w14:textId="322538B8" w:rsidR="00FF1070" w:rsidRDefault="00FF1070">
        <w:pPr>
          <w:pStyle w:val="Header"/>
          <w:jc w:val="center"/>
        </w:pPr>
        <w:r>
          <w:fldChar w:fldCharType="begin"/>
        </w:r>
        <w:r>
          <w:instrText>PAGE   \* MERGEFORMAT</w:instrText>
        </w:r>
        <w:r>
          <w:fldChar w:fldCharType="separate"/>
        </w:r>
        <w:r w:rsidR="0009150E">
          <w:rPr>
            <w:noProof/>
          </w:rPr>
          <w:t>24</w:t>
        </w:r>
        <w:r>
          <w:fldChar w:fldCharType="end"/>
        </w:r>
      </w:p>
    </w:sdtContent>
  </w:sdt>
  <w:p w14:paraId="5BB363E3" w14:textId="77777777" w:rsidR="00FF1070" w:rsidRDefault="00FF1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D89"/>
    <w:multiLevelType w:val="hybridMultilevel"/>
    <w:tmpl w:val="FAA06C7C"/>
    <w:lvl w:ilvl="0" w:tplc="5B181E0A">
      <w:start w:val="1"/>
      <w:numFmt w:val="decimal"/>
      <w:lvlText w:val="3.%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8B40AE"/>
    <w:multiLevelType w:val="hybridMultilevel"/>
    <w:tmpl w:val="FFFFFFFF"/>
    <w:lvl w:ilvl="0" w:tplc="1AF697CE">
      <w:start w:val="1"/>
      <w:numFmt w:val="decimal"/>
      <w:lvlText w:val="%1."/>
      <w:lvlJc w:val="left"/>
      <w:pPr>
        <w:ind w:left="720" w:hanging="360"/>
      </w:pPr>
    </w:lvl>
    <w:lvl w:ilvl="1" w:tplc="20B4EAB4">
      <w:start w:val="1"/>
      <w:numFmt w:val="lowerLetter"/>
      <w:lvlText w:val="%2."/>
      <w:lvlJc w:val="left"/>
      <w:pPr>
        <w:ind w:left="1440" w:hanging="360"/>
      </w:pPr>
    </w:lvl>
    <w:lvl w:ilvl="2" w:tplc="B4E4392C">
      <w:start w:val="1"/>
      <w:numFmt w:val="lowerRoman"/>
      <w:lvlText w:val="%3."/>
      <w:lvlJc w:val="right"/>
      <w:pPr>
        <w:ind w:left="2160" w:hanging="180"/>
      </w:pPr>
    </w:lvl>
    <w:lvl w:ilvl="3" w:tplc="B1BE6D94">
      <w:start w:val="1"/>
      <w:numFmt w:val="decimal"/>
      <w:lvlText w:val="%4."/>
      <w:lvlJc w:val="left"/>
      <w:pPr>
        <w:ind w:left="2880" w:hanging="360"/>
      </w:pPr>
    </w:lvl>
    <w:lvl w:ilvl="4" w:tplc="4CC6B0C2">
      <w:start w:val="1"/>
      <w:numFmt w:val="lowerLetter"/>
      <w:lvlText w:val="%5."/>
      <w:lvlJc w:val="left"/>
      <w:pPr>
        <w:ind w:left="3600" w:hanging="360"/>
      </w:pPr>
    </w:lvl>
    <w:lvl w:ilvl="5" w:tplc="A16AD81C">
      <w:start w:val="1"/>
      <w:numFmt w:val="lowerRoman"/>
      <w:lvlText w:val="%6."/>
      <w:lvlJc w:val="right"/>
      <w:pPr>
        <w:ind w:left="4320" w:hanging="180"/>
      </w:pPr>
    </w:lvl>
    <w:lvl w:ilvl="6" w:tplc="357C2128">
      <w:start w:val="1"/>
      <w:numFmt w:val="decimal"/>
      <w:lvlText w:val="%7."/>
      <w:lvlJc w:val="left"/>
      <w:pPr>
        <w:ind w:left="5040" w:hanging="360"/>
      </w:pPr>
    </w:lvl>
    <w:lvl w:ilvl="7" w:tplc="5E7629E2">
      <w:start w:val="1"/>
      <w:numFmt w:val="lowerLetter"/>
      <w:lvlText w:val="%8."/>
      <w:lvlJc w:val="left"/>
      <w:pPr>
        <w:ind w:left="5760" w:hanging="360"/>
      </w:pPr>
    </w:lvl>
    <w:lvl w:ilvl="8" w:tplc="3524EF6E">
      <w:start w:val="1"/>
      <w:numFmt w:val="lowerRoman"/>
      <w:lvlText w:val="%9."/>
      <w:lvlJc w:val="right"/>
      <w:pPr>
        <w:ind w:left="6480" w:hanging="180"/>
      </w:pPr>
    </w:lvl>
  </w:abstractNum>
  <w:abstractNum w:abstractNumId="2" w15:restartNumberingAfterBreak="0">
    <w:nsid w:val="06BF7927"/>
    <w:multiLevelType w:val="hybridMultilevel"/>
    <w:tmpl w:val="FFFFFFFF"/>
    <w:lvl w:ilvl="0" w:tplc="27CE8BC4">
      <w:start w:val="1"/>
      <w:numFmt w:val="decimal"/>
      <w:lvlText w:val="%1."/>
      <w:lvlJc w:val="left"/>
      <w:pPr>
        <w:ind w:left="720" w:hanging="360"/>
      </w:pPr>
    </w:lvl>
    <w:lvl w:ilvl="1" w:tplc="68D2AC2C">
      <w:start w:val="1"/>
      <w:numFmt w:val="lowerLetter"/>
      <w:lvlText w:val="%2."/>
      <w:lvlJc w:val="left"/>
      <w:pPr>
        <w:ind w:left="1440" w:hanging="360"/>
      </w:pPr>
    </w:lvl>
    <w:lvl w:ilvl="2" w:tplc="809A0DEA">
      <w:start w:val="1"/>
      <w:numFmt w:val="lowerRoman"/>
      <w:lvlText w:val="%3."/>
      <w:lvlJc w:val="right"/>
      <w:pPr>
        <w:ind w:left="2160" w:hanging="180"/>
      </w:pPr>
    </w:lvl>
    <w:lvl w:ilvl="3" w:tplc="4A32F43A">
      <w:start w:val="1"/>
      <w:numFmt w:val="decimal"/>
      <w:lvlText w:val="%4."/>
      <w:lvlJc w:val="left"/>
      <w:pPr>
        <w:ind w:left="2880" w:hanging="360"/>
      </w:pPr>
    </w:lvl>
    <w:lvl w:ilvl="4" w:tplc="FF0C0252">
      <w:start w:val="1"/>
      <w:numFmt w:val="lowerLetter"/>
      <w:lvlText w:val="%5."/>
      <w:lvlJc w:val="left"/>
      <w:pPr>
        <w:ind w:left="3600" w:hanging="360"/>
      </w:pPr>
    </w:lvl>
    <w:lvl w:ilvl="5" w:tplc="81B80AFA">
      <w:start w:val="1"/>
      <w:numFmt w:val="lowerRoman"/>
      <w:lvlText w:val="%6."/>
      <w:lvlJc w:val="right"/>
      <w:pPr>
        <w:ind w:left="4320" w:hanging="180"/>
      </w:pPr>
    </w:lvl>
    <w:lvl w:ilvl="6" w:tplc="7848D426">
      <w:start w:val="1"/>
      <w:numFmt w:val="decimal"/>
      <w:lvlText w:val="%7."/>
      <w:lvlJc w:val="left"/>
      <w:pPr>
        <w:ind w:left="5040" w:hanging="360"/>
      </w:pPr>
    </w:lvl>
    <w:lvl w:ilvl="7" w:tplc="5CC6B51C">
      <w:start w:val="1"/>
      <w:numFmt w:val="lowerLetter"/>
      <w:lvlText w:val="%8."/>
      <w:lvlJc w:val="left"/>
      <w:pPr>
        <w:ind w:left="5760" w:hanging="360"/>
      </w:pPr>
    </w:lvl>
    <w:lvl w:ilvl="8" w:tplc="8674A4F2">
      <w:start w:val="1"/>
      <w:numFmt w:val="lowerRoman"/>
      <w:lvlText w:val="%9."/>
      <w:lvlJc w:val="right"/>
      <w:pPr>
        <w:ind w:left="6480" w:hanging="180"/>
      </w:pPr>
    </w:lvl>
  </w:abstractNum>
  <w:abstractNum w:abstractNumId="3" w15:restartNumberingAfterBreak="0">
    <w:nsid w:val="074640F9"/>
    <w:multiLevelType w:val="hybridMultilevel"/>
    <w:tmpl w:val="FFFFFFFF"/>
    <w:lvl w:ilvl="0" w:tplc="8506B540">
      <w:start w:val="1"/>
      <w:numFmt w:val="lowerLetter"/>
      <w:lvlText w:val="%1."/>
      <w:lvlJc w:val="left"/>
      <w:pPr>
        <w:ind w:left="720" w:hanging="360"/>
      </w:pPr>
    </w:lvl>
    <w:lvl w:ilvl="1" w:tplc="F67A64B6">
      <w:start w:val="1"/>
      <w:numFmt w:val="lowerLetter"/>
      <w:lvlText w:val="%2."/>
      <w:lvlJc w:val="left"/>
      <w:pPr>
        <w:ind w:left="1440" w:hanging="360"/>
      </w:pPr>
    </w:lvl>
    <w:lvl w:ilvl="2" w:tplc="1B8084A8">
      <w:start w:val="1"/>
      <w:numFmt w:val="lowerRoman"/>
      <w:lvlText w:val="%3."/>
      <w:lvlJc w:val="right"/>
      <w:pPr>
        <w:ind w:left="2160" w:hanging="180"/>
      </w:pPr>
    </w:lvl>
    <w:lvl w:ilvl="3" w:tplc="AB684262">
      <w:start w:val="1"/>
      <w:numFmt w:val="decimal"/>
      <w:lvlText w:val="%4."/>
      <w:lvlJc w:val="left"/>
      <w:pPr>
        <w:ind w:left="2880" w:hanging="360"/>
      </w:pPr>
    </w:lvl>
    <w:lvl w:ilvl="4" w:tplc="32C8A346">
      <w:start w:val="1"/>
      <w:numFmt w:val="lowerLetter"/>
      <w:lvlText w:val="%5."/>
      <w:lvlJc w:val="left"/>
      <w:pPr>
        <w:ind w:left="3600" w:hanging="360"/>
      </w:pPr>
    </w:lvl>
    <w:lvl w:ilvl="5" w:tplc="46C45932">
      <w:start w:val="1"/>
      <w:numFmt w:val="lowerRoman"/>
      <w:lvlText w:val="%6."/>
      <w:lvlJc w:val="right"/>
      <w:pPr>
        <w:ind w:left="4320" w:hanging="180"/>
      </w:pPr>
    </w:lvl>
    <w:lvl w:ilvl="6" w:tplc="48F078CE">
      <w:start w:val="1"/>
      <w:numFmt w:val="decimal"/>
      <w:lvlText w:val="%7."/>
      <w:lvlJc w:val="left"/>
      <w:pPr>
        <w:ind w:left="5040" w:hanging="360"/>
      </w:pPr>
    </w:lvl>
    <w:lvl w:ilvl="7" w:tplc="F5F8BECC">
      <w:start w:val="1"/>
      <w:numFmt w:val="lowerLetter"/>
      <w:lvlText w:val="%8."/>
      <w:lvlJc w:val="left"/>
      <w:pPr>
        <w:ind w:left="5760" w:hanging="360"/>
      </w:pPr>
    </w:lvl>
    <w:lvl w:ilvl="8" w:tplc="4D041426">
      <w:start w:val="1"/>
      <w:numFmt w:val="lowerRoman"/>
      <w:lvlText w:val="%9."/>
      <w:lvlJc w:val="right"/>
      <w:pPr>
        <w:ind w:left="6480" w:hanging="180"/>
      </w:pPr>
    </w:lvl>
  </w:abstractNum>
  <w:abstractNum w:abstractNumId="4" w15:restartNumberingAfterBreak="0">
    <w:nsid w:val="0BA27293"/>
    <w:multiLevelType w:val="hybridMultilevel"/>
    <w:tmpl w:val="C33ECDE6"/>
    <w:lvl w:ilvl="0" w:tplc="8474C870">
      <w:start w:val="1"/>
      <w:numFmt w:val="decimal"/>
      <w:lvlText w:val="%1."/>
      <w:lvlJc w:val="lef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1D1D27"/>
    <w:multiLevelType w:val="hybridMultilevel"/>
    <w:tmpl w:val="0AF6D5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B9F5B26"/>
    <w:multiLevelType w:val="multilevel"/>
    <w:tmpl w:val="8570A038"/>
    <w:lvl w:ilvl="0">
      <w:numFmt w:val="none"/>
      <w:lvlText w:val=""/>
      <w:lvlJc w:val="left"/>
      <w:pPr>
        <w:tabs>
          <w:tab w:val="num" w:pos="360"/>
        </w:tabs>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C07618"/>
    <w:multiLevelType w:val="hybridMultilevel"/>
    <w:tmpl w:val="FFFFFFFF"/>
    <w:lvl w:ilvl="0" w:tplc="A55092E0">
      <w:start w:val="1"/>
      <w:numFmt w:val="decimal"/>
      <w:lvlText w:val="%1."/>
      <w:lvlJc w:val="left"/>
      <w:pPr>
        <w:ind w:left="720" w:hanging="360"/>
      </w:pPr>
    </w:lvl>
    <w:lvl w:ilvl="1" w:tplc="26F85CFE">
      <w:start w:val="1"/>
      <w:numFmt w:val="lowerLetter"/>
      <w:lvlText w:val="%2."/>
      <w:lvlJc w:val="left"/>
      <w:pPr>
        <w:ind w:left="1440" w:hanging="360"/>
      </w:pPr>
    </w:lvl>
    <w:lvl w:ilvl="2" w:tplc="E1CE4B72">
      <w:start w:val="1"/>
      <w:numFmt w:val="lowerRoman"/>
      <w:lvlText w:val="%3."/>
      <w:lvlJc w:val="right"/>
      <w:pPr>
        <w:ind w:left="2160" w:hanging="180"/>
      </w:pPr>
    </w:lvl>
    <w:lvl w:ilvl="3" w:tplc="C30AFAEC">
      <w:start w:val="1"/>
      <w:numFmt w:val="decimal"/>
      <w:lvlText w:val="%4."/>
      <w:lvlJc w:val="left"/>
      <w:pPr>
        <w:ind w:left="2880" w:hanging="360"/>
      </w:pPr>
    </w:lvl>
    <w:lvl w:ilvl="4" w:tplc="DD5A510C">
      <w:start w:val="1"/>
      <w:numFmt w:val="lowerLetter"/>
      <w:lvlText w:val="%5."/>
      <w:lvlJc w:val="left"/>
      <w:pPr>
        <w:ind w:left="3600" w:hanging="360"/>
      </w:pPr>
    </w:lvl>
    <w:lvl w:ilvl="5" w:tplc="C922DC62">
      <w:start w:val="1"/>
      <w:numFmt w:val="lowerRoman"/>
      <w:lvlText w:val="%6."/>
      <w:lvlJc w:val="right"/>
      <w:pPr>
        <w:ind w:left="4320" w:hanging="180"/>
      </w:pPr>
    </w:lvl>
    <w:lvl w:ilvl="6" w:tplc="361096C2">
      <w:start w:val="1"/>
      <w:numFmt w:val="decimal"/>
      <w:lvlText w:val="%7."/>
      <w:lvlJc w:val="left"/>
      <w:pPr>
        <w:ind w:left="5040" w:hanging="360"/>
      </w:pPr>
    </w:lvl>
    <w:lvl w:ilvl="7" w:tplc="0AC2057C">
      <w:start w:val="1"/>
      <w:numFmt w:val="lowerLetter"/>
      <w:lvlText w:val="%8."/>
      <w:lvlJc w:val="left"/>
      <w:pPr>
        <w:ind w:left="5760" w:hanging="360"/>
      </w:pPr>
    </w:lvl>
    <w:lvl w:ilvl="8" w:tplc="DEFE61D8">
      <w:start w:val="1"/>
      <w:numFmt w:val="lowerRoman"/>
      <w:lvlText w:val="%9."/>
      <w:lvlJc w:val="right"/>
      <w:pPr>
        <w:ind w:left="6480" w:hanging="180"/>
      </w:pPr>
    </w:lvl>
  </w:abstractNum>
  <w:abstractNum w:abstractNumId="8" w15:restartNumberingAfterBreak="0">
    <w:nsid w:val="22AA1E87"/>
    <w:multiLevelType w:val="hybridMultilevel"/>
    <w:tmpl w:val="FFFFFFFF"/>
    <w:lvl w:ilvl="0" w:tplc="CF7695D6">
      <w:start w:val="1"/>
      <w:numFmt w:val="decimal"/>
      <w:lvlText w:val="%1."/>
      <w:lvlJc w:val="left"/>
      <w:pPr>
        <w:ind w:left="720" w:hanging="360"/>
      </w:pPr>
    </w:lvl>
    <w:lvl w:ilvl="1" w:tplc="BA5E1932">
      <w:start w:val="1"/>
      <w:numFmt w:val="lowerLetter"/>
      <w:lvlText w:val="%2."/>
      <w:lvlJc w:val="left"/>
      <w:pPr>
        <w:ind w:left="1440" w:hanging="360"/>
      </w:pPr>
    </w:lvl>
    <w:lvl w:ilvl="2" w:tplc="FB2E9E9A">
      <w:start w:val="1"/>
      <w:numFmt w:val="lowerRoman"/>
      <w:lvlText w:val="%3."/>
      <w:lvlJc w:val="right"/>
      <w:pPr>
        <w:ind w:left="2160" w:hanging="180"/>
      </w:pPr>
    </w:lvl>
    <w:lvl w:ilvl="3" w:tplc="0BD412C4">
      <w:start w:val="1"/>
      <w:numFmt w:val="decimal"/>
      <w:lvlText w:val="%4."/>
      <w:lvlJc w:val="left"/>
      <w:pPr>
        <w:ind w:left="2880" w:hanging="360"/>
      </w:pPr>
    </w:lvl>
    <w:lvl w:ilvl="4" w:tplc="4AAC3E40">
      <w:start w:val="1"/>
      <w:numFmt w:val="lowerLetter"/>
      <w:lvlText w:val="%5."/>
      <w:lvlJc w:val="left"/>
      <w:pPr>
        <w:ind w:left="3600" w:hanging="360"/>
      </w:pPr>
    </w:lvl>
    <w:lvl w:ilvl="5" w:tplc="89E0FB9A">
      <w:start w:val="1"/>
      <w:numFmt w:val="lowerRoman"/>
      <w:lvlText w:val="%6."/>
      <w:lvlJc w:val="right"/>
      <w:pPr>
        <w:ind w:left="4320" w:hanging="180"/>
      </w:pPr>
    </w:lvl>
    <w:lvl w:ilvl="6" w:tplc="E3CEEE0A">
      <w:start w:val="1"/>
      <w:numFmt w:val="decimal"/>
      <w:lvlText w:val="%7."/>
      <w:lvlJc w:val="left"/>
      <w:pPr>
        <w:ind w:left="5040" w:hanging="360"/>
      </w:pPr>
    </w:lvl>
    <w:lvl w:ilvl="7" w:tplc="99747F76">
      <w:start w:val="1"/>
      <w:numFmt w:val="lowerLetter"/>
      <w:lvlText w:val="%8."/>
      <w:lvlJc w:val="left"/>
      <w:pPr>
        <w:ind w:left="5760" w:hanging="360"/>
      </w:pPr>
    </w:lvl>
    <w:lvl w:ilvl="8" w:tplc="38B6F242">
      <w:start w:val="1"/>
      <w:numFmt w:val="lowerRoman"/>
      <w:lvlText w:val="%9."/>
      <w:lvlJc w:val="right"/>
      <w:pPr>
        <w:ind w:left="6480" w:hanging="180"/>
      </w:pPr>
    </w:lvl>
  </w:abstractNum>
  <w:abstractNum w:abstractNumId="9" w15:restartNumberingAfterBreak="0">
    <w:nsid w:val="246B642C"/>
    <w:multiLevelType w:val="hybridMultilevel"/>
    <w:tmpl w:val="4EE62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973F7F"/>
    <w:multiLevelType w:val="hybridMultilevel"/>
    <w:tmpl w:val="97CE2F84"/>
    <w:lvl w:ilvl="0" w:tplc="45C85E96">
      <w:start w:val="1"/>
      <w:numFmt w:val="decimal"/>
      <w:lvlText w:val="1.%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2C7BD9"/>
    <w:multiLevelType w:val="hybridMultilevel"/>
    <w:tmpl w:val="FFFFFFFF"/>
    <w:lvl w:ilvl="0" w:tplc="06FE8D44">
      <w:start w:val="1"/>
      <w:numFmt w:val="decimal"/>
      <w:lvlText w:val="%1."/>
      <w:lvlJc w:val="left"/>
      <w:pPr>
        <w:ind w:left="720" w:hanging="360"/>
      </w:pPr>
    </w:lvl>
    <w:lvl w:ilvl="1" w:tplc="CF8A6552">
      <w:start w:val="1"/>
      <w:numFmt w:val="lowerLetter"/>
      <w:lvlText w:val="%2."/>
      <w:lvlJc w:val="left"/>
      <w:pPr>
        <w:ind w:left="1440" w:hanging="360"/>
      </w:pPr>
    </w:lvl>
    <w:lvl w:ilvl="2" w:tplc="891A0B26">
      <w:start w:val="1"/>
      <w:numFmt w:val="lowerRoman"/>
      <w:lvlText w:val="%3."/>
      <w:lvlJc w:val="right"/>
      <w:pPr>
        <w:ind w:left="2160" w:hanging="180"/>
      </w:pPr>
    </w:lvl>
    <w:lvl w:ilvl="3" w:tplc="FF2CCE40">
      <w:start w:val="1"/>
      <w:numFmt w:val="decimal"/>
      <w:lvlText w:val="%4."/>
      <w:lvlJc w:val="left"/>
      <w:pPr>
        <w:ind w:left="2880" w:hanging="360"/>
      </w:pPr>
    </w:lvl>
    <w:lvl w:ilvl="4" w:tplc="FF727864">
      <w:start w:val="1"/>
      <w:numFmt w:val="lowerLetter"/>
      <w:lvlText w:val="%5."/>
      <w:lvlJc w:val="left"/>
      <w:pPr>
        <w:ind w:left="3600" w:hanging="360"/>
      </w:pPr>
    </w:lvl>
    <w:lvl w:ilvl="5" w:tplc="02502F8C">
      <w:start w:val="1"/>
      <w:numFmt w:val="lowerRoman"/>
      <w:lvlText w:val="%6."/>
      <w:lvlJc w:val="right"/>
      <w:pPr>
        <w:ind w:left="4320" w:hanging="180"/>
      </w:pPr>
    </w:lvl>
    <w:lvl w:ilvl="6" w:tplc="966E5E20">
      <w:start w:val="1"/>
      <w:numFmt w:val="decimal"/>
      <w:lvlText w:val="%7."/>
      <w:lvlJc w:val="left"/>
      <w:pPr>
        <w:ind w:left="5040" w:hanging="360"/>
      </w:pPr>
    </w:lvl>
    <w:lvl w:ilvl="7" w:tplc="626AD9DA">
      <w:start w:val="1"/>
      <w:numFmt w:val="lowerLetter"/>
      <w:lvlText w:val="%8."/>
      <w:lvlJc w:val="left"/>
      <w:pPr>
        <w:ind w:left="5760" w:hanging="360"/>
      </w:pPr>
    </w:lvl>
    <w:lvl w:ilvl="8" w:tplc="10B071EE">
      <w:start w:val="1"/>
      <w:numFmt w:val="lowerRoman"/>
      <w:lvlText w:val="%9."/>
      <w:lvlJc w:val="right"/>
      <w:pPr>
        <w:ind w:left="6480" w:hanging="180"/>
      </w:pPr>
    </w:lvl>
  </w:abstractNum>
  <w:abstractNum w:abstractNumId="12" w15:restartNumberingAfterBreak="0">
    <w:nsid w:val="276C021C"/>
    <w:multiLevelType w:val="hybridMultilevel"/>
    <w:tmpl w:val="15D6F070"/>
    <w:lvl w:ilvl="0" w:tplc="813AF180">
      <w:start w:val="1"/>
      <w:numFmt w:val="decimal"/>
      <w:lvlText w:val="4.%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603B70"/>
    <w:multiLevelType w:val="hybridMultilevel"/>
    <w:tmpl w:val="0D6E87F4"/>
    <w:lvl w:ilvl="0" w:tplc="1450A7D8">
      <w:start w:val="1"/>
      <w:numFmt w:val="decimal"/>
      <w:lvlText w:val="5.%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B4015D"/>
    <w:multiLevelType w:val="hybridMultilevel"/>
    <w:tmpl w:val="11BE185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71E301C"/>
    <w:multiLevelType w:val="hybridMultilevel"/>
    <w:tmpl w:val="C8AAAEC2"/>
    <w:lvl w:ilvl="0" w:tplc="DDEC3100">
      <w:start w:val="1"/>
      <w:numFmt w:val="bullet"/>
      <w:lvlText w:val="·"/>
      <w:lvlJc w:val="left"/>
      <w:pPr>
        <w:ind w:left="720" w:hanging="360"/>
      </w:pPr>
      <w:rPr>
        <w:rFonts w:ascii="Symbol" w:hAnsi="Symbol" w:hint="default"/>
      </w:rPr>
    </w:lvl>
    <w:lvl w:ilvl="1" w:tplc="36B414D8">
      <w:start w:val="1"/>
      <w:numFmt w:val="bullet"/>
      <w:lvlText w:val="o"/>
      <w:lvlJc w:val="left"/>
      <w:pPr>
        <w:ind w:left="1440" w:hanging="360"/>
      </w:pPr>
      <w:rPr>
        <w:rFonts w:ascii="Courier New" w:hAnsi="Courier New" w:hint="default"/>
      </w:rPr>
    </w:lvl>
    <w:lvl w:ilvl="2" w:tplc="F03E3246">
      <w:start w:val="1"/>
      <w:numFmt w:val="bullet"/>
      <w:lvlText w:val=""/>
      <w:lvlJc w:val="left"/>
      <w:pPr>
        <w:ind w:left="2160" w:hanging="360"/>
      </w:pPr>
      <w:rPr>
        <w:rFonts w:ascii="Wingdings" w:hAnsi="Wingdings" w:hint="default"/>
      </w:rPr>
    </w:lvl>
    <w:lvl w:ilvl="3" w:tplc="381851A6">
      <w:start w:val="1"/>
      <w:numFmt w:val="bullet"/>
      <w:lvlText w:val=""/>
      <w:lvlJc w:val="left"/>
      <w:pPr>
        <w:ind w:left="2880" w:hanging="360"/>
      </w:pPr>
      <w:rPr>
        <w:rFonts w:ascii="Symbol" w:hAnsi="Symbol" w:hint="default"/>
      </w:rPr>
    </w:lvl>
    <w:lvl w:ilvl="4" w:tplc="C956A53C">
      <w:start w:val="1"/>
      <w:numFmt w:val="bullet"/>
      <w:lvlText w:val="o"/>
      <w:lvlJc w:val="left"/>
      <w:pPr>
        <w:ind w:left="3600" w:hanging="360"/>
      </w:pPr>
      <w:rPr>
        <w:rFonts w:ascii="Courier New" w:hAnsi="Courier New" w:hint="default"/>
      </w:rPr>
    </w:lvl>
    <w:lvl w:ilvl="5" w:tplc="6D5617DA">
      <w:start w:val="1"/>
      <w:numFmt w:val="bullet"/>
      <w:lvlText w:val=""/>
      <w:lvlJc w:val="left"/>
      <w:pPr>
        <w:ind w:left="4320" w:hanging="360"/>
      </w:pPr>
      <w:rPr>
        <w:rFonts w:ascii="Wingdings" w:hAnsi="Wingdings" w:hint="default"/>
      </w:rPr>
    </w:lvl>
    <w:lvl w:ilvl="6" w:tplc="5B0A1FF4">
      <w:start w:val="1"/>
      <w:numFmt w:val="bullet"/>
      <w:lvlText w:val=""/>
      <w:lvlJc w:val="left"/>
      <w:pPr>
        <w:ind w:left="5040" w:hanging="360"/>
      </w:pPr>
      <w:rPr>
        <w:rFonts w:ascii="Symbol" w:hAnsi="Symbol" w:hint="default"/>
      </w:rPr>
    </w:lvl>
    <w:lvl w:ilvl="7" w:tplc="57EEC8DC">
      <w:start w:val="1"/>
      <w:numFmt w:val="bullet"/>
      <w:lvlText w:val="o"/>
      <w:lvlJc w:val="left"/>
      <w:pPr>
        <w:ind w:left="5760" w:hanging="360"/>
      </w:pPr>
      <w:rPr>
        <w:rFonts w:ascii="Courier New" w:hAnsi="Courier New" w:hint="default"/>
      </w:rPr>
    </w:lvl>
    <w:lvl w:ilvl="8" w:tplc="2B6636AC">
      <w:start w:val="1"/>
      <w:numFmt w:val="bullet"/>
      <w:lvlText w:val=""/>
      <w:lvlJc w:val="left"/>
      <w:pPr>
        <w:ind w:left="6480" w:hanging="360"/>
      </w:pPr>
      <w:rPr>
        <w:rFonts w:ascii="Wingdings" w:hAnsi="Wingdings" w:hint="default"/>
      </w:rPr>
    </w:lvl>
  </w:abstractNum>
  <w:abstractNum w:abstractNumId="16" w15:restartNumberingAfterBreak="0">
    <w:nsid w:val="3A9401D9"/>
    <w:multiLevelType w:val="hybridMultilevel"/>
    <w:tmpl w:val="FFFFFFFF"/>
    <w:lvl w:ilvl="0" w:tplc="22E6579E">
      <w:start w:val="1"/>
      <w:numFmt w:val="decimal"/>
      <w:lvlText w:val="%1."/>
      <w:lvlJc w:val="left"/>
      <w:pPr>
        <w:ind w:left="720" w:hanging="360"/>
      </w:pPr>
    </w:lvl>
    <w:lvl w:ilvl="1" w:tplc="AA82DEC6">
      <w:start w:val="1"/>
      <w:numFmt w:val="lowerLetter"/>
      <w:lvlText w:val="%2."/>
      <w:lvlJc w:val="left"/>
      <w:pPr>
        <w:ind w:left="1440" w:hanging="360"/>
      </w:pPr>
    </w:lvl>
    <w:lvl w:ilvl="2" w:tplc="E1562BE6">
      <w:start w:val="1"/>
      <w:numFmt w:val="lowerRoman"/>
      <w:lvlText w:val="%3."/>
      <w:lvlJc w:val="right"/>
      <w:pPr>
        <w:ind w:left="2160" w:hanging="180"/>
      </w:pPr>
    </w:lvl>
    <w:lvl w:ilvl="3" w:tplc="9FF878AC">
      <w:start w:val="1"/>
      <w:numFmt w:val="decimal"/>
      <w:lvlText w:val="%4."/>
      <w:lvlJc w:val="left"/>
      <w:pPr>
        <w:ind w:left="2880" w:hanging="360"/>
      </w:pPr>
    </w:lvl>
    <w:lvl w:ilvl="4" w:tplc="DB9CADF6">
      <w:start w:val="1"/>
      <w:numFmt w:val="lowerLetter"/>
      <w:lvlText w:val="%5."/>
      <w:lvlJc w:val="left"/>
      <w:pPr>
        <w:ind w:left="3600" w:hanging="360"/>
      </w:pPr>
    </w:lvl>
    <w:lvl w:ilvl="5" w:tplc="61848BFC">
      <w:start w:val="1"/>
      <w:numFmt w:val="lowerRoman"/>
      <w:lvlText w:val="%6."/>
      <w:lvlJc w:val="right"/>
      <w:pPr>
        <w:ind w:left="4320" w:hanging="180"/>
      </w:pPr>
    </w:lvl>
    <w:lvl w:ilvl="6" w:tplc="E660A828">
      <w:start w:val="1"/>
      <w:numFmt w:val="decimal"/>
      <w:lvlText w:val="%7."/>
      <w:lvlJc w:val="left"/>
      <w:pPr>
        <w:ind w:left="5040" w:hanging="360"/>
      </w:pPr>
    </w:lvl>
    <w:lvl w:ilvl="7" w:tplc="A4665224">
      <w:start w:val="1"/>
      <w:numFmt w:val="lowerLetter"/>
      <w:lvlText w:val="%8."/>
      <w:lvlJc w:val="left"/>
      <w:pPr>
        <w:ind w:left="5760" w:hanging="360"/>
      </w:pPr>
    </w:lvl>
    <w:lvl w:ilvl="8" w:tplc="8D8A853C">
      <w:start w:val="1"/>
      <w:numFmt w:val="lowerRoman"/>
      <w:lvlText w:val="%9."/>
      <w:lvlJc w:val="right"/>
      <w:pPr>
        <w:ind w:left="6480" w:hanging="180"/>
      </w:pPr>
    </w:lvl>
  </w:abstractNum>
  <w:abstractNum w:abstractNumId="17" w15:restartNumberingAfterBreak="0">
    <w:nsid w:val="3F5C762C"/>
    <w:multiLevelType w:val="hybridMultilevel"/>
    <w:tmpl w:val="FFFFFFFF"/>
    <w:lvl w:ilvl="0" w:tplc="9F40D53A">
      <w:start w:val="1"/>
      <w:numFmt w:val="decimal"/>
      <w:lvlText w:val="%1."/>
      <w:lvlJc w:val="left"/>
      <w:pPr>
        <w:ind w:left="720" w:hanging="360"/>
      </w:pPr>
    </w:lvl>
    <w:lvl w:ilvl="1" w:tplc="9058E536">
      <w:start w:val="1"/>
      <w:numFmt w:val="lowerLetter"/>
      <w:lvlText w:val="%2."/>
      <w:lvlJc w:val="left"/>
      <w:pPr>
        <w:ind w:left="1440" w:hanging="360"/>
      </w:pPr>
    </w:lvl>
    <w:lvl w:ilvl="2" w:tplc="EC9EFE3A">
      <w:start w:val="1"/>
      <w:numFmt w:val="lowerRoman"/>
      <w:lvlText w:val="%3."/>
      <w:lvlJc w:val="right"/>
      <w:pPr>
        <w:ind w:left="2160" w:hanging="180"/>
      </w:pPr>
    </w:lvl>
    <w:lvl w:ilvl="3" w:tplc="8F6CB522">
      <w:start w:val="1"/>
      <w:numFmt w:val="decimal"/>
      <w:lvlText w:val="%4."/>
      <w:lvlJc w:val="left"/>
      <w:pPr>
        <w:ind w:left="2880" w:hanging="360"/>
      </w:pPr>
    </w:lvl>
    <w:lvl w:ilvl="4" w:tplc="7B807816">
      <w:start w:val="1"/>
      <w:numFmt w:val="lowerLetter"/>
      <w:lvlText w:val="%5."/>
      <w:lvlJc w:val="left"/>
      <w:pPr>
        <w:ind w:left="3600" w:hanging="360"/>
      </w:pPr>
    </w:lvl>
    <w:lvl w:ilvl="5" w:tplc="63E813F4">
      <w:start w:val="1"/>
      <w:numFmt w:val="lowerRoman"/>
      <w:lvlText w:val="%6."/>
      <w:lvlJc w:val="right"/>
      <w:pPr>
        <w:ind w:left="4320" w:hanging="180"/>
      </w:pPr>
    </w:lvl>
    <w:lvl w:ilvl="6" w:tplc="D4961166">
      <w:start w:val="1"/>
      <w:numFmt w:val="decimal"/>
      <w:lvlText w:val="%7."/>
      <w:lvlJc w:val="left"/>
      <w:pPr>
        <w:ind w:left="5040" w:hanging="360"/>
      </w:pPr>
    </w:lvl>
    <w:lvl w:ilvl="7" w:tplc="D29E98D6">
      <w:start w:val="1"/>
      <w:numFmt w:val="lowerLetter"/>
      <w:lvlText w:val="%8."/>
      <w:lvlJc w:val="left"/>
      <w:pPr>
        <w:ind w:left="5760" w:hanging="360"/>
      </w:pPr>
    </w:lvl>
    <w:lvl w:ilvl="8" w:tplc="F2C86B6C">
      <w:start w:val="1"/>
      <w:numFmt w:val="lowerRoman"/>
      <w:lvlText w:val="%9."/>
      <w:lvlJc w:val="right"/>
      <w:pPr>
        <w:ind w:left="6480" w:hanging="180"/>
      </w:pPr>
    </w:lvl>
  </w:abstractNum>
  <w:abstractNum w:abstractNumId="18" w15:restartNumberingAfterBreak="0">
    <w:nsid w:val="401A5F44"/>
    <w:multiLevelType w:val="multilevel"/>
    <w:tmpl w:val="CD8C25E0"/>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imes New Roman" w:hAnsi="Times New Roman" w:cs="Times New Roman"/>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0442657"/>
    <w:multiLevelType w:val="hybridMultilevel"/>
    <w:tmpl w:val="FFFFFFFF"/>
    <w:lvl w:ilvl="0" w:tplc="13285B7E">
      <w:start w:val="1"/>
      <w:numFmt w:val="decimal"/>
      <w:lvlText w:val="%1."/>
      <w:lvlJc w:val="left"/>
      <w:pPr>
        <w:ind w:left="720" w:hanging="360"/>
      </w:pPr>
    </w:lvl>
    <w:lvl w:ilvl="1" w:tplc="4FFA8862">
      <w:start w:val="1"/>
      <w:numFmt w:val="lowerLetter"/>
      <w:lvlText w:val="%2."/>
      <w:lvlJc w:val="left"/>
      <w:pPr>
        <w:ind w:left="1440" w:hanging="360"/>
      </w:pPr>
    </w:lvl>
    <w:lvl w:ilvl="2" w:tplc="C01A2716">
      <w:start w:val="1"/>
      <w:numFmt w:val="lowerRoman"/>
      <w:lvlText w:val="%3."/>
      <w:lvlJc w:val="right"/>
      <w:pPr>
        <w:ind w:left="2160" w:hanging="180"/>
      </w:pPr>
    </w:lvl>
    <w:lvl w:ilvl="3" w:tplc="B9AEE27E">
      <w:start w:val="1"/>
      <w:numFmt w:val="decimal"/>
      <w:lvlText w:val="%4."/>
      <w:lvlJc w:val="left"/>
      <w:pPr>
        <w:ind w:left="2880" w:hanging="360"/>
      </w:pPr>
    </w:lvl>
    <w:lvl w:ilvl="4" w:tplc="A74ED71C">
      <w:start w:val="1"/>
      <w:numFmt w:val="lowerLetter"/>
      <w:lvlText w:val="%5."/>
      <w:lvlJc w:val="left"/>
      <w:pPr>
        <w:ind w:left="3600" w:hanging="360"/>
      </w:pPr>
    </w:lvl>
    <w:lvl w:ilvl="5" w:tplc="D870D846">
      <w:start w:val="1"/>
      <w:numFmt w:val="lowerRoman"/>
      <w:lvlText w:val="%6."/>
      <w:lvlJc w:val="right"/>
      <w:pPr>
        <w:ind w:left="4320" w:hanging="180"/>
      </w:pPr>
    </w:lvl>
    <w:lvl w:ilvl="6" w:tplc="75FC9E9A">
      <w:start w:val="1"/>
      <w:numFmt w:val="decimal"/>
      <w:lvlText w:val="%7."/>
      <w:lvlJc w:val="left"/>
      <w:pPr>
        <w:ind w:left="5040" w:hanging="360"/>
      </w:pPr>
    </w:lvl>
    <w:lvl w:ilvl="7" w:tplc="020E1B6A">
      <w:start w:val="1"/>
      <w:numFmt w:val="lowerLetter"/>
      <w:lvlText w:val="%8."/>
      <w:lvlJc w:val="left"/>
      <w:pPr>
        <w:ind w:left="5760" w:hanging="360"/>
      </w:pPr>
    </w:lvl>
    <w:lvl w:ilvl="8" w:tplc="1230FDA6">
      <w:start w:val="1"/>
      <w:numFmt w:val="lowerRoman"/>
      <w:lvlText w:val="%9."/>
      <w:lvlJc w:val="right"/>
      <w:pPr>
        <w:ind w:left="6480" w:hanging="180"/>
      </w:pPr>
    </w:lvl>
  </w:abstractNum>
  <w:abstractNum w:abstractNumId="20" w15:restartNumberingAfterBreak="0">
    <w:nsid w:val="428B1F2C"/>
    <w:multiLevelType w:val="hybridMultilevel"/>
    <w:tmpl w:val="FFFFFFFF"/>
    <w:lvl w:ilvl="0" w:tplc="2624A03E">
      <w:start w:val="1"/>
      <w:numFmt w:val="decimal"/>
      <w:lvlText w:val="%1."/>
      <w:lvlJc w:val="left"/>
      <w:pPr>
        <w:ind w:left="720" w:hanging="360"/>
      </w:pPr>
    </w:lvl>
    <w:lvl w:ilvl="1" w:tplc="F13E8914">
      <w:start w:val="1"/>
      <w:numFmt w:val="lowerLetter"/>
      <w:lvlText w:val="%2."/>
      <w:lvlJc w:val="left"/>
      <w:pPr>
        <w:ind w:left="1440" w:hanging="360"/>
      </w:pPr>
    </w:lvl>
    <w:lvl w:ilvl="2" w:tplc="4A2617C8">
      <w:start w:val="1"/>
      <w:numFmt w:val="lowerRoman"/>
      <w:lvlText w:val="%3."/>
      <w:lvlJc w:val="right"/>
      <w:pPr>
        <w:ind w:left="2160" w:hanging="180"/>
      </w:pPr>
    </w:lvl>
    <w:lvl w:ilvl="3" w:tplc="AFDE66AE">
      <w:start w:val="1"/>
      <w:numFmt w:val="decimal"/>
      <w:lvlText w:val="%4."/>
      <w:lvlJc w:val="left"/>
      <w:pPr>
        <w:ind w:left="2880" w:hanging="360"/>
      </w:pPr>
    </w:lvl>
    <w:lvl w:ilvl="4" w:tplc="7A626CF4">
      <w:start w:val="1"/>
      <w:numFmt w:val="lowerLetter"/>
      <w:lvlText w:val="%5."/>
      <w:lvlJc w:val="left"/>
      <w:pPr>
        <w:ind w:left="3600" w:hanging="360"/>
      </w:pPr>
    </w:lvl>
    <w:lvl w:ilvl="5" w:tplc="6FD26CCA">
      <w:start w:val="1"/>
      <w:numFmt w:val="lowerRoman"/>
      <w:lvlText w:val="%6."/>
      <w:lvlJc w:val="right"/>
      <w:pPr>
        <w:ind w:left="4320" w:hanging="180"/>
      </w:pPr>
    </w:lvl>
    <w:lvl w:ilvl="6" w:tplc="E586FDC4">
      <w:start w:val="1"/>
      <w:numFmt w:val="decimal"/>
      <w:lvlText w:val="%7."/>
      <w:lvlJc w:val="left"/>
      <w:pPr>
        <w:ind w:left="5040" w:hanging="360"/>
      </w:pPr>
    </w:lvl>
    <w:lvl w:ilvl="7" w:tplc="0FF0BB4E">
      <w:start w:val="1"/>
      <w:numFmt w:val="lowerLetter"/>
      <w:lvlText w:val="%8."/>
      <w:lvlJc w:val="left"/>
      <w:pPr>
        <w:ind w:left="5760" w:hanging="360"/>
      </w:pPr>
    </w:lvl>
    <w:lvl w:ilvl="8" w:tplc="59E633DA">
      <w:start w:val="1"/>
      <w:numFmt w:val="lowerRoman"/>
      <w:lvlText w:val="%9."/>
      <w:lvlJc w:val="right"/>
      <w:pPr>
        <w:ind w:left="6480" w:hanging="180"/>
      </w:pPr>
    </w:lvl>
  </w:abstractNum>
  <w:abstractNum w:abstractNumId="21" w15:restartNumberingAfterBreak="0">
    <w:nsid w:val="4A375C05"/>
    <w:multiLevelType w:val="hybridMultilevel"/>
    <w:tmpl w:val="FFFFFFFF"/>
    <w:lvl w:ilvl="0" w:tplc="CC14D23C">
      <w:start w:val="1"/>
      <w:numFmt w:val="decimal"/>
      <w:lvlText w:val="%1."/>
      <w:lvlJc w:val="left"/>
      <w:pPr>
        <w:ind w:left="720" w:hanging="360"/>
      </w:pPr>
    </w:lvl>
    <w:lvl w:ilvl="1" w:tplc="E90280DC">
      <w:start w:val="1"/>
      <w:numFmt w:val="lowerLetter"/>
      <w:lvlText w:val="%2."/>
      <w:lvlJc w:val="left"/>
      <w:pPr>
        <w:ind w:left="1440" w:hanging="360"/>
      </w:pPr>
    </w:lvl>
    <w:lvl w:ilvl="2" w:tplc="019623E6">
      <w:start w:val="1"/>
      <w:numFmt w:val="lowerRoman"/>
      <w:lvlText w:val="%3."/>
      <w:lvlJc w:val="right"/>
      <w:pPr>
        <w:ind w:left="2160" w:hanging="180"/>
      </w:pPr>
    </w:lvl>
    <w:lvl w:ilvl="3" w:tplc="80AA9A94">
      <w:start w:val="1"/>
      <w:numFmt w:val="decimal"/>
      <w:lvlText w:val="%4."/>
      <w:lvlJc w:val="left"/>
      <w:pPr>
        <w:ind w:left="2880" w:hanging="360"/>
      </w:pPr>
    </w:lvl>
    <w:lvl w:ilvl="4" w:tplc="944CC16A">
      <w:start w:val="1"/>
      <w:numFmt w:val="lowerLetter"/>
      <w:lvlText w:val="%5."/>
      <w:lvlJc w:val="left"/>
      <w:pPr>
        <w:ind w:left="3600" w:hanging="360"/>
      </w:pPr>
    </w:lvl>
    <w:lvl w:ilvl="5" w:tplc="ADC4E1F4">
      <w:start w:val="1"/>
      <w:numFmt w:val="lowerRoman"/>
      <w:lvlText w:val="%6."/>
      <w:lvlJc w:val="right"/>
      <w:pPr>
        <w:ind w:left="4320" w:hanging="180"/>
      </w:pPr>
    </w:lvl>
    <w:lvl w:ilvl="6" w:tplc="FCD05F40">
      <w:start w:val="1"/>
      <w:numFmt w:val="decimal"/>
      <w:lvlText w:val="%7."/>
      <w:lvlJc w:val="left"/>
      <w:pPr>
        <w:ind w:left="5040" w:hanging="360"/>
      </w:pPr>
    </w:lvl>
    <w:lvl w:ilvl="7" w:tplc="71A2B966">
      <w:start w:val="1"/>
      <w:numFmt w:val="lowerLetter"/>
      <w:lvlText w:val="%8."/>
      <w:lvlJc w:val="left"/>
      <w:pPr>
        <w:ind w:left="5760" w:hanging="360"/>
      </w:pPr>
    </w:lvl>
    <w:lvl w:ilvl="8" w:tplc="184EC5F8">
      <w:start w:val="1"/>
      <w:numFmt w:val="lowerRoman"/>
      <w:lvlText w:val="%9."/>
      <w:lvlJc w:val="right"/>
      <w:pPr>
        <w:ind w:left="6480" w:hanging="180"/>
      </w:pPr>
    </w:lvl>
  </w:abstractNum>
  <w:abstractNum w:abstractNumId="22" w15:restartNumberingAfterBreak="0">
    <w:nsid w:val="509940E4"/>
    <w:multiLevelType w:val="hybridMultilevel"/>
    <w:tmpl w:val="FFFFFFFF"/>
    <w:lvl w:ilvl="0" w:tplc="5A40B812">
      <w:start w:val="1"/>
      <w:numFmt w:val="decimal"/>
      <w:lvlText w:val="%1."/>
      <w:lvlJc w:val="left"/>
      <w:pPr>
        <w:ind w:left="720" w:hanging="360"/>
      </w:pPr>
    </w:lvl>
    <w:lvl w:ilvl="1" w:tplc="04B0122E">
      <w:start w:val="1"/>
      <w:numFmt w:val="lowerLetter"/>
      <w:lvlText w:val="%2."/>
      <w:lvlJc w:val="left"/>
      <w:pPr>
        <w:ind w:left="1440" w:hanging="360"/>
      </w:pPr>
    </w:lvl>
    <w:lvl w:ilvl="2" w:tplc="C262A962">
      <w:start w:val="1"/>
      <w:numFmt w:val="lowerRoman"/>
      <w:lvlText w:val="%3."/>
      <w:lvlJc w:val="right"/>
      <w:pPr>
        <w:ind w:left="2160" w:hanging="180"/>
      </w:pPr>
    </w:lvl>
    <w:lvl w:ilvl="3" w:tplc="ACBC2FD0">
      <w:start w:val="1"/>
      <w:numFmt w:val="decimal"/>
      <w:lvlText w:val="%4."/>
      <w:lvlJc w:val="left"/>
      <w:pPr>
        <w:ind w:left="2880" w:hanging="360"/>
      </w:pPr>
    </w:lvl>
    <w:lvl w:ilvl="4" w:tplc="9A6A6DAE">
      <w:start w:val="1"/>
      <w:numFmt w:val="lowerLetter"/>
      <w:lvlText w:val="%5."/>
      <w:lvlJc w:val="left"/>
      <w:pPr>
        <w:ind w:left="3600" w:hanging="360"/>
      </w:pPr>
    </w:lvl>
    <w:lvl w:ilvl="5" w:tplc="123E5C2C">
      <w:start w:val="1"/>
      <w:numFmt w:val="lowerRoman"/>
      <w:lvlText w:val="%6."/>
      <w:lvlJc w:val="right"/>
      <w:pPr>
        <w:ind w:left="4320" w:hanging="180"/>
      </w:pPr>
    </w:lvl>
    <w:lvl w:ilvl="6" w:tplc="773CB5B6">
      <w:start w:val="1"/>
      <w:numFmt w:val="decimal"/>
      <w:lvlText w:val="%7."/>
      <w:lvlJc w:val="left"/>
      <w:pPr>
        <w:ind w:left="5040" w:hanging="360"/>
      </w:pPr>
    </w:lvl>
    <w:lvl w:ilvl="7" w:tplc="A8F6731E">
      <w:start w:val="1"/>
      <w:numFmt w:val="lowerLetter"/>
      <w:lvlText w:val="%8."/>
      <w:lvlJc w:val="left"/>
      <w:pPr>
        <w:ind w:left="5760" w:hanging="360"/>
      </w:pPr>
    </w:lvl>
    <w:lvl w:ilvl="8" w:tplc="C4161038">
      <w:start w:val="1"/>
      <w:numFmt w:val="lowerRoman"/>
      <w:lvlText w:val="%9."/>
      <w:lvlJc w:val="right"/>
      <w:pPr>
        <w:ind w:left="6480" w:hanging="180"/>
      </w:pPr>
    </w:lvl>
  </w:abstractNum>
  <w:abstractNum w:abstractNumId="23" w15:restartNumberingAfterBreak="0">
    <w:nsid w:val="576E4EB0"/>
    <w:multiLevelType w:val="hybridMultilevel"/>
    <w:tmpl w:val="FFFFFFFF"/>
    <w:lvl w:ilvl="0" w:tplc="E598A600">
      <w:start w:val="1"/>
      <w:numFmt w:val="decimal"/>
      <w:lvlText w:val="%1."/>
      <w:lvlJc w:val="left"/>
      <w:pPr>
        <w:ind w:left="720" w:hanging="360"/>
      </w:pPr>
    </w:lvl>
    <w:lvl w:ilvl="1" w:tplc="D51E6420">
      <w:start w:val="1"/>
      <w:numFmt w:val="lowerLetter"/>
      <w:lvlText w:val="%2."/>
      <w:lvlJc w:val="left"/>
      <w:pPr>
        <w:ind w:left="1440" w:hanging="360"/>
      </w:pPr>
    </w:lvl>
    <w:lvl w:ilvl="2" w:tplc="7EB08B14">
      <w:start w:val="1"/>
      <w:numFmt w:val="lowerRoman"/>
      <w:lvlText w:val="%3."/>
      <w:lvlJc w:val="right"/>
      <w:pPr>
        <w:ind w:left="2160" w:hanging="180"/>
      </w:pPr>
    </w:lvl>
    <w:lvl w:ilvl="3" w:tplc="0D725278">
      <w:start w:val="1"/>
      <w:numFmt w:val="decimal"/>
      <w:lvlText w:val="%4."/>
      <w:lvlJc w:val="left"/>
      <w:pPr>
        <w:ind w:left="2880" w:hanging="360"/>
      </w:pPr>
    </w:lvl>
    <w:lvl w:ilvl="4" w:tplc="39E2F7D0">
      <w:start w:val="1"/>
      <w:numFmt w:val="lowerLetter"/>
      <w:lvlText w:val="%5."/>
      <w:lvlJc w:val="left"/>
      <w:pPr>
        <w:ind w:left="3600" w:hanging="360"/>
      </w:pPr>
    </w:lvl>
    <w:lvl w:ilvl="5" w:tplc="743EC96A">
      <w:start w:val="1"/>
      <w:numFmt w:val="lowerRoman"/>
      <w:lvlText w:val="%6."/>
      <w:lvlJc w:val="right"/>
      <w:pPr>
        <w:ind w:left="4320" w:hanging="180"/>
      </w:pPr>
    </w:lvl>
    <w:lvl w:ilvl="6" w:tplc="9A809726">
      <w:start w:val="1"/>
      <w:numFmt w:val="decimal"/>
      <w:lvlText w:val="%7."/>
      <w:lvlJc w:val="left"/>
      <w:pPr>
        <w:ind w:left="5040" w:hanging="360"/>
      </w:pPr>
    </w:lvl>
    <w:lvl w:ilvl="7" w:tplc="FE548D92">
      <w:start w:val="1"/>
      <w:numFmt w:val="lowerLetter"/>
      <w:lvlText w:val="%8."/>
      <w:lvlJc w:val="left"/>
      <w:pPr>
        <w:ind w:left="5760" w:hanging="360"/>
      </w:pPr>
    </w:lvl>
    <w:lvl w:ilvl="8" w:tplc="A0CE9B4A">
      <w:start w:val="1"/>
      <w:numFmt w:val="lowerRoman"/>
      <w:lvlText w:val="%9."/>
      <w:lvlJc w:val="right"/>
      <w:pPr>
        <w:ind w:left="6480" w:hanging="180"/>
      </w:pPr>
    </w:lvl>
  </w:abstractNum>
  <w:abstractNum w:abstractNumId="24" w15:restartNumberingAfterBreak="0">
    <w:nsid w:val="57EF3AD0"/>
    <w:multiLevelType w:val="hybridMultilevel"/>
    <w:tmpl w:val="FFFFFFFF"/>
    <w:lvl w:ilvl="0" w:tplc="02642262">
      <w:start w:val="1"/>
      <w:numFmt w:val="decimal"/>
      <w:lvlText w:val="%1."/>
      <w:lvlJc w:val="left"/>
      <w:pPr>
        <w:ind w:left="720" w:hanging="360"/>
      </w:pPr>
    </w:lvl>
    <w:lvl w:ilvl="1" w:tplc="5F10535E">
      <w:start w:val="1"/>
      <w:numFmt w:val="lowerLetter"/>
      <w:lvlText w:val="%2."/>
      <w:lvlJc w:val="left"/>
      <w:pPr>
        <w:ind w:left="1440" w:hanging="360"/>
      </w:pPr>
    </w:lvl>
    <w:lvl w:ilvl="2" w:tplc="965A8196">
      <w:start w:val="1"/>
      <w:numFmt w:val="lowerRoman"/>
      <w:lvlText w:val="%3."/>
      <w:lvlJc w:val="right"/>
      <w:pPr>
        <w:ind w:left="2160" w:hanging="180"/>
      </w:pPr>
    </w:lvl>
    <w:lvl w:ilvl="3" w:tplc="CDB8B25C">
      <w:start w:val="1"/>
      <w:numFmt w:val="decimal"/>
      <w:lvlText w:val="%4."/>
      <w:lvlJc w:val="left"/>
      <w:pPr>
        <w:ind w:left="2880" w:hanging="360"/>
      </w:pPr>
    </w:lvl>
    <w:lvl w:ilvl="4" w:tplc="E23E2022">
      <w:start w:val="1"/>
      <w:numFmt w:val="lowerLetter"/>
      <w:lvlText w:val="%5."/>
      <w:lvlJc w:val="left"/>
      <w:pPr>
        <w:ind w:left="3600" w:hanging="360"/>
      </w:pPr>
    </w:lvl>
    <w:lvl w:ilvl="5" w:tplc="024A1130">
      <w:start w:val="1"/>
      <w:numFmt w:val="lowerRoman"/>
      <w:lvlText w:val="%6."/>
      <w:lvlJc w:val="right"/>
      <w:pPr>
        <w:ind w:left="4320" w:hanging="180"/>
      </w:pPr>
    </w:lvl>
    <w:lvl w:ilvl="6" w:tplc="9AC4D004">
      <w:start w:val="1"/>
      <w:numFmt w:val="decimal"/>
      <w:lvlText w:val="%7."/>
      <w:lvlJc w:val="left"/>
      <w:pPr>
        <w:ind w:left="5040" w:hanging="360"/>
      </w:pPr>
    </w:lvl>
    <w:lvl w:ilvl="7" w:tplc="B810E4BC">
      <w:start w:val="1"/>
      <w:numFmt w:val="lowerLetter"/>
      <w:lvlText w:val="%8."/>
      <w:lvlJc w:val="left"/>
      <w:pPr>
        <w:ind w:left="5760" w:hanging="360"/>
      </w:pPr>
    </w:lvl>
    <w:lvl w:ilvl="8" w:tplc="A1B660D0">
      <w:start w:val="1"/>
      <w:numFmt w:val="lowerRoman"/>
      <w:lvlText w:val="%9."/>
      <w:lvlJc w:val="right"/>
      <w:pPr>
        <w:ind w:left="6480" w:hanging="180"/>
      </w:pPr>
    </w:lvl>
  </w:abstractNum>
  <w:abstractNum w:abstractNumId="25" w15:restartNumberingAfterBreak="0">
    <w:nsid w:val="5C700C90"/>
    <w:multiLevelType w:val="hybridMultilevel"/>
    <w:tmpl w:val="FFFFFFFF"/>
    <w:lvl w:ilvl="0" w:tplc="373C44A4">
      <w:start w:val="1"/>
      <w:numFmt w:val="decimal"/>
      <w:lvlText w:val="%1."/>
      <w:lvlJc w:val="left"/>
      <w:pPr>
        <w:ind w:left="720" w:hanging="360"/>
      </w:pPr>
    </w:lvl>
    <w:lvl w:ilvl="1" w:tplc="DE1ED78A">
      <w:start w:val="1"/>
      <w:numFmt w:val="lowerLetter"/>
      <w:lvlText w:val="%2."/>
      <w:lvlJc w:val="left"/>
      <w:pPr>
        <w:ind w:left="1440" w:hanging="360"/>
      </w:pPr>
    </w:lvl>
    <w:lvl w:ilvl="2" w:tplc="425E63E2">
      <w:start w:val="1"/>
      <w:numFmt w:val="lowerRoman"/>
      <w:lvlText w:val="%3."/>
      <w:lvlJc w:val="right"/>
      <w:pPr>
        <w:ind w:left="2160" w:hanging="180"/>
      </w:pPr>
    </w:lvl>
    <w:lvl w:ilvl="3" w:tplc="55843E40">
      <w:start w:val="1"/>
      <w:numFmt w:val="decimal"/>
      <w:lvlText w:val="%4."/>
      <w:lvlJc w:val="left"/>
      <w:pPr>
        <w:ind w:left="2880" w:hanging="360"/>
      </w:pPr>
    </w:lvl>
    <w:lvl w:ilvl="4" w:tplc="74405A70">
      <w:start w:val="1"/>
      <w:numFmt w:val="lowerLetter"/>
      <w:lvlText w:val="%5."/>
      <w:lvlJc w:val="left"/>
      <w:pPr>
        <w:ind w:left="3600" w:hanging="360"/>
      </w:pPr>
    </w:lvl>
    <w:lvl w:ilvl="5" w:tplc="D3E45196">
      <w:start w:val="1"/>
      <w:numFmt w:val="lowerRoman"/>
      <w:lvlText w:val="%6."/>
      <w:lvlJc w:val="right"/>
      <w:pPr>
        <w:ind w:left="4320" w:hanging="180"/>
      </w:pPr>
    </w:lvl>
    <w:lvl w:ilvl="6" w:tplc="786A07C0">
      <w:start w:val="1"/>
      <w:numFmt w:val="decimal"/>
      <w:lvlText w:val="%7."/>
      <w:lvlJc w:val="left"/>
      <w:pPr>
        <w:ind w:left="5040" w:hanging="360"/>
      </w:pPr>
    </w:lvl>
    <w:lvl w:ilvl="7" w:tplc="C6AC57EE">
      <w:start w:val="1"/>
      <w:numFmt w:val="lowerLetter"/>
      <w:lvlText w:val="%8."/>
      <w:lvlJc w:val="left"/>
      <w:pPr>
        <w:ind w:left="5760" w:hanging="360"/>
      </w:pPr>
    </w:lvl>
    <w:lvl w:ilvl="8" w:tplc="D1A8BB32">
      <w:start w:val="1"/>
      <w:numFmt w:val="lowerRoman"/>
      <w:lvlText w:val="%9."/>
      <w:lvlJc w:val="right"/>
      <w:pPr>
        <w:ind w:left="6480" w:hanging="180"/>
      </w:pPr>
    </w:lvl>
  </w:abstractNum>
  <w:abstractNum w:abstractNumId="26" w15:restartNumberingAfterBreak="0">
    <w:nsid w:val="5D1A76A4"/>
    <w:multiLevelType w:val="hybridMultilevel"/>
    <w:tmpl w:val="E0C69C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E436A2"/>
    <w:multiLevelType w:val="hybridMultilevel"/>
    <w:tmpl w:val="FFFFFFFF"/>
    <w:lvl w:ilvl="0" w:tplc="42EA857A">
      <w:start w:val="1"/>
      <w:numFmt w:val="decimal"/>
      <w:lvlText w:val="%1."/>
      <w:lvlJc w:val="left"/>
      <w:pPr>
        <w:ind w:left="720" w:hanging="360"/>
      </w:pPr>
    </w:lvl>
    <w:lvl w:ilvl="1" w:tplc="147ACBF6">
      <w:start w:val="1"/>
      <w:numFmt w:val="lowerLetter"/>
      <w:lvlText w:val="%2."/>
      <w:lvlJc w:val="left"/>
      <w:pPr>
        <w:ind w:left="1440" w:hanging="360"/>
      </w:pPr>
    </w:lvl>
    <w:lvl w:ilvl="2" w:tplc="2E922194">
      <w:start w:val="1"/>
      <w:numFmt w:val="lowerRoman"/>
      <w:lvlText w:val="%3."/>
      <w:lvlJc w:val="right"/>
      <w:pPr>
        <w:ind w:left="2160" w:hanging="180"/>
      </w:pPr>
    </w:lvl>
    <w:lvl w:ilvl="3" w:tplc="8D544364">
      <w:start w:val="1"/>
      <w:numFmt w:val="decimal"/>
      <w:lvlText w:val="%4."/>
      <w:lvlJc w:val="left"/>
      <w:pPr>
        <w:ind w:left="2880" w:hanging="360"/>
      </w:pPr>
    </w:lvl>
    <w:lvl w:ilvl="4" w:tplc="D2FC9160">
      <w:start w:val="1"/>
      <w:numFmt w:val="lowerLetter"/>
      <w:lvlText w:val="%5."/>
      <w:lvlJc w:val="left"/>
      <w:pPr>
        <w:ind w:left="3600" w:hanging="360"/>
      </w:pPr>
    </w:lvl>
    <w:lvl w:ilvl="5" w:tplc="7F02D7E0">
      <w:start w:val="1"/>
      <w:numFmt w:val="lowerRoman"/>
      <w:lvlText w:val="%6."/>
      <w:lvlJc w:val="right"/>
      <w:pPr>
        <w:ind w:left="4320" w:hanging="180"/>
      </w:pPr>
    </w:lvl>
    <w:lvl w:ilvl="6" w:tplc="5CEC56B4">
      <w:start w:val="1"/>
      <w:numFmt w:val="decimal"/>
      <w:lvlText w:val="%7."/>
      <w:lvlJc w:val="left"/>
      <w:pPr>
        <w:ind w:left="5040" w:hanging="360"/>
      </w:pPr>
    </w:lvl>
    <w:lvl w:ilvl="7" w:tplc="A7C4B04E">
      <w:start w:val="1"/>
      <w:numFmt w:val="lowerLetter"/>
      <w:lvlText w:val="%8."/>
      <w:lvlJc w:val="left"/>
      <w:pPr>
        <w:ind w:left="5760" w:hanging="360"/>
      </w:pPr>
    </w:lvl>
    <w:lvl w:ilvl="8" w:tplc="24A2A2F8">
      <w:start w:val="1"/>
      <w:numFmt w:val="lowerRoman"/>
      <w:lvlText w:val="%9."/>
      <w:lvlJc w:val="right"/>
      <w:pPr>
        <w:ind w:left="6480" w:hanging="180"/>
      </w:pPr>
    </w:lvl>
  </w:abstractNum>
  <w:abstractNum w:abstractNumId="28" w15:restartNumberingAfterBreak="0">
    <w:nsid w:val="63FC17C2"/>
    <w:multiLevelType w:val="multilevel"/>
    <w:tmpl w:val="B890F22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66035910"/>
    <w:multiLevelType w:val="hybridMultilevel"/>
    <w:tmpl w:val="FFFFFFFF"/>
    <w:lvl w:ilvl="0" w:tplc="00AC0C3C">
      <w:start w:val="1"/>
      <w:numFmt w:val="decimal"/>
      <w:lvlText w:val="%1."/>
      <w:lvlJc w:val="left"/>
      <w:pPr>
        <w:ind w:left="720" w:hanging="360"/>
      </w:pPr>
    </w:lvl>
    <w:lvl w:ilvl="1" w:tplc="CA7C79F6">
      <w:start w:val="1"/>
      <w:numFmt w:val="lowerLetter"/>
      <w:lvlText w:val="%2."/>
      <w:lvlJc w:val="left"/>
      <w:pPr>
        <w:ind w:left="1440" w:hanging="360"/>
      </w:pPr>
    </w:lvl>
    <w:lvl w:ilvl="2" w:tplc="3E56C5CA">
      <w:start w:val="1"/>
      <w:numFmt w:val="lowerRoman"/>
      <w:lvlText w:val="%3."/>
      <w:lvlJc w:val="right"/>
      <w:pPr>
        <w:ind w:left="2160" w:hanging="180"/>
      </w:pPr>
    </w:lvl>
    <w:lvl w:ilvl="3" w:tplc="5066B29A">
      <w:start w:val="1"/>
      <w:numFmt w:val="decimal"/>
      <w:lvlText w:val="%4."/>
      <w:lvlJc w:val="left"/>
      <w:pPr>
        <w:ind w:left="2880" w:hanging="360"/>
      </w:pPr>
    </w:lvl>
    <w:lvl w:ilvl="4" w:tplc="5C9EA93A">
      <w:start w:val="1"/>
      <w:numFmt w:val="lowerLetter"/>
      <w:lvlText w:val="%5."/>
      <w:lvlJc w:val="left"/>
      <w:pPr>
        <w:ind w:left="3600" w:hanging="360"/>
      </w:pPr>
    </w:lvl>
    <w:lvl w:ilvl="5" w:tplc="C0EE0E46">
      <w:start w:val="1"/>
      <w:numFmt w:val="lowerRoman"/>
      <w:lvlText w:val="%6."/>
      <w:lvlJc w:val="right"/>
      <w:pPr>
        <w:ind w:left="4320" w:hanging="180"/>
      </w:pPr>
    </w:lvl>
    <w:lvl w:ilvl="6" w:tplc="DE3AECAE">
      <w:start w:val="1"/>
      <w:numFmt w:val="decimal"/>
      <w:lvlText w:val="%7."/>
      <w:lvlJc w:val="left"/>
      <w:pPr>
        <w:ind w:left="5040" w:hanging="360"/>
      </w:pPr>
    </w:lvl>
    <w:lvl w:ilvl="7" w:tplc="5FA848F2">
      <w:start w:val="1"/>
      <w:numFmt w:val="lowerLetter"/>
      <w:lvlText w:val="%8."/>
      <w:lvlJc w:val="left"/>
      <w:pPr>
        <w:ind w:left="5760" w:hanging="360"/>
      </w:pPr>
    </w:lvl>
    <w:lvl w:ilvl="8" w:tplc="C6DED3C4">
      <w:start w:val="1"/>
      <w:numFmt w:val="lowerRoman"/>
      <w:lvlText w:val="%9."/>
      <w:lvlJc w:val="right"/>
      <w:pPr>
        <w:ind w:left="6480" w:hanging="180"/>
      </w:pPr>
    </w:lvl>
  </w:abstractNum>
  <w:abstractNum w:abstractNumId="30" w15:restartNumberingAfterBreak="0">
    <w:nsid w:val="67E74FC9"/>
    <w:multiLevelType w:val="multilevel"/>
    <w:tmpl w:val="0E3A02C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691638AA"/>
    <w:multiLevelType w:val="hybridMultilevel"/>
    <w:tmpl w:val="FFFFFFFF"/>
    <w:lvl w:ilvl="0" w:tplc="11CC2958">
      <w:start w:val="1"/>
      <w:numFmt w:val="decimal"/>
      <w:lvlText w:val="%1."/>
      <w:lvlJc w:val="left"/>
      <w:pPr>
        <w:ind w:left="720" w:hanging="360"/>
      </w:pPr>
    </w:lvl>
    <w:lvl w:ilvl="1" w:tplc="62AE1468">
      <w:start w:val="1"/>
      <w:numFmt w:val="lowerLetter"/>
      <w:lvlText w:val="%2."/>
      <w:lvlJc w:val="left"/>
      <w:pPr>
        <w:ind w:left="1440" w:hanging="360"/>
      </w:pPr>
    </w:lvl>
    <w:lvl w:ilvl="2" w:tplc="4D4CDBB8">
      <w:start w:val="1"/>
      <w:numFmt w:val="lowerRoman"/>
      <w:lvlText w:val="%3."/>
      <w:lvlJc w:val="right"/>
      <w:pPr>
        <w:ind w:left="2160" w:hanging="180"/>
      </w:pPr>
    </w:lvl>
    <w:lvl w:ilvl="3" w:tplc="9E9EA73A">
      <w:start w:val="1"/>
      <w:numFmt w:val="decimal"/>
      <w:lvlText w:val="%4."/>
      <w:lvlJc w:val="left"/>
      <w:pPr>
        <w:ind w:left="2880" w:hanging="360"/>
      </w:pPr>
    </w:lvl>
    <w:lvl w:ilvl="4" w:tplc="D74ADE4A">
      <w:start w:val="1"/>
      <w:numFmt w:val="lowerLetter"/>
      <w:lvlText w:val="%5."/>
      <w:lvlJc w:val="left"/>
      <w:pPr>
        <w:ind w:left="3600" w:hanging="360"/>
      </w:pPr>
    </w:lvl>
    <w:lvl w:ilvl="5" w:tplc="3B8EFE98">
      <w:start w:val="1"/>
      <w:numFmt w:val="lowerRoman"/>
      <w:lvlText w:val="%6."/>
      <w:lvlJc w:val="right"/>
      <w:pPr>
        <w:ind w:left="4320" w:hanging="180"/>
      </w:pPr>
    </w:lvl>
    <w:lvl w:ilvl="6" w:tplc="D820DC3C">
      <w:start w:val="1"/>
      <w:numFmt w:val="decimal"/>
      <w:lvlText w:val="%7."/>
      <w:lvlJc w:val="left"/>
      <w:pPr>
        <w:ind w:left="5040" w:hanging="360"/>
      </w:pPr>
    </w:lvl>
    <w:lvl w:ilvl="7" w:tplc="6BD0A6BA">
      <w:start w:val="1"/>
      <w:numFmt w:val="lowerLetter"/>
      <w:lvlText w:val="%8."/>
      <w:lvlJc w:val="left"/>
      <w:pPr>
        <w:ind w:left="5760" w:hanging="360"/>
      </w:pPr>
    </w:lvl>
    <w:lvl w:ilvl="8" w:tplc="A2A06D7C">
      <w:start w:val="1"/>
      <w:numFmt w:val="lowerRoman"/>
      <w:lvlText w:val="%9."/>
      <w:lvlJc w:val="right"/>
      <w:pPr>
        <w:ind w:left="6480" w:hanging="180"/>
      </w:pPr>
    </w:lvl>
  </w:abstractNum>
  <w:abstractNum w:abstractNumId="32" w15:restartNumberingAfterBreak="0">
    <w:nsid w:val="700E19A9"/>
    <w:multiLevelType w:val="hybridMultilevel"/>
    <w:tmpl w:val="FFFFFFFF"/>
    <w:lvl w:ilvl="0" w:tplc="36DE6152">
      <w:start w:val="1"/>
      <w:numFmt w:val="decimal"/>
      <w:lvlText w:val="%1."/>
      <w:lvlJc w:val="left"/>
      <w:pPr>
        <w:ind w:left="720" w:hanging="360"/>
      </w:pPr>
    </w:lvl>
    <w:lvl w:ilvl="1" w:tplc="1494F42C">
      <w:start w:val="1"/>
      <w:numFmt w:val="lowerLetter"/>
      <w:lvlText w:val="%2."/>
      <w:lvlJc w:val="left"/>
      <w:pPr>
        <w:ind w:left="1440" w:hanging="360"/>
      </w:pPr>
    </w:lvl>
    <w:lvl w:ilvl="2" w:tplc="EAE6FA5C">
      <w:start w:val="1"/>
      <w:numFmt w:val="lowerRoman"/>
      <w:lvlText w:val="%3."/>
      <w:lvlJc w:val="right"/>
      <w:pPr>
        <w:ind w:left="2160" w:hanging="180"/>
      </w:pPr>
    </w:lvl>
    <w:lvl w:ilvl="3" w:tplc="29108E76">
      <w:start w:val="1"/>
      <w:numFmt w:val="decimal"/>
      <w:lvlText w:val="%4."/>
      <w:lvlJc w:val="left"/>
      <w:pPr>
        <w:ind w:left="2880" w:hanging="360"/>
      </w:pPr>
    </w:lvl>
    <w:lvl w:ilvl="4" w:tplc="F066298A">
      <w:start w:val="1"/>
      <w:numFmt w:val="lowerLetter"/>
      <w:lvlText w:val="%5."/>
      <w:lvlJc w:val="left"/>
      <w:pPr>
        <w:ind w:left="3600" w:hanging="360"/>
      </w:pPr>
    </w:lvl>
    <w:lvl w:ilvl="5" w:tplc="F35CA27E">
      <w:start w:val="1"/>
      <w:numFmt w:val="lowerRoman"/>
      <w:lvlText w:val="%6."/>
      <w:lvlJc w:val="right"/>
      <w:pPr>
        <w:ind w:left="4320" w:hanging="180"/>
      </w:pPr>
    </w:lvl>
    <w:lvl w:ilvl="6" w:tplc="29AAAD18">
      <w:start w:val="1"/>
      <w:numFmt w:val="decimal"/>
      <w:lvlText w:val="%7."/>
      <w:lvlJc w:val="left"/>
      <w:pPr>
        <w:ind w:left="5040" w:hanging="360"/>
      </w:pPr>
    </w:lvl>
    <w:lvl w:ilvl="7" w:tplc="069270C8">
      <w:start w:val="1"/>
      <w:numFmt w:val="lowerLetter"/>
      <w:lvlText w:val="%8."/>
      <w:lvlJc w:val="left"/>
      <w:pPr>
        <w:ind w:left="5760" w:hanging="360"/>
      </w:pPr>
    </w:lvl>
    <w:lvl w:ilvl="8" w:tplc="2C3C499C">
      <w:start w:val="1"/>
      <w:numFmt w:val="lowerRoman"/>
      <w:lvlText w:val="%9."/>
      <w:lvlJc w:val="right"/>
      <w:pPr>
        <w:ind w:left="6480" w:hanging="180"/>
      </w:pPr>
    </w:lvl>
  </w:abstractNum>
  <w:abstractNum w:abstractNumId="33" w15:restartNumberingAfterBreak="0">
    <w:nsid w:val="71674643"/>
    <w:multiLevelType w:val="hybridMultilevel"/>
    <w:tmpl w:val="B0DED918"/>
    <w:lvl w:ilvl="0" w:tplc="C3A4F74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C650BF"/>
    <w:multiLevelType w:val="hybridMultilevel"/>
    <w:tmpl w:val="E74CC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096A6B"/>
    <w:multiLevelType w:val="hybridMultilevel"/>
    <w:tmpl w:val="D354C802"/>
    <w:lvl w:ilvl="0" w:tplc="6EE820B6">
      <w:start w:val="1"/>
      <w:numFmt w:val="decimal"/>
      <w:lvlText w:val="2.%1."/>
      <w:lvlJc w:val="left"/>
      <w:pPr>
        <w:ind w:left="720" w:hanging="36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BC2C4A"/>
    <w:multiLevelType w:val="hybridMultilevel"/>
    <w:tmpl w:val="FFFFFFFF"/>
    <w:lvl w:ilvl="0" w:tplc="A00EC114">
      <w:start w:val="1"/>
      <w:numFmt w:val="decimal"/>
      <w:lvlText w:val="%1."/>
      <w:lvlJc w:val="left"/>
      <w:pPr>
        <w:ind w:left="720" w:hanging="360"/>
      </w:pPr>
    </w:lvl>
    <w:lvl w:ilvl="1" w:tplc="8E783AFC">
      <w:start w:val="1"/>
      <w:numFmt w:val="lowerLetter"/>
      <w:lvlText w:val="%2."/>
      <w:lvlJc w:val="left"/>
      <w:pPr>
        <w:ind w:left="1440" w:hanging="360"/>
      </w:pPr>
    </w:lvl>
    <w:lvl w:ilvl="2" w:tplc="66BCB76C">
      <w:start w:val="1"/>
      <w:numFmt w:val="lowerRoman"/>
      <w:lvlText w:val="%3."/>
      <w:lvlJc w:val="right"/>
      <w:pPr>
        <w:ind w:left="2160" w:hanging="180"/>
      </w:pPr>
    </w:lvl>
    <w:lvl w:ilvl="3" w:tplc="5DD2956E">
      <w:start w:val="1"/>
      <w:numFmt w:val="decimal"/>
      <w:lvlText w:val="%4."/>
      <w:lvlJc w:val="left"/>
      <w:pPr>
        <w:ind w:left="2880" w:hanging="360"/>
      </w:pPr>
    </w:lvl>
    <w:lvl w:ilvl="4" w:tplc="0CA09EB4">
      <w:start w:val="1"/>
      <w:numFmt w:val="lowerLetter"/>
      <w:lvlText w:val="%5."/>
      <w:lvlJc w:val="left"/>
      <w:pPr>
        <w:ind w:left="3600" w:hanging="360"/>
      </w:pPr>
    </w:lvl>
    <w:lvl w:ilvl="5" w:tplc="0D7455DE">
      <w:start w:val="1"/>
      <w:numFmt w:val="lowerRoman"/>
      <w:lvlText w:val="%6."/>
      <w:lvlJc w:val="right"/>
      <w:pPr>
        <w:ind w:left="4320" w:hanging="180"/>
      </w:pPr>
    </w:lvl>
    <w:lvl w:ilvl="6" w:tplc="B03094D8">
      <w:start w:val="1"/>
      <w:numFmt w:val="decimal"/>
      <w:lvlText w:val="%7."/>
      <w:lvlJc w:val="left"/>
      <w:pPr>
        <w:ind w:left="5040" w:hanging="360"/>
      </w:pPr>
    </w:lvl>
    <w:lvl w:ilvl="7" w:tplc="8C74CF2E">
      <w:start w:val="1"/>
      <w:numFmt w:val="lowerLetter"/>
      <w:lvlText w:val="%8."/>
      <w:lvlJc w:val="left"/>
      <w:pPr>
        <w:ind w:left="5760" w:hanging="360"/>
      </w:pPr>
    </w:lvl>
    <w:lvl w:ilvl="8" w:tplc="992A4C9E">
      <w:start w:val="1"/>
      <w:numFmt w:val="lowerRoman"/>
      <w:lvlText w:val="%9."/>
      <w:lvlJc w:val="right"/>
      <w:pPr>
        <w:ind w:left="6480" w:hanging="180"/>
      </w:pPr>
    </w:lvl>
  </w:abstractNum>
  <w:abstractNum w:abstractNumId="37" w15:restartNumberingAfterBreak="0">
    <w:nsid w:val="7AA60C3A"/>
    <w:multiLevelType w:val="hybridMultilevel"/>
    <w:tmpl w:val="6D525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AD0C46"/>
    <w:multiLevelType w:val="hybridMultilevel"/>
    <w:tmpl w:val="FFFFFFFF"/>
    <w:lvl w:ilvl="0" w:tplc="FB1CF8A2">
      <w:start w:val="1"/>
      <w:numFmt w:val="bullet"/>
      <w:lvlText w:val="·"/>
      <w:lvlJc w:val="left"/>
      <w:pPr>
        <w:ind w:left="720" w:hanging="360"/>
      </w:pPr>
      <w:rPr>
        <w:rFonts w:ascii="Symbol" w:hAnsi="Symbol" w:hint="default"/>
      </w:rPr>
    </w:lvl>
    <w:lvl w:ilvl="1" w:tplc="29700D90">
      <w:start w:val="1"/>
      <w:numFmt w:val="bullet"/>
      <w:lvlText w:val="o"/>
      <w:lvlJc w:val="left"/>
      <w:pPr>
        <w:ind w:left="1440" w:hanging="360"/>
      </w:pPr>
      <w:rPr>
        <w:rFonts w:ascii="Courier New" w:hAnsi="Courier New" w:hint="default"/>
      </w:rPr>
    </w:lvl>
    <w:lvl w:ilvl="2" w:tplc="C8F27A5E">
      <w:start w:val="1"/>
      <w:numFmt w:val="bullet"/>
      <w:lvlText w:val=""/>
      <w:lvlJc w:val="left"/>
      <w:pPr>
        <w:ind w:left="2160" w:hanging="360"/>
      </w:pPr>
      <w:rPr>
        <w:rFonts w:ascii="Wingdings" w:hAnsi="Wingdings" w:hint="default"/>
      </w:rPr>
    </w:lvl>
    <w:lvl w:ilvl="3" w:tplc="E2AC8CEC">
      <w:start w:val="1"/>
      <w:numFmt w:val="bullet"/>
      <w:lvlText w:val=""/>
      <w:lvlJc w:val="left"/>
      <w:pPr>
        <w:ind w:left="2880" w:hanging="360"/>
      </w:pPr>
      <w:rPr>
        <w:rFonts w:ascii="Symbol" w:hAnsi="Symbol" w:hint="default"/>
      </w:rPr>
    </w:lvl>
    <w:lvl w:ilvl="4" w:tplc="C10EE99C">
      <w:start w:val="1"/>
      <w:numFmt w:val="bullet"/>
      <w:lvlText w:val="o"/>
      <w:lvlJc w:val="left"/>
      <w:pPr>
        <w:ind w:left="3600" w:hanging="360"/>
      </w:pPr>
      <w:rPr>
        <w:rFonts w:ascii="Courier New" w:hAnsi="Courier New" w:hint="default"/>
      </w:rPr>
    </w:lvl>
    <w:lvl w:ilvl="5" w:tplc="A2E22AC6">
      <w:start w:val="1"/>
      <w:numFmt w:val="bullet"/>
      <w:lvlText w:val=""/>
      <w:lvlJc w:val="left"/>
      <w:pPr>
        <w:ind w:left="4320" w:hanging="360"/>
      </w:pPr>
      <w:rPr>
        <w:rFonts w:ascii="Wingdings" w:hAnsi="Wingdings" w:hint="default"/>
      </w:rPr>
    </w:lvl>
    <w:lvl w:ilvl="6" w:tplc="3C26E7F6">
      <w:start w:val="1"/>
      <w:numFmt w:val="bullet"/>
      <w:lvlText w:val=""/>
      <w:lvlJc w:val="left"/>
      <w:pPr>
        <w:ind w:left="5040" w:hanging="360"/>
      </w:pPr>
      <w:rPr>
        <w:rFonts w:ascii="Symbol" w:hAnsi="Symbol" w:hint="default"/>
      </w:rPr>
    </w:lvl>
    <w:lvl w:ilvl="7" w:tplc="582ADC30">
      <w:start w:val="1"/>
      <w:numFmt w:val="bullet"/>
      <w:lvlText w:val="o"/>
      <w:lvlJc w:val="left"/>
      <w:pPr>
        <w:ind w:left="5760" w:hanging="360"/>
      </w:pPr>
      <w:rPr>
        <w:rFonts w:ascii="Courier New" w:hAnsi="Courier New" w:hint="default"/>
      </w:rPr>
    </w:lvl>
    <w:lvl w:ilvl="8" w:tplc="95BE0C2E">
      <w:start w:val="1"/>
      <w:numFmt w:val="bullet"/>
      <w:lvlText w:val=""/>
      <w:lvlJc w:val="left"/>
      <w:pPr>
        <w:ind w:left="6480" w:hanging="360"/>
      </w:pPr>
      <w:rPr>
        <w:rFonts w:ascii="Wingdings" w:hAnsi="Wingdings" w:hint="default"/>
      </w:rPr>
    </w:lvl>
  </w:abstractNum>
  <w:abstractNum w:abstractNumId="39" w15:restartNumberingAfterBreak="0">
    <w:nsid w:val="7C7C7440"/>
    <w:multiLevelType w:val="multilevel"/>
    <w:tmpl w:val="B48CDCC4"/>
    <w:lvl w:ilvl="0">
      <w:start w:val="1"/>
      <w:numFmt w:val="decimal"/>
      <w:lvlText w:val="%1."/>
      <w:lvlJc w:val="left"/>
      <w:pPr>
        <w:ind w:left="720" w:hanging="360"/>
      </w:pPr>
      <w:rPr>
        <w:b/>
        <w:bCs/>
      </w:rPr>
    </w:lvl>
    <w:lvl w:ilvl="1">
      <w:start w:val="1"/>
      <w:numFmt w:val="decimal"/>
      <w:isLgl/>
      <w:lvlText w:val="%1.%2."/>
      <w:lvlJc w:val="left"/>
      <w:pPr>
        <w:ind w:left="7590" w:hanging="360"/>
      </w:pPr>
      <w:rPr>
        <w:b/>
        <w:bCs/>
        <w:color w:val="auto"/>
      </w:rPr>
    </w:lvl>
    <w:lvl w:ilvl="2">
      <w:start w:val="1"/>
      <w:numFmt w:val="decimal"/>
      <w:isLgl/>
      <w:lvlText w:val="%1.%2.%3."/>
      <w:lvlJc w:val="left"/>
      <w:pPr>
        <w:ind w:left="1886" w:hanging="720"/>
      </w:pPr>
    </w:lvl>
    <w:lvl w:ilvl="3">
      <w:start w:val="1"/>
      <w:numFmt w:val="decimal"/>
      <w:isLgl/>
      <w:lvlText w:val="%1.%2.%3.%4."/>
      <w:lvlJc w:val="left"/>
      <w:pPr>
        <w:ind w:left="2289" w:hanging="720"/>
      </w:pPr>
    </w:lvl>
    <w:lvl w:ilvl="4">
      <w:start w:val="1"/>
      <w:numFmt w:val="decimal"/>
      <w:isLgl/>
      <w:lvlText w:val="%1.%2.%3.%4.%5."/>
      <w:lvlJc w:val="left"/>
      <w:pPr>
        <w:ind w:left="3052" w:hanging="1080"/>
      </w:pPr>
    </w:lvl>
    <w:lvl w:ilvl="5">
      <w:start w:val="1"/>
      <w:numFmt w:val="decimal"/>
      <w:isLgl/>
      <w:lvlText w:val="%1.%2.%3.%4.%5.%6."/>
      <w:lvlJc w:val="left"/>
      <w:pPr>
        <w:ind w:left="3455" w:hanging="1080"/>
      </w:pPr>
    </w:lvl>
    <w:lvl w:ilvl="6">
      <w:start w:val="1"/>
      <w:numFmt w:val="decimal"/>
      <w:isLgl/>
      <w:lvlText w:val="%1.%2.%3.%4.%5.%6.%7."/>
      <w:lvlJc w:val="left"/>
      <w:pPr>
        <w:ind w:left="4218" w:hanging="1440"/>
      </w:pPr>
    </w:lvl>
    <w:lvl w:ilvl="7">
      <w:start w:val="1"/>
      <w:numFmt w:val="decimal"/>
      <w:isLgl/>
      <w:lvlText w:val="%1.%2.%3.%4.%5.%6.%7.%8."/>
      <w:lvlJc w:val="left"/>
      <w:pPr>
        <w:ind w:left="4621" w:hanging="1440"/>
      </w:pPr>
    </w:lvl>
    <w:lvl w:ilvl="8">
      <w:start w:val="1"/>
      <w:numFmt w:val="decimal"/>
      <w:isLgl/>
      <w:lvlText w:val="%1.%2.%3.%4.%5.%6.%7.%8.%9."/>
      <w:lvlJc w:val="left"/>
      <w:pPr>
        <w:ind w:left="5384" w:hanging="1800"/>
      </w:pPr>
    </w:lvl>
  </w:abstractNum>
  <w:num w:numId="1">
    <w:abstractNumId w:val="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6"/>
  </w:num>
  <w:num w:numId="5">
    <w:abstractNumId w:val="16"/>
  </w:num>
  <w:num w:numId="6">
    <w:abstractNumId w:val="15"/>
  </w:num>
  <w:num w:numId="7">
    <w:abstractNumId w:val="6"/>
  </w:num>
  <w:num w:numId="8">
    <w:abstractNumId w:val="28"/>
  </w:num>
  <w:num w:numId="9">
    <w:abstractNumId w:val="30"/>
  </w:num>
  <w:num w:numId="10">
    <w:abstractNumId w:val="3"/>
  </w:num>
  <w:num w:numId="11">
    <w:abstractNumId w:val="14"/>
  </w:num>
  <w:num w:numId="12">
    <w:abstractNumId w:val="34"/>
  </w:num>
  <w:num w:numId="13">
    <w:abstractNumId w:val="5"/>
  </w:num>
  <w:num w:numId="14">
    <w:abstractNumId w:val="35"/>
  </w:num>
  <w:num w:numId="15">
    <w:abstractNumId w:val="13"/>
  </w:num>
  <w:num w:numId="16">
    <w:abstractNumId w:val="10"/>
  </w:num>
  <w:num w:numId="17">
    <w:abstractNumId w:val="12"/>
  </w:num>
  <w:num w:numId="18">
    <w:abstractNumId w:val="0"/>
  </w:num>
  <w:num w:numId="19">
    <w:abstractNumId w:val="38"/>
  </w:num>
  <w:num w:numId="20">
    <w:abstractNumId w:val="37"/>
  </w:num>
  <w:num w:numId="21">
    <w:abstractNumId w:val="33"/>
  </w:num>
  <w:num w:numId="22">
    <w:abstractNumId w:val="18"/>
  </w:num>
  <w:num w:numId="23">
    <w:abstractNumId w:val="2"/>
  </w:num>
  <w:num w:numId="24">
    <w:abstractNumId w:val="29"/>
  </w:num>
  <w:num w:numId="25">
    <w:abstractNumId w:val="19"/>
  </w:num>
  <w:num w:numId="26">
    <w:abstractNumId w:val="21"/>
  </w:num>
  <w:num w:numId="27">
    <w:abstractNumId w:val="24"/>
  </w:num>
  <w:num w:numId="28">
    <w:abstractNumId w:val="25"/>
  </w:num>
  <w:num w:numId="29">
    <w:abstractNumId w:val="23"/>
  </w:num>
  <w:num w:numId="30">
    <w:abstractNumId w:val="31"/>
  </w:num>
  <w:num w:numId="31">
    <w:abstractNumId w:val="7"/>
  </w:num>
  <w:num w:numId="32">
    <w:abstractNumId w:val="20"/>
  </w:num>
  <w:num w:numId="33">
    <w:abstractNumId w:val="8"/>
  </w:num>
  <w:num w:numId="34">
    <w:abstractNumId w:val="22"/>
  </w:num>
  <w:num w:numId="35">
    <w:abstractNumId w:val="17"/>
  </w:num>
  <w:num w:numId="36">
    <w:abstractNumId w:val="1"/>
  </w:num>
  <w:num w:numId="37">
    <w:abstractNumId w:val="36"/>
  </w:num>
  <w:num w:numId="38">
    <w:abstractNumId w:val="27"/>
  </w:num>
  <w:num w:numId="39">
    <w:abstractNumId w:val="11"/>
  </w:num>
  <w:num w:numId="4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A0"/>
    <w:rsid w:val="0000058B"/>
    <w:rsid w:val="0000093A"/>
    <w:rsid w:val="000010C3"/>
    <w:rsid w:val="00001136"/>
    <w:rsid w:val="000011BD"/>
    <w:rsid w:val="00001473"/>
    <w:rsid w:val="000016F1"/>
    <w:rsid w:val="00002413"/>
    <w:rsid w:val="000026DB"/>
    <w:rsid w:val="0000312D"/>
    <w:rsid w:val="000035C8"/>
    <w:rsid w:val="0000393C"/>
    <w:rsid w:val="00003A28"/>
    <w:rsid w:val="00003A58"/>
    <w:rsid w:val="00004213"/>
    <w:rsid w:val="000042D9"/>
    <w:rsid w:val="0000534D"/>
    <w:rsid w:val="0000595B"/>
    <w:rsid w:val="00005F2C"/>
    <w:rsid w:val="00005F3E"/>
    <w:rsid w:val="00006296"/>
    <w:rsid w:val="000069A8"/>
    <w:rsid w:val="00007B22"/>
    <w:rsid w:val="00010925"/>
    <w:rsid w:val="00010E79"/>
    <w:rsid w:val="00011006"/>
    <w:rsid w:val="000110DC"/>
    <w:rsid w:val="00011BA0"/>
    <w:rsid w:val="000130CC"/>
    <w:rsid w:val="000131C6"/>
    <w:rsid w:val="000132C5"/>
    <w:rsid w:val="00013E22"/>
    <w:rsid w:val="000143E9"/>
    <w:rsid w:val="0001443D"/>
    <w:rsid w:val="000146D0"/>
    <w:rsid w:val="000149E6"/>
    <w:rsid w:val="00014B67"/>
    <w:rsid w:val="00015446"/>
    <w:rsid w:val="000154C5"/>
    <w:rsid w:val="00015C8E"/>
    <w:rsid w:val="000205DB"/>
    <w:rsid w:val="000206C5"/>
    <w:rsid w:val="000226F2"/>
    <w:rsid w:val="00022EF5"/>
    <w:rsid w:val="00023CCB"/>
    <w:rsid w:val="00023F6D"/>
    <w:rsid w:val="0002414C"/>
    <w:rsid w:val="000241B9"/>
    <w:rsid w:val="000242B4"/>
    <w:rsid w:val="000246C7"/>
    <w:rsid w:val="00024847"/>
    <w:rsid w:val="00024D15"/>
    <w:rsid w:val="00025166"/>
    <w:rsid w:val="00025A74"/>
    <w:rsid w:val="0002736D"/>
    <w:rsid w:val="000273CF"/>
    <w:rsid w:val="000276CB"/>
    <w:rsid w:val="000278D1"/>
    <w:rsid w:val="00027943"/>
    <w:rsid w:val="00027D70"/>
    <w:rsid w:val="0003014D"/>
    <w:rsid w:val="00030653"/>
    <w:rsid w:val="00030B41"/>
    <w:rsid w:val="00030B59"/>
    <w:rsid w:val="00032476"/>
    <w:rsid w:val="00032D9B"/>
    <w:rsid w:val="00032EC1"/>
    <w:rsid w:val="00032F91"/>
    <w:rsid w:val="00033971"/>
    <w:rsid w:val="00034E1B"/>
    <w:rsid w:val="00034FFB"/>
    <w:rsid w:val="0003512E"/>
    <w:rsid w:val="000357AB"/>
    <w:rsid w:val="00035973"/>
    <w:rsid w:val="00035D5E"/>
    <w:rsid w:val="00035ECA"/>
    <w:rsid w:val="0003617A"/>
    <w:rsid w:val="000367DB"/>
    <w:rsid w:val="00036866"/>
    <w:rsid w:val="00036EFA"/>
    <w:rsid w:val="000373A4"/>
    <w:rsid w:val="00037570"/>
    <w:rsid w:val="00037BA0"/>
    <w:rsid w:val="00037E64"/>
    <w:rsid w:val="000415DD"/>
    <w:rsid w:val="00041676"/>
    <w:rsid w:val="00041772"/>
    <w:rsid w:val="00041AED"/>
    <w:rsid w:val="00041DE3"/>
    <w:rsid w:val="000424FD"/>
    <w:rsid w:val="00042873"/>
    <w:rsid w:val="00042CF1"/>
    <w:rsid w:val="00042F54"/>
    <w:rsid w:val="000433BA"/>
    <w:rsid w:val="0004388F"/>
    <w:rsid w:val="00043D43"/>
    <w:rsid w:val="00044027"/>
    <w:rsid w:val="00044E2C"/>
    <w:rsid w:val="000453DC"/>
    <w:rsid w:val="0004598E"/>
    <w:rsid w:val="00045F9B"/>
    <w:rsid w:val="00045FD0"/>
    <w:rsid w:val="00047051"/>
    <w:rsid w:val="0004714F"/>
    <w:rsid w:val="0004757F"/>
    <w:rsid w:val="000476EA"/>
    <w:rsid w:val="00047D15"/>
    <w:rsid w:val="000503B4"/>
    <w:rsid w:val="000504EE"/>
    <w:rsid w:val="00050718"/>
    <w:rsid w:val="00050E59"/>
    <w:rsid w:val="00050EA2"/>
    <w:rsid w:val="00050F5B"/>
    <w:rsid w:val="00051895"/>
    <w:rsid w:val="0005387A"/>
    <w:rsid w:val="000538C3"/>
    <w:rsid w:val="00053C0A"/>
    <w:rsid w:val="00053E45"/>
    <w:rsid w:val="000540FC"/>
    <w:rsid w:val="000546FC"/>
    <w:rsid w:val="0005486A"/>
    <w:rsid w:val="000551CA"/>
    <w:rsid w:val="000557FC"/>
    <w:rsid w:val="000570C2"/>
    <w:rsid w:val="00057338"/>
    <w:rsid w:val="000573BB"/>
    <w:rsid w:val="00057454"/>
    <w:rsid w:val="000576A1"/>
    <w:rsid w:val="00057C5D"/>
    <w:rsid w:val="00057E32"/>
    <w:rsid w:val="00060275"/>
    <w:rsid w:val="00060AE3"/>
    <w:rsid w:val="00060B09"/>
    <w:rsid w:val="00060FC0"/>
    <w:rsid w:val="000612D1"/>
    <w:rsid w:val="00061994"/>
    <w:rsid w:val="000620D4"/>
    <w:rsid w:val="00062CB5"/>
    <w:rsid w:val="000645F0"/>
    <w:rsid w:val="00065052"/>
    <w:rsid w:val="00065086"/>
    <w:rsid w:val="00065690"/>
    <w:rsid w:val="00065CE3"/>
    <w:rsid w:val="00066045"/>
    <w:rsid w:val="00066099"/>
    <w:rsid w:val="00066239"/>
    <w:rsid w:val="000664B0"/>
    <w:rsid w:val="000665F0"/>
    <w:rsid w:val="00067764"/>
    <w:rsid w:val="000678B5"/>
    <w:rsid w:val="00067DEC"/>
    <w:rsid w:val="00070866"/>
    <w:rsid w:val="00071DB2"/>
    <w:rsid w:val="0007215B"/>
    <w:rsid w:val="00072943"/>
    <w:rsid w:val="00072DE5"/>
    <w:rsid w:val="00073B2A"/>
    <w:rsid w:val="00073DFA"/>
    <w:rsid w:val="00074249"/>
    <w:rsid w:val="0007460B"/>
    <w:rsid w:val="00074A12"/>
    <w:rsid w:val="00074F0C"/>
    <w:rsid w:val="0007586A"/>
    <w:rsid w:val="00075B03"/>
    <w:rsid w:val="00076509"/>
    <w:rsid w:val="00077653"/>
    <w:rsid w:val="000778F1"/>
    <w:rsid w:val="00080B35"/>
    <w:rsid w:val="000813FA"/>
    <w:rsid w:val="000818AF"/>
    <w:rsid w:val="00081E2A"/>
    <w:rsid w:val="0008202D"/>
    <w:rsid w:val="0008233C"/>
    <w:rsid w:val="0008270B"/>
    <w:rsid w:val="00082F8F"/>
    <w:rsid w:val="0008416A"/>
    <w:rsid w:val="000847E5"/>
    <w:rsid w:val="000848AF"/>
    <w:rsid w:val="00084990"/>
    <w:rsid w:val="00084F73"/>
    <w:rsid w:val="000852A6"/>
    <w:rsid w:val="00085658"/>
    <w:rsid w:val="00086522"/>
    <w:rsid w:val="0008665D"/>
    <w:rsid w:val="00086AA1"/>
    <w:rsid w:val="00086FB2"/>
    <w:rsid w:val="0008780E"/>
    <w:rsid w:val="00087BE7"/>
    <w:rsid w:val="00090165"/>
    <w:rsid w:val="00090B62"/>
    <w:rsid w:val="00091258"/>
    <w:rsid w:val="0009150E"/>
    <w:rsid w:val="00092F9E"/>
    <w:rsid w:val="000934C2"/>
    <w:rsid w:val="00093C73"/>
    <w:rsid w:val="00093D31"/>
    <w:rsid w:val="000946DE"/>
    <w:rsid w:val="00094B51"/>
    <w:rsid w:val="000950B9"/>
    <w:rsid w:val="00095D26"/>
    <w:rsid w:val="00095FBF"/>
    <w:rsid w:val="0009732A"/>
    <w:rsid w:val="000A0517"/>
    <w:rsid w:val="000A06C1"/>
    <w:rsid w:val="000A0786"/>
    <w:rsid w:val="000A0BC4"/>
    <w:rsid w:val="000A0EB1"/>
    <w:rsid w:val="000A0FDC"/>
    <w:rsid w:val="000A0FE8"/>
    <w:rsid w:val="000A11D6"/>
    <w:rsid w:val="000A1C19"/>
    <w:rsid w:val="000A1D4E"/>
    <w:rsid w:val="000A20AB"/>
    <w:rsid w:val="000A20B4"/>
    <w:rsid w:val="000A2D81"/>
    <w:rsid w:val="000A31E6"/>
    <w:rsid w:val="000A334E"/>
    <w:rsid w:val="000A33BD"/>
    <w:rsid w:val="000A35B5"/>
    <w:rsid w:val="000A3791"/>
    <w:rsid w:val="000A3C31"/>
    <w:rsid w:val="000A3E60"/>
    <w:rsid w:val="000A3ED4"/>
    <w:rsid w:val="000A3ED8"/>
    <w:rsid w:val="000A41B8"/>
    <w:rsid w:val="000A5C2D"/>
    <w:rsid w:val="000A658A"/>
    <w:rsid w:val="000A66A8"/>
    <w:rsid w:val="000A7658"/>
    <w:rsid w:val="000B01A1"/>
    <w:rsid w:val="000B0DC4"/>
    <w:rsid w:val="000B10C5"/>
    <w:rsid w:val="000B17C2"/>
    <w:rsid w:val="000B1E1B"/>
    <w:rsid w:val="000B2011"/>
    <w:rsid w:val="000B2144"/>
    <w:rsid w:val="000B22DA"/>
    <w:rsid w:val="000B3159"/>
    <w:rsid w:val="000B32D8"/>
    <w:rsid w:val="000B357B"/>
    <w:rsid w:val="000B4F00"/>
    <w:rsid w:val="000B589A"/>
    <w:rsid w:val="000B5F6B"/>
    <w:rsid w:val="000B662E"/>
    <w:rsid w:val="000B6DA4"/>
    <w:rsid w:val="000B6FBE"/>
    <w:rsid w:val="000B798F"/>
    <w:rsid w:val="000B7C10"/>
    <w:rsid w:val="000B7E08"/>
    <w:rsid w:val="000C02E6"/>
    <w:rsid w:val="000C0FEA"/>
    <w:rsid w:val="000C1D89"/>
    <w:rsid w:val="000C1DE5"/>
    <w:rsid w:val="000C1EC2"/>
    <w:rsid w:val="000C21AD"/>
    <w:rsid w:val="000C291F"/>
    <w:rsid w:val="000C29AE"/>
    <w:rsid w:val="000C2C89"/>
    <w:rsid w:val="000C2CD7"/>
    <w:rsid w:val="000C30FA"/>
    <w:rsid w:val="000C3608"/>
    <w:rsid w:val="000C4AB1"/>
    <w:rsid w:val="000C4DFB"/>
    <w:rsid w:val="000C4E98"/>
    <w:rsid w:val="000C5AA4"/>
    <w:rsid w:val="000C5D0D"/>
    <w:rsid w:val="000C62CB"/>
    <w:rsid w:val="000C63BC"/>
    <w:rsid w:val="000C6499"/>
    <w:rsid w:val="000C64A3"/>
    <w:rsid w:val="000C6835"/>
    <w:rsid w:val="000C6C0D"/>
    <w:rsid w:val="000C6CDE"/>
    <w:rsid w:val="000C76AA"/>
    <w:rsid w:val="000C776B"/>
    <w:rsid w:val="000C789D"/>
    <w:rsid w:val="000C7A39"/>
    <w:rsid w:val="000C7BDD"/>
    <w:rsid w:val="000D00E0"/>
    <w:rsid w:val="000D07F5"/>
    <w:rsid w:val="000D091C"/>
    <w:rsid w:val="000D0DB5"/>
    <w:rsid w:val="000D15D4"/>
    <w:rsid w:val="000D17A9"/>
    <w:rsid w:val="000D1D37"/>
    <w:rsid w:val="000D1D83"/>
    <w:rsid w:val="000D2E69"/>
    <w:rsid w:val="000D3101"/>
    <w:rsid w:val="000D31F2"/>
    <w:rsid w:val="000D3225"/>
    <w:rsid w:val="000D38FB"/>
    <w:rsid w:val="000D436B"/>
    <w:rsid w:val="000D4690"/>
    <w:rsid w:val="000D4C13"/>
    <w:rsid w:val="000D4F27"/>
    <w:rsid w:val="000D5BC0"/>
    <w:rsid w:val="000D5BE4"/>
    <w:rsid w:val="000D6F0F"/>
    <w:rsid w:val="000D7DCD"/>
    <w:rsid w:val="000E00F7"/>
    <w:rsid w:val="000E1318"/>
    <w:rsid w:val="000E164A"/>
    <w:rsid w:val="000E1A18"/>
    <w:rsid w:val="000E1D4A"/>
    <w:rsid w:val="000E233F"/>
    <w:rsid w:val="000E2D16"/>
    <w:rsid w:val="000E2ECB"/>
    <w:rsid w:val="000E3209"/>
    <w:rsid w:val="000E33CA"/>
    <w:rsid w:val="000E3530"/>
    <w:rsid w:val="000E36B1"/>
    <w:rsid w:val="000E36DE"/>
    <w:rsid w:val="000E38FF"/>
    <w:rsid w:val="000E41A5"/>
    <w:rsid w:val="000E44A4"/>
    <w:rsid w:val="000E485E"/>
    <w:rsid w:val="000E5E15"/>
    <w:rsid w:val="000E5EE1"/>
    <w:rsid w:val="000E6296"/>
    <w:rsid w:val="000E6D67"/>
    <w:rsid w:val="000E6D90"/>
    <w:rsid w:val="000E70F9"/>
    <w:rsid w:val="000E755B"/>
    <w:rsid w:val="000E7825"/>
    <w:rsid w:val="000F03AB"/>
    <w:rsid w:val="000F051E"/>
    <w:rsid w:val="000F0C41"/>
    <w:rsid w:val="000F1193"/>
    <w:rsid w:val="000F22AB"/>
    <w:rsid w:val="000F2315"/>
    <w:rsid w:val="000F282C"/>
    <w:rsid w:val="000F3297"/>
    <w:rsid w:val="000F3A57"/>
    <w:rsid w:val="000F3D33"/>
    <w:rsid w:val="000F47B4"/>
    <w:rsid w:val="000F4D6D"/>
    <w:rsid w:val="000F5623"/>
    <w:rsid w:val="000F5F47"/>
    <w:rsid w:val="000F6147"/>
    <w:rsid w:val="000F627C"/>
    <w:rsid w:val="000F6AC6"/>
    <w:rsid w:val="000F6FCF"/>
    <w:rsid w:val="000F7282"/>
    <w:rsid w:val="000FD11A"/>
    <w:rsid w:val="001001EF"/>
    <w:rsid w:val="00100355"/>
    <w:rsid w:val="0010053F"/>
    <w:rsid w:val="001009E2"/>
    <w:rsid w:val="00100B12"/>
    <w:rsid w:val="00100D14"/>
    <w:rsid w:val="00101B95"/>
    <w:rsid w:val="00102152"/>
    <w:rsid w:val="00102212"/>
    <w:rsid w:val="00102521"/>
    <w:rsid w:val="00102656"/>
    <w:rsid w:val="001026D2"/>
    <w:rsid w:val="00102D0D"/>
    <w:rsid w:val="00103550"/>
    <w:rsid w:val="00103B49"/>
    <w:rsid w:val="00103CFD"/>
    <w:rsid w:val="00103FC1"/>
    <w:rsid w:val="001051E5"/>
    <w:rsid w:val="00105868"/>
    <w:rsid w:val="001061B6"/>
    <w:rsid w:val="001062F0"/>
    <w:rsid w:val="00106C32"/>
    <w:rsid w:val="00106C5E"/>
    <w:rsid w:val="00106D2F"/>
    <w:rsid w:val="00106DC2"/>
    <w:rsid w:val="00107332"/>
    <w:rsid w:val="0010786F"/>
    <w:rsid w:val="001078CE"/>
    <w:rsid w:val="001100A8"/>
    <w:rsid w:val="00110925"/>
    <w:rsid w:val="00110C68"/>
    <w:rsid w:val="00110C73"/>
    <w:rsid w:val="00110ED0"/>
    <w:rsid w:val="00111105"/>
    <w:rsid w:val="001112EF"/>
    <w:rsid w:val="0011223E"/>
    <w:rsid w:val="0011266D"/>
    <w:rsid w:val="0011299D"/>
    <w:rsid w:val="00112B0D"/>
    <w:rsid w:val="00112C07"/>
    <w:rsid w:val="00112C0B"/>
    <w:rsid w:val="00112CB1"/>
    <w:rsid w:val="00113BB6"/>
    <w:rsid w:val="00114FBD"/>
    <w:rsid w:val="00115085"/>
    <w:rsid w:val="00115110"/>
    <w:rsid w:val="00115EAE"/>
    <w:rsid w:val="0011614F"/>
    <w:rsid w:val="0011657E"/>
    <w:rsid w:val="0011687C"/>
    <w:rsid w:val="00116D17"/>
    <w:rsid w:val="0012010F"/>
    <w:rsid w:val="001202CF"/>
    <w:rsid w:val="00120690"/>
    <w:rsid w:val="00120892"/>
    <w:rsid w:val="001209F3"/>
    <w:rsid w:val="00121029"/>
    <w:rsid w:val="00121701"/>
    <w:rsid w:val="001223F1"/>
    <w:rsid w:val="00124B74"/>
    <w:rsid w:val="00124C90"/>
    <w:rsid w:val="001253E5"/>
    <w:rsid w:val="0012549B"/>
    <w:rsid w:val="00125E62"/>
    <w:rsid w:val="00125F04"/>
    <w:rsid w:val="001264D0"/>
    <w:rsid w:val="00126976"/>
    <w:rsid w:val="00127534"/>
    <w:rsid w:val="0013035C"/>
    <w:rsid w:val="0013077F"/>
    <w:rsid w:val="00130D4D"/>
    <w:rsid w:val="00130DA9"/>
    <w:rsid w:val="0013265E"/>
    <w:rsid w:val="00133352"/>
    <w:rsid w:val="00133FDA"/>
    <w:rsid w:val="00134651"/>
    <w:rsid w:val="001346FE"/>
    <w:rsid w:val="001349FE"/>
    <w:rsid w:val="00134AA1"/>
    <w:rsid w:val="00134B4F"/>
    <w:rsid w:val="00134DFA"/>
    <w:rsid w:val="00135015"/>
    <w:rsid w:val="001351BF"/>
    <w:rsid w:val="00135F99"/>
    <w:rsid w:val="00136293"/>
    <w:rsid w:val="0013671A"/>
    <w:rsid w:val="00136E54"/>
    <w:rsid w:val="0013775C"/>
    <w:rsid w:val="00137906"/>
    <w:rsid w:val="00137EF6"/>
    <w:rsid w:val="0014013D"/>
    <w:rsid w:val="00140796"/>
    <w:rsid w:val="00140B06"/>
    <w:rsid w:val="00140B9A"/>
    <w:rsid w:val="001417A6"/>
    <w:rsid w:val="001441DD"/>
    <w:rsid w:val="0014432D"/>
    <w:rsid w:val="00144C86"/>
    <w:rsid w:val="00145594"/>
    <w:rsid w:val="0014574C"/>
    <w:rsid w:val="00145933"/>
    <w:rsid w:val="00146033"/>
    <w:rsid w:val="00146598"/>
    <w:rsid w:val="00146A2A"/>
    <w:rsid w:val="0014702F"/>
    <w:rsid w:val="00147046"/>
    <w:rsid w:val="001476E0"/>
    <w:rsid w:val="00150330"/>
    <w:rsid w:val="0015064E"/>
    <w:rsid w:val="001518C6"/>
    <w:rsid w:val="00151D83"/>
    <w:rsid w:val="00151F13"/>
    <w:rsid w:val="00151FE4"/>
    <w:rsid w:val="0015244C"/>
    <w:rsid w:val="00152AC3"/>
    <w:rsid w:val="00154308"/>
    <w:rsid w:val="0015459F"/>
    <w:rsid w:val="001553BC"/>
    <w:rsid w:val="00155674"/>
    <w:rsid w:val="00155A5E"/>
    <w:rsid w:val="00155E2E"/>
    <w:rsid w:val="001560C4"/>
    <w:rsid w:val="00156206"/>
    <w:rsid w:val="001563AC"/>
    <w:rsid w:val="001565C3"/>
    <w:rsid w:val="001569B4"/>
    <w:rsid w:val="00156BA9"/>
    <w:rsid w:val="00156D35"/>
    <w:rsid w:val="00156E30"/>
    <w:rsid w:val="00157C71"/>
    <w:rsid w:val="00157D15"/>
    <w:rsid w:val="001604B1"/>
    <w:rsid w:val="00160755"/>
    <w:rsid w:val="00160895"/>
    <w:rsid w:val="001615F1"/>
    <w:rsid w:val="00161D45"/>
    <w:rsid w:val="001638C4"/>
    <w:rsid w:val="00163BD3"/>
    <w:rsid w:val="0016451E"/>
    <w:rsid w:val="0016466E"/>
    <w:rsid w:val="00165B76"/>
    <w:rsid w:val="001661F2"/>
    <w:rsid w:val="001667EB"/>
    <w:rsid w:val="00166C98"/>
    <w:rsid w:val="00166FE1"/>
    <w:rsid w:val="001670EC"/>
    <w:rsid w:val="001673D2"/>
    <w:rsid w:val="0017086D"/>
    <w:rsid w:val="00170ECC"/>
    <w:rsid w:val="00171072"/>
    <w:rsid w:val="001719F5"/>
    <w:rsid w:val="00171DBB"/>
    <w:rsid w:val="001728FE"/>
    <w:rsid w:val="00172C16"/>
    <w:rsid w:val="001732C9"/>
    <w:rsid w:val="0017368F"/>
    <w:rsid w:val="00174254"/>
    <w:rsid w:val="00174334"/>
    <w:rsid w:val="00174384"/>
    <w:rsid w:val="00174E99"/>
    <w:rsid w:val="00175606"/>
    <w:rsid w:val="00175659"/>
    <w:rsid w:val="00175FD7"/>
    <w:rsid w:val="00176218"/>
    <w:rsid w:val="001763D5"/>
    <w:rsid w:val="00176957"/>
    <w:rsid w:val="00176CBC"/>
    <w:rsid w:val="001774C7"/>
    <w:rsid w:val="001777CC"/>
    <w:rsid w:val="00177DAB"/>
    <w:rsid w:val="00180790"/>
    <w:rsid w:val="00181703"/>
    <w:rsid w:val="00183D50"/>
    <w:rsid w:val="00183D6F"/>
    <w:rsid w:val="0018512B"/>
    <w:rsid w:val="00185182"/>
    <w:rsid w:val="0018525C"/>
    <w:rsid w:val="00186D03"/>
    <w:rsid w:val="00186E0A"/>
    <w:rsid w:val="00186E4B"/>
    <w:rsid w:val="0018711B"/>
    <w:rsid w:val="00187414"/>
    <w:rsid w:val="00187807"/>
    <w:rsid w:val="001908B3"/>
    <w:rsid w:val="00190B05"/>
    <w:rsid w:val="00190DA8"/>
    <w:rsid w:val="0019129D"/>
    <w:rsid w:val="00192138"/>
    <w:rsid w:val="001921C9"/>
    <w:rsid w:val="001929C4"/>
    <w:rsid w:val="00192CC4"/>
    <w:rsid w:val="0019377B"/>
    <w:rsid w:val="00193D90"/>
    <w:rsid w:val="0019418D"/>
    <w:rsid w:val="001947BF"/>
    <w:rsid w:val="00194B63"/>
    <w:rsid w:val="001956B6"/>
    <w:rsid w:val="00195857"/>
    <w:rsid w:val="0019585E"/>
    <w:rsid w:val="00195F07"/>
    <w:rsid w:val="0019696F"/>
    <w:rsid w:val="00196D57"/>
    <w:rsid w:val="00197AAF"/>
    <w:rsid w:val="001A0570"/>
    <w:rsid w:val="001A0903"/>
    <w:rsid w:val="001A0B47"/>
    <w:rsid w:val="001A0CAC"/>
    <w:rsid w:val="001A0D93"/>
    <w:rsid w:val="001A1CFA"/>
    <w:rsid w:val="001A1E27"/>
    <w:rsid w:val="001A29BC"/>
    <w:rsid w:val="001A2E74"/>
    <w:rsid w:val="001A3350"/>
    <w:rsid w:val="001A3AA6"/>
    <w:rsid w:val="001A3ECF"/>
    <w:rsid w:val="001A3F16"/>
    <w:rsid w:val="001A448E"/>
    <w:rsid w:val="001A4E39"/>
    <w:rsid w:val="001A4E97"/>
    <w:rsid w:val="001A4F4B"/>
    <w:rsid w:val="001A5180"/>
    <w:rsid w:val="001A51C2"/>
    <w:rsid w:val="001A5494"/>
    <w:rsid w:val="001A56D1"/>
    <w:rsid w:val="001A58F5"/>
    <w:rsid w:val="001A5B36"/>
    <w:rsid w:val="001A620E"/>
    <w:rsid w:val="001A744F"/>
    <w:rsid w:val="001AB85B"/>
    <w:rsid w:val="001B1684"/>
    <w:rsid w:val="001B1DB6"/>
    <w:rsid w:val="001B21B0"/>
    <w:rsid w:val="001B2292"/>
    <w:rsid w:val="001B3540"/>
    <w:rsid w:val="001B382C"/>
    <w:rsid w:val="001B3ADC"/>
    <w:rsid w:val="001B413F"/>
    <w:rsid w:val="001B4CCA"/>
    <w:rsid w:val="001B4EAA"/>
    <w:rsid w:val="001B5090"/>
    <w:rsid w:val="001B5670"/>
    <w:rsid w:val="001B5E92"/>
    <w:rsid w:val="001B6884"/>
    <w:rsid w:val="001B7866"/>
    <w:rsid w:val="001B7B2C"/>
    <w:rsid w:val="001C0DDB"/>
    <w:rsid w:val="001C10D5"/>
    <w:rsid w:val="001C1264"/>
    <w:rsid w:val="001C14C9"/>
    <w:rsid w:val="001C17D7"/>
    <w:rsid w:val="001C1CE3"/>
    <w:rsid w:val="001C22E3"/>
    <w:rsid w:val="001C2854"/>
    <w:rsid w:val="001C2A91"/>
    <w:rsid w:val="001C2B80"/>
    <w:rsid w:val="001C3044"/>
    <w:rsid w:val="001C359B"/>
    <w:rsid w:val="001C3620"/>
    <w:rsid w:val="001C3C9C"/>
    <w:rsid w:val="001C4042"/>
    <w:rsid w:val="001C4148"/>
    <w:rsid w:val="001C474E"/>
    <w:rsid w:val="001C5720"/>
    <w:rsid w:val="001C5B70"/>
    <w:rsid w:val="001C61B2"/>
    <w:rsid w:val="001C61E1"/>
    <w:rsid w:val="001C78D5"/>
    <w:rsid w:val="001C79E1"/>
    <w:rsid w:val="001C7FB2"/>
    <w:rsid w:val="001D02F0"/>
    <w:rsid w:val="001D0453"/>
    <w:rsid w:val="001D05CB"/>
    <w:rsid w:val="001D0DB8"/>
    <w:rsid w:val="001D0DE8"/>
    <w:rsid w:val="001D0FA4"/>
    <w:rsid w:val="001D181D"/>
    <w:rsid w:val="001D1B3B"/>
    <w:rsid w:val="001D1BF8"/>
    <w:rsid w:val="001D2025"/>
    <w:rsid w:val="001D35AC"/>
    <w:rsid w:val="001D366E"/>
    <w:rsid w:val="001D44E8"/>
    <w:rsid w:val="001D46B6"/>
    <w:rsid w:val="001D47FC"/>
    <w:rsid w:val="001D52D6"/>
    <w:rsid w:val="001D54ED"/>
    <w:rsid w:val="001D5F7F"/>
    <w:rsid w:val="001D61EE"/>
    <w:rsid w:val="001D6713"/>
    <w:rsid w:val="001D6782"/>
    <w:rsid w:val="001D6AA3"/>
    <w:rsid w:val="001D6D65"/>
    <w:rsid w:val="001D73B9"/>
    <w:rsid w:val="001D7D48"/>
    <w:rsid w:val="001E01A4"/>
    <w:rsid w:val="001E08D6"/>
    <w:rsid w:val="001E0AD2"/>
    <w:rsid w:val="001E0C6D"/>
    <w:rsid w:val="001E1703"/>
    <w:rsid w:val="001E2023"/>
    <w:rsid w:val="001E2099"/>
    <w:rsid w:val="001E26E3"/>
    <w:rsid w:val="001E2B1F"/>
    <w:rsid w:val="001E2D75"/>
    <w:rsid w:val="001E2ED4"/>
    <w:rsid w:val="001E485C"/>
    <w:rsid w:val="001E48BF"/>
    <w:rsid w:val="001E5310"/>
    <w:rsid w:val="001E5421"/>
    <w:rsid w:val="001E5657"/>
    <w:rsid w:val="001E5730"/>
    <w:rsid w:val="001E5EBA"/>
    <w:rsid w:val="001E6A80"/>
    <w:rsid w:val="001E6AD8"/>
    <w:rsid w:val="001E6C73"/>
    <w:rsid w:val="001E70F6"/>
    <w:rsid w:val="001E718A"/>
    <w:rsid w:val="001E7B6F"/>
    <w:rsid w:val="001F057B"/>
    <w:rsid w:val="001F07C8"/>
    <w:rsid w:val="001F1585"/>
    <w:rsid w:val="001F170C"/>
    <w:rsid w:val="001F20A6"/>
    <w:rsid w:val="001F225B"/>
    <w:rsid w:val="001F26AC"/>
    <w:rsid w:val="001F420F"/>
    <w:rsid w:val="001F43CA"/>
    <w:rsid w:val="001F4CF7"/>
    <w:rsid w:val="001F4D9C"/>
    <w:rsid w:val="001F5BC1"/>
    <w:rsid w:val="001F5D46"/>
    <w:rsid w:val="001F5F50"/>
    <w:rsid w:val="001F663C"/>
    <w:rsid w:val="001F66DF"/>
    <w:rsid w:val="001F67A4"/>
    <w:rsid w:val="001F6B4A"/>
    <w:rsid w:val="001F6B9D"/>
    <w:rsid w:val="001F7F94"/>
    <w:rsid w:val="001F831C"/>
    <w:rsid w:val="00200788"/>
    <w:rsid w:val="00200A3F"/>
    <w:rsid w:val="00200FE7"/>
    <w:rsid w:val="00201261"/>
    <w:rsid w:val="00201A0E"/>
    <w:rsid w:val="00202272"/>
    <w:rsid w:val="00202389"/>
    <w:rsid w:val="0020255F"/>
    <w:rsid w:val="00202A47"/>
    <w:rsid w:val="002030AF"/>
    <w:rsid w:val="0020382A"/>
    <w:rsid w:val="00203D6E"/>
    <w:rsid w:val="00204C3E"/>
    <w:rsid w:val="00204D29"/>
    <w:rsid w:val="0020531F"/>
    <w:rsid w:val="00205E92"/>
    <w:rsid w:val="002060F5"/>
    <w:rsid w:val="002071E1"/>
    <w:rsid w:val="00207807"/>
    <w:rsid w:val="00207849"/>
    <w:rsid w:val="002108E1"/>
    <w:rsid w:val="0021093C"/>
    <w:rsid w:val="00210C0F"/>
    <w:rsid w:val="002118C7"/>
    <w:rsid w:val="00211947"/>
    <w:rsid w:val="00212747"/>
    <w:rsid w:val="002127BA"/>
    <w:rsid w:val="002129A1"/>
    <w:rsid w:val="00212FB6"/>
    <w:rsid w:val="0021319B"/>
    <w:rsid w:val="002141AE"/>
    <w:rsid w:val="002141DD"/>
    <w:rsid w:val="0021462C"/>
    <w:rsid w:val="002155B5"/>
    <w:rsid w:val="00215D81"/>
    <w:rsid w:val="00215E1A"/>
    <w:rsid w:val="00215E24"/>
    <w:rsid w:val="00216044"/>
    <w:rsid w:val="0021696D"/>
    <w:rsid w:val="00216A1E"/>
    <w:rsid w:val="00216AE3"/>
    <w:rsid w:val="00216D67"/>
    <w:rsid w:val="00216F1A"/>
    <w:rsid w:val="002175C4"/>
    <w:rsid w:val="00217C22"/>
    <w:rsid w:val="00217D29"/>
    <w:rsid w:val="00217ED5"/>
    <w:rsid w:val="00220749"/>
    <w:rsid w:val="00221461"/>
    <w:rsid w:val="00221595"/>
    <w:rsid w:val="00221613"/>
    <w:rsid w:val="0022188A"/>
    <w:rsid w:val="00221F41"/>
    <w:rsid w:val="002221EE"/>
    <w:rsid w:val="00224253"/>
    <w:rsid w:val="002242DC"/>
    <w:rsid w:val="00224866"/>
    <w:rsid w:val="00224D57"/>
    <w:rsid w:val="0022512C"/>
    <w:rsid w:val="00225C5F"/>
    <w:rsid w:val="00226277"/>
    <w:rsid w:val="0022641B"/>
    <w:rsid w:val="00226827"/>
    <w:rsid w:val="00226883"/>
    <w:rsid w:val="00226E18"/>
    <w:rsid w:val="0022721B"/>
    <w:rsid w:val="00231890"/>
    <w:rsid w:val="00231A26"/>
    <w:rsid w:val="00231E47"/>
    <w:rsid w:val="002320CC"/>
    <w:rsid w:val="00232255"/>
    <w:rsid w:val="00232364"/>
    <w:rsid w:val="0023283C"/>
    <w:rsid w:val="002329A6"/>
    <w:rsid w:val="00232B8A"/>
    <w:rsid w:val="00232DF8"/>
    <w:rsid w:val="0023357C"/>
    <w:rsid w:val="00233E7D"/>
    <w:rsid w:val="002343F3"/>
    <w:rsid w:val="0023445E"/>
    <w:rsid w:val="00234AA8"/>
    <w:rsid w:val="00234F1D"/>
    <w:rsid w:val="00235211"/>
    <w:rsid w:val="00235AB0"/>
    <w:rsid w:val="002367AD"/>
    <w:rsid w:val="00236C9C"/>
    <w:rsid w:val="00236E03"/>
    <w:rsid w:val="00236E38"/>
    <w:rsid w:val="00236EFD"/>
    <w:rsid w:val="002370D0"/>
    <w:rsid w:val="00237E2B"/>
    <w:rsid w:val="002408FA"/>
    <w:rsid w:val="002410DD"/>
    <w:rsid w:val="00241329"/>
    <w:rsid w:val="00241D00"/>
    <w:rsid w:val="002428CB"/>
    <w:rsid w:val="002432CE"/>
    <w:rsid w:val="002437DD"/>
    <w:rsid w:val="002444F7"/>
    <w:rsid w:val="0024459C"/>
    <w:rsid w:val="0024470F"/>
    <w:rsid w:val="002447AC"/>
    <w:rsid w:val="00244898"/>
    <w:rsid w:val="002448F8"/>
    <w:rsid w:val="00245326"/>
    <w:rsid w:val="002458E1"/>
    <w:rsid w:val="00245962"/>
    <w:rsid w:val="002464FD"/>
    <w:rsid w:val="002472D7"/>
    <w:rsid w:val="002473D2"/>
    <w:rsid w:val="002474D4"/>
    <w:rsid w:val="0024799C"/>
    <w:rsid w:val="002500E6"/>
    <w:rsid w:val="002501AC"/>
    <w:rsid w:val="0025030D"/>
    <w:rsid w:val="002509EA"/>
    <w:rsid w:val="00250C39"/>
    <w:rsid w:val="00250C99"/>
    <w:rsid w:val="00250CC5"/>
    <w:rsid w:val="00251501"/>
    <w:rsid w:val="00251661"/>
    <w:rsid w:val="00251876"/>
    <w:rsid w:val="00251DBC"/>
    <w:rsid w:val="002521BE"/>
    <w:rsid w:val="0025269A"/>
    <w:rsid w:val="002529FE"/>
    <w:rsid w:val="0025386D"/>
    <w:rsid w:val="0025401C"/>
    <w:rsid w:val="002563A7"/>
    <w:rsid w:val="00256880"/>
    <w:rsid w:val="00256FA2"/>
    <w:rsid w:val="00257162"/>
    <w:rsid w:val="002571AF"/>
    <w:rsid w:val="002578DF"/>
    <w:rsid w:val="00257E2B"/>
    <w:rsid w:val="0026057E"/>
    <w:rsid w:val="002612A8"/>
    <w:rsid w:val="002612F3"/>
    <w:rsid w:val="00261345"/>
    <w:rsid w:val="0026137C"/>
    <w:rsid w:val="00261689"/>
    <w:rsid w:val="00261B6B"/>
    <w:rsid w:val="00262210"/>
    <w:rsid w:val="002623BD"/>
    <w:rsid w:val="00262714"/>
    <w:rsid w:val="00262B12"/>
    <w:rsid w:val="00262B44"/>
    <w:rsid w:val="00262D43"/>
    <w:rsid w:val="00263202"/>
    <w:rsid w:val="002636EF"/>
    <w:rsid w:val="00263A78"/>
    <w:rsid w:val="00263C91"/>
    <w:rsid w:val="00263DA3"/>
    <w:rsid w:val="00263F63"/>
    <w:rsid w:val="0026410F"/>
    <w:rsid w:val="0026416C"/>
    <w:rsid w:val="002657FA"/>
    <w:rsid w:val="002660BB"/>
    <w:rsid w:val="0026612C"/>
    <w:rsid w:val="0026686A"/>
    <w:rsid w:val="00266C3C"/>
    <w:rsid w:val="002675C1"/>
    <w:rsid w:val="00270405"/>
    <w:rsid w:val="002705CB"/>
    <w:rsid w:val="00271BBA"/>
    <w:rsid w:val="00272134"/>
    <w:rsid w:val="0027219B"/>
    <w:rsid w:val="002722FF"/>
    <w:rsid w:val="00272744"/>
    <w:rsid w:val="00272BE3"/>
    <w:rsid w:val="00272C00"/>
    <w:rsid w:val="00274130"/>
    <w:rsid w:val="00274274"/>
    <w:rsid w:val="00274557"/>
    <w:rsid w:val="00275379"/>
    <w:rsid w:val="002757E8"/>
    <w:rsid w:val="0027591F"/>
    <w:rsid w:val="00275960"/>
    <w:rsid w:val="00275B08"/>
    <w:rsid w:val="002764BA"/>
    <w:rsid w:val="002771CF"/>
    <w:rsid w:val="00277442"/>
    <w:rsid w:val="0027773E"/>
    <w:rsid w:val="0028015C"/>
    <w:rsid w:val="0028035A"/>
    <w:rsid w:val="00280E1D"/>
    <w:rsid w:val="00280F7B"/>
    <w:rsid w:val="00281712"/>
    <w:rsid w:val="0028195B"/>
    <w:rsid w:val="0028216E"/>
    <w:rsid w:val="002821F4"/>
    <w:rsid w:val="0028254F"/>
    <w:rsid w:val="00282F5C"/>
    <w:rsid w:val="00282F74"/>
    <w:rsid w:val="002831CB"/>
    <w:rsid w:val="002834D8"/>
    <w:rsid w:val="002839C9"/>
    <w:rsid w:val="00283B41"/>
    <w:rsid w:val="002844C5"/>
    <w:rsid w:val="00284D4D"/>
    <w:rsid w:val="00285CE8"/>
    <w:rsid w:val="00286CF2"/>
    <w:rsid w:val="002876CA"/>
    <w:rsid w:val="002877C2"/>
    <w:rsid w:val="00287BF6"/>
    <w:rsid w:val="00290138"/>
    <w:rsid w:val="002901C3"/>
    <w:rsid w:val="00290595"/>
    <w:rsid w:val="00291204"/>
    <w:rsid w:val="002912B9"/>
    <w:rsid w:val="0029156F"/>
    <w:rsid w:val="00291613"/>
    <w:rsid w:val="002923C5"/>
    <w:rsid w:val="00292467"/>
    <w:rsid w:val="0029449F"/>
    <w:rsid w:val="00294ABB"/>
    <w:rsid w:val="00294B5D"/>
    <w:rsid w:val="00294C35"/>
    <w:rsid w:val="00294CD1"/>
    <w:rsid w:val="00294EDE"/>
    <w:rsid w:val="00295905"/>
    <w:rsid w:val="00296069"/>
    <w:rsid w:val="0029638E"/>
    <w:rsid w:val="002970E7"/>
    <w:rsid w:val="002976BB"/>
    <w:rsid w:val="00297E13"/>
    <w:rsid w:val="002A002E"/>
    <w:rsid w:val="002A0952"/>
    <w:rsid w:val="002A0C11"/>
    <w:rsid w:val="002A10B9"/>
    <w:rsid w:val="002A12AB"/>
    <w:rsid w:val="002A13AC"/>
    <w:rsid w:val="002A1549"/>
    <w:rsid w:val="002A2384"/>
    <w:rsid w:val="002A24AC"/>
    <w:rsid w:val="002A2C1C"/>
    <w:rsid w:val="002A2E49"/>
    <w:rsid w:val="002A3822"/>
    <w:rsid w:val="002A394F"/>
    <w:rsid w:val="002A3C95"/>
    <w:rsid w:val="002A40BC"/>
    <w:rsid w:val="002A44D7"/>
    <w:rsid w:val="002A5612"/>
    <w:rsid w:val="002A5C91"/>
    <w:rsid w:val="002A5D09"/>
    <w:rsid w:val="002A6185"/>
    <w:rsid w:val="002A7A29"/>
    <w:rsid w:val="002A7A4F"/>
    <w:rsid w:val="002A7DC5"/>
    <w:rsid w:val="002A7F6E"/>
    <w:rsid w:val="002B00FA"/>
    <w:rsid w:val="002B13C8"/>
    <w:rsid w:val="002B1463"/>
    <w:rsid w:val="002B14BA"/>
    <w:rsid w:val="002B1ECD"/>
    <w:rsid w:val="002B2845"/>
    <w:rsid w:val="002B2887"/>
    <w:rsid w:val="002B2BBE"/>
    <w:rsid w:val="002B33F9"/>
    <w:rsid w:val="002B3ADE"/>
    <w:rsid w:val="002B5893"/>
    <w:rsid w:val="002B62FE"/>
    <w:rsid w:val="002B63A5"/>
    <w:rsid w:val="002B6DB4"/>
    <w:rsid w:val="002B6E1B"/>
    <w:rsid w:val="002B70E8"/>
    <w:rsid w:val="002B7C0D"/>
    <w:rsid w:val="002B7E3F"/>
    <w:rsid w:val="002C080C"/>
    <w:rsid w:val="002C0F9B"/>
    <w:rsid w:val="002C1254"/>
    <w:rsid w:val="002C21C7"/>
    <w:rsid w:val="002C253F"/>
    <w:rsid w:val="002C2620"/>
    <w:rsid w:val="002C3A78"/>
    <w:rsid w:val="002C3D2A"/>
    <w:rsid w:val="002C3FAD"/>
    <w:rsid w:val="002C56E6"/>
    <w:rsid w:val="002C6165"/>
    <w:rsid w:val="002C6313"/>
    <w:rsid w:val="002C642B"/>
    <w:rsid w:val="002C767B"/>
    <w:rsid w:val="002C7DBA"/>
    <w:rsid w:val="002C7DF6"/>
    <w:rsid w:val="002C7FB4"/>
    <w:rsid w:val="002CA893"/>
    <w:rsid w:val="002D016B"/>
    <w:rsid w:val="002D0B3F"/>
    <w:rsid w:val="002D1372"/>
    <w:rsid w:val="002D16B5"/>
    <w:rsid w:val="002D1B9C"/>
    <w:rsid w:val="002D1E9F"/>
    <w:rsid w:val="002D2417"/>
    <w:rsid w:val="002D295E"/>
    <w:rsid w:val="002D3404"/>
    <w:rsid w:val="002D35D0"/>
    <w:rsid w:val="002D4F7D"/>
    <w:rsid w:val="002D5221"/>
    <w:rsid w:val="002D5714"/>
    <w:rsid w:val="002D588A"/>
    <w:rsid w:val="002D67D0"/>
    <w:rsid w:val="002D68E3"/>
    <w:rsid w:val="002D6A15"/>
    <w:rsid w:val="002D6C24"/>
    <w:rsid w:val="002D6DCA"/>
    <w:rsid w:val="002D7152"/>
    <w:rsid w:val="002D7547"/>
    <w:rsid w:val="002D794E"/>
    <w:rsid w:val="002D7C2C"/>
    <w:rsid w:val="002D7E0A"/>
    <w:rsid w:val="002D7E94"/>
    <w:rsid w:val="002D7EB3"/>
    <w:rsid w:val="002E0447"/>
    <w:rsid w:val="002E05A1"/>
    <w:rsid w:val="002E05E2"/>
    <w:rsid w:val="002E07CA"/>
    <w:rsid w:val="002E0BBC"/>
    <w:rsid w:val="002E10E8"/>
    <w:rsid w:val="002E121B"/>
    <w:rsid w:val="002E17EF"/>
    <w:rsid w:val="002E1D34"/>
    <w:rsid w:val="002E2D52"/>
    <w:rsid w:val="002E329F"/>
    <w:rsid w:val="002E39E6"/>
    <w:rsid w:val="002E4201"/>
    <w:rsid w:val="002E448B"/>
    <w:rsid w:val="002E45F6"/>
    <w:rsid w:val="002E46AD"/>
    <w:rsid w:val="002E5374"/>
    <w:rsid w:val="002E547C"/>
    <w:rsid w:val="002E56DA"/>
    <w:rsid w:val="002E5FC1"/>
    <w:rsid w:val="002E65B8"/>
    <w:rsid w:val="002E6A09"/>
    <w:rsid w:val="002E6D84"/>
    <w:rsid w:val="002E7968"/>
    <w:rsid w:val="002E7FB4"/>
    <w:rsid w:val="002F02A5"/>
    <w:rsid w:val="002F0355"/>
    <w:rsid w:val="002F251B"/>
    <w:rsid w:val="002F29E7"/>
    <w:rsid w:val="002F2B2A"/>
    <w:rsid w:val="002F2B66"/>
    <w:rsid w:val="002F2DF4"/>
    <w:rsid w:val="002F323A"/>
    <w:rsid w:val="002F3400"/>
    <w:rsid w:val="002F3A83"/>
    <w:rsid w:val="002F40CA"/>
    <w:rsid w:val="002F4320"/>
    <w:rsid w:val="002F4AAD"/>
    <w:rsid w:val="002F4E17"/>
    <w:rsid w:val="002F509D"/>
    <w:rsid w:val="002F527D"/>
    <w:rsid w:val="002F63E0"/>
    <w:rsid w:val="002F64D5"/>
    <w:rsid w:val="002F65B5"/>
    <w:rsid w:val="002F6D7A"/>
    <w:rsid w:val="002F7A17"/>
    <w:rsid w:val="002F7A5C"/>
    <w:rsid w:val="00300A24"/>
    <w:rsid w:val="00300C7C"/>
    <w:rsid w:val="00301634"/>
    <w:rsid w:val="00301D37"/>
    <w:rsid w:val="003029C3"/>
    <w:rsid w:val="0030399B"/>
    <w:rsid w:val="00303AFE"/>
    <w:rsid w:val="00304275"/>
    <w:rsid w:val="00304A92"/>
    <w:rsid w:val="00304DA4"/>
    <w:rsid w:val="00304EBC"/>
    <w:rsid w:val="00305475"/>
    <w:rsid w:val="00305ABC"/>
    <w:rsid w:val="00305B1D"/>
    <w:rsid w:val="00306D45"/>
    <w:rsid w:val="003071F6"/>
    <w:rsid w:val="00311B62"/>
    <w:rsid w:val="00311C65"/>
    <w:rsid w:val="00312361"/>
    <w:rsid w:val="0031246A"/>
    <w:rsid w:val="00312CAF"/>
    <w:rsid w:val="00312F04"/>
    <w:rsid w:val="003130C6"/>
    <w:rsid w:val="003138BC"/>
    <w:rsid w:val="00314B69"/>
    <w:rsid w:val="00314BE8"/>
    <w:rsid w:val="0031561F"/>
    <w:rsid w:val="003164FB"/>
    <w:rsid w:val="0031674D"/>
    <w:rsid w:val="00316D70"/>
    <w:rsid w:val="00316E07"/>
    <w:rsid w:val="0031766B"/>
    <w:rsid w:val="00317C41"/>
    <w:rsid w:val="00317D76"/>
    <w:rsid w:val="00317EB4"/>
    <w:rsid w:val="003205DC"/>
    <w:rsid w:val="0032085B"/>
    <w:rsid w:val="00320952"/>
    <w:rsid w:val="00320B53"/>
    <w:rsid w:val="00320CDF"/>
    <w:rsid w:val="00320F43"/>
    <w:rsid w:val="00321775"/>
    <w:rsid w:val="00321EE0"/>
    <w:rsid w:val="0032202A"/>
    <w:rsid w:val="00322759"/>
    <w:rsid w:val="0032289E"/>
    <w:rsid w:val="003229D3"/>
    <w:rsid w:val="00323F06"/>
    <w:rsid w:val="0032400D"/>
    <w:rsid w:val="003244B7"/>
    <w:rsid w:val="00324960"/>
    <w:rsid w:val="00325197"/>
    <w:rsid w:val="0032521A"/>
    <w:rsid w:val="0032527B"/>
    <w:rsid w:val="0032546A"/>
    <w:rsid w:val="00325B3E"/>
    <w:rsid w:val="0032647B"/>
    <w:rsid w:val="003266B8"/>
    <w:rsid w:val="00326C8E"/>
    <w:rsid w:val="003270D6"/>
    <w:rsid w:val="003276C9"/>
    <w:rsid w:val="00327FD8"/>
    <w:rsid w:val="003304C2"/>
    <w:rsid w:val="003308BE"/>
    <w:rsid w:val="00330C5D"/>
    <w:rsid w:val="00330E3F"/>
    <w:rsid w:val="0033123A"/>
    <w:rsid w:val="00331312"/>
    <w:rsid w:val="003317B6"/>
    <w:rsid w:val="00331B67"/>
    <w:rsid w:val="00331DB7"/>
    <w:rsid w:val="00331EE3"/>
    <w:rsid w:val="00332FFF"/>
    <w:rsid w:val="00333761"/>
    <w:rsid w:val="00333873"/>
    <w:rsid w:val="00333BE1"/>
    <w:rsid w:val="00333C5B"/>
    <w:rsid w:val="00334299"/>
    <w:rsid w:val="00334308"/>
    <w:rsid w:val="00334630"/>
    <w:rsid w:val="00334A18"/>
    <w:rsid w:val="00334C91"/>
    <w:rsid w:val="00334FE2"/>
    <w:rsid w:val="00335216"/>
    <w:rsid w:val="003359E6"/>
    <w:rsid w:val="00335A35"/>
    <w:rsid w:val="00335C3A"/>
    <w:rsid w:val="00336FDB"/>
    <w:rsid w:val="00337E3B"/>
    <w:rsid w:val="00337FC9"/>
    <w:rsid w:val="00341067"/>
    <w:rsid w:val="00342734"/>
    <w:rsid w:val="00342ED6"/>
    <w:rsid w:val="0034323F"/>
    <w:rsid w:val="003432D4"/>
    <w:rsid w:val="00343709"/>
    <w:rsid w:val="00343B39"/>
    <w:rsid w:val="00343F58"/>
    <w:rsid w:val="00344A7D"/>
    <w:rsid w:val="00344DCA"/>
    <w:rsid w:val="00344E29"/>
    <w:rsid w:val="0034504D"/>
    <w:rsid w:val="003450F0"/>
    <w:rsid w:val="00345427"/>
    <w:rsid w:val="003454BC"/>
    <w:rsid w:val="003477E2"/>
    <w:rsid w:val="0034797F"/>
    <w:rsid w:val="00347E2C"/>
    <w:rsid w:val="0035080E"/>
    <w:rsid w:val="00350BCF"/>
    <w:rsid w:val="00351A68"/>
    <w:rsid w:val="00353129"/>
    <w:rsid w:val="0035325E"/>
    <w:rsid w:val="00353E3B"/>
    <w:rsid w:val="00354768"/>
    <w:rsid w:val="0035523B"/>
    <w:rsid w:val="00355250"/>
    <w:rsid w:val="00355346"/>
    <w:rsid w:val="00355503"/>
    <w:rsid w:val="0035562F"/>
    <w:rsid w:val="00355C89"/>
    <w:rsid w:val="00355C9B"/>
    <w:rsid w:val="00355F8F"/>
    <w:rsid w:val="00356B69"/>
    <w:rsid w:val="0035705D"/>
    <w:rsid w:val="00357584"/>
    <w:rsid w:val="003578B7"/>
    <w:rsid w:val="0035E6C1"/>
    <w:rsid w:val="003605AA"/>
    <w:rsid w:val="003607B6"/>
    <w:rsid w:val="0036227B"/>
    <w:rsid w:val="00362369"/>
    <w:rsid w:val="003623D5"/>
    <w:rsid w:val="003628AF"/>
    <w:rsid w:val="00362F04"/>
    <w:rsid w:val="003636A7"/>
    <w:rsid w:val="003647D6"/>
    <w:rsid w:val="00364E53"/>
    <w:rsid w:val="00365C9A"/>
    <w:rsid w:val="0036606F"/>
    <w:rsid w:val="003669EF"/>
    <w:rsid w:val="00366B1B"/>
    <w:rsid w:val="00366F30"/>
    <w:rsid w:val="003673BF"/>
    <w:rsid w:val="003675D0"/>
    <w:rsid w:val="00370276"/>
    <w:rsid w:val="00370754"/>
    <w:rsid w:val="00370B4B"/>
    <w:rsid w:val="0037114C"/>
    <w:rsid w:val="00371291"/>
    <w:rsid w:val="00371920"/>
    <w:rsid w:val="00371D07"/>
    <w:rsid w:val="00371F2E"/>
    <w:rsid w:val="0037279A"/>
    <w:rsid w:val="00372866"/>
    <w:rsid w:val="00372BCE"/>
    <w:rsid w:val="00372DB8"/>
    <w:rsid w:val="00373259"/>
    <w:rsid w:val="003733F4"/>
    <w:rsid w:val="0037405A"/>
    <w:rsid w:val="0037419C"/>
    <w:rsid w:val="00374825"/>
    <w:rsid w:val="003754DB"/>
    <w:rsid w:val="00375E9E"/>
    <w:rsid w:val="00376A29"/>
    <w:rsid w:val="0037746C"/>
    <w:rsid w:val="003778B8"/>
    <w:rsid w:val="0038120B"/>
    <w:rsid w:val="00381730"/>
    <w:rsid w:val="00381BD2"/>
    <w:rsid w:val="003821A6"/>
    <w:rsid w:val="00382EC3"/>
    <w:rsid w:val="0038313F"/>
    <w:rsid w:val="0038399C"/>
    <w:rsid w:val="003840DB"/>
    <w:rsid w:val="00384425"/>
    <w:rsid w:val="00384855"/>
    <w:rsid w:val="0038498B"/>
    <w:rsid w:val="00384CC6"/>
    <w:rsid w:val="0038563D"/>
    <w:rsid w:val="003857CC"/>
    <w:rsid w:val="0038583B"/>
    <w:rsid w:val="003861EA"/>
    <w:rsid w:val="00386250"/>
    <w:rsid w:val="00386265"/>
    <w:rsid w:val="003863F3"/>
    <w:rsid w:val="003868C6"/>
    <w:rsid w:val="00387193"/>
    <w:rsid w:val="0038726E"/>
    <w:rsid w:val="00387357"/>
    <w:rsid w:val="00390217"/>
    <w:rsid w:val="003905C5"/>
    <w:rsid w:val="00390D5E"/>
    <w:rsid w:val="00390F83"/>
    <w:rsid w:val="00391610"/>
    <w:rsid w:val="003919FD"/>
    <w:rsid w:val="00391BB3"/>
    <w:rsid w:val="00391D6D"/>
    <w:rsid w:val="00392B9F"/>
    <w:rsid w:val="0039352C"/>
    <w:rsid w:val="00393822"/>
    <w:rsid w:val="00393C21"/>
    <w:rsid w:val="00393CE4"/>
    <w:rsid w:val="003947DC"/>
    <w:rsid w:val="0039495D"/>
    <w:rsid w:val="00395580"/>
    <w:rsid w:val="00395CC6"/>
    <w:rsid w:val="0039620B"/>
    <w:rsid w:val="003966A0"/>
    <w:rsid w:val="00396980"/>
    <w:rsid w:val="00396A9D"/>
    <w:rsid w:val="00396E95"/>
    <w:rsid w:val="003A0539"/>
    <w:rsid w:val="003A2795"/>
    <w:rsid w:val="003A2DE8"/>
    <w:rsid w:val="003A2E8C"/>
    <w:rsid w:val="003A30D0"/>
    <w:rsid w:val="003A36ED"/>
    <w:rsid w:val="003A4184"/>
    <w:rsid w:val="003A42A8"/>
    <w:rsid w:val="003A42E0"/>
    <w:rsid w:val="003A5288"/>
    <w:rsid w:val="003A587A"/>
    <w:rsid w:val="003A5C47"/>
    <w:rsid w:val="003A5E7C"/>
    <w:rsid w:val="003A6232"/>
    <w:rsid w:val="003A6642"/>
    <w:rsid w:val="003A6DDF"/>
    <w:rsid w:val="003A7195"/>
    <w:rsid w:val="003A7B78"/>
    <w:rsid w:val="003B0156"/>
    <w:rsid w:val="003B0193"/>
    <w:rsid w:val="003B0271"/>
    <w:rsid w:val="003B1161"/>
    <w:rsid w:val="003B1529"/>
    <w:rsid w:val="003B1553"/>
    <w:rsid w:val="003B1C6E"/>
    <w:rsid w:val="003B1EDB"/>
    <w:rsid w:val="003B23E1"/>
    <w:rsid w:val="003B2F2A"/>
    <w:rsid w:val="003B3002"/>
    <w:rsid w:val="003B5531"/>
    <w:rsid w:val="003B554E"/>
    <w:rsid w:val="003B58D6"/>
    <w:rsid w:val="003B59A5"/>
    <w:rsid w:val="003B6040"/>
    <w:rsid w:val="003B61ED"/>
    <w:rsid w:val="003B62F6"/>
    <w:rsid w:val="003B6959"/>
    <w:rsid w:val="003B6DB0"/>
    <w:rsid w:val="003B729F"/>
    <w:rsid w:val="003B74C9"/>
    <w:rsid w:val="003B7E68"/>
    <w:rsid w:val="003C008F"/>
    <w:rsid w:val="003C03D4"/>
    <w:rsid w:val="003C0EF7"/>
    <w:rsid w:val="003C0FA2"/>
    <w:rsid w:val="003C0FEB"/>
    <w:rsid w:val="003C22A7"/>
    <w:rsid w:val="003C262A"/>
    <w:rsid w:val="003C290D"/>
    <w:rsid w:val="003C2F61"/>
    <w:rsid w:val="003C3AB6"/>
    <w:rsid w:val="003C3BC2"/>
    <w:rsid w:val="003C3D48"/>
    <w:rsid w:val="003C4E5D"/>
    <w:rsid w:val="003C5190"/>
    <w:rsid w:val="003C5C4D"/>
    <w:rsid w:val="003C60CB"/>
    <w:rsid w:val="003C6626"/>
    <w:rsid w:val="003C7B50"/>
    <w:rsid w:val="003C7BA9"/>
    <w:rsid w:val="003C7C6B"/>
    <w:rsid w:val="003C7D1B"/>
    <w:rsid w:val="003C7DA5"/>
    <w:rsid w:val="003C7E90"/>
    <w:rsid w:val="003C7FC3"/>
    <w:rsid w:val="003D011C"/>
    <w:rsid w:val="003D06CD"/>
    <w:rsid w:val="003D083E"/>
    <w:rsid w:val="003D099D"/>
    <w:rsid w:val="003D0A14"/>
    <w:rsid w:val="003D0A1A"/>
    <w:rsid w:val="003D1613"/>
    <w:rsid w:val="003D1E50"/>
    <w:rsid w:val="003D2133"/>
    <w:rsid w:val="003D2405"/>
    <w:rsid w:val="003D3176"/>
    <w:rsid w:val="003D34FA"/>
    <w:rsid w:val="003D3593"/>
    <w:rsid w:val="003D41A3"/>
    <w:rsid w:val="003D4DCC"/>
    <w:rsid w:val="003D53B9"/>
    <w:rsid w:val="003D61E1"/>
    <w:rsid w:val="003D658B"/>
    <w:rsid w:val="003D7624"/>
    <w:rsid w:val="003E0426"/>
    <w:rsid w:val="003E1F25"/>
    <w:rsid w:val="003E28A1"/>
    <w:rsid w:val="003E2B0D"/>
    <w:rsid w:val="003E33D2"/>
    <w:rsid w:val="003E38ED"/>
    <w:rsid w:val="003E3BCA"/>
    <w:rsid w:val="003E4496"/>
    <w:rsid w:val="003E47DB"/>
    <w:rsid w:val="003E4BBE"/>
    <w:rsid w:val="003E56A8"/>
    <w:rsid w:val="003E5781"/>
    <w:rsid w:val="003E5AD3"/>
    <w:rsid w:val="003E60D9"/>
    <w:rsid w:val="003E61A5"/>
    <w:rsid w:val="003E6792"/>
    <w:rsid w:val="003E6BEC"/>
    <w:rsid w:val="003E6F8A"/>
    <w:rsid w:val="003E71CB"/>
    <w:rsid w:val="003E7710"/>
    <w:rsid w:val="003E9F1B"/>
    <w:rsid w:val="003F0476"/>
    <w:rsid w:val="003F11E6"/>
    <w:rsid w:val="003F196D"/>
    <w:rsid w:val="003F2060"/>
    <w:rsid w:val="003F27F2"/>
    <w:rsid w:val="003F2982"/>
    <w:rsid w:val="003F3024"/>
    <w:rsid w:val="003F3119"/>
    <w:rsid w:val="003F3596"/>
    <w:rsid w:val="003F3B38"/>
    <w:rsid w:val="003F41BC"/>
    <w:rsid w:val="003F48AD"/>
    <w:rsid w:val="003F4C24"/>
    <w:rsid w:val="003F4F96"/>
    <w:rsid w:val="003F4FB8"/>
    <w:rsid w:val="003F540C"/>
    <w:rsid w:val="00400123"/>
    <w:rsid w:val="00400293"/>
    <w:rsid w:val="004005CF"/>
    <w:rsid w:val="00400740"/>
    <w:rsid w:val="0040081C"/>
    <w:rsid w:val="00400B1D"/>
    <w:rsid w:val="00400D31"/>
    <w:rsid w:val="00401929"/>
    <w:rsid w:val="00402552"/>
    <w:rsid w:val="00402ABE"/>
    <w:rsid w:val="004038E5"/>
    <w:rsid w:val="00403B58"/>
    <w:rsid w:val="00403D95"/>
    <w:rsid w:val="00404904"/>
    <w:rsid w:val="00405022"/>
    <w:rsid w:val="00405585"/>
    <w:rsid w:val="004058DF"/>
    <w:rsid w:val="00406433"/>
    <w:rsid w:val="00406C85"/>
    <w:rsid w:val="0040735B"/>
    <w:rsid w:val="00407CDB"/>
    <w:rsid w:val="00411EB6"/>
    <w:rsid w:val="004128B1"/>
    <w:rsid w:val="00413551"/>
    <w:rsid w:val="00413B29"/>
    <w:rsid w:val="004151C5"/>
    <w:rsid w:val="004156A1"/>
    <w:rsid w:val="004156AE"/>
    <w:rsid w:val="00415CC4"/>
    <w:rsid w:val="00416CBC"/>
    <w:rsid w:val="00416EB0"/>
    <w:rsid w:val="00417873"/>
    <w:rsid w:val="00417965"/>
    <w:rsid w:val="00417DFB"/>
    <w:rsid w:val="00417E8F"/>
    <w:rsid w:val="004205AA"/>
    <w:rsid w:val="004206B3"/>
    <w:rsid w:val="00420771"/>
    <w:rsid w:val="0042119A"/>
    <w:rsid w:val="0042217C"/>
    <w:rsid w:val="004225AC"/>
    <w:rsid w:val="00422A98"/>
    <w:rsid w:val="00422AAF"/>
    <w:rsid w:val="004230E9"/>
    <w:rsid w:val="004232D5"/>
    <w:rsid w:val="004232EB"/>
    <w:rsid w:val="00423434"/>
    <w:rsid w:val="00423BC0"/>
    <w:rsid w:val="00424B84"/>
    <w:rsid w:val="00425343"/>
    <w:rsid w:val="00425760"/>
    <w:rsid w:val="00425902"/>
    <w:rsid w:val="00426A7A"/>
    <w:rsid w:val="00426D57"/>
    <w:rsid w:val="00426E00"/>
    <w:rsid w:val="004271D3"/>
    <w:rsid w:val="004271D6"/>
    <w:rsid w:val="004275B4"/>
    <w:rsid w:val="0042763D"/>
    <w:rsid w:val="00427EAF"/>
    <w:rsid w:val="00430105"/>
    <w:rsid w:val="0043074D"/>
    <w:rsid w:val="0043298A"/>
    <w:rsid w:val="004335DE"/>
    <w:rsid w:val="0043374C"/>
    <w:rsid w:val="00433C5E"/>
    <w:rsid w:val="00433EE6"/>
    <w:rsid w:val="00434229"/>
    <w:rsid w:val="004345FF"/>
    <w:rsid w:val="004346B0"/>
    <w:rsid w:val="00434B2A"/>
    <w:rsid w:val="004354CF"/>
    <w:rsid w:val="00435825"/>
    <w:rsid w:val="00435D73"/>
    <w:rsid w:val="00435E0F"/>
    <w:rsid w:val="004361CF"/>
    <w:rsid w:val="004363DF"/>
    <w:rsid w:val="0043647E"/>
    <w:rsid w:val="00436B31"/>
    <w:rsid w:val="00436C8D"/>
    <w:rsid w:val="004372EF"/>
    <w:rsid w:val="004378EF"/>
    <w:rsid w:val="00437C65"/>
    <w:rsid w:val="00437E79"/>
    <w:rsid w:val="00437E8F"/>
    <w:rsid w:val="00437F3D"/>
    <w:rsid w:val="00440062"/>
    <w:rsid w:val="00440072"/>
    <w:rsid w:val="00440922"/>
    <w:rsid w:val="0044128B"/>
    <w:rsid w:val="004420C0"/>
    <w:rsid w:val="00442324"/>
    <w:rsid w:val="00442362"/>
    <w:rsid w:val="004426F8"/>
    <w:rsid w:val="00442939"/>
    <w:rsid w:val="00443560"/>
    <w:rsid w:val="0044386A"/>
    <w:rsid w:val="00443C6D"/>
    <w:rsid w:val="00443FBF"/>
    <w:rsid w:val="0044439A"/>
    <w:rsid w:val="00445344"/>
    <w:rsid w:val="00445CB9"/>
    <w:rsid w:val="00446164"/>
    <w:rsid w:val="004463B3"/>
    <w:rsid w:val="00446701"/>
    <w:rsid w:val="00446846"/>
    <w:rsid w:val="00446C58"/>
    <w:rsid w:val="00447040"/>
    <w:rsid w:val="004470C0"/>
    <w:rsid w:val="00447D2C"/>
    <w:rsid w:val="00450782"/>
    <w:rsid w:val="00450931"/>
    <w:rsid w:val="0045129B"/>
    <w:rsid w:val="0045186B"/>
    <w:rsid w:val="00451A84"/>
    <w:rsid w:val="00451DFE"/>
    <w:rsid w:val="00451E8C"/>
    <w:rsid w:val="0045201B"/>
    <w:rsid w:val="004521A0"/>
    <w:rsid w:val="00452E3A"/>
    <w:rsid w:val="00453801"/>
    <w:rsid w:val="00453EC0"/>
    <w:rsid w:val="004561AF"/>
    <w:rsid w:val="004563C2"/>
    <w:rsid w:val="004565A1"/>
    <w:rsid w:val="0045767E"/>
    <w:rsid w:val="004576F7"/>
    <w:rsid w:val="004609E3"/>
    <w:rsid w:val="00460E93"/>
    <w:rsid w:val="00460EF3"/>
    <w:rsid w:val="0046208E"/>
    <w:rsid w:val="00462095"/>
    <w:rsid w:val="00462710"/>
    <w:rsid w:val="004627AA"/>
    <w:rsid w:val="0046313E"/>
    <w:rsid w:val="0046323A"/>
    <w:rsid w:val="004637C4"/>
    <w:rsid w:val="00463B72"/>
    <w:rsid w:val="00465B8B"/>
    <w:rsid w:val="00465D7E"/>
    <w:rsid w:val="004664A5"/>
    <w:rsid w:val="00466CFB"/>
    <w:rsid w:val="004671E0"/>
    <w:rsid w:val="0046763A"/>
    <w:rsid w:val="0046797A"/>
    <w:rsid w:val="00467CAA"/>
    <w:rsid w:val="00470093"/>
    <w:rsid w:val="00470285"/>
    <w:rsid w:val="004703EE"/>
    <w:rsid w:val="00470420"/>
    <w:rsid w:val="004705F1"/>
    <w:rsid w:val="004720C7"/>
    <w:rsid w:val="0047293D"/>
    <w:rsid w:val="00472B32"/>
    <w:rsid w:val="0047349E"/>
    <w:rsid w:val="004736BC"/>
    <w:rsid w:val="004746DD"/>
    <w:rsid w:val="00474BBD"/>
    <w:rsid w:val="00474E84"/>
    <w:rsid w:val="004750DC"/>
    <w:rsid w:val="00475F7E"/>
    <w:rsid w:val="0047638F"/>
    <w:rsid w:val="00476853"/>
    <w:rsid w:val="00476BCF"/>
    <w:rsid w:val="00476BD3"/>
    <w:rsid w:val="00476CF1"/>
    <w:rsid w:val="00477126"/>
    <w:rsid w:val="00477D90"/>
    <w:rsid w:val="00477E65"/>
    <w:rsid w:val="004804C3"/>
    <w:rsid w:val="00480ED2"/>
    <w:rsid w:val="0048115B"/>
    <w:rsid w:val="0048137C"/>
    <w:rsid w:val="004816DC"/>
    <w:rsid w:val="004819B6"/>
    <w:rsid w:val="0048217B"/>
    <w:rsid w:val="00482242"/>
    <w:rsid w:val="00482673"/>
    <w:rsid w:val="004828A1"/>
    <w:rsid w:val="00482EC8"/>
    <w:rsid w:val="00483453"/>
    <w:rsid w:val="00483823"/>
    <w:rsid w:val="00483C4C"/>
    <w:rsid w:val="00483E9F"/>
    <w:rsid w:val="00483F19"/>
    <w:rsid w:val="00484014"/>
    <w:rsid w:val="004841AD"/>
    <w:rsid w:val="0048465C"/>
    <w:rsid w:val="00484D76"/>
    <w:rsid w:val="004850EE"/>
    <w:rsid w:val="004853EE"/>
    <w:rsid w:val="00485A57"/>
    <w:rsid w:val="004860CC"/>
    <w:rsid w:val="00490727"/>
    <w:rsid w:val="004909B5"/>
    <w:rsid w:val="00490A41"/>
    <w:rsid w:val="00490DF9"/>
    <w:rsid w:val="00490E30"/>
    <w:rsid w:val="00490FEA"/>
    <w:rsid w:val="004914BD"/>
    <w:rsid w:val="0049166A"/>
    <w:rsid w:val="004919F6"/>
    <w:rsid w:val="0049209C"/>
    <w:rsid w:val="0049283D"/>
    <w:rsid w:val="0049295F"/>
    <w:rsid w:val="00492F47"/>
    <w:rsid w:val="0049326A"/>
    <w:rsid w:val="00493449"/>
    <w:rsid w:val="00493A9E"/>
    <w:rsid w:val="00493E36"/>
    <w:rsid w:val="00494D86"/>
    <w:rsid w:val="00495601"/>
    <w:rsid w:val="00495985"/>
    <w:rsid w:val="00495DCA"/>
    <w:rsid w:val="00495E64"/>
    <w:rsid w:val="004968AD"/>
    <w:rsid w:val="00496985"/>
    <w:rsid w:val="00496B18"/>
    <w:rsid w:val="004975D4"/>
    <w:rsid w:val="004A0370"/>
    <w:rsid w:val="004A06BF"/>
    <w:rsid w:val="004A1A2D"/>
    <w:rsid w:val="004A1B75"/>
    <w:rsid w:val="004A266C"/>
    <w:rsid w:val="004A344F"/>
    <w:rsid w:val="004A39AB"/>
    <w:rsid w:val="004A5059"/>
    <w:rsid w:val="004A50CB"/>
    <w:rsid w:val="004A51A4"/>
    <w:rsid w:val="004A51D4"/>
    <w:rsid w:val="004A53F2"/>
    <w:rsid w:val="004A63B3"/>
    <w:rsid w:val="004A69C9"/>
    <w:rsid w:val="004A6EDF"/>
    <w:rsid w:val="004A789D"/>
    <w:rsid w:val="004A7BD1"/>
    <w:rsid w:val="004B00B3"/>
    <w:rsid w:val="004B01AD"/>
    <w:rsid w:val="004B0C6C"/>
    <w:rsid w:val="004B184B"/>
    <w:rsid w:val="004B1E9F"/>
    <w:rsid w:val="004B23F3"/>
    <w:rsid w:val="004B2E9E"/>
    <w:rsid w:val="004B46D0"/>
    <w:rsid w:val="004B4885"/>
    <w:rsid w:val="004B4955"/>
    <w:rsid w:val="004B4A1E"/>
    <w:rsid w:val="004B4F37"/>
    <w:rsid w:val="004B5A15"/>
    <w:rsid w:val="004B5EB7"/>
    <w:rsid w:val="004B63AE"/>
    <w:rsid w:val="004B655F"/>
    <w:rsid w:val="004B676C"/>
    <w:rsid w:val="004B6950"/>
    <w:rsid w:val="004B6B14"/>
    <w:rsid w:val="004B7367"/>
    <w:rsid w:val="004B73DC"/>
    <w:rsid w:val="004B7F51"/>
    <w:rsid w:val="004B7FF4"/>
    <w:rsid w:val="004C0D9D"/>
    <w:rsid w:val="004C0F8C"/>
    <w:rsid w:val="004C1628"/>
    <w:rsid w:val="004C1D98"/>
    <w:rsid w:val="004C2317"/>
    <w:rsid w:val="004C24A1"/>
    <w:rsid w:val="004C2818"/>
    <w:rsid w:val="004C2CA4"/>
    <w:rsid w:val="004C3054"/>
    <w:rsid w:val="004C327D"/>
    <w:rsid w:val="004C34C9"/>
    <w:rsid w:val="004C37BC"/>
    <w:rsid w:val="004C3A42"/>
    <w:rsid w:val="004C3D49"/>
    <w:rsid w:val="004C4602"/>
    <w:rsid w:val="004C5CB9"/>
    <w:rsid w:val="004C5CF9"/>
    <w:rsid w:val="004C6451"/>
    <w:rsid w:val="004C6B4F"/>
    <w:rsid w:val="004C6B89"/>
    <w:rsid w:val="004C6DF4"/>
    <w:rsid w:val="004C72A6"/>
    <w:rsid w:val="004D0240"/>
    <w:rsid w:val="004D0297"/>
    <w:rsid w:val="004D04D0"/>
    <w:rsid w:val="004D083C"/>
    <w:rsid w:val="004D0BF8"/>
    <w:rsid w:val="004D0D0F"/>
    <w:rsid w:val="004D0F02"/>
    <w:rsid w:val="004D11C7"/>
    <w:rsid w:val="004D13CE"/>
    <w:rsid w:val="004D1E56"/>
    <w:rsid w:val="004D227E"/>
    <w:rsid w:val="004D24B2"/>
    <w:rsid w:val="004D335F"/>
    <w:rsid w:val="004D3C40"/>
    <w:rsid w:val="004D3F37"/>
    <w:rsid w:val="004D3F4A"/>
    <w:rsid w:val="004D4754"/>
    <w:rsid w:val="004D5CCA"/>
    <w:rsid w:val="004D6020"/>
    <w:rsid w:val="004D6AA5"/>
    <w:rsid w:val="004D6BE5"/>
    <w:rsid w:val="004D7233"/>
    <w:rsid w:val="004E064C"/>
    <w:rsid w:val="004E0977"/>
    <w:rsid w:val="004E0E62"/>
    <w:rsid w:val="004E1229"/>
    <w:rsid w:val="004E1EA4"/>
    <w:rsid w:val="004E2090"/>
    <w:rsid w:val="004E3013"/>
    <w:rsid w:val="004E3424"/>
    <w:rsid w:val="004E3755"/>
    <w:rsid w:val="004E3969"/>
    <w:rsid w:val="004E39F9"/>
    <w:rsid w:val="004E47EE"/>
    <w:rsid w:val="004E50A8"/>
    <w:rsid w:val="004E5916"/>
    <w:rsid w:val="004E61DD"/>
    <w:rsid w:val="004E72AA"/>
    <w:rsid w:val="004E73D1"/>
    <w:rsid w:val="004F0525"/>
    <w:rsid w:val="004F0729"/>
    <w:rsid w:val="004F0CAF"/>
    <w:rsid w:val="004F141C"/>
    <w:rsid w:val="004F1445"/>
    <w:rsid w:val="004F16F8"/>
    <w:rsid w:val="004F1984"/>
    <w:rsid w:val="004F1FAE"/>
    <w:rsid w:val="004F20B6"/>
    <w:rsid w:val="004F21EA"/>
    <w:rsid w:val="004F23E4"/>
    <w:rsid w:val="004F30B6"/>
    <w:rsid w:val="004F37E5"/>
    <w:rsid w:val="004F3943"/>
    <w:rsid w:val="004F3996"/>
    <w:rsid w:val="004F39ED"/>
    <w:rsid w:val="004F3AAA"/>
    <w:rsid w:val="004F41DC"/>
    <w:rsid w:val="004F46C3"/>
    <w:rsid w:val="004F46FE"/>
    <w:rsid w:val="004F4C54"/>
    <w:rsid w:val="004F4ED1"/>
    <w:rsid w:val="004F4FEA"/>
    <w:rsid w:val="004F5E0C"/>
    <w:rsid w:val="004F6590"/>
    <w:rsid w:val="004F6632"/>
    <w:rsid w:val="004F75B4"/>
    <w:rsid w:val="004F7B34"/>
    <w:rsid w:val="004F7C17"/>
    <w:rsid w:val="00500F4D"/>
    <w:rsid w:val="00503944"/>
    <w:rsid w:val="00503CB8"/>
    <w:rsid w:val="00504D69"/>
    <w:rsid w:val="0050521F"/>
    <w:rsid w:val="00505D8A"/>
    <w:rsid w:val="0050697A"/>
    <w:rsid w:val="00506E4D"/>
    <w:rsid w:val="0050771C"/>
    <w:rsid w:val="005077C9"/>
    <w:rsid w:val="00507E36"/>
    <w:rsid w:val="00507E3B"/>
    <w:rsid w:val="00507EC1"/>
    <w:rsid w:val="005101CF"/>
    <w:rsid w:val="00510882"/>
    <w:rsid w:val="005109A7"/>
    <w:rsid w:val="00510B1F"/>
    <w:rsid w:val="00510B72"/>
    <w:rsid w:val="00511C65"/>
    <w:rsid w:val="0051271A"/>
    <w:rsid w:val="00512E7E"/>
    <w:rsid w:val="00513303"/>
    <w:rsid w:val="00513309"/>
    <w:rsid w:val="005133F0"/>
    <w:rsid w:val="00513853"/>
    <w:rsid w:val="00513AD3"/>
    <w:rsid w:val="00514249"/>
    <w:rsid w:val="0051433D"/>
    <w:rsid w:val="00514669"/>
    <w:rsid w:val="00514962"/>
    <w:rsid w:val="00514A6D"/>
    <w:rsid w:val="00517583"/>
    <w:rsid w:val="00517930"/>
    <w:rsid w:val="0052080D"/>
    <w:rsid w:val="00520BEC"/>
    <w:rsid w:val="00520E60"/>
    <w:rsid w:val="0052147A"/>
    <w:rsid w:val="00521576"/>
    <w:rsid w:val="00521D64"/>
    <w:rsid w:val="00522860"/>
    <w:rsid w:val="00522B86"/>
    <w:rsid w:val="00523018"/>
    <w:rsid w:val="00526155"/>
    <w:rsid w:val="00526F7D"/>
    <w:rsid w:val="00527404"/>
    <w:rsid w:val="0052753D"/>
    <w:rsid w:val="005277C7"/>
    <w:rsid w:val="00530E31"/>
    <w:rsid w:val="00530F3C"/>
    <w:rsid w:val="005310F3"/>
    <w:rsid w:val="00531114"/>
    <w:rsid w:val="005313DE"/>
    <w:rsid w:val="005315DF"/>
    <w:rsid w:val="00531FA8"/>
    <w:rsid w:val="00532E63"/>
    <w:rsid w:val="00533D9C"/>
    <w:rsid w:val="0053427E"/>
    <w:rsid w:val="0053470B"/>
    <w:rsid w:val="00534844"/>
    <w:rsid w:val="00534B8A"/>
    <w:rsid w:val="0053516C"/>
    <w:rsid w:val="0053530F"/>
    <w:rsid w:val="00535BBF"/>
    <w:rsid w:val="00535EB1"/>
    <w:rsid w:val="00536069"/>
    <w:rsid w:val="005370AC"/>
    <w:rsid w:val="00537AA9"/>
    <w:rsid w:val="00537B79"/>
    <w:rsid w:val="0054023B"/>
    <w:rsid w:val="005405B2"/>
    <w:rsid w:val="00541208"/>
    <w:rsid w:val="005412D5"/>
    <w:rsid w:val="00541635"/>
    <w:rsid w:val="00541685"/>
    <w:rsid w:val="00541BC8"/>
    <w:rsid w:val="00542673"/>
    <w:rsid w:val="005427DC"/>
    <w:rsid w:val="00542EA4"/>
    <w:rsid w:val="0054333D"/>
    <w:rsid w:val="00543407"/>
    <w:rsid w:val="00544C34"/>
    <w:rsid w:val="00544CD7"/>
    <w:rsid w:val="00545728"/>
    <w:rsid w:val="00545C1D"/>
    <w:rsid w:val="00546BA4"/>
    <w:rsid w:val="00547060"/>
    <w:rsid w:val="0054736A"/>
    <w:rsid w:val="005475FB"/>
    <w:rsid w:val="005479FF"/>
    <w:rsid w:val="00547D62"/>
    <w:rsid w:val="00547EC5"/>
    <w:rsid w:val="00550308"/>
    <w:rsid w:val="00550423"/>
    <w:rsid w:val="005506DB"/>
    <w:rsid w:val="0055078F"/>
    <w:rsid w:val="00551107"/>
    <w:rsid w:val="00551DE0"/>
    <w:rsid w:val="005523C7"/>
    <w:rsid w:val="00553137"/>
    <w:rsid w:val="005531B6"/>
    <w:rsid w:val="005533CC"/>
    <w:rsid w:val="00553493"/>
    <w:rsid w:val="0055395C"/>
    <w:rsid w:val="005540D6"/>
    <w:rsid w:val="00554603"/>
    <w:rsid w:val="00554EB4"/>
    <w:rsid w:val="00554FA8"/>
    <w:rsid w:val="00555B5B"/>
    <w:rsid w:val="00555B6B"/>
    <w:rsid w:val="00556060"/>
    <w:rsid w:val="005567D2"/>
    <w:rsid w:val="005569C1"/>
    <w:rsid w:val="00556D7A"/>
    <w:rsid w:val="0055704D"/>
    <w:rsid w:val="0055790E"/>
    <w:rsid w:val="00557F66"/>
    <w:rsid w:val="00560167"/>
    <w:rsid w:val="00561589"/>
    <w:rsid w:val="005619D9"/>
    <w:rsid w:val="00561E27"/>
    <w:rsid w:val="00562028"/>
    <w:rsid w:val="00562685"/>
    <w:rsid w:val="00562B9E"/>
    <w:rsid w:val="00563982"/>
    <w:rsid w:val="00563A81"/>
    <w:rsid w:val="0056558C"/>
    <w:rsid w:val="005655C9"/>
    <w:rsid w:val="0056576F"/>
    <w:rsid w:val="005668AD"/>
    <w:rsid w:val="005669E6"/>
    <w:rsid w:val="00566D04"/>
    <w:rsid w:val="005670CE"/>
    <w:rsid w:val="00567787"/>
    <w:rsid w:val="00567FB3"/>
    <w:rsid w:val="00570BD7"/>
    <w:rsid w:val="00571761"/>
    <w:rsid w:val="00571C60"/>
    <w:rsid w:val="0057239F"/>
    <w:rsid w:val="00572DAE"/>
    <w:rsid w:val="00574250"/>
    <w:rsid w:val="00574C56"/>
    <w:rsid w:val="005752C9"/>
    <w:rsid w:val="00575303"/>
    <w:rsid w:val="00575B93"/>
    <w:rsid w:val="00576004"/>
    <w:rsid w:val="00576132"/>
    <w:rsid w:val="00576A72"/>
    <w:rsid w:val="00577182"/>
    <w:rsid w:val="00577684"/>
    <w:rsid w:val="0058052A"/>
    <w:rsid w:val="0058168E"/>
    <w:rsid w:val="00581B52"/>
    <w:rsid w:val="00581DF5"/>
    <w:rsid w:val="00582AE6"/>
    <w:rsid w:val="00583467"/>
    <w:rsid w:val="0058398E"/>
    <w:rsid w:val="00584B05"/>
    <w:rsid w:val="00584CED"/>
    <w:rsid w:val="0058560A"/>
    <w:rsid w:val="00585839"/>
    <w:rsid w:val="00585EEA"/>
    <w:rsid w:val="00586083"/>
    <w:rsid w:val="005861A2"/>
    <w:rsid w:val="00586E24"/>
    <w:rsid w:val="0058710A"/>
    <w:rsid w:val="005873AD"/>
    <w:rsid w:val="00587A2D"/>
    <w:rsid w:val="00587C89"/>
    <w:rsid w:val="005903B1"/>
    <w:rsid w:val="005904E1"/>
    <w:rsid w:val="005904F0"/>
    <w:rsid w:val="005907A5"/>
    <w:rsid w:val="00590B01"/>
    <w:rsid w:val="005910C0"/>
    <w:rsid w:val="00591BC4"/>
    <w:rsid w:val="00592B56"/>
    <w:rsid w:val="005930DB"/>
    <w:rsid w:val="005934F9"/>
    <w:rsid w:val="00593764"/>
    <w:rsid w:val="00594493"/>
    <w:rsid w:val="005946E0"/>
    <w:rsid w:val="00594892"/>
    <w:rsid w:val="00594BA9"/>
    <w:rsid w:val="0059545B"/>
    <w:rsid w:val="00595C94"/>
    <w:rsid w:val="00595EA0"/>
    <w:rsid w:val="0059608A"/>
    <w:rsid w:val="0059615E"/>
    <w:rsid w:val="00596776"/>
    <w:rsid w:val="005967D8"/>
    <w:rsid w:val="00596E07"/>
    <w:rsid w:val="00596F67"/>
    <w:rsid w:val="00597683"/>
    <w:rsid w:val="00597CA9"/>
    <w:rsid w:val="00597E5A"/>
    <w:rsid w:val="00597EA1"/>
    <w:rsid w:val="005A004D"/>
    <w:rsid w:val="005A00F4"/>
    <w:rsid w:val="005A0146"/>
    <w:rsid w:val="005A0270"/>
    <w:rsid w:val="005A038E"/>
    <w:rsid w:val="005A0552"/>
    <w:rsid w:val="005A06BD"/>
    <w:rsid w:val="005A06D4"/>
    <w:rsid w:val="005A1240"/>
    <w:rsid w:val="005A172F"/>
    <w:rsid w:val="005A1B35"/>
    <w:rsid w:val="005A1DBE"/>
    <w:rsid w:val="005A2258"/>
    <w:rsid w:val="005A2BCA"/>
    <w:rsid w:val="005A33AC"/>
    <w:rsid w:val="005A363E"/>
    <w:rsid w:val="005A3A62"/>
    <w:rsid w:val="005A3F9C"/>
    <w:rsid w:val="005A44F3"/>
    <w:rsid w:val="005A4615"/>
    <w:rsid w:val="005A4A19"/>
    <w:rsid w:val="005A517A"/>
    <w:rsid w:val="005A5CE7"/>
    <w:rsid w:val="005A6D39"/>
    <w:rsid w:val="005A7E42"/>
    <w:rsid w:val="005B02DA"/>
    <w:rsid w:val="005B06DF"/>
    <w:rsid w:val="005B0928"/>
    <w:rsid w:val="005B0B29"/>
    <w:rsid w:val="005B0BE3"/>
    <w:rsid w:val="005B0F5A"/>
    <w:rsid w:val="005B2141"/>
    <w:rsid w:val="005B2B28"/>
    <w:rsid w:val="005B2F78"/>
    <w:rsid w:val="005B32B5"/>
    <w:rsid w:val="005B352C"/>
    <w:rsid w:val="005B3B80"/>
    <w:rsid w:val="005B42C7"/>
    <w:rsid w:val="005B4BBA"/>
    <w:rsid w:val="005B4E7A"/>
    <w:rsid w:val="005B50CC"/>
    <w:rsid w:val="005B543C"/>
    <w:rsid w:val="005B5720"/>
    <w:rsid w:val="005B6024"/>
    <w:rsid w:val="005B60CF"/>
    <w:rsid w:val="005B65B8"/>
    <w:rsid w:val="005B67EF"/>
    <w:rsid w:val="005B6A87"/>
    <w:rsid w:val="005B6E8D"/>
    <w:rsid w:val="005B708D"/>
    <w:rsid w:val="005B79E2"/>
    <w:rsid w:val="005C1D4A"/>
    <w:rsid w:val="005C1D80"/>
    <w:rsid w:val="005C2061"/>
    <w:rsid w:val="005C2405"/>
    <w:rsid w:val="005C293D"/>
    <w:rsid w:val="005C2AC6"/>
    <w:rsid w:val="005C3AE9"/>
    <w:rsid w:val="005C3C55"/>
    <w:rsid w:val="005C41D2"/>
    <w:rsid w:val="005C42C1"/>
    <w:rsid w:val="005C4A87"/>
    <w:rsid w:val="005C4F0C"/>
    <w:rsid w:val="005C5F74"/>
    <w:rsid w:val="005C5F7A"/>
    <w:rsid w:val="005C60DB"/>
    <w:rsid w:val="005C6107"/>
    <w:rsid w:val="005C610B"/>
    <w:rsid w:val="005C614C"/>
    <w:rsid w:val="005C6191"/>
    <w:rsid w:val="005C697B"/>
    <w:rsid w:val="005C6D3D"/>
    <w:rsid w:val="005C6E81"/>
    <w:rsid w:val="005C7383"/>
    <w:rsid w:val="005C78F9"/>
    <w:rsid w:val="005D03AE"/>
    <w:rsid w:val="005D0558"/>
    <w:rsid w:val="005D10BF"/>
    <w:rsid w:val="005D15B9"/>
    <w:rsid w:val="005D1BD8"/>
    <w:rsid w:val="005D2041"/>
    <w:rsid w:val="005D22F1"/>
    <w:rsid w:val="005D284C"/>
    <w:rsid w:val="005D2B06"/>
    <w:rsid w:val="005D2D57"/>
    <w:rsid w:val="005D2E5A"/>
    <w:rsid w:val="005D31E0"/>
    <w:rsid w:val="005D3564"/>
    <w:rsid w:val="005D39CA"/>
    <w:rsid w:val="005D45E5"/>
    <w:rsid w:val="005D4707"/>
    <w:rsid w:val="005D4842"/>
    <w:rsid w:val="005D496C"/>
    <w:rsid w:val="005D4A4A"/>
    <w:rsid w:val="005D4EFB"/>
    <w:rsid w:val="005D551D"/>
    <w:rsid w:val="005D78FA"/>
    <w:rsid w:val="005D794D"/>
    <w:rsid w:val="005D7A73"/>
    <w:rsid w:val="005D7CBC"/>
    <w:rsid w:val="005E0000"/>
    <w:rsid w:val="005E0173"/>
    <w:rsid w:val="005E1C6A"/>
    <w:rsid w:val="005E2E0A"/>
    <w:rsid w:val="005E3191"/>
    <w:rsid w:val="005E464F"/>
    <w:rsid w:val="005E4698"/>
    <w:rsid w:val="005E4B2A"/>
    <w:rsid w:val="005E5835"/>
    <w:rsid w:val="005E5AF2"/>
    <w:rsid w:val="005E65A7"/>
    <w:rsid w:val="005E6E1D"/>
    <w:rsid w:val="005E71D8"/>
    <w:rsid w:val="005E7B84"/>
    <w:rsid w:val="005F0090"/>
    <w:rsid w:val="005F0AC4"/>
    <w:rsid w:val="005F1181"/>
    <w:rsid w:val="005F15BA"/>
    <w:rsid w:val="005F1D90"/>
    <w:rsid w:val="005F2921"/>
    <w:rsid w:val="005F397C"/>
    <w:rsid w:val="005F3F50"/>
    <w:rsid w:val="005F43B1"/>
    <w:rsid w:val="005F46DB"/>
    <w:rsid w:val="005F4884"/>
    <w:rsid w:val="005F4CBB"/>
    <w:rsid w:val="005F6132"/>
    <w:rsid w:val="005F6153"/>
    <w:rsid w:val="005F66E7"/>
    <w:rsid w:val="005F6E8D"/>
    <w:rsid w:val="005F70A1"/>
    <w:rsid w:val="005F71DC"/>
    <w:rsid w:val="005F74DB"/>
    <w:rsid w:val="005F76AF"/>
    <w:rsid w:val="005F76BF"/>
    <w:rsid w:val="005F7812"/>
    <w:rsid w:val="005F7C17"/>
    <w:rsid w:val="00600664"/>
    <w:rsid w:val="00600879"/>
    <w:rsid w:val="0060100A"/>
    <w:rsid w:val="00601D1A"/>
    <w:rsid w:val="00602229"/>
    <w:rsid w:val="00603902"/>
    <w:rsid w:val="00604332"/>
    <w:rsid w:val="00604F68"/>
    <w:rsid w:val="00605420"/>
    <w:rsid w:val="00605892"/>
    <w:rsid w:val="006059D2"/>
    <w:rsid w:val="00605C0D"/>
    <w:rsid w:val="00605CDA"/>
    <w:rsid w:val="00605F96"/>
    <w:rsid w:val="00606ACE"/>
    <w:rsid w:val="006078C8"/>
    <w:rsid w:val="00607FCE"/>
    <w:rsid w:val="0061010B"/>
    <w:rsid w:val="00610125"/>
    <w:rsid w:val="0061042E"/>
    <w:rsid w:val="00610AA7"/>
    <w:rsid w:val="00610CC2"/>
    <w:rsid w:val="00610E5A"/>
    <w:rsid w:val="0061118F"/>
    <w:rsid w:val="00611293"/>
    <w:rsid w:val="0061164D"/>
    <w:rsid w:val="00613346"/>
    <w:rsid w:val="00613593"/>
    <w:rsid w:val="00613C2E"/>
    <w:rsid w:val="00613C57"/>
    <w:rsid w:val="00613D75"/>
    <w:rsid w:val="006148CD"/>
    <w:rsid w:val="00614CA7"/>
    <w:rsid w:val="006151C3"/>
    <w:rsid w:val="0061648B"/>
    <w:rsid w:val="00616987"/>
    <w:rsid w:val="00616B21"/>
    <w:rsid w:val="00616C40"/>
    <w:rsid w:val="00616D49"/>
    <w:rsid w:val="00616DA2"/>
    <w:rsid w:val="006176BD"/>
    <w:rsid w:val="00617B6B"/>
    <w:rsid w:val="006205AC"/>
    <w:rsid w:val="00621080"/>
    <w:rsid w:val="00621BDD"/>
    <w:rsid w:val="00622444"/>
    <w:rsid w:val="00622669"/>
    <w:rsid w:val="0062279C"/>
    <w:rsid w:val="00623511"/>
    <w:rsid w:val="006244CF"/>
    <w:rsid w:val="0062452D"/>
    <w:rsid w:val="0062499B"/>
    <w:rsid w:val="00624ECB"/>
    <w:rsid w:val="006250CC"/>
    <w:rsid w:val="006250D5"/>
    <w:rsid w:val="00625B8E"/>
    <w:rsid w:val="006262F6"/>
    <w:rsid w:val="006264A8"/>
    <w:rsid w:val="006265C1"/>
    <w:rsid w:val="00627101"/>
    <w:rsid w:val="00628F10"/>
    <w:rsid w:val="006307D9"/>
    <w:rsid w:val="00630B72"/>
    <w:rsid w:val="00630BB6"/>
    <w:rsid w:val="00630DF8"/>
    <w:rsid w:val="00631670"/>
    <w:rsid w:val="006319CD"/>
    <w:rsid w:val="006334E9"/>
    <w:rsid w:val="00633AD1"/>
    <w:rsid w:val="00633C10"/>
    <w:rsid w:val="0063448A"/>
    <w:rsid w:val="00634C09"/>
    <w:rsid w:val="0063520F"/>
    <w:rsid w:val="00635738"/>
    <w:rsid w:val="006358D4"/>
    <w:rsid w:val="006360AD"/>
    <w:rsid w:val="0063620A"/>
    <w:rsid w:val="006367E5"/>
    <w:rsid w:val="00636989"/>
    <w:rsid w:val="00636F04"/>
    <w:rsid w:val="00637000"/>
    <w:rsid w:val="0063747F"/>
    <w:rsid w:val="006406B7"/>
    <w:rsid w:val="00641242"/>
    <w:rsid w:val="00641576"/>
    <w:rsid w:val="006417F1"/>
    <w:rsid w:val="00642675"/>
    <w:rsid w:val="00642ED0"/>
    <w:rsid w:val="006431FE"/>
    <w:rsid w:val="00643747"/>
    <w:rsid w:val="00643DB7"/>
    <w:rsid w:val="00643F7E"/>
    <w:rsid w:val="006448C2"/>
    <w:rsid w:val="00645886"/>
    <w:rsid w:val="00646317"/>
    <w:rsid w:val="006464D1"/>
    <w:rsid w:val="006468A4"/>
    <w:rsid w:val="00646B64"/>
    <w:rsid w:val="00646F5F"/>
    <w:rsid w:val="006470FC"/>
    <w:rsid w:val="00647440"/>
    <w:rsid w:val="0064755F"/>
    <w:rsid w:val="00647A89"/>
    <w:rsid w:val="00647E46"/>
    <w:rsid w:val="006500B2"/>
    <w:rsid w:val="006505D6"/>
    <w:rsid w:val="00650B8F"/>
    <w:rsid w:val="00650F68"/>
    <w:rsid w:val="00650FEF"/>
    <w:rsid w:val="00651454"/>
    <w:rsid w:val="0065161C"/>
    <w:rsid w:val="0065290B"/>
    <w:rsid w:val="0065337F"/>
    <w:rsid w:val="00653408"/>
    <w:rsid w:val="00653CD6"/>
    <w:rsid w:val="00653ED2"/>
    <w:rsid w:val="00653F92"/>
    <w:rsid w:val="00654B80"/>
    <w:rsid w:val="00654DCA"/>
    <w:rsid w:val="00655F9F"/>
    <w:rsid w:val="006560BD"/>
    <w:rsid w:val="006563BD"/>
    <w:rsid w:val="006566EC"/>
    <w:rsid w:val="00656DD4"/>
    <w:rsid w:val="006578C6"/>
    <w:rsid w:val="00657A9D"/>
    <w:rsid w:val="00660226"/>
    <w:rsid w:val="00660757"/>
    <w:rsid w:val="00660C87"/>
    <w:rsid w:val="00660D33"/>
    <w:rsid w:val="006615C7"/>
    <w:rsid w:val="00661704"/>
    <w:rsid w:val="00662FE1"/>
    <w:rsid w:val="00663720"/>
    <w:rsid w:val="006639C2"/>
    <w:rsid w:val="0066426A"/>
    <w:rsid w:val="0066435A"/>
    <w:rsid w:val="006648DA"/>
    <w:rsid w:val="006649F8"/>
    <w:rsid w:val="00666AD1"/>
    <w:rsid w:val="006671BE"/>
    <w:rsid w:val="00667749"/>
    <w:rsid w:val="00667D31"/>
    <w:rsid w:val="006701C2"/>
    <w:rsid w:val="0067038C"/>
    <w:rsid w:val="006706F8"/>
    <w:rsid w:val="006712B4"/>
    <w:rsid w:val="006717F2"/>
    <w:rsid w:val="0067182E"/>
    <w:rsid w:val="00672C6F"/>
    <w:rsid w:val="00672F9D"/>
    <w:rsid w:val="006733FB"/>
    <w:rsid w:val="006734B6"/>
    <w:rsid w:val="00673B7A"/>
    <w:rsid w:val="00673DAD"/>
    <w:rsid w:val="006744D3"/>
    <w:rsid w:val="00674A34"/>
    <w:rsid w:val="00674B47"/>
    <w:rsid w:val="00674FF2"/>
    <w:rsid w:val="00675445"/>
    <w:rsid w:val="00675681"/>
    <w:rsid w:val="006757BE"/>
    <w:rsid w:val="00675C82"/>
    <w:rsid w:val="00675EEC"/>
    <w:rsid w:val="006761EC"/>
    <w:rsid w:val="00676DD3"/>
    <w:rsid w:val="006773E7"/>
    <w:rsid w:val="006777DD"/>
    <w:rsid w:val="0068026B"/>
    <w:rsid w:val="00680D67"/>
    <w:rsid w:val="006816E1"/>
    <w:rsid w:val="00681C45"/>
    <w:rsid w:val="00682BA9"/>
    <w:rsid w:val="006833AC"/>
    <w:rsid w:val="00683ADC"/>
    <w:rsid w:val="00683F97"/>
    <w:rsid w:val="0068401A"/>
    <w:rsid w:val="0068447F"/>
    <w:rsid w:val="00684611"/>
    <w:rsid w:val="00684958"/>
    <w:rsid w:val="00684E2E"/>
    <w:rsid w:val="00684E47"/>
    <w:rsid w:val="006855E6"/>
    <w:rsid w:val="00686014"/>
    <w:rsid w:val="0068644E"/>
    <w:rsid w:val="006874E1"/>
    <w:rsid w:val="00687AA0"/>
    <w:rsid w:val="00687E86"/>
    <w:rsid w:val="006904F7"/>
    <w:rsid w:val="00690954"/>
    <w:rsid w:val="00690A0B"/>
    <w:rsid w:val="006913B6"/>
    <w:rsid w:val="00691974"/>
    <w:rsid w:val="0069208E"/>
    <w:rsid w:val="0069210C"/>
    <w:rsid w:val="0069256A"/>
    <w:rsid w:val="00692FB5"/>
    <w:rsid w:val="00693B7D"/>
    <w:rsid w:val="0069507A"/>
    <w:rsid w:val="00695448"/>
    <w:rsid w:val="00695EBA"/>
    <w:rsid w:val="00696190"/>
    <w:rsid w:val="00696254"/>
    <w:rsid w:val="00697876"/>
    <w:rsid w:val="006A02AB"/>
    <w:rsid w:val="006A03DC"/>
    <w:rsid w:val="006A10F2"/>
    <w:rsid w:val="006A10FC"/>
    <w:rsid w:val="006A1403"/>
    <w:rsid w:val="006A15AE"/>
    <w:rsid w:val="006A17EA"/>
    <w:rsid w:val="006A25CF"/>
    <w:rsid w:val="006A2941"/>
    <w:rsid w:val="006A2C51"/>
    <w:rsid w:val="006A3A64"/>
    <w:rsid w:val="006A4004"/>
    <w:rsid w:val="006A4580"/>
    <w:rsid w:val="006A47D2"/>
    <w:rsid w:val="006A4F66"/>
    <w:rsid w:val="006A4FE1"/>
    <w:rsid w:val="006A5359"/>
    <w:rsid w:val="006A54B2"/>
    <w:rsid w:val="006A60CC"/>
    <w:rsid w:val="006A7044"/>
    <w:rsid w:val="006A737E"/>
    <w:rsid w:val="006A75EC"/>
    <w:rsid w:val="006B0043"/>
    <w:rsid w:val="006B06A4"/>
    <w:rsid w:val="006B0CA9"/>
    <w:rsid w:val="006B148C"/>
    <w:rsid w:val="006B34AD"/>
    <w:rsid w:val="006B3B94"/>
    <w:rsid w:val="006B423F"/>
    <w:rsid w:val="006B42AF"/>
    <w:rsid w:val="006B55FC"/>
    <w:rsid w:val="006B664E"/>
    <w:rsid w:val="006B6792"/>
    <w:rsid w:val="006B69D7"/>
    <w:rsid w:val="006B6CBA"/>
    <w:rsid w:val="006B6D7C"/>
    <w:rsid w:val="006B7D6E"/>
    <w:rsid w:val="006C1EEF"/>
    <w:rsid w:val="006C1F0C"/>
    <w:rsid w:val="006C2831"/>
    <w:rsid w:val="006C284C"/>
    <w:rsid w:val="006C2D37"/>
    <w:rsid w:val="006C30FF"/>
    <w:rsid w:val="006C3132"/>
    <w:rsid w:val="006C3825"/>
    <w:rsid w:val="006C3AA2"/>
    <w:rsid w:val="006C3B21"/>
    <w:rsid w:val="006C3ECB"/>
    <w:rsid w:val="006C3FD6"/>
    <w:rsid w:val="006C40BF"/>
    <w:rsid w:val="006C42BF"/>
    <w:rsid w:val="006C47DF"/>
    <w:rsid w:val="006C549C"/>
    <w:rsid w:val="006C5746"/>
    <w:rsid w:val="006C5EFF"/>
    <w:rsid w:val="006C6A46"/>
    <w:rsid w:val="006C6D65"/>
    <w:rsid w:val="006C71E4"/>
    <w:rsid w:val="006C73D7"/>
    <w:rsid w:val="006C7F2A"/>
    <w:rsid w:val="006CAE5C"/>
    <w:rsid w:val="006D0148"/>
    <w:rsid w:val="006D0173"/>
    <w:rsid w:val="006D0287"/>
    <w:rsid w:val="006D09E8"/>
    <w:rsid w:val="006D144D"/>
    <w:rsid w:val="006D2022"/>
    <w:rsid w:val="006D289E"/>
    <w:rsid w:val="006D28A9"/>
    <w:rsid w:val="006D2B5E"/>
    <w:rsid w:val="006D2DEA"/>
    <w:rsid w:val="006D345F"/>
    <w:rsid w:val="006D34A4"/>
    <w:rsid w:val="006D3502"/>
    <w:rsid w:val="006D438F"/>
    <w:rsid w:val="006D4554"/>
    <w:rsid w:val="006D4863"/>
    <w:rsid w:val="006D4864"/>
    <w:rsid w:val="006D48BC"/>
    <w:rsid w:val="006D4CBB"/>
    <w:rsid w:val="006D56C2"/>
    <w:rsid w:val="006D6752"/>
    <w:rsid w:val="006D6DEF"/>
    <w:rsid w:val="006D7ACB"/>
    <w:rsid w:val="006D7D5B"/>
    <w:rsid w:val="006D7EFD"/>
    <w:rsid w:val="006E003D"/>
    <w:rsid w:val="006E0600"/>
    <w:rsid w:val="006E062D"/>
    <w:rsid w:val="006E1727"/>
    <w:rsid w:val="006E1BC8"/>
    <w:rsid w:val="006E20AA"/>
    <w:rsid w:val="006E22F7"/>
    <w:rsid w:val="006E253A"/>
    <w:rsid w:val="006E28C1"/>
    <w:rsid w:val="006E2CC2"/>
    <w:rsid w:val="006E30E3"/>
    <w:rsid w:val="006E34FF"/>
    <w:rsid w:val="006E3D69"/>
    <w:rsid w:val="006E41EE"/>
    <w:rsid w:val="006E43A8"/>
    <w:rsid w:val="006E5295"/>
    <w:rsid w:val="006E5458"/>
    <w:rsid w:val="006E5CF1"/>
    <w:rsid w:val="006E751F"/>
    <w:rsid w:val="006E7627"/>
    <w:rsid w:val="006F0B45"/>
    <w:rsid w:val="006F0EA5"/>
    <w:rsid w:val="006F0F40"/>
    <w:rsid w:val="006F123F"/>
    <w:rsid w:val="006F2573"/>
    <w:rsid w:val="006F2A76"/>
    <w:rsid w:val="006F2DBC"/>
    <w:rsid w:val="006F2F22"/>
    <w:rsid w:val="006F3A33"/>
    <w:rsid w:val="006F3EEB"/>
    <w:rsid w:val="006F4349"/>
    <w:rsid w:val="006F4BA9"/>
    <w:rsid w:val="006F513F"/>
    <w:rsid w:val="006F6512"/>
    <w:rsid w:val="006F7A75"/>
    <w:rsid w:val="006F7A99"/>
    <w:rsid w:val="007004AF"/>
    <w:rsid w:val="00700957"/>
    <w:rsid w:val="00700B4F"/>
    <w:rsid w:val="00701BCC"/>
    <w:rsid w:val="00701C2D"/>
    <w:rsid w:val="00701EBC"/>
    <w:rsid w:val="007023E0"/>
    <w:rsid w:val="007029D8"/>
    <w:rsid w:val="007033B5"/>
    <w:rsid w:val="00703758"/>
    <w:rsid w:val="00703D33"/>
    <w:rsid w:val="007041C9"/>
    <w:rsid w:val="007052C6"/>
    <w:rsid w:val="0070536B"/>
    <w:rsid w:val="00706818"/>
    <w:rsid w:val="007068BD"/>
    <w:rsid w:val="00706A56"/>
    <w:rsid w:val="0070A9EB"/>
    <w:rsid w:val="00710031"/>
    <w:rsid w:val="007102CB"/>
    <w:rsid w:val="00710794"/>
    <w:rsid w:val="0071110A"/>
    <w:rsid w:val="00711A8F"/>
    <w:rsid w:val="00711DF1"/>
    <w:rsid w:val="00711FEE"/>
    <w:rsid w:val="007127A3"/>
    <w:rsid w:val="00712F80"/>
    <w:rsid w:val="007145CD"/>
    <w:rsid w:val="00714D15"/>
    <w:rsid w:val="00715DA9"/>
    <w:rsid w:val="00715DEF"/>
    <w:rsid w:val="00715E8F"/>
    <w:rsid w:val="00716126"/>
    <w:rsid w:val="0071618E"/>
    <w:rsid w:val="00716CAC"/>
    <w:rsid w:val="007170EE"/>
    <w:rsid w:val="00717B3F"/>
    <w:rsid w:val="0072041C"/>
    <w:rsid w:val="00720626"/>
    <w:rsid w:val="00720698"/>
    <w:rsid w:val="00720A4F"/>
    <w:rsid w:val="00720A65"/>
    <w:rsid w:val="0072155C"/>
    <w:rsid w:val="0072170D"/>
    <w:rsid w:val="00721828"/>
    <w:rsid w:val="00722174"/>
    <w:rsid w:val="0072259D"/>
    <w:rsid w:val="00722B82"/>
    <w:rsid w:val="00722FA6"/>
    <w:rsid w:val="00722FB4"/>
    <w:rsid w:val="00723268"/>
    <w:rsid w:val="0072328E"/>
    <w:rsid w:val="0072355E"/>
    <w:rsid w:val="00724792"/>
    <w:rsid w:val="00724F9F"/>
    <w:rsid w:val="00724FE0"/>
    <w:rsid w:val="00726850"/>
    <w:rsid w:val="00727B00"/>
    <w:rsid w:val="007300A7"/>
    <w:rsid w:val="00730748"/>
    <w:rsid w:val="00731647"/>
    <w:rsid w:val="00731D61"/>
    <w:rsid w:val="00732269"/>
    <w:rsid w:val="0073395D"/>
    <w:rsid w:val="00733C1B"/>
    <w:rsid w:val="00733F5E"/>
    <w:rsid w:val="00734349"/>
    <w:rsid w:val="00734354"/>
    <w:rsid w:val="007345E8"/>
    <w:rsid w:val="007348A8"/>
    <w:rsid w:val="00734BEC"/>
    <w:rsid w:val="00735B78"/>
    <w:rsid w:val="00736441"/>
    <w:rsid w:val="00736493"/>
    <w:rsid w:val="00736995"/>
    <w:rsid w:val="007377FC"/>
    <w:rsid w:val="00737C3A"/>
    <w:rsid w:val="00737DED"/>
    <w:rsid w:val="007409BA"/>
    <w:rsid w:val="00740CDC"/>
    <w:rsid w:val="00741DC4"/>
    <w:rsid w:val="00742325"/>
    <w:rsid w:val="00742449"/>
    <w:rsid w:val="007425D5"/>
    <w:rsid w:val="007426C3"/>
    <w:rsid w:val="00742DF7"/>
    <w:rsid w:val="0074376E"/>
    <w:rsid w:val="00743A6E"/>
    <w:rsid w:val="007445BE"/>
    <w:rsid w:val="007446C7"/>
    <w:rsid w:val="00744754"/>
    <w:rsid w:val="00745155"/>
    <w:rsid w:val="00745291"/>
    <w:rsid w:val="00745660"/>
    <w:rsid w:val="00745733"/>
    <w:rsid w:val="00745735"/>
    <w:rsid w:val="0074667B"/>
    <w:rsid w:val="00746923"/>
    <w:rsid w:val="00747393"/>
    <w:rsid w:val="00747412"/>
    <w:rsid w:val="00747D55"/>
    <w:rsid w:val="007506B4"/>
    <w:rsid w:val="00750E73"/>
    <w:rsid w:val="0075208F"/>
    <w:rsid w:val="007522CD"/>
    <w:rsid w:val="0075265C"/>
    <w:rsid w:val="007526EF"/>
    <w:rsid w:val="007539F5"/>
    <w:rsid w:val="00754212"/>
    <w:rsid w:val="00754768"/>
    <w:rsid w:val="00754E00"/>
    <w:rsid w:val="007552C2"/>
    <w:rsid w:val="00755701"/>
    <w:rsid w:val="0075574F"/>
    <w:rsid w:val="007559F8"/>
    <w:rsid w:val="00755DFD"/>
    <w:rsid w:val="007576F1"/>
    <w:rsid w:val="00760A00"/>
    <w:rsid w:val="00760BCF"/>
    <w:rsid w:val="00761520"/>
    <w:rsid w:val="007622F2"/>
    <w:rsid w:val="00762DE1"/>
    <w:rsid w:val="00763609"/>
    <w:rsid w:val="00763995"/>
    <w:rsid w:val="00763A07"/>
    <w:rsid w:val="00763BB5"/>
    <w:rsid w:val="00763DFD"/>
    <w:rsid w:val="00763FD6"/>
    <w:rsid w:val="007647A6"/>
    <w:rsid w:val="00764D09"/>
    <w:rsid w:val="007654A5"/>
    <w:rsid w:val="007655EA"/>
    <w:rsid w:val="007656B3"/>
    <w:rsid w:val="00766269"/>
    <w:rsid w:val="0076634C"/>
    <w:rsid w:val="00766C30"/>
    <w:rsid w:val="00767018"/>
    <w:rsid w:val="0076774B"/>
    <w:rsid w:val="00767BC9"/>
    <w:rsid w:val="00770B3D"/>
    <w:rsid w:val="0077189A"/>
    <w:rsid w:val="00771A34"/>
    <w:rsid w:val="00771ECF"/>
    <w:rsid w:val="00773033"/>
    <w:rsid w:val="0077318B"/>
    <w:rsid w:val="007736D6"/>
    <w:rsid w:val="007741C8"/>
    <w:rsid w:val="007745F2"/>
    <w:rsid w:val="00774EE7"/>
    <w:rsid w:val="00776A1F"/>
    <w:rsid w:val="00776BB3"/>
    <w:rsid w:val="00777602"/>
    <w:rsid w:val="00777CAA"/>
    <w:rsid w:val="00780163"/>
    <w:rsid w:val="007811DF"/>
    <w:rsid w:val="00781734"/>
    <w:rsid w:val="007817DF"/>
    <w:rsid w:val="00781B3A"/>
    <w:rsid w:val="00781F5A"/>
    <w:rsid w:val="00781F7B"/>
    <w:rsid w:val="00782678"/>
    <w:rsid w:val="00782DFC"/>
    <w:rsid w:val="0078337F"/>
    <w:rsid w:val="007836E3"/>
    <w:rsid w:val="007838ED"/>
    <w:rsid w:val="007839FF"/>
    <w:rsid w:val="00783BF9"/>
    <w:rsid w:val="00783D65"/>
    <w:rsid w:val="0078463F"/>
    <w:rsid w:val="007851A0"/>
    <w:rsid w:val="007871AA"/>
    <w:rsid w:val="00787291"/>
    <w:rsid w:val="007874BE"/>
    <w:rsid w:val="007874C9"/>
    <w:rsid w:val="00790270"/>
    <w:rsid w:val="007903A9"/>
    <w:rsid w:val="007903B8"/>
    <w:rsid w:val="007904D8"/>
    <w:rsid w:val="00790ACD"/>
    <w:rsid w:val="00790B9C"/>
    <w:rsid w:val="00790F1C"/>
    <w:rsid w:val="007910ED"/>
    <w:rsid w:val="00791C15"/>
    <w:rsid w:val="00792050"/>
    <w:rsid w:val="007921FE"/>
    <w:rsid w:val="007922F0"/>
    <w:rsid w:val="00792CBA"/>
    <w:rsid w:val="00793353"/>
    <w:rsid w:val="0079354D"/>
    <w:rsid w:val="007941BC"/>
    <w:rsid w:val="007944B6"/>
    <w:rsid w:val="007945C6"/>
    <w:rsid w:val="00794B28"/>
    <w:rsid w:val="00794D07"/>
    <w:rsid w:val="00795325"/>
    <w:rsid w:val="007957BB"/>
    <w:rsid w:val="00796C02"/>
    <w:rsid w:val="0079725C"/>
    <w:rsid w:val="00797331"/>
    <w:rsid w:val="0079796D"/>
    <w:rsid w:val="00797F6E"/>
    <w:rsid w:val="0079D900"/>
    <w:rsid w:val="007A0450"/>
    <w:rsid w:val="007A05A1"/>
    <w:rsid w:val="007A06C8"/>
    <w:rsid w:val="007A0D1E"/>
    <w:rsid w:val="007A163C"/>
    <w:rsid w:val="007A18AC"/>
    <w:rsid w:val="007A19EC"/>
    <w:rsid w:val="007A1CA8"/>
    <w:rsid w:val="007A22A0"/>
    <w:rsid w:val="007A24FD"/>
    <w:rsid w:val="007A2708"/>
    <w:rsid w:val="007A3EC2"/>
    <w:rsid w:val="007A3EC3"/>
    <w:rsid w:val="007A40D3"/>
    <w:rsid w:val="007A4195"/>
    <w:rsid w:val="007A42CA"/>
    <w:rsid w:val="007A5088"/>
    <w:rsid w:val="007A5237"/>
    <w:rsid w:val="007A56A0"/>
    <w:rsid w:val="007A5727"/>
    <w:rsid w:val="007A6346"/>
    <w:rsid w:val="007A7536"/>
    <w:rsid w:val="007A7950"/>
    <w:rsid w:val="007A79E4"/>
    <w:rsid w:val="007A7BE9"/>
    <w:rsid w:val="007A7DCA"/>
    <w:rsid w:val="007B0326"/>
    <w:rsid w:val="007B064A"/>
    <w:rsid w:val="007B179C"/>
    <w:rsid w:val="007B1D6B"/>
    <w:rsid w:val="007B213C"/>
    <w:rsid w:val="007B243C"/>
    <w:rsid w:val="007B39B8"/>
    <w:rsid w:val="007B39BF"/>
    <w:rsid w:val="007B3BC7"/>
    <w:rsid w:val="007B421E"/>
    <w:rsid w:val="007B4DAF"/>
    <w:rsid w:val="007B56B3"/>
    <w:rsid w:val="007B5A5D"/>
    <w:rsid w:val="007B5D6B"/>
    <w:rsid w:val="007B6B60"/>
    <w:rsid w:val="007B6BEC"/>
    <w:rsid w:val="007B773C"/>
    <w:rsid w:val="007B78E5"/>
    <w:rsid w:val="007C00E9"/>
    <w:rsid w:val="007C0145"/>
    <w:rsid w:val="007C03AD"/>
    <w:rsid w:val="007C10E4"/>
    <w:rsid w:val="007C1D01"/>
    <w:rsid w:val="007C2533"/>
    <w:rsid w:val="007C2573"/>
    <w:rsid w:val="007C25A9"/>
    <w:rsid w:val="007C2C73"/>
    <w:rsid w:val="007C330A"/>
    <w:rsid w:val="007C3DA2"/>
    <w:rsid w:val="007C3E2D"/>
    <w:rsid w:val="007C3F50"/>
    <w:rsid w:val="007C49C1"/>
    <w:rsid w:val="007C58F6"/>
    <w:rsid w:val="007C6179"/>
    <w:rsid w:val="007C6648"/>
    <w:rsid w:val="007C6D44"/>
    <w:rsid w:val="007C7DA1"/>
    <w:rsid w:val="007C7DDE"/>
    <w:rsid w:val="007D0651"/>
    <w:rsid w:val="007D0919"/>
    <w:rsid w:val="007D09C4"/>
    <w:rsid w:val="007D0A8B"/>
    <w:rsid w:val="007D0CDF"/>
    <w:rsid w:val="007D11C7"/>
    <w:rsid w:val="007D146F"/>
    <w:rsid w:val="007D18FB"/>
    <w:rsid w:val="007D2342"/>
    <w:rsid w:val="007D2461"/>
    <w:rsid w:val="007D3790"/>
    <w:rsid w:val="007D3919"/>
    <w:rsid w:val="007D3CDA"/>
    <w:rsid w:val="007D3FB2"/>
    <w:rsid w:val="007D52BA"/>
    <w:rsid w:val="007D7F41"/>
    <w:rsid w:val="007E02DC"/>
    <w:rsid w:val="007E056E"/>
    <w:rsid w:val="007E06E0"/>
    <w:rsid w:val="007E07DF"/>
    <w:rsid w:val="007E0A09"/>
    <w:rsid w:val="007E1C7D"/>
    <w:rsid w:val="007E21FD"/>
    <w:rsid w:val="007E2539"/>
    <w:rsid w:val="007E25CE"/>
    <w:rsid w:val="007E2F32"/>
    <w:rsid w:val="007E2F5C"/>
    <w:rsid w:val="007E30A2"/>
    <w:rsid w:val="007E44FF"/>
    <w:rsid w:val="007E4FD4"/>
    <w:rsid w:val="007E54C3"/>
    <w:rsid w:val="007E5D02"/>
    <w:rsid w:val="007E6178"/>
    <w:rsid w:val="007E61B3"/>
    <w:rsid w:val="007E7543"/>
    <w:rsid w:val="007E77BE"/>
    <w:rsid w:val="007E7C86"/>
    <w:rsid w:val="007F021F"/>
    <w:rsid w:val="007F0D68"/>
    <w:rsid w:val="007F17F6"/>
    <w:rsid w:val="007F20CC"/>
    <w:rsid w:val="007F2203"/>
    <w:rsid w:val="007F2A2F"/>
    <w:rsid w:val="007F3302"/>
    <w:rsid w:val="007F3E95"/>
    <w:rsid w:val="007F3ED7"/>
    <w:rsid w:val="007F4160"/>
    <w:rsid w:val="007F47BF"/>
    <w:rsid w:val="007F4DB2"/>
    <w:rsid w:val="007F5451"/>
    <w:rsid w:val="007F55D8"/>
    <w:rsid w:val="007F5940"/>
    <w:rsid w:val="007F5B08"/>
    <w:rsid w:val="007F5D87"/>
    <w:rsid w:val="007F6607"/>
    <w:rsid w:val="007F7725"/>
    <w:rsid w:val="007F788A"/>
    <w:rsid w:val="008009D5"/>
    <w:rsid w:val="008010EE"/>
    <w:rsid w:val="00801607"/>
    <w:rsid w:val="00801AB9"/>
    <w:rsid w:val="00801AFE"/>
    <w:rsid w:val="00802E85"/>
    <w:rsid w:val="00803CFF"/>
    <w:rsid w:val="0080400F"/>
    <w:rsid w:val="00804C60"/>
    <w:rsid w:val="008052CB"/>
    <w:rsid w:val="008052CD"/>
    <w:rsid w:val="00805B3A"/>
    <w:rsid w:val="00805CFC"/>
    <w:rsid w:val="0080622F"/>
    <w:rsid w:val="00806BE1"/>
    <w:rsid w:val="00806C10"/>
    <w:rsid w:val="00806E52"/>
    <w:rsid w:val="00806E7A"/>
    <w:rsid w:val="00807636"/>
    <w:rsid w:val="008100AB"/>
    <w:rsid w:val="0081017A"/>
    <w:rsid w:val="00810F1A"/>
    <w:rsid w:val="00811001"/>
    <w:rsid w:val="00811BEE"/>
    <w:rsid w:val="00811C00"/>
    <w:rsid w:val="008120F0"/>
    <w:rsid w:val="008127AA"/>
    <w:rsid w:val="00812872"/>
    <w:rsid w:val="00812C7A"/>
    <w:rsid w:val="00812D1E"/>
    <w:rsid w:val="008135B7"/>
    <w:rsid w:val="00813F9B"/>
    <w:rsid w:val="008142B9"/>
    <w:rsid w:val="00814501"/>
    <w:rsid w:val="008145ED"/>
    <w:rsid w:val="00814E1F"/>
    <w:rsid w:val="00815176"/>
    <w:rsid w:val="00815A71"/>
    <w:rsid w:val="00815A73"/>
    <w:rsid w:val="008164AB"/>
    <w:rsid w:val="0081651C"/>
    <w:rsid w:val="00816C40"/>
    <w:rsid w:val="00816C5A"/>
    <w:rsid w:val="00817029"/>
    <w:rsid w:val="00817A6D"/>
    <w:rsid w:val="00817B90"/>
    <w:rsid w:val="00817F68"/>
    <w:rsid w:val="00820076"/>
    <w:rsid w:val="00820455"/>
    <w:rsid w:val="0082046A"/>
    <w:rsid w:val="00820D6A"/>
    <w:rsid w:val="00820D89"/>
    <w:rsid w:val="008222C4"/>
    <w:rsid w:val="00822FF9"/>
    <w:rsid w:val="00822FFF"/>
    <w:rsid w:val="008236FD"/>
    <w:rsid w:val="00823708"/>
    <w:rsid w:val="008237C2"/>
    <w:rsid w:val="00824F0F"/>
    <w:rsid w:val="00825E42"/>
    <w:rsid w:val="00826153"/>
    <w:rsid w:val="008261FB"/>
    <w:rsid w:val="00830138"/>
    <w:rsid w:val="008305BF"/>
    <w:rsid w:val="0083066A"/>
    <w:rsid w:val="0083088E"/>
    <w:rsid w:val="00830DF8"/>
    <w:rsid w:val="008312CA"/>
    <w:rsid w:val="00831603"/>
    <w:rsid w:val="00831ED9"/>
    <w:rsid w:val="0083250F"/>
    <w:rsid w:val="008327DA"/>
    <w:rsid w:val="00832CC3"/>
    <w:rsid w:val="00832F4B"/>
    <w:rsid w:val="00833869"/>
    <w:rsid w:val="00833C2C"/>
    <w:rsid w:val="00834453"/>
    <w:rsid w:val="008347A4"/>
    <w:rsid w:val="008349B0"/>
    <w:rsid w:val="00834C8A"/>
    <w:rsid w:val="00835288"/>
    <w:rsid w:val="00835500"/>
    <w:rsid w:val="00836622"/>
    <w:rsid w:val="008374B5"/>
    <w:rsid w:val="0083750C"/>
    <w:rsid w:val="0084067C"/>
    <w:rsid w:val="00840916"/>
    <w:rsid w:val="00840B9B"/>
    <w:rsid w:val="00841057"/>
    <w:rsid w:val="0084120E"/>
    <w:rsid w:val="0084129E"/>
    <w:rsid w:val="0084130B"/>
    <w:rsid w:val="00841CEC"/>
    <w:rsid w:val="00841E62"/>
    <w:rsid w:val="008424FB"/>
    <w:rsid w:val="00842736"/>
    <w:rsid w:val="008428DC"/>
    <w:rsid w:val="00842A9A"/>
    <w:rsid w:val="008432BC"/>
    <w:rsid w:val="0084332D"/>
    <w:rsid w:val="0084390C"/>
    <w:rsid w:val="00843C6C"/>
    <w:rsid w:val="00843D6D"/>
    <w:rsid w:val="008448B9"/>
    <w:rsid w:val="00844B07"/>
    <w:rsid w:val="00844F33"/>
    <w:rsid w:val="0084590D"/>
    <w:rsid w:val="00845A7F"/>
    <w:rsid w:val="00845B81"/>
    <w:rsid w:val="00846165"/>
    <w:rsid w:val="00846448"/>
    <w:rsid w:val="00846EBC"/>
    <w:rsid w:val="00847269"/>
    <w:rsid w:val="008475B1"/>
    <w:rsid w:val="00847C10"/>
    <w:rsid w:val="00850224"/>
    <w:rsid w:val="008510B9"/>
    <w:rsid w:val="008513F3"/>
    <w:rsid w:val="0085156B"/>
    <w:rsid w:val="00851B02"/>
    <w:rsid w:val="00852028"/>
    <w:rsid w:val="008524FE"/>
    <w:rsid w:val="008535F1"/>
    <w:rsid w:val="008535F4"/>
    <w:rsid w:val="00853B2A"/>
    <w:rsid w:val="00853C4C"/>
    <w:rsid w:val="008542F3"/>
    <w:rsid w:val="008545B0"/>
    <w:rsid w:val="00854D8B"/>
    <w:rsid w:val="00855643"/>
    <w:rsid w:val="00855E73"/>
    <w:rsid w:val="0085669C"/>
    <w:rsid w:val="00856F2B"/>
    <w:rsid w:val="00856FAB"/>
    <w:rsid w:val="00856FF3"/>
    <w:rsid w:val="00857118"/>
    <w:rsid w:val="008575F6"/>
    <w:rsid w:val="0086003E"/>
    <w:rsid w:val="0086088F"/>
    <w:rsid w:val="00860DD1"/>
    <w:rsid w:val="00860FE0"/>
    <w:rsid w:val="0086135F"/>
    <w:rsid w:val="008617D6"/>
    <w:rsid w:val="00861990"/>
    <w:rsid w:val="00861B0F"/>
    <w:rsid w:val="00862030"/>
    <w:rsid w:val="0086235D"/>
    <w:rsid w:val="008626E9"/>
    <w:rsid w:val="0086287C"/>
    <w:rsid w:val="008630CF"/>
    <w:rsid w:val="00863317"/>
    <w:rsid w:val="00863705"/>
    <w:rsid w:val="008643D5"/>
    <w:rsid w:val="00864736"/>
    <w:rsid w:val="00864B0B"/>
    <w:rsid w:val="008653C7"/>
    <w:rsid w:val="00865921"/>
    <w:rsid w:val="008666F3"/>
    <w:rsid w:val="00866771"/>
    <w:rsid w:val="00867823"/>
    <w:rsid w:val="0086782C"/>
    <w:rsid w:val="00867AB4"/>
    <w:rsid w:val="00867F6F"/>
    <w:rsid w:val="00870117"/>
    <w:rsid w:val="00870E63"/>
    <w:rsid w:val="00871114"/>
    <w:rsid w:val="0087198F"/>
    <w:rsid w:val="00872141"/>
    <w:rsid w:val="008729E7"/>
    <w:rsid w:val="00872F56"/>
    <w:rsid w:val="00873C23"/>
    <w:rsid w:val="00874E9F"/>
    <w:rsid w:val="00875EDF"/>
    <w:rsid w:val="0087688F"/>
    <w:rsid w:val="00876D9D"/>
    <w:rsid w:val="00877020"/>
    <w:rsid w:val="0087709D"/>
    <w:rsid w:val="008771A2"/>
    <w:rsid w:val="00877437"/>
    <w:rsid w:val="00877D52"/>
    <w:rsid w:val="008815D7"/>
    <w:rsid w:val="008818AF"/>
    <w:rsid w:val="00881C63"/>
    <w:rsid w:val="008846A6"/>
    <w:rsid w:val="008847F8"/>
    <w:rsid w:val="00884CFE"/>
    <w:rsid w:val="00885D3E"/>
    <w:rsid w:val="008862BB"/>
    <w:rsid w:val="00886B0D"/>
    <w:rsid w:val="00887195"/>
    <w:rsid w:val="0088742B"/>
    <w:rsid w:val="00887AAF"/>
    <w:rsid w:val="00887CE5"/>
    <w:rsid w:val="00887DE8"/>
    <w:rsid w:val="00887E9F"/>
    <w:rsid w:val="00887ECC"/>
    <w:rsid w:val="00890574"/>
    <w:rsid w:val="00890B91"/>
    <w:rsid w:val="00890C87"/>
    <w:rsid w:val="008912C3"/>
    <w:rsid w:val="00891788"/>
    <w:rsid w:val="00891CC1"/>
    <w:rsid w:val="0089238B"/>
    <w:rsid w:val="00892DFB"/>
    <w:rsid w:val="0089348F"/>
    <w:rsid w:val="00893612"/>
    <w:rsid w:val="00893AEF"/>
    <w:rsid w:val="00893B08"/>
    <w:rsid w:val="00893B37"/>
    <w:rsid w:val="00894871"/>
    <w:rsid w:val="008953E8"/>
    <w:rsid w:val="00895932"/>
    <w:rsid w:val="00895B2B"/>
    <w:rsid w:val="008962A7"/>
    <w:rsid w:val="00896CDB"/>
    <w:rsid w:val="00896DDD"/>
    <w:rsid w:val="008970A5"/>
    <w:rsid w:val="00897645"/>
    <w:rsid w:val="0089776E"/>
    <w:rsid w:val="008977B7"/>
    <w:rsid w:val="00897EBF"/>
    <w:rsid w:val="008A02A5"/>
    <w:rsid w:val="008A02B0"/>
    <w:rsid w:val="008A04AF"/>
    <w:rsid w:val="008A08D8"/>
    <w:rsid w:val="008A0D6E"/>
    <w:rsid w:val="008A1735"/>
    <w:rsid w:val="008A18B3"/>
    <w:rsid w:val="008A19A3"/>
    <w:rsid w:val="008A19CA"/>
    <w:rsid w:val="008A225B"/>
    <w:rsid w:val="008A25CF"/>
    <w:rsid w:val="008A2A6A"/>
    <w:rsid w:val="008A33BE"/>
    <w:rsid w:val="008A33D1"/>
    <w:rsid w:val="008A3947"/>
    <w:rsid w:val="008A4234"/>
    <w:rsid w:val="008A430D"/>
    <w:rsid w:val="008A4B93"/>
    <w:rsid w:val="008A4C85"/>
    <w:rsid w:val="008A501F"/>
    <w:rsid w:val="008A580B"/>
    <w:rsid w:val="008A5D24"/>
    <w:rsid w:val="008A705A"/>
    <w:rsid w:val="008A7159"/>
    <w:rsid w:val="008A7567"/>
    <w:rsid w:val="008B040B"/>
    <w:rsid w:val="008B0500"/>
    <w:rsid w:val="008B0D19"/>
    <w:rsid w:val="008B1107"/>
    <w:rsid w:val="008B119C"/>
    <w:rsid w:val="008B1C43"/>
    <w:rsid w:val="008B1DC5"/>
    <w:rsid w:val="008B3769"/>
    <w:rsid w:val="008B3C5F"/>
    <w:rsid w:val="008B42AF"/>
    <w:rsid w:val="008B42F1"/>
    <w:rsid w:val="008B4D9E"/>
    <w:rsid w:val="008B4E0B"/>
    <w:rsid w:val="008B4E9F"/>
    <w:rsid w:val="008B4F35"/>
    <w:rsid w:val="008B5558"/>
    <w:rsid w:val="008B620F"/>
    <w:rsid w:val="008B626B"/>
    <w:rsid w:val="008B651A"/>
    <w:rsid w:val="008B69F5"/>
    <w:rsid w:val="008B71B0"/>
    <w:rsid w:val="008B7F3F"/>
    <w:rsid w:val="008C051A"/>
    <w:rsid w:val="008C0C26"/>
    <w:rsid w:val="008C1208"/>
    <w:rsid w:val="008C1255"/>
    <w:rsid w:val="008C14FE"/>
    <w:rsid w:val="008C1CA1"/>
    <w:rsid w:val="008C1E1D"/>
    <w:rsid w:val="008C2863"/>
    <w:rsid w:val="008C29BE"/>
    <w:rsid w:val="008C2C4A"/>
    <w:rsid w:val="008C2DE8"/>
    <w:rsid w:val="008C3314"/>
    <w:rsid w:val="008C35BC"/>
    <w:rsid w:val="008C36EA"/>
    <w:rsid w:val="008C3988"/>
    <w:rsid w:val="008C4627"/>
    <w:rsid w:val="008C5F11"/>
    <w:rsid w:val="008C69DB"/>
    <w:rsid w:val="008C6B0C"/>
    <w:rsid w:val="008C70C0"/>
    <w:rsid w:val="008C7893"/>
    <w:rsid w:val="008C7ABA"/>
    <w:rsid w:val="008C7C10"/>
    <w:rsid w:val="008C7FD6"/>
    <w:rsid w:val="008D02CF"/>
    <w:rsid w:val="008D075D"/>
    <w:rsid w:val="008D0CE1"/>
    <w:rsid w:val="008D1C27"/>
    <w:rsid w:val="008D27BE"/>
    <w:rsid w:val="008D2BE3"/>
    <w:rsid w:val="008D3337"/>
    <w:rsid w:val="008D36EC"/>
    <w:rsid w:val="008D4493"/>
    <w:rsid w:val="008D4CF9"/>
    <w:rsid w:val="008D5278"/>
    <w:rsid w:val="008D5E12"/>
    <w:rsid w:val="008D5F72"/>
    <w:rsid w:val="008D614B"/>
    <w:rsid w:val="008D62AF"/>
    <w:rsid w:val="008D6749"/>
    <w:rsid w:val="008D6C66"/>
    <w:rsid w:val="008D6FD8"/>
    <w:rsid w:val="008D700F"/>
    <w:rsid w:val="008E0243"/>
    <w:rsid w:val="008E0586"/>
    <w:rsid w:val="008E06F1"/>
    <w:rsid w:val="008E0ADB"/>
    <w:rsid w:val="008E10F5"/>
    <w:rsid w:val="008E119F"/>
    <w:rsid w:val="008E14FE"/>
    <w:rsid w:val="008E1D08"/>
    <w:rsid w:val="008E228E"/>
    <w:rsid w:val="008E23FD"/>
    <w:rsid w:val="008E31F9"/>
    <w:rsid w:val="008E4DD3"/>
    <w:rsid w:val="008E5971"/>
    <w:rsid w:val="008E63CF"/>
    <w:rsid w:val="008E691A"/>
    <w:rsid w:val="008E6E5B"/>
    <w:rsid w:val="008E75C7"/>
    <w:rsid w:val="008E7BCA"/>
    <w:rsid w:val="008F152D"/>
    <w:rsid w:val="008F1864"/>
    <w:rsid w:val="008F20BA"/>
    <w:rsid w:val="008F21E9"/>
    <w:rsid w:val="008F2596"/>
    <w:rsid w:val="008F478F"/>
    <w:rsid w:val="008F558E"/>
    <w:rsid w:val="008F58FE"/>
    <w:rsid w:val="008F5C7C"/>
    <w:rsid w:val="008F5D16"/>
    <w:rsid w:val="008F5DE1"/>
    <w:rsid w:val="008F5F0D"/>
    <w:rsid w:val="008F6013"/>
    <w:rsid w:val="008F6723"/>
    <w:rsid w:val="008F6F7A"/>
    <w:rsid w:val="008F786E"/>
    <w:rsid w:val="008F7BD5"/>
    <w:rsid w:val="008F7E42"/>
    <w:rsid w:val="009017DF"/>
    <w:rsid w:val="0090229A"/>
    <w:rsid w:val="00902970"/>
    <w:rsid w:val="00903E06"/>
    <w:rsid w:val="0090427F"/>
    <w:rsid w:val="009043D3"/>
    <w:rsid w:val="00904ACD"/>
    <w:rsid w:val="00904CEF"/>
    <w:rsid w:val="00904D07"/>
    <w:rsid w:val="00904EE7"/>
    <w:rsid w:val="009052A2"/>
    <w:rsid w:val="00905759"/>
    <w:rsid w:val="00905FF4"/>
    <w:rsid w:val="00906B4E"/>
    <w:rsid w:val="00906B96"/>
    <w:rsid w:val="00906DFE"/>
    <w:rsid w:val="00907FE8"/>
    <w:rsid w:val="009102BF"/>
    <w:rsid w:val="0091035B"/>
    <w:rsid w:val="009109FD"/>
    <w:rsid w:val="00910C4A"/>
    <w:rsid w:val="00911215"/>
    <w:rsid w:val="00911B3D"/>
    <w:rsid w:val="00911C74"/>
    <w:rsid w:val="00912857"/>
    <w:rsid w:val="009128B2"/>
    <w:rsid w:val="0091310D"/>
    <w:rsid w:val="00913A9E"/>
    <w:rsid w:val="00913BF0"/>
    <w:rsid w:val="00913D26"/>
    <w:rsid w:val="009140B8"/>
    <w:rsid w:val="00914B93"/>
    <w:rsid w:val="00914CCF"/>
    <w:rsid w:val="009152F2"/>
    <w:rsid w:val="0091556C"/>
    <w:rsid w:val="0091614F"/>
    <w:rsid w:val="0091660F"/>
    <w:rsid w:val="00916C07"/>
    <w:rsid w:val="00916F14"/>
    <w:rsid w:val="00917DEA"/>
    <w:rsid w:val="00917F0A"/>
    <w:rsid w:val="00920151"/>
    <w:rsid w:val="009202C1"/>
    <w:rsid w:val="0092068F"/>
    <w:rsid w:val="00920971"/>
    <w:rsid w:val="00921C0B"/>
    <w:rsid w:val="0092324A"/>
    <w:rsid w:val="009238FB"/>
    <w:rsid w:val="00923905"/>
    <w:rsid w:val="00923BD3"/>
    <w:rsid w:val="00924309"/>
    <w:rsid w:val="009247DB"/>
    <w:rsid w:val="00924AC8"/>
    <w:rsid w:val="00924EC1"/>
    <w:rsid w:val="00925833"/>
    <w:rsid w:val="009259E8"/>
    <w:rsid w:val="009264FE"/>
    <w:rsid w:val="009265EA"/>
    <w:rsid w:val="009268B3"/>
    <w:rsid w:val="00928600"/>
    <w:rsid w:val="009305AA"/>
    <w:rsid w:val="00930D71"/>
    <w:rsid w:val="00930E65"/>
    <w:rsid w:val="009314F6"/>
    <w:rsid w:val="0093160B"/>
    <w:rsid w:val="0093241F"/>
    <w:rsid w:val="00932605"/>
    <w:rsid w:val="009326B7"/>
    <w:rsid w:val="00932BF0"/>
    <w:rsid w:val="00933410"/>
    <w:rsid w:val="009338C5"/>
    <w:rsid w:val="00934882"/>
    <w:rsid w:val="00935006"/>
    <w:rsid w:val="009358BC"/>
    <w:rsid w:val="0093623D"/>
    <w:rsid w:val="00936641"/>
    <w:rsid w:val="00936EBB"/>
    <w:rsid w:val="00937A69"/>
    <w:rsid w:val="00937C85"/>
    <w:rsid w:val="00937CAC"/>
    <w:rsid w:val="00937D9F"/>
    <w:rsid w:val="0094028B"/>
    <w:rsid w:val="0094071C"/>
    <w:rsid w:val="00940C5B"/>
    <w:rsid w:val="0094131E"/>
    <w:rsid w:val="00941C7D"/>
    <w:rsid w:val="00942C3C"/>
    <w:rsid w:val="0094303A"/>
    <w:rsid w:val="00943540"/>
    <w:rsid w:val="00943800"/>
    <w:rsid w:val="0094383D"/>
    <w:rsid w:val="00943BA4"/>
    <w:rsid w:val="00943DB9"/>
    <w:rsid w:val="00943F1E"/>
    <w:rsid w:val="009443A9"/>
    <w:rsid w:val="00944A57"/>
    <w:rsid w:val="0094636D"/>
    <w:rsid w:val="009468BF"/>
    <w:rsid w:val="00946A92"/>
    <w:rsid w:val="0094708C"/>
    <w:rsid w:val="009471A2"/>
    <w:rsid w:val="00947208"/>
    <w:rsid w:val="0094720A"/>
    <w:rsid w:val="00947370"/>
    <w:rsid w:val="0094749D"/>
    <w:rsid w:val="009475FE"/>
    <w:rsid w:val="00947B8B"/>
    <w:rsid w:val="00947CC7"/>
    <w:rsid w:val="009509AA"/>
    <w:rsid w:val="00951411"/>
    <w:rsid w:val="0095169A"/>
    <w:rsid w:val="00952124"/>
    <w:rsid w:val="0095256C"/>
    <w:rsid w:val="00952994"/>
    <w:rsid w:val="00952F0C"/>
    <w:rsid w:val="00952FD7"/>
    <w:rsid w:val="009535F7"/>
    <w:rsid w:val="00953BBC"/>
    <w:rsid w:val="00954163"/>
    <w:rsid w:val="009548CF"/>
    <w:rsid w:val="009548FB"/>
    <w:rsid w:val="0095500F"/>
    <w:rsid w:val="009556AA"/>
    <w:rsid w:val="00955955"/>
    <w:rsid w:val="00955BE2"/>
    <w:rsid w:val="00956027"/>
    <w:rsid w:val="00956144"/>
    <w:rsid w:val="00956236"/>
    <w:rsid w:val="00956A9A"/>
    <w:rsid w:val="00956BE9"/>
    <w:rsid w:val="009577C1"/>
    <w:rsid w:val="00960412"/>
    <w:rsid w:val="009606E8"/>
    <w:rsid w:val="00960AF2"/>
    <w:rsid w:val="00960CFE"/>
    <w:rsid w:val="00961ABE"/>
    <w:rsid w:val="0096292C"/>
    <w:rsid w:val="00962D41"/>
    <w:rsid w:val="00963688"/>
    <w:rsid w:val="00963977"/>
    <w:rsid w:val="00963CE4"/>
    <w:rsid w:val="00964F93"/>
    <w:rsid w:val="009659E6"/>
    <w:rsid w:val="0096611F"/>
    <w:rsid w:val="00966137"/>
    <w:rsid w:val="00966904"/>
    <w:rsid w:val="00966A8D"/>
    <w:rsid w:val="00966A91"/>
    <w:rsid w:val="00966CF5"/>
    <w:rsid w:val="0096747A"/>
    <w:rsid w:val="009709B1"/>
    <w:rsid w:val="00970DF4"/>
    <w:rsid w:val="0097138A"/>
    <w:rsid w:val="00971585"/>
    <w:rsid w:val="00971E44"/>
    <w:rsid w:val="009723B9"/>
    <w:rsid w:val="009727B4"/>
    <w:rsid w:val="00973E3E"/>
    <w:rsid w:val="009747D9"/>
    <w:rsid w:val="00974A96"/>
    <w:rsid w:val="00975382"/>
    <w:rsid w:val="009753F0"/>
    <w:rsid w:val="00975DBA"/>
    <w:rsid w:val="00975DD6"/>
    <w:rsid w:val="00975FC9"/>
    <w:rsid w:val="00976004"/>
    <w:rsid w:val="00976A63"/>
    <w:rsid w:val="00977356"/>
    <w:rsid w:val="00980714"/>
    <w:rsid w:val="00981BAD"/>
    <w:rsid w:val="00981D2F"/>
    <w:rsid w:val="00981D81"/>
    <w:rsid w:val="009821B9"/>
    <w:rsid w:val="00983B2C"/>
    <w:rsid w:val="00983DA6"/>
    <w:rsid w:val="00983EC5"/>
    <w:rsid w:val="00983EC8"/>
    <w:rsid w:val="009844D1"/>
    <w:rsid w:val="00984615"/>
    <w:rsid w:val="0098533F"/>
    <w:rsid w:val="0098545E"/>
    <w:rsid w:val="00985C54"/>
    <w:rsid w:val="00985FA7"/>
    <w:rsid w:val="00986218"/>
    <w:rsid w:val="009863DD"/>
    <w:rsid w:val="009866E3"/>
    <w:rsid w:val="0098671A"/>
    <w:rsid w:val="0098690A"/>
    <w:rsid w:val="00986952"/>
    <w:rsid w:val="00987B3F"/>
    <w:rsid w:val="00987C71"/>
    <w:rsid w:val="009904F8"/>
    <w:rsid w:val="0099077C"/>
    <w:rsid w:val="009917F0"/>
    <w:rsid w:val="00991FE5"/>
    <w:rsid w:val="00992AF4"/>
    <w:rsid w:val="00992B76"/>
    <w:rsid w:val="00992DF3"/>
    <w:rsid w:val="00993B65"/>
    <w:rsid w:val="00996032"/>
    <w:rsid w:val="0099635E"/>
    <w:rsid w:val="009963B1"/>
    <w:rsid w:val="009966B4"/>
    <w:rsid w:val="00996EAE"/>
    <w:rsid w:val="00996F83"/>
    <w:rsid w:val="00997877"/>
    <w:rsid w:val="0099791A"/>
    <w:rsid w:val="00997A14"/>
    <w:rsid w:val="00997F59"/>
    <w:rsid w:val="009A0573"/>
    <w:rsid w:val="009A0648"/>
    <w:rsid w:val="009A0E87"/>
    <w:rsid w:val="009A0EFA"/>
    <w:rsid w:val="009A17A3"/>
    <w:rsid w:val="009A198C"/>
    <w:rsid w:val="009A2049"/>
    <w:rsid w:val="009A2899"/>
    <w:rsid w:val="009A29A0"/>
    <w:rsid w:val="009A2B8D"/>
    <w:rsid w:val="009A2D8E"/>
    <w:rsid w:val="009A30DF"/>
    <w:rsid w:val="009A3161"/>
    <w:rsid w:val="009A3262"/>
    <w:rsid w:val="009A37D4"/>
    <w:rsid w:val="009A39A8"/>
    <w:rsid w:val="009A40D5"/>
    <w:rsid w:val="009A4AE0"/>
    <w:rsid w:val="009A4F0B"/>
    <w:rsid w:val="009A5174"/>
    <w:rsid w:val="009A543B"/>
    <w:rsid w:val="009A5A6C"/>
    <w:rsid w:val="009A5B75"/>
    <w:rsid w:val="009A5D19"/>
    <w:rsid w:val="009A5F63"/>
    <w:rsid w:val="009A6B4C"/>
    <w:rsid w:val="009A6CB8"/>
    <w:rsid w:val="009A6DB3"/>
    <w:rsid w:val="009A7092"/>
    <w:rsid w:val="009A7A26"/>
    <w:rsid w:val="009A7D74"/>
    <w:rsid w:val="009A7F23"/>
    <w:rsid w:val="009B0561"/>
    <w:rsid w:val="009B075E"/>
    <w:rsid w:val="009B0969"/>
    <w:rsid w:val="009B0ACA"/>
    <w:rsid w:val="009B13B9"/>
    <w:rsid w:val="009B194B"/>
    <w:rsid w:val="009B28EC"/>
    <w:rsid w:val="009B3900"/>
    <w:rsid w:val="009B3D5B"/>
    <w:rsid w:val="009B4064"/>
    <w:rsid w:val="009B42AD"/>
    <w:rsid w:val="009B5289"/>
    <w:rsid w:val="009B53E3"/>
    <w:rsid w:val="009B5849"/>
    <w:rsid w:val="009B5BC0"/>
    <w:rsid w:val="009B5FB3"/>
    <w:rsid w:val="009B6381"/>
    <w:rsid w:val="009B63EA"/>
    <w:rsid w:val="009B69F0"/>
    <w:rsid w:val="009B7D66"/>
    <w:rsid w:val="009C0080"/>
    <w:rsid w:val="009C0439"/>
    <w:rsid w:val="009C0AE7"/>
    <w:rsid w:val="009C0D73"/>
    <w:rsid w:val="009C0E81"/>
    <w:rsid w:val="009C1280"/>
    <w:rsid w:val="009C12AD"/>
    <w:rsid w:val="009C1C33"/>
    <w:rsid w:val="009C2997"/>
    <w:rsid w:val="009C29CB"/>
    <w:rsid w:val="009C3749"/>
    <w:rsid w:val="009C38D3"/>
    <w:rsid w:val="009C426C"/>
    <w:rsid w:val="009C4C95"/>
    <w:rsid w:val="009C5314"/>
    <w:rsid w:val="009C5334"/>
    <w:rsid w:val="009C5540"/>
    <w:rsid w:val="009C6749"/>
    <w:rsid w:val="009C6B66"/>
    <w:rsid w:val="009C7315"/>
    <w:rsid w:val="009C76E6"/>
    <w:rsid w:val="009C7789"/>
    <w:rsid w:val="009D0031"/>
    <w:rsid w:val="009D01AE"/>
    <w:rsid w:val="009D033C"/>
    <w:rsid w:val="009D0763"/>
    <w:rsid w:val="009D0B3F"/>
    <w:rsid w:val="009D0D31"/>
    <w:rsid w:val="009D0E70"/>
    <w:rsid w:val="009D0F9D"/>
    <w:rsid w:val="009D14D9"/>
    <w:rsid w:val="009D19E7"/>
    <w:rsid w:val="009D1A3A"/>
    <w:rsid w:val="009D2194"/>
    <w:rsid w:val="009D2673"/>
    <w:rsid w:val="009D3395"/>
    <w:rsid w:val="009D365E"/>
    <w:rsid w:val="009D3826"/>
    <w:rsid w:val="009D3AAD"/>
    <w:rsid w:val="009D3F72"/>
    <w:rsid w:val="009D4153"/>
    <w:rsid w:val="009D44B6"/>
    <w:rsid w:val="009D50FF"/>
    <w:rsid w:val="009D63AA"/>
    <w:rsid w:val="009D6570"/>
    <w:rsid w:val="009D6A3E"/>
    <w:rsid w:val="009D6B9E"/>
    <w:rsid w:val="009D6DA0"/>
    <w:rsid w:val="009D6EE9"/>
    <w:rsid w:val="009D7581"/>
    <w:rsid w:val="009D7853"/>
    <w:rsid w:val="009E1350"/>
    <w:rsid w:val="009E13B8"/>
    <w:rsid w:val="009E1625"/>
    <w:rsid w:val="009E18BF"/>
    <w:rsid w:val="009E1E4B"/>
    <w:rsid w:val="009E27BB"/>
    <w:rsid w:val="009E2E1E"/>
    <w:rsid w:val="009E30B0"/>
    <w:rsid w:val="009E325A"/>
    <w:rsid w:val="009E3328"/>
    <w:rsid w:val="009E332D"/>
    <w:rsid w:val="009E3ABF"/>
    <w:rsid w:val="009E3FC6"/>
    <w:rsid w:val="009E43C3"/>
    <w:rsid w:val="009E44EA"/>
    <w:rsid w:val="009E56A3"/>
    <w:rsid w:val="009E5FD8"/>
    <w:rsid w:val="009E6654"/>
    <w:rsid w:val="009E68A5"/>
    <w:rsid w:val="009E6F97"/>
    <w:rsid w:val="009E704D"/>
    <w:rsid w:val="009F0339"/>
    <w:rsid w:val="009F110D"/>
    <w:rsid w:val="009F13CE"/>
    <w:rsid w:val="009F143E"/>
    <w:rsid w:val="009F1AA4"/>
    <w:rsid w:val="009F1E67"/>
    <w:rsid w:val="009F20FF"/>
    <w:rsid w:val="009F2ED8"/>
    <w:rsid w:val="009F3310"/>
    <w:rsid w:val="009F3569"/>
    <w:rsid w:val="009F368D"/>
    <w:rsid w:val="009F3B03"/>
    <w:rsid w:val="009F3F2B"/>
    <w:rsid w:val="009F46C5"/>
    <w:rsid w:val="009F4995"/>
    <w:rsid w:val="009F55C2"/>
    <w:rsid w:val="009F6F2E"/>
    <w:rsid w:val="009F739E"/>
    <w:rsid w:val="009F7786"/>
    <w:rsid w:val="009F7A80"/>
    <w:rsid w:val="009F7C42"/>
    <w:rsid w:val="00A00C66"/>
    <w:rsid w:val="00A00D74"/>
    <w:rsid w:val="00A00F57"/>
    <w:rsid w:val="00A01124"/>
    <w:rsid w:val="00A01147"/>
    <w:rsid w:val="00A03B3B"/>
    <w:rsid w:val="00A05020"/>
    <w:rsid w:val="00A05214"/>
    <w:rsid w:val="00A055AA"/>
    <w:rsid w:val="00A05618"/>
    <w:rsid w:val="00A06F48"/>
    <w:rsid w:val="00A1002F"/>
    <w:rsid w:val="00A103B6"/>
    <w:rsid w:val="00A10453"/>
    <w:rsid w:val="00A1080E"/>
    <w:rsid w:val="00A109A5"/>
    <w:rsid w:val="00A111DD"/>
    <w:rsid w:val="00A118BF"/>
    <w:rsid w:val="00A119AA"/>
    <w:rsid w:val="00A121CC"/>
    <w:rsid w:val="00A12292"/>
    <w:rsid w:val="00A1252B"/>
    <w:rsid w:val="00A131AA"/>
    <w:rsid w:val="00A1335D"/>
    <w:rsid w:val="00A134F2"/>
    <w:rsid w:val="00A13C9F"/>
    <w:rsid w:val="00A13DB8"/>
    <w:rsid w:val="00A13FEC"/>
    <w:rsid w:val="00A13FF0"/>
    <w:rsid w:val="00A143A9"/>
    <w:rsid w:val="00A14710"/>
    <w:rsid w:val="00A14EF2"/>
    <w:rsid w:val="00A152B3"/>
    <w:rsid w:val="00A15998"/>
    <w:rsid w:val="00A1643B"/>
    <w:rsid w:val="00A16732"/>
    <w:rsid w:val="00A17067"/>
    <w:rsid w:val="00A17739"/>
    <w:rsid w:val="00A179CA"/>
    <w:rsid w:val="00A17E9C"/>
    <w:rsid w:val="00A17FA1"/>
    <w:rsid w:val="00A20319"/>
    <w:rsid w:val="00A206B8"/>
    <w:rsid w:val="00A209BC"/>
    <w:rsid w:val="00A20D92"/>
    <w:rsid w:val="00A21137"/>
    <w:rsid w:val="00A21E0F"/>
    <w:rsid w:val="00A21FF7"/>
    <w:rsid w:val="00A2204F"/>
    <w:rsid w:val="00A22719"/>
    <w:rsid w:val="00A228BD"/>
    <w:rsid w:val="00A2299F"/>
    <w:rsid w:val="00A22EB1"/>
    <w:rsid w:val="00A232C8"/>
    <w:rsid w:val="00A23664"/>
    <w:rsid w:val="00A23D9F"/>
    <w:rsid w:val="00A241A9"/>
    <w:rsid w:val="00A255D9"/>
    <w:rsid w:val="00A2600E"/>
    <w:rsid w:val="00A26505"/>
    <w:rsid w:val="00A26814"/>
    <w:rsid w:val="00A271AC"/>
    <w:rsid w:val="00A278AA"/>
    <w:rsid w:val="00A27BCB"/>
    <w:rsid w:val="00A27F94"/>
    <w:rsid w:val="00A30342"/>
    <w:rsid w:val="00A30ACD"/>
    <w:rsid w:val="00A30C6E"/>
    <w:rsid w:val="00A313B9"/>
    <w:rsid w:val="00A3222A"/>
    <w:rsid w:val="00A323CE"/>
    <w:rsid w:val="00A327CB"/>
    <w:rsid w:val="00A3314B"/>
    <w:rsid w:val="00A3398A"/>
    <w:rsid w:val="00A33E21"/>
    <w:rsid w:val="00A348AA"/>
    <w:rsid w:val="00A3538B"/>
    <w:rsid w:val="00A354FD"/>
    <w:rsid w:val="00A35C16"/>
    <w:rsid w:val="00A35EE0"/>
    <w:rsid w:val="00A360E6"/>
    <w:rsid w:val="00A367A8"/>
    <w:rsid w:val="00A374BB"/>
    <w:rsid w:val="00A37A12"/>
    <w:rsid w:val="00A37A23"/>
    <w:rsid w:val="00A406A0"/>
    <w:rsid w:val="00A407FD"/>
    <w:rsid w:val="00A40EEF"/>
    <w:rsid w:val="00A40FCD"/>
    <w:rsid w:val="00A42083"/>
    <w:rsid w:val="00A423E7"/>
    <w:rsid w:val="00A42450"/>
    <w:rsid w:val="00A443D7"/>
    <w:rsid w:val="00A44A14"/>
    <w:rsid w:val="00A44AAA"/>
    <w:rsid w:val="00A45C70"/>
    <w:rsid w:val="00A469A3"/>
    <w:rsid w:val="00A46CF2"/>
    <w:rsid w:val="00A47534"/>
    <w:rsid w:val="00A47590"/>
    <w:rsid w:val="00A4776D"/>
    <w:rsid w:val="00A47982"/>
    <w:rsid w:val="00A47F76"/>
    <w:rsid w:val="00A47FB7"/>
    <w:rsid w:val="00A50642"/>
    <w:rsid w:val="00A5100F"/>
    <w:rsid w:val="00A51BFD"/>
    <w:rsid w:val="00A5235D"/>
    <w:rsid w:val="00A5247A"/>
    <w:rsid w:val="00A52600"/>
    <w:rsid w:val="00A52F1A"/>
    <w:rsid w:val="00A5333F"/>
    <w:rsid w:val="00A53C13"/>
    <w:rsid w:val="00A53C3D"/>
    <w:rsid w:val="00A53F2E"/>
    <w:rsid w:val="00A55341"/>
    <w:rsid w:val="00A556D3"/>
    <w:rsid w:val="00A561D3"/>
    <w:rsid w:val="00A56A41"/>
    <w:rsid w:val="00A57097"/>
    <w:rsid w:val="00A57358"/>
    <w:rsid w:val="00A5777B"/>
    <w:rsid w:val="00A57796"/>
    <w:rsid w:val="00A57CAC"/>
    <w:rsid w:val="00A60E62"/>
    <w:rsid w:val="00A610A5"/>
    <w:rsid w:val="00A61A77"/>
    <w:rsid w:val="00A61A78"/>
    <w:rsid w:val="00A62C0F"/>
    <w:rsid w:val="00A63171"/>
    <w:rsid w:val="00A639AC"/>
    <w:rsid w:val="00A6487A"/>
    <w:rsid w:val="00A64E9D"/>
    <w:rsid w:val="00A65064"/>
    <w:rsid w:val="00A65190"/>
    <w:rsid w:val="00A65C7D"/>
    <w:rsid w:val="00A665FD"/>
    <w:rsid w:val="00A66FE2"/>
    <w:rsid w:val="00A677B8"/>
    <w:rsid w:val="00A677C3"/>
    <w:rsid w:val="00A6784C"/>
    <w:rsid w:val="00A678BF"/>
    <w:rsid w:val="00A67C0E"/>
    <w:rsid w:val="00A70D13"/>
    <w:rsid w:val="00A711F1"/>
    <w:rsid w:val="00A71967"/>
    <w:rsid w:val="00A72188"/>
    <w:rsid w:val="00A72224"/>
    <w:rsid w:val="00A7298F"/>
    <w:rsid w:val="00A72BBE"/>
    <w:rsid w:val="00A72BF1"/>
    <w:rsid w:val="00A7336E"/>
    <w:rsid w:val="00A733FE"/>
    <w:rsid w:val="00A73426"/>
    <w:rsid w:val="00A74003"/>
    <w:rsid w:val="00A74DBA"/>
    <w:rsid w:val="00A7511B"/>
    <w:rsid w:val="00A764C0"/>
    <w:rsid w:val="00A7794C"/>
    <w:rsid w:val="00A77D5D"/>
    <w:rsid w:val="00A77FED"/>
    <w:rsid w:val="00A7D170"/>
    <w:rsid w:val="00A803E1"/>
    <w:rsid w:val="00A8044E"/>
    <w:rsid w:val="00A80C29"/>
    <w:rsid w:val="00A80FDD"/>
    <w:rsid w:val="00A812B5"/>
    <w:rsid w:val="00A81C6A"/>
    <w:rsid w:val="00A81EA6"/>
    <w:rsid w:val="00A81F62"/>
    <w:rsid w:val="00A82487"/>
    <w:rsid w:val="00A826E0"/>
    <w:rsid w:val="00A82CD7"/>
    <w:rsid w:val="00A8348A"/>
    <w:rsid w:val="00A83AAB"/>
    <w:rsid w:val="00A83AFE"/>
    <w:rsid w:val="00A83DC4"/>
    <w:rsid w:val="00A84951"/>
    <w:rsid w:val="00A84BA1"/>
    <w:rsid w:val="00A8519D"/>
    <w:rsid w:val="00A85714"/>
    <w:rsid w:val="00A85CF6"/>
    <w:rsid w:val="00A85DD6"/>
    <w:rsid w:val="00A85EBD"/>
    <w:rsid w:val="00A86948"/>
    <w:rsid w:val="00A900D2"/>
    <w:rsid w:val="00A901D4"/>
    <w:rsid w:val="00A9058D"/>
    <w:rsid w:val="00A9076E"/>
    <w:rsid w:val="00A90857"/>
    <w:rsid w:val="00A90B0F"/>
    <w:rsid w:val="00A91851"/>
    <w:rsid w:val="00A918DA"/>
    <w:rsid w:val="00A92B71"/>
    <w:rsid w:val="00A92C02"/>
    <w:rsid w:val="00A92F48"/>
    <w:rsid w:val="00A9303A"/>
    <w:rsid w:val="00A93518"/>
    <w:rsid w:val="00A93C10"/>
    <w:rsid w:val="00A93E6F"/>
    <w:rsid w:val="00A94205"/>
    <w:rsid w:val="00A94294"/>
    <w:rsid w:val="00A94AE5"/>
    <w:rsid w:val="00A94B06"/>
    <w:rsid w:val="00A950D8"/>
    <w:rsid w:val="00A95B12"/>
    <w:rsid w:val="00A96B7E"/>
    <w:rsid w:val="00A96C2D"/>
    <w:rsid w:val="00A973B0"/>
    <w:rsid w:val="00A97CA4"/>
    <w:rsid w:val="00AA0AF3"/>
    <w:rsid w:val="00AA0DF7"/>
    <w:rsid w:val="00AA0E99"/>
    <w:rsid w:val="00AA0EA9"/>
    <w:rsid w:val="00AA10D7"/>
    <w:rsid w:val="00AA120C"/>
    <w:rsid w:val="00AA13E7"/>
    <w:rsid w:val="00AA1893"/>
    <w:rsid w:val="00AA1A5C"/>
    <w:rsid w:val="00AA1B64"/>
    <w:rsid w:val="00AA1DAC"/>
    <w:rsid w:val="00AA22CB"/>
    <w:rsid w:val="00AA31AE"/>
    <w:rsid w:val="00AA3699"/>
    <w:rsid w:val="00AA476C"/>
    <w:rsid w:val="00AA5BFA"/>
    <w:rsid w:val="00AA5DD9"/>
    <w:rsid w:val="00AA5ED9"/>
    <w:rsid w:val="00AA6149"/>
    <w:rsid w:val="00AA74E3"/>
    <w:rsid w:val="00AA773E"/>
    <w:rsid w:val="00AA7B19"/>
    <w:rsid w:val="00AB0541"/>
    <w:rsid w:val="00AB06A7"/>
    <w:rsid w:val="00AB170F"/>
    <w:rsid w:val="00AB1AEC"/>
    <w:rsid w:val="00AB1D6C"/>
    <w:rsid w:val="00AB20F3"/>
    <w:rsid w:val="00AB229A"/>
    <w:rsid w:val="00AB268C"/>
    <w:rsid w:val="00AB2D27"/>
    <w:rsid w:val="00AB2F14"/>
    <w:rsid w:val="00AB2F52"/>
    <w:rsid w:val="00AB2FB2"/>
    <w:rsid w:val="00AB3186"/>
    <w:rsid w:val="00AB31B9"/>
    <w:rsid w:val="00AB384D"/>
    <w:rsid w:val="00AB38A9"/>
    <w:rsid w:val="00AB4BD0"/>
    <w:rsid w:val="00AB4BD1"/>
    <w:rsid w:val="00AB4F58"/>
    <w:rsid w:val="00AB5484"/>
    <w:rsid w:val="00AB5DC8"/>
    <w:rsid w:val="00AB6CB5"/>
    <w:rsid w:val="00AB6D45"/>
    <w:rsid w:val="00AB7151"/>
    <w:rsid w:val="00AB7B9C"/>
    <w:rsid w:val="00AB7C7C"/>
    <w:rsid w:val="00AC03D9"/>
    <w:rsid w:val="00AC0BC8"/>
    <w:rsid w:val="00AC0F7D"/>
    <w:rsid w:val="00AC1754"/>
    <w:rsid w:val="00AC1AF7"/>
    <w:rsid w:val="00AC228B"/>
    <w:rsid w:val="00AC22F1"/>
    <w:rsid w:val="00AC27F3"/>
    <w:rsid w:val="00AC2C05"/>
    <w:rsid w:val="00AC3AB7"/>
    <w:rsid w:val="00AC4A9C"/>
    <w:rsid w:val="00AC4EBC"/>
    <w:rsid w:val="00AC4EC3"/>
    <w:rsid w:val="00AC4F2C"/>
    <w:rsid w:val="00AC509B"/>
    <w:rsid w:val="00AC53F1"/>
    <w:rsid w:val="00AC5EB2"/>
    <w:rsid w:val="00AC5FBD"/>
    <w:rsid w:val="00AC6773"/>
    <w:rsid w:val="00AC68D3"/>
    <w:rsid w:val="00AC6C44"/>
    <w:rsid w:val="00AC6CDD"/>
    <w:rsid w:val="00AC72AA"/>
    <w:rsid w:val="00AC74E1"/>
    <w:rsid w:val="00AC7950"/>
    <w:rsid w:val="00AD04BA"/>
    <w:rsid w:val="00AD1981"/>
    <w:rsid w:val="00AD23CD"/>
    <w:rsid w:val="00AD2E0E"/>
    <w:rsid w:val="00AD2F32"/>
    <w:rsid w:val="00AD348C"/>
    <w:rsid w:val="00AD38AF"/>
    <w:rsid w:val="00AD40CA"/>
    <w:rsid w:val="00AD44D6"/>
    <w:rsid w:val="00AD5AC6"/>
    <w:rsid w:val="00AD5FDD"/>
    <w:rsid w:val="00AD66AC"/>
    <w:rsid w:val="00AD692C"/>
    <w:rsid w:val="00AD694F"/>
    <w:rsid w:val="00AD7330"/>
    <w:rsid w:val="00AD7B4F"/>
    <w:rsid w:val="00AD7BE0"/>
    <w:rsid w:val="00AE01E7"/>
    <w:rsid w:val="00AE0CAC"/>
    <w:rsid w:val="00AE0E68"/>
    <w:rsid w:val="00AE0F12"/>
    <w:rsid w:val="00AE1035"/>
    <w:rsid w:val="00AE1FC1"/>
    <w:rsid w:val="00AE21EF"/>
    <w:rsid w:val="00AE2422"/>
    <w:rsid w:val="00AE3D9E"/>
    <w:rsid w:val="00AE3ECA"/>
    <w:rsid w:val="00AE4291"/>
    <w:rsid w:val="00AE497A"/>
    <w:rsid w:val="00AE49FA"/>
    <w:rsid w:val="00AE5A19"/>
    <w:rsid w:val="00AE5AFB"/>
    <w:rsid w:val="00AE5D46"/>
    <w:rsid w:val="00AE5DCB"/>
    <w:rsid w:val="00AE5FA7"/>
    <w:rsid w:val="00AE6416"/>
    <w:rsid w:val="00AE678A"/>
    <w:rsid w:val="00AE6F4F"/>
    <w:rsid w:val="00AE7091"/>
    <w:rsid w:val="00AE7F97"/>
    <w:rsid w:val="00AF05AD"/>
    <w:rsid w:val="00AF0A6A"/>
    <w:rsid w:val="00AF0E29"/>
    <w:rsid w:val="00AF14F6"/>
    <w:rsid w:val="00AF17A8"/>
    <w:rsid w:val="00AF1922"/>
    <w:rsid w:val="00AF19BB"/>
    <w:rsid w:val="00AF1AFD"/>
    <w:rsid w:val="00AF1DAE"/>
    <w:rsid w:val="00AF1F0B"/>
    <w:rsid w:val="00AF2085"/>
    <w:rsid w:val="00AF2C48"/>
    <w:rsid w:val="00AF2D05"/>
    <w:rsid w:val="00AF2FE5"/>
    <w:rsid w:val="00AF30E2"/>
    <w:rsid w:val="00AF3414"/>
    <w:rsid w:val="00AF36AC"/>
    <w:rsid w:val="00AF3C2B"/>
    <w:rsid w:val="00AF4E0C"/>
    <w:rsid w:val="00AF5135"/>
    <w:rsid w:val="00AF5640"/>
    <w:rsid w:val="00AF580B"/>
    <w:rsid w:val="00AF592C"/>
    <w:rsid w:val="00AF6B43"/>
    <w:rsid w:val="00AF6EAF"/>
    <w:rsid w:val="00AF73D1"/>
    <w:rsid w:val="00B0024D"/>
    <w:rsid w:val="00B007BB"/>
    <w:rsid w:val="00B00AC1"/>
    <w:rsid w:val="00B00CE1"/>
    <w:rsid w:val="00B00D23"/>
    <w:rsid w:val="00B016D8"/>
    <w:rsid w:val="00B0379B"/>
    <w:rsid w:val="00B03922"/>
    <w:rsid w:val="00B04750"/>
    <w:rsid w:val="00B05899"/>
    <w:rsid w:val="00B05A13"/>
    <w:rsid w:val="00B05B3D"/>
    <w:rsid w:val="00B05D2A"/>
    <w:rsid w:val="00B060FE"/>
    <w:rsid w:val="00B06341"/>
    <w:rsid w:val="00B063AE"/>
    <w:rsid w:val="00B06608"/>
    <w:rsid w:val="00B06692"/>
    <w:rsid w:val="00B077BC"/>
    <w:rsid w:val="00B07A15"/>
    <w:rsid w:val="00B07EA8"/>
    <w:rsid w:val="00B1005F"/>
    <w:rsid w:val="00B10F14"/>
    <w:rsid w:val="00B117D8"/>
    <w:rsid w:val="00B11BC6"/>
    <w:rsid w:val="00B11D55"/>
    <w:rsid w:val="00B12A38"/>
    <w:rsid w:val="00B12AD6"/>
    <w:rsid w:val="00B13100"/>
    <w:rsid w:val="00B13A7E"/>
    <w:rsid w:val="00B144EE"/>
    <w:rsid w:val="00B14D90"/>
    <w:rsid w:val="00B14FFA"/>
    <w:rsid w:val="00B15041"/>
    <w:rsid w:val="00B1560D"/>
    <w:rsid w:val="00B1593C"/>
    <w:rsid w:val="00B15A25"/>
    <w:rsid w:val="00B163B1"/>
    <w:rsid w:val="00B1657C"/>
    <w:rsid w:val="00B16A11"/>
    <w:rsid w:val="00B16F79"/>
    <w:rsid w:val="00B17A20"/>
    <w:rsid w:val="00B17EAF"/>
    <w:rsid w:val="00B202D5"/>
    <w:rsid w:val="00B21490"/>
    <w:rsid w:val="00B2181C"/>
    <w:rsid w:val="00B218EF"/>
    <w:rsid w:val="00B21B58"/>
    <w:rsid w:val="00B22394"/>
    <w:rsid w:val="00B2241D"/>
    <w:rsid w:val="00B22464"/>
    <w:rsid w:val="00B227BC"/>
    <w:rsid w:val="00B22873"/>
    <w:rsid w:val="00B22885"/>
    <w:rsid w:val="00B22889"/>
    <w:rsid w:val="00B22C13"/>
    <w:rsid w:val="00B22DB5"/>
    <w:rsid w:val="00B22EC6"/>
    <w:rsid w:val="00B232ED"/>
    <w:rsid w:val="00B23AE9"/>
    <w:rsid w:val="00B23E04"/>
    <w:rsid w:val="00B24DEC"/>
    <w:rsid w:val="00B25CB3"/>
    <w:rsid w:val="00B25DA2"/>
    <w:rsid w:val="00B25FC0"/>
    <w:rsid w:val="00B26209"/>
    <w:rsid w:val="00B270A0"/>
    <w:rsid w:val="00B27343"/>
    <w:rsid w:val="00B27567"/>
    <w:rsid w:val="00B2784F"/>
    <w:rsid w:val="00B279EF"/>
    <w:rsid w:val="00B27B0A"/>
    <w:rsid w:val="00B30C45"/>
    <w:rsid w:val="00B30FED"/>
    <w:rsid w:val="00B31879"/>
    <w:rsid w:val="00B31FE5"/>
    <w:rsid w:val="00B3229F"/>
    <w:rsid w:val="00B323DF"/>
    <w:rsid w:val="00B3240A"/>
    <w:rsid w:val="00B32C03"/>
    <w:rsid w:val="00B32E10"/>
    <w:rsid w:val="00B33040"/>
    <w:rsid w:val="00B334A8"/>
    <w:rsid w:val="00B33978"/>
    <w:rsid w:val="00B33D16"/>
    <w:rsid w:val="00B34836"/>
    <w:rsid w:val="00B34DAE"/>
    <w:rsid w:val="00B34DDD"/>
    <w:rsid w:val="00B34EAA"/>
    <w:rsid w:val="00B35F44"/>
    <w:rsid w:val="00B36499"/>
    <w:rsid w:val="00B403BD"/>
    <w:rsid w:val="00B40A59"/>
    <w:rsid w:val="00B4121C"/>
    <w:rsid w:val="00B41CB8"/>
    <w:rsid w:val="00B421FC"/>
    <w:rsid w:val="00B4273B"/>
    <w:rsid w:val="00B42C66"/>
    <w:rsid w:val="00B42E8A"/>
    <w:rsid w:val="00B43912"/>
    <w:rsid w:val="00B440C4"/>
    <w:rsid w:val="00B445A5"/>
    <w:rsid w:val="00B44AE8"/>
    <w:rsid w:val="00B44E25"/>
    <w:rsid w:val="00B44E56"/>
    <w:rsid w:val="00B4509F"/>
    <w:rsid w:val="00B45284"/>
    <w:rsid w:val="00B464C6"/>
    <w:rsid w:val="00B46DF6"/>
    <w:rsid w:val="00B47317"/>
    <w:rsid w:val="00B47EB6"/>
    <w:rsid w:val="00B50DEF"/>
    <w:rsid w:val="00B50FD4"/>
    <w:rsid w:val="00B51194"/>
    <w:rsid w:val="00B52C34"/>
    <w:rsid w:val="00B52DF9"/>
    <w:rsid w:val="00B5459F"/>
    <w:rsid w:val="00B5496A"/>
    <w:rsid w:val="00B554E4"/>
    <w:rsid w:val="00B55570"/>
    <w:rsid w:val="00B55C9A"/>
    <w:rsid w:val="00B5617A"/>
    <w:rsid w:val="00B567C6"/>
    <w:rsid w:val="00B570FB"/>
    <w:rsid w:val="00B573C5"/>
    <w:rsid w:val="00B57699"/>
    <w:rsid w:val="00B60066"/>
    <w:rsid w:val="00B604F7"/>
    <w:rsid w:val="00B60709"/>
    <w:rsid w:val="00B612E0"/>
    <w:rsid w:val="00B61306"/>
    <w:rsid w:val="00B62003"/>
    <w:rsid w:val="00B624AC"/>
    <w:rsid w:val="00B624F9"/>
    <w:rsid w:val="00B627B5"/>
    <w:rsid w:val="00B62D31"/>
    <w:rsid w:val="00B6342B"/>
    <w:rsid w:val="00B63D3D"/>
    <w:rsid w:val="00B63D86"/>
    <w:rsid w:val="00B6498C"/>
    <w:rsid w:val="00B64D9F"/>
    <w:rsid w:val="00B658CC"/>
    <w:rsid w:val="00B6590C"/>
    <w:rsid w:val="00B662A4"/>
    <w:rsid w:val="00B66D6E"/>
    <w:rsid w:val="00B6705E"/>
    <w:rsid w:val="00B671E7"/>
    <w:rsid w:val="00B67AB6"/>
    <w:rsid w:val="00B70411"/>
    <w:rsid w:val="00B715AE"/>
    <w:rsid w:val="00B71E30"/>
    <w:rsid w:val="00B72168"/>
    <w:rsid w:val="00B7293C"/>
    <w:rsid w:val="00B72C6B"/>
    <w:rsid w:val="00B73606"/>
    <w:rsid w:val="00B73A87"/>
    <w:rsid w:val="00B73BF0"/>
    <w:rsid w:val="00B73F0B"/>
    <w:rsid w:val="00B74FA5"/>
    <w:rsid w:val="00B75583"/>
    <w:rsid w:val="00B767EE"/>
    <w:rsid w:val="00B76938"/>
    <w:rsid w:val="00B7789F"/>
    <w:rsid w:val="00B80194"/>
    <w:rsid w:val="00B8043A"/>
    <w:rsid w:val="00B80536"/>
    <w:rsid w:val="00B80883"/>
    <w:rsid w:val="00B81A96"/>
    <w:rsid w:val="00B82B35"/>
    <w:rsid w:val="00B83152"/>
    <w:rsid w:val="00B832CF"/>
    <w:rsid w:val="00B83495"/>
    <w:rsid w:val="00B8354E"/>
    <w:rsid w:val="00B840F8"/>
    <w:rsid w:val="00B841FA"/>
    <w:rsid w:val="00B84504"/>
    <w:rsid w:val="00B84A44"/>
    <w:rsid w:val="00B84AF5"/>
    <w:rsid w:val="00B85DDD"/>
    <w:rsid w:val="00B863BA"/>
    <w:rsid w:val="00B865CE"/>
    <w:rsid w:val="00B871F3"/>
    <w:rsid w:val="00B8772A"/>
    <w:rsid w:val="00B87E8F"/>
    <w:rsid w:val="00B903EF"/>
    <w:rsid w:val="00B90CD2"/>
    <w:rsid w:val="00B90E1A"/>
    <w:rsid w:val="00B91A16"/>
    <w:rsid w:val="00B91C5E"/>
    <w:rsid w:val="00B921DC"/>
    <w:rsid w:val="00B922F6"/>
    <w:rsid w:val="00B928D3"/>
    <w:rsid w:val="00B9405A"/>
    <w:rsid w:val="00B94631"/>
    <w:rsid w:val="00B95364"/>
    <w:rsid w:val="00B959EF"/>
    <w:rsid w:val="00B95DE1"/>
    <w:rsid w:val="00B973A3"/>
    <w:rsid w:val="00B97B6C"/>
    <w:rsid w:val="00B9F048"/>
    <w:rsid w:val="00BA0BA9"/>
    <w:rsid w:val="00BA0D13"/>
    <w:rsid w:val="00BA0E7F"/>
    <w:rsid w:val="00BA0F6F"/>
    <w:rsid w:val="00BA0FE8"/>
    <w:rsid w:val="00BA23B6"/>
    <w:rsid w:val="00BA242B"/>
    <w:rsid w:val="00BA2611"/>
    <w:rsid w:val="00BA4041"/>
    <w:rsid w:val="00BA434B"/>
    <w:rsid w:val="00BA45A5"/>
    <w:rsid w:val="00BA467D"/>
    <w:rsid w:val="00BA4CE4"/>
    <w:rsid w:val="00BA4D86"/>
    <w:rsid w:val="00BA5652"/>
    <w:rsid w:val="00BA5A5B"/>
    <w:rsid w:val="00BA6A3E"/>
    <w:rsid w:val="00BA6A86"/>
    <w:rsid w:val="00BA6B50"/>
    <w:rsid w:val="00BA6E70"/>
    <w:rsid w:val="00BA7211"/>
    <w:rsid w:val="00BA7271"/>
    <w:rsid w:val="00BA785F"/>
    <w:rsid w:val="00BB0AA5"/>
    <w:rsid w:val="00BB2157"/>
    <w:rsid w:val="00BB2653"/>
    <w:rsid w:val="00BB2D6F"/>
    <w:rsid w:val="00BB2EE1"/>
    <w:rsid w:val="00BB3273"/>
    <w:rsid w:val="00BB3684"/>
    <w:rsid w:val="00BB4250"/>
    <w:rsid w:val="00BB4655"/>
    <w:rsid w:val="00BB4D67"/>
    <w:rsid w:val="00BB5FAA"/>
    <w:rsid w:val="00BB6571"/>
    <w:rsid w:val="00BB69AD"/>
    <w:rsid w:val="00BB6B15"/>
    <w:rsid w:val="00BB6EE9"/>
    <w:rsid w:val="00BB735C"/>
    <w:rsid w:val="00BB7597"/>
    <w:rsid w:val="00BB7834"/>
    <w:rsid w:val="00BC0A6A"/>
    <w:rsid w:val="00BC1434"/>
    <w:rsid w:val="00BC1625"/>
    <w:rsid w:val="00BC194D"/>
    <w:rsid w:val="00BC1C07"/>
    <w:rsid w:val="00BC2294"/>
    <w:rsid w:val="00BC2333"/>
    <w:rsid w:val="00BC249F"/>
    <w:rsid w:val="00BC2A73"/>
    <w:rsid w:val="00BC302B"/>
    <w:rsid w:val="00BC4460"/>
    <w:rsid w:val="00BC4E1B"/>
    <w:rsid w:val="00BC50AE"/>
    <w:rsid w:val="00BC595D"/>
    <w:rsid w:val="00BC599B"/>
    <w:rsid w:val="00BC6A26"/>
    <w:rsid w:val="00BC6B9B"/>
    <w:rsid w:val="00BC6D84"/>
    <w:rsid w:val="00BC758B"/>
    <w:rsid w:val="00BC7E39"/>
    <w:rsid w:val="00BD0622"/>
    <w:rsid w:val="00BD0809"/>
    <w:rsid w:val="00BD0C66"/>
    <w:rsid w:val="00BD2664"/>
    <w:rsid w:val="00BD26CA"/>
    <w:rsid w:val="00BD2B6A"/>
    <w:rsid w:val="00BD2F72"/>
    <w:rsid w:val="00BD3378"/>
    <w:rsid w:val="00BD352D"/>
    <w:rsid w:val="00BD35A2"/>
    <w:rsid w:val="00BD3AB2"/>
    <w:rsid w:val="00BD3DAE"/>
    <w:rsid w:val="00BD43CF"/>
    <w:rsid w:val="00BD443B"/>
    <w:rsid w:val="00BD51CC"/>
    <w:rsid w:val="00BD51D4"/>
    <w:rsid w:val="00BD5762"/>
    <w:rsid w:val="00BD6393"/>
    <w:rsid w:val="00BD6EAB"/>
    <w:rsid w:val="00BD734D"/>
    <w:rsid w:val="00BD7457"/>
    <w:rsid w:val="00BE03C2"/>
    <w:rsid w:val="00BE03F9"/>
    <w:rsid w:val="00BE0615"/>
    <w:rsid w:val="00BE16C3"/>
    <w:rsid w:val="00BE1BC7"/>
    <w:rsid w:val="00BE2882"/>
    <w:rsid w:val="00BE2898"/>
    <w:rsid w:val="00BE327B"/>
    <w:rsid w:val="00BE39F6"/>
    <w:rsid w:val="00BE3D53"/>
    <w:rsid w:val="00BE4152"/>
    <w:rsid w:val="00BE5555"/>
    <w:rsid w:val="00BE55F1"/>
    <w:rsid w:val="00BE5A5A"/>
    <w:rsid w:val="00BE5C8A"/>
    <w:rsid w:val="00BE69D3"/>
    <w:rsid w:val="00BE7087"/>
    <w:rsid w:val="00BE7F0B"/>
    <w:rsid w:val="00BF07A7"/>
    <w:rsid w:val="00BF0AC3"/>
    <w:rsid w:val="00BF0E7C"/>
    <w:rsid w:val="00BF0FD6"/>
    <w:rsid w:val="00BF0FE6"/>
    <w:rsid w:val="00BF11B3"/>
    <w:rsid w:val="00BF130B"/>
    <w:rsid w:val="00BF1EC7"/>
    <w:rsid w:val="00BF20F9"/>
    <w:rsid w:val="00BF21FC"/>
    <w:rsid w:val="00BF2294"/>
    <w:rsid w:val="00BF2FF1"/>
    <w:rsid w:val="00BF328E"/>
    <w:rsid w:val="00BF3711"/>
    <w:rsid w:val="00BF47C8"/>
    <w:rsid w:val="00BF497A"/>
    <w:rsid w:val="00BF4EA2"/>
    <w:rsid w:val="00BF507F"/>
    <w:rsid w:val="00BF545C"/>
    <w:rsid w:val="00BF5A82"/>
    <w:rsid w:val="00BF5EB2"/>
    <w:rsid w:val="00BF5EBC"/>
    <w:rsid w:val="00BF66D5"/>
    <w:rsid w:val="00C00AA2"/>
    <w:rsid w:val="00C00E58"/>
    <w:rsid w:val="00C01243"/>
    <w:rsid w:val="00C01431"/>
    <w:rsid w:val="00C01758"/>
    <w:rsid w:val="00C01D7B"/>
    <w:rsid w:val="00C02074"/>
    <w:rsid w:val="00C022CA"/>
    <w:rsid w:val="00C02A10"/>
    <w:rsid w:val="00C03184"/>
    <w:rsid w:val="00C03C2D"/>
    <w:rsid w:val="00C0426C"/>
    <w:rsid w:val="00C04416"/>
    <w:rsid w:val="00C04DBA"/>
    <w:rsid w:val="00C04FF9"/>
    <w:rsid w:val="00C05702"/>
    <w:rsid w:val="00C058BC"/>
    <w:rsid w:val="00C05C2C"/>
    <w:rsid w:val="00C0686C"/>
    <w:rsid w:val="00C06FCF"/>
    <w:rsid w:val="00C0756C"/>
    <w:rsid w:val="00C1039C"/>
    <w:rsid w:val="00C10C4E"/>
    <w:rsid w:val="00C111F1"/>
    <w:rsid w:val="00C1180A"/>
    <w:rsid w:val="00C1262D"/>
    <w:rsid w:val="00C13011"/>
    <w:rsid w:val="00C1306E"/>
    <w:rsid w:val="00C1326B"/>
    <w:rsid w:val="00C13764"/>
    <w:rsid w:val="00C1479C"/>
    <w:rsid w:val="00C148E0"/>
    <w:rsid w:val="00C14C0F"/>
    <w:rsid w:val="00C150B5"/>
    <w:rsid w:val="00C15403"/>
    <w:rsid w:val="00C155AD"/>
    <w:rsid w:val="00C155FB"/>
    <w:rsid w:val="00C15C3C"/>
    <w:rsid w:val="00C15E5F"/>
    <w:rsid w:val="00C1616C"/>
    <w:rsid w:val="00C16C28"/>
    <w:rsid w:val="00C16CF8"/>
    <w:rsid w:val="00C20491"/>
    <w:rsid w:val="00C20D17"/>
    <w:rsid w:val="00C20E49"/>
    <w:rsid w:val="00C21010"/>
    <w:rsid w:val="00C2167D"/>
    <w:rsid w:val="00C21B40"/>
    <w:rsid w:val="00C2286A"/>
    <w:rsid w:val="00C22B21"/>
    <w:rsid w:val="00C230AC"/>
    <w:rsid w:val="00C247F9"/>
    <w:rsid w:val="00C25316"/>
    <w:rsid w:val="00C2587F"/>
    <w:rsid w:val="00C25E20"/>
    <w:rsid w:val="00C27381"/>
    <w:rsid w:val="00C27411"/>
    <w:rsid w:val="00C27B7F"/>
    <w:rsid w:val="00C30115"/>
    <w:rsid w:val="00C303E6"/>
    <w:rsid w:val="00C3041F"/>
    <w:rsid w:val="00C3092C"/>
    <w:rsid w:val="00C31219"/>
    <w:rsid w:val="00C3123D"/>
    <w:rsid w:val="00C317A7"/>
    <w:rsid w:val="00C319E3"/>
    <w:rsid w:val="00C32ABE"/>
    <w:rsid w:val="00C334AA"/>
    <w:rsid w:val="00C33541"/>
    <w:rsid w:val="00C3393B"/>
    <w:rsid w:val="00C33C78"/>
    <w:rsid w:val="00C33ED3"/>
    <w:rsid w:val="00C34296"/>
    <w:rsid w:val="00C34949"/>
    <w:rsid w:val="00C34DC5"/>
    <w:rsid w:val="00C34FF1"/>
    <w:rsid w:val="00C350DF"/>
    <w:rsid w:val="00C35137"/>
    <w:rsid w:val="00C36183"/>
    <w:rsid w:val="00C37586"/>
    <w:rsid w:val="00C405C6"/>
    <w:rsid w:val="00C40832"/>
    <w:rsid w:val="00C412EC"/>
    <w:rsid w:val="00C41845"/>
    <w:rsid w:val="00C41EA4"/>
    <w:rsid w:val="00C42177"/>
    <w:rsid w:val="00C42539"/>
    <w:rsid w:val="00C42F43"/>
    <w:rsid w:val="00C43077"/>
    <w:rsid w:val="00C43316"/>
    <w:rsid w:val="00C43447"/>
    <w:rsid w:val="00C43A17"/>
    <w:rsid w:val="00C43CB9"/>
    <w:rsid w:val="00C4411F"/>
    <w:rsid w:val="00C45111"/>
    <w:rsid w:val="00C45199"/>
    <w:rsid w:val="00C45721"/>
    <w:rsid w:val="00C45AEA"/>
    <w:rsid w:val="00C45DAA"/>
    <w:rsid w:val="00C45EBE"/>
    <w:rsid w:val="00C4654D"/>
    <w:rsid w:val="00C469A7"/>
    <w:rsid w:val="00C46BE7"/>
    <w:rsid w:val="00C47AE9"/>
    <w:rsid w:val="00C50DD8"/>
    <w:rsid w:val="00C50E6C"/>
    <w:rsid w:val="00C5131C"/>
    <w:rsid w:val="00C51352"/>
    <w:rsid w:val="00C51884"/>
    <w:rsid w:val="00C51EBD"/>
    <w:rsid w:val="00C53335"/>
    <w:rsid w:val="00C5361E"/>
    <w:rsid w:val="00C5367A"/>
    <w:rsid w:val="00C54741"/>
    <w:rsid w:val="00C54B8E"/>
    <w:rsid w:val="00C56CC0"/>
    <w:rsid w:val="00C56F05"/>
    <w:rsid w:val="00C56F67"/>
    <w:rsid w:val="00C57463"/>
    <w:rsid w:val="00C57BAA"/>
    <w:rsid w:val="00C57C26"/>
    <w:rsid w:val="00C605D8"/>
    <w:rsid w:val="00C60694"/>
    <w:rsid w:val="00C606D2"/>
    <w:rsid w:val="00C60C4B"/>
    <w:rsid w:val="00C62030"/>
    <w:rsid w:val="00C62549"/>
    <w:rsid w:val="00C627BE"/>
    <w:rsid w:val="00C628CE"/>
    <w:rsid w:val="00C62B22"/>
    <w:rsid w:val="00C6330A"/>
    <w:rsid w:val="00C63581"/>
    <w:rsid w:val="00C64074"/>
    <w:rsid w:val="00C6410D"/>
    <w:rsid w:val="00C64403"/>
    <w:rsid w:val="00C671C5"/>
    <w:rsid w:val="00C70746"/>
    <w:rsid w:val="00C70A6E"/>
    <w:rsid w:val="00C70B73"/>
    <w:rsid w:val="00C710A5"/>
    <w:rsid w:val="00C7116B"/>
    <w:rsid w:val="00C7133B"/>
    <w:rsid w:val="00C72EC3"/>
    <w:rsid w:val="00C736F2"/>
    <w:rsid w:val="00C73A1A"/>
    <w:rsid w:val="00C7407E"/>
    <w:rsid w:val="00C74214"/>
    <w:rsid w:val="00C744BD"/>
    <w:rsid w:val="00C74E71"/>
    <w:rsid w:val="00C74FBC"/>
    <w:rsid w:val="00C7518D"/>
    <w:rsid w:val="00C75947"/>
    <w:rsid w:val="00C764B5"/>
    <w:rsid w:val="00C775A6"/>
    <w:rsid w:val="00C775D2"/>
    <w:rsid w:val="00C7772E"/>
    <w:rsid w:val="00C77E92"/>
    <w:rsid w:val="00C77EAC"/>
    <w:rsid w:val="00C8017D"/>
    <w:rsid w:val="00C805CB"/>
    <w:rsid w:val="00C810FF"/>
    <w:rsid w:val="00C816CA"/>
    <w:rsid w:val="00C819E1"/>
    <w:rsid w:val="00C82B42"/>
    <w:rsid w:val="00C830E4"/>
    <w:rsid w:val="00C83418"/>
    <w:rsid w:val="00C8365F"/>
    <w:rsid w:val="00C8385B"/>
    <w:rsid w:val="00C838E3"/>
    <w:rsid w:val="00C83F7B"/>
    <w:rsid w:val="00C83F97"/>
    <w:rsid w:val="00C84A79"/>
    <w:rsid w:val="00C84F0E"/>
    <w:rsid w:val="00C85139"/>
    <w:rsid w:val="00C85B03"/>
    <w:rsid w:val="00C85D24"/>
    <w:rsid w:val="00C86A0D"/>
    <w:rsid w:val="00C86AC4"/>
    <w:rsid w:val="00C86E44"/>
    <w:rsid w:val="00C87032"/>
    <w:rsid w:val="00C8721A"/>
    <w:rsid w:val="00C8731F"/>
    <w:rsid w:val="00C87A94"/>
    <w:rsid w:val="00C87BA5"/>
    <w:rsid w:val="00C87FBF"/>
    <w:rsid w:val="00C8EE74"/>
    <w:rsid w:val="00C90A09"/>
    <w:rsid w:val="00C90B16"/>
    <w:rsid w:val="00C90CA9"/>
    <w:rsid w:val="00C90DC2"/>
    <w:rsid w:val="00C92C7C"/>
    <w:rsid w:val="00C92D05"/>
    <w:rsid w:val="00C93909"/>
    <w:rsid w:val="00C93A35"/>
    <w:rsid w:val="00C9415C"/>
    <w:rsid w:val="00C94266"/>
    <w:rsid w:val="00C94772"/>
    <w:rsid w:val="00C9496C"/>
    <w:rsid w:val="00C94FB7"/>
    <w:rsid w:val="00C9504C"/>
    <w:rsid w:val="00C95193"/>
    <w:rsid w:val="00C95295"/>
    <w:rsid w:val="00C95A1F"/>
    <w:rsid w:val="00C96992"/>
    <w:rsid w:val="00C96D7C"/>
    <w:rsid w:val="00C96DE3"/>
    <w:rsid w:val="00C970FE"/>
    <w:rsid w:val="00C97363"/>
    <w:rsid w:val="00C97601"/>
    <w:rsid w:val="00C97B45"/>
    <w:rsid w:val="00C9B816"/>
    <w:rsid w:val="00CA05A5"/>
    <w:rsid w:val="00CA0608"/>
    <w:rsid w:val="00CA073E"/>
    <w:rsid w:val="00CA0EC5"/>
    <w:rsid w:val="00CA10AC"/>
    <w:rsid w:val="00CA124C"/>
    <w:rsid w:val="00CA34F1"/>
    <w:rsid w:val="00CA37AA"/>
    <w:rsid w:val="00CA38C0"/>
    <w:rsid w:val="00CA3933"/>
    <w:rsid w:val="00CA3A63"/>
    <w:rsid w:val="00CA433C"/>
    <w:rsid w:val="00CA4F37"/>
    <w:rsid w:val="00CA51E8"/>
    <w:rsid w:val="00CA6B09"/>
    <w:rsid w:val="00CA6EF1"/>
    <w:rsid w:val="00CA711F"/>
    <w:rsid w:val="00CA719B"/>
    <w:rsid w:val="00CA73A4"/>
    <w:rsid w:val="00CA793A"/>
    <w:rsid w:val="00CB0352"/>
    <w:rsid w:val="00CB05D7"/>
    <w:rsid w:val="00CB074D"/>
    <w:rsid w:val="00CB07F9"/>
    <w:rsid w:val="00CB0C82"/>
    <w:rsid w:val="00CB0CD1"/>
    <w:rsid w:val="00CB1327"/>
    <w:rsid w:val="00CB14DC"/>
    <w:rsid w:val="00CB184C"/>
    <w:rsid w:val="00CB1FBF"/>
    <w:rsid w:val="00CB20D0"/>
    <w:rsid w:val="00CB2496"/>
    <w:rsid w:val="00CB2561"/>
    <w:rsid w:val="00CB3018"/>
    <w:rsid w:val="00CB3427"/>
    <w:rsid w:val="00CB393E"/>
    <w:rsid w:val="00CB5669"/>
    <w:rsid w:val="00CB57F3"/>
    <w:rsid w:val="00CB5FCE"/>
    <w:rsid w:val="00CB6767"/>
    <w:rsid w:val="00CB68A4"/>
    <w:rsid w:val="00CB699D"/>
    <w:rsid w:val="00CB7742"/>
    <w:rsid w:val="00CB8BD5"/>
    <w:rsid w:val="00CC0A22"/>
    <w:rsid w:val="00CC0B7C"/>
    <w:rsid w:val="00CC1575"/>
    <w:rsid w:val="00CC1667"/>
    <w:rsid w:val="00CC212E"/>
    <w:rsid w:val="00CC286F"/>
    <w:rsid w:val="00CC2D31"/>
    <w:rsid w:val="00CC3045"/>
    <w:rsid w:val="00CC348C"/>
    <w:rsid w:val="00CC3C0A"/>
    <w:rsid w:val="00CC3E41"/>
    <w:rsid w:val="00CC482C"/>
    <w:rsid w:val="00CC5253"/>
    <w:rsid w:val="00CC53C6"/>
    <w:rsid w:val="00CC599F"/>
    <w:rsid w:val="00CC5A65"/>
    <w:rsid w:val="00CC5B54"/>
    <w:rsid w:val="00CC5E04"/>
    <w:rsid w:val="00CC62C1"/>
    <w:rsid w:val="00CC6308"/>
    <w:rsid w:val="00CC6AA2"/>
    <w:rsid w:val="00CC6BAD"/>
    <w:rsid w:val="00CC73C4"/>
    <w:rsid w:val="00CC7803"/>
    <w:rsid w:val="00CC7F40"/>
    <w:rsid w:val="00CD02B3"/>
    <w:rsid w:val="00CD032F"/>
    <w:rsid w:val="00CD179D"/>
    <w:rsid w:val="00CD36B6"/>
    <w:rsid w:val="00CD3C35"/>
    <w:rsid w:val="00CD3FAA"/>
    <w:rsid w:val="00CD4E0C"/>
    <w:rsid w:val="00CD4F4C"/>
    <w:rsid w:val="00CD5B6F"/>
    <w:rsid w:val="00CD5B74"/>
    <w:rsid w:val="00CD6147"/>
    <w:rsid w:val="00CD637F"/>
    <w:rsid w:val="00CD6817"/>
    <w:rsid w:val="00CD690F"/>
    <w:rsid w:val="00CD717A"/>
    <w:rsid w:val="00CD71E6"/>
    <w:rsid w:val="00CD79CF"/>
    <w:rsid w:val="00CD7AC4"/>
    <w:rsid w:val="00CD7AFB"/>
    <w:rsid w:val="00CE0E13"/>
    <w:rsid w:val="00CE1284"/>
    <w:rsid w:val="00CE15D5"/>
    <w:rsid w:val="00CE16C5"/>
    <w:rsid w:val="00CE1BDB"/>
    <w:rsid w:val="00CE1E05"/>
    <w:rsid w:val="00CE2365"/>
    <w:rsid w:val="00CE2ACA"/>
    <w:rsid w:val="00CE2DFB"/>
    <w:rsid w:val="00CE2F6F"/>
    <w:rsid w:val="00CE3BA0"/>
    <w:rsid w:val="00CE3CAE"/>
    <w:rsid w:val="00CE463A"/>
    <w:rsid w:val="00CE5A91"/>
    <w:rsid w:val="00CE5F23"/>
    <w:rsid w:val="00CE6D7C"/>
    <w:rsid w:val="00CE7597"/>
    <w:rsid w:val="00CE7834"/>
    <w:rsid w:val="00CE7B6F"/>
    <w:rsid w:val="00CF00BD"/>
    <w:rsid w:val="00CF1258"/>
    <w:rsid w:val="00CF16BF"/>
    <w:rsid w:val="00CF1834"/>
    <w:rsid w:val="00CF1D17"/>
    <w:rsid w:val="00CF1E50"/>
    <w:rsid w:val="00CF456D"/>
    <w:rsid w:val="00CF4E94"/>
    <w:rsid w:val="00CF50A7"/>
    <w:rsid w:val="00CF694E"/>
    <w:rsid w:val="00CF69EA"/>
    <w:rsid w:val="00CF6AD8"/>
    <w:rsid w:val="00CF7314"/>
    <w:rsid w:val="00CF737A"/>
    <w:rsid w:val="00CF781B"/>
    <w:rsid w:val="00D005C1"/>
    <w:rsid w:val="00D00C5F"/>
    <w:rsid w:val="00D01D7C"/>
    <w:rsid w:val="00D03896"/>
    <w:rsid w:val="00D03A1C"/>
    <w:rsid w:val="00D043A7"/>
    <w:rsid w:val="00D0477C"/>
    <w:rsid w:val="00D04B09"/>
    <w:rsid w:val="00D050A7"/>
    <w:rsid w:val="00D058BC"/>
    <w:rsid w:val="00D05B07"/>
    <w:rsid w:val="00D06732"/>
    <w:rsid w:val="00D067B2"/>
    <w:rsid w:val="00D068AF"/>
    <w:rsid w:val="00D06D6F"/>
    <w:rsid w:val="00D07BCA"/>
    <w:rsid w:val="00D07CC4"/>
    <w:rsid w:val="00D07D8D"/>
    <w:rsid w:val="00D10123"/>
    <w:rsid w:val="00D1020D"/>
    <w:rsid w:val="00D104A7"/>
    <w:rsid w:val="00D112BB"/>
    <w:rsid w:val="00D112F8"/>
    <w:rsid w:val="00D1141D"/>
    <w:rsid w:val="00D11749"/>
    <w:rsid w:val="00D11984"/>
    <w:rsid w:val="00D11A80"/>
    <w:rsid w:val="00D11E5E"/>
    <w:rsid w:val="00D12096"/>
    <w:rsid w:val="00D127CB"/>
    <w:rsid w:val="00D13634"/>
    <w:rsid w:val="00D147EC"/>
    <w:rsid w:val="00D14AD4"/>
    <w:rsid w:val="00D150E3"/>
    <w:rsid w:val="00D150FE"/>
    <w:rsid w:val="00D166ED"/>
    <w:rsid w:val="00D171D1"/>
    <w:rsid w:val="00D20155"/>
    <w:rsid w:val="00D203A3"/>
    <w:rsid w:val="00D207D7"/>
    <w:rsid w:val="00D210BC"/>
    <w:rsid w:val="00D2137D"/>
    <w:rsid w:val="00D21953"/>
    <w:rsid w:val="00D22B8E"/>
    <w:rsid w:val="00D23009"/>
    <w:rsid w:val="00D23037"/>
    <w:rsid w:val="00D2365E"/>
    <w:rsid w:val="00D23A35"/>
    <w:rsid w:val="00D243DB"/>
    <w:rsid w:val="00D24763"/>
    <w:rsid w:val="00D24C86"/>
    <w:rsid w:val="00D25551"/>
    <w:rsid w:val="00D25624"/>
    <w:rsid w:val="00D25DA1"/>
    <w:rsid w:val="00D26EBF"/>
    <w:rsid w:val="00D27188"/>
    <w:rsid w:val="00D27C2B"/>
    <w:rsid w:val="00D30E20"/>
    <w:rsid w:val="00D31814"/>
    <w:rsid w:val="00D31F11"/>
    <w:rsid w:val="00D32695"/>
    <w:rsid w:val="00D32965"/>
    <w:rsid w:val="00D33DAB"/>
    <w:rsid w:val="00D343D7"/>
    <w:rsid w:val="00D343EB"/>
    <w:rsid w:val="00D34C63"/>
    <w:rsid w:val="00D35CCC"/>
    <w:rsid w:val="00D3666F"/>
    <w:rsid w:val="00D36CC0"/>
    <w:rsid w:val="00D37822"/>
    <w:rsid w:val="00D4081D"/>
    <w:rsid w:val="00D4151A"/>
    <w:rsid w:val="00D41A79"/>
    <w:rsid w:val="00D41F43"/>
    <w:rsid w:val="00D42776"/>
    <w:rsid w:val="00D42857"/>
    <w:rsid w:val="00D428C8"/>
    <w:rsid w:val="00D4343E"/>
    <w:rsid w:val="00D4433D"/>
    <w:rsid w:val="00D443DF"/>
    <w:rsid w:val="00D44C38"/>
    <w:rsid w:val="00D45123"/>
    <w:rsid w:val="00D454DF"/>
    <w:rsid w:val="00D45557"/>
    <w:rsid w:val="00D45CE0"/>
    <w:rsid w:val="00D46294"/>
    <w:rsid w:val="00D47486"/>
    <w:rsid w:val="00D47756"/>
    <w:rsid w:val="00D4786E"/>
    <w:rsid w:val="00D5045E"/>
    <w:rsid w:val="00D50A5D"/>
    <w:rsid w:val="00D50F22"/>
    <w:rsid w:val="00D513D7"/>
    <w:rsid w:val="00D5142A"/>
    <w:rsid w:val="00D51688"/>
    <w:rsid w:val="00D51979"/>
    <w:rsid w:val="00D51ADB"/>
    <w:rsid w:val="00D51B0E"/>
    <w:rsid w:val="00D52111"/>
    <w:rsid w:val="00D52A61"/>
    <w:rsid w:val="00D53A04"/>
    <w:rsid w:val="00D53D0C"/>
    <w:rsid w:val="00D5445C"/>
    <w:rsid w:val="00D54B45"/>
    <w:rsid w:val="00D55868"/>
    <w:rsid w:val="00D55C9F"/>
    <w:rsid w:val="00D563A9"/>
    <w:rsid w:val="00D569F5"/>
    <w:rsid w:val="00D56C08"/>
    <w:rsid w:val="00D56C16"/>
    <w:rsid w:val="00D56ED5"/>
    <w:rsid w:val="00D600B2"/>
    <w:rsid w:val="00D602EA"/>
    <w:rsid w:val="00D60686"/>
    <w:rsid w:val="00D60ABA"/>
    <w:rsid w:val="00D613E8"/>
    <w:rsid w:val="00D61CEF"/>
    <w:rsid w:val="00D62546"/>
    <w:rsid w:val="00D625B8"/>
    <w:rsid w:val="00D626B3"/>
    <w:rsid w:val="00D6276E"/>
    <w:rsid w:val="00D630C4"/>
    <w:rsid w:val="00D63CB4"/>
    <w:rsid w:val="00D63DFA"/>
    <w:rsid w:val="00D6464B"/>
    <w:rsid w:val="00D646E2"/>
    <w:rsid w:val="00D647A7"/>
    <w:rsid w:val="00D649F7"/>
    <w:rsid w:val="00D64FD3"/>
    <w:rsid w:val="00D653CE"/>
    <w:rsid w:val="00D65946"/>
    <w:rsid w:val="00D65B79"/>
    <w:rsid w:val="00D664F2"/>
    <w:rsid w:val="00D67859"/>
    <w:rsid w:val="00D67D49"/>
    <w:rsid w:val="00D704C0"/>
    <w:rsid w:val="00D70A99"/>
    <w:rsid w:val="00D70AD1"/>
    <w:rsid w:val="00D70D88"/>
    <w:rsid w:val="00D70EF9"/>
    <w:rsid w:val="00D7122B"/>
    <w:rsid w:val="00D71AAC"/>
    <w:rsid w:val="00D720C1"/>
    <w:rsid w:val="00D72713"/>
    <w:rsid w:val="00D72941"/>
    <w:rsid w:val="00D72FF4"/>
    <w:rsid w:val="00D733FF"/>
    <w:rsid w:val="00D7352E"/>
    <w:rsid w:val="00D7395C"/>
    <w:rsid w:val="00D74077"/>
    <w:rsid w:val="00D7441D"/>
    <w:rsid w:val="00D7563C"/>
    <w:rsid w:val="00D7578E"/>
    <w:rsid w:val="00D7675B"/>
    <w:rsid w:val="00D76D6A"/>
    <w:rsid w:val="00D76E59"/>
    <w:rsid w:val="00D80627"/>
    <w:rsid w:val="00D80B5F"/>
    <w:rsid w:val="00D82496"/>
    <w:rsid w:val="00D831CB"/>
    <w:rsid w:val="00D8491F"/>
    <w:rsid w:val="00D84A4B"/>
    <w:rsid w:val="00D84AA5"/>
    <w:rsid w:val="00D84BE5"/>
    <w:rsid w:val="00D84C9B"/>
    <w:rsid w:val="00D85984"/>
    <w:rsid w:val="00D859B5"/>
    <w:rsid w:val="00D859E1"/>
    <w:rsid w:val="00D85EB9"/>
    <w:rsid w:val="00D869BE"/>
    <w:rsid w:val="00D8729F"/>
    <w:rsid w:val="00D90CA9"/>
    <w:rsid w:val="00D910F5"/>
    <w:rsid w:val="00D91198"/>
    <w:rsid w:val="00D91268"/>
    <w:rsid w:val="00D91DE1"/>
    <w:rsid w:val="00D91F44"/>
    <w:rsid w:val="00D925CE"/>
    <w:rsid w:val="00D92C02"/>
    <w:rsid w:val="00D93FD1"/>
    <w:rsid w:val="00D943A9"/>
    <w:rsid w:val="00D945B9"/>
    <w:rsid w:val="00D94D9A"/>
    <w:rsid w:val="00D951EB"/>
    <w:rsid w:val="00D953CC"/>
    <w:rsid w:val="00D9625E"/>
    <w:rsid w:val="00D9714C"/>
    <w:rsid w:val="00D97448"/>
    <w:rsid w:val="00D97ADB"/>
    <w:rsid w:val="00D97F49"/>
    <w:rsid w:val="00DA09D1"/>
    <w:rsid w:val="00DA0E07"/>
    <w:rsid w:val="00DA0FFF"/>
    <w:rsid w:val="00DA1F34"/>
    <w:rsid w:val="00DA215E"/>
    <w:rsid w:val="00DA2481"/>
    <w:rsid w:val="00DA249A"/>
    <w:rsid w:val="00DA2896"/>
    <w:rsid w:val="00DA2A2E"/>
    <w:rsid w:val="00DA2B26"/>
    <w:rsid w:val="00DA2D09"/>
    <w:rsid w:val="00DA4175"/>
    <w:rsid w:val="00DA46D9"/>
    <w:rsid w:val="00DA552B"/>
    <w:rsid w:val="00DA56E4"/>
    <w:rsid w:val="00DA64A4"/>
    <w:rsid w:val="00DA6B37"/>
    <w:rsid w:val="00DA701C"/>
    <w:rsid w:val="00DA7A0A"/>
    <w:rsid w:val="00DA7FED"/>
    <w:rsid w:val="00DB0127"/>
    <w:rsid w:val="00DB0571"/>
    <w:rsid w:val="00DB05B9"/>
    <w:rsid w:val="00DB0B5B"/>
    <w:rsid w:val="00DB127C"/>
    <w:rsid w:val="00DB1C51"/>
    <w:rsid w:val="00DB1F90"/>
    <w:rsid w:val="00DB2567"/>
    <w:rsid w:val="00DB269B"/>
    <w:rsid w:val="00DB2D59"/>
    <w:rsid w:val="00DB3F5F"/>
    <w:rsid w:val="00DB4433"/>
    <w:rsid w:val="00DB7267"/>
    <w:rsid w:val="00DB7C9C"/>
    <w:rsid w:val="00DC0529"/>
    <w:rsid w:val="00DC052D"/>
    <w:rsid w:val="00DC058D"/>
    <w:rsid w:val="00DC07ED"/>
    <w:rsid w:val="00DC081B"/>
    <w:rsid w:val="00DC1D81"/>
    <w:rsid w:val="00DC2B64"/>
    <w:rsid w:val="00DC32EB"/>
    <w:rsid w:val="00DC34C4"/>
    <w:rsid w:val="00DC34FB"/>
    <w:rsid w:val="00DC3BC4"/>
    <w:rsid w:val="00DC47EB"/>
    <w:rsid w:val="00DC4DA4"/>
    <w:rsid w:val="00DC4EE9"/>
    <w:rsid w:val="00DC5CD1"/>
    <w:rsid w:val="00DC6604"/>
    <w:rsid w:val="00DC681D"/>
    <w:rsid w:val="00DC6838"/>
    <w:rsid w:val="00DC6B5E"/>
    <w:rsid w:val="00DC6BE8"/>
    <w:rsid w:val="00DC72A1"/>
    <w:rsid w:val="00DC74BE"/>
    <w:rsid w:val="00DC79CB"/>
    <w:rsid w:val="00DD00C4"/>
    <w:rsid w:val="00DD0394"/>
    <w:rsid w:val="00DD0FE7"/>
    <w:rsid w:val="00DD17D0"/>
    <w:rsid w:val="00DD17F4"/>
    <w:rsid w:val="00DD1934"/>
    <w:rsid w:val="00DD23C4"/>
    <w:rsid w:val="00DD29A1"/>
    <w:rsid w:val="00DD2B44"/>
    <w:rsid w:val="00DD3426"/>
    <w:rsid w:val="00DD3B80"/>
    <w:rsid w:val="00DD478B"/>
    <w:rsid w:val="00DD5982"/>
    <w:rsid w:val="00DD5C89"/>
    <w:rsid w:val="00DD643B"/>
    <w:rsid w:val="00DD64EA"/>
    <w:rsid w:val="00DD67E2"/>
    <w:rsid w:val="00DD6B52"/>
    <w:rsid w:val="00DD7105"/>
    <w:rsid w:val="00DE03D3"/>
    <w:rsid w:val="00DE05C1"/>
    <w:rsid w:val="00DE07F7"/>
    <w:rsid w:val="00DE0929"/>
    <w:rsid w:val="00DE0B05"/>
    <w:rsid w:val="00DE10F4"/>
    <w:rsid w:val="00DE15C1"/>
    <w:rsid w:val="00DE2B67"/>
    <w:rsid w:val="00DE2F1E"/>
    <w:rsid w:val="00DE3088"/>
    <w:rsid w:val="00DE3B51"/>
    <w:rsid w:val="00DE484C"/>
    <w:rsid w:val="00DE4BA2"/>
    <w:rsid w:val="00DE4EEF"/>
    <w:rsid w:val="00DE50A2"/>
    <w:rsid w:val="00DE59D8"/>
    <w:rsid w:val="00DE631D"/>
    <w:rsid w:val="00DE65C3"/>
    <w:rsid w:val="00DE6D43"/>
    <w:rsid w:val="00DE745C"/>
    <w:rsid w:val="00DE79F8"/>
    <w:rsid w:val="00DF09DF"/>
    <w:rsid w:val="00DF112C"/>
    <w:rsid w:val="00DF1F22"/>
    <w:rsid w:val="00DF2378"/>
    <w:rsid w:val="00DF2681"/>
    <w:rsid w:val="00DF27BA"/>
    <w:rsid w:val="00DF295E"/>
    <w:rsid w:val="00DF3495"/>
    <w:rsid w:val="00DF3941"/>
    <w:rsid w:val="00DF3C68"/>
    <w:rsid w:val="00DF3D5E"/>
    <w:rsid w:val="00DF4E57"/>
    <w:rsid w:val="00DF52ED"/>
    <w:rsid w:val="00DF53F8"/>
    <w:rsid w:val="00DF760E"/>
    <w:rsid w:val="00DF7671"/>
    <w:rsid w:val="00DF7683"/>
    <w:rsid w:val="00E004BD"/>
    <w:rsid w:val="00E0080A"/>
    <w:rsid w:val="00E01264"/>
    <w:rsid w:val="00E02463"/>
    <w:rsid w:val="00E039D5"/>
    <w:rsid w:val="00E04439"/>
    <w:rsid w:val="00E04826"/>
    <w:rsid w:val="00E04AA0"/>
    <w:rsid w:val="00E04C21"/>
    <w:rsid w:val="00E04C98"/>
    <w:rsid w:val="00E059DD"/>
    <w:rsid w:val="00E0660B"/>
    <w:rsid w:val="00E06D30"/>
    <w:rsid w:val="00E070DD"/>
    <w:rsid w:val="00E073A8"/>
    <w:rsid w:val="00E07463"/>
    <w:rsid w:val="00E076FD"/>
    <w:rsid w:val="00E07C21"/>
    <w:rsid w:val="00E0FDD2"/>
    <w:rsid w:val="00E11708"/>
    <w:rsid w:val="00E11805"/>
    <w:rsid w:val="00E11D17"/>
    <w:rsid w:val="00E11D4C"/>
    <w:rsid w:val="00E12337"/>
    <w:rsid w:val="00E12AA9"/>
    <w:rsid w:val="00E12E9E"/>
    <w:rsid w:val="00E12FD2"/>
    <w:rsid w:val="00E13F64"/>
    <w:rsid w:val="00E13F96"/>
    <w:rsid w:val="00E14A1F"/>
    <w:rsid w:val="00E14A62"/>
    <w:rsid w:val="00E150A0"/>
    <w:rsid w:val="00E16073"/>
    <w:rsid w:val="00E16344"/>
    <w:rsid w:val="00E1659C"/>
    <w:rsid w:val="00E17608"/>
    <w:rsid w:val="00E17854"/>
    <w:rsid w:val="00E1790C"/>
    <w:rsid w:val="00E209F5"/>
    <w:rsid w:val="00E20D4D"/>
    <w:rsid w:val="00E21F03"/>
    <w:rsid w:val="00E220D3"/>
    <w:rsid w:val="00E22C51"/>
    <w:rsid w:val="00E2332A"/>
    <w:rsid w:val="00E234B3"/>
    <w:rsid w:val="00E23672"/>
    <w:rsid w:val="00E23C16"/>
    <w:rsid w:val="00E23C22"/>
    <w:rsid w:val="00E249A1"/>
    <w:rsid w:val="00E26C81"/>
    <w:rsid w:val="00E26FDD"/>
    <w:rsid w:val="00E270FA"/>
    <w:rsid w:val="00E27430"/>
    <w:rsid w:val="00E27A5C"/>
    <w:rsid w:val="00E27E9F"/>
    <w:rsid w:val="00E32B39"/>
    <w:rsid w:val="00E333DD"/>
    <w:rsid w:val="00E3377C"/>
    <w:rsid w:val="00E33C71"/>
    <w:rsid w:val="00E33E56"/>
    <w:rsid w:val="00E34D8D"/>
    <w:rsid w:val="00E35420"/>
    <w:rsid w:val="00E35BFD"/>
    <w:rsid w:val="00E35E24"/>
    <w:rsid w:val="00E35F3D"/>
    <w:rsid w:val="00E36027"/>
    <w:rsid w:val="00E36452"/>
    <w:rsid w:val="00E36461"/>
    <w:rsid w:val="00E36D97"/>
    <w:rsid w:val="00E36EAA"/>
    <w:rsid w:val="00E37429"/>
    <w:rsid w:val="00E3775B"/>
    <w:rsid w:val="00E37A50"/>
    <w:rsid w:val="00E37C96"/>
    <w:rsid w:val="00E37D5F"/>
    <w:rsid w:val="00E40D90"/>
    <w:rsid w:val="00E4102C"/>
    <w:rsid w:val="00E419EA"/>
    <w:rsid w:val="00E41CB9"/>
    <w:rsid w:val="00E422CF"/>
    <w:rsid w:val="00E42330"/>
    <w:rsid w:val="00E424CA"/>
    <w:rsid w:val="00E42C41"/>
    <w:rsid w:val="00E42CC6"/>
    <w:rsid w:val="00E436C3"/>
    <w:rsid w:val="00E43FB3"/>
    <w:rsid w:val="00E441F0"/>
    <w:rsid w:val="00E44CF8"/>
    <w:rsid w:val="00E44E71"/>
    <w:rsid w:val="00E45597"/>
    <w:rsid w:val="00E461FB"/>
    <w:rsid w:val="00E474AD"/>
    <w:rsid w:val="00E477F9"/>
    <w:rsid w:val="00E5069B"/>
    <w:rsid w:val="00E512C6"/>
    <w:rsid w:val="00E52A8C"/>
    <w:rsid w:val="00E53D00"/>
    <w:rsid w:val="00E53EF0"/>
    <w:rsid w:val="00E5410C"/>
    <w:rsid w:val="00E5445A"/>
    <w:rsid w:val="00E54714"/>
    <w:rsid w:val="00E54DBE"/>
    <w:rsid w:val="00E563FD"/>
    <w:rsid w:val="00E56568"/>
    <w:rsid w:val="00E570C1"/>
    <w:rsid w:val="00E5761B"/>
    <w:rsid w:val="00E57644"/>
    <w:rsid w:val="00E5791D"/>
    <w:rsid w:val="00E61C06"/>
    <w:rsid w:val="00E63BCF"/>
    <w:rsid w:val="00E63C7E"/>
    <w:rsid w:val="00E63F9B"/>
    <w:rsid w:val="00E63FB9"/>
    <w:rsid w:val="00E64512"/>
    <w:rsid w:val="00E6463E"/>
    <w:rsid w:val="00E649B3"/>
    <w:rsid w:val="00E64D20"/>
    <w:rsid w:val="00E64E86"/>
    <w:rsid w:val="00E6538F"/>
    <w:rsid w:val="00E654A5"/>
    <w:rsid w:val="00E659F0"/>
    <w:rsid w:val="00E65D03"/>
    <w:rsid w:val="00E667A9"/>
    <w:rsid w:val="00E66C8F"/>
    <w:rsid w:val="00E66E04"/>
    <w:rsid w:val="00E67E73"/>
    <w:rsid w:val="00E700FA"/>
    <w:rsid w:val="00E700FD"/>
    <w:rsid w:val="00E702C0"/>
    <w:rsid w:val="00E70C39"/>
    <w:rsid w:val="00E70E0E"/>
    <w:rsid w:val="00E71049"/>
    <w:rsid w:val="00E71B45"/>
    <w:rsid w:val="00E73053"/>
    <w:rsid w:val="00E734E7"/>
    <w:rsid w:val="00E739EA"/>
    <w:rsid w:val="00E73BD8"/>
    <w:rsid w:val="00E73D60"/>
    <w:rsid w:val="00E73D68"/>
    <w:rsid w:val="00E73F06"/>
    <w:rsid w:val="00E7432B"/>
    <w:rsid w:val="00E7439B"/>
    <w:rsid w:val="00E745E0"/>
    <w:rsid w:val="00E74604"/>
    <w:rsid w:val="00E74DC3"/>
    <w:rsid w:val="00E753A5"/>
    <w:rsid w:val="00E758E6"/>
    <w:rsid w:val="00E75AD1"/>
    <w:rsid w:val="00E7717F"/>
    <w:rsid w:val="00E778A2"/>
    <w:rsid w:val="00E77A1C"/>
    <w:rsid w:val="00E77E41"/>
    <w:rsid w:val="00E809E9"/>
    <w:rsid w:val="00E80CFB"/>
    <w:rsid w:val="00E81478"/>
    <w:rsid w:val="00E832DD"/>
    <w:rsid w:val="00E833EA"/>
    <w:rsid w:val="00E83856"/>
    <w:rsid w:val="00E845A2"/>
    <w:rsid w:val="00E8573B"/>
    <w:rsid w:val="00E85E86"/>
    <w:rsid w:val="00E8627D"/>
    <w:rsid w:val="00E90F3D"/>
    <w:rsid w:val="00E914FE"/>
    <w:rsid w:val="00E91F3D"/>
    <w:rsid w:val="00E927DC"/>
    <w:rsid w:val="00E92C11"/>
    <w:rsid w:val="00E92CBC"/>
    <w:rsid w:val="00E92E4C"/>
    <w:rsid w:val="00E93317"/>
    <w:rsid w:val="00E93779"/>
    <w:rsid w:val="00E93890"/>
    <w:rsid w:val="00E93892"/>
    <w:rsid w:val="00E94494"/>
    <w:rsid w:val="00E94900"/>
    <w:rsid w:val="00E954EA"/>
    <w:rsid w:val="00E954F7"/>
    <w:rsid w:val="00E95656"/>
    <w:rsid w:val="00E95B06"/>
    <w:rsid w:val="00E95EC8"/>
    <w:rsid w:val="00E963CB"/>
    <w:rsid w:val="00E96C34"/>
    <w:rsid w:val="00E96E6C"/>
    <w:rsid w:val="00E97055"/>
    <w:rsid w:val="00E9720C"/>
    <w:rsid w:val="00E9770D"/>
    <w:rsid w:val="00E9793B"/>
    <w:rsid w:val="00E979A3"/>
    <w:rsid w:val="00EA0B99"/>
    <w:rsid w:val="00EA16E0"/>
    <w:rsid w:val="00EA1F2A"/>
    <w:rsid w:val="00EA26AD"/>
    <w:rsid w:val="00EA2BF8"/>
    <w:rsid w:val="00EA2DCF"/>
    <w:rsid w:val="00EA4B3A"/>
    <w:rsid w:val="00EA4B90"/>
    <w:rsid w:val="00EA4F6C"/>
    <w:rsid w:val="00EA51CD"/>
    <w:rsid w:val="00EA521A"/>
    <w:rsid w:val="00EA5295"/>
    <w:rsid w:val="00EA5E4E"/>
    <w:rsid w:val="00EA6D1C"/>
    <w:rsid w:val="00EA6F17"/>
    <w:rsid w:val="00EA7891"/>
    <w:rsid w:val="00EB02B5"/>
    <w:rsid w:val="00EB04DC"/>
    <w:rsid w:val="00EB0AA3"/>
    <w:rsid w:val="00EB0E6E"/>
    <w:rsid w:val="00EB1613"/>
    <w:rsid w:val="00EB1C51"/>
    <w:rsid w:val="00EB1F32"/>
    <w:rsid w:val="00EB221F"/>
    <w:rsid w:val="00EB2EB4"/>
    <w:rsid w:val="00EB2F29"/>
    <w:rsid w:val="00EB3804"/>
    <w:rsid w:val="00EB3849"/>
    <w:rsid w:val="00EB3A9B"/>
    <w:rsid w:val="00EB409A"/>
    <w:rsid w:val="00EB428F"/>
    <w:rsid w:val="00EB47E0"/>
    <w:rsid w:val="00EB48EE"/>
    <w:rsid w:val="00EB4DB5"/>
    <w:rsid w:val="00EB5ABC"/>
    <w:rsid w:val="00EB5EE1"/>
    <w:rsid w:val="00EB639E"/>
    <w:rsid w:val="00EB642F"/>
    <w:rsid w:val="00EB77B3"/>
    <w:rsid w:val="00EB7A42"/>
    <w:rsid w:val="00EC1113"/>
    <w:rsid w:val="00EC1490"/>
    <w:rsid w:val="00EC1491"/>
    <w:rsid w:val="00EC2678"/>
    <w:rsid w:val="00EC2FFD"/>
    <w:rsid w:val="00EC345C"/>
    <w:rsid w:val="00EC35E4"/>
    <w:rsid w:val="00EC3B59"/>
    <w:rsid w:val="00EC42B1"/>
    <w:rsid w:val="00EC430E"/>
    <w:rsid w:val="00EC46BE"/>
    <w:rsid w:val="00EC4AB3"/>
    <w:rsid w:val="00EC4BDD"/>
    <w:rsid w:val="00EC5019"/>
    <w:rsid w:val="00EC5AB8"/>
    <w:rsid w:val="00EC6483"/>
    <w:rsid w:val="00EC6DA1"/>
    <w:rsid w:val="00EC7557"/>
    <w:rsid w:val="00EC7707"/>
    <w:rsid w:val="00EC78D0"/>
    <w:rsid w:val="00EC78E2"/>
    <w:rsid w:val="00ED00F5"/>
    <w:rsid w:val="00ED0182"/>
    <w:rsid w:val="00ED0303"/>
    <w:rsid w:val="00ED0CFB"/>
    <w:rsid w:val="00ED207D"/>
    <w:rsid w:val="00ED2791"/>
    <w:rsid w:val="00ED3749"/>
    <w:rsid w:val="00ED38BD"/>
    <w:rsid w:val="00ED3993"/>
    <w:rsid w:val="00ED39F3"/>
    <w:rsid w:val="00ED4B79"/>
    <w:rsid w:val="00ED55A5"/>
    <w:rsid w:val="00ED592D"/>
    <w:rsid w:val="00ED613F"/>
    <w:rsid w:val="00ED7D3B"/>
    <w:rsid w:val="00ED7F2A"/>
    <w:rsid w:val="00EE0414"/>
    <w:rsid w:val="00EE0600"/>
    <w:rsid w:val="00EE08CA"/>
    <w:rsid w:val="00EE0D51"/>
    <w:rsid w:val="00EE128A"/>
    <w:rsid w:val="00EE1CC3"/>
    <w:rsid w:val="00EE1E41"/>
    <w:rsid w:val="00EE1F00"/>
    <w:rsid w:val="00EE1FB3"/>
    <w:rsid w:val="00EE1FEA"/>
    <w:rsid w:val="00EE29C7"/>
    <w:rsid w:val="00EE2A36"/>
    <w:rsid w:val="00EE312D"/>
    <w:rsid w:val="00EE4484"/>
    <w:rsid w:val="00EE45AB"/>
    <w:rsid w:val="00EE4B13"/>
    <w:rsid w:val="00EE4CFB"/>
    <w:rsid w:val="00EE514F"/>
    <w:rsid w:val="00EE5777"/>
    <w:rsid w:val="00EE5855"/>
    <w:rsid w:val="00EE5CAD"/>
    <w:rsid w:val="00EE5FE7"/>
    <w:rsid w:val="00EE6ABA"/>
    <w:rsid w:val="00EE6D57"/>
    <w:rsid w:val="00EF0039"/>
    <w:rsid w:val="00EF11F2"/>
    <w:rsid w:val="00EF121F"/>
    <w:rsid w:val="00EF128B"/>
    <w:rsid w:val="00EF16B2"/>
    <w:rsid w:val="00EF1922"/>
    <w:rsid w:val="00EF1DDB"/>
    <w:rsid w:val="00EF27AB"/>
    <w:rsid w:val="00EF2FC6"/>
    <w:rsid w:val="00EF3A06"/>
    <w:rsid w:val="00EF3B0B"/>
    <w:rsid w:val="00EF3D52"/>
    <w:rsid w:val="00EF4CBF"/>
    <w:rsid w:val="00EF520E"/>
    <w:rsid w:val="00EF57EC"/>
    <w:rsid w:val="00EF592D"/>
    <w:rsid w:val="00EF6C44"/>
    <w:rsid w:val="00EF6D7F"/>
    <w:rsid w:val="00EF6FFF"/>
    <w:rsid w:val="00EF7401"/>
    <w:rsid w:val="00F00087"/>
    <w:rsid w:val="00F001A2"/>
    <w:rsid w:val="00F00687"/>
    <w:rsid w:val="00F014DB"/>
    <w:rsid w:val="00F01DFC"/>
    <w:rsid w:val="00F02124"/>
    <w:rsid w:val="00F023BE"/>
    <w:rsid w:val="00F0244F"/>
    <w:rsid w:val="00F02A06"/>
    <w:rsid w:val="00F02EA9"/>
    <w:rsid w:val="00F03384"/>
    <w:rsid w:val="00F03DE4"/>
    <w:rsid w:val="00F04056"/>
    <w:rsid w:val="00F046B9"/>
    <w:rsid w:val="00F04DD1"/>
    <w:rsid w:val="00F04F23"/>
    <w:rsid w:val="00F0553E"/>
    <w:rsid w:val="00F0556A"/>
    <w:rsid w:val="00F056EC"/>
    <w:rsid w:val="00F0583A"/>
    <w:rsid w:val="00F06986"/>
    <w:rsid w:val="00F06F27"/>
    <w:rsid w:val="00F07624"/>
    <w:rsid w:val="00F07C33"/>
    <w:rsid w:val="00F1079F"/>
    <w:rsid w:val="00F113C6"/>
    <w:rsid w:val="00F122DB"/>
    <w:rsid w:val="00F12EA2"/>
    <w:rsid w:val="00F12F6D"/>
    <w:rsid w:val="00F12F85"/>
    <w:rsid w:val="00F13311"/>
    <w:rsid w:val="00F13312"/>
    <w:rsid w:val="00F13A13"/>
    <w:rsid w:val="00F13B4A"/>
    <w:rsid w:val="00F1452C"/>
    <w:rsid w:val="00F15047"/>
    <w:rsid w:val="00F15A6D"/>
    <w:rsid w:val="00F15BC2"/>
    <w:rsid w:val="00F15CE5"/>
    <w:rsid w:val="00F15DC6"/>
    <w:rsid w:val="00F16902"/>
    <w:rsid w:val="00F16CF3"/>
    <w:rsid w:val="00F16D8A"/>
    <w:rsid w:val="00F17914"/>
    <w:rsid w:val="00F201BA"/>
    <w:rsid w:val="00F20286"/>
    <w:rsid w:val="00F202D8"/>
    <w:rsid w:val="00F20AF9"/>
    <w:rsid w:val="00F20E12"/>
    <w:rsid w:val="00F210AB"/>
    <w:rsid w:val="00F21340"/>
    <w:rsid w:val="00F21647"/>
    <w:rsid w:val="00F21783"/>
    <w:rsid w:val="00F218AB"/>
    <w:rsid w:val="00F218D8"/>
    <w:rsid w:val="00F21913"/>
    <w:rsid w:val="00F21968"/>
    <w:rsid w:val="00F22393"/>
    <w:rsid w:val="00F2327B"/>
    <w:rsid w:val="00F238F2"/>
    <w:rsid w:val="00F23CDB"/>
    <w:rsid w:val="00F243F7"/>
    <w:rsid w:val="00F24AB2"/>
    <w:rsid w:val="00F24D03"/>
    <w:rsid w:val="00F2505A"/>
    <w:rsid w:val="00F25402"/>
    <w:rsid w:val="00F262C9"/>
    <w:rsid w:val="00F26654"/>
    <w:rsid w:val="00F26737"/>
    <w:rsid w:val="00F267F9"/>
    <w:rsid w:val="00F26996"/>
    <w:rsid w:val="00F2726D"/>
    <w:rsid w:val="00F276E8"/>
    <w:rsid w:val="00F3039D"/>
    <w:rsid w:val="00F308C6"/>
    <w:rsid w:val="00F30BF0"/>
    <w:rsid w:val="00F3152E"/>
    <w:rsid w:val="00F31891"/>
    <w:rsid w:val="00F318FF"/>
    <w:rsid w:val="00F31E3E"/>
    <w:rsid w:val="00F31F6A"/>
    <w:rsid w:val="00F32056"/>
    <w:rsid w:val="00F320A8"/>
    <w:rsid w:val="00F3214F"/>
    <w:rsid w:val="00F327D0"/>
    <w:rsid w:val="00F33317"/>
    <w:rsid w:val="00F33836"/>
    <w:rsid w:val="00F339C3"/>
    <w:rsid w:val="00F33EC5"/>
    <w:rsid w:val="00F3417E"/>
    <w:rsid w:val="00F34333"/>
    <w:rsid w:val="00F3489B"/>
    <w:rsid w:val="00F34C41"/>
    <w:rsid w:val="00F351FC"/>
    <w:rsid w:val="00F3598A"/>
    <w:rsid w:val="00F35FA9"/>
    <w:rsid w:val="00F36A8B"/>
    <w:rsid w:val="00F36F85"/>
    <w:rsid w:val="00F37630"/>
    <w:rsid w:val="00F37C88"/>
    <w:rsid w:val="00F37DDD"/>
    <w:rsid w:val="00F37FA7"/>
    <w:rsid w:val="00F40215"/>
    <w:rsid w:val="00F40271"/>
    <w:rsid w:val="00F40D83"/>
    <w:rsid w:val="00F41C12"/>
    <w:rsid w:val="00F41F5A"/>
    <w:rsid w:val="00F42280"/>
    <w:rsid w:val="00F424CB"/>
    <w:rsid w:val="00F43AD3"/>
    <w:rsid w:val="00F43F19"/>
    <w:rsid w:val="00F4402C"/>
    <w:rsid w:val="00F4439C"/>
    <w:rsid w:val="00F44538"/>
    <w:rsid w:val="00F44568"/>
    <w:rsid w:val="00F449BA"/>
    <w:rsid w:val="00F45001"/>
    <w:rsid w:val="00F450D4"/>
    <w:rsid w:val="00F4525D"/>
    <w:rsid w:val="00F458CD"/>
    <w:rsid w:val="00F4636E"/>
    <w:rsid w:val="00F46638"/>
    <w:rsid w:val="00F4666D"/>
    <w:rsid w:val="00F46A3A"/>
    <w:rsid w:val="00F46EF5"/>
    <w:rsid w:val="00F47DBB"/>
    <w:rsid w:val="00F50894"/>
    <w:rsid w:val="00F50D08"/>
    <w:rsid w:val="00F515CD"/>
    <w:rsid w:val="00F51603"/>
    <w:rsid w:val="00F5195C"/>
    <w:rsid w:val="00F5342B"/>
    <w:rsid w:val="00F53861"/>
    <w:rsid w:val="00F53C2B"/>
    <w:rsid w:val="00F54B3B"/>
    <w:rsid w:val="00F556F4"/>
    <w:rsid w:val="00F56C6C"/>
    <w:rsid w:val="00F605B5"/>
    <w:rsid w:val="00F61519"/>
    <w:rsid w:val="00F61EE2"/>
    <w:rsid w:val="00F6208A"/>
    <w:rsid w:val="00F6236A"/>
    <w:rsid w:val="00F6238A"/>
    <w:rsid w:val="00F626A0"/>
    <w:rsid w:val="00F627B3"/>
    <w:rsid w:val="00F6336A"/>
    <w:rsid w:val="00F63B92"/>
    <w:rsid w:val="00F64C38"/>
    <w:rsid w:val="00F652C4"/>
    <w:rsid w:val="00F65A9A"/>
    <w:rsid w:val="00F65FEB"/>
    <w:rsid w:val="00F6606C"/>
    <w:rsid w:val="00F66308"/>
    <w:rsid w:val="00F668EC"/>
    <w:rsid w:val="00F67264"/>
    <w:rsid w:val="00F675DD"/>
    <w:rsid w:val="00F6780B"/>
    <w:rsid w:val="00F678E7"/>
    <w:rsid w:val="00F701F7"/>
    <w:rsid w:val="00F7071A"/>
    <w:rsid w:val="00F70747"/>
    <w:rsid w:val="00F711E9"/>
    <w:rsid w:val="00F73AE3"/>
    <w:rsid w:val="00F73E8C"/>
    <w:rsid w:val="00F73EA6"/>
    <w:rsid w:val="00F74CCE"/>
    <w:rsid w:val="00F74DF4"/>
    <w:rsid w:val="00F7590E"/>
    <w:rsid w:val="00F76793"/>
    <w:rsid w:val="00F76970"/>
    <w:rsid w:val="00F76A6C"/>
    <w:rsid w:val="00F76CA3"/>
    <w:rsid w:val="00F76CDB"/>
    <w:rsid w:val="00F76EBA"/>
    <w:rsid w:val="00F77150"/>
    <w:rsid w:val="00F7792D"/>
    <w:rsid w:val="00F77B7B"/>
    <w:rsid w:val="00F77FC2"/>
    <w:rsid w:val="00F801F0"/>
    <w:rsid w:val="00F8099C"/>
    <w:rsid w:val="00F81015"/>
    <w:rsid w:val="00F81020"/>
    <w:rsid w:val="00F81055"/>
    <w:rsid w:val="00F817FB"/>
    <w:rsid w:val="00F81A53"/>
    <w:rsid w:val="00F8265C"/>
    <w:rsid w:val="00F82D9F"/>
    <w:rsid w:val="00F83784"/>
    <w:rsid w:val="00F83ADE"/>
    <w:rsid w:val="00F83B37"/>
    <w:rsid w:val="00F83C57"/>
    <w:rsid w:val="00F849A9"/>
    <w:rsid w:val="00F84BFE"/>
    <w:rsid w:val="00F85236"/>
    <w:rsid w:val="00F854EF"/>
    <w:rsid w:val="00F8605B"/>
    <w:rsid w:val="00F86207"/>
    <w:rsid w:val="00F86406"/>
    <w:rsid w:val="00F8686F"/>
    <w:rsid w:val="00F86C40"/>
    <w:rsid w:val="00F87770"/>
    <w:rsid w:val="00F87863"/>
    <w:rsid w:val="00F879F3"/>
    <w:rsid w:val="00F87E1A"/>
    <w:rsid w:val="00F90084"/>
    <w:rsid w:val="00F9080D"/>
    <w:rsid w:val="00F91A9A"/>
    <w:rsid w:val="00F91FD8"/>
    <w:rsid w:val="00F92130"/>
    <w:rsid w:val="00F92DAF"/>
    <w:rsid w:val="00F92DB9"/>
    <w:rsid w:val="00F94754"/>
    <w:rsid w:val="00F94882"/>
    <w:rsid w:val="00F95169"/>
    <w:rsid w:val="00F95885"/>
    <w:rsid w:val="00F95F0E"/>
    <w:rsid w:val="00F96397"/>
    <w:rsid w:val="00F9642F"/>
    <w:rsid w:val="00F96945"/>
    <w:rsid w:val="00F96AE7"/>
    <w:rsid w:val="00F96BA5"/>
    <w:rsid w:val="00F96CB1"/>
    <w:rsid w:val="00F97013"/>
    <w:rsid w:val="00FA020F"/>
    <w:rsid w:val="00FA0742"/>
    <w:rsid w:val="00FA0E5E"/>
    <w:rsid w:val="00FA149F"/>
    <w:rsid w:val="00FA1535"/>
    <w:rsid w:val="00FA1554"/>
    <w:rsid w:val="00FA1993"/>
    <w:rsid w:val="00FA2239"/>
    <w:rsid w:val="00FA27C6"/>
    <w:rsid w:val="00FA2C13"/>
    <w:rsid w:val="00FA31CA"/>
    <w:rsid w:val="00FA339F"/>
    <w:rsid w:val="00FA3D66"/>
    <w:rsid w:val="00FA40A7"/>
    <w:rsid w:val="00FA413C"/>
    <w:rsid w:val="00FA44D8"/>
    <w:rsid w:val="00FA46AD"/>
    <w:rsid w:val="00FA4F5E"/>
    <w:rsid w:val="00FA51D1"/>
    <w:rsid w:val="00FA5CD9"/>
    <w:rsid w:val="00FA67CA"/>
    <w:rsid w:val="00FA7321"/>
    <w:rsid w:val="00FA7B73"/>
    <w:rsid w:val="00FA7C1A"/>
    <w:rsid w:val="00FB00F0"/>
    <w:rsid w:val="00FB02B5"/>
    <w:rsid w:val="00FB073B"/>
    <w:rsid w:val="00FB1EA6"/>
    <w:rsid w:val="00FB2308"/>
    <w:rsid w:val="00FB2EAA"/>
    <w:rsid w:val="00FB3348"/>
    <w:rsid w:val="00FB41EA"/>
    <w:rsid w:val="00FB45DD"/>
    <w:rsid w:val="00FB486D"/>
    <w:rsid w:val="00FB4A63"/>
    <w:rsid w:val="00FB4D5C"/>
    <w:rsid w:val="00FB4FB0"/>
    <w:rsid w:val="00FB5E61"/>
    <w:rsid w:val="00FB623E"/>
    <w:rsid w:val="00FB7129"/>
    <w:rsid w:val="00FB7422"/>
    <w:rsid w:val="00FB78EF"/>
    <w:rsid w:val="00FB799A"/>
    <w:rsid w:val="00FB7CE7"/>
    <w:rsid w:val="00FB7CE8"/>
    <w:rsid w:val="00FC0345"/>
    <w:rsid w:val="00FC0577"/>
    <w:rsid w:val="00FC0943"/>
    <w:rsid w:val="00FC0F7C"/>
    <w:rsid w:val="00FC1591"/>
    <w:rsid w:val="00FC1A9B"/>
    <w:rsid w:val="00FC2D5D"/>
    <w:rsid w:val="00FC3BE1"/>
    <w:rsid w:val="00FC4E65"/>
    <w:rsid w:val="00FC57C4"/>
    <w:rsid w:val="00FC5AAD"/>
    <w:rsid w:val="00FC5D4E"/>
    <w:rsid w:val="00FC609B"/>
    <w:rsid w:val="00FC63B6"/>
    <w:rsid w:val="00FC6DE4"/>
    <w:rsid w:val="00FC7889"/>
    <w:rsid w:val="00FC7F5D"/>
    <w:rsid w:val="00FD08A9"/>
    <w:rsid w:val="00FD0E82"/>
    <w:rsid w:val="00FD1297"/>
    <w:rsid w:val="00FD138A"/>
    <w:rsid w:val="00FD1A9F"/>
    <w:rsid w:val="00FD1F73"/>
    <w:rsid w:val="00FD21C3"/>
    <w:rsid w:val="00FD26F2"/>
    <w:rsid w:val="00FD355E"/>
    <w:rsid w:val="00FD4172"/>
    <w:rsid w:val="00FD45D5"/>
    <w:rsid w:val="00FD4AFA"/>
    <w:rsid w:val="00FD51E2"/>
    <w:rsid w:val="00FD522F"/>
    <w:rsid w:val="00FD55D1"/>
    <w:rsid w:val="00FD596F"/>
    <w:rsid w:val="00FD598F"/>
    <w:rsid w:val="00FD59F3"/>
    <w:rsid w:val="00FD5DE8"/>
    <w:rsid w:val="00FD5E8F"/>
    <w:rsid w:val="00FD6949"/>
    <w:rsid w:val="00FD72B6"/>
    <w:rsid w:val="00FD7892"/>
    <w:rsid w:val="00FD7A8E"/>
    <w:rsid w:val="00FE0414"/>
    <w:rsid w:val="00FE08DB"/>
    <w:rsid w:val="00FE0993"/>
    <w:rsid w:val="00FE1950"/>
    <w:rsid w:val="00FE1BA3"/>
    <w:rsid w:val="00FE1F57"/>
    <w:rsid w:val="00FE2010"/>
    <w:rsid w:val="00FE24BE"/>
    <w:rsid w:val="00FE2685"/>
    <w:rsid w:val="00FE2EA2"/>
    <w:rsid w:val="00FE3F2F"/>
    <w:rsid w:val="00FE4575"/>
    <w:rsid w:val="00FE4821"/>
    <w:rsid w:val="00FE4966"/>
    <w:rsid w:val="00FE4988"/>
    <w:rsid w:val="00FE4DCB"/>
    <w:rsid w:val="00FE5D30"/>
    <w:rsid w:val="00FE6081"/>
    <w:rsid w:val="00FE60CC"/>
    <w:rsid w:val="00FE6302"/>
    <w:rsid w:val="00FE661E"/>
    <w:rsid w:val="00FE71FF"/>
    <w:rsid w:val="00FE7319"/>
    <w:rsid w:val="00FF06D8"/>
    <w:rsid w:val="00FF0E8B"/>
    <w:rsid w:val="00FF1070"/>
    <w:rsid w:val="00FF109E"/>
    <w:rsid w:val="00FF1A06"/>
    <w:rsid w:val="00FF1A6E"/>
    <w:rsid w:val="00FF1F0C"/>
    <w:rsid w:val="00FF2201"/>
    <w:rsid w:val="00FF2334"/>
    <w:rsid w:val="00FF23E0"/>
    <w:rsid w:val="00FF27C4"/>
    <w:rsid w:val="00FF3DA4"/>
    <w:rsid w:val="00FF4166"/>
    <w:rsid w:val="00FF484F"/>
    <w:rsid w:val="00FF4A39"/>
    <w:rsid w:val="00FF5251"/>
    <w:rsid w:val="00FF53F0"/>
    <w:rsid w:val="00FF5762"/>
    <w:rsid w:val="00FF622B"/>
    <w:rsid w:val="00FF62C9"/>
    <w:rsid w:val="00FF64F4"/>
    <w:rsid w:val="00FF707D"/>
    <w:rsid w:val="00FF72A4"/>
    <w:rsid w:val="00FF733E"/>
    <w:rsid w:val="00FF7511"/>
    <w:rsid w:val="00FF7B36"/>
    <w:rsid w:val="01015D42"/>
    <w:rsid w:val="0103A77A"/>
    <w:rsid w:val="0104502F"/>
    <w:rsid w:val="010A7FD0"/>
    <w:rsid w:val="010C2E95"/>
    <w:rsid w:val="010E1810"/>
    <w:rsid w:val="010FA92A"/>
    <w:rsid w:val="011180D2"/>
    <w:rsid w:val="011AF02B"/>
    <w:rsid w:val="012085D5"/>
    <w:rsid w:val="012181F4"/>
    <w:rsid w:val="0124163A"/>
    <w:rsid w:val="0138AEAD"/>
    <w:rsid w:val="0145FBA0"/>
    <w:rsid w:val="014D21D3"/>
    <w:rsid w:val="0154A019"/>
    <w:rsid w:val="015D04A0"/>
    <w:rsid w:val="015DD9E9"/>
    <w:rsid w:val="0163BB85"/>
    <w:rsid w:val="01666054"/>
    <w:rsid w:val="0170FA3C"/>
    <w:rsid w:val="01750D81"/>
    <w:rsid w:val="0179EA89"/>
    <w:rsid w:val="01833CFB"/>
    <w:rsid w:val="0193252C"/>
    <w:rsid w:val="0199BE2A"/>
    <w:rsid w:val="01A5AD2E"/>
    <w:rsid w:val="01AB366A"/>
    <w:rsid w:val="01AD9F97"/>
    <w:rsid w:val="01ADCCB7"/>
    <w:rsid w:val="01B2644D"/>
    <w:rsid w:val="01B3CD0B"/>
    <w:rsid w:val="01B5A2C0"/>
    <w:rsid w:val="01BC2104"/>
    <w:rsid w:val="01BF4C34"/>
    <w:rsid w:val="01C14706"/>
    <w:rsid w:val="01C6F005"/>
    <w:rsid w:val="01C98F35"/>
    <w:rsid w:val="01CFA918"/>
    <w:rsid w:val="01DF0301"/>
    <w:rsid w:val="01DF8D6F"/>
    <w:rsid w:val="01EC0BDA"/>
    <w:rsid w:val="01F7CEA5"/>
    <w:rsid w:val="01FAE4DC"/>
    <w:rsid w:val="0200011C"/>
    <w:rsid w:val="0206120F"/>
    <w:rsid w:val="020B90CC"/>
    <w:rsid w:val="0221911C"/>
    <w:rsid w:val="02295D99"/>
    <w:rsid w:val="0237A318"/>
    <w:rsid w:val="023D7D39"/>
    <w:rsid w:val="024F63D7"/>
    <w:rsid w:val="0254D23C"/>
    <w:rsid w:val="0256734B"/>
    <w:rsid w:val="025812EA"/>
    <w:rsid w:val="025BD8C2"/>
    <w:rsid w:val="02688128"/>
    <w:rsid w:val="027742CE"/>
    <w:rsid w:val="027F925D"/>
    <w:rsid w:val="0282412A"/>
    <w:rsid w:val="0293D4BE"/>
    <w:rsid w:val="02962AB8"/>
    <w:rsid w:val="02A4A5F2"/>
    <w:rsid w:val="02A58A8B"/>
    <w:rsid w:val="02A73E0F"/>
    <w:rsid w:val="02A7F5CB"/>
    <w:rsid w:val="02B34391"/>
    <w:rsid w:val="02C11BED"/>
    <w:rsid w:val="02D27A73"/>
    <w:rsid w:val="02D33074"/>
    <w:rsid w:val="02D5CF91"/>
    <w:rsid w:val="02D70AB4"/>
    <w:rsid w:val="02D8660B"/>
    <w:rsid w:val="02E22669"/>
    <w:rsid w:val="02E65FA3"/>
    <w:rsid w:val="02EE65BB"/>
    <w:rsid w:val="0301E4CA"/>
    <w:rsid w:val="0306C849"/>
    <w:rsid w:val="030B31EE"/>
    <w:rsid w:val="030C6417"/>
    <w:rsid w:val="0317B45F"/>
    <w:rsid w:val="032C5658"/>
    <w:rsid w:val="032EAF7B"/>
    <w:rsid w:val="03328200"/>
    <w:rsid w:val="033AB623"/>
    <w:rsid w:val="033B09D5"/>
    <w:rsid w:val="033B18DE"/>
    <w:rsid w:val="034479D2"/>
    <w:rsid w:val="034F7AE3"/>
    <w:rsid w:val="0362F0E5"/>
    <w:rsid w:val="03829F83"/>
    <w:rsid w:val="038495EC"/>
    <w:rsid w:val="0384E41D"/>
    <w:rsid w:val="0386D2D7"/>
    <w:rsid w:val="038D3341"/>
    <w:rsid w:val="039D45D9"/>
    <w:rsid w:val="039E0576"/>
    <w:rsid w:val="03AB560F"/>
    <w:rsid w:val="03AE9747"/>
    <w:rsid w:val="03AF058D"/>
    <w:rsid w:val="03AF37E6"/>
    <w:rsid w:val="03B2815B"/>
    <w:rsid w:val="03B465A2"/>
    <w:rsid w:val="03B7D2E3"/>
    <w:rsid w:val="03BA7DED"/>
    <w:rsid w:val="03BBF4FB"/>
    <w:rsid w:val="03C74CB8"/>
    <w:rsid w:val="03D91B67"/>
    <w:rsid w:val="03DAEEBB"/>
    <w:rsid w:val="03DC0941"/>
    <w:rsid w:val="03DCC811"/>
    <w:rsid w:val="03DFFD49"/>
    <w:rsid w:val="03F29645"/>
    <w:rsid w:val="03FE4E0A"/>
    <w:rsid w:val="04063399"/>
    <w:rsid w:val="0407CCA5"/>
    <w:rsid w:val="040A076F"/>
    <w:rsid w:val="041CDF51"/>
    <w:rsid w:val="041EDEF6"/>
    <w:rsid w:val="0421B79B"/>
    <w:rsid w:val="04227E5C"/>
    <w:rsid w:val="042DF528"/>
    <w:rsid w:val="042F1146"/>
    <w:rsid w:val="043D16B8"/>
    <w:rsid w:val="0440BA08"/>
    <w:rsid w:val="0451F285"/>
    <w:rsid w:val="0452FB98"/>
    <w:rsid w:val="04550358"/>
    <w:rsid w:val="0455A8B3"/>
    <w:rsid w:val="045FEAB7"/>
    <w:rsid w:val="0466FDB2"/>
    <w:rsid w:val="0471496B"/>
    <w:rsid w:val="0479602F"/>
    <w:rsid w:val="047977DC"/>
    <w:rsid w:val="048553B4"/>
    <w:rsid w:val="0485BB91"/>
    <w:rsid w:val="048C01E3"/>
    <w:rsid w:val="0499CF8F"/>
    <w:rsid w:val="049C44D9"/>
    <w:rsid w:val="04A9391E"/>
    <w:rsid w:val="04AC32D6"/>
    <w:rsid w:val="04B3C9A2"/>
    <w:rsid w:val="04BD3F6C"/>
    <w:rsid w:val="04BE1059"/>
    <w:rsid w:val="04C226D8"/>
    <w:rsid w:val="04C4E5E7"/>
    <w:rsid w:val="04C74104"/>
    <w:rsid w:val="04D0DD57"/>
    <w:rsid w:val="04D27B5E"/>
    <w:rsid w:val="04D3BD2D"/>
    <w:rsid w:val="0512BEBC"/>
    <w:rsid w:val="051458E4"/>
    <w:rsid w:val="051B879E"/>
    <w:rsid w:val="051B9EFF"/>
    <w:rsid w:val="05336961"/>
    <w:rsid w:val="053B9A80"/>
    <w:rsid w:val="054428E2"/>
    <w:rsid w:val="05469C76"/>
    <w:rsid w:val="054CBC64"/>
    <w:rsid w:val="0552510B"/>
    <w:rsid w:val="055B1070"/>
    <w:rsid w:val="0562314F"/>
    <w:rsid w:val="05624696"/>
    <w:rsid w:val="05638761"/>
    <w:rsid w:val="0565C3B8"/>
    <w:rsid w:val="0566285F"/>
    <w:rsid w:val="05725FCB"/>
    <w:rsid w:val="057EDFE6"/>
    <w:rsid w:val="058F1396"/>
    <w:rsid w:val="0598F414"/>
    <w:rsid w:val="059ADCAD"/>
    <w:rsid w:val="05AB29E6"/>
    <w:rsid w:val="05B5D9F3"/>
    <w:rsid w:val="05BF0BC3"/>
    <w:rsid w:val="05BF5FB1"/>
    <w:rsid w:val="05C22238"/>
    <w:rsid w:val="05C4CD5B"/>
    <w:rsid w:val="05C6A83D"/>
    <w:rsid w:val="05C994EC"/>
    <w:rsid w:val="05CA047A"/>
    <w:rsid w:val="05CDE7EB"/>
    <w:rsid w:val="05D1B0BC"/>
    <w:rsid w:val="05D379B5"/>
    <w:rsid w:val="05D9E338"/>
    <w:rsid w:val="05DBD453"/>
    <w:rsid w:val="05DF9A93"/>
    <w:rsid w:val="05E054D9"/>
    <w:rsid w:val="05EDA6DA"/>
    <w:rsid w:val="05F01A73"/>
    <w:rsid w:val="05F02DBA"/>
    <w:rsid w:val="05FFB2E5"/>
    <w:rsid w:val="06030E37"/>
    <w:rsid w:val="06045104"/>
    <w:rsid w:val="0608EF4B"/>
    <w:rsid w:val="060ABCFF"/>
    <w:rsid w:val="061AAEF4"/>
    <w:rsid w:val="0622CA20"/>
    <w:rsid w:val="062B708E"/>
    <w:rsid w:val="0635480A"/>
    <w:rsid w:val="063DEEEB"/>
    <w:rsid w:val="06499146"/>
    <w:rsid w:val="064CFBD4"/>
    <w:rsid w:val="06505009"/>
    <w:rsid w:val="0655A1CF"/>
    <w:rsid w:val="0678AE73"/>
    <w:rsid w:val="067DE9DB"/>
    <w:rsid w:val="067E94D2"/>
    <w:rsid w:val="068BA54B"/>
    <w:rsid w:val="068D73B1"/>
    <w:rsid w:val="06934727"/>
    <w:rsid w:val="069ABB08"/>
    <w:rsid w:val="069F1FAA"/>
    <w:rsid w:val="06AAC043"/>
    <w:rsid w:val="06BD2A0A"/>
    <w:rsid w:val="06CA2E53"/>
    <w:rsid w:val="06CA5F83"/>
    <w:rsid w:val="06D1B33E"/>
    <w:rsid w:val="06D7404F"/>
    <w:rsid w:val="06DB2294"/>
    <w:rsid w:val="06E6C6A2"/>
    <w:rsid w:val="06E97DF1"/>
    <w:rsid w:val="06F037D5"/>
    <w:rsid w:val="06F76003"/>
    <w:rsid w:val="06F93103"/>
    <w:rsid w:val="070FA726"/>
    <w:rsid w:val="07236E03"/>
    <w:rsid w:val="0723DD8D"/>
    <w:rsid w:val="07249225"/>
    <w:rsid w:val="072800DA"/>
    <w:rsid w:val="0729D203"/>
    <w:rsid w:val="07317F0D"/>
    <w:rsid w:val="0731FE80"/>
    <w:rsid w:val="073C96E0"/>
    <w:rsid w:val="073E6B10"/>
    <w:rsid w:val="073EB10C"/>
    <w:rsid w:val="0754FE5C"/>
    <w:rsid w:val="07588E8F"/>
    <w:rsid w:val="0787752C"/>
    <w:rsid w:val="07A91A48"/>
    <w:rsid w:val="07ADB3EB"/>
    <w:rsid w:val="07AFB16E"/>
    <w:rsid w:val="07B49AE7"/>
    <w:rsid w:val="07C083D2"/>
    <w:rsid w:val="07CFE0D2"/>
    <w:rsid w:val="07D7FE74"/>
    <w:rsid w:val="07DD00D4"/>
    <w:rsid w:val="07E28CF7"/>
    <w:rsid w:val="07F30F81"/>
    <w:rsid w:val="08006E72"/>
    <w:rsid w:val="0800FFBA"/>
    <w:rsid w:val="080266B0"/>
    <w:rsid w:val="080C4C74"/>
    <w:rsid w:val="08101E79"/>
    <w:rsid w:val="081291FA"/>
    <w:rsid w:val="08166688"/>
    <w:rsid w:val="0817C110"/>
    <w:rsid w:val="081ED511"/>
    <w:rsid w:val="08217565"/>
    <w:rsid w:val="082371B6"/>
    <w:rsid w:val="08314788"/>
    <w:rsid w:val="083B6B23"/>
    <w:rsid w:val="08472ACE"/>
    <w:rsid w:val="0848EFDB"/>
    <w:rsid w:val="0849A60A"/>
    <w:rsid w:val="084A3E61"/>
    <w:rsid w:val="085236AC"/>
    <w:rsid w:val="08589A20"/>
    <w:rsid w:val="085B0C31"/>
    <w:rsid w:val="085BB6FB"/>
    <w:rsid w:val="0861090B"/>
    <w:rsid w:val="08621D01"/>
    <w:rsid w:val="086A19D5"/>
    <w:rsid w:val="086B6879"/>
    <w:rsid w:val="086BD159"/>
    <w:rsid w:val="086C9B0A"/>
    <w:rsid w:val="08729B46"/>
    <w:rsid w:val="0873422B"/>
    <w:rsid w:val="088FD706"/>
    <w:rsid w:val="0897B490"/>
    <w:rsid w:val="089CD6E7"/>
    <w:rsid w:val="08A64D83"/>
    <w:rsid w:val="08AE5A65"/>
    <w:rsid w:val="08B6E095"/>
    <w:rsid w:val="08BC2152"/>
    <w:rsid w:val="08C5105B"/>
    <w:rsid w:val="08CAC838"/>
    <w:rsid w:val="08D53978"/>
    <w:rsid w:val="08D6C9D7"/>
    <w:rsid w:val="08E07DCA"/>
    <w:rsid w:val="08E881AC"/>
    <w:rsid w:val="08E96699"/>
    <w:rsid w:val="08EC4032"/>
    <w:rsid w:val="08F47791"/>
    <w:rsid w:val="08F4BC94"/>
    <w:rsid w:val="08F7366B"/>
    <w:rsid w:val="08F8B0B0"/>
    <w:rsid w:val="08FE48FF"/>
    <w:rsid w:val="0905793B"/>
    <w:rsid w:val="090B1922"/>
    <w:rsid w:val="091323D7"/>
    <w:rsid w:val="0918F711"/>
    <w:rsid w:val="09368919"/>
    <w:rsid w:val="094BD021"/>
    <w:rsid w:val="096C38EE"/>
    <w:rsid w:val="096FD9CF"/>
    <w:rsid w:val="0984FFC7"/>
    <w:rsid w:val="09892CCD"/>
    <w:rsid w:val="09A08C48"/>
    <w:rsid w:val="09A18469"/>
    <w:rsid w:val="09A77203"/>
    <w:rsid w:val="09A7A96A"/>
    <w:rsid w:val="09A8D073"/>
    <w:rsid w:val="09A98F7F"/>
    <w:rsid w:val="09B31808"/>
    <w:rsid w:val="09B8C31E"/>
    <w:rsid w:val="09BB57D0"/>
    <w:rsid w:val="09BFF4CB"/>
    <w:rsid w:val="09C5F88B"/>
    <w:rsid w:val="09C6517D"/>
    <w:rsid w:val="09C8A130"/>
    <w:rsid w:val="09CD22EF"/>
    <w:rsid w:val="09CF4472"/>
    <w:rsid w:val="09D3737F"/>
    <w:rsid w:val="09D408C3"/>
    <w:rsid w:val="09EA1E6C"/>
    <w:rsid w:val="09FCF864"/>
    <w:rsid w:val="09FF6613"/>
    <w:rsid w:val="09FFCBDD"/>
    <w:rsid w:val="0A0BA57D"/>
    <w:rsid w:val="0A111D5F"/>
    <w:rsid w:val="0A13152D"/>
    <w:rsid w:val="0A132F2E"/>
    <w:rsid w:val="0A15AECD"/>
    <w:rsid w:val="0A1F0CB1"/>
    <w:rsid w:val="0A27653A"/>
    <w:rsid w:val="0A284F17"/>
    <w:rsid w:val="0A295DC2"/>
    <w:rsid w:val="0A2E93EA"/>
    <w:rsid w:val="0A30EFD3"/>
    <w:rsid w:val="0A4341DD"/>
    <w:rsid w:val="0A5C104F"/>
    <w:rsid w:val="0A68D990"/>
    <w:rsid w:val="0A6C85FB"/>
    <w:rsid w:val="0A724A7B"/>
    <w:rsid w:val="0A7485D8"/>
    <w:rsid w:val="0A78B51C"/>
    <w:rsid w:val="0A838F79"/>
    <w:rsid w:val="0A8655BE"/>
    <w:rsid w:val="0A8D5D57"/>
    <w:rsid w:val="0A91570E"/>
    <w:rsid w:val="0A93A158"/>
    <w:rsid w:val="0AB9CC9F"/>
    <w:rsid w:val="0ABA282B"/>
    <w:rsid w:val="0AC09547"/>
    <w:rsid w:val="0AC09C62"/>
    <w:rsid w:val="0ACB71D3"/>
    <w:rsid w:val="0ADBE921"/>
    <w:rsid w:val="0ADBFCF1"/>
    <w:rsid w:val="0ADC883E"/>
    <w:rsid w:val="0ADFD0C7"/>
    <w:rsid w:val="0AE074F9"/>
    <w:rsid w:val="0AE600BB"/>
    <w:rsid w:val="0AF3D6FB"/>
    <w:rsid w:val="0AF5B6B3"/>
    <w:rsid w:val="0AF95360"/>
    <w:rsid w:val="0AFD7207"/>
    <w:rsid w:val="0B00221B"/>
    <w:rsid w:val="0B01AEEC"/>
    <w:rsid w:val="0B0259FB"/>
    <w:rsid w:val="0B085F02"/>
    <w:rsid w:val="0B0FEEFC"/>
    <w:rsid w:val="0B14D065"/>
    <w:rsid w:val="0B1E3B8F"/>
    <w:rsid w:val="0B2B3926"/>
    <w:rsid w:val="0B2E869F"/>
    <w:rsid w:val="0B35A9A6"/>
    <w:rsid w:val="0B3EF82D"/>
    <w:rsid w:val="0B4892AE"/>
    <w:rsid w:val="0B4EF1D9"/>
    <w:rsid w:val="0B6AE71A"/>
    <w:rsid w:val="0B7451E2"/>
    <w:rsid w:val="0B7CC50D"/>
    <w:rsid w:val="0B7D6C50"/>
    <w:rsid w:val="0B85EECD"/>
    <w:rsid w:val="0B8EB323"/>
    <w:rsid w:val="0B90C124"/>
    <w:rsid w:val="0B9B07A8"/>
    <w:rsid w:val="0B9F1D33"/>
    <w:rsid w:val="0B9F3111"/>
    <w:rsid w:val="0BA7173F"/>
    <w:rsid w:val="0BBA312C"/>
    <w:rsid w:val="0BC6BEC2"/>
    <w:rsid w:val="0BC790ED"/>
    <w:rsid w:val="0BCD07F5"/>
    <w:rsid w:val="0BD08C86"/>
    <w:rsid w:val="0BD5A820"/>
    <w:rsid w:val="0BD7EA05"/>
    <w:rsid w:val="0BDA4BE6"/>
    <w:rsid w:val="0BDFEACC"/>
    <w:rsid w:val="0BEAAF97"/>
    <w:rsid w:val="0BEB3652"/>
    <w:rsid w:val="0BEB37A5"/>
    <w:rsid w:val="0BF4383B"/>
    <w:rsid w:val="0BF5FA76"/>
    <w:rsid w:val="0BF7DA3B"/>
    <w:rsid w:val="0BFA3E42"/>
    <w:rsid w:val="0BFB4487"/>
    <w:rsid w:val="0C01B62E"/>
    <w:rsid w:val="0C064948"/>
    <w:rsid w:val="0C09A21F"/>
    <w:rsid w:val="0C18A19C"/>
    <w:rsid w:val="0C1A1430"/>
    <w:rsid w:val="0C1F09CF"/>
    <w:rsid w:val="0C20E79B"/>
    <w:rsid w:val="0C24EE9D"/>
    <w:rsid w:val="0C2A7350"/>
    <w:rsid w:val="0C425559"/>
    <w:rsid w:val="0C4A5E37"/>
    <w:rsid w:val="0C678361"/>
    <w:rsid w:val="0C6E4ECF"/>
    <w:rsid w:val="0C714208"/>
    <w:rsid w:val="0C7C6A65"/>
    <w:rsid w:val="0C7CCD24"/>
    <w:rsid w:val="0C826410"/>
    <w:rsid w:val="0C85B0BD"/>
    <w:rsid w:val="0C883955"/>
    <w:rsid w:val="0C91D177"/>
    <w:rsid w:val="0C93D73C"/>
    <w:rsid w:val="0C982F57"/>
    <w:rsid w:val="0C9BF658"/>
    <w:rsid w:val="0CB1E667"/>
    <w:rsid w:val="0CB24732"/>
    <w:rsid w:val="0CB49800"/>
    <w:rsid w:val="0CB524E0"/>
    <w:rsid w:val="0CC8B380"/>
    <w:rsid w:val="0CE05FB5"/>
    <w:rsid w:val="0CEB9B99"/>
    <w:rsid w:val="0CED8F1E"/>
    <w:rsid w:val="0CFF5166"/>
    <w:rsid w:val="0D017AE8"/>
    <w:rsid w:val="0D023FAE"/>
    <w:rsid w:val="0D0F4226"/>
    <w:rsid w:val="0D17A794"/>
    <w:rsid w:val="0D1E9254"/>
    <w:rsid w:val="0D21464F"/>
    <w:rsid w:val="0D21BF2E"/>
    <w:rsid w:val="0D3D08B8"/>
    <w:rsid w:val="0D416AA7"/>
    <w:rsid w:val="0D48E6CB"/>
    <w:rsid w:val="0D492434"/>
    <w:rsid w:val="0D62995D"/>
    <w:rsid w:val="0D68DDE2"/>
    <w:rsid w:val="0D6C5CE7"/>
    <w:rsid w:val="0D716D15"/>
    <w:rsid w:val="0D79CF49"/>
    <w:rsid w:val="0D79E202"/>
    <w:rsid w:val="0D7C0B3E"/>
    <w:rsid w:val="0D830ACD"/>
    <w:rsid w:val="0D85A366"/>
    <w:rsid w:val="0D86642A"/>
    <w:rsid w:val="0D8BEC36"/>
    <w:rsid w:val="0D8DEAA4"/>
    <w:rsid w:val="0D8F6C65"/>
    <w:rsid w:val="0D916EA7"/>
    <w:rsid w:val="0D94669C"/>
    <w:rsid w:val="0DA09357"/>
    <w:rsid w:val="0DA0EC9F"/>
    <w:rsid w:val="0DB2BBE0"/>
    <w:rsid w:val="0DB2D8C9"/>
    <w:rsid w:val="0DB2DB6A"/>
    <w:rsid w:val="0DB5B555"/>
    <w:rsid w:val="0DB8ABDD"/>
    <w:rsid w:val="0DBA20C6"/>
    <w:rsid w:val="0DC98521"/>
    <w:rsid w:val="0DCE71F9"/>
    <w:rsid w:val="0DD15451"/>
    <w:rsid w:val="0DD1BA22"/>
    <w:rsid w:val="0DD70261"/>
    <w:rsid w:val="0DD8423A"/>
    <w:rsid w:val="0DDA0FC5"/>
    <w:rsid w:val="0DDD4500"/>
    <w:rsid w:val="0DE5A670"/>
    <w:rsid w:val="0DE8E4BE"/>
    <w:rsid w:val="0DF4207F"/>
    <w:rsid w:val="0DFD3CE3"/>
    <w:rsid w:val="0E055BED"/>
    <w:rsid w:val="0E056F93"/>
    <w:rsid w:val="0E0F2FD6"/>
    <w:rsid w:val="0E1AF34C"/>
    <w:rsid w:val="0E1D39A3"/>
    <w:rsid w:val="0E258022"/>
    <w:rsid w:val="0E2F6345"/>
    <w:rsid w:val="0E32C8B5"/>
    <w:rsid w:val="0E3DCE20"/>
    <w:rsid w:val="0E4F3EBC"/>
    <w:rsid w:val="0E5E66DA"/>
    <w:rsid w:val="0E5F713E"/>
    <w:rsid w:val="0E64A722"/>
    <w:rsid w:val="0E83ED0F"/>
    <w:rsid w:val="0E843AEA"/>
    <w:rsid w:val="0E89E5F5"/>
    <w:rsid w:val="0E89F307"/>
    <w:rsid w:val="0E9F2547"/>
    <w:rsid w:val="0EA28A64"/>
    <w:rsid w:val="0EA82326"/>
    <w:rsid w:val="0EB72C02"/>
    <w:rsid w:val="0EBA2116"/>
    <w:rsid w:val="0EBE235A"/>
    <w:rsid w:val="0ED5C6EE"/>
    <w:rsid w:val="0EDBAEB4"/>
    <w:rsid w:val="0EE260EF"/>
    <w:rsid w:val="0EE8CA19"/>
    <w:rsid w:val="0EFA862D"/>
    <w:rsid w:val="0EFE28B2"/>
    <w:rsid w:val="0F0E06C4"/>
    <w:rsid w:val="0F0F6C32"/>
    <w:rsid w:val="0F4028B7"/>
    <w:rsid w:val="0F40C621"/>
    <w:rsid w:val="0F465CEC"/>
    <w:rsid w:val="0F5AED37"/>
    <w:rsid w:val="0F5C587B"/>
    <w:rsid w:val="0F61AFA5"/>
    <w:rsid w:val="0F628D21"/>
    <w:rsid w:val="0F65FEF2"/>
    <w:rsid w:val="0F68EE53"/>
    <w:rsid w:val="0F6BAF08"/>
    <w:rsid w:val="0F6D222F"/>
    <w:rsid w:val="0F71E574"/>
    <w:rsid w:val="0F89D010"/>
    <w:rsid w:val="0F8AC1C5"/>
    <w:rsid w:val="0F95948D"/>
    <w:rsid w:val="0F979597"/>
    <w:rsid w:val="0F9B6D3F"/>
    <w:rsid w:val="0F9F4D62"/>
    <w:rsid w:val="0F9FE12D"/>
    <w:rsid w:val="0FA05A33"/>
    <w:rsid w:val="0FA1C2CA"/>
    <w:rsid w:val="0FA1FA2C"/>
    <w:rsid w:val="0FA7BBC9"/>
    <w:rsid w:val="0FAD115A"/>
    <w:rsid w:val="0FB779A0"/>
    <w:rsid w:val="0FBCDDFE"/>
    <w:rsid w:val="0FCB020B"/>
    <w:rsid w:val="0FD49897"/>
    <w:rsid w:val="0FD7B077"/>
    <w:rsid w:val="0FD89EDE"/>
    <w:rsid w:val="0FE97A5C"/>
    <w:rsid w:val="0FEB4814"/>
    <w:rsid w:val="0FF2E0DB"/>
    <w:rsid w:val="0FFD5729"/>
    <w:rsid w:val="100264DC"/>
    <w:rsid w:val="1009B523"/>
    <w:rsid w:val="1027281E"/>
    <w:rsid w:val="102EB002"/>
    <w:rsid w:val="10346D70"/>
    <w:rsid w:val="1036666D"/>
    <w:rsid w:val="10417198"/>
    <w:rsid w:val="10488922"/>
    <w:rsid w:val="104E3EFA"/>
    <w:rsid w:val="1051FCF1"/>
    <w:rsid w:val="10529BAE"/>
    <w:rsid w:val="105405ED"/>
    <w:rsid w:val="105A4874"/>
    <w:rsid w:val="105EF280"/>
    <w:rsid w:val="10722547"/>
    <w:rsid w:val="108515BE"/>
    <w:rsid w:val="108718DA"/>
    <w:rsid w:val="1091A7F5"/>
    <w:rsid w:val="1097BC0B"/>
    <w:rsid w:val="1097F4BF"/>
    <w:rsid w:val="10A4B2FC"/>
    <w:rsid w:val="10A63419"/>
    <w:rsid w:val="10A68577"/>
    <w:rsid w:val="10AB3C93"/>
    <w:rsid w:val="10B79E57"/>
    <w:rsid w:val="10B8AA7F"/>
    <w:rsid w:val="10BCFE96"/>
    <w:rsid w:val="10BE392A"/>
    <w:rsid w:val="10C2AF84"/>
    <w:rsid w:val="10C6ECC7"/>
    <w:rsid w:val="10CD9F6D"/>
    <w:rsid w:val="10CF7CC5"/>
    <w:rsid w:val="10DCAAC4"/>
    <w:rsid w:val="10F403F5"/>
    <w:rsid w:val="10F87173"/>
    <w:rsid w:val="10F8879D"/>
    <w:rsid w:val="11013B88"/>
    <w:rsid w:val="11055CA4"/>
    <w:rsid w:val="11161B5D"/>
    <w:rsid w:val="111CEC9D"/>
    <w:rsid w:val="111D498E"/>
    <w:rsid w:val="112419C9"/>
    <w:rsid w:val="1134E45F"/>
    <w:rsid w:val="1146B586"/>
    <w:rsid w:val="114853A4"/>
    <w:rsid w:val="114B7AD2"/>
    <w:rsid w:val="11549403"/>
    <w:rsid w:val="1155423F"/>
    <w:rsid w:val="115B5DCA"/>
    <w:rsid w:val="115EBF26"/>
    <w:rsid w:val="116038F4"/>
    <w:rsid w:val="116F1507"/>
    <w:rsid w:val="116F464C"/>
    <w:rsid w:val="11703D51"/>
    <w:rsid w:val="1183ED50"/>
    <w:rsid w:val="118734A1"/>
    <w:rsid w:val="118A48A5"/>
    <w:rsid w:val="118E6EFC"/>
    <w:rsid w:val="1199A99C"/>
    <w:rsid w:val="1199F1C7"/>
    <w:rsid w:val="119A5796"/>
    <w:rsid w:val="11A3F847"/>
    <w:rsid w:val="11A446E6"/>
    <w:rsid w:val="11C46991"/>
    <w:rsid w:val="11C7012D"/>
    <w:rsid w:val="11C800B8"/>
    <w:rsid w:val="11E146C3"/>
    <w:rsid w:val="11E275C5"/>
    <w:rsid w:val="11F98E55"/>
    <w:rsid w:val="11FC5B74"/>
    <w:rsid w:val="11FD62F4"/>
    <w:rsid w:val="11FE8894"/>
    <w:rsid w:val="12143865"/>
    <w:rsid w:val="12150AED"/>
    <w:rsid w:val="121DFA38"/>
    <w:rsid w:val="1220FEBC"/>
    <w:rsid w:val="12232DF5"/>
    <w:rsid w:val="12267A0F"/>
    <w:rsid w:val="122A6C92"/>
    <w:rsid w:val="122BFB21"/>
    <w:rsid w:val="1230E0BF"/>
    <w:rsid w:val="12323CA4"/>
    <w:rsid w:val="1236E0F9"/>
    <w:rsid w:val="124A0151"/>
    <w:rsid w:val="12505887"/>
    <w:rsid w:val="12513688"/>
    <w:rsid w:val="1252BF10"/>
    <w:rsid w:val="1256844D"/>
    <w:rsid w:val="12576F70"/>
    <w:rsid w:val="125997FF"/>
    <w:rsid w:val="125A1FB6"/>
    <w:rsid w:val="125F4B37"/>
    <w:rsid w:val="1262E0F5"/>
    <w:rsid w:val="12692F66"/>
    <w:rsid w:val="128B9DC9"/>
    <w:rsid w:val="128EFA2F"/>
    <w:rsid w:val="129249F2"/>
    <w:rsid w:val="1296DBF5"/>
    <w:rsid w:val="129C4DBC"/>
    <w:rsid w:val="129E5D5E"/>
    <w:rsid w:val="12A1F5D2"/>
    <w:rsid w:val="12A35C3D"/>
    <w:rsid w:val="12ABCA3B"/>
    <w:rsid w:val="12AE4E6A"/>
    <w:rsid w:val="12B54583"/>
    <w:rsid w:val="12BFA517"/>
    <w:rsid w:val="12CCBC3D"/>
    <w:rsid w:val="12CDD2A9"/>
    <w:rsid w:val="12D25D87"/>
    <w:rsid w:val="12D39C0B"/>
    <w:rsid w:val="12E381D9"/>
    <w:rsid w:val="12F53DD3"/>
    <w:rsid w:val="12F85472"/>
    <w:rsid w:val="12F891DB"/>
    <w:rsid w:val="12FEBDF5"/>
    <w:rsid w:val="13032099"/>
    <w:rsid w:val="1306B3FD"/>
    <w:rsid w:val="1317D879"/>
    <w:rsid w:val="131A4A54"/>
    <w:rsid w:val="132696FD"/>
    <w:rsid w:val="13355DD4"/>
    <w:rsid w:val="13464B31"/>
    <w:rsid w:val="13522D34"/>
    <w:rsid w:val="13532953"/>
    <w:rsid w:val="13602FF4"/>
    <w:rsid w:val="136F6B34"/>
    <w:rsid w:val="13716BC6"/>
    <w:rsid w:val="1372683F"/>
    <w:rsid w:val="138358FA"/>
    <w:rsid w:val="138934C7"/>
    <w:rsid w:val="138A1DC8"/>
    <w:rsid w:val="138F4543"/>
    <w:rsid w:val="13902EBB"/>
    <w:rsid w:val="13A1C374"/>
    <w:rsid w:val="13A2B2E5"/>
    <w:rsid w:val="13A532D0"/>
    <w:rsid w:val="13AF1894"/>
    <w:rsid w:val="13BB3F53"/>
    <w:rsid w:val="13BBCDA6"/>
    <w:rsid w:val="13D2D073"/>
    <w:rsid w:val="13DC94B8"/>
    <w:rsid w:val="13DFD4BC"/>
    <w:rsid w:val="13E2D9A8"/>
    <w:rsid w:val="13E40B4A"/>
    <w:rsid w:val="13E76351"/>
    <w:rsid w:val="13E8A08D"/>
    <w:rsid w:val="13EEA71B"/>
    <w:rsid w:val="13EED0BB"/>
    <w:rsid w:val="13F5C17C"/>
    <w:rsid w:val="13FC9779"/>
    <w:rsid w:val="13FF5B09"/>
    <w:rsid w:val="14062ECF"/>
    <w:rsid w:val="1406D01C"/>
    <w:rsid w:val="142096CC"/>
    <w:rsid w:val="1425D264"/>
    <w:rsid w:val="1427822F"/>
    <w:rsid w:val="142D2154"/>
    <w:rsid w:val="1432339B"/>
    <w:rsid w:val="1432F4FF"/>
    <w:rsid w:val="1433BAFC"/>
    <w:rsid w:val="143E3EE8"/>
    <w:rsid w:val="145018F0"/>
    <w:rsid w:val="14546B14"/>
    <w:rsid w:val="14567D8D"/>
    <w:rsid w:val="145859EE"/>
    <w:rsid w:val="1464B1CE"/>
    <w:rsid w:val="146686E2"/>
    <w:rsid w:val="1471DDD6"/>
    <w:rsid w:val="147732DE"/>
    <w:rsid w:val="1485943D"/>
    <w:rsid w:val="1489C3B9"/>
    <w:rsid w:val="148C36F3"/>
    <w:rsid w:val="148C75BB"/>
    <w:rsid w:val="148F7937"/>
    <w:rsid w:val="149ADE0F"/>
    <w:rsid w:val="149F1015"/>
    <w:rsid w:val="149FE093"/>
    <w:rsid w:val="14A8039C"/>
    <w:rsid w:val="14B20E63"/>
    <w:rsid w:val="14B56A7D"/>
    <w:rsid w:val="14CC143E"/>
    <w:rsid w:val="14D0B2E6"/>
    <w:rsid w:val="14DC4E83"/>
    <w:rsid w:val="14DDAF49"/>
    <w:rsid w:val="14E09EA3"/>
    <w:rsid w:val="14E0C9C0"/>
    <w:rsid w:val="14E73FFA"/>
    <w:rsid w:val="14EAAF29"/>
    <w:rsid w:val="14F269DE"/>
    <w:rsid w:val="14F56F7A"/>
    <w:rsid w:val="14F60C24"/>
    <w:rsid w:val="14F74F8E"/>
    <w:rsid w:val="14F75363"/>
    <w:rsid w:val="1506C14B"/>
    <w:rsid w:val="15091280"/>
    <w:rsid w:val="150E1CF5"/>
    <w:rsid w:val="1510A118"/>
    <w:rsid w:val="1511DDBD"/>
    <w:rsid w:val="151EB4C1"/>
    <w:rsid w:val="151F348F"/>
    <w:rsid w:val="15224EA8"/>
    <w:rsid w:val="153BD7C2"/>
    <w:rsid w:val="15405F9A"/>
    <w:rsid w:val="1540C56E"/>
    <w:rsid w:val="1542A84A"/>
    <w:rsid w:val="1544E1F5"/>
    <w:rsid w:val="155E1C0A"/>
    <w:rsid w:val="155F1D25"/>
    <w:rsid w:val="1564CEE0"/>
    <w:rsid w:val="1569BD8C"/>
    <w:rsid w:val="156EA0D4"/>
    <w:rsid w:val="156F57C6"/>
    <w:rsid w:val="1573106F"/>
    <w:rsid w:val="1576C816"/>
    <w:rsid w:val="157F4D62"/>
    <w:rsid w:val="15800106"/>
    <w:rsid w:val="15802CB7"/>
    <w:rsid w:val="1583A237"/>
    <w:rsid w:val="15886A0A"/>
    <w:rsid w:val="158F6F7D"/>
    <w:rsid w:val="15976FA2"/>
    <w:rsid w:val="1599B610"/>
    <w:rsid w:val="15AB057B"/>
    <w:rsid w:val="15B06250"/>
    <w:rsid w:val="15B3897F"/>
    <w:rsid w:val="15B774A4"/>
    <w:rsid w:val="15BE0096"/>
    <w:rsid w:val="15CC8EE9"/>
    <w:rsid w:val="15CE9299"/>
    <w:rsid w:val="15D41186"/>
    <w:rsid w:val="15D67092"/>
    <w:rsid w:val="15D80D95"/>
    <w:rsid w:val="15E1B228"/>
    <w:rsid w:val="15E9366F"/>
    <w:rsid w:val="15F446DC"/>
    <w:rsid w:val="15F53817"/>
    <w:rsid w:val="15F78EE6"/>
    <w:rsid w:val="160A67EC"/>
    <w:rsid w:val="1613CF60"/>
    <w:rsid w:val="16177F76"/>
    <w:rsid w:val="161A8B23"/>
    <w:rsid w:val="16202149"/>
    <w:rsid w:val="1626B777"/>
    <w:rsid w:val="162AB83A"/>
    <w:rsid w:val="16329277"/>
    <w:rsid w:val="163551AF"/>
    <w:rsid w:val="1638F4BD"/>
    <w:rsid w:val="165900E5"/>
    <w:rsid w:val="1664A17D"/>
    <w:rsid w:val="1667A2C3"/>
    <w:rsid w:val="166C7CF6"/>
    <w:rsid w:val="166CF994"/>
    <w:rsid w:val="1673A684"/>
    <w:rsid w:val="16829789"/>
    <w:rsid w:val="168C002E"/>
    <w:rsid w:val="168F26CA"/>
    <w:rsid w:val="16907BD0"/>
    <w:rsid w:val="169BFEB7"/>
    <w:rsid w:val="16A0B843"/>
    <w:rsid w:val="16A2E597"/>
    <w:rsid w:val="16A48829"/>
    <w:rsid w:val="16A57FB8"/>
    <w:rsid w:val="16B84288"/>
    <w:rsid w:val="16B8C4B1"/>
    <w:rsid w:val="16B90AA9"/>
    <w:rsid w:val="16BF02D9"/>
    <w:rsid w:val="16BF0E11"/>
    <w:rsid w:val="16C89D41"/>
    <w:rsid w:val="16CA7CE5"/>
    <w:rsid w:val="16CB063F"/>
    <w:rsid w:val="16CF92DB"/>
    <w:rsid w:val="16D18CE2"/>
    <w:rsid w:val="16D572BF"/>
    <w:rsid w:val="16D6B2B8"/>
    <w:rsid w:val="16D8D251"/>
    <w:rsid w:val="16D9C90A"/>
    <w:rsid w:val="16DD2DA1"/>
    <w:rsid w:val="16E36FE6"/>
    <w:rsid w:val="16E58302"/>
    <w:rsid w:val="16E658E8"/>
    <w:rsid w:val="16EDE18F"/>
    <w:rsid w:val="16F276D6"/>
    <w:rsid w:val="16F42D11"/>
    <w:rsid w:val="16F65337"/>
    <w:rsid w:val="16F85623"/>
    <w:rsid w:val="17023E98"/>
    <w:rsid w:val="170AFA2B"/>
    <w:rsid w:val="170B7159"/>
    <w:rsid w:val="17154F6B"/>
    <w:rsid w:val="17157B0C"/>
    <w:rsid w:val="17167368"/>
    <w:rsid w:val="171C7655"/>
    <w:rsid w:val="172495B1"/>
    <w:rsid w:val="172A4C95"/>
    <w:rsid w:val="172AB13C"/>
    <w:rsid w:val="172F9F88"/>
    <w:rsid w:val="174FB98A"/>
    <w:rsid w:val="174FC4D3"/>
    <w:rsid w:val="175A5F27"/>
    <w:rsid w:val="176BD608"/>
    <w:rsid w:val="176C29D8"/>
    <w:rsid w:val="1789C3D1"/>
    <w:rsid w:val="179083A9"/>
    <w:rsid w:val="179B893B"/>
    <w:rsid w:val="17A143CC"/>
    <w:rsid w:val="17A3D6F2"/>
    <w:rsid w:val="17A7F726"/>
    <w:rsid w:val="17A8FB33"/>
    <w:rsid w:val="17B337D9"/>
    <w:rsid w:val="17BCB900"/>
    <w:rsid w:val="17C5D211"/>
    <w:rsid w:val="17CA49B9"/>
    <w:rsid w:val="17CB6B16"/>
    <w:rsid w:val="17CBAC91"/>
    <w:rsid w:val="17D0E4C0"/>
    <w:rsid w:val="17D2E8A5"/>
    <w:rsid w:val="17D6E365"/>
    <w:rsid w:val="17D6F475"/>
    <w:rsid w:val="17DE67FB"/>
    <w:rsid w:val="17E1DB9A"/>
    <w:rsid w:val="17F8CEBE"/>
    <w:rsid w:val="18016F43"/>
    <w:rsid w:val="18055765"/>
    <w:rsid w:val="180766A2"/>
    <w:rsid w:val="18077331"/>
    <w:rsid w:val="180849A8"/>
    <w:rsid w:val="1810FEB3"/>
    <w:rsid w:val="181747EF"/>
    <w:rsid w:val="181C6ECB"/>
    <w:rsid w:val="1821B520"/>
    <w:rsid w:val="182D590C"/>
    <w:rsid w:val="182DAFFE"/>
    <w:rsid w:val="184412CD"/>
    <w:rsid w:val="1844B605"/>
    <w:rsid w:val="1845957E"/>
    <w:rsid w:val="184C6245"/>
    <w:rsid w:val="184E43A7"/>
    <w:rsid w:val="1853ECDE"/>
    <w:rsid w:val="185A45A5"/>
    <w:rsid w:val="186380D7"/>
    <w:rsid w:val="187046D4"/>
    <w:rsid w:val="18794953"/>
    <w:rsid w:val="187B01D3"/>
    <w:rsid w:val="187CAB20"/>
    <w:rsid w:val="18910703"/>
    <w:rsid w:val="18917E85"/>
    <w:rsid w:val="189886E8"/>
    <w:rsid w:val="189C1F90"/>
    <w:rsid w:val="189D226E"/>
    <w:rsid w:val="18A24D28"/>
    <w:rsid w:val="18A3DBCE"/>
    <w:rsid w:val="18A48754"/>
    <w:rsid w:val="18A70A6F"/>
    <w:rsid w:val="18B47EB3"/>
    <w:rsid w:val="18BC8631"/>
    <w:rsid w:val="18D930B3"/>
    <w:rsid w:val="18DA5EA8"/>
    <w:rsid w:val="18DBE12C"/>
    <w:rsid w:val="18DCA210"/>
    <w:rsid w:val="18EABF75"/>
    <w:rsid w:val="18F1CC30"/>
    <w:rsid w:val="18F75962"/>
    <w:rsid w:val="18FF188C"/>
    <w:rsid w:val="1906C547"/>
    <w:rsid w:val="1921DF74"/>
    <w:rsid w:val="19375074"/>
    <w:rsid w:val="19376CE0"/>
    <w:rsid w:val="1938AF49"/>
    <w:rsid w:val="19475053"/>
    <w:rsid w:val="19555858"/>
    <w:rsid w:val="195AD200"/>
    <w:rsid w:val="195D277B"/>
    <w:rsid w:val="195D7D07"/>
    <w:rsid w:val="195E8F51"/>
    <w:rsid w:val="1967A729"/>
    <w:rsid w:val="196C1B8F"/>
    <w:rsid w:val="19708BD1"/>
    <w:rsid w:val="19757D98"/>
    <w:rsid w:val="197D91FE"/>
    <w:rsid w:val="198431B4"/>
    <w:rsid w:val="198BFCBF"/>
    <w:rsid w:val="198CD913"/>
    <w:rsid w:val="199C8E85"/>
    <w:rsid w:val="19A3A779"/>
    <w:rsid w:val="19AE1656"/>
    <w:rsid w:val="19B60AB0"/>
    <w:rsid w:val="19B6732F"/>
    <w:rsid w:val="19C60A4E"/>
    <w:rsid w:val="19C7B6DF"/>
    <w:rsid w:val="19D6077D"/>
    <w:rsid w:val="19E46DB2"/>
    <w:rsid w:val="19EEDF5E"/>
    <w:rsid w:val="19F2CDEB"/>
    <w:rsid w:val="19F5F519"/>
    <w:rsid w:val="19F7AB8F"/>
    <w:rsid w:val="19FB0ACD"/>
    <w:rsid w:val="19FE4810"/>
    <w:rsid w:val="1A0056BB"/>
    <w:rsid w:val="1A0660AB"/>
    <w:rsid w:val="1A082FBC"/>
    <w:rsid w:val="1A1AA5B3"/>
    <w:rsid w:val="1A1B4728"/>
    <w:rsid w:val="1A36ECFF"/>
    <w:rsid w:val="1A3748DC"/>
    <w:rsid w:val="1A4282A4"/>
    <w:rsid w:val="1A430E16"/>
    <w:rsid w:val="1A436B0F"/>
    <w:rsid w:val="1A574E64"/>
    <w:rsid w:val="1A68780A"/>
    <w:rsid w:val="1A69DBFA"/>
    <w:rsid w:val="1A6EBEA2"/>
    <w:rsid w:val="1A7383D2"/>
    <w:rsid w:val="1A75AF0E"/>
    <w:rsid w:val="1A7BA483"/>
    <w:rsid w:val="1A82D754"/>
    <w:rsid w:val="1A84DDD7"/>
    <w:rsid w:val="1A864A3A"/>
    <w:rsid w:val="1A875672"/>
    <w:rsid w:val="1A8CC954"/>
    <w:rsid w:val="1A8E683A"/>
    <w:rsid w:val="1A8F5B3B"/>
    <w:rsid w:val="1A90C6BC"/>
    <w:rsid w:val="1A96A3DA"/>
    <w:rsid w:val="1A99C5B2"/>
    <w:rsid w:val="1A9C8CCF"/>
    <w:rsid w:val="1AA19F3C"/>
    <w:rsid w:val="1AB001E9"/>
    <w:rsid w:val="1AB6143D"/>
    <w:rsid w:val="1AB667CE"/>
    <w:rsid w:val="1AC1343B"/>
    <w:rsid w:val="1AC17FE7"/>
    <w:rsid w:val="1ACDDF05"/>
    <w:rsid w:val="1AE772C4"/>
    <w:rsid w:val="1AE8F170"/>
    <w:rsid w:val="1AEC82B2"/>
    <w:rsid w:val="1AECE1EC"/>
    <w:rsid w:val="1AEDFB10"/>
    <w:rsid w:val="1AF12211"/>
    <w:rsid w:val="1AF8601A"/>
    <w:rsid w:val="1AFA7DAD"/>
    <w:rsid w:val="1B0398FB"/>
    <w:rsid w:val="1B04A6EA"/>
    <w:rsid w:val="1B08F5D0"/>
    <w:rsid w:val="1B0928E6"/>
    <w:rsid w:val="1B0BAFA1"/>
    <w:rsid w:val="1B1189FB"/>
    <w:rsid w:val="1B1DB092"/>
    <w:rsid w:val="1B21F4E8"/>
    <w:rsid w:val="1B23869A"/>
    <w:rsid w:val="1B249912"/>
    <w:rsid w:val="1B282E68"/>
    <w:rsid w:val="1B290DAE"/>
    <w:rsid w:val="1B29932B"/>
    <w:rsid w:val="1B39E793"/>
    <w:rsid w:val="1B3E2410"/>
    <w:rsid w:val="1B41457C"/>
    <w:rsid w:val="1B42A635"/>
    <w:rsid w:val="1B466FA0"/>
    <w:rsid w:val="1B47AF68"/>
    <w:rsid w:val="1B47E2D5"/>
    <w:rsid w:val="1B4F4EAD"/>
    <w:rsid w:val="1B588AEB"/>
    <w:rsid w:val="1B671421"/>
    <w:rsid w:val="1B7A51BD"/>
    <w:rsid w:val="1B7BB7A1"/>
    <w:rsid w:val="1B820C72"/>
    <w:rsid w:val="1B88C081"/>
    <w:rsid w:val="1B89563A"/>
    <w:rsid w:val="1B89DBA1"/>
    <w:rsid w:val="1B8D4BDC"/>
    <w:rsid w:val="1B997E87"/>
    <w:rsid w:val="1B9C989B"/>
    <w:rsid w:val="1BAE34F6"/>
    <w:rsid w:val="1BB449F6"/>
    <w:rsid w:val="1BB677E5"/>
    <w:rsid w:val="1BB90C18"/>
    <w:rsid w:val="1BC3DC33"/>
    <w:rsid w:val="1BC57F40"/>
    <w:rsid w:val="1BC8E0D0"/>
    <w:rsid w:val="1BD8EC27"/>
    <w:rsid w:val="1BE3918E"/>
    <w:rsid w:val="1BED3C01"/>
    <w:rsid w:val="1BF03789"/>
    <w:rsid w:val="1BF94346"/>
    <w:rsid w:val="1BFC5AFA"/>
    <w:rsid w:val="1BFFF6CF"/>
    <w:rsid w:val="1C100B77"/>
    <w:rsid w:val="1C13E6DB"/>
    <w:rsid w:val="1C14ED92"/>
    <w:rsid w:val="1C17BF05"/>
    <w:rsid w:val="1C2A35F0"/>
    <w:rsid w:val="1C2E9715"/>
    <w:rsid w:val="1C43112B"/>
    <w:rsid w:val="1C4C7B4C"/>
    <w:rsid w:val="1C54081D"/>
    <w:rsid w:val="1C57A79A"/>
    <w:rsid w:val="1C7B5457"/>
    <w:rsid w:val="1C7C44B9"/>
    <w:rsid w:val="1C7D8A2B"/>
    <w:rsid w:val="1C7F136D"/>
    <w:rsid w:val="1C86AB2E"/>
    <w:rsid w:val="1C902E73"/>
    <w:rsid w:val="1C922AC1"/>
    <w:rsid w:val="1C93F0AE"/>
    <w:rsid w:val="1CBC26FE"/>
    <w:rsid w:val="1CBD41EE"/>
    <w:rsid w:val="1CBD560A"/>
    <w:rsid w:val="1CBDEE51"/>
    <w:rsid w:val="1CC951F2"/>
    <w:rsid w:val="1CCB1B9F"/>
    <w:rsid w:val="1CDF1061"/>
    <w:rsid w:val="1CE077AA"/>
    <w:rsid w:val="1CE3A09A"/>
    <w:rsid w:val="1CEC6BCB"/>
    <w:rsid w:val="1CF098E5"/>
    <w:rsid w:val="1CF7408F"/>
    <w:rsid w:val="1CFE8EBB"/>
    <w:rsid w:val="1CFF9FA2"/>
    <w:rsid w:val="1D14D9EF"/>
    <w:rsid w:val="1D152738"/>
    <w:rsid w:val="1D18425B"/>
    <w:rsid w:val="1D1CBFAB"/>
    <w:rsid w:val="1D255EEC"/>
    <w:rsid w:val="1D262BB1"/>
    <w:rsid w:val="1D311E8F"/>
    <w:rsid w:val="1D33FB39"/>
    <w:rsid w:val="1D3D5935"/>
    <w:rsid w:val="1D3ECE9A"/>
    <w:rsid w:val="1D4E98DF"/>
    <w:rsid w:val="1D4F249A"/>
    <w:rsid w:val="1D51936A"/>
    <w:rsid w:val="1D5501EA"/>
    <w:rsid w:val="1D55358D"/>
    <w:rsid w:val="1D59DE60"/>
    <w:rsid w:val="1D5BC7E9"/>
    <w:rsid w:val="1D640E83"/>
    <w:rsid w:val="1D66DF67"/>
    <w:rsid w:val="1D6F61C5"/>
    <w:rsid w:val="1D781BD4"/>
    <w:rsid w:val="1D782FA0"/>
    <w:rsid w:val="1D7BD28F"/>
    <w:rsid w:val="1D86EA6C"/>
    <w:rsid w:val="1D9E3E0C"/>
    <w:rsid w:val="1DAB5792"/>
    <w:rsid w:val="1DB49CA4"/>
    <w:rsid w:val="1DB675B6"/>
    <w:rsid w:val="1DBDE745"/>
    <w:rsid w:val="1DC2017F"/>
    <w:rsid w:val="1DCAC743"/>
    <w:rsid w:val="1DD68FDC"/>
    <w:rsid w:val="1DDB7D54"/>
    <w:rsid w:val="1DDF1282"/>
    <w:rsid w:val="1DDF236B"/>
    <w:rsid w:val="1DE668EA"/>
    <w:rsid w:val="1DF91BAD"/>
    <w:rsid w:val="1DF91ED4"/>
    <w:rsid w:val="1E001115"/>
    <w:rsid w:val="1E00321E"/>
    <w:rsid w:val="1E04C6DE"/>
    <w:rsid w:val="1E0D97DE"/>
    <w:rsid w:val="1E16C702"/>
    <w:rsid w:val="1E311085"/>
    <w:rsid w:val="1E37841F"/>
    <w:rsid w:val="1E3C41E4"/>
    <w:rsid w:val="1E417AFF"/>
    <w:rsid w:val="1E428D7E"/>
    <w:rsid w:val="1E4F0808"/>
    <w:rsid w:val="1E4F0EB5"/>
    <w:rsid w:val="1E51404C"/>
    <w:rsid w:val="1E5213FB"/>
    <w:rsid w:val="1E552474"/>
    <w:rsid w:val="1E5B708C"/>
    <w:rsid w:val="1E5D6618"/>
    <w:rsid w:val="1E7E5997"/>
    <w:rsid w:val="1E9524B3"/>
    <w:rsid w:val="1EB09CD2"/>
    <w:rsid w:val="1EB5CDE3"/>
    <w:rsid w:val="1EBCC060"/>
    <w:rsid w:val="1EC47626"/>
    <w:rsid w:val="1EC9F85B"/>
    <w:rsid w:val="1EDBF0F0"/>
    <w:rsid w:val="1EDCC5D1"/>
    <w:rsid w:val="1EDF5050"/>
    <w:rsid w:val="1EDFFBD0"/>
    <w:rsid w:val="1EE249E4"/>
    <w:rsid w:val="1EE27CB5"/>
    <w:rsid w:val="1EE48020"/>
    <w:rsid w:val="1EF66C23"/>
    <w:rsid w:val="1F02A551"/>
    <w:rsid w:val="1F02D63E"/>
    <w:rsid w:val="1F159EC8"/>
    <w:rsid w:val="1F171D25"/>
    <w:rsid w:val="1F20CE65"/>
    <w:rsid w:val="1F23131B"/>
    <w:rsid w:val="1F23B6EF"/>
    <w:rsid w:val="1F28FB7E"/>
    <w:rsid w:val="1F2B7509"/>
    <w:rsid w:val="1F30F4EE"/>
    <w:rsid w:val="1F4061A9"/>
    <w:rsid w:val="1F584EFA"/>
    <w:rsid w:val="1F6286E8"/>
    <w:rsid w:val="1F6A3B53"/>
    <w:rsid w:val="1F801ECB"/>
    <w:rsid w:val="1F8113DE"/>
    <w:rsid w:val="1F8C26EF"/>
    <w:rsid w:val="1F8C8127"/>
    <w:rsid w:val="1F8E2D78"/>
    <w:rsid w:val="1F93CFBF"/>
    <w:rsid w:val="1F96AA41"/>
    <w:rsid w:val="1F9D8B88"/>
    <w:rsid w:val="1FA8DDD9"/>
    <w:rsid w:val="1FB294BC"/>
    <w:rsid w:val="1FB5C52C"/>
    <w:rsid w:val="1FBDE076"/>
    <w:rsid w:val="1FC20F95"/>
    <w:rsid w:val="1FC4DDED"/>
    <w:rsid w:val="1FD345FE"/>
    <w:rsid w:val="1FE05F0F"/>
    <w:rsid w:val="1FE2CA52"/>
    <w:rsid w:val="1FE8C47F"/>
    <w:rsid w:val="1FFC58AB"/>
    <w:rsid w:val="1FFDB11C"/>
    <w:rsid w:val="1FFF1AC9"/>
    <w:rsid w:val="2001A678"/>
    <w:rsid w:val="20042B84"/>
    <w:rsid w:val="20094260"/>
    <w:rsid w:val="200A5662"/>
    <w:rsid w:val="200BD017"/>
    <w:rsid w:val="200E6A6D"/>
    <w:rsid w:val="2022CBE9"/>
    <w:rsid w:val="2033344E"/>
    <w:rsid w:val="2037F4B3"/>
    <w:rsid w:val="203D5236"/>
    <w:rsid w:val="203ECF78"/>
    <w:rsid w:val="204DDBA8"/>
    <w:rsid w:val="2053C8F5"/>
    <w:rsid w:val="2058A9EC"/>
    <w:rsid w:val="2060EB17"/>
    <w:rsid w:val="20689563"/>
    <w:rsid w:val="206FF2B8"/>
    <w:rsid w:val="2070D0E5"/>
    <w:rsid w:val="207387AF"/>
    <w:rsid w:val="207567C1"/>
    <w:rsid w:val="2075ED0F"/>
    <w:rsid w:val="20821EF6"/>
    <w:rsid w:val="20866DC7"/>
    <w:rsid w:val="20894A7A"/>
    <w:rsid w:val="208A9A5E"/>
    <w:rsid w:val="208C5D40"/>
    <w:rsid w:val="20902D97"/>
    <w:rsid w:val="20A10C1A"/>
    <w:rsid w:val="20A5100A"/>
    <w:rsid w:val="20A5A8D3"/>
    <w:rsid w:val="20A6C1C5"/>
    <w:rsid w:val="20AAB3B3"/>
    <w:rsid w:val="20B69CB5"/>
    <w:rsid w:val="20B873B3"/>
    <w:rsid w:val="20BCB995"/>
    <w:rsid w:val="20CA4D9D"/>
    <w:rsid w:val="20CE0A8D"/>
    <w:rsid w:val="20DD605D"/>
    <w:rsid w:val="20E0D6D1"/>
    <w:rsid w:val="20E32A2A"/>
    <w:rsid w:val="20E4C2D9"/>
    <w:rsid w:val="20E7D3AF"/>
    <w:rsid w:val="20EBB8B4"/>
    <w:rsid w:val="20EBECBE"/>
    <w:rsid w:val="20F24408"/>
    <w:rsid w:val="20F26BDE"/>
    <w:rsid w:val="20FB1588"/>
    <w:rsid w:val="20FC2962"/>
    <w:rsid w:val="2108D299"/>
    <w:rsid w:val="210A0BAE"/>
    <w:rsid w:val="2112499C"/>
    <w:rsid w:val="211F442F"/>
    <w:rsid w:val="211F816D"/>
    <w:rsid w:val="212BEA46"/>
    <w:rsid w:val="212D67E0"/>
    <w:rsid w:val="212FA8D5"/>
    <w:rsid w:val="212FCFE4"/>
    <w:rsid w:val="213021D2"/>
    <w:rsid w:val="2133D075"/>
    <w:rsid w:val="213C0B6E"/>
    <w:rsid w:val="213DA196"/>
    <w:rsid w:val="213FF5B8"/>
    <w:rsid w:val="214140C7"/>
    <w:rsid w:val="21567472"/>
    <w:rsid w:val="21592F13"/>
    <w:rsid w:val="215BBA93"/>
    <w:rsid w:val="216100C8"/>
    <w:rsid w:val="216F55A6"/>
    <w:rsid w:val="2171E925"/>
    <w:rsid w:val="21769925"/>
    <w:rsid w:val="218323FC"/>
    <w:rsid w:val="2185E54A"/>
    <w:rsid w:val="218617FF"/>
    <w:rsid w:val="218D9FFF"/>
    <w:rsid w:val="219E23C2"/>
    <w:rsid w:val="21A19D6E"/>
    <w:rsid w:val="21A800E9"/>
    <w:rsid w:val="21AA0B7C"/>
    <w:rsid w:val="21B17B9C"/>
    <w:rsid w:val="21BB1837"/>
    <w:rsid w:val="21BEC207"/>
    <w:rsid w:val="21CF0737"/>
    <w:rsid w:val="21D13666"/>
    <w:rsid w:val="21DF422C"/>
    <w:rsid w:val="21F1B3D6"/>
    <w:rsid w:val="21F5AEAC"/>
    <w:rsid w:val="21FF2ECE"/>
    <w:rsid w:val="22123BB1"/>
    <w:rsid w:val="22186A3A"/>
    <w:rsid w:val="221FBEF3"/>
    <w:rsid w:val="22202E40"/>
    <w:rsid w:val="222A71E9"/>
    <w:rsid w:val="22319C73"/>
    <w:rsid w:val="22454B21"/>
    <w:rsid w:val="224DFCB5"/>
    <w:rsid w:val="224E4039"/>
    <w:rsid w:val="2255D779"/>
    <w:rsid w:val="225B83E4"/>
    <w:rsid w:val="225E0EC3"/>
    <w:rsid w:val="2263EAAC"/>
    <w:rsid w:val="226E5257"/>
    <w:rsid w:val="227D85D7"/>
    <w:rsid w:val="22849055"/>
    <w:rsid w:val="229712F9"/>
    <w:rsid w:val="22989DE7"/>
    <w:rsid w:val="22A02E74"/>
    <w:rsid w:val="22A31DC4"/>
    <w:rsid w:val="22A544DD"/>
    <w:rsid w:val="22AC153F"/>
    <w:rsid w:val="22B0FBFB"/>
    <w:rsid w:val="22B43E50"/>
    <w:rsid w:val="22B5D628"/>
    <w:rsid w:val="22BB1BBB"/>
    <w:rsid w:val="22C05E61"/>
    <w:rsid w:val="22CCDF3C"/>
    <w:rsid w:val="22CD1C0A"/>
    <w:rsid w:val="22D28619"/>
    <w:rsid w:val="22DB7D78"/>
    <w:rsid w:val="22E1C816"/>
    <w:rsid w:val="22E24F0F"/>
    <w:rsid w:val="22EB1401"/>
    <w:rsid w:val="22F38487"/>
    <w:rsid w:val="22F88002"/>
    <w:rsid w:val="2300E35B"/>
    <w:rsid w:val="2307D190"/>
    <w:rsid w:val="230AE5BF"/>
    <w:rsid w:val="230D7BC3"/>
    <w:rsid w:val="230EA9B8"/>
    <w:rsid w:val="2310D5EF"/>
    <w:rsid w:val="231D0BB3"/>
    <w:rsid w:val="23255521"/>
    <w:rsid w:val="232C7189"/>
    <w:rsid w:val="2340080C"/>
    <w:rsid w:val="2351005C"/>
    <w:rsid w:val="2352F7C3"/>
    <w:rsid w:val="2353EEF9"/>
    <w:rsid w:val="23749F3A"/>
    <w:rsid w:val="237DDB93"/>
    <w:rsid w:val="237E4B30"/>
    <w:rsid w:val="238DE8B1"/>
    <w:rsid w:val="2395E8FC"/>
    <w:rsid w:val="2397A764"/>
    <w:rsid w:val="239E2769"/>
    <w:rsid w:val="23ACB0E7"/>
    <w:rsid w:val="23B36CF3"/>
    <w:rsid w:val="23BB1140"/>
    <w:rsid w:val="23BB1904"/>
    <w:rsid w:val="23C1962E"/>
    <w:rsid w:val="23C43013"/>
    <w:rsid w:val="23CBEF07"/>
    <w:rsid w:val="23CEEE55"/>
    <w:rsid w:val="23D57AA6"/>
    <w:rsid w:val="23D5DE4D"/>
    <w:rsid w:val="23E456D4"/>
    <w:rsid w:val="23EB32E5"/>
    <w:rsid w:val="23F0CD2D"/>
    <w:rsid w:val="23F30D0C"/>
    <w:rsid w:val="23FCE200"/>
    <w:rsid w:val="23FD1BC3"/>
    <w:rsid w:val="2405C518"/>
    <w:rsid w:val="240D2039"/>
    <w:rsid w:val="240D5069"/>
    <w:rsid w:val="240DAC35"/>
    <w:rsid w:val="241DBD5B"/>
    <w:rsid w:val="241DE25D"/>
    <w:rsid w:val="2420A849"/>
    <w:rsid w:val="24284956"/>
    <w:rsid w:val="24291166"/>
    <w:rsid w:val="242A4BCF"/>
    <w:rsid w:val="24340E9D"/>
    <w:rsid w:val="243EC4DE"/>
    <w:rsid w:val="243F8F5A"/>
    <w:rsid w:val="24402B9D"/>
    <w:rsid w:val="24411E13"/>
    <w:rsid w:val="24423722"/>
    <w:rsid w:val="245162D1"/>
    <w:rsid w:val="24546099"/>
    <w:rsid w:val="245DBD4E"/>
    <w:rsid w:val="2464C72B"/>
    <w:rsid w:val="246E059F"/>
    <w:rsid w:val="2477F7A5"/>
    <w:rsid w:val="247CECEE"/>
    <w:rsid w:val="24842BD3"/>
    <w:rsid w:val="24859036"/>
    <w:rsid w:val="24899E4F"/>
    <w:rsid w:val="248DF8D4"/>
    <w:rsid w:val="248F4329"/>
    <w:rsid w:val="24910A60"/>
    <w:rsid w:val="249AD50D"/>
    <w:rsid w:val="24A1F26E"/>
    <w:rsid w:val="24A2CA18"/>
    <w:rsid w:val="24A32950"/>
    <w:rsid w:val="24B10FDC"/>
    <w:rsid w:val="24B35801"/>
    <w:rsid w:val="24B5404F"/>
    <w:rsid w:val="24C522AB"/>
    <w:rsid w:val="24D85D65"/>
    <w:rsid w:val="24E1BBED"/>
    <w:rsid w:val="24E6D0D5"/>
    <w:rsid w:val="24EAA48D"/>
    <w:rsid w:val="24EB188E"/>
    <w:rsid w:val="24EF1D4A"/>
    <w:rsid w:val="24F961FB"/>
    <w:rsid w:val="2519BE83"/>
    <w:rsid w:val="251ECA11"/>
    <w:rsid w:val="252E8493"/>
    <w:rsid w:val="2536984B"/>
    <w:rsid w:val="254773EA"/>
    <w:rsid w:val="2556AFF5"/>
    <w:rsid w:val="255A908E"/>
    <w:rsid w:val="255D3C63"/>
    <w:rsid w:val="25607C70"/>
    <w:rsid w:val="256CC8E7"/>
    <w:rsid w:val="25803C49"/>
    <w:rsid w:val="25884DC1"/>
    <w:rsid w:val="258DB0B8"/>
    <w:rsid w:val="2593C7BB"/>
    <w:rsid w:val="25949B02"/>
    <w:rsid w:val="25A59347"/>
    <w:rsid w:val="25A9891F"/>
    <w:rsid w:val="25AED055"/>
    <w:rsid w:val="25B0027A"/>
    <w:rsid w:val="25B22AF6"/>
    <w:rsid w:val="25B88F03"/>
    <w:rsid w:val="25C09A66"/>
    <w:rsid w:val="25C304A2"/>
    <w:rsid w:val="25C40060"/>
    <w:rsid w:val="25C75AFB"/>
    <w:rsid w:val="25CB5736"/>
    <w:rsid w:val="25D6ADDD"/>
    <w:rsid w:val="25DABBE5"/>
    <w:rsid w:val="25E366F9"/>
    <w:rsid w:val="25E65F5E"/>
    <w:rsid w:val="260A7573"/>
    <w:rsid w:val="262D9C55"/>
    <w:rsid w:val="2640EEFA"/>
    <w:rsid w:val="264178D2"/>
    <w:rsid w:val="264D6EDF"/>
    <w:rsid w:val="2651CE89"/>
    <w:rsid w:val="26641AF3"/>
    <w:rsid w:val="2666B195"/>
    <w:rsid w:val="2668368C"/>
    <w:rsid w:val="266B7C37"/>
    <w:rsid w:val="266B7C82"/>
    <w:rsid w:val="266F963E"/>
    <w:rsid w:val="2676D4F9"/>
    <w:rsid w:val="267814E4"/>
    <w:rsid w:val="26791B5C"/>
    <w:rsid w:val="267F36A6"/>
    <w:rsid w:val="268858D6"/>
    <w:rsid w:val="268921C1"/>
    <w:rsid w:val="268BDE26"/>
    <w:rsid w:val="268C31CB"/>
    <w:rsid w:val="268D2EE5"/>
    <w:rsid w:val="2692AC0D"/>
    <w:rsid w:val="2699790D"/>
    <w:rsid w:val="26B40E0C"/>
    <w:rsid w:val="26BA77AD"/>
    <w:rsid w:val="26C0E415"/>
    <w:rsid w:val="26C197EB"/>
    <w:rsid w:val="26C51684"/>
    <w:rsid w:val="26D854B8"/>
    <w:rsid w:val="26DA6457"/>
    <w:rsid w:val="26F5A239"/>
    <w:rsid w:val="26F648AA"/>
    <w:rsid w:val="26FA81C6"/>
    <w:rsid w:val="26FF7CC9"/>
    <w:rsid w:val="27011B94"/>
    <w:rsid w:val="27055982"/>
    <w:rsid w:val="270BE782"/>
    <w:rsid w:val="270F620E"/>
    <w:rsid w:val="271426F6"/>
    <w:rsid w:val="27162BD4"/>
    <w:rsid w:val="271DBDFE"/>
    <w:rsid w:val="271DD1FD"/>
    <w:rsid w:val="271E24D9"/>
    <w:rsid w:val="27256094"/>
    <w:rsid w:val="27262E93"/>
    <w:rsid w:val="27265E61"/>
    <w:rsid w:val="27277FB5"/>
    <w:rsid w:val="272E9188"/>
    <w:rsid w:val="27325D6C"/>
    <w:rsid w:val="273BAFEE"/>
    <w:rsid w:val="273F1684"/>
    <w:rsid w:val="273F8DBF"/>
    <w:rsid w:val="2747A092"/>
    <w:rsid w:val="27494120"/>
    <w:rsid w:val="2752C8EA"/>
    <w:rsid w:val="27574E42"/>
    <w:rsid w:val="275B4A38"/>
    <w:rsid w:val="276B5550"/>
    <w:rsid w:val="276BBE6D"/>
    <w:rsid w:val="27798503"/>
    <w:rsid w:val="277ACABA"/>
    <w:rsid w:val="277DD735"/>
    <w:rsid w:val="2783774A"/>
    <w:rsid w:val="278A62C8"/>
    <w:rsid w:val="278D56C3"/>
    <w:rsid w:val="2794C4DB"/>
    <w:rsid w:val="279BC977"/>
    <w:rsid w:val="27A241F5"/>
    <w:rsid w:val="27A2A9BA"/>
    <w:rsid w:val="27A52CF3"/>
    <w:rsid w:val="27AE6408"/>
    <w:rsid w:val="27B9FA65"/>
    <w:rsid w:val="27BE8DBD"/>
    <w:rsid w:val="27C271E6"/>
    <w:rsid w:val="27C4D3E7"/>
    <w:rsid w:val="27C8DD69"/>
    <w:rsid w:val="27C96CB6"/>
    <w:rsid w:val="27CA2E1D"/>
    <w:rsid w:val="27CD97E9"/>
    <w:rsid w:val="27D0BF17"/>
    <w:rsid w:val="27E9D590"/>
    <w:rsid w:val="27EA3F7C"/>
    <w:rsid w:val="27F3C591"/>
    <w:rsid w:val="27F6721E"/>
    <w:rsid w:val="27FC8DA9"/>
    <w:rsid w:val="28118726"/>
    <w:rsid w:val="28134892"/>
    <w:rsid w:val="2814EFC8"/>
    <w:rsid w:val="28255616"/>
    <w:rsid w:val="283037F9"/>
    <w:rsid w:val="28323767"/>
    <w:rsid w:val="283F55E5"/>
    <w:rsid w:val="2842C99B"/>
    <w:rsid w:val="2847143E"/>
    <w:rsid w:val="284DE9D1"/>
    <w:rsid w:val="285BC869"/>
    <w:rsid w:val="285FB7EA"/>
    <w:rsid w:val="286B47EA"/>
    <w:rsid w:val="2888B28B"/>
    <w:rsid w:val="2889D2EA"/>
    <w:rsid w:val="288B6EB9"/>
    <w:rsid w:val="288FE29D"/>
    <w:rsid w:val="28913F6E"/>
    <w:rsid w:val="2898259D"/>
    <w:rsid w:val="28A86AEC"/>
    <w:rsid w:val="28ADBDAF"/>
    <w:rsid w:val="28B0A4BA"/>
    <w:rsid w:val="28C055F9"/>
    <w:rsid w:val="28C1F7F0"/>
    <w:rsid w:val="28C40515"/>
    <w:rsid w:val="28D998D6"/>
    <w:rsid w:val="28E005E9"/>
    <w:rsid w:val="28E13FD9"/>
    <w:rsid w:val="28EF3E63"/>
    <w:rsid w:val="28EFCB8D"/>
    <w:rsid w:val="2907B291"/>
    <w:rsid w:val="29092EDA"/>
    <w:rsid w:val="291121CA"/>
    <w:rsid w:val="29196A12"/>
    <w:rsid w:val="2930224D"/>
    <w:rsid w:val="29446289"/>
    <w:rsid w:val="2949F8EE"/>
    <w:rsid w:val="294AAE2F"/>
    <w:rsid w:val="294B189B"/>
    <w:rsid w:val="2952AA41"/>
    <w:rsid w:val="29530C87"/>
    <w:rsid w:val="295C30B3"/>
    <w:rsid w:val="295D0D4A"/>
    <w:rsid w:val="296432B3"/>
    <w:rsid w:val="2966CD01"/>
    <w:rsid w:val="298EDAEE"/>
    <w:rsid w:val="29928AAA"/>
    <w:rsid w:val="299603D7"/>
    <w:rsid w:val="29A8A83B"/>
    <w:rsid w:val="29AC893D"/>
    <w:rsid w:val="29AE1AA0"/>
    <w:rsid w:val="29B12607"/>
    <w:rsid w:val="29BAA340"/>
    <w:rsid w:val="29BCC1CB"/>
    <w:rsid w:val="29C0C309"/>
    <w:rsid w:val="29C8A3DC"/>
    <w:rsid w:val="29D1F738"/>
    <w:rsid w:val="29D682DC"/>
    <w:rsid w:val="29E316D4"/>
    <w:rsid w:val="29EAA803"/>
    <w:rsid w:val="29F0784D"/>
    <w:rsid w:val="29F135B1"/>
    <w:rsid w:val="29F22CD4"/>
    <w:rsid w:val="29F993F5"/>
    <w:rsid w:val="2A05D124"/>
    <w:rsid w:val="2A3CCAA9"/>
    <w:rsid w:val="2A3D39B2"/>
    <w:rsid w:val="2A475BE4"/>
    <w:rsid w:val="2A57CD6D"/>
    <w:rsid w:val="2A5971D6"/>
    <w:rsid w:val="2A5E2CF8"/>
    <w:rsid w:val="2A653362"/>
    <w:rsid w:val="2A65B41A"/>
    <w:rsid w:val="2A6F49BD"/>
    <w:rsid w:val="2A7CB6CD"/>
    <w:rsid w:val="2A7D3C20"/>
    <w:rsid w:val="2A91B74E"/>
    <w:rsid w:val="2A98B01E"/>
    <w:rsid w:val="2A9EFBD8"/>
    <w:rsid w:val="2AA0B860"/>
    <w:rsid w:val="2AA19535"/>
    <w:rsid w:val="2AA634EA"/>
    <w:rsid w:val="2AA7A720"/>
    <w:rsid w:val="2AB4C861"/>
    <w:rsid w:val="2AB7C7F7"/>
    <w:rsid w:val="2ABCE76D"/>
    <w:rsid w:val="2AC4A44E"/>
    <w:rsid w:val="2ACB5EDF"/>
    <w:rsid w:val="2ACBBA1C"/>
    <w:rsid w:val="2AD0B6A3"/>
    <w:rsid w:val="2ADBB89A"/>
    <w:rsid w:val="2AE5D94A"/>
    <w:rsid w:val="2AE6596A"/>
    <w:rsid w:val="2AE8EC55"/>
    <w:rsid w:val="2AFCD3FF"/>
    <w:rsid w:val="2B045787"/>
    <w:rsid w:val="2B05E393"/>
    <w:rsid w:val="2B09DB07"/>
    <w:rsid w:val="2B120E2C"/>
    <w:rsid w:val="2B1511C1"/>
    <w:rsid w:val="2B1E86DC"/>
    <w:rsid w:val="2B1FF8EE"/>
    <w:rsid w:val="2B30D15A"/>
    <w:rsid w:val="2B41FE76"/>
    <w:rsid w:val="2B5CDE82"/>
    <w:rsid w:val="2B5F9614"/>
    <w:rsid w:val="2B64975E"/>
    <w:rsid w:val="2B66EDC8"/>
    <w:rsid w:val="2B70F6FA"/>
    <w:rsid w:val="2B82366C"/>
    <w:rsid w:val="2B84CF4F"/>
    <w:rsid w:val="2B88FF6B"/>
    <w:rsid w:val="2B98D881"/>
    <w:rsid w:val="2BA13F4D"/>
    <w:rsid w:val="2BA1CE76"/>
    <w:rsid w:val="2BAD1FF3"/>
    <w:rsid w:val="2BB0C9DB"/>
    <w:rsid w:val="2BB2BA6B"/>
    <w:rsid w:val="2BC28746"/>
    <w:rsid w:val="2BC4C947"/>
    <w:rsid w:val="2BC62B16"/>
    <w:rsid w:val="2BC69B94"/>
    <w:rsid w:val="2BCBC23B"/>
    <w:rsid w:val="2BCE2145"/>
    <w:rsid w:val="2BD72824"/>
    <w:rsid w:val="2BD918E1"/>
    <w:rsid w:val="2BDB3026"/>
    <w:rsid w:val="2BDC100D"/>
    <w:rsid w:val="2BDC9AE3"/>
    <w:rsid w:val="2BE57969"/>
    <w:rsid w:val="2BF5019F"/>
    <w:rsid w:val="2BF68715"/>
    <w:rsid w:val="2BFA0B35"/>
    <w:rsid w:val="2BFF1729"/>
    <w:rsid w:val="2C024BF6"/>
    <w:rsid w:val="2C06AD92"/>
    <w:rsid w:val="2C087EE7"/>
    <w:rsid w:val="2C189DB7"/>
    <w:rsid w:val="2C1FF722"/>
    <w:rsid w:val="2C28451C"/>
    <w:rsid w:val="2C31DFF4"/>
    <w:rsid w:val="2C38F774"/>
    <w:rsid w:val="2C3C90CC"/>
    <w:rsid w:val="2C3D5A79"/>
    <w:rsid w:val="2C3FFBED"/>
    <w:rsid w:val="2C40ADDA"/>
    <w:rsid w:val="2C427CB6"/>
    <w:rsid w:val="2C4723A4"/>
    <w:rsid w:val="2C48515C"/>
    <w:rsid w:val="2C487966"/>
    <w:rsid w:val="2C5125A2"/>
    <w:rsid w:val="2C59EB44"/>
    <w:rsid w:val="2C5D1F01"/>
    <w:rsid w:val="2C5D2F29"/>
    <w:rsid w:val="2C6926AD"/>
    <w:rsid w:val="2C737EAA"/>
    <w:rsid w:val="2C748EB7"/>
    <w:rsid w:val="2C8199B0"/>
    <w:rsid w:val="2C8A3E8F"/>
    <w:rsid w:val="2C8A7543"/>
    <w:rsid w:val="2C93C25E"/>
    <w:rsid w:val="2C948F1C"/>
    <w:rsid w:val="2C97D489"/>
    <w:rsid w:val="2CA1D441"/>
    <w:rsid w:val="2CA6C39D"/>
    <w:rsid w:val="2CA9CA78"/>
    <w:rsid w:val="2CB9057A"/>
    <w:rsid w:val="2CBCC1DD"/>
    <w:rsid w:val="2CC20017"/>
    <w:rsid w:val="2CC44858"/>
    <w:rsid w:val="2CC5429D"/>
    <w:rsid w:val="2CC54B14"/>
    <w:rsid w:val="2CC692CA"/>
    <w:rsid w:val="2D084A86"/>
    <w:rsid w:val="2D08DEB3"/>
    <w:rsid w:val="2D0C2F53"/>
    <w:rsid w:val="2D0E8AE3"/>
    <w:rsid w:val="2D109F01"/>
    <w:rsid w:val="2D16141C"/>
    <w:rsid w:val="2D1CD179"/>
    <w:rsid w:val="2D22EE10"/>
    <w:rsid w:val="2D2571D3"/>
    <w:rsid w:val="2D283EFB"/>
    <w:rsid w:val="2D2FC6DF"/>
    <w:rsid w:val="2D3119DF"/>
    <w:rsid w:val="2D313F4F"/>
    <w:rsid w:val="2D386153"/>
    <w:rsid w:val="2D47578B"/>
    <w:rsid w:val="2D52A0A5"/>
    <w:rsid w:val="2D58BFDE"/>
    <w:rsid w:val="2D59707A"/>
    <w:rsid w:val="2D5D8317"/>
    <w:rsid w:val="2D5F170D"/>
    <w:rsid w:val="2D61166D"/>
    <w:rsid w:val="2D61D604"/>
    <w:rsid w:val="2D679920"/>
    <w:rsid w:val="2D6DC22E"/>
    <w:rsid w:val="2D74FC89"/>
    <w:rsid w:val="2D76A1F0"/>
    <w:rsid w:val="2D7F9206"/>
    <w:rsid w:val="2D829372"/>
    <w:rsid w:val="2D860B9A"/>
    <w:rsid w:val="2D8AF52F"/>
    <w:rsid w:val="2D8C2B80"/>
    <w:rsid w:val="2DA0FB9C"/>
    <w:rsid w:val="2DA9E8A5"/>
    <w:rsid w:val="2DAA7795"/>
    <w:rsid w:val="2DAD1046"/>
    <w:rsid w:val="2DB80410"/>
    <w:rsid w:val="2DB8600E"/>
    <w:rsid w:val="2DCEFC6D"/>
    <w:rsid w:val="2DD6FF6C"/>
    <w:rsid w:val="2DD9CE44"/>
    <w:rsid w:val="2DEC41E2"/>
    <w:rsid w:val="2DEF426F"/>
    <w:rsid w:val="2DF51F5B"/>
    <w:rsid w:val="2E0A4C45"/>
    <w:rsid w:val="2E0CA1C4"/>
    <w:rsid w:val="2E10F913"/>
    <w:rsid w:val="2E17C876"/>
    <w:rsid w:val="2E1AB8ED"/>
    <w:rsid w:val="2E1E216A"/>
    <w:rsid w:val="2E1F0CA0"/>
    <w:rsid w:val="2E222351"/>
    <w:rsid w:val="2E407580"/>
    <w:rsid w:val="2E46A758"/>
    <w:rsid w:val="2E46F0B7"/>
    <w:rsid w:val="2E4E122C"/>
    <w:rsid w:val="2E53E09E"/>
    <w:rsid w:val="2E5996D0"/>
    <w:rsid w:val="2E5B0163"/>
    <w:rsid w:val="2E5E32CD"/>
    <w:rsid w:val="2E6E25DD"/>
    <w:rsid w:val="2E734655"/>
    <w:rsid w:val="2E95AEA4"/>
    <w:rsid w:val="2EA6F68D"/>
    <w:rsid w:val="2EAA25BD"/>
    <w:rsid w:val="2EB567C5"/>
    <w:rsid w:val="2EB96C34"/>
    <w:rsid w:val="2EBC61B9"/>
    <w:rsid w:val="2EC15D39"/>
    <w:rsid w:val="2EC38B69"/>
    <w:rsid w:val="2EC9690F"/>
    <w:rsid w:val="2ECF296B"/>
    <w:rsid w:val="2ED0018C"/>
    <w:rsid w:val="2ED03E90"/>
    <w:rsid w:val="2ED1C07B"/>
    <w:rsid w:val="2ED3F557"/>
    <w:rsid w:val="2EEBD747"/>
    <w:rsid w:val="2F008E32"/>
    <w:rsid w:val="2F0C2675"/>
    <w:rsid w:val="2F1C3407"/>
    <w:rsid w:val="2F251167"/>
    <w:rsid w:val="2F272954"/>
    <w:rsid w:val="2F3578C8"/>
    <w:rsid w:val="2F3D98C3"/>
    <w:rsid w:val="2F578E11"/>
    <w:rsid w:val="2F5C6A56"/>
    <w:rsid w:val="2F6318F9"/>
    <w:rsid w:val="2F731249"/>
    <w:rsid w:val="2F739A16"/>
    <w:rsid w:val="2F76C67C"/>
    <w:rsid w:val="2F804285"/>
    <w:rsid w:val="2F82CD1B"/>
    <w:rsid w:val="2F88289B"/>
    <w:rsid w:val="2F91A9E5"/>
    <w:rsid w:val="2F987667"/>
    <w:rsid w:val="2F99A7B0"/>
    <w:rsid w:val="2F9CACB0"/>
    <w:rsid w:val="2F9DD4BA"/>
    <w:rsid w:val="2FA6CCE8"/>
    <w:rsid w:val="2FA8F307"/>
    <w:rsid w:val="2FB20159"/>
    <w:rsid w:val="2FC544D8"/>
    <w:rsid w:val="2FC7FAB0"/>
    <w:rsid w:val="2FC9B9EF"/>
    <w:rsid w:val="2FD47E9B"/>
    <w:rsid w:val="2FD55A67"/>
    <w:rsid w:val="2FE5B09C"/>
    <w:rsid w:val="2FE678DE"/>
    <w:rsid w:val="2FF3657B"/>
    <w:rsid w:val="30005017"/>
    <w:rsid w:val="3019E729"/>
    <w:rsid w:val="30266003"/>
    <w:rsid w:val="30297A96"/>
    <w:rsid w:val="302F18FD"/>
    <w:rsid w:val="3037EA70"/>
    <w:rsid w:val="304F07A4"/>
    <w:rsid w:val="3054C243"/>
    <w:rsid w:val="30580F7C"/>
    <w:rsid w:val="305BC47E"/>
    <w:rsid w:val="305FC1B6"/>
    <w:rsid w:val="30632391"/>
    <w:rsid w:val="3066B03B"/>
    <w:rsid w:val="3068A27B"/>
    <w:rsid w:val="306DAD1A"/>
    <w:rsid w:val="306F072F"/>
    <w:rsid w:val="306F2256"/>
    <w:rsid w:val="306FCC20"/>
    <w:rsid w:val="30764641"/>
    <w:rsid w:val="3077367E"/>
    <w:rsid w:val="307F0851"/>
    <w:rsid w:val="3083D766"/>
    <w:rsid w:val="308503C5"/>
    <w:rsid w:val="3086EB27"/>
    <w:rsid w:val="3087D418"/>
    <w:rsid w:val="308EFDB6"/>
    <w:rsid w:val="3094AF9E"/>
    <w:rsid w:val="30AA0C6D"/>
    <w:rsid w:val="30B2E127"/>
    <w:rsid w:val="30B5ACDC"/>
    <w:rsid w:val="30B6604C"/>
    <w:rsid w:val="30BD0707"/>
    <w:rsid w:val="30C2EBA4"/>
    <w:rsid w:val="30C44CC9"/>
    <w:rsid w:val="30CDA510"/>
    <w:rsid w:val="30D081DA"/>
    <w:rsid w:val="30E9420D"/>
    <w:rsid w:val="30E95149"/>
    <w:rsid w:val="30EC0F17"/>
    <w:rsid w:val="30FEDACD"/>
    <w:rsid w:val="31016DD6"/>
    <w:rsid w:val="3102D7CB"/>
    <w:rsid w:val="3105E779"/>
    <w:rsid w:val="310EA09E"/>
    <w:rsid w:val="31116491"/>
    <w:rsid w:val="31151072"/>
    <w:rsid w:val="3117DDAD"/>
    <w:rsid w:val="3119BD2F"/>
    <w:rsid w:val="311C0051"/>
    <w:rsid w:val="31274BB7"/>
    <w:rsid w:val="312DB49E"/>
    <w:rsid w:val="3131E025"/>
    <w:rsid w:val="3134F327"/>
    <w:rsid w:val="3139A267"/>
    <w:rsid w:val="3144EBFC"/>
    <w:rsid w:val="3147DBB7"/>
    <w:rsid w:val="31577AA8"/>
    <w:rsid w:val="315AC0F1"/>
    <w:rsid w:val="315E5909"/>
    <w:rsid w:val="3165696C"/>
    <w:rsid w:val="3166278C"/>
    <w:rsid w:val="316E0F57"/>
    <w:rsid w:val="3170716B"/>
    <w:rsid w:val="317AA754"/>
    <w:rsid w:val="317BEED6"/>
    <w:rsid w:val="317C446B"/>
    <w:rsid w:val="317DDBE0"/>
    <w:rsid w:val="318F003F"/>
    <w:rsid w:val="3192DA51"/>
    <w:rsid w:val="319B6637"/>
    <w:rsid w:val="319F8985"/>
    <w:rsid w:val="31AD034E"/>
    <w:rsid w:val="31B21EBD"/>
    <w:rsid w:val="31BBF5A0"/>
    <w:rsid w:val="31CE77BC"/>
    <w:rsid w:val="31D0623D"/>
    <w:rsid w:val="31D650F1"/>
    <w:rsid w:val="31D86B24"/>
    <w:rsid w:val="31DA3979"/>
    <w:rsid w:val="31EEC210"/>
    <w:rsid w:val="32026321"/>
    <w:rsid w:val="320985C2"/>
    <w:rsid w:val="32143235"/>
    <w:rsid w:val="32169626"/>
    <w:rsid w:val="3217F9C6"/>
    <w:rsid w:val="322683EB"/>
    <w:rsid w:val="3228E81F"/>
    <w:rsid w:val="322D3970"/>
    <w:rsid w:val="32331EDF"/>
    <w:rsid w:val="325EC2F4"/>
    <w:rsid w:val="3260F1AF"/>
    <w:rsid w:val="326A623A"/>
    <w:rsid w:val="3275AF9B"/>
    <w:rsid w:val="3279DF9E"/>
    <w:rsid w:val="327ACB2D"/>
    <w:rsid w:val="32940335"/>
    <w:rsid w:val="32978402"/>
    <w:rsid w:val="329B4B83"/>
    <w:rsid w:val="32A68013"/>
    <w:rsid w:val="32AC5DD4"/>
    <w:rsid w:val="32B2A4C7"/>
    <w:rsid w:val="32BA2362"/>
    <w:rsid w:val="32BEC401"/>
    <w:rsid w:val="32BF7866"/>
    <w:rsid w:val="32C8D1B2"/>
    <w:rsid w:val="32D01729"/>
    <w:rsid w:val="32D1EF41"/>
    <w:rsid w:val="32D4F28B"/>
    <w:rsid w:val="32D9AA22"/>
    <w:rsid w:val="32DE5081"/>
    <w:rsid w:val="32E34E1D"/>
    <w:rsid w:val="32EAF5DF"/>
    <w:rsid w:val="32F1C062"/>
    <w:rsid w:val="32FE3217"/>
    <w:rsid w:val="3300C127"/>
    <w:rsid w:val="330D5363"/>
    <w:rsid w:val="33107C66"/>
    <w:rsid w:val="33133FA6"/>
    <w:rsid w:val="331449DA"/>
    <w:rsid w:val="3315D148"/>
    <w:rsid w:val="3316BB01"/>
    <w:rsid w:val="3321834F"/>
    <w:rsid w:val="3329C40B"/>
    <w:rsid w:val="33335FAB"/>
    <w:rsid w:val="33339FB7"/>
    <w:rsid w:val="3334789D"/>
    <w:rsid w:val="333D018D"/>
    <w:rsid w:val="333D01C5"/>
    <w:rsid w:val="3342F98A"/>
    <w:rsid w:val="3343D8BC"/>
    <w:rsid w:val="334CDF5A"/>
    <w:rsid w:val="33503895"/>
    <w:rsid w:val="3351FF2A"/>
    <w:rsid w:val="3355FCB2"/>
    <w:rsid w:val="3356DFAE"/>
    <w:rsid w:val="3359D40B"/>
    <w:rsid w:val="336F10DD"/>
    <w:rsid w:val="336FADBB"/>
    <w:rsid w:val="3371032F"/>
    <w:rsid w:val="3388CD78"/>
    <w:rsid w:val="338E5499"/>
    <w:rsid w:val="33917A29"/>
    <w:rsid w:val="3397B043"/>
    <w:rsid w:val="339EB932"/>
    <w:rsid w:val="33A7432D"/>
    <w:rsid w:val="33B86622"/>
    <w:rsid w:val="33D33AF3"/>
    <w:rsid w:val="33DD29EE"/>
    <w:rsid w:val="33E0EFCE"/>
    <w:rsid w:val="33E31988"/>
    <w:rsid w:val="33FA1730"/>
    <w:rsid w:val="33FE0F11"/>
    <w:rsid w:val="3401C5F8"/>
    <w:rsid w:val="3403B279"/>
    <w:rsid w:val="340FAC15"/>
    <w:rsid w:val="3411DA2D"/>
    <w:rsid w:val="341A6686"/>
    <w:rsid w:val="34273CEB"/>
    <w:rsid w:val="3431080B"/>
    <w:rsid w:val="34317A44"/>
    <w:rsid w:val="3431FB91"/>
    <w:rsid w:val="343302B4"/>
    <w:rsid w:val="34338A2C"/>
    <w:rsid w:val="34364CB3"/>
    <w:rsid w:val="3443D470"/>
    <w:rsid w:val="3461C2E1"/>
    <w:rsid w:val="3479FE52"/>
    <w:rsid w:val="3481D8C6"/>
    <w:rsid w:val="3488B5F7"/>
    <w:rsid w:val="34929574"/>
    <w:rsid w:val="34960899"/>
    <w:rsid w:val="349AFAB9"/>
    <w:rsid w:val="349D90D9"/>
    <w:rsid w:val="34A09202"/>
    <w:rsid w:val="34A0AC2E"/>
    <w:rsid w:val="34A6F39F"/>
    <w:rsid w:val="34A8A59E"/>
    <w:rsid w:val="34B8BC7F"/>
    <w:rsid w:val="34BA83AD"/>
    <w:rsid w:val="34BBC7CD"/>
    <w:rsid w:val="34D30BFD"/>
    <w:rsid w:val="34DE6380"/>
    <w:rsid w:val="34FBF29D"/>
    <w:rsid w:val="35040CFB"/>
    <w:rsid w:val="35054996"/>
    <w:rsid w:val="3507DB62"/>
    <w:rsid w:val="350E7EA4"/>
    <w:rsid w:val="3514EF71"/>
    <w:rsid w:val="351E4530"/>
    <w:rsid w:val="35274BE6"/>
    <w:rsid w:val="3528C66B"/>
    <w:rsid w:val="3530FEBD"/>
    <w:rsid w:val="353F1CD2"/>
    <w:rsid w:val="3541B195"/>
    <w:rsid w:val="3545C883"/>
    <w:rsid w:val="354B3F19"/>
    <w:rsid w:val="3553D925"/>
    <w:rsid w:val="3561893C"/>
    <w:rsid w:val="3569BE6C"/>
    <w:rsid w:val="356A09B4"/>
    <w:rsid w:val="356F1D68"/>
    <w:rsid w:val="35789016"/>
    <w:rsid w:val="3589E7EF"/>
    <w:rsid w:val="3590C2A6"/>
    <w:rsid w:val="35953465"/>
    <w:rsid w:val="359D846A"/>
    <w:rsid w:val="359F090E"/>
    <w:rsid w:val="35C03173"/>
    <w:rsid w:val="35C88023"/>
    <w:rsid w:val="35CA0B5A"/>
    <w:rsid w:val="35CA1346"/>
    <w:rsid w:val="35DB20E5"/>
    <w:rsid w:val="35E46D29"/>
    <w:rsid w:val="35E8962B"/>
    <w:rsid w:val="35EA1CF9"/>
    <w:rsid w:val="35EDCD41"/>
    <w:rsid w:val="35FDEB79"/>
    <w:rsid w:val="35FE2387"/>
    <w:rsid w:val="3607912A"/>
    <w:rsid w:val="36089BB3"/>
    <w:rsid w:val="361E8D9B"/>
    <w:rsid w:val="362A791B"/>
    <w:rsid w:val="362CC0E6"/>
    <w:rsid w:val="36317F2B"/>
    <w:rsid w:val="3638652C"/>
    <w:rsid w:val="363CEE1B"/>
    <w:rsid w:val="36497703"/>
    <w:rsid w:val="364C30B4"/>
    <w:rsid w:val="36500AAE"/>
    <w:rsid w:val="365428FF"/>
    <w:rsid w:val="36599C42"/>
    <w:rsid w:val="365A975C"/>
    <w:rsid w:val="36743857"/>
    <w:rsid w:val="3677DC02"/>
    <w:rsid w:val="367894CF"/>
    <w:rsid w:val="367E7CC3"/>
    <w:rsid w:val="3685167A"/>
    <w:rsid w:val="369456E0"/>
    <w:rsid w:val="369D2B91"/>
    <w:rsid w:val="36AA5AC5"/>
    <w:rsid w:val="36AD7E79"/>
    <w:rsid w:val="36B0BFD2"/>
    <w:rsid w:val="36B6AB3B"/>
    <w:rsid w:val="36CCB3CD"/>
    <w:rsid w:val="36D12FF0"/>
    <w:rsid w:val="36D56F01"/>
    <w:rsid w:val="36DE9EAB"/>
    <w:rsid w:val="36F41711"/>
    <w:rsid w:val="36F73CEA"/>
    <w:rsid w:val="370AD5A1"/>
    <w:rsid w:val="3713E0BC"/>
    <w:rsid w:val="371B3B6D"/>
    <w:rsid w:val="371D98CB"/>
    <w:rsid w:val="371FEA16"/>
    <w:rsid w:val="37259968"/>
    <w:rsid w:val="3728EBD6"/>
    <w:rsid w:val="372EF432"/>
    <w:rsid w:val="3737A910"/>
    <w:rsid w:val="3738391F"/>
    <w:rsid w:val="3747FCF7"/>
    <w:rsid w:val="3771CDB3"/>
    <w:rsid w:val="377ABA84"/>
    <w:rsid w:val="37822377"/>
    <w:rsid w:val="37860CA1"/>
    <w:rsid w:val="3789E416"/>
    <w:rsid w:val="378EBA51"/>
    <w:rsid w:val="37975DE9"/>
    <w:rsid w:val="37B0FC39"/>
    <w:rsid w:val="37B6C74D"/>
    <w:rsid w:val="37C7967C"/>
    <w:rsid w:val="37CE26B5"/>
    <w:rsid w:val="37DD2808"/>
    <w:rsid w:val="37DD8CAF"/>
    <w:rsid w:val="37E08DF1"/>
    <w:rsid w:val="37F4F472"/>
    <w:rsid w:val="37F9F454"/>
    <w:rsid w:val="3808ECB8"/>
    <w:rsid w:val="38092777"/>
    <w:rsid w:val="38093403"/>
    <w:rsid w:val="380B2201"/>
    <w:rsid w:val="3815EB17"/>
    <w:rsid w:val="381CFDF5"/>
    <w:rsid w:val="381ECDF5"/>
    <w:rsid w:val="38381352"/>
    <w:rsid w:val="38387A2C"/>
    <w:rsid w:val="383DE766"/>
    <w:rsid w:val="3843B534"/>
    <w:rsid w:val="3845A3A1"/>
    <w:rsid w:val="3848EBDB"/>
    <w:rsid w:val="384F0989"/>
    <w:rsid w:val="385EF12C"/>
    <w:rsid w:val="3862C712"/>
    <w:rsid w:val="386A4EF6"/>
    <w:rsid w:val="386FD3A5"/>
    <w:rsid w:val="3873F22C"/>
    <w:rsid w:val="387BEED2"/>
    <w:rsid w:val="387C19FB"/>
    <w:rsid w:val="38817EB6"/>
    <w:rsid w:val="38864F6D"/>
    <w:rsid w:val="3888FC02"/>
    <w:rsid w:val="388D95AB"/>
    <w:rsid w:val="38954258"/>
    <w:rsid w:val="38B2FED6"/>
    <w:rsid w:val="38B6FC17"/>
    <w:rsid w:val="38BBBA77"/>
    <w:rsid w:val="38C46B9F"/>
    <w:rsid w:val="38C99CD3"/>
    <w:rsid w:val="38D242BE"/>
    <w:rsid w:val="38DD71F8"/>
    <w:rsid w:val="38F12A66"/>
    <w:rsid w:val="38F72C51"/>
    <w:rsid w:val="38FAFA99"/>
    <w:rsid w:val="3903C1B9"/>
    <w:rsid w:val="3904CF07"/>
    <w:rsid w:val="3906E903"/>
    <w:rsid w:val="3907492B"/>
    <w:rsid w:val="390E31CD"/>
    <w:rsid w:val="3928A782"/>
    <w:rsid w:val="392D75B5"/>
    <w:rsid w:val="3931A9ED"/>
    <w:rsid w:val="393B6F15"/>
    <w:rsid w:val="393C72A8"/>
    <w:rsid w:val="393CA059"/>
    <w:rsid w:val="394B8C42"/>
    <w:rsid w:val="394ECF50"/>
    <w:rsid w:val="3959EBBB"/>
    <w:rsid w:val="395A1928"/>
    <w:rsid w:val="39622B6A"/>
    <w:rsid w:val="39713DD8"/>
    <w:rsid w:val="39784C2E"/>
    <w:rsid w:val="397A77A0"/>
    <w:rsid w:val="397E7E2D"/>
    <w:rsid w:val="39802574"/>
    <w:rsid w:val="3985CB7E"/>
    <w:rsid w:val="39870163"/>
    <w:rsid w:val="3989017A"/>
    <w:rsid w:val="398DC0C6"/>
    <w:rsid w:val="399B0AAF"/>
    <w:rsid w:val="39A0618C"/>
    <w:rsid w:val="39A4C951"/>
    <w:rsid w:val="39AA11F7"/>
    <w:rsid w:val="39B2B018"/>
    <w:rsid w:val="39B2DB3A"/>
    <w:rsid w:val="39B3556E"/>
    <w:rsid w:val="39B6E6B2"/>
    <w:rsid w:val="39BC0998"/>
    <w:rsid w:val="39BE92FD"/>
    <w:rsid w:val="39C12904"/>
    <w:rsid w:val="39D6AB1E"/>
    <w:rsid w:val="39D7E976"/>
    <w:rsid w:val="39DA8756"/>
    <w:rsid w:val="39DD7794"/>
    <w:rsid w:val="39E110CB"/>
    <w:rsid w:val="39F27653"/>
    <w:rsid w:val="39FDED68"/>
    <w:rsid w:val="3A039183"/>
    <w:rsid w:val="3A0640AC"/>
    <w:rsid w:val="3A0EA32D"/>
    <w:rsid w:val="3A160EB5"/>
    <w:rsid w:val="3A1D0B41"/>
    <w:rsid w:val="3A2DF201"/>
    <w:rsid w:val="3A300862"/>
    <w:rsid w:val="3A3A3833"/>
    <w:rsid w:val="3A42E52F"/>
    <w:rsid w:val="3A45F9CC"/>
    <w:rsid w:val="3A611716"/>
    <w:rsid w:val="3A66CAA9"/>
    <w:rsid w:val="3A714EFC"/>
    <w:rsid w:val="3A71D1F2"/>
    <w:rsid w:val="3A781EFC"/>
    <w:rsid w:val="3A7A378D"/>
    <w:rsid w:val="3A7C955A"/>
    <w:rsid w:val="3A7F0452"/>
    <w:rsid w:val="3A818F8A"/>
    <w:rsid w:val="3A82EDA6"/>
    <w:rsid w:val="3A8C3465"/>
    <w:rsid w:val="3A9663B4"/>
    <w:rsid w:val="3A97B6BE"/>
    <w:rsid w:val="3A9E07C0"/>
    <w:rsid w:val="3AA3A58D"/>
    <w:rsid w:val="3ABD15EB"/>
    <w:rsid w:val="3ACE7800"/>
    <w:rsid w:val="3AD00F43"/>
    <w:rsid w:val="3AD30AEB"/>
    <w:rsid w:val="3AD48543"/>
    <w:rsid w:val="3ADB1081"/>
    <w:rsid w:val="3AEDD769"/>
    <w:rsid w:val="3AF0FE2A"/>
    <w:rsid w:val="3AFFA28D"/>
    <w:rsid w:val="3B03998D"/>
    <w:rsid w:val="3B06CBE9"/>
    <w:rsid w:val="3B143523"/>
    <w:rsid w:val="3B197A8C"/>
    <w:rsid w:val="3B1F47F5"/>
    <w:rsid w:val="3B32FAD8"/>
    <w:rsid w:val="3B330CA5"/>
    <w:rsid w:val="3B4C1A2C"/>
    <w:rsid w:val="3B4FE88A"/>
    <w:rsid w:val="3B541513"/>
    <w:rsid w:val="3B5722B2"/>
    <w:rsid w:val="3B578559"/>
    <w:rsid w:val="3B6639AE"/>
    <w:rsid w:val="3B7661C2"/>
    <w:rsid w:val="3B7A9E3F"/>
    <w:rsid w:val="3B7B0E5D"/>
    <w:rsid w:val="3B7B765A"/>
    <w:rsid w:val="3B7C8052"/>
    <w:rsid w:val="3B801F39"/>
    <w:rsid w:val="3B802DA2"/>
    <w:rsid w:val="3B837F98"/>
    <w:rsid w:val="3B9C511A"/>
    <w:rsid w:val="3BA59E8E"/>
    <w:rsid w:val="3BB22F0C"/>
    <w:rsid w:val="3BB9CFCF"/>
    <w:rsid w:val="3BC09C70"/>
    <w:rsid w:val="3BC171A5"/>
    <w:rsid w:val="3BC1E5A6"/>
    <w:rsid w:val="3BCF1E89"/>
    <w:rsid w:val="3BCF5914"/>
    <w:rsid w:val="3BD47F4D"/>
    <w:rsid w:val="3BEB862F"/>
    <w:rsid w:val="3BECBF14"/>
    <w:rsid w:val="3BFEE64C"/>
    <w:rsid w:val="3C019C68"/>
    <w:rsid w:val="3C108AC6"/>
    <w:rsid w:val="3C11221A"/>
    <w:rsid w:val="3C11916A"/>
    <w:rsid w:val="3C1F277E"/>
    <w:rsid w:val="3C20CBD5"/>
    <w:rsid w:val="3C23CB5C"/>
    <w:rsid w:val="3C2E7045"/>
    <w:rsid w:val="3C36B41F"/>
    <w:rsid w:val="3C3A78D9"/>
    <w:rsid w:val="3C3B6A4B"/>
    <w:rsid w:val="3C417534"/>
    <w:rsid w:val="3C46F8D6"/>
    <w:rsid w:val="3C472170"/>
    <w:rsid w:val="3C4881D5"/>
    <w:rsid w:val="3C4E62AE"/>
    <w:rsid w:val="3C5FCB84"/>
    <w:rsid w:val="3C656336"/>
    <w:rsid w:val="3C7EDE15"/>
    <w:rsid w:val="3C819A43"/>
    <w:rsid w:val="3C833F10"/>
    <w:rsid w:val="3C90AF86"/>
    <w:rsid w:val="3C90BF60"/>
    <w:rsid w:val="3C933CBC"/>
    <w:rsid w:val="3C97146E"/>
    <w:rsid w:val="3C9ABD60"/>
    <w:rsid w:val="3CAB9827"/>
    <w:rsid w:val="3CB473E4"/>
    <w:rsid w:val="3CBAC432"/>
    <w:rsid w:val="3CBD43D6"/>
    <w:rsid w:val="3CC8C6C7"/>
    <w:rsid w:val="3CD18450"/>
    <w:rsid w:val="3CDE596E"/>
    <w:rsid w:val="3CE24EE1"/>
    <w:rsid w:val="3CF7F4E5"/>
    <w:rsid w:val="3CF8324E"/>
    <w:rsid w:val="3CFD9963"/>
    <w:rsid w:val="3D104CC4"/>
    <w:rsid w:val="3D106924"/>
    <w:rsid w:val="3D1DCA2E"/>
    <w:rsid w:val="3D24D89E"/>
    <w:rsid w:val="3D26DAE4"/>
    <w:rsid w:val="3D279062"/>
    <w:rsid w:val="3D37F3A6"/>
    <w:rsid w:val="3D424B0A"/>
    <w:rsid w:val="3D4966EA"/>
    <w:rsid w:val="3D496EA6"/>
    <w:rsid w:val="3D4D4773"/>
    <w:rsid w:val="3D50893D"/>
    <w:rsid w:val="3D5B1D19"/>
    <w:rsid w:val="3D5DD198"/>
    <w:rsid w:val="3D60941F"/>
    <w:rsid w:val="3D60F8C6"/>
    <w:rsid w:val="3D68B306"/>
    <w:rsid w:val="3D6C575E"/>
    <w:rsid w:val="3D7CAF39"/>
    <w:rsid w:val="3D800B72"/>
    <w:rsid w:val="3D807C35"/>
    <w:rsid w:val="3D83B3C3"/>
    <w:rsid w:val="3D89E579"/>
    <w:rsid w:val="3D8D8D58"/>
    <w:rsid w:val="3D98479E"/>
    <w:rsid w:val="3D9A6EFC"/>
    <w:rsid w:val="3D9F7409"/>
    <w:rsid w:val="3DA352B2"/>
    <w:rsid w:val="3DA9B8F3"/>
    <w:rsid w:val="3DACD578"/>
    <w:rsid w:val="3DB6D3ED"/>
    <w:rsid w:val="3DBBB9E1"/>
    <w:rsid w:val="3DC5FC6C"/>
    <w:rsid w:val="3DDA37D3"/>
    <w:rsid w:val="3DDFE848"/>
    <w:rsid w:val="3DE81C13"/>
    <w:rsid w:val="3DE90EBE"/>
    <w:rsid w:val="3DEC7BFD"/>
    <w:rsid w:val="3DEC8CDC"/>
    <w:rsid w:val="3DF0AF08"/>
    <w:rsid w:val="3DF8A9BF"/>
    <w:rsid w:val="3DFD84CC"/>
    <w:rsid w:val="3E016207"/>
    <w:rsid w:val="3E03AFE7"/>
    <w:rsid w:val="3E0B0A6B"/>
    <w:rsid w:val="3E1FBB56"/>
    <w:rsid w:val="3E28388F"/>
    <w:rsid w:val="3E28883B"/>
    <w:rsid w:val="3E344534"/>
    <w:rsid w:val="3E3564CE"/>
    <w:rsid w:val="3E49545F"/>
    <w:rsid w:val="3E541D9B"/>
    <w:rsid w:val="3E658D62"/>
    <w:rsid w:val="3E6C9D96"/>
    <w:rsid w:val="3E6DDF6E"/>
    <w:rsid w:val="3E70A88C"/>
    <w:rsid w:val="3E796887"/>
    <w:rsid w:val="3E7FC7E8"/>
    <w:rsid w:val="3E81DD98"/>
    <w:rsid w:val="3E84E22B"/>
    <w:rsid w:val="3E86B626"/>
    <w:rsid w:val="3E8C2CA6"/>
    <w:rsid w:val="3E9A764A"/>
    <w:rsid w:val="3EA581F6"/>
    <w:rsid w:val="3EADC189"/>
    <w:rsid w:val="3EAF4549"/>
    <w:rsid w:val="3EB041AB"/>
    <w:rsid w:val="3EB82FA9"/>
    <w:rsid w:val="3EBB8BE4"/>
    <w:rsid w:val="3EC1910E"/>
    <w:rsid w:val="3EC3D462"/>
    <w:rsid w:val="3EDF5C71"/>
    <w:rsid w:val="3EE3ED9E"/>
    <w:rsid w:val="3EE63515"/>
    <w:rsid w:val="3EE717DF"/>
    <w:rsid w:val="3EE79403"/>
    <w:rsid w:val="3EEFB403"/>
    <w:rsid w:val="3EF9C609"/>
    <w:rsid w:val="3EFA30C8"/>
    <w:rsid w:val="3EFF99B6"/>
    <w:rsid w:val="3F0F0DF0"/>
    <w:rsid w:val="3F163B74"/>
    <w:rsid w:val="3F164070"/>
    <w:rsid w:val="3F1ADFB4"/>
    <w:rsid w:val="3F1EA90E"/>
    <w:rsid w:val="3F23539D"/>
    <w:rsid w:val="3F3846DF"/>
    <w:rsid w:val="3F3CF888"/>
    <w:rsid w:val="3F3E9538"/>
    <w:rsid w:val="3F46E038"/>
    <w:rsid w:val="3F481A08"/>
    <w:rsid w:val="3F4988E5"/>
    <w:rsid w:val="3F4FD382"/>
    <w:rsid w:val="3F51DDDF"/>
    <w:rsid w:val="3F57B703"/>
    <w:rsid w:val="3F590FD4"/>
    <w:rsid w:val="3F5B743D"/>
    <w:rsid w:val="3F5BB548"/>
    <w:rsid w:val="3F65EE3B"/>
    <w:rsid w:val="3F73B54D"/>
    <w:rsid w:val="3F832A35"/>
    <w:rsid w:val="3F86217C"/>
    <w:rsid w:val="3F9A5D7B"/>
    <w:rsid w:val="3F9E32C9"/>
    <w:rsid w:val="3F9EB6D5"/>
    <w:rsid w:val="3FA52180"/>
    <w:rsid w:val="3FA783E5"/>
    <w:rsid w:val="3FB09ADB"/>
    <w:rsid w:val="3FB35A87"/>
    <w:rsid w:val="3FC16578"/>
    <w:rsid w:val="3FC53F68"/>
    <w:rsid w:val="3FC599C0"/>
    <w:rsid w:val="3FC6E08E"/>
    <w:rsid w:val="3FC7A90F"/>
    <w:rsid w:val="3FCBFBC0"/>
    <w:rsid w:val="3FCC7F28"/>
    <w:rsid w:val="3FD86B6F"/>
    <w:rsid w:val="3FDB3AB2"/>
    <w:rsid w:val="3FE0F4EA"/>
    <w:rsid w:val="3FE631B3"/>
    <w:rsid w:val="3FEE3062"/>
    <w:rsid w:val="3FF059FF"/>
    <w:rsid w:val="3FF14C65"/>
    <w:rsid w:val="3FF55DCE"/>
    <w:rsid w:val="40027B7F"/>
    <w:rsid w:val="400CEBFF"/>
    <w:rsid w:val="400FA310"/>
    <w:rsid w:val="40141AFD"/>
    <w:rsid w:val="40163436"/>
    <w:rsid w:val="401F7866"/>
    <w:rsid w:val="40203F42"/>
    <w:rsid w:val="40223853"/>
    <w:rsid w:val="402A33D6"/>
    <w:rsid w:val="402B9363"/>
    <w:rsid w:val="403332AB"/>
    <w:rsid w:val="4034C59C"/>
    <w:rsid w:val="40470143"/>
    <w:rsid w:val="405009BC"/>
    <w:rsid w:val="40559201"/>
    <w:rsid w:val="4057E2FC"/>
    <w:rsid w:val="40585642"/>
    <w:rsid w:val="405BD7AA"/>
    <w:rsid w:val="4067B02C"/>
    <w:rsid w:val="4069460C"/>
    <w:rsid w:val="4069D654"/>
    <w:rsid w:val="406AAF75"/>
    <w:rsid w:val="4073A4A7"/>
    <w:rsid w:val="407B4630"/>
    <w:rsid w:val="407B9EEA"/>
    <w:rsid w:val="4084713F"/>
    <w:rsid w:val="40858E67"/>
    <w:rsid w:val="4086CE24"/>
    <w:rsid w:val="4092CE3B"/>
    <w:rsid w:val="4099EAF2"/>
    <w:rsid w:val="409E180F"/>
    <w:rsid w:val="40A87A84"/>
    <w:rsid w:val="40B27385"/>
    <w:rsid w:val="40B2825D"/>
    <w:rsid w:val="40B421AA"/>
    <w:rsid w:val="40B5920E"/>
    <w:rsid w:val="40B8F7BE"/>
    <w:rsid w:val="40BB5C9D"/>
    <w:rsid w:val="40DE6558"/>
    <w:rsid w:val="40EE38CB"/>
    <w:rsid w:val="40FC0BD8"/>
    <w:rsid w:val="4104A7B2"/>
    <w:rsid w:val="4108F619"/>
    <w:rsid w:val="41090CE0"/>
    <w:rsid w:val="410DA740"/>
    <w:rsid w:val="411574C8"/>
    <w:rsid w:val="411A6EF5"/>
    <w:rsid w:val="41203519"/>
    <w:rsid w:val="412690A2"/>
    <w:rsid w:val="4132B063"/>
    <w:rsid w:val="4144A305"/>
    <w:rsid w:val="414CA3BC"/>
    <w:rsid w:val="4150BAC3"/>
    <w:rsid w:val="415272EC"/>
    <w:rsid w:val="41587CCA"/>
    <w:rsid w:val="4160CFB1"/>
    <w:rsid w:val="416F10D1"/>
    <w:rsid w:val="4185A5CB"/>
    <w:rsid w:val="41877C9E"/>
    <w:rsid w:val="418A9F16"/>
    <w:rsid w:val="418ED676"/>
    <w:rsid w:val="4191DD0E"/>
    <w:rsid w:val="41960AB5"/>
    <w:rsid w:val="41967901"/>
    <w:rsid w:val="41A42A02"/>
    <w:rsid w:val="41AB1439"/>
    <w:rsid w:val="41B1418C"/>
    <w:rsid w:val="41BE6ACA"/>
    <w:rsid w:val="41C3DE24"/>
    <w:rsid w:val="41CDB285"/>
    <w:rsid w:val="41D5B874"/>
    <w:rsid w:val="41DC1AFF"/>
    <w:rsid w:val="41E99BC3"/>
    <w:rsid w:val="41EF3000"/>
    <w:rsid w:val="41F1600C"/>
    <w:rsid w:val="41FE44C1"/>
    <w:rsid w:val="420544F2"/>
    <w:rsid w:val="420BB867"/>
    <w:rsid w:val="42137DF0"/>
    <w:rsid w:val="421C02FF"/>
    <w:rsid w:val="421FD514"/>
    <w:rsid w:val="4220A6A6"/>
    <w:rsid w:val="4235C5F6"/>
    <w:rsid w:val="424214B6"/>
    <w:rsid w:val="424FFFBE"/>
    <w:rsid w:val="425675DB"/>
    <w:rsid w:val="425FBACE"/>
    <w:rsid w:val="42641122"/>
    <w:rsid w:val="42655731"/>
    <w:rsid w:val="4270103B"/>
    <w:rsid w:val="4273127C"/>
    <w:rsid w:val="4273A726"/>
    <w:rsid w:val="42776FFB"/>
    <w:rsid w:val="427D9A08"/>
    <w:rsid w:val="428FF1E5"/>
    <w:rsid w:val="4296268D"/>
    <w:rsid w:val="42969203"/>
    <w:rsid w:val="429F6518"/>
    <w:rsid w:val="42A49D6A"/>
    <w:rsid w:val="42B62FC2"/>
    <w:rsid w:val="42BB19C9"/>
    <w:rsid w:val="42CEC2FF"/>
    <w:rsid w:val="42E235A3"/>
    <w:rsid w:val="42E44E6A"/>
    <w:rsid w:val="42E8BC06"/>
    <w:rsid w:val="42EBB7A9"/>
    <w:rsid w:val="42F20E31"/>
    <w:rsid w:val="42FFB910"/>
    <w:rsid w:val="430101CC"/>
    <w:rsid w:val="4305DF22"/>
    <w:rsid w:val="43086432"/>
    <w:rsid w:val="430DFE7E"/>
    <w:rsid w:val="4314259C"/>
    <w:rsid w:val="432A59DA"/>
    <w:rsid w:val="432D9993"/>
    <w:rsid w:val="432DC878"/>
    <w:rsid w:val="43334781"/>
    <w:rsid w:val="4334D716"/>
    <w:rsid w:val="4337CA1E"/>
    <w:rsid w:val="433989FF"/>
    <w:rsid w:val="433F558B"/>
    <w:rsid w:val="433FD9B9"/>
    <w:rsid w:val="43421F3D"/>
    <w:rsid w:val="434A94CE"/>
    <w:rsid w:val="43506C9D"/>
    <w:rsid w:val="43533150"/>
    <w:rsid w:val="4356B3F7"/>
    <w:rsid w:val="435BB812"/>
    <w:rsid w:val="4361914D"/>
    <w:rsid w:val="436679E7"/>
    <w:rsid w:val="437022C0"/>
    <w:rsid w:val="43777141"/>
    <w:rsid w:val="438237AF"/>
    <w:rsid w:val="43842C31"/>
    <w:rsid w:val="438559AB"/>
    <w:rsid w:val="438EC79C"/>
    <w:rsid w:val="438F683D"/>
    <w:rsid w:val="4395D5C7"/>
    <w:rsid w:val="43971887"/>
    <w:rsid w:val="4397A984"/>
    <w:rsid w:val="439E08F3"/>
    <w:rsid w:val="439E8C94"/>
    <w:rsid w:val="43B25748"/>
    <w:rsid w:val="43B56AE8"/>
    <w:rsid w:val="43B82A7C"/>
    <w:rsid w:val="43B9BE5F"/>
    <w:rsid w:val="43BA49C4"/>
    <w:rsid w:val="43BBEAC3"/>
    <w:rsid w:val="43BC4803"/>
    <w:rsid w:val="43C3B18F"/>
    <w:rsid w:val="43C74014"/>
    <w:rsid w:val="43CFE91D"/>
    <w:rsid w:val="43D53452"/>
    <w:rsid w:val="43D6FFCB"/>
    <w:rsid w:val="43DD17F7"/>
    <w:rsid w:val="43EE809B"/>
    <w:rsid w:val="43EFF1A0"/>
    <w:rsid w:val="43F4F2C7"/>
    <w:rsid w:val="4404CE0D"/>
    <w:rsid w:val="440B76BC"/>
    <w:rsid w:val="4423B41A"/>
    <w:rsid w:val="44329A23"/>
    <w:rsid w:val="44502ABE"/>
    <w:rsid w:val="44539A32"/>
    <w:rsid w:val="44562052"/>
    <w:rsid w:val="44591152"/>
    <w:rsid w:val="445E6B46"/>
    <w:rsid w:val="44602879"/>
    <w:rsid w:val="4466A18D"/>
    <w:rsid w:val="4479A930"/>
    <w:rsid w:val="447E004D"/>
    <w:rsid w:val="447EE7A1"/>
    <w:rsid w:val="449A013C"/>
    <w:rsid w:val="44B5F07F"/>
    <w:rsid w:val="44B94EC5"/>
    <w:rsid w:val="44BDAB34"/>
    <w:rsid w:val="44BDF240"/>
    <w:rsid w:val="44D3842A"/>
    <w:rsid w:val="44EA3DA1"/>
    <w:rsid w:val="44F7AB69"/>
    <w:rsid w:val="45028EC7"/>
    <w:rsid w:val="450BB8A2"/>
    <w:rsid w:val="450C80CF"/>
    <w:rsid w:val="45135BAD"/>
    <w:rsid w:val="451D8FED"/>
    <w:rsid w:val="45340792"/>
    <w:rsid w:val="45378707"/>
    <w:rsid w:val="45394E96"/>
    <w:rsid w:val="454B51D3"/>
    <w:rsid w:val="454D49D2"/>
    <w:rsid w:val="454F5D60"/>
    <w:rsid w:val="45503F2A"/>
    <w:rsid w:val="4550D20A"/>
    <w:rsid w:val="45551686"/>
    <w:rsid w:val="455F2E00"/>
    <w:rsid w:val="455F8C88"/>
    <w:rsid w:val="456777DA"/>
    <w:rsid w:val="457AB682"/>
    <w:rsid w:val="458095A5"/>
    <w:rsid w:val="45810712"/>
    <w:rsid w:val="4585A991"/>
    <w:rsid w:val="458D5BCC"/>
    <w:rsid w:val="45AF284A"/>
    <w:rsid w:val="45B18F14"/>
    <w:rsid w:val="45BE2BA2"/>
    <w:rsid w:val="45C2ABE7"/>
    <w:rsid w:val="45CA143C"/>
    <w:rsid w:val="45CA70C1"/>
    <w:rsid w:val="45CE5EC7"/>
    <w:rsid w:val="45DEF682"/>
    <w:rsid w:val="45E459FD"/>
    <w:rsid w:val="45EB7277"/>
    <w:rsid w:val="45ED6AB5"/>
    <w:rsid w:val="45F3DFF8"/>
    <w:rsid w:val="45F82F89"/>
    <w:rsid w:val="45F9D415"/>
    <w:rsid w:val="45FA1F7E"/>
    <w:rsid w:val="46026E9D"/>
    <w:rsid w:val="460374BA"/>
    <w:rsid w:val="460637F7"/>
    <w:rsid w:val="46131E72"/>
    <w:rsid w:val="46171F53"/>
    <w:rsid w:val="46196BEB"/>
    <w:rsid w:val="461CA0B0"/>
    <w:rsid w:val="461E8B19"/>
    <w:rsid w:val="4623EF03"/>
    <w:rsid w:val="46248771"/>
    <w:rsid w:val="462C3BAE"/>
    <w:rsid w:val="4641BA91"/>
    <w:rsid w:val="46595CFE"/>
    <w:rsid w:val="4667C6DF"/>
    <w:rsid w:val="4669FBEC"/>
    <w:rsid w:val="466EF580"/>
    <w:rsid w:val="466F21BA"/>
    <w:rsid w:val="4678FCE6"/>
    <w:rsid w:val="46798585"/>
    <w:rsid w:val="467A5851"/>
    <w:rsid w:val="467F1DE0"/>
    <w:rsid w:val="468205E6"/>
    <w:rsid w:val="468FA29B"/>
    <w:rsid w:val="46911E7F"/>
    <w:rsid w:val="4697525E"/>
    <w:rsid w:val="46998792"/>
    <w:rsid w:val="469C9BBB"/>
    <w:rsid w:val="469D5CFA"/>
    <w:rsid w:val="46A04C74"/>
    <w:rsid w:val="46B7E851"/>
    <w:rsid w:val="46BB23BC"/>
    <w:rsid w:val="46BFE0E3"/>
    <w:rsid w:val="46C2AE9D"/>
    <w:rsid w:val="46C3D766"/>
    <w:rsid w:val="46C6534C"/>
    <w:rsid w:val="46C7829F"/>
    <w:rsid w:val="46D0EEF0"/>
    <w:rsid w:val="46DE76A6"/>
    <w:rsid w:val="46E3F05C"/>
    <w:rsid w:val="46EFBA7A"/>
    <w:rsid w:val="46F01B5B"/>
    <w:rsid w:val="46F13AB7"/>
    <w:rsid w:val="46F36F09"/>
    <w:rsid w:val="46F85305"/>
    <w:rsid w:val="470203D5"/>
    <w:rsid w:val="471AAC64"/>
    <w:rsid w:val="471AE690"/>
    <w:rsid w:val="471F8E22"/>
    <w:rsid w:val="472CFA0B"/>
    <w:rsid w:val="472DB471"/>
    <w:rsid w:val="47312C66"/>
    <w:rsid w:val="47332519"/>
    <w:rsid w:val="474BBE64"/>
    <w:rsid w:val="4750F8E0"/>
    <w:rsid w:val="47535C75"/>
    <w:rsid w:val="47607DA7"/>
    <w:rsid w:val="476564A2"/>
    <w:rsid w:val="47689295"/>
    <w:rsid w:val="476DC690"/>
    <w:rsid w:val="47710060"/>
    <w:rsid w:val="477807AF"/>
    <w:rsid w:val="478BC8DF"/>
    <w:rsid w:val="478E687F"/>
    <w:rsid w:val="4799C600"/>
    <w:rsid w:val="47A9838E"/>
    <w:rsid w:val="47B4A629"/>
    <w:rsid w:val="47C23397"/>
    <w:rsid w:val="47C292A2"/>
    <w:rsid w:val="47C6AE3E"/>
    <w:rsid w:val="47CC5B50"/>
    <w:rsid w:val="47D3D267"/>
    <w:rsid w:val="47DEBE46"/>
    <w:rsid w:val="47E31500"/>
    <w:rsid w:val="47E42215"/>
    <w:rsid w:val="47E667D3"/>
    <w:rsid w:val="47EA42D5"/>
    <w:rsid w:val="47F0869E"/>
    <w:rsid w:val="47F4F89D"/>
    <w:rsid w:val="47F66439"/>
    <w:rsid w:val="47FFE8A7"/>
    <w:rsid w:val="4800962D"/>
    <w:rsid w:val="4811DC35"/>
    <w:rsid w:val="481F7C59"/>
    <w:rsid w:val="4828F752"/>
    <w:rsid w:val="482F10F8"/>
    <w:rsid w:val="482F7830"/>
    <w:rsid w:val="4833A665"/>
    <w:rsid w:val="4833A77B"/>
    <w:rsid w:val="48344D0C"/>
    <w:rsid w:val="48371AFA"/>
    <w:rsid w:val="483A997B"/>
    <w:rsid w:val="483F0842"/>
    <w:rsid w:val="4841EE84"/>
    <w:rsid w:val="484D9463"/>
    <w:rsid w:val="4850E529"/>
    <w:rsid w:val="4859033B"/>
    <w:rsid w:val="486E1FEA"/>
    <w:rsid w:val="48745231"/>
    <w:rsid w:val="4879660D"/>
    <w:rsid w:val="48814DAC"/>
    <w:rsid w:val="48829D00"/>
    <w:rsid w:val="488F5E02"/>
    <w:rsid w:val="48909F0E"/>
    <w:rsid w:val="48956CD9"/>
    <w:rsid w:val="489B3612"/>
    <w:rsid w:val="489BEBFF"/>
    <w:rsid w:val="48BF432D"/>
    <w:rsid w:val="48C06BBE"/>
    <w:rsid w:val="48D0F9C3"/>
    <w:rsid w:val="48D605C4"/>
    <w:rsid w:val="48F80DC2"/>
    <w:rsid w:val="48F967EF"/>
    <w:rsid w:val="48FE0E02"/>
    <w:rsid w:val="48FFFBA8"/>
    <w:rsid w:val="49143504"/>
    <w:rsid w:val="491512FE"/>
    <w:rsid w:val="4925F3A6"/>
    <w:rsid w:val="49274228"/>
    <w:rsid w:val="4927B6E0"/>
    <w:rsid w:val="492D3693"/>
    <w:rsid w:val="49457586"/>
    <w:rsid w:val="495188D4"/>
    <w:rsid w:val="496B5CB1"/>
    <w:rsid w:val="496BEBDA"/>
    <w:rsid w:val="4974E44D"/>
    <w:rsid w:val="497CF6C9"/>
    <w:rsid w:val="498C54B0"/>
    <w:rsid w:val="498EE653"/>
    <w:rsid w:val="4997AF6A"/>
    <w:rsid w:val="499FC27C"/>
    <w:rsid w:val="49B052EB"/>
    <w:rsid w:val="49BC34F6"/>
    <w:rsid w:val="49C402F2"/>
    <w:rsid w:val="49C8304A"/>
    <w:rsid w:val="49DF1580"/>
    <w:rsid w:val="49E6C13D"/>
    <w:rsid w:val="49F022B0"/>
    <w:rsid w:val="49F41F0D"/>
    <w:rsid w:val="49FF0915"/>
    <w:rsid w:val="49FF9C19"/>
    <w:rsid w:val="4A0C7FF7"/>
    <w:rsid w:val="4A0DBADE"/>
    <w:rsid w:val="4A154843"/>
    <w:rsid w:val="4A24EED4"/>
    <w:rsid w:val="4A2598C4"/>
    <w:rsid w:val="4A2FFB8B"/>
    <w:rsid w:val="4A3169E7"/>
    <w:rsid w:val="4A42A3B2"/>
    <w:rsid w:val="4A49BD90"/>
    <w:rsid w:val="4A51F813"/>
    <w:rsid w:val="4A52A97B"/>
    <w:rsid w:val="4A52E692"/>
    <w:rsid w:val="4A5A0038"/>
    <w:rsid w:val="4A5C367E"/>
    <w:rsid w:val="4A5CC1DD"/>
    <w:rsid w:val="4A7A94DF"/>
    <w:rsid w:val="4A7DAB7E"/>
    <w:rsid w:val="4A83DB35"/>
    <w:rsid w:val="4A862BD4"/>
    <w:rsid w:val="4A891CED"/>
    <w:rsid w:val="4A8CC720"/>
    <w:rsid w:val="4A9121F3"/>
    <w:rsid w:val="4AA9C854"/>
    <w:rsid w:val="4ABD6B57"/>
    <w:rsid w:val="4ABF8BCE"/>
    <w:rsid w:val="4AC16B8F"/>
    <w:rsid w:val="4AC6C388"/>
    <w:rsid w:val="4ACE69EA"/>
    <w:rsid w:val="4ADC5B11"/>
    <w:rsid w:val="4AE511FA"/>
    <w:rsid w:val="4AE7D0CA"/>
    <w:rsid w:val="4AF1BC06"/>
    <w:rsid w:val="4B040125"/>
    <w:rsid w:val="4B051305"/>
    <w:rsid w:val="4B1DA3EA"/>
    <w:rsid w:val="4B1E9788"/>
    <w:rsid w:val="4B1EDEAB"/>
    <w:rsid w:val="4B20CC9B"/>
    <w:rsid w:val="4B27F991"/>
    <w:rsid w:val="4B2A2AEA"/>
    <w:rsid w:val="4B2B2154"/>
    <w:rsid w:val="4B2BE969"/>
    <w:rsid w:val="4B2C31DA"/>
    <w:rsid w:val="4B3DA146"/>
    <w:rsid w:val="4B58A551"/>
    <w:rsid w:val="4B688C85"/>
    <w:rsid w:val="4B7020EC"/>
    <w:rsid w:val="4B824E00"/>
    <w:rsid w:val="4B88AE24"/>
    <w:rsid w:val="4B8A35E8"/>
    <w:rsid w:val="4B8BF7D8"/>
    <w:rsid w:val="4BA70085"/>
    <w:rsid w:val="4BA9BCE8"/>
    <w:rsid w:val="4BAA22CF"/>
    <w:rsid w:val="4BB1A08A"/>
    <w:rsid w:val="4BB46D22"/>
    <w:rsid w:val="4BB4B983"/>
    <w:rsid w:val="4BB59AEA"/>
    <w:rsid w:val="4BCF5384"/>
    <w:rsid w:val="4BD55B0F"/>
    <w:rsid w:val="4BD58B69"/>
    <w:rsid w:val="4BDCC705"/>
    <w:rsid w:val="4BDD241A"/>
    <w:rsid w:val="4BDDD5BD"/>
    <w:rsid w:val="4BE3D818"/>
    <w:rsid w:val="4BF20CCA"/>
    <w:rsid w:val="4BF3EEF6"/>
    <w:rsid w:val="4BFCDBE9"/>
    <w:rsid w:val="4C18F8A3"/>
    <w:rsid w:val="4C24354B"/>
    <w:rsid w:val="4C33FE84"/>
    <w:rsid w:val="4C4042D7"/>
    <w:rsid w:val="4C4A15C5"/>
    <w:rsid w:val="4C4B5235"/>
    <w:rsid w:val="4C636AFC"/>
    <w:rsid w:val="4C75413B"/>
    <w:rsid w:val="4C75E28C"/>
    <w:rsid w:val="4C77D6C3"/>
    <w:rsid w:val="4C81A1B2"/>
    <w:rsid w:val="4C8DF207"/>
    <w:rsid w:val="4C95A6BE"/>
    <w:rsid w:val="4CA2E2D4"/>
    <w:rsid w:val="4CA56DF0"/>
    <w:rsid w:val="4CA989F7"/>
    <w:rsid w:val="4CAC885F"/>
    <w:rsid w:val="4CC009F2"/>
    <w:rsid w:val="4CCB5E4A"/>
    <w:rsid w:val="4CD3FEFA"/>
    <w:rsid w:val="4CD8719C"/>
    <w:rsid w:val="4CE1756F"/>
    <w:rsid w:val="4CE9F416"/>
    <w:rsid w:val="4CEAE166"/>
    <w:rsid w:val="4CEB02DE"/>
    <w:rsid w:val="4CF051B3"/>
    <w:rsid w:val="4CF419F5"/>
    <w:rsid w:val="4D0250ED"/>
    <w:rsid w:val="4D06B475"/>
    <w:rsid w:val="4D06C64E"/>
    <w:rsid w:val="4D0BF14D"/>
    <w:rsid w:val="4D17AF2F"/>
    <w:rsid w:val="4D2AF9BB"/>
    <w:rsid w:val="4D2B36F7"/>
    <w:rsid w:val="4D3498B1"/>
    <w:rsid w:val="4D3693D9"/>
    <w:rsid w:val="4D41F7E9"/>
    <w:rsid w:val="4D4B38C3"/>
    <w:rsid w:val="4D5A3D33"/>
    <w:rsid w:val="4D5E1EF5"/>
    <w:rsid w:val="4D64DBB8"/>
    <w:rsid w:val="4D6B3C22"/>
    <w:rsid w:val="4D6EE165"/>
    <w:rsid w:val="4D86BF17"/>
    <w:rsid w:val="4D872B0D"/>
    <w:rsid w:val="4D93E453"/>
    <w:rsid w:val="4D95A38D"/>
    <w:rsid w:val="4D9618E7"/>
    <w:rsid w:val="4D998BC4"/>
    <w:rsid w:val="4D9C5071"/>
    <w:rsid w:val="4DA268D1"/>
    <w:rsid w:val="4DB577AB"/>
    <w:rsid w:val="4DB8E26F"/>
    <w:rsid w:val="4DB9D5D7"/>
    <w:rsid w:val="4DBD6F8C"/>
    <w:rsid w:val="4DC0D401"/>
    <w:rsid w:val="4DC0DD3E"/>
    <w:rsid w:val="4DC388A5"/>
    <w:rsid w:val="4DC43391"/>
    <w:rsid w:val="4DC64CFE"/>
    <w:rsid w:val="4DD1D3FB"/>
    <w:rsid w:val="4DD446A8"/>
    <w:rsid w:val="4DD9A8BF"/>
    <w:rsid w:val="4DDFA790"/>
    <w:rsid w:val="4DE0CB00"/>
    <w:rsid w:val="4DE5430A"/>
    <w:rsid w:val="4DE5ADFF"/>
    <w:rsid w:val="4DF44F1A"/>
    <w:rsid w:val="4E023E63"/>
    <w:rsid w:val="4E027DB2"/>
    <w:rsid w:val="4E0D8A80"/>
    <w:rsid w:val="4E130F51"/>
    <w:rsid w:val="4E135A04"/>
    <w:rsid w:val="4E176CD6"/>
    <w:rsid w:val="4E264EFD"/>
    <w:rsid w:val="4E2D0DC8"/>
    <w:rsid w:val="4E31771F"/>
    <w:rsid w:val="4E36290E"/>
    <w:rsid w:val="4E381EC7"/>
    <w:rsid w:val="4E395ED6"/>
    <w:rsid w:val="4E42B201"/>
    <w:rsid w:val="4E42DC1E"/>
    <w:rsid w:val="4E44D159"/>
    <w:rsid w:val="4E456A9B"/>
    <w:rsid w:val="4E48AE29"/>
    <w:rsid w:val="4E53C15E"/>
    <w:rsid w:val="4E588832"/>
    <w:rsid w:val="4E5971DB"/>
    <w:rsid w:val="4E5D3203"/>
    <w:rsid w:val="4E613510"/>
    <w:rsid w:val="4E6727C8"/>
    <w:rsid w:val="4E6A0540"/>
    <w:rsid w:val="4E7661DD"/>
    <w:rsid w:val="4E7FC5EB"/>
    <w:rsid w:val="4E82DADF"/>
    <w:rsid w:val="4E893187"/>
    <w:rsid w:val="4E8C26F7"/>
    <w:rsid w:val="4EA147E1"/>
    <w:rsid w:val="4EB3FD42"/>
    <w:rsid w:val="4EC352DA"/>
    <w:rsid w:val="4ECAF79D"/>
    <w:rsid w:val="4ECF971B"/>
    <w:rsid w:val="4ED05B51"/>
    <w:rsid w:val="4ED16531"/>
    <w:rsid w:val="4ED84B6B"/>
    <w:rsid w:val="4ED8C444"/>
    <w:rsid w:val="4EDBC75B"/>
    <w:rsid w:val="4EDC00A8"/>
    <w:rsid w:val="4EEC821F"/>
    <w:rsid w:val="4F02D55A"/>
    <w:rsid w:val="4F030D49"/>
    <w:rsid w:val="4F046AA3"/>
    <w:rsid w:val="4F0BF227"/>
    <w:rsid w:val="4F1F70FA"/>
    <w:rsid w:val="4F246D17"/>
    <w:rsid w:val="4F295D9A"/>
    <w:rsid w:val="4F2AE84D"/>
    <w:rsid w:val="4F2B4BBB"/>
    <w:rsid w:val="4F2D4505"/>
    <w:rsid w:val="4F2DBE09"/>
    <w:rsid w:val="4F33B262"/>
    <w:rsid w:val="4F42DB1E"/>
    <w:rsid w:val="4F500A00"/>
    <w:rsid w:val="4F585FCB"/>
    <w:rsid w:val="4F5B498B"/>
    <w:rsid w:val="4F651059"/>
    <w:rsid w:val="4F65E452"/>
    <w:rsid w:val="4F69EAEF"/>
    <w:rsid w:val="4F6ABC5A"/>
    <w:rsid w:val="4F6F47C4"/>
    <w:rsid w:val="4F7562F5"/>
    <w:rsid w:val="4F7A4D91"/>
    <w:rsid w:val="4F7CB930"/>
    <w:rsid w:val="4F7DB96C"/>
    <w:rsid w:val="4F85F373"/>
    <w:rsid w:val="4F872A51"/>
    <w:rsid w:val="4F91F363"/>
    <w:rsid w:val="4FA50183"/>
    <w:rsid w:val="4FA6730B"/>
    <w:rsid w:val="4FB5F399"/>
    <w:rsid w:val="4FB9DA40"/>
    <w:rsid w:val="4FBCD86C"/>
    <w:rsid w:val="4FC2310D"/>
    <w:rsid w:val="4FC5F962"/>
    <w:rsid w:val="4FDA5B5D"/>
    <w:rsid w:val="4FDBB68F"/>
    <w:rsid w:val="4FE6FD10"/>
    <w:rsid w:val="4FE8681B"/>
    <w:rsid w:val="4FF32E8E"/>
    <w:rsid w:val="50014EC3"/>
    <w:rsid w:val="501382B3"/>
    <w:rsid w:val="5020D2B9"/>
    <w:rsid w:val="50224547"/>
    <w:rsid w:val="502A69B2"/>
    <w:rsid w:val="50410BC9"/>
    <w:rsid w:val="50433316"/>
    <w:rsid w:val="50480E41"/>
    <w:rsid w:val="5057951D"/>
    <w:rsid w:val="506453D3"/>
    <w:rsid w:val="50739F8A"/>
    <w:rsid w:val="50802298"/>
    <w:rsid w:val="508036D1"/>
    <w:rsid w:val="508A4E6B"/>
    <w:rsid w:val="508D7599"/>
    <w:rsid w:val="509036DF"/>
    <w:rsid w:val="50A34642"/>
    <w:rsid w:val="50A72CC5"/>
    <w:rsid w:val="50AC3487"/>
    <w:rsid w:val="50AF5141"/>
    <w:rsid w:val="50B0D675"/>
    <w:rsid w:val="50B4055B"/>
    <w:rsid w:val="50B68355"/>
    <w:rsid w:val="50BFC422"/>
    <w:rsid w:val="50C35BC6"/>
    <w:rsid w:val="50C74E62"/>
    <w:rsid w:val="50C96D1A"/>
    <w:rsid w:val="50D2ED8B"/>
    <w:rsid w:val="50DB581C"/>
    <w:rsid w:val="50DDB58C"/>
    <w:rsid w:val="50DEF480"/>
    <w:rsid w:val="50E03F0A"/>
    <w:rsid w:val="50E6DAB0"/>
    <w:rsid w:val="50E7998C"/>
    <w:rsid w:val="50EE2809"/>
    <w:rsid w:val="50F217D4"/>
    <w:rsid w:val="50F42ACA"/>
    <w:rsid w:val="50F8CD3F"/>
    <w:rsid w:val="51047D9B"/>
    <w:rsid w:val="510D38C7"/>
    <w:rsid w:val="511989CD"/>
    <w:rsid w:val="511D79E7"/>
    <w:rsid w:val="512386C8"/>
    <w:rsid w:val="512801F3"/>
    <w:rsid w:val="513E1A8A"/>
    <w:rsid w:val="514468DF"/>
    <w:rsid w:val="514FF2E6"/>
    <w:rsid w:val="51500978"/>
    <w:rsid w:val="51537F3E"/>
    <w:rsid w:val="515595B9"/>
    <w:rsid w:val="51619EE6"/>
    <w:rsid w:val="516FFF24"/>
    <w:rsid w:val="51722311"/>
    <w:rsid w:val="51838C6E"/>
    <w:rsid w:val="5184513E"/>
    <w:rsid w:val="5185B29F"/>
    <w:rsid w:val="518961BB"/>
    <w:rsid w:val="51910520"/>
    <w:rsid w:val="519FA729"/>
    <w:rsid w:val="51B81C7E"/>
    <w:rsid w:val="51B94CD3"/>
    <w:rsid w:val="51BA6788"/>
    <w:rsid w:val="51C4BB65"/>
    <w:rsid w:val="51D4163A"/>
    <w:rsid w:val="51D6BE6E"/>
    <w:rsid w:val="51DB2A8D"/>
    <w:rsid w:val="51DD3A4B"/>
    <w:rsid w:val="51DF434D"/>
    <w:rsid w:val="51E03940"/>
    <w:rsid w:val="51E13212"/>
    <w:rsid w:val="51E7E120"/>
    <w:rsid w:val="51EE3585"/>
    <w:rsid w:val="51EF0097"/>
    <w:rsid w:val="51F27AFD"/>
    <w:rsid w:val="51F4A096"/>
    <w:rsid w:val="51F5038C"/>
    <w:rsid w:val="51F67E53"/>
    <w:rsid w:val="51F92434"/>
    <w:rsid w:val="51FE8A61"/>
    <w:rsid w:val="51FFEA78"/>
    <w:rsid w:val="521816B6"/>
    <w:rsid w:val="5220256E"/>
    <w:rsid w:val="522F3299"/>
    <w:rsid w:val="5233EDEF"/>
    <w:rsid w:val="5234091F"/>
    <w:rsid w:val="5243E9BE"/>
    <w:rsid w:val="525105C5"/>
    <w:rsid w:val="5257F549"/>
    <w:rsid w:val="5261ED77"/>
    <w:rsid w:val="5263A251"/>
    <w:rsid w:val="526E9567"/>
    <w:rsid w:val="5273A4E2"/>
    <w:rsid w:val="527B77F3"/>
    <w:rsid w:val="52887412"/>
    <w:rsid w:val="5288F007"/>
    <w:rsid w:val="529BD98D"/>
    <w:rsid w:val="529D223B"/>
    <w:rsid w:val="52AB72D6"/>
    <w:rsid w:val="52B6EE57"/>
    <w:rsid w:val="52B7AE95"/>
    <w:rsid w:val="52B7D4E1"/>
    <w:rsid w:val="52B8641A"/>
    <w:rsid w:val="52C3E4EB"/>
    <w:rsid w:val="52CA3BBE"/>
    <w:rsid w:val="52CFE411"/>
    <w:rsid w:val="52D64081"/>
    <w:rsid w:val="52E1C496"/>
    <w:rsid w:val="52E22C82"/>
    <w:rsid w:val="52ECE3DE"/>
    <w:rsid w:val="52F0EAA0"/>
    <w:rsid w:val="52F2CFE1"/>
    <w:rsid w:val="52FC9363"/>
    <w:rsid w:val="52FD8BD3"/>
    <w:rsid w:val="52FE79D9"/>
    <w:rsid w:val="53059063"/>
    <w:rsid w:val="5306AAFD"/>
    <w:rsid w:val="5314F524"/>
    <w:rsid w:val="531D65EF"/>
    <w:rsid w:val="532AE0C2"/>
    <w:rsid w:val="532CE820"/>
    <w:rsid w:val="53330342"/>
    <w:rsid w:val="5339A841"/>
    <w:rsid w:val="533A6714"/>
    <w:rsid w:val="53423B97"/>
    <w:rsid w:val="534486CF"/>
    <w:rsid w:val="534AF98B"/>
    <w:rsid w:val="5354AE9C"/>
    <w:rsid w:val="535E6FC1"/>
    <w:rsid w:val="53633027"/>
    <w:rsid w:val="536E3427"/>
    <w:rsid w:val="537A25CF"/>
    <w:rsid w:val="538A93D2"/>
    <w:rsid w:val="538DE2B7"/>
    <w:rsid w:val="5391343C"/>
    <w:rsid w:val="5394127F"/>
    <w:rsid w:val="539CF624"/>
    <w:rsid w:val="53A0B113"/>
    <w:rsid w:val="53A4050F"/>
    <w:rsid w:val="53A7735C"/>
    <w:rsid w:val="53A7E9E7"/>
    <w:rsid w:val="53B54AC7"/>
    <w:rsid w:val="53B87F3C"/>
    <w:rsid w:val="53BB5BBA"/>
    <w:rsid w:val="53BE1D19"/>
    <w:rsid w:val="53C571DB"/>
    <w:rsid w:val="53C678D2"/>
    <w:rsid w:val="53CBFBD7"/>
    <w:rsid w:val="53CE741F"/>
    <w:rsid w:val="53CF67BE"/>
    <w:rsid w:val="53D3B515"/>
    <w:rsid w:val="53E0E688"/>
    <w:rsid w:val="53E18B61"/>
    <w:rsid w:val="53F730F5"/>
    <w:rsid w:val="53F9D739"/>
    <w:rsid w:val="5401B7CF"/>
    <w:rsid w:val="5401D2EA"/>
    <w:rsid w:val="5402FBB1"/>
    <w:rsid w:val="5404EFE8"/>
    <w:rsid w:val="540D0358"/>
    <w:rsid w:val="5412940C"/>
    <w:rsid w:val="542C7C9B"/>
    <w:rsid w:val="5435B1EC"/>
    <w:rsid w:val="5447B2D2"/>
    <w:rsid w:val="54527099"/>
    <w:rsid w:val="5456381F"/>
    <w:rsid w:val="5457D302"/>
    <w:rsid w:val="545FA77F"/>
    <w:rsid w:val="54665CBB"/>
    <w:rsid w:val="5466C88E"/>
    <w:rsid w:val="546842F2"/>
    <w:rsid w:val="5468FA8B"/>
    <w:rsid w:val="5469F3B4"/>
    <w:rsid w:val="546C246F"/>
    <w:rsid w:val="546D89F2"/>
    <w:rsid w:val="54725908"/>
    <w:rsid w:val="5486C281"/>
    <w:rsid w:val="548745FE"/>
    <w:rsid w:val="548C5F4B"/>
    <w:rsid w:val="548D1362"/>
    <w:rsid w:val="5494BFDD"/>
    <w:rsid w:val="549E2BD7"/>
    <w:rsid w:val="54A633CF"/>
    <w:rsid w:val="54AF170A"/>
    <w:rsid w:val="54B0C585"/>
    <w:rsid w:val="54B3B9E2"/>
    <w:rsid w:val="54B53910"/>
    <w:rsid w:val="54C01AC9"/>
    <w:rsid w:val="54C5DCB3"/>
    <w:rsid w:val="54D09BA4"/>
    <w:rsid w:val="54E322C6"/>
    <w:rsid w:val="54E35EE8"/>
    <w:rsid w:val="54E59C51"/>
    <w:rsid w:val="54F99306"/>
    <w:rsid w:val="54FED442"/>
    <w:rsid w:val="54FFA13D"/>
    <w:rsid w:val="5503D203"/>
    <w:rsid w:val="5506F28E"/>
    <w:rsid w:val="550C2B4B"/>
    <w:rsid w:val="55106E97"/>
    <w:rsid w:val="551265C9"/>
    <w:rsid w:val="551C2A84"/>
    <w:rsid w:val="551F77E4"/>
    <w:rsid w:val="552866F8"/>
    <w:rsid w:val="552E2305"/>
    <w:rsid w:val="552E9E47"/>
    <w:rsid w:val="5530878D"/>
    <w:rsid w:val="55328BDF"/>
    <w:rsid w:val="553B0FF2"/>
    <w:rsid w:val="553BAFA4"/>
    <w:rsid w:val="553E368F"/>
    <w:rsid w:val="553F3159"/>
    <w:rsid w:val="5546F194"/>
    <w:rsid w:val="554B99BA"/>
    <w:rsid w:val="55552594"/>
    <w:rsid w:val="555559F3"/>
    <w:rsid w:val="55572AC6"/>
    <w:rsid w:val="555849FB"/>
    <w:rsid w:val="5569B79D"/>
    <w:rsid w:val="556A0DD4"/>
    <w:rsid w:val="55822F2B"/>
    <w:rsid w:val="5592BD14"/>
    <w:rsid w:val="559E5877"/>
    <w:rsid w:val="55A7883E"/>
    <w:rsid w:val="55A9B967"/>
    <w:rsid w:val="55AC6970"/>
    <w:rsid w:val="55B7419A"/>
    <w:rsid w:val="55C01409"/>
    <w:rsid w:val="55DD9DBE"/>
    <w:rsid w:val="55DF9DFA"/>
    <w:rsid w:val="55E1247A"/>
    <w:rsid w:val="55EA099C"/>
    <w:rsid w:val="55EC3517"/>
    <w:rsid w:val="55F05A5E"/>
    <w:rsid w:val="55F10FDD"/>
    <w:rsid w:val="55F5418A"/>
    <w:rsid w:val="55FB0A4F"/>
    <w:rsid w:val="55FD3522"/>
    <w:rsid w:val="5601ED8C"/>
    <w:rsid w:val="560431B7"/>
    <w:rsid w:val="560A8972"/>
    <w:rsid w:val="5615CFFC"/>
    <w:rsid w:val="56168728"/>
    <w:rsid w:val="5637EB9B"/>
    <w:rsid w:val="563CF095"/>
    <w:rsid w:val="563DACCF"/>
    <w:rsid w:val="56401C23"/>
    <w:rsid w:val="56421D55"/>
    <w:rsid w:val="564DC1C3"/>
    <w:rsid w:val="56504BE3"/>
    <w:rsid w:val="5653CF4C"/>
    <w:rsid w:val="56555A8D"/>
    <w:rsid w:val="56608A9B"/>
    <w:rsid w:val="56628A3A"/>
    <w:rsid w:val="566633D0"/>
    <w:rsid w:val="56696D17"/>
    <w:rsid w:val="5669CD27"/>
    <w:rsid w:val="5671CF87"/>
    <w:rsid w:val="567528E1"/>
    <w:rsid w:val="567D6F4E"/>
    <w:rsid w:val="56844965"/>
    <w:rsid w:val="56859D5B"/>
    <w:rsid w:val="568A08AD"/>
    <w:rsid w:val="568B2E75"/>
    <w:rsid w:val="568F1794"/>
    <w:rsid w:val="5697BEC1"/>
    <w:rsid w:val="569B7239"/>
    <w:rsid w:val="56A28072"/>
    <w:rsid w:val="56AA3F44"/>
    <w:rsid w:val="56B371F6"/>
    <w:rsid w:val="56B4637D"/>
    <w:rsid w:val="56B57DA0"/>
    <w:rsid w:val="56BB6E4A"/>
    <w:rsid w:val="56C3B657"/>
    <w:rsid w:val="56C4FB38"/>
    <w:rsid w:val="56C83379"/>
    <w:rsid w:val="56E34266"/>
    <w:rsid w:val="56EB63F2"/>
    <w:rsid w:val="56EF3216"/>
    <w:rsid w:val="56F4659F"/>
    <w:rsid w:val="5700B818"/>
    <w:rsid w:val="570301BB"/>
    <w:rsid w:val="57119142"/>
    <w:rsid w:val="571700F1"/>
    <w:rsid w:val="57206E98"/>
    <w:rsid w:val="5722A3B5"/>
    <w:rsid w:val="572B8971"/>
    <w:rsid w:val="57304499"/>
    <w:rsid w:val="5731339C"/>
    <w:rsid w:val="573572AD"/>
    <w:rsid w:val="5739A21C"/>
    <w:rsid w:val="573ECC2D"/>
    <w:rsid w:val="5745C55C"/>
    <w:rsid w:val="574839D1"/>
    <w:rsid w:val="574A7E58"/>
    <w:rsid w:val="574FC288"/>
    <w:rsid w:val="57528412"/>
    <w:rsid w:val="57553617"/>
    <w:rsid w:val="575723D8"/>
    <w:rsid w:val="575DA388"/>
    <w:rsid w:val="576192C2"/>
    <w:rsid w:val="5766480D"/>
    <w:rsid w:val="57664A5C"/>
    <w:rsid w:val="5766C6E9"/>
    <w:rsid w:val="576AD94D"/>
    <w:rsid w:val="5770A24A"/>
    <w:rsid w:val="57729A2B"/>
    <w:rsid w:val="57795D1A"/>
    <w:rsid w:val="577A267E"/>
    <w:rsid w:val="577D8FAF"/>
    <w:rsid w:val="578376BE"/>
    <w:rsid w:val="5798D833"/>
    <w:rsid w:val="57A0FCFE"/>
    <w:rsid w:val="57A18B17"/>
    <w:rsid w:val="57B1EF8E"/>
    <w:rsid w:val="57BC63CA"/>
    <w:rsid w:val="57BDFA6A"/>
    <w:rsid w:val="57C08F1C"/>
    <w:rsid w:val="57C6605E"/>
    <w:rsid w:val="57C8FCE3"/>
    <w:rsid w:val="57D3EECD"/>
    <w:rsid w:val="57D99F31"/>
    <w:rsid w:val="57F169DD"/>
    <w:rsid w:val="57F4D2E7"/>
    <w:rsid w:val="57FF05FC"/>
    <w:rsid w:val="580BCE16"/>
    <w:rsid w:val="580C09C0"/>
    <w:rsid w:val="5814D295"/>
    <w:rsid w:val="581C96D0"/>
    <w:rsid w:val="581DAF17"/>
    <w:rsid w:val="581DF15A"/>
    <w:rsid w:val="58257796"/>
    <w:rsid w:val="582B4EE3"/>
    <w:rsid w:val="58321E93"/>
    <w:rsid w:val="583D31E2"/>
    <w:rsid w:val="583E50A6"/>
    <w:rsid w:val="584288C6"/>
    <w:rsid w:val="584D45AE"/>
    <w:rsid w:val="584E5DE2"/>
    <w:rsid w:val="58511B34"/>
    <w:rsid w:val="585129C8"/>
    <w:rsid w:val="5851D6BB"/>
    <w:rsid w:val="58551287"/>
    <w:rsid w:val="585AB07E"/>
    <w:rsid w:val="586C5634"/>
    <w:rsid w:val="5883977C"/>
    <w:rsid w:val="5885F963"/>
    <w:rsid w:val="5886FA7E"/>
    <w:rsid w:val="58885EEA"/>
    <w:rsid w:val="5889DB4E"/>
    <w:rsid w:val="588CC8DF"/>
    <w:rsid w:val="58903348"/>
    <w:rsid w:val="589A123F"/>
    <w:rsid w:val="589CE7E3"/>
    <w:rsid w:val="589DE0EC"/>
    <w:rsid w:val="58AC0041"/>
    <w:rsid w:val="58B94316"/>
    <w:rsid w:val="58C2B976"/>
    <w:rsid w:val="58C33915"/>
    <w:rsid w:val="58C9A59B"/>
    <w:rsid w:val="58CF87DA"/>
    <w:rsid w:val="58D094FB"/>
    <w:rsid w:val="58D70CFD"/>
    <w:rsid w:val="58D95C4A"/>
    <w:rsid w:val="58DE1E87"/>
    <w:rsid w:val="58DF95F3"/>
    <w:rsid w:val="58E05EDE"/>
    <w:rsid w:val="58ED50A5"/>
    <w:rsid w:val="59035104"/>
    <w:rsid w:val="5904BB29"/>
    <w:rsid w:val="5904E49B"/>
    <w:rsid w:val="590F4991"/>
    <w:rsid w:val="5910B64B"/>
    <w:rsid w:val="5912D602"/>
    <w:rsid w:val="59165B7D"/>
    <w:rsid w:val="5919B12E"/>
    <w:rsid w:val="5926FBAA"/>
    <w:rsid w:val="5927BC46"/>
    <w:rsid w:val="592AFA09"/>
    <w:rsid w:val="593C3300"/>
    <w:rsid w:val="593E9280"/>
    <w:rsid w:val="59481DCB"/>
    <w:rsid w:val="594917B7"/>
    <w:rsid w:val="594F0C44"/>
    <w:rsid w:val="59557592"/>
    <w:rsid w:val="5958C877"/>
    <w:rsid w:val="5962F6D5"/>
    <w:rsid w:val="59681EE5"/>
    <w:rsid w:val="5969A3A3"/>
    <w:rsid w:val="596B7DD8"/>
    <w:rsid w:val="596C0A6A"/>
    <w:rsid w:val="5982CAB2"/>
    <w:rsid w:val="5990B746"/>
    <w:rsid w:val="59942DE2"/>
    <w:rsid w:val="599469CD"/>
    <w:rsid w:val="59A2F4D4"/>
    <w:rsid w:val="59A85026"/>
    <w:rsid w:val="59A9C9A2"/>
    <w:rsid w:val="59B24491"/>
    <w:rsid w:val="59C0D7BD"/>
    <w:rsid w:val="59CCB5B7"/>
    <w:rsid w:val="59D01E03"/>
    <w:rsid w:val="59E5CF99"/>
    <w:rsid w:val="59EBB59B"/>
    <w:rsid w:val="59EFD9B1"/>
    <w:rsid w:val="59F530E9"/>
    <w:rsid w:val="59F8E6E0"/>
    <w:rsid w:val="5A1A52C6"/>
    <w:rsid w:val="5A1F67DD"/>
    <w:rsid w:val="5A28722F"/>
    <w:rsid w:val="5A3245B8"/>
    <w:rsid w:val="5A35F9D9"/>
    <w:rsid w:val="5A35FE22"/>
    <w:rsid w:val="5A3742F8"/>
    <w:rsid w:val="5A37775F"/>
    <w:rsid w:val="5A38C47D"/>
    <w:rsid w:val="5A3CF7CF"/>
    <w:rsid w:val="5A3DEA2F"/>
    <w:rsid w:val="5A410E62"/>
    <w:rsid w:val="5A532EF0"/>
    <w:rsid w:val="5A551A02"/>
    <w:rsid w:val="5A5C2E65"/>
    <w:rsid w:val="5A5E06F5"/>
    <w:rsid w:val="5A5FB8F4"/>
    <w:rsid w:val="5A84C8DF"/>
    <w:rsid w:val="5AA5DF00"/>
    <w:rsid w:val="5AAA5ADD"/>
    <w:rsid w:val="5AB21C60"/>
    <w:rsid w:val="5AB65F94"/>
    <w:rsid w:val="5ABCA950"/>
    <w:rsid w:val="5AC4DF8A"/>
    <w:rsid w:val="5AC60128"/>
    <w:rsid w:val="5AC981DF"/>
    <w:rsid w:val="5ADB5133"/>
    <w:rsid w:val="5AE0CCCD"/>
    <w:rsid w:val="5AE42AE4"/>
    <w:rsid w:val="5AE61413"/>
    <w:rsid w:val="5AE9AAC9"/>
    <w:rsid w:val="5AEB6C12"/>
    <w:rsid w:val="5AFB51CD"/>
    <w:rsid w:val="5B0F1ACB"/>
    <w:rsid w:val="5B1121CE"/>
    <w:rsid w:val="5B16875E"/>
    <w:rsid w:val="5B1EF8F9"/>
    <w:rsid w:val="5B354A74"/>
    <w:rsid w:val="5B386170"/>
    <w:rsid w:val="5B3AE192"/>
    <w:rsid w:val="5B45709B"/>
    <w:rsid w:val="5B4AF2C3"/>
    <w:rsid w:val="5B602326"/>
    <w:rsid w:val="5B65F003"/>
    <w:rsid w:val="5B6A0CDE"/>
    <w:rsid w:val="5B6A6532"/>
    <w:rsid w:val="5B7270DE"/>
    <w:rsid w:val="5B79A094"/>
    <w:rsid w:val="5B7F295F"/>
    <w:rsid w:val="5B808FC1"/>
    <w:rsid w:val="5B81EFB8"/>
    <w:rsid w:val="5B8B71A4"/>
    <w:rsid w:val="5B90C8DD"/>
    <w:rsid w:val="5B9325C2"/>
    <w:rsid w:val="5B938B64"/>
    <w:rsid w:val="5B952993"/>
    <w:rsid w:val="5B96460A"/>
    <w:rsid w:val="5B9DF013"/>
    <w:rsid w:val="5BA2241F"/>
    <w:rsid w:val="5BA48165"/>
    <w:rsid w:val="5BA7783D"/>
    <w:rsid w:val="5BAF9432"/>
    <w:rsid w:val="5BB8F757"/>
    <w:rsid w:val="5BB9F082"/>
    <w:rsid w:val="5BBAFA8E"/>
    <w:rsid w:val="5BC298CE"/>
    <w:rsid w:val="5BD1A4F9"/>
    <w:rsid w:val="5BD38A25"/>
    <w:rsid w:val="5BDD61F8"/>
    <w:rsid w:val="5BEFC962"/>
    <w:rsid w:val="5BF2B419"/>
    <w:rsid w:val="5BF6676F"/>
    <w:rsid w:val="5BF9F4B2"/>
    <w:rsid w:val="5C013EC0"/>
    <w:rsid w:val="5C183695"/>
    <w:rsid w:val="5C186B2D"/>
    <w:rsid w:val="5C1DB9BD"/>
    <w:rsid w:val="5C1DD683"/>
    <w:rsid w:val="5C1EC91F"/>
    <w:rsid w:val="5C21CEA7"/>
    <w:rsid w:val="5C244C66"/>
    <w:rsid w:val="5C2E596E"/>
    <w:rsid w:val="5C36F82B"/>
    <w:rsid w:val="5C4C3BC5"/>
    <w:rsid w:val="5C501538"/>
    <w:rsid w:val="5C563CD4"/>
    <w:rsid w:val="5C5B0F5E"/>
    <w:rsid w:val="5C677962"/>
    <w:rsid w:val="5C71E84D"/>
    <w:rsid w:val="5C7E04DB"/>
    <w:rsid w:val="5C8431C1"/>
    <w:rsid w:val="5C897236"/>
    <w:rsid w:val="5C8C785B"/>
    <w:rsid w:val="5C8D0632"/>
    <w:rsid w:val="5C907F02"/>
    <w:rsid w:val="5C9184D6"/>
    <w:rsid w:val="5C96D4D3"/>
    <w:rsid w:val="5C9DA249"/>
    <w:rsid w:val="5C9ECDD2"/>
    <w:rsid w:val="5CA85D1B"/>
    <w:rsid w:val="5CACC6A7"/>
    <w:rsid w:val="5CAED163"/>
    <w:rsid w:val="5CB4C429"/>
    <w:rsid w:val="5CCD7BFE"/>
    <w:rsid w:val="5CCEDA98"/>
    <w:rsid w:val="5CCFCD98"/>
    <w:rsid w:val="5CD3EE44"/>
    <w:rsid w:val="5CD8037C"/>
    <w:rsid w:val="5CDB35B6"/>
    <w:rsid w:val="5CDDA64F"/>
    <w:rsid w:val="5CDDF20D"/>
    <w:rsid w:val="5CE66292"/>
    <w:rsid w:val="5CECF8EF"/>
    <w:rsid w:val="5CF0BDCA"/>
    <w:rsid w:val="5D01199F"/>
    <w:rsid w:val="5D035FFE"/>
    <w:rsid w:val="5D04C61F"/>
    <w:rsid w:val="5D04F38C"/>
    <w:rsid w:val="5D146268"/>
    <w:rsid w:val="5D14CABC"/>
    <w:rsid w:val="5D1D2E23"/>
    <w:rsid w:val="5D1F1D0D"/>
    <w:rsid w:val="5D2CF6FA"/>
    <w:rsid w:val="5D2E0AE6"/>
    <w:rsid w:val="5D3266D8"/>
    <w:rsid w:val="5D411EED"/>
    <w:rsid w:val="5D4466B2"/>
    <w:rsid w:val="5D57F891"/>
    <w:rsid w:val="5D65C592"/>
    <w:rsid w:val="5D7065E1"/>
    <w:rsid w:val="5D77555D"/>
    <w:rsid w:val="5D8ACB9F"/>
    <w:rsid w:val="5D8BE67F"/>
    <w:rsid w:val="5DB18AF0"/>
    <w:rsid w:val="5DB1D063"/>
    <w:rsid w:val="5DB5F540"/>
    <w:rsid w:val="5DB8D46D"/>
    <w:rsid w:val="5DBB8CD1"/>
    <w:rsid w:val="5DBBB17F"/>
    <w:rsid w:val="5DBBDC0B"/>
    <w:rsid w:val="5DC26FB6"/>
    <w:rsid w:val="5DE04CB4"/>
    <w:rsid w:val="5DE1D5B3"/>
    <w:rsid w:val="5DE44DEC"/>
    <w:rsid w:val="5DE9CCC5"/>
    <w:rsid w:val="5DEA4EAB"/>
    <w:rsid w:val="5DEEDD42"/>
    <w:rsid w:val="5E16E9DB"/>
    <w:rsid w:val="5E18EB4A"/>
    <w:rsid w:val="5E1D0196"/>
    <w:rsid w:val="5E208E07"/>
    <w:rsid w:val="5E23E802"/>
    <w:rsid w:val="5E24284F"/>
    <w:rsid w:val="5E351C8C"/>
    <w:rsid w:val="5E40E6A9"/>
    <w:rsid w:val="5E53D9E5"/>
    <w:rsid w:val="5E58457B"/>
    <w:rsid w:val="5E59A009"/>
    <w:rsid w:val="5E6736F3"/>
    <w:rsid w:val="5E682E96"/>
    <w:rsid w:val="5E69C562"/>
    <w:rsid w:val="5E7519B7"/>
    <w:rsid w:val="5E77F955"/>
    <w:rsid w:val="5E7976B0"/>
    <w:rsid w:val="5E7D6B1D"/>
    <w:rsid w:val="5E85B65E"/>
    <w:rsid w:val="5E88A875"/>
    <w:rsid w:val="5E8CD8F8"/>
    <w:rsid w:val="5E8E3683"/>
    <w:rsid w:val="5E91804D"/>
    <w:rsid w:val="5E9E9D08"/>
    <w:rsid w:val="5E9EE302"/>
    <w:rsid w:val="5E9FD76B"/>
    <w:rsid w:val="5EA2223D"/>
    <w:rsid w:val="5EA84009"/>
    <w:rsid w:val="5EA95700"/>
    <w:rsid w:val="5EACA7DC"/>
    <w:rsid w:val="5EB1423E"/>
    <w:rsid w:val="5EB1F2EA"/>
    <w:rsid w:val="5EB1F690"/>
    <w:rsid w:val="5EB4CC8D"/>
    <w:rsid w:val="5EB7D0D8"/>
    <w:rsid w:val="5EBDB617"/>
    <w:rsid w:val="5EC72AEE"/>
    <w:rsid w:val="5ECE0EBB"/>
    <w:rsid w:val="5ED1B7EB"/>
    <w:rsid w:val="5EDCF979"/>
    <w:rsid w:val="5EDF0729"/>
    <w:rsid w:val="5EF0678D"/>
    <w:rsid w:val="5F162276"/>
    <w:rsid w:val="5F16384F"/>
    <w:rsid w:val="5F166B20"/>
    <w:rsid w:val="5F219980"/>
    <w:rsid w:val="5F220191"/>
    <w:rsid w:val="5F30BD02"/>
    <w:rsid w:val="5F368FD6"/>
    <w:rsid w:val="5F383D99"/>
    <w:rsid w:val="5F39B593"/>
    <w:rsid w:val="5F3BF1A7"/>
    <w:rsid w:val="5F425E89"/>
    <w:rsid w:val="5F463918"/>
    <w:rsid w:val="5F48AE34"/>
    <w:rsid w:val="5F496FCF"/>
    <w:rsid w:val="5F574FAB"/>
    <w:rsid w:val="5F6182EC"/>
    <w:rsid w:val="5F65C55D"/>
    <w:rsid w:val="5F6E5DEB"/>
    <w:rsid w:val="5F771A4F"/>
    <w:rsid w:val="5F7D7F03"/>
    <w:rsid w:val="5F826428"/>
    <w:rsid w:val="5F826F8E"/>
    <w:rsid w:val="5F8CDD4A"/>
    <w:rsid w:val="5F8F6493"/>
    <w:rsid w:val="5F9BEC8B"/>
    <w:rsid w:val="5F9DA9D9"/>
    <w:rsid w:val="5FA1D545"/>
    <w:rsid w:val="5FA265D2"/>
    <w:rsid w:val="5FA4FC73"/>
    <w:rsid w:val="5FA57C5D"/>
    <w:rsid w:val="5FB1790A"/>
    <w:rsid w:val="5FCF18DB"/>
    <w:rsid w:val="5FD31625"/>
    <w:rsid w:val="5FDA7C85"/>
    <w:rsid w:val="5FDB4BEE"/>
    <w:rsid w:val="5FEE4D2D"/>
    <w:rsid w:val="5FF0A548"/>
    <w:rsid w:val="5FF2CDBB"/>
    <w:rsid w:val="5FF8070B"/>
    <w:rsid w:val="5FFD871D"/>
    <w:rsid w:val="60069E94"/>
    <w:rsid w:val="600D7A79"/>
    <w:rsid w:val="6011E35A"/>
    <w:rsid w:val="601330AD"/>
    <w:rsid w:val="60150A9B"/>
    <w:rsid w:val="601F9E92"/>
    <w:rsid w:val="6022FD6B"/>
    <w:rsid w:val="6024A4BC"/>
    <w:rsid w:val="60280007"/>
    <w:rsid w:val="602DB6E1"/>
    <w:rsid w:val="603BB7B0"/>
    <w:rsid w:val="604C9A06"/>
    <w:rsid w:val="60612E6C"/>
    <w:rsid w:val="6068EE90"/>
    <w:rsid w:val="60703FCF"/>
    <w:rsid w:val="60719C75"/>
    <w:rsid w:val="60722C15"/>
    <w:rsid w:val="6076D325"/>
    <w:rsid w:val="6083010E"/>
    <w:rsid w:val="60845E2F"/>
    <w:rsid w:val="608A2EB4"/>
    <w:rsid w:val="60ADE57F"/>
    <w:rsid w:val="60B11401"/>
    <w:rsid w:val="60B1EB70"/>
    <w:rsid w:val="60C49795"/>
    <w:rsid w:val="60C67B9E"/>
    <w:rsid w:val="60D16B52"/>
    <w:rsid w:val="60D7A18B"/>
    <w:rsid w:val="60DBE059"/>
    <w:rsid w:val="60E4C251"/>
    <w:rsid w:val="60E76FE4"/>
    <w:rsid w:val="60EA783D"/>
    <w:rsid w:val="610BC06E"/>
    <w:rsid w:val="6110A915"/>
    <w:rsid w:val="6115FEB7"/>
    <w:rsid w:val="61164F47"/>
    <w:rsid w:val="61187F7F"/>
    <w:rsid w:val="6127402F"/>
    <w:rsid w:val="612E93D9"/>
    <w:rsid w:val="61445368"/>
    <w:rsid w:val="6157164A"/>
    <w:rsid w:val="615FA530"/>
    <w:rsid w:val="61643428"/>
    <w:rsid w:val="6164460A"/>
    <w:rsid w:val="617A3FD0"/>
    <w:rsid w:val="617CC70B"/>
    <w:rsid w:val="61929736"/>
    <w:rsid w:val="61942C7F"/>
    <w:rsid w:val="619B4D9C"/>
    <w:rsid w:val="61AD8658"/>
    <w:rsid w:val="61BBBDA0"/>
    <w:rsid w:val="61BFB191"/>
    <w:rsid w:val="61D1DDEF"/>
    <w:rsid w:val="61D6A34C"/>
    <w:rsid w:val="61DA18B6"/>
    <w:rsid w:val="61DD7A49"/>
    <w:rsid w:val="61E2205B"/>
    <w:rsid w:val="61E31F5D"/>
    <w:rsid w:val="61E747A6"/>
    <w:rsid w:val="61F27676"/>
    <w:rsid w:val="61FD28B4"/>
    <w:rsid w:val="62087D7B"/>
    <w:rsid w:val="62171EB7"/>
    <w:rsid w:val="6224B4FC"/>
    <w:rsid w:val="622762A7"/>
    <w:rsid w:val="6230EE26"/>
    <w:rsid w:val="62318687"/>
    <w:rsid w:val="6238FED6"/>
    <w:rsid w:val="623FF866"/>
    <w:rsid w:val="624230AD"/>
    <w:rsid w:val="624C1161"/>
    <w:rsid w:val="624CAB76"/>
    <w:rsid w:val="624DF26E"/>
    <w:rsid w:val="6274C4C6"/>
    <w:rsid w:val="62804377"/>
    <w:rsid w:val="6284207B"/>
    <w:rsid w:val="6289F83F"/>
    <w:rsid w:val="6292529F"/>
    <w:rsid w:val="62981C2C"/>
    <w:rsid w:val="62A8C98C"/>
    <w:rsid w:val="62B43DD2"/>
    <w:rsid w:val="62B45B5F"/>
    <w:rsid w:val="62B78D36"/>
    <w:rsid w:val="62BC294A"/>
    <w:rsid w:val="62C42F8D"/>
    <w:rsid w:val="62D230CC"/>
    <w:rsid w:val="62D37226"/>
    <w:rsid w:val="62D41991"/>
    <w:rsid w:val="62DC4990"/>
    <w:rsid w:val="62DEFF68"/>
    <w:rsid w:val="62E49BED"/>
    <w:rsid w:val="62E8EAD5"/>
    <w:rsid w:val="62EE5E9B"/>
    <w:rsid w:val="62F48C05"/>
    <w:rsid w:val="630FEFAA"/>
    <w:rsid w:val="631B278D"/>
    <w:rsid w:val="6326CF2A"/>
    <w:rsid w:val="63282680"/>
    <w:rsid w:val="63299F9E"/>
    <w:rsid w:val="632FB2E8"/>
    <w:rsid w:val="6332C810"/>
    <w:rsid w:val="6339DB33"/>
    <w:rsid w:val="63427006"/>
    <w:rsid w:val="6344CC5C"/>
    <w:rsid w:val="634D0CEF"/>
    <w:rsid w:val="634D6315"/>
    <w:rsid w:val="63569974"/>
    <w:rsid w:val="6362D8B9"/>
    <w:rsid w:val="636C5B7D"/>
    <w:rsid w:val="637444AD"/>
    <w:rsid w:val="637E40CB"/>
    <w:rsid w:val="6381691C"/>
    <w:rsid w:val="63830469"/>
    <w:rsid w:val="6388FA8C"/>
    <w:rsid w:val="639D47D1"/>
    <w:rsid w:val="63A030E0"/>
    <w:rsid w:val="63A50B23"/>
    <w:rsid w:val="63A5187F"/>
    <w:rsid w:val="63A9148E"/>
    <w:rsid w:val="63AE0329"/>
    <w:rsid w:val="63AF1C49"/>
    <w:rsid w:val="63B53110"/>
    <w:rsid w:val="63BBEE8F"/>
    <w:rsid w:val="63BFB958"/>
    <w:rsid w:val="63C2B126"/>
    <w:rsid w:val="63C807E0"/>
    <w:rsid w:val="63CEFF62"/>
    <w:rsid w:val="63D49FEB"/>
    <w:rsid w:val="640234E4"/>
    <w:rsid w:val="640B287D"/>
    <w:rsid w:val="640B5F03"/>
    <w:rsid w:val="640D2827"/>
    <w:rsid w:val="640ECEFF"/>
    <w:rsid w:val="6412DDD2"/>
    <w:rsid w:val="6413EABE"/>
    <w:rsid w:val="6419E2E1"/>
    <w:rsid w:val="64216761"/>
    <w:rsid w:val="6426ADA0"/>
    <w:rsid w:val="64277223"/>
    <w:rsid w:val="6433A075"/>
    <w:rsid w:val="6435BD6F"/>
    <w:rsid w:val="6435CDD1"/>
    <w:rsid w:val="643A6312"/>
    <w:rsid w:val="6441652F"/>
    <w:rsid w:val="6448B920"/>
    <w:rsid w:val="644A15CA"/>
    <w:rsid w:val="644DCDCD"/>
    <w:rsid w:val="645465A0"/>
    <w:rsid w:val="64555B1A"/>
    <w:rsid w:val="64575249"/>
    <w:rsid w:val="645EBA89"/>
    <w:rsid w:val="6463DCF6"/>
    <w:rsid w:val="64756771"/>
    <w:rsid w:val="647B34F0"/>
    <w:rsid w:val="647C5A11"/>
    <w:rsid w:val="6484C66A"/>
    <w:rsid w:val="648D8E40"/>
    <w:rsid w:val="64929C66"/>
    <w:rsid w:val="6492F084"/>
    <w:rsid w:val="649AFEE8"/>
    <w:rsid w:val="649C3D4C"/>
    <w:rsid w:val="649DD267"/>
    <w:rsid w:val="64A4AC62"/>
    <w:rsid w:val="64B26876"/>
    <w:rsid w:val="64B60F72"/>
    <w:rsid w:val="64BE9467"/>
    <w:rsid w:val="64C7D8EB"/>
    <w:rsid w:val="64D5AB94"/>
    <w:rsid w:val="64DABDBF"/>
    <w:rsid w:val="64DC657A"/>
    <w:rsid w:val="64DCEC6D"/>
    <w:rsid w:val="64E23715"/>
    <w:rsid w:val="64E50036"/>
    <w:rsid w:val="64F2E0CD"/>
    <w:rsid w:val="64F68E6E"/>
    <w:rsid w:val="64F6C3E3"/>
    <w:rsid w:val="64FCFEB7"/>
    <w:rsid w:val="65094BE0"/>
    <w:rsid w:val="6509E9C2"/>
    <w:rsid w:val="6514F5FD"/>
    <w:rsid w:val="653E57F1"/>
    <w:rsid w:val="653EA074"/>
    <w:rsid w:val="655104CD"/>
    <w:rsid w:val="655A1A9C"/>
    <w:rsid w:val="655D1E4B"/>
    <w:rsid w:val="655F0816"/>
    <w:rsid w:val="656B8320"/>
    <w:rsid w:val="656ECD33"/>
    <w:rsid w:val="65713B75"/>
    <w:rsid w:val="657E9365"/>
    <w:rsid w:val="6580F1DF"/>
    <w:rsid w:val="65867D4A"/>
    <w:rsid w:val="6586A8C3"/>
    <w:rsid w:val="6586AA18"/>
    <w:rsid w:val="65877339"/>
    <w:rsid w:val="659208CF"/>
    <w:rsid w:val="65AAF379"/>
    <w:rsid w:val="65B722B4"/>
    <w:rsid w:val="65B797E9"/>
    <w:rsid w:val="65BE92C0"/>
    <w:rsid w:val="65C62BEC"/>
    <w:rsid w:val="65DC7737"/>
    <w:rsid w:val="65DCD43B"/>
    <w:rsid w:val="65DCE649"/>
    <w:rsid w:val="65DD1A2C"/>
    <w:rsid w:val="65E01B5E"/>
    <w:rsid w:val="65E9D9E9"/>
    <w:rsid w:val="65EA9A74"/>
    <w:rsid w:val="66046B35"/>
    <w:rsid w:val="66093B91"/>
    <w:rsid w:val="660A4B63"/>
    <w:rsid w:val="660BE132"/>
    <w:rsid w:val="660F24CF"/>
    <w:rsid w:val="66102B5F"/>
    <w:rsid w:val="661D2284"/>
    <w:rsid w:val="661D7554"/>
    <w:rsid w:val="663BD344"/>
    <w:rsid w:val="664DE3C4"/>
    <w:rsid w:val="664EBEB3"/>
    <w:rsid w:val="664F9444"/>
    <w:rsid w:val="66577714"/>
    <w:rsid w:val="665A9A54"/>
    <w:rsid w:val="665BFC53"/>
    <w:rsid w:val="665D5924"/>
    <w:rsid w:val="665F0FFE"/>
    <w:rsid w:val="666A514F"/>
    <w:rsid w:val="6674CC5F"/>
    <w:rsid w:val="66775B0D"/>
    <w:rsid w:val="667B0CE7"/>
    <w:rsid w:val="668019DF"/>
    <w:rsid w:val="66846C5F"/>
    <w:rsid w:val="6686D5B3"/>
    <w:rsid w:val="668EB324"/>
    <w:rsid w:val="6691D1F5"/>
    <w:rsid w:val="66943544"/>
    <w:rsid w:val="669F9048"/>
    <w:rsid w:val="66A056E4"/>
    <w:rsid w:val="66A246B5"/>
    <w:rsid w:val="66AA6C7F"/>
    <w:rsid w:val="66BEB490"/>
    <w:rsid w:val="66D4E232"/>
    <w:rsid w:val="66DD2E77"/>
    <w:rsid w:val="66E92833"/>
    <w:rsid w:val="66EAD88B"/>
    <w:rsid w:val="66EB20B0"/>
    <w:rsid w:val="66EEE289"/>
    <w:rsid w:val="66F22104"/>
    <w:rsid w:val="671150CB"/>
    <w:rsid w:val="671438FB"/>
    <w:rsid w:val="672A11F1"/>
    <w:rsid w:val="67476D75"/>
    <w:rsid w:val="674BF56D"/>
    <w:rsid w:val="67590823"/>
    <w:rsid w:val="675AF8C7"/>
    <w:rsid w:val="676001B9"/>
    <w:rsid w:val="676E5C01"/>
    <w:rsid w:val="677832A0"/>
    <w:rsid w:val="677AE091"/>
    <w:rsid w:val="677EC28A"/>
    <w:rsid w:val="677F3804"/>
    <w:rsid w:val="67837530"/>
    <w:rsid w:val="678564A3"/>
    <w:rsid w:val="678ED464"/>
    <w:rsid w:val="679CBFEF"/>
    <w:rsid w:val="679EFD14"/>
    <w:rsid w:val="67A5DB6A"/>
    <w:rsid w:val="67AB8AC0"/>
    <w:rsid w:val="67BB5799"/>
    <w:rsid w:val="67C38A69"/>
    <w:rsid w:val="67C5780F"/>
    <w:rsid w:val="67EBDA38"/>
    <w:rsid w:val="67F89F5E"/>
    <w:rsid w:val="67FD3A2E"/>
    <w:rsid w:val="68024074"/>
    <w:rsid w:val="68075F4D"/>
    <w:rsid w:val="68120057"/>
    <w:rsid w:val="6820AC9B"/>
    <w:rsid w:val="6823B445"/>
    <w:rsid w:val="6823E101"/>
    <w:rsid w:val="682F59D7"/>
    <w:rsid w:val="68363D90"/>
    <w:rsid w:val="68368068"/>
    <w:rsid w:val="683A3BF7"/>
    <w:rsid w:val="683C977F"/>
    <w:rsid w:val="683F7088"/>
    <w:rsid w:val="68499AC0"/>
    <w:rsid w:val="684D5BE7"/>
    <w:rsid w:val="685A3741"/>
    <w:rsid w:val="6860C306"/>
    <w:rsid w:val="686FAB90"/>
    <w:rsid w:val="6870DA80"/>
    <w:rsid w:val="687473EE"/>
    <w:rsid w:val="687C344B"/>
    <w:rsid w:val="6882D3B3"/>
    <w:rsid w:val="688C6D57"/>
    <w:rsid w:val="688D06CA"/>
    <w:rsid w:val="688E8998"/>
    <w:rsid w:val="688EF228"/>
    <w:rsid w:val="689CCB83"/>
    <w:rsid w:val="68AA4C43"/>
    <w:rsid w:val="68AD9703"/>
    <w:rsid w:val="68B49383"/>
    <w:rsid w:val="68B9904E"/>
    <w:rsid w:val="68BD09BD"/>
    <w:rsid w:val="68D29535"/>
    <w:rsid w:val="68DA0C5D"/>
    <w:rsid w:val="68DB5452"/>
    <w:rsid w:val="68EDF339"/>
    <w:rsid w:val="68F03F51"/>
    <w:rsid w:val="68F0A433"/>
    <w:rsid w:val="68F17CB4"/>
    <w:rsid w:val="68F34576"/>
    <w:rsid w:val="69025042"/>
    <w:rsid w:val="69057F34"/>
    <w:rsid w:val="6909881B"/>
    <w:rsid w:val="691C5181"/>
    <w:rsid w:val="6929AF0E"/>
    <w:rsid w:val="692B005B"/>
    <w:rsid w:val="6930D066"/>
    <w:rsid w:val="69370241"/>
    <w:rsid w:val="694435AC"/>
    <w:rsid w:val="69450AA7"/>
    <w:rsid w:val="6949B409"/>
    <w:rsid w:val="694A0784"/>
    <w:rsid w:val="69584DFE"/>
    <w:rsid w:val="695F747C"/>
    <w:rsid w:val="69664C09"/>
    <w:rsid w:val="696B81F2"/>
    <w:rsid w:val="696C6A1E"/>
    <w:rsid w:val="696D423A"/>
    <w:rsid w:val="696DFAD1"/>
    <w:rsid w:val="69716EC3"/>
    <w:rsid w:val="69769D78"/>
    <w:rsid w:val="697DE1B2"/>
    <w:rsid w:val="698B08DD"/>
    <w:rsid w:val="69938D49"/>
    <w:rsid w:val="69A2AE8E"/>
    <w:rsid w:val="69A396DA"/>
    <w:rsid w:val="69A39915"/>
    <w:rsid w:val="69A95619"/>
    <w:rsid w:val="69AA5CEF"/>
    <w:rsid w:val="69AA61D7"/>
    <w:rsid w:val="69B037B6"/>
    <w:rsid w:val="69BCCD6A"/>
    <w:rsid w:val="69C5E752"/>
    <w:rsid w:val="69C9D7D2"/>
    <w:rsid w:val="69D11A9C"/>
    <w:rsid w:val="69D23BC6"/>
    <w:rsid w:val="69D95472"/>
    <w:rsid w:val="69DDEE98"/>
    <w:rsid w:val="69DFF14D"/>
    <w:rsid w:val="69E1E54C"/>
    <w:rsid w:val="69E2C8CD"/>
    <w:rsid w:val="69EDA91C"/>
    <w:rsid w:val="69F36224"/>
    <w:rsid w:val="69F92CFE"/>
    <w:rsid w:val="6A02FA9E"/>
    <w:rsid w:val="6A035AA6"/>
    <w:rsid w:val="6A18116A"/>
    <w:rsid w:val="6A274E8F"/>
    <w:rsid w:val="6A2BCA2F"/>
    <w:rsid w:val="6A304544"/>
    <w:rsid w:val="6A31EB20"/>
    <w:rsid w:val="6A3B95DC"/>
    <w:rsid w:val="6A3C206F"/>
    <w:rsid w:val="6A3D002E"/>
    <w:rsid w:val="6A45EFBE"/>
    <w:rsid w:val="6A49E2EE"/>
    <w:rsid w:val="6A4E74D8"/>
    <w:rsid w:val="6A56803A"/>
    <w:rsid w:val="6A57FAC4"/>
    <w:rsid w:val="6A5B8271"/>
    <w:rsid w:val="6A5BC7A9"/>
    <w:rsid w:val="6A659047"/>
    <w:rsid w:val="6A6EDE6C"/>
    <w:rsid w:val="6A74F508"/>
    <w:rsid w:val="6A78DDD6"/>
    <w:rsid w:val="6A7BCD14"/>
    <w:rsid w:val="6A7E1E28"/>
    <w:rsid w:val="6A9413A1"/>
    <w:rsid w:val="6A9651D9"/>
    <w:rsid w:val="6A9F4B83"/>
    <w:rsid w:val="6AA7305E"/>
    <w:rsid w:val="6AB1A71F"/>
    <w:rsid w:val="6AB965FB"/>
    <w:rsid w:val="6ABFDC97"/>
    <w:rsid w:val="6AC71F86"/>
    <w:rsid w:val="6ACF3616"/>
    <w:rsid w:val="6AD816B4"/>
    <w:rsid w:val="6AD940E9"/>
    <w:rsid w:val="6AE2FBDC"/>
    <w:rsid w:val="6AE3E0B6"/>
    <w:rsid w:val="6AE47777"/>
    <w:rsid w:val="6AE73B9B"/>
    <w:rsid w:val="6AEDFFDB"/>
    <w:rsid w:val="6AEF9DE2"/>
    <w:rsid w:val="6AF13037"/>
    <w:rsid w:val="6AFE8A9D"/>
    <w:rsid w:val="6B04099C"/>
    <w:rsid w:val="6B08DDCA"/>
    <w:rsid w:val="6B0AF4DB"/>
    <w:rsid w:val="6B0E2C6A"/>
    <w:rsid w:val="6B0ED8A2"/>
    <w:rsid w:val="6B15F9D1"/>
    <w:rsid w:val="6B1B5776"/>
    <w:rsid w:val="6B1BB6C3"/>
    <w:rsid w:val="6B2A6936"/>
    <w:rsid w:val="6B3106BF"/>
    <w:rsid w:val="6B336F37"/>
    <w:rsid w:val="6B349412"/>
    <w:rsid w:val="6B4555EA"/>
    <w:rsid w:val="6B4E4352"/>
    <w:rsid w:val="6B50745C"/>
    <w:rsid w:val="6B50FC32"/>
    <w:rsid w:val="6B511093"/>
    <w:rsid w:val="6B616B4D"/>
    <w:rsid w:val="6B6CB07C"/>
    <w:rsid w:val="6B6E31F2"/>
    <w:rsid w:val="6B6EAE37"/>
    <w:rsid w:val="6B723A39"/>
    <w:rsid w:val="6B72C6EC"/>
    <w:rsid w:val="6B7E1156"/>
    <w:rsid w:val="6B8E2645"/>
    <w:rsid w:val="6B90FEA4"/>
    <w:rsid w:val="6B9250E6"/>
    <w:rsid w:val="6BA23146"/>
    <w:rsid w:val="6BA47295"/>
    <w:rsid w:val="6BA721EF"/>
    <w:rsid w:val="6BA9C5F5"/>
    <w:rsid w:val="6BAA0DA0"/>
    <w:rsid w:val="6BAFD0C2"/>
    <w:rsid w:val="6BBEDEE4"/>
    <w:rsid w:val="6BC3A0D9"/>
    <w:rsid w:val="6BCBD565"/>
    <w:rsid w:val="6BDBCF4B"/>
    <w:rsid w:val="6BED1AF0"/>
    <w:rsid w:val="6BEE43FD"/>
    <w:rsid w:val="6C0B6CAF"/>
    <w:rsid w:val="6C1E8F80"/>
    <w:rsid w:val="6C235958"/>
    <w:rsid w:val="6C249607"/>
    <w:rsid w:val="6C27CF0C"/>
    <w:rsid w:val="6C28426E"/>
    <w:rsid w:val="6C2CB738"/>
    <w:rsid w:val="6C2E1D1A"/>
    <w:rsid w:val="6C330B30"/>
    <w:rsid w:val="6C3B9E8B"/>
    <w:rsid w:val="6C3D27C6"/>
    <w:rsid w:val="6C40D5C5"/>
    <w:rsid w:val="6C4F4EFB"/>
    <w:rsid w:val="6C52AD17"/>
    <w:rsid w:val="6C6B677E"/>
    <w:rsid w:val="6C72C6AC"/>
    <w:rsid w:val="6C84A780"/>
    <w:rsid w:val="6C8672C7"/>
    <w:rsid w:val="6C9160B2"/>
    <w:rsid w:val="6C95A6B0"/>
    <w:rsid w:val="6C9888A2"/>
    <w:rsid w:val="6C99796D"/>
    <w:rsid w:val="6CA1AB7B"/>
    <w:rsid w:val="6CA51C1A"/>
    <w:rsid w:val="6CAFB75C"/>
    <w:rsid w:val="6CB538BD"/>
    <w:rsid w:val="6CBBF658"/>
    <w:rsid w:val="6CC75352"/>
    <w:rsid w:val="6CCB2D64"/>
    <w:rsid w:val="6CD2F753"/>
    <w:rsid w:val="6CD56EF9"/>
    <w:rsid w:val="6CDDD177"/>
    <w:rsid w:val="6CE12220"/>
    <w:rsid w:val="6CEFF096"/>
    <w:rsid w:val="6CFEB16B"/>
    <w:rsid w:val="6D019A56"/>
    <w:rsid w:val="6D056B8B"/>
    <w:rsid w:val="6D08865A"/>
    <w:rsid w:val="6D0ADDA3"/>
    <w:rsid w:val="6D1410AD"/>
    <w:rsid w:val="6D222B7B"/>
    <w:rsid w:val="6D38C7B0"/>
    <w:rsid w:val="6D3D8248"/>
    <w:rsid w:val="6D3F0605"/>
    <w:rsid w:val="6D4107A2"/>
    <w:rsid w:val="6D44EA39"/>
    <w:rsid w:val="6D4537DB"/>
    <w:rsid w:val="6D603453"/>
    <w:rsid w:val="6D72C181"/>
    <w:rsid w:val="6D746493"/>
    <w:rsid w:val="6D75175F"/>
    <w:rsid w:val="6D77EAE8"/>
    <w:rsid w:val="6D793AAC"/>
    <w:rsid w:val="6D7D288C"/>
    <w:rsid w:val="6D865A1B"/>
    <w:rsid w:val="6D899B4C"/>
    <w:rsid w:val="6D8F9A70"/>
    <w:rsid w:val="6D94D547"/>
    <w:rsid w:val="6D995850"/>
    <w:rsid w:val="6DA61187"/>
    <w:rsid w:val="6DA820D4"/>
    <w:rsid w:val="6DB194E3"/>
    <w:rsid w:val="6DB676B2"/>
    <w:rsid w:val="6DB756D5"/>
    <w:rsid w:val="6DBEA1A4"/>
    <w:rsid w:val="6DD24524"/>
    <w:rsid w:val="6DD430B2"/>
    <w:rsid w:val="6DD61B3E"/>
    <w:rsid w:val="6DDB8E74"/>
    <w:rsid w:val="6DE990EE"/>
    <w:rsid w:val="6DE9EA5E"/>
    <w:rsid w:val="6DF09325"/>
    <w:rsid w:val="6DF964CA"/>
    <w:rsid w:val="6E06736C"/>
    <w:rsid w:val="6E2BB58D"/>
    <w:rsid w:val="6E30D396"/>
    <w:rsid w:val="6E33C80C"/>
    <w:rsid w:val="6E3C6E8A"/>
    <w:rsid w:val="6E406445"/>
    <w:rsid w:val="6E485F4B"/>
    <w:rsid w:val="6E4DDB9F"/>
    <w:rsid w:val="6E5116EB"/>
    <w:rsid w:val="6E597D74"/>
    <w:rsid w:val="6E5B7B70"/>
    <w:rsid w:val="6E616C59"/>
    <w:rsid w:val="6E6A7881"/>
    <w:rsid w:val="6E6C612B"/>
    <w:rsid w:val="6E6D97C0"/>
    <w:rsid w:val="6E6FB9F1"/>
    <w:rsid w:val="6E704AFF"/>
    <w:rsid w:val="6E7144B0"/>
    <w:rsid w:val="6E78016A"/>
    <w:rsid w:val="6E7CC81C"/>
    <w:rsid w:val="6E81175E"/>
    <w:rsid w:val="6E929EF3"/>
    <w:rsid w:val="6E9B4BF9"/>
    <w:rsid w:val="6EA10560"/>
    <w:rsid w:val="6EA73D96"/>
    <w:rsid w:val="6EAE0412"/>
    <w:rsid w:val="6EBD904A"/>
    <w:rsid w:val="6EBDF486"/>
    <w:rsid w:val="6EC30827"/>
    <w:rsid w:val="6ED8E540"/>
    <w:rsid w:val="6EDCF4D5"/>
    <w:rsid w:val="6EDE85B1"/>
    <w:rsid w:val="6EE8FBD6"/>
    <w:rsid w:val="6EF09D21"/>
    <w:rsid w:val="6EF1ABBF"/>
    <w:rsid w:val="6EF9D68B"/>
    <w:rsid w:val="6F023C9F"/>
    <w:rsid w:val="6F060651"/>
    <w:rsid w:val="6F070017"/>
    <w:rsid w:val="6F184DD5"/>
    <w:rsid w:val="6F1C98AB"/>
    <w:rsid w:val="6F1E7B41"/>
    <w:rsid w:val="6F2870CE"/>
    <w:rsid w:val="6F3E32E4"/>
    <w:rsid w:val="6F45FA06"/>
    <w:rsid w:val="6F4604FD"/>
    <w:rsid w:val="6F4C80CF"/>
    <w:rsid w:val="6F5099DD"/>
    <w:rsid w:val="6F61BDC3"/>
    <w:rsid w:val="6F62C79E"/>
    <w:rsid w:val="6F6610CE"/>
    <w:rsid w:val="6F695A40"/>
    <w:rsid w:val="6F6D61AD"/>
    <w:rsid w:val="6F70943C"/>
    <w:rsid w:val="6F7474B9"/>
    <w:rsid w:val="6F764530"/>
    <w:rsid w:val="6F7F72FA"/>
    <w:rsid w:val="6F82C3BE"/>
    <w:rsid w:val="6F8331EE"/>
    <w:rsid w:val="6F88C5E6"/>
    <w:rsid w:val="6F94CA27"/>
    <w:rsid w:val="6F9D8891"/>
    <w:rsid w:val="6FA214C7"/>
    <w:rsid w:val="6FA63B28"/>
    <w:rsid w:val="6FB21C3F"/>
    <w:rsid w:val="6FC4E89C"/>
    <w:rsid w:val="6FC7BD71"/>
    <w:rsid w:val="6FCD9FA9"/>
    <w:rsid w:val="6FDC05CB"/>
    <w:rsid w:val="6FF822BB"/>
    <w:rsid w:val="70064E4B"/>
    <w:rsid w:val="70121B31"/>
    <w:rsid w:val="70149CBC"/>
    <w:rsid w:val="701704E6"/>
    <w:rsid w:val="701C2E90"/>
    <w:rsid w:val="701F55BE"/>
    <w:rsid w:val="7033404C"/>
    <w:rsid w:val="703528D6"/>
    <w:rsid w:val="703AA85C"/>
    <w:rsid w:val="703AE6ED"/>
    <w:rsid w:val="704117DF"/>
    <w:rsid w:val="70430DF7"/>
    <w:rsid w:val="7044487A"/>
    <w:rsid w:val="70456D12"/>
    <w:rsid w:val="704C8532"/>
    <w:rsid w:val="704D42D8"/>
    <w:rsid w:val="7053A394"/>
    <w:rsid w:val="7054C548"/>
    <w:rsid w:val="7062E4E3"/>
    <w:rsid w:val="706F1E51"/>
    <w:rsid w:val="707E8CA0"/>
    <w:rsid w:val="707F3CFA"/>
    <w:rsid w:val="70803749"/>
    <w:rsid w:val="708561C2"/>
    <w:rsid w:val="7086131E"/>
    <w:rsid w:val="708A9933"/>
    <w:rsid w:val="70922499"/>
    <w:rsid w:val="709C3A97"/>
    <w:rsid w:val="70AE84F5"/>
    <w:rsid w:val="70BEAC85"/>
    <w:rsid w:val="70BEF0AC"/>
    <w:rsid w:val="70C39966"/>
    <w:rsid w:val="70C8C7C3"/>
    <w:rsid w:val="70C95CA7"/>
    <w:rsid w:val="70C9BB56"/>
    <w:rsid w:val="70CBC303"/>
    <w:rsid w:val="70CEB967"/>
    <w:rsid w:val="70D99B77"/>
    <w:rsid w:val="70E5A787"/>
    <w:rsid w:val="70F0E5C2"/>
    <w:rsid w:val="70F78A70"/>
    <w:rsid w:val="70FA9192"/>
    <w:rsid w:val="7108C3C3"/>
    <w:rsid w:val="710E6BD7"/>
    <w:rsid w:val="71116403"/>
    <w:rsid w:val="7118866F"/>
    <w:rsid w:val="711FC7CE"/>
    <w:rsid w:val="71261922"/>
    <w:rsid w:val="712BBEC6"/>
    <w:rsid w:val="712BF1F1"/>
    <w:rsid w:val="713126B7"/>
    <w:rsid w:val="71338969"/>
    <w:rsid w:val="7137E939"/>
    <w:rsid w:val="714D4B31"/>
    <w:rsid w:val="714F0413"/>
    <w:rsid w:val="71535535"/>
    <w:rsid w:val="715B14E6"/>
    <w:rsid w:val="716C374D"/>
    <w:rsid w:val="716C8193"/>
    <w:rsid w:val="716CFE13"/>
    <w:rsid w:val="716EA5FF"/>
    <w:rsid w:val="7178D91F"/>
    <w:rsid w:val="717E4EE6"/>
    <w:rsid w:val="717F327F"/>
    <w:rsid w:val="71944CAC"/>
    <w:rsid w:val="71980D66"/>
    <w:rsid w:val="71991C6B"/>
    <w:rsid w:val="719A86C7"/>
    <w:rsid w:val="71A3F600"/>
    <w:rsid w:val="71AD2264"/>
    <w:rsid w:val="71B1A51E"/>
    <w:rsid w:val="71BA65D4"/>
    <w:rsid w:val="71BE97E9"/>
    <w:rsid w:val="71C43801"/>
    <w:rsid w:val="71C884F6"/>
    <w:rsid w:val="71F1E77D"/>
    <w:rsid w:val="71FB86C3"/>
    <w:rsid w:val="7201BFE1"/>
    <w:rsid w:val="72093B64"/>
    <w:rsid w:val="721BF354"/>
    <w:rsid w:val="722017AB"/>
    <w:rsid w:val="7223C0CD"/>
    <w:rsid w:val="722DBA7E"/>
    <w:rsid w:val="722E16AF"/>
    <w:rsid w:val="723116F9"/>
    <w:rsid w:val="724AC3AB"/>
    <w:rsid w:val="724B47B8"/>
    <w:rsid w:val="724E3931"/>
    <w:rsid w:val="725C2139"/>
    <w:rsid w:val="72665FB6"/>
    <w:rsid w:val="7266DE90"/>
    <w:rsid w:val="726F8FB8"/>
    <w:rsid w:val="727D9A4F"/>
    <w:rsid w:val="728CC199"/>
    <w:rsid w:val="7295B098"/>
    <w:rsid w:val="72B5EEAE"/>
    <w:rsid w:val="72BE998E"/>
    <w:rsid w:val="72C01103"/>
    <w:rsid w:val="72C5E3D0"/>
    <w:rsid w:val="72C81C8D"/>
    <w:rsid w:val="72C93FBE"/>
    <w:rsid w:val="72D281EF"/>
    <w:rsid w:val="72D84223"/>
    <w:rsid w:val="72DD62DB"/>
    <w:rsid w:val="72DE04E5"/>
    <w:rsid w:val="72DF1887"/>
    <w:rsid w:val="72ECD64C"/>
    <w:rsid w:val="72F25124"/>
    <w:rsid w:val="730464D9"/>
    <w:rsid w:val="730DCC51"/>
    <w:rsid w:val="73154240"/>
    <w:rsid w:val="73156D77"/>
    <w:rsid w:val="7318722A"/>
    <w:rsid w:val="73246455"/>
    <w:rsid w:val="7327C53B"/>
    <w:rsid w:val="732B21B7"/>
    <w:rsid w:val="732BE4F7"/>
    <w:rsid w:val="7334A83D"/>
    <w:rsid w:val="733DAC3B"/>
    <w:rsid w:val="7355A050"/>
    <w:rsid w:val="73666C44"/>
    <w:rsid w:val="738AE720"/>
    <w:rsid w:val="739465E5"/>
    <w:rsid w:val="73984FB9"/>
    <w:rsid w:val="7398F5DD"/>
    <w:rsid w:val="7399DEF5"/>
    <w:rsid w:val="739C28C9"/>
    <w:rsid w:val="73A0D1EB"/>
    <w:rsid w:val="73A10F0F"/>
    <w:rsid w:val="73B08CDD"/>
    <w:rsid w:val="73BA4BBD"/>
    <w:rsid w:val="73BF9DFA"/>
    <w:rsid w:val="73C2BA71"/>
    <w:rsid w:val="73C2D961"/>
    <w:rsid w:val="73C74F68"/>
    <w:rsid w:val="73D2D6DB"/>
    <w:rsid w:val="73DCD961"/>
    <w:rsid w:val="73E09B2F"/>
    <w:rsid w:val="73E3A617"/>
    <w:rsid w:val="73E4F0BA"/>
    <w:rsid w:val="73EE1BC3"/>
    <w:rsid w:val="74014449"/>
    <w:rsid w:val="74075648"/>
    <w:rsid w:val="7407FE4C"/>
    <w:rsid w:val="74134D68"/>
    <w:rsid w:val="74211522"/>
    <w:rsid w:val="7428527A"/>
    <w:rsid w:val="742D9534"/>
    <w:rsid w:val="743682F6"/>
    <w:rsid w:val="744640D1"/>
    <w:rsid w:val="744DB2B0"/>
    <w:rsid w:val="745D8934"/>
    <w:rsid w:val="7461F0CC"/>
    <w:rsid w:val="74621B95"/>
    <w:rsid w:val="74682542"/>
    <w:rsid w:val="74692259"/>
    <w:rsid w:val="746CB9C1"/>
    <w:rsid w:val="746D0704"/>
    <w:rsid w:val="7477A8BF"/>
    <w:rsid w:val="74798D4B"/>
    <w:rsid w:val="747DDE6D"/>
    <w:rsid w:val="7486582A"/>
    <w:rsid w:val="748F79AF"/>
    <w:rsid w:val="74A9D82D"/>
    <w:rsid w:val="74AA06E1"/>
    <w:rsid w:val="74B83542"/>
    <w:rsid w:val="74BCC17F"/>
    <w:rsid w:val="74C638CB"/>
    <w:rsid w:val="74C6CF37"/>
    <w:rsid w:val="74CDD654"/>
    <w:rsid w:val="74D0BB30"/>
    <w:rsid w:val="74D16C9B"/>
    <w:rsid w:val="74D4AE29"/>
    <w:rsid w:val="74D4AF2E"/>
    <w:rsid w:val="74D5C00A"/>
    <w:rsid w:val="74D7DE9B"/>
    <w:rsid w:val="74DAFF4A"/>
    <w:rsid w:val="74DB712C"/>
    <w:rsid w:val="74DF9985"/>
    <w:rsid w:val="74E1BF35"/>
    <w:rsid w:val="74F2CB11"/>
    <w:rsid w:val="7502DF11"/>
    <w:rsid w:val="7507F35C"/>
    <w:rsid w:val="7510C836"/>
    <w:rsid w:val="75185800"/>
    <w:rsid w:val="75239D08"/>
    <w:rsid w:val="7523BF93"/>
    <w:rsid w:val="7524A4A6"/>
    <w:rsid w:val="752D0870"/>
    <w:rsid w:val="752DA307"/>
    <w:rsid w:val="752F797B"/>
    <w:rsid w:val="753866CB"/>
    <w:rsid w:val="753A4440"/>
    <w:rsid w:val="753EF0FB"/>
    <w:rsid w:val="754D26B9"/>
    <w:rsid w:val="755023AC"/>
    <w:rsid w:val="7560F1B5"/>
    <w:rsid w:val="756468FA"/>
    <w:rsid w:val="7573D3E5"/>
    <w:rsid w:val="758D5FBD"/>
    <w:rsid w:val="75AAB304"/>
    <w:rsid w:val="75B803AD"/>
    <w:rsid w:val="75D13B02"/>
    <w:rsid w:val="75D4C13F"/>
    <w:rsid w:val="75DC352B"/>
    <w:rsid w:val="75E55F84"/>
    <w:rsid w:val="75E847C8"/>
    <w:rsid w:val="75EE11E5"/>
    <w:rsid w:val="75F16BF6"/>
    <w:rsid w:val="76005346"/>
    <w:rsid w:val="7602418B"/>
    <w:rsid w:val="7604EC23"/>
    <w:rsid w:val="760B66FF"/>
    <w:rsid w:val="7613A2D7"/>
    <w:rsid w:val="7620EC37"/>
    <w:rsid w:val="7626A37A"/>
    <w:rsid w:val="762B171B"/>
    <w:rsid w:val="763B9D93"/>
    <w:rsid w:val="763F017D"/>
    <w:rsid w:val="763FFAA5"/>
    <w:rsid w:val="764919C4"/>
    <w:rsid w:val="76609A4D"/>
    <w:rsid w:val="76689EC2"/>
    <w:rsid w:val="766920C5"/>
    <w:rsid w:val="7672AC7A"/>
    <w:rsid w:val="767CF6C9"/>
    <w:rsid w:val="76824F57"/>
    <w:rsid w:val="768A0413"/>
    <w:rsid w:val="769D0F92"/>
    <w:rsid w:val="76B389FE"/>
    <w:rsid w:val="76C8797D"/>
    <w:rsid w:val="76D10475"/>
    <w:rsid w:val="76D66A84"/>
    <w:rsid w:val="76E31636"/>
    <w:rsid w:val="76E49CEC"/>
    <w:rsid w:val="76E94991"/>
    <w:rsid w:val="76EF08D4"/>
    <w:rsid w:val="76EF1D2C"/>
    <w:rsid w:val="76F18BD9"/>
    <w:rsid w:val="7701557E"/>
    <w:rsid w:val="770953B2"/>
    <w:rsid w:val="770A707C"/>
    <w:rsid w:val="770EDD1F"/>
    <w:rsid w:val="770F9DAD"/>
    <w:rsid w:val="771477B7"/>
    <w:rsid w:val="771982AD"/>
    <w:rsid w:val="771D737D"/>
    <w:rsid w:val="771E7096"/>
    <w:rsid w:val="77308E7B"/>
    <w:rsid w:val="773D308C"/>
    <w:rsid w:val="7747FB08"/>
    <w:rsid w:val="77486B42"/>
    <w:rsid w:val="774FD157"/>
    <w:rsid w:val="775BE04B"/>
    <w:rsid w:val="77621703"/>
    <w:rsid w:val="776A5670"/>
    <w:rsid w:val="776C02D8"/>
    <w:rsid w:val="77724D53"/>
    <w:rsid w:val="777360F2"/>
    <w:rsid w:val="777CAD0A"/>
    <w:rsid w:val="7784788C"/>
    <w:rsid w:val="7785BEF9"/>
    <w:rsid w:val="77886C7F"/>
    <w:rsid w:val="7792330F"/>
    <w:rsid w:val="77A68993"/>
    <w:rsid w:val="77A7D916"/>
    <w:rsid w:val="77A97508"/>
    <w:rsid w:val="77B74442"/>
    <w:rsid w:val="77B7F39C"/>
    <w:rsid w:val="77BE12C6"/>
    <w:rsid w:val="77BFCE1A"/>
    <w:rsid w:val="77C96F7B"/>
    <w:rsid w:val="77DA938D"/>
    <w:rsid w:val="77E1D4A9"/>
    <w:rsid w:val="77E702B6"/>
    <w:rsid w:val="77E7FC09"/>
    <w:rsid w:val="77EB46C6"/>
    <w:rsid w:val="77EE1B4E"/>
    <w:rsid w:val="7801C489"/>
    <w:rsid w:val="780AB3AE"/>
    <w:rsid w:val="780EBA63"/>
    <w:rsid w:val="7810708C"/>
    <w:rsid w:val="7817998F"/>
    <w:rsid w:val="781B267E"/>
    <w:rsid w:val="78237D84"/>
    <w:rsid w:val="784EEB61"/>
    <w:rsid w:val="784F5A5F"/>
    <w:rsid w:val="78541C0F"/>
    <w:rsid w:val="785C3090"/>
    <w:rsid w:val="785F39DA"/>
    <w:rsid w:val="78680AC6"/>
    <w:rsid w:val="7870D39B"/>
    <w:rsid w:val="7885C495"/>
    <w:rsid w:val="7887F526"/>
    <w:rsid w:val="78906366"/>
    <w:rsid w:val="789A459B"/>
    <w:rsid w:val="789BFD42"/>
    <w:rsid w:val="789DD0FF"/>
    <w:rsid w:val="78A67503"/>
    <w:rsid w:val="78B3A545"/>
    <w:rsid w:val="78C6A154"/>
    <w:rsid w:val="78CB12C0"/>
    <w:rsid w:val="78D38880"/>
    <w:rsid w:val="78F06E6A"/>
    <w:rsid w:val="78F22A68"/>
    <w:rsid w:val="78FC4B9D"/>
    <w:rsid w:val="7900C042"/>
    <w:rsid w:val="79098A2D"/>
    <w:rsid w:val="790B9C67"/>
    <w:rsid w:val="790BA2B7"/>
    <w:rsid w:val="7911976A"/>
    <w:rsid w:val="7922076F"/>
    <w:rsid w:val="79272429"/>
    <w:rsid w:val="79280BFB"/>
    <w:rsid w:val="792EA8BC"/>
    <w:rsid w:val="792F8B86"/>
    <w:rsid w:val="7933925C"/>
    <w:rsid w:val="79376BD6"/>
    <w:rsid w:val="793FABC1"/>
    <w:rsid w:val="7940AE85"/>
    <w:rsid w:val="79495D26"/>
    <w:rsid w:val="79517296"/>
    <w:rsid w:val="7951F69C"/>
    <w:rsid w:val="795E20D5"/>
    <w:rsid w:val="7961C1ED"/>
    <w:rsid w:val="796D8676"/>
    <w:rsid w:val="796F3D4A"/>
    <w:rsid w:val="79713A84"/>
    <w:rsid w:val="7974EE20"/>
    <w:rsid w:val="79756DC7"/>
    <w:rsid w:val="79789BD0"/>
    <w:rsid w:val="797AEFF2"/>
    <w:rsid w:val="7980D914"/>
    <w:rsid w:val="799E7393"/>
    <w:rsid w:val="79A36898"/>
    <w:rsid w:val="79A66C57"/>
    <w:rsid w:val="79A6715F"/>
    <w:rsid w:val="79C32C57"/>
    <w:rsid w:val="79D2FE82"/>
    <w:rsid w:val="79DBB1DB"/>
    <w:rsid w:val="79E12D9B"/>
    <w:rsid w:val="79E96742"/>
    <w:rsid w:val="79FE651F"/>
    <w:rsid w:val="79FFE148"/>
    <w:rsid w:val="7A043149"/>
    <w:rsid w:val="7A1507FF"/>
    <w:rsid w:val="7A1C47E2"/>
    <w:rsid w:val="7A24A1AD"/>
    <w:rsid w:val="7A265947"/>
    <w:rsid w:val="7A289523"/>
    <w:rsid w:val="7A2A1965"/>
    <w:rsid w:val="7A4179C6"/>
    <w:rsid w:val="7A4B4A24"/>
    <w:rsid w:val="7A53E884"/>
    <w:rsid w:val="7A6E332F"/>
    <w:rsid w:val="7A729542"/>
    <w:rsid w:val="7A79B310"/>
    <w:rsid w:val="7A8349A3"/>
    <w:rsid w:val="7A83939A"/>
    <w:rsid w:val="7A841FBD"/>
    <w:rsid w:val="7A8AAE66"/>
    <w:rsid w:val="7A8BD909"/>
    <w:rsid w:val="7A8F4434"/>
    <w:rsid w:val="7A90EC6E"/>
    <w:rsid w:val="7A984DB8"/>
    <w:rsid w:val="7AA44B5D"/>
    <w:rsid w:val="7AAA858D"/>
    <w:rsid w:val="7AACAB41"/>
    <w:rsid w:val="7AAF3985"/>
    <w:rsid w:val="7ABF945A"/>
    <w:rsid w:val="7AC04AB0"/>
    <w:rsid w:val="7AC703DF"/>
    <w:rsid w:val="7AC7736A"/>
    <w:rsid w:val="7AD55E51"/>
    <w:rsid w:val="7AD6839F"/>
    <w:rsid w:val="7AD79638"/>
    <w:rsid w:val="7ADCDA43"/>
    <w:rsid w:val="7ADD7056"/>
    <w:rsid w:val="7AFC3862"/>
    <w:rsid w:val="7AFFB35F"/>
    <w:rsid w:val="7B193C7B"/>
    <w:rsid w:val="7B200B18"/>
    <w:rsid w:val="7B22E788"/>
    <w:rsid w:val="7B36CE92"/>
    <w:rsid w:val="7B3D0C04"/>
    <w:rsid w:val="7B44298B"/>
    <w:rsid w:val="7B481FBD"/>
    <w:rsid w:val="7B57D2E7"/>
    <w:rsid w:val="7B5CF8E7"/>
    <w:rsid w:val="7B5E647B"/>
    <w:rsid w:val="7B61F33D"/>
    <w:rsid w:val="7B6DDF63"/>
    <w:rsid w:val="7B740DB2"/>
    <w:rsid w:val="7B75190A"/>
    <w:rsid w:val="7B948552"/>
    <w:rsid w:val="7B9A013E"/>
    <w:rsid w:val="7B9BFA47"/>
    <w:rsid w:val="7BB07355"/>
    <w:rsid w:val="7BB3F866"/>
    <w:rsid w:val="7BBB066B"/>
    <w:rsid w:val="7BC0B779"/>
    <w:rsid w:val="7BC11718"/>
    <w:rsid w:val="7BCB4A59"/>
    <w:rsid w:val="7BD159F7"/>
    <w:rsid w:val="7BD55EF1"/>
    <w:rsid w:val="7BDBFA4A"/>
    <w:rsid w:val="7BDD0537"/>
    <w:rsid w:val="7BE4B11E"/>
    <w:rsid w:val="7BE5EAA6"/>
    <w:rsid w:val="7BE795BA"/>
    <w:rsid w:val="7BF45F01"/>
    <w:rsid w:val="7BF81AB1"/>
    <w:rsid w:val="7C0861B4"/>
    <w:rsid w:val="7C0C5DDD"/>
    <w:rsid w:val="7C14D5CE"/>
    <w:rsid w:val="7C1C8F69"/>
    <w:rsid w:val="7C1DCDB8"/>
    <w:rsid w:val="7C20A9ED"/>
    <w:rsid w:val="7C31AE4A"/>
    <w:rsid w:val="7C345226"/>
    <w:rsid w:val="7C370EFB"/>
    <w:rsid w:val="7C377951"/>
    <w:rsid w:val="7C3D3A14"/>
    <w:rsid w:val="7C40936A"/>
    <w:rsid w:val="7C44020C"/>
    <w:rsid w:val="7C486B33"/>
    <w:rsid w:val="7C53B037"/>
    <w:rsid w:val="7C5683BE"/>
    <w:rsid w:val="7C5C3B57"/>
    <w:rsid w:val="7C638D35"/>
    <w:rsid w:val="7C69D423"/>
    <w:rsid w:val="7C6FF98D"/>
    <w:rsid w:val="7C70BA76"/>
    <w:rsid w:val="7C7576BF"/>
    <w:rsid w:val="7C7A30A3"/>
    <w:rsid w:val="7C8E4907"/>
    <w:rsid w:val="7C927947"/>
    <w:rsid w:val="7C9BC81F"/>
    <w:rsid w:val="7C9F61E4"/>
    <w:rsid w:val="7CA1800F"/>
    <w:rsid w:val="7CAA9CB2"/>
    <w:rsid w:val="7CAF7D36"/>
    <w:rsid w:val="7CC0E3AE"/>
    <w:rsid w:val="7CD04D85"/>
    <w:rsid w:val="7CD23F17"/>
    <w:rsid w:val="7CD65D7B"/>
    <w:rsid w:val="7CD99D0A"/>
    <w:rsid w:val="7CDC21FB"/>
    <w:rsid w:val="7CDF36EE"/>
    <w:rsid w:val="7CDFEEF3"/>
    <w:rsid w:val="7CE05045"/>
    <w:rsid w:val="7CE244A6"/>
    <w:rsid w:val="7CE26A09"/>
    <w:rsid w:val="7CE92A57"/>
    <w:rsid w:val="7CEB1C49"/>
    <w:rsid w:val="7CEE0F9E"/>
    <w:rsid w:val="7CF61304"/>
    <w:rsid w:val="7D13E203"/>
    <w:rsid w:val="7D1BA37F"/>
    <w:rsid w:val="7D235B36"/>
    <w:rsid w:val="7D2680D3"/>
    <w:rsid w:val="7D281B9F"/>
    <w:rsid w:val="7D3029C6"/>
    <w:rsid w:val="7D3B73AC"/>
    <w:rsid w:val="7D3F443A"/>
    <w:rsid w:val="7D43CCB4"/>
    <w:rsid w:val="7D46443A"/>
    <w:rsid w:val="7D4D02AB"/>
    <w:rsid w:val="7D5ACE6D"/>
    <w:rsid w:val="7D5CCD4D"/>
    <w:rsid w:val="7D5D6291"/>
    <w:rsid w:val="7D5EF70E"/>
    <w:rsid w:val="7D622F11"/>
    <w:rsid w:val="7D649232"/>
    <w:rsid w:val="7D6EE2B1"/>
    <w:rsid w:val="7D72F465"/>
    <w:rsid w:val="7D7E815B"/>
    <w:rsid w:val="7D7F0ED5"/>
    <w:rsid w:val="7D840FB3"/>
    <w:rsid w:val="7D891EEA"/>
    <w:rsid w:val="7D8A3665"/>
    <w:rsid w:val="7D93F22E"/>
    <w:rsid w:val="7D98486D"/>
    <w:rsid w:val="7D99BA10"/>
    <w:rsid w:val="7D9C97E8"/>
    <w:rsid w:val="7DA12299"/>
    <w:rsid w:val="7DA69891"/>
    <w:rsid w:val="7DA6B82F"/>
    <w:rsid w:val="7DA89518"/>
    <w:rsid w:val="7DA8A002"/>
    <w:rsid w:val="7DAFFDFB"/>
    <w:rsid w:val="7DB72BBF"/>
    <w:rsid w:val="7DBD7D4A"/>
    <w:rsid w:val="7DC438C2"/>
    <w:rsid w:val="7DC501E3"/>
    <w:rsid w:val="7DC7C78E"/>
    <w:rsid w:val="7DD1B272"/>
    <w:rsid w:val="7DD21498"/>
    <w:rsid w:val="7DD67544"/>
    <w:rsid w:val="7DE0C5E3"/>
    <w:rsid w:val="7DE1BB85"/>
    <w:rsid w:val="7DE20326"/>
    <w:rsid w:val="7DF4628A"/>
    <w:rsid w:val="7E0B6680"/>
    <w:rsid w:val="7E0F2607"/>
    <w:rsid w:val="7E36DB03"/>
    <w:rsid w:val="7E3CF151"/>
    <w:rsid w:val="7E3D8219"/>
    <w:rsid w:val="7E47CED2"/>
    <w:rsid w:val="7E4A0F17"/>
    <w:rsid w:val="7E4D9AE8"/>
    <w:rsid w:val="7E5863E8"/>
    <w:rsid w:val="7E8289F1"/>
    <w:rsid w:val="7E85DEC7"/>
    <w:rsid w:val="7E8E71EA"/>
    <w:rsid w:val="7E904EB6"/>
    <w:rsid w:val="7E94FEAF"/>
    <w:rsid w:val="7E9CE79F"/>
    <w:rsid w:val="7EA921F1"/>
    <w:rsid w:val="7EB6815D"/>
    <w:rsid w:val="7EC138D3"/>
    <w:rsid w:val="7EC181A6"/>
    <w:rsid w:val="7EC24A6B"/>
    <w:rsid w:val="7EC4B14C"/>
    <w:rsid w:val="7EC5748E"/>
    <w:rsid w:val="7EC7722C"/>
    <w:rsid w:val="7ED46C30"/>
    <w:rsid w:val="7EDB5D22"/>
    <w:rsid w:val="7EE066D8"/>
    <w:rsid w:val="7EE77BFB"/>
    <w:rsid w:val="7EEB6FAA"/>
    <w:rsid w:val="7EEB8DCA"/>
    <w:rsid w:val="7EEEF9B3"/>
    <w:rsid w:val="7EEF1B58"/>
    <w:rsid w:val="7EF2D2DE"/>
    <w:rsid w:val="7EF7C618"/>
    <w:rsid w:val="7F088AB5"/>
    <w:rsid w:val="7F0E5685"/>
    <w:rsid w:val="7F2354BA"/>
    <w:rsid w:val="7F28E1D7"/>
    <w:rsid w:val="7F2DC524"/>
    <w:rsid w:val="7F44AC1A"/>
    <w:rsid w:val="7F478675"/>
    <w:rsid w:val="7F4C0AB9"/>
    <w:rsid w:val="7F525B49"/>
    <w:rsid w:val="7F5364BE"/>
    <w:rsid w:val="7F5ABCC4"/>
    <w:rsid w:val="7F61A80A"/>
    <w:rsid w:val="7F620BE8"/>
    <w:rsid w:val="7F724114"/>
    <w:rsid w:val="7F79D8B9"/>
    <w:rsid w:val="7F846605"/>
    <w:rsid w:val="7F870124"/>
    <w:rsid w:val="7F9148F3"/>
    <w:rsid w:val="7F97C5BE"/>
    <w:rsid w:val="7F982B1A"/>
    <w:rsid w:val="7F9FD60E"/>
    <w:rsid w:val="7FA155D5"/>
    <w:rsid w:val="7FA17591"/>
    <w:rsid w:val="7FA77951"/>
    <w:rsid w:val="7FAD6427"/>
    <w:rsid w:val="7FAFABFD"/>
    <w:rsid w:val="7FBC6FC9"/>
    <w:rsid w:val="7FC56664"/>
    <w:rsid w:val="7FC8DC7C"/>
    <w:rsid w:val="7FD6F527"/>
    <w:rsid w:val="7FE64917"/>
    <w:rsid w:val="7FF80150"/>
    <w:rsid w:val="7FF85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EC97"/>
  <w15:docId w15:val="{4A070713-A7C9-4618-9246-41E48461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CV1,Lentelė (default'inė)"/>
    <w:basedOn w:val="TableNorma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06A0"/>
    <w:rPr>
      <w:sz w:val="16"/>
      <w:szCs w:val="16"/>
    </w:rPr>
  </w:style>
  <w:style w:type="paragraph" w:styleId="CommentText">
    <w:name w:val="annotation text"/>
    <w:basedOn w:val="Normal"/>
    <w:link w:val="CommentTextChar"/>
    <w:uiPriority w:val="99"/>
    <w:unhideWhenUsed/>
    <w:rsid w:val="00A406A0"/>
    <w:rPr>
      <w:sz w:val="20"/>
    </w:rPr>
  </w:style>
  <w:style w:type="character" w:customStyle="1" w:styleId="CommentTextChar">
    <w:name w:val="Comment Text Char"/>
    <w:basedOn w:val="DefaultParagraphFont"/>
    <w:link w:val="CommentText"/>
    <w:uiPriority w:val="99"/>
    <w:rsid w:val="00A406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06A0"/>
    <w:rPr>
      <w:rFonts w:ascii="Tahoma" w:hAnsi="Tahoma" w:cs="Tahoma"/>
      <w:sz w:val="16"/>
      <w:szCs w:val="16"/>
    </w:rPr>
  </w:style>
  <w:style w:type="character" w:customStyle="1" w:styleId="BalloonTextChar">
    <w:name w:val="Balloon Text Char"/>
    <w:basedOn w:val="DefaultParagraphFont"/>
    <w:link w:val="BalloonText"/>
    <w:uiPriority w:val="99"/>
    <w:semiHidden/>
    <w:rsid w:val="00A406A0"/>
    <w:rPr>
      <w:rFonts w:ascii="Tahoma" w:eastAsia="Times New Roman" w:hAnsi="Tahoma" w:cs="Tahoma"/>
      <w:sz w:val="16"/>
      <w:szCs w:val="16"/>
    </w:rPr>
  </w:style>
  <w:style w:type="paragraph" w:styleId="FootnoteText">
    <w:name w:val="footnote text"/>
    <w:basedOn w:val="Normal"/>
    <w:link w:val="FootnoteTextChar"/>
    <w:uiPriority w:val="99"/>
    <w:unhideWhenUsed/>
    <w:rsid w:val="00517930"/>
    <w:rPr>
      <w:sz w:val="20"/>
    </w:rPr>
  </w:style>
  <w:style w:type="character" w:customStyle="1" w:styleId="FootnoteTextChar">
    <w:name w:val="Footnote Text Char"/>
    <w:basedOn w:val="DefaultParagraphFont"/>
    <w:link w:val="FootnoteText"/>
    <w:uiPriority w:val="99"/>
    <w:rsid w:val="00517930"/>
    <w:rPr>
      <w:rFonts w:ascii="Times New Roman" w:eastAsia="Times New Roman" w:hAnsi="Times New Roman" w:cs="Times New Roman"/>
      <w:sz w:val="20"/>
      <w:szCs w:val="20"/>
    </w:rPr>
  </w:style>
  <w:style w:type="character" w:styleId="FootnoteReference">
    <w:name w:val="footnote reference"/>
    <w:aliases w:val="Footnote symbol,16 Point,Superscript 6 Point,SUPERS,number,Footnote Reference Superscript,ftref"/>
    <w:basedOn w:val="DefaultParagraphFont"/>
    <w:uiPriority w:val="99"/>
    <w:semiHidden/>
    <w:unhideWhenUsed/>
    <w:rsid w:val="00517930"/>
    <w:rPr>
      <w:vertAlign w:val="superscript"/>
    </w:rPr>
  </w:style>
  <w:style w:type="paragraph" w:styleId="CommentSubject">
    <w:name w:val="annotation subject"/>
    <w:basedOn w:val="CommentText"/>
    <w:next w:val="CommentText"/>
    <w:link w:val="CommentSubjectChar"/>
    <w:uiPriority w:val="99"/>
    <w:semiHidden/>
    <w:unhideWhenUsed/>
    <w:rsid w:val="003B0156"/>
    <w:rPr>
      <w:b/>
      <w:bCs/>
    </w:rPr>
  </w:style>
  <w:style w:type="character" w:customStyle="1" w:styleId="CommentSubjectChar">
    <w:name w:val="Comment Subject Char"/>
    <w:basedOn w:val="CommentTextChar"/>
    <w:link w:val="CommentSubject"/>
    <w:uiPriority w:val="99"/>
    <w:semiHidden/>
    <w:rsid w:val="003B0156"/>
    <w:rPr>
      <w:rFonts w:ascii="Times New Roman" w:eastAsia="Times New Roman" w:hAnsi="Times New Roman" w:cs="Times New Roman"/>
      <w:b/>
      <w:bCs/>
      <w:sz w:val="20"/>
      <w:szCs w:val="20"/>
    </w:rPr>
  </w:style>
  <w:style w:type="paragraph" w:styleId="ListParagraph">
    <w:name w:val="List Paragraph"/>
    <w:aliases w:val="Teksto skyrius,ERP-List Paragraph,List Paragraph11,Bullet EY,List Paragraph1,Normal bullet 2,Bullet list,Numbered List,1st level - Bullet List Paragraph,Lettre d'introduction,Paragrafo elenco,Normal bullet 21,List Paragraph111,Paragraph"/>
    <w:basedOn w:val="Normal"/>
    <w:link w:val="ListParagraphChar"/>
    <w:uiPriority w:val="34"/>
    <w:qFormat/>
    <w:rsid w:val="001C78D5"/>
    <w:pPr>
      <w:ind w:left="720"/>
      <w:contextualSpacing/>
    </w:pPr>
  </w:style>
  <w:style w:type="paragraph" w:customStyle="1" w:styleId="Default">
    <w:name w:val="Default"/>
    <w:rsid w:val="00701C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eksto skyrius Char,ERP-List Paragraph Char,List Paragraph11 Char,Bullet EY Char,List Paragraph1 Char,Normal bullet 2 Char,Bullet list Char,Numbered List Char,1st level - Bullet List Paragraph Char,Lettre d'introduction Char"/>
    <w:link w:val="ListParagraph"/>
    <w:uiPriority w:val="34"/>
    <w:qFormat/>
    <w:locked/>
    <w:rsid w:val="003B729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6780B"/>
    <w:pPr>
      <w:tabs>
        <w:tab w:val="center" w:pos="4819"/>
        <w:tab w:val="right" w:pos="9638"/>
      </w:tabs>
    </w:pPr>
  </w:style>
  <w:style w:type="character" w:customStyle="1" w:styleId="HeaderChar">
    <w:name w:val="Header Char"/>
    <w:basedOn w:val="DefaultParagraphFont"/>
    <w:link w:val="Header"/>
    <w:uiPriority w:val="99"/>
    <w:rsid w:val="00F6780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780B"/>
    <w:pPr>
      <w:tabs>
        <w:tab w:val="center" w:pos="4819"/>
        <w:tab w:val="right" w:pos="9638"/>
      </w:tabs>
    </w:pPr>
  </w:style>
  <w:style w:type="character" w:customStyle="1" w:styleId="FooterChar">
    <w:name w:val="Footer Char"/>
    <w:basedOn w:val="DefaultParagraphFont"/>
    <w:link w:val="Footer"/>
    <w:uiPriority w:val="99"/>
    <w:rsid w:val="00F6780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E2CC2"/>
    <w:pPr>
      <w:spacing w:before="100" w:beforeAutospacing="1" w:after="100" w:afterAutospacing="1"/>
    </w:pPr>
    <w:rPr>
      <w:szCs w:val="24"/>
      <w:lang w:eastAsia="lt-LT"/>
    </w:rPr>
  </w:style>
  <w:style w:type="paragraph" w:styleId="Revision">
    <w:name w:val="Revision"/>
    <w:hidden/>
    <w:uiPriority w:val="99"/>
    <w:semiHidden/>
    <w:rsid w:val="00231890"/>
    <w:pPr>
      <w:spacing w:after="0" w:line="240" w:lineRule="auto"/>
    </w:pPr>
    <w:rPr>
      <w:rFonts w:ascii="Times New Roman" w:eastAsia="Times New Roman" w:hAnsi="Times New Roman" w:cs="Times New Roman"/>
      <w:sz w:val="24"/>
      <w:szCs w:val="20"/>
    </w:rPr>
  </w:style>
  <w:style w:type="character" w:styleId="Hyperlink">
    <w:name w:val="Hyperlink"/>
    <w:uiPriority w:val="99"/>
    <w:unhideWhenUsed/>
    <w:rsid w:val="00A45C70"/>
    <w:rPr>
      <w:color w:val="0000FF"/>
      <w:u w:val="single"/>
    </w:rPr>
  </w:style>
  <w:style w:type="character" w:customStyle="1" w:styleId="UnresolvedMention1">
    <w:name w:val="Unresolved Mention1"/>
    <w:basedOn w:val="DefaultParagraphFont"/>
    <w:uiPriority w:val="99"/>
    <w:unhideWhenUsed/>
    <w:rsid w:val="00B573C5"/>
    <w:rPr>
      <w:color w:val="605E5C"/>
      <w:shd w:val="clear" w:color="auto" w:fill="E1DFDD"/>
    </w:rPr>
  </w:style>
  <w:style w:type="character" w:customStyle="1" w:styleId="Mention1">
    <w:name w:val="Mention1"/>
    <w:basedOn w:val="DefaultParagraphFont"/>
    <w:uiPriority w:val="99"/>
    <w:unhideWhenUsed/>
    <w:rsid w:val="008626E9"/>
    <w:rPr>
      <w:color w:val="2B579A"/>
      <w:shd w:val="clear" w:color="auto" w:fill="E1DFDD"/>
    </w:rPr>
  </w:style>
  <w:style w:type="character" w:styleId="FollowedHyperlink">
    <w:name w:val="FollowedHyperlink"/>
    <w:basedOn w:val="DefaultParagraphFont"/>
    <w:uiPriority w:val="99"/>
    <w:semiHidden/>
    <w:unhideWhenUsed/>
    <w:rsid w:val="00BC1625"/>
    <w:rPr>
      <w:color w:val="800080" w:themeColor="followedHyperlink"/>
      <w:u w:val="single"/>
    </w:rPr>
  </w:style>
  <w:style w:type="character" w:customStyle="1" w:styleId="normaltextrun">
    <w:name w:val="normaltextrun"/>
    <w:basedOn w:val="DefaultParagraphFont"/>
    <w:rsid w:val="0015244C"/>
  </w:style>
  <w:style w:type="character" w:customStyle="1" w:styleId="UnresolvedMention2">
    <w:name w:val="Unresolved Mention2"/>
    <w:basedOn w:val="DefaultParagraphFont"/>
    <w:uiPriority w:val="99"/>
    <w:semiHidden/>
    <w:unhideWhenUsed/>
    <w:rsid w:val="002E1D34"/>
    <w:rPr>
      <w:color w:val="605E5C"/>
      <w:shd w:val="clear" w:color="auto" w:fill="E1DFDD"/>
    </w:rPr>
  </w:style>
  <w:style w:type="character" w:styleId="UnresolvedMention">
    <w:name w:val="Unresolved Mention"/>
    <w:basedOn w:val="DefaultParagraphFont"/>
    <w:uiPriority w:val="99"/>
    <w:unhideWhenUsed/>
    <w:rsid w:val="00EE1FEA"/>
    <w:rPr>
      <w:color w:val="605E5C"/>
      <w:shd w:val="clear" w:color="auto" w:fill="E1DFDD"/>
    </w:rPr>
  </w:style>
  <w:style w:type="character" w:styleId="Mention">
    <w:name w:val="Mention"/>
    <w:basedOn w:val="DefaultParagraphFont"/>
    <w:uiPriority w:val="99"/>
    <w:unhideWhenUsed/>
    <w:rsid w:val="00EE1F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8076">
      <w:bodyDiv w:val="1"/>
      <w:marLeft w:val="0"/>
      <w:marRight w:val="0"/>
      <w:marTop w:val="0"/>
      <w:marBottom w:val="0"/>
      <w:divBdr>
        <w:top w:val="none" w:sz="0" w:space="0" w:color="auto"/>
        <w:left w:val="none" w:sz="0" w:space="0" w:color="auto"/>
        <w:bottom w:val="none" w:sz="0" w:space="0" w:color="auto"/>
        <w:right w:val="none" w:sz="0" w:space="0" w:color="auto"/>
      </w:divBdr>
    </w:div>
    <w:div w:id="133912835">
      <w:bodyDiv w:val="1"/>
      <w:marLeft w:val="0"/>
      <w:marRight w:val="0"/>
      <w:marTop w:val="0"/>
      <w:marBottom w:val="0"/>
      <w:divBdr>
        <w:top w:val="none" w:sz="0" w:space="0" w:color="auto"/>
        <w:left w:val="none" w:sz="0" w:space="0" w:color="auto"/>
        <w:bottom w:val="none" w:sz="0" w:space="0" w:color="auto"/>
        <w:right w:val="none" w:sz="0" w:space="0" w:color="auto"/>
      </w:divBdr>
    </w:div>
    <w:div w:id="256867224">
      <w:bodyDiv w:val="1"/>
      <w:marLeft w:val="0"/>
      <w:marRight w:val="0"/>
      <w:marTop w:val="0"/>
      <w:marBottom w:val="0"/>
      <w:divBdr>
        <w:top w:val="none" w:sz="0" w:space="0" w:color="auto"/>
        <w:left w:val="none" w:sz="0" w:space="0" w:color="auto"/>
        <w:bottom w:val="none" w:sz="0" w:space="0" w:color="auto"/>
        <w:right w:val="none" w:sz="0" w:space="0" w:color="auto"/>
      </w:divBdr>
    </w:div>
    <w:div w:id="345980097">
      <w:bodyDiv w:val="1"/>
      <w:marLeft w:val="0"/>
      <w:marRight w:val="0"/>
      <w:marTop w:val="0"/>
      <w:marBottom w:val="0"/>
      <w:divBdr>
        <w:top w:val="none" w:sz="0" w:space="0" w:color="auto"/>
        <w:left w:val="none" w:sz="0" w:space="0" w:color="auto"/>
        <w:bottom w:val="none" w:sz="0" w:space="0" w:color="auto"/>
        <w:right w:val="none" w:sz="0" w:space="0" w:color="auto"/>
      </w:divBdr>
    </w:div>
    <w:div w:id="359160896">
      <w:bodyDiv w:val="1"/>
      <w:marLeft w:val="0"/>
      <w:marRight w:val="0"/>
      <w:marTop w:val="0"/>
      <w:marBottom w:val="0"/>
      <w:divBdr>
        <w:top w:val="none" w:sz="0" w:space="0" w:color="auto"/>
        <w:left w:val="none" w:sz="0" w:space="0" w:color="auto"/>
        <w:bottom w:val="none" w:sz="0" w:space="0" w:color="auto"/>
        <w:right w:val="none" w:sz="0" w:space="0" w:color="auto"/>
      </w:divBdr>
    </w:div>
    <w:div w:id="780802316">
      <w:bodyDiv w:val="1"/>
      <w:marLeft w:val="0"/>
      <w:marRight w:val="0"/>
      <w:marTop w:val="0"/>
      <w:marBottom w:val="0"/>
      <w:divBdr>
        <w:top w:val="none" w:sz="0" w:space="0" w:color="auto"/>
        <w:left w:val="none" w:sz="0" w:space="0" w:color="auto"/>
        <w:bottom w:val="none" w:sz="0" w:space="0" w:color="auto"/>
        <w:right w:val="none" w:sz="0" w:space="0" w:color="auto"/>
      </w:divBdr>
    </w:div>
    <w:div w:id="1209997912">
      <w:bodyDiv w:val="1"/>
      <w:marLeft w:val="0"/>
      <w:marRight w:val="0"/>
      <w:marTop w:val="0"/>
      <w:marBottom w:val="0"/>
      <w:divBdr>
        <w:top w:val="none" w:sz="0" w:space="0" w:color="auto"/>
        <w:left w:val="none" w:sz="0" w:space="0" w:color="auto"/>
        <w:bottom w:val="none" w:sz="0" w:space="0" w:color="auto"/>
        <w:right w:val="none" w:sz="0" w:space="0" w:color="auto"/>
      </w:divBdr>
    </w:div>
    <w:div w:id="1216087452">
      <w:bodyDiv w:val="1"/>
      <w:marLeft w:val="0"/>
      <w:marRight w:val="0"/>
      <w:marTop w:val="0"/>
      <w:marBottom w:val="0"/>
      <w:divBdr>
        <w:top w:val="none" w:sz="0" w:space="0" w:color="auto"/>
        <w:left w:val="none" w:sz="0" w:space="0" w:color="auto"/>
        <w:bottom w:val="none" w:sz="0" w:space="0" w:color="auto"/>
        <w:right w:val="none" w:sz="0" w:space="0" w:color="auto"/>
      </w:divBdr>
    </w:div>
    <w:div w:id="1376419752">
      <w:bodyDiv w:val="1"/>
      <w:marLeft w:val="0"/>
      <w:marRight w:val="0"/>
      <w:marTop w:val="0"/>
      <w:marBottom w:val="0"/>
      <w:divBdr>
        <w:top w:val="none" w:sz="0" w:space="0" w:color="auto"/>
        <w:left w:val="none" w:sz="0" w:space="0" w:color="auto"/>
        <w:bottom w:val="none" w:sz="0" w:space="0" w:color="auto"/>
        <w:right w:val="none" w:sz="0" w:space="0" w:color="auto"/>
      </w:divBdr>
    </w:div>
    <w:div w:id="1420715198">
      <w:bodyDiv w:val="1"/>
      <w:marLeft w:val="0"/>
      <w:marRight w:val="0"/>
      <w:marTop w:val="0"/>
      <w:marBottom w:val="0"/>
      <w:divBdr>
        <w:top w:val="none" w:sz="0" w:space="0" w:color="auto"/>
        <w:left w:val="none" w:sz="0" w:space="0" w:color="auto"/>
        <w:bottom w:val="none" w:sz="0" w:space="0" w:color="auto"/>
        <w:right w:val="none" w:sz="0" w:space="0" w:color="auto"/>
      </w:divBdr>
      <w:divsChild>
        <w:div w:id="347025369">
          <w:marLeft w:val="360"/>
          <w:marRight w:val="0"/>
          <w:marTop w:val="200"/>
          <w:marBottom w:val="0"/>
          <w:divBdr>
            <w:top w:val="none" w:sz="0" w:space="0" w:color="auto"/>
            <w:left w:val="none" w:sz="0" w:space="0" w:color="auto"/>
            <w:bottom w:val="none" w:sz="0" w:space="0" w:color="auto"/>
            <w:right w:val="none" w:sz="0" w:space="0" w:color="auto"/>
          </w:divBdr>
        </w:div>
        <w:div w:id="531653769">
          <w:marLeft w:val="360"/>
          <w:marRight w:val="0"/>
          <w:marTop w:val="200"/>
          <w:marBottom w:val="0"/>
          <w:divBdr>
            <w:top w:val="none" w:sz="0" w:space="0" w:color="auto"/>
            <w:left w:val="none" w:sz="0" w:space="0" w:color="auto"/>
            <w:bottom w:val="none" w:sz="0" w:space="0" w:color="auto"/>
            <w:right w:val="none" w:sz="0" w:space="0" w:color="auto"/>
          </w:divBdr>
        </w:div>
        <w:div w:id="727648272">
          <w:marLeft w:val="360"/>
          <w:marRight w:val="0"/>
          <w:marTop w:val="200"/>
          <w:marBottom w:val="0"/>
          <w:divBdr>
            <w:top w:val="none" w:sz="0" w:space="0" w:color="auto"/>
            <w:left w:val="none" w:sz="0" w:space="0" w:color="auto"/>
            <w:bottom w:val="none" w:sz="0" w:space="0" w:color="auto"/>
            <w:right w:val="none" w:sz="0" w:space="0" w:color="auto"/>
          </w:divBdr>
        </w:div>
        <w:div w:id="1071345961">
          <w:marLeft w:val="360"/>
          <w:marRight w:val="0"/>
          <w:marTop w:val="200"/>
          <w:marBottom w:val="0"/>
          <w:divBdr>
            <w:top w:val="none" w:sz="0" w:space="0" w:color="auto"/>
            <w:left w:val="none" w:sz="0" w:space="0" w:color="auto"/>
            <w:bottom w:val="none" w:sz="0" w:space="0" w:color="auto"/>
            <w:right w:val="none" w:sz="0" w:space="0" w:color="auto"/>
          </w:divBdr>
        </w:div>
        <w:div w:id="1293091948">
          <w:marLeft w:val="360"/>
          <w:marRight w:val="0"/>
          <w:marTop w:val="200"/>
          <w:marBottom w:val="0"/>
          <w:divBdr>
            <w:top w:val="none" w:sz="0" w:space="0" w:color="auto"/>
            <w:left w:val="none" w:sz="0" w:space="0" w:color="auto"/>
            <w:bottom w:val="none" w:sz="0" w:space="0" w:color="auto"/>
            <w:right w:val="none" w:sz="0" w:space="0" w:color="auto"/>
          </w:divBdr>
        </w:div>
      </w:divsChild>
    </w:div>
    <w:div w:id="1441415999">
      <w:bodyDiv w:val="1"/>
      <w:marLeft w:val="0"/>
      <w:marRight w:val="0"/>
      <w:marTop w:val="0"/>
      <w:marBottom w:val="0"/>
      <w:divBdr>
        <w:top w:val="none" w:sz="0" w:space="0" w:color="auto"/>
        <w:left w:val="none" w:sz="0" w:space="0" w:color="auto"/>
        <w:bottom w:val="none" w:sz="0" w:space="0" w:color="auto"/>
        <w:right w:val="none" w:sz="0" w:space="0" w:color="auto"/>
      </w:divBdr>
    </w:div>
    <w:div w:id="1677927895">
      <w:bodyDiv w:val="1"/>
      <w:marLeft w:val="0"/>
      <w:marRight w:val="0"/>
      <w:marTop w:val="0"/>
      <w:marBottom w:val="0"/>
      <w:divBdr>
        <w:top w:val="none" w:sz="0" w:space="0" w:color="auto"/>
        <w:left w:val="none" w:sz="0" w:space="0" w:color="auto"/>
        <w:bottom w:val="none" w:sz="0" w:space="0" w:color="auto"/>
        <w:right w:val="none" w:sz="0" w:space="0" w:color="auto"/>
      </w:divBdr>
    </w:div>
    <w:div w:id="1820073091">
      <w:bodyDiv w:val="1"/>
      <w:marLeft w:val="0"/>
      <w:marRight w:val="0"/>
      <w:marTop w:val="0"/>
      <w:marBottom w:val="0"/>
      <w:divBdr>
        <w:top w:val="none" w:sz="0" w:space="0" w:color="auto"/>
        <w:left w:val="none" w:sz="0" w:space="0" w:color="auto"/>
        <w:bottom w:val="none" w:sz="0" w:space="0" w:color="auto"/>
        <w:right w:val="none" w:sz="0" w:space="0" w:color="auto"/>
      </w:divBdr>
    </w:div>
    <w:div w:id="1936553383">
      <w:bodyDiv w:val="1"/>
      <w:marLeft w:val="0"/>
      <w:marRight w:val="0"/>
      <w:marTop w:val="0"/>
      <w:marBottom w:val="0"/>
      <w:divBdr>
        <w:top w:val="none" w:sz="0" w:space="0" w:color="auto"/>
        <w:left w:val="none" w:sz="0" w:space="0" w:color="auto"/>
        <w:bottom w:val="none" w:sz="0" w:space="0" w:color="auto"/>
        <w:right w:val="none" w:sz="0" w:space="0" w:color="auto"/>
      </w:divBdr>
    </w:div>
    <w:div w:id="1986156785">
      <w:bodyDiv w:val="1"/>
      <w:marLeft w:val="0"/>
      <w:marRight w:val="0"/>
      <w:marTop w:val="0"/>
      <w:marBottom w:val="0"/>
      <w:divBdr>
        <w:top w:val="none" w:sz="0" w:space="0" w:color="auto"/>
        <w:left w:val="none" w:sz="0" w:space="0" w:color="auto"/>
        <w:bottom w:val="none" w:sz="0" w:space="0" w:color="auto"/>
        <w:right w:val="none" w:sz="0" w:space="0" w:color="auto"/>
      </w:divBdr>
    </w:div>
    <w:div w:id="2061586335">
      <w:bodyDiv w:val="1"/>
      <w:marLeft w:val="0"/>
      <w:marRight w:val="0"/>
      <w:marTop w:val="0"/>
      <w:marBottom w:val="0"/>
      <w:divBdr>
        <w:top w:val="none" w:sz="0" w:space="0" w:color="auto"/>
        <w:left w:val="none" w:sz="0" w:space="0" w:color="auto"/>
        <w:bottom w:val="none" w:sz="0" w:space="0" w:color="auto"/>
        <w:right w:val="none" w:sz="0" w:space="0" w:color="auto"/>
      </w:divBdr>
    </w:div>
    <w:div w:id="2102873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www.esinvesticijos.lt/lt/dokumentai/katilu-keitimo-namu-ukiuose-islaidu-fiksuotojo-ikainio-nustatymo-tyrimas"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8" Type="http://schemas.openxmlformats.org/officeDocument/2006/relationships/hyperlink" Target="https://vpb.lrv.lt/lt/apie-valstybini-patentu-biura-1/statistika" TargetMode="External"/><Relationship Id="rId13" Type="http://schemas.openxmlformats.org/officeDocument/2006/relationships/hyperlink" Target="https://www.themayor.eu/en/a/view/austrian-company-launched-a-solar-energy-sharing-app-8402" TargetMode="External"/><Relationship Id="rId18" Type="http://schemas.openxmlformats.org/officeDocument/2006/relationships/hyperlink" Target="https://www.irena.org/publications/2020/Jun/Renewable-Power-Costs-in-2019" TargetMode="External"/><Relationship Id="rId26" Type="http://schemas.openxmlformats.org/officeDocument/2006/relationships/hyperlink" Target="https://www.verslilietuva.lt/wp-content/uploads/2021/07/2021.06.30_verslumo_apzvalga.pdf" TargetMode="External"/><Relationship Id="rId3" Type="http://schemas.openxmlformats.org/officeDocument/2006/relationships/hyperlink" Target="https://www.esinvesticijos.lt/uploads/main/documents/files/Post%202020/Programos%20rengimas/Inovaciju%20skleidimo%20analize.pdf" TargetMode="External"/><Relationship Id="rId21" Type="http://schemas.openxmlformats.org/officeDocument/2006/relationships/hyperlink" Target="https://www.litgrid.eu/uploads/files/dir564/dir28/dir1/15_0.php" TargetMode="External"/><Relationship Id="rId7" Type="http://schemas.openxmlformats.org/officeDocument/2006/relationships/hyperlink" Target="https://vpb.lrv.lt/uploads/vpb/documents/files/VPB-OB-Nr14-2021-07-26-1d.pdf" TargetMode="External"/><Relationship Id="rId12" Type="http://schemas.openxmlformats.org/officeDocument/2006/relationships/hyperlink" Target="https://www.youtube.com/watch?v=kEgS2C9gdoU" TargetMode="External"/><Relationship Id="rId17" Type="http://schemas.openxmlformats.org/officeDocument/2006/relationships/hyperlink" Target="https://enmin.lrv.lt/uploads/enmin/documents/files/Teisinproc.C4proc.97proc.20informacija/Teisproc.C4proc.97sproc.20aktai/Bendriejiproc.20energetikosproc.20strateginiaiproc.20dokumentai/NECP/Lietuvos_Respublikos_nacionalinis_energetikos_ir_klimato_srities_veiksmu_planas.pdf" TargetMode="External"/><Relationship Id="rId25" Type="http://schemas.openxmlformats.org/officeDocument/2006/relationships/hyperlink" Target="https://enmin.lrv.lt/uploads/enmin/documents/files/0_EED_2019_ATASKAITA(final)_.pdf" TargetMode="External"/><Relationship Id="rId2" Type="http://schemas.openxmlformats.org/officeDocument/2006/relationships/hyperlink" Target="https://enmin.lrv.lt/uploads/enmin/documents/files/Teisinproc.C4proc.97proc.20informacija/Teisproc.C4proc.97sproc.20aktai/Bendriejiproc.20energetikosproc.20strateginiaiproc.20dokumentai/NECP/Lietuvos_Respublikos_nacionalinis_energetikos_ir_klimato_srities_veiksmu_planas.pdf" TargetMode="External"/><Relationship Id="rId16" Type="http://schemas.openxmlformats.org/officeDocument/2006/relationships/hyperlink" Target="http://www.lma.lt/news/1278/38/Nacionaliniame-moksliniame-seminare-diskutuota-apie-energijos-nepritekliu" TargetMode="External"/><Relationship Id="rId20" Type="http://schemas.openxmlformats.org/officeDocument/2006/relationships/hyperlink" Target="https://www.ena.lt/uploads/PDF-%20AEI/Vproc.C4proc.97joproc.20jproc.C4proc.97gainiproc.C5proc.B3proc.20plproc.C4proc.97traproc.20Baltijosproc.20jproc.C5proc.ABroje.pdf" TargetMode="External"/><Relationship Id="rId1" Type="http://schemas.openxmlformats.org/officeDocument/2006/relationships/hyperlink" Target="https://e-seimas.lrs.lt/portal/legalAct/lt/TAD/TAIS.429490/asr" TargetMode="External"/><Relationship Id="rId6" Type="http://schemas.openxmlformats.org/officeDocument/2006/relationships/hyperlink" Target="https://enmin.lrv.lt/lt/naujienos/gyventojai-pritaria-zaliajam-kursui-ir-domisi-energetikos-inovacijomis" TargetMode="External"/><Relationship Id="rId11" Type="http://schemas.openxmlformats.org/officeDocument/2006/relationships/hyperlink" Target="https://arxiv.org/pdf/1810.09859.pdf" TargetMode="External"/><Relationship Id="rId24" Type="http://schemas.openxmlformats.org/officeDocument/2006/relationships/hyperlink" Target="https://nvsc.lrv.lt/lt/veiklos-sritys/oro-tarsos-poveikis-visuomenes-sveikatai" TargetMode="External"/><Relationship Id="rId5" Type="http://schemas.openxmlformats.org/officeDocument/2006/relationships/hyperlink" Target="https://lrv.lt/uploads/main/meetings/docs/1175960_imp_639b57ab76281fc1c04422fcf8b21c33.pdf" TargetMode="External"/><Relationship Id="rId15" Type="http://schemas.openxmlformats.org/officeDocument/2006/relationships/hyperlink" Target="https://www2.deloitte.com/content/dam/Deloitte/uk/Documents/deloitte-analytics/open-data-driving-growth-ingenuity-and-innovation.pdf" TargetMode="External"/><Relationship Id="rId23" Type="http://schemas.openxmlformats.org/officeDocument/2006/relationships/hyperlink" Target="http://oras.gamta.lt/cms/index?rubricId=4625f77d-a3be-4401-a2ea-d242e94222f5" TargetMode="External"/><Relationship Id="rId10" Type="http://schemas.openxmlformats.org/officeDocument/2006/relationships/hyperlink" Target="https://www.globalinnovationindex.org/Home" TargetMode="External"/><Relationship Id="rId19" Type="http://schemas.openxmlformats.org/officeDocument/2006/relationships/hyperlink" Target="https://www.lazard.com/media/451086/lazards-levelized-cost-of-energy-version-130-vf.pdf" TargetMode="External"/><Relationship Id="rId4" Type="http://schemas.openxmlformats.org/officeDocument/2006/relationships/hyperlink" Target="https://www.esinvesticijos.lt/uploads/main/documents/files/Postproc.202020/Programosproc.20rengimas/Inovacijuproc.20skleidimoproc.20analize.pdf" TargetMode="External"/><Relationship Id="rId9" Type="http://schemas.openxmlformats.org/officeDocument/2006/relationships/hyperlink" Target="https://www.weforum.org/reports/the-global-competitiveness-report-2020" TargetMode="External"/><Relationship Id="rId14" Type="http://schemas.openxmlformats.org/officeDocument/2006/relationships/hyperlink" Target="https://op.europa.eu/lt/publication-detail/-/publication/a2df89ea-545a-11ea-aece-01aa75ed71a1/language-en" TargetMode="External"/><Relationship Id="rId22" Type="http://schemas.openxmlformats.org/officeDocument/2006/relationships/hyperlink" Target="https://eur-lex.europa.eu/legal-content/LT/TXT/PDF/?uri=CELEX:52013SC0532&amp;from=LT" TargetMode="External"/><Relationship Id="rId27" Type="http://schemas.openxmlformats.org/officeDocument/2006/relationships/hyperlink" Target="https://www.litgrid.eu/index.php/energetikos-sistema/elektros-energetikos-sistemos-informacija/elektros-gamybos-ir-vartojimo-balanso-duomenys/228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AEI dalis elektros energetikos sektoriuje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1"/>
          <c:order val="0"/>
          <c:tx>
            <c:strRef>
              <c:f>Sheet1!$A$3</c:f>
              <c:strCache>
                <c:ptCount val="1"/>
                <c:pt idx="0">
                  <c:v>LT</c:v>
                </c:pt>
              </c:strCache>
            </c:strRef>
          </c:tx>
          <c:spPr>
            <a:ln w="28575" cap="rnd">
              <a:solidFill>
                <a:schemeClr val="accent2"/>
              </a:solidFill>
              <a:round/>
            </a:ln>
            <a:effectLst/>
          </c:spPr>
          <c:marker>
            <c:symbol val="none"/>
          </c:marker>
          <c:dLbls>
            <c:dLbl>
              <c:idx val="14"/>
              <c:layout>
                <c:manualLayout>
                  <c:x val="-3.692307692307692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27-4F68-AA00-20A93B50C043}"/>
                </c:ext>
              </c:extLst>
            </c:dLbl>
            <c:dLbl>
              <c:idx val="15"/>
              <c:layout>
                <c:manualLayout>
                  <c:x val="-2.4615384615384615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27-4F68-AA00-20A93B50C0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Sheet1!$B$1:$Q$1</c:f>
              <c:strCach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strCache>
            </c:strRef>
          </c:cat>
          <c:val>
            <c:numRef>
              <c:f>Sheet1!$B$3:$Q$3</c:f>
              <c:numCache>
                <c:formatCode>General</c:formatCode>
                <c:ptCount val="16"/>
                <c:pt idx="0">
                  <c:v>3.5870000000000002</c:v>
                </c:pt>
                <c:pt idx="1">
                  <c:v>3.831</c:v>
                </c:pt>
                <c:pt idx="2">
                  <c:v>4.016</c:v>
                </c:pt>
                <c:pt idx="3">
                  <c:v>4.6529999999999996</c:v>
                </c:pt>
                <c:pt idx="4">
                  <c:v>4.9119999999999999</c:v>
                </c:pt>
                <c:pt idx="5">
                  <c:v>5.8689999999999998</c:v>
                </c:pt>
                <c:pt idx="6">
                  <c:v>7.4009999999999998</c:v>
                </c:pt>
                <c:pt idx="7">
                  <c:v>9.02</c:v>
                </c:pt>
                <c:pt idx="8">
                  <c:v>10.875999999999999</c:v>
                </c:pt>
                <c:pt idx="9">
                  <c:v>13.148999999999999</c:v>
                </c:pt>
                <c:pt idx="10">
                  <c:v>13.705</c:v>
                </c:pt>
                <c:pt idx="11">
                  <c:v>15.542999999999999</c:v>
                </c:pt>
                <c:pt idx="12">
                  <c:v>16.872</c:v>
                </c:pt>
                <c:pt idx="13">
                  <c:v>18.254999999999999</c:v>
                </c:pt>
                <c:pt idx="14">
                  <c:v>18.408000000000001</c:v>
                </c:pt>
                <c:pt idx="15">
                  <c:v>18.79</c:v>
                </c:pt>
              </c:numCache>
            </c:numRef>
          </c:val>
          <c:smooth val="0"/>
          <c:extLst>
            <c:ext xmlns:c16="http://schemas.microsoft.com/office/drawing/2014/chart" uri="{C3380CC4-5D6E-409C-BE32-E72D297353CC}">
              <c16:uniqueId val="{00000002-D127-4F68-AA00-20A93B50C043}"/>
            </c:ext>
          </c:extLst>
        </c:ser>
        <c:dLbls>
          <c:showLegendKey val="0"/>
          <c:showVal val="0"/>
          <c:showCatName val="0"/>
          <c:showSerName val="0"/>
          <c:showPercent val="0"/>
          <c:showBubbleSize val="0"/>
        </c:dLbls>
        <c:smooth val="0"/>
        <c:axId val="1499768672"/>
        <c:axId val="1499769920"/>
      </c:lineChart>
      <c:catAx>
        <c:axId val="149976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99769920"/>
        <c:crosses val="autoZero"/>
        <c:auto val="1"/>
        <c:lblAlgn val="ctr"/>
        <c:lblOffset val="100"/>
        <c:noMultiLvlLbl val="0"/>
      </c:catAx>
      <c:valAx>
        <c:axId val="149976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9976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t-LT" sz="1200"/>
              <a:t>AEI dalis transporto sektoriuje atskirose ES VN 2019 m., proc.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25"/>
            <c:invertIfNegative val="0"/>
            <c:bubble3D val="0"/>
            <c:spPr>
              <a:solidFill>
                <a:srgbClr val="C00000"/>
              </a:solidFill>
              <a:ln>
                <a:noFill/>
              </a:ln>
              <a:effectLst/>
            </c:spPr>
            <c:extLst>
              <c:ext xmlns:c16="http://schemas.microsoft.com/office/drawing/2014/chart" uri="{C3380CC4-5D6E-409C-BE32-E72D297353CC}">
                <c16:uniqueId val="{00000001-BAAE-4B2A-B455-D54FA4379D2C}"/>
              </c:ext>
            </c:extLst>
          </c:dPt>
          <c:dLbls>
            <c:dLbl>
              <c:idx val="25"/>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BAAE-4B2A-B455-D54FA4379D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Data!$A$11:$A$37</c:f>
              <c:strCache>
                <c:ptCount val="27"/>
                <c:pt idx="0">
                  <c:v>Švedija</c:v>
                </c:pt>
                <c:pt idx="1">
                  <c:v>Suomija</c:v>
                </c:pt>
                <c:pt idx="2">
                  <c:v>Olandija</c:v>
                </c:pt>
                <c:pt idx="3">
                  <c:v>Austrija</c:v>
                </c:pt>
                <c:pt idx="4">
                  <c:v>Prancūzija</c:v>
                </c:pt>
                <c:pt idx="5">
                  <c:v>Portugalija</c:v>
                </c:pt>
                <c:pt idx="6">
                  <c:v>Italija</c:v>
                </c:pt>
                <c:pt idx="7">
                  <c:v>Airija</c:v>
                </c:pt>
                <c:pt idx="8">
                  <c:v>Malta</c:v>
                </c:pt>
                <c:pt idx="9">
                  <c:v>Slovakija</c:v>
                </c:pt>
                <c:pt idx="10">
                  <c:v>Vengrija</c:v>
                </c:pt>
                <c:pt idx="11">
                  <c:v>Slovėnija</c:v>
                </c:pt>
                <c:pt idx="12">
                  <c:v>Bulgarija</c:v>
                </c:pt>
                <c:pt idx="13">
                  <c:v>Rumunija</c:v>
                </c:pt>
                <c:pt idx="14">
                  <c:v>Čekija</c:v>
                </c:pt>
                <c:pt idx="15">
                  <c:v>Vokietija</c:v>
                </c:pt>
                <c:pt idx="16">
                  <c:v>Liuksemburgas</c:v>
                </c:pt>
                <c:pt idx="17">
                  <c:v>Ispanija</c:v>
                </c:pt>
                <c:pt idx="18">
                  <c:v>Danija</c:v>
                </c:pt>
                <c:pt idx="19">
                  <c:v>Belgija</c:v>
                </c:pt>
                <c:pt idx="20">
                  <c:v>Lenkija</c:v>
                </c:pt>
                <c:pt idx="21">
                  <c:v>Kroatija</c:v>
                </c:pt>
                <c:pt idx="22">
                  <c:v>Estija</c:v>
                </c:pt>
                <c:pt idx="23">
                  <c:v>Latvija</c:v>
                </c:pt>
                <c:pt idx="24">
                  <c:v>Graikija</c:v>
                </c:pt>
                <c:pt idx="25">
                  <c:v>Lietuva</c:v>
                </c:pt>
                <c:pt idx="26">
                  <c:v>Kipras</c:v>
                </c:pt>
              </c:strCache>
            </c:strRef>
          </c:cat>
          <c:val>
            <c:numRef>
              <c:f>Data!$B$11:$B$37</c:f>
              <c:numCache>
                <c:formatCode>#\ ##0.0</c:formatCode>
                <c:ptCount val="27"/>
                <c:pt idx="0">
                  <c:v>30.309000000000001</c:v>
                </c:pt>
                <c:pt idx="1">
                  <c:v>21.291</c:v>
                </c:pt>
                <c:pt idx="2">
                  <c:v>12.507999999999999</c:v>
                </c:pt>
                <c:pt idx="3">
                  <c:v>9.7690000000000001</c:v>
                </c:pt>
                <c:pt idx="4">
                  <c:v>9.2479999999999993</c:v>
                </c:pt>
                <c:pt idx="5">
                  <c:v>9.0890000000000004</c:v>
                </c:pt>
                <c:pt idx="6">
                  <c:v>9.0470000000000006</c:v>
                </c:pt>
                <c:pt idx="7">
                  <c:v>8.9320000000000004</c:v>
                </c:pt>
                <c:pt idx="8">
                  <c:v>8.6910000000000007</c:v>
                </c:pt>
                <c:pt idx="9">
                  <c:v>8.3079999999999998</c:v>
                </c:pt>
                <c:pt idx="10">
                  <c:v>8.032</c:v>
                </c:pt>
                <c:pt idx="11">
                  <c:v>7.9829999999999997</c:v>
                </c:pt>
                <c:pt idx="12">
                  <c:v>7.8929999999999998</c:v>
                </c:pt>
                <c:pt idx="13">
                  <c:v>7.8460000000000001</c:v>
                </c:pt>
                <c:pt idx="14">
                  <c:v>7.8319999999999999</c:v>
                </c:pt>
                <c:pt idx="15">
                  <c:v>7.68</c:v>
                </c:pt>
                <c:pt idx="16">
                  <c:v>7.6550000000000002</c:v>
                </c:pt>
                <c:pt idx="17">
                  <c:v>7.6059999999999999</c:v>
                </c:pt>
                <c:pt idx="18">
                  <c:v>7.1689999999999996</c:v>
                </c:pt>
                <c:pt idx="19">
                  <c:v>6.8079999999999998</c:v>
                </c:pt>
                <c:pt idx="20">
                  <c:v>6.1189999999999998</c:v>
                </c:pt>
                <c:pt idx="21">
                  <c:v>5.8550000000000004</c:v>
                </c:pt>
                <c:pt idx="22">
                  <c:v>5.1479999999999997</c:v>
                </c:pt>
                <c:pt idx="23">
                  <c:v>5.1139999999999999</c:v>
                </c:pt>
                <c:pt idx="24">
                  <c:v>4.0490000000000004</c:v>
                </c:pt>
                <c:pt idx="25">
                  <c:v>4.0490000000000004</c:v>
                </c:pt>
                <c:pt idx="26">
                  <c:v>3.3159999999999998</c:v>
                </c:pt>
              </c:numCache>
            </c:numRef>
          </c:val>
          <c:extLst>
            <c:ext xmlns:c16="http://schemas.microsoft.com/office/drawing/2014/chart" uri="{C3380CC4-5D6E-409C-BE32-E72D297353CC}">
              <c16:uniqueId val="{00000002-BAAE-4B2A-B455-D54FA4379D2C}"/>
            </c:ext>
          </c:extLst>
        </c:ser>
        <c:dLbls>
          <c:dLblPos val="outEnd"/>
          <c:showLegendKey val="0"/>
          <c:showVal val="1"/>
          <c:showCatName val="0"/>
          <c:showSerName val="0"/>
          <c:showPercent val="0"/>
          <c:showBubbleSize val="0"/>
        </c:dLbls>
        <c:gapWidth val="219"/>
        <c:overlap val="-27"/>
        <c:axId val="296027136"/>
        <c:axId val="201648960"/>
      </c:barChart>
      <c:catAx>
        <c:axId val="29602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1648960"/>
        <c:crosses val="autoZero"/>
        <c:auto val="1"/>
        <c:lblAlgn val="ctr"/>
        <c:lblOffset val="100"/>
        <c:noMultiLvlLbl val="0"/>
      </c:catAx>
      <c:valAx>
        <c:axId val="201648960"/>
        <c:scaling>
          <c:orientation val="minMax"/>
        </c:scaling>
        <c:delete val="1"/>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crossAx val="296027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lt-LT" sz="1000" b="1" i="0" u="none" strike="noStrike" baseline="0">
                <a:effectLst/>
              </a:rPr>
              <a:t>Naujai registruojamų lengvųjų </a:t>
            </a:r>
            <a:r>
              <a:rPr lang="en-US" sz="1000" b="1" i="0" u="none" strike="noStrike" baseline="0">
                <a:effectLst/>
              </a:rPr>
              <a:t>elektromobili</a:t>
            </a:r>
            <a:r>
              <a:rPr lang="lt-LT" sz="1000" b="1" i="0" u="none" strike="noStrike" baseline="0">
                <a:effectLst/>
              </a:rPr>
              <a:t>ų (M1) skaičius</a:t>
            </a:r>
            <a:r>
              <a:rPr lang="lt-LT" sz="1000" b="1" i="0" u="none" strike="noStrike" baseline="0"/>
              <a:t> </a:t>
            </a:r>
            <a:endParaRPr lang="lt-LT" sz="1000" b="1"/>
          </a:p>
        </c:rich>
      </c:tx>
      <c:overlay val="0"/>
      <c:spPr>
        <a:noFill/>
        <a:ln>
          <a:noFill/>
        </a:ln>
        <a:effectLst/>
      </c:spPr>
    </c:title>
    <c:autoTitleDeleted val="0"/>
    <c:plotArea>
      <c:layout/>
      <c:barChart>
        <c:barDir val="col"/>
        <c:grouping val="clustered"/>
        <c:varyColors val="0"/>
        <c:ser>
          <c:idx val="0"/>
          <c:order val="0"/>
          <c:tx>
            <c:strRef>
              <c:f>Sheet1!$A$5</c:f>
              <c:strCache>
                <c:ptCount val="1"/>
                <c:pt idx="0">
                  <c:v>Kiekis</c:v>
                </c:pt>
              </c:strCache>
            </c:strRef>
          </c:tx>
          <c:spPr>
            <a:solidFill>
              <a:schemeClr val="accent1"/>
            </a:solidFill>
            <a:ln>
              <a:noFill/>
            </a:ln>
            <a:effectLst/>
          </c:spPr>
          <c:invertIfNegative val="0"/>
          <c:dLbls>
            <c:dLbl>
              <c:idx val="2"/>
              <c:layout>
                <c:manualLayout>
                  <c:x val="-8.5171296388147688E-17"/>
                  <c:y val="-4.14765657403567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53-446B-BB87-BC7A4070A6A8}"/>
                </c:ext>
              </c:extLst>
            </c:dLbl>
            <c:dLbl>
              <c:idx val="3"/>
              <c:layout>
                <c:manualLayout>
                  <c:x val="2.3228803716608595E-3"/>
                  <c:y val="-8.29531314807134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53-446B-BB87-BC7A4070A6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Sheet1!$B$3:$E$4</c:f>
              <c:strCache>
                <c:ptCount val="4"/>
                <c:pt idx="0">
                  <c:v>2017</c:v>
                </c:pt>
                <c:pt idx="1">
                  <c:v>2018</c:v>
                </c:pt>
                <c:pt idx="2">
                  <c:v>2019</c:v>
                </c:pt>
                <c:pt idx="3">
                  <c:v>2020</c:v>
                </c:pt>
              </c:strCache>
            </c:strRef>
          </c:cat>
          <c:val>
            <c:numRef>
              <c:f>Sheet1!$B$5:$E$5</c:f>
              <c:numCache>
                <c:formatCode>General</c:formatCode>
                <c:ptCount val="4"/>
                <c:pt idx="0">
                  <c:v>324</c:v>
                </c:pt>
                <c:pt idx="1">
                  <c:v>416</c:v>
                </c:pt>
                <c:pt idx="2">
                  <c:v>529</c:v>
                </c:pt>
                <c:pt idx="3">
                  <c:v>1184</c:v>
                </c:pt>
              </c:numCache>
            </c:numRef>
          </c:val>
          <c:extLst>
            <c:ext xmlns:c16="http://schemas.microsoft.com/office/drawing/2014/chart" uri="{C3380CC4-5D6E-409C-BE32-E72D297353CC}">
              <c16:uniqueId val="{00000002-FD53-446B-BB87-BC7A4070A6A8}"/>
            </c:ext>
          </c:extLst>
        </c:ser>
        <c:dLbls>
          <c:showLegendKey val="0"/>
          <c:showVal val="0"/>
          <c:showCatName val="0"/>
          <c:showSerName val="0"/>
          <c:showPercent val="0"/>
          <c:showBubbleSize val="0"/>
        </c:dLbls>
        <c:gapWidth val="219"/>
        <c:overlap val="-27"/>
        <c:axId val="423993344"/>
        <c:axId val="201650112"/>
      </c:barChart>
      <c:lineChart>
        <c:grouping val="standard"/>
        <c:varyColors val="0"/>
        <c:ser>
          <c:idx val="1"/>
          <c:order val="1"/>
          <c:tx>
            <c:strRef>
              <c:f>Sheet1!$A$6</c:f>
              <c:strCache>
                <c:ptCount val="1"/>
                <c:pt idx="0">
                  <c:v>% nuo kitų TP</c:v>
                </c:pt>
              </c:strCache>
            </c:strRef>
          </c:tx>
          <c:spPr>
            <a:ln w="28575" cap="rnd">
              <a:solidFill>
                <a:schemeClr val="accent2"/>
              </a:solidFill>
              <a:round/>
            </a:ln>
            <a:effectLst/>
          </c:spPr>
          <c:marker>
            <c:symbol val="none"/>
          </c:marker>
          <c:dLbls>
            <c:dLbl>
              <c:idx val="0"/>
              <c:layout>
                <c:manualLayout>
                  <c:x val="-4.8132093244442009E-2"/>
                  <c:y val="7.359216452153352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53-446B-BB87-BC7A4070A6A8}"/>
                </c:ext>
              </c:extLst>
            </c:dLbl>
            <c:dLbl>
              <c:idx val="1"/>
              <c:layout>
                <c:manualLayout>
                  <c:x val="-4.413472706155637E-2"/>
                  <c:y val="5.39195354624637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53-446B-BB87-BC7A4070A6A8}"/>
                </c:ext>
              </c:extLst>
            </c:dLbl>
            <c:dLbl>
              <c:idx val="2"/>
              <c:layout>
                <c:manualLayout>
                  <c:x val="-4.6457607433217273E-2"/>
                  <c:y val="5.39195354624637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53-446B-BB87-BC7A4070A6A8}"/>
                </c:ext>
              </c:extLst>
            </c:dLbl>
            <c:dLbl>
              <c:idx val="3"/>
              <c:layout>
                <c:manualLayout>
                  <c:x val="-4.1811846689895474E-2"/>
                  <c:y val="9.954375777685607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53-446B-BB87-BC7A4070A6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Sheet1!$B$3:$E$4</c:f>
              <c:strCache>
                <c:ptCount val="4"/>
                <c:pt idx="0">
                  <c:v>2017</c:v>
                </c:pt>
                <c:pt idx="1">
                  <c:v>2018</c:v>
                </c:pt>
                <c:pt idx="2">
                  <c:v>2019</c:v>
                </c:pt>
                <c:pt idx="3">
                  <c:v>2020</c:v>
                </c:pt>
              </c:strCache>
            </c:strRef>
          </c:cat>
          <c:val>
            <c:numRef>
              <c:f>Sheet1!$B$6:$E$6</c:f>
              <c:numCache>
                <c:formatCode>0.00%</c:formatCode>
                <c:ptCount val="4"/>
                <c:pt idx="0">
                  <c:v>1.6999999999999999E-3</c:v>
                </c:pt>
                <c:pt idx="1">
                  <c:v>2E-3</c:v>
                </c:pt>
                <c:pt idx="2">
                  <c:v>2.2000000000000001E-3</c:v>
                </c:pt>
                <c:pt idx="3">
                  <c:v>6.4999999999999997E-3</c:v>
                </c:pt>
              </c:numCache>
            </c:numRef>
          </c:val>
          <c:smooth val="0"/>
          <c:extLst>
            <c:ext xmlns:c16="http://schemas.microsoft.com/office/drawing/2014/chart" uri="{C3380CC4-5D6E-409C-BE32-E72D297353CC}">
              <c16:uniqueId val="{00000007-FD53-446B-BB87-BC7A4070A6A8}"/>
            </c:ext>
          </c:extLst>
        </c:ser>
        <c:dLbls>
          <c:showLegendKey val="0"/>
          <c:showVal val="0"/>
          <c:showCatName val="0"/>
          <c:showSerName val="0"/>
          <c:showPercent val="0"/>
          <c:showBubbleSize val="0"/>
        </c:dLbls>
        <c:marker val="1"/>
        <c:smooth val="0"/>
        <c:axId val="297728512"/>
        <c:axId val="201650688"/>
      </c:lineChart>
      <c:catAx>
        <c:axId val="423993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1650112"/>
        <c:crosses val="autoZero"/>
        <c:auto val="1"/>
        <c:lblAlgn val="ctr"/>
        <c:lblOffset val="100"/>
        <c:noMultiLvlLbl val="0"/>
      </c:catAx>
      <c:valAx>
        <c:axId val="20165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3993344"/>
        <c:crosses val="autoZero"/>
        <c:crossBetween val="between"/>
      </c:valAx>
      <c:valAx>
        <c:axId val="20165068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7728512"/>
        <c:crosses val="max"/>
        <c:crossBetween val="between"/>
      </c:valAx>
      <c:catAx>
        <c:axId val="297728512"/>
        <c:scaling>
          <c:orientation val="minMax"/>
        </c:scaling>
        <c:delete val="1"/>
        <c:axPos val="t"/>
        <c:numFmt formatCode="General" sourceLinked="1"/>
        <c:majorTickMark val="out"/>
        <c:minorTickMark val="none"/>
        <c:tickLblPos val="nextTo"/>
        <c:crossAx val="201650688"/>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lt-LT" sz="1000" b="1"/>
              <a:t>Vidutinis lengvųjų</a:t>
            </a:r>
            <a:r>
              <a:rPr lang="lt-LT" sz="1000" b="1" baseline="0"/>
              <a:t> automobilių amžius</a:t>
            </a:r>
            <a:endParaRPr lang="lt-LT" sz="1000" b="1"/>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A4D3-47E4-BAEC-6CCB67476097}"/>
              </c:ext>
            </c:extLst>
          </c:dPt>
          <c:dLbls>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A4D3-47E4-BAEC-6CCB674760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Estija</c:v>
                </c:pt>
                <c:pt idx="1">
                  <c:v>Latvija</c:v>
                </c:pt>
                <c:pt idx="2">
                  <c:v>Lietuva</c:v>
                </c:pt>
                <c:pt idx="3">
                  <c:v>Lenkija</c:v>
                </c:pt>
                <c:pt idx="4">
                  <c:v>ES vidurkis</c:v>
                </c:pt>
              </c:strCache>
            </c:strRef>
          </c:cat>
          <c:val>
            <c:numRef>
              <c:f>Sheet1!$B$1:$B$5</c:f>
              <c:numCache>
                <c:formatCode>General</c:formatCode>
                <c:ptCount val="5"/>
                <c:pt idx="0">
                  <c:v>15.4</c:v>
                </c:pt>
                <c:pt idx="1">
                  <c:v>16.100000000000001</c:v>
                </c:pt>
                <c:pt idx="2">
                  <c:v>16.899999999999999</c:v>
                </c:pt>
                <c:pt idx="3">
                  <c:v>17.3</c:v>
                </c:pt>
                <c:pt idx="4">
                  <c:v>11.1</c:v>
                </c:pt>
              </c:numCache>
            </c:numRef>
          </c:val>
          <c:extLst>
            <c:ext xmlns:c16="http://schemas.microsoft.com/office/drawing/2014/chart" uri="{C3380CC4-5D6E-409C-BE32-E72D297353CC}">
              <c16:uniqueId val="{00000002-A4D3-47E4-BAEC-6CCB67476097}"/>
            </c:ext>
          </c:extLst>
        </c:ser>
        <c:dLbls>
          <c:dLblPos val="outEnd"/>
          <c:showLegendKey val="0"/>
          <c:showVal val="1"/>
          <c:showCatName val="0"/>
          <c:showSerName val="0"/>
          <c:showPercent val="0"/>
          <c:showBubbleSize val="0"/>
        </c:dLbls>
        <c:gapWidth val="182"/>
        <c:axId val="297840128"/>
        <c:axId val="201652416"/>
      </c:barChart>
      <c:catAx>
        <c:axId val="2978401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1652416"/>
        <c:crosses val="autoZero"/>
        <c:auto val="1"/>
        <c:lblAlgn val="ctr"/>
        <c:lblOffset val="100"/>
        <c:noMultiLvlLbl val="0"/>
      </c:catAx>
      <c:valAx>
        <c:axId val="201652416"/>
        <c:scaling>
          <c:orientation val="minMax"/>
        </c:scaling>
        <c:delete val="1"/>
        <c:axPos val="b"/>
        <c:numFmt formatCode="General" sourceLinked="1"/>
        <c:majorTickMark val="out"/>
        <c:minorTickMark val="none"/>
        <c:tickLblPos val="nextTo"/>
        <c:crossAx val="297840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0DFA5EC0C5B74FB9C2A36F6D61AA24" ma:contentTypeVersion="9" ma:contentTypeDescription="Kurkite naują dokumentą." ma:contentTypeScope="" ma:versionID="619c21724140e4128d3a8f7294464095">
  <xsd:schema xmlns:xsd="http://www.w3.org/2001/XMLSchema" xmlns:xs="http://www.w3.org/2001/XMLSchema" xmlns:p="http://schemas.microsoft.com/office/2006/metadata/properties" xmlns:ns2="7a1e053e-9da7-434c-864b-2099275fc889" xmlns:ns3="cfdc39ec-bcf1-464d-8bca-6398970ed883" targetNamespace="http://schemas.microsoft.com/office/2006/metadata/properties" ma:root="true" ma:fieldsID="014cc9a7a4bc750e9eb2ce883b2430cb" ns2:_="" ns3:_="">
    <xsd:import namespace="7a1e053e-9da7-434c-864b-2099275fc889"/>
    <xsd:import namespace="cfdc39ec-bcf1-464d-8bca-6398970ed8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e053e-9da7-434c-864b-2099275fc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c39ec-bcf1-464d-8bca-6398970ed88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fdc39ec-bcf1-464d-8bca-6398970ed883">
      <UserInfo>
        <DisplayName>Arvydas Dragūnas</DisplayName>
        <AccountId>22</AccountId>
        <AccountType/>
      </UserInfo>
      <UserInfo>
        <DisplayName>Jevgenija Jankevič</DisplayName>
        <AccountId>44</AccountId>
        <AccountType/>
      </UserInfo>
      <UserInfo>
        <DisplayName>Vaidas Vaitenas</DisplayName>
        <AccountId>10</AccountId>
        <AccountType/>
      </UserInfo>
      <UserInfo>
        <DisplayName>Jaunius Pusvaškis</DisplayName>
        <AccountId>65</AccountId>
        <AccountType/>
      </UserInfo>
      <UserInfo>
        <DisplayName>Daiva Garbaliauskaitė</DisplayName>
        <AccountId>64</AccountId>
        <AccountType/>
      </UserInfo>
      <UserInfo>
        <DisplayName>Inga Žilienė</DisplayName>
        <AccountId>67</AccountId>
        <AccountType/>
      </UserInfo>
      <UserInfo>
        <DisplayName>Albinas Zananavičius</DisplayName>
        <AccountId>66</AccountId>
        <AccountType/>
      </UserInfo>
      <UserInfo>
        <DisplayName>Daiva Geluseviciene</DisplayName>
        <AccountId>73</AccountId>
        <AccountType/>
      </UserInfo>
      <UserInfo>
        <DisplayName>Karolis Švaikauskas</DisplayName>
        <AccountId>13</AccountId>
        <AccountType/>
      </UserInfo>
      <UserInfo>
        <DisplayName>Elena Mačiulaitytė</DisplayName>
        <AccountId>16</AccountId>
        <AccountType/>
      </UserInfo>
      <UserInfo>
        <DisplayName>Vilmantas Markevičius</DisplayName>
        <AccountId>29</AccountId>
        <AccountType/>
      </UserInfo>
      <UserInfo>
        <DisplayName>Tomas Kropas</DisplayName>
        <AccountId>28</AccountId>
        <AccountType/>
      </UserInfo>
      <UserInfo>
        <DisplayName>Dainius Braziunas</DisplayName>
        <AccountId>27</AccountId>
        <AccountType/>
      </UserInfo>
      <UserInfo>
        <DisplayName>Gediminas Karalius</DisplayName>
        <AccountId>15</AccountId>
        <AccountType/>
      </UserInfo>
      <UserInfo>
        <DisplayName>Gabija Talačkaite-Radzvilavičienė</DisplayName>
        <AccountId>36</AccountId>
        <AccountType/>
      </UserInfo>
      <UserInfo>
        <DisplayName>Jūratė Pravalackaitė</DisplayName>
        <AccountId>35</AccountId>
        <AccountType/>
      </UserInfo>
      <UserInfo>
        <DisplayName>Lina Sveklaite</DisplayName>
        <AccountId>17</AccountId>
        <AccountType/>
      </UserInfo>
      <UserInfo>
        <DisplayName>Aurimas Salapėta</DisplayName>
        <AccountId>42</AccountId>
        <AccountType/>
      </UserInfo>
      <UserInfo>
        <DisplayName>Sergej Garbar</DisplayName>
        <AccountId>81</AccountId>
        <AccountType/>
      </UserInfo>
      <UserInfo>
        <DisplayName>Mindaugas Stonkus</DisplayName>
        <AccountId>33</AccountId>
        <AccountType/>
      </UserInfo>
      <UserInfo>
        <DisplayName>Vytautas Bernadisius</DisplayName>
        <AccountId>43</AccountId>
        <AccountType/>
      </UserInfo>
      <UserInfo>
        <DisplayName>Linas Bagdonavičius</DisplayName>
        <AccountId>41</AccountId>
        <AccountType/>
      </UserInfo>
      <UserInfo>
        <DisplayName>Žilvinas Danys</DisplayName>
        <AccountId>14</AccountId>
        <AccountType/>
      </UserInfo>
      <UserInfo>
        <DisplayName>Daumantas Kerezis</DisplayName>
        <AccountId>18</AccountId>
        <AccountType/>
      </UserInfo>
      <UserInfo>
        <DisplayName>Reda Lichadziauskienė</DisplayName>
        <AccountId>32</AccountId>
        <AccountType/>
      </UserInfo>
      <UserInfo>
        <DisplayName>Rima Astrauskaitė</DisplayName>
        <AccountId>97</AccountId>
        <AccountType/>
      </UserInfo>
      <UserInfo>
        <DisplayName>Ina Medvedeva-Ragėnienė</DisplayName>
        <AccountId>85</AccountId>
        <AccountType/>
      </UserInfo>
      <UserInfo>
        <DisplayName>Justina Ratkeviciute</DisplayName>
        <AccountId>61</AccountId>
        <AccountType/>
      </UserInfo>
      <UserInfo>
        <DisplayName>Violeta Greiciuviene</DisplayName>
        <AccountId>25</AccountId>
        <AccountType/>
      </UserInfo>
      <UserInfo>
        <DisplayName>Dovilė Kapačinskaitė</DisplayName>
        <AccountId>45</AccountId>
        <AccountType/>
      </UserInfo>
      <UserInfo>
        <DisplayName>Algirdas Petkevičius</DisplayName>
        <AccountId>12</AccountId>
        <AccountType/>
      </UserInfo>
      <UserInfo>
        <DisplayName>Vilija Tomke</DisplayName>
        <AccountId>63</AccountId>
        <AccountType/>
      </UserInfo>
      <UserInfo>
        <DisplayName>Ilona Pintukė</DisplayName>
        <AccountId>62</AccountId>
        <AccountType/>
      </UserInfo>
      <UserInfo>
        <DisplayName>Ausra Grebliunaite</DisplayName>
        <AccountId>99</AccountId>
        <AccountType/>
      </UserInfo>
      <UserInfo>
        <DisplayName>Vida Dzermeikiene</DisplayName>
        <AccountId>100</AccountId>
        <AccountType/>
      </UserInfo>
      <UserInfo>
        <DisplayName>Edvinas Varkala</DisplayName>
        <AccountId>31</AccountId>
        <AccountType/>
      </UserInfo>
      <UserInfo>
        <DisplayName>Gintarė Palšauskaitė</DisplayName>
        <AccountId>40</AccountId>
        <AccountType/>
      </UserInfo>
      <UserInfo>
        <DisplayName>Kęstutis Šukvietis</DisplayName>
        <AccountId>101</AccountId>
        <AccountType/>
      </UserInfo>
      <UserInfo>
        <DisplayName>Lina Svegzdaite</DisplayName>
        <AccountId>94</AccountId>
        <AccountType/>
      </UserInfo>
      <UserInfo>
        <DisplayName>Gintautas Danaitis</DisplayName>
        <AccountId>91</AccountId>
        <AccountType/>
      </UserInfo>
      <UserInfo>
        <DisplayName>Janina Danaitiene</DisplayName>
        <AccountId>90</AccountId>
        <AccountType/>
      </UserInfo>
      <UserInfo>
        <DisplayName>Giedrė Šeškevičienė</DisplayName>
        <AccountId>92</AccountId>
        <AccountType/>
      </UserInfo>
      <UserInfo>
        <DisplayName>Sandra Romienė</DisplayName>
        <AccountId>89</AccountId>
        <AccountType/>
      </UserInfo>
      <UserInfo>
        <DisplayName>Rimantas Šikas</DisplayName>
        <AccountId>107</AccountId>
        <AccountType/>
      </UserInfo>
      <UserInfo>
        <DisplayName>Vaida Lauruševičienė</DisplayName>
        <AccountId>106</AccountId>
        <AccountType/>
      </UserInfo>
      <UserInfo>
        <DisplayName>Vida Baltmiskyte</DisplayName>
        <AccountId>108</AccountId>
        <AccountType/>
      </UserInfo>
      <UserInfo>
        <DisplayName>Ineta Blakunovaite</DisplayName>
        <AccountId>109</AccountId>
        <AccountType/>
      </UserInfo>
      <UserInfo>
        <DisplayName>Rūta Mickevičienė</DisplayName>
        <AccountId>116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53174-6AD5-4753-8052-CC1C8472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053e-9da7-434c-864b-2099275fc889"/>
    <ds:schemaRef ds:uri="cfdc39ec-bcf1-464d-8bca-6398970ed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3ABA5-BB64-4953-ABD0-C5DF3AE74E1B}">
  <ds:schemaRefs>
    <ds:schemaRef ds:uri="http://schemas.openxmlformats.org/officeDocument/2006/bibliography"/>
  </ds:schemaRefs>
</ds:datastoreItem>
</file>

<file path=customXml/itemProps3.xml><?xml version="1.0" encoding="utf-8"?>
<ds:datastoreItem xmlns:ds="http://schemas.openxmlformats.org/officeDocument/2006/customXml" ds:itemID="{A7BDEF8C-D0E0-40D6-B927-34B525F38638}">
  <ds:schemaRefs>
    <ds:schemaRef ds:uri="http://schemas.microsoft.com/office/2006/metadata/properties"/>
    <ds:schemaRef ds:uri="http://schemas.microsoft.com/office/infopath/2007/PartnerControls"/>
    <ds:schemaRef ds:uri="cfdc39ec-bcf1-464d-8bca-6398970ed883"/>
  </ds:schemaRefs>
</ds:datastoreItem>
</file>

<file path=customXml/itemProps4.xml><?xml version="1.0" encoding="utf-8"?>
<ds:datastoreItem xmlns:ds="http://schemas.openxmlformats.org/officeDocument/2006/customXml" ds:itemID="{712FC342-3F45-4FDA-9EAC-B6CF8FD1FF75}">
  <ds:schemaRefs>
    <ds:schemaRef ds:uri="http://schemas.openxmlformats.org/officeDocument/2006/bibliography"/>
  </ds:schemaRefs>
</ds:datastoreItem>
</file>

<file path=customXml/itemProps5.xml><?xml version="1.0" encoding="utf-8"?>
<ds:datastoreItem xmlns:ds="http://schemas.openxmlformats.org/officeDocument/2006/customXml" ds:itemID="{4414AD38-4128-4C01-B7DE-6FBD87240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26</Pages>
  <Words>61265</Words>
  <Characters>34922</Characters>
  <Application>Microsoft Office Word</Application>
  <DocSecurity>0</DocSecurity>
  <Lines>291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95996</CharactersWithSpaces>
  <SharedDoc>false</SharedDoc>
  <HLinks>
    <vt:vector size="162" baseType="variant">
      <vt:variant>
        <vt:i4>589824</vt:i4>
      </vt:variant>
      <vt:variant>
        <vt:i4>0</vt:i4>
      </vt:variant>
      <vt:variant>
        <vt:i4>0</vt:i4>
      </vt:variant>
      <vt:variant>
        <vt:i4>5</vt:i4>
      </vt:variant>
      <vt:variant>
        <vt:lpwstr>https://www.esinvesticijos.lt/lt/dokumentai/katilu-keitimo-namu-ukiuose-islaidu-fiksuotojo-ikainio-nustatymo-tyrimas</vt:lpwstr>
      </vt:variant>
      <vt:variant>
        <vt:lpwstr/>
      </vt:variant>
      <vt:variant>
        <vt:i4>3932220</vt:i4>
      </vt:variant>
      <vt:variant>
        <vt:i4>75</vt:i4>
      </vt:variant>
      <vt:variant>
        <vt:i4>0</vt:i4>
      </vt:variant>
      <vt:variant>
        <vt:i4>5</vt:i4>
      </vt:variant>
      <vt:variant>
        <vt:lpwstr>https://www.litgrid.eu/index.php/energetikos-sistema/elektros-energetikos-sistemos-informacija/elektros-gamybos-ir-vartojimo-balanso-duomenys/2287</vt:lpwstr>
      </vt:variant>
      <vt:variant>
        <vt:lpwstr/>
      </vt:variant>
      <vt:variant>
        <vt:i4>2359334</vt:i4>
      </vt:variant>
      <vt:variant>
        <vt:i4>72</vt:i4>
      </vt:variant>
      <vt:variant>
        <vt:i4>0</vt:i4>
      </vt:variant>
      <vt:variant>
        <vt:i4>5</vt:i4>
      </vt:variant>
      <vt:variant>
        <vt:lpwstr>https://www.verslilietuva.lt/wp-content/uploads/2021/07/2021.06.30_verslumo_apzvalga.pdf</vt:lpwstr>
      </vt:variant>
      <vt:variant>
        <vt:lpwstr/>
      </vt:variant>
      <vt:variant>
        <vt:i4>5177408</vt:i4>
      </vt:variant>
      <vt:variant>
        <vt:i4>69</vt:i4>
      </vt:variant>
      <vt:variant>
        <vt:i4>0</vt:i4>
      </vt:variant>
      <vt:variant>
        <vt:i4>5</vt:i4>
      </vt:variant>
      <vt:variant>
        <vt:lpwstr>https://enmin.lrv.lt/uploads/enmin/documents/files/0_EED_2019_ATASKAITA(final)_.pdf</vt:lpwstr>
      </vt:variant>
      <vt:variant>
        <vt:lpwstr/>
      </vt:variant>
      <vt:variant>
        <vt:i4>8126511</vt:i4>
      </vt:variant>
      <vt:variant>
        <vt:i4>66</vt:i4>
      </vt:variant>
      <vt:variant>
        <vt:i4>0</vt:i4>
      </vt:variant>
      <vt:variant>
        <vt:i4>5</vt:i4>
      </vt:variant>
      <vt:variant>
        <vt:lpwstr>https://nvsc.lrv.lt/lt/veiklos-sritys/oro-tarsos-poveikis-visuomenes-sveikatai</vt:lpwstr>
      </vt:variant>
      <vt:variant>
        <vt:lpwstr/>
      </vt:variant>
      <vt:variant>
        <vt:i4>5374037</vt:i4>
      </vt:variant>
      <vt:variant>
        <vt:i4>63</vt:i4>
      </vt:variant>
      <vt:variant>
        <vt:i4>0</vt:i4>
      </vt:variant>
      <vt:variant>
        <vt:i4>5</vt:i4>
      </vt:variant>
      <vt:variant>
        <vt:lpwstr>http://oras.gamta.lt/cms/index?rubricId=4625f77d-a3be-4401-a2ea-d242e94222f5</vt:lpwstr>
      </vt:variant>
      <vt:variant>
        <vt:lpwstr/>
      </vt:variant>
      <vt:variant>
        <vt:i4>5111894</vt:i4>
      </vt:variant>
      <vt:variant>
        <vt:i4>60</vt:i4>
      </vt:variant>
      <vt:variant>
        <vt:i4>0</vt:i4>
      </vt:variant>
      <vt:variant>
        <vt:i4>5</vt:i4>
      </vt:variant>
      <vt:variant>
        <vt:lpwstr>https://eur-lex.europa.eu/legal-content/LT/TXT/PDF/?uri=CELEX:52013SC0532&amp;from=LT</vt:lpwstr>
      </vt:variant>
      <vt:variant>
        <vt:lpwstr/>
      </vt:variant>
      <vt:variant>
        <vt:i4>852089</vt:i4>
      </vt:variant>
      <vt:variant>
        <vt:i4>57</vt:i4>
      </vt:variant>
      <vt:variant>
        <vt:i4>0</vt:i4>
      </vt:variant>
      <vt:variant>
        <vt:i4>5</vt:i4>
      </vt:variant>
      <vt:variant>
        <vt:lpwstr>https://www.litgrid.eu/uploads/files/dir564/dir28/dir1/15_0.php</vt:lpwstr>
      </vt:variant>
      <vt:variant>
        <vt:lpwstr/>
      </vt:variant>
      <vt:variant>
        <vt:i4>1048654</vt:i4>
      </vt:variant>
      <vt:variant>
        <vt:i4>54</vt:i4>
      </vt:variant>
      <vt:variant>
        <vt:i4>0</vt:i4>
      </vt:variant>
      <vt:variant>
        <vt:i4>5</vt:i4>
      </vt:variant>
      <vt:variant>
        <vt:lpwstr>https://www.ena.lt/uploads/PDF- AEI/Vproc.C4proc.97joproc.20jproc.C4proc.97gainiproc.C5proc.B3proc.20plproc.C4proc.97traproc.20Baltijosproc.20jproc.C5proc.ABroje.pdf</vt:lpwstr>
      </vt:variant>
      <vt:variant>
        <vt:lpwstr/>
      </vt:variant>
      <vt:variant>
        <vt:i4>3276904</vt:i4>
      </vt:variant>
      <vt:variant>
        <vt:i4>51</vt:i4>
      </vt:variant>
      <vt:variant>
        <vt:i4>0</vt:i4>
      </vt:variant>
      <vt:variant>
        <vt:i4>5</vt:i4>
      </vt:variant>
      <vt:variant>
        <vt:lpwstr>https://www.lazard.com/media/451086/lazards-levelized-cost-of-energy-version-130-vf.pdf</vt:lpwstr>
      </vt:variant>
      <vt:variant>
        <vt:lpwstr/>
      </vt:variant>
      <vt:variant>
        <vt:i4>1835037</vt:i4>
      </vt:variant>
      <vt:variant>
        <vt:i4>48</vt:i4>
      </vt:variant>
      <vt:variant>
        <vt:i4>0</vt:i4>
      </vt:variant>
      <vt:variant>
        <vt:i4>5</vt:i4>
      </vt:variant>
      <vt:variant>
        <vt:lpwstr>https://www.irena.org/publications/2020/Jun/Renewable-Power-Costs-in-2019</vt:lpwstr>
      </vt:variant>
      <vt:variant>
        <vt:lpwstr/>
      </vt:variant>
      <vt:variant>
        <vt:i4>3539055</vt:i4>
      </vt:variant>
      <vt:variant>
        <vt:i4>45</vt:i4>
      </vt:variant>
      <vt:variant>
        <vt:i4>0</vt:i4>
      </vt:variant>
      <vt:variant>
        <vt:i4>5</vt:i4>
      </vt:variant>
      <vt:variant>
        <vt:lpwstr>https://enmin.lrv.lt/uploads/enmin/documents/files/Teisinproc.C4proc.97proc.20informacija/Teisproc.C4proc.97sproc.20aktai/Bendriejiproc.20energetikosproc.20strateginiaiproc.20dokumentai/NECP/Lietuvos_Respublikos_nacionalinis_energetikos_ir_klimato_srities_veiksmu_planas.pdf</vt:lpwstr>
      </vt:variant>
      <vt:variant>
        <vt:lpwstr/>
      </vt:variant>
      <vt:variant>
        <vt:i4>4587542</vt:i4>
      </vt:variant>
      <vt:variant>
        <vt:i4>42</vt:i4>
      </vt:variant>
      <vt:variant>
        <vt:i4>0</vt:i4>
      </vt:variant>
      <vt:variant>
        <vt:i4>5</vt:i4>
      </vt:variant>
      <vt:variant>
        <vt:lpwstr>https://www2.deloitte.com/content/dam/Deloitte/uk/Documents/deloitte-analytics/open-data-driving-growth-ingenuity-and-innovation.pdf</vt:lpwstr>
      </vt:variant>
      <vt:variant>
        <vt:lpwstr/>
      </vt:variant>
      <vt:variant>
        <vt:i4>5111820</vt:i4>
      </vt:variant>
      <vt:variant>
        <vt:i4>39</vt:i4>
      </vt:variant>
      <vt:variant>
        <vt:i4>0</vt:i4>
      </vt:variant>
      <vt:variant>
        <vt:i4>5</vt:i4>
      </vt:variant>
      <vt:variant>
        <vt:lpwstr>https://op.europa.eu/lt/publication-detail/-/publication/a2df89ea-545a-11ea-aece-01aa75ed71a1/language-en</vt:lpwstr>
      </vt:variant>
      <vt:variant>
        <vt:lpwstr/>
      </vt:variant>
      <vt:variant>
        <vt:i4>7536762</vt:i4>
      </vt:variant>
      <vt:variant>
        <vt:i4>36</vt:i4>
      </vt:variant>
      <vt:variant>
        <vt:i4>0</vt:i4>
      </vt:variant>
      <vt:variant>
        <vt:i4>5</vt:i4>
      </vt:variant>
      <vt:variant>
        <vt:lpwstr>https://www.themayor.eu/en/a/view/austrian-company-launched-a-solar-energy-sharing-app-8402</vt:lpwstr>
      </vt:variant>
      <vt:variant>
        <vt:lpwstr/>
      </vt:variant>
      <vt:variant>
        <vt:i4>2228268</vt:i4>
      </vt:variant>
      <vt:variant>
        <vt:i4>33</vt:i4>
      </vt:variant>
      <vt:variant>
        <vt:i4>0</vt:i4>
      </vt:variant>
      <vt:variant>
        <vt:i4>5</vt:i4>
      </vt:variant>
      <vt:variant>
        <vt:lpwstr>https://www.youtube.com/watch?v=kEgS2C9gdoU</vt:lpwstr>
      </vt:variant>
      <vt:variant>
        <vt:lpwstr/>
      </vt:variant>
      <vt:variant>
        <vt:i4>1900633</vt:i4>
      </vt:variant>
      <vt:variant>
        <vt:i4>30</vt:i4>
      </vt:variant>
      <vt:variant>
        <vt:i4>0</vt:i4>
      </vt:variant>
      <vt:variant>
        <vt:i4>5</vt:i4>
      </vt:variant>
      <vt:variant>
        <vt:lpwstr>https://arxiv.org/pdf/1810.09859.pdf</vt:lpwstr>
      </vt:variant>
      <vt:variant>
        <vt:lpwstr/>
      </vt:variant>
      <vt:variant>
        <vt:i4>4128827</vt:i4>
      </vt:variant>
      <vt:variant>
        <vt:i4>27</vt:i4>
      </vt:variant>
      <vt:variant>
        <vt:i4>0</vt:i4>
      </vt:variant>
      <vt:variant>
        <vt:i4>5</vt:i4>
      </vt:variant>
      <vt:variant>
        <vt:lpwstr>https://www.globalinnovationindex.org/Home</vt:lpwstr>
      </vt:variant>
      <vt:variant>
        <vt:lpwstr/>
      </vt:variant>
      <vt:variant>
        <vt:i4>7798839</vt:i4>
      </vt:variant>
      <vt:variant>
        <vt:i4>24</vt:i4>
      </vt:variant>
      <vt:variant>
        <vt:i4>0</vt:i4>
      </vt:variant>
      <vt:variant>
        <vt:i4>5</vt:i4>
      </vt:variant>
      <vt:variant>
        <vt:lpwstr>https://www.weforum.org/reports/the-global-competitiveness-report-2020</vt:lpwstr>
      </vt:variant>
      <vt:variant>
        <vt:lpwstr/>
      </vt:variant>
      <vt:variant>
        <vt:i4>4259851</vt:i4>
      </vt:variant>
      <vt:variant>
        <vt:i4>21</vt:i4>
      </vt:variant>
      <vt:variant>
        <vt:i4>0</vt:i4>
      </vt:variant>
      <vt:variant>
        <vt:i4>5</vt:i4>
      </vt:variant>
      <vt:variant>
        <vt:lpwstr>https://vpb.lrv.lt/lt/apie-valstybini-patentu-biura-1/statistika</vt:lpwstr>
      </vt:variant>
      <vt:variant>
        <vt:lpwstr/>
      </vt:variant>
      <vt:variant>
        <vt:i4>1114141</vt:i4>
      </vt:variant>
      <vt:variant>
        <vt:i4>18</vt:i4>
      </vt:variant>
      <vt:variant>
        <vt:i4>0</vt:i4>
      </vt:variant>
      <vt:variant>
        <vt:i4>5</vt:i4>
      </vt:variant>
      <vt:variant>
        <vt:lpwstr>https://vpb.lrv.lt/uploads/vpb/documents/files/VPB-OB-Nr14-2021-07-26-1d.pdf</vt:lpwstr>
      </vt:variant>
      <vt:variant>
        <vt:lpwstr/>
      </vt:variant>
      <vt:variant>
        <vt:i4>1835089</vt:i4>
      </vt:variant>
      <vt:variant>
        <vt:i4>15</vt:i4>
      </vt:variant>
      <vt:variant>
        <vt:i4>0</vt:i4>
      </vt:variant>
      <vt:variant>
        <vt:i4>5</vt:i4>
      </vt:variant>
      <vt:variant>
        <vt:lpwstr>https://enmin.lrv.lt/lt/naujienos/gyventojai-pritaria-zaliajam-kursui-ir-domisi-energetikos-inovacijomis</vt:lpwstr>
      </vt:variant>
      <vt:variant>
        <vt:lpwstr/>
      </vt:variant>
      <vt:variant>
        <vt:i4>2490402</vt:i4>
      </vt:variant>
      <vt:variant>
        <vt:i4>12</vt:i4>
      </vt:variant>
      <vt:variant>
        <vt:i4>0</vt:i4>
      </vt:variant>
      <vt:variant>
        <vt:i4>5</vt:i4>
      </vt:variant>
      <vt:variant>
        <vt:lpwstr>https://lrv.lt/uploads/main/meetings/docs/1175960_imp_639b57ab76281fc1c04422fcf8b21c33.pdf</vt:lpwstr>
      </vt:variant>
      <vt:variant>
        <vt:lpwstr/>
      </vt:variant>
      <vt:variant>
        <vt:i4>6619197</vt:i4>
      </vt:variant>
      <vt:variant>
        <vt:i4>9</vt:i4>
      </vt:variant>
      <vt:variant>
        <vt:i4>0</vt:i4>
      </vt:variant>
      <vt:variant>
        <vt:i4>5</vt:i4>
      </vt:variant>
      <vt:variant>
        <vt:lpwstr>https://www.esinvesticijos.lt/uploads/main/documents/files/Postproc.202020/Programosproc.20rengimas/Inovacijuproc.20skleidimoproc.20analize.pdf</vt:lpwstr>
      </vt:variant>
      <vt:variant>
        <vt:lpwstr/>
      </vt:variant>
      <vt:variant>
        <vt:i4>6750271</vt:i4>
      </vt:variant>
      <vt:variant>
        <vt:i4>6</vt:i4>
      </vt:variant>
      <vt:variant>
        <vt:i4>0</vt:i4>
      </vt:variant>
      <vt:variant>
        <vt:i4>5</vt:i4>
      </vt:variant>
      <vt:variant>
        <vt:lpwstr>https://www.esinvesticijos.lt/uploads/main/documents/files/Post 2020/Programos rengimas/Inovaciju skleidimo analize.pdf</vt:lpwstr>
      </vt:variant>
      <vt:variant>
        <vt:lpwstr/>
      </vt:variant>
      <vt:variant>
        <vt:i4>3539055</vt:i4>
      </vt:variant>
      <vt:variant>
        <vt:i4>3</vt:i4>
      </vt:variant>
      <vt:variant>
        <vt:i4>0</vt:i4>
      </vt:variant>
      <vt:variant>
        <vt:i4>5</vt:i4>
      </vt:variant>
      <vt:variant>
        <vt:lpwstr>https://enmin.lrv.lt/uploads/enmin/documents/files/Teisinproc.C4proc.97proc.20informacija/Teisproc.C4proc.97sproc.20aktai/Bendriejiproc.20energetikosproc.20strateginiaiproc.20dokumentai/NECP/Lietuvos_Respublikos_nacionalinis_energetikos_ir_klimato_srities_veiksmu_planas.pdf</vt:lpwstr>
      </vt:variant>
      <vt:variant>
        <vt:lpwstr/>
      </vt:variant>
      <vt:variant>
        <vt:i4>3473522</vt:i4>
      </vt:variant>
      <vt:variant>
        <vt:i4>0</vt:i4>
      </vt:variant>
      <vt:variant>
        <vt:i4>0</vt:i4>
      </vt:variant>
      <vt:variant>
        <vt:i4>5</vt:i4>
      </vt:variant>
      <vt:variant>
        <vt:lpwstr>https://e-seimas.lrs.lt/portal/legalAct/lt/TAD/TAIS.429490/asr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dc:creator>
  <cp:keywords/>
  <cp:lastModifiedBy>Vaidas Vaitenas</cp:lastModifiedBy>
  <cp:revision>471</cp:revision>
  <cp:lastPrinted>2020-08-25T03:50:00Z</cp:lastPrinted>
  <dcterms:created xsi:type="dcterms:W3CDTF">2021-09-01T02:30:00Z</dcterms:created>
  <dcterms:modified xsi:type="dcterms:W3CDTF">2021-10-14T11:24:00Z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0x010100420DFA5EC0C5B74FB9C2A36F6D61AA24</vt:lpwstr>
  </property>
</Properties>
</file>