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DBB9" w14:textId="77777777" w:rsidR="006B4AA9" w:rsidRDefault="006B4AA9">
      <w:pPr>
        <w:tabs>
          <w:tab w:val="center" w:pos="4819"/>
          <w:tab w:val="right" w:pos="9638"/>
        </w:tabs>
        <w:rPr>
          <w:sz w:val="22"/>
          <w:szCs w:val="22"/>
        </w:rPr>
      </w:pPr>
    </w:p>
    <w:p w14:paraId="083816DA" w14:textId="77777777" w:rsidR="00A360FE" w:rsidRPr="00A360FE" w:rsidRDefault="00A360FE" w:rsidP="00A360FE">
      <w:pPr>
        <w:tabs>
          <w:tab w:val="left" w:pos="7088"/>
        </w:tabs>
        <w:jc w:val="center"/>
        <w:rPr>
          <w:b/>
          <w:bCs/>
          <w:szCs w:val="24"/>
          <w:lang w:eastAsia="lt-LT"/>
        </w:rPr>
      </w:pPr>
      <w:r w:rsidRPr="00A360FE">
        <w:rPr>
          <w:b/>
          <w:bCs/>
          <w:szCs w:val="24"/>
          <w:lang w:eastAsia="lt-LT"/>
        </w:rPr>
        <w:t>LIETUVOS RESPUBLIKOS</w:t>
      </w:r>
    </w:p>
    <w:p w14:paraId="6D809259" w14:textId="46D8C2E8" w:rsidR="006B4AA9" w:rsidRPr="00A360FE" w:rsidRDefault="00A360FE" w:rsidP="00A360FE">
      <w:pPr>
        <w:tabs>
          <w:tab w:val="left" w:pos="7088"/>
        </w:tabs>
        <w:jc w:val="center"/>
        <w:rPr>
          <w:b/>
          <w:bCs/>
          <w:szCs w:val="24"/>
          <w:lang w:eastAsia="lt-LT"/>
        </w:rPr>
      </w:pPr>
      <w:r w:rsidRPr="00A360FE">
        <w:rPr>
          <w:b/>
          <w:bCs/>
          <w:szCs w:val="24"/>
          <w:lang w:eastAsia="lt-LT"/>
        </w:rPr>
        <w:t>NESĄŽININGOS PREKYBOS PRAKTIKOS ŽEMĖS ŪKIO IR MAISTO PRODUKTŲ TIEKIMO GRANDINĖJE DRAUDIMO ĮSTATYMO NR. XIV-409 21 STRAIPSNIO</w:t>
      </w:r>
      <w:r>
        <w:rPr>
          <w:b/>
          <w:bCs/>
          <w:szCs w:val="24"/>
          <w:lang w:eastAsia="lt-LT"/>
        </w:rPr>
        <w:t xml:space="preserve"> </w:t>
      </w:r>
      <w:r w:rsidRPr="00A360FE">
        <w:rPr>
          <w:b/>
          <w:bCs/>
          <w:szCs w:val="24"/>
          <w:lang w:eastAsia="lt-LT"/>
        </w:rPr>
        <w:t>PAKEITIMO</w:t>
      </w:r>
      <w:r>
        <w:rPr>
          <w:b/>
          <w:bCs/>
          <w:szCs w:val="24"/>
          <w:lang w:eastAsia="lt-LT"/>
        </w:rPr>
        <w:t xml:space="preserve"> </w:t>
      </w:r>
      <w:r w:rsidRPr="00A360FE">
        <w:rPr>
          <w:b/>
          <w:bCs/>
          <w:szCs w:val="24"/>
          <w:lang w:eastAsia="lt-LT"/>
        </w:rPr>
        <w:t>ĮSTATYM</w:t>
      </w:r>
      <w:r>
        <w:rPr>
          <w:b/>
          <w:bCs/>
          <w:szCs w:val="24"/>
          <w:lang w:eastAsia="lt-LT"/>
        </w:rPr>
        <w:t xml:space="preserve">O </w:t>
      </w:r>
      <w:r w:rsidR="005136A5">
        <w:rPr>
          <w:b/>
          <w:szCs w:val="24"/>
        </w:rPr>
        <w:t xml:space="preserve">PROJEKTO </w:t>
      </w:r>
    </w:p>
    <w:p w14:paraId="7A48D991" w14:textId="787B5F08" w:rsidR="006B4AA9" w:rsidRDefault="005136A5">
      <w:pPr>
        <w:tabs>
          <w:tab w:val="left" w:pos="7088"/>
        </w:tabs>
        <w:jc w:val="center"/>
        <w:rPr>
          <w:szCs w:val="24"/>
          <w:lang w:val="en-US" w:eastAsia="lt-LT"/>
        </w:rPr>
      </w:pPr>
      <w:r>
        <w:rPr>
          <w:b/>
          <w:szCs w:val="24"/>
        </w:rPr>
        <w:t>AIŠKINAMASIS RAŠTAS</w:t>
      </w:r>
    </w:p>
    <w:p w14:paraId="41D2318F" w14:textId="77777777" w:rsidR="006B4AA9" w:rsidRDefault="006B4AA9">
      <w:pPr>
        <w:ind w:firstLine="737"/>
        <w:jc w:val="both"/>
        <w:rPr>
          <w:b/>
          <w:bCs/>
          <w:color w:val="000000"/>
          <w:szCs w:val="24"/>
          <w:lang w:eastAsia="lt-LT"/>
        </w:rPr>
      </w:pPr>
    </w:p>
    <w:p w14:paraId="52452BAC" w14:textId="15D2C85F" w:rsidR="006B4AA9" w:rsidRDefault="005136A5">
      <w:pPr>
        <w:ind w:firstLine="737"/>
        <w:jc w:val="both"/>
        <w:rPr>
          <w:szCs w:val="24"/>
          <w:lang w:eastAsia="lt-LT"/>
        </w:rPr>
      </w:pPr>
      <w:r>
        <w:rPr>
          <w:b/>
          <w:bCs/>
          <w:color w:val="000000"/>
          <w:szCs w:val="24"/>
          <w:lang w:eastAsia="lt-LT"/>
        </w:rPr>
        <w:t>1. Įstatymo projekto rengimą paskatinusios priežastys, įstatymo projekto tikslai ir uždaviniai</w:t>
      </w:r>
    </w:p>
    <w:p w14:paraId="4219B39B" w14:textId="2EAE8E98" w:rsidR="006B4AA9" w:rsidRDefault="00F54407">
      <w:pPr>
        <w:ind w:firstLine="737"/>
        <w:jc w:val="both"/>
        <w:rPr>
          <w:color w:val="000000"/>
          <w:szCs w:val="24"/>
        </w:rPr>
      </w:pPr>
      <w:bookmarkStart w:id="0" w:name="_Hlk90991371"/>
      <w:r w:rsidRPr="00F54407">
        <w:rPr>
          <w:color w:val="000000"/>
          <w:szCs w:val="24"/>
        </w:rPr>
        <w:t>Lietuvos Respublikos nesąžiningos prekybos praktikos žemės ūkio ir maisto produktų tiekimo grandinėje draudimo įstatym</w:t>
      </w:r>
      <w:r>
        <w:rPr>
          <w:color w:val="000000"/>
          <w:szCs w:val="24"/>
        </w:rPr>
        <w:t xml:space="preserve">o 21 </w:t>
      </w:r>
      <w:r w:rsidR="00455A8B">
        <w:rPr>
          <w:color w:val="000000"/>
          <w:szCs w:val="24"/>
        </w:rPr>
        <w:t>straipsniu</w:t>
      </w:r>
      <w:r>
        <w:rPr>
          <w:color w:val="000000"/>
          <w:szCs w:val="24"/>
        </w:rPr>
        <w:t xml:space="preserve"> Vyriausybei</w:t>
      </w:r>
      <w:r w:rsidR="00455A8B">
        <w:rPr>
          <w:color w:val="000000"/>
          <w:szCs w:val="24"/>
        </w:rPr>
        <w:t xml:space="preserve"> suteikiami</w:t>
      </w:r>
      <w:r>
        <w:rPr>
          <w:color w:val="000000"/>
          <w:szCs w:val="24"/>
        </w:rPr>
        <w:t xml:space="preserve"> įgaliojim</w:t>
      </w:r>
      <w:r w:rsidR="00455A8B">
        <w:rPr>
          <w:color w:val="000000"/>
          <w:szCs w:val="24"/>
        </w:rPr>
        <w:t>ai</w:t>
      </w:r>
      <w:r>
        <w:rPr>
          <w:color w:val="000000"/>
          <w:szCs w:val="24"/>
        </w:rPr>
        <w:t xml:space="preserve"> patvirtinti </w:t>
      </w:r>
      <w:r w:rsidR="00AC0AD5">
        <w:rPr>
          <w:color w:val="000000"/>
          <w:szCs w:val="24"/>
        </w:rPr>
        <w:t xml:space="preserve">baudų </w:t>
      </w:r>
      <w:r w:rsidRPr="00F54407">
        <w:rPr>
          <w:color w:val="000000"/>
          <w:szCs w:val="24"/>
        </w:rPr>
        <w:t xml:space="preserve">už šio įstatymo pažeidimus </w:t>
      </w:r>
      <w:r w:rsidRPr="00455A8B">
        <w:rPr>
          <w:i/>
          <w:iCs/>
          <w:color w:val="000000"/>
          <w:szCs w:val="24"/>
        </w:rPr>
        <w:t>skyrimo</w:t>
      </w:r>
      <w:r w:rsidRPr="00F54407">
        <w:rPr>
          <w:color w:val="000000"/>
          <w:szCs w:val="24"/>
        </w:rPr>
        <w:t xml:space="preserve"> tvarkos aprašą.</w:t>
      </w:r>
    </w:p>
    <w:bookmarkEnd w:id="0"/>
    <w:p w14:paraId="7A861672" w14:textId="464951CE" w:rsidR="006B4AA9" w:rsidRDefault="005136A5">
      <w:pPr>
        <w:ind w:firstLine="737"/>
        <w:jc w:val="both"/>
        <w:rPr>
          <w:szCs w:val="24"/>
        </w:rPr>
      </w:pPr>
      <w:r>
        <w:rPr>
          <w:szCs w:val="24"/>
        </w:rPr>
        <w:t xml:space="preserve">Įstatymo projekto </w:t>
      </w:r>
      <w:r>
        <w:rPr>
          <w:iCs/>
          <w:szCs w:val="24"/>
        </w:rPr>
        <w:t>uždavinys</w:t>
      </w:r>
      <w:r>
        <w:rPr>
          <w:rFonts w:ascii="Times New Roman,Italic" w:hAnsi="Times New Roman,Italic" w:cs="Times New Roman,Italic"/>
          <w:i/>
          <w:iCs/>
          <w:szCs w:val="24"/>
        </w:rPr>
        <w:t xml:space="preserve"> </w:t>
      </w:r>
      <w:r>
        <w:rPr>
          <w:color w:val="000000"/>
          <w:szCs w:val="24"/>
        </w:rPr>
        <w:t xml:space="preserve">– </w:t>
      </w:r>
      <w:r w:rsidR="00F54407" w:rsidRPr="00F54407">
        <w:rPr>
          <w:color w:val="000000"/>
          <w:szCs w:val="24"/>
        </w:rPr>
        <w:t xml:space="preserve">patikslinti įstatymo 21 straipsnio 13 dalį, nurodant, kad „Vyriausybė patvirtina baudų už šio įstatymo pažeidimus </w:t>
      </w:r>
      <w:r w:rsidR="00F54407" w:rsidRPr="00455A8B">
        <w:rPr>
          <w:i/>
          <w:iCs/>
          <w:color w:val="000000"/>
          <w:szCs w:val="24"/>
        </w:rPr>
        <w:t>apskaičiavimo</w:t>
      </w:r>
      <w:r w:rsidR="00F54407" w:rsidRPr="00F54407">
        <w:rPr>
          <w:color w:val="000000"/>
          <w:szCs w:val="24"/>
        </w:rPr>
        <w:t xml:space="preserve"> ir </w:t>
      </w:r>
      <w:r w:rsidR="00F54407" w:rsidRPr="00455A8B">
        <w:rPr>
          <w:i/>
          <w:iCs/>
          <w:color w:val="000000"/>
          <w:szCs w:val="24"/>
        </w:rPr>
        <w:t>skyrimo</w:t>
      </w:r>
      <w:r w:rsidR="00F54407" w:rsidRPr="00F54407">
        <w:rPr>
          <w:color w:val="000000"/>
          <w:szCs w:val="24"/>
        </w:rPr>
        <w:t xml:space="preserve"> tvarkos aprašą“, tokiu būdu išvengiant skirtingų </w:t>
      </w:r>
      <w:r w:rsidR="00455A8B">
        <w:rPr>
          <w:color w:val="000000"/>
          <w:szCs w:val="24"/>
        </w:rPr>
        <w:t xml:space="preserve">žodžio </w:t>
      </w:r>
      <w:r w:rsidR="00455A8B" w:rsidRPr="00455A8B">
        <w:rPr>
          <w:i/>
          <w:iCs/>
          <w:color w:val="000000"/>
          <w:szCs w:val="24"/>
        </w:rPr>
        <w:t>skyrimo</w:t>
      </w:r>
      <w:r w:rsidR="00F54407" w:rsidRPr="00F54407">
        <w:rPr>
          <w:color w:val="000000"/>
          <w:szCs w:val="24"/>
        </w:rPr>
        <w:t xml:space="preserve"> interpretacijų.</w:t>
      </w:r>
    </w:p>
    <w:p w14:paraId="6124875F" w14:textId="77777777" w:rsidR="006B4AA9" w:rsidRDefault="006B4AA9">
      <w:pPr>
        <w:ind w:firstLine="737"/>
        <w:jc w:val="both"/>
        <w:rPr>
          <w:szCs w:val="24"/>
          <w:lang w:eastAsia="lt-LT"/>
        </w:rPr>
      </w:pPr>
    </w:p>
    <w:p w14:paraId="22790F5C" w14:textId="6CACD5F4" w:rsidR="006B4AA9" w:rsidRDefault="005136A5">
      <w:pPr>
        <w:ind w:firstLine="737"/>
        <w:jc w:val="both"/>
        <w:rPr>
          <w:szCs w:val="24"/>
          <w:lang w:val="en-US" w:eastAsia="lt-LT"/>
        </w:rPr>
      </w:pPr>
      <w:r>
        <w:rPr>
          <w:b/>
          <w:bCs/>
          <w:color w:val="000000"/>
          <w:szCs w:val="24"/>
          <w:lang w:eastAsia="lt-LT"/>
        </w:rPr>
        <w:t>2. Įstatymo projekto iniciatoriai (institucija, asmenys ar piliečių įgalioti atstovai) ir rengėjai</w:t>
      </w:r>
    </w:p>
    <w:p w14:paraId="194F015C" w14:textId="04A1E269" w:rsidR="006B4AA9" w:rsidRDefault="005136A5">
      <w:pPr>
        <w:ind w:firstLine="737"/>
        <w:jc w:val="both"/>
        <w:rPr>
          <w:szCs w:val="24"/>
        </w:rPr>
      </w:pPr>
      <w:r>
        <w:rPr>
          <w:szCs w:val="24"/>
        </w:rPr>
        <w:t>Įstatymo projektą parengė Lietuvos</w:t>
      </w:r>
      <w:r w:rsidR="00455A8B">
        <w:rPr>
          <w:szCs w:val="24"/>
        </w:rPr>
        <w:t xml:space="preserve"> </w:t>
      </w:r>
      <w:r w:rsidR="00455A8B" w:rsidRPr="00455A8B">
        <w:rPr>
          <w:szCs w:val="24"/>
        </w:rPr>
        <w:t>Respublikos žemės ūkio ministerijos</w:t>
      </w:r>
      <w:r w:rsidR="00455A8B">
        <w:rPr>
          <w:szCs w:val="24"/>
        </w:rPr>
        <w:t xml:space="preserve"> Strateginio planavimo departamento (</w:t>
      </w:r>
      <w:r w:rsidR="00314C41">
        <w:rPr>
          <w:szCs w:val="24"/>
        </w:rPr>
        <w:t>direktorė Virginija Žoštautienė, tel. Nr.</w:t>
      </w:r>
      <w:r w:rsidR="00314C41" w:rsidRPr="00314C41">
        <w:rPr>
          <w:szCs w:val="24"/>
        </w:rPr>
        <w:t xml:space="preserve"> 8</w:t>
      </w:r>
      <w:r w:rsidR="00314C41">
        <w:rPr>
          <w:szCs w:val="24"/>
        </w:rPr>
        <w:t> </w:t>
      </w:r>
      <w:r w:rsidR="00314C41" w:rsidRPr="00314C41">
        <w:rPr>
          <w:szCs w:val="24"/>
        </w:rPr>
        <w:t>523</w:t>
      </w:r>
      <w:r w:rsidR="00314C41">
        <w:rPr>
          <w:szCs w:val="24"/>
        </w:rPr>
        <w:t xml:space="preserve"> </w:t>
      </w:r>
      <w:r w:rsidR="00314C41" w:rsidRPr="00314C41">
        <w:rPr>
          <w:szCs w:val="24"/>
        </w:rPr>
        <w:t>98</w:t>
      </w:r>
      <w:r w:rsidR="00314C41">
        <w:rPr>
          <w:szCs w:val="24"/>
        </w:rPr>
        <w:t xml:space="preserve"> </w:t>
      </w:r>
      <w:r w:rsidR="00314C41" w:rsidRPr="00314C41">
        <w:rPr>
          <w:szCs w:val="24"/>
        </w:rPr>
        <w:t>421</w:t>
      </w:r>
      <w:r w:rsidR="00314C41">
        <w:rPr>
          <w:szCs w:val="24"/>
        </w:rPr>
        <w:t>, el. p.</w:t>
      </w:r>
      <w:r w:rsidR="00314C41" w:rsidRPr="00314C41">
        <w:t xml:space="preserve"> </w:t>
      </w:r>
      <w:hyperlink r:id="rId6" w:history="1">
        <w:r w:rsidR="00314C41" w:rsidRPr="009651FD">
          <w:rPr>
            <w:rStyle w:val="Hipersaitas"/>
            <w:szCs w:val="24"/>
          </w:rPr>
          <w:t>virginija.zostautiene@zum.lt</w:t>
        </w:r>
      </w:hyperlink>
      <w:r w:rsidR="00314C41">
        <w:rPr>
          <w:szCs w:val="24"/>
        </w:rPr>
        <w:t>)</w:t>
      </w:r>
      <w:r w:rsidR="00455A8B" w:rsidRPr="00455A8B">
        <w:rPr>
          <w:szCs w:val="24"/>
        </w:rPr>
        <w:t xml:space="preserve"> </w:t>
      </w:r>
      <w:r w:rsidR="00455A8B">
        <w:rPr>
          <w:szCs w:val="24"/>
        </w:rPr>
        <w:t>E</w:t>
      </w:r>
      <w:r w:rsidR="00455A8B" w:rsidRPr="00455A8B">
        <w:rPr>
          <w:szCs w:val="24"/>
        </w:rPr>
        <w:t xml:space="preserve">konominės analizės skyriaus (vedėjas Evaldas Pranckevičius, tel. 8 686 07 056, el. p. </w:t>
      </w:r>
      <w:hyperlink r:id="rId7" w:history="1">
        <w:r w:rsidR="00314C41" w:rsidRPr="009651FD">
          <w:rPr>
            <w:rStyle w:val="Hipersaitas"/>
            <w:szCs w:val="24"/>
          </w:rPr>
          <w:t>evaldas.pranckevičius@zum.lt</w:t>
        </w:r>
      </w:hyperlink>
      <w:r w:rsidR="00455A8B" w:rsidRPr="00455A8B">
        <w:rPr>
          <w:szCs w:val="24"/>
        </w:rPr>
        <w:t>)</w:t>
      </w:r>
      <w:r w:rsidR="00314C41">
        <w:rPr>
          <w:szCs w:val="24"/>
        </w:rPr>
        <w:t xml:space="preserve"> </w:t>
      </w:r>
      <w:r w:rsidR="00455A8B" w:rsidRPr="00455A8B">
        <w:rPr>
          <w:szCs w:val="24"/>
        </w:rPr>
        <w:t xml:space="preserve"> vyriausioji specialistė Kristina Šimkutė (tel. 8 680 44 306, el. p. </w:t>
      </w:r>
      <w:hyperlink r:id="rId8" w:history="1">
        <w:r w:rsidR="00193ED8" w:rsidRPr="009651FD">
          <w:rPr>
            <w:rStyle w:val="Hipersaitas"/>
            <w:szCs w:val="24"/>
          </w:rPr>
          <w:t>kristina.simkute@zum.lt</w:t>
        </w:r>
      </w:hyperlink>
      <w:r w:rsidR="00455A8B" w:rsidRPr="00455A8B">
        <w:rPr>
          <w:szCs w:val="24"/>
        </w:rPr>
        <w:t>).</w:t>
      </w:r>
    </w:p>
    <w:p w14:paraId="06F3DE19" w14:textId="77777777" w:rsidR="006B4AA9" w:rsidRDefault="006B4AA9">
      <w:pPr>
        <w:ind w:firstLine="737"/>
        <w:jc w:val="both"/>
        <w:rPr>
          <w:szCs w:val="24"/>
        </w:rPr>
      </w:pPr>
    </w:p>
    <w:p w14:paraId="549C16FC" w14:textId="58ECE7AC" w:rsidR="006B4AA9" w:rsidRDefault="005136A5">
      <w:pPr>
        <w:ind w:firstLine="737"/>
        <w:jc w:val="both"/>
        <w:rPr>
          <w:b/>
          <w:bCs/>
          <w:color w:val="000000"/>
          <w:szCs w:val="24"/>
          <w:lang w:eastAsia="lt-LT"/>
        </w:rPr>
      </w:pPr>
      <w:r>
        <w:rPr>
          <w:b/>
          <w:bCs/>
          <w:color w:val="000000"/>
          <w:szCs w:val="24"/>
          <w:lang w:eastAsia="lt-LT"/>
        </w:rPr>
        <w:t xml:space="preserve">3. Dabartinis teisinis įstatymo projekte aptartų teisinių santykių reglamentavimas </w:t>
      </w:r>
    </w:p>
    <w:p w14:paraId="68DA1D45" w14:textId="14555049" w:rsidR="006B4AA9" w:rsidRDefault="00193ED8">
      <w:pPr>
        <w:ind w:firstLine="709"/>
        <w:jc w:val="both"/>
        <w:rPr>
          <w:szCs w:val="24"/>
          <w:lang w:eastAsia="lt-LT"/>
        </w:rPr>
      </w:pPr>
      <w:bookmarkStart w:id="1" w:name="_Hlk90991404"/>
      <w:r w:rsidRPr="00193ED8">
        <w:rPr>
          <w:szCs w:val="24"/>
          <w:lang w:eastAsia="lt-LT"/>
        </w:rPr>
        <w:t xml:space="preserve">Lietuvos Respublikos nesąžiningos prekybos praktikos žemės ūkio ir maisto produktų tiekimo grandinėje draudimo įstatymo 21 straipsniu </w:t>
      </w:r>
      <w:bookmarkEnd w:id="1"/>
      <w:r w:rsidRPr="00193ED8">
        <w:rPr>
          <w:szCs w:val="24"/>
          <w:lang w:eastAsia="lt-LT"/>
        </w:rPr>
        <w:t xml:space="preserve">Vyriausybei suteikiami įgaliojimai patvirtinti </w:t>
      </w:r>
      <w:r w:rsidR="00AC0AD5">
        <w:rPr>
          <w:szCs w:val="24"/>
          <w:lang w:eastAsia="lt-LT"/>
        </w:rPr>
        <w:t xml:space="preserve">baudų </w:t>
      </w:r>
      <w:r w:rsidRPr="00193ED8">
        <w:rPr>
          <w:szCs w:val="24"/>
          <w:lang w:eastAsia="lt-LT"/>
        </w:rPr>
        <w:t>už šio įstatymo pažeidimus skyrimo tvarkos aprašą.</w:t>
      </w:r>
    </w:p>
    <w:p w14:paraId="204F957E" w14:textId="77777777" w:rsidR="006564FF" w:rsidRDefault="006564FF">
      <w:pPr>
        <w:ind w:firstLine="709"/>
        <w:jc w:val="both"/>
        <w:rPr>
          <w:szCs w:val="24"/>
          <w:lang w:eastAsia="lt-LT"/>
        </w:rPr>
      </w:pPr>
    </w:p>
    <w:p w14:paraId="26E94AE3" w14:textId="77777777" w:rsidR="006B4AA9" w:rsidRDefault="005136A5">
      <w:pPr>
        <w:ind w:firstLine="737"/>
        <w:jc w:val="both"/>
        <w:rPr>
          <w:b/>
          <w:bCs/>
          <w:color w:val="000000"/>
          <w:szCs w:val="24"/>
          <w:lang w:eastAsia="lt-LT"/>
        </w:rPr>
      </w:pPr>
      <w:r>
        <w:rPr>
          <w:b/>
          <w:bCs/>
          <w:color w:val="000000"/>
          <w:szCs w:val="24"/>
          <w:lang w:eastAsia="lt-LT"/>
        </w:rPr>
        <w:t>4. Naujos teisinio reglamentavimo nuostatos ir kokių teigiamų rezultatų laukiama</w:t>
      </w:r>
    </w:p>
    <w:p w14:paraId="68F8C9E4" w14:textId="36B62F85" w:rsidR="006B4AA9" w:rsidRDefault="005136A5" w:rsidP="00193ED8">
      <w:pPr>
        <w:ind w:firstLine="737"/>
        <w:jc w:val="both"/>
        <w:rPr>
          <w:color w:val="000000"/>
          <w:szCs w:val="24"/>
        </w:rPr>
      </w:pPr>
      <w:r>
        <w:rPr>
          <w:color w:val="000000"/>
          <w:szCs w:val="24"/>
        </w:rPr>
        <w:t xml:space="preserve">Siūloma </w:t>
      </w:r>
      <w:r w:rsidR="00193ED8">
        <w:rPr>
          <w:color w:val="000000"/>
          <w:szCs w:val="24"/>
        </w:rPr>
        <w:t xml:space="preserve">patikslinti </w:t>
      </w:r>
      <w:r w:rsidR="00193ED8" w:rsidRPr="00193ED8">
        <w:rPr>
          <w:color w:val="000000"/>
          <w:szCs w:val="24"/>
        </w:rPr>
        <w:t>Lietuvos Respublikos nesąžiningos prekybos praktikos žemės ūkio ir maisto produktų tiekimo grandinėje draudimo įstatymo 21 straipsn</w:t>
      </w:r>
      <w:r w:rsidR="00193ED8">
        <w:rPr>
          <w:color w:val="000000"/>
          <w:szCs w:val="24"/>
        </w:rPr>
        <w:t xml:space="preserve">į, nurodant, kad </w:t>
      </w:r>
      <w:r w:rsidR="00193ED8" w:rsidRPr="00193ED8">
        <w:rPr>
          <w:color w:val="000000"/>
          <w:szCs w:val="24"/>
        </w:rPr>
        <w:t xml:space="preserve">„Vyriausybė patvirtina baudų už šio įstatymo pažeidimus </w:t>
      </w:r>
      <w:r w:rsidR="00193ED8" w:rsidRPr="00193ED8">
        <w:rPr>
          <w:i/>
          <w:iCs/>
          <w:color w:val="000000"/>
          <w:szCs w:val="24"/>
        </w:rPr>
        <w:t>apskaičiavimo</w:t>
      </w:r>
      <w:r w:rsidR="00193ED8" w:rsidRPr="00193ED8">
        <w:rPr>
          <w:color w:val="000000"/>
          <w:szCs w:val="24"/>
        </w:rPr>
        <w:t xml:space="preserve"> ir </w:t>
      </w:r>
      <w:r w:rsidR="00193ED8" w:rsidRPr="00193ED8">
        <w:rPr>
          <w:i/>
          <w:iCs/>
          <w:color w:val="000000"/>
          <w:szCs w:val="24"/>
        </w:rPr>
        <w:t>skyrimo</w:t>
      </w:r>
      <w:r w:rsidR="00193ED8" w:rsidRPr="00193ED8">
        <w:rPr>
          <w:color w:val="000000"/>
          <w:szCs w:val="24"/>
        </w:rPr>
        <w:t xml:space="preserve"> tvarkos aprašą“, tokiu būdu išvengiant skirtingų žodžio </w:t>
      </w:r>
      <w:r w:rsidR="00193ED8" w:rsidRPr="00193ED8">
        <w:rPr>
          <w:i/>
          <w:iCs/>
          <w:color w:val="000000"/>
          <w:szCs w:val="24"/>
        </w:rPr>
        <w:t>skyrimo</w:t>
      </w:r>
      <w:r w:rsidR="00193ED8" w:rsidRPr="00193ED8">
        <w:rPr>
          <w:color w:val="000000"/>
          <w:szCs w:val="24"/>
        </w:rPr>
        <w:t xml:space="preserve"> interpretacijų.</w:t>
      </w:r>
    </w:p>
    <w:p w14:paraId="4E6405BD" w14:textId="77777777" w:rsidR="006B4AA9" w:rsidRDefault="006B4AA9">
      <w:pPr>
        <w:ind w:firstLine="737"/>
        <w:jc w:val="both"/>
        <w:rPr>
          <w:color w:val="000000"/>
          <w:szCs w:val="24"/>
        </w:rPr>
      </w:pPr>
    </w:p>
    <w:p w14:paraId="78C764DB" w14:textId="7606426C" w:rsidR="006B4AA9" w:rsidRDefault="005136A5">
      <w:pPr>
        <w:ind w:firstLine="737"/>
        <w:jc w:val="both"/>
        <w:rPr>
          <w:b/>
          <w:szCs w:val="24"/>
        </w:rPr>
      </w:pPr>
      <w:r>
        <w:rPr>
          <w:b/>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1475270A" w14:textId="539594DE" w:rsidR="006B4AA9" w:rsidRDefault="005136A5">
      <w:pPr>
        <w:ind w:firstLine="737"/>
        <w:jc w:val="both"/>
        <w:rPr>
          <w:szCs w:val="24"/>
        </w:rPr>
      </w:pPr>
      <w:r>
        <w:rPr>
          <w:szCs w:val="24"/>
        </w:rPr>
        <w:t xml:space="preserve">Priėmus </w:t>
      </w:r>
      <w:r>
        <w:rPr>
          <w:bCs/>
          <w:szCs w:val="24"/>
          <w:lang w:eastAsia="lt-LT"/>
        </w:rPr>
        <w:t>įstatymo</w:t>
      </w:r>
      <w:r>
        <w:rPr>
          <w:szCs w:val="24"/>
        </w:rPr>
        <w:t xml:space="preserve"> projektą, neigiamų pasekmių nenumatoma. </w:t>
      </w:r>
    </w:p>
    <w:p w14:paraId="6D675950" w14:textId="77777777" w:rsidR="006B4AA9" w:rsidRDefault="006B4AA9">
      <w:pPr>
        <w:ind w:firstLine="737"/>
        <w:jc w:val="both"/>
        <w:rPr>
          <w:b/>
          <w:szCs w:val="24"/>
        </w:rPr>
      </w:pPr>
    </w:p>
    <w:p w14:paraId="30DA321F" w14:textId="02613EF6" w:rsidR="006B4AA9" w:rsidRDefault="005136A5">
      <w:pPr>
        <w:ind w:firstLine="737"/>
        <w:jc w:val="both"/>
        <w:rPr>
          <w:b/>
          <w:szCs w:val="24"/>
        </w:rPr>
      </w:pPr>
      <w:r>
        <w:rPr>
          <w:b/>
          <w:szCs w:val="24"/>
        </w:rPr>
        <w:t>6. Kokią įtaką priimtas įstatymas turės kriminogeninei situacijai, korupcijai</w:t>
      </w:r>
    </w:p>
    <w:p w14:paraId="3DC1A402" w14:textId="52800EA4" w:rsidR="006B4AA9" w:rsidRDefault="005136A5">
      <w:pPr>
        <w:ind w:firstLine="737"/>
        <w:jc w:val="both"/>
        <w:rPr>
          <w:szCs w:val="24"/>
        </w:rPr>
      </w:pPr>
      <w:r>
        <w:rPr>
          <w:szCs w:val="24"/>
        </w:rPr>
        <w:t>Įstatymo projektas neturės įtakos kriminogeninei situacijai ir korupcijai.</w:t>
      </w:r>
    </w:p>
    <w:p w14:paraId="48BDA4E9" w14:textId="77777777" w:rsidR="006B4AA9" w:rsidRDefault="006B4AA9">
      <w:pPr>
        <w:ind w:firstLine="737"/>
        <w:jc w:val="both"/>
        <w:rPr>
          <w:b/>
          <w:szCs w:val="24"/>
        </w:rPr>
      </w:pPr>
    </w:p>
    <w:p w14:paraId="2E6C63B9" w14:textId="411320A3" w:rsidR="006B4AA9" w:rsidRDefault="005136A5">
      <w:pPr>
        <w:ind w:firstLine="737"/>
        <w:jc w:val="both"/>
        <w:rPr>
          <w:b/>
          <w:szCs w:val="24"/>
        </w:rPr>
      </w:pPr>
      <w:r>
        <w:rPr>
          <w:b/>
          <w:szCs w:val="24"/>
        </w:rPr>
        <w:t>7. Kaip įstatymo įgyvendinimas atsilieps verslo sąlygoms ir plėtrai</w:t>
      </w:r>
    </w:p>
    <w:p w14:paraId="345FFE02" w14:textId="67C3C932" w:rsidR="00193ED8" w:rsidRDefault="005136A5">
      <w:pPr>
        <w:ind w:firstLine="737"/>
        <w:jc w:val="both"/>
        <w:rPr>
          <w:szCs w:val="24"/>
        </w:rPr>
      </w:pPr>
      <w:r>
        <w:rPr>
          <w:szCs w:val="24"/>
        </w:rPr>
        <w:t xml:space="preserve">Įstatymo projektas </w:t>
      </w:r>
      <w:r w:rsidR="00193ED8">
        <w:rPr>
          <w:szCs w:val="24"/>
        </w:rPr>
        <w:t>neturės įtakos verslo sąlygoms ir plėtrai.</w:t>
      </w:r>
    </w:p>
    <w:p w14:paraId="53FF9DD5" w14:textId="77777777" w:rsidR="006B4AA9" w:rsidRDefault="006B4AA9">
      <w:pPr>
        <w:ind w:firstLine="737"/>
        <w:jc w:val="both"/>
        <w:rPr>
          <w:b/>
          <w:szCs w:val="24"/>
        </w:rPr>
      </w:pPr>
    </w:p>
    <w:p w14:paraId="04267D6C" w14:textId="3F9E59D8" w:rsidR="006B4AA9" w:rsidRDefault="005136A5">
      <w:pPr>
        <w:ind w:firstLine="720"/>
        <w:jc w:val="both"/>
        <w:rPr>
          <w:b/>
          <w:szCs w:val="24"/>
        </w:rPr>
      </w:pPr>
      <w:r>
        <w:rPr>
          <w:b/>
          <w:szCs w:val="24"/>
        </w:rPr>
        <w:t>8. Įstatymo projekto atitiktis strateginio lygmens planavimo dokumentams</w:t>
      </w:r>
    </w:p>
    <w:p w14:paraId="53A65526" w14:textId="0BE30FF9" w:rsidR="006B4AA9" w:rsidRDefault="005136A5">
      <w:pPr>
        <w:ind w:firstLine="720"/>
        <w:jc w:val="both"/>
        <w:rPr>
          <w:szCs w:val="24"/>
        </w:rPr>
      </w:pPr>
      <w:r>
        <w:rPr>
          <w:szCs w:val="24"/>
        </w:rPr>
        <w:t>Įstatymo projektas neprieštarauja strateginio lygmens planavimo dokumentams.</w:t>
      </w:r>
    </w:p>
    <w:p w14:paraId="47621AB7" w14:textId="77777777" w:rsidR="006B4AA9" w:rsidRDefault="006B4AA9">
      <w:pPr>
        <w:ind w:firstLine="737"/>
        <w:jc w:val="both"/>
        <w:rPr>
          <w:b/>
          <w:szCs w:val="24"/>
        </w:rPr>
      </w:pPr>
    </w:p>
    <w:p w14:paraId="1056D471" w14:textId="7DF6E315" w:rsidR="006B4AA9" w:rsidRDefault="005136A5">
      <w:pPr>
        <w:ind w:firstLine="737"/>
        <w:jc w:val="both"/>
        <w:rPr>
          <w:b/>
          <w:szCs w:val="24"/>
        </w:rPr>
      </w:pPr>
      <w:r>
        <w:rPr>
          <w:b/>
          <w:szCs w:val="24"/>
        </w:rPr>
        <w:t>9. Įstatymo inkorporavimas į teisinę sistemą, kokius teisės aktus būtina priimti, kokius galiojančius teisės aktus reikia pakeisti ar pripažinti netekusiais galios</w:t>
      </w:r>
    </w:p>
    <w:p w14:paraId="243E1E2E" w14:textId="72CC4253" w:rsidR="006B4AA9" w:rsidRDefault="005136A5">
      <w:pPr>
        <w:ind w:firstLine="737"/>
        <w:jc w:val="both"/>
        <w:rPr>
          <w:szCs w:val="24"/>
          <w:lang w:eastAsia="lt-LT"/>
        </w:rPr>
      </w:pPr>
      <w:r>
        <w:rPr>
          <w:szCs w:val="24"/>
        </w:rPr>
        <w:lastRenderedPageBreak/>
        <w:t xml:space="preserve">Priėmus įstatymo projektą, kitų </w:t>
      </w:r>
      <w:r w:rsidR="00193ED8">
        <w:rPr>
          <w:szCs w:val="24"/>
        </w:rPr>
        <w:t>teisės aktų</w:t>
      </w:r>
      <w:r>
        <w:rPr>
          <w:szCs w:val="24"/>
        </w:rPr>
        <w:t xml:space="preserve"> priimti, keisti ar pripažinti netekusiais galios nereikės.</w:t>
      </w:r>
    </w:p>
    <w:p w14:paraId="6EB1754E" w14:textId="77777777" w:rsidR="006B4AA9" w:rsidRDefault="006B4AA9">
      <w:pPr>
        <w:ind w:firstLine="737"/>
        <w:jc w:val="both"/>
        <w:rPr>
          <w:szCs w:val="24"/>
          <w:lang w:val="en-US"/>
        </w:rPr>
      </w:pPr>
    </w:p>
    <w:p w14:paraId="28EE2301" w14:textId="5D1DDABA" w:rsidR="006B4AA9" w:rsidRDefault="005136A5">
      <w:pPr>
        <w:tabs>
          <w:tab w:val="left" w:pos="567"/>
        </w:tabs>
        <w:ind w:firstLine="799"/>
        <w:jc w:val="both"/>
        <w:rPr>
          <w:rFonts w:ascii="Calibri" w:hAnsi="Calibri" w:cs="Calibri"/>
          <w:sz w:val="22"/>
          <w:szCs w:val="22"/>
          <w:lang w:val="en-US" w:eastAsia="lt-LT"/>
        </w:rPr>
      </w:pPr>
      <w:r>
        <w:rPr>
          <w:b/>
          <w:szCs w:val="24"/>
        </w:rPr>
        <w:t>10.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52C1A5F8" w14:textId="3C87567B" w:rsidR="006B4AA9" w:rsidRDefault="005136A5">
      <w:pPr>
        <w:ind w:firstLine="737"/>
        <w:jc w:val="both"/>
        <w:rPr>
          <w:szCs w:val="24"/>
        </w:rPr>
      </w:pPr>
      <w:r>
        <w:rPr>
          <w:bCs/>
          <w:szCs w:val="24"/>
          <w:lang w:eastAsia="lt-LT"/>
        </w:rPr>
        <w:t xml:space="preserve">Įstatymo projektas </w:t>
      </w:r>
      <w:r>
        <w:rPr>
          <w:szCs w:val="24"/>
        </w:rPr>
        <w:t>parengtas laikantis nustatytų reikalavimų. Projektu neapibrėžiama sąvokų.</w:t>
      </w:r>
    </w:p>
    <w:p w14:paraId="6A08F54E" w14:textId="77777777" w:rsidR="006B4AA9" w:rsidRDefault="006B4AA9">
      <w:pPr>
        <w:ind w:firstLine="737"/>
        <w:jc w:val="both"/>
        <w:rPr>
          <w:b/>
          <w:szCs w:val="24"/>
        </w:rPr>
      </w:pPr>
    </w:p>
    <w:p w14:paraId="74B7A5D9" w14:textId="2261E9B8" w:rsidR="006B4AA9" w:rsidRDefault="005136A5">
      <w:pPr>
        <w:ind w:firstLine="737"/>
        <w:jc w:val="both"/>
        <w:rPr>
          <w:szCs w:val="24"/>
        </w:rPr>
      </w:pPr>
      <w:r>
        <w:rPr>
          <w:b/>
          <w:szCs w:val="24"/>
        </w:rPr>
        <w:t>11. Ar įstatymo projektas atitinka Žmogaus teisių ir pagrindinių laisvių apsaugos konvencijos nuostatas ir Europos Sąjungos dokumentus</w:t>
      </w:r>
    </w:p>
    <w:p w14:paraId="446260FB" w14:textId="1BC6ACFC" w:rsidR="006B4AA9" w:rsidRDefault="005136A5">
      <w:pPr>
        <w:ind w:firstLine="737"/>
        <w:jc w:val="both"/>
        <w:rPr>
          <w:szCs w:val="24"/>
        </w:rPr>
      </w:pPr>
      <w:r>
        <w:rPr>
          <w:bCs/>
          <w:szCs w:val="24"/>
          <w:lang w:eastAsia="lt-LT"/>
        </w:rPr>
        <w:t>Įstatymo</w:t>
      </w:r>
      <w:r>
        <w:rPr>
          <w:szCs w:val="24"/>
        </w:rPr>
        <w:t xml:space="preserve"> projektas atitinka Europos žmogaus teisių ir pagrindinių laisvių apsaugos konvencijos nuostatas bei Europos Sąjungos dokumentus.</w:t>
      </w:r>
    </w:p>
    <w:p w14:paraId="0D2F4D6F" w14:textId="77777777" w:rsidR="006B4AA9" w:rsidRDefault="006B4AA9">
      <w:pPr>
        <w:ind w:firstLine="737"/>
        <w:jc w:val="both"/>
        <w:rPr>
          <w:b/>
          <w:szCs w:val="24"/>
        </w:rPr>
      </w:pPr>
    </w:p>
    <w:p w14:paraId="6ABA6367" w14:textId="637E29F3" w:rsidR="006B4AA9" w:rsidRDefault="005136A5">
      <w:pPr>
        <w:ind w:firstLine="737"/>
        <w:jc w:val="both"/>
        <w:rPr>
          <w:b/>
          <w:szCs w:val="24"/>
        </w:rPr>
      </w:pPr>
      <w:r>
        <w:rPr>
          <w:b/>
          <w:szCs w:val="24"/>
        </w:rPr>
        <w:t>12. Jeigu įstatymui įgyvendinti reikia įgyvendinamųjų teisės aktų, – kas ir kada juos turėtų priimti</w:t>
      </w:r>
    </w:p>
    <w:p w14:paraId="11A7FC1F" w14:textId="5B95E754" w:rsidR="00087535" w:rsidRDefault="00087535">
      <w:pPr>
        <w:ind w:firstLine="737"/>
        <w:jc w:val="both"/>
        <w:rPr>
          <w:szCs w:val="24"/>
          <w:highlight w:val="yellow"/>
        </w:rPr>
      </w:pPr>
    </w:p>
    <w:p w14:paraId="6769932D" w14:textId="163F7711" w:rsidR="006B4AA9" w:rsidRPr="004345C2" w:rsidRDefault="00A9110B" w:rsidP="00943059">
      <w:pPr>
        <w:ind w:firstLine="737"/>
        <w:jc w:val="both"/>
        <w:rPr>
          <w:szCs w:val="24"/>
        </w:rPr>
      </w:pPr>
      <w:r w:rsidRPr="004345C2">
        <w:rPr>
          <w:szCs w:val="24"/>
        </w:rPr>
        <w:t>Lietuvos Respublikos Seimui priėmus Projektą, Lietuvos Respublikos žemės ūkio ministerija turės parengti</w:t>
      </w:r>
      <w:r w:rsidR="00F7572A" w:rsidRPr="004345C2">
        <w:t xml:space="preserve"> </w:t>
      </w:r>
      <w:r w:rsidR="00F7572A" w:rsidRPr="004345C2">
        <w:rPr>
          <w:szCs w:val="24"/>
        </w:rPr>
        <w:t xml:space="preserve">Lietuvos Respublikos Vyriausybės nutarimo </w:t>
      </w:r>
      <w:r w:rsidR="00BD4FD4" w:rsidRPr="004345C2">
        <w:rPr>
          <w:szCs w:val="24"/>
        </w:rPr>
        <w:t xml:space="preserve">„Dėl Lietuvos Respublikos Vyriausybės </w:t>
      </w:r>
      <w:r w:rsidR="00D70A43" w:rsidRPr="004345C2">
        <w:rPr>
          <w:szCs w:val="24"/>
        </w:rPr>
        <w:t>2021 m. rugsėjo 8 d. nutarim</w:t>
      </w:r>
      <w:r w:rsidR="00F7572A" w:rsidRPr="004345C2">
        <w:rPr>
          <w:szCs w:val="24"/>
        </w:rPr>
        <w:t>o</w:t>
      </w:r>
      <w:r w:rsidR="00D70A43" w:rsidRPr="004345C2">
        <w:rPr>
          <w:szCs w:val="24"/>
        </w:rPr>
        <w:t xml:space="preserve"> Nr. 721 </w:t>
      </w:r>
      <w:r w:rsidR="00BD4FD4" w:rsidRPr="004345C2">
        <w:rPr>
          <w:szCs w:val="24"/>
        </w:rPr>
        <w:t>„Dėl įgaliojimų suteikimo įgyvendinant Lietuvos Respublikos nesąžiningos prekybos praktikos žemės ūkio ir maisto produktų tiekimo grandinėje draudimo įstatymą“</w:t>
      </w:r>
      <w:r w:rsidR="00F12B4C" w:rsidRPr="004345C2">
        <w:rPr>
          <w:szCs w:val="24"/>
        </w:rPr>
        <w:t xml:space="preserve"> pakeitimo“ </w:t>
      </w:r>
      <w:r w:rsidR="00D70A43" w:rsidRPr="004345C2">
        <w:rPr>
          <w:szCs w:val="24"/>
        </w:rPr>
        <w:t>projektą</w:t>
      </w:r>
      <w:r w:rsidR="00F7572A" w:rsidRPr="004345C2">
        <w:t xml:space="preserve"> </w:t>
      </w:r>
      <w:r w:rsidR="00F7572A" w:rsidRPr="004345C2">
        <w:rPr>
          <w:szCs w:val="24"/>
        </w:rPr>
        <w:t xml:space="preserve">ir </w:t>
      </w:r>
      <w:r w:rsidR="00943059" w:rsidRPr="004345C2">
        <w:rPr>
          <w:szCs w:val="24"/>
        </w:rPr>
        <w:t>šiuo nutarimu patvirtinto Baudų už Lietuvos Respublikos nesąžiningos prekybos praktikos žemės ūkio ir maisto produktų tiekimo grandinėje draudimo įstatymo pažeidimus skyrimo tvarkos apraš</w:t>
      </w:r>
      <w:r w:rsidR="00AC0AD5">
        <w:rPr>
          <w:szCs w:val="24"/>
        </w:rPr>
        <w:t>o</w:t>
      </w:r>
      <w:r w:rsidR="00943059" w:rsidRPr="004345C2">
        <w:rPr>
          <w:szCs w:val="24"/>
        </w:rPr>
        <w:t xml:space="preserve"> pakeitimo projektą ir juos </w:t>
      </w:r>
      <w:r w:rsidR="00F7572A" w:rsidRPr="004345C2">
        <w:rPr>
          <w:szCs w:val="24"/>
        </w:rPr>
        <w:t>pateikti Vyriausybei</w:t>
      </w:r>
      <w:r w:rsidR="00F12B4C" w:rsidRPr="004345C2">
        <w:rPr>
          <w:szCs w:val="24"/>
        </w:rPr>
        <w:t>.</w:t>
      </w:r>
      <w:r w:rsidR="0085756C" w:rsidRPr="004345C2">
        <w:rPr>
          <w:szCs w:val="24"/>
        </w:rPr>
        <w:t xml:space="preserve"> Šis teisės akto pakeitimas turi būti priimtas iki 2022 m. </w:t>
      </w:r>
      <w:r w:rsidR="00987FA4" w:rsidRPr="004345C2">
        <w:rPr>
          <w:szCs w:val="24"/>
        </w:rPr>
        <w:t xml:space="preserve">liepos </w:t>
      </w:r>
      <w:r w:rsidR="0085756C" w:rsidRPr="004345C2">
        <w:rPr>
          <w:szCs w:val="24"/>
        </w:rPr>
        <w:t xml:space="preserve"> </w:t>
      </w:r>
      <w:r w:rsidR="00987FA4" w:rsidRPr="004345C2">
        <w:rPr>
          <w:szCs w:val="24"/>
        </w:rPr>
        <w:t>3</w:t>
      </w:r>
      <w:r w:rsidR="0085756C" w:rsidRPr="004345C2">
        <w:rPr>
          <w:szCs w:val="24"/>
        </w:rPr>
        <w:t>1 d.</w:t>
      </w:r>
    </w:p>
    <w:p w14:paraId="01CFABF1" w14:textId="77777777" w:rsidR="00956C30" w:rsidRDefault="00956C30">
      <w:pPr>
        <w:ind w:firstLine="737"/>
        <w:jc w:val="both"/>
        <w:rPr>
          <w:color w:val="000000"/>
          <w:szCs w:val="24"/>
        </w:rPr>
      </w:pPr>
    </w:p>
    <w:p w14:paraId="584000AF" w14:textId="4B305711" w:rsidR="006B4AA9" w:rsidRDefault="005136A5">
      <w:pPr>
        <w:ind w:firstLine="737"/>
        <w:jc w:val="both"/>
        <w:rPr>
          <w:b/>
          <w:szCs w:val="24"/>
        </w:rPr>
      </w:pPr>
      <w:r>
        <w:rPr>
          <w:b/>
          <w:szCs w:val="24"/>
        </w:rPr>
        <w:t>13. Kiek valstybės, savivaldybių biudžetų ir kitų valstybės įsteigtų fondų lėšų prireiks įstatymui įgyvendinti, ar bus galima sutaupyti (pateikiami prognozuojami rodikliai einamaisiais ir artimiausiais 3 biudžetiniais metais).</w:t>
      </w:r>
    </w:p>
    <w:p w14:paraId="11FBED10" w14:textId="7884635E" w:rsidR="006B4AA9" w:rsidRDefault="005136A5">
      <w:pPr>
        <w:ind w:firstLine="737"/>
        <w:rPr>
          <w:rFonts w:ascii="Calibri" w:hAnsi="Calibri" w:cs="Calibri"/>
          <w:sz w:val="22"/>
          <w:szCs w:val="22"/>
          <w:lang w:val="en-US" w:eastAsia="lt-LT"/>
        </w:rPr>
      </w:pPr>
      <w:r>
        <w:rPr>
          <w:szCs w:val="24"/>
          <w:lang w:eastAsia="lt-LT"/>
        </w:rPr>
        <w:t>Įstatymo projektui įgyvendinti valstybės biudžeto lėšų nereikės.</w:t>
      </w:r>
    </w:p>
    <w:p w14:paraId="51CA9F60" w14:textId="77777777" w:rsidR="006B4AA9" w:rsidRDefault="006B4AA9">
      <w:pPr>
        <w:tabs>
          <w:tab w:val="left" w:pos="600"/>
          <w:tab w:val="left" w:pos="900"/>
        </w:tabs>
        <w:ind w:firstLine="737"/>
        <w:jc w:val="both"/>
        <w:rPr>
          <w:b/>
          <w:bCs/>
          <w:szCs w:val="24"/>
          <w:lang w:eastAsia="lt-LT"/>
        </w:rPr>
      </w:pPr>
    </w:p>
    <w:p w14:paraId="6550FB97" w14:textId="25AD3759" w:rsidR="006B4AA9" w:rsidRDefault="005136A5">
      <w:pPr>
        <w:tabs>
          <w:tab w:val="left" w:pos="600"/>
          <w:tab w:val="left" w:pos="900"/>
        </w:tabs>
        <w:ind w:firstLine="737"/>
        <w:jc w:val="both"/>
        <w:rPr>
          <w:szCs w:val="24"/>
        </w:rPr>
      </w:pPr>
      <w:r>
        <w:rPr>
          <w:b/>
          <w:bCs/>
          <w:szCs w:val="24"/>
          <w:lang w:eastAsia="lt-LT"/>
        </w:rPr>
        <w:t>14. Įstatymo projekto rengimo metu gauti specialistų vertinimai ir išvados.</w:t>
      </w:r>
    </w:p>
    <w:p w14:paraId="0FA4C467" w14:textId="5051C879" w:rsidR="004345C2" w:rsidRDefault="004345C2" w:rsidP="004345C2">
      <w:pPr>
        <w:tabs>
          <w:tab w:val="left" w:pos="600"/>
          <w:tab w:val="left" w:pos="900"/>
        </w:tabs>
        <w:ind w:firstLine="737"/>
        <w:jc w:val="both"/>
        <w:rPr>
          <w:szCs w:val="24"/>
        </w:rPr>
      </w:pPr>
      <w:r w:rsidRPr="006564FF">
        <w:rPr>
          <w:szCs w:val="24"/>
          <w:lang w:eastAsia="lt-LT"/>
        </w:rPr>
        <w:t>Įstatymo projekto rengimo metu specialistų vertinimų ir išvadų negauta.</w:t>
      </w:r>
    </w:p>
    <w:p w14:paraId="5A9FAE92" w14:textId="3F0F69A0" w:rsidR="006B4AA9" w:rsidRDefault="006B4AA9">
      <w:pPr>
        <w:ind w:firstLine="737"/>
        <w:jc w:val="both"/>
        <w:rPr>
          <w:b/>
          <w:szCs w:val="24"/>
        </w:rPr>
      </w:pPr>
    </w:p>
    <w:p w14:paraId="3AF8F72C" w14:textId="3D0347C7" w:rsidR="006B4AA9" w:rsidRDefault="005136A5">
      <w:pPr>
        <w:ind w:firstLine="737"/>
        <w:jc w:val="both"/>
        <w:rPr>
          <w:szCs w:val="24"/>
        </w:rPr>
      </w:pPr>
      <w:r>
        <w:rPr>
          <w:b/>
          <w:szCs w:val="24"/>
        </w:rPr>
        <w:t>15. Reikšminiai žodžiai, kurių reikia šiam projektui įtraukti į kompiuterinę paieškos sistemą, įskaitant Europos žodyno „</w:t>
      </w:r>
      <w:proofErr w:type="spellStart"/>
      <w:r>
        <w:rPr>
          <w:b/>
          <w:szCs w:val="24"/>
        </w:rPr>
        <w:t>Eurovoc</w:t>
      </w:r>
      <w:proofErr w:type="spellEnd"/>
      <w:r>
        <w:rPr>
          <w:b/>
          <w:szCs w:val="24"/>
        </w:rPr>
        <w:t>“ terminus, temas bei sritis.</w:t>
      </w:r>
    </w:p>
    <w:p w14:paraId="7C2F2E8B" w14:textId="2DD4C205" w:rsidR="006B4AA9" w:rsidRPr="00354FA0" w:rsidRDefault="005136A5" w:rsidP="00354FA0">
      <w:pPr>
        <w:ind w:firstLine="737"/>
        <w:jc w:val="both"/>
        <w:rPr>
          <w:szCs w:val="24"/>
        </w:rPr>
      </w:pPr>
      <w:r>
        <w:rPr>
          <w:szCs w:val="24"/>
        </w:rPr>
        <w:t>„</w:t>
      </w:r>
      <w:r w:rsidR="001A4A59">
        <w:rPr>
          <w:szCs w:val="24"/>
        </w:rPr>
        <w:t>B</w:t>
      </w:r>
      <w:r>
        <w:rPr>
          <w:szCs w:val="24"/>
        </w:rPr>
        <w:t>audos</w:t>
      </w:r>
      <w:r w:rsidR="00193ED8">
        <w:rPr>
          <w:szCs w:val="24"/>
        </w:rPr>
        <w:t xml:space="preserve"> apskaičiavimas</w:t>
      </w:r>
      <w:r>
        <w:rPr>
          <w:szCs w:val="24"/>
        </w:rPr>
        <w:t>“</w:t>
      </w:r>
      <w:r w:rsidR="00985568">
        <w:rPr>
          <w:szCs w:val="24"/>
        </w:rPr>
        <w:t>, „baudos skyrimas“</w:t>
      </w:r>
      <w:r w:rsidR="001A4A59">
        <w:rPr>
          <w:szCs w:val="24"/>
        </w:rPr>
        <w:t>, „tvarkos aprašas“</w:t>
      </w:r>
      <w:r w:rsidR="00354FA0">
        <w:rPr>
          <w:szCs w:val="24"/>
        </w:rPr>
        <w:t>.</w:t>
      </w:r>
    </w:p>
    <w:p w14:paraId="3919895A" w14:textId="77777777" w:rsidR="006B4AA9" w:rsidRDefault="006B4AA9">
      <w:pPr>
        <w:ind w:firstLine="737"/>
        <w:jc w:val="both"/>
        <w:rPr>
          <w:b/>
          <w:bCs/>
          <w:szCs w:val="24"/>
          <w:lang w:eastAsia="lt-LT"/>
        </w:rPr>
      </w:pPr>
    </w:p>
    <w:p w14:paraId="23B7091B" w14:textId="14478C2F" w:rsidR="006B4AA9" w:rsidRDefault="005136A5">
      <w:pPr>
        <w:ind w:firstLine="737"/>
        <w:jc w:val="both"/>
        <w:rPr>
          <w:szCs w:val="24"/>
          <w:lang w:eastAsia="lt-LT"/>
        </w:rPr>
      </w:pPr>
      <w:r>
        <w:rPr>
          <w:b/>
          <w:bCs/>
          <w:szCs w:val="24"/>
          <w:lang w:eastAsia="lt-LT"/>
        </w:rPr>
        <w:t>16. Kiti, iniciatorių nuomone, reikalingi pagrindimai ir paaiškinimai</w:t>
      </w:r>
    </w:p>
    <w:p w14:paraId="1C64B576" w14:textId="06E505A8" w:rsidR="006B4AA9" w:rsidRDefault="005136A5">
      <w:pPr>
        <w:ind w:firstLine="753"/>
        <w:jc w:val="both"/>
        <w:rPr>
          <w:szCs w:val="24"/>
          <w:lang w:eastAsia="lt-LT"/>
        </w:rPr>
      </w:pPr>
      <w:r>
        <w:rPr>
          <w:szCs w:val="24"/>
          <w:lang w:eastAsia="lt-LT"/>
        </w:rPr>
        <w:t>Nėra.</w:t>
      </w:r>
    </w:p>
    <w:sectPr w:rsidR="006B4AA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2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D16C" w14:textId="77777777" w:rsidR="00CD4074" w:rsidRDefault="00CD4074">
      <w:pPr>
        <w:rPr>
          <w:sz w:val="22"/>
          <w:szCs w:val="22"/>
        </w:rPr>
      </w:pPr>
      <w:r>
        <w:rPr>
          <w:sz w:val="22"/>
          <w:szCs w:val="22"/>
        </w:rPr>
        <w:separator/>
      </w:r>
    </w:p>
  </w:endnote>
  <w:endnote w:type="continuationSeparator" w:id="0">
    <w:p w14:paraId="177E5C61" w14:textId="77777777" w:rsidR="00CD4074" w:rsidRDefault="00CD407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F30B" w14:textId="77777777" w:rsidR="006B4AA9" w:rsidRDefault="006B4AA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8F17" w14:textId="77777777" w:rsidR="006B4AA9" w:rsidRDefault="006B4AA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E570" w14:textId="77777777" w:rsidR="006B4AA9" w:rsidRDefault="006B4AA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8106" w14:textId="77777777" w:rsidR="00CD4074" w:rsidRDefault="00CD4074">
      <w:pPr>
        <w:rPr>
          <w:sz w:val="22"/>
          <w:szCs w:val="22"/>
        </w:rPr>
      </w:pPr>
      <w:r>
        <w:rPr>
          <w:sz w:val="22"/>
          <w:szCs w:val="22"/>
        </w:rPr>
        <w:separator/>
      </w:r>
    </w:p>
  </w:footnote>
  <w:footnote w:type="continuationSeparator" w:id="0">
    <w:p w14:paraId="0DE0097A" w14:textId="77777777" w:rsidR="00CD4074" w:rsidRDefault="00CD407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873A" w14:textId="77777777" w:rsidR="006B4AA9" w:rsidRDefault="006B4AA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A8E3" w14:textId="46BFF945" w:rsidR="006B4AA9" w:rsidRDefault="005136A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18FC0507" w14:textId="77777777" w:rsidR="006B4AA9" w:rsidRDefault="006B4AA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F16E" w14:textId="77777777" w:rsidR="006B4AA9" w:rsidRDefault="006B4AA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1A"/>
    <w:rsid w:val="00087535"/>
    <w:rsid w:val="000B5E7B"/>
    <w:rsid w:val="000E7F60"/>
    <w:rsid w:val="0013311A"/>
    <w:rsid w:val="0015230E"/>
    <w:rsid w:val="00193ED8"/>
    <w:rsid w:val="001A4A59"/>
    <w:rsid w:val="00314C41"/>
    <w:rsid w:val="00354FA0"/>
    <w:rsid w:val="004345C2"/>
    <w:rsid w:val="00455A8B"/>
    <w:rsid w:val="005136A5"/>
    <w:rsid w:val="005150D8"/>
    <w:rsid w:val="005521F2"/>
    <w:rsid w:val="00562BD8"/>
    <w:rsid w:val="006564FF"/>
    <w:rsid w:val="006B4AA9"/>
    <w:rsid w:val="00700621"/>
    <w:rsid w:val="0085756C"/>
    <w:rsid w:val="00943059"/>
    <w:rsid w:val="00956C30"/>
    <w:rsid w:val="00985568"/>
    <w:rsid w:val="00987FA4"/>
    <w:rsid w:val="00A333B7"/>
    <w:rsid w:val="00A360FE"/>
    <w:rsid w:val="00A9110B"/>
    <w:rsid w:val="00AB3DC5"/>
    <w:rsid w:val="00AC0AD5"/>
    <w:rsid w:val="00AD5217"/>
    <w:rsid w:val="00BC248E"/>
    <w:rsid w:val="00BD4FD4"/>
    <w:rsid w:val="00C03B7E"/>
    <w:rsid w:val="00C7794C"/>
    <w:rsid w:val="00CD4074"/>
    <w:rsid w:val="00CD6487"/>
    <w:rsid w:val="00CE3969"/>
    <w:rsid w:val="00D57C09"/>
    <w:rsid w:val="00D70A43"/>
    <w:rsid w:val="00F12B4C"/>
    <w:rsid w:val="00F15A28"/>
    <w:rsid w:val="00F54407"/>
    <w:rsid w:val="00F75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D2D6"/>
  <w15:docId w15:val="{DB244105-8123-4896-849F-A0976523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14C41"/>
    <w:rPr>
      <w:color w:val="0000FF" w:themeColor="hyperlink"/>
      <w:u w:val="single"/>
    </w:rPr>
  </w:style>
  <w:style w:type="character" w:styleId="Neapdorotaspaminjimas">
    <w:name w:val="Unresolved Mention"/>
    <w:basedOn w:val="Numatytasispastraiposriftas"/>
    <w:uiPriority w:val="99"/>
    <w:semiHidden/>
    <w:unhideWhenUsed/>
    <w:rsid w:val="00314C41"/>
    <w:rPr>
      <w:color w:val="605E5C"/>
      <w:shd w:val="clear" w:color="auto" w:fill="E1DFDD"/>
    </w:rPr>
  </w:style>
  <w:style w:type="paragraph" w:styleId="Pataisymai">
    <w:name w:val="Revision"/>
    <w:hidden/>
    <w:semiHidden/>
    <w:rsid w:val="000B5E7B"/>
  </w:style>
  <w:style w:type="character" w:styleId="Komentaronuoroda">
    <w:name w:val="annotation reference"/>
    <w:basedOn w:val="Numatytasispastraiposriftas"/>
    <w:semiHidden/>
    <w:unhideWhenUsed/>
    <w:rsid w:val="00AB3DC5"/>
    <w:rPr>
      <w:sz w:val="16"/>
      <w:szCs w:val="16"/>
    </w:rPr>
  </w:style>
  <w:style w:type="paragraph" w:styleId="Komentarotekstas">
    <w:name w:val="annotation text"/>
    <w:basedOn w:val="prastasis"/>
    <w:link w:val="KomentarotekstasDiagrama"/>
    <w:semiHidden/>
    <w:unhideWhenUsed/>
    <w:rsid w:val="00AB3DC5"/>
    <w:rPr>
      <w:sz w:val="20"/>
    </w:rPr>
  </w:style>
  <w:style w:type="character" w:customStyle="1" w:styleId="KomentarotekstasDiagrama">
    <w:name w:val="Komentaro tekstas Diagrama"/>
    <w:basedOn w:val="Numatytasispastraiposriftas"/>
    <w:link w:val="Komentarotekstas"/>
    <w:semiHidden/>
    <w:rsid w:val="00AB3DC5"/>
    <w:rPr>
      <w:sz w:val="20"/>
    </w:rPr>
  </w:style>
  <w:style w:type="paragraph" w:styleId="Komentarotema">
    <w:name w:val="annotation subject"/>
    <w:basedOn w:val="Komentarotekstas"/>
    <w:next w:val="Komentarotekstas"/>
    <w:link w:val="KomentarotemaDiagrama"/>
    <w:semiHidden/>
    <w:unhideWhenUsed/>
    <w:rsid w:val="00AB3DC5"/>
    <w:rPr>
      <w:b/>
      <w:bCs/>
    </w:rPr>
  </w:style>
  <w:style w:type="character" w:customStyle="1" w:styleId="KomentarotemaDiagrama">
    <w:name w:val="Komentaro tema Diagrama"/>
    <w:basedOn w:val="KomentarotekstasDiagrama"/>
    <w:link w:val="Komentarotema"/>
    <w:semiHidden/>
    <w:rsid w:val="00AB3DC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1704">
      <w:bodyDiv w:val="1"/>
      <w:marLeft w:val="0"/>
      <w:marRight w:val="0"/>
      <w:marTop w:val="0"/>
      <w:marBottom w:val="0"/>
      <w:divBdr>
        <w:top w:val="none" w:sz="0" w:space="0" w:color="auto"/>
        <w:left w:val="none" w:sz="0" w:space="0" w:color="auto"/>
        <w:bottom w:val="none" w:sz="0" w:space="0" w:color="auto"/>
        <w:right w:val="none" w:sz="0" w:space="0" w:color="auto"/>
      </w:divBdr>
      <w:divsChild>
        <w:div w:id="1979260887">
          <w:marLeft w:val="0"/>
          <w:marRight w:val="0"/>
          <w:marTop w:val="0"/>
          <w:marBottom w:val="0"/>
          <w:divBdr>
            <w:top w:val="none" w:sz="0" w:space="0" w:color="auto"/>
            <w:left w:val="none" w:sz="0" w:space="0" w:color="auto"/>
            <w:bottom w:val="none" w:sz="0" w:space="0" w:color="auto"/>
            <w:right w:val="none" w:sz="0" w:space="0" w:color="auto"/>
          </w:divBdr>
        </w:div>
      </w:divsChild>
    </w:div>
    <w:div w:id="125006288">
      <w:bodyDiv w:val="1"/>
      <w:marLeft w:val="0"/>
      <w:marRight w:val="0"/>
      <w:marTop w:val="0"/>
      <w:marBottom w:val="0"/>
      <w:divBdr>
        <w:top w:val="none" w:sz="0" w:space="0" w:color="auto"/>
        <w:left w:val="none" w:sz="0" w:space="0" w:color="auto"/>
        <w:bottom w:val="none" w:sz="0" w:space="0" w:color="auto"/>
        <w:right w:val="none" w:sz="0" w:space="0" w:color="auto"/>
      </w:divBdr>
    </w:div>
    <w:div w:id="227618131">
      <w:bodyDiv w:val="1"/>
      <w:marLeft w:val="0"/>
      <w:marRight w:val="0"/>
      <w:marTop w:val="0"/>
      <w:marBottom w:val="0"/>
      <w:divBdr>
        <w:top w:val="none" w:sz="0" w:space="0" w:color="auto"/>
        <w:left w:val="none" w:sz="0" w:space="0" w:color="auto"/>
        <w:bottom w:val="none" w:sz="0" w:space="0" w:color="auto"/>
        <w:right w:val="none" w:sz="0" w:space="0" w:color="auto"/>
      </w:divBdr>
      <w:divsChild>
        <w:div w:id="992374557">
          <w:marLeft w:val="547"/>
          <w:marRight w:val="0"/>
          <w:marTop w:val="115"/>
          <w:marBottom w:val="0"/>
          <w:divBdr>
            <w:top w:val="none" w:sz="0" w:space="0" w:color="auto"/>
            <w:left w:val="none" w:sz="0" w:space="0" w:color="auto"/>
            <w:bottom w:val="none" w:sz="0" w:space="0" w:color="auto"/>
            <w:right w:val="none" w:sz="0" w:space="0" w:color="auto"/>
          </w:divBdr>
        </w:div>
        <w:div w:id="107624506">
          <w:marLeft w:val="547"/>
          <w:marRight w:val="0"/>
          <w:marTop w:val="115"/>
          <w:marBottom w:val="0"/>
          <w:divBdr>
            <w:top w:val="none" w:sz="0" w:space="0" w:color="auto"/>
            <w:left w:val="none" w:sz="0" w:space="0" w:color="auto"/>
            <w:bottom w:val="none" w:sz="0" w:space="0" w:color="auto"/>
            <w:right w:val="none" w:sz="0" w:space="0" w:color="auto"/>
          </w:divBdr>
        </w:div>
        <w:div w:id="1025324882">
          <w:marLeft w:val="547"/>
          <w:marRight w:val="0"/>
          <w:marTop w:val="115"/>
          <w:marBottom w:val="0"/>
          <w:divBdr>
            <w:top w:val="none" w:sz="0" w:space="0" w:color="auto"/>
            <w:left w:val="none" w:sz="0" w:space="0" w:color="auto"/>
            <w:bottom w:val="none" w:sz="0" w:space="0" w:color="auto"/>
            <w:right w:val="none" w:sz="0" w:space="0" w:color="auto"/>
          </w:divBdr>
        </w:div>
        <w:div w:id="225143998">
          <w:marLeft w:val="547"/>
          <w:marRight w:val="0"/>
          <w:marTop w:val="115"/>
          <w:marBottom w:val="0"/>
          <w:divBdr>
            <w:top w:val="none" w:sz="0" w:space="0" w:color="auto"/>
            <w:left w:val="none" w:sz="0" w:space="0" w:color="auto"/>
            <w:bottom w:val="none" w:sz="0" w:space="0" w:color="auto"/>
            <w:right w:val="none" w:sz="0" w:space="0" w:color="auto"/>
          </w:divBdr>
        </w:div>
        <w:div w:id="594283894">
          <w:marLeft w:val="547"/>
          <w:marRight w:val="0"/>
          <w:marTop w:val="115"/>
          <w:marBottom w:val="0"/>
          <w:divBdr>
            <w:top w:val="none" w:sz="0" w:space="0" w:color="auto"/>
            <w:left w:val="none" w:sz="0" w:space="0" w:color="auto"/>
            <w:bottom w:val="none" w:sz="0" w:space="0" w:color="auto"/>
            <w:right w:val="none" w:sz="0" w:space="0" w:color="auto"/>
          </w:divBdr>
        </w:div>
        <w:div w:id="1362125038">
          <w:marLeft w:val="547"/>
          <w:marRight w:val="0"/>
          <w:marTop w:val="115"/>
          <w:marBottom w:val="0"/>
          <w:divBdr>
            <w:top w:val="none" w:sz="0" w:space="0" w:color="auto"/>
            <w:left w:val="none" w:sz="0" w:space="0" w:color="auto"/>
            <w:bottom w:val="none" w:sz="0" w:space="0" w:color="auto"/>
            <w:right w:val="none" w:sz="0" w:space="0" w:color="auto"/>
          </w:divBdr>
        </w:div>
        <w:div w:id="1115951764">
          <w:marLeft w:val="547"/>
          <w:marRight w:val="0"/>
          <w:marTop w:val="115"/>
          <w:marBottom w:val="0"/>
          <w:divBdr>
            <w:top w:val="none" w:sz="0" w:space="0" w:color="auto"/>
            <w:left w:val="none" w:sz="0" w:space="0" w:color="auto"/>
            <w:bottom w:val="none" w:sz="0" w:space="0" w:color="auto"/>
            <w:right w:val="none" w:sz="0" w:space="0" w:color="auto"/>
          </w:divBdr>
        </w:div>
        <w:div w:id="414984004">
          <w:marLeft w:val="547"/>
          <w:marRight w:val="0"/>
          <w:marTop w:val="115"/>
          <w:marBottom w:val="0"/>
          <w:divBdr>
            <w:top w:val="none" w:sz="0" w:space="0" w:color="auto"/>
            <w:left w:val="none" w:sz="0" w:space="0" w:color="auto"/>
            <w:bottom w:val="none" w:sz="0" w:space="0" w:color="auto"/>
            <w:right w:val="none" w:sz="0" w:space="0" w:color="auto"/>
          </w:divBdr>
        </w:div>
        <w:div w:id="1526747739">
          <w:marLeft w:val="547"/>
          <w:marRight w:val="0"/>
          <w:marTop w:val="115"/>
          <w:marBottom w:val="0"/>
          <w:divBdr>
            <w:top w:val="none" w:sz="0" w:space="0" w:color="auto"/>
            <w:left w:val="none" w:sz="0" w:space="0" w:color="auto"/>
            <w:bottom w:val="none" w:sz="0" w:space="0" w:color="auto"/>
            <w:right w:val="none" w:sz="0" w:space="0" w:color="auto"/>
          </w:divBdr>
        </w:div>
      </w:divsChild>
    </w:div>
    <w:div w:id="314652480">
      <w:bodyDiv w:val="1"/>
      <w:marLeft w:val="0"/>
      <w:marRight w:val="0"/>
      <w:marTop w:val="0"/>
      <w:marBottom w:val="0"/>
      <w:divBdr>
        <w:top w:val="none" w:sz="0" w:space="0" w:color="auto"/>
        <w:left w:val="none" w:sz="0" w:space="0" w:color="auto"/>
        <w:bottom w:val="none" w:sz="0" w:space="0" w:color="auto"/>
        <w:right w:val="none" w:sz="0" w:space="0" w:color="auto"/>
      </w:divBdr>
    </w:div>
    <w:div w:id="400980449">
      <w:bodyDiv w:val="1"/>
      <w:marLeft w:val="0"/>
      <w:marRight w:val="0"/>
      <w:marTop w:val="0"/>
      <w:marBottom w:val="0"/>
      <w:divBdr>
        <w:top w:val="none" w:sz="0" w:space="0" w:color="auto"/>
        <w:left w:val="none" w:sz="0" w:space="0" w:color="auto"/>
        <w:bottom w:val="none" w:sz="0" w:space="0" w:color="auto"/>
        <w:right w:val="none" w:sz="0" w:space="0" w:color="auto"/>
      </w:divBdr>
    </w:div>
    <w:div w:id="498932564">
      <w:bodyDiv w:val="1"/>
      <w:marLeft w:val="0"/>
      <w:marRight w:val="0"/>
      <w:marTop w:val="0"/>
      <w:marBottom w:val="0"/>
      <w:divBdr>
        <w:top w:val="none" w:sz="0" w:space="0" w:color="auto"/>
        <w:left w:val="none" w:sz="0" w:space="0" w:color="auto"/>
        <w:bottom w:val="none" w:sz="0" w:space="0" w:color="auto"/>
        <w:right w:val="none" w:sz="0" w:space="0" w:color="auto"/>
      </w:divBdr>
    </w:div>
    <w:div w:id="500005856">
      <w:bodyDiv w:val="1"/>
      <w:marLeft w:val="0"/>
      <w:marRight w:val="0"/>
      <w:marTop w:val="0"/>
      <w:marBottom w:val="0"/>
      <w:divBdr>
        <w:top w:val="none" w:sz="0" w:space="0" w:color="auto"/>
        <w:left w:val="none" w:sz="0" w:space="0" w:color="auto"/>
        <w:bottom w:val="none" w:sz="0" w:space="0" w:color="auto"/>
        <w:right w:val="none" w:sz="0" w:space="0" w:color="auto"/>
      </w:divBdr>
    </w:div>
    <w:div w:id="615522996">
      <w:bodyDiv w:val="1"/>
      <w:marLeft w:val="0"/>
      <w:marRight w:val="0"/>
      <w:marTop w:val="0"/>
      <w:marBottom w:val="0"/>
      <w:divBdr>
        <w:top w:val="none" w:sz="0" w:space="0" w:color="auto"/>
        <w:left w:val="none" w:sz="0" w:space="0" w:color="auto"/>
        <w:bottom w:val="none" w:sz="0" w:space="0" w:color="auto"/>
        <w:right w:val="none" w:sz="0" w:space="0" w:color="auto"/>
      </w:divBdr>
      <w:divsChild>
        <w:div w:id="255286310">
          <w:marLeft w:val="547"/>
          <w:marRight w:val="0"/>
          <w:marTop w:val="134"/>
          <w:marBottom w:val="0"/>
          <w:divBdr>
            <w:top w:val="none" w:sz="0" w:space="0" w:color="auto"/>
            <w:left w:val="none" w:sz="0" w:space="0" w:color="auto"/>
            <w:bottom w:val="none" w:sz="0" w:space="0" w:color="auto"/>
            <w:right w:val="none" w:sz="0" w:space="0" w:color="auto"/>
          </w:divBdr>
        </w:div>
        <w:div w:id="1458183235">
          <w:marLeft w:val="547"/>
          <w:marRight w:val="0"/>
          <w:marTop w:val="134"/>
          <w:marBottom w:val="0"/>
          <w:divBdr>
            <w:top w:val="none" w:sz="0" w:space="0" w:color="auto"/>
            <w:left w:val="none" w:sz="0" w:space="0" w:color="auto"/>
            <w:bottom w:val="none" w:sz="0" w:space="0" w:color="auto"/>
            <w:right w:val="none" w:sz="0" w:space="0" w:color="auto"/>
          </w:divBdr>
        </w:div>
        <w:div w:id="1827747621">
          <w:marLeft w:val="547"/>
          <w:marRight w:val="0"/>
          <w:marTop w:val="134"/>
          <w:marBottom w:val="0"/>
          <w:divBdr>
            <w:top w:val="none" w:sz="0" w:space="0" w:color="auto"/>
            <w:left w:val="none" w:sz="0" w:space="0" w:color="auto"/>
            <w:bottom w:val="none" w:sz="0" w:space="0" w:color="auto"/>
            <w:right w:val="none" w:sz="0" w:space="0" w:color="auto"/>
          </w:divBdr>
        </w:div>
      </w:divsChild>
    </w:div>
    <w:div w:id="849955888">
      <w:bodyDiv w:val="1"/>
      <w:marLeft w:val="0"/>
      <w:marRight w:val="0"/>
      <w:marTop w:val="0"/>
      <w:marBottom w:val="0"/>
      <w:divBdr>
        <w:top w:val="none" w:sz="0" w:space="0" w:color="auto"/>
        <w:left w:val="none" w:sz="0" w:space="0" w:color="auto"/>
        <w:bottom w:val="none" w:sz="0" w:space="0" w:color="auto"/>
        <w:right w:val="none" w:sz="0" w:space="0" w:color="auto"/>
      </w:divBdr>
    </w:div>
    <w:div w:id="961182112">
      <w:bodyDiv w:val="1"/>
      <w:marLeft w:val="0"/>
      <w:marRight w:val="0"/>
      <w:marTop w:val="0"/>
      <w:marBottom w:val="0"/>
      <w:divBdr>
        <w:top w:val="none" w:sz="0" w:space="0" w:color="auto"/>
        <w:left w:val="none" w:sz="0" w:space="0" w:color="auto"/>
        <w:bottom w:val="none" w:sz="0" w:space="0" w:color="auto"/>
        <w:right w:val="none" w:sz="0" w:space="0" w:color="auto"/>
      </w:divBdr>
    </w:div>
    <w:div w:id="1022122076">
      <w:bodyDiv w:val="1"/>
      <w:marLeft w:val="0"/>
      <w:marRight w:val="0"/>
      <w:marTop w:val="0"/>
      <w:marBottom w:val="0"/>
      <w:divBdr>
        <w:top w:val="none" w:sz="0" w:space="0" w:color="auto"/>
        <w:left w:val="none" w:sz="0" w:space="0" w:color="auto"/>
        <w:bottom w:val="none" w:sz="0" w:space="0" w:color="auto"/>
        <w:right w:val="none" w:sz="0" w:space="0" w:color="auto"/>
      </w:divBdr>
    </w:div>
    <w:div w:id="1092552844">
      <w:bodyDiv w:val="1"/>
      <w:marLeft w:val="0"/>
      <w:marRight w:val="0"/>
      <w:marTop w:val="0"/>
      <w:marBottom w:val="0"/>
      <w:divBdr>
        <w:top w:val="none" w:sz="0" w:space="0" w:color="auto"/>
        <w:left w:val="none" w:sz="0" w:space="0" w:color="auto"/>
        <w:bottom w:val="none" w:sz="0" w:space="0" w:color="auto"/>
        <w:right w:val="none" w:sz="0" w:space="0" w:color="auto"/>
      </w:divBdr>
    </w:div>
    <w:div w:id="1393625480">
      <w:bodyDiv w:val="1"/>
      <w:marLeft w:val="0"/>
      <w:marRight w:val="0"/>
      <w:marTop w:val="0"/>
      <w:marBottom w:val="0"/>
      <w:divBdr>
        <w:top w:val="none" w:sz="0" w:space="0" w:color="auto"/>
        <w:left w:val="none" w:sz="0" w:space="0" w:color="auto"/>
        <w:bottom w:val="none" w:sz="0" w:space="0" w:color="auto"/>
        <w:right w:val="none" w:sz="0" w:space="0" w:color="auto"/>
      </w:divBdr>
    </w:div>
    <w:div w:id="1395196288">
      <w:bodyDiv w:val="1"/>
      <w:marLeft w:val="0"/>
      <w:marRight w:val="0"/>
      <w:marTop w:val="0"/>
      <w:marBottom w:val="0"/>
      <w:divBdr>
        <w:top w:val="none" w:sz="0" w:space="0" w:color="auto"/>
        <w:left w:val="none" w:sz="0" w:space="0" w:color="auto"/>
        <w:bottom w:val="none" w:sz="0" w:space="0" w:color="auto"/>
        <w:right w:val="none" w:sz="0" w:space="0" w:color="auto"/>
      </w:divBdr>
    </w:div>
    <w:div w:id="1399357291">
      <w:bodyDiv w:val="1"/>
      <w:marLeft w:val="0"/>
      <w:marRight w:val="0"/>
      <w:marTop w:val="0"/>
      <w:marBottom w:val="0"/>
      <w:divBdr>
        <w:top w:val="none" w:sz="0" w:space="0" w:color="auto"/>
        <w:left w:val="none" w:sz="0" w:space="0" w:color="auto"/>
        <w:bottom w:val="none" w:sz="0" w:space="0" w:color="auto"/>
        <w:right w:val="none" w:sz="0" w:space="0" w:color="auto"/>
      </w:divBdr>
    </w:div>
    <w:div w:id="1438210223">
      <w:bodyDiv w:val="1"/>
      <w:marLeft w:val="0"/>
      <w:marRight w:val="0"/>
      <w:marTop w:val="0"/>
      <w:marBottom w:val="0"/>
      <w:divBdr>
        <w:top w:val="none" w:sz="0" w:space="0" w:color="auto"/>
        <w:left w:val="none" w:sz="0" w:space="0" w:color="auto"/>
        <w:bottom w:val="none" w:sz="0" w:space="0" w:color="auto"/>
        <w:right w:val="none" w:sz="0" w:space="0" w:color="auto"/>
      </w:divBdr>
    </w:div>
    <w:div w:id="1450932801">
      <w:bodyDiv w:val="1"/>
      <w:marLeft w:val="0"/>
      <w:marRight w:val="0"/>
      <w:marTop w:val="0"/>
      <w:marBottom w:val="0"/>
      <w:divBdr>
        <w:top w:val="none" w:sz="0" w:space="0" w:color="auto"/>
        <w:left w:val="none" w:sz="0" w:space="0" w:color="auto"/>
        <w:bottom w:val="none" w:sz="0" w:space="0" w:color="auto"/>
        <w:right w:val="none" w:sz="0" w:space="0" w:color="auto"/>
      </w:divBdr>
    </w:div>
    <w:div w:id="1508710689">
      <w:bodyDiv w:val="1"/>
      <w:marLeft w:val="0"/>
      <w:marRight w:val="0"/>
      <w:marTop w:val="0"/>
      <w:marBottom w:val="0"/>
      <w:divBdr>
        <w:top w:val="none" w:sz="0" w:space="0" w:color="auto"/>
        <w:left w:val="none" w:sz="0" w:space="0" w:color="auto"/>
        <w:bottom w:val="none" w:sz="0" w:space="0" w:color="auto"/>
        <w:right w:val="none" w:sz="0" w:space="0" w:color="auto"/>
      </w:divBdr>
    </w:div>
    <w:div w:id="1654487172">
      <w:bodyDiv w:val="1"/>
      <w:marLeft w:val="0"/>
      <w:marRight w:val="0"/>
      <w:marTop w:val="0"/>
      <w:marBottom w:val="0"/>
      <w:divBdr>
        <w:top w:val="none" w:sz="0" w:space="0" w:color="auto"/>
        <w:left w:val="none" w:sz="0" w:space="0" w:color="auto"/>
        <w:bottom w:val="none" w:sz="0" w:space="0" w:color="auto"/>
        <w:right w:val="none" w:sz="0" w:space="0" w:color="auto"/>
      </w:divBdr>
    </w:div>
    <w:div w:id="1690259242">
      <w:bodyDiv w:val="1"/>
      <w:marLeft w:val="0"/>
      <w:marRight w:val="0"/>
      <w:marTop w:val="0"/>
      <w:marBottom w:val="0"/>
      <w:divBdr>
        <w:top w:val="none" w:sz="0" w:space="0" w:color="auto"/>
        <w:left w:val="none" w:sz="0" w:space="0" w:color="auto"/>
        <w:bottom w:val="none" w:sz="0" w:space="0" w:color="auto"/>
        <w:right w:val="none" w:sz="0" w:space="0" w:color="auto"/>
      </w:divBdr>
    </w:div>
    <w:div w:id="1947423476">
      <w:bodyDiv w:val="1"/>
      <w:marLeft w:val="0"/>
      <w:marRight w:val="0"/>
      <w:marTop w:val="0"/>
      <w:marBottom w:val="0"/>
      <w:divBdr>
        <w:top w:val="none" w:sz="0" w:space="0" w:color="auto"/>
        <w:left w:val="none" w:sz="0" w:space="0" w:color="auto"/>
        <w:bottom w:val="none" w:sz="0" w:space="0" w:color="auto"/>
        <w:right w:val="none" w:sz="0" w:space="0" w:color="auto"/>
      </w:divBdr>
      <w:divsChild>
        <w:div w:id="886532697">
          <w:marLeft w:val="0"/>
          <w:marRight w:val="0"/>
          <w:marTop w:val="0"/>
          <w:marBottom w:val="0"/>
          <w:divBdr>
            <w:top w:val="none" w:sz="0" w:space="0" w:color="auto"/>
            <w:left w:val="none" w:sz="0" w:space="0" w:color="auto"/>
            <w:bottom w:val="none" w:sz="0" w:space="0" w:color="auto"/>
            <w:right w:val="none" w:sz="0" w:space="0" w:color="auto"/>
          </w:divBdr>
          <w:divsChild>
            <w:div w:id="2137986207">
              <w:marLeft w:val="0"/>
              <w:marRight w:val="0"/>
              <w:marTop w:val="0"/>
              <w:marBottom w:val="0"/>
              <w:divBdr>
                <w:top w:val="none" w:sz="0" w:space="0" w:color="auto"/>
                <w:left w:val="none" w:sz="0" w:space="0" w:color="auto"/>
                <w:bottom w:val="none" w:sz="0" w:space="0" w:color="auto"/>
                <w:right w:val="none" w:sz="0" w:space="0" w:color="auto"/>
              </w:divBdr>
              <w:divsChild>
                <w:div w:id="438599085">
                  <w:marLeft w:val="0"/>
                  <w:marRight w:val="0"/>
                  <w:marTop w:val="0"/>
                  <w:marBottom w:val="0"/>
                  <w:divBdr>
                    <w:top w:val="none" w:sz="0" w:space="0" w:color="auto"/>
                    <w:left w:val="none" w:sz="0" w:space="0" w:color="auto"/>
                    <w:bottom w:val="none" w:sz="0" w:space="0" w:color="auto"/>
                    <w:right w:val="none" w:sz="0" w:space="0" w:color="auto"/>
                  </w:divBdr>
                  <w:divsChild>
                    <w:div w:id="6489002">
                      <w:marLeft w:val="0"/>
                      <w:marRight w:val="0"/>
                      <w:marTop w:val="0"/>
                      <w:marBottom w:val="0"/>
                      <w:divBdr>
                        <w:top w:val="none" w:sz="0" w:space="0" w:color="auto"/>
                        <w:left w:val="none" w:sz="0" w:space="0" w:color="auto"/>
                        <w:bottom w:val="none" w:sz="0" w:space="0" w:color="auto"/>
                        <w:right w:val="none" w:sz="0" w:space="0" w:color="auto"/>
                      </w:divBdr>
                      <w:divsChild>
                        <w:div w:id="5084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609958">
      <w:bodyDiv w:val="1"/>
      <w:marLeft w:val="0"/>
      <w:marRight w:val="0"/>
      <w:marTop w:val="0"/>
      <w:marBottom w:val="0"/>
      <w:divBdr>
        <w:top w:val="none" w:sz="0" w:space="0" w:color="auto"/>
        <w:left w:val="none" w:sz="0" w:space="0" w:color="auto"/>
        <w:bottom w:val="none" w:sz="0" w:space="0" w:color="auto"/>
        <w:right w:val="none" w:sz="0" w:space="0" w:color="auto"/>
      </w:divBdr>
    </w:div>
    <w:div w:id="2042168076">
      <w:bodyDiv w:val="1"/>
      <w:marLeft w:val="0"/>
      <w:marRight w:val="0"/>
      <w:marTop w:val="0"/>
      <w:marBottom w:val="0"/>
      <w:divBdr>
        <w:top w:val="none" w:sz="0" w:space="0" w:color="auto"/>
        <w:left w:val="none" w:sz="0" w:space="0" w:color="auto"/>
        <w:bottom w:val="none" w:sz="0" w:space="0" w:color="auto"/>
        <w:right w:val="none" w:sz="0" w:space="0" w:color="auto"/>
      </w:divBdr>
    </w:div>
    <w:div w:id="20969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simkute@zum.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evaldas.pranckevi&#269;ius@zum.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virginija.zostautiene@zum.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3457</Words>
  <Characters>1972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Meškauskienė</dc:creator>
  <cp:lastModifiedBy>Kristina Šimkutė</cp:lastModifiedBy>
  <cp:revision>6</cp:revision>
  <cp:lastPrinted>2018-05-02T11:01:00Z</cp:lastPrinted>
  <dcterms:created xsi:type="dcterms:W3CDTF">2022-01-21T17:29:00Z</dcterms:created>
  <dcterms:modified xsi:type="dcterms:W3CDTF">2022-01-24T11:52:00Z</dcterms:modified>
</cp:coreProperties>
</file>