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3E222" w14:textId="690AE331" w:rsidR="00F702EF" w:rsidRPr="00EF225D" w:rsidRDefault="00F702EF" w:rsidP="00F702EF">
      <w:pPr>
        <w:tabs>
          <w:tab w:val="left" w:pos="0"/>
        </w:tabs>
        <w:jc w:val="center"/>
        <w:rPr>
          <w:b/>
          <w:bCs/>
          <w:caps/>
        </w:rPr>
      </w:pPr>
      <w:r w:rsidRPr="00EF225D">
        <w:rPr>
          <w:b/>
          <w:bCs/>
          <w:caps/>
        </w:rPr>
        <w:t xml:space="preserve">Lietuvos Respublikos elektros energetikos sistemos sujungimo su kontinentinės Europos elektros tinklais darbui sinchroniniu režimu įstatymo Nr. XI-2052 </w:t>
      </w:r>
      <w:r w:rsidR="0068330C">
        <w:rPr>
          <w:b/>
          <w:bCs/>
          <w:caps/>
        </w:rPr>
        <w:t xml:space="preserve">2, </w:t>
      </w:r>
      <w:r w:rsidRPr="00EF225D">
        <w:rPr>
          <w:b/>
          <w:bCs/>
          <w:caps/>
        </w:rPr>
        <w:t>5, 6, 8, 12, 13 ir 13</w:t>
      </w:r>
      <w:r w:rsidRPr="00EF225D">
        <w:rPr>
          <w:b/>
          <w:bCs/>
          <w:caps/>
          <w:vertAlign w:val="superscript"/>
        </w:rPr>
        <w:t>1</w:t>
      </w:r>
      <w:r w:rsidRPr="00EF225D">
        <w:rPr>
          <w:b/>
          <w:bCs/>
          <w:caps/>
        </w:rPr>
        <w:t xml:space="preserve"> straipsnių pakeitimo ir įstatymo papildymo 6</w:t>
      </w:r>
      <w:r w:rsidRPr="00EF225D">
        <w:rPr>
          <w:b/>
          <w:bCs/>
          <w:caps/>
          <w:vertAlign w:val="superscript"/>
        </w:rPr>
        <w:t>1</w:t>
      </w:r>
      <w:r w:rsidRPr="00EF225D">
        <w:rPr>
          <w:b/>
          <w:bCs/>
          <w:caps/>
        </w:rPr>
        <w:t xml:space="preserve"> straipsniu įstatymo, Lietuvos Respublikos elektros energetikos įstatymo Nr. VIII-1881 2, 7,</w:t>
      </w:r>
      <w:r w:rsidR="0099106E">
        <w:rPr>
          <w:b/>
          <w:bCs/>
          <w:caps/>
        </w:rPr>
        <w:t xml:space="preserve"> 9, 56,</w:t>
      </w:r>
      <w:r w:rsidRPr="00EF225D">
        <w:rPr>
          <w:b/>
          <w:bCs/>
          <w:caps/>
        </w:rPr>
        <w:t xml:space="preserve"> 67 ir 69 straipsnių pakeitimo ir įstatymo papildymo septintuoju</w:t>
      </w:r>
      <w:r w:rsidRPr="00EF225D">
        <w:rPr>
          <w:b/>
          <w:bCs/>
          <w:caps/>
          <w:vertAlign w:val="superscript"/>
        </w:rPr>
        <w:t>1</w:t>
      </w:r>
      <w:r w:rsidRPr="00EF225D">
        <w:rPr>
          <w:b/>
          <w:bCs/>
          <w:caps/>
        </w:rPr>
        <w:t xml:space="preserve"> skirsniu įstatymo ir Lietuvos Respublikos nacionaliniam saugumui užtikrinti svarbių objektų apsaugos įstatymo Nr. IX-1132 5 straipsnio</w:t>
      </w:r>
      <w:r w:rsidR="00991F12">
        <w:rPr>
          <w:b/>
          <w:bCs/>
          <w:caps/>
        </w:rPr>
        <w:t>,</w:t>
      </w:r>
      <w:r w:rsidRPr="00EF225D">
        <w:rPr>
          <w:b/>
          <w:bCs/>
          <w:caps/>
        </w:rPr>
        <w:t xml:space="preserve"> 2 ir 4 priedų pakeitimo įstatymo projektų</w:t>
      </w:r>
      <w:r w:rsidRPr="00EF225D">
        <w:rPr>
          <w:b/>
          <w:bCs/>
          <w:caps/>
        </w:rPr>
        <w:br/>
        <w:t>aiškinamasis raštas</w:t>
      </w:r>
    </w:p>
    <w:p w14:paraId="5FADEC50" w14:textId="77777777" w:rsidR="00E01B5B" w:rsidRPr="00F702EF" w:rsidRDefault="00E01B5B" w:rsidP="00F702EF">
      <w:pPr>
        <w:widowControl/>
        <w:autoSpaceDE/>
        <w:adjustRightInd/>
        <w:jc w:val="both"/>
        <w:rPr>
          <w:rStyle w:val="FontStyle53"/>
          <w:b w:val="0"/>
          <w:bCs w:val="0"/>
          <w:sz w:val="24"/>
          <w:szCs w:val="24"/>
        </w:rPr>
      </w:pPr>
    </w:p>
    <w:p w14:paraId="2E4FA33D" w14:textId="198A6D8C" w:rsidR="00E01B5B" w:rsidRPr="00F702EF" w:rsidRDefault="005F1285" w:rsidP="0820D7D2">
      <w:pPr>
        <w:pStyle w:val="ListParagraph"/>
        <w:ind w:left="0" w:firstLine="709"/>
        <w:jc w:val="both"/>
        <w:rPr>
          <w:rStyle w:val="FontStyle53"/>
          <w:sz w:val="24"/>
          <w:szCs w:val="24"/>
        </w:rPr>
      </w:pPr>
      <w:r w:rsidRPr="6C12F20D">
        <w:rPr>
          <w:rStyle w:val="FontStyle53"/>
          <w:sz w:val="24"/>
          <w:szCs w:val="24"/>
        </w:rPr>
        <w:t xml:space="preserve">1. </w:t>
      </w:r>
      <w:r w:rsidR="00E01B5B" w:rsidRPr="6C12F20D">
        <w:rPr>
          <w:rStyle w:val="FontStyle53"/>
          <w:sz w:val="24"/>
          <w:szCs w:val="24"/>
        </w:rPr>
        <w:t>Įstatym</w:t>
      </w:r>
      <w:r w:rsidRPr="6C12F20D">
        <w:rPr>
          <w:rStyle w:val="FontStyle53"/>
          <w:sz w:val="24"/>
          <w:szCs w:val="24"/>
        </w:rPr>
        <w:t>ų</w:t>
      </w:r>
      <w:r w:rsidR="00E01B5B" w:rsidRPr="6C12F20D">
        <w:rPr>
          <w:rStyle w:val="FontStyle53"/>
          <w:sz w:val="24"/>
          <w:szCs w:val="24"/>
        </w:rPr>
        <w:t xml:space="preserve"> projekt</w:t>
      </w:r>
      <w:r w:rsidR="003E1A27" w:rsidRPr="6C12F20D">
        <w:rPr>
          <w:rStyle w:val="FontStyle53"/>
          <w:sz w:val="24"/>
          <w:szCs w:val="24"/>
        </w:rPr>
        <w:t>ų</w:t>
      </w:r>
      <w:r w:rsidR="00E01B5B" w:rsidRPr="6C12F20D">
        <w:rPr>
          <w:rStyle w:val="FontStyle53"/>
          <w:sz w:val="24"/>
          <w:szCs w:val="24"/>
        </w:rPr>
        <w:t xml:space="preserve"> </w:t>
      </w:r>
      <w:r w:rsidR="00E01B5B" w:rsidRPr="6C12F20D">
        <w:rPr>
          <w:b/>
          <w:bCs/>
          <w:lang w:eastAsia="en-US"/>
        </w:rPr>
        <w:t>rengimą</w:t>
      </w:r>
      <w:r w:rsidR="00E01B5B" w:rsidRPr="6C12F20D">
        <w:rPr>
          <w:rStyle w:val="FontStyle53"/>
          <w:sz w:val="24"/>
          <w:szCs w:val="24"/>
        </w:rPr>
        <w:t xml:space="preserve"> paskatinusios priežastys, parengt</w:t>
      </w:r>
      <w:r w:rsidR="003E1A27" w:rsidRPr="6C12F20D">
        <w:rPr>
          <w:rStyle w:val="FontStyle53"/>
          <w:sz w:val="24"/>
          <w:szCs w:val="24"/>
        </w:rPr>
        <w:t>ų</w:t>
      </w:r>
      <w:r w:rsidR="00E01B5B" w:rsidRPr="6C12F20D">
        <w:rPr>
          <w:rStyle w:val="FontStyle53"/>
          <w:sz w:val="24"/>
          <w:szCs w:val="24"/>
        </w:rPr>
        <w:t xml:space="preserve"> projekt</w:t>
      </w:r>
      <w:r w:rsidR="003E1A27" w:rsidRPr="6C12F20D">
        <w:rPr>
          <w:rStyle w:val="FontStyle53"/>
          <w:sz w:val="24"/>
          <w:szCs w:val="24"/>
        </w:rPr>
        <w:t>ų</w:t>
      </w:r>
      <w:r w:rsidR="00E01B5B" w:rsidRPr="6C12F20D">
        <w:rPr>
          <w:rStyle w:val="FontStyle53"/>
          <w:sz w:val="24"/>
          <w:szCs w:val="24"/>
        </w:rPr>
        <w:t xml:space="preserve"> tikslai ir uždaviniai</w:t>
      </w:r>
    </w:p>
    <w:p w14:paraId="4A14AF60" w14:textId="113E58C0" w:rsidR="00EF225D" w:rsidRPr="00EF225D" w:rsidRDefault="00EF225D" w:rsidP="00E01B5B">
      <w:pPr>
        <w:pStyle w:val="Style32"/>
        <w:widowControl/>
        <w:tabs>
          <w:tab w:val="left" w:pos="816"/>
          <w:tab w:val="left" w:pos="1134"/>
        </w:tabs>
        <w:spacing w:line="240" w:lineRule="auto"/>
        <w:ind w:firstLine="709"/>
      </w:pPr>
      <w:bookmarkStart w:id="0" w:name="_Hlk57808282"/>
      <w:r w:rsidRPr="00EF225D">
        <w:t xml:space="preserve">Lietuvos Respublikos elektros energetikos sistemos sujungimo su kontinentinės Europos elektros tinklais darbui sinchroniniu režimu įstatymo Nr. XI-2052 </w:t>
      </w:r>
      <w:r w:rsidR="0097525C">
        <w:t xml:space="preserve">2, </w:t>
      </w:r>
      <w:r w:rsidRPr="00EF225D">
        <w:t>5, 6, 8, 12, 13 ir 13</w:t>
      </w:r>
      <w:r w:rsidRPr="00EF225D">
        <w:rPr>
          <w:vertAlign w:val="superscript"/>
        </w:rPr>
        <w:t>1</w:t>
      </w:r>
      <w:r w:rsidRPr="00EF225D">
        <w:t xml:space="preserve"> straipsnių pakeitimo ir </w:t>
      </w:r>
      <w:r w:rsidR="00383420">
        <w:t>Į</w:t>
      </w:r>
      <w:r w:rsidRPr="00EF225D">
        <w:t>statymo papildymo 6</w:t>
      </w:r>
      <w:r w:rsidRPr="00EF225D">
        <w:rPr>
          <w:vertAlign w:val="superscript"/>
        </w:rPr>
        <w:t>1</w:t>
      </w:r>
      <w:r w:rsidRPr="00EF225D">
        <w:t xml:space="preserve"> straipsniu įstatymo</w:t>
      </w:r>
      <w:r w:rsidR="003E1A27">
        <w:t xml:space="preserve"> projekto (toliau – EESSĮ projektas)</w:t>
      </w:r>
      <w:r w:rsidRPr="00EF225D">
        <w:t xml:space="preserve">, Lietuvos Respublikos elektros energetikos įstatymo Nr. VIII-1881 2, 7, </w:t>
      </w:r>
      <w:r w:rsidR="001D21F8">
        <w:t xml:space="preserve">9, </w:t>
      </w:r>
      <w:r w:rsidR="00F86F25">
        <w:t xml:space="preserve">56, </w:t>
      </w:r>
      <w:r w:rsidRPr="00EF225D">
        <w:t xml:space="preserve">67 ir 69 straipsnių pakeitimo ir </w:t>
      </w:r>
      <w:r w:rsidR="00383420">
        <w:t>Į</w:t>
      </w:r>
      <w:r w:rsidRPr="00EF225D">
        <w:t>statymo papildymo septintuoju</w:t>
      </w:r>
      <w:r w:rsidRPr="00EF225D">
        <w:rPr>
          <w:vertAlign w:val="superscript"/>
        </w:rPr>
        <w:t>1</w:t>
      </w:r>
      <w:r w:rsidRPr="00EF225D">
        <w:t xml:space="preserve"> skirsniu įstatymo </w:t>
      </w:r>
      <w:r w:rsidR="001670E1">
        <w:t xml:space="preserve">projekto (toliau – EEĮ projektas) </w:t>
      </w:r>
      <w:r w:rsidRPr="00EF225D">
        <w:t>ir Lietuvos Respublikos nacionaliniam saugumui užtikrinti svarbių objektų apsaugos įstatymo Nr. IX-1132 5</w:t>
      </w:r>
      <w:r w:rsidR="001670E1">
        <w:t> </w:t>
      </w:r>
      <w:r w:rsidRPr="00EF225D">
        <w:t>straipsnio</w:t>
      </w:r>
      <w:r w:rsidR="00394619">
        <w:t>,</w:t>
      </w:r>
      <w:r w:rsidRPr="00EF225D">
        <w:t xml:space="preserve"> 2 ir 4 priedų pakeitimo įstatymo projekt</w:t>
      </w:r>
      <w:r w:rsidR="001670E1">
        <w:t xml:space="preserve">o (toliau – NSUSOAĮ projektas) </w:t>
      </w:r>
      <w:bookmarkEnd w:id="0"/>
      <w:r w:rsidR="0035505D">
        <w:t>(</w:t>
      </w:r>
      <w:r w:rsidR="001670E1">
        <w:t xml:space="preserve">toliau </w:t>
      </w:r>
      <w:r w:rsidR="0035505D">
        <w:t xml:space="preserve">visi </w:t>
      </w:r>
      <w:r w:rsidR="001670E1">
        <w:t>kartu</w:t>
      </w:r>
      <w:r w:rsidR="0035505D">
        <w:t xml:space="preserve"> </w:t>
      </w:r>
      <w:r w:rsidR="00390615">
        <w:t xml:space="preserve">– </w:t>
      </w:r>
      <w:r w:rsidR="001670E1">
        <w:t>Įstatymų projekta</w:t>
      </w:r>
      <w:r w:rsidR="0035505D">
        <w:t>i)</w:t>
      </w:r>
      <w:r w:rsidR="001670E1">
        <w:t xml:space="preserve">, rengimą paskatinusi priežastis – </w:t>
      </w:r>
      <w:r w:rsidR="001670E1" w:rsidRPr="00EF6171">
        <w:rPr>
          <w:u w:val="single"/>
        </w:rPr>
        <w:t>poreikis sukurti ir įtvirtinti įstatym</w:t>
      </w:r>
      <w:r w:rsidR="00D1793B">
        <w:rPr>
          <w:u w:val="single"/>
        </w:rPr>
        <w:t>e</w:t>
      </w:r>
      <w:r w:rsidR="001670E1" w:rsidRPr="00EF6171">
        <w:rPr>
          <w:u w:val="single"/>
        </w:rPr>
        <w:t xml:space="preserve"> pagrindą </w:t>
      </w:r>
      <w:r w:rsidR="006B6250" w:rsidRPr="00EF6171">
        <w:rPr>
          <w:u w:val="single"/>
        </w:rPr>
        <w:t>elektros energijos kaupimo įrenginių sistemos</w:t>
      </w:r>
      <w:r w:rsidR="00EF6171" w:rsidRPr="00EF6171">
        <w:rPr>
          <w:u w:val="single"/>
        </w:rPr>
        <w:t xml:space="preserve"> (toliau – EEKS), kaip vienos iš Lietuvos Respublikos elektros energetikos sistemos desinchronizacijos nuo IPS / UPS sistemos būtinųjų sąlygų, įrengimui </w:t>
      </w:r>
      <w:r w:rsidR="006F30B9">
        <w:rPr>
          <w:u w:val="single"/>
        </w:rPr>
        <w:t xml:space="preserve">elektros energetikos sistemoje </w:t>
      </w:r>
      <w:r w:rsidR="00EF6171" w:rsidRPr="00EF6171">
        <w:rPr>
          <w:u w:val="single"/>
        </w:rPr>
        <w:t xml:space="preserve">ir </w:t>
      </w:r>
      <w:r w:rsidR="006F30B9">
        <w:rPr>
          <w:u w:val="single"/>
        </w:rPr>
        <w:t xml:space="preserve">jos </w:t>
      </w:r>
      <w:r w:rsidR="00EF6171" w:rsidRPr="00EF6171">
        <w:rPr>
          <w:u w:val="single"/>
        </w:rPr>
        <w:t>veiklai</w:t>
      </w:r>
      <w:r w:rsidR="00EF6171">
        <w:t>.</w:t>
      </w:r>
    </w:p>
    <w:p w14:paraId="7E79BBC1" w14:textId="6560BF87" w:rsidR="00EF225D" w:rsidRDefault="00E04984" w:rsidP="00E01B5B">
      <w:pPr>
        <w:pStyle w:val="Style32"/>
        <w:widowControl/>
        <w:tabs>
          <w:tab w:val="left" w:pos="816"/>
          <w:tab w:val="left" w:pos="1134"/>
        </w:tabs>
        <w:spacing w:line="240" w:lineRule="auto"/>
        <w:ind w:firstLine="709"/>
      </w:pPr>
      <w:r>
        <w:t>Elektros perdavimo sistemos operatorius LITGRID AB, įgyvendindamas Lietuvos Respublikos būtinųjų priemonių, skirtų apsisaugoti nuo trečiųjų šalių nesaugių branduolinių elektrinių keliamų grėsmių, įstatymo 4 straipsnio 1 dalyje nustatytą draudimą Lietuvos Respublikos energetikos sistemoje veikiančius akumuliacinius elektros galios pajėgumus</w:t>
      </w:r>
      <w:r w:rsidR="00331D4E">
        <w:t xml:space="preserve">, t. y. </w:t>
      </w:r>
      <w:r>
        <w:t>Kruonio hidroakumuliacinę elektrinę</w:t>
      </w:r>
      <w:r w:rsidR="00331D4E">
        <w:t xml:space="preserve">, </w:t>
      </w:r>
      <w:r>
        <w:t xml:space="preserve">naudoti trečiųjų šalių nesaugių branduolinių elektrinių elektros akumuliavimo poreikiams tenkinti, </w:t>
      </w:r>
      <w:r w:rsidR="00331D4E">
        <w:t xml:space="preserve">pasitraukė iš </w:t>
      </w:r>
      <w:r w:rsidR="00331D4E" w:rsidRPr="00331D4E">
        <w:t xml:space="preserve">Elektros energijos sistemų lygiagretaus darbo susitarimo, pasirašyto 2001 m. vasario 7 d. tarp Lietuvos, Latvijos, Estijos, Rusijos ir Baltarusijos elektros perdavimo sistemų operatorių (toliau – BRELL </w:t>
      </w:r>
      <w:r w:rsidR="00331D4E">
        <w:t>S</w:t>
      </w:r>
      <w:r w:rsidR="00331D4E" w:rsidRPr="00331D4E">
        <w:t>usitarimas)</w:t>
      </w:r>
      <w:r w:rsidR="00331D4E">
        <w:t xml:space="preserve">, pagrindu sudaryto Susitarimo dėl avarinio galios rezervo (toliau – Avarinio rezervo susitarimas) ir nutraukė avarinio galios rezervo mainus su kitomis BRELL </w:t>
      </w:r>
      <w:r w:rsidR="00A733A1">
        <w:t>S</w:t>
      </w:r>
      <w:r w:rsidR="00331D4E">
        <w:t xml:space="preserve">usitarimo šalimis. Apie tokį LITGRID AB pasitraukimą iš Avarinio rezervo susitarimo kitos BRELL </w:t>
      </w:r>
      <w:r w:rsidR="00A733A1">
        <w:t>S</w:t>
      </w:r>
      <w:r w:rsidR="00331D4E">
        <w:t>usitarimo šalys buvo informuotos nedelsiant</w:t>
      </w:r>
      <w:r w:rsidR="00604B54">
        <w:t>,</w:t>
      </w:r>
      <w:r w:rsidR="00331D4E">
        <w:t xml:space="preserve"> </w:t>
      </w:r>
      <w:r w:rsidR="005F1285">
        <w:t>nustačius Astravo branduolinės elektrinės veiklos pradžią</w:t>
      </w:r>
      <w:r w:rsidR="00604B54">
        <w:t>,</w:t>
      </w:r>
      <w:r w:rsidR="005F1285">
        <w:t xml:space="preserve"> ir </w:t>
      </w:r>
      <w:r w:rsidR="005F1285">
        <w:rPr>
          <w:i/>
          <w:iCs/>
        </w:rPr>
        <w:t xml:space="preserve">de jure </w:t>
      </w:r>
      <w:r w:rsidR="005F1285">
        <w:t xml:space="preserve">šis pasitraukimas </w:t>
      </w:r>
      <w:r w:rsidR="005F1285" w:rsidRPr="005F1285">
        <w:t>įsigalio</w:t>
      </w:r>
      <w:r w:rsidR="008E64A2">
        <w:t>jo</w:t>
      </w:r>
      <w:r w:rsidR="005F1285" w:rsidRPr="005F1285">
        <w:t xml:space="preserve"> 2021 m. sausio 1 d.</w:t>
      </w:r>
    </w:p>
    <w:p w14:paraId="2EF929CC" w14:textId="7AE2A88F" w:rsidR="00151F19" w:rsidRDefault="005F1285" w:rsidP="00E01B5B">
      <w:pPr>
        <w:pStyle w:val="Style32"/>
        <w:widowControl/>
        <w:tabs>
          <w:tab w:val="left" w:pos="816"/>
          <w:tab w:val="left" w:pos="1134"/>
        </w:tabs>
        <w:spacing w:line="240" w:lineRule="auto"/>
        <w:ind w:firstLine="709"/>
      </w:pPr>
      <w:r>
        <w:t xml:space="preserve">Pasitraukimas iš Avarinio rezervo susitarimo reiškia, kad </w:t>
      </w:r>
      <w:r w:rsidR="00650290">
        <w:t xml:space="preserve">neliks galimybių net netiesiogiai panaudoti </w:t>
      </w:r>
      <w:r>
        <w:t>Kruonio hidroakumuliacinė</w:t>
      </w:r>
      <w:r w:rsidR="00650290">
        <w:t>s</w:t>
      </w:r>
      <w:r>
        <w:t xml:space="preserve"> elektrinė</w:t>
      </w:r>
      <w:r w:rsidR="00650290">
        <w:t>s</w:t>
      </w:r>
      <w:r>
        <w:t xml:space="preserve"> Astravo branduolinė</w:t>
      </w:r>
      <w:r w:rsidR="00650290">
        <w:t>s</w:t>
      </w:r>
      <w:r>
        <w:t xml:space="preserve"> elektrinė</w:t>
      </w:r>
      <w:r w:rsidR="00650290">
        <w:t>s aktyvios galios rezervo poreikiams tenkinti</w:t>
      </w:r>
      <w:r w:rsidR="00733E3C">
        <w:t>. Tačiau kartu tai reiškia</w:t>
      </w:r>
      <w:r>
        <w:t xml:space="preserve">, kad Lietuva netenka galimybės pasinaudoti 400 MW avariniu galios rezervu, kurį kitos BRELL </w:t>
      </w:r>
      <w:r w:rsidR="00DA5D4E">
        <w:t>S</w:t>
      </w:r>
      <w:r>
        <w:t>usitarimo šalys garantavo Avarinio rezervo susitarimo pagrindu.</w:t>
      </w:r>
      <w:r w:rsidR="002B2CEF">
        <w:t xml:space="preserve"> Susidaręs avarinio galios rezervo stygius Lietuvos Respublikos elektros energetikos sistemoje, siekiant užtikrinti jos saugų ir patikimą darbą, privalo būti užtikrintas kitomis techninėmis priemonėmis. Įvertinus </w:t>
      </w:r>
      <w:r w:rsidR="00DA5D4E">
        <w:t xml:space="preserve">tarpsisteminių </w:t>
      </w:r>
      <w:r w:rsidR="002B2CEF">
        <w:t xml:space="preserve">elektros jungčių su Švedija (NordBalt) ir Lenkija (LiPol Link) pralaidumus ir balansavimo pajėgumus Baltijos šalių bendrojoje balansavimo rinkoje, Lietuvai, nebegalinčiai pasinaudoti kitų BRELL </w:t>
      </w:r>
      <w:r w:rsidR="00DA5D4E">
        <w:t>S</w:t>
      </w:r>
      <w:r w:rsidR="002B2CEF">
        <w:t xml:space="preserve">usitarimo šalių pagalba (t. y. </w:t>
      </w:r>
      <w:r w:rsidR="002B2CEF">
        <w:rPr>
          <w:i/>
          <w:iCs/>
        </w:rPr>
        <w:t xml:space="preserve">de facto </w:t>
      </w:r>
      <w:r w:rsidR="002B2CEF">
        <w:t xml:space="preserve">Rusijos Federacijos </w:t>
      </w:r>
      <w:r w:rsidR="00DB0470">
        <w:t xml:space="preserve">ir Baltarusijos Respublikos </w:t>
      </w:r>
      <w:r w:rsidR="008E353E">
        <w:t xml:space="preserve">elektros energijos </w:t>
      </w:r>
      <w:r w:rsidR="002B2CEF">
        <w:t>gamybos pajėgumais), esamoje situacijoje trūksta 200 MW galios kritinėms situacijoms sistemoje suvaldyti.</w:t>
      </w:r>
      <w:r w:rsidR="000C2355">
        <w:t xml:space="preserve"> </w:t>
      </w:r>
      <w:r w:rsidR="000C2355" w:rsidRPr="000C2355">
        <w:t xml:space="preserve">Ši problema būtų </w:t>
      </w:r>
      <w:r w:rsidR="00641D4D">
        <w:t>ypa</w:t>
      </w:r>
      <w:r w:rsidR="00090961">
        <w:t>č</w:t>
      </w:r>
      <w:r w:rsidR="00641D4D">
        <w:t xml:space="preserve"> </w:t>
      </w:r>
      <w:r w:rsidR="000C2355" w:rsidRPr="000C2355">
        <w:t>aktuali izoliuoto Lietuvos elektros energetikos sistemos darbo atveju.</w:t>
      </w:r>
    </w:p>
    <w:p w14:paraId="13FFE83E" w14:textId="7401372B" w:rsidR="002B2CEF" w:rsidRDefault="002402AC" w:rsidP="00E01B5B">
      <w:pPr>
        <w:pStyle w:val="Style32"/>
        <w:widowControl/>
        <w:tabs>
          <w:tab w:val="left" w:pos="816"/>
          <w:tab w:val="left" w:pos="1134"/>
        </w:tabs>
        <w:spacing w:line="240" w:lineRule="auto"/>
        <w:ind w:firstLine="709"/>
      </w:pPr>
      <w:r>
        <w:t xml:space="preserve">Neišsprendus šio 200 MW galios trūkumo, Lietuvos Respublikos elektros energetikos sistema iki pat jos stabilaus darbo su kontinentinės Europos elektros tinklais sinchroniniu režimu pradžios (numatoma 2025 m.) dirbtų </w:t>
      </w:r>
      <w:r w:rsidR="00DA5D4E">
        <w:t>nuolatos veikiam</w:t>
      </w:r>
      <w:r w:rsidR="00E646CD">
        <w:t xml:space="preserve">a </w:t>
      </w:r>
      <w:r w:rsidR="0081589E">
        <w:t xml:space="preserve">grėsmės, kad gali sutrikti </w:t>
      </w:r>
      <w:r>
        <w:t xml:space="preserve">dalies ar net visos sistemos </w:t>
      </w:r>
      <w:r w:rsidR="0081589E">
        <w:t>darbas</w:t>
      </w:r>
      <w:r>
        <w:t xml:space="preserve">. Sistemos </w:t>
      </w:r>
      <w:r w:rsidR="004F0F49">
        <w:t>darbo sutrikimas</w:t>
      </w:r>
      <w:r>
        <w:t xml:space="preserve"> </w:t>
      </w:r>
      <w:r w:rsidR="00641D4D">
        <w:t xml:space="preserve">(angl. </w:t>
      </w:r>
      <w:r w:rsidR="00641D4D" w:rsidRPr="00DB0470">
        <w:rPr>
          <w:i/>
          <w:iCs/>
        </w:rPr>
        <w:t>black-out</w:t>
      </w:r>
      <w:r w:rsidR="00641D4D">
        <w:t xml:space="preserve">) </w:t>
      </w:r>
      <w:r>
        <w:t xml:space="preserve">reiškia, kad dalyje ar visoje Lietuvos </w:t>
      </w:r>
      <w:r>
        <w:lastRenderedPageBreak/>
        <w:t xml:space="preserve">Respublikoje būtų nutrauktas </w:t>
      </w:r>
      <w:r w:rsidR="00730601">
        <w:t xml:space="preserve">elektros energijos tiekimas, sutriktų elektros jungčių ir gamybos šaltinių darbas, o jam </w:t>
      </w:r>
      <w:r w:rsidR="004F0F49">
        <w:t>atkurti</w:t>
      </w:r>
      <w:r w:rsidR="00730601">
        <w:t xml:space="preserve"> prireiktų didelių laiko ir finansinių sąnaudų. Sistemos</w:t>
      </w:r>
      <w:r w:rsidR="004F0F49">
        <w:t xml:space="preserve"> darbo</w:t>
      </w:r>
      <w:r w:rsidR="00730601">
        <w:t xml:space="preserve"> </w:t>
      </w:r>
      <w:r w:rsidR="004F0F49">
        <w:t>sutrikimas</w:t>
      </w:r>
      <w:r w:rsidR="00730601">
        <w:t xml:space="preserve"> </w:t>
      </w:r>
      <w:r w:rsidR="00604B54">
        <w:t>lemt</w:t>
      </w:r>
      <w:r w:rsidR="00604B54">
        <w:rPr>
          <w:lang w:val="en-US"/>
        </w:rPr>
        <w:t>ų</w:t>
      </w:r>
      <w:r w:rsidR="00604B54">
        <w:t xml:space="preserve"> </w:t>
      </w:r>
      <w:r w:rsidR="00730601">
        <w:t>ypa</w:t>
      </w:r>
      <w:r w:rsidR="001048D1">
        <w:t>č</w:t>
      </w:r>
      <w:r w:rsidR="00730601">
        <w:t xml:space="preserve"> didelius ekonominius nuostolius, kartu ir sunkiai prognozuojamus socialinius padarinius dėl elektros energijos</w:t>
      </w:r>
      <w:r w:rsidR="004F0F49">
        <w:t xml:space="preserve"> tiekimo</w:t>
      </w:r>
      <w:r w:rsidR="00730601">
        <w:t xml:space="preserve"> sutrikimo kritiniams vartojimo objektams (pvz., ligoninėms, gaisrinėms, policijai, švietimo ir ugdymo įstaigoms ir kt.). </w:t>
      </w:r>
      <w:r w:rsidR="00055D82">
        <w:t>Ši grėsmė</w:t>
      </w:r>
      <w:r w:rsidR="00730601">
        <w:t xml:space="preserve"> yra itin </w:t>
      </w:r>
      <w:r w:rsidR="00055D82">
        <w:t>aktuali</w:t>
      </w:r>
      <w:r w:rsidR="00730601">
        <w:t xml:space="preserve"> įvertinus Lietuvos Respublikos elektros energetikos sistemos</w:t>
      </w:r>
      <w:r w:rsidR="00055D82">
        <w:t xml:space="preserve"> veikimo </w:t>
      </w:r>
      <w:r w:rsidR="00730601">
        <w:t xml:space="preserve">IPS / UPS sinchroninėje zonoje, kur priklausomybė nuo Rusijos Federacijos elektros perdavimo sistemos operatoriaus veiksmų ar neveikimo </w:t>
      </w:r>
      <w:r w:rsidR="00D77D2D">
        <w:t>yra neišvengiama</w:t>
      </w:r>
      <w:r w:rsidR="00055D82">
        <w:t xml:space="preserve">, </w:t>
      </w:r>
      <w:r w:rsidR="00604B54">
        <w:t>aplinkybes</w:t>
      </w:r>
      <w:r w:rsidR="00D77D2D">
        <w:t>. Tokia Lietuvos Respublikos elektros energetikos sistemos priklausomybė nuo trečiosios šalies politinių sprendimų ir operatyvinių veiksmų bei nuolatinis funkcionavimas</w:t>
      </w:r>
      <w:r w:rsidR="00FA0B52">
        <w:t>,</w:t>
      </w:r>
      <w:r w:rsidR="00D77D2D">
        <w:t xml:space="preserve"> esant </w:t>
      </w:r>
      <w:r w:rsidR="00B075FA">
        <w:t xml:space="preserve">sistemos darbo sutrikimo </w:t>
      </w:r>
      <w:r w:rsidR="00D77D2D">
        <w:t>rizikai</w:t>
      </w:r>
      <w:r w:rsidR="00FA0B52">
        <w:t>,</w:t>
      </w:r>
      <w:r w:rsidR="00D77D2D">
        <w:t xml:space="preserve"> yra nesuderinami su valstybės energetinio ir nacionalinio saugumo tikslais.</w:t>
      </w:r>
    </w:p>
    <w:p w14:paraId="79F4FA5C" w14:textId="2F7D0ADB" w:rsidR="00D77D2D" w:rsidRDefault="00C91013" w:rsidP="00E01B5B">
      <w:pPr>
        <w:pStyle w:val="Style32"/>
        <w:widowControl/>
        <w:tabs>
          <w:tab w:val="left" w:pos="816"/>
          <w:tab w:val="left" w:pos="1134"/>
        </w:tabs>
        <w:spacing w:line="240" w:lineRule="auto"/>
        <w:ind w:firstLine="709"/>
      </w:pPr>
      <w:r>
        <w:t>Siek</w:t>
      </w:r>
      <w:r w:rsidR="001F242A">
        <w:t>dama</w:t>
      </w:r>
      <w:r>
        <w:t xml:space="preserve"> išspręsti šią situaciją</w:t>
      </w:r>
      <w:r w:rsidR="001F242A">
        <w:t>,</w:t>
      </w:r>
      <w:r>
        <w:t xml:space="preserve"> </w:t>
      </w:r>
      <w:r w:rsidR="00055D82">
        <w:t>maksimaliai sumažinti pirmiau aptartą grėsmę i</w:t>
      </w:r>
      <w:r w:rsidR="001F242A">
        <w:t>r</w:t>
      </w:r>
      <w:r w:rsidR="00055D82">
        <w:t xml:space="preserve"> tinkamai valdyti su ja susijusias rizikas</w:t>
      </w:r>
      <w:r>
        <w:t xml:space="preserve">, Lietuva, </w:t>
      </w:r>
      <w:r w:rsidR="00055D82">
        <w:t xml:space="preserve">šiuo tikslu </w:t>
      </w:r>
      <w:r>
        <w:t>negalinti</w:t>
      </w:r>
      <w:r w:rsidR="00055D82">
        <w:t xml:space="preserve"> </w:t>
      </w:r>
      <w:r>
        <w:t xml:space="preserve">pasikliauti </w:t>
      </w:r>
      <w:r w:rsidR="00055D82">
        <w:t xml:space="preserve">vien tik </w:t>
      </w:r>
      <w:r>
        <w:t xml:space="preserve">tarpsisteminėmis </w:t>
      </w:r>
      <w:r w:rsidR="00055D82">
        <w:t xml:space="preserve">elektros </w:t>
      </w:r>
      <w:r>
        <w:t xml:space="preserve">jungtimis ir Baltijos šalių bendrąja balansavimo rinka, pereinamuoju laikotarpiu iki elektros energetikos sistemos stabilaus darbo su kontinentinės Europos elektros tinklais sinchroniniu režimu privalo savarankiškai vidaus priemonėmis kompensuoti 200 MW galios trūkumą. </w:t>
      </w:r>
      <w:r w:rsidR="00F77E1B">
        <w:t>Pagrindin</w:t>
      </w:r>
      <w:r w:rsidR="002430AD">
        <w:t>ė</w:t>
      </w:r>
      <w:r w:rsidR="00F77E1B">
        <w:t xml:space="preserve"> to priemon</w:t>
      </w:r>
      <w:r w:rsidR="002430AD">
        <w:t>ė</w:t>
      </w:r>
      <w:r w:rsidR="00F77E1B">
        <w:t xml:space="preserve"> yra vietos galios šaltiniai, šiuo metu – elektros energijos gamybos pajėgumai (elektrinės). </w:t>
      </w:r>
      <w:r w:rsidR="004A445F">
        <w:t>Tačiau, planuojant sparčią atsinaujinančių energijos išteklių panaudojimo plėtrą, mažėja elektros energetikos sistemos inercija, o rezervinių galios pajėgumų elektrinėse paleidimas reikalauja papildomo laiko (vieni pajėgumai pasileidžia per 15 min</w:t>
      </w:r>
      <w:r w:rsidR="004B2707">
        <w:t>.</w:t>
      </w:r>
      <w:r w:rsidR="004A445F">
        <w:t xml:space="preserve">, kiti </w:t>
      </w:r>
      <w:r w:rsidR="004B2707">
        <w:t xml:space="preserve">– </w:t>
      </w:r>
      <w:r w:rsidR="004A445F">
        <w:t>per 2 val., o lėčiausi – per 12 val.).</w:t>
      </w:r>
      <w:r w:rsidR="00F77E1B">
        <w:t xml:space="preserve"> Toks papildomas laikas gali tapti kritiniu ir, sistemai esant nepakankamai inertiškai, vėluojantis rezervinių galios pajėgumų aktyvavimas gali lemti stabilaus ir patikimo elektros energetikos sistemos darbo sutrikdymą ar, blogiausiu atveju, pirmiau aptartą sistemos </w:t>
      </w:r>
      <w:r w:rsidR="002430AD">
        <w:t>veiklos sutrikimą</w:t>
      </w:r>
      <w:r w:rsidR="00F77E1B">
        <w:t>. LITGRID AB ir Kauno technologijos universiteto specialistų vertinim</w:t>
      </w:r>
      <w:r w:rsidR="00055D82">
        <w:t>u</w:t>
      </w:r>
      <w:r w:rsidR="00F77E1B">
        <w:t xml:space="preserve">, esamų ir </w:t>
      </w:r>
      <w:r w:rsidR="00055D82">
        <w:t xml:space="preserve">artimiausiu metu </w:t>
      </w:r>
      <w:r w:rsidR="00F77E1B">
        <w:t xml:space="preserve">numatomų įrengti elektros energijos gamybos šaltinių aktyvavimas </w:t>
      </w:r>
      <w:r w:rsidR="00055D82">
        <w:t>būtų</w:t>
      </w:r>
      <w:r w:rsidR="00F77E1B">
        <w:t xml:space="preserve"> nepakankamai greitas, </w:t>
      </w:r>
      <w:r w:rsidR="00055D82">
        <w:t>kiek tai reikalinga</w:t>
      </w:r>
      <w:r w:rsidR="00F77E1B">
        <w:t xml:space="preserve"> efektyviai suvaldy</w:t>
      </w:r>
      <w:r w:rsidR="00055D82">
        <w:t>ti</w:t>
      </w:r>
      <w:r w:rsidR="00F77E1B">
        <w:t xml:space="preserve"> aptariam</w:t>
      </w:r>
      <w:r w:rsidR="00055D82">
        <w:t>ą</w:t>
      </w:r>
      <w:r w:rsidR="00F77E1B">
        <w:t xml:space="preserve"> </w:t>
      </w:r>
      <w:r w:rsidR="00055D82">
        <w:t xml:space="preserve">elektros energetikos </w:t>
      </w:r>
      <w:r w:rsidR="00F77E1B">
        <w:t xml:space="preserve">sistemos darbo sutrikdymo </w:t>
      </w:r>
      <w:r w:rsidR="00055D82">
        <w:t>grėsmę</w:t>
      </w:r>
      <w:r w:rsidR="00F77E1B">
        <w:t>.</w:t>
      </w:r>
    </w:p>
    <w:p w14:paraId="3120F4AF" w14:textId="5453C5B0" w:rsidR="00F77E1B" w:rsidRDefault="00301E10" w:rsidP="00E01B5B">
      <w:pPr>
        <w:pStyle w:val="Style32"/>
        <w:widowControl/>
        <w:tabs>
          <w:tab w:val="left" w:pos="816"/>
          <w:tab w:val="left" w:pos="1134"/>
        </w:tabs>
        <w:spacing w:line="240" w:lineRule="auto"/>
        <w:ind w:firstLine="709"/>
      </w:pPr>
      <w:r>
        <w:t xml:space="preserve">Inercijos palaikymo problemą elektros energetikos sistemoje galima spręsti įrengiant greitai galią gebančius keisti galios šaltinius. Viena </w:t>
      </w:r>
      <w:r w:rsidR="002430AD">
        <w:t xml:space="preserve">iš </w:t>
      </w:r>
      <w:r>
        <w:t>tokių technologijų yra bateriniai elektros energijos kaupimo įrenginiai. Dėl šios priežasties Lietuvos Respublikos elektros energetikos sistemoje pasiūlyta įrengti 200 MW suminės galios EEKS, kuri vertinama kaip vienintelė s</w:t>
      </w:r>
      <w:r w:rsidR="002430AD">
        <w:t>antykinai</w:t>
      </w:r>
      <w:r>
        <w:t xml:space="preserve"> greitai įgyvendinama priemonė</w:t>
      </w:r>
      <w:r w:rsidR="004B2707">
        <w:t>,</w:t>
      </w:r>
      <w:r>
        <w:t xml:space="preserve"> sprendžiant pirmiau aptartas elektros energetikos sistemos problemas ir maksimaliai sumažinant esamos priklausomybės nuo IPS / UPS sistemos </w:t>
      </w:r>
      <w:r w:rsidR="00703595">
        <w:t>lemiamas grėsmes</w:t>
      </w:r>
      <w:r>
        <w:t>.</w:t>
      </w:r>
    </w:p>
    <w:p w14:paraId="310C268E" w14:textId="766C3D04" w:rsidR="00301E10" w:rsidRDefault="00301E10" w:rsidP="00E01B5B">
      <w:pPr>
        <w:pStyle w:val="Style32"/>
        <w:widowControl/>
        <w:tabs>
          <w:tab w:val="left" w:pos="816"/>
          <w:tab w:val="left" w:pos="1134"/>
        </w:tabs>
        <w:spacing w:line="240" w:lineRule="auto"/>
        <w:ind w:firstLine="709"/>
      </w:pPr>
      <w:r>
        <w:t>EEKS įrengimo tikslingumas yra grindžiamas šiais esminiais argumentais:</w:t>
      </w:r>
    </w:p>
    <w:p w14:paraId="316DBB2A" w14:textId="7FC2858D" w:rsidR="00301E10" w:rsidRDefault="00301E10" w:rsidP="00E01B5B">
      <w:pPr>
        <w:pStyle w:val="Style32"/>
        <w:widowControl/>
        <w:tabs>
          <w:tab w:val="left" w:pos="816"/>
          <w:tab w:val="left" w:pos="1134"/>
        </w:tabs>
        <w:spacing w:line="240" w:lineRule="auto"/>
        <w:ind w:firstLine="709"/>
      </w:pPr>
      <w:r>
        <w:t xml:space="preserve">1) EEKS gali būti įrengta ir pradėta eksploatuoti greičiau, lyginant su bet kokių kitų galios šaltinių </w:t>
      </w:r>
      <w:r w:rsidR="00317406">
        <w:t>įrengimu. Priėmus reikiamus teisės aktus ir administracinius sprendimus, numatoma, kad EEKS gali būti įrengta jau 2021 m. Joks kitas analogiškos galios įrenginys, pvz., 200 MW įrengtosios galios elektrinė, negalėtų būti pastatyta</w:t>
      </w:r>
      <w:r w:rsidR="003D6557">
        <w:t>s</w:t>
      </w:r>
      <w:r w:rsidR="00317406">
        <w:t xml:space="preserve"> ir pradėta</w:t>
      </w:r>
      <w:r w:rsidR="003D6557">
        <w:t>s</w:t>
      </w:r>
      <w:r w:rsidR="00317406">
        <w:t xml:space="preserve"> eksploatuoti per tokį trumpą laiką</w:t>
      </w:r>
      <w:r w:rsidR="00837266">
        <w:t>.</w:t>
      </w:r>
    </w:p>
    <w:p w14:paraId="5F800A46" w14:textId="72175A7E" w:rsidR="00317406" w:rsidRDefault="00317406" w:rsidP="00E01B5B">
      <w:pPr>
        <w:pStyle w:val="Style32"/>
        <w:widowControl/>
        <w:tabs>
          <w:tab w:val="left" w:pos="816"/>
          <w:tab w:val="left" w:pos="1134"/>
        </w:tabs>
        <w:spacing w:line="240" w:lineRule="auto"/>
        <w:ind w:firstLine="709"/>
      </w:pPr>
      <w:r>
        <w:t xml:space="preserve">2) </w:t>
      </w:r>
      <w:r w:rsidR="004A445F">
        <w:t xml:space="preserve">EEKS </w:t>
      </w:r>
      <w:r w:rsidR="00483DB4">
        <w:t xml:space="preserve">teikiama </w:t>
      </w:r>
      <w:r w:rsidR="00483DB4" w:rsidRPr="009F57C9">
        <w:t>izoliuot</w:t>
      </w:r>
      <w:r w:rsidR="007B2B93">
        <w:t>o</w:t>
      </w:r>
      <w:r w:rsidR="00483DB4" w:rsidRPr="009F57C9">
        <w:t xml:space="preserve"> elektros energetikos sistemos darb</w:t>
      </w:r>
      <w:r w:rsidR="007B2B93">
        <w:t>o</w:t>
      </w:r>
      <w:r w:rsidR="00483DB4" w:rsidRPr="009F57C9">
        <w:t xml:space="preserve"> rezervo užtikrinimo paslaug</w:t>
      </w:r>
      <w:r w:rsidR="00483DB4">
        <w:t>a</w:t>
      </w:r>
      <w:r w:rsidR="00483DB4" w:rsidRPr="009F57C9">
        <w:t xml:space="preserve"> (toliau – </w:t>
      </w:r>
      <w:r w:rsidR="00483DB4">
        <w:t>izoliuoto darbo</w:t>
      </w:r>
      <w:r w:rsidR="00483DB4" w:rsidRPr="009F57C9">
        <w:t xml:space="preserve"> rezervo paslauga)</w:t>
      </w:r>
      <w:r w:rsidR="004A445F">
        <w:t xml:space="preserve"> galėtų būti aktyvuota greičiau nei </w:t>
      </w:r>
      <w:r w:rsidR="006220DA">
        <w:t xml:space="preserve">per </w:t>
      </w:r>
      <w:r w:rsidR="00B27706">
        <w:t xml:space="preserve">vieną </w:t>
      </w:r>
      <w:r w:rsidR="004B2707">
        <w:t>sekundę</w:t>
      </w:r>
      <w:r w:rsidR="004A445F">
        <w:t xml:space="preserve">, t. y. greičiau nei bet kuris kitas šiuo metu </w:t>
      </w:r>
      <w:r w:rsidR="007B2B93">
        <w:t xml:space="preserve">Lietuvos Respublikos elektros energetikos </w:t>
      </w:r>
      <w:r w:rsidR="004A445F">
        <w:t>sistemoje veikiantis galios šaltinis, ir palaikyti sistemos stabilumą bent 20 minučių, per kurias būtų aktyvuoti rezerviniai elektros energijos gamybos pajėgumai, įskaitant Lietuvos elektrinę ir Kruonio hidroakumuliacinę elektrinę. Šios 20 minučių, priklausomai nuo aplinkybių, galėtų būti lemiamos</w:t>
      </w:r>
      <w:r w:rsidR="004B2707">
        <w:t>,</w:t>
      </w:r>
      <w:r w:rsidR="004A445F">
        <w:t xml:space="preserve"> išsaugant stabilų ir patikimą Lietuvos Respublikos elektros energetikos sistemos darbą ir</w:t>
      </w:r>
      <w:r w:rsidR="006220DA">
        <w:t xml:space="preserve"> galimai</w:t>
      </w:r>
      <w:r w:rsidR="004A445F">
        <w:t xml:space="preserve"> išvengiant jos dalinio ar visiško </w:t>
      </w:r>
      <w:r w:rsidR="00AF537F">
        <w:t>darbo sutrikimo</w:t>
      </w:r>
      <w:r w:rsidR="004A445F">
        <w:t>.</w:t>
      </w:r>
    </w:p>
    <w:p w14:paraId="0982454C" w14:textId="3D96B87A" w:rsidR="00317406" w:rsidRDefault="00317406" w:rsidP="00E01B5B">
      <w:pPr>
        <w:pStyle w:val="Style32"/>
        <w:widowControl/>
        <w:tabs>
          <w:tab w:val="left" w:pos="816"/>
          <w:tab w:val="left" w:pos="1134"/>
        </w:tabs>
        <w:spacing w:line="240" w:lineRule="auto"/>
        <w:ind w:firstLine="709"/>
      </w:pPr>
      <w:r>
        <w:t>3) EEKS visa apimtimi nepadengs Lietuvos Respublikos elektros energetikos sistemos avarinio galios rezervo poreikio veikiant atsietai nuo IPS / UPS sistemos, tačiau bus naudojama kaip greitas rezervas pirmiau nurodytam laikotarpiui</w:t>
      </w:r>
      <w:r w:rsidR="00FB794F">
        <w:t>,</w:t>
      </w:r>
      <w:r>
        <w:t xml:space="preserve">  kol bus aktyvuoti kiti patikimai prienami sistemoje esantys galios šaltiniai</w:t>
      </w:r>
      <w:r w:rsidR="00837266">
        <w:t>.</w:t>
      </w:r>
    </w:p>
    <w:p w14:paraId="5363C071" w14:textId="3DF4F89E" w:rsidR="00317406" w:rsidRDefault="00317406" w:rsidP="00E01B5B">
      <w:pPr>
        <w:pStyle w:val="Style32"/>
        <w:widowControl/>
        <w:tabs>
          <w:tab w:val="left" w:pos="816"/>
          <w:tab w:val="left" w:pos="1134"/>
        </w:tabs>
        <w:spacing w:line="240" w:lineRule="auto"/>
        <w:ind w:firstLine="709"/>
      </w:pPr>
      <w:r>
        <w:t xml:space="preserve">4) </w:t>
      </w:r>
      <w:r w:rsidR="00DD1928">
        <w:t>EEKS aktyvavimas leistų išvengti perkrovų tarpsisteminėse elektros jungtyse ir</w:t>
      </w:r>
      <w:r w:rsidR="00A5289F">
        <w:t xml:space="preserve"> </w:t>
      </w:r>
      <w:r w:rsidR="00DD1928">
        <w:t>atitinkamai jų pralaidumų ribojim</w:t>
      </w:r>
      <w:r w:rsidR="00A5289F">
        <w:t>o</w:t>
      </w:r>
      <w:r w:rsidR="00DD1928">
        <w:t xml:space="preserve"> ar darbo sutrikdymo</w:t>
      </w:r>
      <w:r w:rsidR="00A5289F">
        <w:t xml:space="preserve">, </w:t>
      </w:r>
      <w:r w:rsidR="00AF537F">
        <w:t>ir prisidėtų</w:t>
      </w:r>
      <w:r w:rsidR="00A5289F">
        <w:t xml:space="preserve"> prie Lietuvos Respublikos elektros energetikos sistemos lankstumo ir jos darbo stabilumo bei saugumo</w:t>
      </w:r>
      <w:r w:rsidR="00837266">
        <w:t>.</w:t>
      </w:r>
    </w:p>
    <w:p w14:paraId="3AE5D1F4" w14:textId="59612971" w:rsidR="00A5289F" w:rsidRDefault="00A5289F" w:rsidP="00E01B5B">
      <w:pPr>
        <w:pStyle w:val="Style32"/>
        <w:widowControl/>
        <w:tabs>
          <w:tab w:val="left" w:pos="816"/>
          <w:tab w:val="left" w:pos="1134"/>
        </w:tabs>
        <w:spacing w:line="240" w:lineRule="auto"/>
        <w:ind w:firstLine="709"/>
      </w:pPr>
      <w:r>
        <w:lastRenderedPageBreak/>
        <w:t xml:space="preserve">5) EEKS </w:t>
      </w:r>
      <w:r w:rsidR="00483DB4">
        <w:t>izoliuoto darbo</w:t>
      </w:r>
      <w:r w:rsidR="00DF2589">
        <w:t xml:space="preserve"> </w:t>
      </w:r>
      <w:r>
        <w:t xml:space="preserve">rezervo paslaugą Lietuvos Respublikos elektros energetikos sistemai galėtų teikti tiek </w:t>
      </w:r>
      <w:r w:rsidR="00483DB4">
        <w:t xml:space="preserve">izoliuoto sistemos darbo metu (t. y. sistemai atsijungus nuo IPS / UPS sistemos ir veikiant „salos“ režimu), tiek ir </w:t>
      </w:r>
      <w:r>
        <w:t xml:space="preserve">prevenciškai ruošiantis </w:t>
      </w:r>
      <w:r w:rsidR="00DF2589">
        <w:t xml:space="preserve">izoliuotam sistemos darbui </w:t>
      </w:r>
      <w:r>
        <w:t>(t</w:t>
      </w:r>
      <w:r w:rsidR="00DF2589">
        <w:t xml:space="preserve">. </w:t>
      </w:r>
      <w:r>
        <w:t>y.</w:t>
      </w:r>
      <w:r w:rsidR="00DF2589">
        <w:t xml:space="preserve"> </w:t>
      </w:r>
      <w:r>
        <w:t>sistemai dirbant sinchroniniu režimu su IPS / UPS sistema</w:t>
      </w:r>
      <w:r w:rsidR="00483DB4">
        <w:t>, bet ruošiantis galimam izoliuot</w:t>
      </w:r>
      <w:r w:rsidR="003E03E2">
        <w:t>am</w:t>
      </w:r>
      <w:r w:rsidR="00483DB4">
        <w:t xml:space="preserve"> darb</w:t>
      </w:r>
      <w:r w:rsidR="003E03E2">
        <w:t>ui</w:t>
      </w:r>
      <w:r>
        <w:t>). Pirmiau aptartos EEKS techninės ypatybės, įgalinančios greitai aktyvuoti jos teikiam</w:t>
      </w:r>
      <w:r w:rsidR="00DF2589">
        <w:t>ą</w:t>
      </w:r>
      <w:r>
        <w:t xml:space="preserve"> </w:t>
      </w:r>
      <w:r w:rsidR="00483DB4">
        <w:t>izoliuoto darbo rezervo</w:t>
      </w:r>
      <w:r>
        <w:t xml:space="preserve"> paslaug</w:t>
      </w:r>
      <w:r w:rsidR="00DF2589">
        <w:t>ą</w:t>
      </w:r>
      <w:r>
        <w:t>, leistų suvaldyti dėl perėjimo į sistemos izoliuotą darbą kylančias sistemos darbo sutrikdymo rizikas</w:t>
      </w:r>
      <w:r w:rsidR="00837266">
        <w:t>.</w:t>
      </w:r>
    </w:p>
    <w:p w14:paraId="01688389" w14:textId="7F7FAB57" w:rsidR="00A5289F" w:rsidRDefault="00A5289F" w:rsidP="00E01B5B">
      <w:pPr>
        <w:pStyle w:val="Style32"/>
        <w:widowControl/>
        <w:tabs>
          <w:tab w:val="left" w:pos="816"/>
          <w:tab w:val="left" w:pos="1134"/>
        </w:tabs>
        <w:spacing w:line="240" w:lineRule="auto"/>
        <w:ind w:firstLine="709"/>
      </w:pPr>
      <w:r>
        <w:t xml:space="preserve">6) Lietuvos Respublikos elektros energetikos sistemai pradėjus stabilų darbą su kontinentinės Europos elektros tinklais sinchroniniu režimu, EEKS poreikis </w:t>
      </w:r>
      <w:r w:rsidR="00DD2F89">
        <w:t>išimties tvarka teikti sistema</w:t>
      </w:r>
      <w:r w:rsidR="00DF2589">
        <w:t xml:space="preserve">i </w:t>
      </w:r>
      <w:r w:rsidR="00483DB4">
        <w:t xml:space="preserve">izoliuoto darbo rezervo </w:t>
      </w:r>
      <w:r w:rsidR="00DD2F89">
        <w:t xml:space="preserve">paslaugą pasibaigtų ir EEKS </w:t>
      </w:r>
      <w:r w:rsidR="00C55A5A">
        <w:t>sudarantys įrenginiai juos valdančio elektros energijos rinkos dalyvio (ar kelių rinkos dalyvių) būtų naudojami teikiant</w:t>
      </w:r>
      <w:r w:rsidR="00DD2F89">
        <w:t xml:space="preserve"> elektros energijos kaupimo paslaugas rinkos sąlygomis konkurencinėje aplinkoje. EEKS veikimas elektros energijos rinkoje ženkliai padidintų jos likvidumą, konkurencingumą ir atsparumą neigiamiems išorės veiksniams ne tik Lietuvos, bet viso Baltijos regiono mastu</w:t>
      </w:r>
      <w:r w:rsidR="00837266">
        <w:t>.</w:t>
      </w:r>
    </w:p>
    <w:p w14:paraId="13BE3F4A" w14:textId="5C211DCD" w:rsidR="00DD2F89" w:rsidRDefault="00DD2F89" w:rsidP="00E01B5B">
      <w:pPr>
        <w:pStyle w:val="Style32"/>
        <w:widowControl/>
        <w:tabs>
          <w:tab w:val="left" w:pos="816"/>
          <w:tab w:val="left" w:pos="1134"/>
        </w:tabs>
        <w:spacing w:line="240" w:lineRule="auto"/>
        <w:ind w:firstLine="709"/>
      </w:pPr>
      <w:r>
        <w:t xml:space="preserve">7) EEKS </w:t>
      </w:r>
      <w:r w:rsidR="00C55A5A">
        <w:t xml:space="preserve">sudarančių įrenginių </w:t>
      </w:r>
      <w:r>
        <w:t xml:space="preserve">veikla </w:t>
      </w:r>
      <w:r w:rsidR="00C55A5A">
        <w:t xml:space="preserve">elektros energijos </w:t>
      </w:r>
      <w:r>
        <w:t xml:space="preserve">rinkoje </w:t>
      </w:r>
      <w:r w:rsidR="00C55A5A">
        <w:t xml:space="preserve">ateityje </w:t>
      </w:r>
      <w:r>
        <w:t>taptų labai reikšmingu veiksniu</w:t>
      </w:r>
      <w:r w:rsidR="004D7501">
        <w:t>,</w:t>
      </w:r>
      <w:r>
        <w:t xml:space="preserve"> kaupiant elektros energijos gamybos</w:t>
      </w:r>
      <w:r w:rsidR="002E3244">
        <w:t xml:space="preserve"> piko</w:t>
      </w:r>
      <w:r>
        <w:t xml:space="preserve"> laikotarpiu iš atsinaujinančių energijos išteklių pagamintą elektros energiją ir ją atiduodant į elektros tinklus </w:t>
      </w:r>
      <w:r w:rsidR="002E3244">
        <w:t>didžiausi</w:t>
      </w:r>
      <w:r w:rsidR="002045B0">
        <w:t>o</w:t>
      </w:r>
      <w:r>
        <w:t xml:space="preserve"> elektros energijos vartojim</w:t>
      </w:r>
      <w:r w:rsidR="002045B0">
        <w:t>o poreikio metu</w:t>
      </w:r>
      <w:r>
        <w:t>. Tuo būtų ženkliai prisidedama prie Lietuvos klimato kaitos valdymo ir ekonomikos dekarbonizacijos strateginių tikslų.</w:t>
      </w:r>
    </w:p>
    <w:p w14:paraId="43A1F663" w14:textId="0BDF44F9" w:rsidR="00DD2F89" w:rsidRDefault="00DD2F89" w:rsidP="00E01B5B">
      <w:pPr>
        <w:pStyle w:val="Style32"/>
        <w:widowControl/>
        <w:tabs>
          <w:tab w:val="left" w:pos="816"/>
          <w:tab w:val="left" w:pos="1134"/>
        </w:tabs>
        <w:spacing w:line="240" w:lineRule="auto"/>
        <w:ind w:firstLine="709"/>
      </w:pPr>
      <w:r>
        <w:t>Įvertinus</w:t>
      </w:r>
      <w:r w:rsidR="002E3244">
        <w:t>i</w:t>
      </w:r>
      <w:r>
        <w:t xml:space="preserve"> pirmiau aptartas aplinkybes ir atsižvelg</w:t>
      </w:r>
      <w:r w:rsidR="002E3244">
        <w:t>dama</w:t>
      </w:r>
      <w:r>
        <w:t xml:space="preserve"> į tai, kad Europos Sąjungos Švarios energijos paketas (angl. </w:t>
      </w:r>
      <w:r w:rsidRPr="02F2BC76">
        <w:rPr>
          <w:i/>
          <w:iCs/>
        </w:rPr>
        <w:t>Clean Energy Package</w:t>
      </w:r>
      <w:r>
        <w:t xml:space="preserve">), </w:t>
      </w:r>
      <w:r w:rsidR="003E41B8">
        <w:t xml:space="preserve">Europos žaliasis kursas (angl. </w:t>
      </w:r>
      <w:r w:rsidR="003E41B8" w:rsidRPr="02F2BC76">
        <w:rPr>
          <w:i/>
          <w:iCs/>
        </w:rPr>
        <w:t>Europe</w:t>
      </w:r>
      <w:r w:rsidR="00612E0E" w:rsidRPr="02F2BC76">
        <w:rPr>
          <w:i/>
          <w:iCs/>
        </w:rPr>
        <w:t>a</w:t>
      </w:r>
      <w:r w:rsidR="003E41B8" w:rsidRPr="02F2BC76">
        <w:rPr>
          <w:i/>
          <w:iCs/>
        </w:rPr>
        <w:t>n Green Deal</w:t>
      </w:r>
      <w:r w:rsidR="003E41B8">
        <w:t>) ir kiti Europos Sąjungos teisė</w:t>
      </w:r>
      <w:r w:rsidR="00612E0E">
        <w:t>s</w:t>
      </w:r>
      <w:r w:rsidR="003E41B8">
        <w:t xml:space="preserve"> aktai bei strateginiai dokumentai akcentuoja būtinybę užtikrinti </w:t>
      </w:r>
      <w:r w:rsidR="00612E0E">
        <w:t xml:space="preserve">valstybių narių </w:t>
      </w:r>
      <w:r w:rsidR="003E41B8">
        <w:t>elektros energetikos sistem</w:t>
      </w:r>
      <w:r w:rsidR="00612E0E">
        <w:t>ų darbo</w:t>
      </w:r>
      <w:r w:rsidR="003E41B8">
        <w:t xml:space="preserve"> stabilumą ir patikimumą</w:t>
      </w:r>
      <w:r w:rsidR="00612E0E">
        <w:t xml:space="preserve"> bei elektros energijos tiekimo saugumą</w:t>
      </w:r>
      <w:r w:rsidR="003E41B8">
        <w:t xml:space="preserve">, mažinti </w:t>
      </w:r>
      <w:r w:rsidR="00612E0E">
        <w:t>sistemų</w:t>
      </w:r>
      <w:r w:rsidR="003E41B8">
        <w:t xml:space="preserve"> priklausomybę nuo trečiųjų šalių politinių sprendimų ir </w:t>
      </w:r>
      <w:r w:rsidR="00612E0E">
        <w:t>veiksmų ar neveikimo</w:t>
      </w:r>
      <w:r w:rsidR="003E41B8">
        <w:t xml:space="preserve">, taip pat mažinti </w:t>
      </w:r>
      <w:r w:rsidR="00612E0E">
        <w:t>energetikos veiklos</w:t>
      </w:r>
      <w:r w:rsidR="003E41B8">
        <w:t xml:space="preserve"> poveikį aplinkai ir klimato kaitai bei siekti ambicingų dekarbonizacijos tikslų, Lietuvos Respublikos Vyriausybė priėmė principinį sprendimą Lietuvos Respublikos elektros energetikos sistemoje įrengti </w:t>
      </w:r>
      <w:r w:rsidR="00B753C0">
        <w:t>200 MW suminės galios EEKS. Šis sprendimas yra įtvirtintas Ateities ekonomikos DNR plano įgyvendinamų veiksmų ir projektų sąrašo, patvirtinto Lietuvos Respublikos Vyriausybės 2020 m. liepos 29 d. nutarimu Nr. 832</w:t>
      </w:r>
      <w:r w:rsidR="00D20B3B">
        <w:t xml:space="preserve"> „D</w:t>
      </w:r>
      <w:r w:rsidR="00D20B3B" w:rsidRPr="00D20B3B">
        <w:t xml:space="preserve">ėl </w:t>
      </w:r>
      <w:r w:rsidR="00D20B3B">
        <w:t>A</w:t>
      </w:r>
      <w:r w:rsidR="00D20B3B" w:rsidRPr="00D20B3B">
        <w:t xml:space="preserve">teities ekonomikos </w:t>
      </w:r>
      <w:r w:rsidR="00D20B3B">
        <w:t>DNR</w:t>
      </w:r>
      <w:r w:rsidR="00D20B3B" w:rsidRPr="00D20B3B">
        <w:t xml:space="preserve"> plano įgyvendinamų veiksmų ir projektų sąrašo patvirtinimo ir lėšų skyrimo</w:t>
      </w:r>
      <w:r w:rsidR="00D20B3B">
        <w:t>“</w:t>
      </w:r>
      <w:r w:rsidR="00B753C0">
        <w:t xml:space="preserve">, 23 </w:t>
      </w:r>
      <w:r w:rsidR="00B63C0F">
        <w:t>punkte</w:t>
      </w:r>
      <w:r w:rsidR="00B753C0">
        <w:t>.</w:t>
      </w:r>
    </w:p>
    <w:p w14:paraId="52EBEABA" w14:textId="5D4F7072" w:rsidR="00612E0E" w:rsidRDefault="00612E0E" w:rsidP="00E01B5B">
      <w:pPr>
        <w:pStyle w:val="Style32"/>
        <w:widowControl/>
        <w:tabs>
          <w:tab w:val="left" w:pos="816"/>
          <w:tab w:val="left" w:pos="1134"/>
        </w:tabs>
        <w:spacing w:line="240" w:lineRule="auto"/>
        <w:ind w:firstLine="709"/>
      </w:pPr>
      <w:r>
        <w:t>Toks Lietuvos Respublikos Vyriausybės sprendimas atitinka ir Europos bei pasaulines energetikos sektoriaus plėtros tendencijas, kur energijos kaupimo technologijos įgyja vis didesnę reikšmę</w:t>
      </w:r>
      <w:r w:rsidR="001C1952">
        <w:t>,</w:t>
      </w:r>
      <w:r>
        <w:t xml:space="preserve"> sprendžiant tiek energetikos sistemų, tiek energijos rinkų poreikius.</w:t>
      </w:r>
    </w:p>
    <w:p w14:paraId="4853A8A4" w14:textId="7EDDFEA5" w:rsidR="005755D7" w:rsidRDefault="005755D7" w:rsidP="005755D7">
      <w:pPr>
        <w:pStyle w:val="Style32"/>
        <w:widowControl/>
        <w:tabs>
          <w:tab w:val="left" w:pos="816"/>
          <w:tab w:val="left" w:pos="1134"/>
        </w:tabs>
        <w:ind w:firstLine="709"/>
      </w:pPr>
      <w:r>
        <w:t xml:space="preserve">Lietuvos Respublikos Vyriausybė </w:t>
      </w:r>
      <w:r w:rsidR="0037747D">
        <w:t xml:space="preserve">2020 m. lapkričio 11 d. </w:t>
      </w:r>
      <w:r>
        <w:t>nutarimu Nr. 1270</w:t>
      </w:r>
      <w:r w:rsidR="23A06D35">
        <w:t xml:space="preserve"> </w:t>
      </w:r>
      <w:r w:rsidR="00D20B3B">
        <w:t xml:space="preserve">„Dėl </w:t>
      </w:r>
      <w:r w:rsidR="3E428C2D" w:rsidRPr="6C12F20D">
        <w:rPr>
          <w:color w:val="000000" w:themeColor="text1"/>
        </w:rPr>
        <w:t>Elektros energetikos sistemos savarankiškumo ir patikimumo stiprinimo priemonių plan</w:t>
      </w:r>
      <w:r w:rsidR="00D20B3B">
        <w:rPr>
          <w:color w:val="000000" w:themeColor="text1"/>
        </w:rPr>
        <w:t>o patvirtinimo“</w:t>
      </w:r>
      <w:r w:rsidR="3E428C2D">
        <w:t xml:space="preserve"> </w:t>
      </w:r>
      <w:r>
        <w:t>patvirtino</w:t>
      </w:r>
      <w:r w:rsidR="00D20B3B">
        <w:t xml:space="preserve"> Lietuvos Respublikos e</w:t>
      </w:r>
      <w:r>
        <w:t xml:space="preserve">lektros energetikos sistemos savarankiškumo ir patikimumo stiprinimo priemonių planą (toliau – Planas). Plano tikslas – įvertinant tai, kad iki Lietuvos Respublikos elektros energetikos sistemos desinchronizacijos nuo IPS / UPS ir sujungimo su kontinentinės Europos </w:t>
      </w:r>
      <w:r w:rsidR="002D28B1">
        <w:t xml:space="preserve">elektros </w:t>
      </w:r>
      <w:r>
        <w:t xml:space="preserve">tinklais darbui sinchroniniu režimu yra svarbu ir toliau užtikrinti bei stiprinti sistemos patikimą veikimą ir atsparumą galimam trečiųjų šalių poveikiui, numatyti tam skirtas konkrečias priemones, kartu siekiant užtikrinti, kad elektros energetikos sistema būtų techniškai parengta sinchronizacijai su kontinentinės Europos </w:t>
      </w:r>
      <w:r w:rsidR="002D28B1">
        <w:t xml:space="preserve">elektros </w:t>
      </w:r>
      <w:r>
        <w:t>tinklais anksčiausiai įmanomais terminais ir optimaliai įdiegus reikalingą infrastruktūrą.</w:t>
      </w:r>
    </w:p>
    <w:p w14:paraId="4B99AA91" w14:textId="3B6E2784" w:rsidR="005755D7" w:rsidRDefault="005755D7" w:rsidP="005755D7">
      <w:pPr>
        <w:pStyle w:val="Style32"/>
        <w:widowControl/>
        <w:tabs>
          <w:tab w:val="left" w:pos="816"/>
          <w:tab w:val="left" w:pos="1134"/>
        </w:tabs>
        <w:spacing w:line="240" w:lineRule="auto"/>
        <w:ind w:firstLine="709"/>
      </w:pPr>
      <w:r>
        <w:t xml:space="preserve">Plane numatytos priemonės suskirstytos į keturis etapus, kurių tikslas – užtikrinti elektros energetikos sistemos pasirengimą veikti efektyviai ir patikimai bet kokiomis aplinkybėmis. Vienas iš šiame Plane numatytų etapų </w:t>
      </w:r>
      <w:r w:rsidR="00000159">
        <w:t>–</w:t>
      </w:r>
      <w:r>
        <w:t xml:space="preserve"> izoliuotas Lietuvos Respublikos elektros energetikos sistemos darbas, kurio tikslas užtikrinti galimybes Lietuvos elektros energetikos sistemai, prireikus efektyviai (kaštų ir saugumo aspektais) veikti atskirai nuo kitų valstybių elektros energetikos sistemų, įskaitant nuo kontinentinės Europos </w:t>
      </w:r>
      <w:r w:rsidR="00000159">
        <w:t xml:space="preserve">elektros </w:t>
      </w:r>
      <w:r>
        <w:t>tinklų ir nuo IPS / UPS sistemos. Kaip viena šio etapo įgyvendinimo priemonių yra numatytas Elektros energijos kaupiklių (baterijų) projekto įgyvendinimas (suminė energijos kaupimo sistemos galia iki 200 MW).</w:t>
      </w:r>
    </w:p>
    <w:p w14:paraId="4E9B4BDB" w14:textId="2FE42676" w:rsidR="00B753C0" w:rsidRDefault="008D5F78" w:rsidP="00E01B5B">
      <w:pPr>
        <w:pStyle w:val="Style32"/>
        <w:widowControl/>
        <w:tabs>
          <w:tab w:val="left" w:pos="816"/>
          <w:tab w:val="left" w:pos="1134"/>
        </w:tabs>
        <w:spacing w:line="240" w:lineRule="auto"/>
        <w:ind w:firstLine="709"/>
      </w:pPr>
      <w:r>
        <w:lastRenderedPageBreak/>
        <w:t>Įvertinus pirmiau aptartas aplinkybes, s</w:t>
      </w:r>
      <w:r w:rsidR="00B753C0">
        <w:t xml:space="preserve">iekiant tinkamai ir efektyviai įrengti EEKS ir užtikrinti jos kuo </w:t>
      </w:r>
      <w:r w:rsidR="001C1952">
        <w:t xml:space="preserve">skubesnį </w:t>
      </w:r>
      <w:r w:rsidR="00B753C0">
        <w:t xml:space="preserve">veikimą, kaip atsaką į </w:t>
      </w:r>
      <w:r>
        <w:t>minėtą</w:t>
      </w:r>
      <w:r w:rsidR="00B753C0">
        <w:t xml:space="preserve"> Lietuvos Respublikos elektros energetikos sistemos darbo sutrikdymo </w:t>
      </w:r>
      <w:r w:rsidR="00612E0E">
        <w:t>grėsmę</w:t>
      </w:r>
      <w:r w:rsidR="00B753C0">
        <w:t xml:space="preserve">, būtina sukurti ir </w:t>
      </w:r>
      <w:r w:rsidR="00420BA7">
        <w:t xml:space="preserve">įstatyme </w:t>
      </w:r>
      <w:r w:rsidR="00B753C0">
        <w:t>įtvirtin</w:t>
      </w:r>
      <w:r w:rsidR="009B2BA1">
        <w:t>t</w:t>
      </w:r>
      <w:r w:rsidR="00B753C0">
        <w:t>i EEKS</w:t>
      </w:r>
      <w:r w:rsidR="00630C9C">
        <w:t xml:space="preserve"> </w:t>
      </w:r>
      <w:r w:rsidR="00802B1F">
        <w:t>įrengimo</w:t>
      </w:r>
      <w:r w:rsidR="00B753C0">
        <w:t xml:space="preserve"> pagrindą. Atsižvelgiant į tai, kad EEKS įrengimas ir veikimas yra neatsiejamas nuo elektros energetikos sinchronizacijos projekto, </w:t>
      </w:r>
      <w:r w:rsidR="005F5326">
        <w:t>t. y.</w:t>
      </w:r>
      <w:r w:rsidR="00B753C0">
        <w:t xml:space="preserve"> nuo </w:t>
      </w:r>
      <w:r w:rsidR="005867B8">
        <w:t xml:space="preserve">elektros energetikos sistemos mažėjančios priklausomybės ir siekiamos </w:t>
      </w:r>
      <w:r w:rsidR="00B753C0">
        <w:t xml:space="preserve">desinchronizacijos nuo IPS / UPS sistemos būtinųjų sąlygų, </w:t>
      </w:r>
      <w:r w:rsidR="004300BF">
        <w:t>tai</w:t>
      </w:r>
      <w:r w:rsidR="005867B8">
        <w:t xml:space="preserve"> siūloma įtvirtinti Įstatymų projektuose teikiamais EESSĮ</w:t>
      </w:r>
      <w:r w:rsidR="00323C2D">
        <w:t xml:space="preserve">, </w:t>
      </w:r>
      <w:r w:rsidR="005867B8" w:rsidRPr="005867B8">
        <w:t>EEĮ</w:t>
      </w:r>
      <w:r w:rsidR="00323C2D">
        <w:t xml:space="preserve">, </w:t>
      </w:r>
      <w:r w:rsidR="005867B8" w:rsidRPr="005867B8">
        <w:t>NSUSOAĮ</w:t>
      </w:r>
      <w:r w:rsidR="005867B8">
        <w:t xml:space="preserve"> pakeitimais.</w:t>
      </w:r>
    </w:p>
    <w:p w14:paraId="7DA7B8D5" w14:textId="31368856" w:rsidR="005867B8" w:rsidRDefault="005867B8" w:rsidP="00E01B5B">
      <w:pPr>
        <w:pStyle w:val="Style32"/>
        <w:widowControl/>
        <w:tabs>
          <w:tab w:val="left" w:pos="816"/>
          <w:tab w:val="left" w:pos="1134"/>
        </w:tabs>
        <w:spacing w:line="240" w:lineRule="auto"/>
        <w:ind w:firstLine="709"/>
      </w:pPr>
      <w:r>
        <w:t>Įstatymų projektais siekiama:</w:t>
      </w:r>
    </w:p>
    <w:p w14:paraId="1419242F" w14:textId="3B94888A" w:rsidR="005867B8" w:rsidRDefault="005867B8" w:rsidP="00E01B5B">
      <w:pPr>
        <w:pStyle w:val="Style32"/>
        <w:widowControl/>
        <w:tabs>
          <w:tab w:val="left" w:pos="816"/>
          <w:tab w:val="left" w:pos="1134"/>
        </w:tabs>
        <w:spacing w:line="240" w:lineRule="auto"/>
        <w:ind w:firstLine="709"/>
      </w:pPr>
      <w:r>
        <w:t>1) aukščiausiu teisiniu ly</w:t>
      </w:r>
      <w:r w:rsidR="00743F91">
        <w:t>gmeniu</w:t>
      </w:r>
      <w:r>
        <w:t xml:space="preserve"> – įstatymais – įtvirtinti esmines sąlygas ir </w:t>
      </w:r>
      <w:r w:rsidR="00AF1E10">
        <w:t xml:space="preserve">specialiuosius </w:t>
      </w:r>
      <w:r>
        <w:t xml:space="preserve">reikalavimus EEKS įrengimui </w:t>
      </w:r>
      <w:r w:rsidR="00896A0C">
        <w:t xml:space="preserve">ir jos veiklai </w:t>
      </w:r>
      <w:r>
        <w:t xml:space="preserve">Lietuvos Respublikos elektros energetikos sistemoje, įskaitant </w:t>
      </w:r>
      <w:r w:rsidR="00DD3C5C">
        <w:t xml:space="preserve">sąlygas </w:t>
      </w:r>
      <w:r w:rsidR="00483DB4">
        <w:t>izoliuoto darbo rezervo paslaugos</w:t>
      </w:r>
      <w:r>
        <w:t xml:space="preserve"> teikimui išimties tvarka i</w:t>
      </w:r>
      <w:r w:rsidR="00AF1E10">
        <w:t>ki</w:t>
      </w:r>
      <w:r>
        <w:t xml:space="preserve"> sistemos stabilaus darbo su kontinentinės </w:t>
      </w:r>
      <w:r w:rsidR="00AF1E10">
        <w:t>Europos elektros tinklais pradžios</w:t>
      </w:r>
      <w:r w:rsidR="005E49B1">
        <w:t>;</w:t>
      </w:r>
    </w:p>
    <w:p w14:paraId="1AF51874" w14:textId="698FB7DB" w:rsidR="00AF1E10" w:rsidRDefault="00AF1E10" w:rsidP="00E01B5B">
      <w:pPr>
        <w:pStyle w:val="Style32"/>
        <w:widowControl/>
        <w:tabs>
          <w:tab w:val="left" w:pos="816"/>
          <w:tab w:val="left" w:pos="1134"/>
        </w:tabs>
        <w:spacing w:line="240" w:lineRule="auto"/>
        <w:ind w:firstLine="709"/>
      </w:pPr>
      <w:r>
        <w:t>2) užtikrinti teisinio reguliavimo aiškumą ir nuoseklumą nustatant energijos kaupimo įrenginių veikimo elektros energetikos sistemoje ir energijos kaupimo veiklos bei kaupimo paslaugų teikimo elektros energijos rinkoje bendruosius reikalavimus;</w:t>
      </w:r>
    </w:p>
    <w:p w14:paraId="498D3037" w14:textId="09215B02" w:rsidR="00AF1E10" w:rsidRDefault="00AF1E10" w:rsidP="00E01B5B">
      <w:pPr>
        <w:pStyle w:val="Style32"/>
        <w:widowControl/>
        <w:tabs>
          <w:tab w:val="left" w:pos="816"/>
          <w:tab w:val="left" w:pos="1134"/>
        </w:tabs>
        <w:spacing w:line="240" w:lineRule="auto"/>
        <w:ind w:firstLine="709"/>
      </w:pPr>
      <w:r>
        <w:t xml:space="preserve">3) įtvirtinti įstatymų lygmens </w:t>
      </w:r>
      <w:r w:rsidR="00926794">
        <w:t xml:space="preserve">privalomus </w:t>
      </w:r>
      <w:r>
        <w:t>reikalavimus dėl energijos kaupimo įrenginių prijungimo prie elektros tinklų;</w:t>
      </w:r>
    </w:p>
    <w:p w14:paraId="077964E0" w14:textId="679ACB82" w:rsidR="00AF1E10" w:rsidRDefault="00AF1E10" w:rsidP="00E01B5B">
      <w:pPr>
        <w:pStyle w:val="Style32"/>
        <w:widowControl/>
        <w:tabs>
          <w:tab w:val="left" w:pos="816"/>
          <w:tab w:val="left" w:pos="1134"/>
        </w:tabs>
        <w:spacing w:line="240" w:lineRule="auto"/>
        <w:ind w:firstLine="709"/>
      </w:pPr>
      <w:r>
        <w:t xml:space="preserve">4) įtvirtinti </w:t>
      </w:r>
      <w:r w:rsidR="00926794">
        <w:t>nacionalinio saugumo reikalavimus, susijusius su EEKS įrengimu ir veikla.</w:t>
      </w:r>
    </w:p>
    <w:p w14:paraId="387E26A6" w14:textId="3A974703" w:rsidR="00926794" w:rsidRDefault="00926794" w:rsidP="00E01B5B">
      <w:pPr>
        <w:pStyle w:val="Style32"/>
        <w:widowControl/>
        <w:tabs>
          <w:tab w:val="left" w:pos="816"/>
          <w:tab w:val="left" w:pos="1134"/>
        </w:tabs>
        <w:spacing w:line="240" w:lineRule="auto"/>
        <w:ind w:firstLine="709"/>
      </w:pPr>
      <w:r>
        <w:t>Priėmus Įstatymų projektus ir jų įgyvendinamuosius teisės aktus</w:t>
      </w:r>
      <w:r w:rsidR="001C1952">
        <w:t>,</w:t>
      </w:r>
      <w:r>
        <w:t xml:space="preserve"> bus užtikrintas teisinis pagrindas įrengti EEKS Lietuvos Respublikos elektros energetikos sistemoje ir jos veiklai pereinamuoju laikotarpiu, t. y. iki sistemos stabilaus darbo su kontinentinės Europos elektros tinklais pradžios, išimties tvarka teikiant </w:t>
      </w:r>
      <w:r w:rsidR="00483DB4">
        <w:t>izoliuoto darbo rezervo paslaugą</w:t>
      </w:r>
      <w:r>
        <w:t xml:space="preserve">, o vėliau – veikiant kontinentinės Europos sinchroninėje zonoje – </w:t>
      </w:r>
      <w:r w:rsidR="009F0139">
        <w:t xml:space="preserve">EEKS sudarantiems </w:t>
      </w:r>
      <w:r w:rsidR="00B67EA0">
        <w:t xml:space="preserve">elektros </w:t>
      </w:r>
      <w:r w:rsidR="009F0139">
        <w:t xml:space="preserve">energijos kaupimo įrenginiams </w:t>
      </w:r>
      <w:r>
        <w:t>teikiant elektros energijos kaupimo paslaugas rinkos sąlygomis konkurencinėje aplinkoje</w:t>
      </w:r>
      <w:r w:rsidR="0094366C">
        <w:t xml:space="preserve"> tiek Lietuvos, tiek regioninėse elektros energijos rinkose</w:t>
      </w:r>
      <w:r>
        <w:t>.</w:t>
      </w:r>
    </w:p>
    <w:p w14:paraId="19CA370F" w14:textId="285C25E3" w:rsidR="00331D4E" w:rsidRDefault="00331D4E" w:rsidP="00E15CF8">
      <w:pPr>
        <w:pStyle w:val="Style32"/>
        <w:widowControl/>
        <w:tabs>
          <w:tab w:val="left" w:pos="816"/>
          <w:tab w:val="left" w:pos="1134"/>
        </w:tabs>
        <w:spacing w:line="240" w:lineRule="auto"/>
        <w:ind w:firstLine="709"/>
      </w:pPr>
    </w:p>
    <w:p w14:paraId="50A5836B" w14:textId="520CF748" w:rsidR="00E01B5B" w:rsidRPr="00F702EF" w:rsidRDefault="005F1285" w:rsidP="005F1285">
      <w:pPr>
        <w:pStyle w:val="ListParagraph"/>
        <w:tabs>
          <w:tab w:val="left" w:pos="1134"/>
        </w:tabs>
        <w:ind w:left="709"/>
        <w:jc w:val="both"/>
        <w:rPr>
          <w:b/>
          <w:lang w:eastAsia="en-US"/>
        </w:rPr>
      </w:pPr>
      <w:r>
        <w:rPr>
          <w:b/>
          <w:lang w:eastAsia="en-US"/>
        </w:rPr>
        <w:t xml:space="preserve">2. </w:t>
      </w:r>
      <w:r w:rsidR="00E01B5B" w:rsidRPr="00F702EF">
        <w:rPr>
          <w:b/>
          <w:lang w:eastAsia="en-US"/>
        </w:rPr>
        <w:t>Įstatymų projekt</w:t>
      </w:r>
      <w:r>
        <w:rPr>
          <w:b/>
          <w:lang w:eastAsia="en-US"/>
        </w:rPr>
        <w:t>ų</w:t>
      </w:r>
      <w:r w:rsidR="00E01B5B" w:rsidRPr="00F702EF">
        <w:rPr>
          <w:b/>
          <w:lang w:eastAsia="en-US"/>
        </w:rPr>
        <w:t xml:space="preserve"> iniciatoriai ir rengėjai</w:t>
      </w:r>
    </w:p>
    <w:p w14:paraId="78AF743D" w14:textId="711423A0" w:rsidR="00E01B5B" w:rsidRPr="00F702EF" w:rsidRDefault="00961759" w:rsidP="00EA3EA1">
      <w:pPr>
        <w:pStyle w:val="Style32"/>
        <w:widowControl/>
        <w:tabs>
          <w:tab w:val="left" w:pos="816"/>
          <w:tab w:val="left" w:pos="1134"/>
        </w:tabs>
        <w:spacing w:line="240" w:lineRule="auto"/>
        <w:ind w:firstLine="709"/>
        <w:rPr>
          <w:lang w:eastAsia="en-US"/>
        </w:rPr>
      </w:pPr>
      <w:r>
        <w:rPr>
          <w:lang w:eastAsia="en-US"/>
        </w:rPr>
        <w:t>Įstatymų projektų</w:t>
      </w:r>
      <w:r w:rsidR="00E01B5B" w:rsidRPr="00F702EF">
        <w:rPr>
          <w:lang w:eastAsia="en-US"/>
        </w:rPr>
        <w:t xml:space="preserve"> iniciatorė – </w:t>
      </w:r>
      <w:r>
        <w:rPr>
          <w:lang w:eastAsia="en-US"/>
        </w:rPr>
        <w:t>Lietuvos Respublikos e</w:t>
      </w:r>
      <w:r w:rsidR="00E01B5B" w:rsidRPr="00F702EF">
        <w:rPr>
          <w:lang w:eastAsia="en-US"/>
        </w:rPr>
        <w:t>nergetikos ministerija.</w:t>
      </w:r>
    </w:p>
    <w:p w14:paraId="301FEB22" w14:textId="5D09C270" w:rsidR="005264D5" w:rsidRPr="00F702EF" w:rsidRDefault="00961759" w:rsidP="00741244">
      <w:pPr>
        <w:tabs>
          <w:tab w:val="left" w:pos="993"/>
        </w:tabs>
        <w:ind w:firstLine="709"/>
        <w:jc w:val="both"/>
      </w:pPr>
      <w:r>
        <w:rPr>
          <w:lang w:eastAsia="en-US"/>
        </w:rPr>
        <w:t>Įstatymų projektus</w:t>
      </w:r>
      <w:r w:rsidR="00FE491F" w:rsidRPr="00F702EF">
        <w:rPr>
          <w:lang w:eastAsia="en-US"/>
        </w:rPr>
        <w:t xml:space="preserve"> parengė </w:t>
      </w:r>
      <w:r>
        <w:t>Lietuvos Respublikos e</w:t>
      </w:r>
      <w:r w:rsidRPr="00961759">
        <w:t>nergetikos ministerijos vyresnioji patarėja Dovilė Kapačinskaitė, tel</w:t>
      </w:r>
      <w:r>
        <w:t>.</w:t>
      </w:r>
      <w:r w:rsidRPr="00961759">
        <w:t xml:space="preserve"> (8 5) 203</w:t>
      </w:r>
      <w:r w:rsidR="009F0139">
        <w:t xml:space="preserve"> </w:t>
      </w:r>
      <w:r w:rsidRPr="00961759">
        <w:t>4472</w:t>
      </w:r>
      <w:r w:rsidR="005E31E9">
        <w:t>,</w:t>
      </w:r>
      <w:r w:rsidRPr="00961759">
        <w:t xml:space="preserve"> papild. 7, el. p. </w:t>
      </w:r>
      <w:hyperlink r:id="rId8" w:history="1">
        <w:r w:rsidRPr="00961759">
          <w:rPr>
            <w:rStyle w:val="Hyperlink"/>
          </w:rPr>
          <w:t>dovile.kapacinskaite@enmin.lt</w:t>
        </w:r>
      </w:hyperlink>
      <w:r w:rsidRPr="00961759">
        <w:t xml:space="preserve"> ir </w:t>
      </w:r>
      <w:r>
        <w:t>Lietuvos Respublikos e</w:t>
      </w:r>
      <w:r w:rsidRPr="00961759">
        <w:t>nergetikos ministerijos Energetinio saugumo grupės vyresnysis patarėjas Gediminas Karalius, tel. (8 5) 203 4472</w:t>
      </w:r>
      <w:r w:rsidR="005E31E9">
        <w:t>,</w:t>
      </w:r>
      <w:r w:rsidRPr="00961759">
        <w:t xml:space="preserve"> papild. 2, el. p. </w:t>
      </w:r>
      <w:hyperlink r:id="rId9" w:history="1">
        <w:r w:rsidRPr="00961759">
          <w:rPr>
            <w:rStyle w:val="Hyperlink"/>
          </w:rPr>
          <w:t>gediminas.karalius@enmin.lt</w:t>
        </w:r>
      </w:hyperlink>
      <w:r w:rsidRPr="00961759">
        <w:t>.</w:t>
      </w:r>
    </w:p>
    <w:p w14:paraId="0F2C48D5" w14:textId="77777777" w:rsidR="00E01B5B" w:rsidRPr="00E15CF8" w:rsidRDefault="00E01B5B" w:rsidP="00E01B5B">
      <w:pPr>
        <w:pStyle w:val="Style32"/>
        <w:widowControl/>
        <w:tabs>
          <w:tab w:val="left" w:pos="816"/>
          <w:tab w:val="left" w:pos="1134"/>
        </w:tabs>
        <w:spacing w:line="240" w:lineRule="auto"/>
        <w:ind w:firstLine="709"/>
        <w:rPr>
          <w:bCs/>
          <w:lang w:eastAsia="en-US"/>
        </w:rPr>
      </w:pPr>
    </w:p>
    <w:p w14:paraId="30F2CD4D" w14:textId="1116A5DE" w:rsidR="00E01B5B" w:rsidRPr="00F702EF" w:rsidRDefault="00D77D2D" w:rsidP="00D77D2D">
      <w:pPr>
        <w:pStyle w:val="ListParagraph"/>
        <w:tabs>
          <w:tab w:val="left" w:pos="1134"/>
        </w:tabs>
        <w:ind w:left="709"/>
        <w:jc w:val="both"/>
        <w:rPr>
          <w:b/>
          <w:lang w:eastAsia="en-US"/>
        </w:rPr>
      </w:pPr>
      <w:r>
        <w:rPr>
          <w:b/>
          <w:lang w:eastAsia="en-US"/>
        </w:rPr>
        <w:t xml:space="preserve">3. </w:t>
      </w:r>
      <w:r w:rsidR="00E01B5B" w:rsidRPr="00F702EF">
        <w:rPr>
          <w:b/>
          <w:lang w:eastAsia="en-US"/>
        </w:rPr>
        <w:t xml:space="preserve">Kaip šiuo metu yra reguliuojami </w:t>
      </w:r>
      <w:r>
        <w:rPr>
          <w:b/>
          <w:lang w:eastAsia="en-US"/>
        </w:rPr>
        <w:t>Į</w:t>
      </w:r>
      <w:r w:rsidR="00E01B5B" w:rsidRPr="00F702EF">
        <w:rPr>
          <w:b/>
          <w:lang w:eastAsia="en-US"/>
        </w:rPr>
        <w:t>statym</w:t>
      </w:r>
      <w:r>
        <w:rPr>
          <w:b/>
          <w:lang w:eastAsia="en-US"/>
        </w:rPr>
        <w:t>ų</w:t>
      </w:r>
      <w:r w:rsidR="00E01B5B" w:rsidRPr="00F702EF">
        <w:rPr>
          <w:b/>
          <w:lang w:eastAsia="en-US"/>
        </w:rPr>
        <w:t xml:space="preserve"> projekt</w:t>
      </w:r>
      <w:r>
        <w:rPr>
          <w:b/>
          <w:lang w:eastAsia="en-US"/>
        </w:rPr>
        <w:t>uose</w:t>
      </w:r>
      <w:r w:rsidR="00E01B5B" w:rsidRPr="00F702EF">
        <w:rPr>
          <w:b/>
          <w:lang w:eastAsia="en-US"/>
        </w:rPr>
        <w:t xml:space="preserve"> aptarti teisiniai santykiai</w:t>
      </w:r>
    </w:p>
    <w:p w14:paraId="431DB224" w14:textId="66EF680D" w:rsidR="00EC23F0" w:rsidRDefault="00EC23F0" w:rsidP="00F16602">
      <w:pPr>
        <w:pStyle w:val="Style32"/>
        <w:widowControl/>
        <w:spacing w:line="240" w:lineRule="auto"/>
        <w:ind w:firstLine="709"/>
        <w:rPr>
          <w:rStyle w:val="FontStyle55"/>
          <w:b w:val="0"/>
          <w:bCs w:val="0"/>
          <w:sz w:val="24"/>
          <w:szCs w:val="24"/>
        </w:rPr>
      </w:pPr>
      <w:r w:rsidRPr="02F2BC76">
        <w:rPr>
          <w:rStyle w:val="FontStyle55"/>
          <w:b w:val="0"/>
          <w:bCs w:val="0"/>
          <w:sz w:val="24"/>
          <w:szCs w:val="24"/>
        </w:rPr>
        <w:t>Įstatymų projektuose aptar</w:t>
      </w:r>
      <w:r w:rsidR="00383420" w:rsidRPr="02F2BC76">
        <w:rPr>
          <w:rStyle w:val="FontStyle55"/>
          <w:b w:val="0"/>
          <w:bCs w:val="0"/>
          <w:sz w:val="24"/>
          <w:szCs w:val="24"/>
        </w:rPr>
        <w:t>ti</w:t>
      </w:r>
      <w:r w:rsidRPr="02F2BC76">
        <w:rPr>
          <w:rStyle w:val="FontStyle55"/>
          <w:b w:val="0"/>
          <w:bCs w:val="0"/>
          <w:sz w:val="24"/>
          <w:szCs w:val="24"/>
        </w:rPr>
        <w:t xml:space="preserve"> teisiniai santykiai šiuo metu nėra reguliuojami, t. y.:</w:t>
      </w:r>
    </w:p>
    <w:p w14:paraId="02614E53" w14:textId="2B7DC929" w:rsidR="00EC23F0" w:rsidRDefault="00EC23F0" w:rsidP="00F16602">
      <w:pPr>
        <w:pStyle w:val="Style32"/>
        <w:widowControl/>
        <w:spacing w:line="240" w:lineRule="auto"/>
        <w:ind w:firstLine="709"/>
      </w:pPr>
      <w:r>
        <w:rPr>
          <w:rStyle w:val="FontStyle55"/>
          <w:b w:val="0"/>
          <w:bCs w:val="0"/>
          <w:sz w:val="24"/>
          <w:szCs w:val="24"/>
        </w:rPr>
        <w:t xml:space="preserve">1) </w:t>
      </w:r>
      <w:r w:rsidR="00896A0C">
        <w:rPr>
          <w:rStyle w:val="FontStyle55"/>
          <w:b w:val="0"/>
          <w:bCs w:val="0"/>
          <w:sz w:val="24"/>
          <w:szCs w:val="24"/>
        </w:rPr>
        <w:t xml:space="preserve">EEKS įrengimas ir (ar) veikla Lietuvos Respublikos elektros energetikos sistemoje šiuo metu </w:t>
      </w:r>
      <w:r w:rsidR="003C4DB1">
        <w:rPr>
          <w:rStyle w:val="FontStyle55"/>
          <w:b w:val="0"/>
          <w:bCs w:val="0"/>
          <w:sz w:val="24"/>
          <w:szCs w:val="24"/>
        </w:rPr>
        <w:t>nereglame</w:t>
      </w:r>
      <w:r w:rsidR="00E54764">
        <w:rPr>
          <w:rStyle w:val="FontStyle55"/>
          <w:b w:val="0"/>
          <w:bCs w:val="0"/>
          <w:sz w:val="24"/>
          <w:szCs w:val="24"/>
        </w:rPr>
        <w:t>n</w:t>
      </w:r>
      <w:r w:rsidR="003C4DB1">
        <w:rPr>
          <w:rStyle w:val="FontStyle55"/>
          <w:b w:val="0"/>
          <w:bCs w:val="0"/>
          <w:sz w:val="24"/>
          <w:szCs w:val="24"/>
        </w:rPr>
        <w:t>tuojamas įstatymu</w:t>
      </w:r>
      <w:r w:rsidR="00896A0C">
        <w:rPr>
          <w:rStyle w:val="FontStyle55"/>
          <w:b w:val="0"/>
          <w:bCs w:val="0"/>
          <w:sz w:val="24"/>
          <w:szCs w:val="24"/>
        </w:rPr>
        <w:t>, o vieninte</w:t>
      </w:r>
      <w:r w:rsidR="003B63C8">
        <w:rPr>
          <w:rStyle w:val="FontStyle55"/>
          <w:b w:val="0"/>
          <w:bCs w:val="0"/>
          <w:sz w:val="24"/>
          <w:szCs w:val="24"/>
        </w:rPr>
        <w:t>lis</w:t>
      </w:r>
      <w:r w:rsidR="00896A0C">
        <w:rPr>
          <w:rStyle w:val="FontStyle55"/>
          <w:b w:val="0"/>
          <w:bCs w:val="0"/>
          <w:sz w:val="24"/>
          <w:szCs w:val="24"/>
        </w:rPr>
        <w:t xml:space="preserve"> teisės akt</w:t>
      </w:r>
      <w:r w:rsidR="003B63C8">
        <w:rPr>
          <w:rStyle w:val="FontStyle55"/>
          <w:b w:val="0"/>
          <w:bCs w:val="0"/>
          <w:sz w:val="24"/>
          <w:szCs w:val="24"/>
        </w:rPr>
        <w:t>as</w:t>
      </w:r>
      <w:r w:rsidR="00896A0C">
        <w:rPr>
          <w:rStyle w:val="FontStyle55"/>
          <w:b w:val="0"/>
          <w:bCs w:val="0"/>
          <w:sz w:val="24"/>
          <w:szCs w:val="24"/>
        </w:rPr>
        <w:t>, kuriame referuojama į EEKS įrengimą</w:t>
      </w:r>
      <w:r w:rsidR="001C1952">
        <w:rPr>
          <w:rStyle w:val="FontStyle55"/>
          <w:b w:val="0"/>
          <w:bCs w:val="0"/>
          <w:sz w:val="24"/>
          <w:szCs w:val="24"/>
        </w:rPr>
        <w:t>,</w:t>
      </w:r>
      <w:r w:rsidR="00896A0C">
        <w:rPr>
          <w:rStyle w:val="FontStyle55"/>
          <w:b w:val="0"/>
          <w:bCs w:val="0"/>
          <w:sz w:val="24"/>
          <w:szCs w:val="24"/>
        </w:rPr>
        <w:t xml:space="preserve"> yra jau minėtas </w:t>
      </w:r>
      <w:r w:rsidR="00896A0C" w:rsidRPr="00896A0C">
        <w:t>Ateities ekonomikos DNR plano įgyvendinamų veiksmų ir projektų sąraš</w:t>
      </w:r>
      <w:r w:rsidR="00896A0C">
        <w:t>as</w:t>
      </w:r>
      <w:r w:rsidR="003A00B8">
        <w:t>.</w:t>
      </w:r>
    </w:p>
    <w:p w14:paraId="25E3FF87" w14:textId="06C325A5" w:rsidR="00896A0C" w:rsidRDefault="00896A0C" w:rsidP="00F16602">
      <w:pPr>
        <w:pStyle w:val="Style32"/>
        <w:widowControl/>
        <w:spacing w:line="240" w:lineRule="auto"/>
        <w:ind w:firstLine="709"/>
      </w:pPr>
      <w:r>
        <w:t xml:space="preserve">2) </w:t>
      </w:r>
      <w:r w:rsidR="003A00B8">
        <w:t xml:space="preserve">Šiuo metu stokojama energijos kaupimo įrenginių veikimo elektros energetikos sistemoje, energijos kaupimo veiklos ir energijos kaupimo paslaugų teisinio reguliavimo aiškumo ir nuoseklumo. </w:t>
      </w:r>
      <w:r w:rsidR="00034DF7">
        <w:t xml:space="preserve">Be to, galiojančios redakcijos EEĮ kol kas nėra perkeltos su energijos kaupimu susijusios Direktyvos (ES) 2019/944 dėl elektros energijos vidaus rinkos bendrųjų taisyklių, kuria iš dalies keičiama Direktyva 2012/27/ES, nuostatos. </w:t>
      </w:r>
      <w:r w:rsidR="000B44AD">
        <w:t>E</w:t>
      </w:r>
      <w:r w:rsidR="00034DF7">
        <w:t xml:space="preserve">sama energijos kaupimo teisinio reguliavimo spraga bus užpildyta priėmus Lietuvos Respublikos energetikos ministerijos </w:t>
      </w:r>
      <w:r w:rsidR="000E5B0C">
        <w:t xml:space="preserve">parengtą </w:t>
      </w:r>
      <w:r w:rsidR="00034DF7">
        <w:t>EEĮ pakeitim</w:t>
      </w:r>
      <w:r w:rsidR="002B0EDD">
        <w:t>o</w:t>
      </w:r>
      <w:r w:rsidR="00034DF7">
        <w:t xml:space="preserve"> projektą</w:t>
      </w:r>
      <w:r w:rsidR="00056EE0">
        <w:t>,</w:t>
      </w:r>
      <w:r w:rsidR="00034DF7">
        <w:t xml:space="preserve"> perkel</w:t>
      </w:r>
      <w:r w:rsidR="00C81B6F">
        <w:t>s</w:t>
      </w:r>
      <w:r w:rsidR="00034DF7">
        <w:t>iant</w:t>
      </w:r>
      <w:r w:rsidR="00C81B6F">
        <w:t>į</w:t>
      </w:r>
      <w:r w:rsidR="00034DF7">
        <w:t xml:space="preserve"> ir įgyvendin</w:t>
      </w:r>
      <w:r w:rsidR="00C81B6F">
        <w:t>siantį</w:t>
      </w:r>
      <w:r w:rsidR="00034DF7">
        <w:t xml:space="preserve"> Europos Sąjungos Švarios energijos paketą elektros energijos rinkos dalyje (Lietuvos Respublikos elektros energetikos įstatymo Nr. VIII-1881 pakeitimo įstatymas, TAPIS Nr. 20-11739). Tačiau numatoma, kad </w:t>
      </w:r>
      <w:r w:rsidR="00E15CF8">
        <w:t>šie EEĮ pakeitim</w:t>
      </w:r>
      <w:r w:rsidR="00C81B6F">
        <w:t>ai</w:t>
      </w:r>
      <w:r w:rsidR="00E15CF8">
        <w:t xml:space="preserve"> </w:t>
      </w:r>
      <w:r w:rsidR="000E5B0C">
        <w:t>Lietuvos Respublikos Seimo bus priimti tik 2021 m</w:t>
      </w:r>
      <w:r w:rsidR="00957D33">
        <w:t>etų</w:t>
      </w:r>
      <w:r w:rsidR="000E5B0C">
        <w:t xml:space="preserve"> pavasario sesijos metu, o </w:t>
      </w:r>
      <w:r w:rsidR="00E15CF8">
        <w:t xml:space="preserve">įsigalios </w:t>
      </w:r>
      <w:r w:rsidR="00C81B6F">
        <w:t xml:space="preserve">ne anksčiau kaip </w:t>
      </w:r>
      <w:r w:rsidR="00E15CF8">
        <w:t xml:space="preserve">2021 m. gegužės 1 d. EEKS įrengimui ir veiklai reikalingas </w:t>
      </w:r>
      <w:r w:rsidR="005D7A5F">
        <w:t xml:space="preserve">įstatymo lygmens teisinis </w:t>
      </w:r>
      <w:r w:rsidR="00E15CF8">
        <w:t xml:space="preserve">pagrindas turi būti </w:t>
      </w:r>
      <w:r w:rsidR="003764A5">
        <w:t xml:space="preserve">įtvirtintas </w:t>
      </w:r>
      <w:r w:rsidR="00E15CF8">
        <w:t>kaip įmanoma greičiau</w:t>
      </w:r>
      <w:r w:rsidR="00373ADB">
        <w:t>, siekiant EEKS įrengimo ir veiklos pradžios 2021</w:t>
      </w:r>
      <w:r w:rsidR="000B44AD">
        <w:t> </w:t>
      </w:r>
      <w:r w:rsidR="00373ADB">
        <w:t>m</w:t>
      </w:r>
      <w:r w:rsidR="00056EE0">
        <w:t>etais</w:t>
      </w:r>
      <w:r w:rsidR="00373ADB">
        <w:t>.</w:t>
      </w:r>
      <w:r w:rsidR="000E5B0C">
        <w:t xml:space="preserve"> Siūloma, kad Įstatymų projektai būtų priimti 2021 m. </w:t>
      </w:r>
      <w:r w:rsidR="00E045C5">
        <w:t>ir įsigaliotų nedelsiant</w:t>
      </w:r>
      <w:r w:rsidR="000E5B0C">
        <w:t xml:space="preserve">, neatidedant sprendimo </w:t>
      </w:r>
      <w:r w:rsidR="000B44AD">
        <w:t xml:space="preserve">dėl jų priėmimo </w:t>
      </w:r>
      <w:r w:rsidR="000E5B0C">
        <w:t>Lietuvos Respublikos Seimo pavasario sesijai.</w:t>
      </w:r>
      <w:r w:rsidR="00E045C5">
        <w:t xml:space="preserve"> Toks atidėjimas grėst</w:t>
      </w:r>
      <w:r w:rsidR="000B44AD">
        <w:t>ų</w:t>
      </w:r>
      <w:r w:rsidR="00E045C5">
        <w:t xml:space="preserve"> vėluojančiu EEKS įrengimu ir veiklos </w:t>
      </w:r>
      <w:r w:rsidR="00E045C5">
        <w:lastRenderedPageBreak/>
        <w:t>pradžia. Atsižvelgiant į tai, nei siekiami Įstatymų projektų priėmimo, nei jų įsigaliojimo terminai nesutampa su numatom</w:t>
      </w:r>
      <w:r w:rsidR="000B44AD">
        <w:t>ais</w:t>
      </w:r>
      <w:r w:rsidR="00E045C5">
        <w:t xml:space="preserve"> Europos Sąjungos Švarios energijos paketą elektros energijos rinkos dalyje perkeliančių </w:t>
      </w:r>
      <w:r w:rsidR="000B44AD">
        <w:t xml:space="preserve">EEĮ pakeitimų </w:t>
      </w:r>
      <w:r w:rsidR="00E045C5">
        <w:t xml:space="preserve">priėmimo ir įsigaliojimo terminais, </w:t>
      </w:r>
      <w:r w:rsidR="00F91A82">
        <w:t>todėl</w:t>
      </w:r>
      <w:r w:rsidR="00E045C5">
        <w:t xml:space="preserve"> </w:t>
      </w:r>
      <w:r w:rsidR="00616A74">
        <w:t xml:space="preserve">tokie pakeitimai ir Įstatymų projektai </w:t>
      </w:r>
      <w:r w:rsidR="00E045C5">
        <w:t xml:space="preserve">negali būti </w:t>
      </w:r>
      <w:r w:rsidR="00217E18">
        <w:t>su</w:t>
      </w:r>
      <w:r w:rsidR="00E045C5">
        <w:t>jungti į vieną įstatymų projektų paketą.</w:t>
      </w:r>
    </w:p>
    <w:p w14:paraId="237F2BDE" w14:textId="0787ED72" w:rsidR="00E15CF8" w:rsidRDefault="00E15CF8" w:rsidP="00F16602">
      <w:pPr>
        <w:pStyle w:val="Style32"/>
        <w:widowControl/>
        <w:spacing w:line="240" w:lineRule="auto"/>
        <w:ind w:firstLine="709"/>
      </w:pPr>
      <w:r>
        <w:t>3) Reikalavimai energijos kaupimo įrenginių prijungimui prie elektros tinklų šiuo metu nėra nustatyti įstatymo lyg</w:t>
      </w:r>
      <w:r w:rsidR="00F7601D">
        <w:t>meniu</w:t>
      </w:r>
      <w:r>
        <w:t xml:space="preserve">. </w:t>
      </w:r>
    </w:p>
    <w:p w14:paraId="4FFA5870" w14:textId="04039BDA" w:rsidR="0085705E" w:rsidRPr="00E15CF8" w:rsidRDefault="0085705E" w:rsidP="00F16602">
      <w:pPr>
        <w:pStyle w:val="Style32"/>
        <w:widowControl/>
        <w:spacing w:line="240" w:lineRule="auto"/>
        <w:ind w:firstLine="709"/>
        <w:rPr>
          <w:rStyle w:val="FontStyle55"/>
          <w:sz w:val="24"/>
          <w:szCs w:val="24"/>
        </w:rPr>
      </w:pPr>
      <w:r>
        <w:t xml:space="preserve">4) </w:t>
      </w:r>
      <w:r w:rsidR="00383420">
        <w:t xml:space="preserve">Nesant pagrindo </w:t>
      </w:r>
      <w:r w:rsidR="00516993">
        <w:t>įstatym</w:t>
      </w:r>
      <w:r w:rsidR="007E2398">
        <w:t>e</w:t>
      </w:r>
      <w:r w:rsidR="00516993">
        <w:t xml:space="preserve"> </w:t>
      </w:r>
      <w:r w:rsidR="007E2398">
        <w:t>reglamentuoti</w:t>
      </w:r>
      <w:r w:rsidR="00516993">
        <w:t xml:space="preserve"> </w:t>
      </w:r>
      <w:r w:rsidR="00383420">
        <w:t>EEKS įrengim</w:t>
      </w:r>
      <w:r w:rsidR="00282050">
        <w:t>o</w:t>
      </w:r>
      <w:r w:rsidR="00383420">
        <w:t xml:space="preserve"> ir veikl</w:t>
      </w:r>
      <w:r w:rsidR="00282050">
        <w:t>os</w:t>
      </w:r>
      <w:r w:rsidR="00383420">
        <w:t xml:space="preserve"> Lietuvos Respublikos elektros energetikos sistemoje, atitinkamai nėra įtvirtinti ir nacionalinio saugumo reikalavimai, susiję su EEKS įrengimu ir veikla.</w:t>
      </w:r>
    </w:p>
    <w:p w14:paraId="13210CA6" w14:textId="3D4C2938" w:rsidR="00EC23F0" w:rsidRPr="00034DF7" w:rsidRDefault="009425E4" w:rsidP="00F16602">
      <w:pPr>
        <w:pStyle w:val="Style32"/>
        <w:widowControl/>
        <w:spacing w:line="240" w:lineRule="auto"/>
        <w:ind w:firstLine="709"/>
        <w:rPr>
          <w:rStyle w:val="FontStyle55"/>
          <w:b w:val="0"/>
          <w:bCs w:val="0"/>
          <w:sz w:val="24"/>
          <w:szCs w:val="24"/>
        </w:rPr>
      </w:pPr>
      <w:r w:rsidRPr="02F2BC76">
        <w:rPr>
          <w:rStyle w:val="FontStyle55"/>
          <w:b w:val="0"/>
          <w:bCs w:val="0"/>
          <w:sz w:val="24"/>
          <w:szCs w:val="24"/>
        </w:rPr>
        <w:t xml:space="preserve">Atsižvelgiant į tai, Įstatymų projektais teikiamas teisinis reguliavimas </w:t>
      </w:r>
      <w:r w:rsidR="00347500" w:rsidRPr="02F2BC76">
        <w:rPr>
          <w:rStyle w:val="FontStyle55"/>
          <w:b w:val="0"/>
          <w:bCs w:val="0"/>
          <w:sz w:val="24"/>
          <w:szCs w:val="24"/>
        </w:rPr>
        <w:t>lemia</w:t>
      </w:r>
      <w:r w:rsidRPr="02F2BC76">
        <w:rPr>
          <w:rStyle w:val="FontStyle55"/>
          <w:b w:val="0"/>
          <w:bCs w:val="0"/>
          <w:sz w:val="24"/>
          <w:szCs w:val="24"/>
        </w:rPr>
        <w:t xml:space="preserve"> naujus</w:t>
      </w:r>
      <w:r w:rsidR="00347500" w:rsidRPr="02F2BC76">
        <w:rPr>
          <w:rStyle w:val="FontStyle55"/>
          <w:b w:val="0"/>
          <w:bCs w:val="0"/>
          <w:sz w:val="24"/>
          <w:szCs w:val="24"/>
        </w:rPr>
        <w:t>, iki šiol iš esmės nereglamentuotus</w:t>
      </w:r>
      <w:r w:rsidRPr="02F2BC76">
        <w:rPr>
          <w:rStyle w:val="FontStyle55"/>
          <w:b w:val="0"/>
          <w:bCs w:val="0"/>
          <w:sz w:val="24"/>
          <w:szCs w:val="24"/>
        </w:rPr>
        <w:t xml:space="preserve"> teisinius santykius, papild</w:t>
      </w:r>
      <w:r w:rsidR="003F6828" w:rsidRPr="02F2BC76">
        <w:rPr>
          <w:rStyle w:val="FontStyle55"/>
          <w:b w:val="0"/>
          <w:bCs w:val="0"/>
          <w:sz w:val="24"/>
          <w:szCs w:val="24"/>
        </w:rPr>
        <w:t xml:space="preserve">ysiančius </w:t>
      </w:r>
      <w:r w:rsidRPr="02F2BC76">
        <w:rPr>
          <w:rStyle w:val="FontStyle55"/>
          <w:b w:val="0"/>
          <w:bCs w:val="0"/>
          <w:sz w:val="24"/>
          <w:szCs w:val="24"/>
        </w:rPr>
        <w:t xml:space="preserve">šiuo metu galiojančios redakcijos EESSĮ, EEĮ ir NSUSOAĮ įtvirtinus </w:t>
      </w:r>
      <w:r w:rsidR="003F6828" w:rsidRPr="02F2BC76">
        <w:rPr>
          <w:rStyle w:val="FontStyle55"/>
          <w:b w:val="0"/>
          <w:bCs w:val="0"/>
          <w:sz w:val="24"/>
          <w:szCs w:val="24"/>
        </w:rPr>
        <w:t>teisinius santykius.</w:t>
      </w:r>
    </w:p>
    <w:p w14:paraId="6C600715" w14:textId="250A1556" w:rsidR="00EC23F0" w:rsidRDefault="00EC23F0" w:rsidP="00F16602">
      <w:pPr>
        <w:pStyle w:val="Style32"/>
        <w:widowControl/>
        <w:spacing w:line="240" w:lineRule="auto"/>
        <w:ind w:firstLine="709"/>
        <w:rPr>
          <w:rStyle w:val="FontStyle55"/>
          <w:b w:val="0"/>
          <w:bCs w:val="0"/>
          <w:sz w:val="24"/>
          <w:szCs w:val="24"/>
        </w:rPr>
      </w:pPr>
    </w:p>
    <w:p w14:paraId="3C6A2764" w14:textId="66B442CB" w:rsidR="00E01B5B" w:rsidRPr="00F702EF" w:rsidRDefault="00E15CF8" w:rsidP="00E15CF8">
      <w:pPr>
        <w:pStyle w:val="ListParagraph"/>
        <w:tabs>
          <w:tab w:val="left" w:pos="1134"/>
        </w:tabs>
        <w:ind w:left="0" w:firstLine="709"/>
        <w:jc w:val="both"/>
      </w:pPr>
      <w:r>
        <w:rPr>
          <w:b/>
        </w:rPr>
        <w:t xml:space="preserve">4. </w:t>
      </w:r>
      <w:r w:rsidR="00E01B5B" w:rsidRPr="00F702EF">
        <w:rPr>
          <w:b/>
        </w:rPr>
        <w:t>Kokios siūlomos naujos teisinio reguliavimo nuostatos ir kokių teigiamų rezultatų laukiama</w:t>
      </w:r>
    </w:p>
    <w:p w14:paraId="52CDCAE8" w14:textId="197EB7A4" w:rsidR="003F6828" w:rsidRDefault="00347500" w:rsidP="02F2BC76">
      <w:pPr>
        <w:ind w:firstLine="709"/>
        <w:jc w:val="both"/>
        <w:rPr>
          <w:rStyle w:val="FontStyle55"/>
          <w:rFonts w:eastAsiaTheme="majorEastAsia"/>
          <w:b w:val="0"/>
          <w:bCs w:val="0"/>
          <w:sz w:val="24"/>
          <w:szCs w:val="24"/>
        </w:rPr>
      </w:pPr>
      <w:r w:rsidRPr="02F2BC76">
        <w:rPr>
          <w:rStyle w:val="FontStyle55"/>
          <w:rFonts w:eastAsiaTheme="majorEastAsia"/>
          <w:b w:val="0"/>
          <w:bCs w:val="0"/>
          <w:sz w:val="24"/>
          <w:szCs w:val="24"/>
        </w:rPr>
        <w:t xml:space="preserve">Pristatant Įstatymų projektais teikiamas naujas teisinio reguliavimo nuostatas, tikslinga atskirai aptarti kiekvieną iš Įstatymų projektų, kurių priėmimas </w:t>
      </w:r>
      <w:r w:rsidR="002948F0" w:rsidRPr="02F2BC76">
        <w:rPr>
          <w:rStyle w:val="FontStyle55"/>
          <w:rFonts w:eastAsiaTheme="majorEastAsia"/>
          <w:b w:val="0"/>
          <w:bCs w:val="0"/>
          <w:sz w:val="24"/>
          <w:szCs w:val="24"/>
        </w:rPr>
        <w:t>kartu</w:t>
      </w:r>
      <w:r w:rsidRPr="02F2BC76">
        <w:rPr>
          <w:rStyle w:val="FontStyle55"/>
          <w:rFonts w:eastAsiaTheme="majorEastAsia"/>
          <w:b w:val="0"/>
          <w:bCs w:val="0"/>
          <w:sz w:val="24"/>
          <w:szCs w:val="24"/>
        </w:rPr>
        <w:t xml:space="preserve"> užtikrins reikalingą pagrindą </w:t>
      </w:r>
      <w:r w:rsidR="00FC3F44" w:rsidRPr="02F2BC76">
        <w:rPr>
          <w:rStyle w:val="FontStyle55"/>
          <w:rFonts w:eastAsiaTheme="majorEastAsia"/>
          <w:b w:val="0"/>
          <w:bCs w:val="0"/>
          <w:sz w:val="24"/>
          <w:szCs w:val="24"/>
        </w:rPr>
        <w:t>įstatymo lyg</w:t>
      </w:r>
      <w:r w:rsidR="00F7601D" w:rsidRPr="02F2BC76">
        <w:rPr>
          <w:rStyle w:val="FontStyle55"/>
          <w:rFonts w:eastAsiaTheme="majorEastAsia"/>
          <w:b w:val="0"/>
          <w:bCs w:val="0"/>
          <w:sz w:val="24"/>
          <w:szCs w:val="24"/>
        </w:rPr>
        <w:t>meniu</w:t>
      </w:r>
      <w:r w:rsidR="00FC3F44" w:rsidRPr="02F2BC76">
        <w:rPr>
          <w:rStyle w:val="FontStyle55"/>
          <w:rFonts w:eastAsiaTheme="majorEastAsia"/>
          <w:b w:val="0"/>
          <w:bCs w:val="0"/>
          <w:sz w:val="24"/>
          <w:szCs w:val="24"/>
        </w:rPr>
        <w:t xml:space="preserve"> </w:t>
      </w:r>
      <w:r w:rsidRPr="02F2BC76">
        <w:rPr>
          <w:rStyle w:val="FontStyle55"/>
          <w:rFonts w:eastAsiaTheme="majorEastAsia"/>
          <w:b w:val="0"/>
          <w:bCs w:val="0"/>
          <w:sz w:val="24"/>
          <w:szCs w:val="24"/>
        </w:rPr>
        <w:t>EEKS įrengimui ir veiklai Lietuvos Respublikos elektros energetikos sistemoje.</w:t>
      </w:r>
    </w:p>
    <w:p w14:paraId="337C2E6D" w14:textId="77777777" w:rsidR="003F6828" w:rsidRDefault="003F6828" w:rsidP="00220646">
      <w:pPr>
        <w:ind w:firstLine="709"/>
        <w:jc w:val="both"/>
        <w:rPr>
          <w:rStyle w:val="FontStyle55"/>
          <w:rFonts w:eastAsiaTheme="majorEastAsia"/>
          <w:b w:val="0"/>
          <w:sz w:val="24"/>
          <w:szCs w:val="24"/>
        </w:rPr>
      </w:pPr>
    </w:p>
    <w:p w14:paraId="34D49A9F" w14:textId="5FBA34B4" w:rsidR="003F6828" w:rsidRPr="00347500" w:rsidRDefault="00347500" w:rsidP="00220646">
      <w:pPr>
        <w:ind w:firstLine="709"/>
        <w:jc w:val="both"/>
        <w:rPr>
          <w:rStyle w:val="FontStyle55"/>
          <w:rFonts w:eastAsiaTheme="majorEastAsia"/>
          <w:b w:val="0"/>
          <w:i/>
          <w:iCs/>
          <w:sz w:val="24"/>
          <w:szCs w:val="24"/>
        </w:rPr>
      </w:pPr>
      <w:r>
        <w:rPr>
          <w:rStyle w:val="FontStyle55"/>
          <w:rFonts w:eastAsiaTheme="majorEastAsia"/>
          <w:b w:val="0"/>
          <w:i/>
          <w:iCs/>
          <w:sz w:val="24"/>
          <w:szCs w:val="24"/>
        </w:rPr>
        <w:t>4.1. EESSĮ projektas</w:t>
      </w:r>
    </w:p>
    <w:p w14:paraId="3DD53EDD" w14:textId="0FD06AD7" w:rsidR="003F6828" w:rsidRDefault="00347500" w:rsidP="00220646">
      <w:pPr>
        <w:ind w:firstLine="709"/>
        <w:jc w:val="both"/>
        <w:rPr>
          <w:rStyle w:val="FontStyle55"/>
          <w:rFonts w:eastAsiaTheme="majorEastAsia"/>
          <w:b w:val="0"/>
          <w:sz w:val="24"/>
          <w:szCs w:val="24"/>
        </w:rPr>
      </w:pPr>
      <w:r>
        <w:rPr>
          <w:rStyle w:val="FontStyle55"/>
          <w:rFonts w:eastAsiaTheme="majorEastAsia"/>
          <w:b w:val="0"/>
          <w:sz w:val="24"/>
          <w:szCs w:val="24"/>
        </w:rPr>
        <w:t>EESSĮ projektu visų pirma siūloma įtvirtinti principinį įstatymų leidėjo sprendimą Lietuvos Respublikos elektros energetikos sistemoje įrengti ir prie perdavimo tinklų prijungti EEKS, kaip vieną iš elektros energetikos sistemos desinchronizacijos nuo IPS / UPS sistemos būtinųjų sąlygų.</w:t>
      </w:r>
      <w:r w:rsidR="00E32E7B">
        <w:rPr>
          <w:rStyle w:val="FontStyle55"/>
          <w:rFonts w:eastAsiaTheme="majorEastAsia"/>
          <w:b w:val="0"/>
          <w:sz w:val="24"/>
          <w:szCs w:val="24"/>
        </w:rPr>
        <w:t xml:space="preserve"> EEKS įrengimo poreikis grindžiamas siekiu maksimaliai sumažinti pirmiau aptartą grėsmę Lietuvos Respublikos elektros energetikos sistemos stabiliam ir patikimam darbui iki jo</w:t>
      </w:r>
      <w:r w:rsidR="002538AD">
        <w:rPr>
          <w:rStyle w:val="FontStyle55"/>
          <w:rFonts w:eastAsiaTheme="majorEastAsia"/>
          <w:b w:val="0"/>
          <w:sz w:val="24"/>
          <w:szCs w:val="24"/>
        </w:rPr>
        <w:t>s</w:t>
      </w:r>
      <w:r w:rsidR="00E32E7B">
        <w:rPr>
          <w:rStyle w:val="FontStyle55"/>
          <w:rFonts w:eastAsiaTheme="majorEastAsia"/>
          <w:b w:val="0"/>
          <w:sz w:val="24"/>
          <w:szCs w:val="24"/>
        </w:rPr>
        <w:t xml:space="preserve"> sujungimo su kontinentinės Europos elektros tinklais darbui sinchroniniu režimu.</w:t>
      </w:r>
    </w:p>
    <w:p w14:paraId="406AD71A" w14:textId="5A8763CB" w:rsidR="00E32E7B" w:rsidRDefault="00E32E7B" w:rsidP="00220646">
      <w:pPr>
        <w:ind w:firstLine="709"/>
        <w:jc w:val="both"/>
        <w:rPr>
          <w:rFonts w:eastAsiaTheme="majorEastAsia"/>
        </w:rPr>
      </w:pPr>
      <w:r>
        <w:rPr>
          <w:rStyle w:val="FontStyle55"/>
          <w:rFonts w:eastAsiaTheme="majorEastAsia"/>
          <w:b w:val="0"/>
          <w:sz w:val="24"/>
          <w:szCs w:val="24"/>
        </w:rPr>
        <w:t>Toliau EESSĮ projektu siūloma įtvirtinti esminius reikalavimus EEKS įrengimui ir veikla</w:t>
      </w:r>
      <w:r w:rsidR="003112A4">
        <w:rPr>
          <w:rStyle w:val="FontStyle55"/>
          <w:rFonts w:eastAsiaTheme="majorEastAsia"/>
          <w:b w:val="0"/>
          <w:sz w:val="24"/>
          <w:szCs w:val="24"/>
        </w:rPr>
        <w:t>i</w:t>
      </w:r>
      <w:r>
        <w:rPr>
          <w:rStyle w:val="FontStyle55"/>
          <w:rFonts w:eastAsiaTheme="majorEastAsia"/>
          <w:b w:val="0"/>
          <w:sz w:val="24"/>
          <w:szCs w:val="24"/>
        </w:rPr>
        <w:t xml:space="preserve">. Siūloma nustatyti, kad už EEKS </w:t>
      </w:r>
      <w:r w:rsidRPr="00347500">
        <w:rPr>
          <w:rFonts w:eastAsiaTheme="majorEastAsia"/>
        </w:rPr>
        <w:t>įrengimą, eksploatavimą, priežiūrą, valdymą ir plėtrą</w:t>
      </w:r>
      <w:r>
        <w:rPr>
          <w:rFonts w:eastAsiaTheme="majorEastAsia"/>
        </w:rPr>
        <w:t xml:space="preserve"> atsakys Lietuvos Respublikos Vyriausybės paskirtas EEKS operatorius. Paskirtuoju EEKS operatoriumi Lietuvos Respublikos energetikos ministerijos teikimu siūloma skirti pirmos ar antros kategorijos nacionaliniam saugumui užtikrinti svarbią įmonę, nurodytą NSUSOAĮ, arba tokios įmonės kontroliuojamą įmonę. Šiuo aspektu svarbu atkreipti dėmesį į du esminius faktorius:</w:t>
      </w:r>
    </w:p>
    <w:p w14:paraId="1020CDB0" w14:textId="4EB50379" w:rsidR="00E32E7B" w:rsidRDefault="00E32E7B" w:rsidP="00220646">
      <w:pPr>
        <w:ind w:firstLine="709"/>
        <w:jc w:val="both"/>
        <w:rPr>
          <w:rFonts w:eastAsiaTheme="majorEastAsia"/>
        </w:rPr>
      </w:pPr>
      <w:r>
        <w:rPr>
          <w:rFonts w:eastAsiaTheme="majorEastAsia"/>
        </w:rPr>
        <w:t xml:space="preserve">1) pirma, Įstatymų projekto rengėjų vertinimu, viešas </w:t>
      </w:r>
      <w:r w:rsidR="00E55D0B">
        <w:rPr>
          <w:rFonts w:eastAsiaTheme="majorEastAsia"/>
        </w:rPr>
        <w:t>pa</w:t>
      </w:r>
      <w:r>
        <w:rPr>
          <w:rFonts w:eastAsiaTheme="majorEastAsia"/>
        </w:rPr>
        <w:t>siūlymas EEKS įrengti bet koki</w:t>
      </w:r>
      <w:r w:rsidR="002538AD">
        <w:rPr>
          <w:rFonts w:eastAsiaTheme="majorEastAsia"/>
        </w:rPr>
        <w:t>ems</w:t>
      </w:r>
      <w:r>
        <w:rPr>
          <w:rFonts w:eastAsiaTheme="majorEastAsia"/>
        </w:rPr>
        <w:t xml:space="preserve"> </w:t>
      </w:r>
      <w:r w:rsidR="002538AD">
        <w:rPr>
          <w:rFonts w:eastAsiaTheme="majorEastAsia"/>
        </w:rPr>
        <w:t>pasaulinėse rinkose</w:t>
      </w:r>
      <w:r>
        <w:rPr>
          <w:rFonts w:eastAsiaTheme="majorEastAsia"/>
        </w:rPr>
        <w:t xml:space="preserve"> veikian</w:t>
      </w:r>
      <w:r w:rsidR="002538AD">
        <w:rPr>
          <w:rFonts w:eastAsiaTheme="majorEastAsia"/>
        </w:rPr>
        <w:t>tiems</w:t>
      </w:r>
      <w:r>
        <w:rPr>
          <w:rFonts w:eastAsiaTheme="majorEastAsia"/>
        </w:rPr>
        <w:t xml:space="preserve"> suinteresuot</w:t>
      </w:r>
      <w:r w:rsidR="002538AD">
        <w:rPr>
          <w:rFonts w:eastAsiaTheme="majorEastAsia"/>
        </w:rPr>
        <w:t>iems</w:t>
      </w:r>
      <w:r>
        <w:rPr>
          <w:rFonts w:eastAsiaTheme="majorEastAsia"/>
        </w:rPr>
        <w:t xml:space="preserve"> asmeni</w:t>
      </w:r>
      <w:r w:rsidR="002538AD">
        <w:rPr>
          <w:rFonts w:eastAsiaTheme="majorEastAsia"/>
        </w:rPr>
        <w:t>ms</w:t>
      </w:r>
      <w:r>
        <w:rPr>
          <w:rFonts w:eastAsiaTheme="majorEastAsia"/>
        </w:rPr>
        <w:t>, t. y. neapsiribojant valstybės kontroliuojamomis nacionaliniam saugumui užtikrinti svarbiomis įmonėmis, neatitiktų valstybės nacionalinio saugumo tikslų ir sudarytų sąlygas nepatikimų investuotojų ar kitų dalyvių įsitraukimui į EEKS įrengimą ir (ar) veiklą, tuo paliekant ženklią saugumo spragą ne tik EEKS infrastruktūros, bet ir visos Lietuvos Respublikos elektros energetikos sistemos mastu;</w:t>
      </w:r>
    </w:p>
    <w:p w14:paraId="18AF01B4" w14:textId="52719296" w:rsidR="00E32E7B" w:rsidRDefault="00E32E7B" w:rsidP="00220646">
      <w:pPr>
        <w:ind w:firstLine="709"/>
        <w:jc w:val="both"/>
        <w:rPr>
          <w:rFonts w:eastAsiaTheme="majorEastAsia"/>
        </w:rPr>
      </w:pPr>
      <w:r>
        <w:rPr>
          <w:rFonts w:eastAsiaTheme="majorEastAsia"/>
        </w:rPr>
        <w:t xml:space="preserve">2) antra, viešas konkursas </w:t>
      </w:r>
      <w:r w:rsidR="00037B5C">
        <w:rPr>
          <w:rFonts w:eastAsiaTheme="majorEastAsia"/>
        </w:rPr>
        <w:t xml:space="preserve">EEKS įrengimui ir visų potencialių investuotojų ir dalyvių atitikties nacionalinio saugumo interesams patikra NSUSOAĮ nustatyta tvarka ir sąlygomis (kas, tikėtina, leistų bent </w:t>
      </w:r>
      <w:r w:rsidR="00075A76">
        <w:rPr>
          <w:rFonts w:eastAsiaTheme="majorEastAsia"/>
        </w:rPr>
        <w:t>iš dalies</w:t>
      </w:r>
      <w:r w:rsidR="00037B5C">
        <w:rPr>
          <w:rFonts w:eastAsiaTheme="majorEastAsia"/>
        </w:rPr>
        <w:t xml:space="preserve"> suvaldyti pirmiau aptartą riziką) pareikalautų didelių laiko sąnaudų ir EEKS 2021 m</w:t>
      </w:r>
      <w:r w:rsidR="006A1615">
        <w:rPr>
          <w:rFonts w:eastAsiaTheme="majorEastAsia"/>
        </w:rPr>
        <w:t>etais</w:t>
      </w:r>
      <w:r w:rsidR="00037B5C">
        <w:rPr>
          <w:rFonts w:eastAsiaTheme="majorEastAsia"/>
        </w:rPr>
        <w:t xml:space="preserve"> </w:t>
      </w:r>
      <w:r w:rsidR="009F6157">
        <w:rPr>
          <w:rFonts w:eastAsiaTheme="majorEastAsia"/>
        </w:rPr>
        <w:t>nebūtų įrengta.</w:t>
      </w:r>
    </w:p>
    <w:p w14:paraId="1192385F" w14:textId="48809350" w:rsidR="00037B5C" w:rsidRDefault="00037B5C" w:rsidP="00220646">
      <w:pPr>
        <w:ind w:firstLine="709"/>
        <w:jc w:val="both"/>
        <w:rPr>
          <w:rFonts w:eastAsiaTheme="majorEastAsia"/>
        </w:rPr>
      </w:pPr>
      <w:r>
        <w:rPr>
          <w:rFonts w:eastAsiaTheme="majorEastAsia"/>
        </w:rPr>
        <w:t xml:space="preserve">Atsižvelgiant į tai, EEKS įrengimą, </w:t>
      </w:r>
      <w:r w:rsidRPr="00347500">
        <w:rPr>
          <w:rFonts w:eastAsiaTheme="majorEastAsia"/>
        </w:rPr>
        <w:t>eksploatavimą, priežiūrą, valdymą ir plėtrą</w:t>
      </w:r>
      <w:r>
        <w:rPr>
          <w:rFonts w:eastAsiaTheme="majorEastAsia"/>
        </w:rPr>
        <w:t xml:space="preserve"> siūloma pavesti valstybės kontroliuojamai ir įstatym</w:t>
      </w:r>
      <w:r w:rsidR="00C51C44">
        <w:rPr>
          <w:rFonts w:eastAsiaTheme="majorEastAsia"/>
        </w:rPr>
        <w:t>ų</w:t>
      </w:r>
      <w:r>
        <w:rPr>
          <w:rFonts w:eastAsiaTheme="majorEastAsia"/>
        </w:rPr>
        <w:t xml:space="preserve"> leidėjo patvirtintai nacionaliniam saugumui užtikrinti svarbiai įmonei</w:t>
      </w:r>
      <w:r w:rsidR="00C51C44">
        <w:rPr>
          <w:rFonts w:eastAsiaTheme="majorEastAsia"/>
        </w:rPr>
        <w:t xml:space="preserve"> ar jos kontroliuojamai įmonei</w:t>
      </w:r>
      <w:r>
        <w:rPr>
          <w:rFonts w:eastAsiaTheme="majorEastAsia"/>
        </w:rPr>
        <w:t xml:space="preserve">, turinčiai pakankamus </w:t>
      </w:r>
      <w:r w:rsidR="00C51C44">
        <w:rPr>
          <w:rFonts w:eastAsiaTheme="majorEastAsia"/>
        </w:rPr>
        <w:t xml:space="preserve">techninius </w:t>
      </w:r>
      <w:r>
        <w:rPr>
          <w:rFonts w:eastAsiaTheme="majorEastAsia"/>
        </w:rPr>
        <w:t>gebėjimus užtikrinti tinkamą EEKS įrengimą ir veiklą.</w:t>
      </w:r>
      <w:r w:rsidR="00324273">
        <w:rPr>
          <w:rFonts w:eastAsiaTheme="majorEastAsia"/>
        </w:rPr>
        <w:t xml:space="preserve"> Pabrėžtina, kad EESSĮ siūloma </w:t>
      </w:r>
      <w:r w:rsidR="001F3CBA">
        <w:rPr>
          <w:rFonts w:eastAsiaTheme="majorEastAsia"/>
        </w:rPr>
        <w:t>numatyti</w:t>
      </w:r>
      <w:r w:rsidR="00324273">
        <w:rPr>
          <w:rFonts w:eastAsiaTheme="majorEastAsia"/>
        </w:rPr>
        <w:t xml:space="preserve"> </w:t>
      </w:r>
      <w:r w:rsidR="001F3CBA">
        <w:rPr>
          <w:rFonts w:eastAsiaTheme="majorEastAsia"/>
        </w:rPr>
        <w:t xml:space="preserve">atvirą </w:t>
      </w:r>
      <w:r w:rsidR="00324273">
        <w:rPr>
          <w:rFonts w:eastAsiaTheme="majorEastAsia"/>
        </w:rPr>
        <w:t>galimybę paskirtuoju EEKS operatoriumi tapti tiek pirmos ar antros kategorijos nacionaliniam saugumui užtikrinti svarbi</w:t>
      </w:r>
      <w:r w:rsidR="001F3CBA">
        <w:rPr>
          <w:rFonts w:eastAsiaTheme="majorEastAsia"/>
        </w:rPr>
        <w:t>ai</w:t>
      </w:r>
      <w:r w:rsidR="00324273">
        <w:rPr>
          <w:rFonts w:eastAsiaTheme="majorEastAsia"/>
        </w:rPr>
        <w:t xml:space="preserve"> įmonei, tiek ir tokios įmonės kontroliuojamai (t. y. dukterin</w:t>
      </w:r>
      <w:r w:rsidR="001F3CBA">
        <w:rPr>
          <w:rFonts w:eastAsiaTheme="majorEastAsia"/>
        </w:rPr>
        <w:t>ei</w:t>
      </w:r>
      <w:r w:rsidR="00324273">
        <w:rPr>
          <w:rFonts w:eastAsiaTheme="majorEastAsia"/>
        </w:rPr>
        <w:t xml:space="preserve">) įmonei. Tačiau Lietuvos Respublikos Vyriausybė </w:t>
      </w:r>
      <w:r w:rsidR="009D7BDF">
        <w:rPr>
          <w:rFonts w:eastAsiaTheme="majorEastAsia"/>
        </w:rPr>
        <w:t>Lietuvos Respublikos energetikos ministerijos teikimu</w:t>
      </w:r>
      <w:r w:rsidR="00324273">
        <w:rPr>
          <w:rFonts w:eastAsiaTheme="majorEastAsia"/>
        </w:rPr>
        <w:t xml:space="preserve"> paskirtuoju EEKS</w:t>
      </w:r>
      <w:r w:rsidR="009D7BDF">
        <w:rPr>
          <w:rFonts w:eastAsiaTheme="majorEastAsia"/>
        </w:rPr>
        <w:t xml:space="preserve"> operatoriumi paskirs konkretų </w:t>
      </w:r>
      <w:r w:rsidR="001F3CBA">
        <w:rPr>
          <w:rFonts w:eastAsiaTheme="majorEastAsia"/>
        </w:rPr>
        <w:t xml:space="preserve">šiuos kriterijus atitinkantį </w:t>
      </w:r>
      <w:r w:rsidR="009D7BDF">
        <w:rPr>
          <w:rFonts w:eastAsiaTheme="majorEastAsia"/>
        </w:rPr>
        <w:t>juridinį asmenį.</w:t>
      </w:r>
    </w:p>
    <w:p w14:paraId="03EE3219" w14:textId="05F99FCE" w:rsidR="00037B5C" w:rsidRDefault="00052B86" w:rsidP="02F2BC76">
      <w:pPr>
        <w:ind w:firstLine="709"/>
        <w:jc w:val="both"/>
        <w:rPr>
          <w:rFonts w:eastAsiaTheme="majorEastAsia"/>
        </w:rPr>
      </w:pPr>
      <w:r w:rsidRPr="02F2BC76">
        <w:rPr>
          <w:rStyle w:val="FontStyle55"/>
          <w:rFonts w:eastAsiaTheme="majorEastAsia"/>
          <w:b w:val="0"/>
          <w:bCs w:val="0"/>
          <w:sz w:val="24"/>
          <w:szCs w:val="24"/>
        </w:rPr>
        <w:t xml:space="preserve">EESSĮ projekte taip pat siūloma nustatyti, kad EEKS turi būti įrengta laikantis Lietuvos Respublikos Vyriausybės nustatytų reikalavimų, </w:t>
      </w:r>
      <w:r w:rsidRPr="02F2BC76">
        <w:rPr>
          <w:rFonts w:eastAsiaTheme="majorEastAsia"/>
        </w:rPr>
        <w:t xml:space="preserve">įskaitant privalomus reikalavimus dėl EEKS </w:t>
      </w:r>
      <w:r w:rsidRPr="02F2BC76">
        <w:rPr>
          <w:rFonts w:eastAsiaTheme="majorEastAsia"/>
        </w:rPr>
        <w:lastRenderedPageBreak/>
        <w:t xml:space="preserve">sudarančių energijos kaupimo įrenginių galios ir jų įrengimo terminų. Tokie reikalavimai bus įtvirtinti </w:t>
      </w:r>
      <w:r w:rsidR="00A25958" w:rsidRPr="02F2BC76">
        <w:rPr>
          <w:rFonts w:eastAsiaTheme="majorEastAsia"/>
        </w:rPr>
        <w:t xml:space="preserve">Lietuvos Respublikos Vyriausybės nutarime dėl paskirtojo EEKS operatoriaus paskyrimo ir (ar) </w:t>
      </w:r>
      <w:r w:rsidRPr="02F2BC76">
        <w:rPr>
          <w:rFonts w:eastAsiaTheme="majorEastAsia"/>
        </w:rPr>
        <w:t>Elektros energetikos sistemos sinchronizacijos projekto veiksmų ir priemonių plane, patvirtintame Lietuvos Respublikos Vyriausybės 2019 m. rugsėjo 4 d. nutarimu Nr. 918</w:t>
      </w:r>
      <w:r w:rsidR="00F32C03" w:rsidRPr="00F32C03">
        <w:t xml:space="preserve"> </w:t>
      </w:r>
      <w:r w:rsidR="00F32C03">
        <w:t xml:space="preserve">„Dėl </w:t>
      </w:r>
      <w:r w:rsidR="00F32C03" w:rsidRPr="00F32C03">
        <w:rPr>
          <w:rFonts w:eastAsiaTheme="majorEastAsia"/>
        </w:rPr>
        <w:t>Elektros energetikos sistemos sinchronizacijos projekto veiksmų ir priemonių plan</w:t>
      </w:r>
      <w:r w:rsidR="00F32C03">
        <w:rPr>
          <w:rFonts w:eastAsiaTheme="majorEastAsia"/>
        </w:rPr>
        <w:t>o patvirtinimo“</w:t>
      </w:r>
      <w:r w:rsidRPr="02F2BC76">
        <w:rPr>
          <w:rFonts w:eastAsiaTheme="majorEastAsia"/>
        </w:rPr>
        <w:t>.</w:t>
      </w:r>
    </w:p>
    <w:p w14:paraId="2FA3E347" w14:textId="207524D2" w:rsidR="00052B86" w:rsidRDefault="00052B86" w:rsidP="00220646">
      <w:pPr>
        <w:ind w:firstLine="709"/>
        <w:jc w:val="both"/>
        <w:rPr>
          <w:rFonts w:eastAsiaTheme="majorEastAsia"/>
        </w:rPr>
      </w:pPr>
      <w:r>
        <w:rPr>
          <w:rFonts w:eastAsiaTheme="majorEastAsia"/>
        </w:rPr>
        <w:t xml:space="preserve">Numatoma, kad iki </w:t>
      </w:r>
      <w:r w:rsidR="00664A82" w:rsidRPr="00664A82">
        <w:rPr>
          <w:rFonts w:eastAsiaTheme="majorEastAsia"/>
        </w:rPr>
        <w:t xml:space="preserve">Lietuvos Respublikos elektros energetikos sistemos </w:t>
      </w:r>
      <w:r w:rsidR="00664A82">
        <w:rPr>
          <w:rFonts w:eastAsiaTheme="majorEastAsia"/>
        </w:rPr>
        <w:t xml:space="preserve">stabilaus </w:t>
      </w:r>
      <w:r w:rsidR="00664A82" w:rsidRPr="00664A82">
        <w:rPr>
          <w:rFonts w:eastAsiaTheme="majorEastAsia"/>
        </w:rPr>
        <w:t>darbo su kontinentinės Europos elektros tinklais sinchroniniu režimu pradžios</w:t>
      </w:r>
      <w:r w:rsidR="00664A82">
        <w:rPr>
          <w:rFonts w:eastAsiaTheme="majorEastAsia"/>
        </w:rPr>
        <w:t xml:space="preserve"> EEKS bus laikoma </w:t>
      </w:r>
      <w:r w:rsidR="00664A82" w:rsidRPr="00347500">
        <w:rPr>
          <w:rFonts w:eastAsiaTheme="majorEastAsia"/>
        </w:rPr>
        <w:t>neatsiejama elektros energetikos sistemos sinchronizacijos projekto dalimi</w:t>
      </w:r>
      <w:r w:rsidR="00664A82">
        <w:rPr>
          <w:rFonts w:eastAsiaTheme="majorEastAsia"/>
        </w:rPr>
        <w:t xml:space="preserve">. Siekiant užtikrinti teisinio reguliavimo aiškumą ir skaidrumą, EESSĮ projekte siūloma nustatyti, kad </w:t>
      </w:r>
      <w:r w:rsidR="00664A82" w:rsidRPr="00664A82">
        <w:rPr>
          <w:rFonts w:eastAsiaTheme="majorEastAsia"/>
        </w:rPr>
        <w:t>Lietuvos Respublikos elektros energetikos sistemos stabilaus darbo su kontinentinės Europos elektros tinklais sinchroniniu režimu pradžią konstatuo</w:t>
      </w:r>
      <w:r w:rsidR="00664A82">
        <w:rPr>
          <w:rFonts w:eastAsiaTheme="majorEastAsia"/>
        </w:rPr>
        <w:t>s</w:t>
      </w:r>
      <w:r w:rsidR="00664A82" w:rsidRPr="00664A82">
        <w:rPr>
          <w:rFonts w:eastAsiaTheme="majorEastAsia"/>
        </w:rPr>
        <w:t xml:space="preserve"> perdavimo sistemos operatorius</w:t>
      </w:r>
      <w:r w:rsidR="00664A82">
        <w:rPr>
          <w:rFonts w:eastAsiaTheme="majorEastAsia"/>
        </w:rPr>
        <w:t>.</w:t>
      </w:r>
    </w:p>
    <w:p w14:paraId="0733754F" w14:textId="489F410F" w:rsidR="00664A82" w:rsidRDefault="00041631" w:rsidP="02F2BC76">
      <w:pPr>
        <w:ind w:firstLine="709"/>
        <w:jc w:val="both"/>
        <w:rPr>
          <w:rStyle w:val="FontStyle55"/>
          <w:rFonts w:eastAsiaTheme="majorEastAsia"/>
          <w:b w:val="0"/>
          <w:bCs w:val="0"/>
          <w:sz w:val="24"/>
          <w:szCs w:val="24"/>
        </w:rPr>
      </w:pPr>
      <w:r w:rsidRPr="02F2BC76">
        <w:rPr>
          <w:rFonts w:eastAsiaTheme="majorEastAsia"/>
        </w:rPr>
        <w:t xml:space="preserve">Viena </w:t>
      </w:r>
      <w:r w:rsidR="00131D14" w:rsidRPr="02F2BC76">
        <w:rPr>
          <w:rFonts w:eastAsiaTheme="majorEastAsia"/>
        </w:rPr>
        <w:t xml:space="preserve">iš </w:t>
      </w:r>
      <w:r w:rsidRPr="02F2BC76">
        <w:rPr>
          <w:rFonts w:eastAsiaTheme="majorEastAsia"/>
        </w:rPr>
        <w:t xml:space="preserve">esminių sąlygų EEKS veikimui, kurią siūloma įtvirtinti </w:t>
      </w:r>
      <w:r w:rsidR="006C49D5" w:rsidRPr="006C49D5">
        <w:rPr>
          <w:rFonts w:eastAsiaTheme="majorEastAsia"/>
        </w:rPr>
        <w:t>EESSĮ</w:t>
      </w:r>
      <w:r w:rsidRPr="02F2BC76">
        <w:rPr>
          <w:rFonts w:eastAsiaTheme="majorEastAsia"/>
        </w:rPr>
        <w:t xml:space="preserve"> projekte, yra ta, kad paskirtasis EEKS operatorius iki Lietuvos Respublikos elektros energetikos sistemos stabilaus darbo su kontinentinės Europos elektros tinklais sinchroniniu režimu pradžios išimties tvarka teiks perdavimo sistemos operatoriui </w:t>
      </w:r>
      <w:r w:rsidR="00483DB4">
        <w:t>izoliuoto darbo rezervo paslaugą</w:t>
      </w:r>
      <w:r w:rsidRPr="02F2BC76">
        <w:rPr>
          <w:rFonts w:eastAsiaTheme="majorEastAsia"/>
        </w:rPr>
        <w:t>, reikalingą elektros energetikos sistemos darbo saugumui ir patikimumui užtikrinti</w:t>
      </w:r>
      <w:r w:rsidR="00EB70AE" w:rsidRPr="02F2BC76">
        <w:rPr>
          <w:rFonts w:eastAsiaTheme="majorEastAsia"/>
        </w:rPr>
        <w:t>,</w:t>
      </w:r>
      <w:r w:rsidR="000B4FC0" w:rsidRPr="02F2BC76">
        <w:rPr>
          <w:rFonts w:eastAsiaTheme="majorEastAsia"/>
        </w:rPr>
        <w:t xml:space="preserve"> tiek prevenciškai rengiantis sistemos izoliuotam darbui, tiek ir izoliuoto darbo atvejais</w:t>
      </w:r>
      <w:r w:rsidR="00735B18" w:rsidRPr="02F2BC76">
        <w:rPr>
          <w:rFonts w:eastAsiaTheme="majorEastAsia"/>
        </w:rPr>
        <w:t xml:space="preserve">. </w:t>
      </w:r>
      <w:r w:rsidR="00483DB4">
        <w:t>Izoliuoto darbo rezervo paslauga</w:t>
      </w:r>
      <w:r w:rsidR="00735B18" w:rsidRPr="02F2BC76">
        <w:rPr>
          <w:rFonts w:eastAsiaTheme="majorEastAsia"/>
        </w:rPr>
        <w:t xml:space="preserve"> yra </w:t>
      </w:r>
      <w:r w:rsidR="00EB70AE" w:rsidRPr="02F2BC76">
        <w:rPr>
          <w:rFonts w:eastAsiaTheme="majorEastAsia"/>
        </w:rPr>
        <w:t xml:space="preserve">atskira </w:t>
      </w:r>
      <w:r w:rsidR="00735B18" w:rsidRPr="02F2BC76">
        <w:rPr>
          <w:rFonts w:eastAsiaTheme="majorEastAsia"/>
        </w:rPr>
        <w:t xml:space="preserve">su dažnio reguliavimu nesusijusi papildoma paslauga, kaip ją apibrėžia Direktyvos (ES) 2019/944 nuostatos, kuri bus teikiama EEĮ ir jo įgyvendinamuosiuose teisės aktuose nustatyta tvarka ir sąlygomis. Numatoma, kad </w:t>
      </w:r>
      <w:r w:rsidR="00483DB4">
        <w:t>izoliuoto darbo rezervo paslaugos</w:t>
      </w:r>
      <w:r w:rsidR="00735B18" w:rsidRPr="02F2BC76">
        <w:rPr>
          <w:rFonts w:eastAsiaTheme="majorEastAsia"/>
        </w:rPr>
        <w:t xml:space="preserve"> techniniai parametrai, atitinkantys Lietuvos Respublikos elektros energetikos sistemos poreikius, ir kiti </w:t>
      </w:r>
      <w:r w:rsidR="00C51C44" w:rsidRPr="02F2BC76">
        <w:rPr>
          <w:rFonts w:eastAsiaTheme="majorEastAsia"/>
        </w:rPr>
        <w:t>procedūriniai</w:t>
      </w:r>
      <w:r w:rsidR="00735B18" w:rsidRPr="02F2BC76">
        <w:rPr>
          <w:rFonts w:eastAsiaTheme="majorEastAsia"/>
        </w:rPr>
        <w:t xml:space="preserve"> reikalavimai </w:t>
      </w:r>
      <w:r w:rsidR="00C51C44" w:rsidRPr="02F2BC76">
        <w:rPr>
          <w:rFonts w:eastAsiaTheme="majorEastAsia"/>
        </w:rPr>
        <w:t xml:space="preserve">tokios paslaugos teikimui </w:t>
      </w:r>
      <w:r w:rsidR="00735B18" w:rsidRPr="02F2BC76">
        <w:rPr>
          <w:rFonts w:eastAsiaTheme="majorEastAsia"/>
        </w:rPr>
        <w:t xml:space="preserve">bus įtvirtinti </w:t>
      </w:r>
      <w:bookmarkStart w:id="1" w:name="_Hlk60822588"/>
      <w:r w:rsidR="00735B18" w:rsidRPr="02F2BC76">
        <w:rPr>
          <w:rFonts w:eastAsiaTheme="majorEastAsia"/>
        </w:rPr>
        <w:t xml:space="preserve">Elektros </w:t>
      </w:r>
      <w:r w:rsidR="0005213C" w:rsidRPr="02F2BC76">
        <w:rPr>
          <w:rFonts w:eastAsiaTheme="majorEastAsia"/>
        </w:rPr>
        <w:t xml:space="preserve">tinklų </w:t>
      </w:r>
      <w:r w:rsidR="00735B18" w:rsidRPr="02F2BC76">
        <w:rPr>
          <w:rFonts w:eastAsiaTheme="majorEastAsia"/>
        </w:rPr>
        <w:t>naudojimo taisyklėse</w:t>
      </w:r>
      <w:bookmarkEnd w:id="1"/>
      <w:r w:rsidR="00735B18" w:rsidRPr="02F2BC76">
        <w:rPr>
          <w:rFonts w:eastAsiaTheme="majorEastAsia"/>
        </w:rPr>
        <w:t xml:space="preserve">, patvirtintose Lietuvos Respublikos energetikos ministro </w:t>
      </w:r>
      <w:r w:rsidR="0005213C" w:rsidRPr="02F2BC76">
        <w:rPr>
          <w:rFonts w:eastAsiaTheme="majorEastAsia"/>
        </w:rPr>
        <w:t>2012 m. birželio 18</w:t>
      </w:r>
      <w:r w:rsidR="00735B18" w:rsidRPr="02F2BC76">
        <w:rPr>
          <w:rFonts w:eastAsiaTheme="majorEastAsia"/>
        </w:rPr>
        <w:t xml:space="preserve"> d. įsakymu Nr. 1-</w:t>
      </w:r>
      <w:r w:rsidR="0005213C" w:rsidRPr="02F2BC76">
        <w:rPr>
          <w:rFonts w:eastAsiaTheme="majorEastAsia"/>
        </w:rPr>
        <w:t>116</w:t>
      </w:r>
      <w:r w:rsidR="006C49D5">
        <w:rPr>
          <w:rFonts w:eastAsiaTheme="majorEastAsia"/>
        </w:rPr>
        <w:t xml:space="preserve"> „Dėl Elektros tinklų naudojimo taisyklių patvirtinimo“</w:t>
      </w:r>
      <w:r w:rsidR="00066DE1" w:rsidRPr="02F2BC76">
        <w:rPr>
          <w:rFonts w:eastAsiaTheme="majorEastAsia"/>
        </w:rPr>
        <w:t xml:space="preserve">. Vėliau, priėmus Europos Švarios energijos paketo elektros energijos rinkos dalyje nuostatas perkeliančius </w:t>
      </w:r>
      <w:r w:rsidR="00AA6A50" w:rsidRPr="02F2BC76">
        <w:rPr>
          <w:rFonts w:eastAsiaTheme="majorEastAsia"/>
        </w:rPr>
        <w:t xml:space="preserve">EEĮ </w:t>
      </w:r>
      <w:r w:rsidR="000E02F1" w:rsidRPr="02F2BC76">
        <w:rPr>
          <w:rFonts w:eastAsiaTheme="majorEastAsia"/>
        </w:rPr>
        <w:t xml:space="preserve">ir kitų susijusių įstatymų </w:t>
      </w:r>
      <w:r w:rsidR="00AA6A50" w:rsidRPr="02F2BC76">
        <w:rPr>
          <w:rFonts w:eastAsiaTheme="majorEastAsia"/>
        </w:rPr>
        <w:t>pakeitimus</w:t>
      </w:r>
      <w:r w:rsidR="000E02F1" w:rsidRPr="02F2BC76">
        <w:rPr>
          <w:rFonts w:eastAsiaTheme="majorEastAsia"/>
        </w:rPr>
        <w:t xml:space="preserve"> </w:t>
      </w:r>
      <w:r w:rsidR="00EB70AE" w:rsidRPr="02F2BC76">
        <w:rPr>
          <w:rFonts w:eastAsiaTheme="majorEastAsia"/>
        </w:rPr>
        <w:t xml:space="preserve">ir jiems įsigaliojus </w:t>
      </w:r>
      <w:r w:rsidR="000E02F1" w:rsidRPr="02F2BC76">
        <w:rPr>
          <w:rFonts w:eastAsiaTheme="majorEastAsia"/>
        </w:rPr>
        <w:t>(planuojama 2021 m. gegužės 1</w:t>
      </w:r>
      <w:r w:rsidR="00483DB4" w:rsidRPr="02F2BC76">
        <w:rPr>
          <w:rFonts w:eastAsiaTheme="majorEastAsia"/>
        </w:rPr>
        <w:t> </w:t>
      </w:r>
      <w:r w:rsidR="000E02F1" w:rsidRPr="02F2BC76">
        <w:rPr>
          <w:rFonts w:eastAsiaTheme="majorEastAsia"/>
        </w:rPr>
        <w:t>d.)</w:t>
      </w:r>
      <w:r w:rsidR="00066DE1" w:rsidRPr="02F2BC76">
        <w:rPr>
          <w:rFonts w:eastAsiaTheme="majorEastAsia"/>
        </w:rPr>
        <w:t xml:space="preserve">, </w:t>
      </w:r>
      <w:r w:rsidR="00483DB4">
        <w:t>izoliuoto darbo rezervo paslaugos</w:t>
      </w:r>
      <w:r w:rsidR="00066DE1" w:rsidRPr="02F2BC76">
        <w:rPr>
          <w:rFonts w:eastAsiaTheme="majorEastAsia"/>
        </w:rPr>
        <w:t xml:space="preserve"> teikimas turės būti suderintas su EEĮ įgyvendinamųjų teisės aktų, reglamentuo</w:t>
      </w:r>
      <w:r w:rsidR="00AA6A50" w:rsidRPr="02F2BC76">
        <w:rPr>
          <w:rFonts w:eastAsiaTheme="majorEastAsia"/>
        </w:rPr>
        <w:t>sia</w:t>
      </w:r>
      <w:r w:rsidR="00066DE1" w:rsidRPr="02F2BC76">
        <w:rPr>
          <w:rFonts w:eastAsiaTheme="majorEastAsia"/>
        </w:rPr>
        <w:t>nčių prekybą su dažnio reguliavimu nesusijusiomis paslaugomis ir jų specifikacijas, reikalavimais.</w:t>
      </w:r>
    </w:p>
    <w:p w14:paraId="10E5A91E" w14:textId="5E36D4EE" w:rsidR="00C51C44" w:rsidRDefault="00C51C44" w:rsidP="00220646">
      <w:pPr>
        <w:ind w:firstLine="709"/>
        <w:jc w:val="both"/>
        <w:rPr>
          <w:rFonts w:eastAsiaTheme="majorEastAsia"/>
        </w:rPr>
      </w:pPr>
      <w:r>
        <w:rPr>
          <w:rFonts w:eastAsiaTheme="majorEastAsia"/>
        </w:rPr>
        <w:t xml:space="preserve">Numatoma, kad </w:t>
      </w:r>
      <w:r w:rsidR="00483DB4">
        <w:t>izoliuoto darbo rezervo paslaugos</w:t>
      </w:r>
      <w:r w:rsidR="00DE287E">
        <w:rPr>
          <w:rFonts w:eastAsiaTheme="majorEastAsia"/>
        </w:rPr>
        <w:t xml:space="preserve"> teikimo laikotarpiu </w:t>
      </w:r>
      <w:r w:rsidR="00DE287E" w:rsidRPr="00DE287E">
        <w:rPr>
          <w:rFonts w:eastAsiaTheme="majorEastAsia"/>
        </w:rPr>
        <w:t>perdavimo sistemos operatorius bendradarbiau</w:t>
      </w:r>
      <w:r w:rsidR="00DE287E">
        <w:rPr>
          <w:rFonts w:eastAsiaTheme="majorEastAsia"/>
        </w:rPr>
        <w:t>s</w:t>
      </w:r>
      <w:r w:rsidR="00DE287E" w:rsidRPr="00DE287E">
        <w:rPr>
          <w:rFonts w:eastAsiaTheme="majorEastAsia"/>
        </w:rPr>
        <w:t xml:space="preserve"> su paskirtuoju </w:t>
      </w:r>
      <w:r w:rsidR="00DE287E">
        <w:rPr>
          <w:rFonts w:eastAsiaTheme="majorEastAsia"/>
        </w:rPr>
        <w:t>EEKS</w:t>
      </w:r>
      <w:r w:rsidR="00DE287E" w:rsidRPr="00DE287E">
        <w:rPr>
          <w:rFonts w:eastAsiaTheme="majorEastAsia"/>
        </w:rPr>
        <w:t xml:space="preserve"> operatoriumi ir išimties tvarka naudo</w:t>
      </w:r>
      <w:r w:rsidR="00DE287E">
        <w:rPr>
          <w:rFonts w:eastAsiaTheme="majorEastAsia"/>
        </w:rPr>
        <w:t>sis</w:t>
      </w:r>
      <w:r w:rsidR="00DE287E" w:rsidRPr="00DE287E">
        <w:rPr>
          <w:rFonts w:eastAsiaTheme="majorEastAsia"/>
        </w:rPr>
        <w:t xml:space="preserve"> </w:t>
      </w:r>
      <w:r w:rsidR="00DE287E">
        <w:rPr>
          <w:rFonts w:eastAsiaTheme="majorEastAsia"/>
        </w:rPr>
        <w:t>jo</w:t>
      </w:r>
      <w:r w:rsidR="00DE287E" w:rsidRPr="00DE287E">
        <w:rPr>
          <w:rFonts w:eastAsiaTheme="majorEastAsia"/>
        </w:rPr>
        <w:t xml:space="preserve"> teikiama </w:t>
      </w:r>
      <w:r w:rsidR="00483DB4">
        <w:t>izoliuoto darbo rezervo paslauga</w:t>
      </w:r>
      <w:r w:rsidR="00DE287E" w:rsidRPr="00DE287E">
        <w:rPr>
          <w:rFonts w:eastAsiaTheme="majorEastAsia"/>
        </w:rPr>
        <w:t xml:space="preserve">. Perdavimo sistemos operatoriaus ir paskirtojo </w:t>
      </w:r>
      <w:r w:rsidR="00DE287E">
        <w:rPr>
          <w:rFonts w:eastAsiaTheme="majorEastAsia"/>
        </w:rPr>
        <w:t>EEKS</w:t>
      </w:r>
      <w:r w:rsidR="00DE287E" w:rsidRPr="00DE287E">
        <w:rPr>
          <w:rFonts w:eastAsiaTheme="majorEastAsia"/>
        </w:rPr>
        <w:t xml:space="preserve"> operatoriaus tarpusavio </w:t>
      </w:r>
      <w:r>
        <w:rPr>
          <w:rFonts w:eastAsiaTheme="majorEastAsia"/>
        </w:rPr>
        <w:t>santykius siūloma reguliuoti</w:t>
      </w:r>
      <w:r w:rsidR="00DE287E" w:rsidRPr="00DE287E">
        <w:rPr>
          <w:rFonts w:eastAsiaTheme="majorEastAsia"/>
        </w:rPr>
        <w:t xml:space="preserve"> sutartimi, kuri</w:t>
      </w:r>
      <w:r w:rsidR="00B64B7D">
        <w:rPr>
          <w:rFonts w:eastAsiaTheme="majorEastAsia"/>
        </w:rPr>
        <w:t>ą</w:t>
      </w:r>
      <w:r w:rsidR="00DE287E" w:rsidRPr="00DE287E">
        <w:rPr>
          <w:rFonts w:eastAsiaTheme="majorEastAsia"/>
        </w:rPr>
        <w:t xml:space="preserve"> pareng</w:t>
      </w:r>
      <w:r w:rsidR="00DE287E">
        <w:rPr>
          <w:rFonts w:eastAsiaTheme="majorEastAsia"/>
        </w:rPr>
        <w:t>s</w:t>
      </w:r>
      <w:r w:rsidR="00DE287E" w:rsidRPr="00DE287E">
        <w:rPr>
          <w:rFonts w:eastAsiaTheme="majorEastAsia"/>
        </w:rPr>
        <w:t xml:space="preserve"> perdavimo sistemos operatorius, bendradarbiaudamas su paskirtuoju </w:t>
      </w:r>
      <w:r w:rsidR="00DE287E">
        <w:rPr>
          <w:rFonts w:eastAsiaTheme="majorEastAsia"/>
        </w:rPr>
        <w:t>EEKS</w:t>
      </w:r>
      <w:r w:rsidR="00DE287E" w:rsidRPr="00DE287E">
        <w:rPr>
          <w:rFonts w:eastAsiaTheme="majorEastAsia"/>
        </w:rPr>
        <w:t xml:space="preserve"> operatoriumi, ir teik</w:t>
      </w:r>
      <w:r w:rsidR="00DE287E">
        <w:rPr>
          <w:rFonts w:eastAsiaTheme="majorEastAsia"/>
        </w:rPr>
        <w:t>s</w:t>
      </w:r>
      <w:r w:rsidR="00DE287E" w:rsidRPr="00DE287E">
        <w:rPr>
          <w:rFonts w:eastAsiaTheme="majorEastAsia"/>
        </w:rPr>
        <w:t xml:space="preserve"> derinti </w:t>
      </w:r>
      <w:r w:rsidR="00805759">
        <w:rPr>
          <w:rFonts w:eastAsiaTheme="majorEastAsia"/>
        </w:rPr>
        <w:t>Valstybinei energetikos reguliavimo tarybai (toliau – Taryba)</w:t>
      </w:r>
      <w:r w:rsidR="00DE287E" w:rsidRPr="00DE287E">
        <w:rPr>
          <w:rFonts w:eastAsiaTheme="majorEastAsia"/>
        </w:rPr>
        <w:t>.</w:t>
      </w:r>
    </w:p>
    <w:p w14:paraId="2BCAF938" w14:textId="5F406A7E" w:rsidR="00347500" w:rsidRDefault="000B4FC0" w:rsidP="02F2BC76">
      <w:pPr>
        <w:ind w:firstLine="709"/>
        <w:jc w:val="both"/>
        <w:rPr>
          <w:rStyle w:val="FontStyle55"/>
          <w:rFonts w:eastAsiaTheme="majorEastAsia"/>
          <w:b w:val="0"/>
          <w:bCs w:val="0"/>
          <w:sz w:val="24"/>
          <w:szCs w:val="24"/>
        </w:rPr>
      </w:pPr>
      <w:r w:rsidRPr="02F2BC76">
        <w:rPr>
          <w:rStyle w:val="FontStyle55"/>
          <w:rFonts w:eastAsiaTheme="majorEastAsia"/>
          <w:b w:val="0"/>
          <w:bCs w:val="0"/>
          <w:sz w:val="24"/>
          <w:szCs w:val="24"/>
        </w:rPr>
        <w:t xml:space="preserve">EESSĮ projekte siūloma </w:t>
      </w:r>
      <w:r w:rsidR="0099106E" w:rsidRPr="02F2BC76">
        <w:rPr>
          <w:rStyle w:val="FontStyle55"/>
          <w:rFonts w:eastAsiaTheme="majorEastAsia"/>
          <w:b w:val="0"/>
          <w:bCs w:val="0"/>
          <w:sz w:val="24"/>
          <w:szCs w:val="24"/>
        </w:rPr>
        <w:t xml:space="preserve">aiškiai </w:t>
      </w:r>
      <w:r w:rsidRPr="02F2BC76">
        <w:rPr>
          <w:rStyle w:val="FontStyle55"/>
          <w:rFonts w:eastAsiaTheme="majorEastAsia"/>
          <w:b w:val="0"/>
          <w:bCs w:val="0"/>
          <w:sz w:val="24"/>
          <w:szCs w:val="24"/>
        </w:rPr>
        <w:t xml:space="preserve">įtvirtinti </w:t>
      </w:r>
      <w:r w:rsidR="0099106E" w:rsidRPr="02F2BC76">
        <w:rPr>
          <w:rStyle w:val="FontStyle55"/>
          <w:rFonts w:eastAsiaTheme="majorEastAsia"/>
          <w:b w:val="0"/>
          <w:bCs w:val="0"/>
          <w:sz w:val="24"/>
          <w:szCs w:val="24"/>
        </w:rPr>
        <w:t xml:space="preserve">besąlyginį </w:t>
      </w:r>
      <w:r w:rsidRPr="02F2BC76">
        <w:rPr>
          <w:rStyle w:val="FontStyle55"/>
          <w:rFonts w:eastAsiaTheme="majorEastAsia"/>
          <w:b w:val="0"/>
          <w:bCs w:val="0"/>
          <w:sz w:val="24"/>
          <w:szCs w:val="24"/>
        </w:rPr>
        <w:t xml:space="preserve">draudimą EEKS operatoriui vykdyti kitą energetikos veiklą, nesusijusią su </w:t>
      </w:r>
      <w:r w:rsidR="0099106E" w:rsidRPr="02F2BC76">
        <w:rPr>
          <w:rStyle w:val="FontStyle55"/>
          <w:rFonts w:eastAsiaTheme="majorEastAsia"/>
          <w:b w:val="0"/>
          <w:bCs w:val="0"/>
          <w:sz w:val="24"/>
          <w:szCs w:val="24"/>
        </w:rPr>
        <w:t>jo teikiama izoliuoto darbo rezervo paslauga</w:t>
      </w:r>
      <w:r w:rsidRPr="02F2BC76">
        <w:rPr>
          <w:rStyle w:val="FontStyle55"/>
          <w:rFonts w:eastAsiaTheme="majorEastAsia"/>
          <w:b w:val="0"/>
          <w:bCs w:val="0"/>
          <w:sz w:val="24"/>
          <w:szCs w:val="24"/>
        </w:rPr>
        <w:t xml:space="preserve">. Šis draudimas, be kita ko, apima elektros energijos gamybos </w:t>
      </w:r>
      <w:r w:rsidR="0099106E" w:rsidRPr="02F2BC76">
        <w:rPr>
          <w:rStyle w:val="FontStyle55"/>
          <w:rFonts w:eastAsiaTheme="majorEastAsia"/>
          <w:b w:val="0"/>
          <w:bCs w:val="0"/>
          <w:sz w:val="24"/>
          <w:szCs w:val="24"/>
        </w:rPr>
        <w:t xml:space="preserve">ir </w:t>
      </w:r>
      <w:r w:rsidRPr="02F2BC76">
        <w:rPr>
          <w:rStyle w:val="FontStyle55"/>
          <w:rFonts w:eastAsiaTheme="majorEastAsia"/>
          <w:b w:val="0"/>
          <w:bCs w:val="0"/>
          <w:sz w:val="24"/>
          <w:szCs w:val="24"/>
        </w:rPr>
        <w:t>tiekimo veiklos vykdymą</w:t>
      </w:r>
      <w:r w:rsidR="0099106E" w:rsidRPr="02F2BC76">
        <w:rPr>
          <w:rStyle w:val="FontStyle55"/>
          <w:rFonts w:eastAsiaTheme="majorEastAsia"/>
          <w:b w:val="0"/>
          <w:bCs w:val="0"/>
          <w:sz w:val="24"/>
          <w:szCs w:val="24"/>
        </w:rPr>
        <w:t xml:space="preserve">, taip </w:t>
      </w:r>
      <w:r w:rsidR="00A74FFA" w:rsidRPr="02F2BC76">
        <w:rPr>
          <w:rStyle w:val="FontStyle55"/>
          <w:rFonts w:eastAsiaTheme="majorEastAsia"/>
          <w:b w:val="0"/>
          <w:bCs w:val="0"/>
          <w:sz w:val="24"/>
          <w:szCs w:val="24"/>
        </w:rPr>
        <w:t xml:space="preserve">pat </w:t>
      </w:r>
      <w:r w:rsidR="0099106E" w:rsidRPr="02F2BC76">
        <w:rPr>
          <w:rStyle w:val="FontStyle55"/>
          <w:rFonts w:eastAsiaTheme="majorEastAsia"/>
          <w:b w:val="0"/>
          <w:bCs w:val="0"/>
          <w:sz w:val="24"/>
          <w:szCs w:val="24"/>
        </w:rPr>
        <w:t>elektros energijos kaupimo paslaugų teikimą bet kuriame elektros energijos rinkos segmente</w:t>
      </w:r>
      <w:r w:rsidRPr="02F2BC76">
        <w:rPr>
          <w:rStyle w:val="FontStyle55"/>
          <w:rFonts w:eastAsiaTheme="majorEastAsia"/>
          <w:b w:val="0"/>
          <w:bCs w:val="0"/>
          <w:sz w:val="24"/>
          <w:szCs w:val="24"/>
        </w:rPr>
        <w:t>.</w:t>
      </w:r>
    </w:p>
    <w:p w14:paraId="65C53F68" w14:textId="3460993F" w:rsidR="000B4FC0" w:rsidRPr="006D198B" w:rsidRDefault="00C51C44" w:rsidP="00347500">
      <w:pPr>
        <w:ind w:firstLine="709"/>
        <w:jc w:val="both"/>
        <w:rPr>
          <w:rFonts w:eastAsiaTheme="majorEastAsia"/>
        </w:rPr>
      </w:pPr>
      <w:r>
        <w:rPr>
          <w:rStyle w:val="FontStyle55"/>
          <w:rFonts w:eastAsiaTheme="majorEastAsia"/>
          <w:b w:val="0"/>
          <w:sz w:val="24"/>
          <w:szCs w:val="24"/>
        </w:rPr>
        <w:t>EESSĮ projekte siūloma nustatyti, kad</w:t>
      </w:r>
      <w:r w:rsidR="000B4FC0">
        <w:rPr>
          <w:rStyle w:val="FontStyle55"/>
          <w:rFonts w:eastAsiaTheme="majorEastAsia"/>
          <w:b w:val="0"/>
          <w:sz w:val="24"/>
          <w:szCs w:val="24"/>
        </w:rPr>
        <w:t xml:space="preserve"> </w:t>
      </w:r>
      <w:r w:rsidR="00347500" w:rsidRPr="00347500">
        <w:rPr>
          <w:rFonts w:eastAsiaTheme="majorEastAsia"/>
        </w:rPr>
        <w:t xml:space="preserve">Lietuvos Respublikos elektros energetikos sistemai pradėjus stabilų darbą su kontinentinės Europos elektros tinklais sinchroniniu režimu, paskirtojo </w:t>
      </w:r>
      <w:r w:rsidR="000B4FC0">
        <w:rPr>
          <w:rFonts w:eastAsiaTheme="majorEastAsia"/>
        </w:rPr>
        <w:t>EEKS</w:t>
      </w:r>
      <w:r w:rsidR="00347500" w:rsidRPr="00347500">
        <w:rPr>
          <w:rFonts w:eastAsiaTheme="majorEastAsia"/>
        </w:rPr>
        <w:t xml:space="preserve"> paskyrimas nusto</w:t>
      </w:r>
      <w:r w:rsidR="000B4FC0">
        <w:rPr>
          <w:rFonts w:eastAsiaTheme="majorEastAsia"/>
        </w:rPr>
        <w:t>s</w:t>
      </w:r>
      <w:r w:rsidR="00347500" w:rsidRPr="00347500">
        <w:rPr>
          <w:rFonts w:eastAsiaTheme="majorEastAsia"/>
        </w:rPr>
        <w:t xml:space="preserve"> galioti</w:t>
      </w:r>
      <w:r w:rsidR="000B4FC0">
        <w:rPr>
          <w:rFonts w:eastAsiaTheme="majorEastAsia"/>
        </w:rPr>
        <w:t xml:space="preserve"> ir</w:t>
      </w:r>
      <w:r w:rsidR="00347500" w:rsidRPr="00347500">
        <w:rPr>
          <w:rFonts w:eastAsiaTheme="majorEastAsia"/>
        </w:rPr>
        <w:t xml:space="preserve"> </w:t>
      </w:r>
      <w:r w:rsidR="00483DB4">
        <w:t>izoliuoto darbo rezervo</w:t>
      </w:r>
      <w:r w:rsidR="00347500" w:rsidRPr="00347500">
        <w:rPr>
          <w:rFonts w:eastAsiaTheme="majorEastAsia"/>
        </w:rPr>
        <w:t xml:space="preserve"> paslauga neb</w:t>
      </w:r>
      <w:r w:rsidR="000B4FC0">
        <w:rPr>
          <w:rFonts w:eastAsiaTheme="majorEastAsia"/>
        </w:rPr>
        <w:t>us t</w:t>
      </w:r>
      <w:r w:rsidR="00347500" w:rsidRPr="00347500">
        <w:rPr>
          <w:rFonts w:eastAsiaTheme="majorEastAsia"/>
        </w:rPr>
        <w:t>eikiama</w:t>
      </w:r>
      <w:r w:rsidR="000B4FC0">
        <w:rPr>
          <w:rFonts w:eastAsiaTheme="majorEastAsia"/>
        </w:rPr>
        <w:t xml:space="preserve"> (t. y. perdavimo sistemos operatorius </w:t>
      </w:r>
      <w:r w:rsidR="00C11E29">
        <w:rPr>
          <w:rFonts w:eastAsiaTheme="majorEastAsia"/>
        </w:rPr>
        <w:t xml:space="preserve">trūkstamą </w:t>
      </w:r>
      <w:r w:rsidR="000B4FC0">
        <w:rPr>
          <w:rFonts w:eastAsiaTheme="majorEastAsia"/>
        </w:rPr>
        <w:t xml:space="preserve">sistemos saugumo ir patikimumo </w:t>
      </w:r>
      <w:r w:rsidR="00C11E29">
        <w:rPr>
          <w:rFonts w:eastAsiaTheme="majorEastAsia"/>
        </w:rPr>
        <w:t xml:space="preserve">poreikį </w:t>
      </w:r>
      <w:r w:rsidR="000B4FC0">
        <w:rPr>
          <w:rFonts w:eastAsiaTheme="majorEastAsia"/>
        </w:rPr>
        <w:t xml:space="preserve">užsitikrins per elektros energijos ir galios rezervo mainus regioninėje elektros energijos rinkoje). </w:t>
      </w:r>
      <w:r w:rsidR="000B4FC0" w:rsidRPr="00347500">
        <w:rPr>
          <w:rFonts w:eastAsiaTheme="majorEastAsia"/>
        </w:rPr>
        <w:t xml:space="preserve">Sprendimą dėl paskirtojo </w:t>
      </w:r>
      <w:r w:rsidR="000B4FC0">
        <w:rPr>
          <w:rFonts w:eastAsiaTheme="majorEastAsia"/>
        </w:rPr>
        <w:t>EEKS</w:t>
      </w:r>
      <w:r w:rsidR="000B4FC0" w:rsidRPr="00347500">
        <w:rPr>
          <w:rFonts w:eastAsiaTheme="majorEastAsia"/>
        </w:rPr>
        <w:t xml:space="preserve"> operatoriaus paskyrimo galiojimo ir </w:t>
      </w:r>
      <w:r w:rsidR="00483DB4">
        <w:t>izoliuoto darbo rezervo</w:t>
      </w:r>
      <w:r w:rsidR="000B4FC0" w:rsidRPr="00347500">
        <w:rPr>
          <w:rFonts w:eastAsiaTheme="majorEastAsia"/>
        </w:rPr>
        <w:t xml:space="preserve"> paslaugos teikimo pabaigos priim</w:t>
      </w:r>
      <w:r w:rsidR="000B4FC0">
        <w:rPr>
          <w:rFonts w:eastAsiaTheme="majorEastAsia"/>
        </w:rPr>
        <w:t>s</w:t>
      </w:r>
      <w:r w:rsidR="000B4FC0" w:rsidRPr="00347500">
        <w:rPr>
          <w:rFonts w:eastAsiaTheme="majorEastAsia"/>
        </w:rPr>
        <w:t xml:space="preserve"> Lietuvos Respublikos Vyriausybė Lietuvos Respublikos energetikos ministerijos teikimu</w:t>
      </w:r>
      <w:r w:rsidR="000B4FC0">
        <w:rPr>
          <w:rFonts w:eastAsiaTheme="majorEastAsia"/>
        </w:rPr>
        <w:t>, atsižvelg</w:t>
      </w:r>
      <w:r w:rsidR="000E202E">
        <w:rPr>
          <w:rFonts w:eastAsiaTheme="majorEastAsia"/>
        </w:rPr>
        <w:t>dama</w:t>
      </w:r>
      <w:r w:rsidR="000B4FC0">
        <w:rPr>
          <w:rFonts w:eastAsiaTheme="majorEastAsia"/>
        </w:rPr>
        <w:t xml:space="preserve"> į perdavimo sistemos operatoriaus konstatuotą </w:t>
      </w:r>
      <w:r w:rsidR="000B4FC0" w:rsidRPr="00347500">
        <w:rPr>
          <w:rFonts w:eastAsiaTheme="majorEastAsia"/>
        </w:rPr>
        <w:t>elektros energetikos sistem</w:t>
      </w:r>
      <w:r w:rsidR="000B4FC0">
        <w:rPr>
          <w:rFonts w:eastAsiaTheme="majorEastAsia"/>
        </w:rPr>
        <w:t>os stabilaus darbo</w:t>
      </w:r>
      <w:r w:rsidR="000B4FC0" w:rsidRPr="00347500">
        <w:rPr>
          <w:rFonts w:eastAsiaTheme="majorEastAsia"/>
        </w:rPr>
        <w:t xml:space="preserve"> su kontinentinės Europos elektros tinklais sinchroniniu režimu</w:t>
      </w:r>
      <w:r w:rsidR="000B4FC0">
        <w:rPr>
          <w:rFonts w:eastAsiaTheme="majorEastAsia"/>
        </w:rPr>
        <w:t xml:space="preserve"> pradžią. Įsigaliojus tokiam Lietuvos Respublikos Vyriausybės sprendimui, paskirtasis EEKS </w:t>
      </w:r>
      <w:r w:rsidR="000B4FC0" w:rsidRPr="006D198B">
        <w:rPr>
          <w:rFonts w:eastAsiaTheme="majorEastAsia"/>
        </w:rPr>
        <w:t xml:space="preserve">operatorius </w:t>
      </w:r>
      <w:r w:rsidR="006D198B">
        <w:rPr>
          <w:rFonts w:eastAsiaTheme="majorEastAsia"/>
        </w:rPr>
        <w:t>nevykdys</w:t>
      </w:r>
      <w:r w:rsidR="006D198B" w:rsidRPr="006D198B">
        <w:rPr>
          <w:rFonts w:eastAsiaTheme="majorEastAsia"/>
        </w:rPr>
        <w:t xml:space="preserve"> energijos kaupimo veiklos ir neteik</w:t>
      </w:r>
      <w:r w:rsidR="006D198B">
        <w:rPr>
          <w:rFonts w:eastAsiaTheme="majorEastAsia"/>
        </w:rPr>
        <w:t>s</w:t>
      </w:r>
      <w:r w:rsidR="006D198B" w:rsidRPr="006D198B">
        <w:rPr>
          <w:rFonts w:eastAsiaTheme="majorEastAsia"/>
        </w:rPr>
        <w:t xml:space="preserve"> elektros energijos kaupimo paslaugų, o savo valdomus </w:t>
      </w:r>
      <w:r w:rsidR="006D198B">
        <w:rPr>
          <w:rFonts w:eastAsiaTheme="majorEastAsia"/>
        </w:rPr>
        <w:t xml:space="preserve">EEKS sudarančius </w:t>
      </w:r>
      <w:r w:rsidR="006D198B" w:rsidRPr="006D198B">
        <w:rPr>
          <w:rFonts w:eastAsiaTheme="majorEastAsia"/>
        </w:rPr>
        <w:t xml:space="preserve">elektros energijos </w:t>
      </w:r>
      <w:r w:rsidR="006D198B">
        <w:rPr>
          <w:rFonts w:eastAsiaTheme="majorEastAsia"/>
        </w:rPr>
        <w:t>kaupimo</w:t>
      </w:r>
      <w:r w:rsidR="006D198B" w:rsidRPr="006D198B">
        <w:rPr>
          <w:rFonts w:eastAsiaTheme="majorEastAsia"/>
        </w:rPr>
        <w:t xml:space="preserve"> įrenginius, visus kartu ar atskirai, atviro, skaidraus ir nediskriminacinio konkurso būdu Lietuvos Respublikos energetikos ministerijos nustatyta tvarka pasiūl</w:t>
      </w:r>
      <w:r w:rsidR="006D198B">
        <w:rPr>
          <w:rFonts w:eastAsiaTheme="majorEastAsia"/>
        </w:rPr>
        <w:t>ys</w:t>
      </w:r>
      <w:r w:rsidR="006D198B" w:rsidRPr="006D198B">
        <w:rPr>
          <w:rFonts w:eastAsiaTheme="majorEastAsia"/>
        </w:rPr>
        <w:t xml:space="preserve"> ir, esant Lietuvos Respublikos energetikos ministerijos nustatytoms sąlygoms, perlei</w:t>
      </w:r>
      <w:r w:rsidR="006D198B">
        <w:rPr>
          <w:rFonts w:eastAsiaTheme="majorEastAsia"/>
        </w:rPr>
        <w:t>s</w:t>
      </w:r>
      <w:r w:rsidR="006D198B" w:rsidRPr="006D198B">
        <w:rPr>
          <w:rFonts w:eastAsiaTheme="majorEastAsia"/>
        </w:rPr>
        <w:t xml:space="preserve"> esamiems ar naujiems </w:t>
      </w:r>
      <w:r w:rsidR="006D198B" w:rsidRPr="006D198B">
        <w:rPr>
          <w:rFonts w:eastAsiaTheme="majorEastAsia"/>
        </w:rPr>
        <w:lastRenderedPageBreak/>
        <w:t>elektros energijos rinkos dalyviams, atitinkantiems nacionalinio saugumo interesus</w:t>
      </w:r>
      <w:r w:rsidR="000B4FC0" w:rsidRPr="006D198B">
        <w:rPr>
          <w:rFonts w:eastAsiaTheme="majorEastAsia"/>
        </w:rPr>
        <w:t>.</w:t>
      </w:r>
      <w:r w:rsidR="006D198B">
        <w:rPr>
          <w:rFonts w:eastAsiaTheme="majorEastAsia"/>
        </w:rPr>
        <w:t xml:space="preserve"> Tokiems rinkos dalyviams bus taikomi NSUSOAĮ nustatyti investuotojų atitikties nacionalinio saugumo interesams vertinimo kriterijai. Rinkos dalyviai, įsigiję EEKS sudarančius įrenginius, juos naudos elektros energijos kaupimo paslaugoms teikti rinkos sąlygomis konkurencinėje aplinkoje.</w:t>
      </w:r>
    </w:p>
    <w:p w14:paraId="049E4D06" w14:textId="22FF19EA" w:rsidR="000E02F1" w:rsidRPr="000E02F1" w:rsidRDefault="000E02F1" w:rsidP="00347500">
      <w:pPr>
        <w:ind w:firstLine="709"/>
        <w:jc w:val="both"/>
      </w:pPr>
      <w:r w:rsidRPr="000E02F1">
        <w:rPr>
          <w:rFonts w:eastAsiaTheme="majorEastAsia"/>
        </w:rPr>
        <w:t xml:space="preserve">EESSĮ projekte </w:t>
      </w:r>
      <w:r>
        <w:rPr>
          <w:rFonts w:eastAsiaTheme="majorEastAsia"/>
          <w:i/>
          <w:iCs/>
        </w:rPr>
        <w:t xml:space="preserve">de jure </w:t>
      </w:r>
      <w:r w:rsidRPr="000E02F1">
        <w:rPr>
          <w:rFonts w:eastAsiaTheme="majorEastAsia"/>
        </w:rPr>
        <w:t xml:space="preserve">numatoma, kad EEKS įrengimas gali būti finansuojamas paskirtojo EEKS </w:t>
      </w:r>
      <w:r w:rsidRPr="000E02F1">
        <w:t xml:space="preserve">operatoriaus nuosavomis ir (ar) skolintomis lėšomis ir (ar) Lietuvos Respublikos valstybės biudžeto lėšomis, Europos Sąjungos fondų lėšomis, gautomis subsidijomis, dotacijomis ar joms prilygintomis lėšomis. </w:t>
      </w:r>
      <w:r>
        <w:t xml:space="preserve">Vis dėlto numatoma, kad </w:t>
      </w:r>
      <w:r>
        <w:rPr>
          <w:i/>
          <w:iCs/>
        </w:rPr>
        <w:t>de facto</w:t>
      </w:r>
      <w:r>
        <w:t xml:space="preserve"> pagrindiniu tokio finansavimo šaltiniu bus </w:t>
      </w:r>
      <w:r w:rsidRPr="000E02F1">
        <w:t>Ateities ekonomikos DNR plano įgyvendinamų veiksmų ir projektų sąrašo</w:t>
      </w:r>
      <w:r>
        <w:t xml:space="preserve"> 23 </w:t>
      </w:r>
      <w:r w:rsidR="00834141">
        <w:t>punkte</w:t>
      </w:r>
      <w:r>
        <w:t xml:space="preserve"> numatytos </w:t>
      </w:r>
      <w:r w:rsidRPr="000E02F1">
        <w:t>2021</w:t>
      </w:r>
      <w:r>
        <w:t> m</w:t>
      </w:r>
      <w:r w:rsidR="00834141">
        <w:t>etais</w:t>
      </w:r>
      <w:r>
        <w:t xml:space="preserve"> planuojamos išmokėti lėšos – 100 mln. eurų.</w:t>
      </w:r>
    </w:p>
    <w:p w14:paraId="408CF0FB" w14:textId="5A581234" w:rsidR="000B4FC0" w:rsidRPr="00A77D02" w:rsidRDefault="008355BB" w:rsidP="00347500">
      <w:pPr>
        <w:ind w:firstLine="709"/>
        <w:jc w:val="both"/>
        <w:rPr>
          <w:rFonts w:eastAsiaTheme="majorEastAsia"/>
        </w:rPr>
      </w:pPr>
      <w:r>
        <w:rPr>
          <w:rFonts w:eastAsiaTheme="majorEastAsia"/>
        </w:rPr>
        <w:t xml:space="preserve">Siekiant užtikrinti paskirtojo EEKS operatoriaus veiklos finansinį pagrįstumą visą </w:t>
      </w:r>
      <w:r w:rsidR="00483DB4">
        <w:t>izoliuoto darbo rezervo</w:t>
      </w:r>
      <w:r>
        <w:rPr>
          <w:rFonts w:eastAsiaTheme="majorEastAsia"/>
        </w:rPr>
        <w:t xml:space="preserve"> </w:t>
      </w:r>
      <w:r w:rsidRPr="00645F58">
        <w:rPr>
          <w:rFonts w:eastAsiaTheme="majorEastAsia"/>
        </w:rPr>
        <w:t xml:space="preserve">paslaugos teikimo laikotarpį, EESSĮ projekte siūloma numatyti, kad visą šį laikotarpį paskirtojo EEKS operatoriaus </w:t>
      </w:r>
      <w:r w:rsidR="00645F58" w:rsidRPr="00645F58">
        <w:rPr>
          <w:rFonts w:eastAsiaTheme="majorEastAsia"/>
        </w:rPr>
        <w:t>patiriamos sąnaudos, įskaitant investicijų grąžą,</w:t>
      </w:r>
      <w:r w:rsidRPr="00645F58">
        <w:rPr>
          <w:rFonts w:eastAsiaTheme="majorEastAsia"/>
        </w:rPr>
        <w:t xml:space="preserve"> </w:t>
      </w:r>
      <w:r w:rsidR="00634AE9" w:rsidRPr="00645F58">
        <w:rPr>
          <w:rFonts w:eastAsiaTheme="majorEastAsia"/>
        </w:rPr>
        <w:t>bus</w:t>
      </w:r>
      <w:r w:rsidRPr="00645F58">
        <w:rPr>
          <w:rFonts w:eastAsiaTheme="majorEastAsia"/>
        </w:rPr>
        <w:t xml:space="preserve"> pripažįstam</w:t>
      </w:r>
      <w:r w:rsidR="00645F58">
        <w:rPr>
          <w:rFonts w:eastAsiaTheme="majorEastAsia"/>
        </w:rPr>
        <w:t>os</w:t>
      </w:r>
      <w:r w:rsidRPr="00347500">
        <w:rPr>
          <w:rFonts w:eastAsiaTheme="majorEastAsia"/>
        </w:rPr>
        <w:t xml:space="preserve"> ekonomiškai pagrįstomis paskirtojo </w:t>
      </w:r>
      <w:r w:rsidR="00634AE9">
        <w:rPr>
          <w:rFonts w:eastAsiaTheme="majorEastAsia"/>
        </w:rPr>
        <w:t>EEKS</w:t>
      </w:r>
      <w:r w:rsidRPr="00347500">
        <w:rPr>
          <w:rFonts w:eastAsiaTheme="majorEastAsia"/>
        </w:rPr>
        <w:t xml:space="preserve"> operatoriaus sąnaudomis ir </w:t>
      </w:r>
      <w:r>
        <w:rPr>
          <w:rFonts w:eastAsiaTheme="majorEastAsia"/>
        </w:rPr>
        <w:t>T</w:t>
      </w:r>
      <w:r w:rsidRPr="00347500">
        <w:rPr>
          <w:rFonts w:eastAsiaTheme="majorEastAsia"/>
        </w:rPr>
        <w:t>arybos nustatyta tvarka įtraukiam</w:t>
      </w:r>
      <w:r w:rsidR="00645F58">
        <w:rPr>
          <w:rFonts w:eastAsiaTheme="majorEastAsia"/>
        </w:rPr>
        <w:t>os</w:t>
      </w:r>
      <w:r w:rsidRPr="00347500">
        <w:rPr>
          <w:rFonts w:eastAsiaTheme="majorEastAsia"/>
        </w:rPr>
        <w:t xml:space="preserve"> </w:t>
      </w:r>
      <w:r w:rsidR="00645F58" w:rsidRPr="00645F58">
        <w:rPr>
          <w:rFonts w:eastAsiaTheme="majorEastAsia"/>
        </w:rPr>
        <w:t>reguliuojant su elektros energijos perdavimo veikla susijusių paslaugų kainą</w:t>
      </w:r>
      <w:r>
        <w:rPr>
          <w:rFonts w:eastAsiaTheme="majorEastAsia"/>
        </w:rPr>
        <w:t>.</w:t>
      </w:r>
      <w:r w:rsidR="00A77D02">
        <w:rPr>
          <w:rFonts w:eastAsiaTheme="majorEastAsia"/>
        </w:rPr>
        <w:t xml:space="preserve"> Taip pat numatoma</w:t>
      </w:r>
      <w:r w:rsidR="00A77D02" w:rsidRPr="00A77D02">
        <w:rPr>
          <w:rFonts w:eastAsiaTheme="majorEastAsia"/>
        </w:rPr>
        <w:t xml:space="preserve">, kad </w:t>
      </w:r>
      <w:r w:rsidR="00A77D02">
        <w:t>paskirtojo EEKS operatoriaus perdavimo sistemos operatoriui teikiamos i</w:t>
      </w:r>
      <w:r w:rsidR="00A77D02" w:rsidRPr="00A77D02">
        <w:t xml:space="preserve">zoliuoto darbo rezervo paslaugos kaina </w:t>
      </w:r>
      <w:r w:rsidR="00A77D02">
        <w:t xml:space="preserve">bus reguliuojama EEĮ (t. y. EEĮ 68 </w:t>
      </w:r>
      <w:r w:rsidR="003835F6">
        <w:t>ir 69 straipsnių pagrindu</w:t>
      </w:r>
      <w:r w:rsidR="00A77D02">
        <w:t>)</w:t>
      </w:r>
      <w:r w:rsidR="00A77D02" w:rsidRPr="00A77D02">
        <w:t xml:space="preserve"> ir Tarybos nustatyta tvarka ir sąlygomis.</w:t>
      </w:r>
    </w:p>
    <w:p w14:paraId="63BF80D9" w14:textId="48033CB7" w:rsidR="008355BB" w:rsidRDefault="008355BB" w:rsidP="00347500">
      <w:pPr>
        <w:ind w:firstLine="709"/>
        <w:jc w:val="both"/>
        <w:rPr>
          <w:rFonts w:eastAsiaTheme="majorEastAsia"/>
        </w:rPr>
      </w:pPr>
      <w:r>
        <w:rPr>
          <w:rFonts w:eastAsiaTheme="majorEastAsia"/>
        </w:rPr>
        <w:t>Pabrėžtina, kad EESSĮ projektu teikiami specialieji reikalavimai EEKS įrengimui ir veikla</w:t>
      </w:r>
      <w:r w:rsidR="00634AE9">
        <w:rPr>
          <w:rFonts w:eastAsiaTheme="majorEastAsia"/>
        </w:rPr>
        <w:t>i</w:t>
      </w:r>
      <w:r>
        <w:rPr>
          <w:rFonts w:eastAsiaTheme="majorEastAsia"/>
        </w:rPr>
        <w:t xml:space="preserve"> jokia apimtimi neribos kitų asmenų teisės </w:t>
      </w:r>
      <w:r w:rsidR="003E0AEF">
        <w:rPr>
          <w:rFonts w:eastAsiaTheme="majorEastAsia"/>
        </w:rPr>
        <w:t xml:space="preserve">EEĮ ir jo įgyvendinamuosiuose teisės aktuose nustatyta tvarka ir sąlygomis </w:t>
      </w:r>
      <w:r w:rsidRPr="00E32E7B">
        <w:rPr>
          <w:rFonts w:eastAsiaTheme="majorEastAsia"/>
        </w:rPr>
        <w:t>Lietuvos Respublikos elektros energetikos sistemoje įrengti kitus energijos kaupimo įrenginius</w:t>
      </w:r>
      <w:r>
        <w:rPr>
          <w:rFonts w:eastAsiaTheme="majorEastAsia"/>
        </w:rPr>
        <w:t xml:space="preserve"> nei </w:t>
      </w:r>
      <w:r w:rsidR="00483DB4">
        <w:t>izoliuoto darbo rezervo</w:t>
      </w:r>
      <w:r>
        <w:rPr>
          <w:rFonts w:eastAsiaTheme="majorEastAsia"/>
        </w:rPr>
        <w:t xml:space="preserve"> paslaugą teik</w:t>
      </w:r>
      <w:r w:rsidR="009919C4">
        <w:rPr>
          <w:rFonts w:eastAsiaTheme="majorEastAsia"/>
        </w:rPr>
        <w:t>s</w:t>
      </w:r>
      <w:r>
        <w:rPr>
          <w:rFonts w:eastAsiaTheme="majorEastAsia"/>
        </w:rPr>
        <w:t xml:space="preserve">ianti EEKS, </w:t>
      </w:r>
      <w:r w:rsidRPr="00E32E7B">
        <w:rPr>
          <w:rFonts w:eastAsiaTheme="majorEastAsia"/>
        </w:rPr>
        <w:t>juos eksploatuoti, prižiūrėti, valdyti ir plėtoti ir vykdyti energijos kaupimo veiklą rinkos sąlygomis konkurencinėje aplinkoje</w:t>
      </w:r>
      <w:r>
        <w:rPr>
          <w:rFonts w:eastAsiaTheme="majorEastAsia"/>
        </w:rPr>
        <w:t xml:space="preserve">. Tai reiškia, kad paskirtojo EEKS operatoriaus veiklos išimtinumą siūloma nustatyti tik konkrečiame </w:t>
      </w:r>
      <w:r w:rsidR="00483DB4">
        <w:t>izoliuoto darbo rezervo</w:t>
      </w:r>
      <w:r>
        <w:rPr>
          <w:rFonts w:eastAsiaTheme="majorEastAsia"/>
        </w:rPr>
        <w:t xml:space="preserve"> paslaugos segmente aiškiai apibrėžtam laikotarpiui ir nedarant įtakos energijos kaupimo veiklai ir su ja susijusių paslaugų teikimui kituose elektros energijos rinkos segmentuose.</w:t>
      </w:r>
    </w:p>
    <w:p w14:paraId="45DFA31C" w14:textId="77777777" w:rsidR="000B4FC0" w:rsidRDefault="000B4FC0" w:rsidP="00347500">
      <w:pPr>
        <w:ind w:firstLine="709"/>
        <w:jc w:val="both"/>
        <w:rPr>
          <w:rFonts w:eastAsiaTheme="majorEastAsia"/>
        </w:rPr>
      </w:pPr>
    </w:p>
    <w:p w14:paraId="154D0F76" w14:textId="7EB3E56E" w:rsidR="00347500" w:rsidRPr="000E02F1" w:rsidRDefault="000E02F1" w:rsidP="00220646">
      <w:pPr>
        <w:ind w:firstLine="709"/>
        <w:jc w:val="both"/>
        <w:rPr>
          <w:rStyle w:val="FontStyle55"/>
          <w:rFonts w:eastAsiaTheme="majorEastAsia"/>
          <w:b w:val="0"/>
          <w:bCs w:val="0"/>
          <w:i/>
          <w:iCs/>
          <w:sz w:val="24"/>
          <w:szCs w:val="24"/>
        </w:rPr>
      </w:pPr>
      <w:r>
        <w:rPr>
          <w:rStyle w:val="FontStyle55"/>
          <w:rFonts w:eastAsiaTheme="majorEastAsia"/>
          <w:b w:val="0"/>
          <w:bCs w:val="0"/>
          <w:i/>
          <w:iCs/>
          <w:sz w:val="24"/>
          <w:szCs w:val="24"/>
        </w:rPr>
        <w:t>4.2. EEĮ projektas</w:t>
      </w:r>
    </w:p>
    <w:p w14:paraId="5620AB3C" w14:textId="27C3491D" w:rsidR="004E6014" w:rsidRPr="00E32E7B" w:rsidRDefault="009919C4" w:rsidP="00220646">
      <w:pPr>
        <w:ind w:firstLine="709"/>
        <w:jc w:val="both"/>
        <w:rPr>
          <w:rStyle w:val="FontStyle55"/>
          <w:rFonts w:eastAsiaTheme="majorEastAsia"/>
          <w:b w:val="0"/>
          <w:bCs w:val="0"/>
          <w:sz w:val="24"/>
          <w:szCs w:val="24"/>
        </w:rPr>
      </w:pPr>
      <w:r>
        <w:rPr>
          <w:rStyle w:val="FontStyle55"/>
          <w:rFonts w:eastAsiaTheme="majorEastAsia"/>
          <w:b w:val="0"/>
          <w:bCs w:val="0"/>
          <w:sz w:val="24"/>
          <w:szCs w:val="24"/>
        </w:rPr>
        <w:t xml:space="preserve">EEĮ projekte, vadovaujantis Direktyvos (ES) 2019/944 nuostatomis, siūloma įtvirtinti naują </w:t>
      </w:r>
      <w:r w:rsidR="00055021">
        <w:rPr>
          <w:rStyle w:val="FontStyle55"/>
          <w:rFonts w:eastAsiaTheme="majorEastAsia"/>
          <w:b w:val="0"/>
          <w:bCs w:val="0"/>
          <w:sz w:val="24"/>
          <w:szCs w:val="24"/>
        </w:rPr>
        <w:t>sąvoką „</w:t>
      </w:r>
      <w:r>
        <w:rPr>
          <w:rStyle w:val="FontStyle55"/>
          <w:rFonts w:eastAsiaTheme="majorEastAsia"/>
          <w:b w:val="0"/>
          <w:bCs w:val="0"/>
          <w:sz w:val="24"/>
          <w:szCs w:val="24"/>
        </w:rPr>
        <w:t>energijos kaupim</w:t>
      </w:r>
      <w:r w:rsidR="00055021">
        <w:rPr>
          <w:rStyle w:val="FontStyle55"/>
          <w:rFonts w:eastAsiaTheme="majorEastAsia"/>
          <w:b w:val="0"/>
          <w:bCs w:val="0"/>
          <w:sz w:val="24"/>
          <w:szCs w:val="24"/>
        </w:rPr>
        <w:t>as“</w:t>
      </w:r>
      <w:r w:rsidR="009A5350">
        <w:rPr>
          <w:rStyle w:val="FontStyle55"/>
          <w:rFonts w:eastAsiaTheme="majorEastAsia"/>
          <w:b w:val="0"/>
          <w:bCs w:val="0"/>
          <w:sz w:val="24"/>
          <w:szCs w:val="24"/>
        </w:rPr>
        <w:t xml:space="preserve"> ir jos apibrėžtį,</w:t>
      </w:r>
      <w:r>
        <w:rPr>
          <w:rStyle w:val="FontStyle55"/>
          <w:rFonts w:eastAsiaTheme="majorEastAsia"/>
          <w:b w:val="0"/>
          <w:bCs w:val="0"/>
          <w:sz w:val="24"/>
          <w:szCs w:val="24"/>
        </w:rPr>
        <w:t xml:space="preserve"> </w:t>
      </w:r>
      <w:r w:rsidR="00055021">
        <w:rPr>
          <w:rStyle w:val="FontStyle55"/>
          <w:rFonts w:eastAsiaTheme="majorEastAsia"/>
          <w:b w:val="0"/>
          <w:bCs w:val="0"/>
          <w:sz w:val="24"/>
          <w:szCs w:val="24"/>
        </w:rPr>
        <w:t>patikslinti</w:t>
      </w:r>
      <w:r>
        <w:rPr>
          <w:rStyle w:val="FontStyle55"/>
          <w:rFonts w:eastAsiaTheme="majorEastAsia"/>
          <w:b w:val="0"/>
          <w:bCs w:val="0"/>
          <w:sz w:val="24"/>
          <w:szCs w:val="24"/>
        </w:rPr>
        <w:t xml:space="preserve"> </w:t>
      </w:r>
      <w:r w:rsidR="009A5350">
        <w:rPr>
          <w:rStyle w:val="FontStyle55"/>
          <w:rFonts w:eastAsiaTheme="majorEastAsia"/>
          <w:b w:val="0"/>
          <w:bCs w:val="0"/>
          <w:sz w:val="24"/>
          <w:szCs w:val="24"/>
        </w:rPr>
        <w:t xml:space="preserve">sąvokų „elektros energetikos įmonė“ ir </w:t>
      </w:r>
      <w:r w:rsidR="00055021">
        <w:rPr>
          <w:rStyle w:val="FontStyle55"/>
          <w:rFonts w:eastAsiaTheme="majorEastAsia"/>
          <w:b w:val="0"/>
          <w:bCs w:val="0"/>
          <w:sz w:val="24"/>
          <w:szCs w:val="24"/>
        </w:rPr>
        <w:t>„</w:t>
      </w:r>
      <w:r>
        <w:rPr>
          <w:rStyle w:val="FontStyle55"/>
          <w:rFonts w:eastAsiaTheme="majorEastAsia"/>
          <w:b w:val="0"/>
          <w:bCs w:val="0"/>
          <w:sz w:val="24"/>
          <w:szCs w:val="24"/>
        </w:rPr>
        <w:t>energijos kaupimo įrengin</w:t>
      </w:r>
      <w:r w:rsidR="00055021">
        <w:rPr>
          <w:rStyle w:val="FontStyle55"/>
          <w:rFonts w:eastAsiaTheme="majorEastAsia"/>
          <w:b w:val="0"/>
          <w:bCs w:val="0"/>
          <w:sz w:val="24"/>
          <w:szCs w:val="24"/>
        </w:rPr>
        <w:t>ys“</w:t>
      </w:r>
      <w:r w:rsidR="009A5350">
        <w:rPr>
          <w:rStyle w:val="FontStyle55"/>
          <w:rFonts w:eastAsiaTheme="majorEastAsia"/>
          <w:b w:val="0"/>
          <w:bCs w:val="0"/>
          <w:sz w:val="24"/>
          <w:szCs w:val="24"/>
        </w:rPr>
        <w:t xml:space="preserve"> apibrėžtis</w:t>
      </w:r>
      <w:r>
        <w:rPr>
          <w:rStyle w:val="FontStyle55"/>
          <w:rFonts w:eastAsiaTheme="majorEastAsia"/>
          <w:b w:val="0"/>
          <w:bCs w:val="0"/>
          <w:sz w:val="24"/>
          <w:szCs w:val="24"/>
        </w:rPr>
        <w:t>,</w:t>
      </w:r>
      <w:r w:rsidR="009A5350">
        <w:rPr>
          <w:rStyle w:val="FontStyle55"/>
          <w:rFonts w:eastAsiaTheme="majorEastAsia"/>
          <w:b w:val="0"/>
          <w:bCs w:val="0"/>
          <w:sz w:val="24"/>
          <w:szCs w:val="24"/>
        </w:rPr>
        <w:t xml:space="preserve"> </w:t>
      </w:r>
      <w:r>
        <w:rPr>
          <w:rStyle w:val="FontStyle55"/>
          <w:rFonts w:eastAsiaTheme="majorEastAsia"/>
          <w:b w:val="0"/>
          <w:bCs w:val="0"/>
          <w:sz w:val="24"/>
          <w:szCs w:val="24"/>
        </w:rPr>
        <w:t>taip pat nustatyti įstatymų lygmen</w:t>
      </w:r>
      <w:r w:rsidR="00845E39">
        <w:rPr>
          <w:rStyle w:val="FontStyle55"/>
          <w:rFonts w:eastAsiaTheme="majorEastAsia"/>
          <w:b w:val="0"/>
          <w:bCs w:val="0"/>
          <w:sz w:val="24"/>
          <w:szCs w:val="24"/>
        </w:rPr>
        <w:t>iu</w:t>
      </w:r>
      <w:r>
        <w:rPr>
          <w:rStyle w:val="FontStyle55"/>
          <w:rFonts w:eastAsiaTheme="majorEastAsia"/>
          <w:b w:val="0"/>
          <w:bCs w:val="0"/>
          <w:sz w:val="24"/>
          <w:szCs w:val="24"/>
        </w:rPr>
        <w:t xml:space="preserve"> būtinuosius energijos kaupimo veiklos principus.</w:t>
      </w:r>
    </w:p>
    <w:p w14:paraId="2E7523D3" w14:textId="09D89C7B" w:rsidR="009919C4" w:rsidRDefault="00FE4EEE" w:rsidP="02F2BC76">
      <w:pPr>
        <w:ind w:firstLine="709"/>
        <w:jc w:val="both"/>
        <w:rPr>
          <w:rStyle w:val="FontStyle55"/>
          <w:rFonts w:eastAsiaTheme="majorEastAsia"/>
          <w:b w:val="0"/>
          <w:bCs w:val="0"/>
          <w:sz w:val="24"/>
          <w:szCs w:val="24"/>
        </w:rPr>
      </w:pPr>
      <w:r w:rsidRPr="02F2BC76">
        <w:rPr>
          <w:rStyle w:val="FontStyle55"/>
          <w:rFonts w:eastAsiaTheme="majorEastAsia"/>
          <w:b w:val="0"/>
          <w:bCs w:val="0"/>
          <w:sz w:val="24"/>
          <w:szCs w:val="24"/>
        </w:rPr>
        <w:t>Įgyvendinant Direktyvos (ES) 2019/944 preambulės 62 punkte įtvirtintą Europos Sąjungos teisės principą, jog „</w:t>
      </w:r>
      <w:r w:rsidRPr="02F2BC76">
        <w:rPr>
          <w:rFonts w:eastAsiaTheme="majorEastAsia"/>
          <w:i/>
          <w:iCs/>
        </w:rPr>
        <w:t>elektros energijos kaupimo paslaugos turėtų būti grindžiamos rinkos veikimu ir būti konkurencingos</w:t>
      </w:r>
      <w:r w:rsidRPr="02F2BC76">
        <w:rPr>
          <w:rFonts w:eastAsiaTheme="majorEastAsia"/>
        </w:rPr>
        <w:t xml:space="preserve">“, EEĮ projektu siūloma numatyti, kad </w:t>
      </w:r>
      <w:r>
        <w:t xml:space="preserve">energijos kaupimo veikla vykdoma ir kaupimo paslaugos elektros energijos rinkoje teikiamos rinkos sąlygomis konkurencinėje aplinkoje, </w:t>
      </w:r>
      <w:r w:rsidR="00AA24DD">
        <w:t xml:space="preserve">o </w:t>
      </w:r>
      <w:r>
        <w:t>energijos kaupimo veikla yra nereguliuojama, išskyrus esant EEĮ nustatytoms sąlygoms</w:t>
      </w:r>
      <w:r w:rsidR="00302868">
        <w:t xml:space="preserve">, t. y. įstatymų leidėjui nustačius privalomą </w:t>
      </w:r>
      <w:r w:rsidR="009A5350">
        <w:t>izoliuoto darbo rezervo paslaugos</w:t>
      </w:r>
      <w:r w:rsidR="00302868">
        <w:t xml:space="preserve"> teikimą išimties tvarka, kurį siūloma įtvirtinti pirmiau aptartomis EESSĮ projekto nuostatomis.</w:t>
      </w:r>
    </w:p>
    <w:p w14:paraId="26B2DD44" w14:textId="554E2C5A" w:rsidR="009919C4" w:rsidRDefault="00302868" w:rsidP="00220646">
      <w:pPr>
        <w:ind w:firstLine="709"/>
        <w:jc w:val="both"/>
        <w:rPr>
          <w:rStyle w:val="FontStyle55"/>
          <w:rFonts w:eastAsiaTheme="majorEastAsia"/>
          <w:b w:val="0"/>
          <w:sz w:val="24"/>
          <w:szCs w:val="24"/>
        </w:rPr>
      </w:pPr>
      <w:r>
        <w:rPr>
          <w:rStyle w:val="FontStyle55"/>
          <w:rFonts w:eastAsiaTheme="majorEastAsia"/>
          <w:b w:val="0"/>
          <w:sz w:val="24"/>
          <w:szCs w:val="24"/>
        </w:rPr>
        <w:t>Nustatant energijos kaupimo veiklos principus, EEĮ projektu siūloma įtvirtinti privalom</w:t>
      </w:r>
      <w:r w:rsidR="00475387">
        <w:rPr>
          <w:rStyle w:val="FontStyle55"/>
          <w:rFonts w:eastAsiaTheme="majorEastAsia"/>
          <w:b w:val="0"/>
          <w:sz w:val="24"/>
          <w:szCs w:val="24"/>
        </w:rPr>
        <w:t>ą</w:t>
      </w:r>
      <w:r>
        <w:rPr>
          <w:rStyle w:val="FontStyle55"/>
          <w:rFonts w:eastAsiaTheme="majorEastAsia"/>
          <w:b w:val="0"/>
          <w:sz w:val="24"/>
          <w:szCs w:val="24"/>
        </w:rPr>
        <w:t xml:space="preserve"> reikalavim</w:t>
      </w:r>
      <w:r w:rsidR="00475387">
        <w:rPr>
          <w:rStyle w:val="FontStyle55"/>
          <w:rFonts w:eastAsiaTheme="majorEastAsia"/>
          <w:b w:val="0"/>
          <w:sz w:val="24"/>
          <w:szCs w:val="24"/>
        </w:rPr>
        <w:t>ą</w:t>
      </w:r>
      <w:r>
        <w:rPr>
          <w:rStyle w:val="FontStyle55"/>
          <w:rFonts w:eastAsiaTheme="majorEastAsia"/>
          <w:b w:val="0"/>
          <w:sz w:val="24"/>
          <w:szCs w:val="24"/>
        </w:rPr>
        <w:t xml:space="preserve"> energijos kaupimo paslaugų teikimo </w:t>
      </w:r>
      <w:r w:rsidR="00475387">
        <w:rPr>
          <w:rStyle w:val="FontStyle55"/>
          <w:rFonts w:eastAsiaTheme="majorEastAsia"/>
          <w:b w:val="0"/>
          <w:sz w:val="24"/>
          <w:szCs w:val="24"/>
        </w:rPr>
        <w:t>sutartiniam pagrindui</w:t>
      </w:r>
      <w:r>
        <w:rPr>
          <w:rStyle w:val="FontStyle55"/>
          <w:rFonts w:eastAsiaTheme="majorEastAsia"/>
          <w:b w:val="0"/>
          <w:sz w:val="24"/>
          <w:szCs w:val="24"/>
        </w:rPr>
        <w:t xml:space="preserve"> </w:t>
      </w:r>
      <w:r w:rsidR="00475387">
        <w:rPr>
          <w:rStyle w:val="FontStyle55"/>
          <w:rFonts w:eastAsiaTheme="majorEastAsia"/>
          <w:b w:val="0"/>
          <w:sz w:val="24"/>
          <w:szCs w:val="24"/>
        </w:rPr>
        <w:t>ir</w:t>
      </w:r>
      <w:r>
        <w:rPr>
          <w:rStyle w:val="FontStyle55"/>
          <w:rFonts w:eastAsiaTheme="majorEastAsia"/>
          <w:b w:val="0"/>
          <w:sz w:val="24"/>
          <w:szCs w:val="24"/>
        </w:rPr>
        <w:t xml:space="preserve"> draudimą teikiant energijos kaupimo paslaugas diskriminuoti rinkos dalyvius ar jų grupes.</w:t>
      </w:r>
    </w:p>
    <w:p w14:paraId="6515E7B2" w14:textId="21B5E516" w:rsidR="00302868" w:rsidRDefault="00302868" w:rsidP="00220646">
      <w:pPr>
        <w:ind w:firstLine="709"/>
        <w:jc w:val="both"/>
        <w:rPr>
          <w:rStyle w:val="FontStyle55"/>
          <w:rFonts w:eastAsiaTheme="majorEastAsia"/>
          <w:b w:val="0"/>
          <w:sz w:val="24"/>
          <w:szCs w:val="24"/>
        </w:rPr>
      </w:pPr>
      <w:r>
        <w:rPr>
          <w:rStyle w:val="FontStyle55"/>
          <w:rFonts w:eastAsiaTheme="majorEastAsia"/>
          <w:b w:val="0"/>
          <w:sz w:val="24"/>
          <w:szCs w:val="24"/>
        </w:rPr>
        <w:t xml:space="preserve">Siūloma nustatyti, kad energijos kaupimo įrenginio savininkas turėtų teisę </w:t>
      </w:r>
      <w:r w:rsidRPr="009919C4">
        <w:rPr>
          <w:bCs/>
        </w:rPr>
        <w:t>teikti bet kokias elektros energijos kaupimo paslaugas, turinčias paklausą elektros energijos rinkoje ir kurioms teikti gali būti panaudoti jo valdom</w:t>
      </w:r>
      <w:r w:rsidR="00E20CC8">
        <w:rPr>
          <w:bCs/>
        </w:rPr>
        <w:t>i</w:t>
      </w:r>
      <w:r w:rsidRPr="009919C4">
        <w:rPr>
          <w:bCs/>
        </w:rPr>
        <w:t xml:space="preserve"> energijos kaupimo įrengin</w:t>
      </w:r>
      <w:r w:rsidR="00E20CC8">
        <w:rPr>
          <w:bCs/>
        </w:rPr>
        <w:t xml:space="preserve">iai. Tai reiškia, jog įstatymu siūloma neriboti su energijos kaupimu susijusių paslaugų apimties. Tokių paslaugų, </w:t>
      </w:r>
      <w:r w:rsidR="00E20CC8">
        <w:rPr>
          <w:bCs/>
          <w:i/>
          <w:iCs/>
        </w:rPr>
        <w:t>inter alia</w:t>
      </w:r>
      <w:r w:rsidR="00B739BC">
        <w:rPr>
          <w:bCs/>
          <w:i/>
          <w:iCs/>
        </w:rPr>
        <w:t>,</w:t>
      </w:r>
      <w:r w:rsidR="00E20CC8">
        <w:rPr>
          <w:bCs/>
        </w:rPr>
        <w:t xml:space="preserve"> apimančių lankstumo, balansavimo ir su dažnio reguliavimu nesusijusias papildomas paslaugas, apimtis turėtų būti sąlygojam</w:t>
      </w:r>
      <w:r w:rsidR="00AA24DD">
        <w:rPr>
          <w:bCs/>
        </w:rPr>
        <w:t>a</w:t>
      </w:r>
      <w:r w:rsidR="00E20CC8">
        <w:rPr>
          <w:bCs/>
        </w:rPr>
        <w:t xml:space="preserve"> pasiūlos ir paklausos rinkoje, </w:t>
      </w:r>
      <w:r w:rsidR="00AA24DD">
        <w:rPr>
          <w:bCs/>
        </w:rPr>
        <w:t>tačiau</w:t>
      </w:r>
      <w:r w:rsidR="00E20CC8">
        <w:rPr>
          <w:bCs/>
        </w:rPr>
        <w:t xml:space="preserve"> ne</w:t>
      </w:r>
      <w:r w:rsidR="00AA24DD">
        <w:rPr>
          <w:bCs/>
        </w:rPr>
        <w:t>ribojama</w:t>
      </w:r>
      <w:r w:rsidR="00E20CC8">
        <w:rPr>
          <w:bCs/>
        </w:rPr>
        <w:t xml:space="preserve"> reguliavimo priemonėmis.</w:t>
      </w:r>
    </w:p>
    <w:p w14:paraId="2CE8D775" w14:textId="3E3F5943" w:rsidR="009919C4" w:rsidRDefault="00E20CC8" w:rsidP="00220646">
      <w:pPr>
        <w:ind w:firstLine="709"/>
        <w:jc w:val="both"/>
        <w:rPr>
          <w:bCs/>
        </w:rPr>
      </w:pPr>
      <w:r>
        <w:rPr>
          <w:rStyle w:val="FontStyle55"/>
          <w:rFonts w:eastAsiaTheme="majorEastAsia"/>
          <w:b w:val="0"/>
          <w:sz w:val="24"/>
          <w:szCs w:val="24"/>
        </w:rPr>
        <w:t xml:space="preserve">Numatoma, kad energijos kaupimo įrenginių savininkai turėtų teisę vykdyti </w:t>
      </w:r>
      <w:r w:rsidRPr="009919C4">
        <w:rPr>
          <w:bCs/>
        </w:rPr>
        <w:t xml:space="preserve">bet kokią kitą energetikos veiklą, išskyrus atvejus, kai tokia veikla būtų nesuderinama </w:t>
      </w:r>
      <w:r>
        <w:rPr>
          <w:bCs/>
        </w:rPr>
        <w:t>su EEĮ</w:t>
      </w:r>
      <w:r w:rsidRPr="009919C4">
        <w:rPr>
          <w:bCs/>
        </w:rPr>
        <w:t xml:space="preserve"> ir (ar) kituose įstatymuose nustatytais veiklos energetikos sektoriuje nepriklausomumo ir (ar) veiklos atskyrimo </w:t>
      </w:r>
      <w:r w:rsidRPr="009919C4">
        <w:rPr>
          <w:bCs/>
        </w:rPr>
        <w:lastRenderedPageBreak/>
        <w:t>reikalavimais</w:t>
      </w:r>
      <w:r w:rsidR="00475387">
        <w:rPr>
          <w:bCs/>
        </w:rPr>
        <w:t>, t. y. referuojama į EEĮ ir Lietuvos Respublikos gamtinių dujų įstatyme nustatytus perdavimo ir skirstymo sistemų (skirstomųjų tinklų) operatorių nepriklausomumo ir jų veiklos atskyrimo nuo kitų energetikos veiklų privalomus reikalavimus</w:t>
      </w:r>
      <w:r>
        <w:rPr>
          <w:bCs/>
        </w:rPr>
        <w:t>.</w:t>
      </w:r>
    </w:p>
    <w:p w14:paraId="1EFAC41C" w14:textId="7E9212D3" w:rsidR="00E20CC8" w:rsidRDefault="00E20CC8" w:rsidP="009919C4">
      <w:pPr>
        <w:ind w:firstLine="709"/>
        <w:jc w:val="both"/>
        <w:rPr>
          <w:bCs/>
        </w:rPr>
      </w:pPr>
      <w:r>
        <w:rPr>
          <w:bCs/>
        </w:rPr>
        <w:t xml:space="preserve">EEĮ projekte siūloma aiškiai įtvirtinti taisyklę, jog teikiami energijos kaupimo veiklos principai EESSĮ projekte numatytam paskirtajam EEKS operatoriui, išimties tvarka teikiančiam </w:t>
      </w:r>
      <w:r w:rsidR="00483DB4">
        <w:t>izoliuoto darbo rezervo</w:t>
      </w:r>
      <w:r>
        <w:rPr>
          <w:bCs/>
        </w:rPr>
        <w:t xml:space="preserve"> paslaugą, būtų taikomi </w:t>
      </w:r>
      <w:r w:rsidR="00E072D5">
        <w:rPr>
          <w:bCs/>
        </w:rPr>
        <w:t xml:space="preserve">tiek, kiek jie neprieštarauja būsimiems EESSĮ nustatytiems specialiesiems reikalavimams paskirtojo EEKS operatoriaus veiklai ir </w:t>
      </w:r>
      <w:r w:rsidR="00DD58D7">
        <w:rPr>
          <w:bCs/>
        </w:rPr>
        <w:t>izoliuoto darbo rezervo paslaugos</w:t>
      </w:r>
      <w:r w:rsidR="00E072D5">
        <w:rPr>
          <w:bCs/>
        </w:rPr>
        <w:t xml:space="preserve"> teikimui.</w:t>
      </w:r>
    </w:p>
    <w:p w14:paraId="1EC5FAB2" w14:textId="1F6E1308" w:rsidR="00B57126" w:rsidRDefault="00B57126" w:rsidP="009919C4">
      <w:pPr>
        <w:ind w:firstLine="709"/>
        <w:jc w:val="both"/>
        <w:rPr>
          <w:bCs/>
        </w:rPr>
      </w:pPr>
      <w:r>
        <w:rPr>
          <w:bCs/>
        </w:rPr>
        <w:t>Papildant EESSĮ projektu teikiamus specialiuosius reikalavimus paskirtojo EEKS operatoriaus veiklai, EEĮ projektu siūloma nustatyti, kad paskirta</w:t>
      </w:r>
      <w:r w:rsidR="003835F6">
        <w:rPr>
          <w:bCs/>
        </w:rPr>
        <w:t>jam</w:t>
      </w:r>
      <w:r>
        <w:rPr>
          <w:bCs/>
        </w:rPr>
        <w:t xml:space="preserve"> EEKS operatoriu</w:t>
      </w:r>
      <w:r w:rsidR="003835F6">
        <w:rPr>
          <w:bCs/>
        </w:rPr>
        <w:t>i</w:t>
      </w:r>
      <w:r>
        <w:rPr>
          <w:bCs/>
        </w:rPr>
        <w:t xml:space="preserve"> </w:t>
      </w:r>
      <w:r w:rsidRPr="00B57126">
        <w:rPr>
          <w:rFonts w:eastAsiaTheme="majorEastAsia"/>
        </w:rPr>
        <w:t>privalomai taikomi</w:t>
      </w:r>
      <w:r>
        <w:rPr>
          <w:rFonts w:eastAsiaTheme="majorEastAsia"/>
        </w:rPr>
        <w:t xml:space="preserve"> EEĮ 68 straipsnyje nustatyti reikalavimai sąnaudų apskaitai ir kontrolei, taip pat numatomas paskirtojo EEKS operatoriaus </w:t>
      </w:r>
      <w:r w:rsidR="003835F6">
        <w:rPr>
          <w:rFonts w:eastAsiaTheme="majorEastAsia"/>
        </w:rPr>
        <w:t>teikiamos izoliuoto darbo rezervo paslaugos</w:t>
      </w:r>
      <w:r>
        <w:rPr>
          <w:rFonts w:eastAsiaTheme="majorEastAsia"/>
        </w:rPr>
        <w:t xml:space="preserve"> kainos reguliavimas EEĮ 69 straipsnyje nustatytais pagrindais</w:t>
      </w:r>
      <w:r w:rsidR="00065B74">
        <w:rPr>
          <w:rFonts w:eastAsiaTheme="majorEastAsia"/>
        </w:rPr>
        <w:t xml:space="preserve"> bei privalomo apskaitos atskyrimo reikalavimų taikymas pagal EEĮ 56 straipsnį</w:t>
      </w:r>
      <w:r>
        <w:rPr>
          <w:rFonts w:eastAsiaTheme="majorEastAsia"/>
        </w:rPr>
        <w:t>.</w:t>
      </w:r>
    </w:p>
    <w:p w14:paraId="278D9C8F" w14:textId="5CDCE7C1" w:rsidR="00E20CC8" w:rsidRDefault="00E072D5" w:rsidP="009919C4">
      <w:pPr>
        <w:ind w:firstLine="709"/>
        <w:jc w:val="both"/>
        <w:rPr>
          <w:bCs/>
        </w:rPr>
      </w:pPr>
      <w:r>
        <w:rPr>
          <w:bCs/>
        </w:rPr>
        <w:t>EEĮ projekte siūloma nu</w:t>
      </w:r>
      <w:r w:rsidR="00B57126">
        <w:rPr>
          <w:bCs/>
        </w:rPr>
        <w:t>rodyti</w:t>
      </w:r>
      <w:r>
        <w:rPr>
          <w:bCs/>
        </w:rPr>
        <w:t xml:space="preserve">, kad energijos kaupimo veiklos principai ir su jų įgyvendinimu susiję reikalavimai nebūtų taikomi </w:t>
      </w:r>
      <w:r w:rsidRPr="009919C4">
        <w:rPr>
          <w:bCs/>
        </w:rPr>
        <w:t xml:space="preserve">tiems energijos kaupimo įrenginių savininkams, kurie energijos kaupimo įrenginius naudoja savo reikmėms ir (ar) </w:t>
      </w:r>
      <w:r w:rsidR="00DE223B">
        <w:rPr>
          <w:bCs/>
        </w:rPr>
        <w:t xml:space="preserve">savo </w:t>
      </w:r>
      <w:r w:rsidRPr="009919C4">
        <w:rPr>
          <w:bCs/>
        </w:rPr>
        <w:t>ūkio poreikiams</w:t>
      </w:r>
      <w:r w:rsidR="00DE223B">
        <w:rPr>
          <w:bCs/>
        </w:rPr>
        <w:t>,</w:t>
      </w:r>
      <w:r w:rsidRPr="009919C4">
        <w:rPr>
          <w:bCs/>
        </w:rPr>
        <w:t xml:space="preserve"> </w:t>
      </w:r>
      <w:r w:rsidR="00DE223B">
        <w:rPr>
          <w:bCs/>
        </w:rPr>
        <w:t>kurie</w:t>
      </w:r>
      <w:r w:rsidRPr="009919C4">
        <w:rPr>
          <w:bCs/>
        </w:rPr>
        <w:t xml:space="preserve"> neteikia elektros energijos kaupimo paslaugų kitiems elektros energijos rinkos </w:t>
      </w:r>
      <w:r w:rsidRPr="00DE223B">
        <w:rPr>
          <w:bCs/>
        </w:rPr>
        <w:t>dalyviams</w:t>
      </w:r>
      <w:r w:rsidR="00DE223B" w:rsidRPr="00DE223B">
        <w:rPr>
          <w:bCs/>
        </w:rPr>
        <w:t>, ir kurių energijos kaupimo įrenginių įrengtoji galia neviršija objektui, kuriame yra įrengtas energijos kaupimo įrenginys, suteiktos leistinosios naudoti galios</w:t>
      </w:r>
      <w:r w:rsidRPr="00DE223B">
        <w:rPr>
          <w:bCs/>
        </w:rPr>
        <w:t>.</w:t>
      </w:r>
      <w:r>
        <w:rPr>
          <w:bCs/>
        </w:rPr>
        <w:t xml:space="preserve"> Ši išimtis, visų pirma, apims aktyviuosius vartotojus ir piliečių energetikos bendruomenes, įsirengsiančius energijos kaupimo įrenginius savo reikmėms ir (ar) </w:t>
      </w:r>
      <w:r w:rsidR="00CE07FC">
        <w:rPr>
          <w:bCs/>
        </w:rPr>
        <w:t xml:space="preserve">savo </w:t>
      </w:r>
      <w:r>
        <w:rPr>
          <w:bCs/>
        </w:rPr>
        <w:t>ūkio poreikiams tenkinti.</w:t>
      </w:r>
    </w:p>
    <w:p w14:paraId="0A1A2E5A" w14:textId="30DC294A" w:rsidR="00E20CC8" w:rsidRDefault="00D57B8D" w:rsidP="009919C4">
      <w:pPr>
        <w:ind w:firstLine="709"/>
        <w:jc w:val="both"/>
        <w:rPr>
          <w:bCs/>
        </w:rPr>
      </w:pPr>
      <w:r>
        <w:rPr>
          <w:bCs/>
        </w:rPr>
        <w:t>EEĮ projektu taip pat siūloma detaliai reglamentuoti energijos kaupimo įrenginių prijungimo prie elektros tinklų tvarką ir sąlygas, vadovaujantis Direktyvos (ES) 2019/944 42 straipsniu</w:t>
      </w:r>
      <w:r w:rsidR="00342896">
        <w:rPr>
          <w:bCs/>
        </w:rPr>
        <w:t xml:space="preserve"> ir atsižvelgiant į Lietuvos Respublikos nacionalinėje teisėje </w:t>
      </w:r>
      <w:r w:rsidR="009E0A9A">
        <w:rPr>
          <w:bCs/>
        </w:rPr>
        <w:t xml:space="preserve">susiklosčiusią </w:t>
      </w:r>
      <w:r w:rsidR="00342896">
        <w:rPr>
          <w:bCs/>
        </w:rPr>
        <w:t xml:space="preserve">elektros įrenginių prijungimo prie elektros tinklų reguliavimo praktiką. Toks </w:t>
      </w:r>
      <w:r w:rsidR="005D2EEB">
        <w:rPr>
          <w:bCs/>
        </w:rPr>
        <w:t>aiškus</w:t>
      </w:r>
      <w:r w:rsidR="00342896">
        <w:rPr>
          <w:bCs/>
        </w:rPr>
        <w:t xml:space="preserve"> energijos kaupimo įrenginių prijungimo </w:t>
      </w:r>
      <w:r w:rsidR="00B57126">
        <w:rPr>
          <w:bCs/>
        </w:rPr>
        <w:t>prie elektros tinklų teisinis reguliavimas, įskaitant reikalavimus dėl prijungimo sąnaudų paskirstymo, eliminuos pirmiau aptartą šiuo metu esamo teisinio reguliavimo spragą.</w:t>
      </w:r>
    </w:p>
    <w:p w14:paraId="6E3D54FF" w14:textId="0E8EE096" w:rsidR="00E20CC8" w:rsidRDefault="00B57126" w:rsidP="009919C4">
      <w:pPr>
        <w:ind w:firstLine="709"/>
        <w:jc w:val="both"/>
        <w:rPr>
          <w:bCs/>
        </w:rPr>
      </w:pPr>
      <w:r>
        <w:rPr>
          <w:bCs/>
        </w:rPr>
        <w:t>Pabrėžtina, kad EEĮ projektu nėra siekiama į Lietuvos Respublikos nacionalinę teisę perkelti vis</w:t>
      </w:r>
      <w:r w:rsidR="00E23871">
        <w:rPr>
          <w:bCs/>
        </w:rPr>
        <w:t>ų</w:t>
      </w:r>
      <w:r>
        <w:rPr>
          <w:bCs/>
        </w:rPr>
        <w:t xml:space="preserve"> su energijos kaupimu </w:t>
      </w:r>
      <w:r w:rsidR="00BA2054">
        <w:rPr>
          <w:bCs/>
        </w:rPr>
        <w:t>susijusi</w:t>
      </w:r>
      <w:r w:rsidR="00E23871">
        <w:rPr>
          <w:bCs/>
        </w:rPr>
        <w:t>ų</w:t>
      </w:r>
      <w:r w:rsidR="00BA2054">
        <w:rPr>
          <w:bCs/>
        </w:rPr>
        <w:t xml:space="preserve"> Direktyvos (ES) 2019/944 nuostat</w:t>
      </w:r>
      <w:r w:rsidR="00E23871">
        <w:rPr>
          <w:bCs/>
        </w:rPr>
        <w:t>ų</w:t>
      </w:r>
      <w:r w:rsidR="005D2EEB">
        <w:rPr>
          <w:bCs/>
        </w:rPr>
        <w:t>, pavyzdžiui Direktyvos 36 ir 54 straipsniuose numatytus reikalavimus dėl tinklų operatorių nuosavybės teisės į energijos kaupimo įrenginius.</w:t>
      </w:r>
      <w:r w:rsidR="00BA2054">
        <w:rPr>
          <w:bCs/>
        </w:rPr>
        <w:t xml:space="preserve"> Tokį perkėlimą </w:t>
      </w:r>
      <w:r w:rsidR="005D2EEB">
        <w:rPr>
          <w:bCs/>
        </w:rPr>
        <w:t xml:space="preserve">visa apimtimi </w:t>
      </w:r>
      <w:r w:rsidR="00BA2054">
        <w:rPr>
          <w:bCs/>
        </w:rPr>
        <w:t xml:space="preserve">užtikrins </w:t>
      </w:r>
      <w:r w:rsidR="00E529C3">
        <w:rPr>
          <w:bCs/>
        </w:rPr>
        <w:t>pirmiau minėti</w:t>
      </w:r>
      <w:r w:rsidR="00BA2054">
        <w:rPr>
          <w:bCs/>
        </w:rPr>
        <w:t xml:space="preserve"> Lietuvos Respublikos energetikos ministerijos </w:t>
      </w:r>
      <w:r w:rsidR="00E529C3">
        <w:rPr>
          <w:bCs/>
        </w:rPr>
        <w:t xml:space="preserve">parengti </w:t>
      </w:r>
      <w:r w:rsidR="002368F4">
        <w:rPr>
          <w:bCs/>
        </w:rPr>
        <w:t xml:space="preserve">Europos Sąjungos Švarios energijos paketo elektros energijos rinkos dalyje perkėlimo ir įgyvendinimo įstatymų projektai. Rengiant EEĮ projektą, Įstatymų projektų rengėjai siekė nedubliuoti šiuose projektuose teikiamų EEĮ pakeitimų ir juos maksimaliai suderinti pagal šiuo metu turimą informaciją. Vėlesniuose teisėkūros procesuose </w:t>
      </w:r>
      <w:r w:rsidR="005D2EEB">
        <w:rPr>
          <w:bCs/>
        </w:rPr>
        <w:t>skirtingų</w:t>
      </w:r>
      <w:r w:rsidR="002368F4">
        <w:rPr>
          <w:bCs/>
        </w:rPr>
        <w:t xml:space="preserve"> EEĮ pakeitimų nuostatos turės būti suderintos visa apimtimi.</w:t>
      </w:r>
      <w:r w:rsidR="005D2EEB">
        <w:rPr>
          <w:bCs/>
        </w:rPr>
        <w:t xml:space="preserve"> Būtina atkreipti </w:t>
      </w:r>
      <w:r w:rsidR="00E529C3">
        <w:rPr>
          <w:bCs/>
        </w:rPr>
        <w:t xml:space="preserve">dėmesį ir </w:t>
      </w:r>
      <w:r w:rsidR="005D2EEB">
        <w:rPr>
          <w:bCs/>
        </w:rPr>
        <w:t xml:space="preserve">į tai, kad pradinis siekis visus EEĮ pakeitimus teikti viename pakete nėra įgyvendinamas, nes Europos Sąjungos Švarios energijos paketo elektros energijos rinkos dalyje perkėlimo ir įgyvendinimo įstatymų projektai </w:t>
      </w:r>
      <w:r w:rsidR="00C1771C">
        <w:rPr>
          <w:bCs/>
        </w:rPr>
        <w:t xml:space="preserve">Lietuvos Respublikos Seimo </w:t>
      </w:r>
      <w:r w:rsidR="00E529C3">
        <w:rPr>
          <w:bCs/>
        </w:rPr>
        <w:t xml:space="preserve">bus priimti tik 2021 metų pavasarį ir </w:t>
      </w:r>
      <w:r w:rsidR="005D2EEB">
        <w:rPr>
          <w:bCs/>
        </w:rPr>
        <w:t>įsigalios ne anksčiau kaip 2021 m. gegužės 1 d., o EEKS įrengimui ir veiklai reikalingi EEĮ pakeitimai turi būti priimti ir įsigalioti kaip įmanoma greičiau, kad 2021 m</w:t>
      </w:r>
      <w:r w:rsidR="00E23871">
        <w:rPr>
          <w:bCs/>
        </w:rPr>
        <w:t>etais</w:t>
      </w:r>
      <w:r w:rsidR="005D2EEB">
        <w:rPr>
          <w:bCs/>
        </w:rPr>
        <w:t xml:space="preserve"> būtų </w:t>
      </w:r>
      <w:r w:rsidR="00E83F01">
        <w:rPr>
          <w:bCs/>
        </w:rPr>
        <w:t>galima įrengti</w:t>
      </w:r>
      <w:r w:rsidR="00E83F01" w:rsidRPr="00E83F01">
        <w:rPr>
          <w:bCs/>
        </w:rPr>
        <w:t xml:space="preserve"> </w:t>
      </w:r>
      <w:r w:rsidR="00E83F01">
        <w:rPr>
          <w:bCs/>
        </w:rPr>
        <w:t>EEKS</w:t>
      </w:r>
      <w:r w:rsidR="003C2531">
        <w:rPr>
          <w:bCs/>
        </w:rPr>
        <w:t>.</w:t>
      </w:r>
    </w:p>
    <w:p w14:paraId="27C1D3BE" w14:textId="77777777" w:rsidR="002368F4" w:rsidRDefault="002368F4" w:rsidP="009919C4">
      <w:pPr>
        <w:ind w:firstLine="709"/>
        <w:jc w:val="both"/>
        <w:rPr>
          <w:bCs/>
        </w:rPr>
      </w:pPr>
    </w:p>
    <w:p w14:paraId="2E4F801D" w14:textId="73C24966" w:rsidR="009919C4" w:rsidRPr="002368F4" w:rsidRDefault="002368F4" w:rsidP="00220646">
      <w:pPr>
        <w:ind w:firstLine="709"/>
        <w:jc w:val="both"/>
        <w:rPr>
          <w:rStyle w:val="FontStyle55"/>
          <w:rFonts w:eastAsiaTheme="majorEastAsia"/>
          <w:b w:val="0"/>
          <w:i/>
          <w:iCs/>
          <w:sz w:val="24"/>
          <w:szCs w:val="24"/>
        </w:rPr>
      </w:pPr>
      <w:r>
        <w:rPr>
          <w:rStyle w:val="FontStyle55"/>
          <w:rFonts w:eastAsiaTheme="majorEastAsia"/>
          <w:b w:val="0"/>
          <w:i/>
          <w:iCs/>
          <w:sz w:val="24"/>
          <w:szCs w:val="24"/>
        </w:rPr>
        <w:t>4.3. NSUSOAĮ projektas</w:t>
      </w:r>
    </w:p>
    <w:p w14:paraId="23856394" w14:textId="61F5ED43" w:rsidR="0028706A" w:rsidRDefault="0028706A" w:rsidP="02F2BC76">
      <w:pPr>
        <w:ind w:firstLine="709"/>
        <w:jc w:val="both"/>
        <w:rPr>
          <w:rStyle w:val="FontStyle55"/>
          <w:rFonts w:eastAsiaTheme="majorEastAsia"/>
          <w:b w:val="0"/>
          <w:bCs w:val="0"/>
          <w:sz w:val="24"/>
          <w:szCs w:val="24"/>
        </w:rPr>
      </w:pPr>
      <w:r w:rsidRPr="02F2BC76">
        <w:rPr>
          <w:rStyle w:val="FontStyle55"/>
          <w:rFonts w:eastAsiaTheme="majorEastAsia"/>
          <w:b w:val="0"/>
          <w:bCs w:val="0"/>
          <w:sz w:val="24"/>
          <w:szCs w:val="24"/>
        </w:rPr>
        <w:t xml:space="preserve">NSUSOAĮ projektu siekiama dviejų esminių tikslų. Pirma, </w:t>
      </w:r>
      <w:r w:rsidR="002B08D0" w:rsidRPr="02F2BC76">
        <w:rPr>
          <w:rStyle w:val="FontStyle55"/>
          <w:rFonts w:eastAsiaTheme="majorEastAsia"/>
          <w:b w:val="0"/>
          <w:bCs w:val="0"/>
          <w:sz w:val="24"/>
          <w:szCs w:val="24"/>
        </w:rPr>
        <w:t xml:space="preserve">EESSĮ projekte nustatyta tvarka ir sąlygomis paskirtąjį EEKS operatorių </w:t>
      </w:r>
      <w:r w:rsidR="00F9794D" w:rsidRPr="02F2BC76">
        <w:rPr>
          <w:rStyle w:val="FontStyle55"/>
          <w:rFonts w:eastAsiaTheme="majorEastAsia"/>
          <w:b w:val="0"/>
          <w:bCs w:val="0"/>
          <w:sz w:val="24"/>
          <w:szCs w:val="24"/>
        </w:rPr>
        <w:t xml:space="preserve">siūloma </w:t>
      </w:r>
      <w:r w:rsidR="002B08D0" w:rsidRPr="02F2BC76">
        <w:rPr>
          <w:rStyle w:val="FontStyle55"/>
          <w:rFonts w:eastAsiaTheme="majorEastAsia"/>
          <w:b w:val="0"/>
          <w:bCs w:val="0"/>
          <w:sz w:val="24"/>
          <w:szCs w:val="24"/>
        </w:rPr>
        <w:t>įtraukti į antros kategorijos nacionaliniam saugumui užtikrinti svarbių įmonių sąrašą</w:t>
      </w:r>
      <w:r w:rsidR="00F9794D" w:rsidRPr="02F2BC76">
        <w:rPr>
          <w:rStyle w:val="FontStyle55"/>
          <w:rFonts w:eastAsiaTheme="majorEastAsia"/>
          <w:b w:val="0"/>
          <w:bCs w:val="0"/>
          <w:sz w:val="24"/>
          <w:szCs w:val="24"/>
        </w:rPr>
        <w:t xml:space="preserve"> (NSUSOAĮ 2 priedas)</w:t>
      </w:r>
      <w:r w:rsidR="002B08D0" w:rsidRPr="02F2BC76">
        <w:rPr>
          <w:rStyle w:val="FontStyle55"/>
          <w:rFonts w:eastAsiaTheme="majorEastAsia"/>
          <w:b w:val="0"/>
          <w:bCs w:val="0"/>
          <w:sz w:val="24"/>
          <w:szCs w:val="24"/>
        </w:rPr>
        <w:t>, o EEKS – į nacionaliniam saugumui užtikrinti svarbių įrenginių ir turto sąrašą</w:t>
      </w:r>
      <w:r w:rsidR="00F9794D" w:rsidRPr="02F2BC76">
        <w:rPr>
          <w:rStyle w:val="FontStyle55"/>
          <w:rFonts w:eastAsiaTheme="majorEastAsia"/>
          <w:b w:val="0"/>
          <w:bCs w:val="0"/>
          <w:sz w:val="24"/>
          <w:szCs w:val="24"/>
        </w:rPr>
        <w:t xml:space="preserve"> (NSUSOAĮ 4 priedas).</w:t>
      </w:r>
    </w:p>
    <w:p w14:paraId="3A3E11B5" w14:textId="3372F967" w:rsidR="002B08D0" w:rsidRDefault="002B08D0" w:rsidP="0028706A">
      <w:pPr>
        <w:ind w:firstLine="709"/>
        <w:jc w:val="both"/>
        <w:rPr>
          <w:bCs/>
        </w:rPr>
      </w:pPr>
      <w:r>
        <w:rPr>
          <w:rStyle w:val="FontStyle55"/>
          <w:rFonts w:eastAsiaTheme="majorEastAsia"/>
          <w:b w:val="0"/>
          <w:sz w:val="24"/>
          <w:szCs w:val="24"/>
        </w:rPr>
        <w:t xml:space="preserve">Antra, </w:t>
      </w:r>
      <w:r w:rsidR="00F9794D">
        <w:rPr>
          <w:rStyle w:val="FontStyle55"/>
          <w:rFonts w:eastAsiaTheme="majorEastAsia"/>
          <w:b w:val="0"/>
          <w:sz w:val="24"/>
          <w:szCs w:val="24"/>
        </w:rPr>
        <w:t>NSUSOAĮ projektu siūloma papildyti NSUSOAĮ 5 straipsnį</w:t>
      </w:r>
      <w:r w:rsidR="00EA6144">
        <w:rPr>
          <w:rStyle w:val="FontStyle55"/>
          <w:rFonts w:eastAsiaTheme="majorEastAsia"/>
          <w:b w:val="0"/>
          <w:sz w:val="24"/>
          <w:szCs w:val="24"/>
        </w:rPr>
        <w:t>,</w:t>
      </w:r>
      <w:r w:rsidR="00F9794D">
        <w:rPr>
          <w:rStyle w:val="FontStyle55"/>
          <w:rFonts w:eastAsiaTheme="majorEastAsia"/>
          <w:b w:val="0"/>
          <w:sz w:val="24"/>
          <w:szCs w:val="24"/>
        </w:rPr>
        <w:t xml:space="preserve"> numatant, kad Lietuvos Respublikos </w:t>
      </w:r>
      <w:r w:rsidR="00F9794D" w:rsidRPr="002D5947">
        <w:rPr>
          <w:bCs/>
        </w:rPr>
        <w:t xml:space="preserve">Vyriausybė </w:t>
      </w:r>
      <w:r w:rsidR="00F9794D" w:rsidRPr="00F9794D">
        <w:rPr>
          <w:bCs/>
        </w:rPr>
        <w:t xml:space="preserve">ir valstybės institucijos, priimdamos sprendimus ir sudarydamos susitarimus, valstybės valdomų akcinių bendrovių akcijų valdytojai, priimdami sprendimus, sudarydami susitarimus ir įgyvendindami valstybei nuosavybės teise priklausančių </w:t>
      </w:r>
      <w:r w:rsidR="00F9794D">
        <w:rPr>
          <w:bCs/>
        </w:rPr>
        <w:t xml:space="preserve">paskirtojo EEKS </w:t>
      </w:r>
      <w:r w:rsidR="00F9794D" w:rsidRPr="00F9794D">
        <w:rPr>
          <w:bCs/>
        </w:rPr>
        <w:lastRenderedPageBreak/>
        <w:t xml:space="preserve">operatoriaus akcijų suteikiamas neturtines teises, </w:t>
      </w:r>
      <w:r w:rsidR="005D2EEB">
        <w:rPr>
          <w:bCs/>
        </w:rPr>
        <w:t>privalės užtikrinti</w:t>
      </w:r>
      <w:r w:rsidR="00F9794D" w:rsidRPr="00F9794D">
        <w:rPr>
          <w:bCs/>
        </w:rPr>
        <w:t xml:space="preserve">, kad paskirtasis EEKS operatorius nustatytą laiką, saugiai ir patikimai išimties tvarka teiktų </w:t>
      </w:r>
      <w:r w:rsidR="00F9794D">
        <w:rPr>
          <w:bCs/>
        </w:rPr>
        <w:t>pirmiau aptartą</w:t>
      </w:r>
      <w:r w:rsidR="00F9794D" w:rsidRPr="00F9794D">
        <w:rPr>
          <w:bCs/>
        </w:rPr>
        <w:t xml:space="preserve"> </w:t>
      </w:r>
      <w:r w:rsidR="00483DB4">
        <w:t>izoliuoto darbo rezervo</w:t>
      </w:r>
      <w:r w:rsidR="00483DB4" w:rsidRPr="00F9794D">
        <w:rPr>
          <w:bCs/>
        </w:rPr>
        <w:t xml:space="preserve"> </w:t>
      </w:r>
      <w:r w:rsidR="00F9794D" w:rsidRPr="00F9794D">
        <w:rPr>
          <w:bCs/>
        </w:rPr>
        <w:t>paslaugą, vadovaudamasis teisės aktuose nustatytais reikalavimais</w:t>
      </w:r>
      <w:r w:rsidR="00F9794D">
        <w:rPr>
          <w:bCs/>
        </w:rPr>
        <w:t>.</w:t>
      </w:r>
    </w:p>
    <w:p w14:paraId="2ED5BBE3" w14:textId="55891E06" w:rsidR="00F9794D" w:rsidRPr="00F9794D" w:rsidRDefault="00F9794D" w:rsidP="0028706A">
      <w:pPr>
        <w:ind w:firstLine="709"/>
        <w:jc w:val="both"/>
        <w:rPr>
          <w:rStyle w:val="FontStyle55"/>
          <w:rFonts w:eastAsiaTheme="majorEastAsia"/>
          <w:b w:val="0"/>
          <w:sz w:val="24"/>
          <w:szCs w:val="24"/>
        </w:rPr>
      </w:pPr>
      <w:r>
        <w:rPr>
          <w:bCs/>
        </w:rPr>
        <w:t xml:space="preserve">Šie </w:t>
      </w:r>
      <w:r>
        <w:rPr>
          <w:rStyle w:val="FontStyle55"/>
          <w:rFonts w:eastAsiaTheme="majorEastAsia"/>
          <w:b w:val="0"/>
          <w:sz w:val="24"/>
          <w:szCs w:val="24"/>
        </w:rPr>
        <w:t>NSUSOAĮ pakeitimai yra būtini</w:t>
      </w:r>
      <w:r w:rsidR="009E0A9A">
        <w:rPr>
          <w:rStyle w:val="FontStyle55"/>
          <w:rFonts w:eastAsiaTheme="majorEastAsia"/>
          <w:b w:val="0"/>
          <w:sz w:val="24"/>
          <w:szCs w:val="24"/>
        </w:rPr>
        <w:t>,</w:t>
      </w:r>
      <w:r>
        <w:rPr>
          <w:rStyle w:val="FontStyle55"/>
          <w:rFonts w:eastAsiaTheme="majorEastAsia"/>
          <w:b w:val="0"/>
          <w:sz w:val="24"/>
          <w:szCs w:val="24"/>
        </w:rPr>
        <w:t xml:space="preserve"> siekiant užtikrinti atitiktį Lietuvos Respublikos nacionalinio saugumo interesams įrengiant EEKS ir jos veikloje.</w:t>
      </w:r>
    </w:p>
    <w:p w14:paraId="0A955EBA" w14:textId="017936D1" w:rsidR="00D04EB5" w:rsidRPr="00F702EF" w:rsidRDefault="00D04EB5" w:rsidP="00220646">
      <w:pPr>
        <w:pStyle w:val="Style32"/>
        <w:widowControl/>
        <w:tabs>
          <w:tab w:val="left" w:pos="720"/>
        </w:tabs>
        <w:spacing w:line="240" w:lineRule="auto"/>
        <w:ind w:firstLine="709"/>
      </w:pPr>
    </w:p>
    <w:p w14:paraId="2F3E0E3B" w14:textId="2548DE16" w:rsidR="0035056B" w:rsidRDefault="0035056B" w:rsidP="00220646">
      <w:pPr>
        <w:pStyle w:val="Style32"/>
        <w:tabs>
          <w:tab w:val="left" w:pos="720"/>
        </w:tabs>
        <w:ind w:firstLine="709"/>
      </w:pPr>
      <w:r w:rsidRPr="00F702EF">
        <w:t>Įsigaliojus priimtiems Įstatymų projektams ir užtikrinus jų tinkamą įgyvendinimą</w:t>
      </w:r>
      <w:r w:rsidR="006739FB" w:rsidRPr="00F702EF">
        <w:t>,</w:t>
      </w:r>
      <w:r w:rsidRPr="00F702EF">
        <w:t xml:space="preserve"> vadovaujantis įstatymų ir jų įgyvendinamųjų teisės aktų reikalavimais, bus pasiektos šios naudos:</w:t>
      </w:r>
    </w:p>
    <w:p w14:paraId="777CC6A8" w14:textId="6EB35D63" w:rsidR="00C54206" w:rsidRDefault="00C54206" w:rsidP="00220646">
      <w:pPr>
        <w:pStyle w:val="Style32"/>
        <w:tabs>
          <w:tab w:val="left" w:pos="720"/>
        </w:tabs>
        <w:ind w:firstLine="709"/>
      </w:pPr>
      <w:r>
        <w:t>1) įstatymo lyg</w:t>
      </w:r>
      <w:r w:rsidR="00845E39">
        <w:t>meniu</w:t>
      </w:r>
      <w:r>
        <w:t xml:space="preserve"> įtvirtintas įpareigojimas Lietuvos Respublikos elektros energetikos sistemoje įrengti EEKS, kaip </w:t>
      </w:r>
      <w:r w:rsidR="00230CE0">
        <w:t xml:space="preserve">Lietuvos Respublikos elektros energetikos </w:t>
      </w:r>
      <w:r>
        <w:t>sistemos desinchronizacijos nuo IPS / UPS sistemos būtinąją sąlygą, ir nustatyti privalomi reikalavimai EEKS įrengimui ir veiklai;</w:t>
      </w:r>
    </w:p>
    <w:p w14:paraId="0AAF8104" w14:textId="135F9F4D" w:rsidR="00C54206" w:rsidRDefault="00C54206" w:rsidP="00220646">
      <w:pPr>
        <w:pStyle w:val="Style32"/>
        <w:tabs>
          <w:tab w:val="left" w:pos="720"/>
        </w:tabs>
        <w:ind w:firstLine="709"/>
      </w:pPr>
      <w:r>
        <w:t xml:space="preserve">2) įtvirtintas </w:t>
      </w:r>
      <w:r w:rsidR="00FA35F7">
        <w:t>įstatymo lyg</w:t>
      </w:r>
      <w:r w:rsidR="00845E39">
        <w:t>meniu</w:t>
      </w:r>
      <w:r w:rsidR="00FA35F7">
        <w:t xml:space="preserve"> </w:t>
      </w:r>
      <w:r>
        <w:t xml:space="preserve">aiškus pagrindas </w:t>
      </w:r>
      <w:r w:rsidR="00483DB4">
        <w:t>izoliuoto darbo rezervo</w:t>
      </w:r>
      <w:r>
        <w:t xml:space="preserve"> paslaugos teikimui EESSĮ, EEĮ ir jų įgyvendinamuosiuose teisės aktuose nustatyta tvarka ir sąlygomis, kuris yra būtina</w:t>
      </w:r>
      <w:r w:rsidR="00230CE0">
        <w:t>s</w:t>
      </w:r>
      <w:r w:rsidR="009E0A9A">
        <w:t>,</w:t>
      </w:r>
      <w:r>
        <w:t xml:space="preserve"> siekiant užtikrinti </w:t>
      </w:r>
      <w:r w:rsidR="00230CE0">
        <w:t>operatyviai aktyvuojamą 200 MW galios rezervą Lietuvos Respublikos elektros energetikos sistemoje, reikalingą jos darbo saugumui ir patikimumui</w:t>
      </w:r>
      <w:r w:rsidR="009E0A9A">
        <w:t>,</w:t>
      </w:r>
      <w:r w:rsidR="00230CE0">
        <w:t xml:space="preserve"> prevenciškai ruošiantis izoliuotam darbui ir dirbant izoliuotu režimu atsietai nuo IPS / UPS sistemos, iki stabilaus darbo su kontinentinės Europos elektros tinklais sinchroniniu režimu pradžios;</w:t>
      </w:r>
    </w:p>
    <w:p w14:paraId="102A74E1" w14:textId="761D31CE" w:rsidR="00230CE0" w:rsidRDefault="00230CE0" w:rsidP="00220646">
      <w:pPr>
        <w:pStyle w:val="Style32"/>
        <w:tabs>
          <w:tab w:val="left" w:pos="720"/>
        </w:tabs>
        <w:ind w:firstLine="709"/>
      </w:pPr>
      <w:r>
        <w:t>3) užtikrintas teisinio reguliavimo aiškumas ir nuoseklumas nustatant energijos kaupimo įrenginių veikimo elektros energetikos sistemoje ir energijos kaupimo veiklos bei kaupimo paslaugų teikimo elektros energijos rinkoje bendruosius reikalavimus, kuriuos vėliau papildys visa apimtimi į Lietuvos Respublikos nacionalinę teisę perkeltos Direktyvos 2019/944 nuostatos;</w:t>
      </w:r>
    </w:p>
    <w:p w14:paraId="590C9EB3" w14:textId="566F0EC2" w:rsidR="00230CE0" w:rsidRDefault="00230CE0" w:rsidP="00220646">
      <w:pPr>
        <w:pStyle w:val="Style32"/>
        <w:tabs>
          <w:tab w:val="left" w:pos="720"/>
        </w:tabs>
        <w:ind w:firstLine="709"/>
      </w:pPr>
      <w:r>
        <w:t>4) įtvirtinti įstatymų lygmen</w:t>
      </w:r>
      <w:r w:rsidR="00F96614">
        <w:t>iu</w:t>
      </w:r>
      <w:r w:rsidR="00260334">
        <w:t xml:space="preserve"> </w:t>
      </w:r>
      <w:r>
        <w:t>privalomi reikalavimai dėl energijos kaupimo įrenginių prijungimo prie elektros tinklų, įskaitant reikalavimus dėl prijungimo sąnaudų paskirstymo, tuo užtikrinant prijungimo santykių teisinio reguliavimo aiškumą ir skaidrumą;</w:t>
      </w:r>
    </w:p>
    <w:p w14:paraId="55D7D2E7" w14:textId="5F8AFC7A" w:rsidR="00230CE0" w:rsidRDefault="00230CE0" w:rsidP="00220646">
      <w:pPr>
        <w:pStyle w:val="Style32"/>
        <w:tabs>
          <w:tab w:val="left" w:pos="720"/>
        </w:tabs>
        <w:ind w:firstLine="709"/>
      </w:pPr>
      <w:r>
        <w:t>5) įtvirtinti nacionalinio saugumo reikalavimai, susiję su EEKS įrengimu ir veikla, užtikrinsiantys tinkamą nacionalinio saugumo interesų apsaugą.</w:t>
      </w:r>
    </w:p>
    <w:p w14:paraId="6875E952" w14:textId="77777777" w:rsidR="00C54206" w:rsidRPr="00F702EF" w:rsidRDefault="00C54206" w:rsidP="00220646">
      <w:pPr>
        <w:pStyle w:val="Style32"/>
        <w:tabs>
          <w:tab w:val="left" w:pos="720"/>
        </w:tabs>
        <w:ind w:firstLine="709"/>
      </w:pPr>
    </w:p>
    <w:p w14:paraId="079D0121" w14:textId="7113D819" w:rsidR="00E01B5B" w:rsidRPr="00F702EF" w:rsidRDefault="00E01B5B" w:rsidP="00E01B5B">
      <w:pPr>
        <w:ind w:firstLine="709"/>
        <w:jc w:val="both"/>
        <w:rPr>
          <w:b/>
        </w:rPr>
      </w:pPr>
      <w:r w:rsidRPr="00F702EF">
        <w:rPr>
          <w:b/>
        </w:rPr>
        <w:t>5. Numatomo teisinio reguliavimo poveikio vertinimo</w:t>
      </w:r>
      <w:r w:rsidR="00AE4BE3">
        <w:rPr>
          <w:b/>
        </w:rPr>
        <w:t xml:space="preserve"> rezultatai</w:t>
      </w:r>
      <w:r w:rsidRPr="00F702EF">
        <w:rPr>
          <w:b/>
        </w:rPr>
        <w:t>, galimos neigiamos priimt</w:t>
      </w:r>
      <w:r w:rsidR="00473D7C">
        <w:rPr>
          <w:b/>
        </w:rPr>
        <w:t>ų</w:t>
      </w:r>
      <w:r w:rsidRPr="00F702EF">
        <w:rPr>
          <w:b/>
        </w:rPr>
        <w:t xml:space="preserve"> įstatym</w:t>
      </w:r>
      <w:r w:rsidR="00473D7C">
        <w:rPr>
          <w:b/>
        </w:rPr>
        <w:t>ų</w:t>
      </w:r>
      <w:r w:rsidRPr="00F702EF">
        <w:rPr>
          <w:b/>
        </w:rPr>
        <w:t xml:space="preserve"> pasekmės ir kokių priemonių reikėtų imtis, kad tokių pasekmių būtų išvengta</w:t>
      </w:r>
    </w:p>
    <w:p w14:paraId="70A09B7A" w14:textId="388788C4" w:rsidR="00401A5E" w:rsidRPr="009E517D" w:rsidRDefault="00401A5E" w:rsidP="00E01B5B">
      <w:pPr>
        <w:ind w:firstLine="709"/>
        <w:jc w:val="both"/>
      </w:pPr>
      <w:r>
        <w:t>Įstatymų projektų rengėjai, vadovaudamiesi Lietuvos Respublikos teisėkūros pagrindų įstatymo 15 straipsniu ir Numatomo teisinio reguliavimo poveikio vertinimo metodika, patvirtinta Lietuvos Respublikos Vyriausybės 2003 m. vasario 26 d. nutarimu Nr. 276</w:t>
      </w:r>
      <w:r w:rsidR="008D1B25">
        <w:t xml:space="preserve"> „Dėl Numatomo teisinio reguliavimo poveikio vertinimo metodikos pavirtinimo“</w:t>
      </w:r>
      <w:r>
        <w:t>, atliko Įstatym</w:t>
      </w:r>
      <w:r w:rsidR="00CF2FA6">
        <w:t>ų</w:t>
      </w:r>
      <w:r>
        <w:t xml:space="preserve"> projektų numatomo teisinio reguliavimo poveikio vertinimą. Šiuo tikslu Įstatymų projektų rengėjai įvertino dvi teisinio reguliavimo alternatyvas</w:t>
      </w:r>
      <w:r w:rsidR="00E9521F">
        <w:t xml:space="preserve">: 1) palikti </w:t>
      </w:r>
      <w:r w:rsidR="00E9521F" w:rsidRPr="02F2BC76">
        <w:rPr>
          <w:i/>
          <w:iCs/>
        </w:rPr>
        <w:t xml:space="preserve">status quo </w:t>
      </w:r>
      <w:r w:rsidR="00E9521F">
        <w:t xml:space="preserve">situaciją ir įstatymų </w:t>
      </w:r>
      <w:r w:rsidR="0017562C">
        <w:t xml:space="preserve">lygmeniu </w:t>
      </w:r>
      <w:r w:rsidR="00E9521F">
        <w:t>nereglamentuoti EEKS įrengimo ir veiklos</w:t>
      </w:r>
      <w:r w:rsidR="009E517D">
        <w:t>, o visus susijusius klausimus spręsti įstatymų įgyvendinamaisiais teisės aktais</w:t>
      </w:r>
      <w:r w:rsidR="00E9521F">
        <w:t xml:space="preserve">, arba 2) priimti Įstatymų projektus ir įstatymų </w:t>
      </w:r>
      <w:r w:rsidR="0017562C">
        <w:t xml:space="preserve">lygmeniu </w:t>
      </w:r>
      <w:r w:rsidR="009E517D">
        <w:t xml:space="preserve">įtvirtinti pirmiau aptartus EEKS įrengimo ir veiklos teisinius pagrindus. Atsižvelgiant į tai, kad pagrindo </w:t>
      </w:r>
      <w:r w:rsidR="00065A85">
        <w:t>įstatym</w:t>
      </w:r>
      <w:r w:rsidR="008E401B">
        <w:t>o lyg</w:t>
      </w:r>
      <w:r w:rsidR="0017562C">
        <w:t>meniu</w:t>
      </w:r>
      <w:r w:rsidR="00065A85">
        <w:t xml:space="preserve"> </w:t>
      </w:r>
      <w:r w:rsidR="009E517D">
        <w:t>nebuvimas iš esmės eliminuotų galimybę teisėtai ir tinkamai įrengti EEKS ir jai veikti</w:t>
      </w:r>
      <w:r w:rsidR="00D868B3">
        <w:t xml:space="preserve"> pirmiau aptarta apimtimi ir pagrindais</w:t>
      </w:r>
      <w:r w:rsidR="009E517D">
        <w:t xml:space="preserve">, </w:t>
      </w:r>
      <w:r w:rsidR="009E517D" w:rsidRPr="02F2BC76">
        <w:rPr>
          <w:i/>
          <w:iCs/>
        </w:rPr>
        <w:t>status quo</w:t>
      </w:r>
      <w:r w:rsidR="009E517D">
        <w:t xml:space="preserve"> alternatyva buvo atmesta, o išsamus numatomo teisinio reguliavimo poveikio vertinimas atliktas tik antrajai alternatyvai – Įstatymų projektų priėmimui</w:t>
      </w:r>
      <w:r w:rsidR="001F6FAF">
        <w:t xml:space="preserve"> ir įgyvendinimui</w:t>
      </w:r>
      <w:r w:rsidR="009E517D">
        <w:t>.</w:t>
      </w:r>
    </w:p>
    <w:p w14:paraId="3BFF4C29" w14:textId="3F639FB2" w:rsidR="00401A5E" w:rsidRDefault="009E517D" w:rsidP="00E01B5B">
      <w:pPr>
        <w:ind w:firstLine="709"/>
        <w:jc w:val="both"/>
      </w:pPr>
      <w:r>
        <w:t>Numatomo teisinio reguliavimo poveikio vertinimas atskleidė, kad</w:t>
      </w:r>
      <w:r w:rsidR="009E0A9A">
        <w:t>,</w:t>
      </w:r>
      <w:r>
        <w:t xml:space="preserve"> priėmus Įstatymų projektus </w:t>
      </w:r>
      <w:r w:rsidR="004E073E">
        <w:t>ir juos įgyvendinus</w:t>
      </w:r>
      <w:r w:rsidR="009E0A9A">
        <w:t>,</w:t>
      </w:r>
      <w:r w:rsidR="004E073E">
        <w:t xml:space="preserve"> </w:t>
      </w:r>
      <w:r>
        <w:t>neigiamų pasekmių nenumatoma. Priėmus Įstatymų projektus ir juos įgyvendinus</w:t>
      </w:r>
      <w:r w:rsidR="009E0A9A">
        <w:t>,</w:t>
      </w:r>
      <w:r>
        <w:t xml:space="preserve"> numatomas šis poveikis:</w:t>
      </w:r>
    </w:p>
    <w:p w14:paraId="19880928" w14:textId="27EF11B2" w:rsidR="009E517D" w:rsidRPr="009E517D" w:rsidRDefault="009E517D" w:rsidP="00E01B5B">
      <w:pPr>
        <w:ind w:firstLine="709"/>
        <w:jc w:val="both"/>
      </w:pPr>
      <w:r>
        <w:t xml:space="preserve">1) </w:t>
      </w:r>
      <w:r w:rsidR="004E073E">
        <w:rPr>
          <w:i/>
          <w:iCs/>
        </w:rPr>
        <w:t>Poveikis e</w:t>
      </w:r>
      <w:r>
        <w:rPr>
          <w:i/>
          <w:iCs/>
        </w:rPr>
        <w:t>lektros energetikos sektoriui</w:t>
      </w:r>
      <w:r w:rsidRPr="004E073E">
        <w:t>:</w:t>
      </w:r>
      <w:r>
        <w:t xml:space="preserve"> Įstatymų projektų priėmimas užtikrins reikiamą teisinį pagrindą EEKS įrengimui ir veiklai</w:t>
      </w:r>
      <w:r w:rsidR="00436512">
        <w:t xml:space="preserve">. Tai </w:t>
      </w:r>
      <w:r>
        <w:t xml:space="preserve">dėl pirmiau išsamiai aptartų aplinkybių Lietuvos Respublikos elektros energetikos sistemą desinchronizuojant nuo IPS / UPS sistemos yra būtinoji sąlyga operatyviai aktyvuojamam 200 MW galios rezervui užtikrinti iki sistemos stabilaus darbo su kontinentinės Europos elektros tinklais sinchroniniu režimu pradžios. Be to, Įstatymų projektais bus užtikrintas ne tik EEKS įrengimo ir veiklos, bet ir energijos kaupimo </w:t>
      </w:r>
      <w:r w:rsidR="00F20BA8">
        <w:t xml:space="preserve">įrenginių prijungimo prie elektros tinklų ir energijos kaupimo veiklos elektros energijos rinkoje įstatymo lygmens teisinio reguliavimo aiškumas ir skaidrumas. </w:t>
      </w:r>
      <w:r w:rsidR="00973695">
        <w:t xml:space="preserve">Lietuvos Respublikos elektros energetikos sistemos darbo </w:t>
      </w:r>
      <w:r w:rsidR="00973695">
        <w:lastRenderedPageBreak/>
        <w:t xml:space="preserve">stabilumas ir patikimumas bei elektros energijos </w:t>
      </w:r>
      <w:r w:rsidR="00A65164">
        <w:t xml:space="preserve">tiekimo </w:t>
      </w:r>
      <w:r w:rsidR="00973695">
        <w:t xml:space="preserve">saugumas net ir sistemai dirbant izoliuotai nuo IPS / UPS sistemos, taip pat aiškus elektros energijos rinkos santykių reguliavimas </w:t>
      </w:r>
      <w:r w:rsidR="00FA1A75">
        <w:t>lems</w:t>
      </w:r>
      <w:r w:rsidR="00973695">
        <w:t xml:space="preserve"> elektros energetikos sektoriaus patikimumą ir investicinį patrauklumą.</w:t>
      </w:r>
      <w:r w:rsidR="004B4C66">
        <w:t xml:space="preserve"> Investuotojų pasitikėjimas </w:t>
      </w:r>
      <w:r w:rsidR="00FA1A75">
        <w:t>valstybės</w:t>
      </w:r>
      <w:r w:rsidR="004B4C66">
        <w:t xml:space="preserve"> elektros energetikos sektoriumi yra kritiškai svarbus planuojant atsinaujinančių energijos ištek</w:t>
      </w:r>
      <w:r w:rsidR="00FA1A75">
        <w:t>l</w:t>
      </w:r>
      <w:r w:rsidR="004B4C66">
        <w:t>ių ir naujų technologijų, įskaitant kaupimo įrenginių, plėtrą.</w:t>
      </w:r>
    </w:p>
    <w:p w14:paraId="6D3B6568" w14:textId="4E444C6F" w:rsidR="009E517D" w:rsidRDefault="00610B9E" w:rsidP="00E01B5B">
      <w:pPr>
        <w:ind w:firstLine="709"/>
        <w:jc w:val="both"/>
      </w:pPr>
      <w:r>
        <w:t xml:space="preserve">2) </w:t>
      </w:r>
      <w:r w:rsidR="004E073E">
        <w:rPr>
          <w:i/>
          <w:iCs/>
        </w:rPr>
        <w:t>Poveikis v</w:t>
      </w:r>
      <w:r>
        <w:rPr>
          <w:i/>
          <w:iCs/>
        </w:rPr>
        <w:t>alstybės finansams</w:t>
      </w:r>
      <w:r w:rsidRPr="004E073E">
        <w:t>:</w:t>
      </w:r>
      <w:r>
        <w:t xml:space="preserve"> EEKS įrengimui numatoma panaudoti </w:t>
      </w:r>
      <w:r w:rsidR="004E073E" w:rsidRPr="004E073E">
        <w:t xml:space="preserve">Ateities ekonomikos DNR plano įgyvendinamų veiksmų ir projektų sąrašo 23 </w:t>
      </w:r>
      <w:r w:rsidR="0033443B">
        <w:t>punkte</w:t>
      </w:r>
      <w:r w:rsidR="004E073E" w:rsidRPr="004E073E">
        <w:t xml:space="preserve"> numatyt</w:t>
      </w:r>
      <w:r w:rsidR="004E073E">
        <w:t>a</w:t>
      </w:r>
      <w:r w:rsidR="004E073E" w:rsidRPr="004E073E">
        <w:t>s 2021</w:t>
      </w:r>
      <w:r w:rsidR="004E073E">
        <w:t xml:space="preserve"> </w:t>
      </w:r>
      <w:r w:rsidR="004E073E" w:rsidRPr="004E073E">
        <w:t>m</w:t>
      </w:r>
      <w:r w:rsidR="0033443B">
        <w:t>etais</w:t>
      </w:r>
      <w:r w:rsidR="004E073E" w:rsidRPr="004E073E">
        <w:t xml:space="preserve"> planuojam</w:t>
      </w:r>
      <w:r w:rsidR="004E073E">
        <w:t>a</w:t>
      </w:r>
      <w:r w:rsidR="004E073E" w:rsidRPr="004E073E">
        <w:t>s išmokėti lėš</w:t>
      </w:r>
      <w:r w:rsidR="004E073E">
        <w:t>a</w:t>
      </w:r>
      <w:r w:rsidR="004E073E" w:rsidRPr="004E073E">
        <w:t>s – 100 mln. eurų</w:t>
      </w:r>
      <w:r w:rsidR="004E073E">
        <w:t>. Priėmus Įstatymų projektus ir juos įgyvendinus</w:t>
      </w:r>
      <w:r w:rsidR="004E7395">
        <w:t>,</w:t>
      </w:r>
      <w:r w:rsidR="004E073E">
        <w:t xml:space="preserve"> kitas poveikis valstybės finansams nenumatomas.</w:t>
      </w:r>
    </w:p>
    <w:p w14:paraId="67238841" w14:textId="5CDB2D7A" w:rsidR="004E073E" w:rsidRDefault="004E073E" w:rsidP="00E01B5B">
      <w:pPr>
        <w:ind w:firstLine="709"/>
        <w:jc w:val="both"/>
      </w:pPr>
      <w:r>
        <w:t xml:space="preserve">3) </w:t>
      </w:r>
      <w:r w:rsidR="005D7F51">
        <w:rPr>
          <w:i/>
          <w:iCs/>
        </w:rPr>
        <w:t>Poveikis a</w:t>
      </w:r>
      <w:r>
        <w:rPr>
          <w:i/>
          <w:iCs/>
        </w:rPr>
        <w:t>dministracinei naštai</w:t>
      </w:r>
      <w:r>
        <w:t>: Priėmus Įstatymų projektus</w:t>
      </w:r>
      <w:r w:rsidR="00141C3E">
        <w:t xml:space="preserve">, padidės Tarybai tenkantis </w:t>
      </w:r>
      <w:r w:rsidR="008A695F">
        <w:t>darbo krūvis, susijęs su energijos kaupimo veiklos reguliavimu ir naujos reguliuojamos įmonės – paskirtojo EEKS operatoriaus – teikiamų paslaugų kainų reguliavimu, sąnaudų kontrole ir veiklos priežiūra. Taip pat numatoma, kad atsakingos institucijos turės priimti reikiamus įstatymų įgyvendinamųjų teisės aktų pakeitimus, kaip nurodyta šio aiškinamojo rašto 11 punkte.</w:t>
      </w:r>
      <w:r>
        <w:t xml:space="preserve"> </w:t>
      </w:r>
      <w:r w:rsidR="008A695F">
        <w:t xml:space="preserve">Kito poveikio administracinei naštai, priėmus Įstatymų projektus </w:t>
      </w:r>
      <w:r>
        <w:t>ir juos įgyvendinus</w:t>
      </w:r>
      <w:r w:rsidR="004E7395">
        <w:t>,</w:t>
      </w:r>
      <w:r>
        <w:t xml:space="preserve"> nenumatoma.</w:t>
      </w:r>
    </w:p>
    <w:p w14:paraId="5EE00538" w14:textId="5F6C8F2A" w:rsidR="004E073E" w:rsidRDefault="004E073E" w:rsidP="00E01B5B">
      <w:pPr>
        <w:ind w:firstLine="709"/>
        <w:jc w:val="both"/>
      </w:pPr>
      <w:r>
        <w:t xml:space="preserve">4) </w:t>
      </w:r>
      <w:r w:rsidR="005D7F51">
        <w:rPr>
          <w:i/>
          <w:iCs/>
        </w:rPr>
        <w:t>Poveikis ekonomikai</w:t>
      </w:r>
      <w:r w:rsidR="005D7F51">
        <w:t xml:space="preserve">: Stabilus ir patikimas elektros energetikos sistemos veikimas, kurio siekiama sistemoje įrengiant EEKS ir naudojantis jos užtikrinamu 200 MW galios rezervu, neabejotinai turės teigiamą poveikį visai šalies ekonomikai, </w:t>
      </w:r>
      <w:r w:rsidR="005D7F51" w:rsidRPr="005D7F51">
        <w:rPr>
          <w:i/>
          <w:iCs/>
        </w:rPr>
        <w:t>inter alia</w:t>
      </w:r>
      <w:r w:rsidR="0033443B">
        <w:rPr>
          <w:i/>
          <w:iCs/>
        </w:rPr>
        <w:t>,</w:t>
      </w:r>
      <w:r w:rsidR="005D7F51">
        <w:t xml:space="preserve"> grindžiamai stabiliu ir saugiu elektros energijos vartojimo paklausos užtikrinimu. Saugus ir patikimas elektros energijos tiekimas taip pat yra vienas iš veiksnių, lemiančių investuotojų pasitikėjimą ne tik energetikos, bet ir kituose valstybės ekonomikos sektoriuose.</w:t>
      </w:r>
    </w:p>
    <w:p w14:paraId="6C339F5A" w14:textId="46C0018A" w:rsidR="000B7186" w:rsidRDefault="000B7186" w:rsidP="00E01B5B">
      <w:pPr>
        <w:ind w:firstLine="709"/>
        <w:jc w:val="both"/>
      </w:pPr>
      <w:r>
        <w:t xml:space="preserve">5) </w:t>
      </w:r>
      <w:r>
        <w:rPr>
          <w:i/>
          <w:iCs/>
        </w:rPr>
        <w:t>Poveikis socialinei aplinkai</w:t>
      </w:r>
      <w:r>
        <w:t>: Stabilus ir patikimas elektros energetikos sistemos veikimas, kurį padės užtikrinti įrengta ir veikianti EEKS dėl pirmiau išsamiai aptartų aplinkybių, padės išvengti avarinių dalies ar net visų Lietuvos vartotojų atjungim</w:t>
      </w:r>
      <w:r w:rsidR="0054401C">
        <w:t>ų</w:t>
      </w:r>
      <w:r>
        <w:t xml:space="preserve"> nuo sistemos ir elektros energijos tiekimo ribojimų. Patikimas ir saugus elektros energijos tiekimas prisideda tiek prie sklandaus socialinių funkcijų </w:t>
      </w:r>
      <w:r w:rsidR="0054401C">
        <w:t xml:space="preserve">vykdymo </w:t>
      </w:r>
      <w:r>
        <w:t>(pavyzdžiui, sveikatos apsaugos ir švietimo), tiek prie adekvataus visuomenės elektros energijos vartojimo poreikio patenkinimo.</w:t>
      </w:r>
    </w:p>
    <w:p w14:paraId="7BDCFCB1" w14:textId="00C1DDFC" w:rsidR="000B7186" w:rsidRDefault="000B7186" w:rsidP="00E01B5B">
      <w:pPr>
        <w:ind w:firstLine="709"/>
        <w:jc w:val="both"/>
      </w:pPr>
      <w:r>
        <w:t xml:space="preserve">6) </w:t>
      </w:r>
      <w:r>
        <w:rPr>
          <w:i/>
          <w:iCs/>
        </w:rPr>
        <w:t>Poveikis aplinkai</w:t>
      </w:r>
      <w:r>
        <w:t xml:space="preserve">: Kaip jau minėta, Lietuvos Respublikos elektros energetikos sistemai pradėjus stabiliai dirbti sinchroniniu režimu su kontinentinės Europos elektros tinklais ir paskirtajam EEKS operatoriui nustojus išimties tvarka teikti </w:t>
      </w:r>
      <w:r w:rsidR="00483DB4">
        <w:t>izoliuoto darbo rezervo</w:t>
      </w:r>
      <w:r>
        <w:t xml:space="preserve"> paslaugą, EEKS </w:t>
      </w:r>
      <w:r w:rsidR="004E6B5D">
        <w:t xml:space="preserve">sudarančių elektros energijos kaupimo įrenginių </w:t>
      </w:r>
      <w:r>
        <w:t xml:space="preserve">veikla elektros energijos rinkoje taps itin reikšmingu veiksniu kaupiant elektros energijos gamybos </w:t>
      </w:r>
      <w:r w:rsidR="00EE7B8D">
        <w:t xml:space="preserve">piko </w:t>
      </w:r>
      <w:r>
        <w:t xml:space="preserve">laikotarpiu iš atsinaujinančių energijos išteklių pagamintą elektros energiją ir ją atiduodant į elektros tinklus </w:t>
      </w:r>
      <w:r w:rsidR="00EE7B8D">
        <w:t>didžiausi</w:t>
      </w:r>
      <w:r w:rsidR="004E6B5D">
        <w:t>o</w:t>
      </w:r>
      <w:r>
        <w:t xml:space="preserve"> elektros energijos vartojim</w:t>
      </w:r>
      <w:r w:rsidR="004E6B5D">
        <w:t>o poreikio metu</w:t>
      </w:r>
      <w:r>
        <w:t>. Tuo b</w:t>
      </w:r>
      <w:r w:rsidR="0054401C">
        <w:t xml:space="preserve">us </w:t>
      </w:r>
      <w:r>
        <w:t>ženkliai prisidedama prie Lietuvos klimato kaitos valdymo ir ekonomikos dekarbonizacijos strateginių tikslų.</w:t>
      </w:r>
    </w:p>
    <w:p w14:paraId="1B4B488E" w14:textId="47875309" w:rsidR="00CF26AA" w:rsidRPr="00B73395" w:rsidRDefault="00CF26AA" w:rsidP="00E01B5B">
      <w:pPr>
        <w:ind w:firstLine="709"/>
        <w:jc w:val="both"/>
      </w:pPr>
      <w:r w:rsidRPr="004E6B5D">
        <w:t xml:space="preserve">7) </w:t>
      </w:r>
      <w:r w:rsidRPr="004E6B5D">
        <w:rPr>
          <w:i/>
          <w:iCs/>
        </w:rPr>
        <w:t>Poveikis konkurencijai</w:t>
      </w:r>
      <w:r w:rsidRPr="004E6B5D">
        <w:t xml:space="preserve">: </w:t>
      </w:r>
      <w:r w:rsidR="004E6B5D">
        <w:t xml:space="preserve">Priėmus Įstatymų projektus, neigiamas poveikis konkurencijai elektros energijos rinkoje ir (ar) atskiruose jos segmentuose (įskaitant papildomų paslaugų segmentą) nenumatomas. </w:t>
      </w:r>
      <w:r w:rsidR="004E6B5D" w:rsidRPr="004E6B5D">
        <w:rPr>
          <w:i/>
          <w:iCs/>
        </w:rPr>
        <w:t>Pirma</w:t>
      </w:r>
      <w:r w:rsidR="004E6B5D">
        <w:t>, siekiama, kad EEKS b</w:t>
      </w:r>
      <w:r w:rsidR="00264BFA">
        <w:t>ūtų</w:t>
      </w:r>
      <w:r w:rsidR="004E6B5D">
        <w:t xml:space="preserve"> įrengta Lietuvos Respublikos elektros energetikos sistemoje ir pradė</w:t>
      </w:r>
      <w:r w:rsidR="005741D9">
        <w:t>tų</w:t>
      </w:r>
      <w:r w:rsidR="004E6B5D">
        <w:t xml:space="preserve"> veikti dar 2021 metais, t. y. sistemoje nesant jokių kitų baterinių elektros energijos kaupimo įrenginių ir (ar) kitų elektros įrenginių, pasižyminčių palyginamomis techninėmis </w:t>
      </w:r>
      <w:r w:rsidR="005741D9">
        <w:t>savybėmis</w:t>
      </w:r>
      <w:r w:rsidR="004E6B5D">
        <w:t xml:space="preserve">, kurie galėtų </w:t>
      </w:r>
      <w:r w:rsidR="005741D9">
        <w:t>būti naudojami teikiant</w:t>
      </w:r>
      <w:r w:rsidR="004E6B5D">
        <w:t xml:space="preserve"> izoliuoto darbo rezervo paslaugą. Tai reiškia, kad sąlygų konkurencijai izoliuoto darbo rezervo paslaugos segmente EEKS įrengimo ir veiklos pradžios metu nebus ir artimiausioje perspektyvoje neatsiras. </w:t>
      </w:r>
      <w:r w:rsidR="004E6B5D">
        <w:rPr>
          <w:i/>
          <w:iCs/>
        </w:rPr>
        <w:t>Antra</w:t>
      </w:r>
      <w:r w:rsidR="004E6B5D">
        <w:t xml:space="preserve">, </w:t>
      </w:r>
      <w:r w:rsidR="004E6B5D" w:rsidRPr="004E6B5D">
        <w:t xml:space="preserve">paskirtojo EEKS operatoriaus veiklos išimtinumą siūloma nustatyti tik konkrečiame izoliuoto darbo rezervo paslaugos segmente aiškiai apibrėžtam laikotarpiui </w:t>
      </w:r>
      <w:r w:rsidR="004E6B5D">
        <w:t xml:space="preserve">(t. y. iki Lietuvos Respublikos </w:t>
      </w:r>
      <w:r w:rsidR="00B73395">
        <w:t xml:space="preserve">elektros energetikos sistemos stabilaus darbo su kontinentinės Europos elektros tinklais sinchroniniu režimu, numatomo 2025 metais) </w:t>
      </w:r>
      <w:r w:rsidR="004E6B5D" w:rsidRPr="004E6B5D">
        <w:t>ir nedarant įtakos energijos kaupimo veiklai ir su ja susijusių paslaugų teikimui kituose elektros energijos rinkos segmentuose.</w:t>
      </w:r>
      <w:r w:rsidR="00B73395">
        <w:t xml:space="preserve"> Ir </w:t>
      </w:r>
      <w:r w:rsidR="00B73395">
        <w:rPr>
          <w:i/>
          <w:iCs/>
        </w:rPr>
        <w:t>trečia</w:t>
      </w:r>
      <w:r w:rsidR="00B73395">
        <w:t xml:space="preserve">, Lietuvos Respublikos elektros energetikos sistemai pradėjus stabilų darbą su kontinentinės Europos elektros tinklais sinchroniniu režimu, paskirtojo EEKS operatoriaus specialieji įgaliojimai pasibaigs, izoliuoto darbo rezervo paslauga nebebus teikiama, o buvęs paskirtasis EEKS operatorius savo valdomus elektros energijos kaupimo įrenginius Lietuvos Respublikos energetikos ministerijos nustatyta tvarka ir sąlygomis perleis (parduos) kitiems nacionalinio saugumo </w:t>
      </w:r>
      <w:r w:rsidR="00B73395">
        <w:lastRenderedPageBreak/>
        <w:t>reikalavimus atitinkantiems esamiems ar naujiems rinkos dalyviams, naudosiantiems tuos įrenginius elektros energijos kaupimo paslaugoms teikti rinkos sąlygomis konkurencinėje aplinkoje. Manytina, kad toks EEKS sudarančių elektros energijos kaupimo įrenginių atidavimas į rinką svariai prisidės prie elektros energijos rinkos lankstumo, konkurencingumo ir likvidumo.</w:t>
      </w:r>
    </w:p>
    <w:p w14:paraId="0AB42E1B" w14:textId="2EC65677" w:rsidR="00401A5E" w:rsidRDefault="000B7186" w:rsidP="00E01B5B">
      <w:pPr>
        <w:ind w:firstLine="709"/>
        <w:jc w:val="both"/>
      </w:pPr>
      <w:r>
        <w:t>Įstatymų projektų priėmimo ir jų įgyvendinimo poveikio kitais aspektais, nurodytais Numatomo teisinio reguliavimo poveikio vertinimo metodikoje, nenumatoma.</w:t>
      </w:r>
    </w:p>
    <w:p w14:paraId="09EFD2D9" w14:textId="16B1493E" w:rsidR="000B7186" w:rsidRDefault="000B7186" w:rsidP="00E01B5B">
      <w:pPr>
        <w:ind w:firstLine="709"/>
        <w:jc w:val="both"/>
      </w:pPr>
      <w:r>
        <w:t xml:space="preserve">Atsižvelgiant į pirmiau pateiktus numatomo </w:t>
      </w:r>
      <w:r w:rsidR="00D868B3">
        <w:t xml:space="preserve">teisinio reguliavimo poveikio vertinimo rezultatus ir vadovaujantis </w:t>
      </w:r>
      <w:r w:rsidR="4975A3B8">
        <w:t>T</w:t>
      </w:r>
      <w:r w:rsidR="00D868B3">
        <w:t>eisėkūros pagrindų įstatymo 15 straipsnio 3 dalimi, atskira Įstatymų projektų numatomo teisinio reguliavimo poveikio vertinimo pažyma neteikiama.</w:t>
      </w:r>
    </w:p>
    <w:p w14:paraId="344FE6A6" w14:textId="77777777" w:rsidR="00E01B5B" w:rsidRPr="00F702EF" w:rsidRDefault="00E01B5B" w:rsidP="001A2AC7">
      <w:pPr>
        <w:ind w:firstLine="709"/>
        <w:jc w:val="both"/>
      </w:pPr>
    </w:p>
    <w:p w14:paraId="78504F1C" w14:textId="602B8A55" w:rsidR="00E01B5B" w:rsidRPr="00F702EF" w:rsidRDefault="00E01B5B" w:rsidP="00E01B5B">
      <w:pPr>
        <w:ind w:firstLine="709"/>
        <w:jc w:val="both"/>
        <w:rPr>
          <w:b/>
        </w:rPr>
      </w:pPr>
      <w:r w:rsidRPr="00F702EF">
        <w:rPr>
          <w:b/>
        </w:rPr>
        <w:t>6. Kokią įtaką priimt</w:t>
      </w:r>
      <w:r w:rsidR="00E54932">
        <w:rPr>
          <w:b/>
        </w:rPr>
        <w:t>i</w:t>
      </w:r>
      <w:r w:rsidRPr="00F702EF">
        <w:rPr>
          <w:b/>
        </w:rPr>
        <w:t xml:space="preserve"> įstatyma</w:t>
      </w:r>
      <w:r w:rsidR="00E54932">
        <w:rPr>
          <w:b/>
        </w:rPr>
        <w:t>i</w:t>
      </w:r>
      <w:r w:rsidRPr="00F702EF">
        <w:rPr>
          <w:b/>
        </w:rPr>
        <w:t xml:space="preserve"> turės </w:t>
      </w:r>
      <w:bookmarkStart w:id="2" w:name="_Hlk513022632"/>
      <w:r w:rsidRPr="00F702EF">
        <w:rPr>
          <w:b/>
        </w:rPr>
        <w:t>kriminogeninei situacijai, korupcijai</w:t>
      </w:r>
      <w:bookmarkEnd w:id="2"/>
    </w:p>
    <w:p w14:paraId="3BF7D916" w14:textId="235B68C3" w:rsidR="00E01B5B" w:rsidRPr="00F702EF" w:rsidRDefault="00E01B5B" w:rsidP="00E01B5B">
      <w:pPr>
        <w:ind w:firstLine="709"/>
      </w:pPr>
      <w:r w:rsidRPr="00F702EF">
        <w:t>Priimt</w:t>
      </w:r>
      <w:r w:rsidR="00E54932">
        <w:t>i</w:t>
      </w:r>
      <w:r w:rsidRPr="00F702EF">
        <w:t xml:space="preserve"> įstatyma</w:t>
      </w:r>
      <w:r w:rsidR="00E54932">
        <w:t>i</w:t>
      </w:r>
      <w:r w:rsidRPr="00F702EF">
        <w:t xml:space="preserve"> įtakos kriminogeninei situacijai ir korupcijai neturės.</w:t>
      </w:r>
    </w:p>
    <w:p w14:paraId="2E4FFAD5" w14:textId="77777777" w:rsidR="00E01B5B" w:rsidRPr="00F702EF" w:rsidRDefault="00E01B5B" w:rsidP="00E01B5B">
      <w:pPr>
        <w:ind w:firstLine="709"/>
        <w:jc w:val="both"/>
      </w:pPr>
    </w:p>
    <w:p w14:paraId="4D568F0D" w14:textId="3E6C6670" w:rsidR="00E01B5B" w:rsidRPr="00F702EF" w:rsidRDefault="00E01B5B" w:rsidP="00E01B5B">
      <w:pPr>
        <w:ind w:firstLine="709"/>
        <w:jc w:val="both"/>
        <w:rPr>
          <w:b/>
        </w:rPr>
      </w:pPr>
      <w:r w:rsidRPr="00F702EF">
        <w:rPr>
          <w:b/>
        </w:rPr>
        <w:t>7. Kaip įstatym</w:t>
      </w:r>
      <w:r w:rsidR="00E54932">
        <w:rPr>
          <w:b/>
        </w:rPr>
        <w:t>ų</w:t>
      </w:r>
      <w:r w:rsidRPr="00F702EF">
        <w:rPr>
          <w:b/>
        </w:rPr>
        <w:t xml:space="preserve"> įgyvendinimas atsilieps verslo sąlygoms ir jo plėtrai</w:t>
      </w:r>
    </w:p>
    <w:p w14:paraId="0CBABF1E" w14:textId="217CD543" w:rsidR="00E01B5B" w:rsidRPr="00F702EF" w:rsidRDefault="00E54932" w:rsidP="00E01B5B">
      <w:pPr>
        <w:pStyle w:val="Style32"/>
        <w:widowControl/>
        <w:tabs>
          <w:tab w:val="left" w:pos="816"/>
          <w:tab w:val="left" w:pos="1134"/>
        </w:tabs>
        <w:ind w:firstLine="709"/>
      </w:pPr>
      <w:r>
        <w:t>Priimtų įstatymų</w:t>
      </w:r>
      <w:r w:rsidR="00E01B5B" w:rsidRPr="00F702EF">
        <w:t xml:space="preserve"> įgyvendinimas turės teigiamą įtaką verslo sąlygoms </w:t>
      </w:r>
      <w:r w:rsidR="00280CC1" w:rsidRPr="00F702EF">
        <w:t xml:space="preserve">Lietuvoje </w:t>
      </w:r>
      <w:r w:rsidR="00E01B5B" w:rsidRPr="00F702EF">
        <w:t xml:space="preserve">ir </w:t>
      </w:r>
      <w:r w:rsidR="00280CC1">
        <w:t xml:space="preserve">jo </w:t>
      </w:r>
      <w:r w:rsidR="00E01B5B" w:rsidRPr="00F702EF">
        <w:t>plėtrai</w:t>
      </w:r>
      <w:r>
        <w:t xml:space="preserve"> pirmiau aptartais aspektais, t. y. per stabilų ir patikimą Lietuvos Respublikos elektros energetikos sistemos darbą, saugų elektros energijos tiekimą, energijos kaupimo veiklos elektros energijos rinkoje teisinio reguliavimo aiškumą ir skaidrumą</w:t>
      </w:r>
      <w:r w:rsidR="00280CC1">
        <w:t>, taip pat per valstybės elektros energetikos sektoriaus patikimumą ir investicinį patrauklumą.</w:t>
      </w:r>
    </w:p>
    <w:p w14:paraId="734289C2" w14:textId="77777777" w:rsidR="00E01B5B" w:rsidRPr="00F702EF" w:rsidRDefault="00E01B5B" w:rsidP="00280CC1">
      <w:pPr>
        <w:ind w:firstLine="709"/>
        <w:jc w:val="both"/>
      </w:pPr>
    </w:p>
    <w:p w14:paraId="5AABC997" w14:textId="4D0E1FB7" w:rsidR="00E01B5B" w:rsidRPr="00F702EF" w:rsidRDefault="00E01B5B" w:rsidP="00E01B5B">
      <w:pPr>
        <w:ind w:firstLine="709"/>
        <w:jc w:val="both"/>
        <w:rPr>
          <w:b/>
        </w:rPr>
      </w:pPr>
      <w:r w:rsidRPr="00F702EF">
        <w:rPr>
          <w:b/>
        </w:rPr>
        <w:t>8. Įstatym</w:t>
      </w:r>
      <w:r w:rsidR="00280CC1">
        <w:rPr>
          <w:b/>
        </w:rPr>
        <w:t>ų</w:t>
      </w:r>
      <w:r w:rsidRPr="00F702EF">
        <w:rPr>
          <w:b/>
        </w:rPr>
        <w:t xml:space="preserve"> inkorporavimas į teisinę sistemą, kokius teisės aktus būtina priimti, kokius galiojančius teisės aktus reikia pakeisti </w:t>
      </w:r>
      <w:bookmarkStart w:id="3" w:name="_Hlk513463500"/>
      <w:r w:rsidRPr="00F702EF">
        <w:rPr>
          <w:b/>
        </w:rPr>
        <w:t>ar pripažinti netekusiais galios</w:t>
      </w:r>
      <w:bookmarkEnd w:id="3"/>
    </w:p>
    <w:p w14:paraId="0B619846" w14:textId="41CB8AFB" w:rsidR="00E01B5B" w:rsidRDefault="00935448" w:rsidP="00E01B5B">
      <w:pPr>
        <w:tabs>
          <w:tab w:val="left" w:pos="851"/>
        </w:tabs>
        <w:ind w:firstLine="709"/>
        <w:jc w:val="both"/>
      </w:pPr>
      <w:r w:rsidRPr="00F702EF">
        <w:t>Įstatymų p</w:t>
      </w:r>
      <w:r w:rsidR="00E01B5B" w:rsidRPr="00F702EF">
        <w:t>rojekt</w:t>
      </w:r>
      <w:r w:rsidRPr="00F702EF">
        <w:t>ais</w:t>
      </w:r>
      <w:r w:rsidR="00E01B5B" w:rsidRPr="00F702EF">
        <w:t xml:space="preserve"> </w:t>
      </w:r>
      <w:r w:rsidR="00DA0174" w:rsidRPr="00F702EF">
        <w:t>pateikiam</w:t>
      </w:r>
      <w:r w:rsidR="00907B83" w:rsidRPr="00F702EF">
        <w:t>i</w:t>
      </w:r>
      <w:r w:rsidR="00DA0174" w:rsidRPr="00F702EF">
        <w:t xml:space="preserve"> visi </w:t>
      </w:r>
      <w:r w:rsidR="00907B83" w:rsidRPr="00F702EF">
        <w:t xml:space="preserve">reikalingi </w:t>
      </w:r>
      <w:r w:rsidR="00280CC1">
        <w:t>įstatymų</w:t>
      </w:r>
      <w:r w:rsidR="00E50114" w:rsidRPr="00F702EF">
        <w:t xml:space="preserve"> nuostatų </w:t>
      </w:r>
      <w:r w:rsidR="00907B83" w:rsidRPr="00F702EF">
        <w:t>pakeitimai</w:t>
      </w:r>
      <w:r w:rsidR="00E50114" w:rsidRPr="00F702EF">
        <w:t>, todėl</w:t>
      </w:r>
      <w:r w:rsidR="00280CC1">
        <w:t xml:space="preserve"> teikiami EESSĮ, EEĮ ir NSUSOAĮ pakeitimai bus inkorporuoti į teisinę sistemą automatiškai priėmus Įstatymų projektus, o </w:t>
      </w:r>
      <w:r w:rsidR="00E01B5B" w:rsidRPr="00F702EF">
        <w:t xml:space="preserve">priimti naujų, pakeisti ar pripažinti netekusiais galios galiojančių </w:t>
      </w:r>
      <w:r w:rsidR="00280CC1">
        <w:t xml:space="preserve">kitų </w:t>
      </w:r>
      <w:r w:rsidR="00E01B5B" w:rsidRPr="00F702EF">
        <w:t>įstatymų nereikės.</w:t>
      </w:r>
    </w:p>
    <w:p w14:paraId="389FA636" w14:textId="6D6CABFC" w:rsidR="00280CC1" w:rsidRDefault="00280CC1" w:rsidP="00E01B5B">
      <w:pPr>
        <w:tabs>
          <w:tab w:val="left" w:pos="851"/>
        </w:tabs>
        <w:ind w:firstLine="709"/>
        <w:jc w:val="both"/>
      </w:pPr>
      <w:r>
        <w:t>Įstat</w:t>
      </w:r>
      <w:r w:rsidR="00B97D58">
        <w:t>ymų projekt</w:t>
      </w:r>
      <w:r w:rsidR="00EE7B8D">
        <w:t>ams</w:t>
      </w:r>
      <w:r w:rsidR="00B97D58">
        <w:t xml:space="preserve"> įgyvendin</w:t>
      </w:r>
      <w:r w:rsidR="00EE7B8D">
        <w:t>ti</w:t>
      </w:r>
      <w:r w:rsidR="00B97D58">
        <w:t xml:space="preserve"> reikės priimti </w:t>
      </w:r>
      <w:r w:rsidR="00B11DB2">
        <w:t>šio aiškinamojo rašto 11 punkte nurodytus</w:t>
      </w:r>
      <w:r w:rsidR="00B97D58">
        <w:t xml:space="preserve"> įgyvendinamuosius teisės aktus</w:t>
      </w:r>
      <w:r w:rsidR="00B11DB2">
        <w:t>.</w:t>
      </w:r>
    </w:p>
    <w:p w14:paraId="46119B7E" w14:textId="77777777" w:rsidR="00172C92" w:rsidRPr="00F702EF" w:rsidRDefault="00172C92" w:rsidP="00444994">
      <w:pPr>
        <w:ind w:firstLine="709"/>
        <w:jc w:val="both"/>
      </w:pPr>
    </w:p>
    <w:p w14:paraId="4AADE5C5" w14:textId="65971933" w:rsidR="00E01B5B" w:rsidRPr="00F702EF" w:rsidRDefault="00E01B5B" w:rsidP="00E01B5B">
      <w:pPr>
        <w:ind w:firstLine="709"/>
        <w:jc w:val="both"/>
        <w:rPr>
          <w:b/>
        </w:rPr>
      </w:pPr>
      <w:r w:rsidRPr="00F702EF">
        <w:rPr>
          <w:b/>
        </w:rPr>
        <w:t xml:space="preserve">9. Ar </w:t>
      </w:r>
      <w:r w:rsidR="00484CC0">
        <w:rPr>
          <w:b/>
        </w:rPr>
        <w:t>Į</w:t>
      </w:r>
      <w:r w:rsidRPr="00F702EF">
        <w:rPr>
          <w:b/>
        </w:rPr>
        <w:t>statym</w:t>
      </w:r>
      <w:r w:rsidR="00484CC0">
        <w:rPr>
          <w:b/>
        </w:rPr>
        <w:t>ų</w:t>
      </w:r>
      <w:r w:rsidRPr="00F702EF">
        <w:rPr>
          <w:b/>
        </w:rPr>
        <w:t xml:space="preserve"> projekta</w:t>
      </w:r>
      <w:r w:rsidR="00484CC0">
        <w:rPr>
          <w:b/>
        </w:rPr>
        <w:t>i</w:t>
      </w:r>
      <w:r w:rsidRPr="00F702EF">
        <w:rPr>
          <w:b/>
        </w:rPr>
        <w:t xml:space="preserve"> parengt</w:t>
      </w:r>
      <w:r w:rsidR="00484CC0">
        <w:rPr>
          <w:b/>
        </w:rPr>
        <w:t>i</w:t>
      </w:r>
      <w:r w:rsidRPr="00F702EF">
        <w:rPr>
          <w:b/>
        </w:rPr>
        <w:t xml:space="preserve"> laikantis Lietuvos Respublikos valstybinės kalbos, Teisėkūros pagrindų įstatymų reikalavimų, o Įstatym</w:t>
      </w:r>
      <w:r w:rsidR="00484CC0">
        <w:rPr>
          <w:b/>
        </w:rPr>
        <w:t>ų</w:t>
      </w:r>
      <w:r w:rsidRPr="00F702EF">
        <w:rPr>
          <w:b/>
        </w:rPr>
        <w:t xml:space="preserve"> projekt</w:t>
      </w:r>
      <w:r w:rsidR="00484CC0">
        <w:rPr>
          <w:b/>
        </w:rPr>
        <w:t>ų</w:t>
      </w:r>
      <w:r w:rsidRPr="00F702EF">
        <w:rPr>
          <w:b/>
        </w:rPr>
        <w:t xml:space="preserve"> sąvokos ir jas įvardijantys terminai įvertinti Terminų banko įstatymo ir jo įgyvendinamųjų teisės aktų nustatyta tvarka</w:t>
      </w:r>
    </w:p>
    <w:p w14:paraId="0C548C96" w14:textId="7B9DC420" w:rsidR="00E01B5B" w:rsidRPr="00F702EF" w:rsidRDefault="00484CC0" w:rsidP="00E01B5B">
      <w:pPr>
        <w:ind w:firstLine="709"/>
        <w:jc w:val="both"/>
      </w:pPr>
      <w:r>
        <w:t xml:space="preserve">Įstatymų projektai </w:t>
      </w:r>
      <w:r w:rsidR="00E01B5B">
        <w:t>parengt</w:t>
      </w:r>
      <w:r>
        <w:t>i</w:t>
      </w:r>
      <w:r w:rsidR="00E01B5B">
        <w:t xml:space="preserve"> laikantis Lietuvos Respublikos valstybinės kalbos</w:t>
      </w:r>
      <w:r>
        <w:t xml:space="preserve"> ir</w:t>
      </w:r>
      <w:r w:rsidR="00E01B5B">
        <w:t xml:space="preserve"> </w:t>
      </w:r>
      <w:r w:rsidR="008D1B25">
        <w:t>T</w:t>
      </w:r>
      <w:r w:rsidR="00E01B5B">
        <w:t xml:space="preserve">eisėkūros pagrindų įstatymų reikalavimų. </w:t>
      </w:r>
      <w:r>
        <w:t>Įstatymų p</w:t>
      </w:r>
      <w:r w:rsidR="00E01B5B">
        <w:t>rojekt</w:t>
      </w:r>
      <w:r>
        <w:t>uose</w:t>
      </w:r>
      <w:r w:rsidR="00E01B5B">
        <w:t xml:space="preserve"> pateikiami nauji sąvokas įvardijantys terminai </w:t>
      </w:r>
      <w:r w:rsidR="00AB2A27">
        <w:t>vertinami</w:t>
      </w:r>
      <w:r w:rsidR="00E01B5B">
        <w:t xml:space="preserve"> Lietuvos Respublikos terminų banko įstatymo ir jo įgyvendinamųjų teisės aktų nustatyta tvarka.</w:t>
      </w:r>
    </w:p>
    <w:p w14:paraId="22A21E0D" w14:textId="77777777" w:rsidR="00E01B5B" w:rsidRPr="00484CC0" w:rsidRDefault="00E01B5B" w:rsidP="00E01B5B">
      <w:pPr>
        <w:ind w:firstLine="709"/>
        <w:jc w:val="both"/>
        <w:rPr>
          <w:bCs/>
        </w:rPr>
      </w:pPr>
    </w:p>
    <w:p w14:paraId="40679E1B" w14:textId="0F9E2D85" w:rsidR="00E01B5B" w:rsidRPr="00F702EF" w:rsidRDefault="00E01B5B" w:rsidP="00E01B5B">
      <w:pPr>
        <w:ind w:firstLine="709"/>
        <w:jc w:val="both"/>
      </w:pPr>
      <w:r w:rsidRPr="00F702EF">
        <w:rPr>
          <w:b/>
        </w:rPr>
        <w:t>10. Įstatym</w:t>
      </w:r>
      <w:r w:rsidR="00484CC0">
        <w:rPr>
          <w:b/>
        </w:rPr>
        <w:t>ų</w:t>
      </w:r>
      <w:r w:rsidRPr="00F702EF">
        <w:rPr>
          <w:b/>
        </w:rPr>
        <w:t xml:space="preserve"> projekt</w:t>
      </w:r>
      <w:r w:rsidR="00484CC0">
        <w:rPr>
          <w:b/>
        </w:rPr>
        <w:t>ų</w:t>
      </w:r>
      <w:r w:rsidRPr="00F702EF">
        <w:rPr>
          <w:b/>
        </w:rPr>
        <w:t xml:space="preserve"> atitikimas Europos žmogaus teisių ir pagrindinių laisvių apsaugos konvencijos nuostatoms ir Europos Sąjungos dokumentams</w:t>
      </w:r>
    </w:p>
    <w:p w14:paraId="6229534A" w14:textId="2210A6CC" w:rsidR="00E01B5B" w:rsidRDefault="00484CC0" w:rsidP="00E01B5B">
      <w:pPr>
        <w:ind w:firstLine="709"/>
        <w:jc w:val="both"/>
      </w:pPr>
      <w:r>
        <w:t>Įstatymų projektai</w:t>
      </w:r>
      <w:r w:rsidR="00E01B5B" w:rsidRPr="00F702EF">
        <w:t xml:space="preserve"> neprieštarauja Europos žmogaus teisių ir pagrindinių laisvių apsaugos konvencijos nuostatoms ir Europos Sąjungos dokumentams.</w:t>
      </w:r>
    </w:p>
    <w:p w14:paraId="73DBA9C3" w14:textId="15DF82D0" w:rsidR="00484CC0" w:rsidRPr="00F702EF" w:rsidRDefault="00484CC0" w:rsidP="00E01B5B">
      <w:pPr>
        <w:ind w:firstLine="709"/>
        <w:jc w:val="both"/>
      </w:pPr>
      <w:r>
        <w:t>Be to, Įstatymų projektai atitinka Direktyvos (ES) 2019/944 nuostatas ir Europos Sąjungos valstybės pagalbos taisykles. Šiais aspektais Įstatymų projektų iniciatorius neformaliai konsultavosi su Europos Komisijos Energetikos ir Konkurencijos generaliniais direktoratais. Priklausomai nuo priimtų Įstatymų projektų redakcijos, bus sprendžiama dėl poreikio formaliai informuoti Europos Komisiją pagal Direktyvos 2019/944 9 straipsnį (t. y. nustačius viešųjų paslaugų įpareigojimą) ir (ar) notifikuoti valstybės pagalbą.</w:t>
      </w:r>
    </w:p>
    <w:p w14:paraId="666D23C9" w14:textId="77777777" w:rsidR="00E01B5B" w:rsidRPr="00F702EF" w:rsidRDefault="00E01B5B" w:rsidP="00E01B5B">
      <w:pPr>
        <w:ind w:firstLine="709"/>
        <w:jc w:val="both"/>
      </w:pPr>
    </w:p>
    <w:p w14:paraId="0402B110" w14:textId="77777777" w:rsidR="00E01B5B" w:rsidRPr="00F702EF" w:rsidRDefault="00E01B5B" w:rsidP="00E01B5B">
      <w:pPr>
        <w:ind w:firstLine="709"/>
        <w:jc w:val="both"/>
        <w:rPr>
          <w:b/>
        </w:rPr>
      </w:pPr>
      <w:r w:rsidRPr="00F702EF">
        <w:rPr>
          <w:b/>
        </w:rPr>
        <w:t>11. Jeigu įstatymui įgyvendinti reikia įgyvendinamųjų teisės aktų, – kas ir kada juos turėtų priimti</w:t>
      </w:r>
    </w:p>
    <w:p w14:paraId="38352698" w14:textId="6F94C6F9" w:rsidR="00484CC0" w:rsidRDefault="00484CC0" w:rsidP="00E01B5B">
      <w:pPr>
        <w:ind w:firstLine="709"/>
        <w:jc w:val="both"/>
      </w:pPr>
      <w:r>
        <w:t xml:space="preserve">Tuo atveju, jei Įstatymų projektai būtų priimti </w:t>
      </w:r>
      <w:r w:rsidR="00E824F8">
        <w:t xml:space="preserve"> ir įsigaliotų </w:t>
      </w:r>
      <w:r w:rsidR="00E53559">
        <w:t>iki 202</w:t>
      </w:r>
      <w:r w:rsidR="00E824F8">
        <w:t>1</w:t>
      </w:r>
      <w:r w:rsidR="00E53559">
        <w:t xml:space="preserve"> m. </w:t>
      </w:r>
      <w:r w:rsidR="00E824F8">
        <w:t>balandžio 1</w:t>
      </w:r>
      <w:r w:rsidR="00E53559">
        <w:t xml:space="preserve"> d., kaip yra siūloma teikiamuose Įstatymų projektuose, Lietuvos Respublikos Vyriausybė</w:t>
      </w:r>
      <w:r w:rsidR="00E824F8">
        <w:t>,</w:t>
      </w:r>
      <w:r w:rsidR="00E53559">
        <w:t xml:space="preserve"> Lietuvos Respublikos energetikos ministras </w:t>
      </w:r>
      <w:r>
        <w:t xml:space="preserve">ir Taryba </w:t>
      </w:r>
      <w:r w:rsidR="00E53559">
        <w:t xml:space="preserve">ne vėliau kaip iki 2021 m. </w:t>
      </w:r>
      <w:r w:rsidR="00E824F8">
        <w:t>balandžio 30</w:t>
      </w:r>
      <w:r w:rsidR="00E53559">
        <w:t xml:space="preserve"> d. turėtų priimti </w:t>
      </w:r>
      <w:r w:rsidR="002F52C1">
        <w:lastRenderedPageBreak/>
        <w:t>toliau</w:t>
      </w:r>
      <w:r w:rsidR="00E53559">
        <w:t xml:space="preserve"> nurodytus įstatymų įgyvendinamuosius teisės aktus. Pabrėžtina, kad vėlesnis įgyvendinamųjų teisės aktų priėmimas numatytas tikslingai, siekiant suteikti papildomo laiko kokybiškai galiojančių teisės aktų peržiūrai ir jų pakeitimų bei naujų teisės aktų parengimui.</w:t>
      </w:r>
    </w:p>
    <w:p w14:paraId="00094598" w14:textId="64370E64" w:rsidR="001806D9" w:rsidRPr="00014DDA" w:rsidRDefault="001806D9" w:rsidP="00E01B5B">
      <w:pPr>
        <w:ind w:firstLine="709"/>
        <w:jc w:val="both"/>
      </w:pPr>
      <w:r>
        <w:t xml:space="preserve">Vėlesnis Tarybos kompetencijai priskirtų įstatymų įgyvendinamųjų teisės </w:t>
      </w:r>
      <w:r w:rsidR="00014DDA">
        <w:t xml:space="preserve">aktų </w:t>
      </w:r>
      <w:r>
        <w:t>pakeitim</w:t>
      </w:r>
      <w:r w:rsidR="00014DDA">
        <w:t>ų</w:t>
      </w:r>
      <w:r>
        <w:t xml:space="preserve"> priėmimas, lyginant su Lietuvos Respublikos Vyriausybės ir Lietuvos Respublikos energetikos ministro teisės aktų priėmimui numatyta data, siūlomas atsižvelgiant į tai, kad toliau nurodyti </w:t>
      </w:r>
      <w:r w:rsidR="00014DDA">
        <w:t xml:space="preserve">Tarybos tvirtinami teisės aktai bus esmingai keičiami įgyvendinant priimtus įstatymus, į Lietuvos Respublikos nacionalinę teisę perkeliančius Europos Sąjungos Švarios energijos paketą elektros energijos rinkos </w:t>
      </w:r>
      <w:r w:rsidR="00014DDA" w:rsidRPr="00014DDA">
        <w:t>dalyje (žr. Lietuvos Respublikos elektros energetikos įstatymo Nr. VIII-1881 pakeitimo įstatym</w:t>
      </w:r>
      <w:r w:rsidR="00014DDA">
        <w:t>o projektą</w:t>
      </w:r>
      <w:r w:rsidR="00014DDA" w:rsidRPr="00014DDA">
        <w:t xml:space="preserve"> (TAPIS Reg. Nr. 20-11739(2)</w:t>
      </w:r>
      <w:r w:rsidR="00014DDA">
        <w:t xml:space="preserve"> ir kitus susijusius įstatymų projektus). </w:t>
      </w:r>
      <w:r w:rsidR="00CB7335">
        <w:t>T</w:t>
      </w:r>
      <w:r w:rsidR="00014DDA">
        <w:t xml:space="preserve">oliau nurodyti Lietuvos Respublikos Vyriausybės ir Lietuvos Respublikos energetikos ministro priimami teisės aktai nėra </w:t>
      </w:r>
      <w:r w:rsidR="00D175F1">
        <w:t xml:space="preserve">tiesiogiai </w:t>
      </w:r>
      <w:r w:rsidR="00014DDA">
        <w:t>susiję su Europos Sąjungos Švarios energijos paketo perkėlimu į Lietuvos Respublikos nacionalinę teisę</w:t>
      </w:r>
      <w:r w:rsidR="00D175F1">
        <w:t xml:space="preserve"> ir jų pakeitimai gali būti parengti ir priimti žymiai greičiau.</w:t>
      </w:r>
    </w:p>
    <w:p w14:paraId="7CDC4CFE" w14:textId="77777777" w:rsidR="00484CC0" w:rsidRPr="00014DDA" w:rsidRDefault="00484CC0" w:rsidP="00E01B5B">
      <w:pPr>
        <w:ind w:firstLine="709"/>
        <w:jc w:val="both"/>
      </w:pPr>
    </w:p>
    <w:p w14:paraId="5A9D9E68" w14:textId="2998F3B1" w:rsidR="00484CC0" w:rsidRDefault="00484CC0" w:rsidP="00484CC0">
      <w:pPr>
        <w:tabs>
          <w:tab w:val="left" w:pos="851"/>
        </w:tabs>
        <w:ind w:firstLine="709"/>
        <w:jc w:val="both"/>
      </w:pPr>
      <w:r>
        <w:t xml:space="preserve">1) </w:t>
      </w:r>
      <w:r w:rsidRPr="00B97D58">
        <w:rPr>
          <w:i/>
          <w:iCs/>
        </w:rPr>
        <w:t xml:space="preserve">Lietuvos Respublikos Vyriausybės </w:t>
      </w:r>
      <w:r w:rsidR="00E53559">
        <w:rPr>
          <w:i/>
          <w:iCs/>
        </w:rPr>
        <w:t xml:space="preserve">tvirtinami </w:t>
      </w:r>
      <w:r w:rsidRPr="00B97D58">
        <w:rPr>
          <w:i/>
          <w:iCs/>
        </w:rPr>
        <w:t>teisės aktai</w:t>
      </w:r>
      <w:r>
        <w:t>:</w:t>
      </w:r>
    </w:p>
    <w:p w14:paraId="10AEDF3D" w14:textId="79C625AA" w:rsidR="00E53559" w:rsidRDefault="00484CC0" w:rsidP="00484CC0">
      <w:pPr>
        <w:tabs>
          <w:tab w:val="left" w:pos="851"/>
        </w:tabs>
        <w:ind w:firstLine="709"/>
        <w:jc w:val="both"/>
      </w:pPr>
      <w:r>
        <w:t xml:space="preserve">- </w:t>
      </w:r>
      <w:r w:rsidR="00E53559">
        <w:t>Lietuvos Respublikos Vyriausybės nutarimas dėl EEKS operatoriaus paskyrimo;</w:t>
      </w:r>
    </w:p>
    <w:p w14:paraId="3FFE4B1A" w14:textId="2789392C" w:rsidR="00222625" w:rsidRPr="00222625" w:rsidRDefault="00E53559" w:rsidP="00484CC0">
      <w:pPr>
        <w:tabs>
          <w:tab w:val="left" w:pos="851"/>
        </w:tabs>
        <w:ind w:firstLine="709"/>
        <w:jc w:val="both"/>
      </w:pPr>
      <w:r>
        <w:t xml:space="preserve">- </w:t>
      </w:r>
      <w:r w:rsidR="00222625" w:rsidRPr="00B97D58">
        <w:t xml:space="preserve">Lietuvos Respublikos Vyriausybės 2019 m. </w:t>
      </w:r>
      <w:r w:rsidR="00222625">
        <w:t>rugpjūčio 7 d.</w:t>
      </w:r>
      <w:r w:rsidR="00222625" w:rsidRPr="00B97D58">
        <w:t xml:space="preserve"> nutarim</w:t>
      </w:r>
      <w:r w:rsidR="00222625">
        <w:t>o</w:t>
      </w:r>
      <w:r w:rsidR="00222625" w:rsidRPr="00B97D58">
        <w:t xml:space="preserve"> Nr. </w:t>
      </w:r>
      <w:r w:rsidR="00222625">
        <w:t>821 „</w:t>
      </w:r>
      <w:r w:rsidR="00222625" w:rsidRPr="00222625">
        <w:t xml:space="preserve">Dėl </w:t>
      </w:r>
      <w:r w:rsidR="004B6CE2">
        <w:t>E</w:t>
      </w:r>
      <w:r w:rsidR="00222625" w:rsidRPr="00222625">
        <w:t>lektros energetikos projektų, vykdomų įgyvendinant elektros energetikos sistemos sinchronizacijos projektą, sąrašo patvirtinimo“ pakeitimas;</w:t>
      </w:r>
    </w:p>
    <w:p w14:paraId="1935751E" w14:textId="5FE4ED4A" w:rsidR="00E53559" w:rsidRDefault="00222625" w:rsidP="00484CC0">
      <w:pPr>
        <w:tabs>
          <w:tab w:val="left" w:pos="851"/>
        </w:tabs>
        <w:ind w:firstLine="709"/>
        <w:jc w:val="both"/>
      </w:pPr>
      <w:r>
        <w:t xml:space="preserve">- </w:t>
      </w:r>
      <w:r w:rsidR="00E53559" w:rsidRPr="00B97D58">
        <w:t>Lietuvos Respublikos Vyriausybės 2019 m. rugsėjo 4 d. nutarim</w:t>
      </w:r>
      <w:r w:rsidR="00E53559">
        <w:t>o</w:t>
      </w:r>
      <w:r w:rsidR="00E53559" w:rsidRPr="00B97D58">
        <w:t xml:space="preserve"> Nr. 918</w:t>
      </w:r>
      <w:r w:rsidR="00E53559">
        <w:t xml:space="preserve"> „Dėl </w:t>
      </w:r>
      <w:r w:rsidR="00E53559" w:rsidRPr="00B97D58">
        <w:t>Elektros energetikos sistemos sinchronizacijos projekto veiksmų ir priemonių plan</w:t>
      </w:r>
      <w:r w:rsidR="00E53559">
        <w:t>o patvirtinimo“ pakeitimas;</w:t>
      </w:r>
    </w:p>
    <w:p w14:paraId="6BC9A3D7" w14:textId="34B43FF9" w:rsidR="00E53559" w:rsidRPr="00E53559" w:rsidRDefault="00E53559" w:rsidP="00E53559">
      <w:pPr>
        <w:tabs>
          <w:tab w:val="left" w:pos="851"/>
        </w:tabs>
        <w:ind w:firstLine="709"/>
        <w:jc w:val="both"/>
      </w:pPr>
      <w:r>
        <w:t xml:space="preserve">- </w:t>
      </w:r>
      <w:r w:rsidRPr="00E53559">
        <w:t xml:space="preserve">Lietuvos Respublikos Vyriausybės 2004 m. birželio 8 d. nutarimo Nr. 699 „Dėl įgaliojimų suteikimo įgyvendinant Lietuvos Respublikos nacionaliniam saugumui užtikrinti svarbių objektų apsaugos įstatymą“ </w:t>
      </w:r>
      <w:r>
        <w:t>pakeitimas</w:t>
      </w:r>
      <w:r w:rsidRPr="00E53559">
        <w:t>;</w:t>
      </w:r>
    </w:p>
    <w:p w14:paraId="319F6771" w14:textId="306E7105" w:rsidR="00E53559" w:rsidRPr="00E53559" w:rsidRDefault="00E53559" w:rsidP="00E53559">
      <w:pPr>
        <w:tabs>
          <w:tab w:val="left" w:pos="851"/>
        </w:tabs>
        <w:ind w:firstLine="709"/>
        <w:jc w:val="both"/>
      </w:pPr>
      <w:r>
        <w:t>-</w:t>
      </w:r>
      <w:r w:rsidRPr="00E53559">
        <w:t xml:space="preserve"> Lietuvos Respublikos Vyriausybės 2018 m. birželio 6 d. nutarimo Nr. 558 „Dėl </w:t>
      </w:r>
      <w:r w:rsidR="00CF1DE3">
        <w:t>K</w:t>
      </w:r>
      <w:r w:rsidRPr="00E53559">
        <w:t>onkrečių nacionaliniam saugumui užtikrinti svarbių įrenginių ir turto sąrašo patvirtinimo“</w:t>
      </w:r>
      <w:r>
        <w:t xml:space="preserve"> pakeitimas</w:t>
      </w:r>
      <w:r w:rsidR="001806D9">
        <w:t>.</w:t>
      </w:r>
    </w:p>
    <w:p w14:paraId="154564D0" w14:textId="6ED3DC00" w:rsidR="00484CC0" w:rsidRDefault="00484CC0" w:rsidP="00484CC0">
      <w:pPr>
        <w:tabs>
          <w:tab w:val="left" w:pos="851"/>
        </w:tabs>
        <w:ind w:firstLine="709"/>
        <w:jc w:val="both"/>
      </w:pPr>
    </w:p>
    <w:p w14:paraId="22393570" w14:textId="01BB88C5" w:rsidR="00484CC0" w:rsidRDefault="00484CC0" w:rsidP="00484CC0">
      <w:pPr>
        <w:tabs>
          <w:tab w:val="left" w:pos="851"/>
        </w:tabs>
        <w:ind w:firstLine="709"/>
        <w:jc w:val="both"/>
      </w:pPr>
      <w:r>
        <w:t xml:space="preserve">2) </w:t>
      </w:r>
      <w:r>
        <w:rPr>
          <w:i/>
          <w:iCs/>
        </w:rPr>
        <w:t xml:space="preserve">Lietuvos Respublikos energetikos </w:t>
      </w:r>
      <w:r w:rsidR="00E53559">
        <w:rPr>
          <w:i/>
          <w:iCs/>
        </w:rPr>
        <w:t>ministro tvirtinami</w:t>
      </w:r>
      <w:r>
        <w:rPr>
          <w:i/>
          <w:iCs/>
        </w:rPr>
        <w:t xml:space="preserve"> teisės aktai</w:t>
      </w:r>
      <w:r>
        <w:t>:</w:t>
      </w:r>
    </w:p>
    <w:p w14:paraId="07C3D42C" w14:textId="09A6C6CE" w:rsidR="00484CC0" w:rsidRDefault="00484CC0" w:rsidP="00484CC0">
      <w:pPr>
        <w:tabs>
          <w:tab w:val="left" w:pos="851"/>
        </w:tabs>
        <w:ind w:firstLine="709"/>
        <w:jc w:val="both"/>
      </w:pPr>
      <w:r>
        <w:t xml:space="preserve">- </w:t>
      </w:r>
      <w:r w:rsidRPr="0005213C">
        <w:t>Lietuvos Respublikos energetikos ministro 2012 m. birželio 18 d. įsakym</w:t>
      </w:r>
      <w:r w:rsidR="00E53559">
        <w:t>o</w:t>
      </w:r>
      <w:r w:rsidRPr="0005213C">
        <w:t xml:space="preserve"> Nr. 1-116</w:t>
      </w:r>
      <w:r w:rsidR="00E53559">
        <w:t xml:space="preserve"> „Dėl </w:t>
      </w:r>
      <w:r w:rsidR="00E53559" w:rsidRPr="0005213C">
        <w:t>Elektros tinklų naudojimo taisykl</w:t>
      </w:r>
      <w:r w:rsidR="00E53559">
        <w:t>ių patvirtinimo“</w:t>
      </w:r>
      <w:r w:rsidR="00E53559" w:rsidRPr="0005213C">
        <w:t xml:space="preserve"> </w:t>
      </w:r>
      <w:r>
        <w:t>pakeitimas;</w:t>
      </w:r>
    </w:p>
    <w:p w14:paraId="7EAF3E39" w14:textId="280D2B53" w:rsidR="00484CC0" w:rsidRDefault="00484CC0" w:rsidP="00484CC0">
      <w:pPr>
        <w:tabs>
          <w:tab w:val="left" w:pos="851"/>
        </w:tabs>
        <w:ind w:firstLine="709"/>
        <w:jc w:val="both"/>
      </w:pPr>
      <w:r>
        <w:t xml:space="preserve">- </w:t>
      </w:r>
      <w:r w:rsidRPr="00172C92">
        <w:t>Lietuvos Respublikos energetikos ministro 2012 m. vasario 3 d. įsakym</w:t>
      </w:r>
      <w:r w:rsidR="00E53559">
        <w:t>o</w:t>
      </w:r>
      <w:r w:rsidRPr="00172C92">
        <w:t xml:space="preserve"> Nr.</w:t>
      </w:r>
      <w:r>
        <w:t xml:space="preserve"> </w:t>
      </w:r>
      <w:r w:rsidRPr="00172C92">
        <w:t>1-22</w:t>
      </w:r>
      <w:r w:rsidR="00E53559">
        <w:t xml:space="preserve"> „Dėl </w:t>
      </w:r>
      <w:r w:rsidR="00E53559" w:rsidRPr="00172C92">
        <w:t>Elektros įrenginių įrengimo bendrųjų taisyklių</w:t>
      </w:r>
      <w:r w:rsidR="00E53559">
        <w:t xml:space="preserve"> patvirtinimo“ </w:t>
      </w:r>
      <w:r>
        <w:t>pakeitimas.</w:t>
      </w:r>
    </w:p>
    <w:p w14:paraId="1C43E612" w14:textId="77777777" w:rsidR="00E53559" w:rsidRPr="0005213C" w:rsidRDefault="00E53559" w:rsidP="00484CC0">
      <w:pPr>
        <w:tabs>
          <w:tab w:val="left" w:pos="851"/>
        </w:tabs>
        <w:ind w:firstLine="709"/>
        <w:jc w:val="both"/>
      </w:pPr>
    </w:p>
    <w:p w14:paraId="6F0ED972" w14:textId="5747CF14" w:rsidR="00484CC0" w:rsidRDefault="00484CC0" w:rsidP="00484CC0">
      <w:pPr>
        <w:ind w:firstLine="709"/>
        <w:jc w:val="both"/>
      </w:pPr>
      <w:r>
        <w:t xml:space="preserve">3) </w:t>
      </w:r>
      <w:r>
        <w:rPr>
          <w:i/>
          <w:iCs/>
        </w:rPr>
        <w:t>Tarybos</w:t>
      </w:r>
      <w:r w:rsidR="00E53559">
        <w:rPr>
          <w:i/>
          <w:iCs/>
        </w:rPr>
        <w:t xml:space="preserve"> tvirtinami</w:t>
      </w:r>
      <w:r>
        <w:rPr>
          <w:i/>
          <w:iCs/>
        </w:rPr>
        <w:t xml:space="preserve"> teisės aktai</w:t>
      </w:r>
      <w:r>
        <w:t>:</w:t>
      </w:r>
    </w:p>
    <w:p w14:paraId="7A33368E" w14:textId="0EA27AC1" w:rsidR="00484CC0" w:rsidRDefault="008E1CB6" w:rsidP="00E01B5B">
      <w:pPr>
        <w:ind w:firstLine="709"/>
        <w:jc w:val="both"/>
      </w:pPr>
      <w:r>
        <w:t xml:space="preserve">- Valstybinės energetikos reguliavimo tarybos </w:t>
      </w:r>
      <w:r w:rsidR="00BE278D">
        <w:t xml:space="preserve">2015 m. sausio 15 d. nutarimo Nr. O3-3 „Dėl </w:t>
      </w:r>
      <w:r w:rsidR="00BE278D" w:rsidRPr="00BE278D">
        <w:t>Elektros energijos perdavimo, skirstymo ir visuomeninio tiekimo paslaugų bei visuomeninės kainos viršutinės ribos nustatymo metodik</w:t>
      </w:r>
      <w:r w:rsidR="00BE278D">
        <w:t>os patvirtinimo“ pakeitimas;</w:t>
      </w:r>
    </w:p>
    <w:p w14:paraId="73FBD672" w14:textId="0F3E413F" w:rsidR="00BE278D" w:rsidRDefault="00BE278D" w:rsidP="00E01B5B">
      <w:pPr>
        <w:ind w:firstLine="709"/>
        <w:jc w:val="both"/>
      </w:pPr>
      <w:r>
        <w:t xml:space="preserve">- Valstybinės energetikos reguliavimo tarybos </w:t>
      </w:r>
      <w:r w:rsidRPr="00BE278D">
        <w:t xml:space="preserve">2003 m. birželio 17 d. nutarimo Nr. O3-35 „Dėl Energetikos įmonių investicijų projektų derinimo Valstybinėje kainų ir energetikos kontrolės komisijoje tvarkos patvirtinimo“ </w:t>
      </w:r>
      <w:r>
        <w:t>pakeitimas</w:t>
      </w:r>
      <w:r w:rsidRPr="00BE278D">
        <w:t>;</w:t>
      </w:r>
    </w:p>
    <w:p w14:paraId="6259D3B8" w14:textId="0EF5FFA6" w:rsidR="00BE278D" w:rsidRDefault="00BE278D" w:rsidP="00E01B5B">
      <w:pPr>
        <w:ind w:firstLine="709"/>
        <w:jc w:val="both"/>
      </w:pPr>
      <w:r>
        <w:t xml:space="preserve">- Valstybinės energetikos reguliavimo tarybos 2018 m. gruodžio 21 d. nutarimo Nr. O3E-468 „Dėl </w:t>
      </w:r>
      <w:r w:rsidRPr="00BE278D">
        <w:t>Elektros energetikos įmonių apskaitos atskyrimo ir sąnaudų paskirstymo reikalavimų apraš</w:t>
      </w:r>
      <w:r>
        <w:t>o patvirtinimo“ pakeitimas;</w:t>
      </w:r>
    </w:p>
    <w:p w14:paraId="0E5D2A92" w14:textId="4E6F5102" w:rsidR="00BE278D" w:rsidRDefault="00BE278D" w:rsidP="00E01B5B">
      <w:pPr>
        <w:ind w:firstLine="709"/>
        <w:jc w:val="both"/>
      </w:pPr>
      <w:r>
        <w:t xml:space="preserve">- Valstybinės energetikos reguliavimo tarybos 2015 m. rugsėjo 22 d. nutarimo Nr. O3-510 „Dėl </w:t>
      </w:r>
      <w:r w:rsidRPr="00BE278D">
        <w:t>Investicijų grąžos normos nustatymo metodik</w:t>
      </w:r>
      <w:r>
        <w:t>os patvirtinimo“ pakeitimas;</w:t>
      </w:r>
    </w:p>
    <w:p w14:paraId="513E8024" w14:textId="414BFB61" w:rsidR="00BE278D" w:rsidRDefault="00BE278D" w:rsidP="00BE278D">
      <w:pPr>
        <w:ind w:firstLine="709"/>
        <w:jc w:val="both"/>
      </w:pPr>
      <w:r>
        <w:t>- Valstybinės energetikos reguliavimo tarybos 201</w:t>
      </w:r>
      <w:r w:rsidR="008B151F">
        <w:t>2</w:t>
      </w:r>
      <w:r>
        <w:t xml:space="preserve"> m. </w:t>
      </w:r>
      <w:r w:rsidR="008B151F">
        <w:t>liepos</w:t>
      </w:r>
      <w:r>
        <w:t xml:space="preserve"> 2</w:t>
      </w:r>
      <w:r w:rsidR="008B151F">
        <w:t>7</w:t>
      </w:r>
      <w:r>
        <w:t xml:space="preserve"> d. nutarimo Nr. O3-</w:t>
      </w:r>
      <w:r w:rsidR="008B151F">
        <w:t>200</w:t>
      </w:r>
      <w:r>
        <w:t xml:space="preserve"> „Dėl </w:t>
      </w:r>
      <w:r w:rsidR="008B151F" w:rsidRPr="008B151F">
        <w:t>Elektros energijos sisteminių paslaugų kainos nustatymo metodik</w:t>
      </w:r>
      <w:r w:rsidR="008B151F">
        <w:t>os</w:t>
      </w:r>
      <w:r>
        <w:t xml:space="preserve"> patvirtinimo“ pakeitimas;</w:t>
      </w:r>
    </w:p>
    <w:p w14:paraId="1AF79A79" w14:textId="4F6EBC82" w:rsidR="008B151F" w:rsidRDefault="008B151F" w:rsidP="00BE278D">
      <w:pPr>
        <w:ind w:firstLine="709"/>
        <w:jc w:val="both"/>
      </w:pPr>
      <w:r>
        <w:t xml:space="preserve">- Valstybinės energetikos reguliavimo tarybos 2012 m. rugsėjo 14 d. nutarimo Nr. O3-229 „Dėl </w:t>
      </w:r>
      <w:r w:rsidRPr="008B151F">
        <w:t>Elektros energijos kainos, rezervinės galios ir izoliuoto elektros energetikos sistemos darbo užtikrinimo paslaugų kainų nustatymo metodik</w:t>
      </w:r>
      <w:r>
        <w:t>os patvirtinimo“ pakeitimas;</w:t>
      </w:r>
    </w:p>
    <w:p w14:paraId="1C9E640D" w14:textId="5E4CAE0C" w:rsidR="008B151F" w:rsidRDefault="008B151F" w:rsidP="008B151F">
      <w:pPr>
        <w:ind w:firstLine="709"/>
        <w:jc w:val="both"/>
      </w:pPr>
      <w:r>
        <w:t xml:space="preserve">- Valstybinės energetikos reguliavimo tarybos 2012 m. rugsėjo 12 d. nutarimo Nr. O3-252 „Dėl </w:t>
      </w:r>
      <w:r w:rsidRPr="008B151F">
        <w:t xml:space="preserve">Elektros energijos perdavimo, skirstymo, visuomeninio tiekimo paslaugų ir visuomeninių </w:t>
      </w:r>
      <w:r w:rsidRPr="008B151F">
        <w:lastRenderedPageBreak/>
        <w:t>elektros energijos kainų diferencijavimo tvarkos apraš</w:t>
      </w:r>
      <w:r>
        <w:t>o patvirtinimo“ pakeitimas;</w:t>
      </w:r>
    </w:p>
    <w:p w14:paraId="1B0CB615" w14:textId="0928C28B" w:rsidR="009867E4" w:rsidRDefault="008B151F" w:rsidP="008B151F">
      <w:pPr>
        <w:ind w:firstLine="709"/>
        <w:jc w:val="both"/>
      </w:pPr>
      <w:r>
        <w:t xml:space="preserve">- Valstybinės energetikos reguliavimo tarybos 2011 m. liepos 29 d. nutarimo Nr. O3-235 „Dėl </w:t>
      </w:r>
      <w:r w:rsidRPr="008B151F">
        <w:t>Elektros energijos įrenginių prijungimo prie elektros tinklų įkainių nustatymo metodik</w:t>
      </w:r>
      <w:r>
        <w:t>os patvirtinimo“ pakeitimas</w:t>
      </w:r>
      <w:r w:rsidR="009867E4">
        <w:t>;</w:t>
      </w:r>
    </w:p>
    <w:p w14:paraId="412D6FCE" w14:textId="1F7D55BB" w:rsidR="009867E4" w:rsidRDefault="009867E4" w:rsidP="009867E4">
      <w:pPr>
        <w:widowControl/>
        <w:shd w:val="clear" w:color="auto" w:fill="FFFFFF"/>
        <w:autoSpaceDE/>
        <w:autoSpaceDN/>
        <w:adjustRightInd/>
        <w:ind w:firstLine="709"/>
        <w:jc w:val="both"/>
        <w:rPr>
          <w:color w:val="201F1E"/>
          <w:bdr w:val="none" w:sz="0" w:space="0" w:color="auto" w:frame="1"/>
          <w:lang w:eastAsia="en-GB"/>
        </w:rPr>
      </w:pPr>
      <w:r w:rsidRPr="009867E4">
        <w:t xml:space="preserve">- </w:t>
      </w:r>
      <w:r w:rsidRPr="009867E4">
        <w:rPr>
          <w:color w:val="201F1E"/>
          <w:bdr w:val="none" w:sz="0" w:space="0" w:color="auto" w:frame="1"/>
          <w:lang w:eastAsia="en-GB"/>
        </w:rPr>
        <w:t>Valstybinės energetikos reguliavimo tarybos 2020</w:t>
      </w:r>
      <w:r>
        <w:rPr>
          <w:color w:val="201F1E"/>
          <w:bdr w:val="none" w:sz="0" w:space="0" w:color="auto" w:frame="1"/>
          <w:lang w:eastAsia="en-GB"/>
        </w:rPr>
        <w:t xml:space="preserve"> </w:t>
      </w:r>
      <w:r w:rsidRPr="009867E4">
        <w:rPr>
          <w:color w:val="201F1E"/>
          <w:bdr w:val="none" w:sz="0" w:space="0" w:color="auto" w:frame="1"/>
          <w:lang w:eastAsia="en-GB"/>
        </w:rPr>
        <w:t>m. rugsėjo 25</w:t>
      </w:r>
      <w:r>
        <w:rPr>
          <w:color w:val="201F1E"/>
          <w:bdr w:val="none" w:sz="0" w:space="0" w:color="auto" w:frame="1"/>
          <w:lang w:eastAsia="en-GB"/>
        </w:rPr>
        <w:t xml:space="preserve"> </w:t>
      </w:r>
      <w:r w:rsidRPr="009867E4">
        <w:rPr>
          <w:color w:val="201F1E"/>
          <w:bdr w:val="none" w:sz="0" w:space="0" w:color="auto" w:frame="1"/>
          <w:lang w:eastAsia="en-GB"/>
        </w:rPr>
        <w:t>d. nutarimo Nr. O3E-855 „Dėl Elektros energetikos ir gamtinių dujų</w:t>
      </w:r>
      <w:r>
        <w:rPr>
          <w:color w:val="201F1E"/>
          <w:bdr w:val="none" w:sz="0" w:space="0" w:color="auto" w:frame="1"/>
          <w:lang w:eastAsia="en-GB"/>
        </w:rPr>
        <w:t xml:space="preserve"> </w:t>
      </w:r>
      <w:r w:rsidRPr="009867E4">
        <w:rPr>
          <w:color w:val="201F1E"/>
          <w:bdr w:val="none" w:sz="0" w:space="0" w:color="auto" w:frame="1"/>
          <w:lang w:eastAsia="en-GB"/>
        </w:rPr>
        <w:t>įmonių reguliuojamosios veiklos ataskaitų patikros techninės užduoties patvirtinimo“ pakeitimas;</w:t>
      </w:r>
    </w:p>
    <w:p w14:paraId="3EBDEF9B" w14:textId="4EB9ADC9" w:rsidR="008B151F" w:rsidRPr="009867E4" w:rsidRDefault="009867E4" w:rsidP="008B151F">
      <w:pPr>
        <w:ind w:firstLine="709"/>
        <w:jc w:val="both"/>
      </w:pPr>
      <w:r w:rsidRPr="009867E4">
        <w:t>- Valstybinės energetikos reguliavimo tarybos 20</w:t>
      </w:r>
      <w:r w:rsidRPr="009867E4">
        <w:rPr>
          <w:lang w:val="en-US"/>
        </w:rPr>
        <w:t>20</w:t>
      </w:r>
      <w:r>
        <w:t xml:space="preserve"> </w:t>
      </w:r>
      <w:r w:rsidRPr="009867E4">
        <w:t>m. lapkričio 12 d. nutarimo Nr. O3E-</w:t>
      </w:r>
      <w:r w:rsidRPr="009867E4">
        <w:rPr>
          <w:lang w:val="en-US"/>
        </w:rPr>
        <w:t>1121</w:t>
      </w:r>
      <w:r>
        <w:t xml:space="preserve"> </w:t>
      </w:r>
      <w:r w:rsidRPr="009867E4">
        <w:t>„Dėl Reguliavimo apskaitos sistemos patikros techninės užduoties patvirtinimo“ pakeitimas</w:t>
      </w:r>
      <w:r w:rsidR="008B151F" w:rsidRPr="009867E4">
        <w:t>.</w:t>
      </w:r>
    </w:p>
    <w:p w14:paraId="4522943C" w14:textId="77777777" w:rsidR="00484CC0" w:rsidRDefault="00484CC0" w:rsidP="00E01B5B">
      <w:pPr>
        <w:ind w:firstLine="709"/>
        <w:jc w:val="both"/>
      </w:pPr>
    </w:p>
    <w:p w14:paraId="6ED7BB14" w14:textId="697290EF" w:rsidR="00E01B5B" w:rsidRPr="00F702EF" w:rsidRDefault="00E01B5B" w:rsidP="00E01B5B">
      <w:pPr>
        <w:ind w:firstLine="709"/>
        <w:jc w:val="both"/>
        <w:rPr>
          <w:b/>
        </w:rPr>
      </w:pPr>
      <w:r w:rsidRPr="00F702EF">
        <w:rPr>
          <w:b/>
        </w:rPr>
        <w:t>12. Kiek valstybės, savivaldybių biudžetų ir kitų valstybės įsteigtų fondų lėšų prireiks įstatym</w:t>
      </w:r>
      <w:r w:rsidR="008E1CB6">
        <w:rPr>
          <w:b/>
        </w:rPr>
        <w:t>ams</w:t>
      </w:r>
      <w:r w:rsidRPr="00F702EF">
        <w:rPr>
          <w:b/>
        </w:rPr>
        <w:t xml:space="preserve"> įgyvendinti, ar bus galima sutaupyti</w:t>
      </w:r>
    </w:p>
    <w:p w14:paraId="12918A3F" w14:textId="57CAA419" w:rsidR="00FC45C2" w:rsidRPr="00F702EF" w:rsidRDefault="008E1CB6" w:rsidP="00741244">
      <w:pPr>
        <w:tabs>
          <w:tab w:val="left" w:pos="993"/>
        </w:tabs>
        <w:spacing w:line="252" w:lineRule="auto"/>
        <w:ind w:firstLine="709"/>
        <w:jc w:val="both"/>
      </w:pPr>
      <w:r>
        <w:t xml:space="preserve">EEKS įrengimui numatoma panaudoti </w:t>
      </w:r>
      <w:r w:rsidRPr="004E073E">
        <w:t xml:space="preserve">Ateities ekonomikos DNR plano įgyvendinamų veiksmų ir projektų sąrašo 23 </w:t>
      </w:r>
      <w:r w:rsidR="0033287D">
        <w:t>punkte</w:t>
      </w:r>
      <w:r w:rsidRPr="004E073E">
        <w:t xml:space="preserve"> numatyt</w:t>
      </w:r>
      <w:r>
        <w:t>a</w:t>
      </w:r>
      <w:r w:rsidRPr="004E073E">
        <w:t>s 2021</w:t>
      </w:r>
      <w:r>
        <w:t xml:space="preserve"> </w:t>
      </w:r>
      <w:r w:rsidRPr="004E073E">
        <w:t>m</w:t>
      </w:r>
      <w:r w:rsidR="0033287D">
        <w:t>etais</w:t>
      </w:r>
      <w:r w:rsidRPr="004E073E">
        <w:t xml:space="preserve"> planuojam</w:t>
      </w:r>
      <w:r>
        <w:t>a</w:t>
      </w:r>
      <w:r w:rsidRPr="004E073E">
        <w:t>s išmokėti lėš</w:t>
      </w:r>
      <w:r>
        <w:t>a</w:t>
      </w:r>
      <w:r w:rsidRPr="004E073E">
        <w:t>s – 100 mln. eurų</w:t>
      </w:r>
      <w:r>
        <w:t>. Kitų valstybės, savivaldybių biudžetų ir kitų valstybės įsteigtų fondų lėšų panaudojimas Įstatymų projektams įgyvendinti nėra numatytas.</w:t>
      </w:r>
    </w:p>
    <w:p w14:paraId="4B68B729" w14:textId="77777777" w:rsidR="00783057" w:rsidRPr="00F702EF" w:rsidRDefault="00783057" w:rsidP="008E1CB6">
      <w:pPr>
        <w:ind w:firstLine="709"/>
        <w:jc w:val="both"/>
      </w:pPr>
    </w:p>
    <w:p w14:paraId="640C0476" w14:textId="01905EF1" w:rsidR="00E01B5B" w:rsidRPr="00F702EF" w:rsidRDefault="00E01B5B" w:rsidP="00E01B5B">
      <w:pPr>
        <w:ind w:firstLine="709"/>
        <w:jc w:val="both"/>
      </w:pPr>
      <w:r w:rsidRPr="00F702EF">
        <w:rPr>
          <w:b/>
        </w:rPr>
        <w:t>13. Įstatym</w:t>
      </w:r>
      <w:r w:rsidR="008E1CB6">
        <w:rPr>
          <w:b/>
        </w:rPr>
        <w:t>ų</w:t>
      </w:r>
      <w:r w:rsidRPr="00F702EF">
        <w:rPr>
          <w:b/>
        </w:rPr>
        <w:t xml:space="preserve"> projekt</w:t>
      </w:r>
      <w:r w:rsidR="008E1CB6">
        <w:rPr>
          <w:b/>
        </w:rPr>
        <w:t>ų</w:t>
      </w:r>
      <w:r w:rsidRPr="00F702EF">
        <w:rPr>
          <w:b/>
        </w:rPr>
        <w:t xml:space="preserve"> rengimo metu gauti specialistų vertinimai ir išvados</w:t>
      </w:r>
    </w:p>
    <w:p w14:paraId="078B8FF0" w14:textId="10765545" w:rsidR="00945902" w:rsidRDefault="00E01B5B" w:rsidP="00945902">
      <w:pPr>
        <w:tabs>
          <w:tab w:val="left" w:pos="993"/>
        </w:tabs>
        <w:spacing w:line="252" w:lineRule="auto"/>
        <w:ind w:firstLine="709"/>
        <w:jc w:val="both"/>
      </w:pPr>
      <w:r w:rsidRPr="00F702EF">
        <w:t>Įstatym</w:t>
      </w:r>
      <w:r w:rsidR="008E1CB6">
        <w:t>ų</w:t>
      </w:r>
      <w:r w:rsidRPr="00F702EF">
        <w:t xml:space="preserve"> projekt</w:t>
      </w:r>
      <w:r w:rsidR="008E1CB6">
        <w:t>ų</w:t>
      </w:r>
      <w:r w:rsidRPr="00F702EF">
        <w:t xml:space="preserve"> rengimo metu konsultuotasi su </w:t>
      </w:r>
      <w:r w:rsidR="008E1CB6">
        <w:t xml:space="preserve">elektros perdavimo sistemos operatoriaus LITGRID AB ir Kauno technologijos universiteto energetikos ekspertais. Taip pat, siekiant įvertinti siūlomo teisinio reguliavimo atitiktį Europos Sąjungos teisei, neformaliai konsultuotasi </w:t>
      </w:r>
      <w:r w:rsidR="008E1CB6" w:rsidRPr="008E1CB6">
        <w:t>su Europos Komisijos Energetikos ir Konkurencijos generaliniais direktoratais</w:t>
      </w:r>
      <w:r w:rsidR="008E1CB6">
        <w:t>.</w:t>
      </w:r>
    </w:p>
    <w:p w14:paraId="26B1EFAA" w14:textId="4D926F99" w:rsidR="0005462B" w:rsidRDefault="0005462B" w:rsidP="00945902">
      <w:pPr>
        <w:tabs>
          <w:tab w:val="left" w:pos="993"/>
        </w:tabs>
        <w:spacing w:line="252" w:lineRule="auto"/>
        <w:ind w:firstLine="709"/>
        <w:jc w:val="both"/>
      </w:pPr>
      <w:r>
        <w:t xml:space="preserve">Įstatymų projektai 2020 m. gruodžio 7 d. buvo paskelbti Teisės aktų informacinės sistemos Teisės aktų projektų posistemėje ir Lietuvos Respublikos energetikos ministerijos 2020 m. gruodžio 7 d. raštu </w:t>
      </w:r>
      <w:r w:rsidRPr="0005462B">
        <w:t>Nr. (12.6-14 E)3-1999</w:t>
      </w:r>
      <w:r>
        <w:t xml:space="preserve"> pateikti derinti Lietuvos Respublikos teisingumo ministerijai, Lietuvos Respublikos finansų ministerijai, Valstybinei energetikos reguliavimo tarybai, Lietuvos Respublikos konkurencijos tarybai, Nacionalinei Lietuvos energetikos asociacijai, LITGRID AB, AB „Energijos skirstymo operatorius“, UAB EPSO-G, ir UAB „Ignitis grupė“. Gautos pastabos ir pasiūlymai įvertinti ir prireikus suderinti su juos pateikusiais asmenimis darbo tvarka.</w:t>
      </w:r>
    </w:p>
    <w:p w14:paraId="676AAB0F" w14:textId="77777777" w:rsidR="00E01B5B" w:rsidRPr="00F702EF" w:rsidRDefault="00E01B5B" w:rsidP="00E01B5B">
      <w:pPr>
        <w:ind w:firstLine="709"/>
        <w:jc w:val="both"/>
      </w:pPr>
    </w:p>
    <w:p w14:paraId="02315477" w14:textId="389D4CFB" w:rsidR="00E01B5B" w:rsidRPr="00F702EF" w:rsidRDefault="00E01B5B" w:rsidP="00E01B5B">
      <w:pPr>
        <w:ind w:firstLine="709"/>
        <w:jc w:val="both"/>
      </w:pPr>
      <w:r w:rsidRPr="00F702EF">
        <w:rPr>
          <w:b/>
        </w:rPr>
        <w:t>14. Reikšminiai žodžiai, kurių reikia ši</w:t>
      </w:r>
      <w:r w:rsidR="008E1CB6">
        <w:rPr>
          <w:b/>
        </w:rPr>
        <w:t>ems</w:t>
      </w:r>
      <w:r w:rsidRPr="00F702EF">
        <w:rPr>
          <w:b/>
        </w:rPr>
        <w:t xml:space="preserve"> </w:t>
      </w:r>
      <w:r w:rsidR="008E1CB6">
        <w:rPr>
          <w:b/>
        </w:rPr>
        <w:t>Į</w:t>
      </w:r>
      <w:r w:rsidRPr="00F702EF">
        <w:rPr>
          <w:b/>
        </w:rPr>
        <w:t>statym</w:t>
      </w:r>
      <w:r w:rsidR="008E1CB6">
        <w:rPr>
          <w:b/>
        </w:rPr>
        <w:t>ų</w:t>
      </w:r>
      <w:r w:rsidRPr="00F702EF">
        <w:rPr>
          <w:b/>
        </w:rPr>
        <w:t xml:space="preserve"> projekt</w:t>
      </w:r>
      <w:r w:rsidR="008E1CB6">
        <w:rPr>
          <w:b/>
        </w:rPr>
        <w:t>ams</w:t>
      </w:r>
      <w:r w:rsidRPr="00F702EF">
        <w:rPr>
          <w:b/>
        </w:rPr>
        <w:t xml:space="preserve"> įtraukti į kompiuterinę paieškos sistemą, įskaitant Europos žodyno „Eurovoc“ terminus, temas bei sritis</w:t>
      </w:r>
    </w:p>
    <w:p w14:paraId="39820FEE" w14:textId="70C83581" w:rsidR="00E01B5B" w:rsidRPr="00F702EF" w:rsidRDefault="00E01B5B" w:rsidP="00E01B5B">
      <w:pPr>
        <w:ind w:firstLine="709"/>
        <w:jc w:val="both"/>
        <w:rPr>
          <w:bCs/>
          <w:i/>
          <w:iCs/>
        </w:rPr>
      </w:pPr>
      <w:r w:rsidRPr="00F702EF">
        <w:t xml:space="preserve">Reikšminiai </w:t>
      </w:r>
      <w:r w:rsidR="008E1CB6">
        <w:t>Įstatymų projektų</w:t>
      </w:r>
      <w:r w:rsidRPr="00F702EF">
        <w:t xml:space="preserve"> žodžiai yra </w:t>
      </w:r>
      <w:r w:rsidR="008E1CB6">
        <w:rPr>
          <w:i/>
          <w:iCs/>
        </w:rPr>
        <w:t>energijos kaupimas</w:t>
      </w:r>
      <w:r w:rsidR="00E50E8C" w:rsidRPr="00F702EF">
        <w:rPr>
          <w:i/>
          <w:iCs/>
        </w:rPr>
        <w:t>,</w:t>
      </w:r>
      <w:r w:rsidR="008E1CB6">
        <w:rPr>
          <w:i/>
          <w:iCs/>
        </w:rPr>
        <w:t xml:space="preserve"> energijos kaupimo įrenginys,</w:t>
      </w:r>
      <w:r w:rsidR="00E50E8C" w:rsidRPr="00F702EF">
        <w:rPr>
          <w:i/>
          <w:iCs/>
        </w:rPr>
        <w:t xml:space="preserve"> papildomos paslaugos,</w:t>
      </w:r>
      <w:r w:rsidR="008E1CB6">
        <w:rPr>
          <w:i/>
          <w:iCs/>
        </w:rPr>
        <w:t xml:space="preserve"> elektros energetikos sistema, elektros energetikos sistemos sinchronizacija, elektros energetikos sistemos sinchronizacijos projektas, izoliuotas elektros energetikos sistemos darbas, kontinentinės Europos elektros tinklai, nacionalinis saugumas</w:t>
      </w:r>
      <w:r w:rsidR="008C7132" w:rsidRPr="00F702EF">
        <w:rPr>
          <w:i/>
          <w:iCs/>
        </w:rPr>
        <w:t>.</w:t>
      </w:r>
    </w:p>
    <w:p w14:paraId="4DA9E7DE" w14:textId="77777777" w:rsidR="00E01B5B" w:rsidRPr="00F702EF" w:rsidRDefault="00E01B5B" w:rsidP="00E01B5B">
      <w:pPr>
        <w:ind w:firstLine="709"/>
        <w:jc w:val="both"/>
      </w:pPr>
    </w:p>
    <w:p w14:paraId="0A31084B" w14:textId="77777777" w:rsidR="00E01B5B" w:rsidRPr="00F702EF" w:rsidRDefault="00E01B5B" w:rsidP="00E01B5B">
      <w:pPr>
        <w:ind w:firstLine="709"/>
        <w:jc w:val="both"/>
        <w:rPr>
          <w:b/>
        </w:rPr>
      </w:pPr>
      <w:r w:rsidRPr="00F702EF">
        <w:rPr>
          <w:b/>
        </w:rPr>
        <w:t>15. Kiti, iniciatorių nuomone, reikalingi pagrindimai ir paaiškinimai</w:t>
      </w:r>
    </w:p>
    <w:p w14:paraId="1617D427" w14:textId="4BB995B1" w:rsidR="00E01B5B" w:rsidRDefault="00E01B5B" w:rsidP="00E01B5B">
      <w:pPr>
        <w:ind w:firstLine="709"/>
        <w:jc w:val="both"/>
      </w:pPr>
      <w:r w:rsidRPr="00F702EF">
        <w:t>Nėra.</w:t>
      </w:r>
    </w:p>
    <w:p w14:paraId="29B07CA5" w14:textId="77777777" w:rsidR="008E1CB6" w:rsidRPr="00F702EF" w:rsidRDefault="008E1CB6" w:rsidP="00E01B5B">
      <w:pPr>
        <w:ind w:firstLine="709"/>
        <w:jc w:val="both"/>
      </w:pPr>
    </w:p>
    <w:p w14:paraId="51CE0FCC" w14:textId="77777777" w:rsidR="00E01B5B" w:rsidRPr="00F702EF" w:rsidRDefault="00E01B5B" w:rsidP="008E1CB6">
      <w:pPr>
        <w:jc w:val="center"/>
      </w:pPr>
      <w:r w:rsidRPr="00F702EF">
        <w:t>_________________</w:t>
      </w:r>
    </w:p>
    <w:p w14:paraId="33E16000" w14:textId="77777777" w:rsidR="00733EAF" w:rsidRPr="00F702EF" w:rsidRDefault="00733EAF" w:rsidP="008E1CB6">
      <w:pPr>
        <w:ind w:firstLine="709"/>
      </w:pPr>
    </w:p>
    <w:sectPr w:rsidR="00733EAF" w:rsidRPr="00F702EF" w:rsidSect="000C381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B1A2D" w14:textId="77777777" w:rsidR="00F3698B" w:rsidRDefault="00F3698B" w:rsidP="008B6949">
      <w:r>
        <w:separator/>
      </w:r>
    </w:p>
  </w:endnote>
  <w:endnote w:type="continuationSeparator" w:id="0">
    <w:p w14:paraId="4AD6AE5D" w14:textId="77777777" w:rsidR="00F3698B" w:rsidRDefault="00F3698B" w:rsidP="008B6949">
      <w:r>
        <w:continuationSeparator/>
      </w:r>
    </w:p>
  </w:endnote>
  <w:endnote w:type="continuationNotice" w:id="1">
    <w:p w14:paraId="0232FDDC" w14:textId="77777777" w:rsidR="00F3698B" w:rsidRDefault="00F36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B0DCD" w14:textId="77777777" w:rsidR="00F3698B" w:rsidRDefault="00F3698B" w:rsidP="008B6949">
      <w:r>
        <w:separator/>
      </w:r>
    </w:p>
  </w:footnote>
  <w:footnote w:type="continuationSeparator" w:id="0">
    <w:p w14:paraId="255A8D38" w14:textId="77777777" w:rsidR="00F3698B" w:rsidRDefault="00F3698B" w:rsidP="008B6949">
      <w:r>
        <w:continuationSeparator/>
      </w:r>
    </w:p>
  </w:footnote>
  <w:footnote w:type="continuationNotice" w:id="1">
    <w:p w14:paraId="77AD34B6" w14:textId="77777777" w:rsidR="00F3698B" w:rsidRDefault="00F36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573127"/>
      <w:docPartObj>
        <w:docPartGallery w:val="Page Numbers (Top of Page)"/>
        <w:docPartUnique/>
      </w:docPartObj>
    </w:sdtPr>
    <w:sdtEndPr/>
    <w:sdtContent>
      <w:p w14:paraId="542BDD03" w14:textId="29A9F497" w:rsidR="00B97D58" w:rsidRDefault="00B97D58" w:rsidP="001225A2">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742"/>
    <w:multiLevelType w:val="hybridMultilevel"/>
    <w:tmpl w:val="0466346E"/>
    <w:lvl w:ilvl="0" w:tplc="750E0EE0">
      <w:numFmt w:val="bullet"/>
      <w:lvlText w:val="-"/>
      <w:lvlJc w:val="left"/>
      <w:pPr>
        <w:ind w:left="1069"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6BE5B31"/>
    <w:multiLevelType w:val="multilevel"/>
    <w:tmpl w:val="DD6C1152"/>
    <w:lvl w:ilvl="0">
      <w:start w:val="1"/>
      <w:numFmt w:val="decimal"/>
      <w:lvlText w:val="%1."/>
      <w:lvlJc w:val="left"/>
      <w:pPr>
        <w:ind w:left="360" w:hanging="360"/>
      </w:pPr>
      <w:rPr>
        <w:rFonts w:hint="default"/>
        <w:b w:val="0"/>
        <w:bCs/>
      </w:rPr>
    </w:lvl>
    <w:lvl w:ilvl="1">
      <w:start w:val="1"/>
      <w:numFmt w:val="decimal"/>
      <w:lvlText w:val="%2."/>
      <w:lvlJc w:val="left"/>
      <w:pPr>
        <w:ind w:left="397" w:firstLine="0"/>
      </w:pPr>
      <w:rPr>
        <w:rFonts w:hint="default"/>
        <w:i/>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DC119F"/>
    <w:multiLevelType w:val="multilevel"/>
    <w:tmpl w:val="8EB65728"/>
    <w:lvl w:ilvl="0">
      <w:start w:val="1"/>
      <w:numFmt w:val="decimal"/>
      <w:lvlText w:val="%1."/>
      <w:lvlJc w:val="left"/>
      <w:pPr>
        <w:ind w:left="500" w:hanging="500"/>
      </w:pPr>
      <w:rPr>
        <w:rFonts w:hint="default"/>
      </w:rPr>
    </w:lvl>
    <w:lvl w:ilvl="1">
      <w:start w:val="1"/>
      <w:numFmt w:val="decimal"/>
      <w:lvlText w:val="%1.%2."/>
      <w:lvlJc w:val="left"/>
      <w:pPr>
        <w:ind w:left="1209" w:hanging="50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F234442"/>
    <w:multiLevelType w:val="multilevel"/>
    <w:tmpl w:val="978C4A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2B40633"/>
    <w:multiLevelType w:val="multilevel"/>
    <w:tmpl w:val="0C2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53E56"/>
    <w:multiLevelType w:val="hybridMultilevel"/>
    <w:tmpl w:val="F710B5D4"/>
    <w:lvl w:ilvl="0" w:tplc="AEFC6E6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2517F6E"/>
    <w:multiLevelType w:val="hybridMultilevel"/>
    <w:tmpl w:val="4970B5B8"/>
    <w:lvl w:ilvl="0" w:tplc="1476445E">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pStyle w:val="Stilius1"/>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316D04"/>
    <w:multiLevelType w:val="hybridMultilevel"/>
    <w:tmpl w:val="64BCE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4E114B"/>
    <w:multiLevelType w:val="hybridMultilevel"/>
    <w:tmpl w:val="43C417C2"/>
    <w:lvl w:ilvl="0" w:tplc="BB0C58F0">
      <w:start w:val="1"/>
      <w:numFmt w:val="decimal"/>
      <w:lvlText w:val="%1."/>
      <w:lvlJc w:val="left"/>
      <w:pPr>
        <w:ind w:left="1069" w:hanging="360"/>
      </w:pPr>
      <w:rPr>
        <w:b/>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792A25EE"/>
    <w:multiLevelType w:val="hybridMultilevel"/>
    <w:tmpl w:val="E6EED9D4"/>
    <w:lvl w:ilvl="0" w:tplc="F18C2B48">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7F610F32"/>
    <w:multiLevelType w:val="hybridMultilevel"/>
    <w:tmpl w:val="22E64B40"/>
    <w:lvl w:ilvl="0" w:tplc="F18C2B48">
      <w:start w:val="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6"/>
  </w:num>
  <w:num w:numId="4">
    <w:abstractNumId w:val="8"/>
  </w:num>
  <w:num w:numId="5">
    <w:abstractNumId w:val="7"/>
  </w:num>
  <w:num w:numId="6">
    <w:abstractNumId w:val="1"/>
  </w:num>
  <w:num w:numId="7">
    <w:abstractNumId w:val="7"/>
  </w:num>
  <w:num w:numId="8">
    <w:abstractNumId w:val="7"/>
  </w:num>
  <w:num w:numId="9">
    <w:abstractNumId w:val="7"/>
  </w:num>
  <w:num w:numId="10">
    <w:abstractNumId w:val="7"/>
  </w:num>
  <w:num w:numId="11">
    <w:abstractNumId w:val="0"/>
  </w:num>
  <w:num w:numId="12">
    <w:abstractNumId w:val="11"/>
  </w:num>
  <w:num w:numId="13">
    <w:abstractNumId w:val="2"/>
  </w:num>
  <w:num w:numId="14">
    <w:abstractNumId w:val="4"/>
  </w:num>
  <w:num w:numId="15">
    <w:abstractNumId w:val="5"/>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7"/>
    <w:rsid w:val="0000003A"/>
    <w:rsid w:val="00000159"/>
    <w:rsid w:val="00000BF4"/>
    <w:rsid w:val="0000146E"/>
    <w:rsid w:val="00001B01"/>
    <w:rsid w:val="00003722"/>
    <w:rsid w:val="00004A13"/>
    <w:rsid w:val="00004A25"/>
    <w:rsid w:val="00005006"/>
    <w:rsid w:val="00005D7F"/>
    <w:rsid w:val="00006ECB"/>
    <w:rsid w:val="00007FE4"/>
    <w:rsid w:val="00010481"/>
    <w:rsid w:val="00010663"/>
    <w:rsid w:val="000112B8"/>
    <w:rsid w:val="00011FC6"/>
    <w:rsid w:val="000143FE"/>
    <w:rsid w:val="00014DDA"/>
    <w:rsid w:val="0001555B"/>
    <w:rsid w:val="00015B59"/>
    <w:rsid w:val="00016A77"/>
    <w:rsid w:val="00022714"/>
    <w:rsid w:val="000230B1"/>
    <w:rsid w:val="000231C9"/>
    <w:rsid w:val="0002327C"/>
    <w:rsid w:val="000233F5"/>
    <w:rsid w:val="000237C0"/>
    <w:rsid w:val="00024B8C"/>
    <w:rsid w:val="000252C2"/>
    <w:rsid w:val="00025A2F"/>
    <w:rsid w:val="00025C23"/>
    <w:rsid w:val="00027202"/>
    <w:rsid w:val="000310E4"/>
    <w:rsid w:val="00031EFA"/>
    <w:rsid w:val="00034DF7"/>
    <w:rsid w:val="000366A7"/>
    <w:rsid w:val="00037493"/>
    <w:rsid w:val="00037B5C"/>
    <w:rsid w:val="000403C0"/>
    <w:rsid w:val="00041631"/>
    <w:rsid w:val="000418C8"/>
    <w:rsid w:val="0004197D"/>
    <w:rsid w:val="00041C4E"/>
    <w:rsid w:val="00042343"/>
    <w:rsid w:val="000423EB"/>
    <w:rsid w:val="0004268E"/>
    <w:rsid w:val="00042FAA"/>
    <w:rsid w:val="00043CFD"/>
    <w:rsid w:val="00044D1C"/>
    <w:rsid w:val="000451C9"/>
    <w:rsid w:val="00046565"/>
    <w:rsid w:val="00046956"/>
    <w:rsid w:val="0004726B"/>
    <w:rsid w:val="000520B2"/>
    <w:rsid w:val="0005213C"/>
    <w:rsid w:val="00052B86"/>
    <w:rsid w:val="000535A4"/>
    <w:rsid w:val="000541AC"/>
    <w:rsid w:val="0005462B"/>
    <w:rsid w:val="000546B0"/>
    <w:rsid w:val="00055021"/>
    <w:rsid w:val="00055D82"/>
    <w:rsid w:val="00056E52"/>
    <w:rsid w:val="00056EE0"/>
    <w:rsid w:val="00057075"/>
    <w:rsid w:val="00057339"/>
    <w:rsid w:val="000624AB"/>
    <w:rsid w:val="000626D3"/>
    <w:rsid w:val="00062BAB"/>
    <w:rsid w:val="00063726"/>
    <w:rsid w:val="000650B7"/>
    <w:rsid w:val="00065A85"/>
    <w:rsid w:val="00065B16"/>
    <w:rsid w:val="00065B74"/>
    <w:rsid w:val="00065BB5"/>
    <w:rsid w:val="00065E6A"/>
    <w:rsid w:val="00066B71"/>
    <w:rsid w:val="00066DE1"/>
    <w:rsid w:val="00066E99"/>
    <w:rsid w:val="00070A5C"/>
    <w:rsid w:val="000710C3"/>
    <w:rsid w:val="000719F2"/>
    <w:rsid w:val="00073307"/>
    <w:rsid w:val="00073EC8"/>
    <w:rsid w:val="00074875"/>
    <w:rsid w:val="0007541C"/>
    <w:rsid w:val="00075609"/>
    <w:rsid w:val="00075791"/>
    <w:rsid w:val="00075A76"/>
    <w:rsid w:val="00076E3C"/>
    <w:rsid w:val="00077AE6"/>
    <w:rsid w:val="00080628"/>
    <w:rsid w:val="00081A42"/>
    <w:rsid w:val="000839C4"/>
    <w:rsid w:val="000840EF"/>
    <w:rsid w:val="000865A9"/>
    <w:rsid w:val="00086F84"/>
    <w:rsid w:val="00087093"/>
    <w:rsid w:val="0008746B"/>
    <w:rsid w:val="00087D48"/>
    <w:rsid w:val="0009016C"/>
    <w:rsid w:val="000903E0"/>
    <w:rsid w:val="00090961"/>
    <w:rsid w:val="000911E6"/>
    <w:rsid w:val="00091DDC"/>
    <w:rsid w:val="00092218"/>
    <w:rsid w:val="00092AFE"/>
    <w:rsid w:val="00093809"/>
    <w:rsid w:val="0009410A"/>
    <w:rsid w:val="0009604D"/>
    <w:rsid w:val="00096193"/>
    <w:rsid w:val="00096BD7"/>
    <w:rsid w:val="00096D5D"/>
    <w:rsid w:val="00097796"/>
    <w:rsid w:val="00097D2C"/>
    <w:rsid w:val="000A0D31"/>
    <w:rsid w:val="000A1325"/>
    <w:rsid w:val="000A3DD5"/>
    <w:rsid w:val="000A4D56"/>
    <w:rsid w:val="000A5916"/>
    <w:rsid w:val="000A5DE1"/>
    <w:rsid w:val="000A63A0"/>
    <w:rsid w:val="000A6800"/>
    <w:rsid w:val="000A7FA9"/>
    <w:rsid w:val="000B1A73"/>
    <w:rsid w:val="000B2678"/>
    <w:rsid w:val="000B2B52"/>
    <w:rsid w:val="000B35EA"/>
    <w:rsid w:val="000B4088"/>
    <w:rsid w:val="000B4424"/>
    <w:rsid w:val="000B44AD"/>
    <w:rsid w:val="000B4FC0"/>
    <w:rsid w:val="000B5095"/>
    <w:rsid w:val="000B54E0"/>
    <w:rsid w:val="000B6BEB"/>
    <w:rsid w:val="000B7186"/>
    <w:rsid w:val="000B7819"/>
    <w:rsid w:val="000C086B"/>
    <w:rsid w:val="000C1894"/>
    <w:rsid w:val="000C2355"/>
    <w:rsid w:val="000C2548"/>
    <w:rsid w:val="000C3579"/>
    <w:rsid w:val="000C3748"/>
    <w:rsid w:val="000C3816"/>
    <w:rsid w:val="000C3BD4"/>
    <w:rsid w:val="000C3D94"/>
    <w:rsid w:val="000C4DA6"/>
    <w:rsid w:val="000C63FD"/>
    <w:rsid w:val="000C7000"/>
    <w:rsid w:val="000D152E"/>
    <w:rsid w:val="000D1760"/>
    <w:rsid w:val="000D1EA9"/>
    <w:rsid w:val="000D319C"/>
    <w:rsid w:val="000D388C"/>
    <w:rsid w:val="000D3A20"/>
    <w:rsid w:val="000D3BEA"/>
    <w:rsid w:val="000D50B9"/>
    <w:rsid w:val="000D5715"/>
    <w:rsid w:val="000D6118"/>
    <w:rsid w:val="000D707F"/>
    <w:rsid w:val="000E02F1"/>
    <w:rsid w:val="000E09BF"/>
    <w:rsid w:val="000E202E"/>
    <w:rsid w:val="000E28A1"/>
    <w:rsid w:val="000E2A98"/>
    <w:rsid w:val="000E2E8E"/>
    <w:rsid w:val="000E330D"/>
    <w:rsid w:val="000E428D"/>
    <w:rsid w:val="000E54D2"/>
    <w:rsid w:val="000E58D1"/>
    <w:rsid w:val="000E5B0C"/>
    <w:rsid w:val="000E6D65"/>
    <w:rsid w:val="000E72A1"/>
    <w:rsid w:val="000F0915"/>
    <w:rsid w:val="000F0D69"/>
    <w:rsid w:val="000F0EFD"/>
    <w:rsid w:val="000F1BEC"/>
    <w:rsid w:val="000F5663"/>
    <w:rsid w:val="000F5AB1"/>
    <w:rsid w:val="000F772F"/>
    <w:rsid w:val="000F774E"/>
    <w:rsid w:val="000F7F8A"/>
    <w:rsid w:val="0010036F"/>
    <w:rsid w:val="00100D7A"/>
    <w:rsid w:val="0010238F"/>
    <w:rsid w:val="00102792"/>
    <w:rsid w:val="00103DE2"/>
    <w:rsid w:val="00103F41"/>
    <w:rsid w:val="0010434F"/>
    <w:rsid w:val="001048D1"/>
    <w:rsid w:val="0011576C"/>
    <w:rsid w:val="001158A7"/>
    <w:rsid w:val="00115C9D"/>
    <w:rsid w:val="0011610A"/>
    <w:rsid w:val="001164A4"/>
    <w:rsid w:val="00116B1F"/>
    <w:rsid w:val="00117586"/>
    <w:rsid w:val="00117E61"/>
    <w:rsid w:val="00120244"/>
    <w:rsid w:val="00120DA1"/>
    <w:rsid w:val="001225A2"/>
    <w:rsid w:val="00122C35"/>
    <w:rsid w:val="00123BFD"/>
    <w:rsid w:val="00124C00"/>
    <w:rsid w:val="00125B18"/>
    <w:rsid w:val="00126F75"/>
    <w:rsid w:val="00127317"/>
    <w:rsid w:val="0013009F"/>
    <w:rsid w:val="00131D14"/>
    <w:rsid w:val="00131E69"/>
    <w:rsid w:val="00132582"/>
    <w:rsid w:val="0013286C"/>
    <w:rsid w:val="00133147"/>
    <w:rsid w:val="0013383E"/>
    <w:rsid w:val="00133FB1"/>
    <w:rsid w:val="00135598"/>
    <w:rsid w:val="001362FA"/>
    <w:rsid w:val="0013675B"/>
    <w:rsid w:val="00137008"/>
    <w:rsid w:val="0013754D"/>
    <w:rsid w:val="001377E4"/>
    <w:rsid w:val="00141C3E"/>
    <w:rsid w:val="00142462"/>
    <w:rsid w:val="0014254C"/>
    <w:rsid w:val="00144444"/>
    <w:rsid w:val="00144828"/>
    <w:rsid w:val="00144F60"/>
    <w:rsid w:val="00146DE9"/>
    <w:rsid w:val="00147503"/>
    <w:rsid w:val="00147CC1"/>
    <w:rsid w:val="0015104B"/>
    <w:rsid w:val="001512B5"/>
    <w:rsid w:val="001519FB"/>
    <w:rsid w:val="00151F19"/>
    <w:rsid w:val="00152BA7"/>
    <w:rsid w:val="001540E2"/>
    <w:rsid w:val="0015477F"/>
    <w:rsid w:val="00156647"/>
    <w:rsid w:val="00156A9D"/>
    <w:rsid w:val="00156E32"/>
    <w:rsid w:val="00157C64"/>
    <w:rsid w:val="00160E54"/>
    <w:rsid w:val="00160FDE"/>
    <w:rsid w:val="00161DF5"/>
    <w:rsid w:val="00162DF2"/>
    <w:rsid w:val="00163B7C"/>
    <w:rsid w:val="00165323"/>
    <w:rsid w:val="00165C61"/>
    <w:rsid w:val="0016632F"/>
    <w:rsid w:val="001664E4"/>
    <w:rsid w:val="00166C32"/>
    <w:rsid w:val="001670E1"/>
    <w:rsid w:val="00167B14"/>
    <w:rsid w:val="001700FC"/>
    <w:rsid w:val="0017046E"/>
    <w:rsid w:val="001711C9"/>
    <w:rsid w:val="001711D9"/>
    <w:rsid w:val="001728E1"/>
    <w:rsid w:val="0017296B"/>
    <w:rsid w:val="00172C92"/>
    <w:rsid w:val="00173059"/>
    <w:rsid w:val="001734BC"/>
    <w:rsid w:val="00174A09"/>
    <w:rsid w:val="00175347"/>
    <w:rsid w:val="0017562C"/>
    <w:rsid w:val="0017621A"/>
    <w:rsid w:val="0017670F"/>
    <w:rsid w:val="00177BFD"/>
    <w:rsid w:val="001806D9"/>
    <w:rsid w:val="00181DC6"/>
    <w:rsid w:val="00181FF7"/>
    <w:rsid w:val="00183316"/>
    <w:rsid w:val="0018338C"/>
    <w:rsid w:val="001842DA"/>
    <w:rsid w:val="00185576"/>
    <w:rsid w:val="00185AF0"/>
    <w:rsid w:val="00186CC5"/>
    <w:rsid w:val="00187026"/>
    <w:rsid w:val="001875B1"/>
    <w:rsid w:val="001911B2"/>
    <w:rsid w:val="00191A46"/>
    <w:rsid w:val="00191ADC"/>
    <w:rsid w:val="00193EA0"/>
    <w:rsid w:val="00193F9F"/>
    <w:rsid w:val="001953F9"/>
    <w:rsid w:val="001965C2"/>
    <w:rsid w:val="00197E82"/>
    <w:rsid w:val="001A16AB"/>
    <w:rsid w:val="001A2AC7"/>
    <w:rsid w:val="001A3AC8"/>
    <w:rsid w:val="001A3B46"/>
    <w:rsid w:val="001A4D9E"/>
    <w:rsid w:val="001A5BD5"/>
    <w:rsid w:val="001A62E2"/>
    <w:rsid w:val="001A7108"/>
    <w:rsid w:val="001B05FA"/>
    <w:rsid w:val="001B07E7"/>
    <w:rsid w:val="001B0DD4"/>
    <w:rsid w:val="001B0E93"/>
    <w:rsid w:val="001B10B2"/>
    <w:rsid w:val="001B3587"/>
    <w:rsid w:val="001B3E50"/>
    <w:rsid w:val="001B489B"/>
    <w:rsid w:val="001B4C91"/>
    <w:rsid w:val="001B54D2"/>
    <w:rsid w:val="001B5BEA"/>
    <w:rsid w:val="001B5DD4"/>
    <w:rsid w:val="001B6D09"/>
    <w:rsid w:val="001B7D3B"/>
    <w:rsid w:val="001B7D8B"/>
    <w:rsid w:val="001C05CF"/>
    <w:rsid w:val="001C1952"/>
    <w:rsid w:val="001C1956"/>
    <w:rsid w:val="001C1C6E"/>
    <w:rsid w:val="001C276D"/>
    <w:rsid w:val="001C3146"/>
    <w:rsid w:val="001C34B9"/>
    <w:rsid w:val="001C373E"/>
    <w:rsid w:val="001C3826"/>
    <w:rsid w:val="001C3953"/>
    <w:rsid w:val="001C3B56"/>
    <w:rsid w:val="001C504A"/>
    <w:rsid w:val="001C51E9"/>
    <w:rsid w:val="001C5498"/>
    <w:rsid w:val="001C5E09"/>
    <w:rsid w:val="001C624E"/>
    <w:rsid w:val="001C7A31"/>
    <w:rsid w:val="001C7DEC"/>
    <w:rsid w:val="001C7EC4"/>
    <w:rsid w:val="001D21F8"/>
    <w:rsid w:val="001D3904"/>
    <w:rsid w:val="001D3FEC"/>
    <w:rsid w:val="001D427A"/>
    <w:rsid w:val="001D4768"/>
    <w:rsid w:val="001D4A29"/>
    <w:rsid w:val="001D50C8"/>
    <w:rsid w:val="001D7C51"/>
    <w:rsid w:val="001E0F0B"/>
    <w:rsid w:val="001E12AD"/>
    <w:rsid w:val="001E18F0"/>
    <w:rsid w:val="001E1F23"/>
    <w:rsid w:val="001E2AA1"/>
    <w:rsid w:val="001E2DE3"/>
    <w:rsid w:val="001E3B05"/>
    <w:rsid w:val="001E4DD3"/>
    <w:rsid w:val="001E57BF"/>
    <w:rsid w:val="001E7689"/>
    <w:rsid w:val="001F00D7"/>
    <w:rsid w:val="001F1AE6"/>
    <w:rsid w:val="001F242A"/>
    <w:rsid w:val="001F3CBA"/>
    <w:rsid w:val="001F4F6B"/>
    <w:rsid w:val="001F587A"/>
    <w:rsid w:val="001F69B5"/>
    <w:rsid w:val="001F6FAF"/>
    <w:rsid w:val="00202D13"/>
    <w:rsid w:val="00203F5F"/>
    <w:rsid w:val="002041F9"/>
    <w:rsid w:val="002045B0"/>
    <w:rsid w:val="002047AA"/>
    <w:rsid w:val="002052A3"/>
    <w:rsid w:val="002061C4"/>
    <w:rsid w:val="002062D1"/>
    <w:rsid w:val="00206FE9"/>
    <w:rsid w:val="00210A35"/>
    <w:rsid w:val="002114E8"/>
    <w:rsid w:val="00213027"/>
    <w:rsid w:val="002134E4"/>
    <w:rsid w:val="00215678"/>
    <w:rsid w:val="00215D08"/>
    <w:rsid w:val="00216539"/>
    <w:rsid w:val="00217E18"/>
    <w:rsid w:val="00220646"/>
    <w:rsid w:val="00220D35"/>
    <w:rsid w:val="002210E0"/>
    <w:rsid w:val="002210F8"/>
    <w:rsid w:val="00222625"/>
    <w:rsid w:val="002226EF"/>
    <w:rsid w:val="002239CB"/>
    <w:rsid w:val="00223E39"/>
    <w:rsid w:val="00225631"/>
    <w:rsid w:val="002259FC"/>
    <w:rsid w:val="00226C30"/>
    <w:rsid w:val="00227C34"/>
    <w:rsid w:val="002300FB"/>
    <w:rsid w:val="00230810"/>
    <w:rsid w:val="00230CE0"/>
    <w:rsid w:val="00231157"/>
    <w:rsid w:val="0023182D"/>
    <w:rsid w:val="00231D87"/>
    <w:rsid w:val="0023219D"/>
    <w:rsid w:val="002326EF"/>
    <w:rsid w:val="00232ADC"/>
    <w:rsid w:val="0023360B"/>
    <w:rsid w:val="002339BA"/>
    <w:rsid w:val="00235CA9"/>
    <w:rsid w:val="002368F4"/>
    <w:rsid w:val="0023766F"/>
    <w:rsid w:val="00237A0E"/>
    <w:rsid w:val="002402AC"/>
    <w:rsid w:val="0024128D"/>
    <w:rsid w:val="002430AD"/>
    <w:rsid w:val="00244736"/>
    <w:rsid w:val="00244820"/>
    <w:rsid w:val="00246015"/>
    <w:rsid w:val="002462BE"/>
    <w:rsid w:val="00247EFA"/>
    <w:rsid w:val="00250104"/>
    <w:rsid w:val="00250855"/>
    <w:rsid w:val="00250968"/>
    <w:rsid w:val="0025164D"/>
    <w:rsid w:val="00251C6B"/>
    <w:rsid w:val="002520F3"/>
    <w:rsid w:val="002538AD"/>
    <w:rsid w:val="002545FA"/>
    <w:rsid w:val="0025502E"/>
    <w:rsid w:val="00255395"/>
    <w:rsid w:val="00257D10"/>
    <w:rsid w:val="00257FB8"/>
    <w:rsid w:val="00260184"/>
    <w:rsid w:val="00260334"/>
    <w:rsid w:val="00260A5A"/>
    <w:rsid w:val="00260EF1"/>
    <w:rsid w:val="00261411"/>
    <w:rsid w:val="00262481"/>
    <w:rsid w:val="00262625"/>
    <w:rsid w:val="00264240"/>
    <w:rsid w:val="00264BFA"/>
    <w:rsid w:val="002655E8"/>
    <w:rsid w:val="00265E29"/>
    <w:rsid w:val="00266689"/>
    <w:rsid w:val="00266A5C"/>
    <w:rsid w:val="0027124F"/>
    <w:rsid w:val="00271443"/>
    <w:rsid w:val="0027189D"/>
    <w:rsid w:val="00271A85"/>
    <w:rsid w:val="00271B2F"/>
    <w:rsid w:val="00272650"/>
    <w:rsid w:val="00274F94"/>
    <w:rsid w:val="002754EE"/>
    <w:rsid w:val="002755BE"/>
    <w:rsid w:val="002762F7"/>
    <w:rsid w:val="00277724"/>
    <w:rsid w:val="00280CC1"/>
    <w:rsid w:val="0028195D"/>
    <w:rsid w:val="00281A47"/>
    <w:rsid w:val="00282050"/>
    <w:rsid w:val="002856A6"/>
    <w:rsid w:val="0028706A"/>
    <w:rsid w:val="00287F8E"/>
    <w:rsid w:val="002902A1"/>
    <w:rsid w:val="00290D5A"/>
    <w:rsid w:val="00293343"/>
    <w:rsid w:val="00294536"/>
    <w:rsid w:val="002948F0"/>
    <w:rsid w:val="00294DF6"/>
    <w:rsid w:val="00295098"/>
    <w:rsid w:val="00295BDE"/>
    <w:rsid w:val="002967B7"/>
    <w:rsid w:val="00296D8E"/>
    <w:rsid w:val="00296F75"/>
    <w:rsid w:val="002A1C2A"/>
    <w:rsid w:val="002A2CDF"/>
    <w:rsid w:val="002A4730"/>
    <w:rsid w:val="002A4A0B"/>
    <w:rsid w:val="002A53CB"/>
    <w:rsid w:val="002A62B0"/>
    <w:rsid w:val="002A6D66"/>
    <w:rsid w:val="002A7248"/>
    <w:rsid w:val="002B0208"/>
    <w:rsid w:val="002B02E0"/>
    <w:rsid w:val="002B08D0"/>
    <w:rsid w:val="002B0EA7"/>
    <w:rsid w:val="002B0EDD"/>
    <w:rsid w:val="002B0FAB"/>
    <w:rsid w:val="002B2CEF"/>
    <w:rsid w:val="002B65D9"/>
    <w:rsid w:val="002B699A"/>
    <w:rsid w:val="002C0AEC"/>
    <w:rsid w:val="002C0B85"/>
    <w:rsid w:val="002C14D2"/>
    <w:rsid w:val="002C1F33"/>
    <w:rsid w:val="002C221D"/>
    <w:rsid w:val="002C305E"/>
    <w:rsid w:val="002C4C70"/>
    <w:rsid w:val="002D1B93"/>
    <w:rsid w:val="002D28B1"/>
    <w:rsid w:val="002D34B2"/>
    <w:rsid w:val="002D36FF"/>
    <w:rsid w:val="002D3D6B"/>
    <w:rsid w:val="002D46C2"/>
    <w:rsid w:val="002D4E42"/>
    <w:rsid w:val="002D53A0"/>
    <w:rsid w:val="002D59AF"/>
    <w:rsid w:val="002D74D4"/>
    <w:rsid w:val="002D75A1"/>
    <w:rsid w:val="002D778D"/>
    <w:rsid w:val="002E0F8F"/>
    <w:rsid w:val="002E1FB4"/>
    <w:rsid w:val="002E2DAE"/>
    <w:rsid w:val="002E320D"/>
    <w:rsid w:val="002E3244"/>
    <w:rsid w:val="002E3C6C"/>
    <w:rsid w:val="002E508A"/>
    <w:rsid w:val="002E74FF"/>
    <w:rsid w:val="002E7726"/>
    <w:rsid w:val="002F0F68"/>
    <w:rsid w:val="002F1B9C"/>
    <w:rsid w:val="002F25ED"/>
    <w:rsid w:val="002F30E7"/>
    <w:rsid w:val="002F3AE6"/>
    <w:rsid w:val="002F3F87"/>
    <w:rsid w:val="002F48FD"/>
    <w:rsid w:val="002F4ADF"/>
    <w:rsid w:val="002F52C1"/>
    <w:rsid w:val="002F52F8"/>
    <w:rsid w:val="002F56CF"/>
    <w:rsid w:val="002F6D0A"/>
    <w:rsid w:val="002F6ECA"/>
    <w:rsid w:val="002F760E"/>
    <w:rsid w:val="002F7E4C"/>
    <w:rsid w:val="0030021B"/>
    <w:rsid w:val="003017F5"/>
    <w:rsid w:val="00301E10"/>
    <w:rsid w:val="003023C2"/>
    <w:rsid w:val="00302769"/>
    <w:rsid w:val="00302868"/>
    <w:rsid w:val="00302CAD"/>
    <w:rsid w:val="00303827"/>
    <w:rsid w:val="00303F17"/>
    <w:rsid w:val="00304355"/>
    <w:rsid w:val="00304E42"/>
    <w:rsid w:val="003064FE"/>
    <w:rsid w:val="00306578"/>
    <w:rsid w:val="00306E09"/>
    <w:rsid w:val="00307502"/>
    <w:rsid w:val="00310AE3"/>
    <w:rsid w:val="00310EC2"/>
    <w:rsid w:val="003112A4"/>
    <w:rsid w:val="00314D1F"/>
    <w:rsid w:val="003159C2"/>
    <w:rsid w:val="003159FC"/>
    <w:rsid w:val="00316A89"/>
    <w:rsid w:val="00317406"/>
    <w:rsid w:val="00317B67"/>
    <w:rsid w:val="00317EAC"/>
    <w:rsid w:val="003203DE"/>
    <w:rsid w:val="00320702"/>
    <w:rsid w:val="003215BF"/>
    <w:rsid w:val="00321615"/>
    <w:rsid w:val="00322B05"/>
    <w:rsid w:val="0032310E"/>
    <w:rsid w:val="003235AF"/>
    <w:rsid w:val="00323C2D"/>
    <w:rsid w:val="00323D23"/>
    <w:rsid w:val="00323F3A"/>
    <w:rsid w:val="00324273"/>
    <w:rsid w:val="00325124"/>
    <w:rsid w:val="00325C35"/>
    <w:rsid w:val="0032619B"/>
    <w:rsid w:val="00326421"/>
    <w:rsid w:val="00326DFB"/>
    <w:rsid w:val="00330960"/>
    <w:rsid w:val="003314D8"/>
    <w:rsid w:val="00331D4E"/>
    <w:rsid w:val="00332150"/>
    <w:rsid w:val="00332636"/>
    <w:rsid w:val="0033287D"/>
    <w:rsid w:val="00332B6F"/>
    <w:rsid w:val="00332BCA"/>
    <w:rsid w:val="0033443B"/>
    <w:rsid w:val="003344D1"/>
    <w:rsid w:val="00334BB2"/>
    <w:rsid w:val="003352B9"/>
    <w:rsid w:val="003358E0"/>
    <w:rsid w:val="00335E6D"/>
    <w:rsid w:val="00336D9C"/>
    <w:rsid w:val="00336DB9"/>
    <w:rsid w:val="003425EF"/>
    <w:rsid w:val="00342896"/>
    <w:rsid w:val="00343953"/>
    <w:rsid w:val="00344BAB"/>
    <w:rsid w:val="003454E5"/>
    <w:rsid w:val="003457FB"/>
    <w:rsid w:val="00347500"/>
    <w:rsid w:val="0035056B"/>
    <w:rsid w:val="00350796"/>
    <w:rsid w:val="003510A2"/>
    <w:rsid w:val="003521E7"/>
    <w:rsid w:val="00352415"/>
    <w:rsid w:val="00352534"/>
    <w:rsid w:val="003527EB"/>
    <w:rsid w:val="00353220"/>
    <w:rsid w:val="0035505D"/>
    <w:rsid w:val="00355669"/>
    <w:rsid w:val="00355FB9"/>
    <w:rsid w:val="003561DA"/>
    <w:rsid w:val="003568F5"/>
    <w:rsid w:val="00360ADA"/>
    <w:rsid w:val="00360C51"/>
    <w:rsid w:val="00360DE6"/>
    <w:rsid w:val="003612E9"/>
    <w:rsid w:val="00361C6E"/>
    <w:rsid w:val="0036277B"/>
    <w:rsid w:val="003630E9"/>
    <w:rsid w:val="0036388B"/>
    <w:rsid w:val="00363D9A"/>
    <w:rsid w:val="003647EA"/>
    <w:rsid w:val="00364FBF"/>
    <w:rsid w:val="003658BE"/>
    <w:rsid w:val="00367D18"/>
    <w:rsid w:val="00370972"/>
    <w:rsid w:val="00370C51"/>
    <w:rsid w:val="00372887"/>
    <w:rsid w:val="00373ADB"/>
    <w:rsid w:val="00374481"/>
    <w:rsid w:val="00375191"/>
    <w:rsid w:val="003752F0"/>
    <w:rsid w:val="003764A5"/>
    <w:rsid w:val="003767B2"/>
    <w:rsid w:val="0037717E"/>
    <w:rsid w:val="00377414"/>
    <w:rsid w:val="0037747D"/>
    <w:rsid w:val="00377C58"/>
    <w:rsid w:val="00382194"/>
    <w:rsid w:val="00383420"/>
    <w:rsid w:val="003835F6"/>
    <w:rsid w:val="003836E5"/>
    <w:rsid w:val="00383DF4"/>
    <w:rsid w:val="00383F41"/>
    <w:rsid w:val="00384B88"/>
    <w:rsid w:val="00385E31"/>
    <w:rsid w:val="00387ABF"/>
    <w:rsid w:val="00387E4E"/>
    <w:rsid w:val="00390615"/>
    <w:rsid w:val="00390C35"/>
    <w:rsid w:val="003911FA"/>
    <w:rsid w:val="00391614"/>
    <w:rsid w:val="003917BA"/>
    <w:rsid w:val="00392F4F"/>
    <w:rsid w:val="0039329B"/>
    <w:rsid w:val="00394619"/>
    <w:rsid w:val="0039613B"/>
    <w:rsid w:val="0039623A"/>
    <w:rsid w:val="003974E7"/>
    <w:rsid w:val="003A00B8"/>
    <w:rsid w:val="003A06EA"/>
    <w:rsid w:val="003A0B10"/>
    <w:rsid w:val="003A1B2A"/>
    <w:rsid w:val="003A220C"/>
    <w:rsid w:val="003A2470"/>
    <w:rsid w:val="003A3684"/>
    <w:rsid w:val="003A39D6"/>
    <w:rsid w:val="003A3BB8"/>
    <w:rsid w:val="003A3E78"/>
    <w:rsid w:val="003A4DE5"/>
    <w:rsid w:val="003A5B51"/>
    <w:rsid w:val="003A5B52"/>
    <w:rsid w:val="003A7749"/>
    <w:rsid w:val="003A7769"/>
    <w:rsid w:val="003A7E0E"/>
    <w:rsid w:val="003A7FE0"/>
    <w:rsid w:val="003B1541"/>
    <w:rsid w:val="003B1872"/>
    <w:rsid w:val="003B29A1"/>
    <w:rsid w:val="003B2B1D"/>
    <w:rsid w:val="003B3F1A"/>
    <w:rsid w:val="003B4802"/>
    <w:rsid w:val="003B5AA7"/>
    <w:rsid w:val="003B63C8"/>
    <w:rsid w:val="003B68EB"/>
    <w:rsid w:val="003B6B3D"/>
    <w:rsid w:val="003B6FB5"/>
    <w:rsid w:val="003B73D4"/>
    <w:rsid w:val="003B7858"/>
    <w:rsid w:val="003C1F49"/>
    <w:rsid w:val="003C2371"/>
    <w:rsid w:val="003C2531"/>
    <w:rsid w:val="003C409B"/>
    <w:rsid w:val="003C4427"/>
    <w:rsid w:val="003C4DB1"/>
    <w:rsid w:val="003C5596"/>
    <w:rsid w:val="003C7182"/>
    <w:rsid w:val="003C7D95"/>
    <w:rsid w:val="003D2A4F"/>
    <w:rsid w:val="003D2D91"/>
    <w:rsid w:val="003D4ACC"/>
    <w:rsid w:val="003D4C7E"/>
    <w:rsid w:val="003D5D4B"/>
    <w:rsid w:val="003D6557"/>
    <w:rsid w:val="003D6E2C"/>
    <w:rsid w:val="003E03A8"/>
    <w:rsid w:val="003E03E2"/>
    <w:rsid w:val="003E0AEF"/>
    <w:rsid w:val="003E1A27"/>
    <w:rsid w:val="003E20D9"/>
    <w:rsid w:val="003E2A92"/>
    <w:rsid w:val="003E3E0A"/>
    <w:rsid w:val="003E41B8"/>
    <w:rsid w:val="003E44DB"/>
    <w:rsid w:val="003E4CB3"/>
    <w:rsid w:val="003E4F9E"/>
    <w:rsid w:val="003E5C5B"/>
    <w:rsid w:val="003E73A6"/>
    <w:rsid w:val="003E7CFE"/>
    <w:rsid w:val="003F0120"/>
    <w:rsid w:val="003F0CEA"/>
    <w:rsid w:val="003F1D3E"/>
    <w:rsid w:val="003F297E"/>
    <w:rsid w:val="003F2B11"/>
    <w:rsid w:val="003F2C1E"/>
    <w:rsid w:val="003F5BAC"/>
    <w:rsid w:val="003F6722"/>
    <w:rsid w:val="003F6828"/>
    <w:rsid w:val="003F796F"/>
    <w:rsid w:val="00400B5C"/>
    <w:rsid w:val="00401A5E"/>
    <w:rsid w:val="0040295E"/>
    <w:rsid w:val="00403118"/>
    <w:rsid w:val="00403C48"/>
    <w:rsid w:val="004043D7"/>
    <w:rsid w:val="0040584A"/>
    <w:rsid w:val="00405D05"/>
    <w:rsid w:val="00405FC9"/>
    <w:rsid w:val="004065BA"/>
    <w:rsid w:val="00407356"/>
    <w:rsid w:val="0040799D"/>
    <w:rsid w:val="004100E0"/>
    <w:rsid w:val="00410D76"/>
    <w:rsid w:val="00410FC7"/>
    <w:rsid w:val="00411154"/>
    <w:rsid w:val="00413223"/>
    <w:rsid w:val="004143CC"/>
    <w:rsid w:val="004147A3"/>
    <w:rsid w:val="00414889"/>
    <w:rsid w:val="00414D68"/>
    <w:rsid w:val="00415781"/>
    <w:rsid w:val="00417106"/>
    <w:rsid w:val="00417E2D"/>
    <w:rsid w:val="00417F6B"/>
    <w:rsid w:val="004201BD"/>
    <w:rsid w:val="00420BA7"/>
    <w:rsid w:val="004210A1"/>
    <w:rsid w:val="004211D2"/>
    <w:rsid w:val="00421E53"/>
    <w:rsid w:val="0042247B"/>
    <w:rsid w:val="00423118"/>
    <w:rsid w:val="00423F0E"/>
    <w:rsid w:val="00423FDD"/>
    <w:rsid w:val="00424001"/>
    <w:rsid w:val="00424DDA"/>
    <w:rsid w:val="00427715"/>
    <w:rsid w:val="004300BF"/>
    <w:rsid w:val="00430282"/>
    <w:rsid w:val="00430B55"/>
    <w:rsid w:val="00430BE9"/>
    <w:rsid w:val="00430E69"/>
    <w:rsid w:val="00432A30"/>
    <w:rsid w:val="00432AD1"/>
    <w:rsid w:val="00434053"/>
    <w:rsid w:val="00435B7A"/>
    <w:rsid w:val="00435F19"/>
    <w:rsid w:val="00436512"/>
    <w:rsid w:val="004368FD"/>
    <w:rsid w:val="00437447"/>
    <w:rsid w:val="00437E90"/>
    <w:rsid w:val="00442DBE"/>
    <w:rsid w:val="00442F50"/>
    <w:rsid w:val="00444994"/>
    <w:rsid w:val="00444ADB"/>
    <w:rsid w:val="004452BC"/>
    <w:rsid w:val="004454A8"/>
    <w:rsid w:val="004471D8"/>
    <w:rsid w:val="00450150"/>
    <w:rsid w:val="004518B6"/>
    <w:rsid w:val="00451DFF"/>
    <w:rsid w:val="00452649"/>
    <w:rsid w:val="004528FA"/>
    <w:rsid w:val="0045325B"/>
    <w:rsid w:val="004532C9"/>
    <w:rsid w:val="004539B5"/>
    <w:rsid w:val="00454C7A"/>
    <w:rsid w:val="004554EA"/>
    <w:rsid w:val="00455C13"/>
    <w:rsid w:val="00455DD8"/>
    <w:rsid w:val="00457A87"/>
    <w:rsid w:val="0046028F"/>
    <w:rsid w:val="004604B6"/>
    <w:rsid w:val="0046227D"/>
    <w:rsid w:val="004629AA"/>
    <w:rsid w:val="00462DB7"/>
    <w:rsid w:val="00463BFC"/>
    <w:rsid w:val="00463CD3"/>
    <w:rsid w:val="004656FC"/>
    <w:rsid w:val="004659C6"/>
    <w:rsid w:val="00465C12"/>
    <w:rsid w:val="00466197"/>
    <w:rsid w:val="00466B53"/>
    <w:rsid w:val="00473D7C"/>
    <w:rsid w:val="00474015"/>
    <w:rsid w:val="00475387"/>
    <w:rsid w:val="00476111"/>
    <w:rsid w:val="00476AE5"/>
    <w:rsid w:val="00476DBD"/>
    <w:rsid w:val="004773A7"/>
    <w:rsid w:val="004775FC"/>
    <w:rsid w:val="00480659"/>
    <w:rsid w:val="00480AF8"/>
    <w:rsid w:val="004820E5"/>
    <w:rsid w:val="004824A8"/>
    <w:rsid w:val="00483242"/>
    <w:rsid w:val="00483CCA"/>
    <w:rsid w:val="00483DB4"/>
    <w:rsid w:val="00484B3D"/>
    <w:rsid w:val="00484CC0"/>
    <w:rsid w:val="00484D4A"/>
    <w:rsid w:val="00485CB3"/>
    <w:rsid w:val="00486FB4"/>
    <w:rsid w:val="00487804"/>
    <w:rsid w:val="004902FC"/>
    <w:rsid w:val="00490DB0"/>
    <w:rsid w:val="00491622"/>
    <w:rsid w:val="00492AAC"/>
    <w:rsid w:val="00492B67"/>
    <w:rsid w:val="00492B97"/>
    <w:rsid w:val="00494EE0"/>
    <w:rsid w:val="004953A7"/>
    <w:rsid w:val="00495690"/>
    <w:rsid w:val="004962F3"/>
    <w:rsid w:val="004966BD"/>
    <w:rsid w:val="00496C6A"/>
    <w:rsid w:val="00496CC7"/>
    <w:rsid w:val="0049798D"/>
    <w:rsid w:val="004A13DF"/>
    <w:rsid w:val="004A2235"/>
    <w:rsid w:val="004A3157"/>
    <w:rsid w:val="004A3863"/>
    <w:rsid w:val="004A3939"/>
    <w:rsid w:val="004A445F"/>
    <w:rsid w:val="004A46A7"/>
    <w:rsid w:val="004A4F5F"/>
    <w:rsid w:val="004B0220"/>
    <w:rsid w:val="004B0568"/>
    <w:rsid w:val="004B0CD3"/>
    <w:rsid w:val="004B1051"/>
    <w:rsid w:val="004B2707"/>
    <w:rsid w:val="004B4C66"/>
    <w:rsid w:val="004B4EC8"/>
    <w:rsid w:val="004B6CE2"/>
    <w:rsid w:val="004B72BC"/>
    <w:rsid w:val="004B7DBC"/>
    <w:rsid w:val="004C0224"/>
    <w:rsid w:val="004C0417"/>
    <w:rsid w:val="004C0662"/>
    <w:rsid w:val="004C116F"/>
    <w:rsid w:val="004C1363"/>
    <w:rsid w:val="004C167B"/>
    <w:rsid w:val="004C21C9"/>
    <w:rsid w:val="004C2302"/>
    <w:rsid w:val="004C2727"/>
    <w:rsid w:val="004C4AE6"/>
    <w:rsid w:val="004C5199"/>
    <w:rsid w:val="004C6A8D"/>
    <w:rsid w:val="004D0777"/>
    <w:rsid w:val="004D084D"/>
    <w:rsid w:val="004D0D86"/>
    <w:rsid w:val="004D1BDC"/>
    <w:rsid w:val="004D1DD5"/>
    <w:rsid w:val="004D3116"/>
    <w:rsid w:val="004D3588"/>
    <w:rsid w:val="004D36AA"/>
    <w:rsid w:val="004D46E7"/>
    <w:rsid w:val="004D51A7"/>
    <w:rsid w:val="004D58DF"/>
    <w:rsid w:val="004D5F04"/>
    <w:rsid w:val="004D61A7"/>
    <w:rsid w:val="004D7501"/>
    <w:rsid w:val="004D7791"/>
    <w:rsid w:val="004E03F6"/>
    <w:rsid w:val="004E05D6"/>
    <w:rsid w:val="004E073E"/>
    <w:rsid w:val="004E0AFD"/>
    <w:rsid w:val="004E101A"/>
    <w:rsid w:val="004E153D"/>
    <w:rsid w:val="004E22D9"/>
    <w:rsid w:val="004E31BC"/>
    <w:rsid w:val="004E355E"/>
    <w:rsid w:val="004E5627"/>
    <w:rsid w:val="004E6014"/>
    <w:rsid w:val="004E6B5D"/>
    <w:rsid w:val="004E7395"/>
    <w:rsid w:val="004E78E6"/>
    <w:rsid w:val="004F0339"/>
    <w:rsid w:val="004F0E1F"/>
    <w:rsid w:val="004F0F49"/>
    <w:rsid w:val="004F1279"/>
    <w:rsid w:val="004F2D10"/>
    <w:rsid w:val="004F61BB"/>
    <w:rsid w:val="004F637C"/>
    <w:rsid w:val="004F6F6A"/>
    <w:rsid w:val="004F75C6"/>
    <w:rsid w:val="005017F6"/>
    <w:rsid w:val="00503904"/>
    <w:rsid w:val="0050598B"/>
    <w:rsid w:val="00506AC4"/>
    <w:rsid w:val="0050710B"/>
    <w:rsid w:val="00512287"/>
    <w:rsid w:val="00513F08"/>
    <w:rsid w:val="00516993"/>
    <w:rsid w:val="00516E9F"/>
    <w:rsid w:val="005172D4"/>
    <w:rsid w:val="00517B8D"/>
    <w:rsid w:val="0052275C"/>
    <w:rsid w:val="005234BA"/>
    <w:rsid w:val="00523727"/>
    <w:rsid w:val="00524262"/>
    <w:rsid w:val="005250BD"/>
    <w:rsid w:val="005264D5"/>
    <w:rsid w:val="0052739D"/>
    <w:rsid w:val="00527771"/>
    <w:rsid w:val="00532E22"/>
    <w:rsid w:val="00533096"/>
    <w:rsid w:val="00534996"/>
    <w:rsid w:val="005354B1"/>
    <w:rsid w:val="00535D09"/>
    <w:rsid w:val="00542F07"/>
    <w:rsid w:val="0054401C"/>
    <w:rsid w:val="00544FDB"/>
    <w:rsid w:val="005454C9"/>
    <w:rsid w:val="005458A0"/>
    <w:rsid w:val="00546427"/>
    <w:rsid w:val="005500D8"/>
    <w:rsid w:val="005517C7"/>
    <w:rsid w:val="00551ECB"/>
    <w:rsid w:val="0055231F"/>
    <w:rsid w:val="00553676"/>
    <w:rsid w:val="00553792"/>
    <w:rsid w:val="0055389D"/>
    <w:rsid w:val="00553DC1"/>
    <w:rsid w:val="00553F18"/>
    <w:rsid w:val="00555B56"/>
    <w:rsid w:val="005565F5"/>
    <w:rsid w:val="00557518"/>
    <w:rsid w:val="00557559"/>
    <w:rsid w:val="00557799"/>
    <w:rsid w:val="00561246"/>
    <w:rsid w:val="005625E9"/>
    <w:rsid w:val="0056309A"/>
    <w:rsid w:val="0056368A"/>
    <w:rsid w:val="00563EC9"/>
    <w:rsid w:val="005648AB"/>
    <w:rsid w:val="00565645"/>
    <w:rsid w:val="00565A55"/>
    <w:rsid w:val="00565EC3"/>
    <w:rsid w:val="005706C0"/>
    <w:rsid w:val="00570F9D"/>
    <w:rsid w:val="0057191E"/>
    <w:rsid w:val="005720C7"/>
    <w:rsid w:val="00572604"/>
    <w:rsid w:val="00572750"/>
    <w:rsid w:val="00573FE0"/>
    <w:rsid w:val="005741D9"/>
    <w:rsid w:val="005754E9"/>
    <w:rsid w:val="00575563"/>
    <w:rsid w:val="005755D7"/>
    <w:rsid w:val="005756E8"/>
    <w:rsid w:val="00576ED8"/>
    <w:rsid w:val="0057795C"/>
    <w:rsid w:val="00580C60"/>
    <w:rsid w:val="00580F72"/>
    <w:rsid w:val="00581CBC"/>
    <w:rsid w:val="00582F22"/>
    <w:rsid w:val="00583CAF"/>
    <w:rsid w:val="005841CC"/>
    <w:rsid w:val="005842E2"/>
    <w:rsid w:val="005843A6"/>
    <w:rsid w:val="00584B0B"/>
    <w:rsid w:val="00585032"/>
    <w:rsid w:val="005850EF"/>
    <w:rsid w:val="00585133"/>
    <w:rsid w:val="00586643"/>
    <w:rsid w:val="005866B6"/>
    <w:rsid w:val="005867B8"/>
    <w:rsid w:val="005879EF"/>
    <w:rsid w:val="005906C2"/>
    <w:rsid w:val="005928BA"/>
    <w:rsid w:val="00593EC1"/>
    <w:rsid w:val="00595BD3"/>
    <w:rsid w:val="00597408"/>
    <w:rsid w:val="00597990"/>
    <w:rsid w:val="005A0B13"/>
    <w:rsid w:val="005A0BCD"/>
    <w:rsid w:val="005A2168"/>
    <w:rsid w:val="005A4196"/>
    <w:rsid w:val="005A556A"/>
    <w:rsid w:val="005A6834"/>
    <w:rsid w:val="005B1BFA"/>
    <w:rsid w:val="005B37C3"/>
    <w:rsid w:val="005B3C11"/>
    <w:rsid w:val="005B3CE1"/>
    <w:rsid w:val="005B77AF"/>
    <w:rsid w:val="005C069B"/>
    <w:rsid w:val="005C0CBA"/>
    <w:rsid w:val="005C2B13"/>
    <w:rsid w:val="005C5299"/>
    <w:rsid w:val="005C61E7"/>
    <w:rsid w:val="005C6E87"/>
    <w:rsid w:val="005C7417"/>
    <w:rsid w:val="005C780B"/>
    <w:rsid w:val="005D029B"/>
    <w:rsid w:val="005D0A7F"/>
    <w:rsid w:val="005D20BE"/>
    <w:rsid w:val="005D2C7F"/>
    <w:rsid w:val="005D2EEB"/>
    <w:rsid w:val="005D6BA7"/>
    <w:rsid w:val="005D7A5F"/>
    <w:rsid w:val="005D7F51"/>
    <w:rsid w:val="005E083C"/>
    <w:rsid w:val="005E0C2F"/>
    <w:rsid w:val="005E0E05"/>
    <w:rsid w:val="005E13CB"/>
    <w:rsid w:val="005E1D89"/>
    <w:rsid w:val="005E2274"/>
    <w:rsid w:val="005E2F0D"/>
    <w:rsid w:val="005E31E9"/>
    <w:rsid w:val="005E49B1"/>
    <w:rsid w:val="005E4CC3"/>
    <w:rsid w:val="005E4E81"/>
    <w:rsid w:val="005E74A7"/>
    <w:rsid w:val="005E76EA"/>
    <w:rsid w:val="005F0BD0"/>
    <w:rsid w:val="005F0C85"/>
    <w:rsid w:val="005F1285"/>
    <w:rsid w:val="005F2019"/>
    <w:rsid w:val="005F2371"/>
    <w:rsid w:val="005F340C"/>
    <w:rsid w:val="005F3FD8"/>
    <w:rsid w:val="005F5072"/>
    <w:rsid w:val="005F5326"/>
    <w:rsid w:val="005F65A3"/>
    <w:rsid w:val="005F7018"/>
    <w:rsid w:val="006008AC"/>
    <w:rsid w:val="00600CC9"/>
    <w:rsid w:val="00602A93"/>
    <w:rsid w:val="006035EA"/>
    <w:rsid w:val="006037B4"/>
    <w:rsid w:val="00604131"/>
    <w:rsid w:val="00604B54"/>
    <w:rsid w:val="006052A8"/>
    <w:rsid w:val="00605E20"/>
    <w:rsid w:val="00607182"/>
    <w:rsid w:val="006077E3"/>
    <w:rsid w:val="0061023D"/>
    <w:rsid w:val="006103CD"/>
    <w:rsid w:val="00610B9E"/>
    <w:rsid w:val="00612E0E"/>
    <w:rsid w:val="00612F34"/>
    <w:rsid w:val="0061385F"/>
    <w:rsid w:val="00614215"/>
    <w:rsid w:val="0061423E"/>
    <w:rsid w:val="00614D7A"/>
    <w:rsid w:val="00615BBC"/>
    <w:rsid w:val="00616A74"/>
    <w:rsid w:val="00616F69"/>
    <w:rsid w:val="00617505"/>
    <w:rsid w:val="00620113"/>
    <w:rsid w:val="00620340"/>
    <w:rsid w:val="00621514"/>
    <w:rsid w:val="00621C20"/>
    <w:rsid w:val="006220DA"/>
    <w:rsid w:val="0062505A"/>
    <w:rsid w:val="006262A6"/>
    <w:rsid w:val="00630C3E"/>
    <w:rsid w:val="00630C9C"/>
    <w:rsid w:val="00630F60"/>
    <w:rsid w:val="00632033"/>
    <w:rsid w:val="00632D3F"/>
    <w:rsid w:val="00633174"/>
    <w:rsid w:val="0063357F"/>
    <w:rsid w:val="006336E5"/>
    <w:rsid w:val="0063372C"/>
    <w:rsid w:val="00633B10"/>
    <w:rsid w:val="00634AE9"/>
    <w:rsid w:val="00634FF2"/>
    <w:rsid w:val="0063579D"/>
    <w:rsid w:val="00636CBD"/>
    <w:rsid w:val="006405AA"/>
    <w:rsid w:val="00640DE1"/>
    <w:rsid w:val="006410C6"/>
    <w:rsid w:val="00641B75"/>
    <w:rsid w:val="00641D4D"/>
    <w:rsid w:val="00644C33"/>
    <w:rsid w:val="00645B55"/>
    <w:rsid w:val="00645F58"/>
    <w:rsid w:val="0064765C"/>
    <w:rsid w:val="00647B85"/>
    <w:rsid w:val="00647C63"/>
    <w:rsid w:val="00650290"/>
    <w:rsid w:val="00650784"/>
    <w:rsid w:val="00650FA2"/>
    <w:rsid w:val="006512D6"/>
    <w:rsid w:val="00653F92"/>
    <w:rsid w:val="0065462D"/>
    <w:rsid w:val="00655337"/>
    <w:rsid w:val="00655B83"/>
    <w:rsid w:val="00655E2B"/>
    <w:rsid w:val="00656A54"/>
    <w:rsid w:val="00656C99"/>
    <w:rsid w:val="0065701F"/>
    <w:rsid w:val="00661319"/>
    <w:rsid w:val="0066455B"/>
    <w:rsid w:val="00664A82"/>
    <w:rsid w:val="00664C72"/>
    <w:rsid w:val="00665503"/>
    <w:rsid w:val="00665859"/>
    <w:rsid w:val="0066679A"/>
    <w:rsid w:val="00666B2E"/>
    <w:rsid w:val="006678BF"/>
    <w:rsid w:val="00670789"/>
    <w:rsid w:val="00670846"/>
    <w:rsid w:val="00671C6B"/>
    <w:rsid w:val="006721DC"/>
    <w:rsid w:val="006722A3"/>
    <w:rsid w:val="0067281F"/>
    <w:rsid w:val="00673394"/>
    <w:rsid w:val="006739FB"/>
    <w:rsid w:val="0067543A"/>
    <w:rsid w:val="00675EDC"/>
    <w:rsid w:val="00676008"/>
    <w:rsid w:val="00681337"/>
    <w:rsid w:val="00681893"/>
    <w:rsid w:val="00681E15"/>
    <w:rsid w:val="0068300E"/>
    <w:rsid w:val="0068330C"/>
    <w:rsid w:val="00683917"/>
    <w:rsid w:val="00685883"/>
    <w:rsid w:val="006904E1"/>
    <w:rsid w:val="00693813"/>
    <w:rsid w:val="00694175"/>
    <w:rsid w:val="006975EF"/>
    <w:rsid w:val="0069774A"/>
    <w:rsid w:val="006A0E29"/>
    <w:rsid w:val="006A1615"/>
    <w:rsid w:val="006A1644"/>
    <w:rsid w:val="006A171B"/>
    <w:rsid w:val="006A1CED"/>
    <w:rsid w:val="006A2416"/>
    <w:rsid w:val="006A2418"/>
    <w:rsid w:val="006A2997"/>
    <w:rsid w:val="006A3150"/>
    <w:rsid w:val="006A3552"/>
    <w:rsid w:val="006A6488"/>
    <w:rsid w:val="006A69B6"/>
    <w:rsid w:val="006A7E71"/>
    <w:rsid w:val="006B11AE"/>
    <w:rsid w:val="006B1434"/>
    <w:rsid w:val="006B2893"/>
    <w:rsid w:val="006B3D26"/>
    <w:rsid w:val="006B4812"/>
    <w:rsid w:val="006B56DA"/>
    <w:rsid w:val="006B6250"/>
    <w:rsid w:val="006B6D04"/>
    <w:rsid w:val="006B6E3C"/>
    <w:rsid w:val="006B6F55"/>
    <w:rsid w:val="006B7895"/>
    <w:rsid w:val="006B7B84"/>
    <w:rsid w:val="006B7FCD"/>
    <w:rsid w:val="006C0002"/>
    <w:rsid w:val="006C0552"/>
    <w:rsid w:val="006C2AE4"/>
    <w:rsid w:val="006C2C05"/>
    <w:rsid w:val="006C3827"/>
    <w:rsid w:val="006C3B4E"/>
    <w:rsid w:val="006C3CE0"/>
    <w:rsid w:val="006C48E2"/>
    <w:rsid w:val="006C49D5"/>
    <w:rsid w:val="006C553D"/>
    <w:rsid w:val="006C5D61"/>
    <w:rsid w:val="006C62F0"/>
    <w:rsid w:val="006C675D"/>
    <w:rsid w:val="006C6FE3"/>
    <w:rsid w:val="006C70D1"/>
    <w:rsid w:val="006C7AB0"/>
    <w:rsid w:val="006D01A5"/>
    <w:rsid w:val="006D0928"/>
    <w:rsid w:val="006D1188"/>
    <w:rsid w:val="006D198B"/>
    <w:rsid w:val="006D2F60"/>
    <w:rsid w:val="006D30E9"/>
    <w:rsid w:val="006D7171"/>
    <w:rsid w:val="006D7C80"/>
    <w:rsid w:val="006E02C6"/>
    <w:rsid w:val="006E0534"/>
    <w:rsid w:val="006E055F"/>
    <w:rsid w:val="006E0769"/>
    <w:rsid w:val="006E0E9C"/>
    <w:rsid w:val="006E0EAD"/>
    <w:rsid w:val="006E0FBC"/>
    <w:rsid w:val="006E10F4"/>
    <w:rsid w:val="006E1493"/>
    <w:rsid w:val="006E339B"/>
    <w:rsid w:val="006E6B26"/>
    <w:rsid w:val="006E7DAC"/>
    <w:rsid w:val="006F1098"/>
    <w:rsid w:val="006F30B9"/>
    <w:rsid w:val="006F48EC"/>
    <w:rsid w:val="006F5854"/>
    <w:rsid w:val="006F590E"/>
    <w:rsid w:val="006F6D42"/>
    <w:rsid w:val="006F72FD"/>
    <w:rsid w:val="006F7A21"/>
    <w:rsid w:val="0070213E"/>
    <w:rsid w:val="00703595"/>
    <w:rsid w:val="00703C44"/>
    <w:rsid w:val="00703E3D"/>
    <w:rsid w:val="00704085"/>
    <w:rsid w:val="00705ADB"/>
    <w:rsid w:val="00705C83"/>
    <w:rsid w:val="007072AC"/>
    <w:rsid w:val="0070779C"/>
    <w:rsid w:val="00707B3A"/>
    <w:rsid w:val="0071026C"/>
    <w:rsid w:val="00710742"/>
    <w:rsid w:val="00710E2A"/>
    <w:rsid w:val="00710EA3"/>
    <w:rsid w:val="00711CFE"/>
    <w:rsid w:val="00711E3B"/>
    <w:rsid w:val="0071207C"/>
    <w:rsid w:val="0071250F"/>
    <w:rsid w:val="007132F4"/>
    <w:rsid w:val="00713A27"/>
    <w:rsid w:val="00713D4F"/>
    <w:rsid w:val="00716EAD"/>
    <w:rsid w:val="007175E5"/>
    <w:rsid w:val="00717A8C"/>
    <w:rsid w:val="00720117"/>
    <w:rsid w:val="00720B72"/>
    <w:rsid w:val="00722670"/>
    <w:rsid w:val="007235DB"/>
    <w:rsid w:val="00723C84"/>
    <w:rsid w:val="00725B0C"/>
    <w:rsid w:val="007266CF"/>
    <w:rsid w:val="007301BC"/>
    <w:rsid w:val="00730601"/>
    <w:rsid w:val="00730884"/>
    <w:rsid w:val="007315FC"/>
    <w:rsid w:val="00731CD0"/>
    <w:rsid w:val="00732BFE"/>
    <w:rsid w:val="00732F77"/>
    <w:rsid w:val="00733E3C"/>
    <w:rsid w:val="00733EAF"/>
    <w:rsid w:val="00733FBB"/>
    <w:rsid w:val="00734026"/>
    <w:rsid w:val="0073433C"/>
    <w:rsid w:val="00735B18"/>
    <w:rsid w:val="00735E45"/>
    <w:rsid w:val="00736B95"/>
    <w:rsid w:val="00737386"/>
    <w:rsid w:val="007378EA"/>
    <w:rsid w:val="00740181"/>
    <w:rsid w:val="0074035B"/>
    <w:rsid w:val="007407BE"/>
    <w:rsid w:val="007410E7"/>
    <w:rsid w:val="00741244"/>
    <w:rsid w:val="0074312D"/>
    <w:rsid w:val="007436DC"/>
    <w:rsid w:val="00743F91"/>
    <w:rsid w:val="00744055"/>
    <w:rsid w:val="007454D4"/>
    <w:rsid w:val="00745E0B"/>
    <w:rsid w:val="00745F34"/>
    <w:rsid w:val="007461F7"/>
    <w:rsid w:val="00747C5F"/>
    <w:rsid w:val="0075040C"/>
    <w:rsid w:val="00750B51"/>
    <w:rsid w:val="00750C2F"/>
    <w:rsid w:val="007526C2"/>
    <w:rsid w:val="00752A06"/>
    <w:rsid w:val="00752AFE"/>
    <w:rsid w:val="0075493B"/>
    <w:rsid w:val="00760B74"/>
    <w:rsid w:val="00761C7D"/>
    <w:rsid w:val="00761F05"/>
    <w:rsid w:val="0076310E"/>
    <w:rsid w:val="00764443"/>
    <w:rsid w:val="007645AD"/>
    <w:rsid w:val="007645C1"/>
    <w:rsid w:val="007651AD"/>
    <w:rsid w:val="00765747"/>
    <w:rsid w:val="0076645F"/>
    <w:rsid w:val="00766567"/>
    <w:rsid w:val="00766886"/>
    <w:rsid w:val="007672EC"/>
    <w:rsid w:val="0077034D"/>
    <w:rsid w:val="00770E7C"/>
    <w:rsid w:val="00771D49"/>
    <w:rsid w:val="00771F0D"/>
    <w:rsid w:val="007723E8"/>
    <w:rsid w:val="00772AC1"/>
    <w:rsid w:val="00773231"/>
    <w:rsid w:val="0077436E"/>
    <w:rsid w:val="00774928"/>
    <w:rsid w:val="00774CF2"/>
    <w:rsid w:val="0077559E"/>
    <w:rsid w:val="00775CE8"/>
    <w:rsid w:val="00776CFF"/>
    <w:rsid w:val="007775B8"/>
    <w:rsid w:val="00780204"/>
    <w:rsid w:val="007809CF"/>
    <w:rsid w:val="00780D48"/>
    <w:rsid w:val="00783035"/>
    <w:rsid w:val="00783057"/>
    <w:rsid w:val="00784924"/>
    <w:rsid w:val="00785155"/>
    <w:rsid w:val="0078517D"/>
    <w:rsid w:val="007851B4"/>
    <w:rsid w:val="00785894"/>
    <w:rsid w:val="007859D1"/>
    <w:rsid w:val="0078650D"/>
    <w:rsid w:val="0078701A"/>
    <w:rsid w:val="0078726D"/>
    <w:rsid w:val="00791C28"/>
    <w:rsid w:val="007926B4"/>
    <w:rsid w:val="00792BE8"/>
    <w:rsid w:val="00794191"/>
    <w:rsid w:val="00794A04"/>
    <w:rsid w:val="0079601F"/>
    <w:rsid w:val="007972B2"/>
    <w:rsid w:val="007A06CE"/>
    <w:rsid w:val="007A1083"/>
    <w:rsid w:val="007A27A3"/>
    <w:rsid w:val="007A28A5"/>
    <w:rsid w:val="007A28E8"/>
    <w:rsid w:val="007A359D"/>
    <w:rsid w:val="007A41C7"/>
    <w:rsid w:val="007A479D"/>
    <w:rsid w:val="007A500B"/>
    <w:rsid w:val="007A5072"/>
    <w:rsid w:val="007A55F8"/>
    <w:rsid w:val="007A6293"/>
    <w:rsid w:val="007A6569"/>
    <w:rsid w:val="007A7435"/>
    <w:rsid w:val="007A7929"/>
    <w:rsid w:val="007B1C68"/>
    <w:rsid w:val="007B263E"/>
    <w:rsid w:val="007B2873"/>
    <w:rsid w:val="007B2B93"/>
    <w:rsid w:val="007B2D77"/>
    <w:rsid w:val="007B3EB2"/>
    <w:rsid w:val="007B42EC"/>
    <w:rsid w:val="007B4334"/>
    <w:rsid w:val="007B51A9"/>
    <w:rsid w:val="007B66A0"/>
    <w:rsid w:val="007B7029"/>
    <w:rsid w:val="007C049F"/>
    <w:rsid w:val="007C1F3B"/>
    <w:rsid w:val="007C1F57"/>
    <w:rsid w:val="007C21D2"/>
    <w:rsid w:val="007C3D69"/>
    <w:rsid w:val="007C48E0"/>
    <w:rsid w:val="007C6AC4"/>
    <w:rsid w:val="007C6FEE"/>
    <w:rsid w:val="007D001B"/>
    <w:rsid w:val="007D02F0"/>
    <w:rsid w:val="007D072E"/>
    <w:rsid w:val="007D116A"/>
    <w:rsid w:val="007D1709"/>
    <w:rsid w:val="007D1D2C"/>
    <w:rsid w:val="007D2F78"/>
    <w:rsid w:val="007D3FCD"/>
    <w:rsid w:val="007D4D8C"/>
    <w:rsid w:val="007D50EC"/>
    <w:rsid w:val="007D572E"/>
    <w:rsid w:val="007D586D"/>
    <w:rsid w:val="007D5956"/>
    <w:rsid w:val="007D5D57"/>
    <w:rsid w:val="007D7696"/>
    <w:rsid w:val="007D7FF1"/>
    <w:rsid w:val="007E0AEC"/>
    <w:rsid w:val="007E109A"/>
    <w:rsid w:val="007E160F"/>
    <w:rsid w:val="007E176E"/>
    <w:rsid w:val="007E1A86"/>
    <w:rsid w:val="007E210A"/>
    <w:rsid w:val="007E236B"/>
    <w:rsid w:val="007E2398"/>
    <w:rsid w:val="007E3295"/>
    <w:rsid w:val="007E34D3"/>
    <w:rsid w:val="007E381D"/>
    <w:rsid w:val="007E433F"/>
    <w:rsid w:val="007E4F72"/>
    <w:rsid w:val="007E57B4"/>
    <w:rsid w:val="007E587C"/>
    <w:rsid w:val="007E5A49"/>
    <w:rsid w:val="007E6301"/>
    <w:rsid w:val="007F093F"/>
    <w:rsid w:val="007F14FB"/>
    <w:rsid w:val="007F3014"/>
    <w:rsid w:val="007F4513"/>
    <w:rsid w:val="007F46C6"/>
    <w:rsid w:val="007F47CB"/>
    <w:rsid w:val="007F77B0"/>
    <w:rsid w:val="007F7D91"/>
    <w:rsid w:val="0080059D"/>
    <w:rsid w:val="00800651"/>
    <w:rsid w:val="008012D8"/>
    <w:rsid w:val="0080134F"/>
    <w:rsid w:val="00802B1F"/>
    <w:rsid w:val="008034D5"/>
    <w:rsid w:val="00803B0A"/>
    <w:rsid w:val="00803B74"/>
    <w:rsid w:val="00804262"/>
    <w:rsid w:val="00804483"/>
    <w:rsid w:val="00804BDD"/>
    <w:rsid w:val="00805759"/>
    <w:rsid w:val="00805B0D"/>
    <w:rsid w:val="008060AC"/>
    <w:rsid w:val="00807154"/>
    <w:rsid w:val="00807E74"/>
    <w:rsid w:val="008118F4"/>
    <w:rsid w:val="00811AB0"/>
    <w:rsid w:val="00811FBC"/>
    <w:rsid w:val="00812D51"/>
    <w:rsid w:val="008147C6"/>
    <w:rsid w:val="008147FA"/>
    <w:rsid w:val="0081533E"/>
    <w:rsid w:val="0081589E"/>
    <w:rsid w:val="00816A3E"/>
    <w:rsid w:val="00817459"/>
    <w:rsid w:val="008175E4"/>
    <w:rsid w:val="0082004E"/>
    <w:rsid w:val="0082199E"/>
    <w:rsid w:val="0082267D"/>
    <w:rsid w:val="00822890"/>
    <w:rsid w:val="00823065"/>
    <w:rsid w:val="00823187"/>
    <w:rsid w:val="00825FF6"/>
    <w:rsid w:val="00830008"/>
    <w:rsid w:val="008338CA"/>
    <w:rsid w:val="00833D87"/>
    <w:rsid w:val="00834141"/>
    <w:rsid w:val="00834AE7"/>
    <w:rsid w:val="00834C08"/>
    <w:rsid w:val="00834EBC"/>
    <w:rsid w:val="0083536B"/>
    <w:rsid w:val="00835457"/>
    <w:rsid w:val="008355BB"/>
    <w:rsid w:val="00835730"/>
    <w:rsid w:val="00837266"/>
    <w:rsid w:val="008376EA"/>
    <w:rsid w:val="00840AA7"/>
    <w:rsid w:val="008426FE"/>
    <w:rsid w:val="00842B37"/>
    <w:rsid w:val="00843FEC"/>
    <w:rsid w:val="00844753"/>
    <w:rsid w:val="00844DCF"/>
    <w:rsid w:val="00845AB4"/>
    <w:rsid w:val="00845E39"/>
    <w:rsid w:val="00846560"/>
    <w:rsid w:val="00846775"/>
    <w:rsid w:val="00851598"/>
    <w:rsid w:val="00852F0A"/>
    <w:rsid w:val="00852F23"/>
    <w:rsid w:val="00854D51"/>
    <w:rsid w:val="0085606D"/>
    <w:rsid w:val="008568FC"/>
    <w:rsid w:val="00856A8E"/>
    <w:rsid w:val="0085705E"/>
    <w:rsid w:val="0085722E"/>
    <w:rsid w:val="008573F5"/>
    <w:rsid w:val="008575F0"/>
    <w:rsid w:val="00857699"/>
    <w:rsid w:val="008577F1"/>
    <w:rsid w:val="00857896"/>
    <w:rsid w:val="008612B4"/>
    <w:rsid w:val="00862F36"/>
    <w:rsid w:val="00864CB1"/>
    <w:rsid w:val="008653D6"/>
    <w:rsid w:val="00865F6D"/>
    <w:rsid w:val="00866158"/>
    <w:rsid w:val="00866B93"/>
    <w:rsid w:val="00866F18"/>
    <w:rsid w:val="008714D1"/>
    <w:rsid w:val="00871EE4"/>
    <w:rsid w:val="00871F0B"/>
    <w:rsid w:val="00873495"/>
    <w:rsid w:val="00874118"/>
    <w:rsid w:val="008741F1"/>
    <w:rsid w:val="00876DF5"/>
    <w:rsid w:val="00877269"/>
    <w:rsid w:val="008800E3"/>
    <w:rsid w:val="00880545"/>
    <w:rsid w:val="008825EE"/>
    <w:rsid w:val="00882EBF"/>
    <w:rsid w:val="00883165"/>
    <w:rsid w:val="008838E7"/>
    <w:rsid w:val="0088430A"/>
    <w:rsid w:val="00884551"/>
    <w:rsid w:val="008847DC"/>
    <w:rsid w:val="00884D73"/>
    <w:rsid w:val="00885C5A"/>
    <w:rsid w:val="008874FC"/>
    <w:rsid w:val="0089002C"/>
    <w:rsid w:val="00891474"/>
    <w:rsid w:val="00892FA1"/>
    <w:rsid w:val="008930B0"/>
    <w:rsid w:val="00893186"/>
    <w:rsid w:val="008946EE"/>
    <w:rsid w:val="00894AA3"/>
    <w:rsid w:val="00894EB3"/>
    <w:rsid w:val="008953F5"/>
    <w:rsid w:val="008958CE"/>
    <w:rsid w:val="0089683F"/>
    <w:rsid w:val="00896A0C"/>
    <w:rsid w:val="008A02D0"/>
    <w:rsid w:val="008A2A3B"/>
    <w:rsid w:val="008A3A67"/>
    <w:rsid w:val="008A3FF2"/>
    <w:rsid w:val="008A54F1"/>
    <w:rsid w:val="008A695F"/>
    <w:rsid w:val="008B0357"/>
    <w:rsid w:val="008B0B2A"/>
    <w:rsid w:val="008B151F"/>
    <w:rsid w:val="008B18F1"/>
    <w:rsid w:val="008B3600"/>
    <w:rsid w:val="008B50DF"/>
    <w:rsid w:val="008B6949"/>
    <w:rsid w:val="008B6CF1"/>
    <w:rsid w:val="008C02D8"/>
    <w:rsid w:val="008C0655"/>
    <w:rsid w:val="008C0B1C"/>
    <w:rsid w:val="008C0CC7"/>
    <w:rsid w:val="008C215A"/>
    <w:rsid w:val="008C369A"/>
    <w:rsid w:val="008C444A"/>
    <w:rsid w:val="008C5797"/>
    <w:rsid w:val="008C5A8F"/>
    <w:rsid w:val="008C5EB3"/>
    <w:rsid w:val="008C7132"/>
    <w:rsid w:val="008C7155"/>
    <w:rsid w:val="008C7361"/>
    <w:rsid w:val="008C757D"/>
    <w:rsid w:val="008C7D79"/>
    <w:rsid w:val="008C7FBE"/>
    <w:rsid w:val="008D0ABD"/>
    <w:rsid w:val="008D12CE"/>
    <w:rsid w:val="008D1AB7"/>
    <w:rsid w:val="008D1B25"/>
    <w:rsid w:val="008D44DE"/>
    <w:rsid w:val="008D5F78"/>
    <w:rsid w:val="008D60B7"/>
    <w:rsid w:val="008D63B7"/>
    <w:rsid w:val="008D653A"/>
    <w:rsid w:val="008D7498"/>
    <w:rsid w:val="008D79AC"/>
    <w:rsid w:val="008D79E7"/>
    <w:rsid w:val="008D7FBE"/>
    <w:rsid w:val="008E10AC"/>
    <w:rsid w:val="008E1621"/>
    <w:rsid w:val="008E1CB6"/>
    <w:rsid w:val="008E1D11"/>
    <w:rsid w:val="008E2129"/>
    <w:rsid w:val="008E2BF5"/>
    <w:rsid w:val="008E353E"/>
    <w:rsid w:val="008E3A99"/>
    <w:rsid w:val="008E401B"/>
    <w:rsid w:val="008E4509"/>
    <w:rsid w:val="008E4C3A"/>
    <w:rsid w:val="008E5263"/>
    <w:rsid w:val="008E54C0"/>
    <w:rsid w:val="008E64A2"/>
    <w:rsid w:val="008E7347"/>
    <w:rsid w:val="008E7640"/>
    <w:rsid w:val="008E7A7F"/>
    <w:rsid w:val="008E7EE3"/>
    <w:rsid w:val="008F080C"/>
    <w:rsid w:val="008F121A"/>
    <w:rsid w:val="008F1317"/>
    <w:rsid w:val="008F18C9"/>
    <w:rsid w:val="008F23D6"/>
    <w:rsid w:val="008F2890"/>
    <w:rsid w:val="008F321A"/>
    <w:rsid w:val="008F436B"/>
    <w:rsid w:val="008F44F3"/>
    <w:rsid w:val="008F53CB"/>
    <w:rsid w:val="008F58FF"/>
    <w:rsid w:val="008F6619"/>
    <w:rsid w:val="008F775A"/>
    <w:rsid w:val="009009A7"/>
    <w:rsid w:val="00900E25"/>
    <w:rsid w:val="00901C6A"/>
    <w:rsid w:val="009022A6"/>
    <w:rsid w:val="00902C55"/>
    <w:rsid w:val="00902DF2"/>
    <w:rsid w:val="00902FE5"/>
    <w:rsid w:val="0090345B"/>
    <w:rsid w:val="00903B47"/>
    <w:rsid w:val="009046AE"/>
    <w:rsid w:val="00904F5D"/>
    <w:rsid w:val="0090507E"/>
    <w:rsid w:val="009055FF"/>
    <w:rsid w:val="0090573E"/>
    <w:rsid w:val="00905E7D"/>
    <w:rsid w:val="009066B7"/>
    <w:rsid w:val="00906B2B"/>
    <w:rsid w:val="009075EB"/>
    <w:rsid w:val="00907B83"/>
    <w:rsid w:val="00912173"/>
    <w:rsid w:val="0091234A"/>
    <w:rsid w:val="00913652"/>
    <w:rsid w:val="00915709"/>
    <w:rsid w:val="009157C0"/>
    <w:rsid w:val="00915E8D"/>
    <w:rsid w:val="00917488"/>
    <w:rsid w:val="00917A34"/>
    <w:rsid w:val="00917BAA"/>
    <w:rsid w:val="00921BA2"/>
    <w:rsid w:val="00924EBC"/>
    <w:rsid w:val="00924EE3"/>
    <w:rsid w:val="00925A35"/>
    <w:rsid w:val="00926794"/>
    <w:rsid w:val="009267DB"/>
    <w:rsid w:val="00926B2B"/>
    <w:rsid w:val="009275DB"/>
    <w:rsid w:val="009276FF"/>
    <w:rsid w:val="00930D9B"/>
    <w:rsid w:val="00931066"/>
    <w:rsid w:val="00931AF0"/>
    <w:rsid w:val="00932044"/>
    <w:rsid w:val="009323D5"/>
    <w:rsid w:val="009327B1"/>
    <w:rsid w:val="00933F4A"/>
    <w:rsid w:val="00935448"/>
    <w:rsid w:val="009358DC"/>
    <w:rsid w:val="00935DE6"/>
    <w:rsid w:val="00935FE9"/>
    <w:rsid w:val="00937D49"/>
    <w:rsid w:val="0094008B"/>
    <w:rsid w:val="00940655"/>
    <w:rsid w:val="00940DF7"/>
    <w:rsid w:val="00941487"/>
    <w:rsid w:val="009425E4"/>
    <w:rsid w:val="00942765"/>
    <w:rsid w:val="00942D4D"/>
    <w:rsid w:val="00943066"/>
    <w:rsid w:val="0094366C"/>
    <w:rsid w:val="00943D9E"/>
    <w:rsid w:val="009445FB"/>
    <w:rsid w:val="00945726"/>
    <w:rsid w:val="00945902"/>
    <w:rsid w:val="00946E50"/>
    <w:rsid w:val="00947152"/>
    <w:rsid w:val="00950203"/>
    <w:rsid w:val="00951DE8"/>
    <w:rsid w:val="009541CE"/>
    <w:rsid w:val="009548EF"/>
    <w:rsid w:val="009549E7"/>
    <w:rsid w:val="00954E27"/>
    <w:rsid w:val="0095653F"/>
    <w:rsid w:val="009567D6"/>
    <w:rsid w:val="00956E41"/>
    <w:rsid w:val="00956E4B"/>
    <w:rsid w:val="0095799E"/>
    <w:rsid w:val="00957D33"/>
    <w:rsid w:val="00957E3E"/>
    <w:rsid w:val="009615DE"/>
    <w:rsid w:val="00961759"/>
    <w:rsid w:val="00961FC9"/>
    <w:rsid w:val="009621AC"/>
    <w:rsid w:val="00962846"/>
    <w:rsid w:val="00962F04"/>
    <w:rsid w:val="00963B59"/>
    <w:rsid w:val="00963F01"/>
    <w:rsid w:val="0096657B"/>
    <w:rsid w:val="00966710"/>
    <w:rsid w:val="009672A4"/>
    <w:rsid w:val="0096772F"/>
    <w:rsid w:val="00967FE9"/>
    <w:rsid w:val="009709C1"/>
    <w:rsid w:val="009713AD"/>
    <w:rsid w:val="00973638"/>
    <w:rsid w:val="00973695"/>
    <w:rsid w:val="0097525C"/>
    <w:rsid w:val="0097577B"/>
    <w:rsid w:val="00977230"/>
    <w:rsid w:val="00977755"/>
    <w:rsid w:val="009803B9"/>
    <w:rsid w:val="0098229D"/>
    <w:rsid w:val="00983B9C"/>
    <w:rsid w:val="00984959"/>
    <w:rsid w:val="00984F03"/>
    <w:rsid w:val="0098628F"/>
    <w:rsid w:val="009867E4"/>
    <w:rsid w:val="00986E8E"/>
    <w:rsid w:val="0099035A"/>
    <w:rsid w:val="0099106E"/>
    <w:rsid w:val="009919C4"/>
    <w:rsid w:val="00991F12"/>
    <w:rsid w:val="00992F7A"/>
    <w:rsid w:val="0099366A"/>
    <w:rsid w:val="00993BBA"/>
    <w:rsid w:val="00994658"/>
    <w:rsid w:val="0099504B"/>
    <w:rsid w:val="0099592B"/>
    <w:rsid w:val="00995FFC"/>
    <w:rsid w:val="009975F9"/>
    <w:rsid w:val="0099792E"/>
    <w:rsid w:val="00997E40"/>
    <w:rsid w:val="009A09E2"/>
    <w:rsid w:val="009A2149"/>
    <w:rsid w:val="009A3B28"/>
    <w:rsid w:val="009A3D2E"/>
    <w:rsid w:val="009A4018"/>
    <w:rsid w:val="009A4D6E"/>
    <w:rsid w:val="009A5350"/>
    <w:rsid w:val="009A5ABA"/>
    <w:rsid w:val="009A61AF"/>
    <w:rsid w:val="009A655F"/>
    <w:rsid w:val="009B0428"/>
    <w:rsid w:val="009B100A"/>
    <w:rsid w:val="009B102E"/>
    <w:rsid w:val="009B1A43"/>
    <w:rsid w:val="009B2128"/>
    <w:rsid w:val="009B2BA1"/>
    <w:rsid w:val="009B409D"/>
    <w:rsid w:val="009B455B"/>
    <w:rsid w:val="009B4B0E"/>
    <w:rsid w:val="009B4B65"/>
    <w:rsid w:val="009B63BE"/>
    <w:rsid w:val="009B663A"/>
    <w:rsid w:val="009B6C2F"/>
    <w:rsid w:val="009B7412"/>
    <w:rsid w:val="009B7B24"/>
    <w:rsid w:val="009B7E82"/>
    <w:rsid w:val="009C05B0"/>
    <w:rsid w:val="009C158E"/>
    <w:rsid w:val="009C44A3"/>
    <w:rsid w:val="009C5490"/>
    <w:rsid w:val="009C6BD0"/>
    <w:rsid w:val="009C71B5"/>
    <w:rsid w:val="009D0481"/>
    <w:rsid w:val="009D2997"/>
    <w:rsid w:val="009D4E2E"/>
    <w:rsid w:val="009D5E8E"/>
    <w:rsid w:val="009D6F46"/>
    <w:rsid w:val="009D7BDF"/>
    <w:rsid w:val="009E0A9A"/>
    <w:rsid w:val="009E1C51"/>
    <w:rsid w:val="009E2497"/>
    <w:rsid w:val="009E3EAA"/>
    <w:rsid w:val="009E3F24"/>
    <w:rsid w:val="009E517D"/>
    <w:rsid w:val="009E567D"/>
    <w:rsid w:val="009E7050"/>
    <w:rsid w:val="009F0139"/>
    <w:rsid w:val="009F068D"/>
    <w:rsid w:val="009F2CB3"/>
    <w:rsid w:val="009F4330"/>
    <w:rsid w:val="009F5F0D"/>
    <w:rsid w:val="009F6157"/>
    <w:rsid w:val="009F6F65"/>
    <w:rsid w:val="009F7BC4"/>
    <w:rsid w:val="00A0154C"/>
    <w:rsid w:val="00A017EE"/>
    <w:rsid w:val="00A01871"/>
    <w:rsid w:val="00A01A44"/>
    <w:rsid w:val="00A02494"/>
    <w:rsid w:val="00A032FA"/>
    <w:rsid w:val="00A046B6"/>
    <w:rsid w:val="00A04A16"/>
    <w:rsid w:val="00A0586E"/>
    <w:rsid w:val="00A060DA"/>
    <w:rsid w:val="00A11076"/>
    <w:rsid w:val="00A11CD9"/>
    <w:rsid w:val="00A11D57"/>
    <w:rsid w:val="00A126A8"/>
    <w:rsid w:val="00A1459C"/>
    <w:rsid w:val="00A14FD5"/>
    <w:rsid w:val="00A15304"/>
    <w:rsid w:val="00A15E27"/>
    <w:rsid w:val="00A17991"/>
    <w:rsid w:val="00A204B4"/>
    <w:rsid w:val="00A20D9E"/>
    <w:rsid w:val="00A214B6"/>
    <w:rsid w:val="00A22649"/>
    <w:rsid w:val="00A22C36"/>
    <w:rsid w:val="00A22D17"/>
    <w:rsid w:val="00A238E5"/>
    <w:rsid w:val="00A238EF"/>
    <w:rsid w:val="00A24176"/>
    <w:rsid w:val="00A24587"/>
    <w:rsid w:val="00A257F3"/>
    <w:rsid w:val="00A25958"/>
    <w:rsid w:val="00A25A46"/>
    <w:rsid w:val="00A26E4B"/>
    <w:rsid w:val="00A27205"/>
    <w:rsid w:val="00A2795B"/>
    <w:rsid w:val="00A30765"/>
    <w:rsid w:val="00A311B4"/>
    <w:rsid w:val="00A316FD"/>
    <w:rsid w:val="00A330F0"/>
    <w:rsid w:val="00A33317"/>
    <w:rsid w:val="00A33A5D"/>
    <w:rsid w:val="00A34910"/>
    <w:rsid w:val="00A35ABF"/>
    <w:rsid w:val="00A40B40"/>
    <w:rsid w:val="00A41363"/>
    <w:rsid w:val="00A416A8"/>
    <w:rsid w:val="00A4210C"/>
    <w:rsid w:val="00A44759"/>
    <w:rsid w:val="00A44DD0"/>
    <w:rsid w:val="00A45F97"/>
    <w:rsid w:val="00A47F77"/>
    <w:rsid w:val="00A50EE2"/>
    <w:rsid w:val="00A51309"/>
    <w:rsid w:val="00A5289F"/>
    <w:rsid w:val="00A528AD"/>
    <w:rsid w:val="00A5381E"/>
    <w:rsid w:val="00A5386A"/>
    <w:rsid w:val="00A53895"/>
    <w:rsid w:val="00A54781"/>
    <w:rsid w:val="00A54FA2"/>
    <w:rsid w:val="00A552AB"/>
    <w:rsid w:val="00A55A14"/>
    <w:rsid w:val="00A55FCF"/>
    <w:rsid w:val="00A56055"/>
    <w:rsid w:val="00A571A2"/>
    <w:rsid w:val="00A574A7"/>
    <w:rsid w:val="00A5765D"/>
    <w:rsid w:val="00A576B3"/>
    <w:rsid w:val="00A57D75"/>
    <w:rsid w:val="00A639B3"/>
    <w:rsid w:val="00A64725"/>
    <w:rsid w:val="00A64FE7"/>
    <w:rsid w:val="00A65164"/>
    <w:rsid w:val="00A6574E"/>
    <w:rsid w:val="00A679FA"/>
    <w:rsid w:val="00A727AE"/>
    <w:rsid w:val="00A7286E"/>
    <w:rsid w:val="00A72CF2"/>
    <w:rsid w:val="00A7337C"/>
    <w:rsid w:val="00A733A1"/>
    <w:rsid w:val="00A73778"/>
    <w:rsid w:val="00A73E68"/>
    <w:rsid w:val="00A746BC"/>
    <w:rsid w:val="00A74AC1"/>
    <w:rsid w:val="00A74FFA"/>
    <w:rsid w:val="00A764C9"/>
    <w:rsid w:val="00A77D02"/>
    <w:rsid w:val="00A77E68"/>
    <w:rsid w:val="00A77F9E"/>
    <w:rsid w:val="00A80FE5"/>
    <w:rsid w:val="00A8206F"/>
    <w:rsid w:val="00A821F9"/>
    <w:rsid w:val="00A82DDC"/>
    <w:rsid w:val="00A83A67"/>
    <w:rsid w:val="00A85420"/>
    <w:rsid w:val="00A86FBF"/>
    <w:rsid w:val="00A8797C"/>
    <w:rsid w:val="00A91098"/>
    <w:rsid w:val="00A920C9"/>
    <w:rsid w:val="00A92E81"/>
    <w:rsid w:val="00A94950"/>
    <w:rsid w:val="00A95909"/>
    <w:rsid w:val="00A95F0D"/>
    <w:rsid w:val="00A96377"/>
    <w:rsid w:val="00A96474"/>
    <w:rsid w:val="00A968B7"/>
    <w:rsid w:val="00A96A3D"/>
    <w:rsid w:val="00A97104"/>
    <w:rsid w:val="00AA241C"/>
    <w:rsid w:val="00AA24DD"/>
    <w:rsid w:val="00AA4F21"/>
    <w:rsid w:val="00AA5A44"/>
    <w:rsid w:val="00AA601A"/>
    <w:rsid w:val="00AA65DC"/>
    <w:rsid w:val="00AA676E"/>
    <w:rsid w:val="00AA6A50"/>
    <w:rsid w:val="00AA70DC"/>
    <w:rsid w:val="00AB1981"/>
    <w:rsid w:val="00AB1C13"/>
    <w:rsid w:val="00AB2A27"/>
    <w:rsid w:val="00AB6866"/>
    <w:rsid w:val="00AB75EF"/>
    <w:rsid w:val="00AB76CC"/>
    <w:rsid w:val="00AB7797"/>
    <w:rsid w:val="00AC0BCF"/>
    <w:rsid w:val="00AC2314"/>
    <w:rsid w:val="00AC3192"/>
    <w:rsid w:val="00AC38A7"/>
    <w:rsid w:val="00AC3EFC"/>
    <w:rsid w:val="00AC6AC4"/>
    <w:rsid w:val="00AC6F46"/>
    <w:rsid w:val="00AC7114"/>
    <w:rsid w:val="00AD08C8"/>
    <w:rsid w:val="00AD0C76"/>
    <w:rsid w:val="00AD0D41"/>
    <w:rsid w:val="00AD0F01"/>
    <w:rsid w:val="00AD2355"/>
    <w:rsid w:val="00AD3860"/>
    <w:rsid w:val="00AD514E"/>
    <w:rsid w:val="00AD5AAA"/>
    <w:rsid w:val="00AD6143"/>
    <w:rsid w:val="00AD751C"/>
    <w:rsid w:val="00AE1812"/>
    <w:rsid w:val="00AE22AD"/>
    <w:rsid w:val="00AE32C9"/>
    <w:rsid w:val="00AE3707"/>
    <w:rsid w:val="00AE3726"/>
    <w:rsid w:val="00AE3860"/>
    <w:rsid w:val="00AE4BE3"/>
    <w:rsid w:val="00AE6799"/>
    <w:rsid w:val="00AE6DAF"/>
    <w:rsid w:val="00AE6F21"/>
    <w:rsid w:val="00AE6F43"/>
    <w:rsid w:val="00AE78D6"/>
    <w:rsid w:val="00AF1E10"/>
    <w:rsid w:val="00AF22BF"/>
    <w:rsid w:val="00AF40DE"/>
    <w:rsid w:val="00AF4157"/>
    <w:rsid w:val="00AF478A"/>
    <w:rsid w:val="00AF537F"/>
    <w:rsid w:val="00AF6CA9"/>
    <w:rsid w:val="00B0029E"/>
    <w:rsid w:val="00B0123D"/>
    <w:rsid w:val="00B018B2"/>
    <w:rsid w:val="00B02956"/>
    <w:rsid w:val="00B03F11"/>
    <w:rsid w:val="00B054EC"/>
    <w:rsid w:val="00B05C35"/>
    <w:rsid w:val="00B05D4A"/>
    <w:rsid w:val="00B05E53"/>
    <w:rsid w:val="00B05F59"/>
    <w:rsid w:val="00B05FA2"/>
    <w:rsid w:val="00B06435"/>
    <w:rsid w:val="00B07124"/>
    <w:rsid w:val="00B0757E"/>
    <w:rsid w:val="00B075FA"/>
    <w:rsid w:val="00B113F4"/>
    <w:rsid w:val="00B11DB2"/>
    <w:rsid w:val="00B12649"/>
    <w:rsid w:val="00B12BEF"/>
    <w:rsid w:val="00B13654"/>
    <w:rsid w:val="00B13D87"/>
    <w:rsid w:val="00B14899"/>
    <w:rsid w:val="00B1520A"/>
    <w:rsid w:val="00B1530D"/>
    <w:rsid w:val="00B153BA"/>
    <w:rsid w:val="00B15C5E"/>
    <w:rsid w:val="00B162AB"/>
    <w:rsid w:val="00B17250"/>
    <w:rsid w:val="00B21AC2"/>
    <w:rsid w:val="00B23031"/>
    <w:rsid w:val="00B23225"/>
    <w:rsid w:val="00B2336D"/>
    <w:rsid w:val="00B263E1"/>
    <w:rsid w:val="00B26F1E"/>
    <w:rsid w:val="00B26FA7"/>
    <w:rsid w:val="00B27706"/>
    <w:rsid w:val="00B2797C"/>
    <w:rsid w:val="00B30CAC"/>
    <w:rsid w:val="00B30D94"/>
    <w:rsid w:val="00B310B9"/>
    <w:rsid w:val="00B326CA"/>
    <w:rsid w:val="00B33136"/>
    <w:rsid w:val="00B343E0"/>
    <w:rsid w:val="00B34BD3"/>
    <w:rsid w:val="00B35ECA"/>
    <w:rsid w:val="00B36F8D"/>
    <w:rsid w:val="00B41647"/>
    <w:rsid w:val="00B41ACE"/>
    <w:rsid w:val="00B445C0"/>
    <w:rsid w:val="00B467DF"/>
    <w:rsid w:val="00B47044"/>
    <w:rsid w:val="00B477CF"/>
    <w:rsid w:val="00B50820"/>
    <w:rsid w:val="00B50D29"/>
    <w:rsid w:val="00B5121B"/>
    <w:rsid w:val="00B53945"/>
    <w:rsid w:val="00B53978"/>
    <w:rsid w:val="00B53EE0"/>
    <w:rsid w:val="00B54D82"/>
    <w:rsid w:val="00B57126"/>
    <w:rsid w:val="00B57240"/>
    <w:rsid w:val="00B57398"/>
    <w:rsid w:val="00B57848"/>
    <w:rsid w:val="00B613FD"/>
    <w:rsid w:val="00B61AC8"/>
    <w:rsid w:val="00B61E0C"/>
    <w:rsid w:val="00B622A0"/>
    <w:rsid w:val="00B63BDF"/>
    <w:rsid w:val="00B63C0F"/>
    <w:rsid w:val="00B6496E"/>
    <w:rsid w:val="00B64B7D"/>
    <w:rsid w:val="00B65982"/>
    <w:rsid w:val="00B65E51"/>
    <w:rsid w:val="00B6620E"/>
    <w:rsid w:val="00B67EA0"/>
    <w:rsid w:val="00B70FBC"/>
    <w:rsid w:val="00B726EB"/>
    <w:rsid w:val="00B727FC"/>
    <w:rsid w:val="00B72C76"/>
    <w:rsid w:val="00B73395"/>
    <w:rsid w:val="00B739BC"/>
    <w:rsid w:val="00B741E1"/>
    <w:rsid w:val="00B753C0"/>
    <w:rsid w:val="00B75738"/>
    <w:rsid w:val="00B76206"/>
    <w:rsid w:val="00B805AB"/>
    <w:rsid w:val="00B81B16"/>
    <w:rsid w:val="00B81F22"/>
    <w:rsid w:val="00B823D8"/>
    <w:rsid w:val="00B82F5C"/>
    <w:rsid w:val="00B83910"/>
    <w:rsid w:val="00B840AE"/>
    <w:rsid w:val="00B8448D"/>
    <w:rsid w:val="00B848C4"/>
    <w:rsid w:val="00B84A23"/>
    <w:rsid w:val="00B84B39"/>
    <w:rsid w:val="00B85212"/>
    <w:rsid w:val="00B862BA"/>
    <w:rsid w:val="00B91F5C"/>
    <w:rsid w:val="00B9265E"/>
    <w:rsid w:val="00B93357"/>
    <w:rsid w:val="00B938FB"/>
    <w:rsid w:val="00B94F64"/>
    <w:rsid w:val="00B95059"/>
    <w:rsid w:val="00B960DC"/>
    <w:rsid w:val="00B977F7"/>
    <w:rsid w:val="00B97CD0"/>
    <w:rsid w:val="00B97D58"/>
    <w:rsid w:val="00BA00B1"/>
    <w:rsid w:val="00BA06BA"/>
    <w:rsid w:val="00BA161F"/>
    <w:rsid w:val="00BA1A0D"/>
    <w:rsid w:val="00BA1A3F"/>
    <w:rsid w:val="00BA2054"/>
    <w:rsid w:val="00BA4A64"/>
    <w:rsid w:val="00BA6527"/>
    <w:rsid w:val="00BB1565"/>
    <w:rsid w:val="00BB2409"/>
    <w:rsid w:val="00BB253F"/>
    <w:rsid w:val="00BB27B4"/>
    <w:rsid w:val="00BB34BD"/>
    <w:rsid w:val="00BB3874"/>
    <w:rsid w:val="00BB52B1"/>
    <w:rsid w:val="00BB5E42"/>
    <w:rsid w:val="00BB66A9"/>
    <w:rsid w:val="00BB7222"/>
    <w:rsid w:val="00BB74FB"/>
    <w:rsid w:val="00BB776D"/>
    <w:rsid w:val="00BC007D"/>
    <w:rsid w:val="00BC0516"/>
    <w:rsid w:val="00BC152A"/>
    <w:rsid w:val="00BC19EB"/>
    <w:rsid w:val="00BC1C96"/>
    <w:rsid w:val="00BC1F5F"/>
    <w:rsid w:val="00BC2735"/>
    <w:rsid w:val="00BC3D24"/>
    <w:rsid w:val="00BC3D58"/>
    <w:rsid w:val="00BC4161"/>
    <w:rsid w:val="00BC54D6"/>
    <w:rsid w:val="00BC60A8"/>
    <w:rsid w:val="00BC6109"/>
    <w:rsid w:val="00BC6A99"/>
    <w:rsid w:val="00BD0B10"/>
    <w:rsid w:val="00BD1A25"/>
    <w:rsid w:val="00BD24F4"/>
    <w:rsid w:val="00BD286D"/>
    <w:rsid w:val="00BD4E3F"/>
    <w:rsid w:val="00BD58F0"/>
    <w:rsid w:val="00BD675E"/>
    <w:rsid w:val="00BD6EBB"/>
    <w:rsid w:val="00BD76E5"/>
    <w:rsid w:val="00BE0B0E"/>
    <w:rsid w:val="00BE0D30"/>
    <w:rsid w:val="00BE0FEE"/>
    <w:rsid w:val="00BE278D"/>
    <w:rsid w:val="00BE3B78"/>
    <w:rsid w:val="00BE425B"/>
    <w:rsid w:val="00BE4442"/>
    <w:rsid w:val="00BE64EA"/>
    <w:rsid w:val="00BE708D"/>
    <w:rsid w:val="00BE77DF"/>
    <w:rsid w:val="00BE7E47"/>
    <w:rsid w:val="00BF0292"/>
    <w:rsid w:val="00BF0523"/>
    <w:rsid w:val="00BF125A"/>
    <w:rsid w:val="00BF15E9"/>
    <w:rsid w:val="00BF4BEF"/>
    <w:rsid w:val="00BF5822"/>
    <w:rsid w:val="00BF66C4"/>
    <w:rsid w:val="00BF6ED3"/>
    <w:rsid w:val="00C0092E"/>
    <w:rsid w:val="00C00BBF"/>
    <w:rsid w:val="00C014A2"/>
    <w:rsid w:val="00C02A14"/>
    <w:rsid w:val="00C030B4"/>
    <w:rsid w:val="00C036BF"/>
    <w:rsid w:val="00C050DE"/>
    <w:rsid w:val="00C07263"/>
    <w:rsid w:val="00C109B2"/>
    <w:rsid w:val="00C11AC8"/>
    <w:rsid w:val="00C11E29"/>
    <w:rsid w:val="00C1230C"/>
    <w:rsid w:val="00C12AA4"/>
    <w:rsid w:val="00C1303E"/>
    <w:rsid w:val="00C13218"/>
    <w:rsid w:val="00C14C39"/>
    <w:rsid w:val="00C15FA1"/>
    <w:rsid w:val="00C1761D"/>
    <w:rsid w:val="00C1771C"/>
    <w:rsid w:val="00C17723"/>
    <w:rsid w:val="00C20010"/>
    <w:rsid w:val="00C203CB"/>
    <w:rsid w:val="00C2076A"/>
    <w:rsid w:val="00C21620"/>
    <w:rsid w:val="00C2162F"/>
    <w:rsid w:val="00C21733"/>
    <w:rsid w:val="00C22427"/>
    <w:rsid w:val="00C23F88"/>
    <w:rsid w:val="00C247F9"/>
    <w:rsid w:val="00C2493C"/>
    <w:rsid w:val="00C24C47"/>
    <w:rsid w:val="00C25376"/>
    <w:rsid w:val="00C3132D"/>
    <w:rsid w:val="00C31669"/>
    <w:rsid w:val="00C31E83"/>
    <w:rsid w:val="00C3391A"/>
    <w:rsid w:val="00C34962"/>
    <w:rsid w:val="00C34D4A"/>
    <w:rsid w:val="00C34FF2"/>
    <w:rsid w:val="00C358AA"/>
    <w:rsid w:val="00C361BF"/>
    <w:rsid w:val="00C3691C"/>
    <w:rsid w:val="00C37427"/>
    <w:rsid w:val="00C4238B"/>
    <w:rsid w:val="00C43685"/>
    <w:rsid w:val="00C43A7B"/>
    <w:rsid w:val="00C441C5"/>
    <w:rsid w:val="00C4437A"/>
    <w:rsid w:val="00C444AA"/>
    <w:rsid w:val="00C44F2A"/>
    <w:rsid w:val="00C45513"/>
    <w:rsid w:val="00C468D0"/>
    <w:rsid w:val="00C46CEB"/>
    <w:rsid w:val="00C46E4D"/>
    <w:rsid w:val="00C502F5"/>
    <w:rsid w:val="00C50518"/>
    <w:rsid w:val="00C50A5A"/>
    <w:rsid w:val="00C51166"/>
    <w:rsid w:val="00C514B4"/>
    <w:rsid w:val="00C51B45"/>
    <w:rsid w:val="00C51C44"/>
    <w:rsid w:val="00C52892"/>
    <w:rsid w:val="00C52FCC"/>
    <w:rsid w:val="00C53956"/>
    <w:rsid w:val="00C54206"/>
    <w:rsid w:val="00C54E63"/>
    <w:rsid w:val="00C55207"/>
    <w:rsid w:val="00C55722"/>
    <w:rsid w:val="00C55A5A"/>
    <w:rsid w:val="00C55C93"/>
    <w:rsid w:val="00C5648C"/>
    <w:rsid w:val="00C56712"/>
    <w:rsid w:val="00C573A4"/>
    <w:rsid w:val="00C57F1A"/>
    <w:rsid w:val="00C6037A"/>
    <w:rsid w:val="00C64056"/>
    <w:rsid w:val="00C6554F"/>
    <w:rsid w:val="00C660E2"/>
    <w:rsid w:val="00C66235"/>
    <w:rsid w:val="00C66545"/>
    <w:rsid w:val="00C66778"/>
    <w:rsid w:val="00C706B9"/>
    <w:rsid w:val="00C71169"/>
    <w:rsid w:val="00C7187C"/>
    <w:rsid w:val="00C73A3D"/>
    <w:rsid w:val="00C770AC"/>
    <w:rsid w:val="00C77806"/>
    <w:rsid w:val="00C80A2C"/>
    <w:rsid w:val="00C81B6F"/>
    <w:rsid w:val="00C81BCA"/>
    <w:rsid w:val="00C82A2C"/>
    <w:rsid w:val="00C82FFB"/>
    <w:rsid w:val="00C83214"/>
    <w:rsid w:val="00C851B0"/>
    <w:rsid w:val="00C87103"/>
    <w:rsid w:val="00C90799"/>
    <w:rsid w:val="00C90AA6"/>
    <w:rsid w:val="00C91013"/>
    <w:rsid w:val="00C9260D"/>
    <w:rsid w:val="00C9283C"/>
    <w:rsid w:val="00C9320A"/>
    <w:rsid w:val="00C945D0"/>
    <w:rsid w:val="00C9665D"/>
    <w:rsid w:val="00C96B56"/>
    <w:rsid w:val="00C971B2"/>
    <w:rsid w:val="00C9733A"/>
    <w:rsid w:val="00C97420"/>
    <w:rsid w:val="00CA0437"/>
    <w:rsid w:val="00CA09AA"/>
    <w:rsid w:val="00CA0BD0"/>
    <w:rsid w:val="00CA138B"/>
    <w:rsid w:val="00CA1838"/>
    <w:rsid w:val="00CA24FA"/>
    <w:rsid w:val="00CA2F13"/>
    <w:rsid w:val="00CA3806"/>
    <w:rsid w:val="00CA3D49"/>
    <w:rsid w:val="00CA4397"/>
    <w:rsid w:val="00CA4C68"/>
    <w:rsid w:val="00CA5510"/>
    <w:rsid w:val="00CA60C0"/>
    <w:rsid w:val="00CA67AB"/>
    <w:rsid w:val="00CA6B8E"/>
    <w:rsid w:val="00CA7CE9"/>
    <w:rsid w:val="00CA7D99"/>
    <w:rsid w:val="00CB1AAF"/>
    <w:rsid w:val="00CB3F12"/>
    <w:rsid w:val="00CB5AA6"/>
    <w:rsid w:val="00CB5F3B"/>
    <w:rsid w:val="00CB5FF5"/>
    <w:rsid w:val="00CB63A0"/>
    <w:rsid w:val="00CB65F7"/>
    <w:rsid w:val="00CB7335"/>
    <w:rsid w:val="00CC1717"/>
    <w:rsid w:val="00CC23FD"/>
    <w:rsid w:val="00CC2483"/>
    <w:rsid w:val="00CC2632"/>
    <w:rsid w:val="00CC272B"/>
    <w:rsid w:val="00CC3B3E"/>
    <w:rsid w:val="00CC479F"/>
    <w:rsid w:val="00CC4B4A"/>
    <w:rsid w:val="00CC61C0"/>
    <w:rsid w:val="00CC6B8F"/>
    <w:rsid w:val="00CD31CD"/>
    <w:rsid w:val="00CD332F"/>
    <w:rsid w:val="00CD36A8"/>
    <w:rsid w:val="00CD36CE"/>
    <w:rsid w:val="00CD452E"/>
    <w:rsid w:val="00CE07FC"/>
    <w:rsid w:val="00CE13EF"/>
    <w:rsid w:val="00CE1BE8"/>
    <w:rsid w:val="00CE1BFF"/>
    <w:rsid w:val="00CE58E0"/>
    <w:rsid w:val="00CE5C35"/>
    <w:rsid w:val="00CE7EE2"/>
    <w:rsid w:val="00CF0B58"/>
    <w:rsid w:val="00CF19B0"/>
    <w:rsid w:val="00CF1D2A"/>
    <w:rsid w:val="00CF1DE3"/>
    <w:rsid w:val="00CF1E9A"/>
    <w:rsid w:val="00CF26AA"/>
    <w:rsid w:val="00CF2936"/>
    <w:rsid w:val="00CF2B2E"/>
    <w:rsid w:val="00CF2FA6"/>
    <w:rsid w:val="00CF4A98"/>
    <w:rsid w:val="00CF5533"/>
    <w:rsid w:val="00CF5AD2"/>
    <w:rsid w:val="00CF6553"/>
    <w:rsid w:val="00CF750C"/>
    <w:rsid w:val="00D00E76"/>
    <w:rsid w:val="00D01502"/>
    <w:rsid w:val="00D018CA"/>
    <w:rsid w:val="00D01D7E"/>
    <w:rsid w:val="00D01DEA"/>
    <w:rsid w:val="00D01F1F"/>
    <w:rsid w:val="00D0283F"/>
    <w:rsid w:val="00D03C56"/>
    <w:rsid w:val="00D04EB5"/>
    <w:rsid w:val="00D061D1"/>
    <w:rsid w:val="00D071C2"/>
    <w:rsid w:val="00D07941"/>
    <w:rsid w:val="00D10038"/>
    <w:rsid w:val="00D10B43"/>
    <w:rsid w:val="00D10F15"/>
    <w:rsid w:val="00D11908"/>
    <w:rsid w:val="00D11B82"/>
    <w:rsid w:val="00D12496"/>
    <w:rsid w:val="00D12A62"/>
    <w:rsid w:val="00D13C41"/>
    <w:rsid w:val="00D13D19"/>
    <w:rsid w:val="00D140CD"/>
    <w:rsid w:val="00D14E78"/>
    <w:rsid w:val="00D1575C"/>
    <w:rsid w:val="00D15EEB"/>
    <w:rsid w:val="00D163F5"/>
    <w:rsid w:val="00D164B6"/>
    <w:rsid w:val="00D168B3"/>
    <w:rsid w:val="00D175F1"/>
    <w:rsid w:val="00D1793B"/>
    <w:rsid w:val="00D201A3"/>
    <w:rsid w:val="00D205B7"/>
    <w:rsid w:val="00D20B3B"/>
    <w:rsid w:val="00D21173"/>
    <w:rsid w:val="00D21FD6"/>
    <w:rsid w:val="00D22460"/>
    <w:rsid w:val="00D22CE9"/>
    <w:rsid w:val="00D23910"/>
    <w:rsid w:val="00D2544E"/>
    <w:rsid w:val="00D273B2"/>
    <w:rsid w:val="00D27610"/>
    <w:rsid w:val="00D30EEE"/>
    <w:rsid w:val="00D3271F"/>
    <w:rsid w:val="00D3536B"/>
    <w:rsid w:val="00D35482"/>
    <w:rsid w:val="00D363FA"/>
    <w:rsid w:val="00D3700F"/>
    <w:rsid w:val="00D377A9"/>
    <w:rsid w:val="00D40CEC"/>
    <w:rsid w:val="00D40D9E"/>
    <w:rsid w:val="00D40F62"/>
    <w:rsid w:val="00D41886"/>
    <w:rsid w:val="00D42B40"/>
    <w:rsid w:val="00D437BA"/>
    <w:rsid w:val="00D438CC"/>
    <w:rsid w:val="00D45E29"/>
    <w:rsid w:val="00D46009"/>
    <w:rsid w:val="00D467E9"/>
    <w:rsid w:val="00D46E32"/>
    <w:rsid w:val="00D50B8A"/>
    <w:rsid w:val="00D511B9"/>
    <w:rsid w:val="00D51A16"/>
    <w:rsid w:val="00D52130"/>
    <w:rsid w:val="00D5557E"/>
    <w:rsid w:val="00D5569F"/>
    <w:rsid w:val="00D56F55"/>
    <w:rsid w:val="00D57245"/>
    <w:rsid w:val="00D57A0B"/>
    <w:rsid w:val="00D57B8D"/>
    <w:rsid w:val="00D6024A"/>
    <w:rsid w:val="00D60EDB"/>
    <w:rsid w:val="00D6174C"/>
    <w:rsid w:val="00D62424"/>
    <w:rsid w:val="00D6305C"/>
    <w:rsid w:val="00D63149"/>
    <w:rsid w:val="00D63F76"/>
    <w:rsid w:val="00D641E2"/>
    <w:rsid w:val="00D6468A"/>
    <w:rsid w:val="00D653CC"/>
    <w:rsid w:val="00D654C7"/>
    <w:rsid w:val="00D6612A"/>
    <w:rsid w:val="00D6621D"/>
    <w:rsid w:val="00D669A6"/>
    <w:rsid w:val="00D67304"/>
    <w:rsid w:val="00D67EB8"/>
    <w:rsid w:val="00D67F7B"/>
    <w:rsid w:val="00D720C1"/>
    <w:rsid w:val="00D734B5"/>
    <w:rsid w:val="00D7373A"/>
    <w:rsid w:val="00D73D13"/>
    <w:rsid w:val="00D75306"/>
    <w:rsid w:val="00D75AFC"/>
    <w:rsid w:val="00D76B0F"/>
    <w:rsid w:val="00D76DEC"/>
    <w:rsid w:val="00D77023"/>
    <w:rsid w:val="00D7718F"/>
    <w:rsid w:val="00D77D2D"/>
    <w:rsid w:val="00D77DA2"/>
    <w:rsid w:val="00D802ED"/>
    <w:rsid w:val="00D8246A"/>
    <w:rsid w:val="00D824D9"/>
    <w:rsid w:val="00D826B8"/>
    <w:rsid w:val="00D8289B"/>
    <w:rsid w:val="00D831AB"/>
    <w:rsid w:val="00D833D1"/>
    <w:rsid w:val="00D855DF"/>
    <w:rsid w:val="00D85A48"/>
    <w:rsid w:val="00D85E92"/>
    <w:rsid w:val="00D868B3"/>
    <w:rsid w:val="00D87BF3"/>
    <w:rsid w:val="00D90ECD"/>
    <w:rsid w:val="00D91767"/>
    <w:rsid w:val="00D936EB"/>
    <w:rsid w:val="00D93C4A"/>
    <w:rsid w:val="00D94554"/>
    <w:rsid w:val="00D96121"/>
    <w:rsid w:val="00D96F53"/>
    <w:rsid w:val="00D97C4B"/>
    <w:rsid w:val="00D97E52"/>
    <w:rsid w:val="00DA0174"/>
    <w:rsid w:val="00DA07C0"/>
    <w:rsid w:val="00DA1725"/>
    <w:rsid w:val="00DA27E0"/>
    <w:rsid w:val="00DA3168"/>
    <w:rsid w:val="00DA33CC"/>
    <w:rsid w:val="00DA5D4E"/>
    <w:rsid w:val="00DA6017"/>
    <w:rsid w:val="00DA70C6"/>
    <w:rsid w:val="00DA7156"/>
    <w:rsid w:val="00DB02F8"/>
    <w:rsid w:val="00DB0470"/>
    <w:rsid w:val="00DB04A6"/>
    <w:rsid w:val="00DB0F9D"/>
    <w:rsid w:val="00DB1704"/>
    <w:rsid w:val="00DB1DFB"/>
    <w:rsid w:val="00DB20DA"/>
    <w:rsid w:val="00DB3106"/>
    <w:rsid w:val="00DB47E6"/>
    <w:rsid w:val="00DB508A"/>
    <w:rsid w:val="00DB51FA"/>
    <w:rsid w:val="00DB568F"/>
    <w:rsid w:val="00DB5B9A"/>
    <w:rsid w:val="00DB5F0C"/>
    <w:rsid w:val="00DB6A96"/>
    <w:rsid w:val="00DB78EA"/>
    <w:rsid w:val="00DC1757"/>
    <w:rsid w:val="00DC181D"/>
    <w:rsid w:val="00DC4B2C"/>
    <w:rsid w:val="00DC501A"/>
    <w:rsid w:val="00DC61D0"/>
    <w:rsid w:val="00DC6A6A"/>
    <w:rsid w:val="00DC7489"/>
    <w:rsid w:val="00DC7D10"/>
    <w:rsid w:val="00DD0A11"/>
    <w:rsid w:val="00DD1928"/>
    <w:rsid w:val="00DD1CCD"/>
    <w:rsid w:val="00DD23B1"/>
    <w:rsid w:val="00DD2F89"/>
    <w:rsid w:val="00DD36CA"/>
    <w:rsid w:val="00DD3749"/>
    <w:rsid w:val="00DD3C5C"/>
    <w:rsid w:val="00DD502E"/>
    <w:rsid w:val="00DD58D7"/>
    <w:rsid w:val="00DD6311"/>
    <w:rsid w:val="00DD6529"/>
    <w:rsid w:val="00DD7508"/>
    <w:rsid w:val="00DD777E"/>
    <w:rsid w:val="00DD79F8"/>
    <w:rsid w:val="00DE00AF"/>
    <w:rsid w:val="00DE028C"/>
    <w:rsid w:val="00DE0ADA"/>
    <w:rsid w:val="00DE0B03"/>
    <w:rsid w:val="00DE2196"/>
    <w:rsid w:val="00DE223B"/>
    <w:rsid w:val="00DE287E"/>
    <w:rsid w:val="00DE2A17"/>
    <w:rsid w:val="00DE2C4C"/>
    <w:rsid w:val="00DE314C"/>
    <w:rsid w:val="00DE3CCE"/>
    <w:rsid w:val="00DE3E53"/>
    <w:rsid w:val="00DE406D"/>
    <w:rsid w:val="00DE51D1"/>
    <w:rsid w:val="00DE597B"/>
    <w:rsid w:val="00DE59EC"/>
    <w:rsid w:val="00DE6F74"/>
    <w:rsid w:val="00DE7B4F"/>
    <w:rsid w:val="00DE7D49"/>
    <w:rsid w:val="00DF01F9"/>
    <w:rsid w:val="00DF0845"/>
    <w:rsid w:val="00DF100B"/>
    <w:rsid w:val="00DF1F9C"/>
    <w:rsid w:val="00DF2047"/>
    <w:rsid w:val="00DF2589"/>
    <w:rsid w:val="00DF295D"/>
    <w:rsid w:val="00DF3414"/>
    <w:rsid w:val="00DF3C6F"/>
    <w:rsid w:val="00DF4CF6"/>
    <w:rsid w:val="00DF4F75"/>
    <w:rsid w:val="00DF5C45"/>
    <w:rsid w:val="00DF5F8E"/>
    <w:rsid w:val="00DF7903"/>
    <w:rsid w:val="00DF7B7E"/>
    <w:rsid w:val="00E000A6"/>
    <w:rsid w:val="00E00524"/>
    <w:rsid w:val="00E00AA2"/>
    <w:rsid w:val="00E015B8"/>
    <w:rsid w:val="00E01B5B"/>
    <w:rsid w:val="00E024FA"/>
    <w:rsid w:val="00E03800"/>
    <w:rsid w:val="00E0459E"/>
    <w:rsid w:val="00E045B5"/>
    <w:rsid w:val="00E045C5"/>
    <w:rsid w:val="00E04984"/>
    <w:rsid w:val="00E05010"/>
    <w:rsid w:val="00E054C7"/>
    <w:rsid w:val="00E06B03"/>
    <w:rsid w:val="00E072D5"/>
    <w:rsid w:val="00E07598"/>
    <w:rsid w:val="00E07DD7"/>
    <w:rsid w:val="00E10AEE"/>
    <w:rsid w:val="00E10FC6"/>
    <w:rsid w:val="00E123B2"/>
    <w:rsid w:val="00E12A4D"/>
    <w:rsid w:val="00E15CF8"/>
    <w:rsid w:val="00E1633D"/>
    <w:rsid w:val="00E16531"/>
    <w:rsid w:val="00E20CC8"/>
    <w:rsid w:val="00E214C6"/>
    <w:rsid w:val="00E23871"/>
    <w:rsid w:val="00E24492"/>
    <w:rsid w:val="00E24792"/>
    <w:rsid w:val="00E24B1E"/>
    <w:rsid w:val="00E253E2"/>
    <w:rsid w:val="00E257DB"/>
    <w:rsid w:val="00E25C9E"/>
    <w:rsid w:val="00E264D4"/>
    <w:rsid w:val="00E27C9C"/>
    <w:rsid w:val="00E27C9E"/>
    <w:rsid w:val="00E3157F"/>
    <w:rsid w:val="00E32E7B"/>
    <w:rsid w:val="00E33E75"/>
    <w:rsid w:val="00E357B0"/>
    <w:rsid w:val="00E3599F"/>
    <w:rsid w:val="00E3771C"/>
    <w:rsid w:val="00E414F5"/>
    <w:rsid w:val="00E421D1"/>
    <w:rsid w:val="00E42830"/>
    <w:rsid w:val="00E42D1E"/>
    <w:rsid w:val="00E42E37"/>
    <w:rsid w:val="00E4358C"/>
    <w:rsid w:val="00E44825"/>
    <w:rsid w:val="00E44AED"/>
    <w:rsid w:val="00E44C0D"/>
    <w:rsid w:val="00E4556A"/>
    <w:rsid w:val="00E45D21"/>
    <w:rsid w:val="00E46B6D"/>
    <w:rsid w:val="00E4750E"/>
    <w:rsid w:val="00E4784E"/>
    <w:rsid w:val="00E50114"/>
    <w:rsid w:val="00E50E8C"/>
    <w:rsid w:val="00E51344"/>
    <w:rsid w:val="00E529C3"/>
    <w:rsid w:val="00E53559"/>
    <w:rsid w:val="00E54764"/>
    <w:rsid w:val="00E54932"/>
    <w:rsid w:val="00E55AD7"/>
    <w:rsid w:val="00E55D0B"/>
    <w:rsid w:val="00E56074"/>
    <w:rsid w:val="00E5609F"/>
    <w:rsid w:val="00E5678C"/>
    <w:rsid w:val="00E574C4"/>
    <w:rsid w:val="00E576E0"/>
    <w:rsid w:val="00E5790F"/>
    <w:rsid w:val="00E613C2"/>
    <w:rsid w:val="00E617B0"/>
    <w:rsid w:val="00E632B1"/>
    <w:rsid w:val="00E63405"/>
    <w:rsid w:val="00E6354B"/>
    <w:rsid w:val="00E637FE"/>
    <w:rsid w:val="00E646CD"/>
    <w:rsid w:val="00E6513B"/>
    <w:rsid w:val="00E65766"/>
    <w:rsid w:val="00E65AAE"/>
    <w:rsid w:val="00E662DE"/>
    <w:rsid w:val="00E672EA"/>
    <w:rsid w:val="00E70BE5"/>
    <w:rsid w:val="00E720A4"/>
    <w:rsid w:val="00E7251F"/>
    <w:rsid w:val="00E7276B"/>
    <w:rsid w:val="00E72EA4"/>
    <w:rsid w:val="00E74866"/>
    <w:rsid w:val="00E74A3C"/>
    <w:rsid w:val="00E75BA2"/>
    <w:rsid w:val="00E75CC4"/>
    <w:rsid w:val="00E76D27"/>
    <w:rsid w:val="00E775A0"/>
    <w:rsid w:val="00E77CF2"/>
    <w:rsid w:val="00E8032D"/>
    <w:rsid w:val="00E80A6A"/>
    <w:rsid w:val="00E812B1"/>
    <w:rsid w:val="00E824C6"/>
    <w:rsid w:val="00E824F8"/>
    <w:rsid w:val="00E82E4D"/>
    <w:rsid w:val="00E835BA"/>
    <w:rsid w:val="00E83F01"/>
    <w:rsid w:val="00E847DE"/>
    <w:rsid w:val="00E849DE"/>
    <w:rsid w:val="00E85031"/>
    <w:rsid w:val="00E850F1"/>
    <w:rsid w:val="00E85978"/>
    <w:rsid w:val="00E862BF"/>
    <w:rsid w:val="00E8694B"/>
    <w:rsid w:val="00E90C6A"/>
    <w:rsid w:val="00E9109E"/>
    <w:rsid w:val="00E91960"/>
    <w:rsid w:val="00E91BD5"/>
    <w:rsid w:val="00E92530"/>
    <w:rsid w:val="00E93CCD"/>
    <w:rsid w:val="00E9521F"/>
    <w:rsid w:val="00E9550E"/>
    <w:rsid w:val="00E96428"/>
    <w:rsid w:val="00E9690D"/>
    <w:rsid w:val="00EA1693"/>
    <w:rsid w:val="00EA2CA6"/>
    <w:rsid w:val="00EA3B59"/>
    <w:rsid w:val="00EA3EA1"/>
    <w:rsid w:val="00EA402A"/>
    <w:rsid w:val="00EA60D8"/>
    <w:rsid w:val="00EA6144"/>
    <w:rsid w:val="00EB1E06"/>
    <w:rsid w:val="00EB2537"/>
    <w:rsid w:val="00EB295D"/>
    <w:rsid w:val="00EB2ADD"/>
    <w:rsid w:val="00EB3351"/>
    <w:rsid w:val="00EB4B9B"/>
    <w:rsid w:val="00EB4FC4"/>
    <w:rsid w:val="00EB6807"/>
    <w:rsid w:val="00EB70AE"/>
    <w:rsid w:val="00EC0D3C"/>
    <w:rsid w:val="00EC10E5"/>
    <w:rsid w:val="00EC1E10"/>
    <w:rsid w:val="00EC23F0"/>
    <w:rsid w:val="00EC253F"/>
    <w:rsid w:val="00EC27BE"/>
    <w:rsid w:val="00EC3AFA"/>
    <w:rsid w:val="00EC6E34"/>
    <w:rsid w:val="00EC731E"/>
    <w:rsid w:val="00ED0CA1"/>
    <w:rsid w:val="00ED1171"/>
    <w:rsid w:val="00ED2CDF"/>
    <w:rsid w:val="00ED501B"/>
    <w:rsid w:val="00ED5C12"/>
    <w:rsid w:val="00ED7875"/>
    <w:rsid w:val="00EE256B"/>
    <w:rsid w:val="00EE2839"/>
    <w:rsid w:val="00EE2F91"/>
    <w:rsid w:val="00EE3385"/>
    <w:rsid w:val="00EE3B1C"/>
    <w:rsid w:val="00EE4C90"/>
    <w:rsid w:val="00EE5417"/>
    <w:rsid w:val="00EE5427"/>
    <w:rsid w:val="00EE6C38"/>
    <w:rsid w:val="00EE70CE"/>
    <w:rsid w:val="00EE7B8D"/>
    <w:rsid w:val="00EF020F"/>
    <w:rsid w:val="00EF1475"/>
    <w:rsid w:val="00EF166B"/>
    <w:rsid w:val="00EF225D"/>
    <w:rsid w:val="00EF27B6"/>
    <w:rsid w:val="00EF28CD"/>
    <w:rsid w:val="00EF3406"/>
    <w:rsid w:val="00EF3625"/>
    <w:rsid w:val="00EF363E"/>
    <w:rsid w:val="00EF3FA6"/>
    <w:rsid w:val="00EF534D"/>
    <w:rsid w:val="00EF58D0"/>
    <w:rsid w:val="00EF59CC"/>
    <w:rsid w:val="00EF6171"/>
    <w:rsid w:val="00EF6747"/>
    <w:rsid w:val="00EF7673"/>
    <w:rsid w:val="00F0087F"/>
    <w:rsid w:val="00F0123F"/>
    <w:rsid w:val="00F026B5"/>
    <w:rsid w:val="00F0434F"/>
    <w:rsid w:val="00F07A6A"/>
    <w:rsid w:val="00F07AAC"/>
    <w:rsid w:val="00F07F05"/>
    <w:rsid w:val="00F12FAC"/>
    <w:rsid w:val="00F13EC2"/>
    <w:rsid w:val="00F1472D"/>
    <w:rsid w:val="00F15BA1"/>
    <w:rsid w:val="00F16174"/>
    <w:rsid w:val="00F1622D"/>
    <w:rsid w:val="00F16602"/>
    <w:rsid w:val="00F17BBE"/>
    <w:rsid w:val="00F20BA8"/>
    <w:rsid w:val="00F212B3"/>
    <w:rsid w:val="00F2238D"/>
    <w:rsid w:val="00F2296D"/>
    <w:rsid w:val="00F25520"/>
    <w:rsid w:val="00F26364"/>
    <w:rsid w:val="00F278A5"/>
    <w:rsid w:val="00F27AC5"/>
    <w:rsid w:val="00F300AD"/>
    <w:rsid w:val="00F302D5"/>
    <w:rsid w:val="00F306CA"/>
    <w:rsid w:val="00F31898"/>
    <w:rsid w:val="00F32C03"/>
    <w:rsid w:val="00F33721"/>
    <w:rsid w:val="00F34A8A"/>
    <w:rsid w:val="00F34E03"/>
    <w:rsid w:val="00F3678F"/>
    <w:rsid w:val="00F3698B"/>
    <w:rsid w:val="00F36B70"/>
    <w:rsid w:val="00F37D5A"/>
    <w:rsid w:val="00F40D3E"/>
    <w:rsid w:val="00F430D7"/>
    <w:rsid w:val="00F43416"/>
    <w:rsid w:val="00F43718"/>
    <w:rsid w:val="00F43AD4"/>
    <w:rsid w:val="00F477EC"/>
    <w:rsid w:val="00F479AC"/>
    <w:rsid w:val="00F47D38"/>
    <w:rsid w:val="00F51E21"/>
    <w:rsid w:val="00F529FA"/>
    <w:rsid w:val="00F53648"/>
    <w:rsid w:val="00F539F2"/>
    <w:rsid w:val="00F53D89"/>
    <w:rsid w:val="00F541FD"/>
    <w:rsid w:val="00F54962"/>
    <w:rsid w:val="00F5545B"/>
    <w:rsid w:val="00F55788"/>
    <w:rsid w:val="00F56360"/>
    <w:rsid w:val="00F5660A"/>
    <w:rsid w:val="00F56B12"/>
    <w:rsid w:val="00F57463"/>
    <w:rsid w:val="00F5746F"/>
    <w:rsid w:val="00F5759D"/>
    <w:rsid w:val="00F60DB0"/>
    <w:rsid w:val="00F6130F"/>
    <w:rsid w:val="00F613E0"/>
    <w:rsid w:val="00F62285"/>
    <w:rsid w:val="00F623EE"/>
    <w:rsid w:val="00F62506"/>
    <w:rsid w:val="00F62920"/>
    <w:rsid w:val="00F631EF"/>
    <w:rsid w:val="00F641DA"/>
    <w:rsid w:val="00F646A5"/>
    <w:rsid w:val="00F655BE"/>
    <w:rsid w:val="00F65F85"/>
    <w:rsid w:val="00F675BD"/>
    <w:rsid w:val="00F6794C"/>
    <w:rsid w:val="00F67C7D"/>
    <w:rsid w:val="00F702EF"/>
    <w:rsid w:val="00F7084E"/>
    <w:rsid w:val="00F72794"/>
    <w:rsid w:val="00F72896"/>
    <w:rsid w:val="00F75A7C"/>
    <w:rsid w:val="00F75B64"/>
    <w:rsid w:val="00F7601D"/>
    <w:rsid w:val="00F76DFA"/>
    <w:rsid w:val="00F77E1B"/>
    <w:rsid w:val="00F817D4"/>
    <w:rsid w:val="00F821B2"/>
    <w:rsid w:val="00F8298D"/>
    <w:rsid w:val="00F82E58"/>
    <w:rsid w:val="00F837B9"/>
    <w:rsid w:val="00F83E7C"/>
    <w:rsid w:val="00F847D6"/>
    <w:rsid w:val="00F848F8"/>
    <w:rsid w:val="00F86C95"/>
    <w:rsid w:val="00F86CEF"/>
    <w:rsid w:val="00F86F25"/>
    <w:rsid w:val="00F87ABB"/>
    <w:rsid w:val="00F90011"/>
    <w:rsid w:val="00F903D2"/>
    <w:rsid w:val="00F91A82"/>
    <w:rsid w:val="00F92BBF"/>
    <w:rsid w:val="00F93BF1"/>
    <w:rsid w:val="00F94139"/>
    <w:rsid w:val="00F94AEA"/>
    <w:rsid w:val="00F958D0"/>
    <w:rsid w:val="00F96614"/>
    <w:rsid w:val="00F96E5B"/>
    <w:rsid w:val="00F9722C"/>
    <w:rsid w:val="00F9794D"/>
    <w:rsid w:val="00FA038A"/>
    <w:rsid w:val="00FA0B52"/>
    <w:rsid w:val="00FA0CF2"/>
    <w:rsid w:val="00FA18FB"/>
    <w:rsid w:val="00FA1A75"/>
    <w:rsid w:val="00FA35F7"/>
    <w:rsid w:val="00FA3939"/>
    <w:rsid w:val="00FA3B8E"/>
    <w:rsid w:val="00FA3BDD"/>
    <w:rsid w:val="00FA3BE2"/>
    <w:rsid w:val="00FA3ED4"/>
    <w:rsid w:val="00FA479A"/>
    <w:rsid w:val="00FA6A28"/>
    <w:rsid w:val="00FB016C"/>
    <w:rsid w:val="00FB0E52"/>
    <w:rsid w:val="00FB2216"/>
    <w:rsid w:val="00FB2A2F"/>
    <w:rsid w:val="00FB37FB"/>
    <w:rsid w:val="00FB470E"/>
    <w:rsid w:val="00FB561F"/>
    <w:rsid w:val="00FB5CDA"/>
    <w:rsid w:val="00FB70A7"/>
    <w:rsid w:val="00FB794F"/>
    <w:rsid w:val="00FC0ADD"/>
    <w:rsid w:val="00FC16B2"/>
    <w:rsid w:val="00FC1707"/>
    <w:rsid w:val="00FC18AA"/>
    <w:rsid w:val="00FC279D"/>
    <w:rsid w:val="00FC2EB4"/>
    <w:rsid w:val="00FC3554"/>
    <w:rsid w:val="00FC3A95"/>
    <w:rsid w:val="00FC3F44"/>
    <w:rsid w:val="00FC4120"/>
    <w:rsid w:val="00FC4517"/>
    <w:rsid w:val="00FC45C2"/>
    <w:rsid w:val="00FC4618"/>
    <w:rsid w:val="00FC4F4D"/>
    <w:rsid w:val="00FC5AFD"/>
    <w:rsid w:val="00FC6FB7"/>
    <w:rsid w:val="00FC7A18"/>
    <w:rsid w:val="00FD1E5C"/>
    <w:rsid w:val="00FD2DD9"/>
    <w:rsid w:val="00FD32EF"/>
    <w:rsid w:val="00FD3C23"/>
    <w:rsid w:val="00FD3FC2"/>
    <w:rsid w:val="00FD3FEE"/>
    <w:rsid w:val="00FD438A"/>
    <w:rsid w:val="00FD57F5"/>
    <w:rsid w:val="00FD66BF"/>
    <w:rsid w:val="00FD72F8"/>
    <w:rsid w:val="00FE0821"/>
    <w:rsid w:val="00FE0BFA"/>
    <w:rsid w:val="00FE0D10"/>
    <w:rsid w:val="00FE0EDF"/>
    <w:rsid w:val="00FE23D0"/>
    <w:rsid w:val="00FE2837"/>
    <w:rsid w:val="00FE3A1F"/>
    <w:rsid w:val="00FE3A57"/>
    <w:rsid w:val="00FE3BBD"/>
    <w:rsid w:val="00FE3DA9"/>
    <w:rsid w:val="00FE491F"/>
    <w:rsid w:val="00FE4EEE"/>
    <w:rsid w:val="00FE5992"/>
    <w:rsid w:val="00FE6738"/>
    <w:rsid w:val="00FF1BE8"/>
    <w:rsid w:val="00FF4AD1"/>
    <w:rsid w:val="00FF6156"/>
    <w:rsid w:val="00FF75D3"/>
    <w:rsid w:val="02F2BC76"/>
    <w:rsid w:val="0372F1F2"/>
    <w:rsid w:val="0820D7D2"/>
    <w:rsid w:val="0887D39E"/>
    <w:rsid w:val="0B97D3B3"/>
    <w:rsid w:val="0CA03B3A"/>
    <w:rsid w:val="0D4AABFA"/>
    <w:rsid w:val="0DB4B2E5"/>
    <w:rsid w:val="11E89A9D"/>
    <w:rsid w:val="13C72A94"/>
    <w:rsid w:val="145DB8B6"/>
    <w:rsid w:val="1543EB90"/>
    <w:rsid w:val="159AE6A4"/>
    <w:rsid w:val="2017BFF2"/>
    <w:rsid w:val="23A06D35"/>
    <w:rsid w:val="259B2C09"/>
    <w:rsid w:val="2A4E9565"/>
    <w:rsid w:val="2BE75091"/>
    <w:rsid w:val="3E428C2D"/>
    <w:rsid w:val="47697B23"/>
    <w:rsid w:val="4975A3B8"/>
    <w:rsid w:val="50CAC46A"/>
    <w:rsid w:val="537201B4"/>
    <w:rsid w:val="5464F38F"/>
    <w:rsid w:val="556B4E56"/>
    <w:rsid w:val="57BDA570"/>
    <w:rsid w:val="5838F2C5"/>
    <w:rsid w:val="69FF3E5D"/>
    <w:rsid w:val="6C12F20D"/>
    <w:rsid w:val="76C49908"/>
    <w:rsid w:val="77DE3640"/>
    <w:rsid w:val="7B0345FD"/>
    <w:rsid w:val="7D29737B"/>
    <w:rsid w:val="7E875AFA"/>
    <w:rsid w:val="7FEC79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86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5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091DDC"/>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91DDC"/>
    <w:p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8B6949"/>
    <w:pPr>
      <w:tabs>
        <w:tab w:val="center" w:pos="4819"/>
        <w:tab w:val="right" w:pos="9638"/>
      </w:tabs>
    </w:pPr>
  </w:style>
  <w:style w:type="character" w:customStyle="1" w:styleId="HeaderChar">
    <w:name w:val="Header Char"/>
    <w:basedOn w:val="DefaultParagraphFont"/>
    <w:link w:val="Header"/>
    <w:uiPriority w:val="99"/>
    <w:rsid w:val="008B6949"/>
    <w:rPr>
      <w:rFonts w:ascii="Times New Roman" w:hAnsi="Times New Roman"/>
      <w:sz w:val="24"/>
    </w:rPr>
  </w:style>
  <w:style w:type="paragraph" w:styleId="Footer">
    <w:name w:val="footer"/>
    <w:basedOn w:val="Normal"/>
    <w:link w:val="FooterChar"/>
    <w:uiPriority w:val="99"/>
    <w:unhideWhenUsed/>
    <w:rsid w:val="008B6949"/>
    <w:pPr>
      <w:tabs>
        <w:tab w:val="center" w:pos="4819"/>
        <w:tab w:val="right" w:pos="9638"/>
      </w:tabs>
    </w:pPr>
  </w:style>
  <w:style w:type="character" w:customStyle="1" w:styleId="FooterChar">
    <w:name w:val="Footer Char"/>
    <w:basedOn w:val="DefaultParagraphFont"/>
    <w:link w:val="Footer"/>
    <w:uiPriority w:val="99"/>
    <w:rsid w:val="008B6949"/>
    <w:rPr>
      <w:rFonts w:ascii="Times New Roman" w:hAnsi="Times New Roman"/>
      <w:sz w:val="24"/>
    </w:rPr>
  </w:style>
  <w:style w:type="paragraph" w:styleId="BalloonText">
    <w:name w:val="Balloon Text"/>
    <w:basedOn w:val="Normal"/>
    <w:link w:val="BalloonTextChar"/>
    <w:uiPriority w:val="99"/>
    <w:semiHidden/>
    <w:unhideWhenUsed/>
    <w:rsid w:val="00E01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5B"/>
    <w:rPr>
      <w:rFonts w:ascii="Segoe UI" w:hAnsi="Segoe UI" w:cs="Segoe UI"/>
      <w:sz w:val="18"/>
      <w:szCs w:val="18"/>
    </w:rPr>
  </w:style>
  <w:style w:type="paragraph" w:styleId="ListParagraph">
    <w:name w:val="List Paragraph"/>
    <w:basedOn w:val="Normal"/>
    <w:link w:val="ListParagraphChar"/>
    <w:uiPriority w:val="34"/>
    <w:qFormat/>
    <w:rsid w:val="00E01B5B"/>
    <w:pPr>
      <w:ind w:left="720"/>
      <w:contextualSpacing/>
    </w:pPr>
  </w:style>
  <w:style w:type="paragraph" w:customStyle="1" w:styleId="Style32">
    <w:name w:val="Style32"/>
    <w:basedOn w:val="Normal"/>
    <w:rsid w:val="00E01B5B"/>
    <w:pPr>
      <w:spacing w:line="274" w:lineRule="exact"/>
      <w:ind w:firstLine="566"/>
      <w:jc w:val="both"/>
    </w:pPr>
  </w:style>
  <w:style w:type="character" w:customStyle="1" w:styleId="FontStyle53">
    <w:name w:val="Font Style53"/>
    <w:rsid w:val="00E01B5B"/>
    <w:rPr>
      <w:rFonts w:ascii="Times New Roman" w:hAnsi="Times New Roman" w:cs="Times New Roman" w:hint="default"/>
      <w:b/>
      <w:bCs/>
      <w:sz w:val="22"/>
      <w:szCs w:val="22"/>
    </w:rPr>
  </w:style>
  <w:style w:type="character" w:customStyle="1" w:styleId="FontStyle55">
    <w:name w:val="Font Style55"/>
    <w:rsid w:val="00E01B5B"/>
    <w:rPr>
      <w:rFonts w:ascii="Times New Roman" w:hAnsi="Times New Roman" w:cs="Times New Roman" w:hint="default"/>
      <w:b/>
      <w:bCs/>
      <w:sz w:val="22"/>
      <w:szCs w:val="22"/>
    </w:rPr>
  </w:style>
  <w:style w:type="character" w:styleId="CommentReference">
    <w:name w:val="annotation reference"/>
    <w:basedOn w:val="DefaultParagraphFont"/>
    <w:semiHidden/>
    <w:unhideWhenUsed/>
    <w:rsid w:val="00E01B5B"/>
    <w:rPr>
      <w:sz w:val="16"/>
      <w:szCs w:val="16"/>
    </w:rPr>
  </w:style>
  <w:style w:type="paragraph" w:styleId="CommentText">
    <w:name w:val="annotation text"/>
    <w:basedOn w:val="Normal"/>
    <w:link w:val="CommentTextChar"/>
    <w:unhideWhenUsed/>
    <w:rsid w:val="00E01B5B"/>
    <w:rPr>
      <w:sz w:val="20"/>
      <w:szCs w:val="20"/>
    </w:rPr>
  </w:style>
  <w:style w:type="character" w:customStyle="1" w:styleId="CommentTextChar">
    <w:name w:val="Comment Text Char"/>
    <w:basedOn w:val="DefaultParagraphFont"/>
    <w:link w:val="CommentText"/>
    <w:rsid w:val="00E01B5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01B5B"/>
    <w:rPr>
      <w:b/>
      <w:bCs/>
    </w:rPr>
  </w:style>
  <w:style w:type="character" w:customStyle="1" w:styleId="CommentSubjectChar">
    <w:name w:val="Comment Subject Char"/>
    <w:basedOn w:val="CommentTextChar"/>
    <w:link w:val="CommentSubject"/>
    <w:uiPriority w:val="99"/>
    <w:semiHidden/>
    <w:rsid w:val="00E01B5B"/>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FE491F"/>
    <w:rPr>
      <w:color w:val="0563C1" w:themeColor="hyperlink"/>
      <w:u w:val="single"/>
    </w:rPr>
  </w:style>
  <w:style w:type="character" w:styleId="UnresolvedMention">
    <w:name w:val="Unresolved Mention"/>
    <w:basedOn w:val="DefaultParagraphFont"/>
    <w:uiPriority w:val="99"/>
    <w:semiHidden/>
    <w:unhideWhenUsed/>
    <w:rsid w:val="00FE491F"/>
    <w:rPr>
      <w:color w:val="605E5C"/>
      <w:shd w:val="clear" w:color="auto" w:fill="E1DFDD"/>
    </w:rPr>
  </w:style>
  <w:style w:type="character" w:customStyle="1" w:styleId="bold">
    <w:name w:val="bold"/>
    <w:basedOn w:val="DefaultParagraphFont"/>
    <w:rsid w:val="0028195D"/>
  </w:style>
  <w:style w:type="character" w:customStyle="1" w:styleId="eop">
    <w:name w:val="eop"/>
    <w:basedOn w:val="DefaultParagraphFont"/>
    <w:rsid w:val="00783057"/>
  </w:style>
  <w:style w:type="paragraph" w:styleId="Revision">
    <w:name w:val="Revision"/>
    <w:hidden/>
    <w:uiPriority w:val="99"/>
    <w:semiHidden/>
    <w:rsid w:val="006E339B"/>
    <w:pPr>
      <w:spacing w:after="0"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semiHidden/>
    <w:unhideWhenUsed/>
    <w:rsid w:val="00E51344"/>
    <w:pPr>
      <w:spacing w:after="120"/>
      <w:ind w:left="283"/>
    </w:pPr>
  </w:style>
  <w:style w:type="character" w:customStyle="1" w:styleId="BodyTextIndentChar">
    <w:name w:val="Body Text Indent Char"/>
    <w:basedOn w:val="DefaultParagraphFont"/>
    <w:link w:val="BodyTextIndent"/>
    <w:uiPriority w:val="99"/>
    <w:semiHidden/>
    <w:rsid w:val="00E51344"/>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E51344"/>
    <w:pPr>
      <w:widowControl/>
      <w:autoSpaceDE/>
      <w:autoSpaceDN/>
      <w:adjustRightInd/>
    </w:pPr>
    <w:rPr>
      <w:sz w:val="20"/>
      <w:szCs w:val="20"/>
      <w:lang w:eastAsia="en-US"/>
    </w:rPr>
  </w:style>
  <w:style w:type="character" w:customStyle="1" w:styleId="FootnoteTextChar">
    <w:name w:val="Footnote Text Char"/>
    <w:basedOn w:val="DefaultParagraphFont"/>
    <w:link w:val="FootnoteText"/>
    <w:uiPriority w:val="99"/>
    <w:semiHidden/>
    <w:rsid w:val="00E51344"/>
    <w:rPr>
      <w:rFonts w:ascii="Times New Roman" w:eastAsia="Times New Roman" w:hAnsi="Times New Roman" w:cs="Times New Roman"/>
      <w:sz w:val="20"/>
      <w:szCs w:val="20"/>
    </w:rPr>
  </w:style>
  <w:style w:type="character" w:styleId="FootnoteReference">
    <w:name w:val="footnote reference"/>
    <w:uiPriority w:val="99"/>
    <w:semiHidden/>
    <w:unhideWhenUsed/>
    <w:rsid w:val="00E51344"/>
    <w:rPr>
      <w:vertAlign w:val="superscript"/>
    </w:rPr>
  </w:style>
  <w:style w:type="paragraph" w:customStyle="1" w:styleId="Stilius1">
    <w:name w:val="Stilius1"/>
    <w:basedOn w:val="ListParagraph"/>
    <w:link w:val="Stilius1Diagrama"/>
    <w:qFormat/>
    <w:rsid w:val="00F34A8A"/>
    <w:pPr>
      <w:numPr>
        <w:ilvl w:val="1"/>
        <w:numId w:val="5"/>
      </w:numPr>
      <w:jc w:val="both"/>
    </w:pPr>
    <w:rPr>
      <w:i/>
    </w:rPr>
  </w:style>
  <w:style w:type="character" w:customStyle="1" w:styleId="ListParagraphChar">
    <w:name w:val="List Paragraph Char"/>
    <w:basedOn w:val="DefaultParagraphFont"/>
    <w:link w:val="ListParagraph"/>
    <w:uiPriority w:val="34"/>
    <w:rsid w:val="00E75BA2"/>
    <w:rPr>
      <w:rFonts w:ascii="Times New Roman" w:eastAsia="Times New Roman" w:hAnsi="Times New Roman" w:cs="Times New Roman"/>
      <w:sz w:val="24"/>
      <w:szCs w:val="24"/>
      <w:lang w:eastAsia="lt-LT"/>
    </w:rPr>
  </w:style>
  <w:style w:type="character" w:customStyle="1" w:styleId="Stilius1Diagrama">
    <w:name w:val="Stilius1 Diagrama"/>
    <w:basedOn w:val="ListParagraphChar"/>
    <w:link w:val="Stilius1"/>
    <w:rsid w:val="00F34A8A"/>
    <w:rPr>
      <w:rFonts w:ascii="Times New Roman" w:eastAsia="Times New Roman" w:hAnsi="Times New Roman" w:cs="Times New Roman"/>
      <w:i/>
      <w:sz w:val="24"/>
      <w:szCs w:val="24"/>
      <w:lang w:eastAsia="lt-LT"/>
    </w:rPr>
  </w:style>
  <w:style w:type="paragraph" w:styleId="NoSpacing">
    <w:name w:val="No Spacing"/>
    <w:uiPriority w:val="1"/>
    <w:qFormat/>
    <w:rsid w:val="00FC45C2"/>
    <w:pPr>
      <w:spacing w:after="0" w:line="240" w:lineRule="auto"/>
      <w:jc w:val="both"/>
    </w:pPr>
    <w:rPr>
      <w:rFonts w:ascii="Times New Roman" w:eastAsia="Times New Roman" w:hAnsi="Times New Roman"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5009">
      <w:bodyDiv w:val="1"/>
      <w:marLeft w:val="0"/>
      <w:marRight w:val="0"/>
      <w:marTop w:val="0"/>
      <w:marBottom w:val="0"/>
      <w:divBdr>
        <w:top w:val="none" w:sz="0" w:space="0" w:color="auto"/>
        <w:left w:val="none" w:sz="0" w:space="0" w:color="auto"/>
        <w:bottom w:val="none" w:sz="0" w:space="0" w:color="auto"/>
        <w:right w:val="none" w:sz="0" w:space="0" w:color="auto"/>
      </w:divBdr>
    </w:div>
    <w:div w:id="491332332">
      <w:bodyDiv w:val="1"/>
      <w:marLeft w:val="0"/>
      <w:marRight w:val="0"/>
      <w:marTop w:val="0"/>
      <w:marBottom w:val="0"/>
      <w:divBdr>
        <w:top w:val="none" w:sz="0" w:space="0" w:color="auto"/>
        <w:left w:val="none" w:sz="0" w:space="0" w:color="auto"/>
        <w:bottom w:val="none" w:sz="0" w:space="0" w:color="auto"/>
        <w:right w:val="none" w:sz="0" w:space="0" w:color="auto"/>
      </w:divBdr>
    </w:div>
    <w:div w:id="669530443">
      <w:bodyDiv w:val="1"/>
      <w:marLeft w:val="0"/>
      <w:marRight w:val="0"/>
      <w:marTop w:val="0"/>
      <w:marBottom w:val="0"/>
      <w:divBdr>
        <w:top w:val="none" w:sz="0" w:space="0" w:color="auto"/>
        <w:left w:val="none" w:sz="0" w:space="0" w:color="auto"/>
        <w:bottom w:val="none" w:sz="0" w:space="0" w:color="auto"/>
        <w:right w:val="none" w:sz="0" w:space="0" w:color="auto"/>
      </w:divBdr>
      <w:divsChild>
        <w:div w:id="712342965">
          <w:marLeft w:val="0"/>
          <w:marRight w:val="0"/>
          <w:marTop w:val="0"/>
          <w:marBottom w:val="0"/>
          <w:divBdr>
            <w:top w:val="none" w:sz="0" w:space="0" w:color="auto"/>
            <w:left w:val="none" w:sz="0" w:space="0" w:color="auto"/>
            <w:bottom w:val="none" w:sz="0" w:space="0" w:color="auto"/>
            <w:right w:val="none" w:sz="0" w:space="0" w:color="auto"/>
          </w:divBdr>
        </w:div>
        <w:div w:id="1930307431">
          <w:marLeft w:val="0"/>
          <w:marRight w:val="0"/>
          <w:marTop w:val="0"/>
          <w:marBottom w:val="0"/>
          <w:divBdr>
            <w:top w:val="none" w:sz="0" w:space="0" w:color="auto"/>
            <w:left w:val="none" w:sz="0" w:space="0" w:color="auto"/>
            <w:bottom w:val="none" w:sz="0" w:space="0" w:color="auto"/>
            <w:right w:val="none" w:sz="0" w:space="0" w:color="auto"/>
          </w:divBdr>
        </w:div>
      </w:divsChild>
    </w:div>
    <w:div w:id="742484769">
      <w:bodyDiv w:val="1"/>
      <w:marLeft w:val="0"/>
      <w:marRight w:val="0"/>
      <w:marTop w:val="0"/>
      <w:marBottom w:val="0"/>
      <w:divBdr>
        <w:top w:val="none" w:sz="0" w:space="0" w:color="auto"/>
        <w:left w:val="none" w:sz="0" w:space="0" w:color="auto"/>
        <w:bottom w:val="none" w:sz="0" w:space="0" w:color="auto"/>
        <w:right w:val="none" w:sz="0" w:space="0" w:color="auto"/>
      </w:divBdr>
      <w:divsChild>
        <w:div w:id="270213354">
          <w:marLeft w:val="0"/>
          <w:marRight w:val="0"/>
          <w:marTop w:val="0"/>
          <w:marBottom w:val="0"/>
          <w:divBdr>
            <w:top w:val="none" w:sz="0" w:space="0" w:color="auto"/>
            <w:left w:val="none" w:sz="0" w:space="0" w:color="auto"/>
            <w:bottom w:val="none" w:sz="0" w:space="0" w:color="auto"/>
            <w:right w:val="none" w:sz="0" w:space="0" w:color="auto"/>
          </w:divBdr>
        </w:div>
      </w:divsChild>
    </w:div>
    <w:div w:id="971443593">
      <w:bodyDiv w:val="1"/>
      <w:marLeft w:val="0"/>
      <w:marRight w:val="0"/>
      <w:marTop w:val="0"/>
      <w:marBottom w:val="0"/>
      <w:divBdr>
        <w:top w:val="none" w:sz="0" w:space="0" w:color="auto"/>
        <w:left w:val="none" w:sz="0" w:space="0" w:color="auto"/>
        <w:bottom w:val="none" w:sz="0" w:space="0" w:color="auto"/>
        <w:right w:val="none" w:sz="0" w:space="0" w:color="auto"/>
      </w:divBdr>
    </w:div>
    <w:div w:id="1008412498">
      <w:bodyDiv w:val="1"/>
      <w:marLeft w:val="0"/>
      <w:marRight w:val="0"/>
      <w:marTop w:val="0"/>
      <w:marBottom w:val="0"/>
      <w:divBdr>
        <w:top w:val="none" w:sz="0" w:space="0" w:color="auto"/>
        <w:left w:val="none" w:sz="0" w:space="0" w:color="auto"/>
        <w:bottom w:val="none" w:sz="0" w:space="0" w:color="auto"/>
        <w:right w:val="none" w:sz="0" w:space="0" w:color="auto"/>
      </w:divBdr>
    </w:div>
    <w:div w:id="1098677592">
      <w:bodyDiv w:val="1"/>
      <w:marLeft w:val="0"/>
      <w:marRight w:val="0"/>
      <w:marTop w:val="0"/>
      <w:marBottom w:val="0"/>
      <w:divBdr>
        <w:top w:val="none" w:sz="0" w:space="0" w:color="auto"/>
        <w:left w:val="none" w:sz="0" w:space="0" w:color="auto"/>
        <w:bottom w:val="none" w:sz="0" w:space="0" w:color="auto"/>
        <w:right w:val="none" w:sz="0" w:space="0" w:color="auto"/>
      </w:divBdr>
    </w:div>
    <w:div w:id="1109157536">
      <w:bodyDiv w:val="1"/>
      <w:marLeft w:val="0"/>
      <w:marRight w:val="0"/>
      <w:marTop w:val="0"/>
      <w:marBottom w:val="0"/>
      <w:divBdr>
        <w:top w:val="none" w:sz="0" w:space="0" w:color="auto"/>
        <w:left w:val="none" w:sz="0" w:space="0" w:color="auto"/>
        <w:bottom w:val="none" w:sz="0" w:space="0" w:color="auto"/>
        <w:right w:val="none" w:sz="0" w:space="0" w:color="auto"/>
      </w:divBdr>
    </w:div>
    <w:div w:id="1129281277">
      <w:bodyDiv w:val="1"/>
      <w:marLeft w:val="0"/>
      <w:marRight w:val="0"/>
      <w:marTop w:val="0"/>
      <w:marBottom w:val="0"/>
      <w:divBdr>
        <w:top w:val="none" w:sz="0" w:space="0" w:color="auto"/>
        <w:left w:val="none" w:sz="0" w:space="0" w:color="auto"/>
        <w:bottom w:val="none" w:sz="0" w:space="0" w:color="auto"/>
        <w:right w:val="none" w:sz="0" w:space="0" w:color="auto"/>
      </w:divBdr>
    </w:div>
    <w:div w:id="1263344834">
      <w:bodyDiv w:val="1"/>
      <w:marLeft w:val="0"/>
      <w:marRight w:val="0"/>
      <w:marTop w:val="0"/>
      <w:marBottom w:val="0"/>
      <w:divBdr>
        <w:top w:val="none" w:sz="0" w:space="0" w:color="auto"/>
        <w:left w:val="none" w:sz="0" w:space="0" w:color="auto"/>
        <w:bottom w:val="none" w:sz="0" w:space="0" w:color="auto"/>
        <w:right w:val="none" w:sz="0" w:space="0" w:color="auto"/>
      </w:divBdr>
    </w:div>
    <w:div w:id="1299920055">
      <w:bodyDiv w:val="1"/>
      <w:marLeft w:val="0"/>
      <w:marRight w:val="0"/>
      <w:marTop w:val="0"/>
      <w:marBottom w:val="0"/>
      <w:divBdr>
        <w:top w:val="none" w:sz="0" w:space="0" w:color="auto"/>
        <w:left w:val="none" w:sz="0" w:space="0" w:color="auto"/>
        <w:bottom w:val="none" w:sz="0" w:space="0" w:color="auto"/>
        <w:right w:val="none" w:sz="0" w:space="0" w:color="auto"/>
      </w:divBdr>
    </w:div>
    <w:div w:id="1483038069">
      <w:bodyDiv w:val="1"/>
      <w:marLeft w:val="0"/>
      <w:marRight w:val="0"/>
      <w:marTop w:val="0"/>
      <w:marBottom w:val="0"/>
      <w:divBdr>
        <w:top w:val="none" w:sz="0" w:space="0" w:color="auto"/>
        <w:left w:val="none" w:sz="0" w:space="0" w:color="auto"/>
        <w:bottom w:val="none" w:sz="0" w:space="0" w:color="auto"/>
        <w:right w:val="none" w:sz="0" w:space="0" w:color="auto"/>
      </w:divBdr>
    </w:div>
    <w:div w:id="16725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apacinskaite@enmi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diminas.karalius@e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7252C-CD5B-4AA5-A340-89AEF757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35864</Words>
  <Characters>20444</Characters>
  <Application>Microsoft Office Word</Application>
  <DocSecurity>0</DocSecurity>
  <Lines>170</Lines>
  <Paragraphs>112</Paragraphs>
  <ScaleCrop>false</ScaleCrop>
  <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2021-01-08T12:37:00Z</dcterms:created>
  <dcterms:modified xsi:type="dcterms:W3CDTF">2021-01-08T12:37:00Z</dcterms:modified>
</cp:coreProperties>
</file>