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60C19" w14:textId="64BFF8D9" w:rsidR="000B329A" w:rsidRPr="00474BD0" w:rsidRDefault="000B329A" w:rsidP="0019366E">
      <w:pPr>
        <w:ind w:left="6379"/>
      </w:pPr>
      <w:r w:rsidRPr="00474BD0">
        <w:rPr>
          <w:lang w:eastAsia="ar-SA"/>
        </w:rPr>
        <w:t>PATVIRTINTA</w:t>
      </w:r>
      <w:r w:rsidRPr="00474BD0">
        <w:rPr>
          <w:lang w:eastAsia="ar-SA"/>
        </w:rPr>
        <w:br/>
      </w:r>
      <w:r w:rsidRPr="00474BD0">
        <w:rPr>
          <w:szCs w:val="24"/>
          <w:lang w:eastAsia="lt-LT"/>
        </w:rPr>
        <w:t>Lietuvos Respublikos Vyriausybės</w:t>
      </w:r>
      <w:r w:rsidRPr="00474BD0">
        <w:rPr>
          <w:lang w:eastAsia="ar-SA"/>
        </w:rPr>
        <w:br/>
      </w:r>
      <w:r w:rsidRPr="00474BD0">
        <w:rPr>
          <w:szCs w:val="24"/>
          <w:lang w:eastAsia="lt-LT"/>
        </w:rPr>
        <w:t>2006 m. kovo 9 d. nutarimu Nr. 221</w:t>
      </w:r>
      <w:r w:rsidRPr="00474BD0">
        <w:rPr>
          <w:lang w:eastAsia="ar-SA"/>
        </w:rPr>
        <w:br/>
        <w:t>(Lietuvos Respublikos Vyriausybės</w:t>
      </w:r>
      <w:r w:rsidRPr="00474BD0">
        <w:rPr>
          <w:lang w:eastAsia="ar-SA"/>
        </w:rPr>
        <w:br/>
      </w:r>
      <w:r w:rsidRPr="00474BD0">
        <w:rPr>
          <w:lang w:eastAsia="lt-LT"/>
        </w:rPr>
        <w:t>2021 m.              d.</w:t>
      </w:r>
      <w:r w:rsidRPr="00474BD0">
        <w:rPr>
          <w:lang w:eastAsia="ar-SA"/>
        </w:rPr>
        <w:t xml:space="preserve"> nutarimo Nr. </w:t>
      </w:r>
      <w:r w:rsidRPr="00474BD0">
        <w:rPr>
          <w:lang w:eastAsia="lt-LT"/>
        </w:rPr>
        <w:br/>
        <w:t>redakcija)</w:t>
      </w:r>
    </w:p>
    <w:p w14:paraId="573ABCF3" w14:textId="77777777" w:rsidR="000B329A" w:rsidRPr="00474BD0" w:rsidRDefault="000B329A" w:rsidP="000B329A">
      <w:pPr>
        <w:tabs>
          <w:tab w:val="left" w:pos="-284"/>
        </w:tabs>
        <w:rPr>
          <w:caps/>
          <w:lang w:eastAsia="lt-LT"/>
        </w:rPr>
      </w:pPr>
    </w:p>
    <w:p w14:paraId="036F9405" w14:textId="77777777" w:rsidR="000B329A" w:rsidRPr="00474BD0" w:rsidRDefault="000B329A" w:rsidP="000B329A">
      <w:pPr>
        <w:tabs>
          <w:tab w:val="left" w:pos="-284"/>
        </w:tabs>
        <w:rPr>
          <w:caps/>
          <w:lang w:eastAsia="lt-LT"/>
        </w:rPr>
      </w:pPr>
    </w:p>
    <w:p w14:paraId="6A8E30D9" w14:textId="77777777" w:rsidR="000B329A" w:rsidRPr="00474BD0" w:rsidRDefault="000B329A" w:rsidP="000B329A">
      <w:pPr>
        <w:tabs>
          <w:tab w:val="left" w:pos="6237"/>
          <w:tab w:val="right" w:pos="8306"/>
        </w:tabs>
        <w:rPr>
          <w:color w:val="000000"/>
          <w:lang w:eastAsia="lt-LT"/>
        </w:rPr>
      </w:pPr>
    </w:p>
    <w:p w14:paraId="6BF4D50A" w14:textId="77777777" w:rsidR="000B329A" w:rsidRPr="00474BD0" w:rsidRDefault="000B329A" w:rsidP="000B329A">
      <w:pPr>
        <w:jc w:val="center"/>
      </w:pPr>
      <w:r w:rsidRPr="00474BD0">
        <w:rPr>
          <w:b/>
          <w:szCs w:val="24"/>
          <w:lang w:eastAsia="lt-LT"/>
        </w:rPr>
        <w:t>VEIKLOS, SUSIJUSIOS SU NARKOTINIŲ IR PSICHOTROPINIŲ MEDŽIAGŲ PIRMTAKAIS (PREKURSORIAIS), LICENCIJAVIMO, VIETOS REGISTRAVIMO, IMPORTO IR EKSPORTO LEIDIMŲ IŠDAVIMO IR ŠIOS VEIKLOS PRIEŽIŪROS VYKDYMO TAISYKLĖS</w:t>
      </w:r>
    </w:p>
    <w:p w14:paraId="0154F6B5" w14:textId="77777777" w:rsidR="000B329A" w:rsidRPr="00474BD0" w:rsidRDefault="000B329A" w:rsidP="000B329A">
      <w:pPr>
        <w:rPr>
          <w:szCs w:val="24"/>
          <w:lang w:eastAsia="lt-LT"/>
        </w:rPr>
      </w:pPr>
    </w:p>
    <w:p w14:paraId="33892611" w14:textId="77777777" w:rsidR="000B329A" w:rsidRPr="00474BD0" w:rsidRDefault="000B329A" w:rsidP="000B329A">
      <w:pPr>
        <w:rPr>
          <w:szCs w:val="24"/>
          <w:lang w:eastAsia="lt-LT"/>
        </w:rPr>
      </w:pPr>
    </w:p>
    <w:p w14:paraId="2F862961" w14:textId="77777777" w:rsidR="000B329A" w:rsidRPr="00474BD0" w:rsidRDefault="000B329A" w:rsidP="000B329A">
      <w:pPr>
        <w:jc w:val="center"/>
      </w:pPr>
      <w:r w:rsidRPr="00474BD0">
        <w:rPr>
          <w:b/>
          <w:szCs w:val="24"/>
          <w:lang w:eastAsia="lt-LT"/>
        </w:rPr>
        <w:t>I SKYRIUS</w:t>
      </w:r>
    </w:p>
    <w:p w14:paraId="48EE2CFE" w14:textId="77777777" w:rsidR="000B329A" w:rsidRPr="00474BD0" w:rsidRDefault="000B329A" w:rsidP="000B329A">
      <w:pPr>
        <w:jc w:val="center"/>
      </w:pPr>
      <w:r w:rsidRPr="00474BD0">
        <w:rPr>
          <w:b/>
          <w:szCs w:val="24"/>
          <w:lang w:eastAsia="lt-LT"/>
        </w:rPr>
        <w:t>BENDROSIOS NUOSTATOS</w:t>
      </w:r>
    </w:p>
    <w:p w14:paraId="7440D7B0" w14:textId="77777777" w:rsidR="000B329A" w:rsidRPr="00474BD0" w:rsidRDefault="000B329A" w:rsidP="000B329A">
      <w:pPr>
        <w:ind w:firstLine="540"/>
        <w:jc w:val="center"/>
        <w:rPr>
          <w:b/>
          <w:szCs w:val="24"/>
          <w:lang w:eastAsia="lt-LT"/>
        </w:rPr>
      </w:pPr>
    </w:p>
    <w:p w14:paraId="769F6123" w14:textId="77777777" w:rsidR="000B329A" w:rsidRPr="00474BD0" w:rsidRDefault="000B329A" w:rsidP="000B329A">
      <w:pPr>
        <w:tabs>
          <w:tab w:val="left" w:pos="993"/>
        </w:tabs>
        <w:spacing w:line="360" w:lineRule="atLeast"/>
        <w:ind w:firstLine="720"/>
        <w:jc w:val="both"/>
      </w:pPr>
      <w:r w:rsidRPr="00474BD0">
        <w:rPr>
          <w:szCs w:val="24"/>
          <w:lang w:eastAsia="lt-LT"/>
        </w:rPr>
        <w:t>1.</w:t>
      </w:r>
      <w:r w:rsidRPr="00474BD0">
        <w:rPr>
          <w:szCs w:val="24"/>
          <w:lang w:eastAsia="lt-LT"/>
        </w:rPr>
        <w:tab/>
        <w:t>Veiklos, susijusios su narkotinių ir psichotropinių medžiagų pirmtakais (prekursoriais), licencijavimo, vietos registravimo, importo ir eksporto leidimų išdavimo ir šios veiklos priežiūros vykdymo taisyklės (toliau – Taisyklės) nustato tvarką, susijusią su:</w:t>
      </w:r>
    </w:p>
    <w:p w14:paraId="5B5E72A0" w14:textId="77777777" w:rsidR="000B329A" w:rsidRPr="00474BD0" w:rsidRDefault="000B329A" w:rsidP="000B329A">
      <w:pPr>
        <w:tabs>
          <w:tab w:val="left" w:pos="1134"/>
        </w:tabs>
        <w:spacing w:line="360" w:lineRule="atLeast"/>
        <w:ind w:firstLine="720"/>
        <w:jc w:val="both"/>
      </w:pPr>
      <w:r w:rsidRPr="00474BD0">
        <w:rPr>
          <w:szCs w:val="24"/>
          <w:lang w:eastAsia="lt-LT"/>
        </w:rPr>
        <w:t>1.1.</w:t>
      </w:r>
      <w:r w:rsidRPr="00474BD0">
        <w:rPr>
          <w:szCs w:val="24"/>
          <w:lang w:eastAsia="lt-LT"/>
        </w:rPr>
        <w:tab/>
        <w:t>licencijų ir specialiųjų licencijų, suteikiančių subjektams teisę vykdyti veiklą, susijusią su pirmos kategorijos narkotinių ir psichotropinių medžiagų pirmtakais (prekursoriais) (toliau – licencijos, specialiosios licencijos), išdavimu, galiojimo sustabdymu, galiojimo sustabdymo ir galiojimo panaikinimu, licencijų ir specialiųjų licencijų patikslinimu, licencijų ir specialiųjų licencijų dublikatų išdavimu;</w:t>
      </w:r>
    </w:p>
    <w:p w14:paraId="51604827" w14:textId="77777777" w:rsidR="000B329A" w:rsidRPr="00474BD0" w:rsidRDefault="000B329A" w:rsidP="000B329A">
      <w:pPr>
        <w:tabs>
          <w:tab w:val="left" w:pos="1134"/>
        </w:tabs>
        <w:spacing w:line="360" w:lineRule="atLeast"/>
        <w:ind w:firstLine="720"/>
        <w:jc w:val="both"/>
      </w:pPr>
      <w:r w:rsidRPr="00474BD0">
        <w:rPr>
          <w:szCs w:val="24"/>
          <w:lang w:eastAsia="lt-LT"/>
        </w:rPr>
        <w:t>1.2.</w:t>
      </w:r>
      <w:r w:rsidRPr="00474BD0">
        <w:rPr>
          <w:szCs w:val="24"/>
          <w:lang w:eastAsia="lt-LT"/>
        </w:rPr>
        <w:tab/>
        <w:t>veiklos su narkotinių ir psichotropinių medžiagų pirmtakais (prekursoriais) vietos registracijos pažymėjimų, suteikiančių subjektams teisę vykdyti veiklą, susijusią su antros ir (arba) trečios kategorijos narkotinių ir psichotropinių medžiagų pirmtakais (prekursoriais)</w:t>
      </w:r>
      <w:r w:rsidRPr="00474BD0">
        <w:rPr>
          <w:szCs w:val="24"/>
          <w:lang w:eastAsia="lt-LT"/>
        </w:rPr>
        <w:br/>
        <w:t>(toliau – veiklos vietos registracijos pažymėjimai),</w:t>
      </w:r>
      <w:r w:rsidRPr="00474BD0">
        <w:rPr>
          <w:b/>
          <w:szCs w:val="24"/>
          <w:lang w:eastAsia="lt-LT"/>
        </w:rPr>
        <w:t xml:space="preserve"> </w:t>
      </w:r>
      <w:r w:rsidRPr="00474BD0">
        <w:rPr>
          <w:szCs w:val="24"/>
          <w:lang w:eastAsia="lt-LT"/>
        </w:rPr>
        <w:t>veiklos su narkotinių ir psichotropinių medžiagų pirmtakais (prekursoriais) vietos specialiųjų registracijos pažymėjimų (toliau – veiklos vietos specialieji registracijos pažymėjimai) išdavimu, patikslinimu, galiojimo sustabdymu, galiojimo sustabdymo ir galiojimo panaikinimu, dublikatų išdavimu;</w:t>
      </w:r>
    </w:p>
    <w:p w14:paraId="75BCECD0" w14:textId="77777777" w:rsidR="000B329A" w:rsidRPr="00474BD0" w:rsidRDefault="000B329A" w:rsidP="000B329A">
      <w:pPr>
        <w:tabs>
          <w:tab w:val="left" w:pos="1134"/>
        </w:tabs>
        <w:spacing w:line="360" w:lineRule="atLeast"/>
        <w:ind w:firstLine="720"/>
        <w:jc w:val="both"/>
      </w:pPr>
      <w:r w:rsidRPr="00474BD0">
        <w:rPr>
          <w:szCs w:val="24"/>
          <w:lang w:eastAsia="lt-LT"/>
        </w:rPr>
        <w:t>1.3.</w:t>
      </w:r>
      <w:r w:rsidRPr="00474BD0">
        <w:rPr>
          <w:szCs w:val="24"/>
          <w:lang w:eastAsia="lt-LT"/>
        </w:rPr>
        <w:tab/>
        <w:t>narkotinių ir psichotropinių medžiagų pirmtakų (prekursorių) importo, eksporto leidimų (toliau – leidimai) išdavimu, galiojimo pratęsimu ir sustabdymu, galiojimo sustabdymo ir galiojimo panaikinimu;</w:t>
      </w:r>
    </w:p>
    <w:p w14:paraId="6BD5CFEF" w14:textId="77777777" w:rsidR="000B329A" w:rsidRPr="00474BD0" w:rsidRDefault="000B329A" w:rsidP="000B329A">
      <w:pPr>
        <w:tabs>
          <w:tab w:val="left" w:pos="900"/>
          <w:tab w:val="left" w:pos="1134"/>
        </w:tabs>
        <w:spacing w:line="360" w:lineRule="atLeast"/>
        <w:ind w:firstLine="720"/>
        <w:jc w:val="both"/>
      </w:pPr>
      <w:r w:rsidRPr="00474BD0">
        <w:rPr>
          <w:szCs w:val="24"/>
          <w:lang w:eastAsia="lt-LT"/>
        </w:rPr>
        <w:t>1.4.</w:t>
      </w:r>
      <w:r w:rsidRPr="00474BD0">
        <w:rPr>
          <w:szCs w:val="24"/>
          <w:lang w:eastAsia="lt-LT"/>
        </w:rPr>
        <w:tab/>
        <w:t>veiklos, susijusios su narkotinių ir psichotropinių medžiagų pirmtakais (prekursoriais), priežiūra.</w:t>
      </w:r>
    </w:p>
    <w:p w14:paraId="04970514" w14:textId="57AC685B" w:rsidR="000B329A" w:rsidRPr="00474BD0" w:rsidRDefault="000B329A" w:rsidP="000B329A">
      <w:pPr>
        <w:tabs>
          <w:tab w:val="left" w:pos="993"/>
        </w:tabs>
        <w:spacing w:line="360" w:lineRule="atLeast"/>
        <w:ind w:firstLine="720"/>
        <w:jc w:val="both"/>
      </w:pPr>
      <w:r w:rsidRPr="00474BD0">
        <w:rPr>
          <w:szCs w:val="24"/>
          <w:lang w:eastAsia="lt-LT"/>
        </w:rPr>
        <w:t>2.</w:t>
      </w:r>
      <w:r w:rsidRPr="00474BD0">
        <w:rPr>
          <w:szCs w:val="24"/>
          <w:lang w:eastAsia="lt-LT"/>
        </w:rPr>
        <w:tab/>
        <w:t>Taisyklėse vartojamos sąvokos apibrėžtos Lietuvos Respublikos narkotinių ir psichotropinių medžiagų pirmtakų (prekursorių) kontrolės įstatyme (toliau – Įstatymas), Lietuvos Respublikos paslaugų įstatyme, Lietuvos Respublikos viešojo administravimo įstatyme, 2004 m. vasario 11 d. Europos Parlamento ir Tarybos reglamente (EB) Nr. 273/2004 dėl narkotinių medžiagų pirmtakų (prekursorių)</w:t>
      </w:r>
      <w:r w:rsidR="007D170C">
        <w:rPr>
          <w:szCs w:val="24"/>
          <w:lang w:eastAsia="lt-LT"/>
        </w:rPr>
        <w:t xml:space="preserve"> su visais pakeitimais</w:t>
      </w:r>
      <w:r w:rsidRPr="00474BD0">
        <w:rPr>
          <w:szCs w:val="24"/>
          <w:lang w:eastAsia="lt-LT"/>
        </w:rPr>
        <w:t xml:space="preserve"> (toliau – Reglamentas (EB) Nr. 273/2004), 2004 m. gruodžio 22 d. Tarybos </w:t>
      </w:r>
      <w:r w:rsidRPr="00474BD0">
        <w:rPr>
          <w:szCs w:val="24"/>
          <w:lang w:eastAsia="lt-LT"/>
        </w:rPr>
        <w:lastRenderedPageBreak/>
        <w:t>reglamente (EB) Nr. 111/2005, nustatančiame prekybos narkotinių ir psichotropinių medžiagų pirmtakais (prekursoriais) tarp Bendrijos ir trečiųjų šalių stebėsenos taisykles</w:t>
      </w:r>
      <w:r w:rsidR="00BB7468">
        <w:rPr>
          <w:szCs w:val="24"/>
          <w:lang w:eastAsia="lt-LT"/>
        </w:rPr>
        <w:t>,</w:t>
      </w:r>
      <w:r w:rsidR="007D170C">
        <w:rPr>
          <w:szCs w:val="24"/>
          <w:lang w:eastAsia="lt-LT"/>
        </w:rPr>
        <w:t xml:space="preserve"> su visais pakeitimais</w:t>
      </w:r>
      <w:r w:rsidRPr="00474BD0">
        <w:rPr>
          <w:szCs w:val="24"/>
          <w:lang w:eastAsia="lt-LT"/>
        </w:rPr>
        <w:t xml:space="preserve">  (toliau – Reglamentas (EB) Nr. 111/2005), 2015 m. balandžio 24 d. Komisijos deleguotajame reglamente (ES) Nr. 2015/1011, </w:t>
      </w:r>
      <w:r w:rsidRPr="00474BD0">
        <w:rPr>
          <w:bCs/>
          <w:szCs w:val="24"/>
          <w:shd w:val="clear" w:color="auto" w:fill="FFFFFF"/>
          <w:lang w:eastAsia="lt-LT"/>
        </w:rPr>
        <w:t>kuriuo papildomas Europos Parlamento ir Tarybos reglamentas (EB) Nr.</w:t>
      </w:r>
      <w:r w:rsidRPr="00474BD0">
        <w:rPr>
          <w:szCs w:val="24"/>
          <w:lang w:eastAsia="lt-LT"/>
        </w:rPr>
        <w:t> </w:t>
      </w:r>
      <w:r w:rsidRPr="00474BD0">
        <w:rPr>
          <w:bCs/>
          <w:szCs w:val="24"/>
          <w:shd w:val="clear" w:color="auto" w:fill="FFFFFF"/>
          <w:lang w:eastAsia="lt-LT"/>
        </w:rPr>
        <w:t>273/2004 dėl narkotinių medžiagų pirmtakų (prekursorių) ir Tarybos reglamentas (EB) Nr.</w:t>
      </w:r>
      <w:r w:rsidRPr="00474BD0">
        <w:rPr>
          <w:szCs w:val="24"/>
          <w:lang w:eastAsia="lt-LT"/>
        </w:rPr>
        <w:t> </w:t>
      </w:r>
      <w:r w:rsidRPr="00474BD0">
        <w:rPr>
          <w:bCs/>
          <w:szCs w:val="24"/>
          <w:shd w:val="clear" w:color="auto" w:fill="FFFFFF"/>
          <w:lang w:eastAsia="lt-LT"/>
        </w:rPr>
        <w:t>111/2005, nustatantis prekybos narkotinių ir psichotropinių medžiagų pirmtakais (prekursoriais) tarp Bendrijos ir trečiųjų šalių stebėsenos taisykles, ir panaikinamas Komisijos reglamentas (EB) Nr. 1277/2005</w:t>
      </w:r>
      <w:r w:rsidR="007D170C">
        <w:rPr>
          <w:bCs/>
          <w:szCs w:val="24"/>
          <w:shd w:val="clear" w:color="auto" w:fill="FFFFFF"/>
          <w:lang w:eastAsia="lt-LT"/>
        </w:rPr>
        <w:t xml:space="preserve"> su visais pakeitimais</w:t>
      </w:r>
      <w:r w:rsidRPr="00474BD0">
        <w:rPr>
          <w:bCs/>
          <w:szCs w:val="24"/>
          <w:shd w:val="clear" w:color="auto" w:fill="FFFFFF"/>
          <w:lang w:eastAsia="lt-LT"/>
        </w:rPr>
        <w:t xml:space="preserve"> </w:t>
      </w:r>
      <w:r w:rsidRPr="00474BD0">
        <w:rPr>
          <w:iCs/>
          <w:szCs w:val="24"/>
          <w:lang w:eastAsia="lt-LT"/>
        </w:rPr>
        <w:t>(toliau – Reglamentas (ES) Nr.</w:t>
      </w:r>
      <w:r w:rsidRPr="00474BD0">
        <w:rPr>
          <w:szCs w:val="24"/>
          <w:lang w:eastAsia="lt-LT"/>
        </w:rPr>
        <w:t> </w:t>
      </w:r>
      <w:r w:rsidRPr="00474BD0">
        <w:rPr>
          <w:iCs/>
          <w:szCs w:val="24"/>
          <w:lang w:eastAsia="lt-LT"/>
        </w:rPr>
        <w:t xml:space="preserve">2015/1011), ir </w:t>
      </w:r>
      <w:r w:rsidRPr="00474BD0">
        <w:rPr>
          <w:bCs/>
          <w:szCs w:val="24"/>
          <w:shd w:val="clear" w:color="auto" w:fill="FFFFFF"/>
          <w:lang w:eastAsia="lt-LT"/>
        </w:rPr>
        <w:t>2015 m. birželio 25 d. Komisijos įgyvendinimo reglamente (ES) Nr.</w:t>
      </w:r>
      <w:r w:rsidRPr="00474BD0">
        <w:rPr>
          <w:szCs w:val="24"/>
          <w:lang w:eastAsia="lt-LT"/>
        </w:rPr>
        <w:t> </w:t>
      </w:r>
      <w:r w:rsidRPr="00474BD0">
        <w:rPr>
          <w:bCs/>
          <w:szCs w:val="24"/>
          <w:shd w:val="clear" w:color="auto" w:fill="FFFFFF"/>
          <w:lang w:eastAsia="lt-LT"/>
        </w:rPr>
        <w:t>2015/1013, kuriuo išdėstomos su Europos Parlamento ir Tarybos reglamentu (EB) Nr.</w:t>
      </w:r>
      <w:r w:rsidRPr="00474BD0">
        <w:rPr>
          <w:szCs w:val="24"/>
          <w:lang w:eastAsia="lt-LT"/>
        </w:rPr>
        <w:t> </w:t>
      </w:r>
      <w:r w:rsidRPr="00474BD0">
        <w:rPr>
          <w:bCs/>
          <w:szCs w:val="24"/>
          <w:shd w:val="clear" w:color="auto" w:fill="FFFFFF"/>
          <w:lang w:eastAsia="lt-LT"/>
        </w:rPr>
        <w:t>273/2004 dėl narkotinių medžiagų pirmtakų (prekursorių) ir Tarybos reglamentu (EB) Nr.</w:t>
      </w:r>
      <w:r w:rsidRPr="00474BD0">
        <w:rPr>
          <w:szCs w:val="24"/>
          <w:lang w:eastAsia="lt-LT"/>
        </w:rPr>
        <w:t> </w:t>
      </w:r>
      <w:r w:rsidRPr="00474BD0">
        <w:rPr>
          <w:bCs/>
          <w:szCs w:val="24"/>
          <w:shd w:val="clear" w:color="auto" w:fill="FFFFFF"/>
          <w:lang w:eastAsia="lt-LT"/>
        </w:rPr>
        <w:t>111/2005, nustatančiu prekybos narkotinių ir psichotropinių medžiagų pirmtakais (prekursoriais) tarp Sąjungos ir trečiųjų šalių stebėsenos taisykles, susijusios taisyklės</w:t>
      </w:r>
      <w:r w:rsidR="007D170C">
        <w:rPr>
          <w:bCs/>
          <w:szCs w:val="24"/>
          <w:shd w:val="clear" w:color="auto" w:fill="FFFFFF"/>
          <w:lang w:eastAsia="lt-LT"/>
        </w:rPr>
        <w:t xml:space="preserve"> su visais pakeitimais </w:t>
      </w:r>
      <w:r w:rsidRPr="00474BD0">
        <w:rPr>
          <w:iCs/>
          <w:szCs w:val="24"/>
          <w:lang w:eastAsia="lt-LT"/>
        </w:rPr>
        <w:t>(toliau – Reglamentas (ES) Nr. 2015/1013).</w:t>
      </w:r>
    </w:p>
    <w:p w14:paraId="30AA907B" w14:textId="13005158" w:rsidR="000B329A" w:rsidRPr="00474BD0" w:rsidRDefault="000B329A" w:rsidP="000B329A">
      <w:pPr>
        <w:tabs>
          <w:tab w:val="left" w:pos="993"/>
        </w:tabs>
        <w:spacing w:line="360" w:lineRule="atLeast"/>
        <w:ind w:firstLine="720"/>
        <w:jc w:val="both"/>
      </w:pPr>
      <w:r w:rsidRPr="00474BD0">
        <w:rPr>
          <w:szCs w:val="24"/>
          <w:lang w:eastAsia="lt-LT"/>
        </w:rPr>
        <w:t>3. Išduodamos licencijos, specialiosios licencijos, veiklos vietos registracijos pažymėjimai, veiklos vietos specialieji registracijos pažymėjimai, leidimai gali būti popierin</w:t>
      </w:r>
      <w:r w:rsidR="00424DF0">
        <w:rPr>
          <w:szCs w:val="24"/>
          <w:lang w:eastAsia="lt-LT"/>
        </w:rPr>
        <w:t>iai</w:t>
      </w:r>
      <w:r w:rsidRPr="00474BD0">
        <w:rPr>
          <w:szCs w:val="24"/>
          <w:lang w:eastAsia="lt-LT"/>
        </w:rPr>
        <w:t>, o atsižvelgiant į įdiegtas technines priemones – elektronin</w:t>
      </w:r>
      <w:r w:rsidR="00424DF0">
        <w:rPr>
          <w:szCs w:val="24"/>
          <w:lang w:eastAsia="lt-LT"/>
        </w:rPr>
        <w:t>iai</w:t>
      </w:r>
      <w:r w:rsidRPr="00474BD0">
        <w:rPr>
          <w:szCs w:val="24"/>
          <w:lang w:eastAsia="lt-LT"/>
        </w:rPr>
        <w:t>.</w:t>
      </w:r>
    </w:p>
    <w:p w14:paraId="2A7D9478" w14:textId="01E2502E" w:rsidR="000B329A" w:rsidRPr="00474BD0" w:rsidRDefault="00522D80" w:rsidP="000B329A">
      <w:pPr>
        <w:tabs>
          <w:tab w:val="left" w:pos="1134"/>
        </w:tabs>
        <w:spacing w:line="360" w:lineRule="atLeast"/>
        <w:ind w:firstLine="720"/>
        <w:jc w:val="both"/>
      </w:pPr>
      <w:r>
        <w:rPr>
          <w:szCs w:val="24"/>
          <w:lang w:eastAsia="lt-LT"/>
        </w:rPr>
        <w:t>4</w:t>
      </w:r>
      <w:r w:rsidR="000B329A" w:rsidRPr="00474BD0">
        <w:rPr>
          <w:szCs w:val="24"/>
          <w:lang w:eastAsia="lt-LT"/>
        </w:rPr>
        <w:t>. Informacija apie licencijos, specialiosios licencijos, veiklos vietos registracijos pažymėjimo ar veiklos vietos specialiojo registracijos pažymėjimo ar jų dublikatų išdavimą, galiojimo sustabdymą, galiojimo sustabdymo panaikinimą ir galiojimo panaikinimą, licencijos, specialiosios licencijos, veiklos vietos registracijos pažymėjimo ar veiklos vietos specialiojo registracijos pažymėjimo patikslinimą</w:t>
      </w:r>
      <w:r w:rsidR="002F0633">
        <w:rPr>
          <w:szCs w:val="24"/>
          <w:lang w:eastAsia="lt-LT"/>
        </w:rPr>
        <w:t>,</w:t>
      </w:r>
      <w:r w:rsidR="000B329A" w:rsidRPr="00474BD0">
        <w:rPr>
          <w:szCs w:val="24"/>
          <w:lang w:eastAsia="lt-LT"/>
        </w:rPr>
        <w:t xml:space="preserve"> vadovaujantis Lietuvos Respublikos Vyriausybės 2012 m. liepos 18 d. nutarimu Nr. 937 „Dėl Licencijavimo pagrindų aprašo</w:t>
      </w:r>
      <w:r w:rsidR="000A3CD8">
        <w:rPr>
          <w:szCs w:val="24"/>
          <w:lang w:eastAsia="lt-LT"/>
        </w:rPr>
        <w:t xml:space="preserve"> ir Licencijų informacinės sistemos nuostatų</w:t>
      </w:r>
      <w:r w:rsidR="000B329A" w:rsidRPr="00474BD0">
        <w:rPr>
          <w:szCs w:val="24"/>
          <w:lang w:eastAsia="lt-LT"/>
        </w:rPr>
        <w:t xml:space="preserve"> patvirtinimo“</w:t>
      </w:r>
      <w:r w:rsidR="002F0633">
        <w:rPr>
          <w:szCs w:val="24"/>
          <w:lang w:eastAsia="lt-LT"/>
        </w:rPr>
        <w:t>,</w:t>
      </w:r>
      <w:r w:rsidR="000B329A" w:rsidRPr="00474BD0">
        <w:rPr>
          <w:szCs w:val="24"/>
          <w:lang w:eastAsia="lt-LT"/>
        </w:rPr>
        <w:t xml:space="preserve"> skelbiama Licencijų informacinėje sistemoje, taip pat ne vėliau kaip per 5 darbo dienas – Narkotikų, tabako ir alkoholio kontrolės departamento interneto svetainėje. Nurodomi šie duomenys:</w:t>
      </w:r>
    </w:p>
    <w:p w14:paraId="2EB580C8" w14:textId="72EA4628" w:rsidR="000B329A" w:rsidRPr="00474BD0" w:rsidRDefault="00522D80" w:rsidP="000B329A">
      <w:pPr>
        <w:tabs>
          <w:tab w:val="left" w:pos="1276"/>
        </w:tabs>
        <w:spacing w:line="360" w:lineRule="atLeast"/>
        <w:ind w:firstLine="720"/>
        <w:jc w:val="both"/>
      </w:pPr>
      <w:r>
        <w:rPr>
          <w:szCs w:val="24"/>
          <w:lang w:eastAsia="lt-LT"/>
        </w:rPr>
        <w:t>4</w:t>
      </w:r>
      <w:r w:rsidR="000B329A" w:rsidRPr="00474BD0">
        <w:rPr>
          <w:szCs w:val="24"/>
          <w:lang w:eastAsia="lt-LT"/>
        </w:rPr>
        <w:t>.1.</w:t>
      </w:r>
      <w:r w:rsidR="000B329A" w:rsidRPr="00474BD0">
        <w:rPr>
          <w:b/>
          <w:szCs w:val="24"/>
          <w:lang w:eastAsia="lt-LT"/>
        </w:rPr>
        <w:t xml:space="preserve"> </w:t>
      </w:r>
      <w:r w:rsidR="000B329A" w:rsidRPr="00474BD0">
        <w:rPr>
          <w:szCs w:val="24"/>
          <w:lang w:eastAsia="lt-LT"/>
        </w:rPr>
        <w:t>subjekto rekvizitai (fizinio asmens vardas ir pavardė arba juridinio asmens pavadinimas, teisinė forma, juridinio asmens kodas ir buveinė);</w:t>
      </w:r>
    </w:p>
    <w:p w14:paraId="041A538C" w14:textId="20925608" w:rsidR="000B329A" w:rsidRPr="00474BD0" w:rsidRDefault="00522D80" w:rsidP="000B329A">
      <w:pPr>
        <w:tabs>
          <w:tab w:val="left" w:pos="1276"/>
        </w:tabs>
        <w:spacing w:line="360" w:lineRule="atLeast"/>
        <w:ind w:firstLine="720"/>
        <w:jc w:val="both"/>
      </w:pPr>
      <w:r>
        <w:rPr>
          <w:szCs w:val="24"/>
          <w:lang w:eastAsia="lt-LT"/>
        </w:rPr>
        <w:t>4</w:t>
      </w:r>
      <w:r w:rsidR="000B329A" w:rsidRPr="00474BD0">
        <w:rPr>
          <w:szCs w:val="24"/>
          <w:lang w:eastAsia="lt-LT"/>
        </w:rPr>
        <w:t>.2. licencijos, specialiosios licencijos, veiklos vietos registracijos pažymėjimo ar veiklos vietos specialiojo registracijos pažymėjimo numeris;</w:t>
      </w:r>
    </w:p>
    <w:p w14:paraId="0103E201" w14:textId="28FB4128" w:rsidR="000B329A" w:rsidRPr="00474BD0" w:rsidRDefault="00522D80" w:rsidP="000B329A">
      <w:pPr>
        <w:tabs>
          <w:tab w:val="left" w:pos="1276"/>
        </w:tabs>
        <w:spacing w:line="360" w:lineRule="atLeast"/>
        <w:ind w:firstLine="720"/>
        <w:jc w:val="both"/>
      </w:pPr>
      <w:r>
        <w:rPr>
          <w:szCs w:val="24"/>
          <w:lang w:eastAsia="lt-LT"/>
        </w:rPr>
        <w:t>4</w:t>
      </w:r>
      <w:r w:rsidR="000B329A" w:rsidRPr="00474BD0">
        <w:rPr>
          <w:szCs w:val="24"/>
          <w:lang w:eastAsia="lt-LT"/>
        </w:rPr>
        <w:t>.3.</w:t>
      </w:r>
      <w:r w:rsidR="000B329A" w:rsidRPr="00474BD0">
        <w:rPr>
          <w:b/>
          <w:szCs w:val="24"/>
          <w:lang w:eastAsia="lt-LT"/>
        </w:rPr>
        <w:t xml:space="preserve"> </w:t>
      </w:r>
      <w:r w:rsidR="000B329A" w:rsidRPr="00474BD0">
        <w:rPr>
          <w:szCs w:val="24"/>
          <w:lang w:eastAsia="lt-LT"/>
        </w:rPr>
        <w:t>licencijos, specialiosios licencijos, veiklos vietos registracijos pažymėjimo ar veiklos vietos specialiojo registracijos pažymėjimo ar jų dublikatų išdavimo (jeigu išduota), patikslinimo (jeigu patikslinta), galiojimo sustabdymo, galiojimo sustabdymo panaikinimo ar galiojimo panaikinimo (jeigu galiojimas sustabdytas, galiojimo sustabdymas panaikintas ar galiojimas panaikintas) data.</w:t>
      </w:r>
    </w:p>
    <w:p w14:paraId="0D01E010" w14:textId="49FF639D" w:rsidR="000B329A" w:rsidRPr="00474BD0" w:rsidRDefault="00522D80" w:rsidP="000B329A">
      <w:pPr>
        <w:tabs>
          <w:tab w:val="left" w:pos="1134"/>
        </w:tabs>
        <w:spacing w:line="360" w:lineRule="atLeast"/>
        <w:ind w:firstLine="720"/>
        <w:jc w:val="both"/>
      </w:pPr>
      <w:r>
        <w:rPr>
          <w:szCs w:val="24"/>
          <w:lang w:eastAsia="lt-LT"/>
        </w:rPr>
        <w:t>5</w:t>
      </w:r>
      <w:r w:rsidR="000B329A" w:rsidRPr="00474BD0">
        <w:rPr>
          <w:szCs w:val="24"/>
          <w:lang w:eastAsia="lt-LT"/>
        </w:rPr>
        <w:t>. Jeigu subjektas dokumentus pateikia ne valstybine kalba, kartu jis turi pateikti ir tų dokumentų patvirtintą vertimą į lietuvių kalbą.</w:t>
      </w:r>
    </w:p>
    <w:p w14:paraId="1BFD72EC" w14:textId="77777777" w:rsidR="000B329A" w:rsidRPr="00474BD0" w:rsidRDefault="000B329A" w:rsidP="000B329A">
      <w:pPr>
        <w:tabs>
          <w:tab w:val="left" w:pos="993"/>
        </w:tabs>
        <w:ind w:firstLine="720"/>
        <w:jc w:val="both"/>
      </w:pPr>
    </w:p>
    <w:p w14:paraId="652E940C" w14:textId="77777777" w:rsidR="000B329A" w:rsidRPr="00474BD0" w:rsidRDefault="000B329A" w:rsidP="000B329A">
      <w:pPr>
        <w:jc w:val="center"/>
      </w:pPr>
      <w:r w:rsidRPr="00474BD0">
        <w:rPr>
          <w:b/>
          <w:szCs w:val="24"/>
          <w:lang w:eastAsia="lt-LT"/>
        </w:rPr>
        <w:t>II SKYRIUS</w:t>
      </w:r>
    </w:p>
    <w:p w14:paraId="46F27D6B" w14:textId="77777777" w:rsidR="000B329A" w:rsidRPr="00474BD0" w:rsidRDefault="000B329A" w:rsidP="000B329A">
      <w:pPr>
        <w:jc w:val="center"/>
      </w:pPr>
      <w:r w:rsidRPr="00474BD0">
        <w:rPr>
          <w:b/>
          <w:szCs w:val="24"/>
          <w:lang w:eastAsia="lt-LT"/>
        </w:rPr>
        <w:t>VEIKLOS, SUSIJUSIOS SU PIRMOS KATEGORIJOS NARKOTINIŲ IR PSICHOTROPINIŲ MEDŽIAGŲ PIRMTAKAIS (PREKURSORIAIS), LICENCIJAVIMAS</w:t>
      </w:r>
    </w:p>
    <w:p w14:paraId="5FC246FD" w14:textId="77777777" w:rsidR="000B329A" w:rsidRPr="00474BD0" w:rsidRDefault="000B329A" w:rsidP="000B329A">
      <w:pPr>
        <w:ind w:firstLine="720"/>
        <w:jc w:val="both"/>
        <w:rPr>
          <w:b/>
          <w:szCs w:val="24"/>
          <w:lang w:eastAsia="lt-LT"/>
        </w:rPr>
      </w:pPr>
    </w:p>
    <w:p w14:paraId="3B2A3EF0" w14:textId="659D4DD5" w:rsidR="000B329A" w:rsidRPr="00474BD0" w:rsidRDefault="00522D80" w:rsidP="000B329A">
      <w:pPr>
        <w:tabs>
          <w:tab w:val="left" w:pos="993"/>
        </w:tabs>
        <w:spacing w:line="360" w:lineRule="atLeast"/>
        <w:ind w:firstLine="720"/>
        <w:jc w:val="both"/>
      </w:pPr>
      <w:r>
        <w:rPr>
          <w:szCs w:val="24"/>
          <w:lang w:eastAsia="lt-LT"/>
        </w:rPr>
        <w:t>6</w:t>
      </w:r>
      <w:r w:rsidR="000B329A" w:rsidRPr="00E56941">
        <w:rPr>
          <w:szCs w:val="24"/>
          <w:lang w:eastAsia="lt-LT"/>
        </w:rPr>
        <w:t xml:space="preserve">. Licencija išduodama </w:t>
      </w:r>
      <w:r w:rsidR="000B329A" w:rsidRPr="00474BD0">
        <w:rPr>
          <w:szCs w:val="24"/>
          <w:lang w:eastAsia="lt-LT"/>
        </w:rPr>
        <w:t>Reglamento (ES) Nr. 2015/1013 I priede nurodytos formos.</w:t>
      </w:r>
    </w:p>
    <w:p w14:paraId="5EBD4DA9" w14:textId="5EBFCF60" w:rsidR="000B329A" w:rsidRPr="00474BD0" w:rsidRDefault="00FE1D0A" w:rsidP="000B329A">
      <w:pPr>
        <w:tabs>
          <w:tab w:val="left" w:pos="993"/>
        </w:tabs>
        <w:spacing w:line="360" w:lineRule="atLeast"/>
        <w:ind w:firstLine="720"/>
        <w:jc w:val="both"/>
      </w:pPr>
      <w:r>
        <w:rPr>
          <w:szCs w:val="24"/>
          <w:lang w:eastAsia="lt-LT"/>
        </w:rPr>
        <w:lastRenderedPageBreak/>
        <w:t>7</w:t>
      </w:r>
      <w:r w:rsidR="000B329A" w:rsidRPr="00474BD0">
        <w:rPr>
          <w:szCs w:val="24"/>
          <w:lang w:eastAsia="lt-LT"/>
        </w:rPr>
        <w:t xml:space="preserve">. Specialiosios licencijos formą tvirtina Narkotikų, tabako ir alkoholio kontrolės departamentas. </w:t>
      </w:r>
    </w:p>
    <w:p w14:paraId="1F592962" w14:textId="7F837E65" w:rsidR="000B329A" w:rsidRPr="00474BD0" w:rsidRDefault="00FE1D0A" w:rsidP="000B329A">
      <w:pPr>
        <w:tabs>
          <w:tab w:val="left" w:pos="993"/>
        </w:tabs>
        <w:spacing w:line="360" w:lineRule="atLeast"/>
        <w:ind w:firstLine="720"/>
        <w:jc w:val="both"/>
        <w:rPr>
          <w:szCs w:val="24"/>
          <w:lang w:eastAsia="lt-LT"/>
        </w:rPr>
      </w:pPr>
      <w:r>
        <w:rPr>
          <w:szCs w:val="24"/>
          <w:lang w:eastAsia="lt-LT"/>
        </w:rPr>
        <w:t>8</w:t>
      </w:r>
      <w:r w:rsidR="000B329A" w:rsidRPr="00474BD0">
        <w:rPr>
          <w:szCs w:val="24"/>
          <w:lang w:eastAsia="lt-LT"/>
        </w:rPr>
        <w:t>. Subjektas, norintis gauti licenciją, specialiąją licenciją</w:t>
      </w:r>
      <w:r w:rsidR="008409CE">
        <w:rPr>
          <w:szCs w:val="24"/>
          <w:lang w:eastAsia="lt-LT"/>
        </w:rPr>
        <w:t>,</w:t>
      </w:r>
      <w:r w:rsidR="000B329A" w:rsidRPr="00474BD0">
        <w:rPr>
          <w:szCs w:val="24"/>
          <w:lang w:eastAsia="lt-LT"/>
        </w:rPr>
        <w:t xml:space="preserve"> </w:t>
      </w:r>
      <w:r w:rsidR="000B329A" w:rsidRPr="00474BD0">
        <w:t xml:space="preserve">per atstumą, per Lietuvos Respublikos paslaugų įstatyme nurodytą paslaugų ir gaminių kontaktinį centrą, elektroninėmis ryšio priemonėmis arba tiesiogiai Narkotikų, tabako ir alkoholio kontrolės departamentui  </w:t>
      </w:r>
      <w:r w:rsidR="000B329A" w:rsidRPr="00474BD0">
        <w:rPr>
          <w:szCs w:val="24"/>
          <w:lang w:eastAsia="lt-LT"/>
        </w:rPr>
        <w:t>pateikia:</w:t>
      </w:r>
    </w:p>
    <w:p w14:paraId="3A95580A" w14:textId="57F37147" w:rsidR="000B329A" w:rsidRPr="00474BD0" w:rsidRDefault="00FE1D0A" w:rsidP="000B329A">
      <w:pPr>
        <w:tabs>
          <w:tab w:val="left" w:pos="993"/>
        </w:tabs>
        <w:spacing w:line="360" w:lineRule="atLeast"/>
        <w:ind w:firstLine="720"/>
        <w:jc w:val="both"/>
      </w:pPr>
      <w:r>
        <w:rPr>
          <w:szCs w:val="24"/>
          <w:lang w:eastAsia="lt-LT"/>
        </w:rPr>
        <w:t>8</w:t>
      </w:r>
      <w:r w:rsidR="000B329A" w:rsidRPr="00474BD0">
        <w:rPr>
          <w:szCs w:val="24"/>
          <w:lang w:eastAsia="lt-LT"/>
        </w:rPr>
        <w:t xml:space="preserve">.1. </w:t>
      </w:r>
      <w:r w:rsidR="000B329A" w:rsidRPr="00474BD0">
        <w:rPr>
          <w:rStyle w:val="Numatytasispastraiposriftas1"/>
          <w:szCs w:val="24"/>
          <w:lang w:eastAsia="lt-LT"/>
        </w:rPr>
        <w:t xml:space="preserve">Narkotikų, tabako ir alkoholio kontrolės </w:t>
      </w:r>
      <w:r w:rsidR="000B329A" w:rsidRPr="00474BD0">
        <w:t>departamento direktoriaus įsakymu patvirtintos formos paraišką;</w:t>
      </w:r>
    </w:p>
    <w:p w14:paraId="0E5F3D65" w14:textId="62BC56BC" w:rsidR="000B329A" w:rsidRPr="00474BD0" w:rsidRDefault="00FE1D0A" w:rsidP="000B329A">
      <w:pPr>
        <w:tabs>
          <w:tab w:val="left" w:pos="1134"/>
          <w:tab w:val="left" w:pos="1276"/>
        </w:tabs>
        <w:spacing w:line="360" w:lineRule="atLeast"/>
        <w:ind w:firstLine="720"/>
        <w:jc w:val="both"/>
        <w:rPr>
          <w:szCs w:val="24"/>
          <w:lang w:eastAsia="lt-LT"/>
        </w:rPr>
      </w:pPr>
      <w:r>
        <w:rPr>
          <w:szCs w:val="24"/>
          <w:lang w:eastAsia="lt-LT"/>
        </w:rPr>
        <w:t>8</w:t>
      </w:r>
      <w:r w:rsidR="000B329A" w:rsidRPr="00474BD0">
        <w:rPr>
          <w:szCs w:val="24"/>
          <w:lang w:eastAsia="lt-LT"/>
        </w:rPr>
        <w:t>.2. patalpų, kuriose subjektas versis veikla, susijusia su pirmos kategorijos narkotinių ir psichotropinių medžiagų pirmtakais (prekursoriais),</w:t>
      </w:r>
      <w:r w:rsidR="00834F24">
        <w:rPr>
          <w:szCs w:val="24"/>
          <w:lang w:eastAsia="lt-LT"/>
        </w:rPr>
        <w:t xml:space="preserve"> </w:t>
      </w:r>
      <w:r w:rsidR="000B329A" w:rsidRPr="00474BD0">
        <w:rPr>
          <w:rStyle w:val="Numatytasispastraiposriftas1"/>
          <w:szCs w:val="24"/>
          <w:lang w:eastAsia="lt-LT"/>
        </w:rPr>
        <w:t>plano iš nekilnojamojo turto objekto kadastrinių matavimų bylos</w:t>
      </w:r>
      <w:r w:rsidR="000B329A" w:rsidRPr="00474BD0">
        <w:rPr>
          <w:szCs w:val="24"/>
          <w:lang w:eastAsia="lt-LT"/>
        </w:rPr>
        <w:t xml:space="preserve"> kopiją, patvirtintą</w:t>
      </w:r>
      <w:r w:rsidR="000B329A" w:rsidRPr="00474BD0">
        <w:rPr>
          <w:b/>
          <w:szCs w:val="24"/>
          <w:lang w:eastAsia="lt-LT"/>
        </w:rPr>
        <w:t xml:space="preserve"> </w:t>
      </w:r>
      <w:r w:rsidR="000B329A" w:rsidRPr="00474BD0">
        <w:rPr>
          <w:szCs w:val="24"/>
          <w:lang w:eastAsia="lt-LT"/>
        </w:rPr>
        <w:t>subjekto, subjekto (juridinio asmens) vadovo ar jo įgalioto asmens</w:t>
      </w:r>
      <w:r w:rsidR="000B329A" w:rsidRPr="00474BD0">
        <w:rPr>
          <w:bCs/>
          <w:szCs w:val="24"/>
          <w:lang w:eastAsia="lt-LT"/>
        </w:rPr>
        <w:t xml:space="preserve"> </w:t>
      </w:r>
      <w:r w:rsidR="000B329A" w:rsidRPr="00474BD0">
        <w:rPr>
          <w:szCs w:val="24"/>
          <w:lang w:eastAsia="lt-LT"/>
        </w:rPr>
        <w:t>parašu ir tikrumo žyma;</w:t>
      </w:r>
    </w:p>
    <w:p w14:paraId="76C30349" w14:textId="06A9BC14" w:rsidR="000B329A" w:rsidRPr="00474BD0" w:rsidRDefault="00FE1D0A" w:rsidP="000B329A">
      <w:pPr>
        <w:tabs>
          <w:tab w:val="left" w:pos="1134"/>
          <w:tab w:val="left" w:pos="1276"/>
        </w:tabs>
        <w:spacing w:line="360" w:lineRule="atLeast"/>
        <w:ind w:firstLine="720"/>
        <w:jc w:val="both"/>
      </w:pPr>
      <w:r>
        <w:rPr>
          <w:szCs w:val="24"/>
          <w:lang w:eastAsia="lt-LT"/>
        </w:rPr>
        <w:t>8</w:t>
      </w:r>
      <w:r w:rsidR="000B329A" w:rsidRPr="00474BD0">
        <w:rPr>
          <w:szCs w:val="24"/>
          <w:lang w:eastAsia="lt-LT"/>
        </w:rPr>
        <w:t>.3. pastato vidaus plotų eksplikavimo iš nekilnojamojo turto objekto kadastrinių matavimų bylos kopiją, patvirtintą subjekto, subjekto vadovo (juridinio asmens) ar jo įgalioto asmens parašu ir tikrumo žyma;</w:t>
      </w:r>
    </w:p>
    <w:p w14:paraId="3261FF2E" w14:textId="38A10962" w:rsidR="000B329A" w:rsidRPr="00474BD0" w:rsidRDefault="00FE1D0A" w:rsidP="000B329A">
      <w:pPr>
        <w:tabs>
          <w:tab w:val="left" w:pos="900"/>
          <w:tab w:val="left" w:pos="1134"/>
          <w:tab w:val="left" w:pos="1276"/>
        </w:tabs>
        <w:spacing w:line="360" w:lineRule="atLeast"/>
        <w:ind w:firstLine="720"/>
        <w:jc w:val="both"/>
      </w:pPr>
      <w:r>
        <w:rPr>
          <w:szCs w:val="24"/>
          <w:lang w:eastAsia="lt-LT"/>
        </w:rPr>
        <w:t>8</w:t>
      </w:r>
      <w:r w:rsidR="000B329A" w:rsidRPr="00474BD0">
        <w:rPr>
          <w:szCs w:val="24"/>
          <w:lang w:eastAsia="lt-LT"/>
        </w:rPr>
        <w:t>.4. subjekto atitikties pirmos kategorijos narkotinių ir psichotropinių medžiagų pirmtakų (prekursorių) saugojimo ir laikymo reikalavimams deklaraciją pagal Narkotikų, tabako ir alkoholio kontrolės departamento direktoriaus įsakymu patvirtintą formą.</w:t>
      </w:r>
    </w:p>
    <w:p w14:paraId="748764B2" w14:textId="191F9288" w:rsidR="000B329A" w:rsidRPr="00474BD0" w:rsidRDefault="00FE1D0A" w:rsidP="000B329A">
      <w:pPr>
        <w:tabs>
          <w:tab w:val="left" w:pos="900"/>
          <w:tab w:val="left" w:pos="1134"/>
          <w:tab w:val="left" w:pos="1276"/>
        </w:tabs>
        <w:spacing w:line="360" w:lineRule="atLeast"/>
        <w:ind w:firstLine="720"/>
        <w:jc w:val="both"/>
      </w:pPr>
      <w:r>
        <w:rPr>
          <w:szCs w:val="24"/>
          <w:lang w:eastAsia="lt-LT"/>
        </w:rPr>
        <w:t>9</w:t>
      </w:r>
      <w:r w:rsidR="000B329A" w:rsidRPr="00474BD0">
        <w:rPr>
          <w:szCs w:val="24"/>
          <w:lang w:eastAsia="lt-LT"/>
        </w:rPr>
        <w:t xml:space="preserve">. </w:t>
      </w:r>
      <w:r w:rsidR="000B329A" w:rsidRPr="00474BD0">
        <w:rPr>
          <w:iCs/>
          <w:szCs w:val="24"/>
          <w:lang w:eastAsia="lt-LT"/>
        </w:rPr>
        <w:t>S</w:t>
      </w:r>
      <w:r w:rsidR="000B329A" w:rsidRPr="00474BD0">
        <w:rPr>
          <w:szCs w:val="24"/>
          <w:lang w:eastAsia="lt-LT"/>
        </w:rPr>
        <w:t xml:space="preserve">ubjektas, turintis įgaliotojo ekonominių operacijų vykdytojo sertifikatą (ar statusą), kaip </w:t>
      </w:r>
      <w:r w:rsidR="000B329A" w:rsidRPr="0019366E">
        <w:rPr>
          <w:szCs w:val="24"/>
          <w:lang w:eastAsia="lt-LT"/>
        </w:rPr>
        <w:t xml:space="preserve">nustatyta </w:t>
      </w:r>
      <w:r w:rsidR="000B329A" w:rsidRPr="0019366E">
        <w:rPr>
          <w:iCs/>
          <w:szCs w:val="24"/>
          <w:lang w:eastAsia="lt-LT"/>
        </w:rPr>
        <w:t>Reglamento (ES) Nr. 2015/1013 3 straipsnio 2 dalyje,</w:t>
      </w:r>
      <w:r w:rsidR="000B329A" w:rsidRPr="0019366E">
        <w:rPr>
          <w:szCs w:val="24"/>
          <w:lang w:eastAsia="lt-LT"/>
        </w:rPr>
        <w:t xml:space="preserve"> ir norintis gauti licenciją, pateikia Narkotikų, tabako ir alkoholio kontrolės departamento direktoriaus įsakymu patvirtintos</w:t>
      </w:r>
      <w:r w:rsidR="000B329A" w:rsidRPr="0019366E">
        <w:rPr>
          <w:b/>
          <w:szCs w:val="24"/>
          <w:lang w:eastAsia="lt-LT"/>
        </w:rPr>
        <w:t xml:space="preserve"> </w:t>
      </w:r>
      <w:r w:rsidR="000B329A" w:rsidRPr="0019366E">
        <w:rPr>
          <w:szCs w:val="24"/>
          <w:lang w:eastAsia="lt-LT"/>
        </w:rPr>
        <w:t xml:space="preserve">formos paraišką ir Taisyklių </w:t>
      </w:r>
      <w:r w:rsidRPr="0019366E">
        <w:rPr>
          <w:szCs w:val="24"/>
          <w:lang w:eastAsia="lt-LT"/>
        </w:rPr>
        <w:t>8</w:t>
      </w:r>
      <w:r w:rsidR="000B329A" w:rsidRPr="0019366E">
        <w:rPr>
          <w:szCs w:val="24"/>
          <w:lang w:eastAsia="lt-LT"/>
        </w:rPr>
        <w:t>.4 papunktyje nurodytą</w:t>
      </w:r>
      <w:r w:rsidR="000B329A" w:rsidRPr="00474BD0">
        <w:rPr>
          <w:szCs w:val="24"/>
          <w:lang w:eastAsia="lt-LT"/>
        </w:rPr>
        <w:t xml:space="preserve"> deklaraciją.</w:t>
      </w:r>
    </w:p>
    <w:p w14:paraId="092EEA77" w14:textId="6B45221A" w:rsidR="000B329A" w:rsidRPr="00474BD0" w:rsidRDefault="000B329A" w:rsidP="000B329A">
      <w:pPr>
        <w:tabs>
          <w:tab w:val="left" w:pos="993"/>
        </w:tabs>
        <w:spacing w:line="360" w:lineRule="atLeast"/>
        <w:ind w:firstLine="720"/>
        <w:jc w:val="both"/>
      </w:pPr>
      <w:r w:rsidRPr="00474BD0">
        <w:rPr>
          <w:szCs w:val="24"/>
          <w:lang w:eastAsia="lt-LT"/>
        </w:rPr>
        <w:t>1</w:t>
      </w:r>
      <w:r w:rsidR="00FE1D0A">
        <w:rPr>
          <w:szCs w:val="24"/>
          <w:lang w:eastAsia="lt-LT"/>
        </w:rPr>
        <w:t>0</w:t>
      </w:r>
      <w:r w:rsidRPr="00474BD0">
        <w:rPr>
          <w:szCs w:val="24"/>
          <w:lang w:eastAsia="lt-LT"/>
        </w:rPr>
        <w:t>. Narkotikų, tabako ir alkoholio kontrolės departamentas, gavęs subjekto paraišką išduoti licenciją arba specialiąją licenciją ir siekdamas nustatyti, ar nėra Įstatymo 6 straipsnyje nustatytų aplinkybių, dėl kurių subjektui negalėtų būti išduota licencija arba specialioji licencija:</w:t>
      </w:r>
    </w:p>
    <w:p w14:paraId="67E59CFD" w14:textId="563A3036" w:rsidR="000B329A" w:rsidRPr="00474BD0" w:rsidRDefault="000B329A" w:rsidP="000B329A">
      <w:pPr>
        <w:tabs>
          <w:tab w:val="left" w:pos="993"/>
        </w:tabs>
        <w:spacing w:line="360" w:lineRule="atLeast"/>
        <w:ind w:firstLine="720"/>
        <w:jc w:val="both"/>
      </w:pPr>
      <w:r w:rsidRPr="00474BD0">
        <w:rPr>
          <w:szCs w:val="24"/>
          <w:lang w:eastAsia="lt-LT"/>
        </w:rPr>
        <w:t>1</w:t>
      </w:r>
      <w:r w:rsidR="00FE1D0A">
        <w:rPr>
          <w:szCs w:val="24"/>
          <w:lang w:eastAsia="lt-LT"/>
        </w:rPr>
        <w:t>0</w:t>
      </w:r>
      <w:r w:rsidRPr="00474BD0">
        <w:rPr>
          <w:szCs w:val="24"/>
          <w:lang w:eastAsia="lt-LT"/>
        </w:rPr>
        <w:t>.1. gauna informaciją iš:</w:t>
      </w:r>
    </w:p>
    <w:p w14:paraId="6EC473DE" w14:textId="284E8319" w:rsidR="000B329A" w:rsidRPr="00474BD0" w:rsidRDefault="000B329A" w:rsidP="000B329A">
      <w:pPr>
        <w:tabs>
          <w:tab w:val="left" w:pos="1134"/>
        </w:tabs>
        <w:spacing w:line="360" w:lineRule="atLeast"/>
        <w:ind w:firstLine="720"/>
        <w:jc w:val="both"/>
      </w:pPr>
      <w:r w:rsidRPr="00474BD0">
        <w:rPr>
          <w:szCs w:val="24"/>
          <w:lang w:eastAsia="lt-LT"/>
        </w:rPr>
        <w:t>1</w:t>
      </w:r>
      <w:r w:rsidR="00FE1D0A">
        <w:rPr>
          <w:szCs w:val="24"/>
          <w:lang w:eastAsia="lt-LT"/>
        </w:rPr>
        <w:t>0</w:t>
      </w:r>
      <w:r w:rsidRPr="00474BD0">
        <w:rPr>
          <w:szCs w:val="24"/>
          <w:lang w:eastAsia="lt-LT"/>
        </w:rPr>
        <w:t>.1.1. Valstybinės mokesčių inspekcijos prie Lietuvos Respublikos finansų ministerijos (toliau – Valstybinė mokesčių inspekcija) – ar subjektas</w:t>
      </w:r>
      <w:r w:rsidR="00F250B0">
        <w:rPr>
          <w:szCs w:val="24"/>
          <w:lang w:eastAsia="lt-LT"/>
        </w:rPr>
        <w:t xml:space="preserve"> yra skolingas</w:t>
      </w:r>
      <w:r w:rsidR="002F0633">
        <w:rPr>
          <w:szCs w:val="24"/>
          <w:lang w:eastAsia="lt-LT"/>
        </w:rPr>
        <w:t xml:space="preserve"> </w:t>
      </w:r>
      <w:r w:rsidR="00F250B0">
        <w:rPr>
          <w:szCs w:val="24"/>
          <w:lang w:eastAsia="lt-LT"/>
        </w:rPr>
        <w:t>/</w:t>
      </w:r>
      <w:r w:rsidR="002F0633">
        <w:rPr>
          <w:szCs w:val="24"/>
          <w:lang w:eastAsia="lt-LT"/>
        </w:rPr>
        <w:t xml:space="preserve"> </w:t>
      </w:r>
      <w:r w:rsidR="00F250B0">
        <w:rPr>
          <w:szCs w:val="24"/>
          <w:lang w:eastAsia="lt-LT"/>
        </w:rPr>
        <w:t>neskolingas valstybės ir savivaldybės biudžetams, valstybės pinigų fondams</w:t>
      </w:r>
      <w:r w:rsidRPr="00474BD0">
        <w:rPr>
          <w:szCs w:val="24"/>
          <w:lang w:eastAsia="lt-LT"/>
        </w:rPr>
        <w:t xml:space="preserve"> (išskyrus atvejus, kai mokesčių, delspinigių, baudų mokėjimas atidėtas Lietuvos Respublikos teisės aktų nustatyta tvarka arba dėl šių mokesčių, delspinigių, baudų vyksta mokestinis ginčas),</w:t>
      </w:r>
      <w:r w:rsidRPr="00474BD0">
        <w:rPr>
          <w:rStyle w:val="Numatytasispastraiposriftas1"/>
          <w:szCs w:val="24"/>
          <w:lang w:eastAsia="lt-LT"/>
        </w:rPr>
        <w:t xml:space="preserve"> ar subjektas atitinka minimalius patikimo mokesčių mokėtojo kriterijus, nustatytus Lietuvos Respublikos mokesčių administravimo įstatymo 40¹ straipsnio 1 dalyje</w:t>
      </w:r>
      <w:r w:rsidR="00F250B0">
        <w:rPr>
          <w:rStyle w:val="Numatytasispastraiposriftas1"/>
          <w:szCs w:val="24"/>
          <w:lang w:eastAsia="lt-LT"/>
        </w:rPr>
        <w:t xml:space="preserve">, jeigu informacija apie subjekto </w:t>
      </w:r>
      <w:r w:rsidR="00722722">
        <w:rPr>
          <w:rStyle w:val="Numatytasispastraiposriftas1"/>
          <w:szCs w:val="24"/>
          <w:lang w:eastAsia="lt-LT"/>
        </w:rPr>
        <w:t xml:space="preserve">neatitiktį </w:t>
      </w:r>
      <w:r w:rsidR="00F250B0">
        <w:rPr>
          <w:rStyle w:val="Numatytasispastraiposriftas1"/>
          <w:szCs w:val="24"/>
          <w:lang w:eastAsia="lt-LT"/>
        </w:rPr>
        <w:t>minimaliems patikimo mokesčių mokėtojo kriterijams nėra skelbiama Valstybinės mokesčių inspekcijos interneto svetainėje</w:t>
      </w:r>
      <w:r w:rsidRPr="00474BD0">
        <w:rPr>
          <w:rStyle w:val="Numatytasispastraiposriftas1"/>
          <w:szCs w:val="24"/>
          <w:lang w:eastAsia="lt-LT"/>
        </w:rPr>
        <w:t>;</w:t>
      </w:r>
      <w:r w:rsidRPr="00474BD0">
        <w:rPr>
          <w:szCs w:val="24"/>
          <w:lang w:eastAsia="lt-LT"/>
        </w:rPr>
        <w:t xml:space="preserve"> </w:t>
      </w:r>
    </w:p>
    <w:p w14:paraId="019E0350" w14:textId="66481DCF" w:rsidR="000B329A" w:rsidRPr="00474BD0" w:rsidRDefault="000B329A" w:rsidP="000B329A">
      <w:pPr>
        <w:spacing w:line="360" w:lineRule="atLeast"/>
        <w:ind w:firstLine="720"/>
        <w:jc w:val="both"/>
      </w:pPr>
      <w:r w:rsidRPr="00474BD0">
        <w:rPr>
          <w:szCs w:val="24"/>
          <w:lang w:eastAsia="lt-LT"/>
        </w:rPr>
        <w:t>1</w:t>
      </w:r>
      <w:r w:rsidR="00FE1D0A">
        <w:rPr>
          <w:szCs w:val="24"/>
          <w:lang w:eastAsia="lt-LT"/>
        </w:rPr>
        <w:t>0</w:t>
      </w:r>
      <w:r w:rsidRPr="00474BD0">
        <w:rPr>
          <w:szCs w:val="24"/>
          <w:lang w:eastAsia="lt-LT"/>
        </w:rPr>
        <w:t xml:space="preserve">.1.2. Valstybinio socialinio draudimo fondo valdybos prie Socialinės apsaugos ir darbo ministerijos – ar subjektas yra </w:t>
      </w:r>
      <w:r w:rsidR="00041302">
        <w:rPr>
          <w:szCs w:val="24"/>
          <w:lang w:eastAsia="lt-LT"/>
        </w:rPr>
        <w:t xml:space="preserve">skolingas / neskolingas </w:t>
      </w:r>
      <w:r w:rsidRPr="00474BD0">
        <w:rPr>
          <w:szCs w:val="24"/>
          <w:lang w:eastAsia="lt-LT"/>
        </w:rPr>
        <w:t>Valstybinio socialinio draudimo fondui;</w:t>
      </w:r>
    </w:p>
    <w:p w14:paraId="25F1CAB0" w14:textId="2531CA54" w:rsidR="000B329A" w:rsidRPr="00474BD0" w:rsidRDefault="000B329A" w:rsidP="000B329A">
      <w:pPr>
        <w:spacing w:line="360" w:lineRule="atLeast"/>
        <w:ind w:firstLine="720"/>
        <w:jc w:val="both"/>
      </w:pPr>
      <w:r w:rsidRPr="00474BD0">
        <w:rPr>
          <w:szCs w:val="24"/>
          <w:lang w:eastAsia="lt-LT"/>
        </w:rPr>
        <w:t>1</w:t>
      </w:r>
      <w:r w:rsidR="00FE1D0A">
        <w:rPr>
          <w:szCs w:val="24"/>
          <w:lang w:eastAsia="lt-LT"/>
        </w:rPr>
        <w:t>0</w:t>
      </w:r>
      <w:r w:rsidRPr="00474BD0">
        <w:rPr>
          <w:szCs w:val="24"/>
          <w:lang w:eastAsia="lt-LT"/>
        </w:rPr>
        <w:t>.1.3. teritorinės muitinės, kurios veiklos zonoje įregistruotas subjektas, – ar subjektas vykdo įsipareigojimus muitinei;</w:t>
      </w:r>
    </w:p>
    <w:p w14:paraId="47F98560" w14:textId="3CA9A8D2" w:rsidR="000B329A" w:rsidRDefault="000B329A" w:rsidP="00266287">
      <w:pPr>
        <w:spacing w:line="360" w:lineRule="atLeast"/>
        <w:ind w:firstLine="720"/>
        <w:jc w:val="both"/>
        <w:rPr>
          <w:bCs/>
          <w:szCs w:val="24"/>
        </w:rPr>
      </w:pPr>
      <w:r w:rsidRPr="00266287">
        <w:rPr>
          <w:szCs w:val="24"/>
          <w:lang w:eastAsia="lt-LT"/>
        </w:rPr>
        <w:t>1</w:t>
      </w:r>
      <w:r w:rsidR="00FE1D0A" w:rsidRPr="00266287">
        <w:rPr>
          <w:szCs w:val="24"/>
          <w:lang w:eastAsia="lt-LT"/>
        </w:rPr>
        <w:t>0</w:t>
      </w:r>
      <w:r w:rsidRPr="00266287">
        <w:rPr>
          <w:szCs w:val="24"/>
          <w:lang w:eastAsia="lt-LT"/>
        </w:rPr>
        <w:t>.1.4. Informatikos ir ryšių departamento prie Lietuvos Respublikos vidaus reikalų ministerijos</w:t>
      </w:r>
      <w:r w:rsidR="0064493F" w:rsidRPr="00266287">
        <w:rPr>
          <w:szCs w:val="24"/>
          <w:lang w:eastAsia="lt-LT"/>
        </w:rPr>
        <w:t xml:space="preserve"> </w:t>
      </w:r>
      <w:r w:rsidR="00266287" w:rsidRPr="00266287">
        <w:rPr>
          <w:szCs w:val="24"/>
          <w:lang w:eastAsia="lt-LT"/>
        </w:rPr>
        <w:t xml:space="preserve">–  </w:t>
      </w:r>
      <w:r w:rsidR="0064493F" w:rsidRPr="00266287">
        <w:rPr>
          <w:szCs w:val="24"/>
          <w:lang w:eastAsia="lt-LT"/>
        </w:rPr>
        <w:t>ar subjektas laikomas nepriekaištingos reputacijos pagal Įstatymo 3 straipsnio 1</w:t>
      </w:r>
      <w:r w:rsidR="00760814" w:rsidRPr="00266287">
        <w:rPr>
          <w:szCs w:val="24"/>
          <w:lang w:eastAsia="lt-LT"/>
        </w:rPr>
        <w:t>, 2</w:t>
      </w:r>
      <w:r w:rsidR="00FC18D0">
        <w:rPr>
          <w:szCs w:val="24"/>
          <w:lang w:eastAsia="lt-LT"/>
        </w:rPr>
        <w:t>, 3</w:t>
      </w:r>
      <w:r w:rsidR="00760814" w:rsidRPr="00266287">
        <w:rPr>
          <w:szCs w:val="24"/>
          <w:lang w:eastAsia="lt-LT"/>
        </w:rPr>
        <w:t xml:space="preserve"> </w:t>
      </w:r>
      <w:r w:rsidR="0064493F" w:rsidRPr="00266287">
        <w:rPr>
          <w:szCs w:val="24"/>
          <w:lang w:eastAsia="lt-LT"/>
        </w:rPr>
        <w:t>punktus</w:t>
      </w:r>
      <w:r w:rsidR="00266287" w:rsidRPr="00266287">
        <w:rPr>
          <w:szCs w:val="24"/>
          <w:lang w:eastAsia="lt-LT"/>
        </w:rPr>
        <w:t xml:space="preserve"> </w:t>
      </w:r>
      <w:r w:rsidR="00266287" w:rsidRPr="00266287">
        <w:rPr>
          <w:szCs w:val="24"/>
          <w:lang w:eastAsia="lt-LT"/>
        </w:rPr>
        <w:lastRenderedPageBreak/>
        <w:t>(</w:t>
      </w:r>
      <w:r w:rsidR="0064493F" w:rsidRPr="00266287">
        <w:rPr>
          <w:szCs w:val="24"/>
          <w:lang w:eastAsia="lt-LT"/>
        </w:rPr>
        <w:t>duomenys teikiami iš</w:t>
      </w:r>
      <w:r w:rsidR="00760814" w:rsidRPr="00266287">
        <w:rPr>
          <w:szCs w:val="24"/>
          <w:lang w:eastAsia="lt-LT"/>
        </w:rPr>
        <w:t xml:space="preserve"> Įtariamųjų, kaltinamųjų ir nuteistųjų registro</w:t>
      </w:r>
      <w:r w:rsidR="00266287" w:rsidRPr="00266287">
        <w:rPr>
          <w:szCs w:val="24"/>
          <w:lang w:eastAsia="lt-LT"/>
        </w:rPr>
        <w:t>)</w:t>
      </w:r>
      <w:r w:rsidR="00760814" w:rsidRPr="00266287">
        <w:rPr>
          <w:szCs w:val="24"/>
          <w:lang w:eastAsia="lt-LT"/>
        </w:rPr>
        <w:t xml:space="preserve">, </w:t>
      </w:r>
      <w:r w:rsidR="00266287" w:rsidRPr="00266287">
        <w:rPr>
          <w:szCs w:val="24"/>
          <w:lang w:eastAsia="lt-LT"/>
        </w:rPr>
        <w:t xml:space="preserve">ar subjektas laikomas nepriekaištingos reputacijos </w:t>
      </w:r>
      <w:r w:rsidR="00760814" w:rsidRPr="00266287">
        <w:rPr>
          <w:szCs w:val="24"/>
          <w:lang w:eastAsia="lt-LT"/>
        </w:rPr>
        <w:t>pagal Įstatymo 3 straipsnio 4 punkt</w:t>
      </w:r>
      <w:r w:rsidR="00B57C5A">
        <w:rPr>
          <w:szCs w:val="24"/>
          <w:lang w:eastAsia="lt-LT"/>
        </w:rPr>
        <w:t>ą</w:t>
      </w:r>
      <w:r w:rsidR="00760814" w:rsidRPr="00266287">
        <w:rPr>
          <w:szCs w:val="24"/>
          <w:lang w:eastAsia="lt-LT"/>
        </w:rPr>
        <w:t xml:space="preserve"> </w:t>
      </w:r>
      <w:r w:rsidR="00266287" w:rsidRPr="00266287">
        <w:rPr>
          <w:szCs w:val="24"/>
          <w:lang w:eastAsia="lt-LT"/>
        </w:rPr>
        <w:t>(</w:t>
      </w:r>
      <w:r w:rsidR="00760814" w:rsidRPr="00266287">
        <w:rPr>
          <w:szCs w:val="24"/>
          <w:lang w:eastAsia="lt-LT"/>
        </w:rPr>
        <w:t xml:space="preserve">duomenys teikiami iš Administracinių </w:t>
      </w:r>
      <w:r w:rsidR="00722722" w:rsidRPr="00266287">
        <w:rPr>
          <w:szCs w:val="24"/>
          <w:lang w:eastAsia="lt-LT"/>
        </w:rPr>
        <w:t>nusižengim</w:t>
      </w:r>
      <w:r w:rsidR="00722722">
        <w:rPr>
          <w:szCs w:val="24"/>
          <w:lang w:eastAsia="lt-LT"/>
        </w:rPr>
        <w:t>ų</w:t>
      </w:r>
      <w:r w:rsidR="00722722" w:rsidRPr="00266287">
        <w:rPr>
          <w:szCs w:val="24"/>
          <w:lang w:eastAsia="lt-LT"/>
        </w:rPr>
        <w:t xml:space="preserve"> </w:t>
      </w:r>
      <w:r w:rsidR="00760814" w:rsidRPr="00266287">
        <w:rPr>
          <w:szCs w:val="24"/>
          <w:lang w:eastAsia="lt-LT"/>
        </w:rPr>
        <w:t>registro</w:t>
      </w:r>
      <w:r w:rsidR="00266287" w:rsidRPr="00266287">
        <w:rPr>
          <w:szCs w:val="24"/>
          <w:lang w:eastAsia="lt-LT"/>
        </w:rPr>
        <w:t>)</w:t>
      </w:r>
      <w:r w:rsidR="00422951" w:rsidRPr="00266287">
        <w:rPr>
          <w:szCs w:val="24"/>
          <w:lang w:eastAsia="lt-LT"/>
        </w:rPr>
        <w:t>.</w:t>
      </w:r>
      <w:r w:rsidR="00E23BF3" w:rsidRPr="00266287">
        <w:rPr>
          <w:szCs w:val="24"/>
          <w:lang w:eastAsia="lt-LT"/>
        </w:rPr>
        <w:t xml:space="preserve"> Subjektų </w:t>
      </w:r>
      <w:r w:rsidR="00E23BF3" w:rsidRPr="00266287">
        <w:rPr>
          <w:szCs w:val="24"/>
        </w:rPr>
        <w:t>atitiktis Įstatymo 3 straipsnio 1–4 punktuose nustatytiems nepriekaištingos reputacijos reikalavimams įrodoma kitų valstybių narių institucijų išduotais atitinkamais dokumentais, kai prašymą teikia ne Lietuvos Respublikos subjektas ar juridinio asmens valdymo organų nariai ar vadovas yra ne Lietuvos Respublikos piliečiai</w:t>
      </w:r>
      <w:r w:rsidR="00DD05BF" w:rsidRPr="00266287">
        <w:rPr>
          <w:szCs w:val="24"/>
        </w:rPr>
        <w:t xml:space="preserve"> </w:t>
      </w:r>
      <w:r w:rsidR="00DD05BF" w:rsidRPr="00266287">
        <w:rPr>
          <w:bCs/>
          <w:szCs w:val="24"/>
        </w:rPr>
        <w:t xml:space="preserve">(pateikiamas ir </w:t>
      </w:r>
      <w:r w:rsidR="00B57C5A">
        <w:rPr>
          <w:bCs/>
          <w:szCs w:val="24"/>
        </w:rPr>
        <w:br/>
      </w:r>
      <w:r w:rsidR="00DD05BF" w:rsidRPr="00266287">
        <w:rPr>
          <w:bCs/>
          <w:szCs w:val="24"/>
        </w:rPr>
        <w:t>dokumento (-ų), kuriame (-iuose) nurodyta ši informacija, vertimas į lietuvių kalbą)</w:t>
      </w:r>
      <w:r w:rsidR="00722722">
        <w:rPr>
          <w:bCs/>
          <w:szCs w:val="24"/>
        </w:rPr>
        <w:t>;</w:t>
      </w:r>
    </w:p>
    <w:p w14:paraId="541E0F16" w14:textId="0DF42A2F" w:rsidR="000B329A" w:rsidRPr="00474BD0" w:rsidRDefault="000B329A" w:rsidP="00266287">
      <w:pPr>
        <w:tabs>
          <w:tab w:val="left" w:pos="1134"/>
        </w:tabs>
        <w:spacing w:line="360" w:lineRule="atLeast"/>
        <w:ind w:firstLine="720"/>
        <w:jc w:val="both"/>
      </w:pPr>
      <w:r w:rsidRPr="00474BD0">
        <w:rPr>
          <w:szCs w:val="24"/>
          <w:lang w:eastAsia="lt-LT"/>
        </w:rPr>
        <w:t>1</w:t>
      </w:r>
      <w:r w:rsidR="00FE1D0A">
        <w:rPr>
          <w:szCs w:val="24"/>
          <w:lang w:eastAsia="lt-LT"/>
        </w:rPr>
        <w:t>0</w:t>
      </w:r>
      <w:r w:rsidRPr="00474BD0">
        <w:rPr>
          <w:szCs w:val="24"/>
          <w:lang w:eastAsia="lt-LT"/>
        </w:rPr>
        <w:t>.2. patikrina</w:t>
      </w:r>
      <w:r w:rsidRPr="00474BD0">
        <w:rPr>
          <w:bCs/>
          <w:szCs w:val="24"/>
          <w:lang w:eastAsia="lt-LT"/>
        </w:rPr>
        <w:t xml:space="preserve"> subjekto</w:t>
      </w:r>
      <w:r w:rsidRPr="00474BD0">
        <w:rPr>
          <w:szCs w:val="24"/>
          <w:lang w:eastAsia="lt-LT"/>
        </w:rPr>
        <w:t xml:space="preserve"> registravimo faktą patvirtinančius ir kitus jo registravimo duomenis Juridinių asmenų registre</w:t>
      </w:r>
      <w:r w:rsidRPr="00474BD0">
        <w:rPr>
          <w:bCs/>
          <w:szCs w:val="24"/>
          <w:lang w:eastAsia="lt-LT"/>
        </w:rPr>
        <w:t xml:space="preserve">; </w:t>
      </w:r>
    </w:p>
    <w:p w14:paraId="2035A62C" w14:textId="6B030A37" w:rsidR="000B329A" w:rsidRPr="00474BD0" w:rsidRDefault="000B329A" w:rsidP="00266287">
      <w:pPr>
        <w:tabs>
          <w:tab w:val="left" w:pos="1134"/>
        </w:tabs>
        <w:spacing w:line="360" w:lineRule="atLeast"/>
        <w:ind w:firstLine="720"/>
        <w:jc w:val="both"/>
      </w:pPr>
      <w:r w:rsidRPr="00474BD0">
        <w:rPr>
          <w:bCs/>
          <w:szCs w:val="24"/>
          <w:lang w:eastAsia="lt-LT"/>
        </w:rPr>
        <w:t>1</w:t>
      </w:r>
      <w:r w:rsidR="00FE1D0A">
        <w:rPr>
          <w:bCs/>
          <w:szCs w:val="24"/>
          <w:lang w:eastAsia="lt-LT"/>
        </w:rPr>
        <w:t>0</w:t>
      </w:r>
      <w:r w:rsidRPr="00474BD0">
        <w:rPr>
          <w:bCs/>
          <w:szCs w:val="24"/>
          <w:lang w:eastAsia="lt-LT"/>
        </w:rPr>
        <w:t>.3. patikrina, ar subjektas turi licenciją vykdyti farmacinę veiklą (jeigu subjektas ją privalo turėti);</w:t>
      </w:r>
    </w:p>
    <w:p w14:paraId="45349E08" w14:textId="00427D4A" w:rsidR="000B329A" w:rsidRPr="00474BD0" w:rsidRDefault="000B329A" w:rsidP="00266287">
      <w:pPr>
        <w:spacing w:line="360" w:lineRule="atLeast"/>
        <w:ind w:firstLine="720"/>
        <w:jc w:val="both"/>
      </w:pPr>
      <w:r w:rsidRPr="00474BD0">
        <w:rPr>
          <w:szCs w:val="24"/>
          <w:lang w:eastAsia="lt-LT"/>
        </w:rPr>
        <w:t>1</w:t>
      </w:r>
      <w:r w:rsidR="00FE1D0A">
        <w:rPr>
          <w:szCs w:val="24"/>
          <w:lang w:eastAsia="lt-LT"/>
        </w:rPr>
        <w:t>0</w:t>
      </w:r>
      <w:r w:rsidRPr="00474BD0">
        <w:rPr>
          <w:szCs w:val="24"/>
          <w:lang w:eastAsia="lt-LT"/>
        </w:rPr>
        <w:t>.4. patikrina paraiškoje nurodytų patalpų, kuriose subjektas versis veikla, susijusia su pirmos kategorijos narkotinių ir psichotropinių medžiagų pirmtakais (prekursoriais), registravimo Nekilnojamojo turto registre faktą</w:t>
      </w:r>
      <w:r w:rsidR="00780EB6">
        <w:rPr>
          <w:szCs w:val="24"/>
          <w:lang w:eastAsia="lt-LT"/>
        </w:rPr>
        <w:t xml:space="preserve"> ir subjekto </w:t>
      </w:r>
      <w:r w:rsidR="00722722">
        <w:rPr>
          <w:szCs w:val="24"/>
          <w:lang w:eastAsia="lt-LT"/>
        </w:rPr>
        <w:t xml:space="preserve">teisę </w:t>
      </w:r>
      <w:r w:rsidR="00780EB6">
        <w:rPr>
          <w:szCs w:val="24"/>
          <w:lang w:eastAsia="lt-LT"/>
        </w:rPr>
        <w:t>naudotis šiomis patalpomis</w:t>
      </w:r>
      <w:r w:rsidRPr="00474BD0">
        <w:rPr>
          <w:szCs w:val="24"/>
          <w:lang w:eastAsia="lt-LT"/>
        </w:rPr>
        <w:t>.</w:t>
      </w:r>
    </w:p>
    <w:p w14:paraId="0E9F6DA7" w14:textId="08764D2D" w:rsidR="000B329A" w:rsidRPr="00474BD0" w:rsidRDefault="000B329A" w:rsidP="00266287">
      <w:pPr>
        <w:spacing w:line="360" w:lineRule="atLeast"/>
        <w:ind w:firstLine="720"/>
        <w:jc w:val="both"/>
      </w:pPr>
      <w:r w:rsidRPr="00474BD0">
        <w:rPr>
          <w:szCs w:val="24"/>
          <w:lang w:eastAsia="lt-LT"/>
        </w:rPr>
        <w:t>1</w:t>
      </w:r>
      <w:r w:rsidR="00FE1D0A">
        <w:rPr>
          <w:szCs w:val="24"/>
          <w:lang w:eastAsia="lt-LT"/>
        </w:rPr>
        <w:t>1</w:t>
      </w:r>
      <w:r w:rsidRPr="00474BD0">
        <w:rPr>
          <w:szCs w:val="24"/>
          <w:lang w:eastAsia="lt-LT"/>
        </w:rPr>
        <w:t xml:space="preserve">. </w:t>
      </w:r>
      <w:r w:rsidRPr="0019366E">
        <w:rPr>
          <w:szCs w:val="24"/>
          <w:lang w:eastAsia="lt-LT"/>
        </w:rPr>
        <w:t>Taisyklių 1</w:t>
      </w:r>
      <w:r w:rsidR="00FE1D0A" w:rsidRPr="0019366E">
        <w:rPr>
          <w:szCs w:val="24"/>
          <w:lang w:eastAsia="lt-LT"/>
        </w:rPr>
        <w:t>0</w:t>
      </w:r>
      <w:r w:rsidRPr="0019366E">
        <w:rPr>
          <w:szCs w:val="24"/>
          <w:lang w:eastAsia="lt-LT"/>
        </w:rPr>
        <w:t>.1 papunktyje nurodytos institucijos turi pateikti informaciją Narkotikų, tabako ir alkoholio kontrolės departamentui per 5 darbo dienas nuo Taisyklių 1</w:t>
      </w:r>
      <w:r w:rsidR="00FE1D0A" w:rsidRPr="0019366E">
        <w:rPr>
          <w:szCs w:val="24"/>
          <w:lang w:eastAsia="lt-LT"/>
        </w:rPr>
        <w:t>0</w:t>
      </w:r>
      <w:r w:rsidRPr="0019366E">
        <w:rPr>
          <w:szCs w:val="24"/>
          <w:lang w:eastAsia="lt-LT"/>
        </w:rPr>
        <w:t>.1 papunktyje nurodyto kreipimosi gavimo. Jeigu institucija, į kurią kreiptasi dėl informacijos pateikimo, prašytos informacijos nepateikia ir nepraneša apie objektyvias priežastis, dėl kurių 5 darbo dienų termino informacijai</w:t>
      </w:r>
      <w:r w:rsidRPr="00474BD0">
        <w:rPr>
          <w:szCs w:val="24"/>
          <w:lang w:eastAsia="lt-LT"/>
        </w:rPr>
        <w:t xml:space="preserve"> pateikti nepakanka, laikoma, kad ta institucija informacijos, dėl kurios licencija subjektui negalėtų būti išduota, neturi.</w:t>
      </w:r>
    </w:p>
    <w:p w14:paraId="153E63DB" w14:textId="0DFDFB65" w:rsidR="000B329A" w:rsidRPr="00474BD0" w:rsidRDefault="000B329A" w:rsidP="00266287">
      <w:pPr>
        <w:tabs>
          <w:tab w:val="left" w:pos="1134"/>
        </w:tabs>
        <w:spacing w:line="360" w:lineRule="atLeast"/>
        <w:ind w:firstLine="720"/>
        <w:jc w:val="both"/>
      </w:pPr>
      <w:r w:rsidRPr="00474BD0">
        <w:rPr>
          <w:szCs w:val="24"/>
          <w:lang w:eastAsia="lt-LT"/>
        </w:rPr>
        <w:t>1</w:t>
      </w:r>
      <w:r w:rsidR="00FE1D0A">
        <w:rPr>
          <w:szCs w:val="24"/>
          <w:lang w:eastAsia="lt-LT"/>
        </w:rPr>
        <w:t>2</w:t>
      </w:r>
      <w:r w:rsidRPr="00474BD0">
        <w:rPr>
          <w:szCs w:val="24"/>
          <w:lang w:eastAsia="lt-LT"/>
        </w:rPr>
        <w:t xml:space="preserve">. Licencija patikslinama </w:t>
      </w:r>
      <w:r w:rsidR="009375CA">
        <w:rPr>
          <w:szCs w:val="24"/>
          <w:lang w:eastAsia="lt-LT"/>
        </w:rPr>
        <w:t xml:space="preserve">Įstatymo 5 straipsnio 5 dalyje </w:t>
      </w:r>
      <w:r w:rsidRPr="00474BD0">
        <w:rPr>
          <w:szCs w:val="24"/>
          <w:lang w:eastAsia="lt-LT"/>
        </w:rPr>
        <w:t xml:space="preserve">numatytais atvejais, išduodant </w:t>
      </w:r>
      <w:r w:rsidR="009375CA">
        <w:rPr>
          <w:szCs w:val="24"/>
          <w:lang w:eastAsia="lt-LT"/>
        </w:rPr>
        <w:t xml:space="preserve">patikslintą </w:t>
      </w:r>
      <w:r w:rsidRPr="00474BD0">
        <w:rPr>
          <w:szCs w:val="24"/>
          <w:lang w:eastAsia="lt-LT"/>
        </w:rPr>
        <w:t xml:space="preserve">licenciją. </w:t>
      </w:r>
      <w:r w:rsidRPr="00474BD0">
        <w:t xml:space="preserve">Subjektas pateikia paraišką </w:t>
      </w:r>
      <w:r w:rsidR="004457EA">
        <w:t xml:space="preserve">išduoti </w:t>
      </w:r>
      <w:r w:rsidR="00BD5060" w:rsidRPr="00474BD0">
        <w:t>nauj</w:t>
      </w:r>
      <w:r w:rsidR="00BD5060">
        <w:t>ą</w:t>
      </w:r>
      <w:r w:rsidR="00BD5060" w:rsidRPr="00474BD0">
        <w:t xml:space="preserve"> licencij</w:t>
      </w:r>
      <w:r w:rsidR="00BD5060">
        <w:t>ą</w:t>
      </w:r>
      <w:r w:rsidRPr="00474BD0">
        <w:t>, kai numatoma keisti Reglamento (ES) 2015/1011 3 straipsnio 9 dalyje nurodytą informaciją.</w:t>
      </w:r>
    </w:p>
    <w:p w14:paraId="7AF30C8D" w14:textId="579C2C16" w:rsidR="00D43656" w:rsidRPr="00474BD0" w:rsidRDefault="000B329A" w:rsidP="00266287">
      <w:pPr>
        <w:tabs>
          <w:tab w:val="left" w:pos="1134"/>
        </w:tabs>
        <w:spacing w:line="360" w:lineRule="atLeast"/>
        <w:ind w:firstLine="720"/>
        <w:jc w:val="both"/>
      </w:pPr>
      <w:r w:rsidRPr="00474BD0">
        <w:rPr>
          <w:iCs/>
          <w:szCs w:val="24"/>
          <w:lang w:eastAsia="lt-LT"/>
        </w:rPr>
        <w:t>1</w:t>
      </w:r>
      <w:r w:rsidR="00FE1D0A">
        <w:rPr>
          <w:iCs/>
          <w:szCs w:val="24"/>
          <w:lang w:eastAsia="lt-LT"/>
        </w:rPr>
        <w:t>3</w:t>
      </w:r>
      <w:r w:rsidRPr="00474BD0">
        <w:rPr>
          <w:iCs/>
          <w:szCs w:val="24"/>
          <w:lang w:eastAsia="lt-LT"/>
        </w:rPr>
        <w:t xml:space="preserve">. </w:t>
      </w:r>
      <w:r w:rsidRPr="00474BD0">
        <w:rPr>
          <w:szCs w:val="24"/>
          <w:lang w:eastAsia="lt-LT"/>
        </w:rPr>
        <w:t xml:space="preserve">Subjektas, norintis patikslinti licenciją, </w:t>
      </w:r>
      <w:r w:rsidRPr="00474BD0">
        <w:t xml:space="preserve">per atstumą, per Lietuvos Respublikos paslaugų įstatyme nurodytą paslaugų ir gaminių kontaktinį centrą, elektroninėmis ryšio priemonėmis arba tiesiogiai </w:t>
      </w:r>
      <w:r w:rsidRPr="00474BD0">
        <w:rPr>
          <w:rStyle w:val="Numatytasispastraiposriftas1"/>
          <w:szCs w:val="24"/>
          <w:lang w:eastAsia="lt-LT"/>
        </w:rPr>
        <w:t xml:space="preserve">Narkotikų, tabako ir alkoholio kontrolės </w:t>
      </w:r>
      <w:r w:rsidRPr="00474BD0">
        <w:t>departamentui pateikia</w:t>
      </w:r>
      <w:r w:rsidR="00D43656" w:rsidRPr="00D43656">
        <w:rPr>
          <w:rStyle w:val="Numatytasispastraiposriftas1"/>
          <w:szCs w:val="24"/>
          <w:lang w:eastAsia="lt-LT"/>
        </w:rPr>
        <w:t xml:space="preserve"> </w:t>
      </w:r>
      <w:r w:rsidR="00D43656" w:rsidRPr="00474BD0">
        <w:rPr>
          <w:rStyle w:val="Numatytasispastraiposriftas1"/>
          <w:szCs w:val="24"/>
          <w:lang w:eastAsia="lt-LT"/>
        </w:rPr>
        <w:t>Narkotikų, tabako ir alkoholio kontrolės</w:t>
      </w:r>
      <w:r w:rsidR="00D43656" w:rsidRPr="00474BD0">
        <w:t xml:space="preserve"> departamento direktoriaus įsaky</w:t>
      </w:r>
      <w:r w:rsidR="00D43656">
        <w:t>mu patvirtintos formos paraišką.</w:t>
      </w:r>
    </w:p>
    <w:p w14:paraId="40E5AE31" w14:textId="5BB0D516" w:rsidR="000B329A" w:rsidRPr="00474BD0" w:rsidRDefault="000B329A" w:rsidP="00266287">
      <w:pPr>
        <w:tabs>
          <w:tab w:val="left" w:pos="1134"/>
        </w:tabs>
        <w:spacing w:line="360" w:lineRule="atLeast"/>
        <w:ind w:firstLine="720"/>
        <w:jc w:val="both"/>
      </w:pPr>
      <w:r w:rsidRPr="00474BD0">
        <w:rPr>
          <w:szCs w:val="24"/>
          <w:lang w:eastAsia="lt-LT"/>
        </w:rPr>
        <w:t>1</w:t>
      </w:r>
      <w:r w:rsidR="00FE1D0A">
        <w:rPr>
          <w:szCs w:val="24"/>
          <w:lang w:eastAsia="lt-LT"/>
        </w:rPr>
        <w:t>4</w:t>
      </w:r>
      <w:r w:rsidRPr="00474BD0">
        <w:rPr>
          <w:szCs w:val="24"/>
          <w:lang w:eastAsia="lt-LT"/>
        </w:rPr>
        <w:t xml:space="preserve">. Subjektas, norintis patikslinti specialiąją licenciją, </w:t>
      </w:r>
      <w:r w:rsidRPr="00474BD0">
        <w:t xml:space="preserve">per atstumą, per Lietuvos Respublikos paslaugų įstatyme nurodytą paslaugų ir gaminių kontaktinį centrą, elektroninėmis ryšio priemonėmis arba tiesiogiai </w:t>
      </w:r>
      <w:r w:rsidRPr="00474BD0">
        <w:rPr>
          <w:rStyle w:val="Numatytasispastraiposriftas1"/>
          <w:szCs w:val="24"/>
          <w:lang w:eastAsia="lt-LT"/>
        </w:rPr>
        <w:t xml:space="preserve">Narkotikų, tabako ir alkoholio kontrolės </w:t>
      </w:r>
      <w:r w:rsidRPr="00474BD0">
        <w:t xml:space="preserve">departamentui pateikia </w:t>
      </w:r>
      <w:r w:rsidRPr="00474BD0">
        <w:rPr>
          <w:rStyle w:val="Numatytasispastraiposriftas1"/>
          <w:szCs w:val="24"/>
          <w:lang w:eastAsia="lt-LT"/>
        </w:rPr>
        <w:t xml:space="preserve">Narkotikų, tabako ir alkoholio kontrolės </w:t>
      </w:r>
      <w:r w:rsidRPr="00474BD0">
        <w:t>departamento direktoriaus įsakymu patvirtintos formos paraišką</w:t>
      </w:r>
      <w:r w:rsidRPr="00474BD0">
        <w:rPr>
          <w:szCs w:val="24"/>
          <w:lang w:eastAsia="lt-LT"/>
        </w:rPr>
        <w:t xml:space="preserve">. Jeigu keičiasi veiklos vietos adresas, subjektas pateikia ir </w:t>
      </w:r>
      <w:r w:rsidRPr="0019366E">
        <w:rPr>
          <w:szCs w:val="24"/>
          <w:lang w:eastAsia="lt-LT"/>
        </w:rPr>
        <w:t xml:space="preserve">Taisyklių </w:t>
      </w:r>
      <w:r w:rsidR="00FE1D0A" w:rsidRPr="0019366E">
        <w:rPr>
          <w:szCs w:val="24"/>
          <w:lang w:eastAsia="lt-LT"/>
        </w:rPr>
        <w:t>8</w:t>
      </w:r>
      <w:r w:rsidRPr="0019366E">
        <w:rPr>
          <w:szCs w:val="24"/>
          <w:lang w:eastAsia="lt-LT"/>
        </w:rPr>
        <w:t>.2–</w:t>
      </w:r>
      <w:r w:rsidR="00FE1D0A" w:rsidRPr="0019366E">
        <w:rPr>
          <w:szCs w:val="24"/>
          <w:lang w:eastAsia="lt-LT"/>
        </w:rPr>
        <w:t>8</w:t>
      </w:r>
      <w:r w:rsidRPr="0019366E">
        <w:rPr>
          <w:szCs w:val="24"/>
          <w:lang w:eastAsia="lt-LT"/>
        </w:rPr>
        <w:t xml:space="preserve">.4 </w:t>
      </w:r>
      <w:r w:rsidR="00793DCB" w:rsidRPr="0019366E">
        <w:rPr>
          <w:szCs w:val="24"/>
          <w:lang w:eastAsia="lt-LT"/>
        </w:rPr>
        <w:t>papunkčiuose</w:t>
      </w:r>
      <w:r w:rsidR="00793DCB" w:rsidRPr="00474BD0">
        <w:rPr>
          <w:szCs w:val="24"/>
          <w:lang w:eastAsia="lt-LT"/>
        </w:rPr>
        <w:t xml:space="preserve"> </w:t>
      </w:r>
      <w:r w:rsidRPr="00474BD0">
        <w:rPr>
          <w:szCs w:val="24"/>
          <w:lang w:eastAsia="lt-LT"/>
        </w:rPr>
        <w:t>nurodytus dokumentus.</w:t>
      </w:r>
    </w:p>
    <w:p w14:paraId="46586265" w14:textId="29EB918C" w:rsidR="000B329A" w:rsidRPr="00474BD0" w:rsidRDefault="000B329A" w:rsidP="00266287">
      <w:pPr>
        <w:pStyle w:val="prastasis1"/>
        <w:tabs>
          <w:tab w:val="left" w:pos="1134"/>
        </w:tabs>
        <w:spacing w:line="360" w:lineRule="atLeast"/>
        <w:ind w:firstLine="720"/>
        <w:jc w:val="both"/>
      </w:pPr>
      <w:r w:rsidRPr="00474BD0">
        <w:rPr>
          <w:szCs w:val="24"/>
          <w:lang w:eastAsia="lt-LT"/>
        </w:rPr>
        <w:t>1</w:t>
      </w:r>
      <w:r w:rsidR="00FE1D0A">
        <w:rPr>
          <w:szCs w:val="24"/>
          <w:lang w:eastAsia="lt-LT"/>
        </w:rPr>
        <w:t>5</w:t>
      </w:r>
      <w:r w:rsidRPr="00474BD0">
        <w:rPr>
          <w:szCs w:val="24"/>
          <w:lang w:eastAsia="lt-LT"/>
        </w:rPr>
        <w:t>. Narkotikų, tabako ir alkoholio kontrolės departamentas</w:t>
      </w:r>
      <w:r w:rsidRPr="00474BD0">
        <w:rPr>
          <w:b/>
          <w:szCs w:val="24"/>
          <w:lang w:eastAsia="lt-LT"/>
        </w:rPr>
        <w:t xml:space="preserve"> </w:t>
      </w:r>
      <w:r w:rsidRPr="00474BD0">
        <w:rPr>
          <w:szCs w:val="24"/>
          <w:lang w:eastAsia="lt-LT"/>
        </w:rPr>
        <w:t xml:space="preserve">raštu gali prašyti subjektą pateikti trūkstamus ar patikslintus dokumentus, </w:t>
      </w:r>
      <w:r w:rsidRPr="00474BD0">
        <w:t>būtinus licencijai, specialiajai licencijai išduoti ar patikslinti. Prašomus dokumentus subjektas turi pateikti ne vėliau kaip per 10 darbo dienų nuo prašymo pateikti trūkstamus dokumentus gavimo. Laikas, per kurį pateikiami prašomi dokumentai, į paraiškos nagrinėjimo laiką neįskaitomas.</w:t>
      </w:r>
    </w:p>
    <w:p w14:paraId="47C3994D" w14:textId="4D3B788F" w:rsidR="000B329A" w:rsidRPr="00474BD0" w:rsidRDefault="000B329A" w:rsidP="00266287">
      <w:pPr>
        <w:tabs>
          <w:tab w:val="left" w:pos="1134"/>
        </w:tabs>
        <w:spacing w:line="360" w:lineRule="atLeast"/>
        <w:ind w:firstLine="720"/>
        <w:jc w:val="both"/>
      </w:pPr>
      <w:r w:rsidRPr="00474BD0">
        <w:rPr>
          <w:szCs w:val="24"/>
          <w:lang w:eastAsia="lt-LT"/>
        </w:rPr>
        <w:lastRenderedPageBreak/>
        <w:t>1</w:t>
      </w:r>
      <w:r w:rsidR="00FE1D0A">
        <w:rPr>
          <w:szCs w:val="24"/>
          <w:lang w:eastAsia="lt-LT"/>
        </w:rPr>
        <w:t>6</w:t>
      </w:r>
      <w:r w:rsidRPr="00474BD0">
        <w:rPr>
          <w:szCs w:val="24"/>
          <w:lang w:eastAsia="lt-LT"/>
        </w:rPr>
        <w:t>. Subjektas, praradęs</w:t>
      </w:r>
      <w:r w:rsidR="00812978">
        <w:rPr>
          <w:szCs w:val="24"/>
          <w:lang w:eastAsia="lt-LT"/>
        </w:rPr>
        <w:t xml:space="preserve"> popierinės</w:t>
      </w:r>
      <w:r w:rsidRPr="00474BD0">
        <w:rPr>
          <w:szCs w:val="24"/>
          <w:lang w:eastAsia="lt-LT"/>
        </w:rPr>
        <w:t xml:space="preserve"> licencijos arba specialiosios licencijos originalą, privalo raštu apie tai pranešti Narkotikų, tabako ir alkoholio kontrolės departamentui.  </w:t>
      </w:r>
    </w:p>
    <w:p w14:paraId="35DD0C4B" w14:textId="7D8CD179" w:rsidR="000B329A" w:rsidRPr="00474BD0" w:rsidRDefault="000B329A" w:rsidP="00266287">
      <w:pPr>
        <w:tabs>
          <w:tab w:val="left" w:pos="1134"/>
        </w:tabs>
        <w:spacing w:line="360" w:lineRule="atLeast"/>
        <w:ind w:firstLine="720"/>
        <w:jc w:val="both"/>
      </w:pPr>
      <w:r w:rsidRPr="00474BD0">
        <w:rPr>
          <w:szCs w:val="24"/>
          <w:lang w:eastAsia="lt-LT"/>
        </w:rPr>
        <w:t>1</w:t>
      </w:r>
      <w:r w:rsidR="00FE1D0A">
        <w:rPr>
          <w:szCs w:val="24"/>
          <w:lang w:eastAsia="lt-LT"/>
        </w:rPr>
        <w:t>7</w:t>
      </w:r>
      <w:r w:rsidRPr="00474BD0">
        <w:rPr>
          <w:szCs w:val="24"/>
          <w:lang w:eastAsia="lt-LT"/>
        </w:rPr>
        <w:t xml:space="preserve">. Subjektas, praradęs arba sugadinęs popierinę licenciją arba popierinę specialiąją licenciją, </w:t>
      </w:r>
      <w:r w:rsidRPr="00474BD0">
        <w:t xml:space="preserve">per atstumą, per Lietuvos Respublikos paslaugų įstatyme nurodytą paslaugų ir gaminių kontaktinį centrą, elektroninėmis ryšio priemonėmis arba tiesiogiai </w:t>
      </w:r>
      <w:r w:rsidRPr="00474BD0">
        <w:rPr>
          <w:rStyle w:val="Numatytasispastraiposriftas1"/>
          <w:szCs w:val="24"/>
          <w:lang w:eastAsia="lt-LT"/>
        </w:rPr>
        <w:t>Narkotikų, tabako ir alkoholio kontrolės departamentui pateikia  Narkotikų, tabako ir alkoholio kontrolės departamento direktoriaus įsakymu patvirtintos formos paraišką išduoti licencijos arba specialiosios licencijos dublikatą.</w:t>
      </w:r>
    </w:p>
    <w:p w14:paraId="7C2D739B" w14:textId="1E4D12C2" w:rsidR="000B329A" w:rsidRPr="00474BD0" w:rsidRDefault="000B329A" w:rsidP="00266287">
      <w:pPr>
        <w:tabs>
          <w:tab w:val="left" w:pos="1134"/>
        </w:tabs>
        <w:spacing w:line="360" w:lineRule="atLeast"/>
        <w:ind w:firstLine="720"/>
        <w:jc w:val="both"/>
      </w:pPr>
      <w:r w:rsidRPr="00474BD0">
        <w:rPr>
          <w:szCs w:val="24"/>
          <w:lang w:eastAsia="lt-LT"/>
        </w:rPr>
        <w:t>1</w:t>
      </w:r>
      <w:r w:rsidR="00FE1D0A">
        <w:rPr>
          <w:szCs w:val="24"/>
          <w:lang w:eastAsia="lt-LT"/>
        </w:rPr>
        <w:t>8</w:t>
      </w:r>
      <w:r w:rsidRPr="00474BD0">
        <w:rPr>
          <w:szCs w:val="24"/>
          <w:lang w:eastAsia="lt-LT"/>
        </w:rPr>
        <w:t>. Narkotikų, tabako ir alkoholio kontrolės departamentas ne vėliau kaip per 5 darbo dienas nuo šių</w:t>
      </w:r>
      <w:r w:rsidRPr="00474BD0">
        <w:rPr>
          <w:b/>
          <w:szCs w:val="24"/>
          <w:lang w:eastAsia="lt-LT"/>
        </w:rPr>
        <w:t xml:space="preserve"> </w:t>
      </w:r>
      <w:r w:rsidRPr="00474BD0">
        <w:rPr>
          <w:szCs w:val="24"/>
          <w:lang w:eastAsia="lt-LT"/>
        </w:rPr>
        <w:t>Taisyklių 18 punkte nustatytų dokumentų gavimo išduoda popierinės licencijos arba popierinės specialiosios licencijos dublikatą su žyma „Dublikatas“ ir jame nurodyta išdavimo data.</w:t>
      </w:r>
    </w:p>
    <w:p w14:paraId="76B903C1" w14:textId="0DD56370" w:rsidR="000B329A" w:rsidRPr="00474BD0" w:rsidRDefault="00FE1D0A" w:rsidP="00266287">
      <w:pPr>
        <w:tabs>
          <w:tab w:val="left" w:pos="1134"/>
        </w:tabs>
        <w:spacing w:line="360" w:lineRule="atLeast"/>
        <w:ind w:firstLine="720"/>
        <w:jc w:val="both"/>
      </w:pPr>
      <w:r>
        <w:rPr>
          <w:szCs w:val="24"/>
          <w:lang w:eastAsia="lt-LT"/>
        </w:rPr>
        <w:t>19</w:t>
      </w:r>
      <w:r w:rsidR="000B329A" w:rsidRPr="00474BD0">
        <w:rPr>
          <w:szCs w:val="24"/>
          <w:lang w:eastAsia="lt-LT"/>
        </w:rPr>
        <w:t xml:space="preserve">. Atsižvelgdamas į priežasčių, dėl kurių priimtas sprendimas sustabdyti licencijos arba specialiosios licencijos galiojimą, pobūdį, Narkotikų, tabako ir alkoholio kontrolės departamentas turi teisę nustatyti ne ilgesnį kaip 6 </w:t>
      </w:r>
      <w:r w:rsidR="008460A9" w:rsidRPr="00474BD0">
        <w:rPr>
          <w:szCs w:val="24"/>
          <w:lang w:eastAsia="lt-LT"/>
        </w:rPr>
        <w:t>mėnesi</w:t>
      </w:r>
      <w:r w:rsidR="008460A9">
        <w:rPr>
          <w:szCs w:val="24"/>
          <w:lang w:eastAsia="lt-LT"/>
        </w:rPr>
        <w:t>ų</w:t>
      </w:r>
      <w:r w:rsidR="008460A9" w:rsidRPr="00474BD0">
        <w:rPr>
          <w:szCs w:val="24"/>
          <w:lang w:eastAsia="lt-LT"/>
        </w:rPr>
        <w:t xml:space="preserve"> terminą </w:t>
      </w:r>
      <w:r w:rsidR="000B329A" w:rsidRPr="00474BD0">
        <w:rPr>
          <w:szCs w:val="24"/>
          <w:lang w:eastAsia="lt-LT"/>
        </w:rPr>
        <w:t>šioms priežastims pašalinti.</w:t>
      </w:r>
    </w:p>
    <w:p w14:paraId="32D20C75" w14:textId="6DBB7DA0" w:rsidR="000B329A" w:rsidRPr="00474BD0" w:rsidRDefault="000B329A" w:rsidP="00266287">
      <w:pPr>
        <w:tabs>
          <w:tab w:val="left" w:pos="1134"/>
        </w:tabs>
        <w:spacing w:line="360" w:lineRule="atLeast"/>
        <w:ind w:firstLine="720"/>
        <w:jc w:val="both"/>
        <w:rPr>
          <w:iCs/>
          <w:szCs w:val="24"/>
          <w:lang w:eastAsia="lt-LT"/>
        </w:rPr>
      </w:pPr>
      <w:r w:rsidRPr="00474BD0">
        <w:rPr>
          <w:szCs w:val="24"/>
          <w:lang w:eastAsia="lt-LT"/>
        </w:rPr>
        <w:t>2</w:t>
      </w:r>
      <w:r w:rsidR="00FE1D0A">
        <w:rPr>
          <w:szCs w:val="24"/>
          <w:lang w:eastAsia="lt-LT"/>
        </w:rPr>
        <w:t>0</w:t>
      </w:r>
      <w:r w:rsidRPr="00474BD0">
        <w:rPr>
          <w:szCs w:val="24"/>
          <w:lang w:eastAsia="lt-LT"/>
        </w:rPr>
        <w:t xml:space="preserve">. Subjektas, kurio licencijos galiojimas panaikinamas, privalo grąžinti licenciją (jeigu išduota popierinė licencija) Narkotikų, tabako ir alkoholio kontrolės departamentui per </w:t>
      </w:r>
      <w:r w:rsidRPr="00474BD0">
        <w:rPr>
          <w:iCs/>
          <w:szCs w:val="24"/>
          <w:lang w:eastAsia="lt-LT"/>
        </w:rPr>
        <w:t>Reglamento (ES) Nr. 2015/1013 7 straipsnio 1 dalyje nustatytą terminą.</w:t>
      </w:r>
    </w:p>
    <w:p w14:paraId="3F34BC65" w14:textId="77777777" w:rsidR="000B329A" w:rsidRPr="00474BD0" w:rsidRDefault="000B329A" w:rsidP="00266287">
      <w:pPr>
        <w:spacing w:line="360" w:lineRule="atLeast"/>
        <w:ind w:firstLine="720"/>
        <w:jc w:val="both"/>
      </w:pPr>
    </w:p>
    <w:p w14:paraId="652C4B00" w14:textId="77777777" w:rsidR="000B329A" w:rsidRPr="00474BD0" w:rsidRDefault="000B329A" w:rsidP="00266287">
      <w:pPr>
        <w:spacing w:line="360" w:lineRule="atLeast"/>
        <w:jc w:val="center"/>
      </w:pPr>
      <w:r w:rsidRPr="00474BD0">
        <w:rPr>
          <w:b/>
          <w:szCs w:val="24"/>
          <w:lang w:eastAsia="lt-LT"/>
        </w:rPr>
        <w:t>III SKYRIUS</w:t>
      </w:r>
    </w:p>
    <w:p w14:paraId="6F4636CF" w14:textId="77777777" w:rsidR="000B329A" w:rsidRPr="00474BD0" w:rsidRDefault="000B329A" w:rsidP="00266287">
      <w:pPr>
        <w:spacing w:line="360" w:lineRule="atLeast"/>
        <w:jc w:val="center"/>
      </w:pPr>
      <w:r w:rsidRPr="00474BD0">
        <w:rPr>
          <w:b/>
          <w:szCs w:val="24"/>
          <w:lang w:eastAsia="lt-LT"/>
        </w:rPr>
        <w:t>VEIKLOS, SUSIJUSIOS SU ANTROS IR (ARBA) TREČIOS KATEGORIJŲ NARKOTINIŲ IR PSICHOTROPINIŲ MEDŽIAGŲ PIRMTAKAIS (PREKURSORIAIS), VIETOS REGISTRAVIMAS</w:t>
      </w:r>
    </w:p>
    <w:p w14:paraId="73B18E0B" w14:textId="77777777" w:rsidR="000B329A" w:rsidRPr="00474BD0" w:rsidRDefault="000B329A" w:rsidP="00266287">
      <w:pPr>
        <w:spacing w:line="360" w:lineRule="atLeast"/>
        <w:jc w:val="center"/>
        <w:rPr>
          <w:b/>
          <w:szCs w:val="24"/>
          <w:lang w:eastAsia="lt-LT"/>
        </w:rPr>
      </w:pPr>
    </w:p>
    <w:p w14:paraId="7DA33D18" w14:textId="51781F1A" w:rsidR="000B329A" w:rsidRPr="00474BD0" w:rsidRDefault="000B329A" w:rsidP="00266287">
      <w:pPr>
        <w:tabs>
          <w:tab w:val="left" w:pos="993"/>
        </w:tabs>
        <w:spacing w:line="360" w:lineRule="atLeast"/>
        <w:ind w:firstLine="720"/>
        <w:jc w:val="both"/>
      </w:pPr>
      <w:r w:rsidRPr="00474BD0">
        <w:rPr>
          <w:szCs w:val="24"/>
          <w:lang w:eastAsia="lt-LT"/>
        </w:rPr>
        <w:t>2</w:t>
      </w:r>
      <w:r w:rsidR="00FE1D0A">
        <w:rPr>
          <w:szCs w:val="24"/>
          <w:lang w:eastAsia="lt-LT"/>
        </w:rPr>
        <w:t>1</w:t>
      </w:r>
      <w:r w:rsidRPr="00474BD0">
        <w:rPr>
          <w:szCs w:val="24"/>
          <w:lang w:eastAsia="lt-LT"/>
        </w:rPr>
        <w:t>. Veiklos vietos registracijos pažymėjimas išduodamas Reglamento (ES) Nr. 2015/1013 II priede nustatytos formos</w:t>
      </w:r>
      <w:r w:rsidR="00017FAF">
        <w:rPr>
          <w:szCs w:val="24"/>
          <w:lang w:eastAsia="lt-LT"/>
        </w:rPr>
        <w:t xml:space="preserve">, </w:t>
      </w:r>
      <w:r w:rsidR="00017FAF">
        <w:rPr>
          <w:rStyle w:val="Numatytasispastraiposriftas1"/>
          <w:szCs w:val="24"/>
          <w:lang w:eastAsia="lt-LT"/>
        </w:rPr>
        <w:t>a</w:t>
      </w:r>
      <w:r w:rsidRPr="00474BD0">
        <w:rPr>
          <w:rStyle w:val="Numatytasispastraiposriftas1"/>
          <w:szCs w:val="24"/>
          <w:lang w:eastAsia="lt-LT"/>
        </w:rPr>
        <w:t>tsižvelgiant į Reglamento (ES) Nr. 2015/1013 9 straipsnio 3 dalį</w:t>
      </w:r>
      <w:r w:rsidR="00017FAF">
        <w:rPr>
          <w:rStyle w:val="Numatytasispastraiposriftas1"/>
          <w:szCs w:val="24"/>
          <w:lang w:eastAsia="lt-LT"/>
        </w:rPr>
        <w:t>.</w:t>
      </w:r>
      <w:r w:rsidR="00444387">
        <w:rPr>
          <w:rStyle w:val="Numatytasispastraiposriftas1"/>
          <w:szCs w:val="24"/>
          <w:lang w:eastAsia="lt-LT"/>
        </w:rPr>
        <w:t xml:space="preserve"> </w:t>
      </w:r>
    </w:p>
    <w:p w14:paraId="7A6BC0B8" w14:textId="084E1253" w:rsidR="000B329A" w:rsidRPr="00474BD0" w:rsidRDefault="000B329A" w:rsidP="00266287">
      <w:pPr>
        <w:tabs>
          <w:tab w:val="left" w:pos="993"/>
        </w:tabs>
        <w:spacing w:line="360" w:lineRule="atLeast"/>
        <w:ind w:firstLine="720"/>
        <w:jc w:val="both"/>
      </w:pPr>
      <w:r w:rsidRPr="00474BD0">
        <w:rPr>
          <w:szCs w:val="24"/>
          <w:lang w:eastAsia="lt-LT"/>
        </w:rPr>
        <w:t>2</w:t>
      </w:r>
      <w:r w:rsidR="00FE1D0A">
        <w:rPr>
          <w:szCs w:val="24"/>
          <w:lang w:eastAsia="lt-LT"/>
        </w:rPr>
        <w:t>2</w:t>
      </w:r>
      <w:r w:rsidRPr="00474BD0">
        <w:rPr>
          <w:szCs w:val="24"/>
          <w:lang w:eastAsia="lt-LT"/>
        </w:rPr>
        <w:t xml:space="preserve">. Veiklos vietos specialiojo registracijos pažymėjimo formą tvirtina Narkotikų, tabako ir alkoholio kontrolės departamentas. </w:t>
      </w:r>
    </w:p>
    <w:p w14:paraId="12CD4E8E" w14:textId="3621A084" w:rsidR="000B329A" w:rsidRPr="00474BD0" w:rsidRDefault="000B329A" w:rsidP="00266287">
      <w:pPr>
        <w:tabs>
          <w:tab w:val="left" w:pos="1134"/>
          <w:tab w:val="left" w:pos="1418"/>
        </w:tabs>
        <w:spacing w:line="360" w:lineRule="atLeast"/>
        <w:ind w:firstLine="720"/>
        <w:jc w:val="both"/>
      </w:pPr>
      <w:r w:rsidRPr="00474BD0">
        <w:rPr>
          <w:szCs w:val="24"/>
          <w:lang w:eastAsia="lt-LT"/>
        </w:rPr>
        <w:t>2</w:t>
      </w:r>
      <w:r w:rsidR="00FE1D0A">
        <w:rPr>
          <w:szCs w:val="24"/>
          <w:lang w:eastAsia="lt-LT"/>
        </w:rPr>
        <w:t>3</w:t>
      </w:r>
      <w:r w:rsidRPr="00474BD0">
        <w:rPr>
          <w:szCs w:val="24"/>
          <w:lang w:eastAsia="lt-LT"/>
        </w:rPr>
        <w:t>. Subjektas, norintis gauti veiklos vietos registracijos pažymėjimą ar specialųjį veiklos vietos registracijos pažymėjimą</w:t>
      </w:r>
      <w:r w:rsidR="008409CE">
        <w:rPr>
          <w:szCs w:val="24"/>
          <w:lang w:eastAsia="lt-LT"/>
        </w:rPr>
        <w:t>,</w:t>
      </w:r>
      <w:r w:rsidRPr="00474BD0">
        <w:t xml:space="preserve"> per atstumą, per Lietuvos Respublikos paslaugų įstatyme nurodytą paslaugų ir gaminių kontaktinį centrą, elektroninėmis ryšio priemonėmis arba tiesiogiai </w:t>
      </w:r>
      <w:r w:rsidRPr="00474BD0">
        <w:rPr>
          <w:rStyle w:val="Numatytasispastraiposriftas1"/>
          <w:szCs w:val="24"/>
          <w:lang w:eastAsia="lt-LT"/>
        </w:rPr>
        <w:t xml:space="preserve">Narkotikų, tabako ir alkoholio kontrolės </w:t>
      </w:r>
      <w:r w:rsidRPr="00474BD0">
        <w:t>departamentui pateikia:</w:t>
      </w:r>
    </w:p>
    <w:p w14:paraId="694B4CDD" w14:textId="4317C1CB" w:rsidR="000B329A" w:rsidRPr="00474BD0" w:rsidRDefault="000B329A" w:rsidP="00266287">
      <w:pPr>
        <w:pStyle w:val="prastasis1"/>
        <w:spacing w:line="360" w:lineRule="atLeast"/>
        <w:jc w:val="both"/>
      </w:pPr>
      <w:r w:rsidRPr="00474BD0">
        <w:t xml:space="preserve">           2</w:t>
      </w:r>
      <w:r w:rsidR="00FE1D0A">
        <w:t>3</w:t>
      </w:r>
      <w:r w:rsidRPr="00474BD0">
        <w:t xml:space="preserve">.1. </w:t>
      </w:r>
      <w:r w:rsidRPr="00474BD0">
        <w:rPr>
          <w:rStyle w:val="Numatytasispastraiposriftas1"/>
          <w:szCs w:val="24"/>
          <w:lang w:eastAsia="lt-LT"/>
        </w:rPr>
        <w:t xml:space="preserve">Narkotikų, tabako ir alkoholio kontrolės </w:t>
      </w:r>
      <w:r w:rsidRPr="00474BD0">
        <w:t>departamento direktoriaus įsakymu patvirtintos formos paraišką, kurioje pateikiama Reglamento (ES) 2015/1011 5 straipsnio 2</w:t>
      </w:r>
      <w:r w:rsidR="004222F2">
        <w:t xml:space="preserve"> ir</w:t>
      </w:r>
      <w:r w:rsidRPr="00474BD0">
        <w:t xml:space="preserve"> 5 dalyse nurodyta informacija;</w:t>
      </w:r>
    </w:p>
    <w:p w14:paraId="08D0ABBB" w14:textId="4784C8E8" w:rsidR="000B329A" w:rsidRPr="00474BD0" w:rsidRDefault="000B329A" w:rsidP="00266287">
      <w:pPr>
        <w:tabs>
          <w:tab w:val="left" w:pos="1134"/>
          <w:tab w:val="left" w:pos="1418"/>
        </w:tabs>
        <w:spacing w:line="360" w:lineRule="atLeast"/>
        <w:ind w:firstLine="720"/>
        <w:jc w:val="both"/>
        <w:rPr>
          <w:szCs w:val="24"/>
          <w:lang w:eastAsia="lt-LT"/>
        </w:rPr>
      </w:pPr>
      <w:r w:rsidRPr="00474BD0">
        <w:rPr>
          <w:szCs w:val="24"/>
          <w:lang w:eastAsia="lt-LT"/>
        </w:rPr>
        <w:t>2</w:t>
      </w:r>
      <w:r w:rsidR="00FE1D0A">
        <w:rPr>
          <w:szCs w:val="24"/>
          <w:lang w:eastAsia="lt-LT"/>
        </w:rPr>
        <w:t>3</w:t>
      </w:r>
      <w:r w:rsidRPr="00474BD0">
        <w:rPr>
          <w:szCs w:val="24"/>
          <w:lang w:eastAsia="lt-LT"/>
        </w:rPr>
        <w:t xml:space="preserve">.2. patalpų, kuriose subjektas versis veikla, susijusia su antros ir (arba) trečios kategorijos narkotinių ir psichotropinių medžiagų pirmtakais (prekursoriais), </w:t>
      </w:r>
      <w:r w:rsidRPr="00474BD0">
        <w:rPr>
          <w:rStyle w:val="Numatytasispastraiposriftas1"/>
          <w:szCs w:val="24"/>
          <w:lang w:eastAsia="lt-LT"/>
        </w:rPr>
        <w:t>plano iš nekilnojamojo turto objekto kadastrinių matavimų bylos kopiją</w:t>
      </w:r>
      <w:r w:rsidR="004222F2">
        <w:rPr>
          <w:rStyle w:val="Numatytasispastraiposriftas1"/>
          <w:szCs w:val="24"/>
          <w:lang w:eastAsia="lt-LT"/>
        </w:rPr>
        <w:t>,</w:t>
      </w:r>
      <w:r w:rsidRPr="00474BD0">
        <w:rPr>
          <w:szCs w:val="24"/>
          <w:lang w:eastAsia="lt-LT"/>
        </w:rPr>
        <w:t xml:space="preserve"> patvirtintą subjekto, subjekto (juridinio asmens) vadovo ar jo įgalioto asmens</w:t>
      </w:r>
      <w:r w:rsidRPr="00474BD0">
        <w:rPr>
          <w:bCs/>
          <w:szCs w:val="24"/>
          <w:lang w:eastAsia="lt-LT"/>
        </w:rPr>
        <w:t xml:space="preserve"> </w:t>
      </w:r>
      <w:r w:rsidRPr="00474BD0">
        <w:rPr>
          <w:szCs w:val="24"/>
          <w:lang w:eastAsia="lt-LT"/>
        </w:rPr>
        <w:t xml:space="preserve">parašu ir tikrumo žyma; </w:t>
      </w:r>
    </w:p>
    <w:p w14:paraId="4858D88F" w14:textId="1B039443" w:rsidR="000B329A" w:rsidRPr="00474BD0" w:rsidRDefault="000B329A" w:rsidP="00266287">
      <w:pPr>
        <w:tabs>
          <w:tab w:val="left" w:pos="1134"/>
          <w:tab w:val="left" w:pos="1418"/>
        </w:tabs>
        <w:spacing w:line="360" w:lineRule="atLeast"/>
        <w:ind w:firstLine="720"/>
        <w:jc w:val="both"/>
      </w:pPr>
      <w:r w:rsidRPr="00474BD0">
        <w:rPr>
          <w:szCs w:val="24"/>
          <w:lang w:eastAsia="lt-LT"/>
        </w:rPr>
        <w:lastRenderedPageBreak/>
        <w:t>2</w:t>
      </w:r>
      <w:r w:rsidR="00FE1D0A">
        <w:rPr>
          <w:szCs w:val="24"/>
          <w:lang w:eastAsia="lt-LT"/>
        </w:rPr>
        <w:t>3</w:t>
      </w:r>
      <w:r w:rsidRPr="00474BD0">
        <w:rPr>
          <w:szCs w:val="24"/>
          <w:lang w:eastAsia="lt-LT"/>
        </w:rPr>
        <w:t>.3. pastato vidaus plotų eksplikavimo iš nekilnojamojo turto objekto kadastrinių matavimų bylos kopiją, patvirtintą  subjekto (juridinio asmens) vadovo  ar jo įgalioto asmens parašu ir tikrumo žyma;</w:t>
      </w:r>
    </w:p>
    <w:p w14:paraId="1378C590" w14:textId="735B9C90" w:rsidR="000B329A" w:rsidRPr="00474BD0" w:rsidRDefault="000B329A" w:rsidP="00266287">
      <w:pPr>
        <w:tabs>
          <w:tab w:val="left" w:pos="1134"/>
        </w:tabs>
        <w:spacing w:line="360" w:lineRule="atLeast"/>
        <w:ind w:firstLine="720"/>
        <w:jc w:val="both"/>
      </w:pPr>
      <w:r w:rsidRPr="00474BD0">
        <w:rPr>
          <w:szCs w:val="24"/>
          <w:lang w:eastAsia="lt-LT"/>
        </w:rPr>
        <w:t>2</w:t>
      </w:r>
      <w:r w:rsidR="00FE1D0A">
        <w:rPr>
          <w:szCs w:val="24"/>
          <w:lang w:eastAsia="lt-LT"/>
        </w:rPr>
        <w:t>3</w:t>
      </w:r>
      <w:r w:rsidRPr="00474BD0">
        <w:rPr>
          <w:szCs w:val="24"/>
          <w:lang w:eastAsia="lt-LT"/>
        </w:rPr>
        <w:t xml:space="preserve">.4. </w:t>
      </w:r>
      <w:r w:rsidR="004222F2" w:rsidRPr="00474BD0">
        <w:rPr>
          <w:szCs w:val="24"/>
          <w:lang w:eastAsia="lt-LT"/>
        </w:rPr>
        <w:t>Narkotikų, tabako ir alkoholio kontrolės departamento direktoriaus įsakymu patvirtint</w:t>
      </w:r>
      <w:r w:rsidR="004222F2">
        <w:rPr>
          <w:szCs w:val="24"/>
          <w:lang w:eastAsia="lt-LT"/>
        </w:rPr>
        <w:t>os</w:t>
      </w:r>
      <w:r w:rsidR="004222F2" w:rsidRPr="00474BD0">
        <w:rPr>
          <w:szCs w:val="24"/>
          <w:lang w:eastAsia="lt-LT"/>
        </w:rPr>
        <w:t xml:space="preserve"> form</w:t>
      </w:r>
      <w:r w:rsidR="004222F2">
        <w:rPr>
          <w:szCs w:val="24"/>
          <w:lang w:eastAsia="lt-LT"/>
        </w:rPr>
        <w:t>os</w:t>
      </w:r>
      <w:r w:rsidR="004222F2" w:rsidRPr="00474BD0">
        <w:rPr>
          <w:szCs w:val="24"/>
          <w:lang w:eastAsia="lt-LT"/>
        </w:rPr>
        <w:t xml:space="preserve"> </w:t>
      </w:r>
      <w:r w:rsidRPr="00474BD0">
        <w:rPr>
          <w:szCs w:val="24"/>
          <w:lang w:eastAsia="lt-LT"/>
        </w:rPr>
        <w:t>subjekto atitikties antros ir (arba) trečios kategorijos narkotinių ir psichotropinių medžiagų pirmtakų (prekursorių) saugojimo ir laikymo reikalavimams deklaraciją.</w:t>
      </w:r>
    </w:p>
    <w:p w14:paraId="1B3FD019" w14:textId="315EAE33" w:rsidR="000B329A" w:rsidRPr="0019366E" w:rsidRDefault="000B329A" w:rsidP="00266287">
      <w:pPr>
        <w:tabs>
          <w:tab w:val="left" w:pos="900"/>
          <w:tab w:val="left" w:pos="1134"/>
          <w:tab w:val="left" w:pos="1276"/>
        </w:tabs>
        <w:spacing w:line="360" w:lineRule="atLeast"/>
        <w:ind w:firstLine="720"/>
        <w:jc w:val="both"/>
      </w:pPr>
      <w:r w:rsidRPr="00474BD0">
        <w:rPr>
          <w:szCs w:val="24"/>
          <w:lang w:eastAsia="lt-LT"/>
        </w:rPr>
        <w:t>2</w:t>
      </w:r>
      <w:r w:rsidR="00FE1D0A">
        <w:rPr>
          <w:szCs w:val="24"/>
          <w:lang w:eastAsia="lt-LT"/>
        </w:rPr>
        <w:t>4</w:t>
      </w:r>
      <w:r w:rsidRPr="00474BD0">
        <w:rPr>
          <w:szCs w:val="24"/>
          <w:lang w:eastAsia="lt-LT"/>
        </w:rPr>
        <w:t xml:space="preserve">. Subjektas, turintis įgaliotojo ekonominių operacijų vykdytojo sertifikatą (ar statusą), kaip nustatyta </w:t>
      </w:r>
      <w:r w:rsidRPr="00474BD0">
        <w:rPr>
          <w:iCs/>
          <w:szCs w:val="24"/>
          <w:lang w:eastAsia="lt-LT"/>
        </w:rPr>
        <w:t>Reglamento (ES) Nr. 2015/1013 3 straipsnio 2 dalyje ir 9 straipsnio 1 dalyje,</w:t>
      </w:r>
      <w:r w:rsidRPr="00474BD0">
        <w:rPr>
          <w:szCs w:val="24"/>
          <w:lang w:eastAsia="lt-LT"/>
        </w:rPr>
        <w:t xml:space="preserve"> ir norintis gauti veiklos vietos registracijos pažymėjimą, </w:t>
      </w:r>
      <w:r w:rsidRPr="00474BD0">
        <w:rPr>
          <w:rStyle w:val="Numatytasispastraiposriftas1"/>
          <w:szCs w:val="24"/>
          <w:lang w:eastAsia="lt-LT"/>
        </w:rPr>
        <w:t xml:space="preserve">Narkotikų, tabako ir alkoholio kontrolės departamentui </w:t>
      </w:r>
      <w:r w:rsidRPr="00474BD0">
        <w:t xml:space="preserve">per atstumą, per Lietuvos Respublikos paslaugų </w:t>
      </w:r>
      <w:r w:rsidRPr="0019366E">
        <w:t>įstatyme nurodytą paslaugų ir gaminių kontaktinį centrą, elektroninėmis ryšio priemonėmis arba tiesiogiai</w:t>
      </w:r>
      <w:r w:rsidRPr="0019366E">
        <w:rPr>
          <w:rStyle w:val="Numatytasispastraiposriftas1"/>
          <w:szCs w:val="24"/>
          <w:lang w:eastAsia="lt-LT"/>
        </w:rPr>
        <w:t xml:space="preserve"> Narkotikų, tabako ir alkoholio kontrolės departamentui pateikia patvirtintos formos paraišką</w:t>
      </w:r>
      <w:r w:rsidRPr="0019366E">
        <w:rPr>
          <w:szCs w:val="24"/>
          <w:lang w:eastAsia="lt-LT"/>
        </w:rPr>
        <w:t xml:space="preserve"> ir Taisyklių 2</w:t>
      </w:r>
      <w:r w:rsidR="00FE1D0A" w:rsidRPr="0019366E">
        <w:rPr>
          <w:szCs w:val="24"/>
          <w:lang w:eastAsia="lt-LT"/>
        </w:rPr>
        <w:t>3</w:t>
      </w:r>
      <w:r w:rsidRPr="0019366E">
        <w:rPr>
          <w:szCs w:val="24"/>
          <w:lang w:eastAsia="lt-LT"/>
        </w:rPr>
        <w:t xml:space="preserve">.4 papunktyje nurodytą dokumentą. </w:t>
      </w:r>
    </w:p>
    <w:p w14:paraId="7A1F1E0E" w14:textId="5E758889" w:rsidR="000B329A" w:rsidRPr="00474BD0" w:rsidRDefault="000B329A" w:rsidP="00266287">
      <w:pPr>
        <w:tabs>
          <w:tab w:val="left" w:pos="993"/>
        </w:tabs>
        <w:spacing w:line="360" w:lineRule="atLeast"/>
        <w:ind w:firstLine="720"/>
        <w:jc w:val="both"/>
      </w:pPr>
      <w:r w:rsidRPr="0019366E">
        <w:rPr>
          <w:szCs w:val="24"/>
          <w:lang w:eastAsia="lt-LT"/>
        </w:rPr>
        <w:t>2</w:t>
      </w:r>
      <w:r w:rsidR="00FE1D0A" w:rsidRPr="0019366E">
        <w:rPr>
          <w:szCs w:val="24"/>
          <w:lang w:eastAsia="lt-LT"/>
        </w:rPr>
        <w:t>5</w:t>
      </w:r>
      <w:r w:rsidRPr="0019366E">
        <w:rPr>
          <w:szCs w:val="24"/>
          <w:lang w:eastAsia="lt-LT"/>
        </w:rPr>
        <w:t>. Narkotikų, tabako ir alkoholio kontrolės departamentas</w:t>
      </w:r>
      <w:r w:rsidRPr="00474BD0">
        <w:rPr>
          <w:szCs w:val="24"/>
          <w:lang w:eastAsia="lt-LT"/>
        </w:rPr>
        <w:t xml:space="preserve">, gavęs subjekto paraišką išduoti veiklos vietos registracijos pažymėjimą ar veiklos vietos specialųjį registracijos pažymėjimą, siekdamas nustatyti, ar nėra </w:t>
      </w:r>
      <w:r w:rsidRPr="00474BD0">
        <w:rPr>
          <w:rStyle w:val="Numatytasispastraiposriftas1"/>
          <w:szCs w:val="24"/>
          <w:lang w:eastAsia="lt-LT"/>
        </w:rPr>
        <w:t xml:space="preserve">Įstatymo 10 straipsnyje </w:t>
      </w:r>
      <w:r w:rsidRPr="00474BD0">
        <w:rPr>
          <w:szCs w:val="24"/>
          <w:lang w:eastAsia="lt-LT"/>
        </w:rPr>
        <w:t xml:space="preserve">nustatytų aplinkybių, dėl kurių subjektui negalėtų būti išduotas veiklos vietos registracijos pažymėjimas ar veiklos vietos specialusis registracijos pažymėjimas, atlieka veiksmus, nurodytus </w:t>
      </w:r>
      <w:r w:rsidRPr="0019366E">
        <w:rPr>
          <w:szCs w:val="24"/>
          <w:lang w:eastAsia="lt-LT"/>
        </w:rPr>
        <w:t>Taisyklių 1</w:t>
      </w:r>
      <w:r w:rsidR="00FE1D0A" w:rsidRPr="0019366E">
        <w:rPr>
          <w:szCs w:val="24"/>
          <w:lang w:eastAsia="lt-LT"/>
        </w:rPr>
        <w:t>0</w:t>
      </w:r>
      <w:r w:rsidRPr="0019366E">
        <w:rPr>
          <w:szCs w:val="24"/>
          <w:lang w:eastAsia="lt-LT"/>
        </w:rPr>
        <w:t>.1–1</w:t>
      </w:r>
      <w:r w:rsidR="00FE1D0A" w:rsidRPr="0019366E">
        <w:rPr>
          <w:szCs w:val="24"/>
          <w:lang w:eastAsia="lt-LT"/>
        </w:rPr>
        <w:t>0</w:t>
      </w:r>
      <w:r w:rsidRPr="0019366E">
        <w:rPr>
          <w:szCs w:val="24"/>
          <w:lang w:eastAsia="lt-LT"/>
        </w:rPr>
        <w:t>.3 papunkčiuose</w:t>
      </w:r>
      <w:r w:rsidRPr="00474BD0">
        <w:rPr>
          <w:szCs w:val="24"/>
          <w:lang w:eastAsia="lt-LT"/>
        </w:rPr>
        <w:t>, ir patikrina paraiškoje nurodytų patalpų, kuriose subjektas versis veikla, susijusia su antros ir (arba) trečios kategorijos narkotinių ir psichotropinių medžiagų pirmtakais (prekursoriais), registravimo Nekilnojamojo turto registre faktą</w:t>
      </w:r>
      <w:r w:rsidR="00780EB6">
        <w:rPr>
          <w:szCs w:val="24"/>
          <w:lang w:eastAsia="lt-LT"/>
        </w:rPr>
        <w:t xml:space="preserve"> ir subjekto teisę naudotis šiomis patalpomis</w:t>
      </w:r>
      <w:r w:rsidRPr="00474BD0">
        <w:rPr>
          <w:szCs w:val="24"/>
          <w:lang w:eastAsia="lt-LT"/>
        </w:rPr>
        <w:t>.</w:t>
      </w:r>
    </w:p>
    <w:p w14:paraId="16D0EA29" w14:textId="5E03DDFD" w:rsidR="000B329A" w:rsidRPr="00474BD0" w:rsidRDefault="000B329A" w:rsidP="00266287">
      <w:pPr>
        <w:pStyle w:val="prastasis1"/>
        <w:tabs>
          <w:tab w:val="left" w:pos="1134"/>
        </w:tabs>
        <w:spacing w:line="360" w:lineRule="atLeast"/>
        <w:ind w:firstLine="720"/>
        <w:jc w:val="both"/>
      </w:pPr>
      <w:r w:rsidRPr="00474BD0">
        <w:rPr>
          <w:szCs w:val="24"/>
          <w:lang w:eastAsia="lt-LT"/>
        </w:rPr>
        <w:t>2</w:t>
      </w:r>
      <w:r w:rsidR="00FE1D0A">
        <w:rPr>
          <w:szCs w:val="24"/>
          <w:lang w:eastAsia="lt-LT"/>
        </w:rPr>
        <w:t>6</w:t>
      </w:r>
      <w:r w:rsidRPr="00474BD0">
        <w:rPr>
          <w:szCs w:val="24"/>
          <w:lang w:eastAsia="lt-LT"/>
        </w:rPr>
        <w:t>.</w:t>
      </w:r>
      <w:r w:rsidRPr="00474BD0">
        <w:rPr>
          <w:b/>
          <w:szCs w:val="24"/>
          <w:lang w:eastAsia="lt-LT"/>
        </w:rPr>
        <w:t xml:space="preserve"> </w:t>
      </w:r>
      <w:r w:rsidRPr="00474BD0">
        <w:rPr>
          <w:szCs w:val="24"/>
          <w:lang w:eastAsia="lt-LT"/>
        </w:rPr>
        <w:t>Veiklos vietos registracijos pažymėjimas, veiklos vietos specialusis registracijos pažymėjimas patikslinami</w:t>
      </w:r>
      <w:r w:rsidRPr="00474BD0">
        <w:rPr>
          <w:b/>
          <w:szCs w:val="24"/>
          <w:lang w:eastAsia="lt-LT"/>
        </w:rPr>
        <w:t xml:space="preserve"> </w:t>
      </w:r>
      <w:r w:rsidRPr="00474BD0">
        <w:rPr>
          <w:szCs w:val="24"/>
          <w:lang w:eastAsia="lt-LT"/>
        </w:rPr>
        <w:t xml:space="preserve">išduodant naujus veiklos vietos registracijos pažymėjimus ar veiklos vietos specialiuosius registracijos pažymėjimus su patikslintais rekvizitais ir (ar) informacija. </w:t>
      </w:r>
    </w:p>
    <w:p w14:paraId="67B3F019" w14:textId="5568142B" w:rsidR="000B329A" w:rsidRPr="00474BD0" w:rsidRDefault="000B329A" w:rsidP="00266287">
      <w:pPr>
        <w:tabs>
          <w:tab w:val="left" w:pos="1134"/>
        </w:tabs>
        <w:spacing w:line="360" w:lineRule="atLeast"/>
        <w:ind w:firstLine="720"/>
        <w:jc w:val="both"/>
        <w:rPr>
          <w:strike/>
        </w:rPr>
      </w:pPr>
      <w:r w:rsidRPr="00474BD0">
        <w:rPr>
          <w:szCs w:val="24"/>
          <w:lang w:eastAsia="lt-LT"/>
        </w:rPr>
        <w:t>2</w:t>
      </w:r>
      <w:r w:rsidR="00FE1D0A">
        <w:rPr>
          <w:szCs w:val="24"/>
          <w:lang w:eastAsia="lt-LT"/>
        </w:rPr>
        <w:t>7</w:t>
      </w:r>
      <w:r w:rsidRPr="00474BD0">
        <w:rPr>
          <w:szCs w:val="24"/>
          <w:lang w:eastAsia="lt-LT"/>
        </w:rPr>
        <w:t xml:space="preserve">. Subjektas, norintis patikslinti veiklos vietos registracijos pažymėjimą, </w:t>
      </w:r>
      <w:r w:rsidR="00680125">
        <w:rPr>
          <w:szCs w:val="24"/>
          <w:lang w:eastAsia="lt-LT"/>
        </w:rPr>
        <w:t xml:space="preserve">per atstumą, </w:t>
      </w:r>
      <w:r w:rsidRPr="00474BD0">
        <w:t>per Lietuvos Respublikos paslaugų įstatyme nurodytą paslaugų ir gaminių kontaktinį centrą, elektroninėmis ryšio priemonėmis arba tiesiogiai</w:t>
      </w:r>
      <w:r w:rsidRPr="00474BD0">
        <w:rPr>
          <w:szCs w:val="24"/>
          <w:lang w:eastAsia="lt-LT"/>
        </w:rPr>
        <w:t xml:space="preserve"> Narkotikų, tabako ir alkoholio kontrolės departamentui pateikia užpildytą Narkotikų, tabako ir alkoholio kontrolės departamento direktoriaus įsakymu</w:t>
      </w:r>
      <w:r w:rsidRPr="00474BD0">
        <w:rPr>
          <w:b/>
          <w:szCs w:val="24"/>
          <w:lang w:eastAsia="lt-LT"/>
        </w:rPr>
        <w:t xml:space="preserve"> </w:t>
      </w:r>
      <w:r w:rsidRPr="00474BD0">
        <w:rPr>
          <w:szCs w:val="24"/>
          <w:lang w:eastAsia="lt-LT"/>
        </w:rPr>
        <w:t xml:space="preserve">patvirtintos formos paraišką. </w:t>
      </w:r>
    </w:p>
    <w:p w14:paraId="7D0EDAAD" w14:textId="13EE7F6D" w:rsidR="000B329A" w:rsidRPr="00474BD0" w:rsidRDefault="000B329A" w:rsidP="00266287">
      <w:pPr>
        <w:tabs>
          <w:tab w:val="left" w:pos="1134"/>
        </w:tabs>
        <w:spacing w:line="360" w:lineRule="atLeast"/>
        <w:ind w:firstLine="720"/>
        <w:jc w:val="both"/>
      </w:pPr>
      <w:r w:rsidRPr="00474BD0">
        <w:rPr>
          <w:szCs w:val="24"/>
          <w:lang w:eastAsia="lt-LT"/>
        </w:rPr>
        <w:t>2</w:t>
      </w:r>
      <w:r w:rsidR="00FE1D0A">
        <w:rPr>
          <w:szCs w:val="24"/>
          <w:lang w:eastAsia="lt-LT"/>
        </w:rPr>
        <w:t>8</w:t>
      </w:r>
      <w:r w:rsidRPr="00474BD0">
        <w:rPr>
          <w:szCs w:val="24"/>
          <w:lang w:eastAsia="lt-LT"/>
        </w:rPr>
        <w:t>. Subjektas, norintis patikslinti veiklos vietos specialųjį registracijos pažymėjimą</w:t>
      </w:r>
      <w:r w:rsidR="008409CE">
        <w:rPr>
          <w:szCs w:val="24"/>
          <w:lang w:eastAsia="lt-LT"/>
        </w:rPr>
        <w:t xml:space="preserve">, </w:t>
      </w:r>
      <w:r w:rsidRPr="00474BD0">
        <w:t>per atstumą, per Lietuvos Respublikos paslaugų įstatyme nurodytą paslaugų ir gaminių kontaktinį centrą, elektroninėmis ryšio priemonėmis arba tiesiogiai</w:t>
      </w:r>
      <w:r w:rsidRPr="00474BD0">
        <w:rPr>
          <w:b/>
          <w:szCs w:val="24"/>
          <w:lang w:eastAsia="lt-LT"/>
        </w:rPr>
        <w:t xml:space="preserve"> </w:t>
      </w:r>
      <w:r w:rsidRPr="00474BD0">
        <w:rPr>
          <w:szCs w:val="24"/>
          <w:lang w:eastAsia="lt-LT"/>
        </w:rPr>
        <w:t>Narkotikų, tabako ir alkoholio kontrolės departamentui pateikia užpildytą Narkotikų, tabako ir alkoholio kontrolės departamento direktoriaus įsakymu patvirtintos</w:t>
      </w:r>
      <w:r w:rsidRPr="00474BD0">
        <w:rPr>
          <w:b/>
          <w:szCs w:val="24"/>
          <w:lang w:eastAsia="lt-LT"/>
        </w:rPr>
        <w:t xml:space="preserve"> </w:t>
      </w:r>
      <w:r w:rsidRPr="00474BD0">
        <w:rPr>
          <w:szCs w:val="24"/>
          <w:lang w:eastAsia="lt-LT"/>
        </w:rPr>
        <w:t xml:space="preserve">formos paraišką. Jeigu keičiasi veiklos vietos adresas, </w:t>
      </w:r>
      <w:r w:rsidRPr="0019366E">
        <w:rPr>
          <w:szCs w:val="24"/>
          <w:lang w:eastAsia="lt-LT"/>
        </w:rPr>
        <w:t>subjektas pateikia ir Taisyklių 2</w:t>
      </w:r>
      <w:r w:rsidR="00FE1D0A" w:rsidRPr="0019366E">
        <w:rPr>
          <w:szCs w:val="24"/>
          <w:lang w:eastAsia="lt-LT"/>
        </w:rPr>
        <w:t>3</w:t>
      </w:r>
      <w:r w:rsidRPr="0019366E">
        <w:rPr>
          <w:szCs w:val="24"/>
          <w:lang w:eastAsia="lt-LT"/>
        </w:rPr>
        <w:t>.2 – 2</w:t>
      </w:r>
      <w:r w:rsidR="00FE1D0A" w:rsidRPr="0019366E">
        <w:rPr>
          <w:szCs w:val="24"/>
          <w:lang w:eastAsia="lt-LT"/>
        </w:rPr>
        <w:t>3</w:t>
      </w:r>
      <w:r w:rsidRPr="0019366E">
        <w:rPr>
          <w:szCs w:val="24"/>
          <w:lang w:eastAsia="lt-LT"/>
        </w:rPr>
        <w:t>.4 papunkčiuose nurodytus dokumentus.</w:t>
      </w:r>
      <w:r w:rsidRPr="00474BD0">
        <w:rPr>
          <w:szCs w:val="24"/>
          <w:lang w:eastAsia="lt-LT"/>
        </w:rPr>
        <w:t xml:space="preserve"> </w:t>
      </w:r>
    </w:p>
    <w:p w14:paraId="3DE818C2" w14:textId="4356F29B" w:rsidR="000B329A" w:rsidRPr="00474BD0" w:rsidRDefault="00FE1D0A" w:rsidP="00266287">
      <w:pPr>
        <w:tabs>
          <w:tab w:val="left" w:pos="1134"/>
        </w:tabs>
        <w:spacing w:line="360" w:lineRule="atLeast"/>
        <w:ind w:firstLine="720"/>
        <w:jc w:val="both"/>
      </w:pPr>
      <w:r>
        <w:rPr>
          <w:szCs w:val="24"/>
          <w:lang w:eastAsia="lt-LT"/>
        </w:rPr>
        <w:t>29</w:t>
      </w:r>
      <w:r w:rsidR="000B329A" w:rsidRPr="00474BD0">
        <w:rPr>
          <w:szCs w:val="24"/>
          <w:lang w:eastAsia="lt-LT"/>
        </w:rPr>
        <w:t>. Narkotikų, tabako ir alkoholio kontrolės departamentas</w:t>
      </w:r>
      <w:r w:rsidR="000B329A" w:rsidRPr="00474BD0">
        <w:rPr>
          <w:b/>
          <w:szCs w:val="24"/>
          <w:lang w:eastAsia="lt-LT"/>
        </w:rPr>
        <w:t xml:space="preserve"> </w:t>
      </w:r>
      <w:r w:rsidR="000B329A" w:rsidRPr="00474BD0">
        <w:rPr>
          <w:szCs w:val="24"/>
          <w:lang w:eastAsia="lt-LT"/>
        </w:rPr>
        <w:t>raštu</w:t>
      </w:r>
      <w:r w:rsidR="000B329A" w:rsidRPr="00474BD0">
        <w:rPr>
          <w:b/>
          <w:szCs w:val="24"/>
          <w:lang w:eastAsia="lt-LT"/>
        </w:rPr>
        <w:t xml:space="preserve"> </w:t>
      </w:r>
      <w:r w:rsidR="000B329A" w:rsidRPr="00474BD0">
        <w:rPr>
          <w:szCs w:val="24"/>
          <w:lang w:eastAsia="lt-LT"/>
        </w:rPr>
        <w:t>gali prašyti subjekto pateikti trūkstamus ar patikslintus dokumentus, būtinus veiklos vietos registracijos pažymėjimui ar veiklos vietos specialiajam registracijos pažymėjimui išduoti ar patikslinti</w:t>
      </w:r>
      <w:r w:rsidR="009E4567">
        <w:rPr>
          <w:szCs w:val="24"/>
          <w:lang w:eastAsia="lt-LT"/>
        </w:rPr>
        <w:t xml:space="preserve">. </w:t>
      </w:r>
      <w:r w:rsidR="000B329A" w:rsidRPr="00474BD0">
        <w:rPr>
          <w:rStyle w:val="Numatytasispastraiposriftas1"/>
          <w:szCs w:val="24"/>
          <w:lang w:eastAsia="lt-LT"/>
        </w:rPr>
        <w:t xml:space="preserve">Prašomus dokumentus subjektas turi </w:t>
      </w:r>
      <w:r w:rsidR="000B329A" w:rsidRPr="00474BD0">
        <w:rPr>
          <w:rStyle w:val="Numatytasispastraiposriftas1"/>
          <w:szCs w:val="24"/>
          <w:lang w:eastAsia="lt-LT"/>
        </w:rPr>
        <w:lastRenderedPageBreak/>
        <w:t>pateikti ne vėliau kaip per 10 darbo dienų nuo prašymo pateikti trūkstamus</w:t>
      </w:r>
      <w:r w:rsidR="008612F6">
        <w:rPr>
          <w:rStyle w:val="Numatytasispastraiposriftas1"/>
          <w:szCs w:val="24"/>
          <w:lang w:eastAsia="lt-LT"/>
        </w:rPr>
        <w:t xml:space="preserve"> ar patikslintus</w:t>
      </w:r>
      <w:r w:rsidR="000B329A" w:rsidRPr="00474BD0">
        <w:rPr>
          <w:rStyle w:val="Numatytasispastraiposriftas1"/>
          <w:szCs w:val="24"/>
          <w:lang w:eastAsia="lt-LT"/>
        </w:rPr>
        <w:t xml:space="preserve"> dokumentus gavimo. Laikas, per kurį pateikiami prašomi dokumentai, į paraiškos nagrinėjimo laiką neįskaitomas.</w:t>
      </w:r>
    </w:p>
    <w:p w14:paraId="0C0A9256" w14:textId="4218A27E" w:rsidR="000B329A" w:rsidRPr="00474BD0" w:rsidRDefault="000B329A" w:rsidP="00266287">
      <w:pPr>
        <w:tabs>
          <w:tab w:val="left" w:pos="1134"/>
        </w:tabs>
        <w:spacing w:line="360" w:lineRule="atLeast"/>
        <w:ind w:firstLine="720"/>
        <w:jc w:val="both"/>
        <w:rPr>
          <w:strike/>
        </w:rPr>
      </w:pPr>
      <w:r w:rsidRPr="00474BD0">
        <w:rPr>
          <w:szCs w:val="24"/>
          <w:lang w:eastAsia="lt-LT"/>
        </w:rPr>
        <w:t>3</w:t>
      </w:r>
      <w:r w:rsidR="00FE1D0A">
        <w:rPr>
          <w:szCs w:val="24"/>
          <w:lang w:eastAsia="lt-LT"/>
        </w:rPr>
        <w:t>0</w:t>
      </w:r>
      <w:r w:rsidRPr="00474BD0">
        <w:rPr>
          <w:szCs w:val="24"/>
          <w:lang w:eastAsia="lt-LT"/>
        </w:rPr>
        <w:t xml:space="preserve">. Subjektas, praradęs ar sugadinęs </w:t>
      </w:r>
      <w:r w:rsidR="00812978">
        <w:rPr>
          <w:szCs w:val="24"/>
          <w:lang w:eastAsia="lt-LT"/>
        </w:rPr>
        <w:t xml:space="preserve">popierinio </w:t>
      </w:r>
      <w:r w:rsidRPr="00474BD0">
        <w:rPr>
          <w:szCs w:val="24"/>
          <w:lang w:eastAsia="lt-LT"/>
        </w:rPr>
        <w:t xml:space="preserve">veiklos vietos registracijos pažymėjimo ar veiklos vietos specialiojo registracijos pažymėjimo originalą, </w:t>
      </w:r>
      <w:r w:rsidRPr="00474BD0">
        <w:rPr>
          <w:rStyle w:val="Numatytasispastraiposriftas1"/>
          <w:szCs w:val="24"/>
          <w:lang w:eastAsia="lt-LT"/>
        </w:rPr>
        <w:t>ne vėliau kaip per 5 darbo dienas  privalo raštu apie tai pranešti Narkotikų, tabako ir alkoholio kontrolės departamentui.</w:t>
      </w:r>
    </w:p>
    <w:p w14:paraId="0C9CA824" w14:textId="461E9649" w:rsidR="000B329A" w:rsidRPr="00474BD0" w:rsidRDefault="000B329A" w:rsidP="00266287">
      <w:pPr>
        <w:tabs>
          <w:tab w:val="left" w:pos="1134"/>
        </w:tabs>
        <w:spacing w:line="360" w:lineRule="atLeast"/>
        <w:ind w:firstLine="720"/>
        <w:jc w:val="both"/>
      </w:pPr>
      <w:r w:rsidRPr="00474BD0">
        <w:rPr>
          <w:szCs w:val="24"/>
          <w:lang w:eastAsia="lt-LT"/>
        </w:rPr>
        <w:t>3</w:t>
      </w:r>
      <w:r w:rsidR="00FE1D0A">
        <w:rPr>
          <w:szCs w:val="24"/>
          <w:lang w:eastAsia="lt-LT"/>
        </w:rPr>
        <w:t>1</w:t>
      </w:r>
      <w:r w:rsidRPr="00474BD0">
        <w:rPr>
          <w:szCs w:val="24"/>
          <w:lang w:eastAsia="lt-LT"/>
        </w:rPr>
        <w:t>. Subjektas, praradęs ar sugadinęs popierinį veiklos vietos registracijos pažymėjimą ar popierinį veiklos vietos specialųjį registracijos pažymėjimą</w:t>
      </w:r>
      <w:r w:rsidR="008409CE">
        <w:rPr>
          <w:szCs w:val="24"/>
          <w:lang w:eastAsia="lt-LT"/>
        </w:rPr>
        <w:t>,</w:t>
      </w:r>
      <w:r w:rsidRPr="00474BD0">
        <w:rPr>
          <w:szCs w:val="24"/>
          <w:lang w:eastAsia="lt-LT"/>
        </w:rPr>
        <w:t xml:space="preserve"> </w:t>
      </w:r>
      <w:r w:rsidRPr="00474BD0">
        <w:t>per atstumą, per Lietuvos Respublikos paslaugų įstatyme nurodytą paslaugų ir gaminių kontaktinį centrą, elektroninėmis ryšio priemonėmis arba tiesiogiai</w:t>
      </w:r>
      <w:r w:rsidRPr="00474BD0">
        <w:rPr>
          <w:szCs w:val="24"/>
          <w:lang w:eastAsia="lt-LT"/>
        </w:rPr>
        <w:t xml:space="preserve"> Narkotikų, tabako ir alkoholio kontrolės departamentui pateikia</w:t>
      </w:r>
      <w:r w:rsidRPr="00474BD0">
        <w:rPr>
          <w:b/>
          <w:szCs w:val="24"/>
          <w:lang w:eastAsia="lt-LT"/>
        </w:rPr>
        <w:t xml:space="preserve"> </w:t>
      </w:r>
      <w:r w:rsidRPr="00474BD0">
        <w:rPr>
          <w:szCs w:val="24"/>
          <w:lang w:eastAsia="lt-LT"/>
        </w:rPr>
        <w:t>Narkotikų, tabako ir alkoholio kontrolės departamento direktoriaus įsakymu patvirtintos</w:t>
      </w:r>
      <w:r w:rsidRPr="00474BD0">
        <w:rPr>
          <w:b/>
          <w:szCs w:val="24"/>
          <w:lang w:eastAsia="lt-LT"/>
        </w:rPr>
        <w:t xml:space="preserve"> </w:t>
      </w:r>
      <w:r w:rsidRPr="00474BD0">
        <w:rPr>
          <w:szCs w:val="24"/>
          <w:lang w:eastAsia="lt-LT"/>
        </w:rPr>
        <w:t xml:space="preserve">formos paraišką išduoti veiklos vietos registracijos pažymėjimo ar veiklos vietos specialiojo registracijos pažymėjimo dublikatą. </w:t>
      </w:r>
    </w:p>
    <w:p w14:paraId="70EB17B6" w14:textId="09E9A72A" w:rsidR="000B329A" w:rsidRPr="00474BD0" w:rsidRDefault="000B329A" w:rsidP="00266287">
      <w:pPr>
        <w:tabs>
          <w:tab w:val="left" w:pos="1134"/>
        </w:tabs>
        <w:spacing w:line="360" w:lineRule="atLeast"/>
        <w:ind w:firstLine="720"/>
        <w:jc w:val="both"/>
      </w:pPr>
      <w:r w:rsidRPr="00474BD0">
        <w:rPr>
          <w:szCs w:val="24"/>
          <w:lang w:eastAsia="lt-LT"/>
        </w:rPr>
        <w:t>3</w:t>
      </w:r>
      <w:r w:rsidR="00FE1D0A">
        <w:rPr>
          <w:szCs w:val="24"/>
          <w:lang w:eastAsia="lt-LT"/>
        </w:rPr>
        <w:t>2</w:t>
      </w:r>
      <w:r w:rsidRPr="00474BD0">
        <w:rPr>
          <w:szCs w:val="24"/>
          <w:lang w:eastAsia="lt-LT"/>
        </w:rPr>
        <w:t xml:space="preserve">. Narkotikų, tabako ir alkoholio kontrolės departamentas ne vėliau kaip per 5 darbo dienas nuo </w:t>
      </w:r>
      <w:r w:rsidRPr="0019366E">
        <w:rPr>
          <w:szCs w:val="24"/>
          <w:lang w:eastAsia="lt-LT"/>
        </w:rPr>
        <w:t>Taisyklių 3</w:t>
      </w:r>
      <w:r w:rsidR="00FE1D0A" w:rsidRPr="0019366E">
        <w:rPr>
          <w:szCs w:val="24"/>
          <w:lang w:eastAsia="lt-LT"/>
        </w:rPr>
        <w:t>1</w:t>
      </w:r>
      <w:r w:rsidRPr="0019366E">
        <w:rPr>
          <w:szCs w:val="24"/>
          <w:lang w:eastAsia="lt-LT"/>
        </w:rPr>
        <w:t xml:space="preserve"> punkte nustatytų dokumentų gavimo išduoda popierinio veiklos vietos registracijos pažymėjimo ar popierinio</w:t>
      </w:r>
      <w:r w:rsidRPr="00474BD0">
        <w:rPr>
          <w:szCs w:val="24"/>
          <w:lang w:eastAsia="lt-LT"/>
        </w:rPr>
        <w:t xml:space="preserve"> veiklos vietos specialiojo registracijos pažymėjimo dublikatą su žyma „Dublikatas“ ir jame nurodyta išdavimo data.</w:t>
      </w:r>
    </w:p>
    <w:p w14:paraId="05F98886" w14:textId="63BEA17D" w:rsidR="000B329A" w:rsidRPr="00474BD0" w:rsidRDefault="000B329A" w:rsidP="00266287">
      <w:pPr>
        <w:tabs>
          <w:tab w:val="left" w:pos="1134"/>
        </w:tabs>
        <w:spacing w:line="360" w:lineRule="atLeast"/>
        <w:ind w:firstLine="720"/>
        <w:jc w:val="both"/>
        <w:rPr>
          <w:szCs w:val="24"/>
          <w:lang w:eastAsia="lt-LT"/>
        </w:rPr>
      </w:pPr>
      <w:r w:rsidRPr="00474BD0">
        <w:rPr>
          <w:szCs w:val="24"/>
          <w:lang w:eastAsia="lt-LT"/>
        </w:rPr>
        <w:t>3</w:t>
      </w:r>
      <w:r w:rsidR="00FE1D0A">
        <w:rPr>
          <w:szCs w:val="24"/>
          <w:lang w:eastAsia="lt-LT"/>
        </w:rPr>
        <w:t>3</w:t>
      </w:r>
      <w:r w:rsidRPr="00474BD0">
        <w:rPr>
          <w:szCs w:val="24"/>
          <w:lang w:eastAsia="lt-LT"/>
        </w:rPr>
        <w:t>. Atsižvelgdamas į priežasčių, dėl kurių priimtas sprendimas sustabdyti veiklos vietos</w:t>
      </w:r>
      <w:r w:rsidRPr="00474BD0">
        <w:rPr>
          <w:b/>
          <w:szCs w:val="24"/>
          <w:lang w:eastAsia="lt-LT"/>
        </w:rPr>
        <w:t xml:space="preserve"> </w:t>
      </w:r>
      <w:r w:rsidRPr="00474BD0">
        <w:rPr>
          <w:szCs w:val="24"/>
          <w:lang w:eastAsia="lt-LT"/>
        </w:rPr>
        <w:t>registracijos pažymėjimo ar veiklos vietos specialiojo registracijos pažymėjimo galiojimą, pobūdį, Narkotikų, tabako ir alkoholio kontrolės departamentas turi teisę nustatyti ne ilgesnį kaip 6 mėnesi</w:t>
      </w:r>
      <w:r w:rsidR="009E4567">
        <w:rPr>
          <w:szCs w:val="24"/>
          <w:lang w:eastAsia="lt-LT"/>
        </w:rPr>
        <w:t>ų</w:t>
      </w:r>
      <w:r w:rsidRPr="00474BD0">
        <w:rPr>
          <w:szCs w:val="24"/>
          <w:lang w:eastAsia="lt-LT"/>
        </w:rPr>
        <w:t xml:space="preserve"> </w:t>
      </w:r>
      <w:r w:rsidR="009E4567" w:rsidRPr="00474BD0">
        <w:rPr>
          <w:szCs w:val="24"/>
          <w:lang w:eastAsia="lt-LT"/>
        </w:rPr>
        <w:t xml:space="preserve">terminą </w:t>
      </w:r>
      <w:r w:rsidRPr="00474BD0">
        <w:rPr>
          <w:szCs w:val="24"/>
          <w:lang w:eastAsia="lt-LT"/>
        </w:rPr>
        <w:t>šioms priežastims pašalinti.</w:t>
      </w:r>
    </w:p>
    <w:p w14:paraId="50F72344" w14:textId="68189DA9" w:rsidR="000B329A" w:rsidRPr="00474BD0" w:rsidRDefault="000B329A" w:rsidP="00266287">
      <w:pPr>
        <w:tabs>
          <w:tab w:val="left" w:pos="1134"/>
        </w:tabs>
        <w:spacing w:line="360" w:lineRule="atLeast"/>
        <w:ind w:firstLine="720"/>
        <w:jc w:val="both"/>
        <w:rPr>
          <w:iCs/>
          <w:szCs w:val="24"/>
          <w:lang w:eastAsia="lt-LT"/>
        </w:rPr>
      </w:pPr>
      <w:r w:rsidRPr="00474BD0">
        <w:rPr>
          <w:szCs w:val="24"/>
          <w:lang w:eastAsia="lt-LT"/>
        </w:rPr>
        <w:t>3</w:t>
      </w:r>
      <w:r w:rsidR="00FE1D0A">
        <w:rPr>
          <w:szCs w:val="24"/>
          <w:lang w:eastAsia="lt-LT"/>
        </w:rPr>
        <w:t>4</w:t>
      </w:r>
      <w:r w:rsidRPr="00474BD0">
        <w:rPr>
          <w:szCs w:val="24"/>
          <w:lang w:eastAsia="lt-LT"/>
        </w:rPr>
        <w:t>. Subjektas, kurio veiklos vietos registracijos pažymėjimo galiojimas panaikinamas (jeigu buvo išduotas popierinis veiklos vietos registracijos pažymėjimas), privalo grąžinti jį</w:t>
      </w:r>
      <w:r w:rsidRPr="00474BD0">
        <w:rPr>
          <w:b/>
          <w:szCs w:val="24"/>
          <w:lang w:eastAsia="lt-LT"/>
        </w:rPr>
        <w:t xml:space="preserve"> </w:t>
      </w:r>
      <w:r w:rsidRPr="00474BD0">
        <w:rPr>
          <w:szCs w:val="24"/>
          <w:lang w:eastAsia="lt-LT"/>
        </w:rPr>
        <w:t xml:space="preserve">Narkotikų, tabako ir alkoholio kontrolės departamentui per </w:t>
      </w:r>
      <w:r w:rsidRPr="00474BD0">
        <w:rPr>
          <w:iCs/>
          <w:szCs w:val="24"/>
          <w:lang w:eastAsia="lt-LT"/>
        </w:rPr>
        <w:t>Reglamento (ES) Nr. 2015/1013 7 straipsnio 1 dalyje nustatytą terminą.</w:t>
      </w:r>
    </w:p>
    <w:p w14:paraId="3410D673" w14:textId="77777777" w:rsidR="000B329A" w:rsidRPr="00474BD0" w:rsidRDefault="000B329A" w:rsidP="00266287">
      <w:pPr>
        <w:tabs>
          <w:tab w:val="left" w:pos="1134"/>
        </w:tabs>
        <w:spacing w:line="360" w:lineRule="atLeast"/>
        <w:ind w:firstLine="720"/>
        <w:jc w:val="both"/>
        <w:rPr>
          <w:szCs w:val="24"/>
          <w:lang w:eastAsia="lt-LT"/>
        </w:rPr>
      </w:pPr>
    </w:p>
    <w:p w14:paraId="04FFBF17" w14:textId="77777777" w:rsidR="000B329A" w:rsidRPr="00474BD0" w:rsidRDefault="000B329A" w:rsidP="00266287">
      <w:pPr>
        <w:spacing w:line="360" w:lineRule="atLeast"/>
        <w:jc w:val="center"/>
      </w:pPr>
      <w:r w:rsidRPr="00474BD0">
        <w:rPr>
          <w:b/>
          <w:szCs w:val="24"/>
          <w:lang w:eastAsia="lt-LT"/>
        </w:rPr>
        <w:t>IV SKYRIUS</w:t>
      </w:r>
    </w:p>
    <w:p w14:paraId="62528981" w14:textId="77777777" w:rsidR="000B329A" w:rsidRPr="00474BD0" w:rsidRDefault="000B329A" w:rsidP="00266287">
      <w:pPr>
        <w:spacing w:line="360" w:lineRule="atLeast"/>
        <w:jc w:val="center"/>
      </w:pPr>
      <w:r w:rsidRPr="00474BD0">
        <w:rPr>
          <w:b/>
          <w:szCs w:val="24"/>
          <w:lang w:eastAsia="lt-LT"/>
        </w:rPr>
        <w:t>IMPORTO IR EKSPORTO LEIDIMŲ IŠDAVIMAS</w:t>
      </w:r>
    </w:p>
    <w:p w14:paraId="137203E4" w14:textId="77777777" w:rsidR="000B329A" w:rsidRPr="00474BD0" w:rsidRDefault="000B329A" w:rsidP="00266287">
      <w:pPr>
        <w:spacing w:line="360" w:lineRule="atLeast"/>
        <w:ind w:firstLine="720"/>
        <w:jc w:val="both"/>
        <w:rPr>
          <w:b/>
          <w:strike/>
          <w:szCs w:val="24"/>
          <w:lang w:eastAsia="lt-LT"/>
        </w:rPr>
      </w:pPr>
    </w:p>
    <w:p w14:paraId="180BF621" w14:textId="0A8287B7" w:rsidR="000B329A" w:rsidRPr="00474BD0" w:rsidRDefault="000B329A" w:rsidP="00266287">
      <w:pPr>
        <w:tabs>
          <w:tab w:val="left" w:pos="1134"/>
        </w:tabs>
        <w:spacing w:line="360" w:lineRule="atLeast"/>
        <w:ind w:firstLine="720"/>
        <w:jc w:val="both"/>
        <w:rPr>
          <w:rStyle w:val="Numatytasispastraiposriftas1"/>
          <w:szCs w:val="24"/>
        </w:rPr>
      </w:pPr>
      <w:r w:rsidRPr="00474BD0">
        <w:rPr>
          <w:rStyle w:val="Numatytasispastraiposriftas1"/>
          <w:szCs w:val="24"/>
          <w:lang w:eastAsia="lt-LT"/>
        </w:rPr>
        <w:t>3</w:t>
      </w:r>
      <w:r w:rsidR="00FE1D0A">
        <w:rPr>
          <w:rStyle w:val="Numatytasispastraiposriftas1"/>
          <w:szCs w:val="24"/>
          <w:lang w:eastAsia="lt-LT"/>
        </w:rPr>
        <w:t>5</w:t>
      </w:r>
      <w:r w:rsidRPr="00474BD0">
        <w:rPr>
          <w:rStyle w:val="Numatytasispastraiposriftas1"/>
          <w:szCs w:val="24"/>
          <w:lang w:eastAsia="lt-LT"/>
        </w:rPr>
        <w:t xml:space="preserve">. Subjektas, norintis gauti eksporto leidimą, </w:t>
      </w:r>
      <w:r w:rsidR="00680125">
        <w:rPr>
          <w:rStyle w:val="Numatytasispastraiposriftas1"/>
          <w:szCs w:val="24"/>
          <w:lang w:eastAsia="lt-LT"/>
        </w:rPr>
        <w:t xml:space="preserve">per atstumą, </w:t>
      </w:r>
      <w:r w:rsidRPr="00474BD0">
        <w:t xml:space="preserve">per Lietuvos Respublikos paslaugų įstatyme nurodytą paslaugų ir gaminių kontaktinį centrą, elektroninėmis ryšio priemonėmis arba tiesiogiai </w:t>
      </w:r>
      <w:r w:rsidRPr="00474BD0">
        <w:rPr>
          <w:rStyle w:val="Numatytasispastraiposriftas1"/>
          <w:szCs w:val="24"/>
          <w:lang w:eastAsia="lt-LT"/>
        </w:rPr>
        <w:t xml:space="preserve">Narkotikų, tabako ir alkoholio kontrolės departamentui pateikia Narkotikų, tabako ir alkoholio kontrolės departamento direktoriaus įsakymu patvirtintos formos paraišką ir </w:t>
      </w:r>
      <w:r w:rsidR="0040585C">
        <w:rPr>
          <w:rStyle w:val="Numatytasispastraiposriftas1"/>
          <w:szCs w:val="24"/>
          <w:lang w:eastAsia="lt-LT"/>
        </w:rPr>
        <w:t xml:space="preserve">prireikus </w:t>
      </w:r>
      <w:r w:rsidRPr="00474BD0">
        <w:rPr>
          <w:rStyle w:val="Numatytasispastraiposriftas1"/>
          <w:szCs w:val="24"/>
          <w:lang w:eastAsia="lt-LT"/>
        </w:rPr>
        <w:t>kitus dokumentus</w:t>
      </w:r>
      <w:r w:rsidR="00896E1E">
        <w:rPr>
          <w:rStyle w:val="Numatytasispastraiposriftas1"/>
          <w:szCs w:val="24"/>
          <w:lang w:eastAsia="lt-LT"/>
        </w:rPr>
        <w:t>, patvirtinančius, kad šios medžiagos nebus skirtos neteisėtai narkotinių ar psichotropinių medžiagų gamybai</w:t>
      </w:r>
      <w:r w:rsidRPr="00474BD0">
        <w:rPr>
          <w:rStyle w:val="Numatytasispastraiposriftas1"/>
          <w:szCs w:val="24"/>
          <w:lang w:eastAsia="lt-LT"/>
        </w:rPr>
        <w:t xml:space="preserve">. </w:t>
      </w:r>
      <w:r w:rsidRPr="00474BD0">
        <w:rPr>
          <w:szCs w:val="24"/>
          <w:lang w:eastAsia="lt-LT"/>
        </w:rPr>
        <w:t xml:space="preserve">Esant Reglamento (EB) Nr. 111/2005 17 straipsnyje nustatytoms aplinkybėms, subjektas, norintis gauti eksporto leidimą, </w:t>
      </w:r>
      <w:r w:rsidR="00EE0B59">
        <w:rPr>
          <w:szCs w:val="24"/>
          <w:lang w:eastAsia="lt-LT"/>
        </w:rPr>
        <w:t xml:space="preserve">prireikus </w:t>
      </w:r>
      <w:r w:rsidRPr="00474BD0">
        <w:rPr>
          <w:szCs w:val="24"/>
          <w:lang w:eastAsia="lt-LT"/>
        </w:rPr>
        <w:t xml:space="preserve">papildomai turi pateikti tikrumo žyma subjekto patvirtintą importo leidimo kopiją. </w:t>
      </w:r>
    </w:p>
    <w:p w14:paraId="1DEE2196" w14:textId="08AAF5F9" w:rsidR="000B329A" w:rsidRPr="00474BD0" w:rsidRDefault="000B329A" w:rsidP="00266287">
      <w:pPr>
        <w:tabs>
          <w:tab w:val="left" w:pos="1134"/>
        </w:tabs>
        <w:spacing w:line="360" w:lineRule="atLeast"/>
        <w:ind w:firstLine="720"/>
        <w:jc w:val="both"/>
        <w:rPr>
          <w:strike/>
        </w:rPr>
      </w:pPr>
      <w:r w:rsidRPr="00474BD0">
        <w:rPr>
          <w:rStyle w:val="Numatytasispastraiposriftas1"/>
          <w:szCs w:val="24"/>
          <w:lang w:eastAsia="lt-LT"/>
        </w:rPr>
        <w:t>3</w:t>
      </w:r>
      <w:r w:rsidR="00FE1D0A">
        <w:rPr>
          <w:rStyle w:val="Numatytasispastraiposriftas1"/>
          <w:szCs w:val="24"/>
          <w:lang w:eastAsia="lt-LT"/>
        </w:rPr>
        <w:t>6</w:t>
      </w:r>
      <w:r w:rsidRPr="00474BD0">
        <w:rPr>
          <w:rStyle w:val="Numatytasispastraiposriftas1"/>
          <w:szCs w:val="24"/>
          <w:lang w:eastAsia="lt-LT"/>
        </w:rPr>
        <w:t xml:space="preserve">. Subjektas, norintis gauti importo leidimą, </w:t>
      </w:r>
      <w:r w:rsidR="00680125">
        <w:rPr>
          <w:rStyle w:val="Numatytasispastraiposriftas1"/>
          <w:szCs w:val="24"/>
          <w:lang w:eastAsia="lt-LT"/>
        </w:rPr>
        <w:t xml:space="preserve">per atstumą, </w:t>
      </w:r>
      <w:r w:rsidRPr="00474BD0">
        <w:t xml:space="preserve">per Lietuvos Respublikos paslaugų įstatyme nurodytą paslaugų ir gaminių kontaktinį centrą, elektroninėmis ryšio priemonėmis arba </w:t>
      </w:r>
      <w:r w:rsidRPr="00474BD0">
        <w:lastRenderedPageBreak/>
        <w:t xml:space="preserve">tiesiogiai </w:t>
      </w:r>
      <w:r w:rsidRPr="00474BD0">
        <w:rPr>
          <w:rStyle w:val="Numatytasispastraiposriftas1"/>
          <w:szCs w:val="24"/>
          <w:lang w:eastAsia="lt-LT"/>
        </w:rPr>
        <w:t>Narkotikų, tabako ir alkoholio kontrolės departamentui pateikia Narkotikų, tabako ir alkoholio kontrolės departamento direktoriaus įsakymu patvirtintos formos paraišką.</w:t>
      </w:r>
    </w:p>
    <w:p w14:paraId="538B49EA" w14:textId="21AAFA98" w:rsidR="000B329A" w:rsidRPr="00474BD0" w:rsidRDefault="000B329A" w:rsidP="00266287">
      <w:pPr>
        <w:tabs>
          <w:tab w:val="left" w:pos="1134"/>
        </w:tabs>
        <w:spacing w:line="360" w:lineRule="atLeast"/>
        <w:ind w:firstLine="720"/>
        <w:jc w:val="both"/>
        <w:rPr>
          <w:rStyle w:val="Numatytasispastraiposriftas1"/>
          <w:b/>
          <w:szCs w:val="24"/>
          <w:lang w:eastAsia="lt-LT"/>
        </w:rPr>
      </w:pPr>
      <w:r w:rsidRPr="00474BD0">
        <w:rPr>
          <w:szCs w:val="24"/>
          <w:lang w:eastAsia="lt-LT"/>
        </w:rPr>
        <w:t>3</w:t>
      </w:r>
      <w:r w:rsidR="00FE1D0A">
        <w:rPr>
          <w:szCs w:val="24"/>
          <w:lang w:eastAsia="lt-LT"/>
        </w:rPr>
        <w:t>7</w:t>
      </w:r>
      <w:r w:rsidRPr="00474BD0">
        <w:rPr>
          <w:szCs w:val="24"/>
          <w:lang w:eastAsia="lt-LT"/>
        </w:rPr>
        <w:t>. Leidimai išduodami Reglamento (ES) Nr. 2015/1013 III ir IV prieduose nustatytos formos, atsižvelgiant į šio reglamento 11 straipsnio 7 dalį</w:t>
      </w:r>
      <w:r w:rsidRPr="00041302">
        <w:rPr>
          <w:bCs/>
          <w:szCs w:val="24"/>
          <w:lang w:eastAsia="lt-LT"/>
        </w:rPr>
        <w:t>.</w:t>
      </w:r>
      <w:r w:rsidRPr="00474BD0">
        <w:rPr>
          <w:rStyle w:val="Numatytasispastraiposriftas1"/>
          <w:b/>
          <w:szCs w:val="24"/>
          <w:lang w:eastAsia="lt-LT"/>
        </w:rPr>
        <w:t xml:space="preserve"> </w:t>
      </w:r>
    </w:p>
    <w:p w14:paraId="219F685B" w14:textId="375C6858" w:rsidR="000B329A" w:rsidRPr="00474BD0" w:rsidRDefault="000B329A" w:rsidP="00266287">
      <w:pPr>
        <w:tabs>
          <w:tab w:val="left" w:pos="1134"/>
        </w:tabs>
        <w:spacing w:line="360" w:lineRule="atLeast"/>
        <w:ind w:firstLine="720"/>
        <w:jc w:val="both"/>
        <w:rPr>
          <w:szCs w:val="24"/>
          <w:lang w:eastAsia="lt-LT"/>
        </w:rPr>
      </w:pPr>
      <w:r w:rsidRPr="00474BD0">
        <w:rPr>
          <w:szCs w:val="24"/>
          <w:lang w:eastAsia="lt-LT"/>
        </w:rPr>
        <w:t>3</w:t>
      </w:r>
      <w:r w:rsidR="00FE1D0A">
        <w:rPr>
          <w:szCs w:val="24"/>
          <w:lang w:eastAsia="lt-LT"/>
        </w:rPr>
        <w:t>8</w:t>
      </w:r>
      <w:r w:rsidRPr="00474BD0">
        <w:rPr>
          <w:szCs w:val="24"/>
          <w:lang w:eastAsia="lt-LT"/>
        </w:rPr>
        <w:t>. Jeigu leidimas pratęsiamas, leidimo pratęsimo laikas įrašomas anksčiau išduotame leidime, patvirtinamas Narkotikų, tabako ir alkoholio kontrolės departamento direktoriaus ar jo įgalioto asmens parašu ir Narkotikų, tabako ir alkoholio kontrolės departamento antspaudu.</w:t>
      </w:r>
    </w:p>
    <w:p w14:paraId="7B73366F" w14:textId="6F1BCA9D" w:rsidR="000B329A" w:rsidRPr="00474BD0" w:rsidRDefault="00FE1D0A" w:rsidP="00266287">
      <w:pPr>
        <w:tabs>
          <w:tab w:val="left" w:pos="1134"/>
        </w:tabs>
        <w:spacing w:line="360" w:lineRule="atLeast"/>
        <w:ind w:firstLine="720"/>
        <w:jc w:val="both"/>
        <w:rPr>
          <w:b/>
          <w:szCs w:val="24"/>
        </w:rPr>
      </w:pPr>
      <w:r>
        <w:rPr>
          <w:szCs w:val="24"/>
          <w:lang w:eastAsia="lt-LT"/>
        </w:rPr>
        <w:t>39</w:t>
      </w:r>
      <w:r w:rsidR="000B329A" w:rsidRPr="00474BD0">
        <w:rPr>
          <w:szCs w:val="24"/>
          <w:lang w:eastAsia="lt-LT"/>
        </w:rPr>
        <w:t>. Subjektas privalo grąžinti Narkotikų, tabako ir alkoholio kontrolės departamentui</w:t>
      </w:r>
      <w:r w:rsidR="000B329A" w:rsidRPr="00474BD0">
        <w:rPr>
          <w:b/>
          <w:szCs w:val="24"/>
          <w:lang w:eastAsia="lt-LT"/>
        </w:rPr>
        <w:t xml:space="preserve"> </w:t>
      </w:r>
      <w:r w:rsidR="000B329A" w:rsidRPr="00474BD0">
        <w:rPr>
          <w:szCs w:val="24"/>
          <w:lang w:eastAsia="lt-LT"/>
        </w:rPr>
        <w:t>leidimą, kurio galiojimas panaikintas, per 10 darbo dienų nuo pranešimo apie priimtą sprendimą gavimo.</w:t>
      </w:r>
    </w:p>
    <w:p w14:paraId="0DFC3631" w14:textId="1838D04A" w:rsidR="000B329A" w:rsidRPr="00474BD0" w:rsidRDefault="000B329A" w:rsidP="00266287">
      <w:pPr>
        <w:tabs>
          <w:tab w:val="left" w:pos="1134"/>
        </w:tabs>
        <w:spacing w:line="360" w:lineRule="atLeast"/>
        <w:ind w:firstLine="720"/>
        <w:jc w:val="both"/>
      </w:pPr>
      <w:r w:rsidRPr="00474BD0">
        <w:rPr>
          <w:szCs w:val="24"/>
          <w:lang w:eastAsia="lt-LT"/>
        </w:rPr>
        <w:t>4</w:t>
      </w:r>
      <w:r w:rsidR="00FE1D0A">
        <w:rPr>
          <w:szCs w:val="24"/>
          <w:lang w:eastAsia="lt-LT"/>
        </w:rPr>
        <w:t>0</w:t>
      </w:r>
      <w:r w:rsidRPr="00474BD0">
        <w:rPr>
          <w:szCs w:val="24"/>
          <w:lang w:eastAsia="lt-LT"/>
        </w:rPr>
        <w:t>.</w:t>
      </w:r>
      <w:r w:rsidR="00492D49" w:rsidRPr="00474BD0">
        <w:rPr>
          <w:b/>
          <w:szCs w:val="24"/>
          <w:lang w:eastAsia="lt-LT"/>
        </w:rPr>
        <w:t xml:space="preserve"> </w:t>
      </w:r>
      <w:r w:rsidRPr="00474BD0">
        <w:rPr>
          <w:szCs w:val="24"/>
          <w:lang w:eastAsia="lt-LT"/>
        </w:rPr>
        <w:t>Nepanaudoti leidimai ne vėliau kaip per 10 dienų nuo leidimų galiojimo pabaigos datos turi būti grąžinti Narkotikų, tabako ir alkoholio kontrolės departamentui</w:t>
      </w:r>
      <w:r w:rsidR="009E4567">
        <w:rPr>
          <w:szCs w:val="24"/>
          <w:lang w:eastAsia="lt-LT"/>
        </w:rPr>
        <w:t>.</w:t>
      </w:r>
    </w:p>
    <w:p w14:paraId="1FB79EA4" w14:textId="569B660C" w:rsidR="000B329A" w:rsidRPr="00474BD0" w:rsidRDefault="000B329A" w:rsidP="00266287">
      <w:pPr>
        <w:tabs>
          <w:tab w:val="left" w:pos="1134"/>
        </w:tabs>
        <w:spacing w:line="360" w:lineRule="atLeast"/>
        <w:ind w:firstLine="720"/>
        <w:jc w:val="both"/>
        <w:rPr>
          <w:b/>
          <w:szCs w:val="24"/>
          <w:lang w:eastAsia="lt-LT"/>
        </w:rPr>
      </w:pPr>
      <w:r w:rsidRPr="00474BD0">
        <w:rPr>
          <w:szCs w:val="24"/>
          <w:lang w:eastAsia="lt-LT"/>
        </w:rPr>
        <w:t>4</w:t>
      </w:r>
      <w:r w:rsidR="00FE1D0A">
        <w:rPr>
          <w:szCs w:val="24"/>
          <w:lang w:eastAsia="lt-LT"/>
        </w:rPr>
        <w:t>1</w:t>
      </w:r>
      <w:r w:rsidRPr="00474BD0">
        <w:rPr>
          <w:szCs w:val="24"/>
          <w:lang w:eastAsia="lt-LT"/>
        </w:rPr>
        <w:t>. Pasibaigus mėnesiui, iki kito mėnesio 10 dienos teritorinės muitinės grąžina Narkotikų, tabako ir alkoholio kontrolės departamentui iš subjektų gautus Narkotikų, tabako ir alkoholio kontrolės departamento išduotus leidimu</w:t>
      </w:r>
      <w:r w:rsidR="009E4567">
        <w:rPr>
          <w:szCs w:val="24"/>
          <w:lang w:eastAsia="lt-LT"/>
        </w:rPr>
        <w:t>s</w:t>
      </w:r>
      <w:r w:rsidRPr="00474BD0">
        <w:rPr>
          <w:szCs w:val="24"/>
          <w:lang w:eastAsia="lt-LT"/>
        </w:rPr>
        <w:t xml:space="preserve">. </w:t>
      </w:r>
    </w:p>
    <w:p w14:paraId="624DACD4" w14:textId="22A6B8EC" w:rsidR="000B329A" w:rsidRPr="00474BD0" w:rsidRDefault="000B329A" w:rsidP="00266287">
      <w:pPr>
        <w:tabs>
          <w:tab w:val="left" w:pos="1134"/>
        </w:tabs>
        <w:spacing w:line="360" w:lineRule="atLeast"/>
        <w:ind w:firstLine="720"/>
        <w:jc w:val="both"/>
        <w:rPr>
          <w:szCs w:val="24"/>
          <w:lang w:eastAsia="lt-LT"/>
        </w:rPr>
      </w:pPr>
      <w:r w:rsidRPr="00474BD0">
        <w:rPr>
          <w:szCs w:val="24"/>
          <w:lang w:eastAsia="lt-LT"/>
        </w:rPr>
        <w:t>4</w:t>
      </w:r>
      <w:r w:rsidR="00FE1D0A">
        <w:rPr>
          <w:szCs w:val="24"/>
          <w:lang w:eastAsia="lt-LT"/>
        </w:rPr>
        <w:t>2</w:t>
      </w:r>
      <w:r w:rsidRPr="00474BD0">
        <w:rPr>
          <w:szCs w:val="24"/>
          <w:lang w:eastAsia="lt-LT"/>
        </w:rPr>
        <w:t>.</w:t>
      </w:r>
      <w:r w:rsidRPr="00474BD0">
        <w:rPr>
          <w:b/>
          <w:szCs w:val="24"/>
          <w:lang w:eastAsia="lt-LT"/>
        </w:rPr>
        <w:t xml:space="preserve"> </w:t>
      </w:r>
      <w:r w:rsidRPr="00474BD0">
        <w:rPr>
          <w:szCs w:val="24"/>
          <w:lang w:eastAsia="lt-LT"/>
        </w:rPr>
        <w:t>Supaprastinta procedūra, taikoma eksporto leidimų išdavimui, atliekama vadovaujantis Reglamento (ES) Nr. 2015/1011 12 straipsniu.</w:t>
      </w:r>
    </w:p>
    <w:p w14:paraId="58EC2425" w14:textId="7110F20D" w:rsidR="000B329A" w:rsidRPr="00474BD0" w:rsidRDefault="000B329A" w:rsidP="00266287">
      <w:pPr>
        <w:tabs>
          <w:tab w:val="left" w:pos="1134"/>
        </w:tabs>
        <w:spacing w:line="360" w:lineRule="atLeast"/>
        <w:ind w:firstLine="720"/>
        <w:jc w:val="both"/>
      </w:pPr>
      <w:r w:rsidRPr="00474BD0">
        <w:rPr>
          <w:szCs w:val="24"/>
          <w:lang w:eastAsia="lt-LT"/>
        </w:rPr>
        <w:t>4</w:t>
      </w:r>
      <w:r w:rsidR="00FE1D0A">
        <w:rPr>
          <w:szCs w:val="24"/>
          <w:lang w:eastAsia="lt-LT"/>
        </w:rPr>
        <w:t>3</w:t>
      </w:r>
      <w:r w:rsidRPr="00474BD0">
        <w:rPr>
          <w:szCs w:val="24"/>
          <w:lang w:eastAsia="lt-LT"/>
        </w:rPr>
        <w:t xml:space="preserve">. </w:t>
      </w:r>
      <w:r w:rsidRPr="00474BD0">
        <w:rPr>
          <w:rStyle w:val="Numatytasispastraiposriftas1"/>
          <w:szCs w:val="24"/>
          <w:lang w:eastAsia="lt-LT"/>
        </w:rPr>
        <w:t>Subjektas,</w:t>
      </w:r>
      <w:r w:rsidR="004130F1">
        <w:rPr>
          <w:rStyle w:val="Numatytasispastraiposriftas1"/>
          <w:szCs w:val="24"/>
          <w:lang w:eastAsia="lt-LT"/>
        </w:rPr>
        <w:t xml:space="preserve"> kuriam taikoma supaprastinta eksporto leidimo išdavimo procedūra</w:t>
      </w:r>
      <w:r w:rsidRPr="00474BD0">
        <w:rPr>
          <w:rStyle w:val="Numatytasispastraiposriftas1"/>
          <w:szCs w:val="24"/>
          <w:lang w:eastAsia="lt-LT"/>
        </w:rPr>
        <w:t xml:space="preserve">, </w:t>
      </w:r>
      <w:r w:rsidR="004130F1">
        <w:rPr>
          <w:rStyle w:val="Numatytasispastraiposriftas1"/>
          <w:szCs w:val="24"/>
          <w:lang w:eastAsia="lt-LT"/>
        </w:rPr>
        <w:t xml:space="preserve">per atstumą, </w:t>
      </w:r>
      <w:r w:rsidRPr="00474BD0">
        <w:t xml:space="preserve">per Lietuvos Respublikos paslaugų įstatyme nurodytą paslaugų ir gaminių kontaktinį centrą, elektroninėmis ryšio priemonėmis arba tiesiogiai </w:t>
      </w:r>
      <w:r w:rsidRPr="00474BD0">
        <w:rPr>
          <w:rStyle w:val="Numatytasispastraiposriftas1"/>
          <w:szCs w:val="24"/>
          <w:lang w:eastAsia="lt-LT"/>
        </w:rPr>
        <w:t>Narkotikų, tabako ir alkoholio kontrolės departamentui pateikia Narkotikų, tabako ir alkoholio kontrolės departamento direktoriaus įsakymu patvirtintos formos paraišką.</w:t>
      </w:r>
    </w:p>
    <w:p w14:paraId="76338531" w14:textId="77777777" w:rsidR="000B329A" w:rsidRPr="00474BD0" w:rsidRDefault="000B329A" w:rsidP="00266287">
      <w:pPr>
        <w:spacing w:line="360" w:lineRule="atLeast"/>
        <w:ind w:firstLine="720"/>
        <w:jc w:val="both"/>
      </w:pPr>
    </w:p>
    <w:p w14:paraId="31899C44" w14:textId="77777777" w:rsidR="000B329A" w:rsidRPr="00474BD0" w:rsidRDefault="000B329A" w:rsidP="00266287">
      <w:pPr>
        <w:spacing w:line="360" w:lineRule="atLeast"/>
        <w:jc w:val="center"/>
      </w:pPr>
      <w:r w:rsidRPr="00474BD0">
        <w:rPr>
          <w:b/>
          <w:szCs w:val="24"/>
          <w:lang w:eastAsia="lt-LT"/>
        </w:rPr>
        <w:t>V SKYRIUS</w:t>
      </w:r>
    </w:p>
    <w:p w14:paraId="073CB319" w14:textId="77777777" w:rsidR="000B329A" w:rsidRPr="00474BD0" w:rsidRDefault="000B329A" w:rsidP="00266287">
      <w:pPr>
        <w:spacing w:line="360" w:lineRule="atLeast"/>
        <w:jc w:val="center"/>
        <w:rPr>
          <w:color w:val="FF0000"/>
        </w:rPr>
      </w:pPr>
      <w:r w:rsidRPr="00474BD0">
        <w:rPr>
          <w:b/>
          <w:szCs w:val="24"/>
          <w:lang w:eastAsia="lt-LT"/>
        </w:rPr>
        <w:t xml:space="preserve">VEIKLOS, SUSIJUSIOS SU NARKOTINIŲ IR PSICHOTROPINIŲ MEDŽIAGŲ PIRMTAKAIS (PREKURSORIAIS) , STEBĖSENA IR PRIEŽIŪRA </w:t>
      </w:r>
    </w:p>
    <w:p w14:paraId="3EAF8A1E" w14:textId="77777777" w:rsidR="000B329A" w:rsidRPr="00474BD0" w:rsidRDefault="000B329A" w:rsidP="00266287">
      <w:pPr>
        <w:spacing w:line="360" w:lineRule="atLeast"/>
        <w:jc w:val="center"/>
        <w:rPr>
          <w:b/>
          <w:szCs w:val="24"/>
          <w:lang w:eastAsia="lt-LT"/>
        </w:rPr>
      </w:pPr>
    </w:p>
    <w:p w14:paraId="6F52780A" w14:textId="3222BF08" w:rsidR="000B329A" w:rsidRPr="00474BD0" w:rsidRDefault="000B329A" w:rsidP="00266287">
      <w:pPr>
        <w:tabs>
          <w:tab w:val="left" w:pos="900"/>
          <w:tab w:val="left" w:pos="1134"/>
        </w:tabs>
        <w:spacing w:line="360" w:lineRule="atLeast"/>
        <w:ind w:firstLine="720"/>
        <w:jc w:val="both"/>
      </w:pPr>
      <w:r w:rsidRPr="00474BD0">
        <w:rPr>
          <w:szCs w:val="24"/>
          <w:lang w:eastAsia="lt-LT"/>
        </w:rPr>
        <w:t>4</w:t>
      </w:r>
      <w:r w:rsidR="00FE1D0A">
        <w:rPr>
          <w:szCs w:val="24"/>
          <w:lang w:eastAsia="lt-LT"/>
        </w:rPr>
        <w:t>4</w:t>
      </w:r>
      <w:r w:rsidRPr="00474BD0">
        <w:rPr>
          <w:szCs w:val="24"/>
          <w:lang w:eastAsia="lt-LT"/>
        </w:rPr>
        <w:t>. Narkotikų, tabako ir alkoholio kontrolės departamentas</w:t>
      </w:r>
      <w:r w:rsidRPr="00474BD0">
        <w:rPr>
          <w:b/>
          <w:szCs w:val="24"/>
          <w:lang w:eastAsia="lt-LT"/>
        </w:rPr>
        <w:t xml:space="preserve"> </w:t>
      </w:r>
      <w:r w:rsidRPr="00474BD0">
        <w:rPr>
          <w:szCs w:val="24"/>
          <w:lang w:eastAsia="lt-LT"/>
        </w:rPr>
        <w:t>tvirtina ataskaitų formas</w:t>
      </w:r>
      <w:r w:rsidR="004F28B4">
        <w:rPr>
          <w:szCs w:val="24"/>
          <w:lang w:eastAsia="lt-LT"/>
        </w:rPr>
        <w:t>, skirtas</w:t>
      </w:r>
      <w:r w:rsidRPr="00474BD0">
        <w:rPr>
          <w:szCs w:val="24"/>
          <w:lang w:eastAsia="lt-LT"/>
        </w:rPr>
        <w:t xml:space="preserve"> informacijai, nurodytai</w:t>
      </w:r>
      <w:r w:rsidRPr="00474BD0">
        <w:rPr>
          <w:b/>
          <w:szCs w:val="24"/>
          <w:lang w:eastAsia="lt-LT"/>
        </w:rPr>
        <w:t xml:space="preserve"> </w:t>
      </w:r>
      <w:r w:rsidRPr="00474BD0">
        <w:rPr>
          <w:iCs/>
          <w:szCs w:val="24"/>
          <w:lang w:eastAsia="lt-LT"/>
        </w:rPr>
        <w:t>Reglamente (ES) Nr. 2015/1011, Reglamente (ES) Nr.</w:t>
      </w:r>
      <w:r w:rsidRPr="00474BD0">
        <w:rPr>
          <w:szCs w:val="24"/>
          <w:lang w:eastAsia="lt-LT"/>
        </w:rPr>
        <w:t> </w:t>
      </w:r>
      <w:r w:rsidRPr="00474BD0">
        <w:rPr>
          <w:iCs/>
          <w:szCs w:val="24"/>
          <w:lang w:eastAsia="lt-LT"/>
        </w:rPr>
        <w:t xml:space="preserve">2015/1013 ir </w:t>
      </w:r>
      <w:r w:rsidRPr="00474BD0">
        <w:rPr>
          <w:szCs w:val="24"/>
          <w:lang w:eastAsia="lt-LT"/>
        </w:rPr>
        <w:t>Įstatymo 15 straipsnyje ir 16 straipsnio 1 dalyje, pateikti</w:t>
      </w:r>
      <w:r w:rsidR="004F28B4">
        <w:rPr>
          <w:szCs w:val="24"/>
          <w:lang w:eastAsia="lt-LT"/>
        </w:rPr>
        <w:t xml:space="preserve">, </w:t>
      </w:r>
      <w:r w:rsidR="004F28B4" w:rsidRPr="00474BD0">
        <w:rPr>
          <w:szCs w:val="24"/>
          <w:lang w:eastAsia="lt-LT"/>
        </w:rPr>
        <w:t>ir jų teikimo tvarką</w:t>
      </w:r>
      <w:r w:rsidR="004F28B4">
        <w:rPr>
          <w:szCs w:val="24"/>
          <w:lang w:eastAsia="lt-LT"/>
        </w:rPr>
        <w:t>.</w:t>
      </w:r>
    </w:p>
    <w:p w14:paraId="49D3FAFD" w14:textId="7A07555E" w:rsidR="000B329A" w:rsidRPr="00474BD0" w:rsidRDefault="000B329A" w:rsidP="00266287">
      <w:pPr>
        <w:tabs>
          <w:tab w:val="left" w:pos="1134"/>
        </w:tabs>
        <w:spacing w:line="360" w:lineRule="atLeast"/>
        <w:ind w:firstLine="720"/>
        <w:jc w:val="both"/>
      </w:pPr>
      <w:r w:rsidRPr="00474BD0">
        <w:rPr>
          <w:szCs w:val="24"/>
          <w:lang w:eastAsia="lt-LT"/>
        </w:rPr>
        <w:t>4</w:t>
      </w:r>
      <w:r w:rsidR="00FE1D0A">
        <w:rPr>
          <w:szCs w:val="24"/>
          <w:lang w:eastAsia="lt-LT"/>
        </w:rPr>
        <w:t>5</w:t>
      </w:r>
      <w:r w:rsidRPr="00474BD0">
        <w:rPr>
          <w:szCs w:val="24"/>
          <w:lang w:eastAsia="lt-LT"/>
        </w:rPr>
        <w:t>. Subjektas, kuriam išduota licencija arba specialioji licencija, ataskaitas Narkotikų, tabako ir alkoholio kontrolės departamentui teikia:</w:t>
      </w:r>
    </w:p>
    <w:p w14:paraId="6450905A" w14:textId="0662F196" w:rsidR="000B329A" w:rsidRPr="00474BD0" w:rsidRDefault="000B329A" w:rsidP="00266287">
      <w:pPr>
        <w:tabs>
          <w:tab w:val="left" w:pos="1276"/>
        </w:tabs>
        <w:spacing w:line="360" w:lineRule="atLeast"/>
        <w:ind w:firstLine="720"/>
        <w:jc w:val="both"/>
      </w:pPr>
      <w:r w:rsidRPr="00474BD0">
        <w:rPr>
          <w:szCs w:val="24"/>
          <w:lang w:eastAsia="lt-LT"/>
        </w:rPr>
        <w:t>4</w:t>
      </w:r>
      <w:r w:rsidR="00FE1D0A">
        <w:rPr>
          <w:szCs w:val="24"/>
          <w:lang w:eastAsia="lt-LT"/>
        </w:rPr>
        <w:t>5</w:t>
      </w:r>
      <w:r w:rsidRPr="00474BD0">
        <w:rPr>
          <w:szCs w:val="24"/>
          <w:lang w:eastAsia="lt-LT"/>
        </w:rPr>
        <w:t>.1. Reglamento (ES) Nr. 2015/1011 3 straipsnio 7 dalyje nustatytais atvejais – ne rečiau kaip kas 3 metus licencijos arba specialiosios licencijos sąlygų vykdymo ataskaitą pagal Narkotikų, tabako ir alkoholio kontrolės departamento nustatytą formą;</w:t>
      </w:r>
    </w:p>
    <w:p w14:paraId="01BEC1BD" w14:textId="1CDAB37A" w:rsidR="000B329A" w:rsidRPr="00474BD0" w:rsidRDefault="000B329A" w:rsidP="00266287">
      <w:pPr>
        <w:tabs>
          <w:tab w:val="left" w:pos="1276"/>
        </w:tabs>
        <w:spacing w:line="360" w:lineRule="atLeast"/>
        <w:ind w:firstLine="720"/>
        <w:jc w:val="both"/>
      </w:pPr>
      <w:r w:rsidRPr="00474BD0">
        <w:rPr>
          <w:szCs w:val="24"/>
          <w:lang w:eastAsia="lt-LT"/>
        </w:rPr>
        <w:t>4</w:t>
      </w:r>
      <w:r w:rsidR="00FE1D0A">
        <w:rPr>
          <w:szCs w:val="24"/>
          <w:lang w:eastAsia="lt-LT"/>
        </w:rPr>
        <w:t>5</w:t>
      </w:r>
      <w:r w:rsidRPr="00474BD0">
        <w:rPr>
          <w:szCs w:val="24"/>
          <w:lang w:eastAsia="lt-LT"/>
        </w:rPr>
        <w:t>.2. Reglamento (ES) Nr. 2015/1013 10 straipsnyje nustatytu laiku – informaciją apie</w:t>
      </w:r>
      <w:r w:rsidRPr="00474BD0">
        <w:rPr>
          <w:b/>
          <w:szCs w:val="24"/>
          <w:lang w:eastAsia="lt-LT"/>
        </w:rPr>
        <w:t xml:space="preserve"> </w:t>
      </w:r>
      <w:r w:rsidRPr="00474BD0">
        <w:rPr>
          <w:szCs w:val="24"/>
          <w:lang w:eastAsia="lt-LT"/>
        </w:rPr>
        <w:t>pirmos kategorijos narkotinių ir psichotropinių medžiagų pirmtakų (prekursorių) apyvartą pagal Narkotikų, tabako ir alkoholio kontrolės departamento patvirtintą</w:t>
      </w:r>
      <w:r w:rsidRPr="00474BD0">
        <w:rPr>
          <w:b/>
          <w:szCs w:val="24"/>
          <w:lang w:eastAsia="lt-LT"/>
        </w:rPr>
        <w:t xml:space="preserve"> </w:t>
      </w:r>
      <w:r w:rsidRPr="00474BD0">
        <w:rPr>
          <w:szCs w:val="24"/>
          <w:lang w:eastAsia="lt-LT"/>
        </w:rPr>
        <w:t xml:space="preserve">formą ir </w:t>
      </w:r>
      <w:r w:rsidR="004F28B4">
        <w:rPr>
          <w:szCs w:val="24"/>
          <w:lang w:eastAsia="lt-LT"/>
        </w:rPr>
        <w:t xml:space="preserve">nustatytą </w:t>
      </w:r>
      <w:r w:rsidRPr="00474BD0">
        <w:rPr>
          <w:szCs w:val="24"/>
          <w:lang w:eastAsia="lt-LT"/>
        </w:rPr>
        <w:t>teikimo tvarką.</w:t>
      </w:r>
    </w:p>
    <w:p w14:paraId="0E1B1880" w14:textId="0D241AB4" w:rsidR="000B329A" w:rsidRPr="00474BD0" w:rsidRDefault="000B329A" w:rsidP="00266287">
      <w:pPr>
        <w:tabs>
          <w:tab w:val="left" w:pos="1276"/>
        </w:tabs>
        <w:spacing w:line="360" w:lineRule="atLeast"/>
        <w:ind w:firstLine="720"/>
        <w:jc w:val="both"/>
      </w:pPr>
      <w:r w:rsidRPr="00474BD0">
        <w:rPr>
          <w:szCs w:val="24"/>
          <w:lang w:eastAsia="lt-LT"/>
        </w:rPr>
        <w:lastRenderedPageBreak/>
        <w:t>4</w:t>
      </w:r>
      <w:r w:rsidR="00FE1D0A">
        <w:rPr>
          <w:szCs w:val="24"/>
          <w:lang w:eastAsia="lt-LT"/>
        </w:rPr>
        <w:t>6</w:t>
      </w:r>
      <w:r w:rsidRPr="00474BD0">
        <w:rPr>
          <w:szCs w:val="24"/>
          <w:lang w:eastAsia="lt-LT"/>
        </w:rPr>
        <w:t>. Subjektas, kuriam išduotas veiklos vietos registracijos pažymėjimas ar veiklos vietos specialusis registracijos pažymėjimas, privalo Reglamento (ES) Nr. 2015/1013 10 straipsnyje nustatytu laiku pateikti Narkotikų, tabako ir alkoholio kontrolės departamentui informaciją apie</w:t>
      </w:r>
      <w:r w:rsidRPr="00474BD0">
        <w:rPr>
          <w:b/>
          <w:szCs w:val="24"/>
          <w:lang w:eastAsia="lt-LT"/>
        </w:rPr>
        <w:t xml:space="preserve"> </w:t>
      </w:r>
      <w:r w:rsidRPr="00474BD0">
        <w:rPr>
          <w:szCs w:val="24"/>
          <w:lang w:eastAsia="lt-LT"/>
        </w:rPr>
        <w:t>antros ir (arba) trečios</w:t>
      </w:r>
      <w:r w:rsidRPr="00474BD0">
        <w:rPr>
          <w:b/>
          <w:szCs w:val="24"/>
          <w:lang w:eastAsia="lt-LT"/>
        </w:rPr>
        <w:t xml:space="preserve"> </w:t>
      </w:r>
      <w:r w:rsidRPr="00474BD0">
        <w:rPr>
          <w:szCs w:val="24"/>
          <w:lang w:eastAsia="lt-LT"/>
        </w:rPr>
        <w:t>kategorijos narkotinių ir psichotropinių medžiagų pirmtakų (prekursorių) apyvartą pagal Narkotikų, tabako ir alkoholio kontrolės departamento patvirtintą</w:t>
      </w:r>
      <w:r w:rsidRPr="00474BD0">
        <w:rPr>
          <w:b/>
          <w:szCs w:val="24"/>
          <w:lang w:eastAsia="lt-LT"/>
        </w:rPr>
        <w:t xml:space="preserve"> </w:t>
      </w:r>
      <w:r w:rsidRPr="00474BD0">
        <w:rPr>
          <w:szCs w:val="24"/>
          <w:lang w:eastAsia="lt-LT"/>
        </w:rPr>
        <w:t>formą ir</w:t>
      </w:r>
      <w:r w:rsidR="004F28B4">
        <w:rPr>
          <w:szCs w:val="24"/>
          <w:lang w:eastAsia="lt-LT"/>
        </w:rPr>
        <w:t xml:space="preserve"> nustatytą</w:t>
      </w:r>
      <w:r w:rsidRPr="00474BD0">
        <w:rPr>
          <w:szCs w:val="24"/>
          <w:lang w:eastAsia="lt-LT"/>
        </w:rPr>
        <w:t xml:space="preserve"> teikimo tvarką.</w:t>
      </w:r>
    </w:p>
    <w:p w14:paraId="408799C1" w14:textId="3D211487" w:rsidR="000B329A" w:rsidRPr="00474BD0" w:rsidRDefault="000B329A" w:rsidP="00266287">
      <w:pPr>
        <w:tabs>
          <w:tab w:val="left" w:pos="1134"/>
        </w:tabs>
        <w:spacing w:line="360" w:lineRule="atLeast"/>
        <w:ind w:firstLine="720"/>
        <w:jc w:val="both"/>
      </w:pPr>
      <w:r w:rsidRPr="00474BD0">
        <w:rPr>
          <w:szCs w:val="24"/>
          <w:lang w:eastAsia="lt-LT"/>
        </w:rPr>
        <w:t>4</w:t>
      </w:r>
      <w:r w:rsidR="00FE1D0A">
        <w:rPr>
          <w:szCs w:val="24"/>
          <w:lang w:eastAsia="lt-LT"/>
        </w:rPr>
        <w:t>7</w:t>
      </w:r>
      <w:r w:rsidRPr="00474BD0">
        <w:rPr>
          <w:szCs w:val="24"/>
          <w:lang w:eastAsia="lt-LT"/>
        </w:rPr>
        <w:t>. Narkotikų, tabako ir alkoholio kontrolės departamentas duomenis apie veiklą, susijusią su narkotinių ir psichotropinių medžiagų pirmtakais (prekursoriais), perduoda į Europos narkotinių ir psichotropinių medžiagų (pirmtakų) prekursorių duomenų bazę Reglamento (ES) Nr. 2015/1013 12 straipsnyje ir Reglamento (ES) Nr. 2015/1011 13 straipsnyje nustatyta tvarka.</w:t>
      </w:r>
    </w:p>
    <w:p w14:paraId="2D2254E2" w14:textId="5050EE25" w:rsidR="000B329A" w:rsidRPr="00474BD0" w:rsidRDefault="000B329A" w:rsidP="00266287">
      <w:pPr>
        <w:tabs>
          <w:tab w:val="left" w:pos="1134"/>
        </w:tabs>
        <w:spacing w:line="360" w:lineRule="atLeast"/>
        <w:ind w:firstLine="720"/>
        <w:jc w:val="both"/>
      </w:pPr>
      <w:r w:rsidRPr="00474BD0">
        <w:rPr>
          <w:szCs w:val="24"/>
          <w:lang w:eastAsia="lt-LT"/>
        </w:rPr>
        <w:t>4</w:t>
      </w:r>
      <w:r w:rsidR="00FE1D0A">
        <w:rPr>
          <w:szCs w:val="24"/>
          <w:lang w:eastAsia="lt-LT"/>
        </w:rPr>
        <w:t>8</w:t>
      </w:r>
      <w:r w:rsidRPr="00474BD0">
        <w:rPr>
          <w:szCs w:val="24"/>
          <w:lang w:eastAsia="lt-LT"/>
        </w:rPr>
        <w:t>. Narkotikų, tabako ir alkoholio kontrolės departamentas atlieka subjektų veiklos, susijusios su narkotinių ir psichotropinių medžiagų pirmtakais (prekursoriais), priežiūrą Lietuvos Respublikos viešojo administravimo įstatymo</w:t>
      </w:r>
      <w:r w:rsidR="000854E3">
        <w:rPr>
          <w:szCs w:val="24"/>
          <w:lang w:eastAsia="lt-LT"/>
        </w:rPr>
        <w:t xml:space="preserve"> ir Įstatymo</w:t>
      </w:r>
      <w:r w:rsidRPr="00474BD0">
        <w:rPr>
          <w:szCs w:val="24"/>
          <w:lang w:eastAsia="lt-LT"/>
        </w:rPr>
        <w:t xml:space="preserve"> nustatyta tvarka. Narkotikų, tabako ir alkoholio kontrolės departamento valstybės tarnautojai, atlikdami veiklos </w:t>
      </w:r>
      <w:r w:rsidR="004F28B4" w:rsidRPr="00474BD0">
        <w:rPr>
          <w:szCs w:val="24"/>
          <w:lang w:eastAsia="lt-LT"/>
        </w:rPr>
        <w:t>priežiūr</w:t>
      </w:r>
      <w:r w:rsidR="004F28B4">
        <w:rPr>
          <w:szCs w:val="24"/>
          <w:lang w:eastAsia="lt-LT"/>
        </w:rPr>
        <w:t>ą</w:t>
      </w:r>
      <w:r w:rsidRPr="00474BD0">
        <w:rPr>
          <w:szCs w:val="24"/>
          <w:lang w:eastAsia="lt-LT"/>
        </w:rPr>
        <w:t>, vadovaujasi Lietuvos Respublikos įstatymais, Narkotikų, tabako ir alkoholio kontrolės departamento direktoriaus įsakymais ir kitais teisės aktais, reglamentuojančiais veiklą su narkotinių ir psichotropinių medžiagų pirmtakais (prekursoriais) kaip cheminėmis medžiagomis.</w:t>
      </w:r>
    </w:p>
    <w:p w14:paraId="191F3ECA" w14:textId="4C9D3C2C" w:rsidR="000B329A" w:rsidRPr="00474BD0" w:rsidRDefault="00FE1D0A" w:rsidP="00266287">
      <w:pPr>
        <w:tabs>
          <w:tab w:val="left" w:pos="900"/>
          <w:tab w:val="left" w:pos="1134"/>
        </w:tabs>
        <w:spacing w:line="360" w:lineRule="atLeast"/>
        <w:ind w:firstLine="720"/>
        <w:jc w:val="both"/>
      </w:pPr>
      <w:r>
        <w:rPr>
          <w:szCs w:val="24"/>
          <w:lang w:eastAsia="lt-LT"/>
        </w:rPr>
        <w:t>49</w:t>
      </w:r>
      <w:r w:rsidR="000B329A" w:rsidRPr="00474BD0">
        <w:rPr>
          <w:szCs w:val="24"/>
          <w:lang w:eastAsia="lt-LT"/>
        </w:rPr>
        <w:t xml:space="preserve">. Narkotikų, tabako ir alkoholio kontrolės departamento valstybės tarnautojai, atliekantys veiklos </w:t>
      </w:r>
      <w:r w:rsidR="004F28B4" w:rsidRPr="00474BD0">
        <w:rPr>
          <w:szCs w:val="24"/>
          <w:lang w:eastAsia="lt-LT"/>
        </w:rPr>
        <w:t>priežiūr</w:t>
      </w:r>
      <w:r w:rsidR="004F28B4">
        <w:rPr>
          <w:szCs w:val="24"/>
          <w:lang w:eastAsia="lt-LT"/>
        </w:rPr>
        <w:t>ą</w:t>
      </w:r>
      <w:r w:rsidR="000B329A" w:rsidRPr="00474BD0">
        <w:rPr>
          <w:szCs w:val="24"/>
          <w:lang w:eastAsia="lt-LT"/>
        </w:rPr>
        <w:t xml:space="preserve">, per veiklos patikrinimą įtarę, kad yra nusikalstamos veikos ar kitų teisės aktų pažeidimų, kurių tyrimas </w:t>
      </w:r>
      <w:r w:rsidR="007708ED">
        <w:rPr>
          <w:szCs w:val="24"/>
          <w:lang w:eastAsia="lt-LT"/>
        </w:rPr>
        <w:t>yra</w:t>
      </w:r>
      <w:r w:rsidR="007708ED" w:rsidRPr="00474BD0">
        <w:rPr>
          <w:szCs w:val="24"/>
          <w:lang w:eastAsia="lt-LT"/>
        </w:rPr>
        <w:t xml:space="preserve"> </w:t>
      </w:r>
      <w:r w:rsidR="000B329A" w:rsidRPr="00474BD0">
        <w:rPr>
          <w:szCs w:val="24"/>
          <w:lang w:eastAsia="lt-LT"/>
        </w:rPr>
        <w:t>ne jų kompetencija, požymių, apie tai ne vėliau kaip per 3 darbo dienas privalo informuoti teisėsaugos arba atitinkamas kontroliuojančiąsias valstybės įstaigas ar institucijas.</w:t>
      </w:r>
    </w:p>
    <w:p w14:paraId="5EB8994F" w14:textId="786E64FE" w:rsidR="000B329A" w:rsidRPr="00474BD0" w:rsidRDefault="000B329A" w:rsidP="00266287">
      <w:pPr>
        <w:tabs>
          <w:tab w:val="left" w:pos="1134"/>
        </w:tabs>
        <w:spacing w:line="360" w:lineRule="atLeast"/>
        <w:ind w:firstLine="720"/>
        <w:jc w:val="both"/>
      </w:pPr>
      <w:r w:rsidRPr="00474BD0">
        <w:rPr>
          <w:szCs w:val="24"/>
          <w:lang w:eastAsia="lt-LT"/>
        </w:rPr>
        <w:t>5</w:t>
      </w:r>
      <w:r w:rsidR="00FE1D0A">
        <w:rPr>
          <w:szCs w:val="24"/>
          <w:lang w:eastAsia="lt-LT"/>
        </w:rPr>
        <w:t>0</w:t>
      </w:r>
      <w:r w:rsidRPr="00474BD0">
        <w:rPr>
          <w:szCs w:val="24"/>
          <w:lang w:eastAsia="lt-LT"/>
        </w:rPr>
        <w:t xml:space="preserve">. Subjektai, vykdantys veiklą, susijusią su į oficialų sąrašą </w:t>
      </w:r>
      <w:r w:rsidR="004F28B4" w:rsidRPr="00474BD0">
        <w:rPr>
          <w:szCs w:val="24"/>
          <w:lang w:eastAsia="lt-LT"/>
        </w:rPr>
        <w:t xml:space="preserve">įtrauktomis </w:t>
      </w:r>
      <w:r w:rsidRPr="00474BD0">
        <w:rPr>
          <w:szCs w:val="24"/>
          <w:lang w:eastAsia="lt-LT"/>
        </w:rPr>
        <w:t>ir</w:t>
      </w:r>
      <w:r w:rsidR="009A308A">
        <w:rPr>
          <w:szCs w:val="24"/>
          <w:lang w:eastAsia="lt-LT"/>
        </w:rPr>
        <w:t xml:space="preserve"> </w:t>
      </w:r>
      <w:r w:rsidR="00360729">
        <w:rPr>
          <w:szCs w:val="24"/>
          <w:lang w:eastAsia="lt-LT"/>
        </w:rPr>
        <w:t>į oficialų sąrašą neįtrauktomis medžiagomis</w:t>
      </w:r>
      <w:r w:rsidRPr="00474BD0">
        <w:rPr>
          <w:szCs w:val="24"/>
          <w:lang w:eastAsia="lt-LT"/>
        </w:rPr>
        <w:t>, nedelsdami, bet ne vėliau kaip per 3 darbo dienas nuo aplinkybių paaiškėjimo, privalo informuoti Narkotikų, tabako ir alkoholio kontrolės departamentą apie visus siūlomus sudaryti, sudaromus ar sudarytus įtartinus sandorius, jeigu įtariama, kad šios medžiagos naudojamos ar gali būti naudojamos</w:t>
      </w:r>
      <w:r w:rsidRPr="00474BD0">
        <w:rPr>
          <w:b/>
          <w:szCs w:val="24"/>
          <w:lang w:eastAsia="lt-LT"/>
        </w:rPr>
        <w:t xml:space="preserve"> </w:t>
      </w:r>
      <w:r w:rsidRPr="00474BD0">
        <w:rPr>
          <w:szCs w:val="24"/>
          <w:lang w:eastAsia="lt-LT"/>
        </w:rPr>
        <w:t xml:space="preserve">neteisėtai narkotinių ar psichotropinių medžiagų gamybai. </w:t>
      </w:r>
    </w:p>
    <w:p w14:paraId="6ADE41F0" w14:textId="3E2561EE" w:rsidR="000B329A" w:rsidRPr="00474BD0" w:rsidRDefault="000B329A" w:rsidP="00266287">
      <w:pPr>
        <w:tabs>
          <w:tab w:val="left" w:pos="1134"/>
        </w:tabs>
        <w:spacing w:line="360" w:lineRule="atLeast"/>
        <w:ind w:firstLine="720"/>
        <w:jc w:val="both"/>
        <w:rPr>
          <w:strike/>
        </w:rPr>
      </w:pPr>
      <w:r w:rsidRPr="00474BD0">
        <w:rPr>
          <w:szCs w:val="24"/>
          <w:lang w:eastAsia="lt-LT"/>
        </w:rPr>
        <w:t>5</w:t>
      </w:r>
      <w:r w:rsidR="00FE1D0A">
        <w:rPr>
          <w:szCs w:val="24"/>
          <w:lang w:eastAsia="lt-LT"/>
        </w:rPr>
        <w:t>1</w:t>
      </w:r>
      <w:r w:rsidRPr="00474BD0">
        <w:rPr>
          <w:szCs w:val="24"/>
          <w:lang w:eastAsia="lt-LT"/>
        </w:rPr>
        <w:t xml:space="preserve">. </w:t>
      </w:r>
      <w:r w:rsidRPr="00474BD0">
        <w:rPr>
          <w:rStyle w:val="Numatytasispastraiposriftas1"/>
          <w:szCs w:val="24"/>
          <w:lang w:eastAsia="lt-LT"/>
        </w:rPr>
        <w:t>Subjektai, Narkotikų, tabako ir alkoholio kontrolės departamentui paprašius, turi pateikti Reglamento (EB) Nr. 273/2004 III priede nustatytos formos vienkartinio ir</w:t>
      </w:r>
      <w:r w:rsidR="00AB173B">
        <w:rPr>
          <w:rStyle w:val="Numatytasispastraiposriftas1"/>
          <w:szCs w:val="24"/>
          <w:lang w:eastAsia="lt-LT"/>
        </w:rPr>
        <w:t xml:space="preserve"> (arba)</w:t>
      </w:r>
      <w:r w:rsidRPr="00474BD0">
        <w:rPr>
          <w:rStyle w:val="Numatytasispastraiposriftas1"/>
          <w:szCs w:val="24"/>
          <w:lang w:eastAsia="lt-LT"/>
        </w:rPr>
        <w:t xml:space="preserve"> daugkartinio sandorio pirkėjo deklaracijas. Vienkartinio sandorio pirkėjo deklaracija turi būti priimama kartu su pirmos arba antros kategorijos narkotinių ir psichotropinių medžiagų pirmtako (prekursoriaus) užsakymu. Daugkartinio sandorio pirkėjo deklaracija turi būti priimama kartu su antros kategorijos narkotinių ir psichotropinių medžiagų pirmtako (prekursoriaus) pirmuoju užsakymu.</w:t>
      </w:r>
    </w:p>
    <w:p w14:paraId="6B949703" w14:textId="3B2AB277" w:rsidR="000B329A" w:rsidRPr="00474BD0" w:rsidRDefault="000B329A" w:rsidP="00266287">
      <w:pPr>
        <w:tabs>
          <w:tab w:val="left" w:pos="1134"/>
        </w:tabs>
        <w:spacing w:line="360" w:lineRule="atLeast"/>
        <w:ind w:firstLine="720"/>
        <w:jc w:val="both"/>
      </w:pPr>
      <w:r w:rsidRPr="00474BD0">
        <w:rPr>
          <w:szCs w:val="24"/>
          <w:lang w:eastAsia="lt-LT"/>
        </w:rPr>
        <w:t>5</w:t>
      </w:r>
      <w:r w:rsidR="00FE1D0A">
        <w:rPr>
          <w:szCs w:val="24"/>
          <w:lang w:eastAsia="lt-LT"/>
        </w:rPr>
        <w:t>2</w:t>
      </w:r>
      <w:r w:rsidRPr="00474BD0">
        <w:rPr>
          <w:szCs w:val="24"/>
          <w:lang w:eastAsia="lt-LT"/>
        </w:rPr>
        <w:t>. Elektronine forma priimtos vienkartinio ir (arba) daugkartinio sandorio pirkėjo deklaracijos turi būti patvirtintos pirkėjo saugiu elektroniniu parašu.</w:t>
      </w:r>
    </w:p>
    <w:p w14:paraId="3E722DA0" w14:textId="77777777" w:rsidR="000B329A" w:rsidRPr="00474BD0" w:rsidRDefault="000B329A" w:rsidP="00266287">
      <w:pPr>
        <w:spacing w:line="360" w:lineRule="atLeast"/>
      </w:pPr>
    </w:p>
    <w:p w14:paraId="7814A4F8" w14:textId="3AA1C63D" w:rsidR="00105B1C" w:rsidRPr="00474BD0" w:rsidRDefault="000B329A" w:rsidP="00266287">
      <w:pPr>
        <w:spacing w:line="360" w:lineRule="atLeast"/>
        <w:jc w:val="center"/>
      </w:pPr>
      <w:r w:rsidRPr="00474BD0">
        <w:rPr>
          <w:szCs w:val="24"/>
        </w:rPr>
        <w:t>__________________</w:t>
      </w:r>
    </w:p>
    <w:sectPr w:rsidR="00105B1C" w:rsidRPr="00474BD0" w:rsidSect="00F73718">
      <w:headerReference w:type="default" r:id="rId6"/>
      <w:pgSz w:w="11906" w:h="16838"/>
      <w:pgMar w:top="1701" w:right="849"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7FF33" w14:textId="77777777" w:rsidR="00DC3E1E" w:rsidRDefault="00DC3E1E" w:rsidP="00F73718">
      <w:r>
        <w:separator/>
      </w:r>
    </w:p>
  </w:endnote>
  <w:endnote w:type="continuationSeparator" w:id="0">
    <w:p w14:paraId="39D4623C" w14:textId="77777777" w:rsidR="00DC3E1E" w:rsidRDefault="00DC3E1E" w:rsidP="00F7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1C82" w14:textId="77777777" w:rsidR="00DC3E1E" w:rsidRDefault="00DC3E1E" w:rsidP="00F73718">
      <w:r>
        <w:separator/>
      </w:r>
    </w:p>
  </w:footnote>
  <w:footnote w:type="continuationSeparator" w:id="0">
    <w:p w14:paraId="5301410E" w14:textId="77777777" w:rsidR="00DC3E1E" w:rsidRDefault="00DC3E1E" w:rsidP="00F73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982758"/>
      <w:docPartObj>
        <w:docPartGallery w:val="Page Numbers (Top of Page)"/>
        <w:docPartUnique/>
      </w:docPartObj>
    </w:sdtPr>
    <w:sdtEndPr/>
    <w:sdtContent>
      <w:p w14:paraId="423B95D6" w14:textId="4D170DB3" w:rsidR="00F73718" w:rsidRDefault="00F73718">
        <w:pPr>
          <w:pStyle w:val="Antrats"/>
          <w:jc w:val="center"/>
        </w:pPr>
        <w:r>
          <w:fldChar w:fldCharType="begin"/>
        </w:r>
        <w:r>
          <w:instrText>PAGE   \* MERGEFORMAT</w:instrText>
        </w:r>
        <w:r>
          <w:fldChar w:fldCharType="separate"/>
        </w:r>
        <w:r w:rsidR="004B4891">
          <w:rPr>
            <w:noProof/>
          </w:rPr>
          <w:t>4</w:t>
        </w:r>
        <w:r>
          <w:fldChar w:fldCharType="end"/>
        </w:r>
      </w:p>
    </w:sdtContent>
  </w:sdt>
  <w:p w14:paraId="68DA64FF" w14:textId="77777777" w:rsidR="00F73718" w:rsidRDefault="00F7371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9A"/>
    <w:rsid w:val="00017FAF"/>
    <w:rsid w:val="00041302"/>
    <w:rsid w:val="0004662B"/>
    <w:rsid w:val="000854E3"/>
    <w:rsid w:val="000A3CD8"/>
    <w:rsid w:val="000B329A"/>
    <w:rsid w:val="000C3B60"/>
    <w:rsid w:val="000E1FE9"/>
    <w:rsid w:val="00103D8A"/>
    <w:rsid w:val="001050A5"/>
    <w:rsid w:val="00105B1C"/>
    <w:rsid w:val="001132CB"/>
    <w:rsid w:val="00150E51"/>
    <w:rsid w:val="00150FB6"/>
    <w:rsid w:val="001706C0"/>
    <w:rsid w:val="001919FF"/>
    <w:rsid w:val="0019366E"/>
    <w:rsid w:val="001B14A9"/>
    <w:rsid w:val="002033FA"/>
    <w:rsid w:val="00266287"/>
    <w:rsid w:val="002753AF"/>
    <w:rsid w:val="00285405"/>
    <w:rsid w:val="002A746F"/>
    <w:rsid w:val="002C56AB"/>
    <w:rsid w:val="002F0633"/>
    <w:rsid w:val="00311F34"/>
    <w:rsid w:val="00315510"/>
    <w:rsid w:val="00360729"/>
    <w:rsid w:val="00380C2B"/>
    <w:rsid w:val="00382DCE"/>
    <w:rsid w:val="003B3D91"/>
    <w:rsid w:val="0040585C"/>
    <w:rsid w:val="004130F1"/>
    <w:rsid w:val="004222F2"/>
    <w:rsid w:val="00422951"/>
    <w:rsid w:val="00424DF0"/>
    <w:rsid w:val="00444387"/>
    <w:rsid w:val="004457EA"/>
    <w:rsid w:val="00474BD0"/>
    <w:rsid w:val="004844D8"/>
    <w:rsid w:val="00484E37"/>
    <w:rsid w:val="00490825"/>
    <w:rsid w:val="00492D49"/>
    <w:rsid w:val="004B4891"/>
    <w:rsid w:val="004B6806"/>
    <w:rsid w:val="004F0CD8"/>
    <w:rsid w:val="004F28B4"/>
    <w:rsid w:val="004F7D3C"/>
    <w:rsid w:val="00522D80"/>
    <w:rsid w:val="0055345F"/>
    <w:rsid w:val="00587880"/>
    <w:rsid w:val="005D0360"/>
    <w:rsid w:val="00633B49"/>
    <w:rsid w:val="0064493F"/>
    <w:rsid w:val="00680125"/>
    <w:rsid w:val="00680245"/>
    <w:rsid w:val="006B2875"/>
    <w:rsid w:val="00714B14"/>
    <w:rsid w:val="007158F4"/>
    <w:rsid w:val="00722722"/>
    <w:rsid w:val="00735621"/>
    <w:rsid w:val="00760814"/>
    <w:rsid w:val="007708ED"/>
    <w:rsid w:val="00780EB6"/>
    <w:rsid w:val="007928AB"/>
    <w:rsid w:val="00793DCB"/>
    <w:rsid w:val="007C1811"/>
    <w:rsid w:val="007D170C"/>
    <w:rsid w:val="00804AF3"/>
    <w:rsid w:val="00812978"/>
    <w:rsid w:val="0081767E"/>
    <w:rsid w:val="00834F24"/>
    <w:rsid w:val="008409CE"/>
    <w:rsid w:val="008460A9"/>
    <w:rsid w:val="008612F6"/>
    <w:rsid w:val="00896E1E"/>
    <w:rsid w:val="008A7769"/>
    <w:rsid w:val="008D0BD6"/>
    <w:rsid w:val="008E734D"/>
    <w:rsid w:val="009354B0"/>
    <w:rsid w:val="009375CA"/>
    <w:rsid w:val="009435A7"/>
    <w:rsid w:val="009A308A"/>
    <w:rsid w:val="009A5562"/>
    <w:rsid w:val="009E1AE1"/>
    <w:rsid w:val="009E4567"/>
    <w:rsid w:val="00A03B43"/>
    <w:rsid w:val="00A21F12"/>
    <w:rsid w:val="00A82BDC"/>
    <w:rsid w:val="00A91D2E"/>
    <w:rsid w:val="00AA6064"/>
    <w:rsid w:val="00AB173B"/>
    <w:rsid w:val="00AD074C"/>
    <w:rsid w:val="00AD323D"/>
    <w:rsid w:val="00AD5D35"/>
    <w:rsid w:val="00AF069A"/>
    <w:rsid w:val="00B15F2C"/>
    <w:rsid w:val="00B2493A"/>
    <w:rsid w:val="00B425AF"/>
    <w:rsid w:val="00B57C5A"/>
    <w:rsid w:val="00B707BC"/>
    <w:rsid w:val="00B77CF5"/>
    <w:rsid w:val="00BB7468"/>
    <w:rsid w:val="00BD5060"/>
    <w:rsid w:val="00C13A24"/>
    <w:rsid w:val="00C24B77"/>
    <w:rsid w:val="00C33700"/>
    <w:rsid w:val="00C44F84"/>
    <w:rsid w:val="00C46FED"/>
    <w:rsid w:val="00C80C99"/>
    <w:rsid w:val="00CA30D5"/>
    <w:rsid w:val="00CB362B"/>
    <w:rsid w:val="00CC3CEF"/>
    <w:rsid w:val="00CE72F3"/>
    <w:rsid w:val="00CF2141"/>
    <w:rsid w:val="00D205D3"/>
    <w:rsid w:val="00D37060"/>
    <w:rsid w:val="00D43656"/>
    <w:rsid w:val="00D71F9F"/>
    <w:rsid w:val="00D751B3"/>
    <w:rsid w:val="00DB49AE"/>
    <w:rsid w:val="00DC3E1E"/>
    <w:rsid w:val="00DD05BF"/>
    <w:rsid w:val="00E01515"/>
    <w:rsid w:val="00E23BF3"/>
    <w:rsid w:val="00E53994"/>
    <w:rsid w:val="00E56941"/>
    <w:rsid w:val="00E80F00"/>
    <w:rsid w:val="00EB4424"/>
    <w:rsid w:val="00ED6601"/>
    <w:rsid w:val="00EE0B59"/>
    <w:rsid w:val="00F250B0"/>
    <w:rsid w:val="00F3045E"/>
    <w:rsid w:val="00F55FFE"/>
    <w:rsid w:val="00F73718"/>
    <w:rsid w:val="00FC0A99"/>
    <w:rsid w:val="00FC18D0"/>
    <w:rsid w:val="00FE1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1D5DF"/>
  <w15:chartTrackingRefBased/>
  <w15:docId w15:val="{D84C8DC1-7944-41B0-99C1-087907A6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B329A"/>
    <w:pPr>
      <w:suppressAutoHyphens/>
      <w:autoSpaceDN w:val="0"/>
      <w:spacing w:after="0" w:line="240" w:lineRule="auto"/>
      <w:textAlignment w:val="baseline"/>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0B329A"/>
    <w:pPr>
      <w:suppressAutoHyphens/>
      <w:autoSpaceDN w:val="0"/>
      <w:spacing w:after="0" w:line="240" w:lineRule="auto"/>
      <w:textAlignment w:val="baseline"/>
    </w:pPr>
    <w:rPr>
      <w:rFonts w:eastAsia="Times New Roman" w:cs="Times New Roman"/>
      <w:szCs w:val="20"/>
    </w:rPr>
  </w:style>
  <w:style w:type="character" w:customStyle="1" w:styleId="Numatytasispastraiposriftas1">
    <w:name w:val="Numatytasis pastraipos šriftas1"/>
    <w:rsid w:val="000B329A"/>
  </w:style>
  <w:style w:type="paragraph" w:styleId="Antrats">
    <w:name w:val="header"/>
    <w:basedOn w:val="prastasis"/>
    <w:link w:val="AntratsDiagrama"/>
    <w:uiPriority w:val="99"/>
    <w:unhideWhenUsed/>
    <w:rsid w:val="00F73718"/>
    <w:pPr>
      <w:tabs>
        <w:tab w:val="center" w:pos="4819"/>
        <w:tab w:val="right" w:pos="9638"/>
      </w:tabs>
    </w:pPr>
  </w:style>
  <w:style w:type="character" w:customStyle="1" w:styleId="AntratsDiagrama">
    <w:name w:val="Antraštės Diagrama"/>
    <w:basedOn w:val="Numatytasispastraiposriftas"/>
    <w:link w:val="Antrats"/>
    <w:uiPriority w:val="99"/>
    <w:rsid w:val="00F73718"/>
    <w:rPr>
      <w:rFonts w:eastAsia="Times New Roman" w:cs="Times New Roman"/>
      <w:szCs w:val="20"/>
    </w:rPr>
  </w:style>
  <w:style w:type="paragraph" w:styleId="Porat">
    <w:name w:val="footer"/>
    <w:basedOn w:val="prastasis"/>
    <w:link w:val="PoratDiagrama"/>
    <w:uiPriority w:val="99"/>
    <w:unhideWhenUsed/>
    <w:rsid w:val="00F73718"/>
    <w:pPr>
      <w:tabs>
        <w:tab w:val="center" w:pos="4819"/>
        <w:tab w:val="right" w:pos="9638"/>
      </w:tabs>
    </w:pPr>
  </w:style>
  <w:style w:type="character" w:customStyle="1" w:styleId="PoratDiagrama">
    <w:name w:val="Poraštė Diagrama"/>
    <w:basedOn w:val="Numatytasispastraiposriftas"/>
    <w:link w:val="Porat"/>
    <w:uiPriority w:val="99"/>
    <w:rsid w:val="00F73718"/>
    <w:rPr>
      <w:rFonts w:eastAsia="Times New Roman" w:cs="Times New Roman"/>
      <w:szCs w:val="20"/>
    </w:rPr>
  </w:style>
  <w:style w:type="character" w:styleId="Komentaronuoroda">
    <w:name w:val="annotation reference"/>
    <w:basedOn w:val="Numatytasispastraiposriftas"/>
    <w:uiPriority w:val="99"/>
    <w:semiHidden/>
    <w:unhideWhenUsed/>
    <w:rsid w:val="00793DCB"/>
    <w:rPr>
      <w:sz w:val="16"/>
      <w:szCs w:val="16"/>
    </w:rPr>
  </w:style>
  <w:style w:type="paragraph" w:styleId="Komentarotekstas">
    <w:name w:val="annotation text"/>
    <w:basedOn w:val="prastasis"/>
    <w:link w:val="KomentarotekstasDiagrama"/>
    <w:uiPriority w:val="99"/>
    <w:semiHidden/>
    <w:unhideWhenUsed/>
    <w:rsid w:val="00793DCB"/>
    <w:rPr>
      <w:sz w:val="20"/>
    </w:rPr>
  </w:style>
  <w:style w:type="character" w:customStyle="1" w:styleId="KomentarotekstasDiagrama">
    <w:name w:val="Komentaro tekstas Diagrama"/>
    <w:basedOn w:val="Numatytasispastraiposriftas"/>
    <w:link w:val="Komentarotekstas"/>
    <w:uiPriority w:val="99"/>
    <w:semiHidden/>
    <w:rsid w:val="00793DCB"/>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93DCB"/>
    <w:rPr>
      <w:b/>
      <w:bCs/>
    </w:rPr>
  </w:style>
  <w:style w:type="character" w:customStyle="1" w:styleId="KomentarotemaDiagrama">
    <w:name w:val="Komentaro tema Diagrama"/>
    <w:basedOn w:val="KomentarotekstasDiagrama"/>
    <w:link w:val="Komentarotema"/>
    <w:uiPriority w:val="99"/>
    <w:semiHidden/>
    <w:rsid w:val="00793DCB"/>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8176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67E"/>
    <w:rPr>
      <w:rFonts w:ascii="Segoe UI" w:eastAsia="Times New Roman" w:hAnsi="Segoe UI" w:cs="Segoe UI"/>
      <w:sz w:val="18"/>
      <w:szCs w:val="18"/>
    </w:rPr>
  </w:style>
  <w:style w:type="paragraph" w:styleId="Sraopastraipa">
    <w:name w:val="List Paragraph"/>
    <w:basedOn w:val="prastasis"/>
    <w:link w:val="SraopastraipaDiagrama"/>
    <w:uiPriority w:val="34"/>
    <w:qFormat/>
    <w:rsid w:val="000854E3"/>
    <w:pPr>
      <w:suppressAutoHyphens w:val="0"/>
      <w:autoSpaceDN/>
      <w:spacing w:after="200" w:line="276" w:lineRule="auto"/>
      <w:ind w:left="720"/>
      <w:textAlignment w:val="auto"/>
    </w:pPr>
    <w:rPr>
      <w:rFonts w:ascii="Calibri" w:eastAsia="Calibri" w:hAnsi="Calibri" w:cs="Calibri"/>
      <w:sz w:val="22"/>
      <w:szCs w:val="22"/>
      <w:lang w:val="en-US"/>
    </w:rPr>
  </w:style>
  <w:style w:type="character" w:customStyle="1" w:styleId="SraopastraipaDiagrama">
    <w:name w:val="Sąrašo pastraipa Diagrama"/>
    <w:basedOn w:val="Numatytasispastraiposriftas"/>
    <w:link w:val="Sraopastraipa"/>
    <w:uiPriority w:val="34"/>
    <w:locked/>
    <w:rsid w:val="000854E3"/>
    <w:rPr>
      <w:rFonts w:ascii="Calibri" w:eastAsia="Calibri" w:hAnsi="Calibri" w:cs="Calibri"/>
      <w:sz w:val="22"/>
      <w:lang w:val="en-US"/>
    </w:rPr>
  </w:style>
  <w:style w:type="paragraph" w:styleId="Pataisymai">
    <w:name w:val="Revision"/>
    <w:hidden/>
    <w:uiPriority w:val="99"/>
    <w:semiHidden/>
    <w:rsid w:val="00FE1D0A"/>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17359</Words>
  <Characters>9895</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27200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2021-10-01T13:57:00Z</dcterms:created>
  <dc:creator>Jelena Talačkienė</dc:creator>
  <cp:lastModifiedBy>Jelena Talačkienė</cp:lastModifiedBy>
  <dcterms:modified xsi:type="dcterms:W3CDTF">2021-10-06T12:40:00Z</dcterms:modified>
  <cp:revision>10</cp:revision>
</cp:coreProperties>
</file>