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2" w:type="dxa"/>
        <w:jc w:val="center"/>
        <w:tblLayout w:type="fixed"/>
        <w:tblCellMar>
          <w:left w:w="0" w:type="dxa"/>
          <w:right w:w="0" w:type="dxa"/>
        </w:tblCellMar>
        <w:tblLook w:val="0000" w:firstRow="0" w:lastRow="0" w:firstColumn="0" w:lastColumn="0" w:noHBand="0" w:noVBand="0"/>
      </w:tblPr>
      <w:tblGrid>
        <w:gridCol w:w="4940"/>
        <w:gridCol w:w="1292"/>
        <w:gridCol w:w="836"/>
        <w:gridCol w:w="2954"/>
      </w:tblGrid>
      <w:tr w:rsidR="00FD7633" w:rsidRPr="00B948AE" w14:paraId="786507EB" w14:textId="77777777" w:rsidTr="008C2AB8">
        <w:trPr>
          <w:cantSplit/>
          <w:trHeight w:val="270"/>
          <w:jc w:val="center"/>
        </w:trPr>
        <w:tc>
          <w:tcPr>
            <w:tcW w:w="4940" w:type="dxa"/>
            <w:vMerge w:val="restart"/>
          </w:tcPr>
          <w:p w14:paraId="39A7D632" w14:textId="757B0233" w:rsidR="00906D8C" w:rsidRPr="00B948AE" w:rsidRDefault="00906D8C" w:rsidP="00A67969">
            <w:pPr>
              <w:ind w:firstLine="284"/>
            </w:pPr>
            <w:r w:rsidRPr="00B948AE">
              <w:t>Lietuvos Respublikos žemės ūkio ministerijai</w:t>
            </w:r>
          </w:p>
          <w:p w14:paraId="25510E4E" w14:textId="319E7EC2" w:rsidR="00DC557F" w:rsidRPr="00B948AE" w:rsidRDefault="00DC557F" w:rsidP="00BE1959"/>
          <w:p w14:paraId="07BF61CC" w14:textId="29806D8E" w:rsidR="00DC557F" w:rsidRPr="00B948AE" w:rsidRDefault="00DC557F" w:rsidP="00906D8C"/>
        </w:tc>
        <w:tc>
          <w:tcPr>
            <w:tcW w:w="1292" w:type="dxa"/>
          </w:tcPr>
          <w:p w14:paraId="5417825C" w14:textId="1257DA19" w:rsidR="008F0178" w:rsidRPr="00B948AE" w:rsidRDefault="004D584D" w:rsidP="00437E70">
            <w:r w:rsidRPr="00B948AE">
              <w:t xml:space="preserve">  </w:t>
            </w:r>
            <w:r w:rsidR="008F0178" w:rsidRPr="00B948AE">
              <w:t>20</w:t>
            </w:r>
            <w:r w:rsidR="00D437C6" w:rsidRPr="00B948AE">
              <w:t>2</w:t>
            </w:r>
            <w:r w:rsidR="00906D8C" w:rsidRPr="00B948AE">
              <w:t>1</w:t>
            </w:r>
            <w:r w:rsidR="008F0178" w:rsidRPr="00B948AE">
              <w:t>-</w:t>
            </w:r>
            <w:r w:rsidR="00906D8C" w:rsidRPr="00B948AE">
              <w:t>01-</w:t>
            </w:r>
          </w:p>
        </w:tc>
        <w:tc>
          <w:tcPr>
            <w:tcW w:w="836" w:type="dxa"/>
          </w:tcPr>
          <w:p w14:paraId="24F0E68E" w14:textId="77777777" w:rsidR="008F0178" w:rsidRPr="00B948AE" w:rsidRDefault="008F0178" w:rsidP="00CE65D6">
            <w:r w:rsidRPr="00B948AE">
              <w:t xml:space="preserve">        Nr.</w:t>
            </w:r>
          </w:p>
        </w:tc>
        <w:tc>
          <w:tcPr>
            <w:tcW w:w="2954" w:type="dxa"/>
          </w:tcPr>
          <w:p w14:paraId="48C994FA" w14:textId="000A0427" w:rsidR="008F0178" w:rsidRPr="00B948AE" w:rsidRDefault="008C2AB8" w:rsidP="00CE65D6">
            <w:r w:rsidRPr="00B948AE">
              <w:t xml:space="preserve"> </w:t>
            </w:r>
            <w:r w:rsidR="0069510E" w:rsidRPr="00B948AE">
              <w:t>(10.2.2.</w:t>
            </w:r>
            <w:r w:rsidR="00254A86" w:rsidRPr="00B948AE">
              <w:t>6</w:t>
            </w:r>
            <w:r w:rsidR="0069510E" w:rsidRPr="00B948AE">
              <w:t>E-413)</w:t>
            </w:r>
            <w:r w:rsidR="00ED4510" w:rsidRPr="00B948AE">
              <w:t>10</w:t>
            </w:r>
            <w:r w:rsidR="0069510E" w:rsidRPr="00B948AE">
              <w:t>-</w:t>
            </w:r>
          </w:p>
        </w:tc>
      </w:tr>
      <w:tr w:rsidR="00FD7633" w:rsidRPr="00B948AE" w14:paraId="5A7C52E6" w14:textId="77777777" w:rsidTr="008C2AB8">
        <w:trPr>
          <w:cantSplit/>
          <w:trHeight w:val="80"/>
          <w:jc w:val="center"/>
        </w:trPr>
        <w:tc>
          <w:tcPr>
            <w:tcW w:w="4940" w:type="dxa"/>
            <w:vMerge/>
          </w:tcPr>
          <w:p w14:paraId="6D941B95" w14:textId="77777777" w:rsidR="0057504B" w:rsidRPr="00B948AE" w:rsidRDefault="0057504B" w:rsidP="00437E70">
            <w:pPr>
              <w:ind w:right="708"/>
            </w:pPr>
          </w:p>
        </w:tc>
        <w:tc>
          <w:tcPr>
            <w:tcW w:w="1292" w:type="dxa"/>
          </w:tcPr>
          <w:p w14:paraId="65F309C7" w14:textId="40F45A47" w:rsidR="0057504B" w:rsidRPr="00B948AE" w:rsidRDefault="008C2AB8" w:rsidP="00437E70">
            <w:pPr>
              <w:ind w:right="-142"/>
            </w:pPr>
            <w:r w:rsidRPr="00B948AE">
              <w:t>Į 2021-01-08</w:t>
            </w:r>
          </w:p>
        </w:tc>
        <w:tc>
          <w:tcPr>
            <w:tcW w:w="836" w:type="dxa"/>
          </w:tcPr>
          <w:p w14:paraId="37CB11CD" w14:textId="2DB050AA" w:rsidR="0057504B" w:rsidRPr="00B948AE" w:rsidRDefault="008C2AB8" w:rsidP="008C2AB8">
            <w:pPr>
              <w:jc w:val="right"/>
            </w:pPr>
            <w:r w:rsidRPr="00B948AE">
              <w:t>Nr.</w:t>
            </w:r>
          </w:p>
        </w:tc>
        <w:tc>
          <w:tcPr>
            <w:tcW w:w="2954" w:type="dxa"/>
          </w:tcPr>
          <w:p w14:paraId="0476BEA4" w14:textId="09EA63F9" w:rsidR="0057504B" w:rsidRPr="00B948AE" w:rsidRDefault="008C2AB8" w:rsidP="0057504B">
            <w:r w:rsidRPr="00B948AE">
              <w:rPr>
                <w:color w:val="000000"/>
                <w:shd w:val="clear" w:color="auto" w:fill="FFFFFF"/>
              </w:rPr>
              <w:t xml:space="preserve"> 2D-39 (11.4 E )</w:t>
            </w:r>
          </w:p>
        </w:tc>
      </w:tr>
    </w:tbl>
    <w:p w14:paraId="2F7343C1" w14:textId="77777777" w:rsidR="00A67969" w:rsidRPr="00B948AE" w:rsidRDefault="00A67969" w:rsidP="00792563">
      <w:pPr>
        <w:pStyle w:val="BodyText"/>
        <w:rPr>
          <w:b/>
          <w:bCs/>
          <w:lang w:val="lt-LT"/>
        </w:rPr>
      </w:pPr>
    </w:p>
    <w:p w14:paraId="0336A657" w14:textId="4015B399" w:rsidR="00BD7973" w:rsidRPr="00B948AE" w:rsidRDefault="00906D8C" w:rsidP="00A67969">
      <w:pPr>
        <w:pStyle w:val="BodyText"/>
        <w:rPr>
          <w:b/>
          <w:lang w:val="lt-LT"/>
        </w:rPr>
      </w:pPr>
      <w:r w:rsidRPr="00B948AE">
        <w:rPr>
          <w:b/>
          <w:bCs/>
          <w:lang w:val="lt-LT"/>
        </w:rPr>
        <w:t>DĖL</w:t>
      </w:r>
      <w:r w:rsidRPr="00B948AE">
        <w:rPr>
          <w:b/>
          <w:lang w:val="lt-LT"/>
        </w:rPr>
        <w:t xml:space="preserve"> </w:t>
      </w:r>
      <w:r w:rsidR="00BE3692" w:rsidRPr="00B948AE">
        <w:rPr>
          <w:b/>
          <w:lang w:val="lt-LT"/>
        </w:rPr>
        <w:t>VYRIAUSYBĖS IŠVADOS PROJEKTO</w:t>
      </w:r>
    </w:p>
    <w:p w14:paraId="62981CC3" w14:textId="380EBE00" w:rsidR="00614011" w:rsidRPr="00B948AE" w:rsidRDefault="00614011" w:rsidP="00614011">
      <w:pPr>
        <w:pStyle w:val="BodyText"/>
        <w:ind w:left="-426" w:right="282"/>
        <w:rPr>
          <w:b/>
          <w:lang w:val="lt-LT"/>
        </w:rPr>
      </w:pPr>
    </w:p>
    <w:p w14:paraId="46EA0233" w14:textId="6AA600FB" w:rsidR="000A74A1" w:rsidRPr="00B948AE" w:rsidRDefault="00B948AE" w:rsidP="00D43EBF">
      <w:pPr>
        <w:ind w:firstLine="567"/>
        <w:jc w:val="both"/>
      </w:pPr>
      <w:r w:rsidRPr="00B948AE">
        <w:t>S</w:t>
      </w:r>
      <w:r w:rsidR="00B66A87" w:rsidRPr="00B948AE">
        <w:t>veikatos apsaugos ministerij</w:t>
      </w:r>
      <w:r w:rsidR="00D34F00" w:rsidRPr="00B948AE">
        <w:t>a</w:t>
      </w:r>
      <w:r w:rsidR="00BE1959" w:rsidRPr="00B948AE">
        <w:t xml:space="preserve"> išnagrinėjo </w:t>
      </w:r>
      <w:r w:rsidR="00906D8C" w:rsidRPr="00B948AE">
        <w:t xml:space="preserve">Lietuvos Respublikos žemės ūkio ministerijos </w:t>
      </w:r>
      <w:r w:rsidR="00B64B7A" w:rsidRPr="00B948AE">
        <w:t xml:space="preserve">parengtą ir </w:t>
      </w:r>
      <w:r w:rsidR="00906D8C" w:rsidRPr="00B948AE">
        <w:t>2021 m. sausio 8 d. raštu Nr.</w:t>
      </w:r>
      <w:r w:rsidR="008C2AB8" w:rsidRPr="00B948AE">
        <w:t xml:space="preserve"> </w:t>
      </w:r>
      <w:r w:rsidR="008C2AB8" w:rsidRPr="00B948AE">
        <w:rPr>
          <w:color w:val="000000"/>
          <w:shd w:val="clear" w:color="auto" w:fill="FFFFFF"/>
        </w:rPr>
        <w:t xml:space="preserve">2D-39 (11.4 E ) </w:t>
      </w:r>
      <w:r w:rsidR="00906D8C" w:rsidRPr="00B948AE">
        <w:t xml:space="preserve">derinti pateiktą Lietuvos Respublikos Vyriausybės </w:t>
      </w:r>
      <w:r w:rsidRPr="00B948AE">
        <w:t xml:space="preserve">(toliau – Vyriausybė) </w:t>
      </w:r>
      <w:r w:rsidR="00906D8C" w:rsidRPr="00B948AE">
        <w:t>nutarimo „Dėl Lietuvos Respublikos pluoštinių kanapių įstatymo Nr. XII-336 pakeitimo įstatymo projekto Nr. XIIIP-3195(2)“ projektą</w:t>
      </w:r>
      <w:r w:rsidR="008C2AB8" w:rsidRPr="00B948AE">
        <w:t>, TAIS</w:t>
      </w:r>
      <w:r w:rsidR="00B64B7A" w:rsidRPr="00B948AE">
        <w:t xml:space="preserve"> </w:t>
      </w:r>
      <w:r w:rsidR="008C2AB8" w:rsidRPr="00B948AE">
        <w:t xml:space="preserve">Nr. 21-18113 </w:t>
      </w:r>
      <w:r w:rsidR="00906D8C" w:rsidRPr="00B948AE">
        <w:t>(toliau – Nutarimo projektas) ir</w:t>
      </w:r>
      <w:r w:rsidR="00B64B7A" w:rsidRPr="00B948AE">
        <w:t xml:space="preserve"> pagal kompetenciją </w:t>
      </w:r>
      <w:r w:rsidR="00906D8C" w:rsidRPr="00B948AE">
        <w:t>teikia pastabas</w:t>
      </w:r>
      <w:r w:rsidR="008C2AB8" w:rsidRPr="00B948AE">
        <w:t xml:space="preserve"> ir pasiūlymus.</w:t>
      </w:r>
    </w:p>
    <w:p w14:paraId="18A84F9E" w14:textId="213F3886" w:rsidR="00BE3692" w:rsidRPr="00B948AE" w:rsidRDefault="00BE3692" w:rsidP="00BE3692">
      <w:pPr>
        <w:ind w:firstLine="567"/>
        <w:jc w:val="both"/>
      </w:pPr>
      <w:r w:rsidRPr="00B948AE">
        <w:t>1. Siūlome Nutarimo projektą papildyti pasiūlymu dėl</w:t>
      </w:r>
      <w:r w:rsidRPr="00B948AE" w:rsidDel="00EB593A">
        <w:t xml:space="preserve"> </w:t>
      </w:r>
      <w:r w:rsidRPr="00B948AE">
        <w:t xml:space="preserve">pluoštinių kanapių produktų apibrėžties </w:t>
      </w:r>
      <w:bookmarkStart w:id="0" w:name="_Hlk61540809"/>
      <w:r w:rsidRPr="00B948AE">
        <w:t xml:space="preserve">Lietuvos Respublikos pluoštinių kanapių įstatymo Nr. XII-336 (toliau – Įstatymas) pakeitimo įstatymo projekte Nr. XIIIP-3195(2) (toliau – </w:t>
      </w:r>
      <w:r w:rsidR="00A5345A" w:rsidRPr="00B948AE">
        <w:t>P</w:t>
      </w:r>
      <w:r w:rsidRPr="00B948AE">
        <w:t xml:space="preserve">rojektas) </w:t>
      </w:r>
      <w:bookmarkEnd w:id="0"/>
      <w:r w:rsidRPr="00B948AE">
        <w:t>tikslinimo:</w:t>
      </w:r>
    </w:p>
    <w:p w14:paraId="0C031A06" w14:textId="09052B5F" w:rsidR="00BE3692" w:rsidRPr="00B948AE" w:rsidRDefault="00BE3692" w:rsidP="00BE3692">
      <w:pPr>
        <w:ind w:firstLine="567"/>
        <w:jc w:val="both"/>
        <w:rPr>
          <w:bCs/>
        </w:rPr>
      </w:pPr>
      <w:r w:rsidRPr="00B948AE">
        <w:t xml:space="preserve">„Siekiant teisinio aiškumo ir suderinti pluoštinių kanapių produktų sąvokos apibrėžtį su Pluoštinių kanapių įstatymo nuostatomis, susijusias su pluoštinių kanapių produktų reglamentavimu, bei Kombinuotoje nomenklatūroje nustatytu pluoštinių kanapių įvardijimu kaip produktu, </w:t>
      </w:r>
      <w:r w:rsidR="00B64B7A" w:rsidRPr="00B948AE">
        <w:t xml:space="preserve">siūloma </w:t>
      </w:r>
      <w:r w:rsidRPr="00B948AE">
        <w:t xml:space="preserve">tikslinti </w:t>
      </w:r>
      <w:r w:rsidR="00A5345A" w:rsidRPr="00B948AE">
        <w:t xml:space="preserve">Projekto </w:t>
      </w:r>
      <w:r w:rsidRPr="00B948AE">
        <w:t xml:space="preserve">2 straipsnio 10 dalį ir ją išdėstyti taip: </w:t>
      </w:r>
    </w:p>
    <w:p w14:paraId="6E09FF71" w14:textId="43C8FF27" w:rsidR="00BE3692" w:rsidRPr="00B948AE" w:rsidRDefault="00BE3692" w:rsidP="00BE3692">
      <w:pPr>
        <w:ind w:firstLine="567"/>
        <w:jc w:val="both"/>
      </w:pPr>
      <w:r w:rsidRPr="00B948AE">
        <w:t xml:space="preserve">„10. </w:t>
      </w:r>
      <w:r w:rsidRPr="00B948AE">
        <w:rPr>
          <w:b/>
          <w:bCs/>
        </w:rPr>
        <w:t xml:space="preserve">Pluoštinių kanapių produktai </w:t>
      </w:r>
      <w:r w:rsidRPr="00B948AE">
        <w:t>– žaliavinės ar mirkytos pluoštinės kanapės ar jų dalys.“</w:t>
      </w:r>
    </w:p>
    <w:p w14:paraId="09594CA3" w14:textId="042D4E61" w:rsidR="00CC2080" w:rsidRPr="00B948AE" w:rsidRDefault="00557F2D" w:rsidP="00557F2D">
      <w:pPr>
        <w:ind w:firstLine="567"/>
        <w:jc w:val="both"/>
      </w:pPr>
      <w:r w:rsidRPr="00B948AE">
        <w:t xml:space="preserve">2. </w:t>
      </w:r>
      <w:r w:rsidR="00761B2D" w:rsidRPr="00B948AE">
        <w:t>Projektu siūloma</w:t>
      </w:r>
      <w:r w:rsidR="00D00C45" w:rsidRPr="00B948AE">
        <w:t xml:space="preserve"> </w:t>
      </w:r>
      <w:r w:rsidR="00761B2D" w:rsidRPr="00B948AE">
        <w:t xml:space="preserve">leisti </w:t>
      </w:r>
      <w:r w:rsidRPr="00B948AE">
        <w:t>auginti kanapes uždarame grunte moksliniais eksperimentiniais (įskaitant selekciją ir naujai sukurtų veislių ūkinio vertingumo tyrimus) tikslais, kai kanapėse susidaro daugiau nei 0,2 proc. THC (koncentruotas THC kiekis)</w:t>
      </w:r>
      <w:r w:rsidR="00761B2D" w:rsidRPr="00B948AE">
        <w:t xml:space="preserve">. </w:t>
      </w:r>
      <w:r w:rsidR="00F25848" w:rsidRPr="00B948AE">
        <w:t>Pritariame</w:t>
      </w:r>
      <w:r w:rsidR="00761B2D" w:rsidRPr="00B948AE">
        <w:t xml:space="preserve">, kad turi būti </w:t>
      </w:r>
      <w:r w:rsidR="00926D03" w:rsidRPr="00B948AE">
        <w:t xml:space="preserve">sudaromos sąlygos </w:t>
      </w:r>
      <w:r w:rsidR="00761B2D" w:rsidRPr="00B948AE">
        <w:t>mokslinia</w:t>
      </w:r>
      <w:r w:rsidR="00926D03" w:rsidRPr="00B948AE">
        <w:t>ms</w:t>
      </w:r>
      <w:r w:rsidR="00761B2D" w:rsidRPr="00B948AE">
        <w:t xml:space="preserve"> eksperimentinia</w:t>
      </w:r>
      <w:r w:rsidR="00926D03" w:rsidRPr="00B948AE">
        <w:t>ms</w:t>
      </w:r>
      <w:r w:rsidR="00761B2D" w:rsidRPr="00B948AE">
        <w:t xml:space="preserve"> tyrima</w:t>
      </w:r>
      <w:r w:rsidR="00926D03" w:rsidRPr="00B948AE">
        <w:t>ms</w:t>
      </w:r>
      <w:r w:rsidR="00761B2D" w:rsidRPr="00B948AE">
        <w:t xml:space="preserve"> su kanapėmis</w:t>
      </w:r>
      <w:r w:rsidR="00926D03" w:rsidRPr="00B948AE">
        <w:t>.</w:t>
      </w:r>
      <w:r w:rsidRPr="00B948AE">
        <w:t xml:space="preserve"> </w:t>
      </w:r>
      <w:r w:rsidR="00926D03" w:rsidRPr="00B948AE">
        <w:t>T</w:t>
      </w:r>
      <w:r w:rsidR="00761B2D" w:rsidRPr="00B948AE">
        <w:t>ačiau</w:t>
      </w:r>
      <w:r w:rsidR="003655E8" w:rsidRPr="00B948AE">
        <w:t>, atsižvelg</w:t>
      </w:r>
      <w:r w:rsidR="00926D03" w:rsidRPr="00B948AE">
        <w:t>us</w:t>
      </w:r>
      <w:r w:rsidR="003655E8" w:rsidRPr="00B948AE">
        <w:t xml:space="preserve"> į tai, kad uždarame grunte auginamose </w:t>
      </w:r>
      <w:r w:rsidR="00761B2D" w:rsidRPr="00B948AE">
        <w:t>kanapė</w:t>
      </w:r>
      <w:r w:rsidR="003655E8" w:rsidRPr="00B948AE">
        <w:t>se</w:t>
      </w:r>
      <w:r w:rsidR="00761B2D" w:rsidRPr="00B948AE">
        <w:t xml:space="preserve"> </w:t>
      </w:r>
      <w:r w:rsidR="003655E8" w:rsidRPr="00B948AE">
        <w:t xml:space="preserve">koncentruojamas THC (jo susidaro daugiau </w:t>
      </w:r>
      <w:r w:rsidR="00761B2D" w:rsidRPr="00B948AE">
        <w:t>nei 0,2</w:t>
      </w:r>
      <w:r w:rsidR="003D1542" w:rsidRPr="00B948AE">
        <w:t> </w:t>
      </w:r>
      <w:r w:rsidR="00761B2D" w:rsidRPr="00B948AE">
        <w:t>proc.</w:t>
      </w:r>
      <w:r w:rsidR="003655E8" w:rsidRPr="00B948AE">
        <w:t>)</w:t>
      </w:r>
      <w:r w:rsidR="001853AE" w:rsidRPr="00B948AE">
        <w:t>,</w:t>
      </w:r>
      <w:r w:rsidR="003655E8" w:rsidRPr="00B948AE">
        <w:t xml:space="preserve"> </w:t>
      </w:r>
      <w:r w:rsidR="00E33CE7" w:rsidRPr="00B948AE">
        <w:t xml:space="preserve">siūlome įvertinti, ar </w:t>
      </w:r>
      <w:r w:rsidR="003655E8" w:rsidRPr="00B948AE">
        <w:t xml:space="preserve">leidimų išdavimas vykdyti mokslinius eksperimentinius tyrimus su uždarame grunte auginamomis kanapėmis </w:t>
      </w:r>
      <w:r w:rsidR="00E33CE7" w:rsidRPr="00B948AE">
        <w:t>ne</w:t>
      </w:r>
      <w:r w:rsidR="006B0D8B" w:rsidRPr="00B948AE">
        <w:t>turėtų būti reglament</w:t>
      </w:r>
      <w:r w:rsidR="008A5E12" w:rsidRPr="00B948AE">
        <w:t>uotas</w:t>
      </w:r>
      <w:r w:rsidR="003D1542" w:rsidRPr="00B948AE">
        <w:t xml:space="preserve"> </w:t>
      </w:r>
      <w:r w:rsidR="006B0D8B" w:rsidRPr="00B948AE">
        <w:t>N</w:t>
      </w:r>
      <w:r w:rsidR="00761B2D" w:rsidRPr="00B948AE">
        <w:t>arkotinių ir psichotropinių medžiagų kontrolės įstatym</w:t>
      </w:r>
      <w:r w:rsidR="003655E8" w:rsidRPr="00B948AE">
        <w:t xml:space="preserve">e, kuris yra specialusis įstatymas dėl narkotinių ir psichotropinių medžiagų reguliavimo. </w:t>
      </w:r>
    </w:p>
    <w:p w14:paraId="21C85970" w14:textId="592489CC" w:rsidR="00557F2D" w:rsidRPr="00B948AE" w:rsidRDefault="00E33CE7" w:rsidP="00557F2D">
      <w:pPr>
        <w:ind w:firstLine="567"/>
        <w:jc w:val="both"/>
      </w:pPr>
      <w:r w:rsidRPr="00B948AE">
        <w:t xml:space="preserve">Manome, </w:t>
      </w:r>
      <w:r w:rsidR="00926D03" w:rsidRPr="00B948AE">
        <w:t xml:space="preserve">kad </w:t>
      </w:r>
      <w:r w:rsidR="003D1542" w:rsidRPr="00B948AE">
        <w:t xml:space="preserve">tokiu atveju būtų </w:t>
      </w:r>
      <w:r w:rsidR="00557F2D" w:rsidRPr="00B948AE">
        <w:t>užtikrin</w:t>
      </w:r>
      <w:r w:rsidR="001853AE" w:rsidRPr="00B948AE">
        <w:t>ta</w:t>
      </w:r>
      <w:r w:rsidR="00557F2D" w:rsidRPr="00B948AE">
        <w:t>s tinkam</w:t>
      </w:r>
      <w:r w:rsidR="001853AE" w:rsidRPr="00B948AE">
        <w:t>as</w:t>
      </w:r>
      <w:r w:rsidR="00557F2D" w:rsidRPr="00B948AE">
        <w:t xml:space="preserve"> 1961 m. JTO Bendrosios narkotinių medžiagų konvencijos (toliau – 1961 m. Konvencija) ir 1971 m. JTO Psichotropinių medžiagų konvencijos (toliau – 1</w:t>
      </w:r>
      <w:r w:rsidR="001853AE" w:rsidRPr="00B948AE">
        <w:t>9</w:t>
      </w:r>
      <w:r w:rsidR="00557F2D" w:rsidRPr="00B948AE">
        <w:t>71 m. Konvencijos) įgyvendinim</w:t>
      </w:r>
      <w:r w:rsidR="001853AE" w:rsidRPr="00B948AE">
        <w:t>as</w:t>
      </w:r>
      <w:r w:rsidR="00557F2D" w:rsidRPr="00B948AE">
        <w:t>.</w:t>
      </w:r>
    </w:p>
    <w:p w14:paraId="4B2E8F9E" w14:textId="0B84E775" w:rsidR="00371D8C" w:rsidRPr="00B948AE" w:rsidRDefault="00557F2D" w:rsidP="00371D8C">
      <w:pPr>
        <w:ind w:firstLine="567"/>
        <w:jc w:val="both"/>
      </w:pPr>
      <w:r w:rsidRPr="00B948AE">
        <w:t xml:space="preserve">3. </w:t>
      </w:r>
      <w:r w:rsidR="00371D8C" w:rsidRPr="00B948AE">
        <w:t xml:space="preserve">Siekiant užtikrinti Projekto nuostatų atitiktį 1961 m. Konvencijos ir 1971 m. </w:t>
      </w:r>
      <w:r w:rsidR="00E33CE7" w:rsidRPr="00B948AE">
        <w:t>K</w:t>
      </w:r>
      <w:r w:rsidR="00371D8C" w:rsidRPr="00B948AE">
        <w:t xml:space="preserve">onvencijos nuostatoms bei Lietuvos Respublikos teisinei sąrangai, siūlome išsamiai įvertinti Projekto 4 straipsnio 5-16 dalyse siūlomą pluoštinių kanapių gaminių gamybos, kurios metu susidaro pluoštinių kanapių tarpiniai produktai, kuriuose THC kiekis viršija 0,2 proc., veiklos reglamentavimą, veiklos kontrolės užtikrinimą bei tai, ar šis reglamentavimas neturėtų patekti į </w:t>
      </w:r>
      <w:r w:rsidR="00371D8C" w:rsidRPr="00B948AE">
        <w:rPr>
          <w:bCs/>
        </w:rPr>
        <w:t xml:space="preserve">Narkotinių ir psichotropinių medžiagų kontrolės įstatymo taikymo sritį. </w:t>
      </w:r>
    </w:p>
    <w:p w14:paraId="2E1806A2" w14:textId="7E79A7B2" w:rsidR="00557F2D" w:rsidRPr="00B948AE" w:rsidRDefault="00557F2D" w:rsidP="00557F2D">
      <w:pPr>
        <w:ind w:firstLine="567"/>
        <w:jc w:val="both"/>
      </w:pPr>
      <w:r w:rsidRPr="00B948AE">
        <w:rPr>
          <w:bCs/>
        </w:rPr>
        <w:t xml:space="preserve">4. Siūlome </w:t>
      </w:r>
      <w:r w:rsidRPr="00B948AE">
        <w:t>Nutarimo projektą papildyti šiomis nuostatomis, jas išdėstant atskiru punktu:</w:t>
      </w:r>
    </w:p>
    <w:p w14:paraId="6AC34758" w14:textId="35613E25" w:rsidR="00557F2D" w:rsidRPr="00B948AE" w:rsidRDefault="00557F2D" w:rsidP="00557F2D">
      <w:pPr>
        <w:ind w:firstLine="567"/>
        <w:jc w:val="both"/>
      </w:pPr>
      <w:r w:rsidRPr="00B948AE">
        <w:rPr>
          <w:bCs/>
        </w:rPr>
        <w:t>„Siekiant užtikrinti, kad ūkio subjektai laikytųsi teisės aktų nustatytų reikalavimų dėl pluoštinių kanapių gaminių gamybos proceso metu susidarančių pluoštinių kanapių tarpinių produktų priežiūros</w:t>
      </w:r>
      <w:r w:rsidR="007B6F75" w:rsidRPr="00B948AE">
        <w:rPr>
          <w:bCs/>
        </w:rPr>
        <w:t xml:space="preserve">, </w:t>
      </w:r>
      <w:r w:rsidRPr="00B948AE">
        <w:rPr>
          <w:bCs/>
        </w:rPr>
        <w:t>institucijos turi turėti įgaliojimus vykdyti tokios veiklos priežiūrą pagal kompetenciją, siūloma P</w:t>
      </w:r>
      <w:r w:rsidRPr="00B948AE">
        <w:t>rojekt</w:t>
      </w:r>
      <w:r w:rsidR="00D1245C" w:rsidRPr="00B948AE">
        <w:t>o</w:t>
      </w:r>
      <w:r w:rsidRPr="00B948AE">
        <w:t xml:space="preserve"> 4 straipsnio 18 dalį išdėstyti taip:</w:t>
      </w:r>
    </w:p>
    <w:p w14:paraId="6094FAA5" w14:textId="09C3A54B" w:rsidR="00557F2D" w:rsidRPr="00B948AE" w:rsidRDefault="00557F2D" w:rsidP="00557F2D">
      <w:pPr>
        <w:ind w:firstLine="567"/>
        <w:jc w:val="both"/>
        <w:rPr>
          <w:rStyle w:val="FontStyle23"/>
          <w:b w:val="0"/>
          <w:bCs w:val="0"/>
          <w:sz w:val="24"/>
          <w:szCs w:val="24"/>
        </w:rPr>
      </w:pPr>
      <w:r w:rsidRPr="00B948AE">
        <w:lastRenderedPageBreak/>
        <w:t>„18.</w:t>
      </w:r>
      <w:r w:rsidRPr="00B948AE">
        <w:rPr>
          <w:b/>
          <w:bCs/>
        </w:rPr>
        <w:t xml:space="preserve"> </w:t>
      </w:r>
      <w:r w:rsidRPr="00B948AE">
        <w:rPr>
          <w:rStyle w:val="FontStyle23"/>
          <w:b w:val="0"/>
          <w:bCs w:val="0"/>
          <w:sz w:val="24"/>
          <w:szCs w:val="24"/>
        </w:rPr>
        <w:t>Pluoštinių kanapių produktų, pluoštinių kanapių gaminių gamybos, jų tiekimo rinkai ir THC kiekio juose bei pluoštinių kanapių tarpiniuose produktuose priežiūrą vykdo Lietuvos Respublikos Vyriausybės įgaliotojos institucijos pagal kompetenciją.“</w:t>
      </w:r>
    </w:p>
    <w:p w14:paraId="1A2F28AC" w14:textId="7591AF93" w:rsidR="000A74A1" w:rsidRPr="00B948AE" w:rsidRDefault="00D1245C" w:rsidP="00934F9E">
      <w:pPr>
        <w:ind w:firstLine="567"/>
        <w:jc w:val="both"/>
        <w:rPr>
          <w:bCs/>
          <w:color w:val="000000"/>
        </w:rPr>
      </w:pPr>
      <w:r w:rsidRPr="00B948AE">
        <w:rPr>
          <w:rStyle w:val="FontStyle23"/>
          <w:b w:val="0"/>
          <w:sz w:val="24"/>
          <w:szCs w:val="24"/>
        </w:rPr>
        <w:t xml:space="preserve">5. </w:t>
      </w:r>
      <w:r w:rsidR="000A74A1" w:rsidRPr="00B948AE">
        <w:t xml:space="preserve">Atsižvelgiant į tai, kad </w:t>
      </w:r>
      <w:r w:rsidR="000A74A1" w:rsidRPr="00B948AE">
        <w:rPr>
          <w:bCs/>
          <w:iCs/>
        </w:rPr>
        <w:t>detalias kosmetikos gaminių tiekimo rinkai taisykles, siekiant užtikrinti vidaus rinkos veikimą ir labai gera žmonių sveikatos apsaugą, nustato 2009 m. lapkričio 30 d. Europos Parlamento ir Tarybos reglamentas (EB) Nr. 1223/2009 dėl kosmetikos gaminių (OL 2009 L 342, p. 59) (toliau – Reglamentas (EB) Nr. 1223/2009),</w:t>
      </w:r>
      <w:r w:rsidR="000A74A1" w:rsidRPr="00B948AE">
        <w:rPr>
          <w:bCs/>
          <w:i/>
        </w:rPr>
        <w:t xml:space="preserve"> </w:t>
      </w:r>
      <w:r w:rsidR="000A74A1" w:rsidRPr="00B948AE">
        <w:rPr>
          <w:bCs/>
          <w:iCs/>
        </w:rPr>
        <w:t xml:space="preserve">siekiant išvengti prieštaravimų minėto reglamento reikalavimams ir užtikrinti sklandų </w:t>
      </w:r>
      <w:r w:rsidR="00792563" w:rsidRPr="00B948AE">
        <w:rPr>
          <w:bCs/>
          <w:iCs/>
        </w:rPr>
        <w:t>Į</w:t>
      </w:r>
      <w:r w:rsidR="000A74A1" w:rsidRPr="00B948AE">
        <w:rPr>
          <w:bCs/>
          <w:iCs/>
        </w:rPr>
        <w:t xml:space="preserve">statymo nuostatų įgyvendinimą, siūlome </w:t>
      </w:r>
      <w:r w:rsidR="009D47F0" w:rsidRPr="00B948AE">
        <w:rPr>
          <w:bCs/>
          <w:iCs/>
        </w:rPr>
        <w:t>P</w:t>
      </w:r>
      <w:r w:rsidR="000A74A1" w:rsidRPr="00B948AE">
        <w:rPr>
          <w:bCs/>
          <w:iCs/>
        </w:rPr>
        <w:t xml:space="preserve">rojekto 1 straipsnio 3 dalies nuostatą išdėstyti taip: </w:t>
      </w:r>
    </w:p>
    <w:p w14:paraId="67FD5186" w14:textId="5DA9B194" w:rsidR="000A74A1" w:rsidRPr="00B948AE" w:rsidRDefault="000A74A1" w:rsidP="00792563">
      <w:pPr>
        <w:widowControl w:val="0"/>
        <w:ind w:firstLine="851"/>
        <w:jc w:val="both"/>
        <w:rPr>
          <w:b/>
          <w:lang w:eastAsia="lt-LT"/>
        </w:rPr>
      </w:pPr>
      <w:r w:rsidRPr="00B948AE">
        <w:t>„</w:t>
      </w:r>
      <w:sdt>
        <w:sdtPr>
          <w:alias w:val="1 str. 3 d."/>
          <w:tag w:val="part_92763d50d1f14872aab44d9870900c25"/>
          <w:id w:val="1272514346"/>
        </w:sdtPr>
        <w:sdtEndPr>
          <w:rPr>
            <w:bCs/>
          </w:rPr>
        </w:sdtEndPr>
        <w:sdtContent>
          <w:sdt>
            <w:sdtPr>
              <w:alias w:val="Numeris"/>
              <w:tag w:val="nr_92763d50d1f14872aab44d9870900c25"/>
              <w:id w:val="831643288"/>
            </w:sdtPr>
            <w:sdtEndPr/>
            <w:sdtContent>
              <w:r w:rsidRPr="00B948AE">
                <w:rPr>
                  <w:lang w:eastAsia="lt-LT"/>
                </w:rPr>
                <w:t>3</w:t>
              </w:r>
            </w:sdtContent>
          </w:sdt>
          <w:r w:rsidRPr="00B948AE">
            <w:rPr>
              <w:lang w:eastAsia="lt-LT"/>
            </w:rPr>
            <w:t>. </w:t>
          </w:r>
          <w:r w:rsidRPr="00B948AE">
            <w:rPr>
              <w:bCs/>
              <w:lang w:eastAsia="lt-LT"/>
            </w:rPr>
            <w:t>Šis įstatymas netaikomas pluoštinių kanapių gaminiams, kurie Lietuvos Respublikos farmacijos įstatyme apibrėžti kaip farmacijos produktai.</w:t>
          </w:r>
          <w:r w:rsidRPr="00B948AE">
            <w:rPr>
              <w:b/>
              <w:lang w:eastAsia="lt-LT"/>
            </w:rPr>
            <w:t xml:space="preserve"> </w:t>
          </w:r>
          <w:r w:rsidRPr="00B948AE">
            <w:rPr>
              <w:bCs/>
              <w:lang w:eastAsia="lt-LT"/>
            </w:rPr>
            <w:t xml:space="preserve">Kosmetikos gaminiams šis įstatymas taikomas </w:t>
          </w:r>
        </w:sdtContent>
      </w:sdt>
      <w:r w:rsidRPr="00B948AE">
        <w:t xml:space="preserve">tiek, kiek tai neprieštarauja </w:t>
      </w:r>
      <w:r w:rsidRPr="00B948AE">
        <w:rPr>
          <w:bCs/>
        </w:rPr>
        <w:t>2009 m. lapkričio 30 d. Europos Parlamento ir Tarybos reglamento (EB) Nr. 1223/2009 dėl kosmetikos gaminių nuostatoms.</w:t>
      </w:r>
      <w:r w:rsidRPr="00B948AE">
        <w:t>“.</w:t>
      </w:r>
    </w:p>
    <w:p w14:paraId="7B095053" w14:textId="77777777" w:rsidR="002867A7" w:rsidRDefault="00934F9E" w:rsidP="002867A7">
      <w:pPr>
        <w:ind w:firstLine="851"/>
        <w:jc w:val="both"/>
      </w:pPr>
      <w:r w:rsidRPr="00B948AE">
        <w:t>6</w:t>
      </w:r>
      <w:r w:rsidR="009D47F0" w:rsidRPr="00B948AE">
        <w:t xml:space="preserve">. </w:t>
      </w:r>
      <w:r w:rsidR="000A74A1" w:rsidRPr="00B948AE">
        <w:t>Atsižvelgiant į Europos Komisijos</w:t>
      </w:r>
      <w:r w:rsidR="00B03303" w:rsidRPr="00B948AE">
        <w:t xml:space="preserve"> </w:t>
      </w:r>
      <w:r w:rsidR="000A74A1" w:rsidRPr="00B948AE">
        <w:t>pastabą, (</w:t>
      </w:r>
      <w:r w:rsidR="000A74A1" w:rsidRPr="00B948AE">
        <w:rPr>
          <w:i/>
          <w:iCs/>
        </w:rPr>
        <w:t>„</w:t>
      </w:r>
      <w:r w:rsidR="000A74A1" w:rsidRPr="00B948AE">
        <w:rPr>
          <w:rFonts w:eastAsia="ArialMT"/>
          <w:i/>
          <w:iCs/>
          <w:lang w:eastAsia="lt-LT"/>
        </w:rPr>
        <w:t>nei Reglamente (ES) Nr. 1307/2013, nei jokiuose kituose ES teisės aktuose netaikoma didžiausia 0,2 proc. THC riba iš kanapių augalų gaminamiems produktams“)</w:t>
      </w:r>
      <w:r w:rsidR="000A74A1" w:rsidRPr="00B948AE">
        <w:rPr>
          <w:rFonts w:eastAsia="ArialMT"/>
          <w:lang w:eastAsia="lt-LT"/>
        </w:rPr>
        <w:t xml:space="preserve"> ir s</w:t>
      </w:r>
      <w:r w:rsidR="000A74A1" w:rsidRPr="00B948AE">
        <w:t xml:space="preserve">iekiant </w:t>
      </w:r>
      <w:r w:rsidR="009D47F0" w:rsidRPr="00B948AE">
        <w:t>P</w:t>
      </w:r>
      <w:r w:rsidR="000A74A1" w:rsidRPr="00B948AE">
        <w:t xml:space="preserve">rojekto atitikties ne tik Reglamento (EB) Nr. 178/2002 2 straipsnio nuostatai, bet ir išvengti prieštaravimų </w:t>
      </w:r>
      <w:r w:rsidR="000A74A1" w:rsidRPr="00B948AE">
        <w:rPr>
          <w:bCs/>
        </w:rPr>
        <w:t>Reglamente (EB) Nr. 1223/2009 (</w:t>
      </w:r>
      <w:r w:rsidR="000A74A1" w:rsidRPr="00B948AE">
        <w:t>II priedas 306 punktas)</w:t>
      </w:r>
      <w:r w:rsidR="000A74A1" w:rsidRPr="00B948AE">
        <w:rPr>
          <w:bCs/>
        </w:rPr>
        <w:t xml:space="preserve"> įtvirtintam draudimui naudoti kosmetikos gaminiuose </w:t>
      </w:r>
      <w:r w:rsidR="000A74A1" w:rsidRPr="00B948AE">
        <w:t xml:space="preserve">1961 m. </w:t>
      </w:r>
      <w:r w:rsidR="009D47F0" w:rsidRPr="00B948AE">
        <w:t>K</w:t>
      </w:r>
      <w:r w:rsidR="000A74A1" w:rsidRPr="00B948AE">
        <w:t>onvencijos I ir II lentelėse išvardintas narkotines medžiagas (</w:t>
      </w:r>
      <w:r w:rsidR="000A74A1" w:rsidRPr="00B948AE">
        <w:rPr>
          <w:color w:val="000000"/>
        </w:rPr>
        <w:t xml:space="preserve">natūralias ir sintetines, kurioms priskirtinas ir THC) </w:t>
      </w:r>
      <w:r w:rsidR="000A74A1" w:rsidRPr="00B948AE">
        <w:rPr>
          <w:iCs/>
        </w:rPr>
        <w:t>bei kitų ne maisto gaminių cheminę kokybę bei saugą reglamentuojančių teisės aktų reikalavimams, siūlome tikslinti</w:t>
      </w:r>
      <w:r w:rsidR="000A74A1" w:rsidRPr="00B948AE">
        <w:rPr>
          <w:i/>
        </w:rPr>
        <w:t xml:space="preserve"> </w:t>
      </w:r>
      <w:r w:rsidR="000A74A1" w:rsidRPr="00B948AE">
        <w:rPr>
          <w:iCs/>
        </w:rPr>
        <w:t>Nutarimo</w:t>
      </w:r>
      <w:r w:rsidR="000A74A1" w:rsidRPr="00B948AE">
        <w:rPr>
          <w:i/>
        </w:rPr>
        <w:t xml:space="preserve"> </w:t>
      </w:r>
      <w:r w:rsidR="000A74A1" w:rsidRPr="00B948AE">
        <w:t>projekto 9 punkto nuostatą ir jos 2 sakinį išdėstyti taip:</w:t>
      </w:r>
    </w:p>
    <w:p w14:paraId="78ABAEF8" w14:textId="6A4F30A0" w:rsidR="000A74A1" w:rsidRPr="00B948AE" w:rsidRDefault="000A74A1" w:rsidP="002867A7">
      <w:pPr>
        <w:ind w:firstLine="851"/>
        <w:jc w:val="both"/>
      </w:pPr>
      <w:r w:rsidRPr="00B948AE">
        <w:t xml:space="preserve">„4. </w:t>
      </w:r>
      <w:r w:rsidR="009D47F0" w:rsidRPr="00B948AE">
        <w:t xml:space="preserve">&lt;...&gt; </w:t>
      </w:r>
      <w:r w:rsidRPr="00B948AE">
        <w:t xml:space="preserve">Ne maistui skirtuose pluoštinių kanapių gaminiuose THC kiekis turi atitikti tų gaminių specialiuosiuose </w:t>
      </w:r>
      <w:r w:rsidR="00B64B7A" w:rsidRPr="00B948AE">
        <w:t xml:space="preserve">Europos Sąjungos ir Lietuvos Respublikos </w:t>
      </w:r>
      <w:r w:rsidRPr="00B948AE">
        <w:t>teisės aktuose nustatytus reikalavimus.</w:t>
      </w:r>
      <w:r w:rsidR="009D47F0" w:rsidRPr="00B948AE">
        <w:t xml:space="preserve"> &lt;...&gt;</w:t>
      </w:r>
      <w:r w:rsidRPr="00B948AE">
        <w:t>“.</w:t>
      </w:r>
    </w:p>
    <w:p w14:paraId="4978F4F1" w14:textId="59D7C0CC" w:rsidR="00372455" w:rsidRPr="00B948AE" w:rsidRDefault="00934F9E" w:rsidP="00A67969">
      <w:pPr>
        <w:ind w:firstLine="709"/>
        <w:jc w:val="both"/>
        <w:rPr>
          <w:color w:val="000000"/>
        </w:rPr>
      </w:pPr>
      <w:r w:rsidRPr="00B948AE">
        <w:rPr>
          <w:color w:val="000000"/>
        </w:rPr>
        <w:t>7</w:t>
      </w:r>
      <w:r w:rsidR="00B83C47" w:rsidRPr="00B948AE">
        <w:rPr>
          <w:color w:val="000000"/>
        </w:rPr>
        <w:t xml:space="preserve">. </w:t>
      </w:r>
      <w:r w:rsidR="00372455" w:rsidRPr="00B948AE">
        <w:t>Analogiškai siūlome tikslinti Projekto 5 straipsnio 7 dalies nuostatas</w:t>
      </w:r>
      <w:r w:rsidR="007B6F75" w:rsidRPr="00B948AE">
        <w:t>.</w:t>
      </w:r>
    </w:p>
    <w:p w14:paraId="7DEDD55F" w14:textId="7D9E3556" w:rsidR="00B83C47" w:rsidRPr="00B948AE" w:rsidRDefault="00934F9E" w:rsidP="00A67969">
      <w:pPr>
        <w:ind w:firstLine="709"/>
        <w:jc w:val="both"/>
      </w:pPr>
      <w:r w:rsidRPr="00B948AE">
        <w:rPr>
          <w:color w:val="000000"/>
        </w:rPr>
        <w:t xml:space="preserve">8. </w:t>
      </w:r>
      <w:r w:rsidR="00B83C47" w:rsidRPr="00B948AE">
        <w:rPr>
          <w:color w:val="000000"/>
        </w:rPr>
        <w:t>Tikslintinos Nutarimo projekto 14 punkto</w:t>
      </w:r>
      <w:r w:rsidR="00A67969" w:rsidRPr="00B948AE">
        <w:rPr>
          <w:color w:val="000000"/>
        </w:rPr>
        <w:t xml:space="preserve"> ir juo siūlomo tikslinti </w:t>
      </w:r>
      <w:r w:rsidR="008B78F3" w:rsidRPr="00B948AE">
        <w:rPr>
          <w:color w:val="000000"/>
        </w:rPr>
        <w:t>P</w:t>
      </w:r>
      <w:r w:rsidR="00A67969" w:rsidRPr="00B948AE">
        <w:rPr>
          <w:color w:val="000000"/>
        </w:rPr>
        <w:t>rojekto 5 straipsnio 4 dalies nuostatos po</w:t>
      </w:r>
      <w:r w:rsidR="00D36517" w:rsidRPr="00B948AE">
        <w:rPr>
          <w:color w:val="000000"/>
        </w:rPr>
        <w:t xml:space="preserve"> </w:t>
      </w:r>
      <w:r w:rsidR="00A67969" w:rsidRPr="00B948AE">
        <w:rPr>
          <w:color w:val="000000"/>
        </w:rPr>
        <w:t>žodžių „</w:t>
      </w:r>
      <w:r w:rsidR="00A67969" w:rsidRPr="00B948AE">
        <w:t>kad THC kiekis“ įrašant žodį „pluoštinėse“.</w:t>
      </w:r>
    </w:p>
    <w:p w14:paraId="080A8E4A" w14:textId="4AEA5CD3" w:rsidR="00A67969" w:rsidRPr="00B948AE" w:rsidRDefault="00D36517" w:rsidP="00A67969">
      <w:pPr>
        <w:ind w:firstLine="709"/>
        <w:jc w:val="both"/>
      </w:pPr>
      <w:r w:rsidRPr="00B948AE">
        <w:t>9</w:t>
      </w:r>
      <w:r w:rsidR="00A67969" w:rsidRPr="00B948AE">
        <w:t>. Siūlytina papildyti Nutarimo projekto 15.3 papunkčio nuostatas įrašant „Iki įstatymo įsigaliojimo turi būti parengti ir patvirtinti įgyvendinamieji teisės aktai“.</w:t>
      </w:r>
    </w:p>
    <w:p w14:paraId="464549DD" w14:textId="64827888" w:rsidR="00CD17B1" w:rsidRDefault="00CD17B1" w:rsidP="00CD17B1">
      <w:pPr>
        <w:ind w:left="709"/>
        <w:jc w:val="both"/>
      </w:pPr>
    </w:p>
    <w:p w14:paraId="7C56E9DF" w14:textId="77777777" w:rsidR="00896307" w:rsidRPr="00B948AE" w:rsidRDefault="00896307" w:rsidP="00CD17B1">
      <w:pPr>
        <w:ind w:left="709"/>
        <w:jc w:val="both"/>
      </w:pPr>
    </w:p>
    <w:p w14:paraId="25AEE14E" w14:textId="6CF72F70" w:rsidR="0096104F" w:rsidRPr="00B948AE" w:rsidRDefault="0081461A" w:rsidP="00A67969">
      <w:pPr>
        <w:tabs>
          <w:tab w:val="left" w:pos="7371"/>
          <w:tab w:val="right" w:pos="9498"/>
        </w:tabs>
      </w:pPr>
      <w:r w:rsidRPr="00B948AE">
        <w:t xml:space="preserve">Viceministrė </w:t>
      </w:r>
      <w:r w:rsidRPr="00B948AE">
        <w:tab/>
        <w:t>Živilė Simonaitytė</w:t>
      </w:r>
    </w:p>
    <w:p w14:paraId="41062648" w14:textId="77777777" w:rsidR="00CD1172" w:rsidRPr="00B948AE" w:rsidRDefault="00CD1172" w:rsidP="00BF29CC">
      <w:pPr>
        <w:tabs>
          <w:tab w:val="left" w:pos="9356"/>
          <w:tab w:val="right" w:pos="9498"/>
        </w:tabs>
      </w:pPr>
    </w:p>
    <w:p w14:paraId="04A17FC3" w14:textId="77777777" w:rsidR="00BE1959" w:rsidRPr="00B948AE" w:rsidRDefault="00BE1959" w:rsidP="00BF29CC">
      <w:pPr>
        <w:tabs>
          <w:tab w:val="left" w:pos="9356"/>
          <w:tab w:val="right" w:pos="9498"/>
        </w:tabs>
      </w:pPr>
    </w:p>
    <w:p w14:paraId="523E98D6" w14:textId="07573DDE" w:rsidR="00BE1959" w:rsidRPr="00B948AE" w:rsidRDefault="00BE1959" w:rsidP="00BF29CC">
      <w:pPr>
        <w:tabs>
          <w:tab w:val="left" w:pos="9356"/>
          <w:tab w:val="right" w:pos="9498"/>
        </w:tabs>
      </w:pPr>
    </w:p>
    <w:p w14:paraId="38ED162F" w14:textId="22F6F466" w:rsidR="006553EC" w:rsidRPr="00B948AE" w:rsidRDefault="006553EC" w:rsidP="00BF29CC">
      <w:pPr>
        <w:tabs>
          <w:tab w:val="left" w:pos="9356"/>
          <w:tab w:val="right" w:pos="9498"/>
        </w:tabs>
      </w:pPr>
    </w:p>
    <w:p w14:paraId="770AB030" w14:textId="7016180C" w:rsidR="00A67969" w:rsidRPr="00B948AE" w:rsidRDefault="00A67969" w:rsidP="00BF29CC">
      <w:pPr>
        <w:tabs>
          <w:tab w:val="left" w:pos="9356"/>
          <w:tab w:val="right" w:pos="9498"/>
        </w:tabs>
      </w:pPr>
    </w:p>
    <w:p w14:paraId="1AA572E2" w14:textId="5834F894" w:rsidR="00A67969" w:rsidRPr="00B948AE" w:rsidRDefault="00A67969" w:rsidP="00BF29CC">
      <w:pPr>
        <w:tabs>
          <w:tab w:val="left" w:pos="9356"/>
          <w:tab w:val="right" w:pos="9498"/>
        </w:tabs>
      </w:pPr>
    </w:p>
    <w:p w14:paraId="3AD13D62" w14:textId="082CAEC6" w:rsidR="00A67969" w:rsidRPr="00B948AE" w:rsidRDefault="00A67969" w:rsidP="00BF29CC">
      <w:pPr>
        <w:tabs>
          <w:tab w:val="left" w:pos="9356"/>
          <w:tab w:val="right" w:pos="9498"/>
        </w:tabs>
      </w:pPr>
    </w:p>
    <w:p w14:paraId="27FCA5E0" w14:textId="2D570281" w:rsidR="00A67969" w:rsidRDefault="00A67969" w:rsidP="00BF29CC">
      <w:pPr>
        <w:tabs>
          <w:tab w:val="left" w:pos="9356"/>
          <w:tab w:val="right" w:pos="9498"/>
        </w:tabs>
      </w:pPr>
    </w:p>
    <w:p w14:paraId="7E07D751" w14:textId="0DDC3112" w:rsidR="00896307" w:rsidRDefault="00896307" w:rsidP="00BF29CC">
      <w:pPr>
        <w:tabs>
          <w:tab w:val="left" w:pos="9356"/>
          <w:tab w:val="right" w:pos="9498"/>
        </w:tabs>
      </w:pPr>
    </w:p>
    <w:p w14:paraId="53532FB8" w14:textId="395A77D1" w:rsidR="00896307" w:rsidRDefault="00896307" w:rsidP="00BF29CC">
      <w:pPr>
        <w:tabs>
          <w:tab w:val="left" w:pos="9356"/>
          <w:tab w:val="right" w:pos="9498"/>
        </w:tabs>
      </w:pPr>
    </w:p>
    <w:p w14:paraId="5EB35BD3" w14:textId="21D691C2" w:rsidR="00896307" w:rsidRDefault="00896307" w:rsidP="00BF29CC">
      <w:pPr>
        <w:tabs>
          <w:tab w:val="left" w:pos="9356"/>
          <w:tab w:val="right" w:pos="9498"/>
        </w:tabs>
      </w:pPr>
    </w:p>
    <w:p w14:paraId="3FA28CBA" w14:textId="59FD9FD3" w:rsidR="00896307" w:rsidRDefault="00896307" w:rsidP="00BF29CC">
      <w:pPr>
        <w:tabs>
          <w:tab w:val="left" w:pos="9356"/>
          <w:tab w:val="right" w:pos="9498"/>
        </w:tabs>
      </w:pPr>
    </w:p>
    <w:p w14:paraId="10D5BAD7" w14:textId="77777777" w:rsidR="00896307" w:rsidRPr="00B948AE" w:rsidRDefault="00896307" w:rsidP="00BF29CC">
      <w:pPr>
        <w:tabs>
          <w:tab w:val="left" w:pos="9356"/>
          <w:tab w:val="right" w:pos="9498"/>
        </w:tabs>
      </w:pPr>
    </w:p>
    <w:p w14:paraId="60063512" w14:textId="692EE79A" w:rsidR="00A67969" w:rsidRPr="00B948AE" w:rsidRDefault="00A67969" w:rsidP="00BF29CC">
      <w:pPr>
        <w:tabs>
          <w:tab w:val="left" w:pos="9356"/>
          <w:tab w:val="right" w:pos="9498"/>
        </w:tabs>
      </w:pPr>
    </w:p>
    <w:p w14:paraId="0882B56E" w14:textId="3FF9F799" w:rsidR="00166DBD" w:rsidRPr="00B948AE" w:rsidRDefault="0094235F" w:rsidP="00166DBD">
      <w:pPr>
        <w:tabs>
          <w:tab w:val="left" w:pos="9356"/>
          <w:tab w:val="right" w:pos="9498"/>
        </w:tabs>
        <w:rPr>
          <w:rStyle w:val="Hyperlink"/>
          <w:sz w:val="20"/>
          <w:szCs w:val="20"/>
        </w:rPr>
      </w:pPr>
      <w:r w:rsidRPr="00B948AE">
        <w:rPr>
          <w:noProof/>
          <w:sz w:val="20"/>
          <w:szCs w:val="20"/>
          <w:lang w:eastAsia="lt-LT"/>
        </w:rPr>
        <w:drawing>
          <wp:anchor distT="0" distB="0" distL="114300" distR="114300" simplePos="0" relativeHeight="251658752" behindDoc="0" locked="0" layoutInCell="1" allowOverlap="1" wp14:anchorId="082D6C13" wp14:editId="670CC0E9">
            <wp:simplePos x="0" y="0"/>
            <wp:positionH relativeFrom="margin">
              <wp:posOffset>5328708</wp:posOffset>
            </wp:positionH>
            <wp:positionV relativeFrom="paragraph">
              <wp:posOffset>15451</wp:posOffset>
            </wp:positionV>
            <wp:extent cx="663575" cy="549275"/>
            <wp:effectExtent l="0" t="0" r="0" b="0"/>
            <wp:wrapNone/>
            <wp:docPr id="4" name="Paveikslėlis 5" descr="ISO 9001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ISO 9001 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575" cy="549275"/>
                    </a:xfrm>
                    <a:prstGeom prst="rect">
                      <a:avLst/>
                    </a:prstGeom>
                    <a:noFill/>
                  </pic:spPr>
                </pic:pic>
              </a:graphicData>
            </a:graphic>
            <wp14:sizeRelH relativeFrom="page">
              <wp14:pctWidth>0</wp14:pctWidth>
            </wp14:sizeRelH>
            <wp14:sizeRelV relativeFrom="page">
              <wp14:pctHeight>0</wp14:pctHeight>
            </wp14:sizeRelV>
          </wp:anchor>
        </w:drawing>
      </w:r>
      <w:r w:rsidR="00BF29CC" w:rsidRPr="00B948AE">
        <w:rPr>
          <w:sz w:val="20"/>
          <w:szCs w:val="20"/>
        </w:rPr>
        <w:t xml:space="preserve">J. Talačkienė, tel. (8 5) 219 3315, el. p. </w:t>
      </w:r>
      <w:hyperlink r:id="rId8" w:history="1">
        <w:r w:rsidR="00BF29CC" w:rsidRPr="00B948AE">
          <w:rPr>
            <w:rStyle w:val="Hyperlink"/>
            <w:sz w:val="20"/>
            <w:szCs w:val="20"/>
          </w:rPr>
          <w:t>jelena.talackiene@sam.lt</w:t>
        </w:r>
      </w:hyperlink>
    </w:p>
    <w:p w14:paraId="1976E86C" w14:textId="08847A1C" w:rsidR="00166DBD" w:rsidRPr="00B948AE" w:rsidRDefault="00166DBD" w:rsidP="00166DBD">
      <w:pPr>
        <w:tabs>
          <w:tab w:val="left" w:pos="9356"/>
          <w:tab w:val="right" w:pos="9498"/>
        </w:tabs>
        <w:ind w:left="-284" w:firstLine="284"/>
        <w:rPr>
          <w:sz w:val="20"/>
          <w:szCs w:val="20"/>
        </w:rPr>
      </w:pPr>
      <w:r w:rsidRPr="00B948AE">
        <w:rPr>
          <w:sz w:val="20"/>
          <w:szCs w:val="20"/>
        </w:rPr>
        <w:t xml:space="preserve">R. Markuvienė, tel. (8 5) 219 3321, el. p. rima.markuviene@sam.lt </w:t>
      </w:r>
    </w:p>
    <w:p w14:paraId="5D4D485B" w14:textId="5FEE32F9" w:rsidR="0083114B" w:rsidRPr="00B948AE" w:rsidRDefault="0083114B" w:rsidP="00166DBD">
      <w:pPr>
        <w:tabs>
          <w:tab w:val="left" w:pos="9356"/>
          <w:tab w:val="right" w:pos="9498"/>
        </w:tabs>
        <w:ind w:left="-284" w:firstLine="284"/>
        <w:rPr>
          <w:sz w:val="20"/>
          <w:szCs w:val="20"/>
        </w:rPr>
      </w:pPr>
      <w:r w:rsidRPr="00B948AE">
        <w:rPr>
          <w:sz w:val="20"/>
          <w:szCs w:val="20"/>
        </w:rPr>
        <w:t>G. Bobelienė, tel. (8 5) 264</w:t>
      </w:r>
      <w:r w:rsidR="00643E5C" w:rsidRPr="00B948AE">
        <w:rPr>
          <w:sz w:val="20"/>
          <w:szCs w:val="20"/>
        </w:rPr>
        <w:t xml:space="preserve"> 8752, el. p. grazina.bobeliene@sam.lt</w:t>
      </w:r>
    </w:p>
    <w:p w14:paraId="21213E77" w14:textId="43710F49" w:rsidR="008F0178" w:rsidRPr="009C119C" w:rsidRDefault="00166DBD" w:rsidP="009C119C">
      <w:pPr>
        <w:tabs>
          <w:tab w:val="left" w:pos="9356"/>
          <w:tab w:val="right" w:pos="9498"/>
        </w:tabs>
        <w:ind w:left="-284" w:firstLine="284"/>
        <w:rPr>
          <w:sz w:val="20"/>
          <w:szCs w:val="20"/>
        </w:rPr>
      </w:pPr>
      <w:r w:rsidRPr="00B948AE">
        <w:rPr>
          <w:sz w:val="20"/>
          <w:szCs w:val="20"/>
        </w:rPr>
        <w:t xml:space="preserve">R. Burbienė, tel. </w:t>
      </w:r>
      <w:r w:rsidRPr="00B948AE">
        <w:rPr>
          <w:spacing w:val="2"/>
          <w:sz w:val="20"/>
          <w:szCs w:val="20"/>
          <w:shd w:val="clear" w:color="auto" w:fill="FFFFFF"/>
        </w:rPr>
        <w:t>(8 5) 276 4282, el. p. regina.burbiene@nvsc.lt</w:t>
      </w:r>
      <w:r w:rsidR="00A27611" w:rsidRPr="00B948AE">
        <w:rPr>
          <w:noProof/>
          <w:lang w:eastAsia="lt-LT"/>
        </w:rPr>
        <w:drawing>
          <wp:anchor distT="0" distB="0" distL="114300" distR="114300" simplePos="0" relativeHeight="251657728" behindDoc="0" locked="0" layoutInCell="1" allowOverlap="1" wp14:anchorId="492F58FB" wp14:editId="38756D26">
            <wp:simplePos x="0" y="0"/>
            <wp:positionH relativeFrom="margin">
              <wp:posOffset>4953000</wp:posOffset>
            </wp:positionH>
            <wp:positionV relativeFrom="paragraph">
              <wp:posOffset>5286375</wp:posOffset>
            </wp:positionV>
            <wp:extent cx="828675" cy="685800"/>
            <wp:effectExtent l="0" t="0" r="0" b="0"/>
            <wp:wrapNone/>
            <wp:docPr id="3" name="Paveikslėlis 7" descr="ISO 9001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ISO 9001 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pic:spPr>
                </pic:pic>
              </a:graphicData>
            </a:graphic>
            <wp14:sizeRelH relativeFrom="page">
              <wp14:pctWidth>0</wp14:pctWidth>
            </wp14:sizeRelH>
            <wp14:sizeRelV relativeFrom="page">
              <wp14:pctHeight>0</wp14:pctHeight>
            </wp14:sizeRelV>
          </wp:anchor>
        </w:drawing>
      </w:r>
      <w:r w:rsidR="00A27611" w:rsidRPr="00B948AE">
        <w:rPr>
          <w:noProof/>
          <w:lang w:eastAsia="lt-LT"/>
        </w:rPr>
        <w:drawing>
          <wp:anchor distT="0" distB="0" distL="114300" distR="114300" simplePos="0" relativeHeight="251656704" behindDoc="0" locked="0" layoutInCell="1" allowOverlap="1" wp14:anchorId="0BE92E17" wp14:editId="0B99CF52">
            <wp:simplePos x="0" y="0"/>
            <wp:positionH relativeFrom="column">
              <wp:posOffset>4196715</wp:posOffset>
            </wp:positionH>
            <wp:positionV relativeFrom="paragraph">
              <wp:posOffset>5224145</wp:posOffset>
            </wp:positionV>
            <wp:extent cx="762000" cy="825500"/>
            <wp:effectExtent l="0" t="0" r="0" b="0"/>
            <wp:wrapNone/>
            <wp:docPr id="2" name="Paveikslėlis 8" descr="cid:_2_0B10B3C40B10AE5C002B49E5C2258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_2_0B10B3C40B10AE5C002B49E5C22580D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25500"/>
                    </a:xfrm>
                    <a:prstGeom prst="rect">
                      <a:avLst/>
                    </a:prstGeom>
                    <a:noFill/>
                  </pic:spPr>
                </pic:pic>
              </a:graphicData>
            </a:graphic>
            <wp14:sizeRelH relativeFrom="page">
              <wp14:pctWidth>0</wp14:pctWidth>
            </wp14:sizeRelH>
            <wp14:sizeRelV relativeFrom="page">
              <wp14:pctHeight>0</wp14:pctHeight>
            </wp14:sizeRelV>
          </wp:anchor>
        </w:drawing>
      </w:r>
    </w:p>
    <w:sectPr w:rsidR="008F0178" w:rsidRPr="009C119C" w:rsidSect="00792563">
      <w:headerReference w:type="even" r:id="rId10"/>
      <w:headerReference w:type="default" r:id="rId11"/>
      <w:headerReference w:type="first" r:id="rId12"/>
      <w:pgSz w:w="11906" w:h="16838" w:code="9"/>
      <w:pgMar w:top="1395" w:right="991" w:bottom="993" w:left="1560" w:header="992" w:footer="63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880E5" w14:textId="77777777" w:rsidR="00A225B9" w:rsidRDefault="00A225B9">
      <w:r>
        <w:separator/>
      </w:r>
    </w:p>
  </w:endnote>
  <w:endnote w:type="continuationSeparator" w:id="0">
    <w:p w14:paraId="1D24FA07" w14:textId="77777777" w:rsidR="00A225B9" w:rsidRDefault="00A2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DE625" w14:textId="77777777" w:rsidR="00A225B9" w:rsidRDefault="00A225B9">
      <w:r>
        <w:separator/>
      </w:r>
    </w:p>
  </w:footnote>
  <w:footnote w:type="continuationSeparator" w:id="0">
    <w:p w14:paraId="5AB3F582" w14:textId="77777777" w:rsidR="00A225B9" w:rsidRDefault="00A2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07D5" w14:textId="77777777" w:rsidR="00BD5E44" w:rsidRDefault="00BD5E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95DDB" w14:textId="77777777" w:rsidR="00BD5E44" w:rsidRDefault="00BD5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528F2" w14:textId="77777777" w:rsidR="00BD5E44" w:rsidRDefault="00BD5E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506">
      <w:rPr>
        <w:rStyle w:val="PageNumber"/>
        <w:noProof/>
      </w:rPr>
      <w:t>3</w:t>
    </w:r>
    <w:r>
      <w:rPr>
        <w:rStyle w:val="PageNumber"/>
      </w:rPr>
      <w:fldChar w:fldCharType="end"/>
    </w:r>
  </w:p>
  <w:p w14:paraId="32709199" w14:textId="77777777" w:rsidR="00BD5E44" w:rsidRDefault="00BD5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D6D9" w14:textId="77777777" w:rsidR="00BD5E44" w:rsidRDefault="00BD5E44">
    <w:pPr>
      <w:pStyle w:val="Header"/>
      <w:jc w:val="center"/>
      <w:rPr>
        <w:noProof/>
      </w:rPr>
    </w:pPr>
    <w:r>
      <w:rPr>
        <w:noProof/>
      </w:rPr>
      <w:object w:dxaOrig="811" w:dyaOrig="961" w14:anchorId="5457F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pt" fillcolor="window">
          <v:imagedata r:id="rId1" o:title=""/>
        </v:shape>
        <o:OLEObject Type="Embed" ProgID="Word.Picture.8" ShapeID="_x0000_i1025" DrawAspect="Content" ObjectID="_1674553817" r:id="rId2"/>
      </w:object>
    </w:r>
  </w:p>
  <w:p w14:paraId="33F71E8C" w14:textId="77777777" w:rsidR="00BD5E44" w:rsidRDefault="00BD5E44">
    <w:pPr>
      <w:pStyle w:val="Header"/>
      <w:jc w:val="center"/>
      <w:rPr>
        <w:sz w:val="20"/>
        <w:szCs w:val="20"/>
      </w:rPr>
    </w:pPr>
  </w:p>
  <w:p w14:paraId="2A5BA0ED" w14:textId="77777777" w:rsidR="00BD5E44" w:rsidRDefault="00BD5E44">
    <w:pPr>
      <w:pStyle w:val="Header"/>
      <w:jc w:val="center"/>
      <w:rPr>
        <w:b/>
        <w:bCs/>
        <w:sz w:val="28"/>
        <w:szCs w:val="28"/>
      </w:rPr>
    </w:pPr>
    <w:r w:rsidRPr="001E5D3A">
      <w:rPr>
        <w:b/>
        <w:bCs/>
        <w:sz w:val="28"/>
        <w:szCs w:val="28"/>
      </w:rPr>
      <w:t>LIETUVOS RESPUBLIKOS SVEIKATOS APSAUGOS MINISTERIJA</w:t>
    </w:r>
  </w:p>
  <w:p w14:paraId="18396331" w14:textId="77777777" w:rsidR="00BD5E44" w:rsidRDefault="00BD5E44">
    <w:pPr>
      <w:pStyle w:val="Header"/>
      <w:jc w:val="center"/>
      <w:rPr>
        <w:sz w:val="16"/>
        <w:szCs w:val="16"/>
      </w:rPr>
    </w:pPr>
  </w:p>
  <w:p w14:paraId="6C9F0007" w14:textId="77777777" w:rsidR="00BD5E44" w:rsidRDefault="00BD5E44">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2AD0F359" w14:textId="77777777" w:rsidR="00BD5E44" w:rsidRDefault="00BD5E44">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yperlink"/>
        <w:sz w:val="18"/>
        <w:szCs w:val="18"/>
      </w:rPr>
      <w:t>ministerija@sam.lt</w:t>
    </w:r>
    <w:r>
      <w:rPr>
        <w:sz w:val="18"/>
        <w:szCs w:val="18"/>
      </w:rPr>
      <w:t>, http://</w:t>
    </w:r>
    <w:hyperlink r:id="rId3" w:history="1">
      <w:r w:rsidRPr="007D183E">
        <w:rPr>
          <w:rStyle w:val="Hyperlink"/>
          <w:sz w:val="18"/>
          <w:szCs w:val="18"/>
        </w:rPr>
        <w:t>www.sam.lt</w:t>
      </w:r>
    </w:hyperlink>
    <w:r>
      <w:rPr>
        <w:sz w:val="18"/>
        <w:szCs w:val="18"/>
      </w:rPr>
      <w:t>.</w:t>
    </w:r>
  </w:p>
  <w:p w14:paraId="2D1458E7" w14:textId="77777777" w:rsidR="00BD5E44" w:rsidRDefault="00BD5E44">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00A358E8" w14:textId="77777777" w:rsidR="00BD5E44" w:rsidRDefault="00BD5E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B4F64"/>
    <w:multiLevelType w:val="hybridMultilevel"/>
    <w:tmpl w:val="E6363F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F214B9"/>
    <w:multiLevelType w:val="hybridMultilevel"/>
    <w:tmpl w:val="230A9566"/>
    <w:lvl w:ilvl="0" w:tplc="5942A5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690499"/>
    <w:multiLevelType w:val="hybridMultilevel"/>
    <w:tmpl w:val="FDB6C3E0"/>
    <w:lvl w:ilvl="0" w:tplc="6FDCD3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86604"/>
    <w:multiLevelType w:val="hybridMultilevel"/>
    <w:tmpl w:val="3374487A"/>
    <w:lvl w:ilvl="0" w:tplc="2E46895C">
      <w:start w:val="201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32603ED9"/>
    <w:multiLevelType w:val="hybridMultilevel"/>
    <w:tmpl w:val="15862E58"/>
    <w:lvl w:ilvl="0" w:tplc="2848BDF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B317540"/>
    <w:multiLevelType w:val="hybridMultilevel"/>
    <w:tmpl w:val="EC062852"/>
    <w:lvl w:ilvl="0" w:tplc="862CBA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4D85CA1"/>
    <w:multiLevelType w:val="hybridMultilevel"/>
    <w:tmpl w:val="78FCD49E"/>
    <w:lvl w:ilvl="0" w:tplc="67F0BE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CC31857"/>
    <w:multiLevelType w:val="hybridMultilevel"/>
    <w:tmpl w:val="BFFEFA06"/>
    <w:lvl w:ilvl="0" w:tplc="891A467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5651287D"/>
    <w:multiLevelType w:val="hybridMultilevel"/>
    <w:tmpl w:val="230A9566"/>
    <w:lvl w:ilvl="0" w:tplc="5942A5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79A01EE"/>
    <w:multiLevelType w:val="hybridMultilevel"/>
    <w:tmpl w:val="71A40778"/>
    <w:lvl w:ilvl="0" w:tplc="406AABB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5B510376"/>
    <w:multiLevelType w:val="hybridMultilevel"/>
    <w:tmpl w:val="9E9AF73C"/>
    <w:lvl w:ilvl="0" w:tplc="67C21D0A">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2D7EBA"/>
    <w:multiLevelType w:val="hybridMultilevel"/>
    <w:tmpl w:val="BEBCD52E"/>
    <w:lvl w:ilvl="0" w:tplc="853A7408">
      <w:start w:val="201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607A6B5C"/>
    <w:multiLevelType w:val="multilevel"/>
    <w:tmpl w:val="4006ABF0"/>
    <w:lvl w:ilvl="0">
      <w:start w:val="1"/>
      <w:numFmt w:val="decimal"/>
      <w:lvlText w:val="%1."/>
      <w:lvlJc w:val="left"/>
      <w:pPr>
        <w:ind w:left="2062" w:hanging="360"/>
      </w:pPr>
    </w:lvl>
    <w:lvl w:ilvl="1">
      <w:start w:val="1"/>
      <w:numFmt w:val="decimal"/>
      <w:isLgl/>
      <w:lvlText w:val="%1.%2."/>
      <w:lvlJc w:val="left"/>
      <w:pPr>
        <w:ind w:left="928" w:hanging="360"/>
      </w:pPr>
    </w:lvl>
    <w:lvl w:ilvl="2">
      <w:start w:val="1"/>
      <w:numFmt w:val="decimal"/>
      <w:isLgl/>
      <w:lvlText w:val="%1.%2.%3."/>
      <w:lvlJc w:val="left"/>
      <w:pPr>
        <w:ind w:left="2989" w:hanging="720"/>
      </w:pPr>
    </w:lvl>
    <w:lvl w:ilvl="3">
      <w:start w:val="1"/>
      <w:numFmt w:val="decimal"/>
      <w:isLgl/>
      <w:lvlText w:val="%1.%2.%3.%4."/>
      <w:lvlJc w:val="left"/>
      <w:pPr>
        <w:ind w:left="3654" w:hanging="720"/>
      </w:pPr>
    </w:lvl>
    <w:lvl w:ilvl="4">
      <w:start w:val="1"/>
      <w:numFmt w:val="decimal"/>
      <w:isLgl/>
      <w:lvlText w:val="%1.%2.%3.%4.%5."/>
      <w:lvlJc w:val="left"/>
      <w:pPr>
        <w:ind w:left="4374" w:hanging="1080"/>
      </w:pPr>
    </w:lvl>
    <w:lvl w:ilvl="5">
      <w:start w:val="1"/>
      <w:numFmt w:val="decimal"/>
      <w:isLgl/>
      <w:lvlText w:val="%1.%2.%3.%4.%5.%6."/>
      <w:lvlJc w:val="left"/>
      <w:pPr>
        <w:ind w:left="4734" w:hanging="1080"/>
      </w:pPr>
    </w:lvl>
    <w:lvl w:ilvl="6">
      <w:start w:val="1"/>
      <w:numFmt w:val="decimal"/>
      <w:isLgl/>
      <w:lvlText w:val="%1.%2.%3.%4.%5.%6.%7."/>
      <w:lvlJc w:val="left"/>
      <w:pPr>
        <w:ind w:left="5454" w:hanging="1440"/>
      </w:pPr>
    </w:lvl>
    <w:lvl w:ilvl="7">
      <w:start w:val="1"/>
      <w:numFmt w:val="decimal"/>
      <w:isLgl/>
      <w:lvlText w:val="%1.%2.%3.%4.%5.%6.%7.%8."/>
      <w:lvlJc w:val="left"/>
      <w:pPr>
        <w:ind w:left="5814" w:hanging="1440"/>
      </w:pPr>
    </w:lvl>
    <w:lvl w:ilvl="8">
      <w:start w:val="1"/>
      <w:numFmt w:val="decimal"/>
      <w:isLgl/>
      <w:lvlText w:val="%1.%2.%3.%4.%5.%6.%7.%8.%9."/>
      <w:lvlJc w:val="left"/>
      <w:pPr>
        <w:ind w:left="6534" w:hanging="1800"/>
      </w:pPr>
    </w:lvl>
  </w:abstractNum>
  <w:abstractNum w:abstractNumId="13" w15:restartNumberingAfterBreak="0">
    <w:nsid w:val="655961C8"/>
    <w:multiLevelType w:val="hybridMultilevel"/>
    <w:tmpl w:val="624454E2"/>
    <w:lvl w:ilvl="0" w:tplc="6936B68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63165F"/>
    <w:multiLevelType w:val="hybridMultilevel"/>
    <w:tmpl w:val="D72E80D2"/>
    <w:lvl w:ilvl="0" w:tplc="2E46895C">
      <w:start w:val="201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DDE3249"/>
    <w:multiLevelType w:val="hybridMultilevel"/>
    <w:tmpl w:val="20BEA20A"/>
    <w:lvl w:ilvl="0" w:tplc="ECA29B82">
      <w:start w:val="1"/>
      <w:numFmt w:val="upperRoman"/>
      <w:lvlText w:val="%1."/>
      <w:lvlJc w:val="left"/>
      <w:pPr>
        <w:ind w:left="1146" w:hanging="720"/>
      </w:pPr>
      <w:rPr>
        <w:rFonts w:hint="default"/>
        <w:b w:val="0"/>
        <w:bCs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E2129D9"/>
    <w:multiLevelType w:val="hybridMultilevel"/>
    <w:tmpl w:val="AE0A52A0"/>
    <w:lvl w:ilvl="0" w:tplc="4148F5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0D603F0"/>
    <w:multiLevelType w:val="hybridMultilevel"/>
    <w:tmpl w:val="331C0762"/>
    <w:lvl w:ilvl="0" w:tplc="52AC26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672836"/>
    <w:multiLevelType w:val="hybridMultilevel"/>
    <w:tmpl w:val="3A6246DE"/>
    <w:lvl w:ilvl="0" w:tplc="AB26798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3"/>
  </w:num>
  <w:num w:numId="4">
    <w:abstractNumId w:val="11"/>
  </w:num>
  <w:num w:numId="5">
    <w:abstractNumId w:val="14"/>
  </w:num>
  <w:num w:numId="6">
    <w:abstractNumId w:val="0"/>
  </w:num>
  <w:num w:numId="7">
    <w:abstractNumId w:val="9"/>
  </w:num>
  <w:num w:numId="8">
    <w:abstractNumId w:val="17"/>
  </w:num>
  <w:num w:numId="9">
    <w:abstractNumId w:val="10"/>
  </w:num>
  <w:num w:numId="10">
    <w:abstractNumId w:val="16"/>
  </w:num>
  <w:num w:numId="11">
    <w:abstractNumId w:val="5"/>
  </w:num>
  <w:num w:numId="12">
    <w:abstractNumId w:val="8"/>
  </w:num>
  <w:num w:numId="13">
    <w:abstractNumId w:val="1"/>
  </w:num>
  <w:num w:numId="14">
    <w:abstractNumId w:val="13"/>
  </w:num>
  <w:num w:numId="15">
    <w:abstractNumId w:val="15"/>
  </w:num>
  <w:num w:numId="16">
    <w:abstractNumId w:val="7"/>
  </w:num>
  <w:num w:numId="17">
    <w:abstractNumId w:val="1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78"/>
    <w:rsid w:val="000005C8"/>
    <w:rsid w:val="0000551A"/>
    <w:rsid w:val="0000589C"/>
    <w:rsid w:val="00007C71"/>
    <w:rsid w:val="00024129"/>
    <w:rsid w:val="000258D5"/>
    <w:rsid w:val="00030C90"/>
    <w:rsid w:val="00032B74"/>
    <w:rsid w:val="00045F55"/>
    <w:rsid w:val="00057380"/>
    <w:rsid w:val="000602AE"/>
    <w:rsid w:val="0006198B"/>
    <w:rsid w:val="00061A9E"/>
    <w:rsid w:val="0006352E"/>
    <w:rsid w:val="00073B1B"/>
    <w:rsid w:val="00074633"/>
    <w:rsid w:val="000767B2"/>
    <w:rsid w:val="00084BC0"/>
    <w:rsid w:val="00085CC5"/>
    <w:rsid w:val="000878DE"/>
    <w:rsid w:val="00096942"/>
    <w:rsid w:val="000A21B9"/>
    <w:rsid w:val="000A5F6E"/>
    <w:rsid w:val="000A74A1"/>
    <w:rsid w:val="000A78E5"/>
    <w:rsid w:val="000B38C0"/>
    <w:rsid w:val="000B782F"/>
    <w:rsid w:val="000D2057"/>
    <w:rsid w:val="000E117F"/>
    <w:rsid w:val="000E621B"/>
    <w:rsid w:val="000F1768"/>
    <w:rsid w:val="001017B8"/>
    <w:rsid w:val="00102605"/>
    <w:rsid w:val="00102DCE"/>
    <w:rsid w:val="001043B3"/>
    <w:rsid w:val="00117CC7"/>
    <w:rsid w:val="00132128"/>
    <w:rsid w:val="001326B5"/>
    <w:rsid w:val="001343DF"/>
    <w:rsid w:val="00135EFD"/>
    <w:rsid w:val="00136278"/>
    <w:rsid w:val="00145E02"/>
    <w:rsid w:val="0014744D"/>
    <w:rsid w:val="0015259B"/>
    <w:rsid w:val="001558C5"/>
    <w:rsid w:val="001666E0"/>
    <w:rsid w:val="00166DBD"/>
    <w:rsid w:val="00166EF1"/>
    <w:rsid w:val="00171312"/>
    <w:rsid w:val="00171FD6"/>
    <w:rsid w:val="00176E82"/>
    <w:rsid w:val="00177B88"/>
    <w:rsid w:val="001810D8"/>
    <w:rsid w:val="00183CC1"/>
    <w:rsid w:val="001853AE"/>
    <w:rsid w:val="00187508"/>
    <w:rsid w:val="00194B0C"/>
    <w:rsid w:val="001A24E8"/>
    <w:rsid w:val="001A2D63"/>
    <w:rsid w:val="001A4840"/>
    <w:rsid w:val="001A5B11"/>
    <w:rsid w:val="001B1CFF"/>
    <w:rsid w:val="001B36D0"/>
    <w:rsid w:val="001B6049"/>
    <w:rsid w:val="001C5277"/>
    <w:rsid w:val="001D04A4"/>
    <w:rsid w:val="001D344C"/>
    <w:rsid w:val="001D700B"/>
    <w:rsid w:val="001D7966"/>
    <w:rsid w:val="001E3402"/>
    <w:rsid w:val="001E5799"/>
    <w:rsid w:val="001F123D"/>
    <w:rsid w:val="001F1751"/>
    <w:rsid w:val="00203F3F"/>
    <w:rsid w:val="0020614F"/>
    <w:rsid w:val="0021779C"/>
    <w:rsid w:val="00217C00"/>
    <w:rsid w:val="00234A56"/>
    <w:rsid w:val="002377FB"/>
    <w:rsid w:val="00242E1D"/>
    <w:rsid w:val="00251548"/>
    <w:rsid w:val="00254A86"/>
    <w:rsid w:val="002569D8"/>
    <w:rsid w:val="00266822"/>
    <w:rsid w:val="002677F4"/>
    <w:rsid w:val="00272308"/>
    <w:rsid w:val="0027441F"/>
    <w:rsid w:val="00281FAD"/>
    <w:rsid w:val="002831DE"/>
    <w:rsid w:val="002867A7"/>
    <w:rsid w:val="00291E52"/>
    <w:rsid w:val="00292B4F"/>
    <w:rsid w:val="00292D7F"/>
    <w:rsid w:val="002930DB"/>
    <w:rsid w:val="002A3D5B"/>
    <w:rsid w:val="002B0DBF"/>
    <w:rsid w:val="002B2E49"/>
    <w:rsid w:val="002B5C1D"/>
    <w:rsid w:val="002B7929"/>
    <w:rsid w:val="002C00F3"/>
    <w:rsid w:val="002C1BCF"/>
    <w:rsid w:val="002C7891"/>
    <w:rsid w:val="002D2305"/>
    <w:rsid w:val="002F114C"/>
    <w:rsid w:val="0031621A"/>
    <w:rsid w:val="00321DCA"/>
    <w:rsid w:val="0032341B"/>
    <w:rsid w:val="0032396B"/>
    <w:rsid w:val="0032614C"/>
    <w:rsid w:val="00335917"/>
    <w:rsid w:val="00343D4C"/>
    <w:rsid w:val="00356BF5"/>
    <w:rsid w:val="00356D30"/>
    <w:rsid w:val="00363E84"/>
    <w:rsid w:val="00365084"/>
    <w:rsid w:val="003655E8"/>
    <w:rsid w:val="00366F2B"/>
    <w:rsid w:val="00371D8C"/>
    <w:rsid w:val="00372392"/>
    <w:rsid w:val="00372455"/>
    <w:rsid w:val="00375697"/>
    <w:rsid w:val="00380D9F"/>
    <w:rsid w:val="00381398"/>
    <w:rsid w:val="00386160"/>
    <w:rsid w:val="00390ACE"/>
    <w:rsid w:val="00391477"/>
    <w:rsid w:val="003938A3"/>
    <w:rsid w:val="003C6700"/>
    <w:rsid w:val="003D04C5"/>
    <w:rsid w:val="003D0C38"/>
    <w:rsid w:val="003D1542"/>
    <w:rsid w:val="003D2B35"/>
    <w:rsid w:val="003E076A"/>
    <w:rsid w:val="003E75E4"/>
    <w:rsid w:val="003E771F"/>
    <w:rsid w:val="003E7C8C"/>
    <w:rsid w:val="003F356D"/>
    <w:rsid w:val="00403FDC"/>
    <w:rsid w:val="00404EDD"/>
    <w:rsid w:val="00413C98"/>
    <w:rsid w:val="00420491"/>
    <w:rsid w:val="004204C3"/>
    <w:rsid w:val="00424FE4"/>
    <w:rsid w:val="00425064"/>
    <w:rsid w:val="00431DDC"/>
    <w:rsid w:val="00431DEF"/>
    <w:rsid w:val="00432206"/>
    <w:rsid w:val="00433A7C"/>
    <w:rsid w:val="00437E70"/>
    <w:rsid w:val="00437E71"/>
    <w:rsid w:val="00441FEF"/>
    <w:rsid w:val="00455B28"/>
    <w:rsid w:val="004572E3"/>
    <w:rsid w:val="00464541"/>
    <w:rsid w:val="00473A0D"/>
    <w:rsid w:val="0048363A"/>
    <w:rsid w:val="00483965"/>
    <w:rsid w:val="0048434C"/>
    <w:rsid w:val="0049391B"/>
    <w:rsid w:val="00495392"/>
    <w:rsid w:val="00496566"/>
    <w:rsid w:val="004A106F"/>
    <w:rsid w:val="004C0E5F"/>
    <w:rsid w:val="004C5B38"/>
    <w:rsid w:val="004C6128"/>
    <w:rsid w:val="004C6432"/>
    <w:rsid w:val="004D3806"/>
    <w:rsid w:val="004D584D"/>
    <w:rsid w:val="004E1F3A"/>
    <w:rsid w:val="004F181A"/>
    <w:rsid w:val="004F7549"/>
    <w:rsid w:val="00501F0D"/>
    <w:rsid w:val="005064D5"/>
    <w:rsid w:val="00511743"/>
    <w:rsid w:val="00512FF2"/>
    <w:rsid w:val="00520937"/>
    <w:rsid w:val="00523433"/>
    <w:rsid w:val="0052548C"/>
    <w:rsid w:val="00525B78"/>
    <w:rsid w:val="00525E47"/>
    <w:rsid w:val="00547A60"/>
    <w:rsid w:val="00557F2D"/>
    <w:rsid w:val="005643AE"/>
    <w:rsid w:val="00564776"/>
    <w:rsid w:val="00564DE0"/>
    <w:rsid w:val="00570B8A"/>
    <w:rsid w:val="00570C6E"/>
    <w:rsid w:val="0057504B"/>
    <w:rsid w:val="0057791A"/>
    <w:rsid w:val="005811B5"/>
    <w:rsid w:val="00582B9B"/>
    <w:rsid w:val="00591E38"/>
    <w:rsid w:val="0059539F"/>
    <w:rsid w:val="005A152C"/>
    <w:rsid w:val="005A665C"/>
    <w:rsid w:val="005A6B3D"/>
    <w:rsid w:val="005C1CEC"/>
    <w:rsid w:val="005C4532"/>
    <w:rsid w:val="005C48F8"/>
    <w:rsid w:val="005C51E5"/>
    <w:rsid w:val="005C555D"/>
    <w:rsid w:val="005C6EE3"/>
    <w:rsid w:val="005D0641"/>
    <w:rsid w:val="005D500A"/>
    <w:rsid w:val="005E3BB0"/>
    <w:rsid w:val="005F6A21"/>
    <w:rsid w:val="005F713B"/>
    <w:rsid w:val="00602412"/>
    <w:rsid w:val="00606AFE"/>
    <w:rsid w:val="00614011"/>
    <w:rsid w:val="006168EA"/>
    <w:rsid w:val="006201A7"/>
    <w:rsid w:val="00623D16"/>
    <w:rsid w:val="00626E55"/>
    <w:rsid w:val="00636746"/>
    <w:rsid w:val="00636AFB"/>
    <w:rsid w:val="00636D69"/>
    <w:rsid w:val="0064319C"/>
    <w:rsid w:val="00643E5C"/>
    <w:rsid w:val="006553EC"/>
    <w:rsid w:val="00666C83"/>
    <w:rsid w:val="00672A54"/>
    <w:rsid w:val="00673630"/>
    <w:rsid w:val="00675599"/>
    <w:rsid w:val="00675F4B"/>
    <w:rsid w:val="00676602"/>
    <w:rsid w:val="00677461"/>
    <w:rsid w:val="00677D51"/>
    <w:rsid w:val="00680BA9"/>
    <w:rsid w:val="00682E7A"/>
    <w:rsid w:val="00683425"/>
    <w:rsid w:val="00690CD3"/>
    <w:rsid w:val="0069291D"/>
    <w:rsid w:val="0069442F"/>
    <w:rsid w:val="0069510E"/>
    <w:rsid w:val="006A10BD"/>
    <w:rsid w:val="006A2B49"/>
    <w:rsid w:val="006A48A5"/>
    <w:rsid w:val="006A5882"/>
    <w:rsid w:val="006B0102"/>
    <w:rsid w:val="006B0D8B"/>
    <w:rsid w:val="006B15C0"/>
    <w:rsid w:val="006D11A3"/>
    <w:rsid w:val="006D18E1"/>
    <w:rsid w:val="006D1ADD"/>
    <w:rsid w:val="006D44CB"/>
    <w:rsid w:val="006E381D"/>
    <w:rsid w:val="006E693D"/>
    <w:rsid w:val="006E769C"/>
    <w:rsid w:val="006F0F81"/>
    <w:rsid w:val="006F316D"/>
    <w:rsid w:val="006F5389"/>
    <w:rsid w:val="006F6E26"/>
    <w:rsid w:val="00710E59"/>
    <w:rsid w:val="0071530F"/>
    <w:rsid w:val="00717483"/>
    <w:rsid w:val="007235C2"/>
    <w:rsid w:val="00725672"/>
    <w:rsid w:val="00725CF3"/>
    <w:rsid w:val="00725E44"/>
    <w:rsid w:val="007261E4"/>
    <w:rsid w:val="00736DA2"/>
    <w:rsid w:val="00744B17"/>
    <w:rsid w:val="00750E21"/>
    <w:rsid w:val="00761B2D"/>
    <w:rsid w:val="00763DA8"/>
    <w:rsid w:val="00764CB3"/>
    <w:rsid w:val="00764D4E"/>
    <w:rsid w:val="007710B1"/>
    <w:rsid w:val="007778E3"/>
    <w:rsid w:val="007906F3"/>
    <w:rsid w:val="00790BCC"/>
    <w:rsid w:val="00791C9F"/>
    <w:rsid w:val="00792563"/>
    <w:rsid w:val="00796C73"/>
    <w:rsid w:val="007B26C2"/>
    <w:rsid w:val="007B6356"/>
    <w:rsid w:val="007B6F75"/>
    <w:rsid w:val="007C637D"/>
    <w:rsid w:val="007D372C"/>
    <w:rsid w:val="007D5DE4"/>
    <w:rsid w:val="007E35CF"/>
    <w:rsid w:val="007E3B8C"/>
    <w:rsid w:val="007F4BB0"/>
    <w:rsid w:val="007F7F7D"/>
    <w:rsid w:val="00801230"/>
    <w:rsid w:val="00805F62"/>
    <w:rsid w:val="0081461A"/>
    <w:rsid w:val="00817D31"/>
    <w:rsid w:val="00822C71"/>
    <w:rsid w:val="00825152"/>
    <w:rsid w:val="0083114B"/>
    <w:rsid w:val="00851129"/>
    <w:rsid w:val="0085747A"/>
    <w:rsid w:val="008630B4"/>
    <w:rsid w:val="0086509E"/>
    <w:rsid w:val="008673D0"/>
    <w:rsid w:val="008767ED"/>
    <w:rsid w:val="00877577"/>
    <w:rsid w:val="0088340A"/>
    <w:rsid w:val="00884F9E"/>
    <w:rsid w:val="0089462D"/>
    <w:rsid w:val="00896307"/>
    <w:rsid w:val="00897108"/>
    <w:rsid w:val="008A0C03"/>
    <w:rsid w:val="008A3664"/>
    <w:rsid w:val="008A3C5C"/>
    <w:rsid w:val="008A51E7"/>
    <w:rsid w:val="008A5E12"/>
    <w:rsid w:val="008A7EE3"/>
    <w:rsid w:val="008B17F4"/>
    <w:rsid w:val="008B4E49"/>
    <w:rsid w:val="008B71A9"/>
    <w:rsid w:val="008B78F3"/>
    <w:rsid w:val="008C2AB8"/>
    <w:rsid w:val="008C4420"/>
    <w:rsid w:val="008C5676"/>
    <w:rsid w:val="008C6189"/>
    <w:rsid w:val="008D0207"/>
    <w:rsid w:val="008D689F"/>
    <w:rsid w:val="008E41CA"/>
    <w:rsid w:val="008E5E85"/>
    <w:rsid w:val="008F0178"/>
    <w:rsid w:val="008F3EA9"/>
    <w:rsid w:val="009009ED"/>
    <w:rsid w:val="009055B8"/>
    <w:rsid w:val="0090607A"/>
    <w:rsid w:val="00906D8C"/>
    <w:rsid w:val="0090792A"/>
    <w:rsid w:val="00913B7A"/>
    <w:rsid w:val="009178AC"/>
    <w:rsid w:val="00921BAC"/>
    <w:rsid w:val="009261F4"/>
    <w:rsid w:val="00926D03"/>
    <w:rsid w:val="009326DF"/>
    <w:rsid w:val="00934F9E"/>
    <w:rsid w:val="0094235F"/>
    <w:rsid w:val="0094380B"/>
    <w:rsid w:val="00950DA4"/>
    <w:rsid w:val="00950DAA"/>
    <w:rsid w:val="0095367B"/>
    <w:rsid w:val="00954219"/>
    <w:rsid w:val="0095583C"/>
    <w:rsid w:val="00956CF0"/>
    <w:rsid w:val="0096104F"/>
    <w:rsid w:val="0096435A"/>
    <w:rsid w:val="0097501F"/>
    <w:rsid w:val="00980602"/>
    <w:rsid w:val="009828C5"/>
    <w:rsid w:val="0098471C"/>
    <w:rsid w:val="00986E58"/>
    <w:rsid w:val="00997B9D"/>
    <w:rsid w:val="009A1443"/>
    <w:rsid w:val="009A352C"/>
    <w:rsid w:val="009A6075"/>
    <w:rsid w:val="009B262A"/>
    <w:rsid w:val="009B56D0"/>
    <w:rsid w:val="009C119C"/>
    <w:rsid w:val="009D0E14"/>
    <w:rsid w:val="009D47F0"/>
    <w:rsid w:val="009D48AF"/>
    <w:rsid w:val="009D683D"/>
    <w:rsid w:val="009E0073"/>
    <w:rsid w:val="009E7B49"/>
    <w:rsid w:val="009F6A60"/>
    <w:rsid w:val="00A07992"/>
    <w:rsid w:val="00A12E35"/>
    <w:rsid w:val="00A150F6"/>
    <w:rsid w:val="00A15834"/>
    <w:rsid w:val="00A16E9E"/>
    <w:rsid w:val="00A21810"/>
    <w:rsid w:val="00A225B9"/>
    <w:rsid w:val="00A23660"/>
    <w:rsid w:val="00A2582A"/>
    <w:rsid w:val="00A27611"/>
    <w:rsid w:val="00A304EE"/>
    <w:rsid w:val="00A34D75"/>
    <w:rsid w:val="00A406C5"/>
    <w:rsid w:val="00A40B01"/>
    <w:rsid w:val="00A45CB7"/>
    <w:rsid w:val="00A468C7"/>
    <w:rsid w:val="00A46D60"/>
    <w:rsid w:val="00A46E33"/>
    <w:rsid w:val="00A47E7B"/>
    <w:rsid w:val="00A5345A"/>
    <w:rsid w:val="00A558F6"/>
    <w:rsid w:val="00A60587"/>
    <w:rsid w:val="00A60792"/>
    <w:rsid w:val="00A60A53"/>
    <w:rsid w:val="00A616BD"/>
    <w:rsid w:val="00A61A96"/>
    <w:rsid w:val="00A66969"/>
    <w:rsid w:val="00A66FE3"/>
    <w:rsid w:val="00A67969"/>
    <w:rsid w:val="00A7362B"/>
    <w:rsid w:val="00A76214"/>
    <w:rsid w:val="00A76972"/>
    <w:rsid w:val="00A769CC"/>
    <w:rsid w:val="00A771A7"/>
    <w:rsid w:val="00A777BC"/>
    <w:rsid w:val="00A81086"/>
    <w:rsid w:val="00A86B9D"/>
    <w:rsid w:val="00A94FC3"/>
    <w:rsid w:val="00AA0FAF"/>
    <w:rsid w:val="00AB2072"/>
    <w:rsid w:val="00AC0A7A"/>
    <w:rsid w:val="00AD5D7C"/>
    <w:rsid w:val="00AD5E7F"/>
    <w:rsid w:val="00AE0E3C"/>
    <w:rsid w:val="00AE4973"/>
    <w:rsid w:val="00AF31D8"/>
    <w:rsid w:val="00AF608E"/>
    <w:rsid w:val="00AF7BD8"/>
    <w:rsid w:val="00B00EBE"/>
    <w:rsid w:val="00B01E3D"/>
    <w:rsid w:val="00B02127"/>
    <w:rsid w:val="00B03303"/>
    <w:rsid w:val="00B03C18"/>
    <w:rsid w:val="00B05CCF"/>
    <w:rsid w:val="00B1083D"/>
    <w:rsid w:val="00B1771D"/>
    <w:rsid w:val="00B21179"/>
    <w:rsid w:val="00B22EB7"/>
    <w:rsid w:val="00B25295"/>
    <w:rsid w:val="00B264B1"/>
    <w:rsid w:val="00B30FB4"/>
    <w:rsid w:val="00B31C22"/>
    <w:rsid w:val="00B35C4B"/>
    <w:rsid w:val="00B42140"/>
    <w:rsid w:val="00B4332B"/>
    <w:rsid w:val="00B43C27"/>
    <w:rsid w:val="00B50639"/>
    <w:rsid w:val="00B511C5"/>
    <w:rsid w:val="00B5705F"/>
    <w:rsid w:val="00B573A2"/>
    <w:rsid w:val="00B61F5B"/>
    <w:rsid w:val="00B640DA"/>
    <w:rsid w:val="00B64B7A"/>
    <w:rsid w:val="00B66A87"/>
    <w:rsid w:val="00B66F0A"/>
    <w:rsid w:val="00B678DE"/>
    <w:rsid w:val="00B679FE"/>
    <w:rsid w:val="00B713D9"/>
    <w:rsid w:val="00B72095"/>
    <w:rsid w:val="00B7284E"/>
    <w:rsid w:val="00B73EFC"/>
    <w:rsid w:val="00B83C47"/>
    <w:rsid w:val="00B83EF8"/>
    <w:rsid w:val="00B857DF"/>
    <w:rsid w:val="00B8599D"/>
    <w:rsid w:val="00B931A2"/>
    <w:rsid w:val="00B948AE"/>
    <w:rsid w:val="00BA113C"/>
    <w:rsid w:val="00BA2275"/>
    <w:rsid w:val="00BA3515"/>
    <w:rsid w:val="00BA4FC9"/>
    <w:rsid w:val="00BA6506"/>
    <w:rsid w:val="00BA722A"/>
    <w:rsid w:val="00BB2E04"/>
    <w:rsid w:val="00BB46A0"/>
    <w:rsid w:val="00BC2A42"/>
    <w:rsid w:val="00BC2C3E"/>
    <w:rsid w:val="00BC38D9"/>
    <w:rsid w:val="00BC3A7F"/>
    <w:rsid w:val="00BD0A9B"/>
    <w:rsid w:val="00BD2D88"/>
    <w:rsid w:val="00BD4DE8"/>
    <w:rsid w:val="00BD5E44"/>
    <w:rsid w:val="00BD6BDC"/>
    <w:rsid w:val="00BD7973"/>
    <w:rsid w:val="00BE17AE"/>
    <w:rsid w:val="00BE1959"/>
    <w:rsid w:val="00BE2D28"/>
    <w:rsid w:val="00BE3118"/>
    <w:rsid w:val="00BE3692"/>
    <w:rsid w:val="00BE7197"/>
    <w:rsid w:val="00BE72B1"/>
    <w:rsid w:val="00BE774D"/>
    <w:rsid w:val="00BF29CC"/>
    <w:rsid w:val="00BF3C39"/>
    <w:rsid w:val="00BF4D27"/>
    <w:rsid w:val="00BF5B5A"/>
    <w:rsid w:val="00BF6D20"/>
    <w:rsid w:val="00C028BD"/>
    <w:rsid w:val="00C058DF"/>
    <w:rsid w:val="00C12051"/>
    <w:rsid w:val="00C30781"/>
    <w:rsid w:val="00C34CA1"/>
    <w:rsid w:val="00C35EAA"/>
    <w:rsid w:val="00C45456"/>
    <w:rsid w:val="00C46CFC"/>
    <w:rsid w:val="00C4711D"/>
    <w:rsid w:val="00C53D50"/>
    <w:rsid w:val="00C5771C"/>
    <w:rsid w:val="00C62B91"/>
    <w:rsid w:val="00C64435"/>
    <w:rsid w:val="00C64F04"/>
    <w:rsid w:val="00C65A87"/>
    <w:rsid w:val="00C7003C"/>
    <w:rsid w:val="00C744EA"/>
    <w:rsid w:val="00C76E4A"/>
    <w:rsid w:val="00C77CBA"/>
    <w:rsid w:val="00C8069C"/>
    <w:rsid w:val="00C95A2B"/>
    <w:rsid w:val="00CA0AF5"/>
    <w:rsid w:val="00CA7A40"/>
    <w:rsid w:val="00CB046A"/>
    <w:rsid w:val="00CB1AD3"/>
    <w:rsid w:val="00CB355A"/>
    <w:rsid w:val="00CB4D3F"/>
    <w:rsid w:val="00CB6EFC"/>
    <w:rsid w:val="00CC2080"/>
    <w:rsid w:val="00CC311F"/>
    <w:rsid w:val="00CC3F9E"/>
    <w:rsid w:val="00CC5217"/>
    <w:rsid w:val="00CC6E86"/>
    <w:rsid w:val="00CC73F9"/>
    <w:rsid w:val="00CC7AA5"/>
    <w:rsid w:val="00CD1172"/>
    <w:rsid w:val="00CD12AF"/>
    <w:rsid w:val="00CD17B1"/>
    <w:rsid w:val="00CD3A3A"/>
    <w:rsid w:val="00CD7FF6"/>
    <w:rsid w:val="00CE20D7"/>
    <w:rsid w:val="00CE65D6"/>
    <w:rsid w:val="00CF3233"/>
    <w:rsid w:val="00CF6F71"/>
    <w:rsid w:val="00CF74C7"/>
    <w:rsid w:val="00D00C45"/>
    <w:rsid w:val="00D04409"/>
    <w:rsid w:val="00D122F1"/>
    <w:rsid w:val="00D1245C"/>
    <w:rsid w:val="00D12E92"/>
    <w:rsid w:val="00D20C6B"/>
    <w:rsid w:val="00D2303F"/>
    <w:rsid w:val="00D2670C"/>
    <w:rsid w:val="00D26E14"/>
    <w:rsid w:val="00D34F00"/>
    <w:rsid w:val="00D35EB4"/>
    <w:rsid w:val="00D36380"/>
    <w:rsid w:val="00D36517"/>
    <w:rsid w:val="00D42CBD"/>
    <w:rsid w:val="00D437C6"/>
    <w:rsid w:val="00D43EBF"/>
    <w:rsid w:val="00D44EDF"/>
    <w:rsid w:val="00D50759"/>
    <w:rsid w:val="00D515CA"/>
    <w:rsid w:val="00D532CE"/>
    <w:rsid w:val="00D65309"/>
    <w:rsid w:val="00D673FA"/>
    <w:rsid w:val="00D77497"/>
    <w:rsid w:val="00D813D0"/>
    <w:rsid w:val="00D82D0C"/>
    <w:rsid w:val="00D8594D"/>
    <w:rsid w:val="00D95E5C"/>
    <w:rsid w:val="00D9727C"/>
    <w:rsid w:val="00DA1EDD"/>
    <w:rsid w:val="00DA3076"/>
    <w:rsid w:val="00DA3078"/>
    <w:rsid w:val="00DA5087"/>
    <w:rsid w:val="00DB7BAE"/>
    <w:rsid w:val="00DC557F"/>
    <w:rsid w:val="00DD0BC9"/>
    <w:rsid w:val="00DD3D9C"/>
    <w:rsid w:val="00DD5002"/>
    <w:rsid w:val="00DE00DA"/>
    <w:rsid w:val="00DE31F4"/>
    <w:rsid w:val="00DF3D26"/>
    <w:rsid w:val="00DF7136"/>
    <w:rsid w:val="00E025FF"/>
    <w:rsid w:val="00E06FE6"/>
    <w:rsid w:val="00E10005"/>
    <w:rsid w:val="00E13D6D"/>
    <w:rsid w:val="00E243EE"/>
    <w:rsid w:val="00E33CE7"/>
    <w:rsid w:val="00E377BA"/>
    <w:rsid w:val="00E45862"/>
    <w:rsid w:val="00E45CE4"/>
    <w:rsid w:val="00E5046E"/>
    <w:rsid w:val="00E601EE"/>
    <w:rsid w:val="00E604AF"/>
    <w:rsid w:val="00E6342F"/>
    <w:rsid w:val="00E66D7E"/>
    <w:rsid w:val="00E81462"/>
    <w:rsid w:val="00E9231E"/>
    <w:rsid w:val="00E92341"/>
    <w:rsid w:val="00E96D80"/>
    <w:rsid w:val="00EA3734"/>
    <w:rsid w:val="00EA6065"/>
    <w:rsid w:val="00EB0937"/>
    <w:rsid w:val="00EB174C"/>
    <w:rsid w:val="00EC1832"/>
    <w:rsid w:val="00ED2367"/>
    <w:rsid w:val="00ED2B95"/>
    <w:rsid w:val="00ED4510"/>
    <w:rsid w:val="00EE1C9D"/>
    <w:rsid w:val="00EE50A2"/>
    <w:rsid w:val="00EF12BA"/>
    <w:rsid w:val="00F00FA7"/>
    <w:rsid w:val="00F05F99"/>
    <w:rsid w:val="00F14A64"/>
    <w:rsid w:val="00F151C6"/>
    <w:rsid w:val="00F208AC"/>
    <w:rsid w:val="00F2489F"/>
    <w:rsid w:val="00F25848"/>
    <w:rsid w:val="00F31033"/>
    <w:rsid w:val="00F3268D"/>
    <w:rsid w:val="00F36AD8"/>
    <w:rsid w:val="00F36EBA"/>
    <w:rsid w:val="00F37E36"/>
    <w:rsid w:val="00F43DAC"/>
    <w:rsid w:val="00F55688"/>
    <w:rsid w:val="00F76A73"/>
    <w:rsid w:val="00F807A0"/>
    <w:rsid w:val="00F84093"/>
    <w:rsid w:val="00F85BB1"/>
    <w:rsid w:val="00F874EE"/>
    <w:rsid w:val="00F87A6C"/>
    <w:rsid w:val="00F97E25"/>
    <w:rsid w:val="00FA2F01"/>
    <w:rsid w:val="00FA312C"/>
    <w:rsid w:val="00FB0AEA"/>
    <w:rsid w:val="00FC68DF"/>
    <w:rsid w:val="00FC6AE6"/>
    <w:rsid w:val="00FC6CDE"/>
    <w:rsid w:val="00FD3FBB"/>
    <w:rsid w:val="00FD468E"/>
    <w:rsid w:val="00FD6A92"/>
    <w:rsid w:val="00FD7633"/>
    <w:rsid w:val="00FD77D2"/>
    <w:rsid w:val="00FE135E"/>
    <w:rsid w:val="00FE3546"/>
    <w:rsid w:val="00FE4132"/>
    <w:rsid w:val="00FE4B63"/>
    <w:rsid w:val="00FF1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52372ED"/>
  <w15:chartTrackingRefBased/>
  <w15:docId w15:val="{D4F6F5F7-364B-450A-9D9E-9FEA5318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7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rsid w:val="008F0178"/>
    <w:pPr>
      <w:tabs>
        <w:tab w:val="center" w:pos="4153"/>
        <w:tab w:val="right" w:pos="8306"/>
      </w:tabs>
    </w:pPr>
    <w:rPr>
      <w:lang w:val="x-none" w:eastAsia="x-none"/>
    </w:rPr>
  </w:style>
  <w:style w:type="character" w:customStyle="1" w:styleId="HeaderChar">
    <w:name w:val="Header Char"/>
    <w:aliases w:val="Char Char,Diagrama Char"/>
    <w:link w:val="Header"/>
    <w:rsid w:val="008F0178"/>
    <w:rPr>
      <w:rFonts w:ascii="Times New Roman" w:eastAsia="Times New Roman" w:hAnsi="Times New Roman" w:cs="Times New Roman"/>
      <w:sz w:val="24"/>
      <w:szCs w:val="24"/>
    </w:rPr>
  </w:style>
  <w:style w:type="character" w:styleId="Hyperlink">
    <w:name w:val="Hyperlink"/>
    <w:uiPriority w:val="99"/>
    <w:rsid w:val="008F0178"/>
    <w:rPr>
      <w:color w:val="auto"/>
      <w:u w:val="none"/>
    </w:rPr>
  </w:style>
  <w:style w:type="character" w:styleId="PageNumber">
    <w:name w:val="page number"/>
    <w:basedOn w:val="DefaultParagraphFont"/>
    <w:uiPriority w:val="99"/>
    <w:rsid w:val="008F0178"/>
  </w:style>
  <w:style w:type="paragraph" w:styleId="BodyText">
    <w:name w:val="Body Text"/>
    <w:basedOn w:val="Normal"/>
    <w:link w:val="BodyTextChar"/>
    <w:uiPriority w:val="99"/>
    <w:rsid w:val="008F0178"/>
    <w:pPr>
      <w:jc w:val="both"/>
    </w:pPr>
    <w:rPr>
      <w:lang w:val="x-none" w:eastAsia="x-none"/>
    </w:rPr>
  </w:style>
  <w:style w:type="character" w:customStyle="1" w:styleId="BodyTextChar">
    <w:name w:val="Body Text Char"/>
    <w:link w:val="BodyText"/>
    <w:uiPriority w:val="99"/>
    <w:rsid w:val="008F0178"/>
    <w:rPr>
      <w:rFonts w:ascii="Times New Roman" w:eastAsia="Times New Roman" w:hAnsi="Times New Roman" w:cs="Times New Roman"/>
      <w:sz w:val="24"/>
      <w:szCs w:val="24"/>
    </w:rPr>
  </w:style>
  <w:style w:type="paragraph" w:styleId="NoSpacing">
    <w:name w:val="No Spacing"/>
    <w:uiPriority w:val="1"/>
    <w:qFormat/>
    <w:rsid w:val="008F0178"/>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8F0178"/>
    <w:pPr>
      <w:tabs>
        <w:tab w:val="center" w:pos="4819"/>
        <w:tab w:val="right" w:pos="9638"/>
      </w:tabs>
    </w:pPr>
    <w:rPr>
      <w:lang w:val="x-none" w:eastAsia="x-none"/>
    </w:rPr>
  </w:style>
  <w:style w:type="character" w:customStyle="1" w:styleId="FooterChar">
    <w:name w:val="Footer Char"/>
    <w:link w:val="Footer"/>
    <w:uiPriority w:val="99"/>
    <w:rsid w:val="008F0178"/>
    <w:rPr>
      <w:rFonts w:ascii="Times New Roman" w:eastAsia="Times New Roman" w:hAnsi="Times New Roman" w:cs="Times New Roman"/>
      <w:sz w:val="24"/>
      <w:szCs w:val="24"/>
    </w:rPr>
  </w:style>
  <w:style w:type="paragraph" w:customStyle="1" w:styleId="Default">
    <w:name w:val="Default"/>
    <w:rsid w:val="00084BC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8C6189"/>
    <w:rPr>
      <w:rFonts w:ascii="Tahoma" w:hAnsi="Tahoma"/>
      <w:sz w:val="16"/>
      <w:szCs w:val="16"/>
      <w:lang w:val="x-none" w:eastAsia="x-none"/>
    </w:rPr>
  </w:style>
  <w:style w:type="character" w:customStyle="1" w:styleId="BalloonTextChar">
    <w:name w:val="Balloon Text Char"/>
    <w:link w:val="BalloonText"/>
    <w:uiPriority w:val="99"/>
    <w:semiHidden/>
    <w:rsid w:val="008C6189"/>
    <w:rPr>
      <w:rFonts w:ascii="Tahoma" w:eastAsia="Times New Roman" w:hAnsi="Tahoma" w:cs="Tahoma"/>
      <w:sz w:val="16"/>
      <w:szCs w:val="16"/>
    </w:rPr>
  </w:style>
  <w:style w:type="character" w:customStyle="1" w:styleId="tablecellcolumn">
    <w:name w:val="tablecellcolumn"/>
    <w:basedOn w:val="DefaultParagraphFont"/>
    <w:rsid w:val="001E3402"/>
  </w:style>
  <w:style w:type="character" w:customStyle="1" w:styleId="dxebaseoffice2010silver1">
    <w:name w:val="dxebase_office2010silver1"/>
    <w:rsid w:val="005C4532"/>
    <w:rPr>
      <w:rFonts w:ascii="Verdana" w:hAnsi="Verdana" w:hint="default"/>
      <w:sz w:val="17"/>
      <w:szCs w:val="17"/>
    </w:rPr>
  </w:style>
  <w:style w:type="paragraph" w:styleId="ListParagraph">
    <w:name w:val="List Paragraph"/>
    <w:basedOn w:val="Normal"/>
    <w:uiPriority w:val="34"/>
    <w:qFormat/>
    <w:rsid w:val="00CC3F9E"/>
    <w:pPr>
      <w:ind w:left="720"/>
      <w:contextualSpacing/>
    </w:pPr>
  </w:style>
  <w:style w:type="character" w:styleId="CommentReference">
    <w:name w:val="annotation reference"/>
    <w:uiPriority w:val="99"/>
    <w:semiHidden/>
    <w:unhideWhenUsed/>
    <w:rsid w:val="00F37E36"/>
    <w:rPr>
      <w:sz w:val="16"/>
      <w:szCs w:val="16"/>
    </w:rPr>
  </w:style>
  <w:style w:type="paragraph" w:styleId="CommentText">
    <w:name w:val="annotation text"/>
    <w:basedOn w:val="Normal"/>
    <w:link w:val="CommentTextChar"/>
    <w:uiPriority w:val="99"/>
    <w:semiHidden/>
    <w:unhideWhenUsed/>
    <w:rsid w:val="00F37E36"/>
    <w:rPr>
      <w:sz w:val="20"/>
      <w:szCs w:val="20"/>
      <w:lang w:val="x-none" w:eastAsia="x-none"/>
    </w:rPr>
  </w:style>
  <w:style w:type="character" w:customStyle="1" w:styleId="CommentTextChar">
    <w:name w:val="Comment Text Char"/>
    <w:link w:val="CommentText"/>
    <w:uiPriority w:val="99"/>
    <w:semiHidden/>
    <w:rsid w:val="00F37E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7E36"/>
    <w:rPr>
      <w:b/>
      <w:bCs/>
    </w:rPr>
  </w:style>
  <w:style w:type="character" w:customStyle="1" w:styleId="CommentSubjectChar">
    <w:name w:val="Comment Subject Char"/>
    <w:link w:val="CommentSubject"/>
    <w:uiPriority w:val="99"/>
    <w:semiHidden/>
    <w:rsid w:val="00F37E36"/>
    <w:rPr>
      <w:rFonts w:ascii="Times New Roman" w:eastAsia="Times New Roman" w:hAnsi="Times New Roman" w:cs="Times New Roman"/>
      <w:b/>
      <w:bCs/>
      <w:sz w:val="20"/>
      <w:szCs w:val="20"/>
    </w:rPr>
  </w:style>
  <w:style w:type="character" w:customStyle="1" w:styleId="Neapdorotaspaminjimas1">
    <w:name w:val="Neapdorotas paminėjimas1"/>
    <w:uiPriority w:val="99"/>
    <w:semiHidden/>
    <w:unhideWhenUsed/>
    <w:rsid w:val="00AC0A7A"/>
    <w:rPr>
      <w:color w:val="808080"/>
      <w:shd w:val="clear" w:color="auto" w:fill="E6E6E6"/>
    </w:rPr>
  </w:style>
  <w:style w:type="paragraph" w:customStyle="1" w:styleId="prastasis1">
    <w:name w:val="Įprastasis1"/>
    <w:basedOn w:val="Normal"/>
    <w:rsid w:val="00CB355A"/>
    <w:pPr>
      <w:spacing w:before="100" w:beforeAutospacing="1" w:after="100" w:afterAutospacing="1"/>
    </w:pPr>
    <w:rPr>
      <w:lang w:eastAsia="lt-LT"/>
    </w:rPr>
  </w:style>
  <w:style w:type="character" w:customStyle="1" w:styleId="super">
    <w:name w:val="super"/>
    <w:basedOn w:val="DefaultParagraphFont"/>
    <w:rsid w:val="00CB355A"/>
  </w:style>
  <w:style w:type="paragraph" w:customStyle="1" w:styleId="doc-ti">
    <w:name w:val="doc-ti"/>
    <w:basedOn w:val="Normal"/>
    <w:rsid w:val="00525E47"/>
    <w:pPr>
      <w:spacing w:before="100" w:beforeAutospacing="1" w:after="100" w:afterAutospacing="1"/>
    </w:pPr>
    <w:rPr>
      <w:lang w:eastAsia="lt-LT"/>
    </w:rPr>
  </w:style>
  <w:style w:type="paragraph" w:customStyle="1" w:styleId="CM1">
    <w:name w:val="CM1"/>
    <w:basedOn w:val="Default"/>
    <w:next w:val="Default"/>
    <w:uiPriority w:val="99"/>
    <w:rsid w:val="00CC5217"/>
    <w:rPr>
      <w:rFonts w:ascii="EUAlbertina" w:hAnsi="EUAlbertina"/>
      <w:color w:val="auto"/>
    </w:rPr>
  </w:style>
  <w:style w:type="paragraph" w:customStyle="1" w:styleId="CM3">
    <w:name w:val="CM3"/>
    <w:basedOn w:val="Default"/>
    <w:next w:val="Default"/>
    <w:uiPriority w:val="99"/>
    <w:rsid w:val="00CC5217"/>
    <w:rPr>
      <w:rFonts w:ascii="EUAlbertina" w:hAnsi="EUAlbertina"/>
      <w:color w:val="auto"/>
    </w:rPr>
  </w:style>
  <w:style w:type="paragraph" w:styleId="NormalWeb">
    <w:name w:val="Normal (Web)"/>
    <w:basedOn w:val="Normal"/>
    <w:uiPriority w:val="99"/>
    <w:unhideWhenUsed/>
    <w:rsid w:val="00763DA8"/>
    <w:pPr>
      <w:spacing w:before="100" w:beforeAutospacing="1" w:after="100" w:afterAutospacing="1"/>
    </w:pPr>
    <w:rPr>
      <w:lang w:val="en-US"/>
    </w:rPr>
  </w:style>
  <w:style w:type="character" w:customStyle="1" w:styleId="highlight">
    <w:name w:val="highlight"/>
    <w:basedOn w:val="DefaultParagraphFont"/>
    <w:rsid w:val="00A46D60"/>
  </w:style>
  <w:style w:type="character" w:customStyle="1" w:styleId="Neapdorotaspaminjimas2">
    <w:name w:val="Neapdorotas paminėjimas2"/>
    <w:uiPriority w:val="99"/>
    <w:semiHidden/>
    <w:unhideWhenUsed/>
    <w:rsid w:val="002930DB"/>
    <w:rPr>
      <w:color w:val="605E5C"/>
      <w:shd w:val="clear" w:color="auto" w:fill="E1DFDD"/>
    </w:rPr>
  </w:style>
  <w:style w:type="paragraph" w:styleId="HTMLPreformatted">
    <w:name w:val="HTML Preformatted"/>
    <w:basedOn w:val="Normal"/>
    <w:link w:val="HTMLPreformattedChar"/>
    <w:uiPriority w:val="99"/>
    <w:semiHidden/>
    <w:unhideWhenUsed/>
    <w:rsid w:val="00F97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semiHidden/>
    <w:rsid w:val="00F97E25"/>
    <w:rPr>
      <w:rFonts w:ascii="Courier New" w:eastAsia="Times New Roman" w:hAnsi="Courier New" w:cs="Courier New"/>
    </w:rPr>
  </w:style>
  <w:style w:type="paragraph" w:styleId="PlainText">
    <w:name w:val="Plain Text"/>
    <w:basedOn w:val="Normal"/>
    <w:link w:val="PlainTextChar"/>
    <w:uiPriority w:val="99"/>
    <w:semiHidden/>
    <w:unhideWhenUsed/>
    <w:rsid w:val="005C555D"/>
    <w:pPr>
      <w:spacing w:before="100" w:beforeAutospacing="1" w:after="100" w:afterAutospacing="1"/>
    </w:pPr>
    <w:rPr>
      <w:lang w:eastAsia="lt-LT"/>
    </w:rPr>
  </w:style>
  <w:style w:type="character" w:customStyle="1" w:styleId="PlainTextChar">
    <w:name w:val="Plain Text Char"/>
    <w:basedOn w:val="DefaultParagraphFont"/>
    <w:link w:val="PlainText"/>
    <w:uiPriority w:val="99"/>
    <w:semiHidden/>
    <w:rsid w:val="005C555D"/>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F14A64"/>
    <w:rPr>
      <w:rFonts w:ascii="Arial" w:eastAsiaTheme="minorHAnsi" w:hAnsi="Arial" w:cs="Arial"/>
      <w:sz w:val="20"/>
      <w:szCs w:val="20"/>
      <w:lang w:val="en-US"/>
    </w:rPr>
  </w:style>
  <w:style w:type="character" w:customStyle="1" w:styleId="FootnoteTextChar">
    <w:name w:val="Footnote Text Char"/>
    <w:basedOn w:val="DefaultParagraphFont"/>
    <w:link w:val="FootnoteText"/>
    <w:uiPriority w:val="99"/>
    <w:rsid w:val="00F14A64"/>
    <w:rPr>
      <w:rFonts w:ascii="Arial" w:eastAsiaTheme="minorHAnsi" w:hAnsi="Arial" w:cs="Arial"/>
      <w:lang w:val="en-US" w:eastAsia="en-US"/>
    </w:rPr>
  </w:style>
  <w:style w:type="character" w:styleId="FootnoteReference">
    <w:name w:val="footnote reference"/>
    <w:basedOn w:val="DefaultParagraphFont"/>
    <w:uiPriority w:val="99"/>
    <w:unhideWhenUsed/>
    <w:rsid w:val="00F14A64"/>
    <w:rPr>
      <w:vertAlign w:val="superscript"/>
    </w:rPr>
  </w:style>
  <w:style w:type="character" w:customStyle="1" w:styleId="FontStyle23">
    <w:name w:val="Font Style23"/>
    <w:uiPriority w:val="99"/>
    <w:rsid w:val="00557F2D"/>
    <w:rPr>
      <w:rFonts w:ascii="Times New Roman" w:hAnsi="Times New Roman" w:cs="Times New Roman"/>
      <w:b/>
      <w:bCs/>
      <w:color w:val="000000"/>
      <w:sz w:val="22"/>
      <w:szCs w:val="22"/>
    </w:rPr>
  </w:style>
  <w:style w:type="character" w:customStyle="1" w:styleId="apple-converted-space">
    <w:name w:val="apple-converted-space"/>
    <w:rsid w:val="00557F2D"/>
  </w:style>
  <w:style w:type="paragraph" w:styleId="Revision">
    <w:name w:val="Revision"/>
    <w:hidden/>
    <w:uiPriority w:val="99"/>
    <w:semiHidden/>
    <w:rsid w:val="008A5E1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25906">
      <w:bodyDiv w:val="1"/>
      <w:marLeft w:val="0"/>
      <w:marRight w:val="0"/>
      <w:marTop w:val="0"/>
      <w:marBottom w:val="0"/>
      <w:divBdr>
        <w:top w:val="none" w:sz="0" w:space="0" w:color="auto"/>
        <w:left w:val="none" w:sz="0" w:space="0" w:color="auto"/>
        <w:bottom w:val="none" w:sz="0" w:space="0" w:color="auto"/>
        <w:right w:val="none" w:sz="0" w:space="0" w:color="auto"/>
      </w:divBdr>
    </w:div>
    <w:div w:id="160169998">
      <w:bodyDiv w:val="1"/>
      <w:marLeft w:val="0"/>
      <w:marRight w:val="0"/>
      <w:marTop w:val="0"/>
      <w:marBottom w:val="0"/>
      <w:divBdr>
        <w:top w:val="none" w:sz="0" w:space="0" w:color="auto"/>
        <w:left w:val="none" w:sz="0" w:space="0" w:color="auto"/>
        <w:bottom w:val="none" w:sz="0" w:space="0" w:color="auto"/>
        <w:right w:val="none" w:sz="0" w:space="0" w:color="auto"/>
      </w:divBdr>
      <w:divsChild>
        <w:div w:id="107429496">
          <w:marLeft w:val="0"/>
          <w:marRight w:val="0"/>
          <w:marTop w:val="0"/>
          <w:marBottom w:val="0"/>
          <w:divBdr>
            <w:top w:val="none" w:sz="0" w:space="0" w:color="auto"/>
            <w:left w:val="none" w:sz="0" w:space="0" w:color="auto"/>
            <w:bottom w:val="none" w:sz="0" w:space="0" w:color="auto"/>
            <w:right w:val="none" w:sz="0" w:space="0" w:color="auto"/>
          </w:divBdr>
          <w:divsChild>
            <w:div w:id="437212359">
              <w:marLeft w:val="0"/>
              <w:marRight w:val="0"/>
              <w:marTop w:val="0"/>
              <w:marBottom w:val="0"/>
              <w:divBdr>
                <w:top w:val="none" w:sz="0" w:space="0" w:color="auto"/>
                <w:left w:val="none" w:sz="0" w:space="0" w:color="auto"/>
                <w:bottom w:val="none" w:sz="0" w:space="0" w:color="auto"/>
                <w:right w:val="none" w:sz="0" w:space="0" w:color="auto"/>
              </w:divBdr>
              <w:divsChild>
                <w:div w:id="1194536700">
                  <w:marLeft w:val="0"/>
                  <w:marRight w:val="0"/>
                  <w:marTop w:val="0"/>
                  <w:marBottom w:val="0"/>
                  <w:divBdr>
                    <w:top w:val="none" w:sz="0" w:space="0" w:color="auto"/>
                    <w:left w:val="none" w:sz="0" w:space="0" w:color="auto"/>
                    <w:bottom w:val="none" w:sz="0" w:space="0" w:color="auto"/>
                    <w:right w:val="none" w:sz="0" w:space="0" w:color="auto"/>
                  </w:divBdr>
                  <w:divsChild>
                    <w:div w:id="624584813">
                      <w:marLeft w:val="0"/>
                      <w:marRight w:val="0"/>
                      <w:marTop w:val="0"/>
                      <w:marBottom w:val="0"/>
                      <w:divBdr>
                        <w:top w:val="none" w:sz="0" w:space="0" w:color="auto"/>
                        <w:left w:val="none" w:sz="0" w:space="0" w:color="auto"/>
                        <w:bottom w:val="none" w:sz="0" w:space="0" w:color="auto"/>
                        <w:right w:val="none" w:sz="0" w:space="0" w:color="auto"/>
                      </w:divBdr>
                      <w:divsChild>
                        <w:div w:id="480392764">
                          <w:marLeft w:val="0"/>
                          <w:marRight w:val="0"/>
                          <w:marTop w:val="15"/>
                          <w:marBottom w:val="0"/>
                          <w:divBdr>
                            <w:top w:val="none" w:sz="0" w:space="0" w:color="auto"/>
                            <w:left w:val="none" w:sz="0" w:space="0" w:color="auto"/>
                            <w:bottom w:val="none" w:sz="0" w:space="0" w:color="auto"/>
                            <w:right w:val="none" w:sz="0" w:space="0" w:color="auto"/>
                          </w:divBdr>
                          <w:divsChild>
                            <w:div w:id="1289815862">
                              <w:marLeft w:val="0"/>
                              <w:marRight w:val="0"/>
                              <w:marTop w:val="0"/>
                              <w:marBottom w:val="0"/>
                              <w:divBdr>
                                <w:top w:val="none" w:sz="0" w:space="0" w:color="auto"/>
                                <w:left w:val="none" w:sz="0" w:space="0" w:color="auto"/>
                                <w:bottom w:val="none" w:sz="0" w:space="0" w:color="auto"/>
                                <w:right w:val="none" w:sz="0" w:space="0" w:color="auto"/>
                              </w:divBdr>
                              <w:divsChild>
                                <w:div w:id="15548328">
                                  <w:marLeft w:val="0"/>
                                  <w:marRight w:val="0"/>
                                  <w:marTop w:val="0"/>
                                  <w:marBottom w:val="0"/>
                                  <w:divBdr>
                                    <w:top w:val="none" w:sz="0" w:space="0" w:color="auto"/>
                                    <w:left w:val="none" w:sz="0" w:space="0" w:color="auto"/>
                                    <w:bottom w:val="none" w:sz="0" w:space="0" w:color="auto"/>
                                    <w:right w:val="none" w:sz="0" w:space="0" w:color="auto"/>
                                  </w:divBdr>
                                </w:div>
                                <w:div w:id="63068346">
                                  <w:marLeft w:val="0"/>
                                  <w:marRight w:val="0"/>
                                  <w:marTop w:val="0"/>
                                  <w:marBottom w:val="0"/>
                                  <w:divBdr>
                                    <w:top w:val="none" w:sz="0" w:space="0" w:color="auto"/>
                                    <w:left w:val="none" w:sz="0" w:space="0" w:color="auto"/>
                                    <w:bottom w:val="none" w:sz="0" w:space="0" w:color="auto"/>
                                    <w:right w:val="none" w:sz="0" w:space="0" w:color="auto"/>
                                  </w:divBdr>
                                </w:div>
                                <w:div w:id="86468768">
                                  <w:marLeft w:val="0"/>
                                  <w:marRight w:val="0"/>
                                  <w:marTop w:val="0"/>
                                  <w:marBottom w:val="0"/>
                                  <w:divBdr>
                                    <w:top w:val="none" w:sz="0" w:space="0" w:color="auto"/>
                                    <w:left w:val="none" w:sz="0" w:space="0" w:color="auto"/>
                                    <w:bottom w:val="none" w:sz="0" w:space="0" w:color="auto"/>
                                    <w:right w:val="none" w:sz="0" w:space="0" w:color="auto"/>
                                  </w:divBdr>
                                </w:div>
                                <w:div w:id="92283610">
                                  <w:marLeft w:val="0"/>
                                  <w:marRight w:val="0"/>
                                  <w:marTop w:val="0"/>
                                  <w:marBottom w:val="0"/>
                                  <w:divBdr>
                                    <w:top w:val="none" w:sz="0" w:space="0" w:color="auto"/>
                                    <w:left w:val="none" w:sz="0" w:space="0" w:color="auto"/>
                                    <w:bottom w:val="none" w:sz="0" w:space="0" w:color="auto"/>
                                    <w:right w:val="none" w:sz="0" w:space="0" w:color="auto"/>
                                  </w:divBdr>
                                </w:div>
                                <w:div w:id="96220958">
                                  <w:marLeft w:val="0"/>
                                  <w:marRight w:val="0"/>
                                  <w:marTop w:val="0"/>
                                  <w:marBottom w:val="0"/>
                                  <w:divBdr>
                                    <w:top w:val="none" w:sz="0" w:space="0" w:color="auto"/>
                                    <w:left w:val="none" w:sz="0" w:space="0" w:color="auto"/>
                                    <w:bottom w:val="none" w:sz="0" w:space="0" w:color="auto"/>
                                    <w:right w:val="none" w:sz="0" w:space="0" w:color="auto"/>
                                  </w:divBdr>
                                </w:div>
                                <w:div w:id="108361613">
                                  <w:marLeft w:val="0"/>
                                  <w:marRight w:val="0"/>
                                  <w:marTop w:val="0"/>
                                  <w:marBottom w:val="0"/>
                                  <w:divBdr>
                                    <w:top w:val="none" w:sz="0" w:space="0" w:color="auto"/>
                                    <w:left w:val="none" w:sz="0" w:space="0" w:color="auto"/>
                                    <w:bottom w:val="none" w:sz="0" w:space="0" w:color="auto"/>
                                    <w:right w:val="none" w:sz="0" w:space="0" w:color="auto"/>
                                  </w:divBdr>
                                </w:div>
                                <w:div w:id="173157237">
                                  <w:marLeft w:val="0"/>
                                  <w:marRight w:val="0"/>
                                  <w:marTop w:val="0"/>
                                  <w:marBottom w:val="0"/>
                                  <w:divBdr>
                                    <w:top w:val="none" w:sz="0" w:space="0" w:color="auto"/>
                                    <w:left w:val="none" w:sz="0" w:space="0" w:color="auto"/>
                                    <w:bottom w:val="none" w:sz="0" w:space="0" w:color="auto"/>
                                    <w:right w:val="none" w:sz="0" w:space="0" w:color="auto"/>
                                  </w:divBdr>
                                </w:div>
                                <w:div w:id="250282601">
                                  <w:marLeft w:val="0"/>
                                  <w:marRight w:val="0"/>
                                  <w:marTop w:val="0"/>
                                  <w:marBottom w:val="0"/>
                                  <w:divBdr>
                                    <w:top w:val="none" w:sz="0" w:space="0" w:color="auto"/>
                                    <w:left w:val="none" w:sz="0" w:space="0" w:color="auto"/>
                                    <w:bottom w:val="none" w:sz="0" w:space="0" w:color="auto"/>
                                    <w:right w:val="none" w:sz="0" w:space="0" w:color="auto"/>
                                  </w:divBdr>
                                </w:div>
                                <w:div w:id="265160600">
                                  <w:marLeft w:val="0"/>
                                  <w:marRight w:val="0"/>
                                  <w:marTop w:val="0"/>
                                  <w:marBottom w:val="0"/>
                                  <w:divBdr>
                                    <w:top w:val="none" w:sz="0" w:space="0" w:color="auto"/>
                                    <w:left w:val="none" w:sz="0" w:space="0" w:color="auto"/>
                                    <w:bottom w:val="none" w:sz="0" w:space="0" w:color="auto"/>
                                    <w:right w:val="none" w:sz="0" w:space="0" w:color="auto"/>
                                  </w:divBdr>
                                </w:div>
                                <w:div w:id="287324079">
                                  <w:marLeft w:val="0"/>
                                  <w:marRight w:val="0"/>
                                  <w:marTop w:val="0"/>
                                  <w:marBottom w:val="0"/>
                                  <w:divBdr>
                                    <w:top w:val="none" w:sz="0" w:space="0" w:color="auto"/>
                                    <w:left w:val="none" w:sz="0" w:space="0" w:color="auto"/>
                                    <w:bottom w:val="none" w:sz="0" w:space="0" w:color="auto"/>
                                    <w:right w:val="none" w:sz="0" w:space="0" w:color="auto"/>
                                  </w:divBdr>
                                </w:div>
                                <w:div w:id="321783916">
                                  <w:marLeft w:val="0"/>
                                  <w:marRight w:val="0"/>
                                  <w:marTop w:val="0"/>
                                  <w:marBottom w:val="0"/>
                                  <w:divBdr>
                                    <w:top w:val="none" w:sz="0" w:space="0" w:color="auto"/>
                                    <w:left w:val="none" w:sz="0" w:space="0" w:color="auto"/>
                                    <w:bottom w:val="none" w:sz="0" w:space="0" w:color="auto"/>
                                    <w:right w:val="none" w:sz="0" w:space="0" w:color="auto"/>
                                  </w:divBdr>
                                </w:div>
                                <w:div w:id="385447638">
                                  <w:marLeft w:val="0"/>
                                  <w:marRight w:val="0"/>
                                  <w:marTop w:val="0"/>
                                  <w:marBottom w:val="0"/>
                                  <w:divBdr>
                                    <w:top w:val="none" w:sz="0" w:space="0" w:color="auto"/>
                                    <w:left w:val="none" w:sz="0" w:space="0" w:color="auto"/>
                                    <w:bottom w:val="none" w:sz="0" w:space="0" w:color="auto"/>
                                    <w:right w:val="none" w:sz="0" w:space="0" w:color="auto"/>
                                  </w:divBdr>
                                </w:div>
                                <w:div w:id="405882637">
                                  <w:marLeft w:val="0"/>
                                  <w:marRight w:val="0"/>
                                  <w:marTop w:val="0"/>
                                  <w:marBottom w:val="0"/>
                                  <w:divBdr>
                                    <w:top w:val="none" w:sz="0" w:space="0" w:color="auto"/>
                                    <w:left w:val="none" w:sz="0" w:space="0" w:color="auto"/>
                                    <w:bottom w:val="none" w:sz="0" w:space="0" w:color="auto"/>
                                    <w:right w:val="none" w:sz="0" w:space="0" w:color="auto"/>
                                  </w:divBdr>
                                </w:div>
                                <w:div w:id="442960385">
                                  <w:marLeft w:val="0"/>
                                  <w:marRight w:val="0"/>
                                  <w:marTop w:val="0"/>
                                  <w:marBottom w:val="0"/>
                                  <w:divBdr>
                                    <w:top w:val="none" w:sz="0" w:space="0" w:color="auto"/>
                                    <w:left w:val="none" w:sz="0" w:space="0" w:color="auto"/>
                                    <w:bottom w:val="none" w:sz="0" w:space="0" w:color="auto"/>
                                    <w:right w:val="none" w:sz="0" w:space="0" w:color="auto"/>
                                  </w:divBdr>
                                </w:div>
                                <w:div w:id="452947816">
                                  <w:marLeft w:val="0"/>
                                  <w:marRight w:val="0"/>
                                  <w:marTop w:val="0"/>
                                  <w:marBottom w:val="0"/>
                                  <w:divBdr>
                                    <w:top w:val="none" w:sz="0" w:space="0" w:color="auto"/>
                                    <w:left w:val="none" w:sz="0" w:space="0" w:color="auto"/>
                                    <w:bottom w:val="none" w:sz="0" w:space="0" w:color="auto"/>
                                    <w:right w:val="none" w:sz="0" w:space="0" w:color="auto"/>
                                  </w:divBdr>
                                </w:div>
                                <w:div w:id="460270039">
                                  <w:marLeft w:val="0"/>
                                  <w:marRight w:val="0"/>
                                  <w:marTop w:val="0"/>
                                  <w:marBottom w:val="0"/>
                                  <w:divBdr>
                                    <w:top w:val="none" w:sz="0" w:space="0" w:color="auto"/>
                                    <w:left w:val="none" w:sz="0" w:space="0" w:color="auto"/>
                                    <w:bottom w:val="none" w:sz="0" w:space="0" w:color="auto"/>
                                    <w:right w:val="none" w:sz="0" w:space="0" w:color="auto"/>
                                  </w:divBdr>
                                </w:div>
                                <w:div w:id="515080084">
                                  <w:marLeft w:val="0"/>
                                  <w:marRight w:val="0"/>
                                  <w:marTop w:val="0"/>
                                  <w:marBottom w:val="0"/>
                                  <w:divBdr>
                                    <w:top w:val="none" w:sz="0" w:space="0" w:color="auto"/>
                                    <w:left w:val="none" w:sz="0" w:space="0" w:color="auto"/>
                                    <w:bottom w:val="none" w:sz="0" w:space="0" w:color="auto"/>
                                    <w:right w:val="none" w:sz="0" w:space="0" w:color="auto"/>
                                  </w:divBdr>
                                </w:div>
                                <w:div w:id="623736126">
                                  <w:marLeft w:val="0"/>
                                  <w:marRight w:val="0"/>
                                  <w:marTop w:val="0"/>
                                  <w:marBottom w:val="0"/>
                                  <w:divBdr>
                                    <w:top w:val="none" w:sz="0" w:space="0" w:color="auto"/>
                                    <w:left w:val="none" w:sz="0" w:space="0" w:color="auto"/>
                                    <w:bottom w:val="none" w:sz="0" w:space="0" w:color="auto"/>
                                    <w:right w:val="none" w:sz="0" w:space="0" w:color="auto"/>
                                  </w:divBdr>
                                </w:div>
                                <w:div w:id="628516480">
                                  <w:marLeft w:val="0"/>
                                  <w:marRight w:val="0"/>
                                  <w:marTop w:val="0"/>
                                  <w:marBottom w:val="0"/>
                                  <w:divBdr>
                                    <w:top w:val="none" w:sz="0" w:space="0" w:color="auto"/>
                                    <w:left w:val="none" w:sz="0" w:space="0" w:color="auto"/>
                                    <w:bottom w:val="none" w:sz="0" w:space="0" w:color="auto"/>
                                    <w:right w:val="none" w:sz="0" w:space="0" w:color="auto"/>
                                  </w:divBdr>
                                </w:div>
                                <w:div w:id="672612592">
                                  <w:marLeft w:val="0"/>
                                  <w:marRight w:val="0"/>
                                  <w:marTop w:val="0"/>
                                  <w:marBottom w:val="0"/>
                                  <w:divBdr>
                                    <w:top w:val="none" w:sz="0" w:space="0" w:color="auto"/>
                                    <w:left w:val="none" w:sz="0" w:space="0" w:color="auto"/>
                                    <w:bottom w:val="none" w:sz="0" w:space="0" w:color="auto"/>
                                    <w:right w:val="none" w:sz="0" w:space="0" w:color="auto"/>
                                  </w:divBdr>
                                </w:div>
                                <w:div w:id="681662616">
                                  <w:marLeft w:val="0"/>
                                  <w:marRight w:val="0"/>
                                  <w:marTop w:val="0"/>
                                  <w:marBottom w:val="0"/>
                                  <w:divBdr>
                                    <w:top w:val="none" w:sz="0" w:space="0" w:color="auto"/>
                                    <w:left w:val="none" w:sz="0" w:space="0" w:color="auto"/>
                                    <w:bottom w:val="none" w:sz="0" w:space="0" w:color="auto"/>
                                    <w:right w:val="none" w:sz="0" w:space="0" w:color="auto"/>
                                  </w:divBdr>
                                </w:div>
                                <w:div w:id="684476753">
                                  <w:marLeft w:val="0"/>
                                  <w:marRight w:val="0"/>
                                  <w:marTop w:val="0"/>
                                  <w:marBottom w:val="0"/>
                                  <w:divBdr>
                                    <w:top w:val="none" w:sz="0" w:space="0" w:color="auto"/>
                                    <w:left w:val="none" w:sz="0" w:space="0" w:color="auto"/>
                                    <w:bottom w:val="none" w:sz="0" w:space="0" w:color="auto"/>
                                    <w:right w:val="none" w:sz="0" w:space="0" w:color="auto"/>
                                  </w:divBdr>
                                </w:div>
                                <w:div w:id="741872725">
                                  <w:marLeft w:val="0"/>
                                  <w:marRight w:val="0"/>
                                  <w:marTop w:val="0"/>
                                  <w:marBottom w:val="0"/>
                                  <w:divBdr>
                                    <w:top w:val="none" w:sz="0" w:space="0" w:color="auto"/>
                                    <w:left w:val="none" w:sz="0" w:space="0" w:color="auto"/>
                                    <w:bottom w:val="none" w:sz="0" w:space="0" w:color="auto"/>
                                    <w:right w:val="none" w:sz="0" w:space="0" w:color="auto"/>
                                  </w:divBdr>
                                </w:div>
                                <w:div w:id="838891425">
                                  <w:marLeft w:val="0"/>
                                  <w:marRight w:val="0"/>
                                  <w:marTop w:val="0"/>
                                  <w:marBottom w:val="0"/>
                                  <w:divBdr>
                                    <w:top w:val="none" w:sz="0" w:space="0" w:color="auto"/>
                                    <w:left w:val="none" w:sz="0" w:space="0" w:color="auto"/>
                                    <w:bottom w:val="none" w:sz="0" w:space="0" w:color="auto"/>
                                    <w:right w:val="none" w:sz="0" w:space="0" w:color="auto"/>
                                  </w:divBdr>
                                </w:div>
                                <w:div w:id="916548892">
                                  <w:marLeft w:val="0"/>
                                  <w:marRight w:val="0"/>
                                  <w:marTop w:val="0"/>
                                  <w:marBottom w:val="0"/>
                                  <w:divBdr>
                                    <w:top w:val="none" w:sz="0" w:space="0" w:color="auto"/>
                                    <w:left w:val="none" w:sz="0" w:space="0" w:color="auto"/>
                                    <w:bottom w:val="none" w:sz="0" w:space="0" w:color="auto"/>
                                    <w:right w:val="none" w:sz="0" w:space="0" w:color="auto"/>
                                  </w:divBdr>
                                </w:div>
                                <w:div w:id="966930810">
                                  <w:marLeft w:val="0"/>
                                  <w:marRight w:val="0"/>
                                  <w:marTop w:val="0"/>
                                  <w:marBottom w:val="0"/>
                                  <w:divBdr>
                                    <w:top w:val="none" w:sz="0" w:space="0" w:color="auto"/>
                                    <w:left w:val="none" w:sz="0" w:space="0" w:color="auto"/>
                                    <w:bottom w:val="none" w:sz="0" w:space="0" w:color="auto"/>
                                    <w:right w:val="none" w:sz="0" w:space="0" w:color="auto"/>
                                  </w:divBdr>
                                </w:div>
                                <w:div w:id="976448669">
                                  <w:marLeft w:val="0"/>
                                  <w:marRight w:val="0"/>
                                  <w:marTop w:val="0"/>
                                  <w:marBottom w:val="0"/>
                                  <w:divBdr>
                                    <w:top w:val="none" w:sz="0" w:space="0" w:color="auto"/>
                                    <w:left w:val="none" w:sz="0" w:space="0" w:color="auto"/>
                                    <w:bottom w:val="none" w:sz="0" w:space="0" w:color="auto"/>
                                    <w:right w:val="none" w:sz="0" w:space="0" w:color="auto"/>
                                  </w:divBdr>
                                </w:div>
                                <w:div w:id="1040976340">
                                  <w:marLeft w:val="0"/>
                                  <w:marRight w:val="0"/>
                                  <w:marTop w:val="0"/>
                                  <w:marBottom w:val="0"/>
                                  <w:divBdr>
                                    <w:top w:val="none" w:sz="0" w:space="0" w:color="auto"/>
                                    <w:left w:val="none" w:sz="0" w:space="0" w:color="auto"/>
                                    <w:bottom w:val="none" w:sz="0" w:space="0" w:color="auto"/>
                                    <w:right w:val="none" w:sz="0" w:space="0" w:color="auto"/>
                                  </w:divBdr>
                                </w:div>
                                <w:div w:id="1053307380">
                                  <w:marLeft w:val="0"/>
                                  <w:marRight w:val="0"/>
                                  <w:marTop w:val="0"/>
                                  <w:marBottom w:val="0"/>
                                  <w:divBdr>
                                    <w:top w:val="none" w:sz="0" w:space="0" w:color="auto"/>
                                    <w:left w:val="none" w:sz="0" w:space="0" w:color="auto"/>
                                    <w:bottom w:val="none" w:sz="0" w:space="0" w:color="auto"/>
                                    <w:right w:val="none" w:sz="0" w:space="0" w:color="auto"/>
                                  </w:divBdr>
                                </w:div>
                                <w:div w:id="1110011632">
                                  <w:marLeft w:val="0"/>
                                  <w:marRight w:val="0"/>
                                  <w:marTop w:val="0"/>
                                  <w:marBottom w:val="0"/>
                                  <w:divBdr>
                                    <w:top w:val="none" w:sz="0" w:space="0" w:color="auto"/>
                                    <w:left w:val="none" w:sz="0" w:space="0" w:color="auto"/>
                                    <w:bottom w:val="none" w:sz="0" w:space="0" w:color="auto"/>
                                    <w:right w:val="none" w:sz="0" w:space="0" w:color="auto"/>
                                  </w:divBdr>
                                </w:div>
                                <w:div w:id="1136874657">
                                  <w:marLeft w:val="0"/>
                                  <w:marRight w:val="0"/>
                                  <w:marTop w:val="0"/>
                                  <w:marBottom w:val="0"/>
                                  <w:divBdr>
                                    <w:top w:val="none" w:sz="0" w:space="0" w:color="auto"/>
                                    <w:left w:val="none" w:sz="0" w:space="0" w:color="auto"/>
                                    <w:bottom w:val="none" w:sz="0" w:space="0" w:color="auto"/>
                                    <w:right w:val="none" w:sz="0" w:space="0" w:color="auto"/>
                                  </w:divBdr>
                                </w:div>
                                <w:div w:id="1210804239">
                                  <w:marLeft w:val="0"/>
                                  <w:marRight w:val="0"/>
                                  <w:marTop w:val="0"/>
                                  <w:marBottom w:val="0"/>
                                  <w:divBdr>
                                    <w:top w:val="none" w:sz="0" w:space="0" w:color="auto"/>
                                    <w:left w:val="none" w:sz="0" w:space="0" w:color="auto"/>
                                    <w:bottom w:val="none" w:sz="0" w:space="0" w:color="auto"/>
                                    <w:right w:val="none" w:sz="0" w:space="0" w:color="auto"/>
                                  </w:divBdr>
                                </w:div>
                                <w:div w:id="1268734248">
                                  <w:marLeft w:val="0"/>
                                  <w:marRight w:val="0"/>
                                  <w:marTop w:val="0"/>
                                  <w:marBottom w:val="0"/>
                                  <w:divBdr>
                                    <w:top w:val="none" w:sz="0" w:space="0" w:color="auto"/>
                                    <w:left w:val="none" w:sz="0" w:space="0" w:color="auto"/>
                                    <w:bottom w:val="none" w:sz="0" w:space="0" w:color="auto"/>
                                    <w:right w:val="none" w:sz="0" w:space="0" w:color="auto"/>
                                  </w:divBdr>
                                </w:div>
                                <w:div w:id="1319263460">
                                  <w:marLeft w:val="0"/>
                                  <w:marRight w:val="0"/>
                                  <w:marTop w:val="0"/>
                                  <w:marBottom w:val="0"/>
                                  <w:divBdr>
                                    <w:top w:val="none" w:sz="0" w:space="0" w:color="auto"/>
                                    <w:left w:val="none" w:sz="0" w:space="0" w:color="auto"/>
                                    <w:bottom w:val="none" w:sz="0" w:space="0" w:color="auto"/>
                                    <w:right w:val="none" w:sz="0" w:space="0" w:color="auto"/>
                                  </w:divBdr>
                                </w:div>
                                <w:div w:id="1364090361">
                                  <w:marLeft w:val="0"/>
                                  <w:marRight w:val="0"/>
                                  <w:marTop w:val="0"/>
                                  <w:marBottom w:val="0"/>
                                  <w:divBdr>
                                    <w:top w:val="none" w:sz="0" w:space="0" w:color="auto"/>
                                    <w:left w:val="none" w:sz="0" w:space="0" w:color="auto"/>
                                    <w:bottom w:val="none" w:sz="0" w:space="0" w:color="auto"/>
                                    <w:right w:val="none" w:sz="0" w:space="0" w:color="auto"/>
                                  </w:divBdr>
                                </w:div>
                                <w:div w:id="1366562533">
                                  <w:marLeft w:val="0"/>
                                  <w:marRight w:val="0"/>
                                  <w:marTop w:val="0"/>
                                  <w:marBottom w:val="0"/>
                                  <w:divBdr>
                                    <w:top w:val="none" w:sz="0" w:space="0" w:color="auto"/>
                                    <w:left w:val="none" w:sz="0" w:space="0" w:color="auto"/>
                                    <w:bottom w:val="none" w:sz="0" w:space="0" w:color="auto"/>
                                    <w:right w:val="none" w:sz="0" w:space="0" w:color="auto"/>
                                  </w:divBdr>
                                </w:div>
                                <w:div w:id="1372609932">
                                  <w:marLeft w:val="0"/>
                                  <w:marRight w:val="0"/>
                                  <w:marTop w:val="0"/>
                                  <w:marBottom w:val="0"/>
                                  <w:divBdr>
                                    <w:top w:val="none" w:sz="0" w:space="0" w:color="auto"/>
                                    <w:left w:val="none" w:sz="0" w:space="0" w:color="auto"/>
                                    <w:bottom w:val="none" w:sz="0" w:space="0" w:color="auto"/>
                                    <w:right w:val="none" w:sz="0" w:space="0" w:color="auto"/>
                                  </w:divBdr>
                                </w:div>
                                <w:div w:id="1382511042">
                                  <w:marLeft w:val="0"/>
                                  <w:marRight w:val="0"/>
                                  <w:marTop w:val="0"/>
                                  <w:marBottom w:val="0"/>
                                  <w:divBdr>
                                    <w:top w:val="none" w:sz="0" w:space="0" w:color="auto"/>
                                    <w:left w:val="none" w:sz="0" w:space="0" w:color="auto"/>
                                    <w:bottom w:val="none" w:sz="0" w:space="0" w:color="auto"/>
                                    <w:right w:val="none" w:sz="0" w:space="0" w:color="auto"/>
                                  </w:divBdr>
                                </w:div>
                                <w:div w:id="1425492727">
                                  <w:marLeft w:val="0"/>
                                  <w:marRight w:val="0"/>
                                  <w:marTop w:val="0"/>
                                  <w:marBottom w:val="0"/>
                                  <w:divBdr>
                                    <w:top w:val="none" w:sz="0" w:space="0" w:color="auto"/>
                                    <w:left w:val="none" w:sz="0" w:space="0" w:color="auto"/>
                                    <w:bottom w:val="none" w:sz="0" w:space="0" w:color="auto"/>
                                    <w:right w:val="none" w:sz="0" w:space="0" w:color="auto"/>
                                  </w:divBdr>
                                </w:div>
                                <w:div w:id="1429693638">
                                  <w:marLeft w:val="0"/>
                                  <w:marRight w:val="0"/>
                                  <w:marTop w:val="0"/>
                                  <w:marBottom w:val="0"/>
                                  <w:divBdr>
                                    <w:top w:val="none" w:sz="0" w:space="0" w:color="auto"/>
                                    <w:left w:val="none" w:sz="0" w:space="0" w:color="auto"/>
                                    <w:bottom w:val="none" w:sz="0" w:space="0" w:color="auto"/>
                                    <w:right w:val="none" w:sz="0" w:space="0" w:color="auto"/>
                                  </w:divBdr>
                                </w:div>
                                <w:div w:id="1438254324">
                                  <w:marLeft w:val="0"/>
                                  <w:marRight w:val="0"/>
                                  <w:marTop w:val="0"/>
                                  <w:marBottom w:val="0"/>
                                  <w:divBdr>
                                    <w:top w:val="none" w:sz="0" w:space="0" w:color="auto"/>
                                    <w:left w:val="none" w:sz="0" w:space="0" w:color="auto"/>
                                    <w:bottom w:val="none" w:sz="0" w:space="0" w:color="auto"/>
                                    <w:right w:val="none" w:sz="0" w:space="0" w:color="auto"/>
                                  </w:divBdr>
                                </w:div>
                                <w:div w:id="1505705234">
                                  <w:marLeft w:val="0"/>
                                  <w:marRight w:val="0"/>
                                  <w:marTop w:val="0"/>
                                  <w:marBottom w:val="0"/>
                                  <w:divBdr>
                                    <w:top w:val="none" w:sz="0" w:space="0" w:color="auto"/>
                                    <w:left w:val="none" w:sz="0" w:space="0" w:color="auto"/>
                                    <w:bottom w:val="none" w:sz="0" w:space="0" w:color="auto"/>
                                    <w:right w:val="none" w:sz="0" w:space="0" w:color="auto"/>
                                  </w:divBdr>
                                </w:div>
                                <w:div w:id="1518227552">
                                  <w:marLeft w:val="0"/>
                                  <w:marRight w:val="0"/>
                                  <w:marTop w:val="0"/>
                                  <w:marBottom w:val="0"/>
                                  <w:divBdr>
                                    <w:top w:val="none" w:sz="0" w:space="0" w:color="auto"/>
                                    <w:left w:val="none" w:sz="0" w:space="0" w:color="auto"/>
                                    <w:bottom w:val="none" w:sz="0" w:space="0" w:color="auto"/>
                                    <w:right w:val="none" w:sz="0" w:space="0" w:color="auto"/>
                                  </w:divBdr>
                                </w:div>
                                <w:div w:id="1653291096">
                                  <w:marLeft w:val="0"/>
                                  <w:marRight w:val="0"/>
                                  <w:marTop w:val="0"/>
                                  <w:marBottom w:val="0"/>
                                  <w:divBdr>
                                    <w:top w:val="none" w:sz="0" w:space="0" w:color="auto"/>
                                    <w:left w:val="none" w:sz="0" w:space="0" w:color="auto"/>
                                    <w:bottom w:val="none" w:sz="0" w:space="0" w:color="auto"/>
                                    <w:right w:val="none" w:sz="0" w:space="0" w:color="auto"/>
                                  </w:divBdr>
                                </w:div>
                                <w:div w:id="1668634931">
                                  <w:marLeft w:val="0"/>
                                  <w:marRight w:val="0"/>
                                  <w:marTop w:val="0"/>
                                  <w:marBottom w:val="0"/>
                                  <w:divBdr>
                                    <w:top w:val="none" w:sz="0" w:space="0" w:color="auto"/>
                                    <w:left w:val="none" w:sz="0" w:space="0" w:color="auto"/>
                                    <w:bottom w:val="none" w:sz="0" w:space="0" w:color="auto"/>
                                    <w:right w:val="none" w:sz="0" w:space="0" w:color="auto"/>
                                  </w:divBdr>
                                </w:div>
                                <w:div w:id="1674991593">
                                  <w:marLeft w:val="0"/>
                                  <w:marRight w:val="0"/>
                                  <w:marTop w:val="0"/>
                                  <w:marBottom w:val="0"/>
                                  <w:divBdr>
                                    <w:top w:val="none" w:sz="0" w:space="0" w:color="auto"/>
                                    <w:left w:val="none" w:sz="0" w:space="0" w:color="auto"/>
                                    <w:bottom w:val="none" w:sz="0" w:space="0" w:color="auto"/>
                                    <w:right w:val="none" w:sz="0" w:space="0" w:color="auto"/>
                                  </w:divBdr>
                                </w:div>
                                <w:div w:id="1788810552">
                                  <w:marLeft w:val="0"/>
                                  <w:marRight w:val="0"/>
                                  <w:marTop w:val="0"/>
                                  <w:marBottom w:val="0"/>
                                  <w:divBdr>
                                    <w:top w:val="none" w:sz="0" w:space="0" w:color="auto"/>
                                    <w:left w:val="none" w:sz="0" w:space="0" w:color="auto"/>
                                    <w:bottom w:val="none" w:sz="0" w:space="0" w:color="auto"/>
                                    <w:right w:val="none" w:sz="0" w:space="0" w:color="auto"/>
                                  </w:divBdr>
                                </w:div>
                                <w:div w:id="1792743523">
                                  <w:marLeft w:val="0"/>
                                  <w:marRight w:val="0"/>
                                  <w:marTop w:val="0"/>
                                  <w:marBottom w:val="0"/>
                                  <w:divBdr>
                                    <w:top w:val="none" w:sz="0" w:space="0" w:color="auto"/>
                                    <w:left w:val="none" w:sz="0" w:space="0" w:color="auto"/>
                                    <w:bottom w:val="none" w:sz="0" w:space="0" w:color="auto"/>
                                    <w:right w:val="none" w:sz="0" w:space="0" w:color="auto"/>
                                  </w:divBdr>
                                </w:div>
                                <w:div w:id="1853376312">
                                  <w:marLeft w:val="0"/>
                                  <w:marRight w:val="0"/>
                                  <w:marTop w:val="0"/>
                                  <w:marBottom w:val="0"/>
                                  <w:divBdr>
                                    <w:top w:val="none" w:sz="0" w:space="0" w:color="auto"/>
                                    <w:left w:val="none" w:sz="0" w:space="0" w:color="auto"/>
                                    <w:bottom w:val="none" w:sz="0" w:space="0" w:color="auto"/>
                                    <w:right w:val="none" w:sz="0" w:space="0" w:color="auto"/>
                                  </w:divBdr>
                                </w:div>
                                <w:div w:id="1860119410">
                                  <w:marLeft w:val="0"/>
                                  <w:marRight w:val="0"/>
                                  <w:marTop w:val="0"/>
                                  <w:marBottom w:val="0"/>
                                  <w:divBdr>
                                    <w:top w:val="none" w:sz="0" w:space="0" w:color="auto"/>
                                    <w:left w:val="none" w:sz="0" w:space="0" w:color="auto"/>
                                    <w:bottom w:val="none" w:sz="0" w:space="0" w:color="auto"/>
                                    <w:right w:val="none" w:sz="0" w:space="0" w:color="auto"/>
                                  </w:divBdr>
                                </w:div>
                                <w:div w:id="1978296473">
                                  <w:marLeft w:val="0"/>
                                  <w:marRight w:val="0"/>
                                  <w:marTop w:val="0"/>
                                  <w:marBottom w:val="0"/>
                                  <w:divBdr>
                                    <w:top w:val="none" w:sz="0" w:space="0" w:color="auto"/>
                                    <w:left w:val="none" w:sz="0" w:space="0" w:color="auto"/>
                                    <w:bottom w:val="none" w:sz="0" w:space="0" w:color="auto"/>
                                    <w:right w:val="none" w:sz="0" w:space="0" w:color="auto"/>
                                  </w:divBdr>
                                </w:div>
                                <w:div w:id="2001157538">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21117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730535">
      <w:bodyDiv w:val="1"/>
      <w:marLeft w:val="0"/>
      <w:marRight w:val="0"/>
      <w:marTop w:val="0"/>
      <w:marBottom w:val="0"/>
      <w:divBdr>
        <w:top w:val="none" w:sz="0" w:space="0" w:color="auto"/>
        <w:left w:val="none" w:sz="0" w:space="0" w:color="auto"/>
        <w:bottom w:val="none" w:sz="0" w:space="0" w:color="auto"/>
        <w:right w:val="none" w:sz="0" w:space="0" w:color="auto"/>
      </w:divBdr>
    </w:div>
    <w:div w:id="334577811">
      <w:bodyDiv w:val="1"/>
      <w:marLeft w:val="0"/>
      <w:marRight w:val="0"/>
      <w:marTop w:val="0"/>
      <w:marBottom w:val="0"/>
      <w:divBdr>
        <w:top w:val="none" w:sz="0" w:space="0" w:color="auto"/>
        <w:left w:val="none" w:sz="0" w:space="0" w:color="auto"/>
        <w:bottom w:val="none" w:sz="0" w:space="0" w:color="auto"/>
        <w:right w:val="none" w:sz="0" w:space="0" w:color="auto"/>
      </w:divBdr>
    </w:div>
    <w:div w:id="522668747">
      <w:bodyDiv w:val="1"/>
      <w:marLeft w:val="0"/>
      <w:marRight w:val="0"/>
      <w:marTop w:val="0"/>
      <w:marBottom w:val="0"/>
      <w:divBdr>
        <w:top w:val="none" w:sz="0" w:space="0" w:color="auto"/>
        <w:left w:val="none" w:sz="0" w:space="0" w:color="auto"/>
        <w:bottom w:val="none" w:sz="0" w:space="0" w:color="auto"/>
        <w:right w:val="none" w:sz="0" w:space="0" w:color="auto"/>
      </w:divBdr>
    </w:div>
    <w:div w:id="552077959">
      <w:bodyDiv w:val="1"/>
      <w:marLeft w:val="0"/>
      <w:marRight w:val="0"/>
      <w:marTop w:val="0"/>
      <w:marBottom w:val="0"/>
      <w:divBdr>
        <w:top w:val="none" w:sz="0" w:space="0" w:color="auto"/>
        <w:left w:val="none" w:sz="0" w:space="0" w:color="auto"/>
        <w:bottom w:val="none" w:sz="0" w:space="0" w:color="auto"/>
        <w:right w:val="none" w:sz="0" w:space="0" w:color="auto"/>
      </w:divBdr>
      <w:divsChild>
        <w:div w:id="1058550615">
          <w:marLeft w:val="0"/>
          <w:marRight w:val="0"/>
          <w:marTop w:val="0"/>
          <w:marBottom w:val="0"/>
          <w:divBdr>
            <w:top w:val="none" w:sz="0" w:space="0" w:color="auto"/>
            <w:left w:val="none" w:sz="0" w:space="0" w:color="auto"/>
            <w:bottom w:val="none" w:sz="0" w:space="0" w:color="auto"/>
            <w:right w:val="none" w:sz="0" w:space="0" w:color="auto"/>
          </w:divBdr>
          <w:divsChild>
            <w:div w:id="1521092480">
              <w:marLeft w:val="0"/>
              <w:marRight w:val="0"/>
              <w:marTop w:val="0"/>
              <w:marBottom w:val="0"/>
              <w:divBdr>
                <w:top w:val="single" w:sz="2" w:space="0" w:color="868B91"/>
                <w:left w:val="single" w:sz="2" w:space="0" w:color="868B91"/>
                <w:bottom w:val="single" w:sz="2" w:space="0" w:color="868B91"/>
                <w:right w:val="single" w:sz="2" w:space="0" w:color="868B91"/>
              </w:divBdr>
              <w:divsChild>
                <w:div w:id="906379054">
                  <w:marLeft w:val="0"/>
                  <w:marRight w:val="0"/>
                  <w:marTop w:val="0"/>
                  <w:marBottom w:val="0"/>
                  <w:divBdr>
                    <w:top w:val="none" w:sz="0" w:space="0" w:color="auto"/>
                    <w:left w:val="none" w:sz="0" w:space="0" w:color="auto"/>
                    <w:bottom w:val="none" w:sz="0" w:space="0" w:color="auto"/>
                    <w:right w:val="none" w:sz="0" w:space="0" w:color="auto"/>
                  </w:divBdr>
                  <w:divsChild>
                    <w:div w:id="1297101378">
                      <w:marLeft w:val="0"/>
                      <w:marRight w:val="0"/>
                      <w:marTop w:val="0"/>
                      <w:marBottom w:val="0"/>
                      <w:divBdr>
                        <w:top w:val="single" w:sz="2" w:space="0" w:color="868B91"/>
                        <w:left w:val="single" w:sz="2" w:space="0" w:color="868B91"/>
                        <w:bottom w:val="single" w:sz="2" w:space="0" w:color="868B91"/>
                        <w:right w:val="single" w:sz="2" w:space="0" w:color="868B91"/>
                      </w:divBdr>
                      <w:divsChild>
                        <w:div w:id="1426464632">
                          <w:marLeft w:val="0"/>
                          <w:marRight w:val="0"/>
                          <w:marTop w:val="0"/>
                          <w:marBottom w:val="0"/>
                          <w:divBdr>
                            <w:top w:val="single" w:sz="2" w:space="0" w:color="868B91"/>
                            <w:left w:val="single" w:sz="2" w:space="0" w:color="868B91"/>
                            <w:bottom w:val="single" w:sz="2" w:space="0" w:color="868B91"/>
                            <w:right w:val="single" w:sz="2" w:space="0" w:color="868B91"/>
                          </w:divBdr>
                          <w:divsChild>
                            <w:div w:id="1881625831">
                              <w:marLeft w:val="0"/>
                              <w:marRight w:val="0"/>
                              <w:marTop w:val="0"/>
                              <w:marBottom w:val="0"/>
                              <w:divBdr>
                                <w:top w:val="single" w:sz="2" w:space="0" w:color="868B91"/>
                                <w:left w:val="single" w:sz="2" w:space="0" w:color="868B91"/>
                                <w:bottom w:val="single" w:sz="2" w:space="0" w:color="868B91"/>
                                <w:right w:val="single" w:sz="2" w:space="0" w:color="868B91"/>
                              </w:divBdr>
                              <w:divsChild>
                                <w:div w:id="372340831">
                                  <w:marLeft w:val="0"/>
                                  <w:marRight w:val="0"/>
                                  <w:marTop w:val="0"/>
                                  <w:marBottom w:val="0"/>
                                  <w:divBdr>
                                    <w:top w:val="single" w:sz="2" w:space="5" w:color="D4D4D4"/>
                                    <w:left w:val="single" w:sz="6" w:space="5" w:color="D4D4D4"/>
                                    <w:bottom w:val="single" w:sz="6" w:space="5" w:color="D4D4D4"/>
                                    <w:right w:val="single" w:sz="6" w:space="5" w:color="D4D4D4"/>
                                  </w:divBdr>
                                  <w:divsChild>
                                    <w:div w:id="1655984725">
                                      <w:marLeft w:val="0"/>
                                      <w:marRight w:val="0"/>
                                      <w:marTop w:val="75"/>
                                      <w:marBottom w:val="0"/>
                                      <w:divBdr>
                                        <w:top w:val="none" w:sz="0" w:space="0" w:color="auto"/>
                                        <w:left w:val="none" w:sz="0" w:space="0" w:color="auto"/>
                                        <w:bottom w:val="none" w:sz="0" w:space="0" w:color="auto"/>
                                        <w:right w:val="none" w:sz="0" w:space="0" w:color="auto"/>
                                      </w:divBdr>
                                      <w:divsChild>
                                        <w:div w:id="558439645">
                                          <w:marLeft w:val="0"/>
                                          <w:marRight w:val="0"/>
                                          <w:marTop w:val="0"/>
                                          <w:marBottom w:val="0"/>
                                          <w:divBdr>
                                            <w:top w:val="none" w:sz="0" w:space="0" w:color="auto"/>
                                            <w:left w:val="none" w:sz="0" w:space="0" w:color="auto"/>
                                            <w:bottom w:val="none" w:sz="0" w:space="0" w:color="auto"/>
                                            <w:right w:val="none" w:sz="0" w:space="0" w:color="auto"/>
                                          </w:divBdr>
                                        </w:div>
                                        <w:div w:id="948583806">
                                          <w:marLeft w:val="0"/>
                                          <w:marRight w:val="0"/>
                                          <w:marTop w:val="0"/>
                                          <w:marBottom w:val="0"/>
                                          <w:divBdr>
                                            <w:top w:val="none" w:sz="0" w:space="0" w:color="auto"/>
                                            <w:left w:val="none" w:sz="0" w:space="0" w:color="auto"/>
                                            <w:bottom w:val="none" w:sz="0" w:space="0" w:color="auto"/>
                                            <w:right w:val="none" w:sz="0" w:space="0" w:color="auto"/>
                                          </w:divBdr>
                                        </w:div>
                                        <w:div w:id="13073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785921">
      <w:bodyDiv w:val="1"/>
      <w:marLeft w:val="0"/>
      <w:marRight w:val="0"/>
      <w:marTop w:val="0"/>
      <w:marBottom w:val="0"/>
      <w:divBdr>
        <w:top w:val="none" w:sz="0" w:space="0" w:color="auto"/>
        <w:left w:val="none" w:sz="0" w:space="0" w:color="auto"/>
        <w:bottom w:val="none" w:sz="0" w:space="0" w:color="auto"/>
        <w:right w:val="none" w:sz="0" w:space="0" w:color="auto"/>
      </w:divBdr>
    </w:div>
    <w:div w:id="769816503">
      <w:bodyDiv w:val="1"/>
      <w:marLeft w:val="0"/>
      <w:marRight w:val="0"/>
      <w:marTop w:val="0"/>
      <w:marBottom w:val="0"/>
      <w:divBdr>
        <w:top w:val="none" w:sz="0" w:space="0" w:color="auto"/>
        <w:left w:val="none" w:sz="0" w:space="0" w:color="auto"/>
        <w:bottom w:val="none" w:sz="0" w:space="0" w:color="auto"/>
        <w:right w:val="none" w:sz="0" w:space="0" w:color="auto"/>
      </w:divBdr>
      <w:divsChild>
        <w:div w:id="391781009">
          <w:marLeft w:val="0"/>
          <w:marRight w:val="0"/>
          <w:marTop w:val="0"/>
          <w:marBottom w:val="0"/>
          <w:divBdr>
            <w:top w:val="none" w:sz="0" w:space="0" w:color="auto"/>
            <w:left w:val="none" w:sz="0" w:space="0" w:color="auto"/>
            <w:bottom w:val="none" w:sz="0" w:space="0" w:color="auto"/>
            <w:right w:val="none" w:sz="0" w:space="0" w:color="auto"/>
          </w:divBdr>
        </w:div>
        <w:div w:id="628125951">
          <w:marLeft w:val="0"/>
          <w:marRight w:val="0"/>
          <w:marTop w:val="0"/>
          <w:marBottom w:val="0"/>
          <w:divBdr>
            <w:top w:val="none" w:sz="0" w:space="0" w:color="auto"/>
            <w:left w:val="none" w:sz="0" w:space="0" w:color="auto"/>
            <w:bottom w:val="none" w:sz="0" w:space="0" w:color="auto"/>
            <w:right w:val="none" w:sz="0" w:space="0" w:color="auto"/>
          </w:divBdr>
        </w:div>
        <w:div w:id="837157802">
          <w:marLeft w:val="0"/>
          <w:marRight w:val="0"/>
          <w:marTop w:val="0"/>
          <w:marBottom w:val="0"/>
          <w:divBdr>
            <w:top w:val="none" w:sz="0" w:space="0" w:color="auto"/>
            <w:left w:val="none" w:sz="0" w:space="0" w:color="auto"/>
            <w:bottom w:val="none" w:sz="0" w:space="0" w:color="auto"/>
            <w:right w:val="none" w:sz="0" w:space="0" w:color="auto"/>
          </w:divBdr>
        </w:div>
      </w:divsChild>
    </w:div>
    <w:div w:id="948007563">
      <w:bodyDiv w:val="1"/>
      <w:marLeft w:val="0"/>
      <w:marRight w:val="0"/>
      <w:marTop w:val="0"/>
      <w:marBottom w:val="0"/>
      <w:divBdr>
        <w:top w:val="none" w:sz="0" w:space="0" w:color="auto"/>
        <w:left w:val="none" w:sz="0" w:space="0" w:color="auto"/>
        <w:bottom w:val="none" w:sz="0" w:space="0" w:color="auto"/>
        <w:right w:val="none" w:sz="0" w:space="0" w:color="auto"/>
      </w:divBdr>
    </w:div>
    <w:div w:id="1002507453">
      <w:bodyDiv w:val="1"/>
      <w:marLeft w:val="0"/>
      <w:marRight w:val="0"/>
      <w:marTop w:val="0"/>
      <w:marBottom w:val="0"/>
      <w:divBdr>
        <w:top w:val="none" w:sz="0" w:space="0" w:color="auto"/>
        <w:left w:val="none" w:sz="0" w:space="0" w:color="auto"/>
        <w:bottom w:val="none" w:sz="0" w:space="0" w:color="auto"/>
        <w:right w:val="none" w:sz="0" w:space="0" w:color="auto"/>
      </w:divBdr>
    </w:div>
    <w:div w:id="1112283365">
      <w:bodyDiv w:val="1"/>
      <w:marLeft w:val="0"/>
      <w:marRight w:val="0"/>
      <w:marTop w:val="0"/>
      <w:marBottom w:val="0"/>
      <w:divBdr>
        <w:top w:val="none" w:sz="0" w:space="0" w:color="auto"/>
        <w:left w:val="none" w:sz="0" w:space="0" w:color="auto"/>
        <w:bottom w:val="none" w:sz="0" w:space="0" w:color="auto"/>
        <w:right w:val="none" w:sz="0" w:space="0" w:color="auto"/>
      </w:divBdr>
    </w:div>
    <w:div w:id="1127356933">
      <w:bodyDiv w:val="1"/>
      <w:marLeft w:val="0"/>
      <w:marRight w:val="0"/>
      <w:marTop w:val="0"/>
      <w:marBottom w:val="0"/>
      <w:divBdr>
        <w:top w:val="none" w:sz="0" w:space="0" w:color="auto"/>
        <w:left w:val="none" w:sz="0" w:space="0" w:color="auto"/>
        <w:bottom w:val="none" w:sz="0" w:space="0" w:color="auto"/>
        <w:right w:val="none" w:sz="0" w:space="0" w:color="auto"/>
      </w:divBdr>
    </w:div>
    <w:div w:id="1153765012">
      <w:bodyDiv w:val="1"/>
      <w:marLeft w:val="0"/>
      <w:marRight w:val="0"/>
      <w:marTop w:val="0"/>
      <w:marBottom w:val="0"/>
      <w:divBdr>
        <w:top w:val="none" w:sz="0" w:space="0" w:color="auto"/>
        <w:left w:val="none" w:sz="0" w:space="0" w:color="auto"/>
        <w:bottom w:val="none" w:sz="0" w:space="0" w:color="auto"/>
        <w:right w:val="none" w:sz="0" w:space="0" w:color="auto"/>
      </w:divBdr>
    </w:div>
    <w:div w:id="1156918795">
      <w:bodyDiv w:val="1"/>
      <w:marLeft w:val="0"/>
      <w:marRight w:val="0"/>
      <w:marTop w:val="0"/>
      <w:marBottom w:val="0"/>
      <w:divBdr>
        <w:top w:val="none" w:sz="0" w:space="0" w:color="auto"/>
        <w:left w:val="none" w:sz="0" w:space="0" w:color="auto"/>
        <w:bottom w:val="none" w:sz="0" w:space="0" w:color="auto"/>
        <w:right w:val="none" w:sz="0" w:space="0" w:color="auto"/>
      </w:divBdr>
    </w:div>
    <w:div w:id="1224292742">
      <w:bodyDiv w:val="1"/>
      <w:marLeft w:val="0"/>
      <w:marRight w:val="0"/>
      <w:marTop w:val="0"/>
      <w:marBottom w:val="0"/>
      <w:divBdr>
        <w:top w:val="none" w:sz="0" w:space="0" w:color="auto"/>
        <w:left w:val="none" w:sz="0" w:space="0" w:color="auto"/>
        <w:bottom w:val="none" w:sz="0" w:space="0" w:color="auto"/>
        <w:right w:val="none" w:sz="0" w:space="0" w:color="auto"/>
      </w:divBdr>
    </w:div>
    <w:div w:id="1416053927">
      <w:bodyDiv w:val="1"/>
      <w:marLeft w:val="0"/>
      <w:marRight w:val="0"/>
      <w:marTop w:val="0"/>
      <w:marBottom w:val="0"/>
      <w:divBdr>
        <w:top w:val="none" w:sz="0" w:space="0" w:color="auto"/>
        <w:left w:val="none" w:sz="0" w:space="0" w:color="auto"/>
        <w:bottom w:val="none" w:sz="0" w:space="0" w:color="auto"/>
        <w:right w:val="none" w:sz="0" w:space="0" w:color="auto"/>
      </w:divBdr>
    </w:div>
    <w:div w:id="1478375129">
      <w:bodyDiv w:val="1"/>
      <w:marLeft w:val="0"/>
      <w:marRight w:val="0"/>
      <w:marTop w:val="0"/>
      <w:marBottom w:val="0"/>
      <w:divBdr>
        <w:top w:val="none" w:sz="0" w:space="0" w:color="auto"/>
        <w:left w:val="none" w:sz="0" w:space="0" w:color="auto"/>
        <w:bottom w:val="none" w:sz="0" w:space="0" w:color="auto"/>
        <w:right w:val="none" w:sz="0" w:space="0" w:color="auto"/>
      </w:divBdr>
    </w:div>
    <w:div w:id="1530533230">
      <w:bodyDiv w:val="1"/>
      <w:marLeft w:val="0"/>
      <w:marRight w:val="0"/>
      <w:marTop w:val="0"/>
      <w:marBottom w:val="0"/>
      <w:divBdr>
        <w:top w:val="none" w:sz="0" w:space="0" w:color="auto"/>
        <w:left w:val="none" w:sz="0" w:space="0" w:color="auto"/>
        <w:bottom w:val="none" w:sz="0" w:space="0" w:color="auto"/>
        <w:right w:val="none" w:sz="0" w:space="0" w:color="auto"/>
      </w:divBdr>
    </w:div>
    <w:div w:id="1634873016">
      <w:bodyDiv w:val="1"/>
      <w:marLeft w:val="0"/>
      <w:marRight w:val="0"/>
      <w:marTop w:val="0"/>
      <w:marBottom w:val="0"/>
      <w:divBdr>
        <w:top w:val="none" w:sz="0" w:space="0" w:color="auto"/>
        <w:left w:val="none" w:sz="0" w:space="0" w:color="auto"/>
        <w:bottom w:val="none" w:sz="0" w:space="0" w:color="auto"/>
        <w:right w:val="none" w:sz="0" w:space="0" w:color="auto"/>
      </w:divBdr>
    </w:div>
    <w:div w:id="1694379787">
      <w:bodyDiv w:val="1"/>
      <w:marLeft w:val="0"/>
      <w:marRight w:val="0"/>
      <w:marTop w:val="0"/>
      <w:marBottom w:val="0"/>
      <w:divBdr>
        <w:top w:val="none" w:sz="0" w:space="0" w:color="auto"/>
        <w:left w:val="none" w:sz="0" w:space="0" w:color="auto"/>
        <w:bottom w:val="none" w:sz="0" w:space="0" w:color="auto"/>
        <w:right w:val="none" w:sz="0" w:space="0" w:color="auto"/>
      </w:divBdr>
    </w:div>
    <w:div w:id="1750736603">
      <w:bodyDiv w:val="1"/>
      <w:marLeft w:val="0"/>
      <w:marRight w:val="0"/>
      <w:marTop w:val="0"/>
      <w:marBottom w:val="0"/>
      <w:divBdr>
        <w:top w:val="none" w:sz="0" w:space="0" w:color="auto"/>
        <w:left w:val="none" w:sz="0" w:space="0" w:color="auto"/>
        <w:bottom w:val="none" w:sz="0" w:space="0" w:color="auto"/>
        <w:right w:val="none" w:sz="0" w:space="0" w:color="auto"/>
      </w:divBdr>
    </w:div>
    <w:div w:id="1753547066">
      <w:bodyDiv w:val="1"/>
      <w:marLeft w:val="0"/>
      <w:marRight w:val="0"/>
      <w:marTop w:val="0"/>
      <w:marBottom w:val="0"/>
      <w:divBdr>
        <w:top w:val="none" w:sz="0" w:space="0" w:color="auto"/>
        <w:left w:val="none" w:sz="0" w:space="0" w:color="auto"/>
        <w:bottom w:val="none" w:sz="0" w:space="0" w:color="auto"/>
        <w:right w:val="none" w:sz="0" w:space="0" w:color="auto"/>
      </w:divBdr>
    </w:div>
    <w:div w:id="1769276702">
      <w:bodyDiv w:val="1"/>
      <w:marLeft w:val="0"/>
      <w:marRight w:val="0"/>
      <w:marTop w:val="0"/>
      <w:marBottom w:val="0"/>
      <w:divBdr>
        <w:top w:val="none" w:sz="0" w:space="0" w:color="auto"/>
        <w:left w:val="none" w:sz="0" w:space="0" w:color="auto"/>
        <w:bottom w:val="none" w:sz="0" w:space="0" w:color="auto"/>
        <w:right w:val="none" w:sz="0" w:space="0" w:color="auto"/>
      </w:divBdr>
    </w:div>
    <w:div w:id="1920556014">
      <w:bodyDiv w:val="1"/>
      <w:marLeft w:val="0"/>
      <w:marRight w:val="0"/>
      <w:marTop w:val="0"/>
      <w:marBottom w:val="0"/>
      <w:divBdr>
        <w:top w:val="none" w:sz="0" w:space="0" w:color="auto"/>
        <w:left w:val="none" w:sz="0" w:space="0" w:color="auto"/>
        <w:bottom w:val="none" w:sz="0" w:space="0" w:color="auto"/>
        <w:right w:val="none" w:sz="0" w:space="0" w:color="auto"/>
      </w:divBdr>
    </w:div>
    <w:div w:id="2036424818">
      <w:bodyDiv w:val="1"/>
      <w:marLeft w:val="0"/>
      <w:marRight w:val="0"/>
      <w:marTop w:val="0"/>
      <w:marBottom w:val="0"/>
      <w:divBdr>
        <w:top w:val="none" w:sz="0" w:space="0" w:color="auto"/>
        <w:left w:val="none" w:sz="0" w:space="0" w:color="auto"/>
        <w:bottom w:val="none" w:sz="0" w:space="0" w:color="auto"/>
        <w:right w:val="none" w:sz="0" w:space="0" w:color="auto"/>
      </w:divBdr>
      <w:divsChild>
        <w:div w:id="27679987">
          <w:marLeft w:val="0"/>
          <w:marRight w:val="0"/>
          <w:marTop w:val="0"/>
          <w:marBottom w:val="0"/>
          <w:divBdr>
            <w:top w:val="none" w:sz="0" w:space="0" w:color="auto"/>
            <w:left w:val="none" w:sz="0" w:space="0" w:color="auto"/>
            <w:bottom w:val="none" w:sz="0" w:space="0" w:color="auto"/>
            <w:right w:val="none" w:sz="0" w:space="0" w:color="auto"/>
          </w:divBdr>
        </w:div>
        <w:div w:id="627662604">
          <w:marLeft w:val="0"/>
          <w:marRight w:val="0"/>
          <w:marTop w:val="0"/>
          <w:marBottom w:val="0"/>
          <w:divBdr>
            <w:top w:val="none" w:sz="0" w:space="0" w:color="auto"/>
            <w:left w:val="none" w:sz="0" w:space="0" w:color="auto"/>
            <w:bottom w:val="none" w:sz="0" w:space="0" w:color="auto"/>
            <w:right w:val="none" w:sz="0" w:space="0" w:color="auto"/>
          </w:divBdr>
        </w:div>
      </w:divsChild>
    </w:div>
    <w:div w:id="20868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talackiene@sa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5200</Characters>
  <Application>Microsoft Office Word</Application>
  <DocSecurity>4</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6100</CharactersWithSpaces>
  <SharedDoc>false</SharedDoc>
  <HLinks>
    <vt:vector size="36" baseType="variant">
      <vt:variant>
        <vt:i4>3997784</vt:i4>
      </vt:variant>
      <vt:variant>
        <vt:i4>3</vt:i4>
      </vt:variant>
      <vt:variant>
        <vt:i4>0</vt:i4>
      </vt:variant>
      <vt:variant>
        <vt:i4>5</vt:i4>
      </vt:variant>
      <vt:variant>
        <vt:lpwstr>mailto:jelena.talackiene@sam.lt</vt:lpwstr>
      </vt:variant>
      <vt:variant>
        <vt:lpwstr/>
      </vt:variant>
      <vt:variant>
        <vt:i4>917562</vt:i4>
      </vt:variant>
      <vt:variant>
        <vt:i4>0</vt:i4>
      </vt:variant>
      <vt:variant>
        <vt:i4>0</vt:i4>
      </vt:variant>
      <vt:variant>
        <vt:i4>5</vt:i4>
      </vt:variant>
      <vt:variant>
        <vt:lpwstr>mailto:lstboard@lsd.lt</vt:lpwstr>
      </vt:variant>
      <vt:variant>
        <vt:lpwstr/>
      </vt:variant>
      <vt:variant>
        <vt:i4>7733355</vt:i4>
      </vt:variant>
      <vt:variant>
        <vt:i4>8</vt:i4>
      </vt:variant>
      <vt:variant>
        <vt:i4>0</vt:i4>
      </vt:variant>
      <vt:variant>
        <vt:i4>5</vt:i4>
      </vt:variant>
      <vt:variant>
        <vt:lpwstr>http://www.sam.lt/</vt:lpwstr>
      </vt:variant>
      <vt:variant>
        <vt:lpwstr/>
      </vt:variant>
      <vt:variant>
        <vt:i4>2818071</vt:i4>
      </vt:variant>
      <vt:variant>
        <vt:i4>-1</vt:i4>
      </vt:variant>
      <vt:variant>
        <vt:i4>1026</vt:i4>
      </vt:variant>
      <vt:variant>
        <vt:i4>1</vt:i4>
      </vt:variant>
      <vt:variant>
        <vt:lpwstr>cid:image004.jpg@01D30FA1.6D654120</vt:lpwstr>
      </vt:variant>
      <vt:variant>
        <vt:lpwstr/>
      </vt:variant>
      <vt:variant>
        <vt:i4>2883662</vt:i4>
      </vt:variant>
      <vt:variant>
        <vt:i4>-1</vt:i4>
      </vt:variant>
      <vt:variant>
        <vt:i4>1027</vt:i4>
      </vt:variant>
      <vt:variant>
        <vt:i4>1</vt:i4>
      </vt:variant>
      <vt:variant>
        <vt:lpwstr>cid:image001.jpg@01D0E6F9.271E0B70</vt:lpwstr>
      </vt:variant>
      <vt:variant>
        <vt:lpwstr/>
      </vt:variant>
      <vt:variant>
        <vt:i4>2883662</vt:i4>
      </vt:variant>
      <vt:variant>
        <vt:i4>-1</vt:i4>
      </vt:variant>
      <vt:variant>
        <vt:i4>1028</vt:i4>
      </vt:variant>
      <vt:variant>
        <vt:i4>1</vt:i4>
      </vt:variant>
      <vt:variant>
        <vt:lpwstr>cid:image001.jpg@01D0E6F9.271E0B70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Pukas</dc:creator>
  <cp:keywords/>
  <cp:lastModifiedBy>Linas Vingras</cp:lastModifiedBy>
  <cp:revision>2</cp:revision>
  <cp:lastPrinted>2020-09-15T12:10:00Z</cp:lastPrinted>
  <dcterms:created xsi:type="dcterms:W3CDTF">2021-02-11T11:04:00Z</dcterms:created>
  <dcterms:modified xsi:type="dcterms:W3CDTF">2021-02-11T11:04:00Z</dcterms:modified>
</cp:coreProperties>
</file>