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F0BFD" w14:textId="77777777" w:rsidR="009035EF" w:rsidRPr="00A73E02" w:rsidRDefault="009035EF" w:rsidP="00076BC2">
      <w:pPr>
        <w:pStyle w:val="Antraste"/>
        <w:rPr>
          <w:caps w:val="0"/>
          <w:snapToGrid w:val="0"/>
          <w:spacing w:val="0"/>
          <w:szCs w:val="24"/>
          <w:lang w:eastAsia="en-US"/>
        </w:rPr>
      </w:pPr>
      <w:r w:rsidRPr="00A73E02">
        <w:rPr>
          <w:caps w:val="0"/>
          <w:snapToGrid w:val="0"/>
          <w:spacing w:val="0"/>
          <w:szCs w:val="24"/>
          <w:lang w:eastAsia="en-US"/>
        </w:rPr>
        <w:t>LIETUVOS RESPUBLIKOS VYRIAUSYBĖS KANCELIARIJOS</w:t>
      </w:r>
    </w:p>
    <w:p w14:paraId="7F7BB0EA" w14:textId="77777777" w:rsidR="009035EF" w:rsidRPr="00A73E02" w:rsidRDefault="009035EF" w:rsidP="00076BC2">
      <w:pPr>
        <w:pStyle w:val="Antraste"/>
        <w:rPr>
          <w:caps w:val="0"/>
          <w:snapToGrid w:val="0"/>
          <w:spacing w:val="0"/>
          <w:szCs w:val="24"/>
          <w:lang w:eastAsia="en-US"/>
        </w:rPr>
      </w:pPr>
      <w:r>
        <w:rPr>
          <w:caps w:val="0"/>
          <w:snapToGrid w:val="0"/>
          <w:spacing w:val="0"/>
          <w:szCs w:val="24"/>
          <w:lang w:eastAsia="en-US"/>
        </w:rPr>
        <w:t>GR</w:t>
      </w:r>
      <w:r w:rsidR="00DD04FB">
        <w:rPr>
          <w:caps w:val="0"/>
          <w:snapToGrid w:val="0"/>
          <w:spacing w:val="0"/>
          <w:szCs w:val="24"/>
          <w:lang w:eastAsia="en-US"/>
        </w:rPr>
        <w:t>Ė</w:t>
      </w:r>
      <w:r>
        <w:rPr>
          <w:caps w:val="0"/>
          <w:snapToGrid w:val="0"/>
          <w:spacing w:val="0"/>
          <w:szCs w:val="24"/>
          <w:lang w:eastAsia="en-US"/>
        </w:rPr>
        <w:t>SMIŲ VALDYMO IR KRIZIŲ PREVENCIJOS GRUPĖ</w:t>
      </w:r>
    </w:p>
    <w:p w14:paraId="473EF034" w14:textId="77777777" w:rsidR="009035EF" w:rsidRPr="00076BC2" w:rsidRDefault="009035EF" w:rsidP="00076BC2">
      <w:pPr>
        <w:pStyle w:val="Antraste"/>
        <w:rPr>
          <w:caps w:val="0"/>
          <w:snapToGrid w:val="0"/>
          <w:spacing w:val="0"/>
          <w:sz w:val="16"/>
          <w:szCs w:val="16"/>
          <w:lang w:eastAsia="en-US"/>
        </w:rPr>
      </w:pPr>
    </w:p>
    <w:p w14:paraId="5491C3A5" w14:textId="77777777" w:rsidR="009035EF" w:rsidRDefault="009035EF" w:rsidP="00076BC2">
      <w:pPr>
        <w:pStyle w:val="Antraste"/>
        <w:rPr>
          <w:bCs/>
          <w:caps w:val="0"/>
          <w:snapToGrid w:val="0"/>
          <w:spacing w:val="0"/>
          <w:szCs w:val="24"/>
          <w:lang w:eastAsia="en-US"/>
        </w:rPr>
      </w:pPr>
      <w:r w:rsidRPr="00A73E02">
        <w:rPr>
          <w:caps w:val="0"/>
          <w:snapToGrid w:val="0"/>
          <w:spacing w:val="0"/>
          <w:szCs w:val="24"/>
          <w:lang w:eastAsia="en-US"/>
        </w:rPr>
        <w:t>PAŽYMA</w:t>
      </w:r>
      <w:r w:rsidRPr="00A73E02">
        <w:rPr>
          <w:bCs/>
          <w:caps w:val="0"/>
          <w:snapToGrid w:val="0"/>
          <w:spacing w:val="0"/>
          <w:szCs w:val="24"/>
          <w:lang w:eastAsia="en-US"/>
        </w:rPr>
        <w:t xml:space="preserve"> </w:t>
      </w:r>
    </w:p>
    <w:p w14:paraId="770B7917" w14:textId="77777777" w:rsidR="009035EF" w:rsidRPr="00076BC2" w:rsidRDefault="009035EF" w:rsidP="00076BC2">
      <w:pPr>
        <w:pStyle w:val="Antraste"/>
        <w:rPr>
          <w:bCs/>
          <w:caps w:val="0"/>
          <w:snapToGrid w:val="0"/>
          <w:spacing w:val="0"/>
          <w:sz w:val="16"/>
          <w:szCs w:val="16"/>
          <w:lang w:eastAsia="en-US"/>
        </w:rPr>
      </w:pPr>
    </w:p>
    <w:p w14:paraId="0E3153A1" w14:textId="597D1F29" w:rsidR="006C3A5B" w:rsidRDefault="00AE0315" w:rsidP="00076BC2">
      <w:pPr>
        <w:jc w:val="center"/>
        <w:rPr>
          <w:b/>
          <w:szCs w:val="24"/>
        </w:rPr>
      </w:pPr>
      <w:r w:rsidRPr="00AE0315">
        <w:rPr>
          <w:b/>
          <w:szCs w:val="24"/>
        </w:rPr>
        <w:t>DĖL VYRIAUSYBĖS NUTARIMO „DĖL LIETUVOS RESPUBLIKOS VYRIAUSYBĖS 2019 M. GRUODŽIO 18 D. NUTARIMO NR. 1310 „DĖL JUNGTINĖS GRĖSMIŲ PREVENCIJOS IR KRIZIŲ VALDYMO GRUPĖS SUDĖTIES IR ŠIOS GRUPĖS NUOSTATŲ PATVIRTINIMO“ PAKEITIMO“ PROJEKTO</w:t>
      </w:r>
      <w:r w:rsidR="0041547C" w:rsidRPr="00A931EA">
        <w:rPr>
          <w:b/>
          <w:szCs w:val="24"/>
        </w:rPr>
        <w:t xml:space="preserve"> </w:t>
      </w:r>
    </w:p>
    <w:p w14:paraId="15620D19" w14:textId="546A74B3" w:rsidR="006C3A5B" w:rsidRDefault="006C3A5B" w:rsidP="00076BC2">
      <w:pPr>
        <w:jc w:val="center"/>
        <w:rPr>
          <w:b/>
          <w:szCs w:val="24"/>
        </w:rPr>
      </w:pPr>
      <w:r w:rsidRPr="00A77ACD">
        <w:rPr>
          <w:b/>
          <w:szCs w:val="24"/>
        </w:rPr>
        <w:t>TAP NR.</w:t>
      </w:r>
      <w:r w:rsidR="00AE0315" w:rsidRPr="00AE0315">
        <w:t xml:space="preserve"> </w:t>
      </w:r>
      <w:r w:rsidR="00AE0315" w:rsidRPr="00AE0315">
        <w:rPr>
          <w:b/>
          <w:szCs w:val="24"/>
        </w:rPr>
        <w:t>21-388</w:t>
      </w:r>
      <w:r w:rsidRPr="00A77ACD">
        <w:rPr>
          <w:b/>
          <w:szCs w:val="24"/>
        </w:rPr>
        <w:t xml:space="preserve">; TAIS NR. </w:t>
      </w:r>
      <w:r w:rsidR="00AE0315" w:rsidRPr="00AE0315">
        <w:rPr>
          <w:b/>
          <w:szCs w:val="24"/>
        </w:rPr>
        <w:t>21-22563</w:t>
      </w:r>
    </w:p>
    <w:p w14:paraId="47BA0A85" w14:textId="77777777" w:rsidR="009035EF" w:rsidRPr="00076BC2" w:rsidRDefault="009035EF" w:rsidP="00076BC2">
      <w:pPr>
        <w:jc w:val="center"/>
        <w:rPr>
          <w:b/>
          <w:bCs/>
          <w:sz w:val="16"/>
          <w:szCs w:val="16"/>
          <w:lang w:eastAsia="lt-LT"/>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035EF" w14:paraId="718A2FF2" w14:textId="77777777" w:rsidTr="009035EF">
        <w:tc>
          <w:tcPr>
            <w:tcW w:w="4536" w:type="dxa"/>
          </w:tcPr>
          <w:p w14:paraId="473258EC" w14:textId="77777777" w:rsidR="009035EF" w:rsidRPr="00F94D25" w:rsidRDefault="005D56B9" w:rsidP="00076BC2">
            <w:pPr>
              <w:jc w:val="center"/>
              <w:rPr>
                <w:spacing w:val="-6"/>
              </w:rPr>
            </w:pPr>
            <w:sdt>
              <w:sdtPr>
                <w:rPr>
                  <w:spacing w:val="-6"/>
                </w:rPr>
                <w:tag w:val="registravimoData"/>
                <w:id w:val="-283805736"/>
                <w:placeholder>
                  <w:docPart w:val="F52231C5A6E74480A7E4F518472465AC"/>
                </w:placeholder>
                <w:showingPlcHdr/>
              </w:sdtPr>
              <w:sdtEndPr/>
              <w:sdtContent>
                <w:r>
                  <w:t/>
                </w:r>
              </w:sdtContent>
            </w:sdt>
            <w:r w:rsidR="009035EF">
              <w:rPr>
                <w:spacing w:val="-6"/>
              </w:rPr>
              <w:t xml:space="preserve">    Nr. </w:t>
            </w:r>
            <w:sdt>
              <w:sdtPr>
                <w:rPr>
                  <w:spacing w:val="-6"/>
                </w:rPr>
                <w:tag w:val="registravimoNr"/>
                <w:id w:val="-314025492"/>
                <w:placeholder>
                  <w:docPart w:val="F52231C5A6E74480A7E4F518472465AC"/>
                </w:placeholder>
                <w:showingPlcHdr/>
              </w:sdtPr>
              <w:sdtEndPr/>
              <w:sdtContent>
                <w:r>
                  <w:t/>
                </w:r>
              </w:sdtContent>
            </w:sdt>
          </w:p>
        </w:tc>
      </w:tr>
    </w:tbl>
    <w:p w14:paraId="5D5E4B6D" w14:textId="77777777" w:rsidR="009035EF" w:rsidRDefault="009035EF" w:rsidP="00076BC2">
      <w:pPr>
        <w:jc w:val="center"/>
      </w:pPr>
      <w:r>
        <w:t>Vilnius</w:t>
      </w:r>
    </w:p>
    <w:p w14:paraId="05807FD3" w14:textId="77777777" w:rsidR="0058664E" w:rsidRPr="00076BC2" w:rsidRDefault="0058664E" w:rsidP="00076BC2">
      <w:pPr>
        <w:jc w:val="center"/>
        <w:rPr>
          <w:spacing w:val="-6"/>
          <w:sz w:val="16"/>
          <w:szCs w:val="16"/>
        </w:rPr>
      </w:pPr>
    </w:p>
    <w:p w14:paraId="2DB4725B" w14:textId="27138C01" w:rsidR="009035EF" w:rsidRPr="00B570F6" w:rsidRDefault="009035EF" w:rsidP="00076BC2">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1. </w:t>
      </w:r>
      <w:r w:rsidRPr="00EB55B3">
        <w:rPr>
          <w:rFonts w:ascii="Times New Roman" w:hAnsi="Times New Roman" w:cs="Times New Roman"/>
          <w:b/>
          <w:sz w:val="24"/>
          <w:szCs w:val="24"/>
        </w:rPr>
        <w:t>Projekt</w:t>
      </w:r>
      <w:r w:rsidR="00396852">
        <w:rPr>
          <w:rFonts w:ascii="Times New Roman" w:hAnsi="Times New Roman" w:cs="Times New Roman"/>
          <w:b/>
          <w:sz w:val="24"/>
          <w:szCs w:val="24"/>
        </w:rPr>
        <w:t>o</w:t>
      </w:r>
      <w:r w:rsidRPr="00EB55B3">
        <w:rPr>
          <w:rFonts w:ascii="Times New Roman" w:hAnsi="Times New Roman" w:cs="Times New Roman"/>
          <w:b/>
          <w:sz w:val="24"/>
          <w:szCs w:val="24"/>
        </w:rPr>
        <w:t xml:space="preserve"> rengėja</w:t>
      </w:r>
      <w:r w:rsidR="009113A0">
        <w:rPr>
          <w:rFonts w:ascii="Times New Roman" w:hAnsi="Times New Roman" w:cs="Times New Roman"/>
          <w:b/>
          <w:sz w:val="24"/>
          <w:szCs w:val="24"/>
        </w:rPr>
        <w:t>s:</w:t>
      </w:r>
      <w:r w:rsidR="00076BC2">
        <w:rPr>
          <w:rFonts w:ascii="Times New Roman" w:hAnsi="Times New Roman" w:cs="Times New Roman"/>
          <w:b/>
          <w:sz w:val="24"/>
          <w:szCs w:val="24"/>
        </w:rPr>
        <w:t xml:space="preserve"> </w:t>
      </w:r>
      <w:r w:rsidR="00F36B69">
        <w:rPr>
          <w:rFonts w:ascii="Times New Roman" w:hAnsi="Times New Roman" w:cs="Times New Roman"/>
          <w:sz w:val="24"/>
          <w:szCs w:val="24"/>
        </w:rPr>
        <w:t>Vyriausybės kanceliarija</w:t>
      </w:r>
      <w:r w:rsidRPr="00B570F6">
        <w:rPr>
          <w:rFonts w:ascii="Times New Roman" w:hAnsi="Times New Roman" w:cs="Times New Roman"/>
          <w:sz w:val="24"/>
          <w:szCs w:val="24"/>
        </w:rPr>
        <w:t>.</w:t>
      </w:r>
    </w:p>
    <w:p w14:paraId="7E93E971" w14:textId="77777777" w:rsidR="009035EF" w:rsidRPr="00076BC2" w:rsidRDefault="009035EF" w:rsidP="00076BC2">
      <w:pPr>
        <w:rPr>
          <w:b/>
          <w:sz w:val="10"/>
          <w:szCs w:val="10"/>
        </w:rPr>
      </w:pPr>
    </w:p>
    <w:p w14:paraId="2642F400" w14:textId="73B55B98" w:rsidR="009113A0" w:rsidRDefault="009035EF" w:rsidP="00443F70">
      <w:pPr>
        <w:rPr>
          <w:b/>
          <w:szCs w:val="24"/>
        </w:rPr>
      </w:pPr>
      <w:r>
        <w:rPr>
          <w:b/>
          <w:szCs w:val="24"/>
        </w:rPr>
        <w:t xml:space="preserve">2. </w:t>
      </w:r>
      <w:r w:rsidRPr="00EB55B3">
        <w:rPr>
          <w:b/>
          <w:szCs w:val="24"/>
        </w:rPr>
        <w:t>Projekt</w:t>
      </w:r>
      <w:r w:rsidR="00396852">
        <w:rPr>
          <w:b/>
          <w:szCs w:val="24"/>
        </w:rPr>
        <w:t>o</w:t>
      </w:r>
      <w:r w:rsidRPr="00EB55B3">
        <w:rPr>
          <w:b/>
          <w:szCs w:val="24"/>
        </w:rPr>
        <w:t xml:space="preserve"> tikslas</w:t>
      </w:r>
      <w:r w:rsidR="006433CB">
        <w:rPr>
          <w:b/>
          <w:szCs w:val="24"/>
        </w:rPr>
        <w:t>:</w:t>
      </w:r>
      <w:r w:rsidR="00076BC2">
        <w:rPr>
          <w:b/>
          <w:szCs w:val="24"/>
        </w:rPr>
        <w:t xml:space="preserve"> </w:t>
      </w:r>
      <w:r w:rsidR="006433CB" w:rsidRPr="006433CB">
        <w:rPr>
          <w:bCs/>
          <w:szCs w:val="24"/>
        </w:rPr>
        <w:t>p</w:t>
      </w:r>
      <w:r w:rsidR="009113A0" w:rsidRPr="009113A0">
        <w:rPr>
          <w:bCs/>
          <w:szCs w:val="24"/>
        </w:rPr>
        <w:t xml:space="preserve">atikslinti </w:t>
      </w:r>
      <w:r w:rsidR="009113A0" w:rsidRPr="009113A0">
        <w:rPr>
          <w:szCs w:val="24"/>
        </w:rPr>
        <w:t>Jungtinės grėsmių prevencijos ir krizių valdymo grupės (toliau – Grupė) sudėtį</w:t>
      </w:r>
      <w:r w:rsidR="009113A0">
        <w:rPr>
          <w:szCs w:val="24"/>
        </w:rPr>
        <w:t xml:space="preserve"> ir narių skaičių.</w:t>
      </w:r>
    </w:p>
    <w:p w14:paraId="5260B5BE" w14:textId="77777777" w:rsidR="006838EF" w:rsidRPr="00076BC2" w:rsidRDefault="006838EF" w:rsidP="00076BC2">
      <w:pPr>
        <w:rPr>
          <w:sz w:val="10"/>
          <w:szCs w:val="10"/>
          <w:lang w:eastAsia="lt-LT"/>
        </w:rPr>
      </w:pPr>
    </w:p>
    <w:p w14:paraId="2FEB1F4D" w14:textId="66907DB4" w:rsidR="00F832FA" w:rsidRDefault="009035EF" w:rsidP="00076BC2">
      <w:pPr>
        <w:rPr>
          <w:b/>
          <w:szCs w:val="24"/>
        </w:rPr>
      </w:pPr>
      <w:r w:rsidRPr="0051433B">
        <w:rPr>
          <w:b/>
          <w:szCs w:val="24"/>
        </w:rPr>
        <w:t>3. Dabartinė situacija</w:t>
      </w:r>
      <w:r w:rsidR="006433CB">
        <w:rPr>
          <w:b/>
          <w:szCs w:val="24"/>
        </w:rPr>
        <w:t>:</w:t>
      </w:r>
      <w:r w:rsidR="00076BC2">
        <w:rPr>
          <w:b/>
          <w:szCs w:val="24"/>
        </w:rPr>
        <w:t xml:space="preserve"> </w:t>
      </w:r>
    </w:p>
    <w:p w14:paraId="240178CA" w14:textId="05638B0D" w:rsidR="000E4830" w:rsidRPr="000E4830" w:rsidRDefault="009113A0" w:rsidP="00F0588D">
      <w:pPr>
        <w:pStyle w:val="ListParagraph"/>
        <w:numPr>
          <w:ilvl w:val="0"/>
          <w:numId w:val="2"/>
        </w:numPr>
        <w:spacing w:after="120"/>
        <w:ind w:left="714" w:hanging="357"/>
        <w:contextualSpacing w:val="0"/>
        <w:rPr>
          <w:szCs w:val="24"/>
        </w:rPr>
      </w:pPr>
      <w:r w:rsidRPr="000E4830">
        <w:rPr>
          <w:szCs w:val="24"/>
          <w:u w:val="single"/>
        </w:rPr>
        <w:t xml:space="preserve">Grupės </w:t>
      </w:r>
      <w:r w:rsidR="00A55A67" w:rsidRPr="000E4830">
        <w:rPr>
          <w:szCs w:val="24"/>
          <w:u w:val="single"/>
        </w:rPr>
        <w:t>sudėt</w:t>
      </w:r>
      <w:r w:rsidR="00F832FA" w:rsidRPr="000E4830">
        <w:rPr>
          <w:szCs w:val="24"/>
          <w:u w:val="single"/>
        </w:rPr>
        <w:t>į</w:t>
      </w:r>
      <w:r w:rsidRPr="000E4830">
        <w:rPr>
          <w:szCs w:val="24"/>
          <w:u w:val="single"/>
        </w:rPr>
        <w:t xml:space="preserve"> </w:t>
      </w:r>
      <w:r w:rsidR="00A55A67" w:rsidRPr="000E4830">
        <w:rPr>
          <w:szCs w:val="24"/>
          <w:u w:val="single"/>
        </w:rPr>
        <w:t>ir nuostat</w:t>
      </w:r>
      <w:r w:rsidR="00F832FA" w:rsidRPr="000E4830">
        <w:rPr>
          <w:szCs w:val="24"/>
          <w:u w:val="single"/>
        </w:rPr>
        <w:t>us</w:t>
      </w:r>
      <w:r w:rsidR="00F832FA" w:rsidRPr="000E4830">
        <w:rPr>
          <w:szCs w:val="24"/>
        </w:rPr>
        <w:t xml:space="preserve">, įgyvendindama 2019 m. birželio 27 d. priimto </w:t>
      </w:r>
      <w:r w:rsidR="00A179F0" w:rsidRPr="000E4830">
        <w:rPr>
          <w:szCs w:val="24"/>
        </w:rPr>
        <w:t>Lietuvos Respublikos n</w:t>
      </w:r>
      <w:r w:rsidR="00F832FA" w:rsidRPr="000E4830">
        <w:rPr>
          <w:szCs w:val="24"/>
        </w:rPr>
        <w:t xml:space="preserve">acionalinio saugumo pagrindų įstatymo Nr. VIII-49 priedėlio pakeitimo įstatymo Nr. XIII-2255 nuostatas, </w:t>
      </w:r>
      <w:r w:rsidR="00F832FA" w:rsidRPr="000E4830">
        <w:rPr>
          <w:szCs w:val="24"/>
          <w:u w:val="single"/>
        </w:rPr>
        <w:t>Vyriausybė patvirtino 2019 m. gruodžio 18 d.</w:t>
      </w:r>
      <w:r w:rsidR="00F832FA" w:rsidRPr="000E4830">
        <w:rPr>
          <w:szCs w:val="24"/>
        </w:rPr>
        <w:t xml:space="preserve"> nutarimu Nr. 1310 „Dėl Jungtinės grėsmių</w:t>
      </w:r>
      <w:r w:rsidR="005E79E1" w:rsidRPr="005E79E1">
        <w:t xml:space="preserve"> </w:t>
      </w:r>
      <w:r w:rsidR="00F832FA" w:rsidRPr="000E4830">
        <w:rPr>
          <w:szCs w:val="24"/>
        </w:rPr>
        <w:t>prevencijos ir krizių valdymo grupės sudėties ir šios grupės nuostatų patvirtinimo“</w:t>
      </w:r>
      <w:r w:rsidR="00A55A67" w:rsidRPr="000E4830">
        <w:rPr>
          <w:szCs w:val="24"/>
        </w:rPr>
        <w:t>.</w:t>
      </w:r>
      <w:r w:rsidR="005E79E1" w:rsidRPr="000E4830">
        <w:rPr>
          <w:szCs w:val="24"/>
        </w:rPr>
        <w:t xml:space="preserve"> </w:t>
      </w:r>
      <w:r w:rsidR="005E79E1" w:rsidRPr="000E4830">
        <w:rPr>
          <w:szCs w:val="24"/>
          <w:u w:val="single"/>
        </w:rPr>
        <w:t>Grupės paskirtis – sutelkti valstybės institucijų ir įstaigų bendradarbiavimą ir analitines kompetencijas Vyriausybės kanceliarijai koordinuojant grėsmių, pavojų ir rizikos veiksnių Lietuvos Respublikos nacionaliniam saugumui</w:t>
      </w:r>
      <w:r w:rsidR="005E79E1" w:rsidRPr="000E4830">
        <w:rPr>
          <w:szCs w:val="24"/>
        </w:rPr>
        <w:t>, apibrėžtų Nacionalinio saugumo strategijoje, patvirtintoje Lietuvos Respublikos Seimo 2002 m. gegužės 28 d. nutarimu Nr. IX-907 „Dėl Nacionalinio saugumo strategijos patvirtinimo</w:t>
      </w:r>
      <w:r w:rsidR="000E4830" w:rsidRPr="000E4830">
        <w:rPr>
          <w:szCs w:val="24"/>
        </w:rPr>
        <w:t>“</w:t>
      </w:r>
      <w:r w:rsidR="000E4830" w:rsidRPr="000E4830">
        <w:rPr>
          <w:szCs w:val="24"/>
        </w:rPr>
        <w:t xml:space="preserve">, </w:t>
      </w:r>
      <w:r w:rsidR="000E4830" w:rsidRPr="000E4830">
        <w:rPr>
          <w:szCs w:val="24"/>
          <w:u w:val="single"/>
        </w:rPr>
        <w:t>prevenciją ir pasirengimą valdyti krizes, o kilus krizei – Nacionalinio saugumo komisijai</w:t>
      </w:r>
      <w:r w:rsidR="000E4830" w:rsidRPr="005D56B9">
        <w:rPr>
          <w:szCs w:val="24"/>
          <w:u w:val="single"/>
        </w:rPr>
        <w:t xml:space="preserve"> ar Vyriausybės paskirtai už krizės valdymą atsakingai institucijai koordinuojant krizės valdymo ir jos padarinių likvidavimo veiksmus</w:t>
      </w:r>
      <w:r w:rsidR="000E4830" w:rsidRPr="000E4830">
        <w:rPr>
          <w:szCs w:val="24"/>
        </w:rPr>
        <w:t>.</w:t>
      </w:r>
    </w:p>
    <w:p w14:paraId="3A16F505" w14:textId="044A6811" w:rsidR="006838EF" w:rsidRPr="00E50AE2" w:rsidRDefault="00F0588D" w:rsidP="00E50AE2">
      <w:pPr>
        <w:pStyle w:val="ListParagraph"/>
        <w:numPr>
          <w:ilvl w:val="0"/>
          <w:numId w:val="2"/>
        </w:numPr>
        <w:spacing w:after="120"/>
        <w:ind w:left="714" w:hanging="357"/>
        <w:contextualSpacing w:val="0"/>
        <w:rPr>
          <w:szCs w:val="24"/>
        </w:rPr>
      </w:pPr>
      <w:r w:rsidRPr="00E50AE2">
        <w:rPr>
          <w:szCs w:val="24"/>
          <w:u w:val="single"/>
        </w:rPr>
        <w:t xml:space="preserve">Grupės sudėtis ir nuostatai buvo keisti </w:t>
      </w:r>
      <w:r w:rsidR="00F832FA" w:rsidRPr="00E50AE2">
        <w:rPr>
          <w:szCs w:val="24"/>
          <w:u w:val="single"/>
        </w:rPr>
        <w:t>2020 m. liepos 29 d.</w:t>
      </w:r>
      <w:r w:rsidR="00F832FA" w:rsidRPr="00E50AE2">
        <w:rPr>
          <w:szCs w:val="24"/>
        </w:rPr>
        <w:t xml:space="preserve"> Vyriausybės nutarimu Nr. 841 „Dėl Lietuvos Respublikos Vyriausybės 2019 m. gruodžio 18 d. nutarimo Nr. 1310 „Dėl Jungtinės grėsmių prevencijos ir krizių valdymo grupės sudėties ir šios grupės nuostatų patvirtinimo“ pakeitimo“</w:t>
      </w:r>
      <w:r w:rsidRPr="00E50AE2">
        <w:rPr>
          <w:szCs w:val="24"/>
        </w:rPr>
        <w:t xml:space="preserve">: </w:t>
      </w:r>
      <w:r w:rsidR="00F832FA" w:rsidRPr="00E50AE2">
        <w:rPr>
          <w:szCs w:val="24"/>
          <w:u w:val="single"/>
        </w:rPr>
        <w:t>papildytas Grupės narių sąrašas</w:t>
      </w:r>
      <w:r w:rsidRPr="00E50AE2">
        <w:rPr>
          <w:szCs w:val="24"/>
          <w:u w:val="single"/>
        </w:rPr>
        <w:t xml:space="preserve"> įtraukiant dar trijų institucijų atstovus</w:t>
      </w:r>
      <w:r w:rsidRPr="00E50AE2">
        <w:rPr>
          <w:szCs w:val="24"/>
        </w:rPr>
        <w:t xml:space="preserve"> (Valstybinės atominės energetikos saugos inspekcijos, Aplinkos apsaugos agentūros ir Valstybinės maisto ir veterinarijos tarnybos), </w:t>
      </w:r>
      <w:r w:rsidR="00A179F0" w:rsidRPr="00E50AE2">
        <w:rPr>
          <w:szCs w:val="24"/>
          <w:u w:val="single"/>
        </w:rPr>
        <w:t>Vyriausybės kancler</w:t>
      </w:r>
      <w:r w:rsidR="00E50AE2">
        <w:rPr>
          <w:szCs w:val="24"/>
          <w:u w:val="single"/>
        </w:rPr>
        <w:t>is</w:t>
      </w:r>
      <w:r w:rsidR="005E79E1" w:rsidRPr="00E50AE2">
        <w:rPr>
          <w:szCs w:val="24"/>
          <w:u w:val="single"/>
        </w:rPr>
        <w:t xml:space="preserve"> numat</w:t>
      </w:r>
      <w:r w:rsidR="00E50AE2">
        <w:rPr>
          <w:szCs w:val="24"/>
          <w:u w:val="single"/>
        </w:rPr>
        <w:t>ytas</w:t>
      </w:r>
      <w:r w:rsidR="005E79E1" w:rsidRPr="00E50AE2">
        <w:rPr>
          <w:szCs w:val="24"/>
          <w:u w:val="single"/>
        </w:rPr>
        <w:t xml:space="preserve"> Grupės pirmininku</w:t>
      </w:r>
      <w:r w:rsidR="00A179F0" w:rsidRPr="00E50AE2">
        <w:rPr>
          <w:szCs w:val="24"/>
          <w:u w:val="single"/>
        </w:rPr>
        <w:t>,</w:t>
      </w:r>
      <w:r w:rsidR="00A179F0" w:rsidRPr="00E50AE2">
        <w:rPr>
          <w:szCs w:val="24"/>
        </w:rPr>
        <w:t xml:space="preserve"> o Grupės darbo organizavimo tvarka </w:t>
      </w:r>
      <w:r w:rsidR="00A179F0" w:rsidRPr="00E50AE2">
        <w:rPr>
          <w:szCs w:val="24"/>
          <w:u w:val="single"/>
        </w:rPr>
        <w:t>papildyta nuostatomis</w:t>
      </w:r>
      <w:r w:rsidR="005E79E1" w:rsidRPr="00E50AE2">
        <w:rPr>
          <w:szCs w:val="24"/>
          <w:u w:val="single"/>
        </w:rPr>
        <w:t xml:space="preserve"> dėl </w:t>
      </w:r>
      <w:r w:rsidR="00E50AE2" w:rsidRPr="00E50AE2">
        <w:rPr>
          <w:szCs w:val="24"/>
          <w:u w:val="single"/>
        </w:rPr>
        <w:t xml:space="preserve">galimybės sudaryti papildomas </w:t>
      </w:r>
      <w:r w:rsidR="00A179F0" w:rsidRPr="00E50AE2">
        <w:rPr>
          <w:szCs w:val="24"/>
          <w:u w:val="single"/>
        </w:rPr>
        <w:t>ekspert</w:t>
      </w:r>
      <w:r w:rsidR="005E79E1" w:rsidRPr="00E50AE2">
        <w:rPr>
          <w:szCs w:val="24"/>
          <w:u w:val="single"/>
        </w:rPr>
        <w:t>in</w:t>
      </w:r>
      <w:r w:rsidR="00E50AE2" w:rsidRPr="00E50AE2">
        <w:rPr>
          <w:szCs w:val="24"/>
          <w:u w:val="single"/>
        </w:rPr>
        <w:t>es</w:t>
      </w:r>
      <w:r w:rsidR="00A179F0" w:rsidRPr="00E50AE2">
        <w:rPr>
          <w:szCs w:val="24"/>
          <w:u w:val="single"/>
        </w:rPr>
        <w:t xml:space="preserve"> darbo grup</w:t>
      </w:r>
      <w:r w:rsidR="00E50AE2" w:rsidRPr="00E50AE2">
        <w:rPr>
          <w:szCs w:val="24"/>
          <w:u w:val="single"/>
        </w:rPr>
        <w:t>es</w:t>
      </w:r>
      <w:r w:rsidR="005E79E1" w:rsidRPr="00E50AE2">
        <w:rPr>
          <w:szCs w:val="24"/>
        </w:rPr>
        <w:t xml:space="preserve">. </w:t>
      </w:r>
    </w:p>
    <w:p w14:paraId="2F2C5FF1" w14:textId="5F3D15CD" w:rsidR="009B6312" w:rsidRDefault="009035EF" w:rsidP="003B1320">
      <w:pPr>
        <w:rPr>
          <w:szCs w:val="24"/>
        </w:rPr>
      </w:pPr>
      <w:r w:rsidRPr="00BE2239">
        <w:rPr>
          <w:b/>
          <w:szCs w:val="24"/>
        </w:rPr>
        <w:t xml:space="preserve">4. </w:t>
      </w:r>
      <w:r>
        <w:rPr>
          <w:b/>
          <w:szCs w:val="24"/>
        </w:rPr>
        <w:t>Projekt</w:t>
      </w:r>
      <w:r w:rsidR="00396852">
        <w:rPr>
          <w:b/>
          <w:szCs w:val="24"/>
        </w:rPr>
        <w:t>o</w:t>
      </w:r>
      <w:r w:rsidRPr="00BE2239">
        <w:rPr>
          <w:b/>
          <w:szCs w:val="24"/>
        </w:rPr>
        <w:t xml:space="preserve"> esmė</w:t>
      </w:r>
      <w:r w:rsidR="006433CB">
        <w:rPr>
          <w:b/>
          <w:szCs w:val="24"/>
        </w:rPr>
        <w:t>:</w:t>
      </w:r>
      <w:r w:rsidR="00076BC2">
        <w:rPr>
          <w:b/>
          <w:szCs w:val="24"/>
        </w:rPr>
        <w:t xml:space="preserve"> </w:t>
      </w:r>
      <w:r w:rsidR="006433CB" w:rsidRPr="009B6312">
        <w:rPr>
          <w:bCs/>
          <w:szCs w:val="24"/>
          <w:u w:val="single"/>
        </w:rPr>
        <w:t>p</w:t>
      </w:r>
      <w:r w:rsidR="009B4E47" w:rsidRPr="009B6312">
        <w:rPr>
          <w:bCs/>
          <w:szCs w:val="24"/>
          <w:u w:val="single"/>
        </w:rPr>
        <w:t>rojekt</w:t>
      </w:r>
      <w:r w:rsidR="006433CB" w:rsidRPr="009B6312">
        <w:rPr>
          <w:bCs/>
          <w:szCs w:val="24"/>
          <w:u w:val="single"/>
        </w:rPr>
        <w:t>u</w:t>
      </w:r>
      <w:r w:rsidR="009B4E47" w:rsidRPr="009B6312">
        <w:rPr>
          <w:szCs w:val="24"/>
          <w:u w:val="single"/>
        </w:rPr>
        <w:t xml:space="preserve"> siūloma Vyriausybei </w:t>
      </w:r>
      <w:r w:rsidR="00074ECE" w:rsidRPr="009B6312">
        <w:rPr>
          <w:szCs w:val="24"/>
          <w:u w:val="single"/>
        </w:rPr>
        <w:t>pakoreguoti Grupės sudėtį</w:t>
      </w:r>
      <w:r w:rsidR="00074ECE">
        <w:rPr>
          <w:szCs w:val="24"/>
        </w:rPr>
        <w:t xml:space="preserve"> </w:t>
      </w:r>
      <w:r w:rsidR="009B6312">
        <w:rPr>
          <w:szCs w:val="24"/>
        </w:rPr>
        <w:t xml:space="preserve">– </w:t>
      </w:r>
      <w:r w:rsidR="00784507">
        <w:rPr>
          <w:szCs w:val="24"/>
        </w:rPr>
        <w:t xml:space="preserve">nustatyti, kad Grupės pirmininką pavaduoja </w:t>
      </w:r>
      <w:r w:rsidR="00784507" w:rsidRPr="00ED34E9">
        <w:rPr>
          <w:szCs w:val="24"/>
        </w:rPr>
        <w:t>Ministro Pirmininko patarėjas</w:t>
      </w:r>
      <w:r w:rsidR="00784507">
        <w:rPr>
          <w:szCs w:val="24"/>
        </w:rPr>
        <w:t xml:space="preserve"> arba Vyriausybės kanceliarijos atstovas (šiuo metu Grupės pirmininko pavaduotojo pareigas atlieka Vyriausybės kanclerio pavaduotojas arba Vyriausybės kanceliarijos atstovas), bei </w:t>
      </w:r>
      <w:r w:rsidR="00074ECE">
        <w:rPr>
          <w:szCs w:val="24"/>
        </w:rPr>
        <w:t>atsisak</w:t>
      </w:r>
      <w:r w:rsidR="009B6312">
        <w:rPr>
          <w:szCs w:val="24"/>
        </w:rPr>
        <w:t>yti</w:t>
      </w:r>
      <w:r w:rsidR="00074ECE">
        <w:rPr>
          <w:szCs w:val="24"/>
        </w:rPr>
        <w:t xml:space="preserve"> </w:t>
      </w:r>
      <w:r w:rsidR="00074ECE" w:rsidRPr="002A499B">
        <w:rPr>
          <w:szCs w:val="24"/>
        </w:rPr>
        <w:t>Ministro Pirmininko biuro atstovo dalyvavimo</w:t>
      </w:r>
      <w:r w:rsidR="00784507">
        <w:rPr>
          <w:szCs w:val="24"/>
        </w:rPr>
        <w:t>.</w:t>
      </w:r>
      <w:r w:rsidR="009B6312">
        <w:rPr>
          <w:szCs w:val="24"/>
        </w:rPr>
        <w:t xml:space="preserve"> </w:t>
      </w:r>
      <w:r w:rsidR="00074ECE">
        <w:rPr>
          <w:szCs w:val="24"/>
        </w:rPr>
        <w:t xml:space="preserve">Siūlomais pakeitimais bus </w:t>
      </w:r>
      <w:r w:rsidR="00074ECE" w:rsidRPr="002A499B">
        <w:rPr>
          <w:szCs w:val="24"/>
        </w:rPr>
        <w:t>sudary</w:t>
      </w:r>
      <w:r w:rsidR="00074ECE">
        <w:rPr>
          <w:szCs w:val="24"/>
        </w:rPr>
        <w:t>tos</w:t>
      </w:r>
      <w:r w:rsidR="00074ECE" w:rsidRPr="002A499B">
        <w:rPr>
          <w:szCs w:val="24"/>
        </w:rPr>
        <w:t xml:space="preserve"> prielaid</w:t>
      </w:r>
      <w:r w:rsidR="00074ECE">
        <w:rPr>
          <w:szCs w:val="24"/>
        </w:rPr>
        <w:t>o</w:t>
      </w:r>
      <w:r w:rsidR="00074ECE" w:rsidRPr="002A499B">
        <w:rPr>
          <w:szCs w:val="24"/>
        </w:rPr>
        <w:t>s nustatyti optimal</w:t>
      </w:r>
      <w:r w:rsidR="00074ECE">
        <w:rPr>
          <w:szCs w:val="24"/>
        </w:rPr>
        <w:t xml:space="preserve">ią </w:t>
      </w:r>
      <w:r w:rsidR="00074ECE" w:rsidRPr="002A499B">
        <w:rPr>
          <w:szCs w:val="24"/>
        </w:rPr>
        <w:t xml:space="preserve">Grupės narių </w:t>
      </w:r>
      <w:r w:rsidR="00074ECE">
        <w:rPr>
          <w:szCs w:val="24"/>
        </w:rPr>
        <w:t xml:space="preserve">sudėtį ir </w:t>
      </w:r>
      <w:r w:rsidR="00074ECE" w:rsidRPr="002A499B">
        <w:rPr>
          <w:szCs w:val="24"/>
        </w:rPr>
        <w:t>skaičių, užtikrin</w:t>
      </w:r>
      <w:r w:rsidR="00074ECE">
        <w:rPr>
          <w:szCs w:val="24"/>
        </w:rPr>
        <w:t>ant</w:t>
      </w:r>
      <w:r w:rsidR="00074ECE" w:rsidRPr="002A499B">
        <w:rPr>
          <w:szCs w:val="24"/>
        </w:rPr>
        <w:t xml:space="preserve"> maksimaliai </w:t>
      </w:r>
      <w:r w:rsidR="00074ECE">
        <w:rPr>
          <w:szCs w:val="24"/>
        </w:rPr>
        <w:t>glaudž</w:t>
      </w:r>
      <w:r w:rsidR="00074ECE" w:rsidRPr="002A499B">
        <w:rPr>
          <w:szCs w:val="24"/>
        </w:rPr>
        <w:t xml:space="preserve">ius </w:t>
      </w:r>
      <w:r w:rsidR="00074ECE">
        <w:rPr>
          <w:szCs w:val="24"/>
        </w:rPr>
        <w:t xml:space="preserve">ir lanksčius </w:t>
      </w:r>
      <w:r w:rsidR="00074ECE" w:rsidRPr="002A499B">
        <w:rPr>
          <w:szCs w:val="24"/>
        </w:rPr>
        <w:t xml:space="preserve">Grupės vadovo </w:t>
      </w:r>
      <w:r w:rsidR="00074ECE">
        <w:rPr>
          <w:szCs w:val="24"/>
        </w:rPr>
        <w:t xml:space="preserve">ir jo pavaduotojų </w:t>
      </w:r>
      <w:r w:rsidR="00074ECE" w:rsidRPr="002A499B">
        <w:rPr>
          <w:szCs w:val="24"/>
        </w:rPr>
        <w:t>darbinius santykius su Grupės veikloje dalyvaujančiomis valstybės institucijomis ir įstaigomis</w:t>
      </w:r>
      <w:r w:rsidR="009B6312">
        <w:rPr>
          <w:szCs w:val="24"/>
        </w:rPr>
        <w:t>.</w:t>
      </w:r>
    </w:p>
    <w:p w14:paraId="4A1EF9F5" w14:textId="77777777" w:rsidR="00076BC2" w:rsidRPr="00076BC2" w:rsidRDefault="00076BC2" w:rsidP="00076BC2">
      <w:pPr>
        <w:rPr>
          <w:color w:val="000000"/>
          <w:sz w:val="10"/>
          <w:szCs w:val="10"/>
          <w:lang w:eastAsia="lt-LT"/>
        </w:rPr>
      </w:pPr>
    </w:p>
    <w:p w14:paraId="21680FA9" w14:textId="4539A1FE" w:rsidR="00EF1F58" w:rsidRDefault="009035EF" w:rsidP="003B1320">
      <w:pPr>
        <w:rPr>
          <w:szCs w:val="24"/>
        </w:rPr>
      </w:pPr>
      <w:r>
        <w:rPr>
          <w:b/>
          <w:szCs w:val="24"/>
        </w:rPr>
        <w:t xml:space="preserve">5. </w:t>
      </w:r>
      <w:r w:rsidRPr="007A5413">
        <w:rPr>
          <w:b/>
          <w:szCs w:val="24"/>
        </w:rPr>
        <w:t>Derinimas</w:t>
      </w:r>
      <w:r w:rsidR="00076BC2">
        <w:rPr>
          <w:b/>
          <w:szCs w:val="24"/>
        </w:rPr>
        <w:t>.</w:t>
      </w:r>
      <w:r w:rsidR="00F377E6">
        <w:rPr>
          <w:b/>
          <w:szCs w:val="24"/>
        </w:rPr>
        <w:t xml:space="preserve"> </w:t>
      </w:r>
      <w:r w:rsidR="00EF1F58" w:rsidRPr="009B6312">
        <w:rPr>
          <w:szCs w:val="24"/>
        </w:rPr>
        <w:t>Projekta</w:t>
      </w:r>
      <w:r w:rsidR="009B6312" w:rsidRPr="009B6312">
        <w:rPr>
          <w:szCs w:val="24"/>
        </w:rPr>
        <w:t>s</w:t>
      </w:r>
      <w:r w:rsidR="00EF1F58" w:rsidRPr="009B6312">
        <w:rPr>
          <w:szCs w:val="24"/>
        </w:rPr>
        <w:t xml:space="preserve"> </w:t>
      </w:r>
      <w:r w:rsidR="009B6312" w:rsidRPr="009B6312">
        <w:rPr>
          <w:szCs w:val="24"/>
          <w:u w:val="single"/>
        </w:rPr>
        <w:t>darbo tvarka suderintas su Krašto apsaugos ministerija</w:t>
      </w:r>
      <w:r w:rsidR="009B6312" w:rsidRPr="009B6312">
        <w:rPr>
          <w:szCs w:val="24"/>
        </w:rPr>
        <w:t>.</w:t>
      </w:r>
    </w:p>
    <w:p w14:paraId="62DB2361" w14:textId="77777777" w:rsidR="006838EF" w:rsidRPr="00076BC2" w:rsidRDefault="006838EF" w:rsidP="00076BC2">
      <w:pPr>
        <w:pStyle w:val="BodyTextIndent"/>
        <w:spacing w:after="0"/>
        <w:ind w:left="0"/>
        <w:rPr>
          <w:sz w:val="10"/>
          <w:szCs w:val="10"/>
        </w:rPr>
      </w:pPr>
    </w:p>
    <w:p w14:paraId="3EA5EA10" w14:textId="526703F1" w:rsidR="009B6312" w:rsidRDefault="009035EF" w:rsidP="00076BC2">
      <w:pPr>
        <w:rPr>
          <w:b/>
          <w:szCs w:val="24"/>
        </w:rPr>
      </w:pPr>
      <w:r>
        <w:rPr>
          <w:b/>
          <w:szCs w:val="24"/>
        </w:rPr>
        <w:t xml:space="preserve">6. </w:t>
      </w:r>
      <w:r w:rsidRPr="00EB55B3">
        <w:rPr>
          <w:b/>
          <w:szCs w:val="24"/>
        </w:rPr>
        <w:t>Atitik</w:t>
      </w:r>
      <w:r w:rsidR="00F377E6">
        <w:rPr>
          <w:b/>
          <w:szCs w:val="24"/>
        </w:rPr>
        <w:t>tis</w:t>
      </w:r>
      <w:r w:rsidRPr="00EB55B3">
        <w:rPr>
          <w:b/>
          <w:szCs w:val="24"/>
        </w:rPr>
        <w:t xml:space="preserve"> Vyriausybės program</w:t>
      </w:r>
      <w:r w:rsidR="00F377E6">
        <w:rPr>
          <w:b/>
          <w:szCs w:val="24"/>
        </w:rPr>
        <w:t>ai</w:t>
      </w:r>
      <w:r w:rsidR="00783B5C">
        <w:rPr>
          <w:b/>
          <w:szCs w:val="24"/>
        </w:rPr>
        <w:t>.</w:t>
      </w:r>
      <w:r>
        <w:rPr>
          <w:b/>
          <w:szCs w:val="24"/>
        </w:rPr>
        <w:t xml:space="preserve"> </w:t>
      </w:r>
      <w:r w:rsidR="009B6312" w:rsidRPr="002A499B">
        <w:rPr>
          <w:color w:val="000000"/>
          <w:szCs w:val="24"/>
        </w:rPr>
        <w:t xml:space="preserve">Projektas atitinka </w:t>
      </w:r>
      <w:r w:rsidR="009B6312" w:rsidRPr="002A499B">
        <w:rPr>
          <w:szCs w:val="24"/>
          <w:lang w:eastAsia="lt-LT"/>
        </w:rPr>
        <w:t>Vyriausybės</w:t>
      </w:r>
      <w:r w:rsidR="009B6312" w:rsidRPr="007B0B62">
        <w:rPr>
          <w:szCs w:val="24"/>
          <w:lang w:eastAsia="lt-LT"/>
        </w:rPr>
        <w:t xml:space="preserve"> program</w:t>
      </w:r>
      <w:r w:rsidR="009B6312">
        <w:rPr>
          <w:szCs w:val="24"/>
          <w:lang w:eastAsia="lt-LT"/>
        </w:rPr>
        <w:t xml:space="preserve">os nuostatas dėl </w:t>
      </w:r>
      <w:r w:rsidR="00DE065D">
        <w:rPr>
          <w:szCs w:val="24"/>
          <w:lang w:eastAsia="lt-LT"/>
        </w:rPr>
        <w:t xml:space="preserve">poreikio užtikrinti </w:t>
      </w:r>
      <w:r w:rsidR="009B6312">
        <w:rPr>
          <w:szCs w:val="24"/>
          <w:lang w:eastAsia="lt-LT"/>
        </w:rPr>
        <w:t>efektyvesn</w:t>
      </w:r>
      <w:r w:rsidR="00DE065D">
        <w:rPr>
          <w:szCs w:val="24"/>
          <w:lang w:eastAsia="lt-LT"/>
        </w:rPr>
        <w:t>į</w:t>
      </w:r>
      <w:r w:rsidR="009B6312">
        <w:rPr>
          <w:szCs w:val="24"/>
          <w:lang w:eastAsia="lt-LT"/>
        </w:rPr>
        <w:t xml:space="preserve"> grėsmių ir pavojų, galinčių sukelti ekstremaliąsias situacijas ar krizes, prognozavim</w:t>
      </w:r>
      <w:r w:rsidR="00DE065D">
        <w:rPr>
          <w:szCs w:val="24"/>
          <w:lang w:eastAsia="lt-LT"/>
        </w:rPr>
        <w:t>ą</w:t>
      </w:r>
      <w:r w:rsidR="009B6312">
        <w:rPr>
          <w:szCs w:val="24"/>
          <w:lang w:eastAsia="lt-LT"/>
        </w:rPr>
        <w:t xml:space="preserve"> ir nustatym</w:t>
      </w:r>
      <w:r w:rsidR="00DE065D">
        <w:rPr>
          <w:szCs w:val="24"/>
          <w:lang w:eastAsia="lt-LT"/>
        </w:rPr>
        <w:t>ą</w:t>
      </w:r>
      <w:r w:rsidR="009B6312">
        <w:rPr>
          <w:szCs w:val="24"/>
          <w:lang w:eastAsia="lt-LT"/>
        </w:rPr>
        <w:t>, jų rizikos mažinimo priemonių planavim</w:t>
      </w:r>
      <w:r w:rsidR="00DE065D">
        <w:rPr>
          <w:szCs w:val="24"/>
          <w:lang w:eastAsia="lt-LT"/>
        </w:rPr>
        <w:t>ą</w:t>
      </w:r>
      <w:r w:rsidR="009B6312">
        <w:rPr>
          <w:szCs w:val="24"/>
          <w:lang w:eastAsia="lt-LT"/>
        </w:rPr>
        <w:t>, įgyvendinim</w:t>
      </w:r>
      <w:r w:rsidR="00DE065D">
        <w:rPr>
          <w:szCs w:val="24"/>
          <w:lang w:eastAsia="lt-LT"/>
        </w:rPr>
        <w:t>ą</w:t>
      </w:r>
      <w:r w:rsidR="009B6312">
        <w:rPr>
          <w:szCs w:val="24"/>
          <w:lang w:eastAsia="lt-LT"/>
        </w:rPr>
        <w:t>, vykdymo kontrol</w:t>
      </w:r>
      <w:r w:rsidR="00DE065D">
        <w:rPr>
          <w:szCs w:val="24"/>
          <w:lang w:eastAsia="lt-LT"/>
        </w:rPr>
        <w:t>ę</w:t>
      </w:r>
      <w:r w:rsidR="009B6312">
        <w:rPr>
          <w:szCs w:val="24"/>
          <w:lang w:eastAsia="lt-LT"/>
        </w:rPr>
        <w:t xml:space="preserve"> ir veiksmingumo vertinim</w:t>
      </w:r>
      <w:r w:rsidR="00DE065D">
        <w:rPr>
          <w:szCs w:val="24"/>
          <w:lang w:eastAsia="lt-LT"/>
        </w:rPr>
        <w:t>ą</w:t>
      </w:r>
      <w:r w:rsidR="009B6312">
        <w:rPr>
          <w:szCs w:val="24"/>
          <w:lang w:eastAsia="lt-LT"/>
        </w:rPr>
        <w:t xml:space="preserve"> (238.7 p.).</w:t>
      </w:r>
    </w:p>
    <w:p w14:paraId="0C183AB8" w14:textId="77777777" w:rsidR="009035EF" w:rsidRPr="00076BC2" w:rsidRDefault="009035EF" w:rsidP="00076BC2">
      <w:pPr>
        <w:pStyle w:val="NoSpacing"/>
        <w:jc w:val="both"/>
        <w:rPr>
          <w:rFonts w:ascii="Times New Roman" w:hAnsi="Times New Roman" w:cs="Times New Roman"/>
          <w:sz w:val="10"/>
          <w:szCs w:val="10"/>
        </w:rPr>
      </w:pPr>
    </w:p>
    <w:p w14:paraId="18916E93" w14:textId="6DE874B2" w:rsidR="00076BC2" w:rsidRDefault="009035EF" w:rsidP="00076BC2">
      <w:pPr>
        <w:tabs>
          <w:tab w:val="left" w:pos="0"/>
          <w:tab w:val="left" w:pos="426"/>
        </w:tabs>
        <w:rPr>
          <w:szCs w:val="24"/>
        </w:rPr>
      </w:pPr>
      <w:r w:rsidRPr="00D43CBB">
        <w:rPr>
          <w:b/>
          <w:szCs w:val="24"/>
        </w:rPr>
        <w:t>7. Dalykinio vertinimo išvada</w:t>
      </w:r>
      <w:r w:rsidR="00783B5C">
        <w:rPr>
          <w:b/>
          <w:szCs w:val="24"/>
        </w:rPr>
        <w:t>.</w:t>
      </w:r>
      <w:r>
        <w:rPr>
          <w:b/>
          <w:szCs w:val="24"/>
        </w:rPr>
        <w:t xml:space="preserve"> </w:t>
      </w:r>
      <w:r w:rsidR="00783B5C" w:rsidRPr="00783B5C">
        <w:rPr>
          <w:szCs w:val="24"/>
        </w:rPr>
        <w:t>S</w:t>
      </w:r>
      <w:r w:rsidRPr="00A12616">
        <w:rPr>
          <w:szCs w:val="24"/>
        </w:rPr>
        <w:t>iūl</w:t>
      </w:r>
      <w:r w:rsidR="00783B5C">
        <w:rPr>
          <w:szCs w:val="24"/>
        </w:rPr>
        <w:t>ome</w:t>
      </w:r>
      <w:r w:rsidRPr="00A12616">
        <w:rPr>
          <w:szCs w:val="24"/>
        </w:rPr>
        <w:t xml:space="preserve"> </w:t>
      </w:r>
      <w:r w:rsidR="00646EFF">
        <w:rPr>
          <w:szCs w:val="24"/>
        </w:rPr>
        <w:t>p</w:t>
      </w:r>
      <w:r>
        <w:rPr>
          <w:szCs w:val="24"/>
        </w:rPr>
        <w:t>rojekt</w:t>
      </w:r>
      <w:r w:rsidR="00396852">
        <w:rPr>
          <w:szCs w:val="24"/>
        </w:rPr>
        <w:t>ą</w:t>
      </w:r>
      <w:r>
        <w:rPr>
          <w:szCs w:val="24"/>
        </w:rPr>
        <w:t xml:space="preserve"> </w:t>
      </w:r>
      <w:r w:rsidRPr="00F76A26">
        <w:rPr>
          <w:szCs w:val="24"/>
        </w:rPr>
        <w:t>svarstyti Vyriausybės posėd</w:t>
      </w:r>
      <w:r w:rsidR="00F377E6" w:rsidRPr="00F76A26">
        <w:rPr>
          <w:szCs w:val="24"/>
        </w:rPr>
        <w:t>žio A dalyje</w:t>
      </w:r>
      <w:r w:rsidR="00F377E6">
        <w:rPr>
          <w:szCs w:val="24"/>
        </w:rPr>
        <w:t>.</w:t>
      </w:r>
    </w:p>
    <w:p w14:paraId="5D0648C8" w14:textId="550F27A4" w:rsidR="00A712FB" w:rsidRDefault="00A712FB" w:rsidP="00076BC2">
      <w:pPr>
        <w:tabs>
          <w:tab w:val="left" w:pos="0"/>
          <w:tab w:val="left" w:pos="426"/>
        </w:tabs>
        <w:rPr>
          <w:szCs w:val="24"/>
        </w:rPr>
      </w:pPr>
    </w:p>
    <w:p w14:paraId="4170A3E2" w14:textId="77777777" w:rsidR="00DE065D" w:rsidRDefault="00DE065D" w:rsidP="00076BC2">
      <w:pPr>
        <w:tabs>
          <w:tab w:val="left" w:pos="0"/>
          <w:tab w:val="left" w:pos="426"/>
        </w:tabs>
        <w:rPr>
          <w:szCs w:val="24"/>
        </w:rPr>
      </w:pPr>
    </w:p>
    <w:p w14:paraId="5523116C" w14:textId="6C774538" w:rsidR="00A712FB" w:rsidRDefault="00A712FB" w:rsidP="00076BC2">
      <w:pPr>
        <w:tabs>
          <w:tab w:val="left" w:pos="0"/>
          <w:tab w:val="left" w:pos="426"/>
        </w:tabs>
        <w:rPr>
          <w:szCs w:val="24"/>
        </w:rPr>
      </w:pPr>
      <w:r>
        <w:rPr>
          <w:szCs w:val="24"/>
        </w:rPr>
        <w:t>Grėsmių valdymo ir krizių prevencijos grupės patarėja</w:t>
      </w:r>
      <w:r w:rsidR="006C3A5B">
        <w:rPr>
          <w:szCs w:val="24"/>
        </w:rPr>
        <w:t>s</w:t>
      </w:r>
      <w:r>
        <w:rPr>
          <w:szCs w:val="24"/>
        </w:rPr>
        <w:t xml:space="preserve"> </w:t>
      </w:r>
      <w:r>
        <w:rPr>
          <w:szCs w:val="24"/>
        </w:rPr>
        <w:tab/>
      </w:r>
      <w:r>
        <w:rPr>
          <w:szCs w:val="24"/>
        </w:rPr>
        <w:tab/>
      </w:r>
      <w:r w:rsidR="006C3A5B">
        <w:rPr>
          <w:szCs w:val="24"/>
        </w:rPr>
        <w:t>Kęstutis Gruodis</w:t>
      </w:r>
    </w:p>
    <w:p w14:paraId="36A76FDA" w14:textId="507AD76F" w:rsidR="009113A0" w:rsidRDefault="009113A0" w:rsidP="00076BC2">
      <w:pPr>
        <w:tabs>
          <w:tab w:val="left" w:pos="0"/>
          <w:tab w:val="left" w:pos="426"/>
        </w:tabs>
        <w:rPr>
          <w:szCs w:val="24"/>
        </w:rPr>
      </w:pPr>
    </w:p>
    <w:sectPr w:rsidR="009113A0" w:rsidSect="005D56B9">
      <w:headerReference w:type="default" r:id="rId7"/>
      <w:footnotePr>
        <w:pos w:val="beneathText"/>
      </w:footnotePr>
      <w:pgSz w:w="11907" w:h="16840" w:code="9"/>
      <w:pgMar w:top="567" w:right="850" w:bottom="567" w:left="1276"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80E8E" w14:textId="77777777" w:rsidR="007203DE" w:rsidRDefault="007203DE">
      <w:r>
        <w:separator/>
      </w:r>
    </w:p>
  </w:endnote>
  <w:endnote w:type="continuationSeparator" w:id="0">
    <w:p w14:paraId="55944FD9" w14:textId="77777777" w:rsidR="007203DE" w:rsidRDefault="0072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3DA41" w14:textId="77777777" w:rsidR="007203DE" w:rsidRDefault="007203DE">
      <w:r>
        <w:separator/>
      </w:r>
    </w:p>
  </w:footnote>
  <w:footnote w:type="continuationSeparator" w:id="0">
    <w:p w14:paraId="71886366" w14:textId="77777777" w:rsidR="007203DE" w:rsidRDefault="0072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197F" w14:textId="77777777" w:rsidR="009035EF" w:rsidRPr="00913597" w:rsidRDefault="009035EF" w:rsidP="009035EF">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9009AD"/>
    <w:multiLevelType w:val="hybridMultilevel"/>
    <w:tmpl w:val="AB8EEF7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6A1B6746"/>
    <w:multiLevelType w:val="hybridMultilevel"/>
    <w:tmpl w:val="4720E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EF"/>
    <w:rsid w:val="00011475"/>
    <w:rsid w:val="000721E2"/>
    <w:rsid w:val="00074ECE"/>
    <w:rsid w:val="00076BC2"/>
    <w:rsid w:val="000779C6"/>
    <w:rsid w:val="000B342D"/>
    <w:rsid w:val="000E4830"/>
    <w:rsid w:val="00116E70"/>
    <w:rsid w:val="00165664"/>
    <w:rsid w:val="00191260"/>
    <w:rsid w:val="00283DDB"/>
    <w:rsid w:val="00315109"/>
    <w:rsid w:val="00332AFE"/>
    <w:rsid w:val="00355A9C"/>
    <w:rsid w:val="00377581"/>
    <w:rsid w:val="00396852"/>
    <w:rsid w:val="003B1320"/>
    <w:rsid w:val="003D4708"/>
    <w:rsid w:val="0041547C"/>
    <w:rsid w:val="00437E71"/>
    <w:rsid w:val="00443F70"/>
    <w:rsid w:val="00473C74"/>
    <w:rsid w:val="004A37B5"/>
    <w:rsid w:val="004B4387"/>
    <w:rsid w:val="004B71E3"/>
    <w:rsid w:val="004C4CB2"/>
    <w:rsid w:val="00552528"/>
    <w:rsid w:val="0058664E"/>
    <w:rsid w:val="005B352B"/>
    <w:rsid w:val="005D56B9"/>
    <w:rsid w:val="005E79E1"/>
    <w:rsid w:val="006433CB"/>
    <w:rsid w:val="00646EFF"/>
    <w:rsid w:val="006630C6"/>
    <w:rsid w:val="006838EF"/>
    <w:rsid w:val="006C3A5B"/>
    <w:rsid w:val="006E7512"/>
    <w:rsid w:val="006F1ABD"/>
    <w:rsid w:val="00700BB8"/>
    <w:rsid w:val="007203DE"/>
    <w:rsid w:val="00721C72"/>
    <w:rsid w:val="00744D1F"/>
    <w:rsid w:val="00783B5C"/>
    <w:rsid w:val="00784507"/>
    <w:rsid w:val="00830C69"/>
    <w:rsid w:val="00861177"/>
    <w:rsid w:val="00870C41"/>
    <w:rsid w:val="00881B91"/>
    <w:rsid w:val="008C1EB7"/>
    <w:rsid w:val="009035EF"/>
    <w:rsid w:val="009113A0"/>
    <w:rsid w:val="009728DB"/>
    <w:rsid w:val="0098366F"/>
    <w:rsid w:val="009B4E47"/>
    <w:rsid w:val="009B6312"/>
    <w:rsid w:val="009C2902"/>
    <w:rsid w:val="009C388F"/>
    <w:rsid w:val="00A10444"/>
    <w:rsid w:val="00A179F0"/>
    <w:rsid w:val="00A47601"/>
    <w:rsid w:val="00A5405B"/>
    <w:rsid w:val="00A55A67"/>
    <w:rsid w:val="00A712FB"/>
    <w:rsid w:val="00A77ACD"/>
    <w:rsid w:val="00A77C0D"/>
    <w:rsid w:val="00A85DC0"/>
    <w:rsid w:val="00A94F09"/>
    <w:rsid w:val="00AA4878"/>
    <w:rsid w:val="00AB26F6"/>
    <w:rsid w:val="00AE0315"/>
    <w:rsid w:val="00B334AD"/>
    <w:rsid w:val="00B74346"/>
    <w:rsid w:val="00B97757"/>
    <w:rsid w:val="00BB1E63"/>
    <w:rsid w:val="00C727CB"/>
    <w:rsid w:val="00C7591D"/>
    <w:rsid w:val="00CC5B06"/>
    <w:rsid w:val="00CC76BF"/>
    <w:rsid w:val="00CD1280"/>
    <w:rsid w:val="00D11873"/>
    <w:rsid w:val="00D824A3"/>
    <w:rsid w:val="00DB1F4B"/>
    <w:rsid w:val="00DD04FB"/>
    <w:rsid w:val="00DE065D"/>
    <w:rsid w:val="00DF2079"/>
    <w:rsid w:val="00DF3324"/>
    <w:rsid w:val="00E1688B"/>
    <w:rsid w:val="00E50AE2"/>
    <w:rsid w:val="00EA2895"/>
    <w:rsid w:val="00EC44E6"/>
    <w:rsid w:val="00EF1F58"/>
    <w:rsid w:val="00F0371F"/>
    <w:rsid w:val="00F0588D"/>
    <w:rsid w:val="00F36B69"/>
    <w:rsid w:val="00F377E6"/>
    <w:rsid w:val="00F44B77"/>
    <w:rsid w:val="00F76A26"/>
    <w:rsid w:val="00F83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3ACC"/>
  <w15:chartTrackingRefBased/>
  <w15:docId w15:val="{C8C026CF-41D1-411B-87B2-9106D4F4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EF"/>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35EF"/>
    <w:pPr>
      <w:tabs>
        <w:tab w:val="center" w:pos="4153"/>
        <w:tab w:val="right" w:pos="8306"/>
      </w:tabs>
    </w:pPr>
  </w:style>
  <w:style w:type="character" w:customStyle="1" w:styleId="HeaderChar">
    <w:name w:val="Header Char"/>
    <w:basedOn w:val="DefaultParagraphFont"/>
    <w:link w:val="Header"/>
    <w:rsid w:val="009035EF"/>
    <w:rPr>
      <w:rFonts w:ascii="Times New Roman" w:eastAsia="Times New Roman" w:hAnsi="Times New Roman" w:cs="Times New Roman"/>
      <w:sz w:val="24"/>
      <w:szCs w:val="20"/>
      <w:lang w:eastAsia="ru-RU"/>
    </w:rPr>
  </w:style>
  <w:style w:type="paragraph" w:customStyle="1" w:styleId="Antraste">
    <w:name w:val="Antraste"/>
    <w:basedOn w:val="Normal"/>
    <w:link w:val="AntrasteChar"/>
    <w:qFormat/>
    <w:rsid w:val="009035EF"/>
    <w:pPr>
      <w:jc w:val="center"/>
    </w:pPr>
    <w:rPr>
      <w:b/>
      <w:caps/>
      <w:spacing w:val="-6"/>
    </w:rPr>
  </w:style>
  <w:style w:type="character" w:customStyle="1" w:styleId="AntrasteChar">
    <w:name w:val="Antraste Char"/>
    <w:basedOn w:val="DefaultParagraphFont"/>
    <w:link w:val="Antraste"/>
    <w:rsid w:val="009035EF"/>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9035E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9035EF"/>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BodyTextIndent">
    <w:name w:val="Body Text Indent"/>
    <w:basedOn w:val="Normal"/>
    <w:link w:val="BodyTextIndentChar"/>
    <w:uiPriority w:val="99"/>
    <w:unhideWhenUsed/>
    <w:rsid w:val="009035EF"/>
    <w:pPr>
      <w:spacing w:after="120"/>
      <w:ind w:left="283"/>
    </w:pPr>
  </w:style>
  <w:style w:type="character" w:customStyle="1" w:styleId="BodyTextIndentChar">
    <w:name w:val="Body Text Indent Char"/>
    <w:basedOn w:val="DefaultParagraphFont"/>
    <w:link w:val="BodyTextIndent"/>
    <w:uiPriority w:val="99"/>
    <w:rsid w:val="009035EF"/>
    <w:rPr>
      <w:rFonts w:ascii="Times New Roman" w:eastAsia="Times New Roman" w:hAnsi="Times New Roman" w:cs="Times New Roman"/>
      <w:sz w:val="24"/>
      <w:szCs w:val="20"/>
      <w:lang w:eastAsia="ru-RU"/>
    </w:rPr>
  </w:style>
  <w:style w:type="paragraph" w:styleId="NoSpacing">
    <w:name w:val="No Spacing"/>
    <w:uiPriority w:val="1"/>
    <w:qFormat/>
    <w:rsid w:val="009035EF"/>
    <w:pPr>
      <w:spacing w:after="0" w:line="240" w:lineRule="auto"/>
    </w:pPr>
  </w:style>
  <w:style w:type="paragraph" w:styleId="ListParagraph">
    <w:name w:val="List Paragraph"/>
    <w:basedOn w:val="Normal"/>
    <w:uiPriority w:val="99"/>
    <w:qFormat/>
    <w:rsid w:val="009035EF"/>
    <w:pPr>
      <w:ind w:left="720"/>
      <w:contextualSpacing/>
    </w:pPr>
  </w:style>
  <w:style w:type="character" w:styleId="PlaceholderText">
    <w:name w:val="Placeholder Text"/>
    <w:basedOn w:val="DefaultParagraphFont"/>
    <w:uiPriority w:val="99"/>
    <w:semiHidden/>
    <w:rsid w:val="00315109"/>
    <w:rPr>
      <w:color w:val="808080"/>
    </w:rPr>
  </w:style>
  <w:style w:type="paragraph" w:styleId="BalloonText">
    <w:name w:val="Balloon Text"/>
    <w:basedOn w:val="Normal"/>
    <w:link w:val="BalloonTextChar"/>
    <w:uiPriority w:val="99"/>
    <w:semiHidden/>
    <w:unhideWhenUsed/>
    <w:rsid w:val="00E16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8B"/>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CC76BF"/>
    <w:rPr>
      <w:sz w:val="16"/>
      <w:szCs w:val="16"/>
    </w:rPr>
  </w:style>
  <w:style w:type="paragraph" w:styleId="CommentText">
    <w:name w:val="annotation text"/>
    <w:basedOn w:val="Normal"/>
    <w:link w:val="CommentTextChar"/>
    <w:uiPriority w:val="99"/>
    <w:semiHidden/>
    <w:unhideWhenUsed/>
    <w:rsid w:val="00CC76BF"/>
    <w:rPr>
      <w:sz w:val="20"/>
    </w:rPr>
  </w:style>
  <w:style w:type="character" w:customStyle="1" w:styleId="CommentTextChar">
    <w:name w:val="Comment Text Char"/>
    <w:basedOn w:val="DefaultParagraphFont"/>
    <w:link w:val="CommentText"/>
    <w:uiPriority w:val="99"/>
    <w:semiHidden/>
    <w:rsid w:val="00CC76BF"/>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CC76BF"/>
    <w:rPr>
      <w:b/>
      <w:bCs/>
    </w:rPr>
  </w:style>
  <w:style w:type="character" w:customStyle="1" w:styleId="CommentSubjectChar">
    <w:name w:val="Comment Subject Char"/>
    <w:basedOn w:val="CommentTextChar"/>
    <w:link w:val="CommentSubject"/>
    <w:uiPriority w:val="99"/>
    <w:semiHidden/>
    <w:rsid w:val="00CC76B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2231C5A6E74480A7E4F518472465AC"/>
        <w:category>
          <w:name w:val="General"/>
          <w:gallery w:val="placeholder"/>
        </w:category>
        <w:types>
          <w:type w:val="bbPlcHdr"/>
        </w:types>
        <w:behaviors>
          <w:behavior w:val="content"/>
        </w:behaviors>
        <w:guid w:val="{92E2ECC4-C05D-4278-BAD9-9CA4FF39AE11}"/>
      </w:docPartPr>
      <w:docPartBody>
        <w:p w:rsidR="00D539C5" w:rsidRDefault="00D539C5" w:rsidP="00D539C5">
          <w:pPr>
            <w:pStyle w:val="F52231C5A6E74480A7E4F518472465A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C5"/>
    <w:rsid w:val="000A72F6"/>
    <w:rsid w:val="00150030"/>
    <w:rsid w:val="00176E1E"/>
    <w:rsid w:val="003D774A"/>
    <w:rsid w:val="00547AA5"/>
    <w:rsid w:val="0062781D"/>
    <w:rsid w:val="006C2AF1"/>
    <w:rsid w:val="00727ECA"/>
    <w:rsid w:val="00C758E3"/>
    <w:rsid w:val="00D539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9C5"/>
    <w:rPr>
      <w:color w:val="808080"/>
    </w:rPr>
  </w:style>
  <w:style w:type="paragraph" w:customStyle="1" w:styleId="F52231C5A6E74480A7E4F518472465AC">
    <w:name w:val="F52231C5A6E74480A7E4F518472465AC"/>
    <w:rsid w:val="00D539C5"/>
  </w:style>
  <w:style w:type="paragraph" w:customStyle="1" w:styleId="52E8A3C97ECF49BBB2176BC0C8D37662">
    <w:name w:val="52E8A3C97ECF49BBB2176BC0C8D37662"/>
    <w:rsid w:val="00D539C5"/>
  </w:style>
  <w:style w:type="paragraph" w:customStyle="1" w:styleId="8189E82167074BEF9FD52E1648A335A9">
    <w:name w:val="8189E82167074BEF9FD52E1648A335A9"/>
    <w:rsid w:val="00D53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2231</Words>
  <Characters>1272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2021-04-12T08:32:00Z</dcterms:created>
  <dc:creator>Kestutis Kestutis</dc:creator>
  <cp:lastModifiedBy>Kęstutis Gruodis</cp:lastModifiedBy>
  <cp:lastPrinted>2019-09-03T13:57:00Z</cp:lastPrinted>
  <dcterms:modified xsi:type="dcterms:W3CDTF">2021-04-12T10:26:00Z</dcterms:modified>
  <cp:revision>4</cp:revision>
</cp:coreProperties>
</file>