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6330" w14:textId="50F22477" w:rsidR="00406268" w:rsidRDefault="00406268" w:rsidP="004062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Projekto </w:t>
      </w:r>
    </w:p>
    <w:p w14:paraId="2F612208" w14:textId="0B6A389B" w:rsidR="00406268" w:rsidRDefault="00406268" w:rsidP="004062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lyginamasis variantas</w:t>
      </w:r>
    </w:p>
    <w:p w14:paraId="5932ED7D" w14:textId="77777777" w:rsidR="00406268" w:rsidRDefault="00406268" w:rsidP="00406268">
      <w:pPr>
        <w:jc w:val="center"/>
        <w:rPr>
          <w:b/>
          <w:sz w:val="24"/>
          <w:szCs w:val="24"/>
        </w:rPr>
      </w:pPr>
    </w:p>
    <w:p w14:paraId="4B57CA5B" w14:textId="2F7C937D" w:rsidR="00406268" w:rsidRPr="00406268" w:rsidRDefault="00406268" w:rsidP="00406268">
      <w:pPr>
        <w:jc w:val="center"/>
        <w:rPr>
          <w:b/>
          <w:sz w:val="24"/>
          <w:szCs w:val="24"/>
        </w:rPr>
      </w:pPr>
      <w:r w:rsidRPr="00406268">
        <w:rPr>
          <w:b/>
          <w:sz w:val="24"/>
          <w:szCs w:val="24"/>
        </w:rPr>
        <w:t>NUTARIMAS</w:t>
      </w:r>
    </w:p>
    <w:p w14:paraId="01FAE08D" w14:textId="137A2453" w:rsidR="00406268" w:rsidRPr="00406268" w:rsidRDefault="00406268" w:rsidP="00406268">
      <w:pPr>
        <w:jc w:val="center"/>
        <w:rPr>
          <w:b/>
          <w:sz w:val="24"/>
          <w:szCs w:val="24"/>
        </w:rPr>
      </w:pPr>
      <w:r w:rsidRPr="00406268">
        <w:rPr>
          <w:b/>
          <w:sz w:val="24"/>
          <w:szCs w:val="24"/>
        </w:rPr>
        <w:t xml:space="preserve">DĖL </w:t>
      </w:r>
      <w:r w:rsidR="00CE12EB" w:rsidRPr="00406268">
        <w:rPr>
          <w:b/>
          <w:sz w:val="24"/>
          <w:szCs w:val="24"/>
        </w:rPr>
        <w:t xml:space="preserve">LIETUVOS RESPUBLIKOS VYRIAUSYBĖS </w:t>
      </w:r>
      <w:r w:rsidR="001B0E82" w:rsidRPr="00FC0955">
        <w:rPr>
          <w:b/>
          <w:sz w:val="24"/>
          <w:szCs w:val="24"/>
        </w:rPr>
        <w:t>2020 M. BALAND</w:t>
      </w:r>
      <w:r w:rsidR="001B0E82">
        <w:rPr>
          <w:b/>
          <w:sz w:val="24"/>
          <w:szCs w:val="24"/>
        </w:rPr>
        <w:t xml:space="preserve">ŽIO </w:t>
      </w:r>
      <w:r w:rsidR="001B0E82" w:rsidRPr="00FC0955">
        <w:rPr>
          <w:b/>
          <w:sz w:val="24"/>
          <w:szCs w:val="24"/>
        </w:rPr>
        <w:t>8 D. NUTARIMO NR. 356 ,,D</w:t>
      </w:r>
      <w:r w:rsidR="001B0E82">
        <w:rPr>
          <w:b/>
          <w:sz w:val="24"/>
          <w:szCs w:val="24"/>
        </w:rPr>
        <w:t xml:space="preserve">ĖL </w:t>
      </w:r>
      <w:r w:rsidRPr="00406268">
        <w:rPr>
          <w:b/>
          <w:sz w:val="24"/>
          <w:szCs w:val="24"/>
        </w:rPr>
        <w:t xml:space="preserve">LIETUVOS RESPUBLIKOS VYRIAUSYBĖS 2004 M. GEGUŽĖS 19 D. </w:t>
      </w:r>
    </w:p>
    <w:p w14:paraId="10852C62" w14:textId="4A7FFA90" w:rsidR="00406268" w:rsidRPr="00406268" w:rsidRDefault="00406268" w:rsidP="00406268">
      <w:pPr>
        <w:jc w:val="center"/>
        <w:rPr>
          <w:b/>
          <w:bCs/>
          <w:sz w:val="24"/>
          <w:szCs w:val="24"/>
        </w:rPr>
      </w:pPr>
      <w:r w:rsidRPr="00406268">
        <w:rPr>
          <w:b/>
          <w:sz w:val="24"/>
          <w:szCs w:val="24"/>
        </w:rPr>
        <w:t>NUTARIMO NR. 610 „DĖL UŽMOKESČIO UŽ MINIMALŲJĮ PRIEIGOS PAKETĄ APSKAIČIAVIMO IR SKELBIMO, KONKREČIOS GELEŽINKELIO ĮMONĖS (VEŽĖJO) MOKĖTINO UŽMOKESČIO UŽ MINIMALŲJĮ PRIEIGOS PAKETĄ DYDŽIO APSKAIČIAVIMO IR MOKĖJIMO TAISYKLIŲ PATVIRTINIMO“ PAKEITIMO</w:t>
      </w:r>
      <w:r w:rsidR="001B0E82">
        <w:rPr>
          <w:b/>
          <w:sz w:val="24"/>
          <w:szCs w:val="24"/>
        </w:rPr>
        <w:t>“ PAKEITIMO</w:t>
      </w:r>
      <w:r w:rsidRPr="00406268">
        <w:rPr>
          <w:b/>
          <w:sz w:val="24"/>
          <w:szCs w:val="24"/>
        </w:rPr>
        <w:t xml:space="preserve"> </w:t>
      </w:r>
    </w:p>
    <w:p w14:paraId="6004770E" w14:textId="77777777" w:rsidR="00406268" w:rsidRPr="00406268" w:rsidRDefault="00406268" w:rsidP="00406268">
      <w:pPr>
        <w:jc w:val="center"/>
        <w:rPr>
          <w:b/>
          <w:sz w:val="24"/>
          <w:szCs w:val="24"/>
        </w:rPr>
      </w:pPr>
    </w:p>
    <w:p w14:paraId="2658418F" w14:textId="67B63A60" w:rsidR="00406268" w:rsidRPr="0022385E" w:rsidRDefault="00406268" w:rsidP="00406268">
      <w:pPr>
        <w:jc w:val="center"/>
        <w:rPr>
          <w:sz w:val="24"/>
          <w:szCs w:val="24"/>
        </w:rPr>
      </w:pPr>
      <w:r w:rsidRPr="0022385E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1</w:t>
      </w:r>
      <w:r w:rsidRPr="0022385E">
        <w:rPr>
          <w:sz w:val="24"/>
          <w:szCs w:val="24"/>
        </w:rPr>
        <w:t xml:space="preserve"> m. _________ __ d. Nr. ____</w:t>
      </w:r>
    </w:p>
    <w:p w14:paraId="22D7CCE3" w14:textId="77777777" w:rsidR="00406268" w:rsidRPr="004C4117" w:rsidRDefault="00406268" w:rsidP="00406268">
      <w:pPr>
        <w:jc w:val="center"/>
        <w:rPr>
          <w:sz w:val="24"/>
          <w:szCs w:val="24"/>
        </w:rPr>
      </w:pPr>
      <w:r w:rsidRPr="0022385E">
        <w:rPr>
          <w:sz w:val="24"/>
          <w:szCs w:val="24"/>
        </w:rPr>
        <w:t>Vilnius</w:t>
      </w:r>
    </w:p>
    <w:p w14:paraId="4BDBF44F" w14:textId="77777777" w:rsidR="00406268" w:rsidRPr="004C4117" w:rsidRDefault="00406268" w:rsidP="00406268">
      <w:pPr>
        <w:jc w:val="both"/>
        <w:rPr>
          <w:sz w:val="24"/>
          <w:szCs w:val="24"/>
        </w:rPr>
      </w:pPr>
    </w:p>
    <w:p w14:paraId="50385E5A" w14:textId="77777777" w:rsidR="00406268" w:rsidRPr="004C4117" w:rsidRDefault="00406268" w:rsidP="00406268">
      <w:pPr>
        <w:ind w:firstLine="1134"/>
        <w:jc w:val="both"/>
        <w:rPr>
          <w:sz w:val="24"/>
          <w:szCs w:val="24"/>
        </w:rPr>
      </w:pPr>
      <w:r w:rsidRPr="004C4117">
        <w:rPr>
          <w:sz w:val="24"/>
          <w:szCs w:val="24"/>
        </w:rPr>
        <w:t>Lietuvos Respublikos Vyriausybė n u t a r i a:</w:t>
      </w:r>
    </w:p>
    <w:p w14:paraId="554DFD14" w14:textId="76FF259E" w:rsidR="00406268" w:rsidRDefault="00406268" w:rsidP="00A76C15">
      <w:pPr>
        <w:ind w:firstLine="1134"/>
        <w:jc w:val="both"/>
        <w:rPr>
          <w:sz w:val="24"/>
          <w:szCs w:val="24"/>
        </w:rPr>
      </w:pPr>
      <w:r w:rsidRPr="004C4117">
        <w:rPr>
          <w:sz w:val="24"/>
          <w:szCs w:val="24"/>
        </w:rPr>
        <w:t>Pakeisti Lietuvos Respublikos Vyriausybės</w:t>
      </w:r>
      <w:r w:rsidR="00CE12EB">
        <w:rPr>
          <w:sz w:val="24"/>
          <w:szCs w:val="24"/>
        </w:rPr>
        <w:t xml:space="preserve"> </w:t>
      </w:r>
      <w:r w:rsidR="00CE12EB" w:rsidRPr="00CE12EB">
        <w:rPr>
          <w:sz w:val="24"/>
          <w:szCs w:val="24"/>
        </w:rPr>
        <w:t xml:space="preserve">2020 m. balandžio 8 d. </w:t>
      </w:r>
      <w:r w:rsidR="00CE12EB">
        <w:rPr>
          <w:sz w:val="24"/>
          <w:szCs w:val="24"/>
        </w:rPr>
        <w:t>nutarim</w:t>
      </w:r>
      <w:r w:rsidR="0007043A">
        <w:rPr>
          <w:sz w:val="24"/>
          <w:szCs w:val="24"/>
        </w:rPr>
        <w:t>ą</w:t>
      </w:r>
      <w:r w:rsidR="00CE12EB">
        <w:rPr>
          <w:sz w:val="24"/>
          <w:szCs w:val="24"/>
        </w:rPr>
        <w:t xml:space="preserve"> </w:t>
      </w:r>
      <w:r w:rsidR="00CE12EB" w:rsidRPr="00CE12EB">
        <w:rPr>
          <w:sz w:val="24"/>
          <w:szCs w:val="24"/>
        </w:rPr>
        <w:t>Nr. 356</w:t>
      </w:r>
      <w:r w:rsidRPr="004C4117">
        <w:rPr>
          <w:sz w:val="24"/>
          <w:szCs w:val="24"/>
        </w:rPr>
        <w:t xml:space="preserve"> </w:t>
      </w:r>
      <w:r w:rsidR="00CE12EB">
        <w:rPr>
          <w:sz w:val="24"/>
          <w:szCs w:val="24"/>
        </w:rPr>
        <w:t xml:space="preserve">,,Dėl Lietuvos Respublikos Vyriausybės </w:t>
      </w:r>
      <w:r w:rsidRPr="004C4117">
        <w:rPr>
          <w:sz w:val="24"/>
          <w:szCs w:val="24"/>
        </w:rPr>
        <w:t>2004 m. gegužės 19 d. nutarim</w:t>
      </w:r>
      <w:r w:rsidR="00CE12EB">
        <w:rPr>
          <w:sz w:val="24"/>
          <w:szCs w:val="24"/>
        </w:rPr>
        <w:t>o</w:t>
      </w:r>
      <w:r w:rsidRPr="004C4117">
        <w:rPr>
          <w:sz w:val="24"/>
          <w:szCs w:val="24"/>
        </w:rPr>
        <w:t xml:space="preserve"> Nr. 610 „Dėl Užmokesčio už minimalųjį prieigos paketą apskaičiavimo ir skelbimo, konkrečios geležinkelio įmonės (vežėjo) mokėtino užmokesčio už minimalųjį prieigos paketą dydžio apskaičiavimo ir mokėjimo taisyklių patvirtinimo“ </w:t>
      </w:r>
      <w:r w:rsidR="00CE12EB">
        <w:rPr>
          <w:sz w:val="24"/>
          <w:szCs w:val="24"/>
        </w:rPr>
        <w:t>pakeitimo“</w:t>
      </w:r>
      <w:r w:rsidR="00A76C15">
        <w:rPr>
          <w:sz w:val="24"/>
          <w:szCs w:val="24"/>
        </w:rPr>
        <w:t xml:space="preserve"> ir </w:t>
      </w:r>
      <w:r w:rsidR="00210928" w:rsidRPr="00E22424">
        <w:rPr>
          <w:sz w:val="24"/>
          <w:szCs w:val="24"/>
        </w:rPr>
        <w:t>3.3</w:t>
      </w:r>
      <w:r>
        <w:rPr>
          <w:sz w:val="24"/>
          <w:szCs w:val="24"/>
        </w:rPr>
        <w:t xml:space="preserve"> papunktį</w:t>
      </w:r>
      <w:r w:rsidR="00C451F2">
        <w:rPr>
          <w:sz w:val="24"/>
          <w:szCs w:val="24"/>
        </w:rPr>
        <w:t xml:space="preserve"> </w:t>
      </w:r>
      <w:r>
        <w:rPr>
          <w:sz w:val="24"/>
          <w:szCs w:val="24"/>
        </w:rPr>
        <w:t>išdėstyti taip:</w:t>
      </w:r>
    </w:p>
    <w:p w14:paraId="7FD54762" w14:textId="7B1D5988" w:rsidR="00FC0955" w:rsidRPr="00FC0955" w:rsidRDefault="00406268" w:rsidP="00A76C15">
      <w:pPr>
        <w:ind w:firstLine="1134"/>
        <w:jc w:val="both"/>
        <w:rPr>
          <w:sz w:val="24"/>
          <w:szCs w:val="24"/>
        </w:rPr>
      </w:pPr>
      <w:r w:rsidRPr="00397C6D">
        <w:rPr>
          <w:sz w:val="24"/>
          <w:szCs w:val="24"/>
        </w:rPr>
        <w:t>,,3.3.</w:t>
      </w:r>
      <w:r w:rsidR="00210928" w:rsidRPr="00397C6D">
        <w:rPr>
          <w:sz w:val="24"/>
          <w:szCs w:val="24"/>
        </w:rPr>
        <w:t xml:space="preserve"> pagal šiuo nutarimu patvirtintų Taisyklių II skyriaus nuostatas užmokestį už MPP </w:t>
      </w:r>
      <w:r w:rsidR="00CE12EB" w:rsidRPr="00397C6D">
        <w:rPr>
          <w:sz w:val="24"/>
          <w:szCs w:val="24"/>
        </w:rPr>
        <w:t>sudarančių</w:t>
      </w:r>
      <w:r w:rsidR="00CE12EB" w:rsidRPr="00397C6D">
        <w:rPr>
          <w:b/>
          <w:bCs/>
          <w:sz w:val="24"/>
          <w:szCs w:val="24"/>
        </w:rPr>
        <w:t xml:space="preserve"> </w:t>
      </w:r>
      <w:r w:rsidR="006B5A43" w:rsidRPr="00397C6D">
        <w:rPr>
          <w:b/>
          <w:bCs/>
          <w:sz w:val="24"/>
          <w:szCs w:val="24"/>
        </w:rPr>
        <w:t>(-</w:t>
      </w:r>
      <w:proofErr w:type="spellStart"/>
      <w:r w:rsidR="006B5A43" w:rsidRPr="00397C6D">
        <w:rPr>
          <w:b/>
          <w:bCs/>
          <w:sz w:val="24"/>
          <w:szCs w:val="24"/>
        </w:rPr>
        <w:t>ios</w:t>
      </w:r>
      <w:proofErr w:type="spellEnd"/>
      <w:r w:rsidR="006B5A43" w:rsidRPr="00397C6D">
        <w:rPr>
          <w:b/>
          <w:bCs/>
          <w:sz w:val="24"/>
          <w:szCs w:val="24"/>
        </w:rPr>
        <w:t>)</w:t>
      </w:r>
      <w:r w:rsidR="006B5A43" w:rsidRPr="00397C6D">
        <w:rPr>
          <w:sz w:val="24"/>
          <w:szCs w:val="24"/>
        </w:rPr>
        <w:t xml:space="preserve"> </w:t>
      </w:r>
      <w:r w:rsidR="00210928" w:rsidRPr="00397C6D">
        <w:rPr>
          <w:color w:val="000000"/>
          <w:sz w:val="24"/>
          <w:szCs w:val="24"/>
        </w:rPr>
        <w:t>keleivių, bagažo ir (ar) krovinių, priskirtų vežimo geležinkelių transportu rinkos segmentui, kuriame gali būti taikomas antkainis, vežimo įmokų</w:t>
      </w:r>
      <w:r w:rsidR="00210928" w:rsidRPr="00397C6D">
        <w:rPr>
          <w:sz w:val="24"/>
          <w:szCs w:val="24"/>
        </w:rPr>
        <w:t xml:space="preserve"> (-</w:t>
      </w:r>
      <w:proofErr w:type="spellStart"/>
      <w:r w:rsidR="00210928" w:rsidRPr="00397C6D">
        <w:rPr>
          <w:sz w:val="24"/>
          <w:szCs w:val="24"/>
        </w:rPr>
        <w:t>os</w:t>
      </w:r>
      <w:proofErr w:type="spellEnd"/>
      <w:r w:rsidR="00210928" w:rsidRPr="00397C6D">
        <w:rPr>
          <w:sz w:val="24"/>
          <w:szCs w:val="24"/>
        </w:rPr>
        <w:t>) tarifai</w:t>
      </w:r>
      <w:r w:rsidR="00210928" w:rsidRPr="00E22424">
        <w:rPr>
          <w:sz w:val="24"/>
          <w:szCs w:val="24"/>
        </w:rPr>
        <w:t xml:space="preserve"> apskaičiuojami </w:t>
      </w:r>
      <w:r w:rsidR="00210928" w:rsidRPr="000E5438">
        <w:rPr>
          <w:sz w:val="24"/>
          <w:szCs w:val="24"/>
        </w:rPr>
        <w:t>2021–2022</w:t>
      </w:r>
      <w:r w:rsidR="000E5438">
        <w:rPr>
          <w:sz w:val="24"/>
          <w:szCs w:val="24"/>
        </w:rPr>
        <w:t xml:space="preserve"> m. </w:t>
      </w:r>
      <w:r w:rsidR="000E5438" w:rsidRPr="000E5438">
        <w:rPr>
          <w:b/>
          <w:bCs/>
          <w:sz w:val="24"/>
          <w:szCs w:val="24"/>
        </w:rPr>
        <w:t>ir</w:t>
      </w:r>
      <w:r w:rsidR="00210928" w:rsidRPr="000E5438">
        <w:rPr>
          <w:b/>
          <w:bCs/>
          <w:sz w:val="24"/>
          <w:szCs w:val="24"/>
        </w:rPr>
        <w:t xml:space="preserve"> </w:t>
      </w:r>
      <w:r w:rsidRPr="00406268">
        <w:rPr>
          <w:b/>
          <w:bCs/>
          <w:sz w:val="24"/>
          <w:szCs w:val="24"/>
        </w:rPr>
        <w:t>2022–2023</w:t>
      </w:r>
      <w:r>
        <w:rPr>
          <w:sz w:val="24"/>
          <w:szCs w:val="24"/>
        </w:rPr>
        <w:t xml:space="preserve"> </w:t>
      </w:r>
      <w:r w:rsidR="00210928" w:rsidRPr="000E5438">
        <w:rPr>
          <w:b/>
          <w:bCs/>
          <w:sz w:val="24"/>
          <w:szCs w:val="24"/>
        </w:rPr>
        <w:t>m.</w:t>
      </w:r>
      <w:r w:rsidR="00210928" w:rsidRPr="00E22424">
        <w:rPr>
          <w:sz w:val="24"/>
          <w:szCs w:val="24"/>
        </w:rPr>
        <w:t xml:space="preserve"> tarnybinio traukinių tvarkaraščio galiojimo laikotarpiui;</w:t>
      </w:r>
      <w:r w:rsidR="006B5A43">
        <w:rPr>
          <w:sz w:val="24"/>
          <w:szCs w:val="24"/>
        </w:rPr>
        <w:t>“.</w:t>
      </w:r>
    </w:p>
    <w:p w14:paraId="745A0029" w14:textId="06ABBFF0" w:rsidR="00FE64F2" w:rsidRDefault="00FE64F2" w:rsidP="00210928"/>
    <w:p w14:paraId="05EF1682" w14:textId="77777777" w:rsidR="00406268" w:rsidRDefault="00406268" w:rsidP="00210928"/>
    <w:p w14:paraId="5BD62DC9" w14:textId="6B4664BB" w:rsidR="00406268" w:rsidRDefault="00406268" w:rsidP="00210928">
      <w:pPr>
        <w:rPr>
          <w:sz w:val="24"/>
          <w:szCs w:val="24"/>
        </w:rPr>
      </w:pPr>
      <w:r w:rsidRPr="00406268">
        <w:rPr>
          <w:sz w:val="24"/>
          <w:szCs w:val="24"/>
        </w:rPr>
        <w:t>Ministras Pirmininkas</w:t>
      </w:r>
    </w:p>
    <w:p w14:paraId="06934349" w14:textId="77777777" w:rsidR="006B5A43" w:rsidRDefault="006B5A43" w:rsidP="00210928">
      <w:pPr>
        <w:rPr>
          <w:sz w:val="24"/>
          <w:szCs w:val="24"/>
        </w:rPr>
      </w:pPr>
    </w:p>
    <w:p w14:paraId="53E79873" w14:textId="77777777" w:rsidR="00406268" w:rsidRPr="00406268" w:rsidRDefault="00406268" w:rsidP="00210928">
      <w:pPr>
        <w:rPr>
          <w:sz w:val="24"/>
          <w:szCs w:val="24"/>
        </w:rPr>
      </w:pPr>
    </w:p>
    <w:p w14:paraId="510807CB" w14:textId="3A5A82F1" w:rsidR="00406268" w:rsidRPr="00406268" w:rsidRDefault="00406268" w:rsidP="00210928">
      <w:pPr>
        <w:rPr>
          <w:sz w:val="24"/>
          <w:szCs w:val="24"/>
        </w:rPr>
      </w:pPr>
      <w:r w:rsidRPr="00406268">
        <w:rPr>
          <w:sz w:val="24"/>
          <w:szCs w:val="24"/>
        </w:rPr>
        <w:t>Susisiekimo ministras</w:t>
      </w:r>
    </w:p>
    <w:sectPr w:rsidR="00406268" w:rsidRPr="00406268" w:rsidSect="0040626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28"/>
    <w:rsid w:val="0007043A"/>
    <w:rsid w:val="000E5438"/>
    <w:rsid w:val="00163DEC"/>
    <w:rsid w:val="001B0E82"/>
    <w:rsid w:val="00210928"/>
    <w:rsid w:val="00397C6D"/>
    <w:rsid w:val="00406268"/>
    <w:rsid w:val="005F100B"/>
    <w:rsid w:val="006B5A43"/>
    <w:rsid w:val="008020E7"/>
    <w:rsid w:val="00981934"/>
    <w:rsid w:val="009F7753"/>
    <w:rsid w:val="00A76C15"/>
    <w:rsid w:val="00C451F2"/>
    <w:rsid w:val="00CE12EB"/>
    <w:rsid w:val="00FC0955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E2AE"/>
  <w15:chartTrackingRefBased/>
  <w15:docId w15:val="{0EB8A0ED-0A8D-448D-A153-18BF11EB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626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5A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5A4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5A4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5A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5A4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020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020E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12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12E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2021-10-05T06:30:00Z</dcterms:created>
  <dc:creator>Jurgita Norkienė</dc:creator>
  <cp:lastModifiedBy>Jurgita Norkienė</cp:lastModifiedBy>
  <dcterms:modified xsi:type="dcterms:W3CDTF">2021-10-05T06:30:00Z</dcterms:modified>
  <cp:revision>3</cp:revision>
</cp:coreProperties>
</file>