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69FE9" w14:textId="77777777" w:rsidR="004C5EBC" w:rsidRPr="00BB0163" w:rsidRDefault="00B431BC">
      <w:pPr>
        <w:tabs>
          <w:tab w:val="left" w:pos="0"/>
          <w:tab w:val="left" w:pos="916"/>
          <w:tab w:val="left" w:pos="1832"/>
          <w:tab w:val="left" w:pos="2748"/>
          <w:tab w:val="left" w:pos="3664"/>
          <w:tab w:val="left" w:pos="4580"/>
          <w:tab w:val="left" w:pos="5496"/>
          <w:tab w:val="left" w:pos="6412"/>
          <w:tab w:val="left" w:pos="6946"/>
          <w:tab w:val="left" w:pos="7328"/>
          <w:tab w:val="left" w:pos="9160"/>
          <w:tab w:val="left" w:pos="10076"/>
          <w:tab w:val="left" w:pos="10992"/>
          <w:tab w:val="left" w:pos="11908"/>
          <w:tab w:val="left" w:pos="12824"/>
          <w:tab w:val="left" w:pos="13740"/>
          <w:tab w:val="left" w:pos="14656"/>
        </w:tabs>
        <w:ind w:firstLine="7371"/>
        <w:rPr>
          <w:b/>
          <w:szCs w:val="24"/>
          <w:lang w:eastAsia="lt-LT"/>
        </w:rPr>
      </w:pPr>
      <w:bookmarkStart w:id="0" w:name="_GoBack"/>
      <w:bookmarkEnd w:id="0"/>
      <w:r w:rsidRPr="00BB0163">
        <w:rPr>
          <w:b/>
          <w:szCs w:val="24"/>
          <w:lang w:eastAsia="lt-LT"/>
        </w:rPr>
        <w:t>Projekto</w:t>
      </w:r>
    </w:p>
    <w:p w14:paraId="6C215E6C" w14:textId="77777777" w:rsidR="004C5EBC" w:rsidRPr="00BB0163" w:rsidRDefault="00B431BC">
      <w:pPr>
        <w:tabs>
          <w:tab w:val="left" w:pos="0"/>
          <w:tab w:val="left" w:pos="916"/>
          <w:tab w:val="left" w:pos="1832"/>
          <w:tab w:val="left" w:pos="2748"/>
          <w:tab w:val="left" w:pos="3664"/>
          <w:tab w:val="left" w:pos="4580"/>
          <w:tab w:val="left" w:pos="5496"/>
          <w:tab w:val="left" w:pos="6412"/>
          <w:tab w:val="left" w:pos="6946"/>
          <w:tab w:val="left" w:pos="7328"/>
          <w:tab w:val="left" w:pos="9160"/>
          <w:tab w:val="left" w:pos="10076"/>
          <w:tab w:val="left" w:pos="10992"/>
          <w:tab w:val="left" w:pos="11908"/>
          <w:tab w:val="left" w:pos="12824"/>
          <w:tab w:val="left" w:pos="13740"/>
          <w:tab w:val="left" w:pos="14656"/>
        </w:tabs>
        <w:ind w:firstLine="7371"/>
        <w:rPr>
          <w:b/>
          <w:bCs/>
          <w:sz w:val="22"/>
          <w:szCs w:val="22"/>
          <w:lang w:eastAsia="lt-LT"/>
        </w:rPr>
      </w:pPr>
      <w:r w:rsidRPr="00BB0163">
        <w:rPr>
          <w:b/>
          <w:szCs w:val="24"/>
          <w:lang w:eastAsia="lt-LT"/>
        </w:rPr>
        <w:t xml:space="preserve">lyginamasis variantas </w:t>
      </w:r>
    </w:p>
    <w:p w14:paraId="57303897" w14:textId="77777777" w:rsidR="004C5EBC" w:rsidRPr="00BB0163" w:rsidRDefault="004C5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lt-LT"/>
        </w:rPr>
      </w:pPr>
    </w:p>
    <w:p w14:paraId="6FF7CD4C" w14:textId="77777777" w:rsidR="004C5EBC" w:rsidRPr="00BB0163" w:rsidRDefault="00B4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BB0163">
        <w:rPr>
          <w:b/>
          <w:bCs/>
          <w:szCs w:val="24"/>
          <w:lang w:eastAsia="lt-LT"/>
        </w:rPr>
        <w:t>LIETUVOS RESPUBLIKOS VYRIAUSYBĖ</w:t>
      </w:r>
    </w:p>
    <w:p w14:paraId="108BD1A7" w14:textId="77777777" w:rsidR="004C5EBC" w:rsidRPr="00BB0163" w:rsidRDefault="004C5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5EF69CA7" w14:textId="77777777" w:rsidR="004C5EBC" w:rsidRPr="00BB0163" w:rsidRDefault="00B4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BB0163">
        <w:rPr>
          <w:b/>
          <w:bCs/>
          <w:szCs w:val="24"/>
          <w:lang w:eastAsia="lt-LT"/>
        </w:rPr>
        <w:t>NUTARIMAS</w:t>
      </w:r>
    </w:p>
    <w:p w14:paraId="35E49A38" w14:textId="77777777" w:rsidR="00C64151" w:rsidRPr="00BB0163" w:rsidRDefault="00B431BC" w:rsidP="00C64151">
      <w:pPr>
        <w:tabs>
          <w:tab w:val="left" w:pos="1350"/>
        </w:tabs>
        <w:jc w:val="center"/>
        <w:rPr>
          <w:szCs w:val="24"/>
          <w:lang w:eastAsia="lt-LT"/>
        </w:rPr>
      </w:pPr>
      <w:r w:rsidRPr="00BB0163">
        <w:rPr>
          <w:b/>
          <w:color w:val="000000"/>
          <w:szCs w:val="24"/>
          <w:lang w:eastAsia="lt-LT"/>
        </w:rPr>
        <w:t xml:space="preserve">DĖL </w:t>
      </w:r>
      <w:r w:rsidR="00C64151" w:rsidRPr="00BB0163">
        <w:rPr>
          <w:b/>
          <w:szCs w:val="24"/>
          <w:lang w:eastAsia="lt-LT"/>
        </w:rPr>
        <w:t>LIETUVOS RESPUBLIKOS VYRIAUSYBĖS 2018 M. GRUODŽIO 12 D. NUTARIMO NR. 1300</w:t>
      </w:r>
      <w:r w:rsidR="00C64151" w:rsidRPr="00BB0163">
        <w:rPr>
          <w:szCs w:val="24"/>
          <w:lang w:eastAsia="lt-LT"/>
        </w:rPr>
        <w:t xml:space="preserve"> „</w:t>
      </w:r>
      <w:r w:rsidR="00C64151" w:rsidRPr="00BB0163">
        <w:rPr>
          <w:b/>
          <w:szCs w:val="24"/>
          <w:lang w:eastAsia="lt-LT"/>
        </w:rPr>
        <w:t>DĖL</w:t>
      </w:r>
      <w:r w:rsidR="00C64151" w:rsidRPr="00BB0163">
        <w:rPr>
          <w:b/>
          <w:caps/>
          <w:lang w:eastAsia="lt-LT"/>
        </w:rPr>
        <w:t xml:space="preserve"> LIETUVOS RESPUBLIKOS VIDAUS TARNYBOS STATUTO ĮGYVENDINIMO“ </w:t>
      </w:r>
      <w:r w:rsidR="00C64151" w:rsidRPr="00BB0163">
        <w:rPr>
          <w:b/>
          <w:color w:val="000000"/>
          <w:szCs w:val="24"/>
          <w:lang w:eastAsia="lt-LT"/>
        </w:rPr>
        <w:t>PAKEITIMO</w:t>
      </w:r>
    </w:p>
    <w:p w14:paraId="15568AF0" w14:textId="77777777" w:rsidR="00594B52" w:rsidRPr="00BB0163" w:rsidRDefault="00594B52" w:rsidP="007C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p>
    <w:p w14:paraId="341CDF3F" w14:textId="77777777" w:rsidR="004C5EBC" w:rsidRPr="00BB0163" w:rsidRDefault="00B431BC">
      <w:pPr>
        <w:spacing w:line="276" w:lineRule="auto"/>
        <w:jc w:val="center"/>
        <w:rPr>
          <w:szCs w:val="24"/>
          <w:lang w:eastAsia="lt-LT"/>
        </w:rPr>
      </w:pPr>
      <w:r w:rsidRPr="00BB0163">
        <w:rPr>
          <w:szCs w:val="24"/>
          <w:lang w:eastAsia="lt-LT"/>
        </w:rPr>
        <w:t>Nr.</w:t>
      </w:r>
    </w:p>
    <w:p w14:paraId="52AD475B" w14:textId="77777777" w:rsidR="004C5EBC" w:rsidRPr="00BB0163" w:rsidRDefault="00B431BC">
      <w:pPr>
        <w:spacing w:line="276" w:lineRule="auto"/>
        <w:jc w:val="center"/>
        <w:rPr>
          <w:szCs w:val="24"/>
          <w:lang w:eastAsia="lt-LT"/>
        </w:rPr>
      </w:pPr>
      <w:r w:rsidRPr="00BB0163">
        <w:rPr>
          <w:szCs w:val="24"/>
          <w:lang w:eastAsia="lt-LT"/>
        </w:rPr>
        <w:t>Vilnius</w:t>
      </w:r>
    </w:p>
    <w:p w14:paraId="5C97553C" w14:textId="77777777" w:rsidR="004C5EBC" w:rsidRPr="00BB0163" w:rsidRDefault="004C5EBC">
      <w:pPr>
        <w:jc w:val="center"/>
        <w:rPr>
          <w:szCs w:val="24"/>
          <w:lang w:eastAsia="lt-LT"/>
        </w:rPr>
      </w:pPr>
    </w:p>
    <w:p w14:paraId="34ADBD35" w14:textId="3F25B527" w:rsidR="004C5EBC" w:rsidRPr="00BB0163" w:rsidRDefault="00B431BC" w:rsidP="008D6077">
      <w:pPr>
        <w:widowControl w:val="0"/>
        <w:spacing w:line="276" w:lineRule="auto"/>
        <w:ind w:firstLine="720"/>
        <w:jc w:val="both"/>
        <w:rPr>
          <w:szCs w:val="24"/>
          <w:lang w:eastAsia="lt-LT"/>
        </w:rPr>
      </w:pPr>
      <w:r w:rsidRPr="00BB0163">
        <w:rPr>
          <w:szCs w:val="24"/>
          <w:lang w:eastAsia="lt-LT"/>
        </w:rPr>
        <w:t xml:space="preserve">Lietuvos Respublikos Vyriausybė </w:t>
      </w:r>
      <w:r w:rsidRPr="00BB0163">
        <w:rPr>
          <w:spacing w:val="60"/>
          <w:szCs w:val="24"/>
          <w:lang w:eastAsia="lt-LT"/>
        </w:rPr>
        <w:t>nutari</w:t>
      </w:r>
      <w:r w:rsidRPr="00BB0163">
        <w:rPr>
          <w:szCs w:val="24"/>
          <w:lang w:eastAsia="lt-LT"/>
        </w:rPr>
        <w:t>a:</w:t>
      </w:r>
    </w:p>
    <w:p w14:paraId="08406F00" w14:textId="2C663213" w:rsidR="007E4DA0" w:rsidRPr="00BB0163" w:rsidRDefault="007E4DA0" w:rsidP="008D6077">
      <w:pPr>
        <w:widowControl w:val="0"/>
        <w:spacing w:line="276" w:lineRule="auto"/>
        <w:ind w:firstLine="720"/>
        <w:jc w:val="both"/>
        <w:rPr>
          <w:szCs w:val="24"/>
          <w:lang w:eastAsia="lt-LT"/>
        </w:rPr>
      </w:pPr>
      <w:r w:rsidRPr="00BB0163">
        <w:rPr>
          <w:color w:val="000000"/>
        </w:rPr>
        <w:t>1. Pakeisti</w:t>
      </w:r>
      <w:r w:rsidR="009038AE" w:rsidRPr="00BB0163">
        <w:rPr>
          <w:color w:val="000000"/>
        </w:rPr>
        <w:t xml:space="preserve"> </w:t>
      </w:r>
      <w:r w:rsidRPr="00BB0163">
        <w:rPr>
          <w:color w:val="000000"/>
        </w:rPr>
        <w:t>Lietuvos Respublikos Vyriausybės 2018</w:t>
      </w:r>
      <w:r w:rsidR="009038AE" w:rsidRPr="00BB0163">
        <w:rPr>
          <w:color w:val="000000"/>
        </w:rPr>
        <w:t xml:space="preserve"> </w:t>
      </w:r>
      <w:r w:rsidRPr="00BB0163">
        <w:rPr>
          <w:color w:val="000000"/>
        </w:rPr>
        <w:t>m. gruodžio 12 d. nutarimą Nr. 1300 „Dėl Lietuvos Respublikos vidaus tarnybos statuto įgyvendinimo“:</w:t>
      </w:r>
    </w:p>
    <w:p w14:paraId="2AEF1730" w14:textId="15FCE7B4" w:rsidR="000A5F13" w:rsidRPr="00BB0163" w:rsidRDefault="00B431BC" w:rsidP="008D6077">
      <w:pPr>
        <w:widowControl w:val="0"/>
        <w:spacing w:line="276" w:lineRule="auto"/>
        <w:ind w:firstLine="720"/>
        <w:jc w:val="both"/>
        <w:rPr>
          <w:color w:val="000000"/>
          <w:szCs w:val="24"/>
          <w:lang w:eastAsia="lt-LT"/>
        </w:rPr>
      </w:pPr>
      <w:r w:rsidRPr="00BB0163">
        <w:rPr>
          <w:szCs w:val="24"/>
          <w:lang w:eastAsia="lt-LT"/>
        </w:rPr>
        <w:t>1.</w:t>
      </w:r>
      <w:r w:rsidR="007E4DA0" w:rsidRPr="00BB0163">
        <w:rPr>
          <w:szCs w:val="24"/>
          <w:lang w:eastAsia="lt-LT"/>
        </w:rPr>
        <w:t>1.</w:t>
      </w:r>
      <w:r w:rsidRPr="00BB0163">
        <w:rPr>
          <w:szCs w:val="24"/>
          <w:lang w:eastAsia="lt-LT"/>
        </w:rPr>
        <w:t xml:space="preserve"> </w:t>
      </w:r>
      <w:r w:rsidR="000A5F13" w:rsidRPr="00BB0163">
        <w:rPr>
          <w:szCs w:val="24"/>
          <w:lang w:eastAsia="lt-LT"/>
        </w:rPr>
        <w:t xml:space="preserve">Pakeisti </w:t>
      </w:r>
      <w:r w:rsidR="007E4DA0" w:rsidRPr="00BB0163">
        <w:rPr>
          <w:szCs w:val="24"/>
          <w:lang w:eastAsia="lt-LT"/>
        </w:rPr>
        <w:t xml:space="preserve">nurodytu nutarimu patvirtintą </w:t>
      </w:r>
      <w:r w:rsidR="000A5F13" w:rsidRPr="00BB0163">
        <w:rPr>
          <w:szCs w:val="24"/>
          <w:lang w:eastAsia="lt-LT"/>
        </w:rPr>
        <w:t>Tarnybos ir mokymosi kitose valstybėse laiko įskaitymo į vidaus tarnybos sistemos pareigūno vidaus tarnybos stažą tvarkos aprašą</w:t>
      </w:r>
      <w:r w:rsidR="000A5F13" w:rsidRPr="00BB0163">
        <w:rPr>
          <w:color w:val="000000"/>
          <w:szCs w:val="24"/>
          <w:lang w:eastAsia="lt-LT"/>
        </w:rPr>
        <w:t xml:space="preserve"> ir 7 punktą išdėstyti taip:</w:t>
      </w:r>
    </w:p>
    <w:p w14:paraId="31594B27" w14:textId="5373B6C1" w:rsidR="000A5F13" w:rsidRPr="00BB0163" w:rsidRDefault="000A5F13" w:rsidP="008D6077">
      <w:pPr>
        <w:widowControl w:val="0"/>
        <w:spacing w:line="276" w:lineRule="auto"/>
        <w:ind w:firstLine="720"/>
        <w:jc w:val="both"/>
        <w:rPr>
          <w:szCs w:val="24"/>
          <w:lang w:eastAsia="lt-LT"/>
        </w:rPr>
      </w:pPr>
      <w:r w:rsidRPr="00BB0163">
        <w:rPr>
          <w:color w:val="000000"/>
          <w:szCs w:val="24"/>
          <w:lang w:eastAsia="lt-LT"/>
        </w:rPr>
        <w:t xml:space="preserve">„7. Įstaigos vadovas, įvertinęs Aprašo 6 punkte nurodytą išvadą, per 10 darbo dienų nuo jos gavimo priima sprendimą dėl tarnybos ir mokymosi laikotarpių įskaitymo į pareigūno vidaus tarnybos stažą. Apie šį sprendimą įstaigos vadovas ar jo įgaliotas asmuo pareigūnui praneša Lietuvos Respublikos viešojo administravimo įstatymo </w:t>
      </w:r>
      <w:r w:rsidRPr="00BB0163">
        <w:rPr>
          <w:strike/>
          <w:color w:val="000000"/>
          <w:szCs w:val="24"/>
          <w:lang w:eastAsia="lt-LT"/>
        </w:rPr>
        <w:t>8</w:t>
      </w:r>
      <w:r w:rsidRPr="00953F47">
        <w:rPr>
          <w:color w:val="000000"/>
          <w:szCs w:val="24"/>
          <w:lang w:eastAsia="lt-LT"/>
        </w:rPr>
        <w:t xml:space="preserve"> </w:t>
      </w:r>
      <w:r w:rsidR="00DE2F47">
        <w:rPr>
          <w:b/>
          <w:color w:val="000000"/>
          <w:szCs w:val="24"/>
          <w:lang w:eastAsia="lt-LT"/>
        </w:rPr>
        <w:t xml:space="preserve">13 </w:t>
      </w:r>
      <w:r w:rsidRPr="00953F47">
        <w:rPr>
          <w:color w:val="000000"/>
          <w:szCs w:val="24"/>
          <w:lang w:eastAsia="lt-LT"/>
        </w:rPr>
        <w:t>straipsnyje</w:t>
      </w:r>
      <w:r w:rsidRPr="00BB0163">
        <w:rPr>
          <w:color w:val="000000"/>
          <w:szCs w:val="24"/>
          <w:lang w:eastAsia="lt-LT"/>
        </w:rPr>
        <w:t xml:space="preserve"> nustatyta tvarka.</w:t>
      </w:r>
      <w:r w:rsidR="005A2DE1" w:rsidRPr="00BB0163">
        <w:rPr>
          <w:color w:val="000000"/>
          <w:szCs w:val="24"/>
          <w:lang w:eastAsia="lt-LT"/>
        </w:rPr>
        <w:t>“</w:t>
      </w:r>
    </w:p>
    <w:p w14:paraId="49A4F248" w14:textId="220A4C7F" w:rsidR="004C5EBC" w:rsidRPr="00BB0163" w:rsidRDefault="00327CD4" w:rsidP="008D6077">
      <w:pPr>
        <w:widowControl w:val="0"/>
        <w:spacing w:line="276" w:lineRule="auto"/>
        <w:ind w:firstLine="720"/>
        <w:jc w:val="both"/>
        <w:rPr>
          <w:szCs w:val="24"/>
          <w:lang w:eastAsia="lt-LT"/>
        </w:rPr>
      </w:pPr>
      <w:r w:rsidRPr="00BB0163">
        <w:rPr>
          <w:szCs w:val="24"/>
          <w:lang w:eastAsia="lt-LT"/>
        </w:rPr>
        <w:t>1.</w:t>
      </w:r>
      <w:r w:rsidR="000A5F13" w:rsidRPr="00BB0163">
        <w:rPr>
          <w:szCs w:val="24"/>
          <w:lang w:eastAsia="lt-LT"/>
        </w:rPr>
        <w:t xml:space="preserve">2. </w:t>
      </w:r>
      <w:r w:rsidR="00B431BC" w:rsidRPr="00BB0163">
        <w:rPr>
          <w:szCs w:val="24"/>
          <w:lang w:eastAsia="lt-LT"/>
        </w:rPr>
        <w:t xml:space="preserve">Pakeisti </w:t>
      </w:r>
      <w:r w:rsidRPr="00BB0163">
        <w:rPr>
          <w:szCs w:val="24"/>
          <w:lang w:eastAsia="lt-LT"/>
        </w:rPr>
        <w:t xml:space="preserve">nurodytu nutarimu patvirtintą </w:t>
      </w:r>
      <w:r w:rsidR="00594B52" w:rsidRPr="00BB0163">
        <w:rPr>
          <w:szCs w:val="24"/>
        </w:rPr>
        <w:t>Vidaus tarnybos sistemos pareigūnų aprūpinimo tarnybiniu butu (tarnybine gyv</w:t>
      </w:r>
      <w:r w:rsidR="00C77371" w:rsidRPr="00BB0163">
        <w:rPr>
          <w:szCs w:val="24"/>
        </w:rPr>
        <w:t>enamąja patalpa) tvarkos apraš</w:t>
      </w:r>
      <w:r w:rsidR="00BA6901" w:rsidRPr="00BB0163">
        <w:rPr>
          <w:szCs w:val="24"/>
        </w:rPr>
        <w:t>ą</w:t>
      </w:r>
      <w:r w:rsidR="00BA6901" w:rsidRPr="00BB0163">
        <w:rPr>
          <w:color w:val="000000"/>
          <w:szCs w:val="24"/>
          <w:lang w:eastAsia="lt-LT"/>
        </w:rPr>
        <w:t>:</w:t>
      </w:r>
    </w:p>
    <w:p w14:paraId="57EF8933" w14:textId="77777777" w:rsidR="008D6C5F" w:rsidRPr="00BB0163" w:rsidRDefault="00327CD4" w:rsidP="008D6077">
      <w:pPr>
        <w:widowControl w:val="0"/>
        <w:spacing w:line="276" w:lineRule="auto"/>
        <w:ind w:firstLine="720"/>
        <w:jc w:val="both"/>
        <w:rPr>
          <w:szCs w:val="24"/>
          <w:lang w:eastAsia="lt-LT"/>
        </w:rPr>
      </w:pPr>
      <w:r w:rsidRPr="00BB0163">
        <w:rPr>
          <w:szCs w:val="24"/>
          <w:lang w:eastAsia="lt-LT"/>
        </w:rPr>
        <w:t>1.</w:t>
      </w:r>
      <w:r w:rsidR="000A5F13" w:rsidRPr="00BB0163">
        <w:rPr>
          <w:szCs w:val="24"/>
          <w:lang w:eastAsia="lt-LT"/>
        </w:rPr>
        <w:t>2</w:t>
      </w:r>
      <w:r w:rsidR="00BA6901" w:rsidRPr="00BB0163">
        <w:rPr>
          <w:szCs w:val="24"/>
          <w:lang w:eastAsia="lt-LT"/>
        </w:rPr>
        <w:t xml:space="preserve">.1. </w:t>
      </w:r>
      <w:r w:rsidR="008D6C5F" w:rsidRPr="00BB0163">
        <w:rPr>
          <w:szCs w:val="24"/>
          <w:lang w:eastAsia="lt-LT"/>
        </w:rPr>
        <w:t>Pakeisti 7 punktą ir jį išdėstyti taip:</w:t>
      </w:r>
    </w:p>
    <w:p w14:paraId="1B6F4997" w14:textId="1936E0E2" w:rsidR="008D6C5F" w:rsidRPr="00BB0163" w:rsidRDefault="008D6C5F" w:rsidP="008D6077">
      <w:pPr>
        <w:widowControl w:val="0"/>
        <w:spacing w:line="276" w:lineRule="auto"/>
        <w:ind w:firstLine="720"/>
        <w:jc w:val="both"/>
        <w:rPr>
          <w:szCs w:val="24"/>
          <w:lang w:eastAsia="lt-LT"/>
        </w:rPr>
      </w:pPr>
      <w:r w:rsidRPr="00BB0163">
        <w:rPr>
          <w:szCs w:val="24"/>
          <w:lang w:eastAsia="lt-LT"/>
        </w:rPr>
        <w:t xml:space="preserve">„7. Įstaigos vadovas, priėmęs sprendimą nesuteikti tarnybinio buto, arba jo įgaliotas asmuo apie šį sprendimą informuoja pareigūną Lietuvos Respublikos viešojo administravimo įstatymo </w:t>
      </w:r>
      <w:r w:rsidRPr="00BB0163">
        <w:rPr>
          <w:strike/>
          <w:szCs w:val="24"/>
          <w:lang w:eastAsia="lt-LT"/>
        </w:rPr>
        <w:t>8</w:t>
      </w:r>
      <w:r w:rsidRPr="00953F47">
        <w:rPr>
          <w:szCs w:val="24"/>
          <w:lang w:eastAsia="lt-LT"/>
        </w:rPr>
        <w:t xml:space="preserve"> </w:t>
      </w:r>
      <w:r w:rsidR="00DE2F47" w:rsidRPr="00953F47">
        <w:rPr>
          <w:b/>
          <w:szCs w:val="24"/>
          <w:lang w:eastAsia="lt-LT"/>
        </w:rPr>
        <w:t>13</w:t>
      </w:r>
      <w:r w:rsidR="00DE2F47">
        <w:rPr>
          <w:b/>
          <w:strike/>
          <w:szCs w:val="24"/>
          <w:lang w:eastAsia="lt-LT"/>
        </w:rPr>
        <w:t xml:space="preserve"> </w:t>
      </w:r>
      <w:r w:rsidRPr="00953F47">
        <w:rPr>
          <w:szCs w:val="24"/>
          <w:lang w:eastAsia="lt-LT"/>
        </w:rPr>
        <w:t xml:space="preserve">straipsnyje </w:t>
      </w:r>
      <w:r w:rsidRPr="00BB0163">
        <w:rPr>
          <w:szCs w:val="24"/>
          <w:lang w:eastAsia="lt-LT"/>
        </w:rPr>
        <w:t>nustatyta tvarka.</w:t>
      </w:r>
      <w:r w:rsidR="00072565" w:rsidRPr="00BB0163">
        <w:rPr>
          <w:szCs w:val="24"/>
          <w:lang w:eastAsia="lt-LT"/>
        </w:rPr>
        <w:t>“</w:t>
      </w:r>
    </w:p>
    <w:p w14:paraId="1766D417" w14:textId="77777777" w:rsidR="008D6C5F" w:rsidRPr="00BB0163" w:rsidRDefault="00072565" w:rsidP="008D6077">
      <w:pPr>
        <w:widowControl w:val="0"/>
        <w:spacing w:line="276" w:lineRule="auto"/>
        <w:ind w:firstLine="720"/>
        <w:jc w:val="both"/>
        <w:rPr>
          <w:szCs w:val="24"/>
          <w:lang w:eastAsia="lt-LT"/>
        </w:rPr>
      </w:pPr>
      <w:r w:rsidRPr="00BB0163">
        <w:rPr>
          <w:szCs w:val="24"/>
          <w:lang w:eastAsia="lt-LT"/>
        </w:rPr>
        <w:t>1.</w:t>
      </w:r>
      <w:r w:rsidR="000A5F13" w:rsidRPr="00BB0163">
        <w:rPr>
          <w:szCs w:val="24"/>
          <w:lang w:eastAsia="lt-LT"/>
        </w:rPr>
        <w:t>2</w:t>
      </w:r>
      <w:r w:rsidR="008D6C5F" w:rsidRPr="00BB0163">
        <w:rPr>
          <w:szCs w:val="24"/>
          <w:lang w:eastAsia="lt-LT"/>
        </w:rPr>
        <w:t>.2. Pakeisti 11 punktą ir jį išdėstyti taip:</w:t>
      </w:r>
    </w:p>
    <w:p w14:paraId="5EE32C9A" w14:textId="695DFE9D" w:rsidR="008D6C5F" w:rsidRPr="00BB0163" w:rsidRDefault="008D6C5F" w:rsidP="008D6077">
      <w:pPr>
        <w:widowControl w:val="0"/>
        <w:spacing w:line="276" w:lineRule="auto"/>
        <w:ind w:firstLine="720"/>
        <w:jc w:val="both"/>
        <w:rPr>
          <w:szCs w:val="24"/>
          <w:lang w:eastAsia="lt-LT"/>
        </w:rPr>
      </w:pPr>
      <w:r w:rsidRPr="00BB0163">
        <w:rPr>
          <w:szCs w:val="24"/>
          <w:lang w:eastAsia="lt-LT"/>
        </w:rPr>
        <w:t xml:space="preserve">„11. Aprašo 10 punkte nurodytas prašymas turi būti išnagrinėtas ir sprendimas dėl išsikėlimo iš tarnybinio buto termino pratęsimo turi būti priimtas ne vėliau kaip per 3 darbo dienas nuo nurodyto prašymo ir Aprašo 10 punkte nurodyto dokumento gavimo Lietuvos Respublikos vidaus reikalų ministerijoje, Lietuvos Respublikos teisingumo ministerijoje arba Lietuvos Respublikos finansų ministerijoje. Priėmus sprendimą nepratęsti išsikėlimo iš tarnybinio buto termino, atitinkamas ministras ar jo įgaliotas asmuo apie šį sprendimą informuoja pareigūną </w:t>
      </w:r>
      <w:r w:rsidRPr="00BB0163">
        <w:rPr>
          <w:strike/>
          <w:szCs w:val="24"/>
          <w:lang w:eastAsia="lt-LT"/>
        </w:rPr>
        <w:t>Lietuvos Respublikos viešojo</w:t>
      </w:r>
      <w:r w:rsidRPr="00BB0163">
        <w:rPr>
          <w:szCs w:val="24"/>
          <w:lang w:eastAsia="lt-LT"/>
        </w:rPr>
        <w:t xml:space="preserve"> </w:t>
      </w:r>
      <w:proofErr w:type="spellStart"/>
      <w:r w:rsidR="001A3318" w:rsidRPr="00BB0163">
        <w:rPr>
          <w:b/>
          <w:szCs w:val="24"/>
          <w:lang w:eastAsia="lt-LT"/>
        </w:rPr>
        <w:t>Viešojo</w:t>
      </w:r>
      <w:proofErr w:type="spellEnd"/>
      <w:r w:rsidR="001A3318" w:rsidRPr="00BB0163">
        <w:rPr>
          <w:b/>
          <w:szCs w:val="24"/>
          <w:lang w:eastAsia="lt-LT"/>
        </w:rPr>
        <w:t xml:space="preserve"> </w:t>
      </w:r>
      <w:r w:rsidRPr="00BB0163">
        <w:rPr>
          <w:szCs w:val="24"/>
          <w:lang w:eastAsia="lt-LT"/>
        </w:rPr>
        <w:t xml:space="preserve">administravimo įstatymo </w:t>
      </w:r>
      <w:r w:rsidRPr="00BB0163">
        <w:rPr>
          <w:strike/>
          <w:szCs w:val="24"/>
          <w:lang w:eastAsia="lt-LT"/>
        </w:rPr>
        <w:t>8</w:t>
      </w:r>
      <w:r w:rsidRPr="00953F47">
        <w:rPr>
          <w:szCs w:val="24"/>
          <w:lang w:eastAsia="lt-LT"/>
        </w:rPr>
        <w:t xml:space="preserve"> </w:t>
      </w:r>
      <w:r w:rsidR="00DE2F47">
        <w:rPr>
          <w:b/>
          <w:szCs w:val="24"/>
          <w:lang w:eastAsia="lt-LT"/>
        </w:rPr>
        <w:t xml:space="preserve">13 </w:t>
      </w:r>
      <w:r w:rsidRPr="00953F47">
        <w:rPr>
          <w:szCs w:val="24"/>
          <w:lang w:eastAsia="lt-LT"/>
        </w:rPr>
        <w:t>straipsnyje</w:t>
      </w:r>
      <w:r w:rsidRPr="00BB0163">
        <w:rPr>
          <w:szCs w:val="24"/>
          <w:lang w:eastAsia="lt-LT"/>
        </w:rPr>
        <w:t xml:space="preserve"> nustatyta tvarka.</w:t>
      </w:r>
      <w:r w:rsidR="00072565" w:rsidRPr="00BB0163">
        <w:rPr>
          <w:szCs w:val="24"/>
          <w:lang w:eastAsia="lt-LT"/>
        </w:rPr>
        <w:t>“</w:t>
      </w:r>
    </w:p>
    <w:p w14:paraId="4C32FD44" w14:textId="00256242" w:rsidR="00C63563" w:rsidRPr="00BB0163" w:rsidRDefault="005B630F" w:rsidP="008D6077">
      <w:pPr>
        <w:widowControl w:val="0"/>
        <w:spacing w:line="276" w:lineRule="auto"/>
        <w:ind w:firstLine="720"/>
        <w:jc w:val="both"/>
        <w:rPr>
          <w:szCs w:val="24"/>
          <w:lang w:eastAsia="lt-LT"/>
        </w:rPr>
      </w:pPr>
      <w:r w:rsidRPr="00BB0163">
        <w:rPr>
          <w:szCs w:val="24"/>
          <w:lang w:eastAsia="lt-LT"/>
        </w:rPr>
        <w:t>1.</w:t>
      </w:r>
      <w:r w:rsidR="000A5F13" w:rsidRPr="00BB0163">
        <w:rPr>
          <w:szCs w:val="24"/>
          <w:lang w:eastAsia="lt-LT"/>
        </w:rPr>
        <w:t>2</w:t>
      </w:r>
      <w:r w:rsidR="008D6C5F" w:rsidRPr="00BB0163">
        <w:rPr>
          <w:szCs w:val="24"/>
          <w:lang w:eastAsia="lt-LT"/>
        </w:rPr>
        <w:t xml:space="preserve">.3. </w:t>
      </w:r>
      <w:r w:rsidR="00BA6901" w:rsidRPr="00BB0163">
        <w:rPr>
          <w:szCs w:val="24"/>
          <w:lang w:eastAsia="lt-LT"/>
        </w:rPr>
        <w:t>Pakeisti 14 punktą ir jį išdėstyti taip:</w:t>
      </w:r>
    </w:p>
    <w:p w14:paraId="5B2AF411" w14:textId="77777777" w:rsidR="004C5EBC" w:rsidRPr="00BB0163" w:rsidRDefault="00BA6901" w:rsidP="008D6077">
      <w:pPr>
        <w:tabs>
          <w:tab w:val="left" w:pos="360"/>
          <w:tab w:val="left" w:pos="1276"/>
        </w:tabs>
        <w:spacing w:line="276" w:lineRule="auto"/>
        <w:ind w:left="360" w:firstLine="360"/>
        <w:jc w:val="both"/>
        <w:rPr>
          <w:szCs w:val="24"/>
        </w:rPr>
      </w:pPr>
      <w:r w:rsidRPr="00BB0163">
        <w:rPr>
          <w:szCs w:val="24"/>
          <w:lang w:eastAsia="lt-LT"/>
        </w:rPr>
        <w:t>„</w:t>
      </w:r>
      <w:r w:rsidR="00C63563" w:rsidRPr="00BB0163">
        <w:rPr>
          <w:szCs w:val="24"/>
          <w:lang w:eastAsia="lt-LT"/>
        </w:rPr>
        <w:t>14.</w:t>
      </w:r>
      <w:r w:rsidR="00C63563" w:rsidRPr="00BB0163">
        <w:rPr>
          <w:szCs w:val="24"/>
        </w:rPr>
        <w:t xml:space="preserve"> </w:t>
      </w:r>
      <w:proofErr w:type="spellStart"/>
      <w:r w:rsidR="00C63563" w:rsidRPr="00BB0163">
        <w:rPr>
          <w:szCs w:val="24"/>
        </w:rPr>
        <w:t>Butpinigių</w:t>
      </w:r>
      <w:proofErr w:type="spellEnd"/>
      <w:r w:rsidR="00C63563" w:rsidRPr="00BB0163">
        <w:rPr>
          <w:szCs w:val="24"/>
        </w:rPr>
        <w:t xml:space="preserve"> pareigūnams dydžiai:</w:t>
      </w:r>
    </w:p>
    <w:p w14:paraId="19E20C44" w14:textId="77777777" w:rsidR="00A706D2" w:rsidRPr="00BB0163" w:rsidRDefault="00A706D2" w:rsidP="008D6077">
      <w:pPr>
        <w:tabs>
          <w:tab w:val="left" w:pos="360"/>
          <w:tab w:val="left" w:pos="1276"/>
        </w:tabs>
        <w:spacing w:line="276" w:lineRule="auto"/>
        <w:ind w:left="360" w:firstLine="360"/>
        <w:jc w:val="both"/>
        <w:rPr>
          <w:strike/>
          <w:szCs w:val="24"/>
        </w:rPr>
      </w:pPr>
      <w:r w:rsidRPr="00BB0163">
        <w:rPr>
          <w:strike/>
          <w:szCs w:val="24"/>
        </w:rPr>
        <w:t>14.1.</w:t>
      </w:r>
      <w:r w:rsidRPr="00BB0163">
        <w:rPr>
          <w:strike/>
          <w:szCs w:val="24"/>
        </w:rPr>
        <w:tab/>
        <w:t xml:space="preserve"> aukščiausiosios grandies pareigūnams:</w:t>
      </w:r>
    </w:p>
    <w:p w14:paraId="0FFD4940"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14.1.1.</w:t>
      </w:r>
      <w:r w:rsidRPr="00BB0163">
        <w:rPr>
          <w:strike/>
          <w:szCs w:val="24"/>
        </w:rPr>
        <w:tab/>
      </w:r>
      <w:r w:rsidRPr="00BB0163">
        <w:rPr>
          <w:strike/>
          <w:szCs w:val="24"/>
          <w:lang w:eastAsia="lt-LT"/>
        </w:rPr>
        <w:t>pareigūnui, kartu su šeima gyvenančiam pareigūno tarnybos vietovėje, – 61 euras;</w:t>
      </w:r>
    </w:p>
    <w:p w14:paraId="02EFC6BD"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14.1.2.</w:t>
      </w:r>
      <w:r w:rsidRPr="00BB0163">
        <w:rPr>
          <w:strike/>
          <w:szCs w:val="24"/>
        </w:rPr>
        <w:tab/>
      </w:r>
      <w:r w:rsidRPr="00BB0163">
        <w:rPr>
          <w:strike/>
          <w:szCs w:val="24"/>
          <w:lang w:eastAsia="lt-LT"/>
        </w:rPr>
        <w:t>vienam gyvenančiam pareigūnui arba pareigūnui, kurio šeima negali persikelti į pareigūno tarnybos vietovę, – 44 eurai;</w:t>
      </w:r>
    </w:p>
    <w:p w14:paraId="43A7F3C3" w14:textId="77777777" w:rsidR="00A706D2" w:rsidRPr="00BB0163" w:rsidRDefault="00A706D2" w:rsidP="008D6077">
      <w:pPr>
        <w:tabs>
          <w:tab w:val="left" w:pos="360"/>
          <w:tab w:val="left" w:pos="1276"/>
        </w:tabs>
        <w:spacing w:line="276" w:lineRule="auto"/>
        <w:ind w:left="360" w:firstLine="360"/>
        <w:jc w:val="both"/>
        <w:rPr>
          <w:strike/>
          <w:szCs w:val="24"/>
        </w:rPr>
      </w:pPr>
      <w:r w:rsidRPr="00BB0163">
        <w:rPr>
          <w:strike/>
          <w:szCs w:val="24"/>
        </w:rPr>
        <w:t>14.2.</w:t>
      </w:r>
      <w:r w:rsidRPr="00BB0163">
        <w:rPr>
          <w:strike/>
          <w:szCs w:val="24"/>
        </w:rPr>
        <w:tab/>
        <w:t xml:space="preserve"> aukštesniosios grandies pareigūnams:</w:t>
      </w:r>
    </w:p>
    <w:p w14:paraId="1D3F550A"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14.2.1.</w:t>
      </w:r>
      <w:r w:rsidRPr="00BB0163">
        <w:rPr>
          <w:strike/>
          <w:szCs w:val="24"/>
        </w:rPr>
        <w:tab/>
      </w:r>
      <w:r w:rsidRPr="00BB0163">
        <w:rPr>
          <w:strike/>
          <w:szCs w:val="24"/>
          <w:lang w:eastAsia="lt-LT"/>
        </w:rPr>
        <w:t>pareigūnui, kartu su šeima gyvenančiam pareigūno tarnybos vietovėje, – 53 eurai;</w:t>
      </w:r>
    </w:p>
    <w:p w14:paraId="21AE18E8"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14.2.2.</w:t>
      </w:r>
      <w:r w:rsidRPr="00BB0163">
        <w:rPr>
          <w:strike/>
          <w:szCs w:val="24"/>
        </w:rPr>
        <w:tab/>
      </w:r>
      <w:r w:rsidRPr="00BB0163">
        <w:rPr>
          <w:strike/>
          <w:szCs w:val="24"/>
          <w:lang w:eastAsia="lt-LT"/>
        </w:rPr>
        <w:t>vienam gyvenančiam pareigūnui arba pareigūnui, kurio šeima negali persikelti į pareigūno tarnybos vietovę, – 37 eurai;</w:t>
      </w:r>
    </w:p>
    <w:p w14:paraId="2EFE3F91" w14:textId="77777777" w:rsidR="00A706D2" w:rsidRPr="00BB0163" w:rsidRDefault="00A706D2" w:rsidP="008D6077">
      <w:pPr>
        <w:tabs>
          <w:tab w:val="left" w:pos="360"/>
          <w:tab w:val="left" w:pos="1276"/>
        </w:tabs>
        <w:spacing w:line="276" w:lineRule="auto"/>
        <w:ind w:left="360" w:firstLine="360"/>
        <w:jc w:val="both"/>
        <w:rPr>
          <w:strike/>
          <w:szCs w:val="24"/>
        </w:rPr>
      </w:pPr>
      <w:r w:rsidRPr="00BB0163">
        <w:rPr>
          <w:strike/>
          <w:szCs w:val="24"/>
        </w:rPr>
        <w:lastRenderedPageBreak/>
        <w:t>14.3.</w:t>
      </w:r>
      <w:r w:rsidRPr="00BB0163">
        <w:rPr>
          <w:strike/>
          <w:szCs w:val="24"/>
        </w:rPr>
        <w:tab/>
        <w:t xml:space="preserve">vidurinės grandies pareigūnams: </w:t>
      </w:r>
    </w:p>
    <w:p w14:paraId="6AD97BDC"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14.3.1.</w:t>
      </w:r>
      <w:r w:rsidRPr="00BB0163">
        <w:rPr>
          <w:strike/>
          <w:szCs w:val="24"/>
        </w:rPr>
        <w:tab/>
      </w:r>
      <w:r w:rsidRPr="00BB0163">
        <w:rPr>
          <w:strike/>
          <w:szCs w:val="24"/>
          <w:lang w:eastAsia="lt-LT"/>
        </w:rPr>
        <w:t>pareigūnui, kartu su šeima gyvenančiam pareigūno tarnybos vietovėje, – 44 eurai;</w:t>
      </w:r>
    </w:p>
    <w:p w14:paraId="34718D20"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14.3.2.</w:t>
      </w:r>
      <w:r w:rsidRPr="00BB0163">
        <w:rPr>
          <w:strike/>
          <w:szCs w:val="24"/>
        </w:rPr>
        <w:tab/>
      </w:r>
      <w:r w:rsidRPr="00BB0163">
        <w:rPr>
          <w:strike/>
          <w:szCs w:val="24"/>
          <w:lang w:eastAsia="lt-LT"/>
        </w:rPr>
        <w:t>vienam gyvenančiam pareigūnui arba pareigūnui, kurio šeima negali persikelti į pareigūno tarnybos vietovę, – 31 euras;</w:t>
      </w:r>
    </w:p>
    <w:p w14:paraId="033FD52D" w14:textId="77777777" w:rsidR="00A706D2" w:rsidRPr="00BB0163" w:rsidRDefault="00A706D2" w:rsidP="008D6077">
      <w:pPr>
        <w:tabs>
          <w:tab w:val="left" w:pos="360"/>
          <w:tab w:val="left" w:pos="1276"/>
        </w:tabs>
        <w:spacing w:line="276" w:lineRule="auto"/>
        <w:ind w:left="360" w:firstLine="360"/>
        <w:jc w:val="both"/>
        <w:rPr>
          <w:strike/>
          <w:szCs w:val="24"/>
        </w:rPr>
      </w:pPr>
      <w:r w:rsidRPr="00BB0163">
        <w:rPr>
          <w:strike/>
          <w:szCs w:val="24"/>
        </w:rPr>
        <w:t>14.4.</w:t>
      </w:r>
      <w:r w:rsidRPr="00BB0163">
        <w:rPr>
          <w:strike/>
          <w:szCs w:val="24"/>
        </w:rPr>
        <w:tab/>
        <w:t xml:space="preserve"> pirminės grandies pareigūnams:</w:t>
      </w:r>
    </w:p>
    <w:p w14:paraId="42E1DCF0"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14.4.1.</w:t>
      </w:r>
      <w:r w:rsidRPr="00BB0163">
        <w:rPr>
          <w:strike/>
          <w:szCs w:val="24"/>
        </w:rPr>
        <w:tab/>
      </w:r>
      <w:r w:rsidRPr="00BB0163">
        <w:rPr>
          <w:strike/>
          <w:szCs w:val="24"/>
          <w:lang w:eastAsia="lt-LT"/>
        </w:rPr>
        <w:t>pareigūnui, kartu su šeima gyvenančiam pareigūno tarnybos vietovėje, – 35 eurai;</w:t>
      </w:r>
    </w:p>
    <w:p w14:paraId="6DE5C8DD"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14.4.2.</w:t>
      </w:r>
      <w:r w:rsidRPr="00BB0163">
        <w:rPr>
          <w:strike/>
          <w:szCs w:val="24"/>
        </w:rPr>
        <w:tab/>
      </w:r>
      <w:r w:rsidRPr="00BB0163">
        <w:rPr>
          <w:strike/>
          <w:szCs w:val="24"/>
          <w:lang w:eastAsia="lt-LT"/>
        </w:rPr>
        <w:t>vienam gyvenančiam pareigūnui arba pareigūnui, kurio šeima negali persikelti į pareigūno tarnybos vietovę, – 27 eurai.</w:t>
      </w:r>
    </w:p>
    <w:p w14:paraId="2357C9C9" w14:textId="5EA756C4" w:rsidR="004C5EBC" w:rsidRPr="00BB0163" w:rsidRDefault="00C63563" w:rsidP="008D6077">
      <w:pPr>
        <w:widowControl w:val="0"/>
        <w:spacing w:line="276" w:lineRule="auto"/>
        <w:ind w:firstLine="709"/>
        <w:jc w:val="both"/>
        <w:rPr>
          <w:b/>
          <w:szCs w:val="24"/>
          <w:lang w:eastAsia="lt-LT"/>
        </w:rPr>
      </w:pPr>
      <w:r w:rsidRPr="00BB0163">
        <w:rPr>
          <w:b/>
          <w:szCs w:val="24"/>
          <w:lang w:eastAsia="lt-LT"/>
        </w:rPr>
        <w:t xml:space="preserve">14.1. </w:t>
      </w:r>
      <w:r w:rsidR="00B431BC" w:rsidRPr="00BB0163">
        <w:rPr>
          <w:b/>
          <w:szCs w:val="24"/>
          <w:lang w:eastAsia="lt-LT"/>
        </w:rPr>
        <w:t>11 bazinių socialinių išmokų, kai gyvenamosios patalpos nuomojamos Vilniaus</w:t>
      </w:r>
      <w:r w:rsidRPr="00BB0163">
        <w:rPr>
          <w:b/>
          <w:szCs w:val="24"/>
          <w:lang w:eastAsia="lt-LT"/>
        </w:rPr>
        <w:t xml:space="preserve"> </w:t>
      </w:r>
      <w:r w:rsidR="00B431BC" w:rsidRPr="00BB0163">
        <w:rPr>
          <w:b/>
          <w:bCs/>
          <w:szCs w:val="24"/>
          <w:lang w:eastAsia="lt-LT"/>
        </w:rPr>
        <w:t>miesto</w:t>
      </w:r>
      <w:r w:rsidR="00B431BC" w:rsidRPr="00BB0163">
        <w:rPr>
          <w:b/>
          <w:szCs w:val="24"/>
          <w:lang w:eastAsia="lt-LT"/>
        </w:rPr>
        <w:t xml:space="preserve"> ar </w:t>
      </w:r>
      <w:r w:rsidR="00B431BC" w:rsidRPr="00BB0163">
        <w:rPr>
          <w:b/>
          <w:bCs/>
          <w:szCs w:val="24"/>
          <w:lang w:eastAsia="lt-LT"/>
        </w:rPr>
        <w:t>rajono</w:t>
      </w:r>
      <w:r w:rsidR="00B431BC" w:rsidRPr="00BB0163">
        <w:rPr>
          <w:b/>
          <w:szCs w:val="24"/>
          <w:lang w:eastAsia="lt-LT"/>
        </w:rPr>
        <w:t xml:space="preserve"> savivaldybėje. Šis dydis didinamas 15 procentų per mėnesį už vieną kartu su </w:t>
      </w:r>
      <w:r w:rsidRPr="00BB0163">
        <w:rPr>
          <w:b/>
          <w:szCs w:val="24"/>
          <w:lang w:eastAsia="lt-LT"/>
        </w:rPr>
        <w:t>pareigūnu gyvenantį šeimos narį</w:t>
      </w:r>
      <w:r w:rsidR="00B431BC" w:rsidRPr="00BB0163">
        <w:rPr>
          <w:b/>
          <w:szCs w:val="24"/>
          <w:lang w:eastAsia="lt-LT"/>
        </w:rPr>
        <w:t xml:space="preserve"> ir po 5</w:t>
      </w:r>
      <w:r w:rsidR="00014AB7" w:rsidRPr="00BB0163">
        <w:rPr>
          <w:b/>
          <w:szCs w:val="24"/>
          <w:lang w:eastAsia="lt-LT"/>
        </w:rPr>
        <w:t xml:space="preserve"> </w:t>
      </w:r>
      <w:r w:rsidR="00B431BC" w:rsidRPr="00BB0163">
        <w:rPr>
          <w:b/>
          <w:szCs w:val="24"/>
          <w:lang w:eastAsia="lt-LT"/>
        </w:rPr>
        <w:t>procentus per mėnesį už kiekvieną kitą kartu su pareigūnu gyvenantį šeimos narį, tačiau ne daugiau kaip 40</w:t>
      </w:r>
      <w:r w:rsidR="00014AB7" w:rsidRPr="00BB0163">
        <w:rPr>
          <w:b/>
          <w:szCs w:val="24"/>
          <w:lang w:eastAsia="lt-LT"/>
        </w:rPr>
        <w:t xml:space="preserve"> </w:t>
      </w:r>
      <w:r w:rsidR="00B431BC" w:rsidRPr="00BB0163">
        <w:rPr>
          <w:b/>
          <w:szCs w:val="24"/>
          <w:lang w:eastAsia="lt-LT"/>
        </w:rPr>
        <w:t>procentų už visus šeimos narius;</w:t>
      </w:r>
    </w:p>
    <w:p w14:paraId="79E4F577" w14:textId="0FB6AD5D" w:rsidR="004C5EBC" w:rsidRPr="00BB0163" w:rsidRDefault="00C63563" w:rsidP="008D6077">
      <w:pPr>
        <w:widowControl w:val="0"/>
        <w:spacing w:line="276" w:lineRule="auto"/>
        <w:ind w:firstLine="709"/>
        <w:jc w:val="both"/>
        <w:rPr>
          <w:b/>
          <w:szCs w:val="24"/>
          <w:lang w:eastAsia="lt-LT"/>
        </w:rPr>
      </w:pPr>
      <w:r w:rsidRPr="00BB0163">
        <w:rPr>
          <w:b/>
          <w:szCs w:val="24"/>
          <w:lang w:eastAsia="lt-LT"/>
        </w:rPr>
        <w:t>14</w:t>
      </w:r>
      <w:r w:rsidR="00B431BC" w:rsidRPr="00BB0163">
        <w:rPr>
          <w:b/>
          <w:szCs w:val="24"/>
          <w:lang w:eastAsia="lt-LT"/>
        </w:rPr>
        <w:t>.2. 9,6 bazin</w:t>
      </w:r>
      <w:r w:rsidR="009038AE" w:rsidRPr="00BB0163">
        <w:rPr>
          <w:b/>
          <w:szCs w:val="24"/>
          <w:lang w:eastAsia="lt-LT"/>
        </w:rPr>
        <w:t>ės</w:t>
      </w:r>
      <w:r w:rsidR="00B431BC" w:rsidRPr="00BB0163">
        <w:rPr>
          <w:b/>
          <w:szCs w:val="24"/>
          <w:lang w:eastAsia="lt-LT"/>
        </w:rPr>
        <w:t xml:space="preserve"> socialin</w:t>
      </w:r>
      <w:r w:rsidR="009038AE" w:rsidRPr="00BB0163">
        <w:rPr>
          <w:b/>
          <w:szCs w:val="24"/>
          <w:lang w:eastAsia="lt-LT"/>
        </w:rPr>
        <w:t>ės</w:t>
      </w:r>
      <w:r w:rsidR="00B431BC" w:rsidRPr="00BB0163">
        <w:rPr>
          <w:b/>
          <w:szCs w:val="24"/>
          <w:lang w:eastAsia="lt-LT"/>
        </w:rPr>
        <w:t xml:space="preserve"> išmok</w:t>
      </w:r>
      <w:r w:rsidR="009038AE" w:rsidRPr="00BB0163">
        <w:rPr>
          <w:b/>
          <w:szCs w:val="24"/>
          <w:lang w:eastAsia="lt-LT"/>
        </w:rPr>
        <w:t>os</w:t>
      </w:r>
      <w:r w:rsidR="00B431BC" w:rsidRPr="00BB0163">
        <w:rPr>
          <w:b/>
          <w:szCs w:val="24"/>
          <w:lang w:eastAsia="lt-LT"/>
        </w:rPr>
        <w:t>, kai gyvenamosios patalpos nuomojamos Kauno</w:t>
      </w:r>
      <w:r w:rsidR="00C547C1" w:rsidRPr="00BB0163">
        <w:rPr>
          <w:b/>
          <w:szCs w:val="24"/>
          <w:lang w:eastAsia="lt-LT"/>
        </w:rPr>
        <w:t>,</w:t>
      </w:r>
      <w:r w:rsidR="00B431BC" w:rsidRPr="00BB0163">
        <w:rPr>
          <w:b/>
          <w:szCs w:val="24"/>
          <w:lang w:eastAsia="lt-LT"/>
        </w:rPr>
        <w:t xml:space="preserve"> Klaipėdos miestų ar rajonų</w:t>
      </w:r>
      <w:r w:rsidR="00C547C1" w:rsidRPr="00BB0163">
        <w:rPr>
          <w:b/>
          <w:szCs w:val="24"/>
          <w:lang w:eastAsia="lt-LT"/>
        </w:rPr>
        <w:t>, Palangos miesto arba Neringos</w:t>
      </w:r>
      <w:r w:rsidR="00B431BC" w:rsidRPr="00BB0163">
        <w:rPr>
          <w:b/>
          <w:szCs w:val="24"/>
          <w:lang w:eastAsia="lt-LT"/>
        </w:rPr>
        <w:t xml:space="preserve"> savivaldybėse. Šis dydis didinamas 15 procentų per mėnesį už vieną kartu su pareigūnu gyvenantį šeimos narį ir po 5 procentus per mėnesį už kiekvieną kitą kartu su pareigūnu gyvenantį šeimos narį, tačiau ne daugiau kaip 40 procentų už visus šeimos narius;</w:t>
      </w:r>
    </w:p>
    <w:p w14:paraId="5FA9C114" w14:textId="08A86611" w:rsidR="004C5EBC" w:rsidRPr="00BB0163" w:rsidRDefault="00C63563" w:rsidP="008D6077">
      <w:pPr>
        <w:widowControl w:val="0"/>
        <w:spacing w:line="276" w:lineRule="auto"/>
        <w:ind w:firstLine="720"/>
        <w:jc w:val="both"/>
        <w:rPr>
          <w:b/>
          <w:szCs w:val="24"/>
          <w:lang w:eastAsia="lt-LT"/>
        </w:rPr>
      </w:pPr>
      <w:r w:rsidRPr="00BB0163">
        <w:rPr>
          <w:b/>
          <w:szCs w:val="24"/>
          <w:lang w:eastAsia="lt-LT"/>
        </w:rPr>
        <w:t>14</w:t>
      </w:r>
      <w:r w:rsidR="00B431BC" w:rsidRPr="00BB0163">
        <w:rPr>
          <w:b/>
          <w:szCs w:val="24"/>
          <w:lang w:eastAsia="lt-LT"/>
        </w:rPr>
        <w:t xml:space="preserve">.3. </w:t>
      </w:r>
      <w:r w:rsidR="00B431BC" w:rsidRPr="00BB0163">
        <w:rPr>
          <w:b/>
          <w:szCs w:val="24"/>
        </w:rPr>
        <w:t>7,3 bazin</w:t>
      </w:r>
      <w:r w:rsidR="009038AE" w:rsidRPr="00BB0163">
        <w:rPr>
          <w:b/>
          <w:szCs w:val="24"/>
        </w:rPr>
        <w:t>ės</w:t>
      </w:r>
      <w:r w:rsidR="00B431BC" w:rsidRPr="00BB0163">
        <w:rPr>
          <w:b/>
          <w:szCs w:val="24"/>
        </w:rPr>
        <w:t xml:space="preserve"> socialin</w:t>
      </w:r>
      <w:r w:rsidR="009038AE" w:rsidRPr="00BB0163">
        <w:rPr>
          <w:b/>
          <w:szCs w:val="24"/>
        </w:rPr>
        <w:t>ės</w:t>
      </w:r>
      <w:r w:rsidR="00B431BC" w:rsidRPr="00BB0163">
        <w:rPr>
          <w:b/>
          <w:szCs w:val="24"/>
        </w:rPr>
        <w:t xml:space="preserve"> išmok</w:t>
      </w:r>
      <w:r w:rsidR="009038AE" w:rsidRPr="00BB0163">
        <w:rPr>
          <w:b/>
          <w:szCs w:val="24"/>
        </w:rPr>
        <w:t>os</w:t>
      </w:r>
      <w:r w:rsidR="00B431BC" w:rsidRPr="00BB0163">
        <w:rPr>
          <w:b/>
          <w:szCs w:val="24"/>
        </w:rPr>
        <w:t xml:space="preserve">, kai gyvenamosios patalpos nuomojamos Šiaulių arba Panevėžio miestų ar rajonų savivaldybėse. </w:t>
      </w:r>
      <w:r w:rsidR="00B431BC" w:rsidRPr="00BB0163">
        <w:rPr>
          <w:b/>
          <w:szCs w:val="24"/>
          <w:lang w:eastAsia="lt-LT"/>
        </w:rPr>
        <w:t>Šis dydis didinamas 15 procentų per mėnesį už vieną kartu su pareigūnu gyvenantį šeimos narį ir po 5 procentus per mėnesį už kiekvieną kitą kartu su pareigūnu gyvenantį šeimos narį, tačiau ne daugiau kaip 40 procentų už visus šeimos narius</w:t>
      </w:r>
      <w:r w:rsidR="00B431BC" w:rsidRPr="00BB0163">
        <w:rPr>
          <w:b/>
          <w:szCs w:val="24"/>
        </w:rPr>
        <w:t>;</w:t>
      </w:r>
    </w:p>
    <w:p w14:paraId="0E60F702" w14:textId="060F2E35" w:rsidR="004C5EBC" w:rsidRPr="00BB0163" w:rsidRDefault="00C63563" w:rsidP="008D6077">
      <w:pPr>
        <w:widowControl w:val="0"/>
        <w:spacing w:line="276" w:lineRule="auto"/>
        <w:ind w:firstLine="720"/>
        <w:jc w:val="both"/>
        <w:rPr>
          <w:b/>
          <w:szCs w:val="24"/>
          <w:lang w:eastAsia="lt-LT"/>
        </w:rPr>
      </w:pPr>
      <w:r w:rsidRPr="00BB0163">
        <w:rPr>
          <w:b/>
          <w:szCs w:val="24"/>
        </w:rPr>
        <w:t>14</w:t>
      </w:r>
      <w:r w:rsidR="00B431BC" w:rsidRPr="00BB0163">
        <w:rPr>
          <w:b/>
          <w:szCs w:val="24"/>
        </w:rPr>
        <w:t>.4. 5,7 bazin</w:t>
      </w:r>
      <w:r w:rsidR="009038AE" w:rsidRPr="00BB0163">
        <w:rPr>
          <w:b/>
          <w:szCs w:val="24"/>
        </w:rPr>
        <w:t>ės</w:t>
      </w:r>
      <w:r w:rsidR="00B431BC" w:rsidRPr="00BB0163">
        <w:rPr>
          <w:b/>
          <w:szCs w:val="24"/>
        </w:rPr>
        <w:t xml:space="preserve"> socialin</w:t>
      </w:r>
      <w:r w:rsidR="009038AE" w:rsidRPr="00BB0163">
        <w:rPr>
          <w:b/>
          <w:szCs w:val="24"/>
        </w:rPr>
        <w:t>ės</w:t>
      </w:r>
      <w:r w:rsidR="00B431BC" w:rsidRPr="00BB0163">
        <w:rPr>
          <w:b/>
          <w:szCs w:val="24"/>
        </w:rPr>
        <w:t xml:space="preserve"> išmok</w:t>
      </w:r>
      <w:r w:rsidR="009038AE" w:rsidRPr="00BB0163">
        <w:rPr>
          <w:b/>
          <w:szCs w:val="24"/>
        </w:rPr>
        <w:t>os</w:t>
      </w:r>
      <w:r w:rsidR="00B431BC" w:rsidRPr="00BB0163">
        <w:rPr>
          <w:b/>
          <w:szCs w:val="24"/>
        </w:rPr>
        <w:t>, kai gyvenamosios patalpo</w:t>
      </w:r>
      <w:r w:rsidR="00A706D2" w:rsidRPr="00BB0163">
        <w:rPr>
          <w:b/>
          <w:szCs w:val="24"/>
        </w:rPr>
        <w:t>s nuomojamos kurioje nors kitoje</w:t>
      </w:r>
      <w:r w:rsidR="009038AE" w:rsidRPr="00BB0163">
        <w:rPr>
          <w:b/>
          <w:szCs w:val="24"/>
        </w:rPr>
        <w:t>,</w:t>
      </w:r>
      <w:r w:rsidR="00A706D2" w:rsidRPr="00BB0163">
        <w:rPr>
          <w:b/>
          <w:szCs w:val="24"/>
        </w:rPr>
        <w:t xml:space="preserve"> </w:t>
      </w:r>
      <w:r w:rsidRPr="00BB0163">
        <w:rPr>
          <w:b/>
          <w:szCs w:val="24"/>
        </w:rPr>
        <w:t>ne Aprašo 14.1</w:t>
      </w:r>
      <w:r w:rsidR="009038AE" w:rsidRPr="00BB0163">
        <w:rPr>
          <w:b/>
          <w:szCs w:val="24"/>
        </w:rPr>
        <w:t>–</w:t>
      </w:r>
      <w:r w:rsidRPr="00BB0163">
        <w:rPr>
          <w:b/>
          <w:szCs w:val="24"/>
        </w:rPr>
        <w:t>14</w:t>
      </w:r>
      <w:r w:rsidR="00B431BC" w:rsidRPr="00BB0163">
        <w:rPr>
          <w:b/>
          <w:szCs w:val="24"/>
        </w:rPr>
        <w:t xml:space="preserve">.3 papunkčiuose nurodytoje, savivaldybėje. </w:t>
      </w:r>
      <w:r w:rsidR="00B431BC" w:rsidRPr="00BB0163">
        <w:rPr>
          <w:b/>
          <w:szCs w:val="24"/>
          <w:lang w:eastAsia="lt-LT"/>
        </w:rPr>
        <w:t>Šis dydis didinamas 15 procentų per mėnesį už vieną kartu su pareigūnu gyvenantį šeimos narį ir po 5 procentus per mėnesį už kiekvieną kitą kartu su pareigūnu gyvenantį šeimos narį, tačiau ne daugiau kaip 40 procentų už visus šeimos narius.</w:t>
      </w:r>
      <w:r w:rsidR="00BA6901" w:rsidRPr="00BB0163">
        <w:rPr>
          <w:szCs w:val="24"/>
          <w:lang w:eastAsia="lt-LT"/>
        </w:rPr>
        <w:t>“</w:t>
      </w:r>
    </w:p>
    <w:p w14:paraId="222BE490" w14:textId="0CCD6088" w:rsidR="003A7FF4" w:rsidRPr="00BB0163" w:rsidRDefault="005B630F" w:rsidP="008D6077">
      <w:pPr>
        <w:widowControl w:val="0"/>
        <w:spacing w:line="276" w:lineRule="auto"/>
        <w:ind w:firstLine="709"/>
        <w:jc w:val="both"/>
        <w:rPr>
          <w:szCs w:val="24"/>
        </w:rPr>
      </w:pPr>
      <w:r w:rsidRPr="00BB0163">
        <w:rPr>
          <w:szCs w:val="24"/>
          <w:lang w:eastAsia="lt-LT"/>
        </w:rPr>
        <w:t>1.</w:t>
      </w:r>
      <w:r w:rsidR="000A5F13" w:rsidRPr="00BB0163">
        <w:rPr>
          <w:szCs w:val="24"/>
          <w:lang w:eastAsia="lt-LT"/>
        </w:rPr>
        <w:t>2</w:t>
      </w:r>
      <w:r w:rsidR="003A7FF4" w:rsidRPr="00BB0163">
        <w:rPr>
          <w:szCs w:val="24"/>
          <w:lang w:eastAsia="lt-LT"/>
        </w:rPr>
        <w:t>.</w:t>
      </w:r>
      <w:r w:rsidRPr="00BB0163">
        <w:rPr>
          <w:szCs w:val="24"/>
          <w:lang w:eastAsia="lt-LT"/>
        </w:rPr>
        <w:t>4</w:t>
      </w:r>
      <w:r w:rsidR="003A7FF4" w:rsidRPr="00BB0163">
        <w:rPr>
          <w:szCs w:val="24"/>
          <w:lang w:eastAsia="lt-LT"/>
        </w:rPr>
        <w:t xml:space="preserve">. </w:t>
      </w:r>
      <w:r w:rsidRPr="00BB0163">
        <w:rPr>
          <w:szCs w:val="24"/>
          <w:lang w:eastAsia="lt-LT"/>
        </w:rPr>
        <w:t xml:space="preserve">Pakeisti </w:t>
      </w:r>
      <w:r w:rsidR="003A7FF4" w:rsidRPr="00BB0163">
        <w:rPr>
          <w:szCs w:val="24"/>
          <w:lang w:eastAsia="lt-LT"/>
        </w:rPr>
        <w:t>16 punktą</w:t>
      </w:r>
      <w:r w:rsidRPr="00BB0163">
        <w:rPr>
          <w:szCs w:val="24"/>
          <w:lang w:eastAsia="lt-LT"/>
        </w:rPr>
        <w:t xml:space="preserve"> ir jį išdėstyti taip:</w:t>
      </w:r>
    </w:p>
    <w:p w14:paraId="08EC302C" w14:textId="77777777" w:rsidR="00A706D2" w:rsidRPr="00BB0163" w:rsidRDefault="005B630F" w:rsidP="008D6077">
      <w:pPr>
        <w:spacing w:line="276" w:lineRule="auto"/>
        <w:ind w:firstLine="709"/>
        <w:jc w:val="both"/>
        <w:rPr>
          <w:strike/>
          <w:szCs w:val="24"/>
        </w:rPr>
      </w:pPr>
      <w:r w:rsidRPr="00BB0163">
        <w:rPr>
          <w:szCs w:val="24"/>
        </w:rPr>
        <w:t>„</w:t>
      </w:r>
      <w:r w:rsidR="00A706D2" w:rsidRPr="00BB0163">
        <w:rPr>
          <w:szCs w:val="24"/>
        </w:rPr>
        <w:t>16.</w:t>
      </w:r>
      <w:r w:rsidR="00A706D2" w:rsidRPr="00BB0163">
        <w:rPr>
          <w:strike/>
          <w:szCs w:val="24"/>
        </w:rPr>
        <w:t xml:space="preserve"> Atsižvelgiant į pareigūno tarnybos vietovę, Aprašo 14 punkte nustatytiems </w:t>
      </w:r>
      <w:proofErr w:type="spellStart"/>
      <w:r w:rsidR="00A706D2" w:rsidRPr="00BB0163">
        <w:rPr>
          <w:strike/>
          <w:szCs w:val="24"/>
        </w:rPr>
        <w:t>butpinigiams</w:t>
      </w:r>
      <w:proofErr w:type="spellEnd"/>
      <w:r w:rsidR="00A706D2" w:rsidRPr="00BB0163">
        <w:rPr>
          <w:strike/>
          <w:szCs w:val="24"/>
        </w:rPr>
        <w:t xml:space="preserve"> taikomi šie koeficientai:</w:t>
      </w:r>
    </w:p>
    <w:p w14:paraId="6800C2E0" w14:textId="77777777" w:rsidR="00A706D2" w:rsidRPr="00BB0163" w:rsidRDefault="00A706D2" w:rsidP="008D6077">
      <w:pPr>
        <w:spacing w:line="276" w:lineRule="auto"/>
        <w:ind w:firstLine="709"/>
        <w:jc w:val="both"/>
        <w:rPr>
          <w:strike/>
          <w:szCs w:val="24"/>
        </w:rPr>
      </w:pPr>
      <w:r w:rsidRPr="00BB0163">
        <w:rPr>
          <w:strike/>
          <w:szCs w:val="24"/>
        </w:rPr>
        <w:t>16.1. Vilniaus miesto savivaldybėje ir Vilniaus rajono savivaldybės centre – 2;</w:t>
      </w:r>
    </w:p>
    <w:p w14:paraId="004102BD" w14:textId="77777777" w:rsidR="00A706D2" w:rsidRPr="00BB0163" w:rsidRDefault="00A706D2" w:rsidP="008D6077">
      <w:pPr>
        <w:tabs>
          <w:tab w:val="left" w:pos="993"/>
        </w:tabs>
        <w:spacing w:line="276" w:lineRule="auto"/>
        <w:ind w:firstLine="709"/>
        <w:jc w:val="both"/>
        <w:rPr>
          <w:strike/>
          <w:szCs w:val="24"/>
        </w:rPr>
      </w:pPr>
      <w:r w:rsidRPr="00BB0163">
        <w:rPr>
          <w:strike/>
          <w:szCs w:val="24"/>
        </w:rPr>
        <w:t>16.2. Kauno, Klaipėdos, Šiaulių ir Panevėžio miestų savivaldybėse ir Kauno, Šiaulių ir Panevėžio rajonų savivaldybių centruose – 1,5;</w:t>
      </w:r>
    </w:p>
    <w:p w14:paraId="5912CDB2" w14:textId="77777777" w:rsidR="00A706D2" w:rsidRPr="00BB0163" w:rsidRDefault="00A706D2" w:rsidP="008D6077">
      <w:pPr>
        <w:spacing w:line="276" w:lineRule="auto"/>
        <w:ind w:firstLine="709"/>
        <w:jc w:val="both"/>
        <w:rPr>
          <w:strike/>
          <w:szCs w:val="24"/>
        </w:rPr>
      </w:pPr>
      <w:r w:rsidRPr="00BB0163">
        <w:rPr>
          <w:strike/>
          <w:szCs w:val="24"/>
        </w:rPr>
        <w:t>16.3. Kituose savivaldybių centruose – 1;</w:t>
      </w:r>
    </w:p>
    <w:p w14:paraId="416A18FB" w14:textId="77777777" w:rsidR="00BA6725" w:rsidRPr="00BB0163" w:rsidRDefault="00A706D2" w:rsidP="008D6077">
      <w:pPr>
        <w:widowControl w:val="0"/>
        <w:spacing w:line="276" w:lineRule="auto"/>
        <w:ind w:firstLine="709"/>
        <w:jc w:val="both"/>
        <w:rPr>
          <w:strike/>
          <w:szCs w:val="24"/>
        </w:rPr>
      </w:pPr>
      <w:r w:rsidRPr="00BB0163">
        <w:rPr>
          <w:strike/>
          <w:szCs w:val="24"/>
        </w:rPr>
        <w:t>16.4. Kitose gyvenamosiose vietovėse – 0,7.</w:t>
      </w:r>
      <w:r w:rsidR="00142CC2" w:rsidRPr="00BB0163">
        <w:rPr>
          <w:strike/>
          <w:szCs w:val="24"/>
        </w:rPr>
        <w:t>“</w:t>
      </w:r>
    </w:p>
    <w:p w14:paraId="1E4D2BF4" w14:textId="475983E7" w:rsidR="00142CC2" w:rsidRPr="00BB0163" w:rsidRDefault="005B630F" w:rsidP="008D6077">
      <w:pPr>
        <w:widowControl w:val="0"/>
        <w:spacing w:line="276" w:lineRule="auto"/>
        <w:ind w:firstLine="709"/>
        <w:jc w:val="both"/>
        <w:rPr>
          <w:szCs w:val="24"/>
        </w:rPr>
      </w:pPr>
      <w:r w:rsidRPr="00BB0163">
        <w:rPr>
          <w:b/>
          <w:szCs w:val="24"/>
        </w:rPr>
        <w:t>Pareigūnas ne vėliau kaip per 5 darbo dienas nuo tos dienos, kai pasikeitė gyvenamosios patalpos nuomos mokesčio dydis, buvo sudaryta nauja gyvenamosios patalpos nuomos sutartis, pasikeitė pareigūno šeiminė padėtis, apie tai raštu praneša įstaigos vadovui ir kartu su šiuo pranešimu pateikia dokumentus, patvirtinančius pasikeitusias aplinkybes</w:t>
      </w:r>
      <w:r w:rsidRPr="00BB0163">
        <w:rPr>
          <w:szCs w:val="24"/>
        </w:rPr>
        <w:t>.“</w:t>
      </w:r>
    </w:p>
    <w:p w14:paraId="119BF028" w14:textId="77777777" w:rsidR="002F7E60" w:rsidRPr="00BB0163" w:rsidRDefault="002F7E60" w:rsidP="008D6077">
      <w:pPr>
        <w:tabs>
          <w:tab w:val="left" w:pos="1350"/>
        </w:tabs>
        <w:spacing w:line="276" w:lineRule="auto"/>
        <w:ind w:firstLine="709"/>
        <w:jc w:val="both"/>
        <w:rPr>
          <w:szCs w:val="24"/>
        </w:rPr>
      </w:pPr>
      <w:r w:rsidRPr="00BB0163">
        <w:rPr>
          <w:szCs w:val="24"/>
        </w:rPr>
        <w:t>1.2.5. Pakeisti 18 punktą ir jį išdėstyti taip:</w:t>
      </w:r>
    </w:p>
    <w:p w14:paraId="2658F112" w14:textId="77777777" w:rsidR="002F7E60" w:rsidRPr="00BB0163" w:rsidRDefault="002F7E60" w:rsidP="008D6077">
      <w:pPr>
        <w:tabs>
          <w:tab w:val="left" w:pos="1350"/>
        </w:tabs>
        <w:spacing w:line="276" w:lineRule="auto"/>
        <w:ind w:firstLine="709"/>
        <w:jc w:val="both"/>
        <w:rPr>
          <w:szCs w:val="24"/>
        </w:rPr>
      </w:pPr>
      <w:r w:rsidRPr="00BB0163">
        <w:rPr>
          <w:color w:val="000000"/>
        </w:rPr>
        <w:t xml:space="preserve">„18. Apraše nustatytais atvejais pareigūno pateikti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BB0163">
        <w:rPr>
          <w:strike/>
          <w:color w:val="000000"/>
        </w:rPr>
        <w:t>(OL 2016 L 119, p. 1)</w:t>
      </w:r>
      <w:r w:rsidRPr="00BB0163">
        <w:rPr>
          <w:color w:val="000000"/>
        </w:rPr>
        <w:t xml:space="preserve"> ir tik aprūpinimo tarnybiniu butu ir išsikėlimo iš tarnybinio buto termino pratęsimo tikslais.“</w:t>
      </w:r>
    </w:p>
    <w:p w14:paraId="4F409E78" w14:textId="5E43CCB5" w:rsidR="00433636" w:rsidRPr="00BB0163" w:rsidRDefault="006701A7" w:rsidP="008D6077">
      <w:pPr>
        <w:widowControl w:val="0"/>
        <w:spacing w:line="276" w:lineRule="auto"/>
        <w:ind w:firstLine="709"/>
        <w:jc w:val="both"/>
        <w:rPr>
          <w:color w:val="000000"/>
          <w:szCs w:val="24"/>
          <w:lang w:eastAsia="lt-LT"/>
        </w:rPr>
      </w:pPr>
      <w:r w:rsidRPr="00BB0163">
        <w:rPr>
          <w:rFonts w:cs="Arial"/>
          <w:szCs w:val="24"/>
          <w:lang w:eastAsia="lt-LT"/>
        </w:rPr>
        <w:t>1.</w:t>
      </w:r>
      <w:r w:rsidR="000A5F13" w:rsidRPr="00BB0163">
        <w:rPr>
          <w:rFonts w:cs="Arial"/>
          <w:szCs w:val="24"/>
          <w:lang w:eastAsia="lt-LT"/>
        </w:rPr>
        <w:t>3</w:t>
      </w:r>
      <w:r w:rsidR="00B431BC" w:rsidRPr="00BB0163">
        <w:rPr>
          <w:rFonts w:cs="Arial"/>
          <w:szCs w:val="24"/>
          <w:lang w:eastAsia="lt-LT"/>
        </w:rPr>
        <w:t xml:space="preserve">. </w:t>
      </w:r>
      <w:r w:rsidR="009313F4" w:rsidRPr="00BB0163">
        <w:rPr>
          <w:szCs w:val="24"/>
          <w:lang w:eastAsia="lt-LT"/>
        </w:rPr>
        <w:t xml:space="preserve">Pakeisti </w:t>
      </w:r>
      <w:r w:rsidRPr="00BB0163">
        <w:rPr>
          <w:szCs w:val="24"/>
          <w:lang w:eastAsia="lt-LT"/>
        </w:rPr>
        <w:t xml:space="preserve">nurodytu nutarimu patvirtintą </w:t>
      </w:r>
      <w:r w:rsidR="009313F4" w:rsidRPr="00BB0163">
        <w:rPr>
          <w:color w:val="000000"/>
          <w:szCs w:val="24"/>
          <w:lang w:eastAsia="lt-LT"/>
        </w:rPr>
        <w:t xml:space="preserve">Vidaus tarnybos sistemos pareigūnų buto ar </w:t>
      </w:r>
      <w:r w:rsidR="009313F4" w:rsidRPr="00BB0163">
        <w:rPr>
          <w:color w:val="000000"/>
          <w:szCs w:val="24"/>
          <w:lang w:eastAsia="lt-LT"/>
        </w:rPr>
        <w:lastRenderedPageBreak/>
        <w:t>gyvenamosios patalpos išlaikymo ir važiavimo išlaidų kompensavimo tvarkos apraš</w:t>
      </w:r>
      <w:r w:rsidR="00524C83" w:rsidRPr="00BB0163">
        <w:rPr>
          <w:color w:val="000000"/>
          <w:szCs w:val="24"/>
          <w:lang w:eastAsia="lt-LT"/>
        </w:rPr>
        <w:t>ą</w:t>
      </w:r>
      <w:r w:rsidR="00433636" w:rsidRPr="00BB0163">
        <w:rPr>
          <w:color w:val="000000"/>
          <w:szCs w:val="24"/>
          <w:lang w:eastAsia="lt-LT"/>
        </w:rPr>
        <w:t>:</w:t>
      </w:r>
    </w:p>
    <w:p w14:paraId="7D0C2E64" w14:textId="77777777" w:rsidR="00433636" w:rsidRPr="00BB0163" w:rsidRDefault="006701A7" w:rsidP="008D6077">
      <w:pPr>
        <w:widowControl w:val="0"/>
        <w:spacing w:line="276" w:lineRule="auto"/>
        <w:ind w:firstLine="709"/>
        <w:jc w:val="both"/>
        <w:rPr>
          <w:color w:val="000000"/>
          <w:szCs w:val="24"/>
          <w:lang w:eastAsia="lt-LT"/>
        </w:rPr>
      </w:pPr>
      <w:r w:rsidRPr="00BB0163">
        <w:rPr>
          <w:color w:val="000000"/>
          <w:szCs w:val="24"/>
          <w:lang w:eastAsia="lt-LT"/>
        </w:rPr>
        <w:t>1.</w:t>
      </w:r>
      <w:r w:rsidR="000A5F13" w:rsidRPr="00BB0163">
        <w:rPr>
          <w:color w:val="000000"/>
          <w:szCs w:val="24"/>
          <w:lang w:eastAsia="lt-LT"/>
        </w:rPr>
        <w:t>3</w:t>
      </w:r>
      <w:r w:rsidR="00433636" w:rsidRPr="00BB0163">
        <w:rPr>
          <w:color w:val="000000"/>
          <w:szCs w:val="24"/>
          <w:lang w:eastAsia="lt-LT"/>
        </w:rPr>
        <w:t xml:space="preserve">.1. </w:t>
      </w:r>
      <w:r w:rsidR="00433636" w:rsidRPr="00BB0163">
        <w:rPr>
          <w:szCs w:val="24"/>
          <w:lang w:eastAsia="lt-LT"/>
        </w:rPr>
        <w:t>Pakeisti 8 punktą ir jį išdėstyti taip:</w:t>
      </w:r>
    </w:p>
    <w:p w14:paraId="575CB97F" w14:textId="55FDB5EF" w:rsidR="00433636" w:rsidRPr="00BB0163" w:rsidRDefault="00433636" w:rsidP="008D6077">
      <w:pPr>
        <w:widowControl w:val="0"/>
        <w:spacing w:line="276" w:lineRule="auto"/>
        <w:ind w:firstLine="709"/>
        <w:jc w:val="both"/>
        <w:rPr>
          <w:color w:val="000000"/>
          <w:szCs w:val="24"/>
          <w:lang w:eastAsia="lt-LT"/>
        </w:rPr>
      </w:pPr>
      <w:r w:rsidRPr="00BB0163">
        <w:rPr>
          <w:color w:val="000000"/>
          <w:szCs w:val="24"/>
          <w:lang w:eastAsia="lt-LT"/>
        </w:rPr>
        <w:t xml:space="preserve">„8. Įstaigos vadovas, priėmęs sprendimą neskirti </w:t>
      </w:r>
      <w:proofErr w:type="spellStart"/>
      <w:r w:rsidRPr="00BB0163">
        <w:rPr>
          <w:color w:val="000000"/>
          <w:szCs w:val="24"/>
          <w:lang w:eastAsia="lt-LT"/>
        </w:rPr>
        <w:t>butpinigių</w:t>
      </w:r>
      <w:proofErr w:type="spellEnd"/>
      <w:r w:rsidRPr="00BB0163">
        <w:rPr>
          <w:color w:val="000000"/>
          <w:szCs w:val="24"/>
          <w:lang w:eastAsia="lt-LT"/>
        </w:rPr>
        <w:t xml:space="preserve">, arba jo įgaliotas asmuo apie šį sprendimą informuoja pareigūną Lietuvos Respublikos viešojo administravimo įstatymo </w:t>
      </w:r>
      <w:r w:rsidRPr="00BB0163">
        <w:rPr>
          <w:strike/>
          <w:color w:val="000000"/>
          <w:szCs w:val="24"/>
          <w:lang w:eastAsia="lt-LT"/>
        </w:rPr>
        <w:t>8</w:t>
      </w:r>
      <w:r w:rsidRPr="00953F47">
        <w:rPr>
          <w:color w:val="000000"/>
          <w:szCs w:val="24"/>
          <w:lang w:eastAsia="lt-LT"/>
        </w:rPr>
        <w:t xml:space="preserve"> </w:t>
      </w:r>
      <w:r w:rsidR="00DE2F47">
        <w:rPr>
          <w:b/>
          <w:color w:val="000000"/>
          <w:szCs w:val="24"/>
          <w:lang w:eastAsia="lt-LT"/>
        </w:rPr>
        <w:t xml:space="preserve">13 </w:t>
      </w:r>
      <w:r w:rsidRPr="00953F47">
        <w:rPr>
          <w:color w:val="000000"/>
          <w:szCs w:val="24"/>
          <w:lang w:eastAsia="lt-LT"/>
        </w:rPr>
        <w:t>straipsnyje</w:t>
      </w:r>
      <w:r w:rsidRPr="00BB0163">
        <w:rPr>
          <w:color w:val="000000"/>
          <w:szCs w:val="24"/>
          <w:lang w:eastAsia="lt-LT"/>
        </w:rPr>
        <w:t xml:space="preserve"> nustatyta tvarka.“</w:t>
      </w:r>
    </w:p>
    <w:p w14:paraId="1B45310E" w14:textId="77777777" w:rsidR="009313F4" w:rsidRPr="00BB0163" w:rsidRDefault="006701A7" w:rsidP="008D6077">
      <w:pPr>
        <w:widowControl w:val="0"/>
        <w:spacing w:line="276" w:lineRule="auto"/>
        <w:ind w:firstLine="709"/>
        <w:jc w:val="both"/>
        <w:rPr>
          <w:color w:val="000000"/>
          <w:szCs w:val="24"/>
          <w:lang w:eastAsia="lt-LT"/>
        </w:rPr>
      </w:pPr>
      <w:r w:rsidRPr="00BB0163">
        <w:rPr>
          <w:color w:val="000000"/>
          <w:szCs w:val="24"/>
          <w:lang w:eastAsia="lt-LT"/>
        </w:rPr>
        <w:t>1.</w:t>
      </w:r>
      <w:r w:rsidR="000A5F13" w:rsidRPr="00BB0163">
        <w:rPr>
          <w:color w:val="000000"/>
          <w:szCs w:val="24"/>
          <w:lang w:eastAsia="lt-LT"/>
        </w:rPr>
        <w:t>3</w:t>
      </w:r>
      <w:r w:rsidR="00433636" w:rsidRPr="00BB0163">
        <w:rPr>
          <w:color w:val="000000"/>
          <w:szCs w:val="24"/>
          <w:lang w:eastAsia="lt-LT"/>
        </w:rPr>
        <w:t xml:space="preserve">.2. </w:t>
      </w:r>
      <w:r w:rsidR="00142CC2" w:rsidRPr="00BB0163">
        <w:rPr>
          <w:color w:val="000000"/>
          <w:szCs w:val="24"/>
          <w:lang w:eastAsia="lt-LT"/>
        </w:rPr>
        <w:t xml:space="preserve">Pripažinti netekusiu galios </w:t>
      </w:r>
      <w:r w:rsidR="009313F4" w:rsidRPr="00BB0163">
        <w:rPr>
          <w:color w:val="000000"/>
          <w:szCs w:val="24"/>
          <w:lang w:eastAsia="lt-LT"/>
        </w:rPr>
        <w:t>10 punktą</w:t>
      </w:r>
      <w:r w:rsidR="00142CC2" w:rsidRPr="00BB0163">
        <w:rPr>
          <w:color w:val="000000"/>
          <w:szCs w:val="24"/>
          <w:lang w:eastAsia="lt-LT"/>
        </w:rPr>
        <w:t>.</w:t>
      </w:r>
      <w:r w:rsidR="009313F4" w:rsidRPr="00BB0163">
        <w:rPr>
          <w:color w:val="000000"/>
          <w:szCs w:val="24"/>
          <w:lang w:eastAsia="lt-LT"/>
        </w:rPr>
        <w:t xml:space="preserve"> </w:t>
      </w:r>
    </w:p>
    <w:p w14:paraId="4877997D" w14:textId="6A1116A4" w:rsidR="009313F4" w:rsidRPr="00BB0163" w:rsidRDefault="009313F4" w:rsidP="008D6077">
      <w:pPr>
        <w:tabs>
          <w:tab w:val="left" w:pos="1134"/>
        </w:tabs>
        <w:spacing w:line="276" w:lineRule="auto"/>
        <w:ind w:firstLine="709"/>
        <w:jc w:val="both"/>
        <w:rPr>
          <w:strike/>
          <w:szCs w:val="24"/>
        </w:rPr>
      </w:pPr>
      <w:r w:rsidRPr="00BB0163">
        <w:rPr>
          <w:strike/>
          <w:szCs w:val="24"/>
        </w:rPr>
        <w:t>10.</w:t>
      </w:r>
      <w:r w:rsidRPr="00BB0163">
        <w:rPr>
          <w:szCs w:val="24"/>
        </w:rPr>
        <w:t xml:space="preserve"> </w:t>
      </w:r>
      <w:r w:rsidRPr="00BB0163">
        <w:rPr>
          <w:strike/>
          <w:szCs w:val="24"/>
        </w:rPr>
        <w:t xml:space="preserve">Atsižvelgiant į pareigūno tarnybos vietovę, </w:t>
      </w:r>
      <w:proofErr w:type="spellStart"/>
      <w:r w:rsidRPr="00BB0163">
        <w:rPr>
          <w:strike/>
          <w:szCs w:val="24"/>
        </w:rPr>
        <w:t>butpinigiams</w:t>
      </w:r>
      <w:proofErr w:type="spellEnd"/>
      <w:r w:rsidRPr="00BB0163">
        <w:rPr>
          <w:strike/>
          <w:szCs w:val="24"/>
        </w:rPr>
        <w:t xml:space="preserve"> taikomi šie koeficientai:</w:t>
      </w:r>
    </w:p>
    <w:p w14:paraId="2F481B1D" w14:textId="77777777" w:rsidR="009313F4" w:rsidRPr="00BB0163" w:rsidRDefault="009313F4" w:rsidP="008D6077">
      <w:pPr>
        <w:tabs>
          <w:tab w:val="left" w:pos="1134"/>
        </w:tabs>
        <w:spacing w:line="276" w:lineRule="auto"/>
        <w:ind w:firstLine="709"/>
        <w:jc w:val="both"/>
        <w:rPr>
          <w:strike/>
          <w:szCs w:val="24"/>
        </w:rPr>
      </w:pPr>
      <w:r w:rsidRPr="00BB0163">
        <w:rPr>
          <w:strike/>
          <w:szCs w:val="24"/>
        </w:rPr>
        <w:t>10.1. Vilniaus miesto savivaldybėje ir Vilniaus rajono savivaldybės centre – 5;</w:t>
      </w:r>
    </w:p>
    <w:p w14:paraId="7C45050B" w14:textId="77777777" w:rsidR="009313F4" w:rsidRPr="00BB0163" w:rsidRDefault="009313F4" w:rsidP="008D6077">
      <w:pPr>
        <w:tabs>
          <w:tab w:val="left" w:pos="993"/>
          <w:tab w:val="left" w:pos="1134"/>
        </w:tabs>
        <w:spacing w:line="276" w:lineRule="auto"/>
        <w:ind w:firstLine="709"/>
        <w:jc w:val="both"/>
        <w:rPr>
          <w:strike/>
          <w:szCs w:val="24"/>
        </w:rPr>
      </w:pPr>
      <w:r w:rsidRPr="00BB0163">
        <w:rPr>
          <w:strike/>
          <w:szCs w:val="24"/>
        </w:rPr>
        <w:t>10.2. Kauno, Klaipėdos, Šiaulių ir Panevėžio miestų savivaldybėse ir Kauno, Šiaulių ir Panevėžio rajonų savivaldybių centruose – 4;</w:t>
      </w:r>
    </w:p>
    <w:p w14:paraId="7EDF6B35" w14:textId="77777777" w:rsidR="009313F4" w:rsidRPr="00BB0163" w:rsidRDefault="009313F4" w:rsidP="008D6077">
      <w:pPr>
        <w:tabs>
          <w:tab w:val="left" w:pos="1134"/>
        </w:tabs>
        <w:spacing w:line="276" w:lineRule="auto"/>
        <w:ind w:firstLine="709"/>
        <w:jc w:val="both"/>
        <w:rPr>
          <w:strike/>
          <w:szCs w:val="24"/>
        </w:rPr>
      </w:pPr>
      <w:r w:rsidRPr="00BB0163">
        <w:rPr>
          <w:strike/>
          <w:szCs w:val="24"/>
        </w:rPr>
        <w:t>10.3. kituose savivaldybių centruose – 3;</w:t>
      </w:r>
    </w:p>
    <w:p w14:paraId="5C20C5F7" w14:textId="2C9E7815" w:rsidR="009313F4" w:rsidRPr="00BB0163" w:rsidRDefault="009313F4" w:rsidP="008D6077">
      <w:pPr>
        <w:tabs>
          <w:tab w:val="left" w:pos="1134"/>
        </w:tabs>
        <w:spacing w:line="276" w:lineRule="auto"/>
        <w:ind w:firstLine="709"/>
        <w:jc w:val="both"/>
        <w:rPr>
          <w:szCs w:val="24"/>
        </w:rPr>
      </w:pPr>
      <w:r w:rsidRPr="00BB0163">
        <w:rPr>
          <w:strike/>
          <w:szCs w:val="24"/>
        </w:rPr>
        <w:t>10.4. kitose gyvenamosiose vietovėse – 1,4.</w:t>
      </w:r>
    </w:p>
    <w:p w14:paraId="70577C5B" w14:textId="77777777" w:rsidR="00F14AD9" w:rsidRPr="00BB0163" w:rsidRDefault="009816CB" w:rsidP="008D6077">
      <w:pPr>
        <w:tabs>
          <w:tab w:val="left" w:pos="1134"/>
        </w:tabs>
        <w:spacing w:line="276" w:lineRule="auto"/>
        <w:ind w:firstLine="709"/>
        <w:jc w:val="both"/>
        <w:rPr>
          <w:szCs w:val="24"/>
        </w:rPr>
      </w:pPr>
      <w:r w:rsidRPr="00BB0163">
        <w:rPr>
          <w:szCs w:val="24"/>
        </w:rPr>
        <w:t>1.</w:t>
      </w:r>
      <w:r w:rsidR="00F14AD9" w:rsidRPr="00BB0163">
        <w:rPr>
          <w:szCs w:val="24"/>
        </w:rPr>
        <w:t>3.3. Pakeisti 13 punktą ir jį išdėstyti taip:</w:t>
      </w:r>
    </w:p>
    <w:p w14:paraId="674A90EA" w14:textId="77777777" w:rsidR="00F14AD9" w:rsidRPr="00BB0163" w:rsidRDefault="00F14AD9" w:rsidP="008D6077">
      <w:pPr>
        <w:tabs>
          <w:tab w:val="left" w:pos="1134"/>
        </w:tabs>
        <w:spacing w:line="276" w:lineRule="auto"/>
        <w:ind w:firstLine="709"/>
        <w:jc w:val="both"/>
        <w:rPr>
          <w:szCs w:val="24"/>
        </w:rPr>
      </w:pPr>
      <w:r w:rsidRPr="00BB0163">
        <w:rPr>
          <w:szCs w:val="24"/>
        </w:rPr>
        <w:t xml:space="preserve">„13. Pareigūnas ne vėliau kaip per 5 darbo dienas nuo tos dienos, kai pasikeitė buto ar gyvenamosios patalpos nuomos mokesčio dydis, buvo sudaryta nauja buto ar gyvenamosios patalpos nuomos sutartis, pasikeitė pareigūno šeiminė padėtis, </w:t>
      </w:r>
      <w:r w:rsidRPr="00BB0163">
        <w:rPr>
          <w:strike/>
          <w:szCs w:val="24"/>
        </w:rPr>
        <w:t>pareigūnui suteiktas kitas nekarinis pareigūno laipsnis ir dėl to pasikeitė nekarinio pareigūno laipsnio grandis,</w:t>
      </w:r>
      <w:r w:rsidRPr="00BB0163">
        <w:rPr>
          <w:szCs w:val="24"/>
        </w:rPr>
        <w:t xml:space="preserve"> apie tai raštu praneša įstaigos vadovui ir kartu su šiuo pranešimu pateikia dokumentus, patvirtinančius pasikeitusias aplinkybes </w:t>
      </w:r>
      <w:r w:rsidRPr="00953F47">
        <w:rPr>
          <w:strike/>
          <w:szCs w:val="24"/>
        </w:rPr>
        <w:t>(atitinkamai – buto ar gyvenamosios patalpos tarnybos vietovėje nuomos sutarties, įregistruotos Lietuvos Respublikos nekilnojamojo turto registre, kopiją, Lietuvos Respublikos gyventojų registro tvarkytojo išduotos pažymos apie pareigūno šeiminę padėtį originalą)</w:t>
      </w:r>
      <w:r w:rsidRPr="00BB0163">
        <w:rPr>
          <w:szCs w:val="24"/>
        </w:rPr>
        <w:t>.</w:t>
      </w:r>
      <w:r w:rsidR="009816CB" w:rsidRPr="00BB0163">
        <w:rPr>
          <w:szCs w:val="24"/>
        </w:rPr>
        <w:t>“</w:t>
      </w:r>
    </w:p>
    <w:p w14:paraId="32A6438A" w14:textId="77777777" w:rsidR="00142CC2" w:rsidRPr="00BB0163" w:rsidRDefault="00FC31E5" w:rsidP="008D6077">
      <w:pPr>
        <w:tabs>
          <w:tab w:val="left" w:pos="1134"/>
        </w:tabs>
        <w:spacing w:line="276" w:lineRule="auto"/>
        <w:ind w:firstLine="709"/>
        <w:jc w:val="both"/>
        <w:rPr>
          <w:szCs w:val="24"/>
          <w:lang w:eastAsia="lt-LT"/>
        </w:rPr>
      </w:pPr>
      <w:r w:rsidRPr="00BB0163">
        <w:rPr>
          <w:szCs w:val="24"/>
        </w:rPr>
        <w:t>1.</w:t>
      </w:r>
      <w:r w:rsidR="000A5F13" w:rsidRPr="00BB0163">
        <w:rPr>
          <w:szCs w:val="24"/>
        </w:rPr>
        <w:t>3</w:t>
      </w:r>
      <w:r w:rsidR="00142CC2" w:rsidRPr="00BB0163">
        <w:rPr>
          <w:szCs w:val="24"/>
        </w:rPr>
        <w:t>.</w:t>
      </w:r>
      <w:r w:rsidR="00F14AD9" w:rsidRPr="00BB0163">
        <w:rPr>
          <w:szCs w:val="24"/>
        </w:rPr>
        <w:t>4</w:t>
      </w:r>
      <w:r w:rsidR="00142CC2" w:rsidRPr="00BB0163">
        <w:rPr>
          <w:szCs w:val="24"/>
        </w:rPr>
        <w:t xml:space="preserve">. </w:t>
      </w:r>
      <w:r w:rsidR="00142CC2" w:rsidRPr="00BB0163">
        <w:rPr>
          <w:szCs w:val="24"/>
          <w:lang w:eastAsia="lt-LT"/>
        </w:rPr>
        <w:t>Pakeisti 22 punktą ir jį išdėstyti taip:</w:t>
      </w:r>
    </w:p>
    <w:p w14:paraId="2F79D981" w14:textId="0139770E" w:rsidR="000A5F13" w:rsidRPr="00BB0163" w:rsidRDefault="000A5F13" w:rsidP="00191A8E">
      <w:pPr>
        <w:tabs>
          <w:tab w:val="left" w:pos="1134"/>
        </w:tabs>
        <w:spacing w:line="276" w:lineRule="auto"/>
        <w:ind w:firstLine="709"/>
        <w:jc w:val="both"/>
        <w:rPr>
          <w:strike/>
          <w:szCs w:val="24"/>
        </w:rPr>
      </w:pPr>
      <w:r w:rsidRPr="00BB0163">
        <w:rPr>
          <w:szCs w:val="24"/>
          <w:lang w:eastAsia="lt-LT"/>
        </w:rPr>
        <w:t>„22.</w:t>
      </w:r>
      <w:r w:rsidRPr="00BB0163">
        <w:t xml:space="preserve"> Į</w:t>
      </w:r>
      <w:r w:rsidRPr="00BB0163">
        <w:rPr>
          <w:szCs w:val="24"/>
          <w:lang w:eastAsia="lt-LT"/>
        </w:rPr>
        <w:t xml:space="preserve">staigos vadovas ar jo įgaliotas asmuo, priėmęs sprendimą neskirti važiavimo išlaidų kompensacijos, apie šį sprendimą praneša pareigūnui Viešojo administravimo įstatymo </w:t>
      </w:r>
      <w:r w:rsidRPr="00BB0163">
        <w:rPr>
          <w:strike/>
          <w:szCs w:val="24"/>
          <w:lang w:eastAsia="lt-LT"/>
        </w:rPr>
        <w:t>8</w:t>
      </w:r>
      <w:r w:rsidRPr="00953F47">
        <w:rPr>
          <w:szCs w:val="24"/>
          <w:lang w:eastAsia="lt-LT"/>
        </w:rPr>
        <w:t xml:space="preserve"> </w:t>
      </w:r>
      <w:r w:rsidR="00DE2F47">
        <w:rPr>
          <w:b/>
          <w:szCs w:val="24"/>
          <w:lang w:eastAsia="lt-LT"/>
        </w:rPr>
        <w:t xml:space="preserve">13  </w:t>
      </w:r>
      <w:r w:rsidRPr="00953F47">
        <w:rPr>
          <w:szCs w:val="24"/>
          <w:lang w:eastAsia="lt-LT"/>
        </w:rPr>
        <w:t>straipsnyje</w:t>
      </w:r>
      <w:r w:rsidRPr="00BB0163">
        <w:rPr>
          <w:szCs w:val="24"/>
          <w:lang w:eastAsia="lt-LT"/>
        </w:rPr>
        <w:t xml:space="preserve"> nustatyta tvarka.“ </w:t>
      </w:r>
    </w:p>
    <w:p w14:paraId="7099F191" w14:textId="50261E1E" w:rsidR="004C5EBC" w:rsidRPr="00BB0163" w:rsidRDefault="0049570C" w:rsidP="00191A8E">
      <w:pPr>
        <w:widowControl w:val="0"/>
        <w:spacing w:line="276" w:lineRule="auto"/>
        <w:ind w:firstLine="709"/>
        <w:jc w:val="both"/>
        <w:rPr>
          <w:szCs w:val="24"/>
          <w:lang w:eastAsia="lt-LT"/>
        </w:rPr>
      </w:pPr>
      <w:r w:rsidRPr="00BB0163">
        <w:rPr>
          <w:rFonts w:cs="Arial"/>
          <w:szCs w:val="24"/>
          <w:lang w:eastAsia="lt-LT"/>
        </w:rPr>
        <w:t>2</w:t>
      </w:r>
      <w:r w:rsidR="009313F4" w:rsidRPr="00BB0163">
        <w:rPr>
          <w:rFonts w:cs="Arial"/>
          <w:szCs w:val="24"/>
          <w:lang w:eastAsia="lt-LT"/>
        </w:rPr>
        <w:t xml:space="preserve">. </w:t>
      </w:r>
      <w:r w:rsidR="00DB68AA" w:rsidRPr="00BB0163">
        <w:rPr>
          <w:rFonts w:cs="Arial"/>
          <w:szCs w:val="24"/>
          <w:lang w:eastAsia="lt-LT"/>
        </w:rPr>
        <w:t>Š</w:t>
      </w:r>
      <w:r w:rsidR="005C114E" w:rsidRPr="00BB0163">
        <w:rPr>
          <w:rFonts w:cs="Arial"/>
          <w:szCs w:val="24"/>
          <w:lang w:eastAsia="lt-LT"/>
        </w:rPr>
        <w:t xml:space="preserve">is nutarimas įsigalioja 2022 m. </w:t>
      </w:r>
      <w:r w:rsidR="00C56CF0">
        <w:rPr>
          <w:rFonts w:cs="Arial"/>
          <w:szCs w:val="24"/>
          <w:lang w:eastAsia="lt-LT"/>
        </w:rPr>
        <w:t xml:space="preserve">liepos </w:t>
      </w:r>
      <w:r w:rsidR="005C114E" w:rsidRPr="00BB0163">
        <w:rPr>
          <w:rFonts w:cs="Arial"/>
          <w:szCs w:val="24"/>
          <w:lang w:eastAsia="lt-LT"/>
        </w:rPr>
        <w:t>1</w:t>
      </w:r>
      <w:r w:rsidR="00B431BC" w:rsidRPr="00BB0163">
        <w:rPr>
          <w:rFonts w:cs="Arial"/>
          <w:szCs w:val="24"/>
          <w:lang w:eastAsia="lt-LT"/>
        </w:rPr>
        <w:t xml:space="preserve"> d.</w:t>
      </w:r>
    </w:p>
    <w:p w14:paraId="5CD5415C" w14:textId="77777777" w:rsidR="004C5EBC" w:rsidRPr="00BB0163" w:rsidRDefault="004C5EBC" w:rsidP="00871A8D">
      <w:pPr>
        <w:widowControl w:val="0"/>
        <w:jc w:val="both"/>
        <w:rPr>
          <w:szCs w:val="24"/>
          <w:lang w:eastAsia="lt-LT"/>
        </w:rPr>
      </w:pPr>
    </w:p>
    <w:p w14:paraId="7C393FA8" w14:textId="0F6C6333" w:rsidR="00D72777" w:rsidRPr="00BB0163" w:rsidRDefault="00D72777" w:rsidP="00871A8D">
      <w:pPr>
        <w:widowControl w:val="0"/>
        <w:jc w:val="both"/>
        <w:rPr>
          <w:szCs w:val="24"/>
          <w:lang w:eastAsia="lt-LT"/>
        </w:rPr>
      </w:pPr>
    </w:p>
    <w:p w14:paraId="3B4C1D0C" w14:textId="77777777" w:rsidR="00D72777" w:rsidRPr="00BB0163" w:rsidRDefault="00D72777" w:rsidP="00871A8D">
      <w:pPr>
        <w:widowControl w:val="0"/>
        <w:jc w:val="both"/>
        <w:rPr>
          <w:szCs w:val="24"/>
          <w:lang w:eastAsia="lt-LT"/>
        </w:rPr>
      </w:pPr>
    </w:p>
    <w:p w14:paraId="72032980" w14:textId="4C265AFE" w:rsidR="004C5EBC" w:rsidRPr="00BB0163" w:rsidRDefault="00B431BC" w:rsidP="00F14AD9">
      <w:pPr>
        <w:widowControl w:val="0"/>
        <w:spacing w:line="360" w:lineRule="atLeast"/>
        <w:jc w:val="both"/>
        <w:rPr>
          <w:rFonts w:ascii="Arial" w:hAnsi="Arial" w:cs="Arial"/>
          <w:sz w:val="20"/>
          <w:szCs w:val="24"/>
          <w:lang w:eastAsia="lt-LT"/>
        </w:rPr>
      </w:pPr>
      <w:r w:rsidRPr="00BB0163">
        <w:rPr>
          <w:szCs w:val="24"/>
          <w:lang w:eastAsia="lt-LT"/>
        </w:rPr>
        <w:t xml:space="preserve">Ministras Pirmininkas </w:t>
      </w:r>
    </w:p>
    <w:p w14:paraId="039DFA4F" w14:textId="77777777" w:rsidR="00014AB7" w:rsidRPr="00BB0163" w:rsidRDefault="00014AB7" w:rsidP="00014AB7">
      <w:pPr>
        <w:widowControl w:val="0"/>
        <w:jc w:val="both"/>
        <w:rPr>
          <w:szCs w:val="24"/>
          <w:lang w:eastAsia="lt-LT"/>
        </w:rPr>
      </w:pPr>
    </w:p>
    <w:p w14:paraId="5E985368" w14:textId="77777777" w:rsidR="00014AB7" w:rsidRPr="00BB0163" w:rsidRDefault="00014AB7" w:rsidP="00014AB7">
      <w:pPr>
        <w:widowControl w:val="0"/>
        <w:jc w:val="both"/>
        <w:rPr>
          <w:szCs w:val="24"/>
          <w:lang w:eastAsia="lt-LT"/>
        </w:rPr>
      </w:pPr>
    </w:p>
    <w:p w14:paraId="14C4AB27" w14:textId="77777777" w:rsidR="00014AB7" w:rsidRPr="00BB0163" w:rsidRDefault="00014AB7" w:rsidP="00014AB7">
      <w:pPr>
        <w:widowControl w:val="0"/>
        <w:jc w:val="both"/>
        <w:rPr>
          <w:szCs w:val="24"/>
          <w:lang w:eastAsia="lt-LT"/>
        </w:rPr>
      </w:pPr>
    </w:p>
    <w:p w14:paraId="5D83F000" w14:textId="767D9657" w:rsidR="004C5EBC" w:rsidRPr="00BB0163" w:rsidRDefault="00F405BC">
      <w:pPr>
        <w:spacing w:line="360" w:lineRule="atLeast"/>
        <w:rPr>
          <w:rFonts w:ascii="Arial" w:hAnsi="Arial" w:cs="Arial"/>
          <w:sz w:val="20"/>
          <w:szCs w:val="24"/>
          <w:lang w:eastAsia="lt-LT"/>
        </w:rPr>
      </w:pPr>
      <w:r w:rsidRPr="00BB0163">
        <w:rPr>
          <w:szCs w:val="24"/>
          <w:lang w:eastAsia="lt-LT"/>
        </w:rPr>
        <w:t xml:space="preserve">Vidaus reikalų </w:t>
      </w:r>
      <w:r w:rsidR="00B431BC" w:rsidRPr="00BB0163">
        <w:rPr>
          <w:szCs w:val="24"/>
          <w:lang w:eastAsia="lt-LT"/>
        </w:rPr>
        <w:t>ministras</w:t>
      </w:r>
    </w:p>
    <w:sectPr w:rsidR="004C5EBC" w:rsidRPr="00BB0163" w:rsidSect="00BB016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8465A" w14:textId="77777777" w:rsidR="002F2C36" w:rsidRDefault="002F2C36">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4D0C3775" w14:textId="77777777" w:rsidR="002F2C36" w:rsidRDefault="002F2C36">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A5EC9" w14:textId="77777777" w:rsidR="004C5EBC" w:rsidRDefault="004C5EBC">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1987" w14:textId="77777777" w:rsidR="004C5EBC" w:rsidRDefault="004C5EBC">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CEDF9" w14:textId="77777777" w:rsidR="004C5EBC" w:rsidRDefault="004C5EBC">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70AC2" w14:textId="77777777" w:rsidR="002F2C36" w:rsidRDefault="002F2C36">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4EB5B9C4" w14:textId="77777777" w:rsidR="002F2C36" w:rsidRDefault="002F2C36">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9FE54" w14:textId="77777777" w:rsidR="004C5EBC" w:rsidRDefault="004C5EBC">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6D30D" w14:textId="77777777" w:rsidR="004C5EBC" w:rsidRDefault="00B431BC">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953F47">
      <w:rPr>
        <w:noProof/>
        <w:szCs w:val="24"/>
        <w:lang w:eastAsia="lt-LT"/>
      </w:rPr>
      <w:t>3</w:t>
    </w:r>
    <w:r>
      <w:rPr>
        <w:szCs w:val="24"/>
        <w:lang w:eastAsia="lt-LT"/>
      </w:rPr>
      <w:fldChar w:fldCharType="end"/>
    </w:r>
  </w:p>
  <w:p w14:paraId="180B409D" w14:textId="77777777" w:rsidR="004C5EBC" w:rsidRDefault="004C5EBC">
    <w:pPr>
      <w:widowControl w:val="0"/>
      <w:tabs>
        <w:tab w:val="center" w:pos="4819"/>
        <w:tab w:val="right" w:pos="9638"/>
      </w:tabs>
      <w:ind w:firstLine="720"/>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B2C7" w14:textId="77777777" w:rsidR="004C5EBC" w:rsidRDefault="004C5EB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98"/>
    <w:rsid w:val="00014AB7"/>
    <w:rsid w:val="00032CBA"/>
    <w:rsid w:val="00072565"/>
    <w:rsid w:val="000771D6"/>
    <w:rsid w:val="000842D8"/>
    <w:rsid w:val="000A5F13"/>
    <w:rsid w:val="001070AA"/>
    <w:rsid w:val="0011046B"/>
    <w:rsid w:val="001337B4"/>
    <w:rsid w:val="00142CC2"/>
    <w:rsid w:val="001521B9"/>
    <w:rsid w:val="00191A8E"/>
    <w:rsid w:val="001A3318"/>
    <w:rsid w:val="001E5D41"/>
    <w:rsid w:val="00226653"/>
    <w:rsid w:val="002E4341"/>
    <w:rsid w:val="002F2C36"/>
    <w:rsid w:val="002F7E60"/>
    <w:rsid w:val="00315FBB"/>
    <w:rsid w:val="00327CD4"/>
    <w:rsid w:val="00327D16"/>
    <w:rsid w:val="003A7FF4"/>
    <w:rsid w:val="003B0B0D"/>
    <w:rsid w:val="003C7CC6"/>
    <w:rsid w:val="00433636"/>
    <w:rsid w:val="00477B64"/>
    <w:rsid w:val="0049570C"/>
    <w:rsid w:val="004C5EBC"/>
    <w:rsid w:val="00524C83"/>
    <w:rsid w:val="00594B52"/>
    <w:rsid w:val="005A2DE1"/>
    <w:rsid w:val="005A55C4"/>
    <w:rsid w:val="005B630F"/>
    <w:rsid w:val="005C114E"/>
    <w:rsid w:val="005F31EF"/>
    <w:rsid w:val="00613E63"/>
    <w:rsid w:val="0061591C"/>
    <w:rsid w:val="006701A7"/>
    <w:rsid w:val="00674B1B"/>
    <w:rsid w:val="0067606D"/>
    <w:rsid w:val="006D1F74"/>
    <w:rsid w:val="006F7782"/>
    <w:rsid w:val="00700979"/>
    <w:rsid w:val="007913F8"/>
    <w:rsid w:val="007C15C1"/>
    <w:rsid w:val="007C3163"/>
    <w:rsid w:val="007E4DA0"/>
    <w:rsid w:val="00824B76"/>
    <w:rsid w:val="0083124E"/>
    <w:rsid w:val="0085039B"/>
    <w:rsid w:val="00871A8D"/>
    <w:rsid w:val="008776FB"/>
    <w:rsid w:val="00895885"/>
    <w:rsid w:val="008A0562"/>
    <w:rsid w:val="008D6077"/>
    <w:rsid w:val="008D6C5F"/>
    <w:rsid w:val="009038AE"/>
    <w:rsid w:val="009313F4"/>
    <w:rsid w:val="00952138"/>
    <w:rsid w:val="00953F47"/>
    <w:rsid w:val="009816CB"/>
    <w:rsid w:val="009841D8"/>
    <w:rsid w:val="00A1631B"/>
    <w:rsid w:val="00A670EE"/>
    <w:rsid w:val="00A70471"/>
    <w:rsid w:val="00A706D2"/>
    <w:rsid w:val="00A71774"/>
    <w:rsid w:val="00A8626D"/>
    <w:rsid w:val="00B4309F"/>
    <w:rsid w:val="00B431BC"/>
    <w:rsid w:val="00B81CED"/>
    <w:rsid w:val="00BA6725"/>
    <w:rsid w:val="00BA6901"/>
    <w:rsid w:val="00BB0163"/>
    <w:rsid w:val="00C11CA2"/>
    <w:rsid w:val="00C21D3F"/>
    <w:rsid w:val="00C547C1"/>
    <w:rsid w:val="00C56CF0"/>
    <w:rsid w:val="00C61DFD"/>
    <w:rsid w:val="00C62E6A"/>
    <w:rsid w:val="00C63563"/>
    <w:rsid w:val="00C64151"/>
    <w:rsid w:val="00C77371"/>
    <w:rsid w:val="00CD2A96"/>
    <w:rsid w:val="00CE5893"/>
    <w:rsid w:val="00CF441B"/>
    <w:rsid w:val="00D1685E"/>
    <w:rsid w:val="00D3208B"/>
    <w:rsid w:val="00D33698"/>
    <w:rsid w:val="00D72777"/>
    <w:rsid w:val="00D75C22"/>
    <w:rsid w:val="00D959ED"/>
    <w:rsid w:val="00DB327A"/>
    <w:rsid w:val="00DB68AA"/>
    <w:rsid w:val="00DE2F47"/>
    <w:rsid w:val="00DF67E3"/>
    <w:rsid w:val="00E552F9"/>
    <w:rsid w:val="00E75210"/>
    <w:rsid w:val="00EA7E72"/>
    <w:rsid w:val="00F14AD9"/>
    <w:rsid w:val="00F405BC"/>
    <w:rsid w:val="00F819A7"/>
    <w:rsid w:val="00FC2FB6"/>
    <w:rsid w:val="00FC31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032CB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32CBA"/>
    <w:rPr>
      <w:rFonts w:ascii="Segoe UI" w:hAnsi="Segoe UI" w:cs="Segoe UI"/>
      <w:sz w:val="18"/>
      <w:szCs w:val="18"/>
    </w:rPr>
  </w:style>
  <w:style w:type="paragraph" w:styleId="Sraopastraipa">
    <w:name w:val="List Paragraph"/>
    <w:basedOn w:val="prastasis"/>
    <w:rsid w:val="00C63563"/>
    <w:pPr>
      <w:ind w:left="720"/>
      <w:contextualSpacing/>
    </w:pPr>
  </w:style>
  <w:style w:type="character" w:styleId="Komentaronuoroda">
    <w:name w:val="annotation reference"/>
    <w:basedOn w:val="Numatytasispastraiposriftas"/>
    <w:semiHidden/>
    <w:unhideWhenUsed/>
    <w:rsid w:val="00824B76"/>
    <w:rPr>
      <w:sz w:val="16"/>
      <w:szCs w:val="16"/>
    </w:rPr>
  </w:style>
  <w:style w:type="paragraph" w:styleId="Komentarotekstas">
    <w:name w:val="annotation text"/>
    <w:basedOn w:val="prastasis"/>
    <w:link w:val="KomentarotekstasDiagrama"/>
    <w:semiHidden/>
    <w:unhideWhenUsed/>
    <w:rsid w:val="00824B76"/>
    <w:rPr>
      <w:sz w:val="20"/>
    </w:rPr>
  </w:style>
  <w:style w:type="character" w:customStyle="1" w:styleId="KomentarotekstasDiagrama">
    <w:name w:val="Komentaro tekstas Diagrama"/>
    <w:basedOn w:val="Numatytasispastraiposriftas"/>
    <w:link w:val="Komentarotekstas"/>
    <w:semiHidden/>
    <w:rsid w:val="00824B76"/>
    <w:rPr>
      <w:sz w:val="20"/>
    </w:rPr>
  </w:style>
  <w:style w:type="paragraph" w:styleId="Komentarotema">
    <w:name w:val="annotation subject"/>
    <w:basedOn w:val="Komentarotekstas"/>
    <w:next w:val="Komentarotekstas"/>
    <w:link w:val="KomentarotemaDiagrama"/>
    <w:semiHidden/>
    <w:unhideWhenUsed/>
    <w:rsid w:val="00824B76"/>
    <w:rPr>
      <w:b/>
      <w:bCs/>
    </w:rPr>
  </w:style>
  <w:style w:type="character" w:customStyle="1" w:styleId="KomentarotemaDiagrama">
    <w:name w:val="Komentaro tema Diagrama"/>
    <w:basedOn w:val="KomentarotekstasDiagrama"/>
    <w:link w:val="Komentarotema"/>
    <w:semiHidden/>
    <w:rsid w:val="00824B7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795684833">
      <w:bodyDiv w:val="1"/>
      <w:marLeft w:val="0"/>
      <w:marRight w:val="0"/>
      <w:marTop w:val="0"/>
      <w:marBottom w:val="0"/>
      <w:divBdr>
        <w:top w:val="none" w:sz="0" w:space="0" w:color="auto"/>
        <w:left w:val="none" w:sz="0" w:space="0" w:color="auto"/>
        <w:bottom w:val="none" w:sz="0" w:space="0" w:color="auto"/>
        <w:right w:val="none" w:sz="0" w:space="0" w:color="auto"/>
      </w:divBdr>
      <w:divsChild>
        <w:div w:id="449979199">
          <w:marLeft w:val="0"/>
          <w:marRight w:val="0"/>
          <w:marTop w:val="0"/>
          <w:marBottom w:val="0"/>
          <w:divBdr>
            <w:top w:val="none" w:sz="0" w:space="0" w:color="auto"/>
            <w:left w:val="none" w:sz="0" w:space="0" w:color="auto"/>
            <w:bottom w:val="none" w:sz="0" w:space="0" w:color="auto"/>
            <w:right w:val="none" w:sz="0" w:space="0" w:color="auto"/>
          </w:divBdr>
        </w:div>
        <w:div w:id="987562063">
          <w:marLeft w:val="0"/>
          <w:marRight w:val="0"/>
          <w:marTop w:val="0"/>
          <w:marBottom w:val="0"/>
          <w:divBdr>
            <w:top w:val="none" w:sz="0" w:space="0" w:color="auto"/>
            <w:left w:val="none" w:sz="0" w:space="0" w:color="auto"/>
            <w:bottom w:val="none" w:sz="0" w:space="0" w:color="auto"/>
            <w:right w:val="none" w:sz="0" w:space="0" w:color="auto"/>
          </w:divBdr>
        </w:div>
        <w:div w:id="1658610695">
          <w:marLeft w:val="0"/>
          <w:marRight w:val="0"/>
          <w:marTop w:val="0"/>
          <w:marBottom w:val="0"/>
          <w:divBdr>
            <w:top w:val="none" w:sz="0" w:space="0" w:color="auto"/>
            <w:left w:val="none" w:sz="0" w:space="0" w:color="auto"/>
            <w:bottom w:val="none" w:sz="0" w:space="0" w:color="auto"/>
            <w:right w:val="none" w:sz="0" w:space="0" w:color="auto"/>
          </w:divBdr>
        </w:div>
        <w:div w:id="9797172">
          <w:marLeft w:val="0"/>
          <w:marRight w:val="0"/>
          <w:marTop w:val="0"/>
          <w:marBottom w:val="0"/>
          <w:divBdr>
            <w:top w:val="none" w:sz="0" w:space="0" w:color="auto"/>
            <w:left w:val="none" w:sz="0" w:space="0" w:color="auto"/>
            <w:bottom w:val="none" w:sz="0" w:space="0" w:color="auto"/>
            <w:right w:val="none" w:sz="0" w:space="0" w:color="auto"/>
          </w:divBdr>
        </w:div>
      </w:divsChild>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33192704">
      <w:bodyDiv w:val="1"/>
      <w:marLeft w:val="0"/>
      <w:marRight w:val="0"/>
      <w:marTop w:val="0"/>
      <w:marBottom w:val="0"/>
      <w:divBdr>
        <w:top w:val="none" w:sz="0" w:space="0" w:color="auto"/>
        <w:left w:val="none" w:sz="0" w:space="0" w:color="auto"/>
        <w:bottom w:val="none" w:sz="0" w:space="0" w:color="auto"/>
        <w:right w:val="none" w:sz="0" w:space="0" w:color="auto"/>
      </w:divBdr>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F3023-9711-453A-A821-70F3BEAC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5149</Words>
  <Characters>2935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2021-10-22T06:30:00Z</dcterms:created>
  <dcterms:modified xsi:type="dcterms:W3CDTF">2021-10-27T12:44:00Z</dcterms:modified>
  <cp:revision>1</cp:revision>
</cp:coreProperties>
</file>