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12FA6" w14:textId="77777777" w:rsidR="004A3B60" w:rsidRPr="00567096" w:rsidRDefault="00C31D7C" w:rsidP="00B10EA0">
      <w:pPr>
        <w:tabs>
          <w:tab w:val="left" w:pos="10992"/>
          <w:tab w:val="left" w:pos="11908"/>
          <w:tab w:val="left" w:pos="12824"/>
          <w:tab w:val="left" w:pos="13740"/>
          <w:tab w:val="left" w:pos="14656"/>
        </w:tabs>
        <w:jc w:val="center"/>
        <w:rPr>
          <w:b/>
          <w:szCs w:val="24"/>
          <w:lang w:eastAsia="lt-LT"/>
        </w:rPr>
      </w:pPr>
      <w:bookmarkStart w:id="0" w:name="_GoBack"/>
      <w:bookmarkEnd w:id="0"/>
      <w:r w:rsidRPr="00567096">
        <w:rPr>
          <w:b/>
          <w:szCs w:val="24"/>
          <w:lang w:eastAsia="lt-LT"/>
        </w:rPr>
        <w:t xml:space="preserve">                                                                                                     </w:t>
      </w:r>
      <w:r w:rsidR="005C1328" w:rsidRPr="00567096">
        <w:rPr>
          <w:b/>
          <w:szCs w:val="24"/>
          <w:lang w:eastAsia="lt-LT"/>
        </w:rPr>
        <w:t>Projekt</w:t>
      </w:r>
      <w:r w:rsidRPr="00567096">
        <w:rPr>
          <w:b/>
          <w:szCs w:val="24"/>
          <w:lang w:eastAsia="lt-LT"/>
        </w:rPr>
        <w:t>o</w:t>
      </w:r>
    </w:p>
    <w:p w14:paraId="5D6DCFC4" w14:textId="77777777" w:rsidR="00C31D7C" w:rsidRPr="00567096" w:rsidRDefault="00C31D7C" w:rsidP="00B10EA0">
      <w:pPr>
        <w:tabs>
          <w:tab w:val="left" w:pos="10992"/>
          <w:tab w:val="left" w:pos="11908"/>
          <w:tab w:val="left" w:pos="12824"/>
          <w:tab w:val="left" w:pos="13740"/>
          <w:tab w:val="left" w:pos="14656"/>
        </w:tabs>
        <w:jc w:val="right"/>
        <w:rPr>
          <w:b/>
          <w:szCs w:val="24"/>
          <w:lang w:eastAsia="lt-LT"/>
        </w:rPr>
      </w:pPr>
      <w:r w:rsidRPr="00567096">
        <w:rPr>
          <w:b/>
          <w:szCs w:val="24"/>
          <w:lang w:eastAsia="lt-LT"/>
        </w:rPr>
        <w:t>lyginamasis variantas</w:t>
      </w:r>
    </w:p>
    <w:p w14:paraId="58C87196" w14:textId="77777777" w:rsidR="004A3B60" w:rsidRPr="00567096" w:rsidRDefault="004A3B60"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rFonts w:eastAsia="Calibri"/>
          <w:szCs w:val="24"/>
        </w:rPr>
      </w:pPr>
    </w:p>
    <w:p w14:paraId="1CBA6A1A" w14:textId="77777777" w:rsidR="004A3B60" w:rsidRPr="00567096" w:rsidRDefault="004A3B60" w:rsidP="00B10EA0">
      <w:pPr>
        <w:ind w:firstLine="851"/>
        <w:jc w:val="center"/>
        <w:rPr>
          <w:rFonts w:eastAsia="Calibri"/>
          <w:szCs w:val="24"/>
        </w:rPr>
      </w:pPr>
    </w:p>
    <w:p w14:paraId="36851C6C" w14:textId="1C830205" w:rsidR="008A1954" w:rsidRDefault="005C1328" w:rsidP="004D1C15">
      <w:pPr>
        <w:ind w:firstLine="709"/>
        <w:jc w:val="center"/>
        <w:rPr>
          <w:b/>
          <w:szCs w:val="24"/>
          <w:lang w:eastAsia="lt-LT"/>
        </w:rPr>
      </w:pPr>
      <w:r w:rsidRPr="00567096">
        <w:rPr>
          <w:rFonts w:eastAsia="Calibri"/>
          <w:b/>
          <w:szCs w:val="24"/>
        </w:rPr>
        <w:t>LIETUVOS RESPUBLIKOS</w:t>
      </w:r>
      <w:r w:rsidR="008A1954">
        <w:rPr>
          <w:rFonts w:eastAsia="Calibri"/>
          <w:b/>
          <w:szCs w:val="24"/>
        </w:rPr>
        <w:t xml:space="preserve"> </w:t>
      </w:r>
      <w:r w:rsidRPr="00567096">
        <w:rPr>
          <w:rFonts w:eastAsia="Calibri"/>
          <w:b/>
          <w:szCs w:val="24"/>
        </w:rPr>
        <w:t>ĮSTATYMO „DĖL UŽSIENIEČIŲ TEISINĖS PADĖTIES“ NR.</w:t>
      </w:r>
      <w:r w:rsidR="00184333" w:rsidRPr="00567096">
        <w:rPr>
          <w:rFonts w:eastAsia="Calibri"/>
          <w:b/>
          <w:szCs w:val="24"/>
        </w:rPr>
        <w:t xml:space="preserve"> </w:t>
      </w:r>
      <w:r w:rsidRPr="00567096">
        <w:rPr>
          <w:rFonts w:eastAsia="Calibri"/>
          <w:b/>
          <w:szCs w:val="24"/>
        </w:rPr>
        <w:t xml:space="preserve">IX-2206 </w:t>
      </w:r>
      <w:r w:rsidR="00651A70">
        <w:rPr>
          <w:rFonts w:eastAsia="Calibri"/>
          <w:b/>
          <w:szCs w:val="24"/>
        </w:rPr>
        <w:t xml:space="preserve">2, </w:t>
      </w:r>
      <w:r w:rsidR="009D026C">
        <w:rPr>
          <w:rFonts w:eastAsia="Calibri"/>
          <w:b/>
          <w:szCs w:val="24"/>
        </w:rPr>
        <w:t xml:space="preserve">3, </w:t>
      </w:r>
      <w:r w:rsidRPr="00567096">
        <w:rPr>
          <w:rFonts w:eastAsia="Calibri"/>
          <w:b/>
          <w:szCs w:val="24"/>
        </w:rPr>
        <w:t xml:space="preserve">5, </w:t>
      </w:r>
      <w:r w:rsidR="001F51C2" w:rsidRPr="00567096">
        <w:rPr>
          <w:rFonts w:eastAsia="Calibri"/>
          <w:b/>
          <w:szCs w:val="24"/>
        </w:rPr>
        <w:t xml:space="preserve">26, 32, 40, 50, </w:t>
      </w:r>
      <w:r w:rsidR="00496838">
        <w:rPr>
          <w:rFonts w:eastAsia="Calibri"/>
          <w:b/>
          <w:szCs w:val="24"/>
        </w:rPr>
        <w:t xml:space="preserve">67, </w:t>
      </w:r>
      <w:r w:rsidRPr="001E1B29">
        <w:rPr>
          <w:b/>
          <w:szCs w:val="24"/>
          <w:lang w:eastAsia="lt-LT"/>
        </w:rPr>
        <w:t xml:space="preserve">71, 76, 77, 79, </w:t>
      </w:r>
      <w:r w:rsidRPr="00F92967">
        <w:rPr>
          <w:b/>
          <w:szCs w:val="24"/>
          <w:lang w:eastAsia="lt-LT"/>
        </w:rPr>
        <w:t>113</w:t>
      </w:r>
      <w:r w:rsidRPr="001E1B29">
        <w:rPr>
          <w:b/>
          <w:szCs w:val="24"/>
          <w:lang w:eastAsia="lt-LT"/>
        </w:rPr>
        <w:t xml:space="preserve">, </w:t>
      </w:r>
      <w:r w:rsidR="00125F03" w:rsidRPr="001E1B29">
        <w:rPr>
          <w:b/>
          <w:szCs w:val="24"/>
          <w:lang w:eastAsia="lt-LT"/>
        </w:rPr>
        <w:t>125, 126, 130</w:t>
      </w:r>
      <w:r w:rsidR="00125F03" w:rsidRPr="001E1B29">
        <w:rPr>
          <w:b/>
          <w:szCs w:val="24"/>
          <w:vertAlign w:val="superscript"/>
          <w:lang w:eastAsia="lt-LT"/>
        </w:rPr>
        <w:t>1</w:t>
      </w:r>
      <w:r w:rsidR="00125F03" w:rsidRPr="001E1B29">
        <w:rPr>
          <w:b/>
          <w:szCs w:val="24"/>
          <w:lang w:eastAsia="lt-LT"/>
        </w:rPr>
        <w:t xml:space="preserve">, </w:t>
      </w:r>
      <w:r w:rsidRPr="001E1B29">
        <w:rPr>
          <w:b/>
          <w:szCs w:val="24"/>
          <w:lang w:eastAsia="lt-LT"/>
        </w:rPr>
        <w:t xml:space="preserve">136, 138, </w:t>
      </w:r>
      <w:r w:rsidR="004E48A2" w:rsidRPr="001E1B29">
        <w:rPr>
          <w:b/>
          <w:szCs w:val="24"/>
          <w:lang w:eastAsia="lt-LT"/>
        </w:rPr>
        <w:t xml:space="preserve">139, </w:t>
      </w:r>
      <w:r w:rsidRPr="001E1B29">
        <w:rPr>
          <w:b/>
          <w:szCs w:val="24"/>
          <w:lang w:eastAsia="lt-LT"/>
        </w:rPr>
        <w:t>140</w:t>
      </w:r>
      <w:r w:rsidRPr="00567096">
        <w:rPr>
          <w:b/>
          <w:szCs w:val="24"/>
          <w:lang w:eastAsia="lt-LT"/>
        </w:rPr>
        <w:t xml:space="preserve"> STRAIPSNIŲ PAKEITIMO</w:t>
      </w:r>
      <w:r w:rsidR="00125F03" w:rsidRPr="00567096">
        <w:rPr>
          <w:b/>
          <w:szCs w:val="24"/>
          <w:lang w:eastAsia="lt-LT"/>
        </w:rPr>
        <w:t xml:space="preserve">, </w:t>
      </w:r>
      <w:r w:rsidR="00494913">
        <w:rPr>
          <w:b/>
          <w:szCs w:val="24"/>
          <w:lang w:eastAsia="lt-LT"/>
        </w:rPr>
        <w:t xml:space="preserve">69 </w:t>
      </w:r>
      <w:r w:rsidR="005E7EF8">
        <w:rPr>
          <w:b/>
          <w:szCs w:val="24"/>
          <w:lang w:eastAsia="lt-LT"/>
        </w:rPr>
        <w:t>STRAIPSNIO</w:t>
      </w:r>
      <w:r w:rsidR="00494913">
        <w:rPr>
          <w:b/>
          <w:szCs w:val="24"/>
          <w:lang w:eastAsia="lt-LT"/>
        </w:rPr>
        <w:t xml:space="preserve"> </w:t>
      </w:r>
      <w:r w:rsidR="005E7EF8">
        <w:rPr>
          <w:b/>
          <w:szCs w:val="24"/>
          <w:lang w:eastAsia="lt-LT"/>
        </w:rPr>
        <w:t>IR</w:t>
      </w:r>
      <w:r w:rsidR="00494913">
        <w:rPr>
          <w:b/>
          <w:szCs w:val="24"/>
          <w:lang w:eastAsia="lt-LT"/>
        </w:rPr>
        <w:t xml:space="preserve"> </w:t>
      </w:r>
      <w:r w:rsidR="00125F03" w:rsidRPr="00567096">
        <w:rPr>
          <w:b/>
          <w:szCs w:val="24"/>
          <w:lang w:eastAsia="lt-LT"/>
        </w:rPr>
        <w:t>IX</w:t>
      </w:r>
      <w:r w:rsidR="00125F03" w:rsidRPr="00567096">
        <w:rPr>
          <w:b/>
          <w:szCs w:val="24"/>
          <w:vertAlign w:val="superscript"/>
          <w:lang w:eastAsia="lt-LT"/>
        </w:rPr>
        <w:t>1</w:t>
      </w:r>
      <w:r w:rsidR="00125F03" w:rsidRPr="00567096">
        <w:rPr>
          <w:b/>
          <w:szCs w:val="24"/>
          <w:lang w:eastAsia="lt-LT"/>
        </w:rPr>
        <w:t xml:space="preserve"> SKYRIAUS PRIPAŽINIMO NETEKUSIU GALIOS</w:t>
      </w:r>
      <w:r w:rsidRPr="00567096">
        <w:rPr>
          <w:b/>
          <w:szCs w:val="24"/>
          <w:lang w:eastAsia="lt-LT"/>
        </w:rPr>
        <w:t xml:space="preserve"> IR ĮSTATYMO PAPILDYMO X</w:t>
      </w:r>
      <w:r w:rsidR="007E3952" w:rsidRPr="001E1B29">
        <w:rPr>
          <w:b/>
          <w:szCs w:val="24"/>
          <w:vertAlign w:val="superscript"/>
          <w:lang w:eastAsia="lt-LT"/>
        </w:rPr>
        <w:t>2</w:t>
      </w:r>
      <w:r w:rsidRPr="00567096">
        <w:rPr>
          <w:b/>
          <w:szCs w:val="24"/>
          <w:lang w:eastAsia="lt-LT"/>
        </w:rPr>
        <w:t xml:space="preserve"> SKYRIUMI</w:t>
      </w:r>
    </w:p>
    <w:p w14:paraId="2BA01ED2" w14:textId="77777777" w:rsidR="004A3B60" w:rsidRPr="00567096" w:rsidRDefault="005C1328" w:rsidP="008A1954">
      <w:pPr>
        <w:jc w:val="center"/>
        <w:rPr>
          <w:rFonts w:eastAsia="Calibri"/>
          <w:b/>
          <w:szCs w:val="24"/>
        </w:rPr>
      </w:pPr>
      <w:r w:rsidRPr="00567096">
        <w:rPr>
          <w:b/>
          <w:szCs w:val="24"/>
          <w:lang w:eastAsia="lt-LT"/>
        </w:rPr>
        <w:t>ĮSTATYMAS</w:t>
      </w:r>
    </w:p>
    <w:p w14:paraId="38CB31FC" w14:textId="77777777" w:rsidR="004A3B60" w:rsidRPr="00567096" w:rsidRDefault="004A3B60"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b/>
          <w:szCs w:val="24"/>
          <w:lang w:eastAsia="lt-LT"/>
        </w:rPr>
      </w:pPr>
    </w:p>
    <w:p w14:paraId="66496643" w14:textId="77777777" w:rsidR="004A3B60" w:rsidRPr="00567096" w:rsidRDefault="005C1328"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567096">
        <w:rPr>
          <w:szCs w:val="24"/>
          <w:lang w:eastAsia="lt-LT"/>
        </w:rPr>
        <w:t>Nr.</w:t>
      </w:r>
      <w:r w:rsidR="00184333" w:rsidRPr="00567096">
        <w:rPr>
          <w:szCs w:val="24"/>
          <w:lang w:eastAsia="lt-LT"/>
        </w:rPr>
        <w:t xml:space="preserve"> </w:t>
      </w:r>
    </w:p>
    <w:p w14:paraId="28E510C0" w14:textId="77777777" w:rsidR="004A3B60" w:rsidRPr="00567096" w:rsidRDefault="005C1328"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567096">
        <w:rPr>
          <w:szCs w:val="24"/>
          <w:lang w:eastAsia="lt-LT"/>
        </w:rPr>
        <w:t>Vilnius</w:t>
      </w:r>
    </w:p>
    <w:p w14:paraId="76C06B9D" w14:textId="77777777" w:rsidR="004A3B60" w:rsidRPr="00567096" w:rsidRDefault="004A3B60" w:rsidP="004D1C15">
      <w:pPr>
        <w:ind w:firstLine="709"/>
        <w:jc w:val="both"/>
        <w:rPr>
          <w:rFonts w:eastAsia="Calibri"/>
          <w:b/>
          <w:szCs w:val="24"/>
        </w:rPr>
      </w:pPr>
    </w:p>
    <w:p w14:paraId="4EED6C62" w14:textId="77777777" w:rsidR="00DA3685" w:rsidRDefault="004561F4" w:rsidP="00B10EA0">
      <w:pPr>
        <w:ind w:firstLine="720"/>
        <w:jc w:val="both"/>
        <w:rPr>
          <w:rFonts w:eastAsia="Calibri"/>
          <w:b/>
          <w:szCs w:val="24"/>
        </w:rPr>
      </w:pPr>
      <w:r w:rsidRPr="00567096">
        <w:rPr>
          <w:rFonts w:eastAsia="Calibri"/>
          <w:b/>
          <w:szCs w:val="24"/>
        </w:rPr>
        <w:t xml:space="preserve">1 straipsnis. </w:t>
      </w:r>
      <w:r w:rsidR="00DA3685">
        <w:rPr>
          <w:rFonts w:eastAsia="Calibri"/>
          <w:b/>
          <w:szCs w:val="24"/>
        </w:rPr>
        <w:t>2 straipsnio pakeitimas</w:t>
      </w:r>
    </w:p>
    <w:p w14:paraId="0563B94E" w14:textId="77777777" w:rsidR="007718E6" w:rsidRPr="0046787D" w:rsidRDefault="004313AC" w:rsidP="00B10EA0">
      <w:pPr>
        <w:ind w:firstLine="720"/>
        <w:jc w:val="both"/>
        <w:rPr>
          <w:rFonts w:eastAsia="Calibri"/>
          <w:szCs w:val="24"/>
        </w:rPr>
      </w:pPr>
      <w:r>
        <w:rPr>
          <w:rFonts w:eastAsia="Calibri"/>
          <w:szCs w:val="24"/>
        </w:rPr>
        <w:t xml:space="preserve">1. </w:t>
      </w:r>
      <w:r w:rsidR="007718E6" w:rsidRPr="0046787D">
        <w:rPr>
          <w:rFonts w:eastAsia="Calibri"/>
          <w:szCs w:val="24"/>
        </w:rPr>
        <w:t>Pakeisti 2 straipsnio 1</w:t>
      </w:r>
      <w:r>
        <w:rPr>
          <w:rFonts w:eastAsia="Calibri"/>
          <w:szCs w:val="24"/>
        </w:rPr>
        <w:t>5</w:t>
      </w:r>
      <w:r w:rsidR="007718E6" w:rsidRPr="0046787D">
        <w:rPr>
          <w:rFonts w:eastAsia="Calibri"/>
          <w:szCs w:val="24"/>
          <w:vertAlign w:val="superscript"/>
        </w:rPr>
        <w:t xml:space="preserve">1 </w:t>
      </w:r>
      <w:r w:rsidR="007718E6" w:rsidRPr="0046787D">
        <w:rPr>
          <w:rFonts w:eastAsia="Calibri"/>
          <w:szCs w:val="24"/>
        </w:rPr>
        <w:t>dalį ir ją išdėstyti taip:</w:t>
      </w:r>
    </w:p>
    <w:p w14:paraId="5DC8A6AC" w14:textId="0456D7B6" w:rsidR="004313AC" w:rsidRDefault="004313AC" w:rsidP="007718E6">
      <w:pPr>
        <w:ind w:firstLine="720"/>
        <w:jc w:val="both"/>
        <w:rPr>
          <w:rFonts w:eastAsia="Calibri"/>
          <w:szCs w:val="24"/>
        </w:rPr>
      </w:pPr>
      <w:r>
        <w:rPr>
          <w:rFonts w:eastAsia="Calibri"/>
          <w:szCs w:val="24"/>
        </w:rPr>
        <w:t>„</w:t>
      </w:r>
      <w:r w:rsidRPr="00F677F7">
        <w:rPr>
          <w:color w:val="000000"/>
        </w:rPr>
        <w:t>15</w:t>
      </w:r>
      <w:r w:rsidRPr="00F677F7">
        <w:rPr>
          <w:color w:val="000000"/>
          <w:vertAlign w:val="superscript"/>
        </w:rPr>
        <w:t>1</w:t>
      </w:r>
      <w:r w:rsidRPr="00F677F7">
        <w:rPr>
          <w:color w:val="000000"/>
        </w:rPr>
        <w:t xml:space="preserve">. </w:t>
      </w:r>
      <w:r w:rsidRPr="004313AC">
        <w:rPr>
          <w:bCs/>
          <w:color w:val="000000"/>
        </w:rPr>
        <w:t>Materialinės priėmimo sąlygos</w:t>
      </w:r>
      <w:r w:rsidRPr="00F677F7">
        <w:rPr>
          <w:b/>
          <w:bCs/>
          <w:color w:val="000000"/>
        </w:rPr>
        <w:t xml:space="preserve"> </w:t>
      </w:r>
      <w:r w:rsidRPr="00F677F7">
        <w:rPr>
          <w:color w:val="000000"/>
        </w:rPr>
        <w:t>–</w:t>
      </w:r>
      <w:r w:rsidRPr="00F677F7">
        <w:rPr>
          <w:b/>
          <w:bCs/>
          <w:color w:val="000000"/>
        </w:rPr>
        <w:t xml:space="preserve"> </w:t>
      </w:r>
      <w:r w:rsidR="00C22AE8">
        <w:rPr>
          <w:b/>
          <w:bCs/>
          <w:color w:val="000000"/>
        </w:rPr>
        <w:t xml:space="preserve">šio įstatymo nustatytais atvejais </w:t>
      </w:r>
      <w:r w:rsidRPr="00F677F7">
        <w:rPr>
          <w:color w:val="000000"/>
        </w:rPr>
        <w:t xml:space="preserve">būsto, maisto ir aprangos suteikimas </w:t>
      </w:r>
      <w:r w:rsidRPr="00FB3A98">
        <w:rPr>
          <w:strike/>
          <w:color w:val="000000"/>
        </w:rPr>
        <w:t>prieglobsčio prašytojams</w:t>
      </w:r>
      <w:r w:rsidRPr="00F677F7">
        <w:rPr>
          <w:color w:val="000000"/>
        </w:rPr>
        <w:t xml:space="preserve"> </w:t>
      </w:r>
      <w:r>
        <w:rPr>
          <w:b/>
          <w:color w:val="000000"/>
        </w:rPr>
        <w:t xml:space="preserve">užsieniečiams </w:t>
      </w:r>
      <w:r w:rsidRPr="00F677F7">
        <w:rPr>
          <w:color w:val="000000"/>
        </w:rPr>
        <w:t>Lietuvos Respublikoje ir (arba) socialinių išmokų skyrimas šioms reikmėms, taip pat piniginė pašalpa.</w:t>
      </w:r>
      <w:r>
        <w:rPr>
          <w:color w:val="000000"/>
        </w:rPr>
        <w:t>“</w:t>
      </w:r>
    </w:p>
    <w:p w14:paraId="75AEFD4E" w14:textId="77777777" w:rsidR="004313AC" w:rsidRDefault="004313AC" w:rsidP="007718E6">
      <w:pPr>
        <w:ind w:firstLine="720"/>
        <w:jc w:val="both"/>
        <w:rPr>
          <w:rFonts w:eastAsia="Calibri"/>
          <w:szCs w:val="24"/>
        </w:rPr>
      </w:pPr>
      <w:r>
        <w:rPr>
          <w:rFonts w:eastAsia="Calibri"/>
          <w:szCs w:val="24"/>
        </w:rPr>
        <w:t>2. Pakeisti 2 straipsnio 17</w:t>
      </w:r>
      <w:r w:rsidRPr="00FB3A98">
        <w:rPr>
          <w:rFonts w:eastAsia="Calibri"/>
          <w:szCs w:val="24"/>
          <w:vertAlign w:val="superscript"/>
        </w:rPr>
        <w:t>1</w:t>
      </w:r>
      <w:r>
        <w:rPr>
          <w:rFonts w:eastAsia="Calibri"/>
          <w:szCs w:val="24"/>
        </w:rPr>
        <w:t xml:space="preserve"> dalį ir ją išdėstyti taip:</w:t>
      </w:r>
    </w:p>
    <w:p w14:paraId="55389DF5" w14:textId="3F90A7EF" w:rsidR="007718E6" w:rsidRDefault="007718E6" w:rsidP="007718E6">
      <w:pPr>
        <w:ind w:firstLine="720"/>
        <w:jc w:val="both"/>
        <w:rPr>
          <w:rFonts w:eastAsia="Calibri"/>
          <w:b/>
          <w:szCs w:val="24"/>
        </w:rPr>
      </w:pPr>
      <w:r w:rsidRPr="007718E6">
        <w:rPr>
          <w:rFonts w:eastAsia="Calibri"/>
          <w:szCs w:val="24"/>
        </w:rPr>
        <w:t>„17</w:t>
      </w:r>
      <w:r w:rsidRPr="007718E6">
        <w:rPr>
          <w:rFonts w:eastAsia="Calibri"/>
          <w:szCs w:val="24"/>
          <w:vertAlign w:val="superscript"/>
        </w:rPr>
        <w:t>1</w:t>
      </w:r>
      <w:r w:rsidRPr="007718E6">
        <w:rPr>
          <w:rFonts w:eastAsia="Calibri"/>
          <w:szCs w:val="24"/>
        </w:rPr>
        <w:t>.</w:t>
      </w:r>
      <w:r w:rsidRPr="007718E6">
        <w:rPr>
          <w:rFonts w:eastAsia="Calibri"/>
          <w:b/>
          <w:szCs w:val="24"/>
        </w:rPr>
        <w:t xml:space="preserve"> </w:t>
      </w:r>
      <w:r w:rsidRPr="007718E6">
        <w:rPr>
          <w:rFonts w:eastAsia="Calibri"/>
          <w:szCs w:val="24"/>
        </w:rPr>
        <w:t>Pabėgėlių priėmimo centras – biudžetinė įstaiga, teikianti socialines, apgyvendinimo ir kitas priėmimo sąlygas užtikrinančias paslaugas prieglobsčio prašytojams, užsieniečiams, kuriems suteiktas prieglobstis Lietuvos Respublikoje, nelydimiems nepilnamečiams užsieniečiams, užsieniečiams, esantiems ar buvusiems su prekyba žmonėmis susijusių nusikaltimų aukomis,</w:t>
      </w:r>
      <w:r w:rsidR="00E91C41">
        <w:rPr>
          <w:rFonts w:eastAsia="Calibri"/>
          <w:szCs w:val="24"/>
        </w:rPr>
        <w:t xml:space="preserve"> užsieniečiams, kurie yra pažeidžiami asmenys, kol laukia sprendimo dėl grąžinimo ar išsiuntimo įgyvendinimo,</w:t>
      </w:r>
      <w:r w:rsidRPr="007718E6">
        <w:rPr>
          <w:rFonts w:eastAsia="Calibri"/>
          <w:szCs w:val="24"/>
        </w:rPr>
        <w:t xml:space="preserve"> užsieniečiams, perkeltiems į Lietuvos Respublikos teritoriją Lietuvos Respublikos Vyriausybės sprendimu</w:t>
      </w:r>
      <w:r w:rsidRPr="007718E6">
        <w:rPr>
          <w:rFonts w:eastAsia="Calibri"/>
          <w:b/>
          <w:szCs w:val="24"/>
        </w:rPr>
        <w:t>.</w:t>
      </w:r>
      <w:r>
        <w:rPr>
          <w:rFonts w:eastAsia="Calibri"/>
          <w:szCs w:val="24"/>
        </w:rPr>
        <w:t>“</w:t>
      </w:r>
    </w:p>
    <w:p w14:paraId="7810AD52" w14:textId="77777777" w:rsidR="00DA3685" w:rsidRDefault="00DA3685" w:rsidP="00B10EA0">
      <w:pPr>
        <w:ind w:firstLine="720"/>
        <w:jc w:val="both"/>
        <w:rPr>
          <w:rFonts w:eastAsia="Calibri"/>
          <w:b/>
          <w:szCs w:val="24"/>
        </w:rPr>
      </w:pPr>
    </w:p>
    <w:p w14:paraId="32D62384" w14:textId="77777777" w:rsidR="00165909" w:rsidRDefault="002D3336" w:rsidP="00B10EA0">
      <w:pPr>
        <w:ind w:firstLine="720"/>
        <w:jc w:val="both"/>
        <w:rPr>
          <w:rFonts w:eastAsia="Calibri"/>
          <w:b/>
          <w:szCs w:val="24"/>
        </w:rPr>
      </w:pPr>
      <w:r>
        <w:rPr>
          <w:rFonts w:eastAsia="Calibri"/>
          <w:b/>
          <w:szCs w:val="24"/>
        </w:rPr>
        <w:t>2</w:t>
      </w:r>
      <w:r w:rsidR="00DA3685">
        <w:rPr>
          <w:rFonts w:eastAsia="Calibri"/>
          <w:b/>
          <w:szCs w:val="24"/>
        </w:rPr>
        <w:t xml:space="preserve"> straipsnis. </w:t>
      </w:r>
      <w:r w:rsidR="00165909">
        <w:rPr>
          <w:rFonts w:eastAsia="Calibri"/>
          <w:b/>
          <w:szCs w:val="24"/>
        </w:rPr>
        <w:t>3 straipsnio pakeitimas</w:t>
      </w:r>
    </w:p>
    <w:p w14:paraId="5C1D5B30" w14:textId="77777777" w:rsidR="003D702A" w:rsidRDefault="0059611C" w:rsidP="00B10EA0">
      <w:pPr>
        <w:ind w:firstLine="720"/>
        <w:jc w:val="both"/>
        <w:rPr>
          <w:rFonts w:eastAsia="Calibri"/>
          <w:szCs w:val="24"/>
        </w:rPr>
      </w:pPr>
      <w:r>
        <w:rPr>
          <w:rFonts w:eastAsia="Calibri"/>
          <w:szCs w:val="24"/>
        </w:rPr>
        <w:t>1</w:t>
      </w:r>
      <w:r w:rsidR="003D702A">
        <w:rPr>
          <w:rFonts w:eastAsia="Calibri"/>
          <w:szCs w:val="24"/>
        </w:rPr>
        <w:t>.</w:t>
      </w:r>
      <w:r w:rsidR="0077097D">
        <w:rPr>
          <w:rFonts w:eastAsia="Calibri"/>
          <w:szCs w:val="24"/>
        </w:rPr>
        <w:t xml:space="preserve"> </w:t>
      </w:r>
      <w:r w:rsidR="003D702A">
        <w:rPr>
          <w:rFonts w:eastAsia="Calibri"/>
          <w:szCs w:val="24"/>
        </w:rPr>
        <w:t xml:space="preserve">Papildyti 3 straipsnį </w:t>
      </w:r>
      <w:r>
        <w:rPr>
          <w:rFonts w:eastAsia="Calibri"/>
          <w:szCs w:val="24"/>
        </w:rPr>
        <w:t>5</w:t>
      </w:r>
      <w:r w:rsidR="003D702A">
        <w:rPr>
          <w:rFonts w:eastAsia="Calibri"/>
          <w:szCs w:val="24"/>
        </w:rPr>
        <w:t xml:space="preserve"> dalimi</w:t>
      </w:r>
      <w:r w:rsidR="0077097D">
        <w:rPr>
          <w:rFonts w:eastAsia="Calibri"/>
          <w:szCs w:val="24"/>
        </w:rPr>
        <w:t>:</w:t>
      </w:r>
    </w:p>
    <w:p w14:paraId="6D403147" w14:textId="77777777" w:rsidR="003D702A" w:rsidRPr="008C2584" w:rsidRDefault="003D702A" w:rsidP="00B10EA0">
      <w:pPr>
        <w:ind w:firstLine="720"/>
        <w:jc w:val="both"/>
        <w:rPr>
          <w:rFonts w:eastAsia="Calibri"/>
          <w:b/>
          <w:szCs w:val="24"/>
        </w:rPr>
      </w:pPr>
      <w:r>
        <w:rPr>
          <w:rFonts w:eastAsia="Calibri"/>
          <w:szCs w:val="24"/>
        </w:rPr>
        <w:t>„</w:t>
      </w:r>
      <w:r w:rsidR="00921EBF">
        <w:rPr>
          <w:rFonts w:eastAsia="Calibri"/>
          <w:b/>
          <w:szCs w:val="24"/>
        </w:rPr>
        <w:t>5</w:t>
      </w:r>
      <w:r w:rsidRPr="008C2584">
        <w:rPr>
          <w:rFonts w:eastAsia="Calibri"/>
          <w:b/>
          <w:szCs w:val="24"/>
        </w:rPr>
        <w:t xml:space="preserve">. </w:t>
      </w:r>
      <w:r w:rsidR="00530116">
        <w:rPr>
          <w:rFonts w:eastAsia="Calibri"/>
          <w:b/>
          <w:szCs w:val="24"/>
        </w:rPr>
        <w:t>Neteisėtai Lietuvos Respublikoje esantys u</w:t>
      </w:r>
      <w:r w:rsidRPr="008C2584">
        <w:rPr>
          <w:rFonts w:eastAsia="Calibri"/>
          <w:b/>
          <w:szCs w:val="24"/>
        </w:rPr>
        <w:t>žsieniečiai</w:t>
      </w:r>
      <w:r w:rsidR="00C07370">
        <w:rPr>
          <w:rFonts w:eastAsia="Calibri"/>
          <w:b/>
          <w:szCs w:val="24"/>
        </w:rPr>
        <w:t xml:space="preserve"> </w:t>
      </w:r>
      <w:r w:rsidR="008C2584" w:rsidRPr="008C2584">
        <w:rPr>
          <w:rFonts w:eastAsia="Calibri"/>
          <w:b/>
          <w:szCs w:val="24"/>
        </w:rPr>
        <w:t>turi šias teises:</w:t>
      </w:r>
    </w:p>
    <w:p w14:paraId="52AF5FC3" w14:textId="77777777" w:rsidR="008C2584" w:rsidRDefault="00C07370" w:rsidP="00B10EA0">
      <w:pPr>
        <w:ind w:firstLine="720"/>
        <w:jc w:val="both"/>
        <w:rPr>
          <w:rFonts w:eastAsia="Arial Unicode MS"/>
          <w:b/>
          <w:szCs w:val="24"/>
          <w:bdr w:val="nil"/>
        </w:rPr>
      </w:pPr>
      <w:r>
        <w:rPr>
          <w:rFonts w:eastAsia="Arial Unicode MS"/>
          <w:b/>
          <w:szCs w:val="24"/>
          <w:bdr w:val="nil"/>
        </w:rPr>
        <w:t>1</w:t>
      </w:r>
      <w:r w:rsidR="008C2584">
        <w:rPr>
          <w:rFonts w:eastAsia="Arial Unicode MS"/>
          <w:b/>
          <w:szCs w:val="24"/>
          <w:bdr w:val="nil"/>
        </w:rPr>
        <w:t xml:space="preserve">) </w:t>
      </w:r>
      <w:r w:rsidR="008C2584" w:rsidRPr="00B74CEB">
        <w:rPr>
          <w:rFonts w:eastAsia="Arial Unicode MS"/>
          <w:b/>
          <w:szCs w:val="24"/>
          <w:bdr w:val="nil"/>
        </w:rPr>
        <w:t>gauti informaciją apie savo teisinę padėtį Lietuvos Respublikoje</w:t>
      </w:r>
      <w:r w:rsidR="00DA1606">
        <w:rPr>
          <w:rFonts w:eastAsia="Arial Unicode MS"/>
          <w:b/>
          <w:szCs w:val="24"/>
          <w:bdr w:val="nil"/>
        </w:rPr>
        <w:t>;</w:t>
      </w:r>
    </w:p>
    <w:p w14:paraId="2CF99621" w14:textId="77777777" w:rsidR="00EA7B55" w:rsidRDefault="00C07370" w:rsidP="00EA7B55">
      <w:pPr>
        <w:ind w:firstLine="720"/>
        <w:jc w:val="both"/>
        <w:rPr>
          <w:b/>
          <w:color w:val="000000"/>
          <w:szCs w:val="24"/>
        </w:rPr>
      </w:pPr>
      <w:r>
        <w:rPr>
          <w:rFonts w:eastAsia="Arial Unicode MS"/>
          <w:b/>
          <w:szCs w:val="24"/>
          <w:bdr w:val="nil"/>
        </w:rPr>
        <w:t>2)</w:t>
      </w:r>
      <w:r w:rsidRPr="00B74CEB">
        <w:rPr>
          <w:rFonts w:eastAsia="Arial Unicode MS"/>
          <w:b/>
          <w:szCs w:val="24"/>
          <w:bdr w:val="nil"/>
        </w:rPr>
        <w:t xml:space="preserve"> </w:t>
      </w:r>
      <w:r w:rsidR="00EA7B55" w:rsidRPr="00B74CEB">
        <w:rPr>
          <w:rFonts w:eastAsia="Arial Unicode MS"/>
          <w:b/>
          <w:szCs w:val="24"/>
          <w:bdr w:val="nil"/>
        </w:rPr>
        <w:t xml:space="preserve">Lietuvos Respublikos vidaus reikalų ministro nustatyta tvarka naudotis valstybės garantuojama teisine pagalba </w:t>
      </w:r>
      <w:r w:rsidR="00EA7B55" w:rsidRPr="00B74CEB">
        <w:rPr>
          <w:b/>
          <w:color w:val="000000"/>
          <w:szCs w:val="24"/>
        </w:rPr>
        <w:t>teikimo sulaikyti užsienietį arba skirti jam alternatyvią sulaikymui priemonę nagrinėjimo teisme metu</w:t>
      </w:r>
      <w:r w:rsidR="001D2AA1">
        <w:rPr>
          <w:b/>
          <w:color w:val="000000"/>
          <w:szCs w:val="24"/>
        </w:rPr>
        <w:t>;</w:t>
      </w:r>
    </w:p>
    <w:p w14:paraId="7E01451A" w14:textId="77777777" w:rsidR="008C2584" w:rsidRDefault="001D2AA1" w:rsidP="00B10EA0">
      <w:pPr>
        <w:ind w:firstLine="720"/>
        <w:jc w:val="both"/>
        <w:rPr>
          <w:rFonts w:eastAsia="Arial Unicode MS"/>
          <w:b/>
          <w:szCs w:val="24"/>
          <w:bdr w:val="nil"/>
        </w:rPr>
      </w:pPr>
      <w:r>
        <w:rPr>
          <w:b/>
          <w:color w:val="000000"/>
          <w:szCs w:val="24"/>
        </w:rPr>
        <w:t>3</w:t>
      </w:r>
      <w:r w:rsidR="008C2584">
        <w:rPr>
          <w:b/>
          <w:color w:val="000000"/>
          <w:szCs w:val="24"/>
        </w:rPr>
        <w:t>)</w:t>
      </w:r>
      <w:r w:rsidR="008C2584" w:rsidRPr="00B74CEB">
        <w:rPr>
          <w:b/>
          <w:color w:val="000000"/>
          <w:szCs w:val="24"/>
        </w:rPr>
        <w:t xml:space="preserve"> </w:t>
      </w:r>
      <w:r w:rsidR="008C2584" w:rsidRPr="00B74CEB">
        <w:rPr>
          <w:rFonts w:eastAsia="Arial Unicode MS"/>
          <w:b/>
          <w:szCs w:val="24"/>
          <w:bdr w:val="nil"/>
        </w:rPr>
        <w:t>nemokamai gauti būtinąją medicinos pagalbą</w:t>
      </w:r>
      <w:r w:rsidR="008C2584">
        <w:rPr>
          <w:rFonts w:eastAsia="Arial Unicode MS"/>
          <w:b/>
          <w:szCs w:val="24"/>
          <w:bdr w:val="nil"/>
        </w:rPr>
        <w:t>;</w:t>
      </w:r>
    </w:p>
    <w:p w14:paraId="11C503D7" w14:textId="77777777" w:rsidR="008C2584" w:rsidRDefault="001D2AA1" w:rsidP="00B10EA0">
      <w:pPr>
        <w:ind w:firstLine="720"/>
        <w:jc w:val="both"/>
        <w:rPr>
          <w:b/>
          <w:color w:val="000000"/>
          <w:szCs w:val="24"/>
        </w:rPr>
      </w:pPr>
      <w:r>
        <w:rPr>
          <w:rFonts w:eastAsia="Arial Unicode MS"/>
          <w:b/>
          <w:szCs w:val="24"/>
          <w:bdr w:val="nil"/>
        </w:rPr>
        <w:t>4</w:t>
      </w:r>
      <w:r w:rsidR="008C2584">
        <w:rPr>
          <w:rFonts w:eastAsia="Arial Unicode MS"/>
          <w:b/>
          <w:szCs w:val="24"/>
          <w:bdr w:val="nil"/>
        </w:rPr>
        <w:t>)</w:t>
      </w:r>
      <w:r w:rsidR="008C2584" w:rsidRPr="00B74CEB">
        <w:rPr>
          <w:rFonts w:eastAsia="Arial Unicode MS"/>
          <w:b/>
          <w:szCs w:val="24"/>
          <w:bdr w:val="nil"/>
        </w:rPr>
        <w:t xml:space="preserve"> </w:t>
      </w:r>
      <w:r w:rsidR="008C2584">
        <w:rPr>
          <w:rFonts w:eastAsia="Arial Unicode MS"/>
          <w:b/>
          <w:szCs w:val="24"/>
          <w:bdr w:val="nil"/>
        </w:rPr>
        <w:t>n</w:t>
      </w:r>
      <w:r w:rsidR="008C2584" w:rsidRPr="00B74CEB">
        <w:rPr>
          <w:rFonts w:eastAsia="Arial Unicode MS"/>
          <w:b/>
          <w:szCs w:val="24"/>
          <w:bdr w:val="nil"/>
        </w:rPr>
        <w:t xml:space="preserve">epilnamečiai, </w:t>
      </w:r>
      <w:r w:rsidR="008C2584">
        <w:rPr>
          <w:rFonts w:eastAsia="Arial Unicode MS"/>
          <w:b/>
          <w:szCs w:val="24"/>
          <w:bdr w:val="nil"/>
        </w:rPr>
        <w:t xml:space="preserve">kurie </w:t>
      </w:r>
      <w:r>
        <w:rPr>
          <w:rFonts w:eastAsia="Arial Unicode MS"/>
          <w:b/>
          <w:szCs w:val="24"/>
          <w:bdr w:val="nil"/>
        </w:rPr>
        <w:t>Lietuvos Respublikoje</w:t>
      </w:r>
      <w:r w:rsidR="008C2584">
        <w:rPr>
          <w:rFonts w:eastAsia="Arial Unicode MS"/>
          <w:b/>
          <w:szCs w:val="24"/>
          <w:bdr w:val="nil"/>
        </w:rPr>
        <w:t xml:space="preserve"> yra ilgiau kaip 3 mėnesi</w:t>
      </w:r>
      <w:r w:rsidR="00DA1606">
        <w:rPr>
          <w:rFonts w:eastAsia="Arial Unicode MS"/>
          <w:b/>
          <w:szCs w:val="24"/>
          <w:bdr w:val="nil"/>
        </w:rPr>
        <w:t>us</w:t>
      </w:r>
      <w:r w:rsidR="008C2584">
        <w:rPr>
          <w:rFonts w:eastAsia="Arial Unicode MS"/>
          <w:b/>
          <w:szCs w:val="24"/>
          <w:bdr w:val="nil"/>
        </w:rPr>
        <w:t>,</w:t>
      </w:r>
      <w:r w:rsidR="008C2584" w:rsidRPr="00B74CEB">
        <w:rPr>
          <w:rFonts w:eastAsia="Arial Unicode MS"/>
          <w:b/>
          <w:szCs w:val="24"/>
          <w:bdr w:val="nil"/>
        </w:rPr>
        <w:t xml:space="preserve"> </w:t>
      </w:r>
      <w:r w:rsidR="008C2584">
        <w:rPr>
          <w:rFonts w:eastAsia="Arial Unicode MS"/>
          <w:b/>
          <w:szCs w:val="24"/>
          <w:bdr w:val="nil"/>
        </w:rPr>
        <w:t>turi</w:t>
      </w:r>
      <w:r w:rsidR="008C2584" w:rsidRPr="00B74CEB">
        <w:rPr>
          <w:b/>
          <w:color w:val="000000"/>
          <w:sz w:val="22"/>
          <w:szCs w:val="22"/>
        </w:rPr>
        <w:t xml:space="preserve"> </w:t>
      </w:r>
      <w:r w:rsidR="008C2584" w:rsidRPr="00B74CEB">
        <w:rPr>
          <w:b/>
          <w:color w:val="000000"/>
          <w:szCs w:val="24"/>
        </w:rPr>
        <w:t>teisę mokytis pagal</w:t>
      </w:r>
      <w:r w:rsidR="00A25059">
        <w:rPr>
          <w:b/>
          <w:color w:val="000000"/>
          <w:szCs w:val="24"/>
        </w:rPr>
        <w:t xml:space="preserve"> priešmokyklinio ir</w:t>
      </w:r>
      <w:r w:rsidR="008C2584" w:rsidRPr="00B74CEB">
        <w:rPr>
          <w:b/>
          <w:color w:val="000000"/>
          <w:szCs w:val="24"/>
        </w:rPr>
        <w:t xml:space="preserve"> bendrojo ugdymo programas </w:t>
      </w:r>
      <w:r w:rsidR="008C2584">
        <w:rPr>
          <w:b/>
          <w:color w:val="000000"/>
          <w:szCs w:val="24"/>
        </w:rPr>
        <w:t xml:space="preserve">Lietuvos Respublikos </w:t>
      </w:r>
      <w:r w:rsidR="008C2584" w:rsidRPr="00B74CEB">
        <w:rPr>
          <w:b/>
          <w:color w:val="000000"/>
          <w:szCs w:val="24"/>
        </w:rPr>
        <w:t>švietimo, mokslo ir sporto ministro nustatyta tvarka</w:t>
      </w:r>
      <w:r w:rsidR="008C2584">
        <w:rPr>
          <w:b/>
          <w:color w:val="000000"/>
          <w:szCs w:val="24"/>
        </w:rPr>
        <w:t>;</w:t>
      </w:r>
    </w:p>
    <w:p w14:paraId="4E30F94A" w14:textId="77777777" w:rsidR="008C2584" w:rsidRPr="00AA1AD0" w:rsidRDefault="001D2AA1" w:rsidP="00AA1AD0">
      <w:pPr>
        <w:ind w:firstLine="720"/>
        <w:jc w:val="both"/>
        <w:rPr>
          <w:rFonts w:eastAsia="Calibri"/>
          <w:b/>
          <w:szCs w:val="24"/>
        </w:rPr>
      </w:pPr>
      <w:r>
        <w:rPr>
          <w:rFonts w:eastAsia="Calibri"/>
          <w:b/>
          <w:szCs w:val="24"/>
        </w:rPr>
        <w:t xml:space="preserve">5) </w:t>
      </w:r>
      <w:r w:rsidRPr="0077097D">
        <w:rPr>
          <w:rFonts w:eastAsia="Arial Unicode MS"/>
          <w:b/>
          <w:szCs w:val="24"/>
          <w:bdr w:val="nil"/>
        </w:rPr>
        <w:t>naudotis materialinėmis priėmimo sąlygomis, išskyrus teisę gauti piniginę pašalpą</w:t>
      </w:r>
      <w:r>
        <w:rPr>
          <w:rFonts w:eastAsia="Arial Unicode MS"/>
          <w:b/>
          <w:szCs w:val="24"/>
          <w:bdr w:val="nil"/>
        </w:rPr>
        <w:t xml:space="preserve">, </w:t>
      </w:r>
      <w:r>
        <w:rPr>
          <w:b/>
          <w:color w:val="000000"/>
          <w:szCs w:val="24"/>
        </w:rPr>
        <w:t>o</w:t>
      </w:r>
      <w:r w:rsidR="008C2584" w:rsidRPr="00B74CEB">
        <w:rPr>
          <w:rFonts w:eastAsia="Arial Unicode MS"/>
          <w:b/>
          <w:szCs w:val="24"/>
          <w:bdr w:val="nil"/>
        </w:rPr>
        <w:t xml:space="preserve"> pažeidžiami asmenys – teisę naudotis jų specialiuosius poreikius atitinkančiomis priėmimo sąlygomis</w:t>
      </w:r>
      <w:r>
        <w:rPr>
          <w:rFonts w:eastAsia="Arial Unicode MS"/>
          <w:b/>
          <w:szCs w:val="24"/>
          <w:bdr w:val="nil"/>
        </w:rPr>
        <w:t xml:space="preserve"> (tik užsieniečiai, kurie sulaikyti arba apgyvendinti Lietuvos Respublikos institucijų paskirtose vietose)</w:t>
      </w:r>
      <w:r w:rsidR="003E71F1">
        <w:rPr>
          <w:b/>
        </w:rPr>
        <w:t>.</w:t>
      </w:r>
      <w:r w:rsidR="008C2584" w:rsidRPr="0077097D">
        <w:rPr>
          <w:rFonts w:eastAsia="Arial Unicode MS"/>
          <w:szCs w:val="24"/>
          <w:bdr w:val="nil"/>
        </w:rPr>
        <w:t>“</w:t>
      </w:r>
    </w:p>
    <w:p w14:paraId="47D86FD6" w14:textId="77777777" w:rsidR="00165909" w:rsidRPr="00165909" w:rsidRDefault="00165909" w:rsidP="00B10EA0">
      <w:pPr>
        <w:ind w:firstLine="720"/>
        <w:jc w:val="both"/>
        <w:rPr>
          <w:rFonts w:eastAsia="Calibri"/>
          <w:szCs w:val="24"/>
        </w:rPr>
      </w:pPr>
    </w:p>
    <w:p w14:paraId="55474A6B" w14:textId="77777777" w:rsidR="004561F4" w:rsidRPr="00567096" w:rsidRDefault="002D3336" w:rsidP="00B10EA0">
      <w:pPr>
        <w:ind w:firstLine="720"/>
        <w:jc w:val="both"/>
        <w:rPr>
          <w:rFonts w:eastAsia="Calibri"/>
          <w:b/>
          <w:szCs w:val="24"/>
        </w:rPr>
      </w:pPr>
      <w:r>
        <w:rPr>
          <w:rFonts w:eastAsia="Calibri"/>
          <w:b/>
          <w:szCs w:val="24"/>
        </w:rPr>
        <w:t>3</w:t>
      </w:r>
      <w:r w:rsidR="008C2584">
        <w:rPr>
          <w:rFonts w:eastAsia="Calibri"/>
          <w:b/>
          <w:szCs w:val="24"/>
        </w:rPr>
        <w:t xml:space="preserve"> straipsnis. </w:t>
      </w:r>
      <w:r w:rsidR="004561F4" w:rsidRPr="00567096">
        <w:rPr>
          <w:rFonts w:eastAsia="Calibri"/>
          <w:b/>
          <w:szCs w:val="24"/>
        </w:rPr>
        <w:t>5 straipsnio pakeitimas</w:t>
      </w:r>
    </w:p>
    <w:p w14:paraId="2AFED75E" w14:textId="77777777" w:rsidR="00687DBB" w:rsidRPr="00567096" w:rsidRDefault="0089237A" w:rsidP="00B10EA0">
      <w:pPr>
        <w:ind w:firstLine="720"/>
        <w:jc w:val="both"/>
        <w:rPr>
          <w:rFonts w:eastAsia="Arial Unicode MS"/>
          <w:strike/>
          <w:szCs w:val="24"/>
          <w:bdr w:val="nil"/>
        </w:rPr>
      </w:pPr>
      <w:r w:rsidRPr="00567096">
        <w:rPr>
          <w:rFonts w:eastAsia="Calibri"/>
          <w:szCs w:val="24"/>
        </w:rPr>
        <w:t xml:space="preserve">1. </w:t>
      </w:r>
      <w:r w:rsidR="00687DBB" w:rsidRPr="00567096">
        <w:rPr>
          <w:rFonts w:eastAsia="Calibri"/>
          <w:szCs w:val="24"/>
        </w:rPr>
        <w:t>Pakeisti 5 straipsnio 6 dalį ir ją išdėstyti taip:</w:t>
      </w:r>
      <w:r w:rsidR="00687DBB" w:rsidRPr="00567096">
        <w:rPr>
          <w:rFonts w:eastAsia="Arial Unicode MS"/>
          <w:strike/>
          <w:szCs w:val="24"/>
          <w:bdr w:val="nil"/>
        </w:rPr>
        <w:t xml:space="preserve"> </w:t>
      </w:r>
    </w:p>
    <w:p w14:paraId="0D990B97" w14:textId="77777777" w:rsidR="004561F4" w:rsidRPr="00567096" w:rsidRDefault="00687DBB" w:rsidP="00B10EA0">
      <w:pPr>
        <w:pBdr>
          <w:top w:val="nil"/>
          <w:left w:val="nil"/>
          <w:bottom w:val="nil"/>
          <w:right w:val="nil"/>
          <w:between w:val="nil"/>
          <w:bar w:val="nil"/>
        </w:pBdr>
        <w:ind w:firstLine="720"/>
        <w:jc w:val="both"/>
        <w:rPr>
          <w:rFonts w:eastAsia="Arial Unicode MS"/>
          <w:szCs w:val="24"/>
          <w:bdr w:val="nil"/>
        </w:rPr>
      </w:pPr>
      <w:r w:rsidRPr="00567096">
        <w:rPr>
          <w:rFonts w:eastAsia="Arial Unicode MS"/>
          <w:szCs w:val="24"/>
          <w:bdr w:val="nil"/>
        </w:rPr>
        <w:t>„</w:t>
      </w:r>
      <w:r w:rsidR="004561F4" w:rsidRPr="00567096">
        <w:rPr>
          <w:rFonts w:eastAsia="Arial Unicode MS"/>
          <w:szCs w:val="24"/>
          <w:bdr w:val="nil"/>
        </w:rPr>
        <w:t xml:space="preserve">6. Prieglobsčio </w:t>
      </w:r>
      <w:r w:rsidR="004561F4" w:rsidRPr="0082562E">
        <w:rPr>
          <w:rFonts w:eastAsia="Arial Unicode MS"/>
          <w:strike/>
          <w:szCs w:val="24"/>
          <w:bdr w:val="nil"/>
        </w:rPr>
        <w:t>prašytojai</w:t>
      </w:r>
      <w:r w:rsidR="0082562E">
        <w:rPr>
          <w:rFonts w:eastAsia="Arial Unicode MS"/>
          <w:szCs w:val="24"/>
          <w:bdr w:val="nil"/>
        </w:rPr>
        <w:t xml:space="preserve"> </w:t>
      </w:r>
      <w:r w:rsidR="0082562E" w:rsidRPr="0082562E">
        <w:rPr>
          <w:rFonts w:eastAsia="Arial Unicode MS"/>
          <w:b/>
          <w:szCs w:val="24"/>
          <w:bdr w:val="nil"/>
        </w:rPr>
        <w:t>prašytojus</w:t>
      </w:r>
      <w:r w:rsidR="004561F4" w:rsidRPr="00567096">
        <w:rPr>
          <w:rFonts w:eastAsia="Arial Unicode MS"/>
          <w:szCs w:val="24"/>
          <w:bdr w:val="nil"/>
        </w:rPr>
        <w:t xml:space="preserve">, </w:t>
      </w:r>
      <w:r w:rsidR="004561F4" w:rsidRPr="0082562E">
        <w:rPr>
          <w:rFonts w:eastAsia="Arial Unicode MS"/>
          <w:strike/>
          <w:szCs w:val="24"/>
          <w:bdr w:val="nil"/>
        </w:rPr>
        <w:t>pateikę</w:t>
      </w:r>
      <w:r w:rsidR="004561F4" w:rsidRPr="00567096">
        <w:rPr>
          <w:rFonts w:eastAsia="Arial Unicode MS"/>
          <w:szCs w:val="24"/>
          <w:bdr w:val="nil"/>
        </w:rPr>
        <w:t xml:space="preserve"> </w:t>
      </w:r>
      <w:r w:rsidR="0082562E" w:rsidRPr="0082562E">
        <w:rPr>
          <w:rFonts w:eastAsia="Arial Unicode MS"/>
          <w:b/>
          <w:szCs w:val="24"/>
          <w:bdr w:val="nil"/>
        </w:rPr>
        <w:t>pateikusius</w:t>
      </w:r>
      <w:r w:rsidR="0082562E">
        <w:rPr>
          <w:rFonts w:eastAsia="Arial Unicode MS"/>
          <w:szCs w:val="24"/>
          <w:bdr w:val="nil"/>
        </w:rPr>
        <w:t xml:space="preserve"> </w:t>
      </w:r>
      <w:r w:rsidR="004561F4" w:rsidRPr="00567096">
        <w:rPr>
          <w:rFonts w:eastAsia="Arial Unicode MS"/>
          <w:szCs w:val="24"/>
          <w:bdr w:val="nil"/>
        </w:rPr>
        <w:t xml:space="preserve">prašymus suteikti prieglobstį pasienio kontrolės punktuose, tranzito zonose </w:t>
      </w:r>
      <w:r w:rsidR="004561F4" w:rsidRPr="00567096">
        <w:rPr>
          <w:rFonts w:eastAsia="Arial Unicode MS"/>
          <w:bCs/>
          <w:szCs w:val="24"/>
          <w:bdr w:val="nil"/>
        </w:rPr>
        <w:t>ar netrukus po neteisėto Lietuvos Respublikos valstybės sienos kirtimo</w:t>
      </w:r>
      <w:r w:rsidR="004561F4" w:rsidRPr="00567096">
        <w:rPr>
          <w:rFonts w:eastAsia="MS Mincho"/>
          <w:szCs w:val="24"/>
          <w:bdr w:val="nil"/>
        </w:rPr>
        <w:t xml:space="preserve">, </w:t>
      </w:r>
      <w:r w:rsidR="004561F4" w:rsidRPr="009D026C">
        <w:rPr>
          <w:rFonts w:eastAsia="MS Mincho"/>
          <w:szCs w:val="24"/>
          <w:bdr w:val="nil"/>
        </w:rPr>
        <w:t xml:space="preserve">iki </w:t>
      </w:r>
      <w:r w:rsidR="004561F4" w:rsidRPr="009D026C">
        <w:rPr>
          <w:rFonts w:eastAsia="Arial Unicode MS"/>
          <w:szCs w:val="24"/>
          <w:bdr w:val="nil"/>
        </w:rPr>
        <w:t>nepriimtas sprendimas įleisti juos į Lietuvos Respubliką,</w:t>
      </w:r>
      <w:r w:rsidR="004561F4" w:rsidRPr="00567096">
        <w:rPr>
          <w:rFonts w:eastAsia="Arial Unicode MS"/>
          <w:szCs w:val="24"/>
          <w:bdr w:val="nil"/>
        </w:rPr>
        <w:t xml:space="preserve"> </w:t>
      </w:r>
      <w:r w:rsidR="0082562E" w:rsidRPr="0082562E">
        <w:rPr>
          <w:rFonts w:eastAsia="Arial Unicode MS"/>
          <w:b/>
          <w:szCs w:val="24"/>
          <w:bdr w:val="nil"/>
        </w:rPr>
        <w:t>Valstybės sienos apsaugos tarnyba</w:t>
      </w:r>
      <w:r w:rsidR="0082562E">
        <w:rPr>
          <w:rFonts w:eastAsia="Arial Unicode MS"/>
          <w:szCs w:val="24"/>
          <w:bdr w:val="nil"/>
        </w:rPr>
        <w:t xml:space="preserve"> </w:t>
      </w:r>
      <w:r w:rsidR="004561F4" w:rsidRPr="00567096">
        <w:rPr>
          <w:rFonts w:eastAsia="Arial Unicode MS"/>
          <w:szCs w:val="24"/>
          <w:bdr w:val="nil"/>
        </w:rPr>
        <w:t xml:space="preserve">laikinai </w:t>
      </w:r>
      <w:r w:rsidR="004561F4" w:rsidRPr="0082562E">
        <w:rPr>
          <w:rFonts w:eastAsia="Arial Unicode MS"/>
          <w:strike/>
          <w:szCs w:val="24"/>
          <w:bdr w:val="nil"/>
        </w:rPr>
        <w:t>apgyvendinami</w:t>
      </w:r>
      <w:r w:rsidR="004561F4" w:rsidRPr="00567096">
        <w:rPr>
          <w:rFonts w:eastAsia="Arial Unicode MS"/>
          <w:szCs w:val="24"/>
          <w:bdr w:val="nil"/>
        </w:rPr>
        <w:t xml:space="preserve"> </w:t>
      </w:r>
      <w:r w:rsidR="0082562E" w:rsidRPr="0082562E">
        <w:rPr>
          <w:rFonts w:eastAsia="Arial Unicode MS"/>
          <w:b/>
          <w:szCs w:val="24"/>
          <w:bdr w:val="nil"/>
        </w:rPr>
        <w:t>apgyvendina</w:t>
      </w:r>
      <w:r w:rsidR="0082562E">
        <w:rPr>
          <w:rFonts w:eastAsia="Arial Unicode MS"/>
          <w:szCs w:val="24"/>
          <w:bdr w:val="nil"/>
        </w:rPr>
        <w:t xml:space="preserve"> </w:t>
      </w:r>
      <w:r w:rsidR="004561F4" w:rsidRPr="00567096">
        <w:rPr>
          <w:rFonts w:eastAsia="Arial Unicode MS"/>
          <w:szCs w:val="24"/>
          <w:bdr w:val="nil"/>
        </w:rPr>
        <w:t>pasienio kontrolės punktuose, tranzito zonose, Valstybės sienos apsaugos tarnyboje</w:t>
      </w:r>
      <w:r w:rsidR="004561F4" w:rsidRPr="003A5CAE">
        <w:rPr>
          <w:rFonts w:eastAsia="Arial Unicode MS"/>
          <w:szCs w:val="24"/>
          <w:bdr w:val="nil"/>
        </w:rPr>
        <w:t xml:space="preserve">. </w:t>
      </w:r>
      <w:r w:rsidR="004561F4" w:rsidRPr="00567096">
        <w:rPr>
          <w:rFonts w:eastAsia="Arial Unicode MS"/>
          <w:strike/>
          <w:szCs w:val="24"/>
          <w:bdr w:val="nil"/>
        </w:rPr>
        <w:t xml:space="preserve">Esant </w:t>
      </w:r>
      <w:r w:rsidR="004561F4" w:rsidRPr="00567096">
        <w:rPr>
          <w:rFonts w:eastAsia="Calibri"/>
          <w:bCs/>
          <w:strike/>
          <w:szCs w:val="24"/>
          <w:bdr w:val="none" w:sz="0" w:space="0" w:color="auto" w:frame="1"/>
        </w:rPr>
        <w:t>karo padėčiai, nepaprastajai padėčiai, dėl masinio užsieniečių antplūdžio paskelbtai ekstremaliajai situacijai ar ekstremaliajam įvykiui</w:t>
      </w:r>
      <w:r w:rsidR="004561F4" w:rsidRPr="00567096">
        <w:rPr>
          <w:rFonts w:eastAsia="Arial Unicode MS"/>
          <w:strike/>
          <w:szCs w:val="24"/>
          <w:bdr w:val="nil"/>
        </w:rPr>
        <w:t xml:space="preserve">, prieglobsčio prašytojai, pateikę prašymus suteikti prieglobstį pasienio kontrolės punktuose, tranzito </w:t>
      </w:r>
      <w:r w:rsidR="004561F4" w:rsidRPr="00567096">
        <w:rPr>
          <w:rFonts w:eastAsia="Arial Unicode MS"/>
          <w:strike/>
          <w:szCs w:val="24"/>
          <w:bdr w:val="nil"/>
        </w:rPr>
        <w:lastRenderedPageBreak/>
        <w:t xml:space="preserve">zonose </w:t>
      </w:r>
      <w:r w:rsidR="004561F4" w:rsidRPr="00567096">
        <w:rPr>
          <w:rFonts w:eastAsia="Arial Unicode MS"/>
          <w:bCs/>
          <w:strike/>
          <w:szCs w:val="24"/>
          <w:bdr w:val="nil"/>
        </w:rPr>
        <w:t>ar netrukus po neteisėto Lietuvos Respublikos valstybės sienos kirtimo</w:t>
      </w:r>
      <w:r w:rsidR="004561F4" w:rsidRPr="00567096">
        <w:rPr>
          <w:rFonts w:eastAsia="MS Mincho"/>
          <w:strike/>
          <w:szCs w:val="24"/>
          <w:bdr w:val="nil"/>
        </w:rPr>
        <w:t xml:space="preserve">, iki </w:t>
      </w:r>
      <w:r w:rsidR="004561F4" w:rsidRPr="00567096">
        <w:rPr>
          <w:rFonts w:eastAsia="Arial Unicode MS"/>
          <w:strike/>
          <w:szCs w:val="24"/>
          <w:bdr w:val="nil"/>
        </w:rPr>
        <w:t xml:space="preserve">nepriimtas sprendimas įleisti juos į Lietuvos Respubliką, laikinai apgyvendinami pasienio kontrolės punktuose, tranzito zonose, Valstybės sienos apsaugos tarnyboje ar kitose tam pritaikytose vietose, </w:t>
      </w:r>
      <w:r w:rsidR="004561F4" w:rsidRPr="00567096">
        <w:rPr>
          <w:rFonts w:eastAsia="Arial Unicode MS"/>
          <w:bCs/>
          <w:strike/>
          <w:szCs w:val="24"/>
          <w:bdr w:val="nil"/>
        </w:rPr>
        <w:t>nesuteikiant jiems teisės laisvai judėti Lietuvos Respublikos teritorijoje</w:t>
      </w:r>
      <w:r w:rsidR="008A7D95">
        <w:rPr>
          <w:rFonts w:eastAsia="Arial Unicode MS"/>
          <w:bCs/>
          <w:strike/>
          <w:szCs w:val="24"/>
          <w:bdr w:val="nil"/>
        </w:rPr>
        <w:t>.</w:t>
      </w:r>
      <w:r w:rsidRPr="00567096">
        <w:rPr>
          <w:rFonts w:eastAsia="Arial Unicode MS"/>
          <w:szCs w:val="24"/>
          <w:bdr w:val="nil"/>
        </w:rPr>
        <w:t>“</w:t>
      </w:r>
      <w:r w:rsidR="004561F4" w:rsidRPr="00567096">
        <w:rPr>
          <w:rFonts w:eastAsia="Arial Unicode MS"/>
          <w:szCs w:val="24"/>
          <w:bdr w:val="nil"/>
        </w:rPr>
        <w:t xml:space="preserve"> </w:t>
      </w:r>
    </w:p>
    <w:p w14:paraId="435E5C8C" w14:textId="77777777" w:rsidR="00687DBB" w:rsidRPr="00567096" w:rsidRDefault="00F241AA" w:rsidP="00B10EA0">
      <w:pPr>
        <w:ind w:firstLine="720"/>
        <w:jc w:val="both"/>
        <w:rPr>
          <w:rFonts w:eastAsia="Arial Unicode MS"/>
          <w:strike/>
          <w:szCs w:val="24"/>
          <w:bdr w:val="nil"/>
        </w:rPr>
      </w:pPr>
      <w:r>
        <w:rPr>
          <w:rFonts w:eastAsia="Calibri"/>
          <w:szCs w:val="24"/>
        </w:rPr>
        <w:t>2</w:t>
      </w:r>
      <w:r w:rsidR="00687DBB" w:rsidRPr="00567096">
        <w:rPr>
          <w:rFonts w:eastAsia="Calibri"/>
          <w:szCs w:val="24"/>
        </w:rPr>
        <w:t>. Pakeisti 5 straipsnio 8 dalį ir ją išdėstyti taip:</w:t>
      </w:r>
      <w:r w:rsidR="00687DBB" w:rsidRPr="00567096">
        <w:rPr>
          <w:rFonts w:eastAsia="Arial Unicode MS"/>
          <w:strike/>
          <w:szCs w:val="24"/>
          <w:bdr w:val="nil"/>
        </w:rPr>
        <w:t xml:space="preserve"> </w:t>
      </w:r>
    </w:p>
    <w:p w14:paraId="161145A6" w14:textId="77777777" w:rsidR="004561F4" w:rsidRPr="00567096" w:rsidRDefault="00687DBB" w:rsidP="00B10EA0">
      <w:pPr>
        <w:pBdr>
          <w:top w:val="nil"/>
          <w:left w:val="nil"/>
          <w:bottom w:val="nil"/>
          <w:right w:val="nil"/>
          <w:between w:val="nil"/>
          <w:bar w:val="nil"/>
        </w:pBdr>
        <w:ind w:firstLine="720"/>
        <w:jc w:val="both"/>
        <w:rPr>
          <w:rFonts w:eastAsia="Calibri"/>
          <w:szCs w:val="24"/>
        </w:rPr>
      </w:pPr>
      <w:r w:rsidRPr="00567096">
        <w:rPr>
          <w:rFonts w:eastAsia="Arial Unicode MS"/>
          <w:szCs w:val="24"/>
          <w:bdr w:val="nil"/>
        </w:rPr>
        <w:t>„</w:t>
      </w:r>
      <w:r w:rsidR="004561F4" w:rsidRPr="00567096">
        <w:rPr>
          <w:rFonts w:eastAsia="Arial Unicode MS"/>
          <w:szCs w:val="24"/>
          <w:bdr w:val="nil"/>
        </w:rPr>
        <w:t xml:space="preserve">8. Jeigu per 28 dienas nuo prieglobsčio prašytojo, laikinai apgyvendinto </w:t>
      </w:r>
      <w:r w:rsidR="004561F4" w:rsidRPr="00567096">
        <w:rPr>
          <w:szCs w:val="24"/>
          <w:lang w:eastAsia="en-GB"/>
        </w:rPr>
        <w:t>šio straipsnio 6 dalyje nurodytose laikino apgyvendinimo vietose</w:t>
      </w:r>
      <w:r w:rsidR="004561F4" w:rsidRPr="00567096">
        <w:rPr>
          <w:rFonts w:eastAsia="Arial Unicode MS"/>
          <w:szCs w:val="24"/>
          <w:bdr w:val="nil"/>
        </w:rPr>
        <w:t xml:space="preserve">, prašymo suteikti prieglobstį pateikimo dienos nebuvo priimtas galutinis sprendimas, Migracijos departamentas priima sprendimą įleisti tokį prieglobsčio prašytoją į Lietuvos Respubliką. </w:t>
      </w:r>
      <w:r w:rsidR="004561F4" w:rsidRPr="00567096">
        <w:rPr>
          <w:rFonts w:eastAsia="Calibri"/>
          <w:bCs/>
          <w:strike/>
          <w:szCs w:val="24"/>
          <w:bdr w:val="none" w:sz="0" w:space="0" w:color="auto" w:frame="1"/>
        </w:rPr>
        <w:t xml:space="preserve">Paskelbus karo padėtį, nepaprastąją padėtį, taip pat ekstremaliąją situaciją ar ekstremalųjį įvykį dėl masinio užsieniečių antplūdžio, šioje dalyje nurodytas 28 dienų terminas pratęsiamas karo padėties, nepaprastosios padėties, dėl masinio užsieniečių antplūdžio paskelbtos ekstremaliosios situacijos ar ekstremaliojo įvykio laikotarpiui ir 28 dienoms po jų pabaigos, </w:t>
      </w:r>
      <w:r w:rsidR="004561F4" w:rsidRPr="00567096">
        <w:rPr>
          <w:rFonts w:eastAsia="Calibri"/>
          <w:strike/>
          <w:szCs w:val="24"/>
        </w:rPr>
        <w:t>tačiau ne ilgiau kaip 6 mėnesiams.</w:t>
      </w:r>
      <w:r w:rsidRPr="00567096">
        <w:rPr>
          <w:rFonts w:eastAsia="Calibri"/>
          <w:szCs w:val="24"/>
        </w:rPr>
        <w:t>“</w:t>
      </w:r>
    </w:p>
    <w:p w14:paraId="2FA99C2A" w14:textId="77777777" w:rsidR="00687DBB" w:rsidRPr="00567096" w:rsidRDefault="00F241AA" w:rsidP="00B10EA0">
      <w:pPr>
        <w:ind w:firstLine="720"/>
        <w:jc w:val="both"/>
        <w:rPr>
          <w:rFonts w:eastAsia="Arial Unicode MS"/>
          <w:strike/>
          <w:szCs w:val="24"/>
          <w:bdr w:val="nil"/>
        </w:rPr>
      </w:pPr>
      <w:r>
        <w:rPr>
          <w:rFonts w:eastAsia="Calibri"/>
          <w:szCs w:val="24"/>
        </w:rPr>
        <w:t>3</w:t>
      </w:r>
      <w:r w:rsidR="00687DBB" w:rsidRPr="00567096">
        <w:rPr>
          <w:rFonts w:eastAsia="Calibri"/>
          <w:szCs w:val="24"/>
        </w:rPr>
        <w:t>. Pakeisti 5 straipsnio 9 dalį ir ją išdėstyti taip:</w:t>
      </w:r>
      <w:r w:rsidR="00687DBB" w:rsidRPr="00567096">
        <w:rPr>
          <w:rFonts w:eastAsia="Arial Unicode MS"/>
          <w:strike/>
          <w:szCs w:val="24"/>
          <w:bdr w:val="nil"/>
        </w:rPr>
        <w:t xml:space="preserve"> </w:t>
      </w:r>
    </w:p>
    <w:p w14:paraId="18D8CD34" w14:textId="77777777" w:rsidR="004561F4" w:rsidRPr="00567096" w:rsidRDefault="00687DBB" w:rsidP="00B10EA0">
      <w:pPr>
        <w:pBdr>
          <w:top w:val="nil"/>
          <w:left w:val="nil"/>
          <w:bottom w:val="nil"/>
          <w:right w:val="nil"/>
          <w:between w:val="nil"/>
          <w:bar w:val="nil"/>
        </w:pBdr>
        <w:ind w:firstLine="720"/>
        <w:jc w:val="both"/>
        <w:rPr>
          <w:rFonts w:eastAsia="Calibri"/>
          <w:strike/>
          <w:szCs w:val="24"/>
        </w:rPr>
      </w:pPr>
      <w:r w:rsidRPr="00567096">
        <w:rPr>
          <w:rFonts w:eastAsia="Arial Unicode MS"/>
          <w:szCs w:val="24"/>
          <w:bdr w:val="nil"/>
        </w:rPr>
        <w:t>„</w:t>
      </w:r>
      <w:r w:rsidR="004561F4" w:rsidRPr="00567096">
        <w:rPr>
          <w:rFonts w:eastAsia="Arial Unicode MS"/>
          <w:szCs w:val="24"/>
          <w:bdr w:val="nil"/>
        </w:rPr>
        <w:t xml:space="preserve">9. Kai pagal šio straipsnio </w:t>
      </w:r>
      <w:r w:rsidR="004561F4" w:rsidRPr="00567096">
        <w:rPr>
          <w:rFonts w:eastAsia="Arial Unicode MS"/>
          <w:strike/>
          <w:szCs w:val="24"/>
          <w:bdr w:val="nil"/>
        </w:rPr>
        <w:t>4</w:t>
      </w:r>
      <w:r w:rsidR="0046047E" w:rsidRPr="00567096">
        <w:rPr>
          <w:rFonts w:eastAsia="Arial Unicode MS"/>
          <w:szCs w:val="24"/>
          <w:bdr w:val="nil"/>
        </w:rPr>
        <w:t xml:space="preserve"> </w:t>
      </w:r>
      <w:r w:rsidR="0046047E" w:rsidRPr="00567096">
        <w:rPr>
          <w:rFonts w:eastAsia="Arial Unicode MS"/>
          <w:b/>
          <w:szCs w:val="24"/>
          <w:bdr w:val="nil"/>
        </w:rPr>
        <w:t>3</w:t>
      </w:r>
      <w:r w:rsidR="004561F4" w:rsidRPr="00567096">
        <w:rPr>
          <w:rFonts w:eastAsia="Arial Unicode MS"/>
          <w:szCs w:val="24"/>
          <w:bdr w:val="nil"/>
        </w:rPr>
        <w:t xml:space="preserve"> ar 8 dalį priimamas sprendimas įleisti prieglobsčio prašytoją į Lietuvos Respubliką ir yra šio Įstatymo 113 straipsnio 4 dalyje nurodytas bent vienas užsieniečio sulaikymo pagrindas, Valstybės sienos apsaugos tarnyba kreipiasi į teismą dėl užsieniečio sulaikymo ar alternatyvios sulaikymui priemonės taikymo. </w:t>
      </w:r>
      <w:r w:rsidR="004561F4" w:rsidRPr="00567096">
        <w:rPr>
          <w:rFonts w:eastAsia="Arial Unicode MS"/>
          <w:strike/>
          <w:szCs w:val="24"/>
          <w:bdr w:val="nil"/>
        </w:rPr>
        <w:t>Jeigu pagal šio straipsnio 4 ar 8 dalį priimamas sprendimas įleisti prieglobsčio prašytoją į Lietuvos Respubliką ir jo</w:t>
      </w:r>
      <w:r w:rsidR="004561F4" w:rsidRPr="00567096">
        <w:rPr>
          <w:rFonts w:eastAsia="MS Mincho"/>
          <w:strike/>
          <w:szCs w:val="24"/>
        </w:rPr>
        <w:t xml:space="preserve"> prašymas suteikti prieglobstį nagrinėjamas iš esmės skubos tvarka, toks </w:t>
      </w:r>
      <w:r w:rsidR="004561F4" w:rsidRPr="00567096">
        <w:rPr>
          <w:rFonts w:eastAsia="MS Mincho"/>
          <w:bCs/>
          <w:strike/>
          <w:color w:val="000000"/>
          <w:szCs w:val="24"/>
        </w:rPr>
        <w:t xml:space="preserve">prieglobsčio prašytojas Valstybės sienos apsaugos tarnybos sprendimu apgyvendinamas šio straipsnio 6 dalyje nurodytose laikino apgyvendinimo vietose, nesuteikiant jam </w:t>
      </w:r>
      <w:r w:rsidR="004561F4" w:rsidRPr="00567096">
        <w:rPr>
          <w:rFonts w:eastAsia="Arial Unicode MS"/>
          <w:bCs/>
          <w:strike/>
          <w:szCs w:val="24"/>
          <w:bdr w:val="nil"/>
        </w:rPr>
        <w:t>teisės laisvai judėti Lietuvos Respublikos teritorijoje</w:t>
      </w:r>
      <w:r w:rsidR="004561F4" w:rsidRPr="00567096">
        <w:rPr>
          <w:rFonts w:eastAsia="MS Mincho"/>
          <w:bCs/>
          <w:strike/>
          <w:color w:val="000000"/>
          <w:szCs w:val="24"/>
        </w:rPr>
        <w:t xml:space="preserve"> tol, kol įsigalios Migracijos departamento </w:t>
      </w:r>
      <w:r w:rsidR="004561F4" w:rsidRPr="00567096">
        <w:rPr>
          <w:rFonts w:eastAsia="Calibri"/>
          <w:strike/>
          <w:szCs w:val="24"/>
        </w:rPr>
        <w:t>sprendimas, priimtas išnagrinėjus prašymą suteikti prieglobstį iš esmės skubos tvarka.</w:t>
      </w:r>
      <w:r w:rsidRPr="00567096">
        <w:rPr>
          <w:rFonts w:eastAsia="Calibri"/>
          <w:szCs w:val="24"/>
        </w:rPr>
        <w:t>“</w:t>
      </w:r>
    </w:p>
    <w:p w14:paraId="5045047A" w14:textId="77777777" w:rsidR="004561F4" w:rsidRPr="00567096" w:rsidRDefault="004561F4" w:rsidP="00B10EA0">
      <w:pPr>
        <w:pBdr>
          <w:top w:val="nil"/>
          <w:left w:val="nil"/>
          <w:bottom w:val="nil"/>
          <w:right w:val="nil"/>
          <w:between w:val="nil"/>
          <w:bar w:val="nil"/>
        </w:pBdr>
        <w:ind w:firstLine="720"/>
        <w:jc w:val="both"/>
        <w:rPr>
          <w:szCs w:val="24"/>
        </w:rPr>
      </w:pPr>
    </w:p>
    <w:p w14:paraId="02C9AC31" w14:textId="77777777" w:rsidR="00F50508" w:rsidRPr="00567096" w:rsidRDefault="00833614" w:rsidP="00B10EA0">
      <w:pPr>
        <w:ind w:firstLine="720"/>
        <w:jc w:val="both"/>
        <w:rPr>
          <w:rFonts w:eastAsia="Calibri"/>
          <w:b/>
          <w:szCs w:val="24"/>
        </w:rPr>
      </w:pPr>
      <w:r>
        <w:rPr>
          <w:rFonts w:eastAsia="Calibri"/>
          <w:b/>
          <w:szCs w:val="24"/>
        </w:rPr>
        <w:t>4</w:t>
      </w:r>
      <w:r w:rsidR="002818CD" w:rsidRPr="00567096">
        <w:rPr>
          <w:rFonts w:eastAsia="Calibri"/>
          <w:b/>
          <w:szCs w:val="24"/>
        </w:rPr>
        <w:t xml:space="preserve"> straipsnis. </w:t>
      </w:r>
      <w:r w:rsidR="00233EEF" w:rsidRPr="00567096">
        <w:rPr>
          <w:rFonts w:eastAsia="Calibri"/>
          <w:b/>
          <w:szCs w:val="24"/>
        </w:rPr>
        <w:t>26 straipsnio pakeitimas</w:t>
      </w:r>
    </w:p>
    <w:p w14:paraId="0DDF8E8C" w14:textId="77777777" w:rsidR="00233EEF" w:rsidRPr="00567096" w:rsidRDefault="00233EEF" w:rsidP="00B10EA0">
      <w:pPr>
        <w:ind w:firstLine="720"/>
        <w:jc w:val="both"/>
        <w:rPr>
          <w:rFonts w:eastAsia="Calibri"/>
          <w:szCs w:val="24"/>
        </w:rPr>
      </w:pPr>
      <w:r w:rsidRPr="00567096">
        <w:rPr>
          <w:rFonts w:eastAsia="Calibri"/>
          <w:szCs w:val="24"/>
        </w:rPr>
        <w:t>Pakeisti 26 straipsnio 2 dalį ir ją išdėstyti taip:</w:t>
      </w:r>
    </w:p>
    <w:p w14:paraId="546C53EC" w14:textId="2B874747" w:rsidR="00233EEF" w:rsidRPr="00567096" w:rsidRDefault="00233EEF" w:rsidP="00B10EA0">
      <w:pPr>
        <w:ind w:firstLine="720"/>
        <w:jc w:val="both"/>
        <w:rPr>
          <w:rFonts w:eastAsia="Calibri"/>
          <w:szCs w:val="24"/>
        </w:rPr>
      </w:pPr>
      <w:r w:rsidRPr="00567096">
        <w:rPr>
          <w:rFonts w:eastAsia="Calibri"/>
          <w:szCs w:val="24"/>
        </w:rPr>
        <w:t xml:space="preserve">„2. Šio straipsnio 1 dalies 2–5 punktuose nustatytos sąlygos netaikomos užsieniečiui, kuriam Lietuvos Respublikos teisės aktų nustatyta tvarka yra paskirtas atstovas, taip pat užsieniečiui, kuris negali išvykti iš Lietuvos Respublikos </w:t>
      </w:r>
      <w:r w:rsidRPr="00567096">
        <w:rPr>
          <w:rFonts w:eastAsia="Calibri"/>
          <w:b/>
          <w:szCs w:val="24"/>
        </w:rPr>
        <w:t>ar negali grįžti į kilmės valstybę dėl šio Įstatymo 130</w:t>
      </w:r>
      <w:r w:rsidR="00C06165" w:rsidRPr="00567096">
        <w:rPr>
          <w:rFonts w:eastAsia="Calibri"/>
          <w:b/>
          <w:szCs w:val="24"/>
          <w:vertAlign w:val="superscript"/>
        </w:rPr>
        <w:t>1</w:t>
      </w:r>
      <w:r w:rsidRPr="00567096">
        <w:rPr>
          <w:rFonts w:eastAsia="Calibri"/>
          <w:b/>
          <w:szCs w:val="24"/>
        </w:rPr>
        <w:t xml:space="preserve"> straipsnyje nurodytų aplinkybių</w:t>
      </w:r>
      <w:r w:rsidRPr="00567096">
        <w:rPr>
          <w:rFonts w:eastAsia="Calibri"/>
          <w:szCs w:val="24"/>
        </w:rPr>
        <w:t>, užsieniečiui, kuriam leista pasilikti gyventi Lietuvos Respublikoje, kadangi jis yra ar buvo prekybos žmonėmis arba nelegalaus darbo auka ir bendradarbiauja su ikiteisminio tyrimo įstaiga arba teismu kovojant su prekyba žmonėmis ar su nusikaltimais, susijusiais su prekyba žmonėmis arba su nelegaliu darbu, kai dirbta ypatingai išnaudojamo darbo sąlygomis arba kai dirbo nepilnametis, arba dėl valstybės saugumo interesų, taip pat užsieniečiui, kuris pagal Lietuvos Respublikos pilietybės įstatymą turi teisę atkurti Lietuvos Respublikos pilietybę arba yra lietuvių kilmės asmuo.“</w:t>
      </w:r>
    </w:p>
    <w:p w14:paraId="5ADC6504" w14:textId="77777777" w:rsidR="00F50508" w:rsidRPr="00567096" w:rsidRDefault="00F50508" w:rsidP="00B10EA0">
      <w:pPr>
        <w:ind w:firstLine="720"/>
        <w:jc w:val="both"/>
        <w:rPr>
          <w:rFonts w:eastAsia="Calibri"/>
          <w:b/>
          <w:szCs w:val="24"/>
        </w:rPr>
      </w:pPr>
    </w:p>
    <w:p w14:paraId="541C33F4" w14:textId="77777777" w:rsidR="00C97AA0" w:rsidRPr="00567096" w:rsidRDefault="00833614" w:rsidP="00B10EA0">
      <w:pPr>
        <w:ind w:firstLine="720"/>
        <w:jc w:val="both"/>
        <w:rPr>
          <w:rFonts w:eastAsia="Calibri"/>
          <w:b/>
          <w:szCs w:val="24"/>
        </w:rPr>
      </w:pPr>
      <w:r>
        <w:rPr>
          <w:rFonts w:eastAsia="Calibri"/>
          <w:b/>
          <w:szCs w:val="24"/>
        </w:rPr>
        <w:t>5</w:t>
      </w:r>
      <w:r w:rsidR="00F50508" w:rsidRPr="00567096">
        <w:rPr>
          <w:rFonts w:eastAsia="Calibri"/>
          <w:b/>
          <w:szCs w:val="24"/>
        </w:rPr>
        <w:t xml:space="preserve"> straipsnis. </w:t>
      </w:r>
      <w:r w:rsidR="00C97AA0" w:rsidRPr="00567096">
        <w:rPr>
          <w:rFonts w:eastAsia="Calibri"/>
          <w:b/>
          <w:szCs w:val="24"/>
        </w:rPr>
        <w:t>32 straipsnio pakeitimas</w:t>
      </w:r>
    </w:p>
    <w:p w14:paraId="5901E7E3" w14:textId="77777777" w:rsidR="00C97AA0" w:rsidRPr="00567096" w:rsidRDefault="00C97AA0" w:rsidP="00B10EA0">
      <w:pPr>
        <w:ind w:firstLine="720"/>
        <w:jc w:val="both"/>
        <w:rPr>
          <w:rFonts w:eastAsia="Calibri"/>
          <w:szCs w:val="24"/>
        </w:rPr>
      </w:pPr>
      <w:r w:rsidRPr="00567096">
        <w:rPr>
          <w:rFonts w:eastAsia="Calibri"/>
          <w:szCs w:val="24"/>
        </w:rPr>
        <w:t>Pakeisti 32 straipsnio 1 dalį ir ją išdėstyti taip:</w:t>
      </w:r>
    </w:p>
    <w:p w14:paraId="3929DDE9" w14:textId="77777777" w:rsidR="00121A4C" w:rsidRPr="00567096" w:rsidRDefault="00121A4C" w:rsidP="00121A4C">
      <w:pPr>
        <w:ind w:firstLine="720"/>
        <w:jc w:val="both"/>
        <w:rPr>
          <w:rFonts w:eastAsia="Calibri"/>
          <w:szCs w:val="24"/>
        </w:rPr>
      </w:pPr>
      <w:r w:rsidRPr="00567096">
        <w:rPr>
          <w:rFonts w:eastAsia="Calibri"/>
          <w:szCs w:val="24"/>
        </w:rPr>
        <w:t>„1.</w:t>
      </w:r>
      <w:r w:rsidRPr="00567096">
        <w:rPr>
          <w:rFonts w:eastAsia="Calibri"/>
          <w:b/>
          <w:szCs w:val="24"/>
        </w:rPr>
        <w:t xml:space="preserve"> </w:t>
      </w:r>
      <w:r w:rsidRPr="00567096">
        <w:rPr>
          <w:rFonts w:eastAsia="Calibri"/>
          <w:szCs w:val="24"/>
        </w:rPr>
        <w:t>Nelydimiems nepilnamečiams užsieniečiams, neatsižvelgiant į jų buvimo Lietuvos Respublikos teritorijoje teisėtumą, jų buvimo Lietuvos Respublikos teritorijoje laikotarpiu Lietuvos Respublikos teisės aktų nustatyta tvarka nedelsiant skiriamas atstovas.</w:t>
      </w:r>
      <w:r w:rsidRPr="00567096">
        <w:rPr>
          <w:rFonts w:eastAsia="Calibri"/>
          <w:b/>
          <w:szCs w:val="24"/>
        </w:rPr>
        <w:t xml:space="preserve"> Tais atvejais, kai nelydimo nepilnamečio užsieniečio tėvai arba turimas vienintelis iš tėvų yra dingę ir jų ieškoma (kol teismas tėvus pripažins nežinia kur esančiais arba paskelbs mirusiais) arba jie nėra žinomi (kol bus nustatyti tėvystės ar artimos giminystės ryšiai), į teismą dėl leidimo paimti vaiką iš jo atstovų pagal įstatymą nesikreipiama. </w:t>
      </w:r>
      <w:r w:rsidRPr="00567096">
        <w:rPr>
          <w:rFonts w:eastAsia="Calibri"/>
          <w:szCs w:val="24"/>
        </w:rPr>
        <w:t>Jeigu atstovu paskiriamas juridinis asmuo, jis paskiria atsakingą asmenį, kuris atlieka nelydimo nepilnamečio užsieniečio atstovo pareigas.“</w:t>
      </w:r>
    </w:p>
    <w:p w14:paraId="16330372" w14:textId="77777777" w:rsidR="00C532FA" w:rsidRPr="00567096" w:rsidRDefault="00C532FA" w:rsidP="00B10EA0">
      <w:pPr>
        <w:ind w:firstLine="720"/>
        <w:jc w:val="both"/>
        <w:rPr>
          <w:rFonts w:eastAsia="Calibri"/>
          <w:szCs w:val="24"/>
        </w:rPr>
      </w:pPr>
    </w:p>
    <w:p w14:paraId="3E17F10C" w14:textId="77777777" w:rsidR="00C532FA" w:rsidRPr="00567096" w:rsidRDefault="00833614" w:rsidP="00B10EA0">
      <w:pPr>
        <w:ind w:firstLine="720"/>
        <w:jc w:val="both"/>
        <w:rPr>
          <w:rFonts w:eastAsia="Calibri"/>
          <w:b/>
          <w:szCs w:val="24"/>
        </w:rPr>
      </w:pPr>
      <w:r>
        <w:rPr>
          <w:rFonts w:eastAsia="Calibri"/>
          <w:b/>
          <w:szCs w:val="24"/>
        </w:rPr>
        <w:t>6</w:t>
      </w:r>
      <w:r w:rsidR="00C532FA" w:rsidRPr="00567096">
        <w:rPr>
          <w:rFonts w:eastAsia="Calibri"/>
          <w:b/>
          <w:szCs w:val="24"/>
        </w:rPr>
        <w:t xml:space="preserve"> straipsnis. 40 straipsnio pakeitimas</w:t>
      </w:r>
    </w:p>
    <w:p w14:paraId="378741E3" w14:textId="77777777" w:rsidR="00C532FA" w:rsidRPr="00567096" w:rsidRDefault="00C532FA" w:rsidP="00B10EA0">
      <w:pPr>
        <w:ind w:firstLine="720"/>
        <w:jc w:val="both"/>
        <w:rPr>
          <w:rFonts w:eastAsia="Calibri"/>
          <w:szCs w:val="24"/>
        </w:rPr>
      </w:pPr>
      <w:r w:rsidRPr="00567096">
        <w:rPr>
          <w:rFonts w:eastAsia="Calibri"/>
          <w:szCs w:val="24"/>
        </w:rPr>
        <w:t>Pakeisti 40 straipsnio 1 dalies 8 punktą ir jį išdėstyti taip:</w:t>
      </w:r>
    </w:p>
    <w:p w14:paraId="5AF763DA" w14:textId="7FC64542" w:rsidR="00C97AA0" w:rsidRPr="00567096" w:rsidRDefault="00C532FA" w:rsidP="00B10EA0">
      <w:pPr>
        <w:ind w:firstLine="720"/>
        <w:jc w:val="both"/>
        <w:rPr>
          <w:rFonts w:eastAsia="Calibri"/>
          <w:szCs w:val="24"/>
        </w:rPr>
      </w:pPr>
      <w:r w:rsidRPr="00567096">
        <w:rPr>
          <w:rFonts w:eastAsia="Calibri"/>
          <w:szCs w:val="24"/>
        </w:rPr>
        <w:lastRenderedPageBreak/>
        <w:t>„8) nelydimas nepilnametis užsienietis negrąžinamas į užsienio valstybę, užsienietis negali išvykti iš Lietuvos Respublikos</w:t>
      </w:r>
      <w:r w:rsidR="004843EB" w:rsidRPr="00567096">
        <w:rPr>
          <w:rFonts w:eastAsia="Calibri"/>
          <w:szCs w:val="24"/>
        </w:rPr>
        <w:t xml:space="preserve"> </w:t>
      </w:r>
      <w:r w:rsidR="004843EB" w:rsidRPr="00567096">
        <w:rPr>
          <w:rFonts w:eastAsia="Calibri"/>
          <w:b/>
          <w:szCs w:val="24"/>
        </w:rPr>
        <w:t>ar negali grįžti į kilmės valstybę dėl šio Įstatymo 130</w:t>
      </w:r>
      <w:r w:rsidR="00C06165" w:rsidRPr="00567096">
        <w:rPr>
          <w:rFonts w:eastAsia="Calibri"/>
          <w:b/>
          <w:szCs w:val="24"/>
          <w:vertAlign w:val="superscript"/>
        </w:rPr>
        <w:t>1</w:t>
      </w:r>
      <w:r w:rsidR="004843EB" w:rsidRPr="00567096">
        <w:rPr>
          <w:rFonts w:eastAsia="Calibri"/>
          <w:b/>
          <w:szCs w:val="24"/>
        </w:rPr>
        <w:t xml:space="preserve"> straipsnyje nurodytų aplinkybių</w:t>
      </w:r>
      <w:r w:rsidRPr="00567096">
        <w:rPr>
          <w:rFonts w:eastAsia="Calibri"/>
          <w:szCs w:val="24"/>
        </w:rPr>
        <w:t xml:space="preserve"> </w:t>
      </w:r>
      <w:r w:rsidR="004843EB" w:rsidRPr="00567096">
        <w:rPr>
          <w:rFonts w:eastAsia="Calibri"/>
          <w:b/>
          <w:szCs w:val="24"/>
        </w:rPr>
        <w:t>arba</w:t>
      </w:r>
      <w:r w:rsidR="004843EB" w:rsidRPr="00567096">
        <w:rPr>
          <w:rFonts w:eastAsia="Calibri"/>
          <w:szCs w:val="24"/>
        </w:rPr>
        <w:t xml:space="preserve"> </w:t>
      </w:r>
      <w:r w:rsidRPr="00567096">
        <w:rPr>
          <w:rFonts w:eastAsia="Calibri"/>
          <w:szCs w:val="24"/>
        </w:rPr>
        <w:t>užsieniečio negalima grąžinti į užsienio valstybę ar išsiųsti iš Lietuvos Respublikos šio Įstatymo 130 straipsnio 1, 2, 4 dalyse nurodytais atvejais</w:t>
      </w:r>
      <w:r w:rsidR="00567096">
        <w:rPr>
          <w:rFonts w:eastAsia="Calibri"/>
          <w:szCs w:val="24"/>
        </w:rPr>
        <w:t>,</w:t>
      </w:r>
      <w:r w:rsidRPr="00567096">
        <w:rPr>
          <w:rFonts w:eastAsia="Calibri"/>
          <w:szCs w:val="24"/>
        </w:rPr>
        <w:t xml:space="preserve"> arba užsieniečio išsiuntimo iš Lietuvos Respublikos vykdymas sustabdytas dėl šio Įstatymo 132 straipsnio 1 dalyje nurodytų aplinkybių;“</w:t>
      </w:r>
      <w:r w:rsidR="00233EEF" w:rsidRPr="00567096">
        <w:rPr>
          <w:rFonts w:eastAsia="Calibri"/>
          <w:szCs w:val="24"/>
        </w:rPr>
        <w:t>.</w:t>
      </w:r>
    </w:p>
    <w:p w14:paraId="5FBE797C" w14:textId="77777777" w:rsidR="00233EEF" w:rsidRPr="00567096" w:rsidRDefault="00233EEF" w:rsidP="00B10EA0">
      <w:pPr>
        <w:ind w:firstLine="720"/>
        <w:jc w:val="both"/>
        <w:rPr>
          <w:rFonts w:eastAsia="Calibri"/>
          <w:szCs w:val="24"/>
        </w:rPr>
      </w:pPr>
    </w:p>
    <w:p w14:paraId="29477B57" w14:textId="77777777" w:rsidR="00233EEF" w:rsidRPr="00567096" w:rsidRDefault="00833614" w:rsidP="00B10EA0">
      <w:pPr>
        <w:ind w:firstLine="720"/>
        <w:jc w:val="both"/>
        <w:rPr>
          <w:rFonts w:eastAsia="Calibri"/>
          <w:b/>
          <w:szCs w:val="24"/>
        </w:rPr>
      </w:pPr>
      <w:r>
        <w:rPr>
          <w:rFonts w:eastAsia="Calibri"/>
          <w:b/>
          <w:szCs w:val="24"/>
        </w:rPr>
        <w:t>7</w:t>
      </w:r>
      <w:r w:rsidR="00233EEF" w:rsidRPr="00567096">
        <w:rPr>
          <w:rFonts w:eastAsia="Calibri"/>
          <w:b/>
          <w:szCs w:val="24"/>
        </w:rPr>
        <w:t xml:space="preserve"> straipsnis. 50 straipsnio pakeitimas</w:t>
      </w:r>
    </w:p>
    <w:p w14:paraId="365384A9" w14:textId="77777777" w:rsidR="00233EEF" w:rsidRPr="00567096" w:rsidRDefault="00233EEF" w:rsidP="00B10EA0">
      <w:pPr>
        <w:ind w:firstLine="720"/>
        <w:jc w:val="both"/>
        <w:rPr>
          <w:rFonts w:eastAsia="Calibri"/>
          <w:szCs w:val="24"/>
        </w:rPr>
      </w:pPr>
      <w:r w:rsidRPr="00567096">
        <w:rPr>
          <w:rFonts w:eastAsia="Calibri"/>
          <w:szCs w:val="24"/>
        </w:rPr>
        <w:t>Pakeisti 50 straipsnio 1 dalies 11 punktą ir jį išdėstyti taip:</w:t>
      </w:r>
    </w:p>
    <w:p w14:paraId="3D1508E2" w14:textId="77777777" w:rsidR="00233EEF" w:rsidRPr="00567096" w:rsidRDefault="00233EEF" w:rsidP="00B10EA0">
      <w:pPr>
        <w:ind w:firstLine="720"/>
        <w:jc w:val="both"/>
        <w:rPr>
          <w:rFonts w:eastAsia="Calibri"/>
          <w:szCs w:val="24"/>
        </w:rPr>
      </w:pPr>
      <w:r w:rsidRPr="00567096">
        <w:rPr>
          <w:rFonts w:eastAsia="Calibri"/>
          <w:szCs w:val="24"/>
        </w:rPr>
        <w:t xml:space="preserve">„11) išnyko priežastys, dėl kurių užsienietis nebuvo grąžintas į užsienio valstybę, išsiųstas arba </w:t>
      </w:r>
      <w:r w:rsidRPr="00567096">
        <w:rPr>
          <w:rFonts w:eastAsia="Calibri"/>
          <w:strike/>
          <w:szCs w:val="24"/>
        </w:rPr>
        <w:t>negalėjo išvykti iš Lietuvos Respublikos dėl humanitarinių priežasčių,</w:t>
      </w:r>
      <w:r w:rsidRPr="00567096">
        <w:rPr>
          <w:rFonts w:eastAsia="Calibri"/>
          <w:szCs w:val="24"/>
        </w:rPr>
        <w:t xml:space="preserve"> </w:t>
      </w:r>
      <w:r w:rsidRPr="00567096">
        <w:rPr>
          <w:rFonts w:eastAsia="Calibri"/>
          <w:b/>
          <w:szCs w:val="24"/>
        </w:rPr>
        <w:t>išnyko</w:t>
      </w:r>
      <w:r w:rsidRPr="00567096">
        <w:rPr>
          <w:rFonts w:eastAsia="Calibri"/>
          <w:szCs w:val="24"/>
        </w:rPr>
        <w:t xml:space="preserve"> </w:t>
      </w:r>
      <w:r w:rsidRPr="00567096">
        <w:rPr>
          <w:rFonts w:eastAsia="Calibri"/>
          <w:b/>
          <w:szCs w:val="24"/>
        </w:rPr>
        <w:t>šio Įstatymo 130</w:t>
      </w:r>
      <w:r w:rsidR="00C06165" w:rsidRPr="00567096">
        <w:rPr>
          <w:rFonts w:eastAsia="Calibri"/>
          <w:b/>
          <w:szCs w:val="24"/>
          <w:vertAlign w:val="superscript"/>
        </w:rPr>
        <w:t>1</w:t>
      </w:r>
      <w:r w:rsidRPr="00567096">
        <w:rPr>
          <w:rFonts w:eastAsia="Calibri"/>
          <w:b/>
          <w:szCs w:val="24"/>
        </w:rPr>
        <w:t xml:space="preserve"> straipsnyje nurodytos </w:t>
      </w:r>
      <w:r w:rsidR="00C06165" w:rsidRPr="00567096">
        <w:rPr>
          <w:rFonts w:eastAsia="Calibri"/>
          <w:b/>
          <w:szCs w:val="24"/>
        </w:rPr>
        <w:t xml:space="preserve">priežastys ar </w:t>
      </w:r>
      <w:r w:rsidRPr="00567096">
        <w:rPr>
          <w:rFonts w:eastAsia="Calibri"/>
          <w:b/>
          <w:szCs w:val="24"/>
        </w:rPr>
        <w:t>aplinkybės,</w:t>
      </w:r>
      <w:r w:rsidRPr="00567096">
        <w:rPr>
          <w:rFonts w:eastAsia="Calibri"/>
          <w:szCs w:val="24"/>
        </w:rPr>
        <w:t xml:space="preserve"> kai leidimas laikinai gyventi jam išduotas šio Įstatymo 40 straipsnio 1 dalies 8 punkte nustatytu pagrindu;“.</w:t>
      </w:r>
    </w:p>
    <w:p w14:paraId="6B02967F" w14:textId="77777777" w:rsidR="00C532FA" w:rsidRDefault="00C532FA" w:rsidP="00B10EA0">
      <w:pPr>
        <w:ind w:firstLine="720"/>
        <w:jc w:val="both"/>
        <w:rPr>
          <w:rFonts w:eastAsia="Calibri"/>
          <w:szCs w:val="24"/>
        </w:rPr>
      </w:pPr>
    </w:p>
    <w:p w14:paraId="7C648E1F" w14:textId="0AF13F5A" w:rsidR="00F7592E" w:rsidRDefault="00934072" w:rsidP="00B10EA0">
      <w:pPr>
        <w:ind w:firstLine="720"/>
        <w:jc w:val="both"/>
        <w:rPr>
          <w:rFonts w:eastAsia="Calibri"/>
          <w:b/>
          <w:szCs w:val="24"/>
        </w:rPr>
      </w:pPr>
      <w:r>
        <w:rPr>
          <w:rFonts w:eastAsia="Calibri"/>
          <w:b/>
          <w:szCs w:val="24"/>
        </w:rPr>
        <w:t>8</w:t>
      </w:r>
      <w:r w:rsidR="00F7592E">
        <w:rPr>
          <w:rFonts w:eastAsia="Calibri"/>
          <w:b/>
          <w:szCs w:val="24"/>
        </w:rPr>
        <w:t xml:space="preserve"> straipsnis. 67 straipsnio pakeitimas</w:t>
      </w:r>
    </w:p>
    <w:p w14:paraId="38AD3ADE" w14:textId="09066348" w:rsidR="00F7592E" w:rsidRDefault="00F7592E" w:rsidP="00B10EA0">
      <w:pPr>
        <w:ind w:firstLine="720"/>
        <w:jc w:val="both"/>
        <w:rPr>
          <w:rFonts w:eastAsia="Calibri"/>
          <w:szCs w:val="24"/>
        </w:rPr>
      </w:pPr>
      <w:r>
        <w:rPr>
          <w:rFonts w:eastAsia="Calibri"/>
          <w:szCs w:val="24"/>
        </w:rPr>
        <w:t>Pripažinti netekusiomis galios 67 straipsnio 1</w:t>
      </w:r>
      <w:r>
        <w:rPr>
          <w:rFonts w:eastAsia="Calibri"/>
          <w:szCs w:val="24"/>
          <w:vertAlign w:val="superscript"/>
        </w:rPr>
        <w:t xml:space="preserve">1 </w:t>
      </w:r>
      <w:r>
        <w:rPr>
          <w:rFonts w:eastAsia="Calibri"/>
          <w:szCs w:val="24"/>
        </w:rPr>
        <w:t>ir 1</w:t>
      </w:r>
      <w:r>
        <w:rPr>
          <w:rFonts w:eastAsia="Calibri"/>
          <w:szCs w:val="24"/>
          <w:vertAlign w:val="superscript"/>
        </w:rPr>
        <w:t>2</w:t>
      </w:r>
      <w:r>
        <w:rPr>
          <w:rFonts w:eastAsia="Calibri"/>
          <w:szCs w:val="24"/>
        </w:rPr>
        <w:t xml:space="preserve"> dalis.</w:t>
      </w:r>
    </w:p>
    <w:p w14:paraId="68B81702" w14:textId="77777777" w:rsidR="00F7592E" w:rsidRPr="00F7592E" w:rsidRDefault="00F7592E" w:rsidP="00F7592E">
      <w:pPr>
        <w:ind w:firstLine="720"/>
        <w:jc w:val="both"/>
        <w:rPr>
          <w:rFonts w:eastAsia="Calibri"/>
          <w:strike/>
          <w:szCs w:val="24"/>
        </w:rPr>
      </w:pPr>
      <w:r w:rsidRPr="00F7592E">
        <w:rPr>
          <w:rFonts w:eastAsia="Calibri"/>
          <w:strike/>
          <w:szCs w:val="24"/>
        </w:rPr>
        <w:t>1</w:t>
      </w:r>
      <w:r w:rsidRPr="00F7592E">
        <w:rPr>
          <w:rFonts w:eastAsia="Calibri"/>
          <w:strike/>
          <w:szCs w:val="24"/>
          <w:vertAlign w:val="superscript"/>
        </w:rPr>
        <w:t>1</w:t>
      </w:r>
      <w:r w:rsidRPr="00F7592E">
        <w:rPr>
          <w:rFonts w:eastAsia="Calibri"/>
          <w:strike/>
          <w:szCs w:val="24"/>
        </w:rPr>
        <w:t>. Paskelbus karo padėtį, nepaprastąją padėtį, taip pat ekstremaliąją situaciją ar ekstremalųjį įvykį dėl masinio užsieniečių antplūdžio, užsieniečio prašymas suteikti prieglobstį gali būti pateiktas:</w:t>
      </w:r>
    </w:p>
    <w:p w14:paraId="7957A90D" w14:textId="77777777" w:rsidR="00F7592E" w:rsidRPr="00F7592E" w:rsidRDefault="00F7592E" w:rsidP="00F7592E">
      <w:pPr>
        <w:ind w:firstLine="720"/>
        <w:jc w:val="both"/>
        <w:rPr>
          <w:rFonts w:eastAsia="Calibri"/>
          <w:strike/>
          <w:szCs w:val="24"/>
        </w:rPr>
      </w:pPr>
      <w:r w:rsidRPr="00F7592E">
        <w:rPr>
          <w:rFonts w:eastAsia="Calibri"/>
          <w:strike/>
          <w:szCs w:val="24"/>
        </w:rPr>
        <w:t>1) pasienio kontrolės punktuose ar tranzito zonose – Valstybės sienos apsaugos tarnybai;</w:t>
      </w:r>
    </w:p>
    <w:p w14:paraId="32FD4532" w14:textId="77777777" w:rsidR="00F7592E" w:rsidRPr="00F7592E" w:rsidRDefault="00F7592E" w:rsidP="00F7592E">
      <w:pPr>
        <w:ind w:firstLine="720"/>
        <w:jc w:val="both"/>
        <w:rPr>
          <w:rFonts w:eastAsia="Calibri"/>
          <w:strike/>
          <w:szCs w:val="24"/>
        </w:rPr>
      </w:pPr>
      <w:r w:rsidRPr="00F7592E">
        <w:rPr>
          <w:rFonts w:eastAsia="Calibri"/>
          <w:strike/>
          <w:szCs w:val="24"/>
        </w:rPr>
        <w:t>2) Lietuvos Respublikos teritorijoje, kai į Lietuvos Respubliką užsienietis atvyko teisėtai, – Migracijos departamentui;</w:t>
      </w:r>
    </w:p>
    <w:p w14:paraId="3954512D" w14:textId="77777777" w:rsidR="00F7592E" w:rsidRPr="00F7592E" w:rsidRDefault="00F7592E" w:rsidP="00F7592E">
      <w:pPr>
        <w:ind w:firstLine="720"/>
        <w:jc w:val="both"/>
        <w:rPr>
          <w:rFonts w:eastAsia="Calibri"/>
          <w:strike/>
          <w:szCs w:val="24"/>
        </w:rPr>
      </w:pPr>
      <w:r w:rsidRPr="00F7592E">
        <w:rPr>
          <w:rFonts w:eastAsia="Calibri"/>
          <w:strike/>
          <w:szCs w:val="24"/>
        </w:rPr>
        <w:t>3) užsienio valstybėje – užsienio reikalų ministro nurodytose Lietuvos Respublikos diplomatinėse atstovybėse ar konsulinėse įstaigose.</w:t>
      </w:r>
    </w:p>
    <w:p w14:paraId="72BB0628" w14:textId="77777777" w:rsidR="00F7592E" w:rsidRPr="00F7592E" w:rsidRDefault="00F7592E" w:rsidP="00F7592E">
      <w:pPr>
        <w:ind w:firstLine="720"/>
        <w:jc w:val="both"/>
        <w:rPr>
          <w:rFonts w:eastAsia="Calibri"/>
          <w:strike/>
          <w:szCs w:val="24"/>
        </w:rPr>
      </w:pPr>
      <w:r w:rsidRPr="00F7592E">
        <w:rPr>
          <w:rFonts w:eastAsia="Calibri"/>
          <w:strike/>
          <w:szCs w:val="24"/>
        </w:rPr>
        <w:t>1</w:t>
      </w:r>
      <w:r w:rsidRPr="00F7592E">
        <w:rPr>
          <w:rFonts w:eastAsia="Calibri"/>
          <w:strike/>
          <w:szCs w:val="24"/>
          <w:vertAlign w:val="superscript"/>
        </w:rPr>
        <w:t>2</w:t>
      </w:r>
      <w:r w:rsidRPr="00F7592E">
        <w:rPr>
          <w:rFonts w:eastAsia="Calibri"/>
          <w:strike/>
          <w:szCs w:val="24"/>
        </w:rPr>
        <w:t>. Užsieniečio prašymas suteikti prieglobstį, pateiktas nesilaikant šio straipsnio 11 dalyje nurodytos tvarkos, nepriimamas, paaiškinant prašymo suteikti prieglobstį pateikimo tvarką. Valstybės sienos apaugos tarnyba, atsižvelgusi į užsieniečio pažeidžiamumą ar kitas individualias aplinkybes, gali priimti užsieniečio, neteisėtai kirtusio Lietuvos Respublikos valstybės sieną, prašymą suteikti prieglobstį.</w:t>
      </w:r>
    </w:p>
    <w:p w14:paraId="0BE8326E" w14:textId="77777777" w:rsidR="00F7592E" w:rsidRDefault="00F7592E" w:rsidP="00F7592E">
      <w:pPr>
        <w:ind w:firstLine="720"/>
        <w:jc w:val="both"/>
        <w:rPr>
          <w:rFonts w:eastAsia="Calibri"/>
          <w:szCs w:val="24"/>
        </w:rPr>
      </w:pPr>
      <w:r>
        <w:rPr>
          <w:rFonts w:eastAsia="Calibri"/>
          <w:szCs w:val="24"/>
        </w:rPr>
        <w:t>2. Pripažinti netekusia galios 67 straipsnio 7</w:t>
      </w:r>
      <w:r>
        <w:rPr>
          <w:rFonts w:eastAsia="Calibri"/>
          <w:szCs w:val="24"/>
          <w:vertAlign w:val="superscript"/>
        </w:rPr>
        <w:t xml:space="preserve"> </w:t>
      </w:r>
      <w:r>
        <w:rPr>
          <w:rFonts w:eastAsia="Calibri"/>
          <w:szCs w:val="24"/>
        </w:rPr>
        <w:t>dalį.</w:t>
      </w:r>
    </w:p>
    <w:p w14:paraId="65E37036" w14:textId="77777777" w:rsidR="00F7592E" w:rsidRDefault="00F7592E" w:rsidP="00F7592E">
      <w:pPr>
        <w:ind w:firstLine="720"/>
        <w:jc w:val="both"/>
        <w:rPr>
          <w:rFonts w:eastAsia="Calibri"/>
          <w:szCs w:val="24"/>
        </w:rPr>
      </w:pPr>
      <w:r w:rsidRPr="00F7592E">
        <w:rPr>
          <w:rFonts w:eastAsia="Calibri"/>
          <w:strike/>
          <w:szCs w:val="24"/>
        </w:rPr>
        <w:t>7. Tvarką, reglamentuojančią užsieniečių prašymų suteikti prieglobstį pateikimą šio straipsnio 11 dalies 3 punkte nurodytu atveju, nustato užsienio reikalų ministras.</w:t>
      </w:r>
    </w:p>
    <w:p w14:paraId="6154C80B" w14:textId="77777777" w:rsidR="00F7592E" w:rsidRPr="00F7592E" w:rsidRDefault="00F7592E" w:rsidP="00F7592E">
      <w:pPr>
        <w:ind w:firstLine="720"/>
        <w:jc w:val="both"/>
        <w:rPr>
          <w:rFonts w:eastAsia="Calibri"/>
          <w:szCs w:val="24"/>
        </w:rPr>
      </w:pPr>
    </w:p>
    <w:p w14:paraId="0C8B3494" w14:textId="1BF6DE44" w:rsidR="0026423C" w:rsidRDefault="00934072" w:rsidP="00B10EA0">
      <w:pPr>
        <w:ind w:firstLine="720"/>
        <w:jc w:val="both"/>
        <w:rPr>
          <w:rFonts w:eastAsia="Calibri"/>
          <w:b/>
          <w:szCs w:val="24"/>
        </w:rPr>
      </w:pPr>
      <w:r>
        <w:rPr>
          <w:rFonts w:eastAsia="Calibri"/>
          <w:b/>
          <w:szCs w:val="24"/>
        </w:rPr>
        <w:t>9</w:t>
      </w:r>
      <w:r w:rsidR="0026423C">
        <w:rPr>
          <w:rFonts w:eastAsia="Calibri"/>
          <w:b/>
          <w:szCs w:val="24"/>
        </w:rPr>
        <w:t xml:space="preserve"> straipsnis. 69 straipsnio pakeitimas</w:t>
      </w:r>
    </w:p>
    <w:p w14:paraId="536CB86E" w14:textId="77777777" w:rsidR="0026423C" w:rsidRPr="0026423C" w:rsidRDefault="0026423C" w:rsidP="00B10EA0">
      <w:pPr>
        <w:ind w:firstLine="720"/>
        <w:jc w:val="both"/>
        <w:rPr>
          <w:rFonts w:eastAsia="Calibri"/>
          <w:szCs w:val="24"/>
        </w:rPr>
      </w:pPr>
      <w:r w:rsidRPr="0026423C">
        <w:rPr>
          <w:rFonts w:eastAsia="Calibri"/>
          <w:szCs w:val="24"/>
        </w:rPr>
        <w:t>Pripažinti netekusiu galios 69 straipsnį.</w:t>
      </w:r>
    </w:p>
    <w:p w14:paraId="0CEC2350" w14:textId="77777777" w:rsidR="0026423C" w:rsidRPr="0026423C" w:rsidRDefault="0026423C" w:rsidP="0026423C">
      <w:pPr>
        <w:ind w:firstLine="720"/>
        <w:jc w:val="both"/>
        <w:rPr>
          <w:rFonts w:eastAsia="Calibri"/>
          <w:strike/>
          <w:szCs w:val="24"/>
        </w:rPr>
      </w:pPr>
      <w:r w:rsidRPr="0026423C">
        <w:rPr>
          <w:rFonts w:eastAsia="Calibri"/>
          <w:strike/>
          <w:szCs w:val="24"/>
        </w:rPr>
        <w:t>1. Valstybės sienos apsaugos tarnybos ar Migracijos departamento, kuriems pateiktas užsieniečio prašymas suteikti prieglobstį, įgaliotas valstybės tarnautojas:</w:t>
      </w:r>
    </w:p>
    <w:p w14:paraId="5A137540" w14:textId="77777777" w:rsidR="0026423C" w:rsidRPr="0026423C" w:rsidRDefault="0026423C" w:rsidP="0026423C">
      <w:pPr>
        <w:ind w:firstLine="720"/>
        <w:jc w:val="both"/>
        <w:rPr>
          <w:rFonts w:eastAsia="Calibri"/>
          <w:strike/>
          <w:szCs w:val="24"/>
        </w:rPr>
      </w:pPr>
      <w:r w:rsidRPr="0026423C">
        <w:rPr>
          <w:rFonts w:eastAsia="Calibri"/>
          <w:strike/>
          <w:szCs w:val="24"/>
        </w:rPr>
        <w:t>1) nurodo prašyme suteikti prieglobstį arba šio prašymo protokole, jeigu prašymas nebuvo pateiktas raštu, jo pateikimo datą, laiką ir vietą;</w:t>
      </w:r>
    </w:p>
    <w:p w14:paraId="3785F324" w14:textId="77777777" w:rsidR="0026423C" w:rsidRPr="0026423C" w:rsidRDefault="0026423C" w:rsidP="0026423C">
      <w:pPr>
        <w:ind w:firstLine="720"/>
        <w:jc w:val="both"/>
        <w:rPr>
          <w:rFonts w:eastAsia="Calibri"/>
          <w:strike/>
          <w:szCs w:val="24"/>
        </w:rPr>
      </w:pPr>
      <w:r w:rsidRPr="0026423C">
        <w:rPr>
          <w:rFonts w:eastAsia="Calibri"/>
          <w:strike/>
          <w:szCs w:val="24"/>
        </w:rPr>
        <w:t>2) paima visus turimus prieglobsčio prašytojo dokumentus ir kelionės bilietus;</w:t>
      </w:r>
    </w:p>
    <w:p w14:paraId="28CD6C38" w14:textId="77777777" w:rsidR="0026423C" w:rsidRPr="0026423C" w:rsidRDefault="0026423C" w:rsidP="0026423C">
      <w:pPr>
        <w:ind w:firstLine="720"/>
        <w:jc w:val="both"/>
        <w:rPr>
          <w:rFonts w:eastAsia="Calibri"/>
          <w:strike/>
          <w:szCs w:val="24"/>
        </w:rPr>
      </w:pPr>
      <w:r w:rsidRPr="0026423C">
        <w:rPr>
          <w:rFonts w:eastAsia="Calibri"/>
          <w:strike/>
          <w:szCs w:val="24"/>
        </w:rPr>
        <w:t>3) gerbdamas žmogaus orumą atlieka prieglobsčio prašytojo asmens ir jo daiktų apžiūrą;</w:t>
      </w:r>
    </w:p>
    <w:p w14:paraId="6BBD6666" w14:textId="77777777" w:rsidR="0026423C" w:rsidRPr="0026423C" w:rsidRDefault="0026423C" w:rsidP="0026423C">
      <w:pPr>
        <w:ind w:firstLine="720"/>
        <w:jc w:val="both"/>
        <w:rPr>
          <w:rFonts w:eastAsia="Calibri"/>
          <w:strike/>
          <w:szCs w:val="24"/>
        </w:rPr>
      </w:pPr>
      <w:r w:rsidRPr="0026423C">
        <w:rPr>
          <w:rFonts w:eastAsia="Calibri"/>
          <w:strike/>
          <w:szCs w:val="24"/>
        </w:rPr>
        <w:t>4) apklausia prieglobsčio prašytoją ir, remdamasis pateiktais dokumentais ir surinkta informacija, įvertina, ar prieglobsčio prašytojas turi specialiųjų poreikių;</w:t>
      </w:r>
    </w:p>
    <w:p w14:paraId="5C0E50E3" w14:textId="77777777" w:rsidR="0026423C" w:rsidRPr="0026423C" w:rsidRDefault="0026423C" w:rsidP="0026423C">
      <w:pPr>
        <w:ind w:firstLine="720"/>
        <w:jc w:val="both"/>
        <w:rPr>
          <w:rFonts w:eastAsia="Calibri"/>
          <w:strike/>
          <w:szCs w:val="24"/>
        </w:rPr>
      </w:pPr>
      <w:r w:rsidRPr="0026423C">
        <w:rPr>
          <w:rFonts w:eastAsia="Calibri"/>
          <w:strike/>
          <w:szCs w:val="24"/>
        </w:rPr>
        <w:t>5) paima prieglobsčio prašytojo pirštų atspaudus;</w:t>
      </w:r>
    </w:p>
    <w:p w14:paraId="2C41FBCB" w14:textId="77777777" w:rsidR="0026423C" w:rsidRPr="0026423C" w:rsidRDefault="0026423C" w:rsidP="0026423C">
      <w:pPr>
        <w:ind w:firstLine="720"/>
        <w:jc w:val="both"/>
        <w:rPr>
          <w:rFonts w:eastAsia="Calibri"/>
          <w:strike/>
          <w:szCs w:val="24"/>
        </w:rPr>
      </w:pPr>
      <w:r w:rsidRPr="0026423C">
        <w:rPr>
          <w:rFonts w:eastAsia="Calibri"/>
          <w:strike/>
          <w:szCs w:val="24"/>
        </w:rPr>
        <w:t>6) nufotografuoja prieglobsčio prašytoją.</w:t>
      </w:r>
    </w:p>
    <w:p w14:paraId="7A6560BA" w14:textId="77777777" w:rsidR="0026423C" w:rsidRPr="0026423C" w:rsidRDefault="0026423C" w:rsidP="0026423C">
      <w:pPr>
        <w:ind w:firstLine="720"/>
        <w:jc w:val="both"/>
        <w:rPr>
          <w:rFonts w:eastAsia="Calibri"/>
          <w:strike/>
          <w:szCs w:val="24"/>
        </w:rPr>
      </w:pPr>
      <w:r w:rsidRPr="0026423C">
        <w:rPr>
          <w:rFonts w:eastAsia="Calibri"/>
          <w:strike/>
          <w:szCs w:val="24"/>
        </w:rPr>
        <w:t>2. Prieglobsčio prašytojo asmens tapatybę patvirtinantys dokumentai lieka jo asmens byloje tol, kol nagrinėjamas jo prašymas suteikti prieglobstį.</w:t>
      </w:r>
    </w:p>
    <w:p w14:paraId="1E3CB270" w14:textId="77777777" w:rsidR="0026423C" w:rsidRPr="0026423C" w:rsidRDefault="0026423C" w:rsidP="0026423C">
      <w:pPr>
        <w:ind w:firstLine="720"/>
        <w:jc w:val="both"/>
        <w:rPr>
          <w:rFonts w:eastAsia="Calibri"/>
          <w:strike/>
          <w:szCs w:val="24"/>
        </w:rPr>
      </w:pPr>
      <w:r w:rsidRPr="0026423C">
        <w:rPr>
          <w:rFonts w:eastAsia="Calibri"/>
          <w:strike/>
          <w:szCs w:val="24"/>
        </w:rPr>
        <w:t xml:space="preserve">3. Valstybės sienos apsaugos tarnybos įgaliotas valstybės tarnautojas, atlikęs šio straipsnio 1 dalyje nurodytus veiksmus, prašymą suteikti prieglobstį arba šio prašymo protokolą, jeigu prašymas nebuvo pateiktas raštu, surinktų prieglobsčio prašytojo dokumentų ir kelionės bilietų kopijas, apklausos protokolą nedelsdamas elektroninių ryšių priemonėmis perduoda Migracijos departamentui. Valstybės sienos apsaugos tarnybos arba Migracijos departamento įgaliotas valstybės </w:t>
      </w:r>
      <w:r w:rsidRPr="0026423C">
        <w:rPr>
          <w:rFonts w:eastAsia="Calibri"/>
          <w:strike/>
          <w:szCs w:val="24"/>
        </w:rPr>
        <w:lastRenderedPageBreak/>
        <w:t>tarnautojas, atlikęs šio straipsnio 1 dalyje nurodytus veiksmus, paimtus pirštų atspaudus perduoda vidaus reikalų ministro įgaliotai institucijai.</w:t>
      </w:r>
    </w:p>
    <w:p w14:paraId="199637B3" w14:textId="77777777" w:rsidR="0026423C" w:rsidRPr="0026423C" w:rsidRDefault="0026423C" w:rsidP="0026423C">
      <w:pPr>
        <w:ind w:firstLine="720"/>
        <w:jc w:val="both"/>
        <w:rPr>
          <w:rFonts w:eastAsia="Calibri"/>
          <w:strike/>
          <w:szCs w:val="24"/>
        </w:rPr>
      </w:pPr>
      <w:r w:rsidRPr="0026423C">
        <w:rPr>
          <w:rFonts w:eastAsia="Calibri"/>
          <w:strike/>
          <w:szCs w:val="24"/>
        </w:rPr>
        <w:t>4. Vidaus reikalų ministro įgaliota institucija užtikrina duomenų apie prieglobsčio prašytojų pirštų atspaudus apsaugą.</w:t>
      </w:r>
    </w:p>
    <w:p w14:paraId="32E38CAB" w14:textId="77777777" w:rsidR="0026423C" w:rsidRPr="0026423C" w:rsidRDefault="0026423C" w:rsidP="0026423C">
      <w:pPr>
        <w:ind w:firstLine="720"/>
        <w:jc w:val="both"/>
        <w:rPr>
          <w:rFonts w:eastAsia="Calibri"/>
          <w:strike/>
          <w:szCs w:val="24"/>
        </w:rPr>
      </w:pPr>
      <w:r w:rsidRPr="0026423C">
        <w:rPr>
          <w:rFonts w:eastAsia="Calibri"/>
          <w:strike/>
          <w:szCs w:val="24"/>
        </w:rPr>
        <w:t>5. Veiksmai, išvardyti šio straipsnio 1 ir 3 dalyse, atliekami per 24 valandas nuo prašymo suteikti prieglobstį pateikimo momento.</w:t>
      </w:r>
    </w:p>
    <w:p w14:paraId="5E985044" w14:textId="77777777" w:rsidR="0026423C" w:rsidRDefault="0026423C" w:rsidP="00B10EA0">
      <w:pPr>
        <w:ind w:firstLine="720"/>
        <w:jc w:val="both"/>
        <w:rPr>
          <w:rFonts w:eastAsia="Calibri"/>
          <w:b/>
          <w:szCs w:val="24"/>
        </w:rPr>
      </w:pPr>
    </w:p>
    <w:p w14:paraId="144C19DF" w14:textId="68B9847B" w:rsidR="004561F4" w:rsidRPr="00567096" w:rsidRDefault="00833614" w:rsidP="00B10EA0">
      <w:pPr>
        <w:ind w:firstLine="720"/>
        <w:jc w:val="both"/>
        <w:rPr>
          <w:rFonts w:eastAsia="Calibri"/>
          <w:b/>
          <w:szCs w:val="24"/>
        </w:rPr>
      </w:pPr>
      <w:r>
        <w:rPr>
          <w:rFonts w:eastAsia="Calibri"/>
          <w:b/>
          <w:szCs w:val="24"/>
        </w:rPr>
        <w:t>1</w:t>
      </w:r>
      <w:r w:rsidR="00934072">
        <w:rPr>
          <w:rFonts w:eastAsia="Calibri"/>
          <w:b/>
          <w:szCs w:val="24"/>
        </w:rPr>
        <w:t>0</w:t>
      </w:r>
      <w:r w:rsidR="004561F4" w:rsidRPr="00567096">
        <w:rPr>
          <w:rFonts w:eastAsia="Calibri"/>
          <w:b/>
          <w:szCs w:val="24"/>
        </w:rPr>
        <w:t xml:space="preserve"> straipsnis. 71 straipsnio pakeitimas</w:t>
      </w:r>
    </w:p>
    <w:p w14:paraId="46893955" w14:textId="77777777" w:rsidR="004561F4" w:rsidRPr="00567096" w:rsidRDefault="0026423C" w:rsidP="00B10EA0">
      <w:pPr>
        <w:ind w:firstLine="720"/>
        <w:jc w:val="both"/>
        <w:rPr>
          <w:rFonts w:eastAsia="Calibri"/>
          <w:szCs w:val="24"/>
        </w:rPr>
      </w:pPr>
      <w:r>
        <w:rPr>
          <w:rFonts w:eastAsia="Calibri"/>
          <w:szCs w:val="24"/>
        </w:rPr>
        <w:t>1</w:t>
      </w:r>
      <w:r w:rsidR="00833614">
        <w:rPr>
          <w:rFonts w:eastAsia="Calibri"/>
          <w:szCs w:val="24"/>
        </w:rPr>
        <w:t xml:space="preserve">. </w:t>
      </w:r>
      <w:r w:rsidR="00687DBB" w:rsidRPr="00567096">
        <w:rPr>
          <w:rFonts w:eastAsia="Calibri"/>
          <w:szCs w:val="24"/>
        </w:rPr>
        <w:t xml:space="preserve">Pripažinti </w:t>
      </w:r>
      <w:r w:rsidR="00F34AC8" w:rsidRPr="00567096">
        <w:rPr>
          <w:rFonts w:eastAsia="Calibri"/>
          <w:szCs w:val="24"/>
        </w:rPr>
        <w:t xml:space="preserve">netekusia galios </w:t>
      </w:r>
      <w:r w:rsidR="004561F4" w:rsidRPr="00567096">
        <w:rPr>
          <w:rFonts w:eastAsia="Calibri"/>
          <w:szCs w:val="24"/>
        </w:rPr>
        <w:t>71 straipsn</w:t>
      </w:r>
      <w:r w:rsidR="00687DBB" w:rsidRPr="00567096">
        <w:rPr>
          <w:rFonts w:eastAsia="Calibri"/>
          <w:szCs w:val="24"/>
        </w:rPr>
        <w:t>io</w:t>
      </w:r>
      <w:r w:rsidR="004561F4" w:rsidRPr="00567096">
        <w:rPr>
          <w:rFonts w:eastAsia="Calibri"/>
          <w:szCs w:val="24"/>
        </w:rPr>
        <w:t xml:space="preserve"> 1</w:t>
      </w:r>
      <w:r w:rsidR="004561F4" w:rsidRPr="00567096">
        <w:rPr>
          <w:rFonts w:eastAsia="Calibri"/>
          <w:szCs w:val="24"/>
          <w:vertAlign w:val="superscript"/>
        </w:rPr>
        <w:t>1</w:t>
      </w:r>
      <w:r w:rsidR="004561F4" w:rsidRPr="00567096">
        <w:rPr>
          <w:rFonts w:eastAsia="Calibri"/>
          <w:szCs w:val="24"/>
        </w:rPr>
        <w:t xml:space="preserve"> dal</w:t>
      </w:r>
      <w:r w:rsidR="00687DBB" w:rsidRPr="00567096">
        <w:rPr>
          <w:rFonts w:eastAsia="Calibri"/>
          <w:szCs w:val="24"/>
        </w:rPr>
        <w:t>į</w:t>
      </w:r>
      <w:r w:rsidR="00567096">
        <w:rPr>
          <w:rFonts w:eastAsia="Calibri"/>
          <w:szCs w:val="24"/>
        </w:rPr>
        <w:t>.</w:t>
      </w:r>
    </w:p>
    <w:p w14:paraId="196949FF" w14:textId="77777777" w:rsidR="004561F4" w:rsidRDefault="004561F4" w:rsidP="00B10EA0">
      <w:pPr>
        <w:ind w:firstLine="720"/>
        <w:jc w:val="both"/>
        <w:rPr>
          <w:strike/>
          <w:szCs w:val="24"/>
        </w:rPr>
      </w:pPr>
      <w:r w:rsidRPr="00567096">
        <w:rPr>
          <w:rFonts w:eastAsia="Arial Unicode MS"/>
          <w:strike/>
          <w:szCs w:val="24"/>
          <w:bdr w:val="nil"/>
          <w:lang w:eastAsia="lt-LT"/>
        </w:rPr>
        <w:t>1</w:t>
      </w:r>
      <w:r w:rsidRPr="00567096">
        <w:rPr>
          <w:rFonts w:eastAsia="Arial Unicode MS"/>
          <w:strike/>
          <w:szCs w:val="24"/>
          <w:bdr w:val="nil"/>
          <w:vertAlign w:val="superscript"/>
          <w:lang w:eastAsia="lt-LT"/>
        </w:rPr>
        <w:t>1</w:t>
      </w:r>
      <w:r w:rsidRPr="00567096">
        <w:rPr>
          <w:rFonts w:eastAsia="Arial Unicode MS"/>
          <w:strike/>
          <w:szCs w:val="24"/>
          <w:bdr w:val="nil"/>
          <w:lang w:eastAsia="lt-LT"/>
        </w:rPr>
        <w:t>.</w:t>
      </w:r>
      <w:r w:rsidRPr="00567096">
        <w:rPr>
          <w:strike/>
          <w:szCs w:val="24"/>
        </w:rPr>
        <w:t xml:space="preserve"> Paskelbus</w:t>
      </w:r>
      <w:r w:rsidRPr="00567096">
        <w:rPr>
          <w:strike/>
          <w:color w:val="000000"/>
          <w:szCs w:val="24"/>
        </w:rPr>
        <w:t xml:space="preserve"> karo padėtį, nepaprastąją padėtį, taip pat</w:t>
      </w:r>
      <w:r w:rsidRPr="00567096">
        <w:rPr>
          <w:rFonts w:eastAsia="Calibri"/>
          <w:bCs/>
          <w:strike/>
          <w:szCs w:val="24"/>
          <w:bdr w:val="none" w:sz="0" w:space="0" w:color="auto" w:frame="1"/>
        </w:rPr>
        <w:t xml:space="preserve"> </w:t>
      </w:r>
      <w:r w:rsidRPr="00567096">
        <w:rPr>
          <w:strike/>
          <w:color w:val="000000"/>
          <w:szCs w:val="24"/>
        </w:rPr>
        <w:t>ekstremaliąją situaciją ar ekstremalųjį įvykį</w:t>
      </w:r>
      <w:r w:rsidRPr="00567096">
        <w:rPr>
          <w:rFonts w:eastAsia="Calibri"/>
          <w:bCs/>
          <w:strike/>
          <w:szCs w:val="24"/>
          <w:bdr w:val="none" w:sz="0" w:space="0" w:color="auto" w:frame="1"/>
        </w:rPr>
        <w:t xml:space="preserve"> dėl masinio užsieniečių antplūdžio</w:t>
      </w:r>
      <w:r w:rsidRPr="00567096">
        <w:rPr>
          <w:strike/>
          <w:color w:val="000000"/>
          <w:szCs w:val="24"/>
        </w:rPr>
        <w:t xml:space="preserve">, gali būti laikinai ir proporcingai ribojamos </w:t>
      </w:r>
      <w:r w:rsidRPr="00567096">
        <w:rPr>
          <w:strike/>
          <w:szCs w:val="24"/>
        </w:rPr>
        <w:t>šio straipsnio 1 dalyje nurodytos prieglobsčio prašytojų teisės, jeigu jų negalima užtikrinti dėl objektyvių ir pagrįstų priežasčių, išskyrus teisę į materialines priėmimo sąlygas, būtinosios medicinos pagalbos teikimą ir valstybės garantuojamą teisinę pagalbą, o pažeidžiamiems asmenims – ir teisė naudotis jų specialiuosius poreikius atitinkančiomis priėmimo sąlygomis. Išnykus šioje dalyje nurodytoms priežastims, pažeidžiamiems asmenims šio straipsnio 1 dalyje nurodytos prieglobsčio prašytojų teisės užtikrinamos prioriteto tvarka.</w:t>
      </w:r>
    </w:p>
    <w:p w14:paraId="7748867D" w14:textId="77777777" w:rsidR="00290C31" w:rsidRDefault="0026423C" w:rsidP="00290C31">
      <w:pPr>
        <w:ind w:firstLine="720"/>
        <w:jc w:val="both"/>
        <w:rPr>
          <w:rFonts w:eastAsia="Calibri"/>
          <w:szCs w:val="24"/>
        </w:rPr>
      </w:pPr>
      <w:r>
        <w:rPr>
          <w:rFonts w:eastAsia="Calibri"/>
          <w:szCs w:val="24"/>
        </w:rPr>
        <w:t>2</w:t>
      </w:r>
      <w:r w:rsidR="00290C31">
        <w:rPr>
          <w:rFonts w:eastAsia="Calibri"/>
          <w:szCs w:val="24"/>
        </w:rPr>
        <w:t>. Papildyti 71 straipsnį 2</w:t>
      </w:r>
      <w:r w:rsidR="00290C31">
        <w:rPr>
          <w:rFonts w:eastAsia="Calibri"/>
          <w:szCs w:val="24"/>
          <w:vertAlign w:val="superscript"/>
        </w:rPr>
        <w:t xml:space="preserve">1 </w:t>
      </w:r>
      <w:r w:rsidR="00290C31" w:rsidRPr="00290C31">
        <w:rPr>
          <w:rFonts w:eastAsia="Calibri"/>
          <w:szCs w:val="24"/>
        </w:rPr>
        <w:t>dalimi</w:t>
      </w:r>
      <w:r w:rsidR="00290C31">
        <w:rPr>
          <w:rFonts w:eastAsia="Calibri"/>
          <w:szCs w:val="24"/>
        </w:rPr>
        <w:t>:</w:t>
      </w:r>
    </w:p>
    <w:p w14:paraId="345C54DC" w14:textId="77777777" w:rsidR="00290C31" w:rsidRDefault="00290C31" w:rsidP="00290C31">
      <w:pPr>
        <w:ind w:firstLine="720"/>
        <w:jc w:val="both"/>
      </w:pPr>
      <w:r>
        <w:rPr>
          <w:rFonts w:eastAsia="Calibri"/>
          <w:szCs w:val="24"/>
        </w:rPr>
        <w:t>„</w:t>
      </w:r>
      <w:r w:rsidRPr="00290C31">
        <w:rPr>
          <w:rFonts w:eastAsia="Calibri"/>
          <w:b/>
          <w:szCs w:val="24"/>
        </w:rPr>
        <w:t>2</w:t>
      </w:r>
      <w:r w:rsidRPr="00290C31">
        <w:rPr>
          <w:rFonts w:eastAsia="Calibri"/>
          <w:b/>
          <w:szCs w:val="24"/>
          <w:vertAlign w:val="superscript"/>
        </w:rPr>
        <w:t>1</w:t>
      </w:r>
      <w:r w:rsidRPr="00290C31">
        <w:rPr>
          <w:rFonts w:eastAsia="Calibri"/>
          <w:b/>
          <w:szCs w:val="24"/>
        </w:rPr>
        <w:t xml:space="preserve">. Prieglobsčio prašytojai, </w:t>
      </w:r>
      <w:r w:rsidR="006D0D16">
        <w:rPr>
          <w:rFonts w:eastAsia="Calibri"/>
          <w:b/>
          <w:szCs w:val="24"/>
        </w:rPr>
        <w:t xml:space="preserve">laikinai </w:t>
      </w:r>
      <w:r w:rsidRPr="00290C31">
        <w:rPr>
          <w:rFonts w:eastAsia="Calibri"/>
          <w:b/>
          <w:szCs w:val="24"/>
        </w:rPr>
        <w:t>gyvendami Pabėgėlių priėmimo centre</w:t>
      </w:r>
      <w:r w:rsidR="00AA1AD0">
        <w:rPr>
          <w:rFonts w:eastAsia="Calibri"/>
          <w:b/>
          <w:szCs w:val="24"/>
        </w:rPr>
        <w:t>,</w:t>
      </w:r>
      <w:r w:rsidRPr="00290C31">
        <w:rPr>
          <w:rFonts w:eastAsia="Calibri"/>
          <w:b/>
          <w:szCs w:val="24"/>
        </w:rPr>
        <w:t xml:space="preserve"> socialinės apsaugos ir darbo ministro nustatyta tvarka</w:t>
      </w:r>
      <w:r>
        <w:rPr>
          <w:rFonts w:eastAsia="Calibri"/>
          <w:szCs w:val="24"/>
        </w:rPr>
        <w:t xml:space="preserve"> </w:t>
      </w:r>
      <w:r w:rsidRPr="00E36D9E">
        <w:rPr>
          <w:b/>
        </w:rPr>
        <w:t>turi teisę gauti 0,6 valstybės remiamų pajamų dydžio pašalp</w:t>
      </w:r>
      <w:r>
        <w:rPr>
          <w:b/>
        </w:rPr>
        <w:t>ą</w:t>
      </w:r>
      <w:r w:rsidRPr="00E36D9E">
        <w:rPr>
          <w:b/>
        </w:rPr>
        <w:t xml:space="preserve"> maistui</w:t>
      </w:r>
      <w:r>
        <w:rPr>
          <w:b/>
        </w:rPr>
        <w:t>, jeigu maitinim</w:t>
      </w:r>
      <w:r w:rsidR="00DA1606">
        <w:rPr>
          <w:b/>
        </w:rPr>
        <w:t>o paslauga</w:t>
      </w:r>
      <w:r>
        <w:rPr>
          <w:b/>
        </w:rPr>
        <w:t xml:space="preserve"> nėra teikiama.</w:t>
      </w:r>
      <w:r w:rsidRPr="00290C31">
        <w:t>“</w:t>
      </w:r>
    </w:p>
    <w:p w14:paraId="553041AE" w14:textId="77777777" w:rsidR="0059611C" w:rsidRDefault="0059611C" w:rsidP="00290C31">
      <w:pPr>
        <w:ind w:firstLine="720"/>
        <w:jc w:val="both"/>
      </w:pPr>
      <w:r>
        <w:t>3. Pakeisti 71 straipsnio 3 dalį ir ją išdėstyti taip:</w:t>
      </w:r>
    </w:p>
    <w:p w14:paraId="37548E2C" w14:textId="4BF0914D" w:rsidR="0059611C" w:rsidRPr="00290C31" w:rsidRDefault="0059611C" w:rsidP="233439E4">
      <w:pPr>
        <w:ind w:firstLine="720"/>
        <w:jc w:val="both"/>
        <w:rPr>
          <w:rFonts w:eastAsia="Calibri"/>
        </w:rPr>
      </w:pPr>
      <w:r>
        <w:t xml:space="preserve">„3. </w:t>
      </w:r>
      <w:r w:rsidR="00C5763F" w:rsidRPr="00C5763F">
        <w:rPr>
          <w:strike/>
        </w:rPr>
        <w:t>Teisę likti Lietuvos Respublikos teritorijoje turintiems prieglobsčio</w:t>
      </w:r>
      <w:r w:rsidR="00C5763F">
        <w:t xml:space="preserve"> </w:t>
      </w:r>
      <w:r w:rsidR="001A39A9" w:rsidRPr="00C5763F">
        <w:rPr>
          <w:b/>
        </w:rPr>
        <w:t>P</w:t>
      </w:r>
      <w:r w:rsidR="004313AC" w:rsidRPr="00C5763F">
        <w:rPr>
          <w:b/>
        </w:rPr>
        <w:t>rieglobsčio</w:t>
      </w:r>
      <w:r w:rsidR="004313AC">
        <w:t xml:space="preserve"> </w:t>
      </w:r>
      <w:r>
        <w:t>prašytojams</w:t>
      </w:r>
      <w:r w:rsidRPr="233439E4">
        <w:rPr>
          <w:b/>
          <w:bCs/>
        </w:rPr>
        <w:t>,</w:t>
      </w:r>
      <w:r w:rsidR="00A37B3E" w:rsidRPr="233439E4">
        <w:rPr>
          <w:b/>
          <w:bCs/>
        </w:rPr>
        <w:t xml:space="preserve"> </w:t>
      </w:r>
      <w:r w:rsidR="004313AC" w:rsidRPr="233439E4">
        <w:rPr>
          <w:b/>
          <w:bCs/>
        </w:rPr>
        <w:t xml:space="preserve">išskyrus </w:t>
      </w:r>
      <w:r w:rsidR="00F07C17">
        <w:rPr>
          <w:b/>
          <w:bCs/>
        </w:rPr>
        <w:t>prieglobsčio prašytojus</w:t>
      </w:r>
      <w:r w:rsidR="004313AC" w:rsidRPr="233439E4">
        <w:rPr>
          <w:b/>
          <w:bCs/>
        </w:rPr>
        <w:t>, neteisėtai kirtusius Lietuvos Respublikos valstybės sieną</w:t>
      </w:r>
      <w:r w:rsidRPr="233439E4">
        <w:rPr>
          <w:b/>
          <w:bCs/>
        </w:rPr>
        <w:t xml:space="preserve"> ir</w:t>
      </w:r>
      <w:r w:rsidR="004313AC" w:rsidRPr="233439E4">
        <w:rPr>
          <w:b/>
          <w:bCs/>
        </w:rPr>
        <w:t xml:space="preserve"> </w:t>
      </w:r>
      <w:r w:rsidR="00A37B3E" w:rsidRPr="233439E4">
        <w:rPr>
          <w:b/>
          <w:bCs/>
        </w:rPr>
        <w:t xml:space="preserve">dėl kurių </w:t>
      </w:r>
      <w:r w:rsidR="004313AC" w:rsidRPr="233439E4">
        <w:rPr>
          <w:b/>
          <w:bCs/>
        </w:rPr>
        <w:t xml:space="preserve">nėra </w:t>
      </w:r>
      <w:r w:rsidR="00A37B3E" w:rsidRPr="233439E4">
        <w:rPr>
          <w:b/>
          <w:bCs/>
        </w:rPr>
        <w:t>priimtas Migracijos departamento sprendimas įleisti į Lietuvos Respublikos teritoriją</w:t>
      </w:r>
      <w:r w:rsidR="00FB3A98" w:rsidRPr="233439E4">
        <w:rPr>
          <w:b/>
          <w:bCs/>
        </w:rPr>
        <w:t>,</w:t>
      </w:r>
      <w:r w:rsidR="00A37B3E" w:rsidRPr="233439E4">
        <w:rPr>
          <w:b/>
          <w:bCs/>
        </w:rPr>
        <w:t xml:space="preserve"> </w:t>
      </w:r>
      <w:r>
        <w:t xml:space="preserve">gyvenantiems Lietuvos Respublikos institucijų paskirtose apgyvendinimo arba sulaikymo vietose, socialinės apsaugos ir darbo ministro ir vidaus reikalų ministro nustatyta tvarka kas mėnesį mokama 10 procentų valstybės remiamų pajamų dydžio piniginė pašalpa. Ši pašalpa mokama nuo prašymo gauti piniginę pašalpą socialinės apsaugos ir darbo ministro ir vidaus reikalų ministro nustatyta tvarka pateikimo dienos.“ </w:t>
      </w:r>
    </w:p>
    <w:p w14:paraId="41DEFF48" w14:textId="77777777" w:rsidR="00290C31" w:rsidRPr="00567096" w:rsidRDefault="00290C31" w:rsidP="00B10EA0">
      <w:pPr>
        <w:ind w:firstLine="720"/>
        <w:jc w:val="both"/>
        <w:rPr>
          <w:szCs w:val="24"/>
        </w:rPr>
      </w:pPr>
    </w:p>
    <w:p w14:paraId="22F44A12" w14:textId="67030F16" w:rsidR="004561F4" w:rsidRPr="00567096" w:rsidRDefault="00B73E46" w:rsidP="00B10EA0">
      <w:pPr>
        <w:ind w:firstLine="720"/>
        <w:jc w:val="both"/>
        <w:rPr>
          <w:rFonts w:eastAsia="Calibri"/>
          <w:b/>
          <w:szCs w:val="24"/>
        </w:rPr>
      </w:pPr>
      <w:r>
        <w:rPr>
          <w:rFonts w:eastAsia="Calibri"/>
          <w:b/>
          <w:szCs w:val="24"/>
        </w:rPr>
        <w:t>1</w:t>
      </w:r>
      <w:r w:rsidR="00934072">
        <w:rPr>
          <w:rFonts w:eastAsia="Calibri"/>
          <w:b/>
          <w:szCs w:val="24"/>
        </w:rPr>
        <w:t>1</w:t>
      </w:r>
      <w:r w:rsidR="004561F4" w:rsidRPr="00567096">
        <w:rPr>
          <w:rFonts w:eastAsia="Calibri"/>
          <w:b/>
          <w:szCs w:val="24"/>
        </w:rPr>
        <w:t xml:space="preserve"> straipsnis. 76 straipsnio pakeitimas</w:t>
      </w:r>
    </w:p>
    <w:p w14:paraId="10CA5102" w14:textId="77777777" w:rsidR="004561F4" w:rsidRPr="00567096" w:rsidRDefault="004561F4" w:rsidP="00B10EA0">
      <w:pPr>
        <w:ind w:firstLine="720"/>
        <w:jc w:val="both"/>
        <w:rPr>
          <w:szCs w:val="24"/>
        </w:rPr>
      </w:pPr>
      <w:r w:rsidRPr="00567096">
        <w:rPr>
          <w:rFonts w:eastAsia="Calibri"/>
          <w:szCs w:val="24"/>
        </w:rPr>
        <w:t xml:space="preserve">1. </w:t>
      </w:r>
      <w:r w:rsidRPr="00567096">
        <w:rPr>
          <w:szCs w:val="24"/>
        </w:rPr>
        <w:t>Pakeisti 76 straipsnio 5 dalį ir ją išdėstyti taip:</w:t>
      </w:r>
    </w:p>
    <w:p w14:paraId="3C92839B" w14:textId="77777777" w:rsidR="004561F4" w:rsidRPr="00567096" w:rsidRDefault="004561F4" w:rsidP="00B10EA0">
      <w:pPr>
        <w:ind w:firstLine="720"/>
        <w:jc w:val="both"/>
        <w:rPr>
          <w:rFonts w:eastAsia="Calibri"/>
          <w:szCs w:val="24"/>
        </w:rPr>
      </w:pPr>
      <w:r w:rsidRPr="00567096">
        <w:rPr>
          <w:szCs w:val="24"/>
        </w:rPr>
        <w:t>„5. Migracijos departamentas apie prašymo suteikti prieglobstį nagrinėjimą iš esmės informuoja prieglobsčio prašytoją ne vėliau kaip per 2 dienas nuo prašymo suteikti prieglobstį pateikimo dienos, apie prašymo suteikti prieglobstį nagrinėjimą iš esmės skubos tvarka informuoja prieglobsčio prašytoją ne vėliau kaip per 2 dienas nuo šio straipsnio 4 dalyje nurodytų pagrindų nustatymo dienos, o šiems pagrindams išnykus ir nebetaikant nagrinėjimo iš esmės skubos tvarka, –</w:t>
      </w:r>
      <w:r w:rsidR="00567096">
        <w:rPr>
          <w:szCs w:val="24"/>
        </w:rPr>
        <w:t> </w:t>
      </w:r>
      <w:r w:rsidRPr="00567096">
        <w:rPr>
          <w:szCs w:val="24"/>
        </w:rPr>
        <w:t xml:space="preserve">per 2 dienas nuo šio straipsnio 4 dalyje nurodytų pagrindų išnykimo dienos. </w:t>
      </w:r>
      <w:r w:rsidRPr="00567096">
        <w:rPr>
          <w:strike/>
          <w:szCs w:val="24"/>
        </w:rPr>
        <w:t xml:space="preserve">Ši nuostata netaikoma </w:t>
      </w:r>
      <w:r w:rsidRPr="00567096">
        <w:rPr>
          <w:rFonts w:eastAsia="Arial Unicode MS"/>
          <w:bCs/>
          <w:strike/>
          <w:szCs w:val="24"/>
          <w:bdr w:val="nil"/>
        </w:rPr>
        <w:t>p</w:t>
      </w:r>
      <w:r w:rsidRPr="00567096">
        <w:rPr>
          <w:bCs/>
          <w:strike/>
          <w:szCs w:val="24"/>
        </w:rPr>
        <w:t>askelbus karo padėtį, nepaprastąją padėtį, taip pat ekstremaliąją situaciją ar ekstremalųjį įvykį dėl masinio užsieniečių antplūdžio</w:t>
      </w:r>
      <w:r w:rsidRPr="00567096">
        <w:rPr>
          <w:rFonts w:eastAsia="Calibri"/>
          <w:bCs/>
          <w:strike/>
          <w:szCs w:val="24"/>
          <w:bdr w:val="none" w:sz="0" w:space="0" w:color="auto" w:frame="1"/>
        </w:rPr>
        <w:t>.</w:t>
      </w:r>
      <w:r w:rsidRPr="00567096">
        <w:rPr>
          <w:rFonts w:eastAsia="Calibri"/>
          <w:bCs/>
          <w:szCs w:val="24"/>
          <w:bdr w:val="none" w:sz="0" w:space="0" w:color="auto" w:frame="1"/>
        </w:rPr>
        <w:t>“</w:t>
      </w:r>
    </w:p>
    <w:p w14:paraId="5BCFAEE5" w14:textId="77777777" w:rsidR="004561F4" w:rsidRPr="00567096" w:rsidRDefault="004561F4" w:rsidP="00B10EA0">
      <w:pPr>
        <w:ind w:firstLine="720"/>
        <w:jc w:val="both"/>
        <w:rPr>
          <w:szCs w:val="24"/>
        </w:rPr>
      </w:pPr>
      <w:r w:rsidRPr="00567096">
        <w:rPr>
          <w:szCs w:val="24"/>
        </w:rPr>
        <w:t>2. Pakeisti 76 straipsnio 6 dalį ir ją išdėstyti taip:</w:t>
      </w:r>
    </w:p>
    <w:p w14:paraId="49755C03" w14:textId="77777777" w:rsidR="004561F4" w:rsidRPr="00567096" w:rsidRDefault="004561F4" w:rsidP="00B10EA0">
      <w:pPr>
        <w:ind w:firstLine="720"/>
        <w:jc w:val="both"/>
        <w:rPr>
          <w:bCs/>
          <w:szCs w:val="24"/>
        </w:rPr>
      </w:pPr>
      <w:r w:rsidRPr="00567096">
        <w:rPr>
          <w:rFonts w:eastAsia="Arial Unicode MS"/>
          <w:szCs w:val="24"/>
          <w:bdr w:val="nil"/>
        </w:rPr>
        <w:t xml:space="preserve">„6. Šio straipsnio 4 dalis netaikoma nelydimiems nepilnamečiams prieglobsčio prašytojams ir prieglobsčio prašytojams, kurie buvo kankinti, išprievartauti ar patyrė kitokį sunkų psichologinį, fizinį ar seksualinį smurtą. </w:t>
      </w:r>
      <w:r w:rsidRPr="00567096">
        <w:rPr>
          <w:rFonts w:eastAsia="Arial Unicode MS"/>
          <w:bCs/>
          <w:strike/>
          <w:szCs w:val="24"/>
          <w:bdr w:val="nil"/>
        </w:rPr>
        <w:t>Ši nuostata netaikoma p</w:t>
      </w:r>
      <w:r w:rsidRPr="00567096">
        <w:rPr>
          <w:bCs/>
          <w:strike/>
          <w:szCs w:val="24"/>
        </w:rPr>
        <w:t>askelbus karo padėtį, nepaprastąją padėtį, taip pat ekstremaliąją situaciją ar ekstremalųjį įvykį dėl masinio užsieniečių antplūdžio.</w:t>
      </w:r>
      <w:r w:rsidRPr="00567096">
        <w:rPr>
          <w:bCs/>
          <w:szCs w:val="24"/>
        </w:rPr>
        <w:t>“</w:t>
      </w:r>
    </w:p>
    <w:p w14:paraId="3657AA3E" w14:textId="77777777" w:rsidR="004561F4" w:rsidRPr="00567096" w:rsidRDefault="004561F4" w:rsidP="00B10EA0">
      <w:pPr>
        <w:ind w:firstLine="720"/>
        <w:jc w:val="both"/>
        <w:rPr>
          <w:b/>
          <w:bCs/>
          <w:szCs w:val="24"/>
        </w:rPr>
      </w:pPr>
    </w:p>
    <w:p w14:paraId="5C2AED7B" w14:textId="7B66B035" w:rsidR="004561F4" w:rsidRPr="00567096" w:rsidRDefault="009D026C" w:rsidP="00B10EA0">
      <w:pPr>
        <w:ind w:firstLine="720"/>
        <w:jc w:val="both"/>
        <w:rPr>
          <w:b/>
          <w:bCs/>
          <w:szCs w:val="24"/>
        </w:rPr>
      </w:pPr>
      <w:r>
        <w:rPr>
          <w:b/>
          <w:bCs/>
          <w:szCs w:val="24"/>
        </w:rPr>
        <w:t>1</w:t>
      </w:r>
      <w:r w:rsidR="00934072">
        <w:rPr>
          <w:b/>
          <w:bCs/>
          <w:szCs w:val="24"/>
        </w:rPr>
        <w:t>2</w:t>
      </w:r>
      <w:r w:rsidR="004561F4" w:rsidRPr="00567096">
        <w:rPr>
          <w:b/>
          <w:bCs/>
          <w:szCs w:val="24"/>
        </w:rPr>
        <w:t xml:space="preserve"> straipsnis. 77 straipsnio pakeitimas</w:t>
      </w:r>
    </w:p>
    <w:p w14:paraId="75E5632B" w14:textId="77777777" w:rsidR="004561F4" w:rsidRPr="00567096" w:rsidRDefault="004561F4" w:rsidP="00B10EA0">
      <w:pPr>
        <w:ind w:firstLine="720"/>
        <w:jc w:val="both"/>
        <w:rPr>
          <w:szCs w:val="24"/>
        </w:rPr>
      </w:pPr>
      <w:r w:rsidRPr="00567096">
        <w:rPr>
          <w:szCs w:val="24"/>
        </w:rPr>
        <w:t>Pakeisti 77 straipsnio 3 dalį ir ją išdėstyti taip:</w:t>
      </w:r>
    </w:p>
    <w:p w14:paraId="7C1A6081" w14:textId="77777777" w:rsidR="004561F4" w:rsidRPr="00567096" w:rsidRDefault="004561F4" w:rsidP="00B10EA0">
      <w:pPr>
        <w:ind w:firstLine="720"/>
        <w:jc w:val="both"/>
        <w:rPr>
          <w:bCs/>
          <w:szCs w:val="24"/>
        </w:rPr>
      </w:pPr>
      <w:r w:rsidRPr="00567096">
        <w:rPr>
          <w:szCs w:val="24"/>
        </w:rPr>
        <w:t>„</w:t>
      </w:r>
      <w:r w:rsidRPr="00567096">
        <w:rPr>
          <w:rFonts w:eastAsia="Arial Unicode MS"/>
          <w:szCs w:val="24"/>
          <w:bdr w:val="nil"/>
        </w:rPr>
        <w:t>3. Šio straipsnio 1 dalis netaikoma pažeidžiamiems asmenims</w:t>
      </w:r>
      <w:r w:rsidRPr="00567096">
        <w:rPr>
          <w:rFonts w:eastAsia="Arial Unicode MS"/>
          <w:bCs/>
          <w:strike/>
          <w:szCs w:val="24"/>
          <w:bdr w:val="nil"/>
        </w:rPr>
        <w:t>, išskyrus atvejus, kai yra paskelbta karo padėtis, nepaprastoji padėtis, taip pat ekstremalioji situacija ar ekstremalusis įvykis dėl masinio užsieniečių antplūdžio</w:t>
      </w:r>
      <w:r w:rsidRPr="008A7D95">
        <w:rPr>
          <w:rFonts w:eastAsia="Arial Unicode MS"/>
          <w:bCs/>
          <w:szCs w:val="24"/>
          <w:bdr w:val="nil"/>
        </w:rPr>
        <w:t>.</w:t>
      </w:r>
      <w:r w:rsidRPr="00567096">
        <w:rPr>
          <w:rFonts w:eastAsia="Arial Unicode MS"/>
          <w:szCs w:val="24"/>
          <w:bdr w:val="nil"/>
        </w:rPr>
        <w:t>“</w:t>
      </w:r>
    </w:p>
    <w:p w14:paraId="1AF526AF" w14:textId="77777777" w:rsidR="004561F4" w:rsidRPr="00567096" w:rsidRDefault="004561F4" w:rsidP="00B10EA0">
      <w:pPr>
        <w:ind w:firstLine="720"/>
        <w:jc w:val="both"/>
        <w:rPr>
          <w:szCs w:val="24"/>
        </w:rPr>
      </w:pPr>
    </w:p>
    <w:p w14:paraId="49D9B7C1" w14:textId="2D82CCB4" w:rsidR="004561F4" w:rsidRPr="00567096" w:rsidRDefault="007D606E" w:rsidP="00B10EA0">
      <w:pPr>
        <w:ind w:firstLine="720"/>
        <w:jc w:val="both"/>
        <w:rPr>
          <w:rFonts w:eastAsia="Calibri"/>
          <w:szCs w:val="24"/>
        </w:rPr>
      </w:pPr>
      <w:r>
        <w:rPr>
          <w:rFonts w:eastAsia="Calibri"/>
          <w:b/>
          <w:szCs w:val="24"/>
        </w:rPr>
        <w:t>1</w:t>
      </w:r>
      <w:r w:rsidR="00934072">
        <w:rPr>
          <w:rFonts w:eastAsia="Calibri"/>
          <w:b/>
          <w:szCs w:val="24"/>
        </w:rPr>
        <w:t>3</w:t>
      </w:r>
      <w:r w:rsidR="004561F4" w:rsidRPr="00567096">
        <w:rPr>
          <w:rFonts w:eastAsia="Calibri"/>
          <w:b/>
          <w:szCs w:val="24"/>
        </w:rPr>
        <w:t xml:space="preserve"> straipsnis. 79 straipsnio pakeitimas</w:t>
      </w:r>
    </w:p>
    <w:p w14:paraId="406B3916" w14:textId="77777777" w:rsidR="00A072EB" w:rsidRDefault="00A072EB" w:rsidP="00B10EA0">
      <w:pPr>
        <w:tabs>
          <w:tab w:val="left" w:pos="8505"/>
        </w:tabs>
        <w:ind w:firstLine="720"/>
        <w:jc w:val="both"/>
        <w:rPr>
          <w:szCs w:val="24"/>
          <w:lang w:eastAsia="lt-LT"/>
        </w:rPr>
      </w:pPr>
      <w:r>
        <w:rPr>
          <w:szCs w:val="24"/>
          <w:lang w:eastAsia="lt-LT"/>
        </w:rPr>
        <w:t>1. Pakeisti 79 straipsnio 1 dalį ir ją išdėstyti taip:</w:t>
      </w:r>
    </w:p>
    <w:p w14:paraId="6C79CFE4" w14:textId="77777777" w:rsidR="00A072EB" w:rsidRDefault="00A072EB" w:rsidP="00B10EA0">
      <w:pPr>
        <w:tabs>
          <w:tab w:val="left" w:pos="8505"/>
        </w:tabs>
        <w:ind w:firstLine="720"/>
        <w:jc w:val="both"/>
        <w:rPr>
          <w:szCs w:val="24"/>
          <w:lang w:eastAsia="lt-LT"/>
        </w:rPr>
      </w:pPr>
      <w:r>
        <w:t>„1. Migracijos departamentas priima sprendimą dėl prieglobsčio prašytojo apgyvendinimo, išskyrus atvejus, kai prieglobsčio prašytojas yra sulaikytas</w:t>
      </w:r>
      <w:r w:rsidRPr="00A072EB">
        <w:rPr>
          <w:strike/>
        </w:rPr>
        <w:t>,</w:t>
      </w:r>
      <w:r>
        <w:t xml:space="preserve"> </w:t>
      </w:r>
      <w:r w:rsidRPr="00A072EB">
        <w:rPr>
          <w:b/>
        </w:rPr>
        <w:t>arba</w:t>
      </w:r>
      <w:r>
        <w:t xml:space="preserve"> jam skirta alternatyvi sulaikymui priemonė Lietuvos Respublikos įstatymų nustatyta tvarka </w:t>
      </w:r>
      <w:r w:rsidRPr="00A072EB">
        <w:rPr>
          <w:strike/>
        </w:rPr>
        <w:t>arba kai jis apgyvendinamas įgalioto Valstybės sienos apsaugos tarnybos pareigūno sprendimu</w:t>
      </w:r>
      <w:r>
        <w:t>.“</w:t>
      </w:r>
      <w:r>
        <w:rPr>
          <w:szCs w:val="24"/>
          <w:lang w:eastAsia="lt-LT"/>
        </w:rPr>
        <w:t xml:space="preserve"> </w:t>
      </w:r>
    </w:p>
    <w:p w14:paraId="182941EF" w14:textId="77777777" w:rsidR="004561F4" w:rsidRPr="00567096" w:rsidRDefault="00A072EB" w:rsidP="00B10EA0">
      <w:pPr>
        <w:tabs>
          <w:tab w:val="left" w:pos="8505"/>
        </w:tabs>
        <w:ind w:firstLine="720"/>
        <w:jc w:val="both"/>
        <w:rPr>
          <w:szCs w:val="24"/>
          <w:lang w:eastAsia="lt-LT"/>
        </w:rPr>
      </w:pPr>
      <w:r>
        <w:rPr>
          <w:szCs w:val="24"/>
          <w:lang w:eastAsia="lt-LT"/>
        </w:rPr>
        <w:t xml:space="preserve">2. </w:t>
      </w:r>
      <w:r w:rsidR="004561F4" w:rsidRPr="00567096">
        <w:rPr>
          <w:szCs w:val="24"/>
          <w:lang w:eastAsia="lt-LT"/>
        </w:rPr>
        <w:t>Pakeisti 79 straipsnio 4 dalį ir ją išdėstyti taip:</w:t>
      </w:r>
    </w:p>
    <w:p w14:paraId="01D33B14" w14:textId="77777777" w:rsidR="004561F4" w:rsidRPr="00567096" w:rsidRDefault="004561F4" w:rsidP="00B10EA0">
      <w:pPr>
        <w:ind w:firstLine="720"/>
        <w:jc w:val="both"/>
        <w:rPr>
          <w:szCs w:val="24"/>
        </w:rPr>
      </w:pPr>
      <w:r w:rsidRPr="00567096">
        <w:rPr>
          <w:szCs w:val="24"/>
        </w:rPr>
        <w:t xml:space="preserve">„4.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w:t>
      </w:r>
      <w:r w:rsidRPr="007718E6">
        <w:rPr>
          <w:strike/>
          <w:szCs w:val="24"/>
        </w:rPr>
        <w:t>Pabėgėlių priėmimo centrą steigia, reorganizuoja ir likviduoja socialinės apsaugos ir darbo ministras.</w:t>
      </w:r>
      <w:r w:rsidRPr="00567096">
        <w:rPr>
          <w:bCs/>
          <w:szCs w:val="24"/>
        </w:rPr>
        <w:t xml:space="preserve"> </w:t>
      </w:r>
      <w:r w:rsidRPr="00567096">
        <w:rPr>
          <w:bCs/>
          <w:strike/>
          <w:szCs w:val="24"/>
        </w:rPr>
        <w:t>Paskelbus karo padėtį, nepaprastąją padėtį, taip pat ekstremaliąją situaciją ar ekstremalųjį įvykį dėl masinio užsieniečių antplūdžio, nelydimas nepilnametis prieglobsčio prašytojas gali būti apgyvendinamas ir kitose apgyvendinimo vietose.</w:t>
      </w:r>
      <w:r w:rsidRPr="00567096">
        <w:rPr>
          <w:szCs w:val="24"/>
        </w:rPr>
        <w:t>“</w:t>
      </w:r>
    </w:p>
    <w:p w14:paraId="1F8E2C29" w14:textId="77777777" w:rsidR="004561F4" w:rsidRPr="00567096" w:rsidRDefault="004561F4" w:rsidP="00B10EA0">
      <w:pPr>
        <w:tabs>
          <w:tab w:val="left" w:pos="8505"/>
        </w:tabs>
        <w:ind w:firstLine="720"/>
        <w:jc w:val="both"/>
        <w:rPr>
          <w:szCs w:val="24"/>
          <w:lang w:eastAsia="lt-LT"/>
        </w:rPr>
      </w:pPr>
    </w:p>
    <w:p w14:paraId="65E73C25" w14:textId="6DA1D186" w:rsidR="004561F4" w:rsidRPr="00567096" w:rsidRDefault="00A87A13" w:rsidP="00B10EA0">
      <w:pPr>
        <w:tabs>
          <w:tab w:val="left" w:pos="8505"/>
        </w:tabs>
        <w:ind w:firstLine="720"/>
        <w:jc w:val="both"/>
        <w:rPr>
          <w:szCs w:val="24"/>
          <w:lang w:eastAsia="lt-LT"/>
        </w:rPr>
      </w:pPr>
      <w:bookmarkStart w:id="1" w:name="part_f7b193ff62744ff493978f900ccdffd2"/>
      <w:bookmarkStart w:id="2" w:name="part_eb9de6554e604409b1db62a10c0fd11d"/>
      <w:bookmarkStart w:id="3" w:name="part_4635d97b478f449db0ed408f38ff98f9"/>
      <w:bookmarkEnd w:id="1"/>
      <w:bookmarkEnd w:id="2"/>
      <w:bookmarkEnd w:id="3"/>
      <w:r w:rsidRPr="00567096">
        <w:rPr>
          <w:b/>
          <w:szCs w:val="24"/>
          <w:lang w:eastAsia="lt-LT"/>
        </w:rPr>
        <w:t>1</w:t>
      </w:r>
      <w:r w:rsidR="00934072">
        <w:rPr>
          <w:b/>
          <w:szCs w:val="24"/>
          <w:lang w:eastAsia="lt-LT"/>
        </w:rPr>
        <w:t>4</w:t>
      </w:r>
      <w:r w:rsidR="004561F4" w:rsidRPr="00567096">
        <w:rPr>
          <w:b/>
          <w:szCs w:val="24"/>
          <w:lang w:eastAsia="lt-LT"/>
        </w:rPr>
        <w:t xml:space="preserve"> straipsnis. 113 straipsnio pakeitimas</w:t>
      </w:r>
    </w:p>
    <w:p w14:paraId="72FB4F8C" w14:textId="77777777" w:rsidR="004561F4" w:rsidRPr="00567096" w:rsidRDefault="00B15CD4" w:rsidP="00B10EA0">
      <w:pPr>
        <w:ind w:firstLine="720"/>
        <w:jc w:val="both"/>
        <w:rPr>
          <w:rFonts w:eastAsia="MS Mincho"/>
          <w:szCs w:val="24"/>
        </w:rPr>
      </w:pPr>
      <w:r w:rsidRPr="00567096">
        <w:rPr>
          <w:rFonts w:eastAsia="Calibri"/>
          <w:szCs w:val="24"/>
        </w:rPr>
        <w:t>Pripažinti netekusi</w:t>
      </w:r>
      <w:r w:rsidR="00B070C3" w:rsidRPr="00567096">
        <w:rPr>
          <w:rFonts w:eastAsia="Calibri"/>
          <w:szCs w:val="24"/>
        </w:rPr>
        <w:t>u</w:t>
      </w:r>
      <w:r w:rsidRPr="00567096">
        <w:rPr>
          <w:rFonts w:eastAsia="Calibri"/>
          <w:szCs w:val="24"/>
        </w:rPr>
        <w:t xml:space="preserve"> galios </w:t>
      </w:r>
      <w:r w:rsidR="004561F4" w:rsidRPr="00567096">
        <w:rPr>
          <w:rFonts w:eastAsia="Calibri"/>
          <w:szCs w:val="24"/>
        </w:rPr>
        <w:t>113 straipsnio 4 dal</w:t>
      </w:r>
      <w:r w:rsidR="00B070C3" w:rsidRPr="00567096">
        <w:rPr>
          <w:rFonts w:eastAsia="Calibri"/>
          <w:szCs w:val="24"/>
        </w:rPr>
        <w:t>ies</w:t>
      </w:r>
      <w:r w:rsidR="004561F4" w:rsidRPr="00567096">
        <w:rPr>
          <w:rFonts w:eastAsia="Calibri"/>
          <w:szCs w:val="24"/>
        </w:rPr>
        <w:t xml:space="preserve"> 1</w:t>
      </w:r>
      <w:r w:rsidR="004561F4" w:rsidRPr="00567096">
        <w:rPr>
          <w:rFonts w:eastAsia="Calibri"/>
          <w:szCs w:val="24"/>
          <w:vertAlign w:val="superscript"/>
        </w:rPr>
        <w:t>1</w:t>
      </w:r>
      <w:r w:rsidR="004561F4" w:rsidRPr="00567096">
        <w:rPr>
          <w:rFonts w:eastAsia="Calibri"/>
          <w:szCs w:val="24"/>
        </w:rPr>
        <w:t xml:space="preserve"> punkt</w:t>
      </w:r>
      <w:r w:rsidR="00B070C3" w:rsidRPr="00567096">
        <w:rPr>
          <w:rFonts w:eastAsia="Calibri"/>
          <w:szCs w:val="24"/>
        </w:rPr>
        <w:t>ą</w:t>
      </w:r>
      <w:r w:rsidR="00567096">
        <w:rPr>
          <w:rFonts w:eastAsia="Calibri"/>
          <w:szCs w:val="24"/>
        </w:rPr>
        <w:t>.</w:t>
      </w:r>
      <w:r w:rsidR="004561F4" w:rsidRPr="00567096">
        <w:rPr>
          <w:rFonts w:eastAsia="MS Mincho"/>
          <w:szCs w:val="24"/>
        </w:rPr>
        <w:t xml:space="preserve"> </w:t>
      </w:r>
    </w:p>
    <w:p w14:paraId="2E27B495" w14:textId="77777777" w:rsidR="004561F4" w:rsidRPr="00567096" w:rsidRDefault="004561F4" w:rsidP="00B10EA0">
      <w:pPr>
        <w:ind w:firstLine="720"/>
        <w:jc w:val="both"/>
        <w:rPr>
          <w:rFonts w:eastAsia="Calibri"/>
          <w:strike/>
          <w:szCs w:val="24"/>
        </w:rPr>
      </w:pPr>
      <w:r w:rsidRPr="00567096">
        <w:rPr>
          <w:rFonts w:eastAsia="MS Mincho"/>
          <w:strike/>
          <w:szCs w:val="24"/>
        </w:rPr>
        <w:t>1</w:t>
      </w:r>
      <w:r w:rsidRPr="00567096">
        <w:rPr>
          <w:rFonts w:eastAsia="MS Mincho"/>
          <w:strike/>
          <w:szCs w:val="24"/>
          <w:vertAlign w:val="superscript"/>
        </w:rPr>
        <w:t>1</w:t>
      </w:r>
      <w:r w:rsidRPr="00567096">
        <w:rPr>
          <w:rFonts w:eastAsia="MS Mincho"/>
          <w:strike/>
          <w:szCs w:val="24"/>
        </w:rPr>
        <w:t>)</w:t>
      </w:r>
      <w:r w:rsidRPr="00567096">
        <w:rPr>
          <w:rFonts w:eastAsia="MS Mincho"/>
          <w:strike/>
          <w:szCs w:val="24"/>
          <w:vertAlign w:val="superscript"/>
        </w:rPr>
        <w:t xml:space="preserve"> </w:t>
      </w:r>
      <w:r w:rsidRPr="00567096">
        <w:rPr>
          <w:rFonts w:eastAsia="MS Mincho"/>
          <w:strike/>
          <w:szCs w:val="24"/>
        </w:rPr>
        <w:t>kai jis į Lietuvos Respublikos teritoriją atvyko neteisėtai kirsdamas Lietuvos Respublikos valstybės sieną</w:t>
      </w:r>
      <w:r w:rsidRPr="00567096">
        <w:rPr>
          <w:bCs/>
          <w:strike/>
          <w:szCs w:val="24"/>
        </w:rPr>
        <w:t xml:space="preserve"> esant karo padėčiai, nepaprastajai padėčiai, </w:t>
      </w:r>
      <w:r w:rsidRPr="00567096">
        <w:rPr>
          <w:rFonts w:eastAsia="Calibri"/>
          <w:bCs/>
          <w:strike/>
          <w:szCs w:val="24"/>
          <w:bdr w:val="none" w:sz="0" w:space="0" w:color="auto" w:frame="1"/>
        </w:rPr>
        <w:t xml:space="preserve">dėl masinio užsieniečių antplūdžio paskelbtai </w:t>
      </w:r>
      <w:r w:rsidRPr="00567096">
        <w:rPr>
          <w:bCs/>
          <w:strike/>
          <w:szCs w:val="24"/>
        </w:rPr>
        <w:t>ekstremaliajai situacijai ar ekstremaliajam įvykiui</w:t>
      </w:r>
      <w:r w:rsidRPr="00567096">
        <w:rPr>
          <w:rFonts w:eastAsia="MS Mincho"/>
          <w:strike/>
          <w:szCs w:val="24"/>
        </w:rPr>
        <w:t>;</w:t>
      </w:r>
    </w:p>
    <w:p w14:paraId="44478262" w14:textId="77777777" w:rsidR="00B10EA0" w:rsidRPr="00567096" w:rsidRDefault="00B10EA0" w:rsidP="00B10EA0">
      <w:pPr>
        <w:pStyle w:val="Sraopastraipa"/>
        <w:spacing w:after="0" w:line="240" w:lineRule="auto"/>
        <w:ind w:left="0" w:firstLine="851"/>
        <w:jc w:val="both"/>
        <w:rPr>
          <w:rFonts w:ascii="Times New Roman" w:hAnsi="Times New Roman"/>
          <w:b/>
          <w:sz w:val="24"/>
          <w:szCs w:val="24"/>
        </w:rPr>
      </w:pPr>
    </w:p>
    <w:p w14:paraId="0661C3AB" w14:textId="73EFF54B" w:rsidR="00B10EA0" w:rsidRPr="009D026C" w:rsidRDefault="00A87A13" w:rsidP="009D026C">
      <w:pPr>
        <w:ind w:firstLine="709"/>
        <w:jc w:val="both"/>
        <w:rPr>
          <w:b/>
          <w:szCs w:val="24"/>
        </w:rPr>
      </w:pPr>
      <w:r w:rsidRPr="009D026C">
        <w:rPr>
          <w:b/>
          <w:szCs w:val="24"/>
        </w:rPr>
        <w:t>1</w:t>
      </w:r>
      <w:r w:rsidR="00934072">
        <w:rPr>
          <w:b/>
          <w:szCs w:val="24"/>
        </w:rPr>
        <w:t>5</w:t>
      </w:r>
      <w:r w:rsidR="00B10EA0" w:rsidRPr="009D026C">
        <w:rPr>
          <w:b/>
          <w:szCs w:val="24"/>
        </w:rPr>
        <w:t xml:space="preserve"> straipsnis. 125 straipsnio pakeitimas</w:t>
      </w:r>
    </w:p>
    <w:p w14:paraId="6F9C3755" w14:textId="77777777" w:rsidR="00B10EA0" w:rsidRPr="00567096" w:rsidRDefault="00BC394F"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Papildyti</w:t>
      </w:r>
      <w:r w:rsidR="00B10EA0" w:rsidRPr="00567096">
        <w:rPr>
          <w:rFonts w:ascii="Times New Roman" w:hAnsi="Times New Roman"/>
          <w:sz w:val="24"/>
          <w:szCs w:val="24"/>
        </w:rPr>
        <w:t xml:space="preserve"> 125 straipsnio 1 dal</w:t>
      </w:r>
      <w:r w:rsidRPr="00567096">
        <w:rPr>
          <w:rFonts w:ascii="Times New Roman" w:hAnsi="Times New Roman"/>
          <w:sz w:val="24"/>
          <w:szCs w:val="24"/>
        </w:rPr>
        <w:t>į</w:t>
      </w:r>
      <w:r w:rsidR="00B10EA0" w:rsidRPr="00567096">
        <w:rPr>
          <w:rFonts w:ascii="Times New Roman" w:hAnsi="Times New Roman"/>
          <w:sz w:val="24"/>
          <w:szCs w:val="24"/>
        </w:rPr>
        <w:t xml:space="preserve"> </w:t>
      </w:r>
      <w:r w:rsidRPr="00567096">
        <w:rPr>
          <w:rFonts w:ascii="Times New Roman" w:hAnsi="Times New Roman"/>
          <w:sz w:val="24"/>
          <w:szCs w:val="24"/>
        </w:rPr>
        <w:t>8</w:t>
      </w:r>
      <w:r w:rsidR="00B10EA0" w:rsidRPr="00567096">
        <w:rPr>
          <w:rFonts w:ascii="Times New Roman" w:hAnsi="Times New Roman"/>
          <w:sz w:val="24"/>
          <w:szCs w:val="24"/>
        </w:rPr>
        <w:t xml:space="preserve"> punkt</w:t>
      </w:r>
      <w:r w:rsidRPr="00567096">
        <w:rPr>
          <w:rFonts w:ascii="Times New Roman" w:hAnsi="Times New Roman"/>
          <w:sz w:val="24"/>
          <w:szCs w:val="24"/>
        </w:rPr>
        <w:t>u</w:t>
      </w:r>
      <w:r w:rsidR="00B10EA0" w:rsidRPr="00567096">
        <w:rPr>
          <w:rFonts w:ascii="Times New Roman" w:hAnsi="Times New Roman"/>
          <w:sz w:val="24"/>
          <w:szCs w:val="24"/>
        </w:rPr>
        <w:t>:</w:t>
      </w:r>
    </w:p>
    <w:p w14:paraId="5703AB44" w14:textId="77777777" w:rsidR="00B10EA0" w:rsidRPr="00567096" w:rsidRDefault="00B10EA0"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w:t>
      </w:r>
      <w:r w:rsidR="00BC394F" w:rsidRPr="00567096">
        <w:rPr>
          <w:rFonts w:ascii="Times New Roman" w:hAnsi="Times New Roman"/>
          <w:b/>
          <w:sz w:val="24"/>
          <w:szCs w:val="24"/>
        </w:rPr>
        <w:t>8</w:t>
      </w:r>
      <w:r w:rsidRPr="00567096">
        <w:rPr>
          <w:rFonts w:ascii="Times New Roman" w:hAnsi="Times New Roman"/>
          <w:b/>
          <w:sz w:val="24"/>
          <w:szCs w:val="24"/>
        </w:rPr>
        <w:t>)</w:t>
      </w:r>
      <w:r w:rsidRPr="00567096">
        <w:rPr>
          <w:rFonts w:ascii="Times New Roman" w:hAnsi="Times New Roman"/>
          <w:sz w:val="24"/>
          <w:szCs w:val="24"/>
        </w:rPr>
        <w:t xml:space="preserve"> </w:t>
      </w:r>
      <w:r w:rsidR="007D67E7" w:rsidRPr="00567096">
        <w:rPr>
          <w:rFonts w:ascii="Times New Roman" w:hAnsi="Times New Roman"/>
          <w:b/>
          <w:sz w:val="24"/>
          <w:szCs w:val="24"/>
        </w:rPr>
        <w:t>jis yra šio Įstatymo 5 straipsnio 6 dalyje</w:t>
      </w:r>
      <w:r w:rsidR="001F333E" w:rsidRPr="00567096">
        <w:rPr>
          <w:rFonts w:ascii="Times New Roman" w:hAnsi="Times New Roman"/>
          <w:b/>
          <w:sz w:val="24"/>
          <w:szCs w:val="24"/>
        </w:rPr>
        <w:t>, 140</w:t>
      </w:r>
      <w:r w:rsidR="001F333E" w:rsidRPr="00567096">
        <w:rPr>
          <w:rFonts w:ascii="Times New Roman" w:hAnsi="Times New Roman"/>
          <w:b/>
          <w:sz w:val="24"/>
          <w:szCs w:val="24"/>
          <w:vertAlign w:val="superscript"/>
        </w:rPr>
        <w:t xml:space="preserve">8 </w:t>
      </w:r>
      <w:r w:rsidR="001F333E" w:rsidRPr="00567096">
        <w:rPr>
          <w:rFonts w:ascii="Times New Roman" w:hAnsi="Times New Roman"/>
          <w:b/>
          <w:sz w:val="24"/>
          <w:szCs w:val="24"/>
        </w:rPr>
        <w:t xml:space="preserve">straipsnio 1 ar </w:t>
      </w:r>
      <w:r w:rsidR="002724BF">
        <w:rPr>
          <w:rFonts w:ascii="Times New Roman" w:hAnsi="Times New Roman"/>
          <w:b/>
          <w:sz w:val="24"/>
          <w:szCs w:val="24"/>
        </w:rPr>
        <w:t>3</w:t>
      </w:r>
      <w:r w:rsidR="001F333E" w:rsidRPr="00567096">
        <w:rPr>
          <w:rFonts w:ascii="Times New Roman" w:hAnsi="Times New Roman"/>
          <w:b/>
          <w:sz w:val="24"/>
          <w:szCs w:val="24"/>
        </w:rPr>
        <w:t xml:space="preserve"> dalyje</w:t>
      </w:r>
      <w:r w:rsidR="007D67E7" w:rsidRPr="00567096">
        <w:rPr>
          <w:rFonts w:ascii="Times New Roman" w:hAnsi="Times New Roman"/>
          <w:b/>
          <w:sz w:val="24"/>
          <w:szCs w:val="24"/>
        </w:rPr>
        <w:t xml:space="preserve"> nurodytas užsienietis ir</w:t>
      </w:r>
      <w:r w:rsidRPr="00567096">
        <w:rPr>
          <w:rFonts w:ascii="Times New Roman" w:hAnsi="Times New Roman"/>
          <w:b/>
          <w:sz w:val="24"/>
          <w:szCs w:val="24"/>
        </w:rPr>
        <w:t xml:space="preserve"> prašo leisti savanoriškai grįžti į užsienio valstybę</w:t>
      </w:r>
      <w:r w:rsidR="004B5ABF">
        <w:rPr>
          <w:rFonts w:ascii="Times New Roman" w:hAnsi="Times New Roman"/>
          <w:b/>
          <w:sz w:val="24"/>
          <w:szCs w:val="24"/>
        </w:rPr>
        <w:t>,</w:t>
      </w:r>
      <w:r w:rsidRPr="00567096">
        <w:rPr>
          <w:rFonts w:ascii="Times New Roman" w:hAnsi="Times New Roman"/>
          <w:b/>
          <w:sz w:val="24"/>
          <w:szCs w:val="24"/>
        </w:rPr>
        <w:t xml:space="preserve"> bendradarbiauja su kompetentingomis institucijomis grąžinimo į užsienio valstybę</w:t>
      </w:r>
      <w:r w:rsidR="00DB3AD9">
        <w:rPr>
          <w:rFonts w:ascii="Times New Roman" w:hAnsi="Times New Roman"/>
          <w:b/>
          <w:sz w:val="24"/>
          <w:szCs w:val="24"/>
        </w:rPr>
        <w:t xml:space="preserve"> klausimu</w:t>
      </w:r>
      <w:r w:rsidRPr="00567096">
        <w:rPr>
          <w:rFonts w:ascii="Times New Roman" w:hAnsi="Times New Roman"/>
          <w:sz w:val="24"/>
          <w:szCs w:val="24"/>
        </w:rPr>
        <w:t>.“</w:t>
      </w:r>
    </w:p>
    <w:p w14:paraId="42CE456A" w14:textId="77777777" w:rsidR="00B10EA0" w:rsidRPr="00567096" w:rsidRDefault="00B10EA0" w:rsidP="00B10EA0">
      <w:pPr>
        <w:pStyle w:val="Sraopastraipa"/>
        <w:spacing w:after="0" w:line="240" w:lineRule="auto"/>
        <w:ind w:left="0" w:firstLine="851"/>
        <w:jc w:val="both"/>
        <w:rPr>
          <w:rFonts w:ascii="Times New Roman" w:hAnsi="Times New Roman"/>
          <w:sz w:val="24"/>
          <w:szCs w:val="24"/>
        </w:rPr>
      </w:pPr>
    </w:p>
    <w:p w14:paraId="7E49DB0E" w14:textId="57A22293" w:rsidR="00B10EA0" w:rsidRPr="009D026C" w:rsidRDefault="00A87A13" w:rsidP="009D026C">
      <w:pPr>
        <w:ind w:firstLine="709"/>
        <w:jc w:val="both"/>
        <w:rPr>
          <w:b/>
          <w:szCs w:val="24"/>
        </w:rPr>
      </w:pPr>
      <w:r w:rsidRPr="009D026C">
        <w:rPr>
          <w:b/>
          <w:szCs w:val="24"/>
        </w:rPr>
        <w:t>1</w:t>
      </w:r>
      <w:r w:rsidR="00934072">
        <w:rPr>
          <w:b/>
          <w:szCs w:val="24"/>
        </w:rPr>
        <w:t>6</w:t>
      </w:r>
      <w:r w:rsidR="00B10EA0" w:rsidRPr="009D026C">
        <w:rPr>
          <w:b/>
          <w:szCs w:val="24"/>
        </w:rPr>
        <w:t xml:space="preserve"> straipsnis. 126 straipsnio pakeitimas</w:t>
      </w:r>
    </w:p>
    <w:p w14:paraId="7265A956" w14:textId="77777777" w:rsidR="00B10EA0" w:rsidRPr="00567096" w:rsidRDefault="00BC394F"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Papildyti</w:t>
      </w:r>
      <w:r w:rsidR="00B10EA0" w:rsidRPr="00567096">
        <w:rPr>
          <w:rFonts w:ascii="Times New Roman" w:hAnsi="Times New Roman"/>
          <w:sz w:val="24"/>
          <w:szCs w:val="24"/>
        </w:rPr>
        <w:t xml:space="preserve"> 126 straipsnio 1 dal</w:t>
      </w:r>
      <w:r w:rsidRPr="00567096">
        <w:rPr>
          <w:rFonts w:ascii="Times New Roman" w:hAnsi="Times New Roman"/>
          <w:sz w:val="24"/>
          <w:szCs w:val="24"/>
        </w:rPr>
        <w:t>į</w:t>
      </w:r>
      <w:r w:rsidR="00B10EA0" w:rsidRPr="00567096">
        <w:rPr>
          <w:rFonts w:ascii="Times New Roman" w:hAnsi="Times New Roman"/>
          <w:sz w:val="24"/>
          <w:szCs w:val="24"/>
        </w:rPr>
        <w:t xml:space="preserve"> 2</w:t>
      </w:r>
      <w:r w:rsidRPr="00567096">
        <w:rPr>
          <w:rFonts w:ascii="Times New Roman" w:hAnsi="Times New Roman"/>
          <w:sz w:val="24"/>
          <w:szCs w:val="24"/>
          <w:vertAlign w:val="superscript"/>
        </w:rPr>
        <w:t>1</w:t>
      </w:r>
      <w:r w:rsidR="00B10EA0" w:rsidRPr="00567096">
        <w:rPr>
          <w:rFonts w:ascii="Times New Roman" w:hAnsi="Times New Roman"/>
          <w:sz w:val="24"/>
          <w:szCs w:val="24"/>
        </w:rPr>
        <w:t xml:space="preserve"> punkt</w:t>
      </w:r>
      <w:r w:rsidRPr="00567096">
        <w:rPr>
          <w:rFonts w:ascii="Times New Roman" w:hAnsi="Times New Roman"/>
          <w:sz w:val="24"/>
          <w:szCs w:val="24"/>
        </w:rPr>
        <w:t>u</w:t>
      </w:r>
      <w:r w:rsidR="00B10EA0" w:rsidRPr="00567096">
        <w:rPr>
          <w:rFonts w:ascii="Times New Roman" w:hAnsi="Times New Roman"/>
          <w:sz w:val="24"/>
          <w:szCs w:val="24"/>
        </w:rPr>
        <w:t>:</w:t>
      </w:r>
    </w:p>
    <w:p w14:paraId="411E2ED2" w14:textId="77777777" w:rsidR="00B10EA0" w:rsidRPr="00567096" w:rsidRDefault="00B10EA0"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w:t>
      </w:r>
      <w:r w:rsidRPr="00567096">
        <w:rPr>
          <w:rFonts w:ascii="Times New Roman" w:hAnsi="Times New Roman"/>
          <w:b/>
          <w:sz w:val="24"/>
          <w:szCs w:val="24"/>
        </w:rPr>
        <w:t>2</w:t>
      </w:r>
      <w:r w:rsidR="00BC394F" w:rsidRPr="00567096">
        <w:rPr>
          <w:rFonts w:ascii="Times New Roman" w:hAnsi="Times New Roman"/>
          <w:b/>
          <w:sz w:val="24"/>
          <w:szCs w:val="24"/>
          <w:vertAlign w:val="superscript"/>
        </w:rPr>
        <w:t>1</w:t>
      </w:r>
      <w:r w:rsidRPr="00567096">
        <w:rPr>
          <w:rFonts w:ascii="Times New Roman" w:hAnsi="Times New Roman"/>
          <w:b/>
          <w:sz w:val="24"/>
          <w:szCs w:val="24"/>
        </w:rPr>
        <w:t xml:space="preserve">) </w:t>
      </w:r>
      <w:r w:rsidR="00BC394F" w:rsidRPr="00567096">
        <w:rPr>
          <w:rFonts w:ascii="Times New Roman" w:hAnsi="Times New Roman"/>
          <w:b/>
          <w:sz w:val="24"/>
          <w:szCs w:val="24"/>
        </w:rPr>
        <w:t>jis yra šio Įstatymo 5 straipsnio 6 dalyje</w:t>
      </w:r>
      <w:r w:rsidR="001F333E" w:rsidRPr="00567096">
        <w:rPr>
          <w:rFonts w:ascii="Times New Roman" w:hAnsi="Times New Roman"/>
          <w:b/>
          <w:sz w:val="24"/>
          <w:szCs w:val="24"/>
        </w:rPr>
        <w:t>, 140</w:t>
      </w:r>
      <w:r w:rsidR="001F333E" w:rsidRPr="00567096">
        <w:rPr>
          <w:rFonts w:ascii="Times New Roman" w:hAnsi="Times New Roman"/>
          <w:b/>
          <w:sz w:val="24"/>
          <w:szCs w:val="24"/>
          <w:vertAlign w:val="superscript"/>
        </w:rPr>
        <w:t xml:space="preserve">8 </w:t>
      </w:r>
      <w:r w:rsidR="001F333E" w:rsidRPr="00567096">
        <w:rPr>
          <w:rFonts w:ascii="Times New Roman" w:hAnsi="Times New Roman"/>
          <w:b/>
          <w:sz w:val="24"/>
          <w:szCs w:val="24"/>
        </w:rPr>
        <w:t xml:space="preserve">straipsnio 1 ar </w:t>
      </w:r>
      <w:r w:rsidR="002724BF">
        <w:rPr>
          <w:rFonts w:ascii="Times New Roman" w:hAnsi="Times New Roman"/>
          <w:b/>
          <w:sz w:val="24"/>
          <w:szCs w:val="24"/>
        </w:rPr>
        <w:t>3</w:t>
      </w:r>
      <w:r w:rsidR="001F333E" w:rsidRPr="00567096">
        <w:rPr>
          <w:rFonts w:ascii="Times New Roman" w:hAnsi="Times New Roman"/>
          <w:b/>
          <w:sz w:val="24"/>
          <w:szCs w:val="24"/>
        </w:rPr>
        <w:t xml:space="preserve"> dalyje</w:t>
      </w:r>
      <w:r w:rsidR="00BC394F" w:rsidRPr="00567096">
        <w:rPr>
          <w:rFonts w:ascii="Times New Roman" w:hAnsi="Times New Roman"/>
          <w:b/>
          <w:sz w:val="24"/>
          <w:szCs w:val="24"/>
        </w:rPr>
        <w:t xml:space="preserve"> nurodytas užsienietis </w:t>
      </w:r>
      <w:r w:rsidRPr="00567096">
        <w:rPr>
          <w:rFonts w:ascii="Times New Roman" w:hAnsi="Times New Roman"/>
          <w:b/>
          <w:sz w:val="24"/>
          <w:szCs w:val="24"/>
        </w:rPr>
        <w:t>ir nėra šio Įstatymo 125 straipsnyje nustatytų pagrindų, dėl kurių užsienietis įpareigojamas išvykti iš Lietuvos Respublikos</w:t>
      </w:r>
      <w:r w:rsidR="00F34AC8">
        <w:rPr>
          <w:rFonts w:ascii="Times New Roman" w:hAnsi="Times New Roman"/>
          <w:b/>
          <w:sz w:val="24"/>
          <w:szCs w:val="24"/>
        </w:rPr>
        <w:t>,</w:t>
      </w:r>
      <w:r w:rsidRPr="00567096">
        <w:rPr>
          <w:rFonts w:ascii="Times New Roman" w:hAnsi="Times New Roman"/>
          <w:b/>
          <w:sz w:val="24"/>
          <w:szCs w:val="24"/>
        </w:rPr>
        <w:t xml:space="preserve"> arba priimamas sprendimas grąžinti jį į užsienio valstybę;</w:t>
      </w:r>
      <w:r w:rsidRPr="00567096">
        <w:rPr>
          <w:rFonts w:ascii="Times New Roman" w:hAnsi="Times New Roman"/>
          <w:sz w:val="24"/>
          <w:szCs w:val="24"/>
        </w:rPr>
        <w:t>“.</w:t>
      </w:r>
    </w:p>
    <w:p w14:paraId="3DF6FB64" w14:textId="77777777" w:rsidR="004561F4" w:rsidRPr="00567096" w:rsidRDefault="004561F4" w:rsidP="00B10EA0">
      <w:pPr>
        <w:ind w:firstLine="720"/>
        <w:jc w:val="both"/>
        <w:rPr>
          <w:rFonts w:eastAsia="MS Mincho"/>
          <w:color w:val="000000"/>
          <w:szCs w:val="24"/>
        </w:rPr>
      </w:pPr>
    </w:p>
    <w:p w14:paraId="471701A5" w14:textId="021543A3" w:rsidR="005A0E56" w:rsidRPr="00567096" w:rsidRDefault="00EB5D53" w:rsidP="009D026C">
      <w:pPr>
        <w:ind w:firstLine="709"/>
        <w:jc w:val="both"/>
        <w:rPr>
          <w:rFonts w:eastAsia="MS Mincho"/>
          <w:b/>
          <w:color w:val="000000"/>
          <w:szCs w:val="24"/>
        </w:rPr>
      </w:pPr>
      <w:r>
        <w:rPr>
          <w:rFonts w:eastAsia="MS Mincho"/>
          <w:b/>
          <w:color w:val="000000"/>
          <w:szCs w:val="24"/>
        </w:rPr>
        <w:t>1</w:t>
      </w:r>
      <w:r w:rsidR="00934072">
        <w:rPr>
          <w:rFonts w:eastAsia="MS Mincho"/>
          <w:b/>
          <w:color w:val="000000"/>
          <w:szCs w:val="24"/>
        </w:rPr>
        <w:t>7</w:t>
      </w:r>
      <w:r w:rsidR="005A0E56" w:rsidRPr="00567096">
        <w:rPr>
          <w:rFonts w:eastAsia="MS Mincho"/>
          <w:b/>
          <w:color w:val="000000"/>
          <w:szCs w:val="24"/>
        </w:rPr>
        <w:t xml:space="preserve"> straipsnis. 130</w:t>
      </w:r>
      <w:r w:rsidR="005A0E56" w:rsidRPr="00567096">
        <w:rPr>
          <w:rFonts w:eastAsia="MS Mincho"/>
          <w:b/>
          <w:color w:val="000000"/>
          <w:szCs w:val="24"/>
          <w:vertAlign w:val="superscript"/>
        </w:rPr>
        <w:t xml:space="preserve">1 </w:t>
      </w:r>
      <w:r w:rsidR="005A0E56" w:rsidRPr="00567096">
        <w:rPr>
          <w:rFonts w:eastAsia="MS Mincho"/>
          <w:b/>
          <w:color w:val="000000"/>
          <w:szCs w:val="24"/>
        </w:rPr>
        <w:t>straipsnio pakeitimas</w:t>
      </w:r>
    </w:p>
    <w:p w14:paraId="58A6FA5F" w14:textId="77777777" w:rsidR="005A0E56" w:rsidRPr="00567096" w:rsidRDefault="005A0E56" w:rsidP="004D1C15">
      <w:pPr>
        <w:ind w:firstLine="709"/>
        <w:jc w:val="both"/>
        <w:rPr>
          <w:rFonts w:eastAsia="MS Mincho"/>
          <w:color w:val="000000"/>
          <w:szCs w:val="24"/>
        </w:rPr>
      </w:pPr>
      <w:r w:rsidRPr="00567096">
        <w:rPr>
          <w:rFonts w:eastAsia="MS Mincho"/>
          <w:color w:val="000000"/>
          <w:szCs w:val="24"/>
        </w:rPr>
        <w:t>Pakeisti 130</w:t>
      </w:r>
      <w:r w:rsidRPr="00567096">
        <w:rPr>
          <w:rFonts w:eastAsia="MS Mincho"/>
          <w:color w:val="000000"/>
          <w:szCs w:val="24"/>
          <w:vertAlign w:val="superscript"/>
        </w:rPr>
        <w:t xml:space="preserve">1 </w:t>
      </w:r>
      <w:r w:rsidRPr="00567096">
        <w:rPr>
          <w:rFonts w:eastAsia="MS Mincho"/>
          <w:color w:val="000000"/>
          <w:szCs w:val="24"/>
        </w:rPr>
        <w:t>straipsnį ir jį išdėstyti taip:</w:t>
      </w:r>
    </w:p>
    <w:p w14:paraId="18DFE9C7" w14:textId="77777777" w:rsidR="005A0E56" w:rsidRPr="00567096" w:rsidRDefault="005A0E56" w:rsidP="005D5829">
      <w:pPr>
        <w:ind w:left="2552" w:hanging="1843"/>
        <w:jc w:val="both"/>
        <w:rPr>
          <w:rFonts w:eastAsia="MS Mincho"/>
          <w:b/>
          <w:bCs/>
          <w:color w:val="000000"/>
          <w:szCs w:val="24"/>
        </w:rPr>
      </w:pPr>
      <w:r w:rsidRPr="00567096">
        <w:rPr>
          <w:rFonts w:eastAsia="MS Mincho"/>
          <w:color w:val="000000"/>
          <w:szCs w:val="24"/>
        </w:rPr>
        <w:t>„130</w:t>
      </w:r>
      <w:r w:rsidRPr="00567096">
        <w:rPr>
          <w:rFonts w:eastAsia="MS Mincho"/>
          <w:color w:val="000000"/>
          <w:szCs w:val="24"/>
          <w:vertAlign w:val="superscript"/>
        </w:rPr>
        <w:t xml:space="preserve">1 </w:t>
      </w:r>
      <w:r w:rsidRPr="00567096">
        <w:rPr>
          <w:rFonts w:eastAsia="MS Mincho"/>
          <w:color w:val="000000"/>
          <w:szCs w:val="24"/>
        </w:rPr>
        <w:t>straipsnis. Leidimo laikinai gyventi išdavimas užsieniečiui, kuris negali išvykti iš Lietuvos Respublikos dėl humanitarinių priežasčių</w:t>
      </w:r>
      <w:r w:rsidR="00C532FA" w:rsidRPr="00567096">
        <w:rPr>
          <w:rFonts w:eastAsia="MS Mincho"/>
          <w:color w:val="000000"/>
          <w:szCs w:val="24"/>
        </w:rPr>
        <w:t xml:space="preserve"> </w:t>
      </w:r>
      <w:r w:rsidR="00C532FA" w:rsidRPr="00567096">
        <w:rPr>
          <w:rFonts w:eastAsia="MS Mincho"/>
          <w:b/>
          <w:color w:val="000000"/>
          <w:szCs w:val="24"/>
        </w:rPr>
        <w:t>ar negali grįžti į kilmės valstybę</w:t>
      </w:r>
      <w:r w:rsidR="00315E8A" w:rsidRPr="00567096">
        <w:rPr>
          <w:rFonts w:eastAsia="MS Mincho"/>
          <w:strike/>
          <w:color w:val="000000"/>
          <w:szCs w:val="24"/>
        </w:rPr>
        <w:t xml:space="preserve"> </w:t>
      </w:r>
    </w:p>
    <w:p w14:paraId="611833E9" w14:textId="04D07CB7" w:rsidR="005A0E56" w:rsidRPr="00567096" w:rsidRDefault="00C532FA" w:rsidP="009D026C">
      <w:pPr>
        <w:ind w:firstLine="709"/>
        <w:jc w:val="both"/>
        <w:rPr>
          <w:rFonts w:eastAsia="MS Mincho"/>
          <w:color w:val="000000"/>
          <w:szCs w:val="24"/>
        </w:rPr>
      </w:pPr>
      <w:r w:rsidRPr="00567096">
        <w:rPr>
          <w:rFonts w:eastAsia="MS Mincho"/>
          <w:color w:val="000000"/>
          <w:szCs w:val="24"/>
        </w:rPr>
        <w:t>J</w:t>
      </w:r>
      <w:r w:rsidR="005A0E56" w:rsidRPr="00567096">
        <w:rPr>
          <w:rFonts w:eastAsia="MS Mincho"/>
          <w:color w:val="000000"/>
          <w:szCs w:val="24"/>
        </w:rPr>
        <w:t>eigu užsienietis negali išvykti iš Lietuvos Respublikos dėl humanitarinių priežasčių</w:t>
      </w:r>
      <w:r w:rsidRPr="00567096">
        <w:rPr>
          <w:rFonts w:eastAsia="MS Mincho"/>
          <w:color w:val="000000"/>
          <w:szCs w:val="24"/>
        </w:rPr>
        <w:t xml:space="preserve"> </w:t>
      </w:r>
      <w:r w:rsidR="00CC2099" w:rsidRPr="00567096">
        <w:rPr>
          <w:rFonts w:eastAsia="MS Mincho"/>
          <w:b/>
          <w:color w:val="000000"/>
          <w:szCs w:val="24"/>
        </w:rPr>
        <w:t xml:space="preserve">arba </w:t>
      </w:r>
      <w:r w:rsidR="009267E9" w:rsidRPr="00567096">
        <w:rPr>
          <w:rFonts w:eastAsia="MS Mincho"/>
          <w:b/>
          <w:color w:val="000000"/>
          <w:szCs w:val="24"/>
        </w:rPr>
        <w:t>jeigu užsienietis</w:t>
      </w:r>
      <w:r w:rsidR="00501F57" w:rsidRPr="00567096">
        <w:rPr>
          <w:rFonts w:eastAsia="MS Mincho"/>
          <w:b/>
          <w:color w:val="000000"/>
          <w:szCs w:val="24"/>
        </w:rPr>
        <w:t xml:space="preserve"> </w:t>
      </w:r>
      <w:r w:rsidR="00501F57" w:rsidRPr="00567096">
        <w:rPr>
          <w:rFonts w:eastAsia="Calibri"/>
          <w:b/>
          <w:szCs w:val="24"/>
        </w:rPr>
        <w:t>negali grįžti į kilmės valstybę dėl to, kad</w:t>
      </w:r>
      <w:r w:rsidR="007E6213" w:rsidRPr="00567096">
        <w:rPr>
          <w:rFonts w:eastAsia="Calibri"/>
          <w:b/>
          <w:szCs w:val="24"/>
        </w:rPr>
        <w:t xml:space="preserve"> </w:t>
      </w:r>
      <w:r w:rsidR="009267E9" w:rsidRPr="00567096">
        <w:rPr>
          <w:rFonts w:eastAsia="MS Mincho"/>
          <w:b/>
          <w:color w:val="000000"/>
          <w:szCs w:val="24"/>
        </w:rPr>
        <w:t xml:space="preserve">yra </w:t>
      </w:r>
      <w:r w:rsidR="002D6968" w:rsidRPr="00567096">
        <w:rPr>
          <w:rFonts w:eastAsia="MS Mincho"/>
          <w:b/>
          <w:color w:val="000000"/>
          <w:szCs w:val="24"/>
        </w:rPr>
        <w:t xml:space="preserve">persekiojamas nedemokratinio režimo ir (ar) </w:t>
      </w:r>
      <w:r w:rsidR="009267E9" w:rsidRPr="00567096">
        <w:rPr>
          <w:rFonts w:eastAsia="MS Mincho"/>
          <w:b/>
          <w:color w:val="000000"/>
          <w:szCs w:val="24"/>
        </w:rPr>
        <w:t xml:space="preserve">nukentėjęs </w:t>
      </w:r>
      <w:r w:rsidR="00CE504B" w:rsidRPr="00567096">
        <w:rPr>
          <w:rFonts w:eastAsia="MS Mincho"/>
          <w:b/>
          <w:color w:val="000000"/>
          <w:szCs w:val="24"/>
        </w:rPr>
        <w:t xml:space="preserve">ar gali nukentėti </w:t>
      </w:r>
      <w:r w:rsidR="002D6968" w:rsidRPr="00567096">
        <w:rPr>
          <w:rFonts w:eastAsia="MS Mincho"/>
          <w:b/>
          <w:color w:val="000000"/>
          <w:szCs w:val="24"/>
        </w:rPr>
        <w:t>nuo šio režimo</w:t>
      </w:r>
      <w:r w:rsidR="00315E8A" w:rsidRPr="00567096">
        <w:rPr>
          <w:rFonts w:eastAsia="MS Mincho"/>
          <w:b/>
          <w:color w:val="000000"/>
          <w:szCs w:val="24"/>
        </w:rPr>
        <w:t xml:space="preserve"> </w:t>
      </w:r>
      <w:r w:rsidR="002D6968" w:rsidRPr="00567096">
        <w:rPr>
          <w:rFonts w:eastAsia="MS Mincho"/>
          <w:b/>
          <w:color w:val="000000"/>
          <w:szCs w:val="24"/>
        </w:rPr>
        <w:t xml:space="preserve">vykdomų </w:t>
      </w:r>
      <w:r w:rsidR="009267E9" w:rsidRPr="00567096">
        <w:rPr>
          <w:rFonts w:eastAsia="MS Mincho"/>
          <w:b/>
          <w:color w:val="000000"/>
          <w:szCs w:val="24"/>
        </w:rPr>
        <w:t>represijų</w:t>
      </w:r>
      <w:r w:rsidR="002D6968" w:rsidRPr="00567096">
        <w:rPr>
          <w:rFonts w:eastAsia="MS Mincho"/>
          <w:b/>
          <w:color w:val="000000"/>
          <w:szCs w:val="24"/>
        </w:rPr>
        <w:t>,</w:t>
      </w:r>
      <w:r w:rsidR="009267E9" w:rsidRPr="00567096">
        <w:rPr>
          <w:rFonts w:eastAsia="MS Mincho"/>
          <w:b/>
          <w:color w:val="000000"/>
          <w:szCs w:val="24"/>
        </w:rPr>
        <w:t xml:space="preserve"> ir </w:t>
      </w:r>
      <w:r w:rsidR="00CC2099" w:rsidRPr="00567096">
        <w:rPr>
          <w:rFonts w:eastAsia="MS Mincho"/>
          <w:b/>
          <w:color w:val="000000"/>
          <w:szCs w:val="24"/>
        </w:rPr>
        <w:t xml:space="preserve">dėl </w:t>
      </w:r>
      <w:r w:rsidRPr="00567096">
        <w:rPr>
          <w:rFonts w:eastAsia="MS Mincho"/>
          <w:b/>
          <w:color w:val="000000"/>
          <w:szCs w:val="24"/>
        </w:rPr>
        <w:t xml:space="preserve">šio </w:t>
      </w:r>
      <w:r w:rsidR="00CC2099" w:rsidRPr="00567096">
        <w:rPr>
          <w:rFonts w:eastAsia="MS Mincho"/>
          <w:b/>
          <w:color w:val="000000"/>
          <w:szCs w:val="24"/>
        </w:rPr>
        <w:t xml:space="preserve">užsieniečio </w:t>
      </w:r>
      <w:r w:rsidR="00AD566C">
        <w:rPr>
          <w:rFonts w:eastAsia="MS Mincho"/>
          <w:b/>
          <w:color w:val="000000"/>
          <w:szCs w:val="24"/>
        </w:rPr>
        <w:t>kreipiasi</w:t>
      </w:r>
      <w:r w:rsidR="00CC2099" w:rsidRPr="00567096">
        <w:rPr>
          <w:rFonts w:eastAsia="MS Mincho"/>
          <w:b/>
          <w:color w:val="000000"/>
          <w:szCs w:val="24"/>
        </w:rPr>
        <w:t xml:space="preserve"> Lietuvos Respublikos užsienio reikalų ministerija</w:t>
      </w:r>
      <w:r w:rsidR="005A0E56" w:rsidRPr="00567096">
        <w:rPr>
          <w:rFonts w:eastAsia="MS Mincho"/>
          <w:color w:val="000000"/>
          <w:szCs w:val="24"/>
        </w:rPr>
        <w:t>, jam šio Įstatymo 40 straipsnio 1 dalies 8 punkte nustatytu pagrindu išduodamas ne ilgiau kaip vienerius metus galiojantis leidimas laikinai gyventi, kurio galiojimo laikotarpiu užsienietis turi teisę dirbti.</w:t>
      </w:r>
      <w:r w:rsidR="00CC2099" w:rsidRPr="00567096">
        <w:rPr>
          <w:rFonts w:eastAsia="MS Mincho"/>
          <w:color w:val="000000"/>
          <w:szCs w:val="24"/>
        </w:rPr>
        <w:t>“</w:t>
      </w:r>
    </w:p>
    <w:p w14:paraId="788C4975" w14:textId="77777777" w:rsidR="00CC2099" w:rsidRPr="00567096" w:rsidRDefault="00CC2099" w:rsidP="00B10EA0">
      <w:pPr>
        <w:ind w:firstLine="851"/>
        <w:jc w:val="both"/>
        <w:rPr>
          <w:rFonts w:eastAsia="MS Mincho"/>
          <w:b/>
          <w:color w:val="000000"/>
          <w:szCs w:val="24"/>
        </w:rPr>
      </w:pPr>
    </w:p>
    <w:p w14:paraId="38EB0936" w14:textId="245D0184" w:rsidR="004561F4" w:rsidRPr="00567096" w:rsidRDefault="00EB5D53" w:rsidP="009D026C">
      <w:pPr>
        <w:ind w:firstLine="709"/>
        <w:rPr>
          <w:b/>
          <w:szCs w:val="24"/>
        </w:rPr>
      </w:pPr>
      <w:r>
        <w:rPr>
          <w:b/>
          <w:szCs w:val="24"/>
        </w:rPr>
        <w:t>1</w:t>
      </w:r>
      <w:r w:rsidR="00934072">
        <w:rPr>
          <w:b/>
          <w:szCs w:val="24"/>
        </w:rPr>
        <w:t>8</w:t>
      </w:r>
      <w:r w:rsidR="004561F4" w:rsidRPr="00567096">
        <w:rPr>
          <w:b/>
          <w:szCs w:val="24"/>
        </w:rPr>
        <w:t xml:space="preserve"> straipsnis. IX</w:t>
      </w:r>
      <w:r w:rsidR="004561F4" w:rsidRPr="00567096">
        <w:rPr>
          <w:b/>
          <w:szCs w:val="24"/>
          <w:vertAlign w:val="superscript"/>
        </w:rPr>
        <w:t xml:space="preserve">1 </w:t>
      </w:r>
      <w:r w:rsidR="004561F4" w:rsidRPr="00567096">
        <w:rPr>
          <w:b/>
          <w:szCs w:val="24"/>
        </w:rPr>
        <w:t>skyri</w:t>
      </w:r>
      <w:r w:rsidR="00631637" w:rsidRPr="00567096">
        <w:rPr>
          <w:b/>
          <w:szCs w:val="24"/>
        </w:rPr>
        <w:t>aus pripažinimas netekusiu galios</w:t>
      </w:r>
    </w:p>
    <w:p w14:paraId="2BCD3243" w14:textId="77777777" w:rsidR="004561F4" w:rsidRPr="00567096" w:rsidRDefault="00631637" w:rsidP="009D026C">
      <w:pPr>
        <w:ind w:firstLine="709"/>
        <w:jc w:val="both"/>
        <w:rPr>
          <w:szCs w:val="24"/>
        </w:rPr>
      </w:pPr>
      <w:r w:rsidRPr="00567096">
        <w:rPr>
          <w:szCs w:val="24"/>
        </w:rPr>
        <w:t>Pripažinti</w:t>
      </w:r>
      <w:r w:rsidR="004561F4" w:rsidRPr="00567096">
        <w:rPr>
          <w:szCs w:val="24"/>
        </w:rPr>
        <w:t xml:space="preserve"> </w:t>
      </w:r>
      <w:r w:rsidR="00F34AC8" w:rsidRPr="00567096">
        <w:rPr>
          <w:szCs w:val="24"/>
        </w:rPr>
        <w:t xml:space="preserve">netekusiu galios </w:t>
      </w:r>
      <w:r w:rsidR="004561F4" w:rsidRPr="00567096">
        <w:rPr>
          <w:szCs w:val="24"/>
        </w:rPr>
        <w:t>IX</w:t>
      </w:r>
      <w:r w:rsidR="004561F4" w:rsidRPr="00567096">
        <w:rPr>
          <w:szCs w:val="24"/>
          <w:vertAlign w:val="superscript"/>
        </w:rPr>
        <w:t xml:space="preserve">1 </w:t>
      </w:r>
      <w:r w:rsidR="004561F4" w:rsidRPr="00567096">
        <w:rPr>
          <w:szCs w:val="24"/>
        </w:rPr>
        <w:t>skyri</w:t>
      </w:r>
      <w:r w:rsidRPr="00567096">
        <w:rPr>
          <w:szCs w:val="24"/>
        </w:rPr>
        <w:t>ų.</w:t>
      </w:r>
    </w:p>
    <w:p w14:paraId="7A0DFF6A" w14:textId="77777777" w:rsidR="004561F4" w:rsidRPr="00567096" w:rsidRDefault="004561F4" w:rsidP="00B10EA0">
      <w:pPr>
        <w:tabs>
          <w:tab w:val="left" w:pos="10992"/>
          <w:tab w:val="left" w:pos="11908"/>
          <w:tab w:val="left" w:pos="12824"/>
          <w:tab w:val="left" w:pos="13740"/>
          <w:tab w:val="left" w:pos="14656"/>
        </w:tabs>
        <w:jc w:val="center"/>
        <w:rPr>
          <w:b/>
          <w:strike/>
          <w:szCs w:val="24"/>
          <w:lang w:eastAsia="lt-LT"/>
        </w:rPr>
      </w:pPr>
      <w:r w:rsidRPr="00567096">
        <w:rPr>
          <w:b/>
          <w:strike/>
          <w:szCs w:val="24"/>
          <w:lang w:eastAsia="lt-LT"/>
        </w:rPr>
        <w:t>IX</w:t>
      </w:r>
      <w:r w:rsidRPr="00567096">
        <w:rPr>
          <w:b/>
          <w:strike/>
          <w:szCs w:val="24"/>
          <w:vertAlign w:val="superscript"/>
          <w:lang w:eastAsia="lt-LT"/>
        </w:rPr>
        <w:t>1</w:t>
      </w:r>
      <w:r w:rsidRPr="00567096">
        <w:rPr>
          <w:b/>
          <w:strike/>
          <w:szCs w:val="24"/>
          <w:lang w:eastAsia="lt-LT"/>
        </w:rPr>
        <w:t xml:space="preserve"> SKYRIUS</w:t>
      </w:r>
    </w:p>
    <w:p w14:paraId="060C85DD" w14:textId="77777777" w:rsidR="004561F4" w:rsidRPr="00567096" w:rsidRDefault="004561F4" w:rsidP="00B10EA0">
      <w:pPr>
        <w:tabs>
          <w:tab w:val="left" w:pos="10992"/>
          <w:tab w:val="left" w:pos="11908"/>
          <w:tab w:val="left" w:pos="12824"/>
          <w:tab w:val="left" w:pos="13740"/>
          <w:tab w:val="left" w:pos="14656"/>
        </w:tabs>
        <w:jc w:val="center"/>
        <w:rPr>
          <w:strike/>
          <w:szCs w:val="24"/>
          <w:lang w:eastAsia="lt-LT"/>
        </w:rPr>
      </w:pPr>
      <w:r w:rsidRPr="00567096">
        <w:rPr>
          <w:b/>
          <w:strike/>
          <w:szCs w:val="24"/>
          <w:lang w:eastAsia="lt-LT"/>
        </w:rPr>
        <w:lastRenderedPageBreak/>
        <w:t>SPRENDIMŲ DĖL PRAŠYMŲ SUTEIKTI PRIEGLOBSTĮ APSKUNDIMAS IKITEISMINE TVARKA</w:t>
      </w:r>
    </w:p>
    <w:p w14:paraId="2978289B" w14:textId="77777777" w:rsidR="004561F4" w:rsidRPr="00567096" w:rsidRDefault="004561F4" w:rsidP="00B10EA0">
      <w:pPr>
        <w:ind w:firstLine="720"/>
        <w:rPr>
          <w:b/>
          <w:bCs/>
          <w:strike/>
          <w:color w:val="000000"/>
          <w:szCs w:val="24"/>
        </w:rPr>
      </w:pPr>
    </w:p>
    <w:p w14:paraId="01BA9A6E"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
          <w:strike/>
          <w:sz w:val="24"/>
          <w:szCs w:val="24"/>
        </w:rPr>
      </w:pPr>
      <w:r w:rsidRPr="00567096">
        <w:rPr>
          <w:rFonts w:ascii="Times New Roman" w:hAnsi="Times New Roman"/>
          <w:b/>
          <w:strike/>
          <w:sz w:val="24"/>
          <w:szCs w:val="24"/>
        </w:rPr>
        <w:t>135</w:t>
      </w:r>
      <w:r w:rsidRPr="00567096">
        <w:rPr>
          <w:rFonts w:ascii="Times New Roman" w:hAnsi="Times New Roman"/>
          <w:b/>
          <w:strike/>
          <w:sz w:val="24"/>
          <w:szCs w:val="24"/>
          <w:vertAlign w:val="superscript"/>
        </w:rPr>
        <w:t>1</w:t>
      </w:r>
      <w:r w:rsidRPr="00567096">
        <w:rPr>
          <w:rFonts w:ascii="Times New Roman" w:hAnsi="Times New Roman"/>
          <w:b/>
          <w:strike/>
          <w:sz w:val="24"/>
          <w:szCs w:val="24"/>
        </w:rPr>
        <w:t xml:space="preserve"> straipsnis. Skundo padavimas </w:t>
      </w:r>
    </w:p>
    <w:p w14:paraId="6EC31273"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1. Skundas dėl sprendimų, nurodytų šio Įstatymo 77 straipsnio 1 dalyje, 86 straipsnio 3 dalyje ir 87 straipsnio 3 dalyje, vidaus reikalų ministro nustatyta tvarka gali būti paduotas Migracijos departamentui per 7 dienas nuo užsieniečio supažindinimo su sprendimu dienos.</w:t>
      </w:r>
      <w:r w:rsidRPr="00567096" w:rsidDel="00480006">
        <w:rPr>
          <w:rFonts w:ascii="Times New Roman" w:hAnsi="Times New Roman"/>
          <w:strike/>
          <w:sz w:val="24"/>
          <w:szCs w:val="24"/>
        </w:rPr>
        <w:t xml:space="preserve"> </w:t>
      </w:r>
    </w:p>
    <w:p w14:paraId="4CA7B13A"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2. Šio straipsnio 1 dalyje nurodytą skundą dėl sprendimo, priimto nagrinėjant pagal šio Įstatymo 67 straipsnio 2 dalį pateiktą prašymą, gali paduoti užsienietis, pateikęs prašymą savo, kitų šeimos narių vardu, arba bet kuris pilnametis tos šeimos narys.</w:t>
      </w:r>
    </w:p>
    <w:p w14:paraId="5846DAC1"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3. Šio straipsnio 1 dalyje nurodyti skundai privalomai ikiteismine tvarka nagrinėjami Migracijos departamente.</w:t>
      </w:r>
    </w:p>
    <w:p w14:paraId="31431267" w14:textId="77777777" w:rsidR="004561F4" w:rsidRPr="00567096" w:rsidRDefault="004561F4" w:rsidP="00B10EA0">
      <w:pPr>
        <w:ind w:firstLine="720"/>
        <w:jc w:val="both"/>
        <w:rPr>
          <w:strike/>
          <w:szCs w:val="24"/>
        </w:rPr>
      </w:pPr>
    </w:p>
    <w:p w14:paraId="7525CFA8"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
          <w:strike/>
          <w:sz w:val="24"/>
          <w:szCs w:val="24"/>
        </w:rPr>
      </w:pPr>
      <w:r w:rsidRPr="00567096">
        <w:rPr>
          <w:rFonts w:ascii="Times New Roman" w:hAnsi="Times New Roman"/>
          <w:b/>
          <w:strike/>
          <w:sz w:val="24"/>
          <w:szCs w:val="24"/>
        </w:rPr>
        <w:t>135</w:t>
      </w:r>
      <w:r w:rsidRPr="00567096">
        <w:rPr>
          <w:rFonts w:ascii="Times New Roman" w:hAnsi="Times New Roman"/>
          <w:b/>
          <w:strike/>
          <w:sz w:val="24"/>
          <w:szCs w:val="24"/>
          <w:vertAlign w:val="superscript"/>
        </w:rPr>
        <w:t xml:space="preserve">2 </w:t>
      </w:r>
      <w:r w:rsidRPr="00567096">
        <w:rPr>
          <w:rFonts w:ascii="Times New Roman" w:hAnsi="Times New Roman"/>
          <w:b/>
          <w:strike/>
          <w:sz w:val="24"/>
          <w:szCs w:val="24"/>
        </w:rPr>
        <w:t xml:space="preserve"> straipsnis. Skundo nagrinėjimas ir sprendimo priėmimas</w:t>
      </w:r>
    </w:p>
    <w:p w14:paraId="469C62DB" w14:textId="77777777" w:rsidR="004561F4" w:rsidRPr="00567096" w:rsidRDefault="004561F4" w:rsidP="00B10EA0">
      <w:pPr>
        <w:ind w:firstLine="720"/>
        <w:jc w:val="both"/>
        <w:rPr>
          <w:strike/>
          <w:szCs w:val="24"/>
        </w:rPr>
      </w:pPr>
      <w:r w:rsidRPr="00567096">
        <w:rPr>
          <w:strike/>
          <w:szCs w:val="24"/>
        </w:rPr>
        <w:t>1. Migracijos departamentas šio Įstatymo 135</w:t>
      </w:r>
      <w:r w:rsidRPr="00567096">
        <w:rPr>
          <w:strike/>
          <w:szCs w:val="24"/>
          <w:vertAlign w:val="superscript"/>
        </w:rPr>
        <w:t xml:space="preserve">1 </w:t>
      </w:r>
      <w:r w:rsidRPr="00567096">
        <w:rPr>
          <w:strike/>
          <w:szCs w:val="24"/>
        </w:rPr>
        <w:t>straipsnio 1 dalyje nurodytą skundą išnagrinėja ir dėl jo sprendimą priima vidaus reikalų ministro nustatyta tvarka per 7 dienas nuo šio Įstatymo 135</w:t>
      </w:r>
      <w:r w:rsidRPr="00567096">
        <w:rPr>
          <w:strike/>
          <w:szCs w:val="24"/>
          <w:vertAlign w:val="superscript"/>
        </w:rPr>
        <w:t xml:space="preserve">1 </w:t>
      </w:r>
      <w:r w:rsidRPr="00567096">
        <w:rPr>
          <w:strike/>
          <w:szCs w:val="24"/>
        </w:rPr>
        <w:t xml:space="preserve">straipsnio 1 dalyje nurodyto skundo gavimo.  </w:t>
      </w:r>
    </w:p>
    <w:p w14:paraId="78894B17" w14:textId="77777777" w:rsidR="004561F4" w:rsidRPr="00567096" w:rsidRDefault="004561F4" w:rsidP="00B10EA0">
      <w:pPr>
        <w:ind w:firstLine="720"/>
        <w:jc w:val="both"/>
        <w:rPr>
          <w:szCs w:val="24"/>
        </w:rPr>
      </w:pPr>
      <w:r w:rsidRPr="00567096">
        <w:rPr>
          <w:strike/>
          <w:szCs w:val="24"/>
        </w:rPr>
        <w:t>2. Šio straipsnio 1 dalyje nurodyto sprendimo apskundimas nesustabdo šio Įstatymo 135</w:t>
      </w:r>
      <w:r w:rsidRPr="00567096">
        <w:rPr>
          <w:strike/>
          <w:szCs w:val="24"/>
          <w:vertAlign w:val="superscript"/>
        </w:rPr>
        <w:t>1 </w:t>
      </w:r>
      <w:r w:rsidRPr="00567096">
        <w:rPr>
          <w:strike/>
          <w:szCs w:val="24"/>
        </w:rPr>
        <w:t xml:space="preserve"> straipsnio 1 dalyje nurodyto sprendimo vykdymo.</w:t>
      </w:r>
      <w:r w:rsidRPr="00567096">
        <w:rPr>
          <w:szCs w:val="24"/>
        </w:rPr>
        <w:t xml:space="preserve"> </w:t>
      </w:r>
    </w:p>
    <w:p w14:paraId="4612A1E6" w14:textId="77777777" w:rsidR="004561F4" w:rsidRPr="00567096" w:rsidRDefault="004561F4" w:rsidP="00B10EA0">
      <w:pPr>
        <w:ind w:firstLine="720"/>
        <w:jc w:val="both"/>
        <w:rPr>
          <w:rFonts w:eastAsia="Calibri"/>
          <w:szCs w:val="24"/>
        </w:rPr>
      </w:pPr>
    </w:p>
    <w:p w14:paraId="53D9C7CD" w14:textId="420DB62C" w:rsidR="004561F4" w:rsidRPr="00567096" w:rsidRDefault="00934072" w:rsidP="00B10EA0">
      <w:pPr>
        <w:pStyle w:val="Sraopastraipa"/>
        <w:spacing w:after="0" w:line="240" w:lineRule="auto"/>
        <w:ind w:left="0" w:firstLine="720"/>
        <w:contextualSpacing w:val="0"/>
        <w:jc w:val="both"/>
        <w:rPr>
          <w:rFonts w:ascii="Times New Roman" w:hAnsi="Times New Roman"/>
          <w:b/>
          <w:sz w:val="24"/>
          <w:szCs w:val="24"/>
        </w:rPr>
      </w:pPr>
      <w:r>
        <w:rPr>
          <w:rFonts w:ascii="Times New Roman" w:hAnsi="Times New Roman"/>
          <w:b/>
          <w:sz w:val="24"/>
          <w:szCs w:val="24"/>
        </w:rPr>
        <w:t>19</w:t>
      </w:r>
      <w:r w:rsidR="004561F4" w:rsidRPr="00567096">
        <w:rPr>
          <w:rFonts w:ascii="Times New Roman" w:hAnsi="Times New Roman"/>
          <w:b/>
          <w:sz w:val="24"/>
          <w:szCs w:val="24"/>
        </w:rPr>
        <w:t xml:space="preserve"> straipsnis. 136 straipsnio pakeitimas</w:t>
      </w:r>
    </w:p>
    <w:p w14:paraId="64D2D5BE"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136 straipsnį ir jį išdėstyti taip:</w:t>
      </w:r>
    </w:p>
    <w:p w14:paraId="075EC4CD" w14:textId="77777777" w:rsidR="004561F4" w:rsidRPr="00567096" w:rsidRDefault="004561F4" w:rsidP="00B10EA0">
      <w:pPr>
        <w:ind w:firstLine="720"/>
        <w:jc w:val="both"/>
        <w:rPr>
          <w:b/>
          <w:bCs/>
          <w:szCs w:val="24"/>
        </w:rPr>
      </w:pPr>
      <w:r w:rsidRPr="00567096">
        <w:rPr>
          <w:bCs/>
          <w:szCs w:val="24"/>
        </w:rPr>
        <w:t>„</w:t>
      </w:r>
      <w:r w:rsidRPr="00567096">
        <w:rPr>
          <w:b/>
          <w:szCs w:val="24"/>
        </w:rPr>
        <w:t xml:space="preserve">136 straipsnis. </w:t>
      </w:r>
      <w:r w:rsidRPr="00567096">
        <w:rPr>
          <w:szCs w:val="24"/>
        </w:rPr>
        <w:t>Sprendimo apskundimo teisė</w:t>
      </w:r>
    </w:p>
    <w:p w14:paraId="59B099BA"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 xml:space="preserve">Sprendimai, priimti pagal šį Įstatymą, gali būti skundžiami šio Įstatymo </w:t>
      </w:r>
      <w:r w:rsidRPr="00567096">
        <w:rPr>
          <w:rFonts w:ascii="Times New Roman" w:hAnsi="Times New Roman"/>
          <w:bCs/>
          <w:strike/>
          <w:sz w:val="24"/>
          <w:szCs w:val="24"/>
        </w:rPr>
        <w:t>IX</w:t>
      </w:r>
      <w:r w:rsidRPr="00567096">
        <w:rPr>
          <w:rFonts w:ascii="Times New Roman" w:hAnsi="Times New Roman"/>
          <w:bCs/>
          <w:strike/>
          <w:sz w:val="24"/>
          <w:szCs w:val="24"/>
          <w:vertAlign w:val="superscript"/>
        </w:rPr>
        <w:t>1</w:t>
      </w:r>
      <w:r w:rsidRPr="00567096">
        <w:rPr>
          <w:rFonts w:ascii="Times New Roman" w:hAnsi="Times New Roman"/>
          <w:bCs/>
          <w:strike/>
          <w:sz w:val="24"/>
          <w:szCs w:val="24"/>
        </w:rPr>
        <w:t xml:space="preserve">, </w:t>
      </w:r>
      <w:r w:rsidRPr="00567096">
        <w:rPr>
          <w:rFonts w:ascii="Times New Roman" w:hAnsi="Times New Roman"/>
          <w:bCs/>
          <w:strike/>
          <w:sz w:val="24"/>
          <w:szCs w:val="24"/>
          <w:vertAlign w:val="superscript"/>
        </w:rPr>
        <w:t xml:space="preserve"> </w:t>
      </w:r>
      <w:r w:rsidRPr="00567096">
        <w:rPr>
          <w:rFonts w:ascii="Times New Roman" w:hAnsi="Times New Roman"/>
          <w:bCs/>
          <w:strike/>
          <w:sz w:val="24"/>
          <w:szCs w:val="24"/>
        </w:rPr>
        <w:t>X skyriuose</w:t>
      </w:r>
      <w:r w:rsidRPr="00567096">
        <w:rPr>
          <w:rFonts w:ascii="Times New Roman" w:hAnsi="Times New Roman"/>
          <w:bCs/>
          <w:sz w:val="24"/>
          <w:szCs w:val="24"/>
        </w:rPr>
        <w:t xml:space="preserve"> ir Administracinių bylų teisenos įstatyme nustatyta tvarka.“</w:t>
      </w:r>
    </w:p>
    <w:p w14:paraId="670669AE" w14:textId="77777777" w:rsidR="004561F4" w:rsidRPr="00567096" w:rsidRDefault="004561F4" w:rsidP="00B10EA0">
      <w:pPr>
        <w:ind w:firstLine="720"/>
        <w:jc w:val="both"/>
        <w:rPr>
          <w:rFonts w:eastAsia="Calibri"/>
          <w:b/>
          <w:bCs/>
          <w:szCs w:val="24"/>
        </w:rPr>
      </w:pPr>
    </w:p>
    <w:p w14:paraId="7C1134BD" w14:textId="17A3602B" w:rsidR="004561F4" w:rsidRPr="00567096" w:rsidRDefault="00934072" w:rsidP="00B10EA0">
      <w:pPr>
        <w:pStyle w:val="Sraopastraipa"/>
        <w:spacing w:after="0" w:line="240" w:lineRule="auto"/>
        <w:ind w:left="0" w:firstLine="720"/>
        <w:contextualSpacing w:val="0"/>
        <w:jc w:val="both"/>
        <w:rPr>
          <w:rFonts w:ascii="Times New Roman" w:hAnsi="Times New Roman"/>
          <w:b/>
          <w:bCs/>
          <w:sz w:val="24"/>
          <w:szCs w:val="24"/>
        </w:rPr>
      </w:pPr>
      <w:r>
        <w:rPr>
          <w:rFonts w:ascii="Times New Roman" w:hAnsi="Times New Roman"/>
          <w:b/>
          <w:bCs/>
          <w:sz w:val="24"/>
          <w:szCs w:val="24"/>
        </w:rPr>
        <w:t>20</w:t>
      </w:r>
      <w:r w:rsidR="004561F4" w:rsidRPr="00567096">
        <w:rPr>
          <w:rFonts w:ascii="Times New Roman" w:hAnsi="Times New Roman"/>
          <w:b/>
          <w:bCs/>
          <w:sz w:val="24"/>
          <w:szCs w:val="24"/>
        </w:rPr>
        <w:t xml:space="preserve"> straipsnis. 138 straipsnio pakeitimas</w:t>
      </w:r>
    </w:p>
    <w:p w14:paraId="3B213284"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138 straipsnio 2 dalį ir ją išdėstyti taip:</w:t>
      </w:r>
    </w:p>
    <w:p w14:paraId="039BD589" w14:textId="77777777" w:rsidR="004561F4" w:rsidRPr="00567096" w:rsidRDefault="004561F4" w:rsidP="00B10EA0">
      <w:pPr>
        <w:ind w:firstLine="720"/>
        <w:jc w:val="both"/>
        <w:rPr>
          <w:szCs w:val="24"/>
        </w:rPr>
      </w:pPr>
      <w:r w:rsidRPr="00567096">
        <w:rPr>
          <w:bCs/>
          <w:szCs w:val="24"/>
        </w:rPr>
        <w:t xml:space="preserve">„2. </w:t>
      </w:r>
      <w:r w:rsidRPr="00567096">
        <w:rPr>
          <w:bCs/>
          <w:strike/>
          <w:szCs w:val="24"/>
        </w:rPr>
        <w:t>Skundą dėl š</w:t>
      </w:r>
      <w:r w:rsidRPr="00567096">
        <w:rPr>
          <w:strike/>
          <w:szCs w:val="24"/>
        </w:rPr>
        <w:t>io Įstatymo 135</w:t>
      </w:r>
      <w:r w:rsidRPr="00567096">
        <w:rPr>
          <w:strike/>
          <w:szCs w:val="24"/>
          <w:vertAlign w:val="superscript"/>
        </w:rPr>
        <w:t xml:space="preserve">2 </w:t>
      </w:r>
      <w:r w:rsidRPr="00567096">
        <w:rPr>
          <w:strike/>
          <w:szCs w:val="24"/>
        </w:rPr>
        <w:t>straipsnio 1 dalyje nurodyto sprendimo užsienietis gali paduoti apygardos administraciniam teismui per 7 dienas nuo sprendimo įteikimo dienos</w:t>
      </w:r>
      <w:r w:rsidR="00631637" w:rsidRPr="00567096">
        <w:rPr>
          <w:szCs w:val="24"/>
        </w:rPr>
        <w:t xml:space="preserve"> </w:t>
      </w:r>
      <w:r w:rsidR="00631637" w:rsidRPr="00567096">
        <w:rPr>
          <w:b/>
          <w:szCs w:val="24"/>
        </w:rPr>
        <w:t>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r w:rsidRPr="00567096">
        <w:rPr>
          <w:szCs w:val="24"/>
        </w:rPr>
        <w:t xml:space="preserve">.“ </w:t>
      </w:r>
    </w:p>
    <w:p w14:paraId="0C5BAB9C" w14:textId="77777777" w:rsidR="004D1C15" w:rsidRDefault="004D1C15" w:rsidP="00B10EA0">
      <w:pPr>
        <w:pStyle w:val="Sraopastraipa"/>
        <w:spacing w:after="0" w:line="240" w:lineRule="auto"/>
        <w:ind w:left="0" w:firstLine="720"/>
        <w:contextualSpacing w:val="0"/>
        <w:jc w:val="both"/>
        <w:rPr>
          <w:rFonts w:ascii="Times New Roman" w:hAnsi="Times New Roman"/>
          <w:b/>
          <w:sz w:val="24"/>
          <w:szCs w:val="24"/>
        </w:rPr>
      </w:pPr>
    </w:p>
    <w:p w14:paraId="33D3340C" w14:textId="71AD02EC" w:rsidR="004561F4" w:rsidRPr="00567096" w:rsidRDefault="00B73E46" w:rsidP="00B10EA0">
      <w:pPr>
        <w:pStyle w:val="Sraopastraipa"/>
        <w:spacing w:after="0" w:line="240" w:lineRule="auto"/>
        <w:ind w:left="0" w:firstLine="720"/>
        <w:contextualSpacing w:val="0"/>
        <w:jc w:val="both"/>
        <w:rPr>
          <w:rFonts w:ascii="Times New Roman" w:hAnsi="Times New Roman"/>
          <w:b/>
          <w:sz w:val="24"/>
          <w:szCs w:val="24"/>
        </w:rPr>
      </w:pPr>
      <w:r>
        <w:rPr>
          <w:rFonts w:ascii="Times New Roman" w:hAnsi="Times New Roman"/>
          <w:b/>
          <w:sz w:val="24"/>
          <w:szCs w:val="24"/>
        </w:rPr>
        <w:t>2</w:t>
      </w:r>
      <w:r w:rsidR="00934072">
        <w:rPr>
          <w:rFonts w:ascii="Times New Roman" w:hAnsi="Times New Roman"/>
          <w:b/>
          <w:sz w:val="24"/>
          <w:szCs w:val="24"/>
        </w:rPr>
        <w:t>1</w:t>
      </w:r>
      <w:r w:rsidR="004561F4" w:rsidRPr="00567096">
        <w:rPr>
          <w:rFonts w:ascii="Times New Roman" w:hAnsi="Times New Roman"/>
          <w:b/>
          <w:sz w:val="24"/>
          <w:szCs w:val="24"/>
        </w:rPr>
        <w:t xml:space="preserve"> straipsnis. 139 straipsnio pakeitimas</w:t>
      </w:r>
    </w:p>
    <w:p w14:paraId="488088ED"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139 straipsnio 1 dalį ir ją išdėstyti taip:</w:t>
      </w:r>
    </w:p>
    <w:p w14:paraId="0611BA67"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Apskųsto sprendimo vykdymas sustabdomas, kai:</w:t>
      </w:r>
    </w:p>
    <w:p w14:paraId="7128ADC6"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panaikinamas užsieniečio leidimas gyventi, išskyrus atvejus, kai sprendimas panaikinti leidimą laikinai gyventi priimtas šio Įstatymo 50 straipsnio 1 dalies 14 punkte nurodytu pagrindu, o leidimas nuolat gyventi – šio Įstatymo 54 straipsnio 1 dalies 2 ar 2</w:t>
      </w:r>
      <w:r w:rsidRPr="00567096">
        <w:rPr>
          <w:rFonts w:ascii="Times New Roman" w:hAnsi="Times New Roman"/>
          <w:bCs/>
          <w:sz w:val="24"/>
          <w:szCs w:val="24"/>
          <w:vertAlign w:val="superscript"/>
        </w:rPr>
        <w:t>1</w:t>
      </w:r>
      <w:r w:rsidRPr="00567096">
        <w:rPr>
          <w:rFonts w:ascii="Times New Roman" w:hAnsi="Times New Roman"/>
          <w:bCs/>
          <w:sz w:val="24"/>
          <w:szCs w:val="24"/>
        </w:rPr>
        <w:t xml:space="preserve"> punkte nurodytais pagrindais;</w:t>
      </w:r>
    </w:p>
    <w:p w14:paraId="409F7326" w14:textId="77777777" w:rsidR="00A76C73" w:rsidRPr="00567096" w:rsidRDefault="004561F4" w:rsidP="00B10EA0">
      <w:pPr>
        <w:pStyle w:val="Sraopastraipa"/>
        <w:spacing w:after="0" w:line="240" w:lineRule="auto"/>
        <w:ind w:left="0" w:firstLine="720"/>
        <w:contextualSpacing w:val="0"/>
        <w:jc w:val="both"/>
        <w:rPr>
          <w:rFonts w:ascii="Times New Roman" w:hAnsi="Times New Roman"/>
          <w:sz w:val="24"/>
          <w:szCs w:val="24"/>
        </w:rPr>
      </w:pPr>
      <w:r w:rsidRPr="00567096">
        <w:rPr>
          <w:rFonts w:ascii="Times New Roman" w:hAnsi="Times New Roman"/>
          <w:sz w:val="24"/>
          <w:szCs w:val="24"/>
        </w:rPr>
        <w:t>2)</w:t>
      </w:r>
      <w:r w:rsidRPr="00567096">
        <w:rPr>
          <w:rFonts w:ascii="Times New Roman" w:hAnsi="Times New Roman"/>
          <w:b/>
          <w:sz w:val="24"/>
          <w:szCs w:val="24"/>
        </w:rPr>
        <w:t xml:space="preserve"> </w:t>
      </w:r>
      <w:r w:rsidRPr="00567096">
        <w:rPr>
          <w:rFonts w:ascii="Times New Roman" w:hAnsi="Times New Roman"/>
          <w:strike/>
          <w:sz w:val="24"/>
          <w:szCs w:val="24"/>
        </w:rPr>
        <w:t xml:space="preserve">kai </w:t>
      </w:r>
      <w:r w:rsidRPr="00567096">
        <w:rPr>
          <w:rFonts w:ascii="Times New Roman" w:hAnsi="Times New Roman"/>
          <w:bCs/>
          <w:strike/>
          <w:sz w:val="24"/>
          <w:szCs w:val="24"/>
        </w:rPr>
        <w:t>nutraukiamas prašymo suteikti prieglobstį nagrinėjimas arba suteiktas prieglobstis panaikinamas ir užsienietis išsiunčiamas iš Lietuvos Respublikos arba</w:t>
      </w:r>
      <w:r w:rsidR="00A76C73" w:rsidRPr="00567096">
        <w:rPr>
          <w:rFonts w:ascii="Times New Roman" w:hAnsi="Times New Roman"/>
          <w:bCs/>
          <w:strike/>
          <w:sz w:val="24"/>
          <w:szCs w:val="24"/>
        </w:rPr>
        <w:t xml:space="preserve"> grąžinamas į užsienio valstybę</w:t>
      </w:r>
      <w:r w:rsidR="00A76C73" w:rsidRPr="00567096">
        <w:rPr>
          <w:rFonts w:ascii="Times New Roman" w:hAnsi="Times New Roman"/>
          <w:sz w:val="24"/>
          <w:szCs w:val="24"/>
        </w:rPr>
        <w:t xml:space="preserve"> </w:t>
      </w:r>
      <w:r w:rsidR="00A76C73" w:rsidRPr="00567096">
        <w:rPr>
          <w:rFonts w:ascii="Times New Roman" w:hAnsi="Times New Roman"/>
          <w:b/>
          <w:sz w:val="24"/>
          <w:szCs w:val="24"/>
        </w:rPr>
        <w:t>užsieniečio, atvykusio į Lietuvos Respubliką iš saugios trečiosios valstybės, prašymas suteikti prieglobstį nenagrinėjamas ir jis grąžinamas arba išsiunčiamas iš Lietuvos Respublikos į saugią trečiąją valstybę</w:t>
      </w:r>
      <w:r w:rsidR="00A76C73" w:rsidRPr="00567096">
        <w:rPr>
          <w:rFonts w:ascii="Times New Roman" w:hAnsi="Times New Roman"/>
          <w:sz w:val="24"/>
          <w:szCs w:val="24"/>
        </w:rPr>
        <w:t>;</w:t>
      </w:r>
    </w:p>
    <w:p w14:paraId="40115A23" w14:textId="15560582" w:rsidR="002D6968" w:rsidRPr="00567096" w:rsidRDefault="00A76C73" w:rsidP="00B10EA0">
      <w:pPr>
        <w:ind w:firstLine="720"/>
        <w:jc w:val="both"/>
        <w:rPr>
          <w:rFonts w:eastAsia="Calibri"/>
          <w:b/>
          <w:szCs w:val="24"/>
        </w:rPr>
      </w:pPr>
      <w:r w:rsidRPr="00567096">
        <w:rPr>
          <w:rFonts w:eastAsia="Calibri"/>
          <w:b/>
          <w:szCs w:val="24"/>
        </w:rPr>
        <w:t xml:space="preserve">3) </w:t>
      </w:r>
      <w:r w:rsidR="00C02056">
        <w:rPr>
          <w:rFonts w:eastAsia="Calibri"/>
          <w:b/>
          <w:szCs w:val="24"/>
        </w:rPr>
        <w:t>skundžiamu sprendimu užsieniečiui atsisakyta suteikti prieglobstį</w:t>
      </w:r>
      <w:r w:rsidRPr="00567096">
        <w:rPr>
          <w:rFonts w:eastAsia="Calibri"/>
          <w:b/>
          <w:szCs w:val="24"/>
        </w:rPr>
        <w:t>, išskyrus atvejį, kai sprendimas priimtas prašymą suteikti prieglobstį išnagrinėjus iš esmės skubos tvarka</w:t>
      </w:r>
      <w:r w:rsidR="002D6968" w:rsidRPr="00567096">
        <w:rPr>
          <w:rFonts w:eastAsia="Calibri"/>
          <w:b/>
          <w:szCs w:val="24"/>
        </w:rPr>
        <w:t>;</w:t>
      </w:r>
      <w:r w:rsidRPr="00567096">
        <w:rPr>
          <w:rFonts w:eastAsia="Calibri"/>
          <w:b/>
          <w:szCs w:val="24"/>
        </w:rPr>
        <w:t xml:space="preserve"> </w:t>
      </w:r>
    </w:p>
    <w:p w14:paraId="74BBC8AE" w14:textId="77777777" w:rsidR="007E6213" w:rsidRPr="00567096" w:rsidRDefault="002D6968" w:rsidP="00B10EA0">
      <w:pPr>
        <w:ind w:firstLine="720"/>
        <w:jc w:val="both"/>
        <w:rPr>
          <w:rFonts w:eastAsia="Calibri"/>
          <w:b/>
          <w:szCs w:val="24"/>
        </w:rPr>
      </w:pPr>
      <w:r w:rsidRPr="00567096">
        <w:rPr>
          <w:rFonts w:eastAsia="Calibri"/>
          <w:b/>
          <w:szCs w:val="24"/>
        </w:rPr>
        <w:t xml:space="preserve">4) </w:t>
      </w:r>
      <w:r w:rsidR="00A76C73" w:rsidRPr="00567096">
        <w:rPr>
          <w:rFonts w:eastAsia="Calibri"/>
          <w:b/>
          <w:szCs w:val="24"/>
        </w:rPr>
        <w:t xml:space="preserve">nutraukiamas prašymo suteikti prieglobstį nagrinėjimas ir </w:t>
      </w:r>
      <w:r w:rsidR="00961D26" w:rsidRPr="00567096">
        <w:rPr>
          <w:rFonts w:eastAsia="Calibri"/>
          <w:b/>
          <w:szCs w:val="24"/>
        </w:rPr>
        <w:t>užsienietis</w:t>
      </w:r>
      <w:r w:rsidR="00A76C73" w:rsidRPr="00567096">
        <w:rPr>
          <w:rFonts w:eastAsia="Calibri"/>
          <w:b/>
          <w:szCs w:val="24"/>
        </w:rPr>
        <w:t xml:space="preserve"> išsiunčiamas iš Lietuvos Respublikos arba grąžinamas į užsienio valstybę</w:t>
      </w:r>
      <w:r w:rsidR="007E6213" w:rsidRPr="00567096">
        <w:rPr>
          <w:rFonts w:eastAsia="Calibri"/>
          <w:b/>
          <w:szCs w:val="24"/>
        </w:rPr>
        <w:t>;</w:t>
      </w:r>
    </w:p>
    <w:p w14:paraId="630E9E7D" w14:textId="77777777" w:rsidR="004561F4" w:rsidRPr="00567096" w:rsidRDefault="007E6213" w:rsidP="00B10EA0">
      <w:pPr>
        <w:ind w:firstLine="720"/>
        <w:jc w:val="both"/>
        <w:rPr>
          <w:rFonts w:eastAsia="Calibri"/>
          <w:szCs w:val="24"/>
        </w:rPr>
      </w:pPr>
      <w:r w:rsidRPr="00567096">
        <w:rPr>
          <w:rFonts w:eastAsia="Calibri"/>
          <w:b/>
          <w:szCs w:val="24"/>
        </w:rPr>
        <w:t>5) suteiktas prieglobstis panaikinamas ir užsienietis išsiunčiamas iš Lietuvos Respublikos arba grąžinamas į užsienio valstybę</w:t>
      </w:r>
      <w:r w:rsidR="00A76C73" w:rsidRPr="00567096">
        <w:rPr>
          <w:rFonts w:eastAsia="Calibri"/>
          <w:b/>
          <w:szCs w:val="24"/>
        </w:rPr>
        <w:t>.</w:t>
      </w:r>
      <w:r w:rsidR="00A76C73" w:rsidRPr="00567096">
        <w:rPr>
          <w:rFonts w:eastAsia="Calibri"/>
          <w:szCs w:val="24"/>
        </w:rPr>
        <w:t>“</w:t>
      </w:r>
    </w:p>
    <w:p w14:paraId="42E3152D" w14:textId="77777777" w:rsidR="00A76C73" w:rsidRPr="00567096" w:rsidRDefault="00A76C73" w:rsidP="00B10EA0">
      <w:pPr>
        <w:ind w:firstLine="720"/>
        <w:jc w:val="both"/>
        <w:rPr>
          <w:rFonts w:eastAsia="Calibri"/>
          <w:szCs w:val="24"/>
        </w:rPr>
      </w:pPr>
    </w:p>
    <w:p w14:paraId="1CB02B2D" w14:textId="201E03C0" w:rsidR="004561F4" w:rsidRPr="00567096" w:rsidRDefault="009D026C" w:rsidP="00B10EA0">
      <w:pPr>
        <w:pStyle w:val="Sraopastraipa"/>
        <w:spacing w:after="0" w:line="240" w:lineRule="auto"/>
        <w:ind w:left="0" w:firstLine="720"/>
        <w:contextualSpacing w:val="0"/>
        <w:jc w:val="both"/>
        <w:rPr>
          <w:rFonts w:ascii="Times New Roman" w:hAnsi="Times New Roman"/>
          <w:b/>
          <w:bCs/>
          <w:sz w:val="24"/>
          <w:szCs w:val="24"/>
        </w:rPr>
      </w:pPr>
      <w:r>
        <w:rPr>
          <w:rFonts w:ascii="Times New Roman" w:hAnsi="Times New Roman"/>
          <w:b/>
          <w:bCs/>
          <w:sz w:val="24"/>
          <w:szCs w:val="24"/>
        </w:rPr>
        <w:t>2</w:t>
      </w:r>
      <w:r w:rsidR="00934072">
        <w:rPr>
          <w:rFonts w:ascii="Times New Roman" w:hAnsi="Times New Roman"/>
          <w:b/>
          <w:bCs/>
          <w:sz w:val="24"/>
          <w:szCs w:val="24"/>
        </w:rPr>
        <w:t>2</w:t>
      </w:r>
      <w:r w:rsidR="004561F4" w:rsidRPr="00567096">
        <w:rPr>
          <w:rFonts w:ascii="Times New Roman" w:hAnsi="Times New Roman"/>
          <w:b/>
          <w:bCs/>
          <w:sz w:val="24"/>
          <w:szCs w:val="24"/>
        </w:rPr>
        <w:t xml:space="preserve"> straipsnis. 140 straipsnio pakeitimas</w:t>
      </w:r>
    </w:p>
    <w:p w14:paraId="2D75304B"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Pakeisti 140 straipsnio 4 dalį ir ją išdėstyti taip:</w:t>
      </w:r>
    </w:p>
    <w:p w14:paraId="03CA8A03"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„4. Priimtas sprendimas gali būti skundžiamas Lietuvos vyriausiajam administraciniam teismui per 14 dienų nuo sprendimo paskelbimo</w:t>
      </w:r>
      <w:r w:rsidRPr="00567096">
        <w:rPr>
          <w:rFonts w:ascii="Times New Roman" w:hAnsi="Times New Roman"/>
          <w:bCs/>
          <w:strike/>
          <w:sz w:val="24"/>
          <w:szCs w:val="24"/>
        </w:rPr>
        <w:t>, išskyrus teismo sprendimą, priimtą dėl šio Įstatymo 135</w:t>
      </w:r>
      <w:r w:rsidRPr="00567096">
        <w:rPr>
          <w:rFonts w:ascii="Times New Roman" w:hAnsi="Times New Roman"/>
          <w:bCs/>
          <w:strike/>
          <w:sz w:val="24"/>
          <w:szCs w:val="24"/>
          <w:vertAlign w:val="superscript"/>
        </w:rPr>
        <w:t xml:space="preserve">2 </w:t>
      </w:r>
      <w:r w:rsidRPr="00567096">
        <w:rPr>
          <w:rFonts w:ascii="Times New Roman" w:hAnsi="Times New Roman"/>
          <w:bCs/>
          <w:strike/>
          <w:sz w:val="24"/>
          <w:szCs w:val="24"/>
        </w:rPr>
        <w:t>straipsnio 1 dalyje nurodyto sprendimo</w:t>
      </w:r>
      <w:r w:rsidRPr="00567096">
        <w:rPr>
          <w:rFonts w:ascii="Times New Roman" w:hAnsi="Times New Roman"/>
          <w:bCs/>
          <w:sz w:val="24"/>
          <w:szCs w:val="24"/>
        </w:rPr>
        <w:t>.“</w:t>
      </w:r>
    </w:p>
    <w:p w14:paraId="0C1D43A0"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 xml:space="preserve">2. </w:t>
      </w:r>
      <w:r w:rsidR="000407A1" w:rsidRPr="00567096">
        <w:rPr>
          <w:rFonts w:ascii="Times New Roman" w:hAnsi="Times New Roman"/>
          <w:bCs/>
          <w:sz w:val="24"/>
          <w:szCs w:val="24"/>
        </w:rPr>
        <w:t>Pripažinti netekusia galios</w:t>
      </w:r>
      <w:r w:rsidRPr="00567096">
        <w:rPr>
          <w:rFonts w:ascii="Times New Roman" w:hAnsi="Times New Roman"/>
          <w:bCs/>
          <w:sz w:val="24"/>
          <w:szCs w:val="24"/>
        </w:rPr>
        <w:t xml:space="preserve"> 140 straipsn</w:t>
      </w:r>
      <w:r w:rsidR="000407A1" w:rsidRPr="00567096">
        <w:rPr>
          <w:rFonts w:ascii="Times New Roman" w:hAnsi="Times New Roman"/>
          <w:bCs/>
          <w:sz w:val="24"/>
          <w:szCs w:val="24"/>
        </w:rPr>
        <w:t>io</w:t>
      </w:r>
      <w:r w:rsidRPr="00567096">
        <w:rPr>
          <w:rFonts w:ascii="Times New Roman" w:hAnsi="Times New Roman"/>
          <w:bCs/>
          <w:sz w:val="24"/>
          <w:szCs w:val="24"/>
        </w:rPr>
        <w:t xml:space="preserve"> 4</w:t>
      </w:r>
      <w:r w:rsidRPr="00567096">
        <w:rPr>
          <w:rFonts w:ascii="Times New Roman" w:hAnsi="Times New Roman"/>
          <w:bCs/>
          <w:sz w:val="24"/>
          <w:szCs w:val="24"/>
          <w:vertAlign w:val="superscript"/>
        </w:rPr>
        <w:t xml:space="preserve">1 </w:t>
      </w:r>
      <w:r w:rsidRPr="00567096">
        <w:rPr>
          <w:rFonts w:ascii="Times New Roman" w:hAnsi="Times New Roman"/>
          <w:bCs/>
          <w:sz w:val="24"/>
          <w:szCs w:val="24"/>
        </w:rPr>
        <w:t>dal</w:t>
      </w:r>
      <w:r w:rsidR="000407A1" w:rsidRPr="00567096">
        <w:rPr>
          <w:rFonts w:ascii="Times New Roman" w:hAnsi="Times New Roman"/>
          <w:bCs/>
          <w:sz w:val="24"/>
          <w:szCs w:val="24"/>
        </w:rPr>
        <w:t>į</w:t>
      </w:r>
      <w:r w:rsidR="00567096">
        <w:rPr>
          <w:rFonts w:ascii="Times New Roman" w:hAnsi="Times New Roman"/>
          <w:bCs/>
          <w:sz w:val="24"/>
          <w:szCs w:val="24"/>
        </w:rPr>
        <w:t>.</w:t>
      </w:r>
    </w:p>
    <w:p w14:paraId="59B7FCE2" w14:textId="77777777"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trike/>
          <w:sz w:val="24"/>
          <w:szCs w:val="24"/>
        </w:rPr>
        <w:t>4</w:t>
      </w:r>
      <w:r w:rsidRPr="00567096">
        <w:rPr>
          <w:rFonts w:ascii="Times New Roman" w:hAnsi="Times New Roman"/>
          <w:bCs/>
          <w:strike/>
          <w:sz w:val="24"/>
          <w:szCs w:val="24"/>
          <w:vertAlign w:val="superscript"/>
        </w:rPr>
        <w:t>1</w:t>
      </w:r>
      <w:r w:rsidRPr="00567096">
        <w:rPr>
          <w:rFonts w:ascii="Times New Roman" w:hAnsi="Times New Roman"/>
          <w:bCs/>
          <w:strike/>
          <w:sz w:val="24"/>
          <w:szCs w:val="24"/>
        </w:rPr>
        <w:t>. Teismo sprendimas, priimtas dėl šio Įstatymo 135</w:t>
      </w:r>
      <w:r w:rsidRPr="00567096">
        <w:rPr>
          <w:rFonts w:ascii="Times New Roman" w:hAnsi="Times New Roman"/>
          <w:bCs/>
          <w:strike/>
          <w:sz w:val="24"/>
          <w:szCs w:val="24"/>
          <w:vertAlign w:val="superscript"/>
        </w:rPr>
        <w:t xml:space="preserve">2 </w:t>
      </w:r>
      <w:r w:rsidRPr="00567096">
        <w:rPr>
          <w:rFonts w:ascii="Times New Roman" w:hAnsi="Times New Roman"/>
          <w:bCs/>
          <w:strike/>
          <w:sz w:val="24"/>
          <w:szCs w:val="24"/>
        </w:rPr>
        <w:t>straipsnio 1 dalyje nurodyto sprendimo, yra galutinis ir neskundžiamas.</w:t>
      </w:r>
    </w:p>
    <w:p w14:paraId="026D46F1" w14:textId="77777777" w:rsidR="004561F4" w:rsidRPr="00567096" w:rsidRDefault="004561F4" w:rsidP="00B10EA0">
      <w:pPr>
        <w:ind w:firstLine="851"/>
        <w:jc w:val="both"/>
        <w:rPr>
          <w:rFonts w:eastAsia="Calibri"/>
          <w:b/>
          <w:szCs w:val="24"/>
        </w:rPr>
      </w:pPr>
    </w:p>
    <w:p w14:paraId="3547410D" w14:textId="3A82A714" w:rsidR="000407A1" w:rsidRPr="00567096" w:rsidRDefault="007D606E" w:rsidP="009D026C">
      <w:pPr>
        <w:ind w:firstLine="709"/>
        <w:jc w:val="both"/>
        <w:rPr>
          <w:rFonts w:eastAsia="Calibri"/>
          <w:b/>
          <w:szCs w:val="24"/>
        </w:rPr>
      </w:pPr>
      <w:r>
        <w:rPr>
          <w:rFonts w:eastAsia="Calibri"/>
          <w:b/>
          <w:szCs w:val="24"/>
        </w:rPr>
        <w:t>2</w:t>
      </w:r>
      <w:r w:rsidR="00934072">
        <w:rPr>
          <w:rFonts w:eastAsia="Calibri"/>
          <w:b/>
          <w:szCs w:val="24"/>
        </w:rPr>
        <w:t>3</w:t>
      </w:r>
      <w:r w:rsidR="005C1328" w:rsidRPr="00567096">
        <w:rPr>
          <w:rFonts w:eastAsia="Calibri"/>
          <w:b/>
          <w:szCs w:val="24"/>
        </w:rPr>
        <w:t xml:space="preserve"> straipsnis. </w:t>
      </w:r>
      <w:r w:rsidR="000407A1" w:rsidRPr="00567096">
        <w:rPr>
          <w:rFonts w:eastAsia="Calibri"/>
          <w:b/>
          <w:szCs w:val="24"/>
        </w:rPr>
        <w:t>Įstatymo papildymas X</w:t>
      </w:r>
      <w:r w:rsidR="000407A1" w:rsidRPr="00567096">
        <w:rPr>
          <w:rFonts w:eastAsia="Calibri"/>
          <w:b/>
          <w:szCs w:val="24"/>
          <w:vertAlign w:val="superscript"/>
        </w:rPr>
        <w:t>2</w:t>
      </w:r>
      <w:r w:rsidR="000407A1" w:rsidRPr="00567096">
        <w:rPr>
          <w:rFonts w:eastAsia="Calibri"/>
          <w:b/>
          <w:szCs w:val="24"/>
        </w:rPr>
        <w:t xml:space="preserve"> skyriumi</w:t>
      </w:r>
    </w:p>
    <w:p w14:paraId="09975DBB" w14:textId="77777777" w:rsidR="000407A1" w:rsidRPr="00567096" w:rsidRDefault="000407A1" w:rsidP="00532A5C">
      <w:pPr>
        <w:ind w:firstLine="709"/>
        <w:jc w:val="both"/>
        <w:rPr>
          <w:rFonts w:eastAsia="Calibri"/>
          <w:szCs w:val="24"/>
        </w:rPr>
      </w:pPr>
      <w:r w:rsidRPr="00567096">
        <w:rPr>
          <w:rFonts w:eastAsia="Calibri"/>
          <w:szCs w:val="24"/>
        </w:rPr>
        <w:t>Papildyti Įstatymą X</w:t>
      </w:r>
      <w:r w:rsidRPr="00567096">
        <w:rPr>
          <w:rFonts w:eastAsia="Calibri"/>
          <w:szCs w:val="24"/>
          <w:vertAlign w:val="superscript"/>
        </w:rPr>
        <w:t>2</w:t>
      </w:r>
      <w:r w:rsidRPr="00567096">
        <w:rPr>
          <w:rFonts w:eastAsia="Calibri"/>
          <w:szCs w:val="24"/>
        </w:rPr>
        <w:t xml:space="preserve"> skyriumi:</w:t>
      </w:r>
    </w:p>
    <w:p w14:paraId="0EF3766D" w14:textId="77777777" w:rsidR="000407A1" w:rsidRPr="00567096" w:rsidRDefault="000407A1" w:rsidP="00B10EA0">
      <w:pPr>
        <w:ind w:firstLine="851"/>
        <w:jc w:val="both"/>
        <w:rPr>
          <w:rFonts w:eastAsia="Calibri"/>
          <w:szCs w:val="24"/>
        </w:rPr>
      </w:pPr>
    </w:p>
    <w:p w14:paraId="2D12DC83" w14:textId="77777777" w:rsidR="000407A1" w:rsidRPr="00567096" w:rsidRDefault="000407A1" w:rsidP="007414D0">
      <w:pPr>
        <w:ind w:firstLine="567"/>
        <w:jc w:val="center"/>
        <w:rPr>
          <w:rFonts w:eastAsia="Calibri"/>
          <w:b/>
          <w:szCs w:val="24"/>
        </w:rPr>
      </w:pPr>
      <w:r w:rsidRPr="00567096">
        <w:rPr>
          <w:rFonts w:eastAsia="Calibri"/>
          <w:szCs w:val="24"/>
        </w:rPr>
        <w:t>„</w:t>
      </w:r>
      <w:r w:rsidRPr="00567096">
        <w:rPr>
          <w:rFonts w:eastAsia="Calibri"/>
          <w:b/>
          <w:szCs w:val="24"/>
        </w:rPr>
        <w:t>X</w:t>
      </w:r>
      <w:r w:rsidRPr="00567096">
        <w:rPr>
          <w:rFonts w:eastAsia="Calibri"/>
          <w:b/>
          <w:szCs w:val="24"/>
          <w:vertAlign w:val="superscript"/>
        </w:rPr>
        <w:t xml:space="preserve">2 </w:t>
      </w:r>
      <w:r w:rsidRPr="00567096">
        <w:rPr>
          <w:rFonts w:eastAsia="Calibri"/>
          <w:b/>
          <w:szCs w:val="24"/>
        </w:rPr>
        <w:t>SKYRIUS</w:t>
      </w:r>
    </w:p>
    <w:p w14:paraId="47A247CF" w14:textId="77777777" w:rsidR="000407A1" w:rsidRPr="00567096" w:rsidRDefault="000407A1" w:rsidP="00532A5C">
      <w:pPr>
        <w:ind w:firstLine="709"/>
        <w:jc w:val="center"/>
        <w:rPr>
          <w:rFonts w:eastAsia="Calibri"/>
          <w:b/>
          <w:szCs w:val="24"/>
        </w:rPr>
      </w:pPr>
      <w:r w:rsidRPr="00567096">
        <w:rPr>
          <w:rFonts w:eastAsia="Calibri"/>
          <w:b/>
          <w:szCs w:val="24"/>
        </w:rPr>
        <w:t xml:space="preserve">ĮSTATYMO TAIKYMAS, KAI YRA </w:t>
      </w:r>
      <w:r w:rsidR="00D050E3">
        <w:rPr>
          <w:rFonts w:eastAsia="Calibri"/>
          <w:b/>
          <w:szCs w:val="24"/>
        </w:rPr>
        <w:t xml:space="preserve">ĮVESTA </w:t>
      </w:r>
      <w:r w:rsidRPr="00567096">
        <w:rPr>
          <w:rFonts w:eastAsia="Calibri"/>
          <w:b/>
          <w:szCs w:val="24"/>
        </w:rPr>
        <w:t>KARO PADĖTIS, NEPAPRASTOJI PADĖTIS, TAIP PAT</w:t>
      </w:r>
      <w:r w:rsidR="00D050E3">
        <w:rPr>
          <w:rFonts w:eastAsia="Calibri"/>
          <w:b/>
          <w:szCs w:val="24"/>
        </w:rPr>
        <w:t xml:space="preserve"> PASKELBTA</w:t>
      </w:r>
      <w:r w:rsidRPr="00567096">
        <w:rPr>
          <w:rFonts w:eastAsia="Calibri"/>
          <w:b/>
          <w:szCs w:val="24"/>
        </w:rPr>
        <w:t xml:space="preserve"> EKSTREMALIOJI SITUACIJA DĖL MASINIO UŽSIENIEČIŲ ANTPLŪDŽIO </w:t>
      </w:r>
      <w:r w:rsidRPr="00567096">
        <w:rPr>
          <w:szCs w:val="24"/>
        </w:rPr>
        <w:t xml:space="preserve"> </w:t>
      </w:r>
    </w:p>
    <w:p w14:paraId="37A9AF36" w14:textId="77777777" w:rsidR="000407A1" w:rsidRPr="00567096" w:rsidRDefault="000407A1" w:rsidP="00B10EA0">
      <w:pPr>
        <w:ind w:firstLine="851"/>
        <w:jc w:val="center"/>
        <w:rPr>
          <w:rFonts w:eastAsia="Calibri"/>
          <w:szCs w:val="24"/>
        </w:rPr>
      </w:pPr>
    </w:p>
    <w:p w14:paraId="03B36A63" w14:textId="41508B4C" w:rsidR="00067EA8" w:rsidRPr="00567096" w:rsidRDefault="00067EA8" w:rsidP="007414D0">
      <w:pPr>
        <w:ind w:firstLine="567"/>
        <w:jc w:val="both"/>
        <w:rPr>
          <w:rFonts w:eastAsia="Calibri"/>
          <w:b/>
          <w:szCs w:val="24"/>
        </w:rPr>
      </w:pPr>
      <w:r w:rsidRPr="00567096">
        <w:rPr>
          <w:rFonts w:eastAsia="Calibri"/>
          <w:b/>
          <w:szCs w:val="24"/>
        </w:rPr>
        <w:t>140</w:t>
      </w:r>
      <w:r w:rsidRPr="00567096">
        <w:rPr>
          <w:rFonts w:eastAsia="Calibri"/>
          <w:b/>
          <w:szCs w:val="24"/>
          <w:vertAlign w:val="superscript"/>
        </w:rPr>
        <w:t>7</w:t>
      </w:r>
      <w:r w:rsidRPr="00567096">
        <w:rPr>
          <w:rFonts w:eastAsia="Calibri"/>
          <w:b/>
          <w:szCs w:val="24"/>
        </w:rPr>
        <w:t xml:space="preserve"> straipsnis. </w:t>
      </w:r>
      <w:r w:rsidR="00C02056">
        <w:rPr>
          <w:rFonts w:eastAsia="Calibri"/>
          <w:b/>
          <w:szCs w:val="24"/>
        </w:rPr>
        <w:t>Šio skyriaus n</w:t>
      </w:r>
      <w:r w:rsidRPr="00567096">
        <w:rPr>
          <w:rFonts w:eastAsia="Calibri"/>
          <w:b/>
          <w:szCs w:val="24"/>
        </w:rPr>
        <w:t>uostatų taikymas</w:t>
      </w:r>
    </w:p>
    <w:p w14:paraId="1504FB2F" w14:textId="77777777" w:rsidR="00067EA8" w:rsidRPr="00567096" w:rsidRDefault="00067EA8" w:rsidP="007414D0">
      <w:pPr>
        <w:ind w:firstLine="567"/>
        <w:jc w:val="both"/>
        <w:rPr>
          <w:b/>
          <w:szCs w:val="24"/>
        </w:rPr>
      </w:pPr>
      <w:r w:rsidRPr="00567096">
        <w:rPr>
          <w:rFonts w:eastAsia="Calibri"/>
          <w:b/>
          <w:szCs w:val="24"/>
        </w:rPr>
        <w:t xml:space="preserve">1. Šio skyriaus nuostatos taikomos, kai yra </w:t>
      </w:r>
      <w:r w:rsidR="00D050E3">
        <w:rPr>
          <w:b/>
          <w:szCs w:val="24"/>
        </w:rPr>
        <w:t>įvesta</w:t>
      </w:r>
      <w:r w:rsidRPr="00567096">
        <w:rPr>
          <w:b/>
          <w:szCs w:val="24"/>
        </w:rPr>
        <w:t xml:space="preserve"> karo padėtis, nepaprastoji padėtis, taip pat </w:t>
      </w:r>
      <w:r w:rsidR="00D050E3">
        <w:rPr>
          <w:b/>
          <w:szCs w:val="24"/>
        </w:rPr>
        <w:t xml:space="preserve">paskelbta </w:t>
      </w:r>
      <w:r w:rsidRPr="00567096">
        <w:rPr>
          <w:b/>
          <w:szCs w:val="24"/>
        </w:rPr>
        <w:t>ekstremalioji situacija dėl masinio užsieniečių antplūdžio.</w:t>
      </w:r>
    </w:p>
    <w:p w14:paraId="7B24FBC8" w14:textId="77777777" w:rsidR="00067EA8" w:rsidRDefault="00067EA8" w:rsidP="007414D0">
      <w:pPr>
        <w:ind w:firstLine="567"/>
        <w:jc w:val="both"/>
        <w:rPr>
          <w:b/>
          <w:szCs w:val="24"/>
        </w:rPr>
      </w:pPr>
      <w:r w:rsidRPr="00567096">
        <w:rPr>
          <w:b/>
          <w:szCs w:val="24"/>
        </w:rPr>
        <w:t>2. Kitos šio Įstatymo nuostatos taikomos tiek, kiek jų nereglamentuoja šis skyrius.</w:t>
      </w:r>
    </w:p>
    <w:p w14:paraId="54DC3352" w14:textId="77777777" w:rsidR="00476E6A" w:rsidRDefault="00476E6A" w:rsidP="00067EA8">
      <w:pPr>
        <w:ind w:firstLine="851"/>
        <w:jc w:val="both"/>
        <w:rPr>
          <w:b/>
          <w:szCs w:val="24"/>
        </w:rPr>
      </w:pPr>
    </w:p>
    <w:p w14:paraId="1EA9C0CF" w14:textId="77777777" w:rsidR="0097302D" w:rsidRPr="00567096" w:rsidRDefault="0097302D" w:rsidP="008A1954">
      <w:pPr>
        <w:jc w:val="center"/>
        <w:rPr>
          <w:rFonts w:eastAsia="Calibri"/>
          <w:b/>
          <w:szCs w:val="24"/>
        </w:rPr>
      </w:pPr>
      <w:r w:rsidRPr="00567096">
        <w:rPr>
          <w:rFonts w:eastAsia="Calibri"/>
          <w:b/>
          <w:szCs w:val="24"/>
        </w:rPr>
        <w:t>PIRMASIS SKIRSNIS</w:t>
      </w:r>
    </w:p>
    <w:p w14:paraId="71568DE1" w14:textId="77777777" w:rsidR="0097302D" w:rsidRPr="00567096" w:rsidRDefault="0097302D" w:rsidP="00532A5C">
      <w:pPr>
        <w:ind w:firstLine="567"/>
        <w:jc w:val="center"/>
        <w:rPr>
          <w:rFonts w:eastAsia="Calibri"/>
          <w:b/>
          <w:szCs w:val="24"/>
        </w:rPr>
      </w:pPr>
      <w:r w:rsidRPr="00567096">
        <w:rPr>
          <w:rFonts w:eastAsia="Calibri"/>
          <w:b/>
          <w:szCs w:val="24"/>
        </w:rPr>
        <w:t>UŽSIENIEČIŲ ATVYKIMAS IR PRIEGLOBSČIO LIETUVOS RESPUBLIKOJE SUTEIKIMAS</w:t>
      </w:r>
    </w:p>
    <w:p w14:paraId="208DD1EC" w14:textId="77777777" w:rsidR="006F5DD4" w:rsidRPr="00567096" w:rsidRDefault="006F5DD4" w:rsidP="00B10EA0">
      <w:pPr>
        <w:ind w:firstLine="851"/>
        <w:jc w:val="both"/>
        <w:rPr>
          <w:rFonts w:eastAsia="Calibri"/>
          <w:b/>
          <w:szCs w:val="24"/>
        </w:rPr>
      </w:pPr>
    </w:p>
    <w:p w14:paraId="7BBB14D6" w14:textId="77777777" w:rsidR="000407A1" w:rsidRPr="00567096" w:rsidRDefault="006F5DD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8</w:t>
      </w:r>
      <w:r w:rsidRPr="00567096">
        <w:rPr>
          <w:rFonts w:eastAsia="Calibri"/>
          <w:b/>
          <w:szCs w:val="24"/>
        </w:rPr>
        <w:t xml:space="preserve"> straipsnis. </w:t>
      </w:r>
      <w:r w:rsidR="000407A1" w:rsidRPr="00567096">
        <w:rPr>
          <w:rFonts w:eastAsia="Calibri"/>
          <w:b/>
          <w:szCs w:val="24"/>
        </w:rPr>
        <w:t>Užsieniečių atvykimas į Lietuvos Respubliką</w:t>
      </w:r>
      <w:r w:rsidR="00A50AF8">
        <w:rPr>
          <w:rFonts w:eastAsia="Calibri"/>
          <w:b/>
          <w:szCs w:val="24"/>
        </w:rPr>
        <w:t xml:space="preserve"> ir laikinas apgyvendinimas</w:t>
      </w:r>
    </w:p>
    <w:p w14:paraId="531B483B" w14:textId="77777777" w:rsidR="007A73DA" w:rsidRPr="00567096" w:rsidRDefault="007A73DA" w:rsidP="00532A5C">
      <w:pPr>
        <w:pBdr>
          <w:top w:val="nil"/>
          <w:left w:val="nil"/>
          <w:bottom w:val="nil"/>
          <w:right w:val="nil"/>
          <w:between w:val="nil"/>
          <w:bar w:val="nil"/>
        </w:pBdr>
        <w:ind w:firstLine="709"/>
        <w:jc w:val="both"/>
        <w:rPr>
          <w:rFonts w:eastAsia="Arial Unicode MS"/>
          <w:b/>
          <w:szCs w:val="24"/>
          <w:bdr w:val="nil"/>
          <w:lang w:eastAsia="lt-LT"/>
        </w:rPr>
      </w:pPr>
      <w:r w:rsidRPr="00567096">
        <w:rPr>
          <w:rFonts w:eastAsia="Arial Unicode MS"/>
          <w:b/>
          <w:szCs w:val="24"/>
          <w:bdr w:val="nil"/>
          <w:lang w:eastAsia="lt-LT"/>
        </w:rPr>
        <w:t>1. Užsieniečių buvimas tranzito zonose nelaikomas atvykimu į Lietuvos Respublikos teritoriją. Užsieniečių, pateikusių prašymą suteikti prieglobstį pasienio kontrolės punktuose ar tranzito zonose</w:t>
      </w:r>
      <w:r w:rsidR="009D1D2F" w:rsidRPr="00567096">
        <w:rPr>
          <w:rFonts w:eastAsia="Arial Unicode MS"/>
          <w:b/>
          <w:szCs w:val="24"/>
          <w:bdr w:val="nil"/>
          <w:lang w:eastAsia="lt-LT"/>
        </w:rPr>
        <w:t>,</w:t>
      </w:r>
      <w:r w:rsidRPr="00567096">
        <w:rPr>
          <w:rFonts w:eastAsia="Arial Unicode MS"/>
          <w:b/>
          <w:szCs w:val="24"/>
          <w:bdr w:val="nil"/>
          <w:lang w:eastAsia="lt-LT"/>
        </w:rPr>
        <w:t xml:space="preserve"> </w:t>
      </w:r>
      <w:r w:rsidR="008365CB" w:rsidRPr="00567096">
        <w:rPr>
          <w:rFonts w:eastAsia="Arial Unicode MS"/>
          <w:b/>
          <w:szCs w:val="24"/>
          <w:bdr w:val="nil"/>
          <w:lang w:eastAsia="lt-LT"/>
        </w:rPr>
        <w:t>iki nepriimamas sprendimas įleisti prieglobsčio prašytoją į Lietuvos Respubliką</w:t>
      </w:r>
      <w:r w:rsidR="00C93DF3" w:rsidRPr="00567096">
        <w:rPr>
          <w:rFonts w:eastAsia="Arial Unicode MS"/>
          <w:b/>
          <w:szCs w:val="24"/>
          <w:bdr w:val="nil"/>
          <w:lang w:eastAsia="lt-LT"/>
        </w:rPr>
        <w:t>,</w:t>
      </w:r>
      <w:r w:rsidR="008365CB" w:rsidRPr="00567096">
        <w:rPr>
          <w:rFonts w:eastAsia="Arial Unicode MS"/>
          <w:b/>
          <w:szCs w:val="24"/>
          <w:bdr w:val="nil"/>
          <w:lang w:eastAsia="lt-LT"/>
        </w:rPr>
        <w:t xml:space="preserve"> </w:t>
      </w:r>
      <w:r w:rsidR="00C93DF3" w:rsidRPr="00567096">
        <w:rPr>
          <w:rFonts w:eastAsia="Arial Unicode MS"/>
          <w:b/>
          <w:szCs w:val="24"/>
          <w:bdr w:val="nil"/>
          <w:lang w:eastAsia="lt-LT"/>
        </w:rPr>
        <w:t>o</w:t>
      </w:r>
      <w:r w:rsidRPr="00567096">
        <w:rPr>
          <w:rFonts w:eastAsia="Arial Unicode MS"/>
          <w:b/>
          <w:szCs w:val="24"/>
          <w:bdr w:val="nil"/>
          <w:lang w:eastAsia="lt-LT"/>
        </w:rPr>
        <w:t xml:space="preserve"> užsieniečių, neteisėtai kirtusių Lietuvos Respublikos valstybės sieną, </w:t>
      </w:r>
      <w:r w:rsidR="00C93DF3" w:rsidRPr="00567096">
        <w:rPr>
          <w:rFonts w:eastAsia="Arial Unicode MS"/>
          <w:b/>
          <w:szCs w:val="24"/>
          <w:bdr w:val="nil"/>
          <w:lang w:eastAsia="lt-LT"/>
        </w:rPr>
        <w:t xml:space="preserve">iki </w:t>
      </w:r>
      <w:r w:rsidR="00F733D4">
        <w:rPr>
          <w:b/>
          <w:szCs w:val="24"/>
        </w:rPr>
        <w:t xml:space="preserve">šio straipsnio </w:t>
      </w:r>
      <w:r w:rsidR="00F733D4">
        <w:rPr>
          <w:rFonts w:eastAsia="Calibri"/>
          <w:b/>
          <w:szCs w:val="24"/>
        </w:rPr>
        <w:t>6 dalyje nurodyto termino pabaigos</w:t>
      </w:r>
      <w:r w:rsidR="00C93DF3" w:rsidRPr="00567096">
        <w:rPr>
          <w:rFonts w:eastAsia="Arial Unicode MS"/>
          <w:b/>
          <w:szCs w:val="24"/>
          <w:bdr w:val="nil"/>
          <w:lang w:eastAsia="lt-LT"/>
        </w:rPr>
        <w:t>,</w:t>
      </w:r>
      <w:r w:rsidRPr="00567096">
        <w:rPr>
          <w:rFonts w:eastAsia="Arial Unicode MS"/>
          <w:b/>
          <w:szCs w:val="24"/>
          <w:bdr w:val="nil"/>
          <w:lang w:eastAsia="lt-LT"/>
        </w:rPr>
        <w:t xml:space="preserve"> buvimas šio straipsnio </w:t>
      </w:r>
      <w:r w:rsidR="003328A9">
        <w:rPr>
          <w:rFonts w:eastAsia="Arial Unicode MS"/>
          <w:b/>
          <w:szCs w:val="24"/>
          <w:bdr w:val="nil"/>
          <w:lang w:eastAsia="lt-LT"/>
        </w:rPr>
        <w:t>3</w:t>
      </w:r>
      <w:r w:rsidRPr="00567096">
        <w:rPr>
          <w:rFonts w:eastAsia="Arial Unicode MS"/>
          <w:b/>
          <w:szCs w:val="24"/>
          <w:bdr w:val="nil"/>
          <w:lang w:eastAsia="lt-LT"/>
        </w:rPr>
        <w:t xml:space="preserve"> dalyje nurodytose laikino apgyvendinimo vietose nelaikomas atvykimu į Lietuvos Respublikos teritoriją.</w:t>
      </w:r>
      <w:r w:rsidR="0016238A">
        <w:rPr>
          <w:rFonts w:eastAsia="Arial Unicode MS"/>
          <w:b/>
          <w:szCs w:val="24"/>
          <w:bdr w:val="nil"/>
          <w:lang w:eastAsia="lt-LT"/>
        </w:rPr>
        <w:t xml:space="preserve"> </w:t>
      </w:r>
    </w:p>
    <w:p w14:paraId="58AEEE40" w14:textId="087728E1" w:rsidR="007A73DA" w:rsidRPr="00567096" w:rsidRDefault="00A84877" w:rsidP="00532A5C">
      <w:pPr>
        <w:pBdr>
          <w:top w:val="nil"/>
          <w:left w:val="nil"/>
          <w:bottom w:val="nil"/>
          <w:right w:val="nil"/>
          <w:between w:val="nil"/>
          <w:bar w:val="nil"/>
        </w:pBdr>
        <w:ind w:firstLine="709"/>
        <w:jc w:val="both"/>
        <w:rPr>
          <w:rFonts w:eastAsia="Arial Unicode MS"/>
          <w:b/>
          <w:strike/>
          <w:szCs w:val="24"/>
          <w:bdr w:val="nil"/>
        </w:rPr>
      </w:pPr>
      <w:r w:rsidRPr="00567096">
        <w:rPr>
          <w:rFonts w:eastAsia="Arial Unicode MS"/>
          <w:b/>
          <w:szCs w:val="24"/>
          <w:bdr w:val="nil"/>
        </w:rPr>
        <w:t>2</w:t>
      </w:r>
      <w:r w:rsidR="007A73DA" w:rsidRPr="00567096">
        <w:rPr>
          <w:rFonts w:eastAsia="Arial Unicode MS"/>
          <w:b/>
          <w:szCs w:val="24"/>
          <w:bdr w:val="nil"/>
        </w:rPr>
        <w:t>. Jeigu užsienietis, būdamas pasienio kontrolės punkte</w:t>
      </w:r>
      <w:r w:rsidR="0016238A">
        <w:rPr>
          <w:rFonts w:eastAsia="Arial Unicode MS"/>
          <w:b/>
          <w:szCs w:val="24"/>
          <w:bdr w:val="nil"/>
        </w:rPr>
        <w:t>,</w:t>
      </w:r>
      <w:r w:rsidR="007A73DA" w:rsidRPr="00567096">
        <w:rPr>
          <w:rFonts w:eastAsia="Arial Unicode MS"/>
          <w:b/>
          <w:szCs w:val="24"/>
          <w:bdr w:val="nil"/>
        </w:rPr>
        <w:t xml:space="preserve"> tranzito zonoje</w:t>
      </w:r>
      <w:r w:rsidR="0016238A">
        <w:rPr>
          <w:rFonts w:eastAsia="Arial Unicode MS"/>
          <w:b/>
          <w:szCs w:val="24"/>
          <w:bdr w:val="nil"/>
        </w:rPr>
        <w:t xml:space="preserve"> ar šio Įstatymo </w:t>
      </w:r>
      <w:r w:rsidR="0016238A" w:rsidRPr="00567096">
        <w:rPr>
          <w:rFonts w:eastAsia="Calibri"/>
          <w:b/>
          <w:szCs w:val="24"/>
        </w:rPr>
        <w:t>140</w:t>
      </w:r>
      <w:r w:rsidR="0016238A" w:rsidRPr="00567096">
        <w:rPr>
          <w:rFonts w:eastAsia="Calibri"/>
          <w:b/>
          <w:szCs w:val="24"/>
          <w:vertAlign w:val="superscript"/>
        </w:rPr>
        <w:t>1</w:t>
      </w:r>
      <w:r w:rsidR="004239A3">
        <w:rPr>
          <w:rFonts w:eastAsia="Calibri"/>
          <w:b/>
          <w:szCs w:val="24"/>
          <w:vertAlign w:val="superscript"/>
        </w:rPr>
        <w:t>3</w:t>
      </w:r>
      <w:r w:rsidR="0016238A">
        <w:rPr>
          <w:rFonts w:eastAsia="Calibri"/>
          <w:b/>
          <w:szCs w:val="24"/>
          <w:vertAlign w:val="superscript"/>
        </w:rPr>
        <w:t xml:space="preserve"> </w:t>
      </w:r>
      <w:r w:rsidR="0016238A">
        <w:rPr>
          <w:rFonts w:eastAsia="Calibri"/>
          <w:b/>
          <w:szCs w:val="24"/>
        </w:rPr>
        <w:t>straipsnio 2 dalyje nurodytu atveju</w:t>
      </w:r>
      <w:r w:rsidR="009D1D2F" w:rsidRPr="00567096">
        <w:rPr>
          <w:rFonts w:eastAsia="Arial Unicode MS"/>
          <w:b/>
          <w:szCs w:val="24"/>
          <w:bdr w:val="nil"/>
        </w:rPr>
        <w:t>,</w:t>
      </w:r>
      <w:r w:rsidR="007A73DA" w:rsidRPr="00567096">
        <w:rPr>
          <w:rFonts w:eastAsia="Arial Unicode MS"/>
          <w:b/>
          <w:szCs w:val="24"/>
          <w:bdr w:val="nil"/>
        </w:rPr>
        <w:t xml:space="preserv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r w:rsidR="007A73DA" w:rsidRPr="00567096">
        <w:rPr>
          <w:rFonts w:eastAsia="Arial Unicode MS"/>
          <w:b/>
          <w:strike/>
          <w:szCs w:val="24"/>
          <w:bdr w:val="nil"/>
        </w:rPr>
        <w:t xml:space="preserve"> </w:t>
      </w:r>
    </w:p>
    <w:p w14:paraId="49F6FFE4" w14:textId="49FCC511" w:rsidR="00675A32" w:rsidRDefault="008A56DE" w:rsidP="233439E4">
      <w:pPr>
        <w:pBdr>
          <w:top w:val="nil"/>
          <w:left w:val="nil"/>
          <w:bottom w:val="nil"/>
          <w:right w:val="nil"/>
          <w:between w:val="nil"/>
          <w:bar w:val="nil"/>
        </w:pBdr>
        <w:ind w:firstLine="720"/>
        <w:jc w:val="both"/>
        <w:rPr>
          <w:rFonts w:eastAsia="Arial Unicode MS"/>
          <w:b/>
          <w:bCs/>
          <w:bdr w:val="nil"/>
        </w:rPr>
      </w:pPr>
      <w:r w:rsidRPr="233439E4">
        <w:rPr>
          <w:rFonts w:eastAsia="Arial Unicode MS"/>
          <w:b/>
          <w:bCs/>
        </w:rPr>
        <w:t>3</w:t>
      </w:r>
      <w:r w:rsidR="007A73DA" w:rsidRPr="233439E4">
        <w:rPr>
          <w:rFonts w:eastAsia="Arial Unicode MS"/>
          <w:b/>
          <w:bCs/>
          <w:bdr w:val="nil"/>
        </w:rPr>
        <w:t>. Prieglobsčio prašytoj</w:t>
      </w:r>
      <w:r w:rsidR="00506454" w:rsidRPr="233439E4">
        <w:rPr>
          <w:rFonts w:eastAsia="Arial Unicode MS"/>
          <w:b/>
          <w:bCs/>
          <w:bdr w:val="nil"/>
        </w:rPr>
        <w:t>us</w:t>
      </w:r>
      <w:r w:rsidR="007A73DA" w:rsidRPr="233439E4">
        <w:rPr>
          <w:rFonts w:eastAsia="Arial Unicode MS"/>
          <w:b/>
          <w:bCs/>
          <w:bdr w:val="nil"/>
        </w:rPr>
        <w:t>, pateik</w:t>
      </w:r>
      <w:r w:rsidR="00506454" w:rsidRPr="233439E4">
        <w:rPr>
          <w:rFonts w:eastAsia="Arial Unicode MS"/>
          <w:b/>
          <w:bCs/>
          <w:bdr w:val="nil"/>
        </w:rPr>
        <w:t>usius</w:t>
      </w:r>
      <w:r w:rsidR="007A73DA" w:rsidRPr="233439E4">
        <w:rPr>
          <w:rFonts w:eastAsia="Arial Unicode MS"/>
          <w:b/>
          <w:bCs/>
          <w:bdr w:val="nil"/>
        </w:rPr>
        <w:t xml:space="preserve"> prašymus suteikti prieglobstį pasienio kontrolės punktuose</w:t>
      </w:r>
      <w:r w:rsidR="00CC5B1A" w:rsidRPr="233439E4">
        <w:rPr>
          <w:rFonts w:eastAsia="Arial Unicode MS"/>
          <w:b/>
          <w:bCs/>
        </w:rPr>
        <w:t>,</w:t>
      </w:r>
      <w:r w:rsidR="007A73DA" w:rsidRPr="233439E4">
        <w:rPr>
          <w:rFonts w:eastAsia="Arial Unicode MS"/>
          <w:b/>
          <w:bCs/>
          <w:bdr w:val="nil"/>
        </w:rPr>
        <w:t xml:space="preserve"> tranzito zonose</w:t>
      </w:r>
      <w:r w:rsidR="00CC5B1A" w:rsidRPr="233439E4">
        <w:rPr>
          <w:rFonts w:eastAsia="Arial Unicode MS"/>
          <w:b/>
          <w:bCs/>
        </w:rPr>
        <w:t xml:space="preserve"> ar šio Įstatymo </w:t>
      </w:r>
      <w:r w:rsidR="00CC5B1A" w:rsidRPr="233439E4">
        <w:rPr>
          <w:rFonts w:eastAsia="Calibri"/>
          <w:b/>
          <w:bCs/>
        </w:rPr>
        <w:t>140</w:t>
      </w:r>
      <w:r w:rsidR="00CC5B1A" w:rsidRPr="233439E4">
        <w:rPr>
          <w:rFonts w:eastAsia="Calibri"/>
          <w:b/>
          <w:bCs/>
          <w:vertAlign w:val="superscript"/>
        </w:rPr>
        <w:t>1</w:t>
      </w:r>
      <w:r w:rsidR="004239A3" w:rsidRPr="233439E4">
        <w:rPr>
          <w:rFonts w:eastAsia="Calibri"/>
          <w:b/>
          <w:bCs/>
          <w:vertAlign w:val="superscript"/>
        </w:rPr>
        <w:t>3</w:t>
      </w:r>
      <w:r w:rsidR="00CC5B1A" w:rsidRPr="233439E4">
        <w:rPr>
          <w:rFonts w:eastAsia="Calibri"/>
          <w:b/>
          <w:bCs/>
          <w:vertAlign w:val="superscript"/>
        </w:rPr>
        <w:t xml:space="preserve"> </w:t>
      </w:r>
      <w:r w:rsidR="00CC5B1A" w:rsidRPr="233439E4">
        <w:rPr>
          <w:rFonts w:eastAsia="Calibri"/>
          <w:b/>
          <w:bCs/>
        </w:rPr>
        <w:t>straipsnio 2 dalyje nurodytu atveju</w:t>
      </w:r>
      <w:r w:rsidR="007A73DA" w:rsidRPr="233439E4">
        <w:rPr>
          <w:rFonts w:eastAsia="MS Mincho"/>
          <w:b/>
          <w:bCs/>
          <w:bdr w:val="nil"/>
        </w:rPr>
        <w:t xml:space="preserve">, iki </w:t>
      </w:r>
      <w:r w:rsidR="007A73DA" w:rsidRPr="233439E4">
        <w:rPr>
          <w:rFonts w:eastAsia="Arial Unicode MS"/>
          <w:b/>
          <w:bCs/>
          <w:bdr w:val="nil"/>
        </w:rPr>
        <w:t>nepriimtas sprendimas įleisti juos į Lietuvos Respubliką,</w:t>
      </w:r>
      <w:r w:rsidR="00506454" w:rsidRPr="233439E4">
        <w:rPr>
          <w:rFonts w:eastAsia="Arial Unicode MS"/>
          <w:b/>
          <w:bCs/>
          <w:bdr w:val="nil"/>
        </w:rPr>
        <w:t xml:space="preserve"> </w:t>
      </w:r>
      <w:r w:rsidR="007A5DB6" w:rsidRPr="233439E4">
        <w:rPr>
          <w:rFonts w:eastAsia="Arial Unicode MS"/>
          <w:b/>
          <w:bCs/>
          <w:bdr w:val="nil"/>
        </w:rPr>
        <w:t>V</w:t>
      </w:r>
      <w:r w:rsidR="00506454" w:rsidRPr="233439E4">
        <w:rPr>
          <w:rFonts w:eastAsia="Arial Unicode MS"/>
          <w:b/>
          <w:bCs/>
          <w:bdr w:val="nil"/>
        </w:rPr>
        <w:t>alstybės sienos apsaugos tarnyba</w:t>
      </w:r>
      <w:r w:rsidR="007A73DA" w:rsidRPr="233439E4">
        <w:rPr>
          <w:rFonts w:eastAsia="Arial Unicode MS"/>
          <w:b/>
          <w:bCs/>
          <w:bdr w:val="nil"/>
        </w:rPr>
        <w:t xml:space="preserve"> laikinai apgyvendina pasienio kontrolės punktuose, tranzito zonose, Valstybės sienos apsaugos tarnyboje, Pabėgėlių priėmimo centre ar kituose apgyvendinimo centruose, apgyvendinimo vietose, apgyvendinimo patalpose, laikiname būste ar kitose tam pritaikytose vietose,</w:t>
      </w:r>
      <w:r w:rsidR="00125F03" w:rsidRPr="233439E4">
        <w:rPr>
          <w:rFonts w:eastAsia="Arial Unicode MS"/>
          <w:b/>
          <w:bCs/>
          <w:bdr w:val="nil"/>
        </w:rPr>
        <w:t xml:space="preserve"> </w:t>
      </w:r>
      <w:r w:rsidR="00926FB9" w:rsidRPr="233439E4">
        <w:rPr>
          <w:rFonts w:eastAsia="Arial Unicode MS"/>
          <w:b/>
          <w:bCs/>
          <w:bdr w:val="nil"/>
        </w:rPr>
        <w:t>nesuteikiant jiems teisės laisvai judėti Lietuvos Respublikos teritorijoje.</w:t>
      </w:r>
      <w:r w:rsidR="00125F03" w:rsidRPr="233439E4">
        <w:rPr>
          <w:rFonts w:eastAsia="Arial Unicode MS"/>
          <w:b/>
          <w:bCs/>
          <w:bdr w:val="nil"/>
        </w:rPr>
        <w:t xml:space="preserve"> </w:t>
      </w:r>
      <w:r w:rsidR="00926FB9" w:rsidRPr="233439E4">
        <w:rPr>
          <w:rFonts w:eastAsia="Arial Unicode MS"/>
          <w:b/>
          <w:bCs/>
          <w:bdr w:val="nil"/>
        </w:rPr>
        <w:t>U</w:t>
      </w:r>
      <w:r w:rsidR="00125F03" w:rsidRPr="233439E4">
        <w:rPr>
          <w:rFonts w:eastAsia="Arial Unicode MS"/>
          <w:b/>
          <w:bCs/>
          <w:bdr w:val="nil"/>
        </w:rPr>
        <w:t>žsienieči</w:t>
      </w:r>
      <w:r w:rsidR="00506454" w:rsidRPr="233439E4">
        <w:rPr>
          <w:rFonts w:eastAsia="Arial Unicode MS"/>
          <w:b/>
          <w:bCs/>
          <w:bdr w:val="nil"/>
        </w:rPr>
        <w:t>us</w:t>
      </w:r>
      <w:r w:rsidR="00125F03" w:rsidRPr="233439E4">
        <w:rPr>
          <w:rFonts w:eastAsia="Arial Unicode MS"/>
          <w:b/>
          <w:bCs/>
          <w:bdr w:val="nil"/>
        </w:rPr>
        <w:t xml:space="preserve">, </w:t>
      </w:r>
      <w:r w:rsidR="00913EDC" w:rsidRPr="233439E4">
        <w:rPr>
          <w:rFonts w:eastAsia="Arial Unicode MS"/>
          <w:b/>
          <w:bCs/>
        </w:rPr>
        <w:t xml:space="preserve">kurie </w:t>
      </w:r>
      <w:r w:rsidR="00125F03" w:rsidRPr="233439E4">
        <w:rPr>
          <w:rFonts w:eastAsia="Arial Unicode MS"/>
          <w:b/>
          <w:bCs/>
          <w:bdr w:val="nil"/>
        </w:rPr>
        <w:t>neteisėtai kirt</w:t>
      </w:r>
      <w:r w:rsidR="00913EDC" w:rsidRPr="233439E4">
        <w:rPr>
          <w:rFonts w:eastAsia="Arial Unicode MS"/>
          <w:b/>
          <w:bCs/>
        </w:rPr>
        <w:t>o</w:t>
      </w:r>
      <w:r w:rsidR="00125F03" w:rsidRPr="233439E4">
        <w:rPr>
          <w:rFonts w:eastAsia="Arial Unicode MS"/>
          <w:b/>
          <w:bCs/>
          <w:bdr w:val="nil"/>
        </w:rPr>
        <w:t xml:space="preserve"> Lietuvos Respublikos valstybės sieną</w:t>
      </w:r>
      <w:r w:rsidR="00913EDC" w:rsidRPr="233439E4">
        <w:rPr>
          <w:rFonts w:eastAsia="Arial Unicode MS"/>
          <w:b/>
          <w:bCs/>
        </w:rPr>
        <w:t xml:space="preserve"> ir</w:t>
      </w:r>
      <w:r w:rsidR="00C41199" w:rsidRPr="233439E4">
        <w:rPr>
          <w:rFonts w:eastAsia="Arial Unicode MS"/>
          <w:b/>
          <w:bCs/>
        </w:rPr>
        <w:t xml:space="preserve"> nėra</w:t>
      </w:r>
      <w:r w:rsidR="00820E7C" w:rsidRPr="233439E4">
        <w:rPr>
          <w:rFonts w:eastAsia="Arial Unicode MS"/>
          <w:b/>
          <w:bCs/>
        </w:rPr>
        <w:t xml:space="preserve"> </w:t>
      </w:r>
      <w:r w:rsidR="00C41199" w:rsidRPr="233439E4">
        <w:rPr>
          <w:rFonts w:eastAsia="Arial Unicode MS"/>
          <w:b/>
          <w:bCs/>
        </w:rPr>
        <w:t>prieglobsčio prašytojai</w:t>
      </w:r>
      <w:r w:rsidR="00125F03" w:rsidRPr="233439E4">
        <w:rPr>
          <w:rFonts w:eastAsia="Arial Unicode MS"/>
          <w:b/>
          <w:bCs/>
          <w:bdr w:val="nil"/>
        </w:rPr>
        <w:t>,</w:t>
      </w:r>
      <w:r w:rsidR="005D3223" w:rsidRPr="233439E4">
        <w:rPr>
          <w:rFonts w:eastAsia="Arial Unicode MS"/>
          <w:b/>
          <w:bCs/>
        </w:rPr>
        <w:t xml:space="preserve"> ir užsieniečius, </w:t>
      </w:r>
      <w:r w:rsidR="004E2CED">
        <w:rPr>
          <w:rFonts w:eastAsia="Calibri"/>
          <w:b/>
          <w:szCs w:val="24"/>
        </w:rPr>
        <w:t xml:space="preserve">dėl </w:t>
      </w:r>
      <w:r w:rsidR="004E2CED" w:rsidRPr="007718E6">
        <w:rPr>
          <w:rFonts w:eastAsia="Calibri"/>
          <w:b/>
          <w:szCs w:val="24"/>
        </w:rPr>
        <w:t>kur</w:t>
      </w:r>
      <w:r w:rsidR="004E2CED">
        <w:rPr>
          <w:rFonts w:eastAsia="Calibri"/>
          <w:b/>
          <w:szCs w:val="24"/>
        </w:rPr>
        <w:t>ių priimtas sprendimas nesuteikti prieglobsčio</w:t>
      </w:r>
      <w:r w:rsidR="005D3223" w:rsidRPr="233439E4">
        <w:rPr>
          <w:rFonts w:eastAsia="Arial Unicode MS"/>
          <w:b/>
          <w:bCs/>
        </w:rPr>
        <w:t>,</w:t>
      </w:r>
      <w:r w:rsidR="00F47F1C" w:rsidRPr="233439E4">
        <w:rPr>
          <w:rFonts w:eastAsia="Arial Unicode MS"/>
          <w:b/>
          <w:bCs/>
          <w:bdr w:val="nil"/>
        </w:rPr>
        <w:t xml:space="preserve"> iki kol bus</w:t>
      </w:r>
      <w:r w:rsidR="00B60D9A" w:rsidRPr="233439E4">
        <w:rPr>
          <w:rFonts w:eastAsia="Arial Unicode MS"/>
          <w:b/>
          <w:bCs/>
        </w:rPr>
        <w:t xml:space="preserve"> </w:t>
      </w:r>
      <w:r w:rsidR="00F47F1C" w:rsidRPr="233439E4">
        <w:rPr>
          <w:rFonts w:eastAsia="Arial Unicode MS"/>
          <w:b/>
          <w:bCs/>
          <w:bdr w:val="nil"/>
        </w:rPr>
        <w:t>įvykdytas galutinis sprendimas dėl užsieniečio grąžinimo ar išsiuntimo arba</w:t>
      </w:r>
      <w:r w:rsidR="00C9505A" w:rsidRPr="233439E4">
        <w:rPr>
          <w:rFonts w:eastAsia="Arial Unicode MS"/>
          <w:b/>
          <w:bCs/>
        </w:rPr>
        <w:t xml:space="preserve"> išduotas užsieniečio registracijos pažymėjimas</w:t>
      </w:r>
      <w:r w:rsidR="00567096" w:rsidRPr="233439E4">
        <w:rPr>
          <w:rFonts w:eastAsia="Arial Unicode MS"/>
          <w:b/>
          <w:bCs/>
          <w:bdr w:val="nil"/>
        </w:rPr>
        <w:t>,</w:t>
      </w:r>
      <w:r w:rsidR="00F47F1C" w:rsidRPr="233439E4">
        <w:rPr>
          <w:rFonts w:eastAsia="Arial Unicode MS"/>
          <w:b/>
          <w:bCs/>
          <w:bdr w:val="nil"/>
        </w:rPr>
        <w:t xml:space="preserve"> </w:t>
      </w:r>
      <w:r w:rsidR="00506454" w:rsidRPr="233439E4">
        <w:rPr>
          <w:rFonts w:eastAsia="Arial Unicode MS"/>
          <w:b/>
          <w:bCs/>
          <w:bdr w:val="nil"/>
        </w:rPr>
        <w:t xml:space="preserve">Valstybės sienos apsaugos tarnyba laikinai </w:t>
      </w:r>
      <w:r w:rsidR="00926FB9" w:rsidRPr="233439E4">
        <w:rPr>
          <w:rFonts w:eastAsia="Arial Unicode MS"/>
          <w:b/>
          <w:bCs/>
          <w:bdr w:val="nil"/>
        </w:rPr>
        <w:t>apgyvendina</w:t>
      </w:r>
      <w:r w:rsidR="00125F03" w:rsidRPr="233439E4">
        <w:rPr>
          <w:rFonts w:eastAsia="Arial Unicode MS"/>
          <w:b/>
          <w:bCs/>
          <w:bdr w:val="nil"/>
        </w:rPr>
        <w:t xml:space="preserve"> </w:t>
      </w:r>
      <w:r w:rsidR="00AD7AAD" w:rsidRPr="233439E4">
        <w:rPr>
          <w:rFonts w:eastAsia="Arial Unicode MS"/>
          <w:b/>
          <w:bCs/>
        </w:rPr>
        <w:t xml:space="preserve">šioje dalyje nurodytose apgyvendinimo vietose, </w:t>
      </w:r>
      <w:r w:rsidR="007A73DA" w:rsidRPr="233439E4">
        <w:rPr>
          <w:rFonts w:eastAsia="Arial Unicode MS"/>
          <w:b/>
          <w:bCs/>
          <w:bdr w:val="nil"/>
        </w:rPr>
        <w:t>nesuteikiant jiems teisės laisvai judėti Li</w:t>
      </w:r>
      <w:r w:rsidR="002A2828" w:rsidRPr="233439E4">
        <w:rPr>
          <w:rFonts w:eastAsia="Arial Unicode MS"/>
          <w:b/>
          <w:bCs/>
          <w:bdr w:val="nil"/>
        </w:rPr>
        <w:t>etuvos Respublikos teritorijoje</w:t>
      </w:r>
      <w:r w:rsidR="007A73DA" w:rsidRPr="233439E4">
        <w:rPr>
          <w:rFonts w:eastAsia="Arial Unicode MS"/>
          <w:b/>
          <w:bCs/>
          <w:bdr w:val="nil"/>
        </w:rPr>
        <w:t>.</w:t>
      </w:r>
      <w:r w:rsidR="007414D0">
        <w:rPr>
          <w:rFonts w:eastAsia="Arial Unicode MS"/>
          <w:b/>
          <w:bCs/>
        </w:rPr>
        <w:t xml:space="preserve"> </w:t>
      </w:r>
      <w:r w:rsidR="007414D0" w:rsidRPr="233439E4">
        <w:rPr>
          <w:rFonts w:eastAsia="Arial Unicode MS"/>
          <w:b/>
          <w:bCs/>
        </w:rPr>
        <w:t xml:space="preserve">Pabėgėlių priėmimo centre pirmiausia apgyvendinami šioje dalyje nurodyti </w:t>
      </w:r>
      <w:r w:rsidR="007414D0" w:rsidRPr="233439E4">
        <w:rPr>
          <w:rFonts w:eastAsia="Arial Unicode MS"/>
          <w:b/>
          <w:bCs/>
        </w:rPr>
        <w:lastRenderedPageBreak/>
        <w:t xml:space="preserve">prieglobsčio prašytojai ir užsieniečiai, kurie yra pažeidžiami asmenys. </w:t>
      </w:r>
      <w:r w:rsidR="00C5763F">
        <w:rPr>
          <w:rFonts w:eastAsia="Arial Unicode MS"/>
          <w:b/>
          <w:bCs/>
          <w:bdr w:val="nil"/>
        </w:rPr>
        <w:t>Jeigu š</w:t>
      </w:r>
      <w:r w:rsidR="00F07C17">
        <w:rPr>
          <w:rFonts w:eastAsia="Arial Unicode MS"/>
          <w:b/>
          <w:bCs/>
          <w:bdr w:val="nil"/>
        </w:rPr>
        <w:t>ioje dalyje nurodyti</w:t>
      </w:r>
      <w:r w:rsidR="00C5763F">
        <w:rPr>
          <w:rFonts w:eastAsia="Arial Unicode MS"/>
          <w:b/>
          <w:bCs/>
          <w:bdr w:val="nil"/>
        </w:rPr>
        <w:t>ems</w:t>
      </w:r>
      <w:r w:rsidR="00F07C17">
        <w:rPr>
          <w:rFonts w:eastAsia="Arial Unicode MS"/>
          <w:b/>
          <w:bCs/>
          <w:bdr w:val="nil"/>
        </w:rPr>
        <w:t xml:space="preserve"> </w:t>
      </w:r>
      <w:r w:rsidR="00FB3A98" w:rsidRPr="233439E4">
        <w:rPr>
          <w:rFonts w:eastAsia="Arial Unicode MS"/>
          <w:b/>
          <w:bCs/>
        </w:rPr>
        <w:t>prieglobsčio prašytoja</w:t>
      </w:r>
      <w:r w:rsidR="00C5763F">
        <w:rPr>
          <w:rFonts w:eastAsia="Arial Unicode MS"/>
          <w:b/>
          <w:bCs/>
        </w:rPr>
        <w:t>ms</w:t>
      </w:r>
      <w:r w:rsidR="00FB3A98" w:rsidRPr="233439E4">
        <w:rPr>
          <w:rFonts w:eastAsia="Arial Unicode MS"/>
          <w:b/>
          <w:bCs/>
        </w:rPr>
        <w:t xml:space="preserve"> ir</w:t>
      </w:r>
      <w:r w:rsidR="009509DB">
        <w:rPr>
          <w:rFonts w:eastAsia="Arial Unicode MS"/>
          <w:b/>
          <w:bCs/>
        </w:rPr>
        <w:t xml:space="preserve"> </w:t>
      </w:r>
      <w:r w:rsidR="00FB3A98" w:rsidRPr="233439E4">
        <w:rPr>
          <w:rFonts w:eastAsia="Arial Unicode MS"/>
          <w:b/>
          <w:bCs/>
        </w:rPr>
        <w:t>užsieniečia</w:t>
      </w:r>
      <w:r w:rsidR="00C5763F">
        <w:rPr>
          <w:rFonts w:eastAsia="Arial Unicode MS"/>
          <w:b/>
          <w:bCs/>
        </w:rPr>
        <w:t>ms laikino apgyvendinimo vietose neteikiamos medicinos</w:t>
      </w:r>
      <w:r w:rsidR="00DC0F5B">
        <w:rPr>
          <w:rFonts w:eastAsia="Arial Unicode MS"/>
          <w:b/>
          <w:bCs/>
        </w:rPr>
        <w:t>, socialinės, švietimo</w:t>
      </w:r>
      <w:r w:rsidR="00C52F5D">
        <w:rPr>
          <w:rFonts w:eastAsia="Arial Unicode MS"/>
          <w:b/>
          <w:bCs/>
        </w:rPr>
        <w:t>,</w:t>
      </w:r>
      <w:r w:rsidR="00DC0F5B">
        <w:rPr>
          <w:rFonts w:eastAsia="Arial Unicode MS"/>
          <w:b/>
          <w:bCs/>
        </w:rPr>
        <w:t xml:space="preserve"> maitinimo</w:t>
      </w:r>
      <w:r w:rsidR="006C1A4D">
        <w:rPr>
          <w:rFonts w:eastAsia="Arial Unicode MS"/>
          <w:b/>
          <w:bCs/>
        </w:rPr>
        <w:t xml:space="preserve"> </w:t>
      </w:r>
      <w:r w:rsidR="006C1A4D" w:rsidRPr="006C1A4D">
        <w:rPr>
          <w:rFonts w:eastAsia="Arial Unicode MS"/>
          <w:b/>
          <w:bCs/>
        </w:rPr>
        <w:t>ir (ar) kitos būtinos</w:t>
      </w:r>
      <w:r w:rsidR="00C5763F">
        <w:rPr>
          <w:rFonts w:eastAsia="Arial Unicode MS"/>
          <w:b/>
          <w:bCs/>
        </w:rPr>
        <w:t xml:space="preserve"> paslaugos, psichologinė pagalba, prieglobsčio prašytojams ir užsieniečiams</w:t>
      </w:r>
      <w:r w:rsidR="00F07C17">
        <w:rPr>
          <w:rFonts w:eastAsia="Arial Unicode MS"/>
          <w:b/>
          <w:bCs/>
        </w:rPr>
        <w:t xml:space="preserve"> </w:t>
      </w:r>
      <w:r w:rsidR="00C5763F">
        <w:rPr>
          <w:rFonts w:eastAsia="Arial Unicode MS"/>
          <w:b/>
          <w:bCs/>
        </w:rPr>
        <w:t xml:space="preserve">laikino apgyvendinimo vietos vadovo ar jo įgalioto asmens </w:t>
      </w:r>
      <w:r w:rsidR="00C5763F" w:rsidRPr="00A160DD">
        <w:rPr>
          <w:rFonts w:eastAsia="Arial Unicode MS"/>
          <w:b/>
          <w:bCs/>
        </w:rPr>
        <w:t>leidimu gali būti leista</w:t>
      </w:r>
      <w:r w:rsidR="00C5763F">
        <w:rPr>
          <w:rFonts w:eastAsia="Arial Unicode MS"/>
          <w:b/>
          <w:bCs/>
        </w:rPr>
        <w:t xml:space="preserve"> </w:t>
      </w:r>
      <w:r w:rsidR="00074BA0">
        <w:rPr>
          <w:rFonts w:eastAsia="Arial Unicode MS"/>
          <w:b/>
          <w:bCs/>
        </w:rPr>
        <w:t xml:space="preserve">laikinai </w:t>
      </w:r>
      <w:r w:rsidR="00C5763F">
        <w:rPr>
          <w:rFonts w:eastAsia="Arial Unicode MS"/>
          <w:b/>
          <w:bCs/>
        </w:rPr>
        <w:t>išvykti iš laikino apgyvendinimo</w:t>
      </w:r>
      <w:r w:rsidR="007414D0">
        <w:rPr>
          <w:rFonts w:eastAsia="Arial Unicode MS"/>
          <w:b/>
          <w:bCs/>
        </w:rPr>
        <w:t xml:space="preserve"> vietos minėt</w:t>
      </w:r>
      <w:r w:rsidR="00DC0F5B">
        <w:rPr>
          <w:rFonts w:eastAsia="Arial Unicode MS"/>
          <w:b/>
          <w:bCs/>
        </w:rPr>
        <w:t>oms</w:t>
      </w:r>
      <w:r w:rsidR="007414D0">
        <w:rPr>
          <w:rFonts w:eastAsia="Arial Unicode MS"/>
          <w:b/>
          <w:bCs/>
        </w:rPr>
        <w:t xml:space="preserve"> paslaug</w:t>
      </w:r>
      <w:r w:rsidR="00DC0F5B">
        <w:rPr>
          <w:rFonts w:eastAsia="Arial Unicode MS"/>
          <w:b/>
          <w:bCs/>
        </w:rPr>
        <w:t>oms gauti</w:t>
      </w:r>
      <w:r w:rsidR="007414D0">
        <w:rPr>
          <w:rFonts w:eastAsia="Arial Unicode MS"/>
          <w:b/>
          <w:bCs/>
        </w:rPr>
        <w:t xml:space="preserve"> ar </w:t>
      </w:r>
      <w:r w:rsidR="00FE1CE2">
        <w:rPr>
          <w:rFonts w:eastAsia="Arial Unicode MS"/>
          <w:b/>
          <w:bCs/>
        </w:rPr>
        <w:t>maisto produkt</w:t>
      </w:r>
      <w:r w:rsidR="00DC0F5B">
        <w:rPr>
          <w:rFonts w:eastAsia="Arial Unicode MS"/>
          <w:b/>
          <w:bCs/>
        </w:rPr>
        <w:t>ams</w:t>
      </w:r>
      <w:r w:rsidR="00FE1CE2">
        <w:rPr>
          <w:rFonts w:eastAsia="Arial Unicode MS"/>
          <w:b/>
          <w:bCs/>
        </w:rPr>
        <w:t xml:space="preserve"> </w:t>
      </w:r>
      <w:r w:rsidR="007414D0">
        <w:rPr>
          <w:rFonts w:eastAsia="Arial Unicode MS"/>
          <w:b/>
          <w:bCs/>
        </w:rPr>
        <w:t>įsig</w:t>
      </w:r>
      <w:r w:rsidR="00DC0F5B">
        <w:rPr>
          <w:rFonts w:eastAsia="Arial Unicode MS"/>
          <w:b/>
          <w:bCs/>
        </w:rPr>
        <w:t>yti</w:t>
      </w:r>
      <w:r w:rsidR="002724BF">
        <w:rPr>
          <w:rFonts w:eastAsia="Arial Unicode MS"/>
          <w:b/>
          <w:bCs/>
        </w:rPr>
        <w:t>, kai yra valdoma pasišalinimo iš laikino apgyvendinimo vietos rizika</w:t>
      </w:r>
      <w:r w:rsidR="00FE1CE2">
        <w:rPr>
          <w:rFonts w:eastAsia="Arial Unicode MS"/>
          <w:b/>
          <w:bCs/>
        </w:rPr>
        <w:t>.</w:t>
      </w:r>
      <w:r w:rsidR="007414D0">
        <w:rPr>
          <w:rFonts w:eastAsia="Arial Unicode MS"/>
          <w:b/>
          <w:bCs/>
        </w:rPr>
        <w:t xml:space="preserve"> </w:t>
      </w:r>
    </w:p>
    <w:p w14:paraId="23C3A439" w14:textId="77777777" w:rsidR="007A73DA" w:rsidRDefault="008A56DE" w:rsidP="00B10EA0">
      <w:pPr>
        <w:pBdr>
          <w:top w:val="nil"/>
          <w:left w:val="nil"/>
          <w:bottom w:val="nil"/>
          <w:right w:val="nil"/>
          <w:between w:val="nil"/>
          <w:bar w:val="nil"/>
        </w:pBdr>
        <w:ind w:firstLine="720"/>
        <w:jc w:val="both"/>
        <w:rPr>
          <w:rFonts w:eastAsia="Arial Unicode MS"/>
          <w:b/>
          <w:szCs w:val="24"/>
          <w:bdr w:val="nil"/>
        </w:rPr>
      </w:pPr>
      <w:r>
        <w:rPr>
          <w:rFonts w:eastAsia="Arial Unicode MS"/>
          <w:b/>
          <w:szCs w:val="24"/>
          <w:bdr w:val="nil"/>
        </w:rPr>
        <w:t>4</w:t>
      </w:r>
      <w:r w:rsidR="007A73DA" w:rsidRPr="00567096">
        <w:rPr>
          <w:rFonts w:eastAsia="Arial Unicode MS"/>
          <w:b/>
          <w:szCs w:val="24"/>
          <w:bdr w:val="nil"/>
        </w:rPr>
        <w:t xml:space="preserve">. Šio straipsnio </w:t>
      </w:r>
      <w:r>
        <w:rPr>
          <w:rFonts w:eastAsia="Arial Unicode MS"/>
          <w:b/>
          <w:szCs w:val="24"/>
          <w:bdr w:val="nil"/>
        </w:rPr>
        <w:t>3</w:t>
      </w:r>
      <w:r w:rsidR="007A73DA" w:rsidRPr="00567096">
        <w:rPr>
          <w:rFonts w:eastAsia="Arial Unicode MS"/>
          <w:b/>
          <w:szCs w:val="24"/>
          <w:bdr w:val="nil"/>
        </w:rPr>
        <w:t xml:space="preserve"> dalyje nurodytų prieglobsčio prašytojų ir užsieniečių, toje pačioje dalyje nurodytose laikino apgyvendinimo vietose</w:t>
      </w:r>
      <w:r w:rsidR="00701E2C">
        <w:rPr>
          <w:rFonts w:eastAsia="Arial Unicode MS"/>
          <w:b/>
          <w:szCs w:val="24"/>
          <w:bdr w:val="nil"/>
        </w:rPr>
        <w:t>, išskyrus Pabėgėlių priėmimo centrą,</w:t>
      </w:r>
      <w:r w:rsidR="007A73DA" w:rsidRPr="00567096">
        <w:rPr>
          <w:rFonts w:eastAsia="Arial Unicode MS"/>
          <w:b/>
          <w:szCs w:val="24"/>
          <w:bdr w:val="nil"/>
        </w:rPr>
        <w:t xml:space="preserve"> </w:t>
      </w:r>
      <w:r w:rsidR="00FB3A98">
        <w:rPr>
          <w:rFonts w:eastAsia="Arial Unicode MS"/>
          <w:b/>
          <w:szCs w:val="24"/>
          <w:bdr w:val="nil"/>
        </w:rPr>
        <w:t xml:space="preserve">laikino apgyvendinimo </w:t>
      </w:r>
      <w:r w:rsidR="007A73DA" w:rsidRPr="00567096">
        <w:rPr>
          <w:rFonts w:eastAsia="Arial Unicode MS"/>
          <w:b/>
          <w:szCs w:val="24"/>
          <w:bdr w:val="nil"/>
        </w:rPr>
        <w:t xml:space="preserve">sąlygas </w:t>
      </w:r>
      <w:r w:rsidR="00FB3A98">
        <w:rPr>
          <w:rFonts w:eastAsia="Arial Unicode MS"/>
          <w:b/>
          <w:szCs w:val="24"/>
          <w:bdr w:val="nil"/>
        </w:rPr>
        <w:t>bei</w:t>
      </w:r>
      <w:r w:rsidR="007A73DA" w:rsidRPr="00567096">
        <w:rPr>
          <w:rFonts w:eastAsia="Arial Unicode MS"/>
          <w:b/>
          <w:szCs w:val="24"/>
          <w:bdr w:val="nil"/>
        </w:rPr>
        <w:t xml:space="preserve"> tvarką</w:t>
      </w:r>
      <w:r w:rsidR="004D7424">
        <w:rPr>
          <w:rFonts w:eastAsia="Arial Unicode MS"/>
          <w:b/>
          <w:szCs w:val="24"/>
          <w:bdr w:val="nil"/>
        </w:rPr>
        <w:t xml:space="preserve"> ir laikino išvykimo iš laikino apgyvendinimo vietos tvark</w:t>
      </w:r>
      <w:r w:rsidR="00320857">
        <w:rPr>
          <w:rFonts w:eastAsia="Arial Unicode MS"/>
          <w:b/>
          <w:szCs w:val="24"/>
          <w:bdr w:val="nil"/>
        </w:rPr>
        <w:t>ą</w:t>
      </w:r>
      <w:r w:rsidR="007A73DA" w:rsidRPr="00567096">
        <w:rPr>
          <w:rFonts w:eastAsia="Arial Unicode MS"/>
          <w:b/>
          <w:szCs w:val="24"/>
          <w:bdr w:val="nil"/>
        </w:rPr>
        <w:t xml:space="preserve"> nustato</w:t>
      </w:r>
      <w:r w:rsidR="00FB2939" w:rsidRPr="00567096">
        <w:rPr>
          <w:rFonts w:eastAsia="Arial Unicode MS"/>
          <w:b/>
          <w:szCs w:val="24"/>
          <w:bdr w:val="nil"/>
        </w:rPr>
        <w:t xml:space="preserve"> </w:t>
      </w:r>
      <w:r w:rsidR="00261EE1" w:rsidRPr="00567096">
        <w:rPr>
          <w:rFonts w:eastAsia="Arial Unicode MS"/>
          <w:b/>
          <w:szCs w:val="24"/>
          <w:bdr w:val="nil"/>
        </w:rPr>
        <w:t>vidaus reikalų ministras</w:t>
      </w:r>
      <w:r w:rsidR="007A73DA" w:rsidRPr="00567096">
        <w:rPr>
          <w:rFonts w:eastAsia="Arial Unicode MS"/>
          <w:b/>
          <w:szCs w:val="24"/>
          <w:bdr w:val="nil"/>
        </w:rPr>
        <w:t>.</w:t>
      </w:r>
      <w:r w:rsidR="00701E2C">
        <w:rPr>
          <w:rFonts w:eastAsia="Arial Unicode MS"/>
          <w:b/>
          <w:szCs w:val="24"/>
          <w:bdr w:val="nil"/>
        </w:rPr>
        <w:t xml:space="preserve"> </w:t>
      </w:r>
      <w:r w:rsidR="00701E2C" w:rsidRPr="00567096">
        <w:rPr>
          <w:rFonts w:eastAsia="Arial Unicode MS"/>
          <w:b/>
          <w:szCs w:val="24"/>
          <w:bdr w:val="nil"/>
        </w:rPr>
        <w:t xml:space="preserve">Šio straipsnio </w:t>
      </w:r>
      <w:r w:rsidR="00EA7B55">
        <w:rPr>
          <w:rFonts w:eastAsia="Arial Unicode MS"/>
          <w:b/>
          <w:szCs w:val="24"/>
          <w:bdr w:val="nil"/>
        </w:rPr>
        <w:t>3</w:t>
      </w:r>
      <w:r w:rsidR="00701E2C" w:rsidRPr="00567096">
        <w:rPr>
          <w:rFonts w:eastAsia="Arial Unicode MS"/>
          <w:b/>
          <w:szCs w:val="24"/>
          <w:bdr w:val="nil"/>
        </w:rPr>
        <w:t xml:space="preserve"> dalyje nurodytų prieglobsčio prašytojų ir užsieniečių</w:t>
      </w:r>
      <w:r w:rsidR="00701E2C">
        <w:rPr>
          <w:rFonts w:eastAsia="Arial Unicode MS"/>
          <w:b/>
          <w:szCs w:val="24"/>
          <w:bdr w:val="nil"/>
        </w:rPr>
        <w:t xml:space="preserve"> laikino apgyvendinimo</w:t>
      </w:r>
      <w:r w:rsidR="00FB3A98">
        <w:rPr>
          <w:rFonts w:eastAsia="Arial Unicode MS"/>
          <w:b/>
          <w:szCs w:val="24"/>
          <w:bdr w:val="nil"/>
        </w:rPr>
        <w:t xml:space="preserve"> </w:t>
      </w:r>
      <w:r w:rsidR="00701E2C">
        <w:rPr>
          <w:rFonts w:eastAsia="Arial Unicode MS"/>
          <w:b/>
          <w:szCs w:val="24"/>
          <w:bdr w:val="nil"/>
        </w:rPr>
        <w:t xml:space="preserve">sąlygas </w:t>
      </w:r>
      <w:r w:rsidR="00FB3A98">
        <w:rPr>
          <w:rFonts w:eastAsia="Arial Unicode MS"/>
          <w:b/>
          <w:szCs w:val="24"/>
          <w:bdr w:val="nil"/>
        </w:rPr>
        <w:t>bei</w:t>
      </w:r>
      <w:r w:rsidR="00701E2C">
        <w:rPr>
          <w:rFonts w:eastAsia="Arial Unicode MS"/>
          <w:b/>
          <w:szCs w:val="24"/>
          <w:bdr w:val="nil"/>
        </w:rPr>
        <w:t xml:space="preserve"> tvarką</w:t>
      </w:r>
      <w:r w:rsidR="008B1155" w:rsidRPr="008B1155">
        <w:t xml:space="preserve"> </w:t>
      </w:r>
      <w:r w:rsidR="008B1155" w:rsidRPr="008B1155">
        <w:rPr>
          <w:rFonts w:eastAsia="Arial Unicode MS"/>
          <w:b/>
          <w:szCs w:val="24"/>
          <w:bdr w:val="nil"/>
        </w:rPr>
        <w:t>ir laikino išvykimo iš laikino apgyvendinimo vietos tvarką</w:t>
      </w:r>
      <w:r w:rsidR="00FB3A98">
        <w:rPr>
          <w:rFonts w:eastAsia="Arial Unicode MS"/>
          <w:b/>
          <w:szCs w:val="24"/>
          <w:bdr w:val="nil"/>
        </w:rPr>
        <w:t xml:space="preserve"> Pabėgėlių priėmimo centre</w:t>
      </w:r>
      <w:r w:rsidR="00701E2C">
        <w:rPr>
          <w:rFonts w:eastAsia="Arial Unicode MS"/>
          <w:b/>
          <w:szCs w:val="24"/>
          <w:bdr w:val="nil"/>
        </w:rPr>
        <w:t xml:space="preserve"> nustato socialinės apsaugos ir darbo ministras.</w:t>
      </w:r>
    </w:p>
    <w:p w14:paraId="237FE2BE" w14:textId="6D67C92A" w:rsidR="003328A9" w:rsidRPr="003429AE" w:rsidRDefault="008A56DE" w:rsidP="003328A9">
      <w:pPr>
        <w:pBdr>
          <w:top w:val="nil"/>
          <w:left w:val="nil"/>
          <w:bottom w:val="nil"/>
          <w:right w:val="nil"/>
          <w:between w:val="nil"/>
          <w:bar w:val="nil"/>
        </w:pBdr>
        <w:ind w:firstLine="720"/>
        <w:jc w:val="both"/>
        <w:rPr>
          <w:rFonts w:eastAsia="Arial Unicode MS"/>
          <w:b/>
          <w:szCs w:val="24"/>
          <w:bdr w:val="nil"/>
        </w:rPr>
      </w:pPr>
      <w:r>
        <w:rPr>
          <w:rFonts w:eastAsia="Arial Unicode MS"/>
          <w:b/>
          <w:szCs w:val="24"/>
          <w:bdr w:val="nil"/>
        </w:rPr>
        <w:t>5</w:t>
      </w:r>
      <w:r w:rsidR="007A73DA" w:rsidRPr="00567096">
        <w:rPr>
          <w:rFonts w:eastAsia="Arial Unicode MS"/>
          <w:b/>
          <w:szCs w:val="24"/>
          <w:bdr w:val="nil"/>
        </w:rPr>
        <w:t xml:space="preserve">. Jeigu per </w:t>
      </w:r>
      <w:r w:rsidR="00D050E3">
        <w:rPr>
          <w:rFonts w:eastAsia="Arial Unicode MS"/>
          <w:b/>
          <w:szCs w:val="24"/>
          <w:bdr w:val="nil"/>
        </w:rPr>
        <w:t xml:space="preserve">įvestos </w:t>
      </w:r>
      <w:r w:rsidR="001117A0" w:rsidRPr="00567096">
        <w:rPr>
          <w:rFonts w:eastAsia="Calibri"/>
          <w:b/>
          <w:bCs/>
          <w:szCs w:val="24"/>
          <w:bdr w:val="none" w:sz="0" w:space="0" w:color="auto" w:frame="1"/>
        </w:rPr>
        <w:t xml:space="preserve">karo padėties, nepaprastosios padėties, taip pat </w:t>
      </w:r>
      <w:r w:rsidR="00D050E3">
        <w:rPr>
          <w:rFonts w:eastAsia="Calibri"/>
          <w:b/>
          <w:bCs/>
          <w:szCs w:val="24"/>
          <w:bdr w:val="none" w:sz="0" w:space="0" w:color="auto" w:frame="1"/>
        </w:rPr>
        <w:t xml:space="preserve">paskelbtos </w:t>
      </w:r>
      <w:r w:rsidR="001117A0" w:rsidRPr="00567096">
        <w:rPr>
          <w:rFonts w:eastAsia="Calibri"/>
          <w:b/>
          <w:bCs/>
          <w:szCs w:val="24"/>
          <w:bdr w:val="none" w:sz="0" w:space="0" w:color="auto" w:frame="1"/>
        </w:rPr>
        <w:t>ekstremaliosios situacijos dėl masinio užsieniečių antplūdžio laikotarpį ir 28 dienas</w:t>
      </w:r>
      <w:r w:rsidR="00F81C8D" w:rsidRPr="00567096">
        <w:rPr>
          <w:rFonts w:eastAsia="Calibri"/>
          <w:b/>
          <w:bCs/>
          <w:szCs w:val="24"/>
          <w:bdr w:val="none" w:sz="0" w:space="0" w:color="auto" w:frame="1"/>
        </w:rPr>
        <w:t xml:space="preserve"> po jo</w:t>
      </w:r>
      <w:r w:rsidR="001117A0" w:rsidRPr="00567096">
        <w:rPr>
          <w:rFonts w:eastAsia="Calibri"/>
          <w:b/>
          <w:bCs/>
          <w:szCs w:val="24"/>
          <w:bdr w:val="none" w:sz="0" w:space="0" w:color="auto" w:frame="1"/>
        </w:rPr>
        <w:t xml:space="preserve"> pabaigos</w:t>
      </w:r>
      <w:r w:rsidR="004F1317">
        <w:rPr>
          <w:rFonts w:eastAsia="Calibri"/>
          <w:b/>
          <w:bCs/>
          <w:szCs w:val="24"/>
          <w:bdr w:val="none" w:sz="0" w:space="0" w:color="auto" w:frame="1"/>
        </w:rPr>
        <w:t>,</w:t>
      </w:r>
      <w:r w:rsidR="004F1317" w:rsidRPr="004F1317">
        <w:rPr>
          <w:rFonts w:eastAsia="Calibri"/>
          <w:b/>
          <w:bCs/>
          <w:color w:val="FF0000"/>
          <w:szCs w:val="24"/>
          <w:bdr w:val="none" w:sz="0" w:space="0" w:color="auto" w:frame="1"/>
        </w:rPr>
        <w:t xml:space="preserve"> </w:t>
      </w:r>
      <w:r w:rsidR="004F1317" w:rsidRPr="007414D0">
        <w:rPr>
          <w:rFonts w:eastAsia="Calibri"/>
          <w:b/>
          <w:bCs/>
          <w:szCs w:val="24"/>
          <w:bdr w:val="none" w:sz="0" w:space="0" w:color="auto" w:frame="1"/>
        </w:rPr>
        <w:t>tačiau ne ilgiau kaip per 6 mėnesius</w:t>
      </w:r>
      <w:r w:rsidR="004F1317" w:rsidRPr="007414D0">
        <w:rPr>
          <w:b/>
          <w:bCs/>
        </w:rPr>
        <w:t xml:space="preserve"> </w:t>
      </w:r>
      <w:r w:rsidR="004F1317" w:rsidRPr="00A160DD">
        <w:rPr>
          <w:b/>
          <w:bCs/>
        </w:rPr>
        <w:t>nuo</w:t>
      </w:r>
      <w:r w:rsidR="004F1317" w:rsidRPr="00A160DD">
        <w:rPr>
          <w:b/>
        </w:rPr>
        <w:t xml:space="preserve"> </w:t>
      </w:r>
      <w:r w:rsidRPr="00A160DD">
        <w:rPr>
          <w:b/>
        </w:rPr>
        <w:t>užsieniečio užregistravimo Lietuvos migracijos informacinėje sistemoje</w:t>
      </w:r>
      <w:r w:rsidR="004F1317" w:rsidRPr="00A160DD">
        <w:rPr>
          <w:rFonts w:eastAsia="Calibri"/>
          <w:b/>
          <w:bCs/>
          <w:szCs w:val="24"/>
          <w:bdr w:val="none" w:sz="0" w:space="0" w:color="auto" w:frame="1"/>
        </w:rPr>
        <w:t xml:space="preserve"> dienos,</w:t>
      </w:r>
      <w:r w:rsidR="001117A0" w:rsidRPr="00A160DD">
        <w:rPr>
          <w:rFonts w:eastAsia="Arial Unicode MS"/>
          <w:b/>
          <w:szCs w:val="24"/>
          <w:bdr w:val="nil"/>
        </w:rPr>
        <w:t xml:space="preserve"> </w:t>
      </w:r>
      <w:r w:rsidR="00B22B70" w:rsidRPr="00A160DD">
        <w:rPr>
          <w:rFonts w:eastAsia="Arial Unicode MS"/>
          <w:b/>
          <w:szCs w:val="24"/>
          <w:bdr w:val="nil"/>
        </w:rPr>
        <w:t>nebuvo</w:t>
      </w:r>
      <w:r w:rsidR="00B22B70" w:rsidRPr="007414D0">
        <w:rPr>
          <w:rFonts w:eastAsia="Arial Unicode MS"/>
          <w:b/>
          <w:szCs w:val="24"/>
          <w:bdr w:val="nil"/>
        </w:rPr>
        <w:t xml:space="preserve"> priimtas galutinis </w:t>
      </w:r>
      <w:r w:rsidR="00D90D4C" w:rsidRPr="007414D0">
        <w:rPr>
          <w:rFonts w:eastAsia="Arial Unicode MS"/>
          <w:b/>
          <w:szCs w:val="24"/>
          <w:bdr w:val="nil"/>
        </w:rPr>
        <w:t xml:space="preserve">Migracijos departamento </w:t>
      </w:r>
      <w:r w:rsidR="00B22B70" w:rsidRPr="007414D0">
        <w:rPr>
          <w:rFonts w:eastAsia="Arial Unicode MS"/>
          <w:b/>
          <w:szCs w:val="24"/>
          <w:bdr w:val="nil"/>
        </w:rPr>
        <w:t>sprendimas dėl</w:t>
      </w:r>
      <w:r w:rsidR="007A73DA" w:rsidRPr="007414D0">
        <w:rPr>
          <w:rFonts w:eastAsia="Arial Unicode MS"/>
          <w:b/>
          <w:szCs w:val="24"/>
          <w:bdr w:val="nil"/>
        </w:rPr>
        <w:t xml:space="preserve"> prieglobsčio prašytojo, laikinai apgyvendinto </w:t>
      </w:r>
      <w:r w:rsidR="007A73DA" w:rsidRPr="007414D0">
        <w:rPr>
          <w:b/>
          <w:szCs w:val="24"/>
          <w:lang w:eastAsia="en-GB"/>
        </w:rPr>
        <w:t xml:space="preserve">šio straipsnio </w:t>
      </w:r>
      <w:r w:rsidRPr="007414D0">
        <w:rPr>
          <w:b/>
          <w:szCs w:val="24"/>
          <w:lang w:eastAsia="en-GB"/>
        </w:rPr>
        <w:t>3</w:t>
      </w:r>
      <w:r w:rsidR="00305236">
        <w:rPr>
          <w:b/>
          <w:szCs w:val="24"/>
          <w:lang w:eastAsia="en-GB"/>
        </w:rPr>
        <w:t xml:space="preserve"> </w:t>
      </w:r>
      <w:r w:rsidR="007A73DA" w:rsidRPr="007414D0">
        <w:rPr>
          <w:b/>
          <w:szCs w:val="24"/>
          <w:lang w:eastAsia="en-GB"/>
        </w:rPr>
        <w:t>dalyje nurodytose laikino apgyvendinimo vietose</w:t>
      </w:r>
      <w:r w:rsidR="007A73DA" w:rsidRPr="007414D0">
        <w:rPr>
          <w:rFonts w:eastAsia="Arial Unicode MS"/>
          <w:b/>
          <w:szCs w:val="24"/>
          <w:bdr w:val="nil"/>
        </w:rPr>
        <w:t>, Migracijos departamentas priima sprendimą įleisti tokį prieglobsčio prašytoją į Lietuvos Respubliką</w:t>
      </w:r>
      <w:r w:rsidR="00F642AC">
        <w:rPr>
          <w:rFonts w:eastAsia="Arial Unicode MS"/>
          <w:b/>
          <w:szCs w:val="24"/>
          <w:bdr w:val="nil"/>
        </w:rPr>
        <w:t xml:space="preserve"> ir apgyvendinti jį</w:t>
      </w:r>
      <w:r w:rsidR="00F642AC" w:rsidRPr="00F642AC">
        <w:rPr>
          <w:rFonts w:eastAsia="Arial Unicode MS"/>
          <w:b/>
          <w:szCs w:val="24"/>
          <w:bdr w:val="nil"/>
        </w:rPr>
        <w:t xml:space="preserve"> </w:t>
      </w:r>
      <w:r w:rsidR="00F642AC">
        <w:rPr>
          <w:rFonts w:eastAsia="Arial Unicode MS"/>
          <w:b/>
          <w:szCs w:val="24"/>
          <w:bdr w:val="nil"/>
        </w:rPr>
        <w:t>š</w:t>
      </w:r>
      <w:r w:rsidR="00F642AC" w:rsidRPr="00567096">
        <w:rPr>
          <w:rFonts w:eastAsia="Arial Unicode MS"/>
          <w:b/>
          <w:szCs w:val="24"/>
          <w:bdr w:val="nil"/>
        </w:rPr>
        <w:t xml:space="preserve">io straipsnio </w:t>
      </w:r>
      <w:r w:rsidR="00F642AC">
        <w:rPr>
          <w:rFonts w:eastAsia="Arial Unicode MS"/>
          <w:b/>
          <w:szCs w:val="24"/>
          <w:bdr w:val="nil"/>
        </w:rPr>
        <w:t>3</w:t>
      </w:r>
      <w:r w:rsidR="00F642AC" w:rsidRPr="00567096">
        <w:rPr>
          <w:rFonts w:eastAsia="Arial Unicode MS"/>
          <w:b/>
          <w:szCs w:val="24"/>
          <w:bdr w:val="nil"/>
        </w:rPr>
        <w:t xml:space="preserve"> dalyje nurodyt</w:t>
      </w:r>
      <w:r w:rsidR="00F642AC">
        <w:rPr>
          <w:rFonts w:eastAsia="Arial Unicode MS"/>
          <w:b/>
          <w:szCs w:val="24"/>
          <w:bdr w:val="nil"/>
        </w:rPr>
        <w:t>ose</w:t>
      </w:r>
      <w:r w:rsidR="00F642AC" w:rsidRPr="00567096">
        <w:rPr>
          <w:rFonts w:eastAsia="Arial Unicode MS"/>
          <w:b/>
          <w:szCs w:val="24"/>
          <w:bdr w:val="nil"/>
        </w:rPr>
        <w:t xml:space="preserve"> laikino apgyvendinimo vietose</w:t>
      </w:r>
      <w:r w:rsidR="00916928">
        <w:rPr>
          <w:rFonts w:eastAsia="Arial Unicode MS"/>
          <w:b/>
          <w:szCs w:val="24"/>
          <w:bdr w:val="nil"/>
        </w:rPr>
        <w:t>. Jeigu Migracijos departamen</w:t>
      </w:r>
      <w:r w:rsidR="001420E1">
        <w:rPr>
          <w:rFonts w:eastAsia="Arial Unicode MS"/>
          <w:b/>
          <w:szCs w:val="24"/>
          <w:bdr w:val="nil"/>
        </w:rPr>
        <w:t>tas, įvertin</w:t>
      </w:r>
      <w:r w:rsidR="00B21AD1">
        <w:rPr>
          <w:rFonts w:eastAsia="Arial Unicode MS"/>
          <w:b/>
          <w:szCs w:val="24"/>
          <w:bdr w:val="nil"/>
        </w:rPr>
        <w:t>ęs</w:t>
      </w:r>
      <w:r w:rsidR="003429AE">
        <w:rPr>
          <w:rFonts w:eastAsia="Arial Unicode MS"/>
          <w:b/>
          <w:szCs w:val="24"/>
          <w:bdr w:val="nil"/>
        </w:rPr>
        <w:t xml:space="preserve"> šio Įstatymo 113 straipsnio 5 dalies 1, 6–11 punktuose nurodytas aplinkybes nustato,</w:t>
      </w:r>
      <w:r w:rsidR="001420E1">
        <w:rPr>
          <w:rFonts w:eastAsia="Arial Unicode MS"/>
          <w:b/>
          <w:szCs w:val="24"/>
          <w:bdr w:val="nil"/>
        </w:rPr>
        <w:t xml:space="preserve"> kad yra pagrindas manyti, kad prieglobsčio prašytojas gali pasislėpti, </w:t>
      </w:r>
      <w:r w:rsidR="00AA4B04">
        <w:rPr>
          <w:rFonts w:eastAsia="Arial Unicode MS"/>
          <w:b/>
          <w:szCs w:val="24"/>
          <w:bdr w:val="nil"/>
        </w:rPr>
        <w:t xml:space="preserve">priima sprendimą </w:t>
      </w:r>
      <w:r w:rsidR="001420E1">
        <w:rPr>
          <w:rFonts w:eastAsia="Arial Unicode MS"/>
          <w:b/>
          <w:szCs w:val="24"/>
          <w:bdr w:val="nil"/>
        </w:rPr>
        <w:t>prieglobsčio prašytoj</w:t>
      </w:r>
      <w:r w:rsidR="00AA4B04">
        <w:rPr>
          <w:rFonts w:eastAsia="Arial Unicode MS"/>
          <w:b/>
          <w:szCs w:val="24"/>
          <w:bdr w:val="nil"/>
        </w:rPr>
        <w:t>ą</w:t>
      </w:r>
      <w:r w:rsidR="001420E1">
        <w:rPr>
          <w:rFonts w:eastAsia="Arial Unicode MS"/>
          <w:b/>
          <w:szCs w:val="24"/>
          <w:bdr w:val="nil"/>
        </w:rPr>
        <w:t xml:space="preserve"> apgyvendin</w:t>
      </w:r>
      <w:r w:rsidR="00AA4B04">
        <w:rPr>
          <w:rFonts w:eastAsia="Arial Unicode MS"/>
          <w:b/>
          <w:szCs w:val="24"/>
          <w:bdr w:val="nil"/>
        </w:rPr>
        <w:t>ti</w:t>
      </w:r>
      <w:r w:rsidR="001420E1">
        <w:rPr>
          <w:rFonts w:eastAsia="Arial Unicode MS"/>
          <w:b/>
          <w:szCs w:val="24"/>
          <w:bdr w:val="nil"/>
        </w:rPr>
        <w:t xml:space="preserve"> laikino apgyvendinimo </w:t>
      </w:r>
      <w:r w:rsidR="001420E1" w:rsidRPr="009802B1">
        <w:rPr>
          <w:rFonts w:eastAsia="Arial Unicode MS"/>
          <w:b/>
          <w:szCs w:val="24"/>
          <w:bdr w:val="nil"/>
        </w:rPr>
        <w:t xml:space="preserve">vietose, nesuteikiant </w:t>
      </w:r>
      <w:r w:rsidR="00F642AC" w:rsidRPr="009802B1">
        <w:rPr>
          <w:rFonts w:eastAsia="Arial Unicode MS"/>
          <w:b/>
          <w:szCs w:val="24"/>
          <w:bdr w:val="nil"/>
        </w:rPr>
        <w:t>teisės laisvai judėti Lietuvos Respublikos teritorijoje</w:t>
      </w:r>
      <w:r w:rsidR="001420E1" w:rsidRPr="009802B1">
        <w:rPr>
          <w:rFonts w:eastAsia="Arial Unicode MS"/>
          <w:b/>
          <w:szCs w:val="24"/>
          <w:bdr w:val="nil"/>
        </w:rPr>
        <w:t xml:space="preserve">, bet </w:t>
      </w:r>
      <w:r w:rsidR="00AA0E6C">
        <w:rPr>
          <w:rFonts w:eastAsia="Arial Unicode MS"/>
          <w:b/>
          <w:szCs w:val="24"/>
          <w:bdr w:val="nil"/>
        </w:rPr>
        <w:t xml:space="preserve">ši teisė laisvai judėti Lietuvos Respublikos teritorijoje </w:t>
      </w:r>
      <w:r w:rsidR="001420E1" w:rsidRPr="009802B1">
        <w:rPr>
          <w:rFonts w:eastAsia="Arial Unicode MS"/>
          <w:b/>
          <w:szCs w:val="24"/>
          <w:bdr w:val="nil"/>
        </w:rPr>
        <w:t>ne</w:t>
      </w:r>
      <w:r w:rsidR="00AA0E6C">
        <w:rPr>
          <w:rFonts w:eastAsia="Arial Unicode MS"/>
          <w:b/>
          <w:szCs w:val="24"/>
          <w:bdr w:val="nil"/>
        </w:rPr>
        <w:t>gali būti apribota</w:t>
      </w:r>
      <w:r w:rsidR="001420E1" w:rsidRPr="009802B1">
        <w:rPr>
          <w:rFonts w:eastAsia="Arial Unicode MS"/>
          <w:b/>
          <w:szCs w:val="24"/>
          <w:bdr w:val="nil"/>
        </w:rPr>
        <w:t xml:space="preserve"> ilgiau kaip 6 mėnesius</w:t>
      </w:r>
      <w:r w:rsidR="00B768DF">
        <w:rPr>
          <w:rFonts w:eastAsia="Arial Unicode MS"/>
          <w:b/>
          <w:szCs w:val="24"/>
          <w:bdr w:val="nil"/>
        </w:rPr>
        <w:t xml:space="preserve"> nuo </w:t>
      </w:r>
      <w:r w:rsidR="00E6341E" w:rsidRPr="00AA611C">
        <w:rPr>
          <w:rFonts w:eastAsia="Arial Unicode MS"/>
          <w:b/>
          <w:szCs w:val="24"/>
          <w:bdr w:val="nil"/>
        </w:rPr>
        <w:t xml:space="preserve">šio </w:t>
      </w:r>
      <w:r w:rsidR="00B768DF" w:rsidRPr="00AA611C">
        <w:rPr>
          <w:rFonts w:eastAsia="Arial Unicode MS"/>
          <w:b/>
          <w:szCs w:val="24"/>
          <w:bdr w:val="nil"/>
        </w:rPr>
        <w:t>sprendimo priėmimo dienos</w:t>
      </w:r>
      <w:r w:rsidR="007A73DA" w:rsidRPr="00AA611C">
        <w:rPr>
          <w:rFonts w:eastAsia="Arial Unicode MS"/>
          <w:b/>
          <w:szCs w:val="24"/>
          <w:bdr w:val="nil"/>
        </w:rPr>
        <w:t>.</w:t>
      </w:r>
      <w:r w:rsidR="003328A9" w:rsidRPr="00AA611C">
        <w:rPr>
          <w:rFonts w:eastAsia="Arial Unicode MS"/>
          <w:b/>
          <w:szCs w:val="24"/>
          <w:bdr w:val="nil"/>
        </w:rPr>
        <w:t xml:space="preserve"> Jei</w:t>
      </w:r>
      <w:r w:rsidR="000E551F" w:rsidRPr="00AA611C">
        <w:rPr>
          <w:rFonts w:eastAsia="Arial Unicode MS"/>
          <w:b/>
          <w:szCs w:val="24"/>
          <w:bdr w:val="nil"/>
        </w:rPr>
        <w:t>gu Migracijos departamentas</w:t>
      </w:r>
      <w:r w:rsidR="00B51A68" w:rsidRPr="003429AE">
        <w:rPr>
          <w:rFonts w:eastAsia="Arial Unicode MS"/>
          <w:b/>
          <w:szCs w:val="24"/>
          <w:bdr w:val="nil"/>
        </w:rPr>
        <w:t>, įvertinęs, kad nėra pagrindo manyti, kad prieglobsčio prašytojas gali pasislėpti,</w:t>
      </w:r>
      <w:r w:rsidR="000E551F" w:rsidRPr="003429AE">
        <w:rPr>
          <w:rFonts w:eastAsia="Arial Unicode MS"/>
          <w:b/>
          <w:szCs w:val="24"/>
          <w:bdr w:val="nil"/>
        </w:rPr>
        <w:t xml:space="preserve"> nepriėmė sprendimo apgyvendinti prieglobsčio prašytoją laikino apgyvendinimo vietose</w:t>
      </w:r>
      <w:r w:rsidR="00EC00E1" w:rsidRPr="003429AE">
        <w:rPr>
          <w:rFonts w:eastAsia="Arial Unicode MS"/>
          <w:b/>
          <w:szCs w:val="24"/>
          <w:bdr w:val="nil"/>
        </w:rPr>
        <w:t>,</w:t>
      </w:r>
      <w:r w:rsidR="000E551F" w:rsidRPr="003429AE">
        <w:rPr>
          <w:rFonts w:eastAsia="Arial Unicode MS"/>
          <w:b/>
          <w:szCs w:val="24"/>
          <w:bdr w:val="nil"/>
        </w:rPr>
        <w:t xml:space="preserve"> nesuteikiant teisės </w:t>
      </w:r>
      <w:r w:rsidR="00E6341E" w:rsidRPr="00AA611C">
        <w:rPr>
          <w:rFonts w:eastAsia="Arial Unicode MS"/>
          <w:b/>
          <w:szCs w:val="24"/>
          <w:bdr w:val="nil"/>
        </w:rPr>
        <w:t xml:space="preserve">laisvai </w:t>
      </w:r>
      <w:r w:rsidR="000E551F" w:rsidRPr="00AA611C">
        <w:rPr>
          <w:rFonts w:eastAsia="Arial Unicode MS"/>
          <w:b/>
          <w:szCs w:val="24"/>
          <w:bdr w:val="nil"/>
        </w:rPr>
        <w:t>judėti Lietuvos Respublikos teritorijoje</w:t>
      </w:r>
      <w:r w:rsidR="00B51A68" w:rsidRPr="00AA611C">
        <w:rPr>
          <w:rFonts w:eastAsia="Arial Unicode MS"/>
          <w:b/>
          <w:szCs w:val="24"/>
          <w:bdr w:val="nil"/>
        </w:rPr>
        <w:t>, bet</w:t>
      </w:r>
      <w:r w:rsidR="003328A9" w:rsidRPr="00AA611C">
        <w:rPr>
          <w:rFonts w:eastAsia="Arial Unicode MS"/>
          <w:b/>
          <w:szCs w:val="24"/>
          <w:bdr w:val="nil"/>
        </w:rPr>
        <w:t xml:space="preserve"> yra šio Įstatymo 113 straipsnio 4 dal</w:t>
      </w:r>
      <w:r w:rsidR="009F7F21" w:rsidRPr="003429AE">
        <w:rPr>
          <w:rFonts w:eastAsia="Arial Unicode MS"/>
          <w:b/>
          <w:szCs w:val="24"/>
          <w:bdr w:val="nil"/>
        </w:rPr>
        <w:t xml:space="preserve">ies 3, 4 ar 5 punkte </w:t>
      </w:r>
      <w:r w:rsidR="003328A9" w:rsidRPr="003429AE">
        <w:rPr>
          <w:rFonts w:eastAsia="Arial Unicode MS"/>
          <w:b/>
          <w:szCs w:val="24"/>
          <w:bdr w:val="nil"/>
        </w:rPr>
        <w:t xml:space="preserve">nurodytas sulaikymo pagrindas, Valstybės sienos apsaugos tarnyba kreipiasi į teismą dėl prieglobsčio prašytojo sulaikymo ar alternatyvios sulaikymui priemonės taikymo. </w:t>
      </w:r>
    </w:p>
    <w:p w14:paraId="7C2A6A29" w14:textId="2D4026E9" w:rsidR="00C52221" w:rsidRPr="006C3D7F" w:rsidRDefault="003328A9" w:rsidP="003328A9">
      <w:pPr>
        <w:pBdr>
          <w:top w:val="nil"/>
          <w:left w:val="nil"/>
          <w:bottom w:val="nil"/>
          <w:right w:val="nil"/>
          <w:between w:val="nil"/>
          <w:bar w:val="nil"/>
        </w:pBdr>
        <w:ind w:firstLine="720"/>
        <w:jc w:val="both"/>
        <w:rPr>
          <w:rFonts w:eastAsia="Arial Unicode MS"/>
          <w:b/>
          <w:szCs w:val="24"/>
          <w:bdr w:val="nil"/>
        </w:rPr>
      </w:pPr>
      <w:r w:rsidRPr="002B5B39">
        <w:rPr>
          <w:rFonts w:eastAsia="Arial Unicode MS"/>
          <w:b/>
          <w:szCs w:val="24"/>
          <w:bdr w:val="nil"/>
        </w:rPr>
        <w:t xml:space="preserve">6. Jeigu per įvestos </w:t>
      </w:r>
      <w:r w:rsidRPr="002B5B39">
        <w:rPr>
          <w:rFonts w:eastAsia="Calibri"/>
          <w:b/>
          <w:bCs/>
          <w:szCs w:val="24"/>
          <w:bdr w:val="none" w:sz="0" w:space="0" w:color="auto" w:frame="1"/>
        </w:rPr>
        <w:t>karo padėties, nepaprastosios padėties, taip pat paskelbtos ekstremaliosios situacijos dėl masinio užsi</w:t>
      </w:r>
      <w:r w:rsidRPr="00AA611C">
        <w:rPr>
          <w:rFonts w:eastAsia="Calibri"/>
          <w:b/>
          <w:bCs/>
          <w:szCs w:val="24"/>
          <w:bdr w:val="none" w:sz="0" w:space="0" w:color="auto" w:frame="1"/>
        </w:rPr>
        <w:t>eniečių antplūdžio laikotarpį ir 28 dienas po jo pabaigos, tačiau ne ilgiau kaip per 6 mėnesius</w:t>
      </w:r>
      <w:r w:rsidRPr="00AA611C">
        <w:rPr>
          <w:b/>
          <w:bCs/>
        </w:rPr>
        <w:t xml:space="preserve"> nuo</w:t>
      </w:r>
      <w:r w:rsidRPr="00AA611C">
        <w:t xml:space="preserve"> </w:t>
      </w:r>
      <w:r w:rsidRPr="00AA611C">
        <w:rPr>
          <w:rFonts w:eastAsia="Calibri"/>
          <w:b/>
          <w:bCs/>
          <w:szCs w:val="24"/>
          <w:bdr w:val="none" w:sz="0" w:space="0" w:color="auto" w:frame="1"/>
        </w:rPr>
        <w:t>u</w:t>
      </w:r>
      <w:r w:rsidRPr="00AA611C">
        <w:rPr>
          <w:rFonts w:eastAsia="Arial Unicode MS"/>
          <w:b/>
          <w:szCs w:val="24"/>
          <w:bdr w:val="nil"/>
        </w:rPr>
        <w:t xml:space="preserve">žsieniečio, kuris neteisėtai kirto Lietuvos Respublikos valstybės sieną ir nėra prieglobsčio prašytojas, užregistravimo Lietuvos migracijos informacinėje sistemoje </w:t>
      </w:r>
      <w:r w:rsidRPr="00AA611C">
        <w:rPr>
          <w:rFonts w:eastAsia="Calibri"/>
          <w:b/>
          <w:bCs/>
          <w:szCs w:val="24"/>
          <w:bdr w:val="none" w:sz="0" w:space="0" w:color="auto" w:frame="1"/>
        </w:rPr>
        <w:t>dienos,</w:t>
      </w:r>
      <w:r w:rsidRPr="00AA611C">
        <w:rPr>
          <w:rFonts w:eastAsia="Arial Unicode MS"/>
          <w:b/>
          <w:szCs w:val="24"/>
          <w:bdr w:val="nil"/>
        </w:rPr>
        <w:t xml:space="preserve"> neįvykdomas galutinis Migracijos departamento ar Valstybės sienos apsaugos tarnybos sprendimas dėl užsieniečio grąžinimo ar išsiuntimo, Valstybės sienos apsaugos tarnyba</w:t>
      </w:r>
      <w:r w:rsidR="00F642AC" w:rsidRPr="00AA611C">
        <w:rPr>
          <w:rFonts w:eastAsia="Arial Unicode MS"/>
          <w:b/>
          <w:szCs w:val="24"/>
          <w:bdr w:val="nil"/>
        </w:rPr>
        <w:t>,</w:t>
      </w:r>
      <w:r w:rsidRPr="00AA611C">
        <w:rPr>
          <w:rFonts w:eastAsia="Arial Unicode MS"/>
          <w:b/>
          <w:szCs w:val="24"/>
          <w:bdr w:val="nil"/>
        </w:rPr>
        <w:t xml:space="preserve"> </w:t>
      </w:r>
      <w:r w:rsidR="00F642AC" w:rsidRPr="00AA611C">
        <w:rPr>
          <w:rFonts w:eastAsia="Arial Unicode MS"/>
          <w:b/>
          <w:szCs w:val="24"/>
          <w:bdr w:val="nil"/>
        </w:rPr>
        <w:t>įvertinusi</w:t>
      </w:r>
      <w:r w:rsidR="001420E1" w:rsidRPr="00AA611C">
        <w:rPr>
          <w:rFonts w:eastAsia="Arial Unicode MS"/>
          <w:b/>
          <w:szCs w:val="24"/>
          <w:bdr w:val="nil"/>
        </w:rPr>
        <w:t xml:space="preserve"> </w:t>
      </w:r>
      <w:r w:rsidR="003429AE">
        <w:rPr>
          <w:rFonts w:eastAsia="Arial Unicode MS"/>
          <w:b/>
          <w:szCs w:val="24"/>
          <w:bdr w:val="nil"/>
        </w:rPr>
        <w:t>šio Įstatymo 113 straipsnio 5 dal</w:t>
      </w:r>
      <w:r w:rsidR="002B5B39">
        <w:rPr>
          <w:rFonts w:eastAsia="Arial Unicode MS"/>
          <w:b/>
          <w:szCs w:val="24"/>
          <w:bdr w:val="nil"/>
        </w:rPr>
        <w:t>yje</w:t>
      </w:r>
      <w:r w:rsidR="003429AE">
        <w:rPr>
          <w:rFonts w:eastAsia="Arial Unicode MS"/>
          <w:b/>
          <w:szCs w:val="24"/>
          <w:bdr w:val="nil"/>
        </w:rPr>
        <w:t xml:space="preserve"> nurodytas aplinkybes</w:t>
      </w:r>
      <w:r w:rsidR="00AF4E7F">
        <w:rPr>
          <w:rFonts w:eastAsia="Arial Unicode MS"/>
          <w:b/>
          <w:szCs w:val="24"/>
          <w:bdr w:val="nil"/>
        </w:rPr>
        <w:t>,</w:t>
      </w:r>
      <w:r w:rsidR="003429AE">
        <w:rPr>
          <w:rFonts w:eastAsia="Arial Unicode MS"/>
          <w:b/>
          <w:szCs w:val="24"/>
          <w:bdr w:val="nil"/>
        </w:rPr>
        <w:t xml:space="preserve"> nustato, </w:t>
      </w:r>
      <w:r w:rsidR="001420E1" w:rsidRPr="003429AE">
        <w:rPr>
          <w:rFonts w:eastAsia="Arial Unicode MS"/>
          <w:b/>
          <w:szCs w:val="24"/>
          <w:bdr w:val="nil"/>
        </w:rPr>
        <w:t>kad</w:t>
      </w:r>
      <w:r w:rsidR="00F642AC" w:rsidRPr="001E7BC2">
        <w:rPr>
          <w:rFonts w:eastAsia="Arial Unicode MS"/>
          <w:b/>
          <w:szCs w:val="24"/>
          <w:bdr w:val="nil"/>
        </w:rPr>
        <w:t xml:space="preserve"> yra pagrindas manyti, kad užsienietis gali pasislėpti, priima sprendimą apgyvendinti jį </w:t>
      </w:r>
      <w:bookmarkStart w:id="4" w:name="_Hlk85540182"/>
      <w:r w:rsidR="00F642AC" w:rsidRPr="001E7BC2">
        <w:rPr>
          <w:rFonts w:eastAsia="Arial Unicode MS"/>
          <w:b/>
          <w:szCs w:val="24"/>
          <w:bdr w:val="nil"/>
        </w:rPr>
        <w:t xml:space="preserve">šio straipsnio 3 dalyje nurodytose laikino apgyvendinimo vietose, </w:t>
      </w:r>
      <w:r w:rsidR="001420E1" w:rsidRPr="002B5B39">
        <w:rPr>
          <w:rFonts w:eastAsia="Arial Unicode MS"/>
          <w:b/>
          <w:szCs w:val="24"/>
          <w:bdr w:val="nil"/>
        </w:rPr>
        <w:t>ne</w:t>
      </w:r>
      <w:r w:rsidR="00F642AC" w:rsidRPr="002B5B39">
        <w:rPr>
          <w:rFonts w:eastAsia="Arial Unicode MS"/>
          <w:b/>
          <w:szCs w:val="24"/>
          <w:bdr w:val="nil"/>
        </w:rPr>
        <w:t>suteikiant teisės laisvai judėti Lietuvos Respublikos teritorijoje</w:t>
      </w:r>
      <w:bookmarkEnd w:id="4"/>
      <w:r w:rsidR="009D316D" w:rsidRPr="002B5B39">
        <w:rPr>
          <w:rFonts w:eastAsia="Arial Unicode MS"/>
          <w:b/>
          <w:szCs w:val="24"/>
          <w:bdr w:val="nil"/>
        </w:rPr>
        <w:t xml:space="preserve">, </w:t>
      </w:r>
      <w:r w:rsidR="00AA0E6C">
        <w:rPr>
          <w:rFonts w:eastAsia="Arial Unicode MS"/>
          <w:b/>
          <w:szCs w:val="24"/>
          <w:bdr w:val="nil"/>
        </w:rPr>
        <w:t xml:space="preserve">ši teisė laisvai judėti Lietuvos Respublikos teritorijoje </w:t>
      </w:r>
      <w:r w:rsidR="00AA0E6C" w:rsidRPr="009802B1">
        <w:rPr>
          <w:rFonts w:eastAsia="Arial Unicode MS"/>
          <w:b/>
          <w:szCs w:val="24"/>
          <w:bdr w:val="nil"/>
        </w:rPr>
        <w:t>ne</w:t>
      </w:r>
      <w:r w:rsidR="00AA0E6C">
        <w:rPr>
          <w:rFonts w:eastAsia="Arial Unicode MS"/>
          <w:b/>
          <w:szCs w:val="24"/>
          <w:bdr w:val="nil"/>
        </w:rPr>
        <w:t>gali būti apribota</w:t>
      </w:r>
      <w:r w:rsidR="009D316D" w:rsidRPr="002B5B39">
        <w:rPr>
          <w:rFonts w:eastAsia="Arial Unicode MS"/>
          <w:b/>
          <w:szCs w:val="24"/>
          <w:bdr w:val="nil"/>
        </w:rPr>
        <w:t xml:space="preserve"> ilgiau kaip 6 mėnesius</w:t>
      </w:r>
      <w:r w:rsidR="00B768DF" w:rsidRPr="002B5B39">
        <w:rPr>
          <w:rFonts w:eastAsia="Arial Unicode MS"/>
          <w:b/>
          <w:szCs w:val="24"/>
          <w:bdr w:val="nil"/>
        </w:rPr>
        <w:t xml:space="preserve"> nuo </w:t>
      </w:r>
      <w:r w:rsidR="00AA611C" w:rsidRPr="002B5B39">
        <w:rPr>
          <w:rFonts w:eastAsia="Arial Unicode MS"/>
          <w:b/>
          <w:szCs w:val="24"/>
          <w:bdr w:val="nil"/>
        </w:rPr>
        <w:t xml:space="preserve">šio </w:t>
      </w:r>
      <w:r w:rsidR="00B768DF" w:rsidRPr="002B5B39">
        <w:rPr>
          <w:rFonts w:eastAsia="Arial Unicode MS"/>
          <w:b/>
          <w:szCs w:val="24"/>
          <w:bdr w:val="nil"/>
        </w:rPr>
        <w:t>sprendimo</w:t>
      </w:r>
      <w:r w:rsidR="00B768DF" w:rsidRPr="00AA611C">
        <w:rPr>
          <w:rFonts w:eastAsia="Arial Unicode MS"/>
          <w:b/>
          <w:szCs w:val="24"/>
          <w:bdr w:val="nil"/>
        </w:rPr>
        <w:t xml:space="preserve"> priėmimo dienos</w:t>
      </w:r>
      <w:r w:rsidR="000E551F" w:rsidRPr="00AA611C">
        <w:rPr>
          <w:rFonts w:eastAsia="Arial Unicode MS"/>
          <w:b/>
          <w:szCs w:val="24"/>
          <w:bdr w:val="nil"/>
        </w:rPr>
        <w:t>. Jeigu</w:t>
      </w:r>
      <w:r w:rsidR="00B51A68" w:rsidRPr="00AA611C">
        <w:rPr>
          <w:rFonts w:eastAsia="Arial Unicode MS"/>
          <w:b/>
          <w:szCs w:val="24"/>
          <w:bdr w:val="nil"/>
        </w:rPr>
        <w:t xml:space="preserve"> Valstybės sienos apsaugos tarnyba, įvertinusi, kad nėra pagrindo manyti, kad prieglobsčio prašytojas gali pasislėpti, </w:t>
      </w:r>
      <w:r w:rsidR="000E551F" w:rsidRPr="002B5B39">
        <w:rPr>
          <w:rFonts w:eastAsia="Arial Unicode MS"/>
          <w:b/>
          <w:szCs w:val="24"/>
          <w:bdr w:val="nil"/>
        </w:rPr>
        <w:t>nepri</w:t>
      </w:r>
      <w:r w:rsidR="00B51A68" w:rsidRPr="002B5B39">
        <w:rPr>
          <w:rFonts w:eastAsia="Arial Unicode MS"/>
          <w:b/>
          <w:szCs w:val="24"/>
          <w:bdr w:val="nil"/>
        </w:rPr>
        <w:t>ėmė</w:t>
      </w:r>
      <w:r w:rsidR="000E551F" w:rsidRPr="002B5B39">
        <w:rPr>
          <w:rFonts w:eastAsia="Arial Unicode MS"/>
          <w:b/>
          <w:szCs w:val="24"/>
          <w:bdr w:val="nil"/>
        </w:rPr>
        <w:t xml:space="preserve"> sprendim</w:t>
      </w:r>
      <w:r w:rsidR="00B51A68" w:rsidRPr="002B5B39">
        <w:rPr>
          <w:rFonts w:eastAsia="Arial Unicode MS"/>
          <w:b/>
          <w:szCs w:val="24"/>
          <w:bdr w:val="nil"/>
        </w:rPr>
        <w:t>o</w:t>
      </w:r>
      <w:r w:rsidR="000E551F" w:rsidRPr="002B5B39">
        <w:rPr>
          <w:rFonts w:eastAsia="Arial Unicode MS"/>
          <w:b/>
          <w:szCs w:val="24"/>
          <w:bdr w:val="nil"/>
        </w:rPr>
        <w:t xml:space="preserve"> apgyvendinti užsienietį laikino apgyvendinimo vietose</w:t>
      </w:r>
      <w:r w:rsidR="00C06722" w:rsidRPr="002B5B39">
        <w:rPr>
          <w:rFonts w:eastAsia="Arial Unicode MS"/>
          <w:b/>
          <w:szCs w:val="24"/>
          <w:bdr w:val="nil"/>
        </w:rPr>
        <w:t>,</w:t>
      </w:r>
      <w:r w:rsidR="000E551F" w:rsidRPr="002B5B39">
        <w:rPr>
          <w:rFonts w:eastAsia="Arial Unicode MS"/>
          <w:b/>
          <w:szCs w:val="24"/>
          <w:bdr w:val="nil"/>
        </w:rPr>
        <w:t xml:space="preserve"> nesuteikiant teisės judėti Lietuvos Respublikos teritorijoje</w:t>
      </w:r>
      <w:r w:rsidR="00B51A68" w:rsidRPr="002B5B39">
        <w:rPr>
          <w:rFonts w:eastAsia="Arial Unicode MS"/>
          <w:b/>
          <w:szCs w:val="24"/>
          <w:bdr w:val="nil"/>
        </w:rPr>
        <w:t>, bet</w:t>
      </w:r>
      <w:r w:rsidR="001420E1" w:rsidRPr="002B5B39">
        <w:rPr>
          <w:rFonts w:eastAsia="Arial Unicode MS"/>
          <w:b/>
          <w:szCs w:val="24"/>
          <w:bdr w:val="nil"/>
        </w:rPr>
        <w:t xml:space="preserve"> </w:t>
      </w:r>
      <w:r w:rsidR="000E551F" w:rsidRPr="002B5B39">
        <w:rPr>
          <w:rFonts w:eastAsia="Arial Unicode MS"/>
          <w:b/>
          <w:szCs w:val="24"/>
          <w:bdr w:val="nil"/>
        </w:rPr>
        <w:t>yra</w:t>
      </w:r>
      <w:r w:rsidR="001420E1" w:rsidRPr="002B5B39">
        <w:rPr>
          <w:rFonts w:eastAsia="Arial Unicode MS"/>
          <w:b/>
          <w:szCs w:val="24"/>
          <w:bdr w:val="nil"/>
        </w:rPr>
        <w:t xml:space="preserve"> </w:t>
      </w:r>
      <w:r w:rsidR="000E551F" w:rsidRPr="002B5B39">
        <w:rPr>
          <w:rFonts w:eastAsia="Arial Unicode MS"/>
          <w:b/>
          <w:szCs w:val="24"/>
          <w:bdr w:val="nil"/>
        </w:rPr>
        <w:t xml:space="preserve">šio Įstatymo 113 straipsnio 1 dalyje nurodyti sulaikymo pagrindai, Valstybės sienos apsaugos tarnyba </w:t>
      </w:r>
      <w:r w:rsidRPr="00C52F5D">
        <w:rPr>
          <w:rFonts w:eastAsia="Arial Unicode MS"/>
          <w:b/>
          <w:szCs w:val="24"/>
          <w:bdr w:val="nil"/>
        </w:rPr>
        <w:t>kreipiasi į teismą dėl užsieniečio sulaikymo ar alternatyvios sulaikymui priemonės taikymo.</w:t>
      </w:r>
    </w:p>
    <w:p w14:paraId="0237B09E" w14:textId="77777777" w:rsidR="00525C07" w:rsidRPr="00AA611C" w:rsidRDefault="004B4D99" w:rsidP="00B10EA0">
      <w:pPr>
        <w:pBdr>
          <w:top w:val="nil"/>
          <w:left w:val="nil"/>
          <w:bottom w:val="nil"/>
          <w:right w:val="nil"/>
          <w:between w:val="nil"/>
          <w:bar w:val="nil"/>
        </w:pBdr>
        <w:ind w:firstLine="720"/>
        <w:jc w:val="both"/>
        <w:rPr>
          <w:rFonts w:eastAsia="Arial Unicode MS"/>
          <w:b/>
          <w:szCs w:val="24"/>
          <w:bdr w:val="nil"/>
        </w:rPr>
      </w:pPr>
      <w:r w:rsidRPr="00AA611C">
        <w:rPr>
          <w:rFonts w:eastAsia="Calibri"/>
          <w:b/>
          <w:szCs w:val="24"/>
        </w:rPr>
        <w:t>7</w:t>
      </w:r>
      <w:r w:rsidR="00A50AF8" w:rsidRPr="00AA611C">
        <w:rPr>
          <w:rFonts w:eastAsia="Calibri"/>
          <w:b/>
          <w:szCs w:val="24"/>
        </w:rPr>
        <w:t xml:space="preserve">. Jeigu šio straipsnio </w:t>
      </w:r>
      <w:r w:rsidR="003328A9" w:rsidRPr="00AA611C">
        <w:rPr>
          <w:rFonts w:eastAsia="Calibri"/>
          <w:b/>
          <w:szCs w:val="24"/>
        </w:rPr>
        <w:t xml:space="preserve">5 </w:t>
      </w:r>
      <w:r w:rsidR="00A50AF8" w:rsidRPr="00AA611C">
        <w:rPr>
          <w:rFonts w:eastAsia="Calibri"/>
          <w:b/>
          <w:szCs w:val="24"/>
        </w:rPr>
        <w:t>dalyje</w:t>
      </w:r>
      <w:r w:rsidR="00C06722" w:rsidRPr="00AA611C">
        <w:rPr>
          <w:rFonts w:eastAsia="Calibri"/>
          <w:b/>
          <w:szCs w:val="24"/>
        </w:rPr>
        <w:t xml:space="preserve"> </w:t>
      </w:r>
      <w:r w:rsidR="00A50AF8" w:rsidRPr="00AA611C">
        <w:rPr>
          <w:rFonts w:eastAsia="Calibri"/>
          <w:b/>
          <w:szCs w:val="24"/>
        </w:rPr>
        <w:t xml:space="preserve">nurodyti prieglobsčio prašytojai teismo nesulaikomi ar jiems neskiriama alternatyvi sulaikymui priemonė, </w:t>
      </w:r>
      <w:r w:rsidRPr="00AA611C">
        <w:rPr>
          <w:rFonts w:eastAsia="Calibri"/>
          <w:b/>
          <w:szCs w:val="24"/>
        </w:rPr>
        <w:t xml:space="preserve">taip pat pasibaigus sulaikymui ar </w:t>
      </w:r>
      <w:r w:rsidRPr="00AA611C">
        <w:rPr>
          <w:rFonts w:eastAsia="Calibri"/>
          <w:b/>
          <w:szCs w:val="24"/>
        </w:rPr>
        <w:lastRenderedPageBreak/>
        <w:t xml:space="preserve">alternatyviai sulaikymui priemonei, </w:t>
      </w:r>
      <w:r w:rsidR="00A50AF8" w:rsidRPr="00AA611C">
        <w:rPr>
          <w:rFonts w:eastAsia="Calibri"/>
          <w:b/>
          <w:szCs w:val="24"/>
        </w:rPr>
        <w:t>prieglobsčio prašytojai</w:t>
      </w:r>
      <w:r w:rsidR="00966B8F" w:rsidRPr="00AA611C">
        <w:rPr>
          <w:rFonts w:eastAsia="Calibri"/>
          <w:b/>
          <w:szCs w:val="24"/>
        </w:rPr>
        <w:t xml:space="preserve"> Migracijos departamento sprendimu apgyvendinami šio Įstatymo 79 ir 140</w:t>
      </w:r>
      <w:r w:rsidR="00966B8F" w:rsidRPr="00AA611C">
        <w:rPr>
          <w:rFonts w:eastAsia="Calibri"/>
          <w:b/>
          <w:szCs w:val="24"/>
          <w:vertAlign w:val="superscript"/>
        </w:rPr>
        <w:t>17</w:t>
      </w:r>
      <w:r w:rsidR="00966B8F" w:rsidRPr="00AA611C">
        <w:rPr>
          <w:rFonts w:eastAsia="Calibri"/>
          <w:b/>
          <w:szCs w:val="24"/>
        </w:rPr>
        <w:t xml:space="preserve"> straipsniuose nustatyta tvarka</w:t>
      </w:r>
      <w:r w:rsidR="00A50AF8" w:rsidRPr="00AA611C">
        <w:rPr>
          <w:rFonts w:eastAsia="Arial Unicode MS"/>
          <w:b/>
          <w:szCs w:val="24"/>
          <w:bdr w:val="nil"/>
        </w:rPr>
        <w:t>.</w:t>
      </w:r>
    </w:p>
    <w:p w14:paraId="2D7F4B7B" w14:textId="1121933C" w:rsidR="004004F1" w:rsidRPr="00567096" w:rsidRDefault="004004F1" w:rsidP="004004F1">
      <w:pPr>
        <w:pBdr>
          <w:top w:val="nil"/>
          <w:left w:val="nil"/>
          <w:bottom w:val="nil"/>
          <w:right w:val="nil"/>
          <w:between w:val="nil"/>
          <w:bar w:val="nil"/>
        </w:pBdr>
        <w:ind w:firstLine="720"/>
        <w:jc w:val="both"/>
        <w:rPr>
          <w:rFonts w:eastAsia="Calibri"/>
          <w:b/>
          <w:szCs w:val="24"/>
        </w:rPr>
      </w:pPr>
      <w:r w:rsidRPr="00AA611C">
        <w:rPr>
          <w:b/>
          <w:szCs w:val="24"/>
        </w:rPr>
        <w:t>8. Skundas dėl šio straipsnio 5 ir 6 daly</w:t>
      </w:r>
      <w:r w:rsidR="00463C24" w:rsidRPr="00AA611C">
        <w:rPr>
          <w:b/>
          <w:szCs w:val="24"/>
        </w:rPr>
        <w:t>s</w:t>
      </w:r>
      <w:r w:rsidRPr="00AA611C">
        <w:rPr>
          <w:b/>
          <w:szCs w:val="24"/>
        </w:rPr>
        <w:t xml:space="preserve">e nurodytų sprendimų </w:t>
      </w:r>
      <w:r w:rsidR="00E6341E" w:rsidRPr="00AA611C">
        <w:rPr>
          <w:b/>
          <w:szCs w:val="24"/>
        </w:rPr>
        <w:t>apgyvendinti šio straipsnio 3 dalyje nurodytose laikino apgyvendinimo vietose, nesuteikiant teisės laisvai judėti Lietuvos Respublikos teritorijoje</w:t>
      </w:r>
      <w:r w:rsidR="007E20B2" w:rsidRPr="00AA611C">
        <w:rPr>
          <w:b/>
          <w:szCs w:val="24"/>
        </w:rPr>
        <w:t>,</w:t>
      </w:r>
      <w:r w:rsidR="00E6341E" w:rsidRPr="00AA611C">
        <w:rPr>
          <w:b/>
          <w:szCs w:val="24"/>
        </w:rPr>
        <w:t xml:space="preserve"> </w:t>
      </w:r>
      <w:r w:rsidRPr="00AA611C">
        <w:rPr>
          <w:b/>
          <w:szCs w:val="24"/>
        </w:rPr>
        <w:t>gali būti paduotas apylinkės teism</w:t>
      </w:r>
      <w:r>
        <w:rPr>
          <w:b/>
          <w:szCs w:val="24"/>
        </w:rPr>
        <w:t>ui</w:t>
      </w:r>
      <w:r w:rsidRPr="000F4683">
        <w:t xml:space="preserve"> </w:t>
      </w:r>
      <w:r w:rsidRPr="000F4683">
        <w:rPr>
          <w:b/>
          <w:szCs w:val="24"/>
        </w:rPr>
        <w:t>pagal užsieniečio buvimo vietą arba kit</w:t>
      </w:r>
      <w:r>
        <w:rPr>
          <w:b/>
          <w:szCs w:val="24"/>
        </w:rPr>
        <w:t>am</w:t>
      </w:r>
      <w:r w:rsidRPr="000F4683">
        <w:rPr>
          <w:b/>
          <w:szCs w:val="24"/>
        </w:rPr>
        <w:t xml:space="preserve"> artimiausi</w:t>
      </w:r>
      <w:r>
        <w:rPr>
          <w:b/>
          <w:szCs w:val="24"/>
        </w:rPr>
        <w:t>am</w:t>
      </w:r>
      <w:r w:rsidRPr="000F4683">
        <w:rPr>
          <w:b/>
          <w:szCs w:val="24"/>
        </w:rPr>
        <w:t xml:space="preserve"> užsieniečio buvimo vietai apylinkės teism</w:t>
      </w:r>
      <w:r>
        <w:rPr>
          <w:b/>
          <w:szCs w:val="24"/>
        </w:rPr>
        <w:t>ui</w:t>
      </w:r>
      <w:r w:rsidRPr="004004F1">
        <w:rPr>
          <w:b/>
          <w:szCs w:val="24"/>
        </w:rPr>
        <w:t xml:space="preserve"> </w:t>
      </w:r>
      <w:r>
        <w:rPr>
          <w:b/>
          <w:szCs w:val="24"/>
        </w:rPr>
        <w:t xml:space="preserve">per 14 dienų nuo sprendimo įteikimo dienos. </w:t>
      </w:r>
      <w:r w:rsidR="00D07523">
        <w:rPr>
          <w:b/>
          <w:szCs w:val="24"/>
        </w:rPr>
        <w:t>Priimtas apylinkės teismo sprendimas skundžiamas ir skundas nagrinėjamas šio Įstatymo 117 straipsnyje nustatyta tvarka.</w:t>
      </w:r>
    </w:p>
    <w:p w14:paraId="40D2BBA0" w14:textId="501A2F6D" w:rsidR="00A84877" w:rsidRPr="00567096" w:rsidRDefault="004004F1" w:rsidP="00B10EA0">
      <w:pPr>
        <w:pBdr>
          <w:top w:val="nil"/>
          <w:left w:val="nil"/>
          <w:bottom w:val="nil"/>
          <w:right w:val="nil"/>
          <w:between w:val="nil"/>
          <w:bar w:val="nil"/>
        </w:pBdr>
        <w:ind w:firstLine="720"/>
        <w:jc w:val="both"/>
        <w:rPr>
          <w:rFonts w:eastAsia="Calibri"/>
          <w:b/>
          <w:szCs w:val="24"/>
        </w:rPr>
      </w:pPr>
      <w:r>
        <w:rPr>
          <w:rFonts w:eastAsia="Calibri"/>
          <w:b/>
          <w:szCs w:val="24"/>
        </w:rPr>
        <w:t>9</w:t>
      </w:r>
      <w:r w:rsidR="00A84877" w:rsidRPr="00567096">
        <w:rPr>
          <w:rFonts w:eastAsia="Calibri"/>
          <w:b/>
          <w:szCs w:val="24"/>
        </w:rPr>
        <w:t xml:space="preserve">. </w:t>
      </w:r>
      <w:r w:rsidR="00254148" w:rsidRPr="00567096">
        <w:rPr>
          <w:rFonts w:eastAsia="Calibri"/>
          <w:b/>
          <w:szCs w:val="24"/>
        </w:rPr>
        <w:t>Šio Įstatymo 5 straipsnio 2–4, 6–9 dalys u</w:t>
      </w:r>
      <w:r w:rsidR="00A84877" w:rsidRPr="00567096">
        <w:rPr>
          <w:rFonts w:eastAsia="Calibri"/>
          <w:b/>
          <w:szCs w:val="24"/>
        </w:rPr>
        <w:t>žsieniečių atvykimui į Lietuvos Respubliką netaikomos.</w:t>
      </w:r>
    </w:p>
    <w:p w14:paraId="6F74B9AC" w14:textId="77777777" w:rsidR="004A3B60" w:rsidRDefault="004A3B60" w:rsidP="00B10EA0">
      <w:pPr>
        <w:pBdr>
          <w:top w:val="nil"/>
          <w:left w:val="nil"/>
          <w:bottom w:val="nil"/>
          <w:right w:val="nil"/>
          <w:between w:val="nil"/>
          <w:bar w:val="nil"/>
        </w:pBdr>
        <w:ind w:firstLine="720"/>
        <w:jc w:val="both"/>
        <w:rPr>
          <w:b/>
          <w:szCs w:val="24"/>
        </w:rPr>
      </w:pPr>
    </w:p>
    <w:p w14:paraId="6C03DF70" w14:textId="77777777" w:rsidR="00A50AF8" w:rsidRDefault="00A50AF8" w:rsidP="00B10EA0">
      <w:pPr>
        <w:pBdr>
          <w:top w:val="nil"/>
          <w:left w:val="nil"/>
          <w:bottom w:val="nil"/>
          <w:right w:val="nil"/>
          <w:between w:val="nil"/>
          <w:bar w:val="nil"/>
        </w:pBdr>
        <w:ind w:firstLine="720"/>
        <w:jc w:val="both"/>
        <w:rPr>
          <w:b/>
          <w:szCs w:val="24"/>
        </w:rPr>
      </w:pPr>
      <w:r>
        <w:rPr>
          <w:b/>
          <w:szCs w:val="24"/>
        </w:rPr>
        <w:t>140</w:t>
      </w:r>
      <w:r>
        <w:rPr>
          <w:b/>
          <w:szCs w:val="24"/>
          <w:vertAlign w:val="superscript"/>
        </w:rPr>
        <w:t xml:space="preserve">9 </w:t>
      </w:r>
      <w:r>
        <w:rPr>
          <w:b/>
          <w:szCs w:val="24"/>
        </w:rPr>
        <w:t xml:space="preserve">straipsnis. Teisė likti Lietuvos Respublikos teritorijoje </w:t>
      </w:r>
    </w:p>
    <w:p w14:paraId="6B9FB183" w14:textId="77777777" w:rsidR="00A50AF8" w:rsidRPr="00A50AF8" w:rsidRDefault="00A50AF8" w:rsidP="00A50AF8">
      <w:pPr>
        <w:pBdr>
          <w:top w:val="nil"/>
          <w:left w:val="nil"/>
          <w:bottom w:val="nil"/>
          <w:right w:val="nil"/>
          <w:between w:val="nil"/>
          <w:bar w:val="nil"/>
        </w:pBdr>
        <w:ind w:firstLine="720"/>
        <w:jc w:val="both"/>
        <w:rPr>
          <w:b/>
          <w:szCs w:val="24"/>
        </w:rPr>
      </w:pPr>
      <w:r>
        <w:rPr>
          <w:b/>
          <w:szCs w:val="24"/>
        </w:rPr>
        <w:t xml:space="preserve">1. </w:t>
      </w:r>
      <w:r w:rsidR="00CD5F56">
        <w:rPr>
          <w:b/>
          <w:szCs w:val="24"/>
        </w:rPr>
        <w:t>P</w:t>
      </w:r>
      <w:r w:rsidR="00C9505A">
        <w:rPr>
          <w:b/>
          <w:szCs w:val="24"/>
        </w:rPr>
        <w:t>rieglobsčio prašytojai</w:t>
      </w:r>
      <w:r w:rsidR="002B6122">
        <w:rPr>
          <w:b/>
          <w:szCs w:val="24"/>
        </w:rPr>
        <w:t xml:space="preserve">, </w:t>
      </w:r>
      <w:r w:rsidR="00A60709">
        <w:rPr>
          <w:b/>
          <w:szCs w:val="24"/>
        </w:rPr>
        <w:t>nelydimi nepilnamečiai užsieniečiai</w:t>
      </w:r>
      <w:r w:rsidR="00C9505A">
        <w:rPr>
          <w:b/>
          <w:szCs w:val="24"/>
        </w:rPr>
        <w:t xml:space="preserve"> ir </w:t>
      </w:r>
      <w:r w:rsidR="006B2177">
        <w:rPr>
          <w:b/>
          <w:szCs w:val="24"/>
        </w:rPr>
        <w:t>užsieniečiai, kurie neteisėtai kirto Lietuvos Respublikos valstybės sieną ir nėra prieglobsčio prašytojai,</w:t>
      </w:r>
      <w:r w:rsidRPr="00A50AF8">
        <w:rPr>
          <w:b/>
          <w:szCs w:val="24"/>
        </w:rPr>
        <w:t xml:space="preserve"> teisę likti Lietuvos Respublikos teritorijoje turi</w:t>
      </w:r>
      <w:r w:rsidR="00305236">
        <w:rPr>
          <w:b/>
          <w:szCs w:val="24"/>
        </w:rPr>
        <w:t>,</w:t>
      </w:r>
      <w:r w:rsidRPr="00A50AF8">
        <w:rPr>
          <w:b/>
          <w:szCs w:val="24"/>
        </w:rPr>
        <w:t xml:space="preserve"> iki</w:t>
      </w:r>
      <w:r w:rsidR="00093CB1">
        <w:rPr>
          <w:b/>
          <w:szCs w:val="24"/>
        </w:rPr>
        <w:t>,</w:t>
      </w:r>
      <w:r w:rsidR="00093CB1" w:rsidRPr="00A50AF8">
        <w:rPr>
          <w:b/>
          <w:szCs w:val="24"/>
        </w:rPr>
        <w:t xml:space="preserve"> </w:t>
      </w:r>
      <w:r w:rsidR="00093CB1" w:rsidRPr="006B2177">
        <w:rPr>
          <w:rFonts w:eastAsia="Arial Unicode MS"/>
          <w:b/>
          <w:szCs w:val="24"/>
          <w:bdr w:val="nil"/>
        </w:rPr>
        <w:t xml:space="preserve">vadovaujantis šiuo Įstatymu, </w:t>
      </w:r>
      <w:r w:rsidR="00093CB1">
        <w:rPr>
          <w:rFonts w:eastAsia="Arial Unicode MS"/>
          <w:b/>
          <w:szCs w:val="24"/>
          <w:bdr w:val="nil"/>
        </w:rPr>
        <w:t>bus priimtas sprendimas dėl jų</w:t>
      </w:r>
      <w:r w:rsidR="00093CB1" w:rsidRPr="006B2177">
        <w:rPr>
          <w:rFonts w:eastAsia="Arial Unicode MS"/>
          <w:b/>
          <w:szCs w:val="24"/>
          <w:bdr w:val="nil"/>
        </w:rPr>
        <w:t xml:space="preserve"> teisinės padėties</w:t>
      </w:r>
      <w:r w:rsidR="00093CB1">
        <w:rPr>
          <w:rFonts w:eastAsia="Arial Unicode MS"/>
          <w:b/>
          <w:szCs w:val="24"/>
          <w:bdr w:val="nil"/>
        </w:rPr>
        <w:t xml:space="preserve"> arba</w:t>
      </w:r>
      <w:r w:rsidR="00093CB1" w:rsidRPr="00A50AF8">
        <w:rPr>
          <w:b/>
          <w:szCs w:val="24"/>
        </w:rPr>
        <w:t xml:space="preserve"> </w:t>
      </w:r>
      <w:r w:rsidR="00093CB1" w:rsidRPr="006B2177">
        <w:rPr>
          <w:rFonts w:eastAsia="Arial Unicode MS"/>
          <w:b/>
          <w:szCs w:val="24"/>
          <w:bdr w:val="nil"/>
        </w:rPr>
        <w:t>įvykd</w:t>
      </w:r>
      <w:r w:rsidR="00093CB1">
        <w:rPr>
          <w:rFonts w:eastAsia="Arial Unicode MS"/>
          <w:b/>
          <w:szCs w:val="24"/>
          <w:bdr w:val="nil"/>
        </w:rPr>
        <w:t>ytas</w:t>
      </w:r>
      <w:r w:rsidR="006B2177" w:rsidRPr="006B2177">
        <w:rPr>
          <w:rFonts w:eastAsia="Arial Unicode MS"/>
          <w:b/>
          <w:szCs w:val="24"/>
          <w:bdr w:val="nil"/>
        </w:rPr>
        <w:t xml:space="preserve"> galutinis </w:t>
      </w:r>
      <w:r w:rsidR="006B2177">
        <w:rPr>
          <w:rFonts w:eastAsia="Arial Unicode MS"/>
          <w:b/>
          <w:szCs w:val="24"/>
          <w:bdr w:val="nil"/>
        </w:rPr>
        <w:t xml:space="preserve">Migracijos departamento ar Valstybės sienos apsaugos tarnybos </w:t>
      </w:r>
      <w:r w:rsidR="006B2177" w:rsidRPr="006B2177">
        <w:rPr>
          <w:rFonts w:eastAsia="Arial Unicode MS"/>
          <w:b/>
          <w:szCs w:val="24"/>
          <w:bdr w:val="nil"/>
        </w:rPr>
        <w:t>sprendimas dėl užsieniečio grąžinimo ar išsiuntimo</w:t>
      </w:r>
      <w:r w:rsidR="00CD5F56">
        <w:rPr>
          <w:rFonts w:eastAsia="Arial Unicode MS"/>
          <w:b/>
          <w:szCs w:val="24"/>
          <w:bdr w:val="nil"/>
        </w:rPr>
        <w:t>.</w:t>
      </w:r>
      <w:r w:rsidR="006B2177" w:rsidRPr="006B2177">
        <w:rPr>
          <w:rFonts w:eastAsia="Arial Unicode MS"/>
          <w:b/>
          <w:szCs w:val="24"/>
          <w:bdr w:val="nil"/>
        </w:rPr>
        <w:t xml:space="preserve"> </w:t>
      </w:r>
      <w:r w:rsidRPr="00A50AF8">
        <w:rPr>
          <w:b/>
          <w:szCs w:val="24"/>
        </w:rPr>
        <w:t>Tais atvejais, kai sprendžiamas klausimas dėl kitos Europos Sąjungos valstybės narės, atsakingos už prašymo suteikti prieglobstį nagrinėjimą, nustatymo, prieglobsčio prašytojai teisę likti Lietuvos Respublikos teritorijoje turi iki jų perdavimo už prašymo suteikti prieglobstį nagrinėjimą atsakingai kitai Europos Sąjungos valstybei narei.</w:t>
      </w:r>
    </w:p>
    <w:p w14:paraId="6869E918" w14:textId="77777777" w:rsidR="00A50AF8" w:rsidRDefault="00CD5F56" w:rsidP="00A50AF8">
      <w:pPr>
        <w:pBdr>
          <w:top w:val="nil"/>
          <w:left w:val="nil"/>
          <w:bottom w:val="nil"/>
          <w:right w:val="nil"/>
          <w:between w:val="nil"/>
          <w:bar w:val="nil"/>
        </w:pBdr>
        <w:ind w:firstLine="720"/>
        <w:jc w:val="both"/>
        <w:rPr>
          <w:b/>
          <w:szCs w:val="24"/>
        </w:rPr>
      </w:pPr>
      <w:r>
        <w:rPr>
          <w:b/>
          <w:szCs w:val="24"/>
        </w:rPr>
        <w:t>2</w:t>
      </w:r>
      <w:r w:rsidR="00A50AF8" w:rsidRPr="00A50AF8">
        <w:rPr>
          <w:b/>
          <w:szCs w:val="24"/>
        </w:rPr>
        <w:t>. Teisė likti Lietuvos Respublikos teritorijoje neužkerta kelio priimti ir vykdyti sprendimus dėl užsieniečių grąžinimo į užsienio valstybę ir išsiuntimo iš Lietuvos Respublikos šio Įstatymo 125 ir 126 straipsniuose nurodytais pagrindais.</w:t>
      </w:r>
    </w:p>
    <w:p w14:paraId="42203D52" w14:textId="77777777" w:rsidR="006B2177" w:rsidRPr="006B2177" w:rsidRDefault="00CD5F56" w:rsidP="00A50AF8">
      <w:pPr>
        <w:pBdr>
          <w:top w:val="nil"/>
          <w:left w:val="nil"/>
          <w:bottom w:val="nil"/>
          <w:right w:val="nil"/>
          <w:between w:val="nil"/>
          <w:bar w:val="nil"/>
        </w:pBdr>
        <w:ind w:firstLine="720"/>
        <w:jc w:val="both"/>
        <w:rPr>
          <w:b/>
          <w:szCs w:val="24"/>
        </w:rPr>
      </w:pPr>
      <w:r>
        <w:rPr>
          <w:b/>
          <w:szCs w:val="24"/>
        </w:rPr>
        <w:t>3</w:t>
      </w:r>
      <w:r w:rsidR="006B2177">
        <w:rPr>
          <w:b/>
          <w:szCs w:val="24"/>
        </w:rPr>
        <w:t>. Šio Įstatymo 22</w:t>
      </w:r>
      <w:r w:rsidR="006B2177">
        <w:rPr>
          <w:b/>
          <w:szCs w:val="24"/>
          <w:vertAlign w:val="superscript"/>
        </w:rPr>
        <w:t xml:space="preserve">1 </w:t>
      </w:r>
      <w:r w:rsidR="006B2177">
        <w:rPr>
          <w:b/>
          <w:szCs w:val="24"/>
        </w:rPr>
        <w:t>straipsnio nuostatos dėl teisės likti Lietuvos Respublikos teritorijoje netaikomos.</w:t>
      </w:r>
    </w:p>
    <w:p w14:paraId="69DD5970" w14:textId="77777777" w:rsidR="00A50AF8" w:rsidRDefault="00A50AF8" w:rsidP="00B10EA0">
      <w:pPr>
        <w:pBdr>
          <w:top w:val="nil"/>
          <w:left w:val="nil"/>
          <w:bottom w:val="nil"/>
          <w:right w:val="nil"/>
          <w:between w:val="nil"/>
          <w:bar w:val="nil"/>
        </w:pBdr>
        <w:ind w:firstLine="720"/>
        <w:jc w:val="both"/>
        <w:rPr>
          <w:b/>
          <w:szCs w:val="24"/>
        </w:rPr>
      </w:pPr>
    </w:p>
    <w:p w14:paraId="6BBD180B" w14:textId="77777777" w:rsidR="00F32093" w:rsidRDefault="00857231" w:rsidP="00B10EA0">
      <w:pPr>
        <w:pBdr>
          <w:top w:val="nil"/>
          <w:left w:val="nil"/>
          <w:bottom w:val="nil"/>
          <w:right w:val="nil"/>
          <w:between w:val="nil"/>
          <w:bar w:val="nil"/>
        </w:pBdr>
        <w:ind w:firstLine="720"/>
        <w:jc w:val="both"/>
        <w:rPr>
          <w:b/>
          <w:szCs w:val="24"/>
        </w:rPr>
      </w:pPr>
      <w:r>
        <w:rPr>
          <w:b/>
          <w:szCs w:val="24"/>
        </w:rPr>
        <w:t>140</w:t>
      </w:r>
      <w:r w:rsidR="00403126">
        <w:rPr>
          <w:b/>
          <w:szCs w:val="24"/>
          <w:vertAlign w:val="superscript"/>
        </w:rPr>
        <w:t>10</w:t>
      </w:r>
      <w:r>
        <w:rPr>
          <w:b/>
          <w:szCs w:val="24"/>
          <w:vertAlign w:val="superscript"/>
        </w:rPr>
        <w:t xml:space="preserve"> </w:t>
      </w:r>
      <w:r>
        <w:rPr>
          <w:b/>
          <w:szCs w:val="24"/>
        </w:rPr>
        <w:t xml:space="preserve">straipsnis. </w:t>
      </w:r>
      <w:r w:rsidR="00F32093">
        <w:rPr>
          <w:b/>
          <w:szCs w:val="24"/>
        </w:rPr>
        <w:t>Užsieniečio registracijos pažymėjimas</w:t>
      </w:r>
    </w:p>
    <w:p w14:paraId="50504F96" w14:textId="77777777" w:rsidR="0067588C" w:rsidRDefault="00F32093" w:rsidP="006641D6">
      <w:pPr>
        <w:pBdr>
          <w:top w:val="nil"/>
          <w:left w:val="nil"/>
          <w:bottom w:val="nil"/>
          <w:right w:val="nil"/>
          <w:between w:val="nil"/>
          <w:bar w:val="nil"/>
        </w:pBdr>
        <w:ind w:firstLine="720"/>
        <w:jc w:val="both"/>
        <w:rPr>
          <w:b/>
          <w:szCs w:val="24"/>
        </w:rPr>
      </w:pPr>
      <w:r w:rsidRPr="00F32093">
        <w:rPr>
          <w:b/>
          <w:szCs w:val="24"/>
        </w:rPr>
        <w:t>1. </w:t>
      </w:r>
      <w:r w:rsidR="0067588C">
        <w:rPr>
          <w:b/>
          <w:szCs w:val="24"/>
        </w:rPr>
        <w:t>Užsieniečio registracijos pažymėjimą Migracijos departamentas išduoda:</w:t>
      </w:r>
    </w:p>
    <w:p w14:paraId="340A156B" w14:textId="77777777" w:rsidR="004313AC" w:rsidRPr="004313AC" w:rsidRDefault="0067588C" w:rsidP="004313AC">
      <w:pPr>
        <w:pBdr>
          <w:top w:val="nil"/>
          <w:left w:val="nil"/>
          <w:bottom w:val="nil"/>
          <w:right w:val="nil"/>
          <w:between w:val="nil"/>
          <w:bar w:val="nil"/>
        </w:pBdr>
        <w:ind w:firstLine="720"/>
        <w:jc w:val="both"/>
        <w:rPr>
          <w:b/>
          <w:szCs w:val="24"/>
        </w:rPr>
      </w:pPr>
      <w:r>
        <w:rPr>
          <w:b/>
          <w:szCs w:val="24"/>
        </w:rPr>
        <w:t xml:space="preserve">1) </w:t>
      </w:r>
      <w:r w:rsidR="00F32093" w:rsidRPr="00F32093">
        <w:rPr>
          <w:b/>
          <w:szCs w:val="24"/>
        </w:rPr>
        <w:t>prieglobsčio praš</w:t>
      </w:r>
      <w:r>
        <w:rPr>
          <w:b/>
          <w:szCs w:val="24"/>
        </w:rPr>
        <w:t>ytojui</w:t>
      </w:r>
      <w:r w:rsidR="004313AC">
        <w:rPr>
          <w:b/>
          <w:szCs w:val="24"/>
        </w:rPr>
        <w:t xml:space="preserve">, </w:t>
      </w:r>
      <w:r w:rsidR="004313AC" w:rsidRPr="004313AC">
        <w:rPr>
          <w:b/>
          <w:szCs w:val="24"/>
        </w:rPr>
        <w:t>išskyrus prieglobsčio prašytojus, nurodytus šios dalies 2 punkte, ne vėliau kaip per 3 dienas nuo prašymo suteikti prieglobstį pateikimo dienos;</w:t>
      </w:r>
    </w:p>
    <w:p w14:paraId="01E4813E" w14:textId="77777777" w:rsidR="0067588C" w:rsidRDefault="004313AC">
      <w:pPr>
        <w:pBdr>
          <w:top w:val="nil"/>
          <w:left w:val="nil"/>
          <w:bottom w:val="nil"/>
          <w:right w:val="nil"/>
          <w:between w:val="nil"/>
          <w:bar w:val="nil"/>
        </w:pBdr>
        <w:ind w:firstLine="720"/>
        <w:jc w:val="both"/>
        <w:rPr>
          <w:rFonts w:eastAsia="Arial Unicode MS"/>
          <w:b/>
          <w:szCs w:val="24"/>
          <w:bdr w:val="nil"/>
        </w:rPr>
      </w:pPr>
      <w:r>
        <w:rPr>
          <w:b/>
          <w:szCs w:val="24"/>
        </w:rPr>
        <w:t xml:space="preserve">2) </w:t>
      </w:r>
      <w:r w:rsidRPr="00870F20">
        <w:rPr>
          <w:b/>
          <w:szCs w:val="24"/>
        </w:rPr>
        <w:t>prieglobsčio prašytojui,</w:t>
      </w:r>
      <w:r w:rsidRPr="00870F20">
        <w:rPr>
          <w:rFonts w:eastAsia="Arial Unicode MS"/>
          <w:b/>
          <w:szCs w:val="24"/>
          <w:bdr w:val="nil"/>
        </w:rPr>
        <w:t xml:space="preserve"> kuris neteisėtai kirto Lietuvos Respublikos valstybės sieną</w:t>
      </w:r>
      <w:r>
        <w:rPr>
          <w:rFonts w:eastAsia="Arial Unicode MS"/>
          <w:b/>
          <w:szCs w:val="24"/>
          <w:bdr w:val="nil"/>
        </w:rPr>
        <w:t xml:space="preserve">, </w:t>
      </w:r>
      <w:r w:rsidR="00F32093" w:rsidRPr="00F32093">
        <w:rPr>
          <w:b/>
          <w:szCs w:val="24"/>
        </w:rPr>
        <w:t>ne vėliau kaip per 3 dienas</w:t>
      </w:r>
      <w:r w:rsidR="00CD5F56">
        <w:rPr>
          <w:b/>
          <w:szCs w:val="24"/>
        </w:rPr>
        <w:t xml:space="preserve">, o nelydimam nepilnamečiui prieglobsčio prašytojui </w:t>
      </w:r>
      <w:r w:rsidR="006E3F9B">
        <w:rPr>
          <w:b/>
          <w:szCs w:val="24"/>
        </w:rPr>
        <w:t xml:space="preserve">ne vėliau kaip </w:t>
      </w:r>
      <w:r w:rsidR="00CD5F56">
        <w:rPr>
          <w:b/>
          <w:szCs w:val="24"/>
        </w:rPr>
        <w:t>per 2 dienas</w:t>
      </w:r>
      <w:r w:rsidR="00F32093" w:rsidRPr="00F32093">
        <w:rPr>
          <w:b/>
          <w:szCs w:val="24"/>
        </w:rPr>
        <w:t xml:space="preserve"> nuo </w:t>
      </w:r>
      <w:r w:rsidR="0067588C">
        <w:rPr>
          <w:b/>
          <w:szCs w:val="24"/>
        </w:rPr>
        <w:t xml:space="preserve">sprendimo įleisti </w:t>
      </w:r>
      <w:r w:rsidR="0067588C" w:rsidRPr="00567096">
        <w:rPr>
          <w:rFonts w:eastAsia="Arial Unicode MS"/>
          <w:b/>
          <w:szCs w:val="24"/>
          <w:bdr w:val="nil"/>
        </w:rPr>
        <w:t>prieglobsčio prašytoją į Lietuvos Respubliką</w:t>
      </w:r>
      <w:r w:rsidR="0067588C">
        <w:rPr>
          <w:rFonts w:eastAsia="Arial Unicode MS"/>
          <w:b/>
          <w:szCs w:val="24"/>
          <w:bdr w:val="nil"/>
        </w:rPr>
        <w:t>;</w:t>
      </w:r>
    </w:p>
    <w:p w14:paraId="363ED30F" w14:textId="77777777" w:rsidR="00DA7C2C" w:rsidRDefault="004313AC" w:rsidP="00D56F86">
      <w:pPr>
        <w:pBdr>
          <w:top w:val="nil"/>
          <w:left w:val="nil"/>
          <w:bottom w:val="nil"/>
          <w:right w:val="nil"/>
          <w:between w:val="nil"/>
          <w:bar w:val="nil"/>
        </w:pBdr>
        <w:ind w:firstLine="720"/>
        <w:jc w:val="both"/>
        <w:rPr>
          <w:rFonts w:eastAsia="Calibri"/>
          <w:b/>
          <w:szCs w:val="24"/>
        </w:rPr>
      </w:pPr>
      <w:r>
        <w:rPr>
          <w:rFonts w:eastAsia="Arial Unicode MS"/>
          <w:b/>
          <w:szCs w:val="24"/>
          <w:bdr w:val="nil"/>
        </w:rPr>
        <w:t>3</w:t>
      </w:r>
      <w:r w:rsidR="0067588C" w:rsidRPr="00DA7C2C">
        <w:rPr>
          <w:rFonts w:eastAsia="Arial Unicode MS"/>
          <w:b/>
          <w:szCs w:val="24"/>
          <w:bdr w:val="nil"/>
        </w:rPr>
        <w:t>)</w:t>
      </w:r>
      <w:r w:rsidR="00C41199">
        <w:rPr>
          <w:rFonts w:eastAsia="Arial Unicode MS"/>
          <w:b/>
          <w:szCs w:val="24"/>
          <w:bdr w:val="nil"/>
        </w:rPr>
        <w:t xml:space="preserve"> </w:t>
      </w:r>
      <w:r w:rsidR="00D56F86">
        <w:rPr>
          <w:rFonts w:eastAsia="Arial Unicode MS"/>
          <w:b/>
          <w:szCs w:val="24"/>
          <w:bdr w:val="nil"/>
        </w:rPr>
        <w:t xml:space="preserve">užsieniečiui, kuris </w:t>
      </w:r>
      <w:r w:rsidR="00D56F86" w:rsidRPr="00B74CEB">
        <w:rPr>
          <w:rFonts w:eastAsia="Arial Unicode MS"/>
          <w:b/>
          <w:szCs w:val="24"/>
          <w:bdr w:val="nil"/>
        </w:rPr>
        <w:t>neteisėtai kirt</w:t>
      </w:r>
      <w:r w:rsidR="00D56F86">
        <w:rPr>
          <w:rFonts w:eastAsia="Arial Unicode MS"/>
          <w:b/>
          <w:szCs w:val="24"/>
          <w:bdr w:val="nil"/>
        </w:rPr>
        <w:t>o</w:t>
      </w:r>
      <w:r w:rsidR="00D56F86" w:rsidRPr="00B74CEB">
        <w:rPr>
          <w:rFonts w:eastAsia="Arial Unicode MS"/>
          <w:b/>
          <w:szCs w:val="24"/>
          <w:bdr w:val="nil"/>
        </w:rPr>
        <w:t xml:space="preserve"> Lietuvos Respublikos valstybės sieną ir </w:t>
      </w:r>
      <w:r w:rsidR="00D56F86">
        <w:rPr>
          <w:rFonts w:eastAsia="Arial Unicode MS"/>
          <w:b/>
          <w:szCs w:val="24"/>
          <w:bdr w:val="nil"/>
        </w:rPr>
        <w:t xml:space="preserve">nėra prieglobsčio prašytojas, </w:t>
      </w:r>
      <w:r w:rsidR="00A41D54">
        <w:rPr>
          <w:rFonts w:eastAsia="Arial Unicode MS"/>
          <w:b/>
          <w:szCs w:val="24"/>
          <w:bdr w:val="nil"/>
        </w:rPr>
        <w:t>praėjus 6 mėnesiams nuo užregistravimo Lietuvos migracijos informacinėje sistemoje dienos</w:t>
      </w:r>
      <w:r w:rsidR="00A41D54" w:rsidRPr="00F32093">
        <w:rPr>
          <w:b/>
          <w:szCs w:val="24"/>
        </w:rPr>
        <w:t xml:space="preserve"> </w:t>
      </w:r>
      <w:r w:rsidR="00D56F86" w:rsidRPr="00F32093">
        <w:rPr>
          <w:b/>
          <w:szCs w:val="24"/>
        </w:rPr>
        <w:t>ne vėliau kaip per 3 dienas</w:t>
      </w:r>
      <w:r w:rsidR="007012EE">
        <w:rPr>
          <w:b/>
          <w:szCs w:val="24"/>
        </w:rPr>
        <w:t xml:space="preserve">, o nelydimam nepilnamečiui užsieniečiui </w:t>
      </w:r>
      <w:r w:rsidR="006E3F9B">
        <w:rPr>
          <w:b/>
          <w:szCs w:val="24"/>
        </w:rPr>
        <w:t xml:space="preserve">ne vėliau kaip </w:t>
      </w:r>
      <w:r w:rsidR="007012EE">
        <w:rPr>
          <w:b/>
          <w:szCs w:val="24"/>
        </w:rPr>
        <w:t>per 2 dienas</w:t>
      </w:r>
      <w:r w:rsidR="002A6843">
        <w:rPr>
          <w:b/>
          <w:szCs w:val="24"/>
        </w:rPr>
        <w:t>.</w:t>
      </w:r>
      <w:r w:rsidR="00D56F86" w:rsidRPr="00F32093">
        <w:rPr>
          <w:b/>
          <w:szCs w:val="24"/>
        </w:rPr>
        <w:t xml:space="preserve"> </w:t>
      </w:r>
    </w:p>
    <w:p w14:paraId="2333AE63" w14:textId="77777777" w:rsidR="00F32093" w:rsidRPr="00F32093" w:rsidRDefault="0067588C">
      <w:pPr>
        <w:pBdr>
          <w:top w:val="nil"/>
          <w:left w:val="nil"/>
          <w:bottom w:val="nil"/>
          <w:right w:val="nil"/>
          <w:between w:val="nil"/>
          <w:bar w:val="nil"/>
        </w:pBdr>
        <w:ind w:firstLine="720"/>
        <w:jc w:val="both"/>
        <w:rPr>
          <w:b/>
          <w:szCs w:val="24"/>
        </w:rPr>
      </w:pPr>
      <w:r>
        <w:rPr>
          <w:b/>
          <w:szCs w:val="24"/>
        </w:rPr>
        <w:t xml:space="preserve">2. </w:t>
      </w:r>
      <w:r w:rsidR="00F32093" w:rsidRPr="00F32093">
        <w:rPr>
          <w:b/>
          <w:szCs w:val="24"/>
        </w:rPr>
        <w:t xml:space="preserve">Užsieniečio registracijos pažymėjimo formą </w:t>
      </w:r>
      <w:r w:rsidR="00DA7C2C">
        <w:rPr>
          <w:b/>
          <w:szCs w:val="24"/>
        </w:rPr>
        <w:t xml:space="preserve">ir išdavimo tvarką </w:t>
      </w:r>
      <w:r w:rsidR="00F32093" w:rsidRPr="00F32093">
        <w:rPr>
          <w:b/>
          <w:szCs w:val="24"/>
        </w:rPr>
        <w:t>tvirtina vidaus reikalų ministras.</w:t>
      </w:r>
    </w:p>
    <w:p w14:paraId="10B5BE78" w14:textId="77777777" w:rsidR="00F32093" w:rsidRPr="00F32093" w:rsidRDefault="006641D6">
      <w:pPr>
        <w:pBdr>
          <w:top w:val="nil"/>
          <w:left w:val="nil"/>
          <w:bottom w:val="nil"/>
          <w:right w:val="nil"/>
          <w:between w:val="nil"/>
          <w:bar w:val="nil"/>
        </w:pBdr>
        <w:ind w:firstLine="720"/>
        <w:jc w:val="both"/>
        <w:rPr>
          <w:b/>
          <w:szCs w:val="24"/>
        </w:rPr>
      </w:pPr>
      <w:r>
        <w:rPr>
          <w:b/>
          <w:szCs w:val="24"/>
        </w:rPr>
        <w:t>3</w:t>
      </w:r>
      <w:r w:rsidR="00F32093" w:rsidRPr="00F32093">
        <w:rPr>
          <w:b/>
          <w:szCs w:val="24"/>
        </w:rPr>
        <w:t xml:space="preserve">. Užsieniečio registracijos pažymėjimas išduodamas bet kokio amžiaus </w:t>
      </w:r>
      <w:r>
        <w:rPr>
          <w:b/>
          <w:szCs w:val="24"/>
        </w:rPr>
        <w:t>šio straipsnio 1 dalyje nurodytam užsieniečiui</w:t>
      </w:r>
      <w:r w:rsidR="00F32093" w:rsidRPr="00F32093">
        <w:rPr>
          <w:b/>
          <w:szCs w:val="24"/>
        </w:rPr>
        <w:t>.</w:t>
      </w:r>
    </w:p>
    <w:p w14:paraId="2758C568" w14:textId="77777777" w:rsidR="005B7A9D" w:rsidRDefault="006641D6">
      <w:pPr>
        <w:pBdr>
          <w:top w:val="nil"/>
          <w:left w:val="nil"/>
          <w:bottom w:val="nil"/>
          <w:right w:val="nil"/>
          <w:between w:val="nil"/>
          <w:bar w:val="nil"/>
        </w:pBdr>
        <w:ind w:firstLine="720"/>
        <w:jc w:val="both"/>
        <w:rPr>
          <w:b/>
          <w:szCs w:val="24"/>
        </w:rPr>
      </w:pPr>
      <w:r>
        <w:rPr>
          <w:b/>
          <w:szCs w:val="24"/>
        </w:rPr>
        <w:t>4</w:t>
      </w:r>
      <w:r w:rsidR="00F32093" w:rsidRPr="00F32093">
        <w:rPr>
          <w:b/>
          <w:szCs w:val="24"/>
        </w:rPr>
        <w:t xml:space="preserve">. Užsieniečio registracijos pažymėjimas išduodamas arba pakeičiamas </w:t>
      </w:r>
      <w:r w:rsidR="00093CB1">
        <w:rPr>
          <w:b/>
          <w:szCs w:val="24"/>
        </w:rPr>
        <w:t xml:space="preserve">ne ilgiau kaip </w:t>
      </w:r>
      <w:r w:rsidR="00093CB1" w:rsidRPr="00F32093">
        <w:rPr>
          <w:b/>
          <w:szCs w:val="24"/>
        </w:rPr>
        <w:t xml:space="preserve">6 </w:t>
      </w:r>
      <w:r w:rsidR="00093CB1">
        <w:rPr>
          <w:b/>
          <w:szCs w:val="24"/>
        </w:rPr>
        <w:t>mėnesiams.</w:t>
      </w:r>
    </w:p>
    <w:p w14:paraId="1399E905" w14:textId="77777777" w:rsidR="0012109D" w:rsidRDefault="0012109D">
      <w:pPr>
        <w:pBdr>
          <w:top w:val="nil"/>
          <w:left w:val="nil"/>
          <w:bottom w:val="nil"/>
          <w:right w:val="nil"/>
          <w:between w:val="nil"/>
          <w:bar w:val="nil"/>
        </w:pBdr>
        <w:ind w:firstLine="720"/>
        <w:jc w:val="both"/>
        <w:rPr>
          <w:b/>
          <w:szCs w:val="24"/>
        </w:rPr>
      </w:pPr>
      <w:r>
        <w:rPr>
          <w:b/>
          <w:szCs w:val="24"/>
        </w:rPr>
        <w:t>5</w:t>
      </w:r>
      <w:r w:rsidR="00F54F4F">
        <w:rPr>
          <w:b/>
          <w:szCs w:val="24"/>
        </w:rPr>
        <w:t xml:space="preserve">. </w:t>
      </w:r>
      <w:r w:rsidR="00093CB1">
        <w:rPr>
          <w:b/>
          <w:szCs w:val="24"/>
        </w:rPr>
        <w:t xml:space="preserve">Užsieniečio registracijos pažymėjime nurodomas teisės likti Lietuvos Respublikoje pagrindas. Pasikeitus šiam pagrindui, </w:t>
      </w:r>
      <w:r w:rsidR="00DA7C2C">
        <w:rPr>
          <w:b/>
          <w:szCs w:val="24"/>
        </w:rPr>
        <w:t>nedelsiant, bet ne vėliau kaip per 3 dienas</w:t>
      </w:r>
      <w:r w:rsidR="00305236">
        <w:rPr>
          <w:b/>
          <w:szCs w:val="24"/>
        </w:rPr>
        <w:t>,</w:t>
      </w:r>
      <w:r w:rsidR="002A661E">
        <w:rPr>
          <w:b/>
          <w:szCs w:val="24"/>
        </w:rPr>
        <w:t xml:space="preserve"> užsi</w:t>
      </w:r>
      <w:r w:rsidR="0058311E">
        <w:rPr>
          <w:b/>
          <w:szCs w:val="24"/>
        </w:rPr>
        <w:t>e</w:t>
      </w:r>
      <w:r w:rsidR="002A661E">
        <w:rPr>
          <w:b/>
          <w:szCs w:val="24"/>
        </w:rPr>
        <w:t>niečiui</w:t>
      </w:r>
      <w:r w:rsidR="00DA7C2C">
        <w:rPr>
          <w:b/>
          <w:szCs w:val="24"/>
        </w:rPr>
        <w:t xml:space="preserve"> </w:t>
      </w:r>
      <w:r w:rsidR="00F54F4F">
        <w:rPr>
          <w:b/>
          <w:szCs w:val="24"/>
        </w:rPr>
        <w:t>išduodamas naujas užsieniečio registracijos pažymėjim</w:t>
      </w:r>
      <w:r w:rsidR="00902982">
        <w:rPr>
          <w:b/>
          <w:szCs w:val="24"/>
        </w:rPr>
        <w:t>as</w:t>
      </w:r>
      <w:r w:rsidR="00F54F4F">
        <w:rPr>
          <w:b/>
          <w:szCs w:val="24"/>
        </w:rPr>
        <w:t>.</w:t>
      </w:r>
      <w:r w:rsidR="00902982">
        <w:rPr>
          <w:b/>
          <w:szCs w:val="24"/>
        </w:rPr>
        <w:t xml:space="preserve"> </w:t>
      </w:r>
    </w:p>
    <w:p w14:paraId="128D2E2D" w14:textId="77777777" w:rsidR="0020374C" w:rsidRPr="00F32093" w:rsidRDefault="00F775FB">
      <w:pPr>
        <w:pBdr>
          <w:top w:val="nil"/>
          <w:left w:val="nil"/>
          <w:bottom w:val="nil"/>
          <w:right w:val="nil"/>
          <w:between w:val="nil"/>
          <w:bar w:val="nil"/>
        </w:pBdr>
        <w:ind w:firstLine="720"/>
        <w:jc w:val="both"/>
        <w:rPr>
          <w:b/>
          <w:szCs w:val="24"/>
        </w:rPr>
      </w:pPr>
      <w:r>
        <w:rPr>
          <w:b/>
          <w:szCs w:val="24"/>
        </w:rPr>
        <w:t>6</w:t>
      </w:r>
      <w:r w:rsidR="0012109D">
        <w:rPr>
          <w:b/>
          <w:szCs w:val="24"/>
        </w:rPr>
        <w:t>. Šio Įstatymo 78 straipsnio nuostatos dėl užsieniečio registracijos pažymėjimo netaikomos.</w:t>
      </w:r>
      <w:r w:rsidR="00F54F4F">
        <w:rPr>
          <w:b/>
          <w:szCs w:val="24"/>
        </w:rPr>
        <w:t xml:space="preserve"> </w:t>
      </w:r>
      <w:r w:rsidR="0020374C">
        <w:rPr>
          <w:b/>
          <w:szCs w:val="24"/>
        </w:rPr>
        <w:t xml:space="preserve"> </w:t>
      </w:r>
    </w:p>
    <w:p w14:paraId="4D312128" w14:textId="77777777" w:rsidR="00F32093" w:rsidRDefault="00F32093" w:rsidP="00F32093">
      <w:pPr>
        <w:pBdr>
          <w:top w:val="nil"/>
          <w:left w:val="nil"/>
          <w:bottom w:val="nil"/>
          <w:right w:val="nil"/>
          <w:between w:val="nil"/>
          <w:bar w:val="nil"/>
        </w:pBdr>
        <w:ind w:firstLine="720"/>
        <w:jc w:val="both"/>
        <w:rPr>
          <w:b/>
          <w:szCs w:val="24"/>
        </w:rPr>
      </w:pPr>
    </w:p>
    <w:p w14:paraId="70D1C6D5" w14:textId="77777777" w:rsidR="000B4C07" w:rsidRPr="000B4C07" w:rsidRDefault="000B4C07" w:rsidP="000B4C07">
      <w:pPr>
        <w:pBdr>
          <w:top w:val="nil"/>
          <w:left w:val="nil"/>
          <w:bottom w:val="nil"/>
          <w:right w:val="nil"/>
          <w:between w:val="nil"/>
          <w:bar w:val="nil"/>
        </w:pBdr>
        <w:ind w:firstLine="720"/>
        <w:jc w:val="both"/>
        <w:rPr>
          <w:b/>
          <w:szCs w:val="24"/>
        </w:rPr>
      </w:pPr>
      <w:r>
        <w:rPr>
          <w:b/>
          <w:szCs w:val="24"/>
        </w:rPr>
        <w:t>140</w:t>
      </w:r>
      <w:r>
        <w:rPr>
          <w:b/>
          <w:szCs w:val="24"/>
          <w:vertAlign w:val="superscript"/>
        </w:rPr>
        <w:t>11</w:t>
      </w:r>
      <w:r>
        <w:rPr>
          <w:b/>
          <w:szCs w:val="24"/>
        </w:rPr>
        <w:t xml:space="preserve"> straipsnis.</w:t>
      </w:r>
      <w:r>
        <w:rPr>
          <w:b/>
          <w:szCs w:val="24"/>
          <w:vertAlign w:val="superscript"/>
        </w:rPr>
        <w:t xml:space="preserve"> </w:t>
      </w:r>
      <w:r w:rsidRPr="000B4C07">
        <w:rPr>
          <w:b/>
          <w:szCs w:val="24"/>
        </w:rPr>
        <w:t>Neteisėtas darbas arba neteisėtas užsiėmimas kita veikla Lietuvos Respublikoje</w:t>
      </w:r>
    </w:p>
    <w:p w14:paraId="3AC5C846" w14:textId="77777777" w:rsidR="000B4C07" w:rsidRPr="000B4C07" w:rsidRDefault="000B4C07" w:rsidP="000B4C07">
      <w:pPr>
        <w:pBdr>
          <w:top w:val="nil"/>
          <w:left w:val="nil"/>
          <w:bottom w:val="nil"/>
          <w:right w:val="nil"/>
          <w:between w:val="nil"/>
          <w:bar w:val="nil"/>
        </w:pBdr>
        <w:ind w:firstLine="720"/>
        <w:jc w:val="both"/>
        <w:rPr>
          <w:b/>
          <w:szCs w:val="24"/>
        </w:rPr>
      </w:pPr>
      <w:r>
        <w:rPr>
          <w:b/>
          <w:szCs w:val="24"/>
        </w:rPr>
        <w:lastRenderedPageBreak/>
        <w:t xml:space="preserve">1. </w:t>
      </w:r>
      <w:r w:rsidRPr="000B4C07">
        <w:rPr>
          <w:b/>
          <w:szCs w:val="24"/>
        </w:rPr>
        <w:t>Užsieniečio darbas arba užsiėmimas kita veikla Lietuvos Respublikoje laikomi neteisėtais, neatsižvelgiant į tai, ar gaunama pajamų, ar ne, jeigu jis:</w:t>
      </w:r>
    </w:p>
    <w:p w14:paraId="50A0F8AD" w14:textId="77777777" w:rsidR="000B4C07" w:rsidRPr="000B4C07" w:rsidRDefault="000B4C07" w:rsidP="000B4C07">
      <w:pPr>
        <w:pBdr>
          <w:top w:val="nil"/>
          <w:left w:val="nil"/>
          <w:bottom w:val="nil"/>
          <w:right w:val="nil"/>
          <w:between w:val="nil"/>
          <w:bar w:val="nil"/>
        </w:pBdr>
        <w:ind w:firstLine="720"/>
        <w:jc w:val="both"/>
        <w:rPr>
          <w:b/>
          <w:szCs w:val="24"/>
        </w:rPr>
      </w:pPr>
      <w:r w:rsidRPr="000B4C07">
        <w:rPr>
          <w:b/>
          <w:szCs w:val="24"/>
        </w:rPr>
        <w:t>1) atitinka šio Įstatymo 64 straipsnio 1–3 punktuose nustatytus atvejus;</w:t>
      </w:r>
    </w:p>
    <w:p w14:paraId="4A70D71E" w14:textId="77777777" w:rsidR="00017144" w:rsidRDefault="000B4C07" w:rsidP="000B4C07">
      <w:pPr>
        <w:pBdr>
          <w:top w:val="nil"/>
          <w:left w:val="nil"/>
          <w:bottom w:val="nil"/>
          <w:right w:val="nil"/>
          <w:between w:val="nil"/>
          <w:bar w:val="nil"/>
        </w:pBdr>
        <w:ind w:firstLine="720"/>
        <w:jc w:val="both"/>
        <w:rPr>
          <w:b/>
          <w:szCs w:val="24"/>
        </w:rPr>
      </w:pPr>
      <w:r w:rsidRPr="000B4C07">
        <w:rPr>
          <w:b/>
          <w:szCs w:val="24"/>
        </w:rPr>
        <w:t>2) yra prieglobsčio prašytojas ar užsienietis, kuris neteisėtai kirto Lietuvos Respublikos valstybės sieną ir nėra prieglobsčio prašytojas, kuris dirba be užsieniečio registracijos pažymėjimo, patvirtinančio jo teisę dirbti, ir be darbo sutarties.</w:t>
      </w:r>
    </w:p>
    <w:p w14:paraId="65F984AB" w14:textId="77777777" w:rsidR="000B4C07" w:rsidRPr="000B4C07" w:rsidRDefault="000B4C07" w:rsidP="000B4C07">
      <w:pPr>
        <w:pBdr>
          <w:top w:val="nil"/>
          <w:left w:val="nil"/>
          <w:bottom w:val="nil"/>
          <w:right w:val="nil"/>
          <w:between w:val="nil"/>
          <w:bar w:val="nil"/>
        </w:pBdr>
        <w:ind w:firstLine="720"/>
        <w:jc w:val="both"/>
        <w:rPr>
          <w:b/>
          <w:szCs w:val="24"/>
        </w:rPr>
      </w:pPr>
      <w:r>
        <w:rPr>
          <w:b/>
          <w:szCs w:val="24"/>
        </w:rPr>
        <w:t>2. Šio Įstatymo 64 straipsnio 4 punkto nuostata dėl n</w:t>
      </w:r>
      <w:r w:rsidRPr="000B4C07">
        <w:rPr>
          <w:b/>
          <w:szCs w:val="24"/>
        </w:rPr>
        <w:t>eteisėt</w:t>
      </w:r>
      <w:r>
        <w:rPr>
          <w:b/>
          <w:szCs w:val="24"/>
        </w:rPr>
        <w:t>o</w:t>
      </w:r>
      <w:r w:rsidRPr="000B4C07">
        <w:rPr>
          <w:b/>
          <w:szCs w:val="24"/>
        </w:rPr>
        <w:t xml:space="preserve"> darb</w:t>
      </w:r>
      <w:r>
        <w:rPr>
          <w:b/>
          <w:szCs w:val="24"/>
        </w:rPr>
        <w:t>o</w:t>
      </w:r>
      <w:r w:rsidRPr="000B4C07">
        <w:rPr>
          <w:b/>
          <w:szCs w:val="24"/>
        </w:rPr>
        <w:t xml:space="preserve"> arba neteisėt</w:t>
      </w:r>
      <w:r>
        <w:rPr>
          <w:b/>
          <w:szCs w:val="24"/>
        </w:rPr>
        <w:t>o</w:t>
      </w:r>
      <w:r w:rsidRPr="000B4C07">
        <w:rPr>
          <w:b/>
          <w:szCs w:val="24"/>
        </w:rPr>
        <w:t xml:space="preserve"> užsiėmim</w:t>
      </w:r>
      <w:r>
        <w:rPr>
          <w:b/>
          <w:szCs w:val="24"/>
        </w:rPr>
        <w:t>o</w:t>
      </w:r>
      <w:r w:rsidRPr="000B4C07">
        <w:rPr>
          <w:b/>
          <w:szCs w:val="24"/>
        </w:rPr>
        <w:t xml:space="preserve"> kita veikla Lietuvos Respublikoje</w:t>
      </w:r>
      <w:r>
        <w:rPr>
          <w:b/>
          <w:szCs w:val="24"/>
        </w:rPr>
        <w:t xml:space="preserve"> netaikoma.</w:t>
      </w:r>
    </w:p>
    <w:p w14:paraId="30638E1B" w14:textId="77777777" w:rsidR="000B4C07" w:rsidRPr="000B4C07" w:rsidRDefault="000B4C07" w:rsidP="000B4C07">
      <w:pPr>
        <w:pBdr>
          <w:top w:val="nil"/>
          <w:left w:val="nil"/>
          <w:bottom w:val="nil"/>
          <w:right w:val="nil"/>
          <w:between w:val="nil"/>
          <w:bar w:val="nil"/>
        </w:pBdr>
        <w:ind w:firstLine="720"/>
        <w:jc w:val="both"/>
        <w:rPr>
          <w:b/>
          <w:szCs w:val="24"/>
        </w:rPr>
      </w:pPr>
      <w:r>
        <w:rPr>
          <w:b/>
          <w:szCs w:val="24"/>
        </w:rPr>
        <w:t xml:space="preserve"> </w:t>
      </w:r>
    </w:p>
    <w:p w14:paraId="764F708E" w14:textId="77777777" w:rsidR="00194958" w:rsidRPr="00567096" w:rsidRDefault="00194958"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140</w:t>
      </w:r>
      <w:r w:rsidR="00902982">
        <w:rPr>
          <w:rFonts w:eastAsia="Calibri"/>
          <w:b/>
          <w:szCs w:val="24"/>
          <w:vertAlign w:val="superscript"/>
        </w:rPr>
        <w:t>1</w:t>
      </w:r>
      <w:r w:rsidR="004239A3">
        <w:rPr>
          <w:rFonts w:eastAsia="Calibri"/>
          <w:b/>
          <w:szCs w:val="24"/>
          <w:vertAlign w:val="superscript"/>
        </w:rPr>
        <w:t>2</w:t>
      </w:r>
      <w:r w:rsidRPr="00567096">
        <w:rPr>
          <w:rFonts w:eastAsia="Calibri"/>
          <w:b/>
          <w:szCs w:val="24"/>
        </w:rPr>
        <w:t xml:space="preserve"> straipsnis. Užsieniečio teisė kreiptis ir gauti prieglobstį Lietuvos Respublikoje</w:t>
      </w:r>
    </w:p>
    <w:p w14:paraId="609DF41D" w14:textId="77777777" w:rsidR="00194958" w:rsidRPr="00567096" w:rsidRDefault="003124DE"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 xml:space="preserve">1. </w:t>
      </w:r>
      <w:r w:rsidR="00194958" w:rsidRPr="00567096">
        <w:rPr>
          <w:rFonts w:eastAsia="Calibri"/>
          <w:b/>
          <w:szCs w:val="24"/>
        </w:rPr>
        <w:t>Užsienietis turi teisę kreiptis ir gauti prieglobstį Lietuvos Respublikoje šio Įstatymo nustatyta tvarka. Jeigu yra požymių, kad pasienio kontrolės punkte ar tranzito zonoje esantis užsienietis gali pageidauti kreiptis dėl prieglobsčio, tokiam užsieniečiui jam suprantama kalba pateikiama informacija apie šią teisę ir taikytinas procedūras.</w:t>
      </w:r>
    </w:p>
    <w:p w14:paraId="26AAF88B" w14:textId="77777777" w:rsidR="003124DE" w:rsidRPr="00567096" w:rsidRDefault="003124DE"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2. Šio Įstatymo 65 straipsnio nuostatos užsieniečių teisei kreiptis ir gauti prieglobstį Lietuvos Respublikoje netaikomos.</w:t>
      </w:r>
    </w:p>
    <w:p w14:paraId="080DB794" w14:textId="77777777" w:rsidR="00194958" w:rsidRPr="00567096" w:rsidRDefault="00194958" w:rsidP="00B10EA0">
      <w:pPr>
        <w:pBdr>
          <w:top w:val="nil"/>
          <w:left w:val="nil"/>
          <w:bottom w:val="nil"/>
          <w:right w:val="nil"/>
          <w:between w:val="nil"/>
          <w:bar w:val="nil"/>
        </w:pBdr>
        <w:ind w:firstLine="720"/>
        <w:jc w:val="both"/>
        <w:rPr>
          <w:rFonts w:eastAsia="Calibri"/>
          <w:b/>
          <w:szCs w:val="24"/>
        </w:rPr>
      </w:pPr>
    </w:p>
    <w:p w14:paraId="11485C65" w14:textId="77777777" w:rsidR="004A4583" w:rsidRPr="00567096" w:rsidRDefault="00F81C8D" w:rsidP="00B10EA0">
      <w:pPr>
        <w:pBdr>
          <w:top w:val="nil"/>
          <w:left w:val="nil"/>
          <w:bottom w:val="nil"/>
          <w:right w:val="nil"/>
          <w:between w:val="nil"/>
          <w:bar w:val="nil"/>
        </w:pBdr>
        <w:ind w:firstLine="720"/>
        <w:jc w:val="both"/>
        <w:rPr>
          <w:b/>
          <w:szCs w:val="24"/>
        </w:rPr>
      </w:pPr>
      <w:r w:rsidRPr="00567096">
        <w:rPr>
          <w:rFonts w:eastAsia="Calibri"/>
          <w:b/>
          <w:szCs w:val="24"/>
        </w:rPr>
        <w:t>140</w:t>
      </w:r>
      <w:r w:rsidRPr="00567096">
        <w:rPr>
          <w:rFonts w:eastAsia="Calibri"/>
          <w:b/>
          <w:szCs w:val="24"/>
          <w:vertAlign w:val="superscript"/>
        </w:rPr>
        <w:t>1</w:t>
      </w:r>
      <w:r w:rsidR="004239A3">
        <w:rPr>
          <w:rFonts w:eastAsia="Calibri"/>
          <w:b/>
          <w:szCs w:val="24"/>
          <w:vertAlign w:val="superscript"/>
        </w:rPr>
        <w:t>3</w:t>
      </w:r>
      <w:r w:rsidRPr="00567096">
        <w:rPr>
          <w:rFonts w:eastAsia="Calibri"/>
          <w:b/>
          <w:szCs w:val="24"/>
        </w:rPr>
        <w:t xml:space="preserve"> straipsnis. </w:t>
      </w:r>
      <w:r w:rsidRPr="00567096">
        <w:rPr>
          <w:b/>
          <w:szCs w:val="24"/>
        </w:rPr>
        <w:t>Prašymo suteikti prieglobstį pateikimas</w:t>
      </w:r>
    </w:p>
    <w:p w14:paraId="200D47F0" w14:textId="77777777" w:rsidR="0006307C" w:rsidRPr="00567096" w:rsidRDefault="009D533A" w:rsidP="00B10EA0">
      <w:pPr>
        <w:pBdr>
          <w:top w:val="nil"/>
          <w:left w:val="nil"/>
          <w:bottom w:val="nil"/>
          <w:right w:val="nil"/>
          <w:between w:val="nil"/>
          <w:bar w:val="nil"/>
        </w:pBdr>
        <w:ind w:firstLine="720"/>
        <w:jc w:val="both"/>
        <w:rPr>
          <w:b/>
          <w:szCs w:val="24"/>
        </w:rPr>
      </w:pPr>
      <w:r w:rsidRPr="00567096">
        <w:rPr>
          <w:b/>
          <w:szCs w:val="24"/>
        </w:rPr>
        <w:t>1.</w:t>
      </w:r>
      <w:r w:rsidR="0006307C" w:rsidRPr="00567096">
        <w:rPr>
          <w:b/>
          <w:szCs w:val="24"/>
        </w:rPr>
        <w:t xml:space="preserve"> Užsieniečio prašymas suteikti prieglobstį gali būti pateiktas:</w:t>
      </w:r>
    </w:p>
    <w:p w14:paraId="388D9356" w14:textId="77777777" w:rsidR="0006307C" w:rsidRPr="00567096" w:rsidRDefault="0006307C" w:rsidP="00B10EA0">
      <w:pPr>
        <w:pBdr>
          <w:top w:val="nil"/>
          <w:left w:val="nil"/>
          <w:bottom w:val="nil"/>
          <w:right w:val="nil"/>
          <w:between w:val="nil"/>
          <w:bar w:val="nil"/>
        </w:pBdr>
        <w:ind w:firstLine="720"/>
        <w:jc w:val="both"/>
        <w:rPr>
          <w:b/>
          <w:szCs w:val="24"/>
        </w:rPr>
      </w:pPr>
      <w:r w:rsidRPr="00567096">
        <w:rPr>
          <w:b/>
          <w:szCs w:val="24"/>
        </w:rPr>
        <w:t>1) pasienio kontrolės punktuose ar tranzito zonose – Valstybės sienos apsaugos tarnybai;</w:t>
      </w:r>
    </w:p>
    <w:p w14:paraId="2A5A1938" w14:textId="77777777" w:rsidR="0006307C" w:rsidRDefault="0006307C" w:rsidP="00B10EA0">
      <w:pPr>
        <w:pBdr>
          <w:top w:val="nil"/>
          <w:left w:val="nil"/>
          <w:bottom w:val="nil"/>
          <w:right w:val="nil"/>
          <w:between w:val="nil"/>
          <w:bar w:val="nil"/>
        </w:pBdr>
        <w:ind w:firstLine="720"/>
        <w:jc w:val="both"/>
        <w:rPr>
          <w:b/>
          <w:szCs w:val="24"/>
        </w:rPr>
      </w:pPr>
      <w:r w:rsidRPr="00567096">
        <w:rPr>
          <w:b/>
          <w:szCs w:val="24"/>
        </w:rPr>
        <w:t xml:space="preserve">2) Lietuvos Respublikos teritorijoje, </w:t>
      </w:r>
      <w:r w:rsidR="00D86FB6" w:rsidRPr="00567096">
        <w:rPr>
          <w:b/>
          <w:szCs w:val="24"/>
        </w:rPr>
        <w:t>kai į Lietuvos Respubliką užsienietis atvyko teisėtai</w:t>
      </w:r>
      <w:r w:rsidRPr="00567096">
        <w:rPr>
          <w:b/>
          <w:szCs w:val="24"/>
        </w:rPr>
        <w:t>,</w:t>
      </w:r>
      <w:r w:rsidR="00C06722">
        <w:rPr>
          <w:b/>
          <w:szCs w:val="24"/>
        </w:rPr>
        <w:t> </w:t>
      </w:r>
      <w:r w:rsidRPr="00567096">
        <w:rPr>
          <w:b/>
          <w:szCs w:val="24"/>
        </w:rPr>
        <w:t xml:space="preserve"> – Migracijos departamentui</w:t>
      </w:r>
      <w:r w:rsidR="0028203B">
        <w:rPr>
          <w:b/>
          <w:szCs w:val="24"/>
        </w:rPr>
        <w:t>;</w:t>
      </w:r>
    </w:p>
    <w:p w14:paraId="5D863E0D" w14:textId="77777777" w:rsidR="0028203B" w:rsidRDefault="0028203B" w:rsidP="0028203B">
      <w:pPr>
        <w:pBdr>
          <w:top w:val="nil"/>
          <w:left w:val="nil"/>
          <w:bottom w:val="nil"/>
          <w:right w:val="nil"/>
          <w:between w:val="nil"/>
          <w:bar w:val="nil"/>
        </w:pBdr>
        <w:ind w:firstLine="720"/>
        <w:jc w:val="both"/>
        <w:rPr>
          <w:b/>
          <w:szCs w:val="24"/>
        </w:rPr>
      </w:pPr>
      <w:r>
        <w:rPr>
          <w:b/>
          <w:szCs w:val="24"/>
        </w:rPr>
        <w:t xml:space="preserve">3) </w:t>
      </w:r>
      <w:r w:rsidRPr="005B534B">
        <w:rPr>
          <w:b/>
          <w:szCs w:val="24"/>
        </w:rPr>
        <w:t xml:space="preserve">užsienio valstybėje – </w:t>
      </w:r>
      <w:r>
        <w:rPr>
          <w:b/>
          <w:szCs w:val="24"/>
        </w:rPr>
        <w:t xml:space="preserve">per </w:t>
      </w:r>
      <w:r w:rsidRPr="005B534B">
        <w:rPr>
          <w:b/>
          <w:szCs w:val="24"/>
        </w:rPr>
        <w:t>užsienio reikalų ministro nurodyt</w:t>
      </w:r>
      <w:r>
        <w:rPr>
          <w:b/>
          <w:szCs w:val="24"/>
        </w:rPr>
        <w:t>as</w:t>
      </w:r>
      <w:r w:rsidRPr="005B534B">
        <w:rPr>
          <w:b/>
          <w:szCs w:val="24"/>
        </w:rPr>
        <w:t xml:space="preserve"> Lietuvos Respublikos diplomatin</w:t>
      </w:r>
      <w:r>
        <w:rPr>
          <w:b/>
          <w:szCs w:val="24"/>
        </w:rPr>
        <w:t>es</w:t>
      </w:r>
      <w:r w:rsidRPr="005B534B">
        <w:rPr>
          <w:b/>
          <w:szCs w:val="24"/>
        </w:rPr>
        <w:t xml:space="preserve"> atstovyb</w:t>
      </w:r>
      <w:r>
        <w:rPr>
          <w:b/>
          <w:szCs w:val="24"/>
        </w:rPr>
        <w:t>es</w:t>
      </w:r>
      <w:r w:rsidRPr="005B534B">
        <w:rPr>
          <w:b/>
          <w:szCs w:val="24"/>
        </w:rPr>
        <w:t xml:space="preserve"> ar konsulin</w:t>
      </w:r>
      <w:r>
        <w:rPr>
          <w:b/>
          <w:szCs w:val="24"/>
        </w:rPr>
        <w:t>es</w:t>
      </w:r>
      <w:r w:rsidRPr="005B534B">
        <w:rPr>
          <w:b/>
          <w:szCs w:val="24"/>
        </w:rPr>
        <w:t xml:space="preserve"> įstaig</w:t>
      </w:r>
      <w:r>
        <w:rPr>
          <w:b/>
          <w:szCs w:val="24"/>
        </w:rPr>
        <w:t>as</w:t>
      </w:r>
      <w:r w:rsidRPr="005B534B">
        <w:rPr>
          <w:b/>
          <w:szCs w:val="24"/>
        </w:rPr>
        <w:t>.</w:t>
      </w:r>
    </w:p>
    <w:p w14:paraId="02076838" w14:textId="13751A0D" w:rsidR="007237D9" w:rsidRDefault="0006307C" w:rsidP="00B10EA0">
      <w:pPr>
        <w:pBdr>
          <w:top w:val="nil"/>
          <w:left w:val="nil"/>
          <w:bottom w:val="nil"/>
          <w:right w:val="nil"/>
          <w:between w:val="nil"/>
          <w:bar w:val="nil"/>
        </w:pBdr>
        <w:ind w:firstLine="720"/>
        <w:jc w:val="both"/>
        <w:rPr>
          <w:b/>
          <w:szCs w:val="24"/>
        </w:rPr>
      </w:pPr>
      <w:r w:rsidRPr="00567096">
        <w:rPr>
          <w:b/>
          <w:szCs w:val="24"/>
        </w:rPr>
        <w:t>2. Užsieniečio prašymas suteikti prieglobstį, teik</w:t>
      </w:r>
      <w:r w:rsidR="00494913">
        <w:rPr>
          <w:b/>
          <w:szCs w:val="24"/>
        </w:rPr>
        <w:t>iamas</w:t>
      </w:r>
      <w:r w:rsidRPr="00567096">
        <w:rPr>
          <w:b/>
          <w:szCs w:val="24"/>
        </w:rPr>
        <w:t xml:space="preserve"> nesilaikant šio straipsnio 1 dalyje nurodytos tvarkos, nepriimamas</w:t>
      </w:r>
      <w:r w:rsidR="004D3DAC">
        <w:rPr>
          <w:b/>
          <w:szCs w:val="24"/>
        </w:rPr>
        <w:t>, paaiškinant prašymo suteikti prieglobstį pateikimo tvarką</w:t>
      </w:r>
      <w:r w:rsidRPr="00567096">
        <w:rPr>
          <w:b/>
          <w:szCs w:val="24"/>
        </w:rPr>
        <w:t>.</w:t>
      </w:r>
      <w:r w:rsidR="00B24824" w:rsidRPr="00B24824">
        <w:rPr>
          <w:b/>
          <w:szCs w:val="24"/>
        </w:rPr>
        <w:t xml:space="preserve"> Valstybės sienos ap</w:t>
      </w:r>
      <w:r w:rsidR="007925AB">
        <w:rPr>
          <w:b/>
          <w:szCs w:val="24"/>
        </w:rPr>
        <w:t>s</w:t>
      </w:r>
      <w:r w:rsidR="00B24824" w:rsidRPr="00B24824">
        <w:rPr>
          <w:b/>
          <w:szCs w:val="24"/>
        </w:rPr>
        <w:t>augos tarnyba, atsižvelgusi į užsieniečio pažeidžiamumą ar kitas individualias aplinkybes, gali priimti užsieniečio, neteisėtai kirtusio Lietuvos Respublikos valstybės sieną, prašymą suteikti prieglobstį.</w:t>
      </w:r>
    </w:p>
    <w:p w14:paraId="7135EA9B" w14:textId="77777777" w:rsidR="0028203B" w:rsidRPr="00567096" w:rsidRDefault="00B24824" w:rsidP="0028203B">
      <w:pPr>
        <w:pBdr>
          <w:top w:val="nil"/>
          <w:left w:val="nil"/>
          <w:bottom w:val="nil"/>
          <w:right w:val="nil"/>
          <w:between w:val="nil"/>
          <w:bar w:val="nil"/>
        </w:pBdr>
        <w:ind w:firstLine="720"/>
        <w:jc w:val="both"/>
        <w:rPr>
          <w:b/>
          <w:szCs w:val="24"/>
        </w:rPr>
      </w:pPr>
      <w:r>
        <w:rPr>
          <w:b/>
          <w:szCs w:val="24"/>
        </w:rPr>
        <w:t xml:space="preserve">3. </w:t>
      </w:r>
      <w:r w:rsidR="0028203B" w:rsidRPr="005B534B">
        <w:rPr>
          <w:b/>
          <w:szCs w:val="24"/>
        </w:rPr>
        <w:t>Tvarką, reglamentuojančią užsieniečių prašymų suteikti prieglobstį pateikimą šio straipsnio 1 dalies 3 punkte nurodytu atveju, nustato užsienio reikalų ministras</w:t>
      </w:r>
      <w:r w:rsidR="0028203B">
        <w:rPr>
          <w:b/>
          <w:szCs w:val="24"/>
        </w:rPr>
        <w:t>, suderinęs su vidaus reikalų ministru</w:t>
      </w:r>
      <w:r w:rsidR="0028203B" w:rsidRPr="005B534B">
        <w:rPr>
          <w:b/>
          <w:szCs w:val="24"/>
        </w:rPr>
        <w:t>.</w:t>
      </w:r>
    </w:p>
    <w:p w14:paraId="3C763A57" w14:textId="77777777" w:rsidR="003124DE" w:rsidRPr="00567096" w:rsidRDefault="00B24824" w:rsidP="00B10EA0">
      <w:pPr>
        <w:pBdr>
          <w:top w:val="nil"/>
          <w:left w:val="nil"/>
          <w:bottom w:val="nil"/>
          <w:right w:val="nil"/>
          <w:between w:val="nil"/>
          <w:bar w:val="nil"/>
        </w:pBdr>
        <w:ind w:firstLine="720"/>
        <w:jc w:val="both"/>
        <w:rPr>
          <w:b/>
          <w:szCs w:val="24"/>
        </w:rPr>
      </w:pPr>
      <w:r>
        <w:rPr>
          <w:b/>
          <w:szCs w:val="24"/>
        </w:rPr>
        <w:t>4</w:t>
      </w:r>
      <w:r w:rsidR="003124DE" w:rsidRPr="00567096">
        <w:rPr>
          <w:b/>
          <w:szCs w:val="24"/>
        </w:rPr>
        <w:t>. Šio Įstatymo 67 straipsnio 1 dalies nuostatos prašymo suteikti prieglobstį pateikimui netaikomos.</w:t>
      </w:r>
    </w:p>
    <w:p w14:paraId="1EA8FA18" w14:textId="77777777" w:rsidR="001F7024" w:rsidRPr="001F7024" w:rsidRDefault="001F7024" w:rsidP="001F7024">
      <w:pPr>
        <w:pBdr>
          <w:top w:val="nil"/>
          <w:left w:val="nil"/>
          <w:bottom w:val="nil"/>
          <w:right w:val="nil"/>
          <w:between w:val="nil"/>
          <w:bar w:val="nil"/>
        </w:pBdr>
        <w:ind w:firstLine="720"/>
        <w:jc w:val="both"/>
        <w:rPr>
          <w:b/>
          <w:szCs w:val="24"/>
        </w:rPr>
      </w:pPr>
    </w:p>
    <w:p w14:paraId="538F2011" w14:textId="77777777" w:rsidR="002C227B" w:rsidRPr="00567096" w:rsidRDefault="0006307C" w:rsidP="00B10EA0">
      <w:pPr>
        <w:pBdr>
          <w:top w:val="nil"/>
          <w:left w:val="nil"/>
          <w:bottom w:val="nil"/>
          <w:right w:val="nil"/>
          <w:between w:val="nil"/>
          <w:bar w:val="nil"/>
        </w:pBdr>
        <w:ind w:firstLine="709"/>
        <w:jc w:val="both"/>
        <w:rPr>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4</w:t>
      </w:r>
      <w:r w:rsidRPr="00567096">
        <w:rPr>
          <w:rFonts w:eastAsia="Calibri"/>
          <w:b/>
          <w:szCs w:val="24"/>
        </w:rPr>
        <w:t xml:space="preserve"> straipsnis. </w:t>
      </w:r>
      <w:r w:rsidRPr="00567096">
        <w:rPr>
          <w:b/>
          <w:szCs w:val="24"/>
        </w:rPr>
        <w:t xml:space="preserve"> </w:t>
      </w:r>
      <w:r w:rsidR="00D257E5">
        <w:rPr>
          <w:b/>
          <w:szCs w:val="24"/>
        </w:rPr>
        <w:t xml:space="preserve">Užsieniečių </w:t>
      </w:r>
      <w:r w:rsidRPr="00567096">
        <w:rPr>
          <w:b/>
          <w:szCs w:val="24"/>
        </w:rPr>
        <w:t>teisės</w:t>
      </w:r>
    </w:p>
    <w:p w14:paraId="34CE129B" w14:textId="77777777" w:rsidR="00DE6114" w:rsidRDefault="00D74F44" w:rsidP="0059611C">
      <w:pPr>
        <w:ind w:firstLine="709"/>
        <w:jc w:val="both"/>
        <w:rPr>
          <w:rFonts w:eastAsia="Calibri"/>
          <w:b/>
          <w:szCs w:val="24"/>
        </w:rPr>
      </w:pPr>
      <w:r w:rsidRPr="00D74F44">
        <w:rPr>
          <w:b/>
          <w:color w:val="000000"/>
          <w:szCs w:val="24"/>
        </w:rPr>
        <w:t>1.</w:t>
      </w:r>
      <w:r w:rsidRPr="00D74F44">
        <w:rPr>
          <w:color w:val="000000"/>
          <w:szCs w:val="24"/>
        </w:rPr>
        <w:t xml:space="preserve"> </w:t>
      </w:r>
      <w:r w:rsidR="00C065FC">
        <w:rPr>
          <w:color w:val="000000"/>
          <w:szCs w:val="24"/>
        </w:rPr>
        <w:t>Š</w:t>
      </w:r>
      <w:r w:rsidR="00D257E5">
        <w:rPr>
          <w:b/>
          <w:szCs w:val="24"/>
        </w:rPr>
        <w:t>io Įstatymo 140</w:t>
      </w:r>
      <w:r w:rsidR="00D257E5">
        <w:rPr>
          <w:b/>
          <w:szCs w:val="24"/>
          <w:vertAlign w:val="superscript"/>
        </w:rPr>
        <w:t xml:space="preserve">8 </w:t>
      </w:r>
      <w:r w:rsidR="00D257E5">
        <w:rPr>
          <w:b/>
          <w:szCs w:val="24"/>
        </w:rPr>
        <w:t xml:space="preserve">straipsnio 3 dalyje </w:t>
      </w:r>
      <w:r w:rsidR="00C065FC" w:rsidRPr="008C2584">
        <w:rPr>
          <w:rFonts w:eastAsia="Calibri"/>
          <w:b/>
          <w:szCs w:val="24"/>
        </w:rPr>
        <w:t>nurodyti prieglobsčio prašytojai</w:t>
      </w:r>
      <w:r w:rsidR="00DE6114">
        <w:rPr>
          <w:rFonts w:eastAsia="Calibri"/>
          <w:b/>
          <w:szCs w:val="24"/>
        </w:rPr>
        <w:t>:</w:t>
      </w:r>
    </w:p>
    <w:p w14:paraId="60AC8366" w14:textId="77777777" w:rsidR="00DE6114" w:rsidRDefault="00DE6114" w:rsidP="0059611C">
      <w:pPr>
        <w:ind w:firstLine="709"/>
        <w:jc w:val="both"/>
        <w:rPr>
          <w:rFonts w:eastAsia="Calibri"/>
          <w:b/>
          <w:szCs w:val="24"/>
        </w:rPr>
      </w:pPr>
      <w:r>
        <w:rPr>
          <w:rFonts w:eastAsia="Calibri"/>
          <w:b/>
          <w:szCs w:val="24"/>
        </w:rPr>
        <w:t>1)</w:t>
      </w:r>
      <w:r w:rsidR="00C065FC" w:rsidRPr="008C2584">
        <w:rPr>
          <w:rFonts w:eastAsia="Calibri"/>
          <w:b/>
          <w:szCs w:val="24"/>
        </w:rPr>
        <w:t xml:space="preserve"> turi</w:t>
      </w:r>
      <w:r w:rsidR="00B76AAE">
        <w:rPr>
          <w:b/>
          <w:szCs w:val="24"/>
        </w:rPr>
        <w:t xml:space="preserve"> </w:t>
      </w:r>
      <w:r w:rsidR="00C065FC">
        <w:rPr>
          <w:b/>
          <w:szCs w:val="24"/>
        </w:rPr>
        <w:t>teises</w:t>
      </w:r>
      <w:r w:rsidR="00305236">
        <w:rPr>
          <w:b/>
          <w:szCs w:val="24"/>
        </w:rPr>
        <w:t>,</w:t>
      </w:r>
      <w:r w:rsidR="00C065FC">
        <w:rPr>
          <w:b/>
          <w:szCs w:val="24"/>
        </w:rPr>
        <w:t xml:space="preserve"> </w:t>
      </w:r>
      <w:r w:rsidR="00B76AAE">
        <w:rPr>
          <w:b/>
          <w:szCs w:val="24"/>
        </w:rPr>
        <w:t>nurodytas šio Įstatymo 71 straipsnio 1 dalies 1–9 ir 11 punkte, 2–3 dalyse</w:t>
      </w:r>
      <w:r w:rsidR="00F775FB">
        <w:rPr>
          <w:b/>
          <w:szCs w:val="24"/>
        </w:rPr>
        <w:t xml:space="preserve">, </w:t>
      </w:r>
      <w:r w:rsidR="00F775FB" w:rsidRPr="008C2584">
        <w:rPr>
          <w:rFonts w:eastAsia="Calibri"/>
          <w:b/>
          <w:szCs w:val="24"/>
        </w:rPr>
        <w:t>išskyrus teisę gauti piniginę pašalpą</w:t>
      </w:r>
      <w:r>
        <w:rPr>
          <w:rFonts w:eastAsia="Calibri"/>
          <w:b/>
          <w:szCs w:val="24"/>
        </w:rPr>
        <w:t>;</w:t>
      </w:r>
    </w:p>
    <w:p w14:paraId="5539B7A5" w14:textId="77777777" w:rsidR="00CD269E" w:rsidRPr="00567096" w:rsidRDefault="00DE6114" w:rsidP="233439E4">
      <w:pPr>
        <w:ind w:firstLine="709"/>
        <w:jc w:val="both"/>
        <w:rPr>
          <w:b/>
          <w:bCs/>
        </w:rPr>
      </w:pPr>
      <w:r w:rsidRPr="233439E4">
        <w:rPr>
          <w:rFonts w:eastAsia="Calibri"/>
          <w:b/>
          <w:bCs/>
        </w:rPr>
        <w:t>2)</w:t>
      </w:r>
      <w:r w:rsidR="00191094" w:rsidRPr="233439E4">
        <w:rPr>
          <w:b/>
          <w:bCs/>
        </w:rPr>
        <w:t xml:space="preserve"> </w:t>
      </w:r>
      <w:r w:rsidR="00CD269E" w:rsidRPr="233439E4">
        <w:rPr>
          <w:b/>
          <w:bCs/>
        </w:rPr>
        <w:t xml:space="preserve">teisę dirbti, </w:t>
      </w:r>
      <w:r w:rsidR="004257CC" w:rsidRPr="004257CC">
        <w:rPr>
          <w:b/>
          <w:bCs/>
        </w:rPr>
        <w:t xml:space="preserve">jeigu per </w:t>
      </w:r>
      <w:r w:rsidR="004257CC">
        <w:rPr>
          <w:b/>
          <w:bCs/>
        </w:rPr>
        <w:t>9</w:t>
      </w:r>
      <w:r w:rsidR="004257CC" w:rsidRPr="004257CC">
        <w:rPr>
          <w:b/>
          <w:bCs/>
        </w:rPr>
        <w:t xml:space="preserve"> mėnesius nuo prašymo suteikti prieglobstį pateikimo dienos Migracijos departamentas nepriėmė sprendimo dėl prieglobsčio Lietuvos Respublikoje suteikimo ne dėl prieglobsčio prašytojo kaltės</w:t>
      </w:r>
      <w:r w:rsidR="004257CC">
        <w:rPr>
          <w:b/>
          <w:bCs/>
        </w:rPr>
        <w:t xml:space="preserve"> arba </w:t>
      </w:r>
      <w:r w:rsidR="00CD269E" w:rsidRPr="233439E4">
        <w:rPr>
          <w:b/>
          <w:bCs/>
        </w:rPr>
        <w:t xml:space="preserve">praėjus </w:t>
      </w:r>
      <w:r w:rsidR="00273E19">
        <w:rPr>
          <w:b/>
          <w:bCs/>
        </w:rPr>
        <w:t>12</w:t>
      </w:r>
      <w:r w:rsidR="00CD269E" w:rsidRPr="233439E4">
        <w:rPr>
          <w:b/>
          <w:bCs/>
        </w:rPr>
        <w:t xml:space="preserve"> mėnesių nuo užsieniečio užregistravimo Lietuvos migracijos informacinėje sistemoje dienos</w:t>
      </w:r>
      <w:r w:rsidR="004257CC">
        <w:rPr>
          <w:b/>
          <w:bCs/>
        </w:rPr>
        <w:t>,</w:t>
      </w:r>
      <w:r w:rsidR="00FE53BB">
        <w:rPr>
          <w:b/>
          <w:bCs/>
        </w:rPr>
        <w:t xml:space="preserve"> </w:t>
      </w:r>
      <w:r w:rsidR="00305236">
        <w:rPr>
          <w:b/>
          <w:bCs/>
        </w:rPr>
        <w:t>atsižvelgiant į tai</w:t>
      </w:r>
      <w:r w:rsidR="00FE53BB">
        <w:rPr>
          <w:b/>
          <w:bCs/>
        </w:rPr>
        <w:t>, kuris terminas sueina pirmiau</w:t>
      </w:r>
      <w:r w:rsidR="00CD269E" w:rsidRPr="233439E4">
        <w:rPr>
          <w:b/>
          <w:bCs/>
        </w:rPr>
        <w:t>.</w:t>
      </w:r>
      <w:r w:rsidR="00B76AAE" w:rsidRPr="233439E4">
        <w:rPr>
          <w:b/>
          <w:bCs/>
        </w:rPr>
        <w:t xml:space="preserve">  </w:t>
      </w:r>
    </w:p>
    <w:p w14:paraId="22471BBF" w14:textId="1F58540D" w:rsidR="004A3B60" w:rsidRDefault="0059611C" w:rsidP="00B10EA0">
      <w:pPr>
        <w:ind w:firstLine="709"/>
        <w:jc w:val="both"/>
        <w:rPr>
          <w:b/>
          <w:szCs w:val="24"/>
        </w:rPr>
      </w:pPr>
      <w:r>
        <w:rPr>
          <w:b/>
          <w:color w:val="000000"/>
          <w:szCs w:val="24"/>
        </w:rPr>
        <w:t>2</w:t>
      </w:r>
      <w:r w:rsidR="002370D0">
        <w:rPr>
          <w:b/>
          <w:color w:val="000000"/>
          <w:szCs w:val="24"/>
        </w:rPr>
        <w:t xml:space="preserve">. </w:t>
      </w:r>
      <w:r w:rsidR="0006307C" w:rsidRPr="00567096">
        <w:rPr>
          <w:b/>
          <w:color w:val="000000"/>
          <w:szCs w:val="24"/>
        </w:rPr>
        <w:t xml:space="preserve">Šio </w:t>
      </w:r>
      <w:r w:rsidR="00C065FC">
        <w:rPr>
          <w:b/>
          <w:color w:val="000000"/>
          <w:szCs w:val="24"/>
        </w:rPr>
        <w:t>straipsnio</w:t>
      </w:r>
      <w:r w:rsidR="00305236">
        <w:rPr>
          <w:b/>
          <w:color w:val="000000"/>
          <w:szCs w:val="24"/>
        </w:rPr>
        <w:t xml:space="preserve"> </w:t>
      </w:r>
      <w:r w:rsidR="00C065FC">
        <w:rPr>
          <w:b/>
          <w:szCs w:val="24"/>
        </w:rPr>
        <w:t>1</w:t>
      </w:r>
      <w:r w:rsidR="0006307C" w:rsidRPr="00567096">
        <w:rPr>
          <w:b/>
          <w:color w:val="000000"/>
          <w:szCs w:val="24"/>
        </w:rPr>
        <w:t xml:space="preserve"> daly</w:t>
      </w:r>
      <w:r w:rsidR="00C065FC">
        <w:rPr>
          <w:b/>
          <w:color w:val="000000"/>
          <w:szCs w:val="24"/>
        </w:rPr>
        <w:t>j</w:t>
      </w:r>
      <w:r w:rsidR="0006307C" w:rsidRPr="00567096">
        <w:rPr>
          <w:b/>
          <w:color w:val="000000"/>
          <w:szCs w:val="24"/>
        </w:rPr>
        <w:t xml:space="preserve">e nurodytos prieglobsčio prašytojo teisės </w:t>
      </w:r>
      <w:r w:rsidR="005C1328" w:rsidRPr="00567096">
        <w:rPr>
          <w:b/>
          <w:color w:val="000000"/>
          <w:szCs w:val="24"/>
        </w:rPr>
        <w:t xml:space="preserve">gali būti laikinai </w:t>
      </w:r>
      <w:r w:rsidR="008F5426" w:rsidRPr="00567096">
        <w:rPr>
          <w:b/>
          <w:color w:val="000000"/>
          <w:szCs w:val="24"/>
        </w:rPr>
        <w:t>ir proporcingai</w:t>
      </w:r>
      <w:r w:rsidR="0006307C" w:rsidRPr="00567096">
        <w:rPr>
          <w:b/>
          <w:color w:val="000000"/>
          <w:szCs w:val="24"/>
        </w:rPr>
        <w:t xml:space="preserve"> ribojamos</w:t>
      </w:r>
      <w:r w:rsidR="005C1328" w:rsidRPr="00567096">
        <w:rPr>
          <w:b/>
          <w:szCs w:val="24"/>
        </w:rPr>
        <w:t xml:space="preserve">, jeigu jų negalima užtikrinti dėl objektyvių </w:t>
      </w:r>
      <w:r w:rsidR="008F5426" w:rsidRPr="00567096">
        <w:rPr>
          <w:b/>
          <w:szCs w:val="24"/>
        </w:rPr>
        <w:t xml:space="preserve">ir pagrįstų </w:t>
      </w:r>
      <w:r w:rsidR="005C1328" w:rsidRPr="00567096">
        <w:rPr>
          <w:b/>
          <w:szCs w:val="24"/>
        </w:rPr>
        <w:t>priežasčių, išskyrus teis</w:t>
      </w:r>
      <w:r w:rsidR="00407AE2">
        <w:rPr>
          <w:b/>
          <w:szCs w:val="24"/>
        </w:rPr>
        <w:t>es</w:t>
      </w:r>
      <w:r w:rsidR="00305236">
        <w:rPr>
          <w:b/>
          <w:szCs w:val="24"/>
        </w:rPr>
        <w:t>,</w:t>
      </w:r>
      <w:r w:rsidR="00407AE2">
        <w:rPr>
          <w:b/>
          <w:szCs w:val="24"/>
        </w:rPr>
        <w:t xml:space="preserve"> nurodytas šio Įstatymo 71 straipsnio 1 dalies</w:t>
      </w:r>
      <w:r w:rsidR="00B76AAE">
        <w:rPr>
          <w:b/>
          <w:szCs w:val="24"/>
        </w:rPr>
        <w:t xml:space="preserve"> 1, 2, 4, 7, 8 ir 9 punktuose</w:t>
      </w:r>
      <w:r w:rsidR="005C1328" w:rsidRPr="00567096">
        <w:rPr>
          <w:b/>
          <w:szCs w:val="24"/>
        </w:rPr>
        <w:t>.</w:t>
      </w:r>
      <w:r w:rsidR="008F5426" w:rsidRPr="00567096">
        <w:rPr>
          <w:b/>
          <w:szCs w:val="24"/>
        </w:rPr>
        <w:t xml:space="preserve"> </w:t>
      </w:r>
      <w:r w:rsidR="007E5524" w:rsidRPr="007E5524">
        <w:rPr>
          <w:b/>
          <w:szCs w:val="24"/>
        </w:rPr>
        <w:t>Išnykus šiame straipsnyje nurodytoms priežastims, šio straipsnio 1 dalyje nurodytos prieglobsčio prašytojų teisės atkuriamos nedelsiant. Jei dėl pasikeitusių šiame straipsnyje nurodytų priežasčių visų šio straipsnio 1 dalyje nurodyt</w:t>
      </w:r>
      <w:r w:rsidR="007E5524">
        <w:rPr>
          <w:b/>
          <w:szCs w:val="24"/>
        </w:rPr>
        <w:t>ų</w:t>
      </w:r>
      <w:r w:rsidR="007E5524" w:rsidRPr="007E5524">
        <w:rPr>
          <w:b/>
          <w:szCs w:val="24"/>
        </w:rPr>
        <w:t xml:space="preserve"> prieglobsčio prašytojų teisių visiems prieglobsčio prašytojams nedelsiant atkurti neįmanoma, jos </w:t>
      </w:r>
      <w:r w:rsidR="00AF4E7F">
        <w:rPr>
          <w:b/>
          <w:szCs w:val="24"/>
        </w:rPr>
        <w:t>pirmiausia</w:t>
      </w:r>
      <w:r w:rsidR="00AF4E7F" w:rsidRPr="007E5524">
        <w:rPr>
          <w:b/>
          <w:szCs w:val="24"/>
        </w:rPr>
        <w:t xml:space="preserve"> </w:t>
      </w:r>
      <w:r w:rsidR="007E5524" w:rsidRPr="007E5524">
        <w:rPr>
          <w:b/>
          <w:szCs w:val="24"/>
        </w:rPr>
        <w:t>atkuriamos pažeidžiamiems asmenims.</w:t>
      </w:r>
    </w:p>
    <w:p w14:paraId="1D0029F5" w14:textId="77777777" w:rsidR="0059611C" w:rsidRDefault="0059611C" w:rsidP="00C065FC">
      <w:pPr>
        <w:ind w:firstLine="720"/>
        <w:jc w:val="both"/>
        <w:rPr>
          <w:rFonts w:eastAsia="Calibri"/>
          <w:b/>
          <w:szCs w:val="24"/>
        </w:rPr>
      </w:pPr>
      <w:r>
        <w:rPr>
          <w:b/>
          <w:szCs w:val="24"/>
        </w:rPr>
        <w:lastRenderedPageBreak/>
        <w:t>3</w:t>
      </w:r>
      <w:r w:rsidR="00C065FC">
        <w:rPr>
          <w:b/>
          <w:szCs w:val="24"/>
        </w:rPr>
        <w:t xml:space="preserve">. </w:t>
      </w:r>
      <w:r w:rsidR="00C065FC">
        <w:rPr>
          <w:color w:val="000000"/>
          <w:szCs w:val="24"/>
        </w:rPr>
        <w:t>Š</w:t>
      </w:r>
      <w:r w:rsidR="00C065FC">
        <w:rPr>
          <w:b/>
          <w:szCs w:val="24"/>
        </w:rPr>
        <w:t>io Įstatymo 140</w:t>
      </w:r>
      <w:r w:rsidR="00C065FC">
        <w:rPr>
          <w:b/>
          <w:szCs w:val="24"/>
          <w:vertAlign w:val="superscript"/>
        </w:rPr>
        <w:t xml:space="preserve">8 </w:t>
      </w:r>
      <w:r w:rsidR="00C065FC">
        <w:rPr>
          <w:b/>
          <w:szCs w:val="24"/>
        </w:rPr>
        <w:t xml:space="preserve">straipsnio 3 dalyje </w:t>
      </w:r>
      <w:r w:rsidR="00C065FC" w:rsidRPr="008C2584">
        <w:rPr>
          <w:rFonts w:eastAsia="Calibri"/>
          <w:b/>
          <w:szCs w:val="24"/>
        </w:rPr>
        <w:t>nurodyti</w:t>
      </w:r>
      <w:r w:rsidR="00C065FC" w:rsidRPr="00C065FC">
        <w:rPr>
          <w:rFonts w:eastAsia="Calibri"/>
          <w:b/>
          <w:szCs w:val="24"/>
        </w:rPr>
        <w:t xml:space="preserve"> </w:t>
      </w:r>
      <w:r w:rsidR="00C065FC" w:rsidRPr="008C2584">
        <w:rPr>
          <w:rFonts w:eastAsia="Calibri"/>
          <w:b/>
          <w:szCs w:val="24"/>
        </w:rPr>
        <w:t>užsieniečiai, kurie</w:t>
      </w:r>
      <w:r w:rsidR="00C065FC" w:rsidRPr="00C065FC">
        <w:rPr>
          <w:rFonts w:eastAsia="Arial Unicode MS"/>
          <w:b/>
          <w:szCs w:val="24"/>
          <w:bdr w:val="nil"/>
        </w:rPr>
        <w:t xml:space="preserve"> </w:t>
      </w:r>
      <w:r w:rsidR="00C065FC" w:rsidRPr="00B74CEB">
        <w:rPr>
          <w:rFonts w:eastAsia="Arial Unicode MS"/>
          <w:b/>
          <w:szCs w:val="24"/>
          <w:bdr w:val="nil"/>
        </w:rPr>
        <w:t>neteisėtai kirt</w:t>
      </w:r>
      <w:r w:rsidR="00C065FC">
        <w:rPr>
          <w:rFonts w:eastAsia="Arial Unicode MS"/>
          <w:b/>
          <w:szCs w:val="24"/>
          <w:bdr w:val="nil"/>
        </w:rPr>
        <w:t>o</w:t>
      </w:r>
      <w:r w:rsidR="00C065FC" w:rsidRPr="00B74CEB">
        <w:rPr>
          <w:rFonts w:eastAsia="Arial Unicode MS"/>
          <w:b/>
          <w:szCs w:val="24"/>
          <w:bdr w:val="nil"/>
        </w:rPr>
        <w:t xml:space="preserve"> Lietuvos Respublikos valstybės sieną</w:t>
      </w:r>
      <w:r w:rsidR="00C065FC" w:rsidRPr="008C2584">
        <w:rPr>
          <w:rFonts w:eastAsia="Calibri"/>
          <w:b/>
          <w:szCs w:val="24"/>
        </w:rPr>
        <w:t xml:space="preserve"> </w:t>
      </w:r>
      <w:r w:rsidR="00C065FC">
        <w:rPr>
          <w:rFonts w:eastAsia="Calibri"/>
          <w:b/>
          <w:szCs w:val="24"/>
        </w:rPr>
        <w:t xml:space="preserve">ir </w:t>
      </w:r>
      <w:r>
        <w:rPr>
          <w:rFonts w:eastAsia="Calibri"/>
          <w:b/>
          <w:szCs w:val="24"/>
        </w:rPr>
        <w:t>nėra prieglobsčio prašytojai:</w:t>
      </w:r>
    </w:p>
    <w:p w14:paraId="2A565EFE" w14:textId="77777777" w:rsidR="00C065FC" w:rsidRDefault="0059611C" w:rsidP="00C065FC">
      <w:pPr>
        <w:ind w:firstLine="720"/>
        <w:jc w:val="both"/>
        <w:rPr>
          <w:rFonts w:eastAsia="Calibri"/>
          <w:b/>
          <w:szCs w:val="24"/>
        </w:rPr>
      </w:pPr>
      <w:r>
        <w:rPr>
          <w:rFonts w:eastAsia="Calibri"/>
          <w:b/>
          <w:szCs w:val="24"/>
        </w:rPr>
        <w:t>1)</w:t>
      </w:r>
      <w:r w:rsidR="00C065FC" w:rsidRPr="008C2584">
        <w:rPr>
          <w:rFonts w:eastAsia="Calibri"/>
          <w:b/>
          <w:szCs w:val="24"/>
        </w:rPr>
        <w:t xml:space="preserve"> turi</w:t>
      </w:r>
      <w:r w:rsidR="00C065FC">
        <w:rPr>
          <w:rFonts w:eastAsia="Calibri"/>
          <w:b/>
          <w:szCs w:val="24"/>
        </w:rPr>
        <w:t xml:space="preserve"> teises, nurodytas šio Įstatymo 3 straipsnio </w:t>
      </w:r>
      <w:r>
        <w:rPr>
          <w:rFonts w:eastAsia="Calibri"/>
          <w:b/>
          <w:szCs w:val="24"/>
        </w:rPr>
        <w:t>5</w:t>
      </w:r>
      <w:r w:rsidR="00C065FC">
        <w:rPr>
          <w:rFonts w:eastAsia="Calibri"/>
          <w:b/>
          <w:szCs w:val="24"/>
        </w:rPr>
        <w:t xml:space="preserve"> dalyje</w:t>
      </w:r>
      <w:r>
        <w:rPr>
          <w:rFonts w:eastAsia="Calibri"/>
          <w:b/>
          <w:szCs w:val="24"/>
        </w:rPr>
        <w:t>;</w:t>
      </w:r>
    </w:p>
    <w:p w14:paraId="4E86F896" w14:textId="2A5D2A98" w:rsidR="00C73385" w:rsidRDefault="0059611C" w:rsidP="00C73385">
      <w:pPr>
        <w:ind w:firstLine="720"/>
        <w:jc w:val="both"/>
        <w:rPr>
          <w:b/>
        </w:rPr>
      </w:pPr>
      <w:r>
        <w:rPr>
          <w:rFonts w:eastAsia="Calibri"/>
          <w:b/>
          <w:szCs w:val="24"/>
        </w:rPr>
        <w:t xml:space="preserve">2) </w:t>
      </w:r>
      <w:r w:rsidR="00C73385">
        <w:rPr>
          <w:rFonts w:eastAsia="Arial Unicode MS"/>
          <w:b/>
          <w:szCs w:val="24"/>
          <w:bdr w:val="nil"/>
        </w:rPr>
        <w:t xml:space="preserve">laikinai gyvendami </w:t>
      </w:r>
      <w:r w:rsidR="00C73385" w:rsidRPr="00290C31">
        <w:rPr>
          <w:rFonts w:eastAsia="Calibri"/>
          <w:b/>
          <w:szCs w:val="24"/>
        </w:rPr>
        <w:t>Pabėgėlių priėmimo centre socialinės apsaugos ir darbo ministro nustatyta tvarka</w:t>
      </w:r>
      <w:r w:rsidR="00305236">
        <w:rPr>
          <w:rFonts w:eastAsia="Calibri"/>
          <w:b/>
          <w:szCs w:val="24"/>
        </w:rPr>
        <w:t>,</w:t>
      </w:r>
      <w:r w:rsidR="00C73385">
        <w:rPr>
          <w:rFonts w:eastAsia="Calibri"/>
          <w:b/>
          <w:szCs w:val="24"/>
        </w:rPr>
        <w:t xml:space="preserve"> </w:t>
      </w:r>
      <w:r w:rsidR="00AA0E6C">
        <w:rPr>
          <w:rFonts w:eastAsia="Calibri"/>
          <w:b/>
          <w:szCs w:val="24"/>
        </w:rPr>
        <w:t xml:space="preserve">turi </w:t>
      </w:r>
      <w:r w:rsidR="00C73385" w:rsidRPr="00290C31">
        <w:rPr>
          <w:rFonts w:eastAsia="Calibri"/>
          <w:b/>
          <w:szCs w:val="24"/>
        </w:rPr>
        <w:t xml:space="preserve">teisę </w:t>
      </w:r>
      <w:r w:rsidR="00C73385" w:rsidRPr="00E36D9E">
        <w:rPr>
          <w:b/>
        </w:rPr>
        <w:t>gauti 0,6 valstybės remiamų pajamų dydžio pašalp</w:t>
      </w:r>
      <w:r w:rsidR="00C73385">
        <w:rPr>
          <w:b/>
        </w:rPr>
        <w:t>ą</w:t>
      </w:r>
      <w:r w:rsidR="00C73385" w:rsidRPr="00E36D9E">
        <w:rPr>
          <w:b/>
        </w:rPr>
        <w:t xml:space="preserve"> maistui</w:t>
      </w:r>
      <w:r w:rsidR="00C73385">
        <w:rPr>
          <w:b/>
        </w:rPr>
        <w:t>, jeigu maitinim</w:t>
      </w:r>
      <w:r w:rsidR="00305236">
        <w:rPr>
          <w:b/>
        </w:rPr>
        <w:t>o paslauga</w:t>
      </w:r>
      <w:r w:rsidR="00C73385">
        <w:rPr>
          <w:b/>
        </w:rPr>
        <w:t xml:space="preserve"> nėra teikiama;</w:t>
      </w:r>
    </w:p>
    <w:p w14:paraId="2AFB62D1" w14:textId="5337E17C" w:rsidR="00C065FC" w:rsidRDefault="0059611C" w:rsidP="00C065FC">
      <w:pPr>
        <w:ind w:firstLine="720"/>
        <w:jc w:val="both"/>
        <w:rPr>
          <w:b/>
        </w:rPr>
      </w:pPr>
      <w:r>
        <w:rPr>
          <w:rFonts w:eastAsia="Calibri"/>
          <w:b/>
          <w:szCs w:val="24"/>
        </w:rPr>
        <w:t xml:space="preserve">3) </w:t>
      </w:r>
      <w:r w:rsidR="00AA0E6C">
        <w:rPr>
          <w:rFonts w:eastAsia="Calibri"/>
          <w:b/>
          <w:szCs w:val="24"/>
        </w:rPr>
        <w:t xml:space="preserve">turi </w:t>
      </w:r>
      <w:r w:rsidR="00C065FC">
        <w:rPr>
          <w:rFonts w:eastAsia="Calibri"/>
          <w:b/>
          <w:szCs w:val="24"/>
        </w:rPr>
        <w:t xml:space="preserve">teisę </w:t>
      </w:r>
      <w:r w:rsidR="00C065FC">
        <w:rPr>
          <w:b/>
        </w:rPr>
        <w:t>dirbti, praėjus 12 mėnesių nuo užsieniečio užregistravimo Lietuvos migracijos informacinėje sistemoje dienos</w:t>
      </w:r>
      <w:r>
        <w:rPr>
          <w:b/>
        </w:rPr>
        <w:t>.</w:t>
      </w:r>
    </w:p>
    <w:p w14:paraId="090ABAFB" w14:textId="3FF8E2A9" w:rsidR="00F775FB" w:rsidRDefault="0059611C" w:rsidP="00F775FB">
      <w:pPr>
        <w:pBdr>
          <w:top w:val="nil"/>
          <w:left w:val="nil"/>
          <w:bottom w:val="nil"/>
          <w:right w:val="nil"/>
          <w:between w:val="nil"/>
          <w:bar w:val="nil"/>
        </w:pBdr>
        <w:ind w:firstLine="720"/>
        <w:jc w:val="both"/>
        <w:rPr>
          <w:b/>
          <w:szCs w:val="24"/>
        </w:rPr>
      </w:pPr>
      <w:r>
        <w:rPr>
          <w:b/>
        </w:rPr>
        <w:t>4</w:t>
      </w:r>
      <w:r w:rsidR="00F775FB">
        <w:rPr>
          <w:b/>
        </w:rPr>
        <w:t xml:space="preserve">. </w:t>
      </w:r>
      <w:r w:rsidR="00191094">
        <w:rPr>
          <w:b/>
        </w:rPr>
        <w:t>T</w:t>
      </w:r>
      <w:r w:rsidR="00191094">
        <w:rPr>
          <w:b/>
          <w:szCs w:val="24"/>
        </w:rPr>
        <w:t xml:space="preserve">eisę </w:t>
      </w:r>
      <w:r w:rsidR="00191094" w:rsidRPr="00D74F44">
        <w:rPr>
          <w:b/>
          <w:szCs w:val="24"/>
        </w:rPr>
        <w:t xml:space="preserve">dirbti, </w:t>
      </w:r>
      <w:r w:rsidR="00191094">
        <w:rPr>
          <w:b/>
        </w:rPr>
        <w:t>praėjus 12 mėnesių nuo užsieniečio užregistravimo Lietuvos migracijos informacinėje sistemoje dienos,</w:t>
      </w:r>
      <w:r w:rsidR="00191094" w:rsidRPr="0058311E">
        <w:rPr>
          <w:b/>
          <w:szCs w:val="24"/>
        </w:rPr>
        <w:t xml:space="preserve"> </w:t>
      </w:r>
      <w:r w:rsidR="00F775FB" w:rsidRPr="0058311E">
        <w:rPr>
          <w:b/>
          <w:szCs w:val="24"/>
        </w:rPr>
        <w:t xml:space="preserve">įgijęs </w:t>
      </w:r>
      <w:r w:rsidR="00F775FB">
        <w:rPr>
          <w:b/>
          <w:szCs w:val="24"/>
        </w:rPr>
        <w:t>prieglobsčio prašytojas ar užsienietis</w:t>
      </w:r>
      <w:r w:rsidR="00F775FB" w:rsidRPr="0058311E">
        <w:rPr>
          <w:b/>
          <w:szCs w:val="24"/>
        </w:rPr>
        <w:t>, ketinantis dirbti, privalo turėti užsieniečio registracijos pažymėjimą, patvirtinantį jo teisę dirbti. Migracijos departamentas, gavęs prieglobsčio prašytojo</w:t>
      </w:r>
      <w:r w:rsidR="00F775FB" w:rsidRPr="00F775FB">
        <w:rPr>
          <w:b/>
          <w:szCs w:val="24"/>
        </w:rPr>
        <w:t xml:space="preserve"> </w:t>
      </w:r>
      <w:r w:rsidR="00F775FB">
        <w:rPr>
          <w:b/>
          <w:szCs w:val="24"/>
        </w:rPr>
        <w:t>ar užsieniečio</w:t>
      </w:r>
      <w:r w:rsidR="00F775FB" w:rsidRPr="0058311E">
        <w:rPr>
          <w:b/>
          <w:szCs w:val="24"/>
        </w:rPr>
        <w:t xml:space="preserve"> prašymą nurodyti jo teisę dirbti užsieniečio registracijos pažymėjime ir nustatęs, kad prieglobsčio prašytojas</w:t>
      </w:r>
      <w:r w:rsidR="00F775FB">
        <w:rPr>
          <w:b/>
          <w:szCs w:val="24"/>
        </w:rPr>
        <w:t xml:space="preserve"> ar užsienietis</w:t>
      </w:r>
      <w:r w:rsidR="00F775FB" w:rsidRPr="0058311E">
        <w:rPr>
          <w:b/>
          <w:szCs w:val="24"/>
        </w:rPr>
        <w:t xml:space="preserve"> </w:t>
      </w:r>
      <w:r w:rsidR="00191094">
        <w:rPr>
          <w:b/>
          <w:szCs w:val="24"/>
        </w:rPr>
        <w:t>tokią t</w:t>
      </w:r>
      <w:r w:rsidR="00F775FB" w:rsidRPr="0058311E">
        <w:rPr>
          <w:b/>
          <w:szCs w:val="24"/>
        </w:rPr>
        <w:t xml:space="preserve">eisę įgijo, </w:t>
      </w:r>
      <w:r w:rsidR="00AA0E6C" w:rsidRPr="00AA0E6C">
        <w:rPr>
          <w:b/>
          <w:szCs w:val="24"/>
        </w:rPr>
        <w:t>jam išduotame užsieniečio registracijos pažymėjime nurodo įgytą teisę dirbti</w:t>
      </w:r>
      <w:r w:rsidR="00F775FB" w:rsidRPr="0058311E">
        <w:rPr>
          <w:b/>
          <w:szCs w:val="24"/>
        </w:rPr>
        <w:t>.</w:t>
      </w:r>
    </w:p>
    <w:p w14:paraId="7BB3D47F" w14:textId="77777777" w:rsidR="00120A1B" w:rsidRPr="00120A1B" w:rsidRDefault="00120A1B" w:rsidP="00120A1B">
      <w:pPr>
        <w:ind w:firstLine="851"/>
        <w:jc w:val="both"/>
        <w:rPr>
          <w:rFonts w:eastAsia="Calibri"/>
          <w:b/>
          <w:szCs w:val="24"/>
        </w:rPr>
      </w:pPr>
      <w:r w:rsidRPr="00120A1B">
        <w:rPr>
          <w:b/>
          <w:szCs w:val="24"/>
        </w:rPr>
        <w:t xml:space="preserve">5. </w:t>
      </w:r>
      <w:r w:rsidRPr="00120A1B">
        <w:rPr>
          <w:rFonts w:eastAsia="Calibri"/>
          <w:b/>
          <w:szCs w:val="24"/>
        </w:rPr>
        <w:t>Šio straipsnio 1 dalies 2 punkte ir 3 dalies 3 punkte nurodytas terminas skaičiuojamas ir pasibaigus įvestai karo padėčiai, nepaprastajai padėčiai, taip pat paskelbtai ekstremaliajai situacijai dėl masinio užsieniečių antplūdžio.</w:t>
      </w:r>
    </w:p>
    <w:p w14:paraId="3CEBF782" w14:textId="77777777" w:rsidR="00120A1B" w:rsidRDefault="00120A1B" w:rsidP="00F775FB">
      <w:pPr>
        <w:pBdr>
          <w:top w:val="nil"/>
          <w:left w:val="nil"/>
          <w:bottom w:val="nil"/>
          <w:right w:val="nil"/>
          <w:between w:val="nil"/>
          <w:bar w:val="nil"/>
        </w:pBdr>
        <w:ind w:firstLine="720"/>
        <w:jc w:val="both"/>
        <w:rPr>
          <w:b/>
          <w:szCs w:val="24"/>
        </w:rPr>
      </w:pPr>
    </w:p>
    <w:p w14:paraId="17BB5A74" w14:textId="77777777" w:rsidR="00153534" w:rsidRPr="00567096" w:rsidRDefault="00153534" w:rsidP="008A7D95">
      <w:pPr>
        <w:ind w:left="2410" w:hanging="1701"/>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5</w:t>
      </w:r>
      <w:r w:rsidRPr="00567096">
        <w:rPr>
          <w:rFonts w:eastAsia="Calibri"/>
          <w:b/>
          <w:szCs w:val="24"/>
        </w:rPr>
        <w:t xml:space="preserve"> straipsnis. Prašymo suteikti prieglobstį nagrinėjimas iš esmės</w:t>
      </w:r>
      <w:r w:rsidR="00160A6D" w:rsidRPr="00567096">
        <w:rPr>
          <w:rFonts w:eastAsia="Calibri"/>
          <w:b/>
          <w:szCs w:val="24"/>
        </w:rPr>
        <w:t xml:space="preserve"> arba iš esmės skubos tvarka</w:t>
      </w:r>
    </w:p>
    <w:p w14:paraId="0989C2D3" w14:textId="0A1608E8" w:rsidR="00153534" w:rsidRPr="00567096" w:rsidRDefault="00BB361D" w:rsidP="00B10EA0">
      <w:pPr>
        <w:ind w:firstLine="851"/>
        <w:jc w:val="both"/>
        <w:rPr>
          <w:rFonts w:eastAsia="Calibri"/>
          <w:b/>
          <w:szCs w:val="24"/>
        </w:rPr>
      </w:pPr>
      <w:r>
        <w:rPr>
          <w:rFonts w:eastAsia="Calibri"/>
          <w:b/>
          <w:szCs w:val="24"/>
        </w:rPr>
        <w:t>P</w:t>
      </w:r>
      <w:r w:rsidRPr="00BB361D">
        <w:rPr>
          <w:rFonts w:eastAsia="Calibri"/>
          <w:b/>
          <w:szCs w:val="24"/>
        </w:rPr>
        <w:t xml:space="preserve">rašymai </w:t>
      </w:r>
      <w:r>
        <w:rPr>
          <w:rFonts w:eastAsia="Calibri"/>
          <w:b/>
          <w:szCs w:val="24"/>
        </w:rPr>
        <w:t xml:space="preserve">suteikti prieglobstį </w:t>
      </w:r>
      <w:r w:rsidRPr="00BB361D">
        <w:rPr>
          <w:rFonts w:eastAsia="Calibri"/>
          <w:b/>
          <w:szCs w:val="24"/>
        </w:rPr>
        <w:t xml:space="preserve">nagrinėjami pagal </w:t>
      </w:r>
      <w:r>
        <w:rPr>
          <w:rFonts w:eastAsia="Calibri"/>
          <w:b/>
          <w:szCs w:val="24"/>
        </w:rPr>
        <w:t xml:space="preserve">šio </w:t>
      </w:r>
      <w:r w:rsidRPr="00BB361D">
        <w:rPr>
          <w:rFonts w:eastAsia="Calibri"/>
          <w:b/>
          <w:szCs w:val="24"/>
        </w:rPr>
        <w:t xml:space="preserve">Įstatymo 76 straipsnį, tačiau šio straipsnio 5 ir 6 dalys </w:t>
      </w:r>
      <w:r w:rsidR="00AF4E7F">
        <w:rPr>
          <w:rFonts w:eastAsia="Calibri"/>
          <w:b/>
          <w:szCs w:val="24"/>
        </w:rPr>
        <w:t xml:space="preserve">nėra </w:t>
      </w:r>
      <w:r w:rsidRPr="00BB361D">
        <w:rPr>
          <w:rFonts w:eastAsia="Calibri"/>
          <w:b/>
          <w:szCs w:val="24"/>
        </w:rPr>
        <w:t>taikomos</w:t>
      </w:r>
      <w:r w:rsidR="00153534" w:rsidRPr="00567096">
        <w:rPr>
          <w:rFonts w:eastAsia="Calibri"/>
          <w:b/>
          <w:szCs w:val="24"/>
        </w:rPr>
        <w:t xml:space="preserve">. </w:t>
      </w:r>
    </w:p>
    <w:p w14:paraId="0503D25A" w14:textId="77777777" w:rsidR="00160A6D" w:rsidRPr="00567096" w:rsidRDefault="00160A6D" w:rsidP="00B10EA0">
      <w:pPr>
        <w:ind w:firstLine="851"/>
        <w:jc w:val="both"/>
        <w:rPr>
          <w:rFonts w:eastAsia="Calibri"/>
          <w:b/>
          <w:szCs w:val="24"/>
        </w:rPr>
      </w:pPr>
    </w:p>
    <w:p w14:paraId="7EA974EC" w14:textId="77777777" w:rsidR="00153534" w:rsidRPr="00567096" w:rsidRDefault="0015353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6</w:t>
      </w:r>
      <w:r w:rsidRPr="00567096">
        <w:rPr>
          <w:rFonts w:eastAsia="Calibri"/>
          <w:b/>
          <w:szCs w:val="24"/>
        </w:rPr>
        <w:t xml:space="preserve"> straipsnis. Aplinkybės, dėl kurių prašymas suteikti prieglobstį nenagrinėjamas</w:t>
      </w:r>
    </w:p>
    <w:p w14:paraId="45F784B6" w14:textId="24BB7376" w:rsidR="00153534" w:rsidRPr="00567096" w:rsidRDefault="003D1CF9" w:rsidP="00B10EA0">
      <w:pPr>
        <w:ind w:firstLine="851"/>
        <w:jc w:val="both"/>
        <w:rPr>
          <w:rFonts w:eastAsia="Calibri"/>
          <w:b/>
          <w:szCs w:val="24"/>
        </w:rPr>
      </w:pPr>
      <w:r>
        <w:rPr>
          <w:rFonts w:eastAsia="Calibri"/>
          <w:b/>
          <w:szCs w:val="24"/>
        </w:rPr>
        <w:t>V</w:t>
      </w:r>
      <w:r w:rsidR="00153534" w:rsidRPr="00567096">
        <w:rPr>
          <w:rFonts w:eastAsia="Calibri"/>
          <w:b/>
          <w:szCs w:val="24"/>
        </w:rPr>
        <w:t>ertin</w:t>
      </w:r>
      <w:r w:rsidR="00254148" w:rsidRPr="00567096">
        <w:rPr>
          <w:rFonts w:eastAsia="Calibri"/>
          <w:b/>
          <w:szCs w:val="24"/>
        </w:rPr>
        <w:t>ant</w:t>
      </w:r>
      <w:r w:rsidR="00153534" w:rsidRPr="00567096">
        <w:rPr>
          <w:rFonts w:eastAsia="Calibri"/>
          <w:b/>
          <w:szCs w:val="24"/>
        </w:rPr>
        <w:t xml:space="preserve"> aplinkybes, dėl kurių prašymas suteikti prieglobstį nenagrinėjamas, </w:t>
      </w:r>
      <w:r>
        <w:rPr>
          <w:rFonts w:eastAsia="Calibri"/>
          <w:b/>
          <w:szCs w:val="24"/>
        </w:rPr>
        <w:t>šio Įstatymo 77 straipsnio 1 dalis taikoma ir pažeidžiamiems asmenims.</w:t>
      </w:r>
    </w:p>
    <w:p w14:paraId="43AB0113" w14:textId="77777777" w:rsidR="00153534" w:rsidRPr="00567096" w:rsidRDefault="00153534" w:rsidP="00B10EA0">
      <w:pPr>
        <w:ind w:firstLine="851"/>
        <w:jc w:val="both"/>
        <w:rPr>
          <w:rFonts w:eastAsia="Calibri"/>
          <w:b/>
          <w:szCs w:val="24"/>
        </w:rPr>
      </w:pPr>
    </w:p>
    <w:p w14:paraId="12551045" w14:textId="77777777" w:rsidR="00153534" w:rsidRPr="00567096" w:rsidRDefault="0015353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7</w:t>
      </w:r>
      <w:r w:rsidRPr="00567096">
        <w:rPr>
          <w:rFonts w:eastAsia="Calibri"/>
          <w:b/>
          <w:szCs w:val="24"/>
        </w:rPr>
        <w:t xml:space="preserve"> straipsnis. Prieglobsčio prašytojo apgyvendinimas Lietuvos Respublikoje</w:t>
      </w:r>
    </w:p>
    <w:p w14:paraId="645DDCCA" w14:textId="77777777" w:rsidR="000C395A" w:rsidRDefault="00160A6D" w:rsidP="00B10EA0">
      <w:pPr>
        <w:ind w:firstLine="851"/>
        <w:jc w:val="both"/>
        <w:rPr>
          <w:b/>
          <w:szCs w:val="24"/>
        </w:rPr>
      </w:pPr>
      <w:r w:rsidRPr="00567096">
        <w:rPr>
          <w:b/>
          <w:szCs w:val="24"/>
        </w:rPr>
        <w:t>Nelydimas nepilnametis prieglobsčio prašytojas</w:t>
      </w:r>
      <w:r w:rsidR="00632389" w:rsidRPr="00567096">
        <w:rPr>
          <w:b/>
          <w:szCs w:val="24"/>
        </w:rPr>
        <w:t xml:space="preserve"> apgyvendinamas šio Įstatymo 79 straipsnio 4 dalyje nurodytose ar kitose apgyvendinimo vietose.</w:t>
      </w:r>
    </w:p>
    <w:p w14:paraId="7FEC1449" w14:textId="77777777" w:rsidR="00525C07" w:rsidRDefault="00525C07" w:rsidP="00B10EA0">
      <w:pPr>
        <w:ind w:firstLine="851"/>
        <w:jc w:val="both"/>
        <w:rPr>
          <w:b/>
          <w:szCs w:val="24"/>
        </w:rPr>
      </w:pPr>
    </w:p>
    <w:p w14:paraId="1ED32BBC" w14:textId="77777777" w:rsidR="00644EB9" w:rsidRPr="00B10EA0" w:rsidRDefault="00644EB9" w:rsidP="00644EB9">
      <w:pPr>
        <w:ind w:firstLine="709"/>
        <w:jc w:val="both"/>
        <w:rPr>
          <w:rFonts w:eastAsia="Calibri"/>
          <w:b/>
          <w:szCs w:val="24"/>
        </w:rPr>
      </w:pPr>
      <w:r w:rsidRPr="00B10EA0">
        <w:rPr>
          <w:rFonts w:eastAsia="Calibri"/>
          <w:b/>
          <w:szCs w:val="24"/>
        </w:rPr>
        <w:t>140</w:t>
      </w:r>
      <w:r w:rsidRPr="00B10EA0">
        <w:rPr>
          <w:rFonts w:eastAsia="Calibri"/>
          <w:b/>
          <w:szCs w:val="24"/>
          <w:vertAlign w:val="superscript"/>
        </w:rPr>
        <w:t>1</w:t>
      </w:r>
      <w:r w:rsidR="00913EDC">
        <w:rPr>
          <w:rFonts w:eastAsia="Calibri"/>
          <w:b/>
          <w:szCs w:val="24"/>
          <w:vertAlign w:val="superscript"/>
        </w:rPr>
        <w:t>8</w:t>
      </w:r>
      <w:r w:rsidRPr="00B10EA0">
        <w:rPr>
          <w:rFonts w:eastAsia="Calibri"/>
          <w:b/>
          <w:szCs w:val="24"/>
        </w:rPr>
        <w:t xml:space="preserve"> straipsnis. Prieglobsčio prašytojo sulaikymo pagrindai</w:t>
      </w:r>
    </w:p>
    <w:p w14:paraId="26417E7A" w14:textId="77777777" w:rsidR="00644EB9" w:rsidRPr="00644EB9" w:rsidRDefault="00644EB9" w:rsidP="00644EB9">
      <w:pPr>
        <w:ind w:firstLine="709"/>
        <w:jc w:val="both"/>
        <w:rPr>
          <w:rFonts w:eastAsia="Calibri"/>
          <w:b/>
          <w:szCs w:val="24"/>
        </w:rPr>
      </w:pPr>
      <w:r w:rsidRPr="00644EB9">
        <w:rPr>
          <w:rFonts w:eastAsia="Calibri"/>
          <w:b/>
          <w:szCs w:val="24"/>
        </w:rPr>
        <w:t>Prieglobsčio prašytojas gali būti sulaikytas tik šiais atvejais:</w:t>
      </w:r>
    </w:p>
    <w:p w14:paraId="399DC41F" w14:textId="77777777" w:rsidR="00644EB9" w:rsidRPr="00644EB9" w:rsidRDefault="00644EB9" w:rsidP="00644EB9">
      <w:pPr>
        <w:ind w:firstLine="709"/>
        <w:jc w:val="both"/>
        <w:rPr>
          <w:rFonts w:eastAsia="Calibri"/>
          <w:b/>
          <w:szCs w:val="24"/>
        </w:rPr>
      </w:pPr>
      <w:r w:rsidRPr="00644EB9">
        <w:rPr>
          <w:rFonts w:eastAsia="Calibri"/>
          <w:b/>
          <w:szCs w:val="24"/>
        </w:rPr>
        <w:t>1) šio Įstatymo 113 straipsnio 4 dalyje nurodytais atvejais;</w:t>
      </w:r>
    </w:p>
    <w:p w14:paraId="74799CC5" w14:textId="77777777" w:rsidR="00644EB9" w:rsidRPr="00644EB9" w:rsidRDefault="00644EB9" w:rsidP="00644EB9">
      <w:pPr>
        <w:ind w:firstLine="709"/>
        <w:jc w:val="both"/>
        <w:rPr>
          <w:rFonts w:eastAsia="Calibri"/>
          <w:b/>
          <w:szCs w:val="24"/>
        </w:rPr>
      </w:pPr>
      <w:r w:rsidRPr="00644EB9">
        <w:rPr>
          <w:rFonts w:eastAsia="Calibri"/>
          <w:b/>
          <w:szCs w:val="24"/>
        </w:rPr>
        <w:t>2) kai jis į Lietuvos Respublikos teritoriją atvyko neteisėtai kirsdamas Lietuvos Respublikos valstybės sieną.</w:t>
      </w:r>
    </w:p>
    <w:p w14:paraId="788024A7" w14:textId="77777777" w:rsidR="00644EB9" w:rsidRDefault="00644EB9" w:rsidP="00532A5C">
      <w:pPr>
        <w:ind w:firstLine="709"/>
        <w:jc w:val="both"/>
        <w:rPr>
          <w:rFonts w:eastAsia="Calibri"/>
          <w:b/>
          <w:szCs w:val="24"/>
        </w:rPr>
      </w:pPr>
    </w:p>
    <w:p w14:paraId="670B1ADE" w14:textId="77777777" w:rsidR="00466AD7" w:rsidRPr="00567096" w:rsidRDefault="00466AD7"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9</w:t>
      </w:r>
      <w:r w:rsidRPr="00567096">
        <w:rPr>
          <w:rFonts w:eastAsia="Calibri"/>
          <w:b/>
          <w:szCs w:val="24"/>
        </w:rPr>
        <w:t xml:space="preserve"> straipsnis. Alternatyvios sulaikymui priemonės</w:t>
      </w:r>
    </w:p>
    <w:p w14:paraId="3012AEC3" w14:textId="77777777" w:rsidR="00466AD7" w:rsidRPr="00567096" w:rsidRDefault="00466AD7" w:rsidP="00532A5C">
      <w:pPr>
        <w:ind w:firstLine="709"/>
        <w:jc w:val="both"/>
        <w:rPr>
          <w:rFonts w:eastAsia="Calibri"/>
          <w:b/>
          <w:szCs w:val="24"/>
        </w:rPr>
      </w:pPr>
      <w:r w:rsidRPr="00567096">
        <w:rPr>
          <w:rFonts w:eastAsia="Calibri"/>
          <w:b/>
          <w:szCs w:val="24"/>
        </w:rPr>
        <w:t>Alternatyvios sulaikymui priemonės yra:</w:t>
      </w:r>
    </w:p>
    <w:p w14:paraId="57C728D5" w14:textId="77777777" w:rsidR="00466AD7" w:rsidRPr="00567096" w:rsidRDefault="00466AD7" w:rsidP="00532A5C">
      <w:pPr>
        <w:ind w:firstLine="709"/>
        <w:jc w:val="both"/>
        <w:rPr>
          <w:rFonts w:eastAsia="Calibri"/>
          <w:b/>
          <w:szCs w:val="24"/>
        </w:rPr>
      </w:pPr>
      <w:r w:rsidRPr="009D026C">
        <w:rPr>
          <w:rFonts w:eastAsia="Calibri"/>
          <w:b/>
          <w:szCs w:val="24"/>
        </w:rPr>
        <w:t xml:space="preserve">1) </w:t>
      </w:r>
      <w:r w:rsidR="00510E21" w:rsidRPr="009D026C">
        <w:rPr>
          <w:rFonts w:eastAsia="Calibri"/>
          <w:b/>
          <w:szCs w:val="24"/>
        </w:rPr>
        <w:t xml:space="preserve">nurodytos </w:t>
      </w:r>
      <w:r w:rsidRPr="009D026C">
        <w:rPr>
          <w:rFonts w:eastAsia="Calibri"/>
          <w:b/>
          <w:szCs w:val="24"/>
        </w:rPr>
        <w:t>šio Įstatymo 115 straipsnio</w:t>
      </w:r>
      <w:r w:rsidR="00510E21" w:rsidRPr="009D026C">
        <w:rPr>
          <w:rFonts w:eastAsia="Calibri"/>
          <w:b/>
          <w:szCs w:val="24"/>
        </w:rPr>
        <w:t xml:space="preserve"> 2 dalies</w:t>
      </w:r>
      <w:r w:rsidRPr="009D026C">
        <w:rPr>
          <w:rFonts w:eastAsia="Calibri"/>
          <w:b/>
          <w:szCs w:val="24"/>
        </w:rPr>
        <w:t xml:space="preserve"> 1–3 punkt</w:t>
      </w:r>
      <w:r w:rsidR="00510E21" w:rsidRPr="009D026C">
        <w:rPr>
          <w:rFonts w:eastAsia="Calibri"/>
          <w:b/>
          <w:szCs w:val="24"/>
        </w:rPr>
        <w:t>uos</w:t>
      </w:r>
      <w:r w:rsidRPr="009D026C">
        <w:rPr>
          <w:rFonts w:eastAsia="Calibri"/>
          <w:b/>
          <w:szCs w:val="24"/>
        </w:rPr>
        <w:t>e;</w:t>
      </w:r>
    </w:p>
    <w:p w14:paraId="0E7663DA" w14:textId="77777777" w:rsidR="00466AD7" w:rsidRPr="00567096" w:rsidRDefault="00466AD7" w:rsidP="00532A5C">
      <w:pPr>
        <w:ind w:firstLine="709"/>
        <w:jc w:val="both"/>
        <w:rPr>
          <w:rFonts w:eastAsia="Calibri"/>
          <w:b/>
          <w:szCs w:val="24"/>
        </w:rPr>
      </w:pPr>
      <w:r w:rsidRPr="00567096">
        <w:rPr>
          <w:rFonts w:eastAsia="Calibri"/>
          <w:b/>
          <w:szCs w:val="24"/>
        </w:rPr>
        <w:t>2) apgyvendinti užsienietį Valstybės sienos apsaugos tarnyboje ar kitoje tam pritaikytoje vietoje netaikant judėjimo laisvės apribojimų;</w:t>
      </w:r>
    </w:p>
    <w:p w14:paraId="6EE147F5" w14:textId="77777777" w:rsidR="000C395A" w:rsidRDefault="00466AD7" w:rsidP="00532A5C">
      <w:pPr>
        <w:ind w:firstLine="709"/>
        <w:jc w:val="both"/>
        <w:rPr>
          <w:rFonts w:eastAsia="Calibri"/>
          <w:b/>
          <w:szCs w:val="24"/>
        </w:rPr>
      </w:pPr>
      <w:r w:rsidRPr="00567096">
        <w:rPr>
          <w:rFonts w:eastAsia="Calibri"/>
          <w:b/>
          <w:szCs w:val="24"/>
        </w:rPr>
        <w:t>3) apgyvendinti užsienietį Valstybės sienos apsaugos tarnyboje ar kitoje tam pritaikytoje vietoje nustatant teisę judėti tik apgyvendinimo vietai priklausančioje teritorijoje</w:t>
      </w:r>
      <w:r w:rsidR="00847308" w:rsidRPr="00567096">
        <w:rPr>
          <w:rFonts w:eastAsia="Calibri"/>
          <w:b/>
          <w:szCs w:val="24"/>
        </w:rPr>
        <w:t>.</w:t>
      </w:r>
    </w:p>
    <w:p w14:paraId="539270D2" w14:textId="77777777" w:rsidR="00393390" w:rsidRDefault="00393390" w:rsidP="00393390">
      <w:pPr>
        <w:ind w:firstLine="709"/>
        <w:jc w:val="both"/>
        <w:rPr>
          <w:rFonts w:eastAsia="Calibri"/>
          <w:b/>
          <w:szCs w:val="24"/>
        </w:rPr>
      </w:pPr>
    </w:p>
    <w:p w14:paraId="33FF1B01" w14:textId="77777777" w:rsidR="00393390" w:rsidRDefault="00393390" w:rsidP="008A7D95">
      <w:pPr>
        <w:ind w:left="2410" w:hanging="1701"/>
        <w:jc w:val="both"/>
        <w:rPr>
          <w:rFonts w:eastAsia="Calibri"/>
          <w:b/>
          <w:szCs w:val="24"/>
        </w:rPr>
      </w:pPr>
      <w:r>
        <w:rPr>
          <w:rFonts w:eastAsia="Calibri"/>
          <w:b/>
          <w:szCs w:val="24"/>
        </w:rPr>
        <w:t>140</w:t>
      </w:r>
      <w:r>
        <w:rPr>
          <w:rFonts w:eastAsia="Calibri"/>
          <w:b/>
          <w:szCs w:val="24"/>
          <w:vertAlign w:val="superscript"/>
        </w:rPr>
        <w:t xml:space="preserve">20 </w:t>
      </w:r>
      <w:r>
        <w:rPr>
          <w:rFonts w:eastAsia="Calibri"/>
          <w:b/>
          <w:szCs w:val="24"/>
        </w:rPr>
        <w:t>straipsnis. Kreipimasis į teismą su teikimu sulaikyti užsienietį arba skirti jam alternatyvią sulaikymui priemonę</w:t>
      </w:r>
    </w:p>
    <w:p w14:paraId="5CBBD2B9" w14:textId="77777777" w:rsidR="00393390" w:rsidRDefault="00393390" w:rsidP="00393390">
      <w:pPr>
        <w:ind w:firstLine="709"/>
        <w:jc w:val="both"/>
        <w:rPr>
          <w:b/>
          <w:szCs w:val="24"/>
        </w:rPr>
      </w:pPr>
      <w:r w:rsidRPr="000836C0">
        <w:rPr>
          <w:b/>
          <w:szCs w:val="24"/>
        </w:rPr>
        <w:t>1. Jeigu yra šio Įstatymo nustatytas užsieniečio sulaikymo pagrindas, su teikimu sulaikyti užsienietį ilgiau negu 48 valandoms arba skirti jam alternatyvią sulaikymui priemonę į apylinkės teismą</w:t>
      </w:r>
      <w:r w:rsidR="000F4683" w:rsidRPr="000F4683">
        <w:t xml:space="preserve"> </w:t>
      </w:r>
      <w:r w:rsidR="000F4683" w:rsidRPr="000F4683">
        <w:rPr>
          <w:b/>
          <w:szCs w:val="24"/>
        </w:rPr>
        <w:t>pagal užsieniečio buvimo vietą arba į kitą artimiausią užsieniečio buvimo vietai apylinkės teismą</w:t>
      </w:r>
      <w:r w:rsidRPr="000836C0">
        <w:rPr>
          <w:b/>
          <w:szCs w:val="24"/>
        </w:rPr>
        <w:t xml:space="preserve"> kreipiasi Valstybės sienos apsaugos tarnybos pareigūnas per 48 valandas nuo užsieniečio sulaikymo momento. Užsieniečio dalyvavimas teismo posėdyje yra </w:t>
      </w:r>
      <w:r w:rsidRPr="000836C0">
        <w:rPr>
          <w:b/>
          <w:szCs w:val="24"/>
        </w:rPr>
        <w:lastRenderedPageBreak/>
        <w:t>būtinas. Teikimo sulaikyti užsienietį arba skirti jam alternatyvią sulaikymui priemonę nagrinėjimo teisme metu jis turi teisę į valstybės garantuojamą teisinę pagalbą.</w:t>
      </w:r>
    </w:p>
    <w:p w14:paraId="2C8FE97C" w14:textId="77777777" w:rsidR="00393390" w:rsidRDefault="00393390" w:rsidP="00393390">
      <w:pPr>
        <w:ind w:firstLine="709"/>
        <w:jc w:val="both"/>
        <w:rPr>
          <w:rFonts w:eastAsia="Calibri"/>
          <w:b/>
          <w:szCs w:val="24"/>
        </w:rPr>
      </w:pPr>
      <w:r>
        <w:rPr>
          <w:b/>
          <w:szCs w:val="24"/>
        </w:rPr>
        <w:t xml:space="preserve">2. </w:t>
      </w:r>
      <w:r w:rsidRPr="00567096">
        <w:rPr>
          <w:rFonts w:eastAsia="Calibri"/>
          <w:b/>
          <w:szCs w:val="24"/>
        </w:rPr>
        <w:t xml:space="preserve">Šio Įstatymo </w:t>
      </w:r>
      <w:r>
        <w:rPr>
          <w:rFonts w:eastAsia="Calibri"/>
          <w:b/>
          <w:szCs w:val="24"/>
        </w:rPr>
        <w:t>11</w:t>
      </w:r>
      <w:r w:rsidRPr="00567096">
        <w:rPr>
          <w:rFonts w:eastAsia="Calibri"/>
          <w:b/>
          <w:szCs w:val="24"/>
        </w:rPr>
        <w:t xml:space="preserve">6 straipsnio </w:t>
      </w:r>
      <w:r>
        <w:rPr>
          <w:rFonts w:eastAsia="Calibri"/>
          <w:b/>
          <w:szCs w:val="24"/>
        </w:rPr>
        <w:t>1</w:t>
      </w:r>
      <w:r w:rsidRPr="00567096">
        <w:rPr>
          <w:rFonts w:eastAsia="Calibri"/>
          <w:b/>
          <w:szCs w:val="24"/>
        </w:rPr>
        <w:t xml:space="preserve"> dal</w:t>
      </w:r>
      <w:r>
        <w:rPr>
          <w:rFonts w:eastAsia="Calibri"/>
          <w:b/>
          <w:szCs w:val="24"/>
        </w:rPr>
        <w:t>is dėl kreipimosi į teismą su teikimu sulaikyti užsienietį arba skirti jam alternatyvią sulaikymui priemonę</w:t>
      </w:r>
      <w:r w:rsidRPr="00567096">
        <w:rPr>
          <w:rFonts w:eastAsia="Calibri"/>
          <w:b/>
          <w:szCs w:val="24"/>
        </w:rPr>
        <w:t xml:space="preserve"> netaiko</w:t>
      </w:r>
      <w:r>
        <w:rPr>
          <w:rFonts w:eastAsia="Calibri"/>
          <w:b/>
          <w:szCs w:val="24"/>
        </w:rPr>
        <w:t>ma</w:t>
      </w:r>
      <w:r w:rsidRPr="00567096">
        <w:rPr>
          <w:rFonts w:eastAsia="Calibri"/>
          <w:b/>
          <w:szCs w:val="24"/>
        </w:rPr>
        <w:t xml:space="preserve">. </w:t>
      </w:r>
    </w:p>
    <w:p w14:paraId="27FD1191" w14:textId="77777777" w:rsidR="00393390" w:rsidRDefault="00393390" w:rsidP="00393390">
      <w:pPr>
        <w:ind w:firstLine="709"/>
        <w:jc w:val="both"/>
        <w:rPr>
          <w:rFonts w:eastAsia="Calibri"/>
          <w:b/>
          <w:szCs w:val="24"/>
        </w:rPr>
      </w:pPr>
    </w:p>
    <w:p w14:paraId="3297A126" w14:textId="77777777" w:rsidR="00393390" w:rsidRDefault="00393390" w:rsidP="00393390">
      <w:pPr>
        <w:ind w:firstLine="709"/>
        <w:jc w:val="both"/>
        <w:rPr>
          <w:rFonts w:eastAsia="Calibri"/>
          <w:b/>
          <w:szCs w:val="24"/>
        </w:rPr>
      </w:pPr>
      <w:r>
        <w:rPr>
          <w:rFonts w:eastAsia="Calibri"/>
          <w:b/>
          <w:szCs w:val="24"/>
        </w:rPr>
        <w:t>140</w:t>
      </w:r>
      <w:r>
        <w:rPr>
          <w:rFonts w:eastAsia="Calibri"/>
          <w:b/>
          <w:szCs w:val="24"/>
          <w:vertAlign w:val="superscript"/>
        </w:rPr>
        <w:t xml:space="preserve">21 </w:t>
      </w:r>
      <w:r>
        <w:rPr>
          <w:rFonts w:eastAsia="Calibri"/>
          <w:b/>
          <w:szCs w:val="24"/>
        </w:rPr>
        <w:t>straipsnis. Sprendimo sulaikyti užsienietį pakartotinis svarstymas</w:t>
      </w:r>
    </w:p>
    <w:p w14:paraId="7E0DEE7E" w14:textId="77777777" w:rsidR="00393390" w:rsidRDefault="00393390" w:rsidP="00393390">
      <w:pPr>
        <w:ind w:firstLine="709"/>
        <w:jc w:val="both"/>
        <w:rPr>
          <w:rFonts w:eastAsia="Calibri"/>
          <w:b/>
          <w:szCs w:val="24"/>
        </w:rPr>
      </w:pPr>
      <w:r>
        <w:rPr>
          <w:rFonts w:eastAsia="Calibri"/>
          <w:b/>
          <w:szCs w:val="24"/>
        </w:rPr>
        <w:t xml:space="preserve">1. </w:t>
      </w:r>
      <w:r w:rsidRPr="00045F58">
        <w:rPr>
          <w:rFonts w:eastAsia="Calibri"/>
          <w:b/>
          <w:szCs w:val="24"/>
        </w:rPr>
        <w:t>Išnykus užsieniečio sulaikymo pagrindams, užsienietis turi teisę, o institucija, kurios žinioje yra sulaikytas užsienietis, nedelsdama privalo kreiptis į apylinkės teismą</w:t>
      </w:r>
      <w:r w:rsidR="000F4683" w:rsidRPr="000F4683">
        <w:t xml:space="preserve"> </w:t>
      </w:r>
      <w:r w:rsidR="000F4683" w:rsidRPr="000F4683">
        <w:rPr>
          <w:rFonts w:eastAsia="Calibri"/>
          <w:b/>
          <w:szCs w:val="24"/>
        </w:rPr>
        <w:t>pagal užsieniečio buvimo vietą arba į kitą artimiausią užsieniečio buvimo vietai apylinkės teismą</w:t>
      </w:r>
      <w:r w:rsidRPr="00045F58">
        <w:rPr>
          <w:rFonts w:eastAsia="Calibri"/>
          <w:b/>
          <w:szCs w:val="24"/>
        </w:rPr>
        <w:t xml:space="preserve"> su prašymu pakartotinai svarstyti sprendimą sulaikyti užsienietį. Išnykus prieglobsčio prašytojo sulaikymo pagrindams, institucija, kurios žinioje yra sulaikytas prieglobsčio prašytojas, nedelsdama privalo kreiptis į apylinkės teismą</w:t>
      </w:r>
      <w:r w:rsidR="000F4683" w:rsidRPr="000F4683">
        <w:t xml:space="preserve"> </w:t>
      </w:r>
      <w:r w:rsidR="000F4683" w:rsidRPr="000F4683">
        <w:rPr>
          <w:rFonts w:eastAsia="Calibri"/>
          <w:b/>
          <w:szCs w:val="24"/>
        </w:rPr>
        <w:t>pagal užsieniečio buvimo vietą arba į kitą artimiausią užsieniečio buvimo vietai apylinkės teismą</w:t>
      </w:r>
      <w:r w:rsidRPr="00045F58">
        <w:rPr>
          <w:rFonts w:eastAsia="Calibri"/>
          <w:b/>
          <w:szCs w:val="24"/>
        </w:rPr>
        <w:t xml:space="preserve"> su prašymu pakartotinai svarstyti sprendimą sulaikyti prieglobsčio prašytoją. Jeigu užsienietis, kuris yra sulaikytas šio Įstatymo 113 straipsnio 1 ir 2 dalyse nurodytais pagrindais, pateikia prašymą suteikti prieglobstį, Valstybės sienos apsaugos tarnyba nedelsdama privalo kreiptis į apylinkės teismą su prašymu pakartotinai svarstyti sprendimą sulaikyti prieglobsčio prašytoją.</w:t>
      </w:r>
    </w:p>
    <w:p w14:paraId="778340BF" w14:textId="77777777" w:rsidR="00393390" w:rsidRDefault="00393390" w:rsidP="00393390">
      <w:pPr>
        <w:ind w:firstLine="709"/>
        <w:jc w:val="both"/>
        <w:rPr>
          <w:rFonts w:eastAsia="Calibri"/>
          <w:b/>
          <w:szCs w:val="24"/>
        </w:rPr>
      </w:pPr>
      <w:r>
        <w:rPr>
          <w:rFonts w:eastAsia="Calibri"/>
          <w:b/>
          <w:szCs w:val="24"/>
        </w:rPr>
        <w:t xml:space="preserve">2. </w:t>
      </w:r>
      <w:r w:rsidRPr="00F261DF">
        <w:rPr>
          <w:rFonts w:eastAsia="Calibri"/>
          <w:b/>
          <w:szCs w:val="24"/>
        </w:rPr>
        <w:t>Jeigu dėl teisinių ar kitų objektyvių priežasčių nebėra pagrįstos tikimybės užsienietį išsiųsti iš Lietuvos Respublikos, institucija, kurios žinioje yra sulaikytas užsienietis, privalo kreiptis į apylinkės teismą su prašymu pakartotinai svarstyti sprendimą sulaikyti užsienietį.</w:t>
      </w:r>
    </w:p>
    <w:p w14:paraId="0157CBAA" w14:textId="77777777" w:rsidR="00393390" w:rsidRDefault="00393390" w:rsidP="00393390">
      <w:pPr>
        <w:ind w:firstLine="709"/>
        <w:jc w:val="both"/>
        <w:rPr>
          <w:rFonts w:eastAsia="Calibri"/>
          <w:b/>
          <w:szCs w:val="24"/>
        </w:rPr>
      </w:pPr>
      <w:r>
        <w:rPr>
          <w:rFonts w:eastAsia="Calibri"/>
          <w:b/>
          <w:szCs w:val="24"/>
        </w:rPr>
        <w:t xml:space="preserve">3. </w:t>
      </w:r>
      <w:r w:rsidRPr="00567096">
        <w:rPr>
          <w:rFonts w:eastAsia="Calibri"/>
          <w:b/>
          <w:szCs w:val="24"/>
        </w:rPr>
        <w:t xml:space="preserve">Šio Įstatymo </w:t>
      </w:r>
      <w:r>
        <w:rPr>
          <w:rFonts w:eastAsia="Calibri"/>
          <w:b/>
          <w:szCs w:val="24"/>
        </w:rPr>
        <w:t>118</w:t>
      </w:r>
      <w:r w:rsidRPr="00567096">
        <w:rPr>
          <w:rFonts w:eastAsia="Calibri"/>
          <w:b/>
          <w:szCs w:val="24"/>
        </w:rPr>
        <w:t xml:space="preserve"> straipsnio </w:t>
      </w:r>
      <w:r>
        <w:rPr>
          <w:rFonts w:eastAsia="Calibri"/>
          <w:b/>
          <w:szCs w:val="24"/>
        </w:rPr>
        <w:t>1 ir 1</w:t>
      </w:r>
      <w:r>
        <w:rPr>
          <w:rFonts w:eastAsia="Calibri"/>
          <w:b/>
          <w:szCs w:val="24"/>
          <w:vertAlign w:val="superscript"/>
        </w:rPr>
        <w:t>1</w:t>
      </w:r>
      <w:r w:rsidRPr="00567096">
        <w:rPr>
          <w:rFonts w:eastAsia="Calibri"/>
          <w:b/>
          <w:szCs w:val="24"/>
        </w:rPr>
        <w:t xml:space="preserve"> dal</w:t>
      </w:r>
      <w:r>
        <w:rPr>
          <w:rFonts w:eastAsia="Calibri"/>
          <w:b/>
          <w:szCs w:val="24"/>
        </w:rPr>
        <w:t>ys dėl sprendimo sulaikyti užsienietį pakartotin</w:t>
      </w:r>
      <w:r w:rsidR="00305236">
        <w:rPr>
          <w:rFonts w:eastAsia="Calibri"/>
          <w:b/>
          <w:szCs w:val="24"/>
        </w:rPr>
        <w:t>i</w:t>
      </w:r>
      <w:r>
        <w:rPr>
          <w:rFonts w:eastAsia="Calibri"/>
          <w:b/>
          <w:szCs w:val="24"/>
        </w:rPr>
        <w:t>o svarstymo</w:t>
      </w:r>
      <w:r w:rsidRPr="00567096">
        <w:rPr>
          <w:rFonts w:eastAsia="Calibri"/>
          <w:b/>
          <w:szCs w:val="24"/>
        </w:rPr>
        <w:t xml:space="preserve"> netaiko</w:t>
      </w:r>
      <w:r>
        <w:rPr>
          <w:rFonts w:eastAsia="Calibri"/>
          <w:b/>
          <w:szCs w:val="24"/>
        </w:rPr>
        <w:t>mos</w:t>
      </w:r>
      <w:r w:rsidRPr="00567096">
        <w:rPr>
          <w:rFonts w:eastAsia="Calibri"/>
          <w:b/>
          <w:szCs w:val="24"/>
        </w:rPr>
        <w:t xml:space="preserve">. </w:t>
      </w:r>
    </w:p>
    <w:p w14:paraId="202CD801" w14:textId="77777777" w:rsidR="00393390" w:rsidRPr="00567096" w:rsidRDefault="00393390" w:rsidP="00532A5C">
      <w:pPr>
        <w:ind w:firstLine="709"/>
        <w:jc w:val="both"/>
        <w:rPr>
          <w:rFonts w:eastAsia="Calibri"/>
          <w:b/>
          <w:szCs w:val="24"/>
        </w:rPr>
      </w:pPr>
    </w:p>
    <w:p w14:paraId="73676E63" w14:textId="77777777" w:rsidR="00537BB0" w:rsidRDefault="00537BB0" w:rsidP="0097302D">
      <w:pPr>
        <w:ind w:firstLine="720"/>
        <w:jc w:val="center"/>
        <w:rPr>
          <w:rFonts w:eastAsia="Calibri"/>
          <w:b/>
          <w:szCs w:val="24"/>
        </w:rPr>
      </w:pPr>
    </w:p>
    <w:p w14:paraId="6202B101" w14:textId="77777777" w:rsidR="0097302D" w:rsidRPr="00567096" w:rsidRDefault="0097302D" w:rsidP="008A1954">
      <w:pPr>
        <w:jc w:val="center"/>
        <w:rPr>
          <w:rFonts w:eastAsia="Calibri"/>
          <w:b/>
          <w:szCs w:val="24"/>
        </w:rPr>
      </w:pPr>
      <w:r w:rsidRPr="00567096">
        <w:rPr>
          <w:rFonts w:eastAsia="Calibri"/>
          <w:b/>
          <w:szCs w:val="24"/>
        </w:rPr>
        <w:t>ANTRASIS SKIRSNIS</w:t>
      </w:r>
    </w:p>
    <w:p w14:paraId="1C4D5E4A" w14:textId="77777777" w:rsidR="0097302D" w:rsidRPr="00567096" w:rsidRDefault="0097302D" w:rsidP="00532A5C">
      <w:pPr>
        <w:ind w:firstLine="709"/>
        <w:jc w:val="center"/>
        <w:rPr>
          <w:b/>
          <w:szCs w:val="24"/>
        </w:rPr>
      </w:pPr>
      <w:r w:rsidRPr="00567096">
        <w:rPr>
          <w:b/>
          <w:szCs w:val="24"/>
        </w:rPr>
        <w:t>SPRENDIMŲ DĖL PRAŠYMO SUTEIKTI PRIEGLOBSTĮ</w:t>
      </w:r>
      <w:r w:rsidR="002810E7" w:rsidRPr="00567096">
        <w:rPr>
          <w:b/>
          <w:szCs w:val="24"/>
        </w:rPr>
        <w:t>, GRĄŽINIMO, IŠSIUNTIMO</w:t>
      </w:r>
      <w:r w:rsidR="000927D2" w:rsidRPr="00567096">
        <w:rPr>
          <w:b/>
          <w:szCs w:val="24"/>
        </w:rPr>
        <w:t xml:space="preserve"> IR </w:t>
      </w:r>
      <w:r w:rsidR="002810E7" w:rsidRPr="00567096">
        <w:rPr>
          <w:b/>
          <w:szCs w:val="24"/>
        </w:rPr>
        <w:t>UŽDRAUDIMO ATVYKTI</w:t>
      </w:r>
      <w:r w:rsidR="009F71CE" w:rsidRPr="00567096">
        <w:rPr>
          <w:b/>
          <w:szCs w:val="24"/>
        </w:rPr>
        <w:t xml:space="preserve"> </w:t>
      </w:r>
      <w:r w:rsidRPr="00567096">
        <w:rPr>
          <w:b/>
          <w:szCs w:val="24"/>
        </w:rPr>
        <w:t>APSKUNDIMAS</w:t>
      </w:r>
    </w:p>
    <w:p w14:paraId="5F26F813" w14:textId="77777777" w:rsidR="008A7D95" w:rsidRDefault="008A7D95" w:rsidP="00CC2099">
      <w:pPr>
        <w:ind w:firstLine="720"/>
        <w:rPr>
          <w:rFonts w:eastAsia="Calibri"/>
          <w:b/>
          <w:szCs w:val="24"/>
        </w:rPr>
      </w:pPr>
    </w:p>
    <w:p w14:paraId="7507DDC5" w14:textId="77777777" w:rsidR="00A33E28" w:rsidRPr="00567096" w:rsidRDefault="00B10EA0" w:rsidP="00CC2099">
      <w:pPr>
        <w:ind w:firstLine="720"/>
        <w:rPr>
          <w:szCs w:val="24"/>
        </w:rPr>
      </w:pPr>
      <w:r w:rsidRPr="00567096">
        <w:rPr>
          <w:rFonts w:eastAsia="Calibri"/>
          <w:b/>
          <w:szCs w:val="24"/>
        </w:rPr>
        <w:t>140</w:t>
      </w:r>
      <w:r w:rsidR="00913EDC">
        <w:rPr>
          <w:rFonts w:eastAsia="Calibri"/>
          <w:b/>
          <w:szCs w:val="24"/>
          <w:vertAlign w:val="superscript"/>
        </w:rPr>
        <w:t>2</w:t>
      </w:r>
      <w:r w:rsidR="00393390">
        <w:rPr>
          <w:rFonts w:eastAsia="Calibri"/>
          <w:b/>
          <w:szCs w:val="24"/>
          <w:vertAlign w:val="superscript"/>
        </w:rPr>
        <w:t>2</w:t>
      </w:r>
      <w:r w:rsidRPr="00567096">
        <w:rPr>
          <w:rFonts w:eastAsia="Calibri"/>
          <w:b/>
          <w:szCs w:val="24"/>
        </w:rPr>
        <w:t xml:space="preserve"> straipsnis. </w:t>
      </w:r>
      <w:r w:rsidR="00A33E28" w:rsidRPr="00567096">
        <w:rPr>
          <w:b/>
          <w:szCs w:val="24"/>
        </w:rPr>
        <w:t>Skundo padavimas</w:t>
      </w:r>
      <w:r w:rsidR="00A33E28" w:rsidRPr="00567096">
        <w:rPr>
          <w:szCs w:val="24"/>
        </w:rPr>
        <w:t xml:space="preserve"> </w:t>
      </w:r>
    </w:p>
    <w:p w14:paraId="49D3CBD9" w14:textId="77777777" w:rsidR="00A33E28" w:rsidRPr="00567096" w:rsidRDefault="00A33E28"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 xml:space="preserve">1. Skundas dėl sprendimų, nurodytų šio Įstatymo 77 straipsnio 1 dalyje, 86 straipsnio 3 dalyje ir 87 straipsnio 3 dalyje, vidaus reikalų ministro nustatyta tvarka gali būti paduotas Migracijos departamentui per 7 dienas nuo užsieniečio supažindinimo su sprendimu dienos. </w:t>
      </w:r>
    </w:p>
    <w:p w14:paraId="5D401248" w14:textId="77777777" w:rsidR="00BA05B8" w:rsidRPr="00567096" w:rsidRDefault="00BA05B8"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 xml:space="preserve">2. </w:t>
      </w:r>
      <w:r w:rsidR="001103A3" w:rsidRPr="00567096">
        <w:rPr>
          <w:rFonts w:ascii="Times New Roman" w:hAnsi="Times New Roman"/>
          <w:b/>
          <w:sz w:val="24"/>
          <w:szCs w:val="24"/>
        </w:rPr>
        <w:t>Užsieniečio, neteisėtai kirtusio Lietuvos Respublikos valstybės sieną, s</w:t>
      </w:r>
      <w:r w:rsidRPr="00567096">
        <w:rPr>
          <w:rFonts w:ascii="Times New Roman" w:hAnsi="Times New Roman"/>
          <w:b/>
          <w:sz w:val="24"/>
          <w:szCs w:val="24"/>
        </w:rPr>
        <w:t xml:space="preserve">kundas dėl sprendimų, nurodytų šio Įstatymo 125, 126 ir 133 straipsniuose, </w:t>
      </w:r>
      <w:r w:rsidR="001103A3" w:rsidRPr="00567096">
        <w:rPr>
          <w:rFonts w:ascii="Times New Roman" w:hAnsi="Times New Roman"/>
          <w:b/>
          <w:sz w:val="24"/>
          <w:szCs w:val="24"/>
        </w:rPr>
        <w:t xml:space="preserve">vidaus reikalų ministro nustatyta tvarka gali būti paduotas institucijai, priėmusiai sprendimą, per 7 dienas nuo užsieniečio supažindinimo su sprendimu dienos. </w:t>
      </w:r>
    </w:p>
    <w:p w14:paraId="7E0A34CF" w14:textId="77777777" w:rsidR="00A33E28" w:rsidRPr="00567096" w:rsidRDefault="000250E3"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3</w:t>
      </w:r>
      <w:r w:rsidR="00A33E28" w:rsidRPr="00567096">
        <w:rPr>
          <w:rFonts w:ascii="Times New Roman" w:hAnsi="Times New Roman"/>
          <w:b/>
          <w:sz w:val="24"/>
          <w:szCs w:val="24"/>
        </w:rPr>
        <w:t>. Šio straipsnio 1 dalyje nurodytą skundą dėl sprendimo, priimto nagrinėjant pagal šio Įstatymo 67 straipsnio 2 dalį pateiktą prašymą, gali paduoti užsienietis, pateikęs prašymą savo, kitų šeimos narių vardu, arba bet kuris pilnametis tos šeimos narys.</w:t>
      </w:r>
    </w:p>
    <w:p w14:paraId="6898F58A" w14:textId="77777777" w:rsidR="00A33E28" w:rsidRPr="00567096" w:rsidRDefault="000250E3"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4</w:t>
      </w:r>
      <w:r w:rsidR="00A33E28" w:rsidRPr="00567096">
        <w:rPr>
          <w:rFonts w:ascii="Times New Roman" w:hAnsi="Times New Roman"/>
          <w:b/>
          <w:sz w:val="24"/>
          <w:szCs w:val="24"/>
        </w:rPr>
        <w:t xml:space="preserve">. Šio straipsnio 1 </w:t>
      </w:r>
      <w:r w:rsidR="001103A3" w:rsidRPr="00567096">
        <w:rPr>
          <w:rFonts w:ascii="Times New Roman" w:hAnsi="Times New Roman"/>
          <w:b/>
          <w:sz w:val="24"/>
          <w:szCs w:val="24"/>
        </w:rPr>
        <w:t xml:space="preserve">ir 2 dalyse </w:t>
      </w:r>
      <w:r w:rsidR="00A33E28" w:rsidRPr="00567096">
        <w:rPr>
          <w:rFonts w:ascii="Times New Roman" w:hAnsi="Times New Roman"/>
          <w:b/>
          <w:sz w:val="24"/>
          <w:szCs w:val="24"/>
        </w:rPr>
        <w:t>nurodyt</w:t>
      </w:r>
      <w:r w:rsidR="00305236">
        <w:rPr>
          <w:rFonts w:ascii="Times New Roman" w:hAnsi="Times New Roman"/>
          <w:b/>
          <w:sz w:val="24"/>
          <w:szCs w:val="24"/>
        </w:rPr>
        <w:t>us</w:t>
      </w:r>
      <w:r w:rsidR="00A33E28" w:rsidRPr="00567096">
        <w:rPr>
          <w:rFonts w:ascii="Times New Roman" w:hAnsi="Times New Roman"/>
          <w:b/>
          <w:sz w:val="24"/>
          <w:szCs w:val="24"/>
        </w:rPr>
        <w:t xml:space="preserve"> skund</w:t>
      </w:r>
      <w:r w:rsidR="00305236">
        <w:rPr>
          <w:rFonts w:ascii="Times New Roman" w:hAnsi="Times New Roman"/>
          <w:b/>
          <w:sz w:val="24"/>
          <w:szCs w:val="24"/>
        </w:rPr>
        <w:t>us</w:t>
      </w:r>
      <w:r w:rsidR="00A33E28" w:rsidRPr="00567096">
        <w:rPr>
          <w:rFonts w:ascii="Times New Roman" w:hAnsi="Times New Roman"/>
          <w:b/>
          <w:sz w:val="24"/>
          <w:szCs w:val="24"/>
        </w:rPr>
        <w:t xml:space="preserve"> privalomai ikiteismine tvarka nagrinėja</w:t>
      </w:r>
      <w:r w:rsidR="00793FE2" w:rsidRPr="00567096">
        <w:rPr>
          <w:rFonts w:ascii="Times New Roman" w:hAnsi="Times New Roman"/>
          <w:b/>
          <w:sz w:val="24"/>
          <w:szCs w:val="24"/>
        </w:rPr>
        <w:t xml:space="preserve"> vidaus reikalų ministro nustatyta tvarka sudaryt</w:t>
      </w:r>
      <w:r w:rsidR="00305236">
        <w:rPr>
          <w:rFonts w:ascii="Times New Roman" w:hAnsi="Times New Roman"/>
          <w:b/>
          <w:sz w:val="24"/>
          <w:szCs w:val="24"/>
        </w:rPr>
        <w:t>as</w:t>
      </w:r>
      <w:r w:rsidR="00793FE2" w:rsidRPr="00567096">
        <w:rPr>
          <w:rFonts w:ascii="Times New Roman" w:hAnsi="Times New Roman"/>
          <w:b/>
          <w:sz w:val="24"/>
          <w:szCs w:val="24"/>
        </w:rPr>
        <w:t xml:space="preserve"> </w:t>
      </w:r>
      <w:r w:rsidR="001B737E" w:rsidRPr="00567096">
        <w:rPr>
          <w:rFonts w:ascii="Times New Roman" w:hAnsi="Times New Roman"/>
          <w:b/>
          <w:sz w:val="24"/>
          <w:szCs w:val="24"/>
        </w:rPr>
        <w:t>kolegialus organ</w:t>
      </w:r>
      <w:r w:rsidR="00305236">
        <w:rPr>
          <w:rFonts w:ascii="Times New Roman" w:hAnsi="Times New Roman"/>
          <w:b/>
          <w:sz w:val="24"/>
          <w:szCs w:val="24"/>
        </w:rPr>
        <w:t>as</w:t>
      </w:r>
      <w:r w:rsidR="00793FE2" w:rsidRPr="00567096">
        <w:rPr>
          <w:rFonts w:ascii="Times New Roman" w:hAnsi="Times New Roman"/>
          <w:b/>
          <w:sz w:val="24"/>
          <w:szCs w:val="24"/>
        </w:rPr>
        <w:t xml:space="preserve"> (toliau – kolegialus organas).</w:t>
      </w:r>
      <w:r w:rsidR="001B737E" w:rsidRPr="00567096">
        <w:rPr>
          <w:rFonts w:ascii="Times New Roman" w:hAnsi="Times New Roman"/>
          <w:b/>
          <w:sz w:val="24"/>
          <w:szCs w:val="24"/>
        </w:rPr>
        <w:t xml:space="preserve"> </w:t>
      </w:r>
      <w:r w:rsidR="00793FE2" w:rsidRPr="00567096">
        <w:rPr>
          <w:rFonts w:ascii="Times New Roman" w:hAnsi="Times New Roman"/>
          <w:b/>
          <w:sz w:val="24"/>
          <w:szCs w:val="24"/>
        </w:rPr>
        <w:t xml:space="preserve">Kolegialus organas </w:t>
      </w:r>
      <w:r w:rsidR="001B737E" w:rsidRPr="00567096">
        <w:rPr>
          <w:rFonts w:ascii="Times New Roman" w:hAnsi="Times New Roman"/>
          <w:b/>
          <w:sz w:val="24"/>
          <w:szCs w:val="24"/>
        </w:rPr>
        <w:t>sudar</w:t>
      </w:r>
      <w:r w:rsidR="00793FE2" w:rsidRPr="00567096">
        <w:rPr>
          <w:rFonts w:ascii="Times New Roman" w:hAnsi="Times New Roman"/>
          <w:b/>
          <w:sz w:val="24"/>
          <w:szCs w:val="24"/>
        </w:rPr>
        <w:t>omas</w:t>
      </w:r>
      <w:r w:rsidR="001B737E" w:rsidRPr="00567096">
        <w:rPr>
          <w:rFonts w:ascii="Times New Roman" w:hAnsi="Times New Roman"/>
          <w:b/>
          <w:sz w:val="24"/>
          <w:szCs w:val="24"/>
        </w:rPr>
        <w:t xml:space="preserve"> iš </w:t>
      </w:r>
      <w:r w:rsidR="004304D5" w:rsidRPr="00567096">
        <w:rPr>
          <w:rFonts w:ascii="Times New Roman" w:hAnsi="Times New Roman"/>
          <w:b/>
          <w:sz w:val="24"/>
          <w:szCs w:val="24"/>
        </w:rPr>
        <w:t xml:space="preserve">ne mažiau kaip 3 </w:t>
      </w:r>
      <w:r w:rsidR="001B737E" w:rsidRPr="00567096">
        <w:rPr>
          <w:rFonts w:ascii="Times New Roman" w:hAnsi="Times New Roman"/>
          <w:b/>
          <w:sz w:val="24"/>
          <w:szCs w:val="24"/>
        </w:rPr>
        <w:t>narių,</w:t>
      </w:r>
      <w:r w:rsidR="00C367DF">
        <w:rPr>
          <w:rFonts w:ascii="Times New Roman" w:hAnsi="Times New Roman"/>
          <w:b/>
          <w:sz w:val="24"/>
          <w:szCs w:val="24"/>
        </w:rPr>
        <w:t xml:space="preserve"> turinčių</w:t>
      </w:r>
      <w:r w:rsidR="001B737E" w:rsidRPr="00567096">
        <w:rPr>
          <w:rFonts w:ascii="Times New Roman" w:hAnsi="Times New Roman"/>
          <w:b/>
          <w:sz w:val="24"/>
          <w:szCs w:val="24"/>
        </w:rPr>
        <w:t xml:space="preserve"> aukštąjį teisinį išsilavinimą. </w:t>
      </w:r>
      <w:r w:rsidR="00C367DF">
        <w:rPr>
          <w:rFonts w:ascii="Times New Roman" w:hAnsi="Times New Roman"/>
          <w:b/>
          <w:sz w:val="24"/>
          <w:szCs w:val="24"/>
        </w:rPr>
        <w:t xml:space="preserve">Kolegialaus organo </w:t>
      </w:r>
      <w:r w:rsidR="00C367DF" w:rsidRPr="00C367DF">
        <w:rPr>
          <w:rFonts w:ascii="Times New Roman" w:hAnsi="Times New Roman"/>
          <w:b/>
          <w:sz w:val="24"/>
          <w:szCs w:val="24"/>
        </w:rPr>
        <w:t>nariu negali būti asmuo, kuris įstatymų nustatyta tvarka pripažintas kaltu dėl sunkaus ar labai sunkaus nusikaltimo, nusikaltimo valstybės tarnybai ir viešiesiems interesams, korupcinio pobūdžio nusikaltimo ar nusikaltimo, kuriuo padaryta turtinė žala valstybei, padarymo ir turi neišnykusį ar nepanaikintą teistumą.</w:t>
      </w:r>
      <w:r w:rsidR="00C367DF">
        <w:rPr>
          <w:rFonts w:ascii="Times New Roman" w:hAnsi="Times New Roman"/>
          <w:b/>
          <w:sz w:val="24"/>
          <w:szCs w:val="24"/>
        </w:rPr>
        <w:t xml:space="preserve"> </w:t>
      </w:r>
      <w:r w:rsidR="001B737E" w:rsidRPr="00567096">
        <w:rPr>
          <w:rFonts w:ascii="Times New Roman" w:hAnsi="Times New Roman"/>
          <w:b/>
          <w:sz w:val="24"/>
          <w:szCs w:val="24"/>
        </w:rPr>
        <w:t>Nagrinėdamas skundus</w:t>
      </w:r>
      <w:r w:rsidR="00ED027D">
        <w:rPr>
          <w:rFonts w:ascii="Times New Roman" w:hAnsi="Times New Roman"/>
          <w:b/>
          <w:sz w:val="24"/>
          <w:szCs w:val="24"/>
        </w:rPr>
        <w:t>,</w:t>
      </w:r>
      <w:r w:rsidR="001B737E" w:rsidRPr="00567096">
        <w:rPr>
          <w:rFonts w:ascii="Times New Roman" w:hAnsi="Times New Roman"/>
          <w:b/>
          <w:sz w:val="24"/>
          <w:szCs w:val="24"/>
        </w:rPr>
        <w:t xml:space="preserve"> kolegialus organas sprendimus priima savarankiškai, laikydamasis funkcijų atskyrimo principo. Nagrinėjant skundą</w:t>
      </w:r>
      <w:r w:rsidR="00ED027D">
        <w:rPr>
          <w:rFonts w:ascii="Times New Roman" w:hAnsi="Times New Roman"/>
          <w:b/>
          <w:sz w:val="24"/>
          <w:szCs w:val="24"/>
        </w:rPr>
        <w:t>,</w:t>
      </w:r>
      <w:r w:rsidR="001B737E" w:rsidRPr="00567096">
        <w:rPr>
          <w:rFonts w:ascii="Times New Roman" w:hAnsi="Times New Roman"/>
          <w:b/>
          <w:sz w:val="24"/>
          <w:szCs w:val="24"/>
        </w:rPr>
        <w:t xml:space="preserve"> visais atvejais išvengiama situacijų, kai skundą nagrinėja skundžiamą sprendimą priėmęs ar skundžiamo sprendimo priėmime dalyvavęs asmuo.</w:t>
      </w:r>
    </w:p>
    <w:p w14:paraId="4F109137" w14:textId="77777777" w:rsidR="00A33E28" w:rsidRPr="00567096" w:rsidRDefault="000250E3" w:rsidP="233439E4">
      <w:pPr>
        <w:pStyle w:val="Sraopastraipa"/>
        <w:spacing w:line="240" w:lineRule="auto"/>
        <w:ind w:left="0" w:firstLine="709"/>
        <w:jc w:val="both"/>
        <w:rPr>
          <w:rFonts w:ascii="Times New Roman" w:hAnsi="Times New Roman"/>
          <w:b/>
          <w:bCs/>
          <w:sz w:val="24"/>
          <w:szCs w:val="24"/>
        </w:rPr>
      </w:pPr>
      <w:r w:rsidRPr="233439E4">
        <w:rPr>
          <w:rFonts w:ascii="Times New Roman" w:hAnsi="Times New Roman"/>
          <w:b/>
          <w:bCs/>
          <w:sz w:val="24"/>
          <w:szCs w:val="24"/>
        </w:rPr>
        <w:t>5</w:t>
      </w:r>
      <w:r w:rsidR="001B737E" w:rsidRPr="233439E4">
        <w:rPr>
          <w:rFonts w:ascii="Times New Roman" w:hAnsi="Times New Roman"/>
          <w:b/>
          <w:bCs/>
          <w:sz w:val="24"/>
          <w:szCs w:val="24"/>
        </w:rPr>
        <w:t xml:space="preserve">. Praleistą skundo dėl šio straipsnio 1 </w:t>
      </w:r>
      <w:r w:rsidR="001103A3" w:rsidRPr="233439E4">
        <w:rPr>
          <w:rFonts w:ascii="Times New Roman" w:hAnsi="Times New Roman"/>
          <w:b/>
          <w:bCs/>
          <w:sz w:val="24"/>
          <w:szCs w:val="24"/>
        </w:rPr>
        <w:t xml:space="preserve">ir 2 dalyse </w:t>
      </w:r>
      <w:r w:rsidR="001B737E" w:rsidRPr="233439E4">
        <w:rPr>
          <w:rFonts w:ascii="Times New Roman" w:hAnsi="Times New Roman"/>
          <w:b/>
          <w:bCs/>
          <w:sz w:val="24"/>
          <w:szCs w:val="24"/>
        </w:rPr>
        <w:t xml:space="preserve">nurodyto sprendimo </w:t>
      </w:r>
      <w:r w:rsidR="7B274E2C" w:rsidRPr="233439E4">
        <w:rPr>
          <w:rFonts w:ascii="Times New Roman" w:hAnsi="Times New Roman"/>
          <w:b/>
          <w:bCs/>
          <w:sz w:val="24"/>
          <w:szCs w:val="24"/>
        </w:rPr>
        <w:t xml:space="preserve">padavimo </w:t>
      </w:r>
      <w:r w:rsidR="001B737E" w:rsidRPr="233439E4">
        <w:rPr>
          <w:rFonts w:ascii="Times New Roman" w:hAnsi="Times New Roman"/>
          <w:b/>
          <w:bCs/>
          <w:sz w:val="24"/>
          <w:szCs w:val="24"/>
        </w:rPr>
        <w:t xml:space="preserve">terminą užsieniečio prašymu gali atnaujinti kolegialus organas, jeigu bus pripažinta, kad jis </w:t>
      </w:r>
      <w:r w:rsidR="001B737E" w:rsidRPr="233439E4">
        <w:rPr>
          <w:rFonts w:ascii="Times New Roman" w:hAnsi="Times New Roman"/>
          <w:b/>
          <w:bCs/>
          <w:sz w:val="24"/>
          <w:szCs w:val="24"/>
        </w:rPr>
        <w:lastRenderedPageBreak/>
        <w:t xml:space="preserve">praleistas dėl svarbios priežasties. Prašyme atnaujinti skundo padavimo terminą nurodomos termino praleidimo priežastys ir pateikiami praleidimo priežastis patvirtinantys įrodymai. Kartu su prašymu atnaujinti skundo padavimo terminą </w:t>
      </w:r>
      <w:r w:rsidRPr="233439E4">
        <w:rPr>
          <w:rFonts w:ascii="Times New Roman" w:hAnsi="Times New Roman"/>
          <w:b/>
          <w:bCs/>
          <w:sz w:val="24"/>
          <w:szCs w:val="24"/>
        </w:rPr>
        <w:t>atitinkamai institucijai</w:t>
      </w:r>
      <w:r w:rsidR="001B737E" w:rsidRPr="233439E4">
        <w:rPr>
          <w:rFonts w:ascii="Times New Roman" w:hAnsi="Times New Roman"/>
          <w:b/>
          <w:bCs/>
          <w:sz w:val="24"/>
          <w:szCs w:val="24"/>
        </w:rPr>
        <w:t xml:space="preserve"> turi būti paduotas skundas.</w:t>
      </w:r>
    </w:p>
    <w:p w14:paraId="499FBBE7" w14:textId="77777777" w:rsidR="001B737E" w:rsidRPr="00567096" w:rsidRDefault="001B737E" w:rsidP="00B10EA0">
      <w:pPr>
        <w:pStyle w:val="Sraopastraipa"/>
        <w:spacing w:line="240" w:lineRule="auto"/>
        <w:ind w:firstLine="851"/>
        <w:jc w:val="both"/>
        <w:rPr>
          <w:rFonts w:ascii="Times New Roman" w:hAnsi="Times New Roman"/>
          <w:sz w:val="24"/>
          <w:szCs w:val="24"/>
        </w:rPr>
      </w:pPr>
    </w:p>
    <w:p w14:paraId="0FF86D5B" w14:textId="77777777" w:rsidR="00A33E28" w:rsidRPr="00567096" w:rsidRDefault="00C4467B" w:rsidP="00FE1CE2">
      <w:pPr>
        <w:pStyle w:val="Sraopastraipa"/>
        <w:spacing w:after="0" w:line="240" w:lineRule="auto"/>
        <w:ind w:firstLine="131"/>
        <w:jc w:val="both"/>
        <w:rPr>
          <w:rFonts w:ascii="Times New Roman" w:hAnsi="Times New Roman"/>
          <w:b/>
          <w:sz w:val="24"/>
          <w:szCs w:val="24"/>
        </w:rPr>
      </w:pPr>
      <w:r w:rsidRPr="00567096">
        <w:rPr>
          <w:rFonts w:ascii="Times New Roman" w:hAnsi="Times New Roman"/>
          <w:b/>
          <w:sz w:val="24"/>
          <w:szCs w:val="24"/>
        </w:rPr>
        <w:t>140</w:t>
      </w:r>
      <w:r w:rsidR="001F7024">
        <w:rPr>
          <w:rFonts w:ascii="Times New Roman" w:hAnsi="Times New Roman"/>
          <w:b/>
          <w:sz w:val="24"/>
          <w:szCs w:val="24"/>
          <w:vertAlign w:val="superscript"/>
        </w:rPr>
        <w:t>2</w:t>
      </w:r>
      <w:r w:rsidR="00393390">
        <w:rPr>
          <w:rFonts w:ascii="Times New Roman" w:hAnsi="Times New Roman"/>
          <w:b/>
          <w:sz w:val="24"/>
          <w:szCs w:val="24"/>
          <w:vertAlign w:val="superscript"/>
        </w:rPr>
        <w:t>3</w:t>
      </w:r>
      <w:r w:rsidRPr="00567096">
        <w:rPr>
          <w:rFonts w:ascii="Times New Roman" w:hAnsi="Times New Roman"/>
          <w:b/>
          <w:sz w:val="24"/>
          <w:szCs w:val="24"/>
        </w:rPr>
        <w:t xml:space="preserve"> </w:t>
      </w:r>
      <w:r w:rsidR="00A33E28" w:rsidRPr="00567096">
        <w:rPr>
          <w:rFonts w:ascii="Times New Roman" w:hAnsi="Times New Roman"/>
          <w:b/>
          <w:sz w:val="24"/>
          <w:szCs w:val="24"/>
        </w:rPr>
        <w:t>straipsnis. Skundo nagrinėjimas ir sprendimo priėmimas</w:t>
      </w:r>
    </w:p>
    <w:p w14:paraId="4887E6C4" w14:textId="77777777" w:rsidR="008A7D95" w:rsidRDefault="15BF5B80" w:rsidP="00FE1CE2">
      <w:pPr>
        <w:ind w:firstLine="851"/>
        <w:jc w:val="both"/>
        <w:rPr>
          <w:b/>
          <w:bCs/>
          <w:szCs w:val="24"/>
        </w:rPr>
      </w:pPr>
      <w:r w:rsidRPr="15BF5B80">
        <w:rPr>
          <w:b/>
          <w:bCs/>
          <w:szCs w:val="24"/>
        </w:rPr>
        <w:t>1. Kolegialus organas šio Įstatymo 140</w:t>
      </w:r>
      <w:r w:rsidRPr="15BF5B80">
        <w:rPr>
          <w:b/>
          <w:bCs/>
          <w:szCs w:val="24"/>
          <w:vertAlign w:val="superscript"/>
        </w:rPr>
        <w:t>2</w:t>
      </w:r>
      <w:r w:rsidR="00393390">
        <w:rPr>
          <w:b/>
          <w:bCs/>
          <w:szCs w:val="24"/>
          <w:vertAlign w:val="superscript"/>
        </w:rPr>
        <w:t>2</w:t>
      </w:r>
      <w:r w:rsidRPr="15BF5B80">
        <w:rPr>
          <w:b/>
          <w:bCs/>
          <w:szCs w:val="24"/>
        </w:rPr>
        <w:t xml:space="preserve"> straipsnio 1 ir 2 dalyse nurodytą skundą vidaus reikalų ministro nustatyta tvarka išnagrinėja ir dėl jo sprendimą priima per 7 dienas nuo šio Įstatymo 140</w:t>
      </w:r>
      <w:r w:rsidRPr="15BF5B80">
        <w:rPr>
          <w:b/>
          <w:bCs/>
          <w:szCs w:val="24"/>
          <w:vertAlign w:val="superscript"/>
        </w:rPr>
        <w:t>2</w:t>
      </w:r>
      <w:r w:rsidR="00393390">
        <w:rPr>
          <w:b/>
          <w:bCs/>
          <w:szCs w:val="24"/>
          <w:vertAlign w:val="superscript"/>
        </w:rPr>
        <w:t>2</w:t>
      </w:r>
      <w:r w:rsidRPr="15BF5B80">
        <w:rPr>
          <w:b/>
          <w:bCs/>
          <w:szCs w:val="24"/>
        </w:rPr>
        <w:t xml:space="preserve"> straipsnio 1 ir 2 dalyse nurodyto skundo gavimo.  </w:t>
      </w:r>
    </w:p>
    <w:p w14:paraId="20ACDB93" w14:textId="77777777" w:rsidR="00FE1CE2" w:rsidRDefault="0BB9EAAF" w:rsidP="00FE1CE2">
      <w:pPr>
        <w:ind w:firstLine="851"/>
        <w:jc w:val="both"/>
        <w:rPr>
          <w:b/>
          <w:bCs/>
          <w:szCs w:val="24"/>
        </w:rPr>
      </w:pPr>
      <w:r w:rsidRPr="0BB9EAAF">
        <w:rPr>
          <w:b/>
          <w:bCs/>
          <w:szCs w:val="24"/>
        </w:rPr>
        <w:t>2. Šio straipsnio 1 dalyje nurodytas sprendimas įsiteisėja ir yra privalomas vykdyti pasibaigus terminui, nustatytam šio Įstatymo 140</w:t>
      </w:r>
      <w:r w:rsidRPr="0BB9EAAF">
        <w:rPr>
          <w:b/>
          <w:bCs/>
          <w:szCs w:val="24"/>
          <w:vertAlign w:val="superscript"/>
        </w:rPr>
        <w:t>2</w:t>
      </w:r>
      <w:r w:rsidR="00393390">
        <w:rPr>
          <w:b/>
          <w:bCs/>
          <w:szCs w:val="24"/>
          <w:vertAlign w:val="superscript"/>
        </w:rPr>
        <w:t>5</w:t>
      </w:r>
      <w:r w:rsidRPr="0BB9EAAF">
        <w:rPr>
          <w:b/>
          <w:bCs/>
          <w:szCs w:val="24"/>
        </w:rPr>
        <w:t xml:space="preserve"> straipsnyje, per kurį užsienietis gali paduoti skundą atitinkamam apygardos administraciniam teismui </w:t>
      </w:r>
      <w:r w:rsidRPr="0BB9EAAF">
        <w:rPr>
          <w:b/>
          <w:bCs/>
          <w:szCs w:val="24"/>
          <w:lang w:val="lt"/>
        </w:rPr>
        <w:t>ir pasibaigus terminui, nustatytam šio Įstatymo 140</w:t>
      </w:r>
      <w:r w:rsidRPr="00A160DD">
        <w:rPr>
          <w:b/>
          <w:bCs/>
          <w:szCs w:val="24"/>
          <w:vertAlign w:val="superscript"/>
          <w:lang w:val="lt"/>
        </w:rPr>
        <w:t>2</w:t>
      </w:r>
      <w:r w:rsidR="002724BF" w:rsidRPr="00A160DD">
        <w:rPr>
          <w:b/>
          <w:bCs/>
          <w:szCs w:val="24"/>
          <w:vertAlign w:val="superscript"/>
          <w:lang w:val="lt"/>
        </w:rPr>
        <w:t>5</w:t>
      </w:r>
      <w:r w:rsidRPr="0BB9EAAF">
        <w:rPr>
          <w:b/>
          <w:bCs/>
          <w:szCs w:val="24"/>
          <w:lang w:val="lt"/>
        </w:rPr>
        <w:t xml:space="preserve"> straipsnio 2 dalyje, per kurį atitinkamas apygardos administracinis teismas turi priimti nutartį dėl reikalavimo užtikrinimo priemonių</w:t>
      </w:r>
      <w:r w:rsidRPr="0BB9EAAF">
        <w:rPr>
          <w:b/>
          <w:bCs/>
          <w:szCs w:val="24"/>
        </w:rPr>
        <w:t>.</w:t>
      </w:r>
    </w:p>
    <w:p w14:paraId="22705F3C" w14:textId="77777777" w:rsidR="00FE1CE2" w:rsidRDefault="00FE1CE2" w:rsidP="00FE1CE2">
      <w:pPr>
        <w:ind w:firstLine="851"/>
        <w:jc w:val="both"/>
        <w:rPr>
          <w:rFonts w:eastAsia="Calibri"/>
          <w:b/>
          <w:szCs w:val="24"/>
        </w:rPr>
      </w:pPr>
    </w:p>
    <w:p w14:paraId="4C02498D" w14:textId="77777777" w:rsidR="006C70D8" w:rsidRPr="00567096" w:rsidRDefault="006C70D8" w:rsidP="00FE1CE2">
      <w:pPr>
        <w:ind w:firstLine="851"/>
        <w:jc w:val="both"/>
        <w:rPr>
          <w:b/>
          <w:bCs/>
          <w:szCs w:val="24"/>
        </w:rPr>
      </w:pPr>
      <w:r w:rsidRPr="00567096">
        <w:rPr>
          <w:rFonts w:eastAsia="Calibri"/>
          <w:b/>
          <w:szCs w:val="24"/>
        </w:rPr>
        <w:t>140</w:t>
      </w:r>
      <w:r w:rsidR="001F7024">
        <w:rPr>
          <w:b/>
          <w:szCs w:val="24"/>
          <w:vertAlign w:val="superscript"/>
        </w:rPr>
        <w:t>2</w:t>
      </w:r>
      <w:r w:rsidR="00393390">
        <w:rPr>
          <w:b/>
          <w:szCs w:val="24"/>
          <w:vertAlign w:val="superscript"/>
        </w:rPr>
        <w:t>4</w:t>
      </w:r>
      <w:r w:rsidRPr="00567096">
        <w:rPr>
          <w:rFonts w:eastAsia="Calibri"/>
          <w:b/>
          <w:szCs w:val="24"/>
        </w:rPr>
        <w:t xml:space="preserve"> </w:t>
      </w:r>
      <w:r w:rsidRPr="00567096">
        <w:rPr>
          <w:b/>
          <w:szCs w:val="24"/>
        </w:rPr>
        <w:t xml:space="preserve">straipsnis. </w:t>
      </w:r>
      <w:r w:rsidRPr="00567096">
        <w:rPr>
          <w:b/>
          <w:bCs/>
          <w:szCs w:val="24"/>
        </w:rPr>
        <w:t>Skundo padavim</w:t>
      </w:r>
      <w:r w:rsidR="000D0DD5" w:rsidRPr="00567096">
        <w:rPr>
          <w:b/>
          <w:bCs/>
          <w:szCs w:val="24"/>
        </w:rPr>
        <w:t>o</w:t>
      </w:r>
      <w:r w:rsidR="002810E7" w:rsidRPr="00567096">
        <w:rPr>
          <w:b/>
          <w:bCs/>
          <w:szCs w:val="24"/>
        </w:rPr>
        <w:t xml:space="preserve"> apygardos administraciniam teismui</w:t>
      </w:r>
      <w:r w:rsidR="000D0DD5" w:rsidRPr="00567096">
        <w:rPr>
          <w:b/>
          <w:bCs/>
          <w:szCs w:val="24"/>
        </w:rPr>
        <w:t xml:space="preserve"> terminas</w:t>
      </w:r>
    </w:p>
    <w:p w14:paraId="0ECC8E60" w14:textId="77777777" w:rsidR="002810E7" w:rsidRPr="00567096" w:rsidRDefault="006C70D8" w:rsidP="006C70D8">
      <w:pPr>
        <w:ind w:firstLine="851"/>
        <w:jc w:val="both"/>
        <w:rPr>
          <w:b/>
          <w:bCs/>
          <w:szCs w:val="24"/>
        </w:rPr>
      </w:pPr>
      <w:r w:rsidRPr="00567096">
        <w:rPr>
          <w:b/>
          <w:bCs/>
          <w:szCs w:val="24"/>
        </w:rPr>
        <w:t xml:space="preserve">Skundą dėl šio Įstatymo </w:t>
      </w:r>
      <w:r w:rsidRPr="00567096">
        <w:rPr>
          <w:b/>
          <w:szCs w:val="24"/>
        </w:rPr>
        <w:t>140</w:t>
      </w:r>
      <w:r w:rsidR="001F7024">
        <w:rPr>
          <w:b/>
          <w:szCs w:val="24"/>
          <w:vertAlign w:val="superscript"/>
        </w:rPr>
        <w:t>2</w:t>
      </w:r>
      <w:r w:rsidR="00393390">
        <w:rPr>
          <w:b/>
          <w:szCs w:val="24"/>
          <w:vertAlign w:val="superscript"/>
        </w:rPr>
        <w:t>3</w:t>
      </w:r>
      <w:r w:rsidRPr="00567096">
        <w:rPr>
          <w:b/>
          <w:bCs/>
          <w:szCs w:val="24"/>
        </w:rPr>
        <w:t xml:space="preserve"> straipsn</w:t>
      </w:r>
      <w:r w:rsidR="00CB0438">
        <w:rPr>
          <w:b/>
          <w:bCs/>
          <w:szCs w:val="24"/>
        </w:rPr>
        <w:t>io 1 dalyje</w:t>
      </w:r>
      <w:r w:rsidR="001103A3" w:rsidRPr="00567096">
        <w:rPr>
          <w:b/>
          <w:bCs/>
          <w:szCs w:val="24"/>
        </w:rPr>
        <w:t xml:space="preserve"> </w:t>
      </w:r>
      <w:r w:rsidRPr="00567096">
        <w:rPr>
          <w:b/>
          <w:bCs/>
          <w:szCs w:val="24"/>
        </w:rPr>
        <w:t xml:space="preserve">nurodyto sprendimo užsienietis gali paduoti </w:t>
      </w:r>
      <w:r w:rsidR="00125F03" w:rsidRPr="00567096">
        <w:rPr>
          <w:b/>
          <w:bCs/>
          <w:szCs w:val="24"/>
        </w:rPr>
        <w:t xml:space="preserve">atitinkamam </w:t>
      </w:r>
      <w:r w:rsidRPr="00567096">
        <w:rPr>
          <w:b/>
          <w:bCs/>
          <w:szCs w:val="24"/>
        </w:rPr>
        <w:t>apygardos administraciniam teismui per 7 dienas nuo sprendimo įteikimo dienos.</w:t>
      </w:r>
      <w:r w:rsidR="002810E7" w:rsidRPr="00567096">
        <w:rPr>
          <w:b/>
          <w:bCs/>
          <w:szCs w:val="24"/>
        </w:rPr>
        <w:t xml:space="preserve"> </w:t>
      </w:r>
    </w:p>
    <w:p w14:paraId="587EBEC8" w14:textId="77777777" w:rsidR="002810E7" w:rsidRPr="00567096" w:rsidRDefault="002810E7" w:rsidP="006C70D8">
      <w:pPr>
        <w:ind w:firstLine="851"/>
        <w:jc w:val="both"/>
        <w:rPr>
          <w:bCs/>
          <w:szCs w:val="24"/>
        </w:rPr>
      </w:pPr>
    </w:p>
    <w:p w14:paraId="1169EA8E" w14:textId="77777777" w:rsidR="000435A9" w:rsidRPr="00567096" w:rsidRDefault="006C70D8" w:rsidP="00B10EA0">
      <w:pPr>
        <w:pStyle w:val="Sraopastraipa"/>
        <w:spacing w:after="0" w:line="240" w:lineRule="auto"/>
        <w:ind w:left="0" w:firstLine="851"/>
        <w:jc w:val="both"/>
        <w:rPr>
          <w:rFonts w:ascii="Times New Roman" w:hAnsi="Times New Roman"/>
          <w:b/>
          <w:sz w:val="24"/>
          <w:szCs w:val="24"/>
        </w:rPr>
      </w:pPr>
      <w:r w:rsidRPr="00567096">
        <w:rPr>
          <w:rFonts w:ascii="Times New Roman" w:hAnsi="Times New Roman"/>
          <w:b/>
          <w:sz w:val="24"/>
          <w:szCs w:val="24"/>
        </w:rPr>
        <w:t>140</w:t>
      </w:r>
      <w:r w:rsidR="00644EB9" w:rsidRPr="00644EB9">
        <w:rPr>
          <w:rFonts w:ascii="Times New Roman" w:hAnsi="Times New Roman"/>
          <w:b/>
          <w:sz w:val="24"/>
          <w:szCs w:val="24"/>
          <w:vertAlign w:val="superscript"/>
        </w:rPr>
        <w:t>2</w:t>
      </w:r>
      <w:r w:rsidR="00393390">
        <w:rPr>
          <w:rFonts w:ascii="Times New Roman" w:hAnsi="Times New Roman"/>
          <w:b/>
          <w:sz w:val="24"/>
          <w:szCs w:val="24"/>
          <w:vertAlign w:val="superscript"/>
        </w:rPr>
        <w:t>5</w:t>
      </w:r>
      <w:r w:rsidRPr="00567096">
        <w:rPr>
          <w:rFonts w:ascii="Times New Roman" w:hAnsi="Times New Roman"/>
          <w:b/>
          <w:sz w:val="24"/>
          <w:szCs w:val="24"/>
        </w:rPr>
        <w:t xml:space="preserve"> straipsnis. Apskųsto sprendimo vykdymo sustabdymas</w:t>
      </w:r>
    </w:p>
    <w:p w14:paraId="275812A5" w14:textId="77777777" w:rsidR="000435A9" w:rsidRPr="00567096" w:rsidRDefault="004E4CDA" w:rsidP="00B10EA0">
      <w:pPr>
        <w:pStyle w:val="Sraopastraipa"/>
        <w:spacing w:after="0" w:line="240" w:lineRule="auto"/>
        <w:ind w:left="0" w:firstLine="851"/>
        <w:jc w:val="both"/>
        <w:rPr>
          <w:rFonts w:ascii="Times New Roman" w:hAnsi="Times New Roman"/>
          <w:b/>
          <w:bCs/>
          <w:sz w:val="24"/>
          <w:szCs w:val="24"/>
        </w:rPr>
      </w:pPr>
      <w:r w:rsidRPr="00567096">
        <w:rPr>
          <w:rFonts w:ascii="Times New Roman" w:hAnsi="Times New Roman"/>
          <w:b/>
          <w:bCs/>
          <w:sz w:val="24"/>
          <w:szCs w:val="24"/>
        </w:rPr>
        <w:t xml:space="preserve">1. </w:t>
      </w:r>
      <w:r w:rsidR="006C70D8" w:rsidRPr="00567096">
        <w:rPr>
          <w:rFonts w:ascii="Times New Roman" w:hAnsi="Times New Roman"/>
          <w:b/>
          <w:bCs/>
          <w:sz w:val="24"/>
          <w:szCs w:val="24"/>
        </w:rPr>
        <w:t>Apskųsto sprendimo vykdymas sustabdomas</w:t>
      </w:r>
      <w:r w:rsidR="006B6B1E" w:rsidRPr="00567096">
        <w:rPr>
          <w:rFonts w:ascii="Times New Roman" w:hAnsi="Times New Roman"/>
          <w:b/>
          <w:bCs/>
          <w:sz w:val="24"/>
          <w:szCs w:val="24"/>
        </w:rPr>
        <w:t xml:space="preserve"> šio Įstatymo 139 straipsnio 1 dalies 1</w:t>
      </w:r>
      <w:r w:rsidR="000D0DD5" w:rsidRPr="00567096">
        <w:rPr>
          <w:rFonts w:ascii="Times New Roman" w:hAnsi="Times New Roman"/>
          <w:b/>
          <w:bCs/>
          <w:sz w:val="24"/>
          <w:szCs w:val="24"/>
        </w:rPr>
        <w:t>,</w:t>
      </w:r>
      <w:r w:rsidR="006B6B1E" w:rsidRPr="00567096">
        <w:rPr>
          <w:rFonts w:ascii="Times New Roman" w:hAnsi="Times New Roman"/>
          <w:b/>
          <w:bCs/>
          <w:sz w:val="24"/>
          <w:szCs w:val="24"/>
        </w:rPr>
        <w:t xml:space="preserve"> 4</w:t>
      </w:r>
      <w:r w:rsidR="000D0DD5" w:rsidRPr="00567096">
        <w:rPr>
          <w:rFonts w:ascii="Times New Roman" w:hAnsi="Times New Roman"/>
          <w:b/>
          <w:bCs/>
          <w:sz w:val="24"/>
          <w:szCs w:val="24"/>
        </w:rPr>
        <w:t xml:space="preserve"> ir 5</w:t>
      </w:r>
      <w:r w:rsidR="006B6B1E" w:rsidRPr="00567096">
        <w:rPr>
          <w:rFonts w:ascii="Times New Roman" w:hAnsi="Times New Roman"/>
          <w:b/>
          <w:bCs/>
          <w:sz w:val="24"/>
          <w:szCs w:val="24"/>
        </w:rPr>
        <w:t xml:space="preserve"> punktuose nurodytais atvejais.</w:t>
      </w:r>
    </w:p>
    <w:p w14:paraId="78CFFB3C" w14:textId="77777777" w:rsidR="004E4CDA" w:rsidRPr="00567096" w:rsidRDefault="004E4CDA" w:rsidP="004E4CDA">
      <w:pPr>
        <w:pStyle w:val="Sraopastraipa"/>
        <w:spacing w:after="0" w:line="240" w:lineRule="auto"/>
        <w:ind w:left="0" w:firstLine="851"/>
        <w:jc w:val="both"/>
        <w:rPr>
          <w:rFonts w:ascii="Times New Roman" w:hAnsi="Times New Roman"/>
          <w:b/>
          <w:bCs/>
          <w:sz w:val="24"/>
          <w:szCs w:val="24"/>
        </w:rPr>
      </w:pPr>
      <w:r w:rsidRPr="00567096">
        <w:rPr>
          <w:rFonts w:ascii="Times New Roman" w:hAnsi="Times New Roman"/>
          <w:b/>
          <w:bCs/>
          <w:sz w:val="24"/>
          <w:szCs w:val="24"/>
        </w:rPr>
        <w:t>2. Šio straipsnio 1 dalyje nenustatytu atveju apskųsto sprendimo vykdymas gali būti sustabdomas atitinkamo administracinio teismo nutartimi dėl reikalavimo užtikrinimo priemonių. Teismas nutartį dėl reikalavimo užtikrinimo priemonių priima ne vėliau kaip per 2 dienas nuo prašymo taikyti tokias priemones gavimo dienos, o jeigu toks prašymas pateikiamas kartu su skundu, – nuo skundo gavimo dienos.</w:t>
      </w:r>
    </w:p>
    <w:p w14:paraId="5DE62EF2" w14:textId="77777777" w:rsidR="004E4CDA" w:rsidRPr="00567096" w:rsidRDefault="004E4CDA" w:rsidP="00B10EA0">
      <w:pPr>
        <w:pStyle w:val="Sraopastraipa"/>
        <w:spacing w:after="0" w:line="240" w:lineRule="auto"/>
        <w:ind w:left="0" w:firstLine="851"/>
        <w:jc w:val="both"/>
        <w:rPr>
          <w:rFonts w:ascii="Times New Roman" w:hAnsi="Times New Roman"/>
          <w:b/>
          <w:sz w:val="24"/>
          <w:szCs w:val="24"/>
        </w:rPr>
      </w:pPr>
    </w:p>
    <w:p w14:paraId="62A3E762" w14:textId="77777777" w:rsidR="004E4CDA" w:rsidRPr="00567096" w:rsidRDefault="004E4CDA" w:rsidP="00B10EA0">
      <w:pPr>
        <w:pStyle w:val="Sraopastraipa"/>
        <w:spacing w:after="0" w:line="240" w:lineRule="auto"/>
        <w:ind w:left="0" w:firstLine="851"/>
        <w:jc w:val="both"/>
        <w:rPr>
          <w:rFonts w:ascii="Times New Roman" w:hAnsi="Times New Roman"/>
          <w:b/>
          <w:sz w:val="24"/>
          <w:szCs w:val="24"/>
        </w:rPr>
      </w:pPr>
      <w:r w:rsidRPr="00567096">
        <w:rPr>
          <w:rFonts w:ascii="Times New Roman" w:hAnsi="Times New Roman"/>
          <w:b/>
          <w:sz w:val="24"/>
          <w:szCs w:val="24"/>
        </w:rPr>
        <w:t>140</w:t>
      </w:r>
      <w:r w:rsidRPr="00567096">
        <w:rPr>
          <w:rFonts w:ascii="Times New Roman" w:hAnsi="Times New Roman"/>
          <w:b/>
          <w:sz w:val="24"/>
          <w:szCs w:val="24"/>
          <w:vertAlign w:val="superscript"/>
        </w:rPr>
        <w:t>2</w:t>
      </w:r>
      <w:r w:rsidR="00393390">
        <w:rPr>
          <w:rFonts w:ascii="Times New Roman" w:hAnsi="Times New Roman"/>
          <w:b/>
          <w:sz w:val="24"/>
          <w:szCs w:val="24"/>
          <w:vertAlign w:val="superscript"/>
        </w:rPr>
        <w:t>6</w:t>
      </w:r>
      <w:r w:rsidRPr="00567096">
        <w:rPr>
          <w:rFonts w:ascii="Times New Roman" w:hAnsi="Times New Roman"/>
          <w:b/>
          <w:sz w:val="24"/>
          <w:szCs w:val="24"/>
        </w:rPr>
        <w:t xml:space="preserve"> straipsnis. </w:t>
      </w:r>
      <w:r w:rsidR="006E20A6" w:rsidRPr="00567096">
        <w:rPr>
          <w:rFonts w:ascii="Times New Roman" w:hAnsi="Times New Roman"/>
          <w:b/>
          <w:sz w:val="24"/>
          <w:szCs w:val="24"/>
        </w:rPr>
        <w:t>Teismo</w:t>
      </w:r>
      <w:r w:rsidRPr="00567096">
        <w:rPr>
          <w:rFonts w:ascii="Times New Roman" w:hAnsi="Times New Roman"/>
          <w:b/>
          <w:sz w:val="24"/>
          <w:szCs w:val="24"/>
        </w:rPr>
        <w:t xml:space="preserve"> sprendim</w:t>
      </w:r>
      <w:r w:rsidR="006E20A6" w:rsidRPr="00567096">
        <w:rPr>
          <w:rFonts w:ascii="Times New Roman" w:hAnsi="Times New Roman"/>
          <w:b/>
          <w:sz w:val="24"/>
          <w:szCs w:val="24"/>
        </w:rPr>
        <w:t>as</w:t>
      </w:r>
    </w:p>
    <w:p w14:paraId="44F082E7" w14:textId="77777777" w:rsidR="005C5B1B" w:rsidRPr="00567096" w:rsidRDefault="002A2395">
      <w:pPr>
        <w:pStyle w:val="Sraopastraipa"/>
        <w:spacing w:after="0" w:line="240" w:lineRule="auto"/>
        <w:ind w:left="0" w:firstLine="851"/>
        <w:jc w:val="both"/>
        <w:rPr>
          <w:rFonts w:ascii="Times New Roman" w:hAnsi="Times New Roman"/>
          <w:b/>
          <w:bCs/>
          <w:sz w:val="24"/>
          <w:szCs w:val="24"/>
        </w:rPr>
      </w:pPr>
      <w:r w:rsidRPr="233439E4">
        <w:rPr>
          <w:rFonts w:ascii="Times New Roman" w:hAnsi="Times New Roman"/>
          <w:b/>
          <w:bCs/>
          <w:sz w:val="24"/>
          <w:szCs w:val="24"/>
        </w:rPr>
        <w:t xml:space="preserve">Teismo sprendimas, priimtas dėl šio Įstatymo </w:t>
      </w:r>
      <w:r w:rsidR="004E4CDA" w:rsidRPr="233439E4">
        <w:rPr>
          <w:rFonts w:ascii="Times New Roman" w:hAnsi="Times New Roman"/>
          <w:b/>
          <w:bCs/>
          <w:sz w:val="24"/>
          <w:szCs w:val="24"/>
        </w:rPr>
        <w:t>140</w:t>
      </w:r>
      <w:r w:rsidR="00931401" w:rsidRPr="233439E4">
        <w:rPr>
          <w:rFonts w:ascii="Times New Roman" w:hAnsi="Times New Roman"/>
          <w:b/>
          <w:bCs/>
          <w:sz w:val="24"/>
          <w:szCs w:val="24"/>
          <w:vertAlign w:val="superscript"/>
        </w:rPr>
        <w:t>2</w:t>
      </w:r>
      <w:r w:rsidR="00393390">
        <w:rPr>
          <w:rFonts w:ascii="Times New Roman" w:hAnsi="Times New Roman"/>
          <w:b/>
          <w:bCs/>
          <w:sz w:val="24"/>
          <w:szCs w:val="24"/>
          <w:vertAlign w:val="superscript"/>
        </w:rPr>
        <w:t>3</w:t>
      </w:r>
      <w:r w:rsidRPr="233439E4">
        <w:rPr>
          <w:rFonts w:ascii="Times New Roman" w:hAnsi="Times New Roman"/>
          <w:b/>
          <w:bCs/>
          <w:sz w:val="24"/>
          <w:szCs w:val="24"/>
          <w:vertAlign w:val="superscript"/>
        </w:rPr>
        <w:t xml:space="preserve"> </w:t>
      </w:r>
      <w:r w:rsidRPr="233439E4">
        <w:rPr>
          <w:rFonts w:ascii="Times New Roman" w:hAnsi="Times New Roman"/>
          <w:b/>
          <w:bCs/>
          <w:sz w:val="24"/>
          <w:szCs w:val="24"/>
        </w:rPr>
        <w:t>straipsn</w:t>
      </w:r>
      <w:r w:rsidR="00CB0438" w:rsidRPr="233439E4">
        <w:rPr>
          <w:rFonts w:ascii="Times New Roman" w:hAnsi="Times New Roman"/>
          <w:b/>
          <w:bCs/>
          <w:sz w:val="24"/>
          <w:szCs w:val="24"/>
        </w:rPr>
        <w:t>io 1 dalyje</w:t>
      </w:r>
      <w:r w:rsidRPr="233439E4">
        <w:rPr>
          <w:rFonts w:ascii="Times New Roman" w:hAnsi="Times New Roman"/>
          <w:b/>
          <w:bCs/>
          <w:sz w:val="24"/>
          <w:szCs w:val="24"/>
        </w:rPr>
        <w:t xml:space="preserve"> nurodyto sprendimo</w:t>
      </w:r>
      <w:r w:rsidR="00305236">
        <w:rPr>
          <w:rFonts w:ascii="Times New Roman" w:hAnsi="Times New Roman"/>
          <w:b/>
          <w:bCs/>
          <w:sz w:val="24"/>
          <w:szCs w:val="24"/>
        </w:rPr>
        <w:t>,</w:t>
      </w:r>
      <w:r w:rsidR="00305236" w:rsidRPr="003A5CAE">
        <w:rPr>
          <w:rFonts w:ascii="Times New Roman" w:eastAsia="Times New Roman" w:hAnsi="Times New Roman"/>
          <w:b/>
          <w:bCs/>
          <w:sz w:val="24"/>
          <w:szCs w:val="24"/>
        </w:rPr>
        <w:t xml:space="preserve"> </w:t>
      </w:r>
      <w:r w:rsidRPr="233439E4">
        <w:rPr>
          <w:rFonts w:ascii="Times New Roman" w:hAnsi="Times New Roman"/>
          <w:b/>
          <w:bCs/>
          <w:sz w:val="24"/>
          <w:szCs w:val="24"/>
        </w:rPr>
        <w:t>yra galutinis ir neskundžiamas.</w:t>
      </w:r>
      <w:r w:rsidR="00192650" w:rsidRPr="233439E4">
        <w:rPr>
          <w:rFonts w:ascii="Times New Roman" w:hAnsi="Times New Roman"/>
          <w:sz w:val="24"/>
          <w:szCs w:val="24"/>
        </w:rPr>
        <w:t>“</w:t>
      </w:r>
    </w:p>
    <w:p w14:paraId="59DAABC3" w14:textId="77777777" w:rsidR="004A3B60" w:rsidRPr="00567096" w:rsidRDefault="004A3B60" w:rsidP="00B10EA0">
      <w:pPr>
        <w:ind w:firstLine="851"/>
        <w:jc w:val="both"/>
        <w:rPr>
          <w:rFonts w:eastAsia="Calibri"/>
          <w:bCs/>
          <w:szCs w:val="24"/>
        </w:rPr>
      </w:pPr>
    </w:p>
    <w:p w14:paraId="34FC3B7F" w14:textId="46494AB0" w:rsidR="004A3B60" w:rsidRPr="00567096" w:rsidRDefault="00B659F6" w:rsidP="00B10EA0">
      <w:pPr>
        <w:ind w:firstLine="851"/>
        <w:jc w:val="both"/>
        <w:rPr>
          <w:rFonts w:eastAsia="Calibri"/>
          <w:b/>
          <w:szCs w:val="24"/>
        </w:rPr>
      </w:pPr>
      <w:r w:rsidRPr="00567096">
        <w:rPr>
          <w:rFonts w:eastAsia="Calibri"/>
          <w:b/>
          <w:szCs w:val="24"/>
        </w:rPr>
        <w:t>2</w:t>
      </w:r>
      <w:r w:rsidR="00934072">
        <w:rPr>
          <w:rFonts w:eastAsia="Calibri"/>
          <w:b/>
          <w:szCs w:val="24"/>
        </w:rPr>
        <w:t>4</w:t>
      </w:r>
      <w:r w:rsidR="005C1328" w:rsidRPr="00567096">
        <w:rPr>
          <w:rFonts w:eastAsia="Calibri"/>
          <w:b/>
          <w:szCs w:val="24"/>
        </w:rPr>
        <w:t xml:space="preserve"> straipsnis. Įstatymo</w:t>
      </w:r>
      <w:r w:rsidR="00C951CB">
        <w:rPr>
          <w:rFonts w:eastAsia="Calibri"/>
          <w:b/>
          <w:szCs w:val="24"/>
        </w:rPr>
        <w:t xml:space="preserve"> įsigaliojimas,</w:t>
      </w:r>
      <w:r w:rsidR="005C1328" w:rsidRPr="00567096">
        <w:rPr>
          <w:rFonts w:eastAsia="Calibri"/>
          <w:b/>
          <w:szCs w:val="24"/>
        </w:rPr>
        <w:t xml:space="preserve"> taikymas</w:t>
      </w:r>
      <w:r w:rsidR="007F1156" w:rsidRPr="00567096">
        <w:rPr>
          <w:rFonts w:eastAsia="Calibri"/>
          <w:b/>
          <w:szCs w:val="24"/>
        </w:rPr>
        <w:t xml:space="preserve"> ir įgyvendinimas</w:t>
      </w:r>
    </w:p>
    <w:p w14:paraId="4B8340F1" w14:textId="04C30D18" w:rsidR="00DA22F4" w:rsidRDefault="005C1328" w:rsidP="00B10EA0">
      <w:pPr>
        <w:ind w:firstLine="851"/>
        <w:jc w:val="both"/>
        <w:rPr>
          <w:rFonts w:eastAsia="Calibri"/>
          <w:szCs w:val="24"/>
        </w:rPr>
      </w:pPr>
      <w:r w:rsidRPr="00567096">
        <w:rPr>
          <w:rFonts w:eastAsia="Calibri"/>
          <w:szCs w:val="24"/>
        </w:rPr>
        <w:t>1.</w:t>
      </w:r>
      <w:r w:rsidR="00A264BA" w:rsidRPr="00A264BA">
        <w:rPr>
          <w:rFonts w:eastAsia="Calibri"/>
          <w:szCs w:val="24"/>
        </w:rPr>
        <w:t xml:space="preserve"> </w:t>
      </w:r>
      <w:r w:rsidR="00DA22F4">
        <w:rPr>
          <w:rFonts w:eastAsia="Calibri"/>
          <w:szCs w:val="24"/>
        </w:rPr>
        <w:t xml:space="preserve">Šis įstatymas, išskyrus </w:t>
      </w:r>
      <w:r w:rsidR="00613F3A">
        <w:rPr>
          <w:rFonts w:eastAsia="Calibri"/>
          <w:szCs w:val="24"/>
        </w:rPr>
        <w:t xml:space="preserve">šio straipsnio </w:t>
      </w:r>
      <w:r w:rsidR="001E7BC2">
        <w:rPr>
          <w:rFonts w:eastAsia="Calibri"/>
          <w:szCs w:val="24"/>
        </w:rPr>
        <w:t>6</w:t>
      </w:r>
      <w:r w:rsidR="00DA22F4">
        <w:rPr>
          <w:rFonts w:eastAsia="Calibri"/>
          <w:szCs w:val="24"/>
        </w:rPr>
        <w:t xml:space="preserve"> dalį, įsigalioja 2021 m. </w:t>
      </w:r>
      <w:r w:rsidR="004239A3">
        <w:rPr>
          <w:rFonts w:eastAsia="Calibri"/>
          <w:szCs w:val="24"/>
        </w:rPr>
        <w:t>gruodžio</w:t>
      </w:r>
      <w:r w:rsidR="00DA22F4">
        <w:rPr>
          <w:rFonts w:eastAsia="Calibri"/>
          <w:szCs w:val="24"/>
        </w:rPr>
        <w:t xml:space="preserve"> 1 d.</w:t>
      </w:r>
    </w:p>
    <w:p w14:paraId="055F342C" w14:textId="77777777" w:rsidR="004A3B60" w:rsidRPr="00567096" w:rsidRDefault="00DA22F4" w:rsidP="00B10EA0">
      <w:pPr>
        <w:ind w:firstLine="851"/>
        <w:jc w:val="both"/>
        <w:rPr>
          <w:rFonts w:eastAsia="Calibri"/>
          <w:szCs w:val="24"/>
        </w:rPr>
      </w:pPr>
      <w:r>
        <w:rPr>
          <w:rFonts w:eastAsia="Calibri"/>
          <w:szCs w:val="24"/>
        </w:rPr>
        <w:t xml:space="preserve">2. </w:t>
      </w:r>
      <w:r w:rsidR="00A264BA" w:rsidRPr="00B10EA0">
        <w:rPr>
          <w:rFonts w:eastAsia="Calibri"/>
          <w:szCs w:val="24"/>
        </w:rPr>
        <w:t>Užsieniečių prašymai suteikti prieglobstį Lietuvos Respublikoje, pateikti iki šio įstatymo įsigaliojimo, baigiami nagrinėti ir sprendimai priimami vadovaujantis iki šio įstatymo įsigaliojimo dienos galiojusio Lietuvos Respublikos įstatymo „Dėl užsieniečių teisinės padėties“</w:t>
      </w:r>
      <w:r w:rsidR="00A264BA">
        <w:rPr>
          <w:rFonts w:eastAsia="Calibri"/>
          <w:szCs w:val="24"/>
        </w:rPr>
        <w:t xml:space="preserve"> nuostatomis.</w:t>
      </w:r>
      <w:r w:rsidR="00A264BA" w:rsidRPr="00B10EA0">
        <w:rPr>
          <w:rFonts w:eastAsia="Calibri"/>
          <w:szCs w:val="24"/>
        </w:rPr>
        <w:t xml:space="preserve"> </w:t>
      </w:r>
      <w:r w:rsidR="005C1328" w:rsidRPr="00567096">
        <w:rPr>
          <w:rFonts w:eastAsia="Calibri"/>
          <w:szCs w:val="24"/>
        </w:rPr>
        <w:t xml:space="preserve"> </w:t>
      </w:r>
    </w:p>
    <w:p w14:paraId="30612E90" w14:textId="77777777" w:rsidR="004A3B60" w:rsidRDefault="00DA22F4" w:rsidP="00B10EA0">
      <w:pPr>
        <w:ind w:firstLine="851"/>
        <w:jc w:val="both"/>
        <w:rPr>
          <w:rFonts w:eastAsia="Calibri"/>
          <w:szCs w:val="24"/>
        </w:rPr>
      </w:pPr>
      <w:r>
        <w:rPr>
          <w:rFonts w:eastAsia="Calibri"/>
          <w:szCs w:val="24"/>
        </w:rPr>
        <w:t>3</w:t>
      </w:r>
      <w:r w:rsidR="005C1328" w:rsidRPr="00567096">
        <w:rPr>
          <w:rFonts w:eastAsia="Calibri"/>
          <w:szCs w:val="24"/>
        </w:rPr>
        <w:t>. Užsieniečių skundai, pateikti iki šio įstatymo įsigaliojimo, baigiami nagrinėti vadovaujantis iki šio įstatymo įsigaliojimo dienos galiojusio Lietuvos Respublikos įstatymo „Dėl užsieniečių teisinės padėties“ nuostatomis.</w:t>
      </w:r>
    </w:p>
    <w:p w14:paraId="1B441518" w14:textId="77777777" w:rsidR="00A07B1C" w:rsidRDefault="00A07B1C" w:rsidP="00B10EA0">
      <w:pPr>
        <w:ind w:firstLine="851"/>
        <w:jc w:val="both"/>
        <w:rPr>
          <w:rFonts w:eastAsia="Calibri"/>
          <w:szCs w:val="24"/>
        </w:rPr>
      </w:pPr>
      <w:r>
        <w:rPr>
          <w:rFonts w:eastAsia="Calibri"/>
          <w:szCs w:val="24"/>
        </w:rPr>
        <w:t xml:space="preserve">4. </w:t>
      </w:r>
      <w:r w:rsidR="00A41D54">
        <w:rPr>
          <w:rFonts w:eastAsia="Calibri"/>
          <w:szCs w:val="24"/>
        </w:rPr>
        <w:t>S</w:t>
      </w:r>
      <w:r w:rsidR="00F241AA">
        <w:rPr>
          <w:rFonts w:eastAsia="Calibri"/>
          <w:szCs w:val="24"/>
        </w:rPr>
        <w:t>prendim</w:t>
      </w:r>
      <w:r w:rsidR="00A41D54">
        <w:rPr>
          <w:rFonts w:eastAsia="Calibri"/>
          <w:szCs w:val="24"/>
        </w:rPr>
        <w:t>ai</w:t>
      </w:r>
      <w:r w:rsidR="00F241AA">
        <w:rPr>
          <w:rFonts w:eastAsia="Calibri"/>
          <w:szCs w:val="24"/>
        </w:rPr>
        <w:t xml:space="preserve"> dėl užsieniečių, neteisėtai kirtusių Lietuvos Respublikos valstybės sieną</w:t>
      </w:r>
      <w:r w:rsidR="0082633C">
        <w:rPr>
          <w:rFonts w:eastAsia="Calibri"/>
          <w:szCs w:val="24"/>
        </w:rPr>
        <w:t xml:space="preserve"> iki šio įstatymo įsigaliojimo</w:t>
      </w:r>
      <w:r w:rsidR="001D2AA1">
        <w:rPr>
          <w:rFonts w:eastAsia="Calibri"/>
          <w:szCs w:val="24"/>
        </w:rPr>
        <w:t xml:space="preserve">, </w:t>
      </w:r>
      <w:r w:rsidR="0082633C">
        <w:rPr>
          <w:rFonts w:eastAsia="Calibri"/>
          <w:szCs w:val="24"/>
        </w:rPr>
        <w:t xml:space="preserve">išskyrus nurodytus šio straipsnio 2 ir 3 dalyse, priimami </w:t>
      </w:r>
      <w:r w:rsidR="00F241AA">
        <w:rPr>
          <w:rFonts w:eastAsia="Calibri"/>
          <w:szCs w:val="24"/>
        </w:rPr>
        <w:t>vadovauja</w:t>
      </w:r>
      <w:r w:rsidR="00C06722">
        <w:rPr>
          <w:rFonts w:eastAsia="Calibri"/>
          <w:szCs w:val="24"/>
        </w:rPr>
        <w:t>ntis</w:t>
      </w:r>
      <w:r w:rsidR="00F241AA">
        <w:rPr>
          <w:rFonts w:eastAsia="Calibri"/>
          <w:szCs w:val="24"/>
        </w:rPr>
        <w:t xml:space="preserve"> </w:t>
      </w:r>
      <w:r w:rsidR="00F241AA" w:rsidRPr="002D27FF">
        <w:t>ši</w:t>
      </w:r>
      <w:r w:rsidR="00F241AA">
        <w:t xml:space="preserve">o </w:t>
      </w:r>
      <w:r w:rsidR="00F241AA" w:rsidRPr="002D27FF">
        <w:t xml:space="preserve">įstatymo </w:t>
      </w:r>
      <w:r w:rsidR="00F241AA">
        <w:t>nuostatomis.</w:t>
      </w:r>
    </w:p>
    <w:p w14:paraId="1DE9F7D6" w14:textId="25FE6494" w:rsidR="00A52B2B" w:rsidRPr="004257CC" w:rsidRDefault="00F241AA" w:rsidP="00B10EA0">
      <w:pPr>
        <w:ind w:firstLine="851"/>
        <w:jc w:val="both"/>
        <w:rPr>
          <w:rFonts w:eastAsia="Calibri"/>
          <w:szCs w:val="24"/>
        </w:rPr>
      </w:pPr>
      <w:r>
        <w:rPr>
          <w:rFonts w:eastAsia="Calibri"/>
          <w:szCs w:val="24"/>
        </w:rPr>
        <w:t>5</w:t>
      </w:r>
      <w:r w:rsidR="00A52B2B" w:rsidRPr="004257CC">
        <w:rPr>
          <w:rFonts w:eastAsia="Calibri"/>
          <w:szCs w:val="24"/>
        </w:rPr>
        <w:t xml:space="preserve">. </w:t>
      </w:r>
      <w:r w:rsidR="00FE1CE2">
        <w:rPr>
          <w:rFonts w:eastAsia="Calibri"/>
          <w:szCs w:val="24"/>
        </w:rPr>
        <w:t>Jeigu iki šio įstatymo įsigaliojimo buvo pateiktas prašymas suteikti prieglobstį ar užsienietis užregistruotas Lietuvos migracijos informacinėje sistemoje, š</w:t>
      </w:r>
      <w:r w:rsidR="00A52B2B" w:rsidRPr="004257CC">
        <w:rPr>
          <w:rFonts w:eastAsia="Calibri"/>
          <w:szCs w:val="24"/>
        </w:rPr>
        <w:t>io Įstatymo 26 straipsnyje papildomo X</w:t>
      </w:r>
      <w:r w:rsidR="00A52B2B" w:rsidRPr="004257CC">
        <w:rPr>
          <w:rFonts w:eastAsia="Calibri"/>
          <w:szCs w:val="24"/>
          <w:vertAlign w:val="superscript"/>
        </w:rPr>
        <w:t>2</w:t>
      </w:r>
      <w:r w:rsidR="00A52B2B" w:rsidRPr="004257CC">
        <w:rPr>
          <w:rFonts w:eastAsia="Calibri"/>
          <w:szCs w:val="24"/>
        </w:rPr>
        <w:t xml:space="preserve"> skyriaus 140</w:t>
      </w:r>
      <w:r w:rsidR="00A52B2B" w:rsidRPr="004257CC">
        <w:rPr>
          <w:rFonts w:eastAsia="Calibri"/>
          <w:szCs w:val="24"/>
          <w:vertAlign w:val="superscript"/>
        </w:rPr>
        <w:t xml:space="preserve">14 </w:t>
      </w:r>
      <w:r w:rsidR="00A52B2B" w:rsidRPr="004257CC">
        <w:rPr>
          <w:rFonts w:eastAsia="Calibri"/>
          <w:szCs w:val="24"/>
        </w:rPr>
        <w:t xml:space="preserve">straipsnio 1 dalies 2 punkte ir 3 dalies 3 punkte </w:t>
      </w:r>
      <w:r w:rsidR="008B1155" w:rsidRPr="004257CC">
        <w:rPr>
          <w:rFonts w:eastAsia="Calibri"/>
          <w:szCs w:val="24"/>
        </w:rPr>
        <w:t>nurodyt</w:t>
      </w:r>
      <w:r w:rsidR="008B1155">
        <w:rPr>
          <w:rFonts w:eastAsia="Calibri"/>
          <w:szCs w:val="24"/>
        </w:rPr>
        <w:t xml:space="preserve">i </w:t>
      </w:r>
      <w:r w:rsidR="008B1155" w:rsidRPr="004257CC">
        <w:rPr>
          <w:rFonts w:eastAsia="Calibri"/>
          <w:szCs w:val="24"/>
        </w:rPr>
        <w:t>termin</w:t>
      </w:r>
      <w:r w:rsidR="008B1155">
        <w:rPr>
          <w:rFonts w:eastAsia="Calibri"/>
          <w:szCs w:val="24"/>
        </w:rPr>
        <w:t xml:space="preserve">ai </w:t>
      </w:r>
      <w:r w:rsidR="00FE5E7F">
        <w:rPr>
          <w:rFonts w:eastAsia="Calibri"/>
          <w:szCs w:val="24"/>
        </w:rPr>
        <w:t>skaičiuojam</w:t>
      </w:r>
      <w:r w:rsidR="00B41842">
        <w:rPr>
          <w:rFonts w:eastAsia="Calibri"/>
          <w:szCs w:val="24"/>
        </w:rPr>
        <w:t>i</w:t>
      </w:r>
      <w:r w:rsidR="00FE5E7F">
        <w:rPr>
          <w:rFonts w:eastAsia="Calibri"/>
          <w:szCs w:val="24"/>
        </w:rPr>
        <w:t xml:space="preserve"> nuo prašymo suteikti prieglobstį pateikimo ar užregistravimo Lietuvos migracijos informacinėje sistemoje</w:t>
      </w:r>
      <w:r w:rsidR="00BB361D">
        <w:rPr>
          <w:rFonts w:eastAsia="Calibri"/>
          <w:szCs w:val="24"/>
        </w:rPr>
        <w:t>,</w:t>
      </w:r>
      <w:r w:rsidR="00BB361D" w:rsidRPr="00BB361D">
        <w:rPr>
          <w:color w:val="000000" w:themeColor="text1"/>
          <w:szCs w:val="24"/>
        </w:rPr>
        <w:t xml:space="preserve"> </w:t>
      </w:r>
      <w:r w:rsidR="00262750">
        <w:rPr>
          <w:color w:val="000000" w:themeColor="text1"/>
          <w:szCs w:val="24"/>
        </w:rPr>
        <w:t>atsižvelgiant į tai,</w:t>
      </w:r>
      <w:r w:rsidR="00BB361D">
        <w:rPr>
          <w:color w:val="000000" w:themeColor="text1"/>
          <w:szCs w:val="24"/>
        </w:rPr>
        <w:t xml:space="preserve"> kuri iš šių aplinkybių yra ankstesnė</w:t>
      </w:r>
      <w:r w:rsidR="00FE5E7F">
        <w:rPr>
          <w:rFonts w:eastAsia="Calibri"/>
          <w:szCs w:val="24"/>
        </w:rPr>
        <w:t>.</w:t>
      </w:r>
    </w:p>
    <w:p w14:paraId="23FA6F9C" w14:textId="26993DA7" w:rsidR="004A3B60" w:rsidRPr="00567096" w:rsidRDefault="00AA611C" w:rsidP="00B10EA0">
      <w:pPr>
        <w:ind w:firstLine="851"/>
        <w:jc w:val="both"/>
        <w:rPr>
          <w:rFonts w:eastAsia="Calibri"/>
          <w:szCs w:val="24"/>
        </w:rPr>
      </w:pPr>
      <w:r>
        <w:rPr>
          <w:rFonts w:eastAsia="Calibri"/>
          <w:szCs w:val="24"/>
        </w:rPr>
        <w:t>6</w:t>
      </w:r>
      <w:r w:rsidR="005C1328" w:rsidRPr="00567096">
        <w:rPr>
          <w:rFonts w:eastAsia="Calibri"/>
          <w:szCs w:val="24"/>
        </w:rPr>
        <w:t>. Lietuvos Respublikos vidaus reikalų ministras</w:t>
      </w:r>
      <w:r w:rsidR="00DA22F4">
        <w:rPr>
          <w:rFonts w:eastAsia="Calibri"/>
          <w:szCs w:val="24"/>
        </w:rPr>
        <w:t xml:space="preserve">, </w:t>
      </w:r>
      <w:r w:rsidR="00242C53" w:rsidRPr="00567096">
        <w:rPr>
          <w:rFonts w:eastAsia="Calibri"/>
          <w:szCs w:val="24"/>
        </w:rPr>
        <w:t>Lietuvos Respublikos socialinės apsaugos ir darbo ministras</w:t>
      </w:r>
      <w:r w:rsidR="00DA22F4">
        <w:rPr>
          <w:rFonts w:eastAsia="Calibri"/>
          <w:szCs w:val="24"/>
        </w:rPr>
        <w:t xml:space="preserve">, Lietuvos Respublikos užsienio reikalų ministras ir Lietuvos Respublikos švietimo, </w:t>
      </w:r>
      <w:r w:rsidR="00DA22F4">
        <w:rPr>
          <w:rFonts w:eastAsia="Calibri"/>
          <w:szCs w:val="24"/>
        </w:rPr>
        <w:lastRenderedPageBreak/>
        <w:t>mokslo ir sporto ministras</w:t>
      </w:r>
      <w:r w:rsidR="00242C53" w:rsidRPr="00567096">
        <w:rPr>
          <w:rFonts w:eastAsia="Calibri"/>
          <w:szCs w:val="24"/>
        </w:rPr>
        <w:t xml:space="preserve"> </w:t>
      </w:r>
      <w:r w:rsidR="005C1328" w:rsidRPr="00567096">
        <w:rPr>
          <w:rFonts w:eastAsia="Calibri"/>
          <w:szCs w:val="24"/>
        </w:rPr>
        <w:t xml:space="preserve">iki </w:t>
      </w:r>
      <w:r w:rsidR="006C3D7F">
        <w:rPr>
          <w:rFonts w:eastAsia="Calibri"/>
          <w:szCs w:val="24"/>
        </w:rPr>
        <w:t>2021 m. lapkričio 30 d.</w:t>
      </w:r>
      <w:r w:rsidR="005C1328" w:rsidRPr="00567096">
        <w:rPr>
          <w:rFonts w:eastAsia="Calibri"/>
          <w:szCs w:val="24"/>
        </w:rPr>
        <w:t xml:space="preserve"> priima šio įstatymo įgyvendinamuosius teisės aktus.</w:t>
      </w:r>
    </w:p>
    <w:p w14:paraId="59986A5E" w14:textId="77777777" w:rsidR="004A3B60" w:rsidRDefault="004A3B60" w:rsidP="00B10EA0">
      <w:pPr>
        <w:ind w:firstLine="851"/>
        <w:jc w:val="both"/>
        <w:rPr>
          <w:rFonts w:eastAsia="Calibri"/>
          <w:szCs w:val="24"/>
        </w:rPr>
      </w:pPr>
    </w:p>
    <w:p w14:paraId="473588EA" w14:textId="77777777" w:rsidR="00ED027D" w:rsidRDefault="00ED027D" w:rsidP="00B10EA0">
      <w:pPr>
        <w:ind w:firstLine="851"/>
        <w:jc w:val="both"/>
        <w:rPr>
          <w:rFonts w:eastAsia="Calibri"/>
          <w:szCs w:val="24"/>
        </w:rPr>
      </w:pPr>
    </w:p>
    <w:p w14:paraId="6BD26102" w14:textId="77777777" w:rsidR="00ED027D" w:rsidRDefault="00ED027D" w:rsidP="00B10EA0">
      <w:pPr>
        <w:ind w:firstLine="851"/>
        <w:jc w:val="both"/>
        <w:rPr>
          <w:rFonts w:eastAsia="Calibri"/>
          <w:szCs w:val="24"/>
        </w:rPr>
      </w:pPr>
    </w:p>
    <w:p w14:paraId="00E06811" w14:textId="77777777" w:rsidR="004A3B60" w:rsidRPr="00567096" w:rsidRDefault="005C1328" w:rsidP="00B10EA0">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Cs w:val="24"/>
          <w:lang w:eastAsia="lt-LT"/>
        </w:rPr>
      </w:pPr>
      <w:r w:rsidRPr="00567096">
        <w:rPr>
          <w:i/>
          <w:szCs w:val="24"/>
          <w:lang w:eastAsia="lt-LT"/>
        </w:rPr>
        <w:t>Skelbiu šį Lietuvos Respublikos Seimo priimtą įstatymą.</w:t>
      </w:r>
    </w:p>
    <w:p w14:paraId="3C04FBAA" w14:textId="77777777" w:rsidR="004A3B60" w:rsidRDefault="004A3B60"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14:paraId="26377809" w14:textId="77777777" w:rsidR="00ED027D" w:rsidRPr="00567096" w:rsidRDefault="00ED027D"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14:paraId="3904B6F4" w14:textId="77777777" w:rsidR="004A3B60" w:rsidRPr="00567096" w:rsidRDefault="004A3B60"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14:paraId="04EB85A3" w14:textId="77777777" w:rsidR="004A3B60" w:rsidRPr="00567096" w:rsidRDefault="005C1328"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alibri"/>
          <w:b/>
          <w:szCs w:val="24"/>
        </w:rPr>
      </w:pPr>
      <w:r w:rsidRPr="00567096">
        <w:rPr>
          <w:szCs w:val="24"/>
          <w:lang w:eastAsia="lt-LT"/>
        </w:rPr>
        <w:t>Respublikos Prezidentas</w:t>
      </w:r>
    </w:p>
    <w:sectPr w:rsidR="004A3B60" w:rsidRPr="00567096" w:rsidSect="0056709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682DD" w14:textId="77777777" w:rsidR="00852BF1" w:rsidRDefault="00852BF1">
      <w:pPr>
        <w:rPr>
          <w:rFonts w:ascii="Calibri" w:eastAsia="Calibri" w:hAnsi="Calibri"/>
          <w:sz w:val="22"/>
          <w:szCs w:val="22"/>
        </w:rPr>
      </w:pPr>
      <w:r>
        <w:rPr>
          <w:rFonts w:ascii="Calibri" w:eastAsia="Calibri" w:hAnsi="Calibri"/>
          <w:sz w:val="22"/>
          <w:szCs w:val="22"/>
        </w:rPr>
        <w:separator/>
      </w:r>
    </w:p>
  </w:endnote>
  <w:endnote w:type="continuationSeparator" w:id="0">
    <w:p w14:paraId="7924CEB9" w14:textId="77777777" w:rsidR="00852BF1" w:rsidRDefault="00852BF1">
      <w:pPr>
        <w:rPr>
          <w:rFonts w:ascii="Calibri" w:eastAsia="Calibri" w:hAnsi="Calibri"/>
          <w:sz w:val="22"/>
          <w:szCs w:val="22"/>
        </w:rPr>
      </w:pPr>
      <w:r>
        <w:rPr>
          <w:rFonts w:ascii="Calibri" w:eastAsia="Calibri" w:hAnsi="Calibri"/>
          <w:sz w:val="22"/>
          <w:szCs w:val="22"/>
        </w:rPr>
        <w:continuationSeparator/>
      </w:r>
    </w:p>
  </w:endnote>
  <w:endnote w:type="continuationNotice" w:id="1">
    <w:p w14:paraId="7FB88821" w14:textId="77777777" w:rsidR="00852BF1" w:rsidRDefault="00852BF1">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A0A0" w14:textId="77777777" w:rsidR="00FE1CE2" w:rsidRDefault="00FE1CE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D6F8" w14:textId="77777777" w:rsidR="00FE1CE2" w:rsidRDefault="00FE1CE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98A1" w14:textId="77777777" w:rsidR="00FE1CE2" w:rsidRDefault="00FE1CE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06838" w14:textId="77777777" w:rsidR="00852BF1" w:rsidRDefault="00852BF1">
      <w:pPr>
        <w:rPr>
          <w:rFonts w:ascii="Calibri" w:eastAsia="Calibri" w:hAnsi="Calibri"/>
          <w:sz w:val="22"/>
          <w:szCs w:val="22"/>
        </w:rPr>
      </w:pPr>
      <w:r>
        <w:rPr>
          <w:rFonts w:ascii="Calibri" w:eastAsia="Calibri" w:hAnsi="Calibri"/>
          <w:sz w:val="22"/>
          <w:szCs w:val="22"/>
        </w:rPr>
        <w:separator/>
      </w:r>
    </w:p>
  </w:footnote>
  <w:footnote w:type="continuationSeparator" w:id="0">
    <w:p w14:paraId="4A1DBB06" w14:textId="77777777" w:rsidR="00852BF1" w:rsidRDefault="00852BF1">
      <w:pPr>
        <w:rPr>
          <w:rFonts w:ascii="Calibri" w:eastAsia="Calibri" w:hAnsi="Calibri"/>
          <w:sz w:val="22"/>
          <w:szCs w:val="22"/>
        </w:rPr>
      </w:pPr>
      <w:r>
        <w:rPr>
          <w:rFonts w:ascii="Calibri" w:eastAsia="Calibri" w:hAnsi="Calibri"/>
          <w:sz w:val="22"/>
          <w:szCs w:val="22"/>
        </w:rPr>
        <w:continuationSeparator/>
      </w:r>
    </w:p>
  </w:footnote>
  <w:footnote w:type="continuationNotice" w:id="1">
    <w:p w14:paraId="24F5AD57" w14:textId="77777777" w:rsidR="00852BF1" w:rsidRDefault="00852BF1">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3C241" w14:textId="77777777" w:rsidR="00FE1CE2" w:rsidRDefault="00FE1CE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1846" w14:textId="77777777" w:rsidR="00FE1CE2" w:rsidRDefault="00FE1CE2">
    <w:pPr>
      <w:tabs>
        <w:tab w:val="center" w:pos="4819"/>
        <w:tab w:val="right" w:pos="9638"/>
      </w:tabs>
      <w:jc w:val="center"/>
      <w:rPr>
        <w:rFonts w:eastAsia="Calibri"/>
        <w:sz w:val="22"/>
        <w:szCs w:val="22"/>
      </w:rPr>
    </w:pPr>
    <w:r>
      <w:rPr>
        <w:rFonts w:eastAsia="Calibri"/>
        <w:color w:val="2B579A"/>
        <w:szCs w:val="24"/>
        <w:shd w:val="clear" w:color="auto" w:fill="E6E6E6"/>
      </w:rPr>
      <w:fldChar w:fldCharType="begin"/>
    </w:r>
    <w:r>
      <w:rPr>
        <w:rFonts w:eastAsia="Calibri"/>
        <w:szCs w:val="24"/>
      </w:rPr>
      <w:instrText>PAGE   \* MERGEFORMAT</w:instrText>
    </w:r>
    <w:r>
      <w:rPr>
        <w:rFonts w:eastAsia="Calibri"/>
        <w:color w:val="2B579A"/>
        <w:szCs w:val="24"/>
        <w:shd w:val="clear" w:color="auto" w:fill="E6E6E6"/>
      </w:rPr>
      <w:fldChar w:fldCharType="separate"/>
    </w:r>
    <w:r w:rsidR="001E344A">
      <w:rPr>
        <w:rFonts w:eastAsia="Calibri"/>
        <w:noProof/>
        <w:szCs w:val="24"/>
      </w:rPr>
      <w:t>14</w:t>
    </w:r>
    <w:r>
      <w:rPr>
        <w:rFonts w:eastAsia="Calibri"/>
        <w:color w:val="2B579A"/>
        <w:szCs w:val="24"/>
        <w:shd w:val="clear" w:color="auto" w:fill="E6E6E6"/>
      </w:rPr>
      <w:fldChar w:fldCharType="end"/>
    </w:r>
  </w:p>
  <w:p w14:paraId="330831BD" w14:textId="77777777" w:rsidR="00FE1CE2" w:rsidRDefault="00FE1CE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2005" w14:textId="77777777" w:rsidR="00FE1CE2" w:rsidRDefault="00FE1CE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EF1"/>
    <w:multiLevelType w:val="hybridMultilevel"/>
    <w:tmpl w:val="BD0E4242"/>
    <w:lvl w:ilvl="0" w:tplc="972886A4">
      <w:start w:val="1"/>
      <w:numFmt w:val="decimal"/>
      <w:lvlText w:val="%1)"/>
      <w:lvlJc w:val="left"/>
      <w:pPr>
        <w:ind w:left="1155" w:hanging="435"/>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B509A9"/>
    <w:multiLevelType w:val="hybridMultilevel"/>
    <w:tmpl w:val="D9C28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0B5439"/>
    <w:multiLevelType w:val="hybridMultilevel"/>
    <w:tmpl w:val="991C5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091965"/>
    <w:multiLevelType w:val="hybridMultilevel"/>
    <w:tmpl w:val="2E806906"/>
    <w:lvl w:ilvl="0" w:tplc="DCB0FF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FDF40E4"/>
    <w:multiLevelType w:val="hybridMultilevel"/>
    <w:tmpl w:val="2828D338"/>
    <w:lvl w:ilvl="0" w:tplc="F03A96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5570"/>
    <w:rsid w:val="000069E6"/>
    <w:rsid w:val="00007104"/>
    <w:rsid w:val="000071F8"/>
    <w:rsid w:val="00011D34"/>
    <w:rsid w:val="00015499"/>
    <w:rsid w:val="00017144"/>
    <w:rsid w:val="000220F2"/>
    <w:rsid w:val="00023227"/>
    <w:rsid w:val="000250E3"/>
    <w:rsid w:val="000272B7"/>
    <w:rsid w:val="000338B4"/>
    <w:rsid w:val="000407A1"/>
    <w:rsid w:val="00042E6D"/>
    <w:rsid w:val="000435A9"/>
    <w:rsid w:val="000442CA"/>
    <w:rsid w:val="00053A6E"/>
    <w:rsid w:val="00055600"/>
    <w:rsid w:val="00056F3E"/>
    <w:rsid w:val="000572F8"/>
    <w:rsid w:val="0006167B"/>
    <w:rsid w:val="0006307C"/>
    <w:rsid w:val="000658E6"/>
    <w:rsid w:val="00067EA8"/>
    <w:rsid w:val="00074BA0"/>
    <w:rsid w:val="0008231B"/>
    <w:rsid w:val="00082514"/>
    <w:rsid w:val="00092306"/>
    <w:rsid w:val="000927D2"/>
    <w:rsid w:val="00093CB1"/>
    <w:rsid w:val="00095859"/>
    <w:rsid w:val="000A0936"/>
    <w:rsid w:val="000A5A0C"/>
    <w:rsid w:val="000A5A86"/>
    <w:rsid w:val="000B4C07"/>
    <w:rsid w:val="000B6D01"/>
    <w:rsid w:val="000B77F8"/>
    <w:rsid w:val="000C395A"/>
    <w:rsid w:val="000D0DD5"/>
    <w:rsid w:val="000D6231"/>
    <w:rsid w:val="000D6A94"/>
    <w:rsid w:val="000D7541"/>
    <w:rsid w:val="000D7CE3"/>
    <w:rsid w:val="000E099A"/>
    <w:rsid w:val="000E4409"/>
    <w:rsid w:val="000E455F"/>
    <w:rsid w:val="000E551F"/>
    <w:rsid w:val="000E64D9"/>
    <w:rsid w:val="000F40AA"/>
    <w:rsid w:val="000F4683"/>
    <w:rsid w:val="00100B9A"/>
    <w:rsid w:val="00104540"/>
    <w:rsid w:val="001103A3"/>
    <w:rsid w:val="001117A0"/>
    <w:rsid w:val="00120A1B"/>
    <w:rsid w:val="0012109D"/>
    <w:rsid w:val="00121A4C"/>
    <w:rsid w:val="00121CE2"/>
    <w:rsid w:val="00124B70"/>
    <w:rsid w:val="00125F03"/>
    <w:rsid w:val="00127B5F"/>
    <w:rsid w:val="00135B25"/>
    <w:rsid w:val="001420E1"/>
    <w:rsid w:val="00143F15"/>
    <w:rsid w:val="00147EF5"/>
    <w:rsid w:val="00150DDB"/>
    <w:rsid w:val="001521F8"/>
    <w:rsid w:val="00153534"/>
    <w:rsid w:val="00154B15"/>
    <w:rsid w:val="00156709"/>
    <w:rsid w:val="00160A6D"/>
    <w:rsid w:val="0016238A"/>
    <w:rsid w:val="00165909"/>
    <w:rsid w:val="001728B7"/>
    <w:rsid w:val="00172BBD"/>
    <w:rsid w:val="00177408"/>
    <w:rsid w:val="00180C2E"/>
    <w:rsid w:val="001840BE"/>
    <w:rsid w:val="00184333"/>
    <w:rsid w:val="0018507D"/>
    <w:rsid w:val="00186778"/>
    <w:rsid w:val="00191094"/>
    <w:rsid w:val="0019157C"/>
    <w:rsid w:val="00191BD7"/>
    <w:rsid w:val="00192650"/>
    <w:rsid w:val="00192FAA"/>
    <w:rsid w:val="00194958"/>
    <w:rsid w:val="001A32CC"/>
    <w:rsid w:val="001A39A9"/>
    <w:rsid w:val="001A6207"/>
    <w:rsid w:val="001B58B7"/>
    <w:rsid w:val="001B60A9"/>
    <w:rsid w:val="001B737E"/>
    <w:rsid w:val="001C22FD"/>
    <w:rsid w:val="001C34FF"/>
    <w:rsid w:val="001C4673"/>
    <w:rsid w:val="001C58F0"/>
    <w:rsid w:val="001D2AA1"/>
    <w:rsid w:val="001D4CF4"/>
    <w:rsid w:val="001E06EA"/>
    <w:rsid w:val="001E1B29"/>
    <w:rsid w:val="001E344A"/>
    <w:rsid w:val="001E3C36"/>
    <w:rsid w:val="001E4756"/>
    <w:rsid w:val="001E68D9"/>
    <w:rsid w:val="001E7BC2"/>
    <w:rsid w:val="001F08CF"/>
    <w:rsid w:val="001F3005"/>
    <w:rsid w:val="001F333E"/>
    <w:rsid w:val="001F51C2"/>
    <w:rsid w:val="001F7024"/>
    <w:rsid w:val="00201FB3"/>
    <w:rsid w:val="0020374C"/>
    <w:rsid w:val="002126A3"/>
    <w:rsid w:val="00214FD7"/>
    <w:rsid w:val="00217567"/>
    <w:rsid w:val="002206A1"/>
    <w:rsid w:val="00220CA8"/>
    <w:rsid w:val="00227C8E"/>
    <w:rsid w:val="002313FC"/>
    <w:rsid w:val="00233EEF"/>
    <w:rsid w:val="002370D0"/>
    <w:rsid w:val="002411F3"/>
    <w:rsid w:val="00242C53"/>
    <w:rsid w:val="00243AFF"/>
    <w:rsid w:val="002508F5"/>
    <w:rsid w:val="00251175"/>
    <w:rsid w:val="00254148"/>
    <w:rsid w:val="00255830"/>
    <w:rsid w:val="00256442"/>
    <w:rsid w:val="00261884"/>
    <w:rsid w:val="00261EE1"/>
    <w:rsid w:val="00262750"/>
    <w:rsid w:val="00263E6D"/>
    <w:rsid w:val="0026423C"/>
    <w:rsid w:val="0026515F"/>
    <w:rsid w:val="0027129A"/>
    <w:rsid w:val="002724BF"/>
    <w:rsid w:val="00272AA0"/>
    <w:rsid w:val="002730CF"/>
    <w:rsid w:val="00273E19"/>
    <w:rsid w:val="00274D5C"/>
    <w:rsid w:val="00280245"/>
    <w:rsid w:val="002810E7"/>
    <w:rsid w:val="002818CD"/>
    <w:rsid w:val="0028203B"/>
    <w:rsid w:val="00284F2B"/>
    <w:rsid w:val="002855DB"/>
    <w:rsid w:val="00290C31"/>
    <w:rsid w:val="00291241"/>
    <w:rsid w:val="0029289A"/>
    <w:rsid w:val="0029346F"/>
    <w:rsid w:val="00293888"/>
    <w:rsid w:val="00294710"/>
    <w:rsid w:val="002A2395"/>
    <w:rsid w:val="002A2828"/>
    <w:rsid w:val="002A5E66"/>
    <w:rsid w:val="002A6456"/>
    <w:rsid w:val="002A661E"/>
    <w:rsid w:val="002A6843"/>
    <w:rsid w:val="002B4405"/>
    <w:rsid w:val="002B44D5"/>
    <w:rsid w:val="002B5B39"/>
    <w:rsid w:val="002B6122"/>
    <w:rsid w:val="002C076E"/>
    <w:rsid w:val="002C227B"/>
    <w:rsid w:val="002C3E35"/>
    <w:rsid w:val="002C5EDF"/>
    <w:rsid w:val="002C6483"/>
    <w:rsid w:val="002C6512"/>
    <w:rsid w:val="002D235A"/>
    <w:rsid w:val="002D3336"/>
    <w:rsid w:val="002D6968"/>
    <w:rsid w:val="002D6EF9"/>
    <w:rsid w:val="002E539D"/>
    <w:rsid w:val="002E60EB"/>
    <w:rsid w:val="002E6A7D"/>
    <w:rsid w:val="002F042C"/>
    <w:rsid w:val="00303282"/>
    <w:rsid w:val="00305236"/>
    <w:rsid w:val="003077F6"/>
    <w:rsid w:val="003110F7"/>
    <w:rsid w:val="003124DE"/>
    <w:rsid w:val="00312E69"/>
    <w:rsid w:val="00314209"/>
    <w:rsid w:val="00315E8A"/>
    <w:rsid w:val="0031791C"/>
    <w:rsid w:val="00320857"/>
    <w:rsid w:val="00320E3B"/>
    <w:rsid w:val="003215CC"/>
    <w:rsid w:val="0032294C"/>
    <w:rsid w:val="003279E6"/>
    <w:rsid w:val="003300A4"/>
    <w:rsid w:val="003328A9"/>
    <w:rsid w:val="003339A7"/>
    <w:rsid w:val="00337CB3"/>
    <w:rsid w:val="00340179"/>
    <w:rsid w:val="003429AE"/>
    <w:rsid w:val="0034421A"/>
    <w:rsid w:val="00346BEF"/>
    <w:rsid w:val="003518E0"/>
    <w:rsid w:val="0035595D"/>
    <w:rsid w:val="00360143"/>
    <w:rsid w:val="00360D0B"/>
    <w:rsid w:val="0036475C"/>
    <w:rsid w:val="00375823"/>
    <w:rsid w:val="003770EC"/>
    <w:rsid w:val="0038233F"/>
    <w:rsid w:val="00385A41"/>
    <w:rsid w:val="00393390"/>
    <w:rsid w:val="00393671"/>
    <w:rsid w:val="0039396C"/>
    <w:rsid w:val="003A39DF"/>
    <w:rsid w:val="003A5CAE"/>
    <w:rsid w:val="003B145E"/>
    <w:rsid w:val="003B6689"/>
    <w:rsid w:val="003B70D1"/>
    <w:rsid w:val="003C5F10"/>
    <w:rsid w:val="003C75BB"/>
    <w:rsid w:val="003D0FD9"/>
    <w:rsid w:val="003D1120"/>
    <w:rsid w:val="003D1CF9"/>
    <w:rsid w:val="003D292E"/>
    <w:rsid w:val="003D313A"/>
    <w:rsid w:val="003D702A"/>
    <w:rsid w:val="003E69B0"/>
    <w:rsid w:val="003E71F1"/>
    <w:rsid w:val="003F31E6"/>
    <w:rsid w:val="003F414C"/>
    <w:rsid w:val="003F77DC"/>
    <w:rsid w:val="004004F1"/>
    <w:rsid w:val="00403126"/>
    <w:rsid w:val="004051EB"/>
    <w:rsid w:val="004052ED"/>
    <w:rsid w:val="00405AFB"/>
    <w:rsid w:val="00406647"/>
    <w:rsid w:val="00407AE2"/>
    <w:rsid w:val="00410398"/>
    <w:rsid w:val="0042256F"/>
    <w:rsid w:val="00422ED8"/>
    <w:rsid w:val="004239A3"/>
    <w:rsid w:val="004257CC"/>
    <w:rsid w:val="004304D5"/>
    <w:rsid w:val="004313AC"/>
    <w:rsid w:val="0043255C"/>
    <w:rsid w:val="00433EA7"/>
    <w:rsid w:val="004366B3"/>
    <w:rsid w:val="00440732"/>
    <w:rsid w:val="004423A1"/>
    <w:rsid w:val="0044516C"/>
    <w:rsid w:val="0044552F"/>
    <w:rsid w:val="0045176A"/>
    <w:rsid w:val="0045327E"/>
    <w:rsid w:val="004535DE"/>
    <w:rsid w:val="004561F4"/>
    <w:rsid w:val="0046047E"/>
    <w:rsid w:val="00463A50"/>
    <w:rsid w:val="00463C24"/>
    <w:rsid w:val="00466AD7"/>
    <w:rsid w:val="0046787D"/>
    <w:rsid w:val="0047391B"/>
    <w:rsid w:val="00475E96"/>
    <w:rsid w:val="00476E6A"/>
    <w:rsid w:val="00480B38"/>
    <w:rsid w:val="004843EB"/>
    <w:rsid w:val="00485654"/>
    <w:rsid w:val="00494067"/>
    <w:rsid w:val="00494913"/>
    <w:rsid w:val="00495E38"/>
    <w:rsid w:val="00496462"/>
    <w:rsid w:val="00496838"/>
    <w:rsid w:val="004A2A99"/>
    <w:rsid w:val="004A3B60"/>
    <w:rsid w:val="004A4583"/>
    <w:rsid w:val="004A62FF"/>
    <w:rsid w:val="004B1E7A"/>
    <w:rsid w:val="004B4C3C"/>
    <w:rsid w:val="004B4D99"/>
    <w:rsid w:val="004B5ABF"/>
    <w:rsid w:val="004B5C5A"/>
    <w:rsid w:val="004B5D77"/>
    <w:rsid w:val="004C717D"/>
    <w:rsid w:val="004D1C15"/>
    <w:rsid w:val="004D28D9"/>
    <w:rsid w:val="004D3DAC"/>
    <w:rsid w:val="004D4537"/>
    <w:rsid w:val="004D6DA6"/>
    <w:rsid w:val="004D7424"/>
    <w:rsid w:val="004E2655"/>
    <w:rsid w:val="004E2CED"/>
    <w:rsid w:val="004E48A2"/>
    <w:rsid w:val="004E4CDA"/>
    <w:rsid w:val="004E5DC5"/>
    <w:rsid w:val="004E6337"/>
    <w:rsid w:val="004F01A4"/>
    <w:rsid w:val="004F06DA"/>
    <w:rsid w:val="004F1317"/>
    <w:rsid w:val="004F396A"/>
    <w:rsid w:val="005016F7"/>
    <w:rsid w:val="00501F57"/>
    <w:rsid w:val="00506454"/>
    <w:rsid w:val="00510E21"/>
    <w:rsid w:val="005128D9"/>
    <w:rsid w:val="00516FB8"/>
    <w:rsid w:val="005177CC"/>
    <w:rsid w:val="005223BF"/>
    <w:rsid w:val="00522E6C"/>
    <w:rsid w:val="005231A1"/>
    <w:rsid w:val="00525C07"/>
    <w:rsid w:val="00530116"/>
    <w:rsid w:val="00532A5C"/>
    <w:rsid w:val="00535E63"/>
    <w:rsid w:val="00537BB0"/>
    <w:rsid w:val="00540857"/>
    <w:rsid w:val="00541579"/>
    <w:rsid w:val="00542178"/>
    <w:rsid w:val="00543384"/>
    <w:rsid w:val="00551924"/>
    <w:rsid w:val="00553D90"/>
    <w:rsid w:val="005546F4"/>
    <w:rsid w:val="005571EF"/>
    <w:rsid w:val="00565347"/>
    <w:rsid w:val="0056561D"/>
    <w:rsid w:val="00566A89"/>
    <w:rsid w:val="00567096"/>
    <w:rsid w:val="00567261"/>
    <w:rsid w:val="00574E55"/>
    <w:rsid w:val="005759BE"/>
    <w:rsid w:val="005806D1"/>
    <w:rsid w:val="00582A80"/>
    <w:rsid w:val="0058311E"/>
    <w:rsid w:val="00591FBF"/>
    <w:rsid w:val="0059611C"/>
    <w:rsid w:val="00596A0C"/>
    <w:rsid w:val="005A0E56"/>
    <w:rsid w:val="005A2E09"/>
    <w:rsid w:val="005A354D"/>
    <w:rsid w:val="005A6868"/>
    <w:rsid w:val="005A70CC"/>
    <w:rsid w:val="005A7645"/>
    <w:rsid w:val="005B0316"/>
    <w:rsid w:val="005B4267"/>
    <w:rsid w:val="005B7A9D"/>
    <w:rsid w:val="005C1328"/>
    <w:rsid w:val="005C3572"/>
    <w:rsid w:val="005C5B1B"/>
    <w:rsid w:val="005C6E47"/>
    <w:rsid w:val="005D3197"/>
    <w:rsid w:val="005D3223"/>
    <w:rsid w:val="005D38B3"/>
    <w:rsid w:val="005D4960"/>
    <w:rsid w:val="005D5829"/>
    <w:rsid w:val="005D5C2D"/>
    <w:rsid w:val="005E64E8"/>
    <w:rsid w:val="005E7EF8"/>
    <w:rsid w:val="005E7F97"/>
    <w:rsid w:val="005F1788"/>
    <w:rsid w:val="005F214C"/>
    <w:rsid w:val="005F57C8"/>
    <w:rsid w:val="00611FD2"/>
    <w:rsid w:val="0061328D"/>
    <w:rsid w:val="00613CE9"/>
    <w:rsid w:val="00613F3A"/>
    <w:rsid w:val="006147CB"/>
    <w:rsid w:val="00615CF9"/>
    <w:rsid w:val="00617882"/>
    <w:rsid w:val="006203FB"/>
    <w:rsid w:val="006214F2"/>
    <w:rsid w:val="006223CC"/>
    <w:rsid w:val="0062629F"/>
    <w:rsid w:val="00631637"/>
    <w:rsid w:val="00632389"/>
    <w:rsid w:val="00637567"/>
    <w:rsid w:val="00643478"/>
    <w:rsid w:val="00644EB9"/>
    <w:rsid w:val="00647FF2"/>
    <w:rsid w:val="00650ABF"/>
    <w:rsid w:val="00651A70"/>
    <w:rsid w:val="0065635A"/>
    <w:rsid w:val="00657424"/>
    <w:rsid w:val="00660B8A"/>
    <w:rsid w:val="006641D6"/>
    <w:rsid w:val="00665B13"/>
    <w:rsid w:val="006660EB"/>
    <w:rsid w:val="0066694E"/>
    <w:rsid w:val="0067588C"/>
    <w:rsid w:val="00675A32"/>
    <w:rsid w:val="006805ED"/>
    <w:rsid w:val="00687DBB"/>
    <w:rsid w:val="006A6CF5"/>
    <w:rsid w:val="006B018E"/>
    <w:rsid w:val="006B2177"/>
    <w:rsid w:val="006B6B1E"/>
    <w:rsid w:val="006C04C1"/>
    <w:rsid w:val="006C059A"/>
    <w:rsid w:val="006C1A4D"/>
    <w:rsid w:val="006C3D7F"/>
    <w:rsid w:val="006C70D8"/>
    <w:rsid w:val="006D09A9"/>
    <w:rsid w:val="006D0D16"/>
    <w:rsid w:val="006D2992"/>
    <w:rsid w:val="006D30CD"/>
    <w:rsid w:val="006D70C5"/>
    <w:rsid w:val="006D71E2"/>
    <w:rsid w:val="006D7C03"/>
    <w:rsid w:val="006E20A6"/>
    <w:rsid w:val="006E3F9B"/>
    <w:rsid w:val="006E67C9"/>
    <w:rsid w:val="006F5DD4"/>
    <w:rsid w:val="007012EE"/>
    <w:rsid w:val="00701E2C"/>
    <w:rsid w:val="007054F6"/>
    <w:rsid w:val="0070617F"/>
    <w:rsid w:val="00706B69"/>
    <w:rsid w:val="00710481"/>
    <w:rsid w:val="007133CB"/>
    <w:rsid w:val="00715A2F"/>
    <w:rsid w:val="00717EFC"/>
    <w:rsid w:val="00720160"/>
    <w:rsid w:val="00723770"/>
    <w:rsid w:val="007237D9"/>
    <w:rsid w:val="007238CD"/>
    <w:rsid w:val="00724D67"/>
    <w:rsid w:val="0073177A"/>
    <w:rsid w:val="007414D0"/>
    <w:rsid w:val="007479CE"/>
    <w:rsid w:val="00751DE3"/>
    <w:rsid w:val="007532B3"/>
    <w:rsid w:val="007554AA"/>
    <w:rsid w:val="00761CAB"/>
    <w:rsid w:val="007646BA"/>
    <w:rsid w:val="007675FB"/>
    <w:rsid w:val="0077097D"/>
    <w:rsid w:val="007713EF"/>
    <w:rsid w:val="007718E6"/>
    <w:rsid w:val="00775946"/>
    <w:rsid w:val="00776423"/>
    <w:rsid w:val="007768E6"/>
    <w:rsid w:val="00776DA7"/>
    <w:rsid w:val="0078616B"/>
    <w:rsid w:val="0079185E"/>
    <w:rsid w:val="00791D30"/>
    <w:rsid w:val="007925AB"/>
    <w:rsid w:val="00793FE2"/>
    <w:rsid w:val="00794DEF"/>
    <w:rsid w:val="007962E9"/>
    <w:rsid w:val="00796F87"/>
    <w:rsid w:val="007A1E62"/>
    <w:rsid w:val="007A2701"/>
    <w:rsid w:val="007A4537"/>
    <w:rsid w:val="007A5DB6"/>
    <w:rsid w:val="007A630F"/>
    <w:rsid w:val="007A73DA"/>
    <w:rsid w:val="007A7EB3"/>
    <w:rsid w:val="007B0ED0"/>
    <w:rsid w:val="007B2317"/>
    <w:rsid w:val="007B32DE"/>
    <w:rsid w:val="007B42C7"/>
    <w:rsid w:val="007B42EF"/>
    <w:rsid w:val="007C11B8"/>
    <w:rsid w:val="007C4B0D"/>
    <w:rsid w:val="007C4C60"/>
    <w:rsid w:val="007C6E63"/>
    <w:rsid w:val="007D34D8"/>
    <w:rsid w:val="007D39D8"/>
    <w:rsid w:val="007D4FB5"/>
    <w:rsid w:val="007D606E"/>
    <w:rsid w:val="007D67E7"/>
    <w:rsid w:val="007E0FD2"/>
    <w:rsid w:val="007E20B2"/>
    <w:rsid w:val="007E37D0"/>
    <w:rsid w:val="007E3952"/>
    <w:rsid w:val="007E5524"/>
    <w:rsid w:val="007E6213"/>
    <w:rsid w:val="007E76B9"/>
    <w:rsid w:val="007F1156"/>
    <w:rsid w:val="007F26DD"/>
    <w:rsid w:val="007F4BAB"/>
    <w:rsid w:val="007F6B68"/>
    <w:rsid w:val="00802085"/>
    <w:rsid w:val="008021D0"/>
    <w:rsid w:val="00806C5C"/>
    <w:rsid w:val="00811838"/>
    <w:rsid w:val="008166F3"/>
    <w:rsid w:val="00820E7C"/>
    <w:rsid w:val="00821FBB"/>
    <w:rsid w:val="008241F7"/>
    <w:rsid w:val="0082562E"/>
    <w:rsid w:val="0082633C"/>
    <w:rsid w:val="0083103F"/>
    <w:rsid w:val="00833043"/>
    <w:rsid w:val="00833614"/>
    <w:rsid w:val="008365CB"/>
    <w:rsid w:val="00836903"/>
    <w:rsid w:val="00845EA7"/>
    <w:rsid w:val="00846138"/>
    <w:rsid w:val="00847308"/>
    <w:rsid w:val="00850258"/>
    <w:rsid w:val="00852BF1"/>
    <w:rsid w:val="00857231"/>
    <w:rsid w:val="00860A44"/>
    <w:rsid w:val="00867319"/>
    <w:rsid w:val="00870F20"/>
    <w:rsid w:val="008769E5"/>
    <w:rsid w:val="0088305E"/>
    <w:rsid w:val="00884F93"/>
    <w:rsid w:val="00886E84"/>
    <w:rsid w:val="008873EA"/>
    <w:rsid w:val="00891A5D"/>
    <w:rsid w:val="0089237A"/>
    <w:rsid w:val="008A1954"/>
    <w:rsid w:val="008A3058"/>
    <w:rsid w:val="008A3112"/>
    <w:rsid w:val="008A40CE"/>
    <w:rsid w:val="008A431E"/>
    <w:rsid w:val="008A4CA9"/>
    <w:rsid w:val="008A56DE"/>
    <w:rsid w:val="008A6132"/>
    <w:rsid w:val="008A65DB"/>
    <w:rsid w:val="008A7D95"/>
    <w:rsid w:val="008B1155"/>
    <w:rsid w:val="008B1EA4"/>
    <w:rsid w:val="008B50AE"/>
    <w:rsid w:val="008C0B1E"/>
    <w:rsid w:val="008C2584"/>
    <w:rsid w:val="008C4B0B"/>
    <w:rsid w:val="008C7083"/>
    <w:rsid w:val="008D380E"/>
    <w:rsid w:val="008D4BF3"/>
    <w:rsid w:val="008D75D6"/>
    <w:rsid w:val="008E26A2"/>
    <w:rsid w:val="008E5F3E"/>
    <w:rsid w:val="008E5FF7"/>
    <w:rsid w:val="008F5426"/>
    <w:rsid w:val="008F6157"/>
    <w:rsid w:val="00902982"/>
    <w:rsid w:val="0090643A"/>
    <w:rsid w:val="00906CB7"/>
    <w:rsid w:val="00912465"/>
    <w:rsid w:val="00913C9D"/>
    <w:rsid w:val="00913EDC"/>
    <w:rsid w:val="00916928"/>
    <w:rsid w:val="00921AB3"/>
    <w:rsid w:val="00921EBF"/>
    <w:rsid w:val="0092236D"/>
    <w:rsid w:val="009267E9"/>
    <w:rsid w:val="00926FB9"/>
    <w:rsid w:val="00931401"/>
    <w:rsid w:val="00934072"/>
    <w:rsid w:val="009369E8"/>
    <w:rsid w:val="00937E0C"/>
    <w:rsid w:val="00942EB6"/>
    <w:rsid w:val="00944B80"/>
    <w:rsid w:val="00947069"/>
    <w:rsid w:val="009509DB"/>
    <w:rsid w:val="00955729"/>
    <w:rsid w:val="00955CBB"/>
    <w:rsid w:val="009605C6"/>
    <w:rsid w:val="00961D26"/>
    <w:rsid w:val="009644A4"/>
    <w:rsid w:val="009666D4"/>
    <w:rsid w:val="00966B8F"/>
    <w:rsid w:val="00971375"/>
    <w:rsid w:val="00971D94"/>
    <w:rsid w:val="0097302D"/>
    <w:rsid w:val="00975288"/>
    <w:rsid w:val="00975BF4"/>
    <w:rsid w:val="009802B1"/>
    <w:rsid w:val="00980A34"/>
    <w:rsid w:val="00982899"/>
    <w:rsid w:val="00994841"/>
    <w:rsid w:val="0099638C"/>
    <w:rsid w:val="009A11E5"/>
    <w:rsid w:val="009A1C4D"/>
    <w:rsid w:val="009A2C22"/>
    <w:rsid w:val="009B5561"/>
    <w:rsid w:val="009C2EE0"/>
    <w:rsid w:val="009C40C1"/>
    <w:rsid w:val="009C4D1E"/>
    <w:rsid w:val="009C6986"/>
    <w:rsid w:val="009C72CD"/>
    <w:rsid w:val="009D026C"/>
    <w:rsid w:val="009D1D2F"/>
    <w:rsid w:val="009D316D"/>
    <w:rsid w:val="009D406E"/>
    <w:rsid w:val="009D42C4"/>
    <w:rsid w:val="009D533A"/>
    <w:rsid w:val="009E1BB7"/>
    <w:rsid w:val="009E242B"/>
    <w:rsid w:val="009E79FD"/>
    <w:rsid w:val="009F53EA"/>
    <w:rsid w:val="009F71CE"/>
    <w:rsid w:val="009F7F21"/>
    <w:rsid w:val="00A01B5E"/>
    <w:rsid w:val="00A030D3"/>
    <w:rsid w:val="00A072EB"/>
    <w:rsid w:val="00A07B1C"/>
    <w:rsid w:val="00A107FF"/>
    <w:rsid w:val="00A12263"/>
    <w:rsid w:val="00A136D9"/>
    <w:rsid w:val="00A160DD"/>
    <w:rsid w:val="00A16B12"/>
    <w:rsid w:val="00A202CD"/>
    <w:rsid w:val="00A20F65"/>
    <w:rsid w:val="00A21D08"/>
    <w:rsid w:val="00A22F32"/>
    <w:rsid w:val="00A24CBB"/>
    <w:rsid w:val="00A25059"/>
    <w:rsid w:val="00A25B73"/>
    <w:rsid w:val="00A264BA"/>
    <w:rsid w:val="00A31AF5"/>
    <w:rsid w:val="00A32191"/>
    <w:rsid w:val="00A32372"/>
    <w:rsid w:val="00A33E28"/>
    <w:rsid w:val="00A37327"/>
    <w:rsid w:val="00A37447"/>
    <w:rsid w:val="00A3783C"/>
    <w:rsid w:val="00A378E5"/>
    <w:rsid w:val="00A37B3E"/>
    <w:rsid w:val="00A41D54"/>
    <w:rsid w:val="00A432FB"/>
    <w:rsid w:val="00A445FB"/>
    <w:rsid w:val="00A50AF8"/>
    <w:rsid w:val="00A51D58"/>
    <w:rsid w:val="00A52B2B"/>
    <w:rsid w:val="00A54E13"/>
    <w:rsid w:val="00A56EB6"/>
    <w:rsid w:val="00A60709"/>
    <w:rsid w:val="00A61544"/>
    <w:rsid w:val="00A62622"/>
    <w:rsid w:val="00A670FB"/>
    <w:rsid w:val="00A67D20"/>
    <w:rsid w:val="00A71B95"/>
    <w:rsid w:val="00A71D87"/>
    <w:rsid w:val="00A73838"/>
    <w:rsid w:val="00A75B48"/>
    <w:rsid w:val="00A767C8"/>
    <w:rsid w:val="00A76C73"/>
    <w:rsid w:val="00A80C37"/>
    <w:rsid w:val="00A81298"/>
    <w:rsid w:val="00A8227B"/>
    <w:rsid w:val="00A84877"/>
    <w:rsid w:val="00A87A13"/>
    <w:rsid w:val="00A901C9"/>
    <w:rsid w:val="00A9151C"/>
    <w:rsid w:val="00AA0E6C"/>
    <w:rsid w:val="00AA1AD0"/>
    <w:rsid w:val="00AA3927"/>
    <w:rsid w:val="00AA4B04"/>
    <w:rsid w:val="00AA611C"/>
    <w:rsid w:val="00AA65B4"/>
    <w:rsid w:val="00AB1E9E"/>
    <w:rsid w:val="00AB4223"/>
    <w:rsid w:val="00AB45E8"/>
    <w:rsid w:val="00AB62B7"/>
    <w:rsid w:val="00AC175E"/>
    <w:rsid w:val="00AC6287"/>
    <w:rsid w:val="00AC7980"/>
    <w:rsid w:val="00AD566C"/>
    <w:rsid w:val="00AD7AAD"/>
    <w:rsid w:val="00AE190D"/>
    <w:rsid w:val="00AE3D08"/>
    <w:rsid w:val="00AE6AEC"/>
    <w:rsid w:val="00AE6C47"/>
    <w:rsid w:val="00AE73FA"/>
    <w:rsid w:val="00AF4E7F"/>
    <w:rsid w:val="00B01EF0"/>
    <w:rsid w:val="00B0519F"/>
    <w:rsid w:val="00B070C3"/>
    <w:rsid w:val="00B07609"/>
    <w:rsid w:val="00B10587"/>
    <w:rsid w:val="00B10EA0"/>
    <w:rsid w:val="00B11C60"/>
    <w:rsid w:val="00B13EF8"/>
    <w:rsid w:val="00B14A07"/>
    <w:rsid w:val="00B15CD4"/>
    <w:rsid w:val="00B21AD1"/>
    <w:rsid w:val="00B22B70"/>
    <w:rsid w:val="00B22E9F"/>
    <w:rsid w:val="00B237A1"/>
    <w:rsid w:val="00B24824"/>
    <w:rsid w:val="00B25111"/>
    <w:rsid w:val="00B3115B"/>
    <w:rsid w:val="00B3233E"/>
    <w:rsid w:val="00B363E5"/>
    <w:rsid w:val="00B36B5C"/>
    <w:rsid w:val="00B41842"/>
    <w:rsid w:val="00B44C88"/>
    <w:rsid w:val="00B45917"/>
    <w:rsid w:val="00B474B5"/>
    <w:rsid w:val="00B51A68"/>
    <w:rsid w:val="00B51BA7"/>
    <w:rsid w:val="00B5339A"/>
    <w:rsid w:val="00B55014"/>
    <w:rsid w:val="00B56A32"/>
    <w:rsid w:val="00B60D9A"/>
    <w:rsid w:val="00B62AC2"/>
    <w:rsid w:val="00B62C6A"/>
    <w:rsid w:val="00B659F6"/>
    <w:rsid w:val="00B6659D"/>
    <w:rsid w:val="00B665DD"/>
    <w:rsid w:val="00B70AB1"/>
    <w:rsid w:val="00B71661"/>
    <w:rsid w:val="00B72209"/>
    <w:rsid w:val="00B73E46"/>
    <w:rsid w:val="00B74CEB"/>
    <w:rsid w:val="00B767D5"/>
    <w:rsid w:val="00B768DF"/>
    <w:rsid w:val="00B76AAE"/>
    <w:rsid w:val="00B76E6B"/>
    <w:rsid w:val="00B77119"/>
    <w:rsid w:val="00B807F2"/>
    <w:rsid w:val="00B87C03"/>
    <w:rsid w:val="00B92736"/>
    <w:rsid w:val="00B9378A"/>
    <w:rsid w:val="00BA0284"/>
    <w:rsid w:val="00BA05B8"/>
    <w:rsid w:val="00BA6AF4"/>
    <w:rsid w:val="00BB361D"/>
    <w:rsid w:val="00BB701E"/>
    <w:rsid w:val="00BC191E"/>
    <w:rsid w:val="00BC394F"/>
    <w:rsid w:val="00BC6F70"/>
    <w:rsid w:val="00BC7943"/>
    <w:rsid w:val="00BD0A39"/>
    <w:rsid w:val="00BD3A1E"/>
    <w:rsid w:val="00BE5ADA"/>
    <w:rsid w:val="00BE700D"/>
    <w:rsid w:val="00BF1E28"/>
    <w:rsid w:val="00BF5CD7"/>
    <w:rsid w:val="00BF7F88"/>
    <w:rsid w:val="00C02056"/>
    <w:rsid w:val="00C06165"/>
    <w:rsid w:val="00C065FC"/>
    <w:rsid w:val="00C06722"/>
    <w:rsid w:val="00C07370"/>
    <w:rsid w:val="00C21EC4"/>
    <w:rsid w:val="00C22AE8"/>
    <w:rsid w:val="00C24BA9"/>
    <w:rsid w:val="00C30EC2"/>
    <w:rsid w:val="00C31B23"/>
    <w:rsid w:val="00C31D7C"/>
    <w:rsid w:val="00C328DE"/>
    <w:rsid w:val="00C35D07"/>
    <w:rsid w:val="00C367DF"/>
    <w:rsid w:val="00C41199"/>
    <w:rsid w:val="00C429BF"/>
    <w:rsid w:val="00C42D51"/>
    <w:rsid w:val="00C4467B"/>
    <w:rsid w:val="00C47996"/>
    <w:rsid w:val="00C52221"/>
    <w:rsid w:val="00C52F5D"/>
    <w:rsid w:val="00C532FA"/>
    <w:rsid w:val="00C543C8"/>
    <w:rsid w:val="00C54ACC"/>
    <w:rsid w:val="00C5763F"/>
    <w:rsid w:val="00C6013F"/>
    <w:rsid w:val="00C61054"/>
    <w:rsid w:val="00C61CB2"/>
    <w:rsid w:val="00C653AF"/>
    <w:rsid w:val="00C677FF"/>
    <w:rsid w:val="00C73385"/>
    <w:rsid w:val="00C7367E"/>
    <w:rsid w:val="00C76930"/>
    <w:rsid w:val="00C807AE"/>
    <w:rsid w:val="00C82526"/>
    <w:rsid w:val="00C85426"/>
    <w:rsid w:val="00C87EBA"/>
    <w:rsid w:val="00C90E8B"/>
    <w:rsid w:val="00C911FF"/>
    <w:rsid w:val="00C93DF3"/>
    <w:rsid w:val="00C9505A"/>
    <w:rsid w:val="00C951CB"/>
    <w:rsid w:val="00C96113"/>
    <w:rsid w:val="00C9638C"/>
    <w:rsid w:val="00C97559"/>
    <w:rsid w:val="00C97AA0"/>
    <w:rsid w:val="00CA41C4"/>
    <w:rsid w:val="00CA497E"/>
    <w:rsid w:val="00CB0438"/>
    <w:rsid w:val="00CB1034"/>
    <w:rsid w:val="00CC0BE3"/>
    <w:rsid w:val="00CC2099"/>
    <w:rsid w:val="00CC357B"/>
    <w:rsid w:val="00CC3F2F"/>
    <w:rsid w:val="00CC5B1A"/>
    <w:rsid w:val="00CC6D1D"/>
    <w:rsid w:val="00CD269E"/>
    <w:rsid w:val="00CD32D3"/>
    <w:rsid w:val="00CD3834"/>
    <w:rsid w:val="00CD4F03"/>
    <w:rsid w:val="00CD5F56"/>
    <w:rsid w:val="00CD772B"/>
    <w:rsid w:val="00CD7793"/>
    <w:rsid w:val="00CE504B"/>
    <w:rsid w:val="00CE6684"/>
    <w:rsid w:val="00CE72B1"/>
    <w:rsid w:val="00CE7D1B"/>
    <w:rsid w:val="00CF2543"/>
    <w:rsid w:val="00D00E1D"/>
    <w:rsid w:val="00D050E3"/>
    <w:rsid w:val="00D07523"/>
    <w:rsid w:val="00D115B6"/>
    <w:rsid w:val="00D15A60"/>
    <w:rsid w:val="00D228BC"/>
    <w:rsid w:val="00D230DC"/>
    <w:rsid w:val="00D257E5"/>
    <w:rsid w:val="00D35FE4"/>
    <w:rsid w:val="00D467BE"/>
    <w:rsid w:val="00D470B2"/>
    <w:rsid w:val="00D51924"/>
    <w:rsid w:val="00D524E7"/>
    <w:rsid w:val="00D533EB"/>
    <w:rsid w:val="00D5611B"/>
    <w:rsid w:val="00D56F86"/>
    <w:rsid w:val="00D65A5B"/>
    <w:rsid w:val="00D70725"/>
    <w:rsid w:val="00D71C28"/>
    <w:rsid w:val="00D74F44"/>
    <w:rsid w:val="00D757F5"/>
    <w:rsid w:val="00D75F66"/>
    <w:rsid w:val="00D75F7E"/>
    <w:rsid w:val="00D76497"/>
    <w:rsid w:val="00D817B0"/>
    <w:rsid w:val="00D86FB6"/>
    <w:rsid w:val="00D87848"/>
    <w:rsid w:val="00D90D4C"/>
    <w:rsid w:val="00DA1606"/>
    <w:rsid w:val="00DA22F4"/>
    <w:rsid w:val="00DA3685"/>
    <w:rsid w:val="00DA38CD"/>
    <w:rsid w:val="00DA7C2C"/>
    <w:rsid w:val="00DB384F"/>
    <w:rsid w:val="00DB3AD9"/>
    <w:rsid w:val="00DC0F5B"/>
    <w:rsid w:val="00DD0A45"/>
    <w:rsid w:val="00DD260B"/>
    <w:rsid w:val="00DD7EE0"/>
    <w:rsid w:val="00DE020F"/>
    <w:rsid w:val="00DE6114"/>
    <w:rsid w:val="00DF1CF2"/>
    <w:rsid w:val="00DF5C76"/>
    <w:rsid w:val="00E36D9E"/>
    <w:rsid w:val="00E40A8A"/>
    <w:rsid w:val="00E41175"/>
    <w:rsid w:val="00E46556"/>
    <w:rsid w:val="00E4713C"/>
    <w:rsid w:val="00E5484C"/>
    <w:rsid w:val="00E62CE5"/>
    <w:rsid w:val="00E6341E"/>
    <w:rsid w:val="00E638AC"/>
    <w:rsid w:val="00E6608E"/>
    <w:rsid w:val="00E678EB"/>
    <w:rsid w:val="00E67A82"/>
    <w:rsid w:val="00E67B1A"/>
    <w:rsid w:val="00E77508"/>
    <w:rsid w:val="00E8051C"/>
    <w:rsid w:val="00E81EEA"/>
    <w:rsid w:val="00E84688"/>
    <w:rsid w:val="00E91C41"/>
    <w:rsid w:val="00E93709"/>
    <w:rsid w:val="00E9724F"/>
    <w:rsid w:val="00EA002C"/>
    <w:rsid w:val="00EA3D36"/>
    <w:rsid w:val="00EA72A2"/>
    <w:rsid w:val="00EA7B55"/>
    <w:rsid w:val="00EB1108"/>
    <w:rsid w:val="00EB1663"/>
    <w:rsid w:val="00EB5D53"/>
    <w:rsid w:val="00EC00E1"/>
    <w:rsid w:val="00EC0F71"/>
    <w:rsid w:val="00EC1EF6"/>
    <w:rsid w:val="00ED027D"/>
    <w:rsid w:val="00ED0AEB"/>
    <w:rsid w:val="00ED2AA2"/>
    <w:rsid w:val="00ED4BC8"/>
    <w:rsid w:val="00ED7A32"/>
    <w:rsid w:val="00EE0D82"/>
    <w:rsid w:val="00EE103F"/>
    <w:rsid w:val="00EE3E63"/>
    <w:rsid w:val="00EF54C3"/>
    <w:rsid w:val="00F01378"/>
    <w:rsid w:val="00F05DF8"/>
    <w:rsid w:val="00F05FBC"/>
    <w:rsid w:val="00F07C17"/>
    <w:rsid w:val="00F11689"/>
    <w:rsid w:val="00F12E72"/>
    <w:rsid w:val="00F12F92"/>
    <w:rsid w:val="00F152E6"/>
    <w:rsid w:val="00F17B16"/>
    <w:rsid w:val="00F23BE0"/>
    <w:rsid w:val="00F241AA"/>
    <w:rsid w:val="00F26B7E"/>
    <w:rsid w:val="00F30C8B"/>
    <w:rsid w:val="00F32093"/>
    <w:rsid w:val="00F34695"/>
    <w:rsid w:val="00F34AC8"/>
    <w:rsid w:val="00F3632B"/>
    <w:rsid w:val="00F474F6"/>
    <w:rsid w:val="00F47F1C"/>
    <w:rsid w:val="00F50508"/>
    <w:rsid w:val="00F50B1E"/>
    <w:rsid w:val="00F54F4F"/>
    <w:rsid w:val="00F5577B"/>
    <w:rsid w:val="00F57842"/>
    <w:rsid w:val="00F60ACF"/>
    <w:rsid w:val="00F629F1"/>
    <w:rsid w:val="00F642AC"/>
    <w:rsid w:val="00F677F7"/>
    <w:rsid w:val="00F733D4"/>
    <w:rsid w:val="00F74B27"/>
    <w:rsid w:val="00F7592E"/>
    <w:rsid w:val="00F76764"/>
    <w:rsid w:val="00F775FB"/>
    <w:rsid w:val="00F7766E"/>
    <w:rsid w:val="00F80DEA"/>
    <w:rsid w:val="00F81A28"/>
    <w:rsid w:val="00F81C8D"/>
    <w:rsid w:val="00F83EB0"/>
    <w:rsid w:val="00F84487"/>
    <w:rsid w:val="00F92967"/>
    <w:rsid w:val="00F95BD3"/>
    <w:rsid w:val="00F979EC"/>
    <w:rsid w:val="00FA49B2"/>
    <w:rsid w:val="00FA59F4"/>
    <w:rsid w:val="00FB2939"/>
    <w:rsid w:val="00FB38E8"/>
    <w:rsid w:val="00FB3A98"/>
    <w:rsid w:val="00FB4ADD"/>
    <w:rsid w:val="00FC2A63"/>
    <w:rsid w:val="00FC313F"/>
    <w:rsid w:val="00FC32C7"/>
    <w:rsid w:val="00FC3610"/>
    <w:rsid w:val="00FD0A41"/>
    <w:rsid w:val="00FD1281"/>
    <w:rsid w:val="00FD2C12"/>
    <w:rsid w:val="00FD3D54"/>
    <w:rsid w:val="00FE05C8"/>
    <w:rsid w:val="00FE1CE2"/>
    <w:rsid w:val="00FE4AD8"/>
    <w:rsid w:val="00FE53BB"/>
    <w:rsid w:val="00FE5CA8"/>
    <w:rsid w:val="00FE5E7F"/>
    <w:rsid w:val="00FE6679"/>
    <w:rsid w:val="00FE7E16"/>
    <w:rsid w:val="00FF3046"/>
    <w:rsid w:val="00FF3D5B"/>
    <w:rsid w:val="00FF64D3"/>
    <w:rsid w:val="016F265E"/>
    <w:rsid w:val="04317431"/>
    <w:rsid w:val="077494AB"/>
    <w:rsid w:val="0AAAB092"/>
    <w:rsid w:val="0BB9EAAF"/>
    <w:rsid w:val="115352A0"/>
    <w:rsid w:val="12244234"/>
    <w:rsid w:val="15BF5B80"/>
    <w:rsid w:val="15EB55E2"/>
    <w:rsid w:val="15F8D213"/>
    <w:rsid w:val="16DFECBB"/>
    <w:rsid w:val="17872643"/>
    <w:rsid w:val="186F3C3E"/>
    <w:rsid w:val="193072D5"/>
    <w:rsid w:val="1ACC4336"/>
    <w:rsid w:val="1BB35DDE"/>
    <w:rsid w:val="1EC08A59"/>
    <w:rsid w:val="1FBCB628"/>
    <w:rsid w:val="221F3B61"/>
    <w:rsid w:val="233439E4"/>
    <w:rsid w:val="276020AA"/>
    <w:rsid w:val="2D6D3F8F"/>
    <w:rsid w:val="313AA23B"/>
    <w:rsid w:val="3240B0B2"/>
    <w:rsid w:val="33496663"/>
    <w:rsid w:val="372436DB"/>
    <w:rsid w:val="398B7F92"/>
    <w:rsid w:val="3F8C8813"/>
    <w:rsid w:val="4581F52C"/>
    <w:rsid w:val="4AA01B23"/>
    <w:rsid w:val="532E6A7F"/>
    <w:rsid w:val="53D5A407"/>
    <w:rsid w:val="570D44C9"/>
    <w:rsid w:val="58896620"/>
    <w:rsid w:val="59C1E4EB"/>
    <w:rsid w:val="5AAD5264"/>
    <w:rsid w:val="5C4505F3"/>
    <w:rsid w:val="601B713B"/>
    <w:rsid w:val="666232C8"/>
    <w:rsid w:val="6B95E6D0"/>
    <w:rsid w:val="6BE4D8B3"/>
    <w:rsid w:val="6C4929B5"/>
    <w:rsid w:val="6F1F10A1"/>
    <w:rsid w:val="6F9AB805"/>
    <w:rsid w:val="72CB0245"/>
    <w:rsid w:val="758C8125"/>
    <w:rsid w:val="781CE85F"/>
    <w:rsid w:val="783064C3"/>
    <w:rsid w:val="78908017"/>
    <w:rsid w:val="7B274E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688E"/>
  <w15:docId w15:val="{A702FD61-3103-434E-87C7-9D2684C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84333"/>
    <w:rPr>
      <w:rFonts w:ascii="Segoe UI" w:hAnsi="Segoe UI" w:cs="Segoe UI"/>
      <w:sz w:val="18"/>
      <w:szCs w:val="18"/>
    </w:rPr>
  </w:style>
  <w:style w:type="character" w:customStyle="1" w:styleId="DebesliotekstasDiagrama">
    <w:name w:val="Debesėlio tekstas Diagrama"/>
    <w:link w:val="Debesliotekstas"/>
    <w:semiHidden/>
    <w:rsid w:val="00184333"/>
    <w:rPr>
      <w:rFonts w:ascii="Segoe UI" w:hAnsi="Segoe UI" w:cs="Segoe UI"/>
      <w:sz w:val="18"/>
      <w:szCs w:val="18"/>
      <w:lang w:eastAsia="en-US"/>
    </w:rPr>
  </w:style>
  <w:style w:type="character" w:styleId="Komentaronuoroda">
    <w:name w:val="annotation reference"/>
    <w:semiHidden/>
    <w:unhideWhenUsed/>
    <w:rsid w:val="00AB45E8"/>
    <w:rPr>
      <w:sz w:val="16"/>
      <w:szCs w:val="16"/>
    </w:rPr>
  </w:style>
  <w:style w:type="paragraph" w:styleId="Komentarotekstas">
    <w:name w:val="annotation text"/>
    <w:basedOn w:val="prastasis"/>
    <w:link w:val="KomentarotekstasDiagrama"/>
    <w:uiPriority w:val="99"/>
    <w:unhideWhenUsed/>
    <w:rsid w:val="00AB45E8"/>
    <w:rPr>
      <w:sz w:val="20"/>
    </w:rPr>
  </w:style>
  <w:style w:type="character" w:customStyle="1" w:styleId="KomentarotekstasDiagrama">
    <w:name w:val="Komentaro tekstas Diagrama"/>
    <w:link w:val="Komentarotekstas"/>
    <w:uiPriority w:val="99"/>
    <w:rsid w:val="00AB45E8"/>
    <w:rPr>
      <w:lang w:eastAsia="en-US"/>
    </w:rPr>
  </w:style>
  <w:style w:type="paragraph" w:styleId="Komentarotema">
    <w:name w:val="annotation subject"/>
    <w:basedOn w:val="Komentarotekstas"/>
    <w:next w:val="Komentarotekstas"/>
    <w:link w:val="KomentarotemaDiagrama"/>
    <w:semiHidden/>
    <w:unhideWhenUsed/>
    <w:rsid w:val="00AB45E8"/>
    <w:rPr>
      <w:b/>
      <w:bCs/>
    </w:rPr>
  </w:style>
  <w:style w:type="character" w:customStyle="1" w:styleId="KomentarotemaDiagrama">
    <w:name w:val="Komentaro tema Diagrama"/>
    <w:link w:val="Komentarotema"/>
    <w:semiHidden/>
    <w:rsid w:val="00AB45E8"/>
    <w:rPr>
      <w:b/>
      <w:bCs/>
      <w:lang w:eastAsia="en-US"/>
    </w:rPr>
  </w:style>
  <w:style w:type="paragraph" w:styleId="Sraopastraipa">
    <w:name w:val="List Paragraph"/>
    <w:basedOn w:val="prastasis"/>
    <w:uiPriority w:val="34"/>
    <w:qFormat/>
    <w:rsid w:val="00F80DEA"/>
    <w:pPr>
      <w:spacing w:after="200" w:line="276" w:lineRule="auto"/>
      <w:ind w:left="720"/>
      <w:contextualSpacing/>
    </w:pPr>
    <w:rPr>
      <w:rFonts w:ascii="Calibri" w:eastAsia="Calibri" w:hAnsi="Calibri"/>
      <w:sz w:val="22"/>
      <w:szCs w:val="22"/>
    </w:rPr>
  </w:style>
  <w:style w:type="paragraph" w:styleId="Puslapioinaostekstas">
    <w:name w:val="footnote text"/>
    <w:basedOn w:val="prastasis"/>
    <w:link w:val="PuslapioinaostekstasDiagrama"/>
    <w:semiHidden/>
    <w:unhideWhenUsed/>
    <w:rsid w:val="00A33E28"/>
    <w:rPr>
      <w:sz w:val="20"/>
    </w:rPr>
  </w:style>
  <w:style w:type="character" w:customStyle="1" w:styleId="PuslapioinaostekstasDiagrama">
    <w:name w:val="Puslapio išnašos tekstas Diagrama"/>
    <w:basedOn w:val="Numatytasispastraiposriftas"/>
    <w:link w:val="Puslapioinaostekstas"/>
    <w:semiHidden/>
    <w:rsid w:val="00A33E28"/>
    <w:rPr>
      <w:lang w:eastAsia="en-US"/>
    </w:rPr>
  </w:style>
  <w:style w:type="character" w:styleId="Puslapioinaosnuoroda">
    <w:name w:val="footnote reference"/>
    <w:basedOn w:val="Numatytasispastraiposriftas"/>
    <w:semiHidden/>
    <w:unhideWhenUsed/>
    <w:rsid w:val="00A33E28"/>
    <w:rPr>
      <w:vertAlign w:val="superscript"/>
    </w:rPr>
  </w:style>
  <w:style w:type="character" w:customStyle="1" w:styleId="Paminjimas1">
    <w:name w:val="Paminėjimas1"/>
    <w:basedOn w:val="Numatytasispastraiposriftas"/>
    <w:uiPriority w:val="99"/>
    <w:unhideWhenUsed/>
    <w:rPr>
      <w:color w:val="2B579A"/>
      <w:shd w:val="clear" w:color="auto" w:fill="E6E6E6"/>
    </w:rPr>
  </w:style>
  <w:style w:type="paragraph" w:styleId="Antrats">
    <w:name w:val="header"/>
    <w:basedOn w:val="prastasis"/>
    <w:link w:val="AntratsDiagrama"/>
    <w:semiHidden/>
    <w:unhideWhenUsed/>
    <w:rsid w:val="00393671"/>
    <w:pPr>
      <w:tabs>
        <w:tab w:val="center" w:pos="4677"/>
        <w:tab w:val="right" w:pos="9355"/>
      </w:tabs>
    </w:pPr>
  </w:style>
  <w:style w:type="character" w:customStyle="1" w:styleId="AntratsDiagrama">
    <w:name w:val="Antraštės Diagrama"/>
    <w:basedOn w:val="Numatytasispastraiposriftas"/>
    <w:link w:val="Antrats"/>
    <w:semiHidden/>
    <w:rsid w:val="00393671"/>
    <w:rPr>
      <w:sz w:val="24"/>
      <w:lang w:eastAsia="en-US"/>
    </w:rPr>
  </w:style>
  <w:style w:type="paragraph" w:styleId="Porat">
    <w:name w:val="footer"/>
    <w:basedOn w:val="prastasis"/>
    <w:link w:val="PoratDiagrama"/>
    <w:semiHidden/>
    <w:unhideWhenUsed/>
    <w:rsid w:val="00393671"/>
    <w:pPr>
      <w:tabs>
        <w:tab w:val="center" w:pos="4677"/>
        <w:tab w:val="right" w:pos="9355"/>
      </w:tabs>
    </w:pPr>
  </w:style>
  <w:style w:type="character" w:customStyle="1" w:styleId="PoratDiagrama">
    <w:name w:val="Poraštė Diagrama"/>
    <w:basedOn w:val="Numatytasispastraiposriftas"/>
    <w:link w:val="Porat"/>
    <w:semiHidden/>
    <w:rsid w:val="0039367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134">
      <w:bodyDiv w:val="1"/>
      <w:marLeft w:val="0"/>
      <w:marRight w:val="0"/>
      <w:marTop w:val="0"/>
      <w:marBottom w:val="0"/>
      <w:divBdr>
        <w:top w:val="none" w:sz="0" w:space="0" w:color="auto"/>
        <w:left w:val="none" w:sz="0" w:space="0" w:color="auto"/>
        <w:bottom w:val="none" w:sz="0" w:space="0" w:color="auto"/>
        <w:right w:val="none" w:sz="0" w:space="0" w:color="auto"/>
      </w:divBdr>
    </w:div>
    <w:div w:id="45030297">
      <w:bodyDiv w:val="1"/>
      <w:marLeft w:val="0"/>
      <w:marRight w:val="0"/>
      <w:marTop w:val="0"/>
      <w:marBottom w:val="0"/>
      <w:divBdr>
        <w:top w:val="none" w:sz="0" w:space="0" w:color="auto"/>
        <w:left w:val="none" w:sz="0" w:space="0" w:color="auto"/>
        <w:bottom w:val="none" w:sz="0" w:space="0" w:color="auto"/>
        <w:right w:val="none" w:sz="0" w:space="0" w:color="auto"/>
      </w:divBdr>
    </w:div>
    <w:div w:id="45884343">
      <w:bodyDiv w:val="1"/>
      <w:marLeft w:val="0"/>
      <w:marRight w:val="0"/>
      <w:marTop w:val="0"/>
      <w:marBottom w:val="0"/>
      <w:divBdr>
        <w:top w:val="none" w:sz="0" w:space="0" w:color="auto"/>
        <w:left w:val="none" w:sz="0" w:space="0" w:color="auto"/>
        <w:bottom w:val="none" w:sz="0" w:space="0" w:color="auto"/>
        <w:right w:val="none" w:sz="0" w:space="0" w:color="auto"/>
      </w:divBdr>
    </w:div>
    <w:div w:id="134571566">
      <w:bodyDiv w:val="1"/>
      <w:marLeft w:val="0"/>
      <w:marRight w:val="0"/>
      <w:marTop w:val="0"/>
      <w:marBottom w:val="0"/>
      <w:divBdr>
        <w:top w:val="none" w:sz="0" w:space="0" w:color="auto"/>
        <w:left w:val="none" w:sz="0" w:space="0" w:color="auto"/>
        <w:bottom w:val="none" w:sz="0" w:space="0" w:color="auto"/>
        <w:right w:val="none" w:sz="0" w:space="0" w:color="auto"/>
      </w:divBdr>
    </w:div>
    <w:div w:id="180054546">
      <w:bodyDiv w:val="1"/>
      <w:marLeft w:val="0"/>
      <w:marRight w:val="0"/>
      <w:marTop w:val="0"/>
      <w:marBottom w:val="0"/>
      <w:divBdr>
        <w:top w:val="none" w:sz="0" w:space="0" w:color="auto"/>
        <w:left w:val="none" w:sz="0" w:space="0" w:color="auto"/>
        <w:bottom w:val="none" w:sz="0" w:space="0" w:color="auto"/>
        <w:right w:val="none" w:sz="0" w:space="0" w:color="auto"/>
      </w:divBdr>
    </w:div>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41179465">
      <w:bodyDiv w:val="1"/>
      <w:marLeft w:val="0"/>
      <w:marRight w:val="0"/>
      <w:marTop w:val="0"/>
      <w:marBottom w:val="0"/>
      <w:divBdr>
        <w:top w:val="none" w:sz="0" w:space="0" w:color="auto"/>
        <w:left w:val="none" w:sz="0" w:space="0" w:color="auto"/>
        <w:bottom w:val="none" w:sz="0" w:space="0" w:color="auto"/>
        <w:right w:val="none" w:sz="0" w:space="0" w:color="auto"/>
      </w:divBdr>
    </w:div>
    <w:div w:id="257907324">
      <w:bodyDiv w:val="1"/>
      <w:marLeft w:val="0"/>
      <w:marRight w:val="0"/>
      <w:marTop w:val="0"/>
      <w:marBottom w:val="0"/>
      <w:divBdr>
        <w:top w:val="none" w:sz="0" w:space="0" w:color="auto"/>
        <w:left w:val="none" w:sz="0" w:space="0" w:color="auto"/>
        <w:bottom w:val="none" w:sz="0" w:space="0" w:color="auto"/>
        <w:right w:val="none" w:sz="0" w:space="0" w:color="auto"/>
      </w:divBdr>
    </w:div>
    <w:div w:id="291136542">
      <w:bodyDiv w:val="1"/>
      <w:marLeft w:val="0"/>
      <w:marRight w:val="0"/>
      <w:marTop w:val="0"/>
      <w:marBottom w:val="0"/>
      <w:divBdr>
        <w:top w:val="none" w:sz="0" w:space="0" w:color="auto"/>
        <w:left w:val="none" w:sz="0" w:space="0" w:color="auto"/>
        <w:bottom w:val="none" w:sz="0" w:space="0" w:color="auto"/>
        <w:right w:val="none" w:sz="0" w:space="0" w:color="auto"/>
      </w:divBdr>
      <w:divsChild>
        <w:div w:id="178736791">
          <w:marLeft w:val="0"/>
          <w:marRight w:val="0"/>
          <w:marTop w:val="0"/>
          <w:marBottom w:val="0"/>
          <w:divBdr>
            <w:top w:val="none" w:sz="0" w:space="0" w:color="auto"/>
            <w:left w:val="none" w:sz="0" w:space="0" w:color="auto"/>
            <w:bottom w:val="none" w:sz="0" w:space="0" w:color="auto"/>
            <w:right w:val="none" w:sz="0" w:space="0" w:color="auto"/>
          </w:divBdr>
        </w:div>
      </w:divsChild>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336930429">
      <w:bodyDiv w:val="1"/>
      <w:marLeft w:val="0"/>
      <w:marRight w:val="0"/>
      <w:marTop w:val="0"/>
      <w:marBottom w:val="0"/>
      <w:divBdr>
        <w:top w:val="none" w:sz="0" w:space="0" w:color="auto"/>
        <w:left w:val="none" w:sz="0" w:space="0" w:color="auto"/>
        <w:bottom w:val="none" w:sz="0" w:space="0" w:color="auto"/>
        <w:right w:val="none" w:sz="0" w:space="0" w:color="auto"/>
      </w:divBdr>
    </w:div>
    <w:div w:id="402992405">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102309996">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610284112">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96285332">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173561646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sChild>
    </w:div>
    <w:div w:id="533494345">
      <w:bodyDiv w:val="1"/>
      <w:marLeft w:val="0"/>
      <w:marRight w:val="0"/>
      <w:marTop w:val="0"/>
      <w:marBottom w:val="0"/>
      <w:divBdr>
        <w:top w:val="none" w:sz="0" w:space="0" w:color="auto"/>
        <w:left w:val="none" w:sz="0" w:space="0" w:color="auto"/>
        <w:bottom w:val="none" w:sz="0" w:space="0" w:color="auto"/>
        <w:right w:val="none" w:sz="0" w:space="0" w:color="auto"/>
      </w:divBdr>
    </w:div>
    <w:div w:id="554662005">
      <w:bodyDiv w:val="1"/>
      <w:marLeft w:val="0"/>
      <w:marRight w:val="0"/>
      <w:marTop w:val="0"/>
      <w:marBottom w:val="0"/>
      <w:divBdr>
        <w:top w:val="none" w:sz="0" w:space="0" w:color="auto"/>
        <w:left w:val="none" w:sz="0" w:space="0" w:color="auto"/>
        <w:bottom w:val="none" w:sz="0" w:space="0" w:color="auto"/>
        <w:right w:val="none" w:sz="0" w:space="0" w:color="auto"/>
      </w:divBdr>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323318">
      <w:bodyDiv w:val="1"/>
      <w:marLeft w:val="0"/>
      <w:marRight w:val="0"/>
      <w:marTop w:val="0"/>
      <w:marBottom w:val="0"/>
      <w:divBdr>
        <w:top w:val="none" w:sz="0" w:space="0" w:color="auto"/>
        <w:left w:val="none" w:sz="0" w:space="0" w:color="auto"/>
        <w:bottom w:val="none" w:sz="0" w:space="0" w:color="auto"/>
        <w:right w:val="none" w:sz="0" w:space="0" w:color="auto"/>
      </w:divBdr>
    </w:div>
    <w:div w:id="696927017">
      <w:bodyDiv w:val="1"/>
      <w:marLeft w:val="0"/>
      <w:marRight w:val="0"/>
      <w:marTop w:val="0"/>
      <w:marBottom w:val="0"/>
      <w:divBdr>
        <w:top w:val="none" w:sz="0" w:space="0" w:color="auto"/>
        <w:left w:val="none" w:sz="0" w:space="0" w:color="auto"/>
        <w:bottom w:val="none" w:sz="0" w:space="0" w:color="auto"/>
        <w:right w:val="none" w:sz="0" w:space="0" w:color="auto"/>
      </w:divBdr>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65750100">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82988028">
      <w:bodyDiv w:val="1"/>
      <w:marLeft w:val="0"/>
      <w:marRight w:val="0"/>
      <w:marTop w:val="0"/>
      <w:marBottom w:val="0"/>
      <w:divBdr>
        <w:top w:val="none" w:sz="0" w:space="0" w:color="auto"/>
        <w:left w:val="none" w:sz="0" w:space="0" w:color="auto"/>
        <w:bottom w:val="none" w:sz="0" w:space="0" w:color="auto"/>
        <w:right w:val="none" w:sz="0" w:space="0" w:color="auto"/>
      </w:divBdr>
    </w:div>
    <w:div w:id="892960215">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306736223">
          <w:marLeft w:val="0"/>
          <w:marRight w:val="0"/>
          <w:marTop w:val="0"/>
          <w:marBottom w:val="0"/>
          <w:divBdr>
            <w:top w:val="none" w:sz="0" w:space="0" w:color="auto"/>
            <w:left w:val="none" w:sz="0" w:space="0" w:color="auto"/>
            <w:bottom w:val="none" w:sz="0" w:space="0" w:color="auto"/>
            <w:right w:val="none" w:sz="0" w:space="0" w:color="auto"/>
          </w:divBdr>
        </w:div>
        <w:div w:id="1570463739">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960720161">
      <w:bodyDiv w:val="1"/>
      <w:marLeft w:val="0"/>
      <w:marRight w:val="0"/>
      <w:marTop w:val="0"/>
      <w:marBottom w:val="0"/>
      <w:divBdr>
        <w:top w:val="none" w:sz="0" w:space="0" w:color="auto"/>
        <w:left w:val="none" w:sz="0" w:space="0" w:color="auto"/>
        <w:bottom w:val="none" w:sz="0" w:space="0" w:color="auto"/>
        <w:right w:val="none" w:sz="0" w:space="0" w:color="auto"/>
      </w:divBdr>
    </w:div>
    <w:div w:id="1024748102">
      <w:bodyDiv w:val="1"/>
      <w:marLeft w:val="0"/>
      <w:marRight w:val="0"/>
      <w:marTop w:val="0"/>
      <w:marBottom w:val="0"/>
      <w:divBdr>
        <w:top w:val="none" w:sz="0" w:space="0" w:color="auto"/>
        <w:left w:val="none" w:sz="0" w:space="0" w:color="auto"/>
        <w:bottom w:val="none" w:sz="0" w:space="0" w:color="auto"/>
        <w:right w:val="none" w:sz="0" w:space="0" w:color="auto"/>
      </w:divBdr>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450704903">
          <w:marLeft w:val="0"/>
          <w:marRight w:val="0"/>
          <w:marTop w:val="0"/>
          <w:marBottom w:val="0"/>
          <w:divBdr>
            <w:top w:val="none" w:sz="0" w:space="0" w:color="auto"/>
            <w:left w:val="none" w:sz="0" w:space="0" w:color="auto"/>
            <w:bottom w:val="none" w:sz="0" w:space="0" w:color="auto"/>
            <w:right w:val="none" w:sz="0" w:space="0" w:color="auto"/>
          </w:divBdr>
        </w:div>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sChild>
    </w:div>
    <w:div w:id="1108621718">
      <w:bodyDiv w:val="1"/>
      <w:marLeft w:val="0"/>
      <w:marRight w:val="0"/>
      <w:marTop w:val="0"/>
      <w:marBottom w:val="0"/>
      <w:divBdr>
        <w:top w:val="none" w:sz="0" w:space="0" w:color="auto"/>
        <w:left w:val="none" w:sz="0" w:space="0" w:color="auto"/>
        <w:bottom w:val="none" w:sz="0" w:space="0" w:color="auto"/>
        <w:right w:val="none" w:sz="0" w:space="0" w:color="auto"/>
      </w:divBdr>
    </w:div>
    <w:div w:id="1207765592">
      <w:bodyDiv w:val="1"/>
      <w:marLeft w:val="0"/>
      <w:marRight w:val="0"/>
      <w:marTop w:val="0"/>
      <w:marBottom w:val="0"/>
      <w:divBdr>
        <w:top w:val="none" w:sz="0" w:space="0" w:color="auto"/>
        <w:left w:val="none" w:sz="0" w:space="0" w:color="auto"/>
        <w:bottom w:val="none" w:sz="0" w:space="0" w:color="auto"/>
        <w:right w:val="none" w:sz="0" w:space="0" w:color="auto"/>
      </w:divBdr>
    </w:div>
    <w:div w:id="1211186041">
      <w:bodyDiv w:val="1"/>
      <w:marLeft w:val="0"/>
      <w:marRight w:val="0"/>
      <w:marTop w:val="0"/>
      <w:marBottom w:val="0"/>
      <w:divBdr>
        <w:top w:val="none" w:sz="0" w:space="0" w:color="auto"/>
        <w:left w:val="none" w:sz="0" w:space="0" w:color="auto"/>
        <w:bottom w:val="none" w:sz="0" w:space="0" w:color="auto"/>
        <w:right w:val="none" w:sz="0" w:space="0" w:color="auto"/>
      </w:divBdr>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40910789">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995913241">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sChild>
    </w:div>
    <w:div w:id="1346592314">
      <w:bodyDiv w:val="1"/>
      <w:marLeft w:val="0"/>
      <w:marRight w:val="0"/>
      <w:marTop w:val="0"/>
      <w:marBottom w:val="0"/>
      <w:divBdr>
        <w:top w:val="none" w:sz="0" w:space="0" w:color="auto"/>
        <w:left w:val="none" w:sz="0" w:space="0" w:color="auto"/>
        <w:bottom w:val="none" w:sz="0" w:space="0" w:color="auto"/>
        <w:right w:val="none" w:sz="0" w:space="0" w:color="auto"/>
      </w:divBdr>
    </w:div>
    <w:div w:id="1404988510">
      <w:bodyDiv w:val="1"/>
      <w:marLeft w:val="0"/>
      <w:marRight w:val="0"/>
      <w:marTop w:val="0"/>
      <w:marBottom w:val="0"/>
      <w:divBdr>
        <w:top w:val="none" w:sz="0" w:space="0" w:color="auto"/>
        <w:left w:val="none" w:sz="0" w:space="0" w:color="auto"/>
        <w:bottom w:val="none" w:sz="0" w:space="0" w:color="auto"/>
        <w:right w:val="none" w:sz="0" w:space="0" w:color="auto"/>
      </w:divBdr>
    </w:div>
    <w:div w:id="1445229941">
      <w:bodyDiv w:val="1"/>
      <w:marLeft w:val="0"/>
      <w:marRight w:val="0"/>
      <w:marTop w:val="0"/>
      <w:marBottom w:val="0"/>
      <w:divBdr>
        <w:top w:val="none" w:sz="0" w:space="0" w:color="auto"/>
        <w:left w:val="none" w:sz="0" w:space="0" w:color="auto"/>
        <w:bottom w:val="none" w:sz="0" w:space="0" w:color="auto"/>
        <w:right w:val="none" w:sz="0" w:space="0" w:color="auto"/>
      </w:divBdr>
      <w:divsChild>
        <w:div w:id="1559440152">
          <w:marLeft w:val="0"/>
          <w:marRight w:val="0"/>
          <w:marTop w:val="0"/>
          <w:marBottom w:val="0"/>
          <w:divBdr>
            <w:top w:val="none" w:sz="0" w:space="0" w:color="auto"/>
            <w:left w:val="none" w:sz="0" w:space="0" w:color="auto"/>
            <w:bottom w:val="none" w:sz="0" w:space="0" w:color="auto"/>
            <w:right w:val="none" w:sz="0" w:space="0" w:color="auto"/>
          </w:divBdr>
        </w:div>
      </w:divsChild>
    </w:div>
    <w:div w:id="1518931430">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
    <w:div w:id="1563827993">
      <w:bodyDiv w:val="1"/>
      <w:marLeft w:val="0"/>
      <w:marRight w:val="0"/>
      <w:marTop w:val="0"/>
      <w:marBottom w:val="0"/>
      <w:divBdr>
        <w:top w:val="none" w:sz="0" w:space="0" w:color="auto"/>
        <w:left w:val="none" w:sz="0" w:space="0" w:color="auto"/>
        <w:bottom w:val="none" w:sz="0" w:space="0" w:color="auto"/>
        <w:right w:val="none" w:sz="0" w:space="0" w:color="auto"/>
      </w:divBdr>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9246">
      <w:bodyDiv w:val="1"/>
      <w:marLeft w:val="0"/>
      <w:marRight w:val="0"/>
      <w:marTop w:val="0"/>
      <w:marBottom w:val="0"/>
      <w:divBdr>
        <w:top w:val="none" w:sz="0" w:space="0" w:color="auto"/>
        <w:left w:val="none" w:sz="0" w:space="0" w:color="auto"/>
        <w:bottom w:val="none" w:sz="0" w:space="0" w:color="auto"/>
        <w:right w:val="none" w:sz="0" w:space="0" w:color="auto"/>
      </w:divBdr>
    </w:div>
    <w:div w:id="1788347926">
      <w:bodyDiv w:val="1"/>
      <w:marLeft w:val="0"/>
      <w:marRight w:val="0"/>
      <w:marTop w:val="0"/>
      <w:marBottom w:val="0"/>
      <w:divBdr>
        <w:top w:val="none" w:sz="0" w:space="0" w:color="auto"/>
        <w:left w:val="none" w:sz="0" w:space="0" w:color="auto"/>
        <w:bottom w:val="none" w:sz="0" w:space="0" w:color="auto"/>
        <w:right w:val="none" w:sz="0" w:space="0" w:color="auto"/>
      </w:divBdr>
    </w:div>
    <w:div w:id="1795639133">
      <w:bodyDiv w:val="1"/>
      <w:marLeft w:val="0"/>
      <w:marRight w:val="0"/>
      <w:marTop w:val="0"/>
      <w:marBottom w:val="0"/>
      <w:divBdr>
        <w:top w:val="none" w:sz="0" w:space="0" w:color="auto"/>
        <w:left w:val="none" w:sz="0" w:space="0" w:color="auto"/>
        <w:bottom w:val="none" w:sz="0" w:space="0" w:color="auto"/>
        <w:right w:val="none" w:sz="0" w:space="0" w:color="auto"/>
      </w:divBdr>
    </w:div>
    <w:div w:id="1897279199">
      <w:bodyDiv w:val="1"/>
      <w:marLeft w:val="0"/>
      <w:marRight w:val="0"/>
      <w:marTop w:val="0"/>
      <w:marBottom w:val="0"/>
      <w:divBdr>
        <w:top w:val="none" w:sz="0" w:space="0" w:color="auto"/>
        <w:left w:val="none" w:sz="0" w:space="0" w:color="auto"/>
        <w:bottom w:val="none" w:sz="0" w:space="0" w:color="auto"/>
        <w:right w:val="none" w:sz="0" w:space="0" w:color="auto"/>
      </w:divBdr>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305409">
      <w:bodyDiv w:val="1"/>
      <w:marLeft w:val="0"/>
      <w:marRight w:val="0"/>
      <w:marTop w:val="0"/>
      <w:marBottom w:val="0"/>
      <w:divBdr>
        <w:top w:val="none" w:sz="0" w:space="0" w:color="auto"/>
        <w:left w:val="none" w:sz="0" w:space="0" w:color="auto"/>
        <w:bottom w:val="none" w:sz="0" w:space="0" w:color="auto"/>
        <w:right w:val="none" w:sz="0" w:space="0" w:color="auto"/>
      </w:divBdr>
    </w:div>
    <w:div w:id="2124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b302b2cb72c44defb7af2249f9e89b86" PartId="dd4701fb423f4df186f95c011d966ef6">
    <Part Type="straipsnis" Nr="1" Abbr="1 str." Title="5 straipsnio pakeitimas" DocPartId="23208ee36abb472098eb8f7ec704486b" PartId="7cdd493a1afb4d9597d7cb667c67ae5e">
      <Part Type="strDalis" Nr="1" Abbr="1 str. 1 d." DocPartId="099580dc334a4a9aa0e762bb36b70224" PartId="0f5cec3067e04d6a87626eacdf7e09f4">
        <Part Type="citata" DocPartId="e1494715dbfc4b80974b5e5545f9f10e" PartId="3d231c762c594ee782f661b1ee757d75">
          <Part Type="straipsnis" Nr="5" Abbr="5 str." Title="Užsieniečių atvykimas į Lietuvos Respubliką" DocPartId="199f047774bc4388a6b90ad347de2b38" PartId="e72178cf25494e85a5e4587fc9ee4912">
            <Part Type="strDalis" Nr="1" Abbr="5 str. 1 d." DocPartId="8a66a0d9e0554cd1be6e98ffb0a5509e" PartId="a998e9ed881942769a11b5283d4fa279"/>
            <Part Type="strDalis" Nr="2" Abbr="5 str. 2 d." DocPartId="4bc93c321ef84a479bed69433226f6b5" PartId="467d7457218c43cebd8d3d02c911b575"/>
            <Part Type="strDalis" Nr="3" Abbr="5 str. 3 d." DocPartId="b37987cfe931464eb316c147216e6df8" PartId="e14a8cd87f17424fbd5ed9f8f21a76fb"/>
            <Part Type="strDalis" Nr="4" Abbr="5 str. 4 d." DocPartId="1e60303b4ea24d5897fdc8494f38647a" PartId="0703447c9a634483b5ee16c97354dd13"/>
            <Part Type="strDalis" Nr="5" Abbr="5 str. 5 d." DocPartId="517bc4afee9a48749e711ea60ebffc8c" PartId="d57939078bdc4b4ea992376c32001ffc"/>
            <Part Type="strDalis" Nr="6" Abbr="5 str. 6 d." DocPartId="0123b2f55e824bf3b81805427384fba6" PartId="af10b50506f0428ab2a842667244a136"/>
            <Part Type="strDalis" Nr="7" Abbr="5 str. 7 d." DocPartId="8b7a875feb2841bcb0d7c29593e4d4ff" PartId="ce3656f694074ec183fbf7b5c35c3084"/>
            <Part Type="strDalis" Nr="8" Abbr="5 str. 8 d." DocPartId="af60d505615d49edbd4e0dd7326a6433" PartId="661ac276f3e245c9883f71b942ea7f2a"/>
            <Part Type="strDalis" Nr="9" Abbr="5 str. 9 d." DocPartId="515d22ea6d444e8fb230f0a65d131151" PartId="6281dabcfb2b460f86aadaaaeed99c82"/>
            <Part Type="strDalis" Nr="10" Abbr="5 str. 10 d." DocPartId="73bb7f56ffc84c4180eeea40b07a88b3" PartId="6eaa9f1ecf2040b59f3a482b45ce36d1"/>
            <Part Type="strDalis" Nr="11" Abbr="5 str. 11 d." DocPartId="19c85f8c8a564dd18638e9fe2eb59c0d" PartId="f5c688305f704d349d18524cbab632c0"/>
            <Part Type="strDalis" Nr="12" Abbr="5 str. 12 d." DocPartId="63ca85a3e0df4fcf84d2e43e0bca9793" PartId="377b32c4cbf44ef58a83869f66c96a7e"/>
          </Part>
        </Part>
      </Part>
    </Part>
    <Part Type="straipsnis" Nr="2" Abbr="2 str." Title="71 straipsnio pakeitimas" DocPartId="92f7769f13e84b74b0b506674eb1d5c2" PartId="aafcd3e48d8b446db35e14b52a497ab4">
      <Part Type="strDalis" Nr="1" Abbr="2 str. 1 d." DocPartId="6cf2112f56124899b97eba35a5b5b7d2" PartId="1332985bfc3441cda30ea175810e57dc">
        <Part Type="citata" DocPartId="84138e8071e743258e3e5a60f9e11318" PartId="050d525f3ac0401e9199bc7e07d58004">
          <Part Type="strDalis" Nr="1-1" Abbr="1-1 d." DocPartId="649fc86a58494e1b82eb77f80493307e" PartId="7b0a6d132f13474f92d5be595c336e32"/>
        </Part>
      </Part>
    </Part>
    <Part Type="straipsnis" Nr="3" Abbr="3 str." Title="76 straipsnio pakeitimas" DocPartId="bba2f305004944928d19b13ffdd9b963" PartId="69831fb62a7347da96dea0cc64683886">
      <Part Type="strDalis" Nr="1" Abbr="3 str. 1 d." DocPartId="abec471f24bc48f884e0884d52f3dd9e" PartId="3df6f70b49de4b8b9fcc9d3e6759eae2"/>
      <Part Type="strDalis" Nr="2" Abbr="3 str. 2 d." DocPartId="15668760b3c3463f943a0dee3ff61f4f" PartId="311f75cfbd7741739d19cf6c3526d101">
        <Part Type="citata" DocPartId="bd95c97a645e491f82be0d0ba6126758" PartId="7f47cfa90b034488a6c80691b04bf0ce">
          <Part Type="strDalis" Nr="6" Abbr="6 d." DocPartId="2470edd289a44dd1b61e4685d0dad257" PartId="f5d331100f124237b43fa233164cfdc1"/>
        </Part>
      </Part>
    </Part>
    <Part Type="straipsnis" Nr="4" Abbr="4 str." Title="77 straipsnio pakeitimas" DocPartId="86f2cbebbb0947b59dcd5c1046e9065d" PartId="1791984cbf0046089d8970d09bd4ddf1">
      <Part Type="strDalis" Nr="1" Abbr="4 str. 1 d." DocPartId="2a9b1f93ef224c33b72259ffce72bf86" PartId="395031f6c5dd460b874f6543e9b81ac7">
        <Part Type="citata" DocPartId="7d7f4bd961f34baf8a805ecdbc3b1f5d" PartId="9ad7d33baa454339a67b8e31ff305564">
          <Part Type="strDalis" Nr="3" Abbr="3 d." DocPartId="272bee71a59c470ab1f41e36ed9d7d2a" PartId="75faf3eb5447474b8bcfcb7066798343"/>
        </Part>
      </Part>
    </Part>
    <Part Type="straipsnis" Nr="5" Abbr="5 str." Title="79 straipsnio pakeitimas" DocPartId="ba9b71382e4d4c12aa60812550e58e06" PartId="8c5104455bd34454907716369be1c148">
      <Part Type="strDalis" Nr="1" Abbr="5 str. 1 d." DocPartId="826ed016f5c545ecbc8e78d489278251" PartId="786f63749a4e4ab1b66737ddef2e9c28">
        <Part Type="citata" DocPartId="bb5cdf5077714aeebfc655e90e98a9a8" PartId="9f664e0200504f048dec4fbed26bbe10">
          <Part Type="strDalis" Nr="1" Abbr="1 d." DocPartId="1638a740dbf44da6aa15e1ee557c9d99" PartId="9c11132a5d314d0185f2eff8efc5b984"/>
        </Part>
      </Part>
      <Part Type="strDalis" Nr="2" Abbr="5 str. 2 d." DocPartId="55a10bf15ee6431fb7cc00f6ce3a660c" PartId="15bea6f801c04ea5a69c52d59592c788">
        <Part Type="citata" DocPartId="524b16607d3e4c62840aa0485e45ecf6" PartId="da095037241d41a181263124cb39ab12">
          <Part Type="strDalis" Nr="4" Abbr="4 d." DocPartId="a1759ed76aa54e2f9cf950b9121ab6be" PartId="90a34458e35a421bbedf5dcb3729bcbe"/>
        </Part>
      </Part>
    </Part>
    <Part Type="straipsnis" Nr="6" Abbr="6 str." Title="113 straipsnio pakeitimas" DocPartId="3de4687ac6d04d4787e8481ba368e173" PartId="8018d91d2bf543ad9f29d1dfa44d1615">
      <Part Type="strDalis" Nr="1" Abbr="6 str. 1 d." DocPartId="c9b7ec528c484d559e1537663ce27488" PartId="51c84e639661405f8527742d3ca500ca">
        <Part Type="citata" DocPartId="7043e71f4df047bab3ced93480b57407" PartId="528a307cf04f41e7a4544ca1a849451d">
          <Part Type="strPunktas" Nr="1-1" Abbr="1-1 p." DocPartId="862b4249efaf4c27a534b353562a0737" PartId="d7b876cc6b8e47999723629802975b3f"/>
        </Part>
      </Part>
    </Part>
    <Part Type="straipsnis" Nr="7" Abbr="7 str." Title="131 straipsnio pakeitimas." DocPartId="d270f91cf59a481da18a3f50fab48459" PartId="4a3a710c5b904b68b97cef19c02fb78b">
      <Part Type="strDalis" Nr="1" Abbr="7 str. 1 d." DocPartId="219dcaed28de4277a1c1e5c681df3929" PartId="951ff33c44394423b4e2907788eb4f31">
        <Part Type="citata" DocPartId="96032692d37a4a0cb74747b75b7e3754" PartId="748c16393021433c8b22af5f7b0e4ca0">
          <Part Type="strDalis" Nr="4" Abbr="4 d." DocPartId="d033509070624718b2044d4ea726dd86" PartId="e16a9706f2714b5bafa30be0a8c6d5cf"/>
        </Part>
      </Part>
    </Part>
    <Part Type="straipsnis" Nr="8" Abbr="8 str." Title="Įstatymo papildymas IX¹ skyriumi" DocPartId="d030e859d42d4e97987424ff079ce19a" PartId="79c0efcaf9a347fdaf3058093e1d9441">
      <Part Type="strDalis" Nr="1" Abbr="8 str. 1 d." DocPartId="42fb881b7fd2441ea5318f4a3e6941a6" PartId="f0799465d8e045af8875e1be0e20a919">
        <Part Type="citata" DocPartId="2cb0f92728ff46e794a848410626f8e0" PartId="4aca6875bbc74b9cb21ae4ada795f129">
          <Part Type="skyrius" Nr="9-1" Title="SPRENDIMŲ DĖL PRAŠYMŲ SUTEIKTI PRIEGLOBSTĮ APSKUNDIMAS IKITEISMINE TVARKA" DocPartId="dcb991c76f26498b9bf9d61fe225d63a" PartId="fbb1d0c360ce424a803c596a4987a0cd">
            <Part Type="straipsnis" Nr="135-1" Abbr="135-1 str." Title="Skundo padavimas" DocPartId="a488d4005a074d889d5f2d7802a72268" PartId="5239593fe792488283f34885026d02bc">
              <Part Type="strDalis" Nr="1" Abbr="135-1 str. 1 d." DocPartId="b18580799c314a0d84bfcb501ce0c3b4" PartId="2c2fb7e423454cc5933d2c9169c0fe5d"/>
              <Part Type="strDalis" Nr="2" Abbr="135-1 str. 2 d." DocPartId="3d727b0e5e91465bbe8525656a725845" PartId="1a35968e47a04c709f46f8239d4cae5a"/>
              <Part Type="strDalis" Nr="3" Abbr="135-1 str. 3 d." DocPartId="acbfc55e15e84f4ea2453d86a71b7022" PartId="d1d79da527ac46368be1f52e2eb71c07"/>
            </Part>
            <Part Type="straipsnis" Nr="135-2" Abbr="135-2 str." Title="Skundo nagrinėjimas ir sprendimo priėmimas" DocPartId="f279d3ac43b840c4a33c3c08b94799e5" PartId="a0e4694af6ec48c6a95be8d61b9a1c3e">
              <Part Type="strDalis" Nr="1" Abbr="135-2 str. 1 d." DocPartId="5bf7c66421774a878c258c8b908cf2a5" PartId="fe7797ccac2149878df9b1d6bde2b31d"/>
              <Part Type="strDalis" Nr="2" Abbr="135-2 str. 2 d." DocPartId="8d0b5834718f44afb39ed4c4f3be8e8d" PartId="0e7f488b619045219fdd459e7abc688b"/>
            </Part>
          </Part>
        </Part>
      </Part>
    </Part>
    <Part Type="straipsnis" Nr="9" Abbr="9 str." Title="136 straipsnio pakeitimas" DocPartId="0a60229a330647219f18b066d5a1d0ab" PartId="b76fbe099b1344ba924533207a8dea45">
      <Part Type="strDalis" Nr="1" Abbr="9 str. 1 d." DocPartId="5298ae096d354eeba90eede5b4aa0f94" PartId="c9448a483e074aa9b05070afffb36240">
        <Part Type="citata" DocPartId="dc9b648930cc4f47aa53b2df5e690b51" PartId="623a31d715874b86a69ae613422d9883">
          <Part Type="straipsnis" Nr="136" Abbr="136 str." Title="Sprendimo apskundimo teisė" DocPartId="2dedd243e0804c61aa74a223facb23d1" PartId="2bca1d429c034b0fafbc8ec9006b3f28">
            <Part Type="strDalis" Nr="1" Abbr="136 str. 1 d." DocPartId="963262d7ac524df9839bcc492f6dbab4" PartId="c272dc87d6a346e081f7064ea45db72f"/>
          </Part>
        </Part>
      </Part>
    </Part>
    <Part Type="straipsnis" Nr="10" Abbr="10 str." Title="138 straipsnio pakeitimas" DocPartId="5a18b5e610be43e49a470dc2c78c6f65" PartId="dcbf698f599d4f219946e23d4390baaa">
      <Part Type="strDalis" Nr="1" Abbr="10 str. 1 d." DocPartId="8e9c7c08eb3f42ef95755812ce666dc2" PartId="658ab383e93c42e7b2c39fb4e3724f41">
        <Part Type="citata" DocPartId="3eeca951a0394b46b04e21c602231e35" PartId="0f10323e06b14e8b87b3b27bc7e7cd6d">
          <Part Type="strDalis" Nr="2" Abbr="2 d." DocPartId="6d71a906c7c947a5bf73f8d3556bc2a1" PartId="73751f7511a0418a8831a868d5fc8e78"/>
        </Part>
      </Part>
    </Part>
    <Part Type="straipsnis" Nr="11" Abbr="11 str." Title="139 straipsnio pakeitimas" DocPartId="ca4a85038a5d443190ca35e85fc07b9d" PartId="4d358e26be4b42118a2478ffc604bf0f">
      <Part Type="strDalis" Nr="1" Abbr="11 str. 1 d." DocPartId="3e2c3ec3810d4ea4b4bee466aee1945e" PartId="477458af89f34f0f823e0873cfc7182b">
        <Part Type="citata" DocPartId="f4f8b9d26f5843deac8a70aa1c6a7def" PartId="5633887de97e4b04918b10510eb57501">
          <Part Type="strPunktas" Nr="1" Abbr="1 p." DocPartId="9f2b054779f342688c4765f52f27c923" PartId="4d3df11750ca4cc6b7bd4fe73a3ef2a8"/>
          <Part Type="strPunktas" Nr="2" Abbr="2 p." DocPartId="05fcaac438fb43a68c707f92124771b9" PartId="1175b2c2f4614a0a92858f9d0a37441a"/>
        </Part>
      </Part>
    </Part>
    <Part Type="straipsnis" Nr="12" Abbr="12 str." Title="140 straipsnio pakeitimas" DocPartId="988b8d8fe59f48a6bf98bfa57eb5d13b" PartId="d0fa41b77c3745578a45310b4f3e740d">
      <Part Type="strDalis" Nr="1" Abbr="12 str. 1 d." DocPartId="a6e55b83bc474f368fae2c3db2380ec5" PartId="199a0d3a76e641cbb64af875917f0cd7">
        <Part Type="citata" DocPartId="e7feb37e8e9f4decb6736b155269eaff" PartId="a3c41fa989bf4caba48102cc4ff3dbe7">
          <Part Type="strDalis" Nr="4" Abbr="4 d." DocPartId="c51391a4ae09404b94b24d7b08e7f08f" PartId="e375201163a54a9594699a07eb2221c3"/>
        </Part>
      </Part>
      <Part Type="strDalis" Nr="2" Abbr="12 str. 2 d." DocPartId="692e133047a64050947cb3eb7345e50a" PartId="1705d42ac892461687e42c6dc2c85b89">
        <Part Type="citata" DocPartId="6bd26fb082b54793b9a9748ec270462d" PartId="3540737a557b40d696332f7b5f93e468">
          <Part Type="strDalis" Nr="4-1" Abbr="4-1 d." DocPartId="6a83d1f168974fdabf69246b453ce5ed" PartId="399c74d3255748538bb2a134752d0e82"/>
        </Part>
      </Part>
    </Part>
    <Part Type="straipsnis" Nr="13" Abbr="13 str." Title="Įstatymo įgyvendinimas ir taikymas" DocPartId="86385e0ea593492492e7edba59eb668d" PartId="9b20298b64c046538f121ead76359ab8">
      <Part Type="strDalis" Nr="1" Abbr="13 str. 1 d." DocPartId="b5062857e17643cbabeb5261969ebb5f" PartId="00c8845172da41d4afaa122de4993fab"/>
      <Part Type="strDalis" Nr="2" Abbr="13 str. 2 d." DocPartId="591a2d8f6fbf435294a15d339fad23a5" PartId="78c9fe5bd70843b79104616367547255"/>
      <Part Type="strDalis" Nr="3" Abbr="13 str. 3 d." DocPartId="1e6ab2dce0c048b097241b7646540a3a" PartId="0582b20f364f49d5be33ef4f930c44bf"/>
    </Part>
    <Part Type="signatura" DocPartId="4c905bdf6c084a569b51b9846b896f1e" PartId="5ba1d4a4a4f74774a78a37d590ece1b8"/>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65A7-65D3-417A-9362-E01F59174C27}">
  <ds:schemaRefs>
    <ds:schemaRef ds:uri="http://lrs.lt/TAIS/DocParts"/>
  </ds:schemaRefs>
</ds:datastoreItem>
</file>

<file path=customXml/itemProps2.xml><?xml version="1.0" encoding="utf-8"?>
<ds:datastoreItem xmlns:ds="http://schemas.openxmlformats.org/officeDocument/2006/customXml" ds:itemID="{727A2BF5-4A0E-44E1-93C8-B44ED61C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30095</Words>
  <Characters>17155</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2021-10-20T09:23:00Z</dcterms:created>
  <dc:creator>Sonata Gendvilaitė</dc:creator>
  <cp:lastModifiedBy>Rūta Jasulaitienė</cp:lastModifiedBy>
  <cp:lastPrinted>2021-10-06T07:09:00Z</cp:lastPrinted>
  <dcterms:modified xsi:type="dcterms:W3CDTF">2021-10-20T09:23:00Z</dcterms:modified>
  <cp:revision>2</cp:revision>
</cp:coreProperties>
</file>