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6EEA6" w14:textId="77777777" w:rsidR="006402CF" w:rsidRDefault="00DB40B5">
      <w:pPr>
        <w:keepNext/>
        <w:ind w:firstLine="7088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Projekto</w:t>
      </w:r>
    </w:p>
    <w:p w14:paraId="301E262E" w14:textId="77777777" w:rsidR="006402CF" w:rsidRDefault="00DB40B5">
      <w:pPr>
        <w:ind w:left="5040" w:firstLine="204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 variantas</w:t>
      </w:r>
    </w:p>
    <w:p w14:paraId="0FAB7E51" w14:textId="77777777" w:rsidR="006402CF" w:rsidRDefault="006402CF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4119A777" w14:textId="77777777" w:rsidR="006402CF" w:rsidRDefault="00DB40B5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LIETUVOS RESPUBLIKOS</w:t>
      </w:r>
    </w:p>
    <w:p w14:paraId="103A695C" w14:textId="77777777" w:rsidR="006402CF" w:rsidRDefault="00DB40B5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BAUDŽIAMOJO KODEKSO 68 STRAIPSNIO PAKEITIMO</w:t>
      </w:r>
    </w:p>
    <w:p w14:paraId="2BE89BD4" w14:textId="77777777" w:rsidR="006402CF" w:rsidRDefault="00DB40B5">
      <w:pPr>
        <w:ind w:right="282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ĮSTATYMAS</w:t>
      </w:r>
    </w:p>
    <w:p w14:paraId="15AEF0B4" w14:textId="77777777" w:rsidR="006402CF" w:rsidRDefault="006402CF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7354F750" w14:textId="564BCE2F" w:rsidR="006402CF" w:rsidRDefault="00DB40B5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202</w:t>
      </w:r>
      <w:r w:rsidR="00150E30">
        <w:rPr>
          <w:rFonts w:ascii="Times New Roman" w:hAnsi="Times New Roman"/>
          <w:color w:val="000000" w:themeColor="text1"/>
          <w:szCs w:val="24"/>
        </w:rPr>
        <w:t>1</w:t>
      </w:r>
      <w:r>
        <w:rPr>
          <w:rFonts w:ascii="Times New Roman" w:hAnsi="Times New Roman"/>
          <w:color w:val="000000" w:themeColor="text1"/>
          <w:szCs w:val="24"/>
        </w:rPr>
        <w:t xml:space="preserve"> m. </w:t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  <w:t>d. Nr.</w:t>
      </w:r>
    </w:p>
    <w:p w14:paraId="1DA0B4AC" w14:textId="77777777" w:rsidR="006402CF" w:rsidRDefault="00DB40B5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Vilnius</w:t>
      </w:r>
    </w:p>
    <w:p w14:paraId="393FE0A9" w14:textId="77777777" w:rsidR="006402CF" w:rsidRDefault="006402CF">
      <w:pPr>
        <w:pStyle w:val="tajtip"/>
        <w:spacing w:beforeAutospacing="0" w:afterAutospacing="0" w:line="276" w:lineRule="auto"/>
        <w:jc w:val="both"/>
      </w:pPr>
    </w:p>
    <w:p w14:paraId="629A7362" w14:textId="77777777" w:rsidR="006402CF" w:rsidRDefault="00DB40B5" w:rsidP="008778D1">
      <w:pPr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1 straipsnis. 68 straipsnio pakeitimas</w:t>
      </w:r>
      <w:bookmarkStart w:id="0" w:name="straipsnis205"/>
      <w:bookmarkEnd w:id="0"/>
    </w:p>
    <w:p w14:paraId="4A5208B4" w14:textId="77777777" w:rsidR="006402CF" w:rsidRDefault="00DB40B5" w:rsidP="008778D1">
      <w:pPr>
        <w:ind w:firstLine="720"/>
        <w:jc w:val="both"/>
        <w:rPr>
          <w:color w:val="000000" w:themeColor="text1"/>
          <w:szCs w:val="24"/>
        </w:rPr>
      </w:pPr>
      <w:r>
        <w:rPr>
          <w:iCs/>
          <w:color w:val="000000" w:themeColor="text1"/>
          <w:szCs w:val="24"/>
          <w:lang w:eastAsia="lt-LT"/>
        </w:rPr>
        <w:t>Pakeisti 68 straips</w:t>
      </w:r>
      <w:bookmarkStart w:id="1" w:name="_GoBack"/>
      <w:bookmarkEnd w:id="1"/>
      <w:r>
        <w:rPr>
          <w:iCs/>
          <w:color w:val="000000" w:themeColor="text1"/>
          <w:szCs w:val="24"/>
          <w:lang w:eastAsia="lt-LT"/>
        </w:rPr>
        <w:t>nio 2 dalį ir ją išdėstyti taip:</w:t>
      </w:r>
    </w:p>
    <w:p w14:paraId="4824C7D1" w14:textId="77777777" w:rsidR="006402CF" w:rsidRDefault="00DB40B5" w:rsidP="008778D1">
      <w:pPr>
        <w:ind w:firstLine="720"/>
        <w:jc w:val="both"/>
        <w:rPr>
          <w:color w:val="000000" w:themeColor="text1"/>
          <w:szCs w:val="24"/>
        </w:rPr>
      </w:pPr>
      <w:r>
        <w:rPr>
          <w:iCs/>
          <w:color w:val="000000" w:themeColor="text1"/>
          <w:szCs w:val="24"/>
          <w:lang w:eastAsia="lt-LT"/>
        </w:rPr>
        <w:t>„2. Teismas uždraudžia naudotis specialiomis teisėmis nuo vieneri</w:t>
      </w:r>
      <w:r>
        <w:rPr>
          <w:bCs/>
          <w:iCs/>
          <w:color w:val="000000" w:themeColor="text1"/>
          <w:szCs w:val="24"/>
          <w:lang w:eastAsia="lt-LT"/>
        </w:rPr>
        <w:t>ų</w:t>
      </w:r>
      <w:r>
        <w:rPr>
          <w:iCs/>
          <w:color w:val="000000" w:themeColor="text1"/>
          <w:szCs w:val="24"/>
          <w:lang w:eastAsia="lt-LT"/>
        </w:rPr>
        <w:t xml:space="preserve"> iki penkerių metų.</w:t>
      </w:r>
      <w:r>
        <w:rPr>
          <w:b/>
          <w:bCs/>
          <w:iCs/>
          <w:color w:val="000000" w:themeColor="text1"/>
          <w:szCs w:val="24"/>
          <w:lang w:eastAsia="lt-LT"/>
        </w:rPr>
        <w:t xml:space="preserve"> Už šio kodekso 281 straipsnio 2, 4, 6 dalyse ar 281</w:t>
      </w:r>
      <w:r>
        <w:rPr>
          <w:b/>
          <w:bCs/>
          <w:iCs/>
          <w:color w:val="000000" w:themeColor="text1"/>
          <w:szCs w:val="24"/>
          <w:vertAlign w:val="superscript"/>
          <w:lang w:eastAsia="lt-LT"/>
        </w:rPr>
        <w:t>1</w:t>
      </w:r>
      <w:r>
        <w:rPr>
          <w:b/>
          <w:bCs/>
          <w:iCs/>
          <w:color w:val="000000" w:themeColor="text1"/>
          <w:szCs w:val="24"/>
          <w:lang w:eastAsia="lt-LT"/>
        </w:rPr>
        <w:t xml:space="preserve"> straipsnyje numatytas padarytas nusikalstamas veikas teisė vairuoti kelių transporto priemones gali būti atimama nuo vienerių iki septynerių metų.</w:t>
      </w:r>
      <w:r>
        <w:rPr>
          <w:iCs/>
          <w:color w:val="000000" w:themeColor="text1"/>
          <w:szCs w:val="24"/>
          <w:lang w:eastAsia="lt-LT"/>
        </w:rPr>
        <w:t xml:space="preserve"> Šis terminas skaičiuojamas metais, mėnesiais ir dienomis.“</w:t>
      </w:r>
    </w:p>
    <w:p w14:paraId="46128261" w14:textId="77777777" w:rsidR="006402CF" w:rsidRDefault="006402CF" w:rsidP="008778D1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4F209AD4" w14:textId="1C5DE123" w:rsidR="006402CF" w:rsidRDefault="00DB40B5" w:rsidP="008778D1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straipsnis. Įstatymo įsigaliojimas </w:t>
      </w:r>
      <w:bookmarkStart w:id="2" w:name="part_cf7c1832bb2a4cb09b55f60f9e5e6216"/>
      <w:bookmarkEnd w:id="2"/>
    </w:p>
    <w:p w14:paraId="2F6EBD68" w14:textId="696BA634" w:rsidR="005F4ADC" w:rsidRPr="00AE45BB" w:rsidRDefault="005F4ADC" w:rsidP="008778D1">
      <w:pPr>
        <w:pStyle w:val="Standard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bookmarkStart w:id="3" w:name="part_358f93452ee640629c3c9887847673dd"/>
      <w:bookmarkEnd w:id="3"/>
      <w:r w:rsidRPr="00AE45BB">
        <w:rPr>
          <w:rFonts w:ascii="Times New Roman" w:eastAsia="Times New Roman" w:hAnsi="Times New Roman"/>
          <w:sz w:val="24"/>
          <w:szCs w:val="24"/>
          <w:lang w:eastAsia="en-US"/>
        </w:rPr>
        <w:t>Šis įstaty</w:t>
      </w:r>
      <w:r w:rsidR="006A1FF0">
        <w:rPr>
          <w:rFonts w:ascii="Times New Roman" w:eastAsia="Times New Roman" w:hAnsi="Times New Roman"/>
          <w:sz w:val="24"/>
          <w:szCs w:val="24"/>
          <w:lang w:eastAsia="en-US"/>
        </w:rPr>
        <w:t>mas įsigalioja 2022 m. kovo</w:t>
      </w:r>
      <w:r w:rsidRPr="00AE45BB">
        <w:rPr>
          <w:rFonts w:ascii="Times New Roman" w:eastAsia="Times New Roman" w:hAnsi="Times New Roman"/>
          <w:sz w:val="24"/>
          <w:szCs w:val="24"/>
          <w:lang w:eastAsia="en-US"/>
        </w:rPr>
        <w:t xml:space="preserve"> 1 d.</w:t>
      </w:r>
    </w:p>
    <w:p w14:paraId="611286E8" w14:textId="77777777" w:rsidR="006402CF" w:rsidRDefault="006402CF" w:rsidP="008778D1">
      <w:pPr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1ECE5AF5" w14:textId="77777777" w:rsidR="006402CF" w:rsidRDefault="006402CF" w:rsidP="008778D1">
      <w:pPr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6D843953" w14:textId="77777777" w:rsidR="006402CF" w:rsidRDefault="00DB40B5" w:rsidP="0036441A">
      <w:pPr>
        <w:ind w:firstLine="709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  <w:r>
        <w:rPr>
          <w:rFonts w:ascii="Times New Roman" w:eastAsia="Calibri" w:hAnsi="Times New Roman"/>
          <w:i/>
          <w:color w:val="000000" w:themeColor="text1"/>
          <w:szCs w:val="24"/>
        </w:rPr>
        <w:t>Skelbiu šį Lietuvos Respublikos Seimo priimtą įstatymą.</w:t>
      </w:r>
    </w:p>
    <w:p w14:paraId="04981A92" w14:textId="77777777" w:rsidR="006402CF" w:rsidRDefault="006402CF" w:rsidP="0036441A">
      <w:pPr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5A3FF86D" w14:textId="77777777" w:rsidR="006402CF" w:rsidRDefault="006402CF" w:rsidP="0036441A">
      <w:pPr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632A5FF0" w14:textId="77777777" w:rsidR="006402CF" w:rsidRDefault="00DB40B5" w:rsidP="0036441A">
      <w:pPr>
        <w:jc w:val="both"/>
        <w:rPr>
          <w:rFonts w:ascii="Times New Roman" w:eastAsia="Calibri" w:hAnsi="Times New Roman"/>
          <w:color w:val="000000" w:themeColor="text1"/>
          <w:szCs w:val="24"/>
        </w:rPr>
      </w:pPr>
      <w:r>
        <w:rPr>
          <w:rFonts w:ascii="Times New Roman" w:eastAsia="Calibri" w:hAnsi="Times New Roman"/>
          <w:color w:val="000000" w:themeColor="text1"/>
          <w:szCs w:val="24"/>
        </w:rPr>
        <w:t>Respublikos Prezidentas</w:t>
      </w:r>
    </w:p>
    <w:sectPr w:rsidR="006402CF">
      <w:headerReference w:type="default" r:id="rId6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5D9C0" w14:textId="77777777" w:rsidR="00534D38" w:rsidRDefault="00534D38">
      <w:r>
        <w:separator/>
      </w:r>
    </w:p>
  </w:endnote>
  <w:endnote w:type="continuationSeparator" w:id="0">
    <w:p w14:paraId="085CB160" w14:textId="77777777" w:rsidR="00534D38" w:rsidRDefault="0053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74C54" w14:textId="77777777" w:rsidR="00534D38" w:rsidRDefault="00534D38">
      <w:r>
        <w:separator/>
      </w:r>
    </w:p>
  </w:footnote>
  <w:footnote w:type="continuationSeparator" w:id="0">
    <w:p w14:paraId="6BE81E61" w14:textId="77777777" w:rsidR="00534D38" w:rsidRDefault="00534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306701"/>
      <w:docPartObj>
        <w:docPartGallery w:val="Page Numbers (Top of Page)"/>
        <w:docPartUnique/>
      </w:docPartObj>
    </w:sdtPr>
    <w:sdtEndPr/>
    <w:sdtContent>
      <w:p w14:paraId="17BFE5D3" w14:textId="77777777" w:rsidR="006402CF" w:rsidRDefault="00DB40B5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37E098DC" w14:textId="77777777" w:rsidR="006402CF" w:rsidRDefault="006402C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CF"/>
    <w:rsid w:val="00150E30"/>
    <w:rsid w:val="0017655C"/>
    <w:rsid w:val="001B2FDD"/>
    <w:rsid w:val="00206C8E"/>
    <w:rsid w:val="002B2252"/>
    <w:rsid w:val="0036441A"/>
    <w:rsid w:val="003B340C"/>
    <w:rsid w:val="004A004C"/>
    <w:rsid w:val="004C45CC"/>
    <w:rsid w:val="00534D38"/>
    <w:rsid w:val="005D3329"/>
    <w:rsid w:val="005F4ADC"/>
    <w:rsid w:val="006402CF"/>
    <w:rsid w:val="00641DEF"/>
    <w:rsid w:val="006A1FF0"/>
    <w:rsid w:val="008778D1"/>
    <w:rsid w:val="009429BC"/>
    <w:rsid w:val="009E34FC"/>
    <w:rsid w:val="00A97EAC"/>
    <w:rsid w:val="00AE0708"/>
    <w:rsid w:val="00BB402F"/>
    <w:rsid w:val="00DB40B5"/>
    <w:rsid w:val="00DC492D"/>
    <w:rsid w:val="00E62261"/>
    <w:rsid w:val="00EF07B5"/>
    <w:rsid w:val="00F631BF"/>
    <w:rsid w:val="00F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9CA6"/>
  <w15:docId w15:val="{0AFE6990-C471-4136-B499-BCF31CF2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7ACD"/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357B9F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357B9F"/>
    <w:rPr>
      <w:rFonts w:ascii="TimesLT" w:eastAsia="Times New Roman" w:hAnsi="TimesLT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357B9F"/>
    <w:rPr>
      <w:rFonts w:ascii="TimesLT" w:eastAsia="Times New Roman" w:hAnsi="TimesLT" w:cs="Times New Roman"/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357B9F"/>
    <w:rPr>
      <w:rFonts w:ascii="Segoe UI" w:eastAsia="Times New Roman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84241"/>
    <w:rPr>
      <w:rFonts w:ascii="TimesLT" w:eastAsia="Times New Roman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584241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5A4023"/>
    <w:rPr>
      <w:color w:val="0000FF"/>
      <w:u w:val="singl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516314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34"/>
    <w:qFormat/>
    <w:rsid w:val="008279F1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357B9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357B9F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357B9F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58424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584241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516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paragraph" w:customStyle="1" w:styleId="taltipfb">
    <w:name w:val="taltipfb"/>
    <w:basedOn w:val="prastasis"/>
    <w:qFormat/>
    <w:rsid w:val="000156C6"/>
    <w:pPr>
      <w:spacing w:beforeAutospacing="1" w:afterAutospacing="1"/>
    </w:pPr>
    <w:rPr>
      <w:rFonts w:ascii="Times New Roman" w:hAnsi="Times New Roman"/>
      <w:szCs w:val="24"/>
      <w:lang w:eastAsia="lt-LT"/>
    </w:rPr>
  </w:style>
  <w:style w:type="paragraph" w:customStyle="1" w:styleId="tartip">
    <w:name w:val="tartip"/>
    <w:basedOn w:val="prastasis"/>
    <w:qFormat/>
    <w:rsid w:val="000156C6"/>
    <w:pPr>
      <w:spacing w:beforeAutospacing="1" w:afterAutospacing="1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qFormat/>
    <w:rsid w:val="000156C6"/>
    <w:pPr>
      <w:spacing w:beforeAutospacing="1" w:afterAutospacing="1"/>
    </w:pPr>
    <w:rPr>
      <w:rFonts w:ascii="Times New Roman" w:hAnsi="Times New Roman"/>
      <w:szCs w:val="24"/>
      <w:lang w:eastAsia="lt-LT"/>
    </w:rPr>
  </w:style>
  <w:style w:type="paragraph" w:customStyle="1" w:styleId="Standard">
    <w:name w:val="Standard"/>
    <w:rsid w:val="005F4ADC"/>
    <w:pPr>
      <w:suppressAutoHyphens w:val="0"/>
      <w:autoSpaceDN w:val="0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2021-08-31T06:49:00Z</dcterms:created>
  <dc:creator>Tautvydas Žėkas</dc:creator>
  <dc:language>lt-LT</dc:language>
  <cp:lastModifiedBy>Jurgita Laskevičiūtė</cp:lastModifiedBy>
  <cp:lastPrinted>2020-11-23T11:48:00Z</cp:lastPrinted>
  <dcterms:modified xsi:type="dcterms:W3CDTF">2021-10-25T10:01:00Z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