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5013" w14:textId="77777777" w:rsidR="008C17C3" w:rsidRPr="00F21985" w:rsidRDefault="008C17C3" w:rsidP="008C17C3">
      <w:pPr>
        <w:ind w:left="9072"/>
        <w:rPr>
          <w:sz w:val="22"/>
          <w:szCs w:val="22"/>
          <w:lang w:eastAsia="lt-LT"/>
        </w:rPr>
      </w:pPr>
      <w:r w:rsidRPr="00F21985">
        <w:rPr>
          <w:sz w:val="22"/>
          <w:szCs w:val="22"/>
          <w:lang w:eastAsia="lt-LT"/>
        </w:rPr>
        <w:t>Teisės aktų projektų antikorupcinio vertinimo taisyklių</w:t>
      </w:r>
    </w:p>
    <w:p w14:paraId="7F74AB28" w14:textId="77777777" w:rsidR="008C17C3" w:rsidRPr="00F21985" w:rsidRDefault="008C17C3" w:rsidP="008C17C3">
      <w:pPr>
        <w:ind w:left="9072"/>
        <w:rPr>
          <w:color w:val="000000"/>
          <w:sz w:val="22"/>
          <w:szCs w:val="22"/>
          <w:lang w:eastAsia="ar-SA"/>
        </w:rPr>
      </w:pPr>
      <w:r w:rsidRPr="00F21985">
        <w:rPr>
          <w:color w:val="000000"/>
          <w:sz w:val="22"/>
          <w:szCs w:val="22"/>
          <w:lang w:eastAsia="ar-SA"/>
        </w:rPr>
        <w:t>priedas</w:t>
      </w:r>
    </w:p>
    <w:p w14:paraId="672A6659" w14:textId="77777777" w:rsidR="008C17C3" w:rsidRPr="00F21985" w:rsidRDefault="008C17C3" w:rsidP="008C17C3">
      <w:pPr>
        <w:tabs>
          <w:tab w:val="left" w:pos="6237"/>
        </w:tabs>
        <w:rPr>
          <w:color w:val="000000"/>
          <w:sz w:val="22"/>
          <w:szCs w:val="22"/>
          <w:lang w:eastAsia="lt-LT"/>
        </w:rPr>
      </w:pPr>
    </w:p>
    <w:p w14:paraId="0AF16DAE" w14:textId="77777777" w:rsidR="00246747" w:rsidRPr="00F21985" w:rsidRDefault="008C17C3" w:rsidP="00246747">
      <w:pPr>
        <w:jc w:val="center"/>
        <w:rPr>
          <w:sz w:val="22"/>
          <w:szCs w:val="22"/>
          <w:lang w:eastAsia="lt-LT"/>
        </w:rPr>
      </w:pPr>
      <w:r w:rsidRPr="00F21985">
        <w:rPr>
          <w:sz w:val="22"/>
          <w:szCs w:val="22"/>
          <w:lang w:eastAsia="lt-LT"/>
        </w:rPr>
        <w:t>(</w:t>
      </w:r>
      <w:r w:rsidRPr="00F21985">
        <w:rPr>
          <w:b/>
          <w:sz w:val="22"/>
          <w:szCs w:val="22"/>
          <w:lang w:eastAsia="lt-LT"/>
        </w:rPr>
        <w:t>Pažymos forma</w:t>
      </w:r>
      <w:r w:rsidR="00246747" w:rsidRPr="00F21985">
        <w:rPr>
          <w:sz w:val="22"/>
          <w:szCs w:val="22"/>
          <w:lang w:eastAsia="lt-LT"/>
        </w:rPr>
        <w:t>)</w:t>
      </w:r>
    </w:p>
    <w:p w14:paraId="2CDF320B" w14:textId="77777777" w:rsidR="008C17C3" w:rsidRPr="00F21985" w:rsidRDefault="00B44257" w:rsidP="00246747">
      <w:pPr>
        <w:jc w:val="center"/>
        <w:rPr>
          <w:sz w:val="22"/>
          <w:szCs w:val="22"/>
          <w:lang w:eastAsia="lt-LT"/>
        </w:rPr>
      </w:pPr>
      <w:r w:rsidRPr="00F21985">
        <w:rPr>
          <w:b/>
          <w:sz w:val="22"/>
          <w:szCs w:val="22"/>
          <w:lang w:eastAsia="lt-LT"/>
        </w:rPr>
        <w:t>TEISĖS AKTO PROJEKTO</w:t>
      </w:r>
      <w:r w:rsidR="008C17C3" w:rsidRPr="00F21985">
        <w:rPr>
          <w:b/>
          <w:sz w:val="22"/>
          <w:szCs w:val="22"/>
          <w:lang w:eastAsia="lt-LT"/>
        </w:rPr>
        <w:t xml:space="preserve"> ANTIKORUPCINIO VERTINIMO PAŽYMA</w:t>
      </w:r>
    </w:p>
    <w:p w14:paraId="0A37501D" w14:textId="77777777" w:rsidR="008C17C3" w:rsidRPr="00F21985" w:rsidRDefault="008C17C3" w:rsidP="008C17C3">
      <w:pPr>
        <w:rPr>
          <w:sz w:val="22"/>
          <w:szCs w:val="22"/>
          <w:lang w:eastAsia="lt-LT"/>
        </w:rPr>
      </w:pPr>
    </w:p>
    <w:p w14:paraId="6EDFC7E6" w14:textId="77777777" w:rsidR="009418CA" w:rsidRPr="00F21985" w:rsidRDefault="008C17C3" w:rsidP="00246747">
      <w:pPr>
        <w:jc w:val="both"/>
        <w:rPr>
          <w:sz w:val="22"/>
          <w:szCs w:val="22"/>
        </w:rPr>
      </w:pPr>
      <w:r w:rsidRPr="00F21985">
        <w:rPr>
          <w:caps/>
          <w:sz w:val="22"/>
          <w:szCs w:val="22"/>
        </w:rPr>
        <w:t>T</w:t>
      </w:r>
      <w:r w:rsidR="009418CA" w:rsidRPr="00F21985">
        <w:rPr>
          <w:sz w:val="22"/>
          <w:szCs w:val="22"/>
        </w:rPr>
        <w:t>eisės akto projekto pavadinimas</w:t>
      </w:r>
      <w:r w:rsidRPr="00F21985">
        <w:rPr>
          <w:caps/>
          <w:sz w:val="22"/>
          <w:szCs w:val="22"/>
        </w:rPr>
        <w:t xml:space="preserve">: </w:t>
      </w:r>
      <w:r w:rsidR="00F21985" w:rsidRPr="00F21985">
        <w:rPr>
          <w:bCs/>
          <w:sz w:val="22"/>
          <w:szCs w:val="22"/>
        </w:rPr>
        <w:t xml:space="preserve">Lietuvos Respublikos valstybės paramos daugiabučiams namams atnaujinti (modernizuoti) įstatymo Nr. I-2455 3 straipsnio pakeitimo įstatymo </w:t>
      </w:r>
      <w:r w:rsidR="009418CA" w:rsidRPr="00F21985">
        <w:rPr>
          <w:sz w:val="22"/>
          <w:szCs w:val="22"/>
        </w:rPr>
        <w:t xml:space="preserve">projektas (toliau – projektas). </w:t>
      </w:r>
    </w:p>
    <w:p w14:paraId="5DAB6C7B" w14:textId="77777777" w:rsidR="008C17C3" w:rsidRPr="00F21985" w:rsidRDefault="008C17C3" w:rsidP="00246747">
      <w:pPr>
        <w:pStyle w:val="Pavadinimas1"/>
        <w:tabs>
          <w:tab w:val="left" w:pos="14317"/>
        </w:tabs>
        <w:spacing w:line="240" w:lineRule="auto"/>
        <w:ind w:left="0" w:firstLine="0"/>
        <w:rPr>
          <w:sz w:val="22"/>
        </w:rPr>
      </w:pPr>
    </w:p>
    <w:p w14:paraId="6F445484" w14:textId="77777777" w:rsidR="008C17C3" w:rsidRPr="00F21985" w:rsidRDefault="008C17C3" w:rsidP="00246747">
      <w:pPr>
        <w:jc w:val="both"/>
        <w:rPr>
          <w:sz w:val="22"/>
          <w:szCs w:val="22"/>
        </w:rPr>
      </w:pPr>
      <w:r w:rsidRPr="00F21985">
        <w:rPr>
          <w:sz w:val="22"/>
          <w:szCs w:val="22"/>
          <w:lang w:eastAsia="lt-LT"/>
        </w:rPr>
        <w:t xml:space="preserve">Teisės akto projekto tiesioginis rengėjas: </w:t>
      </w:r>
      <w:r w:rsidR="009418CA" w:rsidRPr="00F21985">
        <w:rPr>
          <w:sz w:val="22"/>
          <w:szCs w:val="22"/>
        </w:rPr>
        <w:t xml:space="preserve">Aplinkos ministerijos </w:t>
      </w:r>
      <w:r w:rsidR="009418CA" w:rsidRPr="00F21985">
        <w:rPr>
          <w:sz w:val="22"/>
          <w:szCs w:val="22"/>
          <w:lang w:eastAsia="ar-SA"/>
        </w:rPr>
        <w:t>Statybos ir teritorijų planavimo politikos grupės vyriausioji specialistė Ona Burneikaitė - Raugalienė</w:t>
      </w:r>
      <w:r w:rsidRPr="00F21985">
        <w:rPr>
          <w:sz w:val="22"/>
          <w:szCs w:val="22"/>
          <w:lang w:eastAsia="lt-LT"/>
        </w:rPr>
        <w:t>, tel. 8~6</w:t>
      </w:r>
      <w:r w:rsidR="009418CA" w:rsidRPr="00F21985">
        <w:rPr>
          <w:sz w:val="22"/>
          <w:szCs w:val="22"/>
          <w:lang w:eastAsia="lt-LT"/>
        </w:rPr>
        <w:t>9527279</w:t>
      </w:r>
      <w:r w:rsidRPr="00F21985">
        <w:rPr>
          <w:sz w:val="22"/>
          <w:szCs w:val="22"/>
          <w:lang w:eastAsia="lt-LT"/>
        </w:rPr>
        <w:t xml:space="preserve">, el. p. </w:t>
      </w:r>
      <w:hyperlink r:id="rId7" w:history="1">
        <w:r w:rsidR="009418CA" w:rsidRPr="00F21985">
          <w:rPr>
            <w:rStyle w:val="Hyperlink"/>
            <w:sz w:val="22"/>
            <w:szCs w:val="22"/>
            <w:lang w:eastAsia="lt-LT"/>
          </w:rPr>
          <w:t>ona.raugaliene@am.lt</w:t>
        </w:r>
      </w:hyperlink>
    </w:p>
    <w:p w14:paraId="02EB378F" w14:textId="77777777" w:rsidR="002D3BE1" w:rsidRPr="00F21985" w:rsidRDefault="002D3BE1" w:rsidP="00246747">
      <w:pPr>
        <w:jc w:val="both"/>
        <w:rPr>
          <w:sz w:val="22"/>
          <w:szCs w:val="22"/>
          <w:lang w:eastAsia="lt-LT"/>
        </w:rPr>
      </w:pPr>
    </w:p>
    <w:p w14:paraId="0C422E62" w14:textId="77777777" w:rsidR="008C17C3" w:rsidRPr="00F21985" w:rsidRDefault="008C17C3" w:rsidP="00246747">
      <w:pPr>
        <w:jc w:val="both"/>
        <w:rPr>
          <w:sz w:val="22"/>
          <w:szCs w:val="22"/>
          <w:lang w:eastAsia="lt-LT"/>
        </w:rPr>
      </w:pPr>
      <w:r w:rsidRPr="00F21985">
        <w:rPr>
          <w:sz w:val="22"/>
          <w:szCs w:val="22"/>
          <w:lang w:eastAsia="lt-LT"/>
        </w:rPr>
        <w:t>Antikorupciniu požiūriu rizikingos teisės akto projekto nuostatos</w:t>
      </w:r>
      <w:r w:rsidRPr="00F21985">
        <w:rPr>
          <w:b/>
          <w:sz w:val="22"/>
          <w:szCs w:val="22"/>
          <w:lang w:eastAsia="lt-LT"/>
        </w:rPr>
        <w:t xml:space="preserve"> </w:t>
      </w:r>
      <w:r w:rsidRPr="00F21985">
        <w:rPr>
          <w:i/>
          <w:sz w:val="22"/>
          <w:szCs w:val="22"/>
          <w:lang w:eastAsia="lt-LT"/>
        </w:rPr>
        <w:t>(nurodyti kriterijaus numerį, kurį taikant nustatytai korupcijos rizikai šalinti ar valdyti teisės akto projekte nenumatyta priemonių)</w:t>
      </w:r>
      <w:r w:rsidRPr="00F21985">
        <w:rPr>
          <w:sz w:val="22"/>
          <w:szCs w:val="22"/>
          <w:vertAlign w:val="superscript"/>
          <w:lang w:eastAsia="lt-LT"/>
        </w:rPr>
        <w:footnoteReference w:id="1"/>
      </w:r>
      <w:r w:rsidRPr="00F21985">
        <w:rPr>
          <w:sz w:val="22"/>
          <w:szCs w:val="22"/>
          <w:lang w:eastAsia="lt-LT"/>
        </w:rPr>
        <w:t>: nėra</w:t>
      </w:r>
    </w:p>
    <w:p w14:paraId="6580D76A" w14:textId="77777777" w:rsidR="008C17C3" w:rsidRPr="00F21985" w:rsidRDefault="008C17C3" w:rsidP="00246747">
      <w:pPr>
        <w:jc w:val="both"/>
        <w:rPr>
          <w:sz w:val="22"/>
          <w:szCs w:val="22"/>
          <w:lang w:eastAsia="lt-LT"/>
        </w:rPr>
      </w:pPr>
      <w:r w:rsidRPr="00F21985">
        <w:rPr>
          <w:sz w:val="22"/>
          <w:szCs w:val="22"/>
          <w:lang w:eastAsia="lt-LT"/>
        </w:rPr>
        <w:t>Antikorupciniu požiūriu rizikingos teisės akto projekto nuostatos, nustatytos atliekant antikorupcinį vertinimą po tarpinstitucinio derinimo</w:t>
      </w:r>
      <w:r w:rsidRPr="00F21985">
        <w:rPr>
          <w:b/>
          <w:sz w:val="22"/>
          <w:szCs w:val="22"/>
          <w:lang w:eastAsia="lt-LT"/>
        </w:rPr>
        <w:t xml:space="preserve"> </w:t>
      </w:r>
      <w:r w:rsidRPr="00F21985">
        <w:rPr>
          <w:i/>
          <w:sz w:val="22"/>
          <w:szCs w:val="22"/>
          <w:lang w:eastAsia="lt-LT"/>
        </w:rPr>
        <w:t>(nurodyti kriterijaus numerį, kurį taikant nustatytai korupcijos rizikai šalinti ar valdyti teisės akto projekte nenumatyta priemonių)</w:t>
      </w:r>
      <w:r w:rsidRPr="00F21985">
        <w:rPr>
          <w:sz w:val="22"/>
          <w:szCs w:val="22"/>
          <w:vertAlign w:val="superscript"/>
          <w:lang w:eastAsia="lt-LT"/>
        </w:rPr>
        <w:footnoteReference w:id="2"/>
      </w:r>
      <w:r w:rsidRPr="00F21985">
        <w:rPr>
          <w:sz w:val="22"/>
          <w:szCs w:val="22"/>
          <w:lang w:eastAsia="lt-LT"/>
        </w:rPr>
        <w:t>:</w:t>
      </w:r>
    </w:p>
    <w:p w14:paraId="6A05A809" w14:textId="77777777" w:rsidR="002D5183" w:rsidRPr="00F21985" w:rsidRDefault="002D5183" w:rsidP="002D5183">
      <w:pPr>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F21985" w14:paraId="2B3F02D2" w14:textId="77777777" w:rsidTr="1A399E17">
        <w:trPr>
          <w:trHeight w:val="23"/>
        </w:trPr>
        <w:tc>
          <w:tcPr>
            <w:tcW w:w="696" w:type="dxa"/>
            <w:shd w:val="clear" w:color="auto" w:fill="auto"/>
            <w:vAlign w:val="center"/>
          </w:tcPr>
          <w:p w14:paraId="5D9A04C6" w14:textId="77777777" w:rsidR="002D5183" w:rsidRPr="00F21985" w:rsidRDefault="002D5183" w:rsidP="00AD0BB3">
            <w:pPr>
              <w:jc w:val="center"/>
              <w:rPr>
                <w:sz w:val="22"/>
                <w:szCs w:val="22"/>
                <w:lang w:eastAsia="lt-LT"/>
              </w:rPr>
            </w:pPr>
            <w:r w:rsidRPr="00F21985">
              <w:rPr>
                <w:sz w:val="22"/>
                <w:szCs w:val="22"/>
                <w:lang w:eastAsia="lt-LT"/>
              </w:rPr>
              <w:t>Eil. Nr.</w:t>
            </w:r>
          </w:p>
        </w:tc>
        <w:tc>
          <w:tcPr>
            <w:tcW w:w="3301" w:type="dxa"/>
            <w:shd w:val="clear" w:color="auto" w:fill="auto"/>
            <w:vAlign w:val="center"/>
          </w:tcPr>
          <w:p w14:paraId="497DDF74" w14:textId="77777777" w:rsidR="002D5183" w:rsidRPr="00F21985" w:rsidRDefault="002D5183" w:rsidP="00AD0BB3">
            <w:pPr>
              <w:jc w:val="center"/>
              <w:rPr>
                <w:sz w:val="22"/>
                <w:szCs w:val="22"/>
                <w:lang w:eastAsia="lt-LT"/>
              </w:rPr>
            </w:pPr>
            <w:r w:rsidRPr="00F21985">
              <w:rPr>
                <w:sz w:val="22"/>
                <w:szCs w:val="22"/>
                <w:lang w:eastAsia="lt-LT"/>
              </w:rPr>
              <w:t>Kriterijus</w:t>
            </w:r>
          </w:p>
        </w:tc>
        <w:tc>
          <w:tcPr>
            <w:tcW w:w="3845" w:type="dxa"/>
            <w:shd w:val="clear" w:color="auto" w:fill="auto"/>
            <w:vAlign w:val="center"/>
          </w:tcPr>
          <w:p w14:paraId="5C609AC1" w14:textId="77777777" w:rsidR="002D5183" w:rsidRPr="00F21985" w:rsidRDefault="002D5183" w:rsidP="00AD0BB3">
            <w:pPr>
              <w:jc w:val="center"/>
              <w:rPr>
                <w:b/>
                <w:sz w:val="22"/>
                <w:szCs w:val="22"/>
                <w:lang w:eastAsia="lt-LT"/>
              </w:rPr>
            </w:pPr>
            <w:r w:rsidRPr="00F21985">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14:paraId="58E1D902" w14:textId="77777777" w:rsidR="002D5183" w:rsidRPr="00F21985" w:rsidRDefault="002D5183" w:rsidP="00AD0BB3">
            <w:pPr>
              <w:jc w:val="center"/>
              <w:rPr>
                <w:sz w:val="22"/>
                <w:szCs w:val="22"/>
                <w:lang w:eastAsia="lt-LT"/>
              </w:rPr>
            </w:pPr>
            <w:r w:rsidRPr="00F21985">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14:paraId="0880CA72" w14:textId="77777777" w:rsidR="002D5183" w:rsidRPr="00F21985" w:rsidRDefault="002D5183" w:rsidP="00AD0BB3">
            <w:pPr>
              <w:jc w:val="center"/>
              <w:rPr>
                <w:sz w:val="22"/>
                <w:szCs w:val="22"/>
                <w:lang w:eastAsia="lt-LT"/>
              </w:rPr>
            </w:pPr>
            <w:r w:rsidRPr="00F21985">
              <w:rPr>
                <w:sz w:val="22"/>
                <w:szCs w:val="22"/>
                <w:lang w:eastAsia="lt-LT"/>
              </w:rPr>
              <w:t>Išvada dėl teisės akto projekto pakeitimų arba argumentų, kodėl neatsižvelgta į pastabą</w:t>
            </w:r>
          </w:p>
        </w:tc>
      </w:tr>
      <w:tr w:rsidR="002D5183" w:rsidRPr="00F21985" w14:paraId="491ACC66" w14:textId="77777777" w:rsidTr="1A399E17">
        <w:trPr>
          <w:trHeight w:val="23"/>
        </w:trPr>
        <w:tc>
          <w:tcPr>
            <w:tcW w:w="696" w:type="dxa"/>
            <w:shd w:val="clear" w:color="auto" w:fill="auto"/>
          </w:tcPr>
          <w:p w14:paraId="5A39BBE3" w14:textId="77777777" w:rsidR="002D5183" w:rsidRPr="00F21985" w:rsidRDefault="002D5183" w:rsidP="00AD0BB3">
            <w:pPr>
              <w:jc w:val="center"/>
              <w:rPr>
                <w:i/>
                <w:sz w:val="22"/>
                <w:szCs w:val="22"/>
                <w:lang w:eastAsia="lt-LT"/>
              </w:rPr>
            </w:pPr>
          </w:p>
        </w:tc>
        <w:tc>
          <w:tcPr>
            <w:tcW w:w="3301" w:type="dxa"/>
            <w:shd w:val="clear" w:color="auto" w:fill="auto"/>
          </w:tcPr>
          <w:p w14:paraId="41C8F396" w14:textId="77777777" w:rsidR="002D5183" w:rsidRPr="00F21985" w:rsidRDefault="002D5183" w:rsidP="00AD0BB3">
            <w:pPr>
              <w:rPr>
                <w:i/>
                <w:sz w:val="22"/>
                <w:szCs w:val="22"/>
                <w:lang w:eastAsia="lt-LT"/>
              </w:rPr>
            </w:pPr>
          </w:p>
        </w:tc>
        <w:tc>
          <w:tcPr>
            <w:tcW w:w="3845" w:type="dxa"/>
            <w:shd w:val="clear" w:color="auto" w:fill="auto"/>
            <w:vAlign w:val="center"/>
          </w:tcPr>
          <w:p w14:paraId="045BB530" w14:textId="77777777" w:rsidR="002D5183" w:rsidRPr="00F21985" w:rsidRDefault="002D5183" w:rsidP="00AD0BB3">
            <w:pPr>
              <w:jc w:val="center"/>
              <w:rPr>
                <w:i/>
                <w:sz w:val="22"/>
                <w:szCs w:val="22"/>
                <w:lang w:eastAsia="lt-LT"/>
              </w:rPr>
            </w:pPr>
            <w:r w:rsidRPr="00F21985">
              <w:rPr>
                <w:i/>
                <w:sz w:val="22"/>
                <w:szCs w:val="22"/>
                <w:lang w:eastAsia="lt-LT"/>
              </w:rPr>
              <w:t>pildo teisės akto projekto vertintojas</w:t>
            </w:r>
          </w:p>
        </w:tc>
        <w:tc>
          <w:tcPr>
            <w:tcW w:w="3658" w:type="dxa"/>
            <w:shd w:val="clear" w:color="auto" w:fill="auto"/>
            <w:vAlign w:val="center"/>
          </w:tcPr>
          <w:p w14:paraId="30B02429" w14:textId="77777777" w:rsidR="002D5183" w:rsidRPr="00F21985" w:rsidRDefault="002D5183" w:rsidP="00AD0BB3">
            <w:pPr>
              <w:jc w:val="center"/>
              <w:rPr>
                <w:i/>
                <w:sz w:val="22"/>
                <w:szCs w:val="22"/>
                <w:lang w:eastAsia="lt-LT"/>
              </w:rPr>
            </w:pPr>
            <w:r w:rsidRPr="00F21985">
              <w:rPr>
                <w:i/>
                <w:sz w:val="22"/>
                <w:szCs w:val="22"/>
                <w:lang w:eastAsia="lt-LT"/>
              </w:rPr>
              <w:t>pildo teisės akto projekto tiesioginis rengėjas</w:t>
            </w:r>
          </w:p>
        </w:tc>
        <w:tc>
          <w:tcPr>
            <w:tcW w:w="2611" w:type="dxa"/>
            <w:shd w:val="clear" w:color="auto" w:fill="auto"/>
            <w:vAlign w:val="center"/>
          </w:tcPr>
          <w:p w14:paraId="29C46EFD" w14:textId="77777777" w:rsidR="002D5183" w:rsidRPr="00F21985" w:rsidRDefault="002D5183" w:rsidP="00AD0BB3">
            <w:pPr>
              <w:jc w:val="center"/>
              <w:rPr>
                <w:i/>
                <w:sz w:val="22"/>
                <w:szCs w:val="22"/>
                <w:lang w:eastAsia="lt-LT"/>
              </w:rPr>
            </w:pPr>
            <w:r w:rsidRPr="00F21985">
              <w:rPr>
                <w:i/>
                <w:sz w:val="22"/>
                <w:szCs w:val="22"/>
                <w:lang w:eastAsia="lt-LT"/>
              </w:rPr>
              <w:t>pildo teisės akto projekto vertintojas</w:t>
            </w:r>
          </w:p>
        </w:tc>
      </w:tr>
      <w:tr w:rsidR="002D5183" w:rsidRPr="00F21985" w14:paraId="41F487DB" w14:textId="77777777" w:rsidTr="1A399E17">
        <w:trPr>
          <w:trHeight w:val="23"/>
        </w:trPr>
        <w:tc>
          <w:tcPr>
            <w:tcW w:w="696" w:type="dxa"/>
            <w:shd w:val="clear" w:color="auto" w:fill="auto"/>
          </w:tcPr>
          <w:p w14:paraId="0135CBF0" w14:textId="77777777" w:rsidR="002D5183" w:rsidRPr="00F21985" w:rsidRDefault="002D5183" w:rsidP="00AD0BB3">
            <w:pPr>
              <w:jc w:val="center"/>
              <w:rPr>
                <w:sz w:val="22"/>
                <w:szCs w:val="22"/>
                <w:lang w:eastAsia="lt-LT"/>
              </w:rPr>
            </w:pPr>
            <w:r w:rsidRPr="00F21985">
              <w:rPr>
                <w:sz w:val="22"/>
                <w:szCs w:val="22"/>
                <w:lang w:eastAsia="lt-LT"/>
              </w:rPr>
              <w:t>1.</w:t>
            </w:r>
          </w:p>
        </w:tc>
        <w:tc>
          <w:tcPr>
            <w:tcW w:w="3301" w:type="dxa"/>
            <w:shd w:val="clear" w:color="auto" w:fill="auto"/>
          </w:tcPr>
          <w:p w14:paraId="09BCD939" w14:textId="77777777" w:rsidR="002D5183" w:rsidRPr="00F21985" w:rsidRDefault="002D5183" w:rsidP="00AD0BB3">
            <w:pPr>
              <w:rPr>
                <w:sz w:val="22"/>
                <w:szCs w:val="22"/>
                <w:lang w:eastAsia="lt-LT"/>
              </w:rPr>
            </w:pPr>
            <w:r w:rsidRPr="00F21985">
              <w:rPr>
                <w:sz w:val="22"/>
                <w:szCs w:val="22"/>
                <w:lang w:eastAsia="lt-LT"/>
              </w:rPr>
              <w:t>Teisės akto projektas nesudaro išskirtinių ar nevienodų sąlygų subjektams, su kuriais susijęs teisės akto įgyvendinimas</w:t>
            </w:r>
          </w:p>
        </w:tc>
        <w:tc>
          <w:tcPr>
            <w:tcW w:w="3845" w:type="dxa"/>
            <w:shd w:val="clear" w:color="auto" w:fill="auto"/>
          </w:tcPr>
          <w:p w14:paraId="070F0EF5" w14:textId="77777777" w:rsidR="00F21985" w:rsidRPr="00F21985" w:rsidRDefault="00F21985" w:rsidP="00F21985">
            <w:pPr>
              <w:jc w:val="both"/>
              <w:rPr>
                <w:sz w:val="22"/>
                <w:szCs w:val="22"/>
              </w:rPr>
            </w:pPr>
            <w:r w:rsidRPr="00F21985">
              <w:rPr>
                <w:bCs/>
                <w:sz w:val="22"/>
                <w:szCs w:val="22"/>
              </w:rPr>
              <w:t xml:space="preserve">Projekto tikslas – </w:t>
            </w:r>
            <w:r w:rsidRPr="00F21985">
              <w:rPr>
                <w:sz w:val="22"/>
                <w:szCs w:val="22"/>
              </w:rPr>
              <w:t>įsteigti (sukurti) visų pastatų renovacijos kompetencijų centrą, „vieno langelio“ principu administruojantį pastatų renovacijos priemones, teikiantį metodinę ir konsultacinę pagalbą pastatų renovacijos klausimais.</w:t>
            </w:r>
          </w:p>
          <w:p w14:paraId="651E3D2A" w14:textId="37EBBFDB" w:rsidR="002D5183" w:rsidRDefault="1A399E17" w:rsidP="00124D41">
            <w:pPr>
              <w:jc w:val="both"/>
              <w:rPr>
                <w:sz w:val="22"/>
                <w:szCs w:val="22"/>
              </w:rPr>
            </w:pPr>
            <w:r w:rsidRPr="1A399E17">
              <w:rPr>
                <w:sz w:val="22"/>
                <w:szCs w:val="22"/>
              </w:rPr>
              <w:lastRenderedPageBreak/>
              <w:t xml:space="preserve">Siekiant šio tikslo, Projektu siūloma nustatyti, kad Lietuvos Respublikos Vyriausybės patvirtintos Daugiabučių namų atnaujinimo (modernizavimo) programos įgyvendinimą administruotų Lietuvos Respublikos aplinkos ministerijos įgaliota institucija, kuri vykdytų šiuo metu VšĮ Būsto energijos taupymo </w:t>
            </w:r>
            <w:bookmarkStart w:id="0" w:name="_GoBack"/>
            <w:r w:rsidRPr="1A399E17">
              <w:rPr>
                <w:sz w:val="22"/>
                <w:szCs w:val="22"/>
              </w:rPr>
              <w:t>agen</w:t>
            </w:r>
            <w:bookmarkEnd w:id="0"/>
            <w:r w:rsidRPr="1A399E17">
              <w:rPr>
                <w:sz w:val="22"/>
                <w:szCs w:val="22"/>
              </w:rPr>
              <w:t>tūrai vykdyti deleguotas funkcijas.</w:t>
            </w:r>
          </w:p>
          <w:p w14:paraId="71C829A8" w14:textId="77777777" w:rsidR="006C766D" w:rsidRPr="00F21985" w:rsidRDefault="006C766D" w:rsidP="00124D41">
            <w:pPr>
              <w:jc w:val="both"/>
              <w:rPr>
                <w:sz w:val="22"/>
                <w:szCs w:val="22"/>
              </w:rPr>
            </w:pPr>
            <w:r w:rsidRPr="009C200E">
              <w:rPr>
                <w:sz w:val="22"/>
                <w:szCs w:val="22"/>
              </w:rPr>
              <w:t>Projektas nesudaro išskirtinių ar nevienodų sąlygų subjektams, su kuriais susijęs teisės akto įgyvendinimas.</w:t>
            </w:r>
          </w:p>
        </w:tc>
        <w:tc>
          <w:tcPr>
            <w:tcW w:w="3658" w:type="dxa"/>
            <w:shd w:val="clear" w:color="auto" w:fill="auto"/>
          </w:tcPr>
          <w:p w14:paraId="72A3D3EC" w14:textId="77777777" w:rsidR="002D5183" w:rsidRPr="00F21985" w:rsidRDefault="002D5183" w:rsidP="00AD0BB3">
            <w:pPr>
              <w:rPr>
                <w:b/>
                <w:sz w:val="22"/>
                <w:szCs w:val="22"/>
                <w:lang w:eastAsia="lt-LT"/>
              </w:rPr>
            </w:pPr>
          </w:p>
        </w:tc>
        <w:tc>
          <w:tcPr>
            <w:tcW w:w="2611" w:type="dxa"/>
            <w:shd w:val="clear" w:color="auto" w:fill="auto"/>
          </w:tcPr>
          <w:p w14:paraId="66F59896" w14:textId="77777777" w:rsidR="002D5183" w:rsidRPr="00F21985" w:rsidRDefault="008C17C3" w:rsidP="00AD0BB3">
            <w:pPr>
              <w:rPr>
                <w:sz w:val="22"/>
                <w:szCs w:val="22"/>
                <w:lang w:eastAsia="lt-LT"/>
              </w:rPr>
            </w:pPr>
            <w:r w:rsidRPr="00F21985">
              <w:rPr>
                <w:sz w:val="22"/>
                <w:szCs w:val="22"/>
                <w:lang w:eastAsia="lt-LT"/>
              </w:rPr>
              <w:t xml:space="preserve">X </w:t>
            </w:r>
            <w:r w:rsidR="002D5183" w:rsidRPr="00F21985">
              <w:rPr>
                <w:sz w:val="22"/>
                <w:szCs w:val="22"/>
                <w:lang w:eastAsia="lt-LT"/>
              </w:rPr>
              <w:t>tenkina</w:t>
            </w:r>
          </w:p>
          <w:p w14:paraId="0F35744C" w14:textId="77777777" w:rsidR="002D5183" w:rsidRPr="00F21985" w:rsidRDefault="002D5183" w:rsidP="00AD0BB3">
            <w:pPr>
              <w:rPr>
                <w:sz w:val="22"/>
                <w:szCs w:val="22"/>
                <w:lang w:eastAsia="lt-LT"/>
              </w:rPr>
            </w:pPr>
            <w:r w:rsidRPr="00F21985">
              <w:rPr>
                <w:sz w:val="22"/>
                <w:szCs w:val="22"/>
                <w:lang w:eastAsia="lt-LT"/>
              </w:rPr>
              <w:t>□ netenkina</w:t>
            </w:r>
          </w:p>
        </w:tc>
      </w:tr>
      <w:tr w:rsidR="002D5183" w:rsidRPr="00F21985" w14:paraId="02B0F8EB" w14:textId="77777777" w:rsidTr="1A399E17">
        <w:trPr>
          <w:trHeight w:val="23"/>
        </w:trPr>
        <w:tc>
          <w:tcPr>
            <w:tcW w:w="696" w:type="dxa"/>
            <w:shd w:val="clear" w:color="auto" w:fill="auto"/>
          </w:tcPr>
          <w:p w14:paraId="47886996" w14:textId="77777777" w:rsidR="002D5183" w:rsidRPr="00F21985" w:rsidRDefault="002D5183" w:rsidP="00AD0BB3">
            <w:pPr>
              <w:keepNext/>
              <w:jc w:val="center"/>
              <w:rPr>
                <w:sz w:val="22"/>
                <w:szCs w:val="22"/>
                <w:lang w:eastAsia="lt-LT"/>
              </w:rPr>
            </w:pPr>
            <w:r w:rsidRPr="00F21985">
              <w:rPr>
                <w:sz w:val="22"/>
                <w:szCs w:val="22"/>
                <w:lang w:eastAsia="lt-LT"/>
              </w:rPr>
              <w:lastRenderedPageBreak/>
              <w:t>2.</w:t>
            </w:r>
          </w:p>
        </w:tc>
        <w:tc>
          <w:tcPr>
            <w:tcW w:w="3301" w:type="dxa"/>
            <w:shd w:val="clear" w:color="auto" w:fill="auto"/>
          </w:tcPr>
          <w:p w14:paraId="4574F327" w14:textId="77777777" w:rsidR="002D5183" w:rsidRPr="00F21985" w:rsidRDefault="002D5183" w:rsidP="00AD0BB3">
            <w:pPr>
              <w:keepNext/>
              <w:rPr>
                <w:sz w:val="22"/>
                <w:szCs w:val="22"/>
                <w:lang w:eastAsia="lt-LT"/>
              </w:rPr>
            </w:pPr>
            <w:r w:rsidRPr="00F21985">
              <w:rPr>
                <w:sz w:val="22"/>
                <w:szCs w:val="22"/>
                <w:lang w:eastAsia="lt-LT"/>
              </w:rPr>
              <w:t>Teisės akto projekte nėra spragų ar nuostatų, leisiančių dviprasmiškai aiškinti ir taikyti teisės aktą</w:t>
            </w:r>
          </w:p>
        </w:tc>
        <w:tc>
          <w:tcPr>
            <w:tcW w:w="3845" w:type="dxa"/>
            <w:shd w:val="clear" w:color="auto" w:fill="auto"/>
          </w:tcPr>
          <w:p w14:paraId="27B463F5" w14:textId="77777777" w:rsidR="002D5183" w:rsidRPr="00F21985" w:rsidRDefault="008C17C3" w:rsidP="00124D41">
            <w:pPr>
              <w:keepNext/>
              <w:jc w:val="both"/>
              <w:rPr>
                <w:sz w:val="22"/>
                <w:szCs w:val="22"/>
                <w:lang w:eastAsia="lt-LT"/>
              </w:rPr>
            </w:pPr>
            <w:r w:rsidRPr="00F21985">
              <w:rPr>
                <w:sz w:val="22"/>
                <w:szCs w:val="22"/>
                <w:lang w:eastAsia="lt-LT"/>
              </w:rPr>
              <w:t>Projekto</w:t>
            </w:r>
            <w:r w:rsidR="00A87CC5" w:rsidRPr="00F21985">
              <w:rPr>
                <w:sz w:val="22"/>
                <w:szCs w:val="22"/>
                <w:lang w:eastAsia="lt-LT"/>
              </w:rPr>
              <w:t xml:space="preserve"> nuostatos aiškios ir nesudaro galimybės dviprasmiškai aiškinti ir taikyti teisės aktą.</w:t>
            </w:r>
          </w:p>
        </w:tc>
        <w:tc>
          <w:tcPr>
            <w:tcW w:w="3658" w:type="dxa"/>
            <w:shd w:val="clear" w:color="auto" w:fill="auto"/>
          </w:tcPr>
          <w:p w14:paraId="0D0B940D" w14:textId="77777777" w:rsidR="002D5183" w:rsidRPr="00F21985" w:rsidRDefault="002D5183" w:rsidP="00AD0BB3">
            <w:pPr>
              <w:keepNext/>
              <w:rPr>
                <w:sz w:val="22"/>
                <w:szCs w:val="22"/>
                <w:lang w:eastAsia="lt-LT"/>
              </w:rPr>
            </w:pPr>
          </w:p>
        </w:tc>
        <w:tc>
          <w:tcPr>
            <w:tcW w:w="2611" w:type="dxa"/>
            <w:shd w:val="clear" w:color="auto" w:fill="auto"/>
          </w:tcPr>
          <w:p w14:paraId="6045AFF3" w14:textId="77777777" w:rsidR="002D5183" w:rsidRPr="00F21985" w:rsidRDefault="008C17C3" w:rsidP="00AD0BB3">
            <w:pPr>
              <w:keepNext/>
              <w:rPr>
                <w:sz w:val="22"/>
                <w:szCs w:val="22"/>
                <w:lang w:eastAsia="lt-LT"/>
              </w:rPr>
            </w:pPr>
            <w:r w:rsidRPr="00F21985">
              <w:rPr>
                <w:sz w:val="22"/>
                <w:szCs w:val="22"/>
                <w:lang w:eastAsia="lt-LT"/>
              </w:rPr>
              <w:t xml:space="preserve">X </w:t>
            </w:r>
            <w:r w:rsidR="002D5183" w:rsidRPr="00F21985">
              <w:rPr>
                <w:sz w:val="22"/>
                <w:szCs w:val="22"/>
                <w:lang w:eastAsia="lt-LT"/>
              </w:rPr>
              <w:t xml:space="preserve"> tenkina</w:t>
            </w:r>
          </w:p>
          <w:p w14:paraId="0AF7B894" w14:textId="77777777" w:rsidR="002D5183" w:rsidRPr="00F21985" w:rsidRDefault="002D5183" w:rsidP="00AD0BB3">
            <w:pPr>
              <w:keepNext/>
              <w:rPr>
                <w:sz w:val="22"/>
                <w:szCs w:val="22"/>
                <w:lang w:eastAsia="lt-LT"/>
              </w:rPr>
            </w:pPr>
            <w:r w:rsidRPr="00F21985">
              <w:rPr>
                <w:sz w:val="22"/>
                <w:szCs w:val="22"/>
                <w:lang w:eastAsia="lt-LT"/>
              </w:rPr>
              <w:t>□ netenkina</w:t>
            </w:r>
          </w:p>
        </w:tc>
      </w:tr>
      <w:tr w:rsidR="002D5183" w:rsidRPr="00F21985" w14:paraId="4ED1C01D" w14:textId="77777777" w:rsidTr="1A399E17">
        <w:trPr>
          <w:trHeight w:val="23"/>
        </w:trPr>
        <w:tc>
          <w:tcPr>
            <w:tcW w:w="696" w:type="dxa"/>
            <w:shd w:val="clear" w:color="auto" w:fill="auto"/>
          </w:tcPr>
          <w:p w14:paraId="1F75A9DD" w14:textId="77777777" w:rsidR="002D5183" w:rsidRPr="00F21985" w:rsidRDefault="002D5183" w:rsidP="00AD0BB3">
            <w:pPr>
              <w:jc w:val="center"/>
              <w:rPr>
                <w:sz w:val="22"/>
                <w:szCs w:val="22"/>
                <w:lang w:eastAsia="lt-LT"/>
              </w:rPr>
            </w:pPr>
            <w:r w:rsidRPr="00F21985">
              <w:rPr>
                <w:sz w:val="22"/>
                <w:szCs w:val="22"/>
                <w:lang w:eastAsia="lt-LT"/>
              </w:rPr>
              <w:t>3.</w:t>
            </w:r>
          </w:p>
        </w:tc>
        <w:tc>
          <w:tcPr>
            <w:tcW w:w="3301" w:type="dxa"/>
            <w:shd w:val="clear" w:color="auto" w:fill="auto"/>
          </w:tcPr>
          <w:p w14:paraId="43C925BB" w14:textId="77777777" w:rsidR="002D5183" w:rsidRPr="00F21985" w:rsidRDefault="002D5183" w:rsidP="00AD0BB3">
            <w:pPr>
              <w:rPr>
                <w:sz w:val="22"/>
                <w:szCs w:val="22"/>
                <w:lang w:eastAsia="lt-LT"/>
              </w:rPr>
            </w:pPr>
            <w:r w:rsidRPr="00F2198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14:paraId="644120C2" w14:textId="77777777" w:rsidR="00F21985" w:rsidRPr="00F21985" w:rsidRDefault="00F21985" w:rsidP="00F21985">
            <w:pPr>
              <w:rPr>
                <w:bCs/>
                <w:sz w:val="22"/>
                <w:szCs w:val="22"/>
              </w:rPr>
            </w:pPr>
            <w:r w:rsidRPr="00F21985">
              <w:rPr>
                <w:bCs/>
                <w:sz w:val="22"/>
                <w:szCs w:val="22"/>
              </w:rPr>
              <w:t>Ši nuostata neaktuali.</w:t>
            </w:r>
          </w:p>
          <w:p w14:paraId="3A1DF664" w14:textId="77777777" w:rsidR="00C451CF" w:rsidRPr="00F21985" w:rsidRDefault="00F21985" w:rsidP="00F21985">
            <w:pPr>
              <w:jc w:val="both"/>
              <w:rPr>
                <w:sz w:val="22"/>
                <w:szCs w:val="22"/>
                <w:lang w:eastAsia="lt-LT"/>
              </w:rPr>
            </w:pPr>
            <w:r w:rsidRPr="00F21985">
              <w:rPr>
                <w:bCs/>
                <w:sz w:val="22"/>
                <w:szCs w:val="22"/>
              </w:rPr>
              <w:t>Projekte tokių nuostatų nėra.</w:t>
            </w:r>
          </w:p>
        </w:tc>
        <w:tc>
          <w:tcPr>
            <w:tcW w:w="3658" w:type="dxa"/>
            <w:shd w:val="clear" w:color="auto" w:fill="auto"/>
          </w:tcPr>
          <w:p w14:paraId="0E27B00A" w14:textId="77777777" w:rsidR="002D5183" w:rsidRPr="00F21985" w:rsidRDefault="002D5183" w:rsidP="00AD0BB3">
            <w:pPr>
              <w:rPr>
                <w:sz w:val="22"/>
                <w:szCs w:val="22"/>
                <w:lang w:eastAsia="lt-LT"/>
              </w:rPr>
            </w:pPr>
          </w:p>
        </w:tc>
        <w:tc>
          <w:tcPr>
            <w:tcW w:w="2611" w:type="dxa"/>
            <w:shd w:val="clear" w:color="auto" w:fill="auto"/>
          </w:tcPr>
          <w:p w14:paraId="76F8973C" w14:textId="77777777" w:rsidR="002D5183" w:rsidRPr="00F21985" w:rsidRDefault="00F21985" w:rsidP="00AD0BB3">
            <w:pPr>
              <w:rPr>
                <w:sz w:val="22"/>
                <w:szCs w:val="22"/>
                <w:lang w:eastAsia="lt-LT"/>
              </w:rPr>
            </w:pPr>
            <w:r w:rsidRPr="00F21985">
              <w:rPr>
                <w:sz w:val="22"/>
                <w:szCs w:val="22"/>
                <w:lang w:eastAsia="lt-LT"/>
              </w:rPr>
              <w:t>□</w:t>
            </w:r>
            <w:r w:rsidR="00C13164" w:rsidRPr="00F21985">
              <w:rPr>
                <w:sz w:val="22"/>
                <w:szCs w:val="22"/>
                <w:lang w:eastAsia="lt-LT"/>
              </w:rPr>
              <w:t xml:space="preserve"> </w:t>
            </w:r>
            <w:r w:rsidR="002D5183" w:rsidRPr="00F21985">
              <w:rPr>
                <w:sz w:val="22"/>
                <w:szCs w:val="22"/>
                <w:lang w:eastAsia="lt-LT"/>
              </w:rPr>
              <w:t>tenkina</w:t>
            </w:r>
          </w:p>
          <w:p w14:paraId="69A37C42" w14:textId="77777777" w:rsidR="002D5183" w:rsidRPr="00F21985" w:rsidRDefault="002D5183" w:rsidP="00AD0BB3">
            <w:pPr>
              <w:rPr>
                <w:sz w:val="22"/>
                <w:szCs w:val="22"/>
                <w:lang w:eastAsia="lt-LT"/>
              </w:rPr>
            </w:pPr>
            <w:r w:rsidRPr="00F21985">
              <w:rPr>
                <w:sz w:val="22"/>
                <w:szCs w:val="22"/>
                <w:lang w:eastAsia="lt-LT"/>
              </w:rPr>
              <w:t>□ netenkina</w:t>
            </w:r>
          </w:p>
        </w:tc>
      </w:tr>
      <w:tr w:rsidR="002D5183" w:rsidRPr="00F21985" w14:paraId="40677FD9" w14:textId="77777777" w:rsidTr="1A399E17">
        <w:trPr>
          <w:trHeight w:val="23"/>
        </w:trPr>
        <w:tc>
          <w:tcPr>
            <w:tcW w:w="696" w:type="dxa"/>
            <w:shd w:val="clear" w:color="auto" w:fill="auto"/>
          </w:tcPr>
          <w:p w14:paraId="0F9ABB3F" w14:textId="77777777" w:rsidR="002D5183" w:rsidRPr="00F21985" w:rsidRDefault="002D5183" w:rsidP="00AD0BB3">
            <w:pPr>
              <w:jc w:val="center"/>
              <w:rPr>
                <w:sz w:val="22"/>
                <w:szCs w:val="22"/>
                <w:lang w:eastAsia="lt-LT"/>
              </w:rPr>
            </w:pPr>
            <w:r w:rsidRPr="00F21985">
              <w:rPr>
                <w:sz w:val="22"/>
                <w:szCs w:val="22"/>
                <w:lang w:eastAsia="lt-LT"/>
              </w:rPr>
              <w:t>4.</w:t>
            </w:r>
          </w:p>
        </w:tc>
        <w:tc>
          <w:tcPr>
            <w:tcW w:w="3301" w:type="dxa"/>
            <w:shd w:val="clear" w:color="auto" w:fill="auto"/>
          </w:tcPr>
          <w:p w14:paraId="0F6F7D0D" w14:textId="77777777" w:rsidR="002D5183" w:rsidRPr="00F21985" w:rsidRDefault="002D5183" w:rsidP="00AD0BB3">
            <w:pPr>
              <w:rPr>
                <w:sz w:val="22"/>
                <w:szCs w:val="22"/>
                <w:lang w:eastAsia="lt-LT"/>
              </w:rPr>
            </w:pPr>
            <w:r w:rsidRPr="00F21985">
              <w:rPr>
                <w:sz w:val="22"/>
                <w:szCs w:val="22"/>
                <w:lang w:eastAsia="lt-LT"/>
              </w:rPr>
              <w:t>Teisės akto projekte nustatyti subjekto įgaliojimai (teisės) atitinka subjekto atliekamas funkcijas (pareigas)</w:t>
            </w:r>
          </w:p>
        </w:tc>
        <w:tc>
          <w:tcPr>
            <w:tcW w:w="3845" w:type="dxa"/>
            <w:shd w:val="clear" w:color="auto" w:fill="auto"/>
          </w:tcPr>
          <w:p w14:paraId="40747A9B" w14:textId="536A2DAE" w:rsidR="002D5183" w:rsidRPr="00F21985" w:rsidRDefault="1A399E17" w:rsidP="00F21985">
            <w:pPr>
              <w:jc w:val="both"/>
              <w:rPr>
                <w:sz w:val="22"/>
                <w:szCs w:val="22"/>
                <w:lang w:eastAsia="lt-LT"/>
              </w:rPr>
            </w:pPr>
            <w:r w:rsidRPr="1A399E17">
              <w:rPr>
                <w:sz w:val="22"/>
                <w:szCs w:val="22"/>
                <w:lang w:eastAsia="lt-LT"/>
              </w:rPr>
              <w:t>Projekte nustatytos Lietuvos Respublikos aplinkos ministerijos įgaliotos institucijos funkcijos administruojant Vyriausybės patvirtintos Daugiabučių namų atnaujinimo (modernizavimo) programos įgyvendinimą.</w:t>
            </w:r>
          </w:p>
        </w:tc>
        <w:tc>
          <w:tcPr>
            <w:tcW w:w="3658" w:type="dxa"/>
            <w:shd w:val="clear" w:color="auto" w:fill="auto"/>
          </w:tcPr>
          <w:p w14:paraId="60061E4C" w14:textId="77777777" w:rsidR="002D5183" w:rsidRPr="00F21985" w:rsidRDefault="002D5183" w:rsidP="00BF035E">
            <w:pPr>
              <w:suppressAutoHyphens/>
              <w:spacing w:line="276" w:lineRule="auto"/>
              <w:ind w:left="-284" w:right="-3" w:firstLine="568"/>
              <w:jc w:val="both"/>
              <w:rPr>
                <w:sz w:val="22"/>
                <w:szCs w:val="22"/>
                <w:lang w:eastAsia="lt-LT"/>
              </w:rPr>
            </w:pPr>
          </w:p>
        </w:tc>
        <w:tc>
          <w:tcPr>
            <w:tcW w:w="2611" w:type="dxa"/>
            <w:shd w:val="clear" w:color="auto" w:fill="auto"/>
          </w:tcPr>
          <w:p w14:paraId="2A0E3C89" w14:textId="77777777" w:rsidR="002D5183" w:rsidRPr="00F21985" w:rsidRDefault="005012EC" w:rsidP="00AD0BB3">
            <w:pPr>
              <w:rPr>
                <w:sz w:val="22"/>
                <w:szCs w:val="22"/>
                <w:lang w:eastAsia="lt-LT"/>
              </w:rPr>
            </w:pPr>
            <w:r w:rsidRPr="00F21985">
              <w:rPr>
                <w:sz w:val="22"/>
                <w:szCs w:val="22"/>
                <w:lang w:eastAsia="lt-LT"/>
              </w:rPr>
              <w:t>X</w:t>
            </w:r>
            <w:r w:rsidR="002D5183" w:rsidRPr="00F21985">
              <w:rPr>
                <w:sz w:val="22"/>
                <w:szCs w:val="22"/>
                <w:lang w:eastAsia="lt-LT"/>
              </w:rPr>
              <w:t xml:space="preserve"> tenkina</w:t>
            </w:r>
          </w:p>
          <w:p w14:paraId="2A3C372F" w14:textId="77777777" w:rsidR="002D5183" w:rsidRPr="00F21985" w:rsidRDefault="002D5183" w:rsidP="00AD0BB3">
            <w:pPr>
              <w:rPr>
                <w:sz w:val="22"/>
                <w:szCs w:val="22"/>
                <w:lang w:eastAsia="lt-LT"/>
              </w:rPr>
            </w:pPr>
            <w:r w:rsidRPr="00F21985">
              <w:rPr>
                <w:sz w:val="22"/>
                <w:szCs w:val="22"/>
                <w:lang w:eastAsia="lt-LT"/>
              </w:rPr>
              <w:t>□ netenkina</w:t>
            </w:r>
          </w:p>
        </w:tc>
      </w:tr>
      <w:tr w:rsidR="002D5183" w:rsidRPr="00F21985" w14:paraId="4FA447C6" w14:textId="77777777" w:rsidTr="1A399E17">
        <w:trPr>
          <w:trHeight w:val="23"/>
        </w:trPr>
        <w:tc>
          <w:tcPr>
            <w:tcW w:w="696" w:type="dxa"/>
            <w:shd w:val="clear" w:color="auto" w:fill="auto"/>
          </w:tcPr>
          <w:p w14:paraId="56C72689" w14:textId="77777777" w:rsidR="002D5183" w:rsidRPr="00F21985" w:rsidRDefault="002D5183" w:rsidP="00AD0BB3">
            <w:pPr>
              <w:jc w:val="center"/>
              <w:rPr>
                <w:sz w:val="22"/>
                <w:szCs w:val="22"/>
                <w:lang w:eastAsia="lt-LT"/>
              </w:rPr>
            </w:pPr>
            <w:r w:rsidRPr="00F21985">
              <w:rPr>
                <w:sz w:val="22"/>
                <w:szCs w:val="22"/>
                <w:lang w:eastAsia="lt-LT"/>
              </w:rPr>
              <w:t>5.</w:t>
            </w:r>
          </w:p>
        </w:tc>
        <w:tc>
          <w:tcPr>
            <w:tcW w:w="3301" w:type="dxa"/>
            <w:shd w:val="clear" w:color="auto" w:fill="auto"/>
          </w:tcPr>
          <w:p w14:paraId="6B9612E3" w14:textId="77777777" w:rsidR="002D5183" w:rsidRPr="00F21985" w:rsidRDefault="002D5183" w:rsidP="00AD0BB3">
            <w:pPr>
              <w:rPr>
                <w:sz w:val="22"/>
                <w:szCs w:val="22"/>
                <w:lang w:eastAsia="lt-LT"/>
              </w:rPr>
            </w:pPr>
            <w:r w:rsidRPr="00F21985">
              <w:rPr>
                <w:sz w:val="22"/>
                <w:szCs w:val="22"/>
                <w:lang w:eastAsia="lt-LT"/>
              </w:rPr>
              <w:t>Teisės akto projekte nustatytas baigtinis sprendimo priėmimo kriterijų (atvejų) sąrašas</w:t>
            </w:r>
          </w:p>
        </w:tc>
        <w:tc>
          <w:tcPr>
            <w:tcW w:w="3845" w:type="dxa"/>
            <w:shd w:val="clear" w:color="auto" w:fill="auto"/>
          </w:tcPr>
          <w:p w14:paraId="09F69060" w14:textId="77777777" w:rsidR="00BF035E" w:rsidRPr="00F21985" w:rsidRDefault="00BF035E" w:rsidP="00BF035E">
            <w:pPr>
              <w:rPr>
                <w:bCs/>
                <w:sz w:val="22"/>
                <w:szCs w:val="22"/>
              </w:rPr>
            </w:pPr>
            <w:r w:rsidRPr="00F21985">
              <w:rPr>
                <w:bCs/>
                <w:sz w:val="22"/>
                <w:szCs w:val="22"/>
              </w:rPr>
              <w:t>Ši nuostata neaktuali.</w:t>
            </w:r>
          </w:p>
          <w:p w14:paraId="24223C3C" w14:textId="77777777" w:rsidR="00946A11" w:rsidRPr="00F21985" w:rsidRDefault="00946A11" w:rsidP="00BF035E">
            <w:pPr>
              <w:rPr>
                <w:bCs/>
                <w:sz w:val="22"/>
                <w:szCs w:val="22"/>
              </w:rPr>
            </w:pPr>
            <w:r w:rsidRPr="00F21985">
              <w:rPr>
                <w:bCs/>
                <w:sz w:val="22"/>
                <w:szCs w:val="22"/>
              </w:rPr>
              <w:t>Projekte tokių nuostatų nėra.</w:t>
            </w:r>
          </w:p>
          <w:p w14:paraId="44EAFD9C" w14:textId="77777777" w:rsidR="002D5183" w:rsidRPr="00F21985" w:rsidRDefault="002D5183" w:rsidP="00BF035E">
            <w:pPr>
              <w:rPr>
                <w:sz w:val="22"/>
                <w:szCs w:val="22"/>
                <w:lang w:eastAsia="lt-LT"/>
              </w:rPr>
            </w:pPr>
          </w:p>
        </w:tc>
        <w:tc>
          <w:tcPr>
            <w:tcW w:w="3658" w:type="dxa"/>
            <w:shd w:val="clear" w:color="auto" w:fill="auto"/>
          </w:tcPr>
          <w:p w14:paraId="4B94D5A5" w14:textId="77777777" w:rsidR="002D5183" w:rsidRPr="00F21985" w:rsidRDefault="002D5183" w:rsidP="00AD0BB3">
            <w:pPr>
              <w:rPr>
                <w:sz w:val="22"/>
                <w:szCs w:val="22"/>
                <w:lang w:eastAsia="lt-LT"/>
              </w:rPr>
            </w:pPr>
          </w:p>
        </w:tc>
        <w:tc>
          <w:tcPr>
            <w:tcW w:w="2611" w:type="dxa"/>
            <w:shd w:val="clear" w:color="auto" w:fill="auto"/>
          </w:tcPr>
          <w:p w14:paraId="67DD0513" w14:textId="77777777" w:rsidR="002D5183" w:rsidRPr="00F21985" w:rsidRDefault="00C83FE2" w:rsidP="00AD0BB3">
            <w:pPr>
              <w:rPr>
                <w:sz w:val="22"/>
                <w:szCs w:val="22"/>
                <w:lang w:eastAsia="lt-LT"/>
              </w:rPr>
            </w:pPr>
            <w:r w:rsidRPr="00F21985">
              <w:rPr>
                <w:sz w:val="22"/>
                <w:szCs w:val="22"/>
                <w:lang w:eastAsia="lt-LT"/>
              </w:rPr>
              <w:t xml:space="preserve">□ </w:t>
            </w:r>
            <w:r w:rsidR="002D5183" w:rsidRPr="00F21985">
              <w:rPr>
                <w:sz w:val="22"/>
                <w:szCs w:val="22"/>
                <w:lang w:eastAsia="lt-LT"/>
              </w:rPr>
              <w:t>tenkina</w:t>
            </w:r>
          </w:p>
          <w:p w14:paraId="27279FAA" w14:textId="77777777" w:rsidR="002D5183" w:rsidRPr="00F21985" w:rsidRDefault="002D5183" w:rsidP="00AD0BB3">
            <w:pPr>
              <w:rPr>
                <w:sz w:val="22"/>
                <w:szCs w:val="22"/>
                <w:lang w:eastAsia="lt-LT"/>
              </w:rPr>
            </w:pPr>
            <w:r w:rsidRPr="00F21985">
              <w:rPr>
                <w:sz w:val="22"/>
                <w:szCs w:val="22"/>
                <w:lang w:eastAsia="lt-LT"/>
              </w:rPr>
              <w:t>□ netenkina</w:t>
            </w:r>
          </w:p>
        </w:tc>
      </w:tr>
      <w:tr w:rsidR="002D5183" w:rsidRPr="00F21985" w14:paraId="1725A49B" w14:textId="77777777" w:rsidTr="1A399E17">
        <w:trPr>
          <w:trHeight w:val="23"/>
        </w:trPr>
        <w:tc>
          <w:tcPr>
            <w:tcW w:w="696" w:type="dxa"/>
            <w:shd w:val="clear" w:color="auto" w:fill="auto"/>
          </w:tcPr>
          <w:p w14:paraId="4BC6DBBF" w14:textId="77777777" w:rsidR="002D5183" w:rsidRPr="00F21985" w:rsidRDefault="002D5183" w:rsidP="00AD0BB3">
            <w:pPr>
              <w:jc w:val="center"/>
              <w:rPr>
                <w:sz w:val="22"/>
                <w:szCs w:val="22"/>
                <w:lang w:eastAsia="lt-LT"/>
              </w:rPr>
            </w:pPr>
            <w:r w:rsidRPr="00F21985">
              <w:rPr>
                <w:sz w:val="22"/>
                <w:szCs w:val="22"/>
                <w:lang w:eastAsia="lt-LT"/>
              </w:rPr>
              <w:t>6.</w:t>
            </w:r>
          </w:p>
        </w:tc>
        <w:tc>
          <w:tcPr>
            <w:tcW w:w="3301" w:type="dxa"/>
            <w:shd w:val="clear" w:color="auto" w:fill="auto"/>
          </w:tcPr>
          <w:p w14:paraId="428B46D2" w14:textId="77777777" w:rsidR="002D5183" w:rsidRPr="00F21985" w:rsidRDefault="002D5183" w:rsidP="00AD0BB3">
            <w:pPr>
              <w:rPr>
                <w:sz w:val="22"/>
                <w:szCs w:val="22"/>
                <w:lang w:eastAsia="lt-LT"/>
              </w:rPr>
            </w:pPr>
            <w:r w:rsidRPr="00F21985">
              <w:rPr>
                <w:sz w:val="22"/>
                <w:szCs w:val="22"/>
                <w:lang w:eastAsia="lt-LT"/>
              </w:rPr>
              <w:t xml:space="preserve">Teisės akto projekte nustatytas baigtinis sąrašas motyvuotų atvejų, kai priimant sprendimus </w:t>
            </w:r>
            <w:r w:rsidRPr="00F21985">
              <w:rPr>
                <w:sz w:val="22"/>
                <w:szCs w:val="22"/>
                <w:lang w:eastAsia="lt-LT"/>
              </w:rPr>
              <w:lastRenderedPageBreak/>
              <w:t>taikomos išimtys</w:t>
            </w:r>
          </w:p>
        </w:tc>
        <w:tc>
          <w:tcPr>
            <w:tcW w:w="3845" w:type="dxa"/>
            <w:shd w:val="clear" w:color="auto" w:fill="auto"/>
          </w:tcPr>
          <w:p w14:paraId="0007C3D0" w14:textId="77777777" w:rsidR="00946A11" w:rsidRPr="00F21985" w:rsidRDefault="00946A11" w:rsidP="00946A11">
            <w:pPr>
              <w:rPr>
                <w:bCs/>
                <w:sz w:val="22"/>
                <w:szCs w:val="22"/>
              </w:rPr>
            </w:pPr>
            <w:r w:rsidRPr="00F21985">
              <w:rPr>
                <w:bCs/>
                <w:sz w:val="22"/>
                <w:szCs w:val="22"/>
              </w:rPr>
              <w:lastRenderedPageBreak/>
              <w:t>Ši nuostata neaktuali.</w:t>
            </w:r>
          </w:p>
          <w:p w14:paraId="7DF07999" w14:textId="77777777" w:rsidR="002D5183" w:rsidRPr="00F21985" w:rsidRDefault="00946A11" w:rsidP="00F21985">
            <w:pPr>
              <w:rPr>
                <w:bCs/>
                <w:sz w:val="22"/>
                <w:szCs w:val="22"/>
              </w:rPr>
            </w:pPr>
            <w:r w:rsidRPr="00F21985">
              <w:rPr>
                <w:bCs/>
                <w:sz w:val="22"/>
                <w:szCs w:val="22"/>
              </w:rPr>
              <w:t xml:space="preserve">Projekte </w:t>
            </w:r>
            <w:r w:rsidR="00F21985" w:rsidRPr="00F21985">
              <w:rPr>
                <w:bCs/>
                <w:sz w:val="22"/>
                <w:szCs w:val="22"/>
              </w:rPr>
              <w:t>tokių nuostatų nėra.</w:t>
            </w:r>
          </w:p>
          <w:p w14:paraId="3DEEC669" w14:textId="77777777" w:rsidR="00F21985" w:rsidRPr="00F21985" w:rsidRDefault="00F21985" w:rsidP="00F21985">
            <w:pPr>
              <w:rPr>
                <w:bCs/>
                <w:sz w:val="22"/>
                <w:szCs w:val="22"/>
              </w:rPr>
            </w:pPr>
          </w:p>
        </w:tc>
        <w:tc>
          <w:tcPr>
            <w:tcW w:w="3658" w:type="dxa"/>
            <w:shd w:val="clear" w:color="auto" w:fill="auto"/>
          </w:tcPr>
          <w:p w14:paraId="3656B9AB" w14:textId="77777777" w:rsidR="002D5183" w:rsidRPr="00F21985" w:rsidRDefault="002D5183" w:rsidP="00AD0BB3">
            <w:pPr>
              <w:rPr>
                <w:sz w:val="22"/>
                <w:szCs w:val="22"/>
                <w:lang w:eastAsia="lt-LT"/>
              </w:rPr>
            </w:pPr>
          </w:p>
        </w:tc>
        <w:tc>
          <w:tcPr>
            <w:tcW w:w="2611" w:type="dxa"/>
            <w:shd w:val="clear" w:color="auto" w:fill="auto"/>
          </w:tcPr>
          <w:p w14:paraId="558606D2" w14:textId="77777777" w:rsidR="002D5183" w:rsidRPr="00F21985" w:rsidRDefault="002D5183" w:rsidP="00AD0BB3">
            <w:pPr>
              <w:rPr>
                <w:sz w:val="22"/>
                <w:szCs w:val="22"/>
                <w:lang w:eastAsia="lt-LT"/>
              </w:rPr>
            </w:pPr>
            <w:r w:rsidRPr="00F21985">
              <w:rPr>
                <w:sz w:val="22"/>
                <w:szCs w:val="22"/>
                <w:lang w:eastAsia="lt-LT"/>
              </w:rPr>
              <w:t>□ tenkina</w:t>
            </w:r>
          </w:p>
          <w:p w14:paraId="197168CD" w14:textId="77777777" w:rsidR="002D5183" w:rsidRPr="00F21985" w:rsidRDefault="00946A11" w:rsidP="00AD0BB3">
            <w:pPr>
              <w:rPr>
                <w:sz w:val="22"/>
                <w:szCs w:val="22"/>
                <w:lang w:eastAsia="lt-LT"/>
              </w:rPr>
            </w:pPr>
            <w:r w:rsidRPr="00F21985">
              <w:rPr>
                <w:sz w:val="22"/>
                <w:szCs w:val="22"/>
                <w:lang w:eastAsia="lt-LT"/>
              </w:rPr>
              <w:t>□</w:t>
            </w:r>
            <w:r w:rsidR="00E33987" w:rsidRPr="00F21985">
              <w:rPr>
                <w:sz w:val="22"/>
                <w:szCs w:val="22"/>
                <w:lang w:eastAsia="lt-LT"/>
              </w:rPr>
              <w:t xml:space="preserve"> </w:t>
            </w:r>
            <w:r w:rsidR="002D5183" w:rsidRPr="00F21985">
              <w:rPr>
                <w:sz w:val="22"/>
                <w:szCs w:val="22"/>
                <w:lang w:eastAsia="lt-LT"/>
              </w:rPr>
              <w:t>netenkina</w:t>
            </w:r>
          </w:p>
        </w:tc>
      </w:tr>
      <w:tr w:rsidR="002D5183" w:rsidRPr="00F21985" w14:paraId="03D335BA" w14:textId="77777777" w:rsidTr="1A399E17">
        <w:trPr>
          <w:trHeight w:val="23"/>
        </w:trPr>
        <w:tc>
          <w:tcPr>
            <w:tcW w:w="696" w:type="dxa"/>
            <w:shd w:val="clear" w:color="auto" w:fill="auto"/>
          </w:tcPr>
          <w:p w14:paraId="45CB103B" w14:textId="77777777" w:rsidR="002D5183" w:rsidRPr="00F21985" w:rsidRDefault="002D5183" w:rsidP="00AD0BB3">
            <w:pPr>
              <w:jc w:val="center"/>
              <w:rPr>
                <w:sz w:val="22"/>
                <w:szCs w:val="22"/>
                <w:lang w:eastAsia="lt-LT"/>
              </w:rPr>
            </w:pPr>
            <w:r w:rsidRPr="00F21985">
              <w:rPr>
                <w:sz w:val="22"/>
                <w:szCs w:val="22"/>
                <w:lang w:eastAsia="lt-LT"/>
              </w:rPr>
              <w:lastRenderedPageBreak/>
              <w:t>7.</w:t>
            </w:r>
          </w:p>
        </w:tc>
        <w:tc>
          <w:tcPr>
            <w:tcW w:w="3301" w:type="dxa"/>
            <w:shd w:val="clear" w:color="auto" w:fill="auto"/>
          </w:tcPr>
          <w:p w14:paraId="23D6B325" w14:textId="77777777" w:rsidR="002D5183" w:rsidRPr="00F21985" w:rsidRDefault="002D5183" w:rsidP="00AD0BB3">
            <w:pPr>
              <w:rPr>
                <w:sz w:val="22"/>
                <w:szCs w:val="22"/>
                <w:lang w:eastAsia="lt-LT"/>
              </w:rPr>
            </w:pPr>
            <w:r w:rsidRPr="00F21985">
              <w:rPr>
                <w:sz w:val="22"/>
                <w:szCs w:val="22"/>
                <w:lang w:eastAsia="lt-LT"/>
              </w:rPr>
              <w:t>Teisės akto projekte nustatyta sprendimų priėmimo, įforminimo tvarka ir priimtų sprendimų viešinimas</w:t>
            </w:r>
          </w:p>
        </w:tc>
        <w:tc>
          <w:tcPr>
            <w:tcW w:w="3845" w:type="dxa"/>
            <w:shd w:val="clear" w:color="auto" w:fill="auto"/>
          </w:tcPr>
          <w:p w14:paraId="2455C030" w14:textId="77777777" w:rsidR="00C2730A" w:rsidRPr="00F21985" w:rsidRDefault="00C2730A" w:rsidP="00124D41">
            <w:pPr>
              <w:jc w:val="both"/>
              <w:rPr>
                <w:bCs/>
                <w:sz w:val="22"/>
                <w:szCs w:val="22"/>
              </w:rPr>
            </w:pPr>
            <w:r w:rsidRPr="00F21985">
              <w:rPr>
                <w:bCs/>
                <w:sz w:val="22"/>
                <w:szCs w:val="22"/>
              </w:rPr>
              <w:t>Ši nuostata neaktuali.</w:t>
            </w:r>
          </w:p>
          <w:p w14:paraId="577EC146" w14:textId="77777777" w:rsidR="00C2730A" w:rsidRPr="00F21985" w:rsidRDefault="00C2730A" w:rsidP="00124D41">
            <w:pPr>
              <w:jc w:val="both"/>
              <w:rPr>
                <w:bCs/>
                <w:sz w:val="22"/>
                <w:szCs w:val="22"/>
              </w:rPr>
            </w:pPr>
            <w:r w:rsidRPr="00F21985">
              <w:rPr>
                <w:bCs/>
                <w:sz w:val="22"/>
                <w:szCs w:val="22"/>
              </w:rPr>
              <w:t>Projekte</w:t>
            </w:r>
            <w:r w:rsidR="00F21985" w:rsidRPr="00F21985">
              <w:rPr>
                <w:bCs/>
                <w:sz w:val="22"/>
                <w:szCs w:val="22"/>
              </w:rPr>
              <w:t xml:space="preserve"> tokių nuostatų nėra.</w:t>
            </w:r>
          </w:p>
          <w:p w14:paraId="45FB0818" w14:textId="77777777" w:rsidR="002D5183" w:rsidRPr="00F21985" w:rsidRDefault="002D5183" w:rsidP="00E33987">
            <w:pPr>
              <w:rPr>
                <w:sz w:val="22"/>
                <w:szCs w:val="22"/>
                <w:lang w:eastAsia="lt-LT"/>
              </w:rPr>
            </w:pPr>
          </w:p>
        </w:tc>
        <w:tc>
          <w:tcPr>
            <w:tcW w:w="3658" w:type="dxa"/>
            <w:shd w:val="clear" w:color="auto" w:fill="auto"/>
          </w:tcPr>
          <w:p w14:paraId="049F31CB" w14:textId="77777777" w:rsidR="002D5183" w:rsidRPr="00F21985" w:rsidRDefault="002D5183" w:rsidP="00AD0BB3">
            <w:pPr>
              <w:rPr>
                <w:sz w:val="22"/>
                <w:szCs w:val="22"/>
                <w:lang w:eastAsia="lt-LT"/>
              </w:rPr>
            </w:pPr>
          </w:p>
        </w:tc>
        <w:tc>
          <w:tcPr>
            <w:tcW w:w="2611" w:type="dxa"/>
            <w:shd w:val="clear" w:color="auto" w:fill="auto"/>
          </w:tcPr>
          <w:p w14:paraId="3E4AEA8D" w14:textId="77777777" w:rsidR="002D5183" w:rsidRPr="00F21985" w:rsidRDefault="002D5183" w:rsidP="00AD0BB3">
            <w:pPr>
              <w:rPr>
                <w:sz w:val="22"/>
                <w:szCs w:val="22"/>
                <w:lang w:eastAsia="lt-LT"/>
              </w:rPr>
            </w:pPr>
            <w:r w:rsidRPr="00F21985">
              <w:rPr>
                <w:sz w:val="22"/>
                <w:szCs w:val="22"/>
                <w:lang w:eastAsia="lt-LT"/>
              </w:rPr>
              <w:t>□ tenkina</w:t>
            </w:r>
          </w:p>
          <w:p w14:paraId="1C86EE8B" w14:textId="77777777" w:rsidR="002D5183" w:rsidRPr="00F21985" w:rsidRDefault="00946A11" w:rsidP="00AD0BB3">
            <w:pPr>
              <w:rPr>
                <w:sz w:val="22"/>
                <w:szCs w:val="22"/>
                <w:lang w:eastAsia="lt-LT"/>
              </w:rPr>
            </w:pPr>
            <w:r w:rsidRPr="00F21985">
              <w:rPr>
                <w:sz w:val="22"/>
                <w:szCs w:val="22"/>
                <w:lang w:eastAsia="lt-LT"/>
              </w:rPr>
              <w:t>□</w:t>
            </w:r>
            <w:r w:rsidR="002D5183" w:rsidRPr="00F21985">
              <w:rPr>
                <w:sz w:val="22"/>
                <w:szCs w:val="22"/>
                <w:lang w:eastAsia="lt-LT"/>
              </w:rPr>
              <w:t xml:space="preserve"> netenkina</w:t>
            </w:r>
          </w:p>
        </w:tc>
      </w:tr>
      <w:tr w:rsidR="00F21985" w:rsidRPr="00F21985" w14:paraId="3D9249E1" w14:textId="77777777" w:rsidTr="1A399E17">
        <w:trPr>
          <w:trHeight w:val="23"/>
        </w:trPr>
        <w:tc>
          <w:tcPr>
            <w:tcW w:w="696" w:type="dxa"/>
            <w:shd w:val="clear" w:color="auto" w:fill="auto"/>
          </w:tcPr>
          <w:p w14:paraId="3DF6D3BA" w14:textId="77777777" w:rsidR="00F21985" w:rsidRPr="00F21985" w:rsidRDefault="00F21985" w:rsidP="00AD0BB3">
            <w:pPr>
              <w:jc w:val="center"/>
              <w:rPr>
                <w:sz w:val="22"/>
                <w:szCs w:val="22"/>
                <w:lang w:eastAsia="lt-LT"/>
              </w:rPr>
            </w:pPr>
            <w:r w:rsidRPr="00F21985">
              <w:rPr>
                <w:sz w:val="22"/>
                <w:szCs w:val="22"/>
                <w:lang w:eastAsia="lt-LT"/>
              </w:rPr>
              <w:t>8.</w:t>
            </w:r>
          </w:p>
        </w:tc>
        <w:tc>
          <w:tcPr>
            <w:tcW w:w="3301" w:type="dxa"/>
            <w:shd w:val="clear" w:color="auto" w:fill="auto"/>
          </w:tcPr>
          <w:p w14:paraId="0BF7DD75" w14:textId="77777777" w:rsidR="00F21985" w:rsidRPr="00F21985" w:rsidRDefault="00F21985" w:rsidP="00AD0BB3">
            <w:pPr>
              <w:rPr>
                <w:sz w:val="22"/>
                <w:szCs w:val="22"/>
                <w:lang w:eastAsia="lt-LT"/>
              </w:rPr>
            </w:pPr>
            <w:r w:rsidRPr="00F21985">
              <w:rPr>
                <w:sz w:val="22"/>
                <w:szCs w:val="22"/>
                <w:lang w:eastAsia="lt-LT"/>
              </w:rPr>
              <w:t>Teisės akto projekte nustatyta sprendimų dėl mažareikšmiškumo priėmimo tvarka</w:t>
            </w:r>
          </w:p>
        </w:tc>
        <w:tc>
          <w:tcPr>
            <w:tcW w:w="3845" w:type="dxa"/>
            <w:shd w:val="clear" w:color="auto" w:fill="auto"/>
          </w:tcPr>
          <w:p w14:paraId="264F81EA" w14:textId="77777777" w:rsidR="00F21985" w:rsidRPr="00F21985" w:rsidRDefault="00F21985" w:rsidP="00CA304E">
            <w:pPr>
              <w:jc w:val="both"/>
              <w:rPr>
                <w:bCs/>
                <w:sz w:val="22"/>
                <w:szCs w:val="22"/>
              </w:rPr>
            </w:pPr>
            <w:r w:rsidRPr="00F21985">
              <w:rPr>
                <w:bCs/>
                <w:sz w:val="22"/>
                <w:szCs w:val="22"/>
              </w:rPr>
              <w:t>Ši nuostata neaktuali.</w:t>
            </w:r>
          </w:p>
          <w:p w14:paraId="3E66E4EA" w14:textId="77777777" w:rsidR="00F21985" w:rsidRPr="00F21985" w:rsidRDefault="00F21985" w:rsidP="00CA304E">
            <w:pPr>
              <w:jc w:val="both"/>
              <w:rPr>
                <w:bCs/>
                <w:sz w:val="22"/>
                <w:szCs w:val="22"/>
              </w:rPr>
            </w:pPr>
            <w:r w:rsidRPr="00F21985">
              <w:rPr>
                <w:bCs/>
                <w:sz w:val="22"/>
                <w:szCs w:val="22"/>
              </w:rPr>
              <w:t>Projekte tokių nuostatų nėra.</w:t>
            </w:r>
          </w:p>
          <w:p w14:paraId="53128261" w14:textId="77777777" w:rsidR="00F21985" w:rsidRPr="00F21985" w:rsidRDefault="00F21985" w:rsidP="00CA304E">
            <w:pPr>
              <w:rPr>
                <w:sz w:val="22"/>
                <w:szCs w:val="22"/>
                <w:lang w:eastAsia="lt-LT"/>
              </w:rPr>
            </w:pPr>
          </w:p>
        </w:tc>
        <w:tc>
          <w:tcPr>
            <w:tcW w:w="3658" w:type="dxa"/>
            <w:shd w:val="clear" w:color="auto" w:fill="auto"/>
          </w:tcPr>
          <w:p w14:paraId="62486C05" w14:textId="77777777" w:rsidR="00F21985" w:rsidRPr="00F21985" w:rsidRDefault="00F21985" w:rsidP="00AD0BB3">
            <w:pPr>
              <w:rPr>
                <w:b/>
                <w:sz w:val="22"/>
                <w:szCs w:val="22"/>
                <w:lang w:eastAsia="lt-LT"/>
              </w:rPr>
            </w:pPr>
          </w:p>
        </w:tc>
        <w:tc>
          <w:tcPr>
            <w:tcW w:w="2611" w:type="dxa"/>
            <w:shd w:val="clear" w:color="auto" w:fill="auto"/>
          </w:tcPr>
          <w:p w14:paraId="49820D80" w14:textId="77777777" w:rsidR="00F21985" w:rsidRPr="00F21985" w:rsidRDefault="00F21985" w:rsidP="00AD0BB3">
            <w:pPr>
              <w:rPr>
                <w:sz w:val="22"/>
                <w:szCs w:val="22"/>
                <w:lang w:eastAsia="lt-LT"/>
              </w:rPr>
            </w:pPr>
            <w:r w:rsidRPr="00F21985">
              <w:rPr>
                <w:sz w:val="22"/>
                <w:szCs w:val="22"/>
                <w:lang w:eastAsia="lt-LT"/>
              </w:rPr>
              <w:t>□ tenkina</w:t>
            </w:r>
          </w:p>
          <w:p w14:paraId="3EA5BAE8"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533F07C9" w14:textId="77777777" w:rsidTr="1A399E17">
        <w:trPr>
          <w:trHeight w:val="23"/>
        </w:trPr>
        <w:tc>
          <w:tcPr>
            <w:tcW w:w="696" w:type="dxa"/>
            <w:shd w:val="clear" w:color="auto" w:fill="auto"/>
          </w:tcPr>
          <w:p w14:paraId="0F57406D" w14:textId="77777777" w:rsidR="00F21985" w:rsidRPr="00F21985" w:rsidRDefault="00F21985" w:rsidP="00AD0BB3">
            <w:pPr>
              <w:jc w:val="center"/>
              <w:rPr>
                <w:sz w:val="22"/>
                <w:szCs w:val="22"/>
                <w:lang w:eastAsia="lt-LT"/>
              </w:rPr>
            </w:pPr>
            <w:r w:rsidRPr="00F21985">
              <w:rPr>
                <w:sz w:val="22"/>
                <w:szCs w:val="22"/>
                <w:lang w:eastAsia="lt-LT"/>
              </w:rPr>
              <w:t>9.</w:t>
            </w:r>
          </w:p>
        </w:tc>
        <w:tc>
          <w:tcPr>
            <w:tcW w:w="3301" w:type="dxa"/>
            <w:shd w:val="clear" w:color="auto" w:fill="auto"/>
          </w:tcPr>
          <w:p w14:paraId="5B7AECFD" w14:textId="77777777" w:rsidR="00F21985" w:rsidRPr="00F21985" w:rsidRDefault="00F21985" w:rsidP="00AD0BB3">
            <w:pPr>
              <w:rPr>
                <w:sz w:val="22"/>
                <w:szCs w:val="22"/>
                <w:lang w:eastAsia="lt-LT"/>
              </w:rPr>
            </w:pPr>
            <w:r w:rsidRPr="00F21985">
              <w:rPr>
                <w:sz w:val="22"/>
                <w:szCs w:val="22"/>
                <w:lang w:eastAsia="lt-LT"/>
              </w:rPr>
              <w:t>Jeigu pagal numatomą reguliavimą sprendimus priima kolegialus subjektas, teisės akto projekte nustatyta kolegialaus sprendimus priimančio subjekto:</w:t>
            </w:r>
          </w:p>
          <w:p w14:paraId="4337191A" w14:textId="77777777" w:rsidR="00F21985" w:rsidRPr="00F21985" w:rsidRDefault="00F21985" w:rsidP="00AD0BB3">
            <w:pPr>
              <w:ind w:left="33"/>
              <w:rPr>
                <w:sz w:val="22"/>
                <w:szCs w:val="22"/>
              </w:rPr>
            </w:pPr>
            <w:r w:rsidRPr="00F21985">
              <w:rPr>
                <w:sz w:val="22"/>
                <w:szCs w:val="22"/>
              </w:rPr>
              <w:t>9.1. konkretus narių skaičius, užtikrinantis kolegialaus sprendimus priimančio subjekto veiklos objektyvumą;</w:t>
            </w:r>
          </w:p>
          <w:p w14:paraId="418FFB91" w14:textId="77777777" w:rsidR="00F21985" w:rsidRPr="00F21985" w:rsidRDefault="00F21985" w:rsidP="00AD0BB3">
            <w:pPr>
              <w:ind w:left="33"/>
              <w:rPr>
                <w:sz w:val="22"/>
                <w:szCs w:val="22"/>
              </w:rPr>
            </w:pPr>
            <w:r w:rsidRPr="00F21985">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64A3AA75" w14:textId="77777777" w:rsidR="00F21985" w:rsidRPr="00F21985" w:rsidRDefault="00F21985" w:rsidP="00AD0BB3">
            <w:pPr>
              <w:rPr>
                <w:sz w:val="22"/>
                <w:szCs w:val="22"/>
                <w:lang w:eastAsia="lt-LT"/>
              </w:rPr>
            </w:pPr>
            <w:r w:rsidRPr="00F21985">
              <w:rPr>
                <w:sz w:val="22"/>
                <w:szCs w:val="22"/>
                <w:lang w:eastAsia="lt-LT"/>
              </w:rPr>
              <w:t>9.3</w:t>
            </w:r>
            <w:r w:rsidRPr="00F21985">
              <w:rPr>
                <w:spacing w:val="-4"/>
                <w:sz w:val="22"/>
                <w:szCs w:val="22"/>
                <w:lang w:eastAsia="lt-LT"/>
              </w:rPr>
              <w:t>. narių skyrimo mechanizmas;</w:t>
            </w:r>
          </w:p>
          <w:p w14:paraId="0AA7B823" w14:textId="77777777" w:rsidR="00F21985" w:rsidRPr="00F21985" w:rsidRDefault="00F21985" w:rsidP="00AD0BB3">
            <w:pPr>
              <w:rPr>
                <w:sz w:val="22"/>
                <w:szCs w:val="22"/>
                <w:lang w:eastAsia="lt-LT"/>
              </w:rPr>
            </w:pPr>
            <w:r w:rsidRPr="00F21985">
              <w:rPr>
                <w:sz w:val="22"/>
                <w:szCs w:val="22"/>
                <w:lang w:eastAsia="lt-LT"/>
              </w:rPr>
              <w:t>9.4. narių rotacija ir kadencijų skaičius ir trukmė;</w:t>
            </w:r>
          </w:p>
          <w:p w14:paraId="3E467D8F" w14:textId="77777777" w:rsidR="00F21985" w:rsidRPr="00F21985" w:rsidRDefault="00F21985" w:rsidP="00AD0BB3">
            <w:pPr>
              <w:rPr>
                <w:sz w:val="22"/>
                <w:szCs w:val="22"/>
              </w:rPr>
            </w:pPr>
            <w:r w:rsidRPr="00F21985">
              <w:rPr>
                <w:sz w:val="22"/>
                <w:szCs w:val="22"/>
              </w:rPr>
              <w:t>9.5. veiklos pobūdis laiko atžvilgiu;</w:t>
            </w:r>
          </w:p>
          <w:p w14:paraId="03CD5C32" w14:textId="77777777" w:rsidR="00F21985" w:rsidRPr="00F21985" w:rsidRDefault="00F21985" w:rsidP="00AD0BB3">
            <w:pPr>
              <w:rPr>
                <w:sz w:val="22"/>
                <w:szCs w:val="22"/>
                <w:lang w:eastAsia="lt-LT"/>
              </w:rPr>
            </w:pPr>
            <w:r w:rsidRPr="00F21985">
              <w:rPr>
                <w:sz w:val="22"/>
                <w:szCs w:val="22"/>
                <w:lang w:eastAsia="lt-LT"/>
              </w:rPr>
              <w:t>9.6. individuali narių atsakomybė</w:t>
            </w:r>
          </w:p>
        </w:tc>
        <w:tc>
          <w:tcPr>
            <w:tcW w:w="3845" w:type="dxa"/>
            <w:shd w:val="clear" w:color="auto" w:fill="auto"/>
          </w:tcPr>
          <w:p w14:paraId="0044AB53" w14:textId="77777777" w:rsidR="00F21985" w:rsidRPr="00F21985" w:rsidRDefault="00F21985" w:rsidP="00CA304E">
            <w:pPr>
              <w:jc w:val="both"/>
              <w:rPr>
                <w:bCs/>
                <w:sz w:val="22"/>
                <w:szCs w:val="22"/>
              </w:rPr>
            </w:pPr>
            <w:r w:rsidRPr="00F21985">
              <w:rPr>
                <w:bCs/>
                <w:sz w:val="22"/>
                <w:szCs w:val="22"/>
              </w:rPr>
              <w:t>Ši nuostata neaktuali.</w:t>
            </w:r>
          </w:p>
          <w:p w14:paraId="76F67408" w14:textId="77777777" w:rsidR="00F21985" w:rsidRPr="00F21985" w:rsidRDefault="00F21985" w:rsidP="00CA304E">
            <w:pPr>
              <w:jc w:val="both"/>
              <w:rPr>
                <w:bCs/>
                <w:sz w:val="22"/>
                <w:szCs w:val="22"/>
              </w:rPr>
            </w:pPr>
            <w:r w:rsidRPr="00F21985">
              <w:rPr>
                <w:bCs/>
                <w:sz w:val="22"/>
                <w:szCs w:val="22"/>
              </w:rPr>
              <w:t>Projekte tokių nuostatų nėra.</w:t>
            </w:r>
          </w:p>
          <w:p w14:paraId="4101652C" w14:textId="77777777" w:rsidR="00F21985" w:rsidRPr="00F21985" w:rsidRDefault="00F21985" w:rsidP="00CA304E">
            <w:pPr>
              <w:rPr>
                <w:sz w:val="22"/>
                <w:szCs w:val="22"/>
                <w:lang w:eastAsia="lt-LT"/>
              </w:rPr>
            </w:pPr>
          </w:p>
        </w:tc>
        <w:tc>
          <w:tcPr>
            <w:tcW w:w="3658" w:type="dxa"/>
            <w:shd w:val="clear" w:color="auto" w:fill="auto"/>
          </w:tcPr>
          <w:p w14:paraId="4B99056E" w14:textId="77777777" w:rsidR="00F21985" w:rsidRPr="00F21985" w:rsidRDefault="00F21985" w:rsidP="00AD0BB3">
            <w:pPr>
              <w:rPr>
                <w:sz w:val="22"/>
                <w:szCs w:val="22"/>
                <w:lang w:eastAsia="lt-LT"/>
              </w:rPr>
            </w:pPr>
          </w:p>
        </w:tc>
        <w:tc>
          <w:tcPr>
            <w:tcW w:w="2611" w:type="dxa"/>
            <w:shd w:val="clear" w:color="auto" w:fill="auto"/>
          </w:tcPr>
          <w:p w14:paraId="33B95F92" w14:textId="77777777" w:rsidR="00F21985" w:rsidRPr="00F21985" w:rsidRDefault="00F21985" w:rsidP="00AD0BB3">
            <w:pPr>
              <w:rPr>
                <w:sz w:val="22"/>
                <w:szCs w:val="22"/>
                <w:lang w:eastAsia="lt-LT"/>
              </w:rPr>
            </w:pPr>
            <w:r w:rsidRPr="00F21985">
              <w:rPr>
                <w:sz w:val="22"/>
                <w:szCs w:val="22"/>
                <w:lang w:eastAsia="lt-LT"/>
              </w:rPr>
              <w:t>□ tenkina</w:t>
            </w:r>
          </w:p>
          <w:p w14:paraId="513AF8A0"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5357D712" w14:textId="77777777" w:rsidTr="1A399E17">
        <w:trPr>
          <w:trHeight w:val="23"/>
        </w:trPr>
        <w:tc>
          <w:tcPr>
            <w:tcW w:w="696" w:type="dxa"/>
            <w:shd w:val="clear" w:color="auto" w:fill="auto"/>
          </w:tcPr>
          <w:p w14:paraId="5F682803" w14:textId="77777777" w:rsidR="00F21985" w:rsidRPr="00F21985" w:rsidRDefault="00F21985" w:rsidP="00AD0BB3">
            <w:pPr>
              <w:jc w:val="center"/>
              <w:rPr>
                <w:sz w:val="22"/>
                <w:szCs w:val="22"/>
                <w:lang w:eastAsia="lt-LT"/>
              </w:rPr>
            </w:pPr>
            <w:r w:rsidRPr="00F21985">
              <w:rPr>
                <w:sz w:val="22"/>
                <w:szCs w:val="22"/>
                <w:lang w:eastAsia="lt-LT"/>
              </w:rPr>
              <w:t>10.</w:t>
            </w:r>
          </w:p>
        </w:tc>
        <w:tc>
          <w:tcPr>
            <w:tcW w:w="3301" w:type="dxa"/>
            <w:shd w:val="clear" w:color="auto" w:fill="auto"/>
          </w:tcPr>
          <w:p w14:paraId="32F39084" w14:textId="77777777" w:rsidR="00F21985" w:rsidRPr="00F21985" w:rsidRDefault="00F21985" w:rsidP="00AD0BB3">
            <w:pPr>
              <w:rPr>
                <w:sz w:val="22"/>
                <w:szCs w:val="22"/>
                <w:lang w:eastAsia="lt-LT"/>
              </w:rPr>
            </w:pPr>
            <w:r w:rsidRPr="00F21985">
              <w:rPr>
                <w:sz w:val="22"/>
                <w:szCs w:val="22"/>
                <w:lang w:eastAsia="lt-LT"/>
              </w:rPr>
              <w:t xml:space="preserve">Teisės akto projekto nuostatoms įgyvendinti numatytos administracinės procedūros yra </w:t>
            </w:r>
            <w:r w:rsidRPr="00F21985">
              <w:rPr>
                <w:sz w:val="22"/>
                <w:szCs w:val="22"/>
                <w:shd w:val="clear" w:color="auto" w:fill="FFFFFF"/>
                <w:lang w:eastAsia="lt-LT"/>
              </w:rPr>
              <w:t>būtinos,</w:t>
            </w:r>
            <w:r w:rsidRPr="00F21985">
              <w:rPr>
                <w:sz w:val="22"/>
                <w:szCs w:val="22"/>
                <w:lang w:eastAsia="lt-LT"/>
              </w:rPr>
              <w:t xml:space="preserve"> nustatyta išsami jų taikymo tvarka </w:t>
            </w:r>
          </w:p>
        </w:tc>
        <w:tc>
          <w:tcPr>
            <w:tcW w:w="3845" w:type="dxa"/>
            <w:shd w:val="clear" w:color="auto" w:fill="auto"/>
          </w:tcPr>
          <w:p w14:paraId="0934D0BE" w14:textId="77777777" w:rsidR="00F21985" w:rsidRPr="00F21985" w:rsidRDefault="00F21985" w:rsidP="00CA304E">
            <w:pPr>
              <w:jc w:val="both"/>
              <w:rPr>
                <w:bCs/>
                <w:sz w:val="22"/>
                <w:szCs w:val="22"/>
              </w:rPr>
            </w:pPr>
            <w:r w:rsidRPr="00F21985">
              <w:rPr>
                <w:bCs/>
                <w:sz w:val="22"/>
                <w:szCs w:val="22"/>
              </w:rPr>
              <w:t>Ši nuostata neaktuali.</w:t>
            </w:r>
          </w:p>
          <w:p w14:paraId="079D2EA3" w14:textId="77777777" w:rsidR="00F21985" w:rsidRPr="00F21985" w:rsidRDefault="00F21985" w:rsidP="00CA304E">
            <w:pPr>
              <w:jc w:val="both"/>
              <w:rPr>
                <w:bCs/>
                <w:sz w:val="22"/>
                <w:szCs w:val="22"/>
              </w:rPr>
            </w:pPr>
            <w:r w:rsidRPr="00F21985">
              <w:rPr>
                <w:bCs/>
                <w:sz w:val="22"/>
                <w:szCs w:val="22"/>
              </w:rPr>
              <w:t>Projekte tokių nuostatų nėra.</w:t>
            </w:r>
          </w:p>
          <w:p w14:paraId="1299C43A" w14:textId="77777777" w:rsidR="00F21985" w:rsidRPr="00F21985" w:rsidRDefault="00F21985" w:rsidP="00CA304E">
            <w:pPr>
              <w:rPr>
                <w:sz w:val="22"/>
                <w:szCs w:val="22"/>
                <w:lang w:eastAsia="lt-LT"/>
              </w:rPr>
            </w:pPr>
          </w:p>
        </w:tc>
        <w:tc>
          <w:tcPr>
            <w:tcW w:w="3658" w:type="dxa"/>
            <w:shd w:val="clear" w:color="auto" w:fill="auto"/>
          </w:tcPr>
          <w:p w14:paraId="4DDBEF00" w14:textId="77777777" w:rsidR="00F21985" w:rsidRPr="00F21985" w:rsidRDefault="00F21985" w:rsidP="00AD0BB3">
            <w:pPr>
              <w:rPr>
                <w:sz w:val="22"/>
                <w:szCs w:val="22"/>
                <w:lang w:eastAsia="lt-LT"/>
              </w:rPr>
            </w:pPr>
          </w:p>
        </w:tc>
        <w:tc>
          <w:tcPr>
            <w:tcW w:w="2611" w:type="dxa"/>
            <w:shd w:val="clear" w:color="auto" w:fill="auto"/>
          </w:tcPr>
          <w:p w14:paraId="73FDEA57" w14:textId="77777777" w:rsidR="00F21985" w:rsidRPr="00F21985" w:rsidRDefault="00F21985" w:rsidP="00AD0BB3">
            <w:pPr>
              <w:rPr>
                <w:sz w:val="22"/>
                <w:szCs w:val="22"/>
                <w:lang w:eastAsia="lt-LT"/>
              </w:rPr>
            </w:pPr>
            <w:r w:rsidRPr="00F21985">
              <w:rPr>
                <w:sz w:val="22"/>
                <w:szCs w:val="22"/>
                <w:lang w:eastAsia="lt-LT"/>
              </w:rPr>
              <w:t>□   tenkina</w:t>
            </w:r>
          </w:p>
          <w:p w14:paraId="4FAAFCEF"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40E5526D" w14:textId="77777777" w:rsidTr="1A399E17">
        <w:trPr>
          <w:trHeight w:val="23"/>
        </w:trPr>
        <w:tc>
          <w:tcPr>
            <w:tcW w:w="696" w:type="dxa"/>
            <w:shd w:val="clear" w:color="auto" w:fill="auto"/>
          </w:tcPr>
          <w:p w14:paraId="6B7135B9" w14:textId="77777777" w:rsidR="00F21985" w:rsidRPr="00F21985" w:rsidRDefault="00F21985" w:rsidP="00AD0BB3">
            <w:pPr>
              <w:keepNext/>
              <w:jc w:val="center"/>
              <w:rPr>
                <w:sz w:val="22"/>
                <w:szCs w:val="22"/>
                <w:lang w:eastAsia="lt-LT"/>
              </w:rPr>
            </w:pPr>
            <w:r w:rsidRPr="00F21985">
              <w:rPr>
                <w:sz w:val="22"/>
                <w:szCs w:val="22"/>
                <w:lang w:eastAsia="lt-LT"/>
              </w:rPr>
              <w:lastRenderedPageBreak/>
              <w:t>11.</w:t>
            </w:r>
          </w:p>
        </w:tc>
        <w:tc>
          <w:tcPr>
            <w:tcW w:w="3301" w:type="dxa"/>
            <w:shd w:val="clear" w:color="auto" w:fill="auto"/>
          </w:tcPr>
          <w:p w14:paraId="0BBBC85C" w14:textId="77777777" w:rsidR="00F21985" w:rsidRPr="00F21985" w:rsidRDefault="00F21985" w:rsidP="00AD0BB3">
            <w:pPr>
              <w:keepNext/>
              <w:rPr>
                <w:sz w:val="22"/>
                <w:szCs w:val="22"/>
                <w:lang w:eastAsia="lt-LT"/>
              </w:rPr>
            </w:pPr>
            <w:r w:rsidRPr="00F21985">
              <w:rPr>
                <w:sz w:val="22"/>
                <w:szCs w:val="22"/>
                <w:lang w:eastAsia="lt-LT"/>
              </w:rPr>
              <w:t>Teisės akto projekte nustatytas baigtinis sąrašas motyvuotų atvejų, kai administracinė procedūra netaikoma</w:t>
            </w:r>
          </w:p>
        </w:tc>
        <w:tc>
          <w:tcPr>
            <w:tcW w:w="3845" w:type="dxa"/>
            <w:shd w:val="clear" w:color="auto" w:fill="auto"/>
          </w:tcPr>
          <w:p w14:paraId="63F60706" w14:textId="77777777" w:rsidR="00F21985" w:rsidRPr="00F21985" w:rsidRDefault="00F21985" w:rsidP="00F21985">
            <w:pPr>
              <w:jc w:val="both"/>
              <w:rPr>
                <w:bCs/>
                <w:sz w:val="22"/>
                <w:szCs w:val="22"/>
              </w:rPr>
            </w:pPr>
            <w:r w:rsidRPr="00F21985">
              <w:rPr>
                <w:bCs/>
                <w:sz w:val="22"/>
                <w:szCs w:val="22"/>
              </w:rPr>
              <w:t>Ši nuostata neaktuali.</w:t>
            </w:r>
          </w:p>
          <w:p w14:paraId="700BEC83" w14:textId="77777777" w:rsidR="00F21985" w:rsidRPr="00F21985" w:rsidRDefault="00F21985" w:rsidP="00F21985">
            <w:pPr>
              <w:jc w:val="both"/>
              <w:rPr>
                <w:bCs/>
                <w:sz w:val="22"/>
                <w:szCs w:val="22"/>
              </w:rPr>
            </w:pPr>
            <w:r w:rsidRPr="00F21985">
              <w:rPr>
                <w:bCs/>
                <w:sz w:val="22"/>
                <w:szCs w:val="22"/>
              </w:rPr>
              <w:t>Projekte tokių nuostatų nėra.</w:t>
            </w:r>
          </w:p>
          <w:p w14:paraId="3461D779" w14:textId="77777777" w:rsidR="00F21985" w:rsidRPr="00F21985" w:rsidRDefault="00F21985" w:rsidP="00CF541C">
            <w:pPr>
              <w:keepNext/>
              <w:rPr>
                <w:sz w:val="22"/>
                <w:szCs w:val="22"/>
                <w:lang w:eastAsia="lt-LT"/>
              </w:rPr>
            </w:pPr>
          </w:p>
        </w:tc>
        <w:tc>
          <w:tcPr>
            <w:tcW w:w="3658" w:type="dxa"/>
            <w:shd w:val="clear" w:color="auto" w:fill="auto"/>
          </w:tcPr>
          <w:p w14:paraId="3CF2D8B6" w14:textId="77777777" w:rsidR="00F21985" w:rsidRPr="00F21985" w:rsidRDefault="00F21985" w:rsidP="00AD0BB3">
            <w:pPr>
              <w:keepNext/>
              <w:rPr>
                <w:sz w:val="22"/>
                <w:szCs w:val="22"/>
                <w:lang w:eastAsia="lt-LT"/>
              </w:rPr>
            </w:pPr>
          </w:p>
        </w:tc>
        <w:tc>
          <w:tcPr>
            <w:tcW w:w="2611" w:type="dxa"/>
            <w:shd w:val="clear" w:color="auto" w:fill="auto"/>
          </w:tcPr>
          <w:p w14:paraId="1A7F6D44" w14:textId="77777777" w:rsidR="00F21985" w:rsidRPr="00F21985" w:rsidRDefault="00F21985" w:rsidP="00AD0BB3">
            <w:pPr>
              <w:keepNext/>
              <w:rPr>
                <w:sz w:val="22"/>
                <w:szCs w:val="22"/>
                <w:lang w:eastAsia="lt-LT"/>
              </w:rPr>
            </w:pPr>
            <w:r w:rsidRPr="00F21985">
              <w:rPr>
                <w:sz w:val="22"/>
                <w:szCs w:val="22"/>
                <w:lang w:eastAsia="lt-LT"/>
              </w:rPr>
              <w:t>□ tenkina</w:t>
            </w:r>
          </w:p>
          <w:p w14:paraId="72827041" w14:textId="77777777" w:rsidR="00F21985" w:rsidRPr="00F21985" w:rsidRDefault="00F21985" w:rsidP="00AD0BB3">
            <w:pPr>
              <w:keepNext/>
              <w:rPr>
                <w:sz w:val="22"/>
                <w:szCs w:val="22"/>
                <w:lang w:eastAsia="lt-LT"/>
              </w:rPr>
            </w:pPr>
            <w:r w:rsidRPr="00F21985">
              <w:rPr>
                <w:sz w:val="22"/>
                <w:szCs w:val="22"/>
                <w:lang w:eastAsia="lt-LT"/>
              </w:rPr>
              <w:t>□ netenkina</w:t>
            </w:r>
          </w:p>
        </w:tc>
      </w:tr>
      <w:tr w:rsidR="00F21985" w:rsidRPr="00F21985" w14:paraId="5E69D26C" w14:textId="77777777" w:rsidTr="1A399E17">
        <w:trPr>
          <w:trHeight w:val="23"/>
        </w:trPr>
        <w:tc>
          <w:tcPr>
            <w:tcW w:w="696" w:type="dxa"/>
            <w:shd w:val="clear" w:color="auto" w:fill="auto"/>
          </w:tcPr>
          <w:p w14:paraId="6D6998CD" w14:textId="77777777" w:rsidR="00F21985" w:rsidRPr="00F21985" w:rsidRDefault="00F21985" w:rsidP="00AD0BB3">
            <w:pPr>
              <w:jc w:val="center"/>
              <w:rPr>
                <w:sz w:val="22"/>
                <w:szCs w:val="22"/>
                <w:lang w:eastAsia="lt-LT"/>
              </w:rPr>
            </w:pPr>
            <w:r w:rsidRPr="00F21985">
              <w:rPr>
                <w:sz w:val="22"/>
                <w:szCs w:val="22"/>
                <w:lang w:eastAsia="lt-LT"/>
              </w:rPr>
              <w:t>12.</w:t>
            </w:r>
          </w:p>
        </w:tc>
        <w:tc>
          <w:tcPr>
            <w:tcW w:w="3301" w:type="dxa"/>
            <w:shd w:val="clear" w:color="auto" w:fill="auto"/>
          </w:tcPr>
          <w:p w14:paraId="5967AF8B" w14:textId="77777777" w:rsidR="00F21985" w:rsidRPr="00F21985" w:rsidRDefault="00F21985" w:rsidP="00AD0BB3">
            <w:pPr>
              <w:rPr>
                <w:sz w:val="22"/>
                <w:szCs w:val="22"/>
                <w:lang w:eastAsia="lt-LT"/>
              </w:rPr>
            </w:pPr>
            <w:r w:rsidRPr="00F21985">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14:paraId="11C4A722" w14:textId="77777777" w:rsidR="00F21985" w:rsidRPr="00F21985" w:rsidRDefault="00F21985" w:rsidP="00F21985">
            <w:pPr>
              <w:jc w:val="both"/>
              <w:rPr>
                <w:bCs/>
                <w:sz w:val="22"/>
                <w:szCs w:val="22"/>
              </w:rPr>
            </w:pPr>
            <w:r w:rsidRPr="00F21985">
              <w:rPr>
                <w:bCs/>
                <w:sz w:val="22"/>
                <w:szCs w:val="22"/>
              </w:rPr>
              <w:t>Ši nuostata neaktuali.</w:t>
            </w:r>
          </w:p>
          <w:p w14:paraId="32256707" w14:textId="77777777" w:rsidR="00F21985" w:rsidRPr="00F21985" w:rsidRDefault="00F21985" w:rsidP="00F21985">
            <w:pPr>
              <w:jc w:val="both"/>
              <w:rPr>
                <w:bCs/>
                <w:sz w:val="22"/>
                <w:szCs w:val="22"/>
              </w:rPr>
            </w:pPr>
            <w:r w:rsidRPr="00F21985">
              <w:rPr>
                <w:bCs/>
                <w:sz w:val="22"/>
                <w:szCs w:val="22"/>
              </w:rPr>
              <w:t>Projekte tokių nuostatų nėra.</w:t>
            </w:r>
          </w:p>
          <w:p w14:paraId="0FB78278" w14:textId="77777777" w:rsidR="00F21985" w:rsidRPr="00F21985" w:rsidRDefault="00F21985" w:rsidP="00374345">
            <w:pPr>
              <w:suppressAutoHyphens/>
              <w:jc w:val="both"/>
              <w:rPr>
                <w:sz w:val="22"/>
                <w:szCs w:val="22"/>
                <w:lang w:eastAsia="lt-LT"/>
              </w:rPr>
            </w:pPr>
          </w:p>
        </w:tc>
        <w:tc>
          <w:tcPr>
            <w:tcW w:w="3658" w:type="dxa"/>
            <w:shd w:val="clear" w:color="auto" w:fill="auto"/>
          </w:tcPr>
          <w:p w14:paraId="1FC39945" w14:textId="77777777" w:rsidR="00F21985" w:rsidRPr="00F21985" w:rsidRDefault="00F21985" w:rsidP="00AD0BB3">
            <w:pPr>
              <w:rPr>
                <w:sz w:val="22"/>
                <w:szCs w:val="22"/>
                <w:lang w:eastAsia="lt-LT"/>
              </w:rPr>
            </w:pPr>
          </w:p>
        </w:tc>
        <w:tc>
          <w:tcPr>
            <w:tcW w:w="2611" w:type="dxa"/>
            <w:shd w:val="clear" w:color="auto" w:fill="auto"/>
          </w:tcPr>
          <w:p w14:paraId="4723DEB4" w14:textId="77777777" w:rsidR="00F21985" w:rsidRPr="00F21985" w:rsidRDefault="00F21985" w:rsidP="00AD0BB3">
            <w:pPr>
              <w:rPr>
                <w:sz w:val="22"/>
                <w:szCs w:val="22"/>
                <w:lang w:eastAsia="lt-LT"/>
              </w:rPr>
            </w:pPr>
            <w:r w:rsidRPr="00F21985">
              <w:rPr>
                <w:sz w:val="22"/>
                <w:szCs w:val="22"/>
                <w:lang w:eastAsia="lt-LT"/>
              </w:rPr>
              <w:t>□ tenkina</w:t>
            </w:r>
          </w:p>
          <w:p w14:paraId="3EACD033"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03F228BC" w14:textId="77777777" w:rsidTr="1A399E17">
        <w:trPr>
          <w:trHeight w:val="23"/>
        </w:trPr>
        <w:tc>
          <w:tcPr>
            <w:tcW w:w="696" w:type="dxa"/>
            <w:shd w:val="clear" w:color="auto" w:fill="auto"/>
          </w:tcPr>
          <w:p w14:paraId="43ACE903" w14:textId="77777777" w:rsidR="00F21985" w:rsidRPr="00F21985" w:rsidRDefault="00F21985" w:rsidP="00AD0BB3">
            <w:pPr>
              <w:jc w:val="center"/>
              <w:rPr>
                <w:sz w:val="22"/>
                <w:szCs w:val="22"/>
                <w:lang w:eastAsia="lt-LT"/>
              </w:rPr>
            </w:pPr>
            <w:r w:rsidRPr="00F21985">
              <w:rPr>
                <w:sz w:val="22"/>
                <w:szCs w:val="22"/>
                <w:lang w:eastAsia="lt-LT"/>
              </w:rPr>
              <w:t>13.</w:t>
            </w:r>
          </w:p>
        </w:tc>
        <w:tc>
          <w:tcPr>
            <w:tcW w:w="3301" w:type="dxa"/>
            <w:shd w:val="clear" w:color="auto" w:fill="auto"/>
          </w:tcPr>
          <w:p w14:paraId="4BF19CD7" w14:textId="77777777" w:rsidR="00F21985" w:rsidRPr="00F21985" w:rsidRDefault="00F21985" w:rsidP="00AD0BB3">
            <w:pPr>
              <w:rPr>
                <w:sz w:val="22"/>
                <w:szCs w:val="22"/>
                <w:lang w:eastAsia="lt-LT"/>
              </w:rPr>
            </w:pPr>
            <w:r w:rsidRPr="00F21985">
              <w:rPr>
                <w:sz w:val="22"/>
                <w:szCs w:val="22"/>
                <w:lang w:eastAsia="lt-LT"/>
              </w:rPr>
              <w:t>Teisės akto projektas nustato motyvuotas terminų sustabdymo ir pratęsimo galimybes</w:t>
            </w:r>
          </w:p>
        </w:tc>
        <w:tc>
          <w:tcPr>
            <w:tcW w:w="3845" w:type="dxa"/>
            <w:shd w:val="clear" w:color="auto" w:fill="auto"/>
          </w:tcPr>
          <w:p w14:paraId="628B25BB" w14:textId="77777777" w:rsidR="00F21985" w:rsidRPr="00F21985" w:rsidRDefault="00F21985" w:rsidP="00F21985">
            <w:pPr>
              <w:jc w:val="both"/>
              <w:rPr>
                <w:bCs/>
                <w:sz w:val="22"/>
                <w:szCs w:val="22"/>
              </w:rPr>
            </w:pPr>
            <w:r w:rsidRPr="00F21985">
              <w:rPr>
                <w:bCs/>
                <w:sz w:val="22"/>
                <w:szCs w:val="22"/>
              </w:rPr>
              <w:t>Ši nuostata neaktuali.</w:t>
            </w:r>
          </w:p>
          <w:p w14:paraId="215DE7A0" w14:textId="77777777" w:rsidR="00F21985" w:rsidRPr="00F21985" w:rsidRDefault="00F21985" w:rsidP="00F21985">
            <w:pPr>
              <w:jc w:val="both"/>
              <w:rPr>
                <w:bCs/>
                <w:sz w:val="22"/>
                <w:szCs w:val="22"/>
              </w:rPr>
            </w:pPr>
            <w:r w:rsidRPr="00F21985">
              <w:rPr>
                <w:bCs/>
                <w:sz w:val="22"/>
                <w:szCs w:val="22"/>
              </w:rPr>
              <w:t>Projekte tokių nuostatų nėra.</w:t>
            </w:r>
          </w:p>
          <w:p w14:paraId="0562CB0E" w14:textId="77777777" w:rsidR="00F21985" w:rsidRPr="00F21985" w:rsidRDefault="00F21985" w:rsidP="007876A9">
            <w:pPr>
              <w:rPr>
                <w:sz w:val="22"/>
                <w:szCs w:val="22"/>
                <w:lang w:eastAsia="lt-LT"/>
              </w:rPr>
            </w:pPr>
          </w:p>
        </w:tc>
        <w:tc>
          <w:tcPr>
            <w:tcW w:w="3658" w:type="dxa"/>
            <w:shd w:val="clear" w:color="auto" w:fill="auto"/>
          </w:tcPr>
          <w:p w14:paraId="34CE0A41" w14:textId="77777777" w:rsidR="00F21985" w:rsidRPr="00F21985" w:rsidRDefault="00F21985" w:rsidP="00AD0BB3">
            <w:pPr>
              <w:rPr>
                <w:sz w:val="22"/>
                <w:szCs w:val="22"/>
                <w:lang w:eastAsia="lt-LT"/>
              </w:rPr>
            </w:pPr>
          </w:p>
        </w:tc>
        <w:tc>
          <w:tcPr>
            <w:tcW w:w="2611" w:type="dxa"/>
            <w:shd w:val="clear" w:color="auto" w:fill="auto"/>
          </w:tcPr>
          <w:p w14:paraId="55CBC6DB" w14:textId="77777777" w:rsidR="00F21985" w:rsidRPr="00F21985" w:rsidRDefault="00F21985" w:rsidP="00AD0BB3">
            <w:pPr>
              <w:rPr>
                <w:sz w:val="22"/>
                <w:szCs w:val="22"/>
                <w:lang w:eastAsia="lt-LT"/>
              </w:rPr>
            </w:pPr>
            <w:r w:rsidRPr="00F21985">
              <w:rPr>
                <w:sz w:val="22"/>
                <w:szCs w:val="22"/>
                <w:lang w:eastAsia="lt-LT"/>
              </w:rPr>
              <w:t>□ tenkina</w:t>
            </w:r>
          </w:p>
          <w:p w14:paraId="7D275C67"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050DFFC8" w14:textId="77777777" w:rsidTr="1A399E17">
        <w:trPr>
          <w:trHeight w:val="23"/>
        </w:trPr>
        <w:tc>
          <w:tcPr>
            <w:tcW w:w="696" w:type="dxa"/>
            <w:shd w:val="clear" w:color="auto" w:fill="auto"/>
          </w:tcPr>
          <w:p w14:paraId="64FED937" w14:textId="77777777" w:rsidR="00F21985" w:rsidRPr="00F21985" w:rsidRDefault="00F21985" w:rsidP="00AD0BB3">
            <w:pPr>
              <w:jc w:val="center"/>
              <w:rPr>
                <w:sz w:val="22"/>
                <w:szCs w:val="22"/>
                <w:lang w:eastAsia="lt-LT"/>
              </w:rPr>
            </w:pPr>
            <w:r w:rsidRPr="00F21985">
              <w:rPr>
                <w:sz w:val="22"/>
                <w:szCs w:val="22"/>
                <w:lang w:eastAsia="lt-LT"/>
              </w:rPr>
              <w:t>14.</w:t>
            </w:r>
          </w:p>
        </w:tc>
        <w:tc>
          <w:tcPr>
            <w:tcW w:w="3301" w:type="dxa"/>
            <w:shd w:val="clear" w:color="auto" w:fill="auto"/>
          </w:tcPr>
          <w:p w14:paraId="2E2F574E" w14:textId="77777777" w:rsidR="00F21985" w:rsidRPr="00F21985" w:rsidRDefault="00F21985" w:rsidP="00AD0BB3">
            <w:pPr>
              <w:rPr>
                <w:sz w:val="22"/>
                <w:szCs w:val="22"/>
                <w:lang w:eastAsia="lt-LT"/>
              </w:rPr>
            </w:pPr>
            <w:r w:rsidRPr="00F21985">
              <w:rPr>
                <w:sz w:val="22"/>
                <w:szCs w:val="22"/>
                <w:lang w:eastAsia="lt-LT"/>
              </w:rPr>
              <w:t>Teisės akto projektas nustato administracinių procedūrų viešinimo tvarką</w:t>
            </w:r>
          </w:p>
        </w:tc>
        <w:tc>
          <w:tcPr>
            <w:tcW w:w="3845" w:type="dxa"/>
            <w:shd w:val="clear" w:color="auto" w:fill="auto"/>
          </w:tcPr>
          <w:p w14:paraId="06DB9B0B" w14:textId="77777777" w:rsidR="00F21985" w:rsidRPr="00F21985" w:rsidRDefault="00F21985" w:rsidP="00F21985">
            <w:pPr>
              <w:jc w:val="both"/>
              <w:rPr>
                <w:bCs/>
                <w:sz w:val="22"/>
                <w:szCs w:val="22"/>
              </w:rPr>
            </w:pPr>
            <w:r w:rsidRPr="00F21985">
              <w:rPr>
                <w:bCs/>
                <w:sz w:val="22"/>
                <w:szCs w:val="22"/>
              </w:rPr>
              <w:t>Ši nuostata neaktuali.</w:t>
            </w:r>
          </w:p>
          <w:p w14:paraId="69871F29" w14:textId="77777777" w:rsidR="00F21985" w:rsidRPr="00F21985" w:rsidRDefault="00F21985" w:rsidP="00F21985">
            <w:pPr>
              <w:jc w:val="both"/>
              <w:rPr>
                <w:bCs/>
                <w:sz w:val="22"/>
                <w:szCs w:val="22"/>
              </w:rPr>
            </w:pPr>
            <w:r w:rsidRPr="00F21985">
              <w:rPr>
                <w:bCs/>
                <w:sz w:val="22"/>
                <w:szCs w:val="22"/>
              </w:rPr>
              <w:t>Projekte tokių nuostatų nėra.</w:t>
            </w:r>
          </w:p>
          <w:p w14:paraId="62EBF3C5" w14:textId="77777777" w:rsidR="00F21985" w:rsidRPr="00F21985" w:rsidRDefault="00F21985" w:rsidP="00374345">
            <w:pPr>
              <w:jc w:val="both"/>
              <w:rPr>
                <w:sz w:val="22"/>
                <w:szCs w:val="22"/>
                <w:lang w:eastAsia="lt-LT"/>
              </w:rPr>
            </w:pPr>
          </w:p>
        </w:tc>
        <w:tc>
          <w:tcPr>
            <w:tcW w:w="3658" w:type="dxa"/>
            <w:shd w:val="clear" w:color="auto" w:fill="auto"/>
          </w:tcPr>
          <w:p w14:paraId="6D98A12B" w14:textId="77777777" w:rsidR="00F21985" w:rsidRPr="00F21985" w:rsidRDefault="00F21985" w:rsidP="00AD0BB3">
            <w:pPr>
              <w:rPr>
                <w:b/>
                <w:sz w:val="22"/>
                <w:szCs w:val="22"/>
                <w:lang w:eastAsia="lt-LT"/>
              </w:rPr>
            </w:pPr>
          </w:p>
        </w:tc>
        <w:tc>
          <w:tcPr>
            <w:tcW w:w="2611" w:type="dxa"/>
            <w:shd w:val="clear" w:color="auto" w:fill="auto"/>
          </w:tcPr>
          <w:p w14:paraId="69CA2715" w14:textId="77777777" w:rsidR="00F21985" w:rsidRPr="00F21985" w:rsidRDefault="00F21985" w:rsidP="00AD0BB3">
            <w:pPr>
              <w:rPr>
                <w:sz w:val="22"/>
                <w:szCs w:val="22"/>
                <w:lang w:eastAsia="lt-LT"/>
              </w:rPr>
            </w:pPr>
            <w:r w:rsidRPr="00F21985">
              <w:rPr>
                <w:sz w:val="22"/>
                <w:szCs w:val="22"/>
                <w:lang w:eastAsia="lt-LT"/>
              </w:rPr>
              <w:t>□ tenkina</w:t>
            </w:r>
          </w:p>
          <w:p w14:paraId="4421A4F5"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49891BB4" w14:textId="77777777" w:rsidTr="1A399E17">
        <w:trPr>
          <w:trHeight w:val="23"/>
        </w:trPr>
        <w:tc>
          <w:tcPr>
            <w:tcW w:w="696" w:type="dxa"/>
            <w:shd w:val="clear" w:color="auto" w:fill="auto"/>
          </w:tcPr>
          <w:p w14:paraId="00F6DC0A" w14:textId="77777777" w:rsidR="00F21985" w:rsidRPr="00F21985" w:rsidRDefault="00F21985" w:rsidP="00AD0BB3">
            <w:pPr>
              <w:jc w:val="center"/>
              <w:rPr>
                <w:sz w:val="22"/>
                <w:szCs w:val="22"/>
                <w:lang w:eastAsia="lt-LT"/>
              </w:rPr>
            </w:pPr>
            <w:r w:rsidRPr="00F21985">
              <w:rPr>
                <w:sz w:val="22"/>
                <w:szCs w:val="22"/>
                <w:lang w:eastAsia="lt-LT"/>
              </w:rPr>
              <w:t>15.</w:t>
            </w:r>
          </w:p>
        </w:tc>
        <w:tc>
          <w:tcPr>
            <w:tcW w:w="3301" w:type="dxa"/>
            <w:shd w:val="clear" w:color="auto" w:fill="auto"/>
          </w:tcPr>
          <w:p w14:paraId="02192FA9" w14:textId="77777777" w:rsidR="00F21985" w:rsidRPr="00F21985" w:rsidRDefault="00F21985" w:rsidP="00AD0BB3">
            <w:pPr>
              <w:rPr>
                <w:sz w:val="22"/>
                <w:szCs w:val="22"/>
                <w:lang w:eastAsia="lt-LT"/>
              </w:rPr>
            </w:pPr>
            <w:r w:rsidRPr="00F21985">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14:paraId="70131F89" w14:textId="77777777" w:rsidR="00F21985" w:rsidRPr="00F21985" w:rsidRDefault="00F21985" w:rsidP="00F21985">
            <w:pPr>
              <w:jc w:val="both"/>
              <w:rPr>
                <w:bCs/>
                <w:sz w:val="22"/>
                <w:szCs w:val="22"/>
              </w:rPr>
            </w:pPr>
            <w:r w:rsidRPr="00F21985">
              <w:rPr>
                <w:bCs/>
                <w:sz w:val="22"/>
                <w:szCs w:val="22"/>
              </w:rPr>
              <w:t>Ši nuostata neaktuali.</w:t>
            </w:r>
          </w:p>
          <w:p w14:paraId="695653C5" w14:textId="77777777" w:rsidR="00F21985" w:rsidRPr="00F21985" w:rsidRDefault="00F21985" w:rsidP="00F21985">
            <w:pPr>
              <w:jc w:val="both"/>
              <w:rPr>
                <w:bCs/>
                <w:sz w:val="22"/>
                <w:szCs w:val="22"/>
              </w:rPr>
            </w:pPr>
            <w:r w:rsidRPr="00F21985">
              <w:rPr>
                <w:bCs/>
                <w:sz w:val="22"/>
                <w:szCs w:val="22"/>
              </w:rPr>
              <w:t>Projekte tokių nuostatų nėra.</w:t>
            </w:r>
          </w:p>
          <w:p w14:paraId="2946DB82" w14:textId="77777777" w:rsidR="00F21985" w:rsidRPr="00F21985" w:rsidRDefault="00F21985" w:rsidP="00F7286E">
            <w:pPr>
              <w:suppressAutoHyphens/>
              <w:jc w:val="both"/>
              <w:rPr>
                <w:sz w:val="22"/>
                <w:szCs w:val="22"/>
                <w:lang w:eastAsia="lt-LT"/>
              </w:rPr>
            </w:pPr>
          </w:p>
        </w:tc>
        <w:tc>
          <w:tcPr>
            <w:tcW w:w="3658" w:type="dxa"/>
            <w:shd w:val="clear" w:color="auto" w:fill="auto"/>
          </w:tcPr>
          <w:p w14:paraId="5997CC1D" w14:textId="77777777" w:rsidR="00F21985" w:rsidRPr="00F21985" w:rsidRDefault="00F21985" w:rsidP="00AD0BB3">
            <w:pPr>
              <w:rPr>
                <w:sz w:val="22"/>
                <w:szCs w:val="22"/>
                <w:lang w:eastAsia="lt-LT"/>
              </w:rPr>
            </w:pPr>
          </w:p>
        </w:tc>
        <w:tc>
          <w:tcPr>
            <w:tcW w:w="2611" w:type="dxa"/>
            <w:shd w:val="clear" w:color="auto" w:fill="auto"/>
          </w:tcPr>
          <w:p w14:paraId="6D8D54E2" w14:textId="77777777" w:rsidR="00F21985" w:rsidRPr="00F21985" w:rsidRDefault="00F21985" w:rsidP="00AD0BB3">
            <w:pPr>
              <w:rPr>
                <w:sz w:val="22"/>
                <w:szCs w:val="22"/>
                <w:lang w:eastAsia="lt-LT"/>
              </w:rPr>
            </w:pPr>
            <w:r w:rsidRPr="00F21985">
              <w:rPr>
                <w:sz w:val="22"/>
                <w:szCs w:val="22"/>
                <w:lang w:eastAsia="lt-LT"/>
              </w:rPr>
              <w:t>□ tenkina</w:t>
            </w:r>
          </w:p>
          <w:p w14:paraId="6A08A870"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5A53969F" w14:textId="77777777" w:rsidTr="1A399E17">
        <w:trPr>
          <w:trHeight w:val="23"/>
        </w:trPr>
        <w:tc>
          <w:tcPr>
            <w:tcW w:w="696" w:type="dxa"/>
            <w:shd w:val="clear" w:color="auto" w:fill="auto"/>
          </w:tcPr>
          <w:p w14:paraId="77F06FB0" w14:textId="77777777" w:rsidR="00F21985" w:rsidRPr="00F21985" w:rsidRDefault="00F21985" w:rsidP="00AD0BB3">
            <w:pPr>
              <w:jc w:val="center"/>
              <w:rPr>
                <w:sz w:val="22"/>
                <w:szCs w:val="22"/>
                <w:lang w:eastAsia="lt-LT"/>
              </w:rPr>
            </w:pPr>
            <w:r w:rsidRPr="00F21985">
              <w:rPr>
                <w:sz w:val="22"/>
                <w:szCs w:val="22"/>
                <w:lang w:eastAsia="lt-LT"/>
              </w:rPr>
              <w:t>16.</w:t>
            </w:r>
          </w:p>
        </w:tc>
        <w:tc>
          <w:tcPr>
            <w:tcW w:w="3301" w:type="dxa"/>
            <w:shd w:val="clear" w:color="auto" w:fill="auto"/>
          </w:tcPr>
          <w:p w14:paraId="47B433C7" w14:textId="77777777" w:rsidR="00F21985" w:rsidRPr="00F21985" w:rsidRDefault="00F21985" w:rsidP="002C0C53">
            <w:pPr>
              <w:rPr>
                <w:sz w:val="22"/>
                <w:szCs w:val="22"/>
                <w:lang w:eastAsia="lt-LT"/>
              </w:rPr>
            </w:pPr>
            <w:r w:rsidRPr="00F21985">
              <w:rPr>
                <w:sz w:val="22"/>
                <w:szCs w:val="22"/>
                <w:lang w:eastAsia="lt-LT"/>
              </w:rPr>
              <w:t>Teisės akto projekte nustatytos kontrolės (priežiūros) skaidrumo ir objektyvumo užtikrinimo priemonės</w:t>
            </w:r>
          </w:p>
        </w:tc>
        <w:tc>
          <w:tcPr>
            <w:tcW w:w="3845" w:type="dxa"/>
            <w:shd w:val="clear" w:color="auto" w:fill="auto"/>
          </w:tcPr>
          <w:p w14:paraId="7D2039F2" w14:textId="77777777" w:rsidR="00F21985" w:rsidRPr="00F21985" w:rsidRDefault="00F21985" w:rsidP="00F21985">
            <w:pPr>
              <w:jc w:val="both"/>
              <w:rPr>
                <w:bCs/>
                <w:sz w:val="22"/>
                <w:szCs w:val="22"/>
              </w:rPr>
            </w:pPr>
            <w:r w:rsidRPr="00F21985">
              <w:rPr>
                <w:bCs/>
                <w:sz w:val="22"/>
                <w:szCs w:val="22"/>
              </w:rPr>
              <w:t>Ši nuostata neaktuali.</w:t>
            </w:r>
          </w:p>
          <w:p w14:paraId="4D61B2DF" w14:textId="77777777" w:rsidR="00F21985" w:rsidRPr="00F21985" w:rsidRDefault="00F21985" w:rsidP="00F21985">
            <w:pPr>
              <w:jc w:val="both"/>
              <w:rPr>
                <w:bCs/>
                <w:sz w:val="22"/>
                <w:szCs w:val="22"/>
              </w:rPr>
            </w:pPr>
            <w:r w:rsidRPr="00F21985">
              <w:rPr>
                <w:bCs/>
                <w:sz w:val="22"/>
                <w:szCs w:val="22"/>
              </w:rPr>
              <w:t>Projekte tokių nuostatų nėra.</w:t>
            </w:r>
          </w:p>
          <w:p w14:paraId="110FFD37" w14:textId="77777777" w:rsidR="00F21985" w:rsidRPr="00F21985" w:rsidRDefault="00F21985" w:rsidP="00DA666F">
            <w:pPr>
              <w:jc w:val="both"/>
              <w:rPr>
                <w:bCs/>
                <w:sz w:val="22"/>
                <w:szCs w:val="22"/>
              </w:rPr>
            </w:pPr>
          </w:p>
        </w:tc>
        <w:tc>
          <w:tcPr>
            <w:tcW w:w="3658" w:type="dxa"/>
            <w:shd w:val="clear" w:color="auto" w:fill="auto"/>
          </w:tcPr>
          <w:p w14:paraId="6B699379" w14:textId="77777777" w:rsidR="00F21985" w:rsidRPr="00F21985" w:rsidRDefault="00F21985" w:rsidP="00AD0BB3">
            <w:pPr>
              <w:rPr>
                <w:sz w:val="22"/>
                <w:szCs w:val="22"/>
                <w:lang w:eastAsia="lt-LT"/>
              </w:rPr>
            </w:pPr>
          </w:p>
        </w:tc>
        <w:tc>
          <w:tcPr>
            <w:tcW w:w="2611" w:type="dxa"/>
            <w:shd w:val="clear" w:color="auto" w:fill="auto"/>
          </w:tcPr>
          <w:p w14:paraId="27C3200C" w14:textId="77777777" w:rsidR="00F21985" w:rsidRPr="00F21985" w:rsidRDefault="00F21985" w:rsidP="00AD0BB3">
            <w:pPr>
              <w:rPr>
                <w:sz w:val="22"/>
                <w:szCs w:val="22"/>
                <w:lang w:eastAsia="lt-LT"/>
              </w:rPr>
            </w:pPr>
            <w:r w:rsidRPr="00F21985">
              <w:rPr>
                <w:sz w:val="22"/>
                <w:szCs w:val="22"/>
                <w:lang w:eastAsia="lt-LT"/>
              </w:rPr>
              <w:t>□ tenkina</w:t>
            </w:r>
          </w:p>
          <w:p w14:paraId="2F31FF1E"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0824C71D" w14:textId="77777777" w:rsidTr="1A399E17">
        <w:trPr>
          <w:trHeight w:val="23"/>
        </w:trPr>
        <w:tc>
          <w:tcPr>
            <w:tcW w:w="696" w:type="dxa"/>
            <w:shd w:val="clear" w:color="auto" w:fill="auto"/>
          </w:tcPr>
          <w:p w14:paraId="679B977D" w14:textId="77777777" w:rsidR="00F21985" w:rsidRPr="00F21985" w:rsidRDefault="00F21985" w:rsidP="00AD0BB3">
            <w:pPr>
              <w:keepNext/>
              <w:jc w:val="center"/>
              <w:rPr>
                <w:sz w:val="22"/>
                <w:szCs w:val="22"/>
                <w:lang w:eastAsia="lt-LT"/>
              </w:rPr>
            </w:pPr>
            <w:r w:rsidRPr="00F21985">
              <w:rPr>
                <w:sz w:val="22"/>
                <w:szCs w:val="22"/>
                <w:lang w:eastAsia="lt-LT"/>
              </w:rPr>
              <w:t>17.</w:t>
            </w:r>
          </w:p>
        </w:tc>
        <w:tc>
          <w:tcPr>
            <w:tcW w:w="3301" w:type="dxa"/>
            <w:shd w:val="clear" w:color="auto" w:fill="auto"/>
          </w:tcPr>
          <w:p w14:paraId="68DF6865" w14:textId="77777777" w:rsidR="00F21985" w:rsidRPr="00F21985" w:rsidRDefault="00F21985" w:rsidP="00AD0BB3">
            <w:pPr>
              <w:keepNext/>
              <w:rPr>
                <w:sz w:val="22"/>
                <w:szCs w:val="22"/>
                <w:lang w:eastAsia="lt-LT"/>
              </w:rPr>
            </w:pPr>
            <w:r w:rsidRPr="00F21985">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14:paraId="0900933D" w14:textId="77777777" w:rsidR="00F21985" w:rsidRPr="00F21985" w:rsidRDefault="00F21985" w:rsidP="00F21985">
            <w:pPr>
              <w:jc w:val="both"/>
              <w:rPr>
                <w:bCs/>
                <w:sz w:val="22"/>
                <w:szCs w:val="22"/>
              </w:rPr>
            </w:pPr>
            <w:r w:rsidRPr="00F21985">
              <w:rPr>
                <w:bCs/>
                <w:sz w:val="22"/>
                <w:szCs w:val="22"/>
              </w:rPr>
              <w:t>Ši nuostata neaktuali.</w:t>
            </w:r>
          </w:p>
          <w:p w14:paraId="39B88252" w14:textId="77777777" w:rsidR="00F21985" w:rsidRPr="00F21985" w:rsidRDefault="00F21985" w:rsidP="00F21985">
            <w:pPr>
              <w:jc w:val="both"/>
              <w:rPr>
                <w:bCs/>
                <w:sz w:val="22"/>
                <w:szCs w:val="22"/>
              </w:rPr>
            </w:pPr>
            <w:r w:rsidRPr="00F21985">
              <w:rPr>
                <w:bCs/>
                <w:sz w:val="22"/>
                <w:szCs w:val="22"/>
              </w:rPr>
              <w:t>Projekte tokių nuostatų nėra.</w:t>
            </w:r>
          </w:p>
          <w:p w14:paraId="3FE9F23F" w14:textId="77777777" w:rsidR="00F21985" w:rsidRPr="00F21985" w:rsidRDefault="00F21985" w:rsidP="00DA666F">
            <w:pPr>
              <w:jc w:val="both"/>
              <w:rPr>
                <w:bCs/>
                <w:sz w:val="22"/>
                <w:szCs w:val="22"/>
              </w:rPr>
            </w:pPr>
          </w:p>
        </w:tc>
        <w:tc>
          <w:tcPr>
            <w:tcW w:w="3658" w:type="dxa"/>
            <w:shd w:val="clear" w:color="auto" w:fill="auto"/>
          </w:tcPr>
          <w:p w14:paraId="1F72F646" w14:textId="77777777" w:rsidR="00F21985" w:rsidRPr="00F21985" w:rsidRDefault="00F21985" w:rsidP="00AD0BB3">
            <w:pPr>
              <w:keepNext/>
              <w:rPr>
                <w:b/>
                <w:sz w:val="22"/>
                <w:szCs w:val="22"/>
                <w:lang w:eastAsia="lt-LT"/>
              </w:rPr>
            </w:pPr>
          </w:p>
        </w:tc>
        <w:tc>
          <w:tcPr>
            <w:tcW w:w="2611" w:type="dxa"/>
            <w:shd w:val="clear" w:color="auto" w:fill="auto"/>
          </w:tcPr>
          <w:p w14:paraId="6C08004B" w14:textId="77777777" w:rsidR="00F21985" w:rsidRPr="00F21985" w:rsidRDefault="00F21985" w:rsidP="00AD0BB3">
            <w:pPr>
              <w:keepNext/>
              <w:rPr>
                <w:sz w:val="22"/>
                <w:szCs w:val="22"/>
                <w:lang w:eastAsia="lt-LT"/>
              </w:rPr>
            </w:pPr>
            <w:r w:rsidRPr="00F21985">
              <w:rPr>
                <w:sz w:val="22"/>
                <w:szCs w:val="22"/>
                <w:lang w:eastAsia="lt-LT"/>
              </w:rPr>
              <w:t>□ tenkina</w:t>
            </w:r>
          </w:p>
          <w:p w14:paraId="7BFC342A" w14:textId="77777777" w:rsidR="00F21985" w:rsidRPr="00F21985" w:rsidRDefault="00F21985" w:rsidP="00AD0BB3">
            <w:pPr>
              <w:keepNext/>
              <w:rPr>
                <w:sz w:val="22"/>
                <w:szCs w:val="22"/>
                <w:lang w:eastAsia="lt-LT"/>
              </w:rPr>
            </w:pPr>
            <w:r w:rsidRPr="00F21985">
              <w:rPr>
                <w:sz w:val="22"/>
                <w:szCs w:val="22"/>
                <w:lang w:eastAsia="lt-LT"/>
              </w:rPr>
              <w:t>□  netenkina</w:t>
            </w:r>
          </w:p>
        </w:tc>
      </w:tr>
      <w:tr w:rsidR="00F21985" w:rsidRPr="00F21985" w14:paraId="372E0EA6" w14:textId="77777777" w:rsidTr="1A399E17">
        <w:trPr>
          <w:trHeight w:val="23"/>
        </w:trPr>
        <w:tc>
          <w:tcPr>
            <w:tcW w:w="696" w:type="dxa"/>
            <w:shd w:val="clear" w:color="auto" w:fill="auto"/>
          </w:tcPr>
          <w:p w14:paraId="65FB52BB" w14:textId="77777777" w:rsidR="00F21985" w:rsidRPr="00F21985" w:rsidRDefault="00F21985" w:rsidP="00AD0BB3">
            <w:pPr>
              <w:jc w:val="center"/>
              <w:rPr>
                <w:sz w:val="22"/>
                <w:szCs w:val="22"/>
                <w:lang w:eastAsia="lt-LT"/>
              </w:rPr>
            </w:pPr>
            <w:r w:rsidRPr="00F21985">
              <w:rPr>
                <w:sz w:val="22"/>
                <w:szCs w:val="22"/>
                <w:lang w:eastAsia="lt-LT"/>
              </w:rPr>
              <w:t>18.</w:t>
            </w:r>
          </w:p>
        </w:tc>
        <w:tc>
          <w:tcPr>
            <w:tcW w:w="3301" w:type="dxa"/>
            <w:shd w:val="clear" w:color="auto" w:fill="auto"/>
          </w:tcPr>
          <w:p w14:paraId="79A42D70" w14:textId="77777777" w:rsidR="00F21985" w:rsidRPr="00F21985" w:rsidRDefault="00F21985" w:rsidP="00AD0BB3">
            <w:pPr>
              <w:rPr>
                <w:sz w:val="22"/>
                <w:szCs w:val="22"/>
                <w:lang w:eastAsia="lt-LT"/>
              </w:rPr>
            </w:pPr>
            <w:r w:rsidRPr="00F21985">
              <w:rPr>
                <w:sz w:val="22"/>
                <w:szCs w:val="22"/>
                <w:lang w:eastAsia="lt-LT"/>
              </w:rPr>
              <w:t xml:space="preserve">Teisės aktų projekte numatytas baigtinis sąrašas kriterijų, pagal kuriuos skiriama nuobauda (sankcija) už teisės akto projekte nustatytų nurodymų nevykdymą, ir nustatyta aiški jos skyrimo </w:t>
            </w:r>
            <w:r w:rsidRPr="00F21985">
              <w:rPr>
                <w:sz w:val="22"/>
                <w:szCs w:val="22"/>
                <w:lang w:eastAsia="lt-LT"/>
              </w:rPr>
              <w:lastRenderedPageBreak/>
              <w:t>procedūra</w:t>
            </w:r>
          </w:p>
        </w:tc>
        <w:tc>
          <w:tcPr>
            <w:tcW w:w="3845" w:type="dxa"/>
            <w:shd w:val="clear" w:color="auto" w:fill="auto"/>
          </w:tcPr>
          <w:p w14:paraId="7AAD7DFD" w14:textId="77777777" w:rsidR="00F21985" w:rsidRPr="00F21985" w:rsidRDefault="00F21985" w:rsidP="00F21985">
            <w:pPr>
              <w:jc w:val="both"/>
              <w:rPr>
                <w:bCs/>
                <w:sz w:val="22"/>
                <w:szCs w:val="22"/>
              </w:rPr>
            </w:pPr>
            <w:r w:rsidRPr="00F21985">
              <w:rPr>
                <w:bCs/>
                <w:sz w:val="22"/>
                <w:szCs w:val="22"/>
              </w:rPr>
              <w:lastRenderedPageBreak/>
              <w:t>Ši nuostata neaktuali.</w:t>
            </w:r>
          </w:p>
          <w:p w14:paraId="1D8B8473" w14:textId="77777777" w:rsidR="00F21985" w:rsidRPr="00F21985" w:rsidRDefault="00F21985" w:rsidP="00F21985">
            <w:pPr>
              <w:jc w:val="both"/>
              <w:rPr>
                <w:bCs/>
                <w:sz w:val="22"/>
                <w:szCs w:val="22"/>
              </w:rPr>
            </w:pPr>
            <w:r w:rsidRPr="00F21985">
              <w:rPr>
                <w:bCs/>
                <w:sz w:val="22"/>
                <w:szCs w:val="22"/>
              </w:rPr>
              <w:t>Projekte tokių nuostatų nėra.</w:t>
            </w:r>
          </w:p>
          <w:p w14:paraId="08CE6F91" w14:textId="77777777" w:rsidR="00F21985" w:rsidRPr="00F21985" w:rsidRDefault="00F21985" w:rsidP="00374345">
            <w:pPr>
              <w:keepNext/>
              <w:jc w:val="both"/>
              <w:rPr>
                <w:sz w:val="22"/>
                <w:szCs w:val="22"/>
                <w:lang w:eastAsia="lt-LT"/>
              </w:rPr>
            </w:pPr>
          </w:p>
        </w:tc>
        <w:tc>
          <w:tcPr>
            <w:tcW w:w="3658" w:type="dxa"/>
            <w:shd w:val="clear" w:color="auto" w:fill="auto"/>
          </w:tcPr>
          <w:p w14:paraId="61CDCEAD" w14:textId="77777777" w:rsidR="00F21985" w:rsidRPr="00F21985" w:rsidRDefault="00F21985" w:rsidP="00AD0BB3">
            <w:pPr>
              <w:rPr>
                <w:sz w:val="22"/>
                <w:szCs w:val="22"/>
                <w:lang w:eastAsia="lt-LT"/>
              </w:rPr>
            </w:pPr>
          </w:p>
        </w:tc>
        <w:tc>
          <w:tcPr>
            <w:tcW w:w="2611" w:type="dxa"/>
            <w:shd w:val="clear" w:color="auto" w:fill="auto"/>
          </w:tcPr>
          <w:p w14:paraId="75FEE86F" w14:textId="77777777" w:rsidR="00F21985" w:rsidRPr="00F21985" w:rsidRDefault="00F21985" w:rsidP="00AD0BB3">
            <w:pPr>
              <w:rPr>
                <w:sz w:val="22"/>
                <w:szCs w:val="22"/>
                <w:lang w:eastAsia="lt-LT"/>
              </w:rPr>
            </w:pPr>
            <w:r w:rsidRPr="00F21985">
              <w:rPr>
                <w:sz w:val="22"/>
                <w:szCs w:val="22"/>
                <w:lang w:eastAsia="lt-LT"/>
              </w:rPr>
              <w:t>□ tenkina</w:t>
            </w:r>
          </w:p>
          <w:p w14:paraId="34DBC292" w14:textId="77777777" w:rsidR="00F21985" w:rsidRPr="00F21985" w:rsidRDefault="00F21985" w:rsidP="00AD0BB3">
            <w:pPr>
              <w:rPr>
                <w:sz w:val="22"/>
                <w:szCs w:val="22"/>
                <w:lang w:eastAsia="lt-LT"/>
              </w:rPr>
            </w:pPr>
            <w:r w:rsidRPr="00F21985">
              <w:rPr>
                <w:sz w:val="22"/>
                <w:szCs w:val="22"/>
                <w:lang w:eastAsia="lt-LT"/>
              </w:rPr>
              <w:t>□  netenkina</w:t>
            </w:r>
          </w:p>
        </w:tc>
      </w:tr>
      <w:tr w:rsidR="00F21985" w:rsidRPr="00F21985" w14:paraId="4890E94A" w14:textId="77777777" w:rsidTr="1A399E17">
        <w:trPr>
          <w:trHeight w:val="23"/>
        </w:trPr>
        <w:tc>
          <w:tcPr>
            <w:tcW w:w="696" w:type="dxa"/>
            <w:shd w:val="clear" w:color="auto" w:fill="auto"/>
          </w:tcPr>
          <w:p w14:paraId="499A42DD" w14:textId="77777777" w:rsidR="00F21985" w:rsidRPr="00F21985" w:rsidRDefault="00F21985" w:rsidP="00AD0BB3">
            <w:pPr>
              <w:jc w:val="center"/>
              <w:rPr>
                <w:sz w:val="22"/>
                <w:szCs w:val="22"/>
                <w:lang w:eastAsia="lt-LT"/>
              </w:rPr>
            </w:pPr>
            <w:r w:rsidRPr="00F21985">
              <w:rPr>
                <w:sz w:val="22"/>
                <w:szCs w:val="22"/>
                <w:lang w:eastAsia="lt-LT"/>
              </w:rPr>
              <w:lastRenderedPageBreak/>
              <w:t>19.</w:t>
            </w:r>
          </w:p>
        </w:tc>
        <w:tc>
          <w:tcPr>
            <w:tcW w:w="3301" w:type="dxa"/>
            <w:shd w:val="clear" w:color="auto" w:fill="auto"/>
          </w:tcPr>
          <w:p w14:paraId="6AC450DF" w14:textId="77777777" w:rsidR="00F21985" w:rsidRPr="00F21985" w:rsidRDefault="00F21985" w:rsidP="00AD0BB3">
            <w:pPr>
              <w:rPr>
                <w:sz w:val="22"/>
                <w:szCs w:val="22"/>
                <w:lang w:eastAsia="lt-LT"/>
              </w:rPr>
            </w:pPr>
            <w:r w:rsidRPr="00F21985">
              <w:rPr>
                <w:sz w:val="22"/>
                <w:szCs w:val="22"/>
                <w:lang w:eastAsia="lt-LT"/>
              </w:rPr>
              <w:t>Kiti svarbūs kriterijai</w:t>
            </w:r>
          </w:p>
        </w:tc>
        <w:tc>
          <w:tcPr>
            <w:tcW w:w="3845" w:type="dxa"/>
            <w:shd w:val="clear" w:color="auto" w:fill="auto"/>
          </w:tcPr>
          <w:p w14:paraId="437FD14F" w14:textId="77777777" w:rsidR="00F21985" w:rsidRPr="00F21985" w:rsidRDefault="00F21985" w:rsidP="00AD0BB3">
            <w:pPr>
              <w:rPr>
                <w:sz w:val="22"/>
                <w:szCs w:val="22"/>
                <w:lang w:eastAsia="lt-LT"/>
              </w:rPr>
            </w:pPr>
            <w:r w:rsidRPr="00F21985">
              <w:rPr>
                <w:sz w:val="22"/>
                <w:szCs w:val="22"/>
                <w:lang w:eastAsia="lt-LT"/>
              </w:rPr>
              <w:t>Nėra.</w:t>
            </w:r>
          </w:p>
        </w:tc>
        <w:tc>
          <w:tcPr>
            <w:tcW w:w="3658" w:type="dxa"/>
            <w:shd w:val="clear" w:color="auto" w:fill="auto"/>
          </w:tcPr>
          <w:p w14:paraId="6BB9E253" w14:textId="77777777" w:rsidR="00F21985" w:rsidRPr="00F21985" w:rsidRDefault="00F21985" w:rsidP="00AD0BB3">
            <w:pPr>
              <w:rPr>
                <w:sz w:val="22"/>
                <w:szCs w:val="22"/>
                <w:lang w:eastAsia="lt-LT"/>
              </w:rPr>
            </w:pPr>
          </w:p>
        </w:tc>
        <w:tc>
          <w:tcPr>
            <w:tcW w:w="2611" w:type="dxa"/>
            <w:shd w:val="clear" w:color="auto" w:fill="auto"/>
          </w:tcPr>
          <w:p w14:paraId="2009F50B" w14:textId="77777777" w:rsidR="00F21985" w:rsidRPr="00F21985" w:rsidRDefault="00F21985" w:rsidP="00AD0BB3">
            <w:pPr>
              <w:rPr>
                <w:sz w:val="22"/>
                <w:szCs w:val="22"/>
                <w:lang w:eastAsia="lt-LT"/>
              </w:rPr>
            </w:pPr>
            <w:r w:rsidRPr="00F21985">
              <w:rPr>
                <w:sz w:val="22"/>
                <w:szCs w:val="22"/>
                <w:lang w:eastAsia="lt-LT"/>
              </w:rPr>
              <w:t>□ tenkina</w:t>
            </w:r>
          </w:p>
          <w:p w14:paraId="1E6C4B51" w14:textId="77777777" w:rsidR="00F21985" w:rsidRPr="00F21985" w:rsidRDefault="00F21985" w:rsidP="00AD0BB3">
            <w:pPr>
              <w:rPr>
                <w:sz w:val="22"/>
                <w:szCs w:val="22"/>
                <w:lang w:eastAsia="lt-LT"/>
              </w:rPr>
            </w:pPr>
            <w:r w:rsidRPr="00F21985">
              <w:rPr>
                <w:sz w:val="22"/>
                <w:szCs w:val="22"/>
                <w:lang w:eastAsia="lt-LT"/>
              </w:rPr>
              <w:t>□ netenkina</w:t>
            </w:r>
          </w:p>
        </w:tc>
      </w:tr>
    </w:tbl>
    <w:p w14:paraId="23DE523C" w14:textId="77777777" w:rsidR="002D5183" w:rsidRPr="00F21985" w:rsidRDefault="002D5183" w:rsidP="002D5183">
      <w:pPr>
        <w:tabs>
          <w:tab w:val="left" w:pos="6237"/>
        </w:tabs>
        <w:rPr>
          <w:color w:val="000000"/>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F21985" w14:paraId="508A0488" w14:textId="77777777" w:rsidTr="002C22BF">
        <w:trPr>
          <w:trHeight w:val="23"/>
        </w:trPr>
        <w:tc>
          <w:tcPr>
            <w:tcW w:w="7164" w:type="dxa"/>
            <w:gridSpan w:val="2"/>
            <w:shd w:val="clear" w:color="auto" w:fill="auto"/>
          </w:tcPr>
          <w:p w14:paraId="3C69A4A4" w14:textId="77777777" w:rsidR="002C22BF" w:rsidRPr="00F21985" w:rsidRDefault="002C22BF" w:rsidP="00AD0BB3">
            <w:pPr>
              <w:rPr>
                <w:sz w:val="22"/>
                <w:szCs w:val="22"/>
                <w:lang w:eastAsia="lt-LT"/>
              </w:rPr>
            </w:pPr>
            <w:r w:rsidRPr="00F21985">
              <w:rPr>
                <w:sz w:val="22"/>
                <w:szCs w:val="22"/>
                <w:lang w:eastAsia="lt-LT"/>
              </w:rPr>
              <w:t>Teisės akto projekto tiesioginis rengėjas:</w:t>
            </w:r>
          </w:p>
        </w:tc>
        <w:tc>
          <w:tcPr>
            <w:tcW w:w="7118" w:type="dxa"/>
            <w:gridSpan w:val="2"/>
            <w:shd w:val="clear" w:color="auto" w:fill="auto"/>
          </w:tcPr>
          <w:p w14:paraId="6E03109E" w14:textId="77777777" w:rsidR="002C22BF" w:rsidRPr="00F21985" w:rsidRDefault="002C22BF" w:rsidP="00883D78">
            <w:pPr>
              <w:rPr>
                <w:sz w:val="22"/>
                <w:szCs w:val="22"/>
                <w:lang w:eastAsia="lt-LT"/>
              </w:rPr>
            </w:pPr>
            <w:r w:rsidRPr="00F21985">
              <w:rPr>
                <w:sz w:val="22"/>
                <w:szCs w:val="22"/>
                <w:lang w:eastAsia="lt-LT"/>
              </w:rPr>
              <w:t>Teisės akto projekto vertintojas:</w:t>
            </w:r>
          </w:p>
        </w:tc>
      </w:tr>
      <w:tr w:rsidR="002C22BF" w:rsidRPr="00F21985" w14:paraId="79C10B64" w14:textId="77777777" w:rsidTr="00715DA8">
        <w:trPr>
          <w:trHeight w:val="23"/>
        </w:trPr>
        <w:tc>
          <w:tcPr>
            <w:tcW w:w="5103" w:type="dxa"/>
            <w:tcBorders>
              <w:bottom w:val="single" w:sz="4" w:space="0" w:color="auto"/>
            </w:tcBorders>
            <w:shd w:val="clear" w:color="auto" w:fill="auto"/>
            <w:vAlign w:val="bottom"/>
          </w:tcPr>
          <w:p w14:paraId="0FE81CD4" w14:textId="77777777" w:rsidR="002C22BF" w:rsidRPr="00F21985" w:rsidRDefault="002C22BF" w:rsidP="002C22BF">
            <w:pPr>
              <w:rPr>
                <w:sz w:val="22"/>
                <w:szCs w:val="22"/>
                <w:lang w:eastAsia="lt-LT"/>
              </w:rPr>
            </w:pPr>
            <w:r w:rsidRPr="00F21985">
              <w:rPr>
                <w:sz w:val="22"/>
                <w:szCs w:val="22"/>
                <w:lang w:eastAsia="lt-LT"/>
              </w:rPr>
              <w:t xml:space="preserve">Aplinkos ministerijos </w:t>
            </w:r>
            <w:r w:rsidR="00124D41" w:rsidRPr="00F21985">
              <w:rPr>
                <w:sz w:val="22"/>
                <w:szCs w:val="22"/>
                <w:lang w:eastAsia="ar-SA"/>
              </w:rPr>
              <w:t xml:space="preserve">Statybos ir teritorijų planavimo politikos grupės </w:t>
            </w:r>
            <w:r w:rsidRPr="00F21985">
              <w:rPr>
                <w:sz w:val="22"/>
                <w:szCs w:val="22"/>
                <w:lang w:eastAsia="lt-LT"/>
              </w:rPr>
              <w:t>vyriausioji specialistė</w:t>
            </w:r>
          </w:p>
        </w:tc>
        <w:tc>
          <w:tcPr>
            <w:tcW w:w="2061" w:type="dxa"/>
            <w:tcBorders>
              <w:bottom w:val="single" w:sz="4" w:space="0" w:color="auto"/>
            </w:tcBorders>
            <w:shd w:val="clear" w:color="auto" w:fill="auto"/>
            <w:vAlign w:val="bottom"/>
          </w:tcPr>
          <w:p w14:paraId="14DE47D8" w14:textId="77777777" w:rsidR="002C22BF" w:rsidRPr="00F21985" w:rsidRDefault="00124D41" w:rsidP="002C22BF">
            <w:pPr>
              <w:rPr>
                <w:sz w:val="22"/>
                <w:szCs w:val="22"/>
                <w:lang w:eastAsia="lt-LT"/>
              </w:rPr>
            </w:pPr>
            <w:r w:rsidRPr="00F21985">
              <w:rPr>
                <w:sz w:val="22"/>
                <w:szCs w:val="22"/>
                <w:lang w:eastAsia="ar-SA"/>
              </w:rPr>
              <w:t>Ona Burneikaitė - Raugalienė</w:t>
            </w:r>
          </w:p>
        </w:tc>
        <w:tc>
          <w:tcPr>
            <w:tcW w:w="5027" w:type="dxa"/>
            <w:tcBorders>
              <w:bottom w:val="single" w:sz="4" w:space="0" w:color="auto"/>
            </w:tcBorders>
            <w:shd w:val="clear" w:color="auto" w:fill="auto"/>
            <w:vAlign w:val="bottom"/>
          </w:tcPr>
          <w:p w14:paraId="142416CC" w14:textId="77777777" w:rsidR="002C22BF" w:rsidRPr="00F21985" w:rsidRDefault="00EA7850" w:rsidP="00EA740F">
            <w:pPr>
              <w:rPr>
                <w:sz w:val="22"/>
                <w:szCs w:val="22"/>
                <w:lang w:eastAsia="lt-LT"/>
              </w:rPr>
            </w:pPr>
            <w:r w:rsidRPr="00F21985">
              <w:rPr>
                <w:sz w:val="22"/>
                <w:szCs w:val="22"/>
                <w:lang w:eastAsia="lt-LT"/>
              </w:rPr>
              <w:t xml:space="preserve">Aplinkos ministerijos </w:t>
            </w:r>
            <w:r w:rsidR="00EA740F" w:rsidRPr="00F21985">
              <w:rPr>
                <w:sz w:val="22"/>
                <w:szCs w:val="22"/>
                <w:lang w:eastAsia="lt-LT"/>
              </w:rPr>
              <w:t>Korupcijos prevencijos ir vidaus tyrimų</w:t>
            </w:r>
            <w:r w:rsidRPr="00F21985">
              <w:rPr>
                <w:sz w:val="22"/>
                <w:szCs w:val="22"/>
                <w:lang w:eastAsia="lt-LT"/>
              </w:rPr>
              <w:t xml:space="preserve"> skyriaus vyriausioji specialistė</w:t>
            </w:r>
          </w:p>
        </w:tc>
        <w:tc>
          <w:tcPr>
            <w:tcW w:w="2091" w:type="dxa"/>
            <w:tcBorders>
              <w:bottom w:val="single" w:sz="4" w:space="0" w:color="auto"/>
            </w:tcBorders>
            <w:shd w:val="clear" w:color="auto" w:fill="auto"/>
            <w:vAlign w:val="bottom"/>
          </w:tcPr>
          <w:p w14:paraId="7E2150F1" w14:textId="77777777" w:rsidR="002C22BF" w:rsidRPr="00F21985" w:rsidRDefault="00EA740F" w:rsidP="002C22BF">
            <w:pPr>
              <w:rPr>
                <w:sz w:val="22"/>
                <w:szCs w:val="22"/>
                <w:lang w:eastAsia="lt-LT"/>
              </w:rPr>
            </w:pPr>
            <w:r w:rsidRPr="00F21985">
              <w:rPr>
                <w:sz w:val="22"/>
                <w:szCs w:val="22"/>
                <w:lang w:eastAsia="lt-LT"/>
              </w:rPr>
              <w:t>Rita Rusak</w:t>
            </w:r>
          </w:p>
        </w:tc>
      </w:tr>
      <w:tr w:rsidR="002C22BF" w:rsidRPr="00F21985" w14:paraId="5195519C" w14:textId="77777777" w:rsidTr="00715DA8">
        <w:trPr>
          <w:trHeight w:val="23"/>
        </w:trPr>
        <w:tc>
          <w:tcPr>
            <w:tcW w:w="5103" w:type="dxa"/>
            <w:tcBorders>
              <w:top w:val="single" w:sz="4" w:space="0" w:color="auto"/>
            </w:tcBorders>
            <w:shd w:val="clear" w:color="auto" w:fill="auto"/>
            <w:vAlign w:val="bottom"/>
          </w:tcPr>
          <w:p w14:paraId="6AD8E7AC" w14:textId="77777777" w:rsidR="002C22BF" w:rsidRPr="00F21985" w:rsidRDefault="002C22BF" w:rsidP="002C22BF">
            <w:pPr>
              <w:rPr>
                <w:sz w:val="22"/>
                <w:szCs w:val="22"/>
                <w:lang w:eastAsia="lt-LT"/>
              </w:rPr>
            </w:pPr>
            <w:r w:rsidRPr="00F21985">
              <w:rPr>
                <w:sz w:val="22"/>
                <w:szCs w:val="22"/>
                <w:lang w:eastAsia="lt-LT"/>
              </w:rPr>
              <w:t>(pareigos)</w:t>
            </w:r>
          </w:p>
        </w:tc>
        <w:tc>
          <w:tcPr>
            <w:tcW w:w="2061" w:type="dxa"/>
            <w:tcBorders>
              <w:top w:val="single" w:sz="4" w:space="0" w:color="auto"/>
            </w:tcBorders>
            <w:shd w:val="clear" w:color="auto" w:fill="auto"/>
            <w:vAlign w:val="bottom"/>
          </w:tcPr>
          <w:p w14:paraId="3008F357" w14:textId="77777777" w:rsidR="002C22BF" w:rsidRPr="00F21985" w:rsidRDefault="002C22BF" w:rsidP="002C22BF">
            <w:pPr>
              <w:rPr>
                <w:sz w:val="22"/>
                <w:szCs w:val="22"/>
                <w:lang w:eastAsia="lt-LT"/>
              </w:rPr>
            </w:pPr>
            <w:r w:rsidRPr="00F21985">
              <w:rPr>
                <w:sz w:val="22"/>
                <w:szCs w:val="22"/>
                <w:lang w:eastAsia="lt-LT"/>
              </w:rPr>
              <w:t>(vardas ir pavardė)</w:t>
            </w:r>
          </w:p>
        </w:tc>
        <w:tc>
          <w:tcPr>
            <w:tcW w:w="5027" w:type="dxa"/>
            <w:tcBorders>
              <w:top w:val="single" w:sz="4" w:space="0" w:color="auto"/>
            </w:tcBorders>
            <w:shd w:val="clear" w:color="auto" w:fill="auto"/>
            <w:vAlign w:val="bottom"/>
          </w:tcPr>
          <w:p w14:paraId="525BC975" w14:textId="77777777" w:rsidR="002C22BF" w:rsidRPr="00F21985" w:rsidRDefault="002C22BF" w:rsidP="00883D78">
            <w:pPr>
              <w:rPr>
                <w:sz w:val="22"/>
                <w:szCs w:val="22"/>
                <w:lang w:eastAsia="lt-LT"/>
              </w:rPr>
            </w:pPr>
            <w:r w:rsidRPr="00F21985">
              <w:rPr>
                <w:sz w:val="22"/>
                <w:szCs w:val="22"/>
                <w:lang w:eastAsia="lt-LT"/>
              </w:rPr>
              <w:t>(pareigos)</w:t>
            </w:r>
          </w:p>
        </w:tc>
        <w:tc>
          <w:tcPr>
            <w:tcW w:w="2091" w:type="dxa"/>
            <w:tcBorders>
              <w:top w:val="single" w:sz="4" w:space="0" w:color="auto"/>
            </w:tcBorders>
            <w:shd w:val="clear" w:color="auto" w:fill="auto"/>
            <w:vAlign w:val="bottom"/>
          </w:tcPr>
          <w:p w14:paraId="39053157" w14:textId="77777777" w:rsidR="002C22BF" w:rsidRPr="00F21985" w:rsidRDefault="002C22BF" w:rsidP="00883D78">
            <w:pPr>
              <w:rPr>
                <w:sz w:val="22"/>
                <w:szCs w:val="22"/>
                <w:lang w:eastAsia="lt-LT"/>
              </w:rPr>
            </w:pPr>
            <w:r w:rsidRPr="00F21985">
              <w:rPr>
                <w:sz w:val="22"/>
                <w:szCs w:val="22"/>
                <w:lang w:eastAsia="lt-LT"/>
              </w:rPr>
              <w:t>(vardas ir pavardė)</w:t>
            </w:r>
          </w:p>
        </w:tc>
      </w:tr>
      <w:tr w:rsidR="002C22BF" w:rsidRPr="00F21985" w14:paraId="52E56223" w14:textId="77777777" w:rsidTr="00715DA8">
        <w:trPr>
          <w:trHeight w:val="617"/>
        </w:trPr>
        <w:tc>
          <w:tcPr>
            <w:tcW w:w="5103" w:type="dxa"/>
            <w:tcBorders>
              <w:bottom w:val="single" w:sz="4" w:space="0" w:color="auto"/>
            </w:tcBorders>
            <w:shd w:val="clear" w:color="auto" w:fill="auto"/>
            <w:vAlign w:val="bottom"/>
          </w:tcPr>
          <w:p w14:paraId="07547A01" w14:textId="77777777" w:rsidR="002C22BF" w:rsidRPr="00F21985" w:rsidRDefault="002C22BF" w:rsidP="002C22BF">
            <w:pPr>
              <w:rPr>
                <w:sz w:val="22"/>
                <w:szCs w:val="22"/>
                <w:lang w:eastAsia="lt-LT"/>
              </w:rPr>
            </w:pPr>
          </w:p>
        </w:tc>
        <w:tc>
          <w:tcPr>
            <w:tcW w:w="2061" w:type="dxa"/>
            <w:tcBorders>
              <w:bottom w:val="single" w:sz="4" w:space="0" w:color="auto"/>
            </w:tcBorders>
            <w:shd w:val="clear" w:color="auto" w:fill="auto"/>
            <w:vAlign w:val="bottom"/>
          </w:tcPr>
          <w:p w14:paraId="5043CB0F" w14:textId="77777777" w:rsidR="002C22BF" w:rsidRPr="00F21985" w:rsidRDefault="002C22BF" w:rsidP="002C22BF">
            <w:pPr>
              <w:rPr>
                <w:sz w:val="22"/>
                <w:szCs w:val="22"/>
                <w:lang w:eastAsia="lt-LT"/>
              </w:rPr>
            </w:pPr>
          </w:p>
        </w:tc>
        <w:tc>
          <w:tcPr>
            <w:tcW w:w="5027" w:type="dxa"/>
            <w:tcBorders>
              <w:bottom w:val="single" w:sz="4" w:space="0" w:color="auto"/>
            </w:tcBorders>
            <w:shd w:val="clear" w:color="auto" w:fill="auto"/>
            <w:vAlign w:val="bottom"/>
          </w:tcPr>
          <w:p w14:paraId="07459315" w14:textId="77777777" w:rsidR="002C22BF" w:rsidRPr="00F21985" w:rsidRDefault="002C22BF" w:rsidP="00883D78">
            <w:pPr>
              <w:rPr>
                <w:sz w:val="22"/>
                <w:szCs w:val="22"/>
                <w:lang w:eastAsia="lt-LT"/>
              </w:rPr>
            </w:pPr>
          </w:p>
        </w:tc>
        <w:tc>
          <w:tcPr>
            <w:tcW w:w="2091" w:type="dxa"/>
            <w:tcBorders>
              <w:bottom w:val="single" w:sz="4" w:space="0" w:color="auto"/>
            </w:tcBorders>
            <w:shd w:val="clear" w:color="auto" w:fill="auto"/>
            <w:vAlign w:val="bottom"/>
          </w:tcPr>
          <w:p w14:paraId="6537F28F" w14:textId="77777777" w:rsidR="002C22BF" w:rsidRPr="00F21985" w:rsidRDefault="002C22BF" w:rsidP="00883D78">
            <w:pPr>
              <w:rPr>
                <w:sz w:val="22"/>
                <w:szCs w:val="22"/>
                <w:lang w:eastAsia="lt-LT"/>
              </w:rPr>
            </w:pPr>
          </w:p>
        </w:tc>
      </w:tr>
      <w:tr w:rsidR="002C22BF" w:rsidRPr="00F21985" w14:paraId="28460403" w14:textId="77777777" w:rsidTr="00715DA8">
        <w:trPr>
          <w:trHeight w:val="23"/>
        </w:trPr>
        <w:tc>
          <w:tcPr>
            <w:tcW w:w="5103" w:type="dxa"/>
            <w:tcBorders>
              <w:top w:val="single" w:sz="4" w:space="0" w:color="auto"/>
            </w:tcBorders>
            <w:shd w:val="clear" w:color="auto" w:fill="auto"/>
            <w:vAlign w:val="bottom"/>
          </w:tcPr>
          <w:p w14:paraId="284152B7" w14:textId="77777777" w:rsidR="002C22BF" w:rsidRPr="00F21985" w:rsidRDefault="002C22BF" w:rsidP="002C22BF">
            <w:pPr>
              <w:jc w:val="center"/>
              <w:rPr>
                <w:sz w:val="22"/>
                <w:szCs w:val="22"/>
                <w:lang w:eastAsia="lt-LT"/>
              </w:rPr>
            </w:pPr>
            <w:r w:rsidRPr="00F21985">
              <w:rPr>
                <w:sz w:val="22"/>
                <w:szCs w:val="22"/>
                <w:lang w:eastAsia="lt-LT"/>
              </w:rPr>
              <w:t>(parašas)</w:t>
            </w:r>
          </w:p>
        </w:tc>
        <w:tc>
          <w:tcPr>
            <w:tcW w:w="2061" w:type="dxa"/>
            <w:tcBorders>
              <w:top w:val="single" w:sz="4" w:space="0" w:color="auto"/>
            </w:tcBorders>
            <w:shd w:val="clear" w:color="auto" w:fill="auto"/>
            <w:vAlign w:val="bottom"/>
          </w:tcPr>
          <w:p w14:paraId="3886EDC7" w14:textId="77777777" w:rsidR="002C22BF" w:rsidRPr="00F21985" w:rsidRDefault="002C22BF" w:rsidP="002C22BF">
            <w:pPr>
              <w:jc w:val="center"/>
              <w:rPr>
                <w:sz w:val="22"/>
                <w:szCs w:val="22"/>
                <w:lang w:eastAsia="lt-LT"/>
              </w:rPr>
            </w:pPr>
            <w:r w:rsidRPr="00F21985">
              <w:rPr>
                <w:sz w:val="22"/>
                <w:szCs w:val="22"/>
                <w:lang w:eastAsia="lt-LT"/>
              </w:rPr>
              <w:t>(data)</w:t>
            </w:r>
          </w:p>
        </w:tc>
        <w:tc>
          <w:tcPr>
            <w:tcW w:w="5027" w:type="dxa"/>
            <w:tcBorders>
              <w:top w:val="single" w:sz="4" w:space="0" w:color="auto"/>
            </w:tcBorders>
            <w:shd w:val="clear" w:color="auto" w:fill="auto"/>
            <w:vAlign w:val="bottom"/>
          </w:tcPr>
          <w:p w14:paraId="189CACF5" w14:textId="77777777" w:rsidR="002C22BF" w:rsidRPr="00F21985" w:rsidRDefault="002C22BF" w:rsidP="002C22BF">
            <w:pPr>
              <w:jc w:val="center"/>
              <w:rPr>
                <w:sz w:val="22"/>
                <w:szCs w:val="22"/>
                <w:lang w:eastAsia="lt-LT"/>
              </w:rPr>
            </w:pPr>
            <w:r w:rsidRPr="00F21985">
              <w:rPr>
                <w:sz w:val="22"/>
                <w:szCs w:val="22"/>
                <w:lang w:eastAsia="lt-LT"/>
              </w:rPr>
              <w:t>(parašas)</w:t>
            </w:r>
          </w:p>
        </w:tc>
        <w:tc>
          <w:tcPr>
            <w:tcW w:w="2091" w:type="dxa"/>
            <w:tcBorders>
              <w:top w:val="single" w:sz="4" w:space="0" w:color="auto"/>
            </w:tcBorders>
            <w:shd w:val="clear" w:color="auto" w:fill="auto"/>
            <w:vAlign w:val="bottom"/>
          </w:tcPr>
          <w:p w14:paraId="7BAE4137" w14:textId="77777777" w:rsidR="002C22BF" w:rsidRPr="00F21985" w:rsidRDefault="002C22BF" w:rsidP="002C22BF">
            <w:pPr>
              <w:jc w:val="center"/>
              <w:rPr>
                <w:sz w:val="22"/>
                <w:szCs w:val="22"/>
                <w:lang w:eastAsia="lt-LT"/>
              </w:rPr>
            </w:pPr>
            <w:r w:rsidRPr="00F21985">
              <w:rPr>
                <w:sz w:val="22"/>
                <w:szCs w:val="22"/>
                <w:lang w:eastAsia="lt-LT"/>
              </w:rPr>
              <w:t>(data)</w:t>
            </w:r>
          </w:p>
        </w:tc>
      </w:tr>
    </w:tbl>
    <w:p w14:paraId="6DFB9E20" w14:textId="77777777" w:rsidR="00F532B6" w:rsidRPr="00F21985" w:rsidRDefault="00F532B6" w:rsidP="002C22BF">
      <w:pPr>
        <w:rPr>
          <w:sz w:val="22"/>
          <w:szCs w:val="22"/>
        </w:rPr>
      </w:pPr>
    </w:p>
    <w:sectPr w:rsidR="00F532B6" w:rsidRPr="00F21985" w:rsidSect="00686053">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871BC" w14:textId="77777777" w:rsidR="000C14DC" w:rsidRDefault="000C14DC" w:rsidP="002D5183">
      <w:r>
        <w:separator/>
      </w:r>
    </w:p>
  </w:endnote>
  <w:endnote w:type="continuationSeparator" w:id="0">
    <w:p w14:paraId="144A5D23" w14:textId="77777777"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610EB" w14:textId="77777777" w:rsidR="000C14DC" w:rsidRDefault="000C14DC" w:rsidP="002D5183">
      <w:r>
        <w:separator/>
      </w:r>
    </w:p>
  </w:footnote>
  <w:footnote w:type="continuationSeparator" w:id="0">
    <w:p w14:paraId="637805D2" w14:textId="77777777" w:rsidR="000C14DC" w:rsidRDefault="000C14DC" w:rsidP="002D5183">
      <w:r>
        <w:continuationSeparator/>
      </w:r>
    </w:p>
  </w:footnote>
  <w:footnote w:id="1">
    <w:p w14:paraId="4802E4E6" w14:textId="77777777"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6EA25D4B" w14:textId="77777777"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77777777" w:rsidR="00686053" w:rsidRDefault="00686053">
    <w:pPr>
      <w:pStyle w:val="Header"/>
      <w:jc w:val="center"/>
    </w:pPr>
    <w:r>
      <w:fldChar w:fldCharType="begin"/>
    </w:r>
    <w:r>
      <w:instrText xml:space="preserve"> PAGE   \* MERGEFORMAT </w:instrText>
    </w:r>
    <w:r>
      <w:fldChar w:fldCharType="separate"/>
    </w:r>
    <w:r w:rsidR="00567D91">
      <w:rPr>
        <w:noProof/>
      </w:rPr>
      <w:t>3</w:t>
    </w:r>
    <w:r>
      <w:fldChar w:fldCharType="end"/>
    </w:r>
  </w:p>
  <w:p w14:paraId="70DF9E56" w14:textId="77777777" w:rsidR="00686053" w:rsidRDefault="0068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C14DC"/>
    <w:rsid w:val="000C7518"/>
    <w:rsid w:val="000E2096"/>
    <w:rsid w:val="00110296"/>
    <w:rsid w:val="00112293"/>
    <w:rsid w:val="00124D41"/>
    <w:rsid w:val="00182F06"/>
    <w:rsid w:val="00184776"/>
    <w:rsid w:val="001861D7"/>
    <w:rsid w:val="001B1CB1"/>
    <w:rsid w:val="001C7F09"/>
    <w:rsid w:val="001D79DB"/>
    <w:rsid w:val="00246747"/>
    <w:rsid w:val="00253E87"/>
    <w:rsid w:val="00291066"/>
    <w:rsid w:val="002C0C53"/>
    <w:rsid w:val="002C22BF"/>
    <w:rsid w:val="002C38F3"/>
    <w:rsid w:val="002D22B0"/>
    <w:rsid w:val="002D3BE1"/>
    <w:rsid w:val="002D5183"/>
    <w:rsid w:val="002E5F36"/>
    <w:rsid w:val="00374345"/>
    <w:rsid w:val="00387902"/>
    <w:rsid w:val="003941B3"/>
    <w:rsid w:val="00411CF9"/>
    <w:rsid w:val="004501A3"/>
    <w:rsid w:val="00495A4F"/>
    <w:rsid w:val="004E1B6F"/>
    <w:rsid w:val="00500263"/>
    <w:rsid w:val="0050095C"/>
    <w:rsid w:val="005012EC"/>
    <w:rsid w:val="00526924"/>
    <w:rsid w:val="00567D91"/>
    <w:rsid w:val="005C5470"/>
    <w:rsid w:val="00643BC4"/>
    <w:rsid w:val="00657938"/>
    <w:rsid w:val="006658F7"/>
    <w:rsid w:val="00686053"/>
    <w:rsid w:val="006A545B"/>
    <w:rsid w:val="006C766D"/>
    <w:rsid w:val="00715DA8"/>
    <w:rsid w:val="0076434A"/>
    <w:rsid w:val="007876A9"/>
    <w:rsid w:val="007B4ABE"/>
    <w:rsid w:val="007E0B51"/>
    <w:rsid w:val="007E0F13"/>
    <w:rsid w:val="00883D78"/>
    <w:rsid w:val="008C17C3"/>
    <w:rsid w:val="0090151F"/>
    <w:rsid w:val="00935FF1"/>
    <w:rsid w:val="009418CA"/>
    <w:rsid w:val="00946A11"/>
    <w:rsid w:val="009A28CC"/>
    <w:rsid w:val="009A5A78"/>
    <w:rsid w:val="009C167C"/>
    <w:rsid w:val="009D0B40"/>
    <w:rsid w:val="009E5F85"/>
    <w:rsid w:val="00A87CC5"/>
    <w:rsid w:val="00AC41C4"/>
    <w:rsid w:val="00AD0BB3"/>
    <w:rsid w:val="00AE05DE"/>
    <w:rsid w:val="00AF5050"/>
    <w:rsid w:val="00B44257"/>
    <w:rsid w:val="00B83752"/>
    <w:rsid w:val="00BC0E36"/>
    <w:rsid w:val="00BD4800"/>
    <w:rsid w:val="00BF035E"/>
    <w:rsid w:val="00C13164"/>
    <w:rsid w:val="00C21C1E"/>
    <w:rsid w:val="00C2730A"/>
    <w:rsid w:val="00C451CF"/>
    <w:rsid w:val="00C5628A"/>
    <w:rsid w:val="00C601C5"/>
    <w:rsid w:val="00C83FE2"/>
    <w:rsid w:val="00CA5606"/>
    <w:rsid w:val="00CB3CF6"/>
    <w:rsid w:val="00CF541C"/>
    <w:rsid w:val="00D045BA"/>
    <w:rsid w:val="00D433FD"/>
    <w:rsid w:val="00D862EE"/>
    <w:rsid w:val="00DD3651"/>
    <w:rsid w:val="00DE1DB8"/>
    <w:rsid w:val="00E33987"/>
    <w:rsid w:val="00E400B9"/>
    <w:rsid w:val="00E710AE"/>
    <w:rsid w:val="00E73112"/>
    <w:rsid w:val="00E96D39"/>
    <w:rsid w:val="00E972E6"/>
    <w:rsid w:val="00EA740F"/>
    <w:rsid w:val="00EA7850"/>
    <w:rsid w:val="00ED524C"/>
    <w:rsid w:val="00EE0F26"/>
    <w:rsid w:val="00EE72D0"/>
    <w:rsid w:val="00F069A9"/>
    <w:rsid w:val="00F15A8F"/>
    <w:rsid w:val="00F204FD"/>
    <w:rsid w:val="00F21985"/>
    <w:rsid w:val="00F532B6"/>
    <w:rsid w:val="00F56CC9"/>
    <w:rsid w:val="00F7286E"/>
    <w:rsid w:val="00FB3D08"/>
    <w:rsid w:val="1A399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ona.raugaliene@a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2021-04-21T06:27:00Z</dcterms:created>
  <dc:creator>r.uselyte</dc:creator>
  <cp:lastModifiedBy>Ona Burneikaitė-Raugalienė</cp:lastModifiedBy>
  <dcterms:modified xsi:type="dcterms:W3CDTF">2021-04-21T06:27:00Z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