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tc>
          <w:tcPr>
            <w:tcW w:w="9638" w:type="dxa"/>
            <w:gridSpan w:val="5"/>
            <w:tcBorders>
              <w:bottom w:val="single" w:sz="4" w:space="0" w:color="000000"/>
            </w:tcBorders>
          </w:tcPr>
          <w:p w:rsidR="00796197" w:rsidRDefault="00155D04">
            <w:pPr>
              <w:pStyle w:val="TableContents"/>
              <w:jc w:val="center"/>
              <w:rPr>
                <w:b/>
                <w:bCs/>
                <w:spacing w:val="20"/>
                <w:sz w:val="28"/>
                <w:szCs w:val="28"/>
              </w:rPr>
            </w:pPr>
            <w:r>
              <w:rPr>
                <w:b/>
                <w:bCs/>
                <w:noProof/>
                <w:spacing w:val="20"/>
                <w:sz w:val="26"/>
                <w:szCs w:val="26"/>
                <w:lang w:eastAsia="lt-LT" w:bidi="ar-SA"/>
              </w:rPr>
              <w:drawing>
                <wp:inline distT="0" distB="0" distL="0" distR="0" wp14:anchorId="4E2E5633" wp14:editId="62ADC249">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rsidR="00796197" w:rsidRDefault="00523699">
            <w:pPr>
              <w:pStyle w:val="TableContents"/>
              <w:jc w:val="center"/>
              <w:rPr>
                <w:rFonts w:ascii="Arial" w:hAnsi="Arial"/>
                <w:b/>
                <w:bCs/>
                <w:spacing w:val="12"/>
                <w:sz w:val="14"/>
                <w:szCs w:val="14"/>
              </w:rPr>
            </w:pPr>
            <w:r>
              <w:rPr>
                <w:rFonts w:ascii="Arial" w:hAnsi="Arial"/>
                <w:b/>
                <w:bCs/>
                <w:spacing w:val="12"/>
                <w:sz w:val="14"/>
                <w:szCs w:val="14"/>
              </w:rPr>
              <w:t xml:space="preserve">tel. </w:t>
            </w:r>
            <w:r w:rsidRPr="00523699">
              <w:rPr>
                <w:rFonts w:ascii="Arial" w:hAnsi="Arial"/>
                <w:b/>
                <w:bCs/>
                <w:spacing w:val="12"/>
                <w:sz w:val="14"/>
                <w:szCs w:val="14"/>
              </w:rPr>
              <w:t>8 706 63661</w:t>
            </w:r>
            <w:r w:rsidR="00796197">
              <w:rPr>
                <w:rFonts w:ascii="Arial" w:hAnsi="Arial"/>
                <w:b/>
                <w:bCs/>
                <w:spacing w:val="12"/>
                <w:sz w:val="14"/>
                <w:szCs w:val="14"/>
              </w:rPr>
              <w:t xml:space="preserve">, faks. </w:t>
            </w:r>
            <w:r w:rsidRPr="00523699">
              <w:rPr>
                <w:rFonts w:ascii="Arial" w:hAnsi="Arial"/>
                <w:b/>
                <w:bCs/>
                <w:spacing w:val="12"/>
                <w:sz w:val="14"/>
                <w:szCs w:val="14"/>
              </w:rPr>
              <w:t>8 706 63663</w:t>
            </w:r>
            <w:r w:rsidR="003728E1">
              <w:rPr>
                <w:rFonts w:ascii="Arial" w:hAnsi="Arial"/>
                <w:b/>
                <w:bCs/>
                <w:spacing w:val="12"/>
                <w:sz w:val="14"/>
                <w:szCs w:val="14"/>
              </w:rPr>
              <w:t xml:space="preserve">, el. p. </w:t>
            </w:r>
            <w:proofErr w:type="spellStart"/>
            <w:r w:rsidR="003728E1">
              <w:rPr>
                <w:rFonts w:ascii="Arial" w:hAnsi="Arial"/>
                <w:b/>
                <w:bCs/>
                <w:spacing w:val="12"/>
                <w:sz w:val="14"/>
                <w:szCs w:val="14"/>
              </w:rPr>
              <w:t>info@am.lt</w:t>
            </w:r>
            <w:proofErr w:type="spellEnd"/>
            <w:r w:rsidR="003728E1">
              <w:rPr>
                <w:rFonts w:ascii="Arial" w:hAnsi="Arial"/>
                <w:b/>
                <w:bCs/>
                <w:spacing w:val="12"/>
                <w:sz w:val="14"/>
                <w:szCs w:val="14"/>
              </w:rPr>
              <w:t>, http://</w:t>
            </w:r>
            <w:r w:rsidR="00796197">
              <w:rPr>
                <w:rFonts w:ascii="Arial" w:hAnsi="Arial"/>
                <w:b/>
                <w:bCs/>
                <w:spacing w:val="12"/>
                <w:sz w:val="14"/>
                <w:szCs w:val="14"/>
              </w:rPr>
              <w:t>am.</w:t>
            </w:r>
            <w:r w:rsidR="003728E1">
              <w:rPr>
                <w:rFonts w:ascii="Arial" w:hAnsi="Arial"/>
                <w:b/>
                <w:bCs/>
                <w:spacing w:val="12"/>
                <w:sz w:val="14"/>
                <w:szCs w:val="14"/>
              </w:rPr>
              <w:t>lrv.</w:t>
            </w:r>
            <w:r w:rsidR="00796197">
              <w:rPr>
                <w:rFonts w:ascii="Arial" w:hAnsi="Arial"/>
                <w:b/>
                <w:bCs/>
                <w:spacing w:val="12"/>
                <w:sz w:val="14"/>
                <w:szCs w:val="14"/>
              </w:rPr>
              <w:t>lt.</w:t>
            </w:r>
          </w:p>
          <w:p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tc>
          <w:tcPr>
            <w:tcW w:w="9638" w:type="dxa"/>
            <w:gridSpan w:val="5"/>
            <w:tcMar>
              <w:top w:w="0" w:type="dxa"/>
              <w:left w:w="0" w:type="dxa"/>
              <w:bottom w:w="0" w:type="dxa"/>
              <w:right w:w="0" w:type="dxa"/>
            </w:tcMar>
          </w:tcPr>
          <w:p w:rsidR="00796197" w:rsidRDefault="00796197">
            <w:pPr>
              <w:pStyle w:val="TableContents"/>
            </w:pPr>
          </w:p>
        </w:tc>
      </w:tr>
      <w:tr w:rsidR="00796197">
        <w:trPr>
          <w:cantSplit/>
          <w:trHeight w:val="340"/>
        </w:trPr>
        <w:tc>
          <w:tcPr>
            <w:tcW w:w="4817" w:type="dxa"/>
            <w:vMerge w:val="restart"/>
            <w:tcMar>
              <w:top w:w="0" w:type="dxa"/>
              <w:left w:w="0" w:type="dxa"/>
              <w:bottom w:w="0" w:type="dxa"/>
              <w:right w:w="0" w:type="dxa"/>
            </w:tcMar>
          </w:tcPr>
          <w:p w:rsidR="003A26B4" w:rsidRPr="007C3E15" w:rsidRDefault="003A26B4" w:rsidP="003A26B4">
            <w:pPr>
              <w:pStyle w:val="TableContents"/>
              <w:rPr>
                <w:spacing w:val="10"/>
              </w:rPr>
            </w:pPr>
            <w:r>
              <w:rPr>
                <w:spacing w:val="10"/>
              </w:rPr>
              <w:t>Susisiekimo</w:t>
            </w:r>
            <w:r w:rsidRPr="007C3E15">
              <w:rPr>
                <w:spacing w:val="10"/>
              </w:rPr>
              <w:t xml:space="preserve"> ministerijai</w:t>
            </w:r>
          </w:p>
          <w:p w:rsidR="00796197" w:rsidRDefault="00796197">
            <w:pPr>
              <w:pStyle w:val="TableContents"/>
            </w:pPr>
          </w:p>
          <w:p w:rsidR="00796197" w:rsidRDefault="00796197">
            <w:pPr>
              <w:pStyle w:val="TableContents"/>
            </w:pPr>
          </w:p>
          <w:p w:rsidR="00796197" w:rsidRDefault="00796197">
            <w:pPr>
              <w:pStyle w:val="TableContents"/>
              <w:rPr>
                <w:spacing w:val="10"/>
              </w:rPr>
            </w:pPr>
          </w:p>
          <w:p w:rsidR="00715F2B" w:rsidRDefault="00715F2B">
            <w:pPr>
              <w:pStyle w:val="TableContents"/>
              <w:rPr>
                <w:spacing w:val="10"/>
              </w:rPr>
            </w:pPr>
          </w:p>
          <w:p w:rsidR="00715F2B" w:rsidRDefault="00715F2B">
            <w:pPr>
              <w:pStyle w:val="TableContents"/>
              <w:rPr>
                <w:spacing w:val="10"/>
              </w:rPr>
            </w:pPr>
          </w:p>
          <w:p w:rsidR="00715F2B" w:rsidRDefault="00715F2B">
            <w:pPr>
              <w:pStyle w:val="TableContents"/>
              <w:rPr>
                <w:spacing w:val="10"/>
              </w:rPr>
            </w:pPr>
          </w:p>
          <w:p w:rsidR="00715F2B" w:rsidRDefault="00715F2B">
            <w:pPr>
              <w:pStyle w:val="TableContents"/>
              <w:rPr>
                <w:spacing w:val="10"/>
              </w:rPr>
            </w:pPr>
          </w:p>
        </w:tc>
        <w:tc>
          <w:tcPr>
            <w:tcW w:w="282" w:type="dxa"/>
            <w:tcMar>
              <w:top w:w="0" w:type="dxa"/>
              <w:left w:w="0" w:type="dxa"/>
              <w:bottom w:w="0" w:type="dxa"/>
              <w:right w:w="0" w:type="dxa"/>
            </w:tcMar>
          </w:tcPr>
          <w:p w:rsidR="00796197" w:rsidRDefault="00796197">
            <w:pPr>
              <w:ind w:right="67"/>
              <w:jc w:val="right"/>
              <w:rPr>
                <w:spacing w:val="10"/>
              </w:rPr>
            </w:pPr>
          </w:p>
        </w:tc>
        <w:tc>
          <w:tcPr>
            <w:tcW w:w="1841" w:type="dxa"/>
            <w:tcMar>
              <w:top w:w="0" w:type="dxa"/>
              <w:left w:w="0" w:type="dxa"/>
              <w:bottom w:w="0" w:type="dxa"/>
              <w:right w:w="0" w:type="dxa"/>
            </w:tcMar>
          </w:tcPr>
          <w:p w:rsidR="00796197" w:rsidRDefault="003A26B4">
            <w:pPr>
              <w:pStyle w:val="TableContents"/>
              <w:ind w:right="67"/>
            </w:pPr>
            <w:r>
              <w:t>2021-</w:t>
            </w:r>
          </w:p>
        </w:tc>
        <w:tc>
          <w:tcPr>
            <w:tcW w:w="565" w:type="dxa"/>
          </w:tcPr>
          <w:p w:rsidR="00796197" w:rsidRDefault="00796197">
            <w:pPr>
              <w:ind w:right="67"/>
              <w:jc w:val="right"/>
              <w:rPr>
                <w:spacing w:val="10"/>
              </w:rPr>
            </w:pPr>
            <w:r>
              <w:rPr>
                <w:spacing w:val="10"/>
              </w:rPr>
              <w:t>Nr.</w:t>
            </w:r>
          </w:p>
        </w:tc>
        <w:tc>
          <w:tcPr>
            <w:tcW w:w="2133" w:type="dxa"/>
          </w:tcPr>
          <w:p w:rsidR="00796197" w:rsidRDefault="00796197">
            <w:pPr>
              <w:pStyle w:val="TableContents"/>
              <w:ind w:right="67"/>
            </w:pPr>
          </w:p>
        </w:tc>
      </w:tr>
      <w:tr w:rsidR="00796197">
        <w:trPr>
          <w:cantSplit/>
          <w:trHeight w:val="340"/>
        </w:trPr>
        <w:tc>
          <w:tcPr>
            <w:tcW w:w="4817" w:type="dxa"/>
            <w:vMerge/>
            <w:tcMar>
              <w:top w:w="0" w:type="dxa"/>
              <w:left w:w="0" w:type="dxa"/>
              <w:bottom w:w="0" w:type="dxa"/>
              <w:right w:w="0" w:type="dxa"/>
            </w:tcMar>
          </w:tcPr>
          <w:p w:rsidR="00796197" w:rsidRDefault="00796197"/>
        </w:tc>
        <w:tc>
          <w:tcPr>
            <w:tcW w:w="282" w:type="dxa"/>
            <w:tcMar>
              <w:top w:w="0" w:type="dxa"/>
              <w:left w:w="0" w:type="dxa"/>
              <w:bottom w:w="0" w:type="dxa"/>
              <w:right w:w="0" w:type="dxa"/>
            </w:tcMar>
          </w:tcPr>
          <w:p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rsidR="00796197" w:rsidRDefault="003A26B4">
            <w:pPr>
              <w:pStyle w:val="TableContents"/>
              <w:ind w:right="67"/>
            </w:pPr>
            <w:r w:rsidRPr="007C3E15">
              <w:t>2021-0</w:t>
            </w:r>
            <w:r>
              <w:t>5</w:t>
            </w:r>
            <w:r w:rsidRPr="007C3E15">
              <w:t>-</w:t>
            </w:r>
            <w:r>
              <w:t>06</w:t>
            </w:r>
          </w:p>
        </w:tc>
        <w:tc>
          <w:tcPr>
            <w:tcW w:w="565" w:type="dxa"/>
          </w:tcPr>
          <w:p w:rsidR="00796197" w:rsidRDefault="00796197">
            <w:pPr>
              <w:tabs>
                <w:tab w:val="left" w:pos="2869"/>
              </w:tabs>
              <w:ind w:right="67"/>
              <w:jc w:val="right"/>
              <w:rPr>
                <w:spacing w:val="10"/>
              </w:rPr>
            </w:pPr>
            <w:r>
              <w:rPr>
                <w:spacing w:val="10"/>
              </w:rPr>
              <w:t>Nr.</w:t>
            </w:r>
          </w:p>
        </w:tc>
        <w:tc>
          <w:tcPr>
            <w:tcW w:w="2133" w:type="dxa"/>
          </w:tcPr>
          <w:p w:rsidR="00796197" w:rsidRDefault="003A26B4">
            <w:pPr>
              <w:pStyle w:val="TableContents"/>
              <w:ind w:right="67"/>
            </w:pPr>
            <w:r>
              <w:t>2</w:t>
            </w:r>
            <w:r w:rsidRPr="007C3E15">
              <w:t>-1</w:t>
            </w:r>
            <w:r>
              <w:t>910</w:t>
            </w:r>
          </w:p>
        </w:tc>
      </w:tr>
      <w:tr w:rsidR="00796197">
        <w:trPr>
          <w:cantSplit/>
        </w:trPr>
        <w:tc>
          <w:tcPr>
            <w:tcW w:w="4817" w:type="dxa"/>
            <w:vMerge/>
            <w:tcMar>
              <w:top w:w="0" w:type="dxa"/>
              <w:left w:w="0" w:type="dxa"/>
              <w:bottom w:w="0" w:type="dxa"/>
              <w:right w:w="0" w:type="dxa"/>
            </w:tcMar>
          </w:tcPr>
          <w:p w:rsidR="00796197" w:rsidRDefault="00796197"/>
        </w:tc>
        <w:tc>
          <w:tcPr>
            <w:tcW w:w="4821" w:type="dxa"/>
            <w:gridSpan w:val="4"/>
            <w:tcMar>
              <w:top w:w="0" w:type="dxa"/>
              <w:left w:w="0" w:type="dxa"/>
              <w:bottom w:w="0" w:type="dxa"/>
              <w:right w:w="0" w:type="dxa"/>
            </w:tcMar>
          </w:tcPr>
          <w:p w:rsidR="00796197" w:rsidRDefault="00796197">
            <w:pPr>
              <w:tabs>
                <w:tab w:val="left" w:pos="2869"/>
              </w:tabs>
              <w:ind w:right="67"/>
              <w:rPr>
                <w:spacing w:val="10"/>
              </w:rPr>
            </w:pPr>
          </w:p>
        </w:tc>
      </w:tr>
      <w:tr w:rsidR="00796197">
        <w:trPr>
          <w:trHeight w:val="340"/>
        </w:trPr>
        <w:tc>
          <w:tcPr>
            <w:tcW w:w="9638" w:type="dxa"/>
            <w:gridSpan w:val="5"/>
            <w:tcMar>
              <w:top w:w="0" w:type="dxa"/>
              <w:left w:w="0" w:type="dxa"/>
              <w:bottom w:w="0" w:type="dxa"/>
              <w:right w:w="0" w:type="dxa"/>
            </w:tcMar>
          </w:tcPr>
          <w:p w:rsidR="003A26B4" w:rsidRDefault="003A26B4" w:rsidP="003A26B4">
            <w:pPr>
              <w:autoSpaceDE w:val="0"/>
              <w:autoSpaceDN w:val="0"/>
              <w:adjustRightInd w:val="0"/>
              <w:jc w:val="both"/>
              <w:rPr>
                <w:rFonts w:ascii="TimesNewRomanPS-BoldMT" w:hAnsi="TimesNewRomanPS-BoldMT" w:cs="TimesNewRomanPS-BoldMT"/>
                <w:b/>
                <w:bCs/>
              </w:rPr>
            </w:pPr>
            <w:r w:rsidRPr="00543678">
              <w:rPr>
                <w:rFonts w:ascii="TimesNewRomanPS-BoldMT" w:hAnsi="TimesNewRomanPS-BoldMT" w:cs="TimesNewRomanPS-BoldMT"/>
                <w:b/>
                <w:bCs/>
              </w:rPr>
              <w:t xml:space="preserve">DĖL VYRIAUSYBĖS NUTARIMO PROJEKTO TEIKIMO IŠVADOMS GAUTI </w:t>
            </w:r>
          </w:p>
          <w:p w:rsidR="00796197" w:rsidRDefault="00796197">
            <w:pPr>
              <w:pStyle w:val="TableContents"/>
              <w:rPr>
                <w:b/>
                <w:bCs/>
              </w:rPr>
            </w:pPr>
          </w:p>
        </w:tc>
      </w:tr>
    </w:tbl>
    <w:p w:rsidR="00796197" w:rsidRDefault="00796197">
      <w:pPr>
        <w:pStyle w:val="BodyText"/>
      </w:pPr>
    </w:p>
    <w:p w:rsidR="00715F2B" w:rsidRDefault="00715F2B">
      <w:pPr>
        <w:pStyle w:val="BodyText"/>
      </w:pPr>
    </w:p>
    <w:p w:rsidR="003A26B4" w:rsidRDefault="003A26B4" w:rsidP="003A26B4">
      <w:pPr>
        <w:spacing w:line="360" w:lineRule="auto"/>
        <w:ind w:firstLine="709"/>
        <w:jc w:val="both"/>
      </w:pPr>
      <w:r w:rsidRPr="007C3E15">
        <w:rPr>
          <w:rFonts w:cs="Times New Roman"/>
          <w:color w:val="000000"/>
        </w:rPr>
        <w:t xml:space="preserve">Aplinkos ministerija, </w:t>
      </w:r>
      <w:r w:rsidRPr="007C3E15">
        <w:rPr>
          <w:lang w:eastAsia="lt-LT"/>
        </w:rPr>
        <w:t>pagal kompetenciją įvertinusi</w:t>
      </w:r>
      <w:r w:rsidRPr="007C3E15">
        <w:t xml:space="preserve"> pateiktą derinti </w:t>
      </w:r>
      <w:r w:rsidRPr="00223386">
        <w:t>Lietuvos Respublikos Vyriausybės nutarimo  „</w:t>
      </w:r>
      <w:r w:rsidRPr="00223386">
        <w:rPr>
          <w:bCs/>
        </w:rPr>
        <w:t xml:space="preserve">Dėl </w:t>
      </w:r>
      <w:r w:rsidRPr="00223386">
        <w:rPr>
          <w:rFonts w:eastAsia="Calibri"/>
          <w:bCs/>
        </w:rPr>
        <w:t xml:space="preserve">Nacionalinės elektroninių siuntų pristatymo, naudojant pašto tinklą, informacinės sistemos nuostatų, </w:t>
      </w:r>
      <w:r w:rsidRPr="00223386">
        <w:rPr>
          <w:bCs/>
        </w:rPr>
        <w:t xml:space="preserve">šia sistema teikiamų </w:t>
      </w:r>
      <w:r w:rsidRPr="00223386">
        <w:rPr>
          <w:bCs/>
          <w:color w:val="000000"/>
        </w:rPr>
        <w:t xml:space="preserve">elektroninio pristatymo </w:t>
      </w:r>
      <w:r w:rsidRPr="00223386">
        <w:rPr>
          <w:bCs/>
        </w:rPr>
        <w:t>paslaugų teikimo taisyklių ir tarifo patvirtinimo</w:t>
      </w:r>
      <w:r w:rsidRPr="00223386">
        <w:t>“ projektą (toliau – Nutarimo pro</w:t>
      </w:r>
      <w:r>
        <w:t xml:space="preserve">jektas) teikia šias pastabas </w:t>
      </w:r>
      <w:r w:rsidRPr="007C3E15">
        <w:t>ir pasiūlymus:</w:t>
      </w:r>
    </w:p>
    <w:p w:rsidR="00715F2B" w:rsidRPr="007C3E15" w:rsidRDefault="00715F2B" w:rsidP="003A26B4">
      <w:pPr>
        <w:spacing w:line="360" w:lineRule="auto"/>
        <w:ind w:firstLine="709"/>
        <w:jc w:val="both"/>
      </w:pPr>
    </w:p>
    <w:p w:rsidR="003A26B4" w:rsidRDefault="003A26B4" w:rsidP="003A26B4">
      <w:pPr>
        <w:spacing w:line="360" w:lineRule="auto"/>
        <w:ind w:firstLine="851"/>
        <w:jc w:val="both"/>
        <w:rPr>
          <w:i/>
        </w:rPr>
      </w:pPr>
      <w:r w:rsidRPr="007C3E15">
        <w:rPr>
          <w:i/>
        </w:rPr>
        <w:t>Dėl Nutarimo projekto:</w:t>
      </w:r>
    </w:p>
    <w:p w:rsidR="003A26B4" w:rsidRDefault="003A26B4" w:rsidP="003A26B4">
      <w:pPr>
        <w:pStyle w:val="ListParagraph"/>
        <w:spacing w:line="360" w:lineRule="auto"/>
        <w:ind w:left="0" w:firstLine="851"/>
        <w:jc w:val="both"/>
      </w:pPr>
      <w:r>
        <w:t>Nutarimo projekto 1.3 papunktyje nurodyta</w:t>
      </w:r>
      <w:r w:rsidRPr="00775183">
        <w:t xml:space="preserve">, kad </w:t>
      </w:r>
      <w:r w:rsidRPr="00775183">
        <w:rPr>
          <w:lang w:eastAsia="lt-LT"/>
        </w:rPr>
        <w:t xml:space="preserve">vienos elektroninės siuntos siuntimo Nacionalinės </w:t>
      </w:r>
      <w:r w:rsidRPr="00775183">
        <w:t>elektroninių siuntų pristatymo, naudojant pašto tinklą, informacinės sistemos priemonėmis tarifas – 0,15 </w:t>
      </w:r>
      <w:proofErr w:type="spellStart"/>
      <w:r w:rsidRPr="00775183">
        <w:t>Eur</w:t>
      </w:r>
      <w:proofErr w:type="spellEnd"/>
      <w:r w:rsidRPr="00775183">
        <w:t xml:space="preserve">.  Pažymime, kad </w:t>
      </w:r>
      <w:r>
        <w:t>Aplinkos ministerija ir jai pavaldžios įstaigos</w:t>
      </w:r>
      <w:r w:rsidRPr="00775183">
        <w:t xml:space="preserve"> patirs  išlaidų, kuri</w:t>
      </w:r>
      <w:r>
        <w:t>os</w:t>
      </w:r>
      <w:r w:rsidRPr="00775183">
        <w:t xml:space="preserve"> šių metų biudžete nėra numatyt</w:t>
      </w:r>
      <w:r>
        <w:t>os</w:t>
      </w:r>
      <w:r w:rsidRPr="00775183">
        <w:t>. Siūlome Nutarimo projekte nustatyti, kad numatytas  tarifas būtų taikomas nuo 2022 metų, kai elektroninių siuntų išlaid</w:t>
      </w:r>
      <w:r>
        <w:t>o</w:t>
      </w:r>
      <w:r w:rsidRPr="00775183">
        <w:t xml:space="preserve">s bus </w:t>
      </w:r>
      <w:r>
        <w:t>suplanuotos biudžete.</w:t>
      </w:r>
    </w:p>
    <w:p w:rsidR="00715F2B" w:rsidRDefault="00715F2B" w:rsidP="003A26B4">
      <w:pPr>
        <w:pStyle w:val="ListParagraph"/>
        <w:spacing w:line="360" w:lineRule="auto"/>
        <w:ind w:left="0" w:firstLine="851"/>
        <w:jc w:val="both"/>
      </w:pPr>
    </w:p>
    <w:p w:rsidR="003A26B4" w:rsidRDefault="003A26B4" w:rsidP="003A26B4">
      <w:pPr>
        <w:spacing w:line="360" w:lineRule="auto"/>
        <w:ind w:firstLine="851"/>
        <w:jc w:val="both"/>
        <w:rPr>
          <w:rFonts w:cs="Times New Roman"/>
          <w:bCs/>
          <w:i/>
          <w:color w:val="000000"/>
        </w:rPr>
      </w:pPr>
      <w:r w:rsidRPr="00DF1104">
        <w:rPr>
          <w:rFonts w:cs="Times New Roman"/>
          <w:i/>
        </w:rPr>
        <w:t xml:space="preserve">Dėl </w:t>
      </w:r>
      <w:r w:rsidRPr="00DF1104">
        <w:rPr>
          <w:rFonts w:cs="Times New Roman"/>
          <w:bCs/>
          <w:i/>
          <w:color w:val="000000"/>
        </w:rPr>
        <w:t>nacionalinės elektroninių siuntų pristatymo</w:t>
      </w:r>
      <w:r w:rsidRPr="00DF1104">
        <w:rPr>
          <w:rFonts w:cs="Times New Roman"/>
          <w:i/>
          <w:color w:val="000000"/>
        </w:rPr>
        <w:t xml:space="preserve">, </w:t>
      </w:r>
      <w:r w:rsidRPr="00DF1104">
        <w:rPr>
          <w:rFonts w:cs="Times New Roman"/>
          <w:bCs/>
          <w:i/>
          <w:color w:val="000000"/>
        </w:rPr>
        <w:t>naudo</w:t>
      </w:r>
      <w:r>
        <w:rPr>
          <w:rFonts w:cs="Times New Roman"/>
          <w:bCs/>
          <w:i/>
          <w:color w:val="000000"/>
        </w:rPr>
        <w:t xml:space="preserve">jant pašto tinklą, informacinės </w:t>
      </w:r>
      <w:r w:rsidRPr="00DF1104">
        <w:rPr>
          <w:rFonts w:cs="Times New Roman"/>
          <w:bCs/>
          <w:i/>
          <w:color w:val="000000"/>
        </w:rPr>
        <w:t>sistemos nuostat</w:t>
      </w:r>
      <w:r>
        <w:rPr>
          <w:rFonts w:cs="Times New Roman"/>
          <w:bCs/>
          <w:i/>
          <w:color w:val="000000"/>
        </w:rPr>
        <w:t>ų (</w:t>
      </w:r>
      <w:r w:rsidRPr="00194CFA">
        <w:rPr>
          <w:rFonts w:cs="Times New Roman"/>
          <w:bCs/>
          <w:i/>
          <w:color w:val="000000"/>
        </w:rPr>
        <w:t xml:space="preserve">toliau </w:t>
      </w:r>
      <w:r w:rsidRPr="00194CFA">
        <w:rPr>
          <w:i/>
        </w:rPr>
        <w:t>– Nuostat</w:t>
      </w:r>
      <w:r>
        <w:rPr>
          <w:i/>
        </w:rPr>
        <w:t>ai</w:t>
      </w:r>
      <w:r w:rsidRPr="00194CFA">
        <w:rPr>
          <w:i/>
        </w:rPr>
        <w:t>)</w:t>
      </w:r>
      <w:r w:rsidRPr="00194CFA">
        <w:rPr>
          <w:rFonts w:cs="Times New Roman"/>
          <w:bCs/>
          <w:i/>
          <w:color w:val="000000"/>
        </w:rPr>
        <w:t>:</w:t>
      </w:r>
    </w:p>
    <w:p w:rsidR="003A26B4" w:rsidRPr="00194CFA" w:rsidRDefault="003A26B4" w:rsidP="003A26B4">
      <w:pPr>
        <w:pStyle w:val="ListParagraph"/>
        <w:numPr>
          <w:ilvl w:val="0"/>
          <w:numId w:val="2"/>
        </w:numPr>
        <w:spacing w:line="360" w:lineRule="auto"/>
        <w:ind w:left="0" w:firstLine="851"/>
        <w:jc w:val="both"/>
        <w:rPr>
          <w:rFonts w:cs="Times New Roman"/>
          <w:bCs/>
          <w:color w:val="000000"/>
        </w:rPr>
      </w:pPr>
      <w:r>
        <w:rPr>
          <w:rFonts w:cs="Times New Roman"/>
          <w:bCs/>
          <w:color w:val="000000"/>
        </w:rPr>
        <w:t xml:space="preserve">Nuostatų 5.1 papunktyje nurodoma, kad </w:t>
      </w:r>
      <w:r>
        <w:rPr>
          <w:color w:val="000000"/>
        </w:rPr>
        <w:t>siuntų formavimas ir siuntimas gavėjams bus vykdomas pagal siuntėjo nurodytą ar gavėjo deklaruotos gyvenamosios vietos arba buveinės adresą. Manytumėme, kad šioje vietoje sistema turėtų leisti koreguoti adresą, kadangi pagal šiuo metu galiojančius teisės aktus, asmuo gali pasirinkti, kokiu būdu ir kokiu adresu jis norėtų gauti atsakymą.</w:t>
      </w:r>
    </w:p>
    <w:p w:rsidR="003A26B4" w:rsidRPr="00715F2B" w:rsidRDefault="003A26B4" w:rsidP="003A26B4">
      <w:pPr>
        <w:pStyle w:val="ListParagraph"/>
        <w:numPr>
          <w:ilvl w:val="0"/>
          <w:numId w:val="2"/>
        </w:numPr>
        <w:spacing w:line="360" w:lineRule="auto"/>
        <w:ind w:left="0" w:firstLine="851"/>
        <w:jc w:val="both"/>
        <w:rPr>
          <w:rFonts w:cs="Times New Roman"/>
          <w:bCs/>
          <w:color w:val="000000"/>
        </w:rPr>
      </w:pPr>
      <w:r>
        <w:rPr>
          <w:rFonts w:cs="Times New Roman"/>
          <w:bCs/>
          <w:color w:val="000000"/>
        </w:rPr>
        <w:lastRenderedPageBreak/>
        <w:t xml:space="preserve">Nuostatų 10 punktą siūlytumėme papildyti dar vienu papunkčiu, kuris </w:t>
      </w:r>
      <w:r>
        <w:rPr>
          <w:rFonts w:eastAsia="Calibri"/>
          <w:lang w:eastAsia="lt-LT"/>
        </w:rPr>
        <w:t>fizinio pristatymo paslaugos teikėją</w:t>
      </w:r>
      <w:r>
        <w:rPr>
          <w:color w:val="000000"/>
        </w:rPr>
        <w:t xml:space="preserve"> (teikėjus) įpareigotų patvirtinti elektroninio dokumento nuorašą, teikiamą gavėjui.</w:t>
      </w:r>
    </w:p>
    <w:p w:rsidR="00715F2B" w:rsidRPr="00615817" w:rsidRDefault="00715F2B" w:rsidP="00715F2B">
      <w:pPr>
        <w:pStyle w:val="ListParagraph"/>
        <w:spacing w:line="360" w:lineRule="auto"/>
        <w:ind w:left="851"/>
        <w:jc w:val="both"/>
        <w:rPr>
          <w:rFonts w:cs="Times New Roman"/>
          <w:bCs/>
          <w:color w:val="000000"/>
        </w:rPr>
      </w:pPr>
    </w:p>
    <w:p w:rsidR="003A26B4" w:rsidRPr="00615817" w:rsidRDefault="003A26B4" w:rsidP="003A26B4">
      <w:pPr>
        <w:tabs>
          <w:tab w:val="left" w:pos="851"/>
          <w:tab w:val="left" w:pos="993"/>
        </w:tabs>
        <w:spacing w:line="360" w:lineRule="auto"/>
        <w:ind w:firstLine="851"/>
        <w:jc w:val="both"/>
        <w:rPr>
          <w:b/>
          <w:i/>
        </w:rPr>
      </w:pPr>
      <w:r w:rsidRPr="00615817">
        <w:rPr>
          <w:rFonts w:cs="Times New Roman"/>
          <w:bCs/>
          <w:i/>
          <w:color w:val="000000"/>
        </w:rPr>
        <w:t xml:space="preserve">Dėl </w:t>
      </w:r>
      <w:r w:rsidRPr="00615817">
        <w:rPr>
          <w:i/>
          <w:color w:val="000000"/>
        </w:rPr>
        <w:t>elektroninio pristatymo paslaugų teikimo nacionalinės elektroninių siuntų pristatymo, naudojant pašto tinklą, informacinės sistemos priemonėmis taisykl</w:t>
      </w:r>
      <w:r>
        <w:rPr>
          <w:i/>
          <w:color w:val="000000"/>
        </w:rPr>
        <w:t xml:space="preserve">ių (toliau </w:t>
      </w:r>
      <w:r w:rsidRPr="00194CFA">
        <w:rPr>
          <w:i/>
        </w:rPr>
        <w:t>–</w:t>
      </w:r>
      <w:r>
        <w:rPr>
          <w:i/>
        </w:rPr>
        <w:t xml:space="preserve"> Taisyklės)</w:t>
      </w:r>
    </w:p>
    <w:p w:rsidR="003A26B4" w:rsidRPr="003A26B4" w:rsidRDefault="003A26B4" w:rsidP="003A26B4">
      <w:pPr>
        <w:pStyle w:val="ListParagraph"/>
        <w:numPr>
          <w:ilvl w:val="0"/>
          <w:numId w:val="3"/>
        </w:numPr>
        <w:spacing w:line="360" w:lineRule="auto"/>
        <w:ind w:left="0" w:firstLine="851"/>
        <w:jc w:val="both"/>
        <w:rPr>
          <w:rFonts w:cs="Times New Roman"/>
          <w:bCs/>
          <w:color w:val="000000"/>
        </w:rPr>
      </w:pPr>
      <w:r w:rsidRPr="003A26B4">
        <w:rPr>
          <w:rFonts w:cs="Times New Roman"/>
          <w:bCs/>
          <w:color w:val="000000"/>
        </w:rPr>
        <w:t xml:space="preserve">Norime atkreipti dėmesį į Taisyklių 19 punktą, kuris nurodo, kad </w:t>
      </w:r>
      <w:r>
        <w:t>į</w:t>
      </w:r>
      <w:r w:rsidRPr="00FE4FF5">
        <w:t>galiotinis turi elektroninio pristatymo dėžutės savininko teises.</w:t>
      </w:r>
      <w:r>
        <w:t xml:space="preserve"> Manytumėme, kad tokios apimties įgaliojimai (</w:t>
      </w:r>
      <w:r w:rsidRPr="00FE4FF5">
        <w:t>pasirinktam laikotarpiui paskirti arba atšaukti vieną ar kelis elektroninio pristatymo dėžutės administratorius;</w:t>
      </w:r>
      <w:r>
        <w:t xml:space="preserve"> </w:t>
      </w:r>
      <w:r w:rsidRPr="00FE4FF5">
        <w:t>patvirtinti ar nutraukti sutartį</w:t>
      </w:r>
      <w:r>
        <w:t>) yra per platūs ir gali kilti piktnaudžiavimo atvejų.</w:t>
      </w:r>
    </w:p>
    <w:p w:rsidR="003A26B4" w:rsidRDefault="003A26B4" w:rsidP="003A26B4">
      <w:pPr>
        <w:pStyle w:val="ListParagraph"/>
        <w:numPr>
          <w:ilvl w:val="0"/>
          <w:numId w:val="3"/>
        </w:numPr>
        <w:spacing w:line="360" w:lineRule="auto"/>
        <w:ind w:left="0" w:firstLine="851"/>
        <w:jc w:val="both"/>
        <w:rPr>
          <w:rFonts w:cs="Times New Roman"/>
          <w:bCs/>
          <w:color w:val="000000"/>
        </w:rPr>
      </w:pPr>
      <w:r>
        <w:rPr>
          <w:rFonts w:cs="Times New Roman"/>
          <w:bCs/>
          <w:color w:val="000000"/>
        </w:rPr>
        <w:t>Atkreiptinas dėmesys į Taisyklių 20 punktą, kuris leidžia dėžutės administratoriui paskirti jį pavaduojantį asmenį savo nuožiūrą, suteikiant jam visas turimas teises. Siūlytumėme spręsti šį klausimą praplečiant sistemos galimybes leisti paskirti ne vieną administratorių, o bent du, taip suteikiant teisę veikti per įgaliojimus, o ne savavališkai.</w:t>
      </w:r>
    </w:p>
    <w:p w:rsidR="003A26B4" w:rsidRPr="001C7D8C" w:rsidRDefault="003A26B4" w:rsidP="003A26B4">
      <w:pPr>
        <w:pStyle w:val="ListParagraph"/>
        <w:numPr>
          <w:ilvl w:val="0"/>
          <w:numId w:val="3"/>
        </w:numPr>
        <w:spacing w:line="360" w:lineRule="auto"/>
        <w:ind w:left="0" w:firstLine="851"/>
        <w:jc w:val="both"/>
        <w:rPr>
          <w:rFonts w:cs="Times New Roman"/>
          <w:bCs/>
          <w:color w:val="000000"/>
        </w:rPr>
      </w:pPr>
      <w:r>
        <w:rPr>
          <w:rFonts w:cs="Times New Roman"/>
          <w:bCs/>
          <w:color w:val="000000"/>
        </w:rPr>
        <w:t xml:space="preserve">Taisyklių 23 ir 24 punkte minimi atvejai, kada paslaugų teikėjas turi teisę laikinai sustabdyti arba visiškai nutraukti paslaugų teikimą. Atkreiptinas dėmesys į Viešojo administravimo įstatymo 9 straipsnio 1 punktą, kuris nurodo, kad </w:t>
      </w:r>
      <w:r>
        <w:rPr>
          <w:color w:val="000000"/>
        </w:rPr>
        <w:t xml:space="preserve">viešojo administravimo subjektai turi, o asmenys gali rengiamus oficialius elektroninius dokumentus vieni kitiems siųsti ir gauti per Nacionalinę elektroninių siuntų pristatymo naudojant pašto tinklą informacinę sistemą. Įstatymas įpareigoja viešojo administravimo subjektus naudotis E pristatymas sistema, tad sustabdžius ar nutraukus paslaugų teikimą bus neįmanoma užtikrinti įstatyme įtvirtintos nuostatos. </w:t>
      </w:r>
      <w:bookmarkStart w:id="1" w:name="_GoBack"/>
      <w:r>
        <w:rPr>
          <w:color w:val="000000"/>
        </w:rPr>
        <w:t>Siūlytumėme šiuos punktus suderinti su įstatymo nuostatomis.</w:t>
      </w:r>
      <w:bookmarkEnd w:id="1"/>
    </w:p>
    <w:p w:rsidR="003A26B4" w:rsidRPr="00DB7227" w:rsidRDefault="003A26B4" w:rsidP="003A26B4">
      <w:pPr>
        <w:pStyle w:val="ListParagraph"/>
        <w:numPr>
          <w:ilvl w:val="0"/>
          <w:numId w:val="3"/>
        </w:numPr>
        <w:spacing w:line="360" w:lineRule="auto"/>
        <w:ind w:left="0" w:firstLine="851"/>
        <w:jc w:val="both"/>
        <w:rPr>
          <w:rFonts w:cs="Times New Roman"/>
          <w:bCs/>
          <w:color w:val="000000"/>
        </w:rPr>
      </w:pPr>
      <w:r>
        <w:rPr>
          <w:rFonts w:cs="Times New Roman"/>
          <w:bCs/>
          <w:color w:val="000000"/>
        </w:rPr>
        <w:t xml:space="preserve">Atkreiptinas dėmesys į Taisyklių 26 straipsnį, jei </w:t>
      </w:r>
      <w:r w:rsidRPr="00FE4FF5">
        <w:t>teisės aktų nustatyta tvarka pakeičiamos Taisyklės, e</w:t>
      </w:r>
      <w:r w:rsidRPr="00FE4FF5">
        <w:rPr>
          <w:color w:val="000000"/>
        </w:rPr>
        <w:t>lektroninio pristatymo paslaugų teikimo įkainiai</w:t>
      </w:r>
      <w:r w:rsidRPr="00FE4FF5">
        <w:t xml:space="preserve"> ar paslaugų teikėjas pakeičia sutarties formą, specialiąsias sutarties sąlygas, perskaičiuoja </w:t>
      </w:r>
      <w:r w:rsidRPr="00FE4FF5">
        <w:rPr>
          <w:color w:val="000000"/>
        </w:rPr>
        <w:t>elektroninių</w:t>
      </w:r>
      <w:r w:rsidRPr="00FE4FF5">
        <w:rPr>
          <w:rFonts w:eastAsia="Calibri"/>
          <w:lang w:eastAsia="lt-LT"/>
        </w:rPr>
        <w:t xml:space="preserve"> siuntų fizinio pristatymo paslaugų teikimo </w:t>
      </w:r>
      <w:r w:rsidRPr="00FE4FF5">
        <w:rPr>
          <w:color w:val="000000"/>
        </w:rPr>
        <w:t>įkainius</w:t>
      </w:r>
      <w:r w:rsidRPr="00FE4FF5">
        <w:t>, paslaugų teikėjas apie pakeitimus ir jų įsigaliojimo datą informuoja paslaugų gavėją ne vėliau kaip prieš 5 kalendorines dienas iki pakeitimų įsigaliojimo</w:t>
      </w:r>
      <w:r>
        <w:t>. Manytumėme, kad terminas yra per trumpas, kadangi E pristatymo įkainiai nurodyti ir kai kuriose dokumentų valdymo sistemose, kuriose tam, kad turėti teisingus duomenis, reikėtų atlikti techninius pakeitimus, todėl siūlytumėme jį prailginti iki 30 kalendorinių dienų.</w:t>
      </w:r>
    </w:p>
    <w:p w:rsidR="00715F2B" w:rsidRDefault="003A26B4" w:rsidP="003A26B4">
      <w:pPr>
        <w:pStyle w:val="ListParagraph"/>
        <w:numPr>
          <w:ilvl w:val="0"/>
          <w:numId w:val="3"/>
        </w:numPr>
        <w:spacing w:line="360" w:lineRule="auto"/>
        <w:ind w:left="0" w:firstLine="851"/>
        <w:jc w:val="both"/>
      </w:pPr>
      <w:r w:rsidRPr="00715F2B">
        <w:rPr>
          <w:rFonts w:cs="Times New Roman"/>
          <w:bCs/>
          <w:color w:val="000000"/>
        </w:rPr>
        <w:t>Taisyklių 28 punkte įtvirtinta, kad e</w:t>
      </w:r>
      <w:r w:rsidRPr="00FE4FF5">
        <w:t>lektroninės siuntos</w:t>
      </w:r>
      <w:r>
        <w:t>,</w:t>
      </w:r>
      <w:r w:rsidRPr="00FE4FF5">
        <w:t xml:space="preserve"> siunčiamos per šią informacinę sistemą</w:t>
      </w:r>
      <w:r>
        <w:t>,</w:t>
      </w:r>
      <w:r w:rsidRPr="00715F2B">
        <w:rPr>
          <w:color w:val="000000"/>
        </w:rPr>
        <w:t xml:space="preserve"> turi tokią pačią teisinę ir įrodomąją galią kaip ir registruotoji pašto siunta</w:t>
      </w:r>
      <w:r w:rsidRPr="00FE4FF5">
        <w:t>. Elektroninių siuntų nuorašai pristatomi fizinio pristatymo būdu kaip pašto siunta</w:t>
      </w:r>
      <w:r>
        <w:t>. Siūlytumėme papildyti, kad įteikiamų nuorašų tikrumas būtų patvirtinamas, taip jiems suteikiant tokią pačią teisinę ir įrodomąją galią.</w:t>
      </w:r>
    </w:p>
    <w:p w:rsidR="007A796D" w:rsidRDefault="003A26B4" w:rsidP="003A26B4">
      <w:pPr>
        <w:pStyle w:val="ListParagraph"/>
        <w:numPr>
          <w:ilvl w:val="0"/>
          <w:numId w:val="3"/>
        </w:numPr>
        <w:spacing w:line="360" w:lineRule="auto"/>
        <w:ind w:left="0" w:firstLine="851"/>
        <w:jc w:val="both"/>
      </w:pPr>
      <w:r>
        <w:t xml:space="preserve">Taisyklių 33 punkte teigiama, kad išsiųstos elektroninės siuntos atšaukti negalima. </w:t>
      </w:r>
      <w:r>
        <w:lastRenderedPageBreak/>
        <w:t>Manytumėme, kad jei siunta dar neperskaityta gavėjo, turėtų būti galimybė ją atšaukti.</w:t>
      </w:r>
    </w:p>
    <w:p w:rsidR="007A796D" w:rsidRDefault="007A796D">
      <w:pPr>
        <w:pStyle w:val="BodyText"/>
      </w:pPr>
    </w:p>
    <w:p w:rsidR="00715F2B" w:rsidRDefault="00715F2B">
      <w:pPr>
        <w:pStyle w:val="BodyText"/>
      </w:pPr>
    </w:p>
    <w:p w:rsidR="00715F2B" w:rsidRDefault="00715F2B">
      <w:pPr>
        <w:pStyle w:val="BodyText"/>
      </w:pPr>
    </w:p>
    <w:tbl>
      <w:tblPr>
        <w:tblW w:w="0" w:type="auto"/>
        <w:tblInd w:w="8" w:type="dxa"/>
        <w:tblLayout w:type="fixed"/>
        <w:tblCellMar>
          <w:left w:w="0" w:type="dxa"/>
          <w:right w:w="0" w:type="dxa"/>
        </w:tblCellMar>
        <w:tblLook w:val="0000" w:firstRow="0" w:lastRow="0" w:firstColumn="0" w:lastColumn="0" w:noHBand="0" w:noVBand="0"/>
      </w:tblPr>
      <w:tblGrid>
        <w:gridCol w:w="4817"/>
        <w:gridCol w:w="4826"/>
      </w:tblGrid>
      <w:tr w:rsidR="00796197">
        <w:trPr>
          <w:trHeight w:val="340"/>
        </w:trPr>
        <w:tc>
          <w:tcPr>
            <w:tcW w:w="4817" w:type="dxa"/>
            <w:vAlign w:val="bottom"/>
          </w:tcPr>
          <w:p w:rsidR="00796197" w:rsidRDefault="003A26B4">
            <w:pPr>
              <w:pStyle w:val="TableContents"/>
            </w:pPr>
            <w:r w:rsidRPr="007C3E15">
              <w:rPr>
                <w:rFonts w:eastAsia="Times New Roman"/>
                <w:bCs/>
              </w:rPr>
              <w:t>Aplinkos ministerijos kanclerė</w:t>
            </w:r>
          </w:p>
        </w:tc>
        <w:tc>
          <w:tcPr>
            <w:tcW w:w="4826" w:type="dxa"/>
            <w:vAlign w:val="bottom"/>
          </w:tcPr>
          <w:p w:rsidR="00796197" w:rsidRDefault="003A26B4">
            <w:pPr>
              <w:ind w:right="34"/>
              <w:jc w:val="right"/>
            </w:pPr>
            <w:r w:rsidRPr="007C3E15">
              <w:rPr>
                <w:rFonts w:eastAsia="Times New Roman"/>
                <w:bCs/>
              </w:rPr>
              <w:t xml:space="preserve">Sigita </w:t>
            </w:r>
            <w:proofErr w:type="spellStart"/>
            <w:r w:rsidRPr="007C3E15">
              <w:rPr>
                <w:rFonts w:eastAsia="Times New Roman"/>
                <w:bCs/>
              </w:rPr>
              <w:t>Vasiljevaitė</w:t>
            </w:r>
            <w:proofErr w:type="spellEnd"/>
          </w:p>
        </w:tc>
      </w:tr>
    </w:tbl>
    <w:p w:rsidR="00796197" w:rsidRDefault="00796197">
      <w:pPr>
        <w:pStyle w:val="BodyText"/>
      </w:pPr>
    </w:p>
    <w:p w:rsidR="003A26B4" w:rsidRDefault="003A26B4">
      <w:pPr>
        <w:pStyle w:val="BodyText"/>
      </w:pPr>
    </w:p>
    <w:p w:rsidR="00796197" w:rsidRDefault="00796197">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p w:rsidR="00715F2B" w:rsidRDefault="00715F2B">
      <w:pPr>
        <w:pStyle w:val="BodyText"/>
      </w:pPr>
    </w:p>
    <w:tbl>
      <w:tblPr>
        <w:tblW w:w="0" w:type="auto"/>
        <w:tblInd w:w="8" w:type="dxa"/>
        <w:tblLayout w:type="fixed"/>
        <w:tblCellMar>
          <w:left w:w="0" w:type="dxa"/>
          <w:right w:w="0" w:type="dxa"/>
        </w:tblCellMar>
        <w:tblLook w:val="0000" w:firstRow="0" w:lastRow="0" w:firstColumn="0" w:lastColumn="0" w:noHBand="0" w:noVBand="0"/>
      </w:tblPr>
      <w:tblGrid>
        <w:gridCol w:w="9643"/>
      </w:tblGrid>
      <w:tr w:rsidR="00796197">
        <w:trPr>
          <w:trHeight w:val="340"/>
        </w:trPr>
        <w:tc>
          <w:tcPr>
            <w:tcW w:w="9643" w:type="dxa"/>
          </w:tcPr>
          <w:p w:rsidR="003A26B4" w:rsidRPr="007C3E15" w:rsidRDefault="003A26B4" w:rsidP="003A26B4">
            <w:r w:rsidRPr="007C3E15">
              <w:t xml:space="preserve">Lina Krasauskienė, 8~ 687 98217, el. p. </w:t>
            </w:r>
            <w:hyperlink r:id="rId9" w:history="1">
              <w:r w:rsidRPr="007C3E15">
                <w:rPr>
                  <w:rStyle w:val="Hyperlink"/>
                </w:rPr>
                <w:t>lina.krasauskiene@am.lt</w:t>
              </w:r>
            </w:hyperlink>
          </w:p>
          <w:p w:rsidR="00796197" w:rsidRDefault="00796197">
            <w:pPr>
              <w:pStyle w:val="TableContents"/>
            </w:pPr>
          </w:p>
        </w:tc>
      </w:tr>
    </w:tbl>
    <w:p w:rsidR="00796197" w:rsidRDefault="00796197">
      <w:pPr>
        <w:pStyle w:val="BodyText"/>
      </w:pPr>
    </w:p>
    <w:sectPr w:rsidR="00796197" w:rsidSect="00292187">
      <w:headerReference w:type="even" r:id="rId10"/>
      <w:headerReference w:type="default" r:id="rId11"/>
      <w:footerReference w:type="default" r:id="rId12"/>
      <w:footerReference w:type="first" r:id="rId13"/>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96D" w:rsidRDefault="007A796D">
      <w:r>
        <w:separator/>
      </w:r>
    </w:p>
  </w:endnote>
  <w:endnote w:type="continuationSeparator" w:id="0">
    <w:p w:rsidR="007A796D" w:rsidRDefault="007A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tarSymbol">
    <w:altName w:val="Arial Unicode MS"/>
    <w:charset w:val="00"/>
    <w:family w:val="auto"/>
    <w:pitch w:val="variable"/>
  </w:font>
  <w:font w:name="Arial">
    <w:panose1 w:val="020B0604020202020204"/>
    <w:charset w:val="BA"/>
    <w:family w:val="swiss"/>
    <w:pitch w:val="variable"/>
    <w:sig w:usb0="20002A87" w:usb1="00000000" w:usb2="00000000"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796197">
    <w:pPr>
      <w:pStyle w:val="Footer"/>
      <w:jc w:val="right"/>
      <w:rPr>
        <w:rFonts w:ascii="Arial" w:hAnsi="Arial"/>
        <w:sz w:val="10"/>
        <w:lang w:val="en-US"/>
      </w:rPr>
    </w:pPr>
  </w:p>
  <w:p w:rsidR="00796197" w:rsidRDefault="00796197">
    <w:pPr>
      <w:pStyle w:val="Footer"/>
      <w:jc w:val="right"/>
      <w:rPr>
        <w:rFonts w:ascii="Arial" w:hAnsi="Arial"/>
        <w:sz w:val="10"/>
        <w:lang w:val="en-US"/>
      </w:rPr>
    </w:pPr>
  </w:p>
  <w:p w:rsidR="00796197" w:rsidRDefault="00796197">
    <w:pPr>
      <w:pStyle w:val="Footer"/>
      <w:jc w:val="right"/>
      <w:rPr>
        <w:rFonts w:ascii="Arial" w:hAnsi="Arial"/>
        <w:sz w:val="10"/>
        <w:lang w:val="en-US"/>
      </w:rPr>
    </w:pPr>
  </w:p>
  <w:p w:rsidR="00796197" w:rsidRDefault="00796197">
    <w:pPr>
      <w:pStyle w:val="Footer"/>
      <w:jc w:val="right"/>
    </w:pPr>
    <w:proofErr w:type="spellStart"/>
    <w:r>
      <w:rPr>
        <w:rFonts w:ascii="Arial" w:hAnsi="Arial"/>
        <w:spacing w:val="16"/>
        <w:sz w:val="10"/>
        <w:lang w:val="en-US"/>
      </w:rPr>
      <w:t>Dokumento</w:t>
    </w:r>
    <w:proofErr w:type="spellEnd"/>
    <w:r>
      <w:rPr>
        <w:rFonts w:ascii="Arial" w:hAnsi="Arial"/>
        <w:spacing w:val="16"/>
        <w:sz w:val="10"/>
        <w:lang w:val="en-US"/>
      </w:rPr>
      <w:t xml:space="preserve"> </w:t>
    </w:r>
    <w:proofErr w:type="spellStart"/>
    <w:r>
      <w:rPr>
        <w:rFonts w:ascii="Arial" w:hAnsi="Arial"/>
        <w:spacing w:val="16"/>
        <w:sz w:val="10"/>
        <w:lang w:val="en-US"/>
      </w:rPr>
      <w:t>paieškos</w:t>
    </w:r>
    <w:proofErr w:type="spellEnd"/>
    <w:r>
      <w:rPr>
        <w:rFonts w:ascii="Arial" w:hAnsi="Arial"/>
        <w:spacing w:val="16"/>
        <w:sz w:val="10"/>
        <w:lang w:val="en-US"/>
      </w:rPr>
      <w:t xml:space="preserve"> </w:t>
    </w:r>
    <w:proofErr w:type="spellStart"/>
    <w:r>
      <w:rPr>
        <w:rFonts w:ascii="Arial" w:hAnsi="Arial"/>
        <w:spacing w:val="16"/>
        <w:sz w:val="10"/>
        <w:lang w:val="en-US"/>
      </w:rPr>
      <w:t>nuoroda</w:t>
    </w:r>
    <w:proofErr w:type="spellEnd"/>
    <w:r>
      <w:rPr>
        <w:rFonts w:ascii="Arial" w:hAnsi="Arial"/>
        <w:spacing w:val="16"/>
        <w:sz w:val="10"/>
        <w:lang w:val="en-US"/>
      </w:rPr>
      <w:t xml:space="preserve">:  </w:t>
    </w:r>
    <w:r w:rsidR="00D12A9A">
      <w:rPr>
        <w:spacing w:val="16"/>
        <w:sz w:val="10"/>
        <w:lang w:val="en-US"/>
      </w:rPr>
      <w:fldChar w:fldCharType="begin"/>
    </w:r>
    <w:r>
      <w:rPr>
        <w:spacing w:val="16"/>
        <w:sz w:val="10"/>
        <w:lang w:val="en-US"/>
      </w:rPr>
      <w:instrText xml:space="preserve"> FILENAME \p </w:instrText>
    </w:r>
    <w:r w:rsidR="00D12A9A">
      <w:rPr>
        <w:spacing w:val="16"/>
        <w:sz w:val="10"/>
        <w:lang w:val="en-US"/>
      </w:rPr>
      <w:fldChar w:fldCharType="separate"/>
    </w:r>
    <w:r w:rsidR="007A796D">
      <w:rPr>
        <w:noProof/>
        <w:spacing w:val="16"/>
        <w:sz w:val="10"/>
        <w:lang w:val="en-US"/>
      </w:rPr>
      <w:t>Document3</w:t>
    </w:r>
    <w:r w:rsidR="00D12A9A">
      <w:rPr>
        <w:rFonts w:ascii="Trebuchet MS" w:hAnsi="Trebuchet MS"/>
        <w:spacing w:val="16"/>
        <w:sz w:val="10"/>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Pr="00796197" w:rsidRDefault="00E779A1" w:rsidP="0053170E">
    <w:pPr>
      <w:pStyle w:val="Footer"/>
      <w:jc w:val="right"/>
    </w:pPr>
    <w:r>
      <w:rPr>
        <w:noProof/>
        <w:lang w:eastAsia="lt-LT" w:bidi="ar-SA"/>
      </w:rPr>
      <w:drawing>
        <wp:inline distT="0" distB="0" distL="0" distR="0" wp14:anchorId="5F2355A9">
          <wp:extent cx="469265" cy="77406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77406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96D" w:rsidRDefault="007A796D">
      <w:r>
        <w:separator/>
      </w:r>
    </w:p>
  </w:footnote>
  <w:footnote w:type="continuationSeparator" w:id="0">
    <w:p w:rsidR="007A796D" w:rsidRDefault="007A7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D12A9A">
    <w:pPr>
      <w:pStyle w:val="Header"/>
      <w:framePr w:wrap="around" w:vAnchor="text" w:hAnchor="margin" w:xAlign="center" w:y="1"/>
      <w:rPr>
        <w:rStyle w:val="PageNumber"/>
      </w:rPr>
    </w:pPr>
    <w:r>
      <w:rPr>
        <w:rStyle w:val="PageNumber"/>
      </w:rPr>
      <w:fldChar w:fldCharType="begin"/>
    </w:r>
    <w:r w:rsidR="00796197">
      <w:rPr>
        <w:rStyle w:val="PageNumber"/>
      </w:rPr>
      <w:instrText xml:space="preserve">PAGE  </w:instrText>
    </w:r>
    <w:r>
      <w:rPr>
        <w:rStyle w:val="PageNumber"/>
      </w:rPr>
      <w:fldChar w:fldCharType="end"/>
    </w:r>
  </w:p>
  <w:p w:rsidR="00796197" w:rsidRDefault="007961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D12A9A">
    <w:pPr>
      <w:pStyle w:val="Header"/>
      <w:framePr w:wrap="around" w:vAnchor="text" w:hAnchor="margin" w:xAlign="center" w:y="1"/>
      <w:rPr>
        <w:rStyle w:val="PageNumber"/>
      </w:rPr>
    </w:pPr>
    <w:r>
      <w:rPr>
        <w:rStyle w:val="PageNumber"/>
      </w:rPr>
      <w:fldChar w:fldCharType="begin"/>
    </w:r>
    <w:r w:rsidR="00796197">
      <w:rPr>
        <w:rStyle w:val="PageNumber"/>
      </w:rPr>
      <w:instrText xml:space="preserve">PAGE  </w:instrText>
    </w:r>
    <w:r w:rsidR="007A796D">
      <w:rPr>
        <w:rStyle w:val="PageNumber"/>
      </w:rPr>
      <w:fldChar w:fldCharType="separate"/>
    </w:r>
    <w:r w:rsidR="00715F2B">
      <w:rPr>
        <w:rStyle w:val="PageNumber"/>
        <w:noProof/>
      </w:rPr>
      <w:t>2</w:t>
    </w:r>
    <w:r>
      <w:rPr>
        <w:rStyle w:val="PageNumber"/>
      </w:rPr>
      <w:fldChar w:fldCharType="end"/>
    </w:r>
  </w:p>
  <w:p w:rsidR="00796197" w:rsidRDefault="007961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580D2839"/>
    <w:multiLevelType w:val="hybridMultilevel"/>
    <w:tmpl w:val="BED2386A"/>
    <w:lvl w:ilvl="0" w:tplc="9AAE9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61E61138"/>
    <w:multiLevelType w:val="hybridMultilevel"/>
    <w:tmpl w:val="FE7ED7D2"/>
    <w:lvl w:ilvl="0" w:tplc="5B765B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96D"/>
    <w:rsid w:val="0000219E"/>
    <w:rsid w:val="00053B27"/>
    <w:rsid w:val="000F3D9D"/>
    <w:rsid w:val="00121D30"/>
    <w:rsid w:val="00152C1F"/>
    <w:rsid w:val="00155D04"/>
    <w:rsid w:val="00205479"/>
    <w:rsid w:val="00223812"/>
    <w:rsid w:val="002811B6"/>
    <w:rsid w:val="002824A1"/>
    <w:rsid w:val="00292187"/>
    <w:rsid w:val="002A719F"/>
    <w:rsid w:val="002C133B"/>
    <w:rsid w:val="002C31C0"/>
    <w:rsid w:val="00304E72"/>
    <w:rsid w:val="00342850"/>
    <w:rsid w:val="003728E1"/>
    <w:rsid w:val="003A26B4"/>
    <w:rsid w:val="003C3DBF"/>
    <w:rsid w:val="003D6511"/>
    <w:rsid w:val="00481645"/>
    <w:rsid w:val="00523699"/>
    <w:rsid w:val="0053170E"/>
    <w:rsid w:val="00645CC7"/>
    <w:rsid w:val="00715F2B"/>
    <w:rsid w:val="00796197"/>
    <w:rsid w:val="007A796D"/>
    <w:rsid w:val="00882860"/>
    <w:rsid w:val="00893A93"/>
    <w:rsid w:val="008D4264"/>
    <w:rsid w:val="009210E7"/>
    <w:rsid w:val="009975B2"/>
    <w:rsid w:val="00A15D3D"/>
    <w:rsid w:val="00A27E74"/>
    <w:rsid w:val="00A65FD0"/>
    <w:rsid w:val="00A713A1"/>
    <w:rsid w:val="00A93C31"/>
    <w:rsid w:val="00AE3C8F"/>
    <w:rsid w:val="00B71356"/>
    <w:rsid w:val="00B840EE"/>
    <w:rsid w:val="00C02D0C"/>
    <w:rsid w:val="00C035C6"/>
    <w:rsid w:val="00C74037"/>
    <w:rsid w:val="00CF2AD6"/>
    <w:rsid w:val="00D032CD"/>
    <w:rsid w:val="00D12A9A"/>
    <w:rsid w:val="00DA08F7"/>
    <w:rsid w:val="00DB23FC"/>
    <w:rsid w:val="00DD601A"/>
    <w:rsid w:val="00E70367"/>
    <w:rsid w:val="00E779A1"/>
    <w:rsid w:val="00EB4F00"/>
    <w:rsid w:val="00EC756A"/>
    <w:rsid w:val="00F31208"/>
    <w:rsid w:val="00F52153"/>
    <w:rsid w:val="00FE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C8F"/>
    <w:pPr>
      <w:widowControl w:val="0"/>
      <w:suppressAutoHyphens/>
    </w:pPr>
    <w:rPr>
      <w:rFonts w:eastAsia="Andale Sans UI" w:cs="Tahoma"/>
      <w:sz w:val="24"/>
      <w:szCs w:val="24"/>
      <w:lang w:eastAsia="en-US" w:bidi="en-US"/>
    </w:rPr>
  </w:style>
  <w:style w:type="paragraph" w:styleId="Heading1">
    <w:name w:val="heading 1"/>
    <w:basedOn w:val="Heading"/>
    <w:next w:val="BodyText"/>
    <w:qFormat/>
    <w:rsid w:val="00AE3C8F"/>
    <w:pPr>
      <w:spacing w:before="283" w:after="283"/>
      <w:outlineLvl w:val="0"/>
    </w:pPr>
    <w:rPr>
      <w:bCs/>
      <w:sz w:val="28"/>
      <w:szCs w:val="32"/>
      <w:lang w:val="lt-LT"/>
    </w:rPr>
  </w:style>
  <w:style w:type="paragraph" w:styleId="Heading2">
    <w:name w:val="heading 2"/>
    <w:basedOn w:val="Heading"/>
    <w:next w:val="BodyText"/>
    <w:qFormat/>
    <w:rsid w:val="00AE3C8F"/>
    <w:pPr>
      <w:outlineLvl w:val="1"/>
    </w:pPr>
    <w:rPr>
      <w:bCs/>
      <w:iCs/>
      <w:lang w:val="lt-LT"/>
    </w:rPr>
  </w:style>
  <w:style w:type="paragraph" w:styleId="Heading3">
    <w:name w:val="heading 3"/>
    <w:basedOn w:val="Heading"/>
    <w:next w:val="BodyText"/>
    <w:qFormat/>
    <w:rsid w:val="00AE3C8F"/>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AE3C8F"/>
  </w:style>
  <w:style w:type="character" w:styleId="PageNumber">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yperlink">
    <w:name w:val="Hyperlink"/>
    <w:uiPriority w:val="99"/>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BodyText">
    <w:name w:val="Body Text"/>
    <w:basedOn w:val="Normal"/>
    <w:rsid w:val="00AE3C8F"/>
    <w:pPr>
      <w:ind w:firstLine="567"/>
      <w:jc w:val="both"/>
    </w:pPr>
  </w:style>
  <w:style w:type="paragraph" w:customStyle="1" w:styleId="Marginalia">
    <w:name w:val="Marginalia"/>
    <w:basedOn w:val="BodyText"/>
    <w:rsid w:val="00AE3C8F"/>
    <w:pPr>
      <w:ind w:left="2268" w:firstLine="0"/>
    </w:pPr>
  </w:style>
  <w:style w:type="paragraph" w:customStyle="1" w:styleId="Heading">
    <w:name w:val="Heading"/>
    <w:next w:val="BodyText"/>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rsid w:val="00AE3C8F"/>
  </w:style>
  <w:style w:type="paragraph" w:customStyle="1" w:styleId="Numbering1">
    <w:name w:val="Numbering 1"/>
    <w:basedOn w:val="List"/>
    <w:rsid w:val="00AE3C8F"/>
  </w:style>
  <w:style w:type="paragraph" w:customStyle="1" w:styleId="Numbering1Cont">
    <w:name w:val="Numbering 1 Cont."/>
    <w:basedOn w:val="List"/>
    <w:rsid w:val="00AE3C8F"/>
    <w:pPr>
      <w:spacing w:after="120"/>
      <w:ind w:left="360" w:firstLine="0"/>
    </w:pPr>
  </w:style>
  <w:style w:type="paragraph" w:customStyle="1" w:styleId="List1Start">
    <w:name w:val="List 1 Start"/>
    <w:basedOn w:val="List"/>
    <w:rsid w:val="00AE3C8F"/>
    <w:pPr>
      <w:spacing w:before="240" w:after="120"/>
      <w:ind w:left="360" w:hanging="360"/>
    </w:pPr>
  </w:style>
  <w:style w:type="paragraph" w:customStyle="1" w:styleId="List1">
    <w:name w:val="List 1"/>
    <w:basedOn w:val="List"/>
    <w:rsid w:val="00AE3C8F"/>
    <w:pPr>
      <w:spacing w:after="120"/>
      <w:ind w:left="360" w:hanging="360"/>
    </w:pPr>
  </w:style>
  <w:style w:type="paragraph" w:customStyle="1" w:styleId="List1End">
    <w:name w:val="List 1 End"/>
    <w:basedOn w:val="List"/>
    <w:rsid w:val="00AE3C8F"/>
    <w:pPr>
      <w:spacing w:after="240"/>
      <w:ind w:left="360" w:hanging="360"/>
    </w:pPr>
  </w:style>
  <w:style w:type="paragraph" w:customStyle="1" w:styleId="List1Cont">
    <w:name w:val="List 1 Cont."/>
    <w:basedOn w:val="List"/>
    <w:rsid w:val="00AE3C8F"/>
    <w:pPr>
      <w:spacing w:after="120"/>
      <w:ind w:left="360" w:firstLine="0"/>
    </w:pPr>
  </w:style>
  <w:style w:type="paragraph" w:customStyle="1" w:styleId="List2Start">
    <w:name w:val="List 2 Start"/>
    <w:basedOn w:val="List"/>
    <w:rsid w:val="00AE3C8F"/>
    <w:pPr>
      <w:spacing w:before="240" w:after="120"/>
      <w:ind w:left="720" w:hanging="360"/>
    </w:pPr>
  </w:style>
  <w:style w:type="paragraph" w:styleId="List2">
    <w:name w:val="List 2"/>
    <w:basedOn w:val="List"/>
    <w:rsid w:val="00AE3C8F"/>
    <w:pPr>
      <w:spacing w:after="120"/>
      <w:ind w:left="720" w:hanging="360"/>
    </w:pPr>
  </w:style>
  <w:style w:type="paragraph" w:customStyle="1" w:styleId="List2End">
    <w:name w:val="List 2 End"/>
    <w:basedOn w:val="List"/>
    <w:rsid w:val="00AE3C8F"/>
    <w:pPr>
      <w:spacing w:after="240"/>
      <w:ind w:left="720" w:hanging="360"/>
    </w:pPr>
  </w:style>
  <w:style w:type="paragraph" w:customStyle="1" w:styleId="List2Cont">
    <w:name w:val="List 2 Cont."/>
    <w:basedOn w:val="List"/>
    <w:rsid w:val="00AE3C8F"/>
    <w:pPr>
      <w:spacing w:after="120"/>
      <w:ind w:left="720" w:firstLine="0"/>
    </w:pPr>
  </w:style>
  <w:style w:type="paragraph" w:styleId="List3">
    <w:name w:val="List 3"/>
    <w:basedOn w:val="List"/>
    <w:rsid w:val="00AE3C8F"/>
    <w:pPr>
      <w:spacing w:after="120"/>
      <w:ind w:left="1080" w:hanging="360"/>
    </w:pPr>
  </w:style>
  <w:style w:type="paragraph" w:styleId="Header">
    <w:name w:val="header"/>
    <w:basedOn w:val="Normal"/>
    <w:rsid w:val="00AE3C8F"/>
    <w:pPr>
      <w:suppressLineNumbers/>
      <w:tabs>
        <w:tab w:val="center" w:pos="4800"/>
        <w:tab w:val="right" w:pos="9601"/>
      </w:tabs>
    </w:pPr>
  </w:style>
  <w:style w:type="paragraph" w:styleId="Footer">
    <w:name w:val="footer"/>
    <w:basedOn w:val="Normal"/>
    <w:rsid w:val="00AE3C8F"/>
    <w:pPr>
      <w:suppressLineNumbers/>
      <w:tabs>
        <w:tab w:val="center" w:pos="4800"/>
        <w:tab w:val="right" w:pos="9601"/>
      </w:tabs>
    </w:pPr>
  </w:style>
  <w:style w:type="paragraph" w:customStyle="1" w:styleId="TableContents">
    <w:name w:val="Table Contents"/>
    <w:basedOn w:val="Normal"/>
    <w:rsid w:val="00AE3C8F"/>
    <w:pPr>
      <w:suppressLineNumbers/>
    </w:pPr>
  </w:style>
  <w:style w:type="paragraph" w:customStyle="1" w:styleId="TableHeading">
    <w:name w:val="Table Heading"/>
    <w:basedOn w:val="TableContents"/>
    <w:rsid w:val="00AE3C8F"/>
    <w:pPr>
      <w:jc w:val="center"/>
    </w:pPr>
    <w:rPr>
      <w:b/>
      <w:bCs/>
      <w:i/>
      <w:iCs/>
    </w:rPr>
  </w:style>
  <w:style w:type="paragraph" w:styleId="Caption">
    <w:name w:val="caption"/>
    <w:basedOn w:val="Normal"/>
    <w:qFormat/>
    <w:rsid w:val="00AE3C8F"/>
    <w:pPr>
      <w:suppressLineNumbers/>
      <w:spacing w:before="120" w:after="120"/>
    </w:pPr>
    <w:rPr>
      <w:i/>
      <w:iCs/>
      <w:sz w:val="20"/>
      <w:szCs w:val="20"/>
    </w:rPr>
  </w:style>
  <w:style w:type="paragraph" w:customStyle="1" w:styleId="Table">
    <w:name w:val="Table"/>
    <w:basedOn w:val="Caption"/>
    <w:rsid w:val="00AE3C8F"/>
    <w:pPr>
      <w:spacing w:before="0" w:after="0"/>
    </w:pPr>
  </w:style>
  <w:style w:type="paragraph" w:customStyle="1" w:styleId="Index">
    <w:name w:val="Index"/>
    <w:basedOn w:val="Normal"/>
    <w:rsid w:val="00AE3C8F"/>
    <w:pPr>
      <w:suppressLineNumbers/>
    </w:pPr>
  </w:style>
  <w:style w:type="paragraph" w:customStyle="1" w:styleId="HorizontalLine">
    <w:name w:val="Horizontal Line"/>
    <w:basedOn w:val="Normal"/>
    <w:next w:val="BodyText"/>
    <w:rsid w:val="00AE3C8F"/>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304E72"/>
    <w:rPr>
      <w:rFonts w:ascii="Tahoma" w:hAnsi="Tahoma"/>
      <w:sz w:val="16"/>
      <w:szCs w:val="16"/>
    </w:rPr>
  </w:style>
  <w:style w:type="character" w:customStyle="1" w:styleId="BalloonTextChar">
    <w:name w:val="Balloon Text Char"/>
    <w:basedOn w:val="DefaultParagraphFont"/>
    <w:link w:val="BalloonText"/>
    <w:uiPriority w:val="99"/>
    <w:semiHidden/>
    <w:rsid w:val="00304E72"/>
    <w:rPr>
      <w:rFonts w:ascii="Tahoma" w:eastAsia="Andale Sans UI" w:hAnsi="Tahoma" w:cs="Tahoma"/>
      <w:sz w:val="16"/>
      <w:szCs w:val="16"/>
      <w:lang w:eastAsia="en-US" w:bidi="en-US"/>
    </w:rPr>
  </w:style>
  <w:style w:type="paragraph" w:styleId="ListParagraph">
    <w:name w:val="List Paragraph"/>
    <w:basedOn w:val="Normal"/>
    <w:uiPriority w:val="34"/>
    <w:qFormat/>
    <w:rsid w:val="003A26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C8F"/>
    <w:pPr>
      <w:widowControl w:val="0"/>
      <w:suppressAutoHyphens/>
    </w:pPr>
    <w:rPr>
      <w:rFonts w:eastAsia="Andale Sans UI" w:cs="Tahoma"/>
      <w:sz w:val="24"/>
      <w:szCs w:val="24"/>
      <w:lang w:eastAsia="en-US" w:bidi="en-US"/>
    </w:rPr>
  </w:style>
  <w:style w:type="paragraph" w:styleId="Heading1">
    <w:name w:val="heading 1"/>
    <w:basedOn w:val="Heading"/>
    <w:next w:val="BodyText"/>
    <w:qFormat/>
    <w:rsid w:val="00AE3C8F"/>
    <w:pPr>
      <w:spacing w:before="283" w:after="283"/>
      <w:outlineLvl w:val="0"/>
    </w:pPr>
    <w:rPr>
      <w:bCs/>
      <w:sz w:val="28"/>
      <w:szCs w:val="32"/>
      <w:lang w:val="lt-LT"/>
    </w:rPr>
  </w:style>
  <w:style w:type="paragraph" w:styleId="Heading2">
    <w:name w:val="heading 2"/>
    <w:basedOn w:val="Heading"/>
    <w:next w:val="BodyText"/>
    <w:qFormat/>
    <w:rsid w:val="00AE3C8F"/>
    <w:pPr>
      <w:outlineLvl w:val="1"/>
    </w:pPr>
    <w:rPr>
      <w:bCs/>
      <w:iCs/>
      <w:lang w:val="lt-LT"/>
    </w:rPr>
  </w:style>
  <w:style w:type="paragraph" w:styleId="Heading3">
    <w:name w:val="heading 3"/>
    <w:basedOn w:val="Heading"/>
    <w:next w:val="BodyText"/>
    <w:qFormat/>
    <w:rsid w:val="00AE3C8F"/>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AE3C8F"/>
  </w:style>
  <w:style w:type="character" w:styleId="PageNumber">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yperlink">
    <w:name w:val="Hyperlink"/>
    <w:uiPriority w:val="99"/>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BodyText">
    <w:name w:val="Body Text"/>
    <w:basedOn w:val="Normal"/>
    <w:rsid w:val="00AE3C8F"/>
    <w:pPr>
      <w:ind w:firstLine="567"/>
      <w:jc w:val="both"/>
    </w:pPr>
  </w:style>
  <w:style w:type="paragraph" w:customStyle="1" w:styleId="Marginalia">
    <w:name w:val="Marginalia"/>
    <w:basedOn w:val="BodyText"/>
    <w:rsid w:val="00AE3C8F"/>
    <w:pPr>
      <w:ind w:left="2268" w:firstLine="0"/>
    </w:pPr>
  </w:style>
  <w:style w:type="paragraph" w:customStyle="1" w:styleId="Heading">
    <w:name w:val="Heading"/>
    <w:next w:val="BodyText"/>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rsid w:val="00AE3C8F"/>
  </w:style>
  <w:style w:type="paragraph" w:customStyle="1" w:styleId="Numbering1">
    <w:name w:val="Numbering 1"/>
    <w:basedOn w:val="List"/>
    <w:rsid w:val="00AE3C8F"/>
  </w:style>
  <w:style w:type="paragraph" w:customStyle="1" w:styleId="Numbering1Cont">
    <w:name w:val="Numbering 1 Cont."/>
    <w:basedOn w:val="List"/>
    <w:rsid w:val="00AE3C8F"/>
    <w:pPr>
      <w:spacing w:after="120"/>
      <w:ind w:left="360" w:firstLine="0"/>
    </w:pPr>
  </w:style>
  <w:style w:type="paragraph" w:customStyle="1" w:styleId="List1Start">
    <w:name w:val="List 1 Start"/>
    <w:basedOn w:val="List"/>
    <w:rsid w:val="00AE3C8F"/>
    <w:pPr>
      <w:spacing w:before="240" w:after="120"/>
      <w:ind w:left="360" w:hanging="360"/>
    </w:pPr>
  </w:style>
  <w:style w:type="paragraph" w:customStyle="1" w:styleId="List1">
    <w:name w:val="List 1"/>
    <w:basedOn w:val="List"/>
    <w:rsid w:val="00AE3C8F"/>
    <w:pPr>
      <w:spacing w:after="120"/>
      <w:ind w:left="360" w:hanging="360"/>
    </w:pPr>
  </w:style>
  <w:style w:type="paragraph" w:customStyle="1" w:styleId="List1End">
    <w:name w:val="List 1 End"/>
    <w:basedOn w:val="List"/>
    <w:rsid w:val="00AE3C8F"/>
    <w:pPr>
      <w:spacing w:after="240"/>
      <w:ind w:left="360" w:hanging="360"/>
    </w:pPr>
  </w:style>
  <w:style w:type="paragraph" w:customStyle="1" w:styleId="List1Cont">
    <w:name w:val="List 1 Cont."/>
    <w:basedOn w:val="List"/>
    <w:rsid w:val="00AE3C8F"/>
    <w:pPr>
      <w:spacing w:after="120"/>
      <w:ind w:left="360" w:firstLine="0"/>
    </w:pPr>
  </w:style>
  <w:style w:type="paragraph" w:customStyle="1" w:styleId="List2Start">
    <w:name w:val="List 2 Start"/>
    <w:basedOn w:val="List"/>
    <w:rsid w:val="00AE3C8F"/>
    <w:pPr>
      <w:spacing w:before="240" w:after="120"/>
      <w:ind w:left="720" w:hanging="360"/>
    </w:pPr>
  </w:style>
  <w:style w:type="paragraph" w:styleId="List2">
    <w:name w:val="List 2"/>
    <w:basedOn w:val="List"/>
    <w:rsid w:val="00AE3C8F"/>
    <w:pPr>
      <w:spacing w:after="120"/>
      <w:ind w:left="720" w:hanging="360"/>
    </w:pPr>
  </w:style>
  <w:style w:type="paragraph" w:customStyle="1" w:styleId="List2End">
    <w:name w:val="List 2 End"/>
    <w:basedOn w:val="List"/>
    <w:rsid w:val="00AE3C8F"/>
    <w:pPr>
      <w:spacing w:after="240"/>
      <w:ind w:left="720" w:hanging="360"/>
    </w:pPr>
  </w:style>
  <w:style w:type="paragraph" w:customStyle="1" w:styleId="List2Cont">
    <w:name w:val="List 2 Cont."/>
    <w:basedOn w:val="List"/>
    <w:rsid w:val="00AE3C8F"/>
    <w:pPr>
      <w:spacing w:after="120"/>
      <w:ind w:left="720" w:firstLine="0"/>
    </w:pPr>
  </w:style>
  <w:style w:type="paragraph" w:styleId="List3">
    <w:name w:val="List 3"/>
    <w:basedOn w:val="List"/>
    <w:rsid w:val="00AE3C8F"/>
    <w:pPr>
      <w:spacing w:after="120"/>
      <w:ind w:left="1080" w:hanging="360"/>
    </w:pPr>
  </w:style>
  <w:style w:type="paragraph" w:styleId="Header">
    <w:name w:val="header"/>
    <w:basedOn w:val="Normal"/>
    <w:rsid w:val="00AE3C8F"/>
    <w:pPr>
      <w:suppressLineNumbers/>
      <w:tabs>
        <w:tab w:val="center" w:pos="4800"/>
        <w:tab w:val="right" w:pos="9601"/>
      </w:tabs>
    </w:pPr>
  </w:style>
  <w:style w:type="paragraph" w:styleId="Footer">
    <w:name w:val="footer"/>
    <w:basedOn w:val="Normal"/>
    <w:rsid w:val="00AE3C8F"/>
    <w:pPr>
      <w:suppressLineNumbers/>
      <w:tabs>
        <w:tab w:val="center" w:pos="4800"/>
        <w:tab w:val="right" w:pos="9601"/>
      </w:tabs>
    </w:pPr>
  </w:style>
  <w:style w:type="paragraph" w:customStyle="1" w:styleId="TableContents">
    <w:name w:val="Table Contents"/>
    <w:basedOn w:val="Normal"/>
    <w:rsid w:val="00AE3C8F"/>
    <w:pPr>
      <w:suppressLineNumbers/>
    </w:pPr>
  </w:style>
  <w:style w:type="paragraph" w:customStyle="1" w:styleId="TableHeading">
    <w:name w:val="Table Heading"/>
    <w:basedOn w:val="TableContents"/>
    <w:rsid w:val="00AE3C8F"/>
    <w:pPr>
      <w:jc w:val="center"/>
    </w:pPr>
    <w:rPr>
      <w:b/>
      <w:bCs/>
      <w:i/>
      <w:iCs/>
    </w:rPr>
  </w:style>
  <w:style w:type="paragraph" w:styleId="Caption">
    <w:name w:val="caption"/>
    <w:basedOn w:val="Normal"/>
    <w:qFormat/>
    <w:rsid w:val="00AE3C8F"/>
    <w:pPr>
      <w:suppressLineNumbers/>
      <w:spacing w:before="120" w:after="120"/>
    </w:pPr>
    <w:rPr>
      <w:i/>
      <w:iCs/>
      <w:sz w:val="20"/>
      <w:szCs w:val="20"/>
    </w:rPr>
  </w:style>
  <w:style w:type="paragraph" w:customStyle="1" w:styleId="Table">
    <w:name w:val="Table"/>
    <w:basedOn w:val="Caption"/>
    <w:rsid w:val="00AE3C8F"/>
    <w:pPr>
      <w:spacing w:before="0" w:after="0"/>
    </w:pPr>
  </w:style>
  <w:style w:type="paragraph" w:customStyle="1" w:styleId="Index">
    <w:name w:val="Index"/>
    <w:basedOn w:val="Normal"/>
    <w:rsid w:val="00AE3C8F"/>
    <w:pPr>
      <w:suppressLineNumbers/>
    </w:pPr>
  </w:style>
  <w:style w:type="paragraph" w:customStyle="1" w:styleId="HorizontalLine">
    <w:name w:val="Horizontal Line"/>
    <w:basedOn w:val="Normal"/>
    <w:next w:val="BodyText"/>
    <w:rsid w:val="00AE3C8F"/>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304E72"/>
    <w:rPr>
      <w:rFonts w:ascii="Tahoma" w:hAnsi="Tahoma"/>
      <w:sz w:val="16"/>
      <w:szCs w:val="16"/>
    </w:rPr>
  </w:style>
  <w:style w:type="character" w:customStyle="1" w:styleId="BalloonTextChar">
    <w:name w:val="Balloon Text Char"/>
    <w:basedOn w:val="DefaultParagraphFont"/>
    <w:link w:val="BalloonText"/>
    <w:uiPriority w:val="99"/>
    <w:semiHidden/>
    <w:rsid w:val="00304E72"/>
    <w:rPr>
      <w:rFonts w:ascii="Tahoma" w:eastAsia="Andale Sans UI" w:hAnsi="Tahoma" w:cs="Tahoma"/>
      <w:sz w:val="16"/>
      <w:szCs w:val="16"/>
      <w:lang w:eastAsia="en-US" w:bidi="en-US"/>
    </w:rPr>
  </w:style>
  <w:style w:type="paragraph" w:styleId="ListParagraph">
    <w:name w:val="List Paragraph"/>
    <w:basedOn w:val="Normal"/>
    <w:uiPriority w:val="34"/>
    <w:qFormat/>
    <w:rsid w:val="003A2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lina.krasauskiene@am.lt"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media/image2.png" Type="http://schemas.openxmlformats.org/officeDocument/2006/relationships/image"/>
</Relationships>

</file>

<file path=word/_rels/settings.xml.rels><?xml version="1.0" encoding="UTF-8" standalone="no"?>
<Relationships xmlns="http://schemas.openxmlformats.org/package/2006/relationships">
<Relationship Id="rId1" Target="file://///amfs/blankai/AM_rastas.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AM_rastas</Template>
  <TotalTime>0</TotalTime>
  <Pages>3</Pages>
  <Words>3243</Words>
  <Characters>1850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2021-06-02T21:30:00Z</dcterms:created>
  <dcterms:modified xsi:type="dcterms:W3CDTF">2021-06-03T06:00:00Z</dcterms:modified>
  <cp:revision>1</cp:revision>
</cp:coreProperties>
</file>