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E14A0" w14:textId="3BD0811D" w:rsidR="00350FBA" w:rsidRDefault="00211381" w:rsidP="00211381">
      <w:pPr>
        <w:ind w:left="7655"/>
        <w:rPr>
          <w:b/>
          <w:bCs/>
        </w:rPr>
      </w:pPr>
      <w:r>
        <w:rPr>
          <w:b/>
          <w:bCs/>
        </w:rPr>
        <w:t>Projekto</w:t>
      </w:r>
    </w:p>
    <w:p w14:paraId="48F60110" w14:textId="50718394" w:rsidR="00211381" w:rsidRPr="00F34E1A" w:rsidRDefault="00211381" w:rsidP="00211381">
      <w:pPr>
        <w:ind w:left="7655"/>
        <w:rPr>
          <w:b/>
          <w:bCs/>
        </w:rPr>
      </w:pPr>
      <w:r>
        <w:rPr>
          <w:b/>
          <w:bCs/>
        </w:rPr>
        <w:t>lyginamasis variantas</w:t>
      </w:r>
    </w:p>
    <w:p w14:paraId="173A1E69" w14:textId="77777777" w:rsidR="00995030" w:rsidRPr="00F34E1A" w:rsidRDefault="00995030" w:rsidP="00995030">
      <w:pPr>
        <w:rPr>
          <w:b/>
          <w:bCs/>
        </w:rPr>
      </w:pPr>
    </w:p>
    <w:p w14:paraId="2BAD6548" w14:textId="77777777" w:rsidR="00995030" w:rsidRPr="00F34E1A" w:rsidRDefault="00995030" w:rsidP="00995030">
      <w:pPr>
        <w:keepNext/>
        <w:jc w:val="center"/>
        <w:rPr>
          <w:b/>
          <w:bCs/>
          <w:caps/>
        </w:rPr>
      </w:pPr>
      <w:r w:rsidRPr="00F34E1A">
        <w:rPr>
          <w:b/>
          <w:bCs/>
          <w:caps/>
        </w:rPr>
        <w:t>Lietuvos Respublikos Vyriausybė</w:t>
      </w:r>
    </w:p>
    <w:p w14:paraId="36134B68" w14:textId="77777777" w:rsidR="00995030" w:rsidRPr="00F34E1A" w:rsidRDefault="00995030" w:rsidP="00995030">
      <w:pPr>
        <w:jc w:val="center"/>
        <w:rPr>
          <w:caps/>
        </w:rPr>
      </w:pPr>
    </w:p>
    <w:p w14:paraId="1D409CDD" w14:textId="77777777" w:rsidR="00995030" w:rsidRPr="00F34E1A" w:rsidRDefault="00995030" w:rsidP="00995030">
      <w:pPr>
        <w:jc w:val="center"/>
        <w:rPr>
          <w:b/>
          <w:caps/>
        </w:rPr>
      </w:pPr>
      <w:r w:rsidRPr="00F34E1A">
        <w:rPr>
          <w:b/>
          <w:caps/>
        </w:rPr>
        <w:t>nutarimas</w:t>
      </w:r>
    </w:p>
    <w:p w14:paraId="52CE9A15" w14:textId="77777777" w:rsidR="00995030" w:rsidRPr="00F34E1A" w:rsidRDefault="00995030" w:rsidP="00995030">
      <w:pPr>
        <w:jc w:val="center"/>
        <w:rPr>
          <w:b/>
          <w:caps/>
        </w:rPr>
      </w:pPr>
      <w:r w:rsidRPr="00F34E1A">
        <w:rPr>
          <w:b/>
        </w:rPr>
        <w:t xml:space="preserve">DĖL LIETUVOS RESPUBLIKOS VYRIAUSYBĖS </w:t>
      </w:r>
      <w:r w:rsidRPr="00F34E1A">
        <w:rPr>
          <w:b/>
          <w:color w:val="000000"/>
        </w:rPr>
        <w:t>2020 M. BALANDŽIO 8 D. NUTARIMO NR. 358 „DĖL NACIONALINĖS ANTIDOPINGO PROGRAMOS ĮGYVENDINIMO  FINANSAVIMO VALSTYBĖS BIUDŽETO LĖŠOMIS TVARKOS APRAŠO PATVIRTINIMO“</w:t>
      </w:r>
    </w:p>
    <w:p w14:paraId="5AFA02A0" w14:textId="77777777" w:rsidR="00995030" w:rsidRPr="00F34E1A" w:rsidRDefault="00995030" w:rsidP="00995030">
      <w:pPr>
        <w:jc w:val="center"/>
        <w:rPr>
          <w:b/>
        </w:rPr>
      </w:pPr>
      <w:r w:rsidRPr="00F34E1A">
        <w:rPr>
          <w:b/>
          <w:bCs/>
          <w:caps/>
        </w:rPr>
        <w:t>PAKEITIMO</w:t>
      </w:r>
    </w:p>
    <w:p w14:paraId="44439CA6" w14:textId="77777777" w:rsidR="00995030" w:rsidRPr="00F34E1A" w:rsidRDefault="00995030" w:rsidP="00995030">
      <w:pPr>
        <w:ind w:firstLine="62"/>
        <w:jc w:val="center"/>
      </w:pPr>
    </w:p>
    <w:p w14:paraId="70DD750D" w14:textId="77777777" w:rsidR="00995030" w:rsidRPr="00F34E1A" w:rsidRDefault="00995030" w:rsidP="00995030">
      <w:pPr>
        <w:ind w:firstLine="62"/>
        <w:jc w:val="center"/>
      </w:pPr>
      <w:r w:rsidRPr="00F34E1A">
        <w:t xml:space="preserve">Nr. </w:t>
      </w:r>
    </w:p>
    <w:p w14:paraId="7AE07160" w14:textId="77777777" w:rsidR="00995030" w:rsidRPr="00F34E1A" w:rsidRDefault="00995030" w:rsidP="00995030">
      <w:pPr>
        <w:jc w:val="center"/>
      </w:pPr>
      <w:r w:rsidRPr="00F34E1A">
        <w:t>Vilnius</w:t>
      </w:r>
    </w:p>
    <w:p w14:paraId="0F6A613F" w14:textId="77777777" w:rsidR="00995030" w:rsidRDefault="00995030" w:rsidP="00995030">
      <w:pPr>
        <w:jc w:val="center"/>
      </w:pPr>
    </w:p>
    <w:p w14:paraId="7F215A9E" w14:textId="77777777" w:rsidR="00730599" w:rsidRPr="00F34E1A" w:rsidRDefault="00730599" w:rsidP="00995030">
      <w:pPr>
        <w:jc w:val="center"/>
      </w:pPr>
    </w:p>
    <w:p w14:paraId="3D9E4A19" w14:textId="77777777" w:rsidR="00995030" w:rsidRPr="00F34E1A" w:rsidRDefault="00995030" w:rsidP="00995030">
      <w:pPr>
        <w:widowControl w:val="0"/>
        <w:suppressAutoHyphens/>
        <w:spacing w:line="360" w:lineRule="auto"/>
        <w:ind w:firstLine="720"/>
        <w:jc w:val="both"/>
        <w:rPr>
          <w:rFonts w:eastAsia="Andale Sans UI"/>
          <w:lang w:bidi="en-US"/>
        </w:rPr>
      </w:pPr>
      <w:r w:rsidRPr="00F34E1A">
        <w:rPr>
          <w:rFonts w:eastAsia="Andale Sans UI"/>
          <w:lang w:bidi="en-US"/>
        </w:rPr>
        <w:t>Lietuvos Respublikos Vyriausybė</w:t>
      </w:r>
      <w:r w:rsidRPr="00F34E1A">
        <w:rPr>
          <w:rFonts w:eastAsia="Andale Sans UI"/>
          <w:spacing w:val="100"/>
          <w:lang w:bidi="en-US"/>
        </w:rPr>
        <w:t xml:space="preserve"> nutari</w:t>
      </w:r>
      <w:r w:rsidRPr="00F34E1A">
        <w:rPr>
          <w:rFonts w:eastAsia="Andale Sans UI"/>
          <w:lang w:bidi="en-US"/>
        </w:rPr>
        <w:t>a:</w:t>
      </w:r>
    </w:p>
    <w:p w14:paraId="18187030" w14:textId="6F1F2DC5" w:rsidR="0057229A" w:rsidRDefault="00995030" w:rsidP="00995030">
      <w:pPr>
        <w:spacing w:line="360" w:lineRule="auto"/>
        <w:ind w:firstLine="720"/>
        <w:jc w:val="both"/>
        <w:rPr>
          <w:lang w:eastAsia="en-GB"/>
        </w:rPr>
      </w:pPr>
      <w:r w:rsidRPr="00F34E1A">
        <w:rPr>
          <w:lang w:eastAsia="en-GB"/>
        </w:rPr>
        <w:t>Pakeisti Lietuvos Respublikos Vyriausybės 2020 m. balandžio 8 d. nutarimą Nr. 358 „</w:t>
      </w:r>
      <w:r w:rsidRPr="00F34E1A">
        <w:t xml:space="preserve">Dėl </w:t>
      </w:r>
      <w:r w:rsidR="007851DE">
        <w:rPr>
          <w:bCs/>
          <w:color w:val="000000"/>
        </w:rPr>
        <w:t>N</w:t>
      </w:r>
      <w:r w:rsidRPr="00F34E1A">
        <w:rPr>
          <w:bCs/>
          <w:color w:val="000000"/>
        </w:rPr>
        <w:t>acionalinės antidopingo programos įgyvendinimo  finansavimo valstybės biudžeto lėšomis tvarkos aprašo patvirtinimo</w:t>
      </w:r>
      <w:r w:rsidRPr="00F34E1A">
        <w:rPr>
          <w:lang w:eastAsia="en-GB"/>
        </w:rPr>
        <w:t>“</w:t>
      </w:r>
      <w:r w:rsidR="00C91F63">
        <w:rPr>
          <w:lang w:eastAsia="en-GB"/>
        </w:rPr>
        <w:t>:</w:t>
      </w:r>
      <w:bookmarkStart w:id="0" w:name="_GoBack"/>
      <w:bookmarkEnd w:id="0"/>
      <w:r w:rsidRPr="00F34E1A">
        <w:rPr>
          <w:lang w:eastAsia="en-GB"/>
        </w:rPr>
        <w:t xml:space="preserve"> </w:t>
      </w:r>
    </w:p>
    <w:p w14:paraId="7C8D6DBB" w14:textId="360000B8" w:rsidR="00995030" w:rsidRDefault="0057229A" w:rsidP="00995030">
      <w:pPr>
        <w:spacing w:line="360" w:lineRule="auto"/>
        <w:ind w:firstLine="720"/>
        <w:jc w:val="both"/>
        <w:rPr>
          <w:lang w:eastAsia="en-GB"/>
        </w:rPr>
      </w:pPr>
      <w:r>
        <w:rPr>
          <w:lang w:eastAsia="en-GB"/>
        </w:rPr>
        <w:t>1. P</w:t>
      </w:r>
      <w:r w:rsidR="00995030" w:rsidRPr="00F34E1A">
        <w:rPr>
          <w:lang w:eastAsia="en-GB"/>
        </w:rPr>
        <w:t xml:space="preserve">ripažinti </w:t>
      </w:r>
      <w:r w:rsidRPr="00F34E1A">
        <w:rPr>
          <w:lang w:eastAsia="en-GB"/>
        </w:rPr>
        <w:t xml:space="preserve">netekusiu galios </w:t>
      </w:r>
      <w:r w:rsidR="00995030" w:rsidRPr="00F34E1A">
        <w:rPr>
          <w:lang w:eastAsia="en-GB"/>
        </w:rPr>
        <w:t>2 punktą</w:t>
      </w:r>
      <w:r>
        <w:rPr>
          <w:lang w:eastAsia="en-GB"/>
        </w:rPr>
        <w:t>.</w:t>
      </w:r>
    </w:p>
    <w:p w14:paraId="02D1776D" w14:textId="0B657F85" w:rsidR="00211381" w:rsidRPr="00F34E1A" w:rsidRDefault="00211381" w:rsidP="00995030">
      <w:pPr>
        <w:spacing w:line="360" w:lineRule="auto"/>
        <w:ind w:firstLine="720"/>
        <w:jc w:val="both"/>
        <w:rPr>
          <w:lang w:eastAsia="en-GB"/>
        </w:rPr>
      </w:pPr>
      <w:r w:rsidRPr="00211381">
        <w:rPr>
          <w:strike/>
          <w:color w:val="000000"/>
        </w:rPr>
        <w:t>2.  Nustatyti, kad nacionalinė antidopingo organizacija turi prisidėti prie nacionalinės antidopingo programos įgyvendinimo nuosavomis ar kitų šaltinių lėšomis ne mažiau kaip 10 procentų nuo skirtos valstybės biudžeto lėšų sumos.</w:t>
      </w:r>
    </w:p>
    <w:p w14:paraId="25C679A4" w14:textId="6C823BEF" w:rsidR="00397C4F" w:rsidRDefault="0051400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 w:rsidR="00383832">
        <w:rPr>
          <w:color w:val="000000"/>
        </w:rPr>
        <w:t xml:space="preserve">Pakeisti </w:t>
      </w:r>
      <w:r>
        <w:rPr>
          <w:color w:val="000000"/>
        </w:rPr>
        <w:t>nurodytu nutarimu patvirtintą </w:t>
      </w:r>
      <w:r w:rsidR="00383832">
        <w:rPr>
          <w:color w:val="000000"/>
        </w:rPr>
        <w:t>Nacionalinės</w:t>
      </w:r>
      <w:r>
        <w:rPr>
          <w:color w:val="000000"/>
        </w:rPr>
        <w:t xml:space="preserve"> antidopingo programos įgyvendinimo finansavimo valstybės biudžeto lėšomis tvarkos aprašą:</w:t>
      </w:r>
    </w:p>
    <w:p w14:paraId="6765D0F3" w14:textId="2F36E28B" w:rsidR="00514001" w:rsidRDefault="0051400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2.1. Pakeisti 4.4 papunktį ir jį išdėstyti taip:</w:t>
      </w:r>
    </w:p>
    <w:p w14:paraId="16557F91" w14:textId="058BD322" w:rsidR="00730599" w:rsidRDefault="0051400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451799">
        <w:rPr>
          <w:color w:val="000000"/>
        </w:rPr>
        <w:t xml:space="preserve">4.4. laisvos formos įsipareigojimą dėl </w:t>
      </w:r>
      <w:r w:rsidR="00451799" w:rsidRPr="00451799">
        <w:rPr>
          <w:strike/>
          <w:color w:val="000000"/>
        </w:rPr>
        <w:t>dalies (ne mažesnės, kaip nurodyta šio Lietuvos Respublikos Vyriausybės nutarimo 2 punkte)</w:t>
      </w:r>
      <w:r w:rsidR="00451799">
        <w:rPr>
          <w:color w:val="000000"/>
        </w:rPr>
        <w:t xml:space="preserve"> nuosavų ar kitų šaltinių lėšų skyrimo Programai įgyvendinti </w:t>
      </w:r>
      <w:r w:rsidR="00451799">
        <w:rPr>
          <w:b/>
          <w:color w:val="000000"/>
        </w:rPr>
        <w:t>(kai</w:t>
      </w:r>
      <w:r w:rsidR="00451799" w:rsidRPr="00451799">
        <w:rPr>
          <w:b/>
          <w:color w:val="000000"/>
        </w:rPr>
        <w:t xml:space="preserve"> Lietuvos Respublikos Vyriausybė yra nustačiusi</w:t>
      </w:r>
      <w:r w:rsidR="00451799">
        <w:rPr>
          <w:b/>
          <w:color w:val="000000"/>
        </w:rPr>
        <w:t xml:space="preserve"> nuosavų ar kitų </w:t>
      </w:r>
      <w:r w:rsidR="00065FCC" w:rsidRPr="00065FCC">
        <w:rPr>
          <w:b/>
          <w:color w:val="000000"/>
        </w:rPr>
        <w:t>šaltinių</w:t>
      </w:r>
      <w:r w:rsidR="00065FCC">
        <w:rPr>
          <w:b/>
          <w:color w:val="000000"/>
        </w:rPr>
        <w:t xml:space="preserve"> </w:t>
      </w:r>
      <w:r w:rsidR="00451799">
        <w:rPr>
          <w:b/>
          <w:color w:val="000000"/>
        </w:rPr>
        <w:t>lėšų pri</w:t>
      </w:r>
      <w:r w:rsidR="00AF40D6">
        <w:rPr>
          <w:b/>
          <w:color w:val="000000"/>
        </w:rPr>
        <w:t>si</w:t>
      </w:r>
      <w:r w:rsidR="00451799">
        <w:rPr>
          <w:b/>
          <w:color w:val="000000"/>
        </w:rPr>
        <w:t>dėjimo dydį</w:t>
      </w:r>
      <w:r w:rsidR="00451799" w:rsidRPr="00451799">
        <w:rPr>
          <w:b/>
          <w:color w:val="000000"/>
        </w:rPr>
        <w:t>)</w:t>
      </w:r>
      <w:r w:rsidR="00451799">
        <w:rPr>
          <w:color w:val="000000"/>
        </w:rPr>
        <w:t>.</w:t>
      </w:r>
      <w:r>
        <w:rPr>
          <w:color w:val="000000"/>
        </w:rPr>
        <w:t>“</w:t>
      </w:r>
    </w:p>
    <w:p w14:paraId="690B9E43" w14:textId="2B2782AF" w:rsidR="00451799" w:rsidRDefault="0051400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2.2. Pakeisti 12 punktą ir jį išdėstyti taip: </w:t>
      </w:r>
    </w:p>
    <w:p w14:paraId="7DC36034" w14:textId="3EAE8A24" w:rsidR="00451799" w:rsidRDefault="0021138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451799">
        <w:rPr>
          <w:color w:val="000000"/>
        </w:rPr>
        <w:t xml:space="preserve">12. Sprendimą dėl valstybės biudžeto lėšų Programai įgyvendinti skyrimo (neskyrimo) priima Ministras. Programai įgyvendinti skiriamų valstybės biudžeto lėšų dalis negali sudaryti daugiau nei pareiškėjo prašoma Programos tinkamų finansuoti išlaidų dalis atėmus </w:t>
      </w:r>
      <w:r w:rsidR="00451799" w:rsidRPr="00451799">
        <w:rPr>
          <w:strike/>
          <w:color w:val="000000"/>
        </w:rPr>
        <w:t>šio Lietuvos Respublikos Vyriausybės nutarimo 2 punkte nustatytą</w:t>
      </w:r>
      <w:r w:rsidR="00451799">
        <w:rPr>
          <w:color w:val="000000"/>
        </w:rPr>
        <w:t xml:space="preserve"> nuosavų ar kitų šaltinių lėšų dydį </w:t>
      </w:r>
      <w:r w:rsidR="00451799">
        <w:rPr>
          <w:b/>
          <w:color w:val="000000"/>
        </w:rPr>
        <w:t>(kai</w:t>
      </w:r>
      <w:r w:rsidR="00451799" w:rsidRPr="00451799">
        <w:rPr>
          <w:b/>
          <w:color w:val="000000"/>
        </w:rPr>
        <w:t xml:space="preserve"> Lietuvos Respublikos Vyriausybė yra nustačiusi</w:t>
      </w:r>
      <w:r w:rsidR="00451799">
        <w:rPr>
          <w:b/>
          <w:color w:val="000000"/>
        </w:rPr>
        <w:t xml:space="preserve"> nuosavų ar kitų </w:t>
      </w:r>
      <w:r w:rsidR="00065FCC" w:rsidRPr="00065FCC">
        <w:rPr>
          <w:b/>
          <w:color w:val="000000"/>
        </w:rPr>
        <w:t>šaltinių</w:t>
      </w:r>
      <w:r w:rsidR="00065FCC">
        <w:rPr>
          <w:b/>
          <w:color w:val="000000"/>
        </w:rPr>
        <w:t xml:space="preserve"> </w:t>
      </w:r>
      <w:r w:rsidR="00451799">
        <w:rPr>
          <w:b/>
          <w:color w:val="000000"/>
        </w:rPr>
        <w:t>lėšų pri</w:t>
      </w:r>
      <w:r w:rsidR="00AF40D6">
        <w:rPr>
          <w:b/>
          <w:color w:val="000000"/>
        </w:rPr>
        <w:t>si</w:t>
      </w:r>
      <w:r w:rsidR="00451799">
        <w:rPr>
          <w:b/>
          <w:color w:val="000000"/>
        </w:rPr>
        <w:t>dėjimo dydį</w:t>
      </w:r>
      <w:r w:rsidR="00451799" w:rsidRPr="00451799">
        <w:rPr>
          <w:b/>
          <w:color w:val="000000"/>
        </w:rPr>
        <w:t>)</w:t>
      </w:r>
      <w:r w:rsidR="00451799">
        <w:rPr>
          <w:color w:val="000000"/>
        </w:rPr>
        <w:t>.</w:t>
      </w:r>
      <w:r>
        <w:rPr>
          <w:color w:val="000000"/>
        </w:rPr>
        <w:t>“</w:t>
      </w:r>
    </w:p>
    <w:p w14:paraId="4B4EB25C" w14:textId="74B8C600" w:rsidR="00451799" w:rsidRDefault="0021138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2.3. Pakeisti 22 punktą ir jį išdėstyti taip:</w:t>
      </w:r>
    </w:p>
    <w:p w14:paraId="251D5CD9" w14:textId="58051EA4" w:rsidR="00451799" w:rsidRDefault="0021138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„</w:t>
      </w:r>
      <w:r w:rsidR="00451799">
        <w:rPr>
          <w:color w:val="000000"/>
        </w:rPr>
        <w:t xml:space="preserve">22. Sutartyje turi būti aptartos šios sąlygos: Sutarties šalių teisės ir įsipareigojimai, Programos veiklų įgyvendinimo pradžia ir pabaiga, prisidėjimas nuosavomis lėšomis </w:t>
      </w:r>
      <w:r w:rsidR="00451799">
        <w:rPr>
          <w:b/>
          <w:color w:val="000000"/>
        </w:rPr>
        <w:t>(kai</w:t>
      </w:r>
      <w:r w:rsidR="00451799" w:rsidRPr="00451799">
        <w:rPr>
          <w:b/>
          <w:color w:val="000000"/>
        </w:rPr>
        <w:t xml:space="preserve"> Lietuvos Respublikos Vyriausybė yra nustačiusi</w:t>
      </w:r>
      <w:r w:rsidR="00451799">
        <w:rPr>
          <w:b/>
          <w:color w:val="000000"/>
        </w:rPr>
        <w:t xml:space="preserve"> nuosavų ar kitų </w:t>
      </w:r>
      <w:r w:rsidR="00065FCC" w:rsidRPr="00065FCC">
        <w:rPr>
          <w:b/>
          <w:color w:val="000000"/>
        </w:rPr>
        <w:t>šaltinių</w:t>
      </w:r>
      <w:r w:rsidR="00065FCC">
        <w:rPr>
          <w:b/>
          <w:color w:val="000000"/>
        </w:rPr>
        <w:t xml:space="preserve"> </w:t>
      </w:r>
      <w:r w:rsidR="00451799">
        <w:rPr>
          <w:b/>
          <w:color w:val="000000"/>
        </w:rPr>
        <w:t>lėšų pri</w:t>
      </w:r>
      <w:r w:rsidR="00AF40D6">
        <w:rPr>
          <w:b/>
          <w:color w:val="000000"/>
        </w:rPr>
        <w:t>si</w:t>
      </w:r>
      <w:r w:rsidR="00451799">
        <w:rPr>
          <w:b/>
          <w:color w:val="000000"/>
        </w:rPr>
        <w:t>dėjimo dydį</w:t>
      </w:r>
      <w:r w:rsidR="00451799" w:rsidRPr="00451799">
        <w:rPr>
          <w:b/>
          <w:color w:val="000000"/>
        </w:rPr>
        <w:t>)</w:t>
      </w:r>
      <w:r w:rsidR="00451799">
        <w:rPr>
          <w:color w:val="000000"/>
        </w:rPr>
        <w:t>, atsiskaitymas už Programai skirtas valstybės biudžeto lėšas, netesybos, nurodoma, kad išlaidos apmokamos kompensavimo būdu.</w:t>
      </w:r>
      <w:r>
        <w:rPr>
          <w:color w:val="000000"/>
        </w:rPr>
        <w:t>“</w:t>
      </w:r>
    </w:p>
    <w:p w14:paraId="65D6355B" w14:textId="77777777" w:rsidR="00211381" w:rsidRDefault="0021138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2.4. Pakeisti 25.4 papunktį ir jį išdėstyti taip: </w:t>
      </w:r>
    </w:p>
    <w:p w14:paraId="727FBA1C" w14:textId="466FF199" w:rsidR="00451799" w:rsidRPr="00211381" w:rsidRDefault="00211381" w:rsidP="0099503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451799">
        <w:rPr>
          <w:color w:val="000000"/>
        </w:rPr>
        <w:t xml:space="preserve">25.4. nuosavų ir (ar) kitų šaltinių lėšų naudojimo ataskaitą iki metų (einančių po tų metų, kuriais įgyvendinama Programa) sausio 8 d. </w:t>
      </w:r>
      <w:r w:rsidR="00451799">
        <w:rPr>
          <w:b/>
          <w:color w:val="000000"/>
        </w:rPr>
        <w:t>(kai</w:t>
      </w:r>
      <w:r w:rsidR="00451799" w:rsidRPr="00451799">
        <w:rPr>
          <w:b/>
          <w:color w:val="000000"/>
        </w:rPr>
        <w:t xml:space="preserve"> Lietuvos Respublikos Vyriausybė yra nustačiusi</w:t>
      </w:r>
      <w:r w:rsidR="00451799">
        <w:rPr>
          <w:b/>
          <w:color w:val="000000"/>
        </w:rPr>
        <w:t xml:space="preserve"> nuosavų ar kitų</w:t>
      </w:r>
      <w:r w:rsidR="00065FCC" w:rsidRPr="00065FCC">
        <w:rPr>
          <w:b/>
          <w:color w:val="000000"/>
        </w:rPr>
        <w:t xml:space="preserve"> šaltinių</w:t>
      </w:r>
      <w:r w:rsidR="00451799">
        <w:rPr>
          <w:b/>
          <w:color w:val="000000"/>
        </w:rPr>
        <w:t xml:space="preserve"> lėšų pri</w:t>
      </w:r>
      <w:r w:rsidR="00AF40D6">
        <w:rPr>
          <w:b/>
          <w:color w:val="000000"/>
        </w:rPr>
        <w:t>si</w:t>
      </w:r>
      <w:r w:rsidR="00451799">
        <w:rPr>
          <w:b/>
          <w:color w:val="000000"/>
        </w:rPr>
        <w:t>dėjimo dydį</w:t>
      </w:r>
      <w:r w:rsidR="00451799" w:rsidRPr="00211381">
        <w:rPr>
          <w:b/>
          <w:color w:val="000000"/>
        </w:rPr>
        <w:t>)</w:t>
      </w:r>
      <w:r w:rsidR="00451799" w:rsidRPr="00211381">
        <w:rPr>
          <w:color w:val="000000"/>
        </w:rPr>
        <w:t>.</w:t>
      </w:r>
      <w:r w:rsidRPr="00211381">
        <w:rPr>
          <w:color w:val="000000"/>
        </w:rPr>
        <w:t>“</w:t>
      </w:r>
    </w:p>
    <w:p w14:paraId="2913B6BD" w14:textId="580277EF" w:rsidR="00451799" w:rsidRDefault="00451799" w:rsidP="00995030">
      <w:pPr>
        <w:spacing w:line="360" w:lineRule="auto"/>
        <w:ind w:firstLine="720"/>
        <w:jc w:val="both"/>
        <w:rPr>
          <w:lang w:eastAsia="en-GB"/>
        </w:rPr>
      </w:pPr>
    </w:p>
    <w:p w14:paraId="71BFEDAE" w14:textId="77777777" w:rsidR="00211381" w:rsidRPr="00F34E1A" w:rsidRDefault="00211381" w:rsidP="00995030">
      <w:pPr>
        <w:spacing w:line="360" w:lineRule="auto"/>
        <w:ind w:firstLine="720"/>
        <w:jc w:val="both"/>
        <w:rPr>
          <w:lang w:eastAsia="en-GB"/>
        </w:rPr>
      </w:pPr>
    </w:p>
    <w:p w14:paraId="74564028" w14:textId="77777777" w:rsidR="00033919" w:rsidRPr="00F34E1A" w:rsidRDefault="00033919" w:rsidP="00211381">
      <w:pPr>
        <w:spacing w:line="360" w:lineRule="auto"/>
        <w:jc w:val="both"/>
        <w:rPr>
          <w:lang w:eastAsia="en-GB"/>
        </w:rPr>
      </w:pPr>
      <w:r w:rsidRPr="00F34E1A">
        <w:rPr>
          <w:lang w:eastAsia="en-GB"/>
        </w:rPr>
        <w:t>Ministras Pirmininkas</w:t>
      </w:r>
    </w:p>
    <w:p w14:paraId="2BE83405" w14:textId="77777777" w:rsidR="00033919" w:rsidRDefault="00033919" w:rsidP="00995030">
      <w:pPr>
        <w:spacing w:line="360" w:lineRule="auto"/>
        <w:ind w:firstLine="720"/>
        <w:jc w:val="both"/>
        <w:rPr>
          <w:lang w:eastAsia="en-GB"/>
        </w:rPr>
      </w:pPr>
    </w:p>
    <w:p w14:paraId="06207677" w14:textId="77777777" w:rsidR="00730599" w:rsidRPr="00F34E1A" w:rsidRDefault="00730599" w:rsidP="00211381">
      <w:pPr>
        <w:spacing w:line="360" w:lineRule="auto"/>
        <w:jc w:val="both"/>
        <w:rPr>
          <w:lang w:eastAsia="en-GB"/>
        </w:rPr>
      </w:pPr>
    </w:p>
    <w:p w14:paraId="266D741F" w14:textId="77777777" w:rsidR="00033919" w:rsidRPr="00F34E1A" w:rsidRDefault="00033919" w:rsidP="00211381">
      <w:pPr>
        <w:spacing w:line="360" w:lineRule="auto"/>
        <w:jc w:val="both"/>
      </w:pPr>
      <w:r w:rsidRPr="00F34E1A">
        <w:rPr>
          <w:lang w:eastAsia="en-GB"/>
        </w:rPr>
        <w:t xml:space="preserve">Švietimo, mokslo ir sporto ministras </w:t>
      </w:r>
    </w:p>
    <w:p w14:paraId="500C8847" w14:textId="77777777" w:rsidR="00CE28AB" w:rsidRPr="00730599" w:rsidRDefault="00CE28AB" w:rsidP="00730599">
      <w:pPr>
        <w:spacing w:after="160" w:line="259" w:lineRule="auto"/>
      </w:pPr>
    </w:p>
    <w:sectPr w:rsidR="00CE28AB" w:rsidRPr="00730599" w:rsidSect="00211381">
      <w:headerReference w:type="default" r:id="rId11"/>
      <w:pgSz w:w="12240" w:h="15840" w:code="1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6A72E" w14:textId="77777777" w:rsidR="000720DF" w:rsidRDefault="000720DF" w:rsidP="00F34E1A">
      <w:r>
        <w:separator/>
      </w:r>
    </w:p>
  </w:endnote>
  <w:endnote w:type="continuationSeparator" w:id="0">
    <w:p w14:paraId="016B0451" w14:textId="77777777" w:rsidR="000720DF" w:rsidRDefault="000720DF" w:rsidP="00F3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ndale Sans UI">
    <w:altName w:val="Times New Roman"/>
    <w:charset w:val="BA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897B" w14:textId="77777777" w:rsidR="000720DF" w:rsidRDefault="000720DF" w:rsidP="00F34E1A">
      <w:r>
        <w:separator/>
      </w:r>
    </w:p>
  </w:footnote>
  <w:footnote w:type="continuationSeparator" w:id="0">
    <w:p w14:paraId="18ECFBA9" w14:textId="77777777" w:rsidR="000720DF" w:rsidRDefault="000720DF" w:rsidP="00F3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85660"/>
      <w:docPartObj>
        <w:docPartGallery w:val="Page Numbers (Top of Page)"/>
        <w:docPartUnique/>
      </w:docPartObj>
    </w:sdtPr>
    <w:sdtEndPr/>
    <w:sdtContent>
      <w:p w14:paraId="01303A07" w14:textId="5C73C503" w:rsidR="00211381" w:rsidRDefault="002113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F63">
          <w:rPr>
            <w:noProof/>
          </w:rPr>
          <w:t>2</w:t>
        </w:r>
        <w:r>
          <w:fldChar w:fldCharType="end"/>
        </w:r>
      </w:p>
    </w:sdtContent>
  </w:sdt>
  <w:p w14:paraId="0366A285" w14:textId="77777777" w:rsidR="00211381" w:rsidRDefault="002113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86C"/>
    <w:multiLevelType w:val="hybridMultilevel"/>
    <w:tmpl w:val="4D3EC61C"/>
    <w:lvl w:ilvl="0" w:tplc="CED8B01A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C1"/>
    <w:rsid w:val="00033919"/>
    <w:rsid w:val="00065FCC"/>
    <w:rsid w:val="000720DF"/>
    <w:rsid w:val="000C3DB1"/>
    <w:rsid w:val="001F16D2"/>
    <w:rsid w:val="00211381"/>
    <w:rsid w:val="00347BF8"/>
    <w:rsid w:val="00350FBA"/>
    <w:rsid w:val="00383832"/>
    <w:rsid w:val="00397C4F"/>
    <w:rsid w:val="00451799"/>
    <w:rsid w:val="004C2489"/>
    <w:rsid w:val="004E446D"/>
    <w:rsid w:val="004F30E6"/>
    <w:rsid w:val="00514001"/>
    <w:rsid w:val="0057229A"/>
    <w:rsid w:val="005B3772"/>
    <w:rsid w:val="00712DA5"/>
    <w:rsid w:val="00730599"/>
    <w:rsid w:val="00731CC1"/>
    <w:rsid w:val="007851DE"/>
    <w:rsid w:val="007E1FF2"/>
    <w:rsid w:val="00861A0E"/>
    <w:rsid w:val="008C3033"/>
    <w:rsid w:val="008D512E"/>
    <w:rsid w:val="00995030"/>
    <w:rsid w:val="00A00394"/>
    <w:rsid w:val="00AF40D6"/>
    <w:rsid w:val="00C91F63"/>
    <w:rsid w:val="00CE28AB"/>
    <w:rsid w:val="00CE7730"/>
    <w:rsid w:val="00D81998"/>
    <w:rsid w:val="00DD63F1"/>
    <w:rsid w:val="00F00157"/>
    <w:rsid w:val="00F34E1A"/>
    <w:rsid w:val="00F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46E52"/>
  <w15:docId w15:val="{7AAD7FE5-1CB6-42C0-8934-5EF0A31E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31CC1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31CC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dard">
    <w:name w:val="Standard"/>
    <w:rsid w:val="00731CC1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rsid w:val="00CE28A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CE28AB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CE28AB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E28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34E1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34E1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34E1A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C3033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0599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0599"/>
    <w:rPr>
      <w:rFonts w:ascii="Lucida Grande" w:eastAsia="Times New Roman" w:hAnsi="Lucida Grande" w:cs="Lucida Grande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5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51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51D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51D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1138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138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12A5-1B42-4000-924D-5FDD63472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417F6-BABC-45CB-8DFD-EB3798A62D1F}"/>
</file>

<file path=customXml/itemProps3.xml><?xml version="1.0" encoding="utf-8"?>
<ds:datastoreItem xmlns:ds="http://schemas.openxmlformats.org/officeDocument/2006/customXml" ds:itemID="{371861A0-DB2D-47FE-9842-7E6BCC6546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DB4EC3-F299-447E-80D9-18F75498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2021-09-07T10:18:00Z</dcterms:created>
  <dc:creator>Kornelija TIESNESYTĖ</dc:creator>
  <cp:lastModifiedBy>Šimkūnaitė Ilona | ŠMSM</cp:lastModifiedBy>
  <dcterms:modified xsi:type="dcterms:W3CDTF">2021-09-27T05:51:00Z</dcterms:modified>
  <cp:revision>8</cp:revision>
  <dc:title>74a3f6f2-25e8-4b71-bce0-686e5ca2ea43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