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4E26F" w14:textId="1C0DCA5F" w:rsidR="00450119" w:rsidRPr="00DA5EB8" w:rsidRDefault="006D1D11" w:rsidP="00450119">
      <w:pPr>
        <w:jc w:val="center"/>
        <w:rPr>
          <w:b/>
          <w:bCs/>
          <w:caps/>
          <w:color w:val="000000"/>
        </w:rPr>
      </w:pPr>
      <w:r w:rsidRPr="00DA5EB8">
        <w:rPr>
          <w:b/>
          <w:bCs/>
          <w:caps/>
        </w:rPr>
        <w:t xml:space="preserve">LIETUVOS RESPUBLIKOS </w:t>
      </w:r>
      <w:r w:rsidR="001964C7" w:rsidRPr="00DA5EB8">
        <w:rPr>
          <w:b/>
          <w:caps/>
        </w:rPr>
        <w:t xml:space="preserve">SEIMO NUTARIMO </w:t>
      </w:r>
      <w:r w:rsidR="000A67BC" w:rsidRPr="00DA5EB8">
        <w:rPr>
          <w:b/>
          <w:caps/>
        </w:rPr>
        <w:t>„</w:t>
      </w:r>
      <w:r w:rsidR="001964C7" w:rsidRPr="00DA5EB8">
        <w:rPr>
          <w:b/>
          <w:caps/>
        </w:rPr>
        <w:t>Dėl VIDUTINIO LAIKOTARPIO TIKSLO 2023</w:t>
      </w:r>
      <w:r w:rsidR="001964C7" w:rsidRPr="00DA5EB8">
        <w:t>–</w:t>
      </w:r>
      <w:r w:rsidR="001964C7" w:rsidRPr="00DA5EB8">
        <w:rPr>
          <w:b/>
          <w:caps/>
        </w:rPr>
        <w:t>2025 m</w:t>
      </w:r>
      <w:r w:rsidR="00CD52ED" w:rsidRPr="00DA5EB8">
        <w:rPr>
          <w:b/>
          <w:caps/>
        </w:rPr>
        <w:t>ETAMS</w:t>
      </w:r>
      <w:r w:rsidR="001964C7" w:rsidRPr="00DA5EB8">
        <w:rPr>
          <w:b/>
          <w:caps/>
        </w:rPr>
        <w:t xml:space="preserve"> NUSTATYMO</w:t>
      </w:r>
      <w:r w:rsidR="000A67BC" w:rsidRPr="00DA5EB8">
        <w:rPr>
          <w:b/>
          <w:caps/>
        </w:rPr>
        <w:t>“</w:t>
      </w:r>
      <w:r w:rsidR="00843A04" w:rsidRPr="00DA5EB8">
        <w:rPr>
          <w:b/>
          <w:bCs/>
          <w:caps/>
          <w:color w:val="000000"/>
        </w:rPr>
        <w:t xml:space="preserve"> </w:t>
      </w:r>
      <w:r w:rsidR="00195919" w:rsidRPr="00DA5EB8">
        <w:rPr>
          <w:b/>
          <w:bCs/>
          <w:caps/>
          <w:color w:val="000000"/>
        </w:rPr>
        <w:t xml:space="preserve">PROJEKTO </w:t>
      </w:r>
    </w:p>
    <w:p w14:paraId="7968F731" w14:textId="251F97BD" w:rsidR="006D1D11" w:rsidRPr="00DA5EB8" w:rsidRDefault="006D1D11" w:rsidP="00450119">
      <w:pPr>
        <w:jc w:val="center"/>
        <w:rPr>
          <w:b/>
          <w:color w:val="000000"/>
        </w:rPr>
      </w:pPr>
      <w:r w:rsidRPr="00DA5EB8">
        <w:rPr>
          <w:b/>
          <w:color w:val="000000"/>
        </w:rPr>
        <w:t>AIŠKINAMASIS RAŠTAS</w:t>
      </w:r>
    </w:p>
    <w:p w14:paraId="4ADFF9FA" w14:textId="77777777" w:rsidR="006D1D11" w:rsidRPr="00DA5EB8" w:rsidRDefault="006D1D11" w:rsidP="006D1D11">
      <w:pPr>
        <w:jc w:val="center"/>
        <w:rPr>
          <w:b/>
          <w:color w:val="000000"/>
        </w:rPr>
      </w:pPr>
    </w:p>
    <w:p w14:paraId="0D85CA4F" w14:textId="77777777" w:rsidR="006D1D11" w:rsidRPr="00DA5EB8" w:rsidRDefault="006D1D11" w:rsidP="006D1D11">
      <w:pPr>
        <w:jc w:val="both"/>
        <w:rPr>
          <w:bCs/>
        </w:rPr>
      </w:pPr>
    </w:p>
    <w:p w14:paraId="60AEEE0C" w14:textId="25231FE6" w:rsidR="006D1D11" w:rsidRPr="00DA5EB8" w:rsidRDefault="006D1D11" w:rsidP="006D1D11">
      <w:pPr>
        <w:ind w:firstLine="720"/>
        <w:jc w:val="both"/>
      </w:pPr>
      <w:r w:rsidRPr="00DA5EB8">
        <w:rPr>
          <w:b/>
          <w:bCs/>
        </w:rPr>
        <w:t xml:space="preserve">1. </w:t>
      </w:r>
      <w:r w:rsidR="005577D6" w:rsidRPr="00DA5EB8">
        <w:rPr>
          <w:b/>
          <w:bCs/>
        </w:rPr>
        <w:t>N</w:t>
      </w:r>
      <w:r w:rsidR="00514148" w:rsidRPr="00DA5EB8">
        <w:rPr>
          <w:b/>
          <w:bCs/>
        </w:rPr>
        <w:t>utarimo projekto</w:t>
      </w:r>
      <w:r w:rsidRPr="00DA5EB8">
        <w:rPr>
          <w:b/>
          <w:bCs/>
        </w:rPr>
        <w:t xml:space="preserve"> rengimą paskatinusios priežastys, parengt</w:t>
      </w:r>
      <w:r w:rsidR="00514148" w:rsidRPr="00DA5EB8">
        <w:rPr>
          <w:b/>
          <w:bCs/>
        </w:rPr>
        <w:t>o</w:t>
      </w:r>
      <w:r w:rsidRPr="00DA5EB8">
        <w:rPr>
          <w:b/>
          <w:bCs/>
        </w:rPr>
        <w:t xml:space="preserve"> projekt</w:t>
      </w:r>
      <w:r w:rsidR="00514148" w:rsidRPr="00DA5EB8">
        <w:rPr>
          <w:b/>
          <w:bCs/>
        </w:rPr>
        <w:t>o</w:t>
      </w:r>
      <w:r w:rsidRPr="00DA5EB8">
        <w:rPr>
          <w:b/>
          <w:bCs/>
        </w:rPr>
        <w:t xml:space="preserve"> tikslai ir uždaviniai</w:t>
      </w:r>
    </w:p>
    <w:p w14:paraId="31EF28CA" w14:textId="60D1483D" w:rsidR="006D1D11" w:rsidRPr="00DA5EB8" w:rsidRDefault="006D1D11" w:rsidP="00B13C59">
      <w:pPr>
        <w:ind w:firstLine="720"/>
        <w:jc w:val="both"/>
      </w:pPr>
      <w:r w:rsidRPr="00DA5EB8">
        <w:t xml:space="preserve">Lietuvos Respublikos </w:t>
      </w:r>
      <w:r w:rsidR="001964C7" w:rsidRPr="00DA5EB8">
        <w:t xml:space="preserve">Seimo nutarimo </w:t>
      </w:r>
      <w:r w:rsidR="000A67BC" w:rsidRPr="00DA5EB8">
        <w:t>„D</w:t>
      </w:r>
      <w:r w:rsidR="001964C7" w:rsidRPr="00DA5EB8">
        <w:t>ėl vidutinio laikotarpio tikslo 2023–2025 m</w:t>
      </w:r>
      <w:r w:rsidR="00195919" w:rsidRPr="00DA5EB8">
        <w:t>etams</w:t>
      </w:r>
      <w:r w:rsidR="001964C7" w:rsidRPr="00DA5EB8">
        <w:t xml:space="preserve"> nustatymo</w:t>
      </w:r>
      <w:r w:rsidR="000A67BC" w:rsidRPr="00DA5EB8">
        <w:t>“</w:t>
      </w:r>
      <w:r w:rsidRPr="00DA5EB8">
        <w:t xml:space="preserve"> </w:t>
      </w:r>
      <w:r w:rsidR="00195919" w:rsidRPr="00DA5EB8">
        <w:t xml:space="preserve">projektas </w:t>
      </w:r>
      <w:r w:rsidRPr="00DA5EB8">
        <w:t xml:space="preserve">(toliau – </w:t>
      </w:r>
      <w:r w:rsidR="001964C7" w:rsidRPr="00DA5EB8">
        <w:t>nutarimo projektas</w:t>
      </w:r>
      <w:r w:rsidRPr="00DA5EB8">
        <w:t>)</w:t>
      </w:r>
      <w:r w:rsidR="00843A04" w:rsidRPr="00DA5EB8">
        <w:t xml:space="preserve"> </w:t>
      </w:r>
      <w:r w:rsidRPr="00DA5EB8">
        <w:t>parengt</w:t>
      </w:r>
      <w:r w:rsidR="001964C7" w:rsidRPr="00DA5EB8">
        <w:t>as</w:t>
      </w:r>
      <w:r w:rsidRPr="00DA5EB8">
        <w:t xml:space="preserve"> atsižvelgiant į</w:t>
      </w:r>
      <w:r w:rsidR="001964C7" w:rsidRPr="00DA5EB8">
        <w:t xml:space="preserve"> tai, kad</w:t>
      </w:r>
      <w:r w:rsidRPr="00DA5EB8">
        <w:t>:</w:t>
      </w:r>
    </w:p>
    <w:p w14:paraId="2EE985CA" w14:textId="58195249" w:rsidR="001964C7" w:rsidRPr="00DA5EB8" w:rsidRDefault="000A67BC" w:rsidP="001964C7">
      <w:pPr>
        <w:pStyle w:val="Sraopastraipa"/>
        <w:numPr>
          <w:ilvl w:val="0"/>
          <w:numId w:val="15"/>
        </w:numPr>
        <w:tabs>
          <w:tab w:val="left" w:pos="993"/>
        </w:tabs>
        <w:ind w:left="0" w:firstLine="709"/>
        <w:jc w:val="both"/>
      </w:pPr>
      <w:r w:rsidRPr="00DA5EB8">
        <w:rPr>
          <w:color w:val="000000"/>
        </w:rPr>
        <w:t>V</w:t>
      </w:r>
      <w:r w:rsidR="001964C7" w:rsidRPr="00DA5EB8">
        <w:rPr>
          <w:color w:val="000000"/>
        </w:rPr>
        <w:t xml:space="preserve">idutinio laikotarpio tikslas Europos Sąjungos valstybėse nustatomas siekiant įgyvendinti tvarią fiskalinę politiką, vykdyti euro zonos valstybėms nustatytus įsipareigojimus ir išlaikyti tvarų valdžios sektoriaus skolos lygį. Valstybė narė vidutinio laikotarpio tikslą peržiūri, patvirtina </w:t>
      </w:r>
      <w:r w:rsidR="00425FAB" w:rsidRPr="00DA5EB8">
        <w:rPr>
          <w:color w:val="000000"/>
        </w:rPr>
        <w:t xml:space="preserve">įprastai </w:t>
      </w:r>
      <w:r w:rsidR="001964C7" w:rsidRPr="00DA5EB8">
        <w:rPr>
          <w:color w:val="000000"/>
        </w:rPr>
        <w:t xml:space="preserve">kas trejus metus ir informaciją apie nustatytą vidutinio laikotarpio tikslą pateikia </w:t>
      </w:r>
      <w:r w:rsidR="00514148" w:rsidRPr="00DA5EB8">
        <w:rPr>
          <w:color w:val="000000"/>
        </w:rPr>
        <w:t>S</w:t>
      </w:r>
      <w:r w:rsidR="001964C7" w:rsidRPr="00DA5EB8">
        <w:rPr>
          <w:color w:val="000000"/>
        </w:rPr>
        <w:t>tabilumo programoje</w:t>
      </w:r>
      <w:r w:rsidRPr="00DA5EB8">
        <w:rPr>
          <w:color w:val="000000"/>
        </w:rPr>
        <w:t>.</w:t>
      </w:r>
    </w:p>
    <w:p w14:paraId="430AB5AC" w14:textId="7659C719" w:rsidR="006D1D11" w:rsidRPr="00DA5EB8" w:rsidRDefault="000A67BC" w:rsidP="001964C7">
      <w:pPr>
        <w:pStyle w:val="Sraopastraipa"/>
        <w:numPr>
          <w:ilvl w:val="0"/>
          <w:numId w:val="15"/>
        </w:numPr>
        <w:tabs>
          <w:tab w:val="left" w:pos="993"/>
        </w:tabs>
        <w:ind w:left="0" w:firstLine="709"/>
        <w:jc w:val="both"/>
      </w:pPr>
      <w:r w:rsidRPr="00DA5EB8">
        <w:t>V</w:t>
      </w:r>
      <w:r w:rsidR="001964C7" w:rsidRPr="00DA5EB8">
        <w:t>adovaujantis Lietuvos Respublikos fiskalinės sutarties įgyvendinimo konstitucinio įstatymo (toliau – Konstitucinis įstatymas) 5 straipsnio nuostatomis, vidutinio laikotarpio tikslas Lietuvos Respublikos Seimo teisės aktu turi būti nustatytas iki einamųjų metų kovo 15 dienos ne ilgesniam nei trejų metų laikotarpiui.</w:t>
      </w:r>
    </w:p>
    <w:p w14:paraId="7CE4E562" w14:textId="77777777" w:rsidR="001964C7" w:rsidRPr="00DA5EB8" w:rsidRDefault="001964C7" w:rsidP="001964C7">
      <w:pPr>
        <w:pStyle w:val="Sraopastraipa"/>
        <w:tabs>
          <w:tab w:val="left" w:pos="993"/>
        </w:tabs>
        <w:ind w:left="709"/>
        <w:jc w:val="both"/>
      </w:pPr>
    </w:p>
    <w:p w14:paraId="0CE8568A" w14:textId="620486CE" w:rsidR="006D1D11" w:rsidRPr="00DA5EB8" w:rsidRDefault="006D1D11" w:rsidP="006D1D11">
      <w:pPr>
        <w:ind w:firstLine="720"/>
        <w:jc w:val="both"/>
        <w:rPr>
          <w:b/>
        </w:rPr>
      </w:pPr>
      <w:r w:rsidRPr="00DA5EB8">
        <w:rPr>
          <w:b/>
        </w:rPr>
        <w:t xml:space="preserve">2. </w:t>
      </w:r>
      <w:r w:rsidR="00E77095" w:rsidRPr="00DA5EB8">
        <w:rPr>
          <w:b/>
        </w:rPr>
        <w:t xml:space="preserve">Nutarimo </w:t>
      </w:r>
      <w:r w:rsidRPr="00DA5EB8">
        <w:rPr>
          <w:b/>
        </w:rPr>
        <w:t>projekto iniciatoriai ir rengėjai</w:t>
      </w:r>
    </w:p>
    <w:p w14:paraId="484C9172" w14:textId="62B468FF" w:rsidR="006D1D11" w:rsidRPr="00DA5EB8" w:rsidRDefault="00E77095" w:rsidP="006D1D11">
      <w:pPr>
        <w:ind w:firstLine="720"/>
        <w:jc w:val="both"/>
        <w:rPr>
          <w:bCs/>
        </w:rPr>
      </w:pPr>
      <w:r w:rsidRPr="00DA5EB8">
        <w:t xml:space="preserve">Nutarimo </w:t>
      </w:r>
      <w:r w:rsidR="006D1D11" w:rsidRPr="00DA5EB8">
        <w:t xml:space="preserve">projekto iniciatorė – </w:t>
      </w:r>
      <w:r w:rsidR="006D1D11" w:rsidRPr="00DA5EB8">
        <w:rPr>
          <w:lang w:eastAsia="lt-LT"/>
        </w:rPr>
        <w:t xml:space="preserve">Lietuvos Respublikos </w:t>
      </w:r>
      <w:r w:rsidR="006D1D11" w:rsidRPr="00DA5EB8">
        <w:t>finansų ministerija.</w:t>
      </w:r>
    </w:p>
    <w:p w14:paraId="3C74ADC9" w14:textId="2FE90E93" w:rsidR="006D1D11" w:rsidRPr="00DA5EB8" w:rsidRDefault="00E77095" w:rsidP="006D1D11">
      <w:pPr>
        <w:ind w:firstLine="720"/>
        <w:jc w:val="both"/>
        <w:rPr>
          <w:bCs/>
        </w:rPr>
      </w:pPr>
      <w:r w:rsidRPr="00DA5EB8">
        <w:rPr>
          <w:bCs/>
        </w:rPr>
        <w:t xml:space="preserve">Nutarimo </w:t>
      </w:r>
      <w:r w:rsidR="006D1D11" w:rsidRPr="00DA5EB8">
        <w:t xml:space="preserve">projektą parengė </w:t>
      </w:r>
      <w:r w:rsidR="006D1D11" w:rsidRPr="00DA5EB8">
        <w:rPr>
          <w:bCs/>
        </w:rPr>
        <w:t xml:space="preserve">Finansų ministerijos </w:t>
      </w:r>
      <w:r w:rsidR="002960B9" w:rsidRPr="00DA5EB8">
        <w:rPr>
          <w:bCs/>
        </w:rPr>
        <w:t>Finansų politikos departamento</w:t>
      </w:r>
      <w:r w:rsidR="006D1D11" w:rsidRPr="00DA5EB8">
        <w:rPr>
          <w:bCs/>
        </w:rPr>
        <w:t xml:space="preserve"> (direktor</w:t>
      </w:r>
      <w:r w:rsidR="002960B9" w:rsidRPr="00DA5EB8">
        <w:rPr>
          <w:bCs/>
        </w:rPr>
        <w:t>ius</w:t>
      </w:r>
      <w:r w:rsidR="006D1D11" w:rsidRPr="00DA5EB8">
        <w:rPr>
          <w:bCs/>
        </w:rPr>
        <w:t xml:space="preserve"> </w:t>
      </w:r>
      <w:r w:rsidR="002960B9" w:rsidRPr="00DA5EB8">
        <w:rPr>
          <w:bCs/>
        </w:rPr>
        <w:t>Irmantas Mikulėnas</w:t>
      </w:r>
      <w:r w:rsidR="006D1D11" w:rsidRPr="00DA5EB8">
        <w:rPr>
          <w:bCs/>
        </w:rPr>
        <w:t xml:space="preserve">, tel. </w:t>
      </w:r>
      <w:r w:rsidR="000A67BC" w:rsidRPr="00DA5EB8">
        <w:rPr>
          <w:bCs/>
        </w:rPr>
        <w:t>(</w:t>
      </w:r>
      <w:r w:rsidR="005577D6" w:rsidRPr="00DA5EB8">
        <w:rPr>
          <w:bCs/>
        </w:rPr>
        <w:t>8 5</w:t>
      </w:r>
      <w:r w:rsidR="000A67BC" w:rsidRPr="00DA5EB8">
        <w:rPr>
          <w:bCs/>
        </w:rPr>
        <w:t>)</w:t>
      </w:r>
      <w:r w:rsidR="005577D6" w:rsidRPr="00DA5EB8">
        <w:rPr>
          <w:bCs/>
        </w:rPr>
        <w:t> </w:t>
      </w:r>
      <w:r w:rsidR="002960B9" w:rsidRPr="00DA5EB8">
        <w:rPr>
          <w:bCs/>
        </w:rPr>
        <w:t>219</w:t>
      </w:r>
      <w:r w:rsidR="005577D6" w:rsidRPr="00DA5EB8">
        <w:rPr>
          <w:bCs/>
        </w:rPr>
        <w:t> </w:t>
      </w:r>
      <w:r w:rsidR="002960B9" w:rsidRPr="00DA5EB8">
        <w:rPr>
          <w:bCs/>
        </w:rPr>
        <w:t>9342</w:t>
      </w:r>
      <w:r w:rsidR="006D1D11" w:rsidRPr="00DA5EB8">
        <w:rPr>
          <w:bCs/>
        </w:rPr>
        <w:t xml:space="preserve">) </w:t>
      </w:r>
      <w:r w:rsidR="002960B9" w:rsidRPr="00DA5EB8">
        <w:rPr>
          <w:bCs/>
        </w:rPr>
        <w:t xml:space="preserve">Fiskalinės priežiūros skyriaus </w:t>
      </w:r>
      <w:r w:rsidR="006D1D11" w:rsidRPr="00DA5EB8">
        <w:rPr>
          <w:bCs/>
        </w:rPr>
        <w:t xml:space="preserve">vedėja </w:t>
      </w:r>
      <w:r w:rsidR="002960B9" w:rsidRPr="00DA5EB8">
        <w:rPr>
          <w:bCs/>
        </w:rPr>
        <w:t>Eglė Radzevičienė</w:t>
      </w:r>
      <w:r w:rsidR="006D1D11" w:rsidRPr="00DA5EB8">
        <w:rPr>
          <w:bCs/>
        </w:rPr>
        <w:t xml:space="preserve"> (tel. </w:t>
      </w:r>
      <w:r w:rsidR="000A67BC" w:rsidRPr="00DA5EB8">
        <w:rPr>
          <w:bCs/>
        </w:rPr>
        <w:t>(</w:t>
      </w:r>
      <w:r w:rsidR="005577D6" w:rsidRPr="00DA5EB8">
        <w:rPr>
          <w:bCs/>
        </w:rPr>
        <w:t>8 5</w:t>
      </w:r>
      <w:r w:rsidR="000A67BC" w:rsidRPr="00DA5EB8">
        <w:rPr>
          <w:bCs/>
        </w:rPr>
        <w:t>)</w:t>
      </w:r>
      <w:r w:rsidR="005577D6" w:rsidRPr="00DA5EB8">
        <w:rPr>
          <w:bCs/>
        </w:rPr>
        <w:t xml:space="preserve"> 219 9361</w:t>
      </w:r>
      <w:r w:rsidR="006D1D11" w:rsidRPr="00DA5EB8">
        <w:rPr>
          <w:bCs/>
        </w:rPr>
        <w:t xml:space="preserve">, el. p. </w:t>
      </w:r>
      <w:proofErr w:type="spellStart"/>
      <w:r w:rsidR="002960B9" w:rsidRPr="00DA5EB8">
        <w:t>egle.radzeviciene</w:t>
      </w:r>
      <w:r w:rsidR="002960B9" w:rsidRPr="00DA5EB8">
        <w:rPr>
          <w:bCs/>
        </w:rPr>
        <w:t>@finmin.lt</w:t>
      </w:r>
      <w:proofErr w:type="spellEnd"/>
      <w:r w:rsidR="006D1D11" w:rsidRPr="00DA5EB8">
        <w:rPr>
          <w:bCs/>
        </w:rPr>
        <w:t>)</w:t>
      </w:r>
      <w:r w:rsidR="000A67BC" w:rsidRPr="00DA5EB8">
        <w:rPr>
          <w:bCs/>
        </w:rPr>
        <w:t xml:space="preserve"> ir</w:t>
      </w:r>
      <w:r w:rsidR="005577D6" w:rsidRPr="00DA5EB8">
        <w:rPr>
          <w:bCs/>
        </w:rPr>
        <w:t xml:space="preserve"> Fiskalinės priežiūros skyriaus patarėja Dovilė </w:t>
      </w:r>
      <w:proofErr w:type="spellStart"/>
      <w:r w:rsidR="005577D6" w:rsidRPr="00DA5EB8">
        <w:rPr>
          <w:bCs/>
        </w:rPr>
        <w:t>Koncienė</w:t>
      </w:r>
      <w:proofErr w:type="spellEnd"/>
      <w:r w:rsidR="005577D6" w:rsidRPr="00DA5EB8">
        <w:rPr>
          <w:bCs/>
        </w:rPr>
        <w:t xml:space="preserve"> (tel. </w:t>
      </w:r>
      <w:r w:rsidR="000A67BC" w:rsidRPr="00DA5EB8">
        <w:rPr>
          <w:bCs/>
        </w:rPr>
        <w:t>(</w:t>
      </w:r>
      <w:r w:rsidR="005577D6" w:rsidRPr="00DA5EB8">
        <w:rPr>
          <w:bCs/>
        </w:rPr>
        <w:t>8 5</w:t>
      </w:r>
      <w:r w:rsidR="000A67BC" w:rsidRPr="00DA5EB8">
        <w:rPr>
          <w:bCs/>
        </w:rPr>
        <w:t>)</w:t>
      </w:r>
      <w:r w:rsidR="005577D6" w:rsidRPr="00DA5EB8">
        <w:rPr>
          <w:bCs/>
        </w:rPr>
        <w:t xml:space="preserve"> 239 0156, el. p. </w:t>
      </w:r>
      <w:proofErr w:type="spellStart"/>
      <w:r w:rsidR="005577D6" w:rsidRPr="00DA5EB8">
        <w:rPr>
          <w:bCs/>
        </w:rPr>
        <w:t>dovile.konciene@finmin.lt</w:t>
      </w:r>
      <w:proofErr w:type="spellEnd"/>
      <w:r w:rsidR="005577D6" w:rsidRPr="00DA5EB8">
        <w:rPr>
          <w:bCs/>
        </w:rPr>
        <w:t>)</w:t>
      </w:r>
      <w:r w:rsidR="006D1D11" w:rsidRPr="00DA5EB8">
        <w:rPr>
          <w:bCs/>
        </w:rPr>
        <w:t>.</w:t>
      </w:r>
    </w:p>
    <w:p w14:paraId="633BDD05" w14:textId="77777777" w:rsidR="006D1D11" w:rsidRPr="00DA5EB8" w:rsidRDefault="006D1D11" w:rsidP="006D1D11">
      <w:pPr>
        <w:ind w:firstLine="720"/>
        <w:jc w:val="both"/>
        <w:rPr>
          <w:bCs/>
          <w:color w:val="FF0000"/>
        </w:rPr>
      </w:pPr>
    </w:p>
    <w:p w14:paraId="0A9B0354" w14:textId="34BE2944" w:rsidR="006D1D11" w:rsidRPr="00DA5EB8" w:rsidRDefault="006D1D11" w:rsidP="006D1D11">
      <w:pPr>
        <w:ind w:firstLine="720"/>
        <w:jc w:val="both"/>
        <w:rPr>
          <w:bCs/>
        </w:rPr>
      </w:pPr>
      <w:r w:rsidRPr="00DA5EB8">
        <w:rPr>
          <w:b/>
          <w:bCs/>
        </w:rPr>
        <w:t xml:space="preserve">3. Kaip šiuo metu yra reguliuojami </w:t>
      </w:r>
      <w:r w:rsidR="00E77095" w:rsidRPr="00DA5EB8">
        <w:rPr>
          <w:b/>
          <w:bCs/>
        </w:rPr>
        <w:t>nutarimo projekte</w:t>
      </w:r>
      <w:r w:rsidRPr="00DA5EB8">
        <w:rPr>
          <w:b/>
          <w:bCs/>
        </w:rPr>
        <w:t xml:space="preserve"> aptarti teisiniai santykiai</w:t>
      </w:r>
    </w:p>
    <w:p w14:paraId="0E14A5ED" w14:textId="14E11D00" w:rsidR="005C6E9A" w:rsidRPr="00DA5EB8" w:rsidRDefault="001964C7" w:rsidP="001964C7">
      <w:pPr>
        <w:ind w:firstLine="720"/>
        <w:jc w:val="both"/>
      </w:pPr>
      <w:r w:rsidRPr="00DA5EB8">
        <w:t>Lietuvos Respublikos Seimo 2021 m. kovo d.</w:t>
      </w:r>
      <w:r w:rsidR="00F4251C" w:rsidRPr="00DA5EB8">
        <w:t xml:space="preserve"> 16 d.</w:t>
      </w:r>
      <w:r w:rsidRPr="00DA5EB8">
        <w:t xml:space="preserve"> nutarimu Nr.</w:t>
      </w:r>
      <w:r w:rsidR="008E29F3" w:rsidRPr="00DA5EB8">
        <w:t> </w:t>
      </w:r>
      <w:r w:rsidR="00F4251C" w:rsidRPr="00DA5EB8">
        <w:t>XIV-193</w:t>
      </w:r>
      <w:r w:rsidRPr="00DA5EB8">
        <w:t xml:space="preserve"> „Dėl vidutinio laikotarpio tikslo nustatymo“ nustatytas vidutinio laikotarpio tikslas 2022 metams – ne didesnis kaip 1 procentas bendrojo vidaus produkto to meto kainomis</w:t>
      </w:r>
      <w:r w:rsidR="00E77095" w:rsidRPr="00DA5EB8">
        <w:t xml:space="preserve"> </w:t>
      </w:r>
      <w:r w:rsidR="00E77095" w:rsidRPr="00DA5EB8">
        <w:rPr>
          <w:color w:val="000000"/>
        </w:rPr>
        <w:t>(toliau – BVP)</w:t>
      </w:r>
      <w:r w:rsidRPr="00DA5EB8">
        <w:t xml:space="preserve"> struktūrinis valdžios sektoriaus deficitas. Vidutinio laikotarpio tikslas 2023–2025 metams nėra nustatytas.</w:t>
      </w:r>
    </w:p>
    <w:p w14:paraId="5F1C0B94" w14:textId="77777777" w:rsidR="007F768B" w:rsidRPr="00DA5EB8" w:rsidRDefault="007F768B" w:rsidP="006D1D11">
      <w:pPr>
        <w:ind w:firstLine="720"/>
        <w:jc w:val="both"/>
      </w:pPr>
    </w:p>
    <w:p w14:paraId="5FD387A2" w14:textId="77777777" w:rsidR="006D1D11" w:rsidRPr="00DA5EB8" w:rsidRDefault="006D1D11" w:rsidP="006D1D11">
      <w:pPr>
        <w:pStyle w:val="Pagrindiniotekstotrauka2"/>
      </w:pPr>
      <w:r w:rsidRPr="00DA5EB8">
        <w:rPr>
          <w:b/>
          <w:bCs/>
        </w:rPr>
        <w:t>4. Siūlomos naujos teisinio reguliavimo nuostatos ir kokių teigiamų rezultatų laukiama</w:t>
      </w:r>
    </w:p>
    <w:p w14:paraId="791A0F5A" w14:textId="63413987" w:rsidR="00C222ED" w:rsidRPr="00DA5EB8" w:rsidRDefault="001964C7" w:rsidP="008D2EC2">
      <w:pPr>
        <w:pStyle w:val="Pagrindiniotekstotrauka3"/>
        <w:spacing w:before="0" w:after="0" w:line="240" w:lineRule="auto"/>
        <w:rPr>
          <w:color w:val="000000"/>
        </w:rPr>
      </w:pPr>
      <w:r w:rsidRPr="00DA5EB8">
        <w:rPr>
          <w:color w:val="000000"/>
        </w:rPr>
        <w:t xml:space="preserve">Nutarimo projekte siūloma įgyvendinant Konstitucinio įstatymo 5 straipsnį nustatyti 2023–2025 metų vidutinio laikotarpio tikslą – ne didesnį kaip </w:t>
      </w:r>
      <w:r w:rsidR="00A60091" w:rsidRPr="00DA5EB8">
        <w:rPr>
          <w:color w:val="000000"/>
        </w:rPr>
        <w:t>1</w:t>
      </w:r>
      <w:r w:rsidRPr="00DA5EB8">
        <w:rPr>
          <w:color w:val="000000"/>
        </w:rPr>
        <w:t xml:space="preserve"> procento</w:t>
      </w:r>
      <w:r w:rsidR="00E77095" w:rsidRPr="00DA5EB8">
        <w:rPr>
          <w:color w:val="000000"/>
        </w:rPr>
        <w:t xml:space="preserve"> BVP</w:t>
      </w:r>
      <w:r w:rsidR="00C621E6" w:rsidRPr="00DA5EB8">
        <w:rPr>
          <w:color w:val="000000"/>
        </w:rPr>
        <w:t xml:space="preserve"> </w:t>
      </w:r>
      <w:r w:rsidRPr="00DA5EB8">
        <w:rPr>
          <w:color w:val="000000"/>
        </w:rPr>
        <w:t>struktūrinį valdžios sektoriaus deficitą.</w:t>
      </w:r>
    </w:p>
    <w:p w14:paraId="06B78905" w14:textId="7DCE79BE"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 xml:space="preserve">Ne didesnis kaip </w:t>
      </w:r>
      <w:r w:rsidR="00A60091" w:rsidRPr="00DA5EB8">
        <w:rPr>
          <w:lang w:eastAsia="lt-LT"/>
        </w:rPr>
        <w:t>1</w:t>
      </w:r>
      <w:r w:rsidRPr="00DA5EB8">
        <w:rPr>
          <w:lang w:eastAsia="lt-LT"/>
        </w:rPr>
        <w:t xml:space="preserve"> procento BVP vidutinio laikotarpio tikslas atitinka 1997 m. liepos 7 d. Tarybos reglamento (EB) Nr. 1466/97 dėl biudžeto būklės priežiūros stiprinimo ir ekonominės politikos priežiūros bei koordinavimo su paskutiniais pakeitimais, padarytais 2011 m. lapkričio 16 d. Europos Parlamento ir Tarybos reglamentu (ES) Nr. 1175/2011, </w:t>
      </w:r>
      <w:proofErr w:type="spellStart"/>
      <w:r w:rsidRPr="00DA5EB8">
        <w:rPr>
          <w:lang w:eastAsia="lt-LT"/>
        </w:rPr>
        <w:t>1A</w:t>
      </w:r>
      <w:proofErr w:type="spellEnd"/>
      <w:r w:rsidRPr="00DA5EB8">
        <w:rPr>
          <w:lang w:eastAsia="lt-LT"/>
        </w:rPr>
        <w:t xml:space="preserve"> skirsnio „Vidutinės trukmės biudžeto tikslai“ </w:t>
      </w:r>
      <w:proofErr w:type="spellStart"/>
      <w:r w:rsidRPr="00DA5EB8">
        <w:rPr>
          <w:lang w:eastAsia="lt-LT"/>
        </w:rPr>
        <w:t>2A</w:t>
      </w:r>
      <w:proofErr w:type="spellEnd"/>
      <w:r w:rsidRPr="00DA5EB8">
        <w:rPr>
          <w:lang w:eastAsia="lt-LT"/>
        </w:rPr>
        <w:t xml:space="preserve"> straipsnio nuostatas, kad:</w:t>
      </w:r>
    </w:p>
    <w:p w14:paraId="4A103A2A" w14:textId="77777777"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 xml:space="preserve">• euro zonos valstybėms nustatomi joms būdingi vidutinio laikotarpio biudžeto tikslai, patenkantys į apibrėžtą 1 procento BVP struktūrinio valdžios sektoriaus deficito ir biudžeto balanso arba perviršio intervalą; </w:t>
      </w:r>
    </w:p>
    <w:p w14:paraId="6B9443AF" w14:textId="77777777"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 xml:space="preserve">• vidutinio laikotarpio biudžeto tikslais užtikrinamas viešųjų finansų tvarumas arba sparti pažanga siekiant tokio tvarumo. </w:t>
      </w:r>
    </w:p>
    <w:p w14:paraId="31F57607" w14:textId="77777777"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Toks vidutinio laikotarpio tikslas taip pat atitinka:</w:t>
      </w:r>
    </w:p>
    <w:p w14:paraId="30BDC249" w14:textId="439F3584"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w:t>
      </w:r>
      <w:r w:rsidRPr="00DA5EB8">
        <w:rPr>
          <w:lang w:eastAsia="lt-LT"/>
        </w:rPr>
        <w:tab/>
        <w:t xml:space="preserve">2012 m. kovo 2 d. Belgijos Karalystės, Bulgarijos Respublikos, Danijos Karalystės, Vokietijos Federacinės Respublikos, Estijos Respublikos, Airijos, Graikijos Respublikos, Ispanijos </w:t>
      </w:r>
      <w:r w:rsidRPr="00DA5EB8">
        <w:rPr>
          <w:lang w:eastAsia="lt-LT"/>
        </w:rPr>
        <w:lastRenderedPageBreak/>
        <w:t>Karalystės, Prancūzijos Respublikos, Italijos Respublikos, Kipro Respublikos, Latvijos Respublikos, Lietuvos Respublikos, Liuksemburgo Didžiosios Hercogystės, Vengrijos, Maltos, Nyderlandų Karalystės, Austrijos Respublikos, Lenkijos Respublikos, Portugalijos Respublikos, Rumunijos, Slovėnijos Respublikos, Slovakijos Respublikos, Suomijos Respublikos ir Švedijos Karalystės sutarties dėl stabilumo, koordinavimo ir valdysenos ekonominėje ir pinigų sąjungoje (toliau – Fiskalinė sutartis) III dalies 3 straipsnio 1 dalies d punktą, kuriame nustatoma, kad gali būti nustatytas –1 procento BVP struktūrinis balanso rodiklis, jei šalies valdžios sektoriaus skola yra mažesnė nei 60 procentų BVP ir ilgalaikio finansų tvarumo rizika yra maža;</w:t>
      </w:r>
    </w:p>
    <w:p w14:paraId="7AD338E4" w14:textId="77777777" w:rsidR="009C067F" w:rsidRPr="00DA5EB8" w:rsidRDefault="009C067F" w:rsidP="009C0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DA5EB8">
        <w:rPr>
          <w:lang w:eastAsia="lt-LT"/>
        </w:rPr>
        <w:t>•</w:t>
      </w:r>
      <w:r w:rsidRPr="00DA5EB8">
        <w:rPr>
          <w:lang w:eastAsia="lt-LT"/>
        </w:rPr>
        <w:tab/>
        <w:t>Konstitucinio įstatymo 5 straipsnio 3 punkto nuostatas, nes valdžios sektoriaus skolos ir BVP santykis yra mažesnis kaip 60 procentų. Taip pat, remiantis Europos Komisijos skaičiavimais (2021 m. vasario 5 d. Europos Komisijos tarnybų dokumentas „Skolos tvarumo ataskaita“), rizika dėl Lietuvos valdžios sektoriaus finansų ilgalaikio tvarumo yra maža;</w:t>
      </w:r>
    </w:p>
    <w:p w14:paraId="59149C28" w14:textId="2E2EA307" w:rsidR="009C067F" w:rsidRPr="00DA5EB8" w:rsidRDefault="009C067F" w:rsidP="004F1EAF">
      <w:pPr>
        <w:pStyle w:val="Pagrindiniotekstotrauka3"/>
        <w:tabs>
          <w:tab w:val="left" w:pos="993"/>
        </w:tabs>
        <w:spacing w:before="0" w:after="0" w:line="240" w:lineRule="auto"/>
        <w:rPr>
          <w:color w:val="000000"/>
        </w:rPr>
      </w:pPr>
      <w:r w:rsidRPr="00DA5EB8">
        <w:rPr>
          <w:lang w:eastAsia="lt-LT"/>
        </w:rPr>
        <w:t>•</w:t>
      </w:r>
      <w:r w:rsidRPr="00DA5EB8">
        <w:rPr>
          <w:lang w:eastAsia="lt-LT"/>
        </w:rPr>
        <w:tab/>
        <w:t>Europos Komisijos pateiktus skaičiavimus dėl numatomo mažiausio galimo vidutinio laikotarpio tikslo 2023</w:t>
      </w:r>
      <w:r w:rsidRPr="00DA5EB8">
        <w:t>–</w:t>
      </w:r>
      <w:r w:rsidRPr="00DA5EB8">
        <w:rPr>
          <w:lang w:eastAsia="lt-LT"/>
        </w:rPr>
        <w:t>2025 metams. Mažiausio galimo vidutinio laikotarpio tikslo vertinimas</w:t>
      </w:r>
      <w:r w:rsidR="004F1EAF" w:rsidRPr="00DA5EB8">
        <w:rPr>
          <w:lang w:eastAsia="lt-LT"/>
        </w:rPr>
        <w:t xml:space="preserve"> </w:t>
      </w:r>
      <w:r w:rsidR="00863AF6" w:rsidRPr="00DA5EB8">
        <w:rPr>
          <w:lang w:eastAsia="lt-LT"/>
        </w:rPr>
        <w:t xml:space="preserve">pagrįstas </w:t>
      </w:r>
      <w:r w:rsidRPr="00DA5EB8">
        <w:rPr>
          <w:lang w:eastAsia="lt-LT"/>
        </w:rPr>
        <w:t>tri</w:t>
      </w:r>
      <w:r w:rsidR="00863AF6" w:rsidRPr="00DA5EB8">
        <w:rPr>
          <w:lang w:eastAsia="lt-LT"/>
        </w:rPr>
        <w:t>mi</w:t>
      </w:r>
      <w:r w:rsidRPr="00DA5EB8">
        <w:rPr>
          <w:lang w:eastAsia="lt-LT"/>
        </w:rPr>
        <w:t>s kriterij</w:t>
      </w:r>
      <w:r w:rsidR="00863AF6" w:rsidRPr="00DA5EB8">
        <w:rPr>
          <w:lang w:eastAsia="lt-LT"/>
        </w:rPr>
        <w:t>ai</w:t>
      </w:r>
      <w:r w:rsidRPr="00DA5EB8">
        <w:rPr>
          <w:lang w:eastAsia="lt-LT"/>
        </w:rPr>
        <w:t>s ir pagal labiausiai ribojantį kriterijų nustato</w:t>
      </w:r>
      <w:r w:rsidR="00863AF6" w:rsidRPr="00DA5EB8">
        <w:rPr>
          <w:lang w:eastAsia="lt-LT"/>
        </w:rPr>
        <w:t>mas</w:t>
      </w:r>
      <w:r w:rsidRPr="00DA5EB8">
        <w:rPr>
          <w:lang w:eastAsia="lt-LT"/>
        </w:rPr>
        <w:t xml:space="preserve"> </w:t>
      </w:r>
      <w:r w:rsidR="00AA1257" w:rsidRPr="00DA5EB8">
        <w:rPr>
          <w:lang w:eastAsia="lt-LT"/>
        </w:rPr>
        <w:t xml:space="preserve"> mažiausias galimas vidutinio laikotarpio tikslas</w:t>
      </w:r>
      <w:r w:rsidRPr="00DA5EB8">
        <w:rPr>
          <w:lang w:eastAsia="lt-LT"/>
        </w:rPr>
        <w:t>. Vertinami kriterijai: 1) atsargumo marža, kuri užtikrina, kad nebūtų pažeista 3 proc</w:t>
      </w:r>
      <w:r w:rsidR="008C6346" w:rsidRPr="00DA5EB8">
        <w:rPr>
          <w:lang w:eastAsia="lt-LT"/>
        </w:rPr>
        <w:t>entų</w:t>
      </w:r>
      <w:r w:rsidRPr="00DA5EB8">
        <w:rPr>
          <w:lang w:eastAsia="lt-LT"/>
        </w:rPr>
        <w:t xml:space="preserve"> BVP valdžios sektoriaus nominalaus balanso riba; 2) ilgalaikis tvarumas, </w:t>
      </w:r>
      <w:r w:rsidR="008C6346" w:rsidRPr="00DA5EB8">
        <w:rPr>
          <w:lang w:eastAsia="lt-LT"/>
        </w:rPr>
        <w:t xml:space="preserve">pagal </w:t>
      </w:r>
      <w:r w:rsidRPr="00DA5EB8">
        <w:rPr>
          <w:lang w:eastAsia="lt-LT"/>
        </w:rPr>
        <w:t>kur</w:t>
      </w:r>
      <w:r w:rsidR="008C6346" w:rsidRPr="00DA5EB8">
        <w:rPr>
          <w:lang w:eastAsia="lt-LT"/>
        </w:rPr>
        <w:t>į</w:t>
      </w:r>
      <w:r w:rsidRPr="00DA5EB8">
        <w:rPr>
          <w:lang w:eastAsia="lt-LT"/>
        </w:rPr>
        <w:t xml:space="preserve"> įvertina</w:t>
      </w:r>
      <w:r w:rsidR="008C6346" w:rsidRPr="00DA5EB8">
        <w:rPr>
          <w:lang w:eastAsia="lt-LT"/>
        </w:rPr>
        <w:t>ma,</w:t>
      </w:r>
      <w:r w:rsidRPr="00DA5EB8">
        <w:rPr>
          <w:lang w:eastAsia="lt-LT"/>
        </w:rPr>
        <w:t xml:space="preserve"> kokio struktūrinio balanso konkrečiai šaliai reikia, kad skola neviršytų 60 proc</w:t>
      </w:r>
      <w:r w:rsidR="008C6346" w:rsidRPr="00DA5EB8">
        <w:rPr>
          <w:lang w:eastAsia="lt-LT"/>
        </w:rPr>
        <w:t>entų</w:t>
      </w:r>
      <w:r w:rsidRPr="00DA5EB8">
        <w:rPr>
          <w:lang w:eastAsia="lt-LT"/>
        </w:rPr>
        <w:t xml:space="preserve"> BVP ribos</w:t>
      </w:r>
      <w:r w:rsidR="00AA1257" w:rsidRPr="00DA5EB8">
        <w:rPr>
          <w:lang w:eastAsia="lt-LT"/>
        </w:rPr>
        <w:t xml:space="preserve"> </w:t>
      </w:r>
      <w:r w:rsidR="00577FF8" w:rsidRPr="00DA5EB8">
        <w:rPr>
          <w:lang w:eastAsia="lt-LT"/>
        </w:rPr>
        <w:t>arba greitai neartėtų prie šios ribos</w:t>
      </w:r>
      <w:r w:rsidRPr="00DA5EB8">
        <w:rPr>
          <w:lang w:eastAsia="lt-LT"/>
        </w:rPr>
        <w:t xml:space="preserve">, </w:t>
      </w:r>
      <w:r w:rsidR="008C6346" w:rsidRPr="00DA5EB8">
        <w:rPr>
          <w:lang w:eastAsia="lt-LT"/>
        </w:rPr>
        <w:t xml:space="preserve">ir kurio </w:t>
      </w:r>
      <w:r w:rsidRPr="00DA5EB8">
        <w:rPr>
          <w:lang w:eastAsia="lt-LT"/>
        </w:rPr>
        <w:t xml:space="preserve">vertinimas apima </w:t>
      </w:r>
      <w:r w:rsidR="008C6346" w:rsidRPr="00DA5EB8">
        <w:rPr>
          <w:lang w:eastAsia="lt-LT"/>
        </w:rPr>
        <w:t>v</w:t>
      </w:r>
      <w:r w:rsidRPr="00DA5EB8">
        <w:rPr>
          <w:lang w:eastAsia="lt-LT"/>
        </w:rPr>
        <w:t xml:space="preserve">isuomenės senėjimo ataskaitos duomenis; 3) Fiskalinę sutartį pasirašiusios euro zonos ir </w:t>
      </w:r>
      <w:r w:rsidR="00FB365D" w:rsidRPr="00DA5EB8">
        <w:rPr>
          <w:lang w:eastAsia="lt-LT"/>
        </w:rPr>
        <w:t xml:space="preserve">valiutos kurso mechanizmo II </w:t>
      </w:r>
      <w:r w:rsidR="006164E1" w:rsidRPr="00DA5EB8">
        <w:rPr>
          <w:lang w:eastAsia="lt-LT"/>
        </w:rPr>
        <w:t>(</w:t>
      </w:r>
      <w:r w:rsidRPr="00DA5EB8">
        <w:rPr>
          <w:lang w:eastAsia="lt-LT"/>
        </w:rPr>
        <w:t>ERMII</w:t>
      </w:r>
      <w:r w:rsidR="00FB365D" w:rsidRPr="00DA5EB8">
        <w:rPr>
          <w:lang w:eastAsia="lt-LT"/>
        </w:rPr>
        <w:t>)</w:t>
      </w:r>
      <w:r w:rsidRPr="00DA5EB8">
        <w:rPr>
          <w:lang w:eastAsia="lt-LT"/>
        </w:rPr>
        <w:t xml:space="preserve"> narėms </w:t>
      </w:r>
      <w:r w:rsidR="004F1EAF" w:rsidRPr="00DA5EB8">
        <w:rPr>
          <w:lang w:eastAsia="lt-LT"/>
        </w:rPr>
        <w:t>vidutinio laikotarpio tikslo</w:t>
      </w:r>
      <w:r w:rsidRPr="00DA5EB8">
        <w:rPr>
          <w:lang w:eastAsia="lt-LT"/>
        </w:rPr>
        <w:t xml:space="preserve"> dydžiui </w:t>
      </w:r>
      <w:r w:rsidR="008C6346" w:rsidRPr="00DA5EB8">
        <w:rPr>
          <w:lang w:eastAsia="lt-LT"/>
        </w:rPr>
        <w:t xml:space="preserve">taikomas reikalavimas </w:t>
      </w:r>
      <w:r w:rsidRPr="00DA5EB8">
        <w:rPr>
          <w:lang w:eastAsia="lt-LT"/>
        </w:rPr>
        <w:t>(–1 proc</w:t>
      </w:r>
      <w:r w:rsidR="008C6346" w:rsidRPr="00DA5EB8">
        <w:rPr>
          <w:lang w:eastAsia="lt-LT"/>
        </w:rPr>
        <w:t>ento</w:t>
      </w:r>
      <w:r w:rsidRPr="00DA5EB8">
        <w:rPr>
          <w:lang w:eastAsia="lt-LT"/>
        </w:rPr>
        <w:t xml:space="preserve"> BVP).</w:t>
      </w:r>
    </w:p>
    <w:p w14:paraId="359A2771" w14:textId="77777777" w:rsidR="001964C7" w:rsidRPr="00DA5EB8" w:rsidRDefault="001964C7" w:rsidP="008D2EC2">
      <w:pPr>
        <w:pStyle w:val="Pagrindiniotekstotrauka3"/>
        <w:spacing w:before="0" w:after="0" w:line="240" w:lineRule="auto"/>
        <w:rPr>
          <w:color w:val="000000"/>
          <w:szCs w:val="24"/>
          <w:lang w:eastAsia="lt-LT"/>
        </w:rPr>
      </w:pPr>
    </w:p>
    <w:p w14:paraId="2492603C" w14:textId="6F56B2A6" w:rsidR="006D1D11" w:rsidRPr="00DA5EB8" w:rsidRDefault="006D1D11" w:rsidP="006D1D11">
      <w:pPr>
        <w:pStyle w:val="Pagrindiniotekstotrauka3"/>
        <w:spacing w:before="0" w:after="0" w:line="240" w:lineRule="auto"/>
        <w:rPr>
          <w:b/>
          <w:szCs w:val="24"/>
        </w:rPr>
      </w:pPr>
      <w:r w:rsidRPr="00DA5EB8">
        <w:rPr>
          <w:b/>
          <w:szCs w:val="24"/>
        </w:rPr>
        <w:t xml:space="preserve">5. </w:t>
      </w:r>
      <w:r w:rsidRPr="00DA5EB8">
        <w:rPr>
          <w:b/>
          <w:bCs/>
          <w:szCs w:val="24"/>
        </w:rPr>
        <w:t xml:space="preserve">Numatomo teisinio reguliavimo poveikio vertinimo rezultatai, </w:t>
      </w:r>
      <w:r w:rsidRPr="00DA5EB8">
        <w:rPr>
          <w:b/>
          <w:szCs w:val="24"/>
        </w:rPr>
        <w:t xml:space="preserve">galimos neigiamos priimto </w:t>
      </w:r>
      <w:r w:rsidR="008E29F3" w:rsidRPr="00DA5EB8">
        <w:rPr>
          <w:b/>
          <w:szCs w:val="24"/>
        </w:rPr>
        <w:t xml:space="preserve">nutarimo </w:t>
      </w:r>
      <w:r w:rsidRPr="00DA5EB8">
        <w:rPr>
          <w:b/>
          <w:szCs w:val="24"/>
        </w:rPr>
        <w:t>pasekmės ir kokių priemonių reikia imtis, kad tokių pasekmių būtų išvengta</w:t>
      </w:r>
    </w:p>
    <w:p w14:paraId="1E82A894" w14:textId="3A4D63B3" w:rsidR="006D1D11" w:rsidRPr="00DA5EB8" w:rsidRDefault="006D1D11" w:rsidP="006D1D11">
      <w:pPr>
        <w:pStyle w:val="Pagrindiniotekstotrauka3"/>
        <w:spacing w:before="0" w:after="0" w:line="240" w:lineRule="auto"/>
        <w:rPr>
          <w:szCs w:val="24"/>
        </w:rPr>
      </w:pPr>
      <w:r w:rsidRPr="00DA5EB8">
        <w:rPr>
          <w:szCs w:val="24"/>
        </w:rPr>
        <w:t xml:space="preserve">Priėmus </w:t>
      </w:r>
      <w:r w:rsidR="001964C7" w:rsidRPr="00DA5EB8">
        <w:rPr>
          <w:szCs w:val="24"/>
        </w:rPr>
        <w:t>nutarimo projektą</w:t>
      </w:r>
      <w:r w:rsidRPr="00DA5EB8">
        <w:rPr>
          <w:szCs w:val="24"/>
        </w:rPr>
        <w:t>, neigiamų pasekmių nenumatoma.</w:t>
      </w:r>
    </w:p>
    <w:p w14:paraId="1589F3E2" w14:textId="77777777" w:rsidR="006D1D11" w:rsidRPr="00DA5EB8" w:rsidRDefault="006D1D11" w:rsidP="006D1D11">
      <w:pPr>
        <w:pStyle w:val="Pagrindiniotekstotrauka3"/>
        <w:spacing w:before="0" w:after="0" w:line="240" w:lineRule="auto"/>
        <w:rPr>
          <w:sz w:val="20"/>
        </w:rPr>
      </w:pPr>
    </w:p>
    <w:p w14:paraId="685DEED4" w14:textId="6C1075F9" w:rsidR="006D1D11" w:rsidRPr="00DA5EB8" w:rsidRDefault="006D1D11" w:rsidP="006D1D11">
      <w:pPr>
        <w:pStyle w:val="Pagrindinistekstas"/>
        <w:spacing w:after="0"/>
        <w:ind w:firstLine="720"/>
        <w:jc w:val="both"/>
        <w:rPr>
          <w:b/>
        </w:rPr>
      </w:pPr>
      <w:r w:rsidRPr="00DA5EB8">
        <w:rPr>
          <w:b/>
        </w:rPr>
        <w:t xml:space="preserve">6. Galima priimto </w:t>
      </w:r>
      <w:r w:rsidR="008E29F3" w:rsidRPr="00DA5EB8">
        <w:rPr>
          <w:b/>
        </w:rPr>
        <w:t xml:space="preserve">nutarimo </w:t>
      </w:r>
      <w:r w:rsidRPr="00DA5EB8">
        <w:rPr>
          <w:b/>
        </w:rPr>
        <w:t>įtaka kriminogeninei situacijai, korupcijai</w:t>
      </w:r>
    </w:p>
    <w:p w14:paraId="76A03106" w14:textId="22D3D486" w:rsidR="006D1D11" w:rsidRPr="00DA5EB8" w:rsidRDefault="001964C7" w:rsidP="006D1D11">
      <w:pPr>
        <w:pStyle w:val="Pagrindinistekstas"/>
        <w:spacing w:after="0"/>
        <w:ind w:firstLine="720"/>
        <w:jc w:val="both"/>
      </w:pPr>
      <w:r w:rsidRPr="00DA5EB8">
        <w:t>Nutarimo</w:t>
      </w:r>
      <w:r w:rsidR="006D1D11" w:rsidRPr="00DA5EB8">
        <w:t xml:space="preserve"> projekto priėmimas įtakos kriminogeninei </w:t>
      </w:r>
      <w:r w:rsidR="00FB365D" w:rsidRPr="00DA5EB8">
        <w:t>situacijai, korupcijai neturės.</w:t>
      </w:r>
    </w:p>
    <w:p w14:paraId="7A85B69A" w14:textId="77777777" w:rsidR="006D1D11" w:rsidRPr="00DA5EB8" w:rsidRDefault="006D1D11" w:rsidP="006D1D11">
      <w:pPr>
        <w:pStyle w:val="Pagrindinistekstas"/>
        <w:spacing w:after="0"/>
        <w:ind w:firstLine="720"/>
        <w:jc w:val="both"/>
        <w:rPr>
          <w:sz w:val="20"/>
          <w:szCs w:val="20"/>
        </w:rPr>
      </w:pPr>
    </w:p>
    <w:p w14:paraId="76BB22DC" w14:textId="4E8AD268" w:rsidR="006D1D11" w:rsidRPr="00DA5EB8" w:rsidRDefault="006D1D11" w:rsidP="006D1D11">
      <w:pPr>
        <w:pStyle w:val="Pagrindinistekstas"/>
        <w:spacing w:after="0"/>
        <w:ind w:firstLine="720"/>
        <w:jc w:val="both"/>
        <w:rPr>
          <w:b/>
        </w:rPr>
      </w:pPr>
      <w:r w:rsidRPr="00DA5EB8">
        <w:rPr>
          <w:b/>
        </w:rPr>
        <w:t xml:space="preserve">7. Galima priimto </w:t>
      </w:r>
      <w:r w:rsidR="008E29F3" w:rsidRPr="00DA5EB8">
        <w:rPr>
          <w:b/>
        </w:rPr>
        <w:t xml:space="preserve">nutarimo </w:t>
      </w:r>
      <w:r w:rsidRPr="00DA5EB8">
        <w:rPr>
          <w:b/>
        </w:rPr>
        <w:t>įtaka verslo sąlygoms ir plėtrai</w:t>
      </w:r>
    </w:p>
    <w:p w14:paraId="043547F0" w14:textId="2FD9F9E6" w:rsidR="006D1D11" w:rsidRPr="00DA5EB8" w:rsidRDefault="001964C7" w:rsidP="006D1D11">
      <w:pPr>
        <w:pStyle w:val="Puslapioinaostekstas"/>
        <w:ind w:firstLine="720"/>
        <w:jc w:val="both"/>
        <w:rPr>
          <w:sz w:val="24"/>
          <w:szCs w:val="24"/>
        </w:rPr>
      </w:pPr>
      <w:r w:rsidRPr="00DA5EB8">
        <w:rPr>
          <w:sz w:val="24"/>
          <w:szCs w:val="24"/>
        </w:rPr>
        <w:t>Nutarimo projekto priėmimas įtakos verslo sąlygoms ir plėtrai neturės.</w:t>
      </w:r>
    </w:p>
    <w:p w14:paraId="0B1578F7" w14:textId="77777777" w:rsidR="006D1D11" w:rsidRPr="00DA5EB8" w:rsidRDefault="006D1D11" w:rsidP="006D1D11">
      <w:pPr>
        <w:pStyle w:val="Puslapioinaostekstas"/>
        <w:ind w:firstLine="720"/>
        <w:jc w:val="both"/>
        <w:rPr>
          <w:sz w:val="24"/>
          <w:szCs w:val="24"/>
        </w:rPr>
      </w:pPr>
    </w:p>
    <w:p w14:paraId="51CE46BD" w14:textId="3EB6D0D9" w:rsidR="006D1D11" w:rsidRPr="00DA5EB8" w:rsidRDefault="006D1D11" w:rsidP="006D1D11">
      <w:pPr>
        <w:pStyle w:val="Puslapioinaostekstas"/>
        <w:ind w:firstLine="720"/>
        <w:jc w:val="both"/>
        <w:rPr>
          <w:b/>
          <w:sz w:val="24"/>
          <w:szCs w:val="24"/>
        </w:rPr>
      </w:pPr>
      <w:r w:rsidRPr="00DA5EB8">
        <w:rPr>
          <w:b/>
          <w:sz w:val="24"/>
          <w:szCs w:val="24"/>
        </w:rPr>
        <w:t xml:space="preserve">8. </w:t>
      </w:r>
      <w:r w:rsidR="008E29F3" w:rsidRPr="00DA5EB8">
        <w:rPr>
          <w:b/>
          <w:sz w:val="24"/>
          <w:szCs w:val="24"/>
        </w:rPr>
        <w:t xml:space="preserve">Nutarimo </w:t>
      </w:r>
      <w:r w:rsidRPr="00DA5EB8">
        <w:rPr>
          <w:b/>
          <w:sz w:val="24"/>
          <w:szCs w:val="24"/>
        </w:rPr>
        <w:t>projekto atitiktis strateginio lygmens planavimo dokumentams</w:t>
      </w:r>
    </w:p>
    <w:p w14:paraId="717CA489" w14:textId="3B9651C0" w:rsidR="006D1D11" w:rsidRPr="00DA5EB8" w:rsidRDefault="001964C7" w:rsidP="006D1D11">
      <w:pPr>
        <w:pStyle w:val="Puslapioinaostekstas"/>
        <w:ind w:firstLine="720"/>
        <w:jc w:val="both"/>
        <w:rPr>
          <w:sz w:val="24"/>
          <w:szCs w:val="24"/>
        </w:rPr>
      </w:pPr>
      <w:r w:rsidRPr="00DA5EB8">
        <w:rPr>
          <w:sz w:val="24"/>
          <w:szCs w:val="24"/>
        </w:rPr>
        <w:t>Nutarimo projektas</w:t>
      </w:r>
      <w:r w:rsidR="006D1D11" w:rsidRPr="00DA5EB8">
        <w:rPr>
          <w:sz w:val="24"/>
          <w:szCs w:val="24"/>
        </w:rPr>
        <w:t xml:space="preserve"> neprieštarauja strateginio lygmens planavimo dokumentams.</w:t>
      </w:r>
    </w:p>
    <w:p w14:paraId="55C120D7" w14:textId="77777777" w:rsidR="006D1D11" w:rsidRPr="00DA5EB8" w:rsidRDefault="006D1D11" w:rsidP="006D1D11">
      <w:pPr>
        <w:pStyle w:val="Puslapioinaostekstas"/>
        <w:ind w:firstLine="720"/>
        <w:jc w:val="both"/>
        <w:rPr>
          <w:sz w:val="24"/>
          <w:szCs w:val="24"/>
        </w:rPr>
      </w:pPr>
    </w:p>
    <w:p w14:paraId="6D15C8B8" w14:textId="0676F259" w:rsidR="006D1D11" w:rsidRPr="00DA5EB8" w:rsidRDefault="006D1D11" w:rsidP="006D1D11">
      <w:pPr>
        <w:pStyle w:val="Pagrindinistekstas"/>
        <w:spacing w:after="0"/>
        <w:ind w:firstLine="720"/>
        <w:jc w:val="both"/>
        <w:rPr>
          <w:b/>
        </w:rPr>
      </w:pPr>
      <w:r w:rsidRPr="00DA5EB8">
        <w:rPr>
          <w:b/>
        </w:rPr>
        <w:t xml:space="preserve">9. </w:t>
      </w:r>
      <w:r w:rsidR="008E29F3" w:rsidRPr="00DA5EB8">
        <w:rPr>
          <w:b/>
        </w:rPr>
        <w:t>Nutarimo</w:t>
      </w:r>
      <w:r w:rsidRPr="00DA5EB8">
        <w:rPr>
          <w:b/>
        </w:rPr>
        <w:t xml:space="preserve"> inkorporavimas į teisinę sistemą, kokius teisės aktus būtina priimti ir kokius galiojančius teisės aktus reikia pakeisti ar pripažinti netekusiais galios</w:t>
      </w:r>
    </w:p>
    <w:p w14:paraId="7168ACCA" w14:textId="41393290" w:rsidR="006D1D11" w:rsidRPr="00DA5EB8" w:rsidRDefault="001964C7" w:rsidP="001964C7">
      <w:pPr>
        <w:pStyle w:val="Pagrindinistekstas"/>
        <w:spacing w:after="0"/>
        <w:ind w:firstLine="720"/>
        <w:jc w:val="both"/>
      </w:pPr>
      <w:r w:rsidRPr="00DA5EB8">
        <w:t xml:space="preserve">Priėmus </w:t>
      </w:r>
      <w:r w:rsidR="00E77095" w:rsidRPr="00DA5EB8">
        <w:t xml:space="preserve">nutarimo </w:t>
      </w:r>
      <w:r w:rsidRPr="00DA5EB8">
        <w:t>projekt</w:t>
      </w:r>
      <w:r w:rsidR="00E77095" w:rsidRPr="00DA5EB8">
        <w:t>ą</w:t>
      </w:r>
      <w:r w:rsidRPr="00DA5EB8">
        <w:t>, galiojančių įstatymų</w:t>
      </w:r>
      <w:r w:rsidR="00E77095" w:rsidRPr="00DA5EB8">
        <w:t xml:space="preserve"> ir kitų teisės aktų</w:t>
      </w:r>
      <w:r w:rsidRPr="00DA5EB8">
        <w:t xml:space="preserve"> pakeisti ar pripažinti netekusiais galios nereikės.</w:t>
      </w:r>
    </w:p>
    <w:p w14:paraId="2B3021F2" w14:textId="77777777" w:rsidR="001964C7" w:rsidRPr="00DA5EB8" w:rsidRDefault="001964C7" w:rsidP="001964C7">
      <w:pPr>
        <w:pStyle w:val="Pagrindinistekstas"/>
        <w:spacing w:after="0"/>
        <w:ind w:firstLine="720"/>
        <w:jc w:val="both"/>
      </w:pPr>
    </w:p>
    <w:p w14:paraId="57B9C2C8" w14:textId="51BD9633" w:rsidR="006D1D11" w:rsidRPr="00DA5EB8" w:rsidRDefault="006D1D11" w:rsidP="006D1D11">
      <w:pPr>
        <w:pStyle w:val="Pagrindinistekstas"/>
        <w:spacing w:after="0"/>
        <w:ind w:firstLine="720"/>
        <w:jc w:val="both"/>
        <w:rPr>
          <w:b/>
        </w:rPr>
      </w:pPr>
      <w:r w:rsidRPr="00DA5EB8">
        <w:rPr>
          <w:b/>
        </w:rPr>
        <w:t xml:space="preserve">10. </w:t>
      </w:r>
      <w:r w:rsidR="008E29F3" w:rsidRPr="00DA5EB8">
        <w:rPr>
          <w:b/>
        </w:rPr>
        <w:t xml:space="preserve">Nutarimo </w:t>
      </w:r>
      <w:r w:rsidRPr="00DA5EB8">
        <w:rPr>
          <w:b/>
        </w:rPr>
        <w:t xml:space="preserve">projekto atitiktis Lietuvos Respublikos valstybinės kalbos, Teisėkūros pagrindų įstatymų reikalavimams ir </w:t>
      </w:r>
      <w:r w:rsidR="008E29F3" w:rsidRPr="00DA5EB8">
        <w:rPr>
          <w:b/>
        </w:rPr>
        <w:t xml:space="preserve">nutarimo </w:t>
      </w:r>
      <w:r w:rsidRPr="00DA5EB8">
        <w:rPr>
          <w:b/>
        </w:rPr>
        <w:t>projekto sąvokų ir jas įvardijančių terminų įvertinimas Terminų banko įstatymo ir jo įgyvendinamųjų teisės aktų nustatyta tvarka</w:t>
      </w:r>
    </w:p>
    <w:p w14:paraId="0C72672C" w14:textId="18C75089" w:rsidR="006D1D11" w:rsidRPr="00DA5EB8" w:rsidRDefault="00E77095" w:rsidP="006D1D11">
      <w:pPr>
        <w:pStyle w:val="Pagrindinistekstas"/>
        <w:spacing w:after="0"/>
        <w:ind w:firstLine="709"/>
        <w:jc w:val="both"/>
        <w:rPr>
          <w:b/>
        </w:rPr>
      </w:pPr>
      <w:r w:rsidRPr="00DA5EB8">
        <w:t>Nutarimo p</w:t>
      </w:r>
      <w:r w:rsidR="006D1D11" w:rsidRPr="00DA5EB8">
        <w:t xml:space="preserve">rojektas parengtas laikantis Lietuvos Respublikos valstybinės kalbos ir Lietuvos Respublikos teisėkūros pagrindų įstatymų reikalavimų. </w:t>
      </w:r>
      <w:r w:rsidRPr="00DA5EB8">
        <w:t>Nutarimo projekte naujų sąvokų nenustatoma.</w:t>
      </w:r>
      <w:r w:rsidR="006D1D11" w:rsidRPr="00DA5EB8">
        <w:t xml:space="preserve"> </w:t>
      </w:r>
    </w:p>
    <w:p w14:paraId="1BECC7C5" w14:textId="77777777" w:rsidR="006D1D11" w:rsidRPr="00DA5EB8" w:rsidRDefault="006D1D11" w:rsidP="006D1D11">
      <w:pPr>
        <w:ind w:firstLine="709"/>
        <w:jc w:val="both"/>
        <w:rPr>
          <w:lang w:eastAsia="lt-LT"/>
        </w:rPr>
      </w:pPr>
    </w:p>
    <w:p w14:paraId="65B8A0AA" w14:textId="3BE9F5BD" w:rsidR="006D1D11" w:rsidRPr="00DA5EB8" w:rsidRDefault="006D1D11" w:rsidP="006D1D11">
      <w:pPr>
        <w:pStyle w:val="Pagrindinistekstas"/>
        <w:spacing w:after="0"/>
        <w:ind w:firstLine="720"/>
        <w:jc w:val="both"/>
        <w:rPr>
          <w:b/>
        </w:rPr>
      </w:pPr>
      <w:r w:rsidRPr="00DA5EB8">
        <w:rPr>
          <w:b/>
        </w:rPr>
        <w:t xml:space="preserve">11. </w:t>
      </w:r>
      <w:r w:rsidR="00F33AB0" w:rsidRPr="00DA5EB8">
        <w:rPr>
          <w:b/>
        </w:rPr>
        <w:t xml:space="preserve">Nutarimo </w:t>
      </w:r>
      <w:r w:rsidRPr="00DA5EB8">
        <w:rPr>
          <w:b/>
        </w:rPr>
        <w:t>projekto atitiktis Žmogaus teisių ir pagrindinių laisvių apsaugos konvencijos nuostatoms ir Europos Sąjungos teisei</w:t>
      </w:r>
    </w:p>
    <w:p w14:paraId="76F87A43" w14:textId="19851D18" w:rsidR="006D1D11" w:rsidRPr="00DA5EB8" w:rsidRDefault="00F33AB0" w:rsidP="006D1D11">
      <w:pPr>
        <w:pStyle w:val="Pagrindinistekstas"/>
        <w:spacing w:after="0"/>
        <w:ind w:firstLine="709"/>
        <w:jc w:val="both"/>
      </w:pPr>
      <w:r w:rsidRPr="00DA5EB8">
        <w:lastRenderedPageBreak/>
        <w:t xml:space="preserve">Nutarimo </w:t>
      </w:r>
      <w:r w:rsidR="006D1D11" w:rsidRPr="00DA5EB8">
        <w:t>projektas atitinka Žmogaus teisių ir pagrindinių laisvių apsaugos konvencijos nuostatas, Europos Sąjungos teisei neprieštarauja.</w:t>
      </w:r>
    </w:p>
    <w:p w14:paraId="35775ABF" w14:textId="77777777" w:rsidR="006D1D11" w:rsidRPr="00DA5EB8" w:rsidRDefault="006D1D11" w:rsidP="006D1D11">
      <w:pPr>
        <w:pStyle w:val="Pagrindinistekstas"/>
        <w:spacing w:after="0"/>
        <w:ind w:firstLine="720"/>
        <w:jc w:val="both"/>
      </w:pPr>
    </w:p>
    <w:p w14:paraId="3EE11559" w14:textId="31695344" w:rsidR="006D1D11" w:rsidRPr="00DA5EB8" w:rsidRDefault="006D1D11" w:rsidP="006D1D11">
      <w:pPr>
        <w:pStyle w:val="Pagrindinistekstas"/>
        <w:spacing w:after="0"/>
        <w:ind w:firstLine="720"/>
        <w:jc w:val="both"/>
        <w:rPr>
          <w:b/>
        </w:rPr>
      </w:pPr>
      <w:r w:rsidRPr="00DA5EB8">
        <w:rPr>
          <w:b/>
        </w:rPr>
        <w:t xml:space="preserve">12. </w:t>
      </w:r>
      <w:r w:rsidR="008C6346" w:rsidRPr="00DA5EB8">
        <w:rPr>
          <w:b/>
        </w:rPr>
        <w:t xml:space="preserve">Nutarimui </w:t>
      </w:r>
      <w:r w:rsidRPr="00DA5EB8">
        <w:rPr>
          <w:b/>
        </w:rPr>
        <w:t>įgyvendinti reikalingi įgyvendinamieji teisės aktai, šių aktų rengėjai ir terminai</w:t>
      </w:r>
    </w:p>
    <w:p w14:paraId="73BABBCA" w14:textId="30AC13B9" w:rsidR="001964C7" w:rsidRPr="00DA5EB8" w:rsidRDefault="009C067F" w:rsidP="006D1D11">
      <w:pPr>
        <w:pStyle w:val="Pagrindinistekstas"/>
        <w:spacing w:after="0"/>
        <w:ind w:firstLine="720"/>
        <w:jc w:val="both"/>
      </w:pPr>
      <w:r w:rsidRPr="00DA5EB8">
        <w:t>Nutarimo projekt</w:t>
      </w:r>
      <w:r w:rsidR="008C6346" w:rsidRPr="00DA5EB8">
        <w:t>o</w:t>
      </w:r>
      <w:r w:rsidRPr="00DA5EB8">
        <w:t xml:space="preserve"> įgyvendinamųjų teisės aktų priimti nereikia.</w:t>
      </w:r>
    </w:p>
    <w:p w14:paraId="1B5620F2" w14:textId="77777777" w:rsidR="009C067F" w:rsidRPr="00DA5EB8" w:rsidRDefault="009C067F" w:rsidP="006D1D11">
      <w:pPr>
        <w:pStyle w:val="Pagrindinistekstas"/>
        <w:spacing w:after="0"/>
        <w:ind w:firstLine="720"/>
        <w:jc w:val="both"/>
        <w:rPr>
          <w:b/>
        </w:rPr>
      </w:pPr>
    </w:p>
    <w:p w14:paraId="101AE887" w14:textId="147E7AC0" w:rsidR="006D1D11" w:rsidRPr="00DA5EB8" w:rsidRDefault="006D1D11" w:rsidP="006D1D11">
      <w:pPr>
        <w:pStyle w:val="Pagrindinistekstas"/>
        <w:spacing w:after="0"/>
        <w:ind w:firstLine="720"/>
        <w:jc w:val="both"/>
        <w:rPr>
          <w:b/>
        </w:rPr>
      </w:pPr>
      <w:r w:rsidRPr="00DA5EB8">
        <w:rPr>
          <w:b/>
        </w:rPr>
        <w:t xml:space="preserve">13. Kiek valstybės, savivaldybių biudžetų ir kitų valstybės įsteigtų fondų lėšų prireiks </w:t>
      </w:r>
      <w:r w:rsidR="00C14F10" w:rsidRPr="00DA5EB8">
        <w:rPr>
          <w:b/>
        </w:rPr>
        <w:t xml:space="preserve">nutarimui </w:t>
      </w:r>
      <w:r w:rsidRPr="00DA5EB8">
        <w:rPr>
          <w:b/>
        </w:rPr>
        <w:t>įgyvendinti ar bus galima sutaupyti</w:t>
      </w:r>
    </w:p>
    <w:p w14:paraId="4A27AD39" w14:textId="27630FDF" w:rsidR="00D83A1B" w:rsidRPr="00DA5EB8" w:rsidRDefault="001964C7" w:rsidP="001964C7">
      <w:pPr>
        <w:pStyle w:val="Pagrindinistekstas"/>
        <w:spacing w:after="0"/>
        <w:ind w:firstLine="720"/>
        <w:jc w:val="both"/>
      </w:pPr>
      <w:r w:rsidRPr="00DA5EB8">
        <w:t>Nutarimo</w:t>
      </w:r>
      <w:r w:rsidR="00C14F10" w:rsidRPr="00DA5EB8">
        <w:t xml:space="preserve"> projekto įgyvendinimo</w:t>
      </w:r>
      <w:r w:rsidRPr="00DA5EB8">
        <w:t xml:space="preserve"> poveikis </w:t>
      </w:r>
      <w:r w:rsidR="00F575D1" w:rsidRPr="00DA5EB8">
        <w:t>valdžios sektoriui priskiriamiems biudžetams</w:t>
      </w:r>
      <w:r w:rsidR="00C14F10" w:rsidRPr="00DA5EB8">
        <w:t xml:space="preserve"> </w:t>
      </w:r>
      <w:r w:rsidR="00BC0027" w:rsidRPr="00DA5EB8">
        <w:t xml:space="preserve">vidutiniu laikotarpiu </w:t>
      </w:r>
      <w:r w:rsidRPr="00DA5EB8">
        <w:t xml:space="preserve">priklausys nuo </w:t>
      </w:r>
      <w:r w:rsidR="00A50796" w:rsidRPr="00DA5EB8">
        <w:t xml:space="preserve">2022 metų struktūrinio </w:t>
      </w:r>
      <w:r w:rsidR="00BC0027" w:rsidRPr="00DA5EB8">
        <w:t>valdžios sektoriaus</w:t>
      </w:r>
      <w:r w:rsidR="00A50796" w:rsidRPr="00DA5EB8">
        <w:t xml:space="preserve"> </w:t>
      </w:r>
      <w:r w:rsidR="00BC0027" w:rsidRPr="00DA5EB8">
        <w:t>balanso reikšmė</w:t>
      </w:r>
      <w:r w:rsidR="00A50796" w:rsidRPr="00DA5EB8">
        <w:t xml:space="preserve">s, </w:t>
      </w:r>
      <w:r w:rsidR="00BC0027" w:rsidRPr="00DA5EB8">
        <w:t>numatom</w:t>
      </w:r>
      <w:r w:rsidR="00A50796" w:rsidRPr="00DA5EB8">
        <w:t>os</w:t>
      </w:r>
      <w:r w:rsidR="00BC0027" w:rsidRPr="00DA5EB8">
        <w:t xml:space="preserve"> </w:t>
      </w:r>
      <w:r w:rsidR="008C6346" w:rsidRPr="00DA5EB8">
        <w:t xml:space="preserve">rengiant </w:t>
      </w:r>
      <w:r w:rsidR="004B11F0" w:rsidRPr="00DA5EB8">
        <w:t xml:space="preserve">Lietuvos Respublikos </w:t>
      </w:r>
      <w:r w:rsidR="00BC0027" w:rsidRPr="00DA5EB8">
        <w:t xml:space="preserve">2023 metų </w:t>
      </w:r>
      <w:r w:rsidR="008C6346" w:rsidRPr="00DA5EB8">
        <w:t xml:space="preserve">valstybės </w:t>
      </w:r>
      <w:r w:rsidR="00BC0027" w:rsidRPr="00DA5EB8">
        <w:t xml:space="preserve">biudžeto </w:t>
      </w:r>
      <w:r w:rsidR="008C6346" w:rsidRPr="00DA5EB8">
        <w:t>ir savivaldybių biudžetų finansinių rodiklių patvi</w:t>
      </w:r>
      <w:r w:rsidR="004B11F0" w:rsidRPr="00DA5EB8">
        <w:t>r</w:t>
      </w:r>
      <w:r w:rsidR="008C6346" w:rsidRPr="00DA5EB8">
        <w:t xml:space="preserve">tinimo </w:t>
      </w:r>
      <w:r w:rsidR="00BC0027" w:rsidRPr="00DA5EB8">
        <w:t>įstatym</w:t>
      </w:r>
      <w:r w:rsidR="004B11F0" w:rsidRPr="00DA5EB8">
        <w:t>ą</w:t>
      </w:r>
      <w:r w:rsidR="00B87D07">
        <w:t xml:space="preserve"> ir </w:t>
      </w:r>
      <w:r w:rsidR="00A50796" w:rsidRPr="00DA5EB8">
        <w:t xml:space="preserve">planuojamų </w:t>
      </w:r>
      <w:r w:rsidR="00F575D1" w:rsidRPr="00DA5EB8">
        <w:t>biudžetų</w:t>
      </w:r>
      <w:r w:rsidR="00A50796" w:rsidRPr="00DA5EB8">
        <w:t xml:space="preserve"> valdžios sektoriui priskiriamų biudžetų rodiklių. </w:t>
      </w:r>
    </w:p>
    <w:p w14:paraId="4B908D13" w14:textId="77777777" w:rsidR="00D83A1B" w:rsidRPr="00DA5EB8" w:rsidRDefault="00D83A1B" w:rsidP="006D1D11">
      <w:pPr>
        <w:pStyle w:val="Pagrindinistekstas"/>
        <w:spacing w:after="0"/>
        <w:ind w:firstLine="720"/>
        <w:jc w:val="both"/>
      </w:pPr>
    </w:p>
    <w:p w14:paraId="0C6633F6" w14:textId="1C06872B" w:rsidR="006D1D11" w:rsidRPr="00DA5EB8"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DA5EB8">
        <w:rPr>
          <w:b/>
          <w:bCs/>
        </w:rPr>
        <w:t xml:space="preserve">14. </w:t>
      </w:r>
      <w:r w:rsidR="00A50796" w:rsidRPr="00DA5EB8">
        <w:rPr>
          <w:b/>
          <w:bCs/>
        </w:rPr>
        <w:t xml:space="preserve">Nutarimo </w:t>
      </w:r>
      <w:r w:rsidRPr="00DA5EB8">
        <w:rPr>
          <w:b/>
          <w:bCs/>
        </w:rPr>
        <w:t>projekto rengimo metu gauti specialistų vertinimai, rekomendacijos ir išvados</w:t>
      </w:r>
    </w:p>
    <w:p w14:paraId="47E4216F" w14:textId="03336489" w:rsidR="006D1D11" w:rsidRPr="00DA5EB8" w:rsidRDefault="00A50796"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rPr>
      </w:pPr>
      <w:r w:rsidRPr="00DA5EB8">
        <w:t xml:space="preserve">Nutarimo projektas derintas su </w:t>
      </w:r>
      <w:r w:rsidR="00685A1E" w:rsidRPr="00DA5EB8">
        <w:t xml:space="preserve">biudžeto politikos kontrolės institucija, kurios funkcijas vykdo Lietuvos Respublikos valstybės kontrolės Biudžeto </w:t>
      </w:r>
      <w:bookmarkStart w:id="0" w:name="_GoBack"/>
      <w:bookmarkEnd w:id="0"/>
      <w:r w:rsidR="00685A1E" w:rsidRPr="00DA5EB8">
        <w:t>stebėsenos departamentas</w:t>
      </w:r>
      <w:r w:rsidR="008045CA" w:rsidRPr="00DA5EB8">
        <w:rPr>
          <w:i/>
        </w:rPr>
        <w:t>.</w:t>
      </w:r>
    </w:p>
    <w:p w14:paraId="15E37A97" w14:textId="77777777" w:rsidR="006D1D11" w:rsidRPr="00DA5EB8" w:rsidRDefault="006D1D11" w:rsidP="006D1D11">
      <w:pPr>
        <w:ind w:firstLine="720"/>
        <w:jc w:val="both"/>
        <w:rPr>
          <w:b/>
          <w:bCs/>
        </w:rPr>
      </w:pPr>
    </w:p>
    <w:p w14:paraId="52E2AF79" w14:textId="55A8D951" w:rsidR="006D1D11" w:rsidRPr="00DA5EB8" w:rsidRDefault="006D1D11" w:rsidP="006D1D11">
      <w:pPr>
        <w:ind w:firstLine="720"/>
        <w:jc w:val="both"/>
      </w:pPr>
      <w:r w:rsidRPr="00DA5EB8">
        <w:rPr>
          <w:b/>
          <w:bCs/>
        </w:rPr>
        <w:t xml:space="preserve">15. Reikšminiai žodžiai, kurių reikia </w:t>
      </w:r>
      <w:r w:rsidR="004B11F0" w:rsidRPr="00DA5EB8">
        <w:rPr>
          <w:b/>
          <w:bCs/>
        </w:rPr>
        <w:t xml:space="preserve">nutarimo </w:t>
      </w:r>
      <w:r w:rsidRPr="00DA5EB8">
        <w:rPr>
          <w:b/>
          <w:bCs/>
        </w:rPr>
        <w:t xml:space="preserve">projektui įtraukti į kompiuterinę paieškos sistemą, įskaitant Europos žodyno </w:t>
      </w:r>
      <w:proofErr w:type="spellStart"/>
      <w:r w:rsidRPr="00DA5EB8">
        <w:rPr>
          <w:b/>
          <w:bCs/>
          <w:i/>
        </w:rPr>
        <w:t>Eurovoc</w:t>
      </w:r>
      <w:proofErr w:type="spellEnd"/>
      <w:r w:rsidRPr="00DA5EB8">
        <w:rPr>
          <w:b/>
          <w:bCs/>
          <w:i/>
        </w:rPr>
        <w:t xml:space="preserve"> </w:t>
      </w:r>
      <w:r w:rsidRPr="00DA5EB8">
        <w:rPr>
          <w:b/>
          <w:bCs/>
        </w:rPr>
        <w:t>terminus, temas bei sritis</w:t>
      </w:r>
    </w:p>
    <w:p w14:paraId="5D728CC6" w14:textId="75AA54DC" w:rsidR="006D1D11" w:rsidRPr="00DA5EB8" w:rsidRDefault="001964C7" w:rsidP="006D1D11">
      <w:pPr>
        <w:ind w:firstLine="720"/>
        <w:jc w:val="both"/>
      </w:pPr>
      <w:r w:rsidRPr="00DA5EB8">
        <w:t xml:space="preserve">„Vidutinio laikotarpio tikslas“, </w:t>
      </w:r>
      <w:r w:rsidR="007E72A4" w:rsidRPr="00DA5EB8">
        <w:t>„Konstitucinis įstatymas“</w:t>
      </w:r>
      <w:r w:rsidR="00C06655" w:rsidRPr="00DA5EB8">
        <w:t>.</w:t>
      </w:r>
    </w:p>
    <w:p w14:paraId="0E8F5D47" w14:textId="77777777" w:rsidR="006D1D11" w:rsidRPr="00DA5EB8" w:rsidRDefault="006D1D11" w:rsidP="006D1D11">
      <w:pPr>
        <w:ind w:firstLine="720"/>
        <w:jc w:val="both"/>
        <w:rPr>
          <w:sz w:val="20"/>
          <w:szCs w:val="20"/>
        </w:rPr>
      </w:pPr>
    </w:p>
    <w:p w14:paraId="1D0854D7" w14:textId="77777777" w:rsidR="009C067F" w:rsidRPr="00DA5EB8"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DA5EB8">
        <w:rPr>
          <w:b/>
          <w:bCs/>
        </w:rPr>
        <w:t>16. Kiti, iniciatorių nuomone, reikalingi pagrindimai ir paaiškinimai</w:t>
      </w:r>
    </w:p>
    <w:p w14:paraId="2CFA1C00" w14:textId="400BB3E8" w:rsidR="006D1D11" w:rsidRPr="00DA5EB8" w:rsidRDefault="009C067F"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DA5EB8">
        <w:rPr>
          <w:bCs/>
        </w:rPr>
        <w:t>Kitų pagrindimų ir paaiškinimų nėra.</w:t>
      </w:r>
    </w:p>
    <w:p w14:paraId="2ED84048" w14:textId="77777777" w:rsidR="006D1D11" w:rsidRPr="00DA5EB8"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DA5EB8">
        <w:t>_____________________</w:t>
      </w:r>
    </w:p>
    <w:p w14:paraId="3926E964" w14:textId="77777777" w:rsidR="00B15490" w:rsidRPr="00DA5EB8" w:rsidRDefault="00B15490" w:rsidP="006D1D11"/>
    <w:sectPr w:rsidR="00B15490" w:rsidRPr="00DA5EB8" w:rsidSect="004F1EAF">
      <w:headerReference w:type="even" r:id="rId9"/>
      <w:headerReference w:type="default" r:id="rId10"/>
      <w:pgSz w:w="12240" w:h="15840"/>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428613" w15:done="0"/>
  <w15:commentEx w15:paraId="0A199347" w15:done="0"/>
  <w15:commentEx w15:paraId="0CB9297F" w15:done="0"/>
  <w15:commentEx w15:paraId="2305F2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7ECA" w16cex:dateUtc="2022-02-04T08:30:00Z"/>
  <w16cex:commentExtensible w16cex:durableId="25A78939" w16cex:dateUtc="2022-02-04T09:15:00Z"/>
  <w16cex:commentExtensible w16cex:durableId="25A789C9" w16cex:dateUtc="2022-02-04T09:17:00Z"/>
  <w16cex:commentExtensible w16cex:durableId="25A7891D" w16cex:dateUtc="2022-02-0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428613" w16cid:durableId="25A77ECA"/>
  <w16cid:commentId w16cid:paraId="0A199347" w16cid:durableId="25A78939"/>
  <w16cid:commentId w16cid:paraId="0CB9297F" w16cid:durableId="25A789C9"/>
  <w16cid:commentId w16cid:paraId="2305F22C" w16cid:durableId="25A789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57D5" w14:textId="77777777" w:rsidR="00927F3C" w:rsidRDefault="00927F3C">
      <w:r>
        <w:separator/>
      </w:r>
    </w:p>
  </w:endnote>
  <w:endnote w:type="continuationSeparator" w:id="0">
    <w:p w14:paraId="55FEFE38" w14:textId="77777777" w:rsidR="00927F3C" w:rsidRDefault="0092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6234" w14:textId="77777777" w:rsidR="00927F3C" w:rsidRDefault="00927F3C">
      <w:r>
        <w:separator/>
      </w:r>
    </w:p>
  </w:footnote>
  <w:footnote w:type="continuationSeparator" w:id="0">
    <w:p w14:paraId="64140272" w14:textId="77777777" w:rsidR="00927F3C" w:rsidRDefault="0092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FC6A5" w14:textId="77777777"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84AAB2" w14:textId="77777777"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F335" w14:textId="77777777"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4295">
      <w:rPr>
        <w:rStyle w:val="Puslapionumeris"/>
        <w:noProof/>
      </w:rPr>
      <w:t>3</w:t>
    </w:r>
    <w:r>
      <w:rPr>
        <w:rStyle w:val="Puslapionumeris"/>
      </w:rPr>
      <w:fldChar w:fldCharType="end"/>
    </w:r>
  </w:p>
  <w:p w14:paraId="13C31338" w14:textId="77777777"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6C8"/>
    <w:multiLevelType w:val="hybridMultilevel"/>
    <w:tmpl w:val="62E2F3C0"/>
    <w:lvl w:ilvl="0" w:tplc="C802986E">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428687C"/>
    <w:multiLevelType w:val="hybridMultilevel"/>
    <w:tmpl w:val="BC129F34"/>
    <w:lvl w:ilvl="0" w:tplc="8BDE52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7CE106BD"/>
    <w:multiLevelType w:val="hybridMultilevel"/>
    <w:tmpl w:val="44886D2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0"/>
  </w:num>
  <w:num w:numId="2">
    <w:abstractNumId w:val="9"/>
  </w:num>
  <w:num w:numId="3">
    <w:abstractNumId w:val="3"/>
  </w:num>
  <w:num w:numId="4">
    <w:abstractNumId w:val="6"/>
  </w:num>
  <w:num w:numId="5">
    <w:abstractNumId w:val="14"/>
  </w:num>
  <w:num w:numId="6">
    <w:abstractNumId w:val="2"/>
  </w:num>
  <w:num w:numId="7">
    <w:abstractNumId w:val="11"/>
  </w:num>
  <w:num w:numId="8">
    <w:abstractNumId w:val="4"/>
  </w:num>
  <w:num w:numId="9">
    <w:abstractNumId w:val="5"/>
  </w:num>
  <w:num w:numId="10">
    <w:abstractNumId w:val="8"/>
  </w:num>
  <w:num w:numId="11">
    <w:abstractNumId w:val="12"/>
  </w:num>
  <w:num w:numId="12">
    <w:abstractNumId w:val="1"/>
  </w:num>
  <w:num w:numId="13">
    <w:abstractNumId w:val="13"/>
  </w:num>
  <w:num w:numId="14">
    <w:abstractNumId w:val="0"/>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ė Radzevičienė">
    <w15:presenceInfo w15:providerId="AD" w15:userId="S::Egle.Radzeviciene@finmin.lt::cfaeae06-c9b0-4b86-a960-f26dc9937a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26A"/>
    <w:rsid w:val="00000473"/>
    <w:rsid w:val="000011E4"/>
    <w:rsid w:val="00002D9F"/>
    <w:rsid w:val="000036DC"/>
    <w:rsid w:val="0000734E"/>
    <w:rsid w:val="000075E6"/>
    <w:rsid w:val="00010F14"/>
    <w:rsid w:val="00011959"/>
    <w:rsid w:val="00011F4F"/>
    <w:rsid w:val="00012E28"/>
    <w:rsid w:val="00013B42"/>
    <w:rsid w:val="00014A0A"/>
    <w:rsid w:val="00021183"/>
    <w:rsid w:val="0002138A"/>
    <w:rsid w:val="000224CF"/>
    <w:rsid w:val="0002382A"/>
    <w:rsid w:val="00023840"/>
    <w:rsid w:val="00025035"/>
    <w:rsid w:val="000259C4"/>
    <w:rsid w:val="00025CE9"/>
    <w:rsid w:val="00027506"/>
    <w:rsid w:val="000330CB"/>
    <w:rsid w:val="000347B5"/>
    <w:rsid w:val="00035814"/>
    <w:rsid w:val="00036396"/>
    <w:rsid w:val="00037409"/>
    <w:rsid w:val="00050786"/>
    <w:rsid w:val="00051687"/>
    <w:rsid w:val="0005419F"/>
    <w:rsid w:val="00062434"/>
    <w:rsid w:val="00064088"/>
    <w:rsid w:val="000648F3"/>
    <w:rsid w:val="0006524E"/>
    <w:rsid w:val="00065F73"/>
    <w:rsid w:val="00070D20"/>
    <w:rsid w:val="000712AC"/>
    <w:rsid w:val="00071BDD"/>
    <w:rsid w:val="00071D02"/>
    <w:rsid w:val="00072933"/>
    <w:rsid w:val="00076639"/>
    <w:rsid w:val="00077B5D"/>
    <w:rsid w:val="00080263"/>
    <w:rsid w:val="00082C23"/>
    <w:rsid w:val="000848D0"/>
    <w:rsid w:val="0009370A"/>
    <w:rsid w:val="0009776D"/>
    <w:rsid w:val="000A2817"/>
    <w:rsid w:val="000A2976"/>
    <w:rsid w:val="000A67BC"/>
    <w:rsid w:val="000B2246"/>
    <w:rsid w:val="000B474E"/>
    <w:rsid w:val="000B502C"/>
    <w:rsid w:val="000B5877"/>
    <w:rsid w:val="000C105B"/>
    <w:rsid w:val="000C3C60"/>
    <w:rsid w:val="000C3CB2"/>
    <w:rsid w:val="000C4D06"/>
    <w:rsid w:val="000C61F6"/>
    <w:rsid w:val="000D0776"/>
    <w:rsid w:val="000D11BA"/>
    <w:rsid w:val="000D15E4"/>
    <w:rsid w:val="000D3833"/>
    <w:rsid w:val="000D3926"/>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07382"/>
    <w:rsid w:val="00111B29"/>
    <w:rsid w:val="00113091"/>
    <w:rsid w:val="00115FAB"/>
    <w:rsid w:val="001219C1"/>
    <w:rsid w:val="001219F1"/>
    <w:rsid w:val="00123136"/>
    <w:rsid w:val="00124319"/>
    <w:rsid w:val="00124423"/>
    <w:rsid w:val="00125654"/>
    <w:rsid w:val="00126A89"/>
    <w:rsid w:val="0012776D"/>
    <w:rsid w:val="001314D9"/>
    <w:rsid w:val="00134F68"/>
    <w:rsid w:val="00140DEB"/>
    <w:rsid w:val="00145B58"/>
    <w:rsid w:val="00145B66"/>
    <w:rsid w:val="00147FF5"/>
    <w:rsid w:val="0015399E"/>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87DFF"/>
    <w:rsid w:val="00190061"/>
    <w:rsid w:val="001905E8"/>
    <w:rsid w:val="00194428"/>
    <w:rsid w:val="0019584E"/>
    <w:rsid w:val="00195919"/>
    <w:rsid w:val="001964C7"/>
    <w:rsid w:val="001975B3"/>
    <w:rsid w:val="001A6640"/>
    <w:rsid w:val="001B211B"/>
    <w:rsid w:val="001B29CB"/>
    <w:rsid w:val="001B496F"/>
    <w:rsid w:val="001B563E"/>
    <w:rsid w:val="001B78FA"/>
    <w:rsid w:val="001B7A6A"/>
    <w:rsid w:val="001C169E"/>
    <w:rsid w:val="001C1898"/>
    <w:rsid w:val="001C39A3"/>
    <w:rsid w:val="001C709E"/>
    <w:rsid w:val="001D2C41"/>
    <w:rsid w:val="001D4516"/>
    <w:rsid w:val="001D593D"/>
    <w:rsid w:val="001D6A73"/>
    <w:rsid w:val="001D7F5E"/>
    <w:rsid w:val="001E0963"/>
    <w:rsid w:val="001E31E1"/>
    <w:rsid w:val="001E40C0"/>
    <w:rsid w:val="001E5F9E"/>
    <w:rsid w:val="001F21F6"/>
    <w:rsid w:val="001F2EA0"/>
    <w:rsid w:val="001F5094"/>
    <w:rsid w:val="001F55AA"/>
    <w:rsid w:val="00200E74"/>
    <w:rsid w:val="00201640"/>
    <w:rsid w:val="002025DC"/>
    <w:rsid w:val="00204021"/>
    <w:rsid w:val="00204A52"/>
    <w:rsid w:val="00207B36"/>
    <w:rsid w:val="002111EB"/>
    <w:rsid w:val="0021320F"/>
    <w:rsid w:val="00213B52"/>
    <w:rsid w:val="002154B0"/>
    <w:rsid w:val="002234D5"/>
    <w:rsid w:val="002268B2"/>
    <w:rsid w:val="002312AA"/>
    <w:rsid w:val="00231EE4"/>
    <w:rsid w:val="00233DC7"/>
    <w:rsid w:val="00236112"/>
    <w:rsid w:val="00240937"/>
    <w:rsid w:val="00240D6C"/>
    <w:rsid w:val="002415A2"/>
    <w:rsid w:val="002426F3"/>
    <w:rsid w:val="002436A9"/>
    <w:rsid w:val="002470D5"/>
    <w:rsid w:val="00247E31"/>
    <w:rsid w:val="00250747"/>
    <w:rsid w:val="00250F30"/>
    <w:rsid w:val="002514C9"/>
    <w:rsid w:val="00252695"/>
    <w:rsid w:val="00253CBC"/>
    <w:rsid w:val="00253CDE"/>
    <w:rsid w:val="00254FB1"/>
    <w:rsid w:val="002617A2"/>
    <w:rsid w:val="002636B4"/>
    <w:rsid w:val="00265013"/>
    <w:rsid w:val="00272F35"/>
    <w:rsid w:val="0027389E"/>
    <w:rsid w:val="00274853"/>
    <w:rsid w:val="00275354"/>
    <w:rsid w:val="00276991"/>
    <w:rsid w:val="00277742"/>
    <w:rsid w:val="00277CC8"/>
    <w:rsid w:val="00281FA2"/>
    <w:rsid w:val="00284300"/>
    <w:rsid w:val="00284691"/>
    <w:rsid w:val="002849D1"/>
    <w:rsid w:val="00285A67"/>
    <w:rsid w:val="002862BC"/>
    <w:rsid w:val="00286EDC"/>
    <w:rsid w:val="00291531"/>
    <w:rsid w:val="002930E3"/>
    <w:rsid w:val="002955E2"/>
    <w:rsid w:val="002960B9"/>
    <w:rsid w:val="00296A20"/>
    <w:rsid w:val="0029720E"/>
    <w:rsid w:val="002A01C7"/>
    <w:rsid w:val="002A0BB8"/>
    <w:rsid w:val="002A214A"/>
    <w:rsid w:val="002A2FD7"/>
    <w:rsid w:val="002A3659"/>
    <w:rsid w:val="002A416A"/>
    <w:rsid w:val="002A6399"/>
    <w:rsid w:val="002B0CFD"/>
    <w:rsid w:val="002B22AD"/>
    <w:rsid w:val="002B22CC"/>
    <w:rsid w:val="002B5058"/>
    <w:rsid w:val="002C00B8"/>
    <w:rsid w:val="002C154A"/>
    <w:rsid w:val="002C1B2E"/>
    <w:rsid w:val="002C341C"/>
    <w:rsid w:val="002C665D"/>
    <w:rsid w:val="002C6820"/>
    <w:rsid w:val="002C6E0B"/>
    <w:rsid w:val="002D4A30"/>
    <w:rsid w:val="002D4BF2"/>
    <w:rsid w:val="002D53A2"/>
    <w:rsid w:val="002D562A"/>
    <w:rsid w:val="002D5FF2"/>
    <w:rsid w:val="002E10CC"/>
    <w:rsid w:val="002E1AB8"/>
    <w:rsid w:val="002E52E2"/>
    <w:rsid w:val="002F0263"/>
    <w:rsid w:val="002F34AE"/>
    <w:rsid w:val="002F3660"/>
    <w:rsid w:val="002F3EF1"/>
    <w:rsid w:val="002F4DCC"/>
    <w:rsid w:val="002F78DE"/>
    <w:rsid w:val="003008B8"/>
    <w:rsid w:val="00301E12"/>
    <w:rsid w:val="003054AB"/>
    <w:rsid w:val="003055A2"/>
    <w:rsid w:val="003057AE"/>
    <w:rsid w:val="003115F8"/>
    <w:rsid w:val="003117F1"/>
    <w:rsid w:val="0031191B"/>
    <w:rsid w:val="00311C4D"/>
    <w:rsid w:val="00312BF9"/>
    <w:rsid w:val="00314DD2"/>
    <w:rsid w:val="0031502C"/>
    <w:rsid w:val="0031760A"/>
    <w:rsid w:val="0032002E"/>
    <w:rsid w:val="00321F48"/>
    <w:rsid w:val="00322D89"/>
    <w:rsid w:val="003244EC"/>
    <w:rsid w:val="0032474E"/>
    <w:rsid w:val="00325033"/>
    <w:rsid w:val="00326FA0"/>
    <w:rsid w:val="0032725F"/>
    <w:rsid w:val="00327E16"/>
    <w:rsid w:val="00330DDE"/>
    <w:rsid w:val="00331C2C"/>
    <w:rsid w:val="00333744"/>
    <w:rsid w:val="003366B5"/>
    <w:rsid w:val="003400DE"/>
    <w:rsid w:val="00341079"/>
    <w:rsid w:val="00343B70"/>
    <w:rsid w:val="00344891"/>
    <w:rsid w:val="003463C0"/>
    <w:rsid w:val="00350148"/>
    <w:rsid w:val="00350B33"/>
    <w:rsid w:val="00351099"/>
    <w:rsid w:val="003517FD"/>
    <w:rsid w:val="00353215"/>
    <w:rsid w:val="00354374"/>
    <w:rsid w:val="003560F7"/>
    <w:rsid w:val="00357B8E"/>
    <w:rsid w:val="00360B2C"/>
    <w:rsid w:val="003614AB"/>
    <w:rsid w:val="003622A4"/>
    <w:rsid w:val="00362917"/>
    <w:rsid w:val="0036334C"/>
    <w:rsid w:val="00365C11"/>
    <w:rsid w:val="00370C14"/>
    <w:rsid w:val="00370DA6"/>
    <w:rsid w:val="003763A8"/>
    <w:rsid w:val="00376872"/>
    <w:rsid w:val="00377194"/>
    <w:rsid w:val="00381F93"/>
    <w:rsid w:val="003857DC"/>
    <w:rsid w:val="00387C44"/>
    <w:rsid w:val="00387CD5"/>
    <w:rsid w:val="0039002B"/>
    <w:rsid w:val="00392D91"/>
    <w:rsid w:val="00396898"/>
    <w:rsid w:val="003A15EE"/>
    <w:rsid w:val="003A4A58"/>
    <w:rsid w:val="003A5F87"/>
    <w:rsid w:val="003A6B31"/>
    <w:rsid w:val="003A6C62"/>
    <w:rsid w:val="003A6FB1"/>
    <w:rsid w:val="003A7D43"/>
    <w:rsid w:val="003B320C"/>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4F1C"/>
    <w:rsid w:val="003E77AF"/>
    <w:rsid w:val="003F00FB"/>
    <w:rsid w:val="003F0772"/>
    <w:rsid w:val="003F53BF"/>
    <w:rsid w:val="003F6319"/>
    <w:rsid w:val="00400F87"/>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5FAB"/>
    <w:rsid w:val="0042648F"/>
    <w:rsid w:val="00426B0B"/>
    <w:rsid w:val="00426C5C"/>
    <w:rsid w:val="00427484"/>
    <w:rsid w:val="00430C85"/>
    <w:rsid w:val="00435814"/>
    <w:rsid w:val="0043603E"/>
    <w:rsid w:val="00437D69"/>
    <w:rsid w:val="00437F3E"/>
    <w:rsid w:val="00443245"/>
    <w:rsid w:val="00444590"/>
    <w:rsid w:val="00444686"/>
    <w:rsid w:val="004459A0"/>
    <w:rsid w:val="00446048"/>
    <w:rsid w:val="00447CA8"/>
    <w:rsid w:val="00447D2F"/>
    <w:rsid w:val="00450119"/>
    <w:rsid w:val="00450CBC"/>
    <w:rsid w:val="0045539A"/>
    <w:rsid w:val="004619D1"/>
    <w:rsid w:val="0046264A"/>
    <w:rsid w:val="00462D94"/>
    <w:rsid w:val="00463FC4"/>
    <w:rsid w:val="00465168"/>
    <w:rsid w:val="004651B3"/>
    <w:rsid w:val="00466229"/>
    <w:rsid w:val="00466775"/>
    <w:rsid w:val="0047649F"/>
    <w:rsid w:val="0047711B"/>
    <w:rsid w:val="004818AF"/>
    <w:rsid w:val="0048433F"/>
    <w:rsid w:val="0048649B"/>
    <w:rsid w:val="00486C43"/>
    <w:rsid w:val="004874BC"/>
    <w:rsid w:val="00491E48"/>
    <w:rsid w:val="00492DC4"/>
    <w:rsid w:val="00494496"/>
    <w:rsid w:val="00494FE9"/>
    <w:rsid w:val="00497C61"/>
    <w:rsid w:val="004A0CD7"/>
    <w:rsid w:val="004A3B4F"/>
    <w:rsid w:val="004A4159"/>
    <w:rsid w:val="004A5767"/>
    <w:rsid w:val="004A5D76"/>
    <w:rsid w:val="004A6188"/>
    <w:rsid w:val="004A75B5"/>
    <w:rsid w:val="004A79EE"/>
    <w:rsid w:val="004B11F0"/>
    <w:rsid w:val="004B4F90"/>
    <w:rsid w:val="004B4F9B"/>
    <w:rsid w:val="004B7AC5"/>
    <w:rsid w:val="004C1D43"/>
    <w:rsid w:val="004C307D"/>
    <w:rsid w:val="004C5A9C"/>
    <w:rsid w:val="004D28D1"/>
    <w:rsid w:val="004D3EB7"/>
    <w:rsid w:val="004D505B"/>
    <w:rsid w:val="004D755C"/>
    <w:rsid w:val="004D7936"/>
    <w:rsid w:val="004E0CF9"/>
    <w:rsid w:val="004E3AEB"/>
    <w:rsid w:val="004E5A88"/>
    <w:rsid w:val="004E5CFC"/>
    <w:rsid w:val="004E6479"/>
    <w:rsid w:val="004F1EAF"/>
    <w:rsid w:val="004F55F4"/>
    <w:rsid w:val="004F6366"/>
    <w:rsid w:val="004F7326"/>
    <w:rsid w:val="00500651"/>
    <w:rsid w:val="005056F0"/>
    <w:rsid w:val="00512D87"/>
    <w:rsid w:val="00514148"/>
    <w:rsid w:val="00515B4F"/>
    <w:rsid w:val="00517748"/>
    <w:rsid w:val="005202FC"/>
    <w:rsid w:val="00524647"/>
    <w:rsid w:val="00525279"/>
    <w:rsid w:val="00525944"/>
    <w:rsid w:val="005263A8"/>
    <w:rsid w:val="005316E3"/>
    <w:rsid w:val="00532C95"/>
    <w:rsid w:val="00535940"/>
    <w:rsid w:val="00540BBD"/>
    <w:rsid w:val="00540DF4"/>
    <w:rsid w:val="00542043"/>
    <w:rsid w:val="005457A8"/>
    <w:rsid w:val="00547DF7"/>
    <w:rsid w:val="00554673"/>
    <w:rsid w:val="005577D6"/>
    <w:rsid w:val="00557BA5"/>
    <w:rsid w:val="005625C6"/>
    <w:rsid w:val="00562958"/>
    <w:rsid w:val="00565E32"/>
    <w:rsid w:val="005704D4"/>
    <w:rsid w:val="00571B0C"/>
    <w:rsid w:val="00572B9A"/>
    <w:rsid w:val="005749FD"/>
    <w:rsid w:val="00576603"/>
    <w:rsid w:val="00577AFF"/>
    <w:rsid w:val="00577FF8"/>
    <w:rsid w:val="005837EE"/>
    <w:rsid w:val="00584D78"/>
    <w:rsid w:val="00586E9F"/>
    <w:rsid w:val="005904FB"/>
    <w:rsid w:val="00592D34"/>
    <w:rsid w:val="0059314F"/>
    <w:rsid w:val="0059379C"/>
    <w:rsid w:val="00593C6A"/>
    <w:rsid w:val="0059589C"/>
    <w:rsid w:val="00595BDF"/>
    <w:rsid w:val="005971D2"/>
    <w:rsid w:val="005A0D5A"/>
    <w:rsid w:val="005A4F4E"/>
    <w:rsid w:val="005A7827"/>
    <w:rsid w:val="005B0E05"/>
    <w:rsid w:val="005B1925"/>
    <w:rsid w:val="005B1EDE"/>
    <w:rsid w:val="005B3A13"/>
    <w:rsid w:val="005B4D78"/>
    <w:rsid w:val="005B794C"/>
    <w:rsid w:val="005C0AE0"/>
    <w:rsid w:val="005C153E"/>
    <w:rsid w:val="005C15B8"/>
    <w:rsid w:val="005C6E9A"/>
    <w:rsid w:val="005C7774"/>
    <w:rsid w:val="005C7B33"/>
    <w:rsid w:val="005D1849"/>
    <w:rsid w:val="005D32AC"/>
    <w:rsid w:val="005D449F"/>
    <w:rsid w:val="005D65B8"/>
    <w:rsid w:val="005D6693"/>
    <w:rsid w:val="005E18F9"/>
    <w:rsid w:val="005E1CBA"/>
    <w:rsid w:val="005E2A8D"/>
    <w:rsid w:val="005E4B21"/>
    <w:rsid w:val="005E4BC5"/>
    <w:rsid w:val="005E6E67"/>
    <w:rsid w:val="005F2045"/>
    <w:rsid w:val="005F427D"/>
    <w:rsid w:val="00600801"/>
    <w:rsid w:val="006013E6"/>
    <w:rsid w:val="0060157F"/>
    <w:rsid w:val="00601FA3"/>
    <w:rsid w:val="0060538D"/>
    <w:rsid w:val="00605523"/>
    <w:rsid w:val="00605AF5"/>
    <w:rsid w:val="00610781"/>
    <w:rsid w:val="00613801"/>
    <w:rsid w:val="006164E1"/>
    <w:rsid w:val="00616A0E"/>
    <w:rsid w:val="00623143"/>
    <w:rsid w:val="00623308"/>
    <w:rsid w:val="00623CDB"/>
    <w:rsid w:val="00626D68"/>
    <w:rsid w:val="006277D5"/>
    <w:rsid w:val="00630E50"/>
    <w:rsid w:val="00632382"/>
    <w:rsid w:val="006328C3"/>
    <w:rsid w:val="00634270"/>
    <w:rsid w:val="00634C88"/>
    <w:rsid w:val="00640039"/>
    <w:rsid w:val="00640986"/>
    <w:rsid w:val="00644B8F"/>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5A1E"/>
    <w:rsid w:val="00685EBA"/>
    <w:rsid w:val="006876C1"/>
    <w:rsid w:val="006914E0"/>
    <w:rsid w:val="00694DBF"/>
    <w:rsid w:val="00695F0E"/>
    <w:rsid w:val="00696E0C"/>
    <w:rsid w:val="006979BA"/>
    <w:rsid w:val="006A15AB"/>
    <w:rsid w:val="006A218B"/>
    <w:rsid w:val="006A2C16"/>
    <w:rsid w:val="006A3B81"/>
    <w:rsid w:val="006A3D78"/>
    <w:rsid w:val="006A42A6"/>
    <w:rsid w:val="006B0069"/>
    <w:rsid w:val="006B0085"/>
    <w:rsid w:val="006B0FE1"/>
    <w:rsid w:val="006B1A6F"/>
    <w:rsid w:val="006C0F65"/>
    <w:rsid w:val="006C22AE"/>
    <w:rsid w:val="006C2679"/>
    <w:rsid w:val="006C3EE1"/>
    <w:rsid w:val="006C5296"/>
    <w:rsid w:val="006C5D65"/>
    <w:rsid w:val="006C6654"/>
    <w:rsid w:val="006D1D11"/>
    <w:rsid w:val="006D372D"/>
    <w:rsid w:val="006D4E6B"/>
    <w:rsid w:val="006D67EC"/>
    <w:rsid w:val="006D7911"/>
    <w:rsid w:val="006E141A"/>
    <w:rsid w:val="006E2B4A"/>
    <w:rsid w:val="006E3F47"/>
    <w:rsid w:val="006E3F5C"/>
    <w:rsid w:val="006E454D"/>
    <w:rsid w:val="006E4593"/>
    <w:rsid w:val="006E6104"/>
    <w:rsid w:val="006E7613"/>
    <w:rsid w:val="006F0ED6"/>
    <w:rsid w:val="006F1674"/>
    <w:rsid w:val="006F1A7C"/>
    <w:rsid w:val="006F49C9"/>
    <w:rsid w:val="006F4E91"/>
    <w:rsid w:val="00702F82"/>
    <w:rsid w:val="00704951"/>
    <w:rsid w:val="007052E3"/>
    <w:rsid w:val="00706A6B"/>
    <w:rsid w:val="00706D20"/>
    <w:rsid w:val="00710A6C"/>
    <w:rsid w:val="0071420E"/>
    <w:rsid w:val="007149E0"/>
    <w:rsid w:val="00715624"/>
    <w:rsid w:val="00717A4D"/>
    <w:rsid w:val="007211B1"/>
    <w:rsid w:val="00721C71"/>
    <w:rsid w:val="00724ABA"/>
    <w:rsid w:val="00724B56"/>
    <w:rsid w:val="00725636"/>
    <w:rsid w:val="00725AE2"/>
    <w:rsid w:val="00727A78"/>
    <w:rsid w:val="00727EF9"/>
    <w:rsid w:val="00734A82"/>
    <w:rsid w:val="00734B8C"/>
    <w:rsid w:val="00735163"/>
    <w:rsid w:val="0073581F"/>
    <w:rsid w:val="007434F8"/>
    <w:rsid w:val="007465F8"/>
    <w:rsid w:val="00751F67"/>
    <w:rsid w:val="007527C2"/>
    <w:rsid w:val="00754295"/>
    <w:rsid w:val="00755F4F"/>
    <w:rsid w:val="00757299"/>
    <w:rsid w:val="00757660"/>
    <w:rsid w:val="007604BC"/>
    <w:rsid w:val="007636A3"/>
    <w:rsid w:val="00765877"/>
    <w:rsid w:val="00765CE9"/>
    <w:rsid w:val="007666AF"/>
    <w:rsid w:val="007671E4"/>
    <w:rsid w:val="007677A1"/>
    <w:rsid w:val="00767AAE"/>
    <w:rsid w:val="007710DD"/>
    <w:rsid w:val="007738FB"/>
    <w:rsid w:val="00774070"/>
    <w:rsid w:val="00775387"/>
    <w:rsid w:val="00775867"/>
    <w:rsid w:val="00776F0E"/>
    <w:rsid w:val="007811E0"/>
    <w:rsid w:val="00781D31"/>
    <w:rsid w:val="00781D6A"/>
    <w:rsid w:val="00781DC3"/>
    <w:rsid w:val="00783829"/>
    <w:rsid w:val="0078403A"/>
    <w:rsid w:val="00785338"/>
    <w:rsid w:val="00785F63"/>
    <w:rsid w:val="00786A3A"/>
    <w:rsid w:val="007870B0"/>
    <w:rsid w:val="007921BB"/>
    <w:rsid w:val="007928F1"/>
    <w:rsid w:val="007941F0"/>
    <w:rsid w:val="00797318"/>
    <w:rsid w:val="007A14C8"/>
    <w:rsid w:val="007A2CDC"/>
    <w:rsid w:val="007A2E45"/>
    <w:rsid w:val="007A43F6"/>
    <w:rsid w:val="007A484A"/>
    <w:rsid w:val="007A5F2F"/>
    <w:rsid w:val="007A72AB"/>
    <w:rsid w:val="007B4CFE"/>
    <w:rsid w:val="007B5494"/>
    <w:rsid w:val="007C0BA9"/>
    <w:rsid w:val="007C1DA0"/>
    <w:rsid w:val="007C407B"/>
    <w:rsid w:val="007C4590"/>
    <w:rsid w:val="007C4A45"/>
    <w:rsid w:val="007C72F6"/>
    <w:rsid w:val="007D08FF"/>
    <w:rsid w:val="007D6DC0"/>
    <w:rsid w:val="007E1481"/>
    <w:rsid w:val="007E227F"/>
    <w:rsid w:val="007E6BBE"/>
    <w:rsid w:val="007E72A4"/>
    <w:rsid w:val="007E7482"/>
    <w:rsid w:val="007F065A"/>
    <w:rsid w:val="007F09D5"/>
    <w:rsid w:val="007F2C99"/>
    <w:rsid w:val="007F32ED"/>
    <w:rsid w:val="007F67BC"/>
    <w:rsid w:val="007F768B"/>
    <w:rsid w:val="007F7B37"/>
    <w:rsid w:val="0080207F"/>
    <w:rsid w:val="008045CA"/>
    <w:rsid w:val="008078B9"/>
    <w:rsid w:val="0081020F"/>
    <w:rsid w:val="0081133B"/>
    <w:rsid w:val="0081333C"/>
    <w:rsid w:val="00821E4A"/>
    <w:rsid w:val="008234C7"/>
    <w:rsid w:val="0083122F"/>
    <w:rsid w:val="008314FA"/>
    <w:rsid w:val="00831BBC"/>
    <w:rsid w:val="00833732"/>
    <w:rsid w:val="00834861"/>
    <w:rsid w:val="0083725B"/>
    <w:rsid w:val="00842F18"/>
    <w:rsid w:val="00843A04"/>
    <w:rsid w:val="008521B2"/>
    <w:rsid w:val="00852682"/>
    <w:rsid w:val="00853418"/>
    <w:rsid w:val="0085375A"/>
    <w:rsid w:val="00857A98"/>
    <w:rsid w:val="00861824"/>
    <w:rsid w:val="00861EF3"/>
    <w:rsid w:val="00863587"/>
    <w:rsid w:val="00863AF6"/>
    <w:rsid w:val="00863D1A"/>
    <w:rsid w:val="00865BAA"/>
    <w:rsid w:val="00867821"/>
    <w:rsid w:val="00870712"/>
    <w:rsid w:val="008739EF"/>
    <w:rsid w:val="00873D1E"/>
    <w:rsid w:val="00875161"/>
    <w:rsid w:val="00875375"/>
    <w:rsid w:val="00875A30"/>
    <w:rsid w:val="00875FD1"/>
    <w:rsid w:val="008778B2"/>
    <w:rsid w:val="008810BE"/>
    <w:rsid w:val="00881163"/>
    <w:rsid w:val="008871EF"/>
    <w:rsid w:val="0088779D"/>
    <w:rsid w:val="00887BD1"/>
    <w:rsid w:val="00887CD6"/>
    <w:rsid w:val="008918C2"/>
    <w:rsid w:val="008977D8"/>
    <w:rsid w:val="008A0C2F"/>
    <w:rsid w:val="008A393E"/>
    <w:rsid w:val="008A4C22"/>
    <w:rsid w:val="008A660C"/>
    <w:rsid w:val="008A6616"/>
    <w:rsid w:val="008A6946"/>
    <w:rsid w:val="008B37B3"/>
    <w:rsid w:val="008B5B6B"/>
    <w:rsid w:val="008B6211"/>
    <w:rsid w:val="008C2C55"/>
    <w:rsid w:val="008C5235"/>
    <w:rsid w:val="008C6346"/>
    <w:rsid w:val="008C68CC"/>
    <w:rsid w:val="008D2EC2"/>
    <w:rsid w:val="008D3AD2"/>
    <w:rsid w:val="008D45BC"/>
    <w:rsid w:val="008D4AA1"/>
    <w:rsid w:val="008D6475"/>
    <w:rsid w:val="008D7255"/>
    <w:rsid w:val="008E0A89"/>
    <w:rsid w:val="008E29F3"/>
    <w:rsid w:val="008E329B"/>
    <w:rsid w:val="008E3B34"/>
    <w:rsid w:val="008E4B53"/>
    <w:rsid w:val="008E5972"/>
    <w:rsid w:val="008E7C32"/>
    <w:rsid w:val="008F0E66"/>
    <w:rsid w:val="008F1431"/>
    <w:rsid w:val="008F418C"/>
    <w:rsid w:val="008F52E8"/>
    <w:rsid w:val="008F53CF"/>
    <w:rsid w:val="008F59D5"/>
    <w:rsid w:val="009023A9"/>
    <w:rsid w:val="00903815"/>
    <w:rsid w:val="00905F2C"/>
    <w:rsid w:val="00906A16"/>
    <w:rsid w:val="009071CB"/>
    <w:rsid w:val="00907553"/>
    <w:rsid w:val="009076D8"/>
    <w:rsid w:val="00907CE5"/>
    <w:rsid w:val="0091071A"/>
    <w:rsid w:val="00911D47"/>
    <w:rsid w:val="00911FCB"/>
    <w:rsid w:val="0091770C"/>
    <w:rsid w:val="009245C1"/>
    <w:rsid w:val="009245CA"/>
    <w:rsid w:val="00925D00"/>
    <w:rsid w:val="0092629D"/>
    <w:rsid w:val="009268AC"/>
    <w:rsid w:val="00927F3C"/>
    <w:rsid w:val="00933EC3"/>
    <w:rsid w:val="00934BCF"/>
    <w:rsid w:val="0093770A"/>
    <w:rsid w:val="009417E4"/>
    <w:rsid w:val="00941D4E"/>
    <w:rsid w:val="009443C3"/>
    <w:rsid w:val="00944C88"/>
    <w:rsid w:val="00944EDA"/>
    <w:rsid w:val="00945A9F"/>
    <w:rsid w:val="00947349"/>
    <w:rsid w:val="0095093F"/>
    <w:rsid w:val="00953AF0"/>
    <w:rsid w:val="00955381"/>
    <w:rsid w:val="0095561B"/>
    <w:rsid w:val="0095610A"/>
    <w:rsid w:val="009563F6"/>
    <w:rsid w:val="00957FD3"/>
    <w:rsid w:val="00964E93"/>
    <w:rsid w:val="009661B1"/>
    <w:rsid w:val="009671B1"/>
    <w:rsid w:val="00967324"/>
    <w:rsid w:val="0096764F"/>
    <w:rsid w:val="00971E8C"/>
    <w:rsid w:val="00973B3D"/>
    <w:rsid w:val="009741FF"/>
    <w:rsid w:val="009745C9"/>
    <w:rsid w:val="009757C7"/>
    <w:rsid w:val="009765B1"/>
    <w:rsid w:val="0098405B"/>
    <w:rsid w:val="009864DB"/>
    <w:rsid w:val="00987A96"/>
    <w:rsid w:val="009930C4"/>
    <w:rsid w:val="00993FA0"/>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316B"/>
    <w:rsid w:val="009B5429"/>
    <w:rsid w:val="009C067F"/>
    <w:rsid w:val="009C48E4"/>
    <w:rsid w:val="009C5E27"/>
    <w:rsid w:val="009C5EEF"/>
    <w:rsid w:val="009D0754"/>
    <w:rsid w:val="009D1597"/>
    <w:rsid w:val="009D19D3"/>
    <w:rsid w:val="009D37A8"/>
    <w:rsid w:val="009D4302"/>
    <w:rsid w:val="009D6297"/>
    <w:rsid w:val="009E093C"/>
    <w:rsid w:val="009E2180"/>
    <w:rsid w:val="009E2431"/>
    <w:rsid w:val="009E5EB1"/>
    <w:rsid w:val="009E6168"/>
    <w:rsid w:val="009F19A2"/>
    <w:rsid w:val="009F25F8"/>
    <w:rsid w:val="009F264E"/>
    <w:rsid w:val="009F5A01"/>
    <w:rsid w:val="009F676A"/>
    <w:rsid w:val="00A03C38"/>
    <w:rsid w:val="00A04B1A"/>
    <w:rsid w:val="00A1017F"/>
    <w:rsid w:val="00A155CD"/>
    <w:rsid w:val="00A1765F"/>
    <w:rsid w:val="00A2407C"/>
    <w:rsid w:val="00A26E2E"/>
    <w:rsid w:val="00A32641"/>
    <w:rsid w:val="00A3319C"/>
    <w:rsid w:val="00A36D34"/>
    <w:rsid w:val="00A41B35"/>
    <w:rsid w:val="00A4213C"/>
    <w:rsid w:val="00A42908"/>
    <w:rsid w:val="00A42EE1"/>
    <w:rsid w:val="00A43CB8"/>
    <w:rsid w:val="00A4432F"/>
    <w:rsid w:val="00A443DE"/>
    <w:rsid w:val="00A444CB"/>
    <w:rsid w:val="00A4573E"/>
    <w:rsid w:val="00A459E0"/>
    <w:rsid w:val="00A45C2E"/>
    <w:rsid w:val="00A46763"/>
    <w:rsid w:val="00A46FDE"/>
    <w:rsid w:val="00A50796"/>
    <w:rsid w:val="00A51771"/>
    <w:rsid w:val="00A52A12"/>
    <w:rsid w:val="00A5688E"/>
    <w:rsid w:val="00A60091"/>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3616"/>
    <w:rsid w:val="00A74200"/>
    <w:rsid w:val="00A74341"/>
    <w:rsid w:val="00A8071A"/>
    <w:rsid w:val="00A84AEE"/>
    <w:rsid w:val="00A8690E"/>
    <w:rsid w:val="00A91928"/>
    <w:rsid w:val="00A91EB5"/>
    <w:rsid w:val="00A922DC"/>
    <w:rsid w:val="00A93F2A"/>
    <w:rsid w:val="00A94C85"/>
    <w:rsid w:val="00A966EF"/>
    <w:rsid w:val="00AA1094"/>
    <w:rsid w:val="00AA1257"/>
    <w:rsid w:val="00AA2C30"/>
    <w:rsid w:val="00AA50EC"/>
    <w:rsid w:val="00AA6923"/>
    <w:rsid w:val="00AA6C69"/>
    <w:rsid w:val="00AB16A6"/>
    <w:rsid w:val="00AB2235"/>
    <w:rsid w:val="00AB4D5D"/>
    <w:rsid w:val="00AB6053"/>
    <w:rsid w:val="00AB6171"/>
    <w:rsid w:val="00AB708A"/>
    <w:rsid w:val="00AC4575"/>
    <w:rsid w:val="00AC6EE2"/>
    <w:rsid w:val="00AD15D7"/>
    <w:rsid w:val="00AD1F69"/>
    <w:rsid w:val="00AD2428"/>
    <w:rsid w:val="00AD4BCF"/>
    <w:rsid w:val="00AD5552"/>
    <w:rsid w:val="00AD651E"/>
    <w:rsid w:val="00AD6526"/>
    <w:rsid w:val="00AE0A23"/>
    <w:rsid w:val="00AE0A7B"/>
    <w:rsid w:val="00AE0D0D"/>
    <w:rsid w:val="00AE1DD0"/>
    <w:rsid w:val="00AE3EC1"/>
    <w:rsid w:val="00AE6FCD"/>
    <w:rsid w:val="00AE7AB5"/>
    <w:rsid w:val="00AF041D"/>
    <w:rsid w:val="00AF1058"/>
    <w:rsid w:val="00AF1DF4"/>
    <w:rsid w:val="00AF639B"/>
    <w:rsid w:val="00AF6B82"/>
    <w:rsid w:val="00AF734B"/>
    <w:rsid w:val="00AF76D3"/>
    <w:rsid w:val="00B054DF"/>
    <w:rsid w:val="00B061B6"/>
    <w:rsid w:val="00B0626D"/>
    <w:rsid w:val="00B06975"/>
    <w:rsid w:val="00B07834"/>
    <w:rsid w:val="00B11A48"/>
    <w:rsid w:val="00B13862"/>
    <w:rsid w:val="00B13C59"/>
    <w:rsid w:val="00B14F73"/>
    <w:rsid w:val="00B15490"/>
    <w:rsid w:val="00B15C05"/>
    <w:rsid w:val="00B17F1A"/>
    <w:rsid w:val="00B2163B"/>
    <w:rsid w:val="00B22167"/>
    <w:rsid w:val="00B22962"/>
    <w:rsid w:val="00B25D3B"/>
    <w:rsid w:val="00B268E4"/>
    <w:rsid w:val="00B300F0"/>
    <w:rsid w:val="00B34245"/>
    <w:rsid w:val="00B369A6"/>
    <w:rsid w:val="00B40FA2"/>
    <w:rsid w:val="00B42D78"/>
    <w:rsid w:val="00B50396"/>
    <w:rsid w:val="00B531D2"/>
    <w:rsid w:val="00B53C5F"/>
    <w:rsid w:val="00B54A4B"/>
    <w:rsid w:val="00B6270D"/>
    <w:rsid w:val="00B65AD4"/>
    <w:rsid w:val="00B65D3D"/>
    <w:rsid w:val="00B661BB"/>
    <w:rsid w:val="00B70AE7"/>
    <w:rsid w:val="00B70B9B"/>
    <w:rsid w:val="00B72919"/>
    <w:rsid w:val="00B72B08"/>
    <w:rsid w:val="00B7439E"/>
    <w:rsid w:val="00B74676"/>
    <w:rsid w:val="00B76552"/>
    <w:rsid w:val="00B80376"/>
    <w:rsid w:val="00B81A92"/>
    <w:rsid w:val="00B81AFE"/>
    <w:rsid w:val="00B8266C"/>
    <w:rsid w:val="00B832DB"/>
    <w:rsid w:val="00B867F8"/>
    <w:rsid w:val="00B87D07"/>
    <w:rsid w:val="00B9015C"/>
    <w:rsid w:val="00B91E47"/>
    <w:rsid w:val="00B933BF"/>
    <w:rsid w:val="00B947D0"/>
    <w:rsid w:val="00BA13F6"/>
    <w:rsid w:val="00BA4ADD"/>
    <w:rsid w:val="00BA4BA2"/>
    <w:rsid w:val="00BA5CD3"/>
    <w:rsid w:val="00BA7F7E"/>
    <w:rsid w:val="00BB020B"/>
    <w:rsid w:val="00BB0212"/>
    <w:rsid w:val="00BB0684"/>
    <w:rsid w:val="00BB18E9"/>
    <w:rsid w:val="00BB710B"/>
    <w:rsid w:val="00BB7328"/>
    <w:rsid w:val="00BC0027"/>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0571D"/>
    <w:rsid w:val="00C06655"/>
    <w:rsid w:val="00C10A58"/>
    <w:rsid w:val="00C14070"/>
    <w:rsid w:val="00C14F10"/>
    <w:rsid w:val="00C1772D"/>
    <w:rsid w:val="00C222ED"/>
    <w:rsid w:val="00C2282C"/>
    <w:rsid w:val="00C25490"/>
    <w:rsid w:val="00C25C8D"/>
    <w:rsid w:val="00C25FD2"/>
    <w:rsid w:val="00C303D6"/>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1E6"/>
    <w:rsid w:val="00C626CE"/>
    <w:rsid w:val="00C648E4"/>
    <w:rsid w:val="00C65653"/>
    <w:rsid w:val="00C65B99"/>
    <w:rsid w:val="00C71B32"/>
    <w:rsid w:val="00C73488"/>
    <w:rsid w:val="00C747F8"/>
    <w:rsid w:val="00C74C5B"/>
    <w:rsid w:val="00C77ECA"/>
    <w:rsid w:val="00C805B6"/>
    <w:rsid w:val="00C811E4"/>
    <w:rsid w:val="00C81571"/>
    <w:rsid w:val="00C829F1"/>
    <w:rsid w:val="00C86A76"/>
    <w:rsid w:val="00C91676"/>
    <w:rsid w:val="00C9287C"/>
    <w:rsid w:val="00C9323E"/>
    <w:rsid w:val="00C93C36"/>
    <w:rsid w:val="00C9693A"/>
    <w:rsid w:val="00C976DC"/>
    <w:rsid w:val="00CA1DA5"/>
    <w:rsid w:val="00CA32FE"/>
    <w:rsid w:val="00CA3754"/>
    <w:rsid w:val="00CA3FD7"/>
    <w:rsid w:val="00CA6BE4"/>
    <w:rsid w:val="00CA723F"/>
    <w:rsid w:val="00CB0654"/>
    <w:rsid w:val="00CB1FF6"/>
    <w:rsid w:val="00CB50EF"/>
    <w:rsid w:val="00CB67F3"/>
    <w:rsid w:val="00CB7BB1"/>
    <w:rsid w:val="00CC0A0A"/>
    <w:rsid w:val="00CC26AD"/>
    <w:rsid w:val="00CC58AE"/>
    <w:rsid w:val="00CC7B51"/>
    <w:rsid w:val="00CD1C4B"/>
    <w:rsid w:val="00CD329F"/>
    <w:rsid w:val="00CD3861"/>
    <w:rsid w:val="00CD52ED"/>
    <w:rsid w:val="00CD5A11"/>
    <w:rsid w:val="00CD6346"/>
    <w:rsid w:val="00CD7BE5"/>
    <w:rsid w:val="00CE1B2D"/>
    <w:rsid w:val="00CE1CB4"/>
    <w:rsid w:val="00CE2954"/>
    <w:rsid w:val="00CE57F1"/>
    <w:rsid w:val="00CE65CC"/>
    <w:rsid w:val="00CF287E"/>
    <w:rsid w:val="00CF6B66"/>
    <w:rsid w:val="00D00257"/>
    <w:rsid w:val="00D02986"/>
    <w:rsid w:val="00D02F8F"/>
    <w:rsid w:val="00D125C0"/>
    <w:rsid w:val="00D138CA"/>
    <w:rsid w:val="00D13E2C"/>
    <w:rsid w:val="00D14B72"/>
    <w:rsid w:val="00D14CA0"/>
    <w:rsid w:val="00D156AC"/>
    <w:rsid w:val="00D15944"/>
    <w:rsid w:val="00D16DF6"/>
    <w:rsid w:val="00D20F10"/>
    <w:rsid w:val="00D22952"/>
    <w:rsid w:val="00D23662"/>
    <w:rsid w:val="00D2390D"/>
    <w:rsid w:val="00D247DD"/>
    <w:rsid w:val="00D2656E"/>
    <w:rsid w:val="00D26F36"/>
    <w:rsid w:val="00D27154"/>
    <w:rsid w:val="00D30561"/>
    <w:rsid w:val="00D30DD6"/>
    <w:rsid w:val="00D339C9"/>
    <w:rsid w:val="00D34BDD"/>
    <w:rsid w:val="00D35BA1"/>
    <w:rsid w:val="00D372CF"/>
    <w:rsid w:val="00D401BA"/>
    <w:rsid w:val="00D4417F"/>
    <w:rsid w:val="00D44BEE"/>
    <w:rsid w:val="00D47059"/>
    <w:rsid w:val="00D4741F"/>
    <w:rsid w:val="00D47581"/>
    <w:rsid w:val="00D47701"/>
    <w:rsid w:val="00D53EEB"/>
    <w:rsid w:val="00D56E96"/>
    <w:rsid w:val="00D70419"/>
    <w:rsid w:val="00D73649"/>
    <w:rsid w:val="00D7505A"/>
    <w:rsid w:val="00D807BF"/>
    <w:rsid w:val="00D83A1B"/>
    <w:rsid w:val="00D84448"/>
    <w:rsid w:val="00D862AD"/>
    <w:rsid w:val="00D86CB0"/>
    <w:rsid w:val="00D87202"/>
    <w:rsid w:val="00D9181D"/>
    <w:rsid w:val="00D918E0"/>
    <w:rsid w:val="00D94108"/>
    <w:rsid w:val="00D94726"/>
    <w:rsid w:val="00D96B74"/>
    <w:rsid w:val="00D97B44"/>
    <w:rsid w:val="00D97B83"/>
    <w:rsid w:val="00DA0397"/>
    <w:rsid w:val="00DA0952"/>
    <w:rsid w:val="00DA0FCE"/>
    <w:rsid w:val="00DA45CC"/>
    <w:rsid w:val="00DA4D8F"/>
    <w:rsid w:val="00DA5EB8"/>
    <w:rsid w:val="00DA6B3A"/>
    <w:rsid w:val="00DA6F6A"/>
    <w:rsid w:val="00DB04DC"/>
    <w:rsid w:val="00DB1E75"/>
    <w:rsid w:val="00DB24B2"/>
    <w:rsid w:val="00DB37F6"/>
    <w:rsid w:val="00DB3E20"/>
    <w:rsid w:val="00DB45BC"/>
    <w:rsid w:val="00DB5F1C"/>
    <w:rsid w:val="00DD1E18"/>
    <w:rsid w:val="00DD24DA"/>
    <w:rsid w:val="00DD3409"/>
    <w:rsid w:val="00DD39D2"/>
    <w:rsid w:val="00DD3E81"/>
    <w:rsid w:val="00DD4611"/>
    <w:rsid w:val="00DD5B23"/>
    <w:rsid w:val="00DE144A"/>
    <w:rsid w:val="00DE331F"/>
    <w:rsid w:val="00DE55C5"/>
    <w:rsid w:val="00DE63FB"/>
    <w:rsid w:val="00DE7154"/>
    <w:rsid w:val="00DE7270"/>
    <w:rsid w:val="00DF33B8"/>
    <w:rsid w:val="00DF42A4"/>
    <w:rsid w:val="00DF53B4"/>
    <w:rsid w:val="00DF6455"/>
    <w:rsid w:val="00DF71A5"/>
    <w:rsid w:val="00DF7C32"/>
    <w:rsid w:val="00DF7DBB"/>
    <w:rsid w:val="00E01349"/>
    <w:rsid w:val="00E01B14"/>
    <w:rsid w:val="00E03311"/>
    <w:rsid w:val="00E0354B"/>
    <w:rsid w:val="00E03A05"/>
    <w:rsid w:val="00E11991"/>
    <w:rsid w:val="00E11F9D"/>
    <w:rsid w:val="00E133AA"/>
    <w:rsid w:val="00E13C51"/>
    <w:rsid w:val="00E1412B"/>
    <w:rsid w:val="00E161BD"/>
    <w:rsid w:val="00E17B76"/>
    <w:rsid w:val="00E23F99"/>
    <w:rsid w:val="00E24C43"/>
    <w:rsid w:val="00E30961"/>
    <w:rsid w:val="00E3190E"/>
    <w:rsid w:val="00E32648"/>
    <w:rsid w:val="00E3570A"/>
    <w:rsid w:val="00E37DA4"/>
    <w:rsid w:val="00E37F67"/>
    <w:rsid w:val="00E41F50"/>
    <w:rsid w:val="00E41FB9"/>
    <w:rsid w:val="00E43D71"/>
    <w:rsid w:val="00E44DFE"/>
    <w:rsid w:val="00E47F38"/>
    <w:rsid w:val="00E50446"/>
    <w:rsid w:val="00E521CC"/>
    <w:rsid w:val="00E52719"/>
    <w:rsid w:val="00E537E0"/>
    <w:rsid w:val="00E5577C"/>
    <w:rsid w:val="00E55DC1"/>
    <w:rsid w:val="00E56F76"/>
    <w:rsid w:val="00E61D44"/>
    <w:rsid w:val="00E62B3E"/>
    <w:rsid w:val="00E62F68"/>
    <w:rsid w:val="00E64569"/>
    <w:rsid w:val="00E645E4"/>
    <w:rsid w:val="00E6479B"/>
    <w:rsid w:val="00E64D91"/>
    <w:rsid w:val="00E66D76"/>
    <w:rsid w:val="00E66EBC"/>
    <w:rsid w:val="00E67246"/>
    <w:rsid w:val="00E679C8"/>
    <w:rsid w:val="00E70F92"/>
    <w:rsid w:val="00E73B19"/>
    <w:rsid w:val="00E77095"/>
    <w:rsid w:val="00E77880"/>
    <w:rsid w:val="00E77E67"/>
    <w:rsid w:val="00E813D3"/>
    <w:rsid w:val="00E81978"/>
    <w:rsid w:val="00E81A6D"/>
    <w:rsid w:val="00E81C60"/>
    <w:rsid w:val="00E87870"/>
    <w:rsid w:val="00E90297"/>
    <w:rsid w:val="00E93D1E"/>
    <w:rsid w:val="00EA6D1C"/>
    <w:rsid w:val="00EB136F"/>
    <w:rsid w:val="00EB2B70"/>
    <w:rsid w:val="00EB5F01"/>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0610"/>
    <w:rsid w:val="00F12CF4"/>
    <w:rsid w:val="00F140BE"/>
    <w:rsid w:val="00F15723"/>
    <w:rsid w:val="00F163B2"/>
    <w:rsid w:val="00F24591"/>
    <w:rsid w:val="00F27479"/>
    <w:rsid w:val="00F31148"/>
    <w:rsid w:val="00F32CAC"/>
    <w:rsid w:val="00F33AB0"/>
    <w:rsid w:val="00F349C6"/>
    <w:rsid w:val="00F35989"/>
    <w:rsid w:val="00F3598C"/>
    <w:rsid w:val="00F4251C"/>
    <w:rsid w:val="00F43C0A"/>
    <w:rsid w:val="00F43E15"/>
    <w:rsid w:val="00F479A0"/>
    <w:rsid w:val="00F50049"/>
    <w:rsid w:val="00F5091B"/>
    <w:rsid w:val="00F52625"/>
    <w:rsid w:val="00F55063"/>
    <w:rsid w:val="00F5664F"/>
    <w:rsid w:val="00F5742D"/>
    <w:rsid w:val="00F57540"/>
    <w:rsid w:val="00F575D1"/>
    <w:rsid w:val="00F655A2"/>
    <w:rsid w:val="00F67A8A"/>
    <w:rsid w:val="00F67B34"/>
    <w:rsid w:val="00F70021"/>
    <w:rsid w:val="00F737A3"/>
    <w:rsid w:val="00F73881"/>
    <w:rsid w:val="00F739C5"/>
    <w:rsid w:val="00F74875"/>
    <w:rsid w:val="00F74BC3"/>
    <w:rsid w:val="00F75596"/>
    <w:rsid w:val="00F75F71"/>
    <w:rsid w:val="00F7608E"/>
    <w:rsid w:val="00F81C7D"/>
    <w:rsid w:val="00F81E26"/>
    <w:rsid w:val="00F8244F"/>
    <w:rsid w:val="00F86EAC"/>
    <w:rsid w:val="00F87425"/>
    <w:rsid w:val="00F90E96"/>
    <w:rsid w:val="00F93DE5"/>
    <w:rsid w:val="00F95D0C"/>
    <w:rsid w:val="00F96047"/>
    <w:rsid w:val="00F96A4F"/>
    <w:rsid w:val="00FA2322"/>
    <w:rsid w:val="00FA23AD"/>
    <w:rsid w:val="00FA42A0"/>
    <w:rsid w:val="00FA52BD"/>
    <w:rsid w:val="00FA5430"/>
    <w:rsid w:val="00FB365D"/>
    <w:rsid w:val="00FB482E"/>
    <w:rsid w:val="00FB5AA2"/>
    <w:rsid w:val="00FB6535"/>
    <w:rsid w:val="00FC409A"/>
    <w:rsid w:val="00FC467C"/>
    <w:rsid w:val="00FC54CD"/>
    <w:rsid w:val="00FC5C9B"/>
    <w:rsid w:val="00FC7BB2"/>
    <w:rsid w:val="00FD00EB"/>
    <w:rsid w:val="00FD0C2F"/>
    <w:rsid w:val="00FD100E"/>
    <w:rsid w:val="00FD1F07"/>
    <w:rsid w:val="00FD6E2E"/>
    <w:rsid w:val="00FE05F8"/>
    <w:rsid w:val="00FE0D62"/>
    <w:rsid w:val="00FE1121"/>
    <w:rsid w:val="00FE18F5"/>
    <w:rsid w:val="00FE43F8"/>
    <w:rsid w:val="00FE6C96"/>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2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link w:val="PuslapioinaostekstasDiagrama"/>
    <w:uiPriority w:val="99"/>
    <w:semiHidden/>
    <w:rsid w:val="00A62C21"/>
    <w:rPr>
      <w:sz w:val="20"/>
      <w:szCs w:val="20"/>
    </w:rPr>
  </w:style>
  <w:style w:type="character" w:styleId="Puslapioinaosnuoroda">
    <w:name w:val="footnote reference"/>
    <w:uiPriority w:val="99"/>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 w:type="character" w:customStyle="1" w:styleId="Neapdorotaspaminjimas1">
    <w:name w:val="Neapdorotas paminėjimas1"/>
    <w:basedOn w:val="Numatytasispastraiposriftas"/>
    <w:uiPriority w:val="99"/>
    <w:semiHidden/>
    <w:unhideWhenUsed/>
    <w:rsid w:val="002960B9"/>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rsid w:val="00B70B9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link w:val="PuslapioinaostekstasDiagrama"/>
    <w:uiPriority w:val="99"/>
    <w:semiHidden/>
    <w:rsid w:val="00A62C21"/>
    <w:rPr>
      <w:sz w:val="20"/>
      <w:szCs w:val="20"/>
    </w:rPr>
  </w:style>
  <w:style w:type="character" w:styleId="Puslapioinaosnuoroda">
    <w:name w:val="footnote reference"/>
    <w:uiPriority w:val="99"/>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 w:type="character" w:customStyle="1" w:styleId="Neapdorotaspaminjimas1">
    <w:name w:val="Neapdorotas paminėjimas1"/>
    <w:basedOn w:val="Numatytasispastraiposriftas"/>
    <w:uiPriority w:val="99"/>
    <w:semiHidden/>
    <w:unhideWhenUsed/>
    <w:rsid w:val="002960B9"/>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rsid w:val="00B70B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7467">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CAF40-27F9-4A9F-B775-65DA7FDD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993</Words>
  <Characters>7286</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8263</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FINMIN</dc:creator>
  <cp:lastModifiedBy>Dovilė Koncienė</cp:lastModifiedBy>
  <cp:revision>7</cp:revision>
  <cp:lastPrinted>2020-03-15T17:54:00Z</cp:lastPrinted>
  <dcterms:created xsi:type="dcterms:W3CDTF">2022-02-09T11:32:00Z</dcterms:created>
  <dcterms:modified xsi:type="dcterms:W3CDTF">2022-02-17T08:06:00Z</dcterms:modified>
</cp:coreProperties>
</file>