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FC10AF" w14:paraId="3CBE3B9F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3CBE3B9E" w14:textId="76605539" w:rsidR="00DE798D" w:rsidRPr="00FC10AF" w:rsidRDefault="00DE798D" w:rsidP="00DE798D">
            <w:pPr>
              <w:rPr>
                <w:b/>
                <w:szCs w:val="24"/>
                <w:lang w:val="lt-LT" w:eastAsia="lt-LT"/>
              </w:rPr>
            </w:pPr>
            <w:bookmarkStart w:id="0" w:name="_GoBack"/>
            <w:bookmarkEnd w:id="0"/>
          </w:p>
        </w:tc>
      </w:tr>
    </w:tbl>
    <w:p w14:paraId="3CBE3BA0" w14:textId="77777777" w:rsidR="00DE798D" w:rsidRPr="00D5289A" w:rsidRDefault="00DE798D" w:rsidP="00DE798D">
      <w:pPr>
        <w:jc w:val="center"/>
        <w:rPr>
          <w:szCs w:val="24"/>
          <w:lang w:val="lt-LT"/>
        </w:rPr>
      </w:pPr>
    </w:p>
    <w:p w14:paraId="3CBE3BA1" w14:textId="77777777" w:rsidR="00DE798D" w:rsidRDefault="008E215C" w:rsidP="00DE798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B5007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B5007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B5007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B50078">
        <w:rPr>
          <w:vanish/>
          <w:color w:val="FFFFFF"/>
          <w:sz w:val="2"/>
          <w:szCs w:val="2"/>
          <w:lang w:val="lt-LT"/>
        </w:rPr>
      </w:r>
      <w:r w:rsidRPr="00B5007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B50078">
        <w:rPr>
          <w:noProof/>
          <w:vanish/>
          <w:color w:val="FFFFFF"/>
          <w:sz w:val="2"/>
          <w:szCs w:val="2"/>
          <w:lang w:val="lt-LT"/>
        </w:rPr>
        <w:t>RAŠTAS</w:t>
      </w:r>
      <w:r w:rsidRPr="00B50078">
        <w:rPr>
          <w:vanish/>
          <w:color w:val="FFFFFF"/>
          <w:sz w:val="2"/>
          <w:szCs w:val="2"/>
          <w:lang w:val="lt-LT"/>
        </w:rPr>
        <w:fldChar w:fldCharType="end"/>
      </w:r>
    </w:p>
    <w:p w14:paraId="3CBE3BA3" w14:textId="77777777" w:rsidR="00DE798D" w:rsidRDefault="00DE798D" w:rsidP="00DE798D">
      <w:pPr>
        <w:jc w:val="center"/>
        <w:rPr>
          <w:b/>
          <w:caps/>
          <w:lang w:val="lt-LT"/>
        </w:rPr>
      </w:pPr>
    </w:p>
    <w:p w14:paraId="3CBE3BA4" w14:textId="77777777" w:rsidR="00DE798D" w:rsidRDefault="00DE798D" w:rsidP="00DE798D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 xml:space="preserve"> </w:t>
      </w:r>
      <w:r w:rsidR="00D5289A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>
        <w:rPr>
          <w:b/>
          <w:caps/>
          <w:lang w:val="lt-LT"/>
        </w:rPr>
        <w:instrText xml:space="preserve"> FORMTEXT </w:instrText>
      </w:r>
      <w:r w:rsidR="00D5289A">
        <w:rPr>
          <w:b/>
          <w:caps/>
          <w:lang w:val="lt-LT"/>
        </w:rPr>
      </w:r>
      <w:r w:rsidR="00D5289A">
        <w:rPr>
          <w:b/>
          <w:caps/>
          <w:lang w:val="lt-LT"/>
        </w:rPr>
        <w:fldChar w:fldCharType="separate"/>
      </w:r>
      <w:r w:rsidR="00D5289A">
        <w:rPr>
          <w:b/>
          <w:caps/>
          <w:noProof/>
          <w:lang w:val="lt-LT"/>
        </w:rPr>
        <w:t>LIETUVOS RESPUBLIKOS SOCIALINĖS APSAUGOS IR DARBO MINISTERIJA</w:t>
      </w:r>
      <w:r w:rsidR="00D5289A">
        <w:rPr>
          <w:b/>
          <w:caps/>
          <w:lang w:val="lt-LT"/>
        </w:rPr>
        <w:fldChar w:fldCharType="end"/>
      </w:r>
    </w:p>
    <w:p w14:paraId="3CBE3BA5" w14:textId="77777777" w:rsidR="00DE798D" w:rsidRPr="00D5289A" w:rsidRDefault="00DE798D" w:rsidP="00DE798D">
      <w:pPr>
        <w:jc w:val="center"/>
        <w:rPr>
          <w:b/>
          <w:caps/>
          <w:lang w:val="lt-LT"/>
        </w:rPr>
      </w:pPr>
    </w:p>
    <w:p w14:paraId="3CBE3BA6" w14:textId="1E5CDC1A" w:rsidR="00DE798D" w:rsidRPr="000D6049" w:rsidRDefault="00910852" w:rsidP="00DE798D">
      <w:pPr>
        <w:jc w:val="center"/>
        <w:rPr>
          <w:sz w:val="18"/>
          <w:szCs w:val="18"/>
          <w:lang w:val="lt-LT"/>
        </w:rPr>
      </w:pPr>
      <w:r w:rsidRPr="000D6049">
        <w:rPr>
          <w:sz w:val="18"/>
          <w:szCs w:val="18"/>
          <w:lang w:val="lt-LT"/>
        </w:rPr>
        <w:t>B</w:t>
      </w:r>
      <w:r w:rsidR="00DE798D" w:rsidRPr="000D6049">
        <w:rPr>
          <w:sz w:val="18"/>
          <w:szCs w:val="18"/>
          <w:lang w:val="lt-LT"/>
        </w:rPr>
        <w:t>iudžetinė įstaiga, A</w:t>
      </w:r>
      <w:r w:rsidR="00A539C5">
        <w:rPr>
          <w:sz w:val="18"/>
          <w:szCs w:val="18"/>
          <w:lang w:val="lt-LT"/>
        </w:rPr>
        <w:t xml:space="preserve">. </w:t>
      </w:r>
      <w:r w:rsidR="00DE798D" w:rsidRPr="000D6049">
        <w:rPr>
          <w:sz w:val="18"/>
          <w:szCs w:val="18"/>
          <w:lang w:val="lt-LT"/>
        </w:rPr>
        <w:t>Vivulskio g. 11, LT-03</w:t>
      </w:r>
      <w:r w:rsidR="0051544E">
        <w:rPr>
          <w:sz w:val="18"/>
          <w:szCs w:val="18"/>
          <w:lang w:val="lt-LT"/>
        </w:rPr>
        <w:t>162</w:t>
      </w:r>
      <w:r w:rsidR="00DE798D" w:rsidRPr="000D6049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3CBE3BA7" w14:textId="77777777" w:rsidR="00DE798D" w:rsidRPr="000D6049" w:rsidRDefault="00DE798D" w:rsidP="00DE798D">
      <w:pPr>
        <w:jc w:val="center"/>
        <w:rPr>
          <w:sz w:val="18"/>
          <w:szCs w:val="18"/>
          <w:lang w:val="lt-LT"/>
        </w:rPr>
      </w:pPr>
      <w:r w:rsidRPr="000D6049">
        <w:rPr>
          <w:sz w:val="18"/>
          <w:szCs w:val="18"/>
          <w:lang w:val="lt-LT"/>
        </w:rPr>
        <w:t xml:space="preserve">el. p.  </w:t>
      </w:r>
      <w:r w:rsidR="00A0641C">
        <w:fldChar w:fldCharType="begin"/>
      </w:r>
      <w:r w:rsidR="00A0641C">
        <w:instrText xml:space="preserve"> HYPERLINK "mailto:post@socmin.lt" </w:instrText>
      </w:r>
      <w:r w:rsidR="00A0641C">
        <w:fldChar w:fldCharType="separate"/>
      </w:r>
      <w:r w:rsidRPr="000D6049">
        <w:rPr>
          <w:rStyle w:val="Hipersaitas"/>
          <w:sz w:val="18"/>
          <w:szCs w:val="18"/>
          <w:lang w:val="lt-LT"/>
        </w:rPr>
        <w:t>post@socmin.lt</w:t>
      </w:r>
      <w:r w:rsidR="00A0641C">
        <w:rPr>
          <w:rStyle w:val="Hipersaitas"/>
          <w:sz w:val="18"/>
          <w:szCs w:val="18"/>
          <w:lang w:val="lt-LT"/>
        </w:rPr>
        <w:fldChar w:fldCharType="end"/>
      </w:r>
      <w:r w:rsidRPr="000D6049">
        <w:rPr>
          <w:color w:val="000000"/>
          <w:sz w:val="18"/>
          <w:szCs w:val="18"/>
          <w:lang w:val="lt-LT"/>
        </w:rPr>
        <w:t>,</w:t>
      </w:r>
      <w:r w:rsidR="0025399C" w:rsidRPr="000D6049">
        <w:rPr>
          <w:sz w:val="18"/>
          <w:szCs w:val="18"/>
        </w:rPr>
        <w:t xml:space="preserve"> </w:t>
      </w:r>
      <w:hyperlink r:id="rId10" w:history="1">
        <w:r w:rsidR="0025399C" w:rsidRPr="000D6049">
          <w:rPr>
            <w:rStyle w:val="Hipersaitas"/>
            <w:sz w:val="18"/>
            <w:szCs w:val="18"/>
          </w:rPr>
          <w:t>https://socmin.lrv.lt</w:t>
        </w:r>
      </w:hyperlink>
      <w:r w:rsidRPr="000D6049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6F23D8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6F23D8">
        <w:rPr>
          <w:sz w:val="16"/>
          <w:szCs w:val="16"/>
          <w:lang w:val="lt-LT"/>
        </w:rPr>
        <w:t>________________</w:t>
      </w:r>
      <w:r>
        <w:rPr>
          <w:sz w:val="16"/>
          <w:szCs w:val="16"/>
          <w:lang w:val="lt-LT"/>
        </w:rPr>
        <w:t>_____________________________</w:t>
      </w:r>
      <w:r w:rsidRPr="006F23D8">
        <w:rPr>
          <w:sz w:val="16"/>
          <w:szCs w:val="16"/>
          <w:lang w:val="lt-LT"/>
        </w:rPr>
        <w:t>___________________________________________________</w:t>
      </w:r>
      <w:r w:rsidR="00691B6C">
        <w:rPr>
          <w:sz w:val="16"/>
          <w:szCs w:val="16"/>
          <w:lang w:val="lt-LT"/>
        </w:rPr>
        <w:t>____</w:t>
      </w:r>
    </w:p>
    <w:p w14:paraId="3CBE3BA9" w14:textId="77777777" w:rsidR="00DE798D" w:rsidRPr="006F23D8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9F242E" w:rsidRPr="00CE0D6D" w14:paraId="3CBE3BAE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3CBE3BAB" w14:textId="46450B80" w:rsidR="009F242E" w:rsidRPr="00CE0D6D" w:rsidRDefault="00C25A3D" w:rsidP="00E41B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14:paraId="3CBE3BAC" w14:textId="480B937C" w:rsidR="009F242E" w:rsidRPr="00113E22" w:rsidRDefault="00113E22" w:rsidP="00C02ECB">
            <w:pPr>
              <w:rPr>
                <w:szCs w:val="24"/>
                <w:lang w:val="en-US"/>
              </w:rPr>
            </w:pPr>
            <w:r>
              <w:rPr>
                <w:szCs w:val="24"/>
                <w:lang w:val="lt-LT"/>
              </w:rPr>
              <w:t>2021-0</w:t>
            </w:r>
            <w:r w:rsidR="00211439">
              <w:rPr>
                <w:szCs w:val="24"/>
                <w:lang w:val="lt-LT"/>
              </w:rPr>
              <w:t>9</w:t>
            </w: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3268" w:type="dxa"/>
          </w:tcPr>
          <w:p w14:paraId="3CBE3BAD" w14:textId="19B779D1" w:rsidR="009F242E" w:rsidRPr="00CE0D6D" w:rsidRDefault="009F242E" w:rsidP="00C96230">
            <w:pPr>
              <w:rPr>
                <w:lang w:val="lt-LT"/>
              </w:rPr>
            </w:pPr>
            <w:r w:rsidRPr="00CE0D6D">
              <w:rPr>
                <w:lang w:val="lt-LT"/>
              </w:rPr>
              <w:t xml:space="preserve">Nr. </w:t>
            </w:r>
            <w:r w:rsidR="00C25A3D">
              <w:t>(21.</w:t>
            </w:r>
            <w:r w:rsidR="00C96230">
              <w:t>9.1</w:t>
            </w:r>
            <w:r w:rsidR="00C25A3D">
              <w:t>-22) SD</w:t>
            </w:r>
            <w:r w:rsidR="00C96230">
              <w:t>-</w:t>
            </w:r>
          </w:p>
        </w:tc>
      </w:tr>
      <w:tr w:rsidR="009F242E" w:rsidRPr="00CE0D6D" w14:paraId="3CBE3BB2" w14:textId="77777777" w:rsidTr="00C02ECB">
        <w:trPr>
          <w:trHeight w:val="135"/>
        </w:trPr>
        <w:tc>
          <w:tcPr>
            <w:tcW w:w="4928" w:type="dxa"/>
            <w:vMerge/>
          </w:tcPr>
          <w:p w14:paraId="3CBE3BAF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0" w14:textId="02C7A07F" w:rsidR="009F242E" w:rsidRPr="00CE0D6D" w:rsidRDefault="00C96230" w:rsidP="00C9623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Į</w:t>
            </w:r>
          </w:p>
        </w:tc>
        <w:tc>
          <w:tcPr>
            <w:tcW w:w="3268" w:type="dxa"/>
          </w:tcPr>
          <w:p w14:paraId="3CBE3BB1" w14:textId="0F882008" w:rsidR="009F242E" w:rsidRPr="00CE0D6D" w:rsidRDefault="009F242E" w:rsidP="00C96230">
            <w:pPr>
              <w:rPr>
                <w:szCs w:val="24"/>
                <w:lang w:val="lt-LT"/>
              </w:rPr>
            </w:pPr>
            <w:r w:rsidRPr="005952D5">
              <w:rPr>
                <w:szCs w:val="24"/>
                <w:lang w:val="lt-LT"/>
              </w:rPr>
              <w:t>Nr.</w:t>
            </w:r>
            <w:r>
              <w:rPr>
                <w:szCs w:val="24"/>
              </w:rPr>
              <w:t xml:space="preserve"> </w:t>
            </w:r>
          </w:p>
        </w:tc>
      </w:tr>
      <w:tr w:rsidR="009F242E" w:rsidRPr="00CE0D6D" w14:paraId="3CBE3BB6" w14:textId="77777777" w:rsidTr="00C02ECB">
        <w:trPr>
          <w:trHeight w:val="135"/>
        </w:trPr>
        <w:tc>
          <w:tcPr>
            <w:tcW w:w="4928" w:type="dxa"/>
            <w:vMerge/>
          </w:tcPr>
          <w:p w14:paraId="3CBE3BB3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4" w14:textId="41986C86" w:rsidR="009F242E" w:rsidRPr="00CE0D6D" w:rsidRDefault="009F242E" w:rsidP="00C9623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  </w:t>
            </w:r>
          </w:p>
        </w:tc>
        <w:tc>
          <w:tcPr>
            <w:tcW w:w="3268" w:type="dxa"/>
          </w:tcPr>
          <w:p w14:paraId="3CBE3BB5" w14:textId="47EF478B" w:rsidR="009F242E" w:rsidRPr="00CE0D6D" w:rsidRDefault="009F242E" w:rsidP="00C02ECB">
            <w:pPr>
              <w:rPr>
                <w:szCs w:val="24"/>
                <w:lang w:val="lt-LT"/>
              </w:rPr>
            </w:pPr>
          </w:p>
        </w:tc>
      </w:tr>
    </w:tbl>
    <w:p w14:paraId="3CBE3BB7" w14:textId="77777777" w:rsidR="00DE798D" w:rsidRPr="00985521" w:rsidRDefault="00DE798D" w:rsidP="00DE798D">
      <w:pPr>
        <w:jc w:val="center"/>
        <w:rPr>
          <w:b/>
          <w:caps/>
          <w:lang w:val="lt-LT"/>
        </w:rPr>
      </w:pPr>
    </w:p>
    <w:p w14:paraId="1CB51FEB" w14:textId="500B9616" w:rsidR="00C02ECB" w:rsidRPr="00757EC1" w:rsidRDefault="00C02ECB" w:rsidP="00C02ECB">
      <w:pPr>
        <w:rPr>
          <w:b/>
          <w:caps/>
        </w:rPr>
      </w:pPr>
      <w:proofErr w:type="gramStart"/>
      <w:r>
        <w:rPr>
          <w:b/>
          <w:caps/>
        </w:rPr>
        <w:t>DĖL</w:t>
      </w:r>
      <w:r w:rsidR="00C25A3D">
        <w:rPr>
          <w:b/>
          <w:caps/>
        </w:rPr>
        <w:t xml:space="preserve"> </w:t>
      </w:r>
      <w:r w:rsidR="00A03DDF">
        <w:rPr>
          <w:b/>
          <w:caps/>
        </w:rPr>
        <w:t>2021 m. rugsėjo 15 d. rašto Nr.</w:t>
      </w:r>
      <w:proofErr w:type="gramEnd"/>
      <w:r w:rsidR="00A03DDF">
        <w:rPr>
          <w:b/>
          <w:caps/>
        </w:rPr>
        <w:t xml:space="preserve"> (21.9.1Mr-22)SD-4307 </w:t>
      </w:r>
      <w:r w:rsidR="00BB4D7D">
        <w:rPr>
          <w:b/>
          <w:caps/>
        </w:rPr>
        <w:t>pa</w:t>
      </w:r>
      <w:r w:rsidR="00A03DDF">
        <w:rPr>
          <w:b/>
          <w:caps/>
        </w:rPr>
        <w:t>tik</w:t>
      </w:r>
      <w:r w:rsidR="005E14CC">
        <w:rPr>
          <w:b/>
          <w:caps/>
        </w:rPr>
        <w:t>s</w:t>
      </w:r>
      <w:r w:rsidR="00A03DDF">
        <w:rPr>
          <w:b/>
          <w:caps/>
        </w:rPr>
        <w:t>linimo</w:t>
      </w:r>
      <w:r w:rsidR="00803589">
        <w:rPr>
          <w:b/>
          <w:caps/>
          <w:lang w:val="lt-LT"/>
        </w:rPr>
        <w:t xml:space="preserve"> </w:t>
      </w:r>
    </w:p>
    <w:p w14:paraId="3CBE3BB9" w14:textId="77777777" w:rsidR="009F242E" w:rsidRPr="00985521" w:rsidRDefault="009F242E" w:rsidP="00DE798D">
      <w:pPr>
        <w:rPr>
          <w:b/>
          <w:caps/>
          <w:lang w:val="lt-LT"/>
        </w:rPr>
      </w:pPr>
    </w:p>
    <w:p w14:paraId="3CBE3BBA" w14:textId="77777777" w:rsidR="00DE798D" w:rsidRPr="00985521" w:rsidRDefault="00DE798D" w:rsidP="00DE798D">
      <w:pPr>
        <w:rPr>
          <w:b/>
          <w:caps/>
          <w:lang w:val="lt-LT"/>
        </w:rPr>
        <w:sectPr w:rsidR="00DE798D" w:rsidRPr="00985521" w:rsidSect="0048018E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284" w:right="566" w:bottom="397" w:left="1800" w:header="720" w:footer="319" w:gutter="0"/>
          <w:cols w:space="720"/>
          <w:titlePg/>
          <w:docGrid w:linePitch="360"/>
        </w:sectPr>
      </w:pPr>
    </w:p>
    <w:p w14:paraId="773E4A1C" w14:textId="77777777" w:rsidR="00A03DDF" w:rsidRDefault="00A03DDF" w:rsidP="00D707A7">
      <w:pPr>
        <w:spacing w:line="276" w:lineRule="auto"/>
        <w:ind w:firstLine="1296"/>
        <w:jc w:val="both"/>
        <w:rPr>
          <w:noProof/>
          <w:lang w:val="lt-LT"/>
        </w:rPr>
      </w:pPr>
    </w:p>
    <w:p w14:paraId="3378852E" w14:textId="190B38BC" w:rsidR="00D707A7" w:rsidRPr="002A5C21" w:rsidRDefault="00C25A3D" w:rsidP="001513C8">
      <w:pPr>
        <w:spacing w:line="276" w:lineRule="auto"/>
        <w:ind w:firstLine="1296"/>
        <w:jc w:val="both"/>
        <w:rPr>
          <w:szCs w:val="24"/>
          <w:lang w:val="lt-LT" w:eastAsia="lt-LT"/>
        </w:rPr>
      </w:pPr>
      <w:r w:rsidRPr="002A5C21">
        <w:rPr>
          <w:noProof/>
          <w:szCs w:val="24"/>
          <w:lang w:val="lt-LT"/>
        </w:rPr>
        <w:t>Socialinės apsaugos ir darbo ministerija (toliau – ministerija),</w:t>
      </w:r>
      <w:r w:rsidR="00A03DDF" w:rsidRPr="002A5C21">
        <w:rPr>
          <w:noProof/>
          <w:szCs w:val="24"/>
          <w:lang w:val="lt-LT"/>
        </w:rPr>
        <w:t xml:space="preserve"> tikslindama 2021 m. rugsėjo 15 d. raštą Nr. </w:t>
      </w:r>
      <w:r w:rsidR="00A03DDF" w:rsidRPr="002A5C21">
        <w:rPr>
          <w:szCs w:val="24"/>
          <w:lang w:val="lt-LT" w:eastAsia="lt-LT"/>
        </w:rPr>
        <w:t xml:space="preserve">(21.9.1Mr-22)SD-4307, </w:t>
      </w:r>
      <w:r w:rsidR="00803589" w:rsidRPr="002A5C21">
        <w:rPr>
          <w:noProof/>
          <w:szCs w:val="24"/>
          <w:lang w:val="lt-LT"/>
        </w:rPr>
        <w:t>prašo</w:t>
      </w:r>
      <w:r w:rsidR="005A7E34" w:rsidRPr="002A5C21">
        <w:rPr>
          <w:noProof/>
          <w:szCs w:val="24"/>
          <w:lang w:val="lt-LT"/>
        </w:rPr>
        <w:t xml:space="preserve"> skubos tvarka</w:t>
      </w:r>
      <w:r w:rsidR="00803589" w:rsidRPr="002A5C21">
        <w:rPr>
          <w:noProof/>
          <w:szCs w:val="24"/>
          <w:lang w:val="lt-LT"/>
        </w:rPr>
        <w:t xml:space="preserve"> </w:t>
      </w:r>
      <w:r w:rsidR="00D707A7" w:rsidRPr="002A5C21">
        <w:rPr>
          <w:noProof/>
          <w:szCs w:val="24"/>
          <w:lang w:val="lt-LT"/>
        </w:rPr>
        <w:t>padidinti</w:t>
      </w:r>
      <w:r w:rsidRPr="002A5C21">
        <w:rPr>
          <w:noProof/>
          <w:szCs w:val="24"/>
          <w:lang w:val="lt-LT"/>
        </w:rPr>
        <w:t xml:space="preserve"> </w:t>
      </w:r>
      <w:r w:rsidR="00E81F31" w:rsidRPr="002A5C21">
        <w:rPr>
          <w:noProof/>
          <w:szCs w:val="24"/>
          <w:lang w:val="lt-LT"/>
        </w:rPr>
        <w:t xml:space="preserve">2021 m. </w:t>
      </w:r>
      <w:r w:rsidRPr="002A5C21">
        <w:rPr>
          <w:noProof/>
          <w:szCs w:val="24"/>
          <w:lang w:val="lt-LT"/>
        </w:rPr>
        <w:t>asignavimus</w:t>
      </w:r>
      <w:r w:rsidR="00D707A7" w:rsidRPr="002A5C21">
        <w:rPr>
          <w:noProof/>
          <w:szCs w:val="24"/>
          <w:lang w:val="lt-LT"/>
        </w:rPr>
        <w:t xml:space="preserve"> </w:t>
      </w:r>
      <w:r w:rsidR="00D43334">
        <w:rPr>
          <w:noProof/>
          <w:szCs w:val="24"/>
          <w:lang w:val="lt-LT"/>
        </w:rPr>
        <w:t>priemonei</w:t>
      </w:r>
      <w:r w:rsidR="00D43334" w:rsidRPr="002A5C21">
        <w:rPr>
          <w:noProof/>
          <w:szCs w:val="24"/>
          <w:lang w:val="lt-LT"/>
        </w:rPr>
        <w:t xml:space="preserve"> </w:t>
      </w:r>
      <w:r w:rsidR="00D707A7" w:rsidRPr="002A5C21">
        <w:rPr>
          <w:noProof/>
          <w:szCs w:val="24"/>
          <w:lang w:val="lt-LT"/>
        </w:rPr>
        <w:t>„Prieglobsčio, migracijos ir integracijos fondo programos įgyvendinimas“ 1.</w:t>
      </w:r>
      <w:r w:rsidR="00117EF4" w:rsidRPr="002A5C21">
        <w:rPr>
          <w:noProof/>
          <w:szCs w:val="24"/>
          <w:lang w:val="lt-LT"/>
        </w:rPr>
        <w:t>7</w:t>
      </w:r>
      <w:r w:rsidR="0078613D" w:rsidRPr="002A5C21">
        <w:rPr>
          <w:noProof/>
          <w:szCs w:val="24"/>
          <w:lang w:val="lt-LT"/>
        </w:rPr>
        <w:t>9</w:t>
      </w:r>
      <w:r w:rsidR="00117EF4" w:rsidRPr="002A5C21">
        <w:rPr>
          <w:noProof/>
          <w:szCs w:val="24"/>
          <w:lang w:val="lt-LT"/>
        </w:rPr>
        <w:t>0</w:t>
      </w:r>
      <w:r w:rsidR="00D707A7" w:rsidRPr="002A5C21">
        <w:rPr>
          <w:noProof/>
          <w:szCs w:val="24"/>
          <w:lang w:val="lt-LT"/>
        </w:rPr>
        <w:t>,0 tūkst. Eur Prieglobsčio, migracijos ir integracijos fondo lėšų</w:t>
      </w:r>
      <w:r w:rsidR="00793E59" w:rsidRPr="002A5C21">
        <w:rPr>
          <w:noProof/>
          <w:szCs w:val="24"/>
          <w:lang w:val="lt-LT"/>
        </w:rPr>
        <w:t xml:space="preserve"> </w:t>
      </w:r>
      <w:r w:rsidR="00D707A7" w:rsidRPr="002A5C21">
        <w:rPr>
          <w:noProof/>
          <w:szCs w:val="24"/>
          <w:lang w:val="lt-LT"/>
        </w:rPr>
        <w:t>(iš jų</w:t>
      </w:r>
      <w:r w:rsidRPr="002A5C21">
        <w:rPr>
          <w:noProof/>
          <w:szCs w:val="24"/>
          <w:lang w:val="lt-LT"/>
        </w:rPr>
        <w:t xml:space="preserve"> </w:t>
      </w:r>
      <w:r w:rsidR="00745EDA" w:rsidRPr="002A5C21">
        <w:rPr>
          <w:noProof/>
          <w:szCs w:val="24"/>
          <w:lang w:val="lt-LT"/>
        </w:rPr>
        <w:t>490,0 tūkst. Eur</w:t>
      </w:r>
      <w:r w:rsidR="00745EDA">
        <w:rPr>
          <w:noProof/>
          <w:szCs w:val="24"/>
          <w:lang w:val="lt-LT"/>
        </w:rPr>
        <w:t xml:space="preserve"> – valstybės </w:t>
      </w:r>
      <w:r w:rsidRPr="002A5C21">
        <w:rPr>
          <w:noProof/>
          <w:szCs w:val="24"/>
          <w:lang w:val="lt-LT"/>
        </w:rPr>
        <w:t>investicijų projektui „</w:t>
      </w:r>
      <w:r w:rsidR="00D845F2" w:rsidRPr="002A5C21">
        <w:rPr>
          <w:noProof/>
          <w:szCs w:val="24"/>
          <w:lang w:val="lt-LT"/>
        </w:rPr>
        <w:t>Prieglobsčio, migracijos ir integracijos fondo programos įgyvendinimas</w:t>
      </w:r>
      <w:r w:rsidRPr="002A5C21">
        <w:rPr>
          <w:noProof/>
          <w:szCs w:val="24"/>
          <w:lang w:val="lt-LT"/>
        </w:rPr>
        <w:t>“</w:t>
      </w:r>
      <w:r w:rsidR="00D707A7" w:rsidRPr="002A5C21">
        <w:rPr>
          <w:noProof/>
          <w:szCs w:val="24"/>
          <w:lang w:val="lt-LT"/>
        </w:rPr>
        <w:t>)</w:t>
      </w:r>
      <w:r w:rsidR="00745EDA">
        <w:rPr>
          <w:noProof/>
          <w:szCs w:val="24"/>
          <w:lang w:val="lt-LT"/>
        </w:rPr>
        <w:t>.</w:t>
      </w:r>
    </w:p>
    <w:p w14:paraId="4A4FF712" w14:textId="77777777" w:rsidR="001E6594" w:rsidRDefault="0061179E" w:rsidP="00C25A3D">
      <w:pPr>
        <w:spacing w:line="276" w:lineRule="auto"/>
        <w:ind w:firstLine="1296"/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Informuojame, kad t</w:t>
      </w:r>
      <w:r w:rsidR="00D43334">
        <w:rPr>
          <w:noProof/>
          <w:szCs w:val="24"/>
          <w:lang w:val="lt-LT"/>
        </w:rPr>
        <w:t xml:space="preserve">rūkstamas </w:t>
      </w:r>
      <w:r w:rsidR="00FC232F" w:rsidRPr="002A5C21">
        <w:rPr>
          <w:noProof/>
          <w:szCs w:val="24"/>
          <w:lang w:val="lt-LT"/>
        </w:rPr>
        <w:t xml:space="preserve">463,0 tūkst. Eur </w:t>
      </w:r>
      <w:r w:rsidR="00D43334" w:rsidRPr="002A5C21">
        <w:rPr>
          <w:noProof/>
          <w:szCs w:val="24"/>
          <w:lang w:val="lt-LT"/>
        </w:rPr>
        <w:t>Prieglobsčio, migracijos ir integracijos fondo</w:t>
      </w:r>
      <w:r w:rsidR="00D43334">
        <w:rPr>
          <w:noProof/>
          <w:szCs w:val="24"/>
          <w:lang w:val="lt-LT"/>
        </w:rPr>
        <w:t xml:space="preserve"> bendrojo finansavimo lėš</w:t>
      </w:r>
      <w:r w:rsidR="00745EDA">
        <w:rPr>
          <w:noProof/>
          <w:szCs w:val="24"/>
          <w:lang w:val="lt-LT"/>
        </w:rPr>
        <w:t>as</w:t>
      </w:r>
      <w:r>
        <w:rPr>
          <w:noProof/>
          <w:szCs w:val="24"/>
          <w:lang w:val="lt-LT"/>
        </w:rPr>
        <w:t xml:space="preserve"> padidinsime perskirstydami</w:t>
      </w:r>
      <w:r w:rsidR="00FC232F">
        <w:rPr>
          <w:noProof/>
          <w:szCs w:val="24"/>
          <w:lang w:val="lt-LT"/>
        </w:rPr>
        <w:t xml:space="preserve"> </w:t>
      </w:r>
      <w:r w:rsidR="00745EDA">
        <w:rPr>
          <w:noProof/>
          <w:szCs w:val="24"/>
          <w:lang w:val="lt-LT"/>
        </w:rPr>
        <w:t xml:space="preserve">ministerijos administruojamos </w:t>
      </w:r>
      <w:r w:rsidR="00E81F31" w:rsidRPr="002A5C21">
        <w:rPr>
          <w:noProof/>
          <w:szCs w:val="24"/>
          <w:lang w:val="lt-LT"/>
        </w:rPr>
        <w:t xml:space="preserve">03.03 programos </w:t>
      </w:r>
      <w:r w:rsidR="00745EDA">
        <w:rPr>
          <w:noProof/>
          <w:szCs w:val="24"/>
          <w:lang w:val="lt-LT"/>
        </w:rPr>
        <w:t>„</w:t>
      </w:r>
      <w:r w:rsidR="00745EDA" w:rsidRPr="00745EDA">
        <w:rPr>
          <w:noProof/>
          <w:szCs w:val="24"/>
          <w:lang w:val="lt-LT"/>
        </w:rPr>
        <w:t>Socialinių paslaugų ir integracijos plėtra</w:t>
      </w:r>
      <w:r w:rsidR="00745EDA">
        <w:rPr>
          <w:noProof/>
          <w:szCs w:val="24"/>
          <w:lang w:val="lt-LT"/>
        </w:rPr>
        <w:t xml:space="preserve">“ </w:t>
      </w:r>
      <w:r>
        <w:rPr>
          <w:noProof/>
          <w:szCs w:val="24"/>
          <w:lang w:val="lt-LT"/>
        </w:rPr>
        <w:t>priemonių lėšas.</w:t>
      </w:r>
      <w:r w:rsidR="00745EDA">
        <w:rPr>
          <w:noProof/>
          <w:szCs w:val="24"/>
          <w:lang w:val="lt-LT"/>
        </w:rPr>
        <w:t xml:space="preserve"> </w:t>
      </w:r>
    </w:p>
    <w:p w14:paraId="21798415" w14:textId="2E4AEF9C" w:rsidR="00C25A3D" w:rsidRDefault="001E46BC" w:rsidP="00C25A3D">
      <w:pPr>
        <w:spacing w:line="276" w:lineRule="auto"/>
        <w:ind w:firstLine="1296"/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Taip pat p</w:t>
      </w:r>
      <w:r w:rsidR="0061179E">
        <w:rPr>
          <w:noProof/>
          <w:szCs w:val="24"/>
          <w:lang w:val="lt-LT"/>
        </w:rPr>
        <w:t xml:space="preserve">rašome padidinti valstybės </w:t>
      </w:r>
      <w:r w:rsidR="0061179E" w:rsidRPr="002A5C21">
        <w:rPr>
          <w:noProof/>
          <w:szCs w:val="24"/>
          <w:lang w:val="lt-LT"/>
        </w:rPr>
        <w:t>investicijų projekt</w:t>
      </w:r>
      <w:r w:rsidR="0061179E">
        <w:rPr>
          <w:noProof/>
          <w:szCs w:val="24"/>
          <w:lang w:val="lt-LT"/>
        </w:rPr>
        <w:t>ą</w:t>
      </w:r>
      <w:r w:rsidR="0061179E" w:rsidRPr="002A5C21">
        <w:rPr>
          <w:noProof/>
          <w:szCs w:val="24"/>
          <w:lang w:val="lt-LT"/>
        </w:rPr>
        <w:t xml:space="preserve"> „Prieglobsčio, migracijos ir integracijos fondo programos įgyvendinimas“</w:t>
      </w:r>
      <w:r w:rsidR="001E6594">
        <w:rPr>
          <w:noProof/>
          <w:szCs w:val="24"/>
          <w:lang w:val="lt-LT"/>
        </w:rPr>
        <w:t xml:space="preserve"> </w:t>
      </w:r>
      <w:r w:rsidR="0061179E">
        <w:rPr>
          <w:noProof/>
          <w:szCs w:val="24"/>
          <w:lang w:val="lt-LT"/>
        </w:rPr>
        <w:t>163</w:t>
      </w:r>
      <w:r w:rsidR="001E6594">
        <w:rPr>
          <w:noProof/>
          <w:szCs w:val="24"/>
          <w:lang w:val="lt-LT"/>
        </w:rPr>
        <w:t>,0</w:t>
      </w:r>
      <w:r w:rsidR="0061179E">
        <w:rPr>
          <w:noProof/>
          <w:szCs w:val="24"/>
          <w:lang w:val="lt-LT"/>
        </w:rPr>
        <w:t xml:space="preserve"> tūkst. Eur  </w:t>
      </w:r>
      <w:r w:rsidR="0061179E" w:rsidRPr="002A5C21">
        <w:rPr>
          <w:noProof/>
          <w:szCs w:val="24"/>
          <w:lang w:val="lt-LT"/>
        </w:rPr>
        <w:t>Prieglobsčio, migracijos ir integracijos fondo</w:t>
      </w:r>
      <w:r w:rsidR="0061179E">
        <w:rPr>
          <w:noProof/>
          <w:szCs w:val="24"/>
          <w:lang w:val="lt-LT"/>
        </w:rPr>
        <w:t xml:space="preserve"> bendrojo finansavimo lėšomis.</w:t>
      </w:r>
    </w:p>
    <w:p w14:paraId="2442ABB0" w14:textId="2CC14A64" w:rsidR="00745EDA" w:rsidRDefault="00745EDA" w:rsidP="00C25A3D">
      <w:pPr>
        <w:spacing w:line="276" w:lineRule="auto"/>
        <w:ind w:firstLine="1296"/>
        <w:jc w:val="both"/>
        <w:rPr>
          <w:noProof/>
          <w:szCs w:val="24"/>
          <w:lang w:val="lt-LT"/>
        </w:rPr>
      </w:pPr>
    </w:p>
    <w:p w14:paraId="0E4FB4CC" w14:textId="45ABEF96" w:rsidR="00745EDA" w:rsidRPr="002A5C21" w:rsidRDefault="00745EDA" w:rsidP="00C25A3D">
      <w:pPr>
        <w:spacing w:line="276" w:lineRule="auto"/>
        <w:ind w:firstLine="1296"/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PRIDEDAMA. </w:t>
      </w:r>
      <w:r w:rsidRPr="00745EDA">
        <w:rPr>
          <w:noProof/>
          <w:szCs w:val="24"/>
          <w:lang w:val="lt-LT"/>
        </w:rPr>
        <w:t>Informacija apie 2021 m. valstybės biudžete numatomų asignavimų perskirstymą</w:t>
      </w:r>
      <w:r>
        <w:rPr>
          <w:noProof/>
          <w:szCs w:val="24"/>
          <w:lang w:val="lt-LT"/>
        </w:rPr>
        <w:t>, 1 lapas.</w:t>
      </w:r>
    </w:p>
    <w:p w14:paraId="7DA5B5C4" w14:textId="50525D69" w:rsidR="00C02ECB" w:rsidRPr="00F07E29" w:rsidRDefault="00C02ECB" w:rsidP="00C02ECB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F07E29">
        <w:rPr>
          <w:rFonts w:ascii="Times New Roman" w:hAnsi="Times New Roman"/>
          <w:sz w:val="24"/>
          <w:szCs w:val="24"/>
        </w:rPr>
        <w:fldChar w:fldCharType="begin">
          <w:ffData>
            <w:name w:val="dokumentoTekstas"/>
            <w:enabled/>
            <w:calcOnExit w:val="0"/>
            <w:textInput/>
          </w:ffData>
        </w:fldChar>
      </w:r>
      <w:r w:rsidRPr="00F07E29">
        <w:rPr>
          <w:rFonts w:ascii="Times New Roman" w:hAnsi="Times New Roman"/>
          <w:sz w:val="24"/>
          <w:szCs w:val="24"/>
        </w:rPr>
        <w:instrText xml:space="preserve"> FORMTEXT </w:instrText>
      </w:r>
      <w:r w:rsidR="00A0641C">
        <w:rPr>
          <w:rFonts w:ascii="Times New Roman" w:hAnsi="Times New Roman"/>
          <w:sz w:val="24"/>
          <w:szCs w:val="24"/>
        </w:rPr>
      </w:r>
      <w:r w:rsidR="00A0641C">
        <w:rPr>
          <w:rFonts w:ascii="Times New Roman" w:hAnsi="Times New Roman"/>
          <w:sz w:val="24"/>
          <w:szCs w:val="24"/>
        </w:rPr>
        <w:fldChar w:fldCharType="separate"/>
      </w:r>
      <w:r w:rsidRPr="00F07E29">
        <w:rPr>
          <w:rFonts w:ascii="Times New Roman" w:hAnsi="Times New Roman"/>
          <w:sz w:val="24"/>
          <w:szCs w:val="24"/>
        </w:rPr>
        <w:fldChar w:fldCharType="end"/>
      </w:r>
    </w:p>
    <w:p w14:paraId="3CBE3BBC" w14:textId="77777777" w:rsidR="00DE798D" w:rsidRDefault="00DE798D" w:rsidP="00DE798D">
      <w:pPr>
        <w:spacing w:line="360" w:lineRule="exact"/>
        <w:rPr>
          <w:lang w:val="lt-LT"/>
        </w:rPr>
      </w:pPr>
    </w:p>
    <w:p w14:paraId="3CBE3BBD" w14:textId="13D285F4" w:rsidR="00DE798D" w:rsidRDefault="00DE798D" w:rsidP="00DE798D">
      <w:pPr>
        <w:spacing w:line="360" w:lineRule="exact"/>
        <w:rPr>
          <w:lang w:val="lt-LT"/>
        </w:rPr>
        <w:sectPr w:rsidR="00DE798D" w:rsidSect="0048018E">
          <w:headerReference w:type="default" r:id="rId16"/>
          <w:footerReference w:type="default" r:id="rId17"/>
          <w:type w:val="continuous"/>
          <w:pgSz w:w="11906" w:h="16838"/>
          <w:pgMar w:top="1701" w:right="566" w:bottom="1134" w:left="1800" w:header="720" w:footer="319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9F242E" w:rsidRPr="00CE0D6D" w14:paraId="3CBE3BC0" w14:textId="77777777" w:rsidTr="00DB2260">
        <w:trPr>
          <w:trHeight w:val="108"/>
        </w:trPr>
        <w:tc>
          <w:tcPr>
            <w:tcW w:w="4535" w:type="dxa"/>
          </w:tcPr>
          <w:p w14:paraId="3CBE3BBE" w14:textId="0BAA435C" w:rsidR="009F242E" w:rsidRPr="00CE0D6D" w:rsidRDefault="00DB2260" w:rsidP="009934EB">
            <w:pPr>
              <w:spacing w:line="276" w:lineRule="auto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>M</w:t>
            </w:r>
            <w:r w:rsidR="00652A0D">
              <w:rPr>
                <w:szCs w:val="24"/>
                <w:lang w:val="lt-LT"/>
              </w:rPr>
              <w:t>inisterijos k</w:t>
            </w:r>
            <w:r w:rsidR="00413623">
              <w:rPr>
                <w:szCs w:val="24"/>
                <w:lang w:val="lt-LT"/>
              </w:rPr>
              <w:t>ancler</w:t>
            </w:r>
            <w:r>
              <w:rPr>
                <w:szCs w:val="24"/>
                <w:lang w:val="lt-LT"/>
              </w:rPr>
              <w:t>ė</w:t>
            </w:r>
          </w:p>
        </w:tc>
        <w:tc>
          <w:tcPr>
            <w:tcW w:w="5185" w:type="dxa"/>
          </w:tcPr>
          <w:p w14:paraId="3CBE3BBF" w14:textId="1F4712E4" w:rsidR="009F242E" w:rsidRPr="00C25A3D" w:rsidRDefault="00DB2260" w:rsidP="00C01E0E">
            <w:pPr>
              <w:spacing w:line="276" w:lineRule="auto"/>
              <w:jc w:val="right"/>
              <w:rPr>
                <w:szCs w:val="24"/>
                <w:lang w:val="lt-LT"/>
              </w:rPr>
            </w:pPr>
            <w:r>
              <w:rPr>
                <w:szCs w:val="24"/>
              </w:rPr>
              <w:t>Ana</w:t>
            </w:r>
            <w:r w:rsidR="00E03ACC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Selčinskienė</w:t>
            </w:r>
            <w:proofErr w:type="spellEnd"/>
          </w:p>
        </w:tc>
      </w:tr>
    </w:tbl>
    <w:p w14:paraId="3CBE3BC1" w14:textId="77777777" w:rsidR="009F242E" w:rsidRPr="00E31FC8" w:rsidRDefault="009F242E" w:rsidP="00DE798D">
      <w:pPr>
        <w:rPr>
          <w:sz w:val="16"/>
          <w:szCs w:val="16"/>
          <w:lang w:val="lt-LT"/>
        </w:rPr>
      </w:pPr>
    </w:p>
    <w:p w14:paraId="3CBE3BC2" w14:textId="77777777" w:rsidR="00DE798D" w:rsidRPr="00E31FC8" w:rsidRDefault="00DE798D" w:rsidP="00DE798D">
      <w:pPr>
        <w:rPr>
          <w:sz w:val="16"/>
          <w:szCs w:val="16"/>
          <w:lang w:val="lt-LT"/>
        </w:rPr>
        <w:sectPr w:rsidR="00DE798D" w:rsidRPr="00E31FC8" w:rsidSect="0048018E">
          <w:type w:val="continuous"/>
          <w:pgSz w:w="11906" w:h="16838"/>
          <w:pgMar w:top="1701" w:right="566" w:bottom="1134" w:left="1701" w:header="720" w:footer="319" w:gutter="0"/>
          <w:cols w:space="720"/>
          <w:docGrid w:linePitch="360"/>
        </w:sectPr>
      </w:pPr>
    </w:p>
    <w:p w14:paraId="4F84479F" w14:textId="77777777" w:rsidR="000F0C21" w:rsidRDefault="000F0C21" w:rsidP="00DE798D">
      <w:pPr>
        <w:rPr>
          <w:szCs w:val="24"/>
          <w:lang w:val="lt-LT"/>
        </w:rPr>
      </w:pPr>
    </w:p>
    <w:p w14:paraId="0174D691" w14:textId="77777777" w:rsidR="00E34E7F" w:rsidRDefault="00E34E7F" w:rsidP="00DE798D">
      <w:pPr>
        <w:rPr>
          <w:szCs w:val="24"/>
          <w:lang w:val="lt-LT"/>
        </w:rPr>
      </w:pPr>
    </w:p>
    <w:p w14:paraId="34071BD0" w14:textId="77777777" w:rsidR="00C25A3D" w:rsidRDefault="00C25A3D" w:rsidP="00DE798D">
      <w:pPr>
        <w:rPr>
          <w:szCs w:val="24"/>
          <w:lang w:val="lt-LT"/>
        </w:rPr>
      </w:pPr>
    </w:p>
    <w:p w14:paraId="3CFCEBE3" w14:textId="77777777" w:rsidR="00C25A3D" w:rsidRDefault="00C25A3D" w:rsidP="00DE798D">
      <w:pPr>
        <w:rPr>
          <w:szCs w:val="24"/>
          <w:lang w:val="lt-LT"/>
        </w:rPr>
        <w:sectPr w:rsidR="00C25A3D" w:rsidSect="0048018E">
          <w:type w:val="continuous"/>
          <w:pgSz w:w="11906" w:h="16838"/>
          <w:pgMar w:top="1134" w:right="566" w:bottom="567" w:left="1701" w:header="720" w:footer="319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9F242E" w:rsidRPr="00CE0D6D" w14:paraId="3CBE3BC5" w14:textId="77777777" w:rsidTr="00C02ECB">
        <w:tc>
          <w:tcPr>
            <w:tcW w:w="9828" w:type="dxa"/>
          </w:tcPr>
          <w:p w14:paraId="3CBE3BC4" w14:textId="197C899C" w:rsidR="009F242E" w:rsidRPr="00C25A3D" w:rsidRDefault="000F0C21" w:rsidP="000F0C2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Eglė</w:t>
            </w:r>
            <w:proofErr w:type="spellEnd"/>
            <w:r>
              <w:rPr>
                <w:szCs w:val="24"/>
              </w:rPr>
              <w:t xml:space="preserve"> Veronika </w:t>
            </w:r>
            <w:proofErr w:type="spellStart"/>
            <w:r>
              <w:rPr>
                <w:szCs w:val="24"/>
              </w:rPr>
              <w:t>Krupavičiūtė</w:t>
            </w:r>
            <w:proofErr w:type="spellEnd"/>
            <w:r w:rsidR="009F242E" w:rsidRPr="00CF288D">
              <w:rPr>
                <w:szCs w:val="24"/>
              </w:rPr>
              <w:t xml:space="preserve">, tel. </w:t>
            </w:r>
            <w:r w:rsidR="009F242E" w:rsidRPr="00CF288D">
              <w:rPr>
                <w:szCs w:val="24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="009F242E" w:rsidRPr="00CF288D">
              <w:rPr>
                <w:szCs w:val="24"/>
              </w:rPr>
              <w:instrText xml:space="preserve"> FORMTEXT </w:instrText>
            </w:r>
            <w:r w:rsidR="00A0641C">
              <w:rPr>
                <w:szCs w:val="24"/>
              </w:rPr>
            </w:r>
            <w:r w:rsidR="00A0641C">
              <w:rPr>
                <w:szCs w:val="24"/>
              </w:rPr>
              <w:fldChar w:fldCharType="separate"/>
            </w:r>
            <w:r w:rsidR="009F242E" w:rsidRPr="00CF288D">
              <w:rPr>
                <w:szCs w:val="24"/>
              </w:rPr>
              <w:fldChar w:fldCharType="end"/>
            </w:r>
            <w:r>
              <w:rPr>
                <w:szCs w:val="24"/>
              </w:rPr>
              <w:t>8 706 68156</w:t>
            </w:r>
            <w:r w:rsidR="009F242E" w:rsidRPr="00CF288D">
              <w:rPr>
                <w:szCs w:val="24"/>
              </w:rPr>
              <w:t>,</w:t>
            </w:r>
            <w:r w:rsidR="009F242E" w:rsidRPr="009955C7">
              <w:rPr>
                <w:szCs w:val="24"/>
              </w:rPr>
              <w:t xml:space="preserve"> el.</w:t>
            </w:r>
            <w:r w:rsidR="00C02ECB">
              <w:rPr>
                <w:szCs w:val="24"/>
              </w:rPr>
              <w:t xml:space="preserve"> </w:t>
            </w:r>
            <w:r w:rsidR="009F242E" w:rsidRPr="009955C7">
              <w:rPr>
                <w:szCs w:val="24"/>
              </w:rPr>
              <w:t xml:space="preserve">p. </w:t>
            </w:r>
            <w:r w:rsidR="009F242E" w:rsidRPr="009955C7">
              <w:rPr>
                <w:szCs w:val="24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="009F242E" w:rsidRPr="009955C7">
              <w:rPr>
                <w:szCs w:val="24"/>
              </w:rPr>
              <w:instrText xml:space="preserve"> FORMTEXT </w:instrText>
            </w:r>
            <w:r w:rsidR="00A0641C">
              <w:rPr>
                <w:szCs w:val="24"/>
              </w:rPr>
            </w:r>
            <w:r w:rsidR="00A0641C">
              <w:rPr>
                <w:szCs w:val="24"/>
              </w:rPr>
              <w:fldChar w:fldCharType="separate"/>
            </w:r>
            <w:r w:rsidR="009F242E" w:rsidRPr="009955C7">
              <w:rPr>
                <w:szCs w:val="24"/>
              </w:rPr>
              <w:fldChar w:fldCharType="end"/>
            </w:r>
            <w:r>
              <w:rPr>
                <w:szCs w:val="24"/>
              </w:rPr>
              <w:t>egle</w:t>
            </w:r>
            <w:r w:rsidR="00C25A3D">
              <w:rPr>
                <w:szCs w:val="24"/>
              </w:rPr>
              <w:t>.k</w:t>
            </w:r>
            <w:r>
              <w:rPr>
                <w:szCs w:val="24"/>
              </w:rPr>
              <w:t>rupaviciute</w:t>
            </w:r>
            <w:r w:rsidR="00C25A3D">
              <w:rPr>
                <w:szCs w:val="24"/>
              </w:rPr>
              <w:t>@socmin.lt</w:t>
            </w:r>
          </w:p>
        </w:tc>
      </w:tr>
    </w:tbl>
    <w:p w14:paraId="3CBE3BC6" w14:textId="77777777" w:rsidR="00934AD6" w:rsidRDefault="00934AD6" w:rsidP="0016106B"/>
    <w:sectPr w:rsidR="00934AD6" w:rsidSect="0048018E">
      <w:type w:val="continuous"/>
      <w:pgSz w:w="11906" w:h="16838"/>
      <w:pgMar w:top="1701" w:right="566" w:bottom="1134" w:left="180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F184" w14:textId="77777777" w:rsidR="00514B0D" w:rsidRDefault="00514B0D">
      <w:r>
        <w:separator/>
      </w:r>
    </w:p>
  </w:endnote>
  <w:endnote w:type="continuationSeparator" w:id="0">
    <w:p w14:paraId="69F12734" w14:textId="77777777" w:rsidR="00514B0D" w:rsidRDefault="00514B0D">
      <w:r>
        <w:continuationSeparator/>
      </w:r>
    </w:p>
  </w:endnote>
  <w:endnote w:type="continuationNotice" w:id="1">
    <w:p w14:paraId="5592CE8A" w14:textId="77777777" w:rsidR="00514B0D" w:rsidRDefault="00514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1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2" w14:textId="77777777"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3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BE3BD4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14:paraId="3CBE3BD5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14:paraId="3CBE3BD6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proofErr w:type="spellStart"/>
    <w:r w:rsidRPr="006777CB">
      <w:rPr>
        <w:color w:val="000000"/>
        <w:sz w:val="18"/>
        <w:lang w:val="lt-LT"/>
      </w:rPr>
      <w:t>post@socmin.lt</w:t>
    </w:r>
    <w:proofErr w:type="spellEnd"/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14:paraId="3CBE3BD7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14:paraId="3CBE3BD8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14:paraId="3CBE3BD9" w14:textId="77777777"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14:paraId="3CBE3BDA" w14:textId="77777777"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3CBE3BDB" w14:textId="77777777" w:rsidR="009F091F" w:rsidRPr="006777CB" w:rsidRDefault="009F091F" w:rsidP="00DE798D">
    <w:pPr>
      <w:pStyle w:val="Porat"/>
      <w:rPr>
        <w:lang w:val="lt-LT"/>
      </w:rPr>
    </w:pPr>
  </w:p>
  <w:p w14:paraId="3CBE3BDC" w14:textId="77777777"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D" w14:textId="77777777" w:rsidR="009F091F" w:rsidRDefault="009F091F" w:rsidP="0048018E">
    <w:pPr>
      <w:rPr>
        <w:lang w:val="lt-LT"/>
      </w:rPr>
    </w:pPr>
  </w:p>
  <w:p w14:paraId="3CBE3BDE" w14:textId="0E017FE1" w:rsidR="009F091F" w:rsidRPr="008E215C" w:rsidRDefault="009F091F" w:rsidP="0048018E">
    <w:pPr>
      <w:jc w:val="center"/>
      <w:rPr>
        <w:lang w:val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E1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BFD9B" w14:textId="77777777" w:rsidR="00514B0D" w:rsidRDefault="00514B0D">
      <w:r>
        <w:separator/>
      </w:r>
    </w:p>
  </w:footnote>
  <w:footnote w:type="continuationSeparator" w:id="0">
    <w:p w14:paraId="1C1D8014" w14:textId="77777777" w:rsidR="00514B0D" w:rsidRDefault="00514B0D">
      <w:r>
        <w:continuationSeparator/>
      </w:r>
    </w:p>
  </w:footnote>
  <w:footnote w:type="continuationNotice" w:id="1">
    <w:p w14:paraId="23D4DC71" w14:textId="77777777" w:rsidR="00514B0D" w:rsidRDefault="00514B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CD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CE" w14:textId="77777777"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CF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0" w14:textId="77777777"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F" w14:textId="77777777"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5C8F">
      <w:rPr>
        <w:noProof/>
      </w:rPr>
      <w:t>2</w:t>
    </w:r>
    <w:r>
      <w:rPr>
        <w:noProof/>
      </w:rPr>
      <w:fldChar w:fldCharType="end"/>
    </w:r>
  </w:p>
  <w:p w14:paraId="3CBE3BE0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8686D"/>
    <w:multiLevelType w:val="hybridMultilevel"/>
    <w:tmpl w:val="BD7855C0"/>
    <w:lvl w:ilvl="0" w:tplc="160E89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6533B24"/>
    <w:multiLevelType w:val="hybridMultilevel"/>
    <w:tmpl w:val="6442A620"/>
    <w:lvl w:ilvl="0" w:tplc="B52CCD2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14B83"/>
    <w:rsid w:val="00031D29"/>
    <w:rsid w:val="0003609C"/>
    <w:rsid w:val="0004070D"/>
    <w:rsid w:val="0005585F"/>
    <w:rsid w:val="000563A3"/>
    <w:rsid w:val="00065EA0"/>
    <w:rsid w:val="00066E5B"/>
    <w:rsid w:val="000C15B4"/>
    <w:rsid w:val="000D0630"/>
    <w:rsid w:val="000D6049"/>
    <w:rsid w:val="000E07DB"/>
    <w:rsid w:val="000F0C21"/>
    <w:rsid w:val="00113E22"/>
    <w:rsid w:val="00117EF4"/>
    <w:rsid w:val="00122546"/>
    <w:rsid w:val="00126F15"/>
    <w:rsid w:val="00142DBF"/>
    <w:rsid w:val="001513C8"/>
    <w:rsid w:val="001524A9"/>
    <w:rsid w:val="0016106B"/>
    <w:rsid w:val="001657D8"/>
    <w:rsid w:val="00165ED0"/>
    <w:rsid w:val="00175A93"/>
    <w:rsid w:val="0018726F"/>
    <w:rsid w:val="001922DB"/>
    <w:rsid w:val="001A3E43"/>
    <w:rsid w:val="001B270B"/>
    <w:rsid w:val="001E46BC"/>
    <w:rsid w:val="001E6594"/>
    <w:rsid w:val="00211439"/>
    <w:rsid w:val="00232D8E"/>
    <w:rsid w:val="00246426"/>
    <w:rsid w:val="00247158"/>
    <w:rsid w:val="0025399C"/>
    <w:rsid w:val="0025700A"/>
    <w:rsid w:val="002777B2"/>
    <w:rsid w:val="00277C91"/>
    <w:rsid w:val="00286DBA"/>
    <w:rsid w:val="00295882"/>
    <w:rsid w:val="002A12B6"/>
    <w:rsid w:val="002A5C21"/>
    <w:rsid w:val="002B73D4"/>
    <w:rsid w:val="002C73A8"/>
    <w:rsid w:val="002D4FDF"/>
    <w:rsid w:val="002D6293"/>
    <w:rsid w:val="002D7390"/>
    <w:rsid w:val="002F20BD"/>
    <w:rsid w:val="002F4B35"/>
    <w:rsid w:val="00307EE0"/>
    <w:rsid w:val="00310D74"/>
    <w:rsid w:val="00320499"/>
    <w:rsid w:val="00326D97"/>
    <w:rsid w:val="00330277"/>
    <w:rsid w:val="00345A49"/>
    <w:rsid w:val="003559B3"/>
    <w:rsid w:val="00376AD1"/>
    <w:rsid w:val="003773E1"/>
    <w:rsid w:val="003773EE"/>
    <w:rsid w:val="003A202E"/>
    <w:rsid w:val="003A44BB"/>
    <w:rsid w:val="003A6618"/>
    <w:rsid w:val="003A77FB"/>
    <w:rsid w:val="003B4BEC"/>
    <w:rsid w:val="003D7AB5"/>
    <w:rsid w:val="00402129"/>
    <w:rsid w:val="004053C7"/>
    <w:rsid w:val="00406C80"/>
    <w:rsid w:val="004126B9"/>
    <w:rsid w:val="00413623"/>
    <w:rsid w:val="00422CAE"/>
    <w:rsid w:val="00427D00"/>
    <w:rsid w:val="00447272"/>
    <w:rsid w:val="00473B71"/>
    <w:rsid w:val="0048018E"/>
    <w:rsid w:val="004F3EB7"/>
    <w:rsid w:val="004F6DE8"/>
    <w:rsid w:val="00503DFC"/>
    <w:rsid w:val="00514B0D"/>
    <w:rsid w:val="0051544E"/>
    <w:rsid w:val="00532988"/>
    <w:rsid w:val="00534254"/>
    <w:rsid w:val="00535F2E"/>
    <w:rsid w:val="00554302"/>
    <w:rsid w:val="00576C15"/>
    <w:rsid w:val="00595806"/>
    <w:rsid w:val="005A7E34"/>
    <w:rsid w:val="005C25BD"/>
    <w:rsid w:val="005C5C8F"/>
    <w:rsid w:val="005D2CA4"/>
    <w:rsid w:val="005E14CC"/>
    <w:rsid w:val="0061179E"/>
    <w:rsid w:val="00644A1A"/>
    <w:rsid w:val="00647D58"/>
    <w:rsid w:val="00651D2D"/>
    <w:rsid w:val="00652A0D"/>
    <w:rsid w:val="006774B3"/>
    <w:rsid w:val="006811D2"/>
    <w:rsid w:val="00681B02"/>
    <w:rsid w:val="00691B6C"/>
    <w:rsid w:val="006A2CCB"/>
    <w:rsid w:val="006C3A34"/>
    <w:rsid w:val="006F05CD"/>
    <w:rsid w:val="006F06C8"/>
    <w:rsid w:val="006F18DD"/>
    <w:rsid w:val="00701691"/>
    <w:rsid w:val="00703914"/>
    <w:rsid w:val="00716DD8"/>
    <w:rsid w:val="00745EDA"/>
    <w:rsid w:val="00771857"/>
    <w:rsid w:val="00781B3C"/>
    <w:rsid w:val="0078613D"/>
    <w:rsid w:val="00791724"/>
    <w:rsid w:val="00793E59"/>
    <w:rsid w:val="00794194"/>
    <w:rsid w:val="007C75CA"/>
    <w:rsid w:val="007F22A2"/>
    <w:rsid w:val="00803589"/>
    <w:rsid w:val="008567F0"/>
    <w:rsid w:val="00887008"/>
    <w:rsid w:val="00895B20"/>
    <w:rsid w:val="008A2F12"/>
    <w:rsid w:val="008E215C"/>
    <w:rsid w:val="008E767C"/>
    <w:rsid w:val="008F2D5F"/>
    <w:rsid w:val="00910852"/>
    <w:rsid w:val="00912EAE"/>
    <w:rsid w:val="00914DA8"/>
    <w:rsid w:val="00934AD6"/>
    <w:rsid w:val="009440B8"/>
    <w:rsid w:val="009443CE"/>
    <w:rsid w:val="009458DC"/>
    <w:rsid w:val="00951185"/>
    <w:rsid w:val="00955934"/>
    <w:rsid w:val="009934EB"/>
    <w:rsid w:val="00997EEF"/>
    <w:rsid w:val="009A35DA"/>
    <w:rsid w:val="009C51C8"/>
    <w:rsid w:val="009D5B5C"/>
    <w:rsid w:val="009F091F"/>
    <w:rsid w:val="009F242E"/>
    <w:rsid w:val="009F46E8"/>
    <w:rsid w:val="00A03DDF"/>
    <w:rsid w:val="00A0641C"/>
    <w:rsid w:val="00A10865"/>
    <w:rsid w:val="00A10960"/>
    <w:rsid w:val="00A35DD5"/>
    <w:rsid w:val="00A503F3"/>
    <w:rsid w:val="00A539C5"/>
    <w:rsid w:val="00A555D2"/>
    <w:rsid w:val="00A7422A"/>
    <w:rsid w:val="00A8373B"/>
    <w:rsid w:val="00A87A36"/>
    <w:rsid w:val="00AE485F"/>
    <w:rsid w:val="00AE7A12"/>
    <w:rsid w:val="00AF5D04"/>
    <w:rsid w:val="00B00675"/>
    <w:rsid w:val="00B06930"/>
    <w:rsid w:val="00B15B54"/>
    <w:rsid w:val="00B51489"/>
    <w:rsid w:val="00B63691"/>
    <w:rsid w:val="00B95C5B"/>
    <w:rsid w:val="00BB4D7D"/>
    <w:rsid w:val="00BB747F"/>
    <w:rsid w:val="00BC328C"/>
    <w:rsid w:val="00BC351C"/>
    <w:rsid w:val="00BC657A"/>
    <w:rsid w:val="00BD2F2B"/>
    <w:rsid w:val="00BF11F1"/>
    <w:rsid w:val="00BF3A27"/>
    <w:rsid w:val="00C01E0E"/>
    <w:rsid w:val="00C02ECB"/>
    <w:rsid w:val="00C150C1"/>
    <w:rsid w:val="00C25A3D"/>
    <w:rsid w:val="00C52004"/>
    <w:rsid w:val="00C724C7"/>
    <w:rsid w:val="00C76AFA"/>
    <w:rsid w:val="00C96230"/>
    <w:rsid w:val="00CC5D48"/>
    <w:rsid w:val="00CD1DBD"/>
    <w:rsid w:val="00D0622C"/>
    <w:rsid w:val="00D21A54"/>
    <w:rsid w:val="00D3250F"/>
    <w:rsid w:val="00D43334"/>
    <w:rsid w:val="00D44237"/>
    <w:rsid w:val="00D44763"/>
    <w:rsid w:val="00D5289A"/>
    <w:rsid w:val="00D67987"/>
    <w:rsid w:val="00D707A7"/>
    <w:rsid w:val="00D7547A"/>
    <w:rsid w:val="00D754F1"/>
    <w:rsid w:val="00D8383A"/>
    <w:rsid w:val="00D845F2"/>
    <w:rsid w:val="00DA77F4"/>
    <w:rsid w:val="00DB2260"/>
    <w:rsid w:val="00DD7233"/>
    <w:rsid w:val="00DE798D"/>
    <w:rsid w:val="00E03ACC"/>
    <w:rsid w:val="00E25088"/>
    <w:rsid w:val="00E34E7F"/>
    <w:rsid w:val="00E41B70"/>
    <w:rsid w:val="00E46683"/>
    <w:rsid w:val="00E73CD2"/>
    <w:rsid w:val="00E75D75"/>
    <w:rsid w:val="00E81F31"/>
    <w:rsid w:val="00E93153"/>
    <w:rsid w:val="00EA66CF"/>
    <w:rsid w:val="00EB383F"/>
    <w:rsid w:val="00ED14F5"/>
    <w:rsid w:val="00ED3027"/>
    <w:rsid w:val="00ED3E01"/>
    <w:rsid w:val="00EE3CDF"/>
    <w:rsid w:val="00EF778A"/>
    <w:rsid w:val="00F263AC"/>
    <w:rsid w:val="00F31689"/>
    <w:rsid w:val="00F36A25"/>
    <w:rsid w:val="00F54BC4"/>
    <w:rsid w:val="00F6291D"/>
    <w:rsid w:val="00F8563D"/>
    <w:rsid w:val="00FA32E8"/>
    <w:rsid w:val="00FA66FC"/>
    <w:rsid w:val="00FB2C1E"/>
    <w:rsid w:val="00FB3B88"/>
    <w:rsid w:val="00FC232F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E3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socmin.lrv.l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9126-5BCF-4620-9463-49BDC9F0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1904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Ona Mickėnienė</cp:lastModifiedBy>
  <cp:revision>2</cp:revision>
  <dcterms:created xsi:type="dcterms:W3CDTF">2021-09-30T05:50:00Z</dcterms:created>
  <dcterms:modified xsi:type="dcterms:W3CDTF">2021-09-30T05:50:00Z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