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lang w:val="en-GB" w:eastAsia="en-GB"/>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CF3729" w:rsidRDefault="00102B7E">
            <w:pPr>
              <w:rPr>
                <w:szCs w:val="24"/>
              </w:rPr>
            </w:pPr>
            <w:permStart w:id="422466238" w:edGrp="everyone"/>
            <w:r>
              <w:rPr>
                <w:szCs w:val="24"/>
              </w:rPr>
              <w:lastRenderedPageBreak/>
              <w:t>Lietuvos Respublikos Vyriausybei</w:t>
            </w:r>
            <w:r w:rsidR="002A180F">
              <w:rPr>
                <w:szCs w:val="24"/>
              </w:rPr>
              <w:t>,</w:t>
            </w:r>
          </w:p>
          <w:p w:rsidR="00486336" w:rsidRDefault="00486336">
            <w:r>
              <w:rPr>
                <w:szCs w:val="24"/>
              </w:rPr>
              <w:t xml:space="preserve">Lietuvos </w:t>
            </w:r>
            <w:r w:rsidR="002A180F">
              <w:rPr>
                <w:szCs w:val="24"/>
              </w:rPr>
              <w:t>s</w:t>
            </w:r>
            <w:r>
              <w:rPr>
                <w:szCs w:val="24"/>
              </w:rPr>
              <w:t>avivaldybių asociacijai</w:t>
            </w:r>
          </w:p>
          <w:p w:rsidR="00CF3729" w:rsidRDefault="00CF3729"/>
        </w:tc>
        <w:tc>
          <w:tcPr>
            <w:tcW w:w="4820" w:type="dxa"/>
          </w:tcPr>
          <w:p w:rsidR="00676E45" w:rsidRPr="00AC3F49" w:rsidRDefault="00676E45">
            <w:pPr>
              <w:rPr>
                <w:color w:val="FFFFFF" w:themeColor="background1"/>
              </w:rPr>
            </w:pPr>
            <w:r w:rsidRPr="00AC3F49">
              <w:rPr>
                <w:color w:val="FFFFFF" w:themeColor="background1"/>
              </w:rPr>
              <w:t xml:space="preserve">Į  </w:t>
            </w:r>
            <w:r w:rsidR="0097564F" w:rsidRPr="00AC3F49">
              <w:rPr>
                <w:color w:val="FFFFFF" w:themeColor="background1"/>
              </w:rPr>
              <w:t>2020</w:t>
            </w:r>
            <w:r w:rsidRPr="00AC3F49">
              <w:rPr>
                <w:color w:val="FFFFFF" w:themeColor="background1"/>
              </w:rPr>
              <w:t xml:space="preserve">-00-00 Nr. </w:t>
            </w:r>
          </w:p>
          <w:p w:rsidR="00676E45" w:rsidRDefault="00676E45"/>
        </w:tc>
      </w:tr>
      <w:tr w:rsidR="00C612D0" w:rsidRPr="00B62CC5" w:rsidTr="00FD094C">
        <w:trPr>
          <w:cantSplit/>
          <w:trHeight w:val="629"/>
        </w:trPr>
        <w:tc>
          <w:tcPr>
            <w:tcW w:w="9747" w:type="dxa"/>
            <w:gridSpan w:val="2"/>
          </w:tcPr>
          <w:p w:rsidR="00C612D0" w:rsidRPr="00B62CC5" w:rsidRDefault="00C612D0" w:rsidP="00DE04FD">
            <w:pPr>
              <w:rPr>
                <w:b/>
              </w:rPr>
            </w:pPr>
            <w:r w:rsidRPr="00B62CC5">
              <w:rPr>
                <w:b/>
              </w:rPr>
              <w:t>DĖL</w:t>
            </w:r>
            <w:r w:rsidR="00AC3F49">
              <w:rPr>
                <w:b/>
              </w:rPr>
              <w:t xml:space="preserve"> </w:t>
            </w:r>
            <w:r w:rsidR="00AC3F49">
              <w:rPr>
                <w:b/>
                <w:caps/>
                <w:szCs w:val="24"/>
              </w:rPr>
              <w:t>Lietuvos respublikos 202</w:t>
            </w:r>
            <w:r w:rsidR="00DE04FD">
              <w:rPr>
                <w:b/>
                <w:caps/>
                <w:szCs w:val="24"/>
              </w:rPr>
              <w:t>2</w:t>
            </w:r>
            <w:r w:rsidR="00AC3F49">
              <w:rPr>
                <w:b/>
                <w:caps/>
                <w:szCs w:val="24"/>
              </w:rPr>
              <w:t xml:space="preserve"> metų valstybės biudžeto ir savivaldybių biudžetų finansinių rodiklių patvirtinimo įstatymo projekto </w:t>
            </w:r>
            <w:r w:rsidR="00AC3F49" w:rsidRPr="00216BBC">
              <w:rPr>
                <w:b/>
                <w:bCs/>
                <w:caps/>
                <w:color w:val="000000" w:themeColor="text1"/>
                <w:szCs w:val="24"/>
              </w:rPr>
              <w:t>IR SU JUO SUSIJUSIŲ TEISĖS AKTŲ PROJEKTŲ</w:t>
            </w:r>
          </w:p>
        </w:tc>
      </w:tr>
    </w:tbl>
    <w:p w:rsidR="00676E45" w:rsidRDefault="00676E45">
      <w:pPr>
        <w:jc w:val="center"/>
      </w:pPr>
    </w:p>
    <w:p w:rsidR="00901B0C" w:rsidRDefault="00901B0C" w:rsidP="00901B0C">
      <w:pPr>
        <w:ind w:firstLine="720"/>
        <w:jc w:val="both"/>
        <w:rPr>
          <w:szCs w:val="24"/>
        </w:rPr>
      </w:pPr>
      <w:r w:rsidRPr="00933ABB">
        <w:rPr>
          <w:szCs w:val="24"/>
        </w:rPr>
        <w:t xml:space="preserve">Finansų ministerija, vadovaudamasi Lietuvos Respublikos valstybės biudžeto ir savivaldybių biudžetų sudarymo ir vykdymo taisyklių, patvirtintų Lietuvos Respublikos </w:t>
      </w:r>
      <w:r w:rsidRPr="00D8777A">
        <w:rPr>
          <w:szCs w:val="24"/>
        </w:rPr>
        <w:t xml:space="preserve">Vyriausybės 2001 m. gegužės 14 d. nutarimu Nr. 543 „Dėl Lietuvos Respublikos valstybės biudžeto ir savivaldybių biudžetų sudarymo ir vykdymo taisyklių patvirtinimo“, 10 punktu, </w:t>
      </w:r>
      <w:r>
        <w:rPr>
          <w:szCs w:val="24"/>
        </w:rPr>
        <w:t>t</w:t>
      </w:r>
      <w:r w:rsidRPr="00B5298B">
        <w:rPr>
          <w:szCs w:val="24"/>
        </w:rPr>
        <w:t>eikia</w:t>
      </w:r>
      <w:r w:rsidRPr="00D8777A">
        <w:rPr>
          <w:szCs w:val="24"/>
        </w:rPr>
        <w:t xml:space="preserve"> Lietuvos Respublikos </w:t>
      </w:r>
      <w:r>
        <w:rPr>
          <w:szCs w:val="24"/>
        </w:rPr>
        <w:t>2022</w:t>
      </w:r>
      <w:r w:rsidRPr="00D8777A">
        <w:rPr>
          <w:szCs w:val="24"/>
        </w:rPr>
        <w:t xml:space="preserve"> metų valstybės biudžeto ir savivaldybių biudžetų finansinių rodiklių patvirtinimo įstatymo, </w:t>
      </w:r>
      <w:r w:rsidR="00696F93" w:rsidRPr="004D5205">
        <w:rPr>
          <w:color w:val="000000"/>
          <w:szCs w:val="24"/>
        </w:rPr>
        <w:t>Lietuvos Respublikos gyventojų pajamų mokesčio įstatymo Nr. IX-1007 20 straipsnio pakeitimo įstatymo</w:t>
      </w:r>
      <w:r>
        <w:rPr>
          <w:color w:val="000000" w:themeColor="text1"/>
          <w:szCs w:val="24"/>
        </w:rPr>
        <w:t>,</w:t>
      </w:r>
      <w:r w:rsidRPr="00B62459">
        <w:rPr>
          <w:color w:val="000000" w:themeColor="text1"/>
          <w:szCs w:val="24"/>
        </w:rPr>
        <w:t xml:space="preserve"> </w:t>
      </w:r>
      <w:r w:rsidRPr="00BD5CDC">
        <w:rPr>
          <w:color w:val="000000" w:themeColor="text1"/>
          <w:szCs w:val="24"/>
        </w:rPr>
        <w:t>Lietuvos Respublikos Seimo nutarimo „Dėl 202</w:t>
      </w:r>
      <w:r>
        <w:rPr>
          <w:color w:val="000000" w:themeColor="text1"/>
          <w:szCs w:val="24"/>
        </w:rPr>
        <w:t>2</w:t>
      </w:r>
      <w:r w:rsidRPr="00BD5CDC">
        <w:rPr>
          <w:color w:val="000000" w:themeColor="text1"/>
          <w:szCs w:val="24"/>
        </w:rPr>
        <w:t xml:space="preserve"> metų, 202</w:t>
      </w:r>
      <w:r>
        <w:rPr>
          <w:color w:val="000000" w:themeColor="text1"/>
          <w:szCs w:val="24"/>
        </w:rPr>
        <w:t>3</w:t>
      </w:r>
      <w:r w:rsidRPr="00BD5CDC">
        <w:rPr>
          <w:color w:val="000000" w:themeColor="text1"/>
          <w:szCs w:val="24"/>
        </w:rPr>
        <w:t xml:space="preserve"> metų ir 202</w:t>
      </w:r>
      <w:r>
        <w:rPr>
          <w:color w:val="000000" w:themeColor="text1"/>
          <w:szCs w:val="24"/>
        </w:rPr>
        <w:t>4</w:t>
      </w:r>
      <w:r w:rsidRPr="00BD5CDC">
        <w:rPr>
          <w:color w:val="000000" w:themeColor="text1"/>
          <w:szCs w:val="24"/>
        </w:rPr>
        <w:t xml:space="preserve"> metų valstybės biudžeto ir savivaldybių biudžetų konsoliduotos visumos </w:t>
      </w:r>
      <w:r w:rsidRPr="00D8777A">
        <w:rPr>
          <w:szCs w:val="24"/>
        </w:rPr>
        <w:t>planuojamų rodiklių“</w:t>
      </w:r>
      <w:r>
        <w:rPr>
          <w:szCs w:val="24"/>
        </w:rPr>
        <w:t xml:space="preserve">, </w:t>
      </w:r>
      <w:r w:rsidRPr="00D8777A">
        <w:t>ir Lietuvos Respublikos Vyriausybės nutarimo „Dėl</w:t>
      </w:r>
      <w:r w:rsidRPr="00933ABB">
        <w:t xml:space="preserve"> Lietuvos Respublikos </w:t>
      </w:r>
      <w:r>
        <w:rPr>
          <w:bCs/>
        </w:rPr>
        <w:t>2022</w:t>
      </w:r>
      <w:r w:rsidRPr="00933ABB">
        <w:rPr>
          <w:bCs/>
        </w:rPr>
        <w:t xml:space="preserve"> metų valstybės biudžeto ir savivaldybių biudžetų finansinių rodiklių patvirtinimo </w:t>
      </w:r>
      <w:r w:rsidRPr="00933ABB">
        <w:t xml:space="preserve">įstatymo projekto ir su juo susijusių teisės aktų projektų pateikimo Lietuvos Respublikos Seimui“ </w:t>
      </w:r>
      <w:r w:rsidRPr="00933ABB">
        <w:rPr>
          <w:szCs w:val="24"/>
        </w:rPr>
        <w:t>projektus.</w:t>
      </w:r>
      <w:r>
        <w:rPr>
          <w:szCs w:val="24"/>
        </w:rPr>
        <w:t xml:space="preserve"> </w:t>
      </w:r>
    </w:p>
    <w:p w:rsidR="00934A4A" w:rsidRPr="00073D9E" w:rsidRDefault="00934A4A" w:rsidP="00934A4A">
      <w:pPr>
        <w:ind w:firstLine="720"/>
        <w:jc w:val="both"/>
        <w:rPr>
          <w:color w:val="000000" w:themeColor="text1"/>
          <w:szCs w:val="24"/>
        </w:rPr>
      </w:pPr>
      <w:r w:rsidRPr="00073D9E">
        <w:rPr>
          <w:color w:val="000000" w:themeColor="text1"/>
          <w:szCs w:val="24"/>
        </w:rPr>
        <w:t>Atsižvelgiant į tai, kad valstybės biudžeto ir savivaldybių biudžetų finansiniai rodikliai nustatomi kasmet, Lietuvos Respublikos 2022 metų valstybės biudžeto ir savivaldybių biudžetų finansinių rodiklių patvirtinimo įstatymo projektu siūloma patvirtinti 2022 metų valstybės biudžeto ir savivaldybių biudžetų finansinius rodiklius. Priėmus minėtą įstatymo projektą, Lietuvos Respublikos Vyriausybė arba jos įgaliota institucija paskirstys patvirtintus asignavimus pagal programas ir investicijų projektus (investicijų projektų įgyvendinimo programas). Visi detalūs paaiškinimai pateikti kaip šio įstatymo projekto aiškinamojo rašto sudėtinė dalis</w:t>
      </w:r>
      <w:r w:rsidR="00A45BC6">
        <w:rPr>
          <w:color w:val="000000" w:themeColor="text1"/>
          <w:szCs w:val="24"/>
        </w:rPr>
        <w:t>, bus pateikt</w:t>
      </w:r>
      <w:r w:rsidR="00F84E4F">
        <w:rPr>
          <w:color w:val="000000" w:themeColor="text1"/>
          <w:szCs w:val="24"/>
        </w:rPr>
        <w:t>i</w:t>
      </w:r>
      <w:r w:rsidR="00A45BC6">
        <w:rPr>
          <w:color w:val="000000" w:themeColor="text1"/>
          <w:szCs w:val="24"/>
        </w:rPr>
        <w:t xml:space="preserve"> po 2021 m. spalio 13 d. Vyriausybės posėdžio.</w:t>
      </w:r>
    </w:p>
    <w:p w:rsidR="00027934" w:rsidRPr="00F20AF3" w:rsidRDefault="00027934" w:rsidP="00027934">
      <w:pPr>
        <w:autoSpaceDE w:val="0"/>
        <w:autoSpaceDN w:val="0"/>
        <w:adjustRightInd w:val="0"/>
        <w:ind w:firstLine="720"/>
        <w:jc w:val="both"/>
        <w:rPr>
          <w:szCs w:val="24"/>
          <w:lang w:eastAsia="en-US"/>
        </w:rPr>
      </w:pPr>
      <w:r w:rsidRPr="00073D9E">
        <w:rPr>
          <w:color w:val="000000" w:themeColor="text1"/>
          <w:szCs w:val="24"/>
        </w:rPr>
        <w:t>Vadovaujantis Rezervinio (stabilizavimo) fondo nuostatų, patvirtintų Lietuvos Respublikos Seimo 2002 m. gegužės 30 d. nutarimu Nr. IX-912 „Dėl Rezervinio (stabilizavimo) fondo nuostatų patvirtinimo“, 14.1 papunkčiu, kartu su Lietuvos Respublikos 2022 metų valstybės biudžeto ir savivaldybių biudžetų finansinių rodiklių patvirtinimo įstatymo projektu teikiamas Rezervinio (stabilizavimo) fondo lėšų sąmatos projektas</w:t>
      </w:r>
      <w:r w:rsidRPr="00073D9E">
        <w:rPr>
          <w:color w:val="000000" w:themeColor="text1"/>
          <w:szCs w:val="24"/>
          <w:highlight w:val="yellow"/>
        </w:rPr>
        <w:t xml:space="preserve"> </w:t>
      </w:r>
      <w:r w:rsidRPr="00F20AF3">
        <w:rPr>
          <w:szCs w:val="24"/>
          <w:highlight w:val="green"/>
        </w:rPr>
        <w:t>(</w:t>
      </w:r>
      <w:r w:rsidR="005A4468" w:rsidRPr="005A4468">
        <w:rPr>
          <w:color w:val="000000" w:themeColor="text1"/>
          <w:szCs w:val="24"/>
          <w:highlight w:val="green"/>
        </w:rPr>
        <w:t>kadangi šio fondo valdyba dar n</w:t>
      </w:r>
      <w:r w:rsidR="00831016">
        <w:rPr>
          <w:color w:val="000000" w:themeColor="text1"/>
          <w:szCs w:val="24"/>
          <w:highlight w:val="green"/>
        </w:rPr>
        <w:t xml:space="preserve">ėra </w:t>
      </w:r>
      <w:r w:rsidR="005A4468" w:rsidRPr="005A4468">
        <w:rPr>
          <w:color w:val="000000" w:themeColor="text1"/>
          <w:szCs w:val="24"/>
          <w:highlight w:val="green"/>
        </w:rPr>
        <w:t>pritar</w:t>
      </w:r>
      <w:r w:rsidR="00831016">
        <w:rPr>
          <w:color w:val="000000" w:themeColor="text1"/>
          <w:szCs w:val="24"/>
          <w:highlight w:val="green"/>
        </w:rPr>
        <w:t>usi</w:t>
      </w:r>
      <w:r w:rsidR="005A4468" w:rsidRPr="005A4468">
        <w:rPr>
          <w:color w:val="000000" w:themeColor="text1"/>
          <w:szCs w:val="24"/>
          <w:highlight w:val="green"/>
        </w:rPr>
        <w:t xml:space="preserve"> sąmatos projektui </w:t>
      </w:r>
      <w:r w:rsidRPr="005A4468">
        <w:rPr>
          <w:color w:val="000000" w:themeColor="text1"/>
          <w:szCs w:val="24"/>
          <w:highlight w:val="green"/>
        </w:rPr>
        <w:t xml:space="preserve">Rezervinio (stabilizavimo) fondo valdybos nutarimas </w:t>
      </w:r>
      <w:r w:rsidR="00F20AF3" w:rsidRPr="005A4468">
        <w:rPr>
          <w:color w:val="000000" w:themeColor="text1"/>
          <w:szCs w:val="24"/>
          <w:highlight w:val="green"/>
        </w:rPr>
        <w:t>b</w:t>
      </w:r>
      <w:r w:rsidR="00F20AF3" w:rsidRPr="00F20AF3">
        <w:rPr>
          <w:szCs w:val="24"/>
          <w:highlight w:val="green"/>
        </w:rPr>
        <w:t>us pateiktas vėliau</w:t>
      </w:r>
      <w:r w:rsidRPr="00F20AF3">
        <w:rPr>
          <w:szCs w:val="24"/>
          <w:highlight w:val="green"/>
        </w:rPr>
        <w:t>).</w:t>
      </w:r>
      <w:r w:rsidRPr="00F20AF3">
        <w:rPr>
          <w:szCs w:val="24"/>
        </w:rPr>
        <w:t xml:space="preserve"> </w:t>
      </w:r>
    </w:p>
    <w:p w:rsidR="00027934" w:rsidRPr="00073D9E" w:rsidRDefault="00027934" w:rsidP="00027934">
      <w:pPr>
        <w:tabs>
          <w:tab w:val="num" w:pos="1276"/>
        </w:tabs>
        <w:ind w:firstLine="720"/>
        <w:jc w:val="both"/>
        <w:rPr>
          <w:color w:val="000000" w:themeColor="text1"/>
          <w:szCs w:val="24"/>
        </w:rPr>
      </w:pPr>
      <w:r w:rsidRPr="00073D9E">
        <w:rPr>
          <w:color w:val="000000" w:themeColor="text1"/>
          <w:szCs w:val="24"/>
        </w:rPr>
        <w:t>2022 metų Garantinio fondo lėšų sąmata ir 2022 metų Ilgalaikio darbo išmokų fondo lėšų sąmata teikiamos atsižvelgiant į tai, kad Lietuvos Respublikos garantijų darbuotojams jų darbdaviui tapus nemokiam ir ilgalaikio darbo išmokų įstatymo, įsigaliojusio nuo 2017 m. sausio 1 d., 21 straipsnio 2 dalyje nustatyta, kad Vyriausybė Garantinio fondo ir Ilgalaikio darbo išmokų fondo lėšų sąmatų projektus teikia Seimui tvirtinti kartu su atitinkamų metų valstybės biudžeto ir savivaldybių biudžetų finansinių rodiklių patvirtinimo įstatymo projektu.</w:t>
      </w:r>
    </w:p>
    <w:p w:rsidR="003671C9" w:rsidRDefault="009F0AE5" w:rsidP="003671C9">
      <w:pPr>
        <w:ind w:firstLine="567"/>
        <w:jc w:val="both"/>
        <w:rPr>
          <w:bCs/>
          <w:szCs w:val="24"/>
        </w:rPr>
      </w:pPr>
      <w:r w:rsidRPr="00A91F97">
        <w:rPr>
          <w:szCs w:val="24"/>
        </w:rPr>
        <w:t xml:space="preserve">Lietuvos Respublikos gyventojų pajamų mokesčio įstatymo Nr. IX-1007 20 straipsnio pakeitimo įstatymo projektu siekiama </w:t>
      </w:r>
      <w:r w:rsidR="003671C9" w:rsidRPr="00A91F97">
        <w:rPr>
          <w:szCs w:val="24"/>
        </w:rPr>
        <w:t xml:space="preserve">mažinti </w:t>
      </w:r>
      <w:r w:rsidR="003671C9" w:rsidRPr="002C5A1E">
        <w:rPr>
          <w:color w:val="000000"/>
          <w:szCs w:val="24"/>
        </w:rPr>
        <w:t>darbo jėgos apmokestinim</w:t>
      </w:r>
      <w:r w:rsidR="003671C9">
        <w:rPr>
          <w:color w:val="000000"/>
          <w:szCs w:val="24"/>
        </w:rPr>
        <w:t>ą</w:t>
      </w:r>
      <w:r w:rsidR="003671C9" w:rsidRPr="002C5A1E">
        <w:rPr>
          <w:color w:val="000000"/>
          <w:szCs w:val="24"/>
        </w:rPr>
        <w:t xml:space="preserve"> mažas ir vidutines pajamas gaunantiems asmenims, </w:t>
      </w:r>
      <w:r w:rsidR="003671C9">
        <w:rPr>
          <w:color w:val="000000"/>
          <w:szCs w:val="24"/>
        </w:rPr>
        <w:t xml:space="preserve">nuo 2022 metų taikant </w:t>
      </w:r>
      <w:r w:rsidR="003671C9" w:rsidRPr="002C5A1E">
        <w:rPr>
          <w:color w:val="000000"/>
          <w:szCs w:val="24"/>
        </w:rPr>
        <w:t>didesnį neapmokestinamąjį pajamų dydį</w:t>
      </w:r>
      <w:r w:rsidR="003671C9">
        <w:rPr>
          <w:color w:val="000000"/>
          <w:szCs w:val="24"/>
        </w:rPr>
        <w:t xml:space="preserve"> (toliau – NPD). Ši priemonė pirmiausia</w:t>
      </w:r>
      <w:r w:rsidR="003671C9" w:rsidRPr="002C5A1E">
        <w:rPr>
          <w:color w:val="000000"/>
          <w:szCs w:val="24"/>
        </w:rPr>
        <w:t xml:space="preserve"> veiktų kaip tikslinė priemonė, nukreipta į socialiai jautresnes gyventojų grupes</w:t>
      </w:r>
      <w:r w:rsidR="003671C9">
        <w:rPr>
          <w:color w:val="000000"/>
          <w:szCs w:val="24"/>
        </w:rPr>
        <w:t>, užtikrindama jų pajamų „į rankas“ augimą</w:t>
      </w:r>
      <w:r w:rsidR="003671C9">
        <w:rPr>
          <w:color w:val="000000"/>
        </w:rPr>
        <w:t>.</w:t>
      </w:r>
      <w:r w:rsidR="003671C9">
        <w:rPr>
          <w:color w:val="000000"/>
          <w:szCs w:val="24"/>
        </w:rPr>
        <w:t xml:space="preserve"> </w:t>
      </w:r>
      <w:r w:rsidR="003671C9" w:rsidRPr="004D5205">
        <w:rPr>
          <w:lang w:eastAsia="en-US"/>
        </w:rPr>
        <w:t xml:space="preserve">Pagal galiojančias </w:t>
      </w:r>
      <w:r w:rsidR="003671C9" w:rsidRPr="004D5205">
        <w:rPr>
          <w:lang w:eastAsia="en-US"/>
        </w:rPr>
        <w:lastRenderedPageBreak/>
        <w:t>Gyventojų pajamų mokesčio įstatymo nuostatas šiuo metu pajamoms</w:t>
      </w:r>
      <w:r w:rsidR="003671C9">
        <w:rPr>
          <w:lang w:eastAsia="en-US"/>
        </w:rPr>
        <w:t xml:space="preserve">, susijusioms su </w:t>
      </w:r>
      <w:r w:rsidR="003671C9" w:rsidRPr="004D5205">
        <w:rPr>
          <w:lang w:eastAsia="en-US"/>
        </w:rPr>
        <w:t>darbo santyki</w:t>
      </w:r>
      <w:r w:rsidR="003671C9">
        <w:rPr>
          <w:lang w:eastAsia="en-US"/>
        </w:rPr>
        <w:t>ais</w:t>
      </w:r>
      <w:r w:rsidR="003671C9" w:rsidRPr="004D5205">
        <w:rPr>
          <w:lang w:eastAsia="en-US"/>
        </w:rPr>
        <w:t xml:space="preserve"> arba jų esmę atitinkanči</w:t>
      </w:r>
      <w:r w:rsidR="003671C9">
        <w:rPr>
          <w:lang w:eastAsia="en-US"/>
        </w:rPr>
        <w:t>ais</w:t>
      </w:r>
      <w:r w:rsidR="003671C9" w:rsidRPr="004D5205">
        <w:rPr>
          <w:lang w:eastAsia="en-US"/>
        </w:rPr>
        <w:t xml:space="preserve"> santyki</w:t>
      </w:r>
      <w:r w:rsidR="003671C9">
        <w:rPr>
          <w:lang w:eastAsia="en-US"/>
        </w:rPr>
        <w:t>ais (toliau – darbo užmokestis),</w:t>
      </w:r>
      <w:r w:rsidR="003671C9" w:rsidRPr="004D5205">
        <w:rPr>
          <w:lang w:eastAsia="en-US"/>
        </w:rPr>
        <w:t xml:space="preserve"> maksimalus </w:t>
      </w:r>
      <w:r w:rsidR="003671C9">
        <w:rPr>
          <w:lang w:eastAsia="en-US"/>
        </w:rPr>
        <w:t xml:space="preserve">bendras </w:t>
      </w:r>
      <w:r w:rsidR="003671C9" w:rsidRPr="004D5205">
        <w:rPr>
          <w:lang w:eastAsia="en-US"/>
        </w:rPr>
        <w:t xml:space="preserve">taikytinas mėnesio NPD yra </w:t>
      </w:r>
      <w:r w:rsidR="003671C9">
        <w:rPr>
          <w:lang w:eastAsia="en-US"/>
        </w:rPr>
        <w:t>400</w:t>
      </w:r>
      <w:r w:rsidR="003671C9" w:rsidRPr="004D5205">
        <w:rPr>
          <w:lang w:eastAsia="en-US"/>
        </w:rPr>
        <w:t xml:space="preserve"> eurų (maksimalus metinis NPD </w:t>
      </w:r>
      <w:r w:rsidR="003671C9">
        <w:rPr>
          <w:lang w:eastAsia="en-US"/>
        </w:rPr>
        <w:t>–</w:t>
      </w:r>
      <w:r w:rsidR="003671C9" w:rsidRPr="004D5205">
        <w:rPr>
          <w:lang w:eastAsia="en-US"/>
        </w:rPr>
        <w:t xml:space="preserve"> 4</w:t>
      </w:r>
      <w:r w:rsidR="003671C9">
        <w:rPr>
          <w:lang w:eastAsia="en-US"/>
        </w:rPr>
        <w:t xml:space="preserve"> 8</w:t>
      </w:r>
      <w:r w:rsidR="003671C9" w:rsidRPr="004D5205">
        <w:rPr>
          <w:lang w:eastAsia="en-US"/>
        </w:rPr>
        <w:t>00 eurų)</w:t>
      </w:r>
      <w:r w:rsidR="003671C9">
        <w:rPr>
          <w:lang w:eastAsia="en-US"/>
        </w:rPr>
        <w:t xml:space="preserve">, neįgaliesiems bei riboto darbingumo asmenims taikomas didesnis NPD – 645 eurų arba 600 eurų, priklausomai nuo </w:t>
      </w:r>
      <w:proofErr w:type="spellStart"/>
      <w:r w:rsidR="003671C9">
        <w:rPr>
          <w:lang w:eastAsia="en-US"/>
        </w:rPr>
        <w:t>neįgalumo</w:t>
      </w:r>
      <w:proofErr w:type="spellEnd"/>
      <w:r w:rsidR="003671C9">
        <w:rPr>
          <w:lang w:eastAsia="en-US"/>
        </w:rPr>
        <w:t xml:space="preserve"> ar darbingumo lygio.</w:t>
      </w:r>
      <w:r w:rsidR="003671C9" w:rsidRPr="003671C9">
        <w:t xml:space="preserve"> </w:t>
      </w:r>
      <w:r w:rsidR="003671C9" w:rsidRPr="004D5205">
        <w:t xml:space="preserve">Įstatymo projektu siūloma </w:t>
      </w:r>
      <w:r w:rsidR="003671C9">
        <w:t>nuo 2022 m. sausio 1 d. padidinti iki 460</w:t>
      </w:r>
      <w:r w:rsidR="003671C9" w:rsidRPr="004D5205">
        <w:t xml:space="preserve"> eurų mėnesio NPD (</w:t>
      </w:r>
      <w:r w:rsidR="003671C9">
        <w:t>t. y. iki 5 52</w:t>
      </w:r>
      <w:r w:rsidR="003671C9" w:rsidRPr="004D5205">
        <w:t>0 eurų metinį NPD)</w:t>
      </w:r>
      <w:r w:rsidR="003671C9">
        <w:t>, tačiau tik tiems gyventojams, kurių mėnesio pajamos neviršija vidutinio darbo užmokesčio. Taikant NPD gyventojams, kurių pajamos viršija vieną vidutinį darbo užmokestį, būtų išlaikytas šiuo metu taikomas NPD, t. y. jiems taikytinas NPD ir toliau būtų apskaičiuojamas pagal šiuo metu Gyventojų pajamų mokesčio įstatyme nustatytą formulę. Didžiausią naudą dėl siūlomų NPD taikymo pakeitimų gautų</w:t>
      </w:r>
      <w:r w:rsidR="003671C9">
        <w:rPr>
          <w:bCs/>
          <w:szCs w:val="24"/>
        </w:rPr>
        <w:t xml:space="preserve"> asmenys, </w:t>
      </w:r>
      <w:r w:rsidR="003671C9" w:rsidRPr="00BC3529">
        <w:rPr>
          <w:bCs/>
          <w:szCs w:val="24"/>
        </w:rPr>
        <w:t>uždirbant</w:t>
      </w:r>
      <w:r w:rsidR="003671C9">
        <w:rPr>
          <w:bCs/>
          <w:szCs w:val="24"/>
        </w:rPr>
        <w:t xml:space="preserve">ys </w:t>
      </w:r>
      <w:r w:rsidR="003671C9" w:rsidRPr="00BC3529">
        <w:rPr>
          <w:bCs/>
          <w:szCs w:val="24"/>
        </w:rPr>
        <w:t xml:space="preserve">iki </w:t>
      </w:r>
      <w:r w:rsidR="003671C9">
        <w:rPr>
          <w:bCs/>
          <w:szCs w:val="24"/>
        </w:rPr>
        <w:t>vieno</w:t>
      </w:r>
      <w:r w:rsidR="003671C9" w:rsidRPr="00BC3529">
        <w:rPr>
          <w:bCs/>
          <w:szCs w:val="24"/>
        </w:rPr>
        <w:t xml:space="preserve"> vidutinio darbo užmokesčio, </w:t>
      </w:r>
      <w:r w:rsidR="003671C9">
        <w:rPr>
          <w:bCs/>
          <w:szCs w:val="24"/>
        </w:rPr>
        <w:t>o daugiau uždirbantiems</w:t>
      </w:r>
      <w:r w:rsidR="003671C9" w:rsidRPr="00BC3529">
        <w:rPr>
          <w:bCs/>
          <w:szCs w:val="24"/>
        </w:rPr>
        <w:t xml:space="preserve"> </w:t>
      </w:r>
      <w:r w:rsidR="003671C9">
        <w:rPr>
          <w:bCs/>
          <w:szCs w:val="24"/>
        </w:rPr>
        <w:t xml:space="preserve">asmenims </w:t>
      </w:r>
      <w:r w:rsidR="003671C9" w:rsidRPr="00BC3529">
        <w:rPr>
          <w:bCs/>
          <w:szCs w:val="24"/>
        </w:rPr>
        <w:t xml:space="preserve">NPD </w:t>
      </w:r>
      <w:r w:rsidR="003671C9">
        <w:rPr>
          <w:bCs/>
          <w:szCs w:val="24"/>
        </w:rPr>
        <w:t xml:space="preserve">nesikeistų. </w:t>
      </w:r>
    </w:p>
    <w:p w:rsidR="009F0AE5" w:rsidRPr="00073D9E" w:rsidRDefault="009F0AE5" w:rsidP="009F0AE5">
      <w:pPr>
        <w:tabs>
          <w:tab w:val="num" w:pos="1276"/>
        </w:tabs>
        <w:ind w:firstLine="720"/>
        <w:jc w:val="both"/>
        <w:rPr>
          <w:bCs/>
          <w:color w:val="000000" w:themeColor="text1"/>
          <w:szCs w:val="24"/>
        </w:rPr>
      </w:pPr>
      <w:r w:rsidRPr="00073D9E">
        <w:rPr>
          <w:bCs/>
          <w:color w:val="000000" w:themeColor="text1"/>
          <w:szCs w:val="24"/>
        </w:rPr>
        <w:t>Vadovaujantis Lietuvos Respublikos valstybės biudžeto ir savivaldybių biudžetų sudarymo ir vykdymo taisyklių, patvirtintų Lietuvos Respublikos Vyriausybės 2001 m. gegužės 14 d. nutarimu Nr. 543, 11 punktu parengtas ir kartu su Lietuvos Respublikos 2022 metų valstybės biudžeto ir savivaldybių biudžetų finansinių rodiklių patvirtinimo įstatymo projektu teikiamas 2021 metų pirmojo pusmečio Lietuvos Respublikos valstybės biudžeto vykdymo ataskaitų rinkinys.</w:t>
      </w:r>
    </w:p>
    <w:p w:rsidR="00714865" w:rsidRDefault="00714865" w:rsidP="00714865">
      <w:pPr>
        <w:ind w:firstLine="720"/>
        <w:jc w:val="both"/>
        <w:rPr>
          <w:szCs w:val="24"/>
        </w:rPr>
      </w:pPr>
      <w:r>
        <w:rPr>
          <w:szCs w:val="24"/>
        </w:rPr>
        <w:t>Teisės aktų projektai neprieštarauja Aštuonioliktosios Lietuvos Respublikos Vyriausybės programai, Europos Sąjungos teisei.</w:t>
      </w:r>
    </w:p>
    <w:p w:rsidR="00714865" w:rsidRDefault="00714865" w:rsidP="00714865">
      <w:pPr>
        <w:ind w:firstLine="720"/>
        <w:jc w:val="both"/>
        <w:rPr>
          <w:szCs w:val="24"/>
        </w:rPr>
      </w:pPr>
      <w:r>
        <w:rPr>
          <w:szCs w:val="24"/>
        </w:rPr>
        <w:t>Teisės aktų projektai paskelbti Lietuvos Respublikos Seimo teisės aktų informacinės sistemos (TAIS) Projektų registravimo posistemėje, kur pastabas ir pasiūlymus galės teikti visi suinteresuoti asmenys ir institucijos.</w:t>
      </w:r>
    </w:p>
    <w:p w:rsidR="00714865" w:rsidRDefault="00714865" w:rsidP="00714865">
      <w:pPr>
        <w:ind w:firstLine="720"/>
        <w:jc w:val="both"/>
        <w:rPr>
          <w:szCs w:val="24"/>
        </w:rPr>
      </w:pPr>
      <w:r>
        <w:rPr>
          <w:szCs w:val="24"/>
        </w:rPr>
        <w:t xml:space="preserve">Teisės aktų projektus parengė Finansų ministerijos Biudžeto departamento (direktorė – Daiva Kamarauskienė, tel. 239 0130) Valstybės ir savivaldybių biudžetų sudarymo skyriaus (vedėja – Audronė </w:t>
      </w:r>
      <w:proofErr w:type="spellStart"/>
      <w:r>
        <w:rPr>
          <w:szCs w:val="24"/>
        </w:rPr>
        <w:t>Čekanavičienė</w:t>
      </w:r>
      <w:proofErr w:type="spellEnd"/>
      <w:r>
        <w:rPr>
          <w:szCs w:val="24"/>
        </w:rPr>
        <w:t>, tel. 239 0255)</w:t>
      </w:r>
      <w:r w:rsidR="00622825">
        <w:rPr>
          <w:szCs w:val="24"/>
        </w:rPr>
        <w:t>,</w:t>
      </w:r>
      <w:r w:rsidR="00622825" w:rsidRPr="00622825">
        <w:rPr>
          <w:szCs w:val="24"/>
        </w:rPr>
        <w:t xml:space="preserve"> </w:t>
      </w:r>
      <w:r>
        <w:rPr>
          <w:szCs w:val="24"/>
        </w:rPr>
        <w:t xml:space="preserve">vyriausioji specialistė Ona </w:t>
      </w:r>
      <w:proofErr w:type="spellStart"/>
      <w:r>
        <w:rPr>
          <w:szCs w:val="24"/>
        </w:rPr>
        <w:t>Mickėnienė</w:t>
      </w:r>
      <w:proofErr w:type="spellEnd"/>
      <w:r>
        <w:rPr>
          <w:szCs w:val="24"/>
        </w:rPr>
        <w:t xml:space="preserve"> (tel. 239  0024, el. p. </w:t>
      </w:r>
      <w:proofErr w:type="spellStart"/>
      <w:r>
        <w:rPr>
          <w:szCs w:val="24"/>
        </w:rPr>
        <w:t>ona.mickeniene@finmin.lt</w:t>
      </w:r>
      <w:proofErr w:type="spellEnd"/>
      <w:r>
        <w:rPr>
          <w:szCs w:val="24"/>
        </w:rPr>
        <w:t xml:space="preserve">), </w:t>
      </w:r>
      <w:r w:rsidR="00A91F97">
        <w:t xml:space="preserve">Mokesčių politikos departamento (direktorė Jūratė </w:t>
      </w:r>
      <w:proofErr w:type="spellStart"/>
      <w:r w:rsidR="00A91F97">
        <w:t>Laurikėnaitė</w:t>
      </w:r>
      <w:proofErr w:type="spellEnd"/>
      <w:r w:rsidR="00A91F97">
        <w:t>, tel. 239 0151) Tiesioginių mokesčių ir tarptautinio apmokestinimo skyriaus (</w:t>
      </w:r>
      <w:r w:rsidR="00A91F97">
        <w:rPr>
          <w:color w:val="000000"/>
        </w:rPr>
        <w:t>skyriaus vedėjas</w:t>
      </w:r>
      <w:r w:rsidR="00A91F97">
        <w:t xml:space="preserve"> Evaldas Putrimas, tel. 219 9476, el. p. </w:t>
      </w:r>
      <w:proofErr w:type="spellStart"/>
      <w:r w:rsidR="00A91F97">
        <w:t>Evaldas.Putrimas</w:t>
      </w:r>
      <w:proofErr w:type="spellEnd"/>
      <w:r w:rsidR="00A91F97">
        <w:rPr>
          <w:lang w:val="en-US"/>
        </w:rPr>
        <w:t>@</w:t>
      </w:r>
      <w:proofErr w:type="spellStart"/>
      <w:r w:rsidR="00A91F97">
        <w:rPr>
          <w:lang w:val="en-US"/>
        </w:rPr>
        <w:t>finmin.lt</w:t>
      </w:r>
      <w:proofErr w:type="spellEnd"/>
      <w:r w:rsidR="00A91F97">
        <w:t xml:space="preserve">) patarėja Živilė </w:t>
      </w:r>
      <w:proofErr w:type="spellStart"/>
      <w:r w:rsidR="00A91F97">
        <w:t>Kvedytė</w:t>
      </w:r>
      <w:proofErr w:type="spellEnd"/>
      <w:r w:rsidR="00A91F97">
        <w:t xml:space="preserve"> (tel. </w:t>
      </w:r>
      <w:proofErr w:type="gramStart"/>
      <w:r w:rsidR="00A91F97">
        <w:rPr>
          <w:lang w:val="en-US"/>
        </w:rPr>
        <w:t xml:space="preserve">219 9301, el. p. </w:t>
      </w:r>
      <w:hyperlink r:id="rId15" w:history="1">
        <w:proofErr w:type="gramEnd"/>
        <w:r w:rsidR="00A91F97" w:rsidRPr="00A91F97">
          <w:rPr>
            <w:rStyle w:val="Hipersaitas"/>
            <w:color w:val="000000" w:themeColor="text1"/>
            <w:u w:val="none"/>
            <w:lang w:val="en-US"/>
          </w:rPr>
          <w:t>Zivile.Kvedyte@finmin.lt</w:t>
        </w:r>
        <w:proofErr w:type="gramStart"/>
      </w:hyperlink>
      <w:r w:rsidR="00A91F97" w:rsidRPr="00A91F97">
        <w:rPr>
          <w:lang w:val="en-US"/>
        </w:rPr>
        <w:t>)</w:t>
      </w:r>
      <w:r w:rsidR="00A91F97">
        <w:rPr>
          <w:lang w:val="en-US"/>
        </w:rPr>
        <w:t xml:space="preserve"> </w:t>
      </w:r>
      <w:proofErr w:type="spellStart"/>
      <w:r w:rsidR="00A91F97">
        <w:rPr>
          <w:lang w:val="en-US"/>
        </w:rPr>
        <w:t>ir</w:t>
      </w:r>
      <w:proofErr w:type="spellEnd"/>
      <w:r w:rsidR="00A91F97">
        <w:rPr>
          <w:lang w:val="en-US"/>
        </w:rPr>
        <w:t xml:space="preserve"> </w:t>
      </w:r>
      <w:proofErr w:type="spellStart"/>
      <w:r w:rsidR="00A91F97">
        <w:rPr>
          <w:lang w:val="en-US"/>
        </w:rPr>
        <w:t>Finansų</w:t>
      </w:r>
      <w:proofErr w:type="spellEnd"/>
      <w:r w:rsidR="00A91F97">
        <w:rPr>
          <w:lang w:val="en-US"/>
        </w:rPr>
        <w:t xml:space="preserve"> </w:t>
      </w:r>
      <w:proofErr w:type="spellStart"/>
      <w:r w:rsidR="00A91F97">
        <w:rPr>
          <w:lang w:val="en-US"/>
        </w:rPr>
        <w:t>politikos</w:t>
      </w:r>
      <w:proofErr w:type="spellEnd"/>
      <w:r w:rsidR="00A91F97">
        <w:rPr>
          <w:lang w:val="en-US"/>
        </w:rPr>
        <w:t xml:space="preserve"> </w:t>
      </w:r>
      <w:proofErr w:type="spellStart"/>
      <w:r w:rsidR="00A91F97">
        <w:rPr>
          <w:lang w:val="en-US"/>
        </w:rPr>
        <w:t>departamento</w:t>
      </w:r>
      <w:proofErr w:type="spellEnd"/>
      <w:r w:rsidR="00A91F97">
        <w:rPr>
          <w:lang w:val="en-US"/>
        </w:rPr>
        <w:t xml:space="preserve"> </w:t>
      </w:r>
      <w:r w:rsidR="00A91F97">
        <w:t xml:space="preserve">(direktorius Irmantas Mikulėnas, tel. 219 9342), Pajamų analizės ir planavimo skyriaus vedėja Eglė </w:t>
      </w:r>
      <w:proofErr w:type="spellStart"/>
      <w:r w:rsidR="00A91F97">
        <w:t>Bajorinienė</w:t>
      </w:r>
      <w:proofErr w:type="spellEnd"/>
      <w:r w:rsidR="00A91F97">
        <w:t xml:space="preserve"> (tel. </w:t>
      </w:r>
      <w:r w:rsidR="00A91F97">
        <w:rPr>
          <w:lang w:val="en-US"/>
        </w:rPr>
        <w:t xml:space="preserve">219 9377, el. p. </w:t>
      </w:r>
      <w:proofErr w:type="spellStart"/>
      <w:r w:rsidR="00A91F97" w:rsidRPr="00605F43">
        <w:rPr>
          <w:lang w:val="en-US"/>
        </w:rPr>
        <w:t>Egle.Bajoriniene</w:t>
      </w:r>
      <w:hyperlink r:id="rId16" w:history="1">
        <w:r w:rsidR="00A91F97" w:rsidRPr="00605F43">
          <w:rPr>
            <w:rStyle w:val="Hipersaitas"/>
            <w:color w:val="auto"/>
            <w:u w:val="none"/>
            <w:lang w:val="en-US"/>
          </w:rPr>
          <w:t>@</w:t>
        </w:r>
        <w:r w:rsidR="004B305A">
          <w:rPr>
            <w:rStyle w:val="Hipersaitas"/>
            <w:color w:val="auto"/>
            <w:u w:val="none"/>
            <w:lang w:val="en-US"/>
          </w:rPr>
          <w:t>f</w:t>
        </w:r>
        <w:r w:rsidR="004B305A" w:rsidRPr="004B305A">
          <w:rPr>
            <w:rStyle w:val="Hipersaitas"/>
            <w:color w:val="000000" w:themeColor="text1"/>
            <w:u w:val="none"/>
            <w:lang w:val="en-US"/>
          </w:rPr>
          <w:t>inmi</w:t>
        </w:r>
        <w:r w:rsidR="004B305A">
          <w:rPr>
            <w:rStyle w:val="Hipersaitas"/>
            <w:color w:val="auto"/>
            <w:u w:val="none"/>
            <w:lang w:val="en-US"/>
          </w:rPr>
          <w:t>n</w:t>
        </w:r>
        <w:r w:rsidR="00A91F97" w:rsidRPr="00605F43">
          <w:rPr>
            <w:rStyle w:val="Hipersaitas"/>
            <w:color w:val="auto"/>
            <w:u w:val="none"/>
            <w:lang w:val="en-US"/>
          </w:rPr>
          <w:t>.lt</w:t>
        </w:r>
        <w:proofErr w:type="spellEnd"/>
      </w:hyperlink>
      <w:r w:rsidR="00A91F97" w:rsidRPr="00A91F97">
        <w:rPr>
          <w:lang w:val="en-US"/>
        </w:rPr>
        <w:t>)</w:t>
      </w:r>
      <w:r w:rsidR="00A91F97" w:rsidRPr="000F761F">
        <w:rPr>
          <w:lang w:val="en-US"/>
        </w:rPr>
        <w:t>.</w:t>
      </w:r>
      <w:proofErr w:type="gramEnd"/>
    </w:p>
    <w:p w:rsidR="00714865" w:rsidRPr="002A180F" w:rsidRDefault="00714865" w:rsidP="00714865">
      <w:pPr>
        <w:pStyle w:val="Pagrindiniotekstotrauka"/>
        <w:keepNext/>
        <w:keepLines/>
        <w:rPr>
          <w:szCs w:val="24"/>
        </w:rPr>
      </w:pPr>
      <w:r w:rsidRPr="002A180F">
        <w:rPr>
          <w:szCs w:val="24"/>
        </w:rPr>
        <w:t>PRIDEDAMA:</w:t>
      </w:r>
    </w:p>
    <w:p w:rsidR="00714865" w:rsidRPr="0054713A" w:rsidRDefault="00714865" w:rsidP="00714865">
      <w:pPr>
        <w:numPr>
          <w:ilvl w:val="0"/>
          <w:numId w:val="1"/>
        </w:numPr>
        <w:tabs>
          <w:tab w:val="left" w:pos="993"/>
        </w:tabs>
        <w:ind w:left="0" w:firstLine="720"/>
        <w:jc w:val="both"/>
      </w:pPr>
      <w:r w:rsidRPr="002A180F">
        <w:t>Lietuvos Respublikos 202</w:t>
      </w:r>
      <w:r w:rsidR="00705F3E">
        <w:t>2</w:t>
      </w:r>
      <w:r w:rsidRPr="002A180F">
        <w:t xml:space="preserve"> metų valstybės biudžeto ir savivaldybių biudžetų finansinių rodiklių patvirtinimo įstatymo </w:t>
      </w:r>
      <w:r w:rsidRPr="002A180F">
        <w:rPr>
          <w:szCs w:val="24"/>
        </w:rPr>
        <w:t xml:space="preserve">projektas, </w:t>
      </w:r>
      <w:r w:rsidR="00C221BB">
        <w:rPr>
          <w:szCs w:val="24"/>
        </w:rPr>
        <w:t>40</w:t>
      </w:r>
      <w:r w:rsidRPr="002A180F">
        <w:rPr>
          <w:szCs w:val="24"/>
        </w:rPr>
        <w:t xml:space="preserve"> lap</w:t>
      </w:r>
      <w:r w:rsidR="00C221BB">
        <w:rPr>
          <w:szCs w:val="24"/>
        </w:rPr>
        <w:t>ų</w:t>
      </w:r>
      <w:r w:rsidRPr="002A180F">
        <w:rPr>
          <w:szCs w:val="24"/>
        </w:rPr>
        <w:t>.</w:t>
      </w:r>
    </w:p>
    <w:p w:rsidR="0054713A" w:rsidRPr="00346F60" w:rsidRDefault="00705F3E" w:rsidP="00346F60">
      <w:pPr>
        <w:numPr>
          <w:ilvl w:val="0"/>
          <w:numId w:val="1"/>
        </w:numPr>
        <w:tabs>
          <w:tab w:val="left" w:pos="993"/>
        </w:tabs>
        <w:ind w:left="0" w:firstLine="720"/>
        <w:jc w:val="both"/>
      </w:pPr>
      <w:r>
        <w:rPr>
          <w:szCs w:val="24"/>
        </w:rPr>
        <w:t>2022</w:t>
      </w:r>
      <w:r w:rsidRPr="00DA5E15">
        <w:rPr>
          <w:szCs w:val="24"/>
        </w:rPr>
        <w:t xml:space="preserve"> metų valstybės biudžeto ir savivaldybių biudžetų finansinių rodiklių patvirtinimo įstatymo projekto aiškinamasis raštas</w:t>
      </w:r>
      <w:r w:rsidR="0054713A" w:rsidRPr="002A180F">
        <w:rPr>
          <w:bCs/>
          <w:color w:val="000000"/>
          <w:szCs w:val="24"/>
        </w:rPr>
        <w:t xml:space="preserve">, </w:t>
      </w:r>
      <w:r w:rsidR="00726EB2">
        <w:rPr>
          <w:bCs/>
          <w:color w:val="000000"/>
          <w:szCs w:val="24"/>
        </w:rPr>
        <w:t>4</w:t>
      </w:r>
      <w:bookmarkStart w:id="0" w:name="_GoBack"/>
      <w:bookmarkEnd w:id="0"/>
      <w:r w:rsidR="00412365">
        <w:rPr>
          <w:bCs/>
          <w:color w:val="000000"/>
          <w:szCs w:val="24"/>
        </w:rPr>
        <w:t xml:space="preserve"> </w:t>
      </w:r>
      <w:r w:rsidR="0054713A" w:rsidRPr="002A180F">
        <w:rPr>
          <w:bCs/>
          <w:color w:val="000000"/>
          <w:szCs w:val="24"/>
        </w:rPr>
        <w:t>lapai</w:t>
      </w:r>
      <w:r w:rsidR="0054713A">
        <w:rPr>
          <w:bCs/>
          <w:color w:val="000000"/>
          <w:szCs w:val="24"/>
        </w:rPr>
        <w:t>.</w:t>
      </w:r>
    </w:p>
    <w:p w:rsidR="00092EE3" w:rsidRPr="0054713A" w:rsidRDefault="00092EE3" w:rsidP="00092EE3">
      <w:pPr>
        <w:numPr>
          <w:ilvl w:val="0"/>
          <w:numId w:val="1"/>
        </w:numPr>
        <w:tabs>
          <w:tab w:val="left" w:pos="993"/>
        </w:tabs>
        <w:ind w:left="0" w:firstLine="720"/>
        <w:jc w:val="both"/>
      </w:pPr>
      <w:r w:rsidRPr="004D5205">
        <w:rPr>
          <w:color w:val="000000"/>
          <w:szCs w:val="24"/>
        </w:rPr>
        <w:t>Lietuvos Respublikos gyventojų pajamų mokesčio įstatymo Nr. IX-1007 20 straipsnio pakeitimo įstatymo projektas</w:t>
      </w:r>
      <w:r>
        <w:rPr>
          <w:color w:val="000000"/>
          <w:szCs w:val="24"/>
        </w:rPr>
        <w:t xml:space="preserve">, </w:t>
      </w:r>
      <w:r w:rsidR="00412365">
        <w:rPr>
          <w:color w:val="000000"/>
          <w:szCs w:val="24"/>
        </w:rPr>
        <w:t>4</w:t>
      </w:r>
      <w:r w:rsidR="00403EAB">
        <w:rPr>
          <w:color w:val="000000"/>
          <w:szCs w:val="24"/>
        </w:rPr>
        <w:t xml:space="preserve"> lapai</w:t>
      </w:r>
    </w:p>
    <w:p w:rsidR="00714865" w:rsidRPr="002A180F" w:rsidRDefault="00714865" w:rsidP="00714865">
      <w:pPr>
        <w:numPr>
          <w:ilvl w:val="0"/>
          <w:numId w:val="1"/>
        </w:numPr>
        <w:tabs>
          <w:tab w:val="left" w:pos="993"/>
        </w:tabs>
        <w:ind w:left="0" w:firstLine="720"/>
        <w:jc w:val="both"/>
      </w:pPr>
      <w:r w:rsidRPr="002A180F">
        <w:t xml:space="preserve">Lietuvos Respublikos Seimo nutarimo </w:t>
      </w:r>
      <w:r w:rsidR="00705F3E" w:rsidRPr="00DA5E15">
        <w:rPr>
          <w:szCs w:val="24"/>
        </w:rPr>
        <w:t>„Dėl 202</w:t>
      </w:r>
      <w:r w:rsidR="00705F3E">
        <w:rPr>
          <w:szCs w:val="24"/>
        </w:rPr>
        <w:t>2</w:t>
      </w:r>
      <w:r w:rsidR="00705F3E" w:rsidRPr="00DA5E15">
        <w:rPr>
          <w:szCs w:val="24"/>
        </w:rPr>
        <w:t xml:space="preserve"> metų, 202</w:t>
      </w:r>
      <w:r w:rsidR="00705F3E">
        <w:rPr>
          <w:szCs w:val="24"/>
        </w:rPr>
        <w:t>3</w:t>
      </w:r>
      <w:r w:rsidR="00705F3E" w:rsidRPr="00DA5E15">
        <w:rPr>
          <w:szCs w:val="24"/>
        </w:rPr>
        <w:t xml:space="preserve"> metų ir 202</w:t>
      </w:r>
      <w:r w:rsidR="00705F3E">
        <w:rPr>
          <w:szCs w:val="24"/>
        </w:rPr>
        <w:t>4</w:t>
      </w:r>
      <w:r w:rsidR="00705F3E" w:rsidRPr="00DA5E15">
        <w:rPr>
          <w:szCs w:val="24"/>
        </w:rPr>
        <w:t xml:space="preserve"> metų valstybės biudžeto ir savivaldybių biudžetų konsoliduotos visumos planuojamų rodiklių“ projektas</w:t>
      </w:r>
      <w:r w:rsidRPr="002A180F">
        <w:t xml:space="preserve">, </w:t>
      </w:r>
      <w:r w:rsidR="00870092">
        <w:t>1 lapas</w:t>
      </w:r>
      <w:r w:rsidRPr="002A180F">
        <w:t>.</w:t>
      </w:r>
    </w:p>
    <w:p w:rsidR="00714865" w:rsidRDefault="00714865" w:rsidP="00714865">
      <w:pPr>
        <w:numPr>
          <w:ilvl w:val="0"/>
          <w:numId w:val="1"/>
        </w:numPr>
        <w:tabs>
          <w:tab w:val="left" w:pos="993"/>
        </w:tabs>
        <w:ind w:left="0" w:firstLine="720"/>
        <w:jc w:val="both"/>
      </w:pPr>
      <w:r w:rsidRPr="002A180F">
        <w:rPr>
          <w:szCs w:val="24"/>
        </w:rPr>
        <w:t xml:space="preserve">Lietuvos Respublikos Vyriausybės nutarimo </w:t>
      </w:r>
      <w:r w:rsidR="00705F3E" w:rsidRPr="00D8777A">
        <w:t xml:space="preserve">„Dėl Lietuvos Respublikos </w:t>
      </w:r>
      <w:r w:rsidR="00705F3E" w:rsidRPr="00DA5E15">
        <w:rPr>
          <w:bCs/>
        </w:rPr>
        <w:t>202</w:t>
      </w:r>
      <w:r w:rsidR="00705F3E">
        <w:rPr>
          <w:bCs/>
        </w:rPr>
        <w:t>2</w:t>
      </w:r>
      <w:r w:rsidR="00705F3E" w:rsidRPr="00DA5E15">
        <w:rPr>
          <w:bCs/>
        </w:rPr>
        <w:t xml:space="preserve"> metų valstybės biudžeto ir savivaldybių biudžetų finansinių rodiklių patvirtinimo </w:t>
      </w:r>
      <w:r w:rsidR="00705F3E" w:rsidRPr="00D8777A">
        <w:t xml:space="preserve">įstatymo projekto ir su juo susijusių teisės aktų projektų pateikimo Lietuvos Respublikos Seimui“ </w:t>
      </w:r>
      <w:r w:rsidR="00705F3E" w:rsidRPr="00DA5E15">
        <w:rPr>
          <w:szCs w:val="24"/>
        </w:rPr>
        <w:t>projektas</w:t>
      </w:r>
      <w:r w:rsidRPr="002A180F">
        <w:t xml:space="preserve"> 1 lapas.</w:t>
      </w:r>
    </w:p>
    <w:p w:rsidR="002A180F" w:rsidRPr="00696F93" w:rsidRDefault="0054713A" w:rsidP="00714865">
      <w:pPr>
        <w:numPr>
          <w:ilvl w:val="0"/>
          <w:numId w:val="1"/>
        </w:numPr>
        <w:tabs>
          <w:tab w:val="left" w:pos="993"/>
        </w:tabs>
        <w:ind w:left="0" w:firstLine="720"/>
        <w:jc w:val="both"/>
      </w:pPr>
      <w:r>
        <w:rPr>
          <w:szCs w:val="24"/>
        </w:rPr>
        <w:t>.</w:t>
      </w:r>
      <w:r w:rsidR="00705F3E" w:rsidRPr="00705F3E">
        <w:rPr>
          <w:szCs w:val="24"/>
        </w:rPr>
        <w:t xml:space="preserve"> </w:t>
      </w:r>
      <w:r w:rsidR="00705F3E">
        <w:rPr>
          <w:szCs w:val="24"/>
        </w:rPr>
        <w:t>2021</w:t>
      </w:r>
      <w:r w:rsidR="00705F3E" w:rsidRPr="00DA5E15">
        <w:rPr>
          <w:szCs w:val="24"/>
        </w:rPr>
        <w:t xml:space="preserve"> metų pirmojo pusmečio valstybės biudžeto vykdymo ataskaitų rinkinys, </w:t>
      </w:r>
      <w:r w:rsidR="00403EAB">
        <w:rPr>
          <w:szCs w:val="24"/>
        </w:rPr>
        <w:t>58</w:t>
      </w:r>
      <w:r w:rsidR="00705F3E" w:rsidRPr="00DA5E15">
        <w:rPr>
          <w:szCs w:val="24"/>
        </w:rPr>
        <w:t xml:space="preserve"> lapai</w:t>
      </w:r>
      <w:r w:rsidR="00696F93">
        <w:rPr>
          <w:szCs w:val="24"/>
        </w:rPr>
        <w:t>.</w:t>
      </w:r>
    </w:p>
    <w:p w:rsidR="0054713A" w:rsidRPr="002A180F" w:rsidRDefault="0054713A" w:rsidP="0054713A">
      <w:pPr>
        <w:tabs>
          <w:tab w:val="left" w:pos="993"/>
        </w:tabs>
        <w:ind w:left="720"/>
        <w:jc w:val="both"/>
      </w:pPr>
    </w:p>
    <w:p w:rsidR="00714865" w:rsidRPr="002A180F" w:rsidRDefault="00714865" w:rsidP="002A180F">
      <w:pPr>
        <w:pStyle w:val="Sraopastraipa"/>
        <w:tabs>
          <w:tab w:val="left" w:pos="1021"/>
        </w:tabs>
        <w:ind w:left="709"/>
        <w:jc w:val="both"/>
        <w:rPr>
          <w:color w:val="000000" w:themeColor="text1"/>
          <w:szCs w:val="24"/>
        </w:rPr>
      </w:pPr>
    </w:p>
    <w:p w:rsidR="002E4B5D" w:rsidRPr="002A180F" w:rsidRDefault="002E4B5D" w:rsidP="00714865">
      <w:pPr>
        <w:ind w:firstLine="720"/>
        <w:jc w:val="both"/>
      </w:pPr>
    </w:p>
    <w:p w:rsidR="00102B7E" w:rsidRDefault="00102B7E"/>
    <w:p w:rsidR="00676E45" w:rsidRDefault="00676E45" w:rsidP="008732A9">
      <w:pPr>
        <w:tabs>
          <w:tab w:val="left" w:pos="8080"/>
        </w:tabs>
      </w:pPr>
    </w:p>
    <w:p w:rsidR="00676E45" w:rsidRDefault="00676E45"/>
    <w:p w:rsidR="00102B7E" w:rsidRDefault="00102B7E"/>
    <w:p w:rsidR="00102B7E" w:rsidRDefault="00102B7E"/>
    <w:p w:rsidR="00AB729A" w:rsidRDefault="00AB729A"/>
    <w:p w:rsidR="00AB729A" w:rsidRDefault="00AB729A"/>
    <w:p w:rsidR="00AB729A" w:rsidRDefault="00AB729A"/>
    <w:p w:rsidR="00AB729A" w:rsidRDefault="00AB729A"/>
    <w:p w:rsidR="00102B7E" w:rsidRDefault="00102B7E"/>
    <w:p w:rsidR="00AB729A" w:rsidRPr="00AB729A" w:rsidRDefault="00AB729A" w:rsidP="00AB729A">
      <w:pPr>
        <w:rPr>
          <w:sz w:val="18"/>
          <w:szCs w:val="18"/>
        </w:rPr>
      </w:pPr>
      <w:r w:rsidRPr="00CA18F2">
        <w:rPr>
          <w:sz w:val="18"/>
          <w:szCs w:val="18"/>
        </w:rPr>
        <w:t xml:space="preserve">O. </w:t>
      </w:r>
      <w:proofErr w:type="spellStart"/>
      <w:r w:rsidRPr="00CA18F2">
        <w:rPr>
          <w:sz w:val="18"/>
          <w:szCs w:val="18"/>
        </w:rPr>
        <w:t>Mickėnienė</w:t>
      </w:r>
      <w:proofErr w:type="spellEnd"/>
      <w:r w:rsidRPr="00CA18F2">
        <w:rPr>
          <w:sz w:val="18"/>
          <w:szCs w:val="18"/>
        </w:rPr>
        <w:t xml:space="preserve">, tel. (8 5) 239 0024, el. p. </w:t>
      </w:r>
      <w:hyperlink r:id="rId17" w:history="1">
        <w:r w:rsidRPr="00CA18F2">
          <w:rPr>
            <w:rStyle w:val="Hipersaitas"/>
            <w:color w:val="auto"/>
            <w:sz w:val="18"/>
            <w:szCs w:val="18"/>
            <w:u w:val="none"/>
          </w:rPr>
          <w:t>ona. mickeniene@finmin.lt</w:t>
        </w:r>
      </w:hyperlink>
    </w:p>
    <w:permEnd w:id="422466238"/>
    <w:p w:rsidR="00676E45" w:rsidRDefault="00676E45" w:rsidP="00AB729A">
      <w:pPr>
        <w:rPr>
          <w:sz w:val="20"/>
        </w:rPr>
      </w:pPr>
    </w:p>
    <w:sectPr w:rsidR="00676E45">
      <w:footerReference w:type="default" r:id="rId18"/>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CE" w:rsidRDefault="008621CE">
      <w:r>
        <w:separator/>
      </w:r>
    </w:p>
  </w:endnote>
  <w:endnote w:type="continuationSeparator" w:id="0">
    <w:p w:rsidR="008621CE" w:rsidRDefault="0086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FE3597">
      <w:rPr>
        <w:noProof/>
        <w:sz w:val="10"/>
      </w:rPr>
      <w:t>2021-10-10  LYDRASTIS LRV Del 2022 Biudzeto</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E3597">
      <w:rPr>
        <w:noProof/>
        <w:sz w:val="10"/>
      </w:rPr>
      <w:t>2021-10-10  LYDRASTIS LRV Del 2022 Biudzeto</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CE" w:rsidRDefault="008621CE">
      <w:r>
        <w:separator/>
      </w:r>
    </w:p>
  </w:footnote>
  <w:footnote w:type="continuationSeparator" w:id="0">
    <w:p w:rsidR="008621CE" w:rsidRDefault="00862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6EB2">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DA9478"/>
    <w:lvl w:ilvl="0">
      <w:numFmt w:val="bullet"/>
      <w:lvlText w:val="*"/>
      <w:lvlJc w:val="left"/>
    </w:lvl>
  </w:abstractNum>
  <w:abstractNum w:abstractNumId="1">
    <w:nsid w:val="086961C0"/>
    <w:multiLevelType w:val="hybridMultilevel"/>
    <w:tmpl w:val="9B70B1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167D01"/>
    <w:multiLevelType w:val="hybridMultilevel"/>
    <w:tmpl w:val="DDD49878"/>
    <w:lvl w:ilvl="0" w:tplc="C644D7EC">
      <w:start w:val="1"/>
      <w:numFmt w:val="decimal"/>
      <w:lvlText w:val="%1."/>
      <w:lvlJc w:val="left"/>
      <w:pPr>
        <w:tabs>
          <w:tab w:val="num" w:pos="1211"/>
        </w:tabs>
        <w:ind w:left="1211" w:hanging="36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49"/>
    <w:rsid w:val="00014593"/>
    <w:rsid w:val="000170D7"/>
    <w:rsid w:val="000173B9"/>
    <w:rsid w:val="00027934"/>
    <w:rsid w:val="000502DF"/>
    <w:rsid w:val="0006460C"/>
    <w:rsid w:val="00066BC1"/>
    <w:rsid w:val="00073D9E"/>
    <w:rsid w:val="00075807"/>
    <w:rsid w:val="00076760"/>
    <w:rsid w:val="0008105E"/>
    <w:rsid w:val="000858C0"/>
    <w:rsid w:val="00090A6C"/>
    <w:rsid w:val="00092EE3"/>
    <w:rsid w:val="000969A4"/>
    <w:rsid w:val="000B1861"/>
    <w:rsid w:val="000C1FFC"/>
    <w:rsid w:val="000E61E8"/>
    <w:rsid w:val="000E6336"/>
    <w:rsid w:val="000E66F2"/>
    <w:rsid w:val="000F3AAC"/>
    <w:rsid w:val="000F735D"/>
    <w:rsid w:val="00102B7E"/>
    <w:rsid w:val="00106272"/>
    <w:rsid w:val="00125818"/>
    <w:rsid w:val="001303BC"/>
    <w:rsid w:val="00144A3E"/>
    <w:rsid w:val="00187226"/>
    <w:rsid w:val="001958D9"/>
    <w:rsid w:val="001A1D75"/>
    <w:rsid w:val="001B1875"/>
    <w:rsid w:val="001B25B8"/>
    <w:rsid w:val="001C0A64"/>
    <w:rsid w:val="001D5173"/>
    <w:rsid w:val="001D7D80"/>
    <w:rsid w:val="001E04C6"/>
    <w:rsid w:val="001E7886"/>
    <w:rsid w:val="002149E0"/>
    <w:rsid w:val="00214CDC"/>
    <w:rsid w:val="00215B65"/>
    <w:rsid w:val="00244AD0"/>
    <w:rsid w:val="00250F18"/>
    <w:rsid w:val="0025434A"/>
    <w:rsid w:val="00254409"/>
    <w:rsid w:val="0027658A"/>
    <w:rsid w:val="00276BA6"/>
    <w:rsid w:val="00281350"/>
    <w:rsid w:val="002A180F"/>
    <w:rsid w:val="002A6525"/>
    <w:rsid w:val="002B0A82"/>
    <w:rsid w:val="002B4CBC"/>
    <w:rsid w:val="002C197D"/>
    <w:rsid w:val="002D6E16"/>
    <w:rsid w:val="002E4B5D"/>
    <w:rsid w:val="002E795F"/>
    <w:rsid w:val="002F325D"/>
    <w:rsid w:val="002F67A0"/>
    <w:rsid w:val="00305C86"/>
    <w:rsid w:val="003105EF"/>
    <w:rsid w:val="00317D73"/>
    <w:rsid w:val="0033451E"/>
    <w:rsid w:val="00346F60"/>
    <w:rsid w:val="003671C9"/>
    <w:rsid w:val="00390EEB"/>
    <w:rsid w:val="003A1F78"/>
    <w:rsid w:val="003A7F7D"/>
    <w:rsid w:val="003C0D9E"/>
    <w:rsid w:val="003C1898"/>
    <w:rsid w:val="003C51BE"/>
    <w:rsid w:val="003C57BD"/>
    <w:rsid w:val="003C6B33"/>
    <w:rsid w:val="003D7384"/>
    <w:rsid w:val="003E11B1"/>
    <w:rsid w:val="00403EAB"/>
    <w:rsid w:val="00412365"/>
    <w:rsid w:val="00421305"/>
    <w:rsid w:val="0043080B"/>
    <w:rsid w:val="00436DB3"/>
    <w:rsid w:val="00460DFC"/>
    <w:rsid w:val="00463CCB"/>
    <w:rsid w:val="00471A03"/>
    <w:rsid w:val="00475720"/>
    <w:rsid w:val="00480D28"/>
    <w:rsid w:val="004856BF"/>
    <w:rsid w:val="00486336"/>
    <w:rsid w:val="00491624"/>
    <w:rsid w:val="00492EB4"/>
    <w:rsid w:val="004B305A"/>
    <w:rsid w:val="004E034F"/>
    <w:rsid w:val="004F04DF"/>
    <w:rsid w:val="004F1AE4"/>
    <w:rsid w:val="00501C5D"/>
    <w:rsid w:val="0051440D"/>
    <w:rsid w:val="0052687F"/>
    <w:rsid w:val="0054713A"/>
    <w:rsid w:val="005512AE"/>
    <w:rsid w:val="00554F08"/>
    <w:rsid w:val="00570887"/>
    <w:rsid w:val="00584E9A"/>
    <w:rsid w:val="00594655"/>
    <w:rsid w:val="00594C08"/>
    <w:rsid w:val="005A4468"/>
    <w:rsid w:val="005C52F7"/>
    <w:rsid w:val="005E0019"/>
    <w:rsid w:val="005F7A8D"/>
    <w:rsid w:val="00605F43"/>
    <w:rsid w:val="00607612"/>
    <w:rsid w:val="00622825"/>
    <w:rsid w:val="0062620E"/>
    <w:rsid w:val="006277B2"/>
    <w:rsid w:val="00632499"/>
    <w:rsid w:val="00647E75"/>
    <w:rsid w:val="006505F6"/>
    <w:rsid w:val="00660FAB"/>
    <w:rsid w:val="0067313F"/>
    <w:rsid w:val="00676E45"/>
    <w:rsid w:val="00682D2D"/>
    <w:rsid w:val="00696F93"/>
    <w:rsid w:val="006B0245"/>
    <w:rsid w:val="007041BF"/>
    <w:rsid w:val="00705F3E"/>
    <w:rsid w:val="00706B56"/>
    <w:rsid w:val="00714865"/>
    <w:rsid w:val="00726EB2"/>
    <w:rsid w:val="00732BE0"/>
    <w:rsid w:val="007331AB"/>
    <w:rsid w:val="00734C60"/>
    <w:rsid w:val="00741C12"/>
    <w:rsid w:val="00763336"/>
    <w:rsid w:val="00764107"/>
    <w:rsid w:val="00775CB5"/>
    <w:rsid w:val="007A2D3E"/>
    <w:rsid w:val="007A71C3"/>
    <w:rsid w:val="007B1827"/>
    <w:rsid w:val="007B5D36"/>
    <w:rsid w:val="007B7A19"/>
    <w:rsid w:val="007D3DD9"/>
    <w:rsid w:val="007D45AC"/>
    <w:rsid w:val="007D7034"/>
    <w:rsid w:val="007E3843"/>
    <w:rsid w:val="007F2DCA"/>
    <w:rsid w:val="007F563C"/>
    <w:rsid w:val="007F7FE7"/>
    <w:rsid w:val="0080325E"/>
    <w:rsid w:val="0080493D"/>
    <w:rsid w:val="00811344"/>
    <w:rsid w:val="008151E8"/>
    <w:rsid w:val="008205E5"/>
    <w:rsid w:val="00821CB4"/>
    <w:rsid w:val="00827509"/>
    <w:rsid w:val="00827D58"/>
    <w:rsid w:val="00831016"/>
    <w:rsid w:val="008361AA"/>
    <w:rsid w:val="008533B6"/>
    <w:rsid w:val="008548B6"/>
    <w:rsid w:val="0085539B"/>
    <w:rsid w:val="008621CE"/>
    <w:rsid w:val="008633CB"/>
    <w:rsid w:val="00870092"/>
    <w:rsid w:val="008732A9"/>
    <w:rsid w:val="00890847"/>
    <w:rsid w:val="00897243"/>
    <w:rsid w:val="008B67EA"/>
    <w:rsid w:val="008B742C"/>
    <w:rsid w:val="008C3CFA"/>
    <w:rsid w:val="008C4050"/>
    <w:rsid w:val="008E1E5B"/>
    <w:rsid w:val="008E6F48"/>
    <w:rsid w:val="008F2626"/>
    <w:rsid w:val="008F3265"/>
    <w:rsid w:val="00901B0C"/>
    <w:rsid w:val="00917A3A"/>
    <w:rsid w:val="00932C0B"/>
    <w:rsid w:val="00934A4A"/>
    <w:rsid w:val="009364E6"/>
    <w:rsid w:val="0096013A"/>
    <w:rsid w:val="0097564F"/>
    <w:rsid w:val="0098503F"/>
    <w:rsid w:val="00993108"/>
    <w:rsid w:val="009D7311"/>
    <w:rsid w:val="009D7FB8"/>
    <w:rsid w:val="009E6D44"/>
    <w:rsid w:val="009F0AE5"/>
    <w:rsid w:val="00A16684"/>
    <w:rsid w:val="00A31463"/>
    <w:rsid w:val="00A45BC6"/>
    <w:rsid w:val="00A65A99"/>
    <w:rsid w:val="00A842E8"/>
    <w:rsid w:val="00A911EF"/>
    <w:rsid w:val="00A91F97"/>
    <w:rsid w:val="00AB729A"/>
    <w:rsid w:val="00AC2168"/>
    <w:rsid w:val="00AC3F49"/>
    <w:rsid w:val="00AE35C4"/>
    <w:rsid w:val="00AF23D8"/>
    <w:rsid w:val="00B129A7"/>
    <w:rsid w:val="00B264D3"/>
    <w:rsid w:val="00B36203"/>
    <w:rsid w:val="00B46E91"/>
    <w:rsid w:val="00B614F8"/>
    <w:rsid w:val="00B62CC5"/>
    <w:rsid w:val="00B734DB"/>
    <w:rsid w:val="00B81147"/>
    <w:rsid w:val="00B84032"/>
    <w:rsid w:val="00B87A54"/>
    <w:rsid w:val="00B91767"/>
    <w:rsid w:val="00BD1F06"/>
    <w:rsid w:val="00BD3865"/>
    <w:rsid w:val="00BE2EA7"/>
    <w:rsid w:val="00BF5E05"/>
    <w:rsid w:val="00C11907"/>
    <w:rsid w:val="00C131DF"/>
    <w:rsid w:val="00C1336F"/>
    <w:rsid w:val="00C17E95"/>
    <w:rsid w:val="00C221BB"/>
    <w:rsid w:val="00C230C2"/>
    <w:rsid w:val="00C24814"/>
    <w:rsid w:val="00C42950"/>
    <w:rsid w:val="00C533FA"/>
    <w:rsid w:val="00C612D0"/>
    <w:rsid w:val="00C73787"/>
    <w:rsid w:val="00C835AD"/>
    <w:rsid w:val="00CA18F2"/>
    <w:rsid w:val="00CA6BA9"/>
    <w:rsid w:val="00CA7055"/>
    <w:rsid w:val="00CB6F63"/>
    <w:rsid w:val="00CB75B4"/>
    <w:rsid w:val="00CD2197"/>
    <w:rsid w:val="00CE1B6D"/>
    <w:rsid w:val="00CF3729"/>
    <w:rsid w:val="00CF662A"/>
    <w:rsid w:val="00D05A96"/>
    <w:rsid w:val="00D13348"/>
    <w:rsid w:val="00D1412A"/>
    <w:rsid w:val="00D368B8"/>
    <w:rsid w:val="00D541E0"/>
    <w:rsid w:val="00D63318"/>
    <w:rsid w:val="00D71EEE"/>
    <w:rsid w:val="00D9142A"/>
    <w:rsid w:val="00D925FB"/>
    <w:rsid w:val="00DA1367"/>
    <w:rsid w:val="00DA6D32"/>
    <w:rsid w:val="00DC2709"/>
    <w:rsid w:val="00DD6763"/>
    <w:rsid w:val="00DD7B42"/>
    <w:rsid w:val="00DE04FD"/>
    <w:rsid w:val="00DE66FD"/>
    <w:rsid w:val="00DF701E"/>
    <w:rsid w:val="00E43B49"/>
    <w:rsid w:val="00E73F4A"/>
    <w:rsid w:val="00E772E9"/>
    <w:rsid w:val="00EB6378"/>
    <w:rsid w:val="00EC572B"/>
    <w:rsid w:val="00ED33C7"/>
    <w:rsid w:val="00EE7029"/>
    <w:rsid w:val="00EF5EEE"/>
    <w:rsid w:val="00F168E2"/>
    <w:rsid w:val="00F20AF3"/>
    <w:rsid w:val="00F23A6E"/>
    <w:rsid w:val="00F24EC4"/>
    <w:rsid w:val="00F34434"/>
    <w:rsid w:val="00F531B2"/>
    <w:rsid w:val="00F57F73"/>
    <w:rsid w:val="00F64FDA"/>
    <w:rsid w:val="00F66332"/>
    <w:rsid w:val="00F6705C"/>
    <w:rsid w:val="00F82BF7"/>
    <w:rsid w:val="00F84E4F"/>
    <w:rsid w:val="00F86E8C"/>
    <w:rsid w:val="00F962D1"/>
    <w:rsid w:val="00FA05DB"/>
    <w:rsid w:val="00FA1378"/>
    <w:rsid w:val="00FD094C"/>
    <w:rsid w:val="00FE3597"/>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97243"/>
    <w:rPr>
      <w:color w:val="0000FF" w:themeColor="hyperlink"/>
      <w:u w:val="single"/>
    </w:rPr>
  </w:style>
  <w:style w:type="paragraph" w:styleId="Pagrindiniotekstotrauka">
    <w:name w:val="Body Text Indent"/>
    <w:basedOn w:val="prastasis"/>
    <w:link w:val="PagrindiniotekstotraukaDiagrama"/>
    <w:semiHidden/>
    <w:unhideWhenUsed/>
    <w:rsid w:val="00763336"/>
    <w:pPr>
      <w:ind w:firstLine="720"/>
      <w:jc w:val="both"/>
    </w:pPr>
  </w:style>
  <w:style w:type="character" w:customStyle="1" w:styleId="PagrindiniotekstotraukaDiagrama">
    <w:name w:val="Pagrindinio teksto įtrauka Diagrama"/>
    <w:basedOn w:val="Numatytasispastraiposriftas"/>
    <w:link w:val="Pagrindiniotekstotrauka"/>
    <w:semiHidden/>
    <w:rsid w:val="00763336"/>
    <w:rPr>
      <w:sz w:val="24"/>
    </w:rPr>
  </w:style>
  <w:style w:type="paragraph" w:styleId="Sraopastraipa">
    <w:name w:val="List Paragraph"/>
    <w:aliases w:val="Bullet EY,List Paragraph2,ERP-List Paragraph,List Paragraph11,Normal bullet 2,Paragraph,List L1"/>
    <w:basedOn w:val="prastasis"/>
    <w:link w:val="SraopastraipaDiagrama"/>
    <w:uiPriority w:val="34"/>
    <w:qFormat/>
    <w:rsid w:val="00102B7E"/>
    <w:pPr>
      <w:ind w:left="720"/>
      <w:contextualSpacing/>
    </w:pPr>
    <w:rPr>
      <w:lang w:eastAsia="en-US"/>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421305"/>
    <w:rPr>
      <w:sz w:val="20"/>
      <w:lang w:eastAsia="en-US"/>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421305"/>
    <w:rPr>
      <w:lang w:eastAsia="en-US"/>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421305"/>
    <w:rPr>
      <w:vertAlign w:val="superscript"/>
    </w:rPr>
  </w:style>
  <w:style w:type="paragraph" w:customStyle="1" w:styleId="SUPERSChar">
    <w:name w:val="SUPERS Char"/>
    <w:aliases w:val="EN Footnote Reference Char"/>
    <w:basedOn w:val="prastasis"/>
    <w:link w:val="Puslapioinaosnuoroda"/>
    <w:uiPriority w:val="99"/>
    <w:rsid w:val="00421305"/>
    <w:pPr>
      <w:spacing w:after="160" w:line="240" w:lineRule="exact"/>
    </w:pPr>
    <w:rPr>
      <w:sz w:val="20"/>
      <w:vertAlign w:val="superscript"/>
    </w:rPr>
  </w:style>
  <w:style w:type="paragraph" w:customStyle="1" w:styleId="Tekstas">
    <w:name w:val="Tekstas"/>
    <w:basedOn w:val="prastasis"/>
    <w:link w:val="TekstasDiagrama"/>
    <w:qFormat/>
    <w:rsid w:val="00421305"/>
    <w:pPr>
      <w:ind w:firstLine="720"/>
      <w:jc w:val="both"/>
    </w:pPr>
    <w:rPr>
      <w:szCs w:val="24"/>
      <w:lang w:eastAsia="en-US"/>
    </w:rPr>
  </w:style>
  <w:style w:type="character" w:customStyle="1" w:styleId="TekstasDiagrama">
    <w:name w:val="Tekstas Diagrama"/>
    <w:basedOn w:val="Numatytasispastraiposriftas"/>
    <w:link w:val="Tekstas"/>
    <w:rsid w:val="00421305"/>
    <w:rPr>
      <w:sz w:val="24"/>
      <w:szCs w:val="24"/>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B87A54"/>
    <w:rPr>
      <w:sz w:val="24"/>
      <w:lang w:eastAsia="en-US"/>
    </w:rPr>
  </w:style>
  <w:style w:type="paragraph" w:styleId="prastasistinklapis">
    <w:name w:val="Normal (Web)"/>
    <w:basedOn w:val="prastasis"/>
    <w:uiPriority w:val="99"/>
    <w:unhideWhenUsed/>
    <w:rsid w:val="003671C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97243"/>
    <w:rPr>
      <w:color w:val="0000FF" w:themeColor="hyperlink"/>
      <w:u w:val="single"/>
    </w:rPr>
  </w:style>
  <w:style w:type="paragraph" w:styleId="Pagrindiniotekstotrauka">
    <w:name w:val="Body Text Indent"/>
    <w:basedOn w:val="prastasis"/>
    <w:link w:val="PagrindiniotekstotraukaDiagrama"/>
    <w:semiHidden/>
    <w:unhideWhenUsed/>
    <w:rsid w:val="00763336"/>
    <w:pPr>
      <w:ind w:firstLine="720"/>
      <w:jc w:val="both"/>
    </w:pPr>
  </w:style>
  <w:style w:type="character" w:customStyle="1" w:styleId="PagrindiniotekstotraukaDiagrama">
    <w:name w:val="Pagrindinio teksto įtrauka Diagrama"/>
    <w:basedOn w:val="Numatytasispastraiposriftas"/>
    <w:link w:val="Pagrindiniotekstotrauka"/>
    <w:semiHidden/>
    <w:rsid w:val="00763336"/>
    <w:rPr>
      <w:sz w:val="24"/>
    </w:rPr>
  </w:style>
  <w:style w:type="paragraph" w:styleId="Sraopastraipa">
    <w:name w:val="List Paragraph"/>
    <w:aliases w:val="Bullet EY,List Paragraph2,ERP-List Paragraph,List Paragraph11,Normal bullet 2,Paragraph,List L1"/>
    <w:basedOn w:val="prastasis"/>
    <w:link w:val="SraopastraipaDiagrama"/>
    <w:uiPriority w:val="34"/>
    <w:qFormat/>
    <w:rsid w:val="00102B7E"/>
    <w:pPr>
      <w:ind w:left="720"/>
      <w:contextualSpacing/>
    </w:pPr>
    <w:rPr>
      <w:lang w:eastAsia="en-US"/>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421305"/>
    <w:rPr>
      <w:sz w:val="20"/>
      <w:lang w:eastAsia="en-US"/>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421305"/>
    <w:rPr>
      <w:lang w:eastAsia="en-US"/>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421305"/>
    <w:rPr>
      <w:vertAlign w:val="superscript"/>
    </w:rPr>
  </w:style>
  <w:style w:type="paragraph" w:customStyle="1" w:styleId="SUPERSChar">
    <w:name w:val="SUPERS Char"/>
    <w:aliases w:val="EN Footnote Reference Char"/>
    <w:basedOn w:val="prastasis"/>
    <w:link w:val="Puslapioinaosnuoroda"/>
    <w:uiPriority w:val="99"/>
    <w:rsid w:val="00421305"/>
    <w:pPr>
      <w:spacing w:after="160" w:line="240" w:lineRule="exact"/>
    </w:pPr>
    <w:rPr>
      <w:sz w:val="20"/>
      <w:vertAlign w:val="superscript"/>
    </w:rPr>
  </w:style>
  <w:style w:type="paragraph" w:customStyle="1" w:styleId="Tekstas">
    <w:name w:val="Tekstas"/>
    <w:basedOn w:val="prastasis"/>
    <w:link w:val="TekstasDiagrama"/>
    <w:qFormat/>
    <w:rsid w:val="00421305"/>
    <w:pPr>
      <w:ind w:firstLine="720"/>
      <w:jc w:val="both"/>
    </w:pPr>
    <w:rPr>
      <w:szCs w:val="24"/>
      <w:lang w:eastAsia="en-US"/>
    </w:rPr>
  </w:style>
  <w:style w:type="character" w:customStyle="1" w:styleId="TekstasDiagrama">
    <w:name w:val="Tekstas Diagrama"/>
    <w:basedOn w:val="Numatytasispastraiposriftas"/>
    <w:link w:val="Tekstas"/>
    <w:rsid w:val="00421305"/>
    <w:rPr>
      <w:sz w:val="24"/>
      <w:szCs w:val="24"/>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B87A54"/>
    <w:rPr>
      <w:sz w:val="24"/>
      <w:lang w:eastAsia="en-US"/>
    </w:rPr>
  </w:style>
  <w:style w:type="paragraph" w:styleId="prastasistinklapis">
    <w:name w:val="Normal (Web)"/>
    <w:basedOn w:val="prastasis"/>
    <w:uiPriority w:val="99"/>
    <w:unhideWhenUsed/>
    <w:rsid w:val="003671C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6120">
      <w:bodyDiv w:val="1"/>
      <w:marLeft w:val="0"/>
      <w:marRight w:val="0"/>
      <w:marTop w:val="0"/>
      <w:marBottom w:val="0"/>
      <w:divBdr>
        <w:top w:val="none" w:sz="0" w:space="0" w:color="auto"/>
        <w:left w:val="none" w:sz="0" w:space="0" w:color="auto"/>
        <w:bottom w:val="none" w:sz="0" w:space="0" w:color="auto"/>
        <w:right w:val="none" w:sz="0" w:space="0" w:color="auto"/>
      </w:divBdr>
    </w:div>
    <w:div w:id="445007007">
      <w:bodyDiv w:val="1"/>
      <w:marLeft w:val="0"/>
      <w:marRight w:val="0"/>
      <w:marTop w:val="0"/>
      <w:marBottom w:val="0"/>
      <w:divBdr>
        <w:top w:val="none" w:sz="0" w:space="0" w:color="auto"/>
        <w:left w:val="none" w:sz="0" w:space="0" w:color="auto"/>
        <w:bottom w:val="none" w:sz="0" w:space="0" w:color="auto"/>
        <w:right w:val="none" w:sz="0" w:space="0" w:color="auto"/>
      </w:divBdr>
    </w:div>
    <w:div w:id="1954246191">
      <w:bodyDiv w:val="1"/>
      <w:marLeft w:val="0"/>
      <w:marRight w:val="0"/>
      <w:marTop w:val="0"/>
      <w:marBottom w:val="0"/>
      <w:divBdr>
        <w:top w:val="none" w:sz="0" w:space="0" w:color="auto"/>
        <w:left w:val="none" w:sz="0" w:space="0" w:color="auto"/>
        <w:bottom w:val="none" w:sz="0" w:space="0" w:color="auto"/>
        <w:right w:val="none" w:sz="0" w:space="0" w:color="auto"/>
      </w:divBdr>
    </w:div>
    <w:div w:id="20211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ona.%20mickeniene@finmin.lt" TargetMode="External"/><Relationship Id="rId2" Type="http://schemas.openxmlformats.org/officeDocument/2006/relationships/numbering" Target="numbering.xml"/><Relationship Id="rId16" Type="http://schemas.openxmlformats.org/officeDocument/2006/relationships/hyperlink" Target="mailto:Zivile.Kvedyte@finmin.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Zivile.Kvedyte@finmin.lt"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DA02-2098-4BCE-AE51-DB31EC39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897</Words>
  <Characters>6491</Characters>
  <Application>Microsoft Office Word</Application>
  <DocSecurity>8</DocSecurity>
  <Lines>54</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Audronė Čekanavičienė</cp:lastModifiedBy>
  <cp:revision>5</cp:revision>
  <cp:lastPrinted>2021-05-04T10:11:00Z</cp:lastPrinted>
  <dcterms:created xsi:type="dcterms:W3CDTF">2021-10-11T13:39:00Z</dcterms:created>
  <dcterms:modified xsi:type="dcterms:W3CDTF">2021-10-11T13:59:00Z</dcterms:modified>
</cp:coreProperties>
</file>