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09E27" w14:textId="77777777" w:rsidR="00227799" w:rsidRDefault="00227799" w:rsidP="00227799">
      <w:pPr>
        <w:jc w:val="center"/>
      </w:pPr>
      <w:r>
        <w:rPr>
          <w:noProof/>
          <w:lang w:val="en-US"/>
        </w:rPr>
        <w:drawing>
          <wp:inline distT="0" distB="0" distL="0" distR="0" wp14:anchorId="72222D43" wp14:editId="242F5502">
            <wp:extent cx="457200" cy="502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02920"/>
                    </a:xfrm>
                    <a:prstGeom prst="rect">
                      <a:avLst/>
                    </a:prstGeom>
                    <a:solidFill>
                      <a:srgbClr val="FFFFFF"/>
                    </a:solidFill>
                    <a:ln>
                      <a:noFill/>
                    </a:ln>
                  </pic:spPr>
                </pic:pic>
              </a:graphicData>
            </a:graphic>
          </wp:inline>
        </w:drawing>
      </w:r>
    </w:p>
    <w:p w14:paraId="0FAFAF29" w14:textId="77777777" w:rsidR="00227799" w:rsidRPr="00C1185B" w:rsidRDefault="00227799" w:rsidP="00227799">
      <w:pPr>
        <w:tabs>
          <w:tab w:val="left" w:pos="4219"/>
          <w:tab w:val="left" w:pos="5070"/>
          <w:tab w:val="left" w:pos="7479"/>
          <w:tab w:val="left" w:pos="8188"/>
          <w:tab w:val="left" w:pos="10173"/>
        </w:tabs>
        <w:jc w:val="center"/>
        <w:rPr>
          <w:b/>
          <w:spacing w:val="-4"/>
          <w:sz w:val="16"/>
          <w:szCs w:val="16"/>
        </w:rPr>
      </w:pPr>
      <w:r>
        <w:rPr>
          <w:b/>
          <w:spacing w:val="-4"/>
          <w:sz w:val="28"/>
        </w:rPr>
        <w:t xml:space="preserve">LIETUVOS GYVENTOJŲ </w:t>
      </w:r>
      <w:r>
        <w:rPr>
          <w:b/>
          <w:sz w:val="28"/>
        </w:rPr>
        <w:t xml:space="preserve">GENOCIDO IR REZISTENCIJOS </w:t>
      </w:r>
      <w:r>
        <w:rPr>
          <w:b/>
          <w:spacing w:val="-4"/>
          <w:sz w:val="28"/>
        </w:rPr>
        <w:t>TYRIMO CENTRAS</w:t>
      </w:r>
    </w:p>
    <w:p w14:paraId="61DF7F13" w14:textId="77777777" w:rsidR="00227799" w:rsidRDefault="00227799" w:rsidP="00227799">
      <w:pPr>
        <w:pStyle w:val="suspaustas"/>
      </w:pPr>
      <w:r>
        <w:t>Biudžetinė įstaiga, Didžioji g. 17/1, LT-01128 Vilnius tel. (8 5) 231 4139, faks. (8 5) 279 1033, el. p. centras@genocid.lt</w:t>
      </w:r>
    </w:p>
    <w:p w14:paraId="561AEB2B" w14:textId="77777777" w:rsidR="00227799" w:rsidRPr="00B10528" w:rsidRDefault="00227799" w:rsidP="002134F2">
      <w:pPr>
        <w:pStyle w:val="BodyText"/>
        <w:tabs>
          <w:tab w:val="left" w:pos="4219"/>
          <w:tab w:val="left" w:pos="5070"/>
          <w:tab w:val="left" w:pos="7479"/>
          <w:tab w:val="left" w:pos="8188"/>
          <w:tab w:val="left" w:pos="10173"/>
        </w:tabs>
        <w:ind w:hanging="142"/>
        <w:jc w:val="center"/>
        <w:rPr>
          <w:rFonts w:ascii="Times New Roman" w:hAnsi="Times New Roman"/>
          <w:spacing w:val="-4"/>
          <w:sz w:val="20"/>
          <w:lang w:val="lt-LT"/>
        </w:rPr>
      </w:pPr>
      <w:r w:rsidRPr="00B10528">
        <w:rPr>
          <w:rFonts w:ascii="Times New Roman" w:hAnsi="Times New Roman"/>
          <w:spacing w:val="-4"/>
          <w:sz w:val="20"/>
          <w:lang w:val="lt-LT"/>
        </w:rPr>
        <w:t>Duomenys kaupiami ir saugomi Juridinių asmenų registre, kodas 191428780</w:t>
      </w:r>
    </w:p>
    <w:p w14:paraId="61BCC6B5" w14:textId="77777777" w:rsidR="00C1185B" w:rsidRPr="00C1185B" w:rsidRDefault="00C1185B" w:rsidP="00C1185B">
      <w:pPr>
        <w:tabs>
          <w:tab w:val="left" w:pos="4219"/>
          <w:tab w:val="left" w:pos="5070"/>
          <w:tab w:val="left" w:pos="7479"/>
          <w:tab w:val="left" w:pos="8188"/>
          <w:tab w:val="left" w:pos="10173"/>
        </w:tabs>
        <w:jc w:val="center"/>
        <w:rPr>
          <w:b/>
          <w:sz w:val="16"/>
          <w:szCs w:val="16"/>
        </w:rPr>
      </w:pPr>
      <w:r w:rsidRPr="00C1185B">
        <w:rPr>
          <w:b/>
          <w:sz w:val="16"/>
          <w:szCs w:val="16"/>
        </w:rPr>
        <w:t>_________________________________________________________________</w:t>
      </w:r>
      <w:r>
        <w:rPr>
          <w:b/>
          <w:sz w:val="16"/>
          <w:szCs w:val="16"/>
        </w:rPr>
        <w:t>________________________________________________</w:t>
      </w:r>
    </w:p>
    <w:tbl>
      <w:tblPr>
        <w:tblW w:w="9498" w:type="dxa"/>
        <w:tblInd w:w="-5" w:type="dxa"/>
        <w:tblLayout w:type="fixed"/>
        <w:tblLook w:val="0000" w:firstRow="0" w:lastRow="0" w:firstColumn="0" w:lastColumn="0" w:noHBand="0" w:noVBand="0"/>
      </w:tblPr>
      <w:tblGrid>
        <w:gridCol w:w="4678"/>
        <w:gridCol w:w="567"/>
        <w:gridCol w:w="1843"/>
        <w:gridCol w:w="2410"/>
      </w:tblGrid>
      <w:tr w:rsidR="00281C5D" w:rsidRPr="00C64086" w14:paraId="39499857" w14:textId="77777777" w:rsidTr="002134F2">
        <w:tc>
          <w:tcPr>
            <w:tcW w:w="4678" w:type="dxa"/>
            <w:shd w:val="clear" w:color="auto" w:fill="auto"/>
          </w:tcPr>
          <w:p w14:paraId="3E8B724D" w14:textId="0011DC0D" w:rsidR="00CC0D78" w:rsidRDefault="00CC0D78" w:rsidP="00227799">
            <w:r>
              <w:t xml:space="preserve">Lietuvos </w:t>
            </w:r>
            <w:r w:rsidR="00D0600D">
              <w:t xml:space="preserve">Respublikos kultūros </w:t>
            </w:r>
            <w:r w:rsidR="00904A80">
              <w:t>ministerij</w:t>
            </w:r>
            <w:r w:rsidR="0052386F">
              <w:t>ai</w:t>
            </w:r>
          </w:p>
          <w:p w14:paraId="48338190" w14:textId="06C28AD1" w:rsidR="00C509F6" w:rsidRDefault="00C509F6" w:rsidP="00227799">
            <w:r>
              <w:t>J. Basanavičiaus g. 5, Vilnius</w:t>
            </w:r>
          </w:p>
          <w:p w14:paraId="36F3F47D" w14:textId="714C7FF4" w:rsidR="00C509F6" w:rsidRDefault="00C509F6" w:rsidP="00C509F6">
            <w:r>
              <w:t xml:space="preserve">El. p. </w:t>
            </w:r>
            <w:hyperlink r:id="rId8" w:history="1">
              <w:r w:rsidRPr="00C14399">
                <w:rPr>
                  <w:rStyle w:val="Hyperlink"/>
                </w:rPr>
                <w:t>dmm@lrkm.lt</w:t>
              </w:r>
            </w:hyperlink>
          </w:p>
          <w:p w14:paraId="5700F3F9" w14:textId="551B1A83" w:rsidR="00C509F6" w:rsidRPr="007877DF" w:rsidRDefault="00C509F6" w:rsidP="00C509F6">
            <w:pPr>
              <w:rPr>
                <w:rFonts w:cs="Times New Roman"/>
                <w:szCs w:val="24"/>
              </w:rPr>
            </w:pPr>
          </w:p>
        </w:tc>
        <w:tc>
          <w:tcPr>
            <w:tcW w:w="567" w:type="dxa"/>
            <w:shd w:val="clear" w:color="auto" w:fill="auto"/>
          </w:tcPr>
          <w:p w14:paraId="5A9C87FF" w14:textId="77777777" w:rsidR="00281C5D" w:rsidRPr="00C64086" w:rsidRDefault="00281C5D" w:rsidP="005C0D47">
            <w:pPr>
              <w:snapToGrid w:val="0"/>
              <w:rPr>
                <w:rFonts w:cs="Times New Roman"/>
                <w:szCs w:val="24"/>
              </w:rPr>
            </w:pPr>
          </w:p>
        </w:tc>
        <w:tc>
          <w:tcPr>
            <w:tcW w:w="1843" w:type="dxa"/>
            <w:shd w:val="clear" w:color="auto" w:fill="auto"/>
          </w:tcPr>
          <w:p w14:paraId="421A3B18" w14:textId="41010277" w:rsidR="00281C5D" w:rsidRDefault="000A536E" w:rsidP="005C0D47">
            <w:pPr>
              <w:snapToGrid w:val="0"/>
              <w:rPr>
                <w:rFonts w:cs="Times New Roman"/>
                <w:szCs w:val="24"/>
              </w:rPr>
            </w:pPr>
            <w:r>
              <w:rPr>
                <w:rFonts w:cs="Times New Roman"/>
                <w:szCs w:val="24"/>
              </w:rPr>
              <w:t xml:space="preserve">   </w:t>
            </w:r>
            <w:r w:rsidR="00281C5D">
              <w:rPr>
                <w:rFonts w:cs="Times New Roman"/>
                <w:szCs w:val="24"/>
              </w:rPr>
              <w:t>202</w:t>
            </w:r>
            <w:r>
              <w:rPr>
                <w:rFonts w:cs="Times New Roman"/>
                <w:szCs w:val="24"/>
              </w:rPr>
              <w:t>1</w:t>
            </w:r>
            <w:r w:rsidR="00281C5D">
              <w:rPr>
                <w:rFonts w:cs="Times New Roman"/>
                <w:szCs w:val="24"/>
              </w:rPr>
              <w:t>-</w:t>
            </w:r>
            <w:r w:rsidR="002E7CB7" w:rsidRPr="002E7CB7">
              <w:rPr>
                <w:rFonts w:cs="Times New Roman"/>
                <w:szCs w:val="24"/>
              </w:rPr>
              <w:t>0</w:t>
            </w:r>
            <w:r w:rsidR="0026597F">
              <w:rPr>
                <w:rFonts w:cs="Times New Roman"/>
                <w:szCs w:val="24"/>
              </w:rPr>
              <w:t>9</w:t>
            </w:r>
            <w:r w:rsidR="009B3A30">
              <w:rPr>
                <w:rFonts w:cs="Times New Roman"/>
                <w:szCs w:val="24"/>
              </w:rPr>
              <w:t>-</w:t>
            </w:r>
          </w:p>
          <w:p w14:paraId="6AE67860" w14:textId="4040A628" w:rsidR="00FF29BD" w:rsidRDefault="00317BE1" w:rsidP="005C0D47">
            <w:pPr>
              <w:snapToGrid w:val="0"/>
              <w:rPr>
                <w:rFonts w:cs="Times New Roman"/>
                <w:szCs w:val="24"/>
              </w:rPr>
            </w:pPr>
            <w:r>
              <w:rPr>
                <w:rFonts w:cs="Times New Roman"/>
                <w:szCs w:val="24"/>
              </w:rPr>
              <w:t xml:space="preserve"> </w:t>
            </w:r>
            <w:r w:rsidR="00066347">
              <w:rPr>
                <w:rFonts w:cs="Times New Roman"/>
                <w:szCs w:val="24"/>
              </w:rPr>
              <w:t xml:space="preserve">Į </w:t>
            </w:r>
            <w:r w:rsidR="00FF29BD">
              <w:rPr>
                <w:rFonts w:cs="Times New Roman"/>
                <w:szCs w:val="24"/>
              </w:rPr>
              <w:t>2021-0</w:t>
            </w:r>
            <w:r w:rsidR="0026597F">
              <w:rPr>
                <w:rFonts w:cs="Times New Roman"/>
                <w:szCs w:val="24"/>
              </w:rPr>
              <w:t>9</w:t>
            </w:r>
            <w:r w:rsidR="00FF29BD" w:rsidRPr="007C2755">
              <w:rPr>
                <w:rFonts w:cs="Times New Roman"/>
                <w:szCs w:val="24"/>
              </w:rPr>
              <w:t>-</w:t>
            </w:r>
            <w:r w:rsidR="0026597F">
              <w:rPr>
                <w:rFonts w:cs="Times New Roman"/>
                <w:szCs w:val="24"/>
              </w:rPr>
              <w:t>08</w:t>
            </w:r>
          </w:p>
          <w:p w14:paraId="2CB5BF86" w14:textId="26A5DD3A" w:rsidR="00855CC7" w:rsidRPr="00C64086" w:rsidRDefault="00855CC7" w:rsidP="00385B79">
            <w:pPr>
              <w:snapToGrid w:val="0"/>
              <w:rPr>
                <w:rFonts w:cs="Times New Roman"/>
                <w:szCs w:val="24"/>
              </w:rPr>
            </w:pPr>
          </w:p>
        </w:tc>
        <w:tc>
          <w:tcPr>
            <w:tcW w:w="2410" w:type="dxa"/>
            <w:shd w:val="clear" w:color="auto" w:fill="auto"/>
          </w:tcPr>
          <w:p w14:paraId="53814A8D" w14:textId="77777777" w:rsidR="00066347" w:rsidRDefault="00281C5D" w:rsidP="005C0D47">
            <w:pPr>
              <w:snapToGrid w:val="0"/>
            </w:pPr>
            <w:r>
              <w:rPr>
                <w:rFonts w:cs="Times New Roman"/>
                <w:szCs w:val="24"/>
              </w:rPr>
              <w:t>Nr.</w:t>
            </w:r>
            <w:r w:rsidR="00066347">
              <w:t xml:space="preserve"> </w:t>
            </w:r>
          </w:p>
          <w:p w14:paraId="74A21A1B" w14:textId="4DAA1EC4" w:rsidR="00896D19" w:rsidRDefault="00D0600D" w:rsidP="00896D19">
            <w:pPr>
              <w:snapToGrid w:val="0"/>
              <w:rPr>
                <w:rFonts w:cs="Times New Roman"/>
                <w:szCs w:val="24"/>
              </w:rPr>
            </w:pPr>
            <w:r>
              <w:rPr>
                <w:rFonts w:cs="Times New Roman"/>
                <w:szCs w:val="24"/>
              </w:rPr>
              <w:t xml:space="preserve">Nr. </w:t>
            </w:r>
            <w:r w:rsidR="00CA5645">
              <w:rPr>
                <w:rFonts w:cs="Times New Roman"/>
                <w:szCs w:val="24"/>
              </w:rPr>
              <w:t>(el. paštu)</w:t>
            </w:r>
          </w:p>
          <w:p w14:paraId="3B334778" w14:textId="633F63CC" w:rsidR="00FF29BD" w:rsidRPr="00C64086" w:rsidRDefault="00FF29BD" w:rsidP="00385B79">
            <w:pPr>
              <w:snapToGrid w:val="0"/>
              <w:rPr>
                <w:rFonts w:cs="Times New Roman"/>
                <w:szCs w:val="24"/>
              </w:rPr>
            </w:pPr>
          </w:p>
        </w:tc>
      </w:tr>
    </w:tbl>
    <w:p w14:paraId="047FE8FC" w14:textId="32DD0009" w:rsidR="00C509F6" w:rsidRDefault="00855CC7" w:rsidP="00C509F6">
      <w:pPr>
        <w:jc w:val="both"/>
        <w:rPr>
          <w:b/>
          <w:szCs w:val="24"/>
          <w:lang w:eastAsia="lt-LT"/>
        </w:rPr>
      </w:pPr>
      <w:r w:rsidRPr="00E50355">
        <w:rPr>
          <w:b/>
          <w:szCs w:val="24"/>
          <w:lang w:eastAsia="lt-LT"/>
        </w:rPr>
        <w:t>DĖL</w:t>
      </w:r>
      <w:r w:rsidR="00C509F6">
        <w:rPr>
          <w:b/>
          <w:szCs w:val="24"/>
          <w:lang w:eastAsia="lt-LT"/>
        </w:rPr>
        <w:t xml:space="preserve"> </w:t>
      </w:r>
      <w:bookmarkStart w:id="0" w:name="_Hlk81992369"/>
      <w:r w:rsidR="00C509F6" w:rsidRPr="00C509F6">
        <w:rPr>
          <w:b/>
          <w:szCs w:val="24"/>
          <w:lang w:eastAsia="lt-LT"/>
        </w:rPr>
        <w:t>LIETUVOS RESPUBLIKOS VYRIAUSYBĖ</w:t>
      </w:r>
      <w:r w:rsidR="00C509F6">
        <w:rPr>
          <w:b/>
          <w:szCs w:val="24"/>
          <w:lang w:eastAsia="lt-LT"/>
        </w:rPr>
        <w:t xml:space="preserve">S </w:t>
      </w:r>
      <w:r w:rsidR="00C509F6" w:rsidRPr="00C509F6">
        <w:rPr>
          <w:b/>
          <w:szCs w:val="24"/>
          <w:lang w:eastAsia="lt-LT"/>
        </w:rPr>
        <w:t>NUTARIM</w:t>
      </w:r>
      <w:r w:rsidR="00C509F6">
        <w:rPr>
          <w:b/>
          <w:szCs w:val="24"/>
          <w:lang w:eastAsia="lt-LT"/>
        </w:rPr>
        <w:t xml:space="preserve">O </w:t>
      </w:r>
      <w:r w:rsidR="00C509F6" w:rsidRPr="00C509F6">
        <w:rPr>
          <w:b/>
          <w:szCs w:val="24"/>
          <w:lang w:eastAsia="lt-LT"/>
        </w:rPr>
        <w:t>DĖL LIETUVOS RESPUBLIKOS DRAUDIMO PROPAGUOTI KOMUNIZMĄ ARBA KITĄ TOTALITARINĘ SANTVARKĄ VIEŠUOSIUOSE OBJEKTUOSE</w:t>
      </w:r>
      <w:r w:rsidR="00C509F6">
        <w:rPr>
          <w:b/>
          <w:szCs w:val="24"/>
          <w:lang w:eastAsia="lt-LT"/>
        </w:rPr>
        <w:t xml:space="preserve"> </w:t>
      </w:r>
      <w:r w:rsidR="00C509F6" w:rsidRPr="00C509F6">
        <w:rPr>
          <w:b/>
          <w:szCs w:val="24"/>
          <w:lang w:eastAsia="lt-LT"/>
        </w:rPr>
        <w:t>ĮSTATYMO PROJEKTO NR. XIIIP-1436(2) IR SEIMO NARIŲ A. AŽUBALIO IR L. KASČIŪNO 2019</w:t>
      </w:r>
      <w:r w:rsidR="006A28E8">
        <w:rPr>
          <w:b/>
          <w:szCs w:val="24"/>
          <w:lang w:eastAsia="lt-LT"/>
        </w:rPr>
        <w:t> </w:t>
      </w:r>
      <w:r w:rsidR="00C509F6" w:rsidRPr="00C509F6">
        <w:rPr>
          <w:b/>
          <w:szCs w:val="24"/>
          <w:lang w:eastAsia="lt-LT"/>
        </w:rPr>
        <w:t>M.</w:t>
      </w:r>
      <w:r w:rsidR="006A28E8">
        <w:rPr>
          <w:b/>
          <w:szCs w:val="24"/>
          <w:lang w:eastAsia="lt-LT"/>
        </w:rPr>
        <w:t> </w:t>
      </w:r>
      <w:r w:rsidR="00C509F6" w:rsidRPr="00C509F6">
        <w:rPr>
          <w:b/>
          <w:szCs w:val="24"/>
          <w:lang w:eastAsia="lt-LT"/>
        </w:rPr>
        <w:t>VASARIO 12 D. PASIŪLYMŲ DĖL MINĖTO ĮSTATYMO PROJEKTO</w:t>
      </w:r>
    </w:p>
    <w:bookmarkEnd w:id="0"/>
    <w:p w14:paraId="0BD27378" w14:textId="77777777" w:rsidR="005E7FEE" w:rsidRDefault="005E7FEE" w:rsidP="003E6925">
      <w:pPr>
        <w:spacing w:after="120" w:line="276" w:lineRule="auto"/>
        <w:ind w:firstLine="851"/>
        <w:jc w:val="both"/>
      </w:pPr>
    </w:p>
    <w:p w14:paraId="4B5BBC8D" w14:textId="47E73469" w:rsidR="00F40ECF" w:rsidRDefault="00904A80" w:rsidP="003E6925">
      <w:pPr>
        <w:spacing w:after="120" w:line="276" w:lineRule="auto"/>
        <w:ind w:firstLine="851"/>
        <w:jc w:val="both"/>
      </w:pPr>
      <w:r w:rsidRPr="00904A80">
        <w:t>Atsakydami į Jūsų</w:t>
      </w:r>
      <w:r w:rsidR="00373D51">
        <w:t xml:space="preserve"> 2021</w:t>
      </w:r>
      <w:r w:rsidR="00C22D96">
        <w:t xml:space="preserve"> m. rug</w:t>
      </w:r>
      <w:r w:rsidR="00C509F6">
        <w:t>sėjo 8</w:t>
      </w:r>
      <w:r w:rsidR="00C22D96">
        <w:t xml:space="preserve"> d.</w:t>
      </w:r>
      <w:r w:rsidR="00CA5645">
        <w:t xml:space="preserve"> elektroniniu paštu</w:t>
      </w:r>
      <w:r w:rsidR="00C509F6">
        <w:t xml:space="preserve"> </w:t>
      </w:r>
      <w:r w:rsidR="00902224">
        <w:t>pateikt</w:t>
      </w:r>
      <w:r w:rsidR="00986DB8">
        <w:t>ą</w:t>
      </w:r>
      <w:r w:rsidR="009A756E" w:rsidRPr="009A756E">
        <w:t xml:space="preserve"> </w:t>
      </w:r>
      <w:r w:rsidR="00986DB8">
        <w:t xml:space="preserve">poziciją dėl </w:t>
      </w:r>
      <w:r w:rsidR="00C509F6" w:rsidRPr="00C509F6">
        <w:t xml:space="preserve">Lietuvos Respublikos Vyriausybės </w:t>
      </w:r>
      <w:r w:rsidR="00C509F6">
        <w:t>n</w:t>
      </w:r>
      <w:r w:rsidR="00C509F6" w:rsidRPr="00C509F6">
        <w:t xml:space="preserve">utarimo </w:t>
      </w:r>
      <w:r w:rsidR="00C509F6">
        <w:t>d</w:t>
      </w:r>
      <w:r w:rsidR="00C509F6" w:rsidRPr="00C509F6">
        <w:t xml:space="preserve">ėl Lietuvos Respublikos </w:t>
      </w:r>
      <w:r w:rsidR="00C509F6">
        <w:t>d</w:t>
      </w:r>
      <w:r w:rsidR="00C509F6" w:rsidRPr="00C509F6">
        <w:t xml:space="preserve">raudimo </w:t>
      </w:r>
      <w:r w:rsidR="00C509F6">
        <w:t>p</w:t>
      </w:r>
      <w:r w:rsidR="00C509F6" w:rsidRPr="00C509F6">
        <w:t xml:space="preserve">ropaguoti </w:t>
      </w:r>
      <w:r w:rsidR="00C509F6">
        <w:t>k</w:t>
      </w:r>
      <w:r w:rsidR="00C509F6" w:rsidRPr="00C509F6">
        <w:t xml:space="preserve">omunizmą </w:t>
      </w:r>
      <w:r w:rsidR="00C509F6">
        <w:t>a</w:t>
      </w:r>
      <w:r w:rsidR="00C509F6" w:rsidRPr="00C509F6">
        <w:t xml:space="preserve">rba </w:t>
      </w:r>
      <w:r w:rsidR="00C509F6">
        <w:t>k</w:t>
      </w:r>
      <w:r w:rsidR="00C509F6" w:rsidRPr="00C509F6">
        <w:t xml:space="preserve">itą </w:t>
      </w:r>
      <w:r w:rsidR="00C509F6">
        <w:t>t</w:t>
      </w:r>
      <w:r w:rsidR="00C509F6" w:rsidRPr="00C509F6">
        <w:t xml:space="preserve">otalitarinę </w:t>
      </w:r>
      <w:r w:rsidR="00C509F6">
        <w:t>s</w:t>
      </w:r>
      <w:r w:rsidR="00C509F6" w:rsidRPr="00C509F6">
        <w:t xml:space="preserve">antvarką </w:t>
      </w:r>
      <w:r w:rsidR="00C509F6">
        <w:t>v</w:t>
      </w:r>
      <w:r w:rsidR="00C509F6" w:rsidRPr="00C509F6">
        <w:t xml:space="preserve">iešuosiuose </w:t>
      </w:r>
      <w:r w:rsidR="00C509F6">
        <w:t>o</w:t>
      </w:r>
      <w:r w:rsidR="00C509F6" w:rsidRPr="00C509F6">
        <w:t xml:space="preserve">bjektuose Įstatymo </w:t>
      </w:r>
      <w:r w:rsidR="00C509F6">
        <w:t>p</w:t>
      </w:r>
      <w:r w:rsidR="00C509F6" w:rsidRPr="00C509F6">
        <w:t>rojekto Nr. X</w:t>
      </w:r>
      <w:r w:rsidR="00C509F6">
        <w:t>IIIP</w:t>
      </w:r>
      <w:r w:rsidR="00C509F6" w:rsidRPr="00C509F6">
        <w:t xml:space="preserve">-1436(2) </w:t>
      </w:r>
      <w:r w:rsidR="00C509F6">
        <w:t>i</w:t>
      </w:r>
      <w:r w:rsidR="00C509F6" w:rsidRPr="00C509F6">
        <w:t xml:space="preserve">r Seimo </w:t>
      </w:r>
      <w:r w:rsidR="00C509F6">
        <w:t>n</w:t>
      </w:r>
      <w:r w:rsidR="00C509F6" w:rsidRPr="00C509F6">
        <w:t>arių A.</w:t>
      </w:r>
      <w:r w:rsidR="005A41A1">
        <w:t xml:space="preserve"> </w:t>
      </w:r>
      <w:r w:rsidR="00C509F6" w:rsidRPr="00C509F6">
        <w:t xml:space="preserve">Ažubalio </w:t>
      </w:r>
      <w:r w:rsidR="00631FA2">
        <w:t>i</w:t>
      </w:r>
      <w:r w:rsidR="00C509F6" w:rsidRPr="00C509F6">
        <w:t xml:space="preserve">r L. </w:t>
      </w:r>
      <w:proofErr w:type="spellStart"/>
      <w:r w:rsidR="00C509F6" w:rsidRPr="00C509F6">
        <w:t>Kasčiūno</w:t>
      </w:r>
      <w:proofErr w:type="spellEnd"/>
      <w:r w:rsidR="00C509F6" w:rsidRPr="00C509F6">
        <w:t xml:space="preserve"> 2019 </w:t>
      </w:r>
      <w:r w:rsidR="00C509F6">
        <w:t>m</w:t>
      </w:r>
      <w:r w:rsidR="00C509F6" w:rsidRPr="00C509F6">
        <w:t xml:space="preserve">. </w:t>
      </w:r>
      <w:r w:rsidR="00C509F6">
        <w:t>v</w:t>
      </w:r>
      <w:r w:rsidR="00C509F6" w:rsidRPr="00C509F6">
        <w:t xml:space="preserve">asario 12 </w:t>
      </w:r>
      <w:r w:rsidR="00C509F6">
        <w:t>d</w:t>
      </w:r>
      <w:r w:rsidR="00C509F6" w:rsidRPr="00C509F6">
        <w:t xml:space="preserve">. </w:t>
      </w:r>
      <w:r w:rsidR="00C509F6">
        <w:t>p</w:t>
      </w:r>
      <w:r w:rsidR="00C509F6" w:rsidRPr="00C509F6">
        <w:t xml:space="preserve">asiūlymų </w:t>
      </w:r>
      <w:r w:rsidR="00C509F6">
        <w:t>d</w:t>
      </w:r>
      <w:r w:rsidR="00C509F6" w:rsidRPr="00C509F6">
        <w:t xml:space="preserve">ėl </w:t>
      </w:r>
      <w:r w:rsidR="00C509F6">
        <w:t>m</w:t>
      </w:r>
      <w:r w:rsidR="00C509F6" w:rsidRPr="00C509F6">
        <w:t xml:space="preserve">inėto Įstatymo </w:t>
      </w:r>
      <w:r w:rsidR="00C509F6">
        <w:t>p</w:t>
      </w:r>
      <w:r w:rsidR="00C509F6" w:rsidRPr="00C509F6">
        <w:t>rojekt</w:t>
      </w:r>
      <w:r w:rsidR="006A28E8">
        <w:t>o</w:t>
      </w:r>
      <w:r w:rsidR="009A756E" w:rsidRPr="009A756E">
        <w:t xml:space="preserve"> </w:t>
      </w:r>
      <w:r w:rsidR="009A756E">
        <w:t xml:space="preserve">(toliau – </w:t>
      </w:r>
      <w:r w:rsidR="00C509F6">
        <w:t>Nutarimo projektas</w:t>
      </w:r>
      <w:r w:rsidR="009A756E">
        <w:t>)</w:t>
      </w:r>
      <w:r w:rsidRPr="00904A80">
        <w:t xml:space="preserve">, </w:t>
      </w:r>
      <w:r w:rsidR="00373D51">
        <w:t xml:space="preserve">pateikiame </w:t>
      </w:r>
      <w:bookmarkStart w:id="1" w:name="_Hlk80601683"/>
      <w:r w:rsidR="00E072A6">
        <w:t>s</w:t>
      </w:r>
      <w:r w:rsidR="00C509F6">
        <w:t>iūly</w:t>
      </w:r>
      <w:r w:rsidR="002A0A80">
        <w:t>mus</w:t>
      </w:r>
      <w:r w:rsidR="00C509F6">
        <w:t xml:space="preserve"> patikslinti </w:t>
      </w:r>
      <w:r w:rsidR="00F45250">
        <w:t xml:space="preserve">šio </w:t>
      </w:r>
      <w:r w:rsidR="00C509F6">
        <w:t>Nutarimo projekto 2.4. punkt</w:t>
      </w:r>
      <w:r w:rsidR="00E072A6">
        <w:t>ą</w:t>
      </w:r>
      <w:r w:rsidR="005A41A1">
        <w:t xml:space="preserve">. </w:t>
      </w:r>
      <w:r w:rsidR="008E74BB">
        <w:t>M</w:t>
      </w:r>
      <w:r w:rsidR="003F0D06">
        <w:t>an</w:t>
      </w:r>
      <w:r w:rsidR="008E74BB">
        <w:t>ytume</w:t>
      </w:r>
      <w:r w:rsidR="00E072A6">
        <w:t xml:space="preserve">, kad </w:t>
      </w:r>
      <w:r w:rsidR="006A28E8" w:rsidRPr="006A28E8">
        <w:t xml:space="preserve">Įstatymo projekto </w:t>
      </w:r>
      <w:r w:rsidR="005E7FEE" w:rsidRPr="005E7FEE">
        <w:t xml:space="preserve">Nr. XIIIP-1436(2) </w:t>
      </w:r>
      <w:r w:rsidR="006A28E8" w:rsidRPr="006A28E8">
        <w:t xml:space="preserve">4 straipsnyje </w:t>
      </w:r>
      <w:r w:rsidR="00E072A6">
        <w:t>numatytas teisinis reguliavimas „&lt;...&gt; leis operatyviai pasiekti &lt;...&gt; tikslų &lt;..&gt; ir nedelsiant reaguoti į naujų draudžiamųjų viešųjų objektų atsiradimą“</w:t>
      </w:r>
      <w:r w:rsidR="003F0D06">
        <w:t>,</w:t>
      </w:r>
      <w:r w:rsidR="00AD76B2">
        <w:t xml:space="preserve"> nes</w:t>
      </w:r>
      <w:r w:rsidR="00E072A6">
        <w:t xml:space="preserve"> Vyriausyb</w:t>
      </w:r>
      <w:r w:rsidR="003F0D06">
        <w:t>ė</w:t>
      </w:r>
      <w:r w:rsidR="003E6925">
        <w:t>s</w:t>
      </w:r>
      <w:r w:rsidR="00E072A6">
        <w:t xml:space="preserve"> tvirtin</w:t>
      </w:r>
      <w:r w:rsidR="00AD76B2">
        <w:t>ama</w:t>
      </w:r>
      <w:r w:rsidR="00E072A6">
        <w:t>s</w:t>
      </w:r>
      <w:r w:rsidR="003F0D06">
        <w:t xml:space="preserve"> aptariam</w:t>
      </w:r>
      <w:r w:rsidR="00AD76B2">
        <w:t>as</w:t>
      </w:r>
      <w:r w:rsidR="00E072A6">
        <w:t xml:space="preserve"> sąraš</w:t>
      </w:r>
      <w:r w:rsidR="00AD76B2">
        <w:t>as b</w:t>
      </w:r>
      <w:r w:rsidR="002A0A80">
        <w:t>u</w:t>
      </w:r>
      <w:r w:rsidR="00AD76B2">
        <w:t>s nebaigtinis,</w:t>
      </w:r>
      <w:r w:rsidR="002A0A80">
        <w:t xml:space="preserve"> t. y.</w:t>
      </w:r>
      <w:r w:rsidR="00AD76B2">
        <w:t xml:space="preserve"> </w:t>
      </w:r>
      <w:r w:rsidR="00E072A6">
        <w:t xml:space="preserve">esant būtinumui </w:t>
      </w:r>
      <w:r w:rsidR="00AD76B2">
        <w:t>be</w:t>
      </w:r>
      <w:r w:rsidR="00E072A6">
        <w:t xml:space="preserve">i poreikiui, </w:t>
      </w:r>
      <w:r w:rsidR="002A0A80">
        <w:t xml:space="preserve">jį </w:t>
      </w:r>
      <w:r w:rsidR="00E072A6">
        <w:t xml:space="preserve">bus </w:t>
      </w:r>
      <w:r w:rsidR="002A0A80">
        <w:t xml:space="preserve">galima </w:t>
      </w:r>
      <w:r w:rsidR="00E072A6">
        <w:t>nuolat papild</w:t>
      </w:r>
      <w:r w:rsidR="002A0A80">
        <w:t>yti</w:t>
      </w:r>
      <w:r w:rsidR="00772BC1">
        <w:t xml:space="preserve"> ir (ar) </w:t>
      </w:r>
      <w:r w:rsidR="002A0A80">
        <w:t>patikslinti</w:t>
      </w:r>
      <w:r w:rsidR="003F0D06">
        <w:t xml:space="preserve">. </w:t>
      </w:r>
      <w:r w:rsidR="00986DB8">
        <w:t>P</w:t>
      </w:r>
      <w:r w:rsidR="00E072A6">
        <w:t>ri</w:t>
      </w:r>
      <w:r w:rsidR="003F0D06">
        <w:t xml:space="preserve">ėmus </w:t>
      </w:r>
      <w:r w:rsidR="00986DB8">
        <w:t>Nutarimo projekt</w:t>
      </w:r>
      <w:r w:rsidR="008E74BB">
        <w:t>o</w:t>
      </w:r>
      <w:r w:rsidR="00986DB8">
        <w:t xml:space="preserve"> </w:t>
      </w:r>
      <w:r w:rsidR="008E74BB">
        <w:t xml:space="preserve">3 ir 4 punktuose </w:t>
      </w:r>
      <w:r w:rsidR="00E072A6">
        <w:t>siūlom</w:t>
      </w:r>
      <w:r w:rsidR="00AD76B2">
        <w:t>us</w:t>
      </w:r>
      <w:r w:rsidR="00E072A6">
        <w:t xml:space="preserve"> </w:t>
      </w:r>
      <w:r w:rsidR="003F0D06" w:rsidRPr="003F0D06">
        <w:t>Lietuvos Respublikos administracinių nusižengimų kodekso 524</w:t>
      </w:r>
      <w:r w:rsidR="005A41A1">
        <w:t xml:space="preserve"> </w:t>
      </w:r>
      <w:r w:rsidR="003F0D06" w:rsidRPr="003F0D06">
        <w:t>straipsnio 1 dal</w:t>
      </w:r>
      <w:r w:rsidR="003F0D06">
        <w:t xml:space="preserve">ies </w:t>
      </w:r>
      <w:r w:rsidR="00AD76B2">
        <w:t xml:space="preserve">ir </w:t>
      </w:r>
      <w:r w:rsidR="00AD76B2" w:rsidRPr="00AD76B2">
        <w:t>Lietuvos Respublikos baudžiamojo kodekso 170(2) straipsnio 1 dal</w:t>
      </w:r>
      <w:r w:rsidR="00AD76B2">
        <w:t xml:space="preserve">ies </w:t>
      </w:r>
      <w:r w:rsidR="003F0D06">
        <w:t>pakeitim</w:t>
      </w:r>
      <w:r w:rsidR="00AD76B2">
        <w:t>us</w:t>
      </w:r>
      <w:r w:rsidR="003F0D06">
        <w:t>,</w:t>
      </w:r>
      <w:r w:rsidR="00E072A6">
        <w:t xml:space="preserve"> į „naujų </w:t>
      </w:r>
      <w:r w:rsidR="003F0D06" w:rsidRPr="003F0D06">
        <w:t>draudžiamų viešųjų objektų</w:t>
      </w:r>
      <w:r w:rsidR="003F0D06">
        <w:t>,</w:t>
      </w:r>
      <w:r w:rsidR="00E072A6">
        <w:t xml:space="preserve"> įvykių</w:t>
      </w:r>
      <w:r w:rsidR="003F0D06">
        <w:t xml:space="preserve"> viešosiose </w:t>
      </w:r>
      <w:r w:rsidR="003F0D06" w:rsidRPr="003F0D06">
        <w:t>erdvėse ar renginiuose</w:t>
      </w:r>
      <w:r w:rsidR="00E072A6">
        <w:t xml:space="preserve"> atsiradimą</w:t>
      </w:r>
      <w:r w:rsidR="005176C3">
        <w:t>“</w:t>
      </w:r>
      <w:r w:rsidR="00E072A6">
        <w:t xml:space="preserve"> nedelsiant sureaguos </w:t>
      </w:r>
      <w:r w:rsidR="004F08C3">
        <w:t>atitinkamos</w:t>
      </w:r>
      <w:r w:rsidR="00AD76B2">
        <w:t xml:space="preserve"> teisėsaugos institucijos</w:t>
      </w:r>
      <w:r w:rsidR="003F0D06">
        <w:t xml:space="preserve">. </w:t>
      </w:r>
      <w:r w:rsidR="00F45250">
        <w:t>Be to,</w:t>
      </w:r>
      <w:r w:rsidR="00631FA2">
        <w:t xml:space="preserve"> tiek</w:t>
      </w:r>
      <w:r w:rsidR="00E072A6">
        <w:t xml:space="preserve"> Savivaldybės</w:t>
      </w:r>
      <w:r w:rsidR="00631FA2">
        <w:t xml:space="preserve">, tiek </w:t>
      </w:r>
      <w:r w:rsidR="00E072A6">
        <w:t>Kultūros paveldo departamentas</w:t>
      </w:r>
      <w:r w:rsidR="00F45250">
        <w:t xml:space="preserve"> prie Kultūros ministerijos</w:t>
      </w:r>
      <w:r w:rsidR="00E072A6">
        <w:t xml:space="preserve"> </w:t>
      </w:r>
      <w:r w:rsidR="003F0D06">
        <w:t xml:space="preserve">turės teisę </w:t>
      </w:r>
      <w:r w:rsidR="00E072A6">
        <w:t>dalyvau</w:t>
      </w:r>
      <w:r w:rsidR="003F0D06">
        <w:t>ti</w:t>
      </w:r>
      <w:r w:rsidR="00E072A6">
        <w:t xml:space="preserve"> </w:t>
      </w:r>
      <w:r w:rsidR="00F45250">
        <w:t xml:space="preserve">aptariamo Įstatymo įgyvendinimo </w:t>
      </w:r>
      <w:r w:rsidR="00E072A6">
        <w:t>procese, p</w:t>
      </w:r>
      <w:r w:rsidR="005176C3">
        <w:t>a</w:t>
      </w:r>
      <w:r w:rsidR="00E072A6">
        <w:t>v</w:t>
      </w:r>
      <w:r w:rsidR="005176C3">
        <w:t>y</w:t>
      </w:r>
      <w:r w:rsidR="00E072A6">
        <w:t>z</w:t>
      </w:r>
      <w:r w:rsidR="005176C3">
        <w:t>džiui</w:t>
      </w:r>
      <w:r w:rsidR="005E7FEE">
        <w:t>,</w:t>
      </w:r>
      <w:r w:rsidR="00E072A6">
        <w:t xml:space="preserve"> neišduo</w:t>
      </w:r>
      <w:r w:rsidR="003F0D06">
        <w:t>ti</w:t>
      </w:r>
      <w:r w:rsidR="005E7FEE">
        <w:t xml:space="preserve"> ir (ar)</w:t>
      </w:r>
      <w:r w:rsidR="00E072A6">
        <w:t xml:space="preserve"> nederin</w:t>
      </w:r>
      <w:r w:rsidR="003F0D06">
        <w:t>ti</w:t>
      </w:r>
      <w:r w:rsidR="00E072A6">
        <w:t xml:space="preserve"> leidimų „nauj</w:t>
      </w:r>
      <w:r w:rsidR="003F0D06">
        <w:t>iems</w:t>
      </w:r>
      <w:r w:rsidR="00E072A6">
        <w:t xml:space="preserve"> </w:t>
      </w:r>
      <w:r w:rsidR="00AD76B2">
        <w:t xml:space="preserve">&lt;...&gt; </w:t>
      </w:r>
      <w:r w:rsidR="00E072A6">
        <w:t>objekt</w:t>
      </w:r>
      <w:r w:rsidR="003F0D06">
        <w:t>ams atsirasti</w:t>
      </w:r>
      <w:r w:rsidR="005E7FEE">
        <w:t xml:space="preserve"> ar</w:t>
      </w:r>
      <w:r w:rsidR="003F0D06">
        <w:t xml:space="preserve"> </w:t>
      </w:r>
      <w:r w:rsidR="00E072A6">
        <w:t>sen</w:t>
      </w:r>
      <w:r w:rsidR="00AD76B2">
        <w:t>iem</w:t>
      </w:r>
      <w:r w:rsidR="003F0D06">
        <w:t>s</w:t>
      </w:r>
      <w:r w:rsidR="00E072A6">
        <w:t xml:space="preserve"> </w:t>
      </w:r>
      <w:r w:rsidR="00AD76B2">
        <w:t>&lt;...&gt;</w:t>
      </w:r>
      <w:r w:rsidR="00E072A6">
        <w:t xml:space="preserve"> rekonstr</w:t>
      </w:r>
      <w:r w:rsidR="00AD76B2">
        <w:t>uoti“</w:t>
      </w:r>
      <w:r w:rsidR="005E7FEE">
        <w:t>,</w:t>
      </w:r>
      <w:r w:rsidR="00E072A6">
        <w:t xml:space="preserve"> organizuoti </w:t>
      </w:r>
      <w:r w:rsidR="00AD76B2">
        <w:t xml:space="preserve">aptariamos </w:t>
      </w:r>
      <w:r w:rsidR="00E072A6">
        <w:t>tematikos viešų renginių ir pan.</w:t>
      </w:r>
      <w:r w:rsidR="003E6925">
        <w:t xml:space="preserve"> </w:t>
      </w:r>
      <w:r w:rsidR="00F45250">
        <w:t>Kartu n</w:t>
      </w:r>
      <w:r w:rsidR="006F70FD">
        <w:t xml:space="preserve">orėtume </w:t>
      </w:r>
      <w:r w:rsidR="007D036C">
        <w:t xml:space="preserve">atkreipti dėmesį, kad </w:t>
      </w:r>
      <w:r w:rsidR="005E7FEE">
        <w:t xml:space="preserve">aptariamame </w:t>
      </w:r>
      <w:r w:rsidR="00986DB8">
        <w:t>Nutarimo projekt</w:t>
      </w:r>
      <w:r w:rsidR="00F45250">
        <w:t xml:space="preserve">o 2.4. punkte pateikta </w:t>
      </w:r>
      <w:r w:rsidR="00986DB8">
        <w:t xml:space="preserve">nauja </w:t>
      </w:r>
      <w:r w:rsidR="006F70FD">
        <w:t>p</w:t>
      </w:r>
      <w:r w:rsidR="00986DB8">
        <w:t>ozicija</w:t>
      </w:r>
      <w:r w:rsidR="007D036C">
        <w:t xml:space="preserve"> – </w:t>
      </w:r>
      <w:r w:rsidR="00F40ECF">
        <w:t>„&lt;...&gt;</w:t>
      </w:r>
      <w:r w:rsidR="004F08C3" w:rsidRPr="00F45250">
        <w:rPr>
          <w:i/>
        </w:rPr>
        <w:t xml:space="preserve"> </w:t>
      </w:r>
      <w:r w:rsidR="00F40ECF" w:rsidRPr="00F45250">
        <w:rPr>
          <w:i/>
        </w:rPr>
        <w:t xml:space="preserve">kad </w:t>
      </w:r>
      <w:r w:rsidR="00F40ECF" w:rsidRPr="00F45250">
        <w:rPr>
          <w:i/>
          <w:u w:val="single"/>
        </w:rPr>
        <w:t xml:space="preserve">informaciją </w:t>
      </w:r>
      <w:r w:rsidR="00F40ECF" w:rsidRPr="00F45250">
        <w:rPr>
          <w:i/>
        </w:rPr>
        <w:t xml:space="preserve">apie viešuosius objektus, erdves, renginius ar įvykius, susijusius su komunizmo, nacizmo, kito totalitarinio režimo ir jų ideologijos propagavimu, Lietuvos gyventojų genocido ir rezistencijos tyrimų centrui </w:t>
      </w:r>
      <w:r w:rsidR="00F40ECF" w:rsidRPr="00F45250">
        <w:rPr>
          <w:i/>
          <w:u w:val="single"/>
        </w:rPr>
        <w:t>galėtų teikti bet kuris subjektas (tiek fiziniai, tiek juridiniai asmenys</w:t>
      </w:r>
      <w:r w:rsidR="00F40ECF" w:rsidRPr="00F45250">
        <w:rPr>
          <w:i/>
        </w:rPr>
        <w:t xml:space="preserve">), o viešųjų objektų, prieštaraujančių Įstatymo projekto 2 straipsnyje 1 dalyje įvardintoms nuostatoms, </w:t>
      </w:r>
      <w:r w:rsidR="00F40ECF" w:rsidRPr="00F45250">
        <w:rPr>
          <w:i/>
          <w:u w:val="single"/>
        </w:rPr>
        <w:t>sąrašą tvirtintų</w:t>
      </w:r>
      <w:r w:rsidR="00F40ECF" w:rsidRPr="00F45250">
        <w:rPr>
          <w:i/>
        </w:rPr>
        <w:t xml:space="preserve"> ne Vyriausybė, o </w:t>
      </w:r>
      <w:r w:rsidR="00F40ECF" w:rsidRPr="00F45250">
        <w:rPr>
          <w:i/>
          <w:u w:val="single"/>
        </w:rPr>
        <w:t>Lietuvos gyventojų genocido ir rezistencijos tyrimų centras</w:t>
      </w:r>
      <w:r w:rsidR="00F40ECF">
        <w:t xml:space="preserve">“ </w:t>
      </w:r>
      <w:r w:rsidR="007D036C">
        <w:t>–</w:t>
      </w:r>
      <w:r w:rsidR="00986DB8">
        <w:t xml:space="preserve"> </w:t>
      </w:r>
      <w:r w:rsidR="00F40ECF">
        <w:t>neatitinka Įstatymo projekto</w:t>
      </w:r>
      <w:r w:rsidR="004F08C3">
        <w:t xml:space="preserve"> </w:t>
      </w:r>
      <w:r w:rsidR="004F08C3" w:rsidRPr="001E4C63">
        <w:t>Nr.</w:t>
      </w:r>
      <w:r w:rsidR="005A41A1">
        <w:t xml:space="preserve"> </w:t>
      </w:r>
      <w:r w:rsidR="004F08C3" w:rsidRPr="001E4C63">
        <w:t>XIIIP-1436(2)</w:t>
      </w:r>
      <w:r w:rsidR="004F08C3">
        <w:t xml:space="preserve"> nuostatų ir </w:t>
      </w:r>
      <w:r w:rsidR="00F40ECF">
        <w:t xml:space="preserve">Lietuvos Respublikos Seimo narių A. Ažubalio </w:t>
      </w:r>
      <w:r w:rsidR="004F08C3">
        <w:t xml:space="preserve">ir L. </w:t>
      </w:r>
      <w:proofErr w:type="spellStart"/>
      <w:r w:rsidR="004F08C3">
        <w:t>Kasčiūno</w:t>
      </w:r>
      <w:proofErr w:type="spellEnd"/>
      <w:r w:rsidR="004F08C3">
        <w:t xml:space="preserve"> </w:t>
      </w:r>
      <w:r w:rsidR="004F08C3">
        <w:lastRenderedPageBreak/>
        <w:t xml:space="preserve">pateiktų </w:t>
      </w:r>
      <w:r w:rsidR="001E4C63" w:rsidRPr="001E4C63">
        <w:t>siūlym</w:t>
      </w:r>
      <w:r w:rsidR="004F08C3">
        <w:t>ų šiam</w:t>
      </w:r>
      <w:r w:rsidR="001E4C63" w:rsidRPr="001E4C63">
        <w:t xml:space="preserve"> Įstatymo projektui</w:t>
      </w:r>
      <w:r w:rsidR="00986DB8">
        <w:t>,</w:t>
      </w:r>
      <w:r w:rsidR="00986DB8" w:rsidRPr="00986DB8">
        <w:t xml:space="preserve"> </w:t>
      </w:r>
      <w:r w:rsidR="00986DB8">
        <w:t>nei karto su Lietuvos gyventojų genocido ir rezistencijos tyrimo centru nederinta ir neapsvarstyta</w:t>
      </w:r>
      <w:r w:rsidR="004F08C3">
        <w:t xml:space="preserve">. </w:t>
      </w:r>
      <w:r w:rsidR="007D036C">
        <w:t>S</w:t>
      </w:r>
      <w:r w:rsidR="006F70FD">
        <w:t xml:space="preserve">u </w:t>
      </w:r>
      <w:r w:rsidR="00F40ECF">
        <w:t>tokia</w:t>
      </w:r>
      <w:r w:rsidR="005E7FEE">
        <w:t>is</w:t>
      </w:r>
      <w:r w:rsidR="00F40ECF">
        <w:t xml:space="preserve"> </w:t>
      </w:r>
      <w:r w:rsidR="005A41A1">
        <w:t xml:space="preserve">Nutarimo projekto </w:t>
      </w:r>
      <w:r w:rsidR="00F45250">
        <w:t>2.4. punkt</w:t>
      </w:r>
      <w:r w:rsidR="005E7FEE">
        <w:t>e pateiktais naujais pa</w:t>
      </w:r>
      <w:r w:rsidR="006F70FD">
        <w:t>siūlym</w:t>
      </w:r>
      <w:r w:rsidR="00F40ECF">
        <w:t xml:space="preserve">ais visiškai </w:t>
      </w:r>
      <w:r w:rsidR="006F70FD">
        <w:t>nesutinkame</w:t>
      </w:r>
      <w:r w:rsidR="00F40ECF">
        <w:t xml:space="preserve"> ir liekame prie </w:t>
      </w:r>
      <w:r w:rsidR="004F08C3">
        <w:t xml:space="preserve">Kultūros ministerijai </w:t>
      </w:r>
      <w:r w:rsidR="001E4C63">
        <w:t xml:space="preserve">išsiųstame </w:t>
      </w:r>
      <w:r w:rsidR="001E4C63" w:rsidRPr="003E6925">
        <w:t>2021</w:t>
      </w:r>
      <w:r w:rsidR="003E6925">
        <w:t> </w:t>
      </w:r>
      <w:r w:rsidR="001E4C63" w:rsidRPr="003E6925">
        <w:t>m</w:t>
      </w:r>
      <w:r w:rsidR="001E4C63">
        <w:t>.</w:t>
      </w:r>
      <w:r w:rsidR="003E6925">
        <w:t> </w:t>
      </w:r>
      <w:r w:rsidR="001E4C63">
        <w:t xml:space="preserve">rugpjūčio 31 </w:t>
      </w:r>
      <w:r w:rsidR="00F40ECF">
        <w:t>rašte</w:t>
      </w:r>
      <w:r w:rsidR="001E4C63">
        <w:t xml:space="preserve"> Nr. 12R-63 </w:t>
      </w:r>
      <w:r w:rsidR="00F40ECF">
        <w:t>išdėstytos pozicijos, k</w:t>
      </w:r>
      <w:r w:rsidR="004F08C3">
        <w:t>ad</w:t>
      </w:r>
      <w:r w:rsidR="00F40ECF">
        <w:t xml:space="preserve"> iš esmės pritariame Įstatymo projekto</w:t>
      </w:r>
      <w:r w:rsidR="005E7FEE" w:rsidRPr="005E7FEE">
        <w:t xml:space="preserve"> Nr. XIIIP-1436(2) </w:t>
      </w:r>
      <w:r w:rsidR="00F40ECF">
        <w:t>4 straipsnio nuostatoms, kurias tik dar kartą siūlome patikslinti įrašant, kad „</w:t>
      </w:r>
      <w:r w:rsidR="00F40ECF" w:rsidRPr="00F45250">
        <w:rPr>
          <w:b/>
          <w:i/>
        </w:rPr>
        <w:t>Savivaldybės ir Kultūros paveldo departamentas prie Kultūros ministerijos surenka ir Vyriausybės ar jos įgaliotos institucijos nustatyta tvarka pateikia LGGRTC informaciją apie jų teritorijose, registruose ar kitose duomenų bazėse esančius visus viešuosius objektus, neatitinkančius Įstatymo projekto 2</w:t>
      </w:r>
      <w:r w:rsidR="004F08C3" w:rsidRPr="00F45250">
        <w:rPr>
          <w:b/>
          <w:i/>
        </w:rPr>
        <w:t> </w:t>
      </w:r>
      <w:r w:rsidR="00F40ECF" w:rsidRPr="00F45250">
        <w:rPr>
          <w:b/>
          <w:i/>
        </w:rPr>
        <w:t>straipsnio 1 dalies nuostatų</w:t>
      </w:r>
      <w:r w:rsidR="00F40ECF">
        <w:t>“.</w:t>
      </w:r>
    </w:p>
    <w:p w14:paraId="7D565A15" w14:textId="3E01E098" w:rsidR="004F08C3" w:rsidRDefault="004F08C3" w:rsidP="004F08C3">
      <w:pPr>
        <w:pStyle w:val="ListParagraph"/>
        <w:spacing w:after="120" w:line="276" w:lineRule="auto"/>
        <w:ind w:left="1208"/>
        <w:contextualSpacing w:val="0"/>
        <w:jc w:val="both"/>
      </w:pPr>
    </w:p>
    <w:p w14:paraId="69120ED8" w14:textId="77777777" w:rsidR="00F45250" w:rsidRDefault="00F45250" w:rsidP="000C753A">
      <w:pPr>
        <w:pStyle w:val="ListParagraph"/>
        <w:spacing w:after="0" w:line="276" w:lineRule="auto"/>
        <w:ind w:left="0"/>
        <w:contextualSpacing w:val="0"/>
        <w:jc w:val="both"/>
      </w:pPr>
    </w:p>
    <w:p w14:paraId="40CA9AB5" w14:textId="414F33D8" w:rsidR="00F40ECF" w:rsidRDefault="004F08C3" w:rsidP="000C753A">
      <w:pPr>
        <w:spacing w:after="0" w:line="276" w:lineRule="auto"/>
        <w:jc w:val="both"/>
      </w:pPr>
      <w:r>
        <w:t>Pagarbiai,</w:t>
      </w:r>
    </w:p>
    <w:p w14:paraId="1684B92B" w14:textId="77777777" w:rsidR="000C753A" w:rsidRDefault="000C753A" w:rsidP="000C753A">
      <w:pPr>
        <w:spacing w:after="0" w:line="276" w:lineRule="auto"/>
        <w:jc w:val="both"/>
      </w:pPr>
    </w:p>
    <w:bookmarkEnd w:id="1"/>
    <w:p w14:paraId="679645D7" w14:textId="77777777" w:rsidR="000C753A" w:rsidRPr="000C753A" w:rsidRDefault="000C753A" w:rsidP="000C753A">
      <w:pPr>
        <w:spacing w:after="0"/>
        <w:jc w:val="both"/>
        <w:rPr>
          <w:rFonts w:cs="Times New Roman"/>
          <w:szCs w:val="24"/>
        </w:rPr>
      </w:pPr>
      <w:r w:rsidRPr="000C753A">
        <w:rPr>
          <w:rFonts w:cs="Times New Roman"/>
          <w:szCs w:val="24"/>
        </w:rPr>
        <w:t>Generalinio direktoriaus pavaduotojas,</w:t>
      </w:r>
    </w:p>
    <w:p w14:paraId="3F1500B8" w14:textId="0B023B3A" w:rsidR="00F40ECF" w:rsidRDefault="000C753A" w:rsidP="000C753A">
      <w:pPr>
        <w:spacing w:after="0"/>
        <w:jc w:val="both"/>
        <w:rPr>
          <w:rFonts w:cs="Times New Roman"/>
          <w:szCs w:val="24"/>
        </w:rPr>
      </w:pPr>
      <w:r w:rsidRPr="000C753A">
        <w:rPr>
          <w:rFonts w:cs="Times New Roman"/>
          <w:szCs w:val="24"/>
        </w:rPr>
        <w:t xml:space="preserve">laikinai vykdantis generalinio direktoriaus funkcijas,  </w:t>
      </w:r>
      <w:r w:rsidRPr="000C753A">
        <w:rPr>
          <w:rFonts w:cs="Times New Roman"/>
          <w:szCs w:val="24"/>
        </w:rPr>
        <w:tab/>
      </w:r>
      <w:r w:rsidRPr="000C753A">
        <w:rPr>
          <w:rFonts w:cs="Times New Roman"/>
          <w:szCs w:val="24"/>
        </w:rPr>
        <w:tab/>
      </w:r>
      <w:r w:rsidRPr="000C753A">
        <w:rPr>
          <w:rFonts w:cs="Times New Roman"/>
          <w:szCs w:val="24"/>
        </w:rPr>
        <w:tab/>
        <w:t xml:space="preserve">   Vytas Lukšys</w:t>
      </w:r>
    </w:p>
    <w:p w14:paraId="0263BB5A" w14:textId="095CD97E" w:rsidR="00F40ECF" w:rsidRDefault="00F40ECF" w:rsidP="000C753A">
      <w:pPr>
        <w:spacing w:after="0"/>
        <w:jc w:val="both"/>
        <w:rPr>
          <w:rFonts w:cs="Times New Roman"/>
          <w:szCs w:val="24"/>
        </w:rPr>
      </w:pPr>
    </w:p>
    <w:p w14:paraId="4A107497" w14:textId="74559912" w:rsidR="004F08C3" w:rsidRDefault="004F08C3" w:rsidP="00B32702">
      <w:pPr>
        <w:jc w:val="both"/>
        <w:rPr>
          <w:rFonts w:cs="Times New Roman"/>
          <w:szCs w:val="24"/>
        </w:rPr>
      </w:pPr>
    </w:p>
    <w:p w14:paraId="12DE4E0A" w14:textId="3A1F5621" w:rsidR="004F08C3" w:rsidRDefault="004F08C3" w:rsidP="00B32702">
      <w:pPr>
        <w:jc w:val="both"/>
        <w:rPr>
          <w:rFonts w:cs="Times New Roman"/>
          <w:szCs w:val="24"/>
        </w:rPr>
      </w:pPr>
    </w:p>
    <w:p w14:paraId="5F380781" w14:textId="0384BFB3" w:rsidR="005A41A1" w:rsidRDefault="005A41A1" w:rsidP="00B32702">
      <w:pPr>
        <w:jc w:val="both"/>
        <w:rPr>
          <w:rFonts w:cs="Times New Roman"/>
          <w:szCs w:val="24"/>
        </w:rPr>
      </w:pPr>
    </w:p>
    <w:p w14:paraId="16BAF5B8" w14:textId="1D715675" w:rsidR="005A41A1" w:rsidRDefault="005A41A1" w:rsidP="00B32702">
      <w:pPr>
        <w:jc w:val="both"/>
        <w:rPr>
          <w:rFonts w:cs="Times New Roman"/>
          <w:szCs w:val="24"/>
        </w:rPr>
      </w:pPr>
    </w:p>
    <w:p w14:paraId="200E8C57" w14:textId="77777777" w:rsidR="005A41A1" w:rsidRDefault="005A41A1" w:rsidP="00B32702">
      <w:pPr>
        <w:jc w:val="both"/>
        <w:rPr>
          <w:rFonts w:cs="Times New Roman"/>
          <w:szCs w:val="24"/>
        </w:rPr>
      </w:pPr>
    </w:p>
    <w:p w14:paraId="2D31C5BE" w14:textId="697BCD62" w:rsidR="004F08C3" w:rsidRDefault="004F08C3" w:rsidP="00B32702">
      <w:pPr>
        <w:jc w:val="both"/>
        <w:rPr>
          <w:rFonts w:cs="Times New Roman"/>
          <w:szCs w:val="24"/>
        </w:rPr>
      </w:pPr>
    </w:p>
    <w:p w14:paraId="4D830DC1" w14:textId="74CADE6C" w:rsidR="004F08C3" w:rsidRDefault="004F08C3" w:rsidP="00B32702">
      <w:pPr>
        <w:jc w:val="both"/>
        <w:rPr>
          <w:rFonts w:cs="Times New Roman"/>
          <w:szCs w:val="24"/>
        </w:rPr>
      </w:pPr>
    </w:p>
    <w:p w14:paraId="25C3CCBF" w14:textId="6CEC4BD4" w:rsidR="004F08C3" w:rsidRDefault="004F08C3" w:rsidP="00B32702">
      <w:pPr>
        <w:jc w:val="both"/>
        <w:rPr>
          <w:rFonts w:cs="Times New Roman"/>
          <w:szCs w:val="24"/>
        </w:rPr>
      </w:pPr>
    </w:p>
    <w:p w14:paraId="4025FA54" w14:textId="0C013B2A" w:rsidR="00F45250" w:rsidRDefault="00F45250" w:rsidP="00B32702">
      <w:pPr>
        <w:jc w:val="both"/>
        <w:rPr>
          <w:rFonts w:cs="Times New Roman"/>
          <w:szCs w:val="24"/>
        </w:rPr>
      </w:pPr>
    </w:p>
    <w:p w14:paraId="26477B26" w14:textId="1F4C1FD2" w:rsidR="00F45250" w:rsidRDefault="00F45250" w:rsidP="00B32702">
      <w:pPr>
        <w:jc w:val="both"/>
        <w:rPr>
          <w:rFonts w:cs="Times New Roman"/>
          <w:szCs w:val="24"/>
        </w:rPr>
      </w:pPr>
    </w:p>
    <w:p w14:paraId="466D8BE9" w14:textId="739D5490" w:rsidR="00F45250" w:rsidRDefault="00F45250" w:rsidP="00B32702">
      <w:pPr>
        <w:jc w:val="both"/>
        <w:rPr>
          <w:rFonts w:cs="Times New Roman"/>
          <w:szCs w:val="24"/>
        </w:rPr>
      </w:pPr>
    </w:p>
    <w:p w14:paraId="75C2203B" w14:textId="335B6475" w:rsidR="00F45250" w:rsidRDefault="00F45250" w:rsidP="00B32702">
      <w:pPr>
        <w:jc w:val="both"/>
        <w:rPr>
          <w:rFonts w:cs="Times New Roman"/>
          <w:szCs w:val="24"/>
        </w:rPr>
      </w:pPr>
    </w:p>
    <w:p w14:paraId="54299B11" w14:textId="5B2ECEB7" w:rsidR="00F45250" w:rsidRDefault="00F45250" w:rsidP="00B32702">
      <w:pPr>
        <w:jc w:val="both"/>
        <w:rPr>
          <w:rFonts w:cs="Times New Roman"/>
          <w:szCs w:val="24"/>
        </w:rPr>
      </w:pPr>
    </w:p>
    <w:p w14:paraId="2DBD1FC5" w14:textId="4B788183" w:rsidR="00F45250" w:rsidRDefault="00F45250" w:rsidP="00B32702">
      <w:pPr>
        <w:jc w:val="both"/>
        <w:rPr>
          <w:rFonts w:cs="Times New Roman"/>
          <w:szCs w:val="24"/>
        </w:rPr>
      </w:pPr>
    </w:p>
    <w:p w14:paraId="690D5A3A" w14:textId="404B4287" w:rsidR="00F45250" w:rsidRDefault="00F45250" w:rsidP="00B32702">
      <w:pPr>
        <w:jc w:val="both"/>
        <w:rPr>
          <w:rFonts w:cs="Times New Roman"/>
          <w:szCs w:val="24"/>
        </w:rPr>
      </w:pPr>
    </w:p>
    <w:p w14:paraId="07D5B65E" w14:textId="77777777" w:rsidR="004F08C3" w:rsidRDefault="004F08C3" w:rsidP="00B32702">
      <w:pPr>
        <w:jc w:val="both"/>
        <w:rPr>
          <w:rFonts w:cs="Times New Roman"/>
          <w:szCs w:val="24"/>
        </w:rPr>
      </w:pPr>
    </w:p>
    <w:p w14:paraId="38E0002F" w14:textId="47172338" w:rsidR="00B32702" w:rsidRDefault="00C71049" w:rsidP="00B32702">
      <w:pPr>
        <w:jc w:val="both"/>
        <w:rPr>
          <w:rFonts w:cs="Times New Roman"/>
          <w:szCs w:val="24"/>
        </w:rPr>
      </w:pPr>
      <w:r>
        <w:rPr>
          <w:rFonts w:cs="Times New Roman"/>
          <w:szCs w:val="24"/>
        </w:rPr>
        <w:t xml:space="preserve">Rima Damanauskaitė-Mancini, el. p. </w:t>
      </w:r>
      <w:hyperlink r:id="rId9" w:history="1">
        <w:r w:rsidRPr="004F7AC9">
          <w:rPr>
            <w:rStyle w:val="Hyperlink"/>
            <w:rFonts w:cs="Times New Roman"/>
            <w:szCs w:val="24"/>
          </w:rPr>
          <w:t>rima.damanauskaite</w:t>
        </w:r>
        <w:r w:rsidRPr="004F7AC9">
          <w:rPr>
            <w:rStyle w:val="Hyperlink"/>
            <w:rFonts w:cs="Times New Roman"/>
            <w:szCs w:val="24"/>
            <w:lang w:val="en-US"/>
          </w:rPr>
          <w:t>@</w:t>
        </w:r>
        <w:proofErr w:type="spellStart"/>
        <w:r w:rsidRPr="004F7AC9">
          <w:rPr>
            <w:rStyle w:val="Hyperlink"/>
            <w:rFonts w:cs="Times New Roman"/>
            <w:szCs w:val="24"/>
          </w:rPr>
          <w:t>genocid.lt</w:t>
        </w:r>
        <w:proofErr w:type="spellEnd"/>
      </w:hyperlink>
      <w:r w:rsidR="00B32702" w:rsidRPr="00B32702">
        <w:rPr>
          <w:rFonts w:cs="Times New Roman"/>
          <w:szCs w:val="24"/>
        </w:rPr>
        <w:t xml:space="preserve"> </w:t>
      </w:r>
    </w:p>
    <w:sectPr w:rsidR="00B32702" w:rsidSect="00326F96">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1A95B" w14:textId="77777777" w:rsidR="00082A8C" w:rsidRDefault="00082A8C" w:rsidP="00326F96">
      <w:pPr>
        <w:spacing w:after="0" w:line="240" w:lineRule="auto"/>
      </w:pPr>
      <w:r>
        <w:separator/>
      </w:r>
    </w:p>
  </w:endnote>
  <w:endnote w:type="continuationSeparator" w:id="0">
    <w:p w14:paraId="4CFB806C" w14:textId="77777777" w:rsidR="00082A8C" w:rsidRDefault="00082A8C" w:rsidP="00326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7DB4D" w14:textId="77777777" w:rsidR="00082A8C" w:rsidRDefault="00082A8C" w:rsidP="00326F96">
      <w:pPr>
        <w:spacing w:after="0" w:line="240" w:lineRule="auto"/>
      </w:pPr>
      <w:r>
        <w:separator/>
      </w:r>
    </w:p>
  </w:footnote>
  <w:footnote w:type="continuationSeparator" w:id="0">
    <w:p w14:paraId="5E19D6E3" w14:textId="77777777" w:rsidR="00082A8C" w:rsidRDefault="00082A8C" w:rsidP="00326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357080"/>
      <w:docPartObj>
        <w:docPartGallery w:val="Page Numbers (Top of Page)"/>
        <w:docPartUnique/>
      </w:docPartObj>
    </w:sdtPr>
    <w:sdtEndPr/>
    <w:sdtContent>
      <w:p w14:paraId="4DADB951" w14:textId="28A6AF52" w:rsidR="00326F96" w:rsidRDefault="00326F96">
        <w:pPr>
          <w:pStyle w:val="Header"/>
          <w:jc w:val="center"/>
        </w:pPr>
        <w:r>
          <w:fldChar w:fldCharType="begin"/>
        </w:r>
        <w:r>
          <w:instrText>PAGE   \* MERGEFORMAT</w:instrText>
        </w:r>
        <w:r>
          <w:fldChar w:fldCharType="separate"/>
        </w:r>
        <w:r w:rsidR="00E67538">
          <w:rPr>
            <w:noProof/>
          </w:rPr>
          <w:t>3</w:t>
        </w:r>
        <w:r>
          <w:fldChar w:fldCharType="end"/>
        </w:r>
      </w:p>
    </w:sdtContent>
  </w:sdt>
  <w:p w14:paraId="1CAB4081" w14:textId="77777777" w:rsidR="00326F96" w:rsidRDefault="00326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715"/>
    <w:multiLevelType w:val="hybridMultilevel"/>
    <w:tmpl w:val="44E8C958"/>
    <w:lvl w:ilvl="0" w:tplc="E61AF69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7E463CE"/>
    <w:multiLevelType w:val="hybridMultilevel"/>
    <w:tmpl w:val="E9D8C2B8"/>
    <w:lvl w:ilvl="0" w:tplc="052813E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F1E3684"/>
    <w:multiLevelType w:val="hybridMultilevel"/>
    <w:tmpl w:val="C7F0F12A"/>
    <w:lvl w:ilvl="0" w:tplc="D7E0535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E0F04"/>
    <w:multiLevelType w:val="hybridMultilevel"/>
    <w:tmpl w:val="596CE65E"/>
    <w:lvl w:ilvl="0" w:tplc="BD7837B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1FC50B9B"/>
    <w:multiLevelType w:val="hybridMultilevel"/>
    <w:tmpl w:val="4BECEF72"/>
    <w:lvl w:ilvl="0" w:tplc="32F2BDEA">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42FDF"/>
    <w:multiLevelType w:val="hybridMultilevel"/>
    <w:tmpl w:val="F86E4A6E"/>
    <w:lvl w:ilvl="0" w:tplc="45F670A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1AF10A6"/>
    <w:multiLevelType w:val="hybridMultilevel"/>
    <w:tmpl w:val="26F007A4"/>
    <w:lvl w:ilvl="0" w:tplc="437090F2">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052D32"/>
    <w:multiLevelType w:val="hybridMultilevel"/>
    <w:tmpl w:val="DBC46656"/>
    <w:lvl w:ilvl="0" w:tplc="7146F626">
      <w:start w:val="4"/>
      <w:numFmt w:val="bullet"/>
      <w:lvlText w:val="-"/>
      <w:lvlJc w:val="left"/>
      <w:pPr>
        <w:ind w:left="1211" w:hanging="360"/>
      </w:pPr>
      <w:rPr>
        <w:rFonts w:ascii="Times New Roman" w:eastAsiaTheme="minorHAnsi"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7F011296"/>
    <w:multiLevelType w:val="hybridMultilevel"/>
    <w:tmpl w:val="F364C816"/>
    <w:lvl w:ilvl="0" w:tplc="631CA02A">
      <w:start w:val="4"/>
      <w:numFmt w:val="bullet"/>
      <w:lvlText w:val="-"/>
      <w:lvlJc w:val="left"/>
      <w:pPr>
        <w:ind w:left="1211" w:hanging="360"/>
      </w:pPr>
      <w:rPr>
        <w:rFonts w:ascii="Times New Roman" w:eastAsiaTheme="minorHAnsi"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6"/>
  </w:num>
  <w:num w:numId="2">
    <w:abstractNumId w:val="4"/>
  </w:num>
  <w:num w:numId="3">
    <w:abstractNumId w:val="7"/>
  </w:num>
  <w:num w:numId="4">
    <w:abstractNumId w:val="8"/>
  </w:num>
  <w:num w:numId="5">
    <w:abstractNumId w:val="2"/>
  </w:num>
  <w:num w:numId="6">
    <w:abstractNumId w:val="1"/>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17F"/>
    <w:rsid w:val="000051FE"/>
    <w:rsid w:val="0000587F"/>
    <w:rsid w:val="000076EB"/>
    <w:rsid w:val="000200AD"/>
    <w:rsid w:val="000208E2"/>
    <w:rsid w:val="00024693"/>
    <w:rsid w:val="00026976"/>
    <w:rsid w:val="00044041"/>
    <w:rsid w:val="00047C9F"/>
    <w:rsid w:val="00052EF1"/>
    <w:rsid w:val="00053451"/>
    <w:rsid w:val="00066347"/>
    <w:rsid w:val="000733F7"/>
    <w:rsid w:val="00075F43"/>
    <w:rsid w:val="00082A8C"/>
    <w:rsid w:val="00084551"/>
    <w:rsid w:val="000A536E"/>
    <w:rsid w:val="000B0C6D"/>
    <w:rsid w:val="000B68A5"/>
    <w:rsid w:val="000C753A"/>
    <w:rsid w:val="000E320F"/>
    <w:rsid w:val="000F10A7"/>
    <w:rsid w:val="0012162B"/>
    <w:rsid w:val="001416D1"/>
    <w:rsid w:val="001419FC"/>
    <w:rsid w:val="001458DA"/>
    <w:rsid w:val="00145CD6"/>
    <w:rsid w:val="0014717B"/>
    <w:rsid w:val="00155ED4"/>
    <w:rsid w:val="001646DB"/>
    <w:rsid w:val="00167A12"/>
    <w:rsid w:val="00171BF3"/>
    <w:rsid w:val="00175154"/>
    <w:rsid w:val="00180D79"/>
    <w:rsid w:val="00181EE4"/>
    <w:rsid w:val="001A219F"/>
    <w:rsid w:val="001B416A"/>
    <w:rsid w:val="001E0162"/>
    <w:rsid w:val="001E0F08"/>
    <w:rsid w:val="001E3603"/>
    <w:rsid w:val="001E4C63"/>
    <w:rsid w:val="001F2904"/>
    <w:rsid w:val="001F7D35"/>
    <w:rsid w:val="00202A9A"/>
    <w:rsid w:val="00203A7F"/>
    <w:rsid w:val="002134F2"/>
    <w:rsid w:val="00214D01"/>
    <w:rsid w:val="002229D6"/>
    <w:rsid w:val="00227799"/>
    <w:rsid w:val="00240D16"/>
    <w:rsid w:val="00240E08"/>
    <w:rsid w:val="002432E4"/>
    <w:rsid w:val="002631AE"/>
    <w:rsid w:val="0026597F"/>
    <w:rsid w:val="002661D2"/>
    <w:rsid w:val="00272482"/>
    <w:rsid w:val="00281C5D"/>
    <w:rsid w:val="0029159F"/>
    <w:rsid w:val="00291629"/>
    <w:rsid w:val="00291F3E"/>
    <w:rsid w:val="002A0A80"/>
    <w:rsid w:val="002A4E01"/>
    <w:rsid w:val="002A5F01"/>
    <w:rsid w:val="002C745F"/>
    <w:rsid w:val="002E7A37"/>
    <w:rsid w:val="002E7CB7"/>
    <w:rsid w:val="00301B04"/>
    <w:rsid w:val="00317BE1"/>
    <w:rsid w:val="00326F96"/>
    <w:rsid w:val="003401D1"/>
    <w:rsid w:val="0034050A"/>
    <w:rsid w:val="0034543F"/>
    <w:rsid w:val="0035153C"/>
    <w:rsid w:val="00362B2E"/>
    <w:rsid w:val="00373D51"/>
    <w:rsid w:val="00373FA8"/>
    <w:rsid w:val="00385B79"/>
    <w:rsid w:val="003B0CE6"/>
    <w:rsid w:val="003D2F1C"/>
    <w:rsid w:val="003D52BF"/>
    <w:rsid w:val="003D7588"/>
    <w:rsid w:val="003E6925"/>
    <w:rsid w:val="003F0D06"/>
    <w:rsid w:val="004112F9"/>
    <w:rsid w:val="0041285B"/>
    <w:rsid w:val="00412DFC"/>
    <w:rsid w:val="004311B2"/>
    <w:rsid w:val="0043252D"/>
    <w:rsid w:val="00436508"/>
    <w:rsid w:val="00436EDD"/>
    <w:rsid w:val="00450AB5"/>
    <w:rsid w:val="00450B60"/>
    <w:rsid w:val="004559E0"/>
    <w:rsid w:val="004739C3"/>
    <w:rsid w:val="00481218"/>
    <w:rsid w:val="004838F4"/>
    <w:rsid w:val="004861A7"/>
    <w:rsid w:val="0049083B"/>
    <w:rsid w:val="00496829"/>
    <w:rsid w:val="004A072C"/>
    <w:rsid w:val="004C5EB7"/>
    <w:rsid w:val="004D0A1F"/>
    <w:rsid w:val="004E67CD"/>
    <w:rsid w:val="004F08C3"/>
    <w:rsid w:val="004F7E1F"/>
    <w:rsid w:val="005176C3"/>
    <w:rsid w:val="00520225"/>
    <w:rsid w:val="005212CD"/>
    <w:rsid w:val="0052386F"/>
    <w:rsid w:val="0052496F"/>
    <w:rsid w:val="0052743E"/>
    <w:rsid w:val="005451E1"/>
    <w:rsid w:val="005520A2"/>
    <w:rsid w:val="00555071"/>
    <w:rsid w:val="00561C2A"/>
    <w:rsid w:val="005730C3"/>
    <w:rsid w:val="0059541D"/>
    <w:rsid w:val="00596D50"/>
    <w:rsid w:val="005A41A1"/>
    <w:rsid w:val="005A45C0"/>
    <w:rsid w:val="005A682A"/>
    <w:rsid w:val="005B4E94"/>
    <w:rsid w:val="005C0D47"/>
    <w:rsid w:val="005C602F"/>
    <w:rsid w:val="005D0729"/>
    <w:rsid w:val="005E2047"/>
    <w:rsid w:val="005E7FEE"/>
    <w:rsid w:val="005F14A9"/>
    <w:rsid w:val="006301AF"/>
    <w:rsid w:val="00631FA2"/>
    <w:rsid w:val="00644AA2"/>
    <w:rsid w:val="00654EB7"/>
    <w:rsid w:val="00656620"/>
    <w:rsid w:val="00666FA8"/>
    <w:rsid w:val="006901A4"/>
    <w:rsid w:val="006A28E8"/>
    <w:rsid w:val="006A6F31"/>
    <w:rsid w:val="006B6F19"/>
    <w:rsid w:val="006E1046"/>
    <w:rsid w:val="006E1485"/>
    <w:rsid w:val="006E3057"/>
    <w:rsid w:val="006E58A8"/>
    <w:rsid w:val="006F70FD"/>
    <w:rsid w:val="00716DFC"/>
    <w:rsid w:val="007176F3"/>
    <w:rsid w:val="0073131F"/>
    <w:rsid w:val="007345E0"/>
    <w:rsid w:val="007346B7"/>
    <w:rsid w:val="00745C0A"/>
    <w:rsid w:val="007603E2"/>
    <w:rsid w:val="00767F66"/>
    <w:rsid w:val="00772BC1"/>
    <w:rsid w:val="00782C9E"/>
    <w:rsid w:val="007A31E7"/>
    <w:rsid w:val="007C2755"/>
    <w:rsid w:val="007D036C"/>
    <w:rsid w:val="007D7C15"/>
    <w:rsid w:val="007E5564"/>
    <w:rsid w:val="007E5729"/>
    <w:rsid w:val="007F1492"/>
    <w:rsid w:val="007F7FB0"/>
    <w:rsid w:val="0081219F"/>
    <w:rsid w:val="00827CAD"/>
    <w:rsid w:val="00827E26"/>
    <w:rsid w:val="00855CC7"/>
    <w:rsid w:val="008626DF"/>
    <w:rsid w:val="00867F5A"/>
    <w:rsid w:val="008722D7"/>
    <w:rsid w:val="00872B4F"/>
    <w:rsid w:val="00884442"/>
    <w:rsid w:val="00891616"/>
    <w:rsid w:val="00896D19"/>
    <w:rsid w:val="008A5049"/>
    <w:rsid w:val="008B3934"/>
    <w:rsid w:val="008C27CD"/>
    <w:rsid w:val="008E74BB"/>
    <w:rsid w:val="008F335C"/>
    <w:rsid w:val="00902224"/>
    <w:rsid w:val="00904A80"/>
    <w:rsid w:val="009213B5"/>
    <w:rsid w:val="00925CAA"/>
    <w:rsid w:val="00932C9F"/>
    <w:rsid w:val="009357FC"/>
    <w:rsid w:val="00935F5E"/>
    <w:rsid w:val="00946F43"/>
    <w:rsid w:val="00954872"/>
    <w:rsid w:val="0095517A"/>
    <w:rsid w:val="009615FF"/>
    <w:rsid w:val="00973E26"/>
    <w:rsid w:val="00976541"/>
    <w:rsid w:val="00980861"/>
    <w:rsid w:val="00986DB8"/>
    <w:rsid w:val="00993636"/>
    <w:rsid w:val="009A4CDB"/>
    <w:rsid w:val="009A4DC2"/>
    <w:rsid w:val="009A631A"/>
    <w:rsid w:val="009A756E"/>
    <w:rsid w:val="009B3A30"/>
    <w:rsid w:val="009C2C13"/>
    <w:rsid w:val="009C479E"/>
    <w:rsid w:val="009D0417"/>
    <w:rsid w:val="009D50C9"/>
    <w:rsid w:val="009F5298"/>
    <w:rsid w:val="00A00D3D"/>
    <w:rsid w:val="00A253AC"/>
    <w:rsid w:val="00A31A4F"/>
    <w:rsid w:val="00A70216"/>
    <w:rsid w:val="00A72599"/>
    <w:rsid w:val="00A96DDB"/>
    <w:rsid w:val="00AB6A58"/>
    <w:rsid w:val="00AC1157"/>
    <w:rsid w:val="00AC3CB0"/>
    <w:rsid w:val="00AC592C"/>
    <w:rsid w:val="00AD103F"/>
    <w:rsid w:val="00AD76B2"/>
    <w:rsid w:val="00AE285C"/>
    <w:rsid w:val="00B068F4"/>
    <w:rsid w:val="00B10528"/>
    <w:rsid w:val="00B15488"/>
    <w:rsid w:val="00B32702"/>
    <w:rsid w:val="00B3704B"/>
    <w:rsid w:val="00B47397"/>
    <w:rsid w:val="00B576DD"/>
    <w:rsid w:val="00B634D3"/>
    <w:rsid w:val="00B71F04"/>
    <w:rsid w:val="00B8290C"/>
    <w:rsid w:val="00B82B47"/>
    <w:rsid w:val="00B82DB6"/>
    <w:rsid w:val="00B84D24"/>
    <w:rsid w:val="00B86907"/>
    <w:rsid w:val="00BB18F7"/>
    <w:rsid w:val="00BC0365"/>
    <w:rsid w:val="00BC5C21"/>
    <w:rsid w:val="00BD684E"/>
    <w:rsid w:val="00C04CA1"/>
    <w:rsid w:val="00C1185B"/>
    <w:rsid w:val="00C13F82"/>
    <w:rsid w:val="00C161BC"/>
    <w:rsid w:val="00C166A6"/>
    <w:rsid w:val="00C22D96"/>
    <w:rsid w:val="00C27E02"/>
    <w:rsid w:val="00C31D20"/>
    <w:rsid w:val="00C35A4A"/>
    <w:rsid w:val="00C45F49"/>
    <w:rsid w:val="00C509F6"/>
    <w:rsid w:val="00C70888"/>
    <w:rsid w:val="00C71049"/>
    <w:rsid w:val="00C76450"/>
    <w:rsid w:val="00C76BF2"/>
    <w:rsid w:val="00C92FF0"/>
    <w:rsid w:val="00CA5645"/>
    <w:rsid w:val="00CC0D78"/>
    <w:rsid w:val="00CC241F"/>
    <w:rsid w:val="00CD09E8"/>
    <w:rsid w:val="00CD6EDB"/>
    <w:rsid w:val="00CE0989"/>
    <w:rsid w:val="00CE17C9"/>
    <w:rsid w:val="00CE3AAC"/>
    <w:rsid w:val="00CF037D"/>
    <w:rsid w:val="00D0600D"/>
    <w:rsid w:val="00D069E0"/>
    <w:rsid w:val="00D33F5C"/>
    <w:rsid w:val="00D3703D"/>
    <w:rsid w:val="00D44A53"/>
    <w:rsid w:val="00D474C9"/>
    <w:rsid w:val="00D526D1"/>
    <w:rsid w:val="00D551C3"/>
    <w:rsid w:val="00D5719D"/>
    <w:rsid w:val="00D806A6"/>
    <w:rsid w:val="00D90F57"/>
    <w:rsid w:val="00DB31B7"/>
    <w:rsid w:val="00DD0B6A"/>
    <w:rsid w:val="00DD3910"/>
    <w:rsid w:val="00DD41A3"/>
    <w:rsid w:val="00DE2A58"/>
    <w:rsid w:val="00DE44B4"/>
    <w:rsid w:val="00DE6152"/>
    <w:rsid w:val="00DF2638"/>
    <w:rsid w:val="00E00EA6"/>
    <w:rsid w:val="00E0517F"/>
    <w:rsid w:val="00E072A6"/>
    <w:rsid w:val="00E154AF"/>
    <w:rsid w:val="00E223F2"/>
    <w:rsid w:val="00E22550"/>
    <w:rsid w:val="00E23D11"/>
    <w:rsid w:val="00E35318"/>
    <w:rsid w:val="00E50F6B"/>
    <w:rsid w:val="00E53766"/>
    <w:rsid w:val="00E56E11"/>
    <w:rsid w:val="00E56F6E"/>
    <w:rsid w:val="00E56F89"/>
    <w:rsid w:val="00E60510"/>
    <w:rsid w:val="00E61751"/>
    <w:rsid w:val="00E67538"/>
    <w:rsid w:val="00E7119A"/>
    <w:rsid w:val="00E903DF"/>
    <w:rsid w:val="00E93E1C"/>
    <w:rsid w:val="00E9452A"/>
    <w:rsid w:val="00EA791B"/>
    <w:rsid w:val="00EB1266"/>
    <w:rsid w:val="00ED28A7"/>
    <w:rsid w:val="00ED76A7"/>
    <w:rsid w:val="00EE27C1"/>
    <w:rsid w:val="00EE7743"/>
    <w:rsid w:val="00EE7A7B"/>
    <w:rsid w:val="00F110DE"/>
    <w:rsid w:val="00F254A9"/>
    <w:rsid w:val="00F30C64"/>
    <w:rsid w:val="00F40ECF"/>
    <w:rsid w:val="00F45250"/>
    <w:rsid w:val="00F66FB5"/>
    <w:rsid w:val="00F7266C"/>
    <w:rsid w:val="00F80F89"/>
    <w:rsid w:val="00F83B84"/>
    <w:rsid w:val="00F86836"/>
    <w:rsid w:val="00F8791A"/>
    <w:rsid w:val="00FA3580"/>
    <w:rsid w:val="00FC2950"/>
    <w:rsid w:val="00FC3556"/>
    <w:rsid w:val="00FE5226"/>
    <w:rsid w:val="00FF0A29"/>
    <w:rsid w:val="00FF29BD"/>
    <w:rsid w:val="00FF34A8"/>
    <w:rsid w:val="00FF4C2B"/>
    <w:rsid w:val="00FF4E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6C32"/>
  <w15:chartTrackingRefBased/>
  <w15:docId w15:val="{695CA1BB-A9FB-447A-948A-4942F7AD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7799"/>
    <w:pPr>
      <w:suppressAutoHyphens/>
      <w:spacing w:after="120" w:line="240" w:lineRule="auto"/>
      <w:ind w:firstLine="360"/>
    </w:pPr>
    <w:rPr>
      <w:rFonts w:ascii="Calibri" w:eastAsia="Times New Roman" w:hAnsi="Calibri" w:cs="Calibri"/>
      <w:sz w:val="22"/>
      <w:lang w:val="en-US" w:bidi="en-US"/>
    </w:rPr>
  </w:style>
  <w:style w:type="character" w:customStyle="1" w:styleId="BodyTextChar">
    <w:name w:val="Body Text Char"/>
    <w:basedOn w:val="DefaultParagraphFont"/>
    <w:link w:val="BodyText"/>
    <w:rsid w:val="00227799"/>
    <w:rPr>
      <w:rFonts w:ascii="Calibri" w:eastAsia="Times New Roman" w:hAnsi="Calibri" w:cs="Calibri"/>
      <w:sz w:val="22"/>
      <w:lang w:val="en-US" w:bidi="en-US"/>
    </w:rPr>
  </w:style>
  <w:style w:type="paragraph" w:customStyle="1" w:styleId="suspaustas">
    <w:name w:val="suspaustas"/>
    <w:basedOn w:val="Normal"/>
    <w:rsid w:val="00227799"/>
    <w:pPr>
      <w:suppressAutoHyphens/>
      <w:spacing w:after="0" w:line="240" w:lineRule="auto"/>
      <w:ind w:left="-142" w:right="-142"/>
      <w:jc w:val="center"/>
    </w:pPr>
    <w:rPr>
      <w:rFonts w:eastAsia="Times New Roman" w:cs="Calibri"/>
      <w:spacing w:val="-6"/>
      <w:sz w:val="20"/>
      <w:lang w:bidi="en-US"/>
    </w:rPr>
  </w:style>
  <w:style w:type="character" w:styleId="Hyperlink">
    <w:name w:val="Hyperlink"/>
    <w:basedOn w:val="DefaultParagraphFont"/>
    <w:uiPriority w:val="99"/>
    <w:unhideWhenUsed/>
    <w:rsid w:val="001646DB"/>
    <w:rPr>
      <w:color w:val="0563C1" w:themeColor="hyperlink"/>
      <w:u w:val="single"/>
    </w:rPr>
  </w:style>
  <w:style w:type="paragraph" w:styleId="ListParagraph">
    <w:name w:val="List Paragraph"/>
    <w:basedOn w:val="Normal"/>
    <w:uiPriority w:val="34"/>
    <w:qFormat/>
    <w:rsid w:val="00716DFC"/>
    <w:pPr>
      <w:ind w:left="720"/>
      <w:contextualSpacing/>
    </w:pPr>
  </w:style>
  <w:style w:type="character" w:customStyle="1" w:styleId="Neapdorotaspaminjimas1">
    <w:name w:val="Neapdorotas paminėjimas1"/>
    <w:basedOn w:val="DefaultParagraphFont"/>
    <w:uiPriority w:val="99"/>
    <w:semiHidden/>
    <w:unhideWhenUsed/>
    <w:rsid w:val="001E3603"/>
    <w:rPr>
      <w:color w:val="605E5C"/>
      <w:shd w:val="clear" w:color="auto" w:fill="E1DFDD"/>
    </w:rPr>
  </w:style>
  <w:style w:type="paragraph" w:styleId="Header">
    <w:name w:val="header"/>
    <w:basedOn w:val="Normal"/>
    <w:link w:val="HeaderChar"/>
    <w:uiPriority w:val="99"/>
    <w:unhideWhenUsed/>
    <w:rsid w:val="00326F96"/>
    <w:pPr>
      <w:tabs>
        <w:tab w:val="center" w:pos="4986"/>
        <w:tab w:val="right" w:pos="9972"/>
      </w:tabs>
      <w:spacing w:after="0" w:line="240" w:lineRule="auto"/>
    </w:pPr>
  </w:style>
  <w:style w:type="character" w:customStyle="1" w:styleId="HeaderChar">
    <w:name w:val="Header Char"/>
    <w:basedOn w:val="DefaultParagraphFont"/>
    <w:link w:val="Header"/>
    <w:uiPriority w:val="99"/>
    <w:rsid w:val="00326F96"/>
  </w:style>
  <w:style w:type="paragraph" w:styleId="Footer">
    <w:name w:val="footer"/>
    <w:basedOn w:val="Normal"/>
    <w:link w:val="FooterChar"/>
    <w:uiPriority w:val="99"/>
    <w:unhideWhenUsed/>
    <w:rsid w:val="00326F96"/>
    <w:pPr>
      <w:tabs>
        <w:tab w:val="center" w:pos="4986"/>
        <w:tab w:val="right" w:pos="9972"/>
      </w:tabs>
      <w:spacing w:after="0" w:line="240" w:lineRule="auto"/>
    </w:pPr>
  </w:style>
  <w:style w:type="character" w:customStyle="1" w:styleId="FooterChar">
    <w:name w:val="Footer Char"/>
    <w:basedOn w:val="DefaultParagraphFont"/>
    <w:link w:val="Footer"/>
    <w:uiPriority w:val="99"/>
    <w:rsid w:val="00326F96"/>
  </w:style>
  <w:style w:type="paragraph" w:styleId="BalloonText">
    <w:name w:val="Balloon Text"/>
    <w:basedOn w:val="Normal"/>
    <w:link w:val="BalloonTextChar"/>
    <w:uiPriority w:val="99"/>
    <w:semiHidden/>
    <w:unhideWhenUsed/>
    <w:rsid w:val="00C76BF2"/>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C76BF2"/>
    <w:rPr>
      <w:rFonts w:cs="Times New Roman"/>
      <w:sz w:val="18"/>
      <w:szCs w:val="18"/>
    </w:rPr>
  </w:style>
  <w:style w:type="character" w:styleId="UnresolvedMention">
    <w:name w:val="Unresolved Mention"/>
    <w:basedOn w:val="DefaultParagraphFont"/>
    <w:uiPriority w:val="99"/>
    <w:semiHidden/>
    <w:unhideWhenUsed/>
    <w:rsid w:val="00B86907"/>
    <w:rPr>
      <w:color w:val="605E5C"/>
      <w:shd w:val="clear" w:color="auto" w:fill="E1DFDD"/>
    </w:rPr>
  </w:style>
  <w:style w:type="paragraph" w:styleId="NoSpacing">
    <w:name w:val="No Spacing"/>
    <w:uiPriority w:val="1"/>
    <w:qFormat/>
    <w:rsid w:val="00E93E1C"/>
    <w:pPr>
      <w:spacing w:after="0" w:line="240" w:lineRule="auto"/>
    </w:pPr>
  </w:style>
  <w:style w:type="character" w:styleId="CommentReference">
    <w:name w:val="annotation reference"/>
    <w:basedOn w:val="DefaultParagraphFont"/>
    <w:uiPriority w:val="99"/>
    <w:semiHidden/>
    <w:unhideWhenUsed/>
    <w:rsid w:val="007F7FB0"/>
    <w:rPr>
      <w:sz w:val="16"/>
      <w:szCs w:val="16"/>
    </w:rPr>
  </w:style>
  <w:style w:type="paragraph" w:styleId="CommentText">
    <w:name w:val="annotation text"/>
    <w:basedOn w:val="Normal"/>
    <w:link w:val="CommentTextChar"/>
    <w:uiPriority w:val="99"/>
    <w:semiHidden/>
    <w:unhideWhenUsed/>
    <w:rsid w:val="007F7FB0"/>
    <w:pPr>
      <w:spacing w:line="240" w:lineRule="auto"/>
    </w:pPr>
    <w:rPr>
      <w:sz w:val="20"/>
      <w:szCs w:val="20"/>
    </w:rPr>
  </w:style>
  <w:style w:type="character" w:customStyle="1" w:styleId="CommentTextChar">
    <w:name w:val="Comment Text Char"/>
    <w:basedOn w:val="DefaultParagraphFont"/>
    <w:link w:val="CommentText"/>
    <w:uiPriority w:val="99"/>
    <w:semiHidden/>
    <w:rsid w:val="007F7FB0"/>
    <w:rPr>
      <w:sz w:val="20"/>
      <w:szCs w:val="20"/>
    </w:rPr>
  </w:style>
  <w:style w:type="paragraph" w:styleId="CommentSubject">
    <w:name w:val="annotation subject"/>
    <w:basedOn w:val="CommentText"/>
    <w:next w:val="CommentText"/>
    <w:link w:val="CommentSubjectChar"/>
    <w:uiPriority w:val="99"/>
    <w:semiHidden/>
    <w:unhideWhenUsed/>
    <w:rsid w:val="007F7FB0"/>
    <w:rPr>
      <w:b/>
      <w:bCs/>
    </w:rPr>
  </w:style>
  <w:style w:type="character" w:customStyle="1" w:styleId="CommentSubjectChar">
    <w:name w:val="Comment Subject Char"/>
    <w:basedOn w:val="CommentTextChar"/>
    <w:link w:val="CommentSubject"/>
    <w:uiPriority w:val="99"/>
    <w:semiHidden/>
    <w:rsid w:val="007F7FB0"/>
    <w:rPr>
      <w:b/>
      <w:bCs/>
      <w:sz w:val="20"/>
      <w:szCs w:val="20"/>
    </w:rPr>
  </w:style>
  <w:style w:type="character" w:styleId="FollowedHyperlink">
    <w:name w:val="FollowedHyperlink"/>
    <w:basedOn w:val="DefaultParagraphFont"/>
    <w:uiPriority w:val="99"/>
    <w:semiHidden/>
    <w:unhideWhenUsed/>
    <w:rsid w:val="006B6F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63998">
      <w:bodyDiv w:val="1"/>
      <w:marLeft w:val="0"/>
      <w:marRight w:val="0"/>
      <w:marTop w:val="0"/>
      <w:marBottom w:val="0"/>
      <w:divBdr>
        <w:top w:val="none" w:sz="0" w:space="0" w:color="auto"/>
        <w:left w:val="none" w:sz="0" w:space="0" w:color="auto"/>
        <w:bottom w:val="none" w:sz="0" w:space="0" w:color="auto"/>
        <w:right w:val="none" w:sz="0" w:space="0" w:color="auto"/>
      </w:divBdr>
    </w:div>
    <w:div w:id="1311521981">
      <w:bodyDiv w:val="1"/>
      <w:marLeft w:val="0"/>
      <w:marRight w:val="0"/>
      <w:marTop w:val="0"/>
      <w:marBottom w:val="0"/>
      <w:divBdr>
        <w:top w:val="none" w:sz="0" w:space="0" w:color="auto"/>
        <w:left w:val="none" w:sz="0" w:space="0" w:color="auto"/>
        <w:bottom w:val="none" w:sz="0" w:space="0" w:color="auto"/>
        <w:right w:val="none" w:sz="0" w:space="0" w:color="auto"/>
      </w:divBdr>
    </w:div>
    <w:div w:id="1770081199">
      <w:bodyDiv w:val="1"/>
      <w:marLeft w:val="0"/>
      <w:marRight w:val="0"/>
      <w:marTop w:val="0"/>
      <w:marBottom w:val="0"/>
      <w:divBdr>
        <w:top w:val="none" w:sz="0" w:space="0" w:color="auto"/>
        <w:left w:val="none" w:sz="0" w:space="0" w:color="auto"/>
        <w:bottom w:val="none" w:sz="0" w:space="0" w:color="auto"/>
        <w:right w:val="none" w:sz="0" w:space="0" w:color="auto"/>
      </w:divBdr>
      <w:divsChild>
        <w:div w:id="121775631">
          <w:marLeft w:val="0"/>
          <w:marRight w:val="0"/>
          <w:marTop w:val="0"/>
          <w:marBottom w:val="0"/>
          <w:divBdr>
            <w:top w:val="none" w:sz="0" w:space="0" w:color="auto"/>
            <w:left w:val="none" w:sz="0" w:space="0" w:color="auto"/>
            <w:bottom w:val="none" w:sz="0" w:space="0" w:color="auto"/>
            <w:right w:val="none" w:sz="0" w:space="0" w:color="auto"/>
          </w:divBdr>
        </w:div>
        <w:div w:id="485098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m@lrkm.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ima.damanauskaite@genoci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2670</Words>
  <Characters>1523</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Damanauskaitė-Mancini</dc:creator>
  <cp:keywords/>
  <dc:description/>
  <cp:lastModifiedBy>Kristina Krikštaponienė</cp:lastModifiedBy>
  <cp:revision>2</cp:revision>
  <dcterms:created xsi:type="dcterms:W3CDTF">2021-10-28T11:49:00Z</dcterms:created>
  <dcterms:modified xsi:type="dcterms:W3CDTF">2021-10-28T11:49:00Z</dcterms:modified>
</cp:coreProperties>
</file>