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E9" w:rsidRDefault="00680525" w:rsidP="00E30B56">
      <w:pPr>
        <w:ind w:left="5387" w:right="566" w:firstLine="72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Projekto</w:t>
      </w:r>
    </w:p>
    <w:p w:rsidR="00680525" w:rsidRPr="004850A2" w:rsidRDefault="00680525" w:rsidP="004850A2">
      <w:pPr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lyginamasis variantas</w:t>
      </w:r>
    </w:p>
    <w:p w:rsidR="00FE6FE9" w:rsidRDefault="00FE6FE9">
      <w:pPr>
        <w:rPr>
          <w:sz w:val="10"/>
          <w:szCs w:val="10"/>
        </w:rPr>
      </w:pPr>
    </w:p>
    <w:p w:rsidR="004850A2" w:rsidRPr="00E30B56" w:rsidRDefault="004850A2">
      <w:pPr>
        <w:keepNext/>
        <w:jc w:val="center"/>
        <w:rPr>
          <w:caps/>
          <w:szCs w:val="24"/>
          <w:lang w:eastAsia="lt-LT"/>
        </w:rPr>
      </w:pPr>
    </w:p>
    <w:p w:rsidR="004850A2" w:rsidRPr="00E30B56" w:rsidRDefault="004850A2">
      <w:pPr>
        <w:keepNext/>
        <w:jc w:val="center"/>
        <w:rPr>
          <w:caps/>
          <w:szCs w:val="24"/>
          <w:lang w:eastAsia="lt-LT"/>
        </w:rPr>
      </w:pPr>
    </w:p>
    <w:p w:rsidR="00FE6FE9" w:rsidRPr="004850A2" w:rsidRDefault="00715F39">
      <w:pPr>
        <w:keepNext/>
        <w:jc w:val="center"/>
        <w:rPr>
          <w:b/>
          <w:caps/>
          <w:szCs w:val="24"/>
          <w:lang w:eastAsia="lt-LT"/>
        </w:rPr>
      </w:pPr>
      <w:r w:rsidRPr="004850A2">
        <w:rPr>
          <w:b/>
          <w:caps/>
          <w:szCs w:val="24"/>
          <w:lang w:eastAsia="lt-LT"/>
        </w:rPr>
        <w:t>Lietuvos Respublikos Vyriausybė</w:t>
      </w:r>
    </w:p>
    <w:p w:rsidR="00FE6FE9" w:rsidRPr="00E30B56" w:rsidRDefault="00FE6FE9">
      <w:pPr>
        <w:jc w:val="center"/>
        <w:rPr>
          <w:caps/>
          <w:szCs w:val="24"/>
          <w:lang w:eastAsia="lt-LT"/>
        </w:rPr>
      </w:pPr>
    </w:p>
    <w:p w:rsidR="00FE6FE9" w:rsidRPr="004850A2" w:rsidRDefault="00715F39">
      <w:pPr>
        <w:jc w:val="center"/>
        <w:rPr>
          <w:b/>
          <w:caps/>
          <w:szCs w:val="24"/>
          <w:lang w:eastAsia="lt-LT"/>
        </w:rPr>
      </w:pPr>
      <w:r w:rsidRPr="004850A2">
        <w:rPr>
          <w:b/>
          <w:caps/>
          <w:szCs w:val="24"/>
          <w:lang w:eastAsia="lt-LT"/>
        </w:rPr>
        <w:t>nutarimas</w:t>
      </w:r>
    </w:p>
    <w:p w:rsidR="00FE6FE9" w:rsidRPr="004850A2" w:rsidRDefault="00715F39">
      <w:pPr>
        <w:keepNext/>
        <w:jc w:val="center"/>
        <w:outlineLvl w:val="1"/>
        <w:rPr>
          <w:b/>
          <w:caps/>
          <w:szCs w:val="24"/>
          <w:lang w:eastAsia="lt-LT"/>
        </w:rPr>
      </w:pPr>
      <w:r w:rsidRPr="004850A2">
        <w:rPr>
          <w:b/>
          <w:caps/>
          <w:szCs w:val="24"/>
          <w:lang w:eastAsia="lt-LT"/>
        </w:rPr>
        <w:t>Dėl Lietuvos Respublikos VYRIAUSYBĖS 2004 M. VASARIO 23 D. NUTARIMO NR. 200 „DĖL ĮGALIOJIMŲ SUTEIKIMO ĮGYVENDINANT LIETUVOS RESPUBLIKOS TABAKO, TABAKO GAMINIŲ IR SU JAIS SUSIJUSIŲ GAMINIŲ KONTROLĖS ĮSTATYMĄ“ PAKEITIMO</w:t>
      </w:r>
    </w:p>
    <w:p w:rsidR="00715F39" w:rsidRPr="00E30B56" w:rsidRDefault="00715F39">
      <w:pPr>
        <w:keepNext/>
        <w:jc w:val="center"/>
        <w:outlineLvl w:val="1"/>
        <w:rPr>
          <w:caps/>
          <w:lang w:eastAsia="lt-LT"/>
        </w:rPr>
      </w:pPr>
    </w:p>
    <w:p w:rsidR="00FE6FE9" w:rsidRDefault="00715F39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 Nr.</w:t>
      </w:r>
    </w:p>
    <w:p w:rsidR="00FE6FE9" w:rsidRDefault="00715F39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FE6FE9" w:rsidRDefault="00FE6FE9">
      <w:pPr>
        <w:jc w:val="center"/>
        <w:rPr>
          <w:lang w:eastAsia="lt-LT"/>
        </w:rPr>
      </w:pPr>
    </w:p>
    <w:p w:rsidR="00FE6FE9" w:rsidRDefault="00715F39" w:rsidP="004D2AFE">
      <w:pPr>
        <w:spacing w:line="276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Lietuvos Respublikos Vyriausybė </w:t>
      </w:r>
      <w:r w:rsidR="00BF6FCF">
        <w:rPr>
          <w:color w:val="000000"/>
          <w:spacing w:val="60"/>
        </w:rPr>
        <w:t>nutari</w:t>
      </w:r>
      <w:r w:rsidR="00BF6FCF">
        <w:rPr>
          <w:color w:val="000000"/>
        </w:rPr>
        <w:t>a:</w:t>
      </w:r>
    </w:p>
    <w:p w:rsidR="00FE6FE9" w:rsidRDefault="00715F39" w:rsidP="004D2AFE">
      <w:pPr>
        <w:spacing w:line="276" w:lineRule="auto"/>
        <w:ind w:firstLine="851"/>
        <w:jc w:val="both"/>
        <w:rPr>
          <w:lang w:eastAsia="lt-LT"/>
        </w:rPr>
      </w:pPr>
      <w:r>
        <w:rPr>
          <w:lang w:eastAsia="lt-LT"/>
        </w:rPr>
        <w:t>Pakeisti Lietuvos Respublikos Vyriausybės 2004 m. vasario 23 d. nutarimą Nr. 200 „Dėl įgaliojimų suteikimo įgyvendinant Lietuvos Respublikos tabako, tabako gaminių ir su jais susijusių gaminių kontrolės įstatymą“:</w:t>
      </w:r>
    </w:p>
    <w:p w:rsidR="00FE6FE9" w:rsidRDefault="00715F39" w:rsidP="004D2AFE">
      <w:pPr>
        <w:spacing w:line="276" w:lineRule="auto"/>
        <w:ind w:firstLine="851"/>
        <w:jc w:val="both"/>
        <w:rPr>
          <w:lang w:eastAsia="lt-LT"/>
        </w:rPr>
      </w:pPr>
      <w:r>
        <w:rPr>
          <w:lang w:eastAsia="lt-LT"/>
        </w:rPr>
        <w:t>1. Pakeisti preambulę ir ją išdėstyti taip:</w:t>
      </w:r>
    </w:p>
    <w:p w:rsidR="00FE6FE9" w:rsidRDefault="00715F39" w:rsidP="004D2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734460">
        <w:rPr>
          <w:color w:val="000000"/>
        </w:rPr>
        <w:t>Vadovaudamasi Lietuvos Respublikos tabako, tabako gaminių ir su jais susijusių gaminių kontrolės įstatymo (toliau – Įstatymas) 4 straipsnio 5 dalimi, 4</w:t>
      </w:r>
      <w:r w:rsidR="00734460">
        <w:rPr>
          <w:color w:val="000000"/>
          <w:vertAlign w:val="superscript"/>
        </w:rPr>
        <w:t>1</w:t>
      </w:r>
      <w:r w:rsidR="00734460">
        <w:rPr>
          <w:color w:val="000000"/>
        </w:rPr>
        <w:t> straipsnio 1, 2, 6 ir 8 dalimis, 5</w:t>
      </w:r>
      <w:r w:rsidR="00BF6FCF">
        <w:rPr>
          <w:color w:val="000000"/>
        </w:rPr>
        <w:t> </w:t>
      </w:r>
      <w:r w:rsidR="00734460">
        <w:rPr>
          <w:color w:val="000000"/>
        </w:rPr>
        <w:t>straipsnio 2 dalimi, 6 straipsnio 1 dalimi, 7 straipsnio 1 dalimi, 8</w:t>
      </w:r>
      <w:r w:rsidR="00734460">
        <w:rPr>
          <w:color w:val="000000"/>
          <w:vertAlign w:val="superscript"/>
        </w:rPr>
        <w:t>3</w:t>
      </w:r>
      <w:r w:rsidR="00734460">
        <w:rPr>
          <w:color w:val="000000"/>
        </w:rPr>
        <w:t> straipsnio 1 dalies 1 punktu, 2 ir 3 dalimis, 9</w:t>
      </w:r>
      <w:r w:rsidR="00734460">
        <w:rPr>
          <w:color w:val="000000"/>
          <w:vertAlign w:val="superscript"/>
        </w:rPr>
        <w:t>1</w:t>
      </w:r>
      <w:r w:rsidR="00734460">
        <w:rPr>
          <w:color w:val="000000"/>
        </w:rPr>
        <w:t> straipsniu, 9</w:t>
      </w:r>
      <w:r w:rsidR="00734460">
        <w:rPr>
          <w:color w:val="000000"/>
          <w:vertAlign w:val="superscript"/>
        </w:rPr>
        <w:t>7</w:t>
      </w:r>
      <w:r w:rsidR="00734460">
        <w:rPr>
          <w:color w:val="000000"/>
        </w:rPr>
        <w:t> straipsnio 4 dalimi, 9</w:t>
      </w:r>
      <w:r w:rsidR="00734460">
        <w:rPr>
          <w:color w:val="000000"/>
          <w:vertAlign w:val="superscript"/>
        </w:rPr>
        <w:t>8</w:t>
      </w:r>
      <w:r w:rsidR="00734460">
        <w:rPr>
          <w:color w:val="000000"/>
        </w:rPr>
        <w:t> straipsniu, 14</w:t>
      </w:r>
      <w:r w:rsidR="00734460">
        <w:rPr>
          <w:color w:val="000000"/>
          <w:vertAlign w:val="superscript"/>
        </w:rPr>
        <w:t>1</w:t>
      </w:r>
      <w:r w:rsidR="00734460">
        <w:rPr>
          <w:color w:val="000000"/>
        </w:rPr>
        <w:t> straipsnio 3 ir 5 dalimis, 16</w:t>
      </w:r>
      <w:r w:rsidR="00734460">
        <w:rPr>
          <w:color w:val="000000"/>
          <w:vertAlign w:val="superscript"/>
        </w:rPr>
        <w:t>2</w:t>
      </w:r>
      <w:r w:rsidR="00734460">
        <w:rPr>
          <w:color w:val="000000"/>
        </w:rPr>
        <w:t xml:space="preserve"> straipsnio 2 dalimi, 17 straipsnio 4 dalimi, 19 straipsnio 1 dalies 2 </w:t>
      </w:r>
      <w:r w:rsidR="00734460">
        <w:rPr>
          <w:b/>
          <w:color w:val="000000"/>
        </w:rPr>
        <w:t xml:space="preserve">ir 9 </w:t>
      </w:r>
      <w:r w:rsidR="00734460" w:rsidRPr="00734460">
        <w:rPr>
          <w:strike/>
          <w:color w:val="000000"/>
        </w:rPr>
        <w:t>punktu</w:t>
      </w:r>
      <w:r w:rsidR="00734460">
        <w:rPr>
          <w:color w:val="000000"/>
        </w:rPr>
        <w:t xml:space="preserve"> </w:t>
      </w:r>
      <w:r w:rsidR="00734460" w:rsidRPr="00734460">
        <w:rPr>
          <w:b/>
          <w:color w:val="000000"/>
        </w:rPr>
        <w:t>punktais</w:t>
      </w:r>
      <w:r w:rsidR="00734460">
        <w:rPr>
          <w:color w:val="000000"/>
        </w:rPr>
        <w:t>,</w:t>
      </w:r>
      <w:r w:rsidR="00BF6FCF">
        <w:rPr>
          <w:color w:val="000000"/>
        </w:rPr>
        <w:t xml:space="preserve"> </w:t>
      </w:r>
      <w:r w:rsidR="00734460">
        <w:rPr>
          <w:color w:val="000000"/>
        </w:rPr>
        <w:t>19</w:t>
      </w:r>
      <w:r w:rsidR="00734460">
        <w:rPr>
          <w:color w:val="000000"/>
          <w:vertAlign w:val="superscript"/>
        </w:rPr>
        <w:t>1 </w:t>
      </w:r>
      <w:r w:rsidR="00734460">
        <w:rPr>
          <w:color w:val="000000"/>
        </w:rPr>
        <w:t>straipsnio 1 dalimi,</w:t>
      </w:r>
      <w:r w:rsidR="00BF6FCF">
        <w:rPr>
          <w:color w:val="000000"/>
        </w:rPr>
        <w:t xml:space="preserve"> </w:t>
      </w:r>
      <w:r w:rsidR="00734460">
        <w:rPr>
          <w:color w:val="000000"/>
        </w:rPr>
        <w:t>23 straipsniu ir įgyvendindama</w:t>
      </w:r>
      <w:r w:rsidR="00BF6FCF">
        <w:rPr>
          <w:color w:val="000000"/>
        </w:rPr>
        <w:t xml:space="preserve"> </w:t>
      </w:r>
      <w:r w:rsidR="00734460">
        <w:rPr>
          <w:color w:val="000000"/>
        </w:rPr>
        <w:t>2017 m. gruodžio 15 d. Komisijos įgyvendinimo reglamentą (ES) 2018/574 dėl tabako gaminių atsekamumo sistemos sukūrimo ir veikimo techninių standartų, Lietuvos Respublikos Vyriausybė</w:t>
      </w:r>
      <w:r w:rsidR="00BF6FCF">
        <w:rPr>
          <w:color w:val="000000"/>
        </w:rPr>
        <w:t xml:space="preserve"> </w:t>
      </w:r>
      <w:r w:rsidR="00734460">
        <w:rPr>
          <w:color w:val="000000"/>
          <w:spacing w:val="60"/>
        </w:rPr>
        <w:t>nutari</w:t>
      </w:r>
      <w:r w:rsidR="00734460">
        <w:rPr>
          <w:color w:val="000000"/>
        </w:rPr>
        <w:t>a:“</w:t>
      </w:r>
      <w:r w:rsidR="00383B8B">
        <w:rPr>
          <w:color w:val="000000"/>
        </w:rPr>
        <w:t>.</w:t>
      </w:r>
    </w:p>
    <w:p w:rsidR="00FE6FE9" w:rsidRDefault="00734460" w:rsidP="004D2AFE">
      <w:pPr>
        <w:spacing w:line="276" w:lineRule="auto"/>
        <w:ind w:firstLine="851"/>
        <w:jc w:val="both"/>
        <w:rPr>
          <w:lang w:eastAsia="lt-LT"/>
        </w:rPr>
      </w:pPr>
      <w:r>
        <w:rPr>
          <w:lang w:eastAsia="lt-LT"/>
        </w:rPr>
        <w:t>2</w:t>
      </w:r>
      <w:r w:rsidR="004D2AFE">
        <w:rPr>
          <w:lang w:eastAsia="lt-LT"/>
        </w:rPr>
        <w:t xml:space="preserve">. </w:t>
      </w:r>
      <w:r w:rsidR="00680525">
        <w:rPr>
          <w:lang w:eastAsia="lt-LT"/>
        </w:rPr>
        <w:t>Papildyti 6</w:t>
      </w:r>
      <w:r w:rsidR="00680525">
        <w:rPr>
          <w:vertAlign w:val="superscript"/>
          <w:lang w:eastAsia="lt-LT"/>
        </w:rPr>
        <w:t>1</w:t>
      </w:r>
      <w:r w:rsidR="00715F39">
        <w:rPr>
          <w:lang w:eastAsia="lt-LT"/>
        </w:rPr>
        <w:t xml:space="preserve"> </w:t>
      </w:r>
      <w:r w:rsidR="00680525">
        <w:rPr>
          <w:lang w:eastAsia="lt-LT"/>
        </w:rPr>
        <w:t>punktu</w:t>
      </w:r>
      <w:r w:rsidR="00715F39">
        <w:rPr>
          <w:lang w:eastAsia="lt-LT"/>
        </w:rPr>
        <w:t>:</w:t>
      </w:r>
    </w:p>
    <w:p w:rsidR="00715F39" w:rsidRDefault="00680525" w:rsidP="004D2AFE">
      <w:pPr>
        <w:spacing w:line="276" w:lineRule="auto"/>
        <w:ind w:firstLine="851"/>
        <w:jc w:val="both"/>
        <w:rPr>
          <w:color w:val="000000"/>
        </w:rPr>
      </w:pPr>
      <w:r>
        <w:rPr>
          <w:lang w:eastAsia="lt-LT"/>
        </w:rPr>
        <w:t>„</w:t>
      </w:r>
      <w:r w:rsidRPr="00383B8B">
        <w:rPr>
          <w:b/>
          <w:lang w:eastAsia="lt-LT"/>
        </w:rPr>
        <w:t>6</w:t>
      </w:r>
      <w:r w:rsidRPr="00383B8B">
        <w:rPr>
          <w:b/>
          <w:vertAlign w:val="superscript"/>
          <w:lang w:eastAsia="lt-LT"/>
        </w:rPr>
        <w:t>1</w:t>
      </w:r>
      <w:r w:rsidRPr="00383B8B">
        <w:rPr>
          <w:b/>
          <w:lang w:eastAsia="lt-LT"/>
        </w:rPr>
        <w:t xml:space="preserve">. Įgalioti Lietuvos Respublikos vidaus reikalų ministeriją patvirtinti </w:t>
      </w:r>
      <w:r w:rsidR="00383B8B" w:rsidRPr="00383B8B">
        <w:rPr>
          <w:b/>
          <w:lang w:eastAsia="lt-LT"/>
        </w:rPr>
        <w:t>p</w:t>
      </w:r>
      <w:r w:rsidRPr="00383B8B">
        <w:rPr>
          <w:b/>
          <w:color w:val="000000"/>
        </w:rPr>
        <w:t>rieštaravimo dėl</w:t>
      </w:r>
      <w:r w:rsidR="00BF6FCF">
        <w:rPr>
          <w:b/>
          <w:color w:val="000000"/>
        </w:rPr>
        <w:t xml:space="preserve"> </w:t>
      </w:r>
      <w:r w:rsidRPr="00383B8B">
        <w:rPr>
          <w:b/>
          <w:color w:val="000000"/>
        </w:rPr>
        <w:t>tabako, tabako gaminių ir su jais susijusių gaminių vartojimo daugiabučių namų balkonuose, terasose ir lodžijose, nuosavybės teise priklausančiuose atskiriems savininkams,</w:t>
      </w:r>
      <w:r w:rsidR="00BF6FCF">
        <w:rPr>
          <w:b/>
          <w:color w:val="000000"/>
        </w:rPr>
        <w:t xml:space="preserve"> </w:t>
      </w:r>
      <w:r w:rsidRPr="00383B8B">
        <w:rPr>
          <w:b/>
          <w:color w:val="000000"/>
        </w:rPr>
        <w:t xml:space="preserve">pareiškimo savivaldybei, šio prieštaravimo atšaukimo ir informacijos apie daugiabučius namus, </w:t>
      </w:r>
      <w:bookmarkStart w:id="0" w:name="_GoBack"/>
      <w:bookmarkEnd w:id="0"/>
      <w:r w:rsidRPr="00383B8B">
        <w:rPr>
          <w:b/>
          <w:color w:val="000000"/>
        </w:rPr>
        <w:t>kuriuose draudžiama rūkyti, paskelbimo ir informacinių ženklų apie draudimą rūkyti daugiabučio namo balkonuose, terasose ir lodžijose, nuosavybės teise priklausančiuose</w:t>
      </w:r>
      <w:r w:rsidR="00BF6FCF">
        <w:rPr>
          <w:b/>
          <w:bCs/>
          <w:color w:val="000000"/>
        </w:rPr>
        <w:t xml:space="preserve"> </w:t>
      </w:r>
      <w:r w:rsidRPr="00383B8B">
        <w:rPr>
          <w:b/>
          <w:color w:val="000000"/>
        </w:rPr>
        <w:t>atskiriems</w:t>
      </w:r>
      <w:r w:rsidR="00BF6FCF">
        <w:rPr>
          <w:b/>
          <w:bCs/>
          <w:color w:val="000000"/>
        </w:rPr>
        <w:t xml:space="preserve"> </w:t>
      </w:r>
      <w:r w:rsidRPr="00383B8B">
        <w:rPr>
          <w:b/>
          <w:color w:val="000000"/>
        </w:rPr>
        <w:t>savininkams, įrengimo tvarkos aprašą.</w:t>
      </w:r>
      <w:r w:rsidR="00383B8B">
        <w:rPr>
          <w:color w:val="000000"/>
        </w:rPr>
        <w:t>“</w:t>
      </w:r>
      <w:r>
        <w:rPr>
          <w:color w:val="000000"/>
        </w:rPr>
        <w:t xml:space="preserve"> </w:t>
      </w:r>
    </w:p>
    <w:p w:rsidR="004D2AFE" w:rsidRDefault="004D2AFE" w:rsidP="004D2AFE">
      <w:pPr>
        <w:spacing w:line="276" w:lineRule="auto"/>
        <w:ind w:firstLine="720"/>
        <w:jc w:val="both"/>
        <w:rPr>
          <w:lang w:eastAsia="lt-LT"/>
        </w:rPr>
      </w:pPr>
    </w:p>
    <w:p w:rsidR="00383B8B" w:rsidRPr="00680525" w:rsidRDefault="00383B8B" w:rsidP="00680525">
      <w:pPr>
        <w:spacing w:line="360" w:lineRule="atLeast"/>
        <w:ind w:firstLine="720"/>
        <w:jc w:val="both"/>
        <w:rPr>
          <w:szCs w:val="24"/>
          <w:lang w:eastAsia="lt-LT"/>
        </w:rPr>
      </w:pPr>
    </w:p>
    <w:p w:rsidR="00715F39" w:rsidRDefault="00715F39">
      <w:pPr>
        <w:tabs>
          <w:tab w:val="center" w:pos="-7800"/>
          <w:tab w:val="left" w:pos="6237"/>
          <w:tab w:val="right" w:pos="8306"/>
        </w:tabs>
      </w:pPr>
    </w:p>
    <w:p w:rsidR="00FE6FE9" w:rsidRDefault="00715F3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FE6FE9" w:rsidRDefault="00FE6FE9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:rsidR="00FE6FE9" w:rsidRDefault="00FE6FE9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:rsidR="00BF6FCF" w:rsidRDefault="00BF6FCF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:rsidR="00FE6FE9" w:rsidRDefault="004850A2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Ekonomikos ir inovacijų</w:t>
      </w:r>
      <w:r w:rsidR="00715F39">
        <w:rPr>
          <w:lang w:eastAsia="lt-LT"/>
        </w:rPr>
        <w:t xml:space="preserve"> ministras</w:t>
      </w:r>
      <w:r w:rsidR="00715F39">
        <w:rPr>
          <w:lang w:eastAsia="lt-LT"/>
        </w:rPr>
        <w:tab/>
        <w:t xml:space="preserve"> </w:t>
      </w:r>
    </w:p>
    <w:sectPr w:rsidR="00FE6FE9" w:rsidSect="00E30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E6E" w:rsidRDefault="00FC6E6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FC6E6E" w:rsidRDefault="00FC6E6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E9" w:rsidRDefault="00FE6FE9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E9" w:rsidRDefault="00FE6FE9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E9" w:rsidRDefault="00FE6FE9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E6E" w:rsidRDefault="00FC6E6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FC6E6E" w:rsidRDefault="00FC6E6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E9" w:rsidRDefault="002F4794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 w:rsidR="00715F39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FE6FE9" w:rsidRDefault="00FE6FE9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E9" w:rsidRDefault="002F4794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 w:rsidR="00715F39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34460">
      <w:rPr>
        <w:noProof/>
        <w:lang w:eastAsia="lt-LT"/>
      </w:rPr>
      <w:t>2</w:t>
    </w:r>
    <w:r>
      <w:rPr>
        <w:lang w:eastAsia="lt-LT"/>
      </w:rPr>
      <w:fldChar w:fldCharType="end"/>
    </w:r>
  </w:p>
  <w:p w:rsidR="00FE6FE9" w:rsidRDefault="00FE6FE9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E9" w:rsidRDefault="00FE6FE9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F50F9"/>
    <w:rsid w:val="00262CCA"/>
    <w:rsid w:val="002F4794"/>
    <w:rsid w:val="00383B8B"/>
    <w:rsid w:val="003C6A38"/>
    <w:rsid w:val="004850A2"/>
    <w:rsid w:val="004D2AFE"/>
    <w:rsid w:val="004F50F9"/>
    <w:rsid w:val="005456BE"/>
    <w:rsid w:val="00680525"/>
    <w:rsid w:val="00715F39"/>
    <w:rsid w:val="00734460"/>
    <w:rsid w:val="00A24459"/>
    <w:rsid w:val="00B91A40"/>
    <w:rsid w:val="00B96F61"/>
    <w:rsid w:val="00BF6FCF"/>
    <w:rsid w:val="00D33891"/>
    <w:rsid w:val="00D86DE0"/>
    <w:rsid w:val="00DD2E10"/>
    <w:rsid w:val="00E30B56"/>
    <w:rsid w:val="00E86F5B"/>
    <w:rsid w:val="00F2214A"/>
    <w:rsid w:val="00F459DC"/>
    <w:rsid w:val="00FC6E6E"/>
    <w:rsid w:val="00FE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2F4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96F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96F6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6F6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6F61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B96F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96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2008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2020-11-05T07:11:00Z</dcterms:created>
  <dc:creator>Redas Zelba</dc:creator>
  <cp:lastModifiedBy>Jonas Laskevičius</cp:lastModifiedBy>
  <cp:lastPrinted>2018-06-15T06:46:00Z</cp:lastPrinted>
  <dcterms:modified xsi:type="dcterms:W3CDTF">2020-11-05T07:24:00Z</dcterms:modified>
  <cp:revision>3</cp:revision>
</cp:coreProperties>
</file>