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68E6" w14:textId="77777777" w:rsidR="005310F0" w:rsidRDefault="005310F0">
      <w:pPr>
        <w:tabs>
          <w:tab w:val="center" w:pos="4819"/>
          <w:tab w:val="right" w:pos="9638"/>
        </w:tabs>
        <w:rPr>
          <w:sz w:val="22"/>
          <w:szCs w:val="22"/>
        </w:rPr>
      </w:pPr>
    </w:p>
    <w:p w14:paraId="5CDA0AB5" w14:textId="77777777" w:rsidR="005310F0" w:rsidRDefault="00CB71FD">
      <w:pPr>
        <w:ind w:left="6480"/>
        <w:rPr>
          <w:b/>
          <w:szCs w:val="24"/>
        </w:rPr>
      </w:pPr>
      <w:r>
        <w:rPr>
          <w:b/>
          <w:szCs w:val="24"/>
        </w:rPr>
        <w:t>Projekto</w:t>
      </w:r>
    </w:p>
    <w:p w14:paraId="33D9A2B6" w14:textId="77777777" w:rsidR="005310F0" w:rsidRDefault="00CB71FD">
      <w:pPr>
        <w:ind w:left="6480"/>
        <w:rPr>
          <w:b/>
          <w:szCs w:val="24"/>
        </w:rPr>
      </w:pPr>
      <w:r>
        <w:rPr>
          <w:b/>
          <w:szCs w:val="24"/>
        </w:rPr>
        <w:t>lyginamasis variantas</w:t>
      </w:r>
    </w:p>
    <w:p w14:paraId="3F43FB9B" w14:textId="77777777" w:rsidR="005310F0" w:rsidRDefault="005310F0">
      <w:pPr>
        <w:rPr>
          <w:szCs w:val="24"/>
        </w:rPr>
      </w:pPr>
    </w:p>
    <w:p w14:paraId="2E183AD5" w14:textId="77777777" w:rsidR="005310F0" w:rsidRDefault="00CB71FD">
      <w:pPr>
        <w:jc w:val="center"/>
        <w:rPr>
          <w:b/>
          <w:szCs w:val="24"/>
        </w:rPr>
      </w:pPr>
      <w:r>
        <w:rPr>
          <w:b/>
          <w:szCs w:val="24"/>
        </w:rPr>
        <w:t>LIETUVOS RESPUBLIKOS</w:t>
      </w:r>
    </w:p>
    <w:p w14:paraId="7295C8D4" w14:textId="77777777" w:rsidR="005310F0" w:rsidRDefault="00CB71FD">
      <w:pPr>
        <w:jc w:val="center"/>
        <w:rPr>
          <w:b/>
          <w:szCs w:val="24"/>
        </w:rPr>
      </w:pPr>
      <w:r>
        <w:rPr>
          <w:b/>
          <w:szCs w:val="24"/>
        </w:rPr>
        <w:t>KOOPERATINIŲ BENDROVIŲ (KOOPERATYVŲ) ĮSTATYMO NR. I-164</w:t>
      </w:r>
    </w:p>
    <w:p w14:paraId="774669D8" w14:textId="77777777" w:rsidR="005310F0" w:rsidRDefault="00CB71FD">
      <w:pPr>
        <w:jc w:val="center"/>
        <w:rPr>
          <w:b/>
          <w:szCs w:val="24"/>
        </w:rPr>
      </w:pPr>
      <w:r>
        <w:rPr>
          <w:b/>
          <w:szCs w:val="24"/>
        </w:rPr>
        <w:t>3</w:t>
      </w:r>
      <w:r>
        <w:rPr>
          <w:b/>
          <w:szCs w:val="24"/>
          <w:vertAlign w:val="superscript"/>
        </w:rPr>
        <w:t>1</w:t>
      </w:r>
      <w:r>
        <w:rPr>
          <w:b/>
          <w:szCs w:val="24"/>
        </w:rPr>
        <w:t xml:space="preserve"> STRAIPSNIO PAKEITIMO</w:t>
      </w:r>
    </w:p>
    <w:p w14:paraId="635774FC" w14:textId="77777777" w:rsidR="005310F0" w:rsidRDefault="00CB71FD">
      <w:pPr>
        <w:jc w:val="center"/>
        <w:rPr>
          <w:b/>
          <w:szCs w:val="24"/>
        </w:rPr>
      </w:pPr>
      <w:r>
        <w:rPr>
          <w:b/>
          <w:szCs w:val="24"/>
        </w:rPr>
        <w:t>ĮSTATYMAS</w:t>
      </w:r>
    </w:p>
    <w:p w14:paraId="2D2FC895" w14:textId="77777777" w:rsidR="005310F0" w:rsidRDefault="005310F0">
      <w:pPr>
        <w:spacing w:line="254" w:lineRule="auto"/>
        <w:jc w:val="center"/>
        <w:rPr>
          <w:szCs w:val="24"/>
        </w:rPr>
      </w:pPr>
    </w:p>
    <w:p w14:paraId="1D2EB839" w14:textId="77777777" w:rsidR="005310F0" w:rsidRDefault="00CB71FD">
      <w:pPr>
        <w:jc w:val="center"/>
        <w:rPr>
          <w:szCs w:val="24"/>
        </w:rPr>
      </w:pPr>
      <w:r>
        <w:rPr>
          <w:szCs w:val="24"/>
        </w:rPr>
        <w:t>Nr.</w:t>
      </w:r>
    </w:p>
    <w:p w14:paraId="245E301C" w14:textId="77777777" w:rsidR="005310F0" w:rsidRDefault="00CB71FD">
      <w:pPr>
        <w:jc w:val="center"/>
        <w:rPr>
          <w:szCs w:val="24"/>
        </w:rPr>
      </w:pPr>
      <w:r>
        <w:rPr>
          <w:szCs w:val="24"/>
        </w:rPr>
        <w:t>Vilnius</w:t>
      </w:r>
    </w:p>
    <w:p w14:paraId="4C686E00" w14:textId="77777777" w:rsidR="005310F0" w:rsidRDefault="005310F0">
      <w:pPr>
        <w:spacing w:line="360" w:lineRule="auto"/>
        <w:ind w:firstLine="720"/>
        <w:rPr>
          <w:b/>
          <w:szCs w:val="24"/>
        </w:rPr>
      </w:pPr>
    </w:p>
    <w:p w14:paraId="5D50C8F2" w14:textId="77777777" w:rsidR="005310F0" w:rsidRDefault="00CB71FD">
      <w:pPr>
        <w:spacing w:line="360" w:lineRule="auto"/>
        <w:ind w:firstLine="720"/>
        <w:rPr>
          <w:b/>
          <w:szCs w:val="24"/>
        </w:rPr>
      </w:pPr>
      <w:r>
        <w:rPr>
          <w:b/>
          <w:szCs w:val="24"/>
        </w:rPr>
        <w:t>1 straipsnis. 3</w:t>
      </w:r>
      <w:r>
        <w:rPr>
          <w:b/>
          <w:szCs w:val="24"/>
          <w:vertAlign w:val="superscript"/>
        </w:rPr>
        <w:t>1</w:t>
      </w:r>
      <w:r>
        <w:rPr>
          <w:b/>
          <w:szCs w:val="24"/>
        </w:rPr>
        <w:t xml:space="preserve"> straipsnio pakeitimas</w:t>
      </w:r>
    </w:p>
    <w:p w14:paraId="7F39C8AC" w14:textId="77777777" w:rsidR="005310F0" w:rsidRDefault="00CB71FD">
      <w:pPr>
        <w:spacing w:line="360" w:lineRule="auto"/>
        <w:ind w:firstLine="720"/>
        <w:jc w:val="both"/>
        <w:rPr>
          <w:szCs w:val="24"/>
        </w:rPr>
      </w:pPr>
      <w:r>
        <w:rPr>
          <w:szCs w:val="24"/>
        </w:rPr>
        <w:t>1. Pakeisti 3</w:t>
      </w:r>
      <w:r>
        <w:rPr>
          <w:szCs w:val="24"/>
          <w:vertAlign w:val="superscript"/>
        </w:rPr>
        <w:t xml:space="preserve">1  </w:t>
      </w:r>
      <w:r>
        <w:rPr>
          <w:szCs w:val="24"/>
        </w:rPr>
        <w:t>straipsnio 2 dalies 3 punktą ir jį išdėstyti taip:</w:t>
      </w:r>
    </w:p>
    <w:p w14:paraId="66D469BD" w14:textId="77777777" w:rsidR="005310F0" w:rsidRDefault="00CB71FD">
      <w:pPr>
        <w:spacing w:line="360" w:lineRule="auto"/>
        <w:ind w:firstLine="720"/>
        <w:jc w:val="both"/>
        <w:rPr>
          <w:color w:val="000000"/>
          <w:szCs w:val="24"/>
          <w:lang w:eastAsia="lt-LT"/>
        </w:rPr>
      </w:pPr>
      <w:r>
        <w:rPr>
          <w:color w:val="000000"/>
          <w:szCs w:val="24"/>
          <w:lang w:eastAsia="lt-LT"/>
        </w:rPr>
        <w:t xml:space="preserve">„3) turi daugiau kaip 30 narių ir daugiau kaip 70 procentų jos narių yra fiziniai ir (ar) juridiniai asmenys, kurių produkcijos standartine verte išreikštas žemės ūkio valdos ekonominis dydis pagal valstybės įmonės </w:t>
      </w:r>
      <w:r>
        <w:rPr>
          <w:strike/>
          <w:color w:val="000000"/>
          <w:szCs w:val="24"/>
          <w:lang w:eastAsia="lt-LT"/>
        </w:rPr>
        <w:t>Žemės ūkio informacijos ir kaimo verslo</w:t>
      </w:r>
      <w:r>
        <w:rPr>
          <w:b/>
          <w:color w:val="000000"/>
          <w:szCs w:val="24"/>
          <w:lang w:eastAsia="lt-LT"/>
        </w:rPr>
        <w:t xml:space="preserve"> Žemės informacijos</w:t>
      </w:r>
      <w:r>
        <w:rPr>
          <w:color w:val="000000"/>
          <w:szCs w:val="24"/>
          <w:lang w:eastAsia="lt-LT"/>
        </w:rPr>
        <w:t xml:space="preserve"> centro atliktus skaičiavimus per praėjusių metų laikotarpį nuo sausio 1 dienos iki gruodžio 31 dienos yra ne mažesnis kaip 2 000 eurų, o bendra šių narių pajų vertė sudaro daugiau kaip 70 procentų visų kooperatinės bendrovės (kooperatyvo) narių pajų vertės;“.</w:t>
      </w:r>
    </w:p>
    <w:p w14:paraId="7DE97037" w14:textId="77777777" w:rsidR="005310F0" w:rsidRDefault="00CB71FD">
      <w:pPr>
        <w:spacing w:line="360" w:lineRule="auto"/>
        <w:ind w:firstLine="720"/>
        <w:jc w:val="both"/>
        <w:rPr>
          <w:color w:val="000000"/>
          <w:szCs w:val="24"/>
          <w:lang w:eastAsia="lt-LT"/>
        </w:rPr>
      </w:pPr>
      <w:r>
        <w:rPr>
          <w:color w:val="000000"/>
          <w:szCs w:val="24"/>
          <w:lang w:eastAsia="lt-LT"/>
        </w:rPr>
        <w:t>2. Pakeisti 3</w:t>
      </w:r>
      <w:r>
        <w:rPr>
          <w:color w:val="000000"/>
          <w:szCs w:val="24"/>
          <w:vertAlign w:val="superscript"/>
          <w:lang w:eastAsia="lt-LT"/>
        </w:rPr>
        <w:t xml:space="preserve">1  </w:t>
      </w:r>
      <w:r>
        <w:rPr>
          <w:color w:val="000000"/>
          <w:szCs w:val="24"/>
          <w:lang w:eastAsia="lt-LT"/>
        </w:rPr>
        <w:t>straipsnio 3 dalį ir ją išdėstyti taip:</w:t>
      </w:r>
    </w:p>
    <w:p w14:paraId="7F82F825" w14:textId="77777777" w:rsidR="005310F0" w:rsidRDefault="00CB71FD">
      <w:pPr>
        <w:spacing w:line="360" w:lineRule="auto"/>
        <w:ind w:firstLine="720"/>
        <w:jc w:val="both"/>
        <w:rPr>
          <w:color w:val="000000"/>
          <w:szCs w:val="24"/>
          <w:lang w:eastAsia="lt-LT"/>
        </w:rPr>
      </w:pPr>
      <w:r>
        <w:rPr>
          <w:color w:val="000000"/>
          <w:szCs w:val="24"/>
          <w:lang w:eastAsia="lt-LT"/>
        </w:rPr>
        <w:t xml:space="preserve">„3. Kooperatinių bendrovių (kooperatyvų) pripažinimo žemės ūkio kooperatinėmis bendrovėmis (kooperatyvais) tvarką nustato Vyriausybės įgaliota institucija. Kooperatinė bendrovė (kooperatyvas), siekianti būti pripažinta žemės ūkio kooperatine bendrove (kooperatyvu), pateikia valstybės įmonei </w:t>
      </w:r>
      <w:r>
        <w:rPr>
          <w:strike/>
          <w:color w:val="000000"/>
          <w:szCs w:val="24"/>
          <w:lang w:eastAsia="lt-LT"/>
        </w:rPr>
        <w:t>Žemės ūkio informacijos ir kaimo verslo</w:t>
      </w:r>
      <w:r>
        <w:rPr>
          <w:color w:val="000000"/>
          <w:szCs w:val="24"/>
          <w:lang w:eastAsia="lt-LT"/>
        </w:rPr>
        <w:t xml:space="preserve"> </w:t>
      </w:r>
      <w:r>
        <w:rPr>
          <w:b/>
          <w:color w:val="000000"/>
          <w:szCs w:val="24"/>
          <w:lang w:eastAsia="lt-LT"/>
        </w:rPr>
        <w:t>Žemės informacijos</w:t>
      </w:r>
      <w:r>
        <w:rPr>
          <w:color w:val="000000"/>
          <w:szCs w:val="24"/>
          <w:lang w:eastAsia="lt-LT"/>
        </w:rPr>
        <w:t xml:space="preserve"> centrui prašymą pripažinti žemės ūkio kooperatine bendrove (kooperatyvu) ir Vyriausybės įgaliotos institucijos priimtame Kooperatinių bendrovių (kooperatyvų) pripažinimo žemės ūkio kooperatinėmis bendrovėmis (kooperatyvais) tvarkos apraše nurodytus dokumentus.“</w:t>
      </w:r>
    </w:p>
    <w:p w14:paraId="5E76A18B" w14:textId="77777777" w:rsidR="005310F0" w:rsidRDefault="00CB71FD">
      <w:pPr>
        <w:spacing w:line="360" w:lineRule="auto"/>
        <w:ind w:firstLine="720"/>
        <w:jc w:val="both"/>
        <w:rPr>
          <w:color w:val="000000"/>
          <w:szCs w:val="24"/>
          <w:lang w:eastAsia="lt-LT"/>
        </w:rPr>
      </w:pPr>
      <w:r>
        <w:rPr>
          <w:color w:val="000000"/>
          <w:szCs w:val="24"/>
          <w:lang w:eastAsia="lt-LT"/>
        </w:rPr>
        <w:t>3. Pakeisti 3</w:t>
      </w:r>
      <w:r>
        <w:rPr>
          <w:color w:val="000000"/>
          <w:szCs w:val="24"/>
          <w:vertAlign w:val="superscript"/>
          <w:lang w:eastAsia="lt-LT"/>
        </w:rPr>
        <w:t xml:space="preserve">1  </w:t>
      </w:r>
      <w:r>
        <w:rPr>
          <w:color w:val="000000"/>
          <w:szCs w:val="24"/>
          <w:lang w:eastAsia="lt-LT"/>
        </w:rPr>
        <w:t>straipsnio 5 dalį ir ją išdėstyti taip:</w:t>
      </w:r>
    </w:p>
    <w:p w14:paraId="08204650" w14:textId="26154FA5" w:rsidR="005310F0" w:rsidRDefault="00CB71FD">
      <w:pPr>
        <w:spacing w:line="360" w:lineRule="auto"/>
        <w:ind w:firstLine="720"/>
        <w:jc w:val="both"/>
        <w:rPr>
          <w:color w:val="000000"/>
          <w:szCs w:val="24"/>
          <w:lang w:eastAsia="lt-LT"/>
        </w:rPr>
      </w:pPr>
      <w:r>
        <w:rPr>
          <w:color w:val="000000"/>
          <w:szCs w:val="24"/>
          <w:lang w:eastAsia="lt-LT"/>
        </w:rPr>
        <w:t>„5</w:t>
      </w:r>
      <w:r>
        <w:rPr>
          <w:szCs w:val="24"/>
          <w:lang w:eastAsia="lt-LT"/>
        </w:rPr>
        <w:t xml:space="preserve">. </w:t>
      </w:r>
      <w:r w:rsidR="00DE5B3E" w:rsidRPr="00DE5B3E">
        <w:rPr>
          <w:color w:val="000000"/>
          <w:szCs w:val="24"/>
          <w:lang w:eastAsia="lt-LT"/>
        </w:rPr>
        <w:t xml:space="preserve">Kooperatines bendroves (kooperatyvus) žemės ūkio kooperatinėmis bendrovėmis (kooperatyvais) pripažįsta Vyriausybės įgaliota institucija pagal valstybės įmonės </w:t>
      </w:r>
      <w:r w:rsidR="00DE5B3E" w:rsidRPr="00FD4C19">
        <w:rPr>
          <w:strike/>
          <w:color w:val="000000"/>
          <w:szCs w:val="24"/>
          <w:lang w:eastAsia="lt-LT"/>
        </w:rPr>
        <w:t>Žemės ūkio informacijos ir kaimo verslo centro</w:t>
      </w:r>
      <w:r w:rsidR="00DE5B3E" w:rsidRPr="00DE5B3E">
        <w:rPr>
          <w:color w:val="000000"/>
          <w:szCs w:val="24"/>
          <w:lang w:eastAsia="lt-LT"/>
        </w:rPr>
        <w:t xml:space="preserve"> </w:t>
      </w:r>
      <w:r w:rsidR="00FD4C19" w:rsidRPr="00FD4C19">
        <w:rPr>
          <w:b/>
          <w:bCs/>
          <w:color w:val="000000"/>
          <w:szCs w:val="24"/>
          <w:lang w:eastAsia="lt-LT"/>
        </w:rPr>
        <w:t>Žemės informacijos centro</w:t>
      </w:r>
      <w:r w:rsidR="00FD4C19" w:rsidRPr="00FD4C19">
        <w:rPr>
          <w:color w:val="000000"/>
          <w:szCs w:val="24"/>
          <w:lang w:eastAsia="lt-LT"/>
        </w:rPr>
        <w:t xml:space="preserve"> </w:t>
      </w:r>
      <w:r w:rsidR="00DE5B3E" w:rsidRPr="00DE5B3E">
        <w:rPr>
          <w:color w:val="000000"/>
          <w:szCs w:val="24"/>
          <w:lang w:eastAsia="lt-LT"/>
        </w:rPr>
        <w:t xml:space="preserve">teikime pateiktą išvadą dėl pripažinimo ir įgalioja valstybės įmonę </w:t>
      </w:r>
      <w:r w:rsidR="00DE5B3E" w:rsidRPr="00FD4C19">
        <w:rPr>
          <w:strike/>
          <w:color w:val="000000"/>
          <w:szCs w:val="24"/>
          <w:lang w:eastAsia="lt-LT"/>
        </w:rPr>
        <w:t>Žemės ūkio informacijos ir kaimo verslo centrą</w:t>
      </w:r>
      <w:r w:rsidR="00FD4C19" w:rsidRPr="00FD4C19">
        <w:t xml:space="preserve"> </w:t>
      </w:r>
      <w:r w:rsidR="00FD4C19" w:rsidRPr="00FD4C19">
        <w:rPr>
          <w:b/>
          <w:bCs/>
          <w:color w:val="000000"/>
          <w:szCs w:val="24"/>
          <w:lang w:eastAsia="lt-LT"/>
        </w:rPr>
        <w:t>Žemės informacijos centrą</w:t>
      </w:r>
      <w:r w:rsidR="00DE5B3E" w:rsidRPr="00DE5B3E">
        <w:rPr>
          <w:color w:val="000000"/>
          <w:szCs w:val="24"/>
          <w:lang w:eastAsia="lt-LT"/>
        </w:rPr>
        <w:t xml:space="preserve"> išduoti pažymėjimą. Teritorinė valstybinė mokesčių inspekcija ir Valstybinio socialinio draudimo fondo valdybos teritorinis skyrius valstybės įmonės </w:t>
      </w:r>
      <w:r w:rsidR="00DE5B3E" w:rsidRPr="00FD4C19">
        <w:rPr>
          <w:strike/>
          <w:color w:val="000000"/>
          <w:szCs w:val="24"/>
          <w:lang w:eastAsia="lt-LT"/>
        </w:rPr>
        <w:t>Žemės ūkio informacijos ir kaimo verslo centro</w:t>
      </w:r>
      <w:r w:rsidR="00DE5B3E" w:rsidRPr="00DE5B3E">
        <w:rPr>
          <w:color w:val="000000"/>
          <w:szCs w:val="24"/>
          <w:lang w:eastAsia="lt-LT"/>
        </w:rPr>
        <w:t xml:space="preserve"> </w:t>
      </w:r>
      <w:r w:rsidR="00FD4C19" w:rsidRPr="00FD4C19">
        <w:rPr>
          <w:b/>
          <w:bCs/>
          <w:color w:val="000000"/>
          <w:szCs w:val="24"/>
          <w:lang w:eastAsia="lt-LT"/>
        </w:rPr>
        <w:t>Žemės informacijos centro</w:t>
      </w:r>
      <w:r w:rsidR="00FD4C19" w:rsidRPr="00FD4C19">
        <w:rPr>
          <w:color w:val="000000"/>
          <w:szCs w:val="24"/>
          <w:lang w:eastAsia="lt-LT"/>
        </w:rPr>
        <w:t xml:space="preserve"> </w:t>
      </w:r>
      <w:r w:rsidR="00DE5B3E" w:rsidRPr="00DE5B3E">
        <w:rPr>
          <w:color w:val="000000"/>
          <w:szCs w:val="24"/>
          <w:lang w:eastAsia="lt-LT"/>
        </w:rPr>
        <w:t xml:space="preserve">prašymu teikia šio straipsnio 1 dalies 3 punkte nurodytą informaciją. Pripažinimas suteikiamas ir pažymėjimas išduodamas </w:t>
      </w:r>
      <w:r w:rsidR="00DE5B3E" w:rsidRPr="00DD5C5D">
        <w:rPr>
          <w:color w:val="000000"/>
          <w:szCs w:val="24"/>
          <w:lang w:eastAsia="lt-LT"/>
        </w:rPr>
        <w:t>dvejiems metams nuo pažymėjimo išdavimo dienos.</w:t>
      </w:r>
      <w:r w:rsidR="00DE5B3E" w:rsidRPr="00DE5B3E">
        <w:rPr>
          <w:color w:val="000000"/>
          <w:szCs w:val="24"/>
          <w:lang w:eastAsia="lt-LT"/>
        </w:rPr>
        <w:t xml:space="preserve"> Kooperatinė bendrovė (kooperatyvas) gali iš naujo siekti pripažinimo žemės ūkio kooperatine bendrove (kooperatyvu) kitam </w:t>
      </w:r>
      <w:r w:rsidR="00DE5B3E" w:rsidRPr="008C09A0">
        <w:rPr>
          <w:color w:val="000000"/>
          <w:szCs w:val="24"/>
          <w:lang w:eastAsia="lt-LT"/>
        </w:rPr>
        <w:t>dvejų</w:t>
      </w:r>
      <w:r w:rsidR="00DE5B3E" w:rsidRPr="008C09A0">
        <w:rPr>
          <w:b/>
          <w:bCs/>
          <w:color w:val="000000"/>
          <w:szCs w:val="24"/>
          <w:lang w:eastAsia="lt-LT"/>
        </w:rPr>
        <w:t xml:space="preserve"> </w:t>
      </w:r>
      <w:r w:rsidR="00DE5B3E" w:rsidRPr="00DD5C5D">
        <w:rPr>
          <w:color w:val="000000"/>
          <w:szCs w:val="24"/>
          <w:lang w:eastAsia="lt-LT"/>
        </w:rPr>
        <w:t>metų pripažinimo laikotarpiui.</w:t>
      </w:r>
      <w:r w:rsidR="00DD5C5D">
        <w:rPr>
          <w:color w:val="000000"/>
          <w:szCs w:val="24"/>
          <w:lang w:eastAsia="lt-LT"/>
        </w:rPr>
        <w:t>“</w:t>
      </w:r>
    </w:p>
    <w:p w14:paraId="5936255B" w14:textId="77777777" w:rsidR="005310F0" w:rsidRDefault="00CB71FD">
      <w:pPr>
        <w:spacing w:line="360" w:lineRule="auto"/>
        <w:ind w:firstLine="720"/>
        <w:jc w:val="both"/>
        <w:rPr>
          <w:color w:val="000000"/>
          <w:szCs w:val="24"/>
          <w:lang w:eastAsia="lt-LT"/>
        </w:rPr>
      </w:pPr>
      <w:r>
        <w:rPr>
          <w:color w:val="000000"/>
          <w:szCs w:val="24"/>
          <w:lang w:eastAsia="lt-LT"/>
        </w:rPr>
        <w:lastRenderedPageBreak/>
        <w:t>4. Pakeisti 3</w:t>
      </w:r>
      <w:r>
        <w:rPr>
          <w:color w:val="000000"/>
          <w:szCs w:val="24"/>
          <w:vertAlign w:val="superscript"/>
          <w:lang w:eastAsia="lt-LT"/>
        </w:rPr>
        <w:t xml:space="preserve">1  </w:t>
      </w:r>
      <w:r>
        <w:rPr>
          <w:color w:val="000000"/>
          <w:szCs w:val="24"/>
          <w:lang w:eastAsia="lt-LT"/>
        </w:rPr>
        <w:t>straipsnio 6 dalį ir ją išdėstyti taip:</w:t>
      </w:r>
    </w:p>
    <w:p w14:paraId="0D43FA0A" w14:textId="77777777" w:rsidR="005310F0" w:rsidRDefault="00CB71FD">
      <w:pPr>
        <w:spacing w:line="360" w:lineRule="auto"/>
        <w:ind w:firstLine="720"/>
        <w:jc w:val="both"/>
        <w:rPr>
          <w:color w:val="000000"/>
          <w:szCs w:val="24"/>
        </w:rPr>
      </w:pPr>
      <w:r>
        <w:rPr>
          <w:color w:val="000000"/>
          <w:szCs w:val="24"/>
        </w:rPr>
        <w:t xml:space="preserve">„6. Kooperatinė bendrovė (kooperatyvas) visą pripažinimo žemės ūkio kooperatine bendrove (kooperatyvu) laikotarpį privalo atitikti šiame straipsnyje nurodytus reikalavimus, pagal kuriuos ji yra pripažinta. Valstybės įmonė </w:t>
      </w:r>
      <w:r>
        <w:rPr>
          <w:strike/>
          <w:color w:val="000000"/>
          <w:szCs w:val="24"/>
        </w:rPr>
        <w:t>Žemės ūkio informacijos ir kaimo verslo centras</w:t>
      </w:r>
      <w:r>
        <w:rPr>
          <w:b/>
          <w:color w:val="000000"/>
          <w:sz w:val="22"/>
          <w:szCs w:val="22"/>
        </w:rPr>
        <w:t xml:space="preserve"> </w:t>
      </w:r>
      <w:r>
        <w:rPr>
          <w:b/>
          <w:color w:val="000000"/>
          <w:szCs w:val="24"/>
        </w:rPr>
        <w:t>Žemės informacijos</w:t>
      </w:r>
      <w:r>
        <w:rPr>
          <w:b/>
          <w:szCs w:val="24"/>
        </w:rPr>
        <w:t xml:space="preserve"> centras</w:t>
      </w:r>
      <w:r>
        <w:rPr>
          <w:color w:val="000000"/>
          <w:szCs w:val="24"/>
        </w:rPr>
        <w:t xml:space="preserve"> pripažinimą atliekančios Vyriausybės įgaliotos institucijos nustatyta tvarka inicijuoja kooperatinių bendrovių (kooperatyvų) atitikties šiame straipsnyje nurodytiems reikalavimams patikras. Pripažinimą atliekanti Vyriausybės įgaliota institucija, gavusi valstybės įmonės </w:t>
      </w:r>
      <w:r>
        <w:rPr>
          <w:strike/>
          <w:color w:val="000000"/>
          <w:szCs w:val="24"/>
        </w:rPr>
        <w:t>Žemės ūkio informacijos ir kaimo verslo centro</w:t>
      </w:r>
      <w:r>
        <w:rPr>
          <w:b/>
          <w:color w:val="000000"/>
          <w:szCs w:val="24"/>
        </w:rPr>
        <w:t xml:space="preserve"> Žemės informacijos</w:t>
      </w:r>
      <w:r>
        <w:rPr>
          <w:b/>
          <w:szCs w:val="24"/>
        </w:rPr>
        <w:t xml:space="preserve"> centro</w:t>
      </w:r>
      <w:r>
        <w:rPr>
          <w:color w:val="000000"/>
          <w:szCs w:val="24"/>
        </w:rPr>
        <w:t xml:space="preserve"> išvadą</w:t>
      </w:r>
      <w:r>
        <w:rPr>
          <w:b/>
          <w:szCs w:val="24"/>
        </w:rPr>
        <w:t xml:space="preserve"> ir nustačiusi</w:t>
      </w:r>
      <w:r>
        <w:rPr>
          <w:color w:val="000000"/>
          <w:szCs w:val="24"/>
        </w:rPr>
        <w:t>, kad kooperatinė bendrovė (kooperatyvas) yra pripažinta pagal pateiktus neteisingus duomenis arba neatitinka šiame straipsnyje nurodytų reikalavimų, priima sprendimą dėl suteikto pripažinimo žemės ūkio kooperatine bendrove (kooperatyvu) panaikinimo.</w:t>
      </w:r>
      <w:r>
        <w:rPr>
          <w:szCs w:val="24"/>
        </w:rPr>
        <w:t>“</w:t>
      </w:r>
    </w:p>
    <w:p w14:paraId="70FE71C6" w14:textId="77777777" w:rsidR="005310F0" w:rsidRDefault="005310F0">
      <w:pPr>
        <w:rPr>
          <w:sz w:val="20"/>
        </w:rPr>
      </w:pPr>
    </w:p>
    <w:p w14:paraId="6C5FBCBA" w14:textId="2E490804" w:rsidR="005310F0" w:rsidRDefault="005D5C04">
      <w:pPr>
        <w:spacing w:line="360" w:lineRule="auto"/>
        <w:ind w:firstLine="720"/>
        <w:jc w:val="both"/>
        <w:rPr>
          <w:b/>
          <w:szCs w:val="24"/>
        </w:rPr>
      </w:pPr>
      <w:r>
        <w:rPr>
          <w:b/>
          <w:szCs w:val="24"/>
        </w:rPr>
        <w:t>2</w:t>
      </w:r>
      <w:r w:rsidR="00CB71FD">
        <w:rPr>
          <w:b/>
          <w:szCs w:val="24"/>
        </w:rPr>
        <w:t xml:space="preserve"> straipsnis. Įstatymo įsigaliojimas</w:t>
      </w:r>
      <w:r w:rsidR="000B0D72">
        <w:rPr>
          <w:b/>
          <w:szCs w:val="24"/>
        </w:rPr>
        <w:t xml:space="preserve">, įgyvendinimas </w:t>
      </w:r>
      <w:r w:rsidR="00CB71FD">
        <w:rPr>
          <w:b/>
          <w:szCs w:val="24"/>
        </w:rPr>
        <w:t xml:space="preserve">ir </w:t>
      </w:r>
      <w:r w:rsidR="00B04B12">
        <w:rPr>
          <w:b/>
          <w:szCs w:val="24"/>
        </w:rPr>
        <w:t>taikymas</w:t>
      </w:r>
    </w:p>
    <w:p w14:paraId="2FD818E4" w14:textId="77777777" w:rsidR="005310F0" w:rsidRDefault="00CB71FD">
      <w:pPr>
        <w:spacing w:line="360" w:lineRule="auto"/>
        <w:ind w:firstLine="720"/>
        <w:jc w:val="both"/>
        <w:rPr>
          <w:szCs w:val="24"/>
        </w:rPr>
      </w:pPr>
      <w:r>
        <w:rPr>
          <w:szCs w:val="24"/>
        </w:rPr>
        <w:t>1. Šis įstatymas, išskyrus šio straipsnio 2 dalį, įsigalioja 2022 m. liepos 1 d.</w:t>
      </w:r>
    </w:p>
    <w:p w14:paraId="103FBD45" w14:textId="2AC4F361" w:rsidR="005310F0" w:rsidRDefault="00CB71FD">
      <w:pPr>
        <w:spacing w:line="360" w:lineRule="auto"/>
        <w:ind w:firstLine="709"/>
        <w:jc w:val="both"/>
        <w:rPr>
          <w:bCs/>
          <w:szCs w:val="24"/>
        </w:rPr>
      </w:pPr>
      <w:r>
        <w:rPr>
          <w:szCs w:val="24"/>
        </w:rPr>
        <w:t xml:space="preserve">2. </w:t>
      </w:r>
      <w:r>
        <w:rPr>
          <w:bCs/>
          <w:szCs w:val="24"/>
        </w:rPr>
        <w:t xml:space="preserve">Lietuvos Respublikos Vyriausybė ir Lietuvos Respublikos žemės ūkio ministras iki </w:t>
      </w:r>
      <w:r>
        <w:rPr>
          <w:szCs w:val="24"/>
        </w:rPr>
        <w:t xml:space="preserve">2022 m. birželio 30 d. priima šio įstatymo </w:t>
      </w:r>
      <w:r>
        <w:rPr>
          <w:bCs/>
          <w:szCs w:val="24"/>
        </w:rPr>
        <w:t xml:space="preserve">įgyvendinamuosius teisės aktus. </w:t>
      </w:r>
    </w:p>
    <w:p w14:paraId="3740B9DB" w14:textId="720A1547" w:rsidR="005D5C04" w:rsidRDefault="005D5C04">
      <w:pPr>
        <w:spacing w:line="360" w:lineRule="auto"/>
        <w:ind w:firstLine="709"/>
        <w:jc w:val="both"/>
        <w:rPr>
          <w:color w:val="000000"/>
          <w:szCs w:val="24"/>
          <w:lang w:eastAsia="lt-LT"/>
        </w:rPr>
      </w:pPr>
      <w:r>
        <w:rPr>
          <w:bCs/>
          <w:szCs w:val="24"/>
        </w:rPr>
        <w:t xml:space="preserve">3. </w:t>
      </w:r>
      <w:r>
        <w:rPr>
          <w:color w:val="000000"/>
          <w:szCs w:val="24"/>
          <w:lang w:eastAsia="lt-LT"/>
        </w:rPr>
        <w:t>Pripažinimas kooperatinėms bendrovėms (kooperatyvams), kurių prašymai pripažinti žemės ūkio kooperatinėmis bendrovėmis (kooperatyvais) pateikti iki šio įstatymo įsigaliojimo, suteikiamas pagal iki šio įstatymo įsigaliojimo galiojusias nuostatas.</w:t>
      </w:r>
    </w:p>
    <w:p w14:paraId="07DF278D" w14:textId="772490DA" w:rsidR="005D5C04" w:rsidRDefault="005D5C04">
      <w:pPr>
        <w:spacing w:line="360" w:lineRule="auto"/>
        <w:ind w:firstLine="709"/>
        <w:jc w:val="both"/>
        <w:rPr>
          <w:szCs w:val="24"/>
        </w:rPr>
      </w:pPr>
    </w:p>
    <w:p w14:paraId="784CBCC1" w14:textId="77777777" w:rsidR="005310F0" w:rsidRDefault="005310F0">
      <w:pPr>
        <w:spacing w:line="360" w:lineRule="auto"/>
        <w:ind w:firstLine="720"/>
        <w:jc w:val="both"/>
        <w:rPr>
          <w:szCs w:val="24"/>
        </w:rPr>
      </w:pPr>
    </w:p>
    <w:p w14:paraId="32F23D43" w14:textId="77777777" w:rsidR="005310F0" w:rsidRDefault="00CB71FD">
      <w:pPr>
        <w:spacing w:line="360" w:lineRule="auto"/>
        <w:ind w:firstLine="720"/>
        <w:jc w:val="both"/>
        <w:rPr>
          <w:i/>
          <w:szCs w:val="24"/>
        </w:rPr>
      </w:pPr>
      <w:r>
        <w:rPr>
          <w:i/>
          <w:szCs w:val="24"/>
        </w:rPr>
        <w:t>Skelbiu šį Lietuvos Respublikos Seimo priimtą įstatymą.</w:t>
      </w:r>
    </w:p>
    <w:p w14:paraId="122504A4" w14:textId="77777777" w:rsidR="005310F0" w:rsidRDefault="005310F0">
      <w:pPr>
        <w:spacing w:line="360" w:lineRule="auto"/>
        <w:jc w:val="both"/>
        <w:rPr>
          <w:szCs w:val="24"/>
        </w:rPr>
      </w:pPr>
    </w:p>
    <w:p w14:paraId="312FBE21" w14:textId="77777777" w:rsidR="005310F0" w:rsidRDefault="00CB71FD">
      <w:pPr>
        <w:spacing w:line="360" w:lineRule="auto"/>
        <w:jc w:val="both"/>
        <w:rPr>
          <w:szCs w:val="24"/>
        </w:rPr>
      </w:pPr>
      <w:r>
        <w:rPr>
          <w:szCs w:val="24"/>
        </w:rPr>
        <w:t>Respublikos Prezidentas</w:t>
      </w:r>
    </w:p>
    <w:p w14:paraId="0F9DB475" w14:textId="77777777" w:rsidR="005310F0" w:rsidRDefault="005310F0">
      <w:pPr>
        <w:spacing w:line="360" w:lineRule="auto"/>
        <w:ind w:firstLine="720"/>
        <w:rPr>
          <w:b/>
          <w:szCs w:val="24"/>
        </w:rPr>
      </w:pPr>
    </w:p>
    <w:p w14:paraId="3020B662" w14:textId="77777777" w:rsidR="005310F0" w:rsidRDefault="005310F0">
      <w:pPr>
        <w:spacing w:line="360" w:lineRule="auto"/>
        <w:ind w:firstLine="720"/>
        <w:rPr>
          <w:b/>
          <w:szCs w:val="24"/>
        </w:rPr>
      </w:pPr>
    </w:p>
    <w:p w14:paraId="7201AB2F" w14:textId="77777777" w:rsidR="005310F0" w:rsidRDefault="005310F0">
      <w:pPr>
        <w:spacing w:line="360" w:lineRule="auto"/>
        <w:ind w:firstLine="720"/>
        <w:rPr>
          <w:b/>
          <w:szCs w:val="24"/>
        </w:rPr>
      </w:pPr>
    </w:p>
    <w:p w14:paraId="45112542" w14:textId="77777777" w:rsidR="005310F0" w:rsidRDefault="005310F0">
      <w:pPr>
        <w:spacing w:line="360" w:lineRule="auto"/>
        <w:ind w:firstLine="720"/>
        <w:rPr>
          <w:b/>
          <w:szCs w:val="24"/>
        </w:rPr>
      </w:pPr>
    </w:p>
    <w:p w14:paraId="3DCF2021" w14:textId="77777777" w:rsidR="005310F0" w:rsidRDefault="005310F0">
      <w:pPr>
        <w:spacing w:line="360" w:lineRule="auto"/>
        <w:ind w:firstLine="720"/>
        <w:rPr>
          <w:b/>
          <w:szCs w:val="24"/>
        </w:rPr>
      </w:pPr>
    </w:p>
    <w:p w14:paraId="4E1072F2" w14:textId="77777777" w:rsidR="005310F0" w:rsidRDefault="005310F0">
      <w:pPr>
        <w:spacing w:line="360" w:lineRule="auto"/>
        <w:rPr>
          <w:b/>
          <w:szCs w:val="24"/>
        </w:rPr>
      </w:pPr>
    </w:p>
    <w:p w14:paraId="68168966" w14:textId="77777777" w:rsidR="005310F0" w:rsidRDefault="005310F0">
      <w:pPr>
        <w:spacing w:line="360" w:lineRule="auto"/>
        <w:ind w:firstLine="720"/>
        <w:rPr>
          <w:b/>
          <w:szCs w:val="24"/>
        </w:rPr>
      </w:pPr>
    </w:p>
    <w:sectPr w:rsidR="005310F0">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3A7C" w14:textId="77777777" w:rsidR="00D6764C" w:rsidRDefault="00D6764C">
      <w:pPr>
        <w:rPr>
          <w:sz w:val="22"/>
          <w:szCs w:val="22"/>
        </w:rPr>
      </w:pPr>
      <w:r>
        <w:rPr>
          <w:sz w:val="22"/>
          <w:szCs w:val="22"/>
        </w:rPr>
        <w:separator/>
      </w:r>
    </w:p>
  </w:endnote>
  <w:endnote w:type="continuationSeparator" w:id="0">
    <w:p w14:paraId="51525308" w14:textId="77777777" w:rsidR="00D6764C" w:rsidRDefault="00D6764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0598" w14:textId="77777777" w:rsidR="005310F0" w:rsidRDefault="005310F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E7D0" w14:textId="77777777" w:rsidR="005310F0" w:rsidRDefault="005310F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955F" w14:textId="77777777" w:rsidR="005310F0" w:rsidRDefault="005310F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951E" w14:textId="77777777" w:rsidR="00D6764C" w:rsidRDefault="00D6764C">
      <w:pPr>
        <w:rPr>
          <w:sz w:val="22"/>
          <w:szCs w:val="22"/>
        </w:rPr>
      </w:pPr>
      <w:r>
        <w:rPr>
          <w:sz w:val="22"/>
          <w:szCs w:val="22"/>
        </w:rPr>
        <w:separator/>
      </w:r>
    </w:p>
  </w:footnote>
  <w:footnote w:type="continuationSeparator" w:id="0">
    <w:p w14:paraId="0C44C869" w14:textId="77777777" w:rsidR="00D6764C" w:rsidRDefault="00D6764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C860" w14:textId="77777777" w:rsidR="005310F0" w:rsidRDefault="005310F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323A" w14:textId="77777777" w:rsidR="005310F0" w:rsidRDefault="00CB71FD">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1DE3A6AD" w14:textId="77777777" w:rsidR="005310F0" w:rsidRDefault="005310F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65A7" w14:textId="77777777" w:rsidR="005310F0" w:rsidRDefault="005310F0">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150"/>
    <w:rsid w:val="00017F56"/>
    <w:rsid w:val="000B0D72"/>
    <w:rsid w:val="00151FE0"/>
    <w:rsid w:val="001B10A8"/>
    <w:rsid w:val="001C22C2"/>
    <w:rsid w:val="00465FD7"/>
    <w:rsid w:val="005310F0"/>
    <w:rsid w:val="005D5C04"/>
    <w:rsid w:val="007246F7"/>
    <w:rsid w:val="007270E2"/>
    <w:rsid w:val="00821A8D"/>
    <w:rsid w:val="008C09A0"/>
    <w:rsid w:val="00900024"/>
    <w:rsid w:val="009429D8"/>
    <w:rsid w:val="00A23150"/>
    <w:rsid w:val="00B04B12"/>
    <w:rsid w:val="00B86CB9"/>
    <w:rsid w:val="00BE10A1"/>
    <w:rsid w:val="00CB71FD"/>
    <w:rsid w:val="00CB7C85"/>
    <w:rsid w:val="00D6764C"/>
    <w:rsid w:val="00DD5C5D"/>
    <w:rsid w:val="00DE5B3E"/>
    <w:rsid w:val="00EC1FAC"/>
    <w:rsid w:val="00F3284D"/>
    <w:rsid w:val="00FD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815"/>
  <w15:docId w15:val="{8C116988-A4D1-44AC-9A34-55DC3799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E5B3E"/>
    <w:rPr>
      <w:sz w:val="16"/>
      <w:szCs w:val="16"/>
    </w:rPr>
  </w:style>
  <w:style w:type="paragraph" w:styleId="Komentarotekstas">
    <w:name w:val="annotation text"/>
    <w:basedOn w:val="prastasis"/>
    <w:link w:val="KomentarotekstasDiagrama"/>
    <w:semiHidden/>
    <w:unhideWhenUsed/>
    <w:rsid w:val="00DE5B3E"/>
    <w:rPr>
      <w:sz w:val="20"/>
    </w:rPr>
  </w:style>
  <w:style w:type="character" w:customStyle="1" w:styleId="KomentarotekstasDiagrama">
    <w:name w:val="Komentaro tekstas Diagrama"/>
    <w:basedOn w:val="Numatytasispastraiposriftas"/>
    <w:link w:val="Komentarotekstas"/>
    <w:semiHidden/>
    <w:rsid w:val="00DE5B3E"/>
    <w:rPr>
      <w:sz w:val="20"/>
    </w:rPr>
  </w:style>
  <w:style w:type="paragraph" w:styleId="Komentarotema">
    <w:name w:val="annotation subject"/>
    <w:basedOn w:val="Komentarotekstas"/>
    <w:next w:val="Komentarotekstas"/>
    <w:link w:val="KomentarotemaDiagrama"/>
    <w:semiHidden/>
    <w:unhideWhenUsed/>
    <w:rsid w:val="00DE5B3E"/>
    <w:rPr>
      <w:b/>
      <w:bCs/>
    </w:rPr>
  </w:style>
  <w:style w:type="character" w:customStyle="1" w:styleId="KomentarotemaDiagrama">
    <w:name w:val="Komentaro tema Diagrama"/>
    <w:basedOn w:val="KomentarotekstasDiagrama"/>
    <w:link w:val="Komentarotema"/>
    <w:semiHidden/>
    <w:rsid w:val="00DE5B3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7984">
      <w:bodyDiv w:val="1"/>
      <w:marLeft w:val="0"/>
      <w:marRight w:val="0"/>
      <w:marTop w:val="0"/>
      <w:marBottom w:val="0"/>
      <w:divBdr>
        <w:top w:val="none" w:sz="0" w:space="0" w:color="auto"/>
        <w:left w:val="none" w:sz="0" w:space="0" w:color="auto"/>
        <w:bottom w:val="none" w:sz="0" w:space="0" w:color="auto"/>
        <w:right w:val="none" w:sz="0" w:space="0" w:color="auto"/>
      </w:divBdr>
    </w:div>
    <w:div w:id="867107922">
      <w:bodyDiv w:val="1"/>
      <w:marLeft w:val="0"/>
      <w:marRight w:val="0"/>
      <w:marTop w:val="0"/>
      <w:marBottom w:val="0"/>
      <w:divBdr>
        <w:top w:val="none" w:sz="0" w:space="0" w:color="auto"/>
        <w:left w:val="none" w:sz="0" w:space="0" w:color="auto"/>
        <w:bottom w:val="none" w:sz="0" w:space="0" w:color="auto"/>
        <w:right w:val="none" w:sz="0" w:space="0" w:color="auto"/>
      </w:divBdr>
    </w:div>
    <w:div w:id="1028683250">
      <w:bodyDiv w:val="1"/>
      <w:marLeft w:val="0"/>
      <w:marRight w:val="0"/>
      <w:marTop w:val="0"/>
      <w:marBottom w:val="0"/>
      <w:divBdr>
        <w:top w:val="none" w:sz="0" w:space="0" w:color="auto"/>
        <w:left w:val="none" w:sz="0" w:space="0" w:color="auto"/>
        <w:bottom w:val="none" w:sz="0" w:space="0" w:color="auto"/>
        <w:right w:val="none" w:sz="0" w:space="0" w:color="auto"/>
      </w:divBdr>
    </w:div>
    <w:div w:id="1798454534">
      <w:bodyDiv w:val="1"/>
      <w:marLeft w:val="0"/>
      <w:marRight w:val="0"/>
      <w:marTop w:val="0"/>
      <w:marBottom w:val="0"/>
      <w:divBdr>
        <w:top w:val="none" w:sz="0" w:space="0" w:color="auto"/>
        <w:left w:val="none" w:sz="0" w:space="0" w:color="auto"/>
        <w:bottom w:val="none" w:sz="0" w:space="0" w:color="auto"/>
        <w:right w:val="none" w:sz="0" w:space="0" w:color="auto"/>
      </w:divBdr>
      <w:divsChild>
        <w:div w:id="1070158830">
          <w:marLeft w:val="0"/>
          <w:marRight w:val="0"/>
          <w:marTop w:val="0"/>
          <w:marBottom w:val="0"/>
          <w:divBdr>
            <w:top w:val="none" w:sz="0" w:space="0" w:color="auto"/>
            <w:left w:val="none" w:sz="0" w:space="0" w:color="auto"/>
            <w:bottom w:val="none" w:sz="0" w:space="0" w:color="auto"/>
            <w:right w:val="none" w:sz="0" w:space="0" w:color="auto"/>
          </w:divBdr>
          <w:divsChild>
            <w:div w:id="1624341424">
              <w:marLeft w:val="0"/>
              <w:marRight w:val="0"/>
              <w:marTop w:val="0"/>
              <w:marBottom w:val="0"/>
              <w:divBdr>
                <w:top w:val="none" w:sz="0" w:space="0" w:color="auto"/>
                <w:left w:val="none" w:sz="0" w:space="0" w:color="auto"/>
                <w:bottom w:val="none" w:sz="0" w:space="0" w:color="auto"/>
                <w:right w:val="none" w:sz="0" w:space="0" w:color="auto"/>
              </w:divBdr>
              <w:divsChild>
                <w:div w:id="983120886">
                  <w:marLeft w:val="0"/>
                  <w:marRight w:val="0"/>
                  <w:marTop w:val="0"/>
                  <w:marBottom w:val="0"/>
                  <w:divBdr>
                    <w:top w:val="none" w:sz="0" w:space="0" w:color="auto"/>
                    <w:left w:val="none" w:sz="0" w:space="0" w:color="auto"/>
                    <w:bottom w:val="none" w:sz="0" w:space="0" w:color="auto"/>
                    <w:right w:val="none" w:sz="0" w:space="0" w:color="auto"/>
                  </w:divBdr>
                  <w:divsChild>
                    <w:div w:id="2032367492">
                      <w:marLeft w:val="0"/>
                      <w:marRight w:val="0"/>
                      <w:marTop w:val="0"/>
                      <w:marBottom w:val="0"/>
                      <w:divBdr>
                        <w:top w:val="none" w:sz="0" w:space="0" w:color="auto"/>
                        <w:left w:val="none" w:sz="0" w:space="0" w:color="auto"/>
                        <w:bottom w:val="none" w:sz="0" w:space="0" w:color="auto"/>
                        <w:right w:val="none" w:sz="0" w:space="0" w:color="auto"/>
                      </w:divBdr>
                      <w:divsChild>
                        <w:div w:id="6488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2588</Words>
  <Characters>1476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2021-10-25T06:59:00Z</dcterms:created>
  <dc:creator>Alfredas Gustas</dc:creator>
  <cp:lastModifiedBy>Ignas Kišvinas</cp:lastModifiedBy>
  <dcterms:modified xsi:type="dcterms:W3CDTF">2021-11-03T13:26:00Z</dcterms:modified>
  <cp:revision>7</cp:revision>
</cp:coreProperties>
</file>