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04A1B" w14:textId="3E47846E" w:rsidR="00B53828" w:rsidRPr="001A2227" w:rsidRDefault="00B53828" w:rsidP="00B53828">
      <w:pPr>
        <w:jc w:val="center"/>
        <w:rPr>
          <w:b/>
          <w:color w:val="000000"/>
          <w:sz w:val="22"/>
          <w:szCs w:val="22"/>
        </w:rPr>
      </w:pPr>
      <w:r w:rsidRPr="001A2227">
        <w:rPr>
          <w:b/>
          <w:color w:val="000000"/>
          <w:sz w:val="22"/>
          <w:szCs w:val="22"/>
        </w:rPr>
        <w:t>NUMATOMO TEISINIO REGULIA</w:t>
      </w:r>
      <w:r w:rsidR="00242249">
        <w:rPr>
          <w:b/>
          <w:color w:val="000000"/>
          <w:sz w:val="22"/>
          <w:szCs w:val="22"/>
        </w:rPr>
        <w:t>VIMO POVEIKIO VERTINIMO PAŽYMA</w:t>
      </w:r>
    </w:p>
    <w:p w14:paraId="7C97D7D4" w14:textId="77777777" w:rsidR="00B53828" w:rsidRPr="001A2227" w:rsidRDefault="00B53828" w:rsidP="00B53828">
      <w:pPr>
        <w:rPr>
          <w:b/>
          <w:color w:val="0000FF"/>
          <w:sz w:val="22"/>
          <w:szCs w:val="22"/>
        </w:rPr>
      </w:pPr>
    </w:p>
    <w:tbl>
      <w:tblPr>
        <w:tblW w:w="0" w:type="auto"/>
        <w:tblLook w:val="00A0" w:firstRow="1" w:lastRow="0" w:firstColumn="1" w:lastColumn="0" w:noHBand="0" w:noVBand="0"/>
      </w:tblPr>
      <w:tblGrid>
        <w:gridCol w:w="2235"/>
        <w:gridCol w:w="7337"/>
      </w:tblGrid>
      <w:tr w:rsidR="00B53828" w:rsidRPr="001A2227" w14:paraId="77593D61" w14:textId="77777777" w:rsidTr="00D607F1">
        <w:tc>
          <w:tcPr>
            <w:tcW w:w="2235" w:type="dxa"/>
            <w:shd w:val="clear" w:color="auto" w:fill="DBE5F1"/>
            <w:hideMark/>
          </w:tcPr>
          <w:p w14:paraId="683FE10A" w14:textId="77777777" w:rsidR="00B53828" w:rsidRPr="001A2227" w:rsidRDefault="00B53828" w:rsidP="00D607F1">
            <w:pPr>
              <w:rPr>
                <w:sz w:val="22"/>
                <w:szCs w:val="22"/>
                <w:shd w:val="clear" w:color="auto" w:fill="DBE5F1"/>
              </w:rPr>
            </w:pPr>
            <w:r w:rsidRPr="001A2227">
              <w:rPr>
                <w:b/>
                <w:sz w:val="22"/>
                <w:szCs w:val="22"/>
                <w:shd w:val="clear" w:color="auto" w:fill="DBE5F1"/>
              </w:rPr>
              <w:t>Projekto pavadinimas</w:t>
            </w:r>
          </w:p>
        </w:tc>
        <w:tc>
          <w:tcPr>
            <w:tcW w:w="7337" w:type="dxa"/>
            <w:shd w:val="clear" w:color="auto" w:fill="DBE5F1"/>
          </w:tcPr>
          <w:p w14:paraId="75A934BD" w14:textId="77777777" w:rsidR="00B53828" w:rsidRPr="008C4613" w:rsidRDefault="007A3B37" w:rsidP="00D607F1">
            <w:pPr>
              <w:jc w:val="both"/>
              <w:rPr>
                <w:sz w:val="22"/>
                <w:szCs w:val="22"/>
              </w:rPr>
            </w:pPr>
            <w:r w:rsidRPr="008C4613">
              <w:rPr>
                <w:color w:val="000000"/>
                <w:sz w:val="22"/>
                <w:szCs w:val="22"/>
                <w:lang w:eastAsia="lt-LT"/>
              </w:rPr>
              <w:t>Lietuvos Respublikos Vyriausybės 2018 m. sausio 10 d. nutarimo Nr. 45 „</w:t>
            </w:r>
            <w:r w:rsidRPr="008C4613">
              <w:rPr>
                <w:sz w:val="22"/>
                <w:szCs w:val="22"/>
              </w:rPr>
              <w:t>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r w:rsidRPr="008C4613">
              <w:rPr>
                <w:color w:val="000000"/>
                <w:sz w:val="22"/>
                <w:szCs w:val="22"/>
                <w:lang w:eastAsia="lt-LT"/>
              </w:rPr>
              <w:t>“</w:t>
            </w:r>
            <w:r w:rsidRPr="008C4613">
              <w:rPr>
                <w:sz w:val="22"/>
                <w:szCs w:val="22"/>
              </w:rPr>
              <w:t xml:space="preserve"> pakeitimo projektas (toliau – nutarimo projektas).</w:t>
            </w:r>
          </w:p>
        </w:tc>
      </w:tr>
    </w:tbl>
    <w:p w14:paraId="3594A2DB" w14:textId="77777777" w:rsidR="00B53828" w:rsidRPr="001A2227" w:rsidRDefault="00B53828" w:rsidP="00B53828">
      <w:pPr>
        <w:rPr>
          <w:sz w:val="22"/>
          <w:szCs w:val="22"/>
        </w:rPr>
      </w:pPr>
    </w:p>
    <w:tbl>
      <w:tblPr>
        <w:tblW w:w="0" w:type="auto"/>
        <w:tblLook w:val="00A0" w:firstRow="1" w:lastRow="0" w:firstColumn="1" w:lastColumn="0" w:noHBand="0" w:noVBand="0"/>
      </w:tblPr>
      <w:tblGrid>
        <w:gridCol w:w="2235"/>
        <w:gridCol w:w="7337"/>
      </w:tblGrid>
      <w:tr w:rsidR="00B53828" w:rsidRPr="001A2227" w14:paraId="2CE53F86" w14:textId="77777777" w:rsidTr="00D607F1">
        <w:tc>
          <w:tcPr>
            <w:tcW w:w="2235" w:type="dxa"/>
            <w:shd w:val="clear" w:color="auto" w:fill="DBE5F1"/>
            <w:hideMark/>
          </w:tcPr>
          <w:p w14:paraId="223885B3" w14:textId="77777777" w:rsidR="00B53828" w:rsidRPr="001A2227" w:rsidRDefault="00B53828" w:rsidP="00D607F1">
            <w:pPr>
              <w:rPr>
                <w:sz w:val="22"/>
                <w:szCs w:val="22"/>
              </w:rPr>
            </w:pPr>
            <w:r w:rsidRPr="001A2227">
              <w:rPr>
                <w:b/>
                <w:sz w:val="22"/>
                <w:szCs w:val="22"/>
                <w:shd w:val="clear" w:color="auto" w:fill="DBE5F1"/>
              </w:rPr>
              <w:t>Projekto rengėjas</w:t>
            </w:r>
          </w:p>
        </w:tc>
        <w:tc>
          <w:tcPr>
            <w:tcW w:w="7337" w:type="dxa"/>
            <w:shd w:val="clear" w:color="auto" w:fill="DBE5F1"/>
            <w:hideMark/>
          </w:tcPr>
          <w:p w14:paraId="6D6DEB35" w14:textId="77777777" w:rsidR="00B53828" w:rsidRPr="001A2227" w:rsidRDefault="004F2C37" w:rsidP="00D607F1">
            <w:pPr>
              <w:jc w:val="both"/>
              <w:rPr>
                <w:b/>
                <w:sz w:val="22"/>
                <w:szCs w:val="22"/>
              </w:rPr>
            </w:pPr>
            <w:r>
              <w:rPr>
                <w:sz w:val="22"/>
                <w:szCs w:val="22"/>
              </w:rPr>
              <w:t>Ekonomikos ir inovacijų ministerija</w:t>
            </w:r>
          </w:p>
        </w:tc>
      </w:tr>
    </w:tbl>
    <w:p w14:paraId="71C2C77A" w14:textId="77777777" w:rsidR="00B53828" w:rsidRPr="001A2227" w:rsidRDefault="00B53828" w:rsidP="00B53828">
      <w:pPr>
        <w:rPr>
          <w:sz w:val="22"/>
          <w:szCs w:val="22"/>
        </w:rPr>
      </w:pPr>
    </w:p>
    <w:tbl>
      <w:tblPr>
        <w:tblW w:w="0" w:type="auto"/>
        <w:tblLook w:val="00A0" w:firstRow="1" w:lastRow="0" w:firstColumn="1" w:lastColumn="0" w:noHBand="0" w:noVBand="0"/>
      </w:tblPr>
      <w:tblGrid>
        <w:gridCol w:w="2235"/>
        <w:gridCol w:w="7337"/>
      </w:tblGrid>
      <w:tr w:rsidR="00B53828" w:rsidRPr="001A2227" w14:paraId="75584006" w14:textId="77777777" w:rsidTr="00D607F1">
        <w:tc>
          <w:tcPr>
            <w:tcW w:w="2235" w:type="dxa"/>
            <w:shd w:val="clear" w:color="auto" w:fill="DBE5F1"/>
            <w:hideMark/>
          </w:tcPr>
          <w:p w14:paraId="586B7E51" w14:textId="77777777" w:rsidR="00B53828" w:rsidRPr="001A2227" w:rsidRDefault="00B53828" w:rsidP="00D607F1">
            <w:pPr>
              <w:rPr>
                <w:b/>
                <w:sz w:val="22"/>
                <w:szCs w:val="22"/>
              </w:rPr>
            </w:pPr>
            <w:r w:rsidRPr="001A2227">
              <w:rPr>
                <w:b/>
                <w:sz w:val="22"/>
                <w:szCs w:val="22"/>
              </w:rPr>
              <w:t>Projekto tikslas</w:t>
            </w:r>
          </w:p>
        </w:tc>
        <w:tc>
          <w:tcPr>
            <w:tcW w:w="7337" w:type="dxa"/>
            <w:shd w:val="clear" w:color="auto" w:fill="DBE5F1"/>
            <w:hideMark/>
          </w:tcPr>
          <w:p w14:paraId="2ED9D1F4" w14:textId="0160EA50" w:rsidR="00B53828" w:rsidRPr="008C4613" w:rsidRDefault="004F2C37" w:rsidP="00C06061">
            <w:pPr>
              <w:jc w:val="both"/>
              <w:rPr>
                <w:b/>
                <w:sz w:val="22"/>
                <w:szCs w:val="22"/>
              </w:rPr>
            </w:pPr>
            <w:r w:rsidRPr="008C4613">
              <w:rPr>
                <w:sz w:val="22"/>
                <w:szCs w:val="22"/>
              </w:rPr>
              <w:t xml:space="preserve">Nutarimo projektu </w:t>
            </w:r>
            <w:r w:rsidR="007A3B37" w:rsidRPr="008C4613">
              <w:rPr>
                <w:sz w:val="22"/>
                <w:szCs w:val="22"/>
              </w:rPr>
              <w:t>siekiama užtikrinti teisinio reguliavimo dėl atlyginimo už registro objekto registravimą bei registrų ir (ar) valstybės informacinių sistemų duomenų teikimą,  aiškumą ir stabilumą, taip pat pašalinti teisinio reguliavimo spragas, susijusias su atvejais, kai duomenų teikimo ir (ar) registro objekto registravimo veiklos yra perduotos kitiems registrams ir (ar) valstybės informacinėms sistemoms</w:t>
            </w:r>
            <w:r w:rsidR="00C06061">
              <w:rPr>
                <w:sz w:val="22"/>
                <w:szCs w:val="22"/>
              </w:rPr>
              <w:t>.</w:t>
            </w:r>
            <w:bookmarkStart w:id="0" w:name="_GoBack"/>
            <w:bookmarkEnd w:id="0"/>
          </w:p>
        </w:tc>
      </w:tr>
    </w:tbl>
    <w:p w14:paraId="559D23D5" w14:textId="77777777" w:rsidR="00B53828" w:rsidRPr="001A2227" w:rsidRDefault="00B53828" w:rsidP="00B53828">
      <w:pPr>
        <w:rPr>
          <w:sz w:val="22"/>
          <w:szCs w:val="22"/>
        </w:rPr>
      </w:pPr>
    </w:p>
    <w:tbl>
      <w:tblPr>
        <w:tblW w:w="0" w:type="auto"/>
        <w:tblLook w:val="00A0" w:firstRow="1" w:lastRow="0" w:firstColumn="1" w:lastColumn="0" w:noHBand="0" w:noVBand="0"/>
      </w:tblPr>
      <w:tblGrid>
        <w:gridCol w:w="2164"/>
        <w:gridCol w:w="7123"/>
      </w:tblGrid>
      <w:tr w:rsidR="00B53828" w:rsidRPr="001A2227" w14:paraId="0F41C871" w14:textId="77777777" w:rsidTr="00D607F1">
        <w:trPr>
          <w:trHeight w:val="415"/>
        </w:trPr>
        <w:tc>
          <w:tcPr>
            <w:tcW w:w="2164" w:type="dxa"/>
            <w:shd w:val="clear" w:color="auto" w:fill="DBE5F1"/>
          </w:tcPr>
          <w:p w14:paraId="087493C0" w14:textId="77777777" w:rsidR="00B53828" w:rsidRPr="001A2227" w:rsidRDefault="00B53828" w:rsidP="00D607F1">
            <w:pPr>
              <w:rPr>
                <w:sz w:val="22"/>
                <w:szCs w:val="22"/>
              </w:rPr>
            </w:pPr>
          </w:p>
        </w:tc>
        <w:tc>
          <w:tcPr>
            <w:tcW w:w="7123" w:type="dxa"/>
            <w:shd w:val="clear" w:color="auto" w:fill="DBE5F1"/>
            <w:hideMark/>
          </w:tcPr>
          <w:p w14:paraId="7B54D967" w14:textId="77777777" w:rsidR="00B53828" w:rsidRPr="001A2227" w:rsidRDefault="00B53828" w:rsidP="00D607F1">
            <w:pPr>
              <w:jc w:val="center"/>
              <w:rPr>
                <w:b/>
                <w:sz w:val="22"/>
                <w:szCs w:val="22"/>
              </w:rPr>
            </w:pPr>
            <w:r w:rsidRPr="001A2227">
              <w:rPr>
                <w:b/>
                <w:sz w:val="22"/>
                <w:szCs w:val="22"/>
              </w:rPr>
              <w:t xml:space="preserve">Siūlomo projekto poveikio įvertinimas </w:t>
            </w:r>
          </w:p>
          <w:p w14:paraId="01254E84" w14:textId="77777777" w:rsidR="00B53828" w:rsidRPr="001A2227" w:rsidRDefault="00B53828" w:rsidP="00D607F1">
            <w:pPr>
              <w:jc w:val="center"/>
              <w:rPr>
                <w:b/>
                <w:sz w:val="22"/>
                <w:szCs w:val="22"/>
              </w:rPr>
            </w:pPr>
            <w:r w:rsidRPr="001A2227">
              <w:rPr>
                <w:b/>
                <w:sz w:val="22"/>
                <w:szCs w:val="22"/>
              </w:rPr>
              <w:t>(</w:t>
            </w:r>
            <w:r w:rsidRPr="001A2227">
              <w:rPr>
                <w:b/>
                <w:bCs/>
                <w:sz w:val="22"/>
                <w:szCs w:val="22"/>
              </w:rPr>
              <w:t>teigiamos ir (ar) neigiamos pasekmės)*</w:t>
            </w:r>
          </w:p>
        </w:tc>
      </w:tr>
    </w:tbl>
    <w:p w14:paraId="69B34A27" w14:textId="77777777" w:rsidR="00B53828" w:rsidRPr="001A2227" w:rsidRDefault="00B53828" w:rsidP="00B53828">
      <w:pPr>
        <w:rPr>
          <w:sz w:val="22"/>
          <w:szCs w:val="22"/>
        </w:rPr>
      </w:pPr>
    </w:p>
    <w:tbl>
      <w:tblPr>
        <w:tblW w:w="0" w:type="auto"/>
        <w:tblLook w:val="00A0" w:firstRow="1" w:lastRow="0" w:firstColumn="1" w:lastColumn="0" w:noHBand="0" w:noVBand="0"/>
      </w:tblPr>
      <w:tblGrid>
        <w:gridCol w:w="2235"/>
        <w:gridCol w:w="7263"/>
      </w:tblGrid>
      <w:tr w:rsidR="00B53828" w:rsidRPr="001A2227" w14:paraId="1B518F24" w14:textId="77777777" w:rsidTr="003D110E">
        <w:tc>
          <w:tcPr>
            <w:tcW w:w="2235" w:type="dxa"/>
            <w:shd w:val="clear" w:color="auto" w:fill="DBE5F1"/>
          </w:tcPr>
          <w:p w14:paraId="1E309ADE" w14:textId="77777777" w:rsidR="00B53828" w:rsidRPr="001A2227" w:rsidRDefault="00B53828" w:rsidP="00D607F1">
            <w:pPr>
              <w:rPr>
                <w:b/>
                <w:sz w:val="22"/>
                <w:szCs w:val="22"/>
              </w:rPr>
            </w:pPr>
            <w:r w:rsidRPr="001A2227">
              <w:rPr>
                <w:b/>
                <w:sz w:val="22"/>
                <w:szCs w:val="22"/>
              </w:rPr>
              <w:t xml:space="preserve">Poveikis atitinkamai </w:t>
            </w:r>
          </w:p>
          <w:p w14:paraId="49B1E69A" w14:textId="77777777" w:rsidR="00B53828" w:rsidRPr="001A2227" w:rsidRDefault="00B53828" w:rsidP="00D607F1">
            <w:pPr>
              <w:rPr>
                <w:b/>
                <w:sz w:val="22"/>
                <w:szCs w:val="22"/>
              </w:rPr>
            </w:pPr>
            <w:r w:rsidRPr="001A2227">
              <w:rPr>
                <w:b/>
                <w:sz w:val="22"/>
                <w:szCs w:val="22"/>
              </w:rPr>
              <w:t>sričiai</w:t>
            </w:r>
          </w:p>
        </w:tc>
        <w:tc>
          <w:tcPr>
            <w:tcW w:w="7263" w:type="dxa"/>
          </w:tcPr>
          <w:p w14:paraId="48E88560" w14:textId="77777777" w:rsidR="00B53828" w:rsidRPr="008C4613" w:rsidRDefault="007A3B37" w:rsidP="003D110E">
            <w:pPr>
              <w:tabs>
                <w:tab w:val="left" w:pos="6690"/>
              </w:tabs>
              <w:jc w:val="both"/>
              <w:rPr>
                <w:color w:val="FF0000"/>
                <w:sz w:val="22"/>
                <w:szCs w:val="22"/>
              </w:rPr>
            </w:pPr>
            <w:r w:rsidRPr="008C4613">
              <w:rPr>
                <w:sz w:val="22"/>
                <w:szCs w:val="22"/>
              </w:rPr>
              <w:t>Bus užtikrintas teisinio reguliavimo dėl atlyginimo už registro objekto registravimą bei registrų ir (ar) valstybės informacinių sistemų duomenų teikimą  aiškumas ir stabilumas, pašalintos teisinio reguliavimo spragos, sudarytos sąlygos nuosekliam ir stabiliam registrų ir valstybės informacinių sistemų paslaugų teikimo tęstinumui.</w:t>
            </w:r>
          </w:p>
        </w:tc>
      </w:tr>
    </w:tbl>
    <w:p w14:paraId="22ED14B2" w14:textId="77777777" w:rsidR="00B53828" w:rsidRPr="001A2227" w:rsidRDefault="00B53828" w:rsidP="00B53828">
      <w:pPr>
        <w:rPr>
          <w:sz w:val="22"/>
          <w:szCs w:val="22"/>
        </w:rPr>
      </w:pPr>
    </w:p>
    <w:tbl>
      <w:tblPr>
        <w:tblW w:w="9498" w:type="dxa"/>
        <w:tblLook w:val="00A0" w:firstRow="1" w:lastRow="0" w:firstColumn="1" w:lastColumn="0" w:noHBand="0" w:noVBand="0"/>
      </w:tblPr>
      <w:tblGrid>
        <w:gridCol w:w="2235"/>
        <w:gridCol w:w="7263"/>
      </w:tblGrid>
      <w:tr w:rsidR="00B53828" w:rsidRPr="001A2227" w14:paraId="34EA6284" w14:textId="77777777" w:rsidTr="003D110E">
        <w:tc>
          <w:tcPr>
            <w:tcW w:w="2235" w:type="dxa"/>
            <w:shd w:val="clear" w:color="auto" w:fill="DBE5F1"/>
            <w:hideMark/>
          </w:tcPr>
          <w:p w14:paraId="7C3FC87A" w14:textId="77777777" w:rsidR="00B53828" w:rsidRPr="001A2227" w:rsidRDefault="00B53828" w:rsidP="00D607F1">
            <w:pPr>
              <w:rPr>
                <w:b/>
                <w:sz w:val="22"/>
                <w:szCs w:val="22"/>
              </w:rPr>
            </w:pPr>
            <w:r w:rsidRPr="001A2227">
              <w:rPr>
                <w:b/>
                <w:sz w:val="22"/>
                <w:szCs w:val="22"/>
              </w:rPr>
              <w:t xml:space="preserve">Poveikis </w:t>
            </w:r>
          </w:p>
          <w:p w14:paraId="35FAEC07" w14:textId="77777777" w:rsidR="00B53828" w:rsidRPr="001A2227" w:rsidRDefault="00B53828" w:rsidP="00D607F1">
            <w:pPr>
              <w:rPr>
                <w:b/>
                <w:sz w:val="22"/>
                <w:szCs w:val="22"/>
              </w:rPr>
            </w:pPr>
            <w:r w:rsidRPr="001A2227">
              <w:rPr>
                <w:b/>
                <w:sz w:val="22"/>
                <w:szCs w:val="22"/>
              </w:rPr>
              <w:t>valstybės finansams</w:t>
            </w:r>
          </w:p>
        </w:tc>
        <w:tc>
          <w:tcPr>
            <w:tcW w:w="7263" w:type="dxa"/>
            <w:hideMark/>
          </w:tcPr>
          <w:p w14:paraId="763D9E2F" w14:textId="77777777" w:rsidR="00B53828" w:rsidRPr="00426074" w:rsidRDefault="0072775F" w:rsidP="00CB29CA">
            <w:pPr>
              <w:jc w:val="both"/>
              <w:rPr>
                <w:sz w:val="22"/>
                <w:szCs w:val="22"/>
              </w:rPr>
            </w:pPr>
            <w:r>
              <w:rPr>
                <w:sz w:val="22"/>
                <w:szCs w:val="22"/>
              </w:rPr>
              <w:t xml:space="preserve">Nepriėmus nutarimo projekto, </w:t>
            </w:r>
            <w:r w:rsidR="00CB29CA">
              <w:rPr>
                <w:sz w:val="22"/>
                <w:szCs w:val="22"/>
              </w:rPr>
              <w:t xml:space="preserve">nebus galimybės </w:t>
            </w:r>
            <w:r w:rsidR="00BD3DC7">
              <w:rPr>
                <w:sz w:val="22"/>
                <w:szCs w:val="22"/>
              </w:rPr>
              <w:t>valstybės biudžeto lėšomis</w:t>
            </w:r>
            <w:r w:rsidR="00CB29CA">
              <w:rPr>
                <w:sz w:val="22"/>
                <w:szCs w:val="22"/>
              </w:rPr>
              <w:t xml:space="preserve"> pagal Valstybės informacinių išteklių valdymo įstatymą</w:t>
            </w:r>
            <w:r w:rsidR="00BD3DC7">
              <w:rPr>
                <w:sz w:val="22"/>
                <w:szCs w:val="22"/>
              </w:rPr>
              <w:t xml:space="preserve"> kompensuoti </w:t>
            </w:r>
            <w:r w:rsidR="00617201">
              <w:rPr>
                <w:sz w:val="22"/>
                <w:szCs w:val="22"/>
              </w:rPr>
              <w:t>valstybės įmonei</w:t>
            </w:r>
            <w:r>
              <w:rPr>
                <w:sz w:val="22"/>
                <w:szCs w:val="22"/>
              </w:rPr>
              <w:t xml:space="preserve"> Registrų centr</w:t>
            </w:r>
            <w:r w:rsidR="00BD3DC7">
              <w:rPr>
                <w:sz w:val="22"/>
                <w:szCs w:val="22"/>
              </w:rPr>
              <w:t>ui</w:t>
            </w:r>
            <w:r>
              <w:rPr>
                <w:sz w:val="22"/>
                <w:szCs w:val="22"/>
              </w:rPr>
              <w:t xml:space="preserve"> </w:t>
            </w:r>
            <w:r w:rsidR="00BD3DC7">
              <w:rPr>
                <w:sz w:val="22"/>
                <w:szCs w:val="22"/>
              </w:rPr>
              <w:t xml:space="preserve">jo </w:t>
            </w:r>
            <w:r>
              <w:rPr>
                <w:sz w:val="22"/>
                <w:szCs w:val="22"/>
              </w:rPr>
              <w:t>patirt</w:t>
            </w:r>
            <w:r w:rsidR="00BD3DC7">
              <w:rPr>
                <w:sz w:val="22"/>
                <w:szCs w:val="22"/>
              </w:rPr>
              <w:t>ų sąnaudų</w:t>
            </w:r>
            <w:r>
              <w:rPr>
                <w:sz w:val="22"/>
                <w:szCs w:val="22"/>
              </w:rPr>
              <w:t xml:space="preserve"> neatlygintinai </w:t>
            </w:r>
            <w:r w:rsidR="00BD3DC7">
              <w:rPr>
                <w:sz w:val="22"/>
                <w:szCs w:val="22"/>
              </w:rPr>
              <w:t>teikiant</w:t>
            </w:r>
            <w:r>
              <w:rPr>
                <w:sz w:val="22"/>
                <w:szCs w:val="22"/>
              </w:rPr>
              <w:t xml:space="preserve"> registro objektų registravimo ir duomenų teikimo paslaug</w:t>
            </w:r>
            <w:r w:rsidR="00617201">
              <w:rPr>
                <w:sz w:val="22"/>
                <w:szCs w:val="22"/>
              </w:rPr>
              <w:t>as</w:t>
            </w:r>
            <w:r>
              <w:rPr>
                <w:sz w:val="22"/>
                <w:szCs w:val="22"/>
              </w:rPr>
              <w:t>.</w:t>
            </w:r>
          </w:p>
        </w:tc>
      </w:tr>
    </w:tbl>
    <w:p w14:paraId="1ED23C18" w14:textId="77777777" w:rsidR="00B53828" w:rsidRPr="001A2227" w:rsidRDefault="00B53828" w:rsidP="00B5382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B53828" w:rsidRPr="001A2227" w14:paraId="616940E5" w14:textId="77777777" w:rsidTr="00D607F1">
        <w:tc>
          <w:tcPr>
            <w:tcW w:w="2210" w:type="dxa"/>
            <w:tcBorders>
              <w:top w:val="nil"/>
              <w:left w:val="nil"/>
              <w:bottom w:val="nil"/>
              <w:right w:val="nil"/>
            </w:tcBorders>
            <w:shd w:val="clear" w:color="auto" w:fill="DBE5F1"/>
          </w:tcPr>
          <w:p w14:paraId="02582BE8" w14:textId="77777777" w:rsidR="00B53828" w:rsidRPr="001A2227" w:rsidRDefault="00B53828" w:rsidP="00D607F1">
            <w:pPr>
              <w:shd w:val="clear" w:color="auto" w:fill="DBE5F1"/>
              <w:rPr>
                <w:b/>
                <w:sz w:val="22"/>
                <w:szCs w:val="22"/>
              </w:rPr>
            </w:pPr>
            <w:r w:rsidRPr="001A2227">
              <w:rPr>
                <w:b/>
                <w:sz w:val="22"/>
                <w:szCs w:val="22"/>
              </w:rPr>
              <w:t>Poveikis administracinei naštai</w:t>
            </w:r>
          </w:p>
          <w:p w14:paraId="0B9905D4" w14:textId="77777777" w:rsidR="00B53828" w:rsidRPr="001A2227" w:rsidRDefault="00B53828" w:rsidP="00D607F1">
            <w:pPr>
              <w:rPr>
                <w:sz w:val="22"/>
                <w:szCs w:val="22"/>
              </w:rPr>
            </w:pPr>
          </w:p>
        </w:tc>
        <w:tc>
          <w:tcPr>
            <w:tcW w:w="7077" w:type="dxa"/>
            <w:tcBorders>
              <w:top w:val="nil"/>
              <w:left w:val="nil"/>
              <w:bottom w:val="nil"/>
              <w:right w:val="nil"/>
            </w:tcBorders>
            <w:hideMark/>
          </w:tcPr>
          <w:p w14:paraId="08813F62" w14:textId="77777777" w:rsidR="00B53828" w:rsidRPr="001A2227" w:rsidRDefault="003A2D1C" w:rsidP="00D607F1">
            <w:pPr>
              <w:jc w:val="both"/>
              <w:rPr>
                <w:sz w:val="22"/>
                <w:szCs w:val="22"/>
              </w:rPr>
            </w:pPr>
            <w:r>
              <w:rPr>
                <w:sz w:val="22"/>
                <w:szCs w:val="22"/>
              </w:rPr>
              <w:t>Nutarimo projektas tiesioginio poveikio administracinei naštai neturi</w:t>
            </w:r>
            <w:r w:rsidR="00F17561">
              <w:rPr>
                <w:sz w:val="22"/>
                <w:szCs w:val="22"/>
              </w:rPr>
              <w:t>.</w:t>
            </w:r>
          </w:p>
        </w:tc>
      </w:tr>
    </w:tbl>
    <w:p w14:paraId="1DEB8BE1" w14:textId="77777777" w:rsidR="00B53828" w:rsidRPr="001A2227" w:rsidRDefault="00B53828" w:rsidP="00B53828">
      <w:pPr>
        <w:rPr>
          <w:i/>
          <w:sz w:val="22"/>
          <w:szCs w:val="22"/>
        </w:rPr>
      </w:pPr>
    </w:p>
    <w:tbl>
      <w:tblPr>
        <w:tblW w:w="0" w:type="auto"/>
        <w:tblLook w:val="00A0" w:firstRow="1" w:lastRow="0" w:firstColumn="1" w:lastColumn="0" w:noHBand="0" w:noVBand="0"/>
      </w:tblPr>
      <w:tblGrid>
        <w:gridCol w:w="9606"/>
      </w:tblGrid>
      <w:tr w:rsidR="00B53828" w:rsidRPr="001A2227" w14:paraId="12933709" w14:textId="77777777" w:rsidTr="00D607F1">
        <w:trPr>
          <w:trHeight w:val="458"/>
        </w:trPr>
        <w:tc>
          <w:tcPr>
            <w:tcW w:w="9606" w:type="dxa"/>
            <w:vMerge w:val="restart"/>
            <w:shd w:val="clear" w:color="auto" w:fill="DBE5F1"/>
            <w:hideMark/>
          </w:tcPr>
          <w:p w14:paraId="7061FEE4" w14:textId="77777777" w:rsidR="00B53828" w:rsidRPr="001A2227" w:rsidRDefault="00B53828" w:rsidP="00D607F1">
            <w:pPr>
              <w:rPr>
                <w:b/>
                <w:sz w:val="22"/>
                <w:szCs w:val="22"/>
              </w:rPr>
            </w:pPr>
            <w:r w:rsidRPr="001A2227">
              <w:rPr>
                <w:b/>
                <w:sz w:val="22"/>
                <w:szCs w:val="22"/>
              </w:rPr>
              <w:t>Kita svarbi informacija</w:t>
            </w:r>
          </w:p>
          <w:p w14:paraId="7A7C6DF5" w14:textId="77777777" w:rsidR="00B53828" w:rsidRPr="001A2227" w:rsidRDefault="00445B2F" w:rsidP="00FE3B08">
            <w:pPr>
              <w:jc w:val="both"/>
              <w:rPr>
                <w:b/>
                <w:sz w:val="22"/>
                <w:szCs w:val="22"/>
              </w:rPr>
            </w:pPr>
            <w:r>
              <w:rPr>
                <w:sz w:val="22"/>
                <w:szCs w:val="22"/>
              </w:rPr>
              <w:t xml:space="preserve">Nutarimo projektas parengtas </w:t>
            </w:r>
            <w:r w:rsidR="00FE3B08">
              <w:t>valstybės įmonės</w:t>
            </w:r>
            <w:r w:rsidR="007156B5">
              <w:t xml:space="preserve"> „</w:t>
            </w:r>
            <w:r w:rsidR="00FE3B08">
              <w:t>Registrų centras</w:t>
            </w:r>
            <w:r w:rsidR="007156B5">
              <w:t>“</w:t>
            </w:r>
            <w:r w:rsidR="002F6A04">
              <w:rPr>
                <w:sz w:val="22"/>
                <w:szCs w:val="22"/>
              </w:rPr>
              <w:t xml:space="preserve"> iniciatyva</w:t>
            </w:r>
            <w:r w:rsidR="008C4613">
              <w:rPr>
                <w:sz w:val="22"/>
                <w:szCs w:val="22"/>
              </w:rPr>
              <w:t>.</w:t>
            </w:r>
          </w:p>
        </w:tc>
      </w:tr>
      <w:tr w:rsidR="00B53828" w:rsidRPr="001A2227" w14:paraId="51D88C18" w14:textId="77777777" w:rsidTr="00D607F1">
        <w:trPr>
          <w:trHeight w:val="458"/>
        </w:trPr>
        <w:tc>
          <w:tcPr>
            <w:tcW w:w="0" w:type="auto"/>
            <w:vMerge/>
            <w:vAlign w:val="center"/>
            <w:hideMark/>
          </w:tcPr>
          <w:p w14:paraId="34B2FE75" w14:textId="77777777" w:rsidR="00B53828" w:rsidRPr="001A2227" w:rsidRDefault="00B53828" w:rsidP="00D607F1">
            <w:pPr>
              <w:rPr>
                <w:b/>
                <w:sz w:val="22"/>
                <w:szCs w:val="22"/>
              </w:rPr>
            </w:pPr>
          </w:p>
        </w:tc>
      </w:tr>
      <w:tr w:rsidR="00B53828" w:rsidRPr="001A2227" w14:paraId="792FC12F" w14:textId="77777777" w:rsidTr="00D607F1">
        <w:trPr>
          <w:trHeight w:val="458"/>
        </w:trPr>
        <w:tc>
          <w:tcPr>
            <w:tcW w:w="0" w:type="auto"/>
            <w:vMerge/>
            <w:vAlign w:val="center"/>
            <w:hideMark/>
          </w:tcPr>
          <w:p w14:paraId="7B835A65" w14:textId="77777777" w:rsidR="00B53828" w:rsidRPr="001A2227" w:rsidRDefault="00B53828" w:rsidP="00D607F1">
            <w:pPr>
              <w:rPr>
                <w:b/>
                <w:sz w:val="22"/>
                <w:szCs w:val="22"/>
              </w:rPr>
            </w:pPr>
          </w:p>
        </w:tc>
      </w:tr>
    </w:tbl>
    <w:p w14:paraId="381328E0" w14:textId="77777777" w:rsidR="00B53828" w:rsidRPr="001A2227" w:rsidRDefault="00B53828" w:rsidP="00B53828">
      <w:pPr>
        <w:spacing w:before="120" w:after="120"/>
        <w:rPr>
          <w:sz w:val="22"/>
          <w:szCs w:val="22"/>
        </w:rPr>
      </w:pPr>
      <w:r w:rsidRPr="001A2227">
        <w:rPr>
          <w:sz w:val="22"/>
          <w:szCs w:val="22"/>
        </w:rPr>
        <w:t>* Jeigu buvo atlikta siūlomo projekto sąnaudų ir naudos ar sąnaudų efektyvumo analizė, nurodykite ir pateikite sąnaudų ir naudos ar sąnaudų efektyvumo analizės išvadas, pagrindžiančias siūlomą projektą.</w:t>
      </w:r>
    </w:p>
    <w:p w14:paraId="5213FC81" w14:textId="77777777" w:rsidR="00B53828" w:rsidRPr="001A2227" w:rsidRDefault="00B53828" w:rsidP="00B53828">
      <w:pPr>
        <w:pStyle w:val="ListParagraph1"/>
        <w:ind w:left="0"/>
        <w:contextualSpacing/>
        <w:jc w:val="both"/>
        <w:rPr>
          <w:b/>
          <w:sz w:val="22"/>
          <w:szCs w:val="22"/>
        </w:rPr>
      </w:pPr>
      <w:r w:rsidRPr="001A2227">
        <w:rPr>
          <w:b/>
          <w:sz w:val="22"/>
          <w:szCs w:val="22"/>
        </w:rPr>
        <w:t>Informacija apie asmenį ir instituciją, atsakingą už poveikio vertinimą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2"/>
        <w:gridCol w:w="7263"/>
      </w:tblGrid>
      <w:tr w:rsidR="00B53828" w:rsidRPr="002C5349" w14:paraId="29DFCCD2"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3CAC69D" w14:textId="77777777" w:rsidR="00B53828" w:rsidRPr="002C5349" w:rsidRDefault="00B53828" w:rsidP="00D607F1">
            <w:pPr>
              <w:pStyle w:val="ListParagraph1"/>
              <w:ind w:left="0"/>
              <w:rPr>
                <w:sz w:val="22"/>
                <w:szCs w:val="22"/>
              </w:rPr>
            </w:pPr>
            <w:r w:rsidRPr="002C5349">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532687F" w14:textId="77777777" w:rsidR="00B53828" w:rsidRPr="002C5349" w:rsidRDefault="00640BCD" w:rsidP="00445B2F">
            <w:pPr>
              <w:pStyle w:val="ListParagraph1"/>
              <w:ind w:left="0"/>
              <w:rPr>
                <w:sz w:val="22"/>
                <w:szCs w:val="22"/>
              </w:rPr>
            </w:pPr>
            <w:r>
              <w:rPr>
                <w:sz w:val="22"/>
                <w:szCs w:val="22"/>
              </w:rPr>
              <w:t>Simonas Kriukas</w:t>
            </w:r>
          </w:p>
        </w:tc>
      </w:tr>
      <w:tr w:rsidR="00B53828" w:rsidRPr="002C5349" w14:paraId="33028BC5"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9C1515C" w14:textId="77777777" w:rsidR="00B53828" w:rsidRPr="002C5349" w:rsidRDefault="00B53828" w:rsidP="00D607F1">
            <w:pPr>
              <w:pStyle w:val="ListParagraph1"/>
              <w:ind w:left="0"/>
              <w:rPr>
                <w:b/>
                <w:sz w:val="22"/>
                <w:szCs w:val="22"/>
              </w:rPr>
            </w:pPr>
            <w:r w:rsidRPr="002C5349">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85AEB52" w14:textId="77777777" w:rsidR="00B53828" w:rsidRPr="002C5349" w:rsidRDefault="00640BCD" w:rsidP="00D607F1">
            <w:pPr>
              <w:pStyle w:val="ListParagraph1"/>
              <w:ind w:left="0"/>
              <w:jc w:val="both"/>
              <w:rPr>
                <w:sz w:val="22"/>
                <w:szCs w:val="22"/>
              </w:rPr>
            </w:pPr>
            <w:r>
              <w:rPr>
                <w:sz w:val="22"/>
                <w:szCs w:val="22"/>
              </w:rPr>
              <w:t>Patarėjas</w:t>
            </w:r>
          </w:p>
        </w:tc>
      </w:tr>
      <w:tr w:rsidR="00B53828" w:rsidRPr="002C5349" w14:paraId="2D365E28"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3B8DC63" w14:textId="77777777" w:rsidR="00B53828" w:rsidRPr="002C5349" w:rsidRDefault="00B53828" w:rsidP="00D607F1">
            <w:pPr>
              <w:pStyle w:val="ListParagraph1"/>
              <w:ind w:left="0"/>
              <w:rPr>
                <w:b/>
                <w:sz w:val="22"/>
                <w:szCs w:val="22"/>
              </w:rPr>
            </w:pPr>
            <w:r w:rsidRPr="002C5349">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5EB70F1" w14:textId="77777777" w:rsidR="00445B2F" w:rsidRPr="002C5349" w:rsidRDefault="00E51281" w:rsidP="00445B2F">
            <w:pPr>
              <w:pStyle w:val="ListParagraph1"/>
              <w:ind w:left="0"/>
              <w:jc w:val="both"/>
              <w:rPr>
                <w:sz w:val="22"/>
                <w:szCs w:val="22"/>
              </w:rPr>
            </w:pPr>
            <w:r>
              <w:rPr>
                <w:sz w:val="22"/>
                <w:szCs w:val="22"/>
              </w:rPr>
              <w:t>Strateginio planavimo ir veiklos organizavimo</w:t>
            </w:r>
            <w:r w:rsidR="00445B2F" w:rsidRPr="002C5349">
              <w:rPr>
                <w:sz w:val="22"/>
                <w:szCs w:val="22"/>
              </w:rPr>
              <w:t xml:space="preserve"> departamento </w:t>
            </w:r>
          </w:p>
          <w:p w14:paraId="1458C97C" w14:textId="77777777" w:rsidR="00B53828" w:rsidRPr="002C5349" w:rsidRDefault="00E51281" w:rsidP="00445B2F">
            <w:pPr>
              <w:pStyle w:val="ListParagraph1"/>
              <w:ind w:left="0"/>
              <w:jc w:val="both"/>
              <w:rPr>
                <w:b/>
                <w:sz w:val="22"/>
                <w:szCs w:val="22"/>
              </w:rPr>
            </w:pPr>
            <w:r>
              <w:rPr>
                <w:sz w:val="22"/>
                <w:szCs w:val="22"/>
              </w:rPr>
              <w:t>Programinio valdymo</w:t>
            </w:r>
            <w:r w:rsidR="00445B2F" w:rsidRPr="002C5349">
              <w:rPr>
                <w:sz w:val="22"/>
                <w:szCs w:val="22"/>
              </w:rPr>
              <w:t xml:space="preserve"> skyrius </w:t>
            </w:r>
          </w:p>
        </w:tc>
      </w:tr>
      <w:tr w:rsidR="00B53828" w:rsidRPr="002C5349" w14:paraId="26154704" w14:textId="77777777" w:rsidTr="00D607F1">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9C702A5" w14:textId="77777777" w:rsidR="00B53828" w:rsidRPr="002C5349" w:rsidRDefault="00B53828" w:rsidP="00D607F1">
            <w:pPr>
              <w:pStyle w:val="ListParagraph1"/>
              <w:ind w:left="0"/>
              <w:rPr>
                <w:sz w:val="22"/>
                <w:szCs w:val="22"/>
              </w:rPr>
            </w:pPr>
            <w:r w:rsidRPr="002C5349">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2BD2CD1" w14:textId="77777777" w:rsidR="00445B2F" w:rsidRPr="002C5349" w:rsidRDefault="00445B2F" w:rsidP="00445B2F">
            <w:pPr>
              <w:pStyle w:val="ListParagraph1"/>
              <w:ind w:left="0"/>
              <w:jc w:val="both"/>
              <w:rPr>
                <w:sz w:val="22"/>
                <w:szCs w:val="22"/>
              </w:rPr>
            </w:pPr>
            <w:r w:rsidRPr="002C5349">
              <w:rPr>
                <w:sz w:val="22"/>
                <w:szCs w:val="22"/>
              </w:rPr>
              <w:t xml:space="preserve">8 </w:t>
            </w:r>
            <w:r w:rsidR="004623B3">
              <w:rPr>
                <w:sz w:val="22"/>
                <w:szCs w:val="22"/>
              </w:rPr>
              <w:t>640</w:t>
            </w:r>
            <w:r w:rsidRPr="002C5349">
              <w:rPr>
                <w:sz w:val="22"/>
                <w:szCs w:val="22"/>
              </w:rPr>
              <w:t xml:space="preserve"> </w:t>
            </w:r>
            <w:r w:rsidR="00640BCD">
              <w:rPr>
                <w:sz w:val="22"/>
                <w:szCs w:val="22"/>
              </w:rPr>
              <w:t>92517</w:t>
            </w:r>
          </w:p>
          <w:p w14:paraId="2E6CFC3C" w14:textId="77777777" w:rsidR="00B53828" w:rsidRPr="002C5349" w:rsidRDefault="00640BCD" w:rsidP="00445B2F">
            <w:pPr>
              <w:pStyle w:val="ListParagraph1"/>
              <w:ind w:left="0"/>
              <w:jc w:val="both"/>
              <w:rPr>
                <w:b/>
                <w:sz w:val="22"/>
                <w:szCs w:val="22"/>
              </w:rPr>
            </w:pPr>
            <w:r>
              <w:rPr>
                <w:sz w:val="22"/>
                <w:szCs w:val="22"/>
              </w:rPr>
              <w:t>Simonas.kriukas</w:t>
            </w:r>
            <w:r w:rsidR="00445B2F" w:rsidRPr="002C5349">
              <w:rPr>
                <w:sz w:val="22"/>
                <w:szCs w:val="22"/>
              </w:rPr>
              <w:t>@eimin.lt</w:t>
            </w:r>
          </w:p>
        </w:tc>
      </w:tr>
    </w:tbl>
    <w:p w14:paraId="032C94EC" w14:textId="54856555" w:rsidR="008F11AA" w:rsidRPr="00A0457D" w:rsidRDefault="00B53828" w:rsidP="00A0457D">
      <w:pPr>
        <w:pStyle w:val="Header"/>
        <w:tabs>
          <w:tab w:val="clear" w:pos="4153"/>
          <w:tab w:val="clear" w:pos="8306"/>
          <w:tab w:val="left" w:pos="6237"/>
        </w:tabs>
        <w:jc w:val="center"/>
        <w:rPr>
          <w:sz w:val="22"/>
          <w:szCs w:val="22"/>
        </w:rPr>
      </w:pPr>
      <w:r w:rsidRPr="001A2227">
        <w:rPr>
          <w:sz w:val="22"/>
          <w:szCs w:val="22"/>
        </w:rPr>
        <w:t>________</w:t>
      </w:r>
      <w:r w:rsidR="00A0457D">
        <w:rPr>
          <w:sz w:val="22"/>
          <w:szCs w:val="22"/>
        </w:rPr>
        <w:t>_________</w:t>
      </w:r>
    </w:p>
    <w:sectPr w:rsidR="008F11AA" w:rsidRPr="00A0457D" w:rsidSect="00B53828">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28"/>
    <w:rsid w:val="00015043"/>
    <w:rsid w:val="0006311B"/>
    <w:rsid w:val="00090F66"/>
    <w:rsid w:val="000B752B"/>
    <w:rsid w:val="00192612"/>
    <w:rsid w:val="001F6DC7"/>
    <w:rsid w:val="00242249"/>
    <w:rsid w:val="002C5349"/>
    <w:rsid w:val="002F6A04"/>
    <w:rsid w:val="00306D45"/>
    <w:rsid w:val="003679E4"/>
    <w:rsid w:val="003A2D1C"/>
    <w:rsid w:val="003D110E"/>
    <w:rsid w:val="00426074"/>
    <w:rsid w:val="00445B2F"/>
    <w:rsid w:val="004623B3"/>
    <w:rsid w:val="004755D0"/>
    <w:rsid w:val="004A496D"/>
    <w:rsid w:val="004C262B"/>
    <w:rsid w:val="004F2C37"/>
    <w:rsid w:val="00610814"/>
    <w:rsid w:val="00617201"/>
    <w:rsid w:val="00640BCD"/>
    <w:rsid w:val="007156B5"/>
    <w:rsid w:val="0072775F"/>
    <w:rsid w:val="007875E0"/>
    <w:rsid w:val="007A3B37"/>
    <w:rsid w:val="007F1FD4"/>
    <w:rsid w:val="0083492D"/>
    <w:rsid w:val="008B2B71"/>
    <w:rsid w:val="008C4613"/>
    <w:rsid w:val="008F11AA"/>
    <w:rsid w:val="00940ABE"/>
    <w:rsid w:val="00A0361E"/>
    <w:rsid w:val="00A0457D"/>
    <w:rsid w:val="00A11A81"/>
    <w:rsid w:val="00A13678"/>
    <w:rsid w:val="00B53828"/>
    <w:rsid w:val="00BD3DC7"/>
    <w:rsid w:val="00BE0ABC"/>
    <w:rsid w:val="00C06061"/>
    <w:rsid w:val="00C60BB0"/>
    <w:rsid w:val="00C72236"/>
    <w:rsid w:val="00C8536F"/>
    <w:rsid w:val="00CB29CA"/>
    <w:rsid w:val="00D51E23"/>
    <w:rsid w:val="00E51281"/>
    <w:rsid w:val="00E75C4C"/>
    <w:rsid w:val="00E84BDD"/>
    <w:rsid w:val="00EB380D"/>
    <w:rsid w:val="00F17561"/>
    <w:rsid w:val="00FA15B9"/>
    <w:rsid w:val="00FB3BF6"/>
    <w:rsid w:val="00FE1CFF"/>
    <w:rsid w:val="00FE3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6DEE"/>
  <w15:docId w15:val="{CFB8D05D-0281-442C-8C20-7C7B2044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B53828"/>
    <w:pPr>
      <w:tabs>
        <w:tab w:val="center" w:pos="4153"/>
        <w:tab w:val="right" w:pos="8306"/>
      </w:tabs>
    </w:pPr>
  </w:style>
  <w:style w:type="character" w:customStyle="1" w:styleId="HeaderChar">
    <w:name w:val="Header Char"/>
    <w:aliases w:val="Char Char,Diagrama Char"/>
    <w:basedOn w:val="DefaultParagraphFont"/>
    <w:link w:val="Header"/>
    <w:uiPriority w:val="99"/>
    <w:rsid w:val="00B53828"/>
    <w:rPr>
      <w:rFonts w:ascii="Times New Roman" w:eastAsia="Times New Roman" w:hAnsi="Times New Roman" w:cs="Times New Roman"/>
      <w:sz w:val="24"/>
      <w:szCs w:val="20"/>
    </w:rPr>
  </w:style>
  <w:style w:type="paragraph" w:styleId="BodyTextIndent">
    <w:name w:val="Body Text Indent"/>
    <w:basedOn w:val="Normal"/>
    <w:link w:val="BodyTextIndentChar"/>
    <w:rsid w:val="00B53828"/>
    <w:pPr>
      <w:spacing w:before="120"/>
      <w:ind w:left="4536"/>
      <w:jc w:val="center"/>
    </w:pPr>
  </w:style>
  <w:style w:type="character" w:customStyle="1" w:styleId="BodyTextIndentChar">
    <w:name w:val="Body Text Indent Char"/>
    <w:basedOn w:val="DefaultParagraphFont"/>
    <w:link w:val="BodyTextIndent"/>
    <w:rsid w:val="00B53828"/>
    <w:rPr>
      <w:rFonts w:ascii="Times New Roman" w:eastAsia="Times New Roman" w:hAnsi="Times New Roman" w:cs="Times New Roman"/>
      <w:sz w:val="24"/>
      <w:szCs w:val="20"/>
    </w:rPr>
  </w:style>
  <w:style w:type="paragraph" w:customStyle="1" w:styleId="ListParagraph1">
    <w:name w:val="List Paragraph1"/>
    <w:basedOn w:val="Normal"/>
    <w:qFormat/>
    <w:rsid w:val="00B53828"/>
    <w:pPr>
      <w:ind w:left="1296"/>
    </w:pPr>
  </w:style>
  <w:style w:type="character" w:styleId="Hyperlink">
    <w:name w:val="Hyperlink"/>
    <w:uiPriority w:val="99"/>
    <w:rsid w:val="00445B2F"/>
    <w:rPr>
      <w:color w:val="0000FF"/>
      <w:u w:val="single"/>
    </w:rPr>
  </w:style>
  <w:style w:type="character" w:styleId="Strong">
    <w:name w:val="Strong"/>
    <w:basedOn w:val="DefaultParagraphFont"/>
    <w:uiPriority w:val="22"/>
    <w:qFormat/>
    <w:rsid w:val="00445B2F"/>
    <w:rPr>
      <w:b/>
      <w:bCs/>
    </w:rPr>
  </w:style>
  <w:style w:type="character" w:styleId="CommentReference">
    <w:name w:val="annotation reference"/>
    <w:basedOn w:val="DefaultParagraphFont"/>
    <w:uiPriority w:val="99"/>
    <w:semiHidden/>
    <w:unhideWhenUsed/>
    <w:rsid w:val="00E51281"/>
    <w:rPr>
      <w:sz w:val="16"/>
      <w:szCs w:val="16"/>
    </w:rPr>
  </w:style>
  <w:style w:type="paragraph" w:styleId="CommentText">
    <w:name w:val="annotation text"/>
    <w:basedOn w:val="Normal"/>
    <w:link w:val="CommentTextChar"/>
    <w:unhideWhenUsed/>
    <w:rsid w:val="00E51281"/>
    <w:pPr>
      <w:jc w:val="both"/>
    </w:pPr>
    <w:rPr>
      <w:sz w:val="20"/>
    </w:rPr>
  </w:style>
  <w:style w:type="character" w:customStyle="1" w:styleId="CommentTextChar">
    <w:name w:val="Comment Text Char"/>
    <w:basedOn w:val="DefaultParagraphFont"/>
    <w:link w:val="CommentText"/>
    <w:rsid w:val="00E512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51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E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4" ma:contentTypeDescription="Kurkite naują dokumentą." ma:contentTypeScope="" ma:versionID="3140c5f7e88e27992aec3fcaeb806131">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e9009a4514d92c74db538e816247f257"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AE79C-1BAE-4B24-AF45-7905EDEEF01E}">
  <ds:schemaRefs>
    <ds:schemaRef ds:uri="http://www.w3.org/XML/1998/namespace"/>
    <ds:schemaRef ds:uri="76dd9037-bfed-435b-8540-6f869712d376"/>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f0556719-7f50-4cca-a590-01c4219383c0"/>
    <ds:schemaRef ds:uri="http://schemas.microsoft.com/office/2006/metadata/properties"/>
  </ds:schemaRefs>
</ds:datastoreItem>
</file>

<file path=customXml/itemProps2.xml><?xml version="1.0" encoding="utf-8"?>
<ds:datastoreItem xmlns:ds="http://schemas.openxmlformats.org/officeDocument/2006/customXml" ds:itemID="{0B983B3F-FD3F-4B1F-9AA3-4ADEA6A77DDC}">
  <ds:schemaRefs>
    <ds:schemaRef ds:uri="http://schemas.microsoft.com/sharepoint/v3/contenttype/forms"/>
  </ds:schemaRefs>
</ds:datastoreItem>
</file>

<file path=customXml/itemProps3.xml><?xml version="1.0" encoding="utf-8"?>
<ds:datastoreItem xmlns:ds="http://schemas.openxmlformats.org/officeDocument/2006/customXml" ds:itemID="{A69E4F37-D4B2-46B9-9FAF-F4BA8883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1603</Words>
  <Characters>914</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Kriukas Simonas</cp:lastModifiedBy>
  <cp:revision>6</cp:revision>
  <dcterms:created xsi:type="dcterms:W3CDTF">2021-12-01T12:58:00Z</dcterms:created>
  <dcterms:modified xsi:type="dcterms:W3CDTF">2021-12-02T10:14:00Z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