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14:paraId="05874103" w14:textId="77777777">
        <w:trPr>
          <w:jc w:val="center"/>
        </w:trPr>
        <w:tc>
          <w:tcPr>
            <w:tcW w:w="3284" w:type="dxa"/>
          </w:tcPr>
          <w:p w14:paraId="2D856950" w14:textId="77777777" w:rsidR="008C56AC" w:rsidRDefault="008C56AC">
            <w:pPr>
              <w:jc w:val="center"/>
            </w:pPr>
          </w:p>
        </w:tc>
        <w:tc>
          <w:tcPr>
            <w:tcW w:w="2920" w:type="dxa"/>
          </w:tcPr>
          <w:p w14:paraId="7225DBE8" w14:textId="77777777" w:rsidR="008C56AC" w:rsidRDefault="008C56AC">
            <w:pPr>
              <w:jc w:val="center"/>
            </w:pPr>
          </w:p>
        </w:tc>
        <w:sdt>
          <w:sdtPr>
            <w:rPr>
              <w:b/>
              <w:sz w:val="24"/>
            </w:rPr>
            <w:id w:val="875204231"/>
            <w:placeholder>
              <w:docPart w:val="11E928137007473AA386B7F33870813A"/>
            </w:placeholder>
            <w:temporary/>
            <w:showingPlcHdr/>
          </w:sdtPr>
          <w:sdtEndPr/>
          <w:sdtContent>
            <w:tc>
              <w:tcPr>
                <w:tcW w:w="3629" w:type="dxa"/>
              </w:tcPr>
              <w:p w14:paraId="317235D0" w14:textId="77777777" w:rsidR="008C56AC" w:rsidRDefault="00A77D9C" w:rsidP="00A77D9C">
                <w:pPr>
                  <w:jc w:val="center"/>
                  <w:rPr>
                    <w:b/>
                    <w:sz w:val="24"/>
                  </w:rPr>
                </w:pPr>
                <w:r w:rsidRPr="00F362A0">
                  <w:rPr>
                    <w:rStyle w:val="Vietosrezervavimoenklotekstas"/>
                  </w:rPr>
                  <w:t>.</w:t>
                </w:r>
              </w:p>
            </w:tc>
          </w:sdtContent>
        </w:sdt>
      </w:tr>
      <w:tr w:rsidR="008C56AC" w14:paraId="5C3BA738" w14:textId="77777777">
        <w:trPr>
          <w:jc w:val="center"/>
        </w:trPr>
        <w:tc>
          <w:tcPr>
            <w:tcW w:w="3284" w:type="dxa"/>
          </w:tcPr>
          <w:p w14:paraId="30D5B867" w14:textId="77777777" w:rsidR="008C56AC" w:rsidRDefault="008C56AC">
            <w:pPr>
              <w:jc w:val="center"/>
            </w:pPr>
          </w:p>
        </w:tc>
        <w:bookmarkStart w:id="0" w:name="_MON_1051000430"/>
        <w:bookmarkStart w:id="1" w:name="_MON_1051000472"/>
        <w:bookmarkStart w:id="2" w:name="_MON_1051000718"/>
        <w:bookmarkStart w:id="3" w:name="_MON_1051091041"/>
        <w:bookmarkStart w:id="4" w:name="_MON_1051091062"/>
        <w:bookmarkStart w:id="5" w:name="_MON_1051000241"/>
        <w:bookmarkEnd w:id="0"/>
        <w:bookmarkEnd w:id="1"/>
        <w:bookmarkEnd w:id="2"/>
        <w:bookmarkEnd w:id="3"/>
        <w:bookmarkEnd w:id="4"/>
        <w:bookmarkEnd w:id="5"/>
        <w:bookmarkStart w:id="6" w:name="_MON_1051000405"/>
        <w:bookmarkEnd w:id="6"/>
        <w:tc>
          <w:tcPr>
            <w:tcW w:w="2920" w:type="dxa"/>
          </w:tcPr>
          <w:p w14:paraId="1210169F" w14:textId="77777777" w:rsidR="008C56AC" w:rsidRDefault="008C56AC">
            <w:pPr>
              <w:jc w:val="center"/>
            </w:pPr>
            <w:r w:rsidRPr="004A3598">
              <w:object w:dxaOrig="753" w:dyaOrig="830" w14:anchorId="4CF07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8" o:title=""/>
                </v:shape>
                <o:OLEObject Type="Embed" ProgID="Word.Picture.8" ShapeID="_x0000_i1025" DrawAspect="Content" ObjectID="_1669011116" r:id="rId9"/>
              </w:object>
            </w:r>
          </w:p>
        </w:tc>
        <w:tc>
          <w:tcPr>
            <w:tcW w:w="3629" w:type="dxa"/>
          </w:tcPr>
          <w:p w14:paraId="0E408504" w14:textId="77777777" w:rsidR="008C56AC" w:rsidRDefault="008C56AC">
            <w:pPr>
              <w:jc w:val="center"/>
            </w:pPr>
          </w:p>
        </w:tc>
      </w:tr>
    </w:tbl>
    <w:p w14:paraId="778AF518" w14:textId="77777777" w:rsidR="008C56AC" w:rsidRDefault="008C56AC">
      <w:pPr>
        <w:jc w:val="center"/>
        <w:rPr>
          <w:sz w:val="26"/>
        </w:rPr>
      </w:pPr>
    </w:p>
    <w:p w14:paraId="28E98D2F" w14:textId="77777777" w:rsidR="008C56AC" w:rsidRDefault="00B331FB">
      <w:pPr>
        <w:jc w:val="center"/>
        <w:rPr>
          <w:b/>
          <w:sz w:val="28"/>
        </w:rPr>
      </w:pPr>
      <w:r w:rsidRPr="00B331FB">
        <w:rPr>
          <w:b/>
          <w:sz w:val="28"/>
        </w:rPr>
        <w:t>LIETUVOS RESPUBLIKOS SUSISIEKIMO MINISTERIJA</w:t>
      </w:r>
    </w:p>
    <w:p w14:paraId="22DA1A78" w14:textId="77777777" w:rsidR="008C56AC" w:rsidRDefault="008C56AC">
      <w:pPr>
        <w:jc w:val="center"/>
        <w:rPr>
          <w:sz w:val="24"/>
        </w:rPr>
      </w:pPr>
    </w:p>
    <w:p w14:paraId="243631A1"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4E1AC4A1"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73F637D7" w14:textId="77777777" w:rsidR="00D81794" w:rsidRDefault="00B331FB" w:rsidP="007F6C67">
      <w:pPr>
        <w:ind w:left="567" w:right="567"/>
        <w:jc w:val="center"/>
        <w:rPr>
          <w:sz w:val="18"/>
        </w:rPr>
      </w:pPr>
      <w:r w:rsidRPr="00B331FB">
        <w:rPr>
          <w:sz w:val="18"/>
        </w:rPr>
        <w:t>Duomenys kaupiami ir saugomi Juridinių asmenų registre,   kodas 188620589</w:t>
      </w:r>
    </w:p>
    <w:p w14:paraId="47C92DC3" w14:textId="77777777"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40A5436D" wp14:editId="1F1884B7">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56C8D0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0BED7905" w14:textId="77777777"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14:paraId="6B5387BB" w14:textId="77777777">
        <w:tc>
          <w:tcPr>
            <w:tcW w:w="4503" w:type="dxa"/>
          </w:tcPr>
          <w:p w14:paraId="30486CDD" w14:textId="77777777" w:rsidR="008C56AC" w:rsidRDefault="007979B6" w:rsidP="00B331FB">
            <w:pPr>
              <w:rPr>
                <w:sz w:val="24"/>
              </w:rPr>
            </w:pPr>
            <w:r>
              <w:rPr>
                <w:sz w:val="24"/>
              </w:rPr>
              <w:t>Lietuvos Respublikos finansų ministerijai</w:t>
            </w:r>
          </w:p>
        </w:tc>
        <w:tc>
          <w:tcPr>
            <w:tcW w:w="850" w:type="dxa"/>
          </w:tcPr>
          <w:p w14:paraId="65852F07" w14:textId="77777777" w:rsidR="008C56AC" w:rsidRDefault="008C56AC">
            <w:pPr>
              <w:jc w:val="center"/>
              <w:rPr>
                <w:sz w:val="24"/>
              </w:rPr>
            </w:pPr>
          </w:p>
        </w:tc>
        <w:tc>
          <w:tcPr>
            <w:tcW w:w="4499" w:type="dxa"/>
          </w:tcPr>
          <w:p w14:paraId="416A0A17" w14:textId="3F729DA1" w:rsidR="008C56AC" w:rsidRDefault="008C56AC">
            <w:pPr>
              <w:jc w:val="both"/>
              <w:rPr>
                <w:sz w:val="24"/>
              </w:rPr>
            </w:pPr>
            <w:r>
              <w:rPr>
                <w:sz w:val="24"/>
              </w:rPr>
              <w:t xml:space="preserve">  </w:t>
            </w:r>
            <w:sdt>
              <w:sdtPr>
                <w:rPr>
                  <w:sz w:val="24"/>
                </w:rPr>
                <w:id w:val="875203748"/>
                <w:placeholder>
                  <w:docPart w:val="B32E0A4B63C846058E370F230120F2B6"/>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39"/>
                <w:placeholder>
                  <w:docPart w:val="C946802B0B214E5C815FDF45DC9B6862"/>
                </w:placeholder>
                <w:temporary/>
                <w:showingPlcHdr/>
              </w:sdtPr>
              <w:sdtEndPr/>
              <w:sdtContent>
                <w:r w:rsidR="00D944D9">
                  <w:rPr>
                    <w:sz w:val="24"/>
                  </w:rPr>
                  <w:t xml:space="preserve">      </w:t>
                </w:r>
              </w:sdtContent>
            </w:sdt>
          </w:p>
          <w:p w14:paraId="1C11F970" w14:textId="77777777" w:rsidR="008C56AC" w:rsidRDefault="008C56AC">
            <w:pPr>
              <w:jc w:val="both"/>
              <w:rPr>
                <w:sz w:val="12"/>
              </w:rPr>
            </w:pPr>
          </w:p>
          <w:p w14:paraId="789AF26F" w14:textId="07BF6FC7" w:rsidR="008C56AC" w:rsidRDefault="008C56AC" w:rsidP="00D944D9">
            <w:pPr>
              <w:rPr>
                <w:sz w:val="26"/>
              </w:rPr>
            </w:pPr>
            <w:r>
              <w:rPr>
                <w:sz w:val="24"/>
              </w:rPr>
              <w:t xml:space="preserve">Į </w:t>
            </w:r>
            <w:sdt>
              <w:sdtPr>
                <w:rPr>
                  <w:sz w:val="24"/>
                </w:rPr>
                <w:id w:val="875203792"/>
                <w:placeholder>
                  <w:docPart w:val="78CE76F88A2B4640ABAA7CF5ECF1FBFF"/>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84"/>
                <w:placeholder>
                  <w:docPart w:val="416B571AB3C341C69ACB54D0409F0928"/>
                </w:placeholder>
                <w:temporary/>
                <w:showingPlcHdr/>
              </w:sdtPr>
              <w:sdtEndPr/>
              <w:sdtContent>
                <w:r w:rsidR="00D944D9">
                  <w:rPr>
                    <w:sz w:val="24"/>
                  </w:rPr>
                  <w:t xml:space="preserve">      </w:t>
                </w:r>
              </w:sdtContent>
            </w:sdt>
          </w:p>
        </w:tc>
      </w:tr>
      <w:tr w:rsidR="008C56AC" w:rsidRPr="00B331FB" w14:paraId="22D41C43" w14:textId="77777777">
        <w:tc>
          <w:tcPr>
            <w:tcW w:w="4503" w:type="dxa"/>
          </w:tcPr>
          <w:p w14:paraId="7E8AF110" w14:textId="77777777" w:rsidR="008C56AC" w:rsidRDefault="008C56AC">
            <w:pPr>
              <w:jc w:val="center"/>
              <w:rPr>
                <w:sz w:val="24"/>
              </w:rPr>
            </w:pPr>
          </w:p>
        </w:tc>
        <w:tc>
          <w:tcPr>
            <w:tcW w:w="850" w:type="dxa"/>
          </w:tcPr>
          <w:p w14:paraId="334EF4D0" w14:textId="77777777" w:rsidR="008C56AC" w:rsidRDefault="008C56AC">
            <w:pPr>
              <w:jc w:val="center"/>
              <w:rPr>
                <w:sz w:val="24"/>
              </w:rPr>
            </w:pPr>
          </w:p>
        </w:tc>
        <w:tc>
          <w:tcPr>
            <w:tcW w:w="4499" w:type="dxa"/>
          </w:tcPr>
          <w:p w14:paraId="7712AF18" w14:textId="77777777" w:rsidR="008C56AC" w:rsidRDefault="008C56AC">
            <w:pPr>
              <w:jc w:val="right"/>
              <w:rPr>
                <w:sz w:val="24"/>
              </w:rPr>
            </w:pPr>
          </w:p>
        </w:tc>
      </w:tr>
    </w:tbl>
    <w:p w14:paraId="2C7591C4" w14:textId="5B8017C1" w:rsidR="008C56AC" w:rsidRPr="007775A2" w:rsidRDefault="0023479F">
      <w:pPr>
        <w:jc w:val="both"/>
        <w:rPr>
          <w:b/>
          <w:sz w:val="24"/>
          <w:szCs w:val="24"/>
        </w:rPr>
      </w:pPr>
      <w:r w:rsidRPr="00FA2B0A">
        <w:rPr>
          <w:b/>
          <w:sz w:val="24"/>
          <w:szCs w:val="24"/>
        </w:rPr>
        <w:t>DĖL LIETUVOS RESPUBLIKOS VYRIAUSYBĖS NUTARIMO  PROJEKTO</w:t>
      </w:r>
    </w:p>
    <w:p w14:paraId="3565D09D" w14:textId="77777777" w:rsidR="008C56AC" w:rsidRDefault="008C56AC">
      <w:pPr>
        <w:rPr>
          <w:sz w:val="24"/>
        </w:rPr>
      </w:pPr>
    </w:p>
    <w:p w14:paraId="6FE17692" w14:textId="77777777" w:rsidR="001A5F27" w:rsidRDefault="001A5F27">
      <w:pPr>
        <w:rPr>
          <w:sz w:val="24"/>
        </w:rPr>
      </w:pPr>
    </w:p>
    <w:p w14:paraId="19026D97" w14:textId="347F7D90" w:rsidR="0023479F" w:rsidRPr="0023479F" w:rsidRDefault="007979B6" w:rsidP="0023479F">
      <w:pPr>
        <w:pStyle w:val="Pagrindiniotekstotrauka2"/>
        <w:tabs>
          <w:tab w:val="left" w:pos="993"/>
        </w:tabs>
        <w:spacing w:after="0" w:line="240" w:lineRule="auto"/>
        <w:ind w:left="284" w:firstLine="567"/>
        <w:jc w:val="both"/>
        <w:rPr>
          <w:sz w:val="24"/>
          <w:szCs w:val="24"/>
          <w:lang w:eastAsia="lt-LT"/>
        </w:rPr>
      </w:pPr>
      <w:r w:rsidRPr="00910FF1">
        <w:rPr>
          <w:sz w:val="24"/>
          <w:szCs w:val="24"/>
          <w:lang w:eastAsia="lt-LT"/>
        </w:rPr>
        <w:t>Lietuvos</w:t>
      </w:r>
      <w:r w:rsidR="001036BF">
        <w:rPr>
          <w:sz w:val="24"/>
          <w:szCs w:val="24"/>
          <w:lang w:eastAsia="lt-LT"/>
        </w:rPr>
        <w:t xml:space="preserve"> </w:t>
      </w:r>
      <w:r w:rsidRPr="00910FF1">
        <w:rPr>
          <w:sz w:val="24"/>
          <w:szCs w:val="24"/>
          <w:lang w:eastAsia="lt-LT"/>
        </w:rPr>
        <w:t>Respublikos susisiekimo ministerija</w:t>
      </w:r>
      <w:r w:rsidR="003B5CE6">
        <w:rPr>
          <w:sz w:val="24"/>
          <w:szCs w:val="24"/>
          <w:lang w:eastAsia="lt-LT"/>
        </w:rPr>
        <w:t xml:space="preserve"> (toliau – Susisiekimo ministerija)</w:t>
      </w:r>
      <w:r w:rsidRPr="00910FF1">
        <w:rPr>
          <w:sz w:val="24"/>
          <w:szCs w:val="24"/>
          <w:lang w:eastAsia="lt-LT"/>
        </w:rPr>
        <w:t xml:space="preserve">, </w:t>
      </w:r>
      <w:r w:rsidR="0023479F" w:rsidRPr="0023479F">
        <w:rPr>
          <w:sz w:val="24"/>
          <w:szCs w:val="24"/>
          <w:lang w:eastAsia="lt-LT"/>
        </w:rPr>
        <w:t xml:space="preserve">parengė ir skubos tvarka teikia išvadoms gauti Lietuvos Respublikos Vyriausybės nutarimo „Dėl Lietuvos Respublikos Vyriausybės 2020 m. kovo 18 d. nutarimo Nr. 243 „Dėl Valstybės investicijų </w:t>
      </w:r>
      <w:r w:rsidR="0023479F">
        <w:rPr>
          <w:sz w:val="24"/>
          <w:szCs w:val="24"/>
          <w:lang w:eastAsia="lt-LT"/>
        </w:rPr>
        <w:br/>
      </w:r>
      <w:r w:rsidR="0023479F" w:rsidRPr="0023479F">
        <w:rPr>
          <w:sz w:val="24"/>
          <w:szCs w:val="24"/>
          <w:lang w:eastAsia="lt-LT"/>
        </w:rPr>
        <w:t>2020–2022 metų programoje numatytų valstybės kapitalo investicijų paskirstymo pagal asignavimų valdytojus ir investicijų projektus (investicijų projektų įgyvendinimo programas)“ pakeitimo“ projektą (toliau – Nutarimo projektas).</w:t>
      </w:r>
    </w:p>
    <w:p w14:paraId="5B10D311" w14:textId="5D82AFB9" w:rsid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Nutarimo projekto tikslas – sudaryti sąlygas</w:t>
      </w:r>
      <w:r>
        <w:rPr>
          <w:sz w:val="24"/>
          <w:szCs w:val="24"/>
          <w:lang w:eastAsia="lt-LT"/>
        </w:rPr>
        <w:t xml:space="preserve"> efektyviai</w:t>
      </w:r>
      <w:r w:rsidRPr="0023479F">
        <w:rPr>
          <w:sz w:val="24"/>
          <w:szCs w:val="24"/>
          <w:lang w:eastAsia="lt-LT"/>
        </w:rPr>
        <w:t xml:space="preserve"> į</w:t>
      </w:r>
      <w:r>
        <w:rPr>
          <w:sz w:val="24"/>
          <w:szCs w:val="24"/>
          <w:lang w:eastAsia="lt-LT"/>
        </w:rPr>
        <w:t xml:space="preserve">gyvendinti Susisiekimo ministerijos koordinuojamus </w:t>
      </w:r>
      <w:proofErr w:type="spellStart"/>
      <w:r>
        <w:rPr>
          <w:sz w:val="24"/>
          <w:szCs w:val="24"/>
          <w:lang w:eastAsia="lt-LT"/>
        </w:rPr>
        <w:t>investicių</w:t>
      </w:r>
      <w:proofErr w:type="spellEnd"/>
      <w:r>
        <w:rPr>
          <w:sz w:val="24"/>
          <w:szCs w:val="24"/>
          <w:lang w:eastAsia="lt-LT"/>
        </w:rPr>
        <w:t xml:space="preserve"> projektus atsižvelgiant į pakitusias investavimo aplinkybes ir patikslinti investicijoms numatytų lėšų paskirstymą </w:t>
      </w:r>
      <w:r w:rsidR="0080159B">
        <w:rPr>
          <w:sz w:val="24"/>
          <w:szCs w:val="24"/>
          <w:lang w:eastAsia="lt-LT"/>
        </w:rPr>
        <w:t xml:space="preserve">investicijų projektams </w:t>
      </w:r>
      <w:r w:rsidRPr="0023479F">
        <w:rPr>
          <w:sz w:val="24"/>
          <w:szCs w:val="24"/>
          <w:lang w:eastAsia="lt-LT"/>
        </w:rPr>
        <w:t>,,</w:t>
      </w:r>
      <w:r w:rsidR="005C6124" w:rsidRPr="005C6124">
        <w:rPr>
          <w:sz w:val="24"/>
          <w:szCs w:val="24"/>
          <w:lang w:eastAsia="lt-LT"/>
        </w:rPr>
        <w:t>Baltijos pr., Šilutės pl. (įskaitant ruožą į Dubysos g. įvažiavimą) ir Vilniaus pl. žiedinės sankryžos Klaipėdos m. rekonstravimas</w:t>
      </w:r>
      <w:r w:rsidR="005C6124">
        <w:rPr>
          <w:sz w:val="24"/>
          <w:szCs w:val="24"/>
          <w:lang w:eastAsia="lt-LT"/>
        </w:rPr>
        <w:t>“ ir „</w:t>
      </w:r>
      <w:r w:rsidR="005C6124" w:rsidRPr="005C6124">
        <w:rPr>
          <w:sz w:val="24"/>
          <w:szCs w:val="24"/>
          <w:lang w:eastAsia="lt-LT"/>
        </w:rPr>
        <w:t>Dviejų lygių sankryžos Vilniuje, Žirnių g., Liepkalnio g. ir Minsko pl., rekonstravimas</w:t>
      </w:r>
      <w:r w:rsidR="005C6124">
        <w:rPr>
          <w:sz w:val="24"/>
          <w:szCs w:val="24"/>
          <w:lang w:eastAsia="lt-LT"/>
        </w:rPr>
        <w:t>“.</w:t>
      </w:r>
      <w:r w:rsidRPr="0023479F">
        <w:rPr>
          <w:sz w:val="24"/>
          <w:szCs w:val="24"/>
          <w:lang w:eastAsia="lt-LT"/>
        </w:rPr>
        <w:t xml:space="preserve"> </w:t>
      </w:r>
    </w:p>
    <w:p w14:paraId="0D3301CA" w14:textId="2F7E0F7D"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 xml:space="preserve"> Nutarimo projektas parengtas vadovaujantis Valstybės lėšų, skirtų valstybės kapitalo investicijoms, planavimo, tikslinimo, apskaitos ir kontrolės taisyklių, patvirtintų Lietuvos Respublikos Vyriausybės 2001 m. balandžio 26 d. nutarimu Nr. 478 „Dėl Valstybės lėšų, skirtų valstybės kapitalo investicijoms, planavimo, tikslinimo, apskaitos ir kontrolės taisyklių patvirtinimo“, 26</w:t>
      </w:r>
      <w:r w:rsidRPr="0023479F">
        <w:rPr>
          <w:sz w:val="24"/>
          <w:szCs w:val="24"/>
          <w:vertAlign w:val="superscript"/>
          <w:lang w:eastAsia="lt-LT"/>
        </w:rPr>
        <w:t xml:space="preserve">1 </w:t>
      </w:r>
      <w:r w:rsidRPr="0023479F">
        <w:rPr>
          <w:sz w:val="24"/>
          <w:szCs w:val="24"/>
          <w:lang w:eastAsia="lt-LT"/>
        </w:rPr>
        <w:t xml:space="preserve">punktu. </w:t>
      </w:r>
    </w:p>
    <w:p w14:paraId="13C680AC" w14:textId="2C510E3C" w:rsidR="00D72950" w:rsidRPr="00D72950" w:rsidRDefault="00D72950" w:rsidP="00D72950">
      <w:pPr>
        <w:pStyle w:val="Pagrindiniotekstotrauka2"/>
        <w:tabs>
          <w:tab w:val="left" w:pos="993"/>
        </w:tabs>
        <w:spacing w:after="0" w:line="240" w:lineRule="auto"/>
        <w:ind w:left="284" w:firstLine="567"/>
        <w:jc w:val="both"/>
        <w:rPr>
          <w:sz w:val="24"/>
          <w:szCs w:val="24"/>
          <w:lang w:eastAsia="lt-LT"/>
        </w:rPr>
      </w:pPr>
      <w:r w:rsidRPr="00D72950">
        <w:rPr>
          <w:sz w:val="24"/>
          <w:szCs w:val="24"/>
          <w:lang w:eastAsia="lt-LT"/>
        </w:rPr>
        <w:t xml:space="preserve">Klaipėdos miesto savivaldybės įgyvendinamam investicijų projektui ,, Baltijos pr., Šilutės pl. (įskaitant ruožą į Dubysos g. įvažiavimą) ir Vilniaus pl. žiedinės sankryžos Klaipėdos m. rekonstravimas“ Valstybės investicijų 2020–2022 metų programoje 2020 m. buvo numatyta </w:t>
      </w:r>
      <w:r w:rsidRPr="00D72950">
        <w:rPr>
          <w:sz w:val="24"/>
          <w:szCs w:val="24"/>
          <w:lang w:eastAsia="lt-LT"/>
        </w:rPr>
        <w:br/>
        <w:t>2 000 tūkst. eurų. Dėl užsitęsusio techninio darbo projekto parengimo, detaliojo plano pakeitimo derinimo ir statybos leidimo išėmimo procedūrų, statybos leidimas gautas tik 2020 m. kovo 3 d., o rangos darbų pirkimas įvykdytas ir rangos sutartis pasirašyta šių metų birželio 4 d. Pagal pasirašytą rangos sutartį darbo projekto parengimas buvo numatytas per 4 mėn., todėl tik rugsėjo mėn. pabaigoje prasidėjo paruošiamieji statybos darbai. Dėl minėtų priežasčių 2020 m. planuojama panaudoti tik</w:t>
      </w:r>
      <w:r>
        <w:rPr>
          <w:sz w:val="24"/>
          <w:szCs w:val="24"/>
          <w:lang w:eastAsia="lt-LT"/>
        </w:rPr>
        <w:t xml:space="preserve"> </w:t>
      </w:r>
      <w:r w:rsidRPr="00D72950">
        <w:rPr>
          <w:sz w:val="24"/>
          <w:szCs w:val="24"/>
          <w:lang w:eastAsia="lt-LT"/>
        </w:rPr>
        <w:t>1 600 tūkst. eurų. Tikslinga 400 tūkst. eurų papildomai skirti Vilniaus miesto savivaldybės investicijų projektui „Dviejų lygių sank</w:t>
      </w:r>
      <w:bookmarkStart w:id="7" w:name="_GoBack"/>
      <w:bookmarkEnd w:id="7"/>
      <w:r w:rsidRPr="00D72950">
        <w:rPr>
          <w:sz w:val="24"/>
          <w:szCs w:val="24"/>
          <w:lang w:eastAsia="lt-LT"/>
        </w:rPr>
        <w:t>ryžos Vilniuje, Žirnių g., Liepkalnio g. ir Minsko pl., rekonstravimas“ įgyvendinti, kuriam 2020 m. finansuoti buvo skirta 13 000 tūkst. eurų, kadangi dėl palankių sąlygų vykdyti rangos darbus, atlikta daugiau statybos darbų negu buvo planuota, todėl planuojami didesni išmokėjimai už pastaruoju metu vykdytus darbus ir teiktas paslaugas, atsiskaitant su paslaugų teikėjais. Iš viso šiam investicijų projektui Valstybės investicijų 2020–2022 metų programoje tikslinga numatyti 13 400 tūkst. eurų.</w:t>
      </w:r>
    </w:p>
    <w:p w14:paraId="208A91C4"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Priėmus Nutarimo projektą, bus sudarytos sąlygos optimaliai panaudoti lėšas, skirtas investicijų projektams (investicijų projektų įgyvendinimo programoms) finansuoti.</w:t>
      </w:r>
    </w:p>
    <w:p w14:paraId="7F06CDC3"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lastRenderedPageBreak/>
        <w:t>Nutarimo projektas paskelbtas Lietuvos Respublikos Seimo kanceliarijos teisės aktų informacinėje sistemoje.</w:t>
      </w:r>
    </w:p>
    <w:p w14:paraId="722C4615"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Nutarimo projektas neperkelia ir neįgyvendina Europos Sąjungos teisės aktų.</w:t>
      </w:r>
    </w:p>
    <w:p w14:paraId="27898FDD"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 xml:space="preserve">Siekiant įgyvendinti Nutarimo projektą, priimti kitų teisės aktų nenumatoma. </w:t>
      </w:r>
    </w:p>
    <w:p w14:paraId="6360CB0E"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Nutarimo projektas nėra notifikuotinas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reikalavimus.</w:t>
      </w:r>
    </w:p>
    <w:p w14:paraId="135AB3A7"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vertinimo pažyma nerengiama.</w:t>
      </w:r>
    </w:p>
    <w:p w14:paraId="19AABFCC"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Nutarimo projekte sąvokų ir jas apibrėžiančių terminų, vertintinų Lietuvos Respublikos terminų banko įstatymo nustatyta tvarka, nėra.</w:t>
      </w:r>
    </w:p>
    <w:p w14:paraId="468CBC71" w14:textId="5B073F7A"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 xml:space="preserve">Nutarimo projektą parengė </w:t>
      </w:r>
      <w:r w:rsidR="0080159B">
        <w:rPr>
          <w:sz w:val="24"/>
          <w:szCs w:val="24"/>
          <w:lang w:eastAsia="lt-LT"/>
        </w:rPr>
        <w:t>Susisiekimo</w:t>
      </w:r>
      <w:r w:rsidRPr="0023479F">
        <w:rPr>
          <w:sz w:val="24"/>
          <w:szCs w:val="24"/>
          <w:lang w:eastAsia="lt-LT"/>
        </w:rPr>
        <w:t xml:space="preserve"> ministerijos </w:t>
      </w:r>
      <w:r w:rsidR="0080159B">
        <w:rPr>
          <w:sz w:val="24"/>
          <w:szCs w:val="24"/>
          <w:lang w:eastAsia="lt-LT"/>
        </w:rPr>
        <w:t xml:space="preserve">Biudžeto ir investicijų </w:t>
      </w:r>
      <w:proofErr w:type="spellStart"/>
      <w:r w:rsidR="0080159B">
        <w:rPr>
          <w:sz w:val="24"/>
          <w:szCs w:val="24"/>
          <w:lang w:eastAsia="lt-LT"/>
        </w:rPr>
        <w:t>departanmento</w:t>
      </w:r>
      <w:proofErr w:type="spellEnd"/>
      <w:r w:rsidRPr="0023479F">
        <w:rPr>
          <w:sz w:val="24"/>
          <w:szCs w:val="24"/>
          <w:lang w:eastAsia="lt-LT"/>
        </w:rPr>
        <w:t xml:space="preserve"> (direktorius </w:t>
      </w:r>
      <w:r w:rsidR="0080159B">
        <w:rPr>
          <w:sz w:val="24"/>
          <w:szCs w:val="24"/>
          <w:lang w:eastAsia="lt-LT"/>
        </w:rPr>
        <w:t>Saulius Kerza</w:t>
      </w:r>
      <w:r w:rsidRPr="0023479F">
        <w:rPr>
          <w:sz w:val="24"/>
          <w:szCs w:val="24"/>
          <w:lang w:eastAsia="lt-LT"/>
        </w:rPr>
        <w:t>, tel.</w:t>
      </w:r>
      <w:r w:rsidR="0080159B">
        <w:rPr>
          <w:sz w:val="24"/>
          <w:szCs w:val="24"/>
          <w:lang w:eastAsia="lt-LT"/>
        </w:rPr>
        <w:t xml:space="preserve"> (8 5) 239 38,  el. p.</w:t>
      </w:r>
      <w:r w:rsidRPr="0023479F">
        <w:rPr>
          <w:sz w:val="24"/>
          <w:szCs w:val="24"/>
          <w:lang w:eastAsia="lt-LT"/>
        </w:rPr>
        <w:t xml:space="preserve"> </w:t>
      </w:r>
      <w:proofErr w:type="spellStart"/>
      <w:r w:rsidR="0080159B">
        <w:rPr>
          <w:sz w:val="24"/>
          <w:szCs w:val="24"/>
          <w:lang w:eastAsia="lt-LT"/>
        </w:rPr>
        <w:t>saulius.kerza</w:t>
      </w:r>
      <w:r w:rsidRPr="0023479F">
        <w:rPr>
          <w:sz w:val="24"/>
          <w:szCs w:val="24"/>
          <w:lang w:eastAsia="lt-LT"/>
        </w:rPr>
        <w:t>@</w:t>
      </w:r>
      <w:r w:rsidR="0080159B">
        <w:rPr>
          <w:sz w:val="24"/>
          <w:szCs w:val="24"/>
          <w:lang w:eastAsia="lt-LT"/>
        </w:rPr>
        <w:t>sumin</w:t>
      </w:r>
      <w:r w:rsidRPr="0023479F">
        <w:rPr>
          <w:sz w:val="24"/>
          <w:szCs w:val="24"/>
          <w:lang w:eastAsia="lt-LT"/>
        </w:rPr>
        <w:t>.lt</w:t>
      </w:r>
      <w:proofErr w:type="spellEnd"/>
      <w:r w:rsidRPr="0023479F">
        <w:rPr>
          <w:sz w:val="24"/>
          <w:szCs w:val="24"/>
          <w:lang w:eastAsia="lt-LT"/>
        </w:rPr>
        <w:t xml:space="preserve">) </w:t>
      </w:r>
      <w:r w:rsidR="0080159B">
        <w:rPr>
          <w:sz w:val="24"/>
          <w:szCs w:val="24"/>
          <w:lang w:eastAsia="lt-LT"/>
        </w:rPr>
        <w:t xml:space="preserve">Strateginio planavimo skyriaus (l. e. vedėjo pareigas Jurgita Rimkuvienė, tel. (8 5) 239 3820, el. p. </w:t>
      </w:r>
      <w:proofErr w:type="spellStart"/>
      <w:r w:rsidR="0080159B">
        <w:rPr>
          <w:sz w:val="24"/>
          <w:szCs w:val="24"/>
          <w:lang w:eastAsia="lt-LT"/>
        </w:rPr>
        <w:t>jurgita.rimkuviene</w:t>
      </w:r>
      <w:proofErr w:type="spellEnd"/>
      <w:r w:rsidR="0080159B">
        <w:rPr>
          <w:sz w:val="24"/>
          <w:szCs w:val="24"/>
          <w:lang w:val="en-US" w:eastAsia="lt-LT"/>
        </w:rPr>
        <w:t>@</w:t>
      </w:r>
      <w:proofErr w:type="spellStart"/>
      <w:r w:rsidR="0080159B">
        <w:rPr>
          <w:sz w:val="24"/>
          <w:szCs w:val="24"/>
          <w:lang w:val="en-US" w:eastAsia="lt-LT"/>
        </w:rPr>
        <w:t>sumin.lt</w:t>
      </w:r>
      <w:proofErr w:type="spellEnd"/>
      <w:r w:rsidR="0080159B">
        <w:rPr>
          <w:sz w:val="24"/>
          <w:szCs w:val="24"/>
          <w:lang w:eastAsia="lt-LT"/>
        </w:rPr>
        <w:t>)</w:t>
      </w:r>
      <w:r w:rsidRPr="0023479F">
        <w:rPr>
          <w:sz w:val="24"/>
          <w:szCs w:val="24"/>
          <w:lang w:eastAsia="lt-LT"/>
        </w:rPr>
        <w:t xml:space="preserve"> </w:t>
      </w:r>
      <w:r w:rsidR="0080159B">
        <w:rPr>
          <w:sz w:val="24"/>
          <w:szCs w:val="24"/>
          <w:lang w:eastAsia="lt-LT"/>
        </w:rPr>
        <w:t>vyriausioji specialistė Zita Nemanienė, tel.(8 5) 239 3816, el.</w:t>
      </w:r>
      <w:r w:rsidRPr="0023479F">
        <w:rPr>
          <w:sz w:val="24"/>
          <w:szCs w:val="24"/>
          <w:lang w:eastAsia="lt-LT"/>
        </w:rPr>
        <w:t xml:space="preserve"> p. </w:t>
      </w:r>
      <w:proofErr w:type="spellStart"/>
      <w:r w:rsidR="0080159B">
        <w:rPr>
          <w:sz w:val="24"/>
          <w:szCs w:val="24"/>
          <w:lang w:eastAsia="lt-LT"/>
        </w:rPr>
        <w:t>zita.nemaniene</w:t>
      </w:r>
      <w:r w:rsidRPr="0023479F">
        <w:rPr>
          <w:sz w:val="24"/>
          <w:szCs w:val="24"/>
          <w:lang w:eastAsia="lt-LT"/>
        </w:rPr>
        <w:t>@</w:t>
      </w:r>
      <w:r w:rsidR="0080159B">
        <w:rPr>
          <w:sz w:val="24"/>
          <w:szCs w:val="24"/>
          <w:lang w:eastAsia="lt-LT"/>
        </w:rPr>
        <w:t>sumin</w:t>
      </w:r>
      <w:r w:rsidRPr="0023479F">
        <w:rPr>
          <w:sz w:val="24"/>
          <w:szCs w:val="24"/>
          <w:lang w:eastAsia="lt-LT"/>
        </w:rPr>
        <w:t>.lt</w:t>
      </w:r>
      <w:proofErr w:type="spellEnd"/>
      <w:r w:rsidRPr="0023479F">
        <w:rPr>
          <w:sz w:val="24"/>
          <w:szCs w:val="24"/>
          <w:lang w:eastAsia="lt-LT"/>
        </w:rPr>
        <w:t>).</w:t>
      </w:r>
    </w:p>
    <w:p w14:paraId="202611E5" w14:textId="77777777" w:rsidR="0023479F" w:rsidRPr="0023479F" w:rsidRDefault="0023479F" w:rsidP="0023479F">
      <w:pPr>
        <w:pStyle w:val="Pagrindiniotekstotrauka2"/>
        <w:tabs>
          <w:tab w:val="left" w:pos="993"/>
        </w:tabs>
        <w:spacing w:after="0" w:line="240" w:lineRule="auto"/>
        <w:ind w:left="284" w:firstLine="567"/>
        <w:jc w:val="both"/>
        <w:rPr>
          <w:sz w:val="24"/>
          <w:szCs w:val="24"/>
          <w:lang w:eastAsia="lt-LT"/>
        </w:rPr>
      </w:pPr>
      <w:r w:rsidRPr="0023479F">
        <w:rPr>
          <w:sz w:val="24"/>
          <w:szCs w:val="24"/>
          <w:lang w:eastAsia="lt-LT"/>
        </w:rPr>
        <w:t>PRIDEDAMA:</w:t>
      </w:r>
    </w:p>
    <w:p w14:paraId="6F8945AC" w14:textId="3FE21ED7" w:rsidR="0023479F" w:rsidRPr="0023479F" w:rsidRDefault="00075F1E" w:rsidP="0023479F">
      <w:pPr>
        <w:pStyle w:val="Pagrindiniotekstotrauka2"/>
        <w:tabs>
          <w:tab w:val="left" w:pos="993"/>
        </w:tabs>
        <w:spacing w:after="0" w:line="240" w:lineRule="auto"/>
        <w:ind w:left="284" w:firstLine="567"/>
        <w:jc w:val="both"/>
        <w:rPr>
          <w:sz w:val="24"/>
          <w:szCs w:val="24"/>
          <w:lang w:eastAsia="lt-LT"/>
        </w:rPr>
      </w:pPr>
      <w:r>
        <w:rPr>
          <w:sz w:val="24"/>
          <w:szCs w:val="24"/>
          <w:lang w:eastAsia="lt-LT"/>
        </w:rPr>
        <w:t xml:space="preserve">1. </w:t>
      </w:r>
      <w:r w:rsidR="0023479F" w:rsidRPr="0023479F">
        <w:rPr>
          <w:sz w:val="24"/>
          <w:szCs w:val="24"/>
          <w:lang w:eastAsia="lt-LT"/>
        </w:rPr>
        <w:t xml:space="preserve">Lietuvos Respublikos Vyriausybės nutarimo Nr. 243 </w:t>
      </w:r>
      <w:r>
        <w:rPr>
          <w:sz w:val="24"/>
          <w:szCs w:val="24"/>
          <w:lang w:eastAsia="lt-LT"/>
        </w:rPr>
        <w:t>pakeitimo lyginamasis variantas,</w:t>
      </w:r>
      <w:r>
        <w:rPr>
          <w:sz w:val="24"/>
          <w:szCs w:val="24"/>
          <w:lang w:eastAsia="lt-LT"/>
        </w:rPr>
        <w:br/>
      </w:r>
      <w:r w:rsidR="0023479F" w:rsidRPr="0023479F">
        <w:rPr>
          <w:sz w:val="24"/>
          <w:szCs w:val="24"/>
          <w:lang w:eastAsia="lt-LT"/>
        </w:rPr>
        <w:t xml:space="preserve">1 lapas. </w:t>
      </w:r>
    </w:p>
    <w:p w14:paraId="0042BC44" w14:textId="2735C009" w:rsidR="0023479F" w:rsidRPr="0023479F" w:rsidRDefault="00075F1E" w:rsidP="0023479F">
      <w:pPr>
        <w:pStyle w:val="Pagrindiniotekstotrauka2"/>
        <w:tabs>
          <w:tab w:val="left" w:pos="993"/>
        </w:tabs>
        <w:spacing w:after="0" w:line="240" w:lineRule="auto"/>
        <w:ind w:left="284" w:firstLine="567"/>
        <w:jc w:val="both"/>
        <w:rPr>
          <w:sz w:val="24"/>
          <w:szCs w:val="24"/>
          <w:lang w:eastAsia="lt-LT"/>
        </w:rPr>
      </w:pPr>
      <w:r>
        <w:rPr>
          <w:sz w:val="24"/>
          <w:szCs w:val="24"/>
          <w:lang w:eastAsia="lt-LT"/>
        </w:rPr>
        <w:t xml:space="preserve">2. </w:t>
      </w:r>
      <w:r w:rsidR="0023479F" w:rsidRPr="0023479F">
        <w:rPr>
          <w:sz w:val="24"/>
          <w:szCs w:val="24"/>
          <w:lang w:eastAsia="lt-LT"/>
        </w:rPr>
        <w:t>Lietuvos Respublikos Vyriausy</w:t>
      </w:r>
      <w:r>
        <w:rPr>
          <w:sz w:val="24"/>
          <w:szCs w:val="24"/>
          <w:lang w:eastAsia="lt-LT"/>
        </w:rPr>
        <w:t xml:space="preserve">bės nutarimo Nr. 243 projektas, </w:t>
      </w:r>
      <w:r w:rsidR="0023479F" w:rsidRPr="0023479F">
        <w:rPr>
          <w:sz w:val="24"/>
          <w:szCs w:val="24"/>
          <w:lang w:eastAsia="lt-LT"/>
        </w:rPr>
        <w:t>1 lapas.</w:t>
      </w:r>
    </w:p>
    <w:p w14:paraId="6672C4D6" w14:textId="77777777" w:rsidR="00252E76" w:rsidRDefault="00252E76" w:rsidP="00343C01">
      <w:pPr>
        <w:ind w:firstLine="851"/>
        <w:jc w:val="both"/>
        <w:rPr>
          <w:sz w:val="24"/>
        </w:rPr>
      </w:pPr>
    </w:p>
    <w:p w14:paraId="5BF62E6A" w14:textId="77777777" w:rsidR="00343C01" w:rsidRDefault="00343C01" w:rsidP="00532147">
      <w:pPr>
        <w:pStyle w:val="Pagrindiniotekstotrauka2"/>
        <w:tabs>
          <w:tab w:val="left" w:pos="993"/>
        </w:tabs>
        <w:spacing w:after="0" w:line="240" w:lineRule="auto"/>
        <w:ind w:left="284" w:firstLine="567"/>
        <w:jc w:val="both"/>
        <w:rPr>
          <w:sz w:val="24"/>
        </w:rPr>
      </w:pPr>
    </w:p>
    <w:tbl>
      <w:tblPr>
        <w:tblW w:w="9821" w:type="dxa"/>
        <w:tblLayout w:type="fixed"/>
        <w:tblLook w:val="0000" w:firstRow="0" w:lastRow="0" w:firstColumn="0" w:lastColumn="0" w:noHBand="0" w:noVBand="0"/>
      </w:tblPr>
      <w:tblGrid>
        <w:gridCol w:w="3765"/>
        <w:gridCol w:w="2773"/>
        <w:gridCol w:w="3283"/>
      </w:tblGrid>
      <w:tr w:rsidR="008C56AC" w14:paraId="107F9D69" w14:textId="77777777" w:rsidTr="00252E76">
        <w:trPr>
          <w:trHeight w:val="240"/>
        </w:trPr>
        <w:tc>
          <w:tcPr>
            <w:tcW w:w="3765" w:type="dxa"/>
          </w:tcPr>
          <w:p w14:paraId="0E5F8F33" w14:textId="77777777" w:rsidR="008C56AC" w:rsidRDefault="00252E76" w:rsidP="00252E76">
            <w:pPr>
              <w:spacing w:before="480"/>
              <w:rPr>
                <w:sz w:val="24"/>
              </w:rPr>
            </w:pPr>
            <w:r>
              <w:rPr>
                <w:sz w:val="24"/>
              </w:rPr>
              <w:t>Ministerijos kancleris</w:t>
            </w:r>
          </w:p>
        </w:tc>
        <w:tc>
          <w:tcPr>
            <w:tcW w:w="2773" w:type="dxa"/>
          </w:tcPr>
          <w:p w14:paraId="03054038" w14:textId="77777777" w:rsidR="008C56AC" w:rsidRDefault="008C56AC">
            <w:pPr>
              <w:spacing w:before="480"/>
              <w:rPr>
                <w:sz w:val="24"/>
              </w:rPr>
            </w:pPr>
          </w:p>
        </w:tc>
        <w:tc>
          <w:tcPr>
            <w:tcW w:w="3283" w:type="dxa"/>
          </w:tcPr>
          <w:p w14:paraId="7B7D49A8" w14:textId="77777777" w:rsidR="008C56AC" w:rsidRDefault="00252E76" w:rsidP="00252E76">
            <w:pPr>
              <w:spacing w:before="480"/>
              <w:rPr>
                <w:sz w:val="24"/>
              </w:rPr>
            </w:pPr>
            <w:r>
              <w:rPr>
                <w:sz w:val="24"/>
              </w:rPr>
              <w:t xml:space="preserve">Gintaras Aliksandravičius </w:t>
            </w:r>
          </w:p>
        </w:tc>
      </w:tr>
    </w:tbl>
    <w:p w14:paraId="0AC6746E" w14:textId="77777777" w:rsidR="00252E76" w:rsidRPr="00401546" w:rsidRDefault="00252E76" w:rsidP="00252E76">
      <w:pPr>
        <w:keepNext/>
        <w:framePr w:w="9549" w:h="346" w:hRule="exact" w:hSpace="181" w:wrap="around" w:vAnchor="page" w:hAnchor="page" w:x="1702" w:y="14945" w:anchorLock="1"/>
        <w:rPr>
          <w:sz w:val="24"/>
          <w:lang w:val="en-US"/>
        </w:rPr>
      </w:pPr>
      <w:r>
        <w:rPr>
          <w:sz w:val="24"/>
        </w:rPr>
        <w:t xml:space="preserve">Z. Nemanienė, tel. (8 5) 239 3816 , el. p. </w:t>
      </w:r>
      <w:sdt>
        <w:sdtPr>
          <w:rPr>
            <w:sz w:val="24"/>
          </w:rPr>
          <w:id w:val="875204181"/>
          <w:placeholder>
            <w:docPart w:val="46DA82E0812B46E692707B48B56134B8"/>
          </w:placeholder>
          <w:temporary/>
          <w:showingPlcHdr/>
        </w:sdtPr>
        <w:sdtEndPr/>
        <w:sdtContent>
          <w:r>
            <w:rPr>
              <w:sz w:val="24"/>
            </w:rPr>
            <w:t xml:space="preserve"> </w:t>
          </w:r>
        </w:sdtContent>
      </w:sdt>
      <w:proofErr w:type="spellStart"/>
      <w:r>
        <w:rPr>
          <w:sz w:val="24"/>
        </w:rPr>
        <w:t>zita.nemaniene</w:t>
      </w:r>
      <w:proofErr w:type="spellEnd"/>
      <w:r>
        <w:rPr>
          <w:sz w:val="24"/>
          <w:lang w:val="en-US"/>
        </w:rPr>
        <w:t>@</w:t>
      </w:r>
      <w:proofErr w:type="spellStart"/>
      <w:r>
        <w:rPr>
          <w:sz w:val="24"/>
          <w:lang w:val="en-US"/>
        </w:rPr>
        <w:t>sumin.lt</w:t>
      </w:r>
      <w:proofErr w:type="spellEnd"/>
    </w:p>
    <w:p w14:paraId="7A6D44AC" w14:textId="77777777" w:rsidR="00F063E1" w:rsidRDefault="00F063E1">
      <w:pPr>
        <w:rPr>
          <w:sz w:val="24"/>
        </w:rPr>
      </w:pPr>
    </w:p>
    <w:sectPr w:rsidR="00F063E1" w:rsidSect="00D72950">
      <w:headerReference w:type="even" r:id="rId10"/>
      <w:headerReference w:type="default" r:id="rId11"/>
      <w:footerReference w:type="first" r:id="rId12"/>
      <w:type w:val="continuous"/>
      <w:pgSz w:w="11906" w:h="16838" w:code="9"/>
      <w:pgMar w:top="851" w:right="567" w:bottom="1276" w:left="1560" w:header="567" w:footer="1361"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21912" w14:textId="77777777" w:rsidR="005C5ACE" w:rsidRDefault="005C5ACE">
      <w:r>
        <w:separator/>
      </w:r>
    </w:p>
  </w:endnote>
  <w:endnote w:type="continuationSeparator" w:id="0">
    <w:p w14:paraId="6E8D3EC4" w14:textId="77777777" w:rsidR="005C5ACE" w:rsidRDefault="005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05E3" w14:textId="77777777" w:rsidR="00845923" w:rsidRDefault="00FA48EC" w:rsidP="00CC6858">
    <w:pPr>
      <w:pStyle w:val="Porat"/>
      <w:tabs>
        <w:tab w:val="clear" w:pos="4153"/>
        <w:tab w:val="clear" w:pos="8306"/>
      </w:tabs>
      <w:jc w:val="right"/>
    </w:pPr>
    <w:r>
      <w:rPr>
        <w:noProof/>
        <w:lang w:eastAsia="lt-LT"/>
      </w:rPr>
      <w:drawing>
        <wp:anchor distT="0" distB="0" distL="114300" distR="114300" simplePos="0" relativeHeight="251658240" behindDoc="1" locked="0" layoutInCell="1" allowOverlap="0" wp14:anchorId="378D4E0F" wp14:editId="42F877D5">
          <wp:simplePos x="0" y="0"/>
          <wp:positionH relativeFrom="page">
            <wp:posOffset>6264910</wp:posOffset>
          </wp:positionH>
          <wp:positionV relativeFrom="page">
            <wp:posOffset>9685020</wp:posOffset>
          </wp:positionV>
          <wp:extent cx="1112400" cy="8388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6DCC5" w14:textId="77777777" w:rsidR="005C5ACE" w:rsidRDefault="005C5ACE">
      <w:r>
        <w:separator/>
      </w:r>
    </w:p>
  </w:footnote>
  <w:footnote w:type="continuationSeparator" w:id="0">
    <w:p w14:paraId="0355CDD4" w14:textId="77777777" w:rsidR="005C5ACE" w:rsidRDefault="005C5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7B123"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6A433AC4"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EFCD"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D72950">
      <w:rPr>
        <w:rStyle w:val="Puslapionumeris"/>
        <w:noProof/>
      </w:rPr>
      <w:t>2</w:t>
    </w:r>
    <w:r>
      <w:rPr>
        <w:rStyle w:val="Puslapionumeris"/>
      </w:rPr>
      <w:fldChar w:fldCharType="end"/>
    </w:r>
  </w:p>
  <w:p w14:paraId="11A84399"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1213"/>
    <w:multiLevelType w:val="hybridMultilevel"/>
    <w:tmpl w:val="70C4A8A2"/>
    <w:lvl w:ilvl="0" w:tplc="EFF411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D40F8A"/>
    <w:multiLevelType w:val="hybridMultilevel"/>
    <w:tmpl w:val="86E0B034"/>
    <w:lvl w:ilvl="0" w:tplc="323A600E">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3335980"/>
    <w:multiLevelType w:val="hybridMultilevel"/>
    <w:tmpl w:val="FC585A46"/>
    <w:lvl w:ilvl="0" w:tplc="48FC440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18790B"/>
    <w:multiLevelType w:val="hybridMultilevel"/>
    <w:tmpl w:val="73CE2E2A"/>
    <w:lvl w:ilvl="0" w:tplc="605ABC40">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40441A4"/>
    <w:multiLevelType w:val="hybridMultilevel"/>
    <w:tmpl w:val="34E6A25C"/>
    <w:lvl w:ilvl="0" w:tplc="EB0840E0">
      <w:numFmt w:val="bullet"/>
      <w:lvlText w:val="–"/>
      <w:lvlJc w:val="left"/>
      <w:pPr>
        <w:ind w:left="1495" w:hanging="360"/>
      </w:pPr>
      <w:rPr>
        <w:rFonts w:ascii="Times New Roman" w:eastAsia="Times New Roman" w:hAnsi="Times New Roman" w:cs="Times New Roman" w:hint="default"/>
        <w:b/>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5" w15:restartNumberingAfterBreak="0">
    <w:nsid w:val="78AE7B06"/>
    <w:multiLevelType w:val="hybridMultilevel"/>
    <w:tmpl w:val="A652284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B5F3F1E"/>
    <w:multiLevelType w:val="hybridMultilevel"/>
    <w:tmpl w:val="47B41B10"/>
    <w:lvl w:ilvl="0" w:tplc="8756652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7D1432BD"/>
    <w:multiLevelType w:val="hybridMultilevel"/>
    <w:tmpl w:val="FDBA6330"/>
    <w:lvl w:ilvl="0" w:tplc="D69A5E6E">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7"/>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B6"/>
    <w:rsid w:val="0000075E"/>
    <w:rsid w:val="000051C6"/>
    <w:rsid w:val="00005F53"/>
    <w:rsid w:val="0002274F"/>
    <w:rsid w:val="00031E5C"/>
    <w:rsid w:val="0003602A"/>
    <w:rsid w:val="00044B0D"/>
    <w:rsid w:val="000571EA"/>
    <w:rsid w:val="00057E08"/>
    <w:rsid w:val="00057F4B"/>
    <w:rsid w:val="0007148B"/>
    <w:rsid w:val="00075F1E"/>
    <w:rsid w:val="00084A5A"/>
    <w:rsid w:val="000A1EC4"/>
    <w:rsid w:val="000B59D3"/>
    <w:rsid w:val="000C203E"/>
    <w:rsid w:val="000C36CA"/>
    <w:rsid w:val="000D31AA"/>
    <w:rsid w:val="000D4B32"/>
    <w:rsid w:val="000D608A"/>
    <w:rsid w:val="000E0653"/>
    <w:rsid w:val="000E1445"/>
    <w:rsid w:val="000E476E"/>
    <w:rsid w:val="000E5544"/>
    <w:rsid w:val="000F3E43"/>
    <w:rsid w:val="0010330B"/>
    <w:rsid w:val="001036BF"/>
    <w:rsid w:val="00104A5A"/>
    <w:rsid w:val="00105B68"/>
    <w:rsid w:val="00107416"/>
    <w:rsid w:val="00116D26"/>
    <w:rsid w:val="0013213C"/>
    <w:rsid w:val="00142033"/>
    <w:rsid w:val="00144DC4"/>
    <w:rsid w:val="00153DB7"/>
    <w:rsid w:val="00182ADF"/>
    <w:rsid w:val="00186FBA"/>
    <w:rsid w:val="00191BB4"/>
    <w:rsid w:val="001A5F27"/>
    <w:rsid w:val="001B268A"/>
    <w:rsid w:val="001C3711"/>
    <w:rsid w:val="001D2CF7"/>
    <w:rsid w:val="001E14B2"/>
    <w:rsid w:val="001E1EC4"/>
    <w:rsid w:val="001F36E7"/>
    <w:rsid w:val="00203DB5"/>
    <w:rsid w:val="00212228"/>
    <w:rsid w:val="00217671"/>
    <w:rsid w:val="00220C03"/>
    <w:rsid w:val="0023479F"/>
    <w:rsid w:val="00240F55"/>
    <w:rsid w:val="0024387B"/>
    <w:rsid w:val="00244BE6"/>
    <w:rsid w:val="00252D42"/>
    <w:rsid w:val="00252E76"/>
    <w:rsid w:val="00261B07"/>
    <w:rsid w:val="00264C9D"/>
    <w:rsid w:val="002666DE"/>
    <w:rsid w:val="002670C1"/>
    <w:rsid w:val="00274CA8"/>
    <w:rsid w:val="0028220E"/>
    <w:rsid w:val="00285A73"/>
    <w:rsid w:val="002A1E21"/>
    <w:rsid w:val="002C7F89"/>
    <w:rsid w:val="002D4BEE"/>
    <w:rsid w:val="00301E48"/>
    <w:rsid w:val="0032768C"/>
    <w:rsid w:val="00327D22"/>
    <w:rsid w:val="003325DD"/>
    <w:rsid w:val="00340E93"/>
    <w:rsid w:val="003434CF"/>
    <w:rsid w:val="00343C01"/>
    <w:rsid w:val="00352DB3"/>
    <w:rsid w:val="0035630F"/>
    <w:rsid w:val="0036695E"/>
    <w:rsid w:val="003715B4"/>
    <w:rsid w:val="0037251D"/>
    <w:rsid w:val="00376C2A"/>
    <w:rsid w:val="003803DC"/>
    <w:rsid w:val="00381B69"/>
    <w:rsid w:val="003906DE"/>
    <w:rsid w:val="003A0F94"/>
    <w:rsid w:val="003B5CE6"/>
    <w:rsid w:val="003D0E91"/>
    <w:rsid w:val="003D1F18"/>
    <w:rsid w:val="003F76A2"/>
    <w:rsid w:val="004015DD"/>
    <w:rsid w:val="004062A9"/>
    <w:rsid w:val="004103A9"/>
    <w:rsid w:val="00415AD4"/>
    <w:rsid w:val="00433CDB"/>
    <w:rsid w:val="0044099C"/>
    <w:rsid w:val="00442721"/>
    <w:rsid w:val="00447F6A"/>
    <w:rsid w:val="00464F67"/>
    <w:rsid w:val="00465144"/>
    <w:rsid w:val="00482645"/>
    <w:rsid w:val="00491ED8"/>
    <w:rsid w:val="004A3598"/>
    <w:rsid w:val="004A65FB"/>
    <w:rsid w:val="004B2127"/>
    <w:rsid w:val="004E5C5C"/>
    <w:rsid w:val="004F31F5"/>
    <w:rsid w:val="004F4FF5"/>
    <w:rsid w:val="00500A44"/>
    <w:rsid w:val="005043F3"/>
    <w:rsid w:val="00507330"/>
    <w:rsid w:val="00514155"/>
    <w:rsid w:val="0051427D"/>
    <w:rsid w:val="00516AEF"/>
    <w:rsid w:val="00523E0C"/>
    <w:rsid w:val="00532147"/>
    <w:rsid w:val="00533C3B"/>
    <w:rsid w:val="00542DD1"/>
    <w:rsid w:val="00542E8B"/>
    <w:rsid w:val="00547BA0"/>
    <w:rsid w:val="00553045"/>
    <w:rsid w:val="0056184B"/>
    <w:rsid w:val="00564427"/>
    <w:rsid w:val="00570109"/>
    <w:rsid w:val="00577C1C"/>
    <w:rsid w:val="00577F49"/>
    <w:rsid w:val="00583C24"/>
    <w:rsid w:val="0058659E"/>
    <w:rsid w:val="00590445"/>
    <w:rsid w:val="0059210A"/>
    <w:rsid w:val="00597F2C"/>
    <w:rsid w:val="005A7499"/>
    <w:rsid w:val="005B0BFB"/>
    <w:rsid w:val="005B3DF8"/>
    <w:rsid w:val="005C5ACE"/>
    <w:rsid w:val="005C6124"/>
    <w:rsid w:val="005D6219"/>
    <w:rsid w:val="005E4CD2"/>
    <w:rsid w:val="005E6E2B"/>
    <w:rsid w:val="00607E1A"/>
    <w:rsid w:val="00615688"/>
    <w:rsid w:val="0062365A"/>
    <w:rsid w:val="006274DB"/>
    <w:rsid w:val="006323F7"/>
    <w:rsid w:val="00634989"/>
    <w:rsid w:val="00653056"/>
    <w:rsid w:val="00655C53"/>
    <w:rsid w:val="00667691"/>
    <w:rsid w:val="00684286"/>
    <w:rsid w:val="00694146"/>
    <w:rsid w:val="006B0067"/>
    <w:rsid w:val="006B4A46"/>
    <w:rsid w:val="006B5C9E"/>
    <w:rsid w:val="006B622B"/>
    <w:rsid w:val="006C0BE2"/>
    <w:rsid w:val="006C0C63"/>
    <w:rsid w:val="006C171F"/>
    <w:rsid w:val="00710667"/>
    <w:rsid w:val="0072003A"/>
    <w:rsid w:val="007306A0"/>
    <w:rsid w:val="0073383C"/>
    <w:rsid w:val="00770725"/>
    <w:rsid w:val="0077551E"/>
    <w:rsid w:val="0077686C"/>
    <w:rsid w:val="007775A2"/>
    <w:rsid w:val="00782CD3"/>
    <w:rsid w:val="0079709C"/>
    <w:rsid w:val="007979B6"/>
    <w:rsid w:val="007B4856"/>
    <w:rsid w:val="007C4430"/>
    <w:rsid w:val="007D0AD6"/>
    <w:rsid w:val="007D1F85"/>
    <w:rsid w:val="007D5EE5"/>
    <w:rsid w:val="007E0792"/>
    <w:rsid w:val="007E11A8"/>
    <w:rsid w:val="007F6C67"/>
    <w:rsid w:val="0080159B"/>
    <w:rsid w:val="00806171"/>
    <w:rsid w:val="0083214E"/>
    <w:rsid w:val="00842B78"/>
    <w:rsid w:val="00845923"/>
    <w:rsid w:val="008469FC"/>
    <w:rsid w:val="00897A84"/>
    <w:rsid w:val="008B0B84"/>
    <w:rsid w:val="008C56AC"/>
    <w:rsid w:val="008D0379"/>
    <w:rsid w:val="008D1403"/>
    <w:rsid w:val="008D1B01"/>
    <w:rsid w:val="008D5880"/>
    <w:rsid w:val="008E4AFA"/>
    <w:rsid w:val="008F27C3"/>
    <w:rsid w:val="008F682F"/>
    <w:rsid w:val="00911E50"/>
    <w:rsid w:val="00913C03"/>
    <w:rsid w:val="00921AA3"/>
    <w:rsid w:val="009277A5"/>
    <w:rsid w:val="0093145B"/>
    <w:rsid w:val="00935D43"/>
    <w:rsid w:val="009531AF"/>
    <w:rsid w:val="009655DF"/>
    <w:rsid w:val="00972DF4"/>
    <w:rsid w:val="009772BE"/>
    <w:rsid w:val="00984148"/>
    <w:rsid w:val="009843EE"/>
    <w:rsid w:val="00994597"/>
    <w:rsid w:val="00997B3E"/>
    <w:rsid w:val="009A00B5"/>
    <w:rsid w:val="009A1107"/>
    <w:rsid w:val="009A151F"/>
    <w:rsid w:val="009A47B9"/>
    <w:rsid w:val="009A481E"/>
    <w:rsid w:val="009A577D"/>
    <w:rsid w:val="009C07DA"/>
    <w:rsid w:val="009D6F7F"/>
    <w:rsid w:val="009F5CAA"/>
    <w:rsid w:val="00A04766"/>
    <w:rsid w:val="00A07A1B"/>
    <w:rsid w:val="00A21B48"/>
    <w:rsid w:val="00A21D47"/>
    <w:rsid w:val="00A22EB6"/>
    <w:rsid w:val="00A33A67"/>
    <w:rsid w:val="00A52BC7"/>
    <w:rsid w:val="00A62E76"/>
    <w:rsid w:val="00A72990"/>
    <w:rsid w:val="00A77D9C"/>
    <w:rsid w:val="00A937A3"/>
    <w:rsid w:val="00AA22D8"/>
    <w:rsid w:val="00AA6B7B"/>
    <w:rsid w:val="00AA734E"/>
    <w:rsid w:val="00AA7F02"/>
    <w:rsid w:val="00AB57D0"/>
    <w:rsid w:val="00AB5EF8"/>
    <w:rsid w:val="00AC4C8C"/>
    <w:rsid w:val="00AE7092"/>
    <w:rsid w:val="00AF58D8"/>
    <w:rsid w:val="00B331FB"/>
    <w:rsid w:val="00B42606"/>
    <w:rsid w:val="00B62487"/>
    <w:rsid w:val="00B628F6"/>
    <w:rsid w:val="00B81A94"/>
    <w:rsid w:val="00B841EB"/>
    <w:rsid w:val="00B90542"/>
    <w:rsid w:val="00B91199"/>
    <w:rsid w:val="00B96924"/>
    <w:rsid w:val="00B96ABE"/>
    <w:rsid w:val="00BB5745"/>
    <w:rsid w:val="00BB65B1"/>
    <w:rsid w:val="00BC1207"/>
    <w:rsid w:val="00BC2A86"/>
    <w:rsid w:val="00BC2CB6"/>
    <w:rsid w:val="00BC5449"/>
    <w:rsid w:val="00BD4663"/>
    <w:rsid w:val="00BD74CE"/>
    <w:rsid w:val="00BF099E"/>
    <w:rsid w:val="00BF1421"/>
    <w:rsid w:val="00BF6C76"/>
    <w:rsid w:val="00C00C08"/>
    <w:rsid w:val="00C054D3"/>
    <w:rsid w:val="00C17B0B"/>
    <w:rsid w:val="00C35876"/>
    <w:rsid w:val="00C469F4"/>
    <w:rsid w:val="00C5045A"/>
    <w:rsid w:val="00C710B8"/>
    <w:rsid w:val="00C711E9"/>
    <w:rsid w:val="00C71C73"/>
    <w:rsid w:val="00C76435"/>
    <w:rsid w:val="00C86F57"/>
    <w:rsid w:val="00C957F9"/>
    <w:rsid w:val="00C96AD1"/>
    <w:rsid w:val="00CA1EC2"/>
    <w:rsid w:val="00CA4742"/>
    <w:rsid w:val="00CB640E"/>
    <w:rsid w:val="00CC3D18"/>
    <w:rsid w:val="00CC5F99"/>
    <w:rsid w:val="00CC62FA"/>
    <w:rsid w:val="00CC6858"/>
    <w:rsid w:val="00CC7FB1"/>
    <w:rsid w:val="00CE0F9D"/>
    <w:rsid w:val="00CF3D9B"/>
    <w:rsid w:val="00D00C8D"/>
    <w:rsid w:val="00D046A7"/>
    <w:rsid w:val="00D11959"/>
    <w:rsid w:val="00D26DF4"/>
    <w:rsid w:val="00D3177C"/>
    <w:rsid w:val="00D53EE8"/>
    <w:rsid w:val="00D550A7"/>
    <w:rsid w:val="00D55229"/>
    <w:rsid w:val="00D574B4"/>
    <w:rsid w:val="00D575BB"/>
    <w:rsid w:val="00D61FAF"/>
    <w:rsid w:val="00D63FA1"/>
    <w:rsid w:val="00D66F2D"/>
    <w:rsid w:val="00D67058"/>
    <w:rsid w:val="00D706B7"/>
    <w:rsid w:val="00D71036"/>
    <w:rsid w:val="00D72950"/>
    <w:rsid w:val="00D8056E"/>
    <w:rsid w:val="00D81794"/>
    <w:rsid w:val="00D90B5D"/>
    <w:rsid w:val="00D91FC5"/>
    <w:rsid w:val="00D944D9"/>
    <w:rsid w:val="00DC04B6"/>
    <w:rsid w:val="00DC0594"/>
    <w:rsid w:val="00DC5BE1"/>
    <w:rsid w:val="00DD3855"/>
    <w:rsid w:val="00DE166E"/>
    <w:rsid w:val="00DE2E92"/>
    <w:rsid w:val="00DE4422"/>
    <w:rsid w:val="00DE4DB6"/>
    <w:rsid w:val="00E077C8"/>
    <w:rsid w:val="00E13597"/>
    <w:rsid w:val="00E270B6"/>
    <w:rsid w:val="00E37681"/>
    <w:rsid w:val="00E41166"/>
    <w:rsid w:val="00E504B1"/>
    <w:rsid w:val="00E717AF"/>
    <w:rsid w:val="00E741FD"/>
    <w:rsid w:val="00E74CE1"/>
    <w:rsid w:val="00E96B06"/>
    <w:rsid w:val="00E97C4E"/>
    <w:rsid w:val="00EC4470"/>
    <w:rsid w:val="00ED467D"/>
    <w:rsid w:val="00EE570F"/>
    <w:rsid w:val="00EF0E1D"/>
    <w:rsid w:val="00EF39BC"/>
    <w:rsid w:val="00F05CF4"/>
    <w:rsid w:val="00F063E1"/>
    <w:rsid w:val="00F11979"/>
    <w:rsid w:val="00F20B6A"/>
    <w:rsid w:val="00F21556"/>
    <w:rsid w:val="00F256C9"/>
    <w:rsid w:val="00F35B6A"/>
    <w:rsid w:val="00F45A47"/>
    <w:rsid w:val="00F523D2"/>
    <w:rsid w:val="00F65A1F"/>
    <w:rsid w:val="00F749A7"/>
    <w:rsid w:val="00F86D65"/>
    <w:rsid w:val="00F8785B"/>
    <w:rsid w:val="00F96674"/>
    <w:rsid w:val="00F966FB"/>
    <w:rsid w:val="00F97720"/>
    <w:rsid w:val="00FA48EC"/>
    <w:rsid w:val="00FB36FC"/>
    <w:rsid w:val="00FB3ABF"/>
    <w:rsid w:val="00FB56FB"/>
    <w:rsid w:val="00FB601D"/>
    <w:rsid w:val="00FB6626"/>
    <w:rsid w:val="00FC4825"/>
    <w:rsid w:val="00FC4F6D"/>
    <w:rsid w:val="00FE580B"/>
    <w:rsid w:val="00FF38B6"/>
    <w:rsid w:val="00FF7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DD82E"/>
  <w15:docId w15:val="{2D1843BA-CE94-40D4-A078-936C76F3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Puslapioinaostekstas">
    <w:name w:val="footnote text"/>
    <w:basedOn w:val="prastasis"/>
    <w:link w:val="PuslapioinaostekstasDiagrama"/>
    <w:semiHidden/>
    <w:unhideWhenUsed/>
    <w:rsid w:val="007979B6"/>
    <w:rPr>
      <w:lang w:val="en-GB"/>
    </w:rPr>
  </w:style>
  <w:style w:type="character" w:customStyle="1" w:styleId="PuslapioinaostekstasDiagrama">
    <w:name w:val="Puslapio išnašos tekstas Diagrama"/>
    <w:basedOn w:val="Numatytasispastraiposriftas"/>
    <w:link w:val="Puslapioinaostekstas"/>
    <w:semiHidden/>
    <w:rsid w:val="007979B6"/>
    <w:rPr>
      <w:lang w:val="en-GB" w:eastAsia="en-US"/>
    </w:rPr>
  </w:style>
  <w:style w:type="character" w:styleId="Puslapioinaosnuoroda">
    <w:name w:val="footnote reference"/>
    <w:basedOn w:val="Numatytasispastraiposriftas"/>
    <w:semiHidden/>
    <w:unhideWhenUsed/>
    <w:rsid w:val="007979B6"/>
    <w:rPr>
      <w:vertAlign w:val="superscript"/>
    </w:rPr>
  </w:style>
  <w:style w:type="paragraph" w:styleId="Pagrindiniotekstotrauka2">
    <w:name w:val="Body Text Indent 2"/>
    <w:basedOn w:val="prastasis"/>
    <w:link w:val="Pagrindiniotekstotrauka2Diagrama"/>
    <w:unhideWhenUsed/>
    <w:rsid w:val="00523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23E0C"/>
    <w:rPr>
      <w:lang w:eastAsia="en-US"/>
    </w:rPr>
  </w:style>
  <w:style w:type="character" w:customStyle="1" w:styleId="PagrindinistekstasDiagrama">
    <w:name w:val="Pagrindinis tekstas Diagrama"/>
    <w:basedOn w:val="Numatytasispastraiposriftas"/>
    <w:link w:val="Pagrindinistekstas"/>
    <w:rsid w:val="00E96B06"/>
    <w:rPr>
      <w:sz w:val="24"/>
      <w:lang w:eastAsia="en-US"/>
    </w:rPr>
  </w:style>
  <w:style w:type="character" w:styleId="Komentaronuoroda">
    <w:name w:val="annotation reference"/>
    <w:basedOn w:val="Numatytasispastraiposriftas"/>
    <w:semiHidden/>
    <w:unhideWhenUsed/>
    <w:rsid w:val="00DE4422"/>
    <w:rPr>
      <w:sz w:val="16"/>
      <w:szCs w:val="16"/>
    </w:rPr>
  </w:style>
  <w:style w:type="paragraph" w:styleId="Komentarotekstas">
    <w:name w:val="annotation text"/>
    <w:basedOn w:val="prastasis"/>
    <w:link w:val="KomentarotekstasDiagrama"/>
    <w:semiHidden/>
    <w:unhideWhenUsed/>
    <w:rsid w:val="00DE4422"/>
  </w:style>
  <w:style w:type="character" w:customStyle="1" w:styleId="KomentarotekstasDiagrama">
    <w:name w:val="Komentaro tekstas Diagrama"/>
    <w:basedOn w:val="Numatytasispastraiposriftas"/>
    <w:link w:val="Komentarotekstas"/>
    <w:semiHidden/>
    <w:rsid w:val="00DE4422"/>
    <w:rPr>
      <w:lang w:eastAsia="en-US"/>
    </w:rPr>
  </w:style>
  <w:style w:type="paragraph" w:styleId="Komentarotema">
    <w:name w:val="annotation subject"/>
    <w:basedOn w:val="Komentarotekstas"/>
    <w:next w:val="Komentarotekstas"/>
    <w:link w:val="KomentarotemaDiagrama"/>
    <w:semiHidden/>
    <w:unhideWhenUsed/>
    <w:rsid w:val="00DE4422"/>
    <w:rPr>
      <w:b/>
      <w:bCs/>
    </w:rPr>
  </w:style>
  <w:style w:type="character" w:customStyle="1" w:styleId="KomentarotemaDiagrama">
    <w:name w:val="Komentaro tema Diagrama"/>
    <w:basedOn w:val="KomentarotekstasDiagrama"/>
    <w:link w:val="Komentarotema"/>
    <w:semiHidden/>
    <w:rsid w:val="00DE4422"/>
    <w:rPr>
      <w:b/>
      <w:bCs/>
      <w:lang w:eastAsia="en-US"/>
    </w:rPr>
  </w:style>
  <w:style w:type="paragraph" w:styleId="Sraopastraipa">
    <w:name w:val="List Paragraph"/>
    <w:basedOn w:val="prastasis"/>
    <w:uiPriority w:val="34"/>
    <w:qFormat/>
    <w:rsid w:val="00182ADF"/>
    <w:pPr>
      <w:ind w:left="720"/>
      <w:contextualSpacing/>
    </w:pPr>
  </w:style>
  <w:style w:type="character" w:styleId="Emfaz">
    <w:name w:val="Emphasis"/>
    <w:basedOn w:val="Numatytasispastraiposriftas"/>
    <w:qFormat/>
    <w:rsid w:val="0098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16402">
      <w:bodyDiv w:val="1"/>
      <w:marLeft w:val="0"/>
      <w:marRight w:val="0"/>
      <w:marTop w:val="0"/>
      <w:marBottom w:val="0"/>
      <w:divBdr>
        <w:top w:val="none" w:sz="0" w:space="0" w:color="auto"/>
        <w:left w:val="none" w:sz="0" w:space="0" w:color="auto"/>
        <w:bottom w:val="none" w:sz="0" w:space="0" w:color="auto"/>
        <w:right w:val="none" w:sz="0" w:space="0" w:color="auto"/>
      </w:divBdr>
    </w:div>
    <w:div w:id="658072568">
      <w:bodyDiv w:val="1"/>
      <w:marLeft w:val="0"/>
      <w:marRight w:val="0"/>
      <w:marTop w:val="0"/>
      <w:marBottom w:val="0"/>
      <w:divBdr>
        <w:top w:val="none" w:sz="0" w:space="0" w:color="auto"/>
        <w:left w:val="none" w:sz="0" w:space="0" w:color="auto"/>
        <w:bottom w:val="none" w:sz="0" w:space="0" w:color="auto"/>
        <w:right w:val="none" w:sz="0" w:space="0" w:color="auto"/>
      </w:divBdr>
    </w:div>
    <w:div w:id="1534880967">
      <w:bodyDiv w:val="1"/>
      <w:marLeft w:val="0"/>
      <w:marRight w:val="0"/>
      <w:marTop w:val="0"/>
      <w:marBottom w:val="0"/>
      <w:divBdr>
        <w:top w:val="none" w:sz="0" w:space="0" w:color="auto"/>
        <w:left w:val="none" w:sz="0" w:space="0" w:color="auto"/>
        <w:bottom w:val="none" w:sz="0" w:space="0" w:color="auto"/>
        <w:right w:val="none" w:sz="0" w:space="0" w:color="auto"/>
      </w:divBdr>
    </w:div>
    <w:div w:id="1835367149">
      <w:bodyDiv w:val="1"/>
      <w:marLeft w:val="0"/>
      <w:marRight w:val="0"/>
      <w:marTop w:val="0"/>
      <w:marBottom w:val="0"/>
      <w:divBdr>
        <w:top w:val="none" w:sz="0" w:space="0" w:color="auto"/>
        <w:left w:val="none" w:sz="0" w:space="0" w:color="auto"/>
        <w:bottom w:val="none" w:sz="0" w:space="0" w:color="auto"/>
        <w:right w:val="none" w:sz="0" w:space="0" w:color="auto"/>
      </w:divBdr>
    </w:div>
    <w:div w:id="19835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E928137007473AA386B7F33870813A"/>
        <w:category>
          <w:name w:val="Bendrosios nuostatos"/>
          <w:gallery w:val="placeholder"/>
        </w:category>
        <w:types>
          <w:type w:val="bbPlcHdr"/>
        </w:types>
        <w:behaviors>
          <w:behavior w:val="content"/>
        </w:behaviors>
        <w:guid w:val="{FD4CD2BB-AC49-4C9F-8E2E-7670EB669C9A}"/>
      </w:docPartPr>
      <w:docPartBody>
        <w:p w:rsidR="002645F5" w:rsidRDefault="00E337E4">
          <w:pPr>
            <w:pStyle w:val="11E928137007473AA386B7F33870813A"/>
          </w:pPr>
          <w:r w:rsidRPr="00F362A0">
            <w:rPr>
              <w:rStyle w:val="Vietosrezervavimoenklotekstas"/>
            </w:rPr>
            <w:t>.</w:t>
          </w:r>
        </w:p>
      </w:docPartBody>
    </w:docPart>
    <w:docPart>
      <w:docPartPr>
        <w:name w:val="B32E0A4B63C846058E370F230120F2B6"/>
        <w:category>
          <w:name w:val="Bendrosios nuostatos"/>
          <w:gallery w:val="placeholder"/>
        </w:category>
        <w:types>
          <w:type w:val="bbPlcHdr"/>
        </w:types>
        <w:behaviors>
          <w:behavior w:val="content"/>
        </w:behaviors>
        <w:guid w:val="{CB30BCC5-8BEA-4B87-8EB6-CDC30DA63028}"/>
      </w:docPartPr>
      <w:docPartBody>
        <w:p w:rsidR="002645F5" w:rsidRDefault="00E337E4">
          <w:pPr>
            <w:pStyle w:val="B32E0A4B63C846058E370F230120F2B6"/>
          </w:pPr>
          <w:r>
            <w:rPr>
              <w:sz w:val="24"/>
            </w:rPr>
            <w:t xml:space="preserve">            </w:t>
          </w:r>
        </w:p>
      </w:docPartBody>
    </w:docPart>
    <w:docPart>
      <w:docPartPr>
        <w:name w:val="C946802B0B214E5C815FDF45DC9B6862"/>
        <w:category>
          <w:name w:val="Bendrosios nuostatos"/>
          <w:gallery w:val="placeholder"/>
        </w:category>
        <w:types>
          <w:type w:val="bbPlcHdr"/>
        </w:types>
        <w:behaviors>
          <w:behavior w:val="content"/>
        </w:behaviors>
        <w:guid w:val="{3864CF78-2ECB-41D7-863D-10D08BCEE675}"/>
      </w:docPartPr>
      <w:docPartBody>
        <w:p w:rsidR="002645F5" w:rsidRDefault="00E337E4">
          <w:pPr>
            <w:pStyle w:val="C946802B0B214E5C815FDF45DC9B6862"/>
          </w:pPr>
          <w:r>
            <w:rPr>
              <w:sz w:val="24"/>
            </w:rPr>
            <w:t xml:space="preserve">      </w:t>
          </w:r>
        </w:p>
      </w:docPartBody>
    </w:docPart>
    <w:docPart>
      <w:docPartPr>
        <w:name w:val="78CE76F88A2B4640ABAA7CF5ECF1FBFF"/>
        <w:category>
          <w:name w:val="Bendrosios nuostatos"/>
          <w:gallery w:val="placeholder"/>
        </w:category>
        <w:types>
          <w:type w:val="bbPlcHdr"/>
        </w:types>
        <w:behaviors>
          <w:behavior w:val="content"/>
        </w:behaviors>
        <w:guid w:val="{7166D59F-DD6A-4C83-A1FA-8E4964D73056}"/>
      </w:docPartPr>
      <w:docPartBody>
        <w:p w:rsidR="002645F5" w:rsidRDefault="00E337E4">
          <w:pPr>
            <w:pStyle w:val="78CE76F88A2B4640ABAA7CF5ECF1FBFF"/>
          </w:pPr>
          <w:r>
            <w:rPr>
              <w:sz w:val="24"/>
            </w:rPr>
            <w:t xml:space="preserve">            </w:t>
          </w:r>
        </w:p>
      </w:docPartBody>
    </w:docPart>
    <w:docPart>
      <w:docPartPr>
        <w:name w:val="416B571AB3C341C69ACB54D0409F0928"/>
        <w:category>
          <w:name w:val="Bendrosios nuostatos"/>
          <w:gallery w:val="placeholder"/>
        </w:category>
        <w:types>
          <w:type w:val="bbPlcHdr"/>
        </w:types>
        <w:behaviors>
          <w:behavior w:val="content"/>
        </w:behaviors>
        <w:guid w:val="{4F725198-DC42-4C96-81F6-076317B1ABE3}"/>
      </w:docPartPr>
      <w:docPartBody>
        <w:p w:rsidR="002645F5" w:rsidRDefault="00E337E4">
          <w:pPr>
            <w:pStyle w:val="416B571AB3C341C69ACB54D0409F0928"/>
          </w:pPr>
          <w:r>
            <w:rPr>
              <w:sz w:val="24"/>
            </w:rPr>
            <w:t xml:space="preserve">      </w:t>
          </w:r>
        </w:p>
      </w:docPartBody>
    </w:docPart>
    <w:docPart>
      <w:docPartPr>
        <w:name w:val="46DA82E0812B46E692707B48B56134B8"/>
        <w:category>
          <w:name w:val="Bendrosios nuostatos"/>
          <w:gallery w:val="placeholder"/>
        </w:category>
        <w:types>
          <w:type w:val="bbPlcHdr"/>
        </w:types>
        <w:behaviors>
          <w:behavior w:val="content"/>
        </w:behaviors>
        <w:guid w:val="{A6E0E52B-1FA2-4478-BBB6-4B5B8246B6A7}"/>
      </w:docPartPr>
      <w:docPartBody>
        <w:p w:rsidR="00D376B8" w:rsidRDefault="002645F5" w:rsidP="002645F5">
          <w:pPr>
            <w:pStyle w:val="46DA82E0812B46E692707B48B56134B8"/>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E4"/>
    <w:rsid w:val="00020EFC"/>
    <w:rsid w:val="00127A1F"/>
    <w:rsid w:val="001631F5"/>
    <w:rsid w:val="001668B6"/>
    <w:rsid w:val="001E6730"/>
    <w:rsid w:val="002645F5"/>
    <w:rsid w:val="003E718C"/>
    <w:rsid w:val="00422FDF"/>
    <w:rsid w:val="00447CA5"/>
    <w:rsid w:val="00476D55"/>
    <w:rsid w:val="004A1939"/>
    <w:rsid w:val="00542B3A"/>
    <w:rsid w:val="005E677F"/>
    <w:rsid w:val="0060413F"/>
    <w:rsid w:val="00664E8E"/>
    <w:rsid w:val="008649D5"/>
    <w:rsid w:val="00A23B9E"/>
    <w:rsid w:val="00AD17ED"/>
    <w:rsid w:val="00C204C6"/>
    <w:rsid w:val="00CB30E5"/>
    <w:rsid w:val="00D376B8"/>
    <w:rsid w:val="00D4571A"/>
    <w:rsid w:val="00DC2C5C"/>
    <w:rsid w:val="00E062C2"/>
    <w:rsid w:val="00E337E4"/>
    <w:rsid w:val="00EE54CD"/>
    <w:rsid w:val="00F35846"/>
    <w:rsid w:val="00F74199"/>
    <w:rsid w:val="00F7715D"/>
    <w:rsid w:val="00F93EE3"/>
    <w:rsid w:val="00FC217A"/>
    <w:rsid w:val="00FE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1E928137007473AA386B7F33870813A">
    <w:name w:val="11E928137007473AA386B7F33870813A"/>
  </w:style>
  <w:style w:type="paragraph" w:customStyle="1" w:styleId="1B1D7E876EB146ACA713171465D7D3E5">
    <w:name w:val="1B1D7E876EB146ACA713171465D7D3E5"/>
  </w:style>
  <w:style w:type="paragraph" w:customStyle="1" w:styleId="4C4A0944431045438BAAEEB615A8E9C7">
    <w:name w:val="4C4A0944431045438BAAEEB615A8E9C7"/>
  </w:style>
  <w:style w:type="paragraph" w:customStyle="1" w:styleId="BA87344C5C624BCC82228B41DDCD9BE6">
    <w:name w:val="BA87344C5C624BCC82228B41DDCD9BE6"/>
  </w:style>
  <w:style w:type="paragraph" w:customStyle="1" w:styleId="E68620BD9BFC4A19A8962D8D64528CB9">
    <w:name w:val="E68620BD9BFC4A19A8962D8D64528CB9"/>
  </w:style>
  <w:style w:type="paragraph" w:customStyle="1" w:styleId="B32E0A4B63C846058E370F230120F2B6">
    <w:name w:val="B32E0A4B63C846058E370F230120F2B6"/>
  </w:style>
  <w:style w:type="paragraph" w:customStyle="1" w:styleId="C946802B0B214E5C815FDF45DC9B6862">
    <w:name w:val="C946802B0B214E5C815FDF45DC9B6862"/>
  </w:style>
  <w:style w:type="paragraph" w:customStyle="1" w:styleId="78CE76F88A2B4640ABAA7CF5ECF1FBFF">
    <w:name w:val="78CE76F88A2B4640ABAA7CF5ECF1FBFF"/>
  </w:style>
  <w:style w:type="paragraph" w:customStyle="1" w:styleId="416B571AB3C341C69ACB54D0409F0928">
    <w:name w:val="416B571AB3C341C69ACB54D0409F0928"/>
  </w:style>
  <w:style w:type="paragraph" w:customStyle="1" w:styleId="523E88ED843F43CE9F0DE9F3FB6D91E6">
    <w:name w:val="523E88ED843F43CE9F0DE9F3FB6D91E6"/>
  </w:style>
  <w:style w:type="paragraph" w:customStyle="1" w:styleId="6F0E75CD8E454E15ACCB4D8B4A2EE9E5">
    <w:name w:val="6F0E75CD8E454E15ACCB4D8B4A2EE9E5"/>
  </w:style>
  <w:style w:type="paragraph" w:customStyle="1" w:styleId="E75EDF0A268C4CE0AAD79AB8A004C584">
    <w:name w:val="E75EDF0A268C4CE0AAD79AB8A004C584"/>
  </w:style>
  <w:style w:type="paragraph" w:customStyle="1" w:styleId="60159B749E064826AF986527FB373898">
    <w:name w:val="60159B749E064826AF986527FB373898"/>
  </w:style>
  <w:style w:type="paragraph" w:customStyle="1" w:styleId="36DAA1636CE0440D837F8F4946CC7DF4">
    <w:name w:val="36DAA1636CE0440D837F8F4946CC7DF4"/>
  </w:style>
  <w:style w:type="paragraph" w:customStyle="1" w:styleId="46DA82E0812B46E692707B48B56134B8">
    <w:name w:val="46DA82E0812B46E692707B48B56134B8"/>
    <w:rsid w:val="00264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1FE27-7CB1-47D2-A809-71A9A387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3296</Words>
  <Characters>1879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2020-12-07T15:49:00Z</dcterms:created>
  <dc:creator>Zita Nemaniene</dc:creator>
  <cp:lastModifiedBy>Zita Nemaniene</cp:lastModifiedBy>
  <cp:lastPrinted>2020-09-29T09:59:00Z</cp:lastPrinted>
  <dcterms:modified xsi:type="dcterms:W3CDTF">2020-12-09T07:26:00Z</dcterms:modified>
  <cp:revision>8</cp:revision>
</cp:coreProperties>
</file>