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ADAE8" w14:textId="77777777" w:rsidR="00D83C2F" w:rsidRDefault="00D83C2F">
      <w:pPr>
        <w:spacing w:after="0" w:line="240" w:lineRule="auto"/>
        <w:ind w:left="360"/>
        <w:jc w:val="right"/>
        <w:rPr>
          <w:rFonts w:ascii="Times New Roman" w:eastAsia="Times New Roman" w:hAnsi="Times New Roman"/>
          <w:b/>
          <w:sz w:val="24"/>
          <w:szCs w:val="20"/>
        </w:rPr>
      </w:pPr>
    </w:p>
    <w:p w14:paraId="4C5CB140" w14:textId="3C64A47C" w:rsidR="00D83C2F" w:rsidRDefault="003D1D00">
      <w:pPr>
        <w:spacing w:after="0" w:line="240" w:lineRule="auto"/>
        <w:ind w:left="360"/>
        <w:jc w:val="center"/>
        <w:rPr>
          <w:rFonts w:ascii="Times New Roman" w:eastAsia="Times New Roman" w:hAnsi="Times New Roman"/>
          <w:b/>
          <w:sz w:val="24"/>
          <w:szCs w:val="20"/>
        </w:rPr>
      </w:pPr>
      <w:r>
        <w:rPr>
          <w:rFonts w:ascii="Times New Roman" w:eastAsia="Times New Roman" w:hAnsi="Times New Roman"/>
          <w:b/>
          <w:sz w:val="24"/>
          <w:szCs w:val="20"/>
        </w:rPr>
        <w:t>TEISĖS AKTŲ, ĮTRAUKTŲ Į ADMINISTRACINĖS NAŠTOS PO</w:t>
      </w:r>
      <w:r w:rsidR="001943E6">
        <w:rPr>
          <w:rFonts w:ascii="Times New Roman" w:eastAsia="Times New Roman" w:hAnsi="Times New Roman"/>
          <w:b/>
          <w:sz w:val="24"/>
          <w:szCs w:val="20"/>
        </w:rPr>
        <w:t>KYČIO SKAIČIAVIMĄ, SĄRAŠAS (20</w:t>
      </w:r>
      <w:r w:rsidR="00822AA5">
        <w:rPr>
          <w:rFonts w:ascii="Times New Roman" w:eastAsia="Times New Roman" w:hAnsi="Times New Roman"/>
          <w:b/>
          <w:sz w:val="24"/>
          <w:szCs w:val="20"/>
        </w:rPr>
        <w:t>20</w:t>
      </w:r>
      <w:r>
        <w:rPr>
          <w:rFonts w:ascii="Times New Roman" w:eastAsia="Times New Roman" w:hAnsi="Times New Roman"/>
          <w:b/>
          <w:sz w:val="24"/>
          <w:szCs w:val="20"/>
        </w:rPr>
        <w:t xml:space="preserve"> M. I</w:t>
      </w:r>
      <w:r w:rsidR="00B608AE">
        <w:rPr>
          <w:rFonts w:ascii="Times New Roman" w:eastAsia="Times New Roman" w:hAnsi="Times New Roman"/>
          <w:b/>
          <w:sz w:val="24"/>
          <w:szCs w:val="20"/>
        </w:rPr>
        <w:t>I</w:t>
      </w:r>
      <w:r>
        <w:rPr>
          <w:rFonts w:ascii="Times New Roman" w:eastAsia="Times New Roman" w:hAnsi="Times New Roman"/>
          <w:b/>
          <w:sz w:val="24"/>
          <w:szCs w:val="20"/>
        </w:rPr>
        <w:t xml:space="preserve"> PUSMETIS)</w:t>
      </w:r>
    </w:p>
    <w:p w14:paraId="1B08BC38" w14:textId="77777777" w:rsidR="00D83C2F" w:rsidRDefault="00D83C2F">
      <w:pPr>
        <w:spacing w:after="0" w:line="240" w:lineRule="auto"/>
        <w:ind w:left="360"/>
        <w:jc w:val="both"/>
        <w:rPr>
          <w:rFonts w:ascii="Times New Roman" w:eastAsia="Times New Roman" w:hAnsi="Times New Roman"/>
          <w:sz w:val="24"/>
          <w:szCs w:val="20"/>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6973"/>
        <w:gridCol w:w="2078"/>
      </w:tblGrid>
      <w:tr w:rsidR="001943E6" w14:paraId="48B24BA3" w14:textId="77777777" w:rsidTr="00B21BBB">
        <w:tc>
          <w:tcPr>
            <w:tcW w:w="885" w:type="dxa"/>
          </w:tcPr>
          <w:p w14:paraId="39296D43" w14:textId="77777777" w:rsidR="001943E6" w:rsidRDefault="001943E6">
            <w:pPr>
              <w:spacing w:after="0" w:line="240" w:lineRule="auto"/>
              <w:jc w:val="both"/>
              <w:rPr>
                <w:rFonts w:ascii="Times New Roman" w:hAnsi="Times New Roman"/>
                <w:sz w:val="24"/>
                <w:szCs w:val="24"/>
                <w:lang w:val="lt-LT"/>
              </w:rPr>
            </w:pPr>
            <w:r>
              <w:rPr>
                <w:rFonts w:ascii="Times New Roman" w:hAnsi="Times New Roman"/>
                <w:b/>
                <w:sz w:val="24"/>
                <w:szCs w:val="24"/>
                <w:lang w:val="lt-LT"/>
              </w:rPr>
              <w:t>Eil. Nr</w:t>
            </w:r>
            <w:r>
              <w:rPr>
                <w:rFonts w:ascii="Times New Roman" w:hAnsi="Times New Roman"/>
                <w:sz w:val="24"/>
                <w:szCs w:val="24"/>
                <w:lang w:val="lt-LT"/>
              </w:rPr>
              <w:t>.</w:t>
            </w:r>
          </w:p>
        </w:tc>
        <w:tc>
          <w:tcPr>
            <w:tcW w:w="6973" w:type="dxa"/>
          </w:tcPr>
          <w:p w14:paraId="055170AB" w14:textId="77777777" w:rsidR="001943E6" w:rsidRDefault="001943E6">
            <w:pPr>
              <w:spacing w:after="0" w:line="240" w:lineRule="auto"/>
              <w:jc w:val="center"/>
              <w:rPr>
                <w:rFonts w:ascii="Times New Roman" w:hAnsi="Times New Roman"/>
                <w:b/>
                <w:sz w:val="24"/>
                <w:szCs w:val="24"/>
                <w:lang w:val="lt-LT"/>
              </w:rPr>
            </w:pPr>
            <w:r>
              <w:rPr>
                <w:rFonts w:ascii="Times New Roman" w:hAnsi="Times New Roman"/>
                <w:b/>
                <w:sz w:val="24"/>
                <w:szCs w:val="24"/>
                <w:lang w:val="lt-LT"/>
              </w:rPr>
              <w:t>Institucija</w:t>
            </w:r>
          </w:p>
        </w:tc>
        <w:tc>
          <w:tcPr>
            <w:tcW w:w="2078" w:type="dxa"/>
          </w:tcPr>
          <w:p w14:paraId="205C14FC" w14:textId="77777777" w:rsidR="001943E6" w:rsidRDefault="001943E6">
            <w:pPr>
              <w:tabs>
                <w:tab w:val="left" w:pos="1137"/>
              </w:tabs>
              <w:spacing w:after="0" w:line="240" w:lineRule="auto"/>
              <w:jc w:val="center"/>
              <w:rPr>
                <w:rFonts w:ascii="Times New Roman" w:hAnsi="Times New Roman"/>
                <w:b/>
                <w:sz w:val="24"/>
                <w:szCs w:val="24"/>
                <w:lang w:val="lt-LT"/>
              </w:rPr>
            </w:pPr>
            <w:r>
              <w:rPr>
                <w:rFonts w:ascii="Times New Roman" w:hAnsi="Times New Roman"/>
                <w:b/>
                <w:sz w:val="24"/>
                <w:szCs w:val="24"/>
                <w:lang w:val="lt-LT"/>
              </w:rPr>
              <w:t>AN pokytis</w:t>
            </w:r>
          </w:p>
        </w:tc>
      </w:tr>
      <w:tr w:rsidR="001943E6" w:rsidRPr="00AC3D99" w14:paraId="2893D002" w14:textId="77777777" w:rsidTr="00B21BBB">
        <w:tc>
          <w:tcPr>
            <w:tcW w:w="885" w:type="dxa"/>
          </w:tcPr>
          <w:p w14:paraId="7B0C84A0" w14:textId="77777777" w:rsidR="001943E6" w:rsidRPr="008A254B" w:rsidRDefault="001943E6">
            <w:pPr>
              <w:spacing w:after="0" w:line="240" w:lineRule="auto"/>
              <w:jc w:val="both"/>
              <w:rPr>
                <w:rFonts w:ascii="Times New Roman" w:hAnsi="Times New Roman"/>
                <w:b/>
                <w:sz w:val="24"/>
                <w:szCs w:val="24"/>
                <w:lang w:val="lt-LT"/>
              </w:rPr>
            </w:pPr>
            <w:r w:rsidRPr="008A254B">
              <w:rPr>
                <w:rFonts w:ascii="Times New Roman" w:hAnsi="Times New Roman"/>
                <w:sz w:val="24"/>
                <w:szCs w:val="24"/>
                <w:lang w:val="lt-LT"/>
              </w:rPr>
              <w:t>1.</w:t>
            </w:r>
          </w:p>
        </w:tc>
        <w:tc>
          <w:tcPr>
            <w:tcW w:w="6973" w:type="dxa"/>
          </w:tcPr>
          <w:p w14:paraId="2A48FB37" w14:textId="77777777" w:rsidR="001943E6" w:rsidRPr="008A254B" w:rsidRDefault="001943E6">
            <w:pPr>
              <w:spacing w:after="0" w:line="240" w:lineRule="auto"/>
              <w:jc w:val="both"/>
              <w:rPr>
                <w:rFonts w:ascii="Times New Roman" w:hAnsi="Times New Roman"/>
                <w:b/>
                <w:sz w:val="24"/>
                <w:szCs w:val="24"/>
                <w:lang w:val="lt-LT"/>
              </w:rPr>
            </w:pPr>
            <w:r w:rsidRPr="008A254B">
              <w:rPr>
                <w:rFonts w:ascii="Times New Roman" w:hAnsi="Times New Roman"/>
                <w:b/>
                <w:sz w:val="24"/>
                <w:szCs w:val="24"/>
                <w:lang w:val="lt-LT"/>
              </w:rPr>
              <w:t>Aplinkos ministerija</w:t>
            </w:r>
          </w:p>
        </w:tc>
        <w:tc>
          <w:tcPr>
            <w:tcW w:w="2078" w:type="dxa"/>
          </w:tcPr>
          <w:p w14:paraId="4CDA4805" w14:textId="77777777" w:rsidR="001943E6" w:rsidRPr="008A254B" w:rsidRDefault="001943E6">
            <w:pPr>
              <w:tabs>
                <w:tab w:val="left" w:pos="1137"/>
              </w:tabs>
              <w:spacing w:after="0" w:line="240" w:lineRule="auto"/>
              <w:jc w:val="center"/>
              <w:rPr>
                <w:rFonts w:ascii="Times New Roman" w:hAnsi="Times New Roman"/>
                <w:sz w:val="24"/>
                <w:szCs w:val="24"/>
                <w:lang w:val="lt-LT"/>
              </w:rPr>
            </w:pPr>
          </w:p>
        </w:tc>
      </w:tr>
      <w:tr w:rsidR="001B06E0" w:rsidRPr="00AC3D99" w14:paraId="14AB0DA1" w14:textId="77777777" w:rsidTr="00B21BBB">
        <w:tc>
          <w:tcPr>
            <w:tcW w:w="885" w:type="dxa"/>
          </w:tcPr>
          <w:p w14:paraId="0E2A7E5C" w14:textId="77777777" w:rsidR="001B06E0" w:rsidRPr="008A254B" w:rsidRDefault="001B06E0">
            <w:pPr>
              <w:spacing w:after="0" w:line="240" w:lineRule="auto"/>
              <w:jc w:val="both"/>
              <w:rPr>
                <w:rFonts w:ascii="Times New Roman" w:hAnsi="Times New Roman"/>
                <w:bCs/>
                <w:sz w:val="24"/>
                <w:szCs w:val="24"/>
                <w:lang w:val="lt-LT"/>
              </w:rPr>
            </w:pPr>
          </w:p>
        </w:tc>
        <w:tc>
          <w:tcPr>
            <w:tcW w:w="6973" w:type="dxa"/>
          </w:tcPr>
          <w:p w14:paraId="0F3E533C" w14:textId="432CC8F3" w:rsidR="001B06E0" w:rsidRPr="001B06E0" w:rsidRDefault="001B06E0">
            <w:pPr>
              <w:spacing w:after="0" w:line="240" w:lineRule="auto"/>
              <w:jc w:val="both"/>
              <w:rPr>
                <w:rFonts w:ascii="Times New Roman" w:hAnsi="Times New Roman"/>
                <w:bCs/>
                <w:iCs/>
                <w:sz w:val="24"/>
                <w:szCs w:val="24"/>
                <w:lang w:val="lt-LT"/>
              </w:rPr>
            </w:pPr>
            <w:r w:rsidRPr="00AC3D99">
              <w:rPr>
                <w:rFonts w:ascii="Times New Roman" w:hAnsi="Times New Roman"/>
                <w:b/>
                <w:bCs/>
                <w:i/>
                <w:iCs/>
                <w:sz w:val="24"/>
                <w:szCs w:val="24"/>
                <w:lang w:val="lt-LT"/>
              </w:rPr>
              <w:t>20</w:t>
            </w:r>
            <w:r w:rsidR="00822AA5">
              <w:rPr>
                <w:rFonts w:ascii="Times New Roman" w:hAnsi="Times New Roman"/>
                <w:b/>
                <w:bCs/>
                <w:i/>
                <w:iCs/>
                <w:sz w:val="24"/>
                <w:szCs w:val="24"/>
                <w:lang w:val="lt-LT"/>
              </w:rPr>
              <w:t>15</w:t>
            </w:r>
            <w:r w:rsidRPr="00AC3D99">
              <w:rPr>
                <w:rFonts w:ascii="Times New Roman" w:hAnsi="Times New Roman"/>
                <w:b/>
                <w:bCs/>
                <w:i/>
                <w:iCs/>
                <w:sz w:val="24"/>
                <w:szCs w:val="24"/>
                <w:lang w:val="lt-LT"/>
              </w:rPr>
              <w:t xml:space="preserve"> m. pateikti derinti teisės aktų projektai, kurie priimti 20</w:t>
            </w:r>
            <w:r w:rsidR="00822AA5">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Pr>
          <w:p w14:paraId="650BE708" w14:textId="77777777" w:rsidR="001B06E0" w:rsidRDefault="001B06E0">
            <w:pPr>
              <w:spacing w:after="0" w:line="240" w:lineRule="auto"/>
              <w:jc w:val="both"/>
              <w:rPr>
                <w:rFonts w:ascii="Times New Roman" w:hAnsi="Times New Roman"/>
                <w:sz w:val="24"/>
                <w:szCs w:val="24"/>
                <w:lang w:val="lt-LT"/>
              </w:rPr>
            </w:pPr>
          </w:p>
        </w:tc>
      </w:tr>
      <w:tr w:rsidR="00920439" w:rsidRPr="00AC3D99" w14:paraId="2C32C15A" w14:textId="77777777" w:rsidTr="00B21BBB">
        <w:tc>
          <w:tcPr>
            <w:tcW w:w="885" w:type="dxa"/>
          </w:tcPr>
          <w:p w14:paraId="557710C9" w14:textId="27624670" w:rsidR="00920439" w:rsidRPr="00FD75CE" w:rsidRDefault="004B41E3">
            <w:pPr>
              <w:spacing w:after="0" w:line="240" w:lineRule="auto"/>
              <w:jc w:val="both"/>
              <w:rPr>
                <w:rFonts w:ascii="Times New Roman" w:hAnsi="Times New Roman"/>
                <w:bCs/>
                <w:sz w:val="24"/>
                <w:szCs w:val="24"/>
                <w:lang w:val="lt-LT"/>
              </w:rPr>
            </w:pPr>
            <w:r w:rsidRPr="00FD75CE">
              <w:rPr>
                <w:rFonts w:ascii="Times New Roman" w:hAnsi="Times New Roman"/>
                <w:bCs/>
                <w:sz w:val="24"/>
                <w:szCs w:val="24"/>
                <w:lang w:val="lt-LT"/>
              </w:rPr>
              <w:t>1.1.</w:t>
            </w:r>
          </w:p>
        </w:tc>
        <w:tc>
          <w:tcPr>
            <w:tcW w:w="6973" w:type="dxa"/>
          </w:tcPr>
          <w:p w14:paraId="53CBD55F" w14:textId="103D6118" w:rsidR="00920439" w:rsidRPr="00944F4A" w:rsidRDefault="00822AA5">
            <w:pPr>
              <w:spacing w:after="0" w:line="240" w:lineRule="auto"/>
              <w:jc w:val="both"/>
              <w:rPr>
                <w:rFonts w:ascii="Times New Roman" w:hAnsi="Times New Roman"/>
                <w:bCs/>
                <w:iCs/>
                <w:sz w:val="24"/>
                <w:szCs w:val="24"/>
                <w:lang w:val="lt-LT"/>
              </w:rPr>
            </w:pPr>
            <w:r w:rsidRPr="00822AA5">
              <w:rPr>
                <w:rFonts w:ascii="Times New Roman" w:hAnsi="Times New Roman"/>
                <w:bCs/>
                <w:iCs/>
                <w:sz w:val="24"/>
                <w:szCs w:val="24"/>
                <w:lang w:val="lt-LT"/>
              </w:rPr>
              <w:t>Lietuvos Respublikos laukinės augalijos įstatymo Nr. VIII-1226 pakeitimo įstatymo projektas</w:t>
            </w:r>
          </w:p>
        </w:tc>
        <w:tc>
          <w:tcPr>
            <w:tcW w:w="2078" w:type="dxa"/>
          </w:tcPr>
          <w:p w14:paraId="4DC57BFF" w14:textId="3FCF9169" w:rsidR="00920439" w:rsidRPr="00AC3D99" w:rsidRDefault="00920439">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00822AA5">
              <w:rPr>
                <w:rFonts w:ascii="Times New Roman" w:hAnsi="Times New Roman"/>
                <w:sz w:val="24"/>
                <w:szCs w:val="24"/>
                <w:lang w:val="lt-LT"/>
              </w:rPr>
              <w:t>156,90</w:t>
            </w:r>
            <w:r w:rsidR="001B06E0">
              <w:rPr>
                <w:rFonts w:ascii="Times New Roman" w:hAnsi="Times New Roman"/>
                <w:sz w:val="24"/>
                <w:szCs w:val="24"/>
                <w:lang w:val="lt-LT"/>
              </w:rPr>
              <w:t xml:space="preserve"> EUR</w:t>
            </w:r>
          </w:p>
        </w:tc>
      </w:tr>
      <w:tr w:rsidR="001943E6" w:rsidRPr="00AC3D99" w14:paraId="464E70C5" w14:textId="77777777" w:rsidTr="00B21BBB">
        <w:tc>
          <w:tcPr>
            <w:tcW w:w="885" w:type="dxa"/>
          </w:tcPr>
          <w:p w14:paraId="499FB105" w14:textId="77777777" w:rsidR="001943E6" w:rsidRPr="00FD75CE" w:rsidRDefault="001943E6">
            <w:pPr>
              <w:spacing w:after="0" w:line="240" w:lineRule="auto"/>
              <w:jc w:val="both"/>
              <w:rPr>
                <w:rFonts w:ascii="Times New Roman" w:hAnsi="Times New Roman"/>
                <w:bCs/>
                <w:sz w:val="24"/>
                <w:szCs w:val="24"/>
                <w:lang w:val="lt-LT"/>
              </w:rPr>
            </w:pPr>
          </w:p>
        </w:tc>
        <w:tc>
          <w:tcPr>
            <w:tcW w:w="6973" w:type="dxa"/>
          </w:tcPr>
          <w:p w14:paraId="0E56F3EC" w14:textId="3F007CDD" w:rsidR="001943E6" w:rsidRPr="00AC3D99" w:rsidRDefault="001943E6">
            <w:pPr>
              <w:spacing w:after="0" w:line="240" w:lineRule="auto"/>
              <w:jc w:val="both"/>
              <w:rPr>
                <w:rFonts w:ascii="Times New Roman" w:hAnsi="Times New Roman"/>
                <w:b/>
                <w:bCs/>
                <w:i/>
                <w:iCs/>
                <w:sz w:val="24"/>
                <w:szCs w:val="24"/>
                <w:lang w:val="lt-LT"/>
              </w:rPr>
            </w:pPr>
            <w:r w:rsidRPr="00AC3D99">
              <w:rPr>
                <w:rFonts w:ascii="Times New Roman" w:hAnsi="Times New Roman"/>
                <w:b/>
                <w:bCs/>
                <w:i/>
                <w:iCs/>
                <w:sz w:val="24"/>
                <w:szCs w:val="24"/>
                <w:lang w:val="lt-LT"/>
              </w:rPr>
              <w:t>201</w:t>
            </w:r>
            <w:r w:rsidR="00822AA5">
              <w:rPr>
                <w:rFonts w:ascii="Times New Roman" w:hAnsi="Times New Roman"/>
                <w:b/>
                <w:bCs/>
                <w:i/>
                <w:iCs/>
                <w:sz w:val="24"/>
                <w:szCs w:val="24"/>
                <w:lang w:val="lt-LT"/>
              </w:rPr>
              <w:t>6</w:t>
            </w:r>
            <w:r w:rsidRPr="00AC3D99">
              <w:rPr>
                <w:rFonts w:ascii="Times New Roman" w:hAnsi="Times New Roman"/>
                <w:b/>
                <w:bCs/>
                <w:i/>
                <w:iCs/>
                <w:sz w:val="24"/>
                <w:szCs w:val="24"/>
                <w:lang w:val="lt-LT"/>
              </w:rPr>
              <w:t xml:space="preserve"> m. pateikti derinti teisės aktų projektai, kurie priimti 20</w:t>
            </w:r>
            <w:r w:rsidR="00822AA5">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Pr>
          <w:p w14:paraId="38D855D0" w14:textId="77777777" w:rsidR="001943E6" w:rsidRPr="00AC3D99" w:rsidRDefault="001943E6">
            <w:pPr>
              <w:spacing w:after="0" w:line="240" w:lineRule="auto"/>
              <w:jc w:val="both"/>
              <w:rPr>
                <w:rFonts w:ascii="Times New Roman" w:hAnsi="Times New Roman"/>
                <w:sz w:val="24"/>
                <w:szCs w:val="24"/>
                <w:lang w:val="lt-LT"/>
              </w:rPr>
            </w:pPr>
          </w:p>
        </w:tc>
      </w:tr>
      <w:tr w:rsidR="001943E6" w:rsidRPr="00AC3D99" w14:paraId="25F8361D" w14:textId="77777777" w:rsidTr="00B21BBB">
        <w:tc>
          <w:tcPr>
            <w:tcW w:w="885" w:type="dxa"/>
            <w:shd w:val="clear" w:color="auto" w:fill="auto"/>
          </w:tcPr>
          <w:p w14:paraId="4A491E2A" w14:textId="22E83704" w:rsidR="001943E6" w:rsidRPr="00FD75CE" w:rsidRDefault="00822AA5">
            <w:pPr>
              <w:spacing w:after="0" w:line="240" w:lineRule="auto"/>
              <w:jc w:val="both"/>
              <w:rPr>
                <w:rFonts w:ascii="Times New Roman" w:hAnsi="Times New Roman"/>
                <w:bCs/>
                <w:sz w:val="24"/>
                <w:szCs w:val="24"/>
                <w:lang w:val="lt-LT"/>
              </w:rPr>
            </w:pPr>
            <w:r w:rsidRPr="00FD75CE">
              <w:rPr>
                <w:rFonts w:ascii="Times New Roman" w:hAnsi="Times New Roman"/>
                <w:bCs/>
                <w:sz w:val="24"/>
                <w:szCs w:val="24"/>
                <w:lang w:val="lt-LT"/>
              </w:rPr>
              <w:t>1.2.</w:t>
            </w:r>
          </w:p>
        </w:tc>
        <w:tc>
          <w:tcPr>
            <w:tcW w:w="6973" w:type="dxa"/>
            <w:shd w:val="clear" w:color="auto" w:fill="auto"/>
          </w:tcPr>
          <w:p w14:paraId="721720F9" w14:textId="429458FA" w:rsidR="001943E6" w:rsidRPr="008A254B" w:rsidRDefault="00822AA5">
            <w:pPr>
              <w:spacing w:after="0" w:line="240" w:lineRule="auto"/>
              <w:jc w:val="both"/>
              <w:rPr>
                <w:rFonts w:ascii="Times New Roman" w:hAnsi="Times New Roman"/>
                <w:bCs/>
                <w:iCs/>
                <w:sz w:val="24"/>
                <w:szCs w:val="24"/>
                <w:lang w:val="lt-LT"/>
              </w:rPr>
            </w:pPr>
            <w:r w:rsidRPr="00822AA5">
              <w:rPr>
                <w:rFonts w:ascii="Times New Roman" w:hAnsi="Times New Roman"/>
                <w:bCs/>
                <w:iCs/>
                <w:sz w:val="24"/>
                <w:szCs w:val="24"/>
                <w:lang w:val="lt-LT"/>
              </w:rPr>
              <w:t>Lietuvos Respublikos laukinės gyvūnijos įstatymo NR. VIII-498 pakeitimo įstatymo projektas</w:t>
            </w:r>
          </w:p>
        </w:tc>
        <w:tc>
          <w:tcPr>
            <w:tcW w:w="2078" w:type="dxa"/>
            <w:shd w:val="clear" w:color="auto" w:fill="auto"/>
          </w:tcPr>
          <w:p w14:paraId="7C58E9FD" w14:textId="33257A3F" w:rsidR="001943E6" w:rsidRPr="00AC3D99" w:rsidRDefault="00822AA5">
            <w:pPr>
              <w:spacing w:after="0" w:line="240" w:lineRule="auto"/>
              <w:jc w:val="both"/>
              <w:rPr>
                <w:rFonts w:ascii="Times New Roman" w:hAnsi="Times New Roman"/>
                <w:sz w:val="24"/>
                <w:szCs w:val="24"/>
                <w:lang w:val="lt-LT"/>
              </w:rPr>
            </w:pPr>
            <w:r>
              <w:rPr>
                <w:rFonts w:ascii="Times New Roman" w:hAnsi="Times New Roman"/>
                <w:sz w:val="24"/>
                <w:szCs w:val="24"/>
                <w:lang w:val="lt-LT"/>
              </w:rPr>
              <w:t>+633,78 EUR</w:t>
            </w:r>
          </w:p>
        </w:tc>
      </w:tr>
      <w:tr w:rsidR="001943E6" w:rsidRPr="00AC3D99" w14:paraId="11BD8EB3" w14:textId="77777777" w:rsidTr="00B21BBB">
        <w:tc>
          <w:tcPr>
            <w:tcW w:w="885" w:type="dxa"/>
          </w:tcPr>
          <w:p w14:paraId="3E40C895" w14:textId="77777777" w:rsidR="001943E6" w:rsidRPr="00FD75CE" w:rsidRDefault="001943E6">
            <w:pPr>
              <w:spacing w:after="0" w:line="240" w:lineRule="auto"/>
              <w:jc w:val="both"/>
              <w:rPr>
                <w:rFonts w:ascii="Times New Roman" w:hAnsi="Times New Roman"/>
                <w:bCs/>
                <w:sz w:val="24"/>
                <w:szCs w:val="24"/>
                <w:lang w:val="lt-LT"/>
              </w:rPr>
            </w:pPr>
          </w:p>
        </w:tc>
        <w:tc>
          <w:tcPr>
            <w:tcW w:w="6973" w:type="dxa"/>
          </w:tcPr>
          <w:p w14:paraId="565BD1FF" w14:textId="62252F93" w:rsidR="001943E6" w:rsidRPr="00AC3D99" w:rsidRDefault="001943E6">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w:t>
            </w:r>
            <w:r w:rsidR="00822AA5">
              <w:rPr>
                <w:rFonts w:ascii="Times New Roman" w:hAnsi="Times New Roman"/>
                <w:b/>
                <w:bCs/>
                <w:i/>
                <w:iCs/>
                <w:sz w:val="24"/>
                <w:szCs w:val="24"/>
                <w:lang w:val="lt-LT"/>
              </w:rPr>
              <w:t>8</w:t>
            </w:r>
            <w:r w:rsidRPr="00AC3D99">
              <w:rPr>
                <w:rFonts w:ascii="Times New Roman" w:hAnsi="Times New Roman"/>
                <w:b/>
                <w:bCs/>
                <w:i/>
                <w:iCs/>
                <w:sz w:val="24"/>
                <w:szCs w:val="24"/>
                <w:lang w:val="lt-LT"/>
              </w:rPr>
              <w:t xml:space="preserve"> m. pateikti derinti teisės aktų projektai, kurie priimti 20</w:t>
            </w:r>
            <w:r w:rsidR="00822AA5">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Pr>
          <w:p w14:paraId="1B94039F" w14:textId="77777777" w:rsidR="001943E6" w:rsidRPr="00AC3D99" w:rsidRDefault="001943E6">
            <w:pPr>
              <w:spacing w:after="0" w:line="240" w:lineRule="auto"/>
              <w:jc w:val="both"/>
              <w:rPr>
                <w:rFonts w:ascii="Times New Roman" w:hAnsi="Times New Roman"/>
                <w:sz w:val="24"/>
                <w:szCs w:val="24"/>
                <w:lang w:val="lt-LT"/>
              </w:rPr>
            </w:pPr>
          </w:p>
        </w:tc>
      </w:tr>
      <w:tr w:rsidR="001943E6" w:rsidRPr="00AC3D99" w14:paraId="134E33A3" w14:textId="77777777" w:rsidTr="00B21BBB">
        <w:tc>
          <w:tcPr>
            <w:tcW w:w="885" w:type="dxa"/>
          </w:tcPr>
          <w:p w14:paraId="5727B9B9" w14:textId="3BC9776C" w:rsidR="001943E6" w:rsidRPr="00FD75CE" w:rsidRDefault="001943E6">
            <w:pPr>
              <w:spacing w:after="0" w:line="240" w:lineRule="auto"/>
              <w:jc w:val="both"/>
              <w:rPr>
                <w:rFonts w:ascii="Times New Roman" w:hAnsi="Times New Roman"/>
                <w:bCs/>
                <w:sz w:val="24"/>
                <w:szCs w:val="24"/>
                <w:lang w:val="lt-LT"/>
              </w:rPr>
            </w:pPr>
            <w:r w:rsidRPr="00FD75CE">
              <w:rPr>
                <w:rFonts w:ascii="Times New Roman" w:hAnsi="Times New Roman"/>
                <w:bCs/>
                <w:sz w:val="24"/>
                <w:szCs w:val="24"/>
                <w:lang w:val="lt-LT"/>
              </w:rPr>
              <w:t>1.</w:t>
            </w:r>
            <w:r w:rsidR="00822AA5" w:rsidRPr="00FD75CE">
              <w:rPr>
                <w:rFonts w:ascii="Times New Roman" w:hAnsi="Times New Roman"/>
                <w:bCs/>
                <w:sz w:val="24"/>
                <w:szCs w:val="24"/>
                <w:lang w:val="lt-LT"/>
              </w:rPr>
              <w:t>3</w:t>
            </w:r>
            <w:r w:rsidRPr="00FD75CE">
              <w:rPr>
                <w:rFonts w:ascii="Times New Roman" w:hAnsi="Times New Roman"/>
                <w:bCs/>
                <w:sz w:val="24"/>
                <w:szCs w:val="24"/>
                <w:lang w:val="lt-LT"/>
              </w:rPr>
              <w:t>.</w:t>
            </w:r>
          </w:p>
        </w:tc>
        <w:tc>
          <w:tcPr>
            <w:tcW w:w="6973" w:type="dxa"/>
          </w:tcPr>
          <w:p w14:paraId="2A0CC7F9" w14:textId="7E867C76" w:rsidR="001943E6" w:rsidRPr="00AC3D99" w:rsidRDefault="00822AA5">
            <w:pPr>
              <w:spacing w:after="0" w:line="240" w:lineRule="auto"/>
              <w:jc w:val="both"/>
              <w:rPr>
                <w:rFonts w:ascii="Times New Roman" w:hAnsi="Times New Roman"/>
                <w:bCs/>
                <w:iCs/>
                <w:sz w:val="24"/>
                <w:szCs w:val="24"/>
                <w:lang w:val="lt-LT"/>
              </w:rPr>
            </w:pPr>
            <w:r w:rsidRPr="00822AA5">
              <w:rPr>
                <w:rFonts w:ascii="Times New Roman" w:hAnsi="Times New Roman"/>
                <w:bCs/>
                <w:iCs/>
                <w:sz w:val="24"/>
                <w:szCs w:val="24"/>
                <w:lang w:val="lt-LT"/>
              </w:rPr>
              <w:t>Lietuvos Respublikos saugomų gyvūnų, augalų ir grybų rūšių įstatymo Nr. VIII-499  2, 3, 10, 11, 14, 15 ir 16 straipsnių pakeitimo ir įstatymo papildymo 101 ir 102 straipsniais įstatymo projektas</w:t>
            </w:r>
          </w:p>
        </w:tc>
        <w:tc>
          <w:tcPr>
            <w:tcW w:w="2078" w:type="dxa"/>
          </w:tcPr>
          <w:p w14:paraId="47606629" w14:textId="4091C453" w:rsidR="001943E6" w:rsidRPr="00822AA5" w:rsidRDefault="00822AA5" w:rsidP="00822AA5">
            <w:pPr>
              <w:spacing w:after="0" w:line="240" w:lineRule="auto"/>
              <w:jc w:val="both"/>
              <w:rPr>
                <w:rFonts w:ascii="Times New Roman" w:hAnsi="Times New Roman"/>
                <w:sz w:val="24"/>
                <w:szCs w:val="24"/>
                <w:lang w:val="lt-LT"/>
              </w:rPr>
            </w:pPr>
            <w:r>
              <w:rPr>
                <w:rFonts w:ascii="Times New Roman" w:hAnsi="Times New Roman"/>
                <w:sz w:val="24"/>
                <w:szCs w:val="24"/>
                <w:lang w:val="lt-LT"/>
              </w:rPr>
              <w:t>-2</w:t>
            </w:r>
            <w:r w:rsidR="007856ED" w:rsidRPr="00822AA5">
              <w:rPr>
                <w:rFonts w:ascii="Times New Roman" w:hAnsi="Times New Roman"/>
                <w:sz w:val="24"/>
                <w:szCs w:val="24"/>
                <w:lang w:val="lt-LT"/>
              </w:rPr>
              <w:t>5</w:t>
            </w:r>
            <w:r w:rsidR="007033AE" w:rsidRPr="00822AA5">
              <w:rPr>
                <w:rFonts w:ascii="Times New Roman" w:hAnsi="Times New Roman"/>
                <w:sz w:val="24"/>
                <w:szCs w:val="24"/>
                <w:lang w:val="lt-LT"/>
              </w:rPr>
              <w:t>,</w:t>
            </w:r>
            <w:r>
              <w:rPr>
                <w:rFonts w:ascii="Times New Roman" w:hAnsi="Times New Roman"/>
                <w:sz w:val="24"/>
                <w:szCs w:val="24"/>
                <w:lang w:val="lt-LT"/>
              </w:rPr>
              <w:t>10</w:t>
            </w:r>
            <w:r w:rsidR="002C569C" w:rsidRPr="00822AA5">
              <w:rPr>
                <w:rFonts w:ascii="Times New Roman" w:hAnsi="Times New Roman"/>
                <w:sz w:val="24"/>
                <w:szCs w:val="24"/>
                <w:lang w:val="lt-LT"/>
              </w:rPr>
              <w:t xml:space="preserve"> EUR</w:t>
            </w:r>
          </w:p>
        </w:tc>
      </w:tr>
      <w:tr w:rsidR="00822AA5" w:rsidRPr="00AC3D99" w14:paraId="0337A012" w14:textId="77777777" w:rsidTr="00F31383">
        <w:tc>
          <w:tcPr>
            <w:tcW w:w="885" w:type="dxa"/>
            <w:tcBorders>
              <w:bottom w:val="single" w:sz="4" w:space="0" w:color="auto"/>
            </w:tcBorders>
          </w:tcPr>
          <w:p w14:paraId="5FBD79AB" w14:textId="77777777" w:rsidR="00822AA5" w:rsidRPr="008A254B" w:rsidRDefault="00822AA5" w:rsidP="00822AA5">
            <w:pPr>
              <w:spacing w:after="0" w:line="240" w:lineRule="auto"/>
              <w:jc w:val="both"/>
              <w:rPr>
                <w:rFonts w:ascii="Times New Roman" w:hAnsi="Times New Roman"/>
                <w:bCs/>
                <w:sz w:val="24"/>
                <w:szCs w:val="24"/>
                <w:lang w:val="lt-LT"/>
              </w:rPr>
            </w:pPr>
          </w:p>
        </w:tc>
        <w:tc>
          <w:tcPr>
            <w:tcW w:w="6973" w:type="dxa"/>
            <w:tcBorders>
              <w:bottom w:val="single" w:sz="4" w:space="0" w:color="auto"/>
            </w:tcBorders>
          </w:tcPr>
          <w:p w14:paraId="02F1837F" w14:textId="34181B5D" w:rsidR="00822AA5" w:rsidRPr="00AC3D99" w:rsidRDefault="00822AA5" w:rsidP="00822AA5">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 pateikti derinti teisės aktų projektai, kurie priimti 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Borders>
              <w:bottom w:val="single" w:sz="4" w:space="0" w:color="auto"/>
            </w:tcBorders>
          </w:tcPr>
          <w:p w14:paraId="064E419C" w14:textId="77777777" w:rsidR="00822AA5" w:rsidRPr="00AC3D99" w:rsidRDefault="00822AA5" w:rsidP="00822AA5">
            <w:pPr>
              <w:spacing w:after="0" w:line="240" w:lineRule="auto"/>
              <w:jc w:val="both"/>
              <w:rPr>
                <w:rFonts w:ascii="Times New Roman" w:hAnsi="Times New Roman"/>
                <w:sz w:val="24"/>
                <w:szCs w:val="24"/>
                <w:lang w:val="lt-LT"/>
              </w:rPr>
            </w:pPr>
          </w:p>
        </w:tc>
      </w:tr>
      <w:tr w:rsidR="00C717D1" w:rsidRPr="00054900" w14:paraId="67F6F727" w14:textId="77777777" w:rsidTr="00054900">
        <w:tc>
          <w:tcPr>
            <w:tcW w:w="885" w:type="dxa"/>
            <w:shd w:val="clear" w:color="auto" w:fill="auto"/>
          </w:tcPr>
          <w:p w14:paraId="137A591F" w14:textId="25064040" w:rsidR="00C717D1" w:rsidRPr="00054900" w:rsidRDefault="00C717D1" w:rsidP="00C717D1">
            <w:pPr>
              <w:spacing w:after="0" w:line="240" w:lineRule="auto"/>
              <w:jc w:val="both"/>
              <w:rPr>
                <w:rFonts w:ascii="Times New Roman" w:hAnsi="Times New Roman"/>
                <w:bCs/>
                <w:sz w:val="24"/>
                <w:szCs w:val="24"/>
                <w:lang w:val="lt-LT"/>
              </w:rPr>
            </w:pPr>
            <w:r w:rsidRPr="00054900">
              <w:rPr>
                <w:rFonts w:ascii="Times New Roman" w:hAnsi="Times New Roman"/>
                <w:bCs/>
                <w:sz w:val="24"/>
                <w:szCs w:val="24"/>
                <w:lang w:val="lt-LT"/>
              </w:rPr>
              <w:t>1.</w:t>
            </w:r>
            <w:r w:rsidR="00054900">
              <w:rPr>
                <w:rFonts w:ascii="Times New Roman" w:hAnsi="Times New Roman"/>
                <w:bCs/>
                <w:sz w:val="24"/>
                <w:szCs w:val="24"/>
                <w:lang w:val="lt-LT"/>
              </w:rPr>
              <w:t>4</w:t>
            </w:r>
            <w:r w:rsidRPr="00054900">
              <w:rPr>
                <w:rFonts w:ascii="Times New Roman" w:hAnsi="Times New Roman"/>
                <w:bCs/>
                <w:sz w:val="24"/>
                <w:szCs w:val="24"/>
                <w:lang w:val="lt-LT"/>
              </w:rPr>
              <w:t>.</w:t>
            </w:r>
          </w:p>
        </w:tc>
        <w:tc>
          <w:tcPr>
            <w:tcW w:w="6973" w:type="dxa"/>
            <w:shd w:val="clear" w:color="auto" w:fill="auto"/>
          </w:tcPr>
          <w:p w14:paraId="57B9A438" w14:textId="2758F620" w:rsidR="00C717D1" w:rsidRPr="00054900" w:rsidRDefault="00C717D1" w:rsidP="00C717D1">
            <w:pPr>
              <w:spacing w:after="0" w:line="240" w:lineRule="auto"/>
              <w:jc w:val="both"/>
              <w:rPr>
                <w:rFonts w:ascii="Times New Roman" w:hAnsi="Times New Roman"/>
                <w:bCs/>
                <w:sz w:val="24"/>
                <w:szCs w:val="24"/>
                <w:lang w:val="lt-LT"/>
              </w:rPr>
            </w:pPr>
            <w:r w:rsidRPr="00054900">
              <w:rPr>
                <w:rFonts w:ascii="Times New Roman" w:hAnsi="Times New Roman"/>
                <w:bCs/>
                <w:sz w:val="24"/>
                <w:szCs w:val="24"/>
                <w:lang w:val="lt-LT"/>
              </w:rPr>
              <w:t xml:space="preserve">Lietuvos Respublikos aplinkos ministro įsakymo „Dėl Lietuvos Respublikos aplinkos ministro 2005 m. gegužės 30 d. įsakymo                 Nr. D1-267 „Dėl Verslinės žvejybos vidaus vandenyse, įskaitant bendrąja daline nuosavybės teise priklausančius valstybei ir ūkio subjektams vandens telkinius, išskyrus privačius vidaus vandenų telkinius ir akvakultūros tvenkinius, tvarkos aprašo patvirtinimo“ pakeitimo“ projektas       </w:t>
            </w:r>
          </w:p>
        </w:tc>
        <w:tc>
          <w:tcPr>
            <w:tcW w:w="2078" w:type="dxa"/>
            <w:shd w:val="clear" w:color="auto" w:fill="auto"/>
          </w:tcPr>
          <w:p w14:paraId="07DDEDC3" w14:textId="6C511834" w:rsidR="00C717D1" w:rsidRPr="00054900" w:rsidRDefault="00054900" w:rsidP="00C717D1">
            <w:pPr>
              <w:spacing w:after="0" w:line="240" w:lineRule="auto"/>
              <w:jc w:val="both"/>
              <w:rPr>
                <w:rFonts w:ascii="Times New Roman" w:hAnsi="Times New Roman"/>
                <w:sz w:val="24"/>
                <w:szCs w:val="24"/>
                <w:lang w:val="lt-LT"/>
              </w:rPr>
            </w:pPr>
            <w:r w:rsidRPr="00054900">
              <w:rPr>
                <w:rFonts w:ascii="Times New Roman" w:hAnsi="Times New Roman"/>
                <w:sz w:val="24"/>
                <w:szCs w:val="24"/>
                <w:lang w:val="lt-LT"/>
              </w:rPr>
              <w:t>-1746 EUR</w:t>
            </w:r>
          </w:p>
        </w:tc>
      </w:tr>
      <w:tr w:rsidR="00C717D1" w:rsidRPr="00AC3D99" w14:paraId="6A043C29" w14:textId="77777777" w:rsidTr="00B21BBB">
        <w:tc>
          <w:tcPr>
            <w:tcW w:w="885" w:type="dxa"/>
          </w:tcPr>
          <w:p w14:paraId="08747E8B" w14:textId="7BDB9822" w:rsidR="00C717D1" w:rsidRPr="008A254B" w:rsidRDefault="00C717D1" w:rsidP="00C717D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054900">
              <w:rPr>
                <w:rFonts w:ascii="Times New Roman" w:hAnsi="Times New Roman"/>
                <w:bCs/>
                <w:sz w:val="24"/>
                <w:szCs w:val="24"/>
                <w:lang w:val="lt-LT"/>
              </w:rPr>
              <w:t>5</w:t>
            </w:r>
            <w:r>
              <w:rPr>
                <w:rFonts w:ascii="Times New Roman" w:hAnsi="Times New Roman"/>
                <w:bCs/>
                <w:sz w:val="24"/>
                <w:szCs w:val="24"/>
                <w:lang w:val="lt-LT"/>
              </w:rPr>
              <w:t>.</w:t>
            </w:r>
          </w:p>
        </w:tc>
        <w:tc>
          <w:tcPr>
            <w:tcW w:w="6973" w:type="dxa"/>
          </w:tcPr>
          <w:p w14:paraId="78275922" w14:textId="4E2E9B29" w:rsidR="00C717D1" w:rsidRPr="00C717D1" w:rsidRDefault="00C717D1" w:rsidP="00C717D1">
            <w:pPr>
              <w:spacing w:after="0" w:line="240" w:lineRule="auto"/>
              <w:jc w:val="both"/>
              <w:rPr>
                <w:rFonts w:ascii="Times New Roman" w:hAnsi="Times New Roman"/>
                <w:bCs/>
                <w:sz w:val="24"/>
                <w:szCs w:val="24"/>
                <w:lang w:val="lt-LT"/>
              </w:rPr>
            </w:pPr>
            <w:r w:rsidRPr="00C717D1">
              <w:rPr>
                <w:rFonts w:ascii="Times New Roman" w:hAnsi="Times New Roman"/>
                <w:bCs/>
                <w:sz w:val="24"/>
                <w:szCs w:val="24"/>
                <w:lang w:val="lt-LT"/>
              </w:rPr>
              <w:t>Lietuvos Respublikos aplinkos ministro 2004 m. balandžio 29 d. įsakymo Nr. D1-231 „Dėl Šiltnamio efektą sukeliančių dujų apyvartinių taršos leidimų skyrimo ir prekybos jais tvarkos aprašo patvirtinimo“ pakeitimo projektas</w:t>
            </w:r>
          </w:p>
        </w:tc>
        <w:tc>
          <w:tcPr>
            <w:tcW w:w="2078" w:type="dxa"/>
          </w:tcPr>
          <w:p w14:paraId="189367DD" w14:textId="50D09583" w:rsidR="00C717D1" w:rsidRPr="00AC3D99" w:rsidRDefault="00C717D1" w:rsidP="00C717D1">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C717D1">
              <w:rPr>
                <w:rFonts w:ascii="Times New Roman" w:hAnsi="Times New Roman"/>
                <w:sz w:val="24"/>
                <w:szCs w:val="24"/>
                <w:lang w:val="lt-LT"/>
              </w:rPr>
              <w:t>217 182,00</w:t>
            </w:r>
            <w:r w:rsidRPr="00822AA5">
              <w:rPr>
                <w:rFonts w:ascii="Times New Roman" w:hAnsi="Times New Roman"/>
                <w:sz w:val="24"/>
                <w:szCs w:val="24"/>
                <w:lang w:val="lt-LT"/>
              </w:rPr>
              <w:t xml:space="preserve"> EUR</w:t>
            </w:r>
          </w:p>
        </w:tc>
      </w:tr>
      <w:tr w:rsidR="00C717D1" w:rsidRPr="003062D7" w14:paraId="6F15A3F1" w14:textId="77777777" w:rsidTr="00B21BBB">
        <w:tc>
          <w:tcPr>
            <w:tcW w:w="885" w:type="dxa"/>
          </w:tcPr>
          <w:p w14:paraId="3F84D78C" w14:textId="32685C18" w:rsidR="00C717D1" w:rsidRPr="008A254B" w:rsidRDefault="00C717D1" w:rsidP="00C717D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w:t>
            </w:r>
            <w:r w:rsidR="00054900">
              <w:rPr>
                <w:rFonts w:ascii="Times New Roman" w:hAnsi="Times New Roman"/>
                <w:bCs/>
                <w:sz w:val="24"/>
                <w:szCs w:val="24"/>
                <w:lang w:val="lt-LT"/>
              </w:rPr>
              <w:t>6</w:t>
            </w:r>
            <w:r>
              <w:rPr>
                <w:rFonts w:ascii="Times New Roman" w:hAnsi="Times New Roman"/>
                <w:bCs/>
                <w:sz w:val="24"/>
                <w:szCs w:val="24"/>
                <w:lang w:val="lt-LT"/>
              </w:rPr>
              <w:t>.</w:t>
            </w:r>
          </w:p>
        </w:tc>
        <w:tc>
          <w:tcPr>
            <w:tcW w:w="6973" w:type="dxa"/>
          </w:tcPr>
          <w:p w14:paraId="664DE9DA" w14:textId="4D380B77" w:rsidR="00C717D1" w:rsidRPr="00C717D1" w:rsidRDefault="00C717D1" w:rsidP="00C717D1">
            <w:pPr>
              <w:spacing w:after="0" w:line="240" w:lineRule="auto"/>
              <w:jc w:val="both"/>
              <w:rPr>
                <w:rFonts w:ascii="Times New Roman" w:hAnsi="Times New Roman"/>
                <w:bCs/>
                <w:sz w:val="24"/>
                <w:szCs w:val="24"/>
                <w:lang w:val="lt-LT"/>
              </w:rPr>
            </w:pPr>
            <w:r w:rsidRPr="00C717D1">
              <w:rPr>
                <w:rFonts w:ascii="Times New Roman" w:hAnsi="Times New Roman"/>
                <w:bCs/>
                <w:sz w:val="24"/>
                <w:szCs w:val="24"/>
                <w:lang w:val="lt-LT"/>
              </w:rPr>
              <w:t>Lietuvos Respublikos aplinkos ministro 2006 m. gegužės 17 d. įsakymo Nr. D1-236 „Dėl nuotekų tvarkymo reglamento patvirtinimo“</w:t>
            </w:r>
            <w:r>
              <w:rPr>
                <w:rFonts w:ascii="Times New Roman" w:hAnsi="Times New Roman"/>
                <w:bCs/>
                <w:sz w:val="24"/>
                <w:szCs w:val="24"/>
                <w:lang w:val="lt-LT"/>
              </w:rPr>
              <w:t xml:space="preserve"> </w:t>
            </w:r>
            <w:r w:rsidRPr="00C717D1">
              <w:rPr>
                <w:rFonts w:ascii="Times New Roman" w:hAnsi="Times New Roman"/>
                <w:bCs/>
                <w:sz w:val="24"/>
                <w:szCs w:val="24"/>
                <w:lang w:val="lt-LT"/>
              </w:rPr>
              <w:t>pakeitimo projektas</w:t>
            </w:r>
          </w:p>
        </w:tc>
        <w:tc>
          <w:tcPr>
            <w:tcW w:w="2078" w:type="dxa"/>
          </w:tcPr>
          <w:p w14:paraId="561141C9" w14:textId="5F514373" w:rsidR="00C717D1" w:rsidRPr="00AC3D99" w:rsidRDefault="00C717D1" w:rsidP="00C717D1">
            <w:pPr>
              <w:spacing w:after="0" w:line="240" w:lineRule="auto"/>
              <w:jc w:val="both"/>
              <w:rPr>
                <w:rFonts w:ascii="Times New Roman" w:hAnsi="Times New Roman"/>
                <w:sz w:val="24"/>
                <w:szCs w:val="24"/>
                <w:lang w:val="lt-LT"/>
              </w:rPr>
            </w:pPr>
            <w:r>
              <w:rPr>
                <w:rFonts w:ascii="Times New Roman" w:hAnsi="Times New Roman"/>
                <w:sz w:val="24"/>
                <w:szCs w:val="24"/>
                <w:lang w:val="lt-LT"/>
              </w:rPr>
              <w:t>+1</w:t>
            </w:r>
            <w:r w:rsidR="00516330">
              <w:rPr>
                <w:rFonts w:ascii="Times New Roman" w:hAnsi="Times New Roman"/>
                <w:sz w:val="24"/>
                <w:szCs w:val="24"/>
              </w:rPr>
              <w:t>9</w:t>
            </w:r>
            <w:r>
              <w:rPr>
                <w:rFonts w:ascii="Times New Roman" w:hAnsi="Times New Roman"/>
                <w:sz w:val="24"/>
                <w:szCs w:val="24"/>
                <w:lang w:val="lt-LT"/>
              </w:rPr>
              <w:t>7,95</w:t>
            </w:r>
            <w:r w:rsidRPr="00822AA5">
              <w:rPr>
                <w:rFonts w:ascii="Times New Roman" w:hAnsi="Times New Roman"/>
                <w:sz w:val="24"/>
                <w:szCs w:val="24"/>
                <w:lang w:val="lt-LT"/>
              </w:rPr>
              <w:t xml:space="preserve"> EUR</w:t>
            </w:r>
          </w:p>
        </w:tc>
      </w:tr>
      <w:tr w:rsidR="00054900" w:rsidRPr="00AC3D99" w14:paraId="67C25D8F" w14:textId="77777777" w:rsidTr="00B21BBB">
        <w:tc>
          <w:tcPr>
            <w:tcW w:w="885" w:type="dxa"/>
          </w:tcPr>
          <w:p w14:paraId="4EAE5A8F" w14:textId="5E5158AC" w:rsidR="00054900" w:rsidRPr="008A254B" w:rsidRDefault="00181CE8" w:rsidP="00C717D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w:t>
            </w:r>
          </w:p>
        </w:tc>
        <w:tc>
          <w:tcPr>
            <w:tcW w:w="6973" w:type="dxa"/>
          </w:tcPr>
          <w:p w14:paraId="11D506C1" w14:textId="5E634E5A" w:rsidR="00054900" w:rsidRPr="00AC3D99" w:rsidRDefault="00054900" w:rsidP="00C717D1">
            <w:pPr>
              <w:spacing w:after="0" w:line="240" w:lineRule="auto"/>
              <w:jc w:val="both"/>
              <w:rPr>
                <w:rFonts w:ascii="Times New Roman" w:hAnsi="Times New Roman"/>
                <w:b/>
                <w:sz w:val="24"/>
                <w:szCs w:val="24"/>
                <w:lang w:val="lt-LT"/>
              </w:rPr>
            </w:pPr>
            <w:r>
              <w:rPr>
                <w:rFonts w:ascii="Times New Roman" w:hAnsi="Times New Roman"/>
                <w:b/>
                <w:sz w:val="24"/>
                <w:szCs w:val="24"/>
                <w:lang w:val="lt-LT"/>
              </w:rPr>
              <w:t>Ekonomikos ir inovacijų ministerija</w:t>
            </w:r>
          </w:p>
        </w:tc>
        <w:tc>
          <w:tcPr>
            <w:tcW w:w="2078" w:type="dxa"/>
          </w:tcPr>
          <w:p w14:paraId="3470D5AF" w14:textId="77777777" w:rsidR="00054900" w:rsidRPr="00AC3D99" w:rsidRDefault="00054900" w:rsidP="00C717D1">
            <w:pPr>
              <w:spacing w:after="0" w:line="240" w:lineRule="auto"/>
              <w:jc w:val="both"/>
              <w:rPr>
                <w:rFonts w:ascii="Times New Roman" w:hAnsi="Times New Roman"/>
                <w:sz w:val="24"/>
                <w:szCs w:val="24"/>
                <w:lang w:val="lt-LT"/>
              </w:rPr>
            </w:pPr>
          </w:p>
        </w:tc>
      </w:tr>
      <w:tr w:rsidR="00054900" w:rsidRPr="00AC3D99" w14:paraId="5F8B67B1" w14:textId="77777777" w:rsidTr="00B21BBB">
        <w:tc>
          <w:tcPr>
            <w:tcW w:w="885" w:type="dxa"/>
          </w:tcPr>
          <w:p w14:paraId="268C1FA0" w14:textId="77777777" w:rsidR="00054900" w:rsidRPr="008A254B" w:rsidRDefault="00054900" w:rsidP="00C717D1">
            <w:pPr>
              <w:spacing w:after="0" w:line="240" w:lineRule="auto"/>
              <w:jc w:val="both"/>
              <w:rPr>
                <w:rFonts w:ascii="Times New Roman" w:hAnsi="Times New Roman"/>
                <w:bCs/>
                <w:sz w:val="24"/>
                <w:szCs w:val="24"/>
                <w:lang w:val="lt-LT"/>
              </w:rPr>
            </w:pPr>
          </w:p>
        </w:tc>
        <w:tc>
          <w:tcPr>
            <w:tcW w:w="6973" w:type="dxa"/>
          </w:tcPr>
          <w:p w14:paraId="68A60D72" w14:textId="7C2FC7FD" w:rsidR="00054900" w:rsidRPr="00AC3D99" w:rsidRDefault="00054900" w:rsidP="00C717D1">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 pateikti derinti teisės aktų projektai, kurie priimti 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Pr>
          <w:p w14:paraId="455EC3D4" w14:textId="77777777" w:rsidR="00054900" w:rsidRPr="00AC3D99" w:rsidRDefault="00054900" w:rsidP="00C717D1">
            <w:pPr>
              <w:spacing w:after="0" w:line="240" w:lineRule="auto"/>
              <w:jc w:val="both"/>
              <w:rPr>
                <w:rFonts w:ascii="Times New Roman" w:hAnsi="Times New Roman"/>
                <w:sz w:val="24"/>
                <w:szCs w:val="24"/>
                <w:lang w:val="lt-LT"/>
              </w:rPr>
            </w:pPr>
          </w:p>
        </w:tc>
      </w:tr>
      <w:tr w:rsidR="00054900" w:rsidRPr="00AC3D99" w14:paraId="09BBB9C2" w14:textId="77777777" w:rsidTr="00B21BBB">
        <w:tc>
          <w:tcPr>
            <w:tcW w:w="885" w:type="dxa"/>
          </w:tcPr>
          <w:p w14:paraId="0215DCAD" w14:textId="57B385BD" w:rsidR="00054900" w:rsidRPr="008A254B" w:rsidRDefault="00181CE8" w:rsidP="00C717D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2.1.</w:t>
            </w:r>
          </w:p>
        </w:tc>
        <w:tc>
          <w:tcPr>
            <w:tcW w:w="6973" w:type="dxa"/>
          </w:tcPr>
          <w:p w14:paraId="1BBF977E" w14:textId="4199B2DB" w:rsidR="00054900" w:rsidRPr="00054900" w:rsidRDefault="00054900" w:rsidP="00C717D1">
            <w:pPr>
              <w:spacing w:after="0" w:line="240" w:lineRule="auto"/>
              <w:jc w:val="both"/>
              <w:rPr>
                <w:rFonts w:ascii="Times New Roman" w:hAnsi="Times New Roman"/>
                <w:bCs/>
                <w:sz w:val="24"/>
                <w:szCs w:val="24"/>
                <w:lang w:val="lt-LT"/>
              </w:rPr>
            </w:pPr>
            <w:r w:rsidRPr="00054900">
              <w:rPr>
                <w:rFonts w:ascii="Times New Roman" w:hAnsi="Times New Roman"/>
                <w:bCs/>
                <w:sz w:val="24"/>
                <w:szCs w:val="24"/>
                <w:lang w:val="lt-LT"/>
              </w:rPr>
              <w:t>Lietuvos Respublikos investicijų įstatymo Nr. VIII-1312 1, 2, 9(1), 12, 13 straipsnių pakeitimo ir įstatymo papildymo ketvirtuoju(2) skirsniu įstatymas</w:t>
            </w:r>
          </w:p>
        </w:tc>
        <w:tc>
          <w:tcPr>
            <w:tcW w:w="2078" w:type="dxa"/>
          </w:tcPr>
          <w:p w14:paraId="20236A8F" w14:textId="21ADD662" w:rsidR="00054900" w:rsidRPr="00AC3D99" w:rsidRDefault="00054900" w:rsidP="00C717D1">
            <w:pPr>
              <w:spacing w:after="0" w:line="240" w:lineRule="auto"/>
              <w:jc w:val="both"/>
              <w:rPr>
                <w:rFonts w:ascii="Times New Roman" w:hAnsi="Times New Roman"/>
                <w:sz w:val="24"/>
                <w:szCs w:val="24"/>
                <w:lang w:val="lt-LT"/>
              </w:rPr>
            </w:pPr>
            <w:r>
              <w:rPr>
                <w:rFonts w:ascii="Times New Roman" w:hAnsi="Times New Roman"/>
                <w:sz w:val="24"/>
                <w:szCs w:val="24"/>
                <w:lang w:val="lt-LT"/>
              </w:rPr>
              <w:t>+405,20 EUR</w:t>
            </w:r>
          </w:p>
        </w:tc>
      </w:tr>
      <w:tr w:rsidR="00C717D1" w:rsidRPr="00AC3D99" w14:paraId="5EA2CE0D" w14:textId="77777777" w:rsidTr="00B21BBB">
        <w:tc>
          <w:tcPr>
            <w:tcW w:w="885" w:type="dxa"/>
          </w:tcPr>
          <w:p w14:paraId="759A5BCA" w14:textId="1D1E79D5" w:rsidR="00C717D1" w:rsidRPr="008A254B" w:rsidRDefault="00181CE8" w:rsidP="00C717D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C717D1" w:rsidRPr="008A254B">
              <w:rPr>
                <w:rFonts w:ascii="Times New Roman" w:hAnsi="Times New Roman"/>
                <w:bCs/>
                <w:sz w:val="24"/>
                <w:szCs w:val="24"/>
                <w:lang w:val="lt-LT"/>
              </w:rPr>
              <w:t>.</w:t>
            </w:r>
          </w:p>
        </w:tc>
        <w:tc>
          <w:tcPr>
            <w:tcW w:w="6973" w:type="dxa"/>
          </w:tcPr>
          <w:p w14:paraId="3DC041A1" w14:textId="1682650A" w:rsidR="00C717D1" w:rsidRPr="00AC3D99" w:rsidRDefault="00A96EE3" w:rsidP="00C717D1">
            <w:pPr>
              <w:spacing w:after="0" w:line="240" w:lineRule="auto"/>
              <w:jc w:val="both"/>
              <w:rPr>
                <w:rFonts w:ascii="Times New Roman" w:hAnsi="Times New Roman"/>
                <w:b/>
                <w:sz w:val="24"/>
                <w:szCs w:val="24"/>
                <w:lang w:val="lt-LT"/>
              </w:rPr>
            </w:pPr>
            <w:r w:rsidRPr="00AC3D99">
              <w:rPr>
                <w:rFonts w:ascii="Times New Roman" w:hAnsi="Times New Roman"/>
                <w:b/>
                <w:sz w:val="24"/>
                <w:szCs w:val="24"/>
                <w:lang w:val="lt-LT"/>
              </w:rPr>
              <w:t>Energetikos ministerija</w:t>
            </w:r>
          </w:p>
        </w:tc>
        <w:tc>
          <w:tcPr>
            <w:tcW w:w="2078" w:type="dxa"/>
          </w:tcPr>
          <w:p w14:paraId="13A29109" w14:textId="77777777" w:rsidR="00C717D1" w:rsidRPr="00AC3D99" w:rsidRDefault="00C717D1" w:rsidP="00C717D1">
            <w:pPr>
              <w:spacing w:after="0" w:line="240" w:lineRule="auto"/>
              <w:jc w:val="both"/>
              <w:rPr>
                <w:rFonts w:ascii="Times New Roman" w:hAnsi="Times New Roman"/>
                <w:sz w:val="24"/>
                <w:szCs w:val="24"/>
                <w:lang w:val="lt-LT"/>
              </w:rPr>
            </w:pPr>
          </w:p>
        </w:tc>
      </w:tr>
      <w:tr w:rsidR="00C717D1" w:rsidRPr="00AC3D99" w14:paraId="5F8DC9A1" w14:textId="77777777" w:rsidTr="00B21BBB">
        <w:tc>
          <w:tcPr>
            <w:tcW w:w="885" w:type="dxa"/>
          </w:tcPr>
          <w:p w14:paraId="26C7A303" w14:textId="77777777" w:rsidR="00C717D1" w:rsidRPr="008A254B" w:rsidRDefault="00C717D1" w:rsidP="00C717D1">
            <w:pPr>
              <w:spacing w:after="0" w:line="240" w:lineRule="auto"/>
              <w:jc w:val="both"/>
              <w:rPr>
                <w:rFonts w:ascii="Times New Roman" w:hAnsi="Times New Roman"/>
                <w:bCs/>
                <w:sz w:val="24"/>
                <w:szCs w:val="24"/>
                <w:lang w:val="lt-LT"/>
              </w:rPr>
            </w:pPr>
          </w:p>
        </w:tc>
        <w:tc>
          <w:tcPr>
            <w:tcW w:w="6973" w:type="dxa"/>
          </w:tcPr>
          <w:p w14:paraId="53C57F35" w14:textId="5F27F76C" w:rsidR="00C717D1" w:rsidRPr="00AC3D99" w:rsidRDefault="00C717D1" w:rsidP="00C717D1">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w:t>
            </w:r>
            <w:r w:rsidR="00A96EE3">
              <w:rPr>
                <w:rFonts w:ascii="Times New Roman" w:hAnsi="Times New Roman"/>
                <w:b/>
                <w:bCs/>
                <w:i/>
                <w:iCs/>
                <w:sz w:val="24"/>
                <w:szCs w:val="24"/>
                <w:lang w:val="lt-LT"/>
              </w:rPr>
              <w:t>9</w:t>
            </w:r>
            <w:r w:rsidRPr="00AC3D99">
              <w:rPr>
                <w:rFonts w:ascii="Times New Roman" w:hAnsi="Times New Roman"/>
                <w:b/>
                <w:bCs/>
                <w:i/>
                <w:iCs/>
                <w:sz w:val="24"/>
                <w:szCs w:val="24"/>
                <w:lang w:val="lt-LT"/>
              </w:rPr>
              <w:t xml:space="preserve"> m. pateikti derinti teisės aktų projektai, kurie priimti 20</w:t>
            </w:r>
            <w:r w:rsidR="00A96EE3">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Pr>
          <w:p w14:paraId="5AADFB47" w14:textId="77777777" w:rsidR="00C717D1" w:rsidRPr="00AC3D99" w:rsidRDefault="00C717D1" w:rsidP="00C717D1">
            <w:pPr>
              <w:spacing w:after="0" w:line="240" w:lineRule="auto"/>
              <w:jc w:val="both"/>
              <w:rPr>
                <w:rFonts w:ascii="Times New Roman" w:hAnsi="Times New Roman"/>
                <w:sz w:val="24"/>
                <w:szCs w:val="24"/>
                <w:lang w:val="lt-LT"/>
              </w:rPr>
            </w:pPr>
          </w:p>
        </w:tc>
      </w:tr>
      <w:tr w:rsidR="00C717D1" w:rsidRPr="00AC3D99" w14:paraId="3DD900C2" w14:textId="77777777" w:rsidTr="00B21BBB">
        <w:tc>
          <w:tcPr>
            <w:tcW w:w="885" w:type="dxa"/>
          </w:tcPr>
          <w:p w14:paraId="5D7D0279" w14:textId="35348F83" w:rsidR="00C717D1" w:rsidRPr="008A254B" w:rsidRDefault="00181CE8" w:rsidP="00C717D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C717D1" w:rsidRPr="00AC3D99">
              <w:rPr>
                <w:rFonts w:ascii="Times New Roman" w:hAnsi="Times New Roman"/>
                <w:bCs/>
                <w:sz w:val="24"/>
                <w:szCs w:val="24"/>
                <w:lang w:val="lt-LT"/>
              </w:rPr>
              <w:t>.1.</w:t>
            </w:r>
          </w:p>
        </w:tc>
        <w:tc>
          <w:tcPr>
            <w:tcW w:w="6973" w:type="dxa"/>
          </w:tcPr>
          <w:p w14:paraId="1FD4C5C2" w14:textId="67B55096" w:rsidR="00C717D1" w:rsidRPr="008A254B" w:rsidRDefault="00A96EE3" w:rsidP="00C717D1">
            <w:pPr>
              <w:spacing w:after="0" w:line="240" w:lineRule="auto"/>
              <w:jc w:val="both"/>
              <w:rPr>
                <w:rFonts w:ascii="Times New Roman" w:eastAsia="Times New Roman" w:hAnsi="Times New Roman"/>
                <w:sz w:val="24"/>
                <w:szCs w:val="24"/>
                <w:lang w:val="lt-LT" w:eastAsia="lt-LT"/>
              </w:rPr>
            </w:pPr>
            <w:r w:rsidRPr="00A96EE3">
              <w:rPr>
                <w:rFonts w:ascii="Times New Roman" w:hAnsi="Times New Roman"/>
                <w:sz w:val="24"/>
                <w:szCs w:val="24"/>
                <w:lang w:val="lt-LT"/>
              </w:rPr>
              <w:t>Elektros energetikos įstatymo Nr. VIII-1881 2, 9, 12, 16, 17, 30, 31, 33, 35, 39(1), 41, 59, 69 straipsnių ir priedo pakeitimo ir Įstatymo papildymo 61(1) straipsniu įstatymo projektas</w:t>
            </w:r>
          </w:p>
        </w:tc>
        <w:tc>
          <w:tcPr>
            <w:tcW w:w="2078" w:type="dxa"/>
          </w:tcPr>
          <w:p w14:paraId="02AF0C9B" w14:textId="31D80F65" w:rsidR="00C717D1" w:rsidRPr="008A254B" w:rsidRDefault="00C717D1" w:rsidP="00C717D1">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w:t>
            </w:r>
            <w:r w:rsidR="00A96EE3" w:rsidRPr="00A96EE3">
              <w:rPr>
                <w:rFonts w:ascii="Times New Roman" w:hAnsi="Times New Roman"/>
                <w:sz w:val="24"/>
                <w:szCs w:val="24"/>
                <w:lang w:val="lt-LT"/>
              </w:rPr>
              <w:t>2</w:t>
            </w:r>
            <w:r w:rsidR="00A96EE3">
              <w:rPr>
                <w:rFonts w:ascii="Times New Roman" w:hAnsi="Times New Roman"/>
                <w:sz w:val="24"/>
                <w:szCs w:val="24"/>
                <w:lang w:val="lt-LT"/>
              </w:rPr>
              <w:t xml:space="preserve"> </w:t>
            </w:r>
            <w:r w:rsidR="00A96EE3" w:rsidRPr="00A96EE3">
              <w:rPr>
                <w:rFonts w:ascii="Times New Roman" w:hAnsi="Times New Roman"/>
                <w:sz w:val="24"/>
                <w:szCs w:val="24"/>
                <w:lang w:val="lt-LT"/>
              </w:rPr>
              <w:t>684</w:t>
            </w:r>
            <w:r w:rsidR="00A96EE3">
              <w:rPr>
                <w:rFonts w:ascii="Times New Roman" w:hAnsi="Times New Roman"/>
                <w:sz w:val="24"/>
                <w:szCs w:val="24"/>
                <w:lang w:val="lt-LT"/>
              </w:rPr>
              <w:t>,</w:t>
            </w:r>
            <w:r w:rsidR="00A96EE3" w:rsidRPr="00A96EE3">
              <w:rPr>
                <w:rFonts w:ascii="Times New Roman" w:hAnsi="Times New Roman"/>
                <w:sz w:val="24"/>
                <w:szCs w:val="24"/>
                <w:lang w:val="lt-LT"/>
              </w:rPr>
              <w:t xml:space="preserve">00 </w:t>
            </w:r>
            <w:r w:rsidRPr="00AC3D99">
              <w:rPr>
                <w:rFonts w:ascii="Times New Roman" w:hAnsi="Times New Roman"/>
                <w:sz w:val="24"/>
                <w:szCs w:val="24"/>
                <w:lang w:val="lt-LT"/>
              </w:rPr>
              <w:t>EUR</w:t>
            </w:r>
            <w:r w:rsidR="00FD75CE">
              <w:rPr>
                <w:rStyle w:val="Puslapioinaosnuoroda"/>
                <w:rFonts w:ascii="Times New Roman" w:hAnsi="Times New Roman"/>
                <w:sz w:val="24"/>
                <w:szCs w:val="24"/>
                <w:lang w:val="lt-LT"/>
              </w:rPr>
              <w:footnoteReference w:id="1"/>
            </w:r>
          </w:p>
          <w:p w14:paraId="40B3693C" w14:textId="0E235F9E" w:rsidR="00C717D1" w:rsidRPr="00AC3D99" w:rsidRDefault="00C717D1" w:rsidP="00C717D1">
            <w:pPr>
              <w:spacing w:after="0" w:line="240" w:lineRule="auto"/>
              <w:jc w:val="both"/>
              <w:rPr>
                <w:rFonts w:ascii="Times New Roman" w:hAnsi="Times New Roman"/>
                <w:sz w:val="24"/>
                <w:szCs w:val="24"/>
                <w:lang w:val="lt-LT"/>
              </w:rPr>
            </w:pPr>
          </w:p>
        </w:tc>
      </w:tr>
      <w:tr w:rsidR="00A63F07" w:rsidRPr="00AC3D99" w14:paraId="51C0A77F" w14:textId="77777777" w:rsidTr="00B21BBB">
        <w:tc>
          <w:tcPr>
            <w:tcW w:w="885" w:type="dxa"/>
          </w:tcPr>
          <w:p w14:paraId="1F27A4A6" w14:textId="3C7251BB" w:rsidR="00A63F07" w:rsidRPr="00AC3D99" w:rsidRDefault="00181CE8" w:rsidP="00C717D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4410F7">
              <w:rPr>
                <w:rFonts w:ascii="Times New Roman" w:hAnsi="Times New Roman"/>
                <w:bCs/>
                <w:sz w:val="24"/>
                <w:szCs w:val="24"/>
                <w:lang w:val="lt-LT"/>
              </w:rPr>
              <w:t>.2.</w:t>
            </w:r>
          </w:p>
        </w:tc>
        <w:tc>
          <w:tcPr>
            <w:tcW w:w="6973" w:type="dxa"/>
          </w:tcPr>
          <w:p w14:paraId="4EE44587" w14:textId="02DB36CB" w:rsidR="00A63F07" w:rsidRPr="00A96EE3" w:rsidRDefault="00A63F07" w:rsidP="00C717D1">
            <w:pPr>
              <w:spacing w:after="0" w:line="240" w:lineRule="auto"/>
              <w:jc w:val="both"/>
              <w:rPr>
                <w:rFonts w:ascii="Times New Roman" w:hAnsi="Times New Roman"/>
                <w:sz w:val="24"/>
                <w:szCs w:val="24"/>
                <w:lang w:val="lt-LT"/>
              </w:rPr>
            </w:pPr>
            <w:r w:rsidRPr="00A63F07">
              <w:rPr>
                <w:rFonts w:ascii="Times New Roman" w:hAnsi="Times New Roman"/>
                <w:sz w:val="24"/>
                <w:szCs w:val="24"/>
                <w:lang w:val="lt-LT"/>
              </w:rPr>
              <w:t>Branduolinės saugos įstatymo Nr. XI-1539 5, 22, 23, 24, 25, 26, 29, 32, 36, 39(1) straipsnių ir 2 priedo pakeitimo įstatymo projektas</w:t>
            </w:r>
          </w:p>
        </w:tc>
        <w:tc>
          <w:tcPr>
            <w:tcW w:w="2078" w:type="dxa"/>
          </w:tcPr>
          <w:p w14:paraId="264C21FD" w14:textId="76C54031" w:rsidR="00A63F07" w:rsidRPr="00AC3D99" w:rsidRDefault="00A63F07" w:rsidP="00C717D1">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A63F07">
              <w:rPr>
                <w:rFonts w:ascii="Times New Roman" w:hAnsi="Times New Roman"/>
                <w:sz w:val="24"/>
                <w:szCs w:val="24"/>
                <w:lang w:val="lt-LT"/>
              </w:rPr>
              <w:t>85</w:t>
            </w:r>
            <w:r>
              <w:rPr>
                <w:rFonts w:ascii="Times New Roman" w:hAnsi="Times New Roman"/>
                <w:sz w:val="24"/>
                <w:szCs w:val="24"/>
                <w:lang w:val="lt-LT"/>
              </w:rPr>
              <w:t>,</w:t>
            </w:r>
            <w:r w:rsidRPr="00A63F07">
              <w:rPr>
                <w:rFonts w:ascii="Times New Roman" w:hAnsi="Times New Roman"/>
                <w:sz w:val="24"/>
                <w:szCs w:val="24"/>
                <w:lang w:val="lt-LT"/>
              </w:rPr>
              <w:t>08</w:t>
            </w:r>
            <w:r w:rsidR="00991CD3">
              <w:rPr>
                <w:rFonts w:ascii="Times New Roman" w:hAnsi="Times New Roman"/>
                <w:sz w:val="24"/>
                <w:szCs w:val="24"/>
                <w:lang w:val="lt-LT"/>
              </w:rPr>
              <w:t xml:space="preserve"> </w:t>
            </w:r>
            <w:r w:rsidR="00991CD3" w:rsidRPr="00AC3D99">
              <w:rPr>
                <w:rFonts w:ascii="Times New Roman" w:hAnsi="Times New Roman"/>
                <w:sz w:val="24"/>
                <w:szCs w:val="24"/>
                <w:lang w:val="lt-LT"/>
              </w:rPr>
              <w:t>EUR</w:t>
            </w:r>
          </w:p>
        </w:tc>
      </w:tr>
      <w:tr w:rsidR="00C717D1" w:rsidRPr="00AC3D99" w14:paraId="068E6A25" w14:textId="77777777" w:rsidTr="00C93271">
        <w:tc>
          <w:tcPr>
            <w:tcW w:w="885" w:type="dxa"/>
            <w:tcBorders>
              <w:bottom w:val="single" w:sz="4" w:space="0" w:color="auto"/>
            </w:tcBorders>
          </w:tcPr>
          <w:p w14:paraId="48FEE3C6" w14:textId="12CDC09A" w:rsidR="0045696F" w:rsidRPr="008A254B" w:rsidRDefault="0045696F" w:rsidP="00C717D1">
            <w:pPr>
              <w:spacing w:after="0" w:line="240" w:lineRule="auto"/>
              <w:jc w:val="both"/>
              <w:rPr>
                <w:rFonts w:ascii="Times New Roman" w:hAnsi="Times New Roman"/>
                <w:bCs/>
                <w:sz w:val="24"/>
                <w:szCs w:val="24"/>
                <w:lang w:val="lt-LT"/>
              </w:rPr>
            </w:pPr>
          </w:p>
        </w:tc>
        <w:tc>
          <w:tcPr>
            <w:tcW w:w="6973" w:type="dxa"/>
            <w:tcBorders>
              <w:bottom w:val="single" w:sz="4" w:space="0" w:color="auto"/>
            </w:tcBorders>
          </w:tcPr>
          <w:p w14:paraId="7574FFD6" w14:textId="1736F3DA" w:rsidR="00C717D1" w:rsidRPr="00AC3D99" w:rsidRDefault="00C717D1" w:rsidP="00C717D1">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w:t>
            </w:r>
            <w:r w:rsidR="00A96EE3">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 pateikti derinti teisės aktų projektai, kurie priimti 20</w:t>
            </w:r>
            <w:r w:rsidR="00A96EE3">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Borders>
              <w:bottom w:val="single" w:sz="4" w:space="0" w:color="auto"/>
            </w:tcBorders>
          </w:tcPr>
          <w:p w14:paraId="2487BDF0" w14:textId="77777777" w:rsidR="00C717D1" w:rsidRPr="00AC3D99" w:rsidRDefault="00C717D1" w:rsidP="00C717D1">
            <w:pPr>
              <w:spacing w:after="0" w:line="240" w:lineRule="auto"/>
              <w:jc w:val="both"/>
              <w:rPr>
                <w:rFonts w:ascii="Times New Roman" w:hAnsi="Times New Roman"/>
                <w:sz w:val="24"/>
                <w:szCs w:val="24"/>
                <w:lang w:val="lt-LT"/>
              </w:rPr>
            </w:pPr>
          </w:p>
        </w:tc>
      </w:tr>
      <w:tr w:rsidR="00C717D1" w:rsidRPr="00AC3D99" w14:paraId="60686DE3" w14:textId="77777777" w:rsidTr="00C93271">
        <w:tc>
          <w:tcPr>
            <w:tcW w:w="885" w:type="dxa"/>
            <w:tcBorders>
              <w:bottom w:val="single" w:sz="4" w:space="0" w:color="auto"/>
            </w:tcBorders>
            <w:shd w:val="clear" w:color="auto" w:fill="auto"/>
          </w:tcPr>
          <w:p w14:paraId="53F2A965" w14:textId="08B6552B" w:rsidR="00C717D1" w:rsidRPr="008A254B" w:rsidRDefault="00181CE8" w:rsidP="00C717D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C717D1" w:rsidRPr="008A254B">
              <w:rPr>
                <w:rFonts w:ascii="Times New Roman" w:hAnsi="Times New Roman"/>
                <w:bCs/>
                <w:sz w:val="24"/>
                <w:szCs w:val="24"/>
                <w:lang w:val="lt-LT"/>
              </w:rPr>
              <w:t>.</w:t>
            </w:r>
            <w:r w:rsidR="00C717D1">
              <w:rPr>
                <w:rFonts w:ascii="Times New Roman" w:hAnsi="Times New Roman"/>
                <w:bCs/>
                <w:sz w:val="24"/>
                <w:szCs w:val="24"/>
                <w:lang w:val="lt-LT"/>
              </w:rPr>
              <w:t>3</w:t>
            </w:r>
            <w:r w:rsidR="00C717D1" w:rsidRPr="008A254B">
              <w:rPr>
                <w:rFonts w:ascii="Times New Roman" w:hAnsi="Times New Roman"/>
                <w:bCs/>
                <w:sz w:val="24"/>
                <w:szCs w:val="24"/>
                <w:lang w:val="lt-LT"/>
              </w:rPr>
              <w:t>.</w:t>
            </w:r>
          </w:p>
        </w:tc>
        <w:tc>
          <w:tcPr>
            <w:tcW w:w="6973" w:type="dxa"/>
            <w:tcBorders>
              <w:bottom w:val="single" w:sz="4" w:space="0" w:color="auto"/>
            </w:tcBorders>
            <w:shd w:val="clear" w:color="auto" w:fill="auto"/>
          </w:tcPr>
          <w:p w14:paraId="1F59620F" w14:textId="780A0354" w:rsidR="00C717D1" w:rsidRPr="00AC3D99" w:rsidRDefault="00A96EE3" w:rsidP="00C717D1">
            <w:pPr>
              <w:spacing w:after="0" w:line="240" w:lineRule="auto"/>
              <w:jc w:val="both"/>
              <w:rPr>
                <w:rFonts w:ascii="Times New Roman" w:hAnsi="Times New Roman"/>
                <w:sz w:val="24"/>
                <w:szCs w:val="24"/>
                <w:lang w:val="lt-LT"/>
              </w:rPr>
            </w:pPr>
            <w:r w:rsidRPr="00A96EE3">
              <w:rPr>
                <w:rFonts w:ascii="Times New Roman" w:hAnsi="Times New Roman"/>
                <w:sz w:val="24"/>
                <w:szCs w:val="24"/>
                <w:lang w:val="lt-LT"/>
              </w:rPr>
              <w:t xml:space="preserve">Lietuvos Respublikos energetikos ministro 2010 m. balandžio 19 d. įsakymo Nr. 1-121 „Dėl Laikino elektros energijos persiuntimo nutraukimo siekiant užtikrinti visuomenės interesus sąlygų ir su tuo susijusių nuostolių apskaičiavimo ir atlyginimo tvarkos aprašo </w:t>
            </w:r>
            <w:r w:rsidRPr="00A96EE3">
              <w:rPr>
                <w:rFonts w:ascii="Times New Roman" w:hAnsi="Times New Roman"/>
                <w:sz w:val="24"/>
                <w:szCs w:val="24"/>
                <w:lang w:val="lt-LT"/>
              </w:rPr>
              <w:lastRenderedPageBreak/>
              <w:t xml:space="preserve">patvirtinimo“ pakeitimo projektas </w:t>
            </w:r>
            <w:r w:rsidR="00C717D1" w:rsidRPr="00AC3D99">
              <w:rPr>
                <w:rFonts w:ascii="Times New Roman" w:hAnsi="Times New Roman"/>
                <w:sz w:val="24"/>
                <w:szCs w:val="24"/>
                <w:lang w:val="lt-LT"/>
              </w:rPr>
              <w:t>pakankamas darbdavio metines pajamas, išdavimo tvarkos aprašo patvirtinimo"</w:t>
            </w:r>
          </w:p>
        </w:tc>
        <w:tc>
          <w:tcPr>
            <w:tcW w:w="2078" w:type="dxa"/>
            <w:tcBorders>
              <w:bottom w:val="single" w:sz="4" w:space="0" w:color="auto"/>
            </w:tcBorders>
            <w:shd w:val="clear" w:color="auto" w:fill="auto"/>
          </w:tcPr>
          <w:p w14:paraId="7A1C1486" w14:textId="161B8812" w:rsidR="00C717D1" w:rsidRPr="00AC3D99" w:rsidRDefault="00C93271" w:rsidP="00C717D1">
            <w:pPr>
              <w:spacing w:after="0" w:line="240" w:lineRule="auto"/>
              <w:jc w:val="both"/>
              <w:rPr>
                <w:rFonts w:ascii="Times New Roman" w:hAnsi="Times New Roman"/>
                <w:sz w:val="24"/>
                <w:szCs w:val="24"/>
                <w:lang w:val="lt-LT"/>
              </w:rPr>
            </w:pPr>
            <w:r>
              <w:rPr>
                <w:rFonts w:ascii="Times New Roman" w:hAnsi="Times New Roman"/>
                <w:sz w:val="24"/>
                <w:szCs w:val="24"/>
                <w:lang w:val="lt-LT"/>
              </w:rPr>
              <w:lastRenderedPageBreak/>
              <w:t xml:space="preserve">+38,96 </w:t>
            </w:r>
            <w:r w:rsidRPr="0018205F">
              <w:rPr>
                <w:rFonts w:ascii="Times New Roman" w:hAnsi="Times New Roman"/>
                <w:sz w:val="24"/>
                <w:szCs w:val="24"/>
                <w:lang w:val="lt-LT"/>
              </w:rPr>
              <w:t>EUR</w:t>
            </w:r>
          </w:p>
          <w:p w14:paraId="67BB13AC" w14:textId="77777777" w:rsidR="00C717D1" w:rsidRPr="00AC3D99" w:rsidRDefault="00C717D1" w:rsidP="00C717D1">
            <w:pPr>
              <w:spacing w:after="0" w:line="240" w:lineRule="auto"/>
              <w:jc w:val="both"/>
              <w:rPr>
                <w:rFonts w:ascii="Times New Roman" w:hAnsi="Times New Roman"/>
                <w:sz w:val="24"/>
                <w:szCs w:val="24"/>
                <w:lang w:val="lt-LT"/>
              </w:rPr>
            </w:pPr>
          </w:p>
          <w:p w14:paraId="43138F2C" w14:textId="0EEE9723" w:rsidR="00C717D1" w:rsidRPr="00AC3D99" w:rsidRDefault="00C717D1" w:rsidP="00C717D1">
            <w:pPr>
              <w:spacing w:after="0" w:line="240" w:lineRule="auto"/>
              <w:jc w:val="both"/>
              <w:rPr>
                <w:rFonts w:ascii="Times New Roman" w:hAnsi="Times New Roman"/>
                <w:sz w:val="24"/>
                <w:szCs w:val="24"/>
                <w:lang w:val="lt-LT"/>
              </w:rPr>
            </w:pPr>
          </w:p>
        </w:tc>
      </w:tr>
      <w:tr w:rsidR="00A96EE3" w:rsidRPr="00AC3D99" w14:paraId="342E1E8A" w14:textId="77777777" w:rsidTr="00791230">
        <w:tc>
          <w:tcPr>
            <w:tcW w:w="885" w:type="dxa"/>
            <w:shd w:val="clear" w:color="auto" w:fill="auto"/>
          </w:tcPr>
          <w:p w14:paraId="705FADCE" w14:textId="55EE0B1E" w:rsidR="00A96EE3" w:rsidRPr="008A254B" w:rsidRDefault="00181CE8" w:rsidP="00C717D1">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204DC3">
              <w:rPr>
                <w:rFonts w:ascii="Times New Roman" w:hAnsi="Times New Roman"/>
                <w:bCs/>
                <w:sz w:val="24"/>
                <w:szCs w:val="24"/>
                <w:lang w:val="lt-LT"/>
              </w:rPr>
              <w:t>.4.</w:t>
            </w:r>
          </w:p>
        </w:tc>
        <w:tc>
          <w:tcPr>
            <w:tcW w:w="6973" w:type="dxa"/>
            <w:shd w:val="clear" w:color="auto" w:fill="auto"/>
          </w:tcPr>
          <w:p w14:paraId="219B98A5" w14:textId="609FC471" w:rsidR="00A96EE3" w:rsidRPr="00A96EE3" w:rsidRDefault="00A96EE3" w:rsidP="00C717D1">
            <w:pPr>
              <w:spacing w:after="0" w:line="240" w:lineRule="auto"/>
              <w:jc w:val="both"/>
              <w:rPr>
                <w:rFonts w:ascii="Times New Roman" w:hAnsi="Times New Roman"/>
                <w:bCs/>
                <w:sz w:val="24"/>
                <w:szCs w:val="24"/>
                <w:lang w:val="lt-LT"/>
              </w:rPr>
            </w:pPr>
            <w:r w:rsidRPr="00A96EE3">
              <w:rPr>
                <w:rFonts w:ascii="Times New Roman" w:hAnsi="Times New Roman"/>
                <w:bCs/>
                <w:sz w:val="24"/>
                <w:szCs w:val="24"/>
                <w:lang w:val="lt-LT"/>
              </w:rPr>
              <w:t>Lietuvos Respublikos energetikos ministro įsakymo „Dėl Lietuvos Respublikos energetikos ministro 2013 m. rugsėjo 20 d. įsakymo Nr. 1-185 „Dėl Kietojo biokuro apskaitos taisyklių patvirtinimo“ pakeitimo“ projektas</w:t>
            </w:r>
          </w:p>
        </w:tc>
        <w:tc>
          <w:tcPr>
            <w:tcW w:w="2078" w:type="dxa"/>
            <w:shd w:val="clear" w:color="auto" w:fill="auto"/>
          </w:tcPr>
          <w:p w14:paraId="693BBF7D" w14:textId="71CECCFC" w:rsidR="00A96EE3" w:rsidRPr="00AC3D99" w:rsidRDefault="00791230" w:rsidP="00C717D1">
            <w:pPr>
              <w:spacing w:after="0" w:line="240" w:lineRule="auto"/>
              <w:jc w:val="both"/>
              <w:rPr>
                <w:rFonts w:ascii="Times New Roman" w:hAnsi="Times New Roman"/>
                <w:sz w:val="24"/>
                <w:szCs w:val="24"/>
                <w:lang w:val="lt-LT"/>
              </w:rPr>
            </w:pPr>
            <w:r w:rsidRPr="00791230">
              <w:rPr>
                <w:rFonts w:ascii="Times New Roman" w:hAnsi="Times New Roman"/>
                <w:sz w:val="24"/>
                <w:szCs w:val="24"/>
                <w:lang w:val="lt-LT"/>
              </w:rPr>
              <w:t>-7 736,24</w:t>
            </w:r>
            <w:r>
              <w:rPr>
                <w:rFonts w:ascii="Times New Roman" w:hAnsi="Times New Roman"/>
                <w:sz w:val="24"/>
                <w:szCs w:val="24"/>
                <w:lang w:val="lt-LT"/>
              </w:rPr>
              <w:t xml:space="preserve"> </w:t>
            </w:r>
            <w:r w:rsidRPr="0018205F">
              <w:rPr>
                <w:rFonts w:ascii="Times New Roman" w:hAnsi="Times New Roman"/>
                <w:sz w:val="24"/>
                <w:szCs w:val="24"/>
                <w:lang w:val="lt-LT"/>
              </w:rPr>
              <w:t>EUR</w:t>
            </w:r>
          </w:p>
        </w:tc>
      </w:tr>
      <w:tr w:rsidR="004410F7" w:rsidRPr="0018205F" w14:paraId="17AEC0B4" w14:textId="77777777" w:rsidTr="00B21BBB">
        <w:tc>
          <w:tcPr>
            <w:tcW w:w="885" w:type="dxa"/>
          </w:tcPr>
          <w:p w14:paraId="3CABF2CF" w14:textId="282D5617" w:rsidR="004410F7" w:rsidRPr="008A254B"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3</w:t>
            </w:r>
            <w:r w:rsidR="004410F7" w:rsidRPr="008A254B">
              <w:rPr>
                <w:rFonts w:ascii="Times New Roman" w:hAnsi="Times New Roman"/>
                <w:bCs/>
                <w:sz w:val="24"/>
                <w:szCs w:val="24"/>
                <w:lang w:val="lt-LT"/>
              </w:rPr>
              <w:t>.</w:t>
            </w:r>
            <w:r w:rsidR="004410F7">
              <w:rPr>
                <w:rFonts w:ascii="Times New Roman" w:hAnsi="Times New Roman"/>
                <w:bCs/>
                <w:sz w:val="24"/>
                <w:szCs w:val="24"/>
                <w:lang w:val="lt-LT"/>
              </w:rPr>
              <w:t>5</w:t>
            </w:r>
            <w:r w:rsidR="004410F7" w:rsidRPr="008A254B">
              <w:rPr>
                <w:rFonts w:ascii="Times New Roman" w:hAnsi="Times New Roman"/>
                <w:bCs/>
                <w:sz w:val="24"/>
                <w:szCs w:val="24"/>
                <w:lang w:val="lt-LT"/>
              </w:rPr>
              <w:t>.</w:t>
            </w:r>
          </w:p>
        </w:tc>
        <w:tc>
          <w:tcPr>
            <w:tcW w:w="6973" w:type="dxa"/>
          </w:tcPr>
          <w:p w14:paraId="2B8ED614" w14:textId="20537AEA" w:rsidR="004410F7" w:rsidRPr="0018205F" w:rsidRDefault="004410F7" w:rsidP="004410F7">
            <w:pPr>
              <w:spacing w:after="0" w:line="240" w:lineRule="auto"/>
              <w:jc w:val="both"/>
              <w:rPr>
                <w:rFonts w:ascii="Times New Roman" w:hAnsi="Times New Roman"/>
                <w:b/>
                <w:sz w:val="24"/>
                <w:szCs w:val="24"/>
                <w:lang w:val="lt-LT"/>
              </w:rPr>
            </w:pPr>
            <w:r w:rsidRPr="0018205F">
              <w:rPr>
                <w:rFonts w:ascii="Times New Roman" w:hAnsi="Times New Roman"/>
                <w:sz w:val="24"/>
                <w:szCs w:val="24"/>
                <w:lang w:val="lt-LT"/>
              </w:rPr>
              <w:t>Lietuvos Respublikos Vyriausybės 2019 m. rugpjūčio 7 d. nutarimo Nr. 829 „Dėl Veiklos elektros energetikos sektoriuje leidimų išdavimo taisyklių patvirtinimo“ pakeitimo projektas</w:t>
            </w:r>
          </w:p>
        </w:tc>
        <w:tc>
          <w:tcPr>
            <w:tcW w:w="2078" w:type="dxa"/>
          </w:tcPr>
          <w:p w14:paraId="3D9F2445" w14:textId="624EBE5B" w:rsidR="004410F7" w:rsidRPr="0018205F" w:rsidRDefault="004410F7" w:rsidP="004410F7">
            <w:pPr>
              <w:spacing w:after="0" w:line="240" w:lineRule="auto"/>
              <w:rPr>
                <w:rFonts w:ascii="Times New Roman" w:eastAsia="Times New Roman" w:hAnsi="Times New Roman"/>
                <w:sz w:val="24"/>
                <w:szCs w:val="24"/>
                <w:lang w:val="lt-LT" w:eastAsia="lt-LT"/>
              </w:rPr>
            </w:pPr>
            <w:r w:rsidRPr="0018205F">
              <w:rPr>
                <w:rFonts w:ascii="Times New Roman" w:hAnsi="Times New Roman"/>
                <w:sz w:val="24"/>
                <w:szCs w:val="24"/>
                <w:lang w:val="lt-LT"/>
              </w:rPr>
              <w:t>+</w:t>
            </w:r>
            <w:r w:rsidR="0018205F" w:rsidRPr="0018205F">
              <w:rPr>
                <w:rFonts w:ascii="Times New Roman" w:hAnsi="Times New Roman"/>
                <w:sz w:val="24"/>
                <w:szCs w:val="24"/>
                <w:lang w:val="lt-LT"/>
              </w:rPr>
              <w:t xml:space="preserve">1104,27 </w:t>
            </w:r>
            <w:r w:rsidRPr="0018205F">
              <w:rPr>
                <w:rFonts w:ascii="Times New Roman" w:hAnsi="Times New Roman"/>
                <w:sz w:val="24"/>
                <w:szCs w:val="24"/>
                <w:lang w:val="lt-LT"/>
              </w:rPr>
              <w:t>EUR</w:t>
            </w:r>
          </w:p>
          <w:p w14:paraId="21B77FCE" w14:textId="77777777" w:rsidR="004410F7" w:rsidRPr="0018205F" w:rsidRDefault="004410F7" w:rsidP="004410F7">
            <w:pPr>
              <w:spacing w:after="0" w:line="240" w:lineRule="auto"/>
              <w:jc w:val="both"/>
              <w:rPr>
                <w:rFonts w:ascii="Times New Roman" w:hAnsi="Times New Roman"/>
                <w:sz w:val="24"/>
                <w:szCs w:val="24"/>
                <w:lang w:val="lt-LT"/>
              </w:rPr>
            </w:pPr>
          </w:p>
        </w:tc>
      </w:tr>
      <w:tr w:rsidR="004410F7" w:rsidRPr="00AC3D99" w14:paraId="05B1E413" w14:textId="77777777" w:rsidTr="00B21BBB">
        <w:tc>
          <w:tcPr>
            <w:tcW w:w="885" w:type="dxa"/>
          </w:tcPr>
          <w:p w14:paraId="591AE8D5" w14:textId="6E4C822D" w:rsidR="004410F7" w:rsidRPr="008A254B"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w:t>
            </w:r>
            <w:r w:rsidR="004410F7" w:rsidRPr="008A254B">
              <w:rPr>
                <w:rFonts w:ascii="Times New Roman" w:hAnsi="Times New Roman"/>
                <w:bCs/>
                <w:sz w:val="24"/>
                <w:szCs w:val="24"/>
                <w:lang w:val="lt-LT"/>
              </w:rPr>
              <w:t>.</w:t>
            </w:r>
          </w:p>
        </w:tc>
        <w:tc>
          <w:tcPr>
            <w:tcW w:w="6973" w:type="dxa"/>
          </w:tcPr>
          <w:p w14:paraId="78631588" w14:textId="5C80B4F8" w:rsidR="004410F7" w:rsidRPr="00AC3D99" w:rsidRDefault="004410F7" w:rsidP="004410F7">
            <w:pPr>
              <w:spacing w:after="0" w:line="240" w:lineRule="auto"/>
              <w:jc w:val="both"/>
              <w:rPr>
                <w:rFonts w:ascii="Times New Roman" w:hAnsi="Times New Roman"/>
                <w:sz w:val="24"/>
                <w:szCs w:val="24"/>
                <w:lang w:val="lt-LT"/>
              </w:rPr>
            </w:pPr>
            <w:r w:rsidRPr="00A96EE3">
              <w:rPr>
                <w:rFonts w:ascii="Times New Roman" w:hAnsi="Times New Roman"/>
                <w:b/>
                <w:sz w:val="24"/>
                <w:szCs w:val="24"/>
                <w:lang w:val="lt-LT"/>
              </w:rPr>
              <w:t>Lietuvos statistikos departamentas</w:t>
            </w:r>
          </w:p>
        </w:tc>
        <w:tc>
          <w:tcPr>
            <w:tcW w:w="2078" w:type="dxa"/>
          </w:tcPr>
          <w:p w14:paraId="0C3E00AA" w14:textId="77777777"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54A43E2A" w14:textId="77777777" w:rsidTr="00B21BBB">
        <w:tc>
          <w:tcPr>
            <w:tcW w:w="885" w:type="dxa"/>
          </w:tcPr>
          <w:p w14:paraId="2FC0928D" w14:textId="77777777" w:rsidR="004410F7" w:rsidRPr="008A254B" w:rsidRDefault="004410F7" w:rsidP="004410F7">
            <w:pPr>
              <w:spacing w:after="0" w:line="240" w:lineRule="auto"/>
              <w:jc w:val="both"/>
              <w:rPr>
                <w:rFonts w:ascii="Times New Roman" w:hAnsi="Times New Roman"/>
                <w:bCs/>
                <w:sz w:val="24"/>
                <w:szCs w:val="24"/>
                <w:lang w:val="lt-LT"/>
              </w:rPr>
            </w:pPr>
          </w:p>
        </w:tc>
        <w:tc>
          <w:tcPr>
            <w:tcW w:w="6973" w:type="dxa"/>
          </w:tcPr>
          <w:p w14:paraId="09C2F0D6" w14:textId="70DCC1C9" w:rsidR="004410F7" w:rsidRPr="00AC3D99" w:rsidRDefault="004410F7" w:rsidP="004410F7">
            <w:pPr>
              <w:spacing w:after="0" w:line="240" w:lineRule="auto"/>
              <w:jc w:val="both"/>
              <w:rPr>
                <w:rFonts w:ascii="Times New Roman" w:hAnsi="Times New Roman"/>
                <w:sz w:val="24"/>
                <w:szCs w:val="24"/>
                <w:lang w:val="lt-LT"/>
              </w:rPr>
            </w:pPr>
            <w:r w:rsidRPr="00AC3D99">
              <w:rPr>
                <w:rFonts w:ascii="Times New Roman" w:hAnsi="Times New Roman"/>
                <w:b/>
                <w:bCs/>
                <w:i/>
                <w:iCs/>
                <w:sz w:val="24"/>
                <w:szCs w:val="24"/>
                <w:lang w:val="lt-LT"/>
              </w:rPr>
              <w:t>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 pateikti derinti teisės aktų projektai, kurie priimti 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Pr>
          <w:p w14:paraId="169DEB68" w14:textId="77777777"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6E97D635" w14:textId="77777777" w:rsidTr="00B21BBB">
        <w:tc>
          <w:tcPr>
            <w:tcW w:w="885" w:type="dxa"/>
            <w:shd w:val="clear" w:color="auto" w:fill="auto"/>
          </w:tcPr>
          <w:p w14:paraId="0C4940A9" w14:textId="082ADFAD" w:rsidR="004410F7" w:rsidRPr="00AC3D99"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w:t>
            </w:r>
            <w:r w:rsidR="004410F7">
              <w:rPr>
                <w:rFonts w:ascii="Times New Roman" w:hAnsi="Times New Roman"/>
                <w:bCs/>
                <w:sz w:val="24"/>
                <w:szCs w:val="24"/>
                <w:lang w:val="lt-LT"/>
              </w:rPr>
              <w:t>.1.</w:t>
            </w:r>
          </w:p>
        </w:tc>
        <w:tc>
          <w:tcPr>
            <w:tcW w:w="6973" w:type="dxa"/>
            <w:shd w:val="clear" w:color="auto" w:fill="auto"/>
          </w:tcPr>
          <w:p w14:paraId="714244B2" w14:textId="337D8A2A" w:rsidR="004410F7" w:rsidRPr="002F248B" w:rsidRDefault="004410F7" w:rsidP="004410F7">
            <w:pPr>
              <w:spacing w:after="0" w:line="240" w:lineRule="auto"/>
              <w:jc w:val="both"/>
              <w:rPr>
                <w:rFonts w:ascii="Times New Roman" w:hAnsi="Times New Roman"/>
                <w:sz w:val="24"/>
                <w:szCs w:val="24"/>
                <w:lang w:val="lt-LT"/>
              </w:rPr>
            </w:pPr>
            <w:r w:rsidRPr="004410F7">
              <w:rPr>
                <w:rFonts w:ascii="Times New Roman" w:hAnsi="Times New Roman"/>
                <w:sz w:val="24"/>
                <w:szCs w:val="24"/>
                <w:lang w:val="lt-LT"/>
              </w:rPr>
              <w:t>Lietuvos statistikos departamento generalinio direktoriaus įsakymo „Dėl Lietuvos statistikos departamento generalinio direktoriaus 2020 m. sausio 17 d. įsakymo Nr. DĮ-20 „Dėl Įmonės pagrindinių finansinių rodiklių statistinės ataskaitos F-01 (ketvirtinės) ir Įmonės pagrindinių finansinių rodiklių statistinės ataskaitos F-01 sutrumpintos ketvirtinės) statistinių formuliarų patvirtinimo“ pripažinimo netekusiu galios“ projektas</w:t>
            </w:r>
          </w:p>
        </w:tc>
        <w:tc>
          <w:tcPr>
            <w:tcW w:w="2078" w:type="dxa"/>
            <w:shd w:val="clear" w:color="auto" w:fill="auto"/>
          </w:tcPr>
          <w:p w14:paraId="16524E70" w14:textId="669F5640" w:rsidR="004410F7" w:rsidRPr="002F248B" w:rsidRDefault="004410F7" w:rsidP="004410F7">
            <w:pPr>
              <w:spacing w:after="0" w:line="240" w:lineRule="auto"/>
              <w:jc w:val="both"/>
              <w:rPr>
                <w:rFonts w:ascii="Times New Roman" w:hAnsi="Times New Roman"/>
                <w:sz w:val="24"/>
                <w:szCs w:val="24"/>
                <w:lang w:val="lt-LT"/>
              </w:rPr>
            </w:pPr>
            <w:r w:rsidRPr="004410F7">
              <w:rPr>
                <w:rFonts w:ascii="Times New Roman" w:hAnsi="Times New Roman"/>
                <w:sz w:val="24"/>
                <w:szCs w:val="24"/>
                <w:lang w:val="lt-LT"/>
              </w:rPr>
              <w:t>-497 664,60</w:t>
            </w:r>
            <w:r>
              <w:rPr>
                <w:rFonts w:ascii="Times New Roman" w:hAnsi="Times New Roman"/>
                <w:sz w:val="24"/>
                <w:szCs w:val="24"/>
                <w:lang w:val="lt-LT"/>
              </w:rPr>
              <w:t xml:space="preserve"> EUR</w:t>
            </w:r>
          </w:p>
        </w:tc>
      </w:tr>
      <w:tr w:rsidR="004410F7" w:rsidRPr="00AC3D99" w14:paraId="7074E6B2" w14:textId="77777777" w:rsidTr="00B21BBB">
        <w:tc>
          <w:tcPr>
            <w:tcW w:w="885" w:type="dxa"/>
            <w:shd w:val="clear" w:color="auto" w:fill="auto"/>
          </w:tcPr>
          <w:p w14:paraId="67F716C6" w14:textId="6FD3B5E7" w:rsidR="004410F7" w:rsidRPr="00AC3D99"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w:t>
            </w:r>
            <w:r w:rsidR="004410F7">
              <w:rPr>
                <w:rFonts w:ascii="Times New Roman" w:hAnsi="Times New Roman"/>
                <w:bCs/>
                <w:sz w:val="24"/>
                <w:szCs w:val="24"/>
                <w:lang w:val="lt-LT"/>
              </w:rPr>
              <w:t>.2.</w:t>
            </w:r>
          </w:p>
        </w:tc>
        <w:tc>
          <w:tcPr>
            <w:tcW w:w="6973" w:type="dxa"/>
            <w:shd w:val="clear" w:color="auto" w:fill="auto"/>
          </w:tcPr>
          <w:p w14:paraId="0D31936F" w14:textId="71A50020" w:rsidR="004410F7" w:rsidRPr="002F248B" w:rsidRDefault="004410F7" w:rsidP="004410F7">
            <w:pPr>
              <w:spacing w:after="0" w:line="240" w:lineRule="auto"/>
              <w:jc w:val="both"/>
              <w:rPr>
                <w:rFonts w:ascii="Times New Roman" w:hAnsi="Times New Roman"/>
                <w:sz w:val="24"/>
                <w:szCs w:val="24"/>
                <w:lang w:val="lt-LT"/>
              </w:rPr>
            </w:pPr>
            <w:r w:rsidRPr="004410F7">
              <w:rPr>
                <w:rFonts w:ascii="Times New Roman" w:hAnsi="Times New Roman"/>
                <w:sz w:val="24"/>
                <w:szCs w:val="24"/>
                <w:lang w:val="lt-LT"/>
              </w:rPr>
              <w:t>Lietuvos statistikos departamento generalinio direktoriaus įsakymo „Dėl Verslo paslaugų įmonės veiklos statistinės ataskaitos PS-20 (ketvirtinės), Socialinių, kultūrinių ir kitų aptarnavimo paslaugų įmonės veiklos statistinės ataskaitos PS-21 (ketvirtinės)  statistinio formuliaro patvirtinimo“ projektas</w:t>
            </w:r>
          </w:p>
        </w:tc>
        <w:tc>
          <w:tcPr>
            <w:tcW w:w="2078" w:type="dxa"/>
            <w:shd w:val="clear" w:color="auto" w:fill="auto"/>
          </w:tcPr>
          <w:p w14:paraId="41F1B336" w14:textId="6B58CB51" w:rsidR="004410F7" w:rsidRPr="002F248B" w:rsidRDefault="004410F7" w:rsidP="004410F7">
            <w:pPr>
              <w:spacing w:after="0" w:line="240" w:lineRule="auto"/>
              <w:jc w:val="both"/>
              <w:rPr>
                <w:rFonts w:ascii="Times New Roman" w:hAnsi="Times New Roman"/>
                <w:sz w:val="24"/>
                <w:szCs w:val="24"/>
                <w:lang w:val="lt-LT"/>
              </w:rPr>
            </w:pPr>
            <w:r w:rsidRPr="004410F7">
              <w:rPr>
                <w:rFonts w:ascii="Times New Roman" w:hAnsi="Times New Roman"/>
                <w:sz w:val="24"/>
                <w:szCs w:val="24"/>
                <w:lang w:val="lt-LT"/>
              </w:rPr>
              <w:t>-4</w:t>
            </w:r>
            <w:r>
              <w:rPr>
                <w:rFonts w:ascii="Times New Roman" w:hAnsi="Times New Roman"/>
                <w:sz w:val="24"/>
                <w:szCs w:val="24"/>
                <w:lang w:val="lt-LT"/>
              </w:rPr>
              <w:t xml:space="preserve"> </w:t>
            </w:r>
            <w:r w:rsidRPr="004410F7">
              <w:rPr>
                <w:rFonts w:ascii="Times New Roman" w:hAnsi="Times New Roman"/>
                <w:sz w:val="24"/>
                <w:szCs w:val="24"/>
                <w:lang w:val="lt-LT"/>
              </w:rPr>
              <w:t>503,16</w:t>
            </w:r>
            <w:r>
              <w:rPr>
                <w:rFonts w:ascii="Times New Roman" w:hAnsi="Times New Roman"/>
                <w:sz w:val="24"/>
                <w:szCs w:val="24"/>
                <w:lang w:val="lt-LT"/>
              </w:rPr>
              <w:t xml:space="preserve"> EUR</w:t>
            </w:r>
          </w:p>
        </w:tc>
      </w:tr>
      <w:tr w:rsidR="004410F7" w:rsidRPr="00AC3D99" w14:paraId="1BE953BC" w14:textId="77777777" w:rsidTr="00B21BBB">
        <w:tc>
          <w:tcPr>
            <w:tcW w:w="885" w:type="dxa"/>
            <w:shd w:val="clear" w:color="auto" w:fill="auto"/>
          </w:tcPr>
          <w:p w14:paraId="1A8CF82E" w14:textId="27F658C1" w:rsidR="004410F7" w:rsidRPr="00AC3D99"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w:t>
            </w:r>
            <w:r w:rsidR="004410F7">
              <w:rPr>
                <w:rFonts w:ascii="Times New Roman" w:hAnsi="Times New Roman"/>
                <w:bCs/>
                <w:sz w:val="24"/>
                <w:szCs w:val="24"/>
                <w:lang w:val="lt-LT"/>
              </w:rPr>
              <w:t>.3.</w:t>
            </w:r>
          </w:p>
        </w:tc>
        <w:tc>
          <w:tcPr>
            <w:tcW w:w="6973" w:type="dxa"/>
            <w:shd w:val="clear" w:color="auto" w:fill="auto"/>
          </w:tcPr>
          <w:p w14:paraId="2D19AE04" w14:textId="79E5FF01" w:rsidR="004410F7" w:rsidRPr="002F248B" w:rsidRDefault="004410F7" w:rsidP="004410F7">
            <w:pPr>
              <w:spacing w:after="0" w:line="240" w:lineRule="auto"/>
              <w:jc w:val="both"/>
              <w:rPr>
                <w:rFonts w:ascii="Times New Roman" w:hAnsi="Times New Roman"/>
                <w:sz w:val="24"/>
                <w:szCs w:val="24"/>
                <w:lang w:val="lt-LT"/>
              </w:rPr>
            </w:pPr>
            <w:r w:rsidRPr="004410F7">
              <w:rPr>
                <w:rFonts w:ascii="Times New Roman" w:hAnsi="Times New Roman"/>
                <w:sz w:val="24"/>
                <w:szCs w:val="24"/>
                <w:lang w:val="lt-LT"/>
              </w:rPr>
              <w:t>Lietuvos statistikos departamento generalinio direktoriaus įsakymo „Dėl įmonių, teikiančių turizmo paslaugas, (ketvirtinės) F-09 statistinio formuliaro patvirtinimo“ projektas</w:t>
            </w:r>
          </w:p>
        </w:tc>
        <w:tc>
          <w:tcPr>
            <w:tcW w:w="2078" w:type="dxa"/>
            <w:shd w:val="clear" w:color="auto" w:fill="auto"/>
          </w:tcPr>
          <w:p w14:paraId="4D3596DC" w14:textId="2D601D58" w:rsidR="004410F7" w:rsidRPr="002F248B" w:rsidRDefault="004410F7" w:rsidP="004410F7">
            <w:pPr>
              <w:spacing w:after="0" w:line="240" w:lineRule="auto"/>
              <w:jc w:val="both"/>
              <w:rPr>
                <w:rFonts w:ascii="Times New Roman" w:hAnsi="Times New Roman"/>
                <w:sz w:val="24"/>
                <w:szCs w:val="24"/>
                <w:lang w:val="lt-LT"/>
              </w:rPr>
            </w:pPr>
            <w:r w:rsidRPr="004410F7">
              <w:rPr>
                <w:rFonts w:ascii="Times New Roman" w:hAnsi="Times New Roman"/>
                <w:sz w:val="24"/>
                <w:szCs w:val="24"/>
                <w:lang w:val="lt-LT"/>
              </w:rPr>
              <w:t>-1</w:t>
            </w:r>
            <w:r w:rsidR="00D86F44">
              <w:rPr>
                <w:rFonts w:ascii="Times New Roman" w:hAnsi="Times New Roman"/>
                <w:sz w:val="24"/>
                <w:szCs w:val="24"/>
                <w:lang w:val="lt-LT"/>
              </w:rPr>
              <w:t xml:space="preserve"> </w:t>
            </w:r>
            <w:r w:rsidRPr="004410F7">
              <w:rPr>
                <w:rFonts w:ascii="Times New Roman" w:hAnsi="Times New Roman"/>
                <w:sz w:val="24"/>
                <w:szCs w:val="24"/>
                <w:lang w:val="lt-LT"/>
              </w:rPr>
              <w:t>873,68</w:t>
            </w:r>
            <w:r>
              <w:rPr>
                <w:rFonts w:ascii="Times New Roman" w:hAnsi="Times New Roman"/>
                <w:sz w:val="24"/>
                <w:szCs w:val="24"/>
                <w:lang w:val="lt-LT"/>
              </w:rPr>
              <w:t xml:space="preserve"> EUR</w:t>
            </w:r>
          </w:p>
        </w:tc>
      </w:tr>
      <w:tr w:rsidR="004410F7" w:rsidRPr="00AC3D99" w14:paraId="09635425" w14:textId="77777777" w:rsidTr="00B21BBB">
        <w:tc>
          <w:tcPr>
            <w:tcW w:w="885" w:type="dxa"/>
            <w:shd w:val="clear" w:color="auto" w:fill="auto"/>
          </w:tcPr>
          <w:p w14:paraId="0655249E" w14:textId="30B7A514" w:rsidR="004410F7" w:rsidRPr="00AC3D99"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w:t>
            </w:r>
            <w:r w:rsidR="004410F7">
              <w:rPr>
                <w:rFonts w:ascii="Times New Roman" w:hAnsi="Times New Roman"/>
                <w:bCs/>
                <w:sz w:val="24"/>
                <w:szCs w:val="24"/>
                <w:lang w:val="lt-LT"/>
              </w:rPr>
              <w:t>.4.</w:t>
            </w:r>
          </w:p>
        </w:tc>
        <w:tc>
          <w:tcPr>
            <w:tcW w:w="6973" w:type="dxa"/>
            <w:shd w:val="clear" w:color="auto" w:fill="auto"/>
          </w:tcPr>
          <w:p w14:paraId="0B6A691D" w14:textId="3E71DB33" w:rsidR="004410F7" w:rsidRPr="008A254B" w:rsidRDefault="004410F7" w:rsidP="004410F7">
            <w:pPr>
              <w:spacing w:after="0" w:line="240" w:lineRule="auto"/>
              <w:jc w:val="both"/>
              <w:rPr>
                <w:rFonts w:ascii="Times New Roman" w:hAnsi="Times New Roman"/>
                <w:sz w:val="24"/>
                <w:szCs w:val="24"/>
                <w:lang w:val="lt-LT"/>
              </w:rPr>
            </w:pPr>
            <w:r w:rsidRPr="002F248B">
              <w:rPr>
                <w:rFonts w:ascii="Times New Roman" w:hAnsi="Times New Roman"/>
                <w:sz w:val="24"/>
                <w:szCs w:val="24"/>
                <w:lang w:val="lt-LT"/>
              </w:rPr>
              <w:t>Lietuvos statistikos departamento generalinio direktoriaus įsakymo „Dėl Lietuvos statistikos departamento generalinio direktoriaus 2019 m. spalio 24 d. įsakymo Nr. DĮ-219 „Dėl Medaus ir kmynų supirkimo statistinės ataskaitos ŽŪS-09 (metinės) ir Gyvulių ir paukščių supirkimo bei skerdimo statistinės ataskaitos ŽŪS-12 (metinės) statistinių formuliarų patvirtinimo“ pakeitimo“ projekt</w:t>
            </w:r>
            <w:r w:rsidR="003255FF">
              <w:rPr>
                <w:rFonts w:ascii="Times New Roman" w:hAnsi="Times New Roman"/>
                <w:sz w:val="24"/>
                <w:szCs w:val="24"/>
                <w:lang w:val="lt-LT"/>
              </w:rPr>
              <w:t>as</w:t>
            </w:r>
          </w:p>
        </w:tc>
        <w:tc>
          <w:tcPr>
            <w:tcW w:w="2078" w:type="dxa"/>
            <w:shd w:val="clear" w:color="auto" w:fill="auto"/>
          </w:tcPr>
          <w:p w14:paraId="0C4F3B5B" w14:textId="693D88AE" w:rsidR="004410F7" w:rsidRPr="00AC3D99" w:rsidRDefault="004410F7" w:rsidP="004410F7">
            <w:pPr>
              <w:spacing w:after="0" w:line="240" w:lineRule="auto"/>
              <w:jc w:val="both"/>
              <w:rPr>
                <w:rFonts w:ascii="Times New Roman" w:hAnsi="Times New Roman"/>
                <w:sz w:val="24"/>
                <w:szCs w:val="24"/>
                <w:lang w:val="lt-LT"/>
              </w:rPr>
            </w:pPr>
            <w:r w:rsidRPr="002F248B">
              <w:rPr>
                <w:rFonts w:ascii="Times New Roman" w:hAnsi="Times New Roman"/>
                <w:sz w:val="24"/>
                <w:szCs w:val="24"/>
                <w:lang w:val="lt-LT"/>
              </w:rPr>
              <w:t>-886,20</w:t>
            </w:r>
            <w:r>
              <w:rPr>
                <w:rFonts w:ascii="Times New Roman" w:hAnsi="Times New Roman"/>
                <w:sz w:val="24"/>
                <w:szCs w:val="24"/>
                <w:lang w:val="lt-LT"/>
              </w:rPr>
              <w:t xml:space="preserve"> EUR</w:t>
            </w:r>
          </w:p>
        </w:tc>
      </w:tr>
      <w:tr w:rsidR="004410F7" w:rsidRPr="00AC3D99" w14:paraId="2D0D63CB" w14:textId="77777777" w:rsidTr="002179F4">
        <w:tc>
          <w:tcPr>
            <w:tcW w:w="885" w:type="dxa"/>
          </w:tcPr>
          <w:p w14:paraId="7936D13F" w14:textId="1044B640" w:rsidR="004410F7" w:rsidRPr="00AC3D99" w:rsidRDefault="00181CE8" w:rsidP="002179F4">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w:t>
            </w:r>
            <w:r w:rsidR="004410F7">
              <w:rPr>
                <w:rFonts w:ascii="Times New Roman" w:hAnsi="Times New Roman"/>
                <w:bCs/>
                <w:sz w:val="24"/>
                <w:szCs w:val="24"/>
                <w:lang w:val="lt-LT"/>
              </w:rPr>
              <w:t>.5.</w:t>
            </w:r>
          </w:p>
        </w:tc>
        <w:tc>
          <w:tcPr>
            <w:tcW w:w="6973" w:type="dxa"/>
          </w:tcPr>
          <w:p w14:paraId="47064AE8" w14:textId="77777777" w:rsidR="004410F7" w:rsidRPr="008A254B" w:rsidRDefault="004410F7" w:rsidP="002179F4">
            <w:pPr>
              <w:spacing w:after="0" w:line="240" w:lineRule="auto"/>
              <w:jc w:val="both"/>
              <w:rPr>
                <w:rFonts w:ascii="Times New Roman" w:eastAsia="Times New Roman" w:hAnsi="Times New Roman"/>
                <w:sz w:val="24"/>
                <w:szCs w:val="24"/>
                <w:lang w:val="lt-LT" w:eastAsia="lt-LT"/>
              </w:rPr>
            </w:pPr>
            <w:r w:rsidRPr="00D437CE">
              <w:rPr>
                <w:rFonts w:ascii="Times New Roman" w:eastAsia="Times New Roman" w:hAnsi="Times New Roman"/>
                <w:sz w:val="24"/>
                <w:szCs w:val="24"/>
                <w:lang w:val="lt-LT" w:eastAsia="lt-LT"/>
              </w:rPr>
              <w:t>Lietuvos statistikos departamento generalinio direktoriaus įsakymo „ Dėl Pramonės įmonės verslo tendencijų statistinio tyrimo anketos A-01 (mėnesinės), Statybos įmonės verslo tendencijų statistinio tyrimo anketos A-02 (mėnesinės), Prekybos įmonės verslo tendencijų statistinio tyrimo anketos A-03 (mėnesinės), Paslaugų įmonės verslo tendencijų statistinio tyrimo anketos A-04 (mėnesinės) statistinių formuliarų patvirtinimo“ projektas</w:t>
            </w:r>
          </w:p>
        </w:tc>
        <w:tc>
          <w:tcPr>
            <w:tcW w:w="2078" w:type="dxa"/>
          </w:tcPr>
          <w:p w14:paraId="57748B35" w14:textId="77777777" w:rsidR="004410F7" w:rsidRPr="00AC3D99" w:rsidRDefault="004410F7" w:rsidP="002179F4">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D437CE">
              <w:rPr>
                <w:rFonts w:ascii="Times New Roman" w:hAnsi="Times New Roman"/>
                <w:sz w:val="24"/>
                <w:szCs w:val="24"/>
                <w:lang w:val="lt-LT"/>
              </w:rPr>
              <w:t>706,85</w:t>
            </w:r>
            <w:r>
              <w:rPr>
                <w:rFonts w:ascii="Times New Roman" w:hAnsi="Times New Roman"/>
                <w:sz w:val="24"/>
                <w:szCs w:val="24"/>
                <w:lang w:val="lt-LT"/>
              </w:rPr>
              <w:t xml:space="preserve"> EUR</w:t>
            </w:r>
          </w:p>
        </w:tc>
      </w:tr>
      <w:tr w:rsidR="004410F7" w:rsidRPr="00AC3D99" w14:paraId="3F82570A" w14:textId="77777777" w:rsidTr="00B21BBB">
        <w:tc>
          <w:tcPr>
            <w:tcW w:w="885" w:type="dxa"/>
          </w:tcPr>
          <w:p w14:paraId="429FC4A4" w14:textId="371081C1" w:rsidR="004410F7" w:rsidRPr="008A254B"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w:t>
            </w:r>
            <w:r w:rsidR="004410F7">
              <w:rPr>
                <w:rFonts w:ascii="Times New Roman" w:hAnsi="Times New Roman"/>
                <w:bCs/>
                <w:sz w:val="24"/>
                <w:szCs w:val="24"/>
                <w:lang w:val="lt-LT"/>
              </w:rPr>
              <w:t>.6.</w:t>
            </w:r>
          </w:p>
        </w:tc>
        <w:tc>
          <w:tcPr>
            <w:tcW w:w="6973" w:type="dxa"/>
          </w:tcPr>
          <w:p w14:paraId="0647A013" w14:textId="2D1F0870" w:rsidR="004410F7" w:rsidRPr="00AC3D99" w:rsidRDefault="004410F7" w:rsidP="004410F7">
            <w:pPr>
              <w:spacing w:after="0" w:line="240" w:lineRule="auto"/>
              <w:jc w:val="both"/>
              <w:rPr>
                <w:rFonts w:ascii="Times New Roman" w:hAnsi="Times New Roman"/>
                <w:sz w:val="24"/>
                <w:szCs w:val="24"/>
                <w:lang w:val="lt-LT"/>
              </w:rPr>
            </w:pPr>
            <w:r w:rsidRPr="002F248B">
              <w:rPr>
                <w:rFonts w:ascii="Times New Roman" w:hAnsi="Times New Roman"/>
                <w:sz w:val="24"/>
                <w:szCs w:val="24"/>
                <w:lang w:val="lt-LT"/>
              </w:rPr>
              <w:t>Lietuvos statistikos departamento generalinio direktoriaus įsakymo „Dėl Naftos ir naftos produktų balanso statistinės ataskaitos EN-16 (mėnesinės) statistinio formuliaro patvirtinimo“ projektas</w:t>
            </w:r>
          </w:p>
        </w:tc>
        <w:tc>
          <w:tcPr>
            <w:tcW w:w="2078" w:type="dxa"/>
          </w:tcPr>
          <w:p w14:paraId="04D499E0" w14:textId="4F51BC89" w:rsidR="004410F7" w:rsidRPr="00AC3D99" w:rsidRDefault="004410F7"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2F248B">
              <w:rPr>
                <w:rFonts w:ascii="Times New Roman" w:hAnsi="Times New Roman"/>
                <w:sz w:val="24"/>
                <w:szCs w:val="24"/>
                <w:lang w:val="lt-LT"/>
              </w:rPr>
              <w:t>63,30</w:t>
            </w:r>
            <w:r>
              <w:rPr>
                <w:rFonts w:ascii="Times New Roman" w:hAnsi="Times New Roman"/>
                <w:sz w:val="24"/>
                <w:szCs w:val="24"/>
                <w:lang w:val="lt-LT"/>
              </w:rPr>
              <w:t xml:space="preserve"> EUR</w:t>
            </w:r>
          </w:p>
        </w:tc>
      </w:tr>
      <w:tr w:rsidR="004410F7" w:rsidRPr="00AC3D99" w14:paraId="0A899096" w14:textId="77777777" w:rsidTr="00B21BBB">
        <w:tc>
          <w:tcPr>
            <w:tcW w:w="885" w:type="dxa"/>
          </w:tcPr>
          <w:p w14:paraId="0A58BB3D" w14:textId="0F4E8E0D" w:rsidR="004410F7" w:rsidRPr="00AC3D99"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w:t>
            </w:r>
            <w:r w:rsidR="004410F7">
              <w:rPr>
                <w:rFonts w:ascii="Times New Roman" w:hAnsi="Times New Roman"/>
                <w:bCs/>
                <w:sz w:val="24"/>
                <w:szCs w:val="24"/>
                <w:lang w:val="lt-LT"/>
              </w:rPr>
              <w:t>.7.</w:t>
            </w:r>
          </w:p>
        </w:tc>
        <w:tc>
          <w:tcPr>
            <w:tcW w:w="6973" w:type="dxa"/>
          </w:tcPr>
          <w:p w14:paraId="0913BB2D" w14:textId="7058AD69" w:rsidR="004410F7" w:rsidRPr="008A254B" w:rsidRDefault="004410F7" w:rsidP="004410F7">
            <w:pPr>
              <w:spacing w:after="0" w:line="240" w:lineRule="auto"/>
              <w:jc w:val="both"/>
              <w:rPr>
                <w:rFonts w:ascii="Times New Roman" w:eastAsia="Times New Roman" w:hAnsi="Times New Roman"/>
                <w:sz w:val="24"/>
                <w:szCs w:val="24"/>
                <w:lang w:val="lt-LT" w:eastAsia="lt-LT"/>
              </w:rPr>
            </w:pPr>
            <w:r w:rsidRPr="004410F7">
              <w:rPr>
                <w:rFonts w:ascii="Times New Roman" w:eastAsia="Times New Roman" w:hAnsi="Times New Roman"/>
                <w:sz w:val="24"/>
                <w:szCs w:val="24"/>
                <w:lang w:val="lt-LT" w:eastAsia="lt-LT"/>
              </w:rPr>
              <w:t>Lietuvos statistikos departamento generalinio direktoriaus įsakymo „Dėl informacinių te</w:t>
            </w:r>
            <w:r>
              <w:rPr>
                <w:rFonts w:ascii="Times New Roman" w:eastAsia="Times New Roman" w:hAnsi="Times New Roman"/>
                <w:sz w:val="24"/>
                <w:szCs w:val="24"/>
                <w:lang w:val="lt-LT" w:eastAsia="lt-LT"/>
              </w:rPr>
              <w:t>c</w:t>
            </w:r>
            <w:r w:rsidRPr="004410F7">
              <w:rPr>
                <w:rFonts w:ascii="Times New Roman" w:eastAsia="Times New Roman" w:hAnsi="Times New Roman"/>
                <w:sz w:val="24"/>
                <w:szCs w:val="24"/>
                <w:lang w:val="lt-LT" w:eastAsia="lt-LT"/>
              </w:rPr>
              <w:t>hnologijų naudojimo įmonėse  statistinės ataskaitos  ITP-01 (metinės) statistinio formuliaro  patvirtinimo“ projektas</w:t>
            </w:r>
          </w:p>
        </w:tc>
        <w:tc>
          <w:tcPr>
            <w:tcW w:w="2078" w:type="dxa"/>
          </w:tcPr>
          <w:p w14:paraId="550060AC" w14:textId="5B1E4219" w:rsidR="004410F7" w:rsidRPr="00AC3D99" w:rsidRDefault="004410F7"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4410F7">
              <w:rPr>
                <w:rFonts w:ascii="Times New Roman" w:hAnsi="Times New Roman"/>
                <w:sz w:val="24"/>
                <w:szCs w:val="24"/>
                <w:lang w:val="lt-LT"/>
              </w:rPr>
              <w:t>1 599,59</w:t>
            </w:r>
            <w:r>
              <w:rPr>
                <w:rFonts w:ascii="Times New Roman" w:hAnsi="Times New Roman"/>
                <w:sz w:val="24"/>
                <w:szCs w:val="24"/>
                <w:lang w:val="lt-LT"/>
              </w:rPr>
              <w:t xml:space="preserve"> EUR</w:t>
            </w:r>
          </w:p>
        </w:tc>
      </w:tr>
      <w:tr w:rsidR="004410F7" w:rsidRPr="00AC3D99" w14:paraId="3B361718" w14:textId="77777777" w:rsidTr="00B21BBB">
        <w:tc>
          <w:tcPr>
            <w:tcW w:w="885" w:type="dxa"/>
          </w:tcPr>
          <w:p w14:paraId="0651FF91" w14:textId="53AC4065" w:rsidR="004410F7" w:rsidRPr="00AC3D99"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w:t>
            </w:r>
            <w:r w:rsidR="004410F7">
              <w:rPr>
                <w:rFonts w:ascii="Times New Roman" w:hAnsi="Times New Roman"/>
                <w:bCs/>
                <w:sz w:val="24"/>
                <w:szCs w:val="24"/>
                <w:lang w:val="lt-LT"/>
              </w:rPr>
              <w:t>.8.</w:t>
            </w:r>
          </w:p>
        </w:tc>
        <w:tc>
          <w:tcPr>
            <w:tcW w:w="6973" w:type="dxa"/>
          </w:tcPr>
          <w:p w14:paraId="12C6047E" w14:textId="0570BB14" w:rsidR="004410F7" w:rsidRPr="008A254B" w:rsidRDefault="004410F7" w:rsidP="004410F7">
            <w:pPr>
              <w:spacing w:after="0" w:line="240" w:lineRule="auto"/>
              <w:jc w:val="both"/>
              <w:rPr>
                <w:rFonts w:ascii="Times New Roman" w:eastAsia="Times New Roman" w:hAnsi="Times New Roman"/>
                <w:sz w:val="24"/>
                <w:szCs w:val="24"/>
                <w:lang w:val="lt-LT" w:eastAsia="lt-LT"/>
              </w:rPr>
            </w:pPr>
            <w:r w:rsidRPr="00D437CE">
              <w:rPr>
                <w:rFonts w:ascii="Times New Roman" w:eastAsia="Times New Roman" w:hAnsi="Times New Roman"/>
                <w:sz w:val="24"/>
                <w:szCs w:val="24"/>
                <w:lang w:val="lt-LT" w:eastAsia="lt-LT"/>
              </w:rPr>
              <w:t>Lietuvos statistikos departamento generalinio direktoriaus įsakymo „Dėl Apgyvendinimo paslaugų statistinės ataskaitos HOT-01 (mėnesinės) ir Apgyvendinimo paslaugų įmonės veiklos statistinės ataskaitos HOT-01 (ketvirtinės) statistinių formuliarų patvirtinimo“ projektas</w:t>
            </w:r>
          </w:p>
        </w:tc>
        <w:tc>
          <w:tcPr>
            <w:tcW w:w="2078" w:type="dxa"/>
          </w:tcPr>
          <w:p w14:paraId="51A70CB2" w14:textId="562E321A" w:rsidR="004410F7" w:rsidRPr="00AC3D99" w:rsidRDefault="004410F7"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D437CE">
              <w:rPr>
                <w:rFonts w:ascii="Times New Roman" w:hAnsi="Times New Roman"/>
                <w:sz w:val="24"/>
                <w:szCs w:val="24"/>
                <w:lang w:val="lt-LT"/>
              </w:rPr>
              <w:t>33 760,00</w:t>
            </w:r>
            <w:r>
              <w:rPr>
                <w:rFonts w:ascii="Times New Roman" w:hAnsi="Times New Roman"/>
                <w:sz w:val="24"/>
                <w:szCs w:val="24"/>
                <w:lang w:val="lt-LT"/>
              </w:rPr>
              <w:t xml:space="preserve"> EUR</w:t>
            </w:r>
          </w:p>
        </w:tc>
      </w:tr>
      <w:tr w:rsidR="004410F7" w:rsidRPr="00AC3D99" w14:paraId="0F5FCEA8" w14:textId="77777777" w:rsidTr="00B21BBB">
        <w:tc>
          <w:tcPr>
            <w:tcW w:w="885" w:type="dxa"/>
          </w:tcPr>
          <w:p w14:paraId="5BEF4C79" w14:textId="122F3AF6" w:rsidR="004410F7" w:rsidRPr="00AC3D99"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4</w:t>
            </w:r>
            <w:r w:rsidR="004410F7">
              <w:rPr>
                <w:rFonts w:ascii="Times New Roman" w:hAnsi="Times New Roman"/>
                <w:bCs/>
                <w:sz w:val="24"/>
                <w:szCs w:val="24"/>
                <w:lang w:val="lt-LT"/>
              </w:rPr>
              <w:t>.9.</w:t>
            </w:r>
          </w:p>
        </w:tc>
        <w:tc>
          <w:tcPr>
            <w:tcW w:w="6973" w:type="dxa"/>
          </w:tcPr>
          <w:p w14:paraId="0655B16D" w14:textId="5B2140E2" w:rsidR="004410F7" w:rsidRPr="00D437CE" w:rsidRDefault="004410F7" w:rsidP="004410F7">
            <w:pPr>
              <w:spacing w:after="0" w:line="240" w:lineRule="auto"/>
              <w:jc w:val="both"/>
              <w:rPr>
                <w:rFonts w:ascii="Times New Roman" w:eastAsia="Times New Roman" w:hAnsi="Times New Roman"/>
                <w:sz w:val="24"/>
                <w:szCs w:val="24"/>
                <w:lang w:val="lt-LT" w:eastAsia="lt-LT"/>
              </w:rPr>
            </w:pPr>
            <w:r w:rsidRPr="004410F7">
              <w:rPr>
                <w:rFonts w:ascii="Times New Roman" w:eastAsia="Times New Roman" w:hAnsi="Times New Roman"/>
                <w:sz w:val="24"/>
                <w:szCs w:val="24"/>
                <w:lang w:val="lt-LT" w:eastAsia="lt-LT"/>
              </w:rPr>
              <w:t>Lietuvos statistikos departamento generalinio direktoriaus įsakymo „Dėl Statybos įmonės statistinės ataskaitos KS-01 (mėnesinės) statistinio formuliaro patvirtinimo“ projektas</w:t>
            </w:r>
          </w:p>
        </w:tc>
        <w:tc>
          <w:tcPr>
            <w:tcW w:w="2078" w:type="dxa"/>
          </w:tcPr>
          <w:p w14:paraId="2084528E" w14:textId="724CCA7B" w:rsidR="004410F7" w:rsidRDefault="004410F7"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4410F7">
              <w:rPr>
                <w:rFonts w:ascii="Times New Roman" w:hAnsi="Times New Roman"/>
                <w:sz w:val="24"/>
                <w:szCs w:val="24"/>
                <w:lang w:val="lt-LT"/>
              </w:rPr>
              <w:t>76 698,50</w:t>
            </w:r>
            <w:r>
              <w:rPr>
                <w:rFonts w:ascii="Times New Roman" w:hAnsi="Times New Roman"/>
                <w:sz w:val="24"/>
                <w:szCs w:val="24"/>
                <w:lang w:val="lt-LT"/>
              </w:rPr>
              <w:t xml:space="preserve"> EUR</w:t>
            </w:r>
          </w:p>
        </w:tc>
      </w:tr>
      <w:tr w:rsidR="004410F7" w:rsidRPr="00AC3D99" w14:paraId="754FC21E" w14:textId="77777777" w:rsidTr="00B21BBB">
        <w:tc>
          <w:tcPr>
            <w:tcW w:w="885" w:type="dxa"/>
          </w:tcPr>
          <w:p w14:paraId="2520D32E" w14:textId="38F5A1CB" w:rsidR="004410F7" w:rsidRPr="008A254B" w:rsidRDefault="00181CE8"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lastRenderedPageBreak/>
              <w:t>5</w:t>
            </w:r>
            <w:r w:rsidR="004410F7" w:rsidRPr="008A254B">
              <w:rPr>
                <w:rFonts w:ascii="Times New Roman" w:hAnsi="Times New Roman"/>
                <w:sz w:val="24"/>
                <w:szCs w:val="24"/>
                <w:lang w:val="lt-LT"/>
              </w:rPr>
              <w:t>.</w:t>
            </w:r>
          </w:p>
        </w:tc>
        <w:tc>
          <w:tcPr>
            <w:tcW w:w="6973" w:type="dxa"/>
          </w:tcPr>
          <w:p w14:paraId="77524EEB" w14:textId="66046D1B" w:rsidR="004410F7" w:rsidRPr="00AC3D99" w:rsidRDefault="004410F7" w:rsidP="004410F7">
            <w:pPr>
              <w:spacing w:after="0" w:line="240" w:lineRule="auto"/>
              <w:jc w:val="both"/>
              <w:rPr>
                <w:rFonts w:ascii="Times New Roman" w:hAnsi="Times New Roman"/>
                <w:b/>
                <w:sz w:val="24"/>
                <w:szCs w:val="24"/>
                <w:lang w:val="lt-LT"/>
              </w:rPr>
            </w:pPr>
            <w:r w:rsidRPr="00204DC3">
              <w:rPr>
                <w:rFonts w:ascii="Times New Roman" w:hAnsi="Times New Roman"/>
                <w:b/>
                <w:sz w:val="24"/>
                <w:szCs w:val="24"/>
                <w:lang w:val="lt-LT"/>
              </w:rPr>
              <w:t>Lietuvos transporto saugos administracija</w:t>
            </w:r>
          </w:p>
        </w:tc>
        <w:tc>
          <w:tcPr>
            <w:tcW w:w="2078" w:type="dxa"/>
          </w:tcPr>
          <w:p w14:paraId="2BAA8AF4" w14:textId="77777777"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7E636752" w14:textId="77777777" w:rsidTr="00B21BBB">
        <w:tc>
          <w:tcPr>
            <w:tcW w:w="885" w:type="dxa"/>
          </w:tcPr>
          <w:p w14:paraId="41D21141" w14:textId="77777777" w:rsidR="004410F7" w:rsidRPr="008A254B" w:rsidRDefault="004410F7" w:rsidP="004410F7">
            <w:pPr>
              <w:spacing w:after="0" w:line="240" w:lineRule="auto"/>
              <w:jc w:val="both"/>
              <w:rPr>
                <w:rFonts w:ascii="Times New Roman" w:hAnsi="Times New Roman"/>
                <w:sz w:val="24"/>
                <w:szCs w:val="24"/>
                <w:lang w:val="lt-LT"/>
              </w:rPr>
            </w:pPr>
          </w:p>
        </w:tc>
        <w:tc>
          <w:tcPr>
            <w:tcW w:w="6973" w:type="dxa"/>
          </w:tcPr>
          <w:p w14:paraId="32ECC08F" w14:textId="5554BC8B" w:rsidR="004410F7" w:rsidRPr="00AC3D99" w:rsidRDefault="004410F7" w:rsidP="004410F7">
            <w:pPr>
              <w:spacing w:after="0" w:line="240" w:lineRule="auto"/>
              <w:jc w:val="both"/>
              <w:rPr>
                <w:rFonts w:ascii="Times New Roman" w:hAnsi="Times New Roman"/>
                <w:sz w:val="24"/>
                <w:szCs w:val="24"/>
                <w:lang w:val="lt-LT"/>
              </w:rPr>
            </w:pPr>
            <w:r w:rsidRPr="00AC3D99">
              <w:rPr>
                <w:rFonts w:ascii="Times New Roman" w:hAnsi="Times New Roman"/>
                <w:b/>
                <w:bCs/>
                <w:i/>
                <w:iCs/>
                <w:sz w:val="24"/>
                <w:szCs w:val="24"/>
                <w:lang w:val="lt-LT"/>
              </w:rPr>
              <w:t>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 pateikti derinti teisės aktų projektai, kurie priimti 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Pr>
          <w:p w14:paraId="3FA3EE8A" w14:textId="77777777"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40B93D2E" w14:textId="77777777" w:rsidTr="00B21BBB">
        <w:tc>
          <w:tcPr>
            <w:tcW w:w="885" w:type="dxa"/>
          </w:tcPr>
          <w:p w14:paraId="69040AFC" w14:textId="424CCBF4" w:rsidR="004410F7" w:rsidRPr="00AC3D99" w:rsidRDefault="00181CE8"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5</w:t>
            </w:r>
            <w:r w:rsidR="004410F7" w:rsidRPr="008A254B">
              <w:rPr>
                <w:rFonts w:ascii="Times New Roman" w:hAnsi="Times New Roman"/>
                <w:sz w:val="24"/>
                <w:szCs w:val="24"/>
                <w:lang w:val="lt-LT"/>
              </w:rPr>
              <w:t>.</w:t>
            </w:r>
            <w:r w:rsidR="009E61F9">
              <w:rPr>
                <w:rFonts w:ascii="Times New Roman" w:hAnsi="Times New Roman"/>
                <w:sz w:val="24"/>
                <w:szCs w:val="24"/>
                <w:lang w:val="lt-LT"/>
              </w:rPr>
              <w:t>1</w:t>
            </w:r>
            <w:r w:rsidR="004410F7" w:rsidRPr="008A254B">
              <w:rPr>
                <w:rFonts w:ascii="Times New Roman" w:hAnsi="Times New Roman"/>
                <w:sz w:val="24"/>
                <w:szCs w:val="24"/>
                <w:lang w:val="lt-LT"/>
              </w:rPr>
              <w:t>.</w:t>
            </w:r>
          </w:p>
        </w:tc>
        <w:tc>
          <w:tcPr>
            <w:tcW w:w="6973" w:type="dxa"/>
          </w:tcPr>
          <w:p w14:paraId="5B265BB5" w14:textId="45CC036B" w:rsidR="004410F7" w:rsidRPr="00AC3D99" w:rsidRDefault="004410F7" w:rsidP="004410F7">
            <w:pPr>
              <w:spacing w:after="0" w:line="240" w:lineRule="auto"/>
              <w:jc w:val="both"/>
              <w:rPr>
                <w:rFonts w:ascii="Times New Roman" w:hAnsi="Times New Roman"/>
                <w:sz w:val="24"/>
                <w:szCs w:val="24"/>
                <w:lang w:val="lt-LT"/>
              </w:rPr>
            </w:pPr>
            <w:r w:rsidRPr="0000115F">
              <w:rPr>
                <w:rFonts w:ascii="Times New Roman" w:hAnsi="Times New Roman"/>
                <w:sz w:val="24"/>
                <w:szCs w:val="24"/>
                <w:lang w:val="lt-LT"/>
              </w:rPr>
              <w:t>Lietuvos transporto saugos administracijos direktoriaus įsakymo „Dėl Valstybinės kelių transporto inspekcijos prie Susisiekimo ministerijos viršininko 2004 m. spalio 19 d. įsakymo Nr. 2B-292 „Dėl Vairuotojo liudijimo išdavimo tvarkos aprašo patvirtinimo“ pakeitimo“ projektas</w:t>
            </w:r>
          </w:p>
        </w:tc>
        <w:tc>
          <w:tcPr>
            <w:tcW w:w="2078" w:type="dxa"/>
          </w:tcPr>
          <w:p w14:paraId="699919C0" w14:textId="4960CAF3" w:rsidR="004410F7" w:rsidRPr="00AC3D99" w:rsidRDefault="004410F7"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00115F">
              <w:rPr>
                <w:rFonts w:ascii="Times New Roman" w:hAnsi="Times New Roman"/>
                <w:sz w:val="24"/>
                <w:szCs w:val="24"/>
                <w:lang w:val="lt-LT"/>
              </w:rPr>
              <w:t>87</w:t>
            </w:r>
            <w:r>
              <w:rPr>
                <w:rFonts w:ascii="Times New Roman" w:hAnsi="Times New Roman"/>
                <w:sz w:val="24"/>
                <w:szCs w:val="24"/>
                <w:lang w:val="lt-LT"/>
              </w:rPr>
              <w:t xml:space="preserve"> </w:t>
            </w:r>
            <w:r w:rsidRPr="0000115F">
              <w:rPr>
                <w:rFonts w:ascii="Times New Roman" w:hAnsi="Times New Roman"/>
                <w:sz w:val="24"/>
                <w:szCs w:val="24"/>
                <w:lang w:val="lt-LT"/>
              </w:rPr>
              <w:t>567,63</w:t>
            </w:r>
            <w:r w:rsidRPr="00AC3D99">
              <w:rPr>
                <w:rFonts w:ascii="Times New Roman" w:hAnsi="Times New Roman"/>
                <w:sz w:val="24"/>
                <w:szCs w:val="24"/>
                <w:lang w:val="lt-LT"/>
              </w:rPr>
              <w:t xml:space="preserve"> EUR</w:t>
            </w:r>
          </w:p>
        </w:tc>
      </w:tr>
      <w:tr w:rsidR="009E61F9" w:rsidRPr="00AC3D99" w14:paraId="60D15F46" w14:textId="77777777" w:rsidTr="002179F4">
        <w:tc>
          <w:tcPr>
            <w:tcW w:w="885" w:type="dxa"/>
            <w:shd w:val="clear" w:color="auto" w:fill="FFFFFF" w:themeFill="background1"/>
          </w:tcPr>
          <w:p w14:paraId="42C0B5CD" w14:textId="17391600" w:rsidR="009E61F9" w:rsidRPr="00AC3D99" w:rsidRDefault="00181CE8" w:rsidP="002179F4">
            <w:pPr>
              <w:spacing w:after="0" w:line="240" w:lineRule="auto"/>
              <w:jc w:val="both"/>
              <w:rPr>
                <w:rFonts w:ascii="Times New Roman" w:hAnsi="Times New Roman"/>
                <w:sz w:val="24"/>
                <w:szCs w:val="24"/>
                <w:lang w:val="lt-LT"/>
              </w:rPr>
            </w:pPr>
            <w:r>
              <w:rPr>
                <w:rFonts w:ascii="Times New Roman" w:hAnsi="Times New Roman"/>
                <w:sz w:val="24"/>
                <w:szCs w:val="24"/>
                <w:lang w:val="lt-LT"/>
              </w:rPr>
              <w:t>5</w:t>
            </w:r>
            <w:r w:rsidR="009E61F9" w:rsidRPr="00AC3D99">
              <w:rPr>
                <w:rFonts w:ascii="Times New Roman" w:hAnsi="Times New Roman"/>
                <w:sz w:val="24"/>
                <w:szCs w:val="24"/>
                <w:lang w:val="lt-LT"/>
              </w:rPr>
              <w:t>.</w:t>
            </w:r>
            <w:r w:rsidR="009E61F9">
              <w:rPr>
                <w:rFonts w:ascii="Times New Roman" w:hAnsi="Times New Roman"/>
                <w:sz w:val="24"/>
                <w:szCs w:val="24"/>
                <w:lang w:val="lt-LT"/>
              </w:rPr>
              <w:t>2</w:t>
            </w:r>
            <w:r w:rsidR="009E61F9" w:rsidRPr="00AC3D99">
              <w:rPr>
                <w:rFonts w:ascii="Times New Roman" w:hAnsi="Times New Roman"/>
                <w:sz w:val="24"/>
                <w:szCs w:val="24"/>
                <w:lang w:val="lt-LT"/>
              </w:rPr>
              <w:t>.</w:t>
            </w:r>
          </w:p>
        </w:tc>
        <w:tc>
          <w:tcPr>
            <w:tcW w:w="6973" w:type="dxa"/>
            <w:shd w:val="clear" w:color="auto" w:fill="FFFFFF" w:themeFill="background1"/>
          </w:tcPr>
          <w:p w14:paraId="760B5302" w14:textId="77777777" w:rsidR="009E61F9" w:rsidRPr="008A254B" w:rsidRDefault="009E61F9" w:rsidP="002179F4">
            <w:pPr>
              <w:spacing w:after="0" w:line="240" w:lineRule="auto"/>
              <w:jc w:val="both"/>
              <w:rPr>
                <w:rFonts w:ascii="Times New Roman" w:hAnsi="Times New Roman"/>
                <w:sz w:val="24"/>
                <w:szCs w:val="24"/>
                <w:lang w:val="lt-LT"/>
              </w:rPr>
            </w:pPr>
            <w:r w:rsidRPr="0000115F">
              <w:rPr>
                <w:rFonts w:ascii="Times New Roman" w:hAnsi="Times New Roman"/>
                <w:sz w:val="24"/>
                <w:szCs w:val="24"/>
                <w:lang w:val="lt-LT"/>
              </w:rPr>
              <w:t>Lietuvos transporto saugos administracijos direktoriaus įsakymo „Dėl Privalomosios transporto priemonių techninės apžiūros maksimalių kainų nustatymo metodikos patvirtinimo“ projektas</w:t>
            </w:r>
          </w:p>
        </w:tc>
        <w:tc>
          <w:tcPr>
            <w:tcW w:w="2078" w:type="dxa"/>
            <w:shd w:val="clear" w:color="auto" w:fill="FFFFFF" w:themeFill="background1"/>
          </w:tcPr>
          <w:p w14:paraId="2B7C7641" w14:textId="5009CC15" w:rsidR="009E61F9" w:rsidRPr="00AC3D99" w:rsidRDefault="009E61F9" w:rsidP="002179F4">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00115F">
              <w:rPr>
                <w:rFonts w:ascii="Times New Roman" w:hAnsi="Times New Roman"/>
                <w:sz w:val="24"/>
                <w:szCs w:val="24"/>
                <w:lang w:val="lt-LT"/>
              </w:rPr>
              <w:t>9 585,95</w:t>
            </w:r>
            <w:r w:rsidR="00091B1D">
              <w:rPr>
                <w:rFonts w:ascii="Times New Roman" w:hAnsi="Times New Roman"/>
                <w:sz w:val="24"/>
                <w:szCs w:val="24"/>
                <w:lang w:val="lt-LT"/>
              </w:rPr>
              <w:t xml:space="preserve"> </w:t>
            </w:r>
            <w:r>
              <w:rPr>
                <w:rFonts w:ascii="Times New Roman" w:hAnsi="Times New Roman"/>
                <w:sz w:val="24"/>
                <w:szCs w:val="24"/>
                <w:lang w:val="lt-LT"/>
              </w:rPr>
              <w:t>EUR</w:t>
            </w:r>
          </w:p>
        </w:tc>
      </w:tr>
      <w:tr w:rsidR="004410F7" w:rsidRPr="00AC3D99" w14:paraId="095ED3AF" w14:textId="77777777" w:rsidTr="00B21BBB">
        <w:tc>
          <w:tcPr>
            <w:tcW w:w="885" w:type="dxa"/>
          </w:tcPr>
          <w:p w14:paraId="54C910F0" w14:textId="040DC6FC" w:rsidR="004410F7" w:rsidRPr="008A254B" w:rsidRDefault="00181CE8"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6</w:t>
            </w:r>
            <w:r w:rsidR="004410F7" w:rsidRPr="008A254B">
              <w:rPr>
                <w:rFonts w:ascii="Times New Roman" w:hAnsi="Times New Roman"/>
                <w:sz w:val="24"/>
                <w:szCs w:val="24"/>
                <w:lang w:val="lt-LT"/>
              </w:rPr>
              <w:t>.</w:t>
            </w:r>
          </w:p>
        </w:tc>
        <w:tc>
          <w:tcPr>
            <w:tcW w:w="6973" w:type="dxa"/>
          </w:tcPr>
          <w:p w14:paraId="409BB76E" w14:textId="4F2AF524" w:rsidR="004410F7" w:rsidRPr="00AC3D99" w:rsidRDefault="004410F7" w:rsidP="004410F7">
            <w:pPr>
              <w:spacing w:after="0" w:line="240" w:lineRule="auto"/>
              <w:jc w:val="both"/>
              <w:rPr>
                <w:rFonts w:ascii="Times New Roman" w:hAnsi="Times New Roman"/>
                <w:b/>
                <w:sz w:val="24"/>
                <w:szCs w:val="24"/>
                <w:lang w:val="lt-LT"/>
              </w:rPr>
            </w:pPr>
            <w:r w:rsidRPr="0000115F">
              <w:rPr>
                <w:rFonts w:ascii="Times New Roman" w:hAnsi="Times New Roman"/>
                <w:b/>
                <w:sz w:val="24"/>
                <w:szCs w:val="24"/>
                <w:lang w:val="lt-LT"/>
              </w:rPr>
              <w:t>Lošimų priežiūros tarnyba</w:t>
            </w:r>
          </w:p>
        </w:tc>
        <w:tc>
          <w:tcPr>
            <w:tcW w:w="2078" w:type="dxa"/>
          </w:tcPr>
          <w:p w14:paraId="30D8D48C" w14:textId="77777777"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6BBAE01C" w14:textId="77777777" w:rsidTr="00B21BBB">
        <w:tc>
          <w:tcPr>
            <w:tcW w:w="885" w:type="dxa"/>
          </w:tcPr>
          <w:p w14:paraId="15EB855E" w14:textId="77777777" w:rsidR="004410F7" w:rsidRPr="008A254B" w:rsidRDefault="004410F7" w:rsidP="004410F7">
            <w:pPr>
              <w:spacing w:after="0" w:line="240" w:lineRule="auto"/>
              <w:jc w:val="both"/>
              <w:rPr>
                <w:rFonts w:ascii="Times New Roman" w:hAnsi="Times New Roman"/>
                <w:sz w:val="24"/>
                <w:szCs w:val="24"/>
                <w:lang w:val="lt-LT"/>
              </w:rPr>
            </w:pPr>
          </w:p>
        </w:tc>
        <w:tc>
          <w:tcPr>
            <w:tcW w:w="6973" w:type="dxa"/>
          </w:tcPr>
          <w:p w14:paraId="076821BF" w14:textId="2BBBB272" w:rsidR="004410F7" w:rsidRPr="00AC3D99" w:rsidRDefault="004410F7" w:rsidP="004410F7">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 pateikti derinti teisės aktų projektai, kurie priimti 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Pr>
          <w:p w14:paraId="40E35183" w14:textId="77777777"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6ABC3A4E" w14:textId="77777777" w:rsidTr="00B21BBB">
        <w:tc>
          <w:tcPr>
            <w:tcW w:w="885" w:type="dxa"/>
          </w:tcPr>
          <w:p w14:paraId="7B3483FC" w14:textId="1F9761E1" w:rsidR="004410F7" w:rsidRPr="008A254B" w:rsidRDefault="00181CE8"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6</w:t>
            </w:r>
            <w:r w:rsidR="004410F7">
              <w:rPr>
                <w:rFonts w:ascii="Times New Roman" w:hAnsi="Times New Roman"/>
                <w:sz w:val="24"/>
                <w:szCs w:val="24"/>
                <w:lang w:val="lt-LT"/>
              </w:rPr>
              <w:t>.1.</w:t>
            </w:r>
          </w:p>
        </w:tc>
        <w:tc>
          <w:tcPr>
            <w:tcW w:w="6973" w:type="dxa"/>
          </w:tcPr>
          <w:p w14:paraId="28B85774" w14:textId="1143999F" w:rsidR="004410F7" w:rsidRPr="00AC3D99" w:rsidRDefault="004410F7" w:rsidP="004410F7">
            <w:pPr>
              <w:spacing w:after="0" w:line="240" w:lineRule="auto"/>
              <w:jc w:val="both"/>
              <w:rPr>
                <w:rFonts w:ascii="Times New Roman" w:hAnsi="Times New Roman"/>
                <w:b/>
                <w:sz w:val="24"/>
                <w:szCs w:val="24"/>
                <w:lang w:val="lt-LT"/>
              </w:rPr>
            </w:pPr>
            <w:r w:rsidRPr="0000115F">
              <w:rPr>
                <w:rFonts w:ascii="Times New Roman" w:hAnsi="Times New Roman"/>
                <w:sz w:val="24"/>
                <w:szCs w:val="24"/>
                <w:lang w:val="lt-LT"/>
              </w:rPr>
              <w:t>Priežiūros tarnybos direktoriaus 2013 m. gruodžio 31 d. įsakymo Nr. DI-528 ,,Dėl Dokumentų, kurių reikia licencijoms ir leidimams gauti, lošimų organizavimo reglamentams tvirtinti ir didžiųjų loterijų taisyklėms suderinti, pateikimo rekomendacijų patvirtinimo“ pakeitimo“ projektas</w:t>
            </w:r>
          </w:p>
        </w:tc>
        <w:tc>
          <w:tcPr>
            <w:tcW w:w="2078" w:type="dxa"/>
          </w:tcPr>
          <w:p w14:paraId="42FFCF30" w14:textId="064A2DBA" w:rsidR="004410F7" w:rsidRPr="00AC3D99" w:rsidRDefault="004410F7" w:rsidP="004410F7">
            <w:pPr>
              <w:spacing w:after="0" w:line="240" w:lineRule="auto"/>
              <w:jc w:val="both"/>
              <w:rPr>
                <w:rFonts w:ascii="Times New Roman" w:hAnsi="Times New Roman"/>
                <w:sz w:val="24"/>
                <w:szCs w:val="24"/>
                <w:lang w:val="lt-LT"/>
              </w:rPr>
            </w:pPr>
            <w:r w:rsidRPr="0000115F">
              <w:rPr>
                <w:rFonts w:ascii="Times New Roman" w:hAnsi="Times New Roman"/>
                <w:sz w:val="24"/>
                <w:szCs w:val="24"/>
                <w:lang w:val="lt-LT"/>
              </w:rPr>
              <w:t>-411,12</w:t>
            </w:r>
            <w:r>
              <w:rPr>
                <w:rFonts w:ascii="Times New Roman" w:hAnsi="Times New Roman"/>
                <w:sz w:val="24"/>
                <w:szCs w:val="24"/>
                <w:lang w:val="lt-LT"/>
              </w:rPr>
              <w:t xml:space="preserve"> </w:t>
            </w:r>
            <w:r w:rsidRPr="00AC3D99">
              <w:rPr>
                <w:rFonts w:ascii="Times New Roman" w:hAnsi="Times New Roman"/>
                <w:sz w:val="24"/>
                <w:szCs w:val="24"/>
                <w:lang w:val="lt-LT"/>
              </w:rPr>
              <w:t>EUR</w:t>
            </w:r>
          </w:p>
        </w:tc>
      </w:tr>
      <w:tr w:rsidR="001645D6" w:rsidRPr="00AC3D99" w14:paraId="5F91A947" w14:textId="77777777" w:rsidTr="002179F4">
        <w:tc>
          <w:tcPr>
            <w:tcW w:w="885" w:type="dxa"/>
          </w:tcPr>
          <w:p w14:paraId="7BD825DE" w14:textId="0D92AE49" w:rsidR="001645D6" w:rsidRDefault="00181CE8" w:rsidP="002179F4">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7</w:t>
            </w:r>
            <w:r w:rsidR="001645D6">
              <w:rPr>
                <w:rFonts w:ascii="Times New Roman" w:hAnsi="Times New Roman"/>
                <w:bCs/>
                <w:sz w:val="24"/>
                <w:szCs w:val="24"/>
                <w:lang w:val="lt-LT"/>
              </w:rPr>
              <w:t>.</w:t>
            </w:r>
          </w:p>
        </w:tc>
        <w:tc>
          <w:tcPr>
            <w:tcW w:w="6973" w:type="dxa"/>
          </w:tcPr>
          <w:p w14:paraId="2E31A944" w14:textId="77777777" w:rsidR="001645D6" w:rsidRPr="00086258" w:rsidRDefault="001645D6" w:rsidP="002179F4">
            <w:pPr>
              <w:spacing w:after="0" w:line="240" w:lineRule="auto"/>
              <w:jc w:val="both"/>
              <w:rPr>
                <w:rFonts w:ascii="Times New Roman" w:hAnsi="Times New Roman"/>
                <w:b/>
                <w:sz w:val="24"/>
                <w:szCs w:val="24"/>
                <w:lang w:val="lt-LT"/>
              </w:rPr>
            </w:pPr>
            <w:r w:rsidRPr="00A63F07">
              <w:rPr>
                <w:rFonts w:ascii="Times New Roman" w:hAnsi="Times New Roman"/>
                <w:b/>
                <w:sz w:val="24"/>
                <w:szCs w:val="24"/>
                <w:lang w:val="lt-LT"/>
              </w:rPr>
              <w:t>Socialinės apsaugos ir darbo ministerija</w:t>
            </w:r>
          </w:p>
        </w:tc>
        <w:tc>
          <w:tcPr>
            <w:tcW w:w="2078" w:type="dxa"/>
          </w:tcPr>
          <w:p w14:paraId="423753AB" w14:textId="77777777" w:rsidR="001645D6" w:rsidRPr="00AC3D99" w:rsidRDefault="001645D6" w:rsidP="002179F4">
            <w:pPr>
              <w:spacing w:after="0" w:line="240" w:lineRule="auto"/>
              <w:jc w:val="both"/>
              <w:rPr>
                <w:rFonts w:ascii="Times New Roman" w:hAnsi="Times New Roman"/>
                <w:sz w:val="24"/>
                <w:szCs w:val="24"/>
                <w:lang w:val="lt-LT"/>
              </w:rPr>
            </w:pPr>
          </w:p>
        </w:tc>
      </w:tr>
      <w:tr w:rsidR="001645D6" w:rsidRPr="00C717D1" w14:paraId="76B9B883" w14:textId="77777777" w:rsidTr="002179F4">
        <w:tc>
          <w:tcPr>
            <w:tcW w:w="885" w:type="dxa"/>
          </w:tcPr>
          <w:p w14:paraId="452BA590" w14:textId="77777777" w:rsidR="001645D6" w:rsidRDefault="001645D6" w:rsidP="002179F4">
            <w:pPr>
              <w:spacing w:after="0" w:line="240" w:lineRule="auto"/>
              <w:jc w:val="both"/>
              <w:rPr>
                <w:rFonts w:ascii="Times New Roman" w:hAnsi="Times New Roman"/>
                <w:bCs/>
                <w:sz w:val="24"/>
                <w:szCs w:val="24"/>
                <w:lang w:val="lt-LT"/>
              </w:rPr>
            </w:pPr>
          </w:p>
        </w:tc>
        <w:tc>
          <w:tcPr>
            <w:tcW w:w="6973" w:type="dxa"/>
          </w:tcPr>
          <w:p w14:paraId="367B696B" w14:textId="77777777" w:rsidR="001645D6" w:rsidRPr="00A63F07" w:rsidRDefault="001645D6" w:rsidP="002179F4">
            <w:pPr>
              <w:spacing w:after="0" w:line="240" w:lineRule="auto"/>
              <w:jc w:val="both"/>
              <w:rPr>
                <w:rFonts w:ascii="Times New Roman" w:hAnsi="Times New Roman"/>
                <w:bCs/>
                <w:sz w:val="24"/>
                <w:szCs w:val="24"/>
                <w:lang w:val="lt-LT"/>
              </w:rPr>
            </w:pPr>
            <w:r w:rsidRPr="00AC3D99">
              <w:rPr>
                <w:rFonts w:ascii="Times New Roman" w:hAnsi="Times New Roman"/>
                <w:b/>
                <w:bCs/>
                <w:i/>
                <w:iCs/>
                <w:sz w:val="24"/>
                <w:szCs w:val="24"/>
                <w:lang w:val="lt-LT"/>
              </w:rPr>
              <w:t>20</w:t>
            </w:r>
            <w:r>
              <w:rPr>
                <w:rFonts w:ascii="Times New Roman" w:hAnsi="Times New Roman"/>
                <w:b/>
                <w:bCs/>
                <w:i/>
                <w:iCs/>
                <w:sz w:val="24"/>
                <w:szCs w:val="24"/>
                <w:lang w:val="lt-LT"/>
              </w:rPr>
              <w:t xml:space="preserve">20 </w:t>
            </w:r>
            <w:r w:rsidRPr="00AC3D99">
              <w:rPr>
                <w:rFonts w:ascii="Times New Roman" w:hAnsi="Times New Roman"/>
                <w:b/>
                <w:bCs/>
                <w:i/>
                <w:iCs/>
                <w:sz w:val="24"/>
                <w:szCs w:val="24"/>
                <w:lang w:val="lt-LT"/>
              </w:rPr>
              <w:t>m. pateikti derinti teisės aktų projektai, kurie priimti 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Pr>
          <w:p w14:paraId="3787FB1F" w14:textId="77777777" w:rsidR="001645D6" w:rsidRPr="00C717D1" w:rsidRDefault="001645D6" w:rsidP="002179F4">
            <w:pPr>
              <w:spacing w:after="0" w:line="240" w:lineRule="auto"/>
              <w:jc w:val="both"/>
              <w:rPr>
                <w:rFonts w:ascii="Times New Roman" w:hAnsi="Times New Roman"/>
                <w:sz w:val="24"/>
                <w:szCs w:val="24"/>
                <w:lang w:val="lt-LT"/>
              </w:rPr>
            </w:pPr>
          </w:p>
        </w:tc>
      </w:tr>
      <w:tr w:rsidR="001645D6" w:rsidRPr="00C717D1" w14:paraId="0AD3421C" w14:textId="77777777" w:rsidTr="002179F4">
        <w:tc>
          <w:tcPr>
            <w:tcW w:w="885" w:type="dxa"/>
          </w:tcPr>
          <w:p w14:paraId="4DE87B24" w14:textId="4F34ED2D" w:rsidR="001645D6" w:rsidRDefault="00181CE8" w:rsidP="002179F4">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7</w:t>
            </w:r>
            <w:r w:rsidR="001645D6">
              <w:rPr>
                <w:rFonts w:ascii="Times New Roman" w:hAnsi="Times New Roman"/>
                <w:bCs/>
                <w:sz w:val="24"/>
                <w:szCs w:val="24"/>
                <w:lang w:val="lt-LT"/>
              </w:rPr>
              <w:t>.</w:t>
            </w:r>
            <w:r w:rsidR="0045696F">
              <w:rPr>
                <w:rFonts w:ascii="Times New Roman" w:hAnsi="Times New Roman"/>
                <w:bCs/>
                <w:sz w:val="24"/>
                <w:szCs w:val="24"/>
                <w:lang w:val="lt-LT"/>
              </w:rPr>
              <w:t>1</w:t>
            </w:r>
            <w:r w:rsidR="001645D6">
              <w:rPr>
                <w:rFonts w:ascii="Times New Roman" w:hAnsi="Times New Roman"/>
                <w:bCs/>
                <w:sz w:val="24"/>
                <w:szCs w:val="24"/>
                <w:lang w:val="lt-LT"/>
              </w:rPr>
              <w:t>.</w:t>
            </w:r>
          </w:p>
        </w:tc>
        <w:tc>
          <w:tcPr>
            <w:tcW w:w="6973" w:type="dxa"/>
          </w:tcPr>
          <w:p w14:paraId="6AC8F02A" w14:textId="77777777" w:rsidR="001645D6" w:rsidRPr="00A63F07" w:rsidRDefault="001645D6" w:rsidP="002179F4">
            <w:pPr>
              <w:spacing w:after="0" w:line="240" w:lineRule="auto"/>
              <w:jc w:val="both"/>
              <w:rPr>
                <w:rFonts w:ascii="Times New Roman" w:hAnsi="Times New Roman"/>
                <w:bCs/>
                <w:sz w:val="24"/>
                <w:szCs w:val="24"/>
                <w:lang w:val="lt-LT"/>
              </w:rPr>
            </w:pPr>
            <w:r w:rsidRPr="009E61F9">
              <w:rPr>
                <w:rFonts w:ascii="Times New Roman" w:hAnsi="Times New Roman"/>
                <w:bCs/>
                <w:sz w:val="24"/>
                <w:szCs w:val="24"/>
                <w:lang w:val="lt-LT"/>
              </w:rPr>
              <w:t>Lietuvos Respublikos socialinės apsaugos ir darbo ministro įsakymo „Dėl Lietuvos Respublikos socialinės apsaugos ir darbo ministro 2007 m. vasario 20 d. įsakymo Nr. A1-46 „Dėl Socialinės globos normų aprašo patvirtinimo“ pakeitimo“ projektas</w:t>
            </w:r>
          </w:p>
        </w:tc>
        <w:tc>
          <w:tcPr>
            <w:tcW w:w="2078" w:type="dxa"/>
          </w:tcPr>
          <w:p w14:paraId="39B25E2A" w14:textId="77777777" w:rsidR="001645D6" w:rsidRPr="00C717D1" w:rsidRDefault="001645D6" w:rsidP="002179F4">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9E61F9">
              <w:rPr>
                <w:rFonts w:ascii="Times New Roman" w:hAnsi="Times New Roman"/>
                <w:sz w:val="24"/>
                <w:szCs w:val="24"/>
                <w:lang w:val="lt-LT"/>
              </w:rPr>
              <w:t>23 858,10</w:t>
            </w:r>
            <w:r w:rsidRPr="00AC3D99">
              <w:rPr>
                <w:rFonts w:ascii="Times New Roman" w:hAnsi="Times New Roman"/>
                <w:sz w:val="24"/>
                <w:szCs w:val="24"/>
                <w:lang w:val="lt-LT"/>
              </w:rPr>
              <w:t xml:space="preserve"> EUR</w:t>
            </w:r>
          </w:p>
        </w:tc>
      </w:tr>
      <w:tr w:rsidR="001645D6" w:rsidRPr="00C717D1" w14:paraId="2646B8D5" w14:textId="77777777" w:rsidTr="002179F4">
        <w:tc>
          <w:tcPr>
            <w:tcW w:w="885" w:type="dxa"/>
          </w:tcPr>
          <w:p w14:paraId="659BDF45" w14:textId="3C7BBC34" w:rsidR="001645D6" w:rsidRDefault="00181CE8" w:rsidP="002179F4">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7</w:t>
            </w:r>
            <w:r w:rsidR="001645D6">
              <w:rPr>
                <w:rFonts w:ascii="Times New Roman" w:hAnsi="Times New Roman"/>
                <w:bCs/>
                <w:sz w:val="24"/>
                <w:szCs w:val="24"/>
                <w:lang w:val="lt-LT"/>
              </w:rPr>
              <w:t>.</w:t>
            </w:r>
            <w:r w:rsidR="0045696F">
              <w:rPr>
                <w:rFonts w:ascii="Times New Roman" w:hAnsi="Times New Roman"/>
                <w:bCs/>
                <w:sz w:val="24"/>
                <w:szCs w:val="24"/>
                <w:lang w:val="lt-LT"/>
              </w:rPr>
              <w:t>2</w:t>
            </w:r>
            <w:r w:rsidR="001645D6">
              <w:rPr>
                <w:rFonts w:ascii="Times New Roman" w:hAnsi="Times New Roman"/>
                <w:bCs/>
                <w:sz w:val="24"/>
                <w:szCs w:val="24"/>
                <w:lang w:val="lt-LT"/>
              </w:rPr>
              <w:t>.</w:t>
            </w:r>
          </w:p>
        </w:tc>
        <w:tc>
          <w:tcPr>
            <w:tcW w:w="6973" w:type="dxa"/>
          </w:tcPr>
          <w:p w14:paraId="27D155A0" w14:textId="77777777" w:rsidR="001645D6" w:rsidRPr="00A63F07" w:rsidRDefault="001645D6" w:rsidP="002179F4">
            <w:pPr>
              <w:spacing w:after="0" w:line="240" w:lineRule="auto"/>
              <w:jc w:val="both"/>
              <w:rPr>
                <w:rFonts w:ascii="Times New Roman" w:hAnsi="Times New Roman"/>
                <w:bCs/>
                <w:sz w:val="24"/>
                <w:szCs w:val="24"/>
                <w:lang w:val="lt-LT"/>
              </w:rPr>
            </w:pPr>
            <w:r w:rsidRPr="009E61F9">
              <w:rPr>
                <w:rFonts w:ascii="Times New Roman" w:hAnsi="Times New Roman"/>
                <w:bCs/>
                <w:sz w:val="24"/>
                <w:szCs w:val="24"/>
                <w:lang w:val="lt-LT"/>
              </w:rPr>
              <w:t>Lietuvos Respublikos socialinės apsaugos ir darbo ministro įsakymo „Dėl Lietuvos Respublikos socialinės apsaugos ir darbo ministro 2014 m. gruodžio 31 d. įsakymo Nr. A1-684 „Dėl socialinės globos įstaigų licencijavimo taisyklių patvirtinimo“ pakeitimo“ projektas</w:t>
            </w:r>
          </w:p>
        </w:tc>
        <w:tc>
          <w:tcPr>
            <w:tcW w:w="2078" w:type="dxa"/>
          </w:tcPr>
          <w:p w14:paraId="24CEA2C2" w14:textId="77777777" w:rsidR="001645D6" w:rsidRPr="00C717D1" w:rsidRDefault="001645D6" w:rsidP="002179F4">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9E61F9">
              <w:rPr>
                <w:rFonts w:ascii="Times New Roman" w:hAnsi="Times New Roman"/>
                <w:sz w:val="24"/>
                <w:szCs w:val="24"/>
                <w:lang w:val="lt-LT"/>
              </w:rPr>
              <w:t>318,75</w:t>
            </w:r>
            <w:r w:rsidRPr="00AC3D99">
              <w:rPr>
                <w:rFonts w:ascii="Times New Roman" w:hAnsi="Times New Roman"/>
                <w:sz w:val="24"/>
                <w:szCs w:val="24"/>
                <w:lang w:val="lt-LT"/>
              </w:rPr>
              <w:t xml:space="preserve"> EUR</w:t>
            </w:r>
          </w:p>
        </w:tc>
      </w:tr>
      <w:tr w:rsidR="004410F7" w:rsidRPr="00AC3D99" w14:paraId="5AD99DEA" w14:textId="77777777" w:rsidTr="00B21BBB">
        <w:tc>
          <w:tcPr>
            <w:tcW w:w="885" w:type="dxa"/>
          </w:tcPr>
          <w:p w14:paraId="19D3AC5B" w14:textId="71EFDD19" w:rsidR="004410F7" w:rsidRPr="008A254B" w:rsidRDefault="00181CE8" w:rsidP="004410F7">
            <w:pPr>
              <w:spacing w:after="0" w:line="240" w:lineRule="auto"/>
              <w:jc w:val="both"/>
              <w:rPr>
                <w:rFonts w:ascii="Times New Roman" w:hAnsi="Times New Roman"/>
                <w:bCs/>
                <w:color w:val="00B050"/>
                <w:sz w:val="24"/>
                <w:szCs w:val="24"/>
                <w:lang w:val="lt-LT"/>
              </w:rPr>
            </w:pPr>
            <w:r>
              <w:rPr>
                <w:rFonts w:ascii="Times New Roman" w:hAnsi="Times New Roman"/>
                <w:sz w:val="24"/>
                <w:szCs w:val="24"/>
                <w:lang w:val="lt-LT"/>
              </w:rPr>
              <w:t>8</w:t>
            </w:r>
            <w:r w:rsidR="004410F7" w:rsidRPr="008A254B">
              <w:rPr>
                <w:rFonts w:ascii="Times New Roman" w:hAnsi="Times New Roman"/>
                <w:sz w:val="24"/>
                <w:szCs w:val="24"/>
                <w:lang w:val="lt-LT"/>
              </w:rPr>
              <w:t>.</w:t>
            </w:r>
          </w:p>
        </w:tc>
        <w:tc>
          <w:tcPr>
            <w:tcW w:w="6973" w:type="dxa"/>
          </w:tcPr>
          <w:p w14:paraId="6887E94F" w14:textId="4AA0C407" w:rsidR="004410F7" w:rsidRPr="00AC3D99" w:rsidRDefault="004410F7" w:rsidP="004410F7">
            <w:pPr>
              <w:spacing w:after="0" w:line="240" w:lineRule="auto"/>
              <w:jc w:val="both"/>
              <w:rPr>
                <w:rFonts w:ascii="Times New Roman" w:hAnsi="Times New Roman"/>
                <w:b/>
                <w:color w:val="00B050"/>
                <w:sz w:val="24"/>
                <w:szCs w:val="24"/>
                <w:lang w:val="lt-LT"/>
              </w:rPr>
            </w:pPr>
            <w:r w:rsidRPr="0000115F">
              <w:rPr>
                <w:rFonts w:ascii="Times New Roman" w:hAnsi="Times New Roman"/>
                <w:b/>
                <w:sz w:val="24"/>
                <w:szCs w:val="24"/>
                <w:lang w:val="lt-LT"/>
              </w:rPr>
              <w:t>Susisiekimo ministerija</w:t>
            </w:r>
          </w:p>
        </w:tc>
        <w:tc>
          <w:tcPr>
            <w:tcW w:w="2078" w:type="dxa"/>
          </w:tcPr>
          <w:p w14:paraId="410E7C20" w14:textId="77777777"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455234D6" w14:textId="77777777" w:rsidTr="00B21BBB">
        <w:tc>
          <w:tcPr>
            <w:tcW w:w="885" w:type="dxa"/>
          </w:tcPr>
          <w:p w14:paraId="63E47BB5" w14:textId="77777777" w:rsidR="004410F7" w:rsidRPr="008A254B" w:rsidRDefault="004410F7" w:rsidP="004410F7">
            <w:pPr>
              <w:spacing w:after="0" w:line="240" w:lineRule="auto"/>
              <w:jc w:val="both"/>
              <w:rPr>
                <w:rFonts w:ascii="Times New Roman" w:hAnsi="Times New Roman"/>
                <w:bCs/>
                <w:color w:val="00B050"/>
                <w:sz w:val="24"/>
                <w:szCs w:val="24"/>
                <w:lang w:val="lt-LT"/>
              </w:rPr>
            </w:pPr>
          </w:p>
        </w:tc>
        <w:tc>
          <w:tcPr>
            <w:tcW w:w="6973" w:type="dxa"/>
          </w:tcPr>
          <w:p w14:paraId="4F6AC584" w14:textId="0818D083" w:rsidR="004410F7" w:rsidRPr="00AC3D99" w:rsidRDefault="004410F7" w:rsidP="004410F7">
            <w:pPr>
              <w:spacing w:after="0" w:line="240" w:lineRule="auto"/>
              <w:jc w:val="both"/>
              <w:rPr>
                <w:rFonts w:ascii="Times New Roman" w:hAnsi="Times New Roman"/>
                <w:b/>
                <w:color w:val="00B050"/>
                <w:sz w:val="24"/>
                <w:szCs w:val="24"/>
                <w:lang w:val="lt-LT"/>
              </w:rPr>
            </w:pPr>
            <w:r w:rsidRPr="00AC3D99">
              <w:rPr>
                <w:rFonts w:ascii="Times New Roman" w:hAnsi="Times New Roman"/>
                <w:b/>
                <w:bCs/>
                <w:i/>
                <w:iCs/>
                <w:sz w:val="24"/>
                <w:szCs w:val="24"/>
                <w:lang w:val="lt-LT"/>
              </w:rPr>
              <w:t>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 pateikti derinti teisės aktų projektai, kurie priimti 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Pr>
          <w:p w14:paraId="4E282EF8" w14:textId="77777777" w:rsidR="004410F7" w:rsidRPr="00AC3D99" w:rsidRDefault="004410F7" w:rsidP="004410F7">
            <w:pPr>
              <w:spacing w:after="0" w:line="240" w:lineRule="auto"/>
              <w:jc w:val="both"/>
              <w:rPr>
                <w:rFonts w:ascii="Times New Roman" w:hAnsi="Times New Roman"/>
                <w:sz w:val="24"/>
                <w:szCs w:val="24"/>
                <w:lang w:val="lt-LT"/>
              </w:rPr>
            </w:pPr>
          </w:p>
        </w:tc>
      </w:tr>
      <w:tr w:rsidR="009E61F9" w:rsidRPr="008A254B" w14:paraId="6AA5CE43" w14:textId="77777777" w:rsidTr="002179F4">
        <w:tc>
          <w:tcPr>
            <w:tcW w:w="885" w:type="dxa"/>
          </w:tcPr>
          <w:p w14:paraId="73EAF63A" w14:textId="1A01E97E" w:rsidR="009E61F9" w:rsidRPr="00AC3D99" w:rsidDel="005A77C9" w:rsidRDefault="00181CE8" w:rsidP="002179F4">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8</w:t>
            </w:r>
            <w:r w:rsidR="009E61F9" w:rsidRPr="00AC3D99">
              <w:rPr>
                <w:rFonts w:ascii="Times New Roman" w:hAnsi="Times New Roman"/>
                <w:bCs/>
                <w:sz w:val="24"/>
                <w:szCs w:val="24"/>
                <w:lang w:val="lt-LT"/>
              </w:rPr>
              <w:t>.</w:t>
            </w:r>
            <w:r w:rsidR="001A074E">
              <w:rPr>
                <w:rFonts w:ascii="Times New Roman" w:hAnsi="Times New Roman"/>
                <w:bCs/>
                <w:sz w:val="24"/>
                <w:szCs w:val="24"/>
                <w:lang w:val="lt-LT"/>
              </w:rPr>
              <w:t>1</w:t>
            </w:r>
            <w:r w:rsidR="009E61F9" w:rsidRPr="00AC3D99">
              <w:rPr>
                <w:rFonts w:ascii="Times New Roman" w:hAnsi="Times New Roman"/>
                <w:bCs/>
                <w:sz w:val="24"/>
                <w:szCs w:val="24"/>
                <w:lang w:val="lt-LT"/>
              </w:rPr>
              <w:t>.</w:t>
            </w:r>
          </w:p>
        </w:tc>
        <w:tc>
          <w:tcPr>
            <w:tcW w:w="6973" w:type="dxa"/>
          </w:tcPr>
          <w:p w14:paraId="17F505FC" w14:textId="77777777" w:rsidR="009E61F9" w:rsidRPr="00AC3D99" w:rsidRDefault="009E61F9" w:rsidP="002179F4">
            <w:pPr>
              <w:spacing w:after="0" w:line="240" w:lineRule="auto"/>
              <w:jc w:val="both"/>
              <w:rPr>
                <w:rFonts w:ascii="Times New Roman" w:hAnsi="Times New Roman"/>
                <w:sz w:val="24"/>
                <w:szCs w:val="24"/>
                <w:lang w:val="lt-LT"/>
              </w:rPr>
            </w:pPr>
            <w:r w:rsidRPr="00086258">
              <w:rPr>
                <w:rFonts w:ascii="Times New Roman" w:hAnsi="Times New Roman"/>
                <w:sz w:val="24"/>
                <w:szCs w:val="24"/>
                <w:lang w:val="lt-LT"/>
              </w:rPr>
              <w:t>Lietuvos Respublikos susisiekimo ministro įsakymo „Dėl Lietuvos Respublikos susisiekimo ministro 2008 m. rugsėjo 10 d. įsakymo Nr. 3-327 „Dėl Klaipėdos valstybinio jūrų uosto laivybos taisyklių patvirtinimo“ pakeitimo“ projektas</w:t>
            </w:r>
          </w:p>
        </w:tc>
        <w:tc>
          <w:tcPr>
            <w:tcW w:w="2078" w:type="dxa"/>
          </w:tcPr>
          <w:p w14:paraId="2DF35237" w14:textId="77777777" w:rsidR="009E61F9" w:rsidRPr="008A254B" w:rsidRDefault="009E61F9" w:rsidP="002179F4">
            <w:pPr>
              <w:spacing w:after="0" w:line="240" w:lineRule="auto"/>
              <w:jc w:val="both"/>
              <w:rPr>
                <w:rFonts w:ascii="Times New Roman" w:eastAsia="Times New Roman" w:hAnsi="Times New Roman"/>
                <w:sz w:val="24"/>
                <w:szCs w:val="24"/>
                <w:lang w:val="lt-LT" w:eastAsia="lt-LT"/>
              </w:rPr>
            </w:pPr>
            <w:r w:rsidRPr="00AC3D99">
              <w:rPr>
                <w:rFonts w:ascii="Times New Roman" w:hAnsi="Times New Roman"/>
                <w:sz w:val="24"/>
                <w:szCs w:val="24"/>
                <w:lang w:val="lt-LT"/>
              </w:rPr>
              <w:t>-</w:t>
            </w:r>
            <w:r w:rsidRPr="00086258">
              <w:rPr>
                <w:rFonts w:ascii="Times New Roman" w:hAnsi="Times New Roman"/>
                <w:sz w:val="24"/>
                <w:szCs w:val="24"/>
                <w:lang w:val="lt-LT"/>
              </w:rPr>
              <w:t>3 717,00</w:t>
            </w:r>
            <w:r w:rsidRPr="008A254B">
              <w:rPr>
                <w:rFonts w:ascii="Times New Roman" w:eastAsia="Times New Roman" w:hAnsi="Times New Roman"/>
                <w:sz w:val="24"/>
                <w:szCs w:val="24"/>
                <w:lang w:val="lt-LT" w:eastAsia="lt-LT"/>
              </w:rPr>
              <w:t xml:space="preserve"> </w:t>
            </w:r>
            <w:r w:rsidRPr="008A254B">
              <w:rPr>
                <w:rFonts w:ascii="Times New Roman" w:hAnsi="Times New Roman"/>
                <w:sz w:val="24"/>
                <w:szCs w:val="24"/>
                <w:lang w:val="lt-LT"/>
              </w:rPr>
              <w:t>EUR</w:t>
            </w:r>
          </w:p>
        </w:tc>
      </w:tr>
      <w:tr w:rsidR="004410F7" w:rsidRPr="00AC3D99" w14:paraId="09180C81" w14:textId="77777777" w:rsidTr="00B21BBB">
        <w:tc>
          <w:tcPr>
            <w:tcW w:w="885" w:type="dxa"/>
          </w:tcPr>
          <w:p w14:paraId="7DC1D75F" w14:textId="56673F58" w:rsidR="004410F7" w:rsidRPr="00AC3D99" w:rsidRDefault="00181CE8" w:rsidP="004410F7">
            <w:pPr>
              <w:spacing w:after="0" w:line="240" w:lineRule="auto"/>
              <w:jc w:val="both"/>
              <w:rPr>
                <w:rFonts w:ascii="Times New Roman" w:hAnsi="Times New Roman"/>
                <w:bCs/>
                <w:color w:val="00B050"/>
                <w:sz w:val="24"/>
                <w:szCs w:val="24"/>
                <w:lang w:val="lt-LT"/>
              </w:rPr>
            </w:pPr>
            <w:r>
              <w:rPr>
                <w:rFonts w:ascii="Times New Roman" w:hAnsi="Times New Roman"/>
                <w:bCs/>
                <w:sz w:val="24"/>
                <w:szCs w:val="24"/>
                <w:lang w:val="lt-LT"/>
              </w:rPr>
              <w:t>8</w:t>
            </w:r>
            <w:r w:rsidR="004410F7" w:rsidRPr="00AC3D99">
              <w:rPr>
                <w:rFonts w:ascii="Times New Roman" w:hAnsi="Times New Roman"/>
                <w:bCs/>
                <w:sz w:val="24"/>
                <w:szCs w:val="24"/>
                <w:lang w:val="lt-LT"/>
              </w:rPr>
              <w:t>.</w:t>
            </w:r>
            <w:r w:rsidR="001A074E">
              <w:rPr>
                <w:rFonts w:ascii="Times New Roman" w:hAnsi="Times New Roman"/>
                <w:bCs/>
                <w:sz w:val="24"/>
                <w:szCs w:val="24"/>
                <w:lang w:val="lt-LT"/>
              </w:rPr>
              <w:t>2</w:t>
            </w:r>
            <w:r w:rsidR="004410F7" w:rsidRPr="00AC3D99">
              <w:rPr>
                <w:rFonts w:ascii="Times New Roman" w:hAnsi="Times New Roman"/>
                <w:bCs/>
                <w:sz w:val="24"/>
                <w:szCs w:val="24"/>
                <w:lang w:val="lt-LT"/>
              </w:rPr>
              <w:t>.</w:t>
            </w:r>
          </w:p>
        </w:tc>
        <w:tc>
          <w:tcPr>
            <w:tcW w:w="6973" w:type="dxa"/>
          </w:tcPr>
          <w:p w14:paraId="10704B5B" w14:textId="2D3BF1B9" w:rsidR="004410F7" w:rsidRPr="00202B81" w:rsidRDefault="004410F7" w:rsidP="004410F7">
            <w:pPr>
              <w:spacing w:after="0" w:line="240" w:lineRule="auto"/>
              <w:jc w:val="both"/>
              <w:rPr>
                <w:rFonts w:ascii="Times New Roman" w:eastAsia="Times New Roman" w:hAnsi="Times New Roman"/>
                <w:sz w:val="24"/>
                <w:szCs w:val="24"/>
                <w:lang w:val="lt-LT" w:eastAsia="lt-LT"/>
              </w:rPr>
            </w:pPr>
            <w:r w:rsidRPr="00086258">
              <w:rPr>
                <w:rFonts w:ascii="Times New Roman" w:hAnsi="Times New Roman"/>
                <w:sz w:val="24"/>
                <w:szCs w:val="24"/>
                <w:lang w:val="lt-LT"/>
              </w:rPr>
              <w:t>Lietuvos Respublikos susisiekimo ministro įsakymo „Dėl Burinių jachtų techninių apžiūrų atlikimo ir juridinių asmenų, kitų organizacijų ir jų padalinių, siekiančių atlikti burinių jachtų technines apžiūras, atestavimo tvarkos patvirtinimo“ projektas</w:t>
            </w:r>
          </w:p>
        </w:tc>
        <w:tc>
          <w:tcPr>
            <w:tcW w:w="2078" w:type="dxa"/>
          </w:tcPr>
          <w:p w14:paraId="13ED41AD" w14:textId="3FBEAECC" w:rsidR="004410F7" w:rsidRPr="008A254B" w:rsidRDefault="004410F7" w:rsidP="004410F7">
            <w:pPr>
              <w:spacing w:after="0" w:line="240" w:lineRule="auto"/>
              <w:jc w:val="both"/>
              <w:rPr>
                <w:rFonts w:ascii="Times New Roman" w:eastAsia="Times New Roman" w:hAnsi="Times New Roman"/>
                <w:sz w:val="24"/>
                <w:szCs w:val="24"/>
                <w:lang w:val="lt-LT" w:eastAsia="lt-LT"/>
              </w:rPr>
            </w:pPr>
            <w:r>
              <w:rPr>
                <w:rFonts w:ascii="Times New Roman" w:hAnsi="Times New Roman"/>
                <w:sz w:val="24"/>
                <w:szCs w:val="24"/>
                <w:lang w:val="lt-LT"/>
              </w:rPr>
              <w:t>+55,31</w:t>
            </w:r>
            <w:r w:rsidRPr="00AC3D99">
              <w:rPr>
                <w:rFonts w:ascii="Times New Roman" w:hAnsi="Times New Roman"/>
                <w:sz w:val="24"/>
                <w:szCs w:val="24"/>
                <w:lang w:val="lt-LT"/>
              </w:rPr>
              <w:t xml:space="preserve"> EUR</w:t>
            </w:r>
          </w:p>
          <w:p w14:paraId="3F078EA4" w14:textId="1CC91E08"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4CB9E871" w14:textId="77777777" w:rsidTr="00B21BBB">
        <w:tc>
          <w:tcPr>
            <w:tcW w:w="885" w:type="dxa"/>
          </w:tcPr>
          <w:p w14:paraId="601B1F7A" w14:textId="51F5F220" w:rsidR="004410F7" w:rsidRPr="008A254B"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w:t>
            </w:r>
            <w:r w:rsidR="004410F7" w:rsidRPr="008A254B">
              <w:rPr>
                <w:rFonts w:ascii="Times New Roman" w:hAnsi="Times New Roman"/>
                <w:bCs/>
                <w:sz w:val="24"/>
                <w:szCs w:val="24"/>
                <w:lang w:val="lt-LT"/>
              </w:rPr>
              <w:t>.</w:t>
            </w:r>
          </w:p>
        </w:tc>
        <w:tc>
          <w:tcPr>
            <w:tcW w:w="6973" w:type="dxa"/>
          </w:tcPr>
          <w:p w14:paraId="0B9386CE" w14:textId="504F885E" w:rsidR="004410F7" w:rsidRPr="00AC3D99" w:rsidRDefault="004410F7" w:rsidP="004410F7">
            <w:pPr>
              <w:spacing w:after="0" w:line="240" w:lineRule="auto"/>
              <w:jc w:val="both"/>
              <w:rPr>
                <w:rFonts w:ascii="Times New Roman" w:hAnsi="Times New Roman"/>
                <w:b/>
                <w:color w:val="00B050"/>
                <w:sz w:val="24"/>
                <w:szCs w:val="24"/>
                <w:lang w:val="lt-LT"/>
              </w:rPr>
            </w:pPr>
            <w:r w:rsidRPr="00086258">
              <w:rPr>
                <w:rFonts w:ascii="Times New Roman" w:hAnsi="Times New Roman"/>
                <w:b/>
                <w:sz w:val="24"/>
                <w:szCs w:val="24"/>
                <w:lang w:val="lt-LT"/>
              </w:rPr>
              <w:t>Sveikatos apsaugos ministerija</w:t>
            </w:r>
          </w:p>
        </w:tc>
        <w:tc>
          <w:tcPr>
            <w:tcW w:w="2078" w:type="dxa"/>
          </w:tcPr>
          <w:p w14:paraId="35A74D80" w14:textId="77777777"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31FE3650" w14:textId="77777777" w:rsidTr="00B21BBB">
        <w:tc>
          <w:tcPr>
            <w:tcW w:w="885" w:type="dxa"/>
          </w:tcPr>
          <w:p w14:paraId="301E901C" w14:textId="77777777" w:rsidR="004410F7" w:rsidRPr="008A254B" w:rsidRDefault="004410F7" w:rsidP="004410F7">
            <w:pPr>
              <w:spacing w:after="0" w:line="240" w:lineRule="auto"/>
              <w:jc w:val="both"/>
              <w:rPr>
                <w:rFonts w:ascii="Times New Roman" w:hAnsi="Times New Roman"/>
                <w:bCs/>
                <w:sz w:val="24"/>
                <w:szCs w:val="24"/>
                <w:lang w:val="lt-LT"/>
              </w:rPr>
            </w:pPr>
          </w:p>
        </w:tc>
        <w:tc>
          <w:tcPr>
            <w:tcW w:w="6973" w:type="dxa"/>
          </w:tcPr>
          <w:p w14:paraId="1F8B52A6" w14:textId="38A8B22E" w:rsidR="004410F7" w:rsidRPr="00AC3D99" w:rsidRDefault="004410F7" w:rsidP="004410F7">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w:t>
            </w:r>
            <w:r>
              <w:rPr>
                <w:rFonts w:ascii="Times New Roman" w:hAnsi="Times New Roman"/>
                <w:b/>
                <w:bCs/>
                <w:i/>
                <w:iCs/>
                <w:sz w:val="24"/>
                <w:szCs w:val="24"/>
                <w:lang w:val="lt-LT"/>
              </w:rPr>
              <w:t>9</w:t>
            </w:r>
            <w:r w:rsidRPr="00AC3D99">
              <w:rPr>
                <w:rFonts w:ascii="Times New Roman" w:hAnsi="Times New Roman"/>
                <w:b/>
                <w:bCs/>
                <w:i/>
                <w:iCs/>
                <w:sz w:val="24"/>
                <w:szCs w:val="24"/>
                <w:lang w:val="lt-LT"/>
              </w:rPr>
              <w:t xml:space="preserve"> m. pateikti derinti teisės aktų projektai, kurie priimti 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Pr>
          <w:p w14:paraId="3EEE60EE" w14:textId="77777777"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50B8C1CB" w14:textId="77777777" w:rsidTr="00B21BBB">
        <w:tc>
          <w:tcPr>
            <w:tcW w:w="885" w:type="dxa"/>
          </w:tcPr>
          <w:p w14:paraId="00767907" w14:textId="6356A9B0" w:rsidR="004410F7" w:rsidRPr="008A254B"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w:t>
            </w:r>
            <w:r w:rsidR="009E61F9">
              <w:rPr>
                <w:rFonts w:ascii="Times New Roman" w:hAnsi="Times New Roman"/>
                <w:bCs/>
                <w:sz w:val="24"/>
                <w:szCs w:val="24"/>
                <w:lang w:val="lt-LT"/>
              </w:rPr>
              <w:t>.1.</w:t>
            </w:r>
          </w:p>
        </w:tc>
        <w:tc>
          <w:tcPr>
            <w:tcW w:w="6973" w:type="dxa"/>
          </w:tcPr>
          <w:p w14:paraId="5C0DAC7A" w14:textId="0F63ED6C" w:rsidR="004410F7" w:rsidRPr="00AC3D99" w:rsidRDefault="004410F7" w:rsidP="008959EE">
            <w:pPr>
              <w:spacing w:line="240" w:lineRule="auto"/>
              <w:jc w:val="both"/>
              <w:rPr>
                <w:rFonts w:ascii="Times New Roman" w:hAnsi="Times New Roman"/>
                <w:sz w:val="24"/>
                <w:szCs w:val="24"/>
                <w:lang w:val="lt-LT"/>
              </w:rPr>
            </w:pPr>
            <w:r w:rsidRPr="00086258">
              <w:rPr>
                <w:rFonts w:ascii="Times New Roman" w:hAnsi="Times New Roman"/>
                <w:sz w:val="24"/>
                <w:szCs w:val="24"/>
                <w:lang w:val="lt-LT"/>
              </w:rPr>
              <w:t>Lietuvos Respublikos sveikatos apsaugos ministro 2006 m. lapkričio 13 d. įsakymo Nr. V-938 „Dėl sveikatos statistinių ataskaitų patvirtinimo“ pakeitimo projektas</w:t>
            </w:r>
          </w:p>
        </w:tc>
        <w:tc>
          <w:tcPr>
            <w:tcW w:w="2078" w:type="dxa"/>
          </w:tcPr>
          <w:p w14:paraId="4D673003" w14:textId="3867F1D7" w:rsidR="004410F7" w:rsidRPr="00086258" w:rsidRDefault="004410F7" w:rsidP="004410F7">
            <w:pPr>
              <w:rPr>
                <w:rFonts w:ascii="Times New Roman" w:hAnsi="Times New Roman"/>
                <w:sz w:val="24"/>
                <w:szCs w:val="24"/>
                <w:lang w:val="lt-LT"/>
              </w:rPr>
            </w:pPr>
            <w:r w:rsidRPr="00086258">
              <w:rPr>
                <w:rFonts w:ascii="Times New Roman" w:hAnsi="Times New Roman"/>
                <w:sz w:val="24"/>
                <w:szCs w:val="24"/>
                <w:lang w:val="lt-LT"/>
              </w:rPr>
              <w:t>-188</w:t>
            </w:r>
            <w:r>
              <w:rPr>
                <w:rFonts w:ascii="Times New Roman" w:hAnsi="Times New Roman"/>
                <w:sz w:val="24"/>
                <w:szCs w:val="24"/>
                <w:lang w:val="lt-LT"/>
              </w:rPr>
              <w:t xml:space="preserve"> </w:t>
            </w:r>
            <w:r w:rsidRPr="00086258">
              <w:rPr>
                <w:rFonts w:ascii="Times New Roman" w:hAnsi="Times New Roman"/>
                <w:sz w:val="24"/>
                <w:szCs w:val="24"/>
                <w:lang w:val="lt-LT"/>
              </w:rPr>
              <w:t>890</w:t>
            </w:r>
            <w:r>
              <w:rPr>
                <w:rFonts w:ascii="Times New Roman" w:hAnsi="Times New Roman"/>
                <w:sz w:val="24"/>
                <w:szCs w:val="24"/>
                <w:lang w:val="lt-LT"/>
              </w:rPr>
              <w:t>,</w:t>
            </w:r>
            <w:r w:rsidRPr="00086258">
              <w:rPr>
                <w:rFonts w:ascii="Times New Roman" w:hAnsi="Times New Roman"/>
                <w:sz w:val="24"/>
                <w:szCs w:val="24"/>
                <w:lang w:val="lt-LT"/>
              </w:rPr>
              <w:t>00</w:t>
            </w:r>
            <w:r>
              <w:rPr>
                <w:rFonts w:ascii="Times New Roman" w:hAnsi="Times New Roman"/>
                <w:sz w:val="24"/>
                <w:szCs w:val="24"/>
                <w:lang w:val="lt-LT"/>
              </w:rPr>
              <w:t xml:space="preserve"> </w:t>
            </w:r>
            <w:r w:rsidRPr="008A254B">
              <w:rPr>
                <w:rFonts w:ascii="Times New Roman" w:hAnsi="Times New Roman"/>
                <w:sz w:val="24"/>
                <w:szCs w:val="24"/>
                <w:lang w:val="lt-LT"/>
              </w:rPr>
              <w:t>EUR</w:t>
            </w:r>
          </w:p>
          <w:p w14:paraId="139EA13C" w14:textId="117F523A"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35953B59" w14:textId="77777777" w:rsidTr="00B21BBB">
        <w:tc>
          <w:tcPr>
            <w:tcW w:w="885" w:type="dxa"/>
          </w:tcPr>
          <w:p w14:paraId="287FD308" w14:textId="0EB8ACA4" w:rsidR="004410F7" w:rsidRPr="008A254B"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w:t>
            </w:r>
            <w:r w:rsidR="009E61F9">
              <w:rPr>
                <w:rFonts w:ascii="Times New Roman" w:hAnsi="Times New Roman"/>
                <w:bCs/>
                <w:sz w:val="24"/>
                <w:szCs w:val="24"/>
                <w:lang w:val="lt-LT"/>
              </w:rPr>
              <w:t>.2.</w:t>
            </w:r>
          </w:p>
        </w:tc>
        <w:tc>
          <w:tcPr>
            <w:tcW w:w="6973" w:type="dxa"/>
          </w:tcPr>
          <w:p w14:paraId="4ACFA86E" w14:textId="17F321AA" w:rsidR="004410F7" w:rsidRPr="00086258" w:rsidRDefault="004410F7" w:rsidP="008959EE">
            <w:pPr>
              <w:tabs>
                <w:tab w:val="left" w:pos="1500"/>
              </w:tabs>
              <w:spacing w:line="240" w:lineRule="auto"/>
              <w:jc w:val="both"/>
              <w:rPr>
                <w:rFonts w:ascii="Times New Roman" w:hAnsi="Times New Roman"/>
                <w:sz w:val="24"/>
                <w:szCs w:val="24"/>
                <w:lang w:val="lt-LT"/>
              </w:rPr>
            </w:pPr>
            <w:r w:rsidRPr="00991CD3">
              <w:rPr>
                <w:rFonts w:ascii="Times New Roman" w:hAnsi="Times New Roman"/>
                <w:sz w:val="24"/>
                <w:szCs w:val="24"/>
                <w:lang w:val="lt-LT"/>
              </w:rPr>
              <w:t>2003 m. liepos 11 d. Lietuvos Respublikos sveikatos apsaugos ministro Įsakymo  Nr. V-450 „Dėl sveikatos priežiūros ir farmacijos specialistų kompetencijos teikiant pirmąją medicinos pagalbą, pirmosios medicinos pagalbos vaistinėlių ir pirmosios pagalbos rinkinių“ pakeitimo projektas</w:t>
            </w:r>
          </w:p>
        </w:tc>
        <w:tc>
          <w:tcPr>
            <w:tcW w:w="2078" w:type="dxa"/>
          </w:tcPr>
          <w:p w14:paraId="1B7D6B97" w14:textId="2445865C" w:rsidR="004410F7" w:rsidRPr="00086258" w:rsidRDefault="004410F7" w:rsidP="004410F7">
            <w:pPr>
              <w:rPr>
                <w:rFonts w:ascii="Times New Roman" w:hAnsi="Times New Roman"/>
                <w:sz w:val="24"/>
                <w:szCs w:val="24"/>
                <w:lang w:val="lt-LT"/>
              </w:rPr>
            </w:pPr>
            <w:r w:rsidRPr="00991CD3">
              <w:rPr>
                <w:rFonts w:ascii="Times New Roman" w:hAnsi="Times New Roman"/>
                <w:sz w:val="24"/>
                <w:szCs w:val="24"/>
                <w:lang w:val="lt-LT"/>
              </w:rPr>
              <w:t>-13</w:t>
            </w:r>
            <w:r>
              <w:rPr>
                <w:rFonts w:ascii="Times New Roman" w:hAnsi="Times New Roman"/>
                <w:sz w:val="24"/>
                <w:szCs w:val="24"/>
                <w:lang w:val="lt-LT"/>
              </w:rPr>
              <w:t xml:space="preserve"> </w:t>
            </w:r>
            <w:r w:rsidRPr="00991CD3">
              <w:rPr>
                <w:rFonts w:ascii="Times New Roman" w:hAnsi="Times New Roman"/>
                <w:sz w:val="24"/>
                <w:szCs w:val="24"/>
                <w:lang w:val="lt-LT"/>
              </w:rPr>
              <w:t>528</w:t>
            </w:r>
            <w:r>
              <w:rPr>
                <w:rFonts w:ascii="Times New Roman" w:hAnsi="Times New Roman"/>
                <w:sz w:val="24"/>
                <w:szCs w:val="24"/>
                <w:lang w:val="lt-LT"/>
              </w:rPr>
              <w:t>,</w:t>
            </w:r>
            <w:r w:rsidRPr="00991CD3">
              <w:rPr>
                <w:rFonts w:ascii="Times New Roman" w:hAnsi="Times New Roman"/>
                <w:sz w:val="24"/>
                <w:szCs w:val="24"/>
                <w:lang w:val="lt-LT"/>
              </w:rPr>
              <w:t>13</w:t>
            </w:r>
            <w:r>
              <w:rPr>
                <w:rFonts w:ascii="Times New Roman" w:hAnsi="Times New Roman"/>
                <w:sz w:val="24"/>
                <w:szCs w:val="24"/>
                <w:lang w:val="lt-LT"/>
              </w:rPr>
              <w:t xml:space="preserve"> </w:t>
            </w:r>
            <w:r w:rsidRPr="008A254B">
              <w:rPr>
                <w:rFonts w:ascii="Times New Roman" w:hAnsi="Times New Roman"/>
                <w:sz w:val="24"/>
                <w:szCs w:val="24"/>
                <w:lang w:val="lt-LT"/>
              </w:rPr>
              <w:t>EUR</w:t>
            </w:r>
          </w:p>
        </w:tc>
      </w:tr>
      <w:tr w:rsidR="004410F7" w:rsidRPr="00AC3D99" w14:paraId="232B5753" w14:textId="77777777" w:rsidTr="00F31383">
        <w:tc>
          <w:tcPr>
            <w:tcW w:w="885" w:type="dxa"/>
            <w:tcBorders>
              <w:bottom w:val="single" w:sz="4" w:space="0" w:color="auto"/>
            </w:tcBorders>
          </w:tcPr>
          <w:p w14:paraId="5AEF7BFC" w14:textId="77777777" w:rsidR="004410F7" w:rsidRPr="008A254B" w:rsidRDefault="004410F7" w:rsidP="004410F7">
            <w:pPr>
              <w:spacing w:after="0" w:line="240" w:lineRule="auto"/>
              <w:jc w:val="both"/>
              <w:rPr>
                <w:rFonts w:ascii="Times New Roman" w:hAnsi="Times New Roman"/>
                <w:bCs/>
                <w:sz w:val="24"/>
                <w:szCs w:val="24"/>
                <w:lang w:val="lt-LT"/>
              </w:rPr>
            </w:pPr>
          </w:p>
        </w:tc>
        <w:tc>
          <w:tcPr>
            <w:tcW w:w="6973" w:type="dxa"/>
            <w:tcBorders>
              <w:bottom w:val="single" w:sz="4" w:space="0" w:color="auto"/>
            </w:tcBorders>
          </w:tcPr>
          <w:p w14:paraId="30745A53" w14:textId="7ABD7DB0" w:rsidR="004410F7" w:rsidRPr="00AC3D99" w:rsidRDefault="004410F7" w:rsidP="004410F7">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 pateikti derinti teisės aktų projektai, kurie priimti 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Borders>
              <w:bottom w:val="single" w:sz="4" w:space="0" w:color="auto"/>
            </w:tcBorders>
          </w:tcPr>
          <w:p w14:paraId="7AB9EB94" w14:textId="77777777" w:rsidR="004410F7" w:rsidRPr="00AC3D99" w:rsidRDefault="004410F7" w:rsidP="004410F7">
            <w:pPr>
              <w:spacing w:after="0" w:line="240" w:lineRule="auto"/>
              <w:jc w:val="both"/>
              <w:rPr>
                <w:rFonts w:ascii="Times New Roman" w:hAnsi="Times New Roman"/>
                <w:sz w:val="24"/>
                <w:szCs w:val="24"/>
                <w:lang w:val="lt-LT"/>
              </w:rPr>
            </w:pPr>
          </w:p>
        </w:tc>
      </w:tr>
      <w:tr w:rsidR="009E61F9" w:rsidRPr="00AC3D99" w14:paraId="5DC5610E" w14:textId="77777777" w:rsidTr="002179F4">
        <w:tc>
          <w:tcPr>
            <w:tcW w:w="885" w:type="dxa"/>
          </w:tcPr>
          <w:p w14:paraId="203DC959" w14:textId="5DC3D20A" w:rsidR="009E61F9" w:rsidRPr="001645D6" w:rsidRDefault="00181CE8" w:rsidP="002179F4">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w:t>
            </w:r>
            <w:r w:rsidR="009E61F9" w:rsidRPr="001645D6">
              <w:rPr>
                <w:rFonts w:ascii="Times New Roman" w:hAnsi="Times New Roman"/>
                <w:bCs/>
                <w:sz w:val="24"/>
                <w:szCs w:val="24"/>
                <w:lang w:val="lt-LT"/>
              </w:rPr>
              <w:t>.</w:t>
            </w:r>
            <w:r w:rsidR="001A074E">
              <w:rPr>
                <w:rFonts w:ascii="Times New Roman" w:hAnsi="Times New Roman"/>
                <w:bCs/>
                <w:sz w:val="24"/>
                <w:szCs w:val="24"/>
                <w:lang w:val="lt-LT"/>
              </w:rPr>
              <w:t>3</w:t>
            </w:r>
            <w:r w:rsidR="009E61F9" w:rsidRPr="001645D6">
              <w:rPr>
                <w:rFonts w:ascii="Times New Roman" w:hAnsi="Times New Roman"/>
                <w:bCs/>
                <w:sz w:val="24"/>
                <w:szCs w:val="24"/>
                <w:lang w:val="lt-LT"/>
              </w:rPr>
              <w:t>.</w:t>
            </w:r>
          </w:p>
        </w:tc>
        <w:tc>
          <w:tcPr>
            <w:tcW w:w="6973" w:type="dxa"/>
          </w:tcPr>
          <w:p w14:paraId="7D620FC7" w14:textId="36B0008E" w:rsidR="009E61F9" w:rsidRPr="00A52CFB" w:rsidRDefault="009E61F9" w:rsidP="002179F4">
            <w:pPr>
              <w:spacing w:after="0" w:line="240" w:lineRule="auto"/>
              <w:jc w:val="both"/>
              <w:rPr>
                <w:rFonts w:ascii="Times New Roman" w:hAnsi="Times New Roman"/>
                <w:bCs/>
                <w:sz w:val="24"/>
                <w:szCs w:val="24"/>
                <w:lang w:val="lt-LT"/>
              </w:rPr>
            </w:pPr>
            <w:r w:rsidRPr="00A52CFB">
              <w:rPr>
                <w:rFonts w:ascii="Times New Roman" w:hAnsi="Times New Roman"/>
                <w:bCs/>
                <w:sz w:val="24"/>
                <w:szCs w:val="24"/>
                <w:lang w:val="lt-LT"/>
              </w:rPr>
              <w:t>Lietuvos Respublikos sveikatos apsaugos ministro 2007 m. rugpjūčio 1 d. įsakymo Nr. V-633 „Dėl Lietuvos higienos normos HN 117:2007 „Grožio paslaugų sveikatos saugos reikalavimai“ patvirtinimo“ pakeitimo projektas</w:t>
            </w:r>
          </w:p>
        </w:tc>
        <w:tc>
          <w:tcPr>
            <w:tcW w:w="2078" w:type="dxa"/>
          </w:tcPr>
          <w:p w14:paraId="36044B31" w14:textId="67936487" w:rsidR="009E61F9" w:rsidRPr="00AC3D99" w:rsidRDefault="009E61F9" w:rsidP="002179F4">
            <w:pPr>
              <w:spacing w:after="0" w:line="240" w:lineRule="auto"/>
              <w:jc w:val="both"/>
              <w:rPr>
                <w:rFonts w:ascii="Times New Roman" w:hAnsi="Times New Roman"/>
                <w:sz w:val="24"/>
                <w:szCs w:val="24"/>
                <w:lang w:val="lt-LT"/>
              </w:rPr>
            </w:pPr>
            <w:r w:rsidRPr="00A52CFB">
              <w:rPr>
                <w:rFonts w:ascii="Times New Roman" w:hAnsi="Times New Roman"/>
                <w:sz w:val="24"/>
                <w:szCs w:val="24"/>
                <w:lang w:val="lt-LT"/>
              </w:rPr>
              <w:t>-1 955 689,</w:t>
            </w:r>
            <w:r w:rsidR="005C0684" w:rsidRPr="00A52CFB">
              <w:rPr>
                <w:rFonts w:ascii="Times New Roman" w:hAnsi="Times New Roman"/>
                <w:sz w:val="24"/>
                <w:szCs w:val="24"/>
                <w:lang w:val="lt-LT"/>
              </w:rPr>
              <w:t>5</w:t>
            </w:r>
            <w:r w:rsidR="005C0684">
              <w:rPr>
                <w:rFonts w:ascii="Times New Roman" w:hAnsi="Times New Roman"/>
                <w:sz w:val="24"/>
                <w:szCs w:val="24"/>
                <w:lang w:val="lt-LT"/>
              </w:rPr>
              <w:t xml:space="preserve">8 </w:t>
            </w:r>
            <w:r w:rsidRPr="00AC3D99">
              <w:rPr>
                <w:rFonts w:ascii="Times New Roman" w:hAnsi="Times New Roman"/>
                <w:sz w:val="24"/>
                <w:szCs w:val="24"/>
                <w:lang w:val="lt-LT"/>
              </w:rPr>
              <w:t>EUR</w:t>
            </w:r>
          </w:p>
        </w:tc>
      </w:tr>
      <w:tr w:rsidR="004410F7" w:rsidRPr="00AC3D99" w14:paraId="32CDF743" w14:textId="77777777" w:rsidTr="00B21BBB">
        <w:tc>
          <w:tcPr>
            <w:tcW w:w="885" w:type="dxa"/>
          </w:tcPr>
          <w:p w14:paraId="532137D5" w14:textId="3C5DA7E5" w:rsidR="004410F7" w:rsidRPr="001645D6"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lastRenderedPageBreak/>
              <w:t>9</w:t>
            </w:r>
            <w:r w:rsidR="004410F7" w:rsidRPr="001645D6">
              <w:rPr>
                <w:rFonts w:ascii="Times New Roman" w:hAnsi="Times New Roman"/>
                <w:bCs/>
                <w:sz w:val="24"/>
                <w:szCs w:val="24"/>
                <w:lang w:val="lt-LT"/>
              </w:rPr>
              <w:t>.</w:t>
            </w:r>
            <w:r w:rsidR="001A074E">
              <w:rPr>
                <w:rFonts w:ascii="Times New Roman" w:hAnsi="Times New Roman"/>
                <w:bCs/>
                <w:sz w:val="24"/>
                <w:szCs w:val="24"/>
                <w:lang w:val="lt-LT"/>
              </w:rPr>
              <w:t>4</w:t>
            </w:r>
            <w:r w:rsidR="004410F7" w:rsidRPr="001645D6">
              <w:rPr>
                <w:rFonts w:ascii="Times New Roman" w:hAnsi="Times New Roman"/>
                <w:bCs/>
                <w:sz w:val="24"/>
                <w:szCs w:val="24"/>
                <w:lang w:val="lt-LT"/>
              </w:rPr>
              <w:t>.</w:t>
            </w:r>
          </w:p>
        </w:tc>
        <w:tc>
          <w:tcPr>
            <w:tcW w:w="6973" w:type="dxa"/>
          </w:tcPr>
          <w:p w14:paraId="3C67BA73" w14:textId="532CFA81" w:rsidR="004410F7" w:rsidRPr="008A254B" w:rsidRDefault="004410F7" w:rsidP="004410F7">
            <w:pPr>
              <w:spacing w:after="0" w:line="240" w:lineRule="auto"/>
              <w:jc w:val="both"/>
              <w:rPr>
                <w:rFonts w:ascii="Times New Roman" w:eastAsia="Times New Roman" w:hAnsi="Times New Roman"/>
                <w:sz w:val="24"/>
                <w:szCs w:val="24"/>
                <w:lang w:val="lt-LT" w:eastAsia="lt-LT"/>
              </w:rPr>
            </w:pPr>
            <w:r w:rsidRPr="00086258">
              <w:rPr>
                <w:rFonts w:ascii="Times New Roman" w:hAnsi="Times New Roman"/>
                <w:sz w:val="24"/>
                <w:szCs w:val="24"/>
                <w:lang w:val="lt-LT"/>
              </w:rPr>
              <w:t>Lietuvos Respublikos Vyriausybės nutarimo „Dėl Lietuvos Respublikos Vyriausybės 2011 m. rugsėjo 7 d. nutarimo Nr. 1057 „Dėl Elektroninės sveikatos paslaugų ir bendradarbiavimo infrastruktūros informacinės sistemos nuostatų patvirtinimo“ pakeitimo“ projektas</w:t>
            </w:r>
          </w:p>
        </w:tc>
        <w:tc>
          <w:tcPr>
            <w:tcW w:w="2078" w:type="dxa"/>
          </w:tcPr>
          <w:p w14:paraId="53FBFB9E" w14:textId="0B7CD73A" w:rsidR="004410F7" w:rsidRPr="008A254B" w:rsidRDefault="004410F7" w:rsidP="004410F7">
            <w:pPr>
              <w:spacing w:after="0" w:line="240" w:lineRule="auto"/>
              <w:jc w:val="both"/>
              <w:rPr>
                <w:rFonts w:ascii="Times New Roman" w:eastAsia="Times New Roman" w:hAnsi="Times New Roman"/>
                <w:sz w:val="24"/>
                <w:szCs w:val="24"/>
                <w:lang w:val="lt-LT" w:eastAsia="lt-LT"/>
              </w:rPr>
            </w:pPr>
            <w:r w:rsidRPr="00086258">
              <w:rPr>
                <w:rFonts w:ascii="Times New Roman" w:hAnsi="Times New Roman"/>
                <w:sz w:val="24"/>
                <w:szCs w:val="24"/>
                <w:lang w:val="lt-LT"/>
              </w:rPr>
              <w:t>-1</w:t>
            </w:r>
            <w:r>
              <w:rPr>
                <w:rFonts w:ascii="Times New Roman" w:hAnsi="Times New Roman"/>
                <w:sz w:val="24"/>
                <w:szCs w:val="24"/>
                <w:lang w:val="lt-LT"/>
              </w:rPr>
              <w:t xml:space="preserve"> </w:t>
            </w:r>
            <w:r w:rsidRPr="00086258">
              <w:rPr>
                <w:rFonts w:ascii="Times New Roman" w:hAnsi="Times New Roman"/>
                <w:sz w:val="24"/>
                <w:szCs w:val="24"/>
                <w:lang w:val="lt-LT"/>
              </w:rPr>
              <w:t>511</w:t>
            </w:r>
            <w:r>
              <w:rPr>
                <w:rFonts w:ascii="Times New Roman" w:hAnsi="Times New Roman"/>
                <w:sz w:val="24"/>
                <w:szCs w:val="24"/>
                <w:lang w:val="lt-LT"/>
              </w:rPr>
              <w:t xml:space="preserve"> </w:t>
            </w:r>
            <w:r w:rsidRPr="00086258">
              <w:rPr>
                <w:rFonts w:ascii="Times New Roman" w:hAnsi="Times New Roman"/>
                <w:sz w:val="24"/>
                <w:szCs w:val="24"/>
                <w:lang w:val="lt-LT"/>
              </w:rPr>
              <w:t xml:space="preserve">489,73 </w:t>
            </w:r>
            <w:r w:rsidRPr="00AC3D99">
              <w:rPr>
                <w:rFonts w:ascii="Times New Roman" w:hAnsi="Times New Roman"/>
                <w:sz w:val="24"/>
                <w:szCs w:val="24"/>
                <w:lang w:val="lt-LT"/>
              </w:rPr>
              <w:t>EUR</w:t>
            </w:r>
          </w:p>
          <w:p w14:paraId="72689FF9" w14:textId="77777777" w:rsidR="004410F7" w:rsidRPr="00AC3D99" w:rsidRDefault="004410F7" w:rsidP="004410F7">
            <w:pPr>
              <w:spacing w:after="0" w:line="240" w:lineRule="auto"/>
              <w:jc w:val="both"/>
              <w:rPr>
                <w:rFonts w:ascii="Times New Roman" w:hAnsi="Times New Roman"/>
                <w:sz w:val="24"/>
                <w:szCs w:val="24"/>
                <w:lang w:val="lt-LT"/>
              </w:rPr>
            </w:pPr>
          </w:p>
        </w:tc>
      </w:tr>
      <w:tr w:rsidR="009E61F9" w:rsidRPr="00AC3D99" w14:paraId="609F4EAF" w14:textId="77777777" w:rsidTr="002179F4">
        <w:tc>
          <w:tcPr>
            <w:tcW w:w="885" w:type="dxa"/>
          </w:tcPr>
          <w:p w14:paraId="4B26B24E" w14:textId="6FFEC2FF" w:rsidR="009E61F9" w:rsidRPr="001645D6" w:rsidRDefault="00181CE8" w:rsidP="002179F4">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w:t>
            </w:r>
            <w:r w:rsidR="009E61F9" w:rsidRPr="001645D6">
              <w:rPr>
                <w:rFonts w:ascii="Times New Roman" w:hAnsi="Times New Roman"/>
                <w:bCs/>
                <w:sz w:val="24"/>
                <w:szCs w:val="24"/>
                <w:lang w:val="lt-LT"/>
              </w:rPr>
              <w:t>.</w:t>
            </w:r>
            <w:r w:rsidR="001A074E">
              <w:rPr>
                <w:rFonts w:ascii="Times New Roman" w:hAnsi="Times New Roman"/>
                <w:bCs/>
                <w:sz w:val="24"/>
                <w:szCs w:val="24"/>
                <w:lang w:val="lt-LT"/>
              </w:rPr>
              <w:t>5</w:t>
            </w:r>
            <w:r w:rsidR="009E61F9" w:rsidRPr="001645D6">
              <w:rPr>
                <w:rFonts w:ascii="Times New Roman" w:hAnsi="Times New Roman"/>
                <w:bCs/>
                <w:sz w:val="24"/>
                <w:szCs w:val="24"/>
                <w:lang w:val="lt-LT"/>
              </w:rPr>
              <w:t>.</w:t>
            </w:r>
          </w:p>
        </w:tc>
        <w:tc>
          <w:tcPr>
            <w:tcW w:w="6973" w:type="dxa"/>
          </w:tcPr>
          <w:p w14:paraId="26932C4F" w14:textId="77777777" w:rsidR="009E61F9" w:rsidRPr="00A52CFB" w:rsidRDefault="009E61F9" w:rsidP="002179F4">
            <w:pPr>
              <w:spacing w:after="0" w:line="240" w:lineRule="auto"/>
              <w:jc w:val="both"/>
              <w:rPr>
                <w:rFonts w:ascii="Times New Roman" w:hAnsi="Times New Roman"/>
                <w:bCs/>
                <w:sz w:val="24"/>
                <w:szCs w:val="24"/>
                <w:lang w:val="lt-LT"/>
              </w:rPr>
            </w:pPr>
            <w:r w:rsidRPr="00A52CFB">
              <w:rPr>
                <w:rFonts w:ascii="Times New Roman" w:hAnsi="Times New Roman"/>
                <w:bCs/>
                <w:sz w:val="24"/>
                <w:szCs w:val="24"/>
                <w:lang w:val="lt-LT"/>
              </w:rPr>
              <w:t>Lietuvos Respublikos sveikatos apsaugos ministro 2006 m. kovo 31 d. įsakymo Nr. V-234 „Dėl Ortopedijos techninių priemonių kompensavimo Privalomojo sveikatos draudimo fondo biudžeto lėšomis tvarkos aprašo patvirtinimo“ pakeitimo“ projektas</w:t>
            </w:r>
          </w:p>
        </w:tc>
        <w:tc>
          <w:tcPr>
            <w:tcW w:w="2078" w:type="dxa"/>
          </w:tcPr>
          <w:p w14:paraId="7717A198" w14:textId="77777777" w:rsidR="009E61F9" w:rsidRPr="00AC3D99" w:rsidRDefault="009E61F9" w:rsidP="002179F4">
            <w:pPr>
              <w:spacing w:after="0" w:line="240" w:lineRule="auto"/>
              <w:jc w:val="both"/>
              <w:rPr>
                <w:rFonts w:ascii="Times New Roman" w:hAnsi="Times New Roman"/>
                <w:sz w:val="24"/>
                <w:szCs w:val="24"/>
                <w:lang w:val="lt-LT"/>
              </w:rPr>
            </w:pPr>
            <w:r w:rsidRPr="00A52CFB">
              <w:rPr>
                <w:rFonts w:ascii="Times New Roman" w:hAnsi="Times New Roman"/>
                <w:sz w:val="24"/>
                <w:szCs w:val="24"/>
                <w:lang w:val="lt-LT"/>
              </w:rPr>
              <w:t>-81 870,35</w:t>
            </w:r>
            <w:r>
              <w:rPr>
                <w:rFonts w:ascii="Times New Roman" w:hAnsi="Times New Roman"/>
                <w:sz w:val="24"/>
                <w:szCs w:val="24"/>
                <w:lang w:val="lt-LT"/>
              </w:rPr>
              <w:t xml:space="preserve"> </w:t>
            </w:r>
            <w:r w:rsidRPr="00AC3D99">
              <w:rPr>
                <w:rFonts w:ascii="Times New Roman" w:hAnsi="Times New Roman"/>
                <w:sz w:val="24"/>
                <w:szCs w:val="24"/>
                <w:lang w:val="lt-LT"/>
              </w:rPr>
              <w:t>EUR</w:t>
            </w:r>
          </w:p>
        </w:tc>
      </w:tr>
      <w:tr w:rsidR="009E61F9" w:rsidRPr="00AC3D99" w14:paraId="6D7166E6" w14:textId="77777777" w:rsidTr="002179F4">
        <w:tc>
          <w:tcPr>
            <w:tcW w:w="885" w:type="dxa"/>
          </w:tcPr>
          <w:p w14:paraId="234E0B2F" w14:textId="1B8BA36E" w:rsidR="009E61F9" w:rsidRPr="001645D6" w:rsidRDefault="00181CE8" w:rsidP="002179F4">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w:t>
            </w:r>
            <w:r w:rsidR="009E61F9" w:rsidRPr="001645D6">
              <w:rPr>
                <w:rFonts w:ascii="Times New Roman" w:hAnsi="Times New Roman"/>
                <w:bCs/>
                <w:sz w:val="24"/>
                <w:szCs w:val="24"/>
                <w:lang w:val="lt-LT"/>
              </w:rPr>
              <w:t>.</w:t>
            </w:r>
            <w:r w:rsidR="001A074E">
              <w:rPr>
                <w:rFonts w:ascii="Times New Roman" w:hAnsi="Times New Roman"/>
                <w:bCs/>
                <w:sz w:val="24"/>
                <w:szCs w:val="24"/>
                <w:lang w:val="lt-LT"/>
              </w:rPr>
              <w:t>6</w:t>
            </w:r>
            <w:r w:rsidR="009E61F9" w:rsidRPr="001645D6">
              <w:rPr>
                <w:rFonts w:ascii="Times New Roman" w:hAnsi="Times New Roman"/>
                <w:bCs/>
                <w:sz w:val="24"/>
                <w:szCs w:val="24"/>
                <w:lang w:val="lt-LT"/>
              </w:rPr>
              <w:t>.</w:t>
            </w:r>
          </w:p>
        </w:tc>
        <w:tc>
          <w:tcPr>
            <w:tcW w:w="6973" w:type="dxa"/>
          </w:tcPr>
          <w:p w14:paraId="040FCFD6" w14:textId="1C8470AD" w:rsidR="009E61F9" w:rsidRPr="00B21BBB" w:rsidRDefault="009E61F9" w:rsidP="002179F4">
            <w:pPr>
              <w:spacing w:after="0" w:line="240" w:lineRule="auto"/>
              <w:jc w:val="both"/>
              <w:rPr>
                <w:rFonts w:ascii="Times New Roman" w:hAnsi="Times New Roman"/>
                <w:bCs/>
                <w:sz w:val="24"/>
                <w:szCs w:val="24"/>
                <w:lang w:val="lt-LT"/>
              </w:rPr>
            </w:pPr>
            <w:r w:rsidRPr="00B21BBB">
              <w:rPr>
                <w:rFonts w:ascii="Times New Roman" w:hAnsi="Times New Roman"/>
                <w:bCs/>
                <w:sz w:val="24"/>
                <w:szCs w:val="24"/>
                <w:lang w:val="lt-LT"/>
              </w:rPr>
              <w:t>Lietuvos Respublikos Vyriausybės 2018 m. rugsėjo 12 d. nutarimo Nr. 918 "Dėl L</w:t>
            </w:r>
            <w:r w:rsidR="00BA7B75">
              <w:rPr>
                <w:rFonts w:ascii="Times New Roman" w:hAnsi="Times New Roman"/>
                <w:bCs/>
                <w:sz w:val="24"/>
                <w:szCs w:val="24"/>
                <w:lang w:val="lt-LT"/>
              </w:rPr>
              <w:t>ietuvos Respublikos</w:t>
            </w:r>
            <w:r w:rsidRPr="00B21BBB">
              <w:rPr>
                <w:rFonts w:ascii="Times New Roman" w:hAnsi="Times New Roman"/>
                <w:bCs/>
                <w:sz w:val="24"/>
                <w:szCs w:val="24"/>
                <w:lang w:val="lt-LT"/>
              </w:rPr>
              <w:t xml:space="preserve"> radiacinės saugos įstatymo įgyvendinimo" pakeitimo" projektas</w:t>
            </w:r>
          </w:p>
        </w:tc>
        <w:tc>
          <w:tcPr>
            <w:tcW w:w="2078" w:type="dxa"/>
          </w:tcPr>
          <w:p w14:paraId="6DA4FC56" w14:textId="77777777" w:rsidR="009E61F9" w:rsidRPr="00AC3D99" w:rsidRDefault="009E61F9" w:rsidP="002179F4">
            <w:pPr>
              <w:spacing w:after="0" w:line="240" w:lineRule="auto"/>
              <w:jc w:val="both"/>
              <w:rPr>
                <w:rFonts w:ascii="Times New Roman" w:hAnsi="Times New Roman"/>
                <w:sz w:val="24"/>
                <w:szCs w:val="24"/>
                <w:lang w:val="lt-LT"/>
              </w:rPr>
            </w:pPr>
            <w:r w:rsidRPr="00B21BBB">
              <w:rPr>
                <w:rFonts w:ascii="Times New Roman" w:hAnsi="Times New Roman"/>
                <w:sz w:val="24"/>
                <w:szCs w:val="24"/>
                <w:lang w:val="lt-LT"/>
              </w:rPr>
              <w:t>-6 424,82</w:t>
            </w:r>
            <w:r w:rsidRPr="00AC3D99">
              <w:rPr>
                <w:rFonts w:ascii="Times New Roman" w:hAnsi="Times New Roman"/>
                <w:sz w:val="24"/>
                <w:szCs w:val="24"/>
                <w:lang w:val="lt-LT"/>
              </w:rPr>
              <w:t xml:space="preserve"> EUR</w:t>
            </w:r>
          </w:p>
        </w:tc>
      </w:tr>
      <w:tr w:rsidR="009E61F9" w:rsidRPr="00B21BBB" w14:paraId="18C545CA" w14:textId="77777777" w:rsidTr="002179F4">
        <w:tc>
          <w:tcPr>
            <w:tcW w:w="885" w:type="dxa"/>
          </w:tcPr>
          <w:p w14:paraId="4C596203" w14:textId="570970ED" w:rsidR="009E61F9" w:rsidRPr="001645D6" w:rsidRDefault="00181CE8" w:rsidP="002179F4">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w:t>
            </w:r>
            <w:r w:rsidR="009E61F9" w:rsidRPr="001645D6">
              <w:rPr>
                <w:rFonts w:ascii="Times New Roman" w:hAnsi="Times New Roman"/>
                <w:bCs/>
                <w:sz w:val="24"/>
                <w:szCs w:val="24"/>
                <w:lang w:val="lt-LT"/>
              </w:rPr>
              <w:t>.</w:t>
            </w:r>
            <w:r w:rsidR="001A074E">
              <w:rPr>
                <w:rFonts w:ascii="Times New Roman" w:hAnsi="Times New Roman"/>
                <w:bCs/>
                <w:sz w:val="24"/>
                <w:szCs w:val="24"/>
                <w:lang w:val="lt-LT"/>
              </w:rPr>
              <w:t>7</w:t>
            </w:r>
            <w:r w:rsidR="009E61F9" w:rsidRPr="001645D6">
              <w:rPr>
                <w:rFonts w:ascii="Times New Roman" w:hAnsi="Times New Roman"/>
                <w:bCs/>
                <w:sz w:val="24"/>
                <w:szCs w:val="24"/>
                <w:lang w:val="lt-LT"/>
              </w:rPr>
              <w:t>.</w:t>
            </w:r>
          </w:p>
        </w:tc>
        <w:tc>
          <w:tcPr>
            <w:tcW w:w="6973" w:type="dxa"/>
          </w:tcPr>
          <w:p w14:paraId="1C11E429" w14:textId="77777777" w:rsidR="009E61F9" w:rsidRPr="00B21BBB" w:rsidRDefault="009E61F9" w:rsidP="002179F4">
            <w:pPr>
              <w:spacing w:after="0" w:line="240" w:lineRule="auto"/>
              <w:jc w:val="both"/>
              <w:rPr>
                <w:rFonts w:ascii="Times New Roman" w:hAnsi="Times New Roman"/>
                <w:bCs/>
                <w:sz w:val="24"/>
                <w:szCs w:val="24"/>
                <w:lang w:val="lt-LT"/>
              </w:rPr>
            </w:pPr>
            <w:r w:rsidRPr="00B21BBB">
              <w:rPr>
                <w:rFonts w:ascii="Times New Roman" w:hAnsi="Times New Roman"/>
                <w:bCs/>
                <w:sz w:val="24"/>
                <w:szCs w:val="24"/>
                <w:lang w:val="lt-LT"/>
              </w:rPr>
              <w:t>Lietuvos Respublikos sveikatos apsaugos ministro įsakymo „Dėl Duomenų apie į Lietuvos rinką pateiktų dantų amalgamų teikimo tvarkos aprašo patvirtinimo“ projektas</w:t>
            </w:r>
          </w:p>
        </w:tc>
        <w:tc>
          <w:tcPr>
            <w:tcW w:w="2078" w:type="dxa"/>
          </w:tcPr>
          <w:p w14:paraId="756AAEEA" w14:textId="0CEC0F11" w:rsidR="009E61F9" w:rsidRPr="00B21BBB" w:rsidRDefault="009E61F9" w:rsidP="002179F4">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B21BBB">
              <w:rPr>
                <w:rFonts w:ascii="Times New Roman" w:hAnsi="Times New Roman"/>
                <w:sz w:val="24"/>
                <w:szCs w:val="24"/>
                <w:lang w:val="lt-LT"/>
              </w:rPr>
              <w:t>150,6</w:t>
            </w:r>
            <w:r w:rsidR="002B059D">
              <w:rPr>
                <w:rFonts w:ascii="Times New Roman" w:hAnsi="Times New Roman"/>
                <w:sz w:val="24"/>
                <w:szCs w:val="24"/>
                <w:lang w:val="lt-LT"/>
              </w:rPr>
              <w:t>0</w:t>
            </w:r>
            <w:r w:rsidRPr="00AC3D99">
              <w:rPr>
                <w:rFonts w:ascii="Times New Roman" w:hAnsi="Times New Roman"/>
                <w:sz w:val="24"/>
                <w:szCs w:val="24"/>
                <w:lang w:val="lt-LT"/>
              </w:rPr>
              <w:t xml:space="preserve"> EUR</w:t>
            </w:r>
          </w:p>
        </w:tc>
      </w:tr>
      <w:tr w:rsidR="009E61F9" w:rsidRPr="00AC3D99" w14:paraId="02874F61" w14:textId="77777777" w:rsidTr="002179F4">
        <w:tc>
          <w:tcPr>
            <w:tcW w:w="885" w:type="dxa"/>
          </w:tcPr>
          <w:p w14:paraId="43E17354" w14:textId="203E1642" w:rsidR="009E61F9" w:rsidRPr="001645D6" w:rsidRDefault="00181CE8" w:rsidP="002179F4">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w:t>
            </w:r>
            <w:r w:rsidR="009E61F9" w:rsidRPr="001645D6">
              <w:rPr>
                <w:rFonts w:ascii="Times New Roman" w:hAnsi="Times New Roman"/>
                <w:bCs/>
                <w:sz w:val="24"/>
                <w:szCs w:val="24"/>
                <w:lang w:val="lt-LT"/>
              </w:rPr>
              <w:t>.</w:t>
            </w:r>
            <w:r w:rsidR="001A074E">
              <w:rPr>
                <w:rFonts w:ascii="Times New Roman" w:hAnsi="Times New Roman"/>
                <w:bCs/>
                <w:sz w:val="24"/>
                <w:szCs w:val="24"/>
                <w:lang w:val="lt-LT"/>
              </w:rPr>
              <w:t>8</w:t>
            </w:r>
            <w:r w:rsidR="009E61F9" w:rsidRPr="001645D6">
              <w:rPr>
                <w:rFonts w:ascii="Times New Roman" w:hAnsi="Times New Roman"/>
                <w:bCs/>
                <w:sz w:val="24"/>
                <w:szCs w:val="24"/>
                <w:lang w:val="lt-LT"/>
              </w:rPr>
              <w:t>.</w:t>
            </w:r>
          </w:p>
        </w:tc>
        <w:tc>
          <w:tcPr>
            <w:tcW w:w="6973" w:type="dxa"/>
          </w:tcPr>
          <w:p w14:paraId="3B1242F8" w14:textId="77777777" w:rsidR="009E61F9" w:rsidRPr="00A52CFB" w:rsidRDefault="009E61F9" w:rsidP="002179F4">
            <w:pPr>
              <w:spacing w:after="0" w:line="240" w:lineRule="auto"/>
              <w:jc w:val="both"/>
              <w:rPr>
                <w:rFonts w:ascii="Times New Roman" w:hAnsi="Times New Roman"/>
                <w:bCs/>
                <w:sz w:val="24"/>
                <w:szCs w:val="24"/>
                <w:lang w:val="lt-LT"/>
              </w:rPr>
            </w:pPr>
            <w:r w:rsidRPr="00A52CFB">
              <w:rPr>
                <w:rFonts w:ascii="Times New Roman" w:hAnsi="Times New Roman"/>
                <w:bCs/>
                <w:sz w:val="24"/>
                <w:szCs w:val="24"/>
                <w:lang w:val="lt-LT"/>
              </w:rPr>
              <w:t>Lietuvos Respublikos sveikatos apsaugos ministro įsakymo „Dėl Teritorinių ligonių kasų sutarčių su ūkio subjektais dėl kompensuojamųjų medicinos pagalbos priemonių apmokėjimo Privalomojo sveikatos draudimo fondo biudžeto lėšomis sudarymo tvarkos aprašo patvirtinimo“ projektas</w:t>
            </w:r>
          </w:p>
        </w:tc>
        <w:tc>
          <w:tcPr>
            <w:tcW w:w="2078" w:type="dxa"/>
          </w:tcPr>
          <w:p w14:paraId="469FFBAF" w14:textId="77777777" w:rsidR="009E61F9" w:rsidRPr="00AC3D99" w:rsidRDefault="009E61F9" w:rsidP="002179F4">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A52CFB">
              <w:rPr>
                <w:rFonts w:ascii="Times New Roman" w:hAnsi="Times New Roman"/>
                <w:sz w:val="24"/>
                <w:szCs w:val="24"/>
                <w:lang w:val="lt-LT"/>
              </w:rPr>
              <w:t>1</w:t>
            </w:r>
            <w:r>
              <w:rPr>
                <w:rFonts w:ascii="Times New Roman" w:hAnsi="Times New Roman"/>
                <w:sz w:val="24"/>
                <w:szCs w:val="24"/>
                <w:lang w:val="lt-LT"/>
              </w:rPr>
              <w:t xml:space="preserve"> </w:t>
            </w:r>
            <w:r w:rsidRPr="00A52CFB">
              <w:rPr>
                <w:rFonts w:ascii="Times New Roman" w:hAnsi="Times New Roman"/>
                <w:sz w:val="24"/>
                <w:szCs w:val="24"/>
                <w:lang w:val="lt-LT"/>
              </w:rPr>
              <w:t>127,25</w:t>
            </w:r>
            <w:r>
              <w:rPr>
                <w:rFonts w:ascii="Times New Roman" w:hAnsi="Times New Roman"/>
                <w:sz w:val="24"/>
                <w:szCs w:val="24"/>
                <w:lang w:val="lt-LT"/>
              </w:rPr>
              <w:t xml:space="preserve"> </w:t>
            </w:r>
            <w:r w:rsidRPr="00AC3D99">
              <w:rPr>
                <w:rFonts w:ascii="Times New Roman" w:hAnsi="Times New Roman"/>
                <w:sz w:val="24"/>
                <w:szCs w:val="24"/>
                <w:lang w:val="lt-LT"/>
              </w:rPr>
              <w:t>EUR</w:t>
            </w:r>
          </w:p>
        </w:tc>
      </w:tr>
      <w:tr w:rsidR="004410F7" w:rsidRPr="00AC3D99" w14:paraId="2B4F46FC" w14:textId="77777777" w:rsidTr="00B21BBB">
        <w:tc>
          <w:tcPr>
            <w:tcW w:w="885" w:type="dxa"/>
          </w:tcPr>
          <w:p w14:paraId="25C56DED" w14:textId="08E89382" w:rsidR="004410F7" w:rsidRPr="001645D6"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w:t>
            </w:r>
            <w:r w:rsidR="009E61F9" w:rsidRPr="001645D6">
              <w:rPr>
                <w:rFonts w:ascii="Times New Roman" w:hAnsi="Times New Roman"/>
                <w:bCs/>
                <w:sz w:val="24"/>
                <w:szCs w:val="24"/>
                <w:lang w:val="lt-LT"/>
              </w:rPr>
              <w:t>.</w:t>
            </w:r>
            <w:r w:rsidR="001A074E">
              <w:rPr>
                <w:rFonts w:ascii="Times New Roman" w:hAnsi="Times New Roman"/>
                <w:bCs/>
                <w:sz w:val="24"/>
                <w:szCs w:val="24"/>
                <w:lang w:val="lt-LT"/>
              </w:rPr>
              <w:t>9</w:t>
            </w:r>
            <w:r w:rsidR="009E61F9" w:rsidRPr="001645D6">
              <w:rPr>
                <w:rFonts w:ascii="Times New Roman" w:hAnsi="Times New Roman"/>
                <w:bCs/>
                <w:sz w:val="24"/>
                <w:szCs w:val="24"/>
                <w:lang w:val="lt-LT"/>
              </w:rPr>
              <w:t>.</w:t>
            </w:r>
          </w:p>
        </w:tc>
        <w:tc>
          <w:tcPr>
            <w:tcW w:w="6973" w:type="dxa"/>
          </w:tcPr>
          <w:p w14:paraId="2216D645" w14:textId="521ACD19" w:rsidR="004410F7" w:rsidRPr="00A52CFB" w:rsidRDefault="004410F7" w:rsidP="004410F7">
            <w:pPr>
              <w:spacing w:after="0" w:line="240" w:lineRule="auto"/>
              <w:jc w:val="both"/>
              <w:rPr>
                <w:rFonts w:ascii="Times New Roman" w:hAnsi="Times New Roman"/>
                <w:bCs/>
                <w:sz w:val="24"/>
                <w:szCs w:val="24"/>
                <w:lang w:val="lt-LT"/>
              </w:rPr>
            </w:pPr>
            <w:r w:rsidRPr="00A52CFB">
              <w:rPr>
                <w:rFonts w:ascii="Times New Roman" w:hAnsi="Times New Roman"/>
                <w:bCs/>
                <w:sz w:val="24"/>
                <w:szCs w:val="24"/>
                <w:lang w:val="lt-LT"/>
              </w:rPr>
              <w:t>Lietuvos Respublikos sveikatos apsaugos ministro 2012 m. spalio 19 d. įsakymo Nr. V-946 ,,Dėl Lietuvos higienos normos HN 47-1:2012 ,,Sveikatos priežiūros įstaigos. Infekcijų kontrolės reikalavimai“ patvirtinimo“ pakeitimo projektas</w:t>
            </w:r>
          </w:p>
        </w:tc>
        <w:tc>
          <w:tcPr>
            <w:tcW w:w="2078" w:type="dxa"/>
          </w:tcPr>
          <w:p w14:paraId="6126DF3E" w14:textId="1533B2AB" w:rsidR="004410F7" w:rsidRPr="00AC3D99" w:rsidRDefault="004410F7"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A52CFB">
              <w:rPr>
                <w:rFonts w:ascii="Times New Roman" w:hAnsi="Times New Roman"/>
                <w:sz w:val="24"/>
                <w:szCs w:val="24"/>
                <w:lang w:val="lt-LT"/>
              </w:rPr>
              <w:t>32 667,52</w:t>
            </w:r>
            <w:r w:rsidRPr="00AC3D99">
              <w:rPr>
                <w:rFonts w:ascii="Times New Roman" w:hAnsi="Times New Roman"/>
                <w:sz w:val="24"/>
                <w:szCs w:val="24"/>
                <w:lang w:val="lt-LT"/>
              </w:rPr>
              <w:t xml:space="preserve"> EUR</w:t>
            </w:r>
          </w:p>
        </w:tc>
      </w:tr>
      <w:tr w:rsidR="008B1657" w:rsidRPr="00AC3D99" w14:paraId="1158200F" w14:textId="77777777" w:rsidTr="00B21BBB">
        <w:tc>
          <w:tcPr>
            <w:tcW w:w="885" w:type="dxa"/>
          </w:tcPr>
          <w:p w14:paraId="0FA2DFC3" w14:textId="5D6F982C" w:rsidR="008B1657" w:rsidRPr="001645D6"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9</w:t>
            </w:r>
            <w:r w:rsidR="008B1657">
              <w:rPr>
                <w:rFonts w:ascii="Times New Roman" w:hAnsi="Times New Roman"/>
                <w:bCs/>
                <w:sz w:val="24"/>
                <w:szCs w:val="24"/>
                <w:lang w:val="lt-LT"/>
              </w:rPr>
              <w:t>.10.</w:t>
            </w:r>
          </w:p>
        </w:tc>
        <w:tc>
          <w:tcPr>
            <w:tcW w:w="6973" w:type="dxa"/>
          </w:tcPr>
          <w:p w14:paraId="766EEA38" w14:textId="271EA615" w:rsidR="008B1657" w:rsidRPr="00A52CFB" w:rsidRDefault="008B1657" w:rsidP="004410F7">
            <w:pPr>
              <w:spacing w:after="0" w:line="240" w:lineRule="auto"/>
              <w:jc w:val="both"/>
              <w:rPr>
                <w:rFonts w:ascii="Times New Roman" w:hAnsi="Times New Roman"/>
                <w:bCs/>
                <w:sz w:val="24"/>
                <w:szCs w:val="24"/>
                <w:lang w:val="lt-LT"/>
              </w:rPr>
            </w:pPr>
            <w:r w:rsidRPr="008B1657">
              <w:rPr>
                <w:rFonts w:ascii="Times New Roman" w:hAnsi="Times New Roman"/>
                <w:bCs/>
                <w:sz w:val="24"/>
                <w:szCs w:val="24"/>
                <w:lang w:val="lt-LT"/>
              </w:rPr>
              <w:t>Lietuvos Respublikos sveikatos apsaugos ministro įsakymo „Dėl Lietuvos Respublikos sveikatos apsaugos ministro 1998 m. spalio 5 d. įsakymo Nr. 565 „Dėl Medicininio mirties liudijimo išdavimo tvarkos patvirtinimo“ pakeitimo“ projektas</w:t>
            </w:r>
          </w:p>
        </w:tc>
        <w:tc>
          <w:tcPr>
            <w:tcW w:w="2078" w:type="dxa"/>
          </w:tcPr>
          <w:p w14:paraId="181C50E5" w14:textId="1BF368A4" w:rsidR="008B1657" w:rsidRDefault="008B1657"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t xml:space="preserve"> </w:t>
            </w:r>
            <w:r w:rsidRPr="008B1657">
              <w:rPr>
                <w:rFonts w:ascii="Times New Roman" w:hAnsi="Times New Roman"/>
                <w:sz w:val="24"/>
                <w:szCs w:val="24"/>
                <w:lang w:val="lt-LT"/>
              </w:rPr>
              <w:t>62 954,72</w:t>
            </w:r>
            <w:r>
              <w:rPr>
                <w:rFonts w:ascii="Times New Roman" w:hAnsi="Times New Roman"/>
                <w:sz w:val="24"/>
                <w:szCs w:val="24"/>
                <w:lang w:val="lt-LT"/>
              </w:rPr>
              <w:t xml:space="preserve"> </w:t>
            </w:r>
            <w:r w:rsidRPr="00AC3D99">
              <w:rPr>
                <w:rFonts w:ascii="Times New Roman" w:hAnsi="Times New Roman"/>
                <w:sz w:val="24"/>
                <w:szCs w:val="24"/>
                <w:lang w:val="lt-LT"/>
              </w:rPr>
              <w:t>EUR</w:t>
            </w:r>
          </w:p>
        </w:tc>
      </w:tr>
      <w:tr w:rsidR="004410F7" w:rsidRPr="00AC3D99" w14:paraId="46E82495" w14:textId="77777777" w:rsidTr="00B21BBB">
        <w:tc>
          <w:tcPr>
            <w:tcW w:w="885" w:type="dxa"/>
          </w:tcPr>
          <w:p w14:paraId="69DD7991" w14:textId="1D2DC7CC" w:rsidR="004410F7" w:rsidRPr="008A254B" w:rsidDel="005A77C9"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10</w:t>
            </w:r>
            <w:r w:rsidR="004410F7" w:rsidRPr="008A254B">
              <w:rPr>
                <w:rFonts w:ascii="Times New Roman" w:hAnsi="Times New Roman"/>
                <w:bCs/>
                <w:sz w:val="24"/>
                <w:szCs w:val="24"/>
                <w:lang w:val="lt-LT"/>
              </w:rPr>
              <w:t>.</w:t>
            </w:r>
          </w:p>
        </w:tc>
        <w:tc>
          <w:tcPr>
            <w:tcW w:w="6973" w:type="dxa"/>
          </w:tcPr>
          <w:p w14:paraId="708D9C05" w14:textId="2818DDB3" w:rsidR="004410F7" w:rsidRPr="00AC3D99" w:rsidRDefault="004410F7" w:rsidP="004410F7">
            <w:pPr>
              <w:spacing w:after="0" w:line="240" w:lineRule="auto"/>
              <w:jc w:val="both"/>
              <w:rPr>
                <w:rFonts w:ascii="Times New Roman" w:hAnsi="Times New Roman"/>
                <w:b/>
                <w:sz w:val="24"/>
                <w:szCs w:val="24"/>
                <w:lang w:val="lt-LT"/>
              </w:rPr>
            </w:pPr>
            <w:bookmarkStart w:id="0" w:name="_Hlk60052481"/>
            <w:r w:rsidRPr="00B21BBB">
              <w:rPr>
                <w:rFonts w:ascii="Times New Roman" w:hAnsi="Times New Roman"/>
                <w:b/>
                <w:sz w:val="24"/>
                <w:szCs w:val="24"/>
                <w:lang w:val="lt-LT"/>
              </w:rPr>
              <w:t xml:space="preserve">Švietimo, mokslo ir sporto </w:t>
            </w:r>
            <w:bookmarkEnd w:id="0"/>
            <w:r w:rsidRPr="00B21BBB">
              <w:rPr>
                <w:rFonts w:ascii="Times New Roman" w:hAnsi="Times New Roman"/>
                <w:b/>
                <w:sz w:val="24"/>
                <w:szCs w:val="24"/>
                <w:lang w:val="lt-LT"/>
              </w:rPr>
              <w:t>ministerija</w:t>
            </w:r>
          </w:p>
        </w:tc>
        <w:tc>
          <w:tcPr>
            <w:tcW w:w="2078" w:type="dxa"/>
          </w:tcPr>
          <w:p w14:paraId="03A75EAF" w14:textId="77777777"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129AF3A9" w14:textId="77777777" w:rsidTr="00B21BBB">
        <w:tc>
          <w:tcPr>
            <w:tcW w:w="885" w:type="dxa"/>
          </w:tcPr>
          <w:p w14:paraId="52D04D22" w14:textId="77777777" w:rsidR="004410F7" w:rsidRPr="008A254B" w:rsidDel="005A77C9" w:rsidRDefault="004410F7" w:rsidP="004410F7">
            <w:pPr>
              <w:spacing w:after="0" w:line="240" w:lineRule="auto"/>
              <w:jc w:val="both"/>
              <w:rPr>
                <w:rFonts w:ascii="Times New Roman" w:hAnsi="Times New Roman"/>
                <w:bCs/>
                <w:sz w:val="24"/>
                <w:szCs w:val="24"/>
                <w:lang w:val="lt-LT"/>
              </w:rPr>
            </w:pPr>
          </w:p>
        </w:tc>
        <w:tc>
          <w:tcPr>
            <w:tcW w:w="6973" w:type="dxa"/>
          </w:tcPr>
          <w:p w14:paraId="1C2BE580" w14:textId="3B3C1293" w:rsidR="004410F7" w:rsidRPr="00AC3D99" w:rsidRDefault="004410F7" w:rsidP="004410F7">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 pateikti derinti teisės aktų projektai, kurie priimti 20</w:t>
            </w:r>
            <w:r>
              <w:rPr>
                <w:rFonts w:ascii="Times New Roman" w:hAnsi="Times New Roman"/>
                <w:b/>
                <w:bCs/>
                <w:i/>
                <w:iCs/>
                <w:sz w:val="24"/>
                <w:szCs w:val="24"/>
                <w:lang w:val="lt-LT"/>
              </w:rPr>
              <w:t>20</w:t>
            </w:r>
            <w:r w:rsidRPr="00AC3D99">
              <w:rPr>
                <w:rFonts w:ascii="Times New Roman" w:hAnsi="Times New Roman"/>
                <w:b/>
                <w:bCs/>
                <w:i/>
                <w:iCs/>
                <w:sz w:val="24"/>
                <w:szCs w:val="24"/>
                <w:lang w:val="lt-LT"/>
              </w:rPr>
              <w:t>m.</w:t>
            </w:r>
          </w:p>
        </w:tc>
        <w:tc>
          <w:tcPr>
            <w:tcW w:w="2078" w:type="dxa"/>
          </w:tcPr>
          <w:p w14:paraId="5B10124D" w14:textId="77777777"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4D80C44B" w14:textId="77777777" w:rsidTr="00B21BBB">
        <w:tc>
          <w:tcPr>
            <w:tcW w:w="885" w:type="dxa"/>
          </w:tcPr>
          <w:p w14:paraId="5D824C25" w14:textId="0056A199" w:rsidR="004410F7" w:rsidRPr="008A254B" w:rsidDel="005A77C9" w:rsidRDefault="00181CE8" w:rsidP="004410F7">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10</w:t>
            </w:r>
            <w:r w:rsidR="009E61F9">
              <w:rPr>
                <w:rFonts w:ascii="Times New Roman" w:hAnsi="Times New Roman"/>
                <w:bCs/>
                <w:sz w:val="24"/>
                <w:szCs w:val="24"/>
                <w:lang w:val="lt-LT"/>
              </w:rPr>
              <w:t>.1.</w:t>
            </w:r>
          </w:p>
        </w:tc>
        <w:tc>
          <w:tcPr>
            <w:tcW w:w="6973" w:type="dxa"/>
          </w:tcPr>
          <w:p w14:paraId="6AB018A8" w14:textId="01A1C75E" w:rsidR="004410F7" w:rsidRPr="00B21BBB" w:rsidRDefault="004410F7" w:rsidP="004410F7">
            <w:pPr>
              <w:spacing w:after="0" w:line="240" w:lineRule="auto"/>
              <w:jc w:val="both"/>
              <w:rPr>
                <w:rFonts w:ascii="Times New Roman" w:hAnsi="Times New Roman"/>
                <w:bCs/>
                <w:sz w:val="24"/>
                <w:szCs w:val="24"/>
                <w:lang w:val="lt-LT"/>
              </w:rPr>
            </w:pPr>
            <w:r w:rsidRPr="00B21BBB">
              <w:rPr>
                <w:rFonts w:ascii="Times New Roman" w:hAnsi="Times New Roman"/>
                <w:bCs/>
                <w:sz w:val="24"/>
                <w:szCs w:val="24"/>
                <w:lang w:val="lt-LT"/>
              </w:rPr>
              <w:t>Lietuvos Respublikos Vyriausybės nutarimo „Dėl Lietuvos Respublikos Vyriausybės 2017 m. kovo 1 d. nutarimo Nr. 149 „Dėl mokslo ir studijų įstatymo įgyvendinimo“ pakeitimo“ projektas</w:t>
            </w:r>
          </w:p>
        </w:tc>
        <w:tc>
          <w:tcPr>
            <w:tcW w:w="2078" w:type="dxa"/>
          </w:tcPr>
          <w:p w14:paraId="00AED07C" w14:textId="752E5CDA" w:rsidR="004410F7" w:rsidRPr="00AC3D99" w:rsidRDefault="004410F7"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B21BBB">
              <w:rPr>
                <w:rFonts w:ascii="Times New Roman" w:hAnsi="Times New Roman"/>
                <w:sz w:val="24"/>
                <w:szCs w:val="24"/>
                <w:lang w:val="lt-LT"/>
              </w:rPr>
              <w:t>103,78</w:t>
            </w:r>
            <w:r w:rsidRPr="00AC3D99">
              <w:rPr>
                <w:rFonts w:ascii="Times New Roman" w:hAnsi="Times New Roman"/>
                <w:sz w:val="24"/>
                <w:szCs w:val="24"/>
                <w:lang w:val="lt-LT"/>
              </w:rPr>
              <w:t xml:space="preserve"> EUR</w:t>
            </w:r>
            <w:r w:rsidR="00D528F0">
              <w:rPr>
                <w:rStyle w:val="Puslapioinaosnuoroda"/>
                <w:rFonts w:ascii="Times New Roman" w:hAnsi="Times New Roman"/>
                <w:sz w:val="24"/>
                <w:szCs w:val="24"/>
                <w:lang w:val="lt-LT"/>
              </w:rPr>
              <w:footnoteReference w:id="2"/>
            </w:r>
          </w:p>
        </w:tc>
      </w:tr>
      <w:tr w:rsidR="004410F7" w:rsidRPr="00AC3D99" w14:paraId="29602CCC" w14:textId="77777777" w:rsidTr="00B21BBB">
        <w:tc>
          <w:tcPr>
            <w:tcW w:w="885" w:type="dxa"/>
          </w:tcPr>
          <w:p w14:paraId="22BCAC52" w14:textId="16821ECF" w:rsidR="004410F7" w:rsidRPr="008A254B" w:rsidRDefault="00181CE8"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11</w:t>
            </w:r>
            <w:r w:rsidR="004410F7" w:rsidRPr="008A254B">
              <w:rPr>
                <w:rFonts w:ascii="Times New Roman" w:hAnsi="Times New Roman"/>
                <w:sz w:val="24"/>
                <w:szCs w:val="24"/>
                <w:lang w:val="lt-LT"/>
              </w:rPr>
              <w:t>.</w:t>
            </w:r>
          </w:p>
        </w:tc>
        <w:tc>
          <w:tcPr>
            <w:tcW w:w="6973" w:type="dxa"/>
          </w:tcPr>
          <w:p w14:paraId="3B2B7837" w14:textId="2FE985F9" w:rsidR="004410F7" w:rsidRPr="00AC3D99" w:rsidRDefault="004410F7" w:rsidP="004410F7">
            <w:pPr>
              <w:spacing w:after="0" w:line="240" w:lineRule="auto"/>
              <w:jc w:val="both"/>
              <w:rPr>
                <w:rFonts w:ascii="Times New Roman" w:hAnsi="Times New Roman"/>
                <w:b/>
                <w:sz w:val="24"/>
                <w:szCs w:val="24"/>
                <w:lang w:val="lt-LT"/>
              </w:rPr>
            </w:pPr>
            <w:r w:rsidRPr="00B21BBB">
              <w:rPr>
                <w:rFonts w:ascii="Times New Roman" w:hAnsi="Times New Roman"/>
                <w:b/>
                <w:sz w:val="24"/>
                <w:szCs w:val="24"/>
                <w:lang w:val="lt-LT"/>
              </w:rPr>
              <w:t>Valstybinė atominės energetikos saugos inspekcija</w:t>
            </w:r>
          </w:p>
        </w:tc>
        <w:tc>
          <w:tcPr>
            <w:tcW w:w="2078" w:type="dxa"/>
          </w:tcPr>
          <w:p w14:paraId="0DAFB930" w14:textId="77777777"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3ACA9DB9" w14:textId="77777777" w:rsidTr="00B21BBB">
        <w:tc>
          <w:tcPr>
            <w:tcW w:w="885" w:type="dxa"/>
          </w:tcPr>
          <w:p w14:paraId="69A35716" w14:textId="77777777" w:rsidR="004410F7" w:rsidRPr="008A254B" w:rsidRDefault="004410F7" w:rsidP="004410F7">
            <w:pPr>
              <w:spacing w:after="0" w:line="240" w:lineRule="auto"/>
              <w:jc w:val="both"/>
              <w:rPr>
                <w:rFonts w:ascii="Times New Roman" w:hAnsi="Times New Roman"/>
                <w:sz w:val="24"/>
                <w:szCs w:val="24"/>
                <w:lang w:val="lt-LT"/>
              </w:rPr>
            </w:pPr>
          </w:p>
        </w:tc>
        <w:tc>
          <w:tcPr>
            <w:tcW w:w="6973" w:type="dxa"/>
          </w:tcPr>
          <w:p w14:paraId="3A50E40C" w14:textId="03755331" w:rsidR="004410F7" w:rsidRPr="00AC3D99" w:rsidRDefault="004410F7" w:rsidP="004410F7">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 pateikti derinti teisės aktų projektai, kurie priimti 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Pr>
          <w:p w14:paraId="4C498044" w14:textId="77777777" w:rsidR="004410F7" w:rsidRPr="00AC3D99" w:rsidRDefault="004410F7" w:rsidP="004410F7">
            <w:pPr>
              <w:spacing w:after="0" w:line="240" w:lineRule="auto"/>
              <w:jc w:val="both"/>
              <w:rPr>
                <w:rFonts w:ascii="Times New Roman" w:hAnsi="Times New Roman"/>
                <w:sz w:val="24"/>
                <w:szCs w:val="24"/>
                <w:lang w:val="lt-LT"/>
              </w:rPr>
            </w:pPr>
          </w:p>
        </w:tc>
      </w:tr>
      <w:tr w:rsidR="0059643C" w:rsidRPr="008A254B" w14:paraId="51C1F48A" w14:textId="77777777" w:rsidTr="002179F4">
        <w:tc>
          <w:tcPr>
            <w:tcW w:w="885" w:type="dxa"/>
          </w:tcPr>
          <w:p w14:paraId="31CAE56F" w14:textId="18E4B5D5" w:rsidR="0059643C" w:rsidRPr="00AC3D99" w:rsidRDefault="00181CE8" w:rsidP="002179F4">
            <w:pPr>
              <w:spacing w:after="0" w:line="240" w:lineRule="auto"/>
              <w:jc w:val="both"/>
              <w:rPr>
                <w:rFonts w:ascii="Times New Roman" w:hAnsi="Times New Roman"/>
                <w:sz w:val="24"/>
                <w:szCs w:val="24"/>
                <w:lang w:val="lt-LT"/>
              </w:rPr>
            </w:pPr>
            <w:r>
              <w:rPr>
                <w:rFonts w:ascii="Times New Roman" w:hAnsi="Times New Roman"/>
                <w:sz w:val="24"/>
                <w:szCs w:val="24"/>
                <w:lang w:val="lt-LT"/>
              </w:rPr>
              <w:t>11</w:t>
            </w:r>
            <w:r w:rsidR="0059643C" w:rsidRPr="008A254B">
              <w:rPr>
                <w:rFonts w:ascii="Times New Roman" w:hAnsi="Times New Roman"/>
                <w:sz w:val="24"/>
                <w:szCs w:val="24"/>
                <w:lang w:val="lt-LT"/>
              </w:rPr>
              <w:t>.</w:t>
            </w:r>
            <w:r w:rsidR="0059643C">
              <w:rPr>
                <w:rFonts w:ascii="Times New Roman" w:hAnsi="Times New Roman"/>
                <w:sz w:val="24"/>
                <w:szCs w:val="24"/>
                <w:lang w:val="lt-LT"/>
              </w:rPr>
              <w:t>1</w:t>
            </w:r>
            <w:r w:rsidR="0059643C" w:rsidRPr="00AC3D99">
              <w:rPr>
                <w:rFonts w:ascii="Times New Roman" w:hAnsi="Times New Roman"/>
                <w:sz w:val="24"/>
                <w:szCs w:val="24"/>
                <w:lang w:val="lt-LT"/>
              </w:rPr>
              <w:t>.</w:t>
            </w:r>
          </w:p>
        </w:tc>
        <w:tc>
          <w:tcPr>
            <w:tcW w:w="6973" w:type="dxa"/>
          </w:tcPr>
          <w:p w14:paraId="4FD0B2DB" w14:textId="77777777" w:rsidR="0059643C" w:rsidRPr="008A254B" w:rsidRDefault="0059643C" w:rsidP="002179F4">
            <w:pPr>
              <w:spacing w:after="0" w:line="240" w:lineRule="auto"/>
              <w:jc w:val="both"/>
              <w:rPr>
                <w:rFonts w:ascii="Times New Roman" w:eastAsia="Times New Roman" w:hAnsi="Times New Roman"/>
                <w:sz w:val="24"/>
                <w:szCs w:val="24"/>
                <w:lang w:val="lt-LT" w:eastAsia="lt-LT"/>
              </w:rPr>
            </w:pPr>
            <w:r w:rsidRPr="00613934">
              <w:rPr>
                <w:rFonts w:ascii="Times New Roman" w:hAnsi="Times New Roman"/>
                <w:sz w:val="24"/>
                <w:szCs w:val="24"/>
                <w:lang w:val="lt-LT"/>
              </w:rPr>
              <w:t>Valstybinės atominės energetikos saugos inspekcijos viršininko įsakymo „Dėl Branduolinės saugos reikalavimų BSR-1.8.9-2020 „Branduolinės energetikos objekto statiniai ir jų konstrukcijos“ patvirtinimo“ projektas</w:t>
            </w:r>
          </w:p>
        </w:tc>
        <w:tc>
          <w:tcPr>
            <w:tcW w:w="2078" w:type="dxa"/>
          </w:tcPr>
          <w:p w14:paraId="146A6C1B" w14:textId="77777777" w:rsidR="0059643C" w:rsidRPr="008A254B" w:rsidRDefault="0059643C" w:rsidP="002179F4">
            <w:pPr>
              <w:spacing w:after="0" w:line="240" w:lineRule="auto"/>
              <w:jc w:val="both"/>
              <w:rPr>
                <w:rFonts w:ascii="Times New Roman" w:eastAsia="Times New Roman" w:hAnsi="Times New Roman"/>
                <w:sz w:val="24"/>
                <w:szCs w:val="24"/>
                <w:lang w:val="lt-LT" w:eastAsia="lt-LT"/>
              </w:rPr>
            </w:pPr>
            <w:r>
              <w:rPr>
                <w:rFonts w:ascii="Times New Roman" w:hAnsi="Times New Roman"/>
                <w:sz w:val="24"/>
                <w:szCs w:val="24"/>
                <w:lang w:val="lt-LT"/>
              </w:rPr>
              <w:t>+</w:t>
            </w:r>
            <w:r w:rsidRPr="00613934">
              <w:rPr>
                <w:rFonts w:ascii="Times New Roman" w:hAnsi="Times New Roman"/>
                <w:sz w:val="24"/>
                <w:szCs w:val="24"/>
                <w:lang w:val="lt-LT"/>
              </w:rPr>
              <w:t xml:space="preserve">16,78 </w:t>
            </w:r>
            <w:r w:rsidRPr="008A254B">
              <w:rPr>
                <w:rFonts w:ascii="Times New Roman" w:hAnsi="Times New Roman"/>
                <w:sz w:val="24"/>
                <w:szCs w:val="24"/>
                <w:lang w:val="lt-LT"/>
              </w:rPr>
              <w:t>EUR</w:t>
            </w:r>
          </w:p>
        </w:tc>
      </w:tr>
      <w:tr w:rsidR="003B39D8" w:rsidRPr="008A254B" w14:paraId="2509950D" w14:textId="77777777" w:rsidTr="002179F4">
        <w:tc>
          <w:tcPr>
            <w:tcW w:w="885" w:type="dxa"/>
          </w:tcPr>
          <w:p w14:paraId="0E881B68" w14:textId="19206AEE" w:rsidR="003B39D8" w:rsidRDefault="00181CE8" w:rsidP="002179F4">
            <w:pPr>
              <w:spacing w:after="0" w:line="240" w:lineRule="auto"/>
              <w:jc w:val="both"/>
              <w:rPr>
                <w:rFonts w:ascii="Times New Roman" w:hAnsi="Times New Roman"/>
                <w:sz w:val="24"/>
                <w:szCs w:val="24"/>
                <w:lang w:val="lt-LT"/>
              </w:rPr>
            </w:pPr>
            <w:r>
              <w:rPr>
                <w:rFonts w:ascii="Times New Roman" w:hAnsi="Times New Roman"/>
                <w:sz w:val="24"/>
                <w:szCs w:val="24"/>
                <w:lang w:val="lt-LT"/>
              </w:rPr>
              <w:t>11</w:t>
            </w:r>
            <w:r w:rsidR="003B39D8">
              <w:rPr>
                <w:rFonts w:ascii="Times New Roman" w:hAnsi="Times New Roman"/>
                <w:sz w:val="24"/>
                <w:szCs w:val="24"/>
                <w:lang w:val="lt-LT"/>
              </w:rPr>
              <w:t>.2.</w:t>
            </w:r>
          </w:p>
        </w:tc>
        <w:tc>
          <w:tcPr>
            <w:tcW w:w="6973" w:type="dxa"/>
          </w:tcPr>
          <w:p w14:paraId="16900FCB" w14:textId="3AFA4884" w:rsidR="003B39D8" w:rsidRPr="00613934" w:rsidRDefault="003B39D8" w:rsidP="002179F4">
            <w:pPr>
              <w:spacing w:after="0" w:line="240" w:lineRule="auto"/>
              <w:jc w:val="both"/>
              <w:rPr>
                <w:rFonts w:ascii="Times New Roman" w:hAnsi="Times New Roman"/>
                <w:sz w:val="24"/>
                <w:szCs w:val="24"/>
                <w:lang w:val="lt-LT"/>
              </w:rPr>
            </w:pPr>
            <w:r w:rsidRPr="003B39D8">
              <w:rPr>
                <w:rFonts w:ascii="Times New Roman" w:hAnsi="Times New Roman"/>
                <w:sz w:val="24"/>
                <w:szCs w:val="24"/>
                <w:lang w:val="lt-LT"/>
              </w:rPr>
              <w:t>Valstybinės atominės energetikos saugos inspekcijos viršininko įsakymo „Dėl Valstybinės atominės saugos inspekcijos viršininko 2018 m. liepos 25 d. įsakymo Nr. 22.3-169 „Dėl Branduolinės saugos reikalavimų BSR-1.8.4-2018 „Branduolinės energetikos objekto saugai svarbių konstrukcijų, sistemų ir komponentų senėjimo valdymas“ patvirtinimo“ pakeitimo“ projektas.</w:t>
            </w:r>
          </w:p>
        </w:tc>
        <w:tc>
          <w:tcPr>
            <w:tcW w:w="2078" w:type="dxa"/>
          </w:tcPr>
          <w:p w14:paraId="2FBA9C43" w14:textId="4B4D45DA" w:rsidR="003B39D8" w:rsidRDefault="003B39D8" w:rsidP="002179F4">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+28,88 </w:t>
            </w:r>
            <w:r w:rsidRPr="00AC3D99">
              <w:rPr>
                <w:rFonts w:ascii="Times New Roman" w:hAnsi="Times New Roman"/>
                <w:sz w:val="24"/>
                <w:szCs w:val="24"/>
                <w:lang w:val="lt-LT"/>
              </w:rPr>
              <w:t>EUR</w:t>
            </w:r>
          </w:p>
        </w:tc>
      </w:tr>
      <w:tr w:rsidR="004410F7" w:rsidRPr="00AC3D99" w14:paraId="5D24B5A4" w14:textId="77777777" w:rsidTr="00B21BBB">
        <w:tc>
          <w:tcPr>
            <w:tcW w:w="885" w:type="dxa"/>
          </w:tcPr>
          <w:p w14:paraId="0A11A710" w14:textId="0BB2DB20" w:rsidR="004410F7" w:rsidRPr="008A254B" w:rsidRDefault="00181CE8"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11</w:t>
            </w:r>
            <w:r w:rsidR="009E61F9">
              <w:rPr>
                <w:rFonts w:ascii="Times New Roman" w:hAnsi="Times New Roman"/>
                <w:sz w:val="24"/>
                <w:szCs w:val="24"/>
                <w:lang w:val="lt-LT"/>
              </w:rPr>
              <w:t>.</w:t>
            </w:r>
            <w:r w:rsidR="003B39D8">
              <w:rPr>
                <w:rFonts w:ascii="Times New Roman" w:hAnsi="Times New Roman"/>
                <w:sz w:val="24"/>
                <w:szCs w:val="24"/>
                <w:lang w:val="lt-LT"/>
              </w:rPr>
              <w:t>3</w:t>
            </w:r>
            <w:r w:rsidR="009E61F9">
              <w:rPr>
                <w:rFonts w:ascii="Times New Roman" w:hAnsi="Times New Roman"/>
                <w:sz w:val="24"/>
                <w:szCs w:val="24"/>
                <w:lang w:val="lt-LT"/>
              </w:rPr>
              <w:t>.</w:t>
            </w:r>
          </w:p>
        </w:tc>
        <w:tc>
          <w:tcPr>
            <w:tcW w:w="6973" w:type="dxa"/>
          </w:tcPr>
          <w:p w14:paraId="6242D705" w14:textId="1E957813" w:rsidR="004410F7" w:rsidRPr="00B21BBB" w:rsidRDefault="004410F7" w:rsidP="004410F7">
            <w:pPr>
              <w:spacing w:after="0" w:line="240" w:lineRule="auto"/>
              <w:jc w:val="both"/>
              <w:rPr>
                <w:rFonts w:ascii="Times New Roman" w:hAnsi="Times New Roman"/>
                <w:bCs/>
                <w:sz w:val="24"/>
                <w:szCs w:val="24"/>
                <w:lang w:val="lt-LT"/>
              </w:rPr>
            </w:pPr>
            <w:r w:rsidRPr="00B21BBB">
              <w:rPr>
                <w:rFonts w:ascii="Times New Roman" w:hAnsi="Times New Roman"/>
                <w:bCs/>
                <w:sz w:val="24"/>
                <w:szCs w:val="24"/>
                <w:lang w:val="lt-LT"/>
              </w:rPr>
              <w:t xml:space="preserve">Valstybinės atominės energetikos saugos inspekcijos  viršininko įsakymo „Dėl Valstybinės atominės energetikos saugos inspekcijos viršininko 2020 m. sausio 13 d. įsakymo Nr. 22.3-7 „Dėl Branduolinės saugos reikalavimų BSR-1.8.8-2020 „Branduolinės energetikos </w:t>
            </w:r>
            <w:r w:rsidRPr="00B21BBB">
              <w:rPr>
                <w:rFonts w:ascii="Times New Roman" w:hAnsi="Times New Roman"/>
                <w:bCs/>
                <w:sz w:val="24"/>
                <w:szCs w:val="24"/>
                <w:lang w:val="lt-LT"/>
              </w:rPr>
              <w:lastRenderedPageBreak/>
              <w:t>objekto saugai svarbūs kėlimo įrenginiai ir jų įranga“ patvirtinimo“ pakeitimo“ projektas</w:t>
            </w:r>
          </w:p>
        </w:tc>
        <w:tc>
          <w:tcPr>
            <w:tcW w:w="2078" w:type="dxa"/>
          </w:tcPr>
          <w:p w14:paraId="393FBC39" w14:textId="2552E3B7" w:rsidR="004410F7" w:rsidRPr="00AC3D99" w:rsidRDefault="004410F7"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lastRenderedPageBreak/>
              <w:t>+</w:t>
            </w:r>
            <w:r w:rsidRPr="00B21BBB">
              <w:rPr>
                <w:rFonts w:ascii="Times New Roman" w:hAnsi="Times New Roman"/>
                <w:sz w:val="24"/>
                <w:szCs w:val="24"/>
                <w:lang w:val="lt-LT"/>
              </w:rPr>
              <w:t>122,69</w:t>
            </w:r>
            <w:r w:rsidRPr="00AC3D99">
              <w:rPr>
                <w:rFonts w:ascii="Times New Roman" w:hAnsi="Times New Roman"/>
                <w:sz w:val="24"/>
                <w:szCs w:val="24"/>
                <w:lang w:val="lt-LT"/>
              </w:rPr>
              <w:t xml:space="preserve"> EUR</w:t>
            </w:r>
          </w:p>
        </w:tc>
      </w:tr>
      <w:tr w:rsidR="004410F7" w:rsidRPr="00AC3D99" w14:paraId="0F9F7152" w14:textId="77777777" w:rsidTr="00B21BBB">
        <w:tc>
          <w:tcPr>
            <w:tcW w:w="885" w:type="dxa"/>
          </w:tcPr>
          <w:p w14:paraId="4A24B0E9" w14:textId="2B7E7CD6" w:rsidR="004410F7" w:rsidRPr="008A254B" w:rsidDel="005A77C9" w:rsidRDefault="00181CE8" w:rsidP="004410F7">
            <w:pPr>
              <w:spacing w:after="0" w:line="240" w:lineRule="auto"/>
              <w:jc w:val="both"/>
              <w:rPr>
                <w:rFonts w:ascii="Times New Roman" w:hAnsi="Times New Roman"/>
                <w:sz w:val="24"/>
                <w:szCs w:val="24"/>
                <w:lang w:val="lt-LT"/>
              </w:rPr>
            </w:pPr>
            <w:r w:rsidRPr="008A254B">
              <w:rPr>
                <w:rFonts w:ascii="Times New Roman" w:hAnsi="Times New Roman"/>
                <w:bCs/>
                <w:sz w:val="24"/>
                <w:szCs w:val="24"/>
                <w:lang w:val="lt-LT"/>
              </w:rPr>
              <w:t>1</w:t>
            </w:r>
            <w:r>
              <w:rPr>
                <w:rFonts w:ascii="Times New Roman" w:hAnsi="Times New Roman"/>
                <w:bCs/>
                <w:sz w:val="24"/>
                <w:szCs w:val="24"/>
                <w:lang w:val="lt-LT"/>
              </w:rPr>
              <w:t>2</w:t>
            </w:r>
            <w:r w:rsidR="004410F7" w:rsidRPr="008A254B">
              <w:rPr>
                <w:rFonts w:ascii="Times New Roman" w:hAnsi="Times New Roman"/>
                <w:bCs/>
                <w:sz w:val="24"/>
                <w:szCs w:val="24"/>
                <w:lang w:val="lt-LT"/>
              </w:rPr>
              <w:t>.</w:t>
            </w:r>
          </w:p>
        </w:tc>
        <w:tc>
          <w:tcPr>
            <w:tcW w:w="6973" w:type="dxa"/>
          </w:tcPr>
          <w:p w14:paraId="7CA3ACFD" w14:textId="1C29B629" w:rsidR="004410F7" w:rsidRPr="00AC3D99" w:rsidRDefault="004410F7" w:rsidP="004410F7">
            <w:pPr>
              <w:spacing w:after="0" w:line="240" w:lineRule="auto"/>
              <w:jc w:val="both"/>
              <w:rPr>
                <w:rFonts w:ascii="Times New Roman" w:hAnsi="Times New Roman"/>
                <w:bCs/>
                <w:iCs/>
                <w:sz w:val="24"/>
                <w:szCs w:val="24"/>
                <w:lang w:val="lt-LT"/>
              </w:rPr>
            </w:pPr>
            <w:r w:rsidRPr="00613934">
              <w:rPr>
                <w:rFonts w:ascii="Times New Roman" w:hAnsi="Times New Roman"/>
                <w:b/>
                <w:sz w:val="24"/>
                <w:szCs w:val="24"/>
                <w:lang w:val="lt-LT"/>
              </w:rPr>
              <w:t>Valstybinė maisto ir veterinarijos tarnyba</w:t>
            </w:r>
          </w:p>
        </w:tc>
        <w:tc>
          <w:tcPr>
            <w:tcW w:w="2078" w:type="dxa"/>
          </w:tcPr>
          <w:p w14:paraId="2E3057A7" w14:textId="77777777"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6809E797" w14:textId="77777777" w:rsidTr="00B21BBB">
        <w:tc>
          <w:tcPr>
            <w:tcW w:w="885" w:type="dxa"/>
          </w:tcPr>
          <w:p w14:paraId="72CB0D7C" w14:textId="77777777" w:rsidR="004410F7" w:rsidRPr="008A254B" w:rsidDel="005A77C9" w:rsidRDefault="004410F7" w:rsidP="004410F7">
            <w:pPr>
              <w:spacing w:after="0" w:line="240" w:lineRule="auto"/>
              <w:jc w:val="both"/>
              <w:rPr>
                <w:rFonts w:ascii="Times New Roman" w:hAnsi="Times New Roman"/>
                <w:sz w:val="24"/>
                <w:szCs w:val="24"/>
                <w:lang w:val="lt-LT"/>
              </w:rPr>
            </w:pPr>
          </w:p>
        </w:tc>
        <w:tc>
          <w:tcPr>
            <w:tcW w:w="6973" w:type="dxa"/>
          </w:tcPr>
          <w:p w14:paraId="72D13ED0" w14:textId="5D6D4C8C" w:rsidR="004410F7" w:rsidRPr="00AC3D99" w:rsidRDefault="004410F7" w:rsidP="004410F7">
            <w:pPr>
              <w:spacing w:after="0" w:line="240" w:lineRule="auto"/>
              <w:jc w:val="both"/>
              <w:rPr>
                <w:rFonts w:ascii="Times New Roman" w:hAnsi="Times New Roman"/>
                <w:bCs/>
                <w:iCs/>
                <w:sz w:val="24"/>
                <w:szCs w:val="24"/>
                <w:lang w:val="lt-LT"/>
              </w:rPr>
            </w:pPr>
            <w:r w:rsidRPr="00AC3D99">
              <w:rPr>
                <w:rFonts w:ascii="Times New Roman" w:hAnsi="Times New Roman"/>
                <w:b/>
                <w:bCs/>
                <w:i/>
                <w:iCs/>
                <w:sz w:val="24"/>
                <w:szCs w:val="24"/>
                <w:lang w:val="lt-LT"/>
              </w:rPr>
              <w:t>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 pateikti derinti teisės aktų projektai, kurie priimti 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Pr>
          <w:p w14:paraId="606399A3" w14:textId="77777777" w:rsidR="004410F7" w:rsidRPr="00AC3D99" w:rsidRDefault="004410F7" w:rsidP="004410F7">
            <w:pPr>
              <w:spacing w:after="0" w:line="240" w:lineRule="auto"/>
              <w:jc w:val="both"/>
              <w:rPr>
                <w:rFonts w:ascii="Times New Roman" w:hAnsi="Times New Roman"/>
                <w:sz w:val="24"/>
                <w:szCs w:val="24"/>
                <w:lang w:val="lt-LT"/>
              </w:rPr>
            </w:pPr>
          </w:p>
        </w:tc>
      </w:tr>
      <w:tr w:rsidR="009E61F9" w:rsidRPr="00AC3D99" w14:paraId="55CD4CAE" w14:textId="77777777" w:rsidTr="002179F4">
        <w:tc>
          <w:tcPr>
            <w:tcW w:w="885" w:type="dxa"/>
            <w:shd w:val="clear" w:color="auto" w:fill="auto"/>
          </w:tcPr>
          <w:p w14:paraId="7FF55B14" w14:textId="2E87FA48" w:rsidR="009E61F9" w:rsidRPr="008A254B" w:rsidRDefault="00181CE8" w:rsidP="002179F4">
            <w:pPr>
              <w:spacing w:after="0" w:line="240" w:lineRule="auto"/>
              <w:jc w:val="both"/>
              <w:rPr>
                <w:rFonts w:ascii="Times New Roman" w:hAnsi="Times New Roman"/>
                <w:sz w:val="24"/>
                <w:szCs w:val="24"/>
                <w:lang w:val="lt-LT"/>
              </w:rPr>
            </w:pPr>
            <w:r>
              <w:rPr>
                <w:rFonts w:ascii="Times New Roman" w:hAnsi="Times New Roman"/>
                <w:sz w:val="24"/>
                <w:szCs w:val="24"/>
                <w:lang w:val="lt-LT"/>
              </w:rPr>
              <w:t>12</w:t>
            </w:r>
            <w:r w:rsidR="009E61F9">
              <w:rPr>
                <w:rFonts w:ascii="Times New Roman" w:hAnsi="Times New Roman"/>
                <w:sz w:val="24"/>
                <w:szCs w:val="24"/>
                <w:lang w:val="lt-LT"/>
              </w:rPr>
              <w:t>.1.</w:t>
            </w:r>
          </w:p>
        </w:tc>
        <w:tc>
          <w:tcPr>
            <w:tcW w:w="6973" w:type="dxa"/>
            <w:shd w:val="clear" w:color="auto" w:fill="auto"/>
          </w:tcPr>
          <w:p w14:paraId="02B41DD5" w14:textId="77777777" w:rsidR="009E61F9" w:rsidRPr="00AC3D99" w:rsidRDefault="009E61F9" w:rsidP="002179F4">
            <w:pPr>
              <w:spacing w:after="0" w:line="240" w:lineRule="auto"/>
              <w:jc w:val="both"/>
              <w:rPr>
                <w:rFonts w:ascii="Times New Roman" w:hAnsi="Times New Roman"/>
                <w:sz w:val="24"/>
                <w:szCs w:val="24"/>
                <w:lang w:val="lt-LT"/>
              </w:rPr>
            </w:pPr>
            <w:r w:rsidRPr="00613934">
              <w:rPr>
                <w:rFonts w:ascii="Times New Roman" w:hAnsi="Times New Roman"/>
                <w:sz w:val="24"/>
                <w:szCs w:val="24"/>
                <w:lang w:val="lt-LT"/>
              </w:rPr>
              <w:t>Valstybinės maisto ir veterinarijos tarnybos direktoriaus 2007 m. kovo 5 d. įsakymo Nr. B1-266 „Dėl valstybinės veterinarinės kontrolės“ pripažinimo netekusiu galios įsakymo projektas</w:t>
            </w:r>
          </w:p>
        </w:tc>
        <w:tc>
          <w:tcPr>
            <w:tcW w:w="2078" w:type="dxa"/>
            <w:shd w:val="clear" w:color="auto" w:fill="auto"/>
          </w:tcPr>
          <w:p w14:paraId="52E928C1" w14:textId="77777777" w:rsidR="009E61F9" w:rsidRPr="00AC3D99" w:rsidRDefault="009E61F9" w:rsidP="002179F4">
            <w:pPr>
              <w:spacing w:after="0" w:line="240" w:lineRule="auto"/>
              <w:jc w:val="both"/>
              <w:rPr>
                <w:rFonts w:ascii="Times New Roman" w:hAnsi="Times New Roman"/>
                <w:sz w:val="24"/>
                <w:szCs w:val="24"/>
                <w:lang w:val="lt-LT"/>
              </w:rPr>
            </w:pPr>
            <w:r w:rsidRPr="00613934">
              <w:rPr>
                <w:rFonts w:ascii="Times New Roman" w:hAnsi="Times New Roman"/>
                <w:sz w:val="24"/>
                <w:szCs w:val="24"/>
                <w:lang w:val="lt-LT"/>
              </w:rPr>
              <w:t xml:space="preserve">-55 483,71 </w:t>
            </w:r>
            <w:r>
              <w:rPr>
                <w:rFonts w:ascii="Times New Roman" w:hAnsi="Times New Roman"/>
                <w:sz w:val="24"/>
                <w:szCs w:val="24"/>
                <w:lang w:val="lt-LT"/>
              </w:rPr>
              <w:t>EUR</w:t>
            </w:r>
          </w:p>
        </w:tc>
      </w:tr>
      <w:tr w:rsidR="004410F7" w:rsidRPr="00AC3D99" w14:paraId="5D6C26F4" w14:textId="77777777" w:rsidTr="00B21BBB">
        <w:tc>
          <w:tcPr>
            <w:tcW w:w="885" w:type="dxa"/>
          </w:tcPr>
          <w:p w14:paraId="5F0682D7" w14:textId="6370D5ED" w:rsidR="004410F7" w:rsidRPr="008A254B" w:rsidDel="005A77C9" w:rsidRDefault="00181CE8" w:rsidP="004410F7">
            <w:pPr>
              <w:spacing w:after="0" w:line="240" w:lineRule="auto"/>
              <w:jc w:val="both"/>
              <w:rPr>
                <w:rFonts w:ascii="Times New Roman" w:hAnsi="Times New Roman"/>
                <w:sz w:val="24"/>
                <w:szCs w:val="24"/>
                <w:lang w:val="lt-LT"/>
              </w:rPr>
            </w:pPr>
            <w:r w:rsidRPr="00AC3D99">
              <w:rPr>
                <w:rFonts w:ascii="Times New Roman" w:hAnsi="Times New Roman"/>
                <w:bCs/>
                <w:sz w:val="24"/>
                <w:szCs w:val="24"/>
                <w:lang w:val="lt-LT"/>
              </w:rPr>
              <w:t>1</w:t>
            </w:r>
            <w:r>
              <w:rPr>
                <w:rFonts w:ascii="Times New Roman" w:hAnsi="Times New Roman"/>
                <w:bCs/>
                <w:sz w:val="24"/>
                <w:szCs w:val="24"/>
                <w:lang w:val="lt-LT"/>
              </w:rPr>
              <w:t>2</w:t>
            </w:r>
            <w:r w:rsidR="004410F7" w:rsidRPr="00AC3D99">
              <w:rPr>
                <w:rFonts w:ascii="Times New Roman" w:hAnsi="Times New Roman"/>
                <w:bCs/>
                <w:sz w:val="24"/>
                <w:szCs w:val="24"/>
                <w:lang w:val="lt-LT"/>
              </w:rPr>
              <w:t>.</w:t>
            </w:r>
            <w:r w:rsidR="009E61F9">
              <w:rPr>
                <w:rFonts w:ascii="Times New Roman" w:hAnsi="Times New Roman"/>
                <w:bCs/>
                <w:sz w:val="24"/>
                <w:szCs w:val="24"/>
                <w:lang w:val="lt-LT"/>
              </w:rPr>
              <w:t>2</w:t>
            </w:r>
            <w:r w:rsidR="004410F7" w:rsidRPr="00AC3D99">
              <w:rPr>
                <w:rFonts w:ascii="Times New Roman" w:hAnsi="Times New Roman"/>
                <w:bCs/>
                <w:sz w:val="24"/>
                <w:szCs w:val="24"/>
                <w:lang w:val="lt-LT"/>
              </w:rPr>
              <w:t>.</w:t>
            </w:r>
          </w:p>
        </w:tc>
        <w:tc>
          <w:tcPr>
            <w:tcW w:w="6973" w:type="dxa"/>
          </w:tcPr>
          <w:p w14:paraId="17D65D08" w14:textId="41966B3A" w:rsidR="004410F7" w:rsidRPr="00AC3D99" w:rsidRDefault="004410F7" w:rsidP="004410F7">
            <w:pPr>
              <w:spacing w:after="0" w:line="240" w:lineRule="auto"/>
              <w:jc w:val="both"/>
              <w:rPr>
                <w:rFonts w:ascii="Times New Roman" w:hAnsi="Times New Roman"/>
                <w:bCs/>
                <w:iCs/>
                <w:sz w:val="24"/>
                <w:szCs w:val="24"/>
                <w:lang w:val="lt-LT"/>
              </w:rPr>
            </w:pPr>
            <w:r w:rsidRPr="00613934">
              <w:rPr>
                <w:rFonts w:ascii="Times New Roman" w:hAnsi="Times New Roman"/>
                <w:bCs/>
                <w:iCs/>
                <w:sz w:val="24"/>
                <w:szCs w:val="24"/>
                <w:lang w:val="lt-LT"/>
              </w:rPr>
              <w:t>Valstybinės maisto ir veterinarijos tarnybos  direktoriaus įsakymo „Dėl Pažymos apie veislinių kuilių spermos išplatinimą ir Pažymos apie atliktą kiaulių sėklinimą ir sunaudotą kuilių spermą formų patvirtinimo“ projektas</w:t>
            </w:r>
          </w:p>
        </w:tc>
        <w:tc>
          <w:tcPr>
            <w:tcW w:w="2078" w:type="dxa"/>
          </w:tcPr>
          <w:p w14:paraId="15BBB71A" w14:textId="49F9C839" w:rsidR="004410F7" w:rsidRPr="00AC3D99" w:rsidRDefault="004410F7"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613934">
              <w:rPr>
                <w:rFonts w:ascii="Times New Roman" w:hAnsi="Times New Roman"/>
                <w:sz w:val="24"/>
                <w:szCs w:val="24"/>
                <w:lang w:val="lt-LT"/>
              </w:rPr>
              <w:t>23 468,40</w:t>
            </w:r>
            <w:r>
              <w:rPr>
                <w:rFonts w:ascii="Times New Roman" w:hAnsi="Times New Roman"/>
                <w:sz w:val="24"/>
                <w:szCs w:val="24"/>
                <w:lang w:val="lt-LT"/>
              </w:rPr>
              <w:t xml:space="preserve"> EUR</w:t>
            </w:r>
            <w:r w:rsidR="00D528F0">
              <w:rPr>
                <w:rStyle w:val="Puslapioinaosnuoroda"/>
                <w:rFonts w:ascii="Times New Roman" w:hAnsi="Times New Roman"/>
                <w:sz w:val="24"/>
                <w:szCs w:val="24"/>
                <w:lang w:val="lt-LT"/>
              </w:rPr>
              <w:footnoteReference w:id="3"/>
            </w:r>
          </w:p>
        </w:tc>
      </w:tr>
      <w:tr w:rsidR="004410F7" w:rsidRPr="00AC3D99" w14:paraId="58D49DC1" w14:textId="77777777" w:rsidTr="00B21BBB">
        <w:tc>
          <w:tcPr>
            <w:tcW w:w="885" w:type="dxa"/>
          </w:tcPr>
          <w:p w14:paraId="79A521B1" w14:textId="75B0ABA0" w:rsidR="004410F7" w:rsidRPr="008A254B" w:rsidRDefault="00181CE8" w:rsidP="004410F7">
            <w:pPr>
              <w:spacing w:after="0" w:line="240" w:lineRule="auto"/>
              <w:jc w:val="both"/>
              <w:rPr>
                <w:rFonts w:ascii="Times New Roman" w:hAnsi="Times New Roman"/>
                <w:b/>
                <w:sz w:val="24"/>
                <w:szCs w:val="24"/>
                <w:lang w:val="lt-LT"/>
              </w:rPr>
            </w:pPr>
            <w:r w:rsidRPr="008A254B">
              <w:rPr>
                <w:rFonts w:ascii="Times New Roman" w:hAnsi="Times New Roman"/>
                <w:sz w:val="24"/>
                <w:szCs w:val="24"/>
                <w:lang w:val="lt-LT"/>
              </w:rPr>
              <w:t>1</w:t>
            </w:r>
            <w:r>
              <w:rPr>
                <w:rFonts w:ascii="Times New Roman" w:hAnsi="Times New Roman"/>
                <w:sz w:val="24"/>
                <w:szCs w:val="24"/>
                <w:lang w:val="lt-LT"/>
              </w:rPr>
              <w:t>3</w:t>
            </w:r>
            <w:r w:rsidR="004410F7" w:rsidRPr="008A254B">
              <w:rPr>
                <w:rFonts w:ascii="Times New Roman" w:hAnsi="Times New Roman"/>
                <w:sz w:val="24"/>
                <w:szCs w:val="24"/>
                <w:lang w:val="lt-LT"/>
              </w:rPr>
              <w:t>.</w:t>
            </w:r>
          </w:p>
        </w:tc>
        <w:tc>
          <w:tcPr>
            <w:tcW w:w="6973" w:type="dxa"/>
          </w:tcPr>
          <w:p w14:paraId="4F0A7737" w14:textId="3A643AB8" w:rsidR="004410F7" w:rsidRPr="00AC3D99" w:rsidRDefault="004410F7" w:rsidP="004410F7">
            <w:pPr>
              <w:spacing w:after="0" w:line="240" w:lineRule="auto"/>
              <w:jc w:val="both"/>
              <w:rPr>
                <w:rFonts w:ascii="Times New Roman" w:hAnsi="Times New Roman"/>
                <w:b/>
                <w:sz w:val="24"/>
                <w:szCs w:val="24"/>
                <w:lang w:val="lt-LT"/>
              </w:rPr>
            </w:pPr>
            <w:r w:rsidRPr="00613934">
              <w:rPr>
                <w:rFonts w:ascii="Times New Roman" w:hAnsi="Times New Roman"/>
                <w:b/>
                <w:sz w:val="24"/>
                <w:szCs w:val="24"/>
                <w:lang w:val="lt-LT"/>
              </w:rPr>
              <w:t>Valstybinė mokesčių inspekcija</w:t>
            </w:r>
          </w:p>
        </w:tc>
        <w:tc>
          <w:tcPr>
            <w:tcW w:w="2078" w:type="dxa"/>
          </w:tcPr>
          <w:p w14:paraId="5F8C52D1" w14:textId="77777777"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774830AB" w14:textId="77777777" w:rsidTr="00B21BBB">
        <w:tc>
          <w:tcPr>
            <w:tcW w:w="885" w:type="dxa"/>
          </w:tcPr>
          <w:p w14:paraId="6FB4E9B3" w14:textId="77777777" w:rsidR="004410F7" w:rsidRPr="008A254B" w:rsidRDefault="004410F7" w:rsidP="004410F7">
            <w:pPr>
              <w:spacing w:after="0" w:line="240" w:lineRule="auto"/>
              <w:jc w:val="both"/>
              <w:rPr>
                <w:rFonts w:ascii="Times New Roman" w:hAnsi="Times New Roman"/>
                <w:bCs/>
                <w:sz w:val="24"/>
                <w:szCs w:val="24"/>
                <w:lang w:val="lt-LT"/>
              </w:rPr>
            </w:pPr>
          </w:p>
        </w:tc>
        <w:tc>
          <w:tcPr>
            <w:tcW w:w="6973" w:type="dxa"/>
          </w:tcPr>
          <w:p w14:paraId="0A766A26" w14:textId="7836B33D" w:rsidR="004410F7" w:rsidRPr="00AC3D99" w:rsidRDefault="004410F7" w:rsidP="004410F7">
            <w:pPr>
              <w:spacing w:after="0" w:line="240" w:lineRule="auto"/>
              <w:jc w:val="both"/>
              <w:rPr>
                <w:rFonts w:ascii="Times New Roman" w:hAnsi="Times New Roman"/>
                <w:b/>
                <w:bCs/>
                <w:i/>
                <w:iCs/>
                <w:sz w:val="24"/>
                <w:szCs w:val="24"/>
                <w:lang w:val="lt-LT"/>
              </w:rPr>
            </w:pPr>
            <w:r w:rsidRPr="00AC3D99">
              <w:rPr>
                <w:rFonts w:ascii="Times New Roman" w:hAnsi="Times New Roman"/>
                <w:b/>
                <w:bCs/>
                <w:i/>
                <w:iCs/>
                <w:sz w:val="24"/>
                <w:szCs w:val="24"/>
                <w:lang w:val="lt-LT"/>
              </w:rPr>
              <w:t>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 pateikti derinti teisės aktų projektai, kurie priimti 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Pr>
          <w:p w14:paraId="7BD2D97E" w14:textId="77777777" w:rsidR="004410F7" w:rsidRPr="00AC3D99" w:rsidRDefault="004410F7" w:rsidP="004410F7">
            <w:pPr>
              <w:spacing w:after="0" w:line="240" w:lineRule="auto"/>
              <w:jc w:val="both"/>
              <w:rPr>
                <w:rFonts w:ascii="Times New Roman" w:hAnsi="Times New Roman"/>
                <w:sz w:val="24"/>
                <w:szCs w:val="24"/>
                <w:lang w:val="lt-LT"/>
              </w:rPr>
            </w:pPr>
          </w:p>
        </w:tc>
      </w:tr>
      <w:tr w:rsidR="00791230" w14:paraId="685B98AD" w14:textId="77777777" w:rsidTr="002179F4">
        <w:tc>
          <w:tcPr>
            <w:tcW w:w="885" w:type="dxa"/>
          </w:tcPr>
          <w:p w14:paraId="3D9C1138" w14:textId="15B4FEA8" w:rsidR="00791230" w:rsidRDefault="00181CE8" w:rsidP="002179F4">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13</w:t>
            </w:r>
            <w:r w:rsidR="00791230">
              <w:rPr>
                <w:rFonts w:ascii="Times New Roman" w:hAnsi="Times New Roman"/>
                <w:bCs/>
                <w:sz w:val="24"/>
                <w:szCs w:val="24"/>
                <w:lang w:val="lt-LT"/>
              </w:rPr>
              <w:t>.1.</w:t>
            </w:r>
          </w:p>
        </w:tc>
        <w:tc>
          <w:tcPr>
            <w:tcW w:w="6973" w:type="dxa"/>
          </w:tcPr>
          <w:p w14:paraId="274D6258" w14:textId="1B9D0B7C" w:rsidR="00791230" w:rsidRPr="00613934" w:rsidRDefault="00C978B3" w:rsidP="002179F4">
            <w:pPr>
              <w:spacing w:after="0" w:line="240" w:lineRule="auto"/>
              <w:jc w:val="both"/>
              <w:rPr>
                <w:rFonts w:ascii="Times New Roman" w:hAnsi="Times New Roman"/>
                <w:bCs/>
                <w:iCs/>
                <w:sz w:val="24"/>
                <w:szCs w:val="24"/>
                <w:lang w:val="lt-LT"/>
              </w:rPr>
            </w:pPr>
            <w:r w:rsidRPr="00C978B3">
              <w:rPr>
                <w:rFonts w:ascii="Times New Roman" w:hAnsi="Times New Roman"/>
                <w:bCs/>
                <w:iCs/>
                <w:sz w:val="24"/>
                <w:szCs w:val="24"/>
                <w:lang w:val="lt-LT"/>
              </w:rPr>
              <w:t>Valstybinės mokesčių inspekcijos prie Lietuvos Respublikos finansų ministerijos</w:t>
            </w:r>
            <w:r w:rsidRPr="00C978B3" w:rsidDel="00C978B3">
              <w:rPr>
                <w:rFonts w:ascii="Times New Roman" w:hAnsi="Times New Roman"/>
                <w:bCs/>
                <w:iCs/>
                <w:sz w:val="24"/>
                <w:szCs w:val="24"/>
                <w:lang w:val="lt-LT"/>
              </w:rPr>
              <w:t xml:space="preserve"> </w:t>
            </w:r>
            <w:r w:rsidR="00791230" w:rsidRPr="00791230">
              <w:rPr>
                <w:rFonts w:ascii="Times New Roman" w:hAnsi="Times New Roman"/>
                <w:bCs/>
                <w:iCs/>
                <w:sz w:val="24"/>
                <w:szCs w:val="24"/>
                <w:lang w:val="lt-LT"/>
              </w:rPr>
              <w:t>viršininko 2004 m. rugsėjo 2 d. įsakymo Nr. VA - 155 „Dėl Apdoroto tabako sunaikinimo, prižiūrint Valstybinei mokesčių inspekcijai, ir atleidimo nuo akcizų taisyklių patvirtinimo“ pakeitimo projektas</w:t>
            </w:r>
          </w:p>
        </w:tc>
        <w:tc>
          <w:tcPr>
            <w:tcW w:w="2078" w:type="dxa"/>
          </w:tcPr>
          <w:p w14:paraId="5EC28B01" w14:textId="27113196" w:rsidR="00791230" w:rsidRPr="00613934" w:rsidRDefault="00791230" w:rsidP="002179F4">
            <w:pPr>
              <w:spacing w:after="0" w:line="240" w:lineRule="auto"/>
              <w:jc w:val="both"/>
              <w:rPr>
                <w:rFonts w:ascii="Times New Roman" w:hAnsi="Times New Roman"/>
                <w:sz w:val="24"/>
                <w:szCs w:val="24"/>
                <w:lang w:val="lt-LT"/>
              </w:rPr>
            </w:pPr>
            <w:r w:rsidRPr="00791230">
              <w:rPr>
                <w:rFonts w:ascii="Times New Roman" w:hAnsi="Times New Roman"/>
                <w:sz w:val="24"/>
                <w:szCs w:val="24"/>
                <w:lang w:val="lt-LT"/>
              </w:rPr>
              <w:t>-1</w:t>
            </w:r>
            <w:r>
              <w:rPr>
                <w:rFonts w:ascii="Times New Roman" w:hAnsi="Times New Roman"/>
                <w:sz w:val="24"/>
                <w:szCs w:val="24"/>
                <w:lang w:val="lt-LT"/>
              </w:rPr>
              <w:t> </w:t>
            </w:r>
            <w:r w:rsidRPr="00791230">
              <w:rPr>
                <w:rFonts w:ascii="Times New Roman" w:hAnsi="Times New Roman"/>
                <w:sz w:val="24"/>
                <w:szCs w:val="24"/>
                <w:lang w:val="lt-LT"/>
              </w:rPr>
              <w:t>215</w:t>
            </w:r>
            <w:r>
              <w:rPr>
                <w:rFonts w:ascii="Times New Roman" w:hAnsi="Times New Roman"/>
                <w:sz w:val="24"/>
                <w:szCs w:val="24"/>
                <w:lang w:val="lt-LT"/>
              </w:rPr>
              <w:t> </w:t>
            </w:r>
            <w:r w:rsidRPr="00791230">
              <w:rPr>
                <w:rFonts w:ascii="Times New Roman" w:hAnsi="Times New Roman"/>
                <w:sz w:val="24"/>
                <w:szCs w:val="24"/>
                <w:lang w:val="lt-LT"/>
              </w:rPr>
              <w:t>360</w:t>
            </w:r>
            <w:r>
              <w:rPr>
                <w:rFonts w:ascii="Times New Roman" w:hAnsi="Times New Roman"/>
                <w:sz w:val="24"/>
                <w:szCs w:val="24"/>
                <w:lang w:val="lt-LT"/>
              </w:rPr>
              <w:t>,00 EUR</w:t>
            </w:r>
          </w:p>
        </w:tc>
      </w:tr>
      <w:tr w:rsidR="009E61F9" w14:paraId="78E9FFC3" w14:textId="77777777" w:rsidTr="002179F4">
        <w:tc>
          <w:tcPr>
            <w:tcW w:w="885" w:type="dxa"/>
          </w:tcPr>
          <w:p w14:paraId="5781C55B" w14:textId="5B9A2B4D" w:rsidR="009E61F9" w:rsidRPr="008A254B" w:rsidRDefault="00181CE8" w:rsidP="002179F4">
            <w:pPr>
              <w:spacing w:after="0" w:line="240" w:lineRule="auto"/>
              <w:jc w:val="both"/>
              <w:rPr>
                <w:rFonts w:ascii="Times New Roman" w:hAnsi="Times New Roman"/>
                <w:bCs/>
                <w:sz w:val="24"/>
                <w:szCs w:val="24"/>
                <w:lang w:val="lt-LT"/>
              </w:rPr>
            </w:pPr>
            <w:r>
              <w:rPr>
                <w:rFonts w:ascii="Times New Roman" w:hAnsi="Times New Roman"/>
                <w:bCs/>
                <w:sz w:val="24"/>
                <w:szCs w:val="24"/>
                <w:lang w:val="lt-LT"/>
              </w:rPr>
              <w:t>13</w:t>
            </w:r>
            <w:r w:rsidR="009E61F9">
              <w:rPr>
                <w:rFonts w:ascii="Times New Roman" w:hAnsi="Times New Roman"/>
                <w:bCs/>
                <w:sz w:val="24"/>
                <w:szCs w:val="24"/>
                <w:lang w:val="lt-LT"/>
              </w:rPr>
              <w:t>.</w:t>
            </w:r>
            <w:r w:rsidR="00791230">
              <w:rPr>
                <w:rFonts w:ascii="Times New Roman" w:hAnsi="Times New Roman"/>
                <w:bCs/>
                <w:sz w:val="24"/>
                <w:szCs w:val="24"/>
                <w:lang w:val="lt-LT"/>
              </w:rPr>
              <w:t>2</w:t>
            </w:r>
            <w:r w:rsidR="009E61F9">
              <w:rPr>
                <w:rFonts w:ascii="Times New Roman" w:hAnsi="Times New Roman"/>
                <w:bCs/>
                <w:sz w:val="24"/>
                <w:szCs w:val="24"/>
                <w:lang w:val="lt-LT"/>
              </w:rPr>
              <w:t>.</w:t>
            </w:r>
          </w:p>
        </w:tc>
        <w:tc>
          <w:tcPr>
            <w:tcW w:w="6973" w:type="dxa"/>
          </w:tcPr>
          <w:p w14:paraId="287D1AB6" w14:textId="77777777" w:rsidR="009E61F9" w:rsidRPr="00B65824" w:rsidRDefault="009E61F9" w:rsidP="002179F4">
            <w:pPr>
              <w:spacing w:after="0" w:line="240" w:lineRule="auto"/>
              <w:jc w:val="both"/>
              <w:rPr>
                <w:rFonts w:ascii="Times New Roman" w:hAnsi="Times New Roman"/>
                <w:bCs/>
                <w:iCs/>
                <w:sz w:val="24"/>
                <w:szCs w:val="24"/>
                <w:lang w:val="lt-LT"/>
              </w:rPr>
            </w:pPr>
            <w:r w:rsidRPr="00613934">
              <w:rPr>
                <w:rFonts w:ascii="Times New Roman" w:hAnsi="Times New Roman"/>
                <w:bCs/>
                <w:iCs/>
                <w:sz w:val="24"/>
                <w:szCs w:val="24"/>
                <w:lang w:val="lt-LT"/>
              </w:rPr>
              <w:t>Valstybinės mokesčių inspekcijos prie Lietuvos Respublikos finansų ministerijos viršininko 2004 m. balandžio 21 d. įsakymo Nr.VA-57 „Dėl Pridėtinės vertės mokesčio įstatymo 79 straipsnio įgyvendinimo“ pakeitimo projektas</w:t>
            </w:r>
          </w:p>
        </w:tc>
        <w:tc>
          <w:tcPr>
            <w:tcW w:w="2078" w:type="dxa"/>
          </w:tcPr>
          <w:p w14:paraId="62768C1C" w14:textId="337164A9" w:rsidR="009E61F9" w:rsidRDefault="009E61F9" w:rsidP="002179F4">
            <w:pPr>
              <w:spacing w:after="0" w:line="240" w:lineRule="auto"/>
              <w:jc w:val="both"/>
              <w:rPr>
                <w:rFonts w:ascii="Times New Roman" w:hAnsi="Times New Roman"/>
                <w:sz w:val="24"/>
                <w:szCs w:val="24"/>
                <w:lang w:val="lt-LT"/>
              </w:rPr>
            </w:pPr>
            <w:r w:rsidRPr="00613934">
              <w:rPr>
                <w:rFonts w:ascii="Times New Roman" w:hAnsi="Times New Roman"/>
                <w:sz w:val="24"/>
                <w:szCs w:val="24"/>
                <w:lang w:val="lt-LT"/>
              </w:rPr>
              <w:t>-</w:t>
            </w:r>
            <w:r w:rsidR="00791230">
              <w:rPr>
                <w:rFonts w:ascii="Times New Roman" w:hAnsi="Times New Roman"/>
                <w:sz w:val="24"/>
                <w:szCs w:val="24"/>
                <w:lang w:val="lt-LT"/>
              </w:rPr>
              <w:t>33</w:t>
            </w:r>
            <w:r w:rsidRPr="00613934">
              <w:rPr>
                <w:rFonts w:ascii="Times New Roman" w:hAnsi="Times New Roman"/>
                <w:sz w:val="24"/>
                <w:szCs w:val="24"/>
                <w:lang w:val="lt-LT"/>
              </w:rPr>
              <w:t xml:space="preserve"> </w:t>
            </w:r>
            <w:r w:rsidR="00791230">
              <w:rPr>
                <w:rFonts w:ascii="Times New Roman" w:hAnsi="Times New Roman"/>
                <w:sz w:val="24"/>
                <w:szCs w:val="24"/>
                <w:lang w:val="lt-LT"/>
              </w:rPr>
              <w:t>654</w:t>
            </w:r>
            <w:r w:rsidRPr="00613934">
              <w:rPr>
                <w:rFonts w:ascii="Times New Roman" w:hAnsi="Times New Roman"/>
                <w:sz w:val="24"/>
                <w:szCs w:val="24"/>
                <w:lang w:val="lt-LT"/>
              </w:rPr>
              <w:t>,</w:t>
            </w:r>
            <w:r w:rsidR="00791230">
              <w:rPr>
                <w:rFonts w:ascii="Times New Roman" w:hAnsi="Times New Roman"/>
                <w:sz w:val="24"/>
                <w:szCs w:val="24"/>
                <w:lang w:val="lt-LT"/>
              </w:rPr>
              <w:t>5</w:t>
            </w:r>
            <w:r w:rsidRPr="00613934">
              <w:rPr>
                <w:rFonts w:ascii="Times New Roman" w:hAnsi="Times New Roman"/>
                <w:sz w:val="24"/>
                <w:szCs w:val="24"/>
                <w:lang w:val="lt-LT"/>
              </w:rPr>
              <w:t xml:space="preserve">0 </w:t>
            </w:r>
            <w:r>
              <w:rPr>
                <w:rFonts w:ascii="Times New Roman" w:hAnsi="Times New Roman"/>
                <w:sz w:val="24"/>
                <w:szCs w:val="24"/>
                <w:lang w:val="lt-LT"/>
              </w:rPr>
              <w:t>EUR</w:t>
            </w:r>
          </w:p>
        </w:tc>
      </w:tr>
      <w:tr w:rsidR="004410F7" w:rsidRPr="00AC3D99" w14:paraId="67C2FA6B" w14:textId="77777777" w:rsidTr="009E61F9">
        <w:trPr>
          <w:trHeight w:val="2057"/>
        </w:trPr>
        <w:tc>
          <w:tcPr>
            <w:tcW w:w="885" w:type="dxa"/>
          </w:tcPr>
          <w:p w14:paraId="27801A71" w14:textId="66E33BF2" w:rsidR="004410F7" w:rsidRPr="008A254B" w:rsidRDefault="00181CE8" w:rsidP="004410F7">
            <w:pPr>
              <w:spacing w:after="0" w:line="240" w:lineRule="auto"/>
              <w:jc w:val="both"/>
              <w:rPr>
                <w:rFonts w:ascii="Times New Roman" w:hAnsi="Times New Roman"/>
                <w:bCs/>
                <w:sz w:val="24"/>
                <w:szCs w:val="24"/>
                <w:lang w:val="lt-LT"/>
              </w:rPr>
            </w:pPr>
            <w:r w:rsidRPr="008A254B">
              <w:rPr>
                <w:rFonts w:ascii="Times New Roman" w:hAnsi="Times New Roman"/>
                <w:bCs/>
                <w:sz w:val="24"/>
                <w:szCs w:val="24"/>
                <w:lang w:val="lt-LT"/>
              </w:rPr>
              <w:t>1</w:t>
            </w:r>
            <w:r>
              <w:rPr>
                <w:rFonts w:ascii="Times New Roman" w:hAnsi="Times New Roman"/>
                <w:bCs/>
                <w:sz w:val="24"/>
                <w:szCs w:val="24"/>
                <w:lang w:val="lt-LT"/>
              </w:rPr>
              <w:t>3</w:t>
            </w:r>
            <w:r w:rsidR="004410F7" w:rsidRPr="008A254B">
              <w:rPr>
                <w:rFonts w:ascii="Times New Roman" w:hAnsi="Times New Roman"/>
                <w:bCs/>
                <w:sz w:val="24"/>
                <w:szCs w:val="24"/>
                <w:lang w:val="lt-LT"/>
              </w:rPr>
              <w:t>.</w:t>
            </w:r>
            <w:r w:rsidR="00791230">
              <w:rPr>
                <w:rFonts w:ascii="Times New Roman" w:hAnsi="Times New Roman"/>
                <w:bCs/>
                <w:sz w:val="24"/>
                <w:szCs w:val="24"/>
                <w:lang w:val="lt-LT"/>
              </w:rPr>
              <w:t>3</w:t>
            </w:r>
            <w:r w:rsidR="004410F7" w:rsidRPr="008A254B">
              <w:rPr>
                <w:rFonts w:ascii="Times New Roman" w:hAnsi="Times New Roman"/>
                <w:bCs/>
                <w:sz w:val="24"/>
                <w:szCs w:val="24"/>
                <w:lang w:val="lt-LT"/>
              </w:rPr>
              <w:t>.</w:t>
            </w:r>
          </w:p>
        </w:tc>
        <w:tc>
          <w:tcPr>
            <w:tcW w:w="6973" w:type="dxa"/>
          </w:tcPr>
          <w:p w14:paraId="78832083" w14:textId="29EA0E85" w:rsidR="004410F7" w:rsidRPr="00AC3D99" w:rsidRDefault="004410F7" w:rsidP="004410F7">
            <w:pPr>
              <w:spacing w:after="0" w:line="240" w:lineRule="auto"/>
              <w:jc w:val="both"/>
              <w:rPr>
                <w:rFonts w:ascii="Times New Roman" w:hAnsi="Times New Roman"/>
                <w:bCs/>
                <w:iCs/>
                <w:sz w:val="24"/>
                <w:szCs w:val="24"/>
                <w:lang w:val="lt-LT"/>
              </w:rPr>
            </w:pPr>
            <w:r w:rsidRPr="00613934">
              <w:rPr>
                <w:rFonts w:ascii="Times New Roman" w:hAnsi="Times New Roman"/>
                <w:bCs/>
                <w:iCs/>
                <w:sz w:val="24"/>
                <w:szCs w:val="24"/>
                <w:lang w:val="lt-LT"/>
              </w:rPr>
              <w:t>Valstybinės mokesčių inspekcijos prie Lietuvos Respublikos finansų ministerijos viršininko įsakymo „Dėl Valstybinės mokesčių inspekcijos prie Lietuvos Respublikos finansų ministerijos viršininko 2009 m. spalio 13 d. įsakymo Nr. VA-65 „Dėl Žemės ūkio produkcijos pirkėjų informacijos apie atsiskaitymus už žemės ūkio produkciją su žemės ūkio produkcijos pardavėjais teikimo Valstybinei mokesčių inspekcijai taisyklių patvirtinimo“ pakeitimo“ projektas</w:t>
            </w:r>
          </w:p>
        </w:tc>
        <w:tc>
          <w:tcPr>
            <w:tcW w:w="2078" w:type="dxa"/>
          </w:tcPr>
          <w:p w14:paraId="59833C05" w14:textId="3C06A66C" w:rsidR="004410F7" w:rsidRPr="00AC3D99" w:rsidRDefault="004410F7"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613934">
              <w:rPr>
                <w:rFonts w:ascii="Times New Roman" w:hAnsi="Times New Roman"/>
                <w:sz w:val="24"/>
                <w:szCs w:val="24"/>
                <w:lang w:val="lt-LT"/>
              </w:rPr>
              <w:t xml:space="preserve">1 660,50 </w:t>
            </w:r>
            <w:r>
              <w:rPr>
                <w:rFonts w:ascii="Times New Roman" w:hAnsi="Times New Roman"/>
                <w:sz w:val="24"/>
                <w:szCs w:val="24"/>
                <w:lang w:val="lt-LT"/>
              </w:rPr>
              <w:t>EUR</w:t>
            </w:r>
          </w:p>
        </w:tc>
      </w:tr>
      <w:tr w:rsidR="004410F7" w:rsidRPr="00AC3D99" w14:paraId="1168E9CA" w14:textId="77777777" w:rsidTr="00B21BBB">
        <w:trPr>
          <w:trHeight w:val="253"/>
        </w:trPr>
        <w:tc>
          <w:tcPr>
            <w:tcW w:w="885" w:type="dxa"/>
          </w:tcPr>
          <w:p w14:paraId="6B6A2325" w14:textId="5821E472" w:rsidR="004410F7" w:rsidRPr="008A254B" w:rsidRDefault="00181CE8"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14</w:t>
            </w:r>
            <w:r w:rsidR="004410F7">
              <w:rPr>
                <w:rFonts w:ascii="Times New Roman" w:hAnsi="Times New Roman"/>
                <w:sz w:val="24"/>
                <w:szCs w:val="24"/>
                <w:lang w:val="lt-LT"/>
              </w:rPr>
              <w:t>.</w:t>
            </w:r>
          </w:p>
        </w:tc>
        <w:tc>
          <w:tcPr>
            <w:tcW w:w="6973" w:type="dxa"/>
          </w:tcPr>
          <w:p w14:paraId="61D331DC" w14:textId="372124F5" w:rsidR="004410F7" w:rsidRPr="00AC3D99" w:rsidRDefault="004410F7" w:rsidP="004410F7">
            <w:pPr>
              <w:spacing w:after="0" w:line="240" w:lineRule="auto"/>
              <w:jc w:val="both"/>
              <w:rPr>
                <w:rFonts w:ascii="Times New Roman" w:hAnsi="Times New Roman"/>
                <w:b/>
                <w:sz w:val="24"/>
                <w:szCs w:val="24"/>
                <w:lang w:val="lt-LT"/>
              </w:rPr>
            </w:pPr>
            <w:r w:rsidRPr="00613934">
              <w:rPr>
                <w:rFonts w:ascii="Times New Roman" w:hAnsi="Times New Roman"/>
                <w:b/>
                <w:sz w:val="24"/>
                <w:szCs w:val="24"/>
                <w:lang w:val="lt-LT"/>
              </w:rPr>
              <w:t>Žemės ūkio ministerija</w:t>
            </w:r>
          </w:p>
        </w:tc>
        <w:tc>
          <w:tcPr>
            <w:tcW w:w="2078" w:type="dxa"/>
          </w:tcPr>
          <w:p w14:paraId="7E2CA2A7" w14:textId="77777777"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182A668A" w14:textId="77777777" w:rsidTr="00B21BBB">
        <w:trPr>
          <w:trHeight w:val="253"/>
        </w:trPr>
        <w:tc>
          <w:tcPr>
            <w:tcW w:w="885" w:type="dxa"/>
          </w:tcPr>
          <w:p w14:paraId="00DDAD73" w14:textId="77777777" w:rsidR="004410F7" w:rsidRPr="008A254B" w:rsidRDefault="004410F7" w:rsidP="004410F7">
            <w:pPr>
              <w:spacing w:after="0" w:line="240" w:lineRule="auto"/>
              <w:jc w:val="both"/>
              <w:rPr>
                <w:rFonts w:ascii="Times New Roman" w:hAnsi="Times New Roman"/>
                <w:sz w:val="24"/>
                <w:szCs w:val="24"/>
                <w:lang w:val="lt-LT"/>
              </w:rPr>
            </w:pPr>
          </w:p>
        </w:tc>
        <w:tc>
          <w:tcPr>
            <w:tcW w:w="6973" w:type="dxa"/>
          </w:tcPr>
          <w:p w14:paraId="5353B7B1" w14:textId="6F42A1AD" w:rsidR="004410F7" w:rsidRPr="00AC3D99" w:rsidRDefault="004410F7" w:rsidP="004410F7">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201</w:t>
            </w:r>
            <w:r>
              <w:rPr>
                <w:rFonts w:ascii="Times New Roman" w:hAnsi="Times New Roman"/>
                <w:b/>
                <w:bCs/>
                <w:i/>
                <w:iCs/>
                <w:sz w:val="24"/>
                <w:szCs w:val="24"/>
                <w:lang w:val="lt-LT"/>
              </w:rPr>
              <w:t>9</w:t>
            </w:r>
            <w:r w:rsidRPr="00AC3D99">
              <w:rPr>
                <w:rFonts w:ascii="Times New Roman" w:hAnsi="Times New Roman"/>
                <w:b/>
                <w:bCs/>
                <w:i/>
                <w:iCs/>
                <w:sz w:val="24"/>
                <w:szCs w:val="24"/>
                <w:lang w:val="lt-LT"/>
              </w:rPr>
              <w:t xml:space="preserve"> m. pateikti derinti teisės aktų projektai, kurie priimti 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Pr>
          <w:p w14:paraId="4DBAF3DE" w14:textId="77777777" w:rsidR="004410F7" w:rsidRPr="00AC3D99" w:rsidRDefault="004410F7" w:rsidP="004410F7">
            <w:pPr>
              <w:spacing w:after="0" w:line="240" w:lineRule="auto"/>
              <w:jc w:val="both"/>
              <w:rPr>
                <w:rFonts w:ascii="Times New Roman" w:hAnsi="Times New Roman"/>
                <w:sz w:val="24"/>
                <w:szCs w:val="24"/>
                <w:lang w:val="lt-LT"/>
              </w:rPr>
            </w:pPr>
          </w:p>
        </w:tc>
      </w:tr>
      <w:tr w:rsidR="004410F7" w:rsidRPr="00AC3D99" w14:paraId="6CB23BEA" w14:textId="77777777" w:rsidTr="00B21BBB">
        <w:trPr>
          <w:trHeight w:val="253"/>
        </w:trPr>
        <w:tc>
          <w:tcPr>
            <w:tcW w:w="885" w:type="dxa"/>
          </w:tcPr>
          <w:p w14:paraId="2DAC7C46" w14:textId="2745CD5F" w:rsidR="004410F7" w:rsidRPr="008A254B" w:rsidRDefault="00181CE8"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14</w:t>
            </w:r>
            <w:r w:rsidR="0059643C">
              <w:rPr>
                <w:rFonts w:ascii="Times New Roman" w:hAnsi="Times New Roman"/>
                <w:sz w:val="24"/>
                <w:szCs w:val="24"/>
                <w:lang w:val="lt-LT"/>
              </w:rPr>
              <w:t>.1.</w:t>
            </w:r>
          </w:p>
        </w:tc>
        <w:tc>
          <w:tcPr>
            <w:tcW w:w="6973" w:type="dxa"/>
          </w:tcPr>
          <w:p w14:paraId="4D284F7D" w14:textId="72F4A43B" w:rsidR="004410F7" w:rsidRPr="00991CD3" w:rsidRDefault="004410F7" w:rsidP="004410F7">
            <w:pPr>
              <w:spacing w:after="0" w:line="240" w:lineRule="auto"/>
              <w:jc w:val="both"/>
              <w:rPr>
                <w:rFonts w:ascii="Times New Roman" w:hAnsi="Times New Roman"/>
                <w:bCs/>
                <w:sz w:val="24"/>
                <w:szCs w:val="24"/>
                <w:lang w:val="lt-LT"/>
              </w:rPr>
            </w:pPr>
            <w:r w:rsidRPr="00991CD3">
              <w:rPr>
                <w:rFonts w:ascii="Times New Roman" w:hAnsi="Times New Roman"/>
                <w:bCs/>
                <w:sz w:val="24"/>
                <w:szCs w:val="24"/>
                <w:lang w:val="lt-LT"/>
              </w:rPr>
              <w:t>Lietuvos Respublikos pašarų įstatymo Nr. VIII-1610 pakeitimo įstatymo projektas</w:t>
            </w:r>
          </w:p>
        </w:tc>
        <w:tc>
          <w:tcPr>
            <w:tcW w:w="2078" w:type="dxa"/>
          </w:tcPr>
          <w:p w14:paraId="1E7E41E2" w14:textId="06DA5EF9" w:rsidR="004410F7" w:rsidRPr="00AC3D99" w:rsidRDefault="004410F7"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00791230" w:rsidRPr="00791230">
              <w:rPr>
                <w:rFonts w:ascii="Times New Roman" w:hAnsi="Times New Roman"/>
                <w:sz w:val="24"/>
                <w:szCs w:val="24"/>
                <w:lang w:val="lt-LT"/>
              </w:rPr>
              <w:t xml:space="preserve">3 690,00 </w:t>
            </w:r>
            <w:r>
              <w:rPr>
                <w:rFonts w:ascii="Times New Roman" w:hAnsi="Times New Roman"/>
                <w:sz w:val="24"/>
                <w:szCs w:val="24"/>
                <w:lang w:val="lt-LT"/>
              </w:rPr>
              <w:t xml:space="preserve"> EUR</w:t>
            </w:r>
          </w:p>
        </w:tc>
      </w:tr>
      <w:tr w:rsidR="004410F7" w:rsidRPr="00AC3D99" w14:paraId="26DFA136" w14:textId="77777777" w:rsidTr="00B21BBB">
        <w:trPr>
          <w:trHeight w:val="253"/>
        </w:trPr>
        <w:tc>
          <w:tcPr>
            <w:tcW w:w="885" w:type="dxa"/>
          </w:tcPr>
          <w:p w14:paraId="0CB15E6C" w14:textId="77777777" w:rsidR="004410F7" w:rsidRPr="008A254B" w:rsidRDefault="004410F7" w:rsidP="004410F7">
            <w:pPr>
              <w:spacing w:after="0" w:line="240" w:lineRule="auto"/>
              <w:jc w:val="both"/>
              <w:rPr>
                <w:rFonts w:ascii="Times New Roman" w:hAnsi="Times New Roman"/>
                <w:sz w:val="24"/>
                <w:szCs w:val="24"/>
                <w:lang w:val="lt-LT"/>
              </w:rPr>
            </w:pPr>
          </w:p>
        </w:tc>
        <w:tc>
          <w:tcPr>
            <w:tcW w:w="6973" w:type="dxa"/>
          </w:tcPr>
          <w:p w14:paraId="0B80039E" w14:textId="17D4F022" w:rsidR="004410F7" w:rsidRPr="00AC3D99" w:rsidRDefault="004410F7" w:rsidP="004410F7">
            <w:pPr>
              <w:spacing w:after="0" w:line="240" w:lineRule="auto"/>
              <w:jc w:val="both"/>
              <w:rPr>
                <w:rFonts w:ascii="Times New Roman" w:hAnsi="Times New Roman"/>
                <w:b/>
                <w:sz w:val="24"/>
                <w:szCs w:val="24"/>
                <w:lang w:val="lt-LT"/>
              </w:rPr>
            </w:pPr>
            <w:r w:rsidRPr="00AC3D99">
              <w:rPr>
                <w:rFonts w:ascii="Times New Roman" w:hAnsi="Times New Roman"/>
                <w:b/>
                <w:bCs/>
                <w:i/>
                <w:iCs/>
                <w:sz w:val="24"/>
                <w:szCs w:val="24"/>
                <w:lang w:val="lt-LT"/>
              </w:rPr>
              <w:t>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 pateikti derinti teisės aktų projektai, kurie priimti 20</w:t>
            </w:r>
            <w:r>
              <w:rPr>
                <w:rFonts w:ascii="Times New Roman" w:hAnsi="Times New Roman"/>
                <w:b/>
                <w:bCs/>
                <w:i/>
                <w:iCs/>
                <w:sz w:val="24"/>
                <w:szCs w:val="24"/>
                <w:lang w:val="lt-LT"/>
              </w:rPr>
              <w:t>20</w:t>
            </w:r>
            <w:r w:rsidRPr="00AC3D99">
              <w:rPr>
                <w:rFonts w:ascii="Times New Roman" w:hAnsi="Times New Roman"/>
                <w:b/>
                <w:bCs/>
                <w:i/>
                <w:iCs/>
                <w:sz w:val="24"/>
                <w:szCs w:val="24"/>
                <w:lang w:val="lt-LT"/>
              </w:rPr>
              <w:t xml:space="preserve"> m.</w:t>
            </w:r>
          </w:p>
        </w:tc>
        <w:tc>
          <w:tcPr>
            <w:tcW w:w="2078" w:type="dxa"/>
          </w:tcPr>
          <w:p w14:paraId="49178895" w14:textId="77777777" w:rsidR="004410F7" w:rsidRPr="00AC3D99" w:rsidRDefault="004410F7" w:rsidP="004410F7">
            <w:pPr>
              <w:spacing w:after="0" w:line="240" w:lineRule="auto"/>
              <w:jc w:val="both"/>
              <w:rPr>
                <w:rFonts w:ascii="Times New Roman" w:hAnsi="Times New Roman"/>
                <w:sz w:val="24"/>
                <w:szCs w:val="24"/>
                <w:lang w:val="lt-LT"/>
              </w:rPr>
            </w:pPr>
          </w:p>
        </w:tc>
      </w:tr>
      <w:tr w:rsidR="00791230" w:rsidRPr="00AC3D99" w14:paraId="4B87AD2A" w14:textId="77777777" w:rsidTr="002179F4">
        <w:trPr>
          <w:trHeight w:val="253"/>
        </w:trPr>
        <w:tc>
          <w:tcPr>
            <w:tcW w:w="885" w:type="dxa"/>
          </w:tcPr>
          <w:p w14:paraId="39021817" w14:textId="3BE474D4" w:rsidR="00791230" w:rsidRDefault="00181CE8" w:rsidP="002179F4">
            <w:pPr>
              <w:spacing w:after="0" w:line="240" w:lineRule="auto"/>
              <w:jc w:val="both"/>
              <w:rPr>
                <w:rFonts w:ascii="Times New Roman" w:hAnsi="Times New Roman"/>
                <w:sz w:val="24"/>
                <w:szCs w:val="24"/>
                <w:lang w:val="lt-LT"/>
              </w:rPr>
            </w:pPr>
            <w:r>
              <w:rPr>
                <w:rFonts w:ascii="Times New Roman" w:hAnsi="Times New Roman"/>
                <w:sz w:val="24"/>
                <w:szCs w:val="24"/>
                <w:lang w:val="lt-LT"/>
              </w:rPr>
              <w:t>14</w:t>
            </w:r>
            <w:r w:rsidR="00791230">
              <w:rPr>
                <w:rFonts w:ascii="Times New Roman" w:hAnsi="Times New Roman"/>
                <w:sz w:val="24"/>
                <w:szCs w:val="24"/>
                <w:lang w:val="lt-LT"/>
              </w:rPr>
              <w:t>.2.</w:t>
            </w:r>
          </w:p>
        </w:tc>
        <w:tc>
          <w:tcPr>
            <w:tcW w:w="6973" w:type="dxa"/>
          </w:tcPr>
          <w:p w14:paraId="20630A57" w14:textId="3D647168" w:rsidR="00791230" w:rsidRPr="00613934" w:rsidRDefault="00791230" w:rsidP="002179F4">
            <w:pPr>
              <w:spacing w:after="0" w:line="240" w:lineRule="auto"/>
              <w:jc w:val="both"/>
              <w:rPr>
                <w:rFonts w:ascii="Times New Roman" w:hAnsi="Times New Roman"/>
                <w:sz w:val="24"/>
                <w:szCs w:val="24"/>
                <w:lang w:val="lt-LT"/>
              </w:rPr>
            </w:pPr>
            <w:r w:rsidRPr="00791230">
              <w:rPr>
                <w:rFonts w:ascii="Times New Roman" w:hAnsi="Times New Roman"/>
                <w:sz w:val="24"/>
                <w:szCs w:val="24"/>
                <w:lang w:val="lt-LT"/>
              </w:rPr>
              <w:t>Lietuvos Respublikos žemės ūkio ministro 2003 m. birželio 16 d. įsakymo Nr. 3D-234„Dėl Ūkinių gyvūnų laikymo vietų registravimo ir jose laikomų ūkinių gyvūnų ženklinimo ir apskaitos tvarkos aprašo patvirtinimo“ pakeitimo projektas</w:t>
            </w:r>
          </w:p>
        </w:tc>
        <w:tc>
          <w:tcPr>
            <w:tcW w:w="2078" w:type="dxa"/>
          </w:tcPr>
          <w:p w14:paraId="1290793C" w14:textId="728A9225" w:rsidR="00791230" w:rsidRDefault="00791230" w:rsidP="002179F4">
            <w:pPr>
              <w:spacing w:after="0" w:line="240" w:lineRule="auto"/>
              <w:jc w:val="both"/>
              <w:rPr>
                <w:rFonts w:ascii="Times New Roman" w:hAnsi="Times New Roman"/>
                <w:sz w:val="24"/>
                <w:szCs w:val="24"/>
                <w:lang w:val="lt-LT"/>
              </w:rPr>
            </w:pPr>
            <w:r w:rsidRPr="00791230">
              <w:rPr>
                <w:rFonts w:ascii="Times New Roman" w:hAnsi="Times New Roman"/>
                <w:sz w:val="24"/>
                <w:szCs w:val="24"/>
                <w:lang w:val="lt-LT"/>
              </w:rPr>
              <w:t>-65 786,15</w:t>
            </w:r>
            <w:r>
              <w:rPr>
                <w:rFonts w:ascii="Times New Roman" w:hAnsi="Times New Roman"/>
                <w:sz w:val="24"/>
                <w:szCs w:val="24"/>
                <w:lang w:val="lt-LT"/>
              </w:rPr>
              <w:t xml:space="preserve"> EUR</w:t>
            </w:r>
          </w:p>
        </w:tc>
      </w:tr>
      <w:tr w:rsidR="0059643C" w:rsidRPr="00AC3D99" w14:paraId="358E58CC" w14:textId="77777777" w:rsidTr="002179F4">
        <w:trPr>
          <w:trHeight w:val="253"/>
        </w:trPr>
        <w:tc>
          <w:tcPr>
            <w:tcW w:w="885" w:type="dxa"/>
          </w:tcPr>
          <w:p w14:paraId="1B50909C" w14:textId="4662AF26" w:rsidR="0059643C" w:rsidRPr="008A254B" w:rsidRDefault="00181CE8" w:rsidP="002179F4">
            <w:pPr>
              <w:spacing w:after="0" w:line="240" w:lineRule="auto"/>
              <w:jc w:val="both"/>
              <w:rPr>
                <w:rFonts w:ascii="Times New Roman" w:hAnsi="Times New Roman"/>
                <w:sz w:val="24"/>
                <w:szCs w:val="24"/>
                <w:lang w:val="lt-LT"/>
              </w:rPr>
            </w:pPr>
            <w:r>
              <w:rPr>
                <w:rFonts w:ascii="Times New Roman" w:hAnsi="Times New Roman"/>
                <w:sz w:val="24"/>
                <w:szCs w:val="24"/>
                <w:lang w:val="lt-LT"/>
              </w:rPr>
              <w:t>14</w:t>
            </w:r>
            <w:r w:rsidR="0059643C">
              <w:rPr>
                <w:rFonts w:ascii="Times New Roman" w:hAnsi="Times New Roman"/>
                <w:sz w:val="24"/>
                <w:szCs w:val="24"/>
                <w:lang w:val="lt-LT"/>
              </w:rPr>
              <w:t>.</w:t>
            </w:r>
            <w:r w:rsidR="00791230">
              <w:rPr>
                <w:rFonts w:ascii="Times New Roman" w:hAnsi="Times New Roman"/>
                <w:sz w:val="24"/>
                <w:szCs w:val="24"/>
                <w:lang w:val="lt-LT"/>
              </w:rPr>
              <w:t>3</w:t>
            </w:r>
            <w:r w:rsidR="0059643C">
              <w:rPr>
                <w:rFonts w:ascii="Times New Roman" w:hAnsi="Times New Roman"/>
                <w:sz w:val="24"/>
                <w:szCs w:val="24"/>
                <w:lang w:val="lt-LT"/>
              </w:rPr>
              <w:t>.</w:t>
            </w:r>
          </w:p>
        </w:tc>
        <w:tc>
          <w:tcPr>
            <w:tcW w:w="6973" w:type="dxa"/>
          </w:tcPr>
          <w:p w14:paraId="7CC86172" w14:textId="77777777" w:rsidR="0059643C" w:rsidRPr="00944F4A" w:rsidRDefault="0059643C" w:rsidP="002179F4">
            <w:pPr>
              <w:spacing w:after="0" w:line="240" w:lineRule="auto"/>
              <w:jc w:val="both"/>
              <w:rPr>
                <w:rFonts w:ascii="Times New Roman" w:hAnsi="Times New Roman"/>
                <w:sz w:val="24"/>
                <w:szCs w:val="24"/>
                <w:lang w:val="lt-LT"/>
              </w:rPr>
            </w:pPr>
            <w:r w:rsidRPr="00613934">
              <w:rPr>
                <w:rFonts w:ascii="Times New Roman" w:hAnsi="Times New Roman"/>
                <w:sz w:val="24"/>
                <w:szCs w:val="24"/>
                <w:lang w:val="lt-LT"/>
              </w:rPr>
              <w:t>Lietuvos Respublikos žemės ūkio ministro įsakymo „Dėl Lietuvos Respublikos žemės ūkio ministro 2005 m. gegužės 5 d. įsakymo Nr. 3D-258 „Dėl melioracijos įmonių ir specialistų atestavimo“ pakeitimo“ projektas</w:t>
            </w:r>
          </w:p>
        </w:tc>
        <w:tc>
          <w:tcPr>
            <w:tcW w:w="2078" w:type="dxa"/>
          </w:tcPr>
          <w:p w14:paraId="2E4F5C22" w14:textId="77777777" w:rsidR="0059643C" w:rsidRPr="00AC3D99" w:rsidRDefault="0059643C" w:rsidP="002179F4">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613934">
              <w:rPr>
                <w:rFonts w:ascii="Times New Roman" w:hAnsi="Times New Roman"/>
                <w:sz w:val="24"/>
                <w:szCs w:val="24"/>
                <w:lang w:val="lt-LT"/>
              </w:rPr>
              <w:t xml:space="preserve">3 109,88 </w:t>
            </w:r>
            <w:r>
              <w:rPr>
                <w:rFonts w:ascii="Times New Roman" w:hAnsi="Times New Roman"/>
                <w:sz w:val="24"/>
                <w:szCs w:val="24"/>
                <w:lang w:val="lt-LT"/>
              </w:rPr>
              <w:t>EUR</w:t>
            </w:r>
          </w:p>
        </w:tc>
      </w:tr>
      <w:tr w:rsidR="004410F7" w:rsidRPr="00AC3D99" w14:paraId="2F759763" w14:textId="77777777" w:rsidTr="00B21BBB">
        <w:trPr>
          <w:trHeight w:val="253"/>
        </w:trPr>
        <w:tc>
          <w:tcPr>
            <w:tcW w:w="885" w:type="dxa"/>
          </w:tcPr>
          <w:p w14:paraId="6C38495D" w14:textId="61497094" w:rsidR="004410F7" w:rsidRPr="008A254B" w:rsidRDefault="00181CE8"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14</w:t>
            </w:r>
            <w:r w:rsidR="004410F7">
              <w:rPr>
                <w:rFonts w:ascii="Times New Roman" w:hAnsi="Times New Roman"/>
                <w:sz w:val="24"/>
                <w:szCs w:val="24"/>
                <w:lang w:val="lt-LT"/>
              </w:rPr>
              <w:t>.</w:t>
            </w:r>
            <w:r w:rsidR="00791230">
              <w:rPr>
                <w:rFonts w:ascii="Times New Roman" w:hAnsi="Times New Roman"/>
                <w:sz w:val="24"/>
                <w:szCs w:val="24"/>
                <w:lang w:val="lt-LT"/>
              </w:rPr>
              <w:t>4</w:t>
            </w:r>
            <w:r w:rsidR="004410F7">
              <w:rPr>
                <w:rFonts w:ascii="Times New Roman" w:hAnsi="Times New Roman"/>
                <w:sz w:val="24"/>
                <w:szCs w:val="24"/>
                <w:lang w:val="lt-LT"/>
              </w:rPr>
              <w:t>.</w:t>
            </w:r>
          </w:p>
        </w:tc>
        <w:tc>
          <w:tcPr>
            <w:tcW w:w="6973" w:type="dxa"/>
          </w:tcPr>
          <w:p w14:paraId="46637031" w14:textId="0DEBF256" w:rsidR="004410F7" w:rsidRPr="00944F4A" w:rsidRDefault="004410F7" w:rsidP="004410F7">
            <w:pPr>
              <w:spacing w:after="0" w:line="240" w:lineRule="auto"/>
              <w:jc w:val="both"/>
              <w:rPr>
                <w:rFonts w:ascii="Times New Roman" w:hAnsi="Times New Roman"/>
                <w:sz w:val="24"/>
                <w:szCs w:val="24"/>
                <w:lang w:val="lt-LT"/>
              </w:rPr>
            </w:pPr>
            <w:r w:rsidRPr="00613934">
              <w:rPr>
                <w:rFonts w:ascii="Times New Roman" w:hAnsi="Times New Roman"/>
                <w:sz w:val="24"/>
                <w:szCs w:val="24"/>
                <w:lang w:val="lt-LT"/>
              </w:rPr>
              <w:t>Žemės ūkio ministro 2003 m. gruodžio 30 d. įsakymo Nr. 3D-564 „Dėl Augalų apsaugos produktų saugojimo, tiekimo rinkai, naudojimo taisyklių patvirtinimo“ pakeitimo projektas</w:t>
            </w:r>
          </w:p>
        </w:tc>
        <w:tc>
          <w:tcPr>
            <w:tcW w:w="2078" w:type="dxa"/>
          </w:tcPr>
          <w:p w14:paraId="6FD3E7EE" w14:textId="1FE36A53" w:rsidR="004410F7" w:rsidRPr="00AC3D99" w:rsidRDefault="004410F7" w:rsidP="004410F7">
            <w:pPr>
              <w:spacing w:after="0" w:line="240" w:lineRule="auto"/>
              <w:jc w:val="both"/>
              <w:rPr>
                <w:rFonts w:ascii="Times New Roman" w:hAnsi="Times New Roman"/>
                <w:sz w:val="24"/>
                <w:szCs w:val="24"/>
                <w:lang w:val="lt-LT"/>
              </w:rPr>
            </w:pPr>
            <w:r>
              <w:rPr>
                <w:rFonts w:ascii="Times New Roman" w:hAnsi="Times New Roman"/>
                <w:sz w:val="24"/>
                <w:szCs w:val="24"/>
                <w:lang w:val="lt-LT"/>
              </w:rPr>
              <w:t>+</w:t>
            </w:r>
            <w:r w:rsidRPr="00613934">
              <w:rPr>
                <w:rFonts w:ascii="Times New Roman" w:hAnsi="Times New Roman"/>
                <w:sz w:val="24"/>
                <w:szCs w:val="24"/>
                <w:lang w:val="lt-LT"/>
              </w:rPr>
              <w:t>6 541,</w:t>
            </w:r>
            <w:r w:rsidR="00875943">
              <w:rPr>
                <w:rFonts w:ascii="Times New Roman" w:hAnsi="Times New Roman"/>
                <w:sz w:val="24"/>
                <w:szCs w:val="24"/>
                <w:lang w:val="lt-LT"/>
              </w:rPr>
              <w:t>00</w:t>
            </w:r>
            <w:r w:rsidR="00875943" w:rsidRPr="00613934">
              <w:rPr>
                <w:rFonts w:ascii="Times New Roman" w:hAnsi="Times New Roman"/>
                <w:sz w:val="24"/>
                <w:szCs w:val="24"/>
                <w:lang w:val="lt-LT"/>
              </w:rPr>
              <w:t xml:space="preserve"> </w:t>
            </w:r>
            <w:r>
              <w:rPr>
                <w:rFonts w:ascii="Times New Roman" w:hAnsi="Times New Roman"/>
                <w:sz w:val="24"/>
                <w:szCs w:val="24"/>
                <w:lang w:val="lt-LT"/>
              </w:rPr>
              <w:t>EUR</w:t>
            </w:r>
          </w:p>
        </w:tc>
      </w:tr>
    </w:tbl>
    <w:p w14:paraId="7F231AD2" w14:textId="22A8DF8E" w:rsidR="00D83C2F" w:rsidRPr="00AC3D99" w:rsidRDefault="00D83C2F">
      <w:pPr>
        <w:pStyle w:val="Porat"/>
        <w:jc w:val="both"/>
        <w:rPr>
          <w:rFonts w:ascii="Times New Roman" w:hAnsi="Times New Roman"/>
          <w:sz w:val="18"/>
          <w:szCs w:val="18"/>
          <w:lang w:val="lt-LT"/>
        </w:rPr>
      </w:pPr>
    </w:p>
    <w:sectPr w:rsidR="00D83C2F" w:rsidRPr="00AC3D99" w:rsidSect="00C978B3">
      <w:headerReference w:type="default" r:id="rId12"/>
      <w:footerReference w:type="even" r:id="rId13"/>
      <w:headerReference w:type="first" r:id="rId14"/>
      <w:pgSz w:w="11906" w:h="16838"/>
      <w:pgMar w:top="907" w:right="567" w:bottom="794"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AD4EC" w14:textId="77777777" w:rsidR="00AF4FA4" w:rsidRDefault="00AF4FA4">
      <w:pPr>
        <w:spacing w:after="0" w:line="240" w:lineRule="auto"/>
      </w:pPr>
      <w:r>
        <w:separator/>
      </w:r>
    </w:p>
  </w:endnote>
  <w:endnote w:type="continuationSeparator" w:id="0">
    <w:p w14:paraId="66A61552" w14:textId="77777777" w:rsidR="00AF4FA4" w:rsidRDefault="00AF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roman"/>
    <w:pitch w:val="default"/>
    <w:sig w:usb0="00000000"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2282D" w14:textId="77777777" w:rsidR="008B6DE6" w:rsidRDefault="008B6DE6">
    <w:pPr>
      <w:pStyle w:val="Porat"/>
      <w:framePr w:wrap="around" w:vAnchor="text" w:hAnchor="margin" w:xAlign="center" w:y="1"/>
      <w:rPr>
        <w:rStyle w:val="Puslapionumeris"/>
      </w:rPr>
    </w:pPr>
    <w:r>
      <w:fldChar w:fldCharType="begin"/>
    </w:r>
    <w:r>
      <w:rPr>
        <w:rStyle w:val="Puslapionumeris"/>
      </w:rPr>
      <w:instrText xml:space="preserve">PAGE  </w:instrText>
    </w:r>
    <w:r>
      <w:fldChar w:fldCharType="separate"/>
    </w:r>
    <w:r>
      <w:rPr>
        <w:rStyle w:val="Puslapionumeris"/>
      </w:rPr>
      <w:t>1</w:t>
    </w:r>
    <w:r>
      <w:fldChar w:fldCharType="end"/>
    </w:r>
  </w:p>
  <w:p w14:paraId="23FC11A7" w14:textId="77777777" w:rsidR="008B6DE6" w:rsidRDefault="008B6D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5FB5F" w14:textId="77777777" w:rsidR="00AF4FA4" w:rsidRDefault="00AF4FA4">
      <w:pPr>
        <w:spacing w:after="0" w:line="240" w:lineRule="auto"/>
      </w:pPr>
      <w:r>
        <w:separator/>
      </w:r>
    </w:p>
  </w:footnote>
  <w:footnote w:type="continuationSeparator" w:id="0">
    <w:p w14:paraId="1F24E43B" w14:textId="77777777" w:rsidR="00AF4FA4" w:rsidRDefault="00AF4FA4">
      <w:pPr>
        <w:spacing w:after="0" w:line="240" w:lineRule="auto"/>
      </w:pPr>
      <w:r>
        <w:continuationSeparator/>
      </w:r>
    </w:p>
  </w:footnote>
  <w:footnote w:id="1">
    <w:p w14:paraId="6711693F" w14:textId="6A8932DE" w:rsidR="00FD75CE" w:rsidRDefault="00FD75CE" w:rsidP="00FD75CE">
      <w:pPr>
        <w:pStyle w:val="Puslapioinaostekstas"/>
        <w:jc w:val="both"/>
        <w:rPr>
          <w:lang w:val="lt-LT"/>
        </w:rPr>
      </w:pPr>
      <w:r>
        <w:rPr>
          <w:rStyle w:val="Puslapioinaosnuoroda"/>
        </w:rPr>
        <w:footnoteRef/>
      </w:r>
      <w:r>
        <w:t xml:space="preserve"> </w:t>
      </w:r>
      <w:r>
        <w:rPr>
          <w:rFonts w:ascii="Times New Roman" w:hAnsi="Times New Roman"/>
          <w:sz w:val="16"/>
          <w:szCs w:val="16"/>
          <w:lang w:val="lt-LT"/>
        </w:rPr>
        <w:t xml:space="preserve">Energetikos ministerijos kompetencijos srities teisės aktas buvo priimtas </w:t>
      </w:r>
      <w:r w:rsidRPr="00D528F0">
        <w:rPr>
          <w:rFonts w:ascii="Times New Roman" w:hAnsi="Times New Roman"/>
          <w:sz w:val="16"/>
          <w:szCs w:val="16"/>
          <w:lang w:val="lt-LT"/>
        </w:rPr>
        <w:t xml:space="preserve">2020 m. birželio </w:t>
      </w:r>
      <w:r>
        <w:rPr>
          <w:rFonts w:ascii="Times New Roman" w:hAnsi="Times New Roman"/>
          <w:sz w:val="16"/>
          <w:szCs w:val="16"/>
          <w:lang w:val="lt-LT"/>
        </w:rPr>
        <w:t>4</w:t>
      </w:r>
      <w:r w:rsidRPr="00D528F0">
        <w:rPr>
          <w:rFonts w:ascii="Times New Roman" w:hAnsi="Times New Roman"/>
          <w:sz w:val="16"/>
          <w:szCs w:val="16"/>
          <w:lang w:val="lt-LT"/>
        </w:rPr>
        <w:t xml:space="preserve"> d.</w:t>
      </w:r>
      <w:r>
        <w:rPr>
          <w:rFonts w:ascii="Times New Roman" w:hAnsi="Times New Roman"/>
          <w:sz w:val="16"/>
          <w:szCs w:val="16"/>
          <w:lang w:val="lt-LT"/>
        </w:rPr>
        <w:t>, tačiau Ekonomikos ir inovacijų ministerija nebuvo apie tai informuota, kai 2020 m. birželio 30 d. oficialiu raštu Nr. (15.2-37E)-</w:t>
      </w:r>
      <w:r w:rsidRPr="00D528F0">
        <w:rPr>
          <w:rFonts w:ascii="Times New Roman" w:hAnsi="Times New Roman"/>
          <w:sz w:val="16"/>
          <w:szCs w:val="16"/>
          <w:lang w:val="lt-LT"/>
        </w:rPr>
        <w:t xml:space="preserve">3-2618 </w:t>
      </w:r>
      <w:r>
        <w:rPr>
          <w:rFonts w:ascii="Times New Roman" w:hAnsi="Times New Roman"/>
          <w:sz w:val="16"/>
          <w:szCs w:val="16"/>
          <w:lang w:val="lt-LT"/>
        </w:rPr>
        <w:t>prašė pateikti informaciją apie 2020 m. I pusmetį priimtus Energetikos</w:t>
      </w:r>
      <w:r w:rsidRPr="00D528F0">
        <w:rPr>
          <w:rFonts w:ascii="Times New Roman" w:hAnsi="Times New Roman"/>
          <w:sz w:val="16"/>
          <w:szCs w:val="16"/>
          <w:lang w:val="lt-LT"/>
        </w:rPr>
        <w:t xml:space="preserve"> ministerijos</w:t>
      </w:r>
      <w:r>
        <w:rPr>
          <w:rFonts w:ascii="Times New Roman" w:hAnsi="Times New Roman"/>
          <w:sz w:val="16"/>
          <w:szCs w:val="16"/>
          <w:lang w:val="lt-LT"/>
        </w:rPr>
        <w:t xml:space="preserve"> kompetencijos srities teisės aktus, darančius įtaką administracinės naštos ūkio subjektams pokyčiui. Atsižvelgiant į tai, teisės akto sukeliamos administracinės naštos pokyčio suma įtraukiama į 2020 m. II pusmetį. </w:t>
      </w:r>
    </w:p>
    <w:p w14:paraId="48D35B26" w14:textId="21FF92B8" w:rsidR="00FD75CE" w:rsidRPr="00FD75CE" w:rsidRDefault="00FD75CE">
      <w:pPr>
        <w:pStyle w:val="Puslapioinaostekstas"/>
        <w:rPr>
          <w:lang w:val="lt-LT"/>
        </w:rPr>
      </w:pPr>
    </w:p>
  </w:footnote>
  <w:footnote w:id="2">
    <w:p w14:paraId="20D8A7C2" w14:textId="108D8090" w:rsidR="00D528F0" w:rsidRDefault="00D528F0" w:rsidP="00D528F0">
      <w:pPr>
        <w:pStyle w:val="Puslapioinaostekstas"/>
        <w:jc w:val="both"/>
        <w:rPr>
          <w:lang w:val="lt-LT"/>
        </w:rPr>
      </w:pPr>
      <w:r>
        <w:rPr>
          <w:rStyle w:val="Puslapioinaosnuoroda"/>
        </w:rPr>
        <w:footnoteRef/>
      </w:r>
      <w:r>
        <w:t xml:space="preserve"> </w:t>
      </w:r>
      <w:r w:rsidRPr="00D528F0">
        <w:rPr>
          <w:rFonts w:ascii="Times New Roman" w:hAnsi="Times New Roman"/>
          <w:sz w:val="16"/>
          <w:szCs w:val="16"/>
          <w:lang w:val="lt-LT"/>
        </w:rPr>
        <w:t>Švietimo, mokslo ir sporto</w:t>
      </w:r>
      <w:r>
        <w:rPr>
          <w:rFonts w:ascii="Times New Roman" w:hAnsi="Times New Roman"/>
          <w:sz w:val="16"/>
          <w:szCs w:val="16"/>
          <w:lang w:val="lt-LT"/>
        </w:rPr>
        <w:t xml:space="preserve"> ministerijos kompetencijos srities teisės aktas buvo priimtas </w:t>
      </w:r>
      <w:r w:rsidRPr="00D528F0">
        <w:rPr>
          <w:rFonts w:ascii="Times New Roman" w:hAnsi="Times New Roman"/>
          <w:sz w:val="16"/>
          <w:szCs w:val="16"/>
          <w:lang w:val="lt-LT"/>
        </w:rPr>
        <w:t>2020 m. birželio 17 d.</w:t>
      </w:r>
      <w:r>
        <w:rPr>
          <w:rFonts w:ascii="Times New Roman" w:hAnsi="Times New Roman"/>
          <w:sz w:val="16"/>
          <w:szCs w:val="16"/>
          <w:lang w:val="lt-LT"/>
        </w:rPr>
        <w:t>, tačiau Ekonomikos ir inovacijų ministerija nebuvo apie tai informuota, kai 2020 m. birželio 30 d. oficialiu raštu Nr. (15.2-37E)-</w:t>
      </w:r>
      <w:r w:rsidRPr="00D528F0">
        <w:rPr>
          <w:rFonts w:ascii="Times New Roman" w:hAnsi="Times New Roman"/>
          <w:sz w:val="16"/>
          <w:szCs w:val="16"/>
          <w:lang w:val="lt-LT"/>
        </w:rPr>
        <w:t xml:space="preserve">3-2618 </w:t>
      </w:r>
      <w:r>
        <w:rPr>
          <w:rFonts w:ascii="Times New Roman" w:hAnsi="Times New Roman"/>
          <w:sz w:val="16"/>
          <w:szCs w:val="16"/>
          <w:lang w:val="lt-LT"/>
        </w:rPr>
        <w:t xml:space="preserve">prašė pateikti informaciją apie 2020 m. I pusmetį priimtus </w:t>
      </w:r>
      <w:r w:rsidRPr="00D528F0">
        <w:rPr>
          <w:rFonts w:ascii="Times New Roman" w:hAnsi="Times New Roman"/>
          <w:sz w:val="16"/>
          <w:szCs w:val="16"/>
          <w:lang w:val="lt-LT"/>
        </w:rPr>
        <w:t>Švietimo, mokslo ir sporto ministerijos</w:t>
      </w:r>
      <w:r>
        <w:rPr>
          <w:rFonts w:ascii="Times New Roman" w:hAnsi="Times New Roman"/>
          <w:sz w:val="16"/>
          <w:szCs w:val="16"/>
          <w:lang w:val="lt-LT"/>
        </w:rPr>
        <w:t xml:space="preserve"> kompetencijos srities teisės aktus, </w:t>
      </w:r>
      <w:r w:rsidR="00FD75CE">
        <w:rPr>
          <w:rFonts w:ascii="Times New Roman" w:hAnsi="Times New Roman"/>
          <w:sz w:val="16"/>
          <w:szCs w:val="16"/>
          <w:lang w:val="lt-LT"/>
        </w:rPr>
        <w:t>darančius įtaką</w:t>
      </w:r>
      <w:r>
        <w:rPr>
          <w:rFonts w:ascii="Times New Roman" w:hAnsi="Times New Roman"/>
          <w:sz w:val="16"/>
          <w:szCs w:val="16"/>
          <w:lang w:val="lt-LT"/>
        </w:rPr>
        <w:t xml:space="preserve"> administracin</w:t>
      </w:r>
      <w:r w:rsidR="00331DE9">
        <w:rPr>
          <w:rFonts w:ascii="Times New Roman" w:hAnsi="Times New Roman"/>
          <w:sz w:val="16"/>
          <w:szCs w:val="16"/>
          <w:lang w:val="lt-LT"/>
        </w:rPr>
        <w:t>ės</w:t>
      </w:r>
      <w:r>
        <w:rPr>
          <w:rFonts w:ascii="Times New Roman" w:hAnsi="Times New Roman"/>
          <w:sz w:val="16"/>
          <w:szCs w:val="16"/>
          <w:lang w:val="lt-LT"/>
        </w:rPr>
        <w:t xml:space="preserve"> našt</w:t>
      </w:r>
      <w:r w:rsidR="00331DE9">
        <w:rPr>
          <w:rFonts w:ascii="Times New Roman" w:hAnsi="Times New Roman"/>
          <w:sz w:val="16"/>
          <w:szCs w:val="16"/>
          <w:lang w:val="lt-LT"/>
        </w:rPr>
        <w:t>os</w:t>
      </w:r>
      <w:r>
        <w:rPr>
          <w:rFonts w:ascii="Times New Roman" w:hAnsi="Times New Roman"/>
          <w:sz w:val="16"/>
          <w:szCs w:val="16"/>
          <w:lang w:val="lt-LT"/>
        </w:rPr>
        <w:t xml:space="preserve"> ūkio subjektams</w:t>
      </w:r>
      <w:r w:rsidR="00FD75CE">
        <w:rPr>
          <w:rFonts w:ascii="Times New Roman" w:hAnsi="Times New Roman"/>
          <w:sz w:val="16"/>
          <w:szCs w:val="16"/>
          <w:lang w:val="lt-LT"/>
        </w:rPr>
        <w:t xml:space="preserve"> pokyčiui</w:t>
      </w:r>
      <w:r>
        <w:rPr>
          <w:rFonts w:ascii="Times New Roman" w:hAnsi="Times New Roman"/>
          <w:sz w:val="16"/>
          <w:szCs w:val="16"/>
          <w:lang w:val="lt-LT"/>
        </w:rPr>
        <w:t xml:space="preserve">. Atsižvelgiant į tai, teisės akto sukeliamos administracinės naštos pokyčio suma įtraukiama į 2020 m. II pusmetį. </w:t>
      </w:r>
    </w:p>
    <w:p w14:paraId="0EAD0F15" w14:textId="32A87CA4" w:rsidR="00D528F0" w:rsidRPr="00D528F0" w:rsidRDefault="00D528F0">
      <w:pPr>
        <w:pStyle w:val="Puslapioinaostekstas"/>
        <w:rPr>
          <w:lang w:val="lt-LT"/>
        </w:rPr>
      </w:pPr>
    </w:p>
  </w:footnote>
  <w:footnote w:id="3">
    <w:p w14:paraId="0E82FC71" w14:textId="0748F973" w:rsidR="00D528F0" w:rsidRPr="00D528F0" w:rsidRDefault="00D528F0" w:rsidP="00BA3F5E">
      <w:pPr>
        <w:pStyle w:val="Puslapioinaostekstas"/>
        <w:jc w:val="both"/>
        <w:rPr>
          <w:lang w:val="lt-LT"/>
        </w:rPr>
      </w:pPr>
      <w:r>
        <w:rPr>
          <w:rStyle w:val="Puslapioinaosnuoroda"/>
        </w:rPr>
        <w:footnoteRef/>
      </w:r>
      <w:r>
        <w:t xml:space="preserve"> </w:t>
      </w:r>
      <w:r w:rsidRPr="00D528F0">
        <w:rPr>
          <w:rFonts w:ascii="Times New Roman" w:hAnsi="Times New Roman"/>
          <w:sz w:val="16"/>
          <w:szCs w:val="16"/>
          <w:lang w:val="lt-LT"/>
        </w:rPr>
        <w:t>Valstybinės maisto ir veterinarijos tarnybos</w:t>
      </w:r>
      <w:r>
        <w:rPr>
          <w:rFonts w:ascii="Times New Roman" w:hAnsi="Times New Roman"/>
          <w:sz w:val="16"/>
          <w:szCs w:val="16"/>
          <w:lang w:val="lt-LT"/>
        </w:rPr>
        <w:t xml:space="preserve"> kompetencijos srities teisės aktas buvo priimtas </w:t>
      </w:r>
      <w:r w:rsidRPr="00D528F0">
        <w:rPr>
          <w:rFonts w:ascii="Times New Roman" w:hAnsi="Times New Roman"/>
          <w:sz w:val="16"/>
          <w:szCs w:val="16"/>
          <w:lang w:val="lt-LT"/>
        </w:rPr>
        <w:t>2020 m. b</w:t>
      </w:r>
      <w:r>
        <w:rPr>
          <w:rFonts w:ascii="Times New Roman" w:hAnsi="Times New Roman"/>
          <w:sz w:val="16"/>
          <w:szCs w:val="16"/>
          <w:lang w:val="lt-LT"/>
        </w:rPr>
        <w:t>alandžio</w:t>
      </w:r>
      <w:r w:rsidRPr="00D528F0">
        <w:rPr>
          <w:rFonts w:ascii="Times New Roman" w:hAnsi="Times New Roman"/>
          <w:sz w:val="16"/>
          <w:szCs w:val="16"/>
          <w:lang w:val="lt-LT"/>
        </w:rPr>
        <w:t xml:space="preserve"> </w:t>
      </w:r>
      <w:r>
        <w:rPr>
          <w:rFonts w:ascii="Times New Roman" w:hAnsi="Times New Roman"/>
          <w:sz w:val="16"/>
          <w:szCs w:val="16"/>
          <w:lang w:val="lt-LT"/>
        </w:rPr>
        <w:t>20</w:t>
      </w:r>
      <w:r w:rsidRPr="00D528F0">
        <w:rPr>
          <w:rFonts w:ascii="Times New Roman" w:hAnsi="Times New Roman"/>
          <w:sz w:val="16"/>
          <w:szCs w:val="16"/>
          <w:lang w:val="lt-LT"/>
        </w:rPr>
        <w:t xml:space="preserve"> d.</w:t>
      </w:r>
      <w:r>
        <w:rPr>
          <w:rFonts w:ascii="Times New Roman" w:hAnsi="Times New Roman"/>
          <w:sz w:val="16"/>
          <w:szCs w:val="16"/>
          <w:lang w:val="lt-LT"/>
        </w:rPr>
        <w:t>, tačiau Ekonomikos ir inovacijų ministerija nebuvo apie tai informuota, kai 2020 m. birželio 30 d. oficialiu raštu Nr. (15.2-37E)-</w:t>
      </w:r>
      <w:r w:rsidRPr="00D528F0">
        <w:rPr>
          <w:rFonts w:ascii="Times New Roman" w:hAnsi="Times New Roman"/>
          <w:sz w:val="16"/>
          <w:szCs w:val="16"/>
          <w:lang w:val="lt-LT"/>
        </w:rPr>
        <w:t xml:space="preserve">3-2618 </w:t>
      </w:r>
      <w:r>
        <w:rPr>
          <w:rFonts w:ascii="Times New Roman" w:hAnsi="Times New Roman"/>
          <w:sz w:val="16"/>
          <w:szCs w:val="16"/>
          <w:lang w:val="lt-LT"/>
        </w:rPr>
        <w:t xml:space="preserve">prašė pateikti informaciją apie 2020 m. I pusmetį priimtus </w:t>
      </w:r>
      <w:r w:rsidR="00FD75CE" w:rsidRPr="00FD75CE">
        <w:rPr>
          <w:rFonts w:ascii="Times New Roman" w:hAnsi="Times New Roman"/>
          <w:sz w:val="16"/>
          <w:szCs w:val="16"/>
          <w:lang w:val="lt-LT"/>
        </w:rPr>
        <w:t xml:space="preserve">Valstybinės maisto ir veterinarijos tarnybos </w:t>
      </w:r>
      <w:r>
        <w:rPr>
          <w:rFonts w:ascii="Times New Roman" w:hAnsi="Times New Roman"/>
          <w:sz w:val="16"/>
          <w:szCs w:val="16"/>
          <w:lang w:val="lt-LT"/>
        </w:rPr>
        <w:t xml:space="preserve">kompetencijos srities teisės aktus, </w:t>
      </w:r>
      <w:r w:rsidR="00FD75CE" w:rsidRPr="00FD75CE">
        <w:rPr>
          <w:rFonts w:ascii="Times New Roman" w:hAnsi="Times New Roman"/>
          <w:sz w:val="16"/>
          <w:szCs w:val="16"/>
          <w:lang w:val="lt-LT"/>
        </w:rPr>
        <w:t>darančius įtaką administracin</w:t>
      </w:r>
      <w:r w:rsidR="000F6F0F">
        <w:rPr>
          <w:rFonts w:ascii="Times New Roman" w:hAnsi="Times New Roman"/>
          <w:sz w:val="16"/>
          <w:szCs w:val="16"/>
          <w:lang w:val="lt-LT"/>
        </w:rPr>
        <w:t>ės</w:t>
      </w:r>
      <w:r w:rsidR="00FD75CE" w:rsidRPr="00FD75CE">
        <w:rPr>
          <w:rFonts w:ascii="Times New Roman" w:hAnsi="Times New Roman"/>
          <w:sz w:val="16"/>
          <w:szCs w:val="16"/>
          <w:lang w:val="lt-LT"/>
        </w:rPr>
        <w:t xml:space="preserve"> našt</w:t>
      </w:r>
      <w:r w:rsidR="000F6F0F">
        <w:rPr>
          <w:rFonts w:ascii="Times New Roman" w:hAnsi="Times New Roman"/>
          <w:sz w:val="16"/>
          <w:szCs w:val="16"/>
          <w:lang w:val="lt-LT"/>
        </w:rPr>
        <w:t>os</w:t>
      </w:r>
      <w:r w:rsidR="00FD75CE" w:rsidRPr="00FD75CE">
        <w:rPr>
          <w:rFonts w:ascii="Times New Roman" w:hAnsi="Times New Roman"/>
          <w:sz w:val="16"/>
          <w:szCs w:val="16"/>
          <w:lang w:val="lt-LT"/>
        </w:rPr>
        <w:t xml:space="preserve"> ūkio subjektams pokyčiui</w:t>
      </w:r>
      <w:r>
        <w:rPr>
          <w:rFonts w:ascii="Times New Roman" w:hAnsi="Times New Roman"/>
          <w:sz w:val="16"/>
          <w:szCs w:val="16"/>
          <w:lang w:val="lt-LT"/>
        </w:rPr>
        <w:t>. Atsižvelgiant į tai, teisės akto sukeliamos administracinės naštos pokyčio suma įtraukiama į 2020 m. II pusmetį.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DE4B2" w14:textId="266D7934" w:rsidR="008B6DE6" w:rsidRDefault="008B6DE6">
    <w:pPr>
      <w:pStyle w:val="Antrats"/>
      <w:jc w:val="center"/>
    </w:pPr>
    <w:r>
      <w:fldChar w:fldCharType="begin"/>
    </w:r>
    <w:r>
      <w:rPr>
        <w:rStyle w:val="Puslapionumeris"/>
      </w:rPr>
      <w:instrText xml:space="preserve"> PAGE </w:instrText>
    </w:r>
    <w:r>
      <w:fldChar w:fldCharType="separate"/>
    </w:r>
    <w:r>
      <w:rPr>
        <w:rStyle w:val="Puslapionumeris"/>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DF145" w14:textId="70FA68DF" w:rsidR="008B6DE6" w:rsidRPr="002624AE" w:rsidRDefault="00E609D7" w:rsidP="002624AE">
    <w:pPr>
      <w:pStyle w:val="Antrats"/>
      <w:jc w:val="right"/>
      <w:rPr>
        <w:rFonts w:ascii="Times New Roman" w:hAnsi="Times New Roman"/>
        <w:sz w:val="24"/>
        <w:szCs w:val="24"/>
        <w:lang w:val="lt-LT"/>
      </w:rPr>
    </w:pPr>
    <w:r>
      <w:rPr>
        <w:rFonts w:ascii="Times New Roman" w:hAnsi="Times New Roman"/>
        <w:sz w:val="24"/>
        <w:szCs w:val="24"/>
        <w:lang w:val="lt-LT"/>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44D9B"/>
    <w:multiLevelType w:val="hybridMultilevel"/>
    <w:tmpl w:val="0C2C542E"/>
    <w:lvl w:ilvl="0" w:tplc="3EEC33A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396"/>
  <w:drawingGridHorizontalSpacing w:val="0"/>
  <w:characterSpacingControl w:val="doNotCompres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D3"/>
    <w:rsid w:val="0000115F"/>
    <w:rsid w:val="0000451E"/>
    <w:rsid w:val="00004ADB"/>
    <w:rsid w:val="000054A4"/>
    <w:rsid w:val="00006B66"/>
    <w:rsid w:val="0001003B"/>
    <w:rsid w:val="00010252"/>
    <w:rsid w:val="0001056C"/>
    <w:rsid w:val="000115D5"/>
    <w:rsid w:val="0001182D"/>
    <w:rsid w:val="00013B41"/>
    <w:rsid w:val="000152A0"/>
    <w:rsid w:val="00021C98"/>
    <w:rsid w:val="000222A1"/>
    <w:rsid w:val="0002310D"/>
    <w:rsid w:val="00024D09"/>
    <w:rsid w:val="00026A78"/>
    <w:rsid w:val="00026B73"/>
    <w:rsid w:val="00027D63"/>
    <w:rsid w:val="00030444"/>
    <w:rsid w:val="000304FE"/>
    <w:rsid w:val="000309CE"/>
    <w:rsid w:val="00030C71"/>
    <w:rsid w:val="00031E9B"/>
    <w:rsid w:val="00034227"/>
    <w:rsid w:val="000351F5"/>
    <w:rsid w:val="00036434"/>
    <w:rsid w:val="000377FE"/>
    <w:rsid w:val="000378FF"/>
    <w:rsid w:val="000403A2"/>
    <w:rsid w:val="00041940"/>
    <w:rsid w:val="000420CC"/>
    <w:rsid w:val="00046398"/>
    <w:rsid w:val="0005175A"/>
    <w:rsid w:val="000542EF"/>
    <w:rsid w:val="00054900"/>
    <w:rsid w:val="00054BDF"/>
    <w:rsid w:val="000555D2"/>
    <w:rsid w:val="0005720C"/>
    <w:rsid w:val="000605AE"/>
    <w:rsid w:val="000613BD"/>
    <w:rsid w:val="00062E10"/>
    <w:rsid w:val="00065EEE"/>
    <w:rsid w:val="000671A8"/>
    <w:rsid w:val="000701B8"/>
    <w:rsid w:val="00071C08"/>
    <w:rsid w:val="000723E1"/>
    <w:rsid w:val="00072B4E"/>
    <w:rsid w:val="000740C0"/>
    <w:rsid w:val="00074DDB"/>
    <w:rsid w:val="00086258"/>
    <w:rsid w:val="000879C7"/>
    <w:rsid w:val="00091B1D"/>
    <w:rsid w:val="00092AA9"/>
    <w:rsid w:val="00094689"/>
    <w:rsid w:val="00096305"/>
    <w:rsid w:val="0009768F"/>
    <w:rsid w:val="000A5A26"/>
    <w:rsid w:val="000A62A3"/>
    <w:rsid w:val="000A725E"/>
    <w:rsid w:val="000B116C"/>
    <w:rsid w:val="000B3499"/>
    <w:rsid w:val="000B7C9A"/>
    <w:rsid w:val="000C137C"/>
    <w:rsid w:val="000C3CD8"/>
    <w:rsid w:val="000C58E9"/>
    <w:rsid w:val="000D1E8B"/>
    <w:rsid w:val="000D67E1"/>
    <w:rsid w:val="000E1250"/>
    <w:rsid w:val="000E15B7"/>
    <w:rsid w:val="000E232F"/>
    <w:rsid w:val="000E7A9B"/>
    <w:rsid w:val="000E7DDB"/>
    <w:rsid w:val="000F0AEC"/>
    <w:rsid w:val="000F1583"/>
    <w:rsid w:val="000F4FC2"/>
    <w:rsid w:val="000F646E"/>
    <w:rsid w:val="000F6F0F"/>
    <w:rsid w:val="001031FC"/>
    <w:rsid w:val="00104C90"/>
    <w:rsid w:val="001068E9"/>
    <w:rsid w:val="00117830"/>
    <w:rsid w:val="00120AD7"/>
    <w:rsid w:val="0012153B"/>
    <w:rsid w:val="001221CF"/>
    <w:rsid w:val="001240EA"/>
    <w:rsid w:val="00124374"/>
    <w:rsid w:val="00124EEF"/>
    <w:rsid w:val="001273FF"/>
    <w:rsid w:val="0013020D"/>
    <w:rsid w:val="00131388"/>
    <w:rsid w:val="00132DC7"/>
    <w:rsid w:val="00134143"/>
    <w:rsid w:val="00137014"/>
    <w:rsid w:val="0013715E"/>
    <w:rsid w:val="00137DDD"/>
    <w:rsid w:val="00140209"/>
    <w:rsid w:val="00141C3B"/>
    <w:rsid w:val="00142178"/>
    <w:rsid w:val="001422DE"/>
    <w:rsid w:val="00142F37"/>
    <w:rsid w:val="001456A2"/>
    <w:rsid w:val="001466C3"/>
    <w:rsid w:val="00147736"/>
    <w:rsid w:val="00150A3E"/>
    <w:rsid w:val="00162C17"/>
    <w:rsid w:val="001631A2"/>
    <w:rsid w:val="001645D6"/>
    <w:rsid w:val="00165C3F"/>
    <w:rsid w:val="001663C0"/>
    <w:rsid w:val="001672B6"/>
    <w:rsid w:val="0017230F"/>
    <w:rsid w:val="00172962"/>
    <w:rsid w:val="00172B42"/>
    <w:rsid w:val="00172FA5"/>
    <w:rsid w:val="0017434D"/>
    <w:rsid w:val="00176671"/>
    <w:rsid w:val="00181CE8"/>
    <w:rsid w:val="0018205F"/>
    <w:rsid w:val="0018449F"/>
    <w:rsid w:val="00185729"/>
    <w:rsid w:val="001865B4"/>
    <w:rsid w:val="00187CA9"/>
    <w:rsid w:val="001912CB"/>
    <w:rsid w:val="001943E6"/>
    <w:rsid w:val="00196AB3"/>
    <w:rsid w:val="001A074E"/>
    <w:rsid w:val="001A66BF"/>
    <w:rsid w:val="001A6FDC"/>
    <w:rsid w:val="001B06E0"/>
    <w:rsid w:val="001B11E0"/>
    <w:rsid w:val="001B1DA1"/>
    <w:rsid w:val="001B1E0C"/>
    <w:rsid w:val="001B224E"/>
    <w:rsid w:val="001B4339"/>
    <w:rsid w:val="001B5AAF"/>
    <w:rsid w:val="001B5E52"/>
    <w:rsid w:val="001B60E7"/>
    <w:rsid w:val="001B7C0F"/>
    <w:rsid w:val="001C0E5D"/>
    <w:rsid w:val="001C3949"/>
    <w:rsid w:val="001C5A64"/>
    <w:rsid w:val="001C62B5"/>
    <w:rsid w:val="001C6425"/>
    <w:rsid w:val="001C733D"/>
    <w:rsid w:val="001D3171"/>
    <w:rsid w:val="001E2520"/>
    <w:rsid w:val="001E2E7C"/>
    <w:rsid w:val="001E2FEF"/>
    <w:rsid w:val="001E495A"/>
    <w:rsid w:val="001E4B4C"/>
    <w:rsid w:val="001E6BCF"/>
    <w:rsid w:val="001E7731"/>
    <w:rsid w:val="001F2270"/>
    <w:rsid w:val="002000D0"/>
    <w:rsid w:val="00201981"/>
    <w:rsid w:val="00201A7D"/>
    <w:rsid w:val="00201F0F"/>
    <w:rsid w:val="00202B81"/>
    <w:rsid w:val="00202E50"/>
    <w:rsid w:val="00204DC3"/>
    <w:rsid w:val="00205C60"/>
    <w:rsid w:val="00206691"/>
    <w:rsid w:val="0021037E"/>
    <w:rsid w:val="00212C3A"/>
    <w:rsid w:val="00214337"/>
    <w:rsid w:val="00214DC3"/>
    <w:rsid w:val="00214FEB"/>
    <w:rsid w:val="002158E3"/>
    <w:rsid w:val="00217BA7"/>
    <w:rsid w:val="00220128"/>
    <w:rsid w:val="0022339F"/>
    <w:rsid w:val="002243FE"/>
    <w:rsid w:val="002248A9"/>
    <w:rsid w:val="0022769E"/>
    <w:rsid w:val="002319FF"/>
    <w:rsid w:val="00231E9B"/>
    <w:rsid w:val="00234814"/>
    <w:rsid w:val="0024313A"/>
    <w:rsid w:val="0024338E"/>
    <w:rsid w:val="00243578"/>
    <w:rsid w:val="002444C5"/>
    <w:rsid w:val="00245B23"/>
    <w:rsid w:val="00247552"/>
    <w:rsid w:val="002503CC"/>
    <w:rsid w:val="002516EE"/>
    <w:rsid w:val="0025173A"/>
    <w:rsid w:val="00251D53"/>
    <w:rsid w:val="00254ED6"/>
    <w:rsid w:val="0025501A"/>
    <w:rsid w:val="0025505F"/>
    <w:rsid w:val="00255A76"/>
    <w:rsid w:val="0025705E"/>
    <w:rsid w:val="00257251"/>
    <w:rsid w:val="00261129"/>
    <w:rsid w:val="002624AE"/>
    <w:rsid w:val="002666AA"/>
    <w:rsid w:val="0027336C"/>
    <w:rsid w:val="00274116"/>
    <w:rsid w:val="00274B75"/>
    <w:rsid w:val="0027640E"/>
    <w:rsid w:val="0028090E"/>
    <w:rsid w:val="0028214B"/>
    <w:rsid w:val="00282F41"/>
    <w:rsid w:val="002831B0"/>
    <w:rsid w:val="002846F5"/>
    <w:rsid w:val="002871C3"/>
    <w:rsid w:val="00290BA1"/>
    <w:rsid w:val="002922B3"/>
    <w:rsid w:val="00293320"/>
    <w:rsid w:val="00293628"/>
    <w:rsid w:val="00294764"/>
    <w:rsid w:val="002949D3"/>
    <w:rsid w:val="002950FC"/>
    <w:rsid w:val="0029612D"/>
    <w:rsid w:val="002967F5"/>
    <w:rsid w:val="002A0D0F"/>
    <w:rsid w:val="002A2466"/>
    <w:rsid w:val="002A35D1"/>
    <w:rsid w:val="002A3B1A"/>
    <w:rsid w:val="002A3EB7"/>
    <w:rsid w:val="002A5E34"/>
    <w:rsid w:val="002A7A3E"/>
    <w:rsid w:val="002B059D"/>
    <w:rsid w:val="002B153C"/>
    <w:rsid w:val="002B239B"/>
    <w:rsid w:val="002C1751"/>
    <w:rsid w:val="002C569C"/>
    <w:rsid w:val="002C587D"/>
    <w:rsid w:val="002D2B54"/>
    <w:rsid w:val="002D7297"/>
    <w:rsid w:val="002D77F2"/>
    <w:rsid w:val="002D7D24"/>
    <w:rsid w:val="002E3839"/>
    <w:rsid w:val="002E4BAC"/>
    <w:rsid w:val="002E6935"/>
    <w:rsid w:val="002E7AF5"/>
    <w:rsid w:val="002F1F6D"/>
    <w:rsid w:val="002F248B"/>
    <w:rsid w:val="002F2E54"/>
    <w:rsid w:val="002F3AA8"/>
    <w:rsid w:val="002F5EF0"/>
    <w:rsid w:val="003018D4"/>
    <w:rsid w:val="00301B51"/>
    <w:rsid w:val="003062D7"/>
    <w:rsid w:val="00311446"/>
    <w:rsid w:val="00313DB9"/>
    <w:rsid w:val="00314AFB"/>
    <w:rsid w:val="00317972"/>
    <w:rsid w:val="00320921"/>
    <w:rsid w:val="00320C25"/>
    <w:rsid w:val="00322222"/>
    <w:rsid w:val="00323CFB"/>
    <w:rsid w:val="003255FF"/>
    <w:rsid w:val="00325D92"/>
    <w:rsid w:val="00330460"/>
    <w:rsid w:val="003317B1"/>
    <w:rsid w:val="00331DE9"/>
    <w:rsid w:val="00333D56"/>
    <w:rsid w:val="00333E0F"/>
    <w:rsid w:val="003359A4"/>
    <w:rsid w:val="00335DD8"/>
    <w:rsid w:val="00337E9D"/>
    <w:rsid w:val="003410F4"/>
    <w:rsid w:val="00341C5C"/>
    <w:rsid w:val="003431B9"/>
    <w:rsid w:val="003479F2"/>
    <w:rsid w:val="00347F4F"/>
    <w:rsid w:val="003520CB"/>
    <w:rsid w:val="003521E2"/>
    <w:rsid w:val="00356DFC"/>
    <w:rsid w:val="00357DF2"/>
    <w:rsid w:val="00357EE1"/>
    <w:rsid w:val="00363506"/>
    <w:rsid w:val="00365947"/>
    <w:rsid w:val="003666C2"/>
    <w:rsid w:val="00366975"/>
    <w:rsid w:val="0037288D"/>
    <w:rsid w:val="003765A6"/>
    <w:rsid w:val="00377036"/>
    <w:rsid w:val="00377C75"/>
    <w:rsid w:val="00381E99"/>
    <w:rsid w:val="003855F7"/>
    <w:rsid w:val="0039203B"/>
    <w:rsid w:val="00392401"/>
    <w:rsid w:val="00393ED4"/>
    <w:rsid w:val="00395469"/>
    <w:rsid w:val="003978E6"/>
    <w:rsid w:val="00397CEB"/>
    <w:rsid w:val="00397F6D"/>
    <w:rsid w:val="003A0F64"/>
    <w:rsid w:val="003A344F"/>
    <w:rsid w:val="003A6145"/>
    <w:rsid w:val="003A6B83"/>
    <w:rsid w:val="003B13CC"/>
    <w:rsid w:val="003B39D8"/>
    <w:rsid w:val="003B74C8"/>
    <w:rsid w:val="003C0562"/>
    <w:rsid w:val="003C1322"/>
    <w:rsid w:val="003C37A7"/>
    <w:rsid w:val="003C5B14"/>
    <w:rsid w:val="003C6CDD"/>
    <w:rsid w:val="003C6E5A"/>
    <w:rsid w:val="003D1D00"/>
    <w:rsid w:val="003D2797"/>
    <w:rsid w:val="003D6C29"/>
    <w:rsid w:val="003D7B5B"/>
    <w:rsid w:val="003E1690"/>
    <w:rsid w:val="003E314C"/>
    <w:rsid w:val="003F057F"/>
    <w:rsid w:val="003F2C49"/>
    <w:rsid w:val="003F4685"/>
    <w:rsid w:val="003F5194"/>
    <w:rsid w:val="003F6206"/>
    <w:rsid w:val="004013B7"/>
    <w:rsid w:val="00402945"/>
    <w:rsid w:val="004029E9"/>
    <w:rsid w:val="004053A5"/>
    <w:rsid w:val="00411F85"/>
    <w:rsid w:val="00413F79"/>
    <w:rsid w:val="004144E1"/>
    <w:rsid w:val="00416761"/>
    <w:rsid w:val="004169DA"/>
    <w:rsid w:val="00421FE3"/>
    <w:rsid w:val="00425099"/>
    <w:rsid w:val="00425442"/>
    <w:rsid w:val="00425853"/>
    <w:rsid w:val="00425FD8"/>
    <w:rsid w:val="00427100"/>
    <w:rsid w:val="0042722E"/>
    <w:rsid w:val="00427BAC"/>
    <w:rsid w:val="00435718"/>
    <w:rsid w:val="004367CB"/>
    <w:rsid w:val="00437451"/>
    <w:rsid w:val="004410F7"/>
    <w:rsid w:val="00444660"/>
    <w:rsid w:val="00445F39"/>
    <w:rsid w:val="00446509"/>
    <w:rsid w:val="004538EE"/>
    <w:rsid w:val="00454FF8"/>
    <w:rsid w:val="0045634D"/>
    <w:rsid w:val="004567CC"/>
    <w:rsid w:val="0045696F"/>
    <w:rsid w:val="00462FA1"/>
    <w:rsid w:val="00465729"/>
    <w:rsid w:val="00467579"/>
    <w:rsid w:val="00471E02"/>
    <w:rsid w:val="00472390"/>
    <w:rsid w:val="00475B4B"/>
    <w:rsid w:val="00475EA8"/>
    <w:rsid w:val="004769BB"/>
    <w:rsid w:val="00477B60"/>
    <w:rsid w:val="004805E0"/>
    <w:rsid w:val="00483255"/>
    <w:rsid w:val="00483608"/>
    <w:rsid w:val="00487237"/>
    <w:rsid w:val="00487331"/>
    <w:rsid w:val="0049392C"/>
    <w:rsid w:val="00495009"/>
    <w:rsid w:val="0049678A"/>
    <w:rsid w:val="004967E2"/>
    <w:rsid w:val="00496B19"/>
    <w:rsid w:val="00496CC4"/>
    <w:rsid w:val="00497A13"/>
    <w:rsid w:val="004A15C1"/>
    <w:rsid w:val="004A1828"/>
    <w:rsid w:val="004A29A6"/>
    <w:rsid w:val="004A407E"/>
    <w:rsid w:val="004A58E1"/>
    <w:rsid w:val="004A76C3"/>
    <w:rsid w:val="004B0D48"/>
    <w:rsid w:val="004B1AE2"/>
    <w:rsid w:val="004B3333"/>
    <w:rsid w:val="004B3DFE"/>
    <w:rsid w:val="004B41E3"/>
    <w:rsid w:val="004B4210"/>
    <w:rsid w:val="004B5167"/>
    <w:rsid w:val="004B5202"/>
    <w:rsid w:val="004B5ED3"/>
    <w:rsid w:val="004C0990"/>
    <w:rsid w:val="004C0CF7"/>
    <w:rsid w:val="004C38A7"/>
    <w:rsid w:val="004C66FB"/>
    <w:rsid w:val="004C7342"/>
    <w:rsid w:val="004D0BC4"/>
    <w:rsid w:val="004D1582"/>
    <w:rsid w:val="004D3D95"/>
    <w:rsid w:val="004D41B3"/>
    <w:rsid w:val="004D52DE"/>
    <w:rsid w:val="004D681C"/>
    <w:rsid w:val="004D7279"/>
    <w:rsid w:val="004D7481"/>
    <w:rsid w:val="004D79C2"/>
    <w:rsid w:val="004D7B01"/>
    <w:rsid w:val="004E003F"/>
    <w:rsid w:val="004E094D"/>
    <w:rsid w:val="004F1EC4"/>
    <w:rsid w:val="004F3B63"/>
    <w:rsid w:val="004F4528"/>
    <w:rsid w:val="004F58E0"/>
    <w:rsid w:val="004F61CC"/>
    <w:rsid w:val="004F6384"/>
    <w:rsid w:val="004F7BC5"/>
    <w:rsid w:val="004F7C56"/>
    <w:rsid w:val="00500137"/>
    <w:rsid w:val="00501090"/>
    <w:rsid w:val="0050198D"/>
    <w:rsid w:val="00504197"/>
    <w:rsid w:val="005047C9"/>
    <w:rsid w:val="00504AEA"/>
    <w:rsid w:val="00504B8B"/>
    <w:rsid w:val="00505A8A"/>
    <w:rsid w:val="00510F3B"/>
    <w:rsid w:val="00511CF6"/>
    <w:rsid w:val="00514776"/>
    <w:rsid w:val="00516330"/>
    <w:rsid w:val="00516F19"/>
    <w:rsid w:val="00517805"/>
    <w:rsid w:val="005237A3"/>
    <w:rsid w:val="005239F2"/>
    <w:rsid w:val="00525891"/>
    <w:rsid w:val="005266EC"/>
    <w:rsid w:val="0052714D"/>
    <w:rsid w:val="0053105F"/>
    <w:rsid w:val="00533426"/>
    <w:rsid w:val="0053646F"/>
    <w:rsid w:val="00536FB8"/>
    <w:rsid w:val="00542031"/>
    <w:rsid w:val="0054265B"/>
    <w:rsid w:val="0054293A"/>
    <w:rsid w:val="00542A3D"/>
    <w:rsid w:val="00542CE8"/>
    <w:rsid w:val="005454EE"/>
    <w:rsid w:val="00552DFC"/>
    <w:rsid w:val="00557247"/>
    <w:rsid w:val="005573F6"/>
    <w:rsid w:val="005577B4"/>
    <w:rsid w:val="00557FAE"/>
    <w:rsid w:val="00562F12"/>
    <w:rsid w:val="0056409E"/>
    <w:rsid w:val="00566C83"/>
    <w:rsid w:val="005723CA"/>
    <w:rsid w:val="00573BA5"/>
    <w:rsid w:val="00573FA7"/>
    <w:rsid w:val="005741D4"/>
    <w:rsid w:val="00577593"/>
    <w:rsid w:val="00577DA1"/>
    <w:rsid w:val="00581631"/>
    <w:rsid w:val="00584BC3"/>
    <w:rsid w:val="005860C3"/>
    <w:rsid w:val="00587AB0"/>
    <w:rsid w:val="00592875"/>
    <w:rsid w:val="005948C9"/>
    <w:rsid w:val="00594974"/>
    <w:rsid w:val="00594B33"/>
    <w:rsid w:val="00595F54"/>
    <w:rsid w:val="0059643C"/>
    <w:rsid w:val="00597F79"/>
    <w:rsid w:val="005A3977"/>
    <w:rsid w:val="005A41A2"/>
    <w:rsid w:val="005A67F3"/>
    <w:rsid w:val="005A6A88"/>
    <w:rsid w:val="005A77C9"/>
    <w:rsid w:val="005B00AE"/>
    <w:rsid w:val="005B2C28"/>
    <w:rsid w:val="005B4CA6"/>
    <w:rsid w:val="005B4E53"/>
    <w:rsid w:val="005C0684"/>
    <w:rsid w:val="005C0706"/>
    <w:rsid w:val="005C2DA2"/>
    <w:rsid w:val="005C32A8"/>
    <w:rsid w:val="005C7941"/>
    <w:rsid w:val="005C7D96"/>
    <w:rsid w:val="005D25FB"/>
    <w:rsid w:val="005D46C2"/>
    <w:rsid w:val="005D76CB"/>
    <w:rsid w:val="005E0389"/>
    <w:rsid w:val="005E03A3"/>
    <w:rsid w:val="005E0482"/>
    <w:rsid w:val="005E2423"/>
    <w:rsid w:val="005E2A0B"/>
    <w:rsid w:val="005E416A"/>
    <w:rsid w:val="005E5127"/>
    <w:rsid w:val="005E7680"/>
    <w:rsid w:val="005F0786"/>
    <w:rsid w:val="005F1BD4"/>
    <w:rsid w:val="005F1ECE"/>
    <w:rsid w:val="005F4B73"/>
    <w:rsid w:val="00600EE5"/>
    <w:rsid w:val="006017E2"/>
    <w:rsid w:val="006025C1"/>
    <w:rsid w:val="00613934"/>
    <w:rsid w:val="006164C7"/>
    <w:rsid w:val="006167D9"/>
    <w:rsid w:val="00617C50"/>
    <w:rsid w:val="006206E2"/>
    <w:rsid w:val="00622310"/>
    <w:rsid w:val="006241D7"/>
    <w:rsid w:val="00624C4B"/>
    <w:rsid w:val="0062550A"/>
    <w:rsid w:val="00631BF1"/>
    <w:rsid w:val="006331D1"/>
    <w:rsid w:val="00633A07"/>
    <w:rsid w:val="006349A4"/>
    <w:rsid w:val="00635212"/>
    <w:rsid w:val="006352C1"/>
    <w:rsid w:val="006369FD"/>
    <w:rsid w:val="00645230"/>
    <w:rsid w:val="00646EF4"/>
    <w:rsid w:val="00647E45"/>
    <w:rsid w:val="00650570"/>
    <w:rsid w:val="0065149E"/>
    <w:rsid w:val="00654C61"/>
    <w:rsid w:val="00654F83"/>
    <w:rsid w:val="00660A03"/>
    <w:rsid w:val="00661AB3"/>
    <w:rsid w:val="006624B0"/>
    <w:rsid w:val="00662D18"/>
    <w:rsid w:val="00663FC1"/>
    <w:rsid w:val="00665082"/>
    <w:rsid w:val="00666AAC"/>
    <w:rsid w:val="00667BA6"/>
    <w:rsid w:val="00667BF9"/>
    <w:rsid w:val="00670FF0"/>
    <w:rsid w:val="00672F08"/>
    <w:rsid w:val="0067358C"/>
    <w:rsid w:val="006763E3"/>
    <w:rsid w:val="00680BC1"/>
    <w:rsid w:val="00682EAB"/>
    <w:rsid w:val="00683095"/>
    <w:rsid w:val="006874BA"/>
    <w:rsid w:val="00690B2F"/>
    <w:rsid w:val="0069131E"/>
    <w:rsid w:val="006966C3"/>
    <w:rsid w:val="006A0945"/>
    <w:rsid w:val="006A1115"/>
    <w:rsid w:val="006A1D66"/>
    <w:rsid w:val="006A4E3B"/>
    <w:rsid w:val="006A6AC3"/>
    <w:rsid w:val="006B1882"/>
    <w:rsid w:val="006B77FA"/>
    <w:rsid w:val="006C0D3D"/>
    <w:rsid w:val="006C3EE5"/>
    <w:rsid w:val="006C49D0"/>
    <w:rsid w:val="006C561A"/>
    <w:rsid w:val="006C665B"/>
    <w:rsid w:val="006D1560"/>
    <w:rsid w:val="006D4A24"/>
    <w:rsid w:val="006D5412"/>
    <w:rsid w:val="006E0F1C"/>
    <w:rsid w:val="006E169D"/>
    <w:rsid w:val="006E539A"/>
    <w:rsid w:val="006F46A0"/>
    <w:rsid w:val="006F48A5"/>
    <w:rsid w:val="006F7EC0"/>
    <w:rsid w:val="0070213C"/>
    <w:rsid w:val="007033AE"/>
    <w:rsid w:val="007056E4"/>
    <w:rsid w:val="007059A7"/>
    <w:rsid w:val="00706D10"/>
    <w:rsid w:val="00711DA4"/>
    <w:rsid w:val="007145AA"/>
    <w:rsid w:val="00716260"/>
    <w:rsid w:val="00716802"/>
    <w:rsid w:val="00717050"/>
    <w:rsid w:val="007208F6"/>
    <w:rsid w:val="00720A89"/>
    <w:rsid w:val="00722F40"/>
    <w:rsid w:val="0072374C"/>
    <w:rsid w:val="00724176"/>
    <w:rsid w:val="0072614D"/>
    <w:rsid w:val="00730C75"/>
    <w:rsid w:val="00734D63"/>
    <w:rsid w:val="00735D97"/>
    <w:rsid w:val="00740B15"/>
    <w:rsid w:val="00742610"/>
    <w:rsid w:val="00742806"/>
    <w:rsid w:val="007430EA"/>
    <w:rsid w:val="00743887"/>
    <w:rsid w:val="00746E32"/>
    <w:rsid w:val="00750E7E"/>
    <w:rsid w:val="00753D35"/>
    <w:rsid w:val="00767896"/>
    <w:rsid w:val="007739C3"/>
    <w:rsid w:val="00774282"/>
    <w:rsid w:val="007744EC"/>
    <w:rsid w:val="007755E9"/>
    <w:rsid w:val="00775881"/>
    <w:rsid w:val="007839A5"/>
    <w:rsid w:val="007856ED"/>
    <w:rsid w:val="00785EE6"/>
    <w:rsid w:val="00786E62"/>
    <w:rsid w:val="00786FBE"/>
    <w:rsid w:val="00790FE5"/>
    <w:rsid w:val="00791230"/>
    <w:rsid w:val="00791F84"/>
    <w:rsid w:val="00793F78"/>
    <w:rsid w:val="00797BE1"/>
    <w:rsid w:val="00797E41"/>
    <w:rsid w:val="007A0DDA"/>
    <w:rsid w:val="007A0E6D"/>
    <w:rsid w:val="007A403E"/>
    <w:rsid w:val="007A424D"/>
    <w:rsid w:val="007A4937"/>
    <w:rsid w:val="007A63FC"/>
    <w:rsid w:val="007B2948"/>
    <w:rsid w:val="007B2D22"/>
    <w:rsid w:val="007B3ACC"/>
    <w:rsid w:val="007B4565"/>
    <w:rsid w:val="007C1180"/>
    <w:rsid w:val="007C3115"/>
    <w:rsid w:val="007C7070"/>
    <w:rsid w:val="007D0D13"/>
    <w:rsid w:val="007D1B82"/>
    <w:rsid w:val="007D23C4"/>
    <w:rsid w:val="007D3285"/>
    <w:rsid w:val="007D3E2D"/>
    <w:rsid w:val="007D4096"/>
    <w:rsid w:val="007D4946"/>
    <w:rsid w:val="007E0CE5"/>
    <w:rsid w:val="007E1357"/>
    <w:rsid w:val="007E4F0B"/>
    <w:rsid w:val="007E519B"/>
    <w:rsid w:val="007E5344"/>
    <w:rsid w:val="007E5783"/>
    <w:rsid w:val="007E6B84"/>
    <w:rsid w:val="007E7029"/>
    <w:rsid w:val="007F0994"/>
    <w:rsid w:val="007F19F5"/>
    <w:rsid w:val="007F1AAE"/>
    <w:rsid w:val="007F2D59"/>
    <w:rsid w:val="007F4320"/>
    <w:rsid w:val="007F458C"/>
    <w:rsid w:val="007F47E3"/>
    <w:rsid w:val="007F4D68"/>
    <w:rsid w:val="007F5C75"/>
    <w:rsid w:val="0080285F"/>
    <w:rsid w:val="00805838"/>
    <w:rsid w:val="00805E50"/>
    <w:rsid w:val="008060D3"/>
    <w:rsid w:val="00806172"/>
    <w:rsid w:val="00810048"/>
    <w:rsid w:val="00810BA1"/>
    <w:rsid w:val="0081206F"/>
    <w:rsid w:val="00812795"/>
    <w:rsid w:val="00812C78"/>
    <w:rsid w:val="00815CBD"/>
    <w:rsid w:val="00816345"/>
    <w:rsid w:val="00816728"/>
    <w:rsid w:val="00817E11"/>
    <w:rsid w:val="00822AA5"/>
    <w:rsid w:val="00822FB2"/>
    <w:rsid w:val="008242E1"/>
    <w:rsid w:val="00824FC3"/>
    <w:rsid w:val="008304EC"/>
    <w:rsid w:val="00831A40"/>
    <w:rsid w:val="00833662"/>
    <w:rsid w:val="008336FC"/>
    <w:rsid w:val="00833AAE"/>
    <w:rsid w:val="00834330"/>
    <w:rsid w:val="00834476"/>
    <w:rsid w:val="00835B09"/>
    <w:rsid w:val="0083653C"/>
    <w:rsid w:val="0083699B"/>
    <w:rsid w:val="00837395"/>
    <w:rsid w:val="0083765E"/>
    <w:rsid w:val="008412F7"/>
    <w:rsid w:val="00843567"/>
    <w:rsid w:val="008447B4"/>
    <w:rsid w:val="00847172"/>
    <w:rsid w:val="00851235"/>
    <w:rsid w:val="008568A4"/>
    <w:rsid w:val="008568C4"/>
    <w:rsid w:val="0086055F"/>
    <w:rsid w:val="00862D91"/>
    <w:rsid w:val="00866819"/>
    <w:rsid w:val="008708FA"/>
    <w:rsid w:val="00871E6E"/>
    <w:rsid w:val="00875943"/>
    <w:rsid w:val="00881187"/>
    <w:rsid w:val="008859B0"/>
    <w:rsid w:val="00891777"/>
    <w:rsid w:val="00893663"/>
    <w:rsid w:val="008959EE"/>
    <w:rsid w:val="008A254B"/>
    <w:rsid w:val="008A2D0F"/>
    <w:rsid w:val="008A4D12"/>
    <w:rsid w:val="008A7060"/>
    <w:rsid w:val="008B07BE"/>
    <w:rsid w:val="008B0BB1"/>
    <w:rsid w:val="008B1307"/>
    <w:rsid w:val="008B1657"/>
    <w:rsid w:val="008B2B37"/>
    <w:rsid w:val="008B6DE6"/>
    <w:rsid w:val="008C2A32"/>
    <w:rsid w:val="008C3214"/>
    <w:rsid w:val="008C332D"/>
    <w:rsid w:val="008C4020"/>
    <w:rsid w:val="008C42ED"/>
    <w:rsid w:val="008C5855"/>
    <w:rsid w:val="008C5F9D"/>
    <w:rsid w:val="008D0E0B"/>
    <w:rsid w:val="008D10CB"/>
    <w:rsid w:val="008D3298"/>
    <w:rsid w:val="008D3C1E"/>
    <w:rsid w:val="008D6941"/>
    <w:rsid w:val="008E394B"/>
    <w:rsid w:val="008E6A0E"/>
    <w:rsid w:val="008E6AD3"/>
    <w:rsid w:val="008F32CF"/>
    <w:rsid w:val="008F5EF0"/>
    <w:rsid w:val="008F7C13"/>
    <w:rsid w:val="0090150C"/>
    <w:rsid w:val="00902DC2"/>
    <w:rsid w:val="0091008C"/>
    <w:rsid w:val="00910CFE"/>
    <w:rsid w:val="00915AF2"/>
    <w:rsid w:val="0092034E"/>
    <w:rsid w:val="00920439"/>
    <w:rsid w:val="009204BB"/>
    <w:rsid w:val="009209AC"/>
    <w:rsid w:val="009224F2"/>
    <w:rsid w:val="009227E6"/>
    <w:rsid w:val="00923216"/>
    <w:rsid w:val="009243B6"/>
    <w:rsid w:val="009245BF"/>
    <w:rsid w:val="00924B21"/>
    <w:rsid w:val="00926F17"/>
    <w:rsid w:val="00927AD8"/>
    <w:rsid w:val="0093054B"/>
    <w:rsid w:val="00934598"/>
    <w:rsid w:val="00936C19"/>
    <w:rsid w:val="009374BD"/>
    <w:rsid w:val="009402F8"/>
    <w:rsid w:val="0094205C"/>
    <w:rsid w:val="009425A7"/>
    <w:rsid w:val="00943ACD"/>
    <w:rsid w:val="00943CA9"/>
    <w:rsid w:val="00943F85"/>
    <w:rsid w:val="009449A1"/>
    <w:rsid w:val="00944F4A"/>
    <w:rsid w:val="009456CC"/>
    <w:rsid w:val="009503C5"/>
    <w:rsid w:val="00952CC0"/>
    <w:rsid w:val="009536AA"/>
    <w:rsid w:val="0095528B"/>
    <w:rsid w:val="00955483"/>
    <w:rsid w:val="0095569D"/>
    <w:rsid w:val="009571D1"/>
    <w:rsid w:val="0095754A"/>
    <w:rsid w:val="00962398"/>
    <w:rsid w:val="00963622"/>
    <w:rsid w:val="009667CC"/>
    <w:rsid w:val="009672E5"/>
    <w:rsid w:val="0097392C"/>
    <w:rsid w:val="009751D4"/>
    <w:rsid w:val="0097548F"/>
    <w:rsid w:val="00975605"/>
    <w:rsid w:val="009758B1"/>
    <w:rsid w:val="00983C63"/>
    <w:rsid w:val="00986DAC"/>
    <w:rsid w:val="00990607"/>
    <w:rsid w:val="00991560"/>
    <w:rsid w:val="00991CD3"/>
    <w:rsid w:val="009964C1"/>
    <w:rsid w:val="009A44F9"/>
    <w:rsid w:val="009A7472"/>
    <w:rsid w:val="009B293C"/>
    <w:rsid w:val="009B5CAE"/>
    <w:rsid w:val="009C0177"/>
    <w:rsid w:val="009C04B1"/>
    <w:rsid w:val="009C0F94"/>
    <w:rsid w:val="009C12BE"/>
    <w:rsid w:val="009C6E3F"/>
    <w:rsid w:val="009C78F9"/>
    <w:rsid w:val="009D0796"/>
    <w:rsid w:val="009D1AA3"/>
    <w:rsid w:val="009D3E48"/>
    <w:rsid w:val="009D5AB7"/>
    <w:rsid w:val="009E0058"/>
    <w:rsid w:val="009E3859"/>
    <w:rsid w:val="009E4132"/>
    <w:rsid w:val="009E61F9"/>
    <w:rsid w:val="009E70FA"/>
    <w:rsid w:val="009E7D68"/>
    <w:rsid w:val="009F0F20"/>
    <w:rsid w:val="009F11E4"/>
    <w:rsid w:val="009F14B3"/>
    <w:rsid w:val="009F1753"/>
    <w:rsid w:val="009F1BD0"/>
    <w:rsid w:val="009F1DDA"/>
    <w:rsid w:val="009F6579"/>
    <w:rsid w:val="009F7105"/>
    <w:rsid w:val="009F75E3"/>
    <w:rsid w:val="009F79D3"/>
    <w:rsid w:val="00A0094B"/>
    <w:rsid w:val="00A0168B"/>
    <w:rsid w:val="00A0420A"/>
    <w:rsid w:val="00A0491C"/>
    <w:rsid w:val="00A05858"/>
    <w:rsid w:val="00A06EC3"/>
    <w:rsid w:val="00A070C7"/>
    <w:rsid w:val="00A0757D"/>
    <w:rsid w:val="00A162C3"/>
    <w:rsid w:val="00A1780D"/>
    <w:rsid w:val="00A22E67"/>
    <w:rsid w:val="00A251BF"/>
    <w:rsid w:val="00A2597F"/>
    <w:rsid w:val="00A25BC3"/>
    <w:rsid w:val="00A2631C"/>
    <w:rsid w:val="00A26EFD"/>
    <w:rsid w:val="00A2726C"/>
    <w:rsid w:val="00A277D8"/>
    <w:rsid w:val="00A27ECD"/>
    <w:rsid w:val="00A348F3"/>
    <w:rsid w:val="00A42A53"/>
    <w:rsid w:val="00A4358A"/>
    <w:rsid w:val="00A46B07"/>
    <w:rsid w:val="00A47220"/>
    <w:rsid w:val="00A5117D"/>
    <w:rsid w:val="00A52CFB"/>
    <w:rsid w:val="00A53033"/>
    <w:rsid w:val="00A53C3F"/>
    <w:rsid w:val="00A556AC"/>
    <w:rsid w:val="00A61255"/>
    <w:rsid w:val="00A61BFD"/>
    <w:rsid w:val="00A63F07"/>
    <w:rsid w:val="00A70A06"/>
    <w:rsid w:val="00A7168A"/>
    <w:rsid w:val="00A72636"/>
    <w:rsid w:val="00A73213"/>
    <w:rsid w:val="00A75EF9"/>
    <w:rsid w:val="00A8168C"/>
    <w:rsid w:val="00A82907"/>
    <w:rsid w:val="00A83AE1"/>
    <w:rsid w:val="00A86964"/>
    <w:rsid w:val="00A900F0"/>
    <w:rsid w:val="00A90AB3"/>
    <w:rsid w:val="00A91637"/>
    <w:rsid w:val="00A9277B"/>
    <w:rsid w:val="00A93DFE"/>
    <w:rsid w:val="00A9643D"/>
    <w:rsid w:val="00A9677E"/>
    <w:rsid w:val="00A96782"/>
    <w:rsid w:val="00A96EE3"/>
    <w:rsid w:val="00A972BA"/>
    <w:rsid w:val="00A97487"/>
    <w:rsid w:val="00AA1198"/>
    <w:rsid w:val="00AA1AD8"/>
    <w:rsid w:val="00AA23DA"/>
    <w:rsid w:val="00AA36FF"/>
    <w:rsid w:val="00AA6C5F"/>
    <w:rsid w:val="00AA6F83"/>
    <w:rsid w:val="00AB016E"/>
    <w:rsid w:val="00AB0D09"/>
    <w:rsid w:val="00AB42CB"/>
    <w:rsid w:val="00AB5AE7"/>
    <w:rsid w:val="00AB6E96"/>
    <w:rsid w:val="00AC2065"/>
    <w:rsid w:val="00AC3D99"/>
    <w:rsid w:val="00AC5212"/>
    <w:rsid w:val="00AC6898"/>
    <w:rsid w:val="00AD2838"/>
    <w:rsid w:val="00AD341D"/>
    <w:rsid w:val="00AD7B20"/>
    <w:rsid w:val="00AE6C54"/>
    <w:rsid w:val="00AF009C"/>
    <w:rsid w:val="00AF0845"/>
    <w:rsid w:val="00AF4FA4"/>
    <w:rsid w:val="00AF6526"/>
    <w:rsid w:val="00AF74BD"/>
    <w:rsid w:val="00AF798B"/>
    <w:rsid w:val="00B00258"/>
    <w:rsid w:val="00B01C33"/>
    <w:rsid w:val="00B02FB8"/>
    <w:rsid w:val="00B03A30"/>
    <w:rsid w:val="00B040E8"/>
    <w:rsid w:val="00B07164"/>
    <w:rsid w:val="00B10E96"/>
    <w:rsid w:val="00B1139D"/>
    <w:rsid w:val="00B12642"/>
    <w:rsid w:val="00B138EE"/>
    <w:rsid w:val="00B16E19"/>
    <w:rsid w:val="00B209E5"/>
    <w:rsid w:val="00B21BBB"/>
    <w:rsid w:val="00B25495"/>
    <w:rsid w:val="00B25C54"/>
    <w:rsid w:val="00B260FD"/>
    <w:rsid w:val="00B2646F"/>
    <w:rsid w:val="00B33DEE"/>
    <w:rsid w:val="00B348FC"/>
    <w:rsid w:val="00B3713F"/>
    <w:rsid w:val="00B37EBB"/>
    <w:rsid w:val="00B42FBF"/>
    <w:rsid w:val="00B46143"/>
    <w:rsid w:val="00B50488"/>
    <w:rsid w:val="00B509C0"/>
    <w:rsid w:val="00B50A5D"/>
    <w:rsid w:val="00B530FA"/>
    <w:rsid w:val="00B5423F"/>
    <w:rsid w:val="00B56D89"/>
    <w:rsid w:val="00B570CA"/>
    <w:rsid w:val="00B57642"/>
    <w:rsid w:val="00B608AE"/>
    <w:rsid w:val="00B619FB"/>
    <w:rsid w:val="00B61DA8"/>
    <w:rsid w:val="00B63972"/>
    <w:rsid w:val="00B64731"/>
    <w:rsid w:val="00B65824"/>
    <w:rsid w:val="00B7302F"/>
    <w:rsid w:val="00B75287"/>
    <w:rsid w:val="00B760F9"/>
    <w:rsid w:val="00B76AD7"/>
    <w:rsid w:val="00B7747C"/>
    <w:rsid w:val="00B80466"/>
    <w:rsid w:val="00B80B2C"/>
    <w:rsid w:val="00B814F8"/>
    <w:rsid w:val="00B82C49"/>
    <w:rsid w:val="00B849D5"/>
    <w:rsid w:val="00B86265"/>
    <w:rsid w:val="00B86600"/>
    <w:rsid w:val="00B867BF"/>
    <w:rsid w:val="00B90242"/>
    <w:rsid w:val="00B921C6"/>
    <w:rsid w:val="00B94C04"/>
    <w:rsid w:val="00B95592"/>
    <w:rsid w:val="00B97BF0"/>
    <w:rsid w:val="00BA0B72"/>
    <w:rsid w:val="00BA0D70"/>
    <w:rsid w:val="00BA1CE1"/>
    <w:rsid w:val="00BA1DAA"/>
    <w:rsid w:val="00BA262E"/>
    <w:rsid w:val="00BA343A"/>
    <w:rsid w:val="00BA3F5E"/>
    <w:rsid w:val="00BA7B75"/>
    <w:rsid w:val="00BB102B"/>
    <w:rsid w:val="00BB122B"/>
    <w:rsid w:val="00BB20EF"/>
    <w:rsid w:val="00BB2C0A"/>
    <w:rsid w:val="00BB2DB4"/>
    <w:rsid w:val="00BB370F"/>
    <w:rsid w:val="00BB54A3"/>
    <w:rsid w:val="00BC1592"/>
    <w:rsid w:val="00BC75BA"/>
    <w:rsid w:val="00BD2D8B"/>
    <w:rsid w:val="00BD5F91"/>
    <w:rsid w:val="00BD69A8"/>
    <w:rsid w:val="00BE2EAC"/>
    <w:rsid w:val="00BE301B"/>
    <w:rsid w:val="00BE6AA7"/>
    <w:rsid w:val="00BE6D75"/>
    <w:rsid w:val="00BE7E7A"/>
    <w:rsid w:val="00BF0578"/>
    <w:rsid w:val="00BF09F9"/>
    <w:rsid w:val="00BF2E1D"/>
    <w:rsid w:val="00BF2FCF"/>
    <w:rsid w:val="00BF35FA"/>
    <w:rsid w:val="00BF37C5"/>
    <w:rsid w:val="00BF38D5"/>
    <w:rsid w:val="00BF652E"/>
    <w:rsid w:val="00C00A78"/>
    <w:rsid w:val="00C00CDC"/>
    <w:rsid w:val="00C01326"/>
    <w:rsid w:val="00C03265"/>
    <w:rsid w:val="00C035E4"/>
    <w:rsid w:val="00C0436C"/>
    <w:rsid w:val="00C04A01"/>
    <w:rsid w:val="00C10EDE"/>
    <w:rsid w:val="00C12121"/>
    <w:rsid w:val="00C1573B"/>
    <w:rsid w:val="00C15FE7"/>
    <w:rsid w:val="00C16616"/>
    <w:rsid w:val="00C16EAA"/>
    <w:rsid w:val="00C2295A"/>
    <w:rsid w:val="00C237B8"/>
    <w:rsid w:val="00C23A08"/>
    <w:rsid w:val="00C24F98"/>
    <w:rsid w:val="00C2586A"/>
    <w:rsid w:val="00C25B98"/>
    <w:rsid w:val="00C27F90"/>
    <w:rsid w:val="00C307C2"/>
    <w:rsid w:val="00C314BF"/>
    <w:rsid w:val="00C33AE0"/>
    <w:rsid w:val="00C35791"/>
    <w:rsid w:val="00C36690"/>
    <w:rsid w:val="00C370D2"/>
    <w:rsid w:val="00C417BA"/>
    <w:rsid w:val="00C437FA"/>
    <w:rsid w:val="00C47C7D"/>
    <w:rsid w:val="00C5200E"/>
    <w:rsid w:val="00C543DF"/>
    <w:rsid w:val="00C5526C"/>
    <w:rsid w:val="00C57D4E"/>
    <w:rsid w:val="00C660D1"/>
    <w:rsid w:val="00C714BE"/>
    <w:rsid w:val="00C717D1"/>
    <w:rsid w:val="00C72C55"/>
    <w:rsid w:val="00C767E2"/>
    <w:rsid w:val="00C76B93"/>
    <w:rsid w:val="00C77BC2"/>
    <w:rsid w:val="00C81D00"/>
    <w:rsid w:val="00C84EB5"/>
    <w:rsid w:val="00C9109B"/>
    <w:rsid w:val="00C91B69"/>
    <w:rsid w:val="00C93271"/>
    <w:rsid w:val="00C9333B"/>
    <w:rsid w:val="00C935FA"/>
    <w:rsid w:val="00C94B49"/>
    <w:rsid w:val="00C96107"/>
    <w:rsid w:val="00C96EB0"/>
    <w:rsid w:val="00C97088"/>
    <w:rsid w:val="00C978B3"/>
    <w:rsid w:val="00CA06BE"/>
    <w:rsid w:val="00CA07F0"/>
    <w:rsid w:val="00CA232A"/>
    <w:rsid w:val="00CB085D"/>
    <w:rsid w:val="00CB2C44"/>
    <w:rsid w:val="00CB2E57"/>
    <w:rsid w:val="00CB44AE"/>
    <w:rsid w:val="00CC242B"/>
    <w:rsid w:val="00CC519D"/>
    <w:rsid w:val="00CD2157"/>
    <w:rsid w:val="00CD24F2"/>
    <w:rsid w:val="00CD6D05"/>
    <w:rsid w:val="00CD6EB7"/>
    <w:rsid w:val="00CE0497"/>
    <w:rsid w:val="00CE140D"/>
    <w:rsid w:val="00CE2131"/>
    <w:rsid w:val="00CE536F"/>
    <w:rsid w:val="00CE556E"/>
    <w:rsid w:val="00CF2746"/>
    <w:rsid w:val="00CF510D"/>
    <w:rsid w:val="00CF5572"/>
    <w:rsid w:val="00D0547D"/>
    <w:rsid w:val="00D05729"/>
    <w:rsid w:val="00D05B77"/>
    <w:rsid w:val="00D14E94"/>
    <w:rsid w:val="00D15007"/>
    <w:rsid w:val="00D15267"/>
    <w:rsid w:val="00D171A7"/>
    <w:rsid w:val="00D208BF"/>
    <w:rsid w:val="00D32618"/>
    <w:rsid w:val="00D36248"/>
    <w:rsid w:val="00D4044F"/>
    <w:rsid w:val="00D4088A"/>
    <w:rsid w:val="00D40906"/>
    <w:rsid w:val="00D424B5"/>
    <w:rsid w:val="00D42FE1"/>
    <w:rsid w:val="00D437CE"/>
    <w:rsid w:val="00D4417B"/>
    <w:rsid w:val="00D442FB"/>
    <w:rsid w:val="00D476E1"/>
    <w:rsid w:val="00D507A5"/>
    <w:rsid w:val="00D518EE"/>
    <w:rsid w:val="00D528F0"/>
    <w:rsid w:val="00D53E9F"/>
    <w:rsid w:val="00D5627E"/>
    <w:rsid w:val="00D642F0"/>
    <w:rsid w:val="00D65126"/>
    <w:rsid w:val="00D70D07"/>
    <w:rsid w:val="00D747A0"/>
    <w:rsid w:val="00D76EBD"/>
    <w:rsid w:val="00D77D0A"/>
    <w:rsid w:val="00D80EA2"/>
    <w:rsid w:val="00D8260A"/>
    <w:rsid w:val="00D83C2F"/>
    <w:rsid w:val="00D84E15"/>
    <w:rsid w:val="00D86F44"/>
    <w:rsid w:val="00D87851"/>
    <w:rsid w:val="00D87C8C"/>
    <w:rsid w:val="00D927D1"/>
    <w:rsid w:val="00D93B91"/>
    <w:rsid w:val="00D93D30"/>
    <w:rsid w:val="00D94C9D"/>
    <w:rsid w:val="00D955F6"/>
    <w:rsid w:val="00D966E6"/>
    <w:rsid w:val="00D96719"/>
    <w:rsid w:val="00D97DD7"/>
    <w:rsid w:val="00DA0526"/>
    <w:rsid w:val="00DA0F3B"/>
    <w:rsid w:val="00DA30A1"/>
    <w:rsid w:val="00DA3564"/>
    <w:rsid w:val="00DA3AD3"/>
    <w:rsid w:val="00DA6E84"/>
    <w:rsid w:val="00DB0415"/>
    <w:rsid w:val="00DB3B3E"/>
    <w:rsid w:val="00DB46D3"/>
    <w:rsid w:val="00DB5894"/>
    <w:rsid w:val="00DB7496"/>
    <w:rsid w:val="00DC08D3"/>
    <w:rsid w:val="00DC18C7"/>
    <w:rsid w:val="00DC2044"/>
    <w:rsid w:val="00DC2202"/>
    <w:rsid w:val="00DC33DB"/>
    <w:rsid w:val="00DC4CA1"/>
    <w:rsid w:val="00DD0646"/>
    <w:rsid w:val="00DD1508"/>
    <w:rsid w:val="00DD1832"/>
    <w:rsid w:val="00DD4BB6"/>
    <w:rsid w:val="00DD54DE"/>
    <w:rsid w:val="00DD5FA4"/>
    <w:rsid w:val="00DD6926"/>
    <w:rsid w:val="00DE122D"/>
    <w:rsid w:val="00DE18CC"/>
    <w:rsid w:val="00DE2397"/>
    <w:rsid w:val="00DE3DC6"/>
    <w:rsid w:val="00DE4A9F"/>
    <w:rsid w:val="00DE518C"/>
    <w:rsid w:val="00DE53A4"/>
    <w:rsid w:val="00DF5F45"/>
    <w:rsid w:val="00DF7087"/>
    <w:rsid w:val="00E013DC"/>
    <w:rsid w:val="00E0627C"/>
    <w:rsid w:val="00E0723A"/>
    <w:rsid w:val="00E07B80"/>
    <w:rsid w:val="00E07DCF"/>
    <w:rsid w:val="00E07EF0"/>
    <w:rsid w:val="00E105FB"/>
    <w:rsid w:val="00E11A95"/>
    <w:rsid w:val="00E12D81"/>
    <w:rsid w:val="00E141C0"/>
    <w:rsid w:val="00E14504"/>
    <w:rsid w:val="00E145E7"/>
    <w:rsid w:val="00E1577B"/>
    <w:rsid w:val="00E16AA8"/>
    <w:rsid w:val="00E2099F"/>
    <w:rsid w:val="00E327DE"/>
    <w:rsid w:val="00E4123B"/>
    <w:rsid w:val="00E412A8"/>
    <w:rsid w:val="00E44BDE"/>
    <w:rsid w:val="00E45290"/>
    <w:rsid w:val="00E45527"/>
    <w:rsid w:val="00E46576"/>
    <w:rsid w:val="00E467F6"/>
    <w:rsid w:val="00E47CC8"/>
    <w:rsid w:val="00E50620"/>
    <w:rsid w:val="00E557C2"/>
    <w:rsid w:val="00E558E5"/>
    <w:rsid w:val="00E56692"/>
    <w:rsid w:val="00E609D7"/>
    <w:rsid w:val="00E610B0"/>
    <w:rsid w:val="00E62066"/>
    <w:rsid w:val="00E6307F"/>
    <w:rsid w:val="00E64150"/>
    <w:rsid w:val="00E66363"/>
    <w:rsid w:val="00E66C59"/>
    <w:rsid w:val="00E70D23"/>
    <w:rsid w:val="00E72595"/>
    <w:rsid w:val="00E73CD5"/>
    <w:rsid w:val="00E7702C"/>
    <w:rsid w:val="00E81968"/>
    <w:rsid w:val="00E82095"/>
    <w:rsid w:val="00E828E1"/>
    <w:rsid w:val="00E84383"/>
    <w:rsid w:val="00E85DDD"/>
    <w:rsid w:val="00E9072E"/>
    <w:rsid w:val="00E92E66"/>
    <w:rsid w:val="00E93F9F"/>
    <w:rsid w:val="00E94EFC"/>
    <w:rsid w:val="00E961D7"/>
    <w:rsid w:val="00EA10EA"/>
    <w:rsid w:val="00EA2A9A"/>
    <w:rsid w:val="00EA3EBA"/>
    <w:rsid w:val="00EA4C65"/>
    <w:rsid w:val="00EA6E9B"/>
    <w:rsid w:val="00EA70AF"/>
    <w:rsid w:val="00EA7F91"/>
    <w:rsid w:val="00EB3350"/>
    <w:rsid w:val="00EB4E53"/>
    <w:rsid w:val="00EB55E2"/>
    <w:rsid w:val="00EB57BF"/>
    <w:rsid w:val="00EB5FF2"/>
    <w:rsid w:val="00EB6A45"/>
    <w:rsid w:val="00EC290C"/>
    <w:rsid w:val="00EC2D9D"/>
    <w:rsid w:val="00EC3683"/>
    <w:rsid w:val="00EC3784"/>
    <w:rsid w:val="00ED00EB"/>
    <w:rsid w:val="00ED050E"/>
    <w:rsid w:val="00ED29B9"/>
    <w:rsid w:val="00ED60F1"/>
    <w:rsid w:val="00ED7D62"/>
    <w:rsid w:val="00EE01BB"/>
    <w:rsid w:val="00EE153E"/>
    <w:rsid w:val="00EE2304"/>
    <w:rsid w:val="00EE4B44"/>
    <w:rsid w:val="00EE513F"/>
    <w:rsid w:val="00EE5AA1"/>
    <w:rsid w:val="00EE5E6A"/>
    <w:rsid w:val="00EF33D8"/>
    <w:rsid w:val="00EF5AD1"/>
    <w:rsid w:val="00EF5B73"/>
    <w:rsid w:val="00EF791A"/>
    <w:rsid w:val="00EF7BF0"/>
    <w:rsid w:val="00F008F9"/>
    <w:rsid w:val="00F0095E"/>
    <w:rsid w:val="00F00BB4"/>
    <w:rsid w:val="00F021B3"/>
    <w:rsid w:val="00F04316"/>
    <w:rsid w:val="00F04D40"/>
    <w:rsid w:val="00F0703B"/>
    <w:rsid w:val="00F0740E"/>
    <w:rsid w:val="00F10735"/>
    <w:rsid w:val="00F1246D"/>
    <w:rsid w:val="00F13AB5"/>
    <w:rsid w:val="00F13E6E"/>
    <w:rsid w:val="00F15A4E"/>
    <w:rsid w:val="00F15EA7"/>
    <w:rsid w:val="00F17334"/>
    <w:rsid w:val="00F21E37"/>
    <w:rsid w:val="00F240B2"/>
    <w:rsid w:val="00F27810"/>
    <w:rsid w:val="00F31383"/>
    <w:rsid w:val="00F314BC"/>
    <w:rsid w:val="00F31C1A"/>
    <w:rsid w:val="00F342CA"/>
    <w:rsid w:val="00F355C8"/>
    <w:rsid w:val="00F3629F"/>
    <w:rsid w:val="00F36813"/>
    <w:rsid w:val="00F36AF1"/>
    <w:rsid w:val="00F37FB3"/>
    <w:rsid w:val="00F42651"/>
    <w:rsid w:val="00F43781"/>
    <w:rsid w:val="00F450D5"/>
    <w:rsid w:val="00F45632"/>
    <w:rsid w:val="00F46CF0"/>
    <w:rsid w:val="00F50F41"/>
    <w:rsid w:val="00F539A4"/>
    <w:rsid w:val="00F608DA"/>
    <w:rsid w:val="00F617AD"/>
    <w:rsid w:val="00F631A7"/>
    <w:rsid w:val="00F6437D"/>
    <w:rsid w:val="00F7180B"/>
    <w:rsid w:val="00F71AB4"/>
    <w:rsid w:val="00F7343B"/>
    <w:rsid w:val="00F75255"/>
    <w:rsid w:val="00F82D4B"/>
    <w:rsid w:val="00F83B95"/>
    <w:rsid w:val="00F841EA"/>
    <w:rsid w:val="00F8617A"/>
    <w:rsid w:val="00F86220"/>
    <w:rsid w:val="00F86BE4"/>
    <w:rsid w:val="00F90C76"/>
    <w:rsid w:val="00F91090"/>
    <w:rsid w:val="00F96C5F"/>
    <w:rsid w:val="00FA02DC"/>
    <w:rsid w:val="00FA12B2"/>
    <w:rsid w:val="00FA1A59"/>
    <w:rsid w:val="00FA3921"/>
    <w:rsid w:val="00FA7262"/>
    <w:rsid w:val="00FB1178"/>
    <w:rsid w:val="00FB179F"/>
    <w:rsid w:val="00FB17F3"/>
    <w:rsid w:val="00FB27AD"/>
    <w:rsid w:val="00FB3D88"/>
    <w:rsid w:val="00FB5753"/>
    <w:rsid w:val="00FB5DDA"/>
    <w:rsid w:val="00FB5FE2"/>
    <w:rsid w:val="00FB6029"/>
    <w:rsid w:val="00FB6D40"/>
    <w:rsid w:val="00FB7F8B"/>
    <w:rsid w:val="00FC0E34"/>
    <w:rsid w:val="00FC3645"/>
    <w:rsid w:val="00FC7798"/>
    <w:rsid w:val="00FD1822"/>
    <w:rsid w:val="00FD3F9E"/>
    <w:rsid w:val="00FD6A0F"/>
    <w:rsid w:val="00FD70CC"/>
    <w:rsid w:val="00FD75CE"/>
    <w:rsid w:val="00FD78F2"/>
    <w:rsid w:val="00FE0A13"/>
    <w:rsid w:val="00FE0DFE"/>
    <w:rsid w:val="00FE4888"/>
    <w:rsid w:val="00FE61AF"/>
    <w:rsid w:val="00FF05BA"/>
    <w:rsid w:val="00FF08F8"/>
    <w:rsid w:val="00FF0D5D"/>
    <w:rsid w:val="00FF222A"/>
    <w:rsid w:val="00FF2D1B"/>
    <w:rsid w:val="00FF4A6B"/>
    <w:rsid w:val="00FF5E7A"/>
    <w:rsid w:val="099E554C"/>
    <w:rsid w:val="0D6E5C96"/>
    <w:rsid w:val="3E7064DA"/>
    <w:rsid w:val="470E5C30"/>
    <w:rsid w:val="5F277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5A65"/>
  <w15:docId w15:val="{A0C70574-F595-4E37-A8DC-A37D7680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pacing w:after="200" w:line="276" w:lineRule="auto"/>
    </w:pPr>
    <w:rPr>
      <w:rFonts w:ascii="Calibri" w:eastAsia="Calibri" w:hAnsi="Calibri"/>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szCs w:val="16"/>
    </w:rPr>
  </w:style>
  <w:style w:type="paragraph" w:styleId="Komentarotekstas">
    <w:name w:val="annotation text"/>
    <w:basedOn w:val="prastasis"/>
    <w:link w:val="KomentarotekstasDiagrama"/>
    <w:uiPriority w:val="99"/>
    <w:semiHidden/>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986"/>
        <w:tab w:val="right" w:pos="9972"/>
      </w:tabs>
      <w:spacing w:after="0" w:line="240" w:lineRule="auto"/>
    </w:pPr>
  </w:style>
  <w:style w:type="paragraph" w:styleId="Antrats">
    <w:name w:val="header"/>
    <w:basedOn w:val="prastasis"/>
    <w:link w:val="AntratsDiagrama"/>
    <w:uiPriority w:val="99"/>
    <w:unhideWhenUsed/>
    <w:qFormat/>
    <w:pPr>
      <w:tabs>
        <w:tab w:val="center" w:pos="4986"/>
        <w:tab w:val="right" w:pos="9972"/>
      </w:tabs>
      <w:spacing w:after="0" w:line="240" w:lineRule="auto"/>
    </w:pPr>
  </w:style>
  <w:style w:type="character" w:styleId="Komentaronuoroda">
    <w:name w:val="annotation reference"/>
    <w:basedOn w:val="Numatytasispastraiposriftas"/>
    <w:uiPriority w:val="99"/>
    <w:semiHidden/>
    <w:unhideWhenUsed/>
    <w:qFormat/>
    <w:rPr>
      <w:sz w:val="16"/>
      <w:szCs w:val="16"/>
    </w:rPr>
  </w:style>
  <w:style w:type="character" w:styleId="Puslapionumeris">
    <w:name w:val="page number"/>
    <w:basedOn w:val="Numatytasispastraiposriftas"/>
    <w:semiHidden/>
    <w:qFormat/>
  </w:style>
  <w:style w:type="character" w:customStyle="1" w:styleId="PoratDiagrama">
    <w:name w:val="Poraštė Diagrama"/>
    <w:basedOn w:val="Numatytasispastraiposriftas"/>
    <w:link w:val="Porat"/>
    <w:uiPriority w:val="99"/>
    <w:qFormat/>
  </w:style>
  <w:style w:type="character" w:customStyle="1" w:styleId="AntratsDiagrama">
    <w:name w:val="Antraštės Diagrama"/>
    <w:basedOn w:val="Numatytasispastraiposriftas"/>
    <w:link w:val="Antrats"/>
    <w:uiPriority w:val="99"/>
    <w:qFormat/>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paragraph" w:customStyle="1" w:styleId="Default">
    <w:name w:val="Default"/>
    <w:qFormat/>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Revision1">
    <w:name w:val="Revision1"/>
    <w:hidden/>
    <w:uiPriority w:val="99"/>
    <w:semiHidden/>
    <w:qFormat/>
    <w:pPr>
      <w:spacing w:after="0" w:line="240" w:lineRule="auto"/>
    </w:pPr>
    <w:rPr>
      <w:rFonts w:ascii="Calibri" w:eastAsia="Calibri" w:hAnsi="Calibri"/>
      <w:sz w:val="22"/>
      <w:szCs w:val="22"/>
      <w:lang w:val="en-US" w:eastAsia="en-US"/>
    </w:rPr>
  </w:style>
  <w:style w:type="paragraph" w:styleId="Pataisymai">
    <w:name w:val="Revision"/>
    <w:hidden/>
    <w:uiPriority w:val="99"/>
    <w:semiHidden/>
    <w:rsid w:val="00411F85"/>
    <w:pPr>
      <w:spacing w:after="0" w:line="240" w:lineRule="auto"/>
    </w:pPr>
    <w:rPr>
      <w:rFonts w:ascii="Calibri" w:eastAsia="Calibri" w:hAnsi="Calibri"/>
      <w:sz w:val="22"/>
      <w:szCs w:val="22"/>
      <w:lang w:val="en-US" w:eastAsia="en-US"/>
    </w:rPr>
  </w:style>
  <w:style w:type="paragraph" w:styleId="Puslapioinaostekstas">
    <w:name w:val="footnote text"/>
    <w:basedOn w:val="prastasis"/>
    <w:link w:val="PuslapioinaostekstasDiagrama"/>
    <w:semiHidden/>
    <w:unhideWhenUsed/>
    <w:rsid w:val="00DE18C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DE18CC"/>
    <w:rPr>
      <w:rFonts w:ascii="Calibri" w:eastAsia="Calibri" w:hAnsi="Calibri"/>
      <w:lang w:val="en-US" w:eastAsia="en-US"/>
    </w:rPr>
  </w:style>
  <w:style w:type="character" w:styleId="Puslapioinaosnuoroda">
    <w:name w:val="footnote reference"/>
    <w:basedOn w:val="Numatytasispastraiposriftas"/>
    <w:semiHidden/>
    <w:unhideWhenUsed/>
    <w:rsid w:val="00DE18CC"/>
    <w:rPr>
      <w:vertAlign w:val="superscript"/>
    </w:rPr>
  </w:style>
  <w:style w:type="paragraph" w:styleId="Paprastasistekstas">
    <w:name w:val="Plain Text"/>
    <w:basedOn w:val="prastasis"/>
    <w:link w:val="PaprastasistekstasDiagrama"/>
    <w:semiHidden/>
    <w:unhideWhenUsed/>
    <w:rsid w:val="008C5F9D"/>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semiHidden/>
    <w:rsid w:val="008C5F9D"/>
    <w:rPr>
      <w:rFonts w:ascii="Consolas" w:eastAsia="Calibri" w:hAnsi="Consolas" w:cs="Consolas"/>
      <w:sz w:val="21"/>
      <w:szCs w:val="21"/>
      <w:lang w:val="en-US" w:eastAsia="en-US"/>
    </w:rPr>
  </w:style>
  <w:style w:type="paragraph" w:styleId="Sraopastraipa">
    <w:name w:val="List Paragraph"/>
    <w:basedOn w:val="prastasis"/>
    <w:uiPriority w:val="99"/>
    <w:rsid w:val="00822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5540">
      <w:bodyDiv w:val="1"/>
      <w:marLeft w:val="0"/>
      <w:marRight w:val="0"/>
      <w:marTop w:val="0"/>
      <w:marBottom w:val="0"/>
      <w:divBdr>
        <w:top w:val="none" w:sz="0" w:space="0" w:color="auto"/>
        <w:left w:val="none" w:sz="0" w:space="0" w:color="auto"/>
        <w:bottom w:val="none" w:sz="0" w:space="0" w:color="auto"/>
        <w:right w:val="none" w:sz="0" w:space="0" w:color="auto"/>
      </w:divBdr>
    </w:div>
    <w:div w:id="26225399">
      <w:bodyDiv w:val="1"/>
      <w:marLeft w:val="0"/>
      <w:marRight w:val="0"/>
      <w:marTop w:val="0"/>
      <w:marBottom w:val="0"/>
      <w:divBdr>
        <w:top w:val="none" w:sz="0" w:space="0" w:color="auto"/>
        <w:left w:val="none" w:sz="0" w:space="0" w:color="auto"/>
        <w:bottom w:val="none" w:sz="0" w:space="0" w:color="auto"/>
        <w:right w:val="none" w:sz="0" w:space="0" w:color="auto"/>
      </w:divBdr>
    </w:div>
    <w:div w:id="47186906">
      <w:bodyDiv w:val="1"/>
      <w:marLeft w:val="0"/>
      <w:marRight w:val="0"/>
      <w:marTop w:val="0"/>
      <w:marBottom w:val="0"/>
      <w:divBdr>
        <w:top w:val="none" w:sz="0" w:space="0" w:color="auto"/>
        <w:left w:val="none" w:sz="0" w:space="0" w:color="auto"/>
        <w:bottom w:val="none" w:sz="0" w:space="0" w:color="auto"/>
        <w:right w:val="none" w:sz="0" w:space="0" w:color="auto"/>
      </w:divBdr>
    </w:div>
    <w:div w:id="75060791">
      <w:bodyDiv w:val="1"/>
      <w:marLeft w:val="0"/>
      <w:marRight w:val="0"/>
      <w:marTop w:val="0"/>
      <w:marBottom w:val="0"/>
      <w:divBdr>
        <w:top w:val="none" w:sz="0" w:space="0" w:color="auto"/>
        <w:left w:val="none" w:sz="0" w:space="0" w:color="auto"/>
        <w:bottom w:val="none" w:sz="0" w:space="0" w:color="auto"/>
        <w:right w:val="none" w:sz="0" w:space="0" w:color="auto"/>
      </w:divBdr>
    </w:div>
    <w:div w:id="80764401">
      <w:bodyDiv w:val="1"/>
      <w:marLeft w:val="0"/>
      <w:marRight w:val="0"/>
      <w:marTop w:val="0"/>
      <w:marBottom w:val="0"/>
      <w:divBdr>
        <w:top w:val="none" w:sz="0" w:space="0" w:color="auto"/>
        <w:left w:val="none" w:sz="0" w:space="0" w:color="auto"/>
        <w:bottom w:val="none" w:sz="0" w:space="0" w:color="auto"/>
        <w:right w:val="none" w:sz="0" w:space="0" w:color="auto"/>
      </w:divBdr>
      <w:divsChild>
        <w:div w:id="880240347">
          <w:marLeft w:val="0"/>
          <w:marRight w:val="0"/>
          <w:marTop w:val="0"/>
          <w:marBottom w:val="0"/>
          <w:divBdr>
            <w:top w:val="none" w:sz="0" w:space="0" w:color="auto"/>
            <w:left w:val="none" w:sz="0" w:space="0" w:color="auto"/>
            <w:bottom w:val="none" w:sz="0" w:space="0" w:color="auto"/>
            <w:right w:val="none" w:sz="0" w:space="0" w:color="auto"/>
          </w:divBdr>
        </w:div>
      </w:divsChild>
    </w:div>
    <w:div w:id="100877337">
      <w:bodyDiv w:val="1"/>
      <w:marLeft w:val="0"/>
      <w:marRight w:val="0"/>
      <w:marTop w:val="0"/>
      <w:marBottom w:val="0"/>
      <w:divBdr>
        <w:top w:val="none" w:sz="0" w:space="0" w:color="auto"/>
        <w:left w:val="none" w:sz="0" w:space="0" w:color="auto"/>
        <w:bottom w:val="none" w:sz="0" w:space="0" w:color="auto"/>
        <w:right w:val="none" w:sz="0" w:space="0" w:color="auto"/>
      </w:divBdr>
    </w:div>
    <w:div w:id="103579546">
      <w:bodyDiv w:val="1"/>
      <w:marLeft w:val="0"/>
      <w:marRight w:val="0"/>
      <w:marTop w:val="0"/>
      <w:marBottom w:val="0"/>
      <w:divBdr>
        <w:top w:val="none" w:sz="0" w:space="0" w:color="auto"/>
        <w:left w:val="none" w:sz="0" w:space="0" w:color="auto"/>
        <w:bottom w:val="none" w:sz="0" w:space="0" w:color="auto"/>
        <w:right w:val="none" w:sz="0" w:space="0" w:color="auto"/>
      </w:divBdr>
    </w:div>
    <w:div w:id="105975589">
      <w:bodyDiv w:val="1"/>
      <w:marLeft w:val="0"/>
      <w:marRight w:val="0"/>
      <w:marTop w:val="0"/>
      <w:marBottom w:val="0"/>
      <w:divBdr>
        <w:top w:val="none" w:sz="0" w:space="0" w:color="auto"/>
        <w:left w:val="none" w:sz="0" w:space="0" w:color="auto"/>
        <w:bottom w:val="none" w:sz="0" w:space="0" w:color="auto"/>
        <w:right w:val="none" w:sz="0" w:space="0" w:color="auto"/>
      </w:divBdr>
      <w:divsChild>
        <w:div w:id="27028734">
          <w:marLeft w:val="0"/>
          <w:marRight w:val="0"/>
          <w:marTop w:val="0"/>
          <w:marBottom w:val="0"/>
          <w:divBdr>
            <w:top w:val="none" w:sz="0" w:space="0" w:color="auto"/>
            <w:left w:val="none" w:sz="0" w:space="0" w:color="auto"/>
            <w:bottom w:val="none" w:sz="0" w:space="0" w:color="auto"/>
            <w:right w:val="none" w:sz="0" w:space="0" w:color="auto"/>
          </w:divBdr>
        </w:div>
      </w:divsChild>
    </w:div>
    <w:div w:id="106391498">
      <w:bodyDiv w:val="1"/>
      <w:marLeft w:val="0"/>
      <w:marRight w:val="0"/>
      <w:marTop w:val="0"/>
      <w:marBottom w:val="0"/>
      <w:divBdr>
        <w:top w:val="none" w:sz="0" w:space="0" w:color="auto"/>
        <w:left w:val="none" w:sz="0" w:space="0" w:color="auto"/>
        <w:bottom w:val="none" w:sz="0" w:space="0" w:color="auto"/>
        <w:right w:val="none" w:sz="0" w:space="0" w:color="auto"/>
      </w:divBdr>
    </w:div>
    <w:div w:id="126245525">
      <w:bodyDiv w:val="1"/>
      <w:marLeft w:val="0"/>
      <w:marRight w:val="0"/>
      <w:marTop w:val="0"/>
      <w:marBottom w:val="0"/>
      <w:divBdr>
        <w:top w:val="none" w:sz="0" w:space="0" w:color="auto"/>
        <w:left w:val="none" w:sz="0" w:space="0" w:color="auto"/>
        <w:bottom w:val="none" w:sz="0" w:space="0" w:color="auto"/>
        <w:right w:val="none" w:sz="0" w:space="0" w:color="auto"/>
      </w:divBdr>
      <w:divsChild>
        <w:div w:id="274022051">
          <w:marLeft w:val="0"/>
          <w:marRight w:val="0"/>
          <w:marTop w:val="0"/>
          <w:marBottom w:val="0"/>
          <w:divBdr>
            <w:top w:val="none" w:sz="0" w:space="0" w:color="auto"/>
            <w:left w:val="none" w:sz="0" w:space="0" w:color="auto"/>
            <w:bottom w:val="none" w:sz="0" w:space="0" w:color="auto"/>
            <w:right w:val="none" w:sz="0" w:space="0" w:color="auto"/>
          </w:divBdr>
        </w:div>
      </w:divsChild>
    </w:div>
    <w:div w:id="133527817">
      <w:bodyDiv w:val="1"/>
      <w:marLeft w:val="0"/>
      <w:marRight w:val="0"/>
      <w:marTop w:val="0"/>
      <w:marBottom w:val="0"/>
      <w:divBdr>
        <w:top w:val="none" w:sz="0" w:space="0" w:color="auto"/>
        <w:left w:val="none" w:sz="0" w:space="0" w:color="auto"/>
        <w:bottom w:val="none" w:sz="0" w:space="0" w:color="auto"/>
        <w:right w:val="none" w:sz="0" w:space="0" w:color="auto"/>
      </w:divBdr>
    </w:div>
    <w:div w:id="156922064">
      <w:bodyDiv w:val="1"/>
      <w:marLeft w:val="0"/>
      <w:marRight w:val="0"/>
      <w:marTop w:val="0"/>
      <w:marBottom w:val="0"/>
      <w:divBdr>
        <w:top w:val="none" w:sz="0" w:space="0" w:color="auto"/>
        <w:left w:val="none" w:sz="0" w:space="0" w:color="auto"/>
        <w:bottom w:val="none" w:sz="0" w:space="0" w:color="auto"/>
        <w:right w:val="none" w:sz="0" w:space="0" w:color="auto"/>
      </w:divBdr>
      <w:divsChild>
        <w:div w:id="1487354394">
          <w:marLeft w:val="0"/>
          <w:marRight w:val="0"/>
          <w:marTop w:val="0"/>
          <w:marBottom w:val="0"/>
          <w:divBdr>
            <w:top w:val="none" w:sz="0" w:space="0" w:color="auto"/>
            <w:left w:val="none" w:sz="0" w:space="0" w:color="auto"/>
            <w:bottom w:val="none" w:sz="0" w:space="0" w:color="auto"/>
            <w:right w:val="none" w:sz="0" w:space="0" w:color="auto"/>
          </w:divBdr>
        </w:div>
      </w:divsChild>
    </w:div>
    <w:div w:id="162089640">
      <w:bodyDiv w:val="1"/>
      <w:marLeft w:val="0"/>
      <w:marRight w:val="0"/>
      <w:marTop w:val="0"/>
      <w:marBottom w:val="0"/>
      <w:divBdr>
        <w:top w:val="none" w:sz="0" w:space="0" w:color="auto"/>
        <w:left w:val="none" w:sz="0" w:space="0" w:color="auto"/>
        <w:bottom w:val="none" w:sz="0" w:space="0" w:color="auto"/>
        <w:right w:val="none" w:sz="0" w:space="0" w:color="auto"/>
      </w:divBdr>
      <w:divsChild>
        <w:div w:id="2076050709">
          <w:marLeft w:val="0"/>
          <w:marRight w:val="0"/>
          <w:marTop w:val="0"/>
          <w:marBottom w:val="0"/>
          <w:divBdr>
            <w:top w:val="none" w:sz="0" w:space="0" w:color="auto"/>
            <w:left w:val="none" w:sz="0" w:space="0" w:color="auto"/>
            <w:bottom w:val="none" w:sz="0" w:space="0" w:color="auto"/>
            <w:right w:val="none" w:sz="0" w:space="0" w:color="auto"/>
          </w:divBdr>
        </w:div>
      </w:divsChild>
    </w:div>
    <w:div w:id="166871026">
      <w:bodyDiv w:val="1"/>
      <w:marLeft w:val="0"/>
      <w:marRight w:val="0"/>
      <w:marTop w:val="0"/>
      <w:marBottom w:val="0"/>
      <w:divBdr>
        <w:top w:val="none" w:sz="0" w:space="0" w:color="auto"/>
        <w:left w:val="none" w:sz="0" w:space="0" w:color="auto"/>
        <w:bottom w:val="none" w:sz="0" w:space="0" w:color="auto"/>
        <w:right w:val="none" w:sz="0" w:space="0" w:color="auto"/>
      </w:divBdr>
      <w:divsChild>
        <w:div w:id="1039473129">
          <w:marLeft w:val="0"/>
          <w:marRight w:val="0"/>
          <w:marTop w:val="0"/>
          <w:marBottom w:val="0"/>
          <w:divBdr>
            <w:top w:val="none" w:sz="0" w:space="0" w:color="auto"/>
            <w:left w:val="none" w:sz="0" w:space="0" w:color="auto"/>
            <w:bottom w:val="none" w:sz="0" w:space="0" w:color="auto"/>
            <w:right w:val="none" w:sz="0" w:space="0" w:color="auto"/>
          </w:divBdr>
        </w:div>
      </w:divsChild>
    </w:div>
    <w:div w:id="169301726">
      <w:bodyDiv w:val="1"/>
      <w:marLeft w:val="0"/>
      <w:marRight w:val="0"/>
      <w:marTop w:val="0"/>
      <w:marBottom w:val="0"/>
      <w:divBdr>
        <w:top w:val="none" w:sz="0" w:space="0" w:color="auto"/>
        <w:left w:val="none" w:sz="0" w:space="0" w:color="auto"/>
        <w:bottom w:val="none" w:sz="0" w:space="0" w:color="auto"/>
        <w:right w:val="none" w:sz="0" w:space="0" w:color="auto"/>
      </w:divBdr>
    </w:div>
    <w:div w:id="179702378">
      <w:bodyDiv w:val="1"/>
      <w:marLeft w:val="0"/>
      <w:marRight w:val="0"/>
      <w:marTop w:val="0"/>
      <w:marBottom w:val="0"/>
      <w:divBdr>
        <w:top w:val="none" w:sz="0" w:space="0" w:color="auto"/>
        <w:left w:val="none" w:sz="0" w:space="0" w:color="auto"/>
        <w:bottom w:val="none" w:sz="0" w:space="0" w:color="auto"/>
        <w:right w:val="none" w:sz="0" w:space="0" w:color="auto"/>
      </w:divBdr>
    </w:div>
    <w:div w:id="205724123">
      <w:bodyDiv w:val="1"/>
      <w:marLeft w:val="0"/>
      <w:marRight w:val="0"/>
      <w:marTop w:val="0"/>
      <w:marBottom w:val="0"/>
      <w:divBdr>
        <w:top w:val="none" w:sz="0" w:space="0" w:color="auto"/>
        <w:left w:val="none" w:sz="0" w:space="0" w:color="auto"/>
        <w:bottom w:val="none" w:sz="0" w:space="0" w:color="auto"/>
        <w:right w:val="none" w:sz="0" w:space="0" w:color="auto"/>
      </w:divBdr>
      <w:divsChild>
        <w:div w:id="1958758405">
          <w:marLeft w:val="0"/>
          <w:marRight w:val="0"/>
          <w:marTop w:val="0"/>
          <w:marBottom w:val="0"/>
          <w:divBdr>
            <w:top w:val="none" w:sz="0" w:space="0" w:color="auto"/>
            <w:left w:val="none" w:sz="0" w:space="0" w:color="auto"/>
            <w:bottom w:val="none" w:sz="0" w:space="0" w:color="auto"/>
            <w:right w:val="none" w:sz="0" w:space="0" w:color="auto"/>
          </w:divBdr>
        </w:div>
      </w:divsChild>
    </w:div>
    <w:div w:id="228922535">
      <w:bodyDiv w:val="1"/>
      <w:marLeft w:val="0"/>
      <w:marRight w:val="0"/>
      <w:marTop w:val="0"/>
      <w:marBottom w:val="0"/>
      <w:divBdr>
        <w:top w:val="none" w:sz="0" w:space="0" w:color="auto"/>
        <w:left w:val="none" w:sz="0" w:space="0" w:color="auto"/>
        <w:bottom w:val="none" w:sz="0" w:space="0" w:color="auto"/>
        <w:right w:val="none" w:sz="0" w:space="0" w:color="auto"/>
      </w:divBdr>
    </w:div>
    <w:div w:id="238903729">
      <w:bodyDiv w:val="1"/>
      <w:marLeft w:val="0"/>
      <w:marRight w:val="0"/>
      <w:marTop w:val="0"/>
      <w:marBottom w:val="0"/>
      <w:divBdr>
        <w:top w:val="none" w:sz="0" w:space="0" w:color="auto"/>
        <w:left w:val="none" w:sz="0" w:space="0" w:color="auto"/>
        <w:bottom w:val="none" w:sz="0" w:space="0" w:color="auto"/>
        <w:right w:val="none" w:sz="0" w:space="0" w:color="auto"/>
      </w:divBdr>
    </w:div>
    <w:div w:id="282151911">
      <w:bodyDiv w:val="1"/>
      <w:marLeft w:val="0"/>
      <w:marRight w:val="0"/>
      <w:marTop w:val="0"/>
      <w:marBottom w:val="0"/>
      <w:divBdr>
        <w:top w:val="none" w:sz="0" w:space="0" w:color="auto"/>
        <w:left w:val="none" w:sz="0" w:space="0" w:color="auto"/>
        <w:bottom w:val="none" w:sz="0" w:space="0" w:color="auto"/>
        <w:right w:val="none" w:sz="0" w:space="0" w:color="auto"/>
      </w:divBdr>
    </w:div>
    <w:div w:id="332415579">
      <w:bodyDiv w:val="1"/>
      <w:marLeft w:val="0"/>
      <w:marRight w:val="0"/>
      <w:marTop w:val="0"/>
      <w:marBottom w:val="0"/>
      <w:divBdr>
        <w:top w:val="none" w:sz="0" w:space="0" w:color="auto"/>
        <w:left w:val="none" w:sz="0" w:space="0" w:color="auto"/>
        <w:bottom w:val="none" w:sz="0" w:space="0" w:color="auto"/>
        <w:right w:val="none" w:sz="0" w:space="0" w:color="auto"/>
      </w:divBdr>
    </w:div>
    <w:div w:id="335772245">
      <w:bodyDiv w:val="1"/>
      <w:marLeft w:val="0"/>
      <w:marRight w:val="0"/>
      <w:marTop w:val="0"/>
      <w:marBottom w:val="0"/>
      <w:divBdr>
        <w:top w:val="none" w:sz="0" w:space="0" w:color="auto"/>
        <w:left w:val="none" w:sz="0" w:space="0" w:color="auto"/>
        <w:bottom w:val="none" w:sz="0" w:space="0" w:color="auto"/>
        <w:right w:val="none" w:sz="0" w:space="0" w:color="auto"/>
      </w:divBdr>
    </w:div>
    <w:div w:id="348264100">
      <w:bodyDiv w:val="1"/>
      <w:marLeft w:val="0"/>
      <w:marRight w:val="0"/>
      <w:marTop w:val="0"/>
      <w:marBottom w:val="0"/>
      <w:divBdr>
        <w:top w:val="none" w:sz="0" w:space="0" w:color="auto"/>
        <w:left w:val="none" w:sz="0" w:space="0" w:color="auto"/>
        <w:bottom w:val="none" w:sz="0" w:space="0" w:color="auto"/>
        <w:right w:val="none" w:sz="0" w:space="0" w:color="auto"/>
      </w:divBdr>
    </w:div>
    <w:div w:id="353002152">
      <w:bodyDiv w:val="1"/>
      <w:marLeft w:val="0"/>
      <w:marRight w:val="0"/>
      <w:marTop w:val="0"/>
      <w:marBottom w:val="0"/>
      <w:divBdr>
        <w:top w:val="none" w:sz="0" w:space="0" w:color="auto"/>
        <w:left w:val="none" w:sz="0" w:space="0" w:color="auto"/>
        <w:bottom w:val="none" w:sz="0" w:space="0" w:color="auto"/>
        <w:right w:val="none" w:sz="0" w:space="0" w:color="auto"/>
      </w:divBdr>
    </w:div>
    <w:div w:id="393898659">
      <w:bodyDiv w:val="1"/>
      <w:marLeft w:val="0"/>
      <w:marRight w:val="0"/>
      <w:marTop w:val="0"/>
      <w:marBottom w:val="0"/>
      <w:divBdr>
        <w:top w:val="none" w:sz="0" w:space="0" w:color="auto"/>
        <w:left w:val="none" w:sz="0" w:space="0" w:color="auto"/>
        <w:bottom w:val="none" w:sz="0" w:space="0" w:color="auto"/>
        <w:right w:val="none" w:sz="0" w:space="0" w:color="auto"/>
      </w:divBdr>
    </w:div>
    <w:div w:id="397214485">
      <w:bodyDiv w:val="1"/>
      <w:marLeft w:val="0"/>
      <w:marRight w:val="0"/>
      <w:marTop w:val="0"/>
      <w:marBottom w:val="0"/>
      <w:divBdr>
        <w:top w:val="none" w:sz="0" w:space="0" w:color="auto"/>
        <w:left w:val="none" w:sz="0" w:space="0" w:color="auto"/>
        <w:bottom w:val="none" w:sz="0" w:space="0" w:color="auto"/>
        <w:right w:val="none" w:sz="0" w:space="0" w:color="auto"/>
      </w:divBdr>
      <w:divsChild>
        <w:div w:id="1481191041">
          <w:marLeft w:val="0"/>
          <w:marRight w:val="0"/>
          <w:marTop w:val="0"/>
          <w:marBottom w:val="0"/>
          <w:divBdr>
            <w:top w:val="none" w:sz="0" w:space="0" w:color="auto"/>
            <w:left w:val="none" w:sz="0" w:space="0" w:color="auto"/>
            <w:bottom w:val="none" w:sz="0" w:space="0" w:color="auto"/>
            <w:right w:val="none" w:sz="0" w:space="0" w:color="auto"/>
          </w:divBdr>
        </w:div>
      </w:divsChild>
    </w:div>
    <w:div w:id="408961318">
      <w:bodyDiv w:val="1"/>
      <w:marLeft w:val="0"/>
      <w:marRight w:val="0"/>
      <w:marTop w:val="0"/>
      <w:marBottom w:val="0"/>
      <w:divBdr>
        <w:top w:val="none" w:sz="0" w:space="0" w:color="auto"/>
        <w:left w:val="none" w:sz="0" w:space="0" w:color="auto"/>
        <w:bottom w:val="none" w:sz="0" w:space="0" w:color="auto"/>
        <w:right w:val="none" w:sz="0" w:space="0" w:color="auto"/>
      </w:divBdr>
    </w:div>
    <w:div w:id="419955203">
      <w:bodyDiv w:val="1"/>
      <w:marLeft w:val="0"/>
      <w:marRight w:val="0"/>
      <w:marTop w:val="0"/>
      <w:marBottom w:val="0"/>
      <w:divBdr>
        <w:top w:val="none" w:sz="0" w:space="0" w:color="auto"/>
        <w:left w:val="none" w:sz="0" w:space="0" w:color="auto"/>
        <w:bottom w:val="none" w:sz="0" w:space="0" w:color="auto"/>
        <w:right w:val="none" w:sz="0" w:space="0" w:color="auto"/>
      </w:divBdr>
    </w:div>
    <w:div w:id="422845814">
      <w:bodyDiv w:val="1"/>
      <w:marLeft w:val="0"/>
      <w:marRight w:val="0"/>
      <w:marTop w:val="0"/>
      <w:marBottom w:val="0"/>
      <w:divBdr>
        <w:top w:val="none" w:sz="0" w:space="0" w:color="auto"/>
        <w:left w:val="none" w:sz="0" w:space="0" w:color="auto"/>
        <w:bottom w:val="none" w:sz="0" w:space="0" w:color="auto"/>
        <w:right w:val="none" w:sz="0" w:space="0" w:color="auto"/>
      </w:divBdr>
    </w:div>
    <w:div w:id="455609553">
      <w:bodyDiv w:val="1"/>
      <w:marLeft w:val="0"/>
      <w:marRight w:val="0"/>
      <w:marTop w:val="0"/>
      <w:marBottom w:val="0"/>
      <w:divBdr>
        <w:top w:val="none" w:sz="0" w:space="0" w:color="auto"/>
        <w:left w:val="none" w:sz="0" w:space="0" w:color="auto"/>
        <w:bottom w:val="none" w:sz="0" w:space="0" w:color="auto"/>
        <w:right w:val="none" w:sz="0" w:space="0" w:color="auto"/>
      </w:divBdr>
    </w:div>
    <w:div w:id="462038982">
      <w:bodyDiv w:val="1"/>
      <w:marLeft w:val="0"/>
      <w:marRight w:val="0"/>
      <w:marTop w:val="0"/>
      <w:marBottom w:val="0"/>
      <w:divBdr>
        <w:top w:val="none" w:sz="0" w:space="0" w:color="auto"/>
        <w:left w:val="none" w:sz="0" w:space="0" w:color="auto"/>
        <w:bottom w:val="none" w:sz="0" w:space="0" w:color="auto"/>
        <w:right w:val="none" w:sz="0" w:space="0" w:color="auto"/>
      </w:divBdr>
    </w:div>
    <w:div w:id="485051760">
      <w:bodyDiv w:val="1"/>
      <w:marLeft w:val="0"/>
      <w:marRight w:val="0"/>
      <w:marTop w:val="0"/>
      <w:marBottom w:val="0"/>
      <w:divBdr>
        <w:top w:val="none" w:sz="0" w:space="0" w:color="auto"/>
        <w:left w:val="none" w:sz="0" w:space="0" w:color="auto"/>
        <w:bottom w:val="none" w:sz="0" w:space="0" w:color="auto"/>
        <w:right w:val="none" w:sz="0" w:space="0" w:color="auto"/>
      </w:divBdr>
      <w:divsChild>
        <w:div w:id="319892467">
          <w:marLeft w:val="0"/>
          <w:marRight w:val="0"/>
          <w:marTop w:val="0"/>
          <w:marBottom w:val="0"/>
          <w:divBdr>
            <w:top w:val="none" w:sz="0" w:space="0" w:color="auto"/>
            <w:left w:val="none" w:sz="0" w:space="0" w:color="auto"/>
            <w:bottom w:val="none" w:sz="0" w:space="0" w:color="auto"/>
            <w:right w:val="none" w:sz="0" w:space="0" w:color="auto"/>
          </w:divBdr>
        </w:div>
      </w:divsChild>
    </w:div>
    <w:div w:id="487064525">
      <w:bodyDiv w:val="1"/>
      <w:marLeft w:val="0"/>
      <w:marRight w:val="0"/>
      <w:marTop w:val="0"/>
      <w:marBottom w:val="0"/>
      <w:divBdr>
        <w:top w:val="none" w:sz="0" w:space="0" w:color="auto"/>
        <w:left w:val="none" w:sz="0" w:space="0" w:color="auto"/>
        <w:bottom w:val="none" w:sz="0" w:space="0" w:color="auto"/>
        <w:right w:val="none" w:sz="0" w:space="0" w:color="auto"/>
      </w:divBdr>
    </w:div>
    <w:div w:id="491530174">
      <w:bodyDiv w:val="1"/>
      <w:marLeft w:val="0"/>
      <w:marRight w:val="0"/>
      <w:marTop w:val="0"/>
      <w:marBottom w:val="0"/>
      <w:divBdr>
        <w:top w:val="none" w:sz="0" w:space="0" w:color="auto"/>
        <w:left w:val="none" w:sz="0" w:space="0" w:color="auto"/>
        <w:bottom w:val="none" w:sz="0" w:space="0" w:color="auto"/>
        <w:right w:val="none" w:sz="0" w:space="0" w:color="auto"/>
      </w:divBdr>
    </w:div>
    <w:div w:id="496649131">
      <w:bodyDiv w:val="1"/>
      <w:marLeft w:val="0"/>
      <w:marRight w:val="0"/>
      <w:marTop w:val="0"/>
      <w:marBottom w:val="0"/>
      <w:divBdr>
        <w:top w:val="none" w:sz="0" w:space="0" w:color="auto"/>
        <w:left w:val="none" w:sz="0" w:space="0" w:color="auto"/>
        <w:bottom w:val="none" w:sz="0" w:space="0" w:color="auto"/>
        <w:right w:val="none" w:sz="0" w:space="0" w:color="auto"/>
      </w:divBdr>
    </w:div>
    <w:div w:id="502428134">
      <w:bodyDiv w:val="1"/>
      <w:marLeft w:val="0"/>
      <w:marRight w:val="0"/>
      <w:marTop w:val="0"/>
      <w:marBottom w:val="0"/>
      <w:divBdr>
        <w:top w:val="none" w:sz="0" w:space="0" w:color="auto"/>
        <w:left w:val="none" w:sz="0" w:space="0" w:color="auto"/>
        <w:bottom w:val="none" w:sz="0" w:space="0" w:color="auto"/>
        <w:right w:val="none" w:sz="0" w:space="0" w:color="auto"/>
      </w:divBdr>
      <w:divsChild>
        <w:div w:id="1509321199">
          <w:marLeft w:val="0"/>
          <w:marRight w:val="0"/>
          <w:marTop w:val="0"/>
          <w:marBottom w:val="0"/>
          <w:divBdr>
            <w:top w:val="none" w:sz="0" w:space="0" w:color="auto"/>
            <w:left w:val="none" w:sz="0" w:space="0" w:color="auto"/>
            <w:bottom w:val="none" w:sz="0" w:space="0" w:color="auto"/>
            <w:right w:val="none" w:sz="0" w:space="0" w:color="auto"/>
          </w:divBdr>
        </w:div>
      </w:divsChild>
    </w:div>
    <w:div w:id="503010289">
      <w:bodyDiv w:val="1"/>
      <w:marLeft w:val="0"/>
      <w:marRight w:val="0"/>
      <w:marTop w:val="0"/>
      <w:marBottom w:val="0"/>
      <w:divBdr>
        <w:top w:val="none" w:sz="0" w:space="0" w:color="auto"/>
        <w:left w:val="none" w:sz="0" w:space="0" w:color="auto"/>
        <w:bottom w:val="none" w:sz="0" w:space="0" w:color="auto"/>
        <w:right w:val="none" w:sz="0" w:space="0" w:color="auto"/>
      </w:divBdr>
    </w:div>
    <w:div w:id="505752458">
      <w:bodyDiv w:val="1"/>
      <w:marLeft w:val="0"/>
      <w:marRight w:val="0"/>
      <w:marTop w:val="0"/>
      <w:marBottom w:val="0"/>
      <w:divBdr>
        <w:top w:val="none" w:sz="0" w:space="0" w:color="auto"/>
        <w:left w:val="none" w:sz="0" w:space="0" w:color="auto"/>
        <w:bottom w:val="none" w:sz="0" w:space="0" w:color="auto"/>
        <w:right w:val="none" w:sz="0" w:space="0" w:color="auto"/>
      </w:divBdr>
    </w:div>
    <w:div w:id="510217815">
      <w:bodyDiv w:val="1"/>
      <w:marLeft w:val="0"/>
      <w:marRight w:val="0"/>
      <w:marTop w:val="0"/>
      <w:marBottom w:val="0"/>
      <w:divBdr>
        <w:top w:val="none" w:sz="0" w:space="0" w:color="auto"/>
        <w:left w:val="none" w:sz="0" w:space="0" w:color="auto"/>
        <w:bottom w:val="none" w:sz="0" w:space="0" w:color="auto"/>
        <w:right w:val="none" w:sz="0" w:space="0" w:color="auto"/>
      </w:divBdr>
    </w:div>
    <w:div w:id="511263991">
      <w:bodyDiv w:val="1"/>
      <w:marLeft w:val="0"/>
      <w:marRight w:val="0"/>
      <w:marTop w:val="0"/>
      <w:marBottom w:val="0"/>
      <w:divBdr>
        <w:top w:val="none" w:sz="0" w:space="0" w:color="auto"/>
        <w:left w:val="none" w:sz="0" w:space="0" w:color="auto"/>
        <w:bottom w:val="none" w:sz="0" w:space="0" w:color="auto"/>
        <w:right w:val="none" w:sz="0" w:space="0" w:color="auto"/>
      </w:divBdr>
    </w:div>
    <w:div w:id="574439550">
      <w:bodyDiv w:val="1"/>
      <w:marLeft w:val="0"/>
      <w:marRight w:val="0"/>
      <w:marTop w:val="0"/>
      <w:marBottom w:val="0"/>
      <w:divBdr>
        <w:top w:val="none" w:sz="0" w:space="0" w:color="auto"/>
        <w:left w:val="none" w:sz="0" w:space="0" w:color="auto"/>
        <w:bottom w:val="none" w:sz="0" w:space="0" w:color="auto"/>
        <w:right w:val="none" w:sz="0" w:space="0" w:color="auto"/>
      </w:divBdr>
    </w:div>
    <w:div w:id="582379505">
      <w:bodyDiv w:val="1"/>
      <w:marLeft w:val="0"/>
      <w:marRight w:val="0"/>
      <w:marTop w:val="0"/>
      <w:marBottom w:val="0"/>
      <w:divBdr>
        <w:top w:val="none" w:sz="0" w:space="0" w:color="auto"/>
        <w:left w:val="none" w:sz="0" w:space="0" w:color="auto"/>
        <w:bottom w:val="none" w:sz="0" w:space="0" w:color="auto"/>
        <w:right w:val="none" w:sz="0" w:space="0" w:color="auto"/>
      </w:divBdr>
    </w:div>
    <w:div w:id="586767475">
      <w:bodyDiv w:val="1"/>
      <w:marLeft w:val="0"/>
      <w:marRight w:val="0"/>
      <w:marTop w:val="0"/>
      <w:marBottom w:val="0"/>
      <w:divBdr>
        <w:top w:val="none" w:sz="0" w:space="0" w:color="auto"/>
        <w:left w:val="none" w:sz="0" w:space="0" w:color="auto"/>
        <w:bottom w:val="none" w:sz="0" w:space="0" w:color="auto"/>
        <w:right w:val="none" w:sz="0" w:space="0" w:color="auto"/>
      </w:divBdr>
      <w:divsChild>
        <w:div w:id="1365592537">
          <w:marLeft w:val="0"/>
          <w:marRight w:val="0"/>
          <w:marTop w:val="0"/>
          <w:marBottom w:val="0"/>
          <w:divBdr>
            <w:top w:val="none" w:sz="0" w:space="0" w:color="auto"/>
            <w:left w:val="none" w:sz="0" w:space="0" w:color="auto"/>
            <w:bottom w:val="none" w:sz="0" w:space="0" w:color="auto"/>
            <w:right w:val="none" w:sz="0" w:space="0" w:color="auto"/>
          </w:divBdr>
        </w:div>
      </w:divsChild>
    </w:div>
    <w:div w:id="587471368">
      <w:bodyDiv w:val="1"/>
      <w:marLeft w:val="0"/>
      <w:marRight w:val="0"/>
      <w:marTop w:val="0"/>
      <w:marBottom w:val="0"/>
      <w:divBdr>
        <w:top w:val="none" w:sz="0" w:space="0" w:color="auto"/>
        <w:left w:val="none" w:sz="0" w:space="0" w:color="auto"/>
        <w:bottom w:val="none" w:sz="0" w:space="0" w:color="auto"/>
        <w:right w:val="none" w:sz="0" w:space="0" w:color="auto"/>
      </w:divBdr>
    </w:div>
    <w:div w:id="599605045">
      <w:bodyDiv w:val="1"/>
      <w:marLeft w:val="0"/>
      <w:marRight w:val="0"/>
      <w:marTop w:val="0"/>
      <w:marBottom w:val="0"/>
      <w:divBdr>
        <w:top w:val="none" w:sz="0" w:space="0" w:color="auto"/>
        <w:left w:val="none" w:sz="0" w:space="0" w:color="auto"/>
        <w:bottom w:val="none" w:sz="0" w:space="0" w:color="auto"/>
        <w:right w:val="none" w:sz="0" w:space="0" w:color="auto"/>
      </w:divBdr>
    </w:div>
    <w:div w:id="604000366">
      <w:bodyDiv w:val="1"/>
      <w:marLeft w:val="0"/>
      <w:marRight w:val="0"/>
      <w:marTop w:val="0"/>
      <w:marBottom w:val="0"/>
      <w:divBdr>
        <w:top w:val="none" w:sz="0" w:space="0" w:color="auto"/>
        <w:left w:val="none" w:sz="0" w:space="0" w:color="auto"/>
        <w:bottom w:val="none" w:sz="0" w:space="0" w:color="auto"/>
        <w:right w:val="none" w:sz="0" w:space="0" w:color="auto"/>
      </w:divBdr>
    </w:div>
    <w:div w:id="610625139">
      <w:bodyDiv w:val="1"/>
      <w:marLeft w:val="0"/>
      <w:marRight w:val="0"/>
      <w:marTop w:val="0"/>
      <w:marBottom w:val="0"/>
      <w:divBdr>
        <w:top w:val="none" w:sz="0" w:space="0" w:color="auto"/>
        <w:left w:val="none" w:sz="0" w:space="0" w:color="auto"/>
        <w:bottom w:val="none" w:sz="0" w:space="0" w:color="auto"/>
        <w:right w:val="none" w:sz="0" w:space="0" w:color="auto"/>
      </w:divBdr>
    </w:div>
    <w:div w:id="619839855">
      <w:bodyDiv w:val="1"/>
      <w:marLeft w:val="0"/>
      <w:marRight w:val="0"/>
      <w:marTop w:val="0"/>
      <w:marBottom w:val="0"/>
      <w:divBdr>
        <w:top w:val="none" w:sz="0" w:space="0" w:color="auto"/>
        <w:left w:val="none" w:sz="0" w:space="0" w:color="auto"/>
        <w:bottom w:val="none" w:sz="0" w:space="0" w:color="auto"/>
        <w:right w:val="none" w:sz="0" w:space="0" w:color="auto"/>
      </w:divBdr>
      <w:divsChild>
        <w:div w:id="16389566">
          <w:marLeft w:val="0"/>
          <w:marRight w:val="0"/>
          <w:marTop w:val="0"/>
          <w:marBottom w:val="0"/>
          <w:divBdr>
            <w:top w:val="none" w:sz="0" w:space="0" w:color="auto"/>
            <w:left w:val="none" w:sz="0" w:space="0" w:color="auto"/>
            <w:bottom w:val="none" w:sz="0" w:space="0" w:color="auto"/>
            <w:right w:val="none" w:sz="0" w:space="0" w:color="auto"/>
          </w:divBdr>
        </w:div>
      </w:divsChild>
    </w:div>
    <w:div w:id="623972192">
      <w:bodyDiv w:val="1"/>
      <w:marLeft w:val="0"/>
      <w:marRight w:val="0"/>
      <w:marTop w:val="0"/>
      <w:marBottom w:val="0"/>
      <w:divBdr>
        <w:top w:val="none" w:sz="0" w:space="0" w:color="auto"/>
        <w:left w:val="none" w:sz="0" w:space="0" w:color="auto"/>
        <w:bottom w:val="none" w:sz="0" w:space="0" w:color="auto"/>
        <w:right w:val="none" w:sz="0" w:space="0" w:color="auto"/>
      </w:divBdr>
    </w:div>
    <w:div w:id="631980821">
      <w:bodyDiv w:val="1"/>
      <w:marLeft w:val="0"/>
      <w:marRight w:val="0"/>
      <w:marTop w:val="0"/>
      <w:marBottom w:val="0"/>
      <w:divBdr>
        <w:top w:val="none" w:sz="0" w:space="0" w:color="auto"/>
        <w:left w:val="none" w:sz="0" w:space="0" w:color="auto"/>
        <w:bottom w:val="none" w:sz="0" w:space="0" w:color="auto"/>
        <w:right w:val="none" w:sz="0" w:space="0" w:color="auto"/>
      </w:divBdr>
      <w:divsChild>
        <w:div w:id="1128165505">
          <w:marLeft w:val="0"/>
          <w:marRight w:val="0"/>
          <w:marTop w:val="0"/>
          <w:marBottom w:val="0"/>
          <w:divBdr>
            <w:top w:val="none" w:sz="0" w:space="0" w:color="auto"/>
            <w:left w:val="none" w:sz="0" w:space="0" w:color="auto"/>
            <w:bottom w:val="none" w:sz="0" w:space="0" w:color="auto"/>
            <w:right w:val="none" w:sz="0" w:space="0" w:color="auto"/>
          </w:divBdr>
        </w:div>
      </w:divsChild>
    </w:div>
    <w:div w:id="637149689">
      <w:bodyDiv w:val="1"/>
      <w:marLeft w:val="0"/>
      <w:marRight w:val="0"/>
      <w:marTop w:val="0"/>
      <w:marBottom w:val="0"/>
      <w:divBdr>
        <w:top w:val="none" w:sz="0" w:space="0" w:color="auto"/>
        <w:left w:val="none" w:sz="0" w:space="0" w:color="auto"/>
        <w:bottom w:val="none" w:sz="0" w:space="0" w:color="auto"/>
        <w:right w:val="none" w:sz="0" w:space="0" w:color="auto"/>
      </w:divBdr>
    </w:div>
    <w:div w:id="650065906">
      <w:bodyDiv w:val="1"/>
      <w:marLeft w:val="0"/>
      <w:marRight w:val="0"/>
      <w:marTop w:val="0"/>
      <w:marBottom w:val="0"/>
      <w:divBdr>
        <w:top w:val="none" w:sz="0" w:space="0" w:color="auto"/>
        <w:left w:val="none" w:sz="0" w:space="0" w:color="auto"/>
        <w:bottom w:val="none" w:sz="0" w:space="0" w:color="auto"/>
        <w:right w:val="none" w:sz="0" w:space="0" w:color="auto"/>
      </w:divBdr>
      <w:divsChild>
        <w:div w:id="677775485">
          <w:marLeft w:val="0"/>
          <w:marRight w:val="0"/>
          <w:marTop w:val="0"/>
          <w:marBottom w:val="0"/>
          <w:divBdr>
            <w:top w:val="none" w:sz="0" w:space="0" w:color="auto"/>
            <w:left w:val="none" w:sz="0" w:space="0" w:color="auto"/>
            <w:bottom w:val="none" w:sz="0" w:space="0" w:color="auto"/>
            <w:right w:val="none" w:sz="0" w:space="0" w:color="auto"/>
          </w:divBdr>
        </w:div>
      </w:divsChild>
    </w:div>
    <w:div w:id="670958878">
      <w:bodyDiv w:val="1"/>
      <w:marLeft w:val="0"/>
      <w:marRight w:val="0"/>
      <w:marTop w:val="0"/>
      <w:marBottom w:val="0"/>
      <w:divBdr>
        <w:top w:val="none" w:sz="0" w:space="0" w:color="auto"/>
        <w:left w:val="none" w:sz="0" w:space="0" w:color="auto"/>
        <w:bottom w:val="none" w:sz="0" w:space="0" w:color="auto"/>
        <w:right w:val="none" w:sz="0" w:space="0" w:color="auto"/>
      </w:divBdr>
    </w:div>
    <w:div w:id="685794455">
      <w:bodyDiv w:val="1"/>
      <w:marLeft w:val="0"/>
      <w:marRight w:val="0"/>
      <w:marTop w:val="0"/>
      <w:marBottom w:val="0"/>
      <w:divBdr>
        <w:top w:val="none" w:sz="0" w:space="0" w:color="auto"/>
        <w:left w:val="none" w:sz="0" w:space="0" w:color="auto"/>
        <w:bottom w:val="none" w:sz="0" w:space="0" w:color="auto"/>
        <w:right w:val="none" w:sz="0" w:space="0" w:color="auto"/>
      </w:divBdr>
    </w:div>
    <w:div w:id="715591473">
      <w:bodyDiv w:val="1"/>
      <w:marLeft w:val="0"/>
      <w:marRight w:val="0"/>
      <w:marTop w:val="0"/>
      <w:marBottom w:val="0"/>
      <w:divBdr>
        <w:top w:val="none" w:sz="0" w:space="0" w:color="auto"/>
        <w:left w:val="none" w:sz="0" w:space="0" w:color="auto"/>
        <w:bottom w:val="none" w:sz="0" w:space="0" w:color="auto"/>
        <w:right w:val="none" w:sz="0" w:space="0" w:color="auto"/>
      </w:divBdr>
    </w:div>
    <w:div w:id="725882916">
      <w:bodyDiv w:val="1"/>
      <w:marLeft w:val="0"/>
      <w:marRight w:val="0"/>
      <w:marTop w:val="0"/>
      <w:marBottom w:val="0"/>
      <w:divBdr>
        <w:top w:val="none" w:sz="0" w:space="0" w:color="auto"/>
        <w:left w:val="none" w:sz="0" w:space="0" w:color="auto"/>
        <w:bottom w:val="none" w:sz="0" w:space="0" w:color="auto"/>
        <w:right w:val="none" w:sz="0" w:space="0" w:color="auto"/>
      </w:divBdr>
    </w:div>
    <w:div w:id="729420881">
      <w:bodyDiv w:val="1"/>
      <w:marLeft w:val="0"/>
      <w:marRight w:val="0"/>
      <w:marTop w:val="0"/>
      <w:marBottom w:val="0"/>
      <w:divBdr>
        <w:top w:val="none" w:sz="0" w:space="0" w:color="auto"/>
        <w:left w:val="none" w:sz="0" w:space="0" w:color="auto"/>
        <w:bottom w:val="none" w:sz="0" w:space="0" w:color="auto"/>
        <w:right w:val="none" w:sz="0" w:space="0" w:color="auto"/>
      </w:divBdr>
    </w:div>
    <w:div w:id="738096666">
      <w:bodyDiv w:val="1"/>
      <w:marLeft w:val="0"/>
      <w:marRight w:val="0"/>
      <w:marTop w:val="0"/>
      <w:marBottom w:val="0"/>
      <w:divBdr>
        <w:top w:val="none" w:sz="0" w:space="0" w:color="auto"/>
        <w:left w:val="none" w:sz="0" w:space="0" w:color="auto"/>
        <w:bottom w:val="none" w:sz="0" w:space="0" w:color="auto"/>
        <w:right w:val="none" w:sz="0" w:space="0" w:color="auto"/>
      </w:divBdr>
    </w:div>
    <w:div w:id="739598283">
      <w:bodyDiv w:val="1"/>
      <w:marLeft w:val="0"/>
      <w:marRight w:val="0"/>
      <w:marTop w:val="0"/>
      <w:marBottom w:val="0"/>
      <w:divBdr>
        <w:top w:val="none" w:sz="0" w:space="0" w:color="auto"/>
        <w:left w:val="none" w:sz="0" w:space="0" w:color="auto"/>
        <w:bottom w:val="none" w:sz="0" w:space="0" w:color="auto"/>
        <w:right w:val="none" w:sz="0" w:space="0" w:color="auto"/>
      </w:divBdr>
      <w:divsChild>
        <w:div w:id="1196508219">
          <w:marLeft w:val="0"/>
          <w:marRight w:val="0"/>
          <w:marTop w:val="0"/>
          <w:marBottom w:val="0"/>
          <w:divBdr>
            <w:top w:val="none" w:sz="0" w:space="0" w:color="auto"/>
            <w:left w:val="none" w:sz="0" w:space="0" w:color="auto"/>
            <w:bottom w:val="none" w:sz="0" w:space="0" w:color="auto"/>
            <w:right w:val="none" w:sz="0" w:space="0" w:color="auto"/>
          </w:divBdr>
        </w:div>
      </w:divsChild>
    </w:div>
    <w:div w:id="739910125">
      <w:bodyDiv w:val="1"/>
      <w:marLeft w:val="0"/>
      <w:marRight w:val="0"/>
      <w:marTop w:val="0"/>
      <w:marBottom w:val="0"/>
      <w:divBdr>
        <w:top w:val="none" w:sz="0" w:space="0" w:color="auto"/>
        <w:left w:val="none" w:sz="0" w:space="0" w:color="auto"/>
        <w:bottom w:val="none" w:sz="0" w:space="0" w:color="auto"/>
        <w:right w:val="none" w:sz="0" w:space="0" w:color="auto"/>
      </w:divBdr>
    </w:div>
    <w:div w:id="742338804">
      <w:bodyDiv w:val="1"/>
      <w:marLeft w:val="0"/>
      <w:marRight w:val="0"/>
      <w:marTop w:val="0"/>
      <w:marBottom w:val="0"/>
      <w:divBdr>
        <w:top w:val="none" w:sz="0" w:space="0" w:color="auto"/>
        <w:left w:val="none" w:sz="0" w:space="0" w:color="auto"/>
        <w:bottom w:val="none" w:sz="0" w:space="0" w:color="auto"/>
        <w:right w:val="none" w:sz="0" w:space="0" w:color="auto"/>
      </w:divBdr>
      <w:divsChild>
        <w:div w:id="1671563025">
          <w:marLeft w:val="0"/>
          <w:marRight w:val="0"/>
          <w:marTop w:val="0"/>
          <w:marBottom w:val="0"/>
          <w:divBdr>
            <w:top w:val="none" w:sz="0" w:space="0" w:color="auto"/>
            <w:left w:val="none" w:sz="0" w:space="0" w:color="auto"/>
            <w:bottom w:val="none" w:sz="0" w:space="0" w:color="auto"/>
            <w:right w:val="none" w:sz="0" w:space="0" w:color="auto"/>
          </w:divBdr>
        </w:div>
      </w:divsChild>
    </w:div>
    <w:div w:id="747312074">
      <w:bodyDiv w:val="1"/>
      <w:marLeft w:val="0"/>
      <w:marRight w:val="0"/>
      <w:marTop w:val="0"/>
      <w:marBottom w:val="0"/>
      <w:divBdr>
        <w:top w:val="none" w:sz="0" w:space="0" w:color="auto"/>
        <w:left w:val="none" w:sz="0" w:space="0" w:color="auto"/>
        <w:bottom w:val="none" w:sz="0" w:space="0" w:color="auto"/>
        <w:right w:val="none" w:sz="0" w:space="0" w:color="auto"/>
      </w:divBdr>
      <w:divsChild>
        <w:div w:id="1350989500">
          <w:marLeft w:val="0"/>
          <w:marRight w:val="0"/>
          <w:marTop w:val="0"/>
          <w:marBottom w:val="0"/>
          <w:divBdr>
            <w:top w:val="none" w:sz="0" w:space="0" w:color="auto"/>
            <w:left w:val="none" w:sz="0" w:space="0" w:color="auto"/>
            <w:bottom w:val="none" w:sz="0" w:space="0" w:color="auto"/>
            <w:right w:val="none" w:sz="0" w:space="0" w:color="auto"/>
          </w:divBdr>
        </w:div>
      </w:divsChild>
    </w:div>
    <w:div w:id="755564604">
      <w:bodyDiv w:val="1"/>
      <w:marLeft w:val="0"/>
      <w:marRight w:val="0"/>
      <w:marTop w:val="0"/>
      <w:marBottom w:val="0"/>
      <w:divBdr>
        <w:top w:val="none" w:sz="0" w:space="0" w:color="auto"/>
        <w:left w:val="none" w:sz="0" w:space="0" w:color="auto"/>
        <w:bottom w:val="none" w:sz="0" w:space="0" w:color="auto"/>
        <w:right w:val="none" w:sz="0" w:space="0" w:color="auto"/>
      </w:divBdr>
      <w:divsChild>
        <w:div w:id="249316268">
          <w:marLeft w:val="0"/>
          <w:marRight w:val="0"/>
          <w:marTop w:val="0"/>
          <w:marBottom w:val="0"/>
          <w:divBdr>
            <w:top w:val="none" w:sz="0" w:space="0" w:color="auto"/>
            <w:left w:val="none" w:sz="0" w:space="0" w:color="auto"/>
            <w:bottom w:val="none" w:sz="0" w:space="0" w:color="auto"/>
            <w:right w:val="none" w:sz="0" w:space="0" w:color="auto"/>
          </w:divBdr>
        </w:div>
      </w:divsChild>
    </w:div>
    <w:div w:id="805439071">
      <w:bodyDiv w:val="1"/>
      <w:marLeft w:val="0"/>
      <w:marRight w:val="0"/>
      <w:marTop w:val="0"/>
      <w:marBottom w:val="0"/>
      <w:divBdr>
        <w:top w:val="none" w:sz="0" w:space="0" w:color="auto"/>
        <w:left w:val="none" w:sz="0" w:space="0" w:color="auto"/>
        <w:bottom w:val="none" w:sz="0" w:space="0" w:color="auto"/>
        <w:right w:val="none" w:sz="0" w:space="0" w:color="auto"/>
      </w:divBdr>
    </w:div>
    <w:div w:id="812522171">
      <w:bodyDiv w:val="1"/>
      <w:marLeft w:val="0"/>
      <w:marRight w:val="0"/>
      <w:marTop w:val="0"/>
      <w:marBottom w:val="0"/>
      <w:divBdr>
        <w:top w:val="none" w:sz="0" w:space="0" w:color="auto"/>
        <w:left w:val="none" w:sz="0" w:space="0" w:color="auto"/>
        <w:bottom w:val="none" w:sz="0" w:space="0" w:color="auto"/>
        <w:right w:val="none" w:sz="0" w:space="0" w:color="auto"/>
      </w:divBdr>
    </w:div>
    <w:div w:id="816842371">
      <w:bodyDiv w:val="1"/>
      <w:marLeft w:val="0"/>
      <w:marRight w:val="0"/>
      <w:marTop w:val="0"/>
      <w:marBottom w:val="0"/>
      <w:divBdr>
        <w:top w:val="none" w:sz="0" w:space="0" w:color="auto"/>
        <w:left w:val="none" w:sz="0" w:space="0" w:color="auto"/>
        <w:bottom w:val="none" w:sz="0" w:space="0" w:color="auto"/>
        <w:right w:val="none" w:sz="0" w:space="0" w:color="auto"/>
      </w:divBdr>
    </w:div>
    <w:div w:id="822813697">
      <w:bodyDiv w:val="1"/>
      <w:marLeft w:val="0"/>
      <w:marRight w:val="0"/>
      <w:marTop w:val="0"/>
      <w:marBottom w:val="0"/>
      <w:divBdr>
        <w:top w:val="none" w:sz="0" w:space="0" w:color="auto"/>
        <w:left w:val="none" w:sz="0" w:space="0" w:color="auto"/>
        <w:bottom w:val="none" w:sz="0" w:space="0" w:color="auto"/>
        <w:right w:val="none" w:sz="0" w:space="0" w:color="auto"/>
      </w:divBdr>
      <w:divsChild>
        <w:div w:id="577402923">
          <w:marLeft w:val="0"/>
          <w:marRight w:val="0"/>
          <w:marTop w:val="0"/>
          <w:marBottom w:val="0"/>
          <w:divBdr>
            <w:top w:val="none" w:sz="0" w:space="0" w:color="auto"/>
            <w:left w:val="none" w:sz="0" w:space="0" w:color="auto"/>
            <w:bottom w:val="none" w:sz="0" w:space="0" w:color="auto"/>
            <w:right w:val="none" w:sz="0" w:space="0" w:color="auto"/>
          </w:divBdr>
        </w:div>
      </w:divsChild>
    </w:div>
    <w:div w:id="828053995">
      <w:bodyDiv w:val="1"/>
      <w:marLeft w:val="0"/>
      <w:marRight w:val="0"/>
      <w:marTop w:val="0"/>
      <w:marBottom w:val="0"/>
      <w:divBdr>
        <w:top w:val="none" w:sz="0" w:space="0" w:color="auto"/>
        <w:left w:val="none" w:sz="0" w:space="0" w:color="auto"/>
        <w:bottom w:val="none" w:sz="0" w:space="0" w:color="auto"/>
        <w:right w:val="none" w:sz="0" w:space="0" w:color="auto"/>
      </w:divBdr>
      <w:divsChild>
        <w:div w:id="319239390">
          <w:marLeft w:val="0"/>
          <w:marRight w:val="0"/>
          <w:marTop w:val="0"/>
          <w:marBottom w:val="0"/>
          <w:divBdr>
            <w:top w:val="none" w:sz="0" w:space="0" w:color="auto"/>
            <w:left w:val="none" w:sz="0" w:space="0" w:color="auto"/>
            <w:bottom w:val="none" w:sz="0" w:space="0" w:color="auto"/>
            <w:right w:val="none" w:sz="0" w:space="0" w:color="auto"/>
          </w:divBdr>
        </w:div>
      </w:divsChild>
    </w:div>
    <w:div w:id="851189262">
      <w:bodyDiv w:val="1"/>
      <w:marLeft w:val="0"/>
      <w:marRight w:val="0"/>
      <w:marTop w:val="0"/>
      <w:marBottom w:val="0"/>
      <w:divBdr>
        <w:top w:val="none" w:sz="0" w:space="0" w:color="auto"/>
        <w:left w:val="none" w:sz="0" w:space="0" w:color="auto"/>
        <w:bottom w:val="none" w:sz="0" w:space="0" w:color="auto"/>
        <w:right w:val="none" w:sz="0" w:space="0" w:color="auto"/>
      </w:divBdr>
    </w:div>
    <w:div w:id="864900872">
      <w:bodyDiv w:val="1"/>
      <w:marLeft w:val="0"/>
      <w:marRight w:val="0"/>
      <w:marTop w:val="0"/>
      <w:marBottom w:val="0"/>
      <w:divBdr>
        <w:top w:val="none" w:sz="0" w:space="0" w:color="auto"/>
        <w:left w:val="none" w:sz="0" w:space="0" w:color="auto"/>
        <w:bottom w:val="none" w:sz="0" w:space="0" w:color="auto"/>
        <w:right w:val="none" w:sz="0" w:space="0" w:color="auto"/>
      </w:divBdr>
    </w:div>
    <w:div w:id="872696050">
      <w:bodyDiv w:val="1"/>
      <w:marLeft w:val="0"/>
      <w:marRight w:val="0"/>
      <w:marTop w:val="0"/>
      <w:marBottom w:val="0"/>
      <w:divBdr>
        <w:top w:val="none" w:sz="0" w:space="0" w:color="auto"/>
        <w:left w:val="none" w:sz="0" w:space="0" w:color="auto"/>
        <w:bottom w:val="none" w:sz="0" w:space="0" w:color="auto"/>
        <w:right w:val="none" w:sz="0" w:space="0" w:color="auto"/>
      </w:divBdr>
    </w:div>
    <w:div w:id="912276988">
      <w:bodyDiv w:val="1"/>
      <w:marLeft w:val="0"/>
      <w:marRight w:val="0"/>
      <w:marTop w:val="0"/>
      <w:marBottom w:val="0"/>
      <w:divBdr>
        <w:top w:val="none" w:sz="0" w:space="0" w:color="auto"/>
        <w:left w:val="none" w:sz="0" w:space="0" w:color="auto"/>
        <w:bottom w:val="none" w:sz="0" w:space="0" w:color="auto"/>
        <w:right w:val="none" w:sz="0" w:space="0" w:color="auto"/>
      </w:divBdr>
    </w:div>
    <w:div w:id="933127269">
      <w:bodyDiv w:val="1"/>
      <w:marLeft w:val="0"/>
      <w:marRight w:val="0"/>
      <w:marTop w:val="0"/>
      <w:marBottom w:val="0"/>
      <w:divBdr>
        <w:top w:val="none" w:sz="0" w:space="0" w:color="auto"/>
        <w:left w:val="none" w:sz="0" w:space="0" w:color="auto"/>
        <w:bottom w:val="none" w:sz="0" w:space="0" w:color="auto"/>
        <w:right w:val="none" w:sz="0" w:space="0" w:color="auto"/>
      </w:divBdr>
      <w:divsChild>
        <w:div w:id="1191646091">
          <w:marLeft w:val="0"/>
          <w:marRight w:val="0"/>
          <w:marTop w:val="0"/>
          <w:marBottom w:val="0"/>
          <w:divBdr>
            <w:top w:val="none" w:sz="0" w:space="0" w:color="auto"/>
            <w:left w:val="none" w:sz="0" w:space="0" w:color="auto"/>
            <w:bottom w:val="none" w:sz="0" w:space="0" w:color="auto"/>
            <w:right w:val="none" w:sz="0" w:space="0" w:color="auto"/>
          </w:divBdr>
        </w:div>
      </w:divsChild>
    </w:div>
    <w:div w:id="940334251">
      <w:bodyDiv w:val="1"/>
      <w:marLeft w:val="0"/>
      <w:marRight w:val="0"/>
      <w:marTop w:val="0"/>
      <w:marBottom w:val="0"/>
      <w:divBdr>
        <w:top w:val="none" w:sz="0" w:space="0" w:color="auto"/>
        <w:left w:val="none" w:sz="0" w:space="0" w:color="auto"/>
        <w:bottom w:val="none" w:sz="0" w:space="0" w:color="auto"/>
        <w:right w:val="none" w:sz="0" w:space="0" w:color="auto"/>
      </w:divBdr>
      <w:divsChild>
        <w:div w:id="1215654817">
          <w:marLeft w:val="0"/>
          <w:marRight w:val="0"/>
          <w:marTop w:val="0"/>
          <w:marBottom w:val="0"/>
          <w:divBdr>
            <w:top w:val="none" w:sz="0" w:space="0" w:color="auto"/>
            <w:left w:val="none" w:sz="0" w:space="0" w:color="auto"/>
            <w:bottom w:val="none" w:sz="0" w:space="0" w:color="auto"/>
            <w:right w:val="none" w:sz="0" w:space="0" w:color="auto"/>
          </w:divBdr>
        </w:div>
      </w:divsChild>
    </w:div>
    <w:div w:id="976641051">
      <w:bodyDiv w:val="1"/>
      <w:marLeft w:val="0"/>
      <w:marRight w:val="0"/>
      <w:marTop w:val="0"/>
      <w:marBottom w:val="0"/>
      <w:divBdr>
        <w:top w:val="none" w:sz="0" w:space="0" w:color="auto"/>
        <w:left w:val="none" w:sz="0" w:space="0" w:color="auto"/>
        <w:bottom w:val="none" w:sz="0" w:space="0" w:color="auto"/>
        <w:right w:val="none" w:sz="0" w:space="0" w:color="auto"/>
      </w:divBdr>
    </w:div>
    <w:div w:id="987517169">
      <w:bodyDiv w:val="1"/>
      <w:marLeft w:val="0"/>
      <w:marRight w:val="0"/>
      <w:marTop w:val="0"/>
      <w:marBottom w:val="0"/>
      <w:divBdr>
        <w:top w:val="none" w:sz="0" w:space="0" w:color="auto"/>
        <w:left w:val="none" w:sz="0" w:space="0" w:color="auto"/>
        <w:bottom w:val="none" w:sz="0" w:space="0" w:color="auto"/>
        <w:right w:val="none" w:sz="0" w:space="0" w:color="auto"/>
      </w:divBdr>
    </w:div>
    <w:div w:id="1028604591">
      <w:bodyDiv w:val="1"/>
      <w:marLeft w:val="0"/>
      <w:marRight w:val="0"/>
      <w:marTop w:val="0"/>
      <w:marBottom w:val="0"/>
      <w:divBdr>
        <w:top w:val="none" w:sz="0" w:space="0" w:color="auto"/>
        <w:left w:val="none" w:sz="0" w:space="0" w:color="auto"/>
        <w:bottom w:val="none" w:sz="0" w:space="0" w:color="auto"/>
        <w:right w:val="none" w:sz="0" w:space="0" w:color="auto"/>
      </w:divBdr>
    </w:div>
    <w:div w:id="1035078511">
      <w:bodyDiv w:val="1"/>
      <w:marLeft w:val="0"/>
      <w:marRight w:val="0"/>
      <w:marTop w:val="0"/>
      <w:marBottom w:val="0"/>
      <w:divBdr>
        <w:top w:val="none" w:sz="0" w:space="0" w:color="auto"/>
        <w:left w:val="none" w:sz="0" w:space="0" w:color="auto"/>
        <w:bottom w:val="none" w:sz="0" w:space="0" w:color="auto"/>
        <w:right w:val="none" w:sz="0" w:space="0" w:color="auto"/>
      </w:divBdr>
    </w:div>
    <w:div w:id="1038965619">
      <w:bodyDiv w:val="1"/>
      <w:marLeft w:val="0"/>
      <w:marRight w:val="0"/>
      <w:marTop w:val="0"/>
      <w:marBottom w:val="0"/>
      <w:divBdr>
        <w:top w:val="none" w:sz="0" w:space="0" w:color="auto"/>
        <w:left w:val="none" w:sz="0" w:space="0" w:color="auto"/>
        <w:bottom w:val="none" w:sz="0" w:space="0" w:color="auto"/>
        <w:right w:val="none" w:sz="0" w:space="0" w:color="auto"/>
      </w:divBdr>
      <w:divsChild>
        <w:div w:id="1359812244">
          <w:marLeft w:val="0"/>
          <w:marRight w:val="0"/>
          <w:marTop w:val="0"/>
          <w:marBottom w:val="0"/>
          <w:divBdr>
            <w:top w:val="none" w:sz="0" w:space="0" w:color="auto"/>
            <w:left w:val="none" w:sz="0" w:space="0" w:color="auto"/>
            <w:bottom w:val="none" w:sz="0" w:space="0" w:color="auto"/>
            <w:right w:val="none" w:sz="0" w:space="0" w:color="auto"/>
          </w:divBdr>
        </w:div>
      </w:divsChild>
    </w:div>
    <w:div w:id="1045830048">
      <w:bodyDiv w:val="1"/>
      <w:marLeft w:val="0"/>
      <w:marRight w:val="0"/>
      <w:marTop w:val="0"/>
      <w:marBottom w:val="0"/>
      <w:divBdr>
        <w:top w:val="none" w:sz="0" w:space="0" w:color="auto"/>
        <w:left w:val="none" w:sz="0" w:space="0" w:color="auto"/>
        <w:bottom w:val="none" w:sz="0" w:space="0" w:color="auto"/>
        <w:right w:val="none" w:sz="0" w:space="0" w:color="auto"/>
      </w:divBdr>
    </w:div>
    <w:div w:id="1050955504">
      <w:bodyDiv w:val="1"/>
      <w:marLeft w:val="0"/>
      <w:marRight w:val="0"/>
      <w:marTop w:val="0"/>
      <w:marBottom w:val="0"/>
      <w:divBdr>
        <w:top w:val="none" w:sz="0" w:space="0" w:color="auto"/>
        <w:left w:val="none" w:sz="0" w:space="0" w:color="auto"/>
        <w:bottom w:val="none" w:sz="0" w:space="0" w:color="auto"/>
        <w:right w:val="none" w:sz="0" w:space="0" w:color="auto"/>
      </w:divBdr>
    </w:div>
    <w:div w:id="1058432676">
      <w:bodyDiv w:val="1"/>
      <w:marLeft w:val="0"/>
      <w:marRight w:val="0"/>
      <w:marTop w:val="0"/>
      <w:marBottom w:val="0"/>
      <w:divBdr>
        <w:top w:val="none" w:sz="0" w:space="0" w:color="auto"/>
        <w:left w:val="none" w:sz="0" w:space="0" w:color="auto"/>
        <w:bottom w:val="none" w:sz="0" w:space="0" w:color="auto"/>
        <w:right w:val="none" w:sz="0" w:space="0" w:color="auto"/>
      </w:divBdr>
      <w:divsChild>
        <w:div w:id="1617060272">
          <w:marLeft w:val="0"/>
          <w:marRight w:val="0"/>
          <w:marTop w:val="0"/>
          <w:marBottom w:val="0"/>
          <w:divBdr>
            <w:top w:val="none" w:sz="0" w:space="0" w:color="auto"/>
            <w:left w:val="none" w:sz="0" w:space="0" w:color="auto"/>
            <w:bottom w:val="none" w:sz="0" w:space="0" w:color="auto"/>
            <w:right w:val="none" w:sz="0" w:space="0" w:color="auto"/>
          </w:divBdr>
        </w:div>
      </w:divsChild>
    </w:div>
    <w:div w:id="1079400458">
      <w:bodyDiv w:val="1"/>
      <w:marLeft w:val="0"/>
      <w:marRight w:val="0"/>
      <w:marTop w:val="0"/>
      <w:marBottom w:val="0"/>
      <w:divBdr>
        <w:top w:val="none" w:sz="0" w:space="0" w:color="auto"/>
        <w:left w:val="none" w:sz="0" w:space="0" w:color="auto"/>
        <w:bottom w:val="none" w:sz="0" w:space="0" w:color="auto"/>
        <w:right w:val="none" w:sz="0" w:space="0" w:color="auto"/>
      </w:divBdr>
    </w:div>
    <w:div w:id="1094404283">
      <w:bodyDiv w:val="1"/>
      <w:marLeft w:val="0"/>
      <w:marRight w:val="0"/>
      <w:marTop w:val="0"/>
      <w:marBottom w:val="0"/>
      <w:divBdr>
        <w:top w:val="none" w:sz="0" w:space="0" w:color="auto"/>
        <w:left w:val="none" w:sz="0" w:space="0" w:color="auto"/>
        <w:bottom w:val="none" w:sz="0" w:space="0" w:color="auto"/>
        <w:right w:val="none" w:sz="0" w:space="0" w:color="auto"/>
      </w:divBdr>
    </w:div>
    <w:div w:id="1101074474">
      <w:bodyDiv w:val="1"/>
      <w:marLeft w:val="0"/>
      <w:marRight w:val="0"/>
      <w:marTop w:val="0"/>
      <w:marBottom w:val="0"/>
      <w:divBdr>
        <w:top w:val="none" w:sz="0" w:space="0" w:color="auto"/>
        <w:left w:val="none" w:sz="0" w:space="0" w:color="auto"/>
        <w:bottom w:val="none" w:sz="0" w:space="0" w:color="auto"/>
        <w:right w:val="none" w:sz="0" w:space="0" w:color="auto"/>
      </w:divBdr>
      <w:divsChild>
        <w:div w:id="1164201938">
          <w:marLeft w:val="0"/>
          <w:marRight w:val="0"/>
          <w:marTop w:val="0"/>
          <w:marBottom w:val="0"/>
          <w:divBdr>
            <w:top w:val="none" w:sz="0" w:space="0" w:color="auto"/>
            <w:left w:val="none" w:sz="0" w:space="0" w:color="auto"/>
            <w:bottom w:val="none" w:sz="0" w:space="0" w:color="auto"/>
            <w:right w:val="none" w:sz="0" w:space="0" w:color="auto"/>
          </w:divBdr>
        </w:div>
      </w:divsChild>
    </w:div>
    <w:div w:id="1101219333">
      <w:bodyDiv w:val="1"/>
      <w:marLeft w:val="0"/>
      <w:marRight w:val="0"/>
      <w:marTop w:val="0"/>
      <w:marBottom w:val="0"/>
      <w:divBdr>
        <w:top w:val="none" w:sz="0" w:space="0" w:color="auto"/>
        <w:left w:val="none" w:sz="0" w:space="0" w:color="auto"/>
        <w:bottom w:val="none" w:sz="0" w:space="0" w:color="auto"/>
        <w:right w:val="none" w:sz="0" w:space="0" w:color="auto"/>
      </w:divBdr>
    </w:div>
    <w:div w:id="1106074584">
      <w:bodyDiv w:val="1"/>
      <w:marLeft w:val="0"/>
      <w:marRight w:val="0"/>
      <w:marTop w:val="0"/>
      <w:marBottom w:val="0"/>
      <w:divBdr>
        <w:top w:val="none" w:sz="0" w:space="0" w:color="auto"/>
        <w:left w:val="none" w:sz="0" w:space="0" w:color="auto"/>
        <w:bottom w:val="none" w:sz="0" w:space="0" w:color="auto"/>
        <w:right w:val="none" w:sz="0" w:space="0" w:color="auto"/>
      </w:divBdr>
    </w:div>
    <w:div w:id="1119182600">
      <w:bodyDiv w:val="1"/>
      <w:marLeft w:val="0"/>
      <w:marRight w:val="0"/>
      <w:marTop w:val="0"/>
      <w:marBottom w:val="0"/>
      <w:divBdr>
        <w:top w:val="none" w:sz="0" w:space="0" w:color="auto"/>
        <w:left w:val="none" w:sz="0" w:space="0" w:color="auto"/>
        <w:bottom w:val="none" w:sz="0" w:space="0" w:color="auto"/>
        <w:right w:val="none" w:sz="0" w:space="0" w:color="auto"/>
      </w:divBdr>
    </w:div>
    <w:div w:id="1124930140">
      <w:bodyDiv w:val="1"/>
      <w:marLeft w:val="0"/>
      <w:marRight w:val="0"/>
      <w:marTop w:val="0"/>
      <w:marBottom w:val="0"/>
      <w:divBdr>
        <w:top w:val="none" w:sz="0" w:space="0" w:color="auto"/>
        <w:left w:val="none" w:sz="0" w:space="0" w:color="auto"/>
        <w:bottom w:val="none" w:sz="0" w:space="0" w:color="auto"/>
        <w:right w:val="none" w:sz="0" w:space="0" w:color="auto"/>
      </w:divBdr>
    </w:div>
    <w:div w:id="1136332870">
      <w:bodyDiv w:val="1"/>
      <w:marLeft w:val="0"/>
      <w:marRight w:val="0"/>
      <w:marTop w:val="0"/>
      <w:marBottom w:val="0"/>
      <w:divBdr>
        <w:top w:val="none" w:sz="0" w:space="0" w:color="auto"/>
        <w:left w:val="none" w:sz="0" w:space="0" w:color="auto"/>
        <w:bottom w:val="none" w:sz="0" w:space="0" w:color="auto"/>
        <w:right w:val="none" w:sz="0" w:space="0" w:color="auto"/>
      </w:divBdr>
      <w:divsChild>
        <w:div w:id="653221463">
          <w:marLeft w:val="0"/>
          <w:marRight w:val="0"/>
          <w:marTop w:val="0"/>
          <w:marBottom w:val="0"/>
          <w:divBdr>
            <w:top w:val="none" w:sz="0" w:space="0" w:color="auto"/>
            <w:left w:val="none" w:sz="0" w:space="0" w:color="auto"/>
            <w:bottom w:val="none" w:sz="0" w:space="0" w:color="auto"/>
            <w:right w:val="none" w:sz="0" w:space="0" w:color="auto"/>
          </w:divBdr>
        </w:div>
      </w:divsChild>
    </w:div>
    <w:div w:id="1137453241">
      <w:bodyDiv w:val="1"/>
      <w:marLeft w:val="0"/>
      <w:marRight w:val="0"/>
      <w:marTop w:val="0"/>
      <w:marBottom w:val="0"/>
      <w:divBdr>
        <w:top w:val="none" w:sz="0" w:space="0" w:color="auto"/>
        <w:left w:val="none" w:sz="0" w:space="0" w:color="auto"/>
        <w:bottom w:val="none" w:sz="0" w:space="0" w:color="auto"/>
        <w:right w:val="none" w:sz="0" w:space="0" w:color="auto"/>
      </w:divBdr>
      <w:divsChild>
        <w:div w:id="1058434548">
          <w:marLeft w:val="0"/>
          <w:marRight w:val="0"/>
          <w:marTop w:val="0"/>
          <w:marBottom w:val="0"/>
          <w:divBdr>
            <w:top w:val="none" w:sz="0" w:space="0" w:color="auto"/>
            <w:left w:val="none" w:sz="0" w:space="0" w:color="auto"/>
            <w:bottom w:val="none" w:sz="0" w:space="0" w:color="auto"/>
            <w:right w:val="none" w:sz="0" w:space="0" w:color="auto"/>
          </w:divBdr>
        </w:div>
      </w:divsChild>
    </w:div>
    <w:div w:id="1155220948">
      <w:bodyDiv w:val="1"/>
      <w:marLeft w:val="0"/>
      <w:marRight w:val="0"/>
      <w:marTop w:val="0"/>
      <w:marBottom w:val="0"/>
      <w:divBdr>
        <w:top w:val="none" w:sz="0" w:space="0" w:color="auto"/>
        <w:left w:val="none" w:sz="0" w:space="0" w:color="auto"/>
        <w:bottom w:val="none" w:sz="0" w:space="0" w:color="auto"/>
        <w:right w:val="none" w:sz="0" w:space="0" w:color="auto"/>
      </w:divBdr>
      <w:divsChild>
        <w:div w:id="265499827">
          <w:marLeft w:val="0"/>
          <w:marRight w:val="0"/>
          <w:marTop w:val="0"/>
          <w:marBottom w:val="0"/>
          <w:divBdr>
            <w:top w:val="none" w:sz="0" w:space="0" w:color="auto"/>
            <w:left w:val="none" w:sz="0" w:space="0" w:color="auto"/>
            <w:bottom w:val="none" w:sz="0" w:space="0" w:color="auto"/>
            <w:right w:val="none" w:sz="0" w:space="0" w:color="auto"/>
          </w:divBdr>
        </w:div>
      </w:divsChild>
    </w:div>
    <w:div w:id="1155758669">
      <w:bodyDiv w:val="1"/>
      <w:marLeft w:val="0"/>
      <w:marRight w:val="0"/>
      <w:marTop w:val="0"/>
      <w:marBottom w:val="0"/>
      <w:divBdr>
        <w:top w:val="none" w:sz="0" w:space="0" w:color="auto"/>
        <w:left w:val="none" w:sz="0" w:space="0" w:color="auto"/>
        <w:bottom w:val="none" w:sz="0" w:space="0" w:color="auto"/>
        <w:right w:val="none" w:sz="0" w:space="0" w:color="auto"/>
      </w:divBdr>
    </w:div>
    <w:div w:id="1169515048">
      <w:bodyDiv w:val="1"/>
      <w:marLeft w:val="0"/>
      <w:marRight w:val="0"/>
      <w:marTop w:val="0"/>
      <w:marBottom w:val="0"/>
      <w:divBdr>
        <w:top w:val="none" w:sz="0" w:space="0" w:color="auto"/>
        <w:left w:val="none" w:sz="0" w:space="0" w:color="auto"/>
        <w:bottom w:val="none" w:sz="0" w:space="0" w:color="auto"/>
        <w:right w:val="none" w:sz="0" w:space="0" w:color="auto"/>
      </w:divBdr>
      <w:divsChild>
        <w:div w:id="466316761">
          <w:marLeft w:val="0"/>
          <w:marRight w:val="0"/>
          <w:marTop w:val="0"/>
          <w:marBottom w:val="0"/>
          <w:divBdr>
            <w:top w:val="none" w:sz="0" w:space="0" w:color="auto"/>
            <w:left w:val="none" w:sz="0" w:space="0" w:color="auto"/>
            <w:bottom w:val="none" w:sz="0" w:space="0" w:color="auto"/>
            <w:right w:val="none" w:sz="0" w:space="0" w:color="auto"/>
          </w:divBdr>
        </w:div>
      </w:divsChild>
    </w:div>
    <w:div w:id="1178084995">
      <w:bodyDiv w:val="1"/>
      <w:marLeft w:val="0"/>
      <w:marRight w:val="0"/>
      <w:marTop w:val="0"/>
      <w:marBottom w:val="0"/>
      <w:divBdr>
        <w:top w:val="none" w:sz="0" w:space="0" w:color="auto"/>
        <w:left w:val="none" w:sz="0" w:space="0" w:color="auto"/>
        <w:bottom w:val="none" w:sz="0" w:space="0" w:color="auto"/>
        <w:right w:val="none" w:sz="0" w:space="0" w:color="auto"/>
      </w:divBdr>
      <w:divsChild>
        <w:div w:id="944120239">
          <w:marLeft w:val="0"/>
          <w:marRight w:val="0"/>
          <w:marTop w:val="0"/>
          <w:marBottom w:val="0"/>
          <w:divBdr>
            <w:top w:val="none" w:sz="0" w:space="0" w:color="auto"/>
            <w:left w:val="none" w:sz="0" w:space="0" w:color="auto"/>
            <w:bottom w:val="none" w:sz="0" w:space="0" w:color="auto"/>
            <w:right w:val="none" w:sz="0" w:space="0" w:color="auto"/>
          </w:divBdr>
        </w:div>
      </w:divsChild>
    </w:div>
    <w:div w:id="1178271977">
      <w:bodyDiv w:val="1"/>
      <w:marLeft w:val="0"/>
      <w:marRight w:val="0"/>
      <w:marTop w:val="0"/>
      <w:marBottom w:val="0"/>
      <w:divBdr>
        <w:top w:val="none" w:sz="0" w:space="0" w:color="auto"/>
        <w:left w:val="none" w:sz="0" w:space="0" w:color="auto"/>
        <w:bottom w:val="none" w:sz="0" w:space="0" w:color="auto"/>
        <w:right w:val="none" w:sz="0" w:space="0" w:color="auto"/>
      </w:divBdr>
    </w:div>
    <w:div w:id="1185707951">
      <w:bodyDiv w:val="1"/>
      <w:marLeft w:val="0"/>
      <w:marRight w:val="0"/>
      <w:marTop w:val="0"/>
      <w:marBottom w:val="0"/>
      <w:divBdr>
        <w:top w:val="none" w:sz="0" w:space="0" w:color="auto"/>
        <w:left w:val="none" w:sz="0" w:space="0" w:color="auto"/>
        <w:bottom w:val="none" w:sz="0" w:space="0" w:color="auto"/>
        <w:right w:val="none" w:sz="0" w:space="0" w:color="auto"/>
      </w:divBdr>
      <w:divsChild>
        <w:div w:id="801653223">
          <w:marLeft w:val="0"/>
          <w:marRight w:val="0"/>
          <w:marTop w:val="0"/>
          <w:marBottom w:val="0"/>
          <w:divBdr>
            <w:top w:val="none" w:sz="0" w:space="0" w:color="auto"/>
            <w:left w:val="none" w:sz="0" w:space="0" w:color="auto"/>
            <w:bottom w:val="none" w:sz="0" w:space="0" w:color="auto"/>
            <w:right w:val="none" w:sz="0" w:space="0" w:color="auto"/>
          </w:divBdr>
        </w:div>
      </w:divsChild>
    </w:div>
    <w:div w:id="1190920632">
      <w:bodyDiv w:val="1"/>
      <w:marLeft w:val="0"/>
      <w:marRight w:val="0"/>
      <w:marTop w:val="0"/>
      <w:marBottom w:val="0"/>
      <w:divBdr>
        <w:top w:val="none" w:sz="0" w:space="0" w:color="auto"/>
        <w:left w:val="none" w:sz="0" w:space="0" w:color="auto"/>
        <w:bottom w:val="none" w:sz="0" w:space="0" w:color="auto"/>
        <w:right w:val="none" w:sz="0" w:space="0" w:color="auto"/>
      </w:divBdr>
    </w:div>
    <w:div w:id="1212418436">
      <w:bodyDiv w:val="1"/>
      <w:marLeft w:val="0"/>
      <w:marRight w:val="0"/>
      <w:marTop w:val="0"/>
      <w:marBottom w:val="0"/>
      <w:divBdr>
        <w:top w:val="none" w:sz="0" w:space="0" w:color="auto"/>
        <w:left w:val="none" w:sz="0" w:space="0" w:color="auto"/>
        <w:bottom w:val="none" w:sz="0" w:space="0" w:color="auto"/>
        <w:right w:val="none" w:sz="0" w:space="0" w:color="auto"/>
      </w:divBdr>
      <w:divsChild>
        <w:div w:id="1735006612">
          <w:marLeft w:val="0"/>
          <w:marRight w:val="0"/>
          <w:marTop w:val="0"/>
          <w:marBottom w:val="0"/>
          <w:divBdr>
            <w:top w:val="none" w:sz="0" w:space="0" w:color="auto"/>
            <w:left w:val="none" w:sz="0" w:space="0" w:color="auto"/>
            <w:bottom w:val="none" w:sz="0" w:space="0" w:color="auto"/>
            <w:right w:val="none" w:sz="0" w:space="0" w:color="auto"/>
          </w:divBdr>
        </w:div>
      </w:divsChild>
    </w:div>
    <w:div w:id="1212688280">
      <w:bodyDiv w:val="1"/>
      <w:marLeft w:val="0"/>
      <w:marRight w:val="0"/>
      <w:marTop w:val="0"/>
      <w:marBottom w:val="0"/>
      <w:divBdr>
        <w:top w:val="none" w:sz="0" w:space="0" w:color="auto"/>
        <w:left w:val="none" w:sz="0" w:space="0" w:color="auto"/>
        <w:bottom w:val="none" w:sz="0" w:space="0" w:color="auto"/>
        <w:right w:val="none" w:sz="0" w:space="0" w:color="auto"/>
      </w:divBdr>
      <w:divsChild>
        <w:div w:id="2016957347">
          <w:marLeft w:val="0"/>
          <w:marRight w:val="0"/>
          <w:marTop w:val="0"/>
          <w:marBottom w:val="0"/>
          <w:divBdr>
            <w:top w:val="none" w:sz="0" w:space="0" w:color="auto"/>
            <w:left w:val="none" w:sz="0" w:space="0" w:color="auto"/>
            <w:bottom w:val="none" w:sz="0" w:space="0" w:color="auto"/>
            <w:right w:val="none" w:sz="0" w:space="0" w:color="auto"/>
          </w:divBdr>
        </w:div>
      </w:divsChild>
    </w:div>
    <w:div w:id="1223717171">
      <w:bodyDiv w:val="1"/>
      <w:marLeft w:val="0"/>
      <w:marRight w:val="0"/>
      <w:marTop w:val="0"/>
      <w:marBottom w:val="0"/>
      <w:divBdr>
        <w:top w:val="none" w:sz="0" w:space="0" w:color="auto"/>
        <w:left w:val="none" w:sz="0" w:space="0" w:color="auto"/>
        <w:bottom w:val="none" w:sz="0" w:space="0" w:color="auto"/>
        <w:right w:val="none" w:sz="0" w:space="0" w:color="auto"/>
      </w:divBdr>
    </w:div>
    <w:div w:id="1240678569">
      <w:bodyDiv w:val="1"/>
      <w:marLeft w:val="0"/>
      <w:marRight w:val="0"/>
      <w:marTop w:val="0"/>
      <w:marBottom w:val="0"/>
      <w:divBdr>
        <w:top w:val="none" w:sz="0" w:space="0" w:color="auto"/>
        <w:left w:val="none" w:sz="0" w:space="0" w:color="auto"/>
        <w:bottom w:val="none" w:sz="0" w:space="0" w:color="auto"/>
        <w:right w:val="none" w:sz="0" w:space="0" w:color="auto"/>
      </w:divBdr>
      <w:divsChild>
        <w:div w:id="1749689295">
          <w:marLeft w:val="0"/>
          <w:marRight w:val="0"/>
          <w:marTop w:val="0"/>
          <w:marBottom w:val="0"/>
          <w:divBdr>
            <w:top w:val="none" w:sz="0" w:space="0" w:color="auto"/>
            <w:left w:val="none" w:sz="0" w:space="0" w:color="auto"/>
            <w:bottom w:val="none" w:sz="0" w:space="0" w:color="auto"/>
            <w:right w:val="none" w:sz="0" w:space="0" w:color="auto"/>
          </w:divBdr>
        </w:div>
      </w:divsChild>
    </w:div>
    <w:div w:id="1248155559">
      <w:bodyDiv w:val="1"/>
      <w:marLeft w:val="0"/>
      <w:marRight w:val="0"/>
      <w:marTop w:val="0"/>
      <w:marBottom w:val="0"/>
      <w:divBdr>
        <w:top w:val="none" w:sz="0" w:space="0" w:color="auto"/>
        <w:left w:val="none" w:sz="0" w:space="0" w:color="auto"/>
        <w:bottom w:val="none" w:sz="0" w:space="0" w:color="auto"/>
        <w:right w:val="none" w:sz="0" w:space="0" w:color="auto"/>
      </w:divBdr>
    </w:div>
    <w:div w:id="1260407304">
      <w:bodyDiv w:val="1"/>
      <w:marLeft w:val="0"/>
      <w:marRight w:val="0"/>
      <w:marTop w:val="0"/>
      <w:marBottom w:val="0"/>
      <w:divBdr>
        <w:top w:val="none" w:sz="0" w:space="0" w:color="auto"/>
        <w:left w:val="none" w:sz="0" w:space="0" w:color="auto"/>
        <w:bottom w:val="none" w:sz="0" w:space="0" w:color="auto"/>
        <w:right w:val="none" w:sz="0" w:space="0" w:color="auto"/>
      </w:divBdr>
      <w:divsChild>
        <w:div w:id="1197616376">
          <w:marLeft w:val="0"/>
          <w:marRight w:val="0"/>
          <w:marTop w:val="0"/>
          <w:marBottom w:val="0"/>
          <w:divBdr>
            <w:top w:val="none" w:sz="0" w:space="0" w:color="auto"/>
            <w:left w:val="none" w:sz="0" w:space="0" w:color="auto"/>
            <w:bottom w:val="none" w:sz="0" w:space="0" w:color="auto"/>
            <w:right w:val="none" w:sz="0" w:space="0" w:color="auto"/>
          </w:divBdr>
        </w:div>
      </w:divsChild>
    </w:div>
    <w:div w:id="1273513224">
      <w:bodyDiv w:val="1"/>
      <w:marLeft w:val="0"/>
      <w:marRight w:val="0"/>
      <w:marTop w:val="0"/>
      <w:marBottom w:val="0"/>
      <w:divBdr>
        <w:top w:val="none" w:sz="0" w:space="0" w:color="auto"/>
        <w:left w:val="none" w:sz="0" w:space="0" w:color="auto"/>
        <w:bottom w:val="none" w:sz="0" w:space="0" w:color="auto"/>
        <w:right w:val="none" w:sz="0" w:space="0" w:color="auto"/>
      </w:divBdr>
      <w:divsChild>
        <w:div w:id="1197159319">
          <w:marLeft w:val="0"/>
          <w:marRight w:val="0"/>
          <w:marTop w:val="0"/>
          <w:marBottom w:val="0"/>
          <w:divBdr>
            <w:top w:val="none" w:sz="0" w:space="0" w:color="auto"/>
            <w:left w:val="none" w:sz="0" w:space="0" w:color="auto"/>
            <w:bottom w:val="none" w:sz="0" w:space="0" w:color="auto"/>
            <w:right w:val="none" w:sz="0" w:space="0" w:color="auto"/>
          </w:divBdr>
        </w:div>
      </w:divsChild>
    </w:div>
    <w:div w:id="1291740515">
      <w:bodyDiv w:val="1"/>
      <w:marLeft w:val="0"/>
      <w:marRight w:val="0"/>
      <w:marTop w:val="0"/>
      <w:marBottom w:val="0"/>
      <w:divBdr>
        <w:top w:val="none" w:sz="0" w:space="0" w:color="auto"/>
        <w:left w:val="none" w:sz="0" w:space="0" w:color="auto"/>
        <w:bottom w:val="none" w:sz="0" w:space="0" w:color="auto"/>
        <w:right w:val="none" w:sz="0" w:space="0" w:color="auto"/>
      </w:divBdr>
    </w:div>
    <w:div w:id="1295255804">
      <w:bodyDiv w:val="1"/>
      <w:marLeft w:val="0"/>
      <w:marRight w:val="0"/>
      <w:marTop w:val="0"/>
      <w:marBottom w:val="0"/>
      <w:divBdr>
        <w:top w:val="none" w:sz="0" w:space="0" w:color="auto"/>
        <w:left w:val="none" w:sz="0" w:space="0" w:color="auto"/>
        <w:bottom w:val="none" w:sz="0" w:space="0" w:color="auto"/>
        <w:right w:val="none" w:sz="0" w:space="0" w:color="auto"/>
      </w:divBdr>
      <w:divsChild>
        <w:div w:id="445008386">
          <w:marLeft w:val="0"/>
          <w:marRight w:val="0"/>
          <w:marTop w:val="0"/>
          <w:marBottom w:val="0"/>
          <w:divBdr>
            <w:top w:val="none" w:sz="0" w:space="0" w:color="auto"/>
            <w:left w:val="none" w:sz="0" w:space="0" w:color="auto"/>
            <w:bottom w:val="none" w:sz="0" w:space="0" w:color="auto"/>
            <w:right w:val="none" w:sz="0" w:space="0" w:color="auto"/>
          </w:divBdr>
        </w:div>
      </w:divsChild>
    </w:div>
    <w:div w:id="1309360122">
      <w:bodyDiv w:val="1"/>
      <w:marLeft w:val="0"/>
      <w:marRight w:val="0"/>
      <w:marTop w:val="0"/>
      <w:marBottom w:val="0"/>
      <w:divBdr>
        <w:top w:val="none" w:sz="0" w:space="0" w:color="auto"/>
        <w:left w:val="none" w:sz="0" w:space="0" w:color="auto"/>
        <w:bottom w:val="none" w:sz="0" w:space="0" w:color="auto"/>
        <w:right w:val="none" w:sz="0" w:space="0" w:color="auto"/>
      </w:divBdr>
      <w:divsChild>
        <w:div w:id="894464824">
          <w:marLeft w:val="0"/>
          <w:marRight w:val="0"/>
          <w:marTop w:val="0"/>
          <w:marBottom w:val="0"/>
          <w:divBdr>
            <w:top w:val="none" w:sz="0" w:space="0" w:color="auto"/>
            <w:left w:val="none" w:sz="0" w:space="0" w:color="auto"/>
            <w:bottom w:val="none" w:sz="0" w:space="0" w:color="auto"/>
            <w:right w:val="none" w:sz="0" w:space="0" w:color="auto"/>
          </w:divBdr>
        </w:div>
      </w:divsChild>
    </w:div>
    <w:div w:id="1319000328">
      <w:bodyDiv w:val="1"/>
      <w:marLeft w:val="0"/>
      <w:marRight w:val="0"/>
      <w:marTop w:val="0"/>
      <w:marBottom w:val="0"/>
      <w:divBdr>
        <w:top w:val="none" w:sz="0" w:space="0" w:color="auto"/>
        <w:left w:val="none" w:sz="0" w:space="0" w:color="auto"/>
        <w:bottom w:val="none" w:sz="0" w:space="0" w:color="auto"/>
        <w:right w:val="none" w:sz="0" w:space="0" w:color="auto"/>
      </w:divBdr>
      <w:divsChild>
        <w:div w:id="36392227">
          <w:marLeft w:val="0"/>
          <w:marRight w:val="0"/>
          <w:marTop w:val="0"/>
          <w:marBottom w:val="0"/>
          <w:divBdr>
            <w:top w:val="none" w:sz="0" w:space="0" w:color="auto"/>
            <w:left w:val="none" w:sz="0" w:space="0" w:color="auto"/>
            <w:bottom w:val="none" w:sz="0" w:space="0" w:color="auto"/>
            <w:right w:val="none" w:sz="0" w:space="0" w:color="auto"/>
          </w:divBdr>
        </w:div>
      </w:divsChild>
    </w:div>
    <w:div w:id="1332222925">
      <w:bodyDiv w:val="1"/>
      <w:marLeft w:val="0"/>
      <w:marRight w:val="0"/>
      <w:marTop w:val="0"/>
      <w:marBottom w:val="0"/>
      <w:divBdr>
        <w:top w:val="none" w:sz="0" w:space="0" w:color="auto"/>
        <w:left w:val="none" w:sz="0" w:space="0" w:color="auto"/>
        <w:bottom w:val="none" w:sz="0" w:space="0" w:color="auto"/>
        <w:right w:val="none" w:sz="0" w:space="0" w:color="auto"/>
      </w:divBdr>
      <w:divsChild>
        <w:div w:id="442502884">
          <w:marLeft w:val="0"/>
          <w:marRight w:val="0"/>
          <w:marTop w:val="0"/>
          <w:marBottom w:val="0"/>
          <w:divBdr>
            <w:top w:val="none" w:sz="0" w:space="0" w:color="auto"/>
            <w:left w:val="none" w:sz="0" w:space="0" w:color="auto"/>
            <w:bottom w:val="none" w:sz="0" w:space="0" w:color="auto"/>
            <w:right w:val="none" w:sz="0" w:space="0" w:color="auto"/>
          </w:divBdr>
        </w:div>
      </w:divsChild>
    </w:div>
    <w:div w:id="1340043027">
      <w:bodyDiv w:val="1"/>
      <w:marLeft w:val="0"/>
      <w:marRight w:val="0"/>
      <w:marTop w:val="0"/>
      <w:marBottom w:val="0"/>
      <w:divBdr>
        <w:top w:val="none" w:sz="0" w:space="0" w:color="auto"/>
        <w:left w:val="none" w:sz="0" w:space="0" w:color="auto"/>
        <w:bottom w:val="none" w:sz="0" w:space="0" w:color="auto"/>
        <w:right w:val="none" w:sz="0" w:space="0" w:color="auto"/>
      </w:divBdr>
    </w:div>
    <w:div w:id="1355810658">
      <w:bodyDiv w:val="1"/>
      <w:marLeft w:val="0"/>
      <w:marRight w:val="0"/>
      <w:marTop w:val="0"/>
      <w:marBottom w:val="0"/>
      <w:divBdr>
        <w:top w:val="none" w:sz="0" w:space="0" w:color="auto"/>
        <w:left w:val="none" w:sz="0" w:space="0" w:color="auto"/>
        <w:bottom w:val="none" w:sz="0" w:space="0" w:color="auto"/>
        <w:right w:val="none" w:sz="0" w:space="0" w:color="auto"/>
      </w:divBdr>
      <w:divsChild>
        <w:div w:id="1859272307">
          <w:marLeft w:val="0"/>
          <w:marRight w:val="0"/>
          <w:marTop w:val="0"/>
          <w:marBottom w:val="0"/>
          <w:divBdr>
            <w:top w:val="none" w:sz="0" w:space="0" w:color="auto"/>
            <w:left w:val="none" w:sz="0" w:space="0" w:color="auto"/>
            <w:bottom w:val="none" w:sz="0" w:space="0" w:color="auto"/>
            <w:right w:val="none" w:sz="0" w:space="0" w:color="auto"/>
          </w:divBdr>
        </w:div>
      </w:divsChild>
    </w:div>
    <w:div w:id="1361084076">
      <w:bodyDiv w:val="1"/>
      <w:marLeft w:val="0"/>
      <w:marRight w:val="0"/>
      <w:marTop w:val="0"/>
      <w:marBottom w:val="0"/>
      <w:divBdr>
        <w:top w:val="none" w:sz="0" w:space="0" w:color="auto"/>
        <w:left w:val="none" w:sz="0" w:space="0" w:color="auto"/>
        <w:bottom w:val="none" w:sz="0" w:space="0" w:color="auto"/>
        <w:right w:val="none" w:sz="0" w:space="0" w:color="auto"/>
      </w:divBdr>
    </w:div>
    <w:div w:id="1365793507">
      <w:bodyDiv w:val="1"/>
      <w:marLeft w:val="0"/>
      <w:marRight w:val="0"/>
      <w:marTop w:val="0"/>
      <w:marBottom w:val="0"/>
      <w:divBdr>
        <w:top w:val="none" w:sz="0" w:space="0" w:color="auto"/>
        <w:left w:val="none" w:sz="0" w:space="0" w:color="auto"/>
        <w:bottom w:val="none" w:sz="0" w:space="0" w:color="auto"/>
        <w:right w:val="none" w:sz="0" w:space="0" w:color="auto"/>
      </w:divBdr>
      <w:divsChild>
        <w:div w:id="1447195511">
          <w:marLeft w:val="0"/>
          <w:marRight w:val="0"/>
          <w:marTop w:val="0"/>
          <w:marBottom w:val="0"/>
          <w:divBdr>
            <w:top w:val="none" w:sz="0" w:space="0" w:color="auto"/>
            <w:left w:val="none" w:sz="0" w:space="0" w:color="auto"/>
            <w:bottom w:val="none" w:sz="0" w:space="0" w:color="auto"/>
            <w:right w:val="none" w:sz="0" w:space="0" w:color="auto"/>
          </w:divBdr>
        </w:div>
      </w:divsChild>
    </w:div>
    <w:div w:id="1381785826">
      <w:bodyDiv w:val="1"/>
      <w:marLeft w:val="0"/>
      <w:marRight w:val="0"/>
      <w:marTop w:val="0"/>
      <w:marBottom w:val="0"/>
      <w:divBdr>
        <w:top w:val="none" w:sz="0" w:space="0" w:color="auto"/>
        <w:left w:val="none" w:sz="0" w:space="0" w:color="auto"/>
        <w:bottom w:val="none" w:sz="0" w:space="0" w:color="auto"/>
        <w:right w:val="none" w:sz="0" w:space="0" w:color="auto"/>
      </w:divBdr>
    </w:div>
    <w:div w:id="1382904859">
      <w:bodyDiv w:val="1"/>
      <w:marLeft w:val="0"/>
      <w:marRight w:val="0"/>
      <w:marTop w:val="0"/>
      <w:marBottom w:val="0"/>
      <w:divBdr>
        <w:top w:val="none" w:sz="0" w:space="0" w:color="auto"/>
        <w:left w:val="none" w:sz="0" w:space="0" w:color="auto"/>
        <w:bottom w:val="none" w:sz="0" w:space="0" w:color="auto"/>
        <w:right w:val="none" w:sz="0" w:space="0" w:color="auto"/>
      </w:divBdr>
    </w:div>
    <w:div w:id="1383603544">
      <w:bodyDiv w:val="1"/>
      <w:marLeft w:val="0"/>
      <w:marRight w:val="0"/>
      <w:marTop w:val="0"/>
      <w:marBottom w:val="0"/>
      <w:divBdr>
        <w:top w:val="none" w:sz="0" w:space="0" w:color="auto"/>
        <w:left w:val="none" w:sz="0" w:space="0" w:color="auto"/>
        <w:bottom w:val="none" w:sz="0" w:space="0" w:color="auto"/>
        <w:right w:val="none" w:sz="0" w:space="0" w:color="auto"/>
      </w:divBdr>
    </w:div>
    <w:div w:id="1401319623">
      <w:bodyDiv w:val="1"/>
      <w:marLeft w:val="0"/>
      <w:marRight w:val="0"/>
      <w:marTop w:val="0"/>
      <w:marBottom w:val="0"/>
      <w:divBdr>
        <w:top w:val="none" w:sz="0" w:space="0" w:color="auto"/>
        <w:left w:val="none" w:sz="0" w:space="0" w:color="auto"/>
        <w:bottom w:val="none" w:sz="0" w:space="0" w:color="auto"/>
        <w:right w:val="none" w:sz="0" w:space="0" w:color="auto"/>
      </w:divBdr>
      <w:divsChild>
        <w:div w:id="186724367">
          <w:marLeft w:val="0"/>
          <w:marRight w:val="0"/>
          <w:marTop w:val="0"/>
          <w:marBottom w:val="0"/>
          <w:divBdr>
            <w:top w:val="none" w:sz="0" w:space="0" w:color="auto"/>
            <w:left w:val="none" w:sz="0" w:space="0" w:color="auto"/>
            <w:bottom w:val="none" w:sz="0" w:space="0" w:color="auto"/>
            <w:right w:val="none" w:sz="0" w:space="0" w:color="auto"/>
          </w:divBdr>
        </w:div>
      </w:divsChild>
    </w:div>
    <w:div w:id="1419794481">
      <w:bodyDiv w:val="1"/>
      <w:marLeft w:val="0"/>
      <w:marRight w:val="0"/>
      <w:marTop w:val="0"/>
      <w:marBottom w:val="0"/>
      <w:divBdr>
        <w:top w:val="none" w:sz="0" w:space="0" w:color="auto"/>
        <w:left w:val="none" w:sz="0" w:space="0" w:color="auto"/>
        <w:bottom w:val="none" w:sz="0" w:space="0" w:color="auto"/>
        <w:right w:val="none" w:sz="0" w:space="0" w:color="auto"/>
      </w:divBdr>
    </w:div>
    <w:div w:id="1427269607">
      <w:bodyDiv w:val="1"/>
      <w:marLeft w:val="0"/>
      <w:marRight w:val="0"/>
      <w:marTop w:val="0"/>
      <w:marBottom w:val="0"/>
      <w:divBdr>
        <w:top w:val="none" w:sz="0" w:space="0" w:color="auto"/>
        <w:left w:val="none" w:sz="0" w:space="0" w:color="auto"/>
        <w:bottom w:val="none" w:sz="0" w:space="0" w:color="auto"/>
        <w:right w:val="none" w:sz="0" w:space="0" w:color="auto"/>
      </w:divBdr>
    </w:div>
    <w:div w:id="1437947564">
      <w:bodyDiv w:val="1"/>
      <w:marLeft w:val="0"/>
      <w:marRight w:val="0"/>
      <w:marTop w:val="0"/>
      <w:marBottom w:val="0"/>
      <w:divBdr>
        <w:top w:val="none" w:sz="0" w:space="0" w:color="auto"/>
        <w:left w:val="none" w:sz="0" w:space="0" w:color="auto"/>
        <w:bottom w:val="none" w:sz="0" w:space="0" w:color="auto"/>
        <w:right w:val="none" w:sz="0" w:space="0" w:color="auto"/>
      </w:divBdr>
    </w:div>
    <w:div w:id="1440180725">
      <w:bodyDiv w:val="1"/>
      <w:marLeft w:val="0"/>
      <w:marRight w:val="0"/>
      <w:marTop w:val="0"/>
      <w:marBottom w:val="0"/>
      <w:divBdr>
        <w:top w:val="none" w:sz="0" w:space="0" w:color="auto"/>
        <w:left w:val="none" w:sz="0" w:space="0" w:color="auto"/>
        <w:bottom w:val="none" w:sz="0" w:space="0" w:color="auto"/>
        <w:right w:val="none" w:sz="0" w:space="0" w:color="auto"/>
      </w:divBdr>
    </w:div>
    <w:div w:id="1460301151">
      <w:bodyDiv w:val="1"/>
      <w:marLeft w:val="0"/>
      <w:marRight w:val="0"/>
      <w:marTop w:val="0"/>
      <w:marBottom w:val="0"/>
      <w:divBdr>
        <w:top w:val="none" w:sz="0" w:space="0" w:color="auto"/>
        <w:left w:val="none" w:sz="0" w:space="0" w:color="auto"/>
        <w:bottom w:val="none" w:sz="0" w:space="0" w:color="auto"/>
        <w:right w:val="none" w:sz="0" w:space="0" w:color="auto"/>
      </w:divBdr>
    </w:div>
    <w:div w:id="1466044416">
      <w:bodyDiv w:val="1"/>
      <w:marLeft w:val="0"/>
      <w:marRight w:val="0"/>
      <w:marTop w:val="0"/>
      <w:marBottom w:val="0"/>
      <w:divBdr>
        <w:top w:val="none" w:sz="0" w:space="0" w:color="auto"/>
        <w:left w:val="none" w:sz="0" w:space="0" w:color="auto"/>
        <w:bottom w:val="none" w:sz="0" w:space="0" w:color="auto"/>
        <w:right w:val="none" w:sz="0" w:space="0" w:color="auto"/>
      </w:divBdr>
      <w:divsChild>
        <w:div w:id="1275751427">
          <w:marLeft w:val="0"/>
          <w:marRight w:val="0"/>
          <w:marTop w:val="0"/>
          <w:marBottom w:val="0"/>
          <w:divBdr>
            <w:top w:val="none" w:sz="0" w:space="0" w:color="auto"/>
            <w:left w:val="none" w:sz="0" w:space="0" w:color="auto"/>
            <w:bottom w:val="none" w:sz="0" w:space="0" w:color="auto"/>
            <w:right w:val="none" w:sz="0" w:space="0" w:color="auto"/>
          </w:divBdr>
        </w:div>
      </w:divsChild>
    </w:div>
    <w:div w:id="1476878247">
      <w:bodyDiv w:val="1"/>
      <w:marLeft w:val="0"/>
      <w:marRight w:val="0"/>
      <w:marTop w:val="0"/>
      <w:marBottom w:val="0"/>
      <w:divBdr>
        <w:top w:val="none" w:sz="0" w:space="0" w:color="auto"/>
        <w:left w:val="none" w:sz="0" w:space="0" w:color="auto"/>
        <w:bottom w:val="none" w:sz="0" w:space="0" w:color="auto"/>
        <w:right w:val="none" w:sz="0" w:space="0" w:color="auto"/>
      </w:divBdr>
      <w:divsChild>
        <w:div w:id="690179890">
          <w:marLeft w:val="0"/>
          <w:marRight w:val="0"/>
          <w:marTop w:val="0"/>
          <w:marBottom w:val="0"/>
          <w:divBdr>
            <w:top w:val="none" w:sz="0" w:space="0" w:color="auto"/>
            <w:left w:val="none" w:sz="0" w:space="0" w:color="auto"/>
            <w:bottom w:val="none" w:sz="0" w:space="0" w:color="auto"/>
            <w:right w:val="none" w:sz="0" w:space="0" w:color="auto"/>
          </w:divBdr>
        </w:div>
      </w:divsChild>
    </w:div>
    <w:div w:id="1479112344">
      <w:bodyDiv w:val="1"/>
      <w:marLeft w:val="0"/>
      <w:marRight w:val="0"/>
      <w:marTop w:val="0"/>
      <w:marBottom w:val="0"/>
      <w:divBdr>
        <w:top w:val="none" w:sz="0" w:space="0" w:color="auto"/>
        <w:left w:val="none" w:sz="0" w:space="0" w:color="auto"/>
        <w:bottom w:val="none" w:sz="0" w:space="0" w:color="auto"/>
        <w:right w:val="none" w:sz="0" w:space="0" w:color="auto"/>
      </w:divBdr>
    </w:div>
    <w:div w:id="1485201515">
      <w:bodyDiv w:val="1"/>
      <w:marLeft w:val="0"/>
      <w:marRight w:val="0"/>
      <w:marTop w:val="0"/>
      <w:marBottom w:val="0"/>
      <w:divBdr>
        <w:top w:val="none" w:sz="0" w:space="0" w:color="auto"/>
        <w:left w:val="none" w:sz="0" w:space="0" w:color="auto"/>
        <w:bottom w:val="none" w:sz="0" w:space="0" w:color="auto"/>
        <w:right w:val="none" w:sz="0" w:space="0" w:color="auto"/>
      </w:divBdr>
      <w:divsChild>
        <w:div w:id="1195313358">
          <w:marLeft w:val="0"/>
          <w:marRight w:val="0"/>
          <w:marTop w:val="0"/>
          <w:marBottom w:val="0"/>
          <w:divBdr>
            <w:top w:val="none" w:sz="0" w:space="0" w:color="auto"/>
            <w:left w:val="none" w:sz="0" w:space="0" w:color="auto"/>
            <w:bottom w:val="none" w:sz="0" w:space="0" w:color="auto"/>
            <w:right w:val="none" w:sz="0" w:space="0" w:color="auto"/>
          </w:divBdr>
        </w:div>
      </w:divsChild>
    </w:div>
    <w:div w:id="1534733672">
      <w:bodyDiv w:val="1"/>
      <w:marLeft w:val="0"/>
      <w:marRight w:val="0"/>
      <w:marTop w:val="0"/>
      <w:marBottom w:val="0"/>
      <w:divBdr>
        <w:top w:val="none" w:sz="0" w:space="0" w:color="auto"/>
        <w:left w:val="none" w:sz="0" w:space="0" w:color="auto"/>
        <w:bottom w:val="none" w:sz="0" w:space="0" w:color="auto"/>
        <w:right w:val="none" w:sz="0" w:space="0" w:color="auto"/>
      </w:divBdr>
    </w:div>
    <w:div w:id="1536507763">
      <w:bodyDiv w:val="1"/>
      <w:marLeft w:val="0"/>
      <w:marRight w:val="0"/>
      <w:marTop w:val="0"/>
      <w:marBottom w:val="0"/>
      <w:divBdr>
        <w:top w:val="none" w:sz="0" w:space="0" w:color="auto"/>
        <w:left w:val="none" w:sz="0" w:space="0" w:color="auto"/>
        <w:bottom w:val="none" w:sz="0" w:space="0" w:color="auto"/>
        <w:right w:val="none" w:sz="0" w:space="0" w:color="auto"/>
      </w:divBdr>
    </w:div>
    <w:div w:id="1537349669">
      <w:bodyDiv w:val="1"/>
      <w:marLeft w:val="0"/>
      <w:marRight w:val="0"/>
      <w:marTop w:val="0"/>
      <w:marBottom w:val="0"/>
      <w:divBdr>
        <w:top w:val="none" w:sz="0" w:space="0" w:color="auto"/>
        <w:left w:val="none" w:sz="0" w:space="0" w:color="auto"/>
        <w:bottom w:val="none" w:sz="0" w:space="0" w:color="auto"/>
        <w:right w:val="none" w:sz="0" w:space="0" w:color="auto"/>
      </w:divBdr>
    </w:div>
    <w:div w:id="1546482469">
      <w:bodyDiv w:val="1"/>
      <w:marLeft w:val="0"/>
      <w:marRight w:val="0"/>
      <w:marTop w:val="0"/>
      <w:marBottom w:val="0"/>
      <w:divBdr>
        <w:top w:val="none" w:sz="0" w:space="0" w:color="auto"/>
        <w:left w:val="none" w:sz="0" w:space="0" w:color="auto"/>
        <w:bottom w:val="none" w:sz="0" w:space="0" w:color="auto"/>
        <w:right w:val="none" w:sz="0" w:space="0" w:color="auto"/>
      </w:divBdr>
    </w:div>
    <w:div w:id="1560284212">
      <w:bodyDiv w:val="1"/>
      <w:marLeft w:val="0"/>
      <w:marRight w:val="0"/>
      <w:marTop w:val="0"/>
      <w:marBottom w:val="0"/>
      <w:divBdr>
        <w:top w:val="none" w:sz="0" w:space="0" w:color="auto"/>
        <w:left w:val="none" w:sz="0" w:space="0" w:color="auto"/>
        <w:bottom w:val="none" w:sz="0" w:space="0" w:color="auto"/>
        <w:right w:val="none" w:sz="0" w:space="0" w:color="auto"/>
      </w:divBdr>
      <w:divsChild>
        <w:div w:id="736440185">
          <w:marLeft w:val="0"/>
          <w:marRight w:val="0"/>
          <w:marTop w:val="0"/>
          <w:marBottom w:val="0"/>
          <w:divBdr>
            <w:top w:val="none" w:sz="0" w:space="0" w:color="auto"/>
            <w:left w:val="none" w:sz="0" w:space="0" w:color="auto"/>
            <w:bottom w:val="none" w:sz="0" w:space="0" w:color="auto"/>
            <w:right w:val="none" w:sz="0" w:space="0" w:color="auto"/>
          </w:divBdr>
        </w:div>
      </w:divsChild>
    </w:div>
    <w:div w:id="1562016178">
      <w:bodyDiv w:val="1"/>
      <w:marLeft w:val="0"/>
      <w:marRight w:val="0"/>
      <w:marTop w:val="0"/>
      <w:marBottom w:val="0"/>
      <w:divBdr>
        <w:top w:val="none" w:sz="0" w:space="0" w:color="auto"/>
        <w:left w:val="none" w:sz="0" w:space="0" w:color="auto"/>
        <w:bottom w:val="none" w:sz="0" w:space="0" w:color="auto"/>
        <w:right w:val="none" w:sz="0" w:space="0" w:color="auto"/>
      </w:divBdr>
      <w:divsChild>
        <w:div w:id="1939870293">
          <w:marLeft w:val="0"/>
          <w:marRight w:val="0"/>
          <w:marTop w:val="0"/>
          <w:marBottom w:val="0"/>
          <w:divBdr>
            <w:top w:val="none" w:sz="0" w:space="0" w:color="auto"/>
            <w:left w:val="none" w:sz="0" w:space="0" w:color="auto"/>
            <w:bottom w:val="none" w:sz="0" w:space="0" w:color="auto"/>
            <w:right w:val="none" w:sz="0" w:space="0" w:color="auto"/>
          </w:divBdr>
        </w:div>
      </w:divsChild>
    </w:div>
    <w:div w:id="1562714017">
      <w:bodyDiv w:val="1"/>
      <w:marLeft w:val="0"/>
      <w:marRight w:val="0"/>
      <w:marTop w:val="0"/>
      <w:marBottom w:val="0"/>
      <w:divBdr>
        <w:top w:val="none" w:sz="0" w:space="0" w:color="auto"/>
        <w:left w:val="none" w:sz="0" w:space="0" w:color="auto"/>
        <w:bottom w:val="none" w:sz="0" w:space="0" w:color="auto"/>
        <w:right w:val="none" w:sz="0" w:space="0" w:color="auto"/>
      </w:divBdr>
    </w:div>
    <w:div w:id="1573391827">
      <w:bodyDiv w:val="1"/>
      <w:marLeft w:val="0"/>
      <w:marRight w:val="0"/>
      <w:marTop w:val="0"/>
      <w:marBottom w:val="0"/>
      <w:divBdr>
        <w:top w:val="none" w:sz="0" w:space="0" w:color="auto"/>
        <w:left w:val="none" w:sz="0" w:space="0" w:color="auto"/>
        <w:bottom w:val="none" w:sz="0" w:space="0" w:color="auto"/>
        <w:right w:val="none" w:sz="0" w:space="0" w:color="auto"/>
      </w:divBdr>
    </w:div>
    <w:div w:id="1592081035">
      <w:bodyDiv w:val="1"/>
      <w:marLeft w:val="0"/>
      <w:marRight w:val="0"/>
      <w:marTop w:val="0"/>
      <w:marBottom w:val="0"/>
      <w:divBdr>
        <w:top w:val="none" w:sz="0" w:space="0" w:color="auto"/>
        <w:left w:val="none" w:sz="0" w:space="0" w:color="auto"/>
        <w:bottom w:val="none" w:sz="0" w:space="0" w:color="auto"/>
        <w:right w:val="none" w:sz="0" w:space="0" w:color="auto"/>
      </w:divBdr>
    </w:div>
    <w:div w:id="1597443937">
      <w:bodyDiv w:val="1"/>
      <w:marLeft w:val="0"/>
      <w:marRight w:val="0"/>
      <w:marTop w:val="0"/>
      <w:marBottom w:val="0"/>
      <w:divBdr>
        <w:top w:val="none" w:sz="0" w:space="0" w:color="auto"/>
        <w:left w:val="none" w:sz="0" w:space="0" w:color="auto"/>
        <w:bottom w:val="none" w:sz="0" w:space="0" w:color="auto"/>
        <w:right w:val="none" w:sz="0" w:space="0" w:color="auto"/>
      </w:divBdr>
      <w:divsChild>
        <w:div w:id="1359962568">
          <w:marLeft w:val="0"/>
          <w:marRight w:val="0"/>
          <w:marTop w:val="0"/>
          <w:marBottom w:val="0"/>
          <w:divBdr>
            <w:top w:val="none" w:sz="0" w:space="0" w:color="auto"/>
            <w:left w:val="none" w:sz="0" w:space="0" w:color="auto"/>
            <w:bottom w:val="none" w:sz="0" w:space="0" w:color="auto"/>
            <w:right w:val="none" w:sz="0" w:space="0" w:color="auto"/>
          </w:divBdr>
        </w:div>
      </w:divsChild>
    </w:div>
    <w:div w:id="1608123163">
      <w:bodyDiv w:val="1"/>
      <w:marLeft w:val="0"/>
      <w:marRight w:val="0"/>
      <w:marTop w:val="0"/>
      <w:marBottom w:val="0"/>
      <w:divBdr>
        <w:top w:val="none" w:sz="0" w:space="0" w:color="auto"/>
        <w:left w:val="none" w:sz="0" w:space="0" w:color="auto"/>
        <w:bottom w:val="none" w:sz="0" w:space="0" w:color="auto"/>
        <w:right w:val="none" w:sz="0" w:space="0" w:color="auto"/>
      </w:divBdr>
    </w:div>
    <w:div w:id="1649554054">
      <w:bodyDiv w:val="1"/>
      <w:marLeft w:val="0"/>
      <w:marRight w:val="0"/>
      <w:marTop w:val="0"/>
      <w:marBottom w:val="0"/>
      <w:divBdr>
        <w:top w:val="none" w:sz="0" w:space="0" w:color="auto"/>
        <w:left w:val="none" w:sz="0" w:space="0" w:color="auto"/>
        <w:bottom w:val="none" w:sz="0" w:space="0" w:color="auto"/>
        <w:right w:val="none" w:sz="0" w:space="0" w:color="auto"/>
      </w:divBdr>
    </w:div>
    <w:div w:id="1666785312">
      <w:bodyDiv w:val="1"/>
      <w:marLeft w:val="0"/>
      <w:marRight w:val="0"/>
      <w:marTop w:val="0"/>
      <w:marBottom w:val="0"/>
      <w:divBdr>
        <w:top w:val="none" w:sz="0" w:space="0" w:color="auto"/>
        <w:left w:val="none" w:sz="0" w:space="0" w:color="auto"/>
        <w:bottom w:val="none" w:sz="0" w:space="0" w:color="auto"/>
        <w:right w:val="none" w:sz="0" w:space="0" w:color="auto"/>
      </w:divBdr>
    </w:div>
    <w:div w:id="1690525995">
      <w:bodyDiv w:val="1"/>
      <w:marLeft w:val="0"/>
      <w:marRight w:val="0"/>
      <w:marTop w:val="0"/>
      <w:marBottom w:val="0"/>
      <w:divBdr>
        <w:top w:val="none" w:sz="0" w:space="0" w:color="auto"/>
        <w:left w:val="none" w:sz="0" w:space="0" w:color="auto"/>
        <w:bottom w:val="none" w:sz="0" w:space="0" w:color="auto"/>
        <w:right w:val="none" w:sz="0" w:space="0" w:color="auto"/>
      </w:divBdr>
    </w:div>
    <w:div w:id="1699231218">
      <w:bodyDiv w:val="1"/>
      <w:marLeft w:val="0"/>
      <w:marRight w:val="0"/>
      <w:marTop w:val="0"/>
      <w:marBottom w:val="0"/>
      <w:divBdr>
        <w:top w:val="none" w:sz="0" w:space="0" w:color="auto"/>
        <w:left w:val="none" w:sz="0" w:space="0" w:color="auto"/>
        <w:bottom w:val="none" w:sz="0" w:space="0" w:color="auto"/>
        <w:right w:val="none" w:sz="0" w:space="0" w:color="auto"/>
      </w:divBdr>
      <w:divsChild>
        <w:div w:id="399332988">
          <w:marLeft w:val="0"/>
          <w:marRight w:val="0"/>
          <w:marTop w:val="0"/>
          <w:marBottom w:val="0"/>
          <w:divBdr>
            <w:top w:val="none" w:sz="0" w:space="0" w:color="auto"/>
            <w:left w:val="none" w:sz="0" w:space="0" w:color="auto"/>
            <w:bottom w:val="none" w:sz="0" w:space="0" w:color="auto"/>
            <w:right w:val="none" w:sz="0" w:space="0" w:color="auto"/>
          </w:divBdr>
        </w:div>
      </w:divsChild>
    </w:div>
    <w:div w:id="1700272763">
      <w:bodyDiv w:val="1"/>
      <w:marLeft w:val="0"/>
      <w:marRight w:val="0"/>
      <w:marTop w:val="0"/>
      <w:marBottom w:val="0"/>
      <w:divBdr>
        <w:top w:val="none" w:sz="0" w:space="0" w:color="auto"/>
        <w:left w:val="none" w:sz="0" w:space="0" w:color="auto"/>
        <w:bottom w:val="none" w:sz="0" w:space="0" w:color="auto"/>
        <w:right w:val="none" w:sz="0" w:space="0" w:color="auto"/>
      </w:divBdr>
    </w:div>
    <w:div w:id="1704401894">
      <w:bodyDiv w:val="1"/>
      <w:marLeft w:val="0"/>
      <w:marRight w:val="0"/>
      <w:marTop w:val="0"/>
      <w:marBottom w:val="0"/>
      <w:divBdr>
        <w:top w:val="none" w:sz="0" w:space="0" w:color="auto"/>
        <w:left w:val="none" w:sz="0" w:space="0" w:color="auto"/>
        <w:bottom w:val="none" w:sz="0" w:space="0" w:color="auto"/>
        <w:right w:val="none" w:sz="0" w:space="0" w:color="auto"/>
      </w:divBdr>
    </w:div>
    <w:div w:id="1726561698">
      <w:bodyDiv w:val="1"/>
      <w:marLeft w:val="0"/>
      <w:marRight w:val="0"/>
      <w:marTop w:val="0"/>
      <w:marBottom w:val="0"/>
      <w:divBdr>
        <w:top w:val="none" w:sz="0" w:space="0" w:color="auto"/>
        <w:left w:val="none" w:sz="0" w:space="0" w:color="auto"/>
        <w:bottom w:val="none" w:sz="0" w:space="0" w:color="auto"/>
        <w:right w:val="none" w:sz="0" w:space="0" w:color="auto"/>
      </w:divBdr>
      <w:divsChild>
        <w:div w:id="368528462">
          <w:marLeft w:val="0"/>
          <w:marRight w:val="0"/>
          <w:marTop w:val="0"/>
          <w:marBottom w:val="0"/>
          <w:divBdr>
            <w:top w:val="none" w:sz="0" w:space="0" w:color="auto"/>
            <w:left w:val="none" w:sz="0" w:space="0" w:color="auto"/>
            <w:bottom w:val="none" w:sz="0" w:space="0" w:color="auto"/>
            <w:right w:val="none" w:sz="0" w:space="0" w:color="auto"/>
          </w:divBdr>
        </w:div>
      </w:divsChild>
    </w:div>
    <w:div w:id="1733382596">
      <w:bodyDiv w:val="1"/>
      <w:marLeft w:val="0"/>
      <w:marRight w:val="0"/>
      <w:marTop w:val="0"/>
      <w:marBottom w:val="0"/>
      <w:divBdr>
        <w:top w:val="none" w:sz="0" w:space="0" w:color="auto"/>
        <w:left w:val="none" w:sz="0" w:space="0" w:color="auto"/>
        <w:bottom w:val="none" w:sz="0" w:space="0" w:color="auto"/>
        <w:right w:val="none" w:sz="0" w:space="0" w:color="auto"/>
      </w:divBdr>
      <w:divsChild>
        <w:div w:id="1566798688">
          <w:marLeft w:val="0"/>
          <w:marRight w:val="0"/>
          <w:marTop w:val="0"/>
          <w:marBottom w:val="0"/>
          <w:divBdr>
            <w:top w:val="none" w:sz="0" w:space="0" w:color="auto"/>
            <w:left w:val="none" w:sz="0" w:space="0" w:color="auto"/>
            <w:bottom w:val="none" w:sz="0" w:space="0" w:color="auto"/>
            <w:right w:val="none" w:sz="0" w:space="0" w:color="auto"/>
          </w:divBdr>
        </w:div>
      </w:divsChild>
    </w:div>
    <w:div w:id="1734934883">
      <w:bodyDiv w:val="1"/>
      <w:marLeft w:val="0"/>
      <w:marRight w:val="0"/>
      <w:marTop w:val="0"/>
      <w:marBottom w:val="0"/>
      <w:divBdr>
        <w:top w:val="none" w:sz="0" w:space="0" w:color="auto"/>
        <w:left w:val="none" w:sz="0" w:space="0" w:color="auto"/>
        <w:bottom w:val="none" w:sz="0" w:space="0" w:color="auto"/>
        <w:right w:val="none" w:sz="0" w:space="0" w:color="auto"/>
      </w:divBdr>
    </w:div>
    <w:div w:id="1743789509">
      <w:bodyDiv w:val="1"/>
      <w:marLeft w:val="0"/>
      <w:marRight w:val="0"/>
      <w:marTop w:val="0"/>
      <w:marBottom w:val="0"/>
      <w:divBdr>
        <w:top w:val="none" w:sz="0" w:space="0" w:color="auto"/>
        <w:left w:val="none" w:sz="0" w:space="0" w:color="auto"/>
        <w:bottom w:val="none" w:sz="0" w:space="0" w:color="auto"/>
        <w:right w:val="none" w:sz="0" w:space="0" w:color="auto"/>
      </w:divBdr>
      <w:divsChild>
        <w:div w:id="166094628">
          <w:marLeft w:val="0"/>
          <w:marRight w:val="0"/>
          <w:marTop w:val="0"/>
          <w:marBottom w:val="0"/>
          <w:divBdr>
            <w:top w:val="none" w:sz="0" w:space="0" w:color="auto"/>
            <w:left w:val="none" w:sz="0" w:space="0" w:color="auto"/>
            <w:bottom w:val="none" w:sz="0" w:space="0" w:color="auto"/>
            <w:right w:val="none" w:sz="0" w:space="0" w:color="auto"/>
          </w:divBdr>
        </w:div>
      </w:divsChild>
    </w:div>
    <w:div w:id="1744256463">
      <w:bodyDiv w:val="1"/>
      <w:marLeft w:val="0"/>
      <w:marRight w:val="0"/>
      <w:marTop w:val="0"/>
      <w:marBottom w:val="0"/>
      <w:divBdr>
        <w:top w:val="none" w:sz="0" w:space="0" w:color="auto"/>
        <w:left w:val="none" w:sz="0" w:space="0" w:color="auto"/>
        <w:bottom w:val="none" w:sz="0" w:space="0" w:color="auto"/>
        <w:right w:val="none" w:sz="0" w:space="0" w:color="auto"/>
      </w:divBdr>
    </w:div>
    <w:div w:id="1765346441">
      <w:bodyDiv w:val="1"/>
      <w:marLeft w:val="0"/>
      <w:marRight w:val="0"/>
      <w:marTop w:val="0"/>
      <w:marBottom w:val="0"/>
      <w:divBdr>
        <w:top w:val="none" w:sz="0" w:space="0" w:color="auto"/>
        <w:left w:val="none" w:sz="0" w:space="0" w:color="auto"/>
        <w:bottom w:val="none" w:sz="0" w:space="0" w:color="auto"/>
        <w:right w:val="none" w:sz="0" w:space="0" w:color="auto"/>
      </w:divBdr>
    </w:div>
    <w:div w:id="1777679191">
      <w:bodyDiv w:val="1"/>
      <w:marLeft w:val="0"/>
      <w:marRight w:val="0"/>
      <w:marTop w:val="0"/>
      <w:marBottom w:val="0"/>
      <w:divBdr>
        <w:top w:val="none" w:sz="0" w:space="0" w:color="auto"/>
        <w:left w:val="none" w:sz="0" w:space="0" w:color="auto"/>
        <w:bottom w:val="none" w:sz="0" w:space="0" w:color="auto"/>
        <w:right w:val="none" w:sz="0" w:space="0" w:color="auto"/>
      </w:divBdr>
      <w:divsChild>
        <w:div w:id="65081655">
          <w:marLeft w:val="0"/>
          <w:marRight w:val="0"/>
          <w:marTop w:val="0"/>
          <w:marBottom w:val="0"/>
          <w:divBdr>
            <w:top w:val="none" w:sz="0" w:space="0" w:color="auto"/>
            <w:left w:val="none" w:sz="0" w:space="0" w:color="auto"/>
            <w:bottom w:val="none" w:sz="0" w:space="0" w:color="auto"/>
            <w:right w:val="none" w:sz="0" w:space="0" w:color="auto"/>
          </w:divBdr>
        </w:div>
      </w:divsChild>
    </w:div>
    <w:div w:id="1779445260">
      <w:bodyDiv w:val="1"/>
      <w:marLeft w:val="0"/>
      <w:marRight w:val="0"/>
      <w:marTop w:val="0"/>
      <w:marBottom w:val="0"/>
      <w:divBdr>
        <w:top w:val="none" w:sz="0" w:space="0" w:color="auto"/>
        <w:left w:val="none" w:sz="0" w:space="0" w:color="auto"/>
        <w:bottom w:val="none" w:sz="0" w:space="0" w:color="auto"/>
        <w:right w:val="none" w:sz="0" w:space="0" w:color="auto"/>
      </w:divBdr>
    </w:div>
    <w:div w:id="1782912135">
      <w:bodyDiv w:val="1"/>
      <w:marLeft w:val="0"/>
      <w:marRight w:val="0"/>
      <w:marTop w:val="0"/>
      <w:marBottom w:val="0"/>
      <w:divBdr>
        <w:top w:val="none" w:sz="0" w:space="0" w:color="auto"/>
        <w:left w:val="none" w:sz="0" w:space="0" w:color="auto"/>
        <w:bottom w:val="none" w:sz="0" w:space="0" w:color="auto"/>
        <w:right w:val="none" w:sz="0" w:space="0" w:color="auto"/>
      </w:divBdr>
    </w:div>
    <w:div w:id="1783652286">
      <w:bodyDiv w:val="1"/>
      <w:marLeft w:val="0"/>
      <w:marRight w:val="0"/>
      <w:marTop w:val="0"/>
      <w:marBottom w:val="0"/>
      <w:divBdr>
        <w:top w:val="none" w:sz="0" w:space="0" w:color="auto"/>
        <w:left w:val="none" w:sz="0" w:space="0" w:color="auto"/>
        <w:bottom w:val="none" w:sz="0" w:space="0" w:color="auto"/>
        <w:right w:val="none" w:sz="0" w:space="0" w:color="auto"/>
      </w:divBdr>
      <w:divsChild>
        <w:div w:id="230118775">
          <w:marLeft w:val="0"/>
          <w:marRight w:val="0"/>
          <w:marTop w:val="0"/>
          <w:marBottom w:val="0"/>
          <w:divBdr>
            <w:top w:val="none" w:sz="0" w:space="0" w:color="auto"/>
            <w:left w:val="none" w:sz="0" w:space="0" w:color="auto"/>
            <w:bottom w:val="none" w:sz="0" w:space="0" w:color="auto"/>
            <w:right w:val="none" w:sz="0" w:space="0" w:color="auto"/>
          </w:divBdr>
        </w:div>
      </w:divsChild>
    </w:div>
    <w:div w:id="1789398820">
      <w:bodyDiv w:val="1"/>
      <w:marLeft w:val="0"/>
      <w:marRight w:val="0"/>
      <w:marTop w:val="0"/>
      <w:marBottom w:val="0"/>
      <w:divBdr>
        <w:top w:val="none" w:sz="0" w:space="0" w:color="auto"/>
        <w:left w:val="none" w:sz="0" w:space="0" w:color="auto"/>
        <w:bottom w:val="none" w:sz="0" w:space="0" w:color="auto"/>
        <w:right w:val="none" w:sz="0" w:space="0" w:color="auto"/>
      </w:divBdr>
    </w:div>
    <w:div w:id="1803841333">
      <w:bodyDiv w:val="1"/>
      <w:marLeft w:val="0"/>
      <w:marRight w:val="0"/>
      <w:marTop w:val="0"/>
      <w:marBottom w:val="0"/>
      <w:divBdr>
        <w:top w:val="none" w:sz="0" w:space="0" w:color="auto"/>
        <w:left w:val="none" w:sz="0" w:space="0" w:color="auto"/>
        <w:bottom w:val="none" w:sz="0" w:space="0" w:color="auto"/>
        <w:right w:val="none" w:sz="0" w:space="0" w:color="auto"/>
      </w:divBdr>
      <w:divsChild>
        <w:div w:id="1795322394">
          <w:marLeft w:val="0"/>
          <w:marRight w:val="0"/>
          <w:marTop w:val="0"/>
          <w:marBottom w:val="0"/>
          <w:divBdr>
            <w:top w:val="none" w:sz="0" w:space="0" w:color="auto"/>
            <w:left w:val="none" w:sz="0" w:space="0" w:color="auto"/>
            <w:bottom w:val="none" w:sz="0" w:space="0" w:color="auto"/>
            <w:right w:val="none" w:sz="0" w:space="0" w:color="auto"/>
          </w:divBdr>
        </w:div>
      </w:divsChild>
    </w:div>
    <w:div w:id="1815557643">
      <w:bodyDiv w:val="1"/>
      <w:marLeft w:val="0"/>
      <w:marRight w:val="0"/>
      <w:marTop w:val="0"/>
      <w:marBottom w:val="0"/>
      <w:divBdr>
        <w:top w:val="none" w:sz="0" w:space="0" w:color="auto"/>
        <w:left w:val="none" w:sz="0" w:space="0" w:color="auto"/>
        <w:bottom w:val="none" w:sz="0" w:space="0" w:color="auto"/>
        <w:right w:val="none" w:sz="0" w:space="0" w:color="auto"/>
      </w:divBdr>
      <w:divsChild>
        <w:div w:id="1440106060">
          <w:marLeft w:val="0"/>
          <w:marRight w:val="0"/>
          <w:marTop w:val="0"/>
          <w:marBottom w:val="0"/>
          <w:divBdr>
            <w:top w:val="none" w:sz="0" w:space="0" w:color="auto"/>
            <w:left w:val="none" w:sz="0" w:space="0" w:color="auto"/>
            <w:bottom w:val="none" w:sz="0" w:space="0" w:color="auto"/>
            <w:right w:val="none" w:sz="0" w:space="0" w:color="auto"/>
          </w:divBdr>
        </w:div>
      </w:divsChild>
    </w:div>
    <w:div w:id="1873419977">
      <w:bodyDiv w:val="1"/>
      <w:marLeft w:val="0"/>
      <w:marRight w:val="0"/>
      <w:marTop w:val="0"/>
      <w:marBottom w:val="0"/>
      <w:divBdr>
        <w:top w:val="none" w:sz="0" w:space="0" w:color="auto"/>
        <w:left w:val="none" w:sz="0" w:space="0" w:color="auto"/>
        <w:bottom w:val="none" w:sz="0" w:space="0" w:color="auto"/>
        <w:right w:val="none" w:sz="0" w:space="0" w:color="auto"/>
      </w:divBdr>
    </w:div>
    <w:div w:id="1920555333">
      <w:bodyDiv w:val="1"/>
      <w:marLeft w:val="0"/>
      <w:marRight w:val="0"/>
      <w:marTop w:val="0"/>
      <w:marBottom w:val="0"/>
      <w:divBdr>
        <w:top w:val="none" w:sz="0" w:space="0" w:color="auto"/>
        <w:left w:val="none" w:sz="0" w:space="0" w:color="auto"/>
        <w:bottom w:val="none" w:sz="0" w:space="0" w:color="auto"/>
        <w:right w:val="none" w:sz="0" w:space="0" w:color="auto"/>
      </w:divBdr>
    </w:div>
    <w:div w:id="1920555835">
      <w:bodyDiv w:val="1"/>
      <w:marLeft w:val="0"/>
      <w:marRight w:val="0"/>
      <w:marTop w:val="0"/>
      <w:marBottom w:val="0"/>
      <w:divBdr>
        <w:top w:val="none" w:sz="0" w:space="0" w:color="auto"/>
        <w:left w:val="none" w:sz="0" w:space="0" w:color="auto"/>
        <w:bottom w:val="none" w:sz="0" w:space="0" w:color="auto"/>
        <w:right w:val="none" w:sz="0" w:space="0" w:color="auto"/>
      </w:divBdr>
      <w:divsChild>
        <w:div w:id="1224488720">
          <w:marLeft w:val="0"/>
          <w:marRight w:val="0"/>
          <w:marTop w:val="0"/>
          <w:marBottom w:val="0"/>
          <w:divBdr>
            <w:top w:val="none" w:sz="0" w:space="0" w:color="auto"/>
            <w:left w:val="none" w:sz="0" w:space="0" w:color="auto"/>
            <w:bottom w:val="none" w:sz="0" w:space="0" w:color="auto"/>
            <w:right w:val="none" w:sz="0" w:space="0" w:color="auto"/>
          </w:divBdr>
        </w:div>
      </w:divsChild>
    </w:div>
    <w:div w:id="1940480369">
      <w:bodyDiv w:val="1"/>
      <w:marLeft w:val="0"/>
      <w:marRight w:val="0"/>
      <w:marTop w:val="0"/>
      <w:marBottom w:val="0"/>
      <w:divBdr>
        <w:top w:val="none" w:sz="0" w:space="0" w:color="auto"/>
        <w:left w:val="none" w:sz="0" w:space="0" w:color="auto"/>
        <w:bottom w:val="none" w:sz="0" w:space="0" w:color="auto"/>
        <w:right w:val="none" w:sz="0" w:space="0" w:color="auto"/>
      </w:divBdr>
      <w:divsChild>
        <w:div w:id="995763542">
          <w:marLeft w:val="0"/>
          <w:marRight w:val="0"/>
          <w:marTop w:val="0"/>
          <w:marBottom w:val="0"/>
          <w:divBdr>
            <w:top w:val="none" w:sz="0" w:space="0" w:color="auto"/>
            <w:left w:val="none" w:sz="0" w:space="0" w:color="auto"/>
            <w:bottom w:val="none" w:sz="0" w:space="0" w:color="auto"/>
            <w:right w:val="none" w:sz="0" w:space="0" w:color="auto"/>
          </w:divBdr>
        </w:div>
      </w:divsChild>
    </w:div>
    <w:div w:id="1947469459">
      <w:bodyDiv w:val="1"/>
      <w:marLeft w:val="0"/>
      <w:marRight w:val="0"/>
      <w:marTop w:val="0"/>
      <w:marBottom w:val="0"/>
      <w:divBdr>
        <w:top w:val="none" w:sz="0" w:space="0" w:color="auto"/>
        <w:left w:val="none" w:sz="0" w:space="0" w:color="auto"/>
        <w:bottom w:val="none" w:sz="0" w:space="0" w:color="auto"/>
        <w:right w:val="none" w:sz="0" w:space="0" w:color="auto"/>
      </w:divBdr>
    </w:div>
    <w:div w:id="1949238052">
      <w:bodyDiv w:val="1"/>
      <w:marLeft w:val="0"/>
      <w:marRight w:val="0"/>
      <w:marTop w:val="0"/>
      <w:marBottom w:val="0"/>
      <w:divBdr>
        <w:top w:val="none" w:sz="0" w:space="0" w:color="auto"/>
        <w:left w:val="none" w:sz="0" w:space="0" w:color="auto"/>
        <w:bottom w:val="none" w:sz="0" w:space="0" w:color="auto"/>
        <w:right w:val="none" w:sz="0" w:space="0" w:color="auto"/>
      </w:divBdr>
      <w:divsChild>
        <w:div w:id="1070805649">
          <w:marLeft w:val="0"/>
          <w:marRight w:val="0"/>
          <w:marTop w:val="0"/>
          <w:marBottom w:val="0"/>
          <w:divBdr>
            <w:top w:val="none" w:sz="0" w:space="0" w:color="auto"/>
            <w:left w:val="none" w:sz="0" w:space="0" w:color="auto"/>
            <w:bottom w:val="none" w:sz="0" w:space="0" w:color="auto"/>
            <w:right w:val="none" w:sz="0" w:space="0" w:color="auto"/>
          </w:divBdr>
        </w:div>
      </w:divsChild>
    </w:div>
    <w:div w:id="1969779784">
      <w:bodyDiv w:val="1"/>
      <w:marLeft w:val="0"/>
      <w:marRight w:val="0"/>
      <w:marTop w:val="0"/>
      <w:marBottom w:val="0"/>
      <w:divBdr>
        <w:top w:val="none" w:sz="0" w:space="0" w:color="auto"/>
        <w:left w:val="none" w:sz="0" w:space="0" w:color="auto"/>
        <w:bottom w:val="none" w:sz="0" w:space="0" w:color="auto"/>
        <w:right w:val="none" w:sz="0" w:space="0" w:color="auto"/>
      </w:divBdr>
      <w:divsChild>
        <w:div w:id="632105576">
          <w:marLeft w:val="0"/>
          <w:marRight w:val="0"/>
          <w:marTop w:val="0"/>
          <w:marBottom w:val="0"/>
          <w:divBdr>
            <w:top w:val="none" w:sz="0" w:space="0" w:color="auto"/>
            <w:left w:val="none" w:sz="0" w:space="0" w:color="auto"/>
            <w:bottom w:val="none" w:sz="0" w:space="0" w:color="auto"/>
            <w:right w:val="none" w:sz="0" w:space="0" w:color="auto"/>
          </w:divBdr>
        </w:div>
      </w:divsChild>
    </w:div>
    <w:div w:id="1978797784">
      <w:bodyDiv w:val="1"/>
      <w:marLeft w:val="0"/>
      <w:marRight w:val="0"/>
      <w:marTop w:val="0"/>
      <w:marBottom w:val="0"/>
      <w:divBdr>
        <w:top w:val="none" w:sz="0" w:space="0" w:color="auto"/>
        <w:left w:val="none" w:sz="0" w:space="0" w:color="auto"/>
        <w:bottom w:val="none" w:sz="0" w:space="0" w:color="auto"/>
        <w:right w:val="none" w:sz="0" w:space="0" w:color="auto"/>
      </w:divBdr>
    </w:div>
    <w:div w:id="1986005160">
      <w:bodyDiv w:val="1"/>
      <w:marLeft w:val="0"/>
      <w:marRight w:val="0"/>
      <w:marTop w:val="0"/>
      <w:marBottom w:val="0"/>
      <w:divBdr>
        <w:top w:val="none" w:sz="0" w:space="0" w:color="auto"/>
        <w:left w:val="none" w:sz="0" w:space="0" w:color="auto"/>
        <w:bottom w:val="none" w:sz="0" w:space="0" w:color="auto"/>
        <w:right w:val="none" w:sz="0" w:space="0" w:color="auto"/>
      </w:divBdr>
    </w:div>
    <w:div w:id="1992715969">
      <w:bodyDiv w:val="1"/>
      <w:marLeft w:val="0"/>
      <w:marRight w:val="0"/>
      <w:marTop w:val="0"/>
      <w:marBottom w:val="0"/>
      <w:divBdr>
        <w:top w:val="none" w:sz="0" w:space="0" w:color="auto"/>
        <w:left w:val="none" w:sz="0" w:space="0" w:color="auto"/>
        <w:bottom w:val="none" w:sz="0" w:space="0" w:color="auto"/>
        <w:right w:val="none" w:sz="0" w:space="0" w:color="auto"/>
      </w:divBdr>
    </w:div>
    <w:div w:id="1993754757">
      <w:bodyDiv w:val="1"/>
      <w:marLeft w:val="0"/>
      <w:marRight w:val="0"/>
      <w:marTop w:val="0"/>
      <w:marBottom w:val="0"/>
      <w:divBdr>
        <w:top w:val="none" w:sz="0" w:space="0" w:color="auto"/>
        <w:left w:val="none" w:sz="0" w:space="0" w:color="auto"/>
        <w:bottom w:val="none" w:sz="0" w:space="0" w:color="auto"/>
        <w:right w:val="none" w:sz="0" w:space="0" w:color="auto"/>
      </w:divBdr>
    </w:div>
    <w:div w:id="2006282107">
      <w:bodyDiv w:val="1"/>
      <w:marLeft w:val="0"/>
      <w:marRight w:val="0"/>
      <w:marTop w:val="0"/>
      <w:marBottom w:val="0"/>
      <w:divBdr>
        <w:top w:val="none" w:sz="0" w:space="0" w:color="auto"/>
        <w:left w:val="none" w:sz="0" w:space="0" w:color="auto"/>
        <w:bottom w:val="none" w:sz="0" w:space="0" w:color="auto"/>
        <w:right w:val="none" w:sz="0" w:space="0" w:color="auto"/>
      </w:divBdr>
    </w:div>
    <w:div w:id="2023436469">
      <w:bodyDiv w:val="1"/>
      <w:marLeft w:val="0"/>
      <w:marRight w:val="0"/>
      <w:marTop w:val="0"/>
      <w:marBottom w:val="0"/>
      <w:divBdr>
        <w:top w:val="none" w:sz="0" w:space="0" w:color="auto"/>
        <w:left w:val="none" w:sz="0" w:space="0" w:color="auto"/>
        <w:bottom w:val="none" w:sz="0" w:space="0" w:color="auto"/>
        <w:right w:val="none" w:sz="0" w:space="0" w:color="auto"/>
      </w:divBdr>
    </w:div>
    <w:div w:id="2029259273">
      <w:bodyDiv w:val="1"/>
      <w:marLeft w:val="0"/>
      <w:marRight w:val="0"/>
      <w:marTop w:val="0"/>
      <w:marBottom w:val="0"/>
      <w:divBdr>
        <w:top w:val="none" w:sz="0" w:space="0" w:color="auto"/>
        <w:left w:val="none" w:sz="0" w:space="0" w:color="auto"/>
        <w:bottom w:val="none" w:sz="0" w:space="0" w:color="auto"/>
        <w:right w:val="none" w:sz="0" w:space="0" w:color="auto"/>
      </w:divBdr>
      <w:divsChild>
        <w:div w:id="1063025055">
          <w:marLeft w:val="0"/>
          <w:marRight w:val="0"/>
          <w:marTop w:val="0"/>
          <w:marBottom w:val="0"/>
          <w:divBdr>
            <w:top w:val="none" w:sz="0" w:space="0" w:color="auto"/>
            <w:left w:val="none" w:sz="0" w:space="0" w:color="auto"/>
            <w:bottom w:val="none" w:sz="0" w:space="0" w:color="auto"/>
            <w:right w:val="none" w:sz="0" w:space="0" w:color="auto"/>
          </w:divBdr>
        </w:div>
      </w:divsChild>
    </w:div>
    <w:div w:id="2042974140">
      <w:bodyDiv w:val="1"/>
      <w:marLeft w:val="0"/>
      <w:marRight w:val="0"/>
      <w:marTop w:val="0"/>
      <w:marBottom w:val="0"/>
      <w:divBdr>
        <w:top w:val="none" w:sz="0" w:space="0" w:color="auto"/>
        <w:left w:val="none" w:sz="0" w:space="0" w:color="auto"/>
        <w:bottom w:val="none" w:sz="0" w:space="0" w:color="auto"/>
        <w:right w:val="none" w:sz="0" w:space="0" w:color="auto"/>
      </w:divBdr>
    </w:div>
    <w:div w:id="2045669650">
      <w:bodyDiv w:val="1"/>
      <w:marLeft w:val="0"/>
      <w:marRight w:val="0"/>
      <w:marTop w:val="0"/>
      <w:marBottom w:val="0"/>
      <w:divBdr>
        <w:top w:val="none" w:sz="0" w:space="0" w:color="auto"/>
        <w:left w:val="none" w:sz="0" w:space="0" w:color="auto"/>
        <w:bottom w:val="none" w:sz="0" w:space="0" w:color="auto"/>
        <w:right w:val="none" w:sz="0" w:space="0" w:color="auto"/>
      </w:divBdr>
    </w:div>
    <w:div w:id="2048869911">
      <w:bodyDiv w:val="1"/>
      <w:marLeft w:val="0"/>
      <w:marRight w:val="0"/>
      <w:marTop w:val="0"/>
      <w:marBottom w:val="0"/>
      <w:divBdr>
        <w:top w:val="none" w:sz="0" w:space="0" w:color="auto"/>
        <w:left w:val="none" w:sz="0" w:space="0" w:color="auto"/>
        <w:bottom w:val="none" w:sz="0" w:space="0" w:color="auto"/>
        <w:right w:val="none" w:sz="0" w:space="0" w:color="auto"/>
      </w:divBdr>
      <w:divsChild>
        <w:div w:id="2116317308">
          <w:marLeft w:val="0"/>
          <w:marRight w:val="0"/>
          <w:marTop w:val="0"/>
          <w:marBottom w:val="0"/>
          <w:divBdr>
            <w:top w:val="none" w:sz="0" w:space="0" w:color="auto"/>
            <w:left w:val="none" w:sz="0" w:space="0" w:color="auto"/>
            <w:bottom w:val="none" w:sz="0" w:space="0" w:color="auto"/>
            <w:right w:val="none" w:sz="0" w:space="0" w:color="auto"/>
          </w:divBdr>
        </w:div>
      </w:divsChild>
    </w:div>
    <w:div w:id="2069454033">
      <w:bodyDiv w:val="1"/>
      <w:marLeft w:val="0"/>
      <w:marRight w:val="0"/>
      <w:marTop w:val="0"/>
      <w:marBottom w:val="0"/>
      <w:divBdr>
        <w:top w:val="none" w:sz="0" w:space="0" w:color="auto"/>
        <w:left w:val="none" w:sz="0" w:space="0" w:color="auto"/>
        <w:bottom w:val="none" w:sz="0" w:space="0" w:color="auto"/>
        <w:right w:val="none" w:sz="0" w:space="0" w:color="auto"/>
      </w:divBdr>
      <w:divsChild>
        <w:div w:id="1434862350">
          <w:marLeft w:val="0"/>
          <w:marRight w:val="0"/>
          <w:marTop w:val="0"/>
          <w:marBottom w:val="0"/>
          <w:divBdr>
            <w:top w:val="none" w:sz="0" w:space="0" w:color="auto"/>
            <w:left w:val="none" w:sz="0" w:space="0" w:color="auto"/>
            <w:bottom w:val="none" w:sz="0" w:space="0" w:color="auto"/>
            <w:right w:val="none" w:sz="0" w:space="0" w:color="auto"/>
          </w:divBdr>
        </w:div>
      </w:divsChild>
    </w:div>
    <w:div w:id="2080902066">
      <w:bodyDiv w:val="1"/>
      <w:marLeft w:val="0"/>
      <w:marRight w:val="0"/>
      <w:marTop w:val="0"/>
      <w:marBottom w:val="0"/>
      <w:divBdr>
        <w:top w:val="none" w:sz="0" w:space="0" w:color="auto"/>
        <w:left w:val="none" w:sz="0" w:space="0" w:color="auto"/>
        <w:bottom w:val="none" w:sz="0" w:space="0" w:color="auto"/>
        <w:right w:val="none" w:sz="0" w:space="0" w:color="auto"/>
      </w:divBdr>
    </w:div>
    <w:div w:id="2084255482">
      <w:bodyDiv w:val="1"/>
      <w:marLeft w:val="0"/>
      <w:marRight w:val="0"/>
      <w:marTop w:val="0"/>
      <w:marBottom w:val="0"/>
      <w:divBdr>
        <w:top w:val="none" w:sz="0" w:space="0" w:color="auto"/>
        <w:left w:val="none" w:sz="0" w:space="0" w:color="auto"/>
        <w:bottom w:val="none" w:sz="0" w:space="0" w:color="auto"/>
        <w:right w:val="none" w:sz="0" w:space="0" w:color="auto"/>
      </w:divBdr>
      <w:divsChild>
        <w:div w:id="1677800722">
          <w:marLeft w:val="0"/>
          <w:marRight w:val="0"/>
          <w:marTop w:val="0"/>
          <w:marBottom w:val="0"/>
          <w:divBdr>
            <w:top w:val="none" w:sz="0" w:space="0" w:color="auto"/>
            <w:left w:val="none" w:sz="0" w:space="0" w:color="auto"/>
            <w:bottom w:val="none" w:sz="0" w:space="0" w:color="auto"/>
            <w:right w:val="none" w:sz="0" w:space="0" w:color="auto"/>
          </w:divBdr>
        </w:div>
      </w:divsChild>
    </w:div>
    <w:div w:id="2089843559">
      <w:bodyDiv w:val="1"/>
      <w:marLeft w:val="0"/>
      <w:marRight w:val="0"/>
      <w:marTop w:val="0"/>
      <w:marBottom w:val="0"/>
      <w:divBdr>
        <w:top w:val="none" w:sz="0" w:space="0" w:color="auto"/>
        <w:left w:val="none" w:sz="0" w:space="0" w:color="auto"/>
        <w:bottom w:val="none" w:sz="0" w:space="0" w:color="auto"/>
        <w:right w:val="none" w:sz="0" w:space="0" w:color="auto"/>
      </w:divBdr>
      <w:divsChild>
        <w:div w:id="78329059">
          <w:marLeft w:val="0"/>
          <w:marRight w:val="0"/>
          <w:marTop w:val="0"/>
          <w:marBottom w:val="0"/>
          <w:divBdr>
            <w:top w:val="none" w:sz="0" w:space="0" w:color="auto"/>
            <w:left w:val="none" w:sz="0" w:space="0" w:color="auto"/>
            <w:bottom w:val="none" w:sz="0" w:space="0" w:color="auto"/>
            <w:right w:val="none" w:sz="0" w:space="0" w:color="auto"/>
          </w:divBdr>
        </w:div>
      </w:divsChild>
    </w:div>
    <w:div w:id="2090537717">
      <w:bodyDiv w:val="1"/>
      <w:marLeft w:val="0"/>
      <w:marRight w:val="0"/>
      <w:marTop w:val="0"/>
      <w:marBottom w:val="0"/>
      <w:divBdr>
        <w:top w:val="none" w:sz="0" w:space="0" w:color="auto"/>
        <w:left w:val="none" w:sz="0" w:space="0" w:color="auto"/>
        <w:bottom w:val="none" w:sz="0" w:space="0" w:color="auto"/>
        <w:right w:val="none" w:sz="0" w:space="0" w:color="auto"/>
      </w:divBdr>
    </w:div>
    <w:div w:id="2095080905">
      <w:bodyDiv w:val="1"/>
      <w:marLeft w:val="0"/>
      <w:marRight w:val="0"/>
      <w:marTop w:val="0"/>
      <w:marBottom w:val="0"/>
      <w:divBdr>
        <w:top w:val="none" w:sz="0" w:space="0" w:color="auto"/>
        <w:left w:val="none" w:sz="0" w:space="0" w:color="auto"/>
        <w:bottom w:val="none" w:sz="0" w:space="0" w:color="auto"/>
        <w:right w:val="none" w:sz="0" w:space="0" w:color="auto"/>
      </w:divBdr>
    </w:div>
    <w:div w:id="2096396027">
      <w:bodyDiv w:val="1"/>
      <w:marLeft w:val="0"/>
      <w:marRight w:val="0"/>
      <w:marTop w:val="0"/>
      <w:marBottom w:val="0"/>
      <w:divBdr>
        <w:top w:val="none" w:sz="0" w:space="0" w:color="auto"/>
        <w:left w:val="none" w:sz="0" w:space="0" w:color="auto"/>
        <w:bottom w:val="none" w:sz="0" w:space="0" w:color="auto"/>
        <w:right w:val="none" w:sz="0" w:space="0" w:color="auto"/>
      </w:divBdr>
      <w:divsChild>
        <w:div w:id="405033045">
          <w:marLeft w:val="0"/>
          <w:marRight w:val="0"/>
          <w:marTop w:val="0"/>
          <w:marBottom w:val="0"/>
          <w:divBdr>
            <w:top w:val="none" w:sz="0" w:space="0" w:color="auto"/>
            <w:left w:val="none" w:sz="0" w:space="0" w:color="auto"/>
            <w:bottom w:val="none" w:sz="0" w:space="0" w:color="auto"/>
            <w:right w:val="none" w:sz="0" w:space="0" w:color="auto"/>
          </w:divBdr>
        </w:div>
      </w:divsChild>
    </w:div>
    <w:div w:id="2105682990">
      <w:bodyDiv w:val="1"/>
      <w:marLeft w:val="0"/>
      <w:marRight w:val="0"/>
      <w:marTop w:val="0"/>
      <w:marBottom w:val="0"/>
      <w:divBdr>
        <w:top w:val="none" w:sz="0" w:space="0" w:color="auto"/>
        <w:left w:val="none" w:sz="0" w:space="0" w:color="auto"/>
        <w:bottom w:val="none" w:sz="0" w:space="0" w:color="auto"/>
        <w:right w:val="none" w:sz="0" w:space="0" w:color="auto"/>
      </w:divBdr>
    </w:div>
    <w:div w:id="2112511814">
      <w:bodyDiv w:val="1"/>
      <w:marLeft w:val="0"/>
      <w:marRight w:val="0"/>
      <w:marTop w:val="0"/>
      <w:marBottom w:val="0"/>
      <w:divBdr>
        <w:top w:val="none" w:sz="0" w:space="0" w:color="auto"/>
        <w:left w:val="none" w:sz="0" w:space="0" w:color="auto"/>
        <w:bottom w:val="none" w:sz="0" w:space="0" w:color="auto"/>
        <w:right w:val="none" w:sz="0" w:space="0" w:color="auto"/>
      </w:divBdr>
    </w:div>
    <w:div w:id="2122726257">
      <w:bodyDiv w:val="1"/>
      <w:marLeft w:val="0"/>
      <w:marRight w:val="0"/>
      <w:marTop w:val="0"/>
      <w:marBottom w:val="0"/>
      <w:divBdr>
        <w:top w:val="none" w:sz="0" w:space="0" w:color="auto"/>
        <w:left w:val="none" w:sz="0" w:space="0" w:color="auto"/>
        <w:bottom w:val="none" w:sz="0" w:space="0" w:color="auto"/>
        <w:right w:val="none" w:sz="0" w:space="0" w:color="auto"/>
      </w:divBdr>
    </w:div>
    <w:div w:id="2142920300">
      <w:bodyDiv w:val="1"/>
      <w:marLeft w:val="0"/>
      <w:marRight w:val="0"/>
      <w:marTop w:val="0"/>
      <w:marBottom w:val="0"/>
      <w:divBdr>
        <w:top w:val="none" w:sz="0" w:space="0" w:color="auto"/>
        <w:left w:val="none" w:sz="0" w:space="0" w:color="auto"/>
        <w:bottom w:val="none" w:sz="0" w:space="0" w:color="auto"/>
        <w:right w:val="none" w:sz="0" w:space="0" w:color="auto"/>
      </w:divBdr>
      <w:divsChild>
        <w:div w:id="476531323">
          <w:marLeft w:val="0"/>
          <w:marRight w:val="0"/>
          <w:marTop w:val="0"/>
          <w:marBottom w:val="0"/>
          <w:divBdr>
            <w:top w:val="none" w:sz="0" w:space="0" w:color="auto"/>
            <w:left w:val="none" w:sz="0" w:space="0" w:color="auto"/>
            <w:bottom w:val="none" w:sz="0" w:space="0" w:color="auto"/>
            <w:right w:val="none" w:sz="0" w:space="0" w:color="auto"/>
          </w:divBdr>
        </w:div>
      </w:divsChild>
    </w:div>
    <w:div w:id="2146654722">
      <w:bodyDiv w:val="1"/>
      <w:marLeft w:val="0"/>
      <w:marRight w:val="0"/>
      <w:marTop w:val="0"/>
      <w:marBottom w:val="0"/>
      <w:divBdr>
        <w:top w:val="none" w:sz="0" w:space="0" w:color="auto"/>
        <w:left w:val="none" w:sz="0" w:space="0" w:color="auto"/>
        <w:bottom w:val="none" w:sz="0" w:space="0" w:color="auto"/>
        <w:right w:val="none" w:sz="0" w:space="0" w:color="auto"/>
      </w:divBdr>
    </w:div>
    <w:div w:id="2147315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13" ma:contentTypeDescription="Kurkite naują dokumentą." ma:contentTypeScope="" ma:versionID="4d9d106fc3fc2e3225806b959c9c3470">
  <xsd:schema xmlns:xsd="http://www.w3.org/2001/XMLSchema" xmlns:xs="http://www.w3.org/2001/XMLSchema" xmlns:p="http://schemas.microsoft.com/office/2006/metadata/properties" xmlns:ns3="f8676f13-739e-41b6-9992-d2ccb9e6eed2" xmlns:ns4="31a78ef5-80c4-40c8-981a-a7e14947a873" targetNamespace="http://schemas.microsoft.com/office/2006/metadata/properties" ma:root="true" ma:fieldsID="3d21dcdc1961c9a48dfad247baafdaf0" ns3:_="" ns4:_="">
    <xsd:import namespace="f8676f13-739e-41b6-9992-d2ccb9e6eed2"/>
    <xsd:import namespace="31a78ef5-80c4-40c8-981a-a7e14947a8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78ef5-80c4-40c8-981a-a7e14947a873"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C6EFF-9FEF-42B8-ADFB-323B9388D3E3}">
  <ds:schemaRefs>
    <ds:schemaRef ds:uri="http://schemas.openxmlformats.org/officeDocument/2006/bibliography"/>
  </ds:schemaRefs>
</ds:datastoreItem>
</file>

<file path=customXml/itemProps2.xml><?xml version="1.0" encoding="utf-8"?>
<ds:datastoreItem xmlns:ds="http://schemas.openxmlformats.org/officeDocument/2006/customXml" ds:itemID="{D9458A6F-6FFF-4BDE-AF12-5AC55D5DD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31a78ef5-80c4-40c8-981a-a7e14947a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E101133-AE6C-4D41-93C5-0D43F32FE17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31B2CE9-91E0-4A64-B1D7-23BB2C00F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2275</Words>
  <Characters>12971</Characters>
  <Application>Microsoft Office Word</Application>
  <DocSecurity>0</DocSecurity>
  <Lines>108</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Damzeniene Vyginta</dc:creator>
  <cp:lastModifiedBy>Justė Bulytė</cp:lastModifiedBy>
  <cp:revision>3</cp:revision>
  <cp:lastPrinted>2020-01-06T12:02:00Z</cp:lastPrinted>
  <dcterms:created xsi:type="dcterms:W3CDTF">2021-01-26T16:34:00Z</dcterms:created>
  <dcterms:modified xsi:type="dcterms:W3CDTF">2021-01-29T13:29:00Z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y fmtid="{D5CDD505-2E9C-101B-9397-08002B2CF9AE}" pid="3" name="ContentTypeId">
    <vt:lpwstr>0x0101005DAE4679EE5F7C4C9967BB65C039D974</vt:lpwstr>
  </property>
  <property fmtid="{D5CDD505-2E9C-101B-9397-08002B2CF9AE}" pid="4" name="Order">
    <vt:r8>7500</vt:r8>
  </property>
  <property fmtid="{D5CDD505-2E9C-101B-9397-08002B2CF9AE}" pid="5" name="ComplianceAssetId">
    <vt:lpwstr/>
  </property>
  <property fmtid="{D5CDD505-2E9C-101B-9397-08002B2CF9AE}" pid="6" name="_dlc_DocIdItemGuid">
    <vt:lpwstr>4fc3b42c-9e14-41de-acb1-0dc50c052015</vt:lpwstr>
  </property>
</Properties>
</file>