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905DC" w14:textId="77777777" w:rsidR="00443B11" w:rsidRPr="00DF0E99" w:rsidRDefault="00443B11" w:rsidP="00443B11">
      <w:pPr>
        <w:ind w:firstLine="0"/>
        <w:jc w:val="center"/>
        <w:rPr>
          <w:rFonts w:ascii="Times New Roman" w:hAnsi="Times New Roman" w:cs="Times New Roman"/>
          <w:b/>
          <w:sz w:val="22"/>
          <w:szCs w:val="24"/>
        </w:rPr>
      </w:pPr>
      <w:r w:rsidRPr="00DF0E99">
        <w:rPr>
          <w:rFonts w:ascii="Times New Roman" w:hAnsi="Times New Roman" w:cs="Times New Roman"/>
          <w:b/>
          <w:sz w:val="22"/>
          <w:szCs w:val="24"/>
        </w:rPr>
        <w:t>TEISĖS AKTŲ PROJEKTŲ ANTIKORUPCINIO VERTINIMO PAŽYMA</w:t>
      </w:r>
    </w:p>
    <w:p w14:paraId="2342B2A6" w14:textId="77777777" w:rsidR="00443B11" w:rsidRPr="00DF0E99" w:rsidRDefault="00443B11" w:rsidP="00443B11">
      <w:pPr>
        <w:rPr>
          <w:rFonts w:ascii="Times New Roman" w:hAnsi="Times New Roman" w:cs="Times New Roman"/>
          <w:sz w:val="22"/>
          <w:szCs w:val="24"/>
        </w:rPr>
      </w:pPr>
    </w:p>
    <w:p w14:paraId="50CC4918" w14:textId="77777777" w:rsidR="00050517" w:rsidRPr="00DF0E99" w:rsidRDefault="00050517" w:rsidP="00443B11">
      <w:pPr>
        <w:rPr>
          <w:rFonts w:ascii="Times New Roman" w:hAnsi="Times New Roman" w:cs="Times New Roman"/>
          <w:sz w:val="22"/>
          <w:szCs w:val="24"/>
        </w:rPr>
      </w:pPr>
    </w:p>
    <w:p w14:paraId="481CFFCD" w14:textId="77777777" w:rsidR="000C05C6" w:rsidRDefault="00443B11" w:rsidP="00FF6F6B">
      <w:pPr>
        <w:jc w:val="both"/>
        <w:rPr>
          <w:rFonts w:ascii="Times New Roman" w:hAnsi="Times New Roman" w:cs="Times New Roman"/>
          <w:sz w:val="22"/>
          <w:szCs w:val="24"/>
        </w:rPr>
      </w:pPr>
      <w:r w:rsidRPr="00DF0E99">
        <w:rPr>
          <w:rFonts w:ascii="Times New Roman" w:hAnsi="Times New Roman" w:cs="Times New Roman"/>
          <w:sz w:val="22"/>
          <w:szCs w:val="24"/>
        </w:rPr>
        <w:t>Teisės akto projekto pavadinimas:</w:t>
      </w:r>
      <w:r w:rsidR="001D11CA" w:rsidRPr="00DF0E99">
        <w:rPr>
          <w:rFonts w:ascii="Times New Roman" w:hAnsi="Times New Roman" w:cs="Times New Roman"/>
          <w:sz w:val="22"/>
          <w:szCs w:val="24"/>
        </w:rPr>
        <w:t xml:space="preserve"> </w:t>
      </w:r>
      <w:r w:rsidR="00542817">
        <w:rPr>
          <w:rFonts w:ascii="Times New Roman" w:hAnsi="Times New Roman" w:cs="Times New Roman"/>
          <w:sz w:val="22"/>
          <w:szCs w:val="24"/>
        </w:rPr>
        <w:t>L</w:t>
      </w:r>
      <w:r w:rsidR="00542817" w:rsidRPr="00542817">
        <w:rPr>
          <w:rFonts w:ascii="Times New Roman" w:hAnsi="Times New Roman" w:cs="Times New Roman"/>
          <w:sz w:val="22"/>
          <w:szCs w:val="24"/>
        </w:rPr>
        <w:t xml:space="preserve">ietuvos </w:t>
      </w:r>
      <w:r w:rsidR="00542817">
        <w:rPr>
          <w:rFonts w:ascii="Times New Roman" w:hAnsi="Times New Roman" w:cs="Times New Roman"/>
          <w:sz w:val="22"/>
          <w:szCs w:val="24"/>
        </w:rPr>
        <w:t>R</w:t>
      </w:r>
      <w:r w:rsidR="00542817" w:rsidRPr="00542817">
        <w:rPr>
          <w:rFonts w:ascii="Times New Roman" w:hAnsi="Times New Roman" w:cs="Times New Roman"/>
          <w:sz w:val="22"/>
          <w:szCs w:val="24"/>
        </w:rPr>
        <w:t>espublikos nesąžiningos prekybos praktikos žemės ūkio ir maisto produktų tiekimo grandinėje draudimo įstatym</w:t>
      </w:r>
      <w:r w:rsidR="00542817">
        <w:rPr>
          <w:rFonts w:ascii="Times New Roman" w:hAnsi="Times New Roman" w:cs="Times New Roman"/>
          <w:sz w:val="22"/>
          <w:szCs w:val="24"/>
        </w:rPr>
        <w:t>o projektas</w:t>
      </w:r>
      <w:r w:rsidR="00542817" w:rsidRPr="000C05C6">
        <w:rPr>
          <w:rFonts w:ascii="Times New Roman" w:hAnsi="Times New Roman" w:cs="Times New Roman"/>
          <w:sz w:val="22"/>
          <w:szCs w:val="24"/>
        </w:rPr>
        <w:t xml:space="preserve"> </w:t>
      </w:r>
      <w:r w:rsidR="000C05C6" w:rsidRPr="000C05C6">
        <w:rPr>
          <w:rFonts w:ascii="Times New Roman" w:hAnsi="Times New Roman" w:cs="Times New Roman"/>
          <w:sz w:val="22"/>
          <w:szCs w:val="24"/>
        </w:rPr>
        <w:t xml:space="preserve">(toliau – </w:t>
      </w:r>
      <w:r w:rsidR="000C05C6">
        <w:rPr>
          <w:rFonts w:ascii="Times New Roman" w:hAnsi="Times New Roman" w:cs="Times New Roman"/>
          <w:sz w:val="22"/>
          <w:szCs w:val="24"/>
        </w:rPr>
        <w:t>Projektas</w:t>
      </w:r>
      <w:r w:rsidR="000C05C6" w:rsidRPr="000C05C6">
        <w:rPr>
          <w:rFonts w:ascii="Times New Roman" w:hAnsi="Times New Roman" w:cs="Times New Roman"/>
          <w:sz w:val="22"/>
          <w:szCs w:val="24"/>
        </w:rPr>
        <w:t>).</w:t>
      </w:r>
    </w:p>
    <w:p w14:paraId="1B8E2C66" w14:textId="23CB345E" w:rsidR="00A0151F" w:rsidRDefault="00A0151F" w:rsidP="00FF6F6B">
      <w:pPr>
        <w:jc w:val="both"/>
        <w:rPr>
          <w:rFonts w:ascii="Times New Roman" w:hAnsi="Times New Roman" w:cs="Times New Roman"/>
          <w:sz w:val="22"/>
          <w:szCs w:val="24"/>
        </w:rPr>
      </w:pPr>
      <w:r>
        <w:rPr>
          <w:rFonts w:ascii="Times New Roman" w:hAnsi="Times New Roman" w:cs="Times New Roman"/>
          <w:sz w:val="22"/>
          <w:szCs w:val="24"/>
        </w:rPr>
        <w:t xml:space="preserve">Teisės akto projektą </w:t>
      </w:r>
      <w:r w:rsidRPr="00A0151F">
        <w:rPr>
          <w:rFonts w:ascii="Times New Roman" w:hAnsi="Times New Roman" w:cs="Times New Roman"/>
          <w:sz w:val="22"/>
          <w:szCs w:val="24"/>
        </w:rPr>
        <w:t>parengė Lietuvos Respublikos žemės ūkio ministro 2019 m. birželio 13 d. įsakymu Nr. 3D-368 sudaryta tarpinstitucinė darbo grupė dėl direktyvos 2019/633/ES nuostatų perkėlimo į nacionalinę teisę</w:t>
      </w:r>
      <w:r>
        <w:rPr>
          <w:rFonts w:ascii="Times New Roman" w:hAnsi="Times New Roman" w:cs="Times New Roman"/>
          <w:sz w:val="22"/>
          <w:szCs w:val="24"/>
        </w:rPr>
        <w:t xml:space="preserve"> </w:t>
      </w:r>
      <w:r w:rsidRPr="00A0151F">
        <w:rPr>
          <w:rFonts w:ascii="Times New Roman" w:hAnsi="Times New Roman" w:cs="Times New Roman"/>
          <w:sz w:val="22"/>
          <w:szCs w:val="24"/>
        </w:rPr>
        <w:t>(toliau – Tarpinstitucinė darbo grupė)</w:t>
      </w:r>
      <w:r>
        <w:t xml:space="preserve">, </w:t>
      </w:r>
      <w:r w:rsidR="00096181" w:rsidRPr="008B22BA">
        <w:rPr>
          <w:rFonts w:ascii="Times New Roman" w:hAnsi="Times New Roman" w:cs="Times New Roman"/>
          <w:sz w:val="22"/>
          <w:szCs w:val="22"/>
        </w:rPr>
        <w:t xml:space="preserve">darbo grupės pirmininko pavaduotojas – Evaldas Pranckevičius, Žemės ūkio ministerijos Programinio, projektinio valdymo ir analizės skyriaus vedėjas, tel. 8 686 07056, el. p. </w:t>
      </w:r>
      <w:proofErr w:type="spellStart"/>
      <w:r w:rsidR="00096181" w:rsidRPr="008B22BA">
        <w:rPr>
          <w:rFonts w:ascii="Times New Roman" w:hAnsi="Times New Roman" w:cs="Times New Roman"/>
          <w:sz w:val="22"/>
          <w:szCs w:val="22"/>
        </w:rPr>
        <w:t>evaldas.pranckevicius@zum.lt</w:t>
      </w:r>
      <w:proofErr w:type="spellEnd"/>
      <w:r>
        <w:rPr>
          <w:rFonts w:ascii="Times New Roman" w:hAnsi="Times New Roman" w:cs="Times New Roman"/>
          <w:sz w:val="22"/>
          <w:szCs w:val="24"/>
        </w:rPr>
        <w:t>.</w:t>
      </w:r>
      <w:r w:rsidR="00A135A4">
        <w:rPr>
          <w:rFonts w:ascii="Times New Roman" w:hAnsi="Times New Roman" w:cs="Times New Roman"/>
          <w:sz w:val="22"/>
          <w:szCs w:val="24"/>
        </w:rPr>
        <w:t xml:space="preserve"> </w:t>
      </w:r>
    </w:p>
    <w:p w14:paraId="09CD3FB3" w14:textId="48255704" w:rsidR="00E94D6F" w:rsidRDefault="00443B11" w:rsidP="00FF6F6B">
      <w:pPr>
        <w:jc w:val="both"/>
        <w:rPr>
          <w:rFonts w:ascii="Times New Roman" w:hAnsi="Times New Roman" w:cs="Times New Roman"/>
          <w:sz w:val="22"/>
          <w:szCs w:val="24"/>
        </w:rPr>
      </w:pPr>
      <w:r w:rsidRPr="00DF0E99">
        <w:rPr>
          <w:rFonts w:ascii="Times New Roman" w:hAnsi="Times New Roman" w:cs="Times New Roman"/>
          <w:sz w:val="22"/>
          <w:szCs w:val="24"/>
        </w:rPr>
        <w:t>Teisės akto projekto tiesiogini</w:t>
      </w:r>
      <w:r w:rsidR="00A0151F">
        <w:rPr>
          <w:rFonts w:ascii="Times New Roman" w:hAnsi="Times New Roman" w:cs="Times New Roman"/>
          <w:sz w:val="22"/>
          <w:szCs w:val="24"/>
        </w:rPr>
        <w:t>ai</w:t>
      </w:r>
      <w:r w:rsidRPr="00DF0E99">
        <w:rPr>
          <w:rFonts w:ascii="Times New Roman" w:hAnsi="Times New Roman" w:cs="Times New Roman"/>
          <w:sz w:val="22"/>
          <w:szCs w:val="24"/>
        </w:rPr>
        <w:t xml:space="preserve"> rengėja</w:t>
      </w:r>
      <w:r w:rsidR="00A0151F">
        <w:rPr>
          <w:rFonts w:ascii="Times New Roman" w:hAnsi="Times New Roman" w:cs="Times New Roman"/>
          <w:sz w:val="22"/>
          <w:szCs w:val="24"/>
        </w:rPr>
        <w:t>i</w:t>
      </w:r>
      <w:r w:rsidRPr="00DF0E99">
        <w:rPr>
          <w:rFonts w:ascii="Times New Roman" w:hAnsi="Times New Roman" w:cs="Times New Roman"/>
          <w:sz w:val="22"/>
          <w:szCs w:val="24"/>
        </w:rPr>
        <w:t>:</w:t>
      </w:r>
      <w:r w:rsidR="009B08C1" w:rsidRPr="00DF0E99">
        <w:rPr>
          <w:rFonts w:ascii="Times New Roman" w:hAnsi="Times New Roman" w:cs="Times New Roman"/>
          <w:sz w:val="22"/>
          <w:szCs w:val="24"/>
        </w:rPr>
        <w:t xml:space="preserve"> Žemės ūkio ministerijos </w:t>
      </w:r>
      <w:r w:rsidR="008D5AD0" w:rsidRPr="008D5AD0">
        <w:rPr>
          <w:rFonts w:ascii="Times New Roman" w:hAnsi="Times New Roman" w:cs="Times New Roman"/>
          <w:sz w:val="22"/>
          <w:szCs w:val="24"/>
        </w:rPr>
        <w:t>Programinio, projektinio valdymo ir analizės</w:t>
      </w:r>
      <w:r w:rsidR="008D5AD0">
        <w:rPr>
          <w:rFonts w:ascii="Times New Roman" w:hAnsi="Times New Roman" w:cs="Times New Roman"/>
          <w:sz w:val="22"/>
          <w:szCs w:val="24"/>
        </w:rPr>
        <w:t xml:space="preserve"> </w:t>
      </w:r>
      <w:r w:rsidR="008D5AD0" w:rsidRPr="008D5AD0">
        <w:rPr>
          <w:rFonts w:ascii="Times New Roman" w:hAnsi="Times New Roman" w:cs="Times New Roman"/>
          <w:sz w:val="22"/>
          <w:szCs w:val="24"/>
        </w:rPr>
        <w:t xml:space="preserve">skyriaus </w:t>
      </w:r>
      <w:r w:rsidR="00A440D9">
        <w:rPr>
          <w:rFonts w:ascii="Times New Roman" w:hAnsi="Times New Roman" w:cs="Times New Roman"/>
          <w:sz w:val="22"/>
          <w:szCs w:val="24"/>
        </w:rPr>
        <w:t>vedėjas</w:t>
      </w:r>
      <w:r w:rsidR="00520816" w:rsidRPr="00DF0E99">
        <w:rPr>
          <w:rFonts w:ascii="Times New Roman" w:hAnsi="Times New Roman" w:cs="Times New Roman"/>
          <w:sz w:val="22"/>
          <w:szCs w:val="24"/>
        </w:rPr>
        <w:t xml:space="preserve"> </w:t>
      </w:r>
      <w:r w:rsidR="00A440D9">
        <w:rPr>
          <w:rFonts w:ascii="Times New Roman" w:hAnsi="Times New Roman" w:cs="Times New Roman"/>
          <w:sz w:val="22"/>
          <w:szCs w:val="24"/>
        </w:rPr>
        <w:t>Evaldas Pranckevičius</w:t>
      </w:r>
      <w:r w:rsidR="00BC2DA8">
        <w:rPr>
          <w:rFonts w:ascii="Times New Roman" w:hAnsi="Times New Roman" w:cs="Times New Roman"/>
          <w:sz w:val="22"/>
          <w:szCs w:val="24"/>
        </w:rPr>
        <w:t xml:space="preserve">, </w:t>
      </w:r>
      <w:r w:rsidR="00FF6F6B">
        <w:rPr>
          <w:rFonts w:ascii="Times New Roman" w:hAnsi="Times New Roman" w:cs="Times New Roman"/>
          <w:sz w:val="22"/>
          <w:szCs w:val="24"/>
        </w:rPr>
        <w:br/>
      </w:r>
      <w:r w:rsidR="00BC2DA8">
        <w:rPr>
          <w:rFonts w:ascii="Times New Roman" w:hAnsi="Times New Roman" w:cs="Times New Roman"/>
          <w:sz w:val="22"/>
          <w:szCs w:val="24"/>
        </w:rPr>
        <w:t>tel.</w:t>
      </w:r>
      <w:r w:rsidR="0088249A">
        <w:rPr>
          <w:rFonts w:ascii="Times New Roman" w:hAnsi="Times New Roman" w:cs="Times New Roman"/>
          <w:sz w:val="22"/>
          <w:szCs w:val="24"/>
        </w:rPr>
        <w:t xml:space="preserve"> </w:t>
      </w:r>
      <w:r w:rsidR="008D5AD0">
        <w:rPr>
          <w:rFonts w:ascii="Times New Roman" w:hAnsi="Times New Roman" w:cs="Times New Roman"/>
          <w:sz w:val="22"/>
          <w:szCs w:val="24"/>
        </w:rPr>
        <w:t>8</w:t>
      </w:r>
      <w:r w:rsidR="00B50227">
        <w:rPr>
          <w:rFonts w:ascii="Times New Roman" w:hAnsi="Times New Roman" w:cs="Times New Roman"/>
          <w:sz w:val="22"/>
          <w:szCs w:val="24"/>
        </w:rPr>
        <w:t xml:space="preserve"> </w:t>
      </w:r>
      <w:r w:rsidR="00A440D9" w:rsidRPr="00A440D9">
        <w:rPr>
          <w:rFonts w:ascii="Times New Roman" w:hAnsi="Times New Roman" w:cs="Times New Roman"/>
          <w:sz w:val="22"/>
          <w:szCs w:val="24"/>
        </w:rPr>
        <w:t>686 07056</w:t>
      </w:r>
      <w:r w:rsidR="0088249A">
        <w:rPr>
          <w:rFonts w:ascii="Times New Roman" w:hAnsi="Times New Roman" w:cs="Times New Roman"/>
          <w:sz w:val="22"/>
          <w:szCs w:val="24"/>
        </w:rPr>
        <w:t xml:space="preserve">, </w:t>
      </w:r>
      <w:r w:rsidR="00A0151F">
        <w:rPr>
          <w:rFonts w:ascii="Times New Roman" w:hAnsi="Times New Roman" w:cs="Times New Roman"/>
          <w:sz w:val="22"/>
          <w:szCs w:val="24"/>
        </w:rPr>
        <w:t>e</w:t>
      </w:r>
      <w:r w:rsidR="00BC2DA8">
        <w:rPr>
          <w:rFonts w:ascii="Times New Roman" w:hAnsi="Times New Roman" w:cs="Times New Roman"/>
          <w:sz w:val="22"/>
          <w:szCs w:val="24"/>
        </w:rPr>
        <w:t xml:space="preserve">l. p. </w:t>
      </w:r>
      <w:hyperlink r:id="rId8" w:history="1">
        <w:r w:rsidR="00A440D9" w:rsidRPr="003A1674">
          <w:rPr>
            <w:rStyle w:val="Hipersaitas"/>
            <w:rFonts w:ascii="Times New Roman" w:hAnsi="Times New Roman" w:cs="Times New Roman"/>
            <w:sz w:val="22"/>
            <w:szCs w:val="22"/>
          </w:rPr>
          <w:t>evaldas.pranckevicius@zum.lt</w:t>
        </w:r>
      </w:hyperlink>
      <w:r w:rsidR="00A0151F">
        <w:rPr>
          <w:rFonts w:ascii="Times New Roman" w:hAnsi="Times New Roman" w:cs="Times New Roman"/>
          <w:sz w:val="22"/>
          <w:szCs w:val="22"/>
        </w:rPr>
        <w:t xml:space="preserve"> </w:t>
      </w:r>
      <w:r w:rsidR="00A0151F" w:rsidRPr="00A0151F">
        <w:rPr>
          <w:rFonts w:ascii="Times New Roman" w:hAnsi="Times New Roman" w:cs="Times New Roman"/>
          <w:sz w:val="22"/>
          <w:szCs w:val="22"/>
        </w:rPr>
        <w:t xml:space="preserve">ir </w:t>
      </w:r>
      <w:r w:rsidR="00A0151F">
        <w:rPr>
          <w:rFonts w:ascii="Times New Roman" w:hAnsi="Times New Roman" w:cs="Times New Roman"/>
          <w:sz w:val="22"/>
          <w:szCs w:val="22"/>
        </w:rPr>
        <w:t>to paties</w:t>
      </w:r>
      <w:r w:rsidR="00A0151F" w:rsidRPr="00A0151F">
        <w:rPr>
          <w:rFonts w:ascii="Times New Roman" w:hAnsi="Times New Roman" w:cs="Times New Roman"/>
          <w:sz w:val="22"/>
          <w:szCs w:val="22"/>
        </w:rPr>
        <w:t xml:space="preserve"> skyriaus vyriausiasis specialistas Rimantas Kaušikas</w:t>
      </w:r>
      <w:r w:rsidR="00A0151F">
        <w:rPr>
          <w:rFonts w:ascii="Times New Roman" w:hAnsi="Times New Roman" w:cs="Times New Roman"/>
          <w:sz w:val="22"/>
          <w:szCs w:val="22"/>
        </w:rPr>
        <w:t>,</w:t>
      </w:r>
      <w:r w:rsidR="00A0151F" w:rsidRPr="00A0151F">
        <w:rPr>
          <w:rFonts w:ascii="Times New Roman" w:hAnsi="Times New Roman" w:cs="Times New Roman"/>
          <w:sz w:val="22"/>
          <w:szCs w:val="22"/>
        </w:rPr>
        <w:t xml:space="preserve"> tel. 8 655 03 236, el. p. </w:t>
      </w:r>
      <w:hyperlink r:id="rId9" w:history="1">
        <w:r w:rsidR="00A0151F" w:rsidRPr="00D13703">
          <w:rPr>
            <w:rStyle w:val="Hipersaitas"/>
            <w:rFonts w:ascii="Times New Roman" w:hAnsi="Times New Roman" w:cs="Times New Roman"/>
            <w:sz w:val="22"/>
            <w:szCs w:val="22"/>
          </w:rPr>
          <w:t>Rimantas.Kausikas@zum.lt</w:t>
        </w:r>
      </w:hyperlink>
      <w:r w:rsidR="00A0151F">
        <w:rPr>
          <w:rFonts w:ascii="Times New Roman" w:hAnsi="Times New Roman" w:cs="Times New Roman"/>
          <w:sz w:val="22"/>
          <w:szCs w:val="22"/>
        </w:rPr>
        <w:t>.</w:t>
      </w:r>
    </w:p>
    <w:p w14:paraId="22117E09" w14:textId="77777777" w:rsidR="00443B11" w:rsidRPr="00DF0E99" w:rsidRDefault="00443B11" w:rsidP="00FF6F6B">
      <w:pPr>
        <w:spacing w:before="40"/>
        <w:jc w:val="both"/>
        <w:rPr>
          <w:rFonts w:ascii="Times New Roman" w:hAnsi="Times New Roman" w:cs="Times New Roman"/>
          <w:sz w:val="22"/>
          <w:szCs w:val="24"/>
        </w:rPr>
      </w:pPr>
      <w:r w:rsidRPr="00DF0E99">
        <w:rPr>
          <w:rFonts w:ascii="Times New Roman" w:hAnsi="Times New Roman" w:cs="Times New Roman"/>
          <w:sz w:val="22"/>
          <w:szCs w:val="24"/>
        </w:rPr>
        <w:t xml:space="preserve">Antikorupciniu požiūriu rizikingos teisės akto projekto nuostatos: </w:t>
      </w:r>
      <w:r w:rsidR="00DF0E99" w:rsidRPr="00DF0E99">
        <w:rPr>
          <w:rFonts w:ascii="Times New Roman" w:hAnsi="Times New Roman" w:cs="Times New Roman"/>
          <w:sz w:val="22"/>
          <w:szCs w:val="24"/>
        </w:rPr>
        <w:t>nėra</w:t>
      </w:r>
    </w:p>
    <w:p w14:paraId="141CE81A" w14:textId="77777777" w:rsidR="00050517" w:rsidRPr="00DF0E99" w:rsidRDefault="00050517" w:rsidP="00FF6F6B">
      <w:pPr>
        <w:jc w:val="both"/>
        <w:rPr>
          <w:rFonts w:ascii="Times New Roman" w:hAnsi="Times New Roman" w:cs="Times New Roman"/>
          <w:sz w:val="22"/>
        </w:rPr>
      </w:pPr>
    </w:p>
    <w:tbl>
      <w:tblPr>
        <w:tblW w:w="14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5"/>
        <w:gridCol w:w="4290"/>
        <w:gridCol w:w="4364"/>
        <w:gridCol w:w="2693"/>
        <w:gridCol w:w="2835"/>
      </w:tblGrid>
      <w:tr w:rsidR="00443B11" w:rsidRPr="00DF0E99" w14:paraId="4533B8EB"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vAlign w:val="center"/>
          </w:tcPr>
          <w:p w14:paraId="3400F634"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Eil. Nr.</w:t>
            </w:r>
          </w:p>
        </w:tc>
        <w:tc>
          <w:tcPr>
            <w:tcW w:w="4290" w:type="dxa"/>
            <w:tcBorders>
              <w:top w:val="single" w:sz="4" w:space="0" w:color="auto"/>
              <w:left w:val="single" w:sz="4" w:space="0" w:color="auto"/>
              <w:bottom w:val="single" w:sz="4" w:space="0" w:color="auto"/>
              <w:right w:val="single" w:sz="4" w:space="0" w:color="auto"/>
            </w:tcBorders>
            <w:vAlign w:val="center"/>
          </w:tcPr>
          <w:p w14:paraId="23F1EAAE"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Kriterijus</w:t>
            </w:r>
          </w:p>
        </w:tc>
        <w:tc>
          <w:tcPr>
            <w:tcW w:w="4364" w:type="dxa"/>
            <w:tcBorders>
              <w:top w:val="single" w:sz="4" w:space="0" w:color="auto"/>
              <w:left w:val="single" w:sz="4" w:space="0" w:color="auto"/>
              <w:bottom w:val="single" w:sz="4" w:space="0" w:color="auto"/>
              <w:right w:val="single" w:sz="4" w:space="0" w:color="auto"/>
            </w:tcBorders>
          </w:tcPr>
          <w:p w14:paraId="12C4DB1F" w14:textId="77777777" w:rsidR="00443B11" w:rsidRPr="00DF0E99" w:rsidRDefault="00443B11" w:rsidP="00AE263B">
            <w:pPr>
              <w:ind w:left="43" w:firstLine="0"/>
              <w:rPr>
                <w:rFonts w:ascii="Times New Roman" w:hAnsi="Times New Roman" w:cs="Times New Roman"/>
                <w:b/>
                <w:sz w:val="22"/>
                <w:szCs w:val="22"/>
              </w:rPr>
            </w:pPr>
            <w:r w:rsidRPr="00DF0E99">
              <w:rPr>
                <w:rFonts w:ascii="Times New Roman" w:hAnsi="Times New Roman" w:cs="Times New Roman"/>
                <w:sz w:val="22"/>
                <w:szCs w:val="22"/>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2693" w:type="dxa"/>
            <w:tcBorders>
              <w:top w:val="single" w:sz="4" w:space="0" w:color="auto"/>
              <w:left w:val="single" w:sz="4" w:space="0" w:color="auto"/>
              <w:bottom w:val="single" w:sz="4" w:space="0" w:color="auto"/>
              <w:right w:val="single" w:sz="4" w:space="0" w:color="auto"/>
            </w:tcBorders>
          </w:tcPr>
          <w:p w14:paraId="2516F9CC" w14:textId="77777777" w:rsidR="00443B11" w:rsidRPr="00DF0E99" w:rsidRDefault="00443B11" w:rsidP="00AE263B">
            <w:pPr>
              <w:ind w:left="43" w:firstLine="0"/>
              <w:rPr>
                <w:rFonts w:ascii="Times New Roman" w:hAnsi="Times New Roman" w:cs="Times New Roman"/>
                <w:sz w:val="22"/>
                <w:szCs w:val="22"/>
              </w:rPr>
            </w:pPr>
            <w:r w:rsidRPr="00DF0E99">
              <w:rPr>
                <w:rFonts w:ascii="Times New Roman" w:hAnsi="Times New Roman" w:cs="Times New Roman"/>
                <w:sz w:val="22"/>
                <w:szCs w:val="22"/>
              </w:rPr>
              <w:t>Teisės akto projekto pakeitimas, mažinantis korupcijos riziką, arba teisės akto projekto tiesioginio rengėjo argumentai, kodėl neatsižvelgta į pastabą</w:t>
            </w:r>
          </w:p>
        </w:tc>
        <w:tc>
          <w:tcPr>
            <w:tcW w:w="2835" w:type="dxa"/>
            <w:tcBorders>
              <w:top w:val="single" w:sz="4" w:space="0" w:color="auto"/>
              <w:left w:val="single" w:sz="4" w:space="0" w:color="auto"/>
              <w:bottom w:val="single" w:sz="4" w:space="0" w:color="auto"/>
              <w:right w:val="single" w:sz="4" w:space="0" w:color="auto"/>
            </w:tcBorders>
          </w:tcPr>
          <w:p w14:paraId="7D79D029" w14:textId="77777777" w:rsidR="00443B11" w:rsidRPr="00DF0E99" w:rsidRDefault="00443B11" w:rsidP="00AE263B">
            <w:pPr>
              <w:ind w:left="43" w:firstLine="0"/>
              <w:rPr>
                <w:rFonts w:ascii="Times New Roman" w:hAnsi="Times New Roman" w:cs="Times New Roman"/>
                <w:sz w:val="22"/>
                <w:szCs w:val="22"/>
              </w:rPr>
            </w:pPr>
            <w:r w:rsidRPr="00DF0E99">
              <w:rPr>
                <w:rFonts w:ascii="Times New Roman" w:hAnsi="Times New Roman" w:cs="Times New Roman"/>
                <w:sz w:val="22"/>
                <w:szCs w:val="22"/>
              </w:rPr>
              <w:t>Išvada dėl teisės akto projekto pakeitimų arba argumentų, kodėl neatsižvelgta į pastabą</w:t>
            </w:r>
          </w:p>
        </w:tc>
      </w:tr>
      <w:tr w:rsidR="00443B11" w:rsidRPr="00DF0E99" w14:paraId="7DCEDFAB"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6C49EB4E" w14:textId="77777777" w:rsidR="00443B11" w:rsidRPr="00DF0E99" w:rsidRDefault="00443B11" w:rsidP="00443B11">
            <w:pPr>
              <w:ind w:firstLine="0"/>
              <w:jc w:val="center"/>
              <w:rPr>
                <w:rFonts w:ascii="Times New Roman" w:hAnsi="Times New Roman" w:cs="Times New Roman"/>
                <w:i/>
                <w:sz w:val="22"/>
                <w:szCs w:val="22"/>
              </w:rPr>
            </w:pPr>
          </w:p>
        </w:tc>
        <w:tc>
          <w:tcPr>
            <w:tcW w:w="4290" w:type="dxa"/>
            <w:tcBorders>
              <w:top w:val="single" w:sz="4" w:space="0" w:color="auto"/>
              <w:left w:val="single" w:sz="4" w:space="0" w:color="auto"/>
              <w:bottom w:val="single" w:sz="4" w:space="0" w:color="auto"/>
              <w:right w:val="single" w:sz="4" w:space="0" w:color="auto"/>
            </w:tcBorders>
          </w:tcPr>
          <w:p w14:paraId="6AD50AAA" w14:textId="77777777" w:rsidR="00443B11" w:rsidRPr="00DF0E99" w:rsidRDefault="00443B11" w:rsidP="00443B11">
            <w:pPr>
              <w:ind w:firstLine="0"/>
              <w:rPr>
                <w:rFonts w:ascii="Times New Roman" w:hAnsi="Times New Roman" w:cs="Times New Roman"/>
                <w:i/>
                <w:sz w:val="22"/>
                <w:szCs w:val="22"/>
              </w:rPr>
            </w:pPr>
          </w:p>
        </w:tc>
        <w:tc>
          <w:tcPr>
            <w:tcW w:w="4364" w:type="dxa"/>
            <w:tcBorders>
              <w:top w:val="single" w:sz="4" w:space="0" w:color="auto"/>
              <w:left w:val="single" w:sz="4" w:space="0" w:color="auto"/>
              <w:bottom w:val="single" w:sz="4" w:space="0" w:color="auto"/>
              <w:right w:val="single" w:sz="4" w:space="0" w:color="auto"/>
            </w:tcBorders>
          </w:tcPr>
          <w:p w14:paraId="0A071B5D" w14:textId="77777777" w:rsidR="00443B11" w:rsidRPr="00DF0E99" w:rsidRDefault="00443B11" w:rsidP="00AE263B">
            <w:pPr>
              <w:ind w:firstLine="0"/>
              <w:jc w:val="center"/>
              <w:rPr>
                <w:rFonts w:ascii="Times New Roman" w:hAnsi="Times New Roman" w:cs="Times New Roman"/>
                <w:i/>
                <w:sz w:val="22"/>
                <w:szCs w:val="22"/>
              </w:rPr>
            </w:pPr>
            <w:r w:rsidRPr="00DF0E99">
              <w:rPr>
                <w:rFonts w:ascii="Times New Roman" w:hAnsi="Times New Roman" w:cs="Times New Roman"/>
                <w:i/>
                <w:sz w:val="22"/>
                <w:szCs w:val="22"/>
              </w:rPr>
              <w:t>pildo teisės akto projekto vertintojas</w:t>
            </w:r>
          </w:p>
        </w:tc>
        <w:tc>
          <w:tcPr>
            <w:tcW w:w="2693" w:type="dxa"/>
            <w:tcBorders>
              <w:top w:val="single" w:sz="4" w:space="0" w:color="auto"/>
              <w:left w:val="single" w:sz="4" w:space="0" w:color="auto"/>
              <w:bottom w:val="single" w:sz="4" w:space="0" w:color="auto"/>
              <w:right w:val="single" w:sz="4" w:space="0" w:color="auto"/>
            </w:tcBorders>
          </w:tcPr>
          <w:p w14:paraId="4DB17F26" w14:textId="77777777" w:rsidR="00443B11" w:rsidRPr="00DF0E99" w:rsidRDefault="00443B11" w:rsidP="00AE263B">
            <w:pPr>
              <w:ind w:firstLine="0"/>
              <w:jc w:val="center"/>
              <w:rPr>
                <w:rFonts w:ascii="Times New Roman" w:hAnsi="Times New Roman" w:cs="Times New Roman"/>
                <w:i/>
                <w:sz w:val="22"/>
                <w:szCs w:val="22"/>
              </w:rPr>
            </w:pPr>
            <w:r w:rsidRPr="00DF0E99">
              <w:rPr>
                <w:rFonts w:ascii="Times New Roman" w:hAnsi="Times New Roman" w:cs="Times New Roman"/>
                <w:i/>
                <w:sz w:val="22"/>
                <w:szCs w:val="22"/>
              </w:rPr>
              <w:t>pildo teisės akto projekto tiesioginis rengėjas</w:t>
            </w:r>
          </w:p>
        </w:tc>
        <w:tc>
          <w:tcPr>
            <w:tcW w:w="2835" w:type="dxa"/>
            <w:tcBorders>
              <w:top w:val="single" w:sz="4" w:space="0" w:color="auto"/>
              <w:left w:val="single" w:sz="4" w:space="0" w:color="auto"/>
              <w:bottom w:val="single" w:sz="4" w:space="0" w:color="auto"/>
              <w:right w:val="single" w:sz="4" w:space="0" w:color="auto"/>
            </w:tcBorders>
          </w:tcPr>
          <w:p w14:paraId="2D67AFC5" w14:textId="77777777" w:rsidR="00443B11" w:rsidRPr="00DF0E99" w:rsidRDefault="00443B11" w:rsidP="00AE263B">
            <w:pPr>
              <w:ind w:firstLine="0"/>
              <w:jc w:val="center"/>
              <w:rPr>
                <w:rFonts w:ascii="Times New Roman" w:hAnsi="Times New Roman" w:cs="Times New Roman"/>
                <w:i/>
                <w:sz w:val="22"/>
                <w:szCs w:val="22"/>
              </w:rPr>
            </w:pPr>
            <w:r w:rsidRPr="00DF0E99">
              <w:rPr>
                <w:rFonts w:ascii="Times New Roman" w:hAnsi="Times New Roman" w:cs="Times New Roman"/>
                <w:i/>
                <w:sz w:val="22"/>
                <w:szCs w:val="22"/>
              </w:rPr>
              <w:t>pildo teisės akto projekto vertintojas</w:t>
            </w:r>
          </w:p>
        </w:tc>
      </w:tr>
      <w:tr w:rsidR="00443B11" w:rsidRPr="00DF0E99" w14:paraId="05AFB30E"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0467B1CA"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w:t>
            </w:r>
          </w:p>
        </w:tc>
        <w:tc>
          <w:tcPr>
            <w:tcW w:w="4290" w:type="dxa"/>
            <w:tcBorders>
              <w:top w:val="single" w:sz="4" w:space="0" w:color="auto"/>
              <w:left w:val="single" w:sz="4" w:space="0" w:color="auto"/>
              <w:bottom w:val="single" w:sz="4" w:space="0" w:color="auto"/>
              <w:right w:val="single" w:sz="4" w:space="0" w:color="auto"/>
            </w:tcBorders>
          </w:tcPr>
          <w:p w14:paraId="191C3FDE"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nesudaro išskirtinių ar nevienodų sąlygų subjektams, su kuriais susijęs teisės akto įgyvendinimas</w:t>
            </w:r>
          </w:p>
        </w:tc>
        <w:tc>
          <w:tcPr>
            <w:tcW w:w="4364" w:type="dxa"/>
            <w:tcBorders>
              <w:top w:val="single" w:sz="4" w:space="0" w:color="auto"/>
              <w:left w:val="single" w:sz="4" w:space="0" w:color="auto"/>
              <w:bottom w:val="single" w:sz="4" w:space="0" w:color="auto"/>
              <w:right w:val="single" w:sz="4" w:space="0" w:color="auto"/>
            </w:tcBorders>
          </w:tcPr>
          <w:p w14:paraId="6BCAE4F0" w14:textId="77777777" w:rsidR="00FD0D79" w:rsidRPr="00DF0E99" w:rsidRDefault="00E575F9" w:rsidP="00AC0439">
            <w:pPr>
              <w:ind w:firstLine="0"/>
              <w:jc w:val="both"/>
              <w:rPr>
                <w:rFonts w:ascii="Times New Roman" w:hAnsi="Times New Roman" w:cs="Times New Roman"/>
                <w:sz w:val="22"/>
                <w:szCs w:val="22"/>
              </w:rPr>
            </w:pPr>
            <w:r w:rsidRPr="00DF0E99">
              <w:rPr>
                <w:rFonts w:ascii="Times New Roman" w:hAnsi="Times New Roman" w:cs="Times New Roman"/>
                <w:sz w:val="22"/>
                <w:szCs w:val="22"/>
              </w:rPr>
              <w:t>Projektas nesudaro išskirtinių ar nevienodų sąlygų subjektams, su kuriais susijęs teisės akto įgyvendinimas.</w:t>
            </w:r>
            <w:r w:rsidR="00FE5290">
              <w:rPr>
                <w:rFonts w:ascii="Times New Roman" w:hAnsi="Times New Roman" w:cs="Times New Roman"/>
                <w:sz w:val="22"/>
                <w:szCs w:val="22"/>
              </w:rPr>
              <w:t xml:space="preserve"> </w:t>
            </w:r>
            <w:r w:rsidR="00BD5B94">
              <w:rPr>
                <w:rFonts w:ascii="Times New Roman" w:hAnsi="Times New Roman" w:cs="Times New Roman"/>
                <w:sz w:val="22"/>
                <w:szCs w:val="22"/>
              </w:rPr>
              <w:t>Projektas</w:t>
            </w:r>
            <w:r w:rsidR="00BD5B94" w:rsidRPr="00BD5B94">
              <w:rPr>
                <w:rFonts w:ascii="Times New Roman" w:hAnsi="Times New Roman" w:cs="Times New Roman"/>
                <w:sz w:val="22"/>
                <w:szCs w:val="22"/>
              </w:rPr>
              <w:t xml:space="preserve"> nustato žemės ūkio ir maisto produktų tiekėjų ir pirkėjų veiklos vykdytojų grupes; draudžiamos nesąžiningos prekybos praktikos, taikomos žemės ūkio ir maisto produktų pirkėjų ir tiekėjų vienų kitiems žemės ūkio ir maisto produktų tiekimo grandinėje, veiksmų sąrašą ir tokios nesąžiningos prekybos praktikos draudimą; draudžiamų veiksmų priežiūrą; priežiūros institucijos funkcijas ir teises; pažeidimų tyrimo, bylų nagrinėjimo ir atsakomybės už šio įstatymo pažeidimus taikymo tvarką</w:t>
            </w:r>
            <w:r w:rsidR="00BD5B94">
              <w:rPr>
                <w:rFonts w:ascii="Times New Roman" w:hAnsi="Times New Roman" w:cs="Times New Roman"/>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61BDBB5A"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6C968C0"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37C46DA9"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39DB0804"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4074DE94"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2.</w:t>
            </w:r>
          </w:p>
        </w:tc>
        <w:tc>
          <w:tcPr>
            <w:tcW w:w="4290" w:type="dxa"/>
            <w:tcBorders>
              <w:top w:val="single" w:sz="4" w:space="0" w:color="auto"/>
              <w:left w:val="single" w:sz="4" w:space="0" w:color="auto"/>
              <w:bottom w:val="single" w:sz="4" w:space="0" w:color="auto"/>
              <w:right w:val="single" w:sz="4" w:space="0" w:color="auto"/>
            </w:tcBorders>
          </w:tcPr>
          <w:p w14:paraId="5E8B99F9"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nėra spragų ar nuostatų, leisiančių dviprasmiškai aiškinti ir taikyti teisės aktą</w:t>
            </w:r>
          </w:p>
        </w:tc>
        <w:tc>
          <w:tcPr>
            <w:tcW w:w="4364" w:type="dxa"/>
            <w:tcBorders>
              <w:top w:val="single" w:sz="4" w:space="0" w:color="auto"/>
              <w:left w:val="single" w:sz="4" w:space="0" w:color="auto"/>
              <w:bottom w:val="single" w:sz="4" w:space="0" w:color="auto"/>
              <w:right w:val="single" w:sz="4" w:space="0" w:color="auto"/>
            </w:tcBorders>
          </w:tcPr>
          <w:p w14:paraId="2C9EC6DE" w14:textId="77777777" w:rsidR="00443B11" w:rsidRPr="00DF0E99" w:rsidRDefault="00ED2187" w:rsidP="00FE5290">
            <w:pPr>
              <w:ind w:firstLine="0"/>
              <w:jc w:val="both"/>
              <w:rPr>
                <w:rFonts w:ascii="Times New Roman" w:hAnsi="Times New Roman" w:cs="Times New Roman"/>
                <w:sz w:val="22"/>
                <w:szCs w:val="22"/>
              </w:rPr>
            </w:pPr>
            <w:r w:rsidRPr="00DF0E99">
              <w:rPr>
                <w:rFonts w:ascii="Times New Roman" w:hAnsi="Times New Roman" w:cs="Times New Roman"/>
                <w:sz w:val="22"/>
                <w:szCs w:val="22"/>
              </w:rPr>
              <w:t>Projekto nuostatos aiškios ir nedviprasmiškos.</w:t>
            </w:r>
            <w:r w:rsidR="00DF0E99">
              <w:rPr>
                <w:rFonts w:ascii="Times New Roman" w:hAnsi="Times New Roman" w:cs="Times New Roman"/>
                <w:sz w:val="22"/>
                <w:szCs w:val="22"/>
              </w:rPr>
              <w:t xml:space="preserve"> </w:t>
            </w:r>
          </w:p>
        </w:tc>
        <w:tc>
          <w:tcPr>
            <w:tcW w:w="2693" w:type="dxa"/>
            <w:tcBorders>
              <w:top w:val="single" w:sz="4" w:space="0" w:color="auto"/>
              <w:left w:val="single" w:sz="4" w:space="0" w:color="auto"/>
              <w:bottom w:val="single" w:sz="4" w:space="0" w:color="auto"/>
              <w:right w:val="single" w:sz="4" w:space="0" w:color="auto"/>
            </w:tcBorders>
          </w:tcPr>
          <w:p w14:paraId="623FEB38"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92FA281"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4379FC90"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Pr="00DF0E99">
              <w:rPr>
                <w:rFonts w:ascii="Times New Roman" w:hAnsi="Times New Roman" w:cs="Times New Roman"/>
                <w:sz w:val="22"/>
              </w:rPr>
              <w:t xml:space="preserve"> </w:t>
            </w:r>
            <w:r w:rsidR="00443B11" w:rsidRPr="00DF0E99">
              <w:rPr>
                <w:rFonts w:ascii="Times New Roman" w:hAnsi="Times New Roman" w:cs="Times New Roman"/>
                <w:sz w:val="22"/>
                <w:szCs w:val="22"/>
              </w:rPr>
              <w:t>netenkina</w:t>
            </w:r>
          </w:p>
        </w:tc>
      </w:tr>
      <w:tr w:rsidR="00443B11" w:rsidRPr="00DF0E99" w14:paraId="3CECB288"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22CF43EB"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lastRenderedPageBreak/>
              <w:t>3.</w:t>
            </w:r>
          </w:p>
        </w:tc>
        <w:tc>
          <w:tcPr>
            <w:tcW w:w="4290" w:type="dxa"/>
            <w:tcBorders>
              <w:top w:val="single" w:sz="4" w:space="0" w:color="auto"/>
              <w:left w:val="single" w:sz="4" w:space="0" w:color="auto"/>
              <w:bottom w:val="single" w:sz="4" w:space="0" w:color="auto"/>
              <w:right w:val="single" w:sz="4" w:space="0" w:color="auto"/>
            </w:tcBorders>
          </w:tcPr>
          <w:p w14:paraId="046D4646"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4364" w:type="dxa"/>
            <w:tcBorders>
              <w:top w:val="single" w:sz="4" w:space="0" w:color="auto"/>
              <w:left w:val="single" w:sz="4" w:space="0" w:color="auto"/>
              <w:bottom w:val="single" w:sz="4" w:space="0" w:color="auto"/>
              <w:right w:val="single" w:sz="4" w:space="0" w:color="auto"/>
            </w:tcBorders>
          </w:tcPr>
          <w:p w14:paraId="6F2D8BDF" w14:textId="77777777" w:rsidR="00443B11" w:rsidRPr="00DF0E99" w:rsidRDefault="00DF0E99" w:rsidP="00ED2187">
            <w:pPr>
              <w:ind w:firstLine="0"/>
              <w:jc w:val="both"/>
              <w:rPr>
                <w:rFonts w:ascii="Times New Roman" w:hAnsi="Times New Roman" w:cs="Times New Roman"/>
                <w:sz w:val="22"/>
                <w:szCs w:val="22"/>
              </w:rPr>
            </w:pPr>
            <w:r w:rsidRPr="00A635A4">
              <w:rPr>
                <w:rFonts w:ascii="Times New Roman" w:hAnsi="Times New Roman" w:cs="Times New Roman"/>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415BDCCD"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C3288CC"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39B702A1"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7988AE24"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5F89CF4A"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4.</w:t>
            </w:r>
          </w:p>
        </w:tc>
        <w:tc>
          <w:tcPr>
            <w:tcW w:w="4290" w:type="dxa"/>
            <w:tcBorders>
              <w:top w:val="single" w:sz="4" w:space="0" w:color="auto"/>
              <w:left w:val="single" w:sz="4" w:space="0" w:color="auto"/>
              <w:bottom w:val="single" w:sz="4" w:space="0" w:color="auto"/>
              <w:right w:val="single" w:sz="4" w:space="0" w:color="auto"/>
            </w:tcBorders>
          </w:tcPr>
          <w:p w14:paraId="44E23973"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nustatyti subjekto įgaliojimai (teisės) atitinka subjekto atliekamas funkcijas (pareigas)</w:t>
            </w:r>
          </w:p>
        </w:tc>
        <w:tc>
          <w:tcPr>
            <w:tcW w:w="4364" w:type="dxa"/>
            <w:tcBorders>
              <w:top w:val="single" w:sz="4" w:space="0" w:color="auto"/>
              <w:left w:val="single" w:sz="4" w:space="0" w:color="auto"/>
              <w:bottom w:val="single" w:sz="4" w:space="0" w:color="auto"/>
              <w:right w:val="single" w:sz="4" w:space="0" w:color="auto"/>
            </w:tcBorders>
          </w:tcPr>
          <w:p w14:paraId="35C2DC60" w14:textId="55642442" w:rsidR="00F64E2B" w:rsidRPr="00C25714" w:rsidRDefault="00FD748B" w:rsidP="00ED2187">
            <w:pPr>
              <w:ind w:firstLine="0"/>
              <w:jc w:val="both"/>
              <w:rPr>
                <w:rFonts w:ascii="Times New Roman" w:hAnsi="Times New Roman" w:cs="Times New Roman"/>
                <w:sz w:val="22"/>
                <w:szCs w:val="22"/>
              </w:rPr>
            </w:pPr>
            <w:r w:rsidRPr="00A914B4">
              <w:rPr>
                <w:rFonts w:ascii="Times New Roman" w:hAnsi="Times New Roman" w:cs="Times New Roman"/>
                <w:sz w:val="22"/>
                <w:szCs w:val="22"/>
              </w:rPr>
              <w:t xml:space="preserve">Taip. </w:t>
            </w:r>
            <w:r w:rsidR="00585CD9">
              <w:rPr>
                <w:rFonts w:ascii="Times New Roman" w:hAnsi="Times New Roman" w:cs="Times New Roman"/>
                <w:sz w:val="22"/>
                <w:szCs w:val="22"/>
              </w:rPr>
              <w:t xml:space="preserve">VšĮ </w:t>
            </w:r>
            <w:r w:rsidRPr="00A914B4">
              <w:rPr>
                <w:rFonts w:ascii="Times New Roman" w:hAnsi="Times New Roman" w:cs="Times New Roman"/>
                <w:sz w:val="22"/>
                <w:szCs w:val="22"/>
              </w:rPr>
              <w:t xml:space="preserve">Kaimo verslo ir rinkų plėtros agentūros (toliau – Agentūra) funkcijos, teisės ir įgaliojimai nustatyti Projekto 7 str. </w:t>
            </w:r>
          </w:p>
        </w:tc>
        <w:tc>
          <w:tcPr>
            <w:tcW w:w="2693" w:type="dxa"/>
            <w:tcBorders>
              <w:top w:val="single" w:sz="4" w:space="0" w:color="auto"/>
              <w:left w:val="single" w:sz="4" w:space="0" w:color="auto"/>
              <w:bottom w:val="single" w:sz="4" w:space="0" w:color="auto"/>
              <w:right w:val="single" w:sz="4" w:space="0" w:color="auto"/>
            </w:tcBorders>
          </w:tcPr>
          <w:p w14:paraId="0F8D226C"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46E5104"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0726E0BF"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12AA2B2E"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0B8D821C"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5.</w:t>
            </w:r>
          </w:p>
        </w:tc>
        <w:tc>
          <w:tcPr>
            <w:tcW w:w="4290" w:type="dxa"/>
            <w:tcBorders>
              <w:top w:val="single" w:sz="4" w:space="0" w:color="auto"/>
              <w:left w:val="single" w:sz="4" w:space="0" w:color="auto"/>
              <w:bottom w:val="single" w:sz="4" w:space="0" w:color="auto"/>
              <w:right w:val="single" w:sz="4" w:space="0" w:color="auto"/>
            </w:tcBorders>
          </w:tcPr>
          <w:p w14:paraId="4EC5165B"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nustatytas baigtinis sprendimo priėmimo kriterijų (atvejų) sąrašas</w:t>
            </w:r>
          </w:p>
        </w:tc>
        <w:tc>
          <w:tcPr>
            <w:tcW w:w="4364" w:type="dxa"/>
            <w:tcBorders>
              <w:top w:val="single" w:sz="4" w:space="0" w:color="auto"/>
              <w:left w:val="single" w:sz="4" w:space="0" w:color="auto"/>
              <w:bottom w:val="single" w:sz="4" w:space="0" w:color="auto"/>
              <w:right w:val="single" w:sz="4" w:space="0" w:color="auto"/>
            </w:tcBorders>
          </w:tcPr>
          <w:p w14:paraId="79F78502" w14:textId="77777777" w:rsidR="00443B11" w:rsidRPr="00DF0E99" w:rsidRDefault="007229A0" w:rsidP="00DF6AB7">
            <w:pPr>
              <w:ind w:firstLine="0"/>
              <w:jc w:val="both"/>
              <w:rPr>
                <w:rFonts w:ascii="Times New Roman" w:hAnsi="Times New Roman" w:cs="Times New Roman"/>
                <w:sz w:val="22"/>
                <w:szCs w:val="22"/>
              </w:rPr>
            </w:pPr>
            <w:r>
              <w:rPr>
                <w:rFonts w:ascii="Times New Roman" w:hAnsi="Times New Roman" w:cs="Times New Roman"/>
                <w:sz w:val="22"/>
                <w:szCs w:val="22"/>
              </w:rPr>
              <w:t>Taip. Projekto 4 str. nurodytas baigtinis nesąžiningos prekybos praktikos draudžiamų veiksmų sąrašas</w:t>
            </w:r>
            <w:r w:rsidR="005C1963">
              <w:rPr>
                <w:rFonts w:ascii="Times New Roman" w:hAnsi="Times New Roman" w:cs="Times New Roman"/>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27B6A9C5"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59BB0C7"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60D97D56"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3B4FB6E6"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25473C82"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6.</w:t>
            </w:r>
          </w:p>
        </w:tc>
        <w:tc>
          <w:tcPr>
            <w:tcW w:w="4290" w:type="dxa"/>
            <w:tcBorders>
              <w:top w:val="single" w:sz="4" w:space="0" w:color="auto"/>
              <w:left w:val="single" w:sz="4" w:space="0" w:color="auto"/>
              <w:bottom w:val="single" w:sz="4" w:space="0" w:color="auto"/>
              <w:right w:val="single" w:sz="4" w:space="0" w:color="auto"/>
            </w:tcBorders>
          </w:tcPr>
          <w:p w14:paraId="38E914EE"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nustatytas baigtinis sąrašas motyvuotų atvejų, kai priimant sprendimus taikomos išimtys</w:t>
            </w:r>
          </w:p>
        </w:tc>
        <w:tc>
          <w:tcPr>
            <w:tcW w:w="4364" w:type="dxa"/>
            <w:tcBorders>
              <w:top w:val="single" w:sz="4" w:space="0" w:color="auto"/>
              <w:left w:val="single" w:sz="4" w:space="0" w:color="auto"/>
              <w:bottom w:val="single" w:sz="4" w:space="0" w:color="auto"/>
              <w:right w:val="single" w:sz="4" w:space="0" w:color="auto"/>
            </w:tcBorders>
          </w:tcPr>
          <w:p w14:paraId="60D4AFCC" w14:textId="45A4B352" w:rsidR="00443B11" w:rsidRPr="00DF0E99" w:rsidRDefault="007229A0" w:rsidP="007229A0">
            <w:pPr>
              <w:ind w:firstLine="0"/>
              <w:jc w:val="both"/>
              <w:rPr>
                <w:rFonts w:ascii="Times New Roman" w:hAnsi="Times New Roman" w:cs="Times New Roman"/>
                <w:sz w:val="22"/>
                <w:szCs w:val="22"/>
              </w:rPr>
            </w:pPr>
            <w:r>
              <w:rPr>
                <w:rFonts w:ascii="Times New Roman" w:hAnsi="Times New Roman" w:cs="Times New Roman"/>
                <w:sz w:val="22"/>
                <w:szCs w:val="22"/>
              </w:rPr>
              <w:t xml:space="preserve">Taip. Projekto 4 str. </w:t>
            </w:r>
            <w:r w:rsidR="00124959">
              <w:rPr>
                <w:rFonts w:ascii="Times New Roman" w:hAnsi="Times New Roman" w:cs="Times New Roman"/>
                <w:sz w:val="22"/>
                <w:szCs w:val="22"/>
              </w:rPr>
              <w:t>5</w:t>
            </w:r>
            <w:r>
              <w:rPr>
                <w:rFonts w:ascii="Times New Roman" w:hAnsi="Times New Roman" w:cs="Times New Roman"/>
                <w:sz w:val="22"/>
                <w:szCs w:val="22"/>
              </w:rPr>
              <w:t xml:space="preserve"> d. nurodytas </w:t>
            </w:r>
            <w:r w:rsidRPr="007229A0">
              <w:rPr>
                <w:rFonts w:ascii="Times New Roman" w:hAnsi="Times New Roman" w:cs="Times New Roman"/>
                <w:sz w:val="22"/>
                <w:szCs w:val="22"/>
              </w:rPr>
              <w:t>baigtinis sąrašas</w:t>
            </w:r>
            <w:r>
              <w:rPr>
                <w:rFonts w:ascii="Times New Roman" w:hAnsi="Times New Roman" w:cs="Times New Roman"/>
                <w:sz w:val="22"/>
                <w:szCs w:val="22"/>
              </w:rPr>
              <w:t xml:space="preserve"> atvejų, kuomet d</w:t>
            </w:r>
            <w:r w:rsidRPr="007229A0">
              <w:rPr>
                <w:rFonts w:ascii="Times New Roman" w:hAnsi="Times New Roman" w:cs="Times New Roman"/>
                <w:sz w:val="22"/>
                <w:szCs w:val="22"/>
              </w:rPr>
              <w:t xml:space="preserve">raudžiama bet </w:t>
            </w:r>
            <w:r w:rsidR="00AA05AB">
              <w:rPr>
                <w:rFonts w:ascii="Times New Roman" w:hAnsi="Times New Roman" w:cs="Times New Roman"/>
                <w:sz w:val="22"/>
                <w:szCs w:val="22"/>
              </w:rPr>
              <w:t xml:space="preserve"> kuri šioje dalyje</w:t>
            </w:r>
            <w:r w:rsidRPr="007229A0">
              <w:rPr>
                <w:rFonts w:ascii="Times New Roman" w:hAnsi="Times New Roman" w:cs="Times New Roman"/>
                <w:sz w:val="22"/>
                <w:szCs w:val="22"/>
              </w:rPr>
              <w:t xml:space="preserve"> nurodyta nesąžiningos prekybos praktika, jeigu dėl jos nebuvo iš anksto aiškiai ir nedviprasmiškai susitarta ir toks susitarimas nebuvo patvirtintas žemės ūkio ir maisto produktų pirkimo–pardavimo sutartyje arba vėliau sudarytoje tiekėjo su pirkėju sutartyje</w:t>
            </w:r>
            <w:r w:rsidR="0024348E">
              <w:rPr>
                <w:rFonts w:ascii="Times New Roman" w:hAnsi="Times New Roman" w:cs="Times New Roman"/>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5A690DEF"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B486816"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73CDDACC"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533D8CA5"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7C2879E1"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7.</w:t>
            </w:r>
          </w:p>
        </w:tc>
        <w:tc>
          <w:tcPr>
            <w:tcW w:w="4290" w:type="dxa"/>
            <w:tcBorders>
              <w:top w:val="single" w:sz="4" w:space="0" w:color="auto"/>
              <w:left w:val="single" w:sz="4" w:space="0" w:color="auto"/>
              <w:bottom w:val="single" w:sz="4" w:space="0" w:color="auto"/>
              <w:right w:val="single" w:sz="4" w:space="0" w:color="auto"/>
            </w:tcBorders>
          </w:tcPr>
          <w:p w14:paraId="37D8B542"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 sprendimų priėmimo, įforminimo tvarka ir priimtų sprendimų viešinimas</w:t>
            </w:r>
          </w:p>
        </w:tc>
        <w:tc>
          <w:tcPr>
            <w:tcW w:w="4364" w:type="dxa"/>
            <w:tcBorders>
              <w:top w:val="single" w:sz="4" w:space="0" w:color="auto"/>
              <w:left w:val="single" w:sz="4" w:space="0" w:color="auto"/>
              <w:bottom w:val="single" w:sz="4" w:space="0" w:color="auto"/>
              <w:right w:val="single" w:sz="4" w:space="0" w:color="auto"/>
            </w:tcBorders>
          </w:tcPr>
          <w:p w14:paraId="0FAE7D05" w14:textId="77777777" w:rsidR="000F5FB8" w:rsidRDefault="000F5FB8" w:rsidP="000F5FB8">
            <w:pPr>
              <w:ind w:firstLine="0"/>
              <w:jc w:val="both"/>
              <w:rPr>
                <w:rFonts w:ascii="Times New Roman" w:hAnsi="Times New Roman" w:cs="Times New Roman"/>
                <w:sz w:val="22"/>
                <w:szCs w:val="22"/>
              </w:rPr>
            </w:pPr>
            <w:r w:rsidRPr="000F5FB8">
              <w:rPr>
                <w:rFonts w:ascii="Times New Roman" w:hAnsi="Times New Roman" w:cs="Times New Roman"/>
                <w:sz w:val="22"/>
                <w:szCs w:val="22"/>
              </w:rPr>
              <w:t>Išnagrinėjus bylą, Agentūra priima motyvuotą sprendimą:</w:t>
            </w:r>
            <w:r>
              <w:rPr>
                <w:rFonts w:ascii="Times New Roman" w:hAnsi="Times New Roman" w:cs="Times New Roman"/>
                <w:sz w:val="22"/>
                <w:szCs w:val="22"/>
              </w:rPr>
              <w:t xml:space="preserve"> </w:t>
            </w:r>
            <w:r w:rsidRPr="000F5FB8">
              <w:rPr>
                <w:rFonts w:ascii="Times New Roman" w:hAnsi="Times New Roman" w:cs="Times New Roman"/>
                <w:sz w:val="22"/>
                <w:szCs w:val="22"/>
              </w:rPr>
              <w:t xml:space="preserve">1) taikyti šio įstatymo nustatytas sankcijas, jeigu nustato, kad šis įstatymas buvo pažeistas; </w:t>
            </w:r>
          </w:p>
          <w:p w14:paraId="33FEECB4" w14:textId="77777777" w:rsidR="000F5FB8" w:rsidRPr="000F5FB8" w:rsidRDefault="000F5FB8" w:rsidP="000F5FB8">
            <w:pPr>
              <w:ind w:firstLine="0"/>
              <w:jc w:val="both"/>
              <w:rPr>
                <w:rFonts w:ascii="Times New Roman" w:hAnsi="Times New Roman" w:cs="Times New Roman"/>
                <w:sz w:val="22"/>
                <w:szCs w:val="22"/>
              </w:rPr>
            </w:pPr>
            <w:r w:rsidRPr="000F5FB8">
              <w:rPr>
                <w:rFonts w:ascii="Times New Roman" w:hAnsi="Times New Roman" w:cs="Times New Roman"/>
                <w:sz w:val="22"/>
                <w:szCs w:val="22"/>
              </w:rPr>
              <w:t>2) nutraukti bylą:</w:t>
            </w:r>
          </w:p>
          <w:p w14:paraId="55CB7E98" w14:textId="77777777" w:rsidR="000F5FB8" w:rsidRPr="000F5FB8" w:rsidRDefault="000F5FB8" w:rsidP="000F5FB8">
            <w:pPr>
              <w:ind w:firstLine="0"/>
              <w:jc w:val="both"/>
              <w:rPr>
                <w:rFonts w:ascii="Times New Roman" w:hAnsi="Times New Roman" w:cs="Times New Roman"/>
                <w:sz w:val="22"/>
                <w:szCs w:val="22"/>
              </w:rPr>
            </w:pPr>
            <w:r w:rsidRPr="000F5FB8">
              <w:rPr>
                <w:rFonts w:ascii="Times New Roman" w:hAnsi="Times New Roman" w:cs="Times New Roman"/>
                <w:sz w:val="22"/>
                <w:szCs w:val="22"/>
              </w:rPr>
              <w:t>a) paaiškėjus, kad teisės pažeidimo nėra;</w:t>
            </w:r>
          </w:p>
          <w:p w14:paraId="7AC478D0" w14:textId="77777777" w:rsidR="000F5FB8" w:rsidRPr="000F5FB8" w:rsidRDefault="000F5FB8" w:rsidP="000F5FB8">
            <w:pPr>
              <w:ind w:firstLine="0"/>
              <w:jc w:val="both"/>
              <w:rPr>
                <w:rFonts w:ascii="Times New Roman" w:hAnsi="Times New Roman" w:cs="Times New Roman"/>
                <w:sz w:val="22"/>
                <w:szCs w:val="22"/>
              </w:rPr>
            </w:pPr>
            <w:r w:rsidRPr="000F5FB8">
              <w:rPr>
                <w:rFonts w:ascii="Times New Roman" w:hAnsi="Times New Roman" w:cs="Times New Roman"/>
                <w:sz w:val="22"/>
                <w:szCs w:val="22"/>
              </w:rPr>
              <w:t>b) jeigu byla nepriskirtina Agentūros kompetencijai;</w:t>
            </w:r>
          </w:p>
          <w:p w14:paraId="5E5BBD78" w14:textId="77777777" w:rsidR="000F5FB8" w:rsidRPr="000F5FB8" w:rsidRDefault="000F5FB8" w:rsidP="000F5FB8">
            <w:pPr>
              <w:ind w:firstLine="0"/>
              <w:jc w:val="both"/>
              <w:rPr>
                <w:rFonts w:ascii="Times New Roman" w:hAnsi="Times New Roman" w:cs="Times New Roman"/>
                <w:sz w:val="22"/>
                <w:szCs w:val="22"/>
              </w:rPr>
            </w:pPr>
            <w:r w:rsidRPr="000F5FB8">
              <w:rPr>
                <w:rFonts w:ascii="Times New Roman" w:hAnsi="Times New Roman" w:cs="Times New Roman"/>
                <w:sz w:val="22"/>
                <w:szCs w:val="22"/>
              </w:rPr>
              <w:t xml:space="preserve">c) jeigu pareiškėjas atsisakė pareiškimo, išskyrus šio įstatymo 11 straipsnio </w:t>
            </w:r>
            <w:r w:rsidR="005160A6">
              <w:rPr>
                <w:rFonts w:ascii="Times New Roman" w:hAnsi="Times New Roman" w:cs="Times New Roman"/>
                <w:sz w:val="22"/>
                <w:szCs w:val="22"/>
              </w:rPr>
              <w:t>3 ir 4</w:t>
            </w:r>
            <w:r w:rsidRPr="000F5FB8">
              <w:rPr>
                <w:rFonts w:ascii="Times New Roman" w:hAnsi="Times New Roman" w:cs="Times New Roman"/>
                <w:sz w:val="22"/>
                <w:szCs w:val="22"/>
              </w:rPr>
              <w:t xml:space="preserve"> daly</w:t>
            </w:r>
            <w:r w:rsidR="005160A6">
              <w:rPr>
                <w:rFonts w:ascii="Times New Roman" w:hAnsi="Times New Roman" w:cs="Times New Roman"/>
                <w:sz w:val="22"/>
                <w:szCs w:val="22"/>
              </w:rPr>
              <w:t>s</w:t>
            </w:r>
            <w:r w:rsidRPr="000F5FB8">
              <w:rPr>
                <w:rFonts w:ascii="Times New Roman" w:hAnsi="Times New Roman" w:cs="Times New Roman"/>
                <w:sz w:val="22"/>
                <w:szCs w:val="22"/>
              </w:rPr>
              <w:t>e nurodytus atvejus;</w:t>
            </w:r>
          </w:p>
          <w:p w14:paraId="008092D1" w14:textId="77777777" w:rsidR="000F5FB8" w:rsidRDefault="000F5FB8" w:rsidP="000F5FB8">
            <w:pPr>
              <w:ind w:firstLine="0"/>
              <w:jc w:val="both"/>
              <w:rPr>
                <w:rFonts w:ascii="Times New Roman" w:hAnsi="Times New Roman" w:cs="Times New Roman"/>
                <w:sz w:val="22"/>
                <w:szCs w:val="22"/>
              </w:rPr>
            </w:pPr>
            <w:r w:rsidRPr="000F5FB8">
              <w:rPr>
                <w:rFonts w:ascii="Times New Roman" w:hAnsi="Times New Roman" w:cs="Times New Roman"/>
                <w:sz w:val="22"/>
                <w:szCs w:val="22"/>
              </w:rPr>
              <w:t>3) palikti pareiškimą nenagrinėtą, jeigu</w:t>
            </w:r>
            <w:r w:rsidR="005D1A73">
              <w:rPr>
                <w:rFonts w:ascii="Times New Roman" w:hAnsi="Times New Roman" w:cs="Times New Roman"/>
                <w:sz w:val="22"/>
                <w:szCs w:val="22"/>
              </w:rPr>
              <w:t xml:space="preserve"> </w:t>
            </w:r>
            <w:r w:rsidRPr="000F5FB8">
              <w:rPr>
                <w:rFonts w:ascii="Times New Roman" w:hAnsi="Times New Roman" w:cs="Times New Roman"/>
                <w:sz w:val="22"/>
                <w:szCs w:val="22"/>
              </w:rPr>
              <w:t>sprendimo priėmimas keltų riziką, jog bus atskleista pareiškimo teikėjo tapatybė arba bet kuri kita informacija, kurią atskleidus, pareiškimo teikėjo manymu, būtų pakenkta jo interesams, ir jei pareiškimo teikėjas nurodė tą informaciją pagal 10 straipsnio 1 dalį.</w:t>
            </w:r>
          </w:p>
          <w:p w14:paraId="5F8D16D1" w14:textId="77777777" w:rsidR="000F5FB8" w:rsidRPr="000F5FB8" w:rsidRDefault="000F5FB8" w:rsidP="000F5FB8">
            <w:pPr>
              <w:ind w:firstLine="0"/>
              <w:jc w:val="both"/>
              <w:rPr>
                <w:rFonts w:ascii="Times New Roman" w:hAnsi="Times New Roman" w:cs="Times New Roman"/>
                <w:sz w:val="22"/>
                <w:szCs w:val="22"/>
              </w:rPr>
            </w:pPr>
          </w:p>
          <w:p w14:paraId="42B1474A" w14:textId="77777777" w:rsidR="000F5FB8" w:rsidRPr="000F5FB8" w:rsidRDefault="000F5FB8" w:rsidP="000F5FB8">
            <w:pPr>
              <w:ind w:firstLine="0"/>
              <w:jc w:val="both"/>
              <w:rPr>
                <w:rFonts w:ascii="Times New Roman" w:hAnsi="Times New Roman" w:cs="Times New Roman"/>
                <w:sz w:val="22"/>
                <w:szCs w:val="22"/>
              </w:rPr>
            </w:pPr>
            <w:r>
              <w:rPr>
                <w:rFonts w:ascii="Times New Roman" w:hAnsi="Times New Roman" w:cs="Times New Roman"/>
                <w:sz w:val="22"/>
                <w:szCs w:val="22"/>
              </w:rPr>
              <w:lastRenderedPageBreak/>
              <w:t>S</w:t>
            </w:r>
            <w:r w:rsidRPr="000F5FB8">
              <w:rPr>
                <w:rFonts w:ascii="Times New Roman" w:hAnsi="Times New Roman" w:cs="Times New Roman"/>
                <w:sz w:val="22"/>
                <w:szCs w:val="22"/>
              </w:rPr>
              <w:t xml:space="preserve">prendime turi būti nurodyta: </w:t>
            </w:r>
          </w:p>
          <w:p w14:paraId="0B3D3050" w14:textId="77777777" w:rsidR="0004759C" w:rsidRPr="0004759C" w:rsidRDefault="0004759C" w:rsidP="0004759C">
            <w:pPr>
              <w:ind w:firstLine="0"/>
              <w:jc w:val="both"/>
              <w:rPr>
                <w:rFonts w:ascii="Times New Roman" w:hAnsi="Times New Roman" w:cs="Times New Roman"/>
                <w:sz w:val="22"/>
                <w:szCs w:val="22"/>
              </w:rPr>
            </w:pPr>
            <w:r w:rsidRPr="0004759C">
              <w:rPr>
                <w:rFonts w:ascii="Times New Roman" w:hAnsi="Times New Roman" w:cs="Times New Roman"/>
                <w:sz w:val="22"/>
                <w:szCs w:val="22"/>
              </w:rPr>
              <w:t xml:space="preserve">1) duomenys apie proceso dalyvius; </w:t>
            </w:r>
          </w:p>
          <w:p w14:paraId="45731E97" w14:textId="77777777" w:rsidR="0004759C" w:rsidRPr="0004759C" w:rsidRDefault="0004759C" w:rsidP="0004759C">
            <w:pPr>
              <w:ind w:firstLine="0"/>
              <w:jc w:val="both"/>
              <w:rPr>
                <w:rFonts w:ascii="Times New Roman" w:hAnsi="Times New Roman" w:cs="Times New Roman"/>
                <w:sz w:val="22"/>
                <w:szCs w:val="22"/>
              </w:rPr>
            </w:pPr>
            <w:r w:rsidRPr="0004759C">
              <w:rPr>
                <w:rFonts w:ascii="Times New Roman" w:hAnsi="Times New Roman" w:cs="Times New Roman"/>
                <w:sz w:val="22"/>
                <w:szCs w:val="22"/>
              </w:rPr>
              <w:t xml:space="preserve">2) bylos nagrinėjimo metu nustatytų aplinkybių išdėstymas ir jų įvertinimas; </w:t>
            </w:r>
          </w:p>
          <w:p w14:paraId="6C69632A" w14:textId="77777777" w:rsidR="0004759C" w:rsidRPr="0004759C" w:rsidRDefault="0004759C" w:rsidP="0004759C">
            <w:pPr>
              <w:ind w:firstLine="0"/>
              <w:jc w:val="both"/>
              <w:rPr>
                <w:rFonts w:ascii="Times New Roman" w:hAnsi="Times New Roman" w:cs="Times New Roman"/>
                <w:sz w:val="22"/>
                <w:szCs w:val="22"/>
              </w:rPr>
            </w:pPr>
            <w:r w:rsidRPr="0004759C">
              <w:rPr>
                <w:rFonts w:ascii="Times New Roman" w:hAnsi="Times New Roman" w:cs="Times New Roman"/>
                <w:sz w:val="22"/>
                <w:szCs w:val="22"/>
              </w:rPr>
              <w:t xml:space="preserve">3) priimto sprendimo motyvai; </w:t>
            </w:r>
          </w:p>
          <w:p w14:paraId="220E3A12" w14:textId="20FB82B9" w:rsidR="0004759C" w:rsidRPr="0004759C" w:rsidRDefault="0004759C" w:rsidP="0004759C">
            <w:pPr>
              <w:ind w:firstLine="0"/>
              <w:jc w:val="both"/>
              <w:rPr>
                <w:rFonts w:ascii="Times New Roman" w:hAnsi="Times New Roman" w:cs="Times New Roman"/>
                <w:sz w:val="22"/>
                <w:szCs w:val="22"/>
              </w:rPr>
            </w:pPr>
            <w:r w:rsidRPr="0004759C">
              <w:rPr>
                <w:rFonts w:ascii="Times New Roman" w:hAnsi="Times New Roman" w:cs="Times New Roman"/>
                <w:sz w:val="22"/>
                <w:szCs w:val="22"/>
              </w:rPr>
              <w:t xml:space="preserve">4) jeigu priimamas </w:t>
            </w:r>
            <w:r w:rsidR="002F780E">
              <w:rPr>
                <w:rFonts w:ascii="Times New Roman" w:hAnsi="Times New Roman" w:cs="Times New Roman"/>
                <w:sz w:val="22"/>
                <w:szCs w:val="22"/>
              </w:rPr>
              <w:t>P</w:t>
            </w:r>
            <w:r w:rsidR="00845F4B">
              <w:rPr>
                <w:rFonts w:ascii="Times New Roman" w:hAnsi="Times New Roman" w:cs="Times New Roman"/>
                <w:sz w:val="22"/>
                <w:szCs w:val="22"/>
              </w:rPr>
              <w:t>rojekto 18</w:t>
            </w:r>
            <w:r w:rsidRPr="0004759C">
              <w:rPr>
                <w:rFonts w:ascii="Times New Roman" w:hAnsi="Times New Roman" w:cs="Times New Roman"/>
                <w:sz w:val="22"/>
                <w:szCs w:val="22"/>
              </w:rPr>
              <w:t xml:space="preserve"> straipsnio 9 dalies 1 punkte nurodytas sprendimas, – šio įstatymo straipsnis, už kurio pažeidimą taikoma atsakomybė; straipsnis, kuriame nustatyta atsakomybė už pažeidimą; sprendimo apskundimo terminas ir tvarka; </w:t>
            </w:r>
          </w:p>
          <w:p w14:paraId="36F115EE" w14:textId="5F988D1C" w:rsidR="000F5FB8" w:rsidRDefault="0004759C" w:rsidP="000F5FB8">
            <w:pPr>
              <w:ind w:firstLine="0"/>
              <w:jc w:val="both"/>
              <w:rPr>
                <w:rFonts w:ascii="Times New Roman" w:hAnsi="Times New Roman" w:cs="Times New Roman"/>
                <w:sz w:val="22"/>
                <w:szCs w:val="22"/>
              </w:rPr>
            </w:pPr>
            <w:r w:rsidRPr="0004759C">
              <w:rPr>
                <w:rFonts w:ascii="Times New Roman" w:hAnsi="Times New Roman" w:cs="Times New Roman"/>
                <w:sz w:val="22"/>
                <w:szCs w:val="22"/>
              </w:rPr>
              <w:t xml:space="preserve">5) jeigu priimamas </w:t>
            </w:r>
            <w:r w:rsidR="002F780E">
              <w:rPr>
                <w:rFonts w:ascii="Times New Roman" w:hAnsi="Times New Roman" w:cs="Times New Roman"/>
                <w:sz w:val="22"/>
                <w:szCs w:val="22"/>
              </w:rPr>
              <w:t>P</w:t>
            </w:r>
            <w:r w:rsidR="00845F4B">
              <w:rPr>
                <w:rFonts w:ascii="Times New Roman" w:hAnsi="Times New Roman" w:cs="Times New Roman"/>
                <w:sz w:val="22"/>
                <w:szCs w:val="22"/>
              </w:rPr>
              <w:t>rojekto 18</w:t>
            </w:r>
            <w:r w:rsidRPr="0004759C">
              <w:rPr>
                <w:rFonts w:ascii="Times New Roman" w:hAnsi="Times New Roman" w:cs="Times New Roman"/>
                <w:sz w:val="22"/>
                <w:szCs w:val="22"/>
              </w:rPr>
              <w:t xml:space="preserve"> straipsnio 9 dalies 2 ir 3 punktuose nurodytas sprendimas, – sprendimo apskundimo terminas ir tvarka. </w:t>
            </w:r>
          </w:p>
          <w:p w14:paraId="70860B15" w14:textId="77777777" w:rsidR="0004759C" w:rsidRPr="000F5FB8" w:rsidRDefault="0004759C" w:rsidP="000F5FB8">
            <w:pPr>
              <w:ind w:firstLine="0"/>
              <w:jc w:val="both"/>
              <w:rPr>
                <w:rFonts w:ascii="Times New Roman" w:hAnsi="Times New Roman" w:cs="Times New Roman"/>
                <w:sz w:val="22"/>
                <w:szCs w:val="22"/>
              </w:rPr>
            </w:pPr>
          </w:p>
          <w:p w14:paraId="59E31D48" w14:textId="77777777" w:rsidR="000F5FB8" w:rsidRPr="000F5FB8" w:rsidRDefault="000F5FB8" w:rsidP="000F5FB8">
            <w:pPr>
              <w:ind w:firstLine="0"/>
              <w:jc w:val="both"/>
              <w:rPr>
                <w:rFonts w:ascii="Times New Roman" w:hAnsi="Times New Roman" w:cs="Times New Roman"/>
                <w:sz w:val="22"/>
                <w:szCs w:val="22"/>
              </w:rPr>
            </w:pPr>
            <w:r>
              <w:rPr>
                <w:rFonts w:ascii="Times New Roman" w:hAnsi="Times New Roman" w:cs="Times New Roman"/>
                <w:sz w:val="22"/>
                <w:szCs w:val="22"/>
              </w:rPr>
              <w:t>S</w:t>
            </w:r>
            <w:r w:rsidRPr="000F5FB8">
              <w:rPr>
                <w:rFonts w:ascii="Times New Roman" w:hAnsi="Times New Roman" w:cs="Times New Roman"/>
                <w:sz w:val="22"/>
                <w:szCs w:val="22"/>
              </w:rPr>
              <w:t>prendimo kopija ne vėliau kaip per 3 darbo dienas nuo jo priėmimo dienos išsiunčiama registruotu laišku proceso šalims. Kai Agentūros sprendime yra neskelbtinų duomenų (valstybės, tarnybos, profesinių, komercinių paslapčių ar asmens duomenų, kurie neskelbtini atsižvelgiant į asmens duomenų apsaugos teisės aktų reikalavimus), parengiama skelbtina sprendimo versija, iš kurios pašalinami visi neskelbtini duomenys.</w:t>
            </w:r>
          </w:p>
          <w:p w14:paraId="78E73A7B" w14:textId="77777777" w:rsidR="000F5FB8" w:rsidRPr="000F5FB8" w:rsidRDefault="000F5FB8" w:rsidP="00DF6AB7">
            <w:pPr>
              <w:ind w:firstLine="0"/>
              <w:jc w:val="both"/>
              <w:rPr>
                <w:rFonts w:ascii="Times New Roman" w:hAnsi="Times New Roman" w:cs="Times New Roman"/>
                <w:sz w:val="22"/>
                <w:szCs w:val="22"/>
              </w:rPr>
            </w:pPr>
          </w:p>
          <w:p w14:paraId="59BB6D07" w14:textId="07D712F9" w:rsidR="00964B58" w:rsidRPr="00DF0E99" w:rsidRDefault="002A6137" w:rsidP="00DF6AB7">
            <w:pPr>
              <w:ind w:firstLine="0"/>
              <w:jc w:val="both"/>
              <w:rPr>
                <w:rFonts w:ascii="Times New Roman" w:hAnsi="Times New Roman" w:cs="Times New Roman"/>
                <w:sz w:val="22"/>
                <w:szCs w:val="22"/>
              </w:rPr>
            </w:pPr>
            <w:r w:rsidRPr="000F5FB8">
              <w:rPr>
                <w:rFonts w:ascii="Times New Roman" w:hAnsi="Times New Roman" w:cs="Times New Roman"/>
                <w:sz w:val="22"/>
                <w:szCs w:val="22"/>
              </w:rPr>
              <w:t>Agentūra iki kiekvienų metų kovo 1 d. savo interneto svetainėje paskelbia savo veiklos, susijusios su šio įstatymo nuostatų taikymu, metinę ataskaitą, kurioje, be kita ko,  pateikiama kiekvieno užbaigto tyrimo dalyko santrauka, tyrimo rezultatai ir priimtas sprendimas (išskyrus atvejus, numatytus šio įstatymo 19 straipsnio 6 dalies 3 punkto c) papunktyje), laikantis Projekto 9 ir</w:t>
            </w:r>
            <w:r w:rsidR="00615393">
              <w:rPr>
                <w:rFonts w:ascii="Times New Roman" w:hAnsi="Times New Roman" w:cs="Times New Roman"/>
                <w:sz w:val="22"/>
                <w:szCs w:val="22"/>
              </w:rPr>
              <w:t>,</w:t>
            </w:r>
            <w:r w:rsidRPr="000F5FB8">
              <w:rPr>
                <w:rFonts w:ascii="Times New Roman" w:hAnsi="Times New Roman" w:cs="Times New Roman"/>
                <w:sz w:val="22"/>
                <w:szCs w:val="22"/>
              </w:rPr>
              <w:t xml:space="preserve"> kai taikytina, 10 straipsniuose nustatytų konfidencialumo reikalavimų.</w:t>
            </w:r>
          </w:p>
        </w:tc>
        <w:tc>
          <w:tcPr>
            <w:tcW w:w="2693" w:type="dxa"/>
            <w:tcBorders>
              <w:top w:val="single" w:sz="4" w:space="0" w:color="auto"/>
              <w:left w:val="single" w:sz="4" w:space="0" w:color="auto"/>
              <w:bottom w:val="single" w:sz="4" w:space="0" w:color="auto"/>
              <w:right w:val="single" w:sz="4" w:space="0" w:color="auto"/>
            </w:tcBorders>
          </w:tcPr>
          <w:p w14:paraId="06529890"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9B378D2"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652EE614"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72A4AE6E"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7B4967AF"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8.</w:t>
            </w:r>
          </w:p>
        </w:tc>
        <w:tc>
          <w:tcPr>
            <w:tcW w:w="4290" w:type="dxa"/>
            <w:tcBorders>
              <w:top w:val="single" w:sz="4" w:space="0" w:color="auto"/>
              <w:left w:val="single" w:sz="4" w:space="0" w:color="auto"/>
              <w:bottom w:val="single" w:sz="4" w:space="0" w:color="auto"/>
              <w:right w:val="single" w:sz="4" w:space="0" w:color="auto"/>
            </w:tcBorders>
          </w:tcPr>
          <w:p w14:paraId="4A1BAB4C"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 sprendimų dėl mažareikšmiškumo priėmimo tvarka</w:t>
            </w:r>
          </w:p>
        </w:tc>
        <w:tc>
          <w:tcPr>
            <w:tcW w:w="4364" w:type="dxa"/>
            <w:tcBorders>
              <w:top w:val="single" w:sz="4" w:space="0" w:color="auto"/>
              <w:left w:val="single" w:sz="4" w:space="0" w:color="auto"/>
              <w:bottom w:val="single" w:sz="4" w:space="0" w:color="auto"/>
              <w:right w:val="single" w:sz="4" w:space="0" w:color="auto"/>
            </w:tcBorders>
          </w:tcPr>
          <w:p w14:paraId="3B9C9459" w14:textId="60BD7B53" w:rsidR="00CB6F91" w:rsidRPr="00DF0E99" w:rsidRDefault="004D565E" w:rsidP="00CB6F91">
            <w:pPr>
              <w:ind w:firstLine="0"/>
              <w:jc w:val="both"/>
              <w:rPr>
                <w:rFonts w:ascii="Times New Roman" w:hAnsi="Times New Roman" w:cs="Times New Roman"/>
                <w:sz w:val="22"/>
                <w:szCs w:val="22"/>
              </w:rPr>
            </w:pPr>
            <w:r w:rsidRPr="004D565E">
              <w:rPr>
                <w:rFonts w:ascii="Times New Roman" w:hAnsi="Times New Roman" w:cs="Times New Roman"/>
                <w:color w:val="000000" w:themeColor="text1"/>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00F400EA" w14:textId="77777777" w:rsidR="00443B11" w:rsidRPr="00DF0E99" w:rsidRDefault="00443B11" w:rsidP="00443B11">
            <w:pPr>
              <w:ind w:firstLine="0"/>
              <w:rPr>
                <w:rFonts w:ascii="Times New Roman" w:hAnsi="Times New Roman" w:cs="Times New Roman"/>
                <w:b/>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BD3B7AC"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743A10D5"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6FF48183"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32C49B89"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lastRenderedPageBreak/>
              <w:t>9.</w:t>
            </w:r>
          </w:p>
        </w:tc>
        <w:tc>
          <w:tcPr>
            <w:tcW w:w="4290" w:type="dxa"/>
            <w:tcBorders>
              <w:top w:val="single" w:sz="4" w:space="0" w:color="auto"/>
              <w:left w:val="single" w:sz="4" w:space="0" w:color="auto"/>
              <w:bottom w:val="single" w:sz="4" w:space="0" w:color="auto"/>
              <w:right w:val="single" w:sz="4" w:space="0" w:color="auto"/>
            </w:tcBorders>
          </w:tcPr>
          <w:p w14:paraId="3B8FAE10"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Jeigu pagal numatomą reguliavimą sprendimus priima kolegialus subjektas, teisės akto projekte nustatyta kolegialaus sprendimus priimančio subjekto:</w:t>
            </w:r>
          </w:p>
          <w:p w14:paraId="121566BE" w14:textId="77777777" w:rsidR="00443B11" w:rsidRPr="00DF0E99" w:rsidRDefault="00443B11" w:rsidP="00443B11">
            <w:pPr>
              <w:pStyle w:val="ListParagraph1"/>
              <w:ind w:left="33" w:firstLine="0"/>
              <w:rPr>
                <w:rFonts w:ascii="Times New Roman" w:hAnsi="Times New Roman" w:cs="Times New Roman"/>
                <w:sz w:val="22"/>
                <w:szCs w:val="22"/>
              </w:rPr>
            </w:pPr>
            <w:r w:rsidRPr="00DF0E99">
              <w:rPr>
                <w:rFonts w:ascii="Times New Roman" w:hAnsi="Times New Roman" w:cs="Times New Roman"/>
                <w:sz w:val="22"/>
                <w:szCs w:val="22"/>
              </w:rPr>
              <w:t>9.1. konkretus narių skaičius, užtikrinantis kolegialaus sprendimus priimančio subjekto veiklos objektyvumą;</w:t>
            </w:r>
          </w:p>
          <w:p w14:paraId="5A135313" w14:textId="77777777" w:rsidR="00443B11" w:rsidRPr="00DF0E99" w:rsidRDefault="00443B11" w:rsidP="00443B11">
            <w:pPr>
              <w:pStyle w:val="ListParagraph1"/>
              <w:ind w:left="33" w:firstLine="0"/>
              <w:rPr>
                <w:rFonts w:ascii="Times New Roman" w:hAnsi="Times New Roman" w:cs="Times New Roman"/>
                <w:sz w:val="22"/>
                <w:szCs w:val="22"/>
              </w:rPr>
            </w:pPr>
            <w:r w:rsidRPr="00DF0E99">
              <w:rPr>
                <w:rFonts w:ascii="Times New Roman" w:hAnsi="Times New Roman" w:cs="Times New Roman"/>
                <w:sz w:val="22"/>
                <w:szCs w:val="22"/>
              </w:rPr>
              <w:t>9.2. jeigu narius skiria keli subjektai, proporcinga kiekvieno subjekto skiriamų narių dalis, užtikrinanti tinkamą atstovavimą valstybės interesams ir kolegialaus sprendimus priimančio subjekto veiklos objektyvumą ir skaidrumą;</w:t>
            </w:r>
          </w:p>
          <w:p w14:paraId="3266E7C1"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9.3</w:t>
            </w:r>
            <w:r w:rsidRPr="00DF0E99">
              <w:rPr>
                <w:rFonts w:ascii="Times New Roman" w:hAnsi="Times New Roman" w:cs="Times New Roman"/>
                <w:spacing w:val="-4"/>
                <w:sz w:val="22"/>
                <w:szCs w:val="22"/>
              </w:rPr>
              <w:t>. narių skyrimo mechanizmas;</w:t>
            </w:r>
          </w:p>
          <w:p w14:paraId="30D5A783"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9.4. narių rotacija ir kadencijų skaičius ir trukmė;</w:t>
            </w:r>
          </w:p>
          <w:p w14:paraId="0F88229C" w14:textId="77777777" w:rsidR="00443B11" w:rsidRPr="00DF0E99" w:rsidRDefault="00443B11" w:rsidP="00443B11">
            <w:pPr>
              <w:pStyle w:val="ListParagraph1"/>
              <w:ind w:left="0" w:firstLine="0"/>
              <w:rPr>
                <w:rFonts w:ascii="Times New Roman" w:hAnsi="Times New Roman" w:cs="Times New Roman"/>
                <w:sz w:val="22"/>
                <w:szCs w:val="22"/>
              </w:rPr>
            </w:pPr>
            <w:r w:rsidRPr="00DF0E99">
              <w:rPr>
                <w:rFonts w:ascii="Times New Roman" w:hAnsi="Times New Roman" w:cs="Times New Roman"/>
                <w:sz w:val="22"/>
                <w:szCs w:val="22"/>
              </w:rPr>
              <w:t>9.5. veiklos pobūdis laiko atžvilgiu;</w:t>
            </w:r>
          </w:p>
          <w:p w14:paraId="74A4823A"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9.6. individuali narių atsakomybė</w:t>
            </w:r>
          </w:p>
        </w:tc>
        <w:tc>
          <w:tcPr>
            <w:tcW w:w="4364" w:type="dxa"/>
            <w:tcBorders>
              <w:top w:val="single" w:sz="4" w:space="0" w:color="auto"/>
              <w:left w:val="single" w:sz="4" w:space="0" w:color="auto"/>
              <w:bottom w:val="single" w:sz="4" w:space="0" w:color="auto"/>
              <w:right w:val="single" w:sz="4" w:space="0" w:color="auto"/>
            </w:tcBorders>
          </w:tcPr>
          <w:p w14:paraId="6624D6D1" w14:textId="77777777" w:rsidR="00443B11" w:rsidRPr="00DF0E99" w:rsidRDefault="00DF0E99" w:rsidP="00666B51">
            <w:pPr>
              <w:ind w:firstLine="0"/>
              <w:jc w:val="both"/>
              <w:rPr>
                <w:rFonts w:ascii="Times New Roman" w:hAnsi="Times New Roman" w:cs="Times New Roman"/>
                <w:i/>
                <w:sz w:val="22"/>
                <w:szCs w:val="22"/>
              </w:rPr>
            </w:pPr>
            <w:r w:rsidRPr="009365AB">
              <w:rPr>
                <w:rFonts w:ascii="Times New Roman" w:hAnsi="Times New Roman" w:cs="Times New Roman"/>
                <w:color w:val="000000" w:themeColor="text1"/>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2E51F18F"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8ACC86E"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3791D065"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415C442E"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12198218"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10.</w:t>
            </w:r>
          </w:p>
        </w:tc>
        <w:tc>
          <w:tcPr>
            <w:tcW w:w="4290" w:type="dxa"/>
            <w:tcBorders>
              <w:top w:val="single" w:sz="4" w:space="0" w:color="auto"/>
              <w:left w:val="single" w:sz="4" w:space="0" w:color="auto"/>
              <w:bottom w:val="single" w:sz="4" w:space="0" w:color="auto"/>
              <w:right w:val="single" w:sz="4" w:space="0" w:color="auto"/>
            </w:tcBorders>
          </w:tcPr>
          <w:p w14:paraId="77A07DCD" w14:textId="77777777" w:rsidR="00443B11" w:rsidRPr="005C1963" w:rsidRDefault="00443B11" w:rsidP="00443B11">
            <w:pPr>
              <w:ind w:firstLine="0"/>
              <w:rPr>
                <w:rFonts w:ascii="Times New Roman" w:hAnsi="Times New Roman" w:cs="Times New Roman"/>
                <w:sz w:val="22"/>
                <w:szCs w:val="22"/>
              </w:rPr>
            </w:pPr>
            <w:r w:rsidRPr="005C1963">
              <w:rPr>
                <w:rFonts w:ascii="Times New Roman" w:hAnsi="Times New Roman" w:cs="Times New Roman"/>
                <w:sz w:val="22"/>
                <w:szCs w:val="22"/>
              </w:rPr>
              <w:t xml:space="preserve">Teisės akto projekto nuostatoms įgyvendinti numatytos administracinės procedūros yra </w:t>
            </w:r>
            <w:r w:rsidRPr="005C1963">
              <w:rPr>
                <w:rFonts w:ascii="Times New Roman" w:hAnsi="Times New Roman" w:cs="Times New Roman"/>
                <w:sz w:val="22"/>
                <w:szCs w:val="22"/>
                <w:shd w:val="clear" w:color="auto" w:fill="FFFFFF"/>
              </w:rPr>
              <w:t>būtinos,</w:t>
            </w:r>
            <w:r w:rsidRPr="005C1963">
              <w:rPr>
                <w:rFonts w:ascii="Times New Roman" w:hAnsi="Times New Roman" w:cs="Times New Roman"/>
                <w:sz w:val="22"/>
                <w:szCs w:val="22"/>
              </w:rPr>
              <w:t xml:space="preserve"> nustatyta išsami jų taikymo tvarka </w:t>
            </w:r>
          </w:p>
        </w:tc>
        <w:tc>
          <w:tcPr>
            <w:tcW w:w="4364" w:type="dxa"/>
            <w:tcBorders>
              <w:top w:val="single" w:sz="4" w:space="0" w:color="auto"/>
              <w:left w:val="single" w:sz="4" w:space="0" w:color="auto"/>
              <w:bottom w:val="single" w:sz="4" w:space="0" w:color="auto"/>
              <w:right w:val="single" w:sz="4" w:space="0" w:color="auto"/>
            </w:tcBorders>
          </w:tcPr>
          <w:p w14:paraId="63070C52" w14:textId="77777777" w:rsidR="00443B11" w:rsidRPr="005C1963" w:rsidRDefault="007D042F" w:rsidP="00666B51">
            <w:pPr>
              <w:ind w:firstLine="0"/>
              <w:jc w:val="both"/>
              <w:rPr>
                <w:rFonts w:ascii="Times New Roman" w:hAnsi="Times New Roman" w:cs="Times New Roman"/>
                <w:sz w:val="22"/>
                <w:szCs w:val="22"/>
              </w:rPr>
            </w:pPr>
            <w:r w:rsidRPr="009365AB">
              <w:rPr>
                <w:rFonts w:ascii="Times New Roman" w:hAnsi="Times New Roman" w:cs="Times New Roman"/>
                <w:sz w:val="22"/>
                <w:szCs w:val="22"/>
              </w:rPr>
              <w:t xml:space="preserve">Taip. </w:t>
            </w:r>
            <w:r w:rsidR="00681C83" w:rsidRPr="009365AB">
              <w:rPr>
                <w:rFonts w:ascii="Times New Roman" w:hAnsi="Times New Roman" w:cs="Times New Roman"/>
                <w:sz w:val="22"/>
                <w:szCs w:val="22"/>
              </w:rPr>
              <w:t xml:space="preserve">Pareiškimo atlikti pažeidimo tyrimą pateikimo ir šio pareiškimo nagrinėjimo </w:t>
            </w:r>
            <w:r w:rsidR="006472E1">
              <w:rPr>
                <w:rFonts w:ascii="Times New Roman" w:hAnsi="Times New Roman" w:cs="Times New Roman"/>
                <w:sz w:val="22"/>
                <w:szCs w:val="22"/>
              </w:rPr>
              <w:t>tvarka</w:t>
            </w:r>
            <w:r w:rsidR="006472E1" w:rsidRPr="009365AB">
              <w:rPr>
                <w:rFonts w:ascii="Times New Roman" w:hAnsi="Times New Roman" w:cs="Times New Roman"/>
                <w:sz w:val="22"/>
                <w:szCs w:val="22"/>
              </w:rPr>
              <w:t xml:space="preserve"> </w:t>
            </w:r>
            <w:r w:rsidR="00681C83" w:rsidRPr="009365AB">
              <w:rPr>
                <w:rFonts w:ascii="Times New Roman" w:hAnsi="Times New Roman" w:cs="Times New Roman"/>
                <w:sz w:val="22"/>
                <w:szCs w:val="22"/>
              </w:rPr>
              <w:t>įtvirtint</w:t>
            </w:r>
            <w:r w:rsidR="006472E1">
              <w:rPr>
                <w:rFonts w:ascii="Times New Roman" w:hAnsi="Times New Roman" w:cs="Times New Roman"/>
                <w:sz w:val="22"/>
                <w:szCs w:val="22"/>
              </w:rPr>
              <w:t>a</w:t>
            </w:r>
            <w:r w:rsidRPr="009365AB">
              <w:rPr>
                <w:rFonts w:ascii="Times New Roman" w:hAnsi="Times New Roman" w:cs="Times New Roman"/>
                <w:sz w:val="22"/>
                <w:szCs w:val="22"/>
              </w:rPr>
              <w:t xml:space="preserve"> Projekto 13 str. </w:t>
            </w:r>
          </w:p>
        </w:tc>
        <w:tc>
          <w:tcPr>
            <w:tcW w:w="2693" w:type="dxa"/>
            <w:tcBorders>
              <w:top w:val="single" w:sz="4" w:space="0" w:color="auto"/>
              <w:left w:val="single" w:sz="4" w:space="0" w:color="auto"/>
              <w:bottom w:val="single" w:sz="4" w:space="0" w:color="auto"/>
              <w:right w:val="single" w:sz="4" w:space="0" w:color="auto"/>
            </w:tcBorders>
          </w:tcPr>
          <w:p w14:paraId="20708088"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6FF939C"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65CE95F8"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28EDA2F2"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0BB06092"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11.</w:t>
            </w:r>
          </w:p>
        </w:tc>
        <w:tc>
          <w:tcPr>
            <w:tcW w:w="4290" w:type="dxa"/>
            <w:tcBorders>
              <w:top w:val="single" w:sz="4" w:space="0" w:color="auto"/>
              <w:left w:val="single" w:sz="4" w:space="0" w:color="auto"/>
              <w:bottom w:val="single" w:sz="4" w:space="0" w:color="auto"/>
              <w:right w:val="single" w:sz="4" w:space="0" w:color="auto"/>
            </w:tcBorders>
          </w:tcPr>
          <w:p w14:paraId="08757BF0"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nustatytas baigtinis sąrašas motyvuotų atvejų, kai administracinė procedūra netaikoma</w:t>
            </w:r>
          </w:p>
        </w:tc>
        <w:tc>
          <w:tcPr>
            <w:tcW w:w="4364" w:type="dxa"/>
            <w:tcBorders>
              <w:top w:val="single" w:sz="4" w:space="0" w:color="auto"/>
              <w:left w:val="single" w:sz="4" w:space="0" w:color="auto"/>
              <w:bottom w:val="single" w:sz="4" w:space="0" w:color="auto"/>
              <w:right w:val="single" w:sz="4" w:space="0" w:color="auto"/>
            </w:tcBorders>
          </w:tcPr>
          <w:p w14:paraId="1E2050D3" w14:textId="77777777" w:rsidR="00443B11" w:rsidRPr="00DF0E99" w:rsidRDefault="007D042F" w:rsidP="00681C83">
            <w:pPr>
              <w:ind w:firstLine="0"/>
              <w:jc w:val="both"/>
              <w:rPr>
                <w:rFonts w:ascii="Times New Roman" w:hAnsi="Times New Roman" w:cs="Times New Roman"/>
                <w:sz w:val="22"/>
                <w:szCs w:val="22"/>
              </w:rPr>
            </w:pPr>
            <w:r>
              <w:rPr>
                <w:rFonts w:ascii="Times New Roman" w:hAnsi="Times New Roman" w:cs="Times New Roman"/>
                <w:sz w:val="22"/>
                <w:szCs w:val="22"/>
              </w:rPr>
              <w:t>Taip. Projekto 13 str. 4 d. nustatytas baigtinis sąrašas atvejų, kuomet atsisakoma pradėti pažeidimo tyrimą.</w:t>
            </w:r>
          </w:p>
        </w:tc>
        <w:tc>
          <w:tcPr>
            <w:tcW w:w="2693" w:type="dxa"/>
            <w:tcBorders>
              <w:top w:val="single" w:sz="4" w:space="0" w:color="auto"/>
              <w:left w:val="single" w:sz="4" w:space="0" w:color="auto"/>
              <w:bottom w:val="single" w:sz="4" w:space="0" w:color="auto"/>
              <w:right w:val="single" w:sz="4" w:space="0" w:color="auto"/>
            </w:tcBorders>
          </w:tcPr>
          <w:p w14:paraId="58C96FB0"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2CEA641"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0CCCD3FF"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47E87D91"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3F90F86E"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12.</w:t>
            </w:r>
          </w:p>
        </w:tc>
        <w:tc>
          <w:tcPr>
            <w:tcW w:w="4290" w:type="dxa"/>
            <w:tcBorders>
              <w:top w:val="single" w:sz="4" w:space="0" w:color="auto"/>
              <w:left w:val="single" w:sz="4" w:space="0" w:color="auto"/>
              <w:bottom w:val="single" w:sz="4" w:space="0" w:color="auto"/>
              <w:right w:val="single" w:sz="4" w:space="0" w:color="auto"/>
            </w:tcBorders>
          </w:tcPr>
          <w:p w14:paraId="3797579F"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nustato jo nuostatoms įgyvendinti numatytų administracinių procedūrų ir sprendimo priėmimo konkrečius terminus</w:t>
            </w:r>
          </w:p>
        </w:tc>
        <w:tc>
          <w:tcPr>
            <w:tcW w:w="4364" w:type="dxa"/>
            <w:tcBorders>
              <w:top w:val="single" w:sz="4" w:space="0" w:color="auto"/>
              <w:left w:val="single" w:sz="4" w:space="0" w:color="auto"/>
              <w:bottom w:val="single" w:sz="4" w:space="0" w:color="auto"/>
              <w:right w:val="single" w:sz="4" w:space="0" w:color="auto"/>
            </w:tcBorders>
          </w:tcPr>
          <w:p w14:paraId="4409496D" w14:textId="77777777" w:rsidR="00721455" w:rsidRDefault="00681C83" w:rsidP="00681C83">
            <w:pPr>
              <w:ind w:firstLine="0"/>
              <w:jc w:val="both"/>
              <w:rPr>
                <w:rFonts w:ascii="Times New Roman" w:hAnsi="Times New Roman" w:cs="Times New Roman"/>
                <w:sz w:val="22"/>
                <w:szCs w:val="22"/>
              </w:rPr>
            </w:pPr>
            <w:r>
              <w:rPr>
                <w:rFonts w:ascii="Times New Roman" w:hAnsi="Times New Roman" w:cs="Times New Roman"/>
                <w:sz w:val="22"/>
                <w:szCs w:val="22"/>
              </w:rPr>
              <w:t xml:space="preserve">Taip. </w:t>
            </w:r>
            <w:r w:rsidRPr="00681C83">
              <w:rPr>
                <w:rFonts w:ascii="Times New Roman" w:hAnsi="Times New Roman" w:cs="Times New Roman"/>
                <w:sz w:val="22"/>
                <w:szCs w:val="22"/>
              </w:rPr>
              <w:t xml:space="preserve">Agentūra ar jos įgaliotas pareigūnas pareiškimą turi išnagrinėti ir motyvuotą sprendimą pradėti pažeidimo tyrimą arba atsisakyti pradėti pažeidimo tyrimą turi priimti ne vėliau kaip per 30 dienų nuo </w:t>
            </w:r>
            <w:r>
              <w:rPr>
                <w:rFonts w:ascii="Times New Roman" w:hAnsi="Times New Roman" w:cs="Times New Roman"/>
                <w:sz w:val="22"/>
                <w:szCs w:val="22"/>
              </w:rPr>
              <w:t>Projekto 13</w:t>
            </w:r>
            <w:r w:rsidRPr="00681C83">
              <w:rPr>
                <w:rFonts w:ascii="Times New Roman" w:hAnsi="Times New Roman" w:cs="Times New Roman"/>
                <w:sz w:val="22"/>
                <w:szCs w:val="22"/>
              </w:rPr>
              <w:t xml:space="preserve"> str</w:t>
            </w:r>
            <w:r>
              <w:rPr>
                <w:rFonts w:ascii="Times New Roman" w:hAnsi="Times New Roman" w:cs="Times New Roman"/>
                <w:sz w:val="22"/>
                <w:szCs w:val="22"/>
              </w:rPr>
              <w:t>.</w:t>
            </w:r>
            <w:r w:rsidRPr="00681C83">
              <w:rPr>
                <w:rFonts w:ascii="Times New Roman" w:hAnsi="Times New Roman" w:cs="Times New Roman"/>
                <w:sz w:val="22"/>
                <w:szCs w:val="22"/>
              </w:rPr>
              <w:t xml:space="preserve"> 3 d</w:t>
            </w:r>
            <w:r>
              <w:rPr>
                <w:rFonts w:ascii="Times New Roman" w:hAnsi="Times New Roman" w:cs="Times New Roman"/>
                <w:sz w:val="22"/>
                <w:szCs w:val="22"/>
              </w:rPr>
              <w:t>.</w:t>
            </w:r>
            <w:r w:rsidRPr="00681C83">
              <w:rPr>
                <w:rFonts w:ascii="Times New Roman" w:hAnsi="Times New Roman" w:cs="Times New Roman"/>
                <w:sz w:val="22"/>
                <w:szCs w:val="22"/>
              </w:rPr>
              <w:t xml:space="preserve"> nurodytus reikalavimus atitinkančio pareiškimo gavimo dienos</w:t>
            </w:r>
            <w:r>
              <w:rPr>
                <w:rFonts w:ascii="Times New Roman" w:hAnsi="Times New Roman" w:cs="Times New Roman"/>
                <w:sz w:val="22"/>
                <w:szCs w:val="22"/>
              </w:rPr>
              <w:t>.</w:t>
            </w:r>
          </w:p>
          <w:p w14:paraId="3352AC32" w14:textId="77777777" w:rsidR="00A635A4" w:rsidRDefault="00A635A4" w:rsidP="00681C83">
            <w:pPr>
              <w:ind w:firstLine="0"/>
              <w:jc w:val="both"/>
              <w:rPr>
                <w:rFonts w:ascii="Times New Roman" w:hAnsi="Times New Roman" w:cs="Times New Roman"/>
                <w:sz w:val="22"/>
                <w:szCs w:val="22"/>
              </w:rPr>
            </w:pPr>
          </w:p>
          <w:p w14:paraId="05A4CC97" w14:textId="6B88C8F3" w:rsidR="00681C83" w:rsidRDefault="00681C83" w:rsidP="00681C83">
            <w:pPr>
              <w:ind w:firstLine="0"/>
              <w:jc w:val="both"/>
              <w:rPr>
                <w:rFonts w:ascii="Times New Roman" w:hAnsi="Times New Roman" w:cs="Times New Roman"/>
                <w:sz w:val="22"/>
                <w:szCs w:val="22"/>
              </w:rPr>
            </w:pPr>
            <w:r w:rsidRPr="00681C83">
              <w:rPr>
                <w:rFonts w:ascii="Times New Roman" w:hAnsi="Times New Roman" w:cs="Times New Roman"/>
                <w:sz w:val="22"/>
                <w:szCs w:val="22"/>
              </w:rPr>
              <w:t xml:space="preserve">Tuo atveju, kai nustatomas </w:t>
            </w:r>
            <w:r>
              <w:rPr>
                <w:rFonts w:ascii="Times New Roman" w:hAnsi="Times New Roman" w:cs="Times New Roman"/>
                <w:sz w:val="22"/>
                <w:szCs w:val="22"/>
              </w:rPr>
              <w:t>Projekto 13 str.</w:t>
            </w:r>
            <w:r w:rsidRPr="00681C83">
              <w:rPr>
                <w:rFonts w:ascii="Times New Roman" w:hAnsi="Times New Roman" w:cs="Times New Roman"/>
                <w:sz w:val="22"/>
                <w:szCs w:val="22"/>
              </w:rPr>
              <w:t xml:space="preserve"> 4 d</w:t>
            </w:r>
            <w:r>
              <w:rPr>
                <w:rFonts w:ascii="Times New Roman" w:hAnsi="Times New Roman" w:cs="Times New Roman"/>
                <w:sz w:val="22"/>
                <w:szCs w:val="22"/>
              </w:rPr>
              <w:t>.</w:t>
            </w:r>
            <w:r w:rsidRPr="00681C83">
              <w:rPr>
                <w:rFonts w:ascii="Times New Roman" w:hAnsi="Times New Roman" w:cs="Times New Roman"/>
                <w:sz w:val="22"/>
                <w:szCs w:val="22"/>
              </w:rPr>
              <w:t xml:space="preserve"> </w:t>
            </w:r>
            <w:r w:rsidR="00C25714">
              <w:rPr>
                <w:rFonts w:ascii="Times New Roman" w:hAnsi="Times New Roman" w:cs="Times New Roman"/>
                <w:sz w:val="22"/>
                <w:szCs w:val="22"/>
              </w:rPr>
              <w:br/>
            </w:r>
            <w:r w:rsidR="00EC175C">
              <w:rPr>
                <w:rFonts w:ascii="Times New Roman" w:hAnsi="Times New Roman" w:cs="Times New Roman"/>
                <w:sz w:val="22"/>
                <w:szCs w:val="22"/>
              </w:rPr>
              <w:t>3</w:t>
            </w:r>
            <w:r w:rsidRPr="00681C83">
              <w:rPr>
                <w:rFonts w:ascii="Times New Roman" w:hAnsi="Times New Roman" w:cs="Times New Roman"/>
                <w:sz w:val="22"/>
                <w:szCs w:val="22"/>
              </w:rPr>
              <w:t xml:space="preserve"> p</w:t>
            </w:r>
            <w:r>
              <w:rPr>
                <w:rFonts w:ascii="Times New Roman" w:hAnsi="Times New Roman" w:cs="Times New Roman"/>
                <w:sz w:val="22"/>
                <w:szCs w:val="22"/>
              </w:rPr>
              <w:t>.</w:t>
            </w:r>
            <w:r w:rsidRPr="00681C83">
              <w:rPr>
                <w:rFonts w:ascii="Times New Roman" w:hAnsi="Times New Roman" w:cs="Times New Roman"/>
                <w:sz w:val="22"/>
                <w:szCs w:val="22"/>
              </w:rPr>
              <w:t xml:space="preserve"> nurodytas atsisakymo pradėti pažeidimo tyrimą pagrindas, Agentūra ar jos įgaliotas pareigūnas turi priimti motyvuotą sprendimą atsisakyti pradėti pažeidimo tyrimą ne vėliau kaip per 5 darbo dienas nuo nustatyto pareiškimo trūkumų pašalinimo termino pabaigos.</w:t>
            </w:r>
          </w:p>
          <w:p w14:paraId="1E4968D7" w14:textId="77777777" w:rsidR="00A635A4" w:rsidRDefault="00A635A4" w:rsidP="00681C83">
            <w:pPr>
              <w:ind w:firstLine="0"/>
              <w:jc w:val="both"/>
              <w:rPr>
                <w:rFonts w:ascii="Times New Roman" w:hAnsi="Times New Roman" w:cs="Times New Roman"/>
                <w:sz w:val="22"/>
                <w:szCs w:val="22"/>
              </w:rPr>
            </w:pPr>
          </w:p>
          <w:p w14:paraId="0147CB7D" w14:textId="77777777" w:rsidR="00681C83" w:rsidRDefault="00681C83" w:rsidP="00681C83">
            <w:pPr>
              <w:ind w:firstLine="0"/>
              <w:jc w:val="both"/>
              <w:rPr>
                <w:rFonts w:ascii="Times New Roman" w:hAnsi="Times New Roman" w:cs="Times New Roman"/>
                <w:sz w:val="22"/>
                <w:szCs w:val="22"/>
              </w:rPr>
            </w:pPr>
            <w:r w:rsidRPr="00681C83">
              <w:rPr>
                <w:rFonts w:ascii="Times New Roman" w:hAnsi="Times New Roman" w:cs="Times New Roman"/>
                <w:sz w:val="22"/>
                <w:szCs w:val="22"/>
              </w:rPr>
              <w:t>Agentūrai ar jos įgaliotam pareigūnui priėmus motyvuotą sprendimą pradėti pažeidimo tyrimą arba atsisakyti pradėti pažeidimo tyrimą, šio sprendimo kopija išsiunčiama proceso šalims ne vėliau kaip per 5 darbo dienas nuo jo priėmimo</w:t>
            </w:r>
            <w:r>
              <w:rPr>
                <w:rFonts w:ascii="Times New Roman" w:hAnsi="Times New Roman" w:cs="Times New Roman"/>
                <w:sz w:val="22"/>
                <w:szCs w:val="22"/>
              </w:rPr>
              <w:t>.</w:t>
            </w:r>
          </w:p>
          <w:p w14:paraId="3A56238C" w14:textId="77777777" w:rsidR="00A635A4" w:rsidRDefault="00A635A4" w:rsidP="00681C83">
            <w:pPr>
              <w:ind w:firstLine="0"/>
              <w:jc w:val="both"/>
              <w:rPr>
                <w:rFonts w:ascii="Times New Roman" w:hAnsi="Times New Roman" w:cs="Times New Roman"/>
                <w:sz w:val="22"/>
                <w:szCs w:val="22"/>
              </w:rPr>
            </w:pPr>
          </w:p>
          <w:p w14:paraId="159E80FD" w14:textId="77777777" w:rsidR="00681C83" w:rsidRDefault="00681C83" w:rsidP="00681C83">
            <w:pPr>
              <w:ind w:firstLine="0"/>
              <w:jc w:val="both"/>
              <w:rPr>
                <w:rFonts w:ascii="Times New Roman" w:hAnsi="Times New Roman" w:cs="Times New Roman"/>
                <w:sz w:val="22"/>
                <w:szCs w:val="22"/>
              </w:rPr>
            </w:pPr>
            <w:r w:rsidRPr="00681C83">
              <w:rPr>
                <w:rFonts w:ascii="Times New Roman" w:hAnsi="Times New Roman" w:cs="Times New Roman"/>
                <w:sz w:val="22"/>
                <w:szCs w:val="22"/>
              </w:rPr>
              <w:t>Jeigu, atsižvelgiant į pažeidimo pobūdį, pranešimas apie pradėtą pažeidimo tyrimą iki pažeidimo tyrimo veiksmų atlikimo pradžios galėtų pakenkti pažeidimo tyrimui (nes yra pagrįsta rizika, kad žemės ūkio ir maisto produktų pirkėjas, įtariamas pažeidęs šį įstatymą, gali paslėpti ar sunaikinti dokumentus, reikalingus pažeidimo tyrimui atlikti, arba yra kitų aplinkybių, dėl kurių pažeidimo tyrimas taptų neįmanomas arba jo atlikimas ypač pasunkėtų), šio sprendimo kopija išsiunčiama proceso šalims per 5 darbo dienas nuo pažeidimo tyrimo veiksmų atlikimo pradžios.</w:t>
            </w:r>
          </w:p>
          <w:p w14:paraId="7CC721A7" w14:textId="77777777" w:rsidR="0084358A" w:rsidRDefault="0084358A" w:rsidP="00681C83">
            <w:pPr>
              <w:ind w:firstLine="0"/>
              <w:jc w:val="both"/>
              <w:rPr>
                <w:rFonts w:ascii="Times New Roman" w:hAnsi="Times New Roman" w:cs="Times New Roman"/>
                <w:sz w:val="22"/>
                <w:szCs w:val="22"/>
              </w:rPr>
            </w:pPr>
          </w:p>
          <w:p w14:paraId="03871C4B" w14:textId="1DE66C3F" w:rsidR="002956DA" w:rsidRPr="002956DA" w:rsidRDefault="002956DA" w:rsidP="002956DA">
            <w:pPr>
              <w:ind w:firstLine="0"/>
              <w:jc w:val="both"/>
              <w:rPr>
                <w:rFonts w:ascii="Times New Roman" w:hAnsi="Times New Roman" w:cs="Times New Roman"/>
                <w:sz w:val="22"/>
                <w:szCs w:val="22"/>
              </w:rPr>
            </w:pPr>
            <w:r w:rsidRPr="002956DA">
              <w:rPr>
                <w:rFonts w:ascii="Times New Roman" w:hAnsi="Times New Roman" w:cs="Times New Roman"/>
                <w:sz w:val="22"/>
                <w:szCs w:val="22"/>
              </w:rPr>
              <w:t xml:space="preserve">Pažeidimo tyrimas turi būti baigtas ir dėl jo Agentūra turi priimti vieną iš </w:t>
            </w:r>
            <w:r w:rsidR="002F780E">
              <w:rPr>
                <w:rFonts w:ascii="Times New Roman" w:hAnsi="Times New Roman" w:cs="Times New Roman"/>
                <w:sz w:val="22"/>
                <w:szCs w:val="22"/>
              </w:rPr>
              <w:t>P</w:t>
            </w:r>
            <w:r>
              <w:rPr>
                <w:rFonts w:ascii="Times New Roman" w:hAnsi="Times New Roman" w:cs="Times New Roman"/>
                <w:sz w:val="22"/>
                <w:szCs w:val="22"/>
              </w:rPr>
              <w:t>rojekto</w:t>
            </w:r>
            <w:r w:rsidRPr="002956DA">
              <w:rPr>
                <w:rFonts w:ascii="Times New Roman" w:hAnsi="Times New Roman" w:cs="Times New Roman"/>
                <w:sz w:val="22"/>
                <w:szCs w:val="22"/>
              </w:rPr>
              <w:t xml:space="preserve"> 18 straipsnio 9 dalyje nurodytų sprendimų ne vėliau kaip:</w:t>
            </w:r>
          </w:p>
          <w:p w14:paraId="71552DBA" w14:textId="047F1452" w:rsidR="002956DA" w:rsidRPr="002956DA" w:rsidRDefault="002956DA" w:rsidP="002956DA">
            <w:pPr>
              <w:ind w:firstLine="0"/>
              <w:jc w:val="both"/>
              <w:rPr>
                <w:rFonts w:ascii="Times New Roman" w:hAnsi="Times New Roman" w:cs="Times New Roman"/>
                <w:sz w:val="22"/>
                <w:szCs w:val="22"/>
              </w:rPr>
            </w:pPr>
            <w:r w:rsidRPr="002956DA">
              <w:rPr>
                <w:rFonts w:ascii="Times New Roman" w:hAnsi="Times New Roman" w:cs="Times New Roman"/>
                <w:sz w:val="22"/>
                <w:szCs w:val="22"/>
              </w:rPr>
              <w:t xml:space="preserve">1) per 6 mėnesius nuo </w:t>
            </w:r>
            <w:r w:rsidR="002F780E">
              <w:rPr>
                <w:rFonts w:ascii="Times New Roman" w:hAnsi="Times New Roman" w:cs="Times New Roman"/>
                <w:sz w:val="22"/>
                <w:szCs w:val="22"/>
              </w:rPr>
              <w:t>P</w:t>
            </w:r>
            <w:r>
              <w:rPr>
                <w:rFonts w:ascii="Times New Roman" w:hAnsi="Times New Roman" w:cs="Times New Roman"/>
                <w:sz w:val="22"/>
                <w:szCs w:val="22"/>
              </w:rPr>
              <w:t>rojekto</w:t>
            </w:r>
            <w:r w:rsidRPr="002956DA">
              <w:rPr>
                <w:rFonts w:ascii="Times New Roman" w:hAnsi="Times New Roman" w:cs="Times New Roman"/>
                <w:sz w:val="22"/>
                <w:szCs w:val="22"/>
              </w:rPr>
              <w:t xml:space="preserve"> 13 straipsnio 5 dalyje nurodyto Agentūros arba jos įgalioto pareigūno sprendimo pradėti pažeidimo tyrimą priėmimo dienos. Motyvuotu Agentūros sprendimu šis terminas gali būti pratęstas du kartus ne ilgiau kaip po 6 mėnesius; </w:t>
            </w:r>
          </w:p>
          <w:p w14:paraId="7E630943" w14:textId="12F8ABB2" w:rsidR="0084358A" w:rsidRPr="00DF0E99" w:rsidRDefault="002956DA" w:rsidP="002956DA">
            <w:pPr>
              <w:ind w:firstLine="0"/>
              <w:jc w:val="both"/>
              <w:rPr>
                <w:rFonts w:ascii="Times New Roman" w:hAnsi="Times New Roman" w:cs="Times New Roman"/>
                <w:sz w:val="22"/>
                <w:szCs w:val="22"/>
              </w:rPr>
            </w:pPr>
            <w:r w:rsidRPr="002956DA">
              <w:rPr>
                <w:rFonts w:ascii="Times New Roman" w:hAnsi="Times New Roman" w:cs="Times New Roman"/>
                <w:sz w:val="22"/>
                <w:szCs w:val="22"/>
              </w:rPr>
              <w:t>2) per dvejus metus nuo šio įstatymo pažeidimo padarymo dienos, o kai pažeidimas yra tęstinis ar trunkamasis, – nuo paskutinių veiksmų atlikimo dienos.</w:t>
            </w:r>
          </w:p>
        </w:tc>
        <w:tc>
          <w:tcPr>
            <w:tcW w:w="2693" w:type="dxa"/>
            <w:tcBorders>
              <w:top w:val="single" w:sz="4" w:space="0" w:color="auto"/>
              <w:left w:val="single" w:sz="4" w:space="0" w:color="auto"/>
              <w:bottom w:val="single" w:sz="4" w:space="0" w:color="auto"/>
              <w:right w:val="single" w:sz="4" w:space="0" w:color="auto"/>
            </w:tcBorders>
          </w:tcPr>
          <w:p w14:paraId="38674A73"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D9FE209"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29AF5F51"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77691D91"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3D260708"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13.</w:t>
            </w:r>
          </w:p>
        </w:tc>
        <w:tc>
          <w:tcPr>
            <w:tcW w:w="4290" w:type="dxa"/>
            <w:tcBorders>
              <w:top w:val="single" w:sz="4" w:space="0" w:color="auto"/>
              <w:left w:val="single" w:sz="4" w:space="0" w:color="auto"/>
              <w:bottom w:val="single" w:sz="4" w:space="0" w:color="auto"/>
              <w:right w:val="single" w:sz="4" w:space="0" w:color="auto"/>
            </w:tcBorders>
          </w:tcPr>
          <w:p w14:paraId="76E89233"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nustato motyvuotas terminų sustabdymo ir pratęsimo galimybes</w:t>
            </w:r>
          </w:p>
        </w:tc>
        <w:tc>
          <w:tcPr>
            <w:tcW w:w="4364" w:type="dxa"/>
            <w:tcBorders>
              <w:top w:val="single" w:sz="4" w:space="0" w:color="auto"/>
              <w:left w:val="single" w:sz="4" w:space="0" w:color="auto"/>
              <w:bottom w:val="single" w:sz="4" w:space="0" w:color="auto"/>
              <w:right w:val="single" w:sz="4" w:space="0" w:color="auto"/>
            </w:tcBorders>
          </w:tcPr>
          <w:p w14:paraId="533D95A1" w14:textId="77777777" w:rsidR="00443B11" w:rsidRPr="00DF0E99" w:rsidRDefault="002D48A4" w:rsidP="002D48A4">
            <w:pPr>
              <w:ind w:firstLine="0"/>
              <w:jc w:val="both"/>
              <w:rPr>
                <w:rFonts w:ascii="Times New Roman" w:hAnsi="Times New Roman" w:cs="Times New Roman"/>
                <w:sz w:val="22"/>
                <w:szCs w:val="22"/>
              </w:rPr>
            </w:pPr>
            <w:r>
              <w:rPr>
                <w:rFonts w:ascii="Times New Roman" w:hAnsi="Times New Roman" w:cs="Times New Roman"/>
                <w:sz w:val="22"/>
                <w:szCs w:val="22"/>
              </w:rPr>
              <w:t>Taip</w:t>
            </w:r>
            <w:r w:rsidRPr="002D48A4">
              <w:rPr>
                <w:rFonts w:ascii="Times New Roman" w:hAnsi="Times New Roman" w:cs="Times New Roman"/>
                <w:sz w:val="22"/>
                <w:szCs w:val="22"/>
              </w:rPr>
              <w:t xml:space="preserve">. Motyvuotu Agentūros ar jos įgalioto pareigūno sprendimu </w:t>
            </w:r>
            <w:r>
              <w:rPr>
                <w:rFonts w:ascii="Times New Roman" w:hAnsi="Times New Roman" w:cs="Times New Roman"/>
                <w:sz w:val="22"/>
                <w:szCs w:val="22"/>
              </w:rPr>
              <w:t>pažeidimo tyrimo</w:t>
            </w:r>
            <w:r w:rsidRPr="002D48A4">
              <w:rPr>
                <w:rFonts w:ascii="Times New Roman" w:hAnsi="Times New Roman" w:cs="Times New Roman"/>
                <w:sz w:val="22"/>
                <w:szCs w:val="22"/>
              </w:rPr>
              <w:t xml:space="preserve"> terminas gali būti pratęstas du kartus ne ilgiau kaip po šešis mėnesius.</w:t>
            </w:r>
          </w:p>
        </w:tc>
        <w:tc>
          <w:tcPr>
            <w:tcW w:w="2693" w:type="dxa"/>
            <w:tcBorders>
              <w:top w:val="single" w:sz="4" w:space="0" w:color="auto"/>
              <w:left w:val="single" w:sz="4" w:space="0" w:color="auto"/>
              <w:bottom w:val="single" w:sz="4" w:space="0" w:color="auto"/>
              <w:right w:val="single" w:sz="4" w:space="0" w:color="auto"/>
            </w:tcBorders>
          </w:tcPr>
          <w:p w14:paraId="7CA218ED"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1A33B53"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1E27C97A"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Pr="00DF0E99">
              <w:rPr>
                <w:rFonts w:ascii="Times New Roman" w:hAnsi="Times New Roman" w:cs="Times New Roman"/>
                <w:sz w:val="22"/>
                <w:szCs w:val="22"/>
              </w:rPr>
              <w:t xml:space="preserve"> </w:t>
            </w:r>
            <w:r w:rsidR="00443B11" w:rsidRPr="00DF0E99">
              <w:rPr>
                <w:rFonts w:ascii="Times New Roman" w:hAnsi="Times New Roman" w:cs="Times New Roman"/>
                <w:sz w:val="22"/>
                <w:szCs w:val="22"/>
              </w:rPr>
              <w:t>netenkina</w:t>
            </w:r>
          </w:p>
        </w:tc>
      </w:tr>
      <w:tr w:rsidR="00443B11" w:rsidRPr="00DF0E99" w14:paraId="471C1A80"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16A0321F"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lastRenderedPageBreak/>
              <w:t>14.</w:t>
            </w:r>
          </w:p>
        </w:tc>
        <w:tc>
          <w:tcPr>
            <w:tcW w:w="4290" w:type="dxa"/>
            <w:tcBorders>
              <w:top w:val="single" w:sz="4" w:space="0" w:color="auto"/>
              <w:left w:val="single" w:sz="4" w:space="0" w:color="auto"/>
              <w:bottom w:val="single" w:sz="4" w:space="0" w:color="auto"/>
              <w:right w:val="single" w:sz="4" w:space="0" w:color="auto"/>
            </w:tcBorders>
          </w:tcPr>
          <w:p w14:paraId="1AAF9F36"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nustato administracinių procedūrų viešinimo tvarką</w:t>
            </w:r>
          </w:p>
        </w:tc>
        <w:tc>
          <w:tcPr>
            <w:tcW w:w="4364" w:type="dxa"/>
            <w:tcBorders>
              <w:top w:val="single" w:sz="4" w:space="0" w:color="auto"/>
              <w:left w:val="single" w:sz="4" w:space="0" w:color="auto"/>
              <w:bottom w:val="single" w:sz="4" w:space="0" w:color="auto"/>
              <w:right w:val="single" w:sz="4" w:space="0" w:color="auto"/>
            </w:tcBorders>
          </w:tcPr>
          <w:p w14:paraId="5E7BAD30" w14:textId="68DF7EC3" w:rsidR="00443B11" w:rsidRPr="00DF0E99" w:rsidRDefault="008438BE" w:rsidP="00666B51">
            <w:pPr>
              <w:ind w:firstLine="0"/>
              <w:jc w:val="both"/>
              <w:rPr>
                <w:rFonts w:ascii="Times New Roman" w:hAnsi="Times New Roman" w:cs="Times New Roman"/>
                <w:b/>
                <w:sz w:val="22"/>
                <w:szCs w:val="22"/>
              </w:rPr>
            </w:pPr>
            <w:r>
              <w:rPr>
                <w:rFonts w:ascii="Times New Roman" w:hAnsi="Times New Roman" w:cs="Times New Roman"/>
                <w:sz w:val="22"/>
                <w:szCs w:val="22"/>
              </w:rPr>
              <w:t>Agentūros veiklos a</w:t>
            </w:r>
            <w:r w:rsidRPr="008438BE">
              <w:rPr>
                <w:rFonts w:ascii="Times New Roman" w:hAnsi="Times New Roman" w:cs="Times New Roman"/>
                <w:sz w:val="22"/>
                <w:szCs w:val="22"/>
              </w:rPr>
              <w:t xml:space="preserve">taskaitoje pateikiama kiekvieno užbaigto tyrimo dalyko santrauka, tyrimo rezultatai ir, kai taikytina, priimtas sprendimas, laikantis </w:t>
            </w:r>
            <w:r w:rsidR="004D7E11">
              <w:rPr>
                <w:rFonts w:ascii="Times New Roman" w:hAnsi="Times New Roman" w:cs="Times New Roman"/>
                <w:sz w:val="22"/>
                <w:szCs w:val="22"/>
              </w:rPr>
              <w:t>Projekto</w:t>
            </w:r>
            <w:r w:rsidRPr="008438BE">
              <w:rPr>
                <w:rFonts w:ascii="Times New Roman" w:hAnsi="Times New Roman" w:cs="Times New Roman"/>
                <w:sz w:val="22"/>
                <w:szCs w:val="22"/>
              </w:rPr>
              <w:t xml:space="preserve"> 9</w:t>
            </w:r>
            <w:r w:rsidR="002956DA">
              <w:rPr>
                <w:rFonts w:ascii="Times New Roman" w:hAnsi="Times New Roman" w:cs="Times New Roman"/>
                <w:sz w:val="22"/>
                <w:szCs w:val="22"/>
              </w:rPr>
              <w:t xml:space="preserve"> ir 10</w:t>
            </w:r>
            <w:r w:rsidRPr="008438BE">
              <w:rPr>
                <w:rFonts w:ascii="Times New Roman" w:hAnsi="Times New Roman" w:cs="Times New Roman"/>
                <w:sz w:val="22"/>
                <w:szCs w:val="22"/>
              </w:rPr>
              <w:t xml:space="preserve"> straips</w:t>
            </w:r>
            <w:r w:rsidR="002956DA">
              <w:rPr>
                <w:rFonts w:ascii="Times New Roman" w:hAnsi="Times New Roman" w:cs="Times New Roman"/>
                <w:sz w:val="22"/>
                <w:szCs w:val="22"/>
              </w:rPr>
              <w:t>niuose</w:t>
            </w:r>
            <w:r w:rsidRPr="008438BE">
              <w:rPr>
                <w:rFonts w:ascii="Times New Roman" w:hAnsi="Times New Roman" w:cs="Times New Roman"/>
                <w:sz w:val="22"/>
                <w:szCs w:val="22"/>
              </w:rPr>
              <w:t xml:space="preserve"> nustatytų konfidencialumo reikalavimų.</w:t>
            </w:r>
          </w:p>
        </w:tc>
        <w:tc>
          <w:tcPr>
            <w:tcW w:w="2693" w:type="dxa"/>
            <w:tcBorders>
              <w:top w:val="single" w:sz="4" w:space="0" w:color="auto"/>
              <w:left w:val="single" w:sz="4" w:space="0" w:color="auto"/>
              <w:bottom w:val="single" w:sz="4" w:space="0" w:color="auto"/>
              <w:right w:val="single" w:sz="4" w:space="0" w:color="auto"/>
            </w:tcBorders>
          </w:tcPr>
          <w:p w14:paraId="49AFEAB8" w14:textId="77777777" w:rsidR="00443B11" w:rsidRPr="00DF0E99" w:rsidRDefault="00443B11" w:rsidP="00443B11">
            <w:pPr>
              <w:ind w:firstLine="0"/>
              <w:rPr>
                <w:rFonts w:ascii="Times New Roman" w:hAnsi="Times New Roman" w:cs="Times New Roman"/>
                <w:b/>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CCC7E57"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4C17C637"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4CF4A426" w14:textId="77777777" w:rsidTr="00C25714">
        <w:trPr>
          <w:trHeight w:val="1050"/>
        </w:trPr>
        <w:tc>
          <w:tcPr>
            <w:tcW w:w="565" w:type="dxa"/>
            <w:tcBorders>
              <w:top w:val="single" w:sz="4" w:space="0" w:color="auto"/>
              <w:left w:val="single" w:sz="4" w:space="0" w:color="auto"/>
              <w:bottom w:val="single" w:sz="4" w:space="0" w:color="auto"/>
              <w:right w:val="single" w:sz="4" w:space="0" w:color="auto"/>
            </w:tcBorders>
          </w:tcPr>
          <w:p w14:paraId="1C317745"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15.</w:t>
            </w:r>
          </w:p>
        </w:tc>
        <w:tc>
          <w:tcPr>
            <w:tcW w:w="4290" w:type="dxa"/>
            <w:tcBorders>
              <w:top w:val="single" w:sz="4" w:space="0" w:color="auto"/>
              <w:left w:val="single" w:sz="4" w:space="0" w:color="auto"/>
              <w:bottom w:val="single" w:sz="4" w:space="0" w:color="auto"/>
              <w:right w:val="single" w:sz="4" w:space="0" w:color="auto"/>
            </w:tcBorders>
          </w:tcPr>
          <w:p w14:paraId="30B95295"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projektas nustato kontrolės (priežiūros) procedūrą ir aiškius jos atlikimo kriterijus (atvejus, dažnį, fiksavimą, kontrolės rezultatų viešinimą ir panašiai)</w:t>
            </w:r>
          </w:p>
        </w:tc>
        <w:tc>
          <w:tcPr>
            <w:tcW w:w="4364" w:type="dxa"/>
            <w:tcBorders>
              <w:top w:val="single" w:sz="4" w:space="0" w:color="auto"/>
              <w:left w:val="single" w:sz="4" w:space="0" w:color="auto"/>
              <w:bottom w:val="single" w:sz="4" w:space="0" w:color="auto"/>
              <w:right w:val="single" w:sz="4" w:space="0" w:color="auto"/>
            </w:tcBorders>
          </w:tcPr>
          <w:p w14:paraId="50A1E0AA" w14:textId="77777777" w:rsidR="00443B11" w:rsidRPr="00DF0E99" w:rsidRDefault="00DF0E99" w:rsidP="00666B51">
            <w:pPr>
              <w:ind w:firstLine="0"/>
              <w:jc w:val="both"/>
              <w:rPr>
                <w:rFonts w:ascii="Times New Roman" w:hAnsi="Times New Roman" w:cs="Times New Roman"/>
                <w:sz w:val="22"/>
                <w:szCs w:val="22"/>
              </w:rPr>
            </w:pPr>
            <w:r w:rsidRPr="00DF0E99">
              <w:rPr>
                <w:rFonts w:ascii="Times New Roman" w:hAnsi="Times New Roman" w:cs="Times New Roman"/>
                <w:sz w:val="22"/>
                <w:szCs w:val="22"/>
              </w:rPr>
              <w:t>Nereglamentuojama.</w:t>
            </w:r>
          </w:p>
        </w:tc>
        <w:tc>
          <w:tcPr>
            <w:tcW w:w="2693" w:type="dxa"/>
            <w:tcBorders>
              <w:top w:val="single" w:sz="4" w:space="0" w:color="auto"/>
              <w:left w:val="single" w:sz="4" w:space="0" w:color="auto"/>
              <w:bottom w:val="single" w:sz="4" w:space="0" w:color="auto"/>
              <w:right w:val="single" w:sz="4" w:space="0" w:color="auto"/>
            </w:tcBorders>
          </w:tcPr>
          <w:p w14:paraId="6D34BEFC"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B8FB299"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72C36488"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59D052AC"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604A31A0"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16.</w:t>
            </w:r>
          </w:p>
        </w:tc>
        <w:tc>
          <w:tcPr>
            <w:tcW w:w="4290" w:type="dxa"/>
            <w:tcBorders>
              <w:top w:val="single" w:sz="4" w:space="0" w:color="auto"/>
              <w:left w:val="single" w:sz="4" w:space="0" w:color="auto"/>
              <w:bottom w:val="single" w:sz="4" w:space="0" w:color="auto"/>
              <w:right w:val="single" w:sz="4" w:space="0" w:color="auto"/>
            </w:tcBorders>
          </w:tcPr>
          <w:p w14:paraId="195EAF94"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akto projekte nustatytos kontrolės (priežiūros) skaidrumo ir objektyvumo užtikrinimo priemonės</w:t>
            </w:r>
          </w:p>
        </w:tc>
        <w:tc>
          <w:tcPr>
            <w:tcW w:w="4364" w:type="dxa"/>
            <w:tcBorders>
              <w:top w:val="single" w:sz="4" w:space="0" w:color="auto"/>
              <w:left w:val="single" w:sz="4" w:space="0" w:color="auto"/>
              <w:bottom w:val="single" w:sz="4" w:space="0" w:color="auto"/>
              <w:right w:val="single" w:sz="4" w:space="0" w:color="auto"/>
            </w:tcBorders>
          </w:tcPr>
          <w:p w14:paraId="60827C2F" w14:textId="79920AD5" w:rsidR="002A5188" w:rsidRPr="002A5188" w:rsidRDefault="002A5188" w:rsidP="002A5188">
            <w:pPr>
              <w:ind w:firstLine="0"/>
              <w:jc w:val="both"/>
              <w:rPr>
                <w:rFonts w:ascii="Times New Roman" w:hAnsi="Times New Roman" w:cs="Times New Roman"/>
                <w:sz w:val="22"/>
                <w:szCs w:val="22"/>
              </w:rPr>
            </w:pPr>
            <w:r w:rsidRPr="002A5188">
              <w:rPr>
                <w:rFonts w:ascii="Times New Roman" w:hAnsi="Times New Roman" w:cs="Times New Roman"/>
                <w:sz w:val="22"/>
                <w:szCs w:val="22"/>
              </w:rPr>
              <w:t xml:space="preserve">Agentūra iki kiekvienų metų kovo 1 d. savo interneto svetainėje paskelbia savo veiklos, susijusios su šio </w:t>
            </w:r>
            <w:r>
              <w:rPr>
                <w:rFonts w:ascii="Times New Roman" w:hAnsi="Times New Roman" w:cs="Times New Roman"/>
                <w:sz w:val="22"/>
                <w:szCs w:val="22"/>
              </w:rPr>
              <w:t>Projekto</w:t>
            </w:r>
            <w:r w:rsidRPr="002A5188">
              <w:rPr>
                <w:rFonts w:ascii="Times New Roman" w:hAnsi="Times New Roman" w:cs="Times New Roman"/>
                <w:sz w:val="22"/>
                <w:szCs w:val="22"/>
              </w:rPr>
              <w:t xml:space="preserve"> nuostatų taikymu, metinę ataskaitą, kurioje nurodomas per praėjusius metus gautų skundų skaičius ir pradėtų arba užbaigtų tyrimų skaičius. Ataskaitoje pateikiama kiekvieno užbaigto tyrimo dalyko santrauka, tyrimo rezultatai ir, kai taikytina, priimtas sprendimas, laikantis šio įstatymo </w:t>
            </w:r>
            <w:r w:rsidR="00C25714">
              <w:rPr>
                <w:rFonts w:ascii="Times New Roman" w:hAnsi="Times New Roman" w:cs="Times New Roman"/>
                <w:sz w:val="22"/>
                <w:szCs w:val="22"/>
              </w:rPr>
              <w:br/>
            </w:r>
            <w:r w:rsidRPr="002A5188">
              <w:rPr>
                <w:rFonts w:ascii="Times New Roman" w:hAnsi="Times New Roman" w:cs="Times New Roman"/>
                <w:sz w:val="22"/>
                <w:szCs w:val="22"/>
              </w:rPr>
              <w:t>9 straipsnyje nustatytų konfidencialumo reikalavimų.</w:t>
            </w:r>
          </w:p>
          <w:p w14:paraId="08E2F27E" w14:textId="77777777" w:rsidR="00A635A4" w:rsidRDefault="00A635A4" w:rsidP="00666B51">
            <w:pPr>
              <w:ind w:firstLine="0"/>
              <w:jc w:val="both"/>
              <w:rPr>
                <w:rFonts w:ascii="Times New Roman" w:hAnsi="Times New Roman" w:cs="Times New Roman"/>
                <w:sz w:val="22"/>
                <w:szCs w:val="22"/>
              </w:rPr>
            </w:pPr>
          </w:p>
          <w:p w14:paraId="057D6FF8" w14:textId="680D464A" w:rsidR="00682E29" w:rsidRPr="00DF0E99" w:rsidRDefault="002A5188" w:rsidP="00666B51">
            <w:pPr>
              <w:ind w:firstLine="0"/>
              <w:jc w:val="both"/>
              <w:rPr>
                <w:rFonts w:ascii="Times New Roman" w:hAnsi="Times New Roman" w:cs="Times New Roman"/>
                <w:sz w:val="22"/>
                <w:szCs w:val="22"/>
              </w:rPr>
            </w:pPr>
            <w:r w:rsidRPr="002A5188">
              <w:rPr>
                <w:rFonts w:ascii="Times New Roman" w:hAnsi="Times New Roman" w:cs="Times New Roman"/>
                <w:sz w:val="22"/>
                <w:szCs w:val="22"/>
              </w:rPr>
              <w:t>Agentūra, gavusi iš Konkurencijos tarybos informaciją, nurodytą Lietuvos Respublikos mažmeninės prekybos įmonių nesąžiningų veiksmų draudimo įstatymo 15 straipsn</w:t>
            </w:r>
            <w:r w:rsidR="002F780E">
              <w:rPr>
                <w:rFonts w:ascii="Times New Roman" w:hAnsi="Times New Roman" w:cs="Times New Roman"/>
                <w:sz w:val="22"/>
                <w:szCs w:val="22"/>
              </w:rPr>
              <w:t xml:space="preserve">yje,  </w:t>
            </w:r>
            <w:r w:rsidRPr="002A5188">
              <w:rPr>
                <w:rFonts w:ascii="Times New Roman" w:hAnsi="Times New Roman" w:cs="Times New Roman"/>
                <w:sz w:val="22"/>
                <w:szCs w:val="22"/>
              </w:rPr>
              <w:t>parengia metinę ataskaitą dėl įmonių vienų kitoms taikomos nesąžiningos prekybos praktikos žemės ūkio ir maisto produktų tiekimo grandinėje ir iki kiekvienų metų kovo 15 d. ją pateikia Europos Komisijai. Šioje metinėje ataskaitoje pateikiami visi atitinkami duomenys, susiję su šio įstatymo ir Lietuvos Respublikos mažmeninės prekybos įmonių nesąžiningų veiksmų draudimo įstatymo nuostatų taikymu bei šiuose įstatymuose nustatytų reikalavimų priežiūros užtikrinimu per praėjusius metus.</w:t>
            </w:r>
          </w:p>
        </w:tc>
        <w:tc>
          <w:tcPr>
            <w:tcW w:w="2693" w:type="dxa"/>
            <w:tcBorders>
              <w:top w:val="single" w:sz="4" w:space="0" w:color="auto"/>
              <w:left w:val="single" w:sz="4" w:space="0" w:color="auto"/>
              <w:bottom w:val="single" w:sz="4" w:space="0" w:color="auto"/>
              <w:right w:val="single" w:sz="4" w:space="0" w:color="auto"/>
            </w:tcBorders>
          </w:tcPr>
          <w:p w14:paraId="383D264E"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CF3546E"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3DFACE7C"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3D0C2AF4"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28007258"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t>17.</w:t>
            </w:r>
          </w:p>
        </w:tc>
        <w:tc>
          <w:tcPr>
            <w:tcW w:w="4290" w:type="dxa"/>
            <w:tcBorders>
              <w:top w:val="single" w:sz="4" w:space="0" w:color="auto"/>
              <w:left w:val="single" w:sz="4" w:space="0" w:color="auto"/>
              <w:bottom w:val="single" w:sz="4" w:space="0" w:color="auto"/>
              <w:right w:val="single" w:sz="4" w:space="0" w:color="auto"/>
            </w:tcBorders>
          </w:tcPr>
          <w:p w14:paraId="342F55FD"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 xml:space="preserve">Teisės akto projekte nustatyta subjektų, su kuriais susijęs teisės akto projekto nuostatų </w:t>
            </w:r>
            <w:r w:rsidRPr="00DF0E99">
              <w:rPr>
                <w:rFonts w:ascii="Times New Roman" w:hAnsi="Times New Roman" w:cs="Times New Roman"/>
                <w:sz w:val="22"/>
                <w:szCs w:val="22"/>
              </w:rPr>
              <w:lastRenderedPageBreak/>
              <w:t>įgyvendinimas, atsakomybės rūšis (tarnybinė, administracinė, baudžiamoji ir panašiai)</w:t>
            </w:r>
          </w:p>
        </w:tc>
        <w:tc>
          <w:tcPr>
            <w:tcW w:w="4364" w:type="dxa"/>
            <w:tcBorders>
              <w:top w:val="single" w:sz="4" w:space="0" w:color="auto"/>
              <w:left w:val="single" w:sz="4" w:space="0" w:color="auto"/>
              <w:bottom w:val="single" w:sz="4" w:space="0" w:color="auto"/>
              <w:right w:val="single" w:sz="4" w:space="0" w:color="auto"/>
            </w:tcBorders>
          </w:tcPr>
          <w:p w14:paraId="17029158" w14:textId="06EB08DD" w:rsidR="00443B11" w:rsidRPr="00DF0E99" w:rsidRDefault="00DF0E99" w:rsidP="00666B51">
            <w:pPr>
              <w:ind w:firstLine="0"/>
              <w:jc w:val="both"/>
              <w:rPr>
                <w:rFonts w:ascii="Times New Roman" w:hAnsi="Times New Roman" w:cs="Times New Roman"/>
                <w:b/>
                <w:sz w:val="22"/>
                <w:szCs w:val="22"/>
              </w:rPr>
            </w:pPr>
            <w:r w:rsidRPr="00DF0E99">
              <w:rPr>
                <w:rFonts w:ascii="Times New Roman" w:hAnsi="Times New Roman" w:cs="Times New Roman"/>
                <w:sz w:val="22"/>
                <w:szCs w:val="22"/>
              </w:rPr>
              <w:lastRenderedPageBreak/>
              <w:t>Nereglamentuojama.</w:t>
            </w:r>
            <w:r w:rsidR="002A5188">
              <w:rPr>
                <w:rFonts w:ascii="Times New Roman" w:hAnsi="Times New Roman" w:cs="Times New Roman"/>
                <w:sz w:val="22"/>
                <w:szCs w:val="22"/>
              </w:rPr>
              <w:t xml:space="preserve"> </w:t>
            </w:r>
          </w:p>
        </w:tc>
        <w:tc>
          <w:tcPr>
            <w:tcW w:w="2693" w:type="dxa"/>
            <w:tcBorders>
              <w:top w:val="single" w:sz="4" w:space="0" w:color="auto"/>
              <w:left w:val="single" w:sz="4" w:space="0" w:color="auto"/>
              <w:bottom w:val="single" w:sz="4" w:space="0" w:color="auto"/>
              <w:right w:val="single" w:sz="4" w:space="0" w:color="auto"/>
            </w:tcBorders>
          </w:tcPr>
          <w:p w14:paraId="588EACEB" w14:textId="77777777" w:rsidR="00443B11" w:rsidRPr="00DF0E99" w:rsidRDefault="00443B11" w:rsidP="00443B11">
            <w:pPr>
              <w:ind w:firstLine="0"/>
              <w:rPr>
                <w:rFonts w:ascii="Times New Roman" w:hAnsi="Times New Roman" w:cs="Times New Roman"/>
                <w:b/>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48C85F0"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4DFB4ED5"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lastRenderedPageBreak/>
              <w:t>□</w:t>
            </w:r>
            <w:r w:rsidR="00443B11" w:rsidRPr="00DF0E99">
              <w:rPr>
                <w:rFonts w:ascii="Times New Roman" w:hAnsi="Times New Roman" w:cs="Times New Roman"/>
                <w:sz w:val="22"/>
                <w:szCs w:val="22"/>
              </w:rPr>
              <w:t xml:space="preserve"> netenkina</w:t>
            </w:r>
          </w:p>
        </w:tc>
      </w:tr>
      <w:tr w:rsidR="00443B11" w:rsidRPr="00DF0E99" w14:paraId="567DF613"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16D8A9DC"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lastRenderedPageBreak/>
              <w:t>18.</w:t>
            </w:r>
          </w:p>
        </w:tc>
        <w:tc>
          <w:tcPr>
            <w:tcW w:w="4290" w:type="dxa"/>
            <w:tcBorders>
              <w:top w:val="single" w:sz="4" w:space="0" w:color="auto"/>
              <w:left w:val="single" w:sz="4" w:space="0" w:color="auto"/>
              <w:bottom w:val="single" w:sz="4" w:space="0" w:color="auto"/>
              <w:right w:val="single" w:sz="4" w:space="0" w:color="auto"/>
            </w:tcBorders>
          </w:tcPr>
          <w:p w14:paraId="10F920E3"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Teisės aktų projekte numatytas baigtinis sąrašas kriterijų, pagal kuriuos skiriama nuobauda (sankcija) už teisės akto projekte nustatytų nurodymų nevykdymą, ir nustatyta aiški jos skyrimo procedūra</w:t>
            </w:r>
          </w:p>
        </w:tc>
        <w:tc>
          <w:tcPr>
            <w:tcW w:w="4364" w:type="dxa"/>
            <w:tcBorders>
              <w:top w:val="single" w:sz="4" w:space="0" w:color="auto"/>
              <w:left w:val="single" w:sz="4" w:space="0" w:color="auto"/>
              <w:bottom w:val="single" w:sz="4" w:space="0" w:color="auto"/>
              <w:right w:val="single" w:sz="4" w:space="0" w:color="auto"/>
            </w:tcBorders>
          </w:tcPr>
          <w:p w14:paraId="406F4E46" w14:textId="604E623E" w:rsidR="00682E29" w:rsidRDefault="009E5016" w:rsidP="00EC3318">
            <w:pPr>
              <w:ind w:firstLine="0"/>
              <w:rPr>
                <w:rFonts w:ascii="Times New Roman" w:hAnsi="Times New Roman" w:cs="Times New Roman"/>
                <w:sz w:val="22"/>
                <w:szCs w:val="22"/>
              </w:rPr>
            </w:pPr>
            <w:r>
              <w:rPr>
                <w:rFonts w:ascii="Times New Roman" w:hAnsi="Times New Roman" w:cs="Times New Roman"/>
                <w:sz w:val="22"/>
                <w:szCs w:val="22"/>
              </w:rPr>
              <w:t xml:space="preserve">Taip. </w:t>
            </w:r>
            <w:r w:rsidR="00D079CA">
              <w:rPr>
                <w:rFonts w:ascii="Times New Roman" w:hAnsi="Times New Roman" w:cs="Times New Roman"/>
                <w:sz w:val="22"/>
                <w:szCs w:val="22"/>
              </w:rPr>
              <w:t>P</w:t>
            </w:r>
            <w:r w:rsidR="00682E29">
              <w:rPr>
                <w:rFonts w:ascii="Times New Roman" w:hAnsi="Times New Roman" w:cs="Times New Roman"/>
                <w:sz w:val="22"/>
                <w:szCs w:val="22"/>
              </w:rPr>
              <w:t>rojekto 2</w:t>
            </w:r>
            <w:r w:rsidR="00206F33">
              <w:rPr>
                <w:rFonts w:ascii="Times New Roman" w:hAnsi="Times New Roman" w:cs="Times New Roman"/>
                <w:sz w:val="22"/>
                <w:szCs w:val="22"/>
              </w:rPr>
              <w:t>1</w:t>
            </w:r>
            <w:r w:rsidR="00682E29">
              <w:rPr>
                <w:rFonts w:ascii="Times New Roman" w:hAnsi="Times New Roman" w:cs="Times New Roman"/>
                <w:sz w:val="22"/>
                <w:szCs w:val="22"/>
              </w:rPr>
              <w:t xml:space="preserve"> str. </w:t>
            </w:r>
            <w:r w:rsidR="00D079CA">
              <w:rPr>
                <w:rFonts w:ascii="Times New Roman" w:hAnsi="Times New Roman" w:cs="Times New Roman"/>
                <w:sz w:val="22"/>
                <w:szCs w:val="22"/>
              </w:rPr>
              <w:t>numatyta, kad:</w:t>
            </w:r>
          </w:p>
          <w:p w14:paraId="10AC30B5" w14:textId="77777777" w:rsidR="00C472E6" w:rsidRDefault="00C472E6" w:rsidP="00EC3318">
            <w:pPr>
              <w:ind w:firstLine="0"/>
              <w:rPr>
                <w:rFonts w:ascii="Times New Roman" w:hAnsi="Times New Roman" w:cs="Times New Roman"/>
                <w:sz w:val="22"/>
                <w:szCs w:val="22"/>
              </w:rPr>
            </w:pPr>
          </w:p>
          <w:p w14:paraId="091ABAE9" w14:textId="23299428" w:rsidR="009E5016" w:rsidRDefault="009E5016" w:rsidP="009E5016">
            <w:pPr>
              <w:ind w:firstLine="0"/>
              <w:jc w:val="both"/>
              <w:rPr>
                <w:rFonts w:ascii="Times New Roman" w:hAnsi="Times New Roman" w:cs="Times New Roman"/>
                <w:sz w:val="22"/>
                <w:szCs w:val="22"/>
              </w:rPr>
            </w:pPr>
            <w:r>
              <w:rPr>
                <w:rFonts w:ascii="Times New Roman" w:hAnsi="Times New Roman" w:cs="Times New Roman"/>
                <w:sz w:val="22"/>
                <w:szCs w:val="22"/>
              </w:rPr>
              <w:t>- a</w:t>
            </w:r>
            <w:r w:rsidRPr="009E5016">
              <w:rPr>
                <w:rFonts w:ascii="Times New Roman" w:hAnsi="Times New Roman" w:cs="Times New Roman"/>
                <w:sz w:val="22"/>
                <w:szCs w:val="22"/>
              </w:rPr>
              <w:t xml:space="preserve">smenys už </w:t>
            </w:r>
            <w:r w:rsidR="00C23B35">
              <w:rPr>
                <w:rFonts w:ascii="Times New Roman" w:hAnsi="Times New Roman" w:cs="Times New Roman"/>
                <w:sz w:val="22"/>
                <w:szCs w:val="22"/>
              </w:rPr>
              <w:t>Projekto</w:t>
            </w:r>
            <w:r w:rsidRPr="009E5016">
              <w:rPr>
                <w:rFonts w:ascii="Times New Roman" w:hAnsi="Times New Roman" w:cs="Times New Roman"/>
                <w:sz w:val="22"/>
                <w:szCs w:val="22"/>
              </w:rPr>
              <w:t xml:space="preserve"> 4 straipsnio 1 dalyje nurodytų draudžiamų nesąžiningos prekybos praktikos veiksmų taikymą traukiami administracinėn atsakomybėn </w:t>
            </w:r>
            <w:r w:rsidRPr="009E5016">
              <w:rPr>
                <w:rFonts w:ascii="Times New Roman" w:hAnsi="Times New Roman" w:cs="Times New Roman"/>
                <w:bCs/>
                <w:sz w:val="22"/>
                <w:szCs w:val="22"/>
              </w:rPr>
              <w:t>Lietuvos Respublikos a</w:t>
            </w:r>
            <w:r w:rsidRPr="009E5016">
              <w:rPr>
                <w:rFonts w:ascii="Times New Roman" w:hAnsi="Times New Roman" w:cs="Times New Roman"/>
                <w:sz w:val="22"/>
                <w:szCs w:val="22"/>
              </w:rPr>
              <w:t>dministracinių nusižengimų kodekso nustatyta tvarka</w:t>
            </w:r>
            <w:r w:rsidR="00C23B35">
              <w:rPr>
                <w:rFonts w:ascii="Times New Roman" w:hAnsi="Times New Roman" w:cs="Times New Roman"/>
                <w:sz w:val="22"/>
                <w:szCs w:val="22"/>
              </w:rPr>
              <w:t>;</w:t>
            </w:r>
          </w:p>
          <w:p w14:paraId="0D258A64" w14:textId="77777777" w:rsidR="00C472E6" w:rsidRPr="009E5016" w:rsidRDefault="00C472E6" w:rsidP="009E5016">
            <w:pPr>
              <w:ind w:firstLine="0"/>
              <w:jc w:val="both"/>
              <w:rPr>
                <w:rFonts w:ascii="Times New Roman" w:hAnsi="Times New Roman" w:cs="Times New Roman"/>
                <w:sz w:val="22"/>
                <w:szCs w:val="22"/>
              </w:rPr>
            </w:pPr>
          </w:p>
          <w:p w14:paraId="202B43D2" w14:textId="476BA36E" w:rsidR="00286EAF" w:rsidRDefault="009E5016" w:rsidP="009E5016">
            <w:pPr>
              <w:ind w:firstLine="0"/>
              <w:jc w:val="both"/>
              <w:rPr>
                <w:rFonts w:ascii="Times New Roman" w:hAnsi="Times New Roman" w:cs="Times New Roman"/>
                <w:sz w:val="22"/>
                <w:szCs w:val="22"/>
              </w:rPr>
            </w:pPr>
            <w:r>
              <w:rPr>
                <w:rFonts w:ascii="Times New Roman" w:hAnsi="Times New Roman" w:cs="Times New Roman"/>
                <w:sz w:val="22"/>
                <w:szCs w:val="22"/>
              </w:rPr>
              <w:t>-</w:t>
            </w:r>
            <w:r w:rsidRPr="009E5016">
              <w:rPr>
                <w:rFonts w:ascii="Times New Roman" w:hAnsi="Times New Roman" w:cs="Times New Roman"/>
                <w:sz w:val="22"/>
                <w:szCs w:val="22"/>
              </w:rPr>
              <w:t xml:space="preserve"> </w:t>
            </w:r>
            <w:r w:rsidR="008438BE">
              <w:rPr>
                <w:rFonts w:ascii="Times New Roman" w:hAnsi="Times New Roman" w:cs="Times New Roman"/>
                <w:sz w:val="22"/>
                <w:szCs w:val="22"/>
              </w:rPr>
              <w:t>u</w:t>
            </w:r>
            <w:r w:rsidR="008438BE" w:rsidRPr="008438BE">
              <w:rPr>
                <w:rFonts w:ascii="Times New Roman" w:hAnsi="Times New Roman" w:cs="Times New Roman"/>
                <w:sz w:val="22"/>
                <w:szCs w:val="22"/>
              </w:rPr>
              <w:t xml:space="preserve">ž </w:t>
            </w:r>
            <w:r w:rsidR="008438BE">
              <w:rPr>
                <w:rFonts w:ascii="Times New Roman" w:hAnsi="Times New Roman" w:cs="Times New Roman"/>
                <w:sz w:val="22"/>
                <w:szCs w:val="22"/>
              </w:rPr>
              <w:t>Projekto</w:t>
            </w:r>
            <w:r w:rsidR="008438BE" w:rsidRPr="008438BE">
              <w:rPr>
                <w:rFonts w:ascii="Times New Roman" w:hAnsi="Times New Roman" w:cs="Times New Roman"/>
                <w:sz w:val="22"/>
                <w:szCs w:val="22"/>
              </w:rPr>
              <w:t xml:space="preserve"> </w:t>
            </w:r>
            <w:r w:rsidR="00286EAF" w:rsidRPr="00286EAF">
              <w:rPr>
                <w:rFonts w:ascii="Times New Roman" w:hAnsi="Times New Roman" w:cs="Times New Roman"/>
                <w:sz w:val="22"/>
                <w:szCs w:val="22"/>
              </w:rPr>
              <w:t>4 straipsnio 2 dalies 1–</w:t>
            </w:r>
            <w:r w:rsidR="0050387D">
              <w:rPr>
                <w:rFonts w:ascii="Times New Roman" w:hAnsi="Times New Roman" w:cs="Times New Roman"/>
                <w:sz w:val="22"/>
                <w:szCs w:val="22"/>
              </w:rPr>
              <w:t>8</w:t>
            </w:r>
            <w:r w:rsidR="00286EAF" w:rsidRPr="00286EAF">
              <w:rPr>
                <w:rFonts w:ascii="Times New Roman" w:hAnsi="Times New Roman" w:cs="Times New Roman"/>
                <w:sz w:val="22"/>
                <w:szCs w:val="22"/>
              </w:rPr>
              <w:t xml:space="preserve"> punktuose ir 5 dalyje nurodytus draudžiamus nesąžiningos prekybos praktikos veiksmus </w:t>
            </w:r>
            <w:r w:rsidR="008438BE" w:rsidRPr="008438BE">
              <w:rPr>
                <w:rFonts w:ascii="Times New Roman" w:hAnsi="Times New Roman" w:cs="Times New Roman"/>
                <w:sz w:val="22"/>
                <w:szCs w:val="22"/>
              </w:rPr>
              <w:t xml:space="preserve">pirkėjams skiriama bauda iki 1,0 procento nuo pardavimo pajamų per praėjusius finansinius metus, </w:t>
            </w:r>
            <w:r w:rsidR="00286EAF" w:rsidRPr="00286EAF">
              <w:rPr>
                <w:rFonts w:ascii="Times New Roman" w:hAnsi="Times New Roman" w:cs="Times New Roman"/>
                <w:sz w:val="22"/>
                <w:szCs w:val="22"/>
              </w:rPr>
              <w:t>ėjusius prieš tuos metus, kuriais buvo padaryti šio įstatymo 4 straipsnio 2 dalies 1–</w:t>
            </w:r>
            <w:r w:rsidR="0050387D">
              <w:rPr>
                <w:rFonts w:ascii="Times New Roman" w:hAnsi="Times New Roman" w:cs="Times New Roman"/>
                <w:sz w:val="22"/>
                <w:szCs w:val="22"/>
              </w:rPr>
              <w:t>8</w:t>
            </w:r>
            <w:r w:rsidR="00286EAF" w:rsidRPr="00286EAF">
              <w:rPr>
                <w:rFonts w:ascii="Times New Roman" w:hAnsi="Times New Roman" w:cs="Times New Roman"/>
                <w:sz w:val="22"/>
                <w:szCs w:val="22"/>
              </w:rPr>
              <w:t xml:space="preserve"> punktuose ir 5 dalyje nurodyti draudžiami veiksmai, bet ne mažiau kaip penki šimtai eurų.</w:t>
            </w:r>
          </w:p>
          <w:p w14:paraId="6A8C2891" w14:textId="77777777" w:rsidR="00C472E6" w:rsidRDefault="00C472E6" w:rsidP="009E5016">
            <w:pPr>
              <w:ind w:firstLine="0"/>
              <w:jc w:val="both"/>
              <w:rPr>
                <w:rFonts w:ascii="Times New Roman" w:hAnsi="Times New Roman" w:cs="Times New Roman"/>
                <w:sz w:val="22"/>
                <w:szCs w:val="22"/>
              </w:rPr>
            </w:pPr>
          </w:p>
          <w:p w14:paraId="333CD127" w14:textId="4E2575B3" w:rsidR="009E5016" w:rsidRPr="009E5016" w:rsidRDefault="009E5016" w:rsidP="009E5016">
            <w:pPr>
              <w:ind w:firstLine="0"/>
              <w:jc w:val="both"/>
              <w:rPr>
                <w:rFonts w:ascii="Times New Roman" w:hAnsi="Times New Roman" w:cs="Times New Roman"/>
                <w:sz w:val="22"/>
                <w:szCs w:val="22"/>
              </w:rPr>
            </w:pPr>
            <w:r>
              <w:rPr>
                <w:rFonts w:ascii="Times New Roman" w:hAnsi="Times New Roman" w:cs="Times New Roman"/>
                <w:sz w:val="22"/>
                <w:szCs w:val="22"/>
              </w:rPr>
              <w:t>-</w:t>
            </w:r>
            <w:r w:rsidRPr="009E5016">
              <w:rPr>
                <w:rFonts w:ascii="Times New Roman" w:hAnsi="Times New Roman" w:cs="Times New Roman"/>
                <w:sz w:val="22"/>
                <w:szCs w:val="22"/>
              </w:rPr>
              <w:t xml:space="preserve"> </w:t>
            </w:r>
            <w:r w:rsidR="00C23B35">
              <w:rPr>
                <w:rFonts w:ascii="Times New Roman" w:hAnsi="Times New Roman" w:cs="Times New Roman"/>
                <w:sz w:val="22"/>
                <w:szCs w:val="22"/>
              </w:rPr>
              <w:t>Projekto 2</w:t>
            </w:r>
            <w:r w:rsidR="00286EAF">
              <w:rPr>
                <w:rFonts w:ascii="Times New Roman" w:hAnsi="Times New Roman" w:cs="Times New Roman"/>
                <w:sz w:val="22"/>
                <w:szCs w:val="22"/>
              </w:rPr>
              <w:t>1</w:t>
            </w:r>
            <w:r w:rsidR="00C23B35">
              <w:rPr>
                <w:rFonts w:ascii="Times New Roman" w:hAnsi="Times New Roman" w:cs="Times New Roman"/>
                <w:sz w:val="22"/>
                <w:szCs w:val="22"/>
              </w:rPr>
              <w:t xml:space="preserve"> s</w:t>
            </w:r>
            <w:r w:rsidRPr="009E5016">
              <w:rPr>
                <w:rFonts w:ascii="Times New Roman" w:hAnsi="Times New Roman" w:cs="Times New Roman"/>
                <w:sz w:val="22"/>
                <w:szCs w:val="22"/>
              </w:rPr>
              <w:t>tr</w:t>
            </w:r>
            <w:r w:rsidR="00461A27">
              <w:rPr>
                <w:rFonts w:ascii="Times New Roman" w:hAnsi="Times New Roman" w:cs="Times New Roman"/>
                <w:sz w:val="22"/>
                <w:szCs w:val="22"/>
              </w:rPr>
              <w:t>.</w:t>
            </w:r>
            <w:r w:rsidRPr="009E5016">
              <w:rPr>
                <w:rFonts w:ascii="Times New Roman" w:hAnsi="Times New Roman" w:cs="Times New Roman"/>
                <w:sz w:val="22"/>
                <w:szCs w:val="22"/>
              </w:rPr>
              <w:t xml:space="preserve"> 3 d</w:t>
            </w:r>
            <w:r w:rsidR="00461A27">
              <w:rPr>
                <w:rFonts w:ascii="Times New Roman" w:hAnsi="Times New Roman" w:cs="Times New Roman"/>
                <w:sz w:val="22"/>
                <w:szCs w:val="22"/>
              </w:rPr>
              <w:t>.</w:t>
            </w:r>
            <w:r w:rsidRPr="009E5016">
              <w:rPr>
                <w:rFonts w:ascii="Times New Roman" w:hAnsi="Times New Roman" w:cs="Times New Roman"/>
                <w:sz w:val="22"/>
                <w:szCs w:val="22"/>
              </w:rPr>
              <w:t xml:space="preserve"> nurodytos baudos dydis apskaičiuojamas ir skiriamas pirkėjui vadovaujantis trimis etapais:</w:t>
            </w:r>
          </w:p>
          <w:p w14:paraId="55641DA8" w14:textId="0E21204F" w:rsidR="00286EAF" w:rsidRPr="00286EAF" w:rsidRDefault="00286EAF" w:rsidP="00286EAF">
            <w:pPr>
              <w:ind w:firstLine="0"/>
              <w:jc w:val="both"/>
              <w:rPr>
                <w:rFonts w:ascii="Times New Roman" w:hAnsi="Times New Roman" w:cs="Times New Roman"/>
                <w:sz w:val="22"/>
                <w:szCs w:val="22"/>
              </w:rPr>
            </w:pPr>
            <w:r w:rsidRPr="00286EAF">
              <w:rPr>
                <w:rFonts w:ascii="Times New Roman" w:hAnsi="Times New Roman" w:cs="Times New Roman"/>
                <w:sz w:val="22"/>
                <w:szCs w:val="22"/>
              </w:rPr>
              <w:t>1) pirmuoju etapu apskaičiuojamas pradinis baudos dydis, kuris yra 0,05 procento nuo pirkėjo pardavimo pajamų, apskaičiuotų pagal šio straipsnio 3 dalies nuostatas;</w:t>
            </w:r>
          </w:p>
          <w:p w14:paraId="7CD28933" w14:textId="77777777" w:rsidR="00286EAF" w:rsidRPr="00286EAF" w:rsidRDefault="00286EAF" w:rsidP="00286EAF">
            <w:pPr>
              <w:ind w:firstLine="0"/>
              <w:jc w:val="both"/>
              <w:rPr>
                <w:rFonts w:ascii="Times New Roman" w:hAnsi="Times New Roman" w:cs="Times New Roman"/>
                <w:sz w:val="22"/>
                <w:szCs w:val="22"/>
              </w:rPr>
            </w:pPr>
            <w:r w:rsidRPr="00286EAF">
              <w:rPr>
                <w:rFonts w:ascii="Times New Roman" w:hAnsi="Times New Roman" w:cs="Times New Roman"/>
                <w:sz w:val="22"/>
                <w:szCs w:val="22"/>
              </w:rPr>
              <w:t xml:space="preserve">2) antruoju etapu apskaičiuojamas bazinis baudos dydis, sumažinant arba padidinant šios dalies 1 punkte apskaičiuotą pradinį baudos dydį, atsižvelgiant į pažeidimo pobūdį, trukmę ir mastą. Pradinis baudos dydis dauginamas iš kiekvienam iš pažeidimo kriterijų (pobūdžio, trukmės ir masto) nustatyto koeficiento, kuris gali būti nuo 0,25 iki 1,75 imtinai; </w:t>
            </w:r>
          </w:p>
          <w:p w14:paraId="14BFA8A9" w14:textId="114DF184" w:rsidR="00C472E6" w:rsidRDefault="00286EAF" w:rsidP="00461A27">
            <w:pPr>
              <w:ind w:firstLine="0"/>
              <w:jc w:val="both"/>
              <w:rPr>
                <w:rFonts w:ascii="Times New Roman" w:hAnsi="Times New Roman" w:cs="Times New Roman"/>
                <w:sz w:val="22"/>
                <w:szCs w:val="22"/>
              </w:rPr>
            </w:pPr>
            <w:r w:rsidRPr="00286EAF">
              <w:rPr>
                <w:rFonts w:ascii="Times New Roman" w:hAnsi="Times New Roman" w:cs="Times New Roman"/>
                <w:sz w:val="22"/>
                <w:szCs w:val="22"/>
              </w:rPr>
              <w:t xml:space="preserve">3) trečiuoju etapu, nustačius bazinį baudos dydį, apskaičiuojamas skiriamos baudos dydis, atsižvelgiant į </w:t>
            </w:r>
            <w:r w:rsidR="00846545">
              <w:rPr>
                <w:rFonts w:ascii="Times New Roman" w:hAnsi="Times New Roman" w:cs="Times New Roman"/>
                <w:sz w:val="22"/>
                <w:szCs w:val="22"/>
              </w:rPr>
              <w:t>Projekto 21</w:t>
            </w:r>
            <w:r w:rsidRPr="00286EAF">
              <w:rPr>
                <w:rFonts w:ascii="Times New Roman" w:hAnsi="Times New Roman" w:cs="Times New Roman"/>
                <w:sz w:val="22"/>
                <w:szCs w:val="22"/>
              </w:rPr>
              <w:t xml:space="preserve"> straipsnio 7 ir 8 dalyse </w:t>
            </w:r>
            <w:r w:rsidRPr="00286EAF">
              <w:rPr>
                <w:rFonts w:ascii="Times New Roman" w:hAnsi="Times New Roman" w:cs="Times New Roman"/>
                <w:sz w:val="22"/>
                <w:szCs w:val="22"/>
              </w:rPr>
              <w:lastRenderedPageBreak/>
              <w:t>nustatytas atsakomybę lengvinančias ir (arba) sunkinančias aplinkybes. Nustačius lengvinančias ir (arba) sunkinančias aplinkybes bei įvertinus jų skaičių ir reikšmingumą, bazinis baudos dydis mažinamas iki 50 procentų, tačiau jis turi būti ne mažesnis kaip penki šimtai eurų, arba didinamas iki 50 procentų</w:t>
            </w:r>
            <w:r>
              <w:rPr>
                <w:rFonts w:ascii="Times New Roman" w:hAnsi="Times New Roman" w:cs="Times New Roman"/>
                <w:sz w:val="22"/>
                <w:szCs w:val="22"/>
              </w:rPr>
              <w:t>;</w:t>
            </w:r>
          </w:p>
          <w:p w14:paraId="3DF81799" w14:textId="77777777" w:rsidR="00C472E6" w:rsidRDefault="00C472E6" w:rsidP="00461A27">
            <w:pPr>
              <w:ind w:firstLine="0"/>
              <w:jc w:val="both"/>
              <w:rPr>
                <w:rFonts w:ascii="Times New Roman" w:hAnsi="Times New Roman" w:cs="Times New Roman"/>
                <w:sz w:val="22"/>
                <w:szCs w:val="22"/>
              </w:rPr>
            </w:pPr>
          </w:p>
          <w:p w14:paraId="613D9F12" w14:textId="12B8EAA6" w:rsidR="00461A27" w:rsidRDefault="00461A27" w:rsidP="00461A27">
            <w:pPr>
              <w:ind w:firstLine="0"/>
              <w:jc w:val="both"/>
              <w:rPr>
                <w:rFonts w:ascii="Times New Roman" w:hAnsi="Times New Roman" w:cs="Times New Roman"/>
                <w:sz w:val="22"/>
                <w:szCs w:val="22"/>
              </w:rPr>
            </w:pPr>
            <w:r>
              <w:rPr>
                <w:rFonts w:ascii="Times New Roman" w:hAnsi="Times New Roman" w:cs="Times New Roman"/>
                <w:sz w:val="22"/>
                <w:szCs w:val="22"/>
              </w:rPr>
              <w:t>- j</w:t>
            </w:r>
            <w:r w:rsidRPr="00461A27">
              <w:rPr>
                <w:rFonts w:ascii="Times New Roman" w:hAnsi="Times New Roman" w:cs="Times New Roman"/>
                <w:sz w:val="22"/>
                <w:szCs w:val="22"/>
              </w:rPr>
              <w:t xml:space="preserve">eigu pirkėjas nepateikia Agentūrai informacijos apie gautas pajamas per praėjusius finansinius ar einamuosius metus, ar per dvylikos mėnesių, iš eilės </w:t>
            </w:r>
            <w:r w:rsidR="008E1A6F">
              <w:rPr>
                <w:rFonts w:ascii="Times New Roman" w:hAnsi="Times New Roman" w:cs="Times New Roman"/>
                <w:sz w:val="22"/>
                <w:szCs w:val="22"/>
              </w:rPr>
              <w:t>ėjusių</w:t>
            </w:r>
            <w:r w:rsidRPr="00461A27">
              <w:rPr>
                <w:rFonts w:ascii="Times New Roman" w:hAnsi="Times New Roman" w:cs="Times New Roman"/>
                <w:sz w:val="22"/>
                <w:szCs w:val="22"/>
              </w:rPr>
              <w:t xml:space="preserve"> vienas paskui kitą, laikotarpį, jam skiriama bauda nuo trijų iki dešimt tūkstančių eurų, o jeigu toks pat pažeidimas padaromas pakartotinai per vienus metus nuo baudos paskyrimo, – nuo šešių iki dvidešimt tūkstančių eurų</w:t>
            </w:r>
            <w:r>
              <w:rPr>
                <w:rFonts w:ascii="Times New Roman" w:hAnsi="Times New Roman" w:cs="Times New Roman"/>
                <w:sz w:val="22"/>
                <w:szCs w:val="22"/>
              </w:rPr>
              <w:t>;</w:t>
            </w:r>
          </w:p>
          <w:p w14:paraId="7F3D4EBF" w14:textId="77777777" w:rsidR="00C472E6" w:rsidRDefault="00C472E6" w:rsidP="00461A27">
            <w:pPr>
              <w:ind w:firstLine="0"/>
              <w:jc w:val="both"/>
              <w:rPr>
                <w:rFonts w:ascii="Times New Roman" w:hAnsi="Times New Roman" w:cs="Times New Roman"/>
                <w:sz w:val="22"/>
                <w:szCs w:val="22"/>
              </w:rPr>
            </w:pPr>
          </w:p>
          <w:p w14:paraId="140C5407" w14:textId="59BE19F7" w:rsidR="00461A27" w:rsidRDefault="00461A27" w:rsidP="00461A27">
            <w:pPr>
              <w:ind w:firstLine="0"/>
              <w:jc w:val="both"/>
              <w:rPr>
                <w:rFonts w:ascii="Times New Roman" w:hAnsi="Times New Roman" w:cs="Times New Roman"/>
                <w:sz w:val="22"/>
                <w:szCs w:val="22"/>
              </w:rPr>
            </w:pPr>
            <w:r>
              <w:rPr>
                <w:rFonts w:ascii="Times New Roman" w:hAnsi="Times New Roman" w:cs="Times New Roman"/>
                <w:sz w:val="22"/>
                <w:szCs w:val="22"/>
              </w:rPr>
              <w:t>- u</w:t>
            </w:r>
            <w:r w:rsidRPr="00461A27">
              <w:rPr>
                <w:rFonts w:ascii="Times New Roman" w:hAnsi="Times New Roman" w:cs="Times New Roman"/>
                <w:sz w:val="22"/>
                <w:szCs w:val="22"/>
              </w:rPr>
              <w:t xml:space="preserve">ž Agentūros ar jos įgaliotų pareigūnų reikalavimų, atliekant </w:t>
            </w:r>
            <w:r>
              <w:rPr>
                <w:rFonts w:ascii="Times New Roman" w:hAnsi="Times New Roman" w:cs="Times New Roman"/>
                <w:sz w:val="22"/>
                <w:szCs w:val="22"/>
              </w:rPr>
              <w:t>Projekto</w:t>
            </w:r>
            <w:r w:rsidRPr="00461A27">
              <w:rPr>
                <w:rFonts w:ascii="Times New Roman" w:hAnsi="Times New Roman" w:cs="Times New Roman"/>
                <w:sz w:val="22"/>
                <w:szCs w:val="22"/>
              </w:rPr>
              <w:t xml:space="preserve"> 1</w:t>
            </w:r>
            <w:r w:rsidR="00846545">
              <w:rPr>
                <w:rFonts w:ascii="Times New Roman" w:hAnsi="Times New Roman" w:cs="Times New Roman"/>
                <w:sz w:val="22"/>
                <w:szCs w:val="22"/>
              </w:rPr>
              <w:t>4</w:t>
            </w:r>
            <w:r w:rsidRPr="00461A27">
              <w:rPr>
                <w:rFonts w:ascii="Times New Roman" w:hAnsi="Times New Roman" w:cs="Times New Roman"/>
                <w:sz w:val="22"/>
                <w:szCs w:val="22"/>
              </w:rPr>
              <w:t xml:space="preserve"> str</w:t>
            </w:r>
            <w:r>
              <w:rPr>
                <w:rFonts w:ascii="Times New Roman" w:hAnsi="Times New Roman" w:cs="Times New Roman"/>
                <w:sz w:val="22"/>
                <w:szCs w:val="22"/>
              </w:rPr>
              <w:t>.</w:t>
            </w:r>
            <w:r w:rsidRPr="00461A27">
              <w:rPr>
                <w:rFonts w:ascii="Times New Roman" w:hAnsi="Times New Roman" w:cs="Times New Roman"/>
                <w:sz w:val="22"/>
                <w:szCs w:val="22"/>
              </w:rPr>
              <w:t xml:space="preserve"> 2 d</w:t>
            </w:r>
            <w:r>
              <w:rPr>
                <w:rFonts w:ascii="Times New Roman" w:hAnsi="Times New Roman" w:cs="Times New Roman"/>
                <w:sz w:val="22"/>
                <w:szCs w:val="22"/>
              </w:rPr>
              <w:t>.</w:t>
            </w:r>
            <w:r w:rsidRPr="00461A27">
              <w:rPr>
                <w:rFonts w:ascii="Times New Roman" w:hAnsi="Times New Roman" w:cs="Times New Roman"/>
                <w:sz w:val="22"/>
                <w:szCs w:val="22"/>
              </w:rPr>
              <w:t xml:space="preserve"> nurodytus veiksmus, nevykdymą ar netinkamą vykdymą pirkėjams skiriama trijų šimtų eurų bauda už kiekvieną nevykdymo arba netinkamo vykdymo dieną</w:t>
            </w:r>
            <w:r>
              <w:rPr>
                <w:rFonts w:ascii="Times New Roman" w:hAnsi="Times New Roman" w:cs="Times New Roman"/>
                <w:sz w:val="22"/>
                <w:szCs w:val="22"/>
              </w:rPr>
              <w:t>;</w:t>
            </w:r>
          </w:p>
          <w:p w14:paraId="0340EBD9" w14:textId="77777777" w:rsidR="00C472E6" w:rsidRDefault="00C472E6" w:rsidP="00461A27">
            <w:pPr>
              <w:ind w:firstLine="0"/>
              <w:jc w:val="both"/>
              <w:rPr>
                <w:rFonts w:ascii="Times New Roman" w:hAnsi="Times New Roman" w:cs="Times New Roman"/>
                <w:sz w:val="22"/>
                <w:szCs w:val="22"/>
              </w:rPr>
            </w:pPr>
          </w:p>
          <w:p w14:paraId="3FAED71D" w14:textId="6CA48CD1" w:rsidR="00711D34" w:rsidRDefault="00711D34" w:rsidP="00711D34">
            <w:pPr>
              <w:ind w:firstLine="0"/>
              <w:jc w:val="both"/>
              <w:rPr>
                <w:rFonts w:ascii="Times New Roman" w:hAnsi="Times New Roman" w:cs="Times New Roman"/>
                <w:sz w:val="22"/>
                <w:szCs w:val="22"/>
              </w:rPr>
            </w:pPr>
            <w:r>
              <w:rPr>
                <w:rFonts w:ascii="Times New Roman" w:hAnsi="Times New Roman" w:cs="Times New Roman"/>
                <w:sz w:val="22"/>
                <w:szCs w:val="22"/>
              </w:rPr>
              <w:t>- j</w:t>
            </w:r>
            <w:r w:rsidRPr="00711D34">
              <w:rPr>
                <w:rFonts w:ascii="Times New Roman" w:hAnsi="Times New Roman" w:cs="Times New Roman"/>
                <w:sz w:val="22"/>
                <w:szCs w:val="22"/>
              </w:rPr>
              <w:t>eigu yra atsakomybę lengvinančių aplinkybių, skiriamos baudos dydis, įvertinus lengvinančių aplinkybių skaičių ir reikšmingumą, mažinamas iki 50 procentų apskaičiuoto bazinio baudos dydžio</w:t>
            </w:r>
            <w:r>
              <w:rPr>
                <w:rFonts w:ascii="Times New Roman" w:hAnsi="Times New Roman" w:cs="Times New Roman"/>
                <w:sz w:val="22"/>
                <w:szCs w:val="22"/>
              </w:rPr>
              <w:t>;</w:t>
            </w:r>
          </w:p>
          <w:p w14:paraId="7FBB157A" w14:textId="77777777" w:rsidR="00C472E6" w:rsidRDefault="00C472E6" w:rsidP="00711D34">
            <w:pPr>
              <w:ind w:firstLine="0"/>
              <w:jc w:val="both"/>
              <w:rPr>
                <w:rFonts w:ascii="Times New Roman" w:hAnsi="Times New Roman" w:cs="Times New Roman"/>
                <w:sz w:val="22"/>
                <w:szCs w:val="22"/>
              </w:rPr>
            </w:pPr>
          </w:p>
          <w:p w14:paraId="380045E5" w14:textId="7CABA59C" w:rsidR="00461A27" w:rsidRDefault="00711D34" w:rsidP="00711D34">
            <w:pPr>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00846545" w:rsidRPr="00846545">
              <w:rPr>
                <w:rFonts w:ascii="Times New Roman" w:hAnsi="Times New Roman" w:cs="Times New Roman"/>
                <w:sz w:val="22"/>
                <w:szCs w:val="22"/>
              </w:rPr>
              <w:t>Jeigu pažeidimas padarytas pirmą kartą ir nėra nustatyta nei vienos atsakomybę sunkinančios aplinkybės, tačiau yra bent viena atsakomybę lengvinanti aplinkybė, apskaičiuotas bazinis baudos dydis mažinamas 50 procentų, tačiau jis turi būti ne mažesnis kaip penki šimtai eurų</w:t>
            </w:r>
            <w:r w:rsidR="00846545">
              <w:rPr>
                <w:rFonts w:ascii="Times New Roman" w:hAnsi="Times New Roman" w:cs="Times New Roman"/>
                <w:sz w:val="22"/>
                <w:szCs w:val="22"/>
              </w:rPr>
              <w:t>;</w:t>
            </w:r>
          </w:p>
          <w:p w14:paraId="4B64E34C" w14:textId="7870C7ED" w:rsidR="00846545" w:rsidRDefault="00846545" w:rsidP="00711D34">
            <w:pPr>
              <w:ind w:firstLine="0"/>
              <w:jc w:val="both"/>
              <w:rPr>
                <w:rFonts w:ascii="Times New Roman" w:hAnsi="Times New Roman" w:cs="Times New Roman"/>
                <w:sz w:val="22"/>
                <w:szCs w:val="22"/>
              </w:rPr>
            </w:pPr>
          </w:p>
          <w:p w14:paraId="19B2CFD4" w14:textId="08F15BD0" w:rsidR="00846545" w:rsidRDefault="00846545" w:rsidP="00711D34">
            <w:pPr>
              <w:ind w:firstLine="0"/>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Pr="00846545">
              <w:rPr>
                <w:rFonts w:ascii="Times New Roman" w:hAnsi="Times New Roman" w:cs="Times New Roman"/>
                <w:sz w:val="22"/>
                <w:szCs w:val="22"/>
              </w:rPr>
              <w:t xml:space="preserve">Nustačius sunkinančią aplinkybę, nurodytą </w:t>
            </w:r>
            <w:r>
              <w:rPr>
                <w:rFonts w:ascii="Times New Roman" w:hAnsi="Times New Roman" w:cs="Times New Roman"/>
                <w:sz w:val="22"/>
                <w:szCs w:val="22"/>
              </w:rPr>
              <w:t>Projekto 21</w:t>
            </w:r>
            <w:r w:rsidRPr="00846545">
              <w:rPr>
                <w:rFonts w:ascii="Times New Roman" w:hAnsi="Times New Roman" w:cs="Times New Roman"/>
                <w:sz w:val="22"/>
                <w:szCs w:val="22"/>
              </w:rPr>
              <w:t xml:space="preserve"> straipsnio 8 dalies 5 punkte</w:t>
            </w:r>
            <w:r>
              <w:rPr>
                <w:rFonts w:ascii="Times New Roman" w:hAnsi="Times New Roman" w:cs="Times New Roman"/>
                <w:sz w:val="22"/>
                <w:szCs w:val="22"/>
              </w:rPr>
              <w:t xml:space="preserve"> (</w:t>
            </w:r>
            <w:r w:rsidRPr="00846545">
              <w:rPr>
                <w:rFonts w:ascii="Times New Roman" w:hAnsi="Times New Roman" w:cs="Times New Roman"/>
                <w:sz w:val="22"/>
                <w:szCs w:val="22"/>
              </w:rPr>
              <w:t>pakartotinai padarė tokį pat pažeidimą per vienus metus nuo šiame įstatyme nustatytos baudos paskyrimo</w:t>
            </w:r>
            <w:r>
              <w:rPr>
                <w:rFonts w:ascii="Times New Roman" w:hAnsi="Times New Roman" w:cs="Times New Roman"/>
                <w:sz w:val="22"/>
                <w:szCs w:val="22"/>
              </w:rPr>
              <w:t>)</w:t>
            </w:r>
            <w:r w:rsidRPr="00846545">
              <w:rPr>
                <w:rFonts w:ascii="Times New Roman" w:hAnsi="Times New Roman" w:cs="Times New Roman"/>
                <w:sz w:val="22"/>
                <w:szCs w:val="22"/>
              </w:rPr>
              <w:t>, bazinis baudos dydis didinamas iki 100 procentų, neatsižvelgiant į atsakomybę lengvinančias aplinkybes.</w:t>
            </w:r>
          </w:p>
          <w:p w14:paraId="1BD02AAA" w14:textId="77777777" w:rsidR="00711D34" w:rsidRDefault="00711D34" w:rsidP="00711D34">
            <w:pPr>
              <w:ind w:firstLine="0"/>
              <w:jc w:val="both"/>
              <w:rPr>
                <w:rFonts w:ascii="Times New Roman" w:hAnsi="Times New Roman" w:cs="Times New Roman"/>
                <w:sz w:val="22"/>
                <w:szCs w:val="22"/>
              </w:rPr>
            </w:pPr>
          </w:p>
          <w:p w14:paraId="7D862240" w14:textId="13255814" w:rsidR="00D079CA" w:rsidRPr="00DF0E99" w:rsidRDefault="00711D34" w:rsidP="00682E29">
            <w:pPr>
              <w:ind w:firstLine="0"/>
              <w:jc w:val="both"/>
              <w:rPr>
                <w:rFonts w:ascii="Times New Roman" w:hAnsi="Times New Roman" w:cs="Times New Roman"/>
                <w:sz w:val="22"/>
                <w:szCs w:val="22"/>
              </w:rPr>
            </w:pPr>
            <w:r>
              <w:rPr>
                <w:rFonts w:ascii="Times New Roman" w:hAnsi="Times New Roman" w:cs="Times New Roman"/>
                <w:sz w:val="22"/>
                <w:szCs w:val="22"/>
              </w:rPr>
              <w:t xml:space="preserve">Taip pat pažymėtina, kad </w:t>
            </w:r>
            <w:r w:rsidR="00D36F79">
              <w:rPr>
                <w:rFonts w:ascii="Times New Roman" w:hAnsi="Times New Roman" w:cs="Times New Roman"/>
                <w:sz w:val="22"/>
                <w:szCs w:val="22"/>
              </w:rPr>
              <w:t>2</w:t>
            </w:r>
            <w:r w:rsidR="0009424E">
              <w:rPr>
                <w:rFonts w:ascii="Times New Roman" w:hAnsi="Times New Roman" w:cs="Times New Roman"/>
                <w:sz w:val="22"/>
                <w:szCs w:val="22"/>
              </w:rPr>
              <w:t>1</w:t>
            </w:r>
            <w:r w:rsidR="00D36F79">
              <w:rPr>
                <w:rFonts w:ascii="Times New Roman" w:hAnsi="Times New Roman" w:cs="Times New Roman"/>
                <w:sz w:val="22"/>
                <w:szCs w:val="22"/>
              </w:rPr>
              <w:t xml:space="preserve"> str. </w:t>
            </w:r>
            <w:r w:rsidR="00460E77">
              <w:rPr>
                <w:rFonts w:ascii="Times New Roman" w:hAnsi="Times New Roman" w:cs="Times New Roman"/>
                <w:sz w:val="22"/>
                <w:szCs w:val="22"/>
              </w:rPr>
              <w:t>1</w:t>
            </w:r>
            <w:r w:rsidR="0009424E">
              <w:rPr>
                <w:rFonts w:ascii="Times New Roman" w:hAnsi="Times New Roman" w:cs="Times New Roman"/>
                <w:sz w:val="22"/>
                <w:szCs w:val="22"/>
              </w:rPr>
              <w:t>1</w:t>
            </w:r>
            <w:r w:rsidR="00D36F79">
              <w:rPr>
                <w:rFonts w:ascii="Times New Roman" w:hAnsi="Times New Roman" w:cs="Times New Roman"/>
                <w:sz w:val="22"/>
                <w:szCs w:val="22"/>
              </w:rPr>
              <w:t xml:space="preserve"> d. numatyta, </w:t>
            </w:r>
            <w:r>
              <w:rPr>
                <w:rFonts w:ascii="Times New Roman" w:hAnsi="Times New Roman" w:cs="Times New Roman"/>
                <w:sz w:val="22"/>
                <w:szCs w:val="22"/>
              </w:rPr>
              <w:t>jog</w:t>
            </w:r>
            <w:r w:rsidR="00D36F79">
              <w:rPr>
                <w:rFonts w:ascii="Times New Roman" w:hAnsi="Times New Roman" w:cs="Times New Roman"/>
                <w:sz w:val="22"/>
                <w:szCs w:val="22"/>
              </w:rPr>
              <w:t xml:space="preserve"> </w:t>
            </w:r>
            <w:r w:rsidR="00461A27" w:rsidRPr="00461A27">
              <w:rPr>
                <w:rFonts w:ascii="Times New Roman" w:hAnsi="Times New Roman" w:cs="Times New Roman"/>
                <w:sz w:val="22"/>
                <w:szCs w:val="22"/>
              </w:rPr>
              <w:t>Lietuvos Respublikos Vyriausybė patvirtina baudų už Lietuvos Respublikos nesąžiningos prekybos praktikos žemės ūkio ir maisto produktų tiekimo grandinėje draudimo įstatymo pažeidimus skyrimo tvarkos aprašą</w:t>
            </w:r>
            <w:r w:rsidR="00D36F79">
              <w:rPr>
                <w:rFonts w:ascii="Times New Roman" w:hAnsi="Times New Roman" w:cs="Times New Roman"/>
                <w:sz w:val="22"/>
                <w:szCs w:val="22"/>
              </w:rPr>
              <w:t xml:space="preserve">, kuriame </w:t>
            </w:r>
            <w:r w:rsidR="00D36F79" w:rsidRPr="00D36F79">
              <w:rPr>
                <w:rFonts w:ascii="Times New Roman" w:hAnsi="Times New Roman" w:cs="Times New Roman"/>
                <w:sz w:val="22"/>
                <w:szCs w:val="22"/>
              </w:rPr>
              <w:t>nustatyta</w:t>
            </w:r>
            <w:r w:rsidR="0071541C">
              <w:rPr>
                <w:rFonts w:ascii="Times New Roman" w:hAnsi="Times New Roman" w:cs="Times New Roman"/>
                <w:sz w:val="22"/>
                <w:szCs w:val="22"/>
              </w:rPr>
              <w:t xml:space="preserve"> detali</w:t>
            </w:r>
            <w:r w:rsidR="00D36F79" w:rsidRPr="00D36F79">
              <w:rPr>
                <w:rFonts w:ascii="Times New Roman" w:hAnsi="Times New Roman" w:cs="Times New Roman"/>
                <w:sz w:val="22"/>
                <w:szCs w:val="22"/>
              </w:rPr>
              <w:t xml:space="preserve"> </w:t>
            </w:r>
            <w:r w:rsidR="00D36F79">
              <w:rPr>
                <w:rFonts w:ascii="Times New Roman" w:hAnsi="Times New Roman" w:cs="Times New Roman"/>
                <w:sz w:val="22"/>
                <w:szCs w:val="22"/>
              </w:rPr>
              <w:t>sankcijų</w:t>
            </w:r>
            <w:r w:rsidR="00D36F79" w:rsidRPr="00D36F79">
              <w:rPr>
                <w:rFonts w:ascii="Times New Roman" w:hAnsi="Times New Roman" w:cs="Times New Roman"/>
                <w:sz w:val="22"/>
                <w:szCs w:val="22"/>
              </w:rPr>
              <w:t xml:space="preserve"> skyrimo </w:t>
            </w:r>
            <w:r w:rsidR="0071541C">
              <w:rPr>
                <w:rFonts w:ascii="Times New Roman" w:hAnsi="Times New Roman" w:cs="Times New Roman"/>
                <w:sz w:val="22"/>
                <w:szCs w:val="22"/>
              </w:rPr>
              <w:t>tvarka</w:t>
            </w:r>
            <w:r w:rsidR="00D36F79">
              <w:rPr>
                <w:rFonts w:ascii="Times New Roman" w:hAnsi="Times New Roman" w:cs="Times New Roman"/>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1DDCFD12"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41E54CEB"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14C4A1C0"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r w:rsidR="00443B11" w:rsidRPr="00DF0E99" w14:paraId="2221EC65" w14:textId="77777777" w:rsidTr="00C25714">
        <w:trPr>
          <w:trHeight w:val="23"/>
        </w:trPr>
        <w:tc>
          <w:tcPr>
            <w:tcW w:w="565" w:type="dxa"/>
            <w:tcBorders>
              <w:top w:val="single" w:sz="4" w:space="0" w:color="auto"/>
              <w:left w:val="single" w:sz="4" w:space="0" w:color="auto"/>
              <w:bottom w:val="single" w:sz="4" w:space="0" w:color="auto"/>
              <w:right w:val="single" w:sz="4" w:space="0" w:color="auto"/>
            </w:tcBorders>
          </w:tcPr>
          <w:p w14:paraId="39562100" w14:textId="77777777" w:rsidR="00443B11" w:rsidRPr="00DF0E99" w:rsidRDefault="00443B11" w:rsidP="00443B11">
            <w:pPr>
              <w:ind w:firstLine="0"/>
              <w:jc w:val="center"/>
              <w:rPr>
                <w:rFonts w:ascii="Times New Roman" w:hAnsi="Times New Roman" w:cs="Times New Roman"/>
                <w:sz w:val="22"/>
                <w:szCs w:val="22"/>
              </w:rPr>
            </w:pPr>
            <w:r w:rsidRPr="00DF0E99">
              <w:rPr>
                <w:rFonts w:ascii="Times New Roman" w:hAnsi="Times New Roman" w:cs="Times New Roman"/>
                <w:sz w:val="22"/>
                <w:szCs w:val="22"/>
              </w:rPr>
              <w:lastRenderedPageBreak/>
              <w:t>19.</w:t>
            </w:r>
          </w:p>
        </w:tc>
        <w:tc>
          <w:tcPr>
            <w:tcW w:w="4290" w:type="dxa"/>
            <w:tcBorders>
              <w:top w:val="single" w:sz="4" w:space="0" w:color="auto"/>
              <w:left w:val="single" w:sz="4" w:space="0" w:color="auto"/>
              <w:bottom w:val="single" w:sz="4" w:space="0" w:color="auto"/>
              <w:right w:val="single" w:sz="4" w:space="0" w:color="auto"/>
            </w:tcBorders>
          </w:tcPr>
          <w:p w14:paraId="383CDEA2" w14:textId="77777777" w:rsidR="00443B11" w:rsidRPr="00DF0E99" w:rsidRDefault="00443B11" w:rsidP="00443B11">
            <w:pPr>
              <w:ind w:firstLine="0"/>
              <w:rPr>
                <w:rFonts w:ascii="Times New Roman" w:hAnsi="Times New Roman" w:cs="Times New Roman"/>
                <w:sz w:val="22"/>
                <w:szCs w:val="22"/>
              </w:rPr>
            </w:pPr>
            <w:r w:rsidRPr="00DF0E99">
              <w:rPr>
                <w:rFonts w:ascii="Times New Roman" w:hAnsi="Times New Roman" w:cs="Times New Roman"/>
                <w:sz w:val="22"/>
                <w:szCs w:val="22"/>
              </w:rPr>
              <w:t>Kiti svarbūs kriterijai</w:t>
            </w:r>
          </w:p>
        </w:tc>
        <w:tc>
          <w:tcPr>
            <w:tcW w:w="4364" w:type="dxa"/>
            <w:tcBorders>
              <w:top w:val="single" w:sz="4" w:space="0" w:color="auto"/>
              <w:left w:val="single" w:sz="4" w:space="0" w:color="auto"/>
              <w:bottom w:val="single" w:sz="4" w:space="0" w:color="auto"/>
              <w:right w:val="single" w:sz="4" w:space="0" w:color="auto"/>
            </w:tcBorders>
          </w:tcPr>
          <w:p w14:paraId="1235BA55" w14:textId="77777777" w:rsidR="00443B11" w:rsidRPr="00DF0E99" w:rsidRDefault="0079309F" w:rsidP="00443B11">
            <w:pPr>
              <w:ind w:firstLine="0"/>
              <w:rPr>
                <w:rFonts w:ascii="Times New Roman" w:hAnsi="Times New Roman" w:cs="Times New Roman"/>
                <w:sz w:val="22"/>
                <w:szCs w:val="22"/>
              </w:rPr>
            </w:pPr>
            <w:r w:rsidRPr="00DF0E99">
              <w:rPr>
                <w:rFonts w:ascii="Times New Roman" w:hAnsi="Times New Roman" w:cs="Times New Roman"/>
                <w:sz w:val="22"/>
                <w:szCs w:val="22"/>
              </w:rPr>
              <w:t>Nėra</w:t>
            </w:r>
            <w:r w:rsidR="004245FA" w:rsidRPr="00DF0E99">
              <w:rPr>
                <w:rFonts w:ascii="Times New Roman" w:hAnsi="Times New Roman" w:cs="Times New Roman"/>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3239FB50" w14:textId="77777777" w:rsidR="00443B11" w:rsidRPr="00DF0E99" w:rsidRDefault="00443B11" w:rsidP="00443B11">
            <w:pPr>
              <w:ind w:firstLine="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56AFAE2"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tenkina</w:t>
            </w:r>
          </w:p>
          <w:p w14:paraId="2427B39A" w14:textId="77777777" w:rsidR="00443B11" w:rsidRPr="00DF0E99" w:rsidRDefault="00141C37" w:rsidP="00443B11">
            <w:pPr>
              <w:ind w:firstLine="0"/>
              <w:rPr>
                <w:rFonts w:ascii="Times New Roman" w:hAnsi="Times New Roman" w:cs="Times New Roman"/>
                <w:sz w:val="22"/>
                <w:szCs w:val="22"/>
              </w:rPr>
            </w:pPr>
            <w:r w:rsidRPr="00DF0E99">
              <w:rPr>
                <w:rFonts w:ascii="Times New Roman" w:hAnsi="Times New Roman" w:cs="Times New Roman"/>
                <w:sz w:val="32"/>
                <w:szCs w:val="28"/>
              </w:rPr>
              <w:t>□</w:t>
            </w:r>
            <w:r w:rsidR="00443B11" w:rsidRPr="00DF0E99">
              <w:rPr>
                <w:rFonts w:ascii="Times New Roman" w:hAnsi="Times New Roman" w:cs="Times New Roman"/>
                <w:sz w:val="22"/>
                <w:szCs w:val="22"/>
              </w:rPr>
              <w:t xml:space="preserve"> netenkina</w:t>
            </w:r>
          </w:p>
        </w:tc>
      </w:tr>
    </w:tbl>
    <w:p w14:paraId="0A76A32E" w14:textId="77777777" w:rsidR="00443B11" w:rsidRPr="00DF0E99" w:rsidRDefault="00443B11" w:rsidP="00443B11">
      <w:pPr>
        <w:pStyle w:val="Antrats"/>
        <w:tabs>
          <w:tab w:val="clear" w:pos="4153"/>
          <w:tab w:val="left" w:pos="6237"/>
        </w:tabs>
        <w:rPr>
          <w:rFonts w:ascii="Times New Roman" w:hAnsi="Times New Roman" w:cs="Times New Roman"/>
          <w:color w:val="000000"/>
          <w:sz w:val="22"/>
        </w:rPr>
      </w:pPr>
    </w:p>
    <w:tbl>
      <w:tblPr>
        <w:tblW w:w="0" w:type="auto"/>
        <w:tblInd w:w="108" w:type="dxa"/>
        <w:tblLook w:val="04A0" w:firstRow="1" w:lastRow="0" w:firstColumn="1" w:lastColumn="0" w:noHBand="0" w:noVBand="1"/>
      </w:tblPr>
      <w:tblGrid>
        <w:gridCol w:w="2441"/>
        <w:gridCol w:w="4733"/>
        <w:gridCol w:w="2419"/>
        <w:gridCol w:w="4900"/>
      </w:tblGrid>
      <w:tr w:rsidR="00DF0E99" w:rsidRPr="00DF0E99" w14:paraId="542BC57A" w14:textId="77777777" w:rsidTr="00EA18B5">
        <w:trPr>
          <w:trHeight w:val="23"/>
        </w:trPr>
        <w:tc>
          <w:tcPr>
            <w:tcW w:w="2441" w:type="dxa"/>
            <w:shd w:val="clear" w:color="auto" w:fill="auto"/>
          </w:tcPr>
          <w:p w14:paraId="045ECFF1" w14:textId="77777777" w:rsidR="00DF0E99" w:rsidRPr="00DF0E99" w:rsidRDefault="00DF0E99" w:rsidP="00DF0E99">
            <w:pPr>
              <w:ind w:firstLine="0"/>
              <w:jc w:val="both"/>
              <w:rPr>
                <w:rFonts w:ascii="Times New Roman" w:hAnsi="Times New Roman" w:cs="Times New Roman"/>
                <w:sz w:val="24"/>
                <w:szCs w:val="24"/>
                <w:lang w:eastAsia="lt-LT"/>
              </w:rPr>
            </w:pPr>
            <w:r w:rsidRPr="00DF0E99">
              <w:rPr>
                <w:rFonts w:ascii="Times New Roman" w:hAnsi="Times New Roman" w:cs="Times New Roman"/>
                <w:sz w:val="24"/>
                <w:szCs w:val="24"/>
                <w:lang w:eastAsia="lt-LT"/>
              </w:rPr>
              <w:t>Teisės akto projekto rengėjas:</w:t>
            </w:r>
          </w:p>
        </w:tc>
        <w:tc>
          <w:tcPr>
            <w:tcW w:w="4733" w:type="dxa"/>
            <w:shd w:val="clear" w:color="auto" w:fill="auto"/>
          </w:tcPr>
          <w:p w14:paraId="445BF4D1" w14:textId="77777777" w:rsidR="00DF0E99" w:rsidRDefault="00DF0E99" w:rsidP="0001713D">
            <w:pPr>
              <w:ind w:firstLine="0"/>
              <w:jc w:val="both"/>
              <w:rPr>
                <w:rFonts w:ascii="Times New Roman" w:hAnsi="Times New Roman" w:cs="Times New Roman"/>
                <w:sz w:val="24"/>
                <w:szCs w:val="24"/>
                <w:lang w:eastAsia="lt-LT"/>
              </w:rPr>
            </w:pPr>
          </w:p>
          <w:p w14:paraId="16CBCC79" w14:textId="6BE897FB" w:rsidR="0001713D" w:rsidRPr="00DF0E99" w:rsidRDefault="0001713D" w:rsidP="0001713D">
            <w:pPr>
              <w:ind w:firstLine="0"/>
              <w:jc w:val="both"/>
              <w:rPr>
                <w:rFonts w:ascii="Times New Roman" w:hAnsi="Times New Roman" w:cs="Times New Roman"/>
                <w:sz w:val="24"/>
                <w:szCs w:val="24"/>
                <w:lang w:eastAsia="lt-LT"/>
              </w:rPr>
            </w:pPr>
            <w:r>
              <w:rPr>
                <w:rFonts w:ascii="Times New Roman" w:hAnsi="Times New Roman" w:cs="Times New Roman"/>
                <w:sz w:val="24"/>
                <w:szCs w:val="24"/>
                <w:lang w:eastAsia="lt-LT"/>
              </w:rPr>
              <w:t>Tarpinstitucinė darbo grupė (</w:t>
            </w:r>
            <w:r w:rsidR="000402A3" w:rsidRPr="000402A3">
              <w:rPr>
                <w:rFonts w:ascii="Times New Roman" w:hAnsi="Times New Roman" w:cs="Times New Roman"/>
                <w:sz w:val="24"/>
                <w:szCs w:val="24"/>
                <w:lang w:eastAsia="lt-LT"/>
              </w:rPr>
              <w:t>darbo grupės pirmininko pavaduotojas</w:t>
            </w:r>
            <w:r>
              <w:rPr>
                <w:rFonts w:ascii="Times New Roman" w:hAnsi="Times New Roman" w:cs="Times New Roman"/>
                <w:sz w:val="24"/>
                <w:szCs w:val="24"/>
                <w:lang w:eastAsia="lt-LT"/>
              </w:rPr>
              <w:t xml:space="preserve"> – </w:t>
            </w:r>
            <w:r w:rsidR="000402A3">
              <w:rPr>
                <w:rFonts w:ascii="Times New Roman" w:hAnsi="Times New Roman" w:cs="Times New Roman"/>
                <w:sz w:val="24"/>
                <w:szCs w:val="24"/>
                <w:lang w:eastAsia="lt-LT"/>
              </w:rPr>
              <w:t>Evaldas Pranckevičius</w:t>
            </w:r>
            <w:r>
              <w:rPr>
                <w:rFonts w:ascii="Times New Roman" w:hAnsi="Times New Roman" w:cs="Times New Roman"/>
                <w:sz w:val="24"/>
                <w:szCs w:val="24"/>
                <w:lang w:eastAsia="lt-LT"/>
              </w:rPr>
              <w:t xml:space="preserve">, </w:t>
            </w:r>
            <w:r w:rsidR="000402A3" w:rsidRPr="000402A3">
              <w:rPr>
                <w:rFonts w:ascii="Times New Roman" w:hAnsi="Times New Roman" w:cs="Times New Roman"/>
                <w:sz w:val="24"/>
                <w:szCs w:val="24"/>
                <w:lang w:eastAsia="lt-LT"/>
              </w:rPr>
              <w:t>Žemės ūkio ministerijos Programinio, projektinio valdymo ir analizės skyriaus vedėjas</w:t>
            </w:r>
            <w:r>
              <w:rPr>
                <w:rFonts w:ascii="Times New Roman" w:hAnsi="Times New Roman" w:cs="Times New Roman"/>
                <w:sz w:val="24"/>
                <w:szCs w:val="24"/>
                <w:lang w:eastAsia="lt-LT"/>
              </w:rPr>
              <w:t>)</w:t>
            </w:r>
          </w:p>
        </w:tc>
        <w:tc>
          <w:tcPr>
            <w:tcW w:w="2419" w:type="dxa"/>
            <w:shd w:val="clear" w:color="auto" w:fill="auto"/>
          </w:tcPr>
          <w:p w14:paraId="236FE991" w14:textId="77777777" w:rsidR="00DF0E99" w:rsidRPr="00DF0E99" w:rsidRDefault="00DF0E99" w:rsidP="00DF0E99">
            <w:pPr>
              <w:ind w:firstLine="0"/>
              <w:jc w:val="both"/>
              <w:rPr>
                <w:rFonts w:ascii="Times New Roman" w:hAnsi="Times New Roman" w:cs="Times New Roman"/>
                <w:sz w:val="24"/>
                <w:szCs w:val="24"/>
                <w:lang w:eastAsia="lt-LT"/>
              </w:rPr>
            </w:pPr>
            <w:r w:rsidRPr="00DF0E99">
              <w:rPr>
                <w:rFonts w:ascii="Times New Roman" w:hAnsi="Times New Roman" w:cs="Times New Roman"/>
                <w:sz w:val="24"/>
                <w:szCs w:val="24"/>
                <w:lang w:eastAsia="lt-LT"/>
              </w:rPr>
              <w:t xml:space="preserve">Teisės akto projekto vertintojas:                      </w:t>
            </w:r>
          </w:p>
        </w:tc>
        <w:tc>
          <w:tcPr>
            <w:tcW w:w="4900" w:type="dxa"/>
            <w:shd w:val="clear" w:color="auto" w:fill="auto"/>
          </w:tcPr>
          <w:p w14:paraId="17602E94" w14:textId="77777777" w:rsidR="00DF0E99" w:rsidRPr="00DF0E99" w:rsidRDefault="00DF0E99" w:rsidP="00DF0E99">
            <w:pPr>
              <w:ind w:firstLine="0"/>
              <w:jc w:val="both"/>
              <w:rPr>
                <w:rFonts w:ascii="Times New Roman" w:hAnsi="Times New Roman" w:cs="Times New Roman"/>
                <w:sz w:val="24"/>
                <w:szCs w:val="24"/>
                <w:lang w:eastAsia="lt-LT"/>
              </w:rPr>
            </w:pPr>
          </w:p>
          <w:p w14:paraId="5FE7A181" w14:textId="77777777" w:rsidR="00DF0E99" w:rsidRPr="00DF0E99" w:rsidRDefault="00DF0E99" w:rsidP="00DF0E99">
            <w:pPr>
              <w:ind w:firstLine="0"/>
              <w:jc w:val="both"/>
              <w:rPr>
                <w:rFonts w:ascii="Times New Roman" w:hAnsi="Times New Roman" w:cs="Times New Roman"/>
                <w:sz w:val="24"/>
                <w:szCs w:val="24"/>
                <w:lang w:eastAsia="lt-LT"/>
              </w:rPr>
            </w:pPr>
            <w:r w:rsidRPr="00DF0E99">
              <w:rPr>
                <w:rFonts w:ascii="Times New Roman" w:hAnsi="Times New Roman" w:cs="Times New Roman"/>
                <w:sz w:val="24"/>
                <w:szCs w:val="24"/>
                <w:lang w:eastAsia="lt-LT"/>
              </w:rPr>
              <w:t xml:space="preserve">Teisėkūros ir atstovavimo skyriaus </w:t>
            </w:r>
            <w:r w:rsidR="00411B3F" w:rsidRPr="00411B3F">
              <w:rPr>
                <w:rFonts w:ascii="Times New Roman" w:hAnsi="Times New Roman" w:cs="Times New Roman"/>
                <w:sz w:val="24"/>
                <w:szCs w:val="24"/>
                <w:lang w:eastAsia="lt-LT"/>
              </w:rPr>
              <w:t>vedėjas Andrius</w:t>
            </w:r>
            <w:r w:rsidR="00411B3F">
              <w:rPr>
                <w:rFonts w:ascii="Times New Roman" w:hAnsi="Times New Roman" w:cs="Times New Roman"/>
                <w:sz w:val="24"/>
                <w:szCs w:val="24"/>
                <w:lang w:eastAsia="lt-LT"/>
              </w:rPr>
              <w:t xml:space="preserve"> Burlėga</w:t>
            </w:r>
          </w:p>
        </w:tc>
      </w:tr>
      <w:tr w:rsidR="00DF0E99" w:rsidRPr="00DF0E99" w14:paraId="0DA4028A" w14:textId="77777777" w:rsidTr="00EA18B5">
        <w:trPr>
          <w:trHeight w:val="23"/>
        </w:trPr>
        <w:tc>
          <w:tcPr>
            <w:tcW w:w="2441" w:type="dxa"/>
            <w:shd w:val="clear" w:color="auto" w:fill="auto"/>
          </w:tcPr>
          <w:p w14:paraId="2E43BD93" w14:textId="77777777" w:rsidR="00DF0E99" w:rsidRPr="00DF0E99" w:rsidRDefault="00DF0E99" w:rsidP="00DF0E99">
            <w:pPr>
              <w:ind w:firstLine="0"/>
              <w:jc w:val="both"/>
              <w:rPr>
                <w:rFonts w:ascii="Times New Roman" w:hAnsi="Times New Roman" w:cs="Times New Roman"/>
                <w:sz w:val="24"/>
                <w:szCs w:val="24"/>
                <w:lang w:eastAsia="lt-LT"/>
              </w:rPr>
            </w:pPr>
          </w:p>
        </w:tc>
        <w:tc>
          <w:tcPr>
            <w:tcW w:w="4733" w:type="dxa"/>
            <w:shd w:val="clear" w:color="auto" w:fill="auto"/>
          </w:tcPr>
          <w:p w14:paraId="77CC8B96" w14:textId="77777777" w:rsidR="00DF0E99" w:rsidRPr="00DF0E99" w:rsidRDefault="00DF0E99" w:rsidP="0001713D">
            <w:pPr>
              <w:ind w:firstLine="0"/>
              <w:jc w:val="both"/>
              <w:rPr>
                <w:rFonts w:ascii="Times New Roman" w:hAnsi="Times New Roman" w:cs="Times New Roman"/>
                <w:sz w:val="24"/>
                <w:szCs w:val="24"/>
                <w:lang w:eastAsia="lt-LT"/>
              </w:rPr>
            </w:pPr>
          </w:p>
        </w:tc>
        <w:tc>
          <w:tcPr>
            <w:tcW w:w="2419" w:type="dxa"/>
            <w:shd w:val="clear" w:color="auto" w:fill="auto"/>
          </w:tcPr>
          <w:p w14:paraId="7D13FBDD" w14:textId="77777777" w:rsidR="00DF0E99" w:rsidRPr="00DF0E99" w:rsidRDefault="00DF0E99" w:rsidP="00DF0E99">
            <w:pPr>
              <w:ind w:firstLine="0"/>
              <w:jc w:val="both"/>
              <w:rPr>
                <w:rFonts w:ascii="Times New Roman" w:hAnsi="Times New Roman" w:cs="Times New Roman"/>
                <w:sz w:val="24"/>
                <w:szCs w:val="24"/>
                <w:lang w:eastAsia="lt-LT"/>
              </w:rPr>
            </w:pPr>
          </w:p>
        </w:tc>
        <w:tc>
          <w:tcPr>
            <w:tcW w:w="4900" w:type="dxa"/>
            <w:shd w:val="clear" w:color="auto" w:fill="auto"/>
          </w:tcPr>
          <w:p w14:paraId="02B24F97" w14:textId="77777777" w:rsidR="00DF0E99" w:rsidRPr="00DF0E99" w:rsidRDefault="00DF0E99" w:rsidP="0001713D">
            <w:pPr>
              <w:ind w:firstLine="0"/>
              <w:jc w:val="both"/>
              <w:rPr>
                <w:rFonts w:ascii="Times New Roman" w:hAnsi="Times New Roman" w:cs="Times New Roman"/>
                <w:sz w:val="24"/>
                <w:szCs w:val="24"/>
                <w:lang w:eastAsia="lt-LT"/>
              </w:rPr>
            </w:pPr>
          </w:p>
        </w:tc>
      </w:tr>
    </w:tbl>
    <w:p w14:paraId="680221D4" w14:textId="3A48877D" w:rsidR="00EB0627" w:rsidRPr="00DF0E99" w:rsidRDefault="00B50227" w:rsidP="00B50227">
      <w:pPr>
        <w:tabs>
          <w:tab w:val="left" w:pos="6237"/>
          <w:tab w:val="right" w:pos="8306"/>
        </w:tabs>
        <w:ind w:firstLine="0"/>
        <w:jc w:val="center"/>
        <w:rPr>
          <w:rFonts w:ascii="Times New Roman" w:hAnsi="Times New Roman" w:cs="Times New Roman"/>
          <w:sz w:val="22"/>
          <w:lang w:eastAsia="lt-LT"/>
        </w:rPr>
      </w:pPr>
      <w:r>
        <w:rPr>
          <w:rFonts w:ascii="Times New Roman" w:hAnsi="Times New Roman" w:cs="Times New Roman"/>
          <w:sz w:val="22"/>
          <w:lang w:eastAsia="lt-LT"/>
        </w:rPr>
        <w:t>_______________________________</w:t>
      </w:r>
    </w:p>
    <w:sectPr w:rsidR="00EB0627" w:rsidRPr="00DF0E99" w:rsidSect="00342318">
      <w:headerReference w:type="even" r:id="rId10"/>
      <w:headerReference w:type="default" r:id="rId11"/>
      <w:footerReference w:type="even" r:id="rId12"/>
      <w:footerReference w:type="default" r:id="rId13"/>
      <w:headerReference w:type="first" r:id="rId14"/>
      <w:footerReference w:type="first" r:id="rId15"/>
      <w:pgSz w:w="16839" w:h="11907" w:orient="landscape" w:code="9"/>
      <w:pgMar w:top="0" w:right="1104" w:bottom="567" w:left="113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A89D5" w14:textId="77777777" w:rsidR="00164FCF" w:rsidRDefault="00164FCF">
      <w:pPr>
        <w:rPr>
          <w:lang w:eastAsia="lt-LT"/>
        </w:rPr>
      </w:pPr>
      <w:r>
        <w:rPr>
          <w:lang w:eastAsia="lt-LT"/>
        </w:rPr>
        <w:separator/>
      </w:r>
    </w:p>
  </w:endnote>
  <w:endnote w:type="continuationSeparator" w:id="0">
    <w:p w14:paraId="07412842" w14:textId="77777777" w:rsidR="00164FCF" w:rsidRDefault="00164FCF">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508F8" w14:textId="77777777" w:rsidR="00AE263B" w:rsidRDefault="00AE263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8B6C8" w14:textId="77777777" w:rsidR="00AE263B" w:rsidRDefault="00AE263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97BBB" w14:textId="77777777" w:rsidR="00AE263B" w:rsidRDefault="00AE26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3EAC2" w14:textId="77777777" w:rsidR="00164FCF" w:rsidRDefault="00164FCF">
      <w:pPr>
        <w:rPr>
          <w:lang w:eastAsia="lt-LT"/>
        </w:rPr>
      </w:pPr>
      <w:r>
        <w:rPr>
          <w:lang w:eastAsia="lt-LT"/>
        </w:rPr>
        <w:separator/>
      </w:r>
    </w:p>
  </w:footnote>
  <w:footnote w:type="continuationSeparator" w:id="0">
    <w:p w14:paraId="7241F51D" w14:textId="77777777" w:rsidR="00164FCF" w:rsidRDefault="00164FCF">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C3EF2" w14:textId="77777777" w:rsidR="008D1D37" w:rsidRDefault="00881230" w:rsidP="008D1D37">
    <w:pPr>
      <w:pStyle w:val="Antrats"/>
      <w:framePr w:wrap="around" w:vAnchor="text" w:hAnchor="margin" w:xAlign="center" w:y="1"/>
      <w:rPr>
        <w:rStyle w:val="Puslapionumeris"/>
      </w:rPr>
    </w:pPr>
    <w:r>
      <w:rPr>
        <w:rStyle w:val="Puslapionumeris"/>
      </w:rPr>
      <w:fldChar w:fldCharType="begin"/>
    </w:r>
    <w:r w:rsidR="008D1D37">
      <w:rPr>
        <w:rStyle w:val="Puslapionumeris"/>
      </w:rPr>
      <w:instrText xml:space="preserve">PAGE  </w:instrText>
    </w:r>
    <w:r>
      <w:rPr>
        <w:rStyle w:val="Puslapionumeris"/>
      </w:rPr>
      <w:fldChar w:fldCharType="separate"/>
    </w:r>
    <w:r w:rsidR="00EC7003">
      <w:rPr>
        <w:rStyle w:val="Puslapionumeris"/>
        <w:noProof/>
      </w:rPr>
      <w:t>2</w:t>
    </w:r>
    <w:r>
      <w:rPr>
        <w:rStyle w:val="Puslapionumeris"/>
      </w:rPr>
      <w:fldChar w:fldCharType="end"/>
    </w:r>
  </w:p>
  <w:p w14:paraId="1E0793CC" w14:textId="77777777" w:rsidR="008D1D37" w:rsidRPr="00443B11" w:rsidRDefault="008D1D37" w:rsidP="00443B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281B3" w14:textId="77777777" w:rsidR="00EC7003" w:rsidRPr="00AE263B" w:rsidRDefault="00EC7003">
    <w:pPr>
      <w:pStyle w:val="Antrats"/>
      <w:jc w:val="center"/>
      <w:rPr>
        <w:rFonts w:ascii="Times New Roman" w:hAnsi="Times New Roman" w:cs="Times New Roman"/>
        <w:sz w:val="24"/>
        <w:szCs w:val="24"/>
      </w:rPr>
    </w:pPr>
    <w:r w:rsidRPr="00AE263B">
      <w:rPr>
        <w:rFonts w:ascii="Times New Roman" w:hAnsi="Times New Roman" w:cs="Times New Roman"/>
        <w:sz w:val="24"/>
        <w:szCs w:val="24"/>
      </w:rPr>
      <w:fldChar w:fldCharType="begin"/>
    </w:r>
    <w:r w:rsidRPr="00AE263B">
      <w:rPr>
        <w:rFonts w:ascii="Times New Roman" w:hAnsi="Times New Roman" w:cs="Times New Roman"/>
        <w:sz w:val="24"/>
        <w:szCs w:val="24"/>
      </w:rPr>
      <w:instrText>PAGE   \* MERGEFORMAT</w:instrText>
    </w:r>
    <w:r w:rsidRPr="00AE263B">
      <w:rPr>
        <w:rFonts w:ascii="Times New Roman" w:hAnsi="Times New Roman" w:cs="Times New Roman"/>
        <w:sz w:val="24"/>
        <w:szCs w:val="24"/>
      </w:rPr>
      <w:fldChar w:fldCharType="separate"/>
    </w:r>
    <w:r w:rsidR="0001713D" w:rsidRPr="00AE263B">
      <w:rPr>
        <w:rFonts w:ascii="Times New Roman" w:hAnsi="Times New Roman" w:cs="Times New Roman"/>
        <w:noProof/>
        <w:sz w:val="24"/>
        <w:szCs w:val="24"/>
      </w:rPr>
      <w:t>2</w:t>
    </w:r>
    <w:r w:rsidRPr="00AE263B">
      <w:rPr>
        <w:rFonts w:ascii="Times New Roman" w:hAnsi="Times New Roman" w:cs="Times New Roman"/>
        <w:sz w:val="24"/>
        <w:szCs w:val="24"/>
      </w:rPr>
      <w:fldChar w:fldCharType="end"/>
    </w:r>
  </w:p>
  <w:p w14:paraId="29D67B2F" w14:textId="77777777" w:rsidR="008D1D37" w:rsidRPr="00AE263B" w:rsidRDefault="008D1D37" w:rsidP="00443B11">
    <w:pPr>
      <w:pStyle w:val="Antrats"/>
      <w:ind w:firstLine="0"/>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89F9B" w14:textId="77777777" w:rsidR="00EC7003" w:rsidRDefault="00EC7003">
    <w:pPr>
      <w:pStyle w:val="Antrats"/>
      <w:jc w:val="center"/>
    </w:pPr>
  </w:p>
  <w:p w14:paraId="469FF532" w14:textId="77777777" w:rsidR="00666B51" w:rsidRDefault="00666B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1F41D3"/>
    <w:multiLevelType w:val="singleLevel"/>
    <w:tmpl w:val="4BA2FAF2"/>
    <w:lvl w:ilvl="0">
      <w:start w:val="1"/>
      <w:numFmt w:val="decimal"/>
      <w:lvlText w:val="%1."/>
      <w:legacy w:legacy="1" w:legacySpace="0" w:legacyIndent="250"/>
      <w:lvlJc w:val="left"/>
      <w:pPr>
        <w:ind w:left="0" w:firstLine="0"/>
      </w:pPr>
      <w:rPr>
        <w:rFonts w:ascii="Times New Roman" w:hAnsi="Times New Roman" w:cs="Times New Roman" w:hint="default"/>
        <w:b w:val="0"/>
        <w:strike w:val="0"/>
        <w:dstrike w:val="0"/>
        <w:color w:val="auto"/>
        <w:sz w:val="24"/>
        <w:szCs w:val="24"/>
        <w:u w:val="none"/>
        <w:effect w:val="none"/>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1713D"/>
    <w:rsid w:val="000214BA"/>
    <w:rsid w:val="00030C85"/>
    <w:rsid w:val="000350FF"/>
    <w:rsid w:val="000402A3"/>
    <w:rsid w:val="00043AFD"/>
    <w:rsid w:val="0004759C"/>
    <w:rsid w:val="000504A8"/>
    <w:rsid w:val="00050517"/>
    <w:rsid w:val="00064A65"/>
    <w:rsid w:val="0009424E"/>
    <w:rsid w:val="000947C7"/>
    <w:rsid w:val="00096181"/>
    <w:rsid w:val="000A564C"/>
    <w:rsid w:val="000A78B6"/>
    <w:rsid w:val="000B45CD"/>
    <w:rsid w:val="000C05C6"/>
    <w:rsid w:val="000C4449"/>
    <w:rsid w:val="000D0CBD"/>
    <w:rsid w:val="000D4750"/>
    <w:rsid w:val="000D5529"/>
    <w:rsid w:val="000F5FB8"/>
    <w:rsid w:val="00104CDD"/>
    <w:rsid w:val="001110D1"/>
    <w:rsid w:val="001122D7"/>
    <w:rsid w:val="00112CE2"/>
    <w:rsid w:val="00124959"/>
    <w:rsid w:val="00141C37"/>
    <w:rsid w:val="00164FCF"/>
    <w:rsid w:val="00182302"/>
    <w:rsid w:val="00183101"/>
    <w:rsid w:val="00183669"/>
    <w:rsid w:val="0019367A"/>
    <w:rsid w:val="001974A4"/>
    <w:rsid w:val="001A668F"/>
    <w:rsid w:val="001D11CA"/>
    <w:rsid w:val="001D230D"/>
    <w:rsid w:val="001D54F9"/>
    <w:rsid w:val="001D6549"/>
    <w:rsid w:val="001E16AB"/>
    <w:rsid w:val="001E4EF3"/>
    <w:rsid w:val="001E5A71"/>
    <w:rsid w:val="00206F33"/>
    <w:rsid w:val="00215FE3"/>
    <w:rsid w:val="00221205"/>
    <w:rsid w:val="00223285"/>
    <w:rsid w:val="0024348E"/>
    <w:rsid w:val="00260B58"/>
    <w:rsid w:val="00266BF1"/>
    <w:rsid w:val="002713F1"/>
    <w:rsid w:val="0027470E"/>
    <w:rsid w:val="00286902"/>
    <w:rsid w:val="00286EAF"/>
    <w:rsid w:val="002956DA"/>
    <w:rsid w:val="002A5188"/>
    <w:rsid w:val="002A6137"/>
    <w:rsid w:val="002B6C94"/>
    <w:rsid w:val="002D48A4"/>
    <w:rsid w:val="002D6EFD"/>
    <w:rsid w:val="002E0F8D"/>
    <w:rsid w:val="002F780E"/>
    <w:rsid w:val="00303079"/>
    <w:rsid w:val="0030510F"/>
    <w:rsid w:val="00316092"/>
    <w:rsid w:val="00327924"/>
    <w:rsid w:val="00335863"/>
    <w:rsid w:val="00342318"/>
    <w:rsid w:val="003567D3"/>
    <w:rsid w:val="003731A6"/>
    <w:rsid w:val="003807E3"/>
    <w:rsid w:val="00386211"/>
    <w:rsid w:val="003A0AA0"/>
    <w:rsid w:val="003A499A"/>
    <w:rsid w:val="003B45E4"/>
    <w:rsid w:val="003C0108"/>
    <w:rsid w:val="003C2D6F"/>
    <w:rsid w:val="003D4756"/>
    <w:rsid w:val="003D5ABD"/>
    <w:rsid w:val="003E3BCA"/>
    <w:rsid w:val="003E5F27"/>
    <w:rsid w:val="003E64B6"/>
    <w:rsid w:val="003F1A20"/>
    <w:rsid w:val="003F399C"/>
    <w:rsid w:val="00406E3D"/>
    <w:rsid w:val="00411B3F"/>
    <w:rsid w:val="004245FA"/>
    <w:rsid w:val="004275C7"/>
    <w:rsid w:val="00436B75"/>
    <w:rsid w:val="00436CF0"/>
    <w:rsid w:val="004407CA"/>
    <w:rsid w:val="00443B11"/>
    <w:rsid w:val="00454DF2"/>
    <w:rsid w:val="004578E4"/>
    <w:rsid w:val="004602E8"/>
    <w:rsid w:val="00460E77"/>
    <w:rsid w:val="00461A27"/>
    <w:rsid w:val="004A5676"/>
    <w:rsid w:val="004A727D"/>
    <w:rsid w:val="004C66E7"/>
    <w:rsid w:val="004C7466"/>
    <w:rsid w:val="004D1301"/>
    <w:rsid w:val="004D565E"/>
    <w:rsid w:val="004D7E11"/>
    <w:rsid w:val="004E19AD"/>
    <w:rsid w:val="0050387D"/>
    <w:rsid w:val="00504635"/>
    <w:rsid w:val="005060F8"/>
    <w:rsid w:val="005144FC"/>
    <w:rsid w:val="005160A6"/>
    <w:rsid w:val="00520816"/>
    <w:rsid w:val="005231DB"/>
    <w:rsid w:val="00523A8D"/>
    <w:rsid w:val="00535532"/>
    <w:rsid w:val="00542817"/>
    <w:rsid w:val="005567B8"/>
    <w:rsid w:val="00574F8C"/>
    <w:rsid w:val="0057652B"/>
    <w:rsid w:val="00585CD9"/>
    <w:rsid w:val="005979E0"/>
    <w:rsid w:val="005A5641"/>
    <w:rsid w:val="005C1963"/>
    <w:rsid w:val="005D1A73"/>
    <w:rsid w:val="005D3490"/>
    <w:rsid w:val="005D4495"/>
    <w:rsid w:val="005F4477"/>
    <w:rsid w:val="00601231"/>
    <w:rsid w:val="00612345"/>
    <w:rsid w:val="00615393"/>
    <w:rsid w:val="00616B5B"/>
    <w:rsid w:val="00617F69"/>
    <w:rsid w:val="0062039A"/>
    <w:rsid w:val="00632EE4"/>
    <w:rsid w:val="00643B60"/>
    <w:rsid w:val="006472E1"/>
    <w:rsid w:val="0066302F"/>
    <w:rsid w:val="00666B51"/>
    <w:rsid w:val="006700CE"/>
    <w:rsid w:val="00681C83"/>
    <w:rsid w:val="00682E29"/>
    <w:rsid w:val="006A2FE4"/>
    <w:rsid w:val="006A7E79"/>
    <w:rsid w:val="006B013C"/>
    <w:rsid w:val="006B199A"/>
    <w:rsid w:val="006C3BF4"/>
    <w:rsid w:val="006C439B"/>
    <w:rsid w:val="006D0033"/>
    <w:rsid w:val="006D5020"/>
    <w:rsid w:val="006E20AE"/>
    <w:rsid w:val="006E2EAF"/>
    <w:rsid w:val="00702F26"/>
    <w:rsid w:val="00705133"/>
    <w:rsid w:val="00711D34"/>
    <w:rsid w:val="0071541C"/>
    <w:rsid w:val="00721455"/>
    <w:rsid w:val="007229A0"/>
    <w:rsid w:val="00724A2C"/>
    <w:rsid w:val="00730063"/>
    <w:rsid w:val="0073490F"/>
    <w:rsid w:val="00734D85"/>
    <w:rsid w:val="007404BB"/>
    <w:rsid w:val="007462F9"/>
    <w:rsid w:val="00752E6C"/>
    <w:rsid w:val="00757568"/>
    <w:rsid w:val="00770368"/>
    <w:rsid w:val="00772F95"/>
    <w:rsid w:val="007749DC"/>
    <w:rsid w:val="007760A7"/>
    <w:rsid w:val="0079309F"/>
    <w:rsid w:val="00796AE3"/>
    <w:rsid w:val="007A6C9F"/>
    <w:rsid w:val="007A7AE9"/>
    <w:rsid w:val="007B035C"/>
    <w:rsid w:val="007B6766"/>
    <w:rsid w:val="007D042F"/>
    <w:rsid w:val="007D7827"/>
    <w:rsid w:val="007E0C2A"/>
    <w:rsid w:val="007E64CF"/>
    <w:rsid w:val="007E65FF"/>
    <w:rsid w:val="00804FEE"/>
    <w:rsid w:val="00823842"/>
    <w:rsid w:val="00830E53"/>
    <w:rsid w:val="008369EE"/>
    <w:rsid w:val="0084358A"/>
    <w:rsid w:val="008438BE"/>
    <w:rsid w:val="00845F4B"/>
    <w:rsid w:val="00846545"/>
    <w:rsid w:val="00851981"/>
    <w:rsid w:val="00876754"/>
    <w:rsid w:val="00881230"/>
    <w:rsid w:val="0088249A"/>
    <w:rsid w:val="008A5B01"/>
    <w:rsid w:val="008B22BA"/>
    <w:rsid w:val="008C5398"/>
    <w:rsid w:val="008D1D37"/>
    <w:rsid w:val="008D5AD0"/>
    <w:rsid w:val="008D7B0D"/>
    <w:rsid w:val="008E1A6F"/>
    <w:rsid w:val="008E24FC"/>
    <w:rsid w:val="008F4A8E"/>
    <w:rsid w:val="00903B1F"/>
    <w:rsid w:val="00907D7F"/>
    <w:rsid w:val="009365AB"/>
    <w:rsid w:val="0093738E"/>
    <w:rsid w:val="00941126"/>
    <w:rsid w:val="00964B58"/>
    <w:rsid w:val="00971156"/>
    <w:rsid w:val="00981CE7"/>
    <w:rsid w:val="009955A3"/>
    <w:rsid w:val="00996490"/>
    <w:rsid w:val="00996A1E"/>
    <w:rsid w:val="009B08C1"/>
    <w:rsid w:val="009B2ECB"/>
    <w:rsid w:val="009B559E"/>
    <w:rsid w:val="009C3160"/>
    <w:rsid w:val="009C6CF0"/>
    <w:rsid w:val="009D7829"/>
    <w:rsid w:val="009E0A02"/>
    <w:rsid w:val="009E16B2"/>
    <w:rsid w:val="009E5016"/>
    <w:rsid w:val="00A0151F"/>
    <w:rsid w:val="00A07840"/>
    <w:rsid w:val="00A10EA4"/>
    <w:rsid w:val="00A135A4"/>
    <w:rsid w:val="00A2633E"/>
    <w:rsid w:val="00A3385A"/>
    <w:rsid w:val="00A440D9"/>
    <w:rsid w:val="00A635A4"/>
    <w:rsid w:val="00A72C75"/>
    <w:rsid w:val="00A75D31"/>
    <w:rsid w:val="00A77F70"/>
    <w:rsid w:val="00A914B4"/>
    <w:rsid w:val="00AA05AB"/>
    <w:rsid w:val="00AA17D4"/>
    <w:rsid w:val="00AA5E56"/>
    <w:rsid w:val="00AC0439"/>
    <w:rsid w:val="00AD3A4F"/>
    <w:rsid w:val="00AE0A11"/>
    <w:rsid w:val="00AE0C70"/>
    <w:rsid w:val="00AE263B"/>
    <w:rsid w:val="00AE40C4"/>
    <w:rsid w:val="00AE6C60"/>
    <w:rsid w:val="00AF56F9"/>
    <w:rsid w:val="00AF7B12"/>
    <w:rsid w:val="00B02AA5"/>
    <w:rsid w:val="00B24DD9"/>
    <w:rsid w:val="00B36007"/>
    <w:rsid w:val="00B50227"/>
    <w:rsid w:val="00B522EE"/>
    <w:rsid w:val="00B774B8"/>
    <w:rsid w:val="00BB37FB"/>
    <w:rsid w:val="00BC059F"/>
    <w:rsid w:val="00BC2DA8"/>
    <w:rsid w:val="00BD5B94"/>
    <w:rsid w:val="00C06A31"/>
    <w:rsid w:val="00C15B50"/>
    <w:rsid w:val="00C2357D"/>
    <w:rsid w:val="00C23B35"/>
    <w:rsid w:val="00C25714"/>
    <w:rsid w:val="00C26DD9"/>
    <w:rsid w:val="00C35F4F"/>
    <w:rsid w:val="00C472E6"/>
    <w:rsid w:val="00C52E9A"/>
    <w:rsid w:val="00C64B67"/>
    <w:rsid w:val="00C66E4D"/>
    <w:rsid w:val="00C7785E"/>
    <w:rsid w:val="00C86056"/>
    <w:rsid w:val="00CA2A04"/>
    <w:rsid w:val="00CB6F91"/>
    <w:rsid w:val="00CF505C"/>
    <w:rsid w:val="00D079CA"/>
    <w:rsid w:val="00D1058D"/>
    <w:rsid w:val="00D36F79"/>
    <w:rsid w:val="00D57082"/>
    <w:rsid w:val="00D72B39"/>
    <w:rsid w:val="00D81B35"/>
    <w:rsid w:val="00D90B22"/>
    <w:rsid w:val="00DB1C50"/>
    <w:rsid w:val="00DB2D34"/>
    <w:rsid w:val="00DC55EB"/>
    <w:rsid w:val="00DE2339"/>
    <w:rsid w:val="00DE4142"/>
    <w:rsid w:val="00DE500B"/>
    <w:rsid w:val="00DF0E99"/>
    <w:rsid w:val="00DF4651"/>
    <w:rsid w:val="00DF6AB7"/>
    <w:rsid w:val="00E0176C"/>
    <w:rsid w:val="00E16FB6"/>
    <w:rsid w:val="00E36C95"/>
    <w:rsid w:val="00E55A48"/>
    <w:rsid w:val="00E575F9"/>
    <w:rsid w:val="00E62553"/>
    <w:rsid w:val="00E7635C"/>
    <w:rsid w:val="00E90862"/>
    <w:rsid w:val="00E94D6F"/>
    <w:rsid w:val="00EA18B5"/>
    <w:rsid w:val="00EA56E9"/>
    <w:rsid w:val="00EA7C9A"/>
    <w:rsid w:val="00EB0627"/>
    <w:rsid w:val="00EB6D1E"/>
    <w:rsid w:val="00EC175C"/>
    <w:rsid w:val="00EC1D33"/>
    <w:rsid w:val="00EC3318"/>
    <w:rsid w:val="00EC7003"/>
    <w:rsid w:val="00ED2187"/>
    <w:rsid w:val="00ED278D"/>
    <w:rsid w:val="00ED663F"/>
    <w:rsid w:val="00EF1A09"/>
    <w:rsid w:val="00EF4EF2"/>
    <w:rsid w:val="00EF7D2E"/>
    <w:rsid w:val="00F17BBE"/>
    <w:rsid w:val="00F2047F"/>
    <w:rsid w:val="00F26749"/>
    <w:rsid w:val="00F5743C"/>
    <w:rsid w:val="00F64ADF"/>
    <w:rsid w:val="00F64E2B"/>
    <w:rsid w:val="00F706E8"/>
    <w:rsid w:val="00F76276"/>
    <w:rsid w:val="00F800B9"/>
    <w:rsid w:val="00F8282A"/>
    <w:rsid w:val="00F86C03"/>
    <w:rsid w:val="00FA583D"/>
    <w:rsid w:val="00FC0B38"/>
    <w:rsid w:val="00FC3432"/>
    <w:rsid w:val="00FC4DC9"/>
    <w:rsid w:val="00FD0D79"/>
    <w:rsid w:val="00FD748B"/>
    <w:rsid w:val="00FE5290"/>
    <w:rsid w:val="00FF6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4A528"/>
  <w15:chartTrackingRefBased/>
  <w15:docId w15:val="{2C36A47F-AA8C-479D-9B01-30D6790B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E6C60"/>
    <w:pPr>
      <w:ind w:firstLine="720"/>
    </w:pPr>
    <w:rPr>
      <w:rFonts w:ascii="Arial" w:hAnsi="Arial" w:cs="Arial"/>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7E65FF"/>
    <w:rPr>
      <w:rFonts w:ascii="Tahoma" w:hAnsi="Tahoma" w:cs="Tahoma"/>
      <w:sz w:val="16"/>
      <w:szCs w:val="16"/>
    </w:rPr>
  </w:style>
  <w:style w:type="character" w:customStyle="1" w:styleId="DebesliotekstasDiagrama">
    <w:name w:val="Debesėlio tekstas Diagrama"/>
    <w:link w:val="Debesliotekstas"/>
    <w:locked/>
    <w:rsid w:val="007E65FF"/>
    <w:rPr>
      <w:rFonts w:ascii="Tahoma" w:hAnsi="Tahoma" w:cs="Tahoma"/>
      <w:sz w:val="16"/>
      <w:szCs w:val="16"/>
    </w:rPr>
  </w:style>
  <w:style w:type="paragraph" w:styleId="Antrats">
    <w:name w:val="header"/>
    <w:aliases w:val="Char,Diagrama"/>
    <w:basedOn w:val="prastasis"/>
    <w:link w:val="AntratsDiagrama"/>
    <w:uiPriority w:val="99"/>
    <w:rsid w:val="00443B11"/>
    <w:pPr>
      <w:tabs>
        <w:tab w:val="center" w:pos="4153"/>
        <w:tab w:val="right" w:pos="8306"/>
      </w:tabs>
    </w:pPr>
    <w:rPr>
      <w:lang w:eastAsia="lt-LT"/>
    </w:rPr>
  </w:style>
  <w:style w:type="character" w:customStyle="1" w:styleId="PagrindiniotekstotraukaDiagrama">
    <w:name w:val="Pagrindinio teksto įtrauka Diagrama"/>
    <w:link w:val="Pagrindiniotekstotrauka"/>
    <w:locked/>
    <w:rsid w:val="00443B11"/>
    <w:rPr>
      <w:sz w:val="24"/>
      <w:lang w:val="lt-LT" w:eastAsia="lt-LT" w:bidi="ar-SA"/>
    </w:rPr>
  </w:style>
  <w:style w:type="paragraph" w:styleId="Pagrindiniotekstotrauka">
    <w:name w:val="Body Text Indent"/>
    <w:basedOn w:val="prastasis"/>
    <w:link w:val="PagrindiniotekstotraukaDiagrama"/>
    <w:rsid w:val="00443B11"/>
    <w:pPr>
      <w:spacing w:before="120"/>
      <w:ind w:left="4536"/>
      <w:jc w:val="center"/>
    </w:pPr>
    <w:rPr>
      <w:lang w:eastAsia="lt-LT"/>
    </w:rPr>
  </w:style>
  <w:style w:type="character" w:customStyle="1" w:styleId="PuslapioinaostekstasDiagrama">
    <w:name w:val="Puslapio išnašos tekstas Diagrama"/>
    <w:link w:val="Puslapioinaostekstas"/>
    <w:semiHidden/>
    <w:locked/>
    <w:rsid w:val="00443B11"/>
    <w:rPr>
      <w:lang w:val="lt-LT" w:eastAsia="en-US" w:bidi="ar-SA"/>
    </w:rPr>
  </w:style>
  <w:style w:type="paragraph" w:styleId="Puslapioinaostekstas">
    <w:name w:val="footnote text"/>
    <w:basedOn w:val="prastasis"/>
    <w:link w:val="PuslapioinaostekstasDiagrama"/>
    <w:semiHidden/>
    <w:rsid w:val="00443B11"/>
  </w:style>
  <w:style w:type="character" w:customStyle="1" w:styleId="AntratsDiagrama">
    <w:name w:val="Antraštės Diagrama"/>
    <w:aliases w:val="Char Diagrama,Diagrama Diagrama"/>
    <w:link w:val="Antrats"/>
    <w:uiPriority w:val="99"/>
    <w:locked/>
    <w:rsid w:val="00443B11"/>
    <w:rPr>
      <w:sz w:val="24"/>
      <w:lang w:val="lt-LT" w:eastAsia="lt-LT" w:bidi="ar-SA"/>
    </w:rPr>
  </w:style>
  <w:style w:type="paragraph" w:customStyle="1" w:styleId="ListParagraph1">
    <w:name w:val="List Paragraph1"/>
    <w:basedOn w:val="prastasis"/>
    <w:rsid w:val="00443B11"/>
    <w:pPr>
      <w:ind w:left="720"/>
      <w:contextualSpacing/>
    </w:pPr>
  </w:style>
  <w:style w:type="character" w:styleId="Puslapioinaosnuoroda">
    <w:name w:val="footnote reference"/>
    <w:semiHidden/>
    <w:rsid w:val="00443B11"/>
    <w:rPr>
      <w:rFonts w:ascii="Times New Roman" w:hAnsi="Times New Roman" w:cs="Times New Roman" w:hint="default"/>
      <w:vertAlign w:val="superscript"/>
    </w:rPr>
  </w:style>
  <w:style w:type="paragraph" w:styleId="Porat">
    <w:name w:val="footer"/>
    <w:basedOn w:val="prastasis"/>
    <w:rsid w:val="00443B11"/>
    <w:pPr>
      <w:tabs>
        <w:tab w:val="center" w:pos="4819"/>
        <w:tab w:val="right" w:pos="9638"/>
      </w:tabs>
    </w:pPr>
  </w:style>
  <w:style w:type="character" w:styleId="Puslapionumeris">
    <w:name w:val="page number"/>
    <w:basedOn w:val="Numatytasispastraiposriftas"/>
    <w:rsid w:val="00443B11"/>
  </w:style>
  <w:style w:type="character" w:styleId="Hipersaitas">
    <w:name w:val="Hyperlink"/>
    <w:basedOn w:val="Numatytasispastraiposriftas"/>
    <w:rsid w:val="0088249A"/>
    <w:rPr>
      <w:color w:val="0563C1" w:themeColor="hyperlink"/>
      <w:u w:val="single"/>
    </w:rPr>
  </w:style>
  <w:style w:type="character" w:customStyle="1" w:styleId="Neapdorotaspaminjimas1">
    <w:name w:val="Neapdorotas paminėjimas1"/>
    <w:basedOn w:val="Numatytasispastraiposriftas"/>
    <w:uiPriority w:val="99"/>
    <w:semiHidden/>
    <w:unhideWhenUsed/>
    <w:rsid w:val="0088249A"/>
    <w:rPr>
      <w:color w:val="605E5C"/>
      <w:shd w:val="clear" w:color="auto" w:fill="E1DFDD"/>
    </w:rPr>
  </w:style>
  <w:style w:type="character" w:styleId="Neapdorotaspaminjimas">
    <w:name w:val="Unresolved Mention"/>
    <w:basedOn w:val="Numatytasispastraiposriftas"/>
    <w:uiPriority w:val="99"/>
    <w:semiHidden/>
    <w:unhideWhenUsed/>
    <w:rsid w:val="00A0151F"/>
    <w:rPr>
      <w:color w:val="605E5C"/>
      <w:shd w:val="clear" w:color="auto" w:fill="E1DFDD"/>
    </w:rPr>
  </w:style>
  <w:style w:type="character" w:styleId="Komentaronuoroda">
    <w:name w:val="annotation reference"/>
    <w:basedOn w:val="Numatytasispastraiposriftas"/>
    <w:unhideWhenUsed/>
    <w:rsid w:val="009E5016"/>
    <w:rPr>
      <w:sz w:val="16"/>
      <w:szCs w:val="16"/>
    </w:rPr>
  </w:style>
  <w:style w:type="paragraph" w:styleId="Komentarotekstas">
    <w:name w:val="annotation text"/>
    <w:basedOn w:val="prastasis"/>
    <w:link w:val="KomentarotekstasDiagrama"/>
    <w:unhideWhenUsed/>
    <w:rsid w:val="009E5016"/>
    <w:pPr>
      <w:ind w:firstLine="0"/>
    </w:pPr>
    <w:rPr>
      <w:rFonts w:ascii="Times New Roman" w:hAnsi="Times New Roman" w:cs="Times New Roman"/>
    </w:rPr>
  </w:style>
  <w:style w:type="character" w:customStyle="1" w:styleId="KomentarotekstasDiagrama">
    <w:name w:val="Komentaro tekstas Diagrama"/>
    <w:basedOn w:val="Numatytasispastraiposriftas"/>
    <w:link w:val="Komentarotekstas"/>
    <w:rsid w:val="009E5016"/>
    <w:rPr>
      <w:lang w:eastAsia="en-US"/>
    </w:rPr>
  </w:style>
  <w:style w:type="paragraph" w:styleId="Sraopastraipa">
    <w:name w:val="List Paragraph"/>
    <w:basedOn w:val="prastasis"/>
    <w:uiPriority w:val="34"/>
    <w:qFormat/>
    <w:rsid w:val="008465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59683946">
      <w:bodyDiv w:val="1"/>
      <w:marLeft w:val="0"/>
      <w:marRight w:val="0"/>
      <w:marTop w:val="0"/>
      <w:marBottom w:val="0"/>
      <w:divBdr>
        <w:top w:val="none" w:sz="0" w:space="0" w:color="auto"/>
        <w:left w:val="none" w:sz="0" w:space="0" w:color="auto"/>
        <w:bottom w:val="none" w:sz="0" w:space="0" w:color="auto"/>
        <w:right w:val="none" w:sz="0" w:space="0" w:color="auto"/>
      </w:divBdr>
    </w:div>
    <w:div w:id="266698457">
      <w:bodyDiv w:val="1"/>
      <w:marLeft w:val="0"/>
      <w:marRight w:val="0"/>
      <w:marTop w:val="0"/>
      <w:marBottom w:val="0"/>
      <w:divBdr>
        <w:top w:val="none" w:sz="0" w:space="0" w:color="auto"/>
        <w:left w:val="none" w:sz="0" w:space="0" w:color="auto"/>
        <w:bottom w:val="none" w:sz="0" w:space="0" w:color="auto"/>
        <w:right w:val="none" w:sz="0" w:space="0" w:color="auto"/>
      </w:divBdr>
    </w:div>
    <w:div w:id="1447307204">
      <w:bodyDiv w:val="1"/>
      <w:marLeft w:val="0"/>
      <w:marRight w:val="0"/>
      <w:marTop w:val="0"/>
      <w:marBottom w:val="0"/>
      <w:divBdr>
        <w:top w:val="none" w:sz="0" w:space="0" w:color="auto"/>
        <w:left w:val="none" w:sz="0" w:space="0" w:color="auto"/>
        <w:bottom w:val="none" w:sz="0" w:space="0" w:color="auto"/>
        <w:right w:val="none" w:sz="0" w:space="0" w:color="auto"/>
      </w:divBdr>
      <w:divsChild>
        <w:div w:id="1829856976">
          <w:marLeft w:val="0"/>
          <w:marRight w:val="0"/>
          <w:marTop w:val="0"/>
          <w:marBottom w:val="0"/>
          <w:divBdr>
            <w:top w:val="none" w:sz="0" w:space="0" w:color="auto"/>
            <w:left w:val="none" w:sz="0" w:space="0" w:color="auto"/>
            <w:bottom w:val="none" w:sz="0" w:space="0" w:color="auto"/>
            <w:right w:val="none" w:sz="0" w:space="0" w:color="auto"/>
          </w:divBdr>
          <w:divsChild>
            <w:div w:id="1400638758">
              <w:marLeft w:val="0"/>
              <w:marRight w:val="0"/>
              <w:marTop w:val="0"/>
              <w:marBottom w:val="0"/>
              <w:divBdr>
                <w:top w:val="none" w:sz="0" w:space="0" w:color="auto"/>
                <w:left w:val="none" w:sz="0" w:space="0" w:color="auto"/>
                <w:bottom w:val="none" w:sz="0" w:space="0" w:color="auto"/>
                <w:right w:val="none" w:sz="0" w:space="0" w:color="auto"/>
              </w:divBdr>
              <w:divsChild>
                <w:div w:id="1262689564">
                  <w:marLeft w:val="0"/>
                  <w:marRight w:val="0"/>
                  <w:marTop w:val="0"/>
                  <w:marBottom w:val="0"/>
                  <w:divBdr>
                    <w:top w:val="single" w:sz="6" w:space="0" w:color="DADADA"/>
                    <w:left w:val="none" w:sz="0" w:space="0" w:color="auto"/>
                    <w:bottom w:val="none" w:sz="0" w:space="0" w:color="auto"/>
                    <w:right w:val="none" w:sz="0" w:space="0" w:color="auto"/>
                  </w:divBdr>
                  <w:divsChild>
                    <w:div w:id="1811946223">
                      <w:marLeft w:val="0"/>
                      <w:marRight w:val="0"/>
                      <w:marTop w:val="0"/>
                      <w:marBottom w:val="0"/>
                      <w:divBdr>
                        <w:top w:val="none" w:sz="0" w:space="0" w:color="auto"/>
                        <w:left w:val="none" w:sz="0" w:space="0" w:color="auto"/>
                        <w:bottom w:val="none" w:sz="0" w:space="0" w:color="auto"/>
                        <w:right w:val="none" w:sz="0" w:space="0" w:color="auto"/>
                      </w:divBdr>
                      <w:divsChild>
                        <w:div w:id="1270506035">
                          <w:marLeft w:val="0"/>
                          <w:marRight w:val="0"/>
                          <w:marTop w:val="120"/>
                          <w:marBottom w:val="12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86492501">
                                  <w:marLeft w:val="0"/>
                                  <w:marRight w:val="0"/>
                                  <w:marTop w:val="0"/>
                                  <w:marBottom w:val="0"/>
                                  <w:divBdr>
                                    <w:top w:val="none" w:sz="0" w:space="0" w:color="auto"/>
                                    <w:left w:val="none" w:sz="0" w:space="0" w:color="auto"/>
                                    <w:bottom w:val="none" w:sz="0" w:space="0" w:color="auto"/>
                                    <w:right w:val="none" w:sz="0" w:space="0" w:color="auto"/>
                                  </w:divBdr>
                                  <w:divsChild>
                                    <w:div w:id="1463302796">
                                      <w:marLeft w:val="0"/>
                                      <w:marRight w:val="0"/>
                                      <w:marTop w:val="0"/>
                                      <w:marBottom w:val="0"/>
                                      <w:divBdr>
                                        <w:top w:val="none" w:sz="0" w:space="0" w:color="auto"/>
                                        <w:left w:val="none" w:sz="0" w:space="0" w:color="auto"/>
                                        <w:bottom w:val="none" w:sz="0" w:space="0" w:color="auto"/>
                                        <w:right w:val="none" w:sz="0" w:space="0" w:color="auto"/>
                                      </w:divBdr>
                                      <w:divsChild>
                                        <w:div w:id="2135168761">
                                          <w:marLeft w:val="0"/>
                                          <w:marRight w:val="0"/>
                                          <w:marTop w:val="0"/>
                                          <w:marBottom w:val="0"/>
                                          <w:divBdr>
                                            <w:top w:val="none" w:sz="0" w:space="0" w:color="auto"/>
                                            <w:left w:val="none" w:sz="0" w:space="0" w:color="auto"/>
                                            <w:bottom w:val="none" w:sz="0" w:space="0" w:color="auto"/>
                                            <w:right w:val="none" w:sz="0" w:space="0" w:color="auto"/>
                                          </w:divBdr>
                                          <w:divsChild>
                                            <w:div w:id="834954424">
                                              <w:marLeft w:val="0"/>
                                              <w:marRight w:val="0"/>
                                              <w:marTop w:val="0"/>
                                              <w:marBottom w:val="0"/>
                                              <w:divBdr>
                                                <w:top w:val="none" w:sz="0" w:space="0" w:color="auto"/>
                                                <w:left w:val="none" w:sz="0" w:space="0" w:color="auto"/>
                                                <w:bottom w:val="none" w:sz="0" w:space="0" w:color="auto"/>
                                                <w:right w:val="none" w:sz="0" w:space="0" w:color="auto"/>
                                              </w:divBdr>
                                              <w:divsChild>
                                                <w:div w:id="830295684">
                                                  <w:marLeft w:val="-225"/>
                                                  <w:marRight w:val="-225"/>
                                                  <w:marTop w:val="0"/>
                                                  <w:marBottom w:val="0"/>
                                                  <w:divBdr>
                                                    <w:top w:val="none" w:sz="0" w:space="0" w:color="auto"/>
                                                    <w:left w:val="none" w:sz="0" w:space="0" w:color="auto"/>
                                                    <w:bottom w:val="none" w:sz="0" w:space="0" w:color="auto"/>
                                                    <w:right w:val="none" w:sz="0" w:space="0" w:color="auto"/>
                                                  </w:divBdr>
                                                  <w:divsChild>
                                                    <w:div w:id="147720804">
                                                      <w:marLeft w:val="0"/>
                                                      <w:marRight w:val="0"/>
                                                      <w:marTop w:val="0"/>
                                                      <w:marBottom w:val="0"/>
                                                      <w:divBdr>
                                                        <w:top w:val="none" w:sz="0" w:space="0" w:color="auto"/>
                                                        <w:left w:val="none" w:sz="0" w:space="0" w:color="auto"/>
                                                        <w:bottom w:val="none" w:sz="0" w:space="0" w:color="auto"/>
                                                        <w:right w:val="none" w:sz="0" w:space="0" w:color="auto"/>
                                                      </w:divBdr>
                                                      <w:divsChild>
                                                        <w:div w:id="1656832849">
                                                          <w:marLeft w:val="-225"/>
                                                          <w:marRight w:val="-225"/>
                                                          <w:marTop w:val="0"/>
                                                          <w:marBottom w:val="0"/>
                                                          <w:divBdr>
                                                            <w:top w:val="none" w:sz="0" w:space="0" w:color="auto"/>
                                                            <w:left w:val="none" w:sz="0" w:space="0" w:color="auto"/>
                                                            <w:bottom w:val="none" w:sz="0" w:space="0" w:color="auto"/>
                                                            <w:right w:val="none" w:sz="0" w:space="0" w:color="auto"/>
                                                          </w:divBdr>
                                                          <w:divsChild>
                                                            <w:div w:id="618727684">
                                                              <w:marLeft w:val="0"/>
                                                              <w:marRight w:val="0"/>
                                                              <w:marTop w:val="0"/>
                                                              <w:marBottom w:val="0"/>
                                                              <w:divBdr>
                                                                <w:top w:val="none" w:sz="0" w:space="0" w:color="auto"/>
                                                                <w:left w:val="none" w:sz="0" w:space="0" w:color="auto"/>
                                                                <w:bottom w:val="none" w:sz="0" w:space="0" w:color="auto"/>
                                                                <w:right w:val="none" w:sz="0" w:space="0" w:color="auto"/>
                                                              </w:divBdr>
                                                              <w:divsChild>
                                                                <w:div w:id="548079400">
                                                                  <w:marLeft w:val="0"/>
                                                                  <w:marRight w:val="0"/>
                                                                  <w:marTop w:val="0"/>
                                                                  <w:marBottom w:val="0"/>
                                                                  <w:divBdr>
                                                                    <w:top w:val="none" w:sz="0" w:space="0" w:color="auto"/>
                                                                    <w:left w:val="none" w:sz="0" w:space="0" w:color="auto"/>
                                                                    <w:bottom w:val="none" w:sz="0" w:space="0" w:color="auto"/>
                                                                    <w:right w:val="none" w:sz="0" w:space="0" w:color="auto"/>
                                                                  </w:divBdr>
                                                                </w:div>
                                                              </w:divsChild>
                                                            </w:div>
                                                            <w:div w:id="17310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ldas.pranckevicius@zum.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mantas.Kausikas@zum.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C6ABB-D591-48B5-AA38-06AEFC3E2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9</Pages>
  <Words>2061</Words>
  <Characters>14040</Characters>
  <Application>Microsoft Office Word</Application>
  <DocSecurity>0</DocSecurity>
  <Lines>117</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teisės aktų projektų antikorupcinio vertinimo taisyklių patvirtinimo</vt:lpstr>
      <vt:lpstr>Dėl teisės aktų projektų antikorupcinio vertinimo taisyklių patvirtinimo</vt:lpstr>
    </vt:vector>
  </TitlesOfParts>
  <Company>Infolex</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teisės aktų projektų antikorupcinio vertinimo taisyklių patvirtinimo</dc:title>
  <dc:subject/>
  <dc:creator>Infolex</dc:creator>
  <cp:keywords/>
  <cp:lastModifiedBy>Kristina Šimkutė</cp:lastModifiedBy>
  <cp:revision>55</cp:revision>
  <cp:lastPrinted>2020-02-24T12:11:00Z</cp:lastPrinted>
  <dcterms:created xsi:type="dcterms:W3CDTF">2020-04-07T06:43:00Z</dcterms:created>
  <dcterms:modified xsi:type="dcterms:W3CDTF">2020-12-21T11:15:00Z</dcterms:modified>
</cp:coreProperties>
</file>