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CE1E" w14:textId="77777777" w:rsidR="005F5ECD" w:rsidRPr="00034796" w:rsidRDefault="005F5ECD" w:rsidP="00034796">
      <w:pPr>
        <w:pStyle w:val="Antrats"/>
        <w:tabs>
          <w:tab w:val="clear" w:pos="4153"/>
          <w:tab w:val="clear" w:pos="8306"/>
        </w:tabs>
        <w:jc w:val="right"/>
        <w:rPr>
          <w:b/>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5"/>
        <w:gridCol w:w="1799"/>
        <w:gridCol w:w="2570"/>
      </w:tblGrid>
      <w:tr w:rsidR="00034796" w14:paraId="4D100AF5" w14:textId="77777777" w:rsidTr="00034796">
        <w:tc>
          <w:tcPr>
            <w:tcW w:w="9874" w:type="dxa"/>
            <w:gridSpan w:val="3"/>
            <w:tcBorders>
              <w:top w:val="nil"/>
              <w:left w:val="nil"/>
              <w:bottom w:val="nil"/>
              <w:right w:val="nil"/>
            </w:tcBorders>
          </w:tcPr>
          <w:p w14:paraId="22771291" w14:textId="52498692" w:rsidR="00034796" w:rsidRDefault="00F071AB" w:rsidP="00034796">
            <w:pPr>
              <w:jc w:val="center"/>
            </w:pPr>
            <w:r>
              <w:rPr>
                <w:noProof/>
              </w:rPr>
              <w:drawing>
                <wp:inline distT="0" distB="0" distL="0" distR="0" wp14:anchorId="6003DC57" wp14:editId="0EFE7134">
                  <wp:extent cx="619125"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57225"/>
                          </a:xfrm>
                          <a:prstGeom prst="rect">
                            <a:avLst/>
                          </a:prstGeom>
                          <a:noFill/>
                          <a:ln>
                            <a:noFill/>
                          </a:ln>
                        </pic:spPr>
                      </pic:pic>
                    </a:graphicData>
                  </a:graphic>
                </wp:inline>
              </w:drawing>
            </w:r>
          </w:p>
        </w:tc>
      </w:tr>
      <w:tr w:rsidR="00034796" w14:paraId="69532F41" w14:textId="77777777" w:rsidTr="00034796">
        <w:tc>
          <w:tcPr>
            <w:tcW w:w="9874" w:type="dxa"/>
            <w:gridSpan w:val="3"/>
            <w:tcBorders>
              <w:top w:val="nil"/>
              <w:left w:val="nil"/>
              <w:bottom w:val="nil"/>
              <w:right w:val="nil"/>
            </w:tcBorders>
          </w:tcPr>
          <w:p w14:paraId="7B814160" w14:textId="77777777" w:rsidR="00034796" w:rsidRDefault="00034796" w:rsidP="00034796">
            <w:pPr>
              <w:pStyle w:val="Antrat3"/>
              <w:overflowPunct/>
              <w:autoSpaceDE/>
              <w:textAlignment w:val="auto"/>
              <w:rPr>
                <w:szCs w:val="24"/>
              </w:rPr>
            </w:pPr>
            <w:r>
              <w:rPr>
                <w:szCs w:val="24"/>
              </w:rPr>
              <w:t>BIRŽŲ RAJONO SAVIVALDYBĖS ADMINISTRACIJA</w:t>
            </w:r>
          </w:p>
          <w:p w14:paraId="28B6010E" w14:textId="77777777" w:rsidR="00034796" w:rsidRDefault="00034796" w:rsidP="00034796"/>
        </w:tc>
      </w:tr>
      <w:tr w:rsidR="00034796" w14:paraId="04B21D4F" w14:textId="77777777" w:rsidTr="00034796">
        <w:trPr>
          <w:trHeight w:val="192"/>
        </w:trPr>
        <w:tc>
          <w:tcPr>
            <w:tcW w:w="9874" w:type="dxa"/>
            <w:gridSpan w:val="3"/>
            <w:tcBorders>
              <w:top w:val="nil"/>
              <w:left w:val="nil"/>
              <w:bottom w:val="single" w:sz="4" w:space="0" w:color="auto"/>
              <w:right w:val="nil"/>
            </w:tcBorders>
          </w:tcPr>
          <w:p w14:paraId="3748C128" w14:textId="77777777" w:rsidR="00034796" w:rsidRDefault="00034796" w:rsidP="00034796">
            <w:pPr>
              <w:jc w:val="center"/>
              <w:rPr>
                <w:sz w:val="18"/>
                <w:szCs w:val="18"/>
              </w:rPr>
            </w:pPr>
            <w:r>
              <w:rPr>
                <w:sz w:val="18"/>
                <w:szCs w:val="18"/>
              </w:rPr>
              <w:t xml:space="preserve">Biudžetinė įstaiga, Vytauto g. 38, 41143 Biržai, tel. (8 450)  43 133, </w:t>
            </w:r>
          </w:p>
          <w:p w14:paraId="7D26EEA0" w14:textId="77777777" w:rsidR="00034796" w:rsidRDefault="00034796" w:rsidP="00034796">
            <w:pPr>
              <w:jc w:val="center"/>
              <w:rPr>
                <w:sz w:val="18"/>
                <w:szCs w:val="18"/>
              </w:rPr>
            </w:pPr>
            <w:r>
              <w:rPr>
                <w:sz w:val="18"/>
                <w:szCs w:val="18"/>
              </w:rPr>
              <w:t xml:space="preserve">faks. (8 450)  43 134, el. p. </w:t>
            </w:r>
            <w:hyperlink r:id="rId8" w:history="1">
              <w:r>
                <w:rPr>
                  <w:rStyle w:val="Hipersaitas"/>
                  <w:sz w:val="18"/>
                  <w:szCs w:val="18"/>
                </w:rPr>
                <w:t>savivaldybe@birzai.lt</w:t>
              </w:r>
            </w:hyperlink>
            <w:r>
              <w:rPr>
                <w:sz w:val="18"/>
                <w:szCs w:val="18"/>
              </w:rPr>
              <w:t>.</w:t>
            </w:r>
          </w:p>
          <w:p w14:paraId="599D5AD2" w14:textId="77777777" w:rsidR="00034796" w:rsidRDefault="00034796" w:rsidP="00034796">
            <w:pPr>
              <w:jc w:val="center"/>
              <w:rPr>
                <w:b/>
              </w:rPr>
            </w:pPr>
            <w:r>
              <w:rPr>
                <w:sz w:val="18"/>
                <w:szCs w:val="18"/>
              </w:rPr>
              <w:t xml:space="preserve">Duomenys kaupiami ir saugomi Juridinių asmenų registre, kodas 188642660 </w:t>
            </w:r>
          </w:p>
        </w:tc>
      </w:tr>
      <w:tr w:rsidR="00034796" w14:paraId="68B0230B" w14:textId="77777777" w:rsidTr="00D916E8">
        <w:trPr>
          <w:cantSplit/>
          <w:trHeight w:val="521"/>
        </w:trPr>
        <w:tc>
          <w:tcPr>
            <w:tcW w:w="9874" w:type="dxa"/>
            <w:gridSpan w:val="3"/>
            <w:tcBorders>
              <w:top w:val="single" w:sz="4" w:space="0" w:color="auto"/>
              <w:left w:val="nil"/>
              <w:bottom w:val="nil"/>
              <w:right w:val="nil"/>
            </w:tcBorders>
          </w:tcPr>
          <w:p w14:paraId="401B0C35" w14:textId="77777777" w:rsidR="00034796" w:rsidRPr="00F978C5" w:rsidRDefault="00034796" w:rsidP="00034796">
            <w:pPr>
              <w:pStyle w:val="Porat"/>
              <w:rPr>
                <w:szCs w:val="26"/>
              </w:rPr>
            </w:pPr>
          </w:p>
        </w:tc>
      </w:tr>
      <w:tr w:rsidR="00034796" w:rsidRPr="0026570A" w14:paraId="4ED0D02C" w14:textId="77777777" w:rsidTr="00034796">
        <w:trPr>
          <w:cantSplit/>
          <w:trHeight w:val="300"/>
        </w:trPr>
        <w:tc>
          <w:tcPr>
            <w:tcW w:w="5505" w:type="dxa"/>
            <w:vMerge w:val="restart"/>
            <w:tcBorders>
              <w:top w:val="nil"/>
              <w:left w:val="nil"/>
              <w:right w:val="nil"/>
            </w:tcBorders>
          </w:tcPr>
          <w:p w14:paraId="483D5C60" w14:textId="77777777" w:rsidR="0026570A" w:rsidRPr="0026570A" w:rsidRDefault="0026570A" w:rsidP="0026570A">
            <w:pPr>
              <w:suppressAutoHyphens w:val="0"/>
              <w:overflowPunct/>
              <w:autoSpaceDE/>
              <w:textAlignment w:val="auto"/>
              <w:rPr>
                <w:rStyle w:val="Hipersaitas"/>
                <w:b/>
                <w:bCs/>
                <w:color w:val="273B51"/>
                <w:spacing w:val="5"/>
                <w:sz w:val="24"/>
                <w:szCs w:val="24"/>
                <w:u w:val="none"/>
                <w:shd w:val="clear" w:color="auto" w:fill="FFFFFF"/>
              </w:rPr>
            </w:pPr>
            <w:r w:rsidRPr="0026570A">
              <w:rPr>
                <w:sz w:val="24"/>
                <w:szCs w:val="24"/>
              </w:rPr>
              <w:fldChar w:fldCharType="begin"/>
            </w:r>
            <w:r w:rsidRPr="0026570A">
              <w:rPr>
                <w:sz w:val="24"/>
                <w:szCs w:val="24"/>
              </w:rPr>
              <w:instrText xml:space="preserve"> HYPERLINK "https://finmin.lrv.lt/lt/" </w:instrText>
            </w:r>
            <w:r w:rsidRPr="0026570A">
              <w:rPr>
                <w:sz w:val="24"/>
                <w:szCs w:val="24"/>
              </w:rPr>
              <w:fldChar w:fldCharType="separate"/>
            </w:r>
          </w:p>
          <w:p w14:paraId="750DA09E" w14:textId="77777777" w:rsidR="0026570A" w:rsidRPr="0026570A" w:rsidRDefault="0026570A" w:rsidP="0026570A">
            <w:pPr>
              <w:spacing w:line="420" w:lineRule="atLeast"/>
              <w:textAlignment w:val="center"/>
              <w:rPr>
                <w:color w:val="222222"/>
                <w:spacing w:val="2"/>
                <w:sz w:val="24"/>
                <w:szCs w:val="24"/>
              </w:rPr>
            </w:pPr>
            <w:r w:rsidRPr="0026570A">
              <w:rPr>
                <w:color w:val="222222"/>
                <w:spacing w:val="2"/>
                <w:sz w:val="24"/>
                <w:szCs w:val="24"/>
                <w:shd w:val="clear" w:color="auto" w:fill="FFFFFF"/>
              </w:rPr>
              <w:t>Lietuvos Respublikos finansų ministerija</w:t>
            </w:r>
            <w:r>
              <w:rPr>
                <w:color w:val="222222"/>
                <w:spacing w:val="2"/>
                <w:sz w:val="24"/>
                <w:szCs w:val="24"/>
                <w:shd w:val="clear" w:color="auto" w:fill="FFFFFF"/>
              </w:rPr>
              <w:t>i</w:t>
            </w:r>
          </w:p>
          <w:p w14:paraId="26D7D41F" w14:textId="77777777" w:rsidR="00AE66CF" w:rsidRPr="0026570A" w:rsidRDefault="0026570A" w:rsidP="0026570A">
            <w:pPr>
              <w:rPr>
                <w:sz w:val="24"/>
                <w:szCs w:val="24"/>
              </w:rPr>
            </w:pPr>
            <w:r w:rsidRPr="0026570A">
              <w:rPr>
                <w:sz w:val="24"/>
                <w:szCs w:val="24"/>
              </w:rPr>
              <w:fldChar w:fldCharType="end"/>
            </w:r>
          </w:p>
        </w:tc>
        <w:tc>
          <w:tcPr>
            <w:tcW w:w="1799" w:type="dxa"/>
            <w:tcBorders>
              <w:top w:val="nil"/>
              <w:left w:val="nil"/>
              <w:bottom w:val="nil"/>
              <w:right w:val="nil"/>
            </w:tcBorders>
          </w:tcPr>
          <w:p w14:paraId="40F17384" w14:textId="77777777" w:rsidR="00152F8A" w:rsidRDefault="00B11964" w:rsidP="00AE66CF">
            <w:pPr>
              <w:snapToGrid w:val="0"/>
              <w:rPr>
                <w:sz w:val="24"/>
                <w:szCs w:val="24"/>
              </w:rPr>
            </w:pPr>
            <w:r w:rsidRPr="0026570A">
              <w:rPr>
                <w:sz w:val="24"/>
                <w:szCs w:val="24"/>
              </w:rPr>
              <w:t xml:space="preserve">  </w:t>
            </w:r>
          </w:p>
          <w:p w14:paraId="09E96905" w14:textId="77777777" w:rsidR="00034796" w:rsidRPr="0026570A" w:rsidRDefault="00034796" w:rsidP="00AE66CF">
            <w:pPr>
              <w:snapToGrid w:val="0"/>
              <w:rPr>
                <w:sz w:val="24"/>
                <w:szCs w:val="24"/>
              </w:rPr>
            </w:pPr>
            <w:r w:rsidRPr="0026570A">
              <w:rPr>
                <w:sz w:val="24"/>
                <w:szCs w:val="24"/>
              </w:rPr>
              <w:t>20</w:t>
            </w:r>
            <w:r w:rsidR="0026570A">
              <w:rPr>
                <w:sz w:val="24"/>
                <w:szCs w:val="24"/>
              </w:rPr>
              <w:t>20</w:t>
            </w:r>
            <w:r w:rsidRPr="0026570A">
              <w:rPr>
                <w:sz w:val="24"/>
                <w:szCs w:val="24"/>
              </w:rPr>
              <w:t>-</w:t>
            </w:r>
            <w:r w:rsidR="0026570A">
              <w:rPr>
                <w:sz w:val="24"/>
                <w:szCs w:val="24"/>
              </w:rPr>
              <w:t>1</w:t>
            </w:r>
            <w:r w:rsidR="00E255DC">
              <w:rPr>
                <w:sz w:val="24"/>
                <w:szCs w:val="24"/>
              </w:rPr>
              <w:t>2</w:t>
            </w:r>
            <w:r w:rsidRPr="0026570A">
              <w:rPr>
                <w:sz w:val="24"/>
                <w:szCs w:val="24"/>
              </w:rPr>
              <w:t>-</w:t>
            </w:r>
          </w:p>
        </w:tc>
        <w:tc>
          <w:tcPr>
            <w:tcW w:w="2570" w:type="dxa"/>
            <w:tcBorders>
              <w:top w:val="nil"/>
              <w:left w:val="nil"/>
              <w:bottom w:val="nil"/>
              <w:right w:val="nil"/>
            </w:tcBorders>
          </w:tcPr>
          <w:p w14:paraId="5A6EA507" w14:textId="77777777" w:rsidR="00152F8A" w:rsidRDefault="00152F8A" w:rsidP="00034796">
            <w:pPr>
              <w:snapToGrid w:val="0"/>
              <w:rPr>
                <w:sz w:val="24"/>
                <w:szCs w:val="24"/>
              </w:rPr>
            </w:pPr>
          </w:p>
          <w:p w14:paraId="61BDF0EE" w14:textId="77777777" w:rsidR="00034796" w:rsidRPr="0026570A" w:rsidRDefault="00034796" w:rsidP="00034796">
            <w:pPr>
              <w:snapToGrid w:val="0"/>
              <w:rPr>
                <w:sz w:val="24"/>
                <w:szCs w:val="24"/>
              </w:rPr>
            </w:pPr>
            <w:r w:rsidRPr="0026570A">
              <w:rPr>
                <w:sz w:val="24"/>
                <w:szCs w:val="24"/>
              </w:rPr>
              <w:t>Nr. SN-</w:t>
            </w:r>
          </w:p>
        </w:tc>
      </w:tr>
      <w:tr w:rsidR="00034796" w:rsidRPr="0026570A" w14:paraId="7B1B71D3" w14:textId="77777777" w:rsidTr="00034796">
        <w:trPr>
          <w:cantSplit/>
          <w:trHeight w:val="689"/>
        </w:trPr>
        <w:tc>
          <w:tcPr>
            <w:tcW w:w="5505" w:type="dxa"/>
            <w:vMerge/>
            <w:tcBorders>
              <w:left w:val="nil"/>
              <w:bottom w:val="nil"/>
              <w:right w:val="nil"/>
            </w:tcBorders>
          </w:tcPr>
          <w:p w14:paraId="3BCF0F89" w14:textId="77777777" w:rsidR="00034796" w:rsidRPr="0026570A" w:rsidRDefault="00034796" w:rsidP="00034796">
            <w:pPr>
              <w:rPr>
                <w:sz w:val="24"/>
                <w:szCs w:val="24"/>
              </w:rPr>
            </w:pPr>
          </w:p>
        </w:tc>
        <w:tc>
          <w:tcPr>
            <w:tcW w:w="1799" w:type="dxa"/>
            <w:tcBorders>
              <w:top w:val="nil"/>
              <w:left w:val="nil"/>
              <w:bottom w:val="nil"/>
              <w:right w:val="nil"/>
            </w:tcBorders>
          </w:tcPr>
          <w:p w14:paraId="1193D5A9" w14:textId="77777777" w:rsidR="00034796" w:rsidRPr="0026570A" w:rsidRDefault="00034796" w:rsidP="00034796">
            <w:pPr>
              <w:snapToGrid w:val="0"/>
              <w:rPr>
                <w:sz w:val="24"/>
                <w:szCs w:val="24"/>
              </w:rPr>
            </w:pPr>
          </w:p>
        </w:tc>
        <w:tc>
          <w:tcPr>
            <w:tcW w:w="2570" w:type="dxa"/>
            <w:tcBorders>
              <w:top w:val="nil"/>
              <w:left w:val="nil"/>
              <w:bottom w:val="nil"/>
              <w:right w:val="nil"/>
            </w:tcBorders>
          </w:tcPr>
          <w:p w14:paraId="6F787488" w14:textId="77777777" w:rsidR="00034796" w:rsidRPr="0026570A" w:rsidRDefault="00034796" w:rsidP="00034796">
            <w:pPr>
              <w:snapToGrid w:val="0"/>
              <w:rPr>
                <w:sz w:val="24"/>
                <w:szCs w:val="24"/>
              </w:rPr>
            </w:pPr>
          </w:p>
        </w:tc>
      </w:tr>
      <w:tr w:rsidR="00034796" w:rsidRPr="0026570A" w14:paraId="35434BE1" w14:textId="77777777" w:rsidTr="00034796">
        <w:tc>
          <w:tcPr>
            <w:tcW w:w="9874" w:type="dxa"/>
            <w:gridSpan w:val="3"/>
            <w:tcBorders>
              <w:top w:val="nil"/>
              <w:left w:val="nil"/>
              <w:bottom w:val="nil"/>
              <w:right w:val="nil"/>
            </w:tcBorders>
          </w:tcPr>
          <w:p w14:paraId="66EAA58F" w14:textId="77777777" w:rsidR="00034796" w:rsidRPr="0026570A" w:rsidRDefault="00034796" w:rsidP="00034796">
            <w:pPr>
              <w:rPr>
                <w:sz w:val="24"/>
                <w:szCs w:val="24"/>
              </w:rPr>
            </w:pPr>
          </w:p>
          <w:p w14:paraId="52DE4D2B" w14:textId="77777777" w:rsidR="00034796" w:rsidRPr="0026570A" w:rsidRDefault="00034796" w:rsidP="00034796">
            <w:pPr>
              <w:rPr>
                <w:sz w:val="24"/>
                <w:szCs w:val="24"/>
              </w:rPr>
            </w:pPr>
          </w:p>
        </w:tc>
      </w:tr>
    </w:tbl>
    <w:p w14:paraId="71C2C7BC" w14:textId="77777777" w:rsidR="005F5ECD" w:rsidRPr="0026570A" w:rsidRDefault="005F5ECD">
      <w:pPr>
        <w:pStyle w:val="Antrats"/>
        <w:tabs>
          <w:tab w:val="clear" w:pos="4153"/>
          <w:tab w:val="clear" w:pos="8306"/>
        </w:tabs>
        <w:rPr>
          <w:sz w:val="24"/>
          <w:szCs w:val="24"/>
        </w:rPr>
      </w:pPr>
    </w:p>
    <w:p w14:paraId="58755EB2" w14:textId="77777777" w:rsidR="00F446D1" w:rsidRPr="0026570A" w:rsidRDefault="005F5ECD" w:rsidP="00D745BA">
      <w:pPr>
        <w:spacing w:line="255" w:lineRule="atLeast"/>
        <w:jc w:val="both"/>
        <w:outlineLvl w:val="0"/>
        <w:rPr>
          <w:b/>
          <w:noProof/>
          <w:color w:val="000000"/>
          <w:sz w:val="24"/>
          <w:szCs w:val="24"/>
        </w:rPr>
      </w:pPr>
      <w:r w:rsidRPr="0026570A">
        <w:rPr>
          <w:b/>
          <w:sz w:val="24"/>
          <w:szCs w:val="24"/>
        </w:rPr>
        <w:t xml:space="preserve">DĖL </w:t>
      </w:r>
      <w:r w:rsidR="0026570A">
        <w:rPr>
          <w:b/>
          <w:color w:val="000000"/>
          <w:sz w:val="24"/>
          <w:szCs w:val="24"/>
          <w:lang w:val="en-US"/>
        </w:rPr>
        <w:t>L</w:t>
      </w:r>
      <w:r w:rsidR="0026570A">
        <w:rPr>
          <w:b/>
          <w:color w:val="000000"/>
          <w:sz w:val="24"/>
          <w:szCs w:val="24"/>
        </w:rPr>
        <w:t>ĖŠŲ, PATIRTŲ EKSTREMALIAI SITUACIJAI VALDYTI, KOMPENSAVIMO</w:t>
      </w:r>
    </w:p>
    <w:p w14:paraId="29BEC5FB" w14:textId="77777777" w:rsidR="005F5ECD" w:rsidRPr="0026570A" w:rsidRDefault="005F5ECD" w:rsidP="00F446D1">
      <w:pPr>
        <w:rPr>
          <w:b/>
          <w:sz w:val="24"/>
          <w:szCs w:val="24"/>
        </w:rPr>
      </w:pPr>
    </w:p>
    <w:p w14:paraId="16BDF691" w14:textId="77777777" w:rsidR="005F5ECD" w:rsidRPr="0026570A" w:rsidRDefault="005F5ECD">
      <w:pPr>
        <w:tabs>
          <w:tab w:val="left" w:pos="773"/>
        </w:tabs>
        <w:spacing w:line="200" w:lineRule="atLeast"/>
        <w:jc w:val="both"/>
        <w:rPr>
          <w:sz w:val="24"/>
          <w:szCs w:val="24"/>
        </w:rPr>
      </w:pPr>
    </w:p>
    <w:p w14:paraId="10A8DDFD" w14:textId="77777777" w:rsidR="0026570A" w:rsidRDefault="005F5ECD" w:rsidP="00AE66CF">
      <w:pPr>
        <w:tabs>
          <w:tab w:val="left" w:pos="773"/>
        </w:tabs>
        <w:spacing w:line="200" w:lineRule="atLeast"/>
        <w:jc w:val="both"/>
        <w:rPr>
          <w:sz w:val="24"/>
          <w:szCs w:val="24"/>
        </w:rPr>
      </w:pPr>
      <w:r w:rsidRPr="0026570A">
        <w:rPr>
          <w:sz w:val="24"/>
          <w:szCs w:val="24"/>
        </w:rPr>
        <w:tab/>
      </w:r>
    </w:p>
    <w:p w14:paraId="3958E710" w14:textId="77777777" w:rsidR="009F7612" w:rsidRPr="00152F8A" w:rsidRDefault="0026570A" w:rsidP="009F7612">
      <w:pPr>
        <w:tabs>
          <w:tab w:val="left" w:pos="756"/>
        </w:tabs>
        <w:spacing w:line="200" w:lineRule="atLeast"/>
        <w:jc w:val="both"/>
        <w:rPr>
          <w:color w:val="000000"/>
          <w:sz w:val="24"/>
          <w:szCs w:val="24"/>
        </w:rPr>
      </w:pPr>
      <w:r w:rsidRPr="00152F8A">
        <w:rPr>
          <w:sz w:val="24"/>
          <w:szCs w:val="24"/>
        </w:rPr>
        <w:tab/>
      </w:r>
      <w:r w:rsidR="008F7942" w:rsidRPr="00152F8A">
        <w:rPr>
          <w:sz w:val="24"/>
          <w:szCs w:val="24"/>
        </w:rPr>
        <w:t>Biržų rajono savivaldybės administracija</w:t>
      </w:r>
      <w:r w:rsidR="002D65EA" w:rsidRPr="00152F8A">
        <w:rPr>
          <w:sz w:val="24"/>
          <w:szCs w:val="24"/>
        </w:rPr>
        <w:t xml:space="preserve"> (toliau – Administracija)</w:t>
      </w:r>
      <w:r w:rsidR="008F7942" w:rsidRPr="00152F8A">
        <w:rPr>
          <w:sz w:val="24"/>
          <w:szCs w:val="24"/>
        </w:rPr>
        <w:t>, vykdydama L</w:t>
      </w:r>
      <w:r w:rsidR="008F7942" w:rsidRPr="00152F8A">
        <w:rPr>
          <w:sz w:val="24"/>
          <w:szCs w:val="24"/>
          <w:lang w:eastAsia="en-US"/>
        </w:rPr>
        <w:t xml:space="preserve">ietuvos Respublikos sveikatos apsaugos ministro – Valstybės lygio ekstremalios situacijos Valstybės operacijų vadovo 2020 m. kovo 27 d. </w:t>
      </w:r>
      <w:r w:rsidR="002C2235">
        <w:rPr>
          <w:sz w:val="24"/>
          <w:szCs w:val="24"/>
          <w:lang w:eastAsia="en-US"/>
        </w:rPr>
        <w:t>s</w:t>
      </w:r>
      <w:r w:rsidR="008F7942" w:rsidRPr="00152F8A">
        <w:rPr>
          <w:sz w:val="24"/>
          <w:szCs w:val="24"/>
          <w:lang w:eastAsia="en-US"/>
        </w:rPr>
        <w:t>prendimo Nr. V-573 „Dėl mobilių punktų ir (ar) mobilių brigadų veiklos organizavimo ir vykdymo“ 1 punktą bei s</w:t>
      </w:r>
      <w:r w:rsidR="00A43C23">
        <w:rPr>
          <w:color w:val="000000"/>
          <w:sz w:val="24"/>
          <w:szCs w:val="24"/>
        </w:rPr>
        <w:t>iekdama</w:t>
      </w:r>
      <w:r w:rsidR="008F7942" w:rsidRPr="00152F8A">
        <w:rPr>
          <w:color w:val="000000"/>
          <w:sz w:val="24"/>
          <w:szCs w:val="24"/>
        </w:rPr>
        <w:t xml:space="preserve"> užkirsti kelią tolimesniam COVID-19 ligos (koronaviruso infekcijos) (toliau – COVID-19) plitimui 2020-04-01 įsteigė </w:t>
      </w:r>
      <w:r w:rsidR="00936C00" w:rsidRPr="00152F8A">
        <w:rPr>
          <w:sz w:val="24"/>
          <w:szCs w:val="24"/>
          <w:lang w:eastAsia="en-US"/>
        </w:rPr>
        <w:t>mobilią brigadą, o nuo 2020-11-05 mobilų punktą</w:t>
      </w:r>
      <w:r w:rsidR="009F7612" w:rsidRPr="00152F8A">
        <w:rPr>
          <w:sz w:val="24"/>
          <w:szCs w:val="24"/>
          <w:lang w:eastAsia="en-US"/>
        </w:rPr>
        <w:t xml:space="preserve"> ir nurodė VšĮ </w:t>
      </w:r>
      <w:r w:rsidR="009F7612" w:rsidRPr="00152F8A">
        <w:rPr>
          <w:sz w:val="24"/>
          <w:szCs w:val="24"/>
        </w:rPr>
        <w:t xml:space="preserve">Biržų rajono savivaldybės poliklinikai į mobilaus punkto komandą paskirti bendrosios praktikos slaugytojas ar kitus sveikatos priežiūros specialistus, kurie pagal Lietuvos medicinos normoje nurodytą kompetenciją turi teisę paimti mėginius, </w:t>
      </w:r>
      <w:r w:rsidR="009F7612" w:rsidRPr="00152F8A">
        <w:rPr>
          <w:sz w:val="24"/>
          <w:szCs w:val="24"/>
          <w:lang w:eastAsia="en-US"/>
        </w:rPr>
        <w:t xml:space="preserve">nurodytus specialistus siųsti į mokymus dėl saugaus tepinėlių iš paciento nosiaryklės ir ryklės paėmimo, aprūpinti mokymams siunčiamus sveikatos priežiūros specialistus mokymams reikalingais asmeninės apsaugos priemonių komplektais. VšĮ Biržų rajono socialinių paslaugų centrui užtikrinti transportą ir vairuotoją mobilaus punkto komandai. </w:t>
      </w:r>
      <w:r w:rsidR="009F7612" w:rsidRPr="00152F8A">
        <w:rPr>
          <w:sz w:val="24"/>
          <w:szCs w:val="24"/>
        </w:rPr>
        <w:t>Biržų rajono savivaldybės Visuomenės sveikatos biurui organizuoti mobilaus punkto koordinavimą</w:t>
      </w:r>
      <w:r w:rsidR="009F7612" w:rsidRPr="00152F8A">
        <w:rPr>
          <w:color w:val="000000"/>
          <w:sz w:val="24"/>
          <w:szCs w:val="24"/>
        </w:rPr>
        <w:t xml:space="preserve">. </w:t>
      </w:r>
      <w:r w:rsidR="00A43C23">
        <w:rPr>
          <w:color w:val="000000"/>
          <w:sz w:val="24"/>
          <w:szCs w:val="24"/>
        </w:rPr>
        <w:t>Ankščiau paminėtos į</w:t>
      </w:r>
      <w:r w:rsidR="009F7612" w:rsidRPr="00152F8A">
        <w:rPr>
          <w:color w:val="000000"/>
          <w:sz w:val="24"/>
          <w:szCs w:val="24"/>
        </w:rPr>
        <w:t xml:space="preserve">staigos patyrė papildomų išlaidų nurodymams vykdyti ir kreipėsi į </w:t>
      </w:r>
      <w:r w:rsidR="002D65EA" w:rsidRPr="00152F8A">
        <w:rPr>
          <w:color w:val="000000"/>
          <w:sz w:val="24"/>
          <w:szCs w:val="24"/>
        </w:rPr>
        <w:t xml:space="preserve">Administraciją dėl jų kompensavimo. Patirtos išlaidos buvo apmokėtos iš </w:t>
      </w:r>
      <w:r w:rsidR="00A43C23">
        <w:rPr>
          <w:color w:val="000000"/>
          <w:sz w:val="24"/>
          <w:szCs w:val="24"/>
        </w:rPr>
        <w:t>Administracijos</w:t>
      </w:r>
      <w:r w:rsidR="002D65EA" w:rsidRPr="00152F8A">
        <w:rPr>
          <w:color w:val="000000"/>
          <w:sz w:val="24"/>
          <w:szCs w:val="24"/>
        </w:rPr>
        <w:t xml:space="preserve"> biudžeto lėšų.</w:t>
      </w:r>
    </w:p>
    <w:p w14:paraId="22A5147A" w14:textId="77777777" w:rsidR="002D65EA" w:rsidRPr="00152F8A" w:rsidRDefault="002D65EA" w:rsidP="009F7612">
      <w:pPr>
        <w:tabs>
          <w:tab w:val="left" w:pos="756"/>
        </w:tabs>
        <w:spacing w:line="200" w:lineRule="atLeast"/>
        <w:jc w:val="both"/>
        <w:rPr>
          <w:color w:val="000000"/>
          <w:sz w:val="24"/>
          <w:szCs w:val="24"/>
        </w:rPr>
      </w:pPr>
      <w:r w:rsidRPr="00152F8A">
        <w:rPr>
          <w:color w:val="000000"/>
          <w:sz w:val="24"/>
          <w:szCs w:val="24"/>
        </w:rPr>
        <w:tab/>
      </w:r>
      <w:r w:rsidR="00A266F7" w:rsidRPr="00152F8A">
        <w:rPr>
          <w:color w:val="000000"/>
          <w:sz w:val="24"/>
          <w:szCs w:val="24"/>
        </w:rPr>
        <w:t xml:space="preserve">Taip pat </w:t>
      </w:r>
      <w:r w:rsidR="00A266F7" w:rsidRPr="00152F8A">
        <w:rPr>
          <w:sz w:val="24"/>
          <w:szCs w:val="24"/>
        </w:rPr>
        <w:t>vykdydama L</w:t>
      </w:r>
      <w:r w:rsidR="00A266F7" w:rsidRPr="00152F8A">
        <w:rPr>
          <w:sz w:val="24"/>
          <w:szCs w:val="24"/>
          <w:lang w:eastAsia="en-US"/>
        </w:rPr>
        <w:t xml:space="preserve">ietuvos Respublikos sveikatos apsaugos ministro – Valstybės lygio ekstremalios situacijos Valstybės operacijų vadovo </w:t>
      </w:r>
      <w:r w:rsidR="00A266F7" w:rsidRPr="00152F8A">
        <w:rPr>
          <w:color w:val="000000"/>
          <w:sz w:val="24"/>
          <w:szCs w:val="24"/>
        </w:rPr>
        <w:t xml:space="preserve">2020 m. rugpjūčio 17 d. </w:t>
      </w:r>
      <w:r w:rsidR="002C2235">
        <w:rPr>
          <w:color w:val="000000"/>
          <w:sz w:val="24"/>
          <w:szCs w:val="24"/>
        </w:rPr>
        <w:t>s</w:t>
      </w:r>
      <w:r w:rsidR="00651A60" w:rsidRPr="00152F8A">
        <w:rPr>
          <w:color w:val="000000"/>
          <w:sz w:val="24"/>
          <w:szCs w:val="24"/>
        </w:rPr>
        <w:t xml:space="preserve">prendimo </w:t>
      </w:r>
      <w:r w:rsidR="00A266F7" w:rsidRPr="00152F8A">
        <w:rPr>
          <w:color w:val="000000"/>
          <w:sz w:val="24"/>
          <w:szCs w:val="24"/>
        </w:rPr>
        <w:t xml:space="preserve">Nr. V-1838 „Dėl pagrindinio ir vidurinio ugdymo organizavimo būtinų sąlygų“ </w:t>
      </w:r>
      <w:r w:rsidR="00A86E0D" w:rsidRPr="00152F8A">
        <w:rPr>
          <w:color w:val="000000"/>
          <w:sz w:val="24"/>
          <w:szCs w:val="24"/>
        </w:rPr>
        <w:t xml:space="preserve">ir 2020 m. birželio 16 d. </w:t>
      </w:r>
      <w:r w:rsidR="002C2235">
        <w:rPr>
          <w:color w:val="000000"/>
          <w:sz w:val="24"/>
          <w:szCs w:val="24"/>
        </w:rPr>
        <w:t>s</w:t>
      </w:r>
      <w:r w:rsidR="00A86E0D" w:rsidRPr="00152F8A">
        <w:rPr>
          <w:color w:val="000000"/>
          <w:sz w:val="24"/>
          <w:szCs w:val="24"/>
        </w:rPr>
        <w:t xml:space="preserve">prendimo Nr. V-1487 „Dėl ikimokyklinio ir priešmokyklinio ugdymo organizavimo būtinų sąlygų“ </w:t>
      </w:r>
      <w:r w:rsidR="00A266F7" w:rsidRPr="00152F8A">
        <w:rPr>
          <w:color w:val="000000"/>
          <w:sz w:val="24"/>
          <w:szCs w:val="24"/>
        </w:rPr>
        <w:t xml:space="preserve">nuostatas, atlikdama 1994 m. liepos 7 d. </w:t>
      </w:r>
      <w:r w:rsidR="00A43C23">
        <w:rPr>
          <w:color w:val="000000"/>
          <w:sz w:val="24"/>
          <w:szCs w:val="24"/>
        </w:rPr>
        <w:t>Lietuvos Respublikos v</w:t>
      </w:r>
      <w:r w:rsidR="00A266F7" w:rsidRPr="00152F8A">
        <w:rPr>
          <w:color w:val="000000"/>
          <w:sz w:val="24"/>
          <w:szCs w:val="24"/>
        </w:rPr>
        <w:t>ietos savivaldos įstatym</w:t>
      </w:r>
      <w:r w:rsidR="00B81FB3" w:rsidRPr="00152F8A">
        <w:rPr>
          <w:color w:val="000000"/>
          <w:sz w:val="24"/>
          <w:szCs w:val="24"/>
        </w:rPr>
        <w:t>o</w:t>
      </w:r>
      <w:r w:rsidR="00A266F7" w:rsidRPr="00152F8A">
        <w:rPr>
          <w:color w:val="000000"/>
          <w:sz w:val="24"/>
          <w:szCs w:val="24"/>
        </w:rPr>
        <w:t xml:space="preserve"> </w:t>
      </w:r>
      <w:r w:rsidR="002C2235">
        <w:rPr>
          <w:color w:val="000000"/>
          <w:sz w:val="24"/>
          <w:szCs w:val="24"/>
        </w:rPr>
        <w:t xml:space="preserve">  </w:t>
      </w:r>
      <w:r w:rsidR="00651A60" w:rsidRPr="00152F8A">
        <w:rPr>
          <w:color w:val="000000"/>
          <w:sz w:val="24"/>
          <w:szCs w:val="24"/>
        </w:rPr>
        <w:t>6</w:t>
      </w:r>
      <w:r w:rsidR="00A43C23">
        <w:rPr>
          <w:color w:val="000000"/>
          <w:sz w:val="24"/>
          <w:szCs w:val="24"/>
        </w:rPr>
        <w:t xml:space="preserve"> straipsnyje</w:t>
      </w:r>
      <w:r w:rsidR="00B81FB3" w:rsidRPr="00152F8A">
        <w:rPr>
          <w:color w:val="000000"/>
          <w:sz w:val="24"/>
          <w:szCs w:val="24"/>
        </w:rPr>
        <w:t xml:space="preserve"> 7 punkte </w:t>
      </w:r>
      <w:r w:rsidR="00651A60" w:rsidRPr="00152F8A">
        <w:rPr>
          <w:color w:val="000000"/>
          <w:sz w:val="24"/>
          <w:szCs w:val="24"/>
        </w:rPr>
        <w:t xml:space="preserve">ir </w:t>
      </w:r>
      <w:r w:rsidR="00A43C23">
        <w:rPr>
          <w:color w:val="000000"/>
          <w:sz w:val="24"/>
          <w:szCs w:val="24"/>
        </w:rPr>
        <w:t>7 straipsnyje</w:t>
      </w:r>
      <w:r w:rsidR="00651A60" w:rsidRPr="00152F8A">
        <w:rPr>
          <w:color w:val="000000"/>
          <w:sz w:val="24"/>
          <w:szCs w:val="24"/>
        </w:rPr>
        <w:t xml:space="preserve"> 7 punkte </w:t>
      </w:r>
      <w:r w:rsidR="00B81FB3" w:rsidRPr="00152F8A">
        <w:rPr>
          <w:color w:val="000000"/>
          <w:sz w:val="24"/>
          <w:szCs w:val="24"/>
        </w:rPr>
        <w:t xml:space="preserve">numatytas funkcijas, bei </w:t>
      </w:r>
      <w:r w:rsidR="00651A60" w:rsidRPr="00152F8A">
        <w:rPr>
          <w:color w:val="000000"/>
          <w:sz w:val="24"/>
          <w:szCs w:val="24"/>
        </w:rPr>
        <w:t xml:space="preserve">užtikrindama biudžeto lėšų naudojimo </w:t>
      </w:r>
      <w:r w:rsidR="00651A60" w:rsidRPr="00152F8A">
        <w:rPr>
          <w:sz w:val="24"/>
          <w:szCs w:val="24"/>
        </w:rPr>
        <w:t>ekonomiškumą</w:t>
      </w:r>
      <w:r w:rsidR="00A86E0D" w:rsidRPr="00152F8A">
        <w:rPr>
          <w:sz w:val="24"/>
          <w:szCs w:val="24"/>
        </w:rPr>
        <w:t xml:space="preserve"> ir</w:t>
      </w:r>
      <w:r w:rsidR="00651A60" w:rsidRPr="00152F8A">
        <w:rPr>
          <w:sz w:val="24"/>
          <w:szCs w:val="24"/>
        </w:rPr>
        <w:t xml:space="preserve"> efektyvumą </w:t>
      </w:r>
      <w:r w:rsidR="00A86E0D" w:rsidRPr="00152F8A">
        <w:rPr>
          <w:sz w:val="24"/>
          <w:szCs w:val="24"/>
        </w:rPr>
        <w:t>centralizuotai visoms švietimo įstaigoms nupirko apsaugos priemones (vienkartines kaukes ir dezinfekcinį skystį) ir perdavė sprendimui vykdyti.</w:t>
      </w:r>
      <w:r w:rsidR="00B81FB3" w:rsidRPr="00152F8A">
        <w:rPr>
          <w:color w:val="000000"/>
          <w:sz w:val="24"/>
          <w:szCs w:val="24"/>
        </w:rPr>
        <w:t xml:space="preserve"> </w:t>
      </w:r>
      <w:r w:rsidR="00A266F7" w:rsidRPr="00152F8A">
        <w:rPr>
          <w:color w:val="000000"/>
          <w:sz w:val="24"/>
          <w:szCs w:val="24"/>
        </w:rPr>
        <w:t xml:space="preserve"> </w:t>
      </w:r>
    </w:p>
    <w:p w14:paraId="320F409F" w14:textId="77777777" w:rsidR="00AA5381" w:rsidRPr="00152F8A" w:rsidRDefault="00AA5381" w:rsidP="009F7612">
      <w:pPr>
        <w:tabs>
          <w:tab w:val="left" w:pos="756"/>
        </w:tabs>
        <w:spacing w:line="200" w:lineRule="atLeast"/>
        <w:jc w:val="both"/>
        <w:rPr>
          <w:color w:val="000000"/>
          <w:sz w:val="24"/>
          <w:szCs w:val="24"/>
        </w:rPr>
      </w:pPr>
      <w:r w:rsidRPr="00152F8A">
        <w:rPr>
          <w:color w:val="000000"/>
          <w:sz w:val="24"/>
          <w:szCs w:val="24"/>
        </w:rPr>
        <w:tab/>
        <w:t>Siekiant sustabdyti koronaviruso infekcijos plitimą Administracija įsigijo patalpų dezinfekavimo aparatą, kuriuo dezinfekuojamos visos savivaldybės įstaigos, kuriose buvo nustatyta COVID-19 virusinė infekcija.</w:t>
      </w:r>
    </w:p>
    <w:p w14:paraId="0E2EE55D" w14:textId="77777777" w:rsidR="00AA5381" w:rsidRPr="00152F8A" w:rsidRDefault="00AA5381" w:rsidP="009F7612">
      <w:pPr>
        <w:tabs>
          <w:tab w:val="left" w:pos="756"/>
        </w:tabs>
        <w:spacing w:line="200" w:lineRule="atLeast"/>
        <w:jc w:val="both"/>
        <w:rPr>
          <w:color w:val="000000"/>
          <w:sz w:val="24"/>
          <w:szCs w:val="24"/>
        </w:rPr>
      </w:pPr>
      <w:r w:rsidRPr="00152F8A">
        <w:rPr>
          <w:color w:val="000000"/>
          <w:sz w:val="24"/>
          <w:szCs w:val="24"/>
        </w:rPr>
        <w:tab/>
        <w:t>Administracijos finansinė būklė yra labai sudėtinga, šiuo metu nesurenkamos planuotos biudžeto pajamos, nepakanka lėšų darbuotojų darbo užmokesčiui sumokėti.</w:t>
      </w:r>
    </w:p>
    <w:p w14:paraId="3821CCD8" w14:textId="77777777" w:rsidR="00AA5381" w:rsidRDefault="00AA5381" w:rsidP="009F7612">
      <w:pPr>
        <w:tabs>
          <w:tab w:val="left" w:pos="756"/>
        </w:tabs>
        <w:spacing w:line="200" w:lineRule="atLeast"/>
        <w:jc w:val="both"/>
        <w:rPr>
          <w:color w:val="000000"/>
          <w:sz w:val="24"/>
          <w:szCs w:val="24"/>
        </w:rPr>
      </w:pPr>
      <w:r w:rsidRPr="00152F8A">
        <w:rPr>
          <w:color w:val="000000"/>
          <w:sz w:val="24"/>
          <w:szCs w:val="24"/>
        </w:rPr>
        <w:tab/>
        <w:t>Atsižvelg</w:t>
      </w:r>
      <w:r w:rsidR="002C2235">
        <w:rPr>
          <w:color w:val="000000"/>
          <w:sz w:val="24"/>
          <w:szCs w:val="24"/>
        </w:rPr>
        <w:t>dami</w:t>
      </w:r>
      <w:r w:rsidRPr="00152F8A">
        <w:rPr>
          <w:color w:val="000000"/>
          <w:sz w:val="24"/>
          <w:szCs w:val="24"/>
        </w:rPr>
        <w:t xml:space="preserve"> į </w:t>
      </w:r>
      <w:r w:rsidR="007674FF">
        <w:rPr>
          <w:color w:val="000000"/>
          <w:sz w:val="24"/>
          <w:szCs w:val="24"/>
        </w:rPr>
        <w:t>tai, kas buvo</w:t>
      </w:r>
      <w:r w:rsidRPr="00152F8A">
        <w:rPr>
          <w:color w:val="000000"/>
          <w:sz w:val="24"/>
          <w:szCs w:val="24"/>
        </w:rPr>
        <w:t xml:space="preserve"> išdėstyta</w:t>
      </w:r>
      <w:r w:rsidR="00121F64">
        <w:rPr>
          <w:color w:val="000000"/>
          <w:sz w:val="24"/>
          <w:szCs w:val="24"/>
        </w:rPr>
        <w:t>,</w:t>
      </w:r>
      <w:r w:rsidRPr="00152F8A">
        <w:rPr>
          <w:color w:val="000000"/>
          <w:sz w:val="24"/>
          <w:szCs w:val="24"/>
        </w:rPr>
        <w:t xml:space="preserve"> ir vadovau</w:t>
      </w:r>
      <w:r w:rsidR="002C2235">
        <w:rPr>
          <w:color w:val="000000"/>
          <w:sz w:val="24"/>
          <w:szCs w:val="24"/>
        </w:rPr>
        <w:t>damiesi</w:t>
      </w:r>
      <w:r w:rsidRPr="00152F8A">
        <w:rPr>
          <w:color w:val="000000"/>
          <w:sz w:val="24"/>
          <w:szCs w:val="24"/>
        </w:rPr>
        <w:t xml:space="preserve"> Lietuvos Respublikos Vyriausybės 2010 m. liepos 21 d. </w:t>
      </w:r>
      <w:r w:rsidR="002C2235">
        <w:rPr>
          <w:color w:val="000000"/>
          <w:sz w:val="24"/>
          <w:szCs w:val="24"/>
        </w:rPr>
        <w:t>n</w:t>
      </w:r>
      <w:r w:rsidRPr="00152F8A">
        <w:rPr>
          <w:color w:val="000000"/>
          <w:sz w:val="24"/>
          <w:szCs w:val="24"/>
        </w:rPr>
        <w:t xml:space="preserve">utarimo Nr. 1107 „Dėl materialinių išteklių teikimo ir kompensavimo už jų </w:t>
      </w:r>
      <w:r w:rsidRPr="00152F8A">
        <w:rPr>
          <w:color w:val="000000"/>
          <w:sz w:val="24"/>
          <w:szCs w:val="24"/>
        </w:rPr>
        <w:lastRenderedPageBreak/>
        <w:t>teikimą tvarkos aprašo ir valstybės paramos už žalą</w:t>
      </w:r>
      <w:r w:rsidR="00152F8A" w:rsidRPr="00152F8A">
        <w:rPr>
          <w:color w:val="000000"/>
          <w:sz w:val="24"/>
          <w:szCs w:val="24"/>
        </w:rPr>
        <w:t>, patirtą dėl ekstremalios situacijos, teikimo aprašo patvirtinimo“</w:t>
      </w:r>
      <w:r w:rsidRPr="00152F8A">
        <w:rPr>
          <w:color w:val="000000"/>
          <w:sz w:val="24"/>
          <w:szCs w:val="24"/>
        </w:rPr>
        <w:t xml:space="preserve"> </w:t>
      </w:r>
      <w:r w:rsidR="00152F8A" w:rsidRPr="00152F8A">
        <w:rPr>
          <w:color w:val="000000"/>
          <w:sz w:val="24"/>
          <w:szCs w:val="24"/>
        </w:rPr>
        <w:t>nuostatomis</w:t>
      </w:r>
      <w:r w:rsidR="00A43C23">
        <w:rPr>
          <w:color w:val="000000"/>
          <w:sz w:val="24"/>
          <w:szCs w:val="24"/>
        </w:rPr>
        <w:t>,</w:t>
      </w:r>
      <w:r w:rsidR="00152F8A" w:rsidRPr="00152F8A">
        <w:rPr>
          <w:color w:val="000000"/>
          <w:sz w:val="24"/>
          <w:szCs w:val="24"/>
        </w:rPr>
        <w:t xml:space="preserve"> </w:t>
      </w:r>
      <w:r w:rsidR="007B2EC5">
        <w:rPr>
          <w:color w:val="000000"/>
          <w:sz w:val="24"/>
          <w:szCs w:val="24"/>
        </w:rPr>
        <w:t>prašome kompensuot</w:t>
      </w:r>
      <w:r w:rsidR="00E255DC">
        <w:rPr>
          <w:color w:val="000000"/>
          <w:sz w:val="24"/>
          <w:szCs w:val="24"/>
        </w:rPr>
        <w:t>i</w:t>
      </w:r>
      <w:r w:rsidR="007B2EC5">
        <w:rPr>
          <w:color w:val="000000"/>
          <w:sz w:val="24"/>
          <w:szCs w:val="24"/>
        </w:rPr>
        <w:t xml:space="preserve"> lėš</w:t>
      </w:r>
      <w:r w:rsidR="00E255DC">
        <w:rPr>
          <w:color w:val="000000"/>
          <w:sz w:val="24"/>
          <w:szCs w:val="24"/>
        </w:rPr>
        <w:t>a</w:t>
      </w:r>
      <w:r w:rsidR="007B2EC5">
        <w:rPr>
          <w:color w:val="000000"/>
          <w:sz w:val="24"/>
          <w:szCs w:val="24"/>
        </w:rPr>
        <w:t xml:space="preserve">s, susijusios su </w:t>
      </w:r>
      <w:r w:rsidR="007B2EC5" w:rsidRPr="00152F8A">
        <w:rPr>
          <w:color w:val="000000"/>
          <w:sz w:val="24"/>
          <w:szCs w:val="24"/>
        </w:rPr>
        <w:t>COVID-19 virusinė</w:t>
      </w:r>
      <w:r w:rsidR="007B2EC5">
        <w:rPr>
          <w:color w:val="000000"/>
          <w:sz w:val="24"/>
          <w:szCs w:val="24"/>
        </w:rPr>
        <w:t>s</w:t>
      </w:r>
      <w:r w:rsidR="007B2EC5" w:rsidRPr="00152F8A">
        <w:rPr>
          <w:color w:val="000000"/>
          <w:sz w:val="24"/>
          <w:szCs w:val="24"/>
        </w:rPr>
        <w:t xml:space="preserve"> infekcij</w:t>
      </w:r>
      <w:r w:rsidR="007B2EC5">
        <w:rPr>
          <w:color w:val="000000"/>
          <w:sz w:val="24"/>
          <w:szCs w:val="24"/>
        </w:rPr>
        <w:t>os valdymu ekstremalios situacijos metu.</w:t>
      </w:r>
    </w:p>
    <w:p w14:paraId="03BC4CD2" w14:textId="77777777" w:rsidR="00E255DC" w:rsidRDefault="00E255DC" w:rsidP="009F7612">
      <w:pPr>
        <w:tabs>
          <w:tab w:val="left" w:pos="756"/>
        </w:tabs>
        <w:spacing w:line="200" w:lineRule="atLeast"/>
        <w:jc w:val="both"/>
        <w:rPr>
          <w:color w:val="000000"/>
          <w:sz w:val="24"/>
          <w:szCs w:val="24"/>
        </w:rPr>
      </w:pPr>
      <w:r>
        <w:rPr>
          <w:color w:val="000000"/>
          <w:sz w:val="24"/>
          <w:szCs w:val="24"/>
        </w:rPr>
        <w:tab/>
        <w:t>PRIDEDAMA.</w:t>
      </w:r>
    </w:p>
    <w:p w14:paraId="2D60B4D6" w14:textId="545E359B" w:rsidR="00E255DC" w:rsidRPr="00E97BA9" w:rsidRDefault="00E255DC" w:rsidP="00E97BA9">
      <w:pPr>
        <w:numPr>
          <w:ilvl w:val="0"/>
          <w:numId w:val="4"/>
        </w:numPr>
        <w:tabs>
          <w:tab w:val="left" w:pos="993"/>
        </w:tabs>
        <w:spacing w:line="200" w:lineRule="atLeast"/>
        <w:ind w:left="142" w:firstLine="567"/>
        <w:jc w:val="both"/>
        <w:rPr>
          <w:color w:val="000000"/>
          <w:sz w:val="24"/>
          <w:szCs w:val="24"/>
        </w:rPr>
      </w:pPr>
      <w:r w:rsidRPr="00E97BA9">
        <w:rPr>
          <w:color w:val="000000"/>
          <w:sz w:val="24"/>
          <w:szCs w:val="24"/>
        </w:rPr>
        <w:t>Administracijos ir įstaigų, išlaikomų iš savivaldybės biudžeto, patirtos išlaidos,</w:t>
      </w:r>
      <w:r w:rsidR="00E97BA9" w:rsidRPr="00E97BA9">
        <w:rPr>
          <w:color w:val="000000"/>
          <w:sz w:val="24"/>
          <w:szCs w:val="24"/>
        </w:rPr>
        <w:t xml:space="preserve"> </w:t>
      </w:r>
      <w:r w:rsidRPr="00E97BA9">
        <w:rPr>
          <w:color w:val="000000"/>
          <w:sz w:val="24"/>
          <w:szCs w:val="24"/>
        </w:rPr>
        <w:t>susijusios su valstybės lygio ekstremaliosios situacijos dėl korona viruso (covid-19) ligos likvidavimu ir jos padarinių šalinimu suvestinė, 1 lapas.</w:t>
      </w:r>
    </w:p>
    <w:p w14:paraId="720644DD" w14:textId="74D5E605" w:rsidR="00E255DC" w:rsidRPr="00152F8A" w:rsidRDefault="00E255DC" w:rsidP="00E97BA9">
      <w:pPr>
        <w:numPr>
          <w:ilvl w:val="0"/>
          <w:numId w:val="4"/>
        </w:numPr>
        <w:tabs>
          <w:tab w:val="left" w:pos="756"/>
        </w:tabs>
        <w:spacing w:line="200" w:lineRule="atLeast"/>
        <w:ind w:left="993" w:hanging="243"/>
        <w:jc w:val="both"/>
        <w:rPr>
          <w:color w:val="000000"/>
          <w:sz w:val="24"/>
          <w:szCs w:val="24"/>
        </w:rPr>
      </w:pPr>
      <w:r>
        <w:rPr>
          <w:color w:val="000000"/>
          <w:sz w:val="24"/>
          <w:szCs w:val="24"/>
        </w:rPr>
        <w:t>Pateisinantys išlaidas dokumentai, 2</w:t>
      </w:r>
      <w:r w:rsidR="00846923">
        <w:rPr>
          <w:color w:val="000000"/>
          <w:sz w:val="24"/>
          <w:szCs w:val="24"/>
        </w:rPr>
        <w:t>5</w:t>
      </w:r>
      <w:r>
        <w:rPr>
          <w:color w:val="000000"/>
          <w:sz w:val="24"/>
          <w:szCs w:val="24"/>
        </w:rPr>
        <w:t xml:space="preserve"> lapai.</w:t>
      </w:r>
    </w:p>
    <w:p w14:paraId="758CCB4B" w14:textId="77777777" w:rsidR="00A86E0D" w:rsidRPr="00A86E0D" w:rsidRDefault="00A86E0D" w:rsidP="009F7612">
      <w:pPr>
        <w:tabs>
          <w:tab w:val="left" w:pos="756"/>
        </w:tabs>
        <w:spacing w:line="200" w:lineRule="atLeast"/>
        <w:jc w:val="both"/>
        <w:rPr>
          <w:color w:val="000000"/>
          <w:sz w:val="24"/>
          <w:szCs w:val="24"/>
        </w:rPr>
      </w:pPr>
      <w:r>
        <w:rPr>
          <w:color w:val="000000"/>
          <w:sz w:val="24"/>
          <w:szCs w:val="24"/>
        </w:rPr>
        <w:tab/>
      </w:r>
    </w:p>
    <w:p w14:paraId="355FE393" w14:textId="77777777" w:rsidR="00E255DC" w:rsidRPr="00A86E0D" w:rsidRDefault="00A86E0D" w:rsidP="009F7612">
      <w:pPr>
        <w:tabs>
          <w:tab w:val="left" w:pos="756"/>
        </w:tabs>
        <w:spacing w:line="200" w:lineRule="atLeast"/>
        <w:jc w:val="both"/>
        <w:rPr>
          <w:color w:val="000000"/>
          <w:sz w:val="24"/>
          <w:szCs w:val="24"/>
        </w:rPr>
      </w:pPr>
      <w:r>
        <w:rPr>
          <w:color w:val="000000"/>
          <w:sz w:val="24"/>
          <w:szCs w:val="24"/>
        </w:rPr>
        <w:tab/>
      </w:r>
    </w:p>
    <w:p w14:paraId="3AAA4476" w14:textId="77777777" w:rsidR="00A86E0D" w:rsidRPr="00A86E0D" w:rsidRDefault="00A86E0D" w:rsidP="009F7612">
      <w:pPr>
        <w:tabs>
          <w:tab w:val="left" w:pos="756"/>
        </w:tabs>
        <w:spacing w:line="200" w:lineRule="atLeast"/>
        <w:jc w:val="both"/>
        <w:rPr>
          <w:color w:val="000000"/>
          <w:sz w:val="24"/>
          <w:szCs w:val="24"/>
        </w:rPr>
      </w:pPr>
    </w:p>
    <w:p w14:paraId="31113657" w14:textId="77777777" w:rsidR="009F7612" w:rsidRPr="009F7612" w:rsidRDefault="009F7612" w:rsidP="008F7942">
      <w:pPr>
        <w:tabs>
          <w:tab w:val="left" w:pos="773"/>
        </w:tabs>
        <w:spacing w:line="200" w:lineRule="atLeast"/>
        <w:jc w:val="both"/>
        <w:rPr>
          <w:sz w:val="24"/>
          <w:szCs w:val="24"/>
        </w:rPr>
      </w:pPr>
    </w:p>
    <w:p w14:paraId="3096480A" w14:textId="77777777" w:rsidR="00E97BA9" w:rsidRPr="00EE75C0" w:rsidRDefault="00E97BA9" w:rsidP="00E97BA9">
      <w:pPr>
        <w:shd w:val="clear" w:color="auto" w:fill="FFFFFF"/>
        <w:rPr>
          <w:sz w:val="24"/>
          <w:szCs w:val="24"/>
          <w:lang w:eastAsia="lt-LT"/>
        </w:rPr>
      </w:pPr>
      <w:r w:rsidRPr="00EE75C0">
        <w:rPr>
          <w:sz w:val="24"/>
          <w:szCs w:val="24"/>
          <w:lang w:eastAsia="lt-LT"/>
        </w:rPr>
        <w:t>Biudžeto skyriaus vedėja,</w:t>
      </w:r>
    </w:p>
    <w:p w14:paraId="10566FDE" w14:textId="77777777" w:rsidR="00E97BA9" w:rsidRPr="00EE75C0" w:rsidRDefault="00E97BA9" w:rsidP="00E97BA9">
      <w:pPr>
        <w:shd w:val="clear" w:color="auto" w:fill="FFFFFF"/>
        <w:rPr>
          <w:sz w:val="24"/>
          <w:szCs w:val="24"/>
          <w:lang w:eastAsia="lt-LT"/>
        </w:rPr>
      </w:pPr>
      <w:r w:rsidRPr="00EE75C0">
        <w:rPr>
          <w:sz w:val="24"/>
          <w:szCs w:val="24"/>
          <w:lang w:eastAsia="lt-LT"/>
        </w:rPr>
        <w:t xml:space="preserve">laikinai atliekanti administracijos direktoriaus funkcijas                           </w:t>
      </w:r>
      <w:r>
        <w:rPr>
          <w:sz w:val="24"/>
          <w:szCs w:val="24"/>
          <w:lang w:eastAsia="lt-LT"/>
        </w:rPr>
        <w:t xml:space="preserve"> </w:t>
      </w:r>
      <w:r w:rsidRPr="00EE75C0">
        <w:rPr>
          <w:sz w:val="24"/>
          <w:szCs w:val="24"/>
          <w:lang w:eastAsia="lt-LT"/>
        </w:rPr>
        <w:t xml:space="preserve">               Dalia Šarkūnienė</w:t>
      </w:r>
    </w:p>
    <w:p w14:paraId="4CD8AF48" w14:textId="77777777" w:rsidR="005F5ECD" w:rsidRPr="0026570A" w:rsidRDefault="005F5ECD">
      <w:pPr>
        <w:jc w:val="both"/>
        <w:rPr>
          <w:sz w:val="24"/>
          <w:szCs w:val="24"/>
        </w:rPr>
      </w:pPr>
    </w:p>
    <w:p w14:paraId="2FC931E7" w14:textId="77777777" w:rsidR="005F5ECD" w:rsidRPr="0026570A" w:rsidRDefault="005F5ECD">
      <w:pPr>
        <w:jc w:val="both"/>
        <w:rPr>
          <w:sz w:val="24"/>
          <w:szCs w:val="24"/>
        </w:rPr>
      </w:pPr>
    </w:p>
    <w:p w14:paraId="548C2F1A" w14:textId="77777777" w:rsidR="0026570A" w:rsidRDefault="0026570A" w:rsidP="00F446D1">
      <w:pPr>
        <w:rPr>
          <w:sz w:val="24"/>
          <w:szCs w:val="24"/>
        </w:rPr>
      </w:pPr>
    </w:p>
    <w:p w14:paraId="20F7DD87" w14:textId="77777777" w:rsidR="00A266F7" w:rsidRDefault="00A266F7" w:rsidP="00F446D1">
      <w:pPr>
        <w:rPr>
          <w:sz w:val="24"/>
          <w:szCs w:val="24"/>
        </w:rPr>
      </w:pPr>
    </w:p>
    <w:p w14:paraId="5FFA38CA" w14:textId="77777777" w:rsidR="0026570A" w:rsidRDefault="0026570A" w:rsidP="00F446D1">
      <w:pPr>
        <w:rPr>
          <w:sz w:val="24"/>
          <w:szCs w:val="24"/>
        </w:rPr>
      </w:pPr>
    </w:p>
    <w:p w14:paraId="1D6198CB" w14:textId="77777777" w:rsidR="00152F8A" w:rsidRDefault="00152F8A" w:rsidP="00F446D1">
      <w:pPr>
        <w:rPr>
          <w:sz w:val="24"/>
          <w:szCs w:val="24"/>
        </w:rPr>
      </w:pPr>
    </w:p>
    <w:p w14:paraId="442F5D71" w14:textId="77777777" w:rsidR="00152F8A" w:rsidRDefault="00152F8A" w:rsidP="00F446D1">
      <w:pPr>
        <w:rPr>
          <w:sz w:val="24"/>
          <w:szCs w:val="24"/>
        </w:rPr>
      </w:pPr>
    </w:p>
    <w:p w14:paraId="68208CA5" w14:textId="77777777" w:rsidR="00152F8A" w:rsidRDefault="00152F8A" w:rsidP="00F446D1">
      <w:pPr>
        <w:rPr>
          <w:sz w:val="24"/>
          <w:szCs w:val="24"/>
        </w:rPr>
      </w:pPr>
    </w:p>
    <w:p w14:paraId="43C0728E" w14:textId="77777777" w:rsidR="00152F8A" w:rsidRDefault="00152F8A" w:rsidP="00F446D1">
      <w:pPr>
        <w:rPr>
          <w:sz w:val="24"/>
          <w:szCs w:val="24"/>
        </w:rPr>
      </w:pPr>
    </w:p>
    <w:p w14:paraId="48F7788B" w14:textId="77777777" w:rsidR="00152F8A" w:rsidRDefault="00152F8A" w:rsidP="00F446D1">
      <w:pPr>
        <w:rPr>
          <w:sz w:val="24"/>
          <w:szCs w:val="24"/>
        </w:rPr>
      </w:pPr>
    </w:p>
    <w:p w14:paraId="58D846DC" w14:textId="77777777" w:rsidR="00152F8A" w:rsidRDefault="00152F8A" w:rsidP="00F446D1">
      <w:pPr>
        <w:rPr>
          <w:sz w:val="24"/>
          <w:szCs w:val="24"/>
        </w:rPr>
      </w:pPr>
    </w:p>
    <w:p w14:paraId="7C234201" w14:textId="77777777" w:rsidR="00152F8A" w:rsidRDefault="00152F8A" w:rsidP="00F446D1">
      <w:pPr>
        <w:rPr>
          <w:sz w:val="24"/>
          <w:szCs w:val="24"/>
        </w:rPr>
      </w:pPr>
    </w:p>
    <w:p w14:paraId="6FA829A1" w14:textId="77777777" w:rsidR="00152F8A" w:rsidRDefault="00152F8A" w:rsidP="00F446D1">
      <w:pPr>
        <w:rPr>
          <w:sz w:val="24"/>
          <w:szCs w:val="24"/>
        </w:rPr>
      </w:pPr>
    </w:p>
    <w:p w14:paraId="2151FCB4" w14:textId="77777777" w:rsidR="00152F8A" w:rsidRDefault="00152F8A" w:rsidP="00F446D1">
      <w:pPr>
        <w:rPr>
          <w:sz w:val="24"/>
          <w:szCs w:val="24"/>
        </w:rPr>
      </w:pPr>
    </w:p>
    <w:p w14:paraId="61583891" w14:textId="77777777" w:rsidR="00152F8A" w:rsidRDefault="00152F8A" w:rsidP="00F446D1">
      <w:pPr>
        <w:rPr>
          <w:sz w:val="24"/>
          <w:szCs w:val="24"/>
        </w:rPr>
      </w:pPr>
    </w:p>
    <w:p w14:paraId="107EEED7" w14:textId="77777777" w:rsidR="00152F8A" w:rsidRDefault="00152F8A" w:rsidP="00F446D1">
      <w:pPr>
        <w:rPr>
          <w:sz w:val="24"/>
          <w:szCs w:val="24"/>
        </w:rPr>
      </w:pPr>
    </w:p>
    <w:p w14:paraId="709D719D" w14:textId="77777777" w:rsidR="00152F8A" w:rsidRDefault="00152F8A" w:rsidP="00F446D1">
      <w:pPr>
        <w:rPr>
          <w:sz w:val="24"/>
          <w:szCs w:val="24"/>
        </w:rPr>
      </w:pPr>
    </w:p>
    <w:p w14:paraId="631C8720" w14:textId="77777777" w:rsidR="00152F8A" w:rsidRDefault="00152F8A" w:rsidP="00F446D1">
      <w:pPr>
        <w:rPr>
          <w:sz w:val="24"/>
          <w:szCs w:val="24"/>
        </w:rPr>
      </w:pPr>
    </w:p>
    <w:p w14:paraId="5878B076" w14:textId="77777777" w:rsidR="00152F8A" w:rsidRDefault="00152F8A" w:rsidP="00F446D1">
      <w:pPr>
        <w:rPr>
          <w:sz w:val="24"/>
          <w:szCs w:val="24"/>
        </w:rPr>
      </w:pPr>
    </w:p>
    <w:p w14:paraId="291696E7" w14:textId="77777777" w:rsidR="00152F8A" w:rsidRDefault="00152F8A" w:rsidP="00F446D1">
      <w:pPr>
        <w:rPr>
          <w:sz w:val="24"/>
          <w:szCs w:val="24"/>
        </w:rPr>
      </w:pPr>
    </w:p>
    <w:p w14:paraId="62A7F54E" w14:textId="77777777" w:rsidR="00152F8A" w:rsidRDefault="00152F8A" w:rsidP="00F446D1">
      <w:pPr>
        <w:rPr>
          <w:sz w:val="24"/>
          <w:szCs w:val="24"/>
        </w:rPr>
      </w:pPr>
    </w:p>
    <w:p w14:paraId="607AA5EC" w14:textId="77777777" w:rsidR="00152F8A" w:rsidRDefault="00152F8A" w:rsidP="00F446D1">
      <w:pPr>
        <w:rPr>
          <w:sz w:val="24"/>
          <w:szCs w:val="24"/>
        </w:rPr>
      </w:pPr>
    </w:p>
    <w:p w14:paraId="5C3C40D9" w14:textId="77777777" w:rsidR="00152F8A" w:rsidRDefault="00152F8A" w:rsidP="00F446D1">
      <w:pPr>
        <w:rPr>
          <w:sz w:val="24"/>
          <w:szCs w:val="24"/>
        </w:rPr>
      </w:pPr>
    </w:p>
    <w:p w14:paraId="0E90B72D" w14:textId="77777777" w:rsidR="00152F8A" w:rsidRDefault="00152F8A" w:rsidP="00F446D1">
      <w:pPr>
        <w:rPr>
          <w:sz w:val="24"/>
          <w:szCs w:val="24"/>
        </w:rPr>
      </w:pPr>
    </w:p>
    <w:p w14:paraId="60CFF3DD" w14:textId="77777777" w:rsidR="00152F8A" w:rsidRDefault="00152F8A" w:rsidP="00F446D1">
      <w:pPr>
        <w:rPr>
          <w:sz w:val="24"/>
          <w:szCs w:val="24"/>
        </w:rPr>
      </w:pPr>
    </w:p>
    <w:p w14:paraId="24CB602B" w14:textId="77777777" w:rsidR="00152F8A" w:rsidRDefault="00152F8A" w:rsidP="00F446D1">
      <w:pPr>
        <w:rPr>
          <w:sz w:val="24"/>
          <w:szCs w:val="24"/>
        </w:rPr>
      </w:pPr>
    </w:p>
    <w:p w14:paraId="29352744" w14:textId="77777777" w:rsidR="00152F8A" w:rsidRDefault="00152F8A" w:rsidP="00F446D1">
      <w:pPr>
        <w:rPr>
          <w:sz w:val="24"/>
          <w:szCs w:val="24"/>
        </w:rPr>
      </w:pPr>
    </w:p>
    <w:p w14:paraId="773026C7" w14:textId="77777777" w:rsidR="00152F8A" w:rsidRDefault="00152F8A" w:rsidP="00F446D1">
      <w:pPr>
        <w:rPr>
          <w:sz w:val="24"/>
          <w:szCs w:val="24"/>
        </w:rPr>
      </w:pPr>
    </w:p>
    <w:p w14:paraId="0D4CA0A6" w14:textId="77777777" w:rsidR="00152F8A" w:rsidRDefault="00152F8A" w:rsidP="00F446D1">
      <w:pPr>
        <w:rPr>
          <w:sz w:val="24"/>
          <w:szCs w:val="24"/>
        </w:rPr>
      </w:pPr>
    </w:p>
    <w:p w14:paraId="4FBBB9A0" w14:textId="77777777" w:rsidR="00152F8A" w:rsidRDefault="00152F8A" w:rsidP="00F446D1">
      <w:pPr>
        <w:rPr>
          <w:sz w:val="24"/>
          <w:szCs w:val="24"/>
        </w:rPr>
      </w:pPr>
    </w:p>
    <w:p w14:paraId="6FCD073D" w14:textId="77777777" w:rsidR="00152F8A" w:rsidRDefault="00152F8A" w:rsidP="00F446D1">
      <w:pPr>
        <w:rPr>
          <w:sz w:val="24"/>
          <w:szCs w:val="24"/>
        </w:rPr>
      </w:pPr>
    </w:p>
    <w:p w14:paraId="279BA061" w14:textId="77777777" w:rsidR="00152F8A" w:rsidRDefault="00152F8A" w:rsidP="00F446D1">
      <w:pPr>
        <w:rPr>
          <w:sz w:val="24"/>
          <w:szCs w:val="24"/>
        </w:rPr>
      </w:pPr>
    </w:p>
    <w:p w14:paraId="18646E66" w14:textId="77777777" w:rsidR="00152F8A" w:rsidRDefault="00152F8A" w:rsidP="00F446D1">
      <w:pPr>
        <w:rPr>
          <w:sz w:val="24"/>
          <w:szCs w:val="24"/>
        </w:rPr>
      </w:pPr>
    </w:p>
    <w:p w14:paraId="5FEC0BA1" w14:textId="77777777" w:rsidR="00152F8A" w:rsidRDefault="00152F8A" w:rsidP="00F446D1">
      <w:pPr>
        <w:rPr>
          <w:sz w:val="24"/>
          <w:szCs w:val="24"/>
        </w:rPr>
      </w:pPr>
    </w:p>
    <w:p w14:paraId="7D8711C0" w14:textId="77777777" w:rsidR="00152F8A" w:rsidRDefault="00152F8A" w:rsidP="00F446D1">
      <w:pPr>
        <w:rPr>
          <w:sz w:val="24"/>
          <w:szCs w:val="24"/>
        </w:rPr>
      </w:pPr>
    </w:p>
    <w:p w14:paraId="7305FDC4" w14:textId="77777777" w:rsidR="00E97BA9" w:rsidRDefault="00E97BA9" w:rsidP="00F446D1">
      <w:pPr>
        <w:rPr>
          <w:sz w:val="24"/>
          <w:szCs w:val="24"/>
        </w:rPr>
      </w:pPr>
    </w:p>
    <w:p w14:paraId="41C0F307" w14:textId="47E54303" w:rsidR="00B11964" w:rsidRPr="0026570A" w:rsidRDefault="001C30E0" w:rsidP="00F446D1">
      <w:pPr>
        <w:rPr>
          <w:sz w:val="24"/>
          <w:szCs w:val="24"/>
        </w:rPr>
      </w:pPr>
      <w:r w:rsidRPr="0026570A">
        <w:rPr>
          <w:sz w:val="24"/>
          <w:szCs w:val="24"/>
        </w:rPr>
        <w:t>Sa</w:t>
      </w:r>
      <w:r w:rsidR="00152F8A">
        <w:rPr>
          <w:sz w:val="24"/>
          <w:szCs w:val="24"/>
        </w:rPr>
        <w:t>n</w:t>
      </w:r>
      <w:r w:rsidR="001754E5" w:rsidRPr="0026570A">
        <w:rPr>
          <w:sz w:val="24"/>
          <w:szCs w:val="24"/>
        </w:rPr>
        <w:t>dra Balčiūnienė</w:t>
      </w:r>
      <w:r w:rsidR="005F5ECD" w:rsidRPr="0026570A">
        <w:rPr>
          <w:sz w:val="24"/>
          <w:szCs w:val="24"/>
        </w:rPr>
        <w:t>,</w:t>
      </w:r>
      <w:r w:rsidR="00D04605" w:rsidRPr="0026570A">
        <w:rPr>
          <w:sz w:val="24"/>
          <w:szCs w:val="24"/>
        </w:rPr>
        <w:t xml:space="preserve"> </w:t>
      </w:r>
      <w:r w:rsidR="005F5ECD" w:rsidRPr="0026570A">
        <w:rPr>
          <w:sz w:val="24"/>
          <w:szCs w:val="24"/>
        </w:rPr>
        <w:t xml:space="preserve"> tel. </w:t>
      </w:r>
      <w:r w:rsidR="00D04605" w:rsidRPr="0026570A">
        <w:rPr>
          <w:sz w:val="24"/>
          <w:szCs w:val="24"/>
        </w:rPr>
        <w:t xml:space="preserve">(8 450) </w:t>
      </w:r>
      <w:r w:rsidR="005F5ECD" w:rsidRPr="0026570A">
        <w:rPr>
          <w:sz w:val="24"/>
          <w:szCs w:val="24"/>
        </w:rPr>
        <w:t>43 158</w:t>
      </w:r>
      <w:r w:rsidR="00D04605" w:rsidRPr="0026570A">
        <w:rPr>
          <w:sz w:val="24"/>
          <w:szCs w:val="24"/>
        </w:rPr>
        <w:t>, el. p. sandra.balciuniene</w:t>
      </w:r>
      <w:r w:rsidR="00D04605" w:rsidRPr="0026570A">
        <w:rPr>
          <w:sz w:val="24"/>
          <w:szCs w:val="24"/>
          <w:lang w:val="en-US"/>
        </w:rPr>
        <w:t>@birzai.lt</w:t>
      </w:r>
      <w:r w:rsidR="00B11964" w:rsidRPr="0026570A">
        <w:rPr>
          <w:sz w:val="24"/>
          <w:szCs w:val="24"/>
        </w:rPr>
        <w:tab/>
      </w:r>
      <w:r w:rsidR="00B11964" w:rsidRPr="0026570A">
        <w:rPr>
          <w:sz w:val="24"/>
          <w:szCs w:val="24"/>
        </w:rPr>
        <w:tab/>
      </w:r>
    </w:p>
    <w:p w14:paraId="22382C2F" w14:textId="77777777" w:rsidR="005F5ECD" w:rsidRDefault="00B11964" w:rsidP="00F446D1">
      <w:r w:rsidRPr="0026570A">
        <w:rPr>
          <w:sz w:val="24"/>
          <w:szCs w:val="24"/>
        </w:rPr>
        <w:t>20</w:t>
      </w:r>
      <w:r w:rsidR="00152F8A">
        <w:rPr>
          <w:sz w:val="24"/>
          <w:szCs w:val="24"/>
        </w:rPr>
        <w:t>20</w:t>
      </w:r>
      <w:r w:rsidRPr="0026570A">
        <w:rPr>
          <w:sz w:val="24"/>
          <w:szCs w:val="24"/>
        </w:rPr>
        <w:t>-</w:t>
      </w:r>
      <w:r w:rsidR="00282550" w:rsidRPr="0026570A">
        <w:rPr>
          <w:sz w:val="24"/>
          <w:szCs w:val="24"/>
        </w:rPr>
        <w:t>1</w:t>
      </w:r>
      <w:r w:rsidR="00E255DC">
        <w:rPr>
          <w:sz w:val="24"/>
          <w:szCs w:val="24"/>
        </w:rPr>
        <w:t>2</w:t>
      </w:r>
      <w:r w:rsidRPr="0026570A">
        <w:rPr>
          <w:sz w:val="24"/>
          <w:szCs w:val="24"/>
        </w:rPr>
        <w:t>-</w:t>
      </w:r>
      <w:r w:rsidR="00E255DC">
        <w:rPr>
          <w:sz w:val="24"/>
          <w:szCs w:val="24"/>
        </w:rPr>
        <w:t>23</w:t>
      </w:r>
      <w:r w:rsidR="005F5ECD" w:rsidRPr="0026570A">
        <w:rPr>
          <w:sz w:val="24"/>
          <w:szCs w:val="24"/>
        </w:rPr>
        <w:tab/>
      </w:r>
      <w:r w:rsidR="005F5ECD" w:rsidRPr="0026570A">
        <w:rPr>
          <w:sz w:val="24"/>
          <w:szCs w:val="24"/>
        </w:rPr>
        <w:tab/>
      </w:r>
      <w:r w:rsidR="005F5ECD" w:rsidRPr="0026570A">
        <w:rPr>
          <w:sz w:val="24"/>
          <w:szCs w:val="24"/>
        </w:rPr>
        <w:tab/>
      </w:r>
      <w:r w:rsidR="005F5ECD">
        <w:tab/>
        <w:t xml:space="preserve">               </w:t>
      </w:r>
    </w:p>
    <w:sectPr w:rsidR="005F5ECD" w:rsidSect="00A86E0D">
      <w:footerReference w:type="default" r:id="rId9"/>
      <w:pgSz w:w="11905" w:h="16837"/>
      <w:pgMar w:top="1134" w:right="567" w:bottom="1134" w:left="1701" w:header="567" w:footer="567" w:gutter="0"/>
      <w:cols w:space="1296"/>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0F4D7" w14:textId="77777777" w:rsidR="002B120C" w:rsidRDefault="002B120C" w:rsidP="000741B9">
      <w:r>
        <w:separator/>
      </w:r>
    </w:p>
  </w:endnote>
  <w:endnote w:type="continuationSeparator" w:id="0">
    <w:p w14:paraId="7A6E3611" w14:textId="77777777" w:rsidR="002B120C" w:rsidRDefault="002B120C" w:rsidP="0007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4DC30" w14:textId="77777777" w:rsidR="000741B9" w:rsidRDefault="000741B9" w:rsidP="000741B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685B1" w14:textId="77777777" w:rsidR="002B120C" w:rsidRDefault="002B120C" w:rsidP="000741B9">
      <w:r>
        <w:separator/>
      </w:r>
    </w:p>
  </w:footnote>
  <w:footnote w:type="continuationSeparator" w:id="0">
    <w:p w14:paraId="0ED0BEBA" w14:textId="77777777" w:rsidR="002B120C" w:rsidRDefault="002B120C" w:rsidP="00074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98C4CA1"/>
    <w:multiLevelType w:val="hybridMultilevel"/>
    <w:tmpl w:val="0DEC9D38"/>
    <w:lvl w:ilvl="0" w:tplc="19FC2294">
      <w:start w:val="1"/>
      <w:numFmt w:val="decimal"/>
      <w:lvlText w:val="%1."/>
      <w:lvlJc w:val="left"/>
      <w:pPr>
        <w:ind w:left="1110" w:hanging="36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 w15:restartNumberingAfterBreak="0">
    <w:nsid w:val="7D9055B4"/>
    <w:multiLevelType w:val="hybridMultilevel"/>
    <w:tmpl w:val="9F2CF9B4"/>
    <w:lvl w:ilvl="0" w:tplc="9CC6F40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E514E84"/>
    <w:multiLevelType w:val="hybridMultilevel"/>
    <w:tmpl w:val="FCDC352C"/>
    <w:lvl w:ilvl="0" w:tplc="988247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CD"/>
    <w:rsid w:val="00026B60"/>
    <w:rsid w:val="00034796"/>
    <w:rsid w:val="000741B9"/>
    <w:rsid w:val="00077BCE"/>
    <w:rsid w:val="000C3DD2"/>
    <w:rsid w:val="0010641D"/>
    <w:rsid w:val="00121F64"/>
    <w:rsid w:val="00152F8A"/>
    <w:rsid w:val="0016751E"/>
    <w:rsid w:val="001754E5"/>
    <w:rsid w:val="001C30E0"/>
    <w:rsid w:val="00205B69"/>
    <w:rsid w:val="0026570A"/>
    <w:rsid w:val="00282550"/>
    <w:rsid w:val="002B120C"/>
    <w:rsid w:val="002C2235"/>
    <w:rsid w:val="002D65EA"/>
    <w:rsid w:val="003B3DC4"/>
    <w:rsid w:val="0041119F"/>
    <w:rsid w:val="004F504F"/>
    <w:rsid w:val="00512E62"/>
    <w:rsid w:val="00533EB2"/>
    <w:rsid w:val="00541534"/>
    <w:rsid w:val="005566E8"/>
    <w:rsid w:val="00567F77"/>
    <w:rsid w:val="005D10EF"/>
    <w:rsid w:val="005F5ECD"/>
    <w:rsid w:val="00607829"/>
    <w:rsid w:val="00651A60"/>
    <w:rsid w:val="00682B22"/>
    <w:rsid w:val="00693404"/>
    <w:rsid w:val="006D4F7D"/>
    <w:rsid w:val="007674FF"/>
    <w:rsid w:val="007B2EC5"/>
    <w:rsid w:val="007E0F0C"/>
    <w:rsid w:val="00820BA9"/>
    <w:rsid w:val="00846923"/>
    <w:rsid w:val="008963C4"/>
    <w:rsid w:val="008F7942"/>
    <w:rsid w:val="00936C00"/>
    <w:rsid w:val="009913AD"/>
    <w:rsid w:val="009B6BB4"/>
    <w:rsid w:val="009E40DB"/>
    <w:rsid w:val="009F7612"/>
    <w:rsid w:val="00A26368"/>
    <w:rsid w:val="00A266F7"/>
    <w:rsid w:val="00A43C23"/>
    <w:rsid w:val="00A8436A"/>
    <w:rsid w:val="00A86E0D"/>
    <w:rsid w:val="00AA5381"/>
    <w:rsid w:val="00AE66CF"/>
    <w:rsid w:val="00AF2015"/>
    <w:rsid w:val="00B11964"/>
    <w:rsid w:val="00B2760C"/>
    <w:rsid w:val="00B81FB3"/>
    <w:rsid w:val="00BF6B5B"/>
    <w:rsid w:val="00C41CA7"/>
    <w:rsid w:val="00C466C8"/>
    <w:rsid w:val="00C61905"/>
    <w:rsid w:val="00D04605"/>
    <w:rsid w:val="00D66E6A"/>
    <w:rsid w:val="00D745BA"/>
    <w:rsid w:val="00D8236F"/>
    <w:rsid w:val="00D916E8"/>
    <w:rsid w:val="00DA309A"/>
    <w:rsid w:val="00DA681D"/>
    <w:rsid w:val="00E255DC"/>
    <w:rsid w:val="00E33C88"/>
    <w:rsid w:val="00E950A6"/>
    <w:rsid w:val="00E97BA9"/>
    <w:rsid w:val="00EC0269"/>
    <w:rsid w:val="00F071AB"/>
    <w:rsid w:val="00F254F4"/>
    <w:rsid w:val="00F446D1"/>
    <w:rsid w:val="00F5289A"/>
    <w:rsid w:val="00FF7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00B5"/>
  <w15:chartTrackingRefBased/>
  <w15:docId w15:val="{F98D9836-9E91-4290-90B2-4BAAE1C5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overflowPunct w:val="0"/>
      <w:autoSpaceDE w:val="0"/>
      <w:textAlignment w:val="baseline"/>
    </w:pPr>
    <w:rPr>
      <w:sz w:val="26"/>
      <w:lang w:eastAsia="ar-SA"/>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outlineLvl w:val="1"/>
    </w:pPr>
    <w:rPr>
      <w:b/>
      <w:bCs/>
    </w:rPr>
  </w:style>
  <w:style w:type="paragraph" w:styleId="Antrat3">
    <w:name w:val="heading 3"/>
    <w:basedOn w:val="prastasis"/>
    <w:next w:val="prastasis"/>
    <w:qFormat/>
    <w:pPr>
      <w:keepNext/>
      <w:numPr>
        <w:ilvl w:val="2"/>
        <w:numId w:val="1"/>
      </w:numPr>
      <w:jc w:val="center"/>
      <w:outlineLvl w:val="2"/>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jc w:val="both"/>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ListParagraph1">
    <w:name w:val="List Paragraph1"/>
    <w:basedOn w:val="prastasis"/>
    <w:rsid w:val="005D10EF"/>
    <w:pPr>
      <w:suppressAutoHyphens w:val="0"/>
      <w:overflowPunct/>
      <w:autoSpaceDE/>
      <w:spacing w:after="200" w:line="276" w:lineRule="auto"/>
      <w:ind w:left="720"/>
      <w:contextualSpacing/>
      <w:textAlignment w:val="auto"/>
    </w:pPr>
    <w:rPr>
      <w:rFonts w:ascii="Calibri" w:hAnsi="Calibri"/>
      <w:sz w:val="22"/>
      <w:szCs w:val="22"/>
      <w:lang w:eastAsia="en-US"/>
    </w:rPr>
  </w:style>
  <w:style w:type="character" w:customStyle="1" w:styleId="AntratsDiagrama">
    <w:name w:val="Antraštės Diagrama"/>
    <w:link w:val="Antrats"/>
    <w:rsid w:val="00034796"/>
    <w:rPr>
      <w:sz w:val="26"/>
      <w:lang w:val="lt-LT" w:eastAsia="ar-SA" w:bidi="ar-SA"/>
    </w:rPr>
  </w:style>
  <w:style w:type="paragraph" w:styleId="Dokumentostruktra">
    <w:name w:val="Document Map"/>
    <w:basedOn w:val="prastasis"/>
    <w:semiHidden/>
    <w:rsid w:val="00F446D1"/>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01219">
      <w:bodyDiv w:val="1"/>
      <w:marLeft w:val="0"/>
      <w:marRight w:val="0"/>
      <w:marTop w:val="0"/>
      <w:marBottom w:val="0"/>
      <w:divBdr>
        <w:top w:val="none" w:sz="0" w:space="0" w:color="auto"/>
        <w:left w:val="none" w:sz="0" w:space="0" w:color="auto"/>
        <w:bottom w:val="none" w:sz="0" w:space="0" w:color="auto"/>
        <w:right w:val="none" w:sz="0" w:space="0" w:color="auto"/>
      </w:divBdr>
    </w:div>
    <w:div w:id="880242738">
      <w:bodyDiv w:val="1"/>
      <w:marLeft w:val="0"/>
      <w:marRight w:val="0"/>
      <w:marTop w:val="0"/>
      <w:marBottom w:val="0"/>
      <w:divBdr>
        <w:top w:val="none" w:sz="0" w:space="0" w:color="auto"/>
        <w:left w:val="none" w:sz="0" w:space="0" w:color="auto"/>
        <w:bottom w:val="none" w:sz="0" w:space="0" w:color="auto"/>
        <w:right w:val="none" w:sz="0" w:space="0" w:color="auto"/>
      </w:divBdr>
      <w:divsChild>
        <w:div w:id="416444202">
          <w:marLeft w:val="0"/>
          <w:marRight w:val="0"/>
          <w:marTop w:val="0"/>
          <w:marBottom w:val="0"/>
          <w:divBdr>
            <w:top w:val="none" w:sz="0" w:space="0" w:color="auto"/>
            <w:left w:val="none" w:sz="0" w:space="0" w:color="auto"/>
            <w:bottom w:val="none" w:sz="0" w:space="0" w:color="auto"/>
            <w:right w:val="none" w:sz="0" w:space="0" w:color="auto"/>
          </w:divBdr>
        </w:div>
      </w:divsChild>
    </w:div>
    <w:div w:id="1089427133">
      <w:bodyDiv w:val="1"/>
      <w:marLeft w:val="0"/>
      <w:marRight w:val="0"/>
      <w:marTop w:val="0"/>
      <w:marBottom w:val="0"/>
      <w:divBdr>
        <w:top w:val="none" w:sz="0" w:space="0" w:color="auto"/>
        <w:left w:val="none" w:sz="0" w:space="0" w:color="auto"/>
        <w:bottom w:val="none" w:sz="0" w:space="0" w:color="auto"/>
        <w:right w:val="none" w:sz="0" w:space="0" w:color="auto"/>
      </w:divBdr>
      <w:divsChild>
        <w:div w:id="209655728">
          <w:marLeft w:val="0"/>
          <w:marRight w:val="0"/>
          <w:marTop w:val="0"/>
          <w:marBottom w:val="0"/>
          <w:divBdr>
            <w:top w:val="none" w:sz="0" w:space="0" w:color="auto"/>
            <w:left w:val="none" w:sz="0" w:space="0" w:color="auto"/>
            <w:bottom w:val="none" w:sz="0" w:space="0" w:color="auto"/>
            <w:right w:val="none" w:sz="0" w:space="0" w:color="auto"/>
          </w:divBdr>
          <w:divsChild>
            <w:div w:id="15854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savivaldybe@birzai.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2537</Words>
  <Characters>1447</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3977</CharactersWithSpaces>
  <SharedDoc>false</SharedDoc>
  <HLinks>
    <vt:vector size="12" baseType="variant">
      <vt:variant>
        <vt:i4>5636171</vt:i4>
      </vt:variant>
      <vt:variant>
        <vt:i4>3</vt:i4>
      </vt:variant>
      <vt:variant>
        <vt:i4>0</vt:i4>
      </vt:variant>
      <vt:variant>
        <vt:i4>5</vt:i4>
      </vt:variant>
      <vt:variant>
        <vt:lpwstr>https://finmin.lrv.lt/lt/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2020-12-23T08:03:00Z</dcterms:created>
  <dc:creator>Kristina</dc:creator>
  <cp:lastModifiedBy>Marija Balčiūnaitė</cp:lastModifiedBy>
  <cp:lastPrinted>2017-04-04T06:16:00Z</cp:lastPrinted>
  <dcterms:modified xsi:type="dcterms:W3CDTF">2020-12-23T08:25:00Z</dcterms:modified>
  <cp:revision>4</cp:revision>
  <dc:title> </dc:title>
</cp:coreProperties>
</file>