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D37E3" w14:textId="77777777" w:rsidR="00F63370" w:rsidRPr="009366F5" w:rsidRDefault="00C2394B" w:rsidP="00D041EE">
      <w:pPr>
        <w:jc w:val="center"/>
        <w:rPr>
          <w:b/>
          <w:color w:val="000000"/>
        </w:rPr>
      </w:pPr>
      <w:r w:rsidRPr="009366F5">
        <w:rPr>
          <w:b/>
        </w:rPr>
        <w:t>LIETUVOS RESPUBLIKOS</w:t>
      </w:r>
    </w:p>
    <w:p w14:paraId="3C14DE2E" w14:textId="60BA8E92" w:rsidR="002B14A5" w:rsidRPr="008E524F" w:rsidRDefault="00524936" w:rsidP="00CC2C36">
      <w:pPr>
        <w:pStyle w:val="Pagrindinistekstas"/>
        <w:spacing w:after="0"/>
        <w:jc w:val="center"/>
        <w:rPr>
          <w:b/>
        </w:rPr>
      </w:pPr>
      <w:r w:rsidRPr="00CC2C36">
        <w:rPr>
          <w:b/>
        </w:rPr>
        <w:t>LIETUVOS RESPUBLIKOS SOCIALINIO DRAUDIMO PENSIJŲ ĮSTATYMO NR. I-549 2, 8, 17, 29, 33, 45</w:t>
      </w:r>
      <w:r w:rsidR="00B728DF">
        <w:rPr>
          <w:b/>
        </w:rPr>
        <w:t xml:space="preserve">  IR </w:t>
      </w:r>
      <w:r w:rsidRPr="00CC2C36">
        <w:rPr>
          <w:b/>
        </w:rPr>
        <w:t>49 STRAIPSNIŲ PAKEITIMO</w:t>
      </w:r>
      <w:r w:rsidR="002B14A5" w:rsidRPr="00CC2C36">
        <w:rPr>
          <w:b/>
        </w:rPr>
        <w:t xml:space="preserve"> ĮSTATYMO</w:t>
      </w:r>
      <w:r w:rsidRPr="00CC2C36">
        <w:rPr>
          <w:b/>
        </w:rPr>
        <w:t xml:space="preserve">, </w:t>
      </w:r>
      <w:r w:rsidR="00EB54A4" w:rsidRPr="2AB818B6">
        <w:rPr>
          <w:b/>
          <w:color w:val="000000" w:themeColor="text1"/>
        </w:rPr>
        <w:t>VIENIŠO ASMENS IŠMOKOS ĮSTATYMO</w:t>
      </w:r>
      <w:r w:rsidR="00F63370" w:rsidRPr="2AB818B6">
        <w:rPr>
          <w:b/>
          <w:color w:val="000000" w:themeColor="text1"/>
        </w:rPr>
        <w:t xml:space="preserve"> </w:t>
      </w:r>
      <w:r w:rsidR="002B3310" w:rsidRPr="2AB818B6">
        <w:rPr>
          <w:b/>
          <w:color w:val="000000" w:themeColor="text1"/>
        </w:rPr>
        <w:t xml:space="preserve">NR. XIV-352 </w:t>
      </w:r>
      <w:r w:rsidR="00093BEF" w:rsidRPr="2AB818B6">
        <w:rPr>
          <w:b/>
          <w:color w:val="000000" w:themeColor="text1"/>
        </w:rPr>
        <w:t xml:space="preserve">2, </w:t>
      </w:r>
      <w:r w:rsidRPr="2AB818B6">
        <w:rPr>
          <w:b/>
          <w:color w:val="000000" w:themeColor="text1"/>
          <w:lang w:val="en-US"/>
        </w:rPr>
        <w:t>3</w:t>
      </w:r>
      <w:r w:rsidR="78C9B283" w:rsidRPr="4EAD131E">
        <w:rPr>
          <w:b/>
          <w:bCs/>
          <w:color w:val="000000" w:themeColor="text1"/>
          <w:lang w:val="en-US"/>
        </w:rPr>
        <w:t>, 5</w:t>
      </w:r>
      <w:r w:rsidR="004C0487" w:rsidRPr="2AB818B6">
        <w:rPr>
          <w:b/>
          <w:color w:val="000000" w:themeColor="text1"/>
          <w:lang w:val="en-US"/>
        </w:rPr>
        <w:t xml:space="preserve"> IR</w:t>
      </w:r>
      <w:r w:rsidRPr="2AB818B6">
        <w:rPr>
          <w:b/>
          <w:color w:val="000000" w:themeColor="text1"/>
          <w:lang w:val="en-US"/>
        </w:rPr>
        <w:t xml:space="preserve"> </w:t>
      </w:r>
      <w:r w:rsidR="06570190" w:rsidRPr="4EAD131E">
        <w:rPr>
          <w:b/>
          <w:bCs/>
          <w:color w:val="000000" w:themeColor="text1"/>
        </w:rPr>
        <w:t>8</w:t>
      </w:r>
      <w:r w:rsidR="001E3CF4" w:rsidRPr="2AB818B6">
        <w:rPr>
          <w:b/>
          <w:color w:val="000000" w:themeColor="text1"/>
        </w:rPr>
        <w:t xml:space="preserve"> STRAIPSNIŲ P</w:t>
      </w:r>
      <w:r w:rsidR="00B96D9C" w:rsidRPr="2AB818B6">
        <w:rPr>
          <w:b/>
          <w:color w:val="000000" w:themeColor="text1"/>
        </w:rPr>
        <w:t>AKEITIMO</w:t>
      </w:r>
      <w:r w:rsidR="004C0487" w:rsidRPr="2AB818B6">
        <w:rPr>
          <w:b/>
          <w:color w:val="000000" w:themeColor="text1"/>
        </w:rPr>
        <w:t xml:space="preserve"> </w:t>
      </w:r>
      <w:r w:rsidR="00B96D9C" w:rsidRPr="2AB818B6">
        <w:rPr>
          <w:b/>
          <w:color w:val="000000" w:themeColor="text1"/>
        </w:rPr>
        <w:t xml:space="preserve">ĮSTATYMO </w:t>
      </w:r>
      <w:r w:rsidR="00F63370" w:rsidRPr="00CC2C36">
        <w:rPr>
          <w:b/>
        </w:rPr>
        <w:t xml:space="preserve">IR </w:t>
      </w:r>
      <w:r w:rsidR="002B14A5" w:rsidRPr="00CC2C36">
        <w:rPr>
          <w:b/>
        </w:rPr>
        <w:t>LIETUVOS RESPUBLIKOS CIVILINIO PROCESO KODEKSO 739 STRAIPSNIO PAKEITIMO ĮSTATYMO</w:t>
      </w:r>
      <w:r w:rsidR="002B14A5" w:rsidRPr="2AB818B6">
        <w:rPr>
          <w:b/>
          <w:color w:val="000000" w:themeColor="text1"/>
        </w:rPr>
        <w:t xml:space="preserve"> PROJEKTŲ</w:t>
      </w:r>
    </w:p>
    <w:p w14:paraId="49ACEEAB" w14:textId="77777777" w:rsidR="00593019" w:rsidRPr="009366F5" w:rsidRDefault="00593019" w:rsidP="00D041EE">
      <w:pPr>
        <w:widowControl w:val="0"/>
        <w:contextualSpacing/>
        <w:jc w:val="center"/>
        <w:rPr>
          <w:b/>
        </w:rPr>
      </w:pPr>
      <w:r w:rsidRPr="009366F5">
        <w:rPr>
          <w:b/>
        </w:rPr>
        <w:t>AIŠKINAMASIS RAŠTAS</w:t>
      </w:r>
    </w:p>
    <w:p w14:paraId="0A4CEE04" w14:textId="77777777" w:rsidR="007005B7" w:rsidRPr="009366F5" w:rsidRDefault="007005B7" w:rsidP="00D041EE">
      <w:pPr>
        <w:jc w:val="center"/>
        <w:rPr>
          <w:b/>
        </w:rPr>
      </w:pPr>
    </w:p>
    <w:p w14:paraId="4453C567" w14:textId="77777777" w:rsidR="00C8255F" w:rsidRPr="009366F5" w:rsidRDefault="00B66C98" w:rsidP="00D041EE">
      <w:pPr>
        <w:widowControl w:val="0"/>
        <w:ind w:firstLine="720"/>
        <w:contextualSpacing/>
        <w:jc w:val="both"/>
        <w:rPr>
          <w:b/>
          <w:bCs/>
        </w:rPr>
      </w:pPr>
      <w:r w:rsidRPr="009366F5">
        <w:rPr>
          <w:b/>
          <w:bCs/>
        </w:rPr>
        <w:t xml:space="preserve">1. </w:t>
      </w:r>
      <w:r w:rsidR="00D9590B" w:rsidRPr="009366F5">
        <w:rPr>
          <w:b/>
          <w:bCs/>
        </w:rPr>
        <w:t>Įstatym</w:t>
      </w:r>
      <w:r w:rsidR="00BB6C60" w:rsidRPr="009366F5">
        <w:rPr>
          <w:b/>
          <w:bCs/>
        </w:rPr>
        <w:t>ų projektų</w:t>
      </w:r>
      <w:r w:rsidR="00CB7BB1" w:rsidRPr="009366F5">
        <w:rPr>
          <w:b/>
          <w:bCs/>
        </w:rPr>
        <w:t xml:space="preserve"> rengimą paskatinusios priežastys</w:t>
      </w:r>
      <w:r w:rsidR="00322D89" w:rsidRPr="009366F5">
        <w:rPr>
          <w:b/>
          <w:bCs/>
        </w:rPr>
        <w:t>, p</w:t>
      </w:r>
      <w:r w:rsidRPr="009366F5">
        <w:rPr>
          <w:b/>
          <w:bCs/>
        </w:rPr>
        <w:t>arengt</w:t>
      </w:r>
      <w:r w:rsidR="006B407D" w:rsidRPr="009366F5">
        <w:rPr>
          <w:b/>
          <w:bCs/>
        </w:rPr>
        <w:t>ų</w:t>
      </w:r>
      <w:r w:rsidR="00BA70C3" w:rsidRPr="009366F5">
        <w:rPr>
          <w:b/>
          <w:bCs/>
        </w:rPr>
        <w:t xml:space="preserve"> projekt</w:t>
      </w:r>
      <w:r w:rsidR="006B407D" w:rsidRPr="009366F5">
        <w:rPr>
          <w:b/>
          <w:bCs/>
        </w:rPr>
        <w:t>ų</w:t>
      </w:r>
      <w:r w:rsidR="00322D89" w:rsidRPr="009366F5">
        <w:rPr>
          <w:b/>
          <w:bCs/>
        </w:rPr>
        <w:t xml:space="preserve"> tikslai ir uždaviniai</w:t>
      </w:r>
    </w:p>
    <w:p w14:paraId="3D12E0E1" w14:textId="5785B5D7" w:rsidR="00744951" w:rsidRDefault="00A43653" w:rsidP="000B218C">
      <w:pPr>
        <w:ind w:firstLine="720"/>
        <w:jc w:val="both"/>
        <w:rPr>
          <w:color w:val="000000"/>
        </w:rPr>
      </w:pPr>
      <w:r>
        <w:t>Lietuvos statistikos departamentas</w:t>
      </w:r>
      <w:r w:rsidR="000E149D">
        <w:t xml:space="preserve"> skelbia</w:t>
      </w:r>
      <w:r>
        <w:t>,</w:t>
      </w:r>
      <w:r w:rsidR="000E149D">
        <w:t xml:space="preserve"> kad</w:t>
      </w:r>
      <w:r>
        <w:t xml:space="preserve"> </w:t>
      </w:r>
      <w:r w:rsidR="00113E55">
        <w:t xml:space="preserve">2020 m. </w:t>
      </w:r>
      <w:r w:rsidR="0098462B">
        <w:t>d</w:t>
      </w:r>
      <w:r w:rsidR="00744951">
        <w:t xml:space="preserve">idžiausias skurdo rizikos lygis buvo 65 metų ir vyresnių asmenų amžiaus grupėje. </w:t>
      </w:r>
      <w:r w:rsidR="007D3E17">
        <w:t>J</w:t>
      </w:r>
      <w:r w:rsidR="00744951">
        <w:t>is sudarė 36 proc. ir, palyginti su 2019 m., padidėjo 4,4 procentinio punkto. Vidutinė senatvės pensija pajamų tyrimo laikotarpiu (2019 m.) buvo 344,4 EUR ir sudarė 80,1 proc. skurdo rizikos ribos</w:t>
      </w:r>
      <w:r w:rsidR="002330F1">
        <w:t xml:space="preserve"> (skurdo rizikos riba 2020 m. buvo 430 EUR per mėnesį vienam gyvenančiam asmeniui)</w:t>
      </w:r>
      <w:r w:rsidR="00744951">
        <w:t>. Vidutinė senatvės pensija jau kelerius metus yra mažesnė už skurdo rizikos ribą, o pajamų tyrimo laikotarpiu šis skirtumas dar padidėjo: vidutinė senatvės pensija išaugo mažiau nei skurdo rizikos riba</w:t>
      </w:r>
      <w:r w:rsidR="00860E78">
        <w:rPr>
          <w:rStyle w:val="Puslapioinaosnuoroda"/>
        </w:rPr>
        <w:footnoteReference w:id="2"/>
      </w:r>
      <w:r w:rsidR="00744951">
        <w:t>.</w:t>
      </w:r>
    </w:p>
    <w:p w14:paraId="67CE2C0C" w14:textId="65A4C6FA" w:rsidR="00744951" w:rsidRDefault="00A420D3" w:rsidP="000B218C">
      <w:pPr>
        <w:ind w:firstLine="720"/>
        <w:jc w:val="both"/>
        <w:rPr>
          <w:color w:val="000000"/>
        </w:rPr>
      </w:pPr>
      <w:r>
        <w:rPr>
          <w:color w:val="000000"/>
        </w:rPr>
        <w:t>Pažymėtina, kad s</w:t>
      </w:r>
      <w:r w:rsidR="00FC4BEB">
        <w:rPr>
          <w:color w:val="000000"/>
        </w:rPr>
        <w:t xml:space="preserve">ocialinio draudimo pensijos </w:t>
      </w:r>
      <w:r w:rsidR="00C30C62">
        <w:rPr>
          <w:color w:val="000000"/>
        </w:rPr>
        <w:t xml:space="preserve">(toliau – pensija) </w:t>
      </w:r>
      <w:r w:rsidR="00FC4BEB">
        <w:rPr>
          <w:color w:val="000000"/>
        </w:rPr>
        <w:t xml:space="preserve">dydis </w:t>
      </w:r>
      <w:r w:rsidR="00A43DAE">
        <w:rPr>
          <w:color w:val="000000"/>
        </w:rPr>
        <w:t xml:space="preserve">priklauso nuo asmens įgyto </w:t>
      </w:r>
      <w:r w:rsidR="006541E8">
        <w:rPr>
          <w:color w:val="000000"/>
        </w:rPr>
        <w:t xml:space="preserve">pensijų socialinio draudimo stažo (toliau – stažas) ir nuo </w:t>
      </w:r>
      <w:r w:rsidR="0001722C">
        <w:rPr>
          <w:color w:val="000000"/>
        </w:rPr>
        <w:t>įg</w:t>
      </w:r>
      <w:r w:rsidR="00171511">
        <w:rPr>
          <w:color w:val="000000"/>
        </w:rPr>
        <w:t xml:space="preserve">ytų pensijos apskaitos vienetų skaičiaus. </w:t>
      </w:r>
      <w:r w:rsidR="00E51C77">
        <w:rPr>
          <w:color w:val="000000"/>
        </w:rPr>
        <w:t xml:space="preserve">Valstybinio socialinio draudimo fondo valdybos prie Socialinės apsaugos ir darbo ministerijos </w:t>
      </w:r>
      <w:r w:rsidR="00DD4BD0">
        <w:rPr>
          <w:color w:val="000000"/>
        </w:rPr>
        <w:t xml:space="preserve">(toliau </w:t>
      </w:r>
      <w:r w:rsidR="00E528CC">
        <w:rPr>
          <w:color w:val="000000"/>
        </w:rPr>
        <w:t>–</w:t>
      </w:r>
      <w:r w:rsidR="00DD4BD0">
        <w:rPr>
          <w:color w:val="000000"/>
        </w:rPr>
        <w:t xml:space="preserve"> </w:t>
      </w:r>
      <w:r w:rsidR="00E528CC">
        <w:rPr>
          <w:color w:val="000000"/>
        </w:rPr>
        <w:t xml:space="preserve">VSDF valdyba) </w:t>
      </w:r>
      <w:r w:rsidR="00E51C77">
        <w:rPr>
          <w:color w:val="000000"/>
        </w:rPr>
        <w:t>viešai skelbiama</w:t>
      </w:r>
      <w:r w:rsidR="00776C10">
        <w:rPr>
          <w:color w:val="000000"/>
        </w:rPr>
        <w:t xml:space="preserve"> statistika rodo, kad </w:t>
      </w:r>
      <w:r w:rsidR="00964CCB">
        <w:rPr>
          <w:color w:val="000000"/>
        </w:rPr>
        <w:t>šių metų sausio mėne</w:t>
      </w:r>
      <w:r w:rsidR="006475B3">
        <w:rPr>
          <w:color w:val="000000"/>
        </w:rPr>
        <w:t xml:space="preserve">sį </w:t>
      </w:r>
      <w:r w:rsidR="00BB21D1">
        <w:rPr>
          <w:color w:val="000000"/>
        </w:rPr>
        <w:t xml:space="preserve">buvo </w:t>
      </w:r>
      <w:r w:rsidR="00776C10">
        <w:rPr>
          <w:color w:val="000000"/>
        </w:rPr>
        <w:t xml:space="preserve">apie </w:t>
      </w:r>
      <w:r w:rsidR="008B5A7E">
        <w:rPr>
          <w:color w:val="000000"/>
        </w:rPr>
        <w:t>69 tūkst. senatvės pensijų gavėj</w:t>
      </w:r>
      <w:r w:rsidR="00A60567">
        <w:rPr>
          <w:color w:val="000000"/>
        </w:rPr>
        <w:t>ų</w:t>
      </w:r>
      <w:r w:rsidR="00CD327A">
        <w:rPr>
          <w:color w:val="000000"/>
        </w:rPr>
        <w:t>, kuriems</w:t>
      </w:r>
      <w:r w:rsidR="00C30C62">
        <w:rPr>
          <w:color w:val="000000"/>
        </w:rPr>
        <w:t xml:space="preserve"> ši pensija</w:t>
      </w:r>
      <w:r w:rsidR="00E9512A">
        <w:rPr>
          <w:color w:val="000000"/>
        </w:rPr>
        <w:t xml:space="preserve"> yra paskirta neturint būtinojo stažo</w:t>
      </w:r>
      <w:r w:rsidR="00D7287C">
        <w:rPr>
          <w:color w:val="000000"/>
        </w:rPr>
        <w:t xml:space="preserve">, o tai yra apie 11 procentų nuo visų socialinio draudimo senatvės pensijų gavėjų (2021m. sausio mėnesį buvo 614 tūkst. senatvės pensijų gavėjų) </w:t>
      </w:r>
      <w:r w:rsidR="00EA42DC">
        <w:rPr>
          <w:color w:val="000000"/>
        </w:rPr>
        <w:t>.</w:t>
      </w:r>
      <w:r w:rsidR="00CC4696">
        <w:rPr>
          <w:color w:val="000000"/>
        </w:rPr>
        <w:t xml:space="preserve"> </w:t>
      </w:r>
      <w:r w:rsidR="00EA42DC">
        <w:rPr>
          <w:color w:val="000000"/>
        </w:rPr>
        <w:t>Š</w:t>
      </w:r>
      <w:r w:rsidR="00441125">
        <w:rPr>
          <w:color w:val="000000"/>
        </w:rPr>
        <w:t xml:space="preserve">ių asmenų vidutinė senatvės pensija </w:t>
      </w:r>
      <w:r w:rsidR="00B91417">
        <w:rPr>
          <w:color w:val="000000"/>
        </w:rPr>
        <w:t>yra apie</w:t>
      </w:r>
      <w:r w:rsidR="003C1126">
        <w:rPr>
          <w:color w:val="000000"/>
        </w:rPr>
        <w:t xml:space="preserve"> 230 eurų</w:t>
      </w:r>
      <w:r w:rsidR="00EA42DC">
        <w:rPr>
          <w:color w:val="000000"/>
        </w:rPr>
        <w:t xml:space="preserve"> ir ji yra mažesnė nei</w:t>
      </w:r>
      <w:r w:rsidR="00643919">
        <w:rPr>
          <w:color w:val="000000"/>
        </w:rPr>
        <w:t xml:space="preserve"> </w:t>
      </w:r>
      <w:r w:rsidR="00EA42DC">
        <w:rPr>
          <w:color w:val="000000"/>
        </w:rPr>
        <w:t>m</w:t>
      </w:r>
      <w:r w:rsidR="00643919">
        <w:rPr>
          <w:color w:val="000000"/>
        </w:rPr>
        <w:t>inimalus vartojimo porei</w:t>
      </w:r>
      <w:r w:rsidR="00BD1F89">
        <w:rPr>
          <w:color w:val="000000"/>
        </w:rPr>
        <w:t xml:space="preserve">kių dydis </w:t>
      </w:r>
      <w:r w:rsidR="00EA42DC">
        <w:rPr>
          <w:color w:val="000000"/>
        </w:rPr>
        <w:t xml:space="preserve">- </w:t>
      </w:r>
      <w:r w:rsidR="00BD1F89">
        <w:rPr>
          <w:color w:val="000000"/>
        </w:rPr>
        <w:t>260 eurų (2021 m</w:t>
      </w:r>
      <w:r w:rsidR="00BD1F89" w:rsidRPr="00FD2A07">
        <w:rPr>
          <w:color w:val="000000"/>
        </w:rPr>
        <w:t>.)</w:t>
      </w:r>
      <w:r w:rsidR="00EA42DC" w:rsidRPr="00FD2A07">
        <w:rPr>
          <w:color w:val="000000"/>
        </w:rPr>
        <w:t>.</w:t>
      </w:r>
      <w:r w:rsidR="0020441A" w:rsidRPr="00FD2A07">
        <w:rPr>
          <w:color w:val="000000"/>
        </w:rPr>
        <w:t xml:space="preserve"> </w:t>
      </w:r>
      <w:r w:rsidR="00EA51C7">
        <w:rPr>
          <w:color w:val="000000"/>
        </w:rPr>
        <w:t xml:space="preserve">VSDF valdybos atliktos analizės duomenimis, 2/3 būtinojo stažo </w:t>
      </w:r>
      <w:r w:rsidR="00BD6A3D">
        <w:rPr>
          <w:color w:val="000000"/>
        </w:rPr>
        <w:t xml:space="preserve">senatvės pensijai skirti </w:t>
      </w:r>
      <w:r w:rsidR="00EA51C7">
        <w:rPr>
          <w:color w:val="000000"/>
        </w:rPr>
        <w:t xml:space="preserve">neįgijusių asmenų yra moterys. Be to, būtinojo stažo neįgijusių asmenų daugiau yra regionuose. Todėl konstatuotina, kad būtinojo stažo senatvės pensijai skirti neįgijimas nebūtinai sietinas su stažo neįgijusio asmens subjektyviu pasirinkimu nedirbti ir nemokėti socialinio draudimo įmokų. Neretai tai yra padarinys įvykusių darbo rinkos pokyčių pereinant iš planinės ekonomikos į rinkos ekonomiką arba nulemta darbo rinkos situacijos regionuose, kai ieškančiųjų darbo skaičius gerokai viršija darbo vietų skaičių. </w:t>
      </w:r>
      <w:r w:rsidR="002D5860" w:rsidRPr="00FD2A07">
        <w:rPr>
          <w:color w:val="000000"/>
        </w:rPr>
        <w:t xml:space="preserve">Atsižvelgiant į tai, </w:t>
      </w:r>
      <w:r w:rsidR="00193AC4" w:rsidRPr="00FD2A07">
        <w:rPr>
          <w:color w:val="000000"/>
        </w:rPr>
        <w:t xml:space="preserve">kad šie asmenys </w:t>
      </w:r>
      <w:r w:rsidR="005C4F45" w:rsidRPr="00FD2A07">
        <w:rPr>
          <w:color w:val="000000"/>
        </w:rPr>
        <w:t xml:space="preserve">socialiai pažeidžiami, </w:t>
      </w:r>
      <w:r w:rsidR="00627E9E" w:rsidRPr="00FD2A07">
        <w:rPr>
          <w:color w:val="000000"/>
        </w:rPr>
        <w:t>yra tik</w:t>
      </w:r>
      <w:r w:rsidR="008C607C" w:rsidRPr="00FD2A07">
        <w:rPr>
          <w:color w:val="000000"/>
        </w:rPr>
        <w:t>slinga</w:t>
      </w:r>
      <w:r w:rsidR="0020441A" w:rsidRPr="00FD2A07">
        <w:rPr>
          <w:color w:val="000000"/>
        </w:rPr>
        <w:t xml:space="preserve"> mažinti ši</w:t>
      </w:r>
      <w:r w:rsidR="00901938" w:rsidRPr="00FD2A07">
        <w:rPr>
          <w:color w:val="000000"/>
        </w:rPr>
        <w:t xml:space="preserve">os kategorijos </w:t>
      </w:r>
      <w:r w:rsidR="0020441A" w:rsidRPr="00FD2A07">
        <w:rPr>
          <w:color w:val="000000"/>
        </w:rPr>
        <w:t>asmenų skurdą</w:t>
      </w:r>
      <w:r w:rsidR="00901938" w:rsidRPr="00FD2A07">
        <w:rPr>
          <w:color w:val="000000"/>
        </w:rPr>
        <w:t xml:space="preserve">, didinti </w:t>
      </w:r>
      <w:r w:rsidR="00612A2C" w:rsidRPr="00FD2A07">
        <w:rPr>
          <w:color w:val="000000"/>
        </w:rPr>
        <w:t>jų gaunamų pensijų dydį</w:t>
      </w:r>
      <w:r w:rsidR="00616594" w:rsidRPr="00FD2A07">
        <w:rPr>
          <w:color w:val="000000"/>
        </w:rPr>
        <w:t>.</w:t>
      </w:r>
      <w:r w:rsidR="009440B3">
        <w:rPr>
          <w:color w:val="000000"/>
        </w:rPr>
        <w:t xml:space="preserve"> </w:t>
      </w:r>
    </w:p>
    <w:p w14:paraId="081002FC" w14:textId="3377A630" w:rsidR="002B4500" w:rsidRPr="00495730" w:rsidRDefault="00513FB4" w:rsidP="002B4500">
      <w:pPr>
        <w:pStyle w:val="AssecoParagraphNormalFirstLine"/>
        <w:rPr>
          <w:rFonts w:ascii="Times New Roman" w:hAnsi="Times New Roman"/>
          <w:sz w:val="24"/>
          <w:szCs w:val="24"/>
        </w:rPr>
      </w:pPr>
      <w:r>
        <w:rPr>
          <w:rFonts w:ascii="Times New Roman" w:hAnsi="Times New Roman"/>
          <w:sz w:val="24"/>
          <w:szCs w:val="24"/>
        </w:rPr>
        <w:t>Pirmojoje</w:t>
      </w:r>
      <w:r w:rsidRPr="00495730">
        <w:rPr>
          <w:rFonts w:ascii="Times New Roman" w:hAnsi="Times New Roman"/>
          <w:sz w:val="24"/>
          <w:szCs w:val="24"/>
        </w:rPr>
        <w:t xml:space="preserve"> </w:t>
      </w:r>
      <w:r>
        <w:rPr>
          <w:rFonts w:ascii="Times New Roman" w:hAnsi="Times New Roman"/>
          <w:sz w:val="24"/>
          <w:szCs w:val="24"/>
        </w:rPr>
        <w:t>Lietuvos Respublikos s</w:t>
      </w:r>
      <w:r w:rsidR="002B4500" w:rsidRPr="00495730">
        <w:rPr>
          <w:rFonts w:ascii="Times New Roman" w:hAnsi="Times New Roman"/>
          <w:sz w:val="24"/>
          <w:szCs w:val="24"/>
        </w:rPr>
        <w:t>ocialinio draudimo pensijų įstatymo redakcijoje (įsigaliojusioje 1995 m.) buvo nustatyta, kad pagrindinė pensijos dalis garantuoja minimalų pensinį aprūpinimą būtinąjį pensijų draudimo stažą įgijusiems asmenims, o papildoma dalis suteikia papildomą pensinį aprūpinimą valstybiniu socialiniu pensijų draudimu draustiems asmenims, atsižvelgiant į draudimo stažą ir draudžiamąsias pajamas, turėtas per draudimo laikotarpį. Tačiau dėl 1995 m. turėtų labai ribotų išteklių įstatymu buvo nustatytas labai mažas asmens per metus gaunamų draudžiamųjų pajamų prieaugio procentas (</w:t>
      </w:r>
      <w:r w:rsidR="002B4500" w:rsidRPr="00495730">
        <w:rPr>
          <w:rFonts w:ascii="Times New Roman" w:hAnsi="Times New Roman"/>
          <w:i/>
          <w:iCs/>
          <w:sz w:val="24"/>
          <w:szCs w:val="24"/>
        </w:rPr>
        <w:t xml:space="preserve">angl. </w:t>
      </w:r>
      <w:proofErr w:type="spellStart"/>
      <w:r w:rsidR="002B4500" w:rsidRPr="00495730">
        <w:rPr>
          <w:rFonts w:ascii="Times New Roman" w:hAnsi="Times New Roman"/>
          <w:i/>
          <w:iCs/>
          <w:sz w:val="24"/>
          <w:szCs w:val="24"/>
        </w:rPr>
        <w:t>accrual</w:t>
      </w:r>
      <w:proofErr w:type="spellEnd"/>
      <w:r w:rsidR="002B4500" w:rsidRPr="00495730">
        <w:rPr>
          <w:rFonts w:ascii="Times New Roman" w:hAnsi="Times New Roman"/>
          <w:i/>
          <w:iCs/>
          <w:sz w:val="24"/>
          <w:szCs w:val="24"/>
        </w:rPr>
        <w:t xml:space="preserve"> rate</w:t>
      </w:r>
      <w:r w:rsidR="002B4500" w:rsidRPr="00495730">
        <w:rPr>
          <w:rFonts w:ascii="Times New Roman" w:hAnsi="Times New Roman"/>
          <w:sz w:val="24"/>
          <w:szCs w:val="24"/>
        </w:rPr>
        <w:t xml:space="preserve">) (0,5 proc.), </w:t>
      </w:r>
      <w:r w:rsidR="002B4500">
        <w:rPr>
          <w:rFonts w:ascii="Times New Roman" w:hAnsi="Times New Roman"/>
          <w:sz w:val="24"/>
          <w:szCs w:val="24"/>
        </w:rPr>
        <w:t>darantis</w:t>
      </w:r>
      <w:r w:rsidR="002B4500" w:rsidRPr="00495730">
        <w:rPr>
          <w:rFonts w:ascii="Times New Roman" w:hAnsi="Times New Roman"/>
          <w:sz w:val="24"/>
          <w:szCs w:val="24"/>
        </w:rPr>
        <w:t xml:space="preserve"> poveikį būsimos pensijos dydžiui (iki pat 2017 m. gruodžio 31 d. buvusi pensijos papildomos dalies apskaičiavimo formulė: 0,005</w:t>
      </w:r>
      <w:r w:rsidR="002B4500">
        <w:rPr>
          <w:rFonts w:ascii="Times New Roman" w:hAnsi="Times New Roman"/>
          <w:sz w:val="24"/>
          <w:szCs w:val="24"/>
        </w:rPr>
        <w:t> </w:t>
      </w:r>
      <w:r w:rsidR="002B4500" w:rsidRPr="00495730">
        <w:rPr>
          <w:rFonts w:ascii="Times New Roman" w:hAnsi="Times New Roman"/>
          <w:sz w:val="24"/>
          <w:szCs w:val="24"/>
        </w:rPr>
        <w:t>x</w:t>
      </w:r>
      <w:r w:rsidR="002B4500">
        <w:rPr>
          <w:rFonts w:ascii="Times New Roman" w:hAnsi="Times New Roman"/>
          <w:sz w:val="24"/>
          <w:szCs w:val="24"/>
        </w:rPr>
        <w:t> </w:t>
      </w:r>
      <w:r w:rsidR="002B4500" w:rsidRPr="00495730">
        <w:rPr>
          <w:rFonts w:ascii="Times New Roman" w:hAnsi="Times New Roman"/>
          <w:sz w:val="24"/>
          <w:szCs w:val="24"/>
        </w:rPr>
        <w:t>S</w:t>
      </w:r>
      <w:r w:rsidR="002B4500">
        <w:rPr>
          <w:rFonts w:ascii="Times New Roman" w:hAnsi="Times New Roman"/>
          <w:sz w:val="24"/>
          <w:szCs w:val="24"/>
        </w:rPr>
        <w:t> </w:t>
      </w:r>
      <w:r w:rsidR="002B4500" w:rsidRPr="00495730">
        <w:rPr>
          <w:rFonts w:ascii="Times New Roman" w:hAnsi="Times New Roman"/>
          <w:sz w:val="24"/>
          <w:szCs w:val="24"/>
        </w:rPr>
        <w:t>x</w:t>
      </w:r>
      <w:r w:rsidR="002B4500">
        <w:rPr>
          <w:rFonts w:ascii="Times New Roman" w:hAnsi="Times New Roman"/>
          <w:sz w:val="24"/>
          <w:szCs w:val="24"/>
        </w:rPr>
        <w:t> </w:t>
      </w:r>
      <w:r w:rsidR="002B4500" w:rsidRPr="00495730">
        <w:rPr>
          <w:rFonts w:ascii="Times New Roman" w:hAnsi="Times New Roman"/>
          <w:sz w:val="24"/>
          <w:szCs w:val="24"/>
        </w:rPr>
        <w:t>K</w:t>
      </w:r>
      <w:r w:rsidR="002B4500">
        <w:rPr>
          <w:rFonts w:ascii="Times New Roman" w:hAnsi="Times New Roman"/>
          <w:sz w:val="24"/>
          <w:szCs w:val="24"/>
        </w:rPr>
        <w:t> </w:t>
      </w:r>
      <w:r w:rsidR="002B4500" w:rsidRPr="00495730">
        <w:rPr>
          <w:rFonts w:ascii="Times New Roman" w:hAnsi="Times New Roman"/>
          <w:sz w:val="24"/>
          <w:szCs w:val="24"/>
        </w:rPr>
        <w:t>x</w:t>
      </w:r>
      <w:r w:rsidR="002B4500">
        <w:rPr>
          <w:rFonts w:ascii="Times New Roman" w:hAnsi="Times New Roman"/>
          <w:sz w:val="24"/>
          <w:szCs w:val="24"/>
        </w:rPr>
        <w:t> </w:t>
      </w:r>
      <w:r w:rsidR="002B4500" w:rsidRPr="00495730">
        <w:rPr>
          <w:rFonts w:ascii="Times New Roman" w:hAnsi="Times New Roman"/>
          <w:sz w:val="24"/>
          <w:szCs w:val="24"/>
        </w:rPr>
        <w:t>D, kur S – asmens įgytas pensijų draudimo stažas, K</w:t>
      </w:r>
      <w:r w:rsidR="002B4500">
        <w:rPr>
          <w:rFonts w:ascii="Times New Roman" w:hAnsi="Times New Roman"/>
          <w:sz w:val="24"/>
          <w:szCs w:val="24"/>
        </w:rPr>
        <w:t> </w:t>
      </w:r>
      <w:r w:rsidR="002B4500" w:rsidRPr="00495730">
        <w:rPr>
          <w:rFonts w:ascii="Times New Roman" w:hAnsi="Times New Roman"/>
          <w:sz w:val="24"/>
          <w:szCs w:val="24"/>
        </w:rPr>
        <w:t xml:space="preserve">– asmens draudžiamųjų pajamų koeficientas, D – Vyriausybės </w:t>
      </w:r>
      <w:r w:rsidR="002B4500">
        <w:rPr>
          <w:rFonts w:ascii="Times New Roman" w:hAnsi="Times New Roman"/>
          <w:sz w:val="24"/>
          <w:szCs w:val="24"/>
        </w:rPr>
        <w:t>pa</w:t>
      </w:r>
      <w:r w:rsidR="002B4500" w:rsidRPr="00495730">
        <w:rPr>
          <w:rFonts w:ascii="Times New Roman" w:hAnsi="Times New Roman"/>
          <w:sz w:val="24"/>
          <w:szCs w:val="24"/>
        </w:rPr>
        <w:t xml:space="preserve">tvirtintos einamųjų metų draudžiamosios pajamos). </w:t>
      </w:r>
    </w:p>
    <w:p w14:paraId="20783819" w14:textId="7356D65A" w:rsidR="002B4500" w:rsidRPr="00495730" w:rsidRDefault="002B4500" w:rsidP="00CC2C36">
      <w:pPr>
        <w:pStyle w:val="AssecoParagraphNormalFirstLine"/>
        <w:rPr>
          <w:rFonts w:ascii="Times New Roman" w:hAnsi="Times New Roman"/>
          <w:sz w:val="24"/>
          <w:szCs w:val="24"/>
        </w:rPr>
      </w:pPr>
      <w:bookmarkStart w:id="0" w:name="_Hlk78362594"/>
      <w:r w:rsidRPr="00495730">
        <w:rPr>
          <w:rFonts w:ascii="Times New Roman" w:hAnsi="Times New Roman"/>
          <w:sz w:val="24"/>
          <w:szCs w:val="24"/>
        </w:rPr>
        <w:t xml:space="preserve">2018 m. įsigaliojo Socialinio draudimo pensijų įstatymo pakeitimai, kuriais </w:t>
      </w:r>
      <w:r w:rsidRPr="007C3087">
        <w:rPr>
          <w:rFonts w:ascii="Times New Roman" w:hAnsi="Times New Roman"/>
          <w:sz w:val="24"/>
          <w:szCs w:val="24"/>
        </w:rPr>
        <w:t>individuali</w:t>
      </w:r>
      <w:r>
        <w:rPr>
          <w:rFonts w:ascii="Times New Roman" w:hAnsi="Times New Roman"/>
          <w:sz w:val="24"/>
          <w:szCs w:val="24"/>
        </w:rPr>
        <w:t>ajai</w:t>
      </w:r>
      <w:r w:rsidRPr="007C3087">
        <w:rPr>
          <w:rFonts w:ascii="Times New Roman" w:hAnsi="Times New Roman"/>
          <w:sz w:val="24"/>
          <w:szCs w:val="24"/>
        </w:rPr>
        <w:t xml:space="preserve"> pensij</w:t>
      </w:r>
      <w:r>
        <w:rPr>
          <w:rFonts w:ascii="Times New Roman" w:hAnsi="Times New Roman"/>
          <w:sz w:val="24"/>
          <w:szCs w:val="24"/>
        </w:rPr>
        <w:t>os</w:t>
      </w:r>
      <w:r w:rsidRPr="007C3087">
        <w:rPr>
          <w:rFonts w:ascii="Times New Roman" w:hAnsi="Times New Roman"/>
          <w:sz w:val="24"/>
          <w:szCs w:val="24"/>
        </w:rPr>
        <w:t xml:space="preserve"> dali</w:t>
      </w:r>
      <w:r>
        <w:rPr>
          <w:rFonts w:ascii="Times New Roman" w:hAnsi="Times New Roman"/>
          <w:sz w:val="24"/>
          <w:szCs w:val="24"/>
        </w:rPr>
        <w:t>ai</w:t>
      </w:r>
      <w:r w:rsidRPr="007C3087">
        <w:rPr>
          <w:rFonts w:ascii="Times New Roman" w:hAnsi="Times New Roman"/>
          <w:sz w:val="24"/>
          <w:szCs w:val="24"/>
        </w:rPr>
        <w:t xml:space="preserve"> </w:t>
      </w:r>
      <w:r>
        <w:rPr>
          <w:rFonts w:ascii="Times New Roman" w:hAnsi="Times New Roman"/>
          <w:sz w:val="24"/>
          <w:szCs w:val="24"/>
        </w:rPr>
        <w:t>apskaičiuoti įvedama</w:t>
      </w:r>
      <w:r w:rsidRPr="007C3087">
        <w:rPr>
          <w:rFonts w:ascii="Times New Roman" w:hAnsi="Times New Roman"/>
          <w:sz w:val="24"/>
          <w:szCs w:val="24"/>
        </w:rPr>
        <w:t xml:space="preserve"> pensijų apskaitos vienetų sistema</w:t>
      </w:r>
      <w:r w:rsidRPr="00495730">
        <w:rPr>
          <w:rFonts w:ascii="Times New Roman" w:hAnsi="Times New Roman"/>
          <w:sz w:val="24"/>
          <w:szCs w:val="24"/>
        </w:rPr>
        <w:t xml:space="preserve">, o buvusi pagrindinė pensijos dalis ir priedas už stažo metus (jų dydis priklausė nuo bazinės pensijos) sujungti į vieną bendrąją pensijos dalį, nustatant papildomą bendrosios dalies didinimą ilgamečiams darbuotojams. </w:t>
      </w:r>
      <w:bookmarkEnd w:id="0"/>
    </w:p>
    <w:p w14:paraId="3F0CDDD1" w14:textId="102F4F8A" w:rsidR="002B4500" w:rsidRPr="00495730" w:rsidRDefault="002B4500" w:rsidP="002B4500">
      <w:pPr>
        <w:ind w:firstLine="567"/>
        <w:jc w:val="both"/>
      </w:pPr>
      <w:r w:rsidRPr="00495730">
        <w:t>2011 m</w:t>
      </w:r>
      <w:r w:rsidR="00382D3A">
        <w:t>.</w:t>
      </w:r>
      <w:r w:rsidRPr="00495730">
        <w:t xml:space="preserve"> </w:t>
      </w:r>
      <w:r w:rsidR="00382D3A" w:rsidRPr="00382D3A">
        <w:t xml:space="preserve">gegužės 24 d. </w:t>
      </w:r>
      <w:r w:rsidRPr="00495730">
        <w:t xml:space="preserve">Lietuvos Respublikos Seimas priėmė nutarimą </w:t>
      </w:r>
      <w:r w:rsidR="00382D3A" w:rsidRPr="00382D3A">
        <w:t xml:space="preserve">Nr. XI-1410 </w:t>
      </w:r>
      <w:r w:rsidRPr="00495730">
        <w:t xml:space="preserve">„Dėl Valstybinio socialinio draudimo ir pensijų sistemos pertvarkos gairių patvirtinimo“ (toliau – Gairės), kuriuo Seime priimtas politinis susitarimas dėl tolimesnių pensijų sistemos pertvarkos krypčių. Tarp pagrindinių pensijų sistemos pertvarkos principų įvardyti šie: </w:t>
      </w:r>
    </w:p>
    <w:p w14:paraId="6BA66062" w14:textId="77777777" w:rsidR="002B4500" w:rsidRPr="00495730" w:rsidRDefault="002B4500" w:rsidP="002B4500">
      <w:pPr>
        <w:ind w:firstLine="567"/>
        <w:jc w:val="both"/>
      </w:pPr>
      <w:r w:rsidRPr="00495730">
        <w:lastRenderedPageBreak/>
        <w:t xml:space="preserve">1) </w:t>
      </w:r>
      <w:r w:rsidRPr="00536057">
        <w:rPr>
          <w:i/>
          <w:iCs/>
        </w:rPr>
        <w:t>sistemos išgryninimo</w:t>
      </w:r>
      <w:r w:rsidRPr="00495730">
        <w:t xml:space="preserve"> </w:t>
      </w:r>
      <w:r w:rsidRPr="00495730">
        <w:rPr>
          <w:i/>
          <w:iCs/>
        </w:rPr>
        <w:t>– </w:t>
      </w:r>
      <w:r w:rsidRPr="00536057">
        <w:t>solidarumo ir socialinio draudimo dalių atskyrimas pensijų ir kitų socialinio draudimo išmokų sistemoje</w:t>
      </w:r>
      <w:r w:rsidRPr="00495730">
        <w:t xml:space="preserve"> išgryninant valstybinio socialinio draudimo sistemą ir didinant jos skaidrumą;</w:t>
      </w:r>
    </w:p>
    <w:p w14:paraId="68CC780D" w14:textId="77777777" w:rsidR="002B4500" w:rsidRPr="00495730" w:rsidRDefault="002B4500" w:rsidP="002B4500">
      <w:pPr>
        <w:ind w:firstLine="567"/>
        <w:jc w:val="both"/>
      </w:pPr>
      <w:bookmarkStart w:id="1" w:name="part_1fb5d3f98846409dbc04c29abab5d91b"/>
      <w:bookmarkEnd w:id="1"/>
      <w:r w:rsidRPr="00495730">
        <w:t xml:space="preserve">2) </w:t>
      </w:r>
      <w:r w:rsidRPr="00495730">
        <w:rPr>
          <w:i/>
          <w:iCs/>
        </w:rPr>
        <w:t>aiškesnio ir stipresnio įmokų ir išmokų ryšio nustatymo</w:t>
      </w:r>
      <w:r w:rsidRPr="00495730">
        <w:t xml:space="preserve"> – išmokų dydžius susiejant su mokėtų įmokų dydžiais ir laikotarpiu, už kurį apskaičiuotos ir mokėtos socialinio draudimo įmokos, skatinant asmenis dalyvauti socialinio draudimo sistemoje. </w:t>
      </w:r>
    </w:p>
    <w:p w14:paraId="07266CA8" w14:textId="77777777" w:rsidR="002B4500" w:rsidRPr="00495730" w:rsidRDefault="002B4500" w:rsidP="002B4500">
      <w:pPr>
        <w:ind w:firstLine="567"/>
        <w:jc w:val="both"/>
        <w:rPr>
          <w:i/>
          <w:iCs/>
        </w:rPr>
      </w:pPr>
      <w:r w:rsidRPr="00495730">
        <w:t>Gairėse nustatyta, kad pertvarkos tiksl</w:t>
      </w:r>
      <w:r>
        <w:t>ui</w:t>
      </w:r>
      <w:r w:rsidRPr="00495730">
        <w:t xml:space="preserve"> įgyvendin</w:t>
      </w:r>
      <w:r>
        <w:t>t</w:t>
      </w:r>
      <w:r w:rsidRPr="00495730">
        <w:t xml:space="preserve">i būtina </w:t>
      </w:r>
      <w:r w:rsidRPr="00495730">
        <w:rPr>
          <w:i/>
          <w:iCs/>
        </w:rPr>
        <w:t xml:space="preserve">„pakeisti bazinės pensijos skyrimo ir mokėjimo tvarką taip, kad vietoj socialinio draudimo bazinės pensijos, socialinio draudimo našlių pensijos ir šalpos pensijos būtų mokama viena neįmokinė pensija iš Lietuvos Respublikos valstybės biudžeto“.  </w:t>
      </w:r>
    </w:p>
    <w:p w14:paraId="68232C04" w14:textId="77777777" w:rsidR="002B4500" w:rsidRPr="00495730" w:rsidRDefault="002B4500" w:rsidP="002B4500">
      <w:pPr>
        <w:pStyle w:val="AssecoParagraphNormalFirstLine"/>
        <w:rPr>
          <w:rFonts w:ascii="Times New Roman" w:hAnsi="Times New Roman"/>
          <w:sz w:val="24"/>
          <w:szCs w:val="24"/>
          <w:lang w:eastAsia="en-US"/>
        </w:rPr>
      </w:pPr>
      <w:r w:rsidRPr="00495730">
        <w:rPr>
          <w:rFonts w:ascii="Times New Roman" w:hAnsi="Times New Roman"/>
          <w:sz w:val="24"/>
          <w:szCs w:val="24"/>
          <w:lang w:eastAsia="en-US"/>
        </w:rPr>
        <w:t>2015</w:t>
      </w:r>
      <w:r>
        <w:rPr>
          <w:rFonts w:ascii="Times New Roman" w:hAnsi="Times New Roman"/>
          <w:sz w:val="24"/>
          <w:szCs w:val="24"/>
          <w:lang w:eastAsia="en-US"/>
        </w:rPr>
        <w:t>–</w:t>
      </w:r>
      <w:r w:rsidRPr="00495730">
        <w:rPr>
          <w:rFonts w:ascii="Times New Roman" w:hAnsi="Times New Roman"/>
          <w:sz w:val="24"/>
          <w:szCs w:val="24"/>
          <w:lang w:eastAsia="en-US"/>
        </w:rPr>
        <w:t xml:space="preserve">2016 </w:t>
      </w:r>
      <w:r w:rsidRPr="005569C9">
        <w:rPr>
          <w:rFonts w:ascii="Times New Roman" w:hAnsi="Times New Roman"/>
          <w:sz w:val="24"/>
          <w:szCs w:val="24"/>
          <w:lang w:eastAsia="en-US"/>
        </w:rPr>
        <w:t>m. įgyvendinant projektą „Lietuvos socialinio modelio, apimančio užimtumo didinimą, darbo santykių reglamentavimo tobulinimą ir socialinio draudimo tvarumą, sukūrimas“ (toliau – Socialinis modelis), pagal mokslininkų grupės pateiktus pasiūlymus parengti Socialinio draudimo pensijų įstatymo pakeitimai</w:t>
      </w:r>
      <w:r w:rsidRPr="00495730">
        <w:rPr>
          <w:rFonts w:ascii="Times New Roman" w:hAnsi="Times New Roman"/>
          <w:sz w:val="24"/>
          <w:szCs w:val="24"/>
          <w:lang w:eastAsia="en-US"/>
        </w:rPr>
        <w:t xml:space="preserve">, kuriais, be kita ko, siekta įgyvendinti minėtuosius Gairių principus. </w:t>
      </w:r>
      <w:r w:rsidRPr="00495730">
        <w:rPr>
          <w:rFonts w:ascii="Times New Roman" w:hAnsi="Times New Roman"/>
          <w:i/>
          <w:iCs/>
          <w:sz w:val="24"/>
          <w:szCs w:val="24"/>
          <w:lang w:eastAsia="en-US"/>
        </w:rPr>
        <w:t xml:space="preserve">Tačiau diskusijų metu perėjimo prie nacionalinės pensijos, integruojant į ją </w:t>
      </w:r>
      <w:r>
        <w:rPr>
          <w:rFonts w:ascii="Times New Roman" w:hAnsi="Times New Roman"/>
          <w:i/>
          <w:iCs/>
          <w:sz w:val="24"/>
          <w:szCs w:val="24"/>
          <w:lang w:eastAsia="en-US"/>
        </w:rPr>
        <w:t>daugybę</w:t>
      </w:r>
      <w:r w:rsidRPr="00495730">
        <w:rPr>
          <w:rFonts w:ascii="Times New Roman" w:hAnsi="Times New Roman"/>
          <w:i/>
          <w:iCs/>
          <w:sz w:val="24"/>
          <w:szCs w:val="24"/>
          <w:lang w:eastAsia="en-US"/>
        </w:rPr>
        <w:t xml:space="preserve"> kitų valstybė</w:t>
      </w:r>
      <w:r>
        <w:rPr>
          <w:rFonts w:ascii="Times New Roman" w:hAnsi="Times New Roman"/>
          <w:i/>
          <w:iCs/>
          <w:sz w:val="24"/>
          <w:szCs w:val="24"/>
          <w:lang w:eastAsia="en-US"/>
        </w:rPr>
        <w:t>s</w:t>
      </w:r>
      <w:r w:rsidRPr="00495730">
        <w:rPr>
          <w:rFonts w:ascii="Times New Roman" w:hAnsi="Times New Roman"/>
          <w:i/>
          <w:iCs/>
          <w:sz w:val="24"/>
          <w:szCs w:val="24"/>
          <w:lang w:eastAsia="en-US"/>
        </w:rPr>
        <w:t xml:space="preserve"> išmokų, atsisakyta dėl šių priežasčių</w:t>
      </w:r>
      <w:r w:rsidRPr="00495730">
        <w:rPr>
          <w:rFonts w:ascii="Times New Roman" w:hAnsi="Times New Roman"/>
          <w:sz w:val="24"/>
          <w:szCs w:val="24"/>
          <w:lang w:eastAsia="en-US"/>
        </w:rPr>
        <w:t>:</w:t>
      </w:r>
    </w:p>
    <w:p w14:paraId="285C7E21" w14:textId="77777777" w:rsidR="002B4500" w:rsidRPr="00495730" w:rsidRDefault="002B4500" w:rsidP="002B4500">
      <w:pPr>
        <w:pStyle w:val="AssecoParagraphNormalFirstLine"/>
        <w:rPr>
          <w:rFonts w:ascii="Times New Roman" w:hAnsi="Times New Roman"/>
          <w:sz w:val="24"/>
          <w:szCs w:val="24"/>
          <w:lang w:eastAsia="en-US"/>
        </w:rPr>
      </w:pPr>
      <w:r w:rsidRPr="00495730">
        <w:rPr>
          <w:rFonts w:ascii="Times New Roman" w:hAnsi="Times New Roman"/>
          <w:sz w:val="24"/>
          <w:szCs w:val="24"/>
          <w:lang w:eastAsia="en-US"/>
        </w:rPr>
        <w:t>- nacionalinės (paramos funkciją atliekančios) pensijos ar nykstančios jos dalies mokėjimas tik tiems asmenims, kurie per gyvenimą yra įgiję teisę gauti labai mažas socialinio draudimo pensijas, susijęs su būtinybe peržiūrėt visus pensijų sistemos parametrus, radikaliai padidinti socialinio draudimo sistemoje įgytų pensinių teisių įvertį ir iš esmės p</w:t>
      </w:r>
      <w:r>
        <w:rPr>
          <w:rFonts w:ascii="Times New Roman" w:hAnsi="Times New Roman"/>
          <w:sz w:val="24"/>
          <w:szCs w:val="24"/>
          <w:lang w:eastAsia="en-US"/>
        </w:rPr>
        <w:t>akeisti</w:t>
      </w:r>
      <w:r w:rsidRPr="00495730">
        <w:rPr>
          <w:rFonts w:ascii="Times New Roman" w:hAnsi="Times New Roman"/>
          <w:sz w:val="24"/>
          <w:szCs w:val="24"/>
          <w:lang w:eastAsia="en-US"/>
        </w:rPr>
        <w:t xml:space="preserve"> visą sistemą. Tai būtų įmanoma </w:t>
      </w:r>
      <w:r>
        <w:rPr>
          <w:rFonts w:ascii="Times New Roman" w:hAnsi="Times New Roman"/>
          <w:sz w:val="24"/>
          <w:szCs w:val="24"/>
          <w:lang w:eastAsia="en-US"/>
        </w:rPr>
        <w:t xml:space="preserve">padaryti </w:t>
      </w:r>
      <w:r w:rsidRPr="00495730">
        <w:rPr>
          <w:rFonts w:ascii="Times New Roman" w:hAnsi="Times New Roman"/>
          <w:sz w:val="24"/>
          <w:szCs w:val="24"/>
          <w:lang w:eastAsia="en-US"/>
        </w:rPr>
        <w:t xml:space="preserve">tik naujai skiriamoms pensijoms, todėl keletą dešimtmečių turėtų lygiagrečiai </w:t>
      </w:r>
      <w:r>
        <w:rPr>
          <w:rFonts w:ascii="Times New Roman" w:hAnsi="Times New Roman"/>
          <w:sz w:val="24"/>
          <w:szCs w:val="24"/>
          <w:lang w:eastAsia="en-US"/>
        </w:rPr>
        <w:t>veikti</w:t>
      </w:r>
      <w:r w:rsidRPr="00495730">
        <w:rPr>
          <w:rFonts w:ascii="Times New Roman" w:hAnsi="Times New Roman"/>
          <w:sz w:val="24"/>
          <w:szCs w:val="24"/>
          <w:lang w:eastAsia="en-US"/>
        </w:rPr>
        <w:t xml:space="preserve"> dvi sistemos;</w:t>
      </w:r>
    </w:p>
    <w:p w14:paraId="7F5F884F" w14:textId="77777777" w:rsidR="002B4500" w:rsidRPr="00495730" w:rsidRDefault="002B4500" w:rsidP="002B4500">
      <w:pPr>
        <w:pStyle w:val="AssecoParagraphNormalFirstLine"/>
        <w:rPr>
          <w:rFonts w:ascii="Times New Roman" w:hAnsi="Times New Roman"/>
          <w:sz w:val="24"/>
          <w:szCs w:val="24"/>
          <w:lang w:eastAsia="en-US"/>
        </w:rPr>
      </w:pPr>
      <w:r w:rsidRPr="00495730">
        <w:rPr>
          <w:rFonts w:ascii="Times New Roman" w:hAnsi="Times New Roman"/>
          <w:sz w:val="24"/>
          <w:szCs w:val="24"/>
          <w:lang w:eastAsia="en-US"/>
        </w:rPr>
        <w:t xml:space="preserve">- </w:t>
      </w:r>
      <w:r w:rsidRPr="00383959">
        <w:rPr>
          <w:rFonts w:ascii="Times New Roman" w:hAnsi="Times New Roman"/>
          <w:i/>
          <w:iCs/>
          <w:sz w:val="24"/>
          <w:szCs w:val="24"/>
          <w:lang w:eastAsia="en-US"/>
        </w:rPr>
        <w:t>norint visas jau mokamas pensijas perskaičiuoti pagal naują modelį, būtina įvertinti jų įvairovę</w:t>
      </w:r>
      <w:r w:rsidRPr="00495730">
        <w:rPr>
          <w:rFonts w:ascii="Times New Roman" w:hAnsi="Times New Roman"/>
          <w:sz w:val="24"/>
          <w:szCs w:val="24"/>
          <w:lang w:eastAsia="en-US"/>
        </w:rPr>
        <w:t xml:space="preserve"> (iki 1995 m. </w:t>
      </w:r>
      <w:r>
        <w:rPr>
          <w:rFonts w:ascii="Times New Roman" w:hAnsi="Times New Roman"/>
          <w:sz w:val="24"/>
          <w:szCs w:val="24"/>
          <w:lang w:eastAsia="en-US"/>
        </w:rPr>
        <w:t>pagal</w:t>
      </w:r>
      <w:r w:rsidRPr="00495730">
        <w:rPr>
          <w:rFonts w:ascii="Times New Roman" w:hAnsi="Times New Roman"/>
          <w:sz w:val="24"/>
          <w:szCs w:val="24"/>
          <w:lang w:eastAsia="en-US"/>
        </w:rPr>
        <w:t xml:space="preserve"> palankiausi</w:t>
      </w:r>
      <w:r>
        <w:rPr>
          <w:rFonts w:ascii="Times New Roman" w:hAnsi="Times New Roman"/>
          <w:sz w:val="24"/>
          <w:szCs w:val="24"/>
          <w:lang w:eastAsia="en-US"/>
        </w:rPr>
        <w:t>us</w:t>
      </w:r>
      <w:r w:rsidRPr="00495730">
        <w:rPr>
          <w:rFonts w:ascii="Times New Roman" w:hAnsi="Times New Roman"/>
          <w:sz w:val="24"/>
          <w:szCs w:val="24"/>
          <w:lang w:eastAsia="en-US"/>
        </w:rPr>
        <w:t xml:space="preserve"> 12 mėnesių arba 5 met</w:t>
      </w:r>
      <w:r>
        <w:rPr>
          <w:rFonts w:ascii="Times New Roman" w:hAnsi="Times New Roman"/>
          <w:sz w:val="24"/>
          <w:szCs w:val="24"/>
          <w:lang w:eastAsia="en-US"/>
        </w:rPr>
        <w:t>us</w:t>
      </w:r>
      <w:r w:rsidRPr="00495730">
        <w:rPr>
          <w:rFonts w:ascii="Times New Roman" w:hAnsi="Times New Roman"/>
          <w:sz w:val="24"/>
          <w:szCs w:val="24"/>
          <w:lang w:eastAsia="en-US"/>
        </w:rPr>
        <w:t xml:space="preserve"> per 10 paeiliui einančių metų paskirtos senatvės pensijos, neturinčios nei bendrosios, nei individualiosios dalies (2020 m. gruodžio mėn. duomenimis, yra apie 40 tūkst. tokių </w:t>
      </w:r>
      <w:r>
        <w:rPr>
          <w:rFonts w:ascii="Times New Roman" w:hAnsi="Times New Roman"/>
          <w:sz w:val="24"/>
          <w:szCs w:val="24"/>
          <w:lang w:eastAsia="en-US"/>
        </w:rPr>
        <w:t xml:space="preserve">pensijų </w:t>
      </w:r>
      <w:r w:rsidRPr="00495730">
        <w:rPr>
          <w:rFonts w:ascii="Times New Roman" w:hAnsi="Times New Roman"/>
          <w:sz w:val="24"/>
          <w:szCs w:val="24"/>
          <w:lang w:eastAsia="en-US"/>
        </w:rPr>
        <w:t>gavėjų); iki 1995 m. paskirtos ištarnauto laiko pensijos (2020 m. gruodžio mėn. duomenimis, yra apie 340</w:t>
      </w:r>
      <w:r>
        <w:rPr>
          <w:rFonts w:ascii="Times New Roman" w:hAnsi="Times New Roman"/>
          <w:sz w:val="24"/>
          <w:szCs w:val="24"/>
          <w:lang w:eastAsia="en-US"/>
        </w:rPr>
        <w:t xml:space="preserve"> tokių pensijų</w:t>
      </w:r>
      <w:r w:rsidRPr="00495730">
        <w:rPr>
          <w:rFonts w:ascii="Times New Roman" w:hAnsi="Times New Roman"/>
          <w:sz w:val="24"/>
          <w:szCs w:val="24"/>
          <w:lang w:eastAsia="en-US"/>
        </w:rPr>
        <w:t xml:space="preserve"> gavėjų)</w:t>
      </w:r>
      <w:r>
        <w:rPr>
          <w:rFonts w:ascii="Times New Roman" w:hAnsi="Times New Roman"/>
          <w:sz w:val="24"/>
          <w:szCs w:val="24"/>
          <w:lang w:eastAsia="en-US"/>
        </w:rPr>
        <w:t>;</w:t>
      </w:r>
      <w:r w:rsidRPr="00495730">
        <w:rPr>
          <w:rFonts w:ascii="Times New Roman" w:hAnsi="Times New Roman"/>
          <w:sz w:val="24"/>
          <w:szCs w:val="24"/>
          <w:lang w:eastAsia="en-US"/>
        </w:rPr>
        <w:t xml:space="preserve"> iki 1995 m. </w:t>
      </w:r>
      <w:r>
        <w:rPr>
          <w:rFonts w:ascii="Times New Roman" w:hAnsi="Times New Roman"/>
          <w:sz w:val="24"/>
          <w:szCs w:val="24"/>
          <w:lang w:eastAsia="en-US"/>
        </w:rPr>
        <w:t>pagal</w:t>
      </w:r>
      <w:r w:rsidRPr="00495730">
        <w:rPr>
          <w:rFonts w:ascii="Times New Roman" w:hAnsi="Times New Roman"/>
          <w:sz w:val="24"/>
          <w:szCs w:val="24"/>
          <w:lang w:eastAsia="en-US"/>
        </w:rPr>
        <w:t xml:space="preserve"> palankiausi</w:t>
      </w:r>
      <w:r>
        <w:rPr>
          <w:rFonts w:ascii="Times New Roman" w:hAnsi="Times New Roman"/>
          <w:sz w:val="24"/>
          <w:szCs w:val="24"/>
          <w:lang w:eastAsia="en-US"/>
        </w:rPr>
        <w:t>us</w:t>
      </w:r>
      <w:r w:rsidRPr="00495730">
        <w:rPr>
          <w:rFonts w:ascii="Times New Roman" w:hAnsi="Times New Roman"/>
          <w:sz w:val="24"/>
          <w:szCs w:val="24"/>
          <w:lang w:eastAsia="en-US"/>
        </w:rPr>
        <w:t xml:space="preserve"> 12 mėnesių arba 5 met</w:t>
      </w:r>
      <w:r>
        <w:rPr>
          <w:rFonts w:ascii="Times New Roman" w:hAnsi="Times New Roman"/>
          <w:sz w:val="24"/>
          <w:szCs w:val="24"/>
          <w:lang w:eastAsia="en-US"/>
        </w:rPr>
        <w:t>us</w:t>
      </w:r>
      <w:r w:rsidRPr="00495730">
        <w:rPr>
          <w:rFonts w:ascii="Times New Roman" w:hAnsi="Times New Roman"/>
          <w:sz w:val="24"/>
          <w:szCs w:val="24"/>
          <w:lang w:eastAsia="en-US"/>
        </w:rPr>
        <w:t xml:space="preserve"> per 10 paeiliui einančių metų paskirtos invalidumo pensijos, neturinčios nei bendrosios, nei individualiosios dalies (2020 m. gruodžio mėn. duomenimis, yra apie 7,5 tūkst. tokių </w:t>
      </w:r>
      <w:r>
        <w:rPr>
          <w:rFonts w:ascii="Times New Roman" w:hAnsi="Times New Roman"/>
          <w:sz w:val="24"/>
          <w:szCs w:val="24"/>
          <w:lang w:eastAsia="en-US"/>
        </w:rPr>
        <w:t xml:space="preserve">pensijų </w:t>
      </w:r>
      <w:r w:rsidRPr="00495730">
        <w:rPr>
          <w:rFonts w:ascii="Times New Roman" w:hAnsi="Times New Roman"/>
          <w:sz w:val="24"/>
          <w:szCs w:val="24"/>
          <w:lang w:eastAsia="en-US"/>
        </w:rPr>
        <w:t xml:space="preserve">gavėjų); po 2018 m. paskirtos arba </w:t>
      </w:r>
      <w:r>
        <w:rPr>
          <w:rFonts w:ascii="Times New Roman" w:hAnsi="Times New Roman"/>
          <w:sz w:val="24"/>
          <w:szCs w:val="24"/>
          <w:lang w:eastAsia="en-US"/>
        </w:rPr>
        <w:t>pagal</w:t>
      </w:r>
      <w:r w:rsidRPr="00495730">
        <w:rPr>
          <w:rFonts w:ascii="Times New Roman" w:hAnsi="Times New Roman"/>
          <w:sz w:val="24"/>
          <w:szCs w:val="24"/>
          <w:lang w:eastAsia="en-US"/>
        </w:rPr>
        <w:t xml:space="preserve"> apskaitos vienetų sistemą perskaičiuotos senatvės pensijos – apie 577 tūkst. </w:t>
      </w:r>
      <w:r>
        <w:rPr>
          <w:rFonts w:ascii="Times New Roman" w:hAnsi="Times New Roman"/>
          <w:sz w:val="24"/>
          <w:szCs w:val="24"/>
          <w:lang w:eastAsia="en-US"/>
        </w:rPr>
        <w:t xml:space="preserve">tokių pensijų </w:t>
      </w:r>
      <w:r w:rsidRPr="00495730">
        <w:rPr>
          <w:rFonts w:ascii="Times New Roman" w:hAnsi="Times New Roman"/>
          <w:sz w:val="24"/>
          <w:szCs w:val="24"/>
          <w:lang w:eastAsia="en-US"/>
        </w:rPr>
        <w:t>gavėjų); 1994</w:t>
      </w:r>
      <w:r>
        <w:rPr>
          <w:rFonts w:ascii="Times New Roman" w:hAnsi="Times New Roman"/>
          <w:sz w:val="24"/>
          <w:szCs w:val="24"/>
          <w:lang w:eastAsia="en-US"/>
        </w:rPr>
        <w:t>–</w:t>
      </w:r>
      <w:r w:rsidRPr="00495730">
        <w:rPr>
          <w:rFonts w:ascii="Times New Roman" w:hAnsi="Times New Roman"/>
          <w:sz w:val="24"/>
          <w:szCs w:val="24"/>
          <w:lang w:eastAsia="en-US"/>
        </w:rPr>
        <w:t>2017</w:t>
      </w:r>
      <w:r>
        <w:rPr>
          <w:rFonts w:ascii="Times New Roman" w:hAnsi="Times New Roman"/>
          <w:sz w:val="24"/>
          <w:szCs w:val="24"/>
          <w:lang w:eastAsia="en-US"/>
        </w:rPr>
        <w:t> </w:t>
      </w:r>
      <w:r w:rsidRPr="00495730">
        <w:rPr>
          <w:rFonts w:ascii="Times New Roman" w:hAnsi="Times New Roman"/>
          <w:sz w:val="24"/>
          <w:szCs w:val="24"/>
          <w:lang w:eastAsia="en-US"/>
        </w:rPr>
        <w:t xml:space="preserve">m. </w:t>
      </w:r>
      <w:r>
        <w:rPr>
          <w:rFonts w:ascii="Times New Roman" w:hAnsi="Times New Roman"/>
          <w:sz w:val="24"/>
          <w:szCs w:val="24"/>
          <w:lang w:eastAsia="en-US"/>
        </w:rPr>
        <w:t>vadovaujantis</w:t>
      </w:r>
      <w:r w:rsidRPr="00495730">
        <w:rPr>
          <w:rFonts w:ascii="Times New Roman" w:hAnsi="Times New Roman"/>
          <w:sz w:val="24"/>
          <w:szCs w:val="24"/>
          <w:lang w:eastAsia="en-US"/>
        </w:rPr>
        <w:t xml:space="preserve"> galiojusi</w:t>
      </w:r>
      <w:r>
        <w:rPr>
          <w:rFonts w:ascii="Times New Roman" w:hAnsi="Times New Roman"/>
          <w:sz w:val="24"/>
          <w:szCs w:val="24"/>
          <w:lang w:eastAsia="en-US"/>
        </w:rPr>
        <w:t>ais</w:t>
      </w:r>
      <w:r w:rsidRPr="00495730">
        <w:rPr>
          <w:rFonts w:ascii="Times New Roman" w:hAnsi="Times New Roman"/>
          <w:sz w:val="24"/>
          <w:szCs w:val="24"/>
          <w:lang w:eastAsia="en-US"/>
        </w:rPr>
        <w:t xml:space="preserve"> teisės akt</w:t>
      </w:r>
      <w:r>
        <w:rPr>
          <w:rFonts w:ascii="Times New Roman" w:hAnsi="Times New Roman"/>
          <w:sz w:val="24"/>
          <w:szCs w:val="24"/>
          <w:lang w:eastAsia="en-US"/>
        </w:rPr>
        <w:t>ais</w:t>
      </w:r>
      <w:r w:rsidRPr="00495730">
        <w:rPr>
          <w:rFonts w:ascii="Times New Roman" w:hAnsi="Times New Roman"/>
          <w:sz w:val="24"/>
          <w:szCs w:val="24"/>
          <w:lang w:eastAsia="en-US"/>
        </w:rPr>
        <w:t xml:space="preserve"> pagal 3 invalidumo (darbingumo lygio intervalų) grupes paskirtos netekto darbingumo (invalidumo) pensijos</w:t>
      </w:r>
      <w:r>
        <w:rPr>
          <w:rFonts w:ascii="Times New Roman" w:hAnsi="Times New Roman"/>
          <w:sz w:val="24"/>
          <w:szCs w:val="24"/>
          <w:lang w:eastAsia="en-US"/>
        </w:rPr>
        <w:t>;</w:t>
      </w:r>
      <w:r w:rsidRPr="00495730">
        <w:rPr>
          <w:rFonts w:ascii="Times New Roman" w:hAnsi="Times New Roman"/>
          <w:sz w:val="24"/>
          <w:szCs w:val="24"/>
          <w:lang w:eastAsia="en-US"/>
        </w:rPr>
        <w:t xml:space="preserve"> po 2018 m. skiriamos netekto darbingumo pensijos kas 5</w:t>
      </w:r>
      <w:r>
        <w:rPr>
          <w:rFonts w:ascii="Times New Roman" w:hAnsi="Times New Roman"/>
          <w:sz w:val="24"/>
          <w:szCs w:val="24"/>
          <w:lang w:eastAsia="en-US"/>
        </w:rPr>
        <w:t> </w:t>
      </w:r>
      <w:r w:rsidRPr="00495730">
        <w:rPr>
          <w:rFonts w:ascii="Times New Roman" w:hAnsi="Times New Roman"/>
          <w:sz w:val="24"/>
          <w:szCs w:val="24"/>
          <w:lang w:eastAsia="en-US"/>
        </w:rPr>
        <w:t xml:space="preserve">darbingumo lygio procentus (iš viso </w:t>
      </w:r>
      <w:r>
        <w:rPr>
          <w:rFonts w:ascii="Times New Roman" w:hAnsi="Times New Roman"/>
          <w:sz w:val="24"/>
          <w:szCs w:val="24"/>
          <w:lang w:eastAsia="en-US"/>
        </w:rPr>
        <w:t xml:space="preserve">tokias pensijas gauna </w:t>
      </w:r>
      <w:r w:rsidRPr="00495730">
        <w:rPr>
          <w:rFonts w:ascii="Times New Roman" w:hAnsi="Times New Roman"/>
          <w:sz w:val="24"/>
          <w:szCs w:val="24"/>
          <w:lang w:eastAsia="en-US"/>
        </w:rPr>
        <w:t xml:space="preserve">apie 160 tūkst. neįgaliųjų), </w:t>
      </w:r>
      <w:r w:rsidRPr="00383959">
        <w:rPr>
          <w:rFonts w:ascii="Times New Roman" w:hAnsi="Times New Roman"/>
          <w:i/>
          <w:iCs/>
          <w:sz w:val="24"/>
          <w:szCs w:val="24"/>
          <w:lang w:eastAsia="en-US"/>
        </w:rPr>
        <w:t xml:space="preserve">taip pat dydžių skirtumus ir nustatyti </w:t>
      </w:r>
      <w:r w:rsidRPr="00802375">
        <w:rPr>
          <w:rFonts w:ascii="Times New Roman" w:hAnsi="Times New Roman"/>
          <w:i/>
          <w:iCs/>
          <w:sz w:val="24"/>
          <w:szCs w:val="24"/>
          <w:lang w:eastAsia="en-US"/>
        </w:rPr>
        <w:t>specifinius</w:t>
      </w:r>
      <w:r w:rsidRPr="002609E4">
        <w:rPr>
          <w:rFonts w:ascii="Times New Roman" w:hAnsi="Times New Roman"/>
          <w:i/>
          <w:iCs/>
          <w:sz w:val="24"/>
          <w:szCs w:val="24"/>
          <w:lang w:eastAsia="en-US"/>
        </w:rPr>
        <w:t xml:space="preserve"> </w:t>
      </w:r>
      <w:r w:rsidRPr="00383959">
        <w:rPr>
          <w:rFonts w:ascii="Times New Roman" w:hAnsi="Times New Roman"/>
          <w:i/>
          <w:iCs/>
          <w:sz w:val="24"/>
          <w:szCs w:val="24"/>
          <w:lang w:eastAsia="en-US"/>
        </w:rPr>
        <w:t>kiekvienos iš šių grupių gaunamų pensijų perskaičiavimo ir perkėlimo į naują sistemą būdus</w:t>
      </w:r>
      <w:r w:rsidRPr="00495730">
        <w:rPr>
          <w:rFonts w:ascii="Times New Roman" w:hAnsi="Times New Roman"/>
          <w:sz w:val="24"/>
          <w:szCs w:val="24"/>
          <w:lang w:eastAsia="en-US"/>
        </w:rPr>
        <w:t xml:space="preserve">. </w:t>
      </w:r>
      <w:bookmarkStart w:id="2" w:name="_Hlk78371541"/>
      <w:r w:rsidRPr="00495730">
        <w:rPr>
          <w:rFonts w:ascii="Times New Roman" w:hAnsi="Times New Roman"/>
          <w:sz w:val="24"/>
          <w:szCs w:val="24"/>
          <w:lang w:eastAsia="en-US"/>
        </w:rPr>
        <w:t>Tok</w:t>
      </w:r>
      <w:r>
        <w:rPr>
          <w:rFonts w:ascii="Times New Roman" w:hAnsi="Times New Roman"/>
          <w:sz w:val="24"/>
          <w:szCs w:val="24"/>
          <w:lang w:eastAsia="en-US"/>
        </w:rPr>
        <w:t>iam</w:t>
      </w:r>
      <w:r w:rsidRPr="00495730">
        <w:rPr>
          <w:rFonts w:ascii="Times New Roman" w:hAnsi="Times New Roman"/>
          <w:sz w:val="24"/>
          <w:szCs w:val="24"/>
          <w:lang w:eastAsia="en-US"/>
        </w:rPr>
        <w:t xml:space="preserve"> jau įgytų pensinių teisių įvertinim</w:t>
      </w:r>
      <w:r>
        <w:rPr>
          <w:rFonts w:ascii="Times New Roman" w:hAnsi="Times New Roman"/>
          <w:sz w:val="24"/>
          <w:szCs w:val="24"/>
          <w:lang w:eastAsia="en-US"/>
        </w:rPr>
        <w:t>ui</w:t>
      </w:r>
      <w:r w:rsidRPr="00495730">
        <w:rPr>
          <w:rFonts w:ascii="Times New Roman" w:hAnsi="Times New Roman"/>
          <w:sz w:val="24"/>
          <w:szCs w:val="24"/>
          <w:lang w:eastAsia="en-US"/>
        </w:rPr>
        <w:t xml:space="preserve"> pagal naujos sistemos taisykles ne tik reik</w:t>
      </w:r>
      <w:r>
        <w:rPr>
          <w:rFonts w:ascii="Times New Roman" w:hAnsi="Times New Roman"/>
          <w:sz w:val="24"/>
          <w:szCs w:val="24"/>
          <w:lang w:eastAsia="en-US"/>
        </w:rPr>
        <w:t>ėtų</w:t>
      </w:r>
      <w:r w:rsidRPr="00495730">
        <w:rPr>
          <w:rFonts w:ascii="Times New Roman" w:hAnsi="Times New Roman"/>
          <w:sz w:val="24"/>
          <w:szCs w:val="24"/>
          <w:lang w:eastAsia="en-US"/>
        </w:rPr>
        <w:t xml:space="preserve"> didelių finansinių išteklių, bet </w:t>
      </w:r>
      <w:r w:rsidRPr="00737064">
        <w:rPr>
          <w:rFonts w:ascii="Times New Roman" w:hAnsi="Times New Roman"/>
          <w:sz w:val="24"/>
          <w:szCs w:val="24"/>
          <w:lang w:eastAsia="en-US"/>
        </w:rPr>
        <w:t>sistemos administravim</w:t>
      </w:r>
      <w:r>
        <w:rPr>
          <w:rFonts w:ascii="Times New Roman" w:hAnsi="Times New Roman"/>
          <w:sz w:val="24"/>
          <w:szCs w:val="24"/>
          <w:lang w:eastAsia="en-US"/>
        </w:rPr>
        <w:t xml:space="preserve">as valstybei </w:t>
      </w:r>
      <w:r w:rsidRPr="00495730">
        <w:rPr>
          <w:rFonts w:ascii="Times New Roman" w:hAnsi="Times New Roman"/>
          <w:sz w:val="24"/>
          <w:szCs w:val="24"/>
          <w:lang w:eastAsia="en-US"/>
        </w:rPr>
        <w:t xml:space="preserve">taptų ir nepagrįstai </w:t>
      </w:r>
      <w:r w:rsidRPr="00737064">
        <w:rPr>
          <w:rFonts w:ascii="Times New Roman" w:hAnsi="Times New Roman"/>
          <w:sz w:val="24"/>
          <w:szCs w:val="24"/>
          <w:lang w:eastAsia="en-US"/>
        </w:rPr>
        <w:t>didele našta</w:t>
      </w:r>
      <w:bookmarkEnd w:id="2"/>
      <w:r w:rsidRPr="00495730">
        <w:rPr>
          <w:rFonts w:ascii="Times New Roman" w:hAnsi="Times New Roman"/>
          <w:sz w:val="24"/>
          <w:szCs w:val="24"/>
          <w:lang w:eastAsia="en-US"/>
        </w:rPr>
        <w:t>;</w:t>
      </w:r>
    </w:p>
    <w:p w14:paraId="0EFD341D" w14:textId="71C9DCA9" w:rsidR="002B4500" w:rsidRPr="00F07083" w:rsidRDefault="002B4500" w:rsidP="002B4500">
      <w:pPr>
        <w:pStyle w:val="AssecoParagraphNormalFirstLine"/>
        <w:rPr>
          <w:rFonts w:ascii="Times New Roman" w:hAnsi="Times New Roman"/>
          <w:sz w:val="24"/>
          <w:szCs w:val="24"/>
          <w:lang w:eastAsia="en-US"/>
        </w:rPr>
      </w:pPr>
      <w:r w:rsidRPr="00495730">
        <w:rPr>
          <w:rFonts w:ascii="Times New Roman" w:hAnsi="Times New Roman"/>
          <w:sz w:val="24"/>
          <w:szCs w:val="24"/>
          <w:lang w:eastAsia="en-US"/>
        </w:rPr>
        <w:t xml:space="preserve">- nacionalinė pensija siejama su rezidavimu valstybėje, todėl turėtų būti gauti duomenys apie nuolatinį asmenų gyvenimą Lietuvoje. </w:t>
      </w:r>
      <w:r w:rsidR="00BE24BD">
        <w:rPr>
          <w:rFonts w:ascii="Times New Roman" w:hAnsi="Times New Roman"/>
          <w:sz w:val="24"/>
          <w:szCs w:val="24"/>
          <w:lang w:eastAsia="en-US"/>
        </w:rPr>
        <w:t>Įvertin</w:t>
      </w:r>
      <w:r w:rsidR="00072211">
        <w:rPr>
          <w:rFonts w:ascii="Times New Roman" w:hAnsi="Times New Roman"/>
          <w:sz w:val="24"/>
          <w:szCs w:val="24"/>
          <w:lang w:eastAsia="en-US"/>
        </w:rPr>
        <w:t>us faktą, kad didžioji dalis duomenų apie gyventojų civilines būkles iki 1992 metų (kai buvo įsteigtas Gyventojų  registras) yra nesuskaitmeninti, daugeliu atvejų duomenų apie asmenų gyvenimą iki 1992 m. Gyventojų registre nebus</w:t>
      </w:r>
      <w:r w:rsidRPr="00F07083">
        <w:rPr>
          <w:rFonts w:ascii="Times New Roman" w:hAnsi="Times New Roman"/>
          <w:sz w:val="24"/>
          <w:szCs w:val="24"/>
          <w:lang w:eastAsia="en-US"/>
        </w:rPr>
        <w:t xml:space="preserve">. </w:t>
      </w:r>
    </w:p>
    <w:p w14:paraId="22C5084A" w14:textId="77777777" w:rsidR="002B4500" w:rsidRPr="00495730" w:rsidRDefault="002B4500" w:rsidP="002B4500">
      <w:pPr>
        <w:pStyle w:val="AssecoParagraphNormalFirstLine"/>
        <w:rPr>
          <w:rFonts w:ascii="Times New Roman" w:hAnsi="Times New Roman"/>
          <w:sz w:val="24"/>
          <w:szCs w:val="24"/>
        </w:rPr>
      </w:pPr>
      <w:r w:rsidRPr="00F07083">
        <w:rPr>
          <w:rFonts w:ascii="Times New Roman" w:hAnsi="Times New Roman"/>
          <w:sz w:val="24"/>
          <w:szCs w:val="24"/>
          <w:lang w:eastAsia="en-US"/>
        </w:rPr>
        <w:t>Įgyvendinant Socialinio modelio pasiūlymus, buvo</w:t>
      </w:r>
      <w:r w:rsidRPr="00495730">
        <w:rPr>
          <w:rFonts w:ascii="Times New Roman" w:hAnsi="Times New Roman"/>
          <w:sz w:val="24"/>
          <w:szCs w:val="24"/>
          <w:lang w:eastAsia="en-US"/>
        </w:rPr>
        <w:t xml:space="preserve"> įteisintas </w:t>
      </w:r>
      <w:r w:rsidRPr="00495730">
        <w:rPr>
          <w:rFonts w:ascii="Times New Roman" w:hAnsi="Times New Roman"/>
          <w:i/>
          <w:iCs/>
          <w:sz w:val="24"/>
          <w:szCs w:val="24"/>
          <w:lang w:eastAsia="en-US"/>
        </w:rPr>
        <w:t>neįmokinės, t.</w:t>
      </w:r>
      <w:r>
        <w:rPr>
          <w:rFonts w:ascii="Times New Roman" w:hAnsi="Times New Roman"/>
          <w:i/>
          <w:iCs/>
          <w:sz w:val="24"/>
          <w:szCs w:val="24"/>
          <w:lang w:eastAsia="en-US"/>
        </w:rPr>
        <w:t xml:space="preserve"> </w:t>
      </w:r>
      <w:r w:rsidRPr="00495730">
        <w:rPr>
          <w:rFonts w:ascii="Times New Roman" w:hAnsi="Times New Roman"/>
          <w:i/>
          <w:iCs/>
          <w:sz w:val="24"/>
          <w:szCs w:val="24"/>
          <w:lang w:eastAsia="en-US"/>
        </w:rPr>
        <w:t>y. socialinės paramos funkciją atliekančios, bendrosios pensij</w:t>
      </w:r>
      <w:r>
        <w:rPr>
          <w:rFonts w:ascii="Times New Roman" w:hAnsi="Times New Roman"/>
          <w:i/>
          <w:iCs/>
          <w:sz w:val="24"/>
          <w:szCs w:val="24"/>
          <w:lang w:eastAsia="en-US"/>
        </w:rPr>
        <w:t>os</w:t>
      </w:r>
      <w:r w:rsidRPr="00495730">
        <w:rPr>
          <w:rFonts w:ascii="Times New Roman" w:hAnsi="Times New Roman"/>
          <w:i/>
          <w:iCs/>
          <w:sz w:val="24"/>
          <w:szCs w:val="24"/>
          <w:lang w:eastAsia="en-US"/>
        </w:rPr>
        <w:t xml:space="preserve"> dalies</w:t>
      </w:r>
      <w:r w:rsidRPr="00495730">
        <w:rPr>
          <w:rFonts w:ascii="Times New Roman" w:hAnsi="Times New Roman"/>
          <w:sz w:val="24"/>
          <w:szCs w:val="24"/>
          <w:lang w:eastAsia="en-US"/>
        </w:rPr>
        <w:t xml:space="preserve"> atskyrimas nuo įmokomis grįstos individualiosios pensij</w:t>
      </w:r>
      <w:r>
        <w:rPr>
          <w:rFonts w:ascii="Times New Roman" w:hAnsi="Times New Roman"/>
          <w:sz w:val="24"/>
          <w:szCs w:val="24"/>
          <w:lang w:eastAsia="en-US"/>
        </w:rPr>
        <w:t>os</w:t>
      </w:r>
      <w:r w:rsidRPr="00495730">
        <w:rPr>
          <w:rFonts w:ascii="Times New Roman" w:hAnsi="Times New Roman"/>
          <w:sz w:val="24"/>
          <w:szCs w:val="24"/>
          <w:lang w:eastAsia="en-US"/>
        </w:rPr>
        <w:t xml:space="preserve"> dalies. Iš pradžių buvo numatyta, kad bendrosios pensij</w:t>
      </w:r>
      <w:r>
        <w:rPr>
          <w:rFonts w:ascii="Times New Roman" w:hAnsi="Times New Roman"/>
          <w:sz w:val="24"/>
          <w:szCs w:val="24"/>
          <w:lang w:eastAsia="en-US"/>
        </w:rPr>
        <w:t>os</w:t>
      </w:r>
      <w:r w:rsidRPr="00495730">
        <w:rPr>
          <w:rFonts w:ascii="Times New Roman" w:hAnsi="Times New Roman"/>
          <w:sz w:val="24"/>
          <w:szCs w:val="24"/>
          <w:lang w:eastAsia="en-US"/>
        </w:rPr>
        <w:t xml:space="preserve"> dalies finansavimo perdavimas </w:t>
      </w:r>
      <w:r w:rsidRPr="00AD6E9F">
        <w:rPr>
          <w:rFonts w:ascii="Times New Roman" w:hAnsi="Times New Roman"/>
          <w:sz w:val="24"/>
          <w:szCs w:val="24"/>
          <w:lang w:eastAsia="en-US"/>
        </w:rPr>
        <w:t>į valstybės biudžetą</w:t>
      </w:r>
      <w:r w:rsidRPr="00495730">
        <w:rPr>
          <w:rFonts w:ascii="Times New Roman" w:hAnsi="Times New Roman"/>
          <w:sz w:val="24"/>
          <w:szCs w:val="24"/>
          <w:lang w:eastAsia="en-US"/>
        </w:rPr>
        <w:t xml:space="preserve"> vyks palaipsniui, per 12 metų.</w:t>
      </w:r>
    </w:p>
    <w:p w14:paraId="7A13AC86" w14:textId="082ACDD5" w:rsidR="00E7374E" w:rsidRDefault="002B4500" w:rsidP="000B218C">
      <w:pPr>
        <w:ind w:firstLine="720"/>
        <w:jc w:val="both"/>
        <w:rPr>
          <w:color w:val="000000"/>
        </w:rPr>
      </w:pPr>
      <w:r w:rsidRPr="00495730">
        <w:t>Tačiau 2018 m., vykdant mokestinę reformą, su socialinio draudimo įmokomis susieta individualioji pensijos dalis buvo galutinai atskirta nuo bendrosios pensij</w:t>
      </w:r>
      <w:r>
        <w:t>os</w:t>
      </w:r>
      <w:r w:rsidRPr="00495730">
        <w:t xml:space="preserve"> dalies. Tuo tikslu buvo perskirstyti gyventojų pajamų mokesčio ir pensijų socialinio draudimo įmokų tarifai, o atskiros pensijos dalys finansuojamos skirtingų biudžetų lėšomis ir atlieka skirting</w:t>
      </w:r>
      <w:r>
        <w:t>as</w:t>
      </w:r>
      <w:r w:rsidRPr="00495730">
        <w:t xml:space="preserve"> funkcij</w:t>
      </w:r>
      <w:r>
        <w:t>as</w:t>
      </w:r>
      <w:r w:rsidRPr="00495730">
        <w:t xml:space="preserve">. Socialinio draudimo sistemoje liko tik </w:t>
      </w:r>
      <w:r w:rsidRPr="00495730">
        <w:rPr>
          <w:i/>
          <w:iCs/>
        </w:rPr>
        <w:t>individualioji pensijos dalis su tik šiai daliai finansuoti nustatytu įmokos tarifu (8,72 proc.)</w:t>
      </w:r>
      <w:r w:rsidRPr="00495730">
        <w:t xml:space="preserve">, o </w:t>
      </w:r>
      <w:r w:rsidRPr="00495730">
        <w:rPr>
          <w:i/>
          <w:iCs/>
        </w:rPr>
        <w:t>bendroji pensijos dalis galutinai tapo</w:t>
      </w:r>
      <w:r>
        <w:rPr>
          <w:i/>
          <w:iCs/>
        </w:rPr>
        <w:t xml:space="preserve"> iš</w:t>
      </w:r>
      <w:r w:rsidRPr="00495730">
        <w:rPr>
          <w:i/>
          <w:iCs/>
        </w:rPr>
        <w:t xml:space="preserve"> </w:t>
      </w:r>
      <w:r>
        <w:rPr>
          <w:i/>
          <w:iCs/>
        </w:rPr>
        <w:t xml:space="preserve">valstybės biudžeto surenkamų </w:t>
      </w:r>
      <w:r w:rsidRPr="00495730">
        <w:rPr>
          <w:i/>
          <w:iCs/>
        </w:rPr>
        <w:t>mokesči</w:t>
      </w:r>
      <w:r>
        <w:rPr>
          <w:i/>
          <w:iCs/>
        </w:rPr>
        <w:t>ų</w:t>
      </w:r>
      <w:r w:rsidRPr="00495730">
        <w:rPr>
          <w:i/>
          <w:iCs/>
        </w:rPr>
        <w:t xml:space="preserve"> finansuojamu neįmokiniu, apsaugos nuo skurdo funkciją atliekančiu elementu</w:t>
      </w:r>
      <w:r>
        <w:rPr>
          <w:i/>
          <w:iCs/>
        </w:rPr>
        <w:t xml:space="preserve">. </w:t>
      </w:r>
      <w:r w:rsidRPr="00495730">
        <w:t xml:space="preserve"> </w:t>
      </w:r>
      <w:r w:rsidR="00E7374E">
        <w:rPr>
          <w:color w:val="000000"/>
        </w:rPr>
        <w:t>Lietuvos Respublikos Konstitucinis teismas yra pasisakęs, kad pensija</w:t>
      </w:r>
      <w:r w:rsidR="00D57FE0">
        <w:rPr>
          <w:color w:val="000000"/>
        </w:rPr>
        <w:t xml:space="preserve"> negali nepriklausyti nuo sumokėtų socialinio </w:t>
      </w:r>
      <w:r w:rsidR="00D57FE0">
        <w:rPr>
          <w:color w:val="000000"/>
        </w:rPr>
        <w:lastRenderedPageBreak/>
        <w:t>draudimo įmokų</w:t>
      </w:r>
      <w:r w:rsidR="00C600B1">
        <w:rPr>
          <w:color w:val="000000"/>
        </w:rPr>
        <w:t xml:space="preserve"> sumos, t. y. </w:t>
      </w:r>
      <w:r w:rsidR="004449EC">
        <w:rPr>
          <w:color w:val="000000"/>
        </w:rPr>
        <w:t xml:space="preserve">didesnes pensijų socialinio draudimo įmokos </w:t>
      </w:r>
      <w:r w:rsidR="00490C0C">
        <w:rPr>
          <w:color w:val="000000"/>
        </w:rPr>
        <w:t xml:space="preserve">mokėjusiems asmenims atitinkamai turi būti skiriamos ir mokamos didesnės </w:t>
      </w:r>
      <w:r w:rsidR="001E4F62">
        <w:rPr>
          <w:color w:val="000000"/>
        </w:rPr>
        <w:t xml:space="preserve">pensijos. </w:t>
      </w:r>
      <w:r w:rsidR="00016380" w:rsidRPr="00016380">
        <w:rPr>
          <w:color w:val="000000"/>
        </w:rPr>
        <w:t xml:space="preserve">Turimais </w:t>
      </w:r>
      <w:r w:rsidR="00E528CC">
        <w:rPr>
          <w:color w:val="000000"/>
        </w:rPr>
        <w:t xml:space="preserve">VSDF valdybos </w:t>
      </w:r>
      <w:r w:rsidR="00016380" w:rsidRPr="00016380">
        <w:rPr>
          <w:color w:val="000000"/>
        </w:rPr>
        <w:t xml:space="preserve">2020 metų finansiniais duomenimis bendroji pensijų dalis sudaro apie 55,43 proc. visų socialinio draudimo pensijų išlaidų. </w:t>
      </w:r>
      <w:r w:rsidR="0023492E">
        <w:rPr>
          <w:color w:val="000000"/>
        </w:rPr>
        <w:t xml:space="preserve">Pažymėtina, kad </w:t>
      </w:r>
      <w:r w:rsidR="00357D6E">
        <w:rPr>
          <w:color w:val="000000"/>
        </w:rPr>
        <w:t xml:space="preserve">pensijos </w:t>
      </w:r>
      <w:r w:rsidR="005A5380">
        <w:rPr>
          <w:color w:val="000000"/>
        </w:rPr>
        <w:t>bendro</w:t>
      </w:r>
      <w:r w:rsidR="00357D6E">
        <w:rPr>
          <w:color w:val="000000"/>
        </w:rPr>
        <w:t>sios</w:t>
      </w:r>
      <w:r w:rsidR="005A5380">
        <w:rPr>
          <w:color w:val="000000"/>
        </w:rPr>
        <w:t xml:space="preserve"> dali</w:t>
      </w:r>
      <w:r w:rsidR="0039136A">
        <w:rPr>
          <w:color w:val="000000"/>
        </w:rPr>
        <w:t>es dydis</w:t>
      </w:r>
      <w:r w:rsidR="005A5380">
        <w:rPr>
          <w:color w:val="000000"/>
        </w:rPr>
        <w:t xml:space="preserve"> nustatoma</w:t>
      </w:r>
      <w:r w:rsidR="0039136A">
        <w:rPr>
          <w:color w:val="000000"/>
        </w:rPr>
        <w:t xml:space="preserve">s </w:t>
      </w:r>
      <w:r w:rsidR="00807708">
        <w:rPr>
          <w:color w:val="000000"/>
        </w:rPr>
        <w:t xml:space="preserve">pagal asmens įgytą stažą ir patvirtintą socialinio draudimo bazinės pensijos dydį, o </w:t>
      </w:r>
      <w:r w:rsidR="00357D6E">
        <w:rPr>
          <w:color w:val="000000"/>
        </w:rPr>
        <w:t xml:space="preserve">pensijos </w:t>
      </w:r>
      <w:r w:rsidR="00183D9C">
        <w:rPr>
          <w:color w:val="000000"/>
        </w:rPr>
        <w:t>individualio</w:t>
      </w:r>
      <w:r w:rsidR="00357D6E">
        <w:rPr>
          <w:color w:val="000000"/>
        </w:rPr>
        <w:t>sios</w:t>
      </w:r>
      <w:r w:rsidR="00183D9C">
        <w:rPr>
          <w:color w:val="000000"/>
        </w:rPr>
        <w:t xml:space="preserve"> dali</w:t>
      </w:r>
      <w:r w:rsidR="00E61EA7">
        <w:rPr>
          <w:color w:val="000000"/>
        </w:rPr>
        <w:t xml:space="preserve">es dydis </w:t>
      </w:r>
      <w:r w:rsidR="008622A3">
        <w:rPr>
          <w:color w:val="000000"/>
        </w:rPr>
        <w:t>nustatomas pagal per visą pensijų draudimo laikotarpį</w:t>
      </w:r>
      <w:r w:rsidR="00D75A70">
        <w:rPr>
          <w:color w:val="000000"/>
        </w:rPr>
        <w:t xml:space="preserve"> už asmenį priskaičiuotų  ir (ar) asmens sumokėtų pensijų įmokų dydį. </w:t>
      </w:r>
      <w:r w:rsidR="00A82C36">
        <w:rPr>
          <w:color w:val="000000"/>
        </w:rPr>
        <w:t xml:space="preserve">Siekiant </w:t>
      </w:r>
      <w:r w:rsidR="00CC04EE">
        <w:rPr>
          <w:color w:val="000000"/>
        </w:rPr>
        <w:t>didinti</w:t>
      </w:r>
      <w:r w:rsidR="00834117">
        <w:rPr>
          <w:color w:val="000000"/>
        </w:rPr>
        <w:t xml:space="preserve"> pensijos</w:t>
      </w:r>
      <w:r w:rsidR="00CC04EE">
        <w:rPr>
          <w:color w:val="000000"/>
        </w:rPr>
        <w:t xml:space="preserve"> </w:t>
      </w:r>
      <w:r w:rsidR="00F31B42">
        <w:rPr>
          <w:color w:val="000000"/>
        </w:rPr>
        <w:t>individualios</w:t>
      </w:r>
      <w:r w:rsidR="00834117">
        <w:rPr>
          <w:color w:val="000000"/>
        </w:rPr>
        <w:t xml:space="preserve"> dalies dyd</w:t>
      </w:r>
      <w:r w:rsidR="00714051">
        <w:rPr>
          <w:color w:val="000000"/>
        </w:rPr>
        <w:t>į</w:t>
      </w:r>
      <w:r w:rsidR="00FA4F51">
        <w:rPr>
          <w:color w:val="000000"/>
        </w:rPr>
        <w:t>, jos reikšmingumą</w:t>
      </w:r>
      <w:r w:rsidR="00B2574B">
        <w:rPr>
          <w:color w:val="000000"/>
        </w:rPr>
        <w:t xml:space="preserve">, </w:t>
      </w:r>
      <w:r w:rsidR="00EC193A">
        <w:rPr>
          <w:color w:val="000000"/>
        </w:rPr>
        <w:t xml:space="preserve">o pensijos bendrąją dalį artinti prie minimalių vartojimo poreikių, </w:t>
      </w:r>
      <w:r w:rsidR="00B2574B">
        <w:rPr>
          <w:color w:val="000000"/>
        </w:rPr>
        <w:t xml:space="preserve">yra tikslinga nustatyti </w:t>
      </w:r>
      <w:r w:rsidR="00B6767B">
        <w:rPr>
          <w:color w:val="000000"/>
        </w:rPr>
        <w:t>spartesnį pensijos apskaitos vieneto indeksavimo mechanizmą</w:t>
      </w:r>
      <w:r w:rsidR="00EC193A">
        <w:rPr>
          <w:color w:val="000000"/>
        </w:rPr>
        <w:t>.</w:t>
      </w:r>
      <w:r w:rsidR="00524E88">
        <w:rPr>
          <w:color w:val="000000"/>
        </w:rPr>
        <w:t xml:space="preserve"> </w:t>
      </w:r>
    </w:p>
    <w:p w14:paraId="32E03341" w14:textId="1D868F5B" w:rsidR="00D47BAF" w:rsidRPr="007C1058" w:rsidRDefault="00073877" w:rsidP="000B218C">
      <w:pPr>
        <w:ind w:firstLine="720"/>
        <w:jc w:val="both"/>
        <w:rPr>
          <w:color w:val="000000"/>
        </w:rPr>
      </w:pPr>
      <w:r w:rsidRPr="007C1058">
        <w:rPr>
          <w:color w:val="000000"/>
        </w:rPr>
        <w:t>Vien</w:t>
      </w:r>
      <w:r w:rsidR="00526AE7" w:rsidRPr="007C1058">
        <w:rPr>
          <w:color w:val="000000"/>
        </w:rPr>
        <w:t>as</w:t>
      </w:r>
      <w:r w:rsidRPr="007C1058">
        <w:rPr>
          <w:color w:val="000000"/>
        </w:rPr>
        <w:t xml:space="preserve"> prioritetinių Lietuvos Respublikos Vyriausybės projektų, numatytų Aštuonioliktosios Lietuvos Respublikos Vyriausybės programoje, kuriai pritarta Lietuvos Respublikos Seimo 2020 m. gruodžio 11 d. nutarimu Nr. XIV-72 „Dėl Aštuonioliktosios Lietuvos Respublikos Vyriausybės programos“ (toliau – Programa), –</w:t>
      </w:r>
      <w:r w:rsidR="00DC15C8" w:rsidRPr="007C1058">
        <w:rPr>
          <w:color w:val="000000"/>
        </w:rPr>
        <w:t xml:space="preserve"> </w:t>
      </w:r>
      <w:r w:rsidR="00D47BAF">
        <w:rPr>
          <w:color w:val="000000"/>
        </w:rPr>
        <w:t>sistemiškas išlaidų socialinei apsaugai didinimas, ypač mažiausias išmokas gaunantiems asmenims</w:t>
      </w:r>
      <w:r w:rsidR="00F32263" w:rsidRPr="007C1058">
        <w:rPr>
          <w:color w:val="000000"/>
        </w:rPr>
        <w:t xml:space="preserve"> (Programos 97.</w:t>
      </w:r>
      <w:r w:rsidR="00D47BAF">
        <w:rPr>
          <w:color w:val="000000"/>
        </w:rPr>
        <w:t>1</w:t>
      </w:r>
      <w:r w:rsidR="00F32263" w:rsidRPr="007C1058">
        <w:rPr>
          <w:color w:val="000000"/>
        </w:rPr>
        <w:t xml:space="preserve"> papunktis)</w:t>
      </w:r>
      <w:r w:rsidR="006A2DFD" w:rsidRPr="007C1058">
        <w:rPr>
          <w:color w:val="000000"/>
        </w:rPr>
        <w:t>, socialinio draudimo pensijos bendrosios dalies struktūros peržiūrėjimas, siekiant, kad jos dydis būtų kuo artimesnis minimaliems vartojimo poreikia</w:t>
      </w:r>
      <w:r w:rsidR="00EC1DA2" w:rsidRPr="007C1058">
        <w:rPr>
          <w:color w:val="000000"/>
        </w:rPr>
        <w:t>m</w:t>
      </w:r>
      <w:r w:rsidR="006A2DFD" w:rsidRPr="007C1058">
        <w:rPr>
          <w:color w:val="000000"/>
        </w:rPr>
        <w:t>s</w:t>
      </w:r>
      <w:r w:rsidR="00D47BAF">
        <w:rPr>
          <w:color w:val="000000"/>
        </w:rPr>
        <w:t xml:space="preserve"> </w:t>
      </w:r>
      <w:r w:rsidR="00D47BAF" w:rsidRPr="007C1058">
        <w:rPr>
          <w:color w:val="000000"/>
        </w:rPr>
        <w:t>(Programos 97.2 papunktis)</w:t>
      </w:r>
      <w:r w:rsidR="00EC1DA2" w:rsidRPr="007C1058">
        <w:rPr>
          <w:color w:val="000000"/>
        </w:rPr>
        <w:t xml:space="preserve">. </w:t>
      </w:r>
    </w:p>
    <w:p w14:paraId="58D6FB11" w14:textId="5258BDF5" w:rsidR="005700CE" w:rsidRDefault="005700CE" w:rsidP="005700CE">
      <w:pPr>
        <w:widowControl w:val="0"/>
        <w:ind w:firstLine="720"/>
        <w:contextualSpacing/>
        <w:jc w:val="both"/>
      </w:pPr>
      <w:r w:rsidRPr="007C1058">
        <w:rPr>
          <w:color w:val="000000"/>
        </w:rPr>
        <w:t xml:space="preserve">Aštuonioliktosios Lietuvos Respublikos Vyriausybės programos nuostatų įgyvendinimo plano, patvirtinto Lietuvos Respublikos </w:t>
      </w:r>
      <w:r w:rsidRPr="007C1058">
        <w:t>Vyriausybės 2021 m. kovo 10 d. nutarimu Nr. 155 „</w:t>
      </w:r>
      <w:r w:rsidRPr="007C1058">
        <w:rPr>
          <w:color w:val="000000"/>
        </w:rPr>
        <w:t xml:space="preserve">Dėl Aštuonioliktosios Lietuvos Respublikos Vyriausybės programos nuostatų įgyvendinimo plano patvirtinimo“, III misija (prioritetas) – „Socialiai pažeidžiamiausių visuomenės grupių įgalinimas“ – įgyvendinama </w:t>
      </w:r>
      <w:r w:rsidRPr="007C1058">
        <w:rPr>
          <w:bCs/>
        </w:rPr>
        <w:t xml:space="preserve">Vyriausybės programos projekto – Socialinės apsaugos išmokų adekvatumas ir tvarumas – </w:t>
      </w:r>
      <w:r w:rsidRPr="007C1058">
        <w:t>3.3.</w:t>
      </w:r>
      <w:r w:rsidR="00CC71D6" w:rsidRPr="007C1058">
        <w:t>6</w:t>
      </w:r>
      <w:r w:rsidRPr="007C1058">
        <w:t xml:space="preserve"> papunkčio </w:t>
      </w:r>
      <w:r w:rsidRPr="007C1058">
        <w:rPr>
          <w:bCs/>
        </w:rPr>
        <w:t>priemone „</w:t>
      </w:r>
      <w:r w:rsidR="00CE528A">
        <w:t>a</w:t>
      </w:r>
      <w:r w:rsidR="007C1058" w:rsidRPr="00CE528A">
        <w:t>psvarsčius tvarius finansavimo šaltinius, peržiūrėti pensijų indeksavimo teisinį reguliavimą</w:t>
      </w:r>
      <w:r w:rsidRPr="007C1058">
        <w:rPr>
          <w:color w:val="000000"/>
        </w:rPr>
        <w:t>“, kuri</w:t>
      </w:r>
      <w:r w:rsidR="00F231D9">
        <w:rPr>
          <w:color w:val="000000"/>
        </w:rPr>
        <w:t>os</w:t>
      </w:r>
      <w:r w:rsidRPr="007C1058">
        <w:rPr>
          <w:color w:val="000000"/>
        </w:rPr>
        <w:t xml:space="preserve"> numatyta </w:t>
      </w:r>
      <w:r w:rsidR="00F231D9">
        <w:rPr>
          <w:color w:val="000000"/>
        </w:rPr>
        <w:t>įvykdymo data</w:t>
      </w:r>
      <w:r w:rsidRPr="007C1058">
        <w:rPr>
          <w:color w:val="000000"/>
        </w:rPr>
        <w:t xml:space="preserve"> </w:t>
      </w:r>
      <w:r w:rsidRPr="007C1058">
        <w:t xml:space="preserve">2021 m. </w:t>
      </w:r>
      <w:r w:rsidR="00F231D9">
        <w:t>IV</w:t>
      </w:r>
      <w:r w:rsidRPr="007C1058">
        <w:t xml:space="preserve"> ketvirtį.</w:t>
      </w:r>
    </w:p>
    <w:p w14:paraId="317C49A7" w14:textId="44ACF618" w:rsidR="0018269A" w:rsidRDefault="00DF1EF6" w:rsidP="005700CE">
      <w:pPr>
        <w:widowControl w:val="0"/>
        <w:ind w:firstLine="720"/>
        <w:contextualSpacing/>
        <w:jc w:val="both"/>
        <w:rPr>
          <w:color w:val="000000"/>
        </w:rPr>
      </w:pPr>
      <w:r>
        <w:rPr>
          <w:bCs/>
        </w:rPr>
        <w:t xml:space="preserve">Įvertinus, tai kas išdėstyta, parengtas </w:t>
      </w:r>
      <w:r w:rsidRPr="00A15588">
        <w:rPr>
          <w:bCs/>
          <w:lang w:eastAsia="lt-LT"/>
        </w:rPr>
        <w:t xml:space="preserve">Lietuvos Respublikos socialinio draudimo pensijų įstatymo Nr. </w:t>
      </w:r>
      <w:r w:rsidRPr="00A15588">
        <w:rPr>
          <w:color w:val="000000"/>
        </w:rPr>
        <w:t xml:space="preserve">I-549 </w:t>
      </w:r>
      <w:r w:rsidRPr="00B76CF3">
        <w:t>2,</w:t>
      </w:r>
      <w:r w:rsidRPr="00A15588">
        <w:rPr>
          <w:bCs/>
        </w:rPr>
        <w:t xml:space="preserve"> 8, 17, 29, 33, 45</w:t>
      </w:r>
      <w:r w:rsidR="00DF538C">
        <w:rPr>
          <w:bCs/>
        </w:rPr>
        <w:t xml:space="preserve"> ir</w:t>
      </w:r>
      <w:r w:rsidR="00DF538C" w:rsidRPr="00A15588">
        <w:rPr>
          <w:bCs/>
        </w:rPr>
        <w:t xml:space="preserve"> </w:t>
      </w:r>
      <w:r w:rsidRPr="00A15588">
        <w:rPr>
          <w:bCs/>
        </w:rPr>
        <w:t xml:space="preserve">49 straipsnių </w:t>
      </w:r>
      <w:r w:rsidRPr="00A15588">
        <w:rPr>
          <w:color w:val="000000"/>
        </w:rPr>
        <w:t>pakeitimo įstatymo projektas (toliau – Pensijų įstatymo projektas)</w:t>
      </w:r>
      <w:r w:rsidR="00175FD4">
        <w:rPr>
          <w:color w:val="000000"/>
        </w:rPr>
        <w:t>.</w:t>
      </w:r>
    </w:p>
    <w:p w14:paraId="42ED6272" w14:textId="020B1B48" w:rsidR="00175FD4" w:rsidRDefault="00175FD4" w:rsidP="005700CE">
      <w:pPr>
        <w:widowControl w:val="0"/>
        <w:ind w:firstLine="720"/>
        <w:contextualSpacing/>
        <w:jc w:val="both"/>
        <w:rPr>
          <w:color w:val="000000"/>
        </w:rPr>
      </w:pPr>
      <w:r w:rsidRPr="00C37735">
        <w:rPr>
          <w:b/>
          <w:bCs/>
          <w:color w:val="000000"/>
        </w:rPr>
        <w:t>Pensijų įstatymo projekto tiksla</w:t>
      </w:r>
      <w:r w:rsidR="00A36060">
        <w:rPr>
          <w:b/>
          <w:bCs/>
          <w:color w:val="000000"/>
        </w:rPr>
        <w:t>i:</w:t>
      </w:r>
      <w:r>
        <w:rPr>
          <w:color w:val="000000"/>
        </w:rPr>
        <w:t xml:space="preserve"> įgyvendinti Programą, </w:t>
      </w:r>
      <w:r w:rsidRPr="007E6494">
        <w:t>sparčiau mažinti pagyvenusių žmonių skurdą, mažiausias pensijas artinti prie minimalių vartojimo poreikių</w:t>
      </w:r>
      <w:r>
        <w:t xml:space="preserve">, t. y. atsisakyti proporcingo bendrosios pensijos dalies mažinimo asmenims, neįgijusiems būtinojo stažo, tačiau turintiems minimalųjį stažą, bei </w:t>
      </w:r>
      <w:r>
        <w:rPr>
          <w:color w:val="000000"/>
        </w:rPr>
        <w:t>nustatyti palankesnę indeksavimo tvarką pensijų gavėjams</w:t>
      </w:r>
      <w:r w:rsidR="00C031F4">
        <w:rPr>
          <w:color w:val="000000"/>
        </w:rPr>
        <w:t xml:space="preserve">. </w:t>
      </w:r>
    </w:p>
    <w:p w14:paraId="7CAD8A4D" w14:textId="77777777" w:rsidR="00C031F4" w:rsidRPr="007C1058" w:rsidRDefault="00C031F4" w:rsidP="005700CE">
      <w:pPr>
        <w:widowControl w:val="0"/>
        <w:ind w:firstLine="720"/>
        <w:contextualSpacing/>
        <w:jc w:val="both"/>
        <w:rPr>
          <w:bCs/>
        </w:rPr>
      </w:pPr>
    </w:p>
    <w:p w14:paraId="383BEE3B" w14:textId="01B9A34C" w:rsidR="00E228F9" w:rsidRDefault="00B959CF" w:rsidP="00524936">
      <w:pPr>
        <w:ind w:firstLine="720"/>
        <w:jc w:val="both"/>
        <w:rPr>
          <w:bCs/>
        </w:rPr>
      </w:pPr>
      <w:bookmarkStart w:id="3" w:name="part_1d2633b6acaa4ebdbea5f1f771b9a913"/>
      <w:bookmarkEnd w:id="3"/>
      <w:r>
        <w:rPr>
          <w:bCs/>
        </w:rPr>
        <w:t xml:space="preserve">2021 m. </w:t>
      </w:r>
      <w:r w:rsidR="00D67B26">
        <w:rPr>
          <w:bCs/>
        </w:rPr>
        <w:t xml:space="preserve">liepos 1 d. įsigaliojo </w:t>
      </w:r>
      <w:r w:rsidR="00D67B26" w:rsidRPr="00FE72AC">
        <w:rPr>
          <w:bCs/>
        </w:rPr>
        <w:t>Lietuvos Respublikos vienišo asmens išmokos įstatymas</w:t>
      </w:r>
      <w:r w:rsidR="00D67B26">
        <w:rPr>
          <w:bCs/>
        </w:rPr>
        <w:t xml:space="preserve">, kuris nustato, kad </w:t>
      </w:r>
      <w:r w:rsidR="00845A13">
        <w:rPr>
          <w:bCs/>
        </w:rPr>
        <w:t xml:space="preserve">asmenys, turintys </w:t>
      </w:r>
      <w:r w:rsidR="000624C1">
        <w:rPr>
          <w:bCs/>
        </w:rPr>
        <w:t xml:space="preserve">teisę </w:t>
      </w:r>
      <w:r w:rsidR="00845A13">
        <w:rPr>
          <w:bCs/>
        </w:rPr>
        <w:t xml:space="preserve">gauti </w:t>
      </w:r>
      <w:r w:rsidR="00814B2C">
        <w:rPr>
          <w:bCs/>
        </w:rPr>
        <w:t xml:space="preserve">vienišo asmens </w:t>
      </w:r>
      <w:r w:rsidR="00845A13">
        <w:rPr>
          <w:bCs/>
        </w:rPr>
        <w:t xml:space="preserve">išmoką, turi kreiptis į </w:t>
      </w:r>
      <w:r w:rsidR="002E1614">
        <w:rPr>
          <w:bCs/>
        </w:rPr>
        <w:t xml:space="preserve">Valstybinio socialinio draudimo fondo valdybos </w:t>
      </w:r>
      <w:r w:rsidR="00ED2565">
        <w:rPr>
          <w:bCs/>
        </w:rPr>
        <w:t xml:space="preserve">prie Socialinės apsaugos ir darbo ministerijos </w:t>
      </w:r>
      <w:r w:rsidR="00992212">
        <w:rPr>
          <w:bCs/>
        </w:rPr>
        <w:t xml:space="preserve">direktoriaus įgaliotas </w:t>
      </w:r>
      <w:r w:rsidR="00533073">
        <w:rPr>
          <w:bCs/>
        </w:rPr>
        <w:t xml:space="preserve">Valstybinio socialinio draudimo fondo administravimo įstaigas (toliau </w:t>
      </w:r>
      <w:r w:rsidR="00846A35">
        <w:rPr>
          <w:bCs/>
        </w:rPr>
        <w:t>–</w:t>
      </w:r>
      <w:r w:rsidR="00533073">
        <w:rPr>
          <w:bCs/>
        </w:rPr>
        <w:t xml:space="preserve"> </w:t>
      </w:r>
      <w:r w:rsidR="00846A35">
        <w:rPr>
          <w:bCs/>
        </w:rPr>
        <w:t xml:space="preserve">Valstybinio socialinio draudimo administravimo įstaiga) ir pateikti </w:t>
      </w:r>
      <w:r w:rsidR="00C12B66">
        <w:rPr>
          <w:bCs/>
        </w:rPr>
        <w:t>nustatyto</w:t>
      </w:r>
      <w:r w:rsidR="007705FF">
        <w:rPr>
          <w:bCs/>
        </w:rPr>
        <w:t>s</w:t>
      </w:r>
      <w:r w:rsidR="00C12B66">
        <w:rPr>
          <w:bCs/>
        </w:rPr>
        <w:t xml:space="preserve"> formos rašytinį prašymą</w:t>
      </w:r>
      <w:r w:rsidR="009C57B6">
        <w:rPr>
          <w:bCs/>
        </w:rPr>
        <w:t xml:space="preserve"> arba žodinį prašymą</w:t>
      </w:r>
      <w:r w:rsidR="007A00C9">
        <w:rPr>
          <w:bCs/>
        </w:rPr>
        <w:t xml:space="preserve"> </w:t>
      </w:r>
      <w:r w:rsidR="00EE3B39">
        <w:rPr>
          <w:bCs/>
        </w:rPr>
        <w:t>Valstybinio socialinio draudimo administravimo įstaigai</w:t>
      </w:r>
      <w:r w:rsidR="007A00C9">
        <w:rPr>
          <w:bCs/>
        </w:rPr>
        <w:t xml:space="preserve"> bendruoju informacijos telefono numeriu</w:t>
      </w:r>
      <w:r w:rsidR="00EE3B39">
        <w:rPr>
          <w:bCs/>
        </w:rPr>
        <w:t xml:space="preserve">. </w:t>
      </w:r>
      <w:r w:rsidR="00B80899">
        <w:rPr>
          <w:bCs/>
        </w:rPr>
        <w:t>Atsižvelgiant į tai,</w:t>
      </w:r>
      <w:r w:rsidR="00AF2A76">
        <w:rPr>
          <w:bCs/>
        </w:rPr>
        <w:t xml:space="preserve"> </w:t>
      </w:r>
      <w:r w:rsidR="00B80899">
        <w:rPr>
          <w:bCs/>
        </w:rPr>
        <w:t xml:space="preserve">kad </w:t>
      </w:r>
      <w:r w:rsidR="00AF2A76">
        <w:rPr>
          <w:color w:val="000000"/>
        </w:rPr>
        <w:t xml:space="preserve">visoje šalyje </w:t>
      </w:r>
      <w:r w:rsidR="00AF2A76">
        <w:rPr>
          <w:bCs/>
        </w:rPr>
        <w:t>yra paskelbta</w:t>
      </w:r>
      <w:r w:rsidR="00E203E8">
        <w:rPr>
          <w:bCs/>
        </w:rPr>
        <w:t xml:space="preserve"> </w:t>
      </w:r>
      <w:r w:rsidR="00773EDE">
        <w:rPr>
          <w:color w:val="000000"/>
        </w:rPr>
        <w:t>valstybės lygio ekstremali</w:t>
      </w:r>
      <w:r w:rsidR="00AF2A76">
        <w:rPr>
          <w:color w:val="000000"/>
        </w:rPr>
        <w:t>oji</w:t>
      </w:r>
      <w:r w:rsidR="00773EDE">
        <w:rPr>
          <w:color w:val="000000"/>
        </w:rPr>
        <w:t xml:space="preserve"> situacij</w:t>
      </w:r>
      <w:r w:rsidR="00AF2A76">
        <w:rPr>
          <w:color w:val="000000"/>
        </w:rPr>
        <w:t>a</w:t>
      </w:r>
      <w:r w:rsidR="00773EDE">
        <w:rPr>
          <w:color w:val="000000"/>
        </w:rPr>
        <w:t xml:space="preserve"> dėl COVID-19 ligos (koronaviruso infekcijos) plitimo grėsmės</w:t>
      </w:r>
      <w:r w:rsidR="00957E4A">
        <w:rPr>
          <w:color w:val="000000"/>
        </w:rPr>
        <w:t xml:space="preserve">, asmenys pageidaujantys apsilankyti </w:t>
      </w:r>
      <w:r w:rsidR="00957E4A">
        <w:rPr>
          <w:bCs/>
        </w:rPr>
        <w:t>Valstybinio socialinio draudimo administravimo įstaigoje privalo iš anksto registruotis.</w:t>
      </w:r>
      <w:r w:rsidR="00B77FB3">
        <w:rPr>
          <w:bCs/>
        </w:rPr>
        <w:t xml:space="preserve"> </w:t>
      </w:r>
      <w:r w:rsidR="003142FE">
        <w:rPr>
          <w:bCs/>
        </w:rPr>
        <w:t xml:space="preserve">Taigi yra ribojami srautai </w:t>
      </w:r>
      <w:r w:rsidR="0099062E">
        <w:rPr>
          <w:bCs/>
        </w:rPr>
        <w:t>Valstybinio socialinio draudimo administravimo įstaigose</w:t>
      </w:r>
      <w:r w:rsidR="00517410">
        <w:rPr>
          <w:bCs/>
        </w:rPr>
        <w:t xml:space="preserve"> ir dėl šios priežasties </w:t>
      </w:r>
      <w:r w:rsidR="008216D9">
        <w:rPr>
          <w:bCs/>
        </w:rPr>
        <w:t xml:space="preserve">asmenys ne iš karto patenka ir gali pateikti rašytinius prašymus skirti vienišo asmens </w:t>
      </w:r>
      <w:r w:rsidR="001908BC">
        <w:rPr>
          <w:bCs/>
        </w:rPr>
        <w:t>išmoką. Be to</w:t>
      </w:r>
      <w:r w:rsidR="008B3D9C">
        <w:rPr>
          <w:bCs/>
        </w:rPr>
        <w:t>,</w:t>
      </w:r>
      <w:r w:rsidR="001908BC">
        <w:rPr>
          <w:bCs/>
        </w:rPr>
        <w:t xml:space="preserve"> atokių </w:t>
      </w:r>
      <w:r w:rsidR="008A7C2F">
        <w:rPr>
          <w:bCs/>
        </w:rPr>
        <w:t xml:space="preserve">vietovių </w:t>
      </w:r>
      <w:r w:rsidR="001908BC">
        <w:rPr>
          <w:bCs/>
        </w:rPr>
        <w:t xml:space="preserve">gyventojams yra sudėtinga </w:t>
      </w:r>
      <w:r w:rsidR="009B5800">
        <w:rPr>
          <w:bCs/>
        </w:rPr>
        <w:t>nuvykti iki Valstybinio socialinio draudimo administravimo įstaigos</w:t>
      </w:r>
      <w:r w:rsidR="00557E1F">
        <w:rPr>
          <w:bCs/>
        </w:rPr>
        <w:t xml:space="preserve">. </w:t>
      </w:r>
      <w:r w:rsidR="008A7C2F">
        <w:rPr>
          <w:bCs/>
        </w:rPr>
        <w:t>Ž</w:t>
      </w:r>
      <w:r w:rsidR="00A2786A">
        <w:rPr>
          <w:bCs/>
        </w:rPr>
        <w:t xml:space="preserve">enkliai </w:t>
      </w:r>
      <w:r w:rsidR="008A7C2F">
        <w:rPr>
          <w:bCs/>
        </w:rPr>
        <w:t xml:space="preserve">išaugus </w:t>
      </w:r>
      <w:r w:rsidR="005C7A05">
        <w:rPr>
          <w:bCs/>
        </w:rPr>
        <w:t xml:space="preserve">skambučių </w:t>
      </w:r>
      <w:r w:rsidR="008A7C2F">
        <w:rPr>
          <w:bCs/>
        </w:rPr>
        <w:t xml:space="preserve">skaičiui </w:t>
      </w:r>
      <w:r w:rsidR="00AF3453">
        <w:rPr>
          <w:bCs/>
        </w:rPr>
        <w:t>Valstybin</w:t>
      </w:r>
      <w:r w:rsidR="00E228F9">
        <w:rPr>
          <w:bCs/>
        </w:rPr>
        <w:t>i</w:t>
      </w:r>
      <w:r w:rsidR="00AF3453">
        <w:rPr>
          <w:bCs/>
        </w:rPr>
        <w:t>o socialin</w:t>
      </w:r>
      <w:r w:rsidR="004E036C">
        <w:rPr>
          <w:bCs/>
        </w:rPr>
        <w:t>i</w:t>
      </w:r>
      <w:r w:rsidR="00AF3453">
        <w:rPr>
          <w:bCs/>
        </w:rPr>
        <w:t xml:space="preserve">o </w:t>
      </w:r>
      <w:r w:rsidR="004E036C">
        <w:rPr>
          <w:bCs/>
        </w:rPr>
        <w:t>draudimo informacijos centre</w:t>
      </w:r>
      <w:r w:rsidR="00C2401F">
        <w:rPr>
          <w:bCs/>
        </w:rPr>
        <w:t xml:space="preserve">, </w:t>
      </w:r>
      <w:r w:rsidR="00814B2C">
        <w:rPr>
          <w:bCs/>
        </w:rPr>
        <w:t>prašym</w:t>
      </w:r>
      <w:r w:rsidR="008A7C2F">
        <w:rPr>
          <w:bCs/>
        </w:rPr>
        <w:t>ų</w:t>
      </w:r>
      <w:r w:rsidR="00C2401F">
        <w:rPr>
          <w:bCs/>
        </w:rPr>
        <w:t xml:space="preserve"> </w:t>
      </w:r>
      <w:r w:rsidR="00814B2C">
        <w:rPr>
          <w:bCs/>
        </w:rPr>
        <w:t xml:space="preserve">pateikimas </w:t>
      </w:r>
      <w:r w:rsidR="004B6026">
        <w:rPr>
          <w:bCs/>
        </w:rPr>
        <w:t xml:space="preserve">telefonu </w:t>
      </w:r>
      <w:r w:rsidR="008A7C2F">
        <w:rPr>
          <w:bCs/>
        </w:rPr>
        <w:t>ne visada  vyksta sklandžiai</w:t>
      </w:r>
      <w:r w:rsidR="00A70BC0">
        <w:rPr>
          <w:bCs/>
        </w:rPr>
        <w:t>.</w:t>
      </w:r>
      <w:r w:rsidR="007032BA">
        <w:rPr>
          <w:bCs/>
        </w:rPr>
        <w:t xml:space="preserve"> </w:t>
      </w:r>
      <w:r w:rsidR="00E228F9">
        <w:rPr>
          <w:bCs/>
        </w:rPr>
        <w:t xml:space="preserve">Pažymėtina ir tai, kad nuo </w:t>
      </w:r>
      <w:r w:rsidR="00E228F9">
        <w:rPr>
          <w:bCs/>
          <w:lang w:val="en-US"/>
        </w:rPr>
        <w:t xml:space="preserve">2022 </w:t>
      </w:r>
      <w:r w:rsidR="00E228F9">
        <w:rPr>
          <w:bCs/>
        </w:rPr>
        <w:t>m. teisę gauti vienišo asmens išmoką įgis ir socialinio draudimo senatvės pensijų, socialinio draudimo netekto darbingumo (invalidumo),</w:t>
      </w:r>
      <w:r w:rsidR="00524936">
        <w:rPr>
          <w:bCs/>
        </w:rPr>
        <w:t xml:space="preserve"> ištarnauto laiko pensijų gavėjai.</w:t>
      </w:r>
      <w:r w:rsidR="008A7C2F">
        <w:rPr>
          <w:bCs/>
        </w:rPr>
        <w:t xml:space="preserve"> Prognozuojama, kad asmenų, kurie nuo minėtos datos galės kreiptis į </w:t>
      </w:r>
      <w:r w:rsidR="00524936">
        <w:rPr>
          <w:bCs/>
        </w:rPr>
        <w:t xml:space="preserve"> </w:t>
      </w:r>
      <w:bookmarkStart w:id="4" w:name="_Hlk83104086"/>
      <w:r w:rsidR="008A7C2F">
        <w:rPr>
          <w:bCs/>
        </w:rPr>
        <w:t>Valstybinio socialinio draudimo administravimo įstaigą</w:t>
      </w:r>
      <w:bookmarkEnd w:id="4"/>
      <w:r w:rsidR="008A7C2F">
        <w:rPr>
          <w:bCs/>
        </w:rPr>
        <w:t xml:space="preserve">, galėtų būti virš </w:t>
      </w:r>
      <w:r w:rsidR="008A7C2F">
        <w:rPr>
          <w:bCs/>
          <w:lang w:val="en-US"/>
        </w:rPr>
        <w:t xml:space="preserve">200 </w:t>
      </w:r>
      <w:r w:rsidR="008A7C2F">
        <w:rPr>
          <w:bCs/>
        </w:rPr>
        <w:t xml:space="preserve">tūkst. </w:t>
      </w:r>
      <w:r w:rsidR="00524936">
        <w:rPr>
          <w:bCs/>
        </w:rPr>
        <w:t xml:space="preserve">Taigi </w:t>
      </w:r>
      <w:r w:rsidR="00E228F9">
        <w:rPr>
          <w:bCs/>
        </w:rPr>
        <w:t xml:space="preserve">besikreipiančių asmenų dėl vienišo asmens išmokos skyrimo srautas </w:t>
      </w:r>
      <w:r w:rsidR="008A7C2F">
        <w:rPr>
          <w:bCs/>
        </w:rPr>
        <w:t>ženkliai</w:t>
      </w:r>
      <w:r w:rsidR="00524936">
        <w:rPr>
          <w:bCs/>
        </w:rPr>
        <w:t xml:space="preserve"> išaugs.</w:t>
      </w:r>
    </w:p>
    <w:p w14:paraId="441FA9C3" w14:textId="47E0A8E0" w:rsidR="00960671" w:rsidRDefault="00960671" w:rsidP="00960671">
      <w:pPr>
        <w:jc w:val="both"/>
        <w:rPr>
          <w:bCs/>
        </w:rPr>
      </w:pPr>
      <w:r>
        <w:rPr>
          <w:bCs/>
        </w:rPr>
        <w:tab/>
        <w:t>Valstybinio socialinio draudimo administravimo įstaiga</w:t>
      </w:r>
      <w:r w:rsidR="00835412" w:rsidRPr="00835412">
        <w:rPr>
          <w:bCs/>
        </w:rPr>
        <w:t xml:space="preserve"> </w:t>
      </w:r>
      <w:r w:rsidR="00835412">
        <w:rPr>
          <w:bCs/>
        </w:rPr>
        <w:t>administruoja</w:t>
      </w:r>
      <w:r w:rsidR="00DF1194">
        <w:rPr>
          <w:bCs/>
        </w:rPr>
        <w:t xml:space="preserve"> socialinio draudimo išmokas </w:t>
      </w:r>
      <w:r w:rsidR="00D55722">
        <w:rPr>
          <w:bCs/>
        </w:rPr>
        <w:t xml:space="preserve">ir kitas </w:t>
      </w:r>
      <w:r w:rsidR="00DF1194">
        <w:rPr>
          <w:bCs/>
        </w:rPr>
        <w:t>įvairias pensinio pobūdžio išmokas</w:t>
      </w:r>
      <w:r>
        <w:rPr>
          <w:bCs/>
        </w:rPr>
        <w:t>, tai reiškia, kad daugumoje atvejų</w:t>
      </w:r>
      <w:r w:rsidR="002B14A5">
        <w:rPr>
          <w:bCs/>
        </w:rPr>
        <w:t>, Valstybinio socialinio draudimo administravimo įstaiga gali nustatyti asmens teisę gauti vienišo asmens išmoką pagal registrų duomenis (t. y. ir be asmens prašyme pateikiamų duomenų).</w:t>
      </w:r>
    </w:p>
    <w:p w14:paraId="3F4C65FF" w14:textId="7DFE41B7" w:rsidR="007439C0" w:rsidRDefault="7B2A34ED" w:rsidP="00B76567">
      <w:pPr>
        <w:ind w:firstLine="851"/>
        <w:jc w:val="both"/>
      </w:pPr>
      <w:r>
        <w:lastRenderedPageBreak/>
        <w:t>V</w:t>
      </w:r>
      <w:r w:rsidR="00996E66">
        <w:t>ienišo asmens išmokos įstatymo tiksl</w:t>
      </w:r>
      <w:r w:rsidR="209293CA">
        <w:t>as</w:t>
      </w:r>
      <w:r w:rsidR="001776FB" w:rsidRPr="00B76567">
        <w:t>, nurodyt</w:t>
      </w:r>
      <w:r w:rsidR="77D79ACE" w:rsidRPr="00B76567">
        <w:t>as</w:t>
      </w:r>
      <w:r w:rsidR="001776FB" w:rsidRPr="00B76567">
        <w:t xml:space="preserve"> Vienišo asmens išmokos įstatymo 1 straipsnyje,</w:t>
      </w:r>
      <w:r w:rsidR="00996E66">
        <w:t xml:space="preserve"> – suteikti papildomą valstybės finansinę paramą vienišiems asmenims</w:t>
      </w:r>
      <w:r w:rsidR="00B76567">
        <w:t>.</w:t>
      </w:r>
      <w:r w:rsidR="00157B7F">
        <w:t xml:space="preserve"> </w:t>
      </w:r>
      <w:r w:rsidR="62D8CEFB">
        <w:t>Š</w:t>
      </w:r>
      <w:r w:rsidR="00157B7F">
        <w:t>iuo metu v</w:t>
      </w:r>
      <w:r w:rsidR="007439C0">
        <w:t xml:space="preserve">ienišo asmens išmokos </w:t>
      </w:r>
      <w:r w:rsidR="00CC6C88">
        <w:t xml:space="preserve">skyrimas ir </w:t>
      </w:r>
      <w:r w:rsidR="007439C0">
        <w:t>mokėjimas siejamas su asmens gaunamomis kitomis pensinio pobūdžio išmokomis</w:t>
      </w:r>
      <w:r w:rsidR="00C30BF0">
        <w:t xml:space="preserve"> </w:t>
      </w:r>
      <w:r w:rsidR="00C30BF0" w:rsidRPr="00B76567">
        <w:t>(pvz., šalpos senatvės pensija, šalpos neįgalumo pensija)</w:t>
      </w:r>
      <w:r w:rsidR="00345A56">
        <w:t xml:space="preserve">. </w:t>
      </w:r>
      <w:r w:rsidR="007439C0">
        <w:t xml:space="preserve">Teisės gauti vienišo asmens išmokos sąsaja su pensinio pobūdžio išmoka reiškia, kad asmenys, netekę teisės į pensinio pobūdžio išmoką, netenka teisės ir į vienišo asmens išmoką. </w:t>
      </w:r>
      <w:r w:rsidR="190DD85B">
        <w:t xml:space="preserve">Tačiau tokia sąlyga skiriant ir mokant socialinio draudimo našlių </w:t>
      </w:r>
      <w:r w:rsidR="4C65D374">
        <w:t>pensiją nėra nustatyta.</w:t>
      </w:r>
    </w:p>
    <w:p w14:paraId="1C544418" w14:textId="15335084" w:rsidR="006B2992" w:rsidRPr="00F21C9A" w:rsidRDefault="5EE113D4" w:rsidP="00B76567">
      <w:pPr>
        <w:spacing w:line="257" w:lineRule="auto"/>
        <w:ind w:firstLine="709"/>
        <w:jc w:val="both"/>
        <w:rPr>
          <w:color w:val="000000" w:themeColor="text1"/>
          <w:u w:val="single"/>
        </w:rPr>
      </w:pPr>
      <w:r>
        <w:t xml:space="preserve">Todėl siekiant </w:t>
      </w:r>
      <w:r w:rsidR="296683C4">
        <w:t xml:space="preserve"> lygiateisiškumo vienišo asmens išmokos </w:t>
      </w:r>
      <w:r w:rsidR="58F5B3E6">
        <w:t xml:space="preserve">gavėjo </w:t>
      </w:r>
      <w:r w:rsidR="296683C4">
        <w:t>atžvilgiu,</w:t>
      </w:r>
      <w:r>
        <w:t xml:space="preserve"> teisė gauti vienišo asmens išmoką netur</w:t>
      </w:r>
      <w:r w:rsidR="367F5942">
        <w:t>ėtų</w:t>
      </w:r>
      <w:r>
        <w:t xml:space="preserve"> būti siejama su asmens kitomis pensinio pobūdžio išmokomis</w:t>
      </w:r>
      <w:r w:rsidR="014D8305">
        <w:t>.</w:t>
      </w:r>
    </w:p>
    <w:p w14:paraId="3FEB05CA" w14:textId="7D921A8B" w:rsidR="00E228F9" w:rsidRDefault="00E228F9" w:rsidP="00E228F9">
      <w:pPr>
        <w:ind w:firstLine="720"/>
        <w:jc w:val="both"/>
        <w:rPr>
          <w:bCs/>
        </w:rPr>
      </w:pPr>
      <w:r>
        <w:rPr>
          <w:bCs/>
        </w:rPr>
        <w:t>Vienišo asmens išmokos įstatymo 9 straipsn</w:t>
      </w:r>
      <w:r w:rsidR="00524936">
        <w:rPr>
          <w:bCs/>
        </w:rPr>
        <w:t xml:space="preserve">yje </w:t>
      </w:r>
      <w:r>
        <w:rPr>
          <w:bCs/>
        </w:rPr>
        <w:t>teikiamas pasiūlymas Lietuvos Respublikos Vyriausybei</w:t>
      </w:r>
      <w:r w:rsidR="00524936">
        <w:rPr>
          <w:bCs/>
        </w:rPr>
        <w:t xml:space="preserve"> kartu</w:t>
      </w:r>
      <w:r w:rsidRPr="00E228F9">
        <w:rPr>
          <w:lang w:eastAsia="lt-LT"/>
        </w:rPr>
        <w:t xml:space="preserve"> su Lietuvos Respublikos 2022 metų valstybės biudžeto ir savivaldybių biudžetų finansinių rodiklių patvirtinimo įstatymo ir Lietuvos Respublikos 2022 metų valstybinio socialinio draudimo fondo biudžeto rodiklių patvirtinimo įstatymo projektais pateik</w:t>
      </w:r>
      <w:r>
        <w:rPr>
          <w:lang w:eastAsia="lt-LT"/>
        </w:rPr>
        <w:t>ti</w:t>
      </w:r>
      <w:r w:rsidRPr="00E228F9">
        <w:rPr>
          <w:lang w:eastAsia="lt-LT"/>
        </w:rPr>
        <w:t xml:space="preserve"> Lietuvos Respublikos Seimui pasiūlymus dėl nuo 2023 m. sausio 1 d. taikytino vienišo asmens išmokos dydžio ir šios išmokos indeksavimo tvarkos</w:t>
      </w:r>
      <w:r>
        <w:rPr>
          <w:lang w:eastAsia="lt-LT"/>
        </w:rPr>
        <w:t>.</w:t>
      </w:r>
    </w:p>
    <w:p w14:paraId="651C7D66" w14:textId="138B1E12" w:rsidR="005D1CB8" w:rsidRPr="004E21E7" w:rsidRDefault="00D148CD" w:rsidP="00524936">
      <w:pPr>
        <w:ind w:firstLine="720"/>
        <w:jc w:val="both"/>
        <w:rPr>
          <w:bCs/>
        </w:rPr>
      </w:pPr>
      <w:r>
        <w:rPr>
          <w:bCs/>
        </w:rPr>
        <w:t>S</w:t>
      </w:r>
      <w:r w:rsidR="003A337D">
        <w:rPr>
          <w:bCs/>
        </w:rPr>
        <w:t>iekiant</w:t>
      </w:r>
      <w:r w:rsidR="006B344D">
        <w:rPr>
          <w:bCs/>
        </w:rPr>
        <w:t xml:space="preserve"> palengvinti </w:t>
      </w:r>
      <w:r w:rsidR="001918E1">
        <w:rPr>
          <w:bCs/>
        </w:rPr>
        <w:t xml:space="preserve">tvarką </w:t>
      </w:r>
      <w:r w:rsidR="006B344D">
        <w:rPr>
          <w:bCs/>
        </w:rPr>
        <w:t xml:space="preserve">vienišiems asmenims </w:t>
      </w:r>
      <w:r w:rsidR="00D90A17">
        <w:rPr>
          <w:bCs/>
        </w:rPr>
        <w:t>gauti vienišo asmens išmoką</w:t>
      </w:r>
      <w:r w:rsidR="00B55911" w:rsidRPr="00B55911">
        <w:rPr>
          <w:bCs/>
        </w:rPr>
        <w:t xml:space="preserve"> </w:t>
      </w:r>
      <w:r w:rsidR="00B55911">
        <w:rPr>
          <w:bCs/>
        </w:rPr>
        <w:t>be papildomo prašymo</w:t>
      </w:r>
      <w:r w:rsidR="00E228F9">
        <w:rPr>
          <w:bCs/>
        </w:rPr>
        <w:t xml:space="preserve"> ir</w:t>
      </w:r>
      <w:r w:rsidR="00D90A17">
        <w:rPr>
          <w:bCs/>
        </w:rPr>
        <w:t xml:space="preserve"> </w:t>
      </w:r>
      <w:r w:rsidR="00E228F9">
        <w:rPr>
          <w:bCs/>
        </w:rPr>
        <w:t xml:space="preserve">kartu įgyvendinti Vienišo asmens išmokos įstatymo 9 straipsnio nuostatą, </w:t>
      </w:r>
      <w:r w:rsidR="00CC2C36">
        <w:rPr>
          <w:bCs/>
        </w:rPr>
        <w:t>p</w:t>
      </w:r>
      <w:r w:rsidR="00D90A17">
        <w:rPr>
          <w:bCs/>
        </w:rPr>
        <w:t>arengtas Vieni</w:t>
      </w:r>
      <w:r w:rsidR="008A34ED">
        <w:rPr>
          <w:bCs/>
        </w:rPr>
        <w:t>šo asmens išmokos įstatymo</w:t>
      </w:r>
      <w:r w:rsidR="00115C62">
        <w:rPr>
          <w:bCs/>
        </w:rPr>
        <w:t> </w:t>
      </w:r>
      <w:r w:rsidR="008A34ED">
        <w:rPr>
          <w:bCs/>
        </w:rPr>
        <w:t>Nr. XIV-352 2,</w:t>
      </w:r>
      <w:r w:rsidR="00D21B83">
        <w:rPr>
          <w:bCs/>
        </w:rPr>
        <w:t xml:space="preserve"> 3</w:t>
      </w:r>
      <w:r w:rsidR="37C872E2">
        <w:t>, 5</w:t>
      </w:r>
      <w:r w:rsidR="004C0487">
        <w:rPr>
          <w:bCs/>
        </w:rPr>
        <w:t xml:space="preserve"> ir</w:t>
      </w:r>
      <w:r w:rsidR="008A34ED">
        <w:rPr>
          <w:bCs/>
        </w:rPr>
        <w:t xml:space="preserve"> </w:t>
      </w:r>
      <w:r w:rsidR="2F90FAF3">
        <w:t>8</w:t>
      </w:r>
      <w:r w:rsidR="008A34ED">
        <w:rPr>
          <w:bCs/>
        </w:rPr>
        <w:t xml:space="preserve"> straipsnių pakeitimo projektas</w:t>
      </w:r>
      <w:r w:rsidR="00C37735" w:rsidRPr="417E9366">
        <w:rPr>
          <w:color w:val="000000" w:themeColor="text1"/>
        </w:rPr>
        <w:t xml:space="preserve"> (toliau – Įstatymo projektas)</w:t>
      </w:r>
      <w:r w:rsidR="00030757">
        <w:rPr>
          <w:bCs/>
        </w:rPr>
        <w:t>.</w:t>
      </w:r>
    </w:p>
    <w:p w14:paraId="47DF0895" w14:textId="3F0A8DB6" w:rsidR="000B218C" w:rsidRDefault="000B218C" w:rsidP="00C37735">
      <w:pPr>
        <w:widowControl w:val="0"/>
        <w:ind w:firstLine="720"/>
        <w:contextualSpacing/>
        <w:jc w:val="both"/>
        <w:rPr>
          <w:color w:val="000000"/>
        </w:rPr>
      </w:pPr>
      <w:r w:rsidRPr="4EAD131E">
        <w:rPr>
          <w:b/>
          <w:color w:val="000000" w:themeColor="text1"/>
        </w:rPr>
        <w:t>Įstatym</w:t>
      </w:r>
      <w:r w:rsidR="00C37735" w:rsidRPr="4EAD131E">
        <w:rPr>
          <w:b/>
          <w:color w:val="000000" w:themeColor="text1"/>
        </w:rPr>
        <w:t>o</w:t>
      </w:r>
      <w:r w:rsidRPr="4EAD131E">
        <w:rPr>
          <w:b/>
          <w:color w:val="000000" w:themeColor="text1"/>
        </w:rPr>
        <w:t xml:space="preserve"> projekt</w:t>
      </w:r>
      <w:r w:rsidR="00C37735" w:rsidRPr="4EAD131E">
        <w:rPr>
          <w:b/>
          <w:color w:val="000000" w:themeColor="text1"/>
        </w:rPr>
        <w:t>o</w:t>
      </w:r>
      <w:r w:rsidRPr="4EAD131E">
        <w:rPr>
          <w:b/>
          <w:color w:val="000000" w:themeColor="text1"/>
        </w:rPr>
        <w:t xml:space="preserve"> tiksla</w:t>
      </w:r>
      <w:r w:rsidR="00D148CD">
        <w:rPr>
          <w:b/>
          <w:color w:val="000000" w:themeColor="text1"/>
        </w:rPr>
        <w:t>i:</w:t>
      </w:r>
      <w:r w:rsidR="007D4048" w:rsidRPr="4EAD131E">
        <w:rPr>
          <w:color w:val="000000" w:themeColor="text1"/>
        </w:rPr>
        <w:t xml:space="preserve">  </w:t>
      </w:r>
      <w:r w:rsidR="00F0574F" w:rsidRPr="4EAD131E">
        <w:rPr>
          <w:color w:val="000000" w:themeColor="text1"/>
        </w:rPr>
        <w:t>p</w:t>
      </w:r>
      <w:r w:rsidR="003A3B97" w:rsidRPr="4EAD131E">
        <w:rPr>
          <w:color w:val="000000" w:themeColor="text1"/>
        </w:rPr>
        <w:t>avesti</w:t>
      </w:r>
      <w:r w:rsidR="00C85B0D" w:rsidRPr="4EAD131E">
        <w:rPr>
          <w:color w:val="000000" w:themeColor="text1"/>
        </w:rPr>
        <w:t xml:space="preserve"> </w:t>
      </w:r>
      <w:r w:rsidR="001A1E13" w:rsidRPr="4EAD131E">
        <w:rPr>
          <w:color w:val="000000" w:themeColor="text1"/>
        </w:rPr>
        <w:t>Valstybinio socialinio draudimo fondo administravimo įstaig</w:t>
      </w:r>
      <w:r w:rsidR="00D148CD">
        <w:rPr>
          <w:color w:val="000000" w:themeColor="text1"/>
        </w:rPr>
        <w:t>ai</w:t>
      </w:r>
      <w:r w:rsidR="001A1E13" w:rsidRPr="4EAD131E">
        <w:rPr>
          <w:color w:val="000000" w:themeColor="text1"/>
        </w:rPr>
        <w:t xml:space="preserve"> </w:t>
      </w:r>
      <w:r w:rsidR="00C85B0D" w:rsidRPr="4EAD131E">
        <w:rPr>
          <w:color w:val="000000" w:themeColor="text1"/>
        </w:rPr>
        <w:t>skirti vienišo asmens išmokas</w:t>
      </w:r>
      <w:r w:rsidR="00E44E44" w:rsidRPr="4EAD131E">
        <w:rPr>
          <w:color w:val="000000" w:themeColor="text1"/>
        </w:rPr>
        <w:t xml:space="preserve"> </w:t>
      </w:r>
      <w:r w:rsidR="00F0574F" w:rsidRPr="4EAD131E">
        <w:rPr>
          <w:color w:val="000000" w:themeColor="text1"/>
        </w:rPr>
        <w:t>be asmens prašymo</w:t>
      </w:r>
      <w:r w:rsidR="006348BE" w:rsidRPr="4EAD131E">
        <w:rPr>
          <w:color w:val="000000" w:themeColor="text1"/>
        </w:rPr>
        <w:t>,</w:t>
      </w:r>
      <w:r w:rsidR="00056732" w:rsidRPr="4EAD131E">
        <w:rPr>
          <w:color w:val="000000" w:themeColor="text1"/>
        </w:rPr>
        <w:t xml:space="preserve"> </w:t>
      </w:r>
      <w:r w:rsidR="00DE24D7" w:rsidRPr="4EAD131E">
        <w:rPr>
          <w:color w:val="000000" w:themeColor="text1"/>
        </w:rPr>
        <w:t xml:space="preserve">nustatyti, kad vienišo asmens išmoką būtų skiriama </w:t>
      </w:r>
      <w:r w:rsidR="00DC4222" w:rsidRPr="4EAD131E">
        <w:rPr>
          <w:color w:val="000000" w:themeColor="text1"/>
        </w:rPr>
        <w:t>asmenims</w:t>
      </w:r>
      <w:r w:rsidR="00C20D75" w:rsidRPr="4EAD131E">
        <w:rPr>
          <w:color w:val="000000" w:themeColor="text1"/>
        </w:rPr>
        <w:t>, kuriems nustatytas 55 procentų ir mažesnis darbingumo lygis (iki 2005 m. liepos 1</w:t>
      </w:r>
      <w:r w:rsidR="0000007A" w:rsidRPr="4EAD131E">
        <w:rPr>
          <w:color w:val="000000" w:themeColor="text1"/>
        </w:rPr>
        <w:t> </w:t>
      </w:r>
      <w:r w:rsidR="00C20D75">
        <w:t xml:space="preserve">d. </w:t>
      </w:r>
      <w:r w:rsidR="0000007A">
        <w:t>pripažintiems I, II ar III grupės inval</w:t>
      </w:r>
      <w:r w:rsidR="0021086A">
        <w:t>i</w:t>
      </w:r>
      <w:r w:rsidR="0000007A">
        <w:t>dais</w:t>
      </w:r>
      <w:r w:rsidR="0021086A">
        <w:t>)</w:t>
      </w:r>
      <w:r w:rsidR="008A30B9">
        <w:t>, neįgalumo lygis</w:t>
      </w:r>
      <w:r w:rsidR="0021086A">
        <w:t xml:space="preserve"> arba yra sukak</w:t>
      </w:r>
      <w:r w:rsidR="007003E3">
        <w:t>ę Socialinio draudimo pensijų įstatym</w:t>
      </w:r>
      <w:r w:rsidR="003C6840">
        <w:t xml:space="preserve">e nustatytą </w:t>
      </w:r>
      <w:r w:rsidR="00C02E50">
        <w:t>senatvės pensijos amžių</w:t>
      </w:r>
      <w:r w:rsidR="00655945">
        <w:t>,</w:t>
      </w:r>
      <w:r w:rsidR="006348BE" w:rsidRPr="4EAD131E">
        <w:rPr>
          <w:color w:val="000000" w:themeColor="text1"/>
        </w:rPr>
        <w:t xml:space="preserve"> patikslinti reguliavimą, susijusį su vienišo asmens išmokos mokėjimu</w:t>
      </w:r>
      <w:r w:rsidR="00D74E91" w:rsidRPr="4EAD131E">
        <w:rPr>
          <w:color w:val="000000" w:themeColor="text1"/>
        </w:rPr>
        <w:t xml:space="preserve"> bei nustatyti vienišo asmens išmokos </w:t>
      </w:r>
      <w:r w:rsidR="007D4048" w:rsidRPr="4EAD131E">
        <w:rPr>
          <w:color w:val="000000" w:themeColor="text1"/>
        </w:rPr>
        <w:t xml:space="preserve">indeksavimo tvarką  </w:t>
      </w:r>
      <w:r w:rsidR="00A0181F" w:rsidRPr="4EAD131E">
        <w:rPr>
          <w:color w:val="000000" w:themeColor="text1"/>
        </w:rPr>
        <w:t>2023 ir tolimesniems metams</w:t>
      </w:r>
      <w:r w:rsidRPr="4EAD131E">
        <w:rPr>
          <w:color w:val="000000" w:themeColor="text1"/>
        </w:rPr>
        <w:t>.</w:t>
      </w:r>
    </w:p>
    <w:p w14:paraId="6AFB5185" w14:textId="77777777" w:rsidR="00D148CD" w:rsidRDefault="00D148CD" w:rsidP="00CD0926">
      <w:pPr>
        <w:widowControl w:val="0"/>
        <w:ind w:firstLine="720"/>
        <w:contextualSpacing/>
        <w:jc w:val="both"/>
        <w:rPr>
          <w:color w:val="000000"/>
        </w:rPr>
      </w:pPr>
    </w:p>
    <w:p w14:paraId="5176DB7A" w14:textId="12EB4E52" w:rsidR="00D148CD" w:rsidRDefault="008A2265" w:rsidP="00CD0926">
      <w:pPr>
        <w:widowControl w:val="0"/>
        <w:ind w:firstLine="720"/>
        <w:contextualSpacing/>
        <w:jc w:val="both"/>
        <w:rPr>
          <w:color w:val="000000"/>
        </w:rPr>
      </w:pPr>
      <w:r>
        <w:rPr>
          <w:color w:val="000000"/>
        </w:rPr>
        <w:t xml:space="preserve">Lietuvos Respublikos </w:t>
      </w:r>
      <w:r w:rsidR="00513FB4">
        <w:rPr>
          <w:color w:val="000000"/>
        </w:rPr>
        <w:t>c</w:t>
      </w:r>
      <w:r w:rsidR="007F3306">
        <w:rPr>
          <w:color w:val="000000"/>
        </w:rPr>
        <w:t xml:space="preserve">ivilinio proceso kodekso </w:t>
      </w:r>
      <w:r w:rsidR="007F3306">
        <w:rPr>
          <w:color w:val="000000"/>
          <w:lang w:val="en-US"/>
        </w:rPr>
        <w:t>739</w:t>
      </w:r>
      <w:r w:rsidR="007F3306">
        <w:rPr>
          <w:color w:val="000000"/>
        </w:rPr>
        <w:t xml:space="preserve"> straipsnis</w:t>
      </w:r>
      <w:r w:rsidR="004E21E7" w:rsidRPr="004E21E7">
        <w:rPr>
          <w:b/>
          <w:bCs/>
          <w:color w:val="000000"/>
          <w:sz w:val="22"/>
          <w:szCs w:val="22"/>
        </w:rPr>
        <w:t xml:space="preserve"> </w:t>
      </w:r>
      <w:r w:rsidR="004E21E7" w:rsidRPr="004E21E7">
        <w:rPr>
          <w:color w:val="000000"/>
        </w:rPr>
        <w:t xml:space="preserve">nustato </w:t>
      </w:r>
      <w:r w:rsidR="004E21E7">
        <w:rPr>
          <w:color w:val="000000"/>
        </w:rPr>
        <w:t>p</w:t>
      </w:r>
      <w:r w:rsidR="004E21E7" w:rsidRPr="004E21E7">
        <w:rPr>
          <w:color w:val="000000"/>
        </w:rPr>
        <w:t>inigų sum</w:t>
      </w:r>
      <w:r w:rsidR="004E21E7">
        <w:rPr>
          <w:color w:val="000000"/>
        </w:rPr>
        <w:t>a</w:t>
      </w:r>
      <w:r w:rsidR="004E21E7" w:rsidRPr="004E21E7">
        <w:rPr>
          <w:color w:val="000000"/>
        </w:rPr>
        <w:t>s, iš kurių išieškoti negalima</w:t>
      </w:r>
      <w:r w:rsidR="004E21E7">
        <w:rPr>
          <w:color w:val="000000"/>
        </w:rPr>
        <w:t xml:space="preserve">. Tarp nurodytų sumų – išmokos, mokamos pagal Lietuvos Respublikos šalpos pensijų įstatymą, taip pat  </w:t>
      </w:r>
      <w:r w:rsidR="004E21E7" w:rsidRPr="004E21E7">
        <w:rPr>
          <w:color w:val="000000"/>
        </w:rPr>
        <w:t>socialinio draudimo našlaičių pensija, valstybinė našlaičių pensija, pareigūnų ir karių valstybinė našlaičių pensija,</w:t>
      </w:r>
      <w:r w:rsidR="004E21E7">
        <w:rPr>
          <w:color w:val="000000"/>
        </w:rPr>
        <w:t xml:space="preserve"> </w:t>
      </w:r>
      <w:r w:rsidR="004E21E7" w:rsidRPr="004E21E7">
        <w:rPr>
          <w:color w:val="000000"/>
        </w:rPr>
        <w:t>valstybinė signataro našlaičių renta, Respublikos Prezidento našlaičių valstybinė renta</w:t>
      </w:r>
      <w:r w:rsidR="004E21E7">
        <w:rPr>
          <w:color w:val="000000"/>
        </w:rPr>
        <w:t xml:space="preserve">. Taigi, pagal galiojančią tvarką yra nustatyta asmens pajamų, kurios siejamos </w:t>
      </w:r>
      <w:r w:rsidR="004D3910">
        <w:rPr>
          <w:color w:val="000000"/>
        </w:rPr>
        <w:t xml:space="preserve">su minimalių pajamų užtikrinimu (šalpos išmokos) ir našlaitystės aplinkybe (našlaičių pensijos ir rentos), apsauga. Vienišo asmens išmokos tikslas </w:t>
      </w:r>
      <w:r w:rsidR="00BD1630">
        <w:rPr>
          <w:color w:val="000000"/>
        </w:rPr>
        <w:t xml:space="preserve">– užtikrinti </w:t>
      </w:r>
      <w:r w:rsidR="004D3910" w:rsidRPr="009366F5">
        <w:rPr>
          <w:bCs/>
        </w:rPr>
        <w:t xml:space="preserve">valstybės paramos skyrimą </w:t>
      </w:r>
      <w:r w:rsidR="004D3910" w:rsidRPr="009366F5">
        <w:t xml:space="preserve">asmenims, kurie nebuvo sudarę santuokos ar </w:t>
      </w:r>
      <w:r w:rsidR="00566F54">
        <w:t>nutraukę santuoką</w:t>
      </w:r>
      <w:r w:rsidR="004D3910" w:rsidRPr="009366F5">
        <w:t xml:space="preserve"> ir yra sukakę senatvės pensijos amžių ar tapę neįgalūs, </w:t>
      </w:r>
      <w:r w:rsidR="00BD1630">
        <w:t>ir taip</w:t>
      </w:r>
      <w:r w:rsidR="004D3910" w:rsidRPr="009366F5">
        <w:rPr>
          <w:color w:val="000000"/>
        </w:rPr>
        <w:t xml:space="preserve"> mažinti </w:t>
      </w:r>
      <w:r w:rsidR="004D3910" w:rsidRPr="009366F5">
        <w:rPr>
          <w:bCs/>
        </w:rPr>
        <w:t>atotrūkį tarp asmenų (namų ūkių), kurių pagrindinis pajamų šaltinis yra socialinės išmokos, pajamų ir kitų šalies gyventojų pajamų,</w:t>
      </w:r>
      <w:r w:rsidR="004D3910" w:rsidRPr="009366F5">
        <w:rPr>
          <w:color w:val="000000"/>
        </w:rPr>
        <w:t xml:space="preserve"> taip pat pagerinti vienišų pensininkų padėtį, mažinti skurdą</w:t>
      </w:r>
      <w:r w:rsidR="00566F54">
        <w:rPr>
          <w:color w:val="000000"/>
        </w:rPr>
        <w:t>. Socialinio draudimo našlių pensijos kaip ir socialinio draudimo našlaičių pensijos skiriamos mirus asmeniui, kuris būtų turėjęs teisę gauti (gavo) socialinio draudimo pensiją, skiriant ir mokant socialinio draudimo našlių ir socialinio draudimo našlaičių pensijas nėra vertinamos kitos asmenų gaunamos pensinio pobūdžio išmokos.</w:t>
      </w:r>
      <w:r w:rsidR="00421012">
        <w:rPr>
          <w:color w:val="000000"/>
        </w:rPr>
        <w:t xml:space="preserve"> </w:t>
      </w:r>
    </w:p>
    <w:p w14:paraId="15061A15" w14:textId="272B0B79" w:rsidR="004D3910" w:rsidRDefault="00566F54" w:rsidP="00CD0926">
      <w:pPr>
        <w:widowControl w:val="0"/>
        <w:ind w:firstLine="720"/>
        <w:contextualSpacing/>
        <w:jc w:val="both"/>
        <w:rPr>
          <w:color w:val="000000"/>
        </w:rPr>
      </w:pPr>
      <w:r>
        <w:rPr>
          <w:color w:val="000000"/>
        </w:rPr>
        <w:t>Atsižvelgiant į tai</w:t>
      </w:r>
      <w:r w:rsidR="00421012">
        <w:rPr>
          <w:color w:val="000000"/>
        </w:rPr>
        <w:t>, bei</w:t>
      </w:r>
      <w:r>
        <w:rPr>
          <w:color w:val="000000"/>
        </w:rPr>
        <w:t xml:space="preserve"> </w:t>
      </w:r>
      <w:bookmarkStart w:id="5" w:name="_Hlk79487805"/>
      <w:r>
        <w:rPr>
          <w:color w:val="000000"/>
        </w:rPr>
        <w:t xml:space="preserve">siekiant užtikrinti vienodą </w:t>
      </w:r>
      <w:r w:rsidR="00421012">
        <w:rPr>
          <w:color w:val="000000"/>
        </w:rPr>
        <w:t>aukščiau paminėtų išmokų gavėjų padėtį</w:t>
      </w:r>
      <w:bookmarkEnd w:id="5"/>
      <w:r w:rsidR="00421012">
        <w:rPr>
          <w:color w:val="000000"/>
        </w:rPr>
        <w:t xml:space="preserve">, Lietuvos Respublikos </w:t>
      </w:r>
      <w:r w:rsidR="00D148CD">
        <w:rPr>
          <w:color w:val="000000"/>
        </w:rPr>
        <w:t>c</w:t>
      </w:r>
      <w:r w:rsidR="00421012">
        <w:rPr>
          <w:color w:val="000000"/>
        </w:rPr>
        <w:t xml:space="preserve">ivilinio proceso kodekso </w:t>
      </w:r>
      <w:r w:rsidR="00421012">
        <w:rPr>
          <w:color w:val="000000"/>
          <w:lang w:val="en-US"/>
        </w:rPr>
        <w:t>739</w:t>
      </w:r>
      <w:r w:rsidR="00421012">
        <w:rPr>
          <w:color w:val="000000"/>
        </w:rPr>
        <w:t xml:space="preserve"> straipsnio pakeitimo įstatymo projektu (toliau – CPK pakeitimo projektas) siūloma nustatyti teisinį reguliavimą, kuris nustatytų, kad </w:t>
      </w:r>
      <w:r w:rsidR="00D148CD">
        <w:rPr>
          <w:color w:val="000000"/>
        </w:rPr>
        <w:t xml:space="preserve">į </w:t>
      </w:r>
      <w:r w:rsidR="00421012">
        <w:rPr>
          <w:color w:val="000000"/>
        </w:rPr>
        <w:t>vienišo asmens išmok</w:t>
      </w:r>
      <w:r w:rsidR="00D148CD">
        <w:rPr>
          <w:color w:val="000000"/>
        </w:rPr>
        <w:t>a</w:t>
      </w:r>
      <w:r w:rsidR="00421012">
        <w:rPr>
          <w:color w:val="000000"/>
        </w:rPr>
        <w:t>s ir socialinio draudimo našlių pensij</w:t>
      </w:r>
      <w:r w:rsidR="00D148CD">
        <w:rPr>
          <w:color w:val="000000"/>
        </w:rPr>
        <w:t>a</w:t>
      </w:r>
      <w:r w:rsidR="00421012">
        <w:rPr>
          <w:color w:val="000000"/>
        </w:rPr>
        <w:t xml:space="preserve">s </w:t>
      </w:r>
      <w:r w:rsidR="00D148CD">
        <w:rPr>
          <w:color w:val="000000"/>
        </w:rPr>
        <w:t xml:space="preserve">negalima </w:t>
      </w:r>
      <w:r w:rsidR="00421012">
        <w:rPr>
          <w:color w:val="000000"/>
        </w:rPr>
        <w:t xml:space="preserve">būtų </w:t>
      </w:r>
      <w:r w:rsidR="00D148CD">
        <w:rPr>
          <w:color w:val="000000"/>
        </w:rPr>
        <w:t>nukreipti</w:t>
      </w:r>
      <w:r w:rsidR="00421012">
        <w:rPr>
          <w:color w:val="000000"/>
        </w:rPr>
        <w:t xml:space="preserve"> iš</w:t>
      </w:r>
      <w:r w:rsidR="00CD0926">
        <w:rPr>
          <w:color w:val="000000"/>
        </w:rPr>
        <w:t>ieškojimo.</w:t>
      </w:r>
    </w:p>
    <w:p w14:paraId="3691739D" w14:textId="77777777" w:rsidR="004D3910" w:rsidRDefault="004D3910" w:rsidP="00D041EE">
      <w:pPr>
        <w:widowControl w:val="0"/>
        <w:ind w:firstLine="720"/>
        <w:contextualSpacing/>
        <w:jc w:val="both"/>
        <w:rPr>
          <w:color w:val="000000"/>
        </w:rPr>
      </w:pPr>
    </w:p>
    <w:p w14:paraId="5194CFA0" w14:textId="3F25D352" w:rsidR="00322D89" w:rsidRPr="00100CF7" w:rsidRDefault="006661B9" w:rsidP="00D041EE">
      <w:pPr>
        <w:widowControl w:val="0"/>
        <w:ind w:firstLine="720"/>
        <w:contextualSpacing/>
        <w:jc w:val="both"/>
        <w:rPr>
          <w:b/>
          <w:bCs/>
        </w:rPr>
      </w:pPr>
      <w:r w:rsidRPr="009366F5">
        <w:rPr>
          <w:b/>
          <w:bCs/>
        </w:rPr>
        <w:t xml:space="preserve">2. </w:t>
      </w:r>
      <w:r w:rsidR="006B407D" w:rsidRPr="009366F5">
        <w:rPr>
          <w:b/>
          <w:bCs/>
        </w:rPr>
        <w:t>Įstatymų projektų</w:t>
      </w:r>
      <w:r w:rsidR="00322D89" w:rsidRPr="009366F5">
        <w:rPr>
          <w:b/>
          <w:bCs/>
        </w:rPr>
        <w:t xml:space="preserve"> iniciatoriai </w:t>
      </w:r>
      <w:r w:rsidR="00D849BC" w:rsidRPr="009366F5">
        <w:rPr>
          <w:b/>
          <w:bCs/>
        </w:rPr>
        <w:t xml:space="preserve">(institucija, asmenys ar piliečių įgalioti atstovai) </w:t>
      </w:r>
      <w:r w:rsidR="00322D89" w:rsidRPr="009366F5">
        <w:rPr>
          <w:b/>
          <w:bCs/>
        </w:rPr>
        <w:t>ir rengėjai</w:t>
      </w:r>
    </w:p>
    <w:p w14:paraId="54EE1A12" w14:textId="00B0BF30" w:rsidR="008D5305" w:rsidRPr="00100CF7" w:rsidRDefault="008D5305" w:rsidP="00D041EE">
      <w:pPr>
        <w:ind w:firstLine="709"/>
        <w:jc w:val="both"/>
      </w:pPr>
      <w:r w:rsidRPr="00100CF7">
        <w:t>Įstatymų projektų rengimą inicijavo Lietuvos Respublikos socialinės apsaugos ir darbo ministerija</w:t>
      </w:r>
      <w:r w:rsidR="00E66A21">
        <w:t xml:space="preserve">, </w:t>
      </w:r>
      <w:r w:rsidR="00E66A21" w:rsidRPr="00B76567">
        <w:t xml:space="preserve">Valstybinio </w:t>
      </w:r>
      <w:r w:rsidR="00F334C6" w:rsidRPr="00B76567">
        <w:t>socialinio draudimo fondo valdyba prie Social</w:t>
      </w:r>
      <w:r w:rsidR="00404BB3" w:rsidRPr="00B76567">
        <w:t>in</w:t>
      </w:r>
      <w:r w:rsidR="00F334C6" w:rsidRPr="00B76567">
        <w:t xml:space="preserve">ės apsaugos ir darbo ministerijos. </w:t>
      </w:r>
    </w:p>
    <w:p w14:paraId="4D6B026C" w14:textId="77777777" w:rsidR="00226A4D" w:rsidRPr="003C1780" w:rsidRDefault="00F85EA0" w:rsidP="00D041EE">
      <w:pPr>
        <w:ind w:firstLine="709"/>
        <w:jc w:val="both"/>
      </w:pPr>
      <w:r w:rsidRPr="00AE0063">
        <w:t xml:space="preserve">Įstatymų projektus parengė </w:t>
      </w:r>
      <w:r w:rsidR="008D5305" w:rsidRPr="003C1780">
        <w:t>S</w:t>
      </w:r>
      <w:r w:rsidRPr="003C1780">
        <w:t>ocialinės apsaugos ir darbo ministerijos Pensijų skyrius.</w:t>
      </w:r>
    </w:p>
    <w:p w14:paraId="1D48D9EE" w14:textId="18721E49" w:rsidR="00CB6ECD" w:rsidRDefault="00CB6ECD" w:rsidP="00D041EE">
      <w:pPr>
        <w:ind w:firstLine="709"/>
        <w:jc w:val="both"/>
      </w:pPr>
    </w:p>
    <w:p w14:paraId="6D0097DB" w14:textId="77777777" w:rsidR="004C1A7B" w:rsidRPr="009366F5" w:rsidRDefault="004C1A7B" w:rsidP="00D041EE">
      <w:pPr>
        <w:ind w:firstLine="709"/>
        <w:jc w:val="both"/>
      </w:pPr>
    </w:p>
    <w:p w14:paraId="0EDD3A22" w14:textId="77777777" w:rsidR="00CB6ECD" w:rsidRPr="009366F5" w:rsidRDefault="00B72919" w:rsidP="00D041EE">
      <w:pPr>
        <w:widowControl w:val="0"/>
        <w:ind w:firstLine="720"/>
        <w:contextualSpacing/>
        <w:jc w:val="both"/>
      </w:pPr>
      <w:r w:rsidRPr="009366F5">
        <w:rPr>
          <w:b/>
          <w:bCs/>
        </w:rPr>
        <w:lastRenderedPageBreak/>
        <w:t xml:space="preserve">3. </w:t>
      </w:r>
      <w:r w:rsidR="004011AE" w:rsidRPr="009366F5">
        <w:rPr>
          <w:b/>
          <w:bCs/>
        </w:rPr>
        <w:t xml:space="preserve">Kaip šiuo metu yra </w:t>
      </w:r>
      <w:r w:rsidR="00322D89" w:rsidRPr="009366F5">
        <w:rPr>
          <w:b/>
          <w:bCs/>
        </w:rPr>
        <w:t>reguliuojami</w:t>
      </w:r>
      <w:r w:rsidR="00BA70C3" w:rsidRPr="009366F5">
        <w:rPr>
          <w:b/>
          <w:bCs/>
        </w:rPr>
        <w:t xml:space="preserve"> </w:t>
      </w:r>
      <w:r w:rsidR="00C249FB" w:rsidRPr="009366F5">
        <w:rPr>
          <w:b/>
          <w:bCs/>
        </w:rPr>
        <w:t>Į</w:t>
      </w:r>
      <w:r w:rsidR="00BA70C3" w:rsidRPr="009366F5">
        <w:rPr>
          <w:b/>
          <w:bCs/>
        </w:rPr>
        <w:t>statym</w:t>
      </w:r>
      <w:r w:rsidR="006B407D" w:rsidRPr="009366F5">
        <w:rPr>
          <w:b/>
          <w:bCs/>
        </w:rPr>
        <w:t>ų</w:t>
      </w:r>
      <w:r w:rsidR="003D77F8" w:rsidRPr="009366F5">
        <w:rPr>
          <w:b/>
          <w:bCs/>
        </w:rPr>
        <w:t xml:space="preserve"> projekt</w:t>
      </w:r>
      <w:r w:rsidR="006B407D" w:rsidRPr="009366F5">
        <w:rPr>
          <w:b/>
          <w:bCs/>
        </w:rPr>
        <w:t>uose</w:t>
      </w:r>
      <w:r w:rsidR="004011AE" w:rsidRPr="009366F5">
        <w:rPr>
          <w:b/>
          <w:bCs/>
        </w:rPr>
        <w:t xml:space="preserve"> aptarti </w:t>
      </w:r>
      <w:r w:rsidR="00322D89" w:rsidRPr="009366F5">
        <w:rPr>
          <w:b/>
          <w:bCs/>
        </w:rPr>
        <w:t>teisiniai santykiai</w:t>
      </w:r>
    </w:p>
    <w:p w14:paraId="5B9470D0" w14:textId="5DFBBE86" w:rsidR="00B40610" w:rsidRPr="00FE329D" w:rsidRDefault="00B40610" w:rsidP="00D041EE">
      <w:pPr>
        <w:ind w:firstLine="709"/>
        <w:jc w:val="both"/>
        <w:rPr>
          <w:bCs/>
          <w:lang w:eastAsia="lt-LT"/>
        </w:rPr>
      </w:pPr>
      <w:r w:rsidRPr="009366F5">
        <w:rPr>
          <w:bCs/>
          <w:i/>
          <w:u w:val="single"/>
          <w:lang w:eastAsia="lt-LT"/>
        </w:rPr>
        <w:t>Lietuvos Respublikos socialinio draudimo pensijų įstatymo</w:t>
      </w:r>
      <w:r w:rsidR="004C1425" w:rsidRPr="009366F5">
        <w:rPr>
          <w:bCs/>
          <w:lang w:eastAsia="lt-LT"/>
        </w:rPr>
        <w:t xml:space="preserve"> </w:t>
      </w:r>
      <w:r w:rsidR="0065632B">
        <w:rPr>
          <w:bCs/>
          <w:lang w:eastAsia="lt-LT"/>
        </w:rPr>
        <w:t xml:space="preserve">(toliau – Pensijų įstatymas) </w:t>
      </w:r>
      <w:r w:rsidR="004C1425" w:rsidRPr="009366F5">
        <w:rPr>
          <w:bCs/>
          <w:lang w:eastAsia="lt-LT"/>
        </w:rPr>
        <w:t xml:space="preserve">8 </w:t>
      </w:r>
      <w:r w:rsidR="004C1425" w:rsidRPr="00FE329D">
        <w:rPr>
          <w:bCs/>
          <w:lang w:eastAsia="lt-LT"/>
        </w:rPr>
        <w:t xml:space="preserve">straipsnyje nustatyta, kad </w:t>
      </w:r>
      <w:r w:rsidR="000E4184" w:rsidRPr="00FE329D">
        <w:t>k</w:t>
      </w:r>
      <w:r w:rsidR="004C1425" w:rsidRPr="00FE329D">
        <w:t xml:space="preserve">iekvienais metais nuo sausio 1 dienos bazinės pensijos ir apskaitos vieneto vertės dydžiai, kurie </w:t>
      </w:r>
      <w:r w:rsidR="00AE02A2" w:rsidRPr="00FE329D">
        <w:t>taiko</w:t>
      </w:r>
      <w:r w:rsidR="004C1425" w:rsidRPr="00FE329D">
        <w:t>mi skiriant ir mokant šiame įstatyme nustatytų rūšių pensijas, indeksuojami pagal praėjusiais metais apskaičiuotą ir patvirtintą indeksavimo koeficientą (toliau – IK). IK išreiškiamas keturių skaitmenų po kablelio tikslumu.</w:t>
      </w:r>
      <w:r w:rsidR="000E4184" w:rsidRPr="00FE329D">
        <w:t xml:space="preserve"> IK apskaičiavimo tvarką nustato Vyriausybė ar jos įgaliota institucija. IK ir pagal jį indeksuoti bazinės pensijos, apskaitos vieneto vertės dydžiai euro cento tikslumu tvirtinami atitinkamų metų Valstybinio socialinio draudimo fondo biudžeto rodiklių patvirtinimo įstatymu.</w:t>
      </w:r>
    </w:p>
    <w:p w14:paraId="5B4AC808" w14:textId="74B5C833" w:rsidR="00F53508" w:rsidRDefault="0065632B" w:rsidP="00D041EE">
      <w:pPr>
        <w:ind w:firstLine="720"/>
        <w:jc w:val="both"/>
        <w:rPr>
          <w:iCs/>
        </w:rPr>
      </w:pPr>
      <w:r>
        <w:rPr>
          <w:iCs/>
        </w:rPr>
        <w:t xml:space="preserve">Pensijų įstatymo 17 straipsnis nustato, kad </w:t>
      </w:r>
      <w:r w:rsidR="00794D7C">
        <w:rPr>
          <w:iCs/>
        </w:rPr>
        <w:t xml:space="preserve">bendrosios dalies dydis </w:t>
      </w:r>
      <w:r w:rsidR="00B7389D">
        <w:rPr>
          <w:iCs/>
        </w:rPr>
        <w:t xml:space="preserve">yra apskaičiuojamas atsižvelgiant į asmens įgyto stažo ir būtinojo stažo </w:t>
      </w:r>
      <w:r w:rsidR="00FE329D">
        <w:rPr>
          <w:iCs/>
        </w:rPr>
        <w:t xml:space="preserve">senatvės pensijai santykį. </w:t>
      </w:r>
      <w:r w:rsidR="00FB4291">
        <w:rPr>
          <w:iCs/>
        </w:rPr>
        <w:t xml:space="preserve">Tai reiškia, kad asmens neįgijusiems būtinojo stažo senatvės pensijai yra mokama proporcingai mažesnė </w:t>
      </w:r>
      <w:r w:rsidR="00FA72C6">
        <w:rPr>
          <w:iCs/>
        </w:rPr>
        <w:t>pensijos bendroji dalis. Taip pat tokiu pačiu principu yra apskaičiuojama ir netekto darbingumo pensijos bendroji dalis – atsiž</w:t>
      </w:r>
      <w:r w:rsidR="00140004">
        <w:rPr>
          <w:iCs/>
        </w:rPr>
        <w:t xml:space="preserve">velgiant į įgyto stažo ir </w:t>
      </w:r>
      <w:r w:rsidR="00D75073">
        <w:rPr>
          <w:iCs/>
        </w:rPr>
        <w:t xml:space="preserve">būtinojo stažo netekto darbingumo pensijai santykį. </w:t>
      </w:r>
    </w:p>
    <w:p w14:paraId="7CCE4130" w14:textId="6939933A" w:rsidR="00111CCF" w:rsidRDefault="00960520" w:rsidP="00D041EE">
      <w:pPr>
        <w:ind w:firstLine="720"/>
        <w:jc w:val="both"/>
        <w:rPr>
          <w:iCs/>
        </w:rPr>
      </w:pPr>
      <w:r>
        <w:rPr>
          <w:iCs/>
        </w:rPr>
        <w:t>Pensijų įstatymo 28 straipsn</w:t>
      </w:r>
      <w:r w:rsidR="005D4F9F">
        <w:rPr>
          <w:iCs/>
        </w:rPr>
        <w:t xml:space="preserve">is nustato </w:t>
      </w:r>
      <w:r w:rsidR="00A97BF7">
        <w:rPr>
          <w:iCs/>
        </w:rPr>
        <w:t>minimalųjį</w:t>
      </w:r>
      <w:r w:rsidR="005D4F9F">
        <w:rPr>
          <w:iCs/>
        </w:rPr>
        <w:t xml:space="preserve"> ir būtinąjį stažą</w:t>
      </w:r>
      <w:r w:rsidR="00A97BF7">
        <w:rPr>
          <w:iCs/>
        </w:rPr>
        <w:t xml:space="preserve"> netekto darbingumo pensijai</w:t>
      </w:r>
      <w:r w:rsidR="00E21475">
        <w:rPr>
          <w:iCs/>
        </w:rPr>
        <w:t xml:space="preserve">. </w:t>
      </w:r>
      <w:r w:rsidR="00B301FC">
        <w:rPr>
          <w:iCs/>
        </w:rPr>
        <w:t xml:space="preserve">Apskaičiuojant netekto darbingumo pensijos </w:t>
      </w:r>
      <w:r w:rsidR="00D13DD0">
        <w:rPr>
          <w:iCs/>
        </w:rPr>
        <w:t xml:space="preserve">bendrąją dalį yra atsižvelgiama į asmens įgyto ir </w:t>
      </w:r>
      <w:r w:rsidR="00355ED3">
        <w:rPr>
          <w:iCs/>
        </w:rPr>
        <w:t xml:space="preserve">tam asmeniui būtinojo stažo netekto </w:t>
      </w:r>
      <w:r w:rsidR="00983617">
        <w:rPr>
          <w:iCs/>
        </w:rPr>
        <w:t xml:space="preserve">darbingumo pensijai santykį. Kai asmuo </w:t>
      </w:r>
      <w:r w:rsidR="00D43B5D">
        <w:rPr>
          <w:iCs/>
        </w:rPr>
        <w:t>nėra</w:t>
      </w:r>
      <w:r w:rsidR="00983617">
        <w:rPr>
          <w:iCs/>
        </w:rPr>
        <w:t xml:space="preserve"> įgijęs </w:t>
      </w:r>
      <w:r w:rsidR="00D43B5D">
        <w:rPr>
          <w:iCs/>
        </w:rPr>
        <w:t xml:space="preserve">būtinojo stažo netekto darbingumo pensijai, jam pensijos bendroji dalis apskaičiuojama proporcingai mažesnė. </w:t>
      </w:r>
    </w:p>
    <w:p w14:paraId="07406906" w14:textId="77777777" w:rsidR="00786C5A" w:rsidRDefault="00786C5A" w:rsidP="00CD0926">
      <w:pPr>
        <w:ind w:firstLine="720"/>
        <w:jc w:val="both"/>
        <w:rPr>
          <w:i/>
          <w:u w:val="single"/>
        </w:rPr>
      </w:pPr>
    </w:p>
    <w:p w14:paraId="6F886CBF" w14:textId="06E48148" w:rsidR="00CD0926" w:rsidRDefault="00501DB1" w:rsidP="00CD0926">
      <w:pPr>
        <w:ind w:firstLine="720"/>
        <w:jc w:val="both"/>
        <w:rPr>
          <w:bCs/>
        </w:rPr>
      </w:pPr>
      <w:r>
        <w:rPr>
          <w:i/>
          <w:u w:val="single"/>
        </w:rPr>
        <w:t xml:space="preserve">Lietuvos Respublikos vienišo asmens išmokos </w:t>
      </w:r>
      <w:r w:rsidR="001079F6">
        <w:rPr>
          <w:i/>
          <w:u w:val="single"/>
        </w:rPr>
        <w:t xml:space="preserve">įstatymo </w:t>
      </w:r>
      <w:r w:rsidR="001079F6">
        <w:rPr>
          <w:iCs/>
        </w:rPr>
        <w:t xml:space="preserve">5 straipsnio </w:t>
      </w:r>
      <w:r w:rsidR="00A545C3">
        <w:rPr>
          <w:iCs/>
        </w:rPr>
        <w:t xml:space="preserve">4 dalyje nustatyta, kad </w:t>
      </w:r>
      <w:r w:rsidR="004A4859">
        <w:rPr>
          <w:bCs/>
        </w:rPr>
        <w:t xml:space="preserve">asmenys, </w:t>
      </w:r>
      <w:r w:rsidR="005E5BB4">
        <w:rPr>
          <w:bCs/>
        </w:rPr>
        <w:t>pageidaujantys gauti vienišo asmens</w:t>
      </w:r>
      <w:r w:rsidR="004A4859">
        <w:rPr>
          <w:bCs/>
        </w:rPr>
        <w:t xml:space="preserve"> išmoką, turi kreiptis į Valstybinio socialinio draudimo administravimo įstaig</w:t>
      </w:r>
      <w:r w:rsidR="00002D42">
        <w:rPr>
          <w:bCs/>
        </w:rPr>
        <w:t>ą</w:t>
      </w:r>
      <w:r w:rsidR="004A4859">
        <w:rPr>
          <w:bCs/>
        </w:rPr>
        <w:t xml:space="preserve"> ir pateikti nustatyto</w:t>
      </w:r>
      <w:r w:rsidR="001A6F75">
        <w:rPr>
          <w:bCs/>
        </w:rPr>
        <w:t>s</w:t>
      </w:r>
      <w:r w:rsidR="004A4859">
        <w:rPr>
          <w:bCs/>
        </w:rPr>
        <w:t xml:space="preserve"> formos rašytinį prašymą arba žodinį prašymą Valstybinio socialinio draudimo administravimo įstaigai bendruoju informacijos telefono numeriu.</w:t>
      </w:r>
      <w:r w:rsidR="00F25E12">
        <w:rPr>
          <w:bCs/>
        </w:rPr>
        <w:t xml:space="preserve"> Vienišo asmens išmoka </w:t>
      </w:r>
      <w:r w:rsidR="00675D9E">
        <w:rPr>
          <w:bCs/>
        </w:rPr>
        <w:t>yra skiriama nuo teisės gauti šią išmoką atsiradimo dienos, bet ne daugiau kaip už 12 mėnesių iki asmens kreipimosi</w:t>
      </w:r>
      <w:r w:rsidR="004026C5">
        <w:rPr>
          <w:bCs/>
        </w:rPr>
        <w:t xml:space="preserve"> dėl šios išmokos skyrimo</w:t>
      </w:r>
      <w:r w:rsidR="006F39EA">
        <w:rPr>
          <w:bCs/>
        </w:rPr>
        <w:t xml:space="preserve"> (</w:t>
      </w:r>
      <w:r w:rsidR="000E454F">
        <w:rPr>
          <w:bCs/>
        </w:rPr>
        <w:t xml:space="preserve">Vienišo asmens išmokos įstatymo </w:t>
      </w:r>
      <w:r w:rsidR="006F39EA">
        <w:rPr>
          <w:bCs/>
        </w:rPr>
        <w:t>5 str</w:t>
      </w:r>
      <w:r w:rsidR="00CD0926">
        <w:rPr>
          <w:bCs/>
        </w:rPr>
        <w:t>aipsnio</w:t>
      </w:r>
      <w:r w:rsidR="006F39EA">
        <w:rPr>
          <w:bCs/>
        </w:rPr>
        <w:t xml:space="preserve"> 1 d</w:t>
      </w:r>
      <w:r w:rsidR="00CD0926">
        <w:rPr>
          <w:bCs/>
        </w:rPr>
        <w:t>alis</w:t>
      </w:r>
      <w:r w:rsidR="006F39EA">
        <w:rPr>
          <w:bCs/>
        </w:rPr>
        <w:t>)</w:t>
      </w:r>
      <w:r w:rsidR="004026C5">
        <w:rPr>
          <w:bCs/>
        </w:rPr>
        <w:t>.</w:t>
      </w:r>
      <w:r w:rsidR="0099245D">
        <w:rPr>
          <w:bCs/>
          <w:lang w:val="en-US"/>
        </w:rPr>
        <w:t xml:space="preserve"> </w:t>
      </w:r>
      <w:r w:rsidR="00BD62BB">
        <w:rPr>
          <w:bCs/>
        </w:rPr>
        <w:t>Vienišo asmens išmokos gavėjas privalo pranešti Valstybinio socialinio draudimo administravimo įstaiga</w:t>
      </w:r>
      <w:r w:rsidR="009C6B4A">
        <w:rPr>
          <w:bCs/>
        </w:rPr>
        <w:t xml:space="preserve">i apie aplinkybes, turinčias įtakos </w:t>
      </w:r>
      <w:r w:rsidR="00315731">
        <w:rPr>
          <w:bCs/>
        </w:rPr>
        <w:t>vienišo asmens išmokos mokėjimui, per 10 d</w:t>
      </w:r>
      <w:r w:rsidR="00524936">
        <w:rPr>
          <w:bCs/>
        </w:rPr>
        <w:t xml:space="preserve">arbo </w:t>
      </w:r>
      <w:r w:rsidR="00315731">
        <w:rPr>
          <w:bCs/>
        </w:rPr>
        <w:t>d</w:t>
      </w:r>
      <w:r w:rsidR="00524936">
        <w:rPr>
          <w:bCs/>
        </w:rPr>
        <w:t>ienų</w:t>
      </w:r>
      <w:r w:rsidR="00315731">
        <w:rPr>
          <w:bCs/>
        </w:rPr>
        <w:t xml:space="preserve"> nuo šių aplinkybių atsiradimo dienos</w:t>
      </w:r>
      <w:r w:rsidR="001E21DE">
        <w:rPr>
          <w:bCs/>
        </w:rPr>
        <w:t xml:space="preserve"> (</w:t>
      </w:r>
      <w:r w:rsidR="000E454F">
        <w:rPr>
          <w:bCs/>
        </w:rPr>
        <w:t xml:space="preserve">Vienišo asmens išmokos įstatymo </w:t>
      </w:r>
      <w:r w:rsidR="001E21DE">
        <w:rPr>
          <w:bCs/>
        </w:rPr>
        <w:t>5 str</w:t>
      </w:r>
      <w:r w:rsidR="00CD0926">
        <w:rPr>
          <w:bCs/>
        </w:rPr>
        <w:t>aipsnio</w:t>
      </w:r>
      <w:r w:rsidR="001E21DE">
        <w:rPr>
          <w:bCs/>
        </w:rPr>
        <w:t xml:space="preserve"> 12 d</w:t>
      </w:r>
      <w:r w:rsidR="00CD0926">
        <w:rPr>
          <w:bCs/>
        </w:rPr>
        <w:t>alis</w:t>
      </w:r>
      <w:r w:rsidR="001E21DE">
        <w:rPr>
          <w:bCs/>
        </w:rPr>
        <w:t>)</w:t>
      </w:r>
      <w:r w:rsidR="00C823AD">
        <w:rPr>
          <w:bCs/>
        </w:rPr>
        <w:t xml:space="preserve">. </w:t>
      </w:r>
      <w:r w:rsidR="00EE48A0">
        <w:rPr>
          <w:bCs/>
        </w:rPr>
        <w:t xml:space="preserve">Vienišo asmens išmokos dydis </w:t>
      </w:r>
      <w:r w:rsidR="00EC7F85">
        <w:rPr>
          <w:bCs/>
        </w:rPr>
        <w:t xml:space="preserve">32 eurai 2022 m. </w:t>
      </w:r>
      <w:r w:rsidR="00107013">
        <w:rPr>
          <w:bCs/>
        </w:rPr>
        <w:t>Vienišo asmens išmok</w:t>
      </w:r>
      <w:r w:rsidR="00BE5DBF">
        <w:rPr>
          <w:bCs/>
        </w:rPr>
        <w:t xml:space="preserve">os įstatymo </w:t>
      </w:r>
      <w:r w:rsidR="00524936">
        <w:rPr>
          <w:bCs/>
        </w:rPr>
        <w:t xml:space="preserve">9 straipsnyje </w:t>
      </w:r>
      <w:r w:rsidR="00BE5DBF">
        <w:rPr>
          <w:bCs/>
        </w:rPr>
        <w:t xml:space="preserve">nustatyta, kad </w:t>
      </w:r>
      <w:r w:rsidR="00DC3E97">
        <w:rPr>
          <w:bCs/>
        </w:rPr>
        <w:t xml:space="preserve">Vyriausybė teikdama </w:t>
      </w:r>
      <w:r w:rsidR="002C7255">
        <w:rPr>
          <w:bCs/>
        </w:rPr>
        <w:t>2022 metų biudžetų projektus kartu pateikia</w:t>
      </w:r>
      <w:r w:rsidR="001A5E7B">
        <w:rPr>
          <w:bCs/>
        </w:rPr>
        <w:t xml:space="preserve"> siūlymus dėl vienišo asmens išmokos dydžio indeksavimo tvarkos. </w:t>
      </w:r>
    </w:p>
    <w:p w14:paraId="7A0596F9" w14:textId="192280DC" w:rsidR="00567BA1" w:rsidRDefault="00797DE7" w:rsidP="00CD0926">
      <w:pPr>
        <w:ind w:firstLine="720"/>
        <w:jc w:val="both"/>
        <w:rPr>
          <w:bCs/>
        </w:rPr>
      </w:pPr>
      <w:r>
        <w:rPr>
          <w:bCs/>
        </w:rPr>
        <w:t xml:space="preserve">Vienišo asmens išmokos įstatymo </w:t>
      </w:r>
      <w:r w:rsidR="16276B86">
        <w:t xml:space="preserve">8  straipsnio 3 dalyje, kurioje dėstoma </w:t>
      </w:r>
      <w:r>
        <w:rPr>
          <w:bCs/>
        </w:rPr>
        <w:t xml:space="preserve">1 straipsnio 2 </w:t>
      </w:r>
      <w:r>
        <w:t>dal</w:t>
      </w:r>
      <w:r w:rsidR="19303336">
        <w:t>ies redakcija, įsigaliosianti nuo 2022 m. sausio 1 d.,</w:t>
      </w:r>
      <w:r>
        <w:rPr>
          <w:bCs/>
        </w:rPr>
        <w:t xml:space="preserve"> </w:t>
      </w:r>
      <w:r w:rsidR="007B1057">
        <w:rPr>
          <w:bCs/>
        </w:rPr>
        <w:t>nustatyta, kad šis įstatymas taikomas pilnamečiams ir emancipuotiems</w:t>
      </w:r>
      <w:r w:rsidR="00862E07">
        <w:rPr>
          <w:bCs/>
        </w:rPr>
        <w:t xml:space="preserve"> nepilnamečiams</w:t>
      </w:r>
      <w:r w:rsidR="007B1057">
        <w:rPr>
          <w:bCs/>
        </w:rPr>
        <w:t xml:space="preserve"> asmenims, kuriems yra paskirta</w:t>
      </w:r>
      <w:r w:rsidR="0020760D">
        <w:rPr>
          <w:bCs/>
        </w:rPr>
        <w:t xml:space="preserve"> viena iš išmokų: socialinio draudimo senatvės pensija, socialinio draudimo </w:t>
      </w:r>
      <w:r w:rsidR="00C47961">
        <w:rPr>
          <w:bCs/>
        </w:rPr>
        <w:t xml:space="preserve">netekto darbingumo (invalidumo) pensija, ištarnauto laiko pensija, </w:t>
      </w:r>
      <w:r w:rsidR="009C4974">
        <w:rPr>
          <w:bCs/>
        </w:rPr>
        <w:t xml:space="preserve">šalpos senatvės pensija, šalpos neįgalumo pensija, šalpos kompensacija, socialinė pensija, </w:t>
      </w:r>
      <w:r w:rsidR="00522530" w:rsidRPr="00B76567">
        <w:rPr>
          <w:color w:val="000000" w:themeColor="text1"/>
        </w:rPr>
        <w:t>pagal Lietuvos Respublikos ir (ar) Europos Sąjungos tarptautines sutartis, Europos Sąjungos valstybių narių, Europos ekonominės erdvės valstybių, Šveicarijos Konfederacijos nacionalinius teisės aktus ir (ar) Europos Sąjungos socialinės apsaugos sistemų koordinavimo reglamentus paskirta senatvės pensija (laikina išmoka), kai jos gavėjas yra sukakęs Socialinio draudimo pensijų įstatyme nustatytą socialinio draudimo senatvės pensijos amžių, ar neįgalumo pensija (laikina išmoka)</w:t>
      </w:r>
      <w:r w:rsidR="00522530" w:rsidRPr="4EAD131E">
        <w:rPr>
          <w:color w:val="000000" w:themeColor="text1"/>
        </w:rPr>
        <w:t xml:space="preserve">. </w:t>
      </w:r>
    </w:p>
    <w:p w14:paraId="3E3701CE" w14:textId="77777777" w:rsidR="00786C5A" w:rsidRDefault="00786C5A" w:rsidP="00D041EE">
      <w:pPr>
        <w:pStyle w:val="Pagrindiniotekstotrauka2"/>
        <w:widowControl w:val="0"/>
        <w:contextualSpacing/>
        <w:rPr>
          <w:i/>
          <w:iCs/>
          <w:color w:val="000000"/>
        </w:rPr>
      </w:pPr>
    </w:p>
    <w:p w14:paraId="0614B31A" w14:textId="0470C9E5" w:rsidR="004C0487" w:rsidRDefault="00CD0926" w:rsidP="00D041EE">
      <w:pPr>
        <w:pStyle w:val="Pagrindiniotekstotrauka2"/>
        <w:widowControl w:val="0"/>
        <w:contextualSpacing/>
        <w:rPr>
          <w:color w:val="000000"/>
        </w:rPr>
      </w:pPr>
      <w:r w:rsidRPr="003B4145">
        <w:rPr>
          <w:i/>
          <w:iCs/>
          <w:color w:val="000000"/>
          <w:u w:val="single"/>
        </w:rPr>
        <w:t xml:space="preserve">Lietuvos Respublikos </w:t>
      </w:r>
      <w:r w:rsidR="00786C5A" w:rsidRPr="003B4145">
        <w:rPr>
          <w:i/>
          <w:iCs/>
          <w:color w:val="000000"/>
          <w:u w:val="single"/>
        </w:rPr>
        <w:t>c</w:t>
      </w:r>
      <w:r w:rsidRPr="003B4145">
        <w:rPr>
          <w:i/>
          <w:iCs/>
          <w:color w:val="000000"/>
          <w:u w:val="single"/>
        </w:rPr>
        <w:t>ivilinio proceso kodekso</w:t>
      </w:r>
      <w:r w:rsidRPr="00CD0926">
        <w:rPr>
          <w:i/>
          <w:iCs/>
          <w:color w:val="000000"/>
        </w:rPr>
        <w:t xml:space="preserve"> </w:t>
      </w:r>
      <w:r w:rsidRPr="00CD0926">
        <w:rPr>
          <w:color w:val="000000"/>
          <w:lang w:val="en-US"/>
        </w:rPr>
        <w:t>739</w:t>
      </w:r>
      <w:r w:rsidRPr="00CD0926">
        <w:rPr>
          <w:color w:val="000000"/>
        </w:rPr>
        <w:t xml:space="preserve"> </w:t>
      </w:r>
      <w:r>
        <w:rPr>
          <w:color w:val="000000"/>
        </w:rPr>
        <w:t xml:space="preserve">straipsnyje nustatytas sąrašas pinigų sumų, iš kurių </w:t>
      </w:r>
      <w:r w:rsidRPr="004E21E7">
        <w:rPr>
          <w:color w:val="000000"/>
        </w:rPr>
        <w:t>išieškoti negalima</w:t>
      </w:r>
      <w:r>
        <w:rPr>
          <w:color w:val="000000"/>
        </w:rPr>
        <w:t>.</w:t>
      </w:r>
      <w:bookmarkStart w:id="6" w:name="part_698f0ef75fb84fd5a7ef742ed1b57cb1"/>
      <w:bookmarkStart w:id="7" w:name="part_c9f183f66ffc408da1788e0cc23c9052"/>
      <w:bookmarkStart w:id="8" w:name="part_60dbeab86c1d4289b86dc9464f72e921"/>
      <w:bookmarkStart w:id="9" w:name="part_7d08201f595b41499336ef8622ebac2d"/>
      <w:bookmarkStart w:id="10" w:name="part_36eb04a594ac42188b07ee65ffa10443"/>
      <w:bookmarkStart w:id="11" w:name="part_57c2e325e9aa4d8e87b239c649cb05a4"/>
      <w:bookmarkStart w:id="12" w:name="part_7d5e1be8e6444eeeb0ef5baa8a6e74ce"/>
      <w:bookmarkStart w:id="13" w:name="part_b0d977230ee54e429ee7bbd7a98bdb8e"/>
      <w:bookmarkStart w:id="14" w:name="part_0c16055213a2492f80e9115010fdf1cc"/>
      <w:bookmarkEnd w:id="6"/>
      <w:bookmarkEnd w:id="7"/>
      <w:bookmarkEnd w:id="8"/>
      <w:bookmarkEnd w:id="9"/>
      <w:bookmarkEnd w:id="10"/>
      <w:bookmarkEnd w:id="11"/>
      <w:bookmarkEnd w:id="12"/>
      <w:bookmarkEnd w:id="13"/>
      <w:bookmarkEnd w:id="14"/>
    </w:p>
    <w:p w14:paraId="57F87913" w14:textId="77777777" w:rsidR="00F3349B" w:rsidRDefault="00F3349B" w:rsidP="00D041EE">
      <w:pPr>
        <w:pStyle w:val="Pagrindiniotekstotrauka2"/>
        <w:widowControl w:val="0"/>
        <w:contextualSpacing/>
        <w:rPr>
          <w:b/>
          <w:bCs/>
        </w:rPr>
      </w:pPr>
    </w:p>
    <w:p w14:paraId="36E48C92" w14:textId="2306D3CF" w:rsidR="00D96B76" w:rsidRPr="009366F5" w:rsidRDefault="00B72919" w:rsidP="00D041EE">
      <w:pPr>
        <w:pStyle w:val="Pagrindiniotekstotrauka2"/>
        <w:widowControl w:val="0"/>
        <w:contextualSpacing/>
        <w:rPr>
          <w:b/>
          <w:bCs/>
        </w:rPr>
      </w:pPr>
      <w:r w:rsidRPr="009366F5">
        <w:rPr>
          <w:b/>
          <w:bCs/>
        </w:rPr>
        <w:t xml:space="preserve">4. </w:t>
      </w:r>
      <w:r w:rsidR="00322D89" w:rsidRPr="009366F5">
        <w:rPr>
          <w:b/>
          <w:bCs/>
        </w:rPr>
        <w:t>Siūlomos n</w:t>
      </w:r>
      <w:r w:rsidRPr="009366F5">
        <w:rPr>
          <w:b/>
          <w:bCs/>
        </w:rPr>
        <w:t xml:space="preserve">aujos teisinio </w:t>
      </w:r>
      <w:r w:rsidR="00322D89" w:rsidRPr="009366F5">
        <w:rPr>
          <w:b/>
          <w:bCs/>
        </w:rPr>
        <w:t>reguliavimo</w:t>
      </w:r>
      <w:r w:rsidRPr="009366F5">
        <w:rPr>
          <w:b/>
          <w:bCs/>
        </w:rPr>
        <w:t xml:space="preserve"> nuostatos ir kokių teigiamų rezultatų </w:t>
      </w:r>
      <w:r w:rsidR="00322D89" w:rsidRPr="009366F5">
        <w:rPr>
          <w:b/>
          <w:bCs/>
        </w:rPr>
        <w:t>laukiama</w:t>
      </w:r>
    </w:p>
    <w:p w14:paraId="39730104" w14:textId="67092CE0" w:rsidR="00BF0782" w:rsidRDefault="00D213DB" w:rsidP="00FA64AF">
      <w:pPr>
        <w:widowControl w:val="0"/>
        <w:ind w:firstLine="720"/>
        <w:jc w:val="both"/>
        <w:rPr>
          <w:iCs/>
          <w:color w:val="000000"/>
        </w:rPr>
      </w:pPr>
      <w:r w:rsidRPr="0019145D">
        <w:rPr>
          <w:i/>
          <w:color w:val="000000"/>
          <w:u w:val="single"/>
        </w:rPr>
        <w:t>Pensijų įstatymo projektu</w:t>
      </w:r>
      <w:r>
        <w:rPr>
          <w:iCs/>
          <w:color w:val="000000"/>
        </w:rPr>
        <w:t xml:space="preserve"> yra siūloma nustatyti, kad </w:t>
      </w:r>
      <w:r w:rsidR="002A4565">
        <w:rPr>
          <w:iCs/>
          <w:color w:val="000000"/>
        </w:rPr>
        <w:t>bendroji</w:t>
      </w:r>
      <w:r w:rsidR="006953CA">
        <w:rPr>
          <w:iCs/>
          <w:color w:val="000000"/>
        </w:rPr>
        <w:t xml:space="preserve"> pensijos dalis</w:t>
      </w:r>
      <w:r w:rsidR="00735583">
        <w:rPr>
          <w:iCs/>
          <w:color w:val="000000"/>
        </w:rPr>
        <w:t xml:space="preserve"> yra skirta užtikrinti minimalias </w:t>
      </w:r>
      <w:r w:rsidR="006F311A">
        <w:rPr>
          <w:iCs/>
          <w:color w:val="000000"/>
        </w:rPr>
        <w:t>pajamas</w:t>
      </w:r>
      <w:r w:rsidR="00735583">
        <w:rPr>
          <w:iCs/>
          <w:color w:val="000000"/>
        </w:rPr>
        <w:t xml:space="preserve"> pagal Pensijų įstatymą paskirtų </w:t>
      </w:r>
      <w:r w:rsidR="00C4574D">
        <w:rPr>
          <w:iCs/>
          <w:color w:val="000000"/>
        </w:rPr>
        <w:t>senatvės</w:t>
      </w:r>
      <w:r w:rsidR="007D4048">
        <w:rPr>
          <w:iCs/>
          <w:color w:val="000000"/>
        </w:rPr>
        <w:t xml:space="preserve"> ir </w:t>
      </w:r>
      <w:r w:rsidR="00C4574D">
        <w:rPr>
          <w:iCs/>
          <w:color w:val="000000"/>
        </w:rPr>
        <w:t xml:space="preserve">netekto darbingumo </w:t>
      </w:r>
      <w:r w:rsidR="007D4048">
        <w:rPr>
          <w:iCs/>
          <w:color w:val="000000"/>
        </w:rPr>
        <w:t>(</w:t>
      </w:r>
      <w:r w:rsidR="00C4574D">
        <w:rPr>
          <w:iCs/>
          <w:color w:val="000000"/>
        </w:rPr>
        <w:t>invalidumo</w:t>
      </w:r>
      <w:r w:rsidR="007D4048">
        <w:rPr>
          <w:iCs/>
          <w:color w:val="000000"/>
        </w:rPr>
        <w:t>)</w:t>
      </w:r>
      <w:r w:rsidR="00C4574D">
        <w:rPr>
          <w:iCs/>
          <w:color w:val="000000"/>
        </w:rPr>
        <w:t xml:space="preserve"> pensijų gavėjams</w:t>
      </w:r>
      <w:r w:rsidR="00400BBA">
        <w:rPr>
          <w:iCs/>
          <w:color w:val="000000"/>
        </w:rPr>
        <w:t xml:space="preserve"> (keičiama Pensi</w:t>
      </w:r>
      <w:r w:rsidR="00295BD8">
        <w:rPr>
          <w:iCs/>
          <w:color w:val="000000"/>
        </w:rPr>
        <w:t>j</w:t>
      </w:r>
      <w:r w:rsidR="00400BBA">
        <w:rPr>
          <w:iCs/>
          <w:color w:val="000000"/>
        </w:rPr>
        <w:t>ų įstatymo 2 str</w:t>
      </w:r>
      <w:r w:rsidR="00CD0926">
        <w:rPr>
          <w:iCs/>
          <w:color w:val="000000"/>
        </w:rPr>
        <w:t xml:space="preserve">aipsnio </w:t>
      </w:r>
      <w:r w:rsidR="00400BBA">
        <w:rPr>
          <w:iCs/>
          <w:color w:val="000000"/>
        </w:rPr>
        <w:t>1 d</w:t>
      </w:r>
      <w:r w:rsidR="00CD0926">
        <w:rPr>
          <w:iCs/>
          <w:color w:val="000000"/>
        </w:rPr>
        <w:t xml:space="preserve">alis). </w:t>
      </w:r>
    </w:p>
    <w:p w14:paraId="3E084F90" w14:textId="2B25ACD0" w:rsidR="00B728DF" w:rsidRDefault="00B728DF" w:rsidP="001835A2">
      <w:pPr>
        <w:widowControl w:val="0"/>
        <w:ind w:firstLine="720"/>
        <w:jc w:val="both"/>
        <w:rPr>
          <w:iCs/>
          <w:color w:val="000000"/>
        </w:rPr>
      </w:pPr>
      <w:r>
        <w:rPr>
          <w:iCs/>
          <w:color w:val="000000"/>
        </w:rPr>
        <w:t>Siūloma keisti būtinojo stažo apibrėžtį</w:t>
      </w:r>
      <w:r w:rsidR="007D385D">
        <w:rPr>
          <w:iCs/>
          <w:color w:val="000000"/>
        </w:rPr>
        <w:t xml:space="preserve"> (Pensijų įstatymo 2 straipsnio 2 dali</w:t>
      </w:r>
      <w:r w:rsidR="006F311A">
        <w:rPr>
          <w:iCs/>
          <w:color w:val="000000"/>
        </w:rPr>
        <w:t>s</w:t>
      </w:r>
      <w:r w:rsidR="007D385D">
        <w:rPr>
          <w:iCs/>
          <w:color w:val="000000"/>
        </w:rPr>
        <w:t>)</w:t>
      </w:r>
      <w:r>
        <w:rPr>
          <w:iCs/>
          <w:color w:val="000000"/>
        </w:rPr>
        <w:t xml:space="preserve">, </w:t>
      </w:r>
      <w:r w:rsidR="001835A2">
        <w:rPr>
          <w:iCs/>
          <w:color w:val="000000"/>
        </w:rPr>
        <w:t xml:space="preserve">atsisakant nuostatos, kad būtinasis stažas naudojamas bendrosios socialinio draudimo pensijos dydžiui nustatyti (atsisakius proporcingo bendrosios dalies mažinimo, ši nuostata tampa nebeaktuali). Apibrėžtis patikslinama, nurodant būtinojo stažo naudojimo paskirtį, o būtent: </w:t>
      </w:r>
      <w:r w:rsidR="001835A2" w:rsidRPr="001835A2">
        <w:rPr>
          <w:iCs/>
          <w:color w:val="000000"/>
        </w:rPr>
        <w:t xml:space="preserve">būtinasis stažas senatvės pensijai </w:t>
      </w:r>
      <w:r w:rsidR="001835A2">
        <w:rPr>
          <w:iCs/>
          <w:color w:val="000000"/>
        </w:rPr>
        <w:t xml:space="preserve">naudojamas  </w:t>
      </w:r>
      <w:r w:rsidR="001835A2" w:rsidRPr="001835A2">
        <w:rPr>
          <w:iCs/>
          <w:color w:val="000000"/>
        </w:rPr>
        <w:t xml:space="preserve">bendrosios pensijų dalies didinimui asmenims, įgijusiems didesnį stažą už būtinąjį stažą </w:t>
      </w:r>
      <w:r w:rsidR="001835A2" w:rsidRPr="001835A2">
        <w:rPr>
          <w:iCs/>
          <w:color w:val="000000"/>
        </w:rPr>
        <w:lastRenderedPageBreak/>
        <w:t>senatvės pensijai skirti, ir pagal Šalpos pensijų įstatymą mokėtinoms mažų pensijų priemokoms socialinio senatvės pensijų gavėjams apskaičiuoti</w:t>
      </w:r>
      <w:r w:rsidR="001835A2">
        <w:rPr>
          <w:iCs/>
          <w:color w:val="000000"/>
        </w:rPr>
        <w:t>;</w:t>
      </w:r>
      <w:r w:rsidR="001835A2" w:rsidRPr="001835A2">
        <w:rPr>
          <w:iCs/>
          <w:color w:val="000000"/>
        </w:rPr>
        <w:t xml:space="preserve"> būtinasis stažas netekto darbingumo pensijai - pagal Šalpos pensijų įstatymą mokėtinoms mažų pensijų priemokoms socialinio draudimo netekto darbingumo pensijų gavėjams  apskaičiuoti.</w:t>
      </w:r>
    </w:p>
    <w:p w14:paraId="65651F77" w14:textId="78D5628B" w:rsidR="00CC74F0" w:rsidRDefault="00A1231A" w:rsidP="00FA64AF">
      <w:pPr>
        <w:widowControl w:val="0"/>
        <w:ind w:firstLine="720"/>
        <w:jc w:val="both"/>
        <w:rPr>
          <w:bCs/>
        </w:rPr>
      </w:pPr>
      <w:r>
        <w:rPr>
          <w:iCs/>
          <w:color w:val="000000"/>
        </w:rPr>
        <w:t>Būtin</w:t>
      </w:r>
      <w:r w:rsidR="0082273E">
        <w:rPr>
          <w:iCs/>
          <w:color w:val="000000"/>
        </w:rPr>
        <w:t>o</w:t>
      </w:r>
      <w:r w:rsidR="000D468D">
        <w:rPr>
          <w:iCs/>
          <w:color w:val="000000"/>
        </w:rPr>
        <w:t>jo stažo reikal</w:t>
      </w:r>
      <w:r w:rsidR="0082273E">
        <w:rPr>
          <w:iCs/>
          <w:color w:val="000000"/>
        </w:rPr>
        <w:t>avimą siūlom</w:t>
      </w:r>
      <w:r w:rsidR="0084786B">
        <w:rPr>
          <w:iCs/>
          <w:color w:val="000000"/>
        </w:rPr>
        <w:t>a</w:t>
      </w:r>
      <w:r w:rsidR="0082273E">
        <w:rPr>
          <w:iCs/>
          <w:color w:val="000000"/>
        </w:rPr>
        <w:t xml:space="preserve"> </w:t>
      </w:r>
      <w:r w:rsidR="009C3340">
        <w:rPr>
          <w:iCs/>
          <w:color w:val="000000"/>
        </w:rPr>
        <w:t>palikti</w:t>
      </w:r>
      <w:r w:rsidR="0082273E">
        <w:rPr>
          <w:iCs/>
          <w:color w:val="000000"/>
        </w:rPr>
        <w:t xml:space="preserve"> tik senatvės pensijai</w:t>
      </w:r>
      <w:r w:rsidR="00F8354D">
        <w:rPr>
          <w:iCs/>
          <w:color w:val="000000"/>
        </w:rPr>
        <w:t xml:space="preserve"> ir tik tuo tikslu, kad </w:t>
      </w:r>
      <w:r w:rsidR="00FE46DB">
        <w:rPr>
          <w:iCs/>
          <w:color w:val="000000"/>
        </w:rPr>
        <w:t>asmenims, įgijusiems didesnį stažą nei yra reikalaujam</w:t>
      </w:r>
      <w:r w:rsidR="0084786B">
        <w:rPr>
          <w:iCs/>
          <w:color w:val="000000"/>
        </w:rPr>
        <w:t>a</w:t>
      </w:r>
      <w:r w:rsidR="00FE46DB">
        <w:rPr>
          <w:iCs/>
          <w:color w:val="000000"/>
        </w:rPr>
        <w:t xml:space="preserve"> senatvės pensijai skirti</w:t>
      </w:r>
      <w:r w:rsidR="00786BEA">
        <w:rPr>
          <w:iCs/>
          <w:color w:val="000000"/>
        </w:rPr>
        <w:t xml:space="preserve">, būtų mokama didesnio dydžio senatvės pensijos bendroji dalis. </w:t>
      </w:r>
      <w:r w:rsidR="007D66B9">
        <w:rPr>
          <w:iCs/>
          <w:color w:val="000000"/>
        </w:rPr>
        <w:t xml:space="preserve">Atsižvelgiant į tai, </w:t>
      </w:r>
      <w:r w:rsidR="00934072">
        <w:rPr>
          <w:iCs/>
          <w:color w:val="000000"/>
        </w:rPr>
        <w:t>Pensijų įstatymo 17 straip</w:t>
      </w:r>
      <w:r w:rsidR="007C5DD0">
        <w:rPr>
          <w:iCs/>
          <w:color w:val="000000"/>
        </w:rPr>
        <w:t xml:space="preserve">snyje </w:t>
      </w:r>
      <w:r w:rsidR="00E471B0">
        <w:rPr>
          <w:iCs/>
          <w:color w:val="000000"/>
        </w:rPr>
        <w:t xml:space="preserve">siūloma nustatyti, kad </w:t>
      </w:r>
      <w:r w:rsidR="00E164F0">
        <w:rPr>
          <w:iCs/>
          <w:color w:val="000000"/>
        </w:rPr>
        <w:t xml:space="preserve">senatvės pensijos bendrojo dalyje </w:t>
      </w:r>
      <w:r w:rsidR="0033338A">
        <w:rPr>
          <w:iCs/>
          <w:color w:val="000000"/>
        </w:rPr>
        <w:t xml:space="preserve">asmens įgyti stažo ir būtinojo stažo </w:t>
      </w:r>
      <w:r w:rsidR="00DA3FFD">
        <w:rPr>
          <w:iCs/>
          <w:color w:val="000000"/>
        </w:rPr>
        <w:t xml:space="preserve">santykis </w:t>
      </w:r>
      <w:r w:rsidR="00792A1B" w:rsidRPr="00DF1337">
        <w:rPr>
          <w:bCs/>
        </w:rPr>
        <w:t>β</w:t>
      </w:r>
      <w:r w:rsidR="00792A1B">
        <w:rPr>
          <w:bCs/>
        </w:rPr>
        <w:t xml:space="preserve"> negali būti mažesnis už vienetą</w:t>
      </w:r>
      <w:r w:rsidR="00865242">
        <w:rPr>
          <w:bCs/>
        </w:rPr>
        <w:t xml:space="preserve"> (atsisakoma </w:t>
      </w:r>
      <w:r w:rsidR="002E59A0">
        <w:rPr>
          <w:bCs/>
        </w:rPr>
        <w:t xml:space="preserve">taikyti </w:t>
      </w:r>
      <w:r w:rsidR="008A0590">
        <w:rPr>
          <w:bCs/>
        </w:rPr>
        <w:t>mažesn</w:t>
      </w:r>
      <w:r w:rsidR="002E59A0">
        <w:rPr>
          <w:bCs/>
        </w:rPr>
        <w:t>į</w:t>
      </w:r>
      <w:r w:rsidR="008A0590">
        <w:rPr>
          <w:bCs/>
        </w:rPr>
        <w:t xml:space="preserve"> už vienetą </w:t>
      </w:r>
      <w:r w:rsidR="008A0590" w:rsidRPr="00DF1337">
        <w:rPr>
          <w:bCs/>
        </w:rPr>
        <w:t>β</w:t>
      </w:r>
      <w:r w:rsidR="002E59A0">
        <w:rPr>
          <w:bCs/>
        </w:rPr>
        <w:t xml:space="preserve">, tais atvejais, kai asmuo nebūdavo įgijęs būtinojo stažo senatvės pensijai). </w:t>
      </w:r>
      <w:r w:rsidR="0000610D">
        <w:rPr>
          <w:bCs/>
        </w:rPr>
        <w:t>Atsižvelgiant į šį naują reguliavimą</w:t>
      </w:r>
      <w:r w:rsidR="0084786B">
        <w:rPr>
          <w:bCs/>
        </w:rPr>
        <w:t>,</w:t>
      </w:r>
      <w:r w:rsidR="0000610D">
        <w:rPr>
          <w:bCs/>
        </w:rPr>
        <w:t xml:space="preserve"> tiks</w:t>
      </w:r>
      <w:r w:rsidR="00314F9E">
        <w:rPr>
          <w:bCs/>
        </w:rPr>
        <w:t>linama</w:t>
      </w:r>
      <w:r w:rsidR="0084786B">
        <w:rPr>
          <w:bCs/>
        </w:rPr>
        <w:t>s</w:t>
      </w:r>
      <w:r w:rsidR="00314F9E">
        <w:rPr>
          <w:bCs/>
        </w:rPr>
        <w:t xml:space="preserve"> ir Pensijų įstatymo 45 </w:t>
      </w:r>
      <w:r w:rsidR="00213519">
        <w:rPr>
          <w:bCs/>
        </w:rPr>
        <w:t>straipsnis – senatvės pensijoms, paskirtoms iki 2017 m. gruodžio</w:t>
      </w:r>
      <w:r w:rsidR="00D36165">
        <w:rPr>
          <w:bCs/>
        </w:rPr>
        <w:t xml:space="preserve"> 31 d. </w:t>
      </w:r>
      <w:r w:rsidR="00641133" w:rsidRPr="002B0AE9">
        <w:rPr>
          <w:bCs/>
        </w:rPr>
        <w:t xml:space="preserve">Taip pat </w:t>
      </w:r>
      <w:r w:rsidR="005E7AD9" w:rsidRPr="00802EC3">
        <w:rPr>
          <w:bCs/>
        </w:rPr>
        <w:t>tikslinama</w:t>
      </w:r>
      <w:r w:rsidR="005E7AD9" w:rsidRPr="002B0AE9">
        <w:rPr>
          <w:bCs/>
        </w:rPr>
        <w:t xml:space="preserve"> </w:t>
      </w:r>
      <w:r w:rsidR="005E7AD9" w:rsidRPr="00802EC3">
        <w:rPr>
          <w:bCs/>
        </w:rPr>
        <w:t xml:space="preserve">netekto darbingumo pensijos bendrosios dalies apskaičiavimo tvarka ir atsisakoma </w:t>
      </w:r>
      <w:r w:rsidR="00A546C7">
        <w:rPr>
          <w:bCs/>
        </w:rPr>
        <w:t>bendrosios</w:t>
      </w:r>
      <w:r w:rsidR="005E7AD9" w:rsidRPr="00802EC3">
        <w:rPr>
          <w:bCs/>
        </w:rPr>
        <w:t xml:space="preserve"> dalies mažinimo asmenims, neturintiems </w:t>
      </w:r>
      <w:r w:rsidR="00641133" w:rsidRPr="002B0AE9">
        <w:rPr>
          <w:bCs/>
        </w:rPr>
        <w:t>būtinojo st</w:t>
      </w:r>
      <w:r w:rsidR="003B4C4B" w:rsidRPr="00A546C7">
        <w:rPr>
          <w:bCs/>
        </w:rPr>
        <w:t>ažo netekto darbingumo pensijai skirti</w:t>
      </w:r>
      <w:r w:rsidR="005E7AD9" w:rsidRPr="00802EC3">
        <w:rPr>
          <w:bCs/>
        </w:rPr>
        <w:t>,</w:t>
      </w:r>
      <w:r w:rsidR="003B4C4B" w:rsidRPr="002B0AE9">
        <w:rPr>
          <w:bCs/>
        </w:rPr>
        <w:t xml:space="preserve"> </w:t>
      </w:r>
      <w:r w:rsidR="00D36165" w:rsidRPr="002B0AE9">
        <w:rPr>
          <w:bCs/>
        </w:rPr>
        <w:t xml:space="preserve">ir </w:t>
      </w:r>
      <w:r w:rsidR="003B4C4B" w:rsidRPr="002B0AE9">
        <w:rPr>
          <w:bCs/>
        </w:rPr>
        <w:t xml:space="preserve">atitinkamai keičiami Pensijų įstatymo </w:t>
      </w:r>
      <w:r w:rsidR="000B4063" w:rsidRPr="002B0AE9">
        <w:rPr>
          <w:bCs/>
        </w:rPr>
        <w:t>29, 33</w:t>
      </w:r>
      <w:r w:rsidR="00D55213" w:rsidRPr="002B0AE9">
        <w:rPr>
          <w:bCs/>
        </w:rPr>
        <w:t>, 49 straipsniai</w:t>
      </w:r>
      <w:r w:rsidR="00D36165" w:rsidRPr="002B0AE9">
        <w:rPr>
          <w:bCs/>
        </w:rPr>
        <w:t>.</w:t>
      </w:r>
      <w:r w:rsidR="00D36165">
        <w:rPr>
          <w:bCs/>
        </w:rPr>
        <w:t xml:space="preserve"> </w:t>
      </w:r>
      <w:r w:rsidR="00B85865">
        <w:rPr>
          <w:bCs/>
        </w:rPr>
        <w:t>Siūloma nustatyti, kad netekto darbingumo pensijos bendroji</w:t>
      </w:r>
      <w:r w:rsidR="00294CE8">
        <w:rPr>
          <w:bCs/>
        </w:rPr>
        <w:t xml:space="preserve"> dalis apskaičiuojama, kaip ir senatvės pensijos bendroji dalis, </w:t>
      </w:r>
      <w:r w:rsidR="00CF7995">
        <w:rPr>
          <w:bCs/>
        </w:rPr>
        <w:t xml:space="preserve">taikant ne mažesnį už vienetą </w:t>
      </w:r>
      <w:r w:rsidR="00CF7995" w:rsidRPr="00DF1337">
        <w:rPr>
          <w:bCs/>
        </w:rPr>
        <w:t>β</w:t>
      </w:r>
      <w:r w:rsidR="00433778">
        <w:rPr>
          <w:bCs/>
        </w:rPr>
        <w:t>, t. y.</w:t>
      </w:r>
      <w:r w:rsidR="0084786B">
        <w:rPr>
          <w:bCs/>
        </w:rPr>
        <w:t>,</w:t>
      </w:r>
      <w:r w:rsidR="00433778">
        <w:rPr>
          <w:bCs/>
        </w:rPr>
        <w:t xml:space="preserve"> nemažinant bendrosios pensijos dalies asmenims</w:t>
      </w:r>
      <w:r w:rsidR="006509CD">
        <w:rPr>
          <w:bCs/>
        </w:rPr>
        <w:t>,</w:t>
      </w:r>
      <w:r w:rsidR="00433778">
        <w:rPr>
          <w:bCs/>
        </w:rPr>
        <w:t xml:space="preserve"> neįgijusiems būtinojo </w:t>
      </w:r>
      <w:r w:rsidR="00535FA6">
        <w:rPr>
          <w:bCs/>
        </w:rPr>
        <w:t>stažo netekto darbingumo pensijai skirti</w:t>
      </w:r>
      <w:r w:rsidR="007D385D">
        <w:rPr>
          <w:bCs/>
        </w:rPr>
        <w:t xml:space="preserve"> (Pensijų įstatymo 29 straipsnio 3 punkto pakeitimas)</w:t>
      </w:r>
      <w:r w:rsidR="00535FA6">
        <w:rPr>
          <w:bCs/>
        </w:rPr>
        <w:t xml:space="preserve">. </w:t>
      </w:r>
    </w:p>
    <w:p w14:paraId="5C7368DB" w14:textId="2D325A18" w:rsidR="0084786B" w:rsidRDefault="00895B54">
      <w:pPr>
        <w:spacing w:line="259" w:lineRule="auto"/>
        <w:ind w:firstLine="720"/>
        <w:jc w:val="both"/>
      </w:pPr>
      <w:r w:rsidRPr="4F4A3E0B">
        <w:t>Pensijų įstatymo 8 straips</w:t>
      </w:r>
      <w:r w:rsidR="00D035FA" w:rsidRPr="4F4A3E0B">
        <w:t>nio 7 dalyje siūloma nustatyti naują</w:t>
      </w:r>
      <w:r w:rsidR="00B417D3" w:rsidRPr="4F4A3E0B">
        <w:t xml:space="preserve">, papildomą indeksavimą </w:t>
      </w:r>
      <w:r w:rsidR="00723EF1" w:rsidRPr="4F4A3E0B">
        <w:t>pensijos individualiajai daliai</w:t>
      </w:r>
      <w:r w:rsidR="00EA28A2" w:rsidRPr="4F4A3E0B">
        <w:t xml:space="preserve">. Pensijos individualioji dalis būtų indeksuojama tais atvejais, kai </w:t>
      </w:r>
      <w:r w:rsidR="00C60273" w:rsidRPr="00C60273">
        <w:rPr>
          <w:color w:val="000000"/>
          <w:lang w:eastAsia="en-GB"/>
        </w:rPr>
        <w:t xml:space="preserve">Lietuvos statistikos departamento vėliausiai paskelbtas 65 metus sukakusių ir vyresnių asmenų skurdo rizikos lygis yra didesnis negu 25 procentai ir (arba) indeksavimo metais prognozuojamos vidutinės senatvės pensijos santykis su tais metais prognozuojamu vidutiniu </w:t>
      </w:r>
      <w:proofErr w:type="spellStart"/>
      <w:r w:rsidR="00D447A0" w:rsidRPr="003B4145">
        <w:rPr>
          <w:i/>
          <w:iCs/>
          <w:color w:val="000000"/>
          <w:lang w:eastAsia="en-GB"/>
        </w:rPr>
        <w:t>neto</w:t>
      </w:r>
      <w:proofErr w:type="spellEnd"/>
      <w:r w:rsidR="00D447A0">
        <w:rPr>
          <w:color w:val="000000"/>
          <w:lang w:eastAsia="en-GB"/>
        </w:rPr>
        <w:t xml:space="preserve"> </w:t>
      </w:r>
      <w:r w:rsidR="00C60273" w:rsidRPr="00C60273">
        <w:rPr>
          <w:color w:val="000000"/>
          <w:lang w:eastAsia="en-GB"/>
        </w:rPr>
        <w:t>darbo užmokesčiu yra mažesnis kaip 50 procentų</w:t>
      </w:r>
      <w:r w:rsidR="00C60273">
        <w:rPr>
          <w:color w:val="000000"/>
          <w:lang w:eastAsia="en-GB"/>
        </w:rPr>
        <w:t xml:space="preserve">. </w:t>
      </w:r>
      <w:r w:rsidR="00C66AEB">
        <w:rPr>
          <w:color w:val="000000"/>
          <w:lang w:eastAsia="en-GB"/>
        </w:rPr>
        <w:t xml:space="preserve">Tokiu atveju individualioji pensijos dalis </w:t>
      </w:r>
      <w:r w:rsidR="00D537D9">
        <w:rPr>
          <w:color w:val="000000"/>
          <w:lang w:eastAsia="en-GB"/>
        </w:rPr>
        <w:t xml:space="preserve">būtų indeksuojama papildomai, prie </w:t>
      </w:r>
      <w:r w:rsidR="00D9153A">
        <w:rPr>
          <w:color w:val="000000"/>
          <w:lang w:eastAsia="en-GB"/>
        </w:rPr>
        <w:t xml:space="preserve">dabartine nustatyta tvarka apskaičiuoto indeksavimo koeficiento IK pridedant papildomą </w:t>
      </w:r>
      <w:r w:rsidR="00326F5C">
        <w:rPr>
          <w:color w:val="000000"/>
          <w:lang w:eastAsia="en-GB"/>
        </w:rPr>
        <w:t xml:space="preserve">indeksą. Siūloma nustatyti, kad </w:t>
      </w:r>
      <w:r w:rsidR="00C70218">
        <w:rPr>
          <w:color w:val="000000"/>
          <w:lang w:eastAsia="en-GB"/>
        </w:rPr>
        <w:t>p</w:t>
      </w:r>
      <w:r w:rsidR="00326F5C">
        <w:rPr>
          <w:color w:val="000000"/>
          <w:lang w:eastAsia="en-GB"/>
        </w:rPr>
        <w:t>apildomas indeksas</w:t>
      </w:r>
      <w:r w:rsidR="00C70218">
        <w:rPr>
          <w:color w:val="000000"/>
          <w:lang w:eastAsia="en-GB"/>
        </w:rPr>
        <w:t xml:space="preserve"> būtų apskaičiuojamas </w:t>
      </w:r>
      <w:r w:rsidR="00346E10" w:rsidRPr="00346E10">
        <w:rPr>
          <w:bdr w:val="none" w:sz="0" w:space="0" w:color="auto" w:frame="1"/>
        </w:rPr>
        <w:t>taip, kad indeksavimo metais panaudotinos papildomos lėšos socialinio draudimo pensijų individualiajai daliai indeksuoti neviršytų 75 procentų planuojamo valstybinio socialinio draudimo fondo biudžeto rezultato, atėmus Lietuvos Respublikos valstybinio socialinio draudimo fondo biudžeto sandaros įstatyme nustatytą būtinų kasos apyvartos lėšų sumą</w:t>
      </w:r>
      <w:r w:rsidR="00346E10">
        <w:rPr>
          <w:bdr w:val="none" w:sz="0" w:space="0" w:color="auto" w:frame="1"/>
        </w:rPr>
        <w:t xml:space="preserve">. </w:t>
      </w:r>
      <w:r w:rsidR="0D082487">
        <w:t xml:space="preserve">Siūlymas papildomam pensijos individualiosios dalies indeksavimui skirti ne daugiau kaip 75 procentus </w:t>
      </w:r>
      <w:r w:rsidR="2589AE2E">
        <w:t>planuojamo pertekliaus grindžiamas tuo, ka</w:t>
      </w:r>
      <w:r w:rsidR="651A7CC1">
        <w:t xml:space="preserve">d papildomam indeksavimui nuo metų pradžios skiriamos ne faktiškai </w:t>
      </w:r>
      <w:r w:rsidR="2C9284D0">
        <w:t xml:space="preserve">jau gautos, o pagal </w:t>
      </w:r>
      <w:r w:rsidR="75778FB8">
        <w:t xml:space="preserve">vėliausio paskelbto Ekonominės raidos scenarijaus prielaidas </w:t>
      </w:r>
      <w:r w:rsidR="75778FB8" w:rsidRPr="4D4498B4">
        <w:rPr>
          <w:i/>
          <w:iCs/>
        </w:rPr>
        <w:t>prognozuojamo</w:t>
      </w:r>
      <w:r w:rsidR="75778FB8" w:rsidRPr="4D4498B4">
        <w:t xml:space="preserve"> pertekliaus lėšos.</w:t>
      </w:r>
      <w:r w:rsidR="4B0DC51D" w:rsidRPr="4D4498B4">
        <w:t xml:space="preserve"> </w:t>
      </w:r>
      <w:r w:rsidR="34757BBC">
        <w:t>Kaip žinia, kalendoriniais metais reali ekonomikos situacija bei aplinkybės, turinčios įtakos valstybinio s</w:t>
      </w:r>
      <w:r w:rsidR="6C4D78B9">
        <w:t>ocialinio draudimo fondo biudžeto surinkimui (darbo užmokesčio augimo tempai, nedarbo lygio pokyčiai, apdraustų</w:t>
      </w:r>
      <w:r w:rsidR="0E0455D8">
        <w:t xml:space="preserve">jų skaičiaus pokytis), gali skirtis nuo Ekonominės raidos scenarijaus. </w:t>
      </w:r>
      <w:r w:rsidR="22ADD192">
        <w:t>Todėl siūloma papildomas biudžeto išlaidas planuoti atsargiai. Atkreiptinas dėmesys, kad analogiška 75 procentų taisyklė yra suformul</w:t>
      </w:r>
      <w:r w:rsidR="1A013D09">
        <w:t xml:space="preserve">uota ir galiojančiame Pensijų </w:t>
      </w:r>
      <w:r w:rsidR="3B1F8128">
        <w:t>įstatymo 8 straipsnio 2 dalis 2 punkte, nustatančiame socialinio draudimo pen</w:t>
      </w:r>
      <w:r w:rsidR="3844D0C2">
        <w:t>si</w:t>
      </w:r>
      <w:r w:rsidR="3B1F8128">
        <w:t>jų indeksavimo</w:t>
      </w:r>
      <w:r w:rsidR="263F6E61">
        <w:t xml:space="preserve"> </w:t>
      </w:r>
      <w:r w:rsidR="47E86F5F">
        <w:t>koeficiento apskaičiavimo tvarką tais atvejais, kai planuojamų pensijų rūšies pajamų ne</w:t>
      </w:r>
      <w:r w:rsidR="2E5B229C">
        <w:t>už</w:t>
      </w:r>
      <w:r w:rsidR="12083044">
        <w:t>tenka, kad pensijos būtų indeksuojamos pagal apsk</w:t>
      </w:r>
      <w:r w:rsidR="2D0C03DF">
        <w:t>a</w:t>
      </w:r>
      <w:r w:rsidR="12083044">
        <w:t>ičiuotą darbo užmokesčio fondo</w:t>
      </w:r>
      <w:r w:rsidR="3B1F8128">
        <w:t xml:space="preserve"> </w:t>
      </w:r>
      <w:r w:rsidR="4E9FEC2A">
        <w:t xml:space="preserve">pokyčio </w:t>
      </w:r>
      <w:r w:rsidR="3E31AC4C">
        <w:t xml:space="preserve">vidurkį. </w:t>
      </w:r>
    </w:p>
    <w:p w14:paraId="6F7824BD" w14:textId="0E109400" w:rsidR="00776526" w:rsidRPr="005209DF" w:rsidRDefault="00E339FD" w:rsidP="0084786B">
      <w:pPr>
        <w:spacing w:line="259" w:lineRule="auto"/>
        <w:ind w:firstLine="720"/>
        <w:jc w:val="both"/>
        <w:rPr>
          <w:color w:val="000000" w:themeColor="text1"/>
        </w:rPr>
      </w:pPr>
      <w:r>
        <w:rPr>
          <w:bdr w:val="none" w:sz="0" w:space="0" w:color="auto" w:frame="1"/>
        </w:rPr>
        <w:t>Pensijų įstatymo 8 straipsnį siūloma papildyti nauja 8 dalimi, nustatančia, kad papildomas individualios</w:t>
      </w:r>
      <w:r w:rsidR="00DB5BEB">
        <w:rPr>
          <w:bdr w:val="none" w:sz="0" w:space="0" w:color="auto" w:frame="1"/>
        </w:rPr>
        <w:t>ios</w:t>
      </w:r>
      <w:r>
        <w:rPr>
          <w:bdr w:val="none" w:sz="0" w:space="0" w:color="auto" w:frame="1"/>
        </w:rPr>
        <w:t xml:space="preserve"> </w:t>
      </w:r>
      <w:r w:rsidR="00DB5BEB">
        <w:rPr>
          <w:bdr w:val="none" w:sz="0" w:space="0" w:color="auto" w:frame="1"/>
        </w:rPr>
        <w:t xml:space="preserve">pensijos </w:t>
      </w:r>
      <w:r>
        <w:rPr>
          <w:bdr w:val="none" w:sz="0" w:space="0" w:color="auto" w:frame="1"/>
        </w:rPr>
        <w:t xml:space="preserve">dalies indeksavimas nevykdomas, </w:t>
      </w:r>
      <w:r w:rsidR="00EC7C6D">
        <w:rPr>
          <w:bdr w:val="none" w:sz="0" w:space="0" w:color="auto" w:frame="1"/>
        </w:rPr>
        <w:t>jei</w:t>
      </w:r>
      <w:r w:rsidR="00EC7C6D" w:rsidRPr="00EC7C6D">
        <w:rPr>
          <w:bdr w:val="none" w:sz="0" w:space="0" w:color="auto" w:frame="1"/>
        </w:rPr>
        <w:t xml:space="preserve"> indeksavimo metais </w:t>
      </w:r>
      <w:r w:rsidR="00EC7C6D" w:rsidRPr="00EC7C6D">
        <w:rPr>
          <w:color w:val="000000"/>
          <w:lang w:eastAsia="en-GB"/>
        </w:rPr>
        <w:t>prognozuojamas neigiamas valstybinio socialinio draudimo fondo biudžeto rezultatas arba apskaičiuotas papildomas indeksas yra mažesnis negu 1,01</w:t>
      </w:r>
      <w:r w:rsidR="00EC7C6D">
        <w:rPr>
          <w:color w:val="000000"/>
          <w:lang w:eastAsia="en-GB"/>
        </w:rPr>
        <w:t xml:space="preserve">. </w:t>
      </w:r>
    </w:p>
    <w:p w14:paraId="54AAE305" w14:textId="436656B3" w:rsidR="00CC74F0" w:rsidRPr="00591669" w:rsidRDefault="00295BD8" w:rsidP="00A52D24">
      <w:pPr>
        <w:pStyle w:val="prastasiniatinklio"/>
        <w:spacing w:before="0" w:beforeAutospacing="0" w:after="0" w:afterAutospacing="0"/>
        <w:ind w:firstLine="851"/>
        <w:jc w:val="both"/>
        <w:rPr>
          <w:lang w:val="lt-LT" w:eastAsia="lt-LT"/>
        </w:rPr>
      </w:pPr>
      <w:r w:rsidRPr="00591669">
        <w:rPr>
          <w:lang w:val="lt-LT"/>
        </w:rPr>
        <w:t xml:space="preserve">Šiais Pensijų įstatymo </w:t>
      </w:r>
      <w:r w:rsidR="00495985" w:rsidRPr="00591669">
        <w:rPr>
          <w:lang w:val="lt-LT"/>
        </w:rPr>
        <w:t>projekto pakeitimais</w:t>
      </w:r>
      <w:r w:rsidR="00CC74F0" w:rsidRPr="00591669">
        <w:rPr>
          <w:lang w:val="lt-LT"/>
        </w:rPr>
        <w:t xml:space="preserve"> siek</w:t>
      </w:r>
      <w:r w:rsidR="00495985" w:rsidRPr="00591669">
        <w:rPr>
          <w:lang w:val="lt-LT"/>
        </w:rPr>
        <w:t>i</w:t>
      </w:r>
      <w:r w:rsidR="00CC74F0" w:rsidRPr="00591669">
        <w:rPr>
          <w:lang w:val="lt-LT"/>
        </w:rPr>
        <w:t xml:space="preserve">ama sparčiau mažinti pagyvenusių žmonių skurdą, mažiausias pensijas artinti prie minimalių vartojimo </w:t>
      </w:r>
      <w:r w:rsidR="002810F0" w:rsidRPr="00591669">
        <w:rPr>
          <w:lang w:val="lt-LT"/>
        </w:rPr>
        <w:t xml:space="preserve">(atsisakant </w:t>
      </w:r>
      <w:r w:rsidR="00943B2A" w:rsidRPr="00591669">
        <w:rPr>
          <w:lang w:val="lt-LT"/>
        </w:rPr>
        <w:t xml:space="preserve">asmens įgyto ir </w:t>
      </w:r>
      <w:r w:rsidR="002810F0" w:rsidRPr="00591669">
        <w:rPr>
          <w:lang w:val="lt-LT"/>
        </w:rPr>
        <w:t>būtinojo</w:t>
      </w:r>
      <w:r w:rsidR="00943B2A" w:rsidRPr="00591669">
        <w:rPr>
          <w:lang w:val="lt-LT"/>
        </w:rPr>
        <w:t xml:space="preserve"> stažo </w:t>
      </w:r>
      <w:r w:rsidR="00A04590" w:rsidRPr="00591669">
        <w:rPr>
          <w:lang w:val="lt-LT"/>
        </w:rPr>
        <w:t>santykio taikymo  apskaičiuojant bendrąją p</w:t>
      </w:r>
      <w:r w:rsidR="006A7E05" w:rsidRPr="00591669">
        <w:rPr>
          <w:lang w:val="lt-LT"/>
        </w:rPr>
        <w:t xml:space="preserve">ensijos dalį, kai asmuo nėra įgijęs būtinojo stažo pensijai skirti) </w:t>
      </w:r>
      <w:r w:rsidR="00E636F9" w:rsidRPr="00591669">
        <w:rPr>
          <w:lang w:val="lt-LT"/>
        </w:rPr>
        <w:t xml:space="preserve">ir didinti individualiosios pensijos dalies </w:t>
      </w:r>
      <w:r w:rsidR="00BD092D" w:rsidRPr="00591669">
        <w:rPr>
          <w:lang w:val="lt-LT"/>
        </w:rPr>
        <w:t>priklausomybę nuo sumokėtų socialinio draudimo įmokų sumos</w:t>
      </w:r>
      <w:r w:rsidR="00392543" w:rsidRPr="00591669">
        <w:rPr>
          <w:lang w:val="lt-LT"/>
        </w:rPr>
        <w:t xml:space="preserve"> taikant spartesnį individualios pensijos dalies indeksavimo koeficientą</w:t>
      </w:r>
      <w:r w:rsidR="00CC74F0" w:rsidRPr="00591669">
        <w:rPr>
          <w:lang w:val="lt-LT"/>
        </w:rPr>
        <w:t>.</w:t>
      </w:r>
    </w:p>
    <w:p w14:paraId="3AD40AD0" w14:textId="238141A9" w:rsidR="00CC74F0" w:rsidRDefault="00CC74F0" w:rsidP="00A52D24">
      <w:pPr>
        <w:pStyle w:val="prastasiniatinklio"/>
        <w:spacing w:before="0" w:beforeAutospacing="0" w:after="0" w:afterAutospacing="0"/>
        <w:ind w:firstLine="851"/>
        <w:jc w:val="both"/>
        <w:rPr>
          <w:lang w:val="lt-LT"/>
        </w:rPr>
      </w:pPr>
      <w:r w:rsidRPr="00591669">
        <w:rPr>
          <w:lang w:val="lt-LT"/>
        </w:rPr>
        <w:t>Siūlomi pensijos apskaičiavimo pakeitimai leis pensijas padidinti ir tiems, kurie dėl įvairių gyvenimo aplinkybių negalėjo sukaupti daugiau stažo: prižiūrėjo artimuosius, augino vaikus, ilgesnį laiką negalėjo rasti darbo ir gauna mažiausias pensijas.</w:t>
      </w:r>
    </w:p>
    <w:p w14:paraId="30A251E0" w14:textId="1AC69C3A" w:rsidR="00875589" w:rsidRPr="00CC2C36" w:rsidRDefault="00974863" w:rsidP="00A52D24">
      <w:pPr>
        <w:pStyle w:val="prastasiniatinklio"/>
        <w:spacing w:before="0" w:beforeAutospacing="0" w:after="0" w:afterAutospacing="0"/>
        <w:ind w:firstLine="851"/>
        <w:jc w:val="both"/>
        <w:rPr>
          <w:lang w:val="lt-LT"/>
        </w:rPr>
      </w:pPr>
      <w:r w:rsidRPr="000E3D20">
        <w:rPr>
          <w:lang w:val="lt-LT"/>
        </w:rPr>
        <w:lastRenderedPageBreak/>
        <w:t>Atsižve</w:t>
      </w:r>
      <w:r w:rsidR="004345FC" w:rsidRPr="000E3D20">
        <w:rPr>
          <w:lang w:val="lt-LT"/>
        </w:rPr>
        <w:t>lgiant į šiuo metu galiojantį teisinį reguliavimą dėl pensijų indeksavimo,</w:t>
      </w:r>
      <w:r w:rsidR="005D01BA" w:rsidRPr="000E3D20">
        <w:rPr>
          <w:lang w:val="lt-LT"/>
        </w:rPr>
        <w:t xml:space="preserve"> 2022 m.</w:t>
      </w:r>
      <w:r w:rsidR="002245B8" w:rsidRPr="000E3D20">
        <w:rPr>
          <w:lang w:val="lt-LT"/>
        </w:rPr>
        <w:t xml:space="preserve"> vidutinė senatvės pensija </w:t>
      </w:r>
      <w:r w:rsidR="00A4707D" w:rsidRPr="000E3D20">
        <w:rPr>
          <w:lang w:val="lt-LT"/>
        </w:rPr>
        <w:t>(</w:t>
      </w:r>
      <w:r w:rsidR="005D01BA" w:rsidRPr="000E3D20">
        <w:rPr>
          <w:lang w:val="lt-LT"/>
        </w:rPr>
        <w:t>indeksuojant</w:t>
      </w:r>
      <w:r w:rsidR="002245B8" w:rsidRPr="000E3D20">
        <w:rPr>
          <w:lang w:val="lt-LT"/>
        </w:rPr>
        <w:t xml:space="preserve"> </w:t>
      </w:r>
      <w:r w:rsidR="00A36244">
        <w:rPr>
          <w:lang w:val="lt-LT"/>
        </w:rPr>
        <w:t>8,47</w:t>
      </w:r>
      <w:r w:rsidR="002245B8" w:rsidRPr="000E3D20">
        <w:rPr>
          <w:lang w:val="lt-LT"/>
        </w:rPr>
        <w:t xml:space="preserve"> proc. </w:t>
      </w:r>
      <w:r w:rsidR="00A4707D" w:rsidRPr="000E3D20">
        <w:rPr>
          <w:lang w:val="lt-LT"/>
        </w:rPr>
        <w:t xml:space="preserve">bazinę pensiją ir </w:t>
      </w:r>
      <w:r w:rsidR="001B3173" w:rsidRPr="000E3D20">
        <w:rPr>
          <w:lang w:val="lt-LT"/>
        </w:rPr>
        <w:t xml:space="preserve">apskaitos vieneto vertę) galėtų siekti </w:t>
      </w:r>
      <w:r w:rsidR="00E5573B" w:rsidRPr="00283C17">
        <w:rPr>
          <w:lang w:val="lt-LT"/>
        </w:rPr>
        <w:t xml:space="preserve">apie </w:t>
      </w:r>
      <w:r w:rsidR="008B3990" w:rsidRPr="00283C17">
        <w:rPr>
          <w:lang w:val="lt-LT"/>
        </w:rPr>
        <w:t xml:space="preserve">450 </w:t>
      </w:r>
      <w:r w:rsidR="00E5573B" w:rsidRPr="00283C17">
        <w:rPr>
          <w:lang w:val="lt-LT"/>
        </w:rPr>
        <w:t>eur</w:t>
      </w:r>
      <w:r w:rsidR="004B40EA">
        <w:rPr>
          <w:lang w:val="lt-LT"/>
        </w:rPr>
        <w:t>ų</w:t>
      </w:r>
      <w:r w:rsidR="00515456" w:rsidRPr="000E3D20">
        <w:rPr>
          <w:lang w:val="lt-LT"/>
        </w:rPr>
        <w:t xml:space="preserve"> (2020</w:t>
      </w:r>
      <w:r w:rsidR="00990D2B" w:rsidRPr="000E3D20">
        <w:rPr>
          <w:lang w:val="lt-LT"/>
        </w:rPr>
        <w:t> </w:t>
      </w:r>
      <w:r w:rsidR="00515456" w:rsidRPr="000E3D20">
        <w:rPr>
          <w:lang w:val="lt-LT"/>
        </w:rPr>
        <w:t>m. biržel</w:t>
      </w:r>
      <w:r w:rsidR="00B02CBD" w:rsidRPr="000E3D20">
        <w:rPr>
          <w:lang w:val="lt-LT"/>
        </w:rPr>
        <w:t>io mėn</w:t>
      </w:r>
      <w:r w:rsidR="00B02CBD" w:rsidRPr="00CC2C36">
        <w:rPr>
          <w:lang w:val="lt-LT"/>
        </w:rPr>
        <w:t>.</w:t>
      </w:r>
      <w:r w:rsidR="00515456" w:rsidRPr="00CC2C36">
        <w:rPr>
          <w:lang w:val="lt-LT"/>
        </w:rPr>
        <w:t xml:space="preserve"> vidutinė senatvės pensija –</w:t>
      </w:r>
      <w:r w:rsidR="001435D9" w:rsidRPr="00CC2C36">
        <w:rPr>
          <w:lang w:val="lt-LT"/>
        </w:rPr>
        <w:t xml:space="preserve"> 414 eurų)</w:t>
      </w:r>
      <w:r w:rsidR="00151F2C" w:rsidRPr="00CC2C36">
        <w:rPr>
          <w:lang w:val="lt-LT"/>
        </w:rPr>
        <w:t xml:space="preserve">. Pritarus </w:t>
      </w:r>
      <w:r w:rsidR="00470866" w:rsidRPr="000E3D20">
        <w:rPr>
          <w:lang w:val="lt-LT"/>
        </w:rPr>
        <w:t>bendrosios pensijos dalies apskaičiavimo pakeitimui</w:t>
      </w:r>
      <w:r w:rsidR="00470866" w:rsidRPr="00CC2C36">
        <w:rPr>
          <w:lang w:val="lt-LT"/>
        </w:rPr>
        <w:t xml:space="preserve"> </w:t>
      </w:r>
      <w:r w:rsidR="00470866">
        <w:rPr>
          <w:lang w:val="lt-LT"/>
        </w:rPr>
        <w:t xml:space="preserve">ir </w:t>
      </w:r>
      <w:r w:rsidR="00696017" w:rsidRPr="00CC2C36">
        <w:rPr>
          <w:lang w:val="lt-LT"/>
        </w:rPr>
        <w:t>individualiosios pensijos dalies papildomam indeksavimui</w:t>
      </w:r>
      <w:r w:rsidR="00875589" w:rsidRPr="00CC2C36">
        <w:rPr>
          <w:lang w:val="lt-LT"/>
        </w:rPr>
        <w:t xml:space="preserve"> vidutiniai senatvės pensijos dydžiai pateikiami žemiau esančioje lentelėje.</w:t>
      </w:r>
    </w:p>
    <w:p w14:paraId="757E33A7" w14:textId="77777777" w:rsidR="00875589" w:rsidRPr="00CC2C36" w:rsidRDefault="00875589" w:rsidP="00A52D24">
      <w:pPr>
        <w:pStyle w:val="prastasiniatinklio"/>
        <w:spacing w:before="0" w:beforeAutospacing="0" w:after="0" w:afterAutospacing="0"/>
        <w:ind w:firstLine="851"/>
        <w:jc w:val="both"/>
        <w:rPr>
          <w:lang w:val="lt-LT"/>
        </w:rPr>
      </w:pPr>
    </w:p>
    <w:tbl>
      <w:tblPr>
        <w:tblW w:w="9634" w:type="dxa"/>
        <w:tblLook w:val="0600" w:firstRow="0" w:lastRow="0" w:firstColumn="0" w:lastColumn="0" w:noHBand="1" w:noVBand="1"/>
      </w:tblPr>
      <w:tblGrid>
        <w:gridCol w:w="3964"/>
        <w:gridCol w:w="1701"/>
        <w:gridCol w:w="1701"/>
        <w:gridCol w:w="2268"/>
      </w:tblGrid>
      <w:tr w:rsidR="00C326CA" w:rsidRPr="00CC2C36" w14:paraId="06392F50" w14:textId="77777777" w:rsidTr="00CC2C36">
        <w:trPr>
          <w:trHeight w:val="420"/>
        </w:trPr>
        <w:tc>
          <w:tcPr>
            <w:tcW w:w="3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1C8BE8" w14:textId="77777777" w:rsidR="00875589" w:rsidRPr="00CC2C36" w:rsidRDefault="00875589">
            <w:pPr>
              <w:jc w:val="center"/>
              <w:rPr>
                <w:rFonts w:ascii="Calibri" w:hAnsi="Calibri" w:cs="Calibri"/>
                <w:color w:val="000000"/>
                <w:sz w:val="32"/>
                <w:szCs w:val="32"/>
                <w:lang w:eastAsia="lt-LT"/>
              </w:rPr>
            </w:pPr>
            <w:r w:rsidRPr="00CC2C36">
              <w:rPr>
                <w:rFonts w:ascii="Calibri" w:hAnsi="Calibri" w:cs="Calibri"/>
                <w:color w:val="000000"/>
                <w:sz w:val="32"/>
                <w:szCs w:val="32"/>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8301507" w14:textId="77777777" w:rsidR="00875589" w:rsidRPr="00CC2C36" w:rsidRDefault="00875589">
            <w:pPr>
              <w:jc w:val="center"/>
              <w:rPr>
                <w:color w:val="000000"/>
              </w:rPr>
            </w:pPr>
            <w:r w:rsidRPr="00CC2C36">
              <w:rPr>
                <w:color w:val="000000"/>
              </w:rPr>
              <w:t>2022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7A38DE7" w14:textId="77777777" w:rsidR="00875589" w:rsidRPr="00CC2C36" w:rsidRDefault="00875589">
            <w:pPr>
              <w:jc w:val="center"/>
              <w:rPr>
                <w:color w:val="000000"/>
              </w:rPr>
            </w:pPr>
            <w:r w:rsidRPr="00CC2C36">
              <w:rPr>
                <w:color w:val="000000"/>
              </w:rPr>
              <w:t>2023</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887A105" w14:textId="77777777" w:rsidR="00875589" w:rsidRPr="00CC2C36" w:rsidRDefault="00875589">
            <w:pPr>
              <w:jc w:val="center"/>
              <w:rPr>
                <w:color w:val="000000"/>
              </w:rPr>
            </w:pPr>
            <w:r w:rsidRPr="00CC2C36">
              <w:rPr>
                <w:color w:val="000000"/>
              </w:rPr>
              <w:t>2024</w:t>
            </w:r>
          </w:p>
        </w:tc>
      </w:tr>
      <w:tr w:rsidR="00875589" w:rsidRPr="00CC2C36" w14:paraId="463774CF" w14:textId="77777777" w:rsidTr="00CC2C36">
        <w:trPr>
          <w:trHeight w:val="1000"/>
        </w:trPr>
        <w:tc>
          <w:tcPr>
            <w:tcW w:w="963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AD8B227" w14:textId="5AC61EAE" w:rsidR="00875589" w:rsidRPr="00CC2C36" w:rsidRDefault="00875589">
            <w:pPr>
              <w:jc w:val="center"/>
              <w:rPr>
                <w:b/>
                <w:bCs/>
                <w:color w:val="000000"/>
              </w:rPr>
            </w:pPr>
            <w:r w:rsidRPr="00CC2C36">
              <w:rPr>
                <w:b/>
                <w:bCs/>
                <w:color w:val="000000"/>
              </w:rPr>
              <w:t xml:space="preserve">Pokytis su naujomis priemonėmis (kitoks bendrosios dalies skaičiavimas </w:t>
            </w:r>
            <w:r w:rsidR="00C2465E">
              <w:rPr>
                <w:b/>
                <w:bCs/>
                <w:color w:val="000000"/>
              </w:rPr>
              <w:t>ir</w:t>
            </w:r>
            <w:r w:rsidR="00C2465E" w:rsidRPr="00CC2C36">
              <w:rPr>
                <w:b/>
                <w:bCs/>
                <w:color w:val="000000"/>
              </w:rPr>
              <w:t xml:space="preserve"> </w:t>
            </w:r>
            <w:r w:rsidRPr="00CC2C36">
              <w:rPr>
                <w:b/>
                <w:bCs/>
                <w:color w:val="000000"/>
              </w:rPr>
              <w:t>papildomas individualiosios dalies indeksavimas)</w:t>
            </w:r>
          </w:p>
        </w:tc>
      </w:tr>
      <w:tr w:rsidR="00C326CA" w:rsidRPr="00CC2C36" w14:paraId="2DC21CE4" w14:textId="77777777" w:rsidTr="00CC2C36">
        <w:trPr>
          <w:trHeight w:val="675"/>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5888FF97" w14:textId="77777777" w:rsidR="00875589" w:rsidRPr="00CC2C36" w:rsidRDefault="00875589">
            <w:pPr>
              <w:rPr>
                <w:color w:val="000000"/>
              </w:rPr>
            </w:pPr>
            <w:r w:rsidRPr="00CC2C36">
              <w:rPr>
                <w:color w:val="000000"/>
              </w:rPr>
              <w:t>Apskaitos vieneto indeksavimo procentas*</w:t>
            </w:r>
          </w:p>
        </w:tc>
        <w:tc>
          <w:tcPr>
            <w:tcW w:w="1701" w:type="dxa"/>
            <w:tcBorders>
              <w:top w:val="nil"/>
              <w:left w:val="nil"/>
              <w:bottom w:val="single" w:sz="4" w:space="0" w:color="auto"/>
              <w:right w:val="single" w:sz="4" w:space="0" w:color="auto"/>
            </w:tcBorders>
            <w:shd w:val="clear" w:color="000000" w:fill="FFFFFF"/>
            <w:vAlign w:val="center"/>
            <w:hideMark/>
          </w:tcPr>
          <w:p w14:paraId="1AC22E42" w14:textId="7B8CCC0C" w:rsidR="00875589" w:rsidRPr="00CC2C36" w:rsidRDefault="00875589">
            <w:pPr>
              <w:jc w:val="center"/>
              <w:rPr>
                <w:i/>
                <w:iCs/>
                <w:color w:val="000000"/>
              </w:rPr>
            </w:pPr>
            <w:r w:rsidRPr="00CC2C36">
              <w:rPr>
                <w:i/>
                <w:iCs/>
                <w:color w:val="000000"/>
              </w:rPr>
              <w:t>12,</w:t>
            </w:r>
            <w:r w:rsidR="00C2465E">
              <w:rPr>
                <w:i/>
                <w:iCs/>
                <w:color w:val="000000"/>
              </w:rPr>
              <w:t>71</w:t>
            </w:r>
            <w:r w:rsidRPr="00CC2C36">
              <w:rPr>
                <w:i/>
                <w:iCs/>
                <w:color w:val="000000"/>
              </w:rPr>
              <w:t>%</w:t>
            </w:r>
          </w:p>
        </w:tc>
        <w:tc>
          <w:tcPr>
            <w:tcW w:w="1701" w:type="dxa"/>
            <w:tcBorders>
              <w:top w:val="nil"/>
              <w:left w:val="nil"/>
              <w:bottom w:val="single" w:sz="4" w:space="0" w:color="auto"/>
              <w:right w:val="single" w:sz="4" w:space="0" w:color="auto"/>
            </w:tcBorders>
            <w:shd w:val="clear" w:color="000000" w:fill="FFFFFF"/>
            <w:vAlign w:val="center"/>
            <w:hideMark/>
          </w:tcPr>
          <w:p w14:paraId="26754AC2" w14:textId="57D0F676" w:rsidR="00875589" w:rsidRPr="00CC2C36" w:rsidRDefault="00C2465E">
            <w:pPr>
              <w:jc w:val="center"/>
              <w:rPr>
                <w:i/>
                <w:iCs/>
                <w:color w:val="000000"/>
              </w:rPr>
            </w:pPr>
            <w:r>
              <w:rPr>
                <w:i/>
                <w:iCs/>
                <w:color w:val="000000"/>
              </w:rPr>
              <w:t>9,46</w:t>
            </w:r>
            <w:r w:rsidR="00875589" w:rsidRPr="00CC2C36">
              <w:rPr>
                <w:i/>
                <w:iCs/>
                <w:color w:val="000000"/>
              </w:rPr>
              <w:t>%</w:t>
            </w:r>
          </w:p>
        </w:tc>
        <w:tc>
          <w:tcPr>
            <w:tcW w:w="2268" w:type="dxa"/>
            <w:tcBorders>
              <w:top w:val="nil"/>
              <w:left w:val="nil"/>
              <w:bottom w:val="single" w:sz="4" w:space="0" w:color="auto"/>
              <w:right w:val="single" w:sz="4" w:space="0" w:color="auto"/>
            </w:tcBorders>
            <w:shd w:val="clear" w:color="000000" w:fill="FFFFFF"/>
            <w:vAlign w:val="center"/>
            <w:hideMark/>
          </w:tcPr>
          <w:p w14:paraId="7CC1B177" w14:textId="1A552A88" w:rsidR="00875589" w:rsidRPr="00CC2C36" w:rsidRDefault="00C2465E">
            <w:pPr>
              <w:jc w:val="center"/>
              <w:rPr>
                <w:i/>
                <w:iCs/>
                <w:color w:val="000000"/>
              </w:rPr>
            </w:pPr>
            <w:r>
              <w:rPr>
                <w:i/>
                <w:iCs/>
                <w:color w:val="000000"/>
              </w:rPr>
              <w:t>8,50</w:t>
            </w:r>
            <w:r w:rsidR="00875589" w:rsidRPr="00CC2C36">
              <w:rPr>
                <w:i/>
                <w:iCs/>
                <w:color w:val="000000"/>
              </w:rPr>
              <w:t>%</w:t>
            </w:r>
          </w:p>
        </w:tc>
      </w:tr>
      <w:tr w:rsidR="00C326CA" w:rsidRPr="00CC2C36" w14:paraId="7AE2DA35" w14:textId="77777777" w:rsidTr="00CC2C36">
        <w:trPr>
          <w:trHeight w:val="633"/>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0ADB17A5" w14:textId="506414D1" w:rsidR="00875589" w:rsidRPr="00CC2C36" w:rsidRDefault="00875589">
            <w:pPr>
              <w:rPr>
                <w:i/>
                <w:iCs/>
                <w:color w:val="000000"/>
              </w:rPr>
            </w:pPr>
            <w:r w:rsidRPr="00CC2C36">
              <w:rPr>
                <w:i/>
                <w:iCs/>
                <w:color w:val="000000"/>
              </w:rPr>
              <w:t xml:space="preserve">Vidutinė socialinio draudimo senatvės pensija, </w:t>
            </w:r>
            <w:r w:rsidR="004B40EA">
              <w:rPr>
                <w:i/>
                <w:iCs/>
                <w:color w:val="000000"/>
              </w:rPr>
              <w:t>E</w:t>
            </w:r>
            <w:r w:rsidRPr="00CC2C36">
              <w:rPr>
                <w:i/>
                <w:iCs/>
                <w:color w:val="000000"/>
              </w:rPr>
              <w:t>ur</w:t>
            </w:r>
          </w:p>
        </w:tc>
        <w:tc>
          <w:tcPr>
            <w:tcW w:w="1701" w:type="dxa"/>
            <w:tcBorders>
              <w:top w:val="nil"/>
              <w:left w:val="nil"/>
              <w:bottom w:val="single" w:sz="4" w:space="0" w:color="auto"/>
              <w:right w:val="single" w:sz="4" w:space="0" w:color="auto"/>
            </w:tcBorders>
            <w:shd w:val="clear" w:color="000000" w:fill="FFFFFF"/>
            <w:vAlign w:val="center"/>
            <w:hideMark/>
          </w:tcPr>
          <w:p w14:paraId="1226CCFE" w14:textId="26A19D08" w:rsidR="00875589" w:rsidRPr="00CC2C36" w:rsidRDefault="00875589">
            <w:pPr>
              <w:jc w:val="center"/>
              <w:rPr>
                <w:i/>
                <w:iCs/>
              </w:rPr>
            </w:pPr>
            <w:r w:rsidRPr="00CC2C36">
              <w:rPr>
                <w:i/>
                <w:iCs/>
              </w:rPr>
              <w:t>46</w:t>
            </w:r>
            <w:r w:rsidR="00C2465E">
              <w:rPr>
                <w:i/>
                <w:iCs/>
              </w:rPr>
              <w:t>5</w:t>
            </w:r>
          </w:p>
        </w:tc>
        <w:tc>
          <w:tcPr>
            <w:tcW w:w="1701" w:type="dxa"/>
            <w:tcBorders>
              <w:top w:val="nil"/>
              <w:left w:val="nil"/>
              <w:bottom w:val="single" w:sz="4" w:space="0" w:color="auto"/>
              <w:right w:val="single" w:sz="4" w:space="0" w:color="auto"/>
            </w:tcBorders>
            <w:shd w:val="clear" w:color="000000" w:fill="FFFFFF"/>
            <w:vAlign w:val="center"/>
            <w:hideMark/>
          </w:tcPr>
          <w:p w14:paraId="7592DAA7" w14:textId="6CD3C47B" w:rsidR="00875589" w:rsidRPr="00CC2C36" w:rsidRDefault="00C2465E">
            <w:pPr>
              <w:jc w:val="center"/>
              <w:rPr>
                <w:i/>
                <w:iCs/>
              </w:rPr>
            </w:pPr>
            <w:r>
              <w:rPr>
                <w:i/>
                <w:iCs/>
              </w:rPr>
              <w:t>505</w:t>
            </w:r>
          </w:p>
        </w:tc>
        <w:tc>
          <w:tcPr>
            <w:tcW w:w="2268" w:type="dxa"/>
            <w:tcBorders>
              <w:top w:val="nil"/>
              <w:left w:val="nil"/>
              <w:bottom w:val="single" w:sz="4" w:space="0" w:color="auto"/>
              <w:right w:val="single" w:sz="4" w:space="0" w:color="auto"/>
            </w:tcBorders>
            <w:shd w:val="clear" w:color="000000" w:fill="FFFFFF"/>
            <w:vAlign w:val="center"/>
            <w:hideMark/>
          </w:tcPr>
          <w:p w14:paraId="1DDB2338" w14:textId="1ACA06A8" w:rsidR="00875589" w:rsidRPr="00CC2C36" w:rsidRDefault="00C2465E">
            <w:pPr>
              <w:jc w:val="center"/>
              <w:rPr>
                <w:i/>
                <w:iCs/>
              </w:rPr>
            </w:pPr>
            <w:r>
              <w:rPr>
                <w:i/>
                <w:iCs/>
              </w:rPr>
              <w:t>544</w:t>
            </w:r>
          </w:p>
        </w:tc>
      </w:tr>
      <w:tr w:rsidR="00C326CA" w:rsidRPr="00CC2C36" w14:paraId="078A697F" w14:textId="77777777" w:rsidTr="00CC2C36">
        <w:trPr>
          <w:trHeight w:val="906"/>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6BDA0C4D" w14:textId="77777777" w:rsidR="00875589" w:rsidRPr="00CC2C36" w:rsidRDefault="00875589" w:rsidP="00CC2C36">
            <w:pPr>
              <w:rPr>
                <w:i/>
                <w:iCs/>
                <w:color w:val="000000"/>
              </w:rPr>
            </w:pPr>
            <w:r w:rsidRPr="00CC2C36">
              <w:rPr>
                <w:i/>
                <w:iCs/>
                <w:color w:val="000000"/>
              </w:rPr>
              <w:t>Vidutinės socialinio draudimo senatvės pensijos santykis su VDU (</w:t>
            </w:r>
            <w:proofErr w:type="spellStart"/>
            <w:r w:rsidRPr="00CC2C36">
              <w:rPr>
                <w:i/>
                <w:iCs/>
                <w:color w:val="000000"/>
              </w:rPr>
              <w:t>neto</w:t>
            </w:r>
            <w:proofErr w:type="spellEnd"/>
            <w:r w:rsidRPr="00CC2C36">
              <w:rPr>
                <w:i/>
                <w:iCs/>
                <w:color w:val="000000"/>
              </w:rPr>
              <w:t>), proc.</w:t>
            </w:r>
          </w:p>
        </w:tc>
        <w:tc>
          <w:tcPr>
            <w:tcW w:w="1701" w:type="dxa"/>
            <w:tcBorders>
              <w:top w:val="nil"/>
              <w:left w:val="nil"/>
              <w:bottom w:val="single" w:sz="4" w:space="0" w:color="auto"/>
              <w:right w:val="single" w:sz="4" w:space="0" w:color="auto"/>
            </w:tcBorders>
            <w:shd w:val="clear" w:color="000000" w:fill="FFFFFF"/>
            <w:vAlign w:val="center"/>
            <w:hideMark/>
          </w:tcPr>
          <w:p w14:paraId="2716D94A" w14:textId="6B5BF929" w:rsidR="00875589" w:rsidRPr="00CC2C36" w:rsidRDefault="00875589">
            <w:pPr>
              <w:jc w:val="center"/>
              <w:rPr>
                <w:i/>
                <w:iCs/>
                <w:color w:val="000000"/>
              </w:rPr>
            </w:pPr>
            <w:r w:rsidRPr="00CC2C36">
              <w:rPr>
                <w:i/>
                <w:iCs/>
                <w:color w:val="000000"/>
              </w:rPr>
              <w:t>4</w:t>
            </w:r>
            <w:r w:rsidR="00C2465E">
              <w:rPr>
                <w:i/>
                <w:iCs/>
                <w:color w:val="000000"/>
              </w:rPr>
              <w:t>3,5</w:t>
            </w:r>
            <w:r w:rsidRPr="00CC2C36">
              <w:rPr>
                <w:i/>
                <w:iCs/>
                <w:color w:val="000000"/>
              </w:rPr>
              <w:t>%</w:t>
            </w:r>
          </w:p>
        </w:tc>
        <w:tc>
          <w:tcPr>
            <w:tcW w:w="1701" w:type="dxa"/>
            <w:tcBorders>
              <w:top w:val="nil"/>
              <w:left w:val="nil"/>
              <w:bottom w:val="single" w:sz="4" w:space="0" w:color="auto"/>
              <w:right w:val="single" w:sz="4" w:space="0" w:color="auto"/>
            </w:tcBorders>
            <w:shd w:val="clear" w:color="000000" w:fill="FFFFFF"/>
            <w:vAlign w:val="center"/>
            <w:hideMark/>
          </w:tcPr>
          <w:p w14:paraId="329AB457" w14:textId="3051EABC" w:rsidR="00875589" w:rsidRPr="00CC2C36" w:rsidRDefault="00C2465E">
            <w:pPr>
              <w:jc w:val="center"/>
              <w:rPr>
                <w:i/>
                <w:iCs/>
                <w:color w:val="000000"/>
              </w:rPr>
            </w:pPr>
            <w:r>
              <w:rPr>
                <w:i/>
                <w:iCs/>
                <w:color w:val="000000"/>
              </w:rPr>
              <w:t>44,8</w:t>
            </w:r>
            <w:r w:rsidR="00875589" w:rsidRPr="00CC2C36">
              <w:rPr>
                <w:i/>
                <w:iCs/>
                <w:color w:val="000000"/>
              </w:rPr>
              <w:t>%</w:t>
            </w:r>
          </w:p>
        </w:tc>
        <w:tc>
          <w:tcPr>
            <w:tcW w:w="2268" w:type="dxa"/>
            <w:tcBorders>
              <w:top w:val="nil"/>
              <w:left w:val="nil"/>
              <w:bottom w:val="single" w:sz="4" w:space="0" w:color="auto"/>
              <w:right w:val="single" w:sz="4" w:space="0" w:color="auto"/>
            </w:tcBorders>
            <w:shd w:val="clear" w:color="000000" w:fill="FFFFFF"/>
            <w:vAlign w:val="center"/>
            <w:hideMark/>
          </w:tcPr>
          <w:p w14:paraId="740539E1" w14:textId="744B61D5" w:rsidR="00875589" w:rsidRPr="00CC2C36" w:rsidRDefault="00C2465E">
            <w:pPr>
              <w:jc w:val="center"/>
              <w:rPr>
                <w:i/>
                <w:iCs/>
                <w:color w:val="000000"/>
              </w:rPr>
            </w:pPr>
            <w:r>
              <w:rPr>
                <w:i/>
                <w:iCs/>
                <w:color w:val="000000"/>
              </w:rPr>
              <w:t>45,8</w:t>
            </w:r>
            <w:r w:rsidR="00875589" w:rsidRPr="00CC2C36">
              <w:rPr>
                <w:i/>
                <w:iCs/>
                <w:color w:val="000000"/>
              </w:rPr>
              <w:t>%</w:t>
            </w:r>
          </w:p>
        </w:tc>
      </w:tr>
      <w:tr w:rsidR="00C326CA" w:rsidRPr="00CC2C36" w14:paraId="41929DCA" w14:textId="77777777" w:rsidTr="00CC2C36">
        <w:trPr>
          <w:trHeight w:val="707"/>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63FDF13F" w14:textId="2A7F7529" w:rsidR="00875589" w:rsidRPr="00CC2C36" w:rsidRDefault="00875589" w:rsidP="00CC2C36">
            <w:pPr>
              <w:rPr>
                <w:i/>
                <w:iCs/>
                <w:color w:val="000000"/>
              </w:rPr>
            </w:pPr>
            <w:r w:rsidRPr="00CC2C36">
              <w:rPr>
                <w:i/>
                <w:iCs/>
                <w:color w:val="000000"/>
              </w:rPr>
              <w:t xml:space="preserve">Vidutinė socialinio draudimo senatvės pensija turint būtinąjį stažą, </w:t>
            </w:r>
            <w:r w:rsidR="004B40EA">
              <w:rPr>
                <w:i/>
                <w:iCs/>
                <w:color w:val="000000"/>
              </w:rPr>
              <w:t>E</w:t>
            </w:r>
            <w:r w:rsidRPr="00CC2C36">
              <w:rPr>
                <w:i/>
                <w:iCs/>
                <w:color w:val="000000"/>
              </w:rPr>
              <w:t>ur</w:t>
            </w:r>
          </w:p>
        </w:tc>
        <w:tc>
          <w:tcPr>
            <w:tcW w:w="1701" w:type="dxa"/>
            <w:tcBorders>
              <w:top w:val="nil"/>
              <w:left w:val="nil"/>
              <w:bottom w:val="single" w:sz="4" w:space="0" w:color="auto"/>
              <w:right w:val="single" w:sz="4" w:space="0" w:color="auto"/>
            </w:tcBorders>
            <w:shd w:val="clear" w:color="000000" w:fill="FFFFFF"/>
            <w:vAlign w:val="center"/>
            <w:hideMark/>
          </w:tcPr>
          <w:p w14:paraId="201CDC00" w14:textId="7F76BCD7" w:rsidR="00875589" w:rsidRPr="00CC2C36" w:rsidRDefault="00875589">
            <w:pPr>
              <w:jc w:val="center"/>
              <w:rPr>
                <w:i/>
                <w:iCs/>
              </w:rPr>
            </w:pPr>
            <w:r w:rsidRPr="00CC2C36">
              <w:rPr>
                <w:i/>
                <w:iCs/>
              </w:rPr>
              <w:t>48</w:t>
            </w:r>
            <w:r w:rsidR="00C2465E">
              <w:rPr>
                <w:i/>
                <w:iCs/>
              </w:rPr>
              <w:t>9</w:t>
            </w:r>
          </w:p>
        </w:tc>
        <w:tc>
          <w:tcPr>
            <w:tcW w:w="1701" w:type="dxa"/>
            <w:tcBorders>
              <w:top w:val="nil"/>
              <w:left w:val="nil"/>
              <w:bottom w:val="single" w:sz="4" w:space="0" w:color="auto"/>
              <w:right w:val="single" w:sz="4" w:space="0" w:color="auto"/>
            </w:tcBorders>
            <w:shd w:val="clear" w:color="000000" w:fill="FFFFFF"/>
            <w:vAlign w:val="center"/>
            <w:hideMark/>
          </w:tcPr>
          <w:p w14:paraId="0E30A4E0" w14:textId="5BA5BB16" w:rsidR="00875589" w:rsidRPr="00CC2C36" w:rsidRDefault="00C2465E">
            <w:pPr>
              <w:jc w:val="center"/>
              <w:rPr>
                <w:i/>
                <w:iCs/>
              </w:rPr>
            </w:pPr>
            <w:r>
              <w:rPr>
                <w:i/>
                <w:iCs/>
              </w:rPr>
              <w:t>533</w:t>
            </w:r>
          </w:p>
        </w:tc>
        <w:tc>
          <w:tcPr>
            <w:tcW w:w="2268" w:type="dxa"/>
            <w:tcBorders>
              <w:top w:val="nil"/>
              <w:left w:val="nil"/>
              <w:bottom w:val="single" w:sz="4" w:space="0" w:color="auto"/>
              <w:right w:val="single" w:sz="4" w:space="0" w:color="auto"/>
            </w:tcBorders>
            <w:shd w:val="clear" w:color="000000" w:fill="FFFFFF"/>
            <w:vAlign w:val="center"/>
            <w:hideMark/>
          </w:tcPr>
          <w:p w14:paraId="7B31D3AD" w14:textId="06C6514F" w:rsidR="00875589" w:rsidRPr="00CC2C36" w:rsidRDefault="00C2465E">
            <w:pPr>
              <w:jc w:val="center"/>
              <w:rPr>
                <w:i/>
                <w:iCs/>
              </w:rPr>
            </w:pPr>
            <w:r>
              <w:rPr>
                <w:i/>
                <w:iCs/>
              </w:rPr>
              <w:t>576</w:t>
            </w:r>
          </w:p>
        </w:tc>
      </w:tr>
      <w:tr w:rsidR="00C326CA" w:rsidRPr="00CC2C36" w14:paraId="6F2D623E" w14:textId="77777777" w:rsidTr="00CC2C36">
        <w:trPr>
          <w:trHeight w:val="1128"/>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30BC37A9" w14:textId="77777777" w:rsidR="00875589" w:rsidRPr="00CC2C36" w:rsidRDefault="00875589" w:rsidP="00CC2C36">
            <w:pPr>
              <w:rPr>
                <w:i/>
                <w:iCs/>
                <w:color w:val="000000"/>
              </w:rPr>
            </w:pPr>
            <w:r w:rsidRPr="00CC2C36">
              <w:rPr>
                <w:i/>
                <w:iCs/>
                <w:color w:val="000000"/>
              </w:rPr>
              <w:t>Vidutinė socialinio draudimo senatvės pensijos turint būtinąjį stažą santykis su VDU (</w:t>
            </w:r>
            <w:proofErr w:type="spellStart"/>
            <w:r w:rsidRPr="00CC2C36">
              <w:rPr>
                <w:i/>
                <w:iCs/>
                <w:color w:val="000000"/>
              </w:rPr>
              <w:t>neto</w:t>
            </w:r>
            <w:proofErr w:type="spellEnd"/>
            <w:r w:rsidRPr="00CC2C36">
              <w:rPr>
                <w:i/>
                <w:iCs/>
                <w:color w:val="000000"/>
              </w:rPr>
              <w:t>), proc.</w:t>
            </w:r>
          </w:p>
        </w:tc>
        <w:tc>
          <w:tcPr>
            <w:tcW w:w="1701" w:type="dxa"/>
            <w:tcBorders>
              <w:top w:val="nil"/>
              <w:left w:val="nil"/>
              <w:bottom w:val="single" w:sz="4" w:space="0" w:color="auto"/>
              <w:right w:val="single" w:sz="4" w:space="0" w:color="auto"/>
            </w:tcBorders>
            <w:shd w:val="clear" w:color="000000" w:fill="FFFFFF"/>
            <w:vAlign w:val="center"/>
            <w:hideMark/>
          </w:tcPr>
          <w:p w14:paraId="3FB009BD" w14:textId="62DC7D1B" w:rsidR="00875589" w:rsidRPr="00CC2C36" w:rsidRDefault="00875589">
            <w:pPr>
              <w:jc w:val="center"/>
              <w:rPr>
                <w:i/>
                <w:iCs/>
                <w:color w:val="000000"/>
              </w:rPr>
            </w:pPr>
            <w:r w:rsidRPr="00CC2C36">
              <w:rPr>
                <w:i/>
                <w:iCs/>
                <w:color w:val="000000"/>
              </w:rPr>
              <w:t>4</w:t>
            </w:r>
            <w:r w:rsidR="00C2465E">
              <w:rPr>
                <w:i/>
                <w:iCs/>
                <w:color w:val="000000"/>
              </w:rPr>
              <w:t>5,8</w:t>
            </w:r>
            <w:r w:rsidRPr="00CC2C36">
              <w:rPr>
                <w:i/>
                <w:iCs/>
                <w:color w:val="000000"/>
              </w:rPr>
              <w:t>%</w:t>
            </w:r>
          </w:p>
        </w:tc>
        <w:tc>
          <w:tcPr>
            <w:tcW w:w="1701" w:type="dxa"/>
            <w:tcBorders>
              <w:top w:val="nil"/>
              <w:left w:val="nil"/>
              <w:bottom w:val="single" w:sz="4" w:space="0" w:color="auto"/>
              <w:right w:val="single" w:sz="4" w:space="0" w:color="auto"/>
            </w:tcBorders>
            <w:shd w:val="clear" w:color="000000" w:fill="FFFFFF"/>
            <w:vAlign w:val="center"/>
            <w:hideMark/>
          </w:tcPr>
          <w:p w14:paraId="5F726C1A" w14:textId="25B1F5AF" w:rsidR="00875589" w:rsidRPr="00CC2C36" w:rsidRDefault="00C2465E">
            <w:pPr>
              <w:jc w:val="center"/>
              <w:rPr>
                <w:i/>
                <w:iCs/>
                <w:color w:val="000000"/>
              </w:rPr>
            </w:pPr>
            <w:r>
              <w:rPr>
                <w:i/>
                <w:iCs/>
                <w:color w:val="000000"/>
              </w:rPr>
              <w:t>47,3</w:t>
            </w:r>
            <w:r w:rsidR="00875589" w:rsidRPr="00CC2C36">
              <w:rPr>
                <w:i/>
                <w:iCs/>
                <w:color w:val="000000"/>
              </w:rPr>
              <w:t>%</w:t>
            </w:r>
          </w:p>
        </w:tc>
        <w:tc>
          <w:tcPr>
            <w:tcW w:w="2268" w:type="dxa"/>
            <w:tcBorders>
              <w:top w:val="nil"/>
              <w:left w:val="nil"/>
              <w:bottom w:val="single" w:sz="4" w:space="0" w:color="auto"/>
              <w:right w:val="single" w:sz="4" w:space="0" w:color="auto"/>
            </w:tcBorders>
            <w:shd w:val="clear" w:color="000000" w:fill="FFFFFF"/>
            <w:vAlign w:val="center"/>
            <w:hideMark/>
          </w:tcPr>
          <w:p w14:paraId="43AA167C" w14:textId="3B651C61" w:rsidR="00875589" w:rsidRPr="00CC2C36" w:rsidRDefault="00C2465E">
            <w:pPr>
              <w:jc w:val="center"/>
              <w:rPr>
                <w:i/>
                <w:iCs/>
                <w:color w:val="000000"/>
              </w:rPr>
            </w:pPr>
            <w:r>
              <w:rPr>
                <w:i/>
                <w:iCs/>
                <w:color w:val="000000"/>
              </w:rPr>
              <w:t>48,5</w:t>
            </w:r>
            <w:r w:rsidR="00875589" w:rsidRPr="00CC2C36">
              <w:rPr>
                <w:i/>
                <w:iCs/>
                <w:color w:val="000000"/>
              </w:rPr>
              <w:t>%</w:t>
            </w:r>
          </w:p>
        </w:tc>
      </w:tr>
    </w:tbl>
    <w:p w14:paraId="5AC29734" w14:textId="77777777" w:rsidR="00875589" w:rsidRPr="00F21C9A" w:rsidRDefault="00875589" w:rsidP="00CC2C36">
      <w:pPr>
        <w:pStyle w:val="prastasiniatinklio"/>
        <w:spacing w:before="0" w:beforeAutospacing="0" w:after="0" w:afterAutospacing="0"/>
        <w:jc w:val="both"/>
        <w:rPr>
          <w:sz w:val="20"/>
          <w:szCs w:val="20"/>
          <w:lang w:val="lt-LT"/>
        </w:rPr>
      </w:pPr>
    </w:p>
    <w:p w14:paraId="51C3D473" w14:textId="4F872880" w:rsidR="003178C7" w:rsidRPr="007E6494" w:rsidRDefault="0073285A" w:rsidP="00A52D24">
      <w:pPr>
        <w:pStyle w:val="prastasiniatinklio"/>
        <w:spacing w:before="0" w:beforeAutospacing="0" w:after="0" w:afterAutospacing="0"/>
        <w:ind w:firstLine="851"/>
        <w:jc w:val="both"/>
        <w:rPr>
          <w:lang w:val="lt-LT"/>
        </w:rPr>
      </w:pPr>
      <w:r w:rsidRPr="00CC2C36">
        <w:rPr>
          <w:lang w:val="lt-LT"/>
        </w:rPr>
        <w:t xml:space="preserve"> </w:t>
      </w:r>
      <w:r w:rsidR="00102FDB" w:rsidRPr="00CC2C36">
        <w:rPr>
          <w:lang w:val="lt-LT"/>
        </w:rPr>
        <w:t xml:space="preserve">Kokį poveikį skurdo rizikos lygiui turės siūlomi pakeitimai (bendrosios </w:t>
      </w:r>
      <w:r w:rsidR="00B757FD" w:rsidRPr="00CC2C36">
        <w:rPr>
          <w:lang w:val="lt-LT"/>
        </w:rPr>
        <w:t xml:space="preserve">pensijos dalies apskaičiavimo pakeitimas, spartesnis individualiosios dalies </w:t>
      </w:r>
      <w:r w:rsidR="004A5150" w:rsidRPr="00CC2C36">
        <w:rPr>
          <w:lang w:val="lt-LT"/>
        </w:rPr>
        <w:t>indeksavimas) pateikiama</w:t>
      </w:r>
      <w:r w:rsidR="00751F96" w:rsidRPr="00CC2C36">
        <w:rPr>
          <w:lang w:val="lt-LT"/>
        </w:rPr>
        <w:t xml:space="preserve"> žemiau esančioje lentelėje.</w:t>
      </w:r>
      <w:r w:rsidR="00751F96">
        <w:rPr>
          <w:lang w:val="lt-LT"/>
        </w:rPr>
        <w:t xml:space="preserve"> </w:t>
      </w:r>
    </w:p>
    <w:p w14:paraId="73AF98CA" w14:textId="2B38502D" w:rsidR="00CC74F0" w:rsidRPr="00F21C9A" w:rsidRDefault="00CC74F0" w:rsidP="00CC74F0">
      <w:pPr>
        <w:ind w:firstLine="720"/>
        <w:jc w:val="both"/>
        <w:rPr>
          <w:bCs/>
          <w:sz w:val="20"/>
          <w:szCs w:val="20"/>
        </w:rPr>
      </w:pPr>
    </w:p>
    <w:p w14:paraId="2A689A67" w14:textId="0FB2F401" w:rsidR="00BD2959" w:rsidRDefault="00BD2959" w:rsidP="00BD2959">
      <w:pPr>
        <w:widowControl w:val="0"/>
        <w:contextualSpacing/>
        <w:jc w:val="both"/>
        <w:rPr>
          <w:bCs/>
        </w:rPr>
      </w:pPr>
      <w:r w:rsidRPr="00771295">
        <w:rPr>
          <w:b/>
          <w:bCs/>
        </w:rPr>
        <w:t>Skurdo rizikos lygis baziniuose scenarijuose</w:t>
      </w:r>
      <w:r w:rsidR="00535D5A">
        <w:rPr>
          <w:b/>
          <w:bCs/>
        </w:rPr>
        <w:t>,</w:t>
      </w:r>
      <w:r w:rsidR="000F5005">
        <w:rPr>
          <w:b/>
          <w:bCs/>
        </w:rPr>
        <w:t xml:space="preserve"> taikant skirtingas priemones</w:t>
      </w:r>
      <w:r w:rsidR="00941B80">
        <w:rPr>
          <w:b/>
          <w:bCs/>
        </w:rPr>
        <w:t xml:space="preserve"> pensij</w:t>
      </w:r>
      <w:r w:rsidR="008D00C0">
        <w:rPr>
          <w:b/>
          <w:bCs/>
        </w:rPr>
        <w:t>oms</w:t>
      </w:r>
      <w:r w:rsidR="00941B80">
        <w:rPr>
          <w:b/>
          <w:bCs/>
        </w:rPr>
        <w:t xml:space="preserve"> didin</w:t>
      </w:r>
      <w:r w:rsidR="008D00C0">
        <w:rPr>
          <w:b/>
          <w:bCs/>
        </w:rPr>
        <w:t>ti</w:t>
      </w:r>
      <w:r w:rsidRPr="00771295">
        <w:rPr>
          <w:b/>
          <w:bCs/>
        </w:rPr>
        <w:t xml:space="preserve"> (proc.) ir jo pokytis (proc. punktais)</w:t>
      </w:r>
      <w:r w:rsidRPr="00771295">
        <w:rPr>
          <w:b/>
        </w:rPr>
        <w:t xml:space="preserve"> </w:t>
      </w:r>
      <w:r w:rsidRPr="00771295">
        <w:t>(</w:t>
      </w:r>
      <w:r w:rsidRPr="00771295">
        <w:rPr>
          <w:bCs/>
          <w:i/>
        </w:rPr>
        <w:t>naudojamas kaip Socialinės apsaugos ir darbo ministerijai adaptuotas EUROMOD komponentas Lietuvai</w:t>
      </w:r>
      <w:r w:rsidRPr="00373BCB">
        <w:rPr>
          <w:bCs/>
        </w:rPr>
        <w:t>)</w:t>
      </w:r>
    </w:p>
    <w:tbl>
      <w:tblPr>
        <w:tblW w:w="0" w:type="auto"/>
        <w:tblCellMar>
          <w:left w:w="0" w:type="dxa"/>
          <w:right w:w="0" w:type="dxa"/>
        </w:tblCellMar>
        <w:tblLook w:val="04A0" w:firstRow="1" w:lastRow="0" w:firstColumn="1" w:lastColumn="0" w:noHBand="0" w:noVBand="1"/>
      </w:tblPr>
      <w:tblGrid>
        <w:gridCol w:w="3200"/>
        <w:gridCol w:w="735"/>
        <w:gridCol w:w="734"/>
        <w:gridCol w:w="734"/>
        <w:gridCol w:w="734"/>
        <w:gridCol w:w="734"/>
        <w:gridCol w:w="666"/>
        <w:gridCol w:w="734"/>
        <w:gridCol w:w="734"/>
        <w:gridCol w:w="614"/>
      </w:tblGrid>
      <w:tr w:rsidR="0073339C" w:rsidRPr="00352900" w14:paraId="1EB17BCF" w14:textId="77777777" w:rsidTr="00E27F6B">
        <w:trPr>
          <w:trHeight w:val="84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53CF4327" w14:textId="77777777" w:rsidR="0073339C" w:rsidRPr="00E27F6B" w:rsidRDefault="0073339C" w:rsidP="00E27F6B">
            <w:pPr>
              <w:ind w:firstLine="720"/>
              <w:jc w:val="both"/>
              <w:rPr>
                <w:bCs/>
                <w:sz w:val="20"/>
                <w:szCs w:val="20"/>
              </w:rPr>
            </w:pPr>
            <w:r w:rsidRPr="00E27F6B">
              <w:rPr>
                <w:bCs/>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9BED3B" w14:textId="5F4BC749" w:rsidR="0073339C" w:rsidRPr="00773766" w:rsidRDefault="0073339C" w:rsidP="00082FEA">
            <w:pPr>
              <w:rPr>
                <w:bCs/>
                <w:sz w:val="18"/>
                <w:szCs w:val="18"/>
              </w:rPr>
            </w:pPr>
            <w:r w:rsidRPr="00773766">
              <w:rPr>
                <w:bCs/>
                <w:sz w:val="18"/>
                <w:szCs w:val="18"/>
              </w:rPr>
              <w:t>2022 R1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E8A9C1" w14:textId="79291D99" w:rsidR="0073339C" w:rsidRPr="00773766" w:rsidRDefault="0073339C" w:rsidP="00082FEA">
            <w:pPr>
              <w:rPr>
                <w:bCs/>
                <w:sz w:val="18"/>
                <w:szCs w:val="18"/>
              </w:rPr>
            </w:pPr>
            <w:r w:rsidRPr="00773766">
              <w:rPr>
                <w:bCs/>
                <w:sz w:val="18"/>
                <w:szCs w:val="18"/>
              </w:rPr>
              <w:t>2022 R2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5293A" w14:textId="2248FCB4" w:rsidR="0073339C" w:rsidRPr="00773766" w:rsidRDefault="0073339C" w:rsidP="00082FEA">
            <w:pPr>
              <w:rPr>
                <w:bCs/>
                <w:sz w:val="18"/>
                <w:szCs w:val="18"/>
              </w:rPr>
            </w:pPr>
            <w:r w:rsidRPr="00773766">
              <w:rPr>
                <w:bCs/>
                <w:sz w:val="18"/>
                <w:szCs w:val="18"/>
              </w:rPr>
              <w:t>2022 R3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11E70C" w14:textId="05E4E4AE" w:rsidR="0073339C" w:rsidRPr="00773766" w:rsidRDefault="0073339C" w:rsidP="000C7812">
            <w:pPr>
              <w:rPr>
                <w:bCs/>
                <w:sz w:val="18"/>
                <w:szCs w:val="18"/>
              </w:rPr>
            </w:pPr>
            <w:r w:rsidRPr="00773766">
              <w:rPr>
                <w:bCs/>
                <w:sz w:val="18"/>
                <w:szCs w:val="18"/>
              </w:rPr>
              <w:t>2023 R1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D95D92" w14:textId="55292D9E" w:rsidR="0073339C" w:rsidRPr="00773766" w:rsidRDefault="0073339C" w:rsidP="000C7812">
            <w:pPr>
              <w:rPr>
                <w:bCs/>
                <w:sz w:val="18"/>
                <w:szCs w:val="18"/>
              </w:rPr>
            </w:pPr>
            <w:r w:rsidRPr="00773766">
              <w:rPr>
                <w:bCs/>
                <w:sz w:val="18"/>
                <w:szCs w:val="18"/>
              </w:rPr>
              <w:t>2023 R2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E007D2" w14:textId="77777777" w:rsidR="0073339C" w:rsidRPr="00773766" w:rsidRDefault="0073339C" w:rsidP="000C7812">
            <w:pPr>
              <w:rPr>
                <w:bCs/>
                <w:sz w:val="18"/>
                <w:szCs w:val="18"/>
              </w:rPr>
            </w:pPr>
            <w:r w:rsidRPr="00773766">
              <w:rPr>
                <w:bCs/>
                <w:sz w:val="18"/>
                <w:szCs w:val="18"/>
              </w:rPr>
              <w:t>20023</w:t>
            </w:r>
          </w:p>
          <w:p w14:paraId="30E79C4E" w14:textId="0BAD569A" w:rsidR="0073339C" w:rsidRPr="00773766" w:rsidRDefault="0073339C" w:rsidP="000C7812">
            <w:pPr>
              <w:rPr>
                <w:bCs/>
                <w:sz w:val="18"/>
                <w:szCs w:val="18"/>
              </w:rPr>
            </w:pPr>
            <w:r w:rsidRPr="00773766">
              <w:rPr>
                <w:bCs/>
                <w:sz w:val="18"/>
                <w:szCs w:val="18"/>
              </w:rPr>
              <w:t>R3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820DE3" w14:textId="3077E5F9" w:rsidR="0073339C" w:rsidRPr="00773766" w:rsidRDefault="0073339C" w:rsidP="00E54A2D">
            <w:pPr>
              <w:rPr>
                <w:bCs/>
                <w:sz w:val="18"/>
                <w:szCs w:val="18"/>
              </w:rPr>
            </w:pPr>
            <w:r w:rsidRPr="00773766">
              <w:rPr>
                <w:bCs/>
                <w:sz w:val="18"/>
                <w:szCs w:val="18"/>
              </w:rPr>
              <w:t>2024 R1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5BB919" w14:textId="3830F12C" w:rsidR="0073339C" w:rsidRPr="00773766" w:rsidRDefault="0073339C" w:rsidP="00E54A2D">
            <w:pPr>
              <w:rPr>
                <w:bCs/>
                <w:sz w:val="18"/>
                <w:szCs w:val="18"/>
              </w:rPr>
            </w:pPr>
            <w:r w:rsidRPr="00773766">
              <w:rPr>
                <w:bCs/>
                <w:sz w:val="18"/>
                <w:szCs w:val="18"/>
              </w:rPr>
              <w:t>2024 R2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75D353" w14:textId="77777777" w:rsidR="0073339C" w:rsidRPr="00773766" w:rsidRDefault="0073339C" w:rsidP="00E54A2D">
            <w:pPr>
              <w:rPr>
                <w:bCs/>
                <w:sz w:val="18"/>
                <w:szCs w:val="18"/>
              </w:rPr>
            </w:pPr>
            <w:r w:rsidRPr="00773766">
              <w:rPr>
                <w:bCs/>
                <w:sz w:val="18"/>
                <w:szCs w:val="18"/>
              </w:rPr>
              <w:t>2024</w:t>
            </w:r>
          </w:p>
          <w:p w14:paraId="28D8C2AF" w14:textId="67944707" w:rsidR="0073339C" w:rsidRPr="00773766" w:rsidRDefault="0073339C" w:rsidP="00E54A2D">
            <w:pPr>
              <w:rPr>
                <w:bCs/>
                <w:sz w:val="18"/>
                <w:szCs w:val="18"/>
              </w:rPr>
            </w:pPr>
            <w:r w:rsidRPr="00773766">
              <w:rPr>
                <w:bCs/>
                <w:sz w:val="18"/>
                <w:szCs w:val="18"/>
              </w:rPr>
              <w:t>R3</w:t>
            </w:r>
          </w:p>
        </w:tc>
      </w:tr>
      <w:tr w:rsidR="0073339C" w:rsidRPr="00352900" w14:paraId="2DA51564" w14:textId="77777777" w:rsidTr="009A016C">
        <w:trPr>
          <w:trHeight w:val="60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E76B93" w14:textId="6032239C" w:rsidR="0073339C" w:rsidRPr="00E27F6B" w:rsidRDefault="004B40EA" w:rsidP="0099476E">
            <w:pPr>
              <w:rPr>
                <w:bCs/>
                <w:sz w:val="20"/>
                <w:szCs w:val="20"/>
              </w:rPr>
            </w:pPr>
            <w:r>
              <w:rPr>
                <w:bCs/>
                <w:sz w:val="20"/>
                <w:szCs w:val="20"/>
              </w:rPr>
              <w:t xml:space="preserve">Skurdo </w:t>
            </w:r>
            <w:r w:rsidR="0073339C">
              <w:rPr>
                <w:bCs/>
                <w:sz w:val="20"/>
                <w:szCs w:val="20"/>
              </w:rPr>
              <w:t>l</w:t>
            </w:r>
            <w:r w:rsidR="0073339C" w:rsidRPr="00E27F6B">
              <w:rPr>
                <w:bCs/>
                <w:sz w:val="20"/>
                <w:szCs w:val="20"/>
              </w:rPr>
              <w:t>ygio pokytis, bendras, proc.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702F06" w14:textId="0F732F24" w:rsidR="0073339C" w:rsidRPr="00E27F6B" w:rsidRDefault="0073339C" w:rsidP="0099476E">
            <w:pPr>
              <w:ind w:hanging="38"/>
              <w:jc w:val="center"/>
              <w:rPr>
                <w:bCs/>
                <w:sz w:val="22"/>
                <w:szCs w:val="22"/>
              </w:rPr>
            </w:pPr>
            <w:r w:rsidRPr="0099476E">
              <w:rPr>
                <w:bCs/>
                <w:sz w:val="22"/>
                <w:szCs w:val="22"/>
              </w:rPr>
              <w:t>-0,3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C8B486" w14:textId="5A87ADDB" w:rsidR="0073339C" w:rsidRPr="00E27F6B" w:rsidRDefault="0073339C" w:rsidP="0099476E">
            <w:pPr>
              <w:ind w:hanging="38"/>
              <w:jc w:val="center"/>
              <w:rPr>
                <w:bCs/>
                <w:sz w:val="22"/>
                <w:szCs w:val="22"/>
              </w:rPr>
            </w:pPr>
            <w:r w:rsidRPr="0099476E">
              <w:rPr>
                <w:bCs/>
                <w:sz w:val="22"/>
                <w:szCs w:val="22"/>
              </w:rPr>
              <w:t>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C24D20" w14:textId="13EAB384" w:rsidR="0073339C" w:rsidRPr="00E27F6B" w:rsidRDefault="0073339C" w:rsidP="0099476E">
            <w:pPr>
              <w:ind w:hanging="38"/>
              <w:jc w:val="center"/>
              <w:rPr>
                <w:bCs/>
                <w:sz w:val="22"/>
                <w:szCs w:val="22"/>
              </w:rPr>
            </w:pPr>
            <w:r w:rsidRPr="0099476E">
              <w:rPr>
                <w:bCs/>
                <w:sz w:val="22"/>
                <w:szCs w:val="22"/>
              </w:rPr>
              <w:t>-0,3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C0C02B" w14:textId="3BCC42CE" w:rsidR="0073339C" w:rsidRPr="00E27F6B" w:rsidRDefault="0073339C" w:rsidP="0099476E">
            <w:pPr>
              <w:ind w:hanging="38"/>
              <w:jc w:val="center"/>
              <w:rPr>
                <w:bCs/>
                <w:sz w:val="22"/>
                <w:szCs w:val="22"/>
              </w:rPr>
            </w:pPr>
            <w:r w:rsidRPr="0099476E">
              <w:rPr>
                <w:bCs/>
                <w:sz w:val="22"/>
                <w:szCs w:val="22"/>
              </w:rPr>
              <w:t>-0,2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99319A" w14:textId="775DF267" w:rsidR="0073339C" w:rsidRPr="00E27F6B" w:rsidRDefault="0073339C" w:rsidP="0099476E">
            <w:pPr>
              <w:ind w:hanging="38"/>
              <w:jc w:val="center"/>
              <w:rPr>
                <w:bCs/>
                <w:sz w:val="22"/>
                <w:szCs w:val="22"/>
              </w:rPr>
            </w:pPr>
            <w:r w:rsidRPr="0099476E">
              <w:rPr>
                <w:bCs/>
                <w:sz w:val="22"/>
                <w:szCs w:val="22"/>
              </w:rPr>
              <w:t>-0,1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109DB6" w14:textId="4D2F73A7" w:rsidR="0073339C" w:rsidRPr="00E27F6B" w:rsidRDefault="0073339C" w:rsidP="0099476E">
            <w:pPr>
              <w:ind w:hanging="38"/>
              <w:jc w:val="center"/>
              <w:rPr>
                <w:bCs/>
                <w:sz w:val="22"/>
                <w:szCs w:val="22"/>
              </w:rPr>
            </w:pPr>
            <w:r w:rsidRPr="0099476E">
              <w:rPr>
                <w:bCs/>
                <w:sz w:val="22"/>
                <w:szCs w:val="22"/>
              </w:rPr>
              <w:t>-0,2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1C1C1D" w14:textId="26A1BA73" w:rsidR="0073339C" w:rsidRPr="00E27F6B" w:rsidRDefault="0073339C" w:rsidP="0099476E">
            <w:pPr>
              <w:ind w:hanging="38"/>
              <w:jc w:val="center"/>
              <w:rPr>
                <w:bCs/>
                <w:sz w:val="22"/>
                <w:szCs w:val="22"/>
              </w:rPr>
            </w:pPr>
            <w:r w:rsidRPr="0099476E">
              <w:rPr>
                <w:bCs/>
                <w:sz w:val="22"/>
                <w:szCs w:val="22"/>
              </w:rPr>
              <w:t>-0,3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6F5ADA" w14:textId="6B8BE071" w:rsidR="0073339C" w:rsidRPr="00E27F6B" w:rsidRDefault="0073339C" w:rsidP="0099476E">
            <w:pPr>
              <w:ind w:hanging="38"/>
              <w:jc w:val="center"/>
              <w:rPr>
                <w:bCs/>
                <w:sz w:val="22"/>
                <w:szCs w:val="22"/>
              </w:rPr>
            </w:pPr>
            <w:r w:rsidRPr="0099476E">
              <w:rPr>
                <w:bCs/>
                <w:sz w:val="22"/>
                <w:szCs w:val="22"/>
              </w:rPr>
              <w:t>-0,1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FD40A0" w14:textId="392DBE9C" w:rsidR="0073339C" w:rsidRPr="00E27F6B" w:rsidRDefault="0073339C" w:rsidP="0099476E">
            <w:pPr>
              <w:ind w:hanging="38"/>
              <w:jc w:val="center"/>
              <w:rPr>
                <w:bCs/>
                <w:sz w:val="22"/>
                <w:szCs w:val="22"/>
              </w:rPr>
            </w:pPr>
            <w:r w:rsidRPr="0099476E">
              <w:rPr>
                <w:bCs/>
                <w:sz w:val="22"/>
                <w:szCs w:val="22"/>
              </w:rPr>
              <w:t>-0,4</w:t>
            </w:r>
          </w:p>
        </w:tc>
      </w:tr>
      <w:tr w:rsidR="0073339C" w:rsidRPr="00352900" w14:paraId="71949105" w14:textId="77777777" w:rsidTr="009A016C">
        <w:trPr>
          <w:trHeight w:val="84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3259F2" w14:textId="170B0796" w:rsidR="0073339C" w:rsidRPr="00E27F6B" w:rsidRDefault="004B40EA" w:rsidP="0099476E">
            <w:pPr>
              <w:jc w:val="both"/>
              <w:rPr>
                <w:bCs/>
                <w:sz w:val="20"/>
                <w:szCs w:val="20"/>
              </w:rPr>
            </w:pPr>
            <w:r>
              <w:rPr>
                <w:bCs/>
                <w:sz w:val="20"/>
                <w:szCs w:val="20"/>
              </w:rPr>
              <w:t xml:space="preserve">Skurdo </w:t>
            </w:r>
            <w:r w:rsidR="0073339C" w:rsidRPr="00E27F6B">
              <w:rPr>
                <w:bCs/>
                <w:sz w:val="20"/>
                <w:szCs w:val="20"/>
              </w:rPr>
              <w:t>lygio pokytis, vaikai (0-18), proc.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3E8B46" w14:textId="3E62EA17" w:rsidR="0073339C" w:rsidRPr="00E27F6B" w:rsidRDefault="0073339C" w:rsidP="0099476E">
            <w:pPr>
              <w:ind w:hanging="38"/>
              <w:jc w:val="center"/>
              <w:rPr>
                <w:bCs/>
                <w:sz w:val="22"/>
                <w:szCs w:val="22"/>
              </w:rPr>
            </w:pPr>
            <w:r w:rsidRPr="0099476E">
              <w:rPr>
                <w:bCs/>
                <w:sz w:val="22"/>
                <w:szCs w:val="22"/>
              </w:rPr>
              <w:t>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71F86F" w14:textId="73DEC3E5" w:rsidR="0073339C" w:rsidRPr="00E27F6B" w:rsidRDefault="0073339C" w:rsidP="0099476E">
            <w:pPr>
              <w:ind w:hanging="38"/>
              <w:jc w:val="center"/>
              <w:rPr>
                <w:bCs/>
                <w:sz w:val="22"/>
                <w:szCs w:val="22"/>
              </w:rPr>
            </w:pPr>
            <w:r w:rsidRPr="0099476E">
              <w:rPr>
                <w:bCs/>
                <w:sz w:val="22"/>
                <w:szCs w:val="22"/>
              </w:rPr>
              <w:t>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54ABD8" w14:textId="6A9E6590" w:rsidR="0073339C" w:rsidRPr="00E27F6B" w:rsidRDefault="0073339C" w:rsidP="0099476E">
            <w:pPr>
              <w:ind w:hanging="38"/>
              <w:jc w:val="center"/>
              <w:rPr>
                <w:bCs/>
                <w:sz w:val="22"/>
                <w:szCs w:val="22"/>
              </w:rPr>
            </w:pPr>
            <w:r w:rsidRPr="0099476E">
              <w:rPr>
                <w:bCs/>
                <w:sz w:val="22"/>
                <w:szCs w:val="22"/>
              </w:rPr>
              <w:t>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E3792D" w14:textId="2D6E23E0" w:rsidR="0073339C" w:rsidRPr="00E27F6B" w:rsidRDefault="0073339C" w:rsidP="0099476E">
            <w:pPr>
              <w:ind w:hanging="38"/>
              <w:jc w:val="center"/>
              <w:rPr>
                <w:bCs/>
                <w:sz w:val="22"/>
                <w:szCs w:val="22"/>
              </w:rPr>
            </w:pPr>
            <w:r w:rsidRPr="0099476E">
              <w:rPr>
                <w:bCs/>
                <w:sz w:val="22"/>
                <w:szCs w:val="22"/>
              </w:rPr>
              <w:t>0,4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AC7162" w14:textId="73AF117B" w:rsidR="0073339C" w:rsidRPr="00E27F6B" w:rsidRDefault="0073339C" w:rsidP="0099476E">
            <w:pPr>
              <w:ind w:hanging="38"/>
              <w:jc w:val="center"/>
              <w:rPr>
                <w:bCs/>
                <w:sz w:val="22"/>
                <w:szCs w:val="22"/>
              </w:rPr>
            </w:pPr>
            <w:r w:rsidRPr="0099476E">
              <w:rPr>
                <w:bCs/>
                <w:sz w:val="22"/>
                <w:szCs w:val="22"/>
              </w:rPr>
              <w:t>0,4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86701D" w14:textId="63622009" w:rsidR="0073339C" w:rsidRPr="00E27F6B" w:rsidRDefault="0073339C" w:rsidP="0099476E">
            <w:pPr>
              <w:ind w:hanging="38"/>
              <w:jc w:val="center"/>
              <w:rPr>
                <w:bCs/>
                <w:sz w:val="22"/>
                <w:szCs w:val="22"/>
              </w:rPr>
            </w:pPr>
            <w:r w:rsidRPr="0099476E">
              <w:rPr>
                <w:bCs/>
                <w:sz w:val="22"/>
                <w:szCs w:val="22"/>
              </w:rPr>
              <w:t>0,5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30858F" w14:textId="45B245C9" w:rsidR="0073339C" w:rsidRPr="00E27F6B" w:rsidRDefault="0073339C" w:rsidP="0099476E">
            <w:pPr>
              <w:ind w:hanging="38"/>
              <w:jc w:val="center"/>
              <w:rPr>
                <w:bCs/>
                <w:sz w:val="22"/>
                <w:szCs w:val="22"/>
              </w:rPr>
            </w:pPr>
            <w:r w:rsidRPr="0099476E">
              <w:rPr>
                <w:bCs/>
                <w:sz w:val="22"/>
                <w:szCs w:val="22"/>
              </w:rPr>
              <w:t>-0,1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80A406" w14:textId="2935C91B" w:rsidR="0073339C" w:rsidRPr="00E27F6B" w:rsidRDefault="0073339C" w:rsidP="0099476E">
            <w:pPr>
              <w:ind w:hanging="38"/>
              <w:jc w:val="center"/>
              <w:rPr>
                <w:bCs/>
                <w:sz w:val="22"/>
                <w:szCs w:val="22"/>
              </w:rPr>
            </w:pPr>
            <w:r w:rsidRPr="0099476E">
              <w:rPr>
                <w:bCs/>
                <w:sz w:val="22"/>
                <w:szCs w:val="22"/>
              </w:rPr>
              <w:t>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217BBA" w14:textId="79F51354" w:rsidR="0073339C" w:rsidRPr="00E27F6B" w:rsidRDefault="0073339C" w:rsidP="0099476E">
            <w:pPr>
              <w:ind w:hanging="38"/>
              <w:jc w:val="center"/>
              <w:rPr>
                <w:bCs/>
                <w:sz w:val="22"/>
                <w:szCs w:val="22"/>
              </w:rPr>
            </w:pPr>
            <w:r w:rsidRPr="0099476E">
              <w:rPr>
                <w:bCs/>
                <w:sz w:val="22"/>
                <w:szCs w:val="22"/>
              </w:rPr>
              <w:t>0,4</w:t>
            </w:r>
          </w:p>
        </w:tc>
      </w:tr>
      <w:tr w:rsidR="0073339C" w:rsidRPr="00352900" w14:paraId="3E9122F3" w14:textId="77777777" w:rsidTr="009A016C">
        <w:trPr>
          <w:trHeight w:val="92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C4FCB" w14:textId="50108936" w:rsidR="0073339C" w:rsidRPr="00E27F6B" w:rsidRDefault="004B40EA" w:rsidP="0099476E">
            <w:pPr>
              <w:jc w:val="both"/>
              <w:rPr>
                <w:bCs/>
                <w:sz w:val="20"/>
                <w:szCs w:val="20"/>
              </w:rPr>
            </w:pPr>
            <w:r>
              <w:rPr>
                <w:bCs/>
                <w:sz w:val="20"/>
                <w:szCs w:val="20"/>
              </w:rPr>
              <w:t xml:space="preserve">Skurdo </w:t>
            </w:r>
            <w:r w:rsidR="0073339C" w:rsidRPr="00E27F6B">
              <w:rPr>
                <w:bCs/>
                <w:sz w:val="20"/>
                <w:szCs w:val="20"/>
              </w:rPr>
              <w:t>lygio pokytis, darbingo amžiaus (19-64), proc.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0B6562" w14:textId="16BCB6FD" w:rsidR="0073339C" w:rsidRPr="00E27F6B" w:rsidRDefault="0073339C" w:rsidP="0099476E">
            <w:pPr>
              <w:ind w:hanging="38"/>
              <w:jc w:val="center"/>
              <w:rPr>
                <w:bCs/>
                <w:sz w:val="22"/>
                <w:szCs w:val="22"/>
              </w:rPr>
            </w:pPr>
            <w:r w:rsidRPr="0099476E">
              <w:rPr>
                <w:bCs/>
                <w:sz w:val="22"/>
                <w:szCs w:val="22"/>
              </w:rPr>
              <w:t>-0,1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3D5F62" w14:textId="756141A0" w:rsidR="0073339C" w:rsidRPr="00E27F6B" w:rsidRDefault="0073339C" w:rsidP="0099476E">
            <w:pPr>
              <w:ind w:hanging="38"/>
              <w:jc w:val="center"/>
              <w:rPr>
                <w:bCs/>
                <w:sz w:val="22"/>
                <w:szCs w:val="22"/>
              </w:rPr>
            </w:pPr>
            <w:r w:rsidRPr="0099476E">
              <w:rPr>
                <w:bCs/>
                <w:sz w:val="22"/>
                <w:szCs w:val="22"/>
              </w:rPr>
              <w:t>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80FE6D" w14:textId="6AAC9B4C" w:rsidR="0073339C" w:rsidRPr="00E27F6B" w:rsidRDefault="0073339C" w:rsidP="0099476E">
            <w:pPr>
              <w:ind w:hanging="38"/>
              <w:jc w:val="center"/>
              <w:rPr>
                <w:bCs/>
                <w:sz w:val="22"/>
                <w:szCs w:val="22"/>
              </w:rPr>
            </w:pPr>
            <w:r w:rsidRPr="0099476E">
              <w:rPr>
                <w:bCs/>
                <w:sz w:val="22"/>
                <w:szCs w:val="22"/>
              </w:rPr>
              <w:t>-0,1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36650C" w14:textId="7E973AFF" w:rsidR="0073339C" w:rsidRPr="00E27F6B" w:rsidRDefault="0073339C" w:rsidP="0099476E">
            <w:pPr>
              <w:ind w:hanging="38"/>
              <w:jc w:val="center"/>
              <w:rPr>
                <w:bCs/>
                <w:sz w:val="22"/>
                <w:szCs w:val="22"/>
              </w:rPr>
            </w:pPr>
            <w:r w:rsidRPr="0099476E">
              <w:rPr>
                <w:bCs/>
                <w:sz w:val="22"/>
                <w:szCs w:val="22"/>
              </w:rPr>
              <w:t>-0,1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CF2BE4" w14:textId="642CCD74" w:rsidR="0073339C" w:rsidRPr="00E27F6B" w:rsidRDefault="0073339C" w:rsidP="0099476E">
            <w:pPr>
              <w:ind w:hanging="38"/>
              <w:jc w:val="center"/>
              <w:rPr>
                <w:bCs/>
                <w:sz w:val="22"/>
                <w:szCs w:val="22"/>
              </w:rPr>
            </w:pPr>
            <w:r w:rsidRPr="0099476E">
              <w:rPr>
                <w:bCs/>
                <w:sz w:val="22"/>
                <w:szCs w:val="22"/>
              </w:rPr>
              <w:t>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D39BF3" w14:textId="21615CBE" w:rsidR="0073339C" w:rsidRPr="00E27F6B" w:rsidRDefault="0073339C" w:rsidP="0099476E">
            <w:pPr>
              <w:ind w:hanging="38"/>
              <w:jc w:val="center"/>
              <w:rPr>
                <w:bCs/>
                <w:sz w:val="22"/>
                <w:szCs w:val="22"/>
              </w:rPr>
            </w:pPr>
            <w:r w:rsidRPr="0099476E">
              <w:rPr>
                <w:bCs/>
                <w:sz w:val="22"/>
                <w:szCs w:val="22"/>
              </w:rPr>
              <w:t>-0,1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15B266" w14:textId="383E8661" w:rsidR="0073339C" w:rsidRPr="00E27F6B" w:rsidRDefault="0073339C" w:rsidP="0099476E">
            <w:pPr>
              <w:ind w:hanging="38"/>
              <w:jc w:val="center"/>
              <w:rPr>
                <w:bCs/>
                <w:sz w:val="22"/>
                <w:szCs w:val="22"/>
              </w:rPr>
            </w:pPr>
            <w:r w:rsidRPr="0099476E">
              <w:rPr>
                <w:bCs/>
                <w:sz w:val="22"/>
                <w:szCs w:val="22"/>
              </w:rPr>
              <w:t>-0,2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69C10F" w14:textId="4E0AFCD9" w:rsidR="0073339C" w:rsidRPr="00E27F6B" w:rsidRDefault="0073339C" w:rsidP="0099476E">
            <w:pPr>
              <w:ind w:hanging="38"/>
              <w:jc w:val="center"/>
              <w:rPr>
                <w:bCs/>
                <w:sz w:val="22"/>
                <w:szCs w:val="22"/>
              </w:rPr>
            </w:pPr>
            <w:r w:rsidRPr="0099476E">
              <w:rPr>
                <w:bCs/>
                <w:sz w:val="22"/>
                <w:szCs w:val="22"/>
              </w:rPr>
              <w:t>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20134C" w14:textId="1B505088" w:rsidR="0073339C" w:rsidRPr="00E27F6B" w:rsidRDefault="0073339C" w:rsidP="0099476E">
            <w:pPr>
              <w:ind w:hanging="38"/>
              <w:jc w:val="center"/>
              <w:rPr>
                <w:bCs/>
                <w:sz w:val="22"/>
                <w:szCs w:val="22"/>
              </w:rPr>
            </w:pPr>
            <w:r w:rsidRPr="0099476E">
              <w:rPr>
                <w:bCs/>
                <w:sz w:val="22"/>
                <w:szCs w:val="22"/>
              </w:rPr>
              <w:t>-0,1</w:t>
            </w:r>
          </w:p>
        </w:tc>
      </w:tr>
      <w:tr w:rsidR="0073339C" w:rsidRPr="00352900" w14:paraId="1A408D6E" w14:textId="77777777" w:rsidTr="00774FC2">
        <w:trPr>
          <w:trHeight w:val="976"/>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F6A409" w14:textId="6429540B" w:rsidR="0073339C" w:rsidRPr="00E27F6B" w:rsidRDefault="004B40EA" w:rsidP="003C2FE7">
            <w:pPr>
              <w:jc w:val="both"/>
              <w:rPr>
                <w:bCs/>
                <w:sz w:val="20"/>
                <w:szCs w:val="20"/>
              </w:rPr>
            </w:pPr>
            <w:r>
              <w:rPr>
                <w:bCs/>
                <w:sz w:val="20"/>
                <w:szCs w:val="20"/>
              </w:rPr>
              <w:t xml:space="preserve">Skurdo </w:t>
            </w:r>
            <w:r w:rsidR="0073339C" w:rsidRPr="00E27F6B">
              <w:rPr>
                <w:bCs/>
                <w:sz w:val="20"/>
                <w:szCs w:val="20"/>
              </w:rPr>
              <w:t>lygio pokytis, senyvo amžiaus (65+), proc.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4F85CB" w14:textId="5818F424" w:rsidR="0073339C" w:rsidRPr="00E27F6B" w:rsidRDefault="0073339C" w:rsidP="001C5956">
            <w:pPr>
              <w:ind w:hanging="38"/>
              <w:jc w:val="center"/>
              <w:rPr>
                <w:bCs/>
                <w:sz w:val="22"/>
                <w:szCs w:val="22"/>
              </w:rPr>
            </w:pPr>
            <w:r>
              <w:rPr>
                <w:bCs/>
                <w:sz w:val="22"/>
                <w:szCs w:val="22"/>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CC8235" w14:textId="3B059188" w:rsidR="0073339C" w:rsidRPr="00E27F6B" w:rsidRDefault="0073339C" w:rsidP="001C5956">
            <w:pPr>
              <w:ind w:hanging="38"/>
              <w:jc w:val="center"/>
              <w:rPr>
                <w:bCs/>
                <w:sz w:val="22"/>
                <w:szCs w:val="22"/>
              </w:rPr>
            </w:pPr>
            <w:r>
              <w:rPr>
                <w:bCs/>
                <w:sz w:val="22"/>
                <w:szCs w:val="22"/>
              </w:rPr>
              <w:t>-0,3</w:t>
            </w:r>
          </w:p>
        </w:tc>
        <w:tc>
          <w:tcPr>
            <w:tcW w:w="0" w:type="auto"/>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31ABED58" w14:textId="7B68BEC6" w:rsidR="0073339C" w:rsidRPr="00E27F6B" w:rsidRDefault="0073339C" w:rsidP="001C5956">
            <w:pPr>
              <w:ind w:hanging="38"/>
              <w:jc w:val="center"/>
              <w:rPr>
                <w:bCs/>
                <w:sz w:val="22"/>
                <w:szCs w:val="22"/>
              </w:rPr>
            </w:pPr>
            <w:r>
              <w:rPr>
                <w:bCs/>
                <w:sz w:val="22"/>
                <w:szCs w:val="22"/>
              </w:rPr>
              <w:t>-1,4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5E2561" w14:textId="11182577" w:rsidR="0073339C" w:rsidRPr="00E27F6B" w:rsidRDefault="0073339C" w:rsidP="001C5956">
            <w:pPr>
              <w:ind w:hanging="38"/>
              <w:jc w:val="center"/>
              <w:rPr>
                <w:bCs/>
                <w:sz w:val="22"/>
                <w:szCs w:val="22"/>
              </w:rPr>
            </w:pPr>
            <w:r>
              <w:rPr>
                <w:bCs/>
                <w:sz w:val="22"/>
                <w:szCs w:val="22"/>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CCC4CA" w14:textId="37B573FD" w:rsidR="0073339C" w:rsidRPr="00E27F6B" w:rsidRDefault="0073339C" w:rsidP="001C5956">
            <w:pPr>
              <w:ind w:hanging="38"/>
              <w:jc w:val="center"/>
              <w:rPr>
                <w:bCs/>
                <w:sz w:val="22"/>
                <w:szCs w:val="22"/>
              </w:rPr>
            </w:pPr>
            <w:r>
              <w:rPr>
                <w:bCs/>
                <w:sz w:val="22"/>
                <w:szCs w:val="22"/>
              </w:rPr>
              <w:t>-1,0</w:t>
            </w:r>
          </w:p>
        </w:tc>
        <w:tc>
          <w:tcPr>
            <w:tcW w:w="0" w:type="auto"/>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1DA66F53" w14:textId="05FBEE1C" w:rsidR="0073339C" w:rsidRPr="00E27F6B" w:rsidRDefault="0073339C" w:rsidP="001C5956">
            <w:pPr>
              <w:ind w:hanging="38"/>
              <w:jc w:val="center"/>
              <w:rPr>
                <w:bCs/>
                <w:sz w:val="22"/>
                <w:szCs w:val="22"/>
              </w:rPr>
            </w:pPr>
            <w:r>
              <w:rPr>
                <w:bCs/>
                <w:sz w:val="22"/>
                <w:szCs w:val="22"/>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8ED65F" w14:textId="768424E8" w:rsidR="0073339C" w:rsidRPr="00E27F6B" w:rsidRDefault="0073339C" w:rsidP="001C5956">
            <w:pPr>
              <w:ind w:hanging="38"/>
              <w:jc w:val="center"/>
              <w:rPr>
                <w:bCs/>
                <w:sz w:val="22"/>
                <w:szCs w:val="22"/>
              </w:rPr>
            </w:pPr>
            <w:r>
              <w:rPr>
                <w:bCs/>
                <w:sz w:val="22"/>
                <w:szCs w:val="22"/>
              </w:rPr>
              <w:t>-0,6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C2B388" w14:textId="5ED2F8A6" w:rsidR="0073339C" w:rsidRPr="00E27F6B" w:rsidRDefault="0073339C" w:rsidP="001C5956">
            <w:pPr>
              <w:ind w:hanging="38"/>
              <w:jc w:val="center"/>
              <w:rPr>
                <w:bCs/>
                <w:sz w:val="22"/>
                <w:szCs w:val="22"/>
              </w:rPr>
            </w:pPr>
            <w:r>
              <w:rPr>
                <w:bCs/>
                <w:sz w:val="22"/>
                <w:szCs w:val="22"/>
              </w:rPr>
              <w:t>-1,2</w:t>
            </w:r>
          </w:p>
        </w:tc>
        <w:tc>
          <w:tcPr>
            <w:tcW w:w="0" w:type="auto"/>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586E4B03" w14:textId="38855C5A" w:rsidR="0073339C" w:rsidRPr="00E27F6B" w:rsidRDefault="0073339C" w:rsidP="001C5956">
            <w:pPr>
              <w:ind w:hanging="38"/>
              <w:jc w:val="center"/>
              <w:rPr>
                <w:bCs/>
                <w:sz w:val="22"/>
                <w:szCs w:val="22"/>
              </w:rPr>
            </w:pPr>
            <w:r>
              <w:rPr>
                <w:bCs/>
                <w:sz w:val="22"/>
                <w:szCs w:val="22"/>
              </w:rPr>
              <w:t>-2,0</w:t>
            </w:r>
          </w:p>
        </w:tc>
      </w:tr>
      <w:tr w:rsidR="0073339C" w:rsidRPr="00352900" w14:paraId="76464C14" w14:textId="77777777" w:rsidTr="009A016C">
        <w:trPr>
          <w:trHeight w:val="82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3DAEC0" w14:textId="76BE7A8F" w:rsidR="0073339C" w:rsidRPr="00E27F6B" w:rsidRDefault="004B40EA" w:rsidP="003C2FE7">
            <w:pPr>
              <w:jc w:val="both"/>
              <w:rPr>
                <w:bCs/>
                <w:sz w:val="20"/>
                <w:szCs w:val="20"/>
              </w:rPr>
            </w:pPr>
            <w:r>
              <w:rPr>
                <w:bCs/>
                <w:sz w:val="20"/>
                <w:szCs w:val="20"/>
              </w:rPr>
              <w:t>S</w:t>
            </w:r>
            <w:r w:rsidR="0073339C" w:rsidRPr="00E27F6B">
              <w:rPr>
                <w:bCs/>
                <w:sz w:val="20"/>
                <w:szCs w:val="20"/>
              </w:rPr>
              <w:t>kurdo gylio pokytis, bendras, proc.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C89EA7" w14:textId="521D9862" w:rsidR="0073339C" w:rsidRPr="00E27F6B" w:rsidRDefault="0073339C" w:rsidP="001C5956">
            <w:pPr>
              <w:ind w:hanging="38"/>
              <w:jc w:val="center"/>
              <w:rPr>
                <w:bCs/>
                <w:sz w:val="22"/>
                <w:szCs w:val="22"/>
              </w:rPr>
            </w:pPr>
            <w:r>
              <w:rPr>
                <w:bCs/>
                <w:sz w:val="22"/>
                <w:szCs w:val="22"/>
              </w:rPr>
              <w:t>-0,9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7B28D6" w14:textId="4F5E5D74" w:rsidR="0073339C" w:rsidRPr="00E27F6B" w:rsidRDefault="0073339C" w:rsidP="001C5956">
            <w:pPr>
              <w:ind w:hanging="38"/>
              <w:jc w:val="center"/>
              <w:rPr>
                <w:bCs/>
                <w:sz w:val="22"/>
                <w:szCs w:val="22"/>
              </w:rPr>
            </w:pPr>
            <w:r>
              <w:rPr>
                <w:bCs/>
                <w:sz w:val="22"/>
                <w:szCs w:val="22"/>
              </w:rPr>
              <w:t>-0,5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DA6E1D" w14:textId="7DE7F63F" w:rsidR="0073339C" w:rsidRPr="00E27F6B" w:rsidRDefault="0073339C" w:rsidP="001C5956">
            <w:pPr>
              <w:ind w:hanging="38"/>
              <w:jc w:val="center"/>
              <w:rPr>
                <w:bCs/>
                <w:sz w:val="22"/>
                <w:szCs w:val="22"/>
              </w:rPr>
            </w:pPr>
            <w:r>
              <w:rPr>
                <w:bCs/>
                <w:sz w:val="22"/>
                <w:szCs w:val="22"/>
              </w:rPr>
              <w:t>-,08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7E57FF" w14:textId="5EA1E37D" w:rsidR="0073339C" w:rsidRPr="00E27F6B" w:rsidRDefault="0073339C" w:rsidP="001C5956">
            <w:pPr>
              <w:ind w:hanging="38"/>
              <w:jc w:val="center"/>
              <w:rPr>
                <w:bCs/>
                <w:sz w:val="22"/>
                <w:szCs w:val="22"/>
              </w:rPr>
            </w:pPr>
            <w:r>
              <w:rPr>
                <w:bCs/>
                <w:sz w:val="22"/>
                <w:szCs w:val="22"/>
              </w:rPr>
              <w:t>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0284ED" w14:textId="2E3F2D74" w:rsidR="0073339C" w:rsidRPr="00E27F6B" w:rsidRDefault="0073339C" w:rsidP="001C5956">
            <w:pPr>
              <w:ind w:hanging="38"/>
              <w:jc w:val="center"/>
              <w:rPr>
                <w:bCs/>
                <w:sz w:val="22"/>
                <w:szCs w:val="22"/>
              </w:rPr>
            </w:pPr>
            <w:r>
              <w:rPr>
                <w:bCs/>
                <w:sz w:val="22"/>
                <w:szCs w:val="22"/>
              </w:rPr>
              <w:t>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B24B88" w14:textId="4C82FA1B" w:rsidR="0073339C" w:rsidRPr="00E27F6B" w:rsidRDefault="0073339C" w:rsidP="001C5956">
            <w:pPr>
              <w:ind w:hanging="38"/>
              <w:jc w:val="center"/>
              <w:rPr>
                <w:bCs/>
                <w:sz w:val="22"/>
                <w:szCs w:val="22"/>
              </w:rPr>
            </w:pPr>
            <w:r>
              <w:rPr>
                <w:bCs/>
                <w:sz w:val="22"/>
                <w:szCs w:val="22"/>
              </w:rPr>
              <w:t>-0,2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DF44B9" w14:textId="093AAF75" w:rsidR="0073339C" w:rsidRPr="00E27F6B" w:rsidRDefault="0073339C" w:rsidP="001C5956">
            <w:pPr>
              <w:ind w:hanging="38"/>
              <w:jc w:val="center"/>
              <w:rPr>
                <w:bCs/>
                <w:sz w:val="22"/>
                <w:szCs w:val="22"/>
              </w:rPr>
            </w:pPr>
            <w:r>
              <w:rPr>
                <w:bCs/>
                <w:sz w:val="22"/>
                <w:szCs w:val="22"/>
              </w:rPr>
              <w:t>-0,3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5C5701" w14:textId="17591C1C" w:rsidR="0073339C" w:rsidRPr="00E27F6B" w:rsidRDefault="0073339C" w:rsidP="001C5956">
            <w:pPr>
              <w:ind w:hanging="38"/>
              <w:jc w:val="center"/>
              <w:rPr>
                <w:bCs/>
                <w:sz w:val="22"/>
                <w:szCs w:val="22"/>
              </w:rPr>
            </w:pPr>
            <w:r>
              <w:rPr>
                <w:bCs/>
                <w:sz w:val="22"/>
                <w:szCs w:val="22"/>
              </w:rPr>
              <w:t>-0,2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82AD7B" w14:textId="1F90C54F" w:rsidR="0073339C" w:rsidRPr="00E27F6B" w:rsidRDefault="0073339C" w:rsidP="001C5956">
            <w:pPr>
              <w:ind w:hanging="38"/>
              <w:jc w:val="center"/>
              <w:rPr>
                <w:bCs/>
                <w:sz w:val="22"/>
                <w:szCs w:val="22"/>
              </w:rPr>
            </w:pPr>
            <w:r>
              <w:rPr>
                <w:bCs/>
                <w:sz w:val="22"/>
                <w:szCs w:val="22"/>
              </w:rPr>
              <w:t>0,2</w:t>
            </w:r>
          </w:p>
        </w:tc>
      </w:tr>
    </w:tbl>
    <w:p w14:paraId="0BC0DDE7" w14:textId="77777777" w:rsidR="002E4899" w:rsidRPr="002E4899" w:rsidRDefault="002E4899" w:rsidP="002E4899">
      <w:pPr>
        <w:ind w:firstLine="720"/>
        <w:jc w:val="both"/>
        <w:rPr>
          <w:bCs/>
          <w:sz w:val="20"/>
          <w:szCs w:val="20"/>
        </w:rPr>
      </w:pPr>
      <w:r w:rsidRPr="002E4899">
        <w:rPr>
          <w:bCs/>
          <w:sz w:val="20"/>
          <w:szCs w:val="20"/>
        </w:rPr>
        <w:t>R1 – tik bendrosios pensijų dalies formulės keitimas</w:t>
      </w:r>
    </w:p>
    <w:p w14:paraId="010DAD94" w14:textId="77777777" w:rsidR="002E4899" w:rsidRPr="002E4899" w:rsidRDefault="002E4899" w:rsidP="002E4899">
      <w:pPr>
        <w:ind w:firstLine="720"/>
        <w:jc w:val="both"/>
        <w:rPr>
          <w:bCs/>
          <w:sz w:val="20"/>
          <w:szCs w:val="20"/>
        </w:rPr>
      </w:pPr>
      <w:r w:rsidRPr="002E4899">
        <w:rPr>
          <w:bCs/>
          <w:sz w:val="20"/>
          <w:szCs w:val="20"/>
        </w:rPr>
        <w:lastRenderedPageBreak/>
        <w:t>R2 – tik individualiosios dalies spartesnis didinimas</w:t>
      </w:r>
    </w:p>
    <w:p w14:paraId="04C8C542" w14:textId="2283F264" w:rsidR="002E4899" w:rsidRDefault="002E4899" w:rsidP="002E4899">
      <w:pPr>
        <w:ind w:firstLine="720"/>
        <w:jc w:val="both"/>
        <w:rPr>
          <w:bCs/>
          <w:sz w:val="20"/>
          <w:szCs w:val="20"/>
        </w:rPr>
      </w:pPr>
      <w:r w:rsidRPr="002E4899">
        <w:rPr>
          <w:bCs/>
          <w:sz w:val="20"/>
          <w:szCs w:val="20"/>
        </w:rPr>
        <w:t xml:space="preserve">R3 – </w:t>
      </w:r>
      <w:r w:rsidR="00197032">
        <w:rPr>
          <w:bCs/>
          <w:sz w:val="20"/>
          <w:szCs w:val="20"/>
        </w:rPr>
        <w:t>abi</w:t>
      </w:r>
      <w:r w:rsidRPr="002E4899">
        <w:rPr>
          <w:bCs/>
          <w:sz w:val="20"/>
          <w:szCs w:val="20"/>
        </w:rPr>
        <w:t xml:space="preserve"> priemonės kartu</w:t>
      </w:r>
    </w:p>
    <w:p w14:paraId="649F2322" w14:textId="7C6C9E97" w:rsidR="00074EFE" w:rsidRPr="007E6494" w:rsidRDefault="00074EFE" w:rsidP="00D7121C">
      <w:pPr>
        <w:jc w:val="both"/>
        <w:rPr>
          <w:bCs/>
        </w:rPr>
      </w:pPr>
    </w:p>
    <w:p w14:paraId="1B608B4E" w14:textId="7B79BC79" w:rsidR="008F2142" w:rsidRDefault="00D96B76" w:rsidP="00A74C9E">
      <w:pPr>
        <w:widowControl w:val="0"/>
        <w:ind w:firstLine="720"/>
        <w:jc w:val="both"/>
        <w:rPr>
          <w:color w:val="000000"/>
        </w:rPr>
      </w:pPr>
      <w:r w:rsidRPr="009366F5">
        <w:rPr>
          <w:i/>
          <w:color w:val="000000"/>
          <w:u w:val="single"/>
        </w:rPr>
        <w:t>Įstatymo projektu</w:t>
      </w:r>
      <w:r w:rsidR="00CC7A35" w:rsidRPr="009366F5">
        <w:rPr>
          <w:i/>
          <w:color w:val="000000"/>
        </w:rPr>
        <w:t xml:space="preserve"> </w:t>
      </w:r>
      <w:r w:rsidR="00CC7A35" w:rsidRPr="009366F5">
        <w:rPr>
          <w:color w:val="000000"/>
        </w:rPr>
        <w:t>siūloma</w:t>
      </w:r>
      <w:r w:rsidR="002068B3" w:rsidRPr="009366F5">
        <w:rPr>
          <w:color w:val="000000"/>
        </w:rPr>
        <w:t xml:space="preserve"> </w:t>
      </w:r>
      <w:r w:rsidR="00CD0926">
        <w:rPr>
          <w:bCs/>
        </w:rPr>
        <w:t>Valstybinio socialinio draudimo administravimo įstaigai</w:t>
      </w:r>
      <w:r w:rsidR="00CD0926" w:rsidRPr="009366F5">
        <w:rPr>
          <w:color w:val="000000"/>
        </w:rPr>
        <w:t xml:space="preserve"> </w:t>
      </w:r>
      <w:r w:rsidR="002068B3" w:rsidRPr="009366F5">
        <w:rPr>
          <w:color w:val="000000"/>
        </w:rPr>
        <w:t>nustatyti</w:t>
      </w:r>
      <w:r w:rsidR="007F2A1B">
        <w:rPr>
          <w:color w:val="000000"/>
        </w:rPr>
        <w:t xml:space="preserve"> </w:t>
      </w:r>
      <w:r w:rsidR="00C14CEC">
        <w:rPr>
          <w:color w:val="000000"/>
        </w:rPr>
        <w:t>pareigą</w:t>
      </w:r>
      <w:r w:rsidR="00AA766F">
        <w:rPr>
          <w:color w:val="000000"/>
        </w:rPr>
        <w:t xml:space="preserve"> </w:t>
      </w:r>
      <w:r w:rsidR="00CD0926">
        <w:rPr>
          <w:color w:val="000000"/>
        </w:rPr>
        <w:t xml:space="preserve">skirti </w:t>
      </w:r>
      <w:r w:rsidR="00AA766F">
        <w:rPr>
          <w:color w:val="000000"/>
        </w:rPr>
        <w:t>vienišo asmens išmok</w:t>
      </w:r>
      <w:r w:rsidR="00CD491C">
        <w:rPr>
          <w:color w:val="000000"/>
        </w:rPr>
        <w:t>ą</w:t>
      </w:r>
      <w:r w:rsidR="00AA766F">
        <w:rPr>
          <w:color w:val="000000"/>
        </w:rPr>
        <w:t xml:space="preserve"> be asmens prašymo</w:t>
      </w:r>
      <w:r w:rsidR="00CD408E">
        <w:rPr>
          <w:color w:val="000000"/>
        </w:rPr>
        <w:t xml:space="preserve">, t. y. </w:t>
      </w:r>
      <w:r w:rsidR="00C14CEC">
        <w:rPr>
          <w:color w:val="000000"/>
        </w:rPr>
        <w:t>atsisakyti nuostatos, kad vienišo asmens išmoka skiriama asmens prašymu</w:t>
      </w:r>
      <w:r w:rsidR="00D577A2">
        <w:rPr>
          <w:color w:val="000000"/>
        </w:rPr>
        <w:t xml:space="preserve"> (</w:t>
      </w:r>
      <w:r w:rsidR="005E3C25">
        <w:rPr>
          <w:color w:val="000000"/>
        </w:rPr>
        <w:t>Vienišo asmens išmokos įstatymo</w:t>
      </w:r>
      <w:r w:rsidR="00D577A2">
        <w:rPr>
          <w:color w:val="000000"/>
        </w:rPr>
        <w:t xml:space="preserve"> </w:t>
      </w:r>
      <w:r w:rsidR="00D434F9">
        <w:rPr>
          <w:color w:val="000000"/>
        </w:rPr>
        <w:t xml:space="preserve">2 straipsnio 1 dalies ir </w:t>
      </w:r>
      <w:r w:rsidR="00D577A2">
        <w:rPr>
          <w:color w:val="000000"/>
        </w:rPr>
        <w:t xml:space="preserve">5 straipsnio </w:t>
      </w:r>
      <w:r w:rsidR="00D434F9">
        <w:rPr>
          <w:color w:val="000000"/>
        </w:rPr>
        <w:t xml:space="preserve">4 dalies </w:t>
      </w:r>
      <w:r w:rsidR="00D577A2">
        <w:rPr>
          <w:color w:val="000000"/>
        </w:rPr>
        <w:t>pake</w:t>
      </w:r>
      <w:r w:rsidR="005E3C25">
        <w:rPr>
          <w:color w:val="000000"/>
        </w:rPr>
        <w:t>i</w:t>
      </w:r>
      <w:r w:rsidR="00D577A2">
        <w:rPr>
          <w:color w:val="000000"/>
        </w:rPr>
        <w:t>tima</w:t>
      </w:r>
      <w:r w:rsidR="00D434F9">
        <w:rPr>
          <w:color w:val="000000"/>
        </w:rPr>
        <w:t>i</w:t>
      </w:r>
      <w:r w:rsidR="00D577A2">
        <w:rPr>
          <w:color w:val="000000"/>
        </w:rPr>
        <w:t>)</w:t>
      </w:r>
      <w:r w:rsidR="00C14CEC">
        <w:rPr>
          <w:color w:val="000000"/>
        </w:rPr>
        <w:t xml:space="preserve">. </w:t>
      </w:r>
      <w:r w:rsidR="005D2DE7">
        <w:rPr>
          <w:bCs/>
        </w:rPr>
        <w:t xml:space="preserve">Ši tvarka (be asmens prašymo) būtų taikoma </w:t>
      </w:r>
      <w:r w:rsidR="008F2C0E">
        <w:rPr>
          <w:bCs/>
        </w:rPr>
        <w:t xml:space="preserve">visiems </w:t>
      </w:r>
      <w:r w:rsidR="005D2DE7">
        <w:rPr>
          <w:bCs/>
        </w:rPr>
        <w:t xml:space="preserve">asmenims, </w:t>
      </w:r>
      <w:r w:rsidR="00A7743D">
        <w:rPr>
          <w:bCs/>
        </w:rPr>
        <w:t>kurie atitinka Vienišo asmens išmokos įstatym</w:t>
      </w:r>
      <w:r w:rsidR="0019366E">
        <w:rPr>
          <w:bCs/>
        </w:rPr>
        <w:t>e</w:t>
      </w:r>
      <w:r w:rsidR="00A7743D">
        <w:rPr>
          <w:bCs/>
        </w:rPr>
        <w:t xml:space="preserve"> nustatytas vienišo asmens skyrimo ir mokėjimo sąlygas</w:t>
      </w:r>
      <w:r w:rsidR="001611BA">
        <w:rPr>
          <w:bCs/>
        </w:rPr>
        <w:t xml:space="preserve">. </w:t>
      </w:r>
      <w:r w:rsidR="006D5FFC">
        <w:rPr>
          <w:bCs/>
        </w:rPr>
        <w:t>A</w:t>
      </w:r>
      <w:r w:rsidR="00A7743D">
        <w:rPr>
          <w:bCs/>
        </w:rPr>
        <w:t>smenims</w:t>
      </w:r>
      <w:r w:rsidR="006D5FFC">
        <w:rPr>
          <w:bCs/>
        </w:rPr>
        <w:t xml:space="preserve">, kurie gauna </w:t>
      </w:r>
      <w:r w:rsidR="00C8581D">
        <w:rPr>
          <w:bCs/>
        </w:rPr>
        <w:t>socialinio draudimo našlių pensiją, valstybinę</w:t>
      </w:r>
      <w:r w:rsidR="00FD0892">
        <w:rPr>
          <w:bCs/>
        </w:rPr>
        <w:t xml:space="preserve"> našlių rentą ir (ar) </w:t>
      </w:r>
      <w:r w:rsidR="001E5779">
        <w:rPr>
          <w:bCs/>
        </w:rPr>
        <w:t>iš užsienio valstybės periodinės pensinio pobūdžio išmokas našlystės atveju</w:t>
      </w:r>
      <w:r w:rsidR="00435A17">
        <w:rPr>
          <w:bCs/>
        </w:rPr>
        <w:t>, kurių dydis mažesnis nei vienišo asmens išmokos</w:t>
      </w:r>
      <w:r w:rsidR="00C7641E">
        <w:rPr>
          <w:bCs/>
        </w:rPr>
        <w:t>,</w:t>
      </w:r>
      <w:r w:rsidR="00A7743D">
        <w:rPr>
          <w:bCs/>
        </w:rPr>
        <w:t xml:space="preserve"> </w:t>
      </w:r>
      <w:r w:rsidR="007B1FE3">
        <w:rPr>
          <w:bCs/>
        </w:rPr>
        <w:t>vienišo asmens išmok</w:t>
      </w:r>
      <w:r w:rsidR="00DB4282">
        <w:rPr>
          <w:bCs/>
        </w:rPr>
        <w:t>a</w:t>
      </w:r>
      <w:r w:rsidR="007B1FE3">
        <w:rPr>
          <w:bCs/>
        </w:rPr>
        <w:t xml:space="preserve"> būtų skiriama tik </w:t>
      </w:r>
      <w:r w:rsidR="00C7641E">
        <w:rPr>
          <w:bCs/>
        </w:rPr>
        <w:t xml:space="preserve">asmeniui sustabdžius ar nutraukus </w:t>
      </w:r>
      <w:r w:rsidR="00CE42EA">
        <w:rPr>
          <w:bCs/>
        </w:rPr>
        <w:t>minėtų išmokų mokėjimą</w:t>
      </w:r>
      <w:r w:rsidR="00C354C9">
        <w:rPr>
          <w:bCs/>
        </w:rPr>
        <w:t>, t. y.</w:t>
      </w:r>
      <w:r w:rsidR="00C507C4">
        <w:rPr>
          <w:bCs/>
        </w:rPr>
        <w:t>,</w:t>
      </w:r>
      <w:r w:rsidR="00C354C9">
        <w:rPr>
          <w:bCs/>
        </w:rPr>
        <w:t xml:space="preserve"> </w:t>
      </w:r>
      <w:r w:rsidR="00065161">
        <w:rPr>
          <w:bCs/>
        </w:rPr>
        <w:t xml:space="preserve">asmeniui </w:t>
      </w:r>
      <w:r w:rsidR="00C354C9">
        <w:rPr>
          <w:bCs/>
        </w:rPr>
        <w:t xml:space="preserve">pateikus </w:t>
      </w:r>
      <w:r w:rsidR="002A7120">
        <w:rPr>
          <w:bCs/>
        </w:rPr>
        <w:t xml:space="preserve">Valstybinio socialinio draudimo administravimo įstaigai </w:t>
      </w:r>
      <w:r w:rsidR="00AC2CE7">
        <w:rPr>
          <w:bCs/>
        </w:rPr>
        <w:t xml:space="preserve">prašymą sustabdyti socialinio draudimo našlių pensijos, valstybinės </w:t>
      </w:r>
      <w:r w:rsidR="004625B4">
        <w:rPr>
          <w:bCs/>
        </w:rPr>
        <w:t>našlių rentos mokėjimą ar dokumentą patvirtinantį, kad iš užsienio gauna</w:t>
      </w:r>
      <w:r w:rsidR="001F0505">
        <w:rPr>
          <w:bCs/>
        </w:rPr>
        <w:t>m</w:t>
      </w:r>
      <w:r w:rsidR="004625B4">
        <w:rPr>
          <w:bCs/>
        </w:rPr>
        <w:t>o</w:t>
      </w:r>
      <w:r w:rsidR="001F0505">
        <w:rPr>
          <w:bCs/>
        </w:rPr>
        <w:t>s periodinės pensinio pobūdžio</w:t>
      </w:r>
      <w:r w:rsidR="007F164A">
        <w:rPr>
          <w:bCs/>
        </w:rPr>
        <w:t xml:space="preserve"> išmokos našlystės atveju mokėjimas yra sustabdytas ar nutrauktas, jei ši</w:t>
      </w:r>
      <w:r w:rsidR="0082711A">
        <w:rPr>
          <w:bCs/>
        </w:rPr>
        <w:t>ų duomenų pati įstaiga negauna tiesiogiai</w:t>
      </w:r>
      <w:r w:rsidR="004C505B">
        <w:rPr>
          <w:color w:val="000000"/>
          <w:lang w:eastAsia="lt-LT"/>
        </w:rPr>
        <w:t>.</w:t>
      </w:r>
      <w:r w:rsidR="004C505B" w:rsidRPr="009366F5">
        <w:rPr>
          <w:color w:val="000000"/>
        </w:rPr>
        <w:t xml:space="preserve"> </w:t>
      </w:r>
    </w:p>
    <w:p w14:paraId="5C9E4507" w14:textId="664C36AB" w:rsidR="00B76567" w:rsidRDefault="00CA7161" w:rsidP="00A74C9E">
      <w:pPr>
        <w:widowControl w:val="0"/>
        <w:ind w:firstLine="720"/>
        <w:jc w:val="both"/>
      </w:pPr>
      <w:r>
        <w:t>Kartu</w:t>
      </w:r>
      <w:r w:rsidR="00701AB9">
        <w:t xml:space="preserve"> siūloma nustatyti, kad </w:t>
      </w:r>
      <w:r w:rsidR="00341A00">
        <w:t>vienišo asmen</w:t>
      </w:r>
      <w:r w:rsidR="00B80FD9">
        <w:t>s išmok</w:t>
      </w:r>
      <w:r w:rsidR="00044D19">
        <w:t>a būtų skiriama vieniš</w:t>
      </w:r>
      <w:r w:rsidR="00BC0993">
        <w:t xml:space="preserve">iems </w:t>
      </w:r>
      <w:r w:rsidR="008F46CC">
        <w:t>pil</w:t>
      </w:r>
      <w:r w:rsidR="00206623">
        <w:t xml:space="preserve">namečiams ir emancipuotiems nepilnamečiams </w:t>
      </w:r>
      <w:r w:rsidR="00DD6528">
        <w:t xml:space="preserve">asmenims, kuriems </w:t>
      </w:r>
      <w:r w:rsidR="00A12A5D" w:rsidRPr="7D3001A1">
        <w:rPr>
          <w:color w:val="000000" w:themeColor="text1"/>
        </w:rPr>
        <w:t>nustatytas 55 procentų ir mažesnis darbingumo lygis (iki 2005 m. liepos 1 </w:t>
      </w:r>
      <w:r w:rsidR="00A12A5D">
        <w:t>d. pripažintiems I, II ar III grupės invalidais), neįgalumo lygis arba yra sukakę senatvės pensijos amžių</w:t>
      </w:r>
      <w:r w:rsidR="0825FF4D">
        <w:t xml:space="preserve"> atsisakant sąlygos, kad asmuo būtų atitinkamos išmokos, nurodytos </w:t>
      </w:r>
      <w:r w:rsidR="1ADD16CC">
        <w:t>V</w:t>
      </w:r>
      <w:r w:rsidR="0825FF4D">
        <w:t xml:space="preserve">ienišo asmens išmokos įstatymo 8  straipsnio 3 dalyje, kurioje dėstoma </w:t>
      </w:r>
      <w:r w:rsidR="00C507C4">
        <w:t xml:space="preserve">Vienišo asmens išmokos įstatymo </w:t>
      </w:r>
      <w:r w:rsidR="0825FF4D">
        <w:t>1 straipsnio 2 dalies redakcija, įsigaliosianti nuo 2022 m. sausio 1 d</w:t>
      </w:r>
      <w:r w:rsidR="0089519E">
        <w:t>,</w:t>
      </w:r>
      <w:r w:rsidR="11F9714F">
        <w:t xml:space="preserve"> gavėjas.</w:t>
      </w:r>
    </w:p>
    <w:p w14:paraId="656DA8DE" w14:textId="087EAFCA" w:rsidR="007F4C08" w:rsidRDefault="008F2142" w:rsidP="007F4C08">
      <w:pPr>
        <w:widowControl w:val="0"/>
        <w:ind w:firstLine="720"/>
        <w:jc w:val="both"/>
        <w:rPr>
          <w:bCs/>
        </w:rPr>
      </w:pPr>
      <w:r>
        <w:rPr>
          <w:bCs/>
        </w:rPr>
        <w:t>A</w:t>
      </w:r>
      <w:r w:rsidR="00231722">
        <w:rPr>
          <w:bCs/>
        </w:rPr>
        <w:t xml:space="preserve">tsižvelgiant į tai, kad </w:t>
      </w:r>
      <w:r w:rsidR="004568B6">
        <w:rPr>
          <w:bCs/>
        </w:rPr>
        <w:t xml:space="preserve">vienišo asmens išmokos būtų skiriamos be prašymo, siūloma </w:t>
      </w:r>
      <w:r w:rsidR="002109F4">
        <w:rPr>
          <w:bCs/>
        </w:rPr>
        <w:t xml:space="preserve">nustatyti, kad </w:t>
      </w:r>
      <w:r w:rsidR="002E07B6">
        <w:rPr>
          <w:bCs/>
        </w:rPr>
        <w:t xml:space="preserve">vienišo asmens išmoka skiriama nuo </w:t>
      </w:r>
      <w:r w:rsidR="00AB5356">
        <w:rPr>
          <w:bCs/>
        </w:rPr>
        <w:t>dienos, kurią asmuo atitinka sąlygas skirti ir mokėti</w:t>
      </w:r>
      <w:r w:rsidR="00176EA4">
        <w:rPr>
          <w:bCs/>
        </w:rPr>
        <w:t>, t. y.</w:t>
      </w:r>
      <w:r w:rsidR="00C507C4">
        <w:rPr>
          <w:bCs/>
        </w:rPr>
        <w:t>,</w:t>
      </w:r>
      <w:r w:rsidR="00176EA4">
        <w:rPr>
          <w:bCs/>
        </w:rPr>
        <w:t xml:space="preserve"> atsisakoma nuostatos</w:t>
      </w:r>
      <w:r w:rsidR="002F3E5B">
        <w:rPr>
          <w:bCs/>
        </w:rPr>
        <w:t>, kad išmoka gali būti skiriama</w:t>
      </w:r>
      <w:r w:rsidR="00204B67">
        <w:rPr>
          <w:bCs/>
        </w:rPr>
        <w:t xml:space="preserve"> ne daugiau kaip už 12 mėnesių iki asmens kreipimosi dėl šios išmokos skyrimo</w:t>
      </w:r>
      <w:r w:rsidR="00D577A2">
        <w:rPr>
          <w:bCs/>
        </w:rPr>
        <w:t xml:space="preserve"> (</w:t>
      </w:r>
      <w:r w:rsidR="00911804">
        <w:rPr>
          <w:bCs/>
        </w:rPr>
        <w:t>Vienišo asmens išmokos įstatymo 5 straipsnio</w:t>
      </w:r>
      <w:r w:rsidR="00D577A2">
        <w:rPr>
          <w:bCs/>
        </w:rPr>
        <w:t xml:space="preserve"> </w:t>
      </w:r>
      <w:r w:rsidR="00911804">
        <w:rPr>
          <w:bCs/>
        </w:rPr>
        <w:t>1 dalies pakeitimas</w:t>
      </w:r>
      <w:r w:rsidR="00D577A2">
        <w:rPr>
          <w:bCs/>
        </w:rPr>
        <w:t>)</w:t>
      </w:r>
      <w:r w:rsidR="00204B67">
        <w:rPr>
          <w:bCs/>
        </w:rPr>
        <w:t xml:space="preserve">. </w:t>
      </w:r>
    </w:p>
    <w:p w14:paraId="310B72FE" w14:textId="7DF61AC3" w:rsidR="007F4C08" w:rsidRDefault="007F4C08" w:rsidP="007F4C08">
      <w:pPr>
        <w:widowControl w:val="0"/>
        <w:ind w:firstLine="720"/>
        <w:jc w:val="both"/>
        <w:rPr>
          <w:color w:val="000000"/>
        </w:rPr>
      </w:pPr>
      <w:r w:rsidRPr="00A96CEC">
        <w:rPr>
          <w:color w:val="000000"/>
        </w:rPr>
        <w:t xml:space="preserve">Įstatymo projektu siūloma nustatyti, kad skiriant ir mokant vienišo asmens išmokas </w:t>
      </w:r>
      <w:r w:rsidRPr="00A96CEC">
        <w:t xml:space="preserve">Valstybinio socialinio draudimo administravimo įstaigos remiasi </w:t>
      </w:r>
      <w:r w:rsidRPr="00A96CEC">
        <w:rPr>
          <w:color w:val="000000"/>
        </w:rPr>
        <w:t>Lietuvos Respublikos apdraustųjų valstybiniu socialiniu draudimu ir valstybinio socialinio draudimo išmokų gavėjų registro ir Lietuvos Respublikos gyventojų registro pateiktais duomenimis</w:t>
      </w:r>
      <w:r>
        <w:rPr>
          <w:color w:val="000000"/>
        </w:rPr>
        <w:t xml:space="preserve"> (Vienišo asmens išmokos įstatymo 5 straipsnio 4 dalies pakeitimas)</w:t>
      </w:r>
      <w:r w:rsidRPr="00A96CEC">
        <w:rPr>
          <w:color w:val="000000"/>
        </w:rPr>
        <w:t>.</w:t>
      </w:r>
      <w:r>
        <w:rPr>
          <w:color w:val="000000"/>
        </w:rPr>
        <w:t xml:space="preserve"> </w:t>
      </w:r>
    </w:p>
    <w:p w14:paraId="3B1B4436" w14:textId="329812D9" w:rsidR="00AB5356" w:rsidRDefault="003B4145" w:rsidP="00A74C9E">
      <w:pPr>
        <w:widowControl w:val="0"/>
        <w:ind w:firstLine="720"/>
        <w:jc w:val="both"/>
        <w:rPr>
          <w:bCs/>
        </w:rPr>
      </w:pPr>
      <w:r>
        <w:rPr>
          <w:bCs/>
        </w:rPr>
        <w:t xml:space="preserve">Nebesiejant teisės gauti vienišo asmens išmoką su kitų pensijų ar pensinio pobūdžio išmokų gavimo faktu, Vienišo asmens išmokos įstatyme būtina </w:t>
      </w:r>
      <w:r w:rsidR="00A82259">
        <w:rPr>
          <w:bCs/>
        </w:rPr>
        <w:t>papildyti</w:t>
      </w:r>
      <w:r>
        <w:rPr>
          <w:bCs/>
        </w:rPr>
        <w:t xml:space="preserve"> vienišo asmens išmokos stabdymo, nutraukimo ir atnaujinimo pagrindus. </w:t>
      </w:r>
      <w:r w:rsidR="00A82259">
        <w:rPr>
          <w:bCs/>
        </w:rPr>
        <w:t xml:space="preserve">Keičiamame įstatyme nustatyta, kad jis taikomas įstatyme išvardytų socialinio draudimo ir šalpos pensijų gavėjams. Asmenims nustojus gauti atitinkamos rūšies pensiją, Vienišo asmens išmokos įstatymas jiems nebūtų taikomas, todėl tarp vienišo asmens išmokos stabdymo, nutraukimo ir atnaujinimo pagrindų nebuvo nustatyti tie, dėl kurių yra stabdomas, nutraukiamas ar atnaujinamas pagrindinių pensijų gavimas. Nustačius teisę gauti vienišo asmens išmoką visiems  senatvės pensijos amžių sukakusiems ir neįgaliems asmenims, </w:t>
      </w:r>
      <w:r w:rsidR="00B069F0">
        <w:rPr>
          <w:bCs/>
        </w:rPr>
        <w:t xml:space="preserve">teisinį </w:t>
      </w:r>
      <w:proofErr w:type="spellStart"/>
      <w:r w:rsidR="00B069F0">
        <w:rPr>
          <w:bCs/>
        </w:rPr>
        <w:t>regukliavimą</w:t>
      </w:r>
      <w:proofErr w:type="spellEnd"/>
      <w:r w:rsidR="00B069F0">
        <w:rPr>
          <w:bCs/>
        </w:rPr>
        <w:t xml:space="preserve"> būtina pildyti naujais pagrindais.</w:t>
      </w:r>
      <w:r>
        <w:rPr>
          <w:bCs/>
        </w:rPr>
        <w:t xml:space="preserve"> </w:t>
      </w:r>
      <w:r w:rsidR="000D7DAB">
        <w:rPr>
          <w:bCs/>
        </w:rPr>
        <w:t>Atsižvelgiant į</w:t>
      </w:r>
      <w:r w:rsidR="00A91675">
        <w:rPr>
          <w:bCs/>
        </w:rPr>
        <w:t xml:space="preserve"> siūlomą vienišo asmens išmokos skyrimo tvarką, kartu </w:t>
      </w:r>
      <w:r w:rsidR="003A6251">
        <w:rPr>
          <w:bCs/>
        </w:rPr>
        <w:t xml:space="preserve">siūloma </w:t>
      </w:r>
      <w:r w:rsidR="00FE5844">
        <w:rPr>
          <w:bCs/>
        </w:rPr>
        <w:t xml:space="preserve">tikslinti vienišo asmens išmokos stabdymo atvejus ir </w:t>
      </w:r>
      <w:r w:rsidR="003A6251">
        <w:rPr>
          <w:bCs/>
        </w:rPr>
        <w:t>nustatyti, kad vienišo asmens išmoka gali būti stabdoma</w:t>
      </w:r>
      <w:r w:rsidR="007D7FD9">
        <w:rPr>
          <w:bCs/>
        </w:rPr>
        <w:t>, kai gaunami duomenys apie aplinkybes, sudarančias pagrindą nuspręsti, kad asmuo ne</w:t>
      </w:r>
      <w:r w:rsidR="00262285">
        <w:rPr>
          <w:bCs/>
        </w:rPr>
        <w:t>beatitinka Vienišo asmens išmokos įstatymo sąlygų vienišo asmens išmokai gauti</w:t>
      </w:r>
      <w:r w:rsidR="00F9253F">
        <w:rPr>
          <w:bCs/>
        </w:rPr>
        <w:t>;</w:t>
      </w:r>
      <w:r w:rsidR="00B37C4F">
        <w:rPr>
          <w:bCs/>
        </w:rPr>
        <w:t xml:space="preserve"> vienišo asmens išmokos gavėjui nustatomas didesnis nei 55 procentų darbingumo lygis</w:t>
      </w:r>
      <w:r w:rsidR="009B68AA">
        <w:rPr>
          <w:bCs/>
        </w:rPr>
        <w:t xml:space="preserve"> ar pasibaigia neįgalumo nustatymo terminas</w:t>
      </w:r>
      <w:r w:rsidR="00F9253F">
        <w:rPr>
          <w:bCs/>
        </w:rPr>
        <w:t xml:space="preserve">; </w:t>
      </w:r>
      <w:r w:rsidR="003A6251">
        <w:rPr>
          <w:bCs/>
        </w:rPr>
        <w:t>asmens prašymu</w:t>
      </w:r>
      <w:r w:rsidR="0002445A">
        <w:rPr>
          <w:bCs/>
        </w:rPr>
        <w:t xml:space="preserve">, t. y. </w:t>
      </w:r>
      <w:r w:rsidR="00AF76F7">
        <w:rPr>
          <w:bCs/>
        </w:rPr>
        <w:t xml:space="preserve">asmuo, </w:t>
      </w:r>
      <w:r w:rsidR="005B5411">
        <w:rPr>
          <w:bCs/>
        </w:rPr>
        <w:t>galės</w:t>
      </w:r>
      <w:r w:rsidR="00AB21CA">
        <w:rPr>
          <w:bCs/>
        </w:rPr>
        <w:t xml:space="preserve"> at</w:t>
      </w:r>
      <w:r w:rsidR="007A56C2">
        <w:rPr>
          <w:bCs/>
        </w:rPr>
        <w:t>s</w:t>
      </w:r>
      <w:r w:rsidR="00AB21CA">
        <w:rPr>
          <w:bCs/>
        </w:rPr>
        <w:t>isakyti šios išmokos</w:t>
      </w:r>
      <w:r w:rsidR="007D385D">
        <w:rPr>
          <w:bCs/>
        </w:rPr>
        <w:t xml:space="preserve"> (Vienišo asmens išmokos įstatymo 5 straipsnio 5</w:t>
      </w:r>
      <w:r w:rsidR="00855F58">
        <w:rPr>
          <w:bCs/>
        </w:rPr>
        <w:t> </w:t>
      </w:r>
      <w:r w:rsidR="007D385D">
        <w:rPr>
          <w:bCs/>
        </w:rPr>
        <w:t>dalies pakeitimas)</w:t>
      </w:r>
      <w:r w:rsidR="00AB21CA">
        <w:rPr>
          <w:bCs/>
        </w:rPr>
        <w:t>.</w:t>
      </w:r>
      <w:r w:rsidR="009D4C33">
        <w:rPr>
          <w:bCs/>
        </w:rPr>
        <w:t xml:space="preserve"> Kartu siūloma </w:t>
      </w:r>
      <w:r w:rsidR="00D27C62">
        <w:rPr>
          <w:bCs/>
        </w:rPr>
        <w:t>papild</w:t>
      </w:r>
      <w:r w:rsidR="00DD0D78">
        <w:rPr>
          <w:bCs/>
        </w:rPr>
        <w:t>yti ir</w:t>
      </w:r>
      <w:r w:rsidR="00D27C62">
        <w:rPr>
          <w:bCs/>
        </w:rPr>
        <w:t xml:space="preserve"> </w:t>
      </w:r>
      <w:r w:rsidR="009D4C33">
        <w:rPr>
          <w:bCs/>
        </w:rPr>
        <w:t>nustatyti ir vienišo asmens išmokos</w:t>
      </w:r>
      <w:r w:rsidR="00AB21CA">
        <w:rPr>
          <w:bCs/>
        </w:rPr>
        <w:t xml:space="preserve"> </w:t>
      </w:r>
      <w:r w:rsidR="009D4C33">
        <w:rPr>
          <w:bCs/>
        </w:rPr>
        <w:t xml:space="preserve">mokėjimo nutraukimo tvarką tais atvejais, jei paaiškėja, kad ši išmoka yra paskirta remiantis </w:t>
      </w:r>
      <w:r w:rsidR="00C143A8">
        <w:rPr>
          <w:bCs/>
        </w:rPr>
        <w:t>neteisingais</w:t>
      </w:r>
      <w:r w:rsidR="009D4C33">
        <w:rPr>
          <w:bCs/>
        </w:rPr>
        <w:t xml:space="preserve"> Lietuvos Respublikos gyventojų registro duomenimis</w:t>
      </w:r>
      <w:r w:rsidR="00E579C8">
        <w:rPr>
          <w:bCs/>
        </w:rPr>
        <w:t xml:space="preserve"> ar </w:t>
      </w:r>
      <w:r w:rsidR="00E579C8" w:rsidRPr="00E579C8">
        <w:rPr>
          <w:color w:val="000000"/>
        </w:rPr>
        <w:t>Lietuvos Respublikos apdraustųjų valstybiniu socialiniu draudimu ir valstybinio socialinio draudimo išmokų gavėjų registro duomenimis</w:t>
      </w:r>
      <w:r w:rsidR="009D4C33" w:rsidRPr="00E579C8">
        <w:t xml:space="preserve">. </w:t>
      </w:r>
      <w:r w:rsidR="00FE5844">
        <w:rPr>
          <w:bCs/>
        </w:rPr>
        <w:t>Taip pat siūloma keisti vienišo asmens išmokos atnaujinimo tvarką, t. y.</w:t>
      </w:r>
      <w:r w:rsidR="00C507C4">
        <w:rPr>
          <w:bCs/>
        </w:rPr>
        <w:t>, išmokos mokėjimas būtų</w:t>
      </w:r>
      <w:r w:rsidR="00FE5844">
        <w:rPr>
          <w:bCs/>
        </w:rPr>
        <w:t xml:space="preserve"> atnaujinama</w:t>
      </w:r>
      <w:r w:rsidR="00C507C4">
        <w:rPr>
          <w:bCs/>
        </w:rPr>
        <w:t>s</w:t>
      </w:r>
      <w:r w:rsidR="00FE5844">
        <w:rPr>
          <w:bCs/>
        </w:rPr>
        <w:t xml:space="preserve"> nuo šios išmokos sustabdymo dienos tais atvejais, kai vienišo asmens išmoka buvo sustabdyta dėl to, kad buvo sustabdytas Vienišo asmens išmokos įstatymo 2 straipsnio 1 dalyje nurodytos pensijos mokėjimas. Tais atvejais, kai vienišo asmens pensija buvo sustabdyta asmens prašymu</w:t>
      </w:r>
      <w:r w:rsidR="00713704">
        <w:rPr>
          <w:bCs/>
        </w:rPr>
        <w:t xml:space="preserve">, ši išmoka atnaujinama nuo asmens prašymo atnaujinti gavimo </w:t>
      </w:r>
      <w:r w:rsidR="00713704">
        <w:rPr>
          <w:bCs/>
        </w:rPr>
        <w:lastRenderedPageBreak/>
        <w:t xml:space="preserve">Valstybinio socialinio draudimo fondo administravimo įstaigoje dienos. </w:t>
      </w:r>
    </w:p>
    <w:p w14:paraId="2669456E" w14:textId="77777777" w:rsidR="00C507C4" w:rsidRDefault="00667588" w:rsidP="00FA64AF">
      <w:pPr>
        <w:widowControl w:val="0"/>
        <w:ind w:firstLine="720"/>
        <w:jc w:val="both"/>
        <w:rPr>
          <w:color w:val="000000"/>
        </w:rPr>
      </w:pPr>
      <w:r>
        <w:rPr>
          <w:color w:val="000000"/>
        </w:rPr>
        <w:t>Vienišo asmens išmokos įstatymo 5 straipsnio 12 dalyje siūloma aiškiai nustatyti</w:t>
      </w:r>
      <w:r w:rsidR="00C507C4">
        <w:rPr>
          <w:color w:val="000000"/>
        </w:rPr>
        <w:t>,</w:t>
      </w:r>
      <w:r>
        <w:rPr>
          <w:color w:val="000000"/>
        </w:rPr>
        <w:t xml:space="preserve"> apie kokias aplinkybes</w:t>
      </w:r>
      <w:r w:rsidR="008A55D2">
        <w:rPr>
          <w:color w:val="000000"/>
        </w:rPr>
        <w:t>, turinčias įtakos šios išmokos mokėjimui,</w:t>
      </w:r>
      <w:r>
        <w:rPr>
          <w:color w:val="000000"/>
        </w:rPr>
        <w:t xml:space="preserve"> vienišo asmens išmokos gavėjas privalės </w:t>
      </w:r>
      <w:r w:rsidR="008A55D2">
        <w:rPr>
          <w:color w:val="000000"/>
        </w:rPr>
        <w:t xml:space="preserve">nedelsiant </w:t>
      </w:r>
      <w:r>
        <w:rPr>
          <w:color w:val="000000"/>
        </w:rPr>
        <w:t>informuoti Valstybinio socialinio draudimo fondo administravimo įstaig</w:t>
      </w:r>
      <w:r w:rsidR="00855F58">
        <w:rPr>
          <w:color w:val="000000"/>
        </w:rPr>
        <w:t>ą.</w:t>
      </w:r>
      <w:r w:rsidR="006348BE">
        <w:rPr>
          <w:color w:val="000000"/>
        </w:rPr>
        <w:t xml:space="preserve"> </w:t>
      </w:r>
    </w:p>
    <w:p w14:paraId="6183671B" w14:textId="686FDC74" w:rsidR="000F7AFA" w:rsidRDefault="002D2D33" w:rsidP="00FA64AF">
      <w:pPr>
        <w:widowControl w:val="0"/>
        <w:ind w:firstLine="720"/>
        <w:jc w:val="both"/>
        <w:rPr>
          <w:bCs/>
        </w:rPr>
      </w:pPr>
      <w:r>
        <w:rPr>
          <w:bCs/>
        </w:rPr>
        <w:t xml:space="preserve">Taip pat </w:t>
      </w:r>
      <w:r w:rsidR="005B3171">
        <w:rPr>
          <w:bCs/>
        </w:rPr>
        <w:t>ir toliau siekiant nustatyti vienodas socialinių garantijų apimtis dėl vienišumo aplinkybės (našliams ir asmenims, kurie nebuvo sudarę santuokos, nutrauk</w:t>
      </w:r>
      <w:r w:rsidR="002E7E8C">
        <w:rPr>
          <w:bCs/>
        </w:rPr>
        <w:t>ė</w:t>
      </w:r>
      <w:r w:rsidR="005B3171">
        <w:rPr>
          <w:bCs/>
        </w:rPr>
        <w:t xml:space="preserve"> santuoką) </w:t>
      </w:r>
      <w:r>
        <w:rPr>
          <w:bCs/>
        </w:rPr>
        <w:t xml:space="preserve">siūloma nustatyti, kad </w:t>
      </w:r>
      <w:r w:rsidR="005B3171">
        <w:rPr>
          <w:bCs/>
        </w:rPr>
        <w:t xml:space="preserve">nuo </w:t>
      </w:r>
      <w:r w:rsidR="00E12126">
        <w:rPr>
          <w:bCs/>
        </w:rPr>
        <w:t>2023</w:t>
      </w:r>
      <w:r w:rsidR="005B3171">
        <w:rPr>
          <w:bCs/>
        </w:rPr>
        <w:t xml:space="preserve"> metų vienišo asmens išmoka </w:t>
      </w:r>
      <w:r w:rsidR="00E12126">
        <w:rPr>
          <w:bCs/>
        </w:rPr>
        <w:t xml:space="preserve"> būtų </w:t>
      </w:r>
      <w:r w:rsidR="005B3171" w:rsidRPr="005B3171">
        <w:rPr>
          <w:color w:val="000000" w:themeColor="text1"/>
          <w:lang w:val="lt"/>
        </w:rPr>
        <w:t xml:space="preserve">vienas Lietuvos Respublikos socialinio draudimo fondo biudžeto atitinkamų metų rodiklių patvirtinimo įstatyme nustatytas </w:t>
      </w:r>
      <w:r w:rsidR="005B3171">
        <w:rPr>
          <w:color w:val="000000" w:themeColor="text1"/>
          <w:lang w:val="lt"/>
        </w:rPr>
        <w:t xml:space="preserve">socialinio draudimo </w:t>
      </w:r>
      <w:r w:rsidR="005B3171" w:rsidRPr="005B3171">
        <w:rPr>
          <w:color w:val="000000" w:themeColor="text1"/>
          <w:lang w:val="lt"/>
        </w:rPr>
        <w:t>našlių pensijos bazinis dydis.</w:t>
      </w:r>
      <w:r w:rsidR="005B3171">
        <w:rPr>
          <w:color w:val="000000" w:themeColor="text1"/>
          <w:lang w:val="lt"/>
        </w:rPr>
        <w:t xml:space="preserve"> Tai re</w:t>
      </w:r>
      <w:r w:rsidR="002E7E8C">
        <w:rPr>
          <w:color w:val="000000" w:themeColor="text1"/>
          <w:lang w:val="lt"/>
        </w:rPr>
        <w:t>iškia</w:t>
      </w:r>
      <w:r w:rsidR="005B3171">
        <w:rPr>
          <w:color w:val="000000" w:themeColor="text1"/>
          <w:lang w:val="lt"/>
        </w:rPr>
        <w:t xml:space="preserve">, kad vienišo asmens išmoka didės tiek, kiek bus </w:t>
      </w:r>
      <w:r w:rsidR="00E12126">
        <w:rPr>
          <w:bCs/>
        </w:rPr>
        <w:t>indeksuojama</w:t>
      </w:r>
      <w:r w:rsidR="009156CA">
        <w:rPr>
          <w:bCs/>
        </w:rPr>
        <w:t xml:space="preserve"> socialinio draudimo našlių pensija.</w:t>
      </w:r>
    </w:p>
    <w:p w14:paraId="3E601B90" w14:textId="7B66DED1" w:rsidR="00F34043" w:rsidRPr="00B76567" w:rsidRDefault="00C01237" w:rsidP="00FA64AF">
      <w:pPr>
        <w:widowControl w:val="0"/>
        <w:ind w:firstLine="720"/>
        <w:jc w:val="both"/>
      </w:pPr>
      <w:r>
        <w:rPr>
          <w:bCs/>
        </w:rPr>
        <w:t xml:space="preserve">Atsižvelgiant į tai, kad siūloma vienišo asmens išmoką skirti </w:t>
      </w:r>
      <w:r w:rsidR="005C08B6">
        <w:rPr>
          <w:bCs/>
        </w:rPr>
        <w:t>be asmens prašymo</w:t>
      </w:r>
      <w:r w:rsidR="009A5A0B">
        <w:rPr>
          <w:bCs/>
        </w:rPr>
        <w:t xml:space="preserve"> (automatiniu būdu), </w:t>
      </w:r>
      <w:r w:rsidR="000F4992">
        <w:rPr>
          <w:bCs/>
        </w:rPr>
        <w:t xml:space="preserve">papildomai siūloma nustatyti, kad </w:t>
      </w:r>
      <w:r w:rsidR="00A72A21">
        <w:rPr>
          <w:bCs/>
        </w:rPr>
        <w:t xml:space="preserve">vienišo asmens </w:t>
      </w:r>
      <w:r w:rsidR="00285546">
        <w:rPr>
          <w:bCs/>
        </w:rPr>
        <w:t>išmokos gavėjai</w:t>
      </w:r>
      <w:r w:rsidR="009C0A25">
        <w:rPr>
          <w:bCs/>
        </w:rPr>
        <w:t xml:space="preserve"> turėt</w:t>
      </w:r>
      <w:r w:rsidR="008A4D89">
        <w:rPr>
          <w:bCs/>
        </w:rPr>
        <w:t xml:space="preserve">ų galimybę susipažinti su </w:t>
      </w:r>
      <w:r w:rsidR="00494D1A" w:rsidRPr="00B76567">
        <w:rPr>
          <w:bCs/>
          <w:color w:val="000000"/>
        </w:rPr>
        <w:t>vienišo asmens išmokai skirti tvarkomais savo duomenimis</w:t>
      </w:r>
      <w:r w:rsidR="00207CE2">
        <w:rPr>
          <w:bCs/>
          <w:color w:val="000000"/>
        </w:rPr>
        <w:t xml:space="preserve">, prašyti </w:t>
      </w:r>
      <w:r w:rsidR="002C665D">
        <w:rPr>
          <w:bCs/>
          <w:color w:val="000000"/>
        </w:rPr>
        <w:t>ištaisyti</w:t>
      </w:r>
      <w:r w:rsidR="00D44BFA">
        <w:rPr>
          <w:bCs/>
          <w:color w:val="000000"/>
        </w:rPr>
        <w:t xml:space="preserve"> netikslius, klaidingus </w:t>
      </w:r>
      <w:r w:rsidR="00303917">
        <w:rPr>
          <w:bCs/>
          <w:color w:val="000000"/>
        </w:rPr>
        <w:t>ar neišsamius</w:t>
      </w:r>
      <w:r w:rsidR="00F962CC">
        <w:rPr>
          <w:bCs/>
          <w:color w:val="000000"/>
        </w:rPr>
        <w:t xml:space="preserve"> </w:t>
      </w:r>
      <w:r w:rsidR="00B7143E">
        <w:rPr>
          <w:bCs/>
          <w:color w:val="000000"/>
        </w:rPr>
        <w:t xml:space="preserve">duomenis pateikiant </w:t>
      </w:r>
      <w:r w:rsidR="00A14892">
        <w:rPr>
          <w:bCs/>
          <w:color w:val="000000"/>
        </w:rPr>
        <w:t>tokį reikalavimą pagrindžiančius dokumentus</w:t>
      </w:r>
      <w:r w:rsidR="00301204">
        <w:rPr>
          <w:bCs/>
          <w:color w:val="000000"/>
        </w:rPr>
        <w:t xml:space="preserve">, </w:t>
      </w:r>
      <w:r w:rsidR="008E159A">
        <w:rPr>
          <w:bCs/>
          <w:color w:val="000000"/>
        </w:rPr>
        <w:t xml:space="preserve">bei nustatyti, kad </w:t>
      </w:r>
      <w:r w:rsidR="00D55BC9" w:rsidRPr="00B76567">
        <w:rPr>
          <w:color w:val="000000" w:themeColor="text1"/>
        </w:rPr>
        <w:t xml:space="preserve">Valstybinio </w:t>
      </w:r>
      <w:r w:rsidR="00EA6F2B">
        <w:rPr>
          <w:color w:val="000000" w:themeColor="text1"/>
        </w:rPr>
        <w:t>s</w:t>
      </w:r>
      <w:r w:rsidR="00D55BC9" w:rsidRPr="00B76567">
        <w:rPr>
          <w:color w:val="000000" w:themeColor="text1"/>
        </w:rPr>
        <w:t xml:space="preserve">ocialinio draudimo fondo administravimo įstaigos </w:t>
      </w:r>
      <w:r w:rsidR="00E75535" w:rsidRPr="00B76567">
        <w:rPr>
          <w:color w:val="000000" w:themeColor="text1"/>
        </w:rPr>
        <w:t>duomenis, reikalingus vienišo asmens išmokai skirti, tvarko</w:t>
      </w:r>
      <w:r w:rsidR="0012295D" w:rsidRPr="00B76567">
        <w:rPr>
          <w:color w:val="000000" w:themeColor="text1"/>
        </w:rPr>
        <w:t xml:space="preserve"> ir duomenų saugumą užtikrina vado</w:t>
      </w:r>
      <w:r w:rsidR="00A33AA7" w:rsidRPr="00B76567">
        <w:rPr>
          <w:color w:val="000000" w:themeColor="text1"/>
        </w:rPr>
        <w:t>vau</w:t>
      </w:r>
      <w:r w:rsidR="0012295D" w:rsidRPr="00B76567">
        <w:rPr>
          <w:color w:val="000000" w:themeColor="text1"/>
        </w:rPr>
        <w:t xml:space="preserve">jantis </w:t>
      </w:r>
      <w:r w:rsidR="00A33AA7" w:rsidRPr="00B76567">
        <w:rPr>
          <w:color w:val="000000"/>
        </w:rPr>
        <w:t xml:space="preserve">2016 m. balandžio 27 d. Europos Parlamento ir Tarybos reglamentu (ES) 2016/679 </w:t>
      </w:r>
      <w:r w:rsidR="00A33AA7" w:rsidRPr="00B76567">
        <w:rPr>
          <w:lang w:eastAsia="lt-LT"/>
        </w:rPr>
        <w:t>dėl fizinių asmenų apsaugos tvarkant asmens duomenis ir dėl laisvo tokių duomenų judėjimo ir kuriuo panaikinama Direktyva 95/46/EB (Bendrasis duomenų apsaugos reglamentas)</w:t>
      </w:r>
      <w:r w:rsidR="00A33AA7">
        <w:rPr>
          <w:lang w:eastAsia="lt-LT"/>
        </w:rPr>
        <w:t xml:space="preserve"> (Vienišo asmens išmokos įstatymo </w:t>
      </w:r>
      <w:r w:rsidR="00087156">
        <w:rPr>
          <w:lang w:eastAsia="lt-LT"/>
        </w:rPr>
        <w:t xml:space="preserve">5 straipsnio </w:t>
      </w:r>
      <w:r w:rsidR="00616210">
        <w:rPr>
          <w:lang w:eastAsia="lt-LT"/>
        </w:rPr>
        <w:t xml:space="preserve">papildymas </w:t>
      </w:r>
      <w:r w:rsidR="00BF7964">
        <w:rPr>
          <w:lang w:eastAsia="lt-LT"/>
        </w:rPr>
        <w:t>1</w:t>
      </w:r>
      <w:r w:rsidR="00EA6F2B">
        <w:rPr>
          <w:lang w:eastAsia="lt-LT"/>
        </w:rPr>
        <w:t>4</w:t>
      </w:r>
      <w:r w:rsidR="00BF7964">
        <w:rPr>
          <w:lang w:eastAsia="lt-LT"/>
        </w:rPr>
        <w:t>-1</w:t>
      </w:r>
      <w:r w:rsidR="00EA6F2B">
        <w:rPr>
          <w:lang w:eastAsia="lt-LT"/>
        </w:rPr>
        <w:t>7</w:t>
      </w:r>
      <w:r w:rsidR="00BF7964">
        <w:rPr>
          <w:lang w:eastAsia="lt-LT"/>
        </w:rPr>
        <w:t xml:space="preserve"> dalimis).</w:t>
      </w:r>
    </w:p>
    <w:p w14:paraId="48A78553" w14:textId="347EE399" w:rsidR="00064292" w:rsidRDefault="00064292" w:rsidP="00DB3645">
      <w:pPr>
        <w:widowControl w:val="0"/>
        <w:ind w:firstLine="720"/>
        <w:jc w:val="both"/>
      </w:pPr>
      <w:r>
        <w:rPr>
          <w:bCs/>
        </w:rPr>
        <w:t>Siekiant užtikrinti sklandų perėjimą iš vienišo asmens išmokos skyrimo asmens prašymu į automatizuotą</w:t>
      </w:r>
      <w:r w:rsidR="00DB3645">
        <w:rPr>
          <w:bCs/>
        </w:rPr>
        <w:t xml:space="preserve"> skyrimą</w:t>
      </w:r>
      <w:r>
        <w:rPr>
          <w:bCs/>
        </w:rPr>
        <w:t xml:space="preserve">, kuomet </w:t>
      </w:r>
      <w:r w:rsidRPr="00A96CEC">
        <w:t>Valstybinio socialinio draudimo administravimo įstaigos</w:t>
      </w:r>
      <w:r>
        <w:t xml:space="preserve"> skirs šias išmokas be prašymo, Įstatymo projektu siūloma nustatyti</w:t>
      </w:r>
      <w:r w:rsidR="00DB3645">
        <w:t xml:space="preserve"> </w:t>
      </w:r>
      <w:r w:rsidR="00EA6F2B">
        <w:t xml:space="preserve">pereinamąsias nuostatas, nustatančias, </w:t>
      </w:r>
      <w:r w:rsidR="00DB3645">
        <w:t xml:space="preserve">kaip bus įgyvendinamas iki </w:t>
      </w:r>
      <w:r w:rsidR="00DB3645">
        <w:rPr>
          <w:lang w:val="en-US"/>
        </w:rPr>
        <w:t xml:space="preserve">2022 </w:t>
      </w:r>
      <w:proofErr w:type="spellStart"/>
      <w:r w:rsidR="00DB3645">
        <w:rPr>
          <w:lang w:val="en-US"/>
        </w:rPr>
        <w:t>kovo</w:t>
      </w:r>
      <w:proofErr w:type="spellEnd"/>
      <w:r w:rsidR="00DB3645">
        <w:rPr>
          <w:lang w:val="en-US"/>
        </w:rPr>
        <w:t xml:space="preserve"> 31 d. </w:t>
      </w:r>
      <w:proofErr w:type="spellStart"/>
      <w:r w:rsidR="00DB3645">
        <w:rPr>
          <w:lang w:val="en-US"/>
        </w:rPr>
        <w:t>šių</w:t>
      </w:r>
      <w:proofErr w:type="spellEnd"/>
      <w:r w:rsidR="00DB3645">
        <w:rPr>
          <w:lang w:val="en-US"/>
        </w:rPr>
        <w:t xml:space="preserve"> </w:t>
      </w:r>
      <w:proofErr w:type="spellStart"/>
      <w:r w:rsidR="00DB3645">
        <w:rPr>
          <w:lang w:val="en-US"/>
        </w:rPr>
        <w:t>išmokų</w:t>
      </w:r>
      <w:proofErr w:type="spellEnd"/>
      <w:r w:rsidR="00DB3645">
        <w:rPr>
          <w:lang w:val="en-US"/>
        </w:rPr>
        <w:t xml:space="preserve"> </w:t>
      </w:r>
      <w:r w:rsidR="00DB3645">
        <w:t>skyrimo procesas.</w:t>
      </w:r>
    </w:p>
    <w:p w14:paraId="07AF5418" w14:textId="77777777" w:rsidR="00EA6F2B" w:rsidRDefault="005B3171" w:rsidP="00DB3645">
      <w:pPr>
        <w:widowControl w:val="0"/>
        <w:ind w:firstLine="720"/>
        <w:jc w:val="both"/>
      </w:pPr>
      <w:r>
        <w:t>S</w:t>
      </w:r>
      <w:r w:rsidR="00FE3E10">
        <w:t>iūlomas p</w:t>
      </w:r>
      <w:r w:rsidR="00BC2DB0">
        <w:t xml:space="preserve">akeitimas </w:t>
      </w:r>
      <w:r w:rsidR="00314C0C">
        <w:t>sk</w:t>
      </w:r>
      <w:r w:rsidR="00AA312C">
        <w:t>i</w:t>
      </w:r>
      <w:r w:rsidR="00314C0C">
        <w:t>r</w:t>
      </w:r>
      <w:r w:rsidR="00AA312C">
        <w:t>ti</w:t>
      </w:r>
      <w:r w:rsidR="00BC2DB0">
        <w:t xml:space="preserve"> be asmens prašymo</w:t>
      </w:r>
      <w:r>
        <w:t xml:space="preserve"> vienišo asmens išmoką</w:t>
      </w:r>
      <w:r w:rsidR="00BC2DB0">
        <w:t xml:space="preserve"> </w:t>
      </w:r>
      <w:r w:rsidR="00E85967">
        <w:t>sudarytų galimybę vienišiems asmenims paprasčiau ir lengviau gauti vienišo asmens išmoką</w:t>
      </w:r>
      <w:r w:rsidR="003F48BB">
        <w:t xml:space="preserve">, kartu mažintų besikreipiančiųjų asmenų srautus tiek Valstybinio socialinio draudimo administravimo įstaigose, tiek </w:t>
      </w:r>
      <w:r w:rsidR="006F7D92">
        <w:t xml:space="preserve">šios įstaigos </w:t>
      </w:r>
      <w:r w:rsidR="003F48BB">
        <w:t>bendruoju informacijos telefono numeriu</w:t>
      </w:r>
      <w:r w:rsidR="00E85967">
        <w:t xml:space="preserve">. </w:t>
      </w:r>
      <w:r w:rsidR="00EF5586">
        <w:t xml:space="preserve">Taip pat ši išmoka pasiektų ir tuos vienišus asmenis, kurie apie </w:t>
      </w:r>
      <w:r w:rsidR="00AA312C">
        <w:t>tai, kad turi teisę gauti vienišo asmens išmoką</w:t>
      </w:r>
      <w:r w:rsidR="0057128F">
        <w:t>, nežino.</w:t>
      </w:r>
      <w:r w:rsidR="00434E3E">
        <w:t xml:space="preserve"> </w:t>
      </w:r>
    </w:p>
    <w:p w14:paraId="1ACEC8BD" w14:textId="77777777" w:rsidR="00EA6F2B" w:rsidRDefault="006B4713" w:rsidP="00DB3645">
      <w:pPr>
        <w:widowControl w:val="0"/>
        <w:ind w:firstLine="720"/>
        <w:jc w:val="both"/>
      </w:pPr>
      <w:r>
        <w:t>Atsisakymas susieti vienišo asmens išmokos skyrim</w:t>
      </w:r>
      <w:r w:rsidR="00CC5BE7">
        <w:t>ą</w:t>
      </w:r>
      <w:r w:rsidR="00EF0888">
        <w:t xml:space="preserve"> ir mokėjim</w:t>
      </w:r>
      <w:r w:rsidR="00CC5BE7">
        <w:t>ą</w:t>
      </w:r>
      <w:r w:rsidR="00EF0888">
        <w:t xml:space="preserve"> su tam asmeniui paskirt</w:t>
      </w:r>
      <w:r w:rsidR="008C5AE8">
        <w:t>os</w:t>
      </w:r>
      <w:r w:rsidR="00EF0888">
        <w:t xml:space="preserve"> ir (ar) mokam</w:t>
      </w:r>
      <w:r w:rsidR="008C5AE8">
        <w:t>os</w:t>
      </w:r>
      <w:r w:rsidR="00EF0888">
        <w:t xml:space="preserve"> kit</w:t>
      </w:r>
      <w:r w:rsidR="006B42CE">
        <w:t>os</w:t>
      </w:r>
      <w:r w:rsidR="00EF0888">
        <w:t xml:space="preserve"> </w:t>
      </w:r>
      <w:r w:rsidR="003C19C3">
        <w:t>išmok</w:t>
      </w:r>
      <w:r w:rsidR="006B42CE">
        <w:t>os</w:t>
      </w:r>
      <w:r w:rsidR="00B254A1">
        <w:t xml:space="preserve"> (pvz., </w:t>
      </w:r>
      <w:r w:rsidR="00867ACE">
        <w:t>šalpos neįgalumo pensija</w:t>
      </w:r>
      <w:r w:rsidR="001320A2">
        <w:t>, socialinio draudimo senatvės pensija)</w:t>
      </w:r>
      <w:r w:rsidR="003C19C3">
        <w:t xml:space="preserve"> </w:t>
      </w:r>
      <w:r w:rsidR="006B42CE">
        <w:t>mokėjim</w:t>
      </w:r>
      <w:r w:rsidR="69063232">
        <w:t>u</w:t>
      </w:r>
      <w:r w:rsidR="006B42CE">
        <w:t xml:space="preserve">, </w:t>
      </w:r>
      <w:r w:rsidR="00CD4BFA">
        <w:t xml:space="preserve"> nustatytų vieno</w:t>
      </w:r>
      <w:r w:rsidR="00D5086D">
        <w:t xml:space="preserve">das </w:t>
      </w:r>
      <w:r w:rsidR="00317A13">
        <w:t>išmokos mokėjimo sąlygas</w:t>
      </w:r>
      <w:r w:rsidR="2D6B241E">
        <w:t xml:space="preserve"> skirti ir mokėti</w:t>
      </w:r>
      <w:r w:rsidR="00F51F1B">
        <w:t xml:space="preserve"> v</w:t>
      </w:r>
      <w:r w:rsidR="00973AD8">
        <w:t>ienišo asmens išmok</w:t>
      </w:r>
      <w:r w:rsidR="68965A1B">
        <w:t>ą</w:t>
      </w:r>
      <w:r w:rsidR="0F4AC227">
        <w:t xml:space="preserve"> </w:t>
      </w:r>
      <w:r w:rsidR="00C31B07">
        <w:t xml:space="preserve">lyginant su </w:t>
      </w:r>
      <w:r w:rsidR="0F4AC227">
        <w:t xml:space="preserve"> </w:t>
      </w:r>
      <w:r w:rsidR="00426C9D">
        <w:t>socialinio draudimo našlių pensij</w:t>
      </w:r>
      <w:r w:rsidR="00C31B07">
        <w:t>a</w:t>
      </w:r>
      <w:r w:rsidR="00845060">
        <w:t xml:space="preserve">. </w:t>
      </w:r>
    </w:p>
    <w:p w14:paraId="78F19886" w14:textId="02EE3F2D" w:rsidR="00FA64AF" w:rsidRPr="001C5673" w:rsidRDefault="00A70D31" w:rsidP="00DB3645">
      <w:pPr>
        <w:widowControl w:val="0"/>
        <w:ind w:firstLine="720"/>
        <w:jc w:val="both"/>
        <w:rPr>
          <w:color w:val="000000" w:themeColor="text1"/>
        </w:rPr>
      </w:pPr>
      <w:r>
        <w:t>Vienišo asmens išmokos skyrimo pakeitimai leistų asmenims gauti vienišo asmens išmoką nuo tiesės į šią išmoką atsiradimo dienos netaikant jokių laiko apribojimų (t. y.</w:t>
      </w:r>
      <w:r w:rsidR="00EA6F2B">
        <w:t xml:space="preserve">, </w:t>
      </w:r>
      <w:r>
        <w:t xml:space="preserve">nebeliktų skyrimo apribojimo ne daugiau kaip už 12 mėnesių atgal nuo kreipimosi dienos). </w:t>
      </w:r>
      <w:r w:rsidR="00434E3E">
        <w:t xml:space="preserve">Vienišo asmens išmokos dydžio </w:t>
      </w:r>
      <w:r w:rsidR="005B3171">
        <w:t xml:space="preserve">susiejimas su </w:t>
      </w:r>
      <w:r w:rsidR="005B3171" w:rsidRPr="7D3001A1">
        <w:rPr>
          <w:color w:val="000000" w:themeColor="text1"/>
          <w:lang w:val="lt"/>
        </w:rPr>
        <w:t>socialinio draudimo našlių pensijos baziniu dydžiu</w:t>
      </w:r>
      <w:r w:rsidR="005B3171">
        <w:t xml:space="preserve"> </w:t>
      </w:r>
      <w:r w:rsidR="00434E3E">
        <w:t>už</w:t>
      </w:r>
      <w:r w:rsidR="005B7459">
        <w:t>tikrin</w:t>
      </w:r>
      <w:r w:rsidR="005B3171">
        <w:t xml:space="preserve">s vienodas socialines garantijas dėl </w:t>
      </w:r>
      <w:r w:rsidR="00694877">
        <w:t xml:space="preserve">asmenų </w:t>
      </w:r>
      <w:r w:rsidR="005B3171">
        <w:t>vienišumo</w:t>
      </w:r>
      <w:r w:rsidR="0005163E">
        <w:t>,</w:t>
      </w:r>
      <w:r w:rsidR="00662BA9">
        <w:t xml:space="preserve"> </w:t>
      </w:r>
      <w:r w:rsidR="00A25DB4">
        <w:t xml:space="preserve">bei </w:t>
      </w:r>
      <w:r w:rsidR="00877481">
        <w:t xml:space="preserve">išmokos </w:t>
      </w:r>
      <w:r w:rsidR="002F2527">
        <w:t xml:space="preserve">adekvatų </w:t>
      </w:r>
      <w:r w:rsidR="00877481">
        <w:t>d</w:t>
      </w:r>
      <w:r w:rsidR="001C2081">
        <w:t>i</w:t>
      </w:r>
      <w:r w:rsidR="00877481">
        <w:t>dėjimą</w:t>
      </w:r>
      <w:r w:rsidR="002F2527">
        <w:t xml:space="preserve"> pagal darbo užmokesčio fondo augim</w:t>
      </w:r>
      <w:r w:rsidR="00FB6EF4">
        <w:t>o tempą</w:t>
      </w:r>
      <w:r w:rsidR="002F2527">
        <w:t xml:space="preserve"> šalyje. </w:t>
      </w:r>
    </w:p>
    <w:p w14:paraId="165B3638" w14:textId="77777777" w:rsidR="00327A4D" w:rsidRDefault="00327A4D" w:rsidP="0087051B">
      <w:pPr>
        <w:widowControl w:val="0"/>
        <w:ind w:firstLine="720"/>
        <w:contextualSpacing/>
        <w:jc w:val="both"/>
        <w:rPr>
          <w:i/>
          <w:iCs/>
          <w:color w:val="000000"/>
          <w:u w:val="single"/>
        </w:rPr>
      </w:pPr>
      <w:bookmarkStart w:id="15" w:name="_Hlk79490413"/>
    </w:p>
    <w:p w14:paraId="19775D63" w14:textId="77777777" w:rsidR="00EA6F2B" w:rsidRDefault="00D073C5" w:rsidP="0087051B">
      <w:pPr>
        <w:widowControl w:val="0"/>
        <w:ind w:firstLine="720"/>
        <w:contextualSpacing/>
        <w:jc w:val="both"/>
        <w:rPr>
          <w:color w:val="000000"/>
        </w:rPr>
      </w:pPr>
      <w:r w:rsidRPr="00D24DB7">
        <w:rPr>
          <w:i/>
          <w:iCs/>
          <w:color w:val="000000"/>
          <w:u w:val="single"/>
        </w:rPr>
        <w:t xml:space="preserve">Civilinio proceso kodekso </w:t>
      </w:r>
      <w:r w:rsidR="00694877" w:rsidRPr="00D24DB7">
        <w:rPr>
          <w:i/>
          <w:iCs/>
          <w:color w:val="000000"/>
          <w:u w:val="single"/>
        </w:rPr>
        <w:t>pakeitimo projektu</w:t>
      </w:r>
      <w:r w:rsidR="00694877">
        <w:rPr>
          <w:i/>
          <w:iCs/>
          <w:color w:val="000000"/>
        </w:rPr>
        <w:t xml:space="preserve"> </w:t>
      </w:r>
      <w:bookmarkEnd w:id="15"/>
      <w:r w:rsidR="00694877">
        <w:rPr>
          <w:color w:val="000000"/>
        </w:rPr>
        <w:t xml:space="preserve">siūloma patikslinti </w:t>
      </w:r>
      <w:r w:rsidR="00694877" w:rsidRPr="00CC2C36">
        <w:rPr>
          <w:color w:val="000000"/>
        </w:rPr>
        <w:t>Civilinio proceso kodekso</w:t>
      </w:r>
      <w:r w:rsidR="00694877" w:rsidRPr="00CD0926">
        <w:rPr>
          <w:i/>
          <w:iCs/>
          <w:color w:val="000000"/>
        </w:rPr>
        <w:t xml:space="preserve"> </w:t>
      </w:r>
      <w:r w:rsidR="00694877" w:rsidRPr="00CD0926">
        <w:rPr>
          <w:color w:val="000000"/>
          <w:lang w:val="en-US"/>
        </w:rPr>
        <w:t>739</w:t>
      </w:r>
      <w:r w:rsidR="00694877" w:rsidRPr="00CD0926">
        <w:rPr>
          <w:color w:val="000000"/>
        </w:rPr>
        <w:t xml:space="preserve"> </w:t>
      </w:r>
      <w:r w:rsidR="00694877">
        <w:rPr>
          <w:color w:val="000000"/>
        </w:rPr>
        <w:t xml:space="preserve">straipsnyje nustatytą sąrašą pinigų sumų, iš kurių </w:t>
      </w:r>
      <w:r w:rsidR="00694877" w:rsidRPr="004E21E7">
        <w:rPr>
          <w:color w:val="000000"/>
        </w:rPr>
        <w:t>išieškoti negalima</w:t>
      </w:r>
      <w:r w:rsidR="00694877">
        <w:rPr>
          <w:color w:val="000000"/>
        </w:rPr>
        <w:t xml:space="preserve">, papildant jį vienišo asmens išmoka ir socialinio draudimo našlių pensija. Siūlomas teisinis reguliavimas </w:t>
      </w:r>
      <w:r w:rsidR="0091078D">
        <w:rPr>
          <w:color w:val="000000"/>
        </w:rPr>
        <w:t xml:space="preserve">leistų </w:t>
      </w:r>
      <w:r w:rsidR="00694877">
        <w:rPr>
          <w:color w:val="000000"/>
        </w:rPr>
        <w:t>užtikrint</w:t>
      </w:r>
      <w:r w:rsidR="0091078D">
        <w:rPr>
          <w:color w:val="000000"/>
        </w:rPr>
        <w:t>i taiklesnę valstybės paramą vienišiems asmenims, t. y.</w:t>
      </w:r>
      <w:r w:rsidR="00EA6F2B">
        <w:rPr>
          <w:color w:val="000000"/>
        </w:rPr>
        <w:t>,</w:t>
      </w:r>
      <w:r w:rsidR="0091078D">
        <w:rPr>
          <w:color w:val="000000"/>
        </w:rPr>
        <w:t xml:space="preserve"> asmenys galėtų šias sumas panaudoti savo reikmėms tenkinti ir tai prisidėtų prie skurdo mažinimo.</w:t>
      </w:r>
      <w:r w:rsidR="00C326CA">
        <w:rPr>
          <w:color w:val="000000"/>
        </w:rPr>
        <w:t xml:space="preserve"> </w:t>
      </w:r>
    </w:p>
    <w:p w14:paraId="3E047AA3" w14:textId="2A3A4BB6" w:rsidR="00694877" w:rsidRPr="00CC2C36" w:rsidRDefault="00C326CA" w:rsidP="0087051B">
      <w:pPr>
        <w:widowControl w:val="0"/>
        <w:ind w:firstLine="720"/>
        <w:contextualSpacing/>
        <w:jc w:val="both"/>
        <w:rPr>
          <w:bCs/>
        </w:rPr>
      </w:pPr>
      <w:r>
        <w:rPr>
          <w:color w:val="000000"/>
        </w:rPr>
        <w:t xml:space="preserve">Pažymėtina ir tai, kad nuo </w:t>
      </w:r>
      <w:r>
        <w:rPr>
          <w:color w:val="000000"/>
          <w:lang w:val="en-US"/>
        </w:rPr>
        <w:t xml:space="preserve">2021 </w:t>
      </w:r>
      <w:r>
        <w:rPr>
          <w:color w:val="000000"/>
        </w:rPr>
        <w:t xml:space="preserve">m. liepos </w:t>
      </w:r>
      <w:r>
        <w:rPr>
          <w:color w:val="000000"/>
          <w:lang w:val="en-US"/>
        </w:rPr>
        <w:t xml:space="preserve">1 d. </w:t>
      </w:r>
      <w:r>
        <w:rPr>
          <w:color w:val="000000"/>
        </w:rPr>
        <w:t xml:space="preserve">nei vienišo asmens išmokos, nei socialinio draudimo našlių pensijos nėra vertinamos skiriant ir mokant mažų pensijų priemokas pagal Lietuvos Respublikos šalpos pensijų įstatymą, </w:t>
      </w:r>
      <w:r w:rsidRPr="009366F5">
        <w:t>skiriant piniginę socialinę paramą</w:t>
      </w:r>
      <w:r>
        <w:t xml:space="preserve"> pagal</w:t>
      </w:r>
      <w:r w:rsidRPr="00C326CA">
        <w:rPr>
          <w:iCs/>
        </w:rPr>
        <w:t xml:space="preserve"> </w:t>
      </w:r>
      <w:r w:rsidRPr="00CC2C36">
        <w:rPr>
          <w:bCs/>
          <w:iCs/>
        </w:rPr>
        <w:t xml:space="preserve">Lietuvos Respublikos </w:t>
      </w:r>
      <w:r w:rsidRPr="00CC2C36">
        <w:rPr>
          <w:bCs/>
          <w:iCs/>
          <w:color w:val="000000"/>
          <w:lang w:eastAsia="lt-LT"/>
        </w:rPr>
        <w:t>piniginės socialinės paramos nepasiturintiems gyventojams</w:t>
      </w:r>
      <w:r w:rsidRPr="00CC2C36">
        <w:rPr>
          <w:iCs/>
          <w:color w:val="000000"/>
        </w:rPr>
        <w:t xml:space="preserve"> </w:t>
      </w:r>
      <w:r w:rsidRPr="00CC2C36">
        <w:rPr>
          <w:bCs/>
          <w:iCs/>
          <w:color w:val="000000"/>
          <w:lang w:eastAsia="lt-LT"/>
        </w:rPr>
        <w:t>įstatymą</w:t>
      </w:r>
      <w:r w:rsidR="0087051B">
        <w:rPr>
          <w:bCs/>
          <w:iCs/>
          <w:color w:val="000000"/>
          <w:lang w:eastAsia="lt-LT"/>
        </w:rPr>
        <w:t xml:space="preserve">, nustatant asmens finansines galimybes mokėti už socialines paslaugas pagal </w:t>
      </w:r>
      <w:r w:rsidR="0087051B" w:rsidRPr="00CC2C36">
        <w:t>Lietuvos Respublikos</w:t>
      </w:r>
      <w:r w:rsidR="0087051B" w:rsidRPr="00CC2C36">
        <w:rPr>
          <w:bCs/>
        </w:rPr>
        <w:t xml:space="preserve"> socialinių paslaugų </w:t>
      </w:r>
      <w:r w:rsidR="0087051B" w:rsidRPr="00C31B07">
        <w:rPr>
          <w:color w:val="000000"/>
        </w:rPr>
        <w:t xml:space="preserve">įstatymą, taip pat  </w:t>
      </w:r>
      <w:r w:rsidR="0087051B" w:rsidRPr="00CC2C36">
        <w:rPr>
          <w:bCs/>
        </w:rPr>
        <w:t>asmens teisę gauti paciento priemoką už kompensuojamuosius vaistus pagal Lietuvos Respublikos sveikatos draudimo įstatymą,</w:t>
      </w:r>
      <w:r w:rsidR="0087051B">
        <w:rPr>
          <w:bCs/>
        </w:rPr>
        <w:t xml:space="preserve"> be to, pagal Lietuvos Respublikos pacientų teisių ir žalos sveikatai atlyginimo įstatymą, </w:t>
      </w:r>
      <w:r w:rsidR="0087051B" w:rsidRPr="00CC2C36">
        <w:rPr>
          <w:bCs/>
        </w:rPr>
        <w:t xml:space="preserve">nustatytas atlygintinos žalos dydis </w:t>
      </w:r>
      <w:r w:rsidR="0087051B">
        <w:rPr>
          <w:bCs/>
        </w:rPr>
        <w:t>nėra</w:t>
      </w:r>
      <w:r w:rsidR="0087051B" w:rsidRPr="00CC2C36">
        <w:rPr>
          <w:bCs/>
        </w:rPr>
        <w:t xml:space="preserve"> mažinamas socialinio draudimo našlių pensijos </w:t>
      </w:r>
      <w:r w:rsidR="0087051B">
        <w:rPr>
          <w:bCs/>
        </w:rPr>
        <w:t xml:space="preserve">ir vienišo asmens išmokos </w:t>
      </w:r>
      <w:r w:rsidR="0087051B" w:rsidRPr="00CC2C36">
        <w:rPr>
          <w:bCs/>
        </w:rPr>
        <w:t>dydžiu</w:t>
      </w:r>
      <w:r w:rsidR="0087051B">
        <w:rPr>
          <w:bCs/>
        </w:rPr>
        <w:t xml:space="preserve">. </w:t>
      </w:r>
    </w:p>
    <w:p w14:paraId="3AFF550A" w14:textId="77777777" w:rsidR="0087051B" w:rsidRPr="00CC2C36" w:rsidRDefault="0087051B" w:rsidP="00CC2C36">
      <w:pPr>
        <w:widowControl w:val="0"/>
        <w:contextualSpacing/>
        <w:jc w:val="both"/>
        <w:rPr>
          <w:color w:val="000000"/>
        </w:rPr>
      </w:pPr>
    </w:p>
    <w:p w14:paraId="279C636C" w14:textId="15F0DBFC" w:rsidR="00106C7C" w:rsidRPr="00D4060B" w:rsidRDefault="00D94726" w:rsidP="00D041EE">
      <w:pPr>
        <w:pStyle w:val="Pagrindiniotekstotrauka3"/>
        <w:spacing w:before="0" w:after="0" w:line="240" w:lineRule="auto"/>
        <w:contextualSpacing/>
        <w:rPr>
          <w:b/>
          <w:szCs w:val="24"/>
        </w:rPr>
      </w:pPr>
      <w:r w:rsidRPr="00D44078">
        <w:rPr>
          <w:b/>
          <w:szCs w:val="24"/>
        </w:rPr>
        <w:t xml:space="preserve">5. </w:t>
      </w:r>
      <w:r w:rsidR="009D6297" w:rsidRPr="00D4060B">
        <w:rPr>
          <w:b/>
          <w:bCs/>
          <w:szCs w:val="24"/>
        </w:rPr>
        <w:t xml:space="preserve">Numatomo teisinio reguliavimo poveikio vertinimo rezultatai, </w:t>
      </w:r>
      <w:r w:rsidR="009D6297" w:rsidRPr="00D4060B">
        <w:rPr>
          <w:b/>
          <w:szCs w:val="24"/>
        </w:rPr>
        <w:t>g</w:t>
      </w:r>
      <w:r w:rsidR="008E4360" w:rsidRPr="00D4060B">
        <w:rPr>
          <w:b/>
          <w:szCs w:val="24"/>
        </w:rPr>
        <w:t>alimos neigiamos priimt</w:t>
      </w:r>
      <w:r w:rsidR="00631F33" w:rsidRPr="00D4060B">
        <w:rPr>
          <w:b/>
          <w:szCs w:val="24"/>
        </w:rPr>
        <w:t>ų</w:t>
      </w:r>
      <w:r w:rsidR="002B5B61" w:rsidRPr="00D4060B">
        <w:rPr>
          <w:b/>
          <w:szCs w:val="24"/>
        </w:rPr>
        <w:t xml:space="preserve"> </w:t>
      </w:r>
      <w:r w:rsidR="00631F33" w:rsidRPr="00D4060B">
        <w:rPr>
          <w:b/>
          <w:szCs w:val="24"/>
        </w:rPr>
        <w:t>Į</w:t>
      </w:r>
      <w:r w:rsidR="002B5B61" w:rsidRPr="00D4060B">
        <w:rPr>
          <w:b/>
          <w:szCs w:val="24"/>
        </w:rPr>
        <w:t>statym</w:t>
      </w:r>
      <w:r w:rsidR="00631F33" w:rsidRPr="00D4060B">
        <w:rPr>
          <w:b/>
          <w:szCs w:val="24"/>
        </w:rPr>
        <w:t>ų</w:t>
      </w:r>
      <w:r w:rsidR="00106C7C" w:rsidRPr="00D4060B">
        <w:rPr>
          <w:b/>
          <w:szCs w:val="24"/>
        </w:rPr>
        <w:t xml:space="preserve"> </w:t>
      </w:r>
      <w:r w:rsidR="00631F33" w:rsidRPr="00D4060B">
        <w:rPr>
          <w:b/>
          <w:szCs w:val="24"/>
        </w:rPr>
        <w:t xml:space="preserve">projektų </w:t>
      </w:r>
      <w:r w:rsidR="00106C7C" w:rsidRPr="00D4060B">
        <w:rPr>
          <w:b/>
          <w:szCs w:val="24"/>
        </w:rPr>
        <w:t>pasekmės ir kokių priemonių reikia imtis, kad tokių pasekmių būtų išvengta</w:t>
      </w:r>
    </w:p>
    <w:p w14:paraId="359EEDDE" w14:textId="37DBA10F" w:rsidR="008B10AA" w:rsidRDefault="00B86579" w:rsidP="00D041EE">
      <w:pPr>
        <w:pStyle w:val="Pagrindiniotekstotrauka3"/>
        <w:spacing w:before="0" w:after="0" w:line="240" w:lineRule="auto"/>
        <w:contextualSpacing/>
        <w:rPr>
          <w:szCs w:val="24"/>
        </w:rPr>
      </w:pPr>
      <w:r w:rsidRPr="00373BCB">
        <w:rPr>
          <w:szCs w:val="24"/>
        </w:rPr>
        <w:t>Numatomos teigiamos teisinio reguliavimo pasekmės aptartos šio aiškinamojo rašto 4 punkte.</w:t>
      </w:r>
    </w:p>
    <w:p w14:paraId="4ED25F25" w14:textId="77777777" w:rsidR="000729C8" w:rsidRPr="00BD4D47" w:rsidRDefault="000729C8" w:rsidP="000729C8">
      <w:pPr>
        <w:pStyle w:val="Pagrindiniotekstotrauka3"/>
        <w:spacing w:before="0" w:after="0" w:line="240" w:lineRule="auto"/>
        <w:contextualSpacing/>
        <w:rPr>
          <w:b/>
          <w:bCs/>
          <w:szCs w:val="24"/>
        </w:rPr>
      </w:pPr>
      <w:r>
        <w:rPr>
          <w:szCs w:val="24"/>
        </w:rPr>
        <w:t xml:space="preserve">Lietuvos Respublikos teisingumo ministerijos ir Registrų centro duomenimis, duomenys apie gyventojų civilines būkles, atsiradusias iki 1986 m., yra nesuskaitmeninti ir saugomi tik miestų ir rajonų civilinės metrikacijos skyrių registracijos knygose. Tai reiškia, kad Gyventojų registras  duomenų apie 1986 m. ir ankstesnių metų santuokas ir ištuokas neturi. </w:t>
      </w:r>
      <w:r w:rsidRPr="003B4145">
        <w:rPr>
          <w:szCs w:val="24"/>
        </w:rPr>
        <w:t>Atsižvelgiant į tai, kyla rizika dėl netikslumų Gyventojų registre apie vienišo asmens išmokos gavėjo santuokas ir (ar) ištuokas ir dėl to atsiranda galimybė susidaryti permokoms.</w:t>
      </w:r>
    </w:p>
    <w:p w14:paraId="2D182A00" w14:textId="7960ADD7" w:rsidR="00137927" w:rsidRPr="00AE0063" w:rsidRDefault="00137927" w:rsidP="00D041EE">
      <w:pPr>
        <w:pStyle w:val="Pagrindinistekstas"/>
        <w:spacing w:after="0"/>
        <w:ind w:firstLine="720"/>
        <w:contextualSpacing/>
        <w:jc w:val="both"/>
        <w:rPr>
          <w:b/>
        </w:rPr>
      </w:pPr>
    </w:p>
    <w:p w14:paraId="13101F5D" w14:textId="77777777" w:rsidR="00D22F80" w:rsidRPr="009366F5" w:rsidRDefault="00670421" w:rsidP="00D041EE">
      <w:pPr>
        <w:pStyle w:val="Pagrindinistekstas"/>
        <w:spacing w:after="0"/>
        <w:ind w:firstLine="720"/>
        <w:contextualSpacing/>
        <w:jc w:val="both"/>
        <w:rPr>
          <w:b/>
        </w:rPr>
      </w:pPr>
      <w:r w:rsidRPr="009366F5">
        <w:rPr>
          <w:b/>
        </w:rPr>
        <w:t>6. Kokią įtaką priimt</w:t>
      </w:r>
      <w:r w:rsidR="0017422B" w:rsidRPr="009366F5">
        <w:rPr>
          <w:b/>
        </w:rPr>
        <w:t>i</w:t>
      </w:r>
      <w:r w:rsidRPr="009366F5">
        <w:rPr>
          <w:b/>
        </w:rPr>
        <w:t xml:space="preserve"> įstatyma</w:t>
      </w:r>
      <w:r w:rsidR="0017422B" w:rsidRPr="009366F5">
        <w:rPr>
          <w:b/>
        </w:rPr>
        <w:t>i</w:t>
      </w:r>
      <w:r w:rsidRPr="009366F5">
        <w:rPr>
          <w:b/>
        </w:rPr>
        <w:t xml:space="preserve"> turės kriminogeninei situacijai, korupcijai</w:t>
      </w:r>
    </w:p>
    <w:p w14:paraId="6C8FF2B2" w14:textId="77777777" w:rsidR="0004590C" w:rsidRPr="009366F5" w:rsidRDefault="00BE26D4" w:rsidP="00D041EE">
      <w:pPr>
        <w:pStyle w:val="Pagrindinistekstas"/>
        <w:spacing w:after="0"/>
        <w:ind w:firstLine="720"/>
        <w:contextualSpacing/>
        <w:jc w:val="both"/>
      </w:pPr>
      <w:r w:rsidRPr="009366F5">
        <w:t>P</w:t>
      </w:r>
      <w:r w:rsidR="0004590C" w:rsidRPr="009366F5">
        <w:t>riimt</w:t>
      </w:r>
      <w:r w:rsidR="000675AD" w:rsidRPr="009366F5">
        <w:t>i</w:t>
      </w:r>
      <w:r w:rsidR="0004590C" w:rsidRPr="009366F5">
        <w:t xml:space="preserve"> įstatym</w:t>
      </w:r>
      <w:r w:rsidR="000675AD" w:rsidRPr="009366F5">
        <w:t>ai</w:t>
      </w:r>
      <w:r w:rsidR="0004590C" w:rsidRPr="009366F5">
        <w:t xml:space="preserve"> įtakos kriminogeninei situacijai</w:t>
      </w:r>
      <w:r w:rsidR="006A735E" w:rsidRPr="009366F5">
        <w:t xml:space="preserve"> ir korupcijai</w:t>
      </w:r>
      <w:r w:rsidR="0004590C" w:rsidRPr="009366F5">
        <w:t xml:space="preserve"> neturės. </w:t>
      </w:r>
    </w:p>
    <w:p w14:paraId="695E948B" w14:textId="77777777" w:rsidR="0004590C" w:rsidRPr="009366F5" w:rsidRDefault="0004590C" w:rsidP="00D041EE">
      <w:pPr>
        <w:pStyle w:val="Pagrindinistekstas"/>
        <w:spacing w:after="0"/>
        <w:ind w:firstLine="720"/>
        <w:contextualSpacing/>
        <w:jc w:val="both"/>
        <w:rPr>
          <w:b/>
        </w:rPr>
      </w:pPr>
    </w:p>
    <w:p w14:paraId="6C757854" w14:textId="77777777" w:rsidR="003400DE" w:rsidRPr="009366F5" w:rsidRDefault="008E4360" w:rsidP="00D041EE">
      <w:pPr>
        <w:pStyle w:val="Pagrindinistekstas"/>
        <w:spacing w:after="0"/>
        <w:ind w:firstLine="720"/>
        <w:contextualSpacing/>
        <w:jc w:val="both"/>
        <w:rPr>
          <w:b/>
        </w:rPr>
      </w:pPr>
      <w:r w:rsidRPr="009366F5">
        <w:rPr>
          <w:b/>
        </w:rPr>
        <w:t xml:space="preserve">7. </w:t>
      </w:r>
      <w:r w:rsidR="005172FB" w:rsidRPr="009366F5">
        <w:rPr>
          <w:b/>
        </w:rPr>
        <w:t>Kaip įstatym</w:t>
      </w:r>
      <w:r w:rsidR="0017422B" w:rsidRPr="009366F5">
        <w:rPr>
          <w:b/>
        </w:rPr>
        <w:t>ų</w:t>
      </w:r>
      <w:r w:rsidR="005172FB" w:rsidRPr="009366F5">
        <w:rPr>
          <w:b/>
        </w:rPr>
        <w:t xml:space="preserve"> įgyvendinimas atsilieps</w:t>
      </w:r>
      <w:r w:rsidR="003400DE" w:rsidRPr="009366F5">
        <w:rPr>
          <w:b/>
        </w:rPr>
        <w:t xml:space="preserve"> verslo sąlygoms ir </w:t>
      </w:r>
      <w:r w:rsidR="00E61B62" w:rsidRPr="009366F5">
        <w:rPr>
          <w:b/>
        </w:rPr>
        <w:t xml:space="preserve">jo </w:t>
      </w:r>
      <w:r w:rsidR="003400DE" w:rsidRPr="009366F5">
        <w:rPr>
          <w:b/>
        </w:rPr>
        <w:t>plėtrai</w:t>
      </w:r>
    </w:p>
    <w:p w14:paraId="71961491" w14:textId="77777777" w:rsidR="002C00B8" w:rsidRPr="009366F5" w:rsidRDefault="00BE665F" w:rsidP="00D041EE">
      <w:pPr>
        <w:pStyle w:val="Puslapioinaostekstas"/>
        <w:ind w:firstLine="720"/>
        <w:contextualSpacing/>
        <w:jc w:val="both"/>
        <w:rPr>
          <w:sz w:val="24"/>
          <w:szCs w:val="24"/>
        </w:rPr>
      </w:pPr>
      <w:r w:rsidRPr="009366F5">
        <w:rPr>
          <w:sz w:val="24"/>
          <w:szCs w:val="24"/>
        </w:rPr>
        <w:t>P</w:t>
      </w:r>
      <w:r w:rsidR="00BE623B" w:rsidRPr="009366F5">
        <w:rPr>
          <w:sz w:val="24"/>
          <w:szCs w:val="24"/>
        </w:rPr>
        <w:t>riimt</w:t>
      </w:r>
      <w:r w:rsidR="0039616C" w:rsidRPr="009366F5">
        <w:rPr>
          <w:sz w:val="24"/>
          <w:szCs w:val="24"/>
        </w:rPr>
        <w:t>i</w:t>
      </w:r>
      <w:r w:rsidR="00BE623B" w:rsidRPr="009366F5">
        <w:rPr>
          <w:sz w:val="24"/>
          <w:szCs w:val="24"/>
        </w:rPr>
        <w:t xml:space="preserve"> įstatyma</w:t>
      </w:r>
      <w:r w:rsidR="0039616C" w:rsidRPr="009366F5">
        <w:rPr>
          <w:sz w:val="24"/>
          <w:szCs w:val="24"/>
        </w:rPr>
        <w:t>i</w:t>
      </w:r>
      <w:r w:rsidR="002411AA" w:rsidRPr="009366F5">
        <w:rPr>
          <w:sz w:val="24"/>
          <w:szCs w:val="24"/>
        </w:rPr>
        <w:t xml:space="preserve"> tiesioginės įtakos verslo sąlygoms ir </w:t>
      </w:r>
      <w:r w:rsidR="00E61B62" w:rsidRPr="009366F5">
        <w:rPr>
          <w:sz w:val="24"/>
          <w:szCs w:val="24"/>
        </w:rPr>
        <w:t xml:space="preserve">jo </w:t>
      </w:r>
      <w:r w:rsidR="002411AA" w:rsidRPr="009366F5">
        <w:rPr>
          <w:sz w:val="24"/>
          <w:szCs w:val="24"/>
        </w:rPr>
        <w:t>plėtrai neturės.</w:t>
      </w:r>
    </w:p>
    <w:p w14:paraId="259FE7CD" w14:textId="77777777" w:rsidR="005A798C" w:rsidRPr="009366F5" w:rsidRDefault="005A798C" w:rsidP="00D041EE">
      <w:pPr>
        <w:pStyle w:val="Pagrindinistekstas"/>
        <w:spacing w:after="0"/>
        <w:ind w:firstLine="720"/>
        <w:contextualSpacing/>
        <w:jc w:val="both"/>
      </w:pPr>
    </w:p>
    <w:p w14:paraId="028C7752" w14:textId="77777777" w:rsidR="00183E43" w:rsidRPr="009366F5" w:rsidRDefault="00183E43" w:rsidP="00D041EE">
      <w:pPr>
        <w:ind w:firstLine="709"/>
        <w:jc w:val="both"/>
        <w:rPr>
          <w:color w:val="000000"/>
          <w:lang w:eastAsia="lt-LT"/>
        </w:rPr>
      </w:pPr>
      <w:r w:rsidRPr="009366F5">
        <w:rPr>
          <w:b/>
          <w:bCs/>
          <w:color w:val="000000"/>
          <w:lang w:eastAsia="lt-LT"/>
        </w:rPr>
        <w:t>8.</w:t>
      </w:r>
      <w:r w:rsidRPr="009366F5">
        <w:rPr>
          <w:color w:val="000000"/>
          <w:lang w:eastAsia="lt-LT"/>
        </w:rPr>
        <w:t> </w:t>
      </w:r>
      <w:r w:rsidRPr="009366F5">
        <w:rPr>
          <w:b/>
          <w:bCs/>
          <w:color w:val="000000"/>
          <w:lang w:eastAsia="lt-LT"/>
        </w:rPr>
        <w:t xml:space="preserve">Ar </w:t>
      </w:r>
      <w:r w:rsidR="000C1C41" w:rsidRPr="009366F5">
        <w:rPr>
          <w:b/>
          <w:bCs/>
          <w:color w:val="000000"/>
          <w:lang w:eastAsia="lt-LT"/>
        </w:rPr>
        <w:t>Į</w:t>
      </w:r>
      <w:r w:rsidRPr="009366F5">
        <w:rPr>
          <w:b/>
          <w:bCs/>
          <w:color w:val="000000"/>
          <w:lang w:eastAsia="lt-LT"/>
        </w:rPr>
        <w:t>statym</w:t>
      </w:r>
      <w:r w:rsidR="00F90730" w:rsidRPr="009366F5">
        <w:rPr>
          <w:b/>
          <w:bCs/>
          <w:color w:val="000000"/>
          <w:lang w:eastAsia="lt-LT"/>
        </w:rPr>
        <w:t>ų</w:t>
      </w:r>
      <w:r w:rsidRPr="009366F5">
        <w:rPr>
          <w:b/>
          <w:bCs/>
          <w:color w:val="000000"/>
          <w:lang w:eastAsia="lt-LT"/>
        </w:rPr>
        <w:t xml:space="preserve"> projekta</w:t>
      </w:r>
      <w:r w:rsidR="000C1C41" w:rsidRPr="009366F5">
        <w:rPr>
          <w:b/>
          <w:bCs/>
          <w:color w:val="000000"/>
          <w:lang w:eastAsia="lt-LT"/>
        </w:rPr>
        <w:t>i</w:t>
      </w:r>
      <w:r w:rsidRPr="009366F5">
        <w:rPr>
          <w:b/>
          <w:bCs/>
          <w:color w:val="000000"/>
          <w:lang w:eastAsia="lt-LT"/>
        </w:rPr>
        <w:t xml:space="preserve"> neprieštarauja strateginio lygmens planavimo dokumentams</w:t>
      </w:r>
    </w:p>
    <w:p w14:paraId="61CA4214" w14:textId="77777777" w:rsidR="00183E43" w:rsidRPr="009366F5" w:rsidRDefault="00847AB8" w:rsidP="00D041EE">
      <w:pPr>
        <w:ind w:firstLine="709"/>
        <w:jc w:val="both"/>
        <w:rPr>
          <w:color w:val="000000"/>
          <w:lang w:eastAsia="lt-LT"/>
        </w:rPr>
      </w:pPr>
      <w:r w:rsidRPr="009366F5">
        <w:rPr>
          <w:color w:val="000000"/>
          <w:lang w:eastAsia="lt-LT"/>
        </w:rPr>
        <w:t>Įstatymų p</w:t>
      </w:r>
      <w:r w:rsidR="00183E43" w:rsidRPr="009366F5">
        <w:rPr>
          <w:color w:val="000000"/>
          <w:lang w:eastAsia="lt-LT"/>
        </w:rPr>
        <w:t>rojekta</w:t>
      </w:r>
      <w:r w:rsidRPr="009366F5">
        <w:rPr>
          <w:color w:val="000000"/>
          <w:lang w:eastAsia="lt-LT"/>
        </w:rPr>
        <w:t>i</w:t>
      </w:r>
      <w:r w:rsidR="00183E43" w:rsidRPr="009366F5">
        <w:rPr>
          <w:color w:val="000000"/>
          <w:lang w:eastAsia="lt-LT"/>
        </w:rPr>
        <w:t xml:space="preserve"> neprieštarauja strateginio lygmens planavimo dokumentams.</w:t>
      </w:r>
    </w:p>
    <w:p w14:paraId="471CDE27" w14:textId="77777777" w:rsidR="00C31B07" w:rsidRDefault="00C31B07" w:rsidP="00C31B07">
      <w:pPr>
        <w:pStyle w:val="Pagrindinistekstas"/>
        <w:spacing w:after="0"/>
        <w:contextualSpacing/>
        <w:jc w:val="both"/>
        <w:rPr>
          <w:b/>
        </w:rPr>
      </w:pPr>
    </w:p>
    <w:p w14:paraId="25E934F2" w14:textId="03C21143" w:rsidR="003400DE" w:rsidRPr="00CC2C36" w:rsidRDefault="00183E43" w:rsidP="00C31B07">
      <w:pPr>
        <w:pStyle w:val="Pagrindinistekstas"/>
        <w:spacing w:after="0"/>
        <w:ind w:firstLine="709"/>
        <w:contextualSpacing/>
        <w:jc w:val="both"/>
        <w:rPr>
          <w:b/>
        </w:rPr>
      </w:pPr>
      <w:r w:rsidRPr="009366F5">
        <w:rPr>
          <w:b/>
        </w:rPr>
        <w:t>9</w:t>
      </w:r>
      <w:r w:rsidR="008E4360" w:rsidRPr="009366F5">
        <w:rPr>
          <w:b/>
        </w:rPr>
        <w:t>. Įstatym</w:t>
      </w:r>
      <w:r w:rsidR="0017422B" w:rsidRPr="009366F5">
        <w:rPr>
          <w:b/>
        </w:rPr>
        <w:t>ų</w:t>
      </w:r>
      <w:r w:rsidR="003400DE" w:rsidRPr="009366F5">
        <w:rPr>
          <w:b/>
        </w:rPr>
        <w:t xml:space="preserve"> inkorporavimas į </w:t>
      </w:r>
      <w:r w:rsidR="003400DE" w:rsidRPr="002B65E6">
        <w:rPr>
          <w:b/>
        </w:rPr>
        <w:t xml:space="preserve">teisinę sistemą, </w:t>
      </w:r>
      <w:r w:rsidR="00322D89" w:rsidRPr="002B65E6">
        <w:rPr>
          <w:b/>
        </w:rPr>
        <w:t>kok</w:t>
      </w:r>
      <w:r w:rsidR="00EF78C2" w:rsidRPr="002B65E6">
        <w:rPr>
          <w:b/>
        </w:rPr>
        <w:t xml:space="preserve">ius teisės aktus būtina priimti, </w:t>
      </w:r>
      <w:r w:rsidR="00322D89" w:rsidRPr="002B65E6">
        <w:rPr>
          <w:b/>
        </w:rPr>
        <w:t xml:space="preserve">kokius </w:t>
      </w:r>
      <w:r w:rsidR="003400DE" w:rsidRPr="00CC2C36">
        <w:rPr>
          <w:b/>
        </w:rPr>
        <w:t>galiojan</w:t>
      </w:r>
      <w:r w:rsidR="00322D89" w:rsidRPr="00CC2C36">
        <w:rPr>
          <w:b/>
        </w:rPr>
        <w:t>čius</w:t>
      </w:r>
      <w:r w:rsidR="003400DE" w:rsidRPr="00CC2C36">
        <w:rPr>
          <w:b/>
        </w:rPr>
        <w:t xml:space="preserve"> teisės akt</w:t>
      </w:r>
      <w:r w:rsidR="00322D89" w:rsidRPr="00CC2C36">
        <w:rPr>
          <w:b/>
        </w:rPr>
        <w:t>us reikia</w:t>
      </w:r>
      <w:r w:rsidR="003400DE" w:rsidRPr="00CC2C36">
        <w:rPr>
          <w:b/>
        </w:rPr>
        <w:t xml:space="preserve"> pakeisti ar </w:t>
      </w:r>
      <w:r w:rsidR="00322D89" w:rsidRPr="00CC2C36">
        <w:rPr>
          <w:b/>
        </w:rPr>
        <w:t>pripažinti netekusiais galios</w:t>
      </w:r>
    </w:p>
    <w:p w14:paraId="7EA0F7C9" w14:textId="67D1DB42" w:rsidR="00D806B6" w:rsidRPr="00CC2C36" w:rsidRDefault="00513FB4" w:rsidP="00D041EE">
      <w:pPr>
        <w:pStyle w:val="Pagrindinistekstas"/>
        <w:spacing w:after="0"/>
        <w:ind w:firstLine="720"/>
        <w:contextualSpacing/>
        <w:jc w:val="both"/>
        <w:rPr>
          <w:bCs/>
        </w:rPr>
      </w:pPr>
      <w:r>
        <w:rPr>
          <w:bCs/>
        </w:rPr>
        <w:t>Kitų įstatymų</w:t>
      </w:r>
      <w:r w:rsidR="00174389" w:rsidRPr="00CC2C36">
        <w:rPr>
          <w:bCs/>
        </w:rPr>
        <w:t xml:space="preserve"> </w:t>
      </w:r>
      <w:r w:rsidR="00532693" w:rsidRPr="00CC2C36">
        <w:rPr>
          <w:bCs/>
        </w:rPr>
        <w:t>priimti</w:t>
      </w:r>
      <w:r w:rsidR="00122D13" w:rsidRPr="00CC2C36">
        <w:rPr>
          <w:bCs/>
        </w:rPr>
        <w:t xml:space="preserve">, pakeisti ar </w:t>
      </w:r>
      <w:r w:rsidR="00532693" w:rsidRPr="00CC2C36">
        <w:rPr>
          <w:bCs/>
        </w:rPr>
        <w:t>pripažinti</w:t>
      </w:r>
      <w:r w:rsidR="00122D13" w:rsidRPr="00CC2C36">
        <w:rPr>
          <w:bCs/>
        </w:rPr>
        <w:t xml:space="preserve"> netekusiais galios nereikia</w:t>
      </w:r>
      <w:r w:rsidR="00532693" w:rsidRPr="00CC2C36">
        <w:rPr>
          <w:bCs/>
        </w:rPr>
        <w:t>.</w:t>
      </w:r>
    </w:p>
    <w:p w14:paraId="004ECBFD" w14:textId="77777777" w:rsidR="004C7A43" w:rsidRPr="00CC2C36" w:rsidRDefault="004C7A43" w:rsidP="00D041EE">
      <w:pPr>
        <w:pStyle w:val="Pagrindinistekstas"/>
        <w:spacing w:after="0"/>
        <w:contextualSpacing/>
        <w:jc w:val="both"/>
      </w:pPr>
    </w:p>
    <w:p w14:paraId="69F46706" w14:textId="77777777" w:rsidR="003400DE" w:rsidRPr="009366F5" w:rsidRDefault="00183E43" w:rsidP="00D041EE">
      <w:pPr>
        <w:pStyle w:val="Pagrindinistekstas"/>
        <w:spacing w:after="0"/>
        <w:ind w:firstLine="720"/>
        <w:contextualSpacing/>
        <w:jc w:val="both"/>
        <w:rPr>
          <w:b/>
        </w:rPr>
      </w:pPr>
      <w:r w:rsidRPr="00CC2C36">
        <w:rPr>
          <w:b/>
        </w:rPr>
        <w:t>10</w:t>
      </w:r>
      <w:r w:rsidR="002B5B61" w:rsidRPr="00CC2C36">
        <w:rPr>
          <w:b/>
        </w:rPr>
        <w:t xml:space="preserve">. </w:t>
      </w:r>
      <w:r w:rsidR="00D9590B" w:rsidRPr="00CC2C36">
        <w:rPr>
          <w:b/>
        </w:rPr>
        <w:t>Įstatym</w:t>
      </w:r>
      <w:r w:rsidR="0038691D" w:rsidRPr="00CC2C36">
        <w:rPr>
          <w:b/>
        </w:rPr>
        <w:t>ų projektų</w:t>
      </w:r>
      <w:r w:rsidR="003400DE" w:rsidRPr="00CC2C36">
        <w:rPr>
          <w:b/>
        </w:rPr>
        <w:t xml:space="preserve"> atitiktis </w:t>
      </w:r>
      <w:r w:rsidR="001E5F9E" w:rsidRPr="000E3D20">
        <w:rPr>
          <w:b/>
        </w:rPr>
        <w:t>Lietuvos Respublikos v</w:t>
      </w:r>
      <w:r w:rsidR="003400DE" w:rsidRPr="000E3D20">
        <w:rPr>
          <w:b/>
        </w:rPr>
        <w:t xml:space="preserve">alstybinės kalbos, </w:t>
      </w:r>
      <w:r w:rsidR="0074124B" w:rsidRPr="000E3D20">
        <w:rPr>
          <w:b/>
        </w:rPr>
        <w:t>Lietuvos</w:t>
      </w:r>
      <w:r w:rsidR="0074124B" w:rsidRPr="002B65E6">
        <w:rPr>
          <w:b/>
        </w:rPr>
        <w:t xml:space="preserve"> Respublikos t</w:t>
      </w:r>
      <w:r w:rsidR="001E5F9E" w:rsidRPr="002B65E6">
        <w:rPr>
          <w:b/>
        </w:rPr>
        <w:t>eisėkūros pagrindų</w:t>
      </w:r>
      <w:r w:rsidR="003400DE" w:rsidRPr="002B65E6">
        <w:rPr>
          <w:b/>
        </w:rPr>
        <w:t xml:space="preserve"> įstatymų reikalavimams ir</w:t>
      </w:r>
      <w:r w:rsidR="001E5F9E" w:rsidRPr="002B65E6">
        <w:rPr>
          <w:b/>
        </w:rPr>
        <w:t xml:space="preserve"> </w:t>
      </w:r>
      <w:r w:rsidR="0074124B" w:rsidRPr="002B65E6">
        <w:rPr>
          <w:b/>
        </w:rPr>
        <w:t>Į</w:t>
      </w:r>
      <w:r w:rsidR="001E5F9E" w:rsidRPr="002B65E6">
        <w:rPr>
          <w:b/>
        </w:rPr>
        <w:t>statym</w:t>
      </w:r>
      <w:r w:rsidR="009153BC" w:rsidRPr="002B65E6">
        <w:rPr>
          <w:b/>
        </w:rPr>
        <w:t>ų</w:t>
      </w:r>
      <w:r w:rsidR="001E5F9E" w:rsidRPr="002B65E6">
        <w:rPr>
          <w:b/>
        </w:rPr>
        <w:t xml:space="preserve"> projekt</w:t>
      </w:r>
      <w:r w:rsidR="00631F33" w:rsidRPr="002B65E6">
        <w:rPr>
          <w:b/>
        </w:rPr>
        <w:t>ų</w:t>
      </w:r>
      <w:r w:rsidR="003400DE" w:rsidRPr="002B65E6">
        <w:rPr>
          <w:b/>
        </w:rPr>
        <w:t xml:space="preserve"> sąvokų</w:t>
      </w:r>
      <w:r w:rsidR="0017047C" w:rsidRPr="002B65E6">
        <w:rPr>
          <w:b/>
        </w:rPr>
        <w:t>,</w:t>
      </w:r>
      <w:r w:rsidR="003400DE" w:rsidRPr="009366F5">
        <w:rPr>
          <w:b/>
        </w:rPr>
        <w:t xml:space="preserve"> </w:t>
      </w:r>
      <w:r w:rsidR="001E5F9E" w:rsidRPr="009366F5">
        <w:rPr>
          <w:b/>
        </w:rPr>
        <w:t>jas įvardijančių</w:t>
      </w:r>
      <w:r w:rsidR="003400DE" w:rsidRPr="009366F5">
        <w:rPr>
          <w:b/>
        </w:rPr>
        <w:t xml:space="preserve"> terminų įvertinimas</w:t>
      </w:r>
      <w:r w:rsidR="001E5F9E" w:rsidRPr="009366F5">
        <w:rPr>
          <w:b/>
        </w:rPr>
        <w:t xml:space="preserve"> </w:t>
      </w:r>
      <w:r w:rsidR="00C157AA" w:rsidRPr="009366F5">
        <w:rPr>
          <w:b/>
        </w:rPr>
        <w:t>Lietuvos Respublikos t</w:t>
      </w:r>
      <w:r w:rsidR="001E5F9E" w:rsidRPr="009366F5">
        <w:rPr>
          <w:b/>
        </w:rPr>
        <w:t>erminų banko įstatymo ir jo įgyvendinamųjų teisės aktų nustatyta tvarka</w:t>
      </w:r>
    </w:p>
    <w:p w14:paraId="60214146" w14:textId="77777777" w:rsidR="00BE665F" w:rsidRPr="009366F5" w:rsidRDefault="001A25B7" w:rsidP="00D041EE">
      <w:pPr>
        <w:ind w:firstLine="720"/>
        <w:contextualSpacing/>
        <w:jc w:val="both"/>
        <w:rPr>
          <w:lang w:eastAsia="lt-LT"/>
        </w:rPr>
      </w:pPr>
      <w:r w:rsidRPr="009366F5">
        <w:rPr>
          <w:lang w:eastAsia="lt-LT"/>
        </w:rPr>
        <w:t>Įstatymų</w:t>
      </w:r>
      <w:r w:rsidR="00BE623B" w:rsidRPr="009366F5">
        <w:rPr>
          <w:lang w:eastAsia="lt-LT"/>
        </w:rPr>
        <w:t xml:space="preserve"> projekta</w:t>
      </w:r>
      <w:r w:rsidRPr="009366F5">
        <w:rPr>
          <w:lang w:eastAsia="lt-LT"/>
        </w:rPr>
        <w:t>i</w:t>
      </w:r>
      <w:r w:rsidR="00F52625" w:rsidRPr="009366F5">
        <w:rPr>
          <w:lang w:eastAsia="lt-LT"/>
        </w:rPr>
        <w:t xml:space="preserve"> atitinka Lietuvos Respublikos valstybinės kalbos</w:t>
      </w:r>
      <w:r w:rsidR="002D562A" w:rsidRPr="009366F5">
        <w:rPr>
          <w:lang w:eastAsia="lt-LT"/>
        </w:rPr>
        <w:t>,</w:t>
      </w:r>
      <w:r w:rsidR="00F52625" w:rsidRPr="009366F5">
        <w:rPr>
          <w:lang w:eastAsia="lt-LT"/>
        </w:rPr>
        <w:t xml:space="preserve"> </w:t>
      </w:r>
      <w:r w:rsidR="0074124B" w:rsidRPr="009366F5">
        <w:rPr>
          <w:lang w:eastAsia="lt-LT"/>
        </w:rPr>
        <w:t xml:space="preserve">Lietuvos Respublikos teisėkūros </w:t>
      </w:r>
      <w:r w:rsidR="00F52625" w:rsidRPr="009366F5">
        <w:rPr>
          <w:lang w:eastAsia="lt-LT"/>
        </w:rPr>
        <w:t xml:space="preserve">pagrindų įstatymų reikalavimus. </w:t>
      </w:r>
    </w:p>
    <w:p w14:paraId="76D1F876" w14:textId="77777777" w:rsidR="00D806B6" w:rsidRPr="009366F5" w:rsidRDefault="00D806B6" w:rsidP="00D041EE">
      <w:pPr>
        <w:ind w:firstLine="720"/>
        <w:contextualSpacing/>
        <w:jc w:val="both"/>
        <w:rPr>
          <w:lang w:eastAsia="lt-LT"/>
        </w:rPr>
      </w:pPr>
    </w:p>
    <w:p w14:paraId="7035C57E" w14:textId="77777777" w:rsidR="001A25B7" w:rsidRPr="009366F5" w:rsidRDefault="002B5B61" w:rsidP="00D041EE">
      <w:pPr>
        <w:pStyle w:val="Pagrindinistekstas"/>
        <w:widowControl w:val="0"/>
        <w:spacing w:after="0"/>
        <w:ind w:firstLine="720"/>
        <w:contextualSpacing/>
        <w:jc w:val="both"/>
        <w:rPr>
          <w:b/>
          <w:bCs/>
        </w:rPr>
      </w:pPr>
      <w:r w:rsidRPr="009366F5">
        <w:rPr>
          <w:b/>
        </w:rPr>
        <w:t>1</w:t>
      </w:r>
      <w:r w:rsidR="00183E43" w:rsidRPr="009366F5">
        <w:rPr>
          <w:b/>
        </w:rPr>
        <w:t>1</w:t>
      </w:r>
      <w:r w:rsidRPr="009366F5">
        <w:rPr>
          <w:b/>
        </w:rPr>
        <w:t xml:space="preserve">. </w:t>
      </w:r>
      <w:r w:rsidR="00D9590B" w:rsidRPr="009366F5">
        <w:rPr>
          <w:b/>
        </w:rPr>
        <w:t>Įstatym</w:t>
      </w:r>
      <w:r w:rsidR="00EE7842" w:rsidRPr="009366F5">
        <w:rPr>
          <w:b/>
        </w:rPr>
        <w:t>ų</w:t>
      </w:r>
      <w:r w:rsidR="00D9590B" w:rsidRPr="009366F5">
        <w:rPr>
          <w:b/>
        </w:rPr>
        <w:t xml:space="preserve"> projekt</w:t>
      </w:r>
      <w:r w:rsidR="00EE7842" w:rsidRPr="009366F5">
        <w:rPr>
          <w:b/>
        </w:rPr>
        <w:t>ų</w:t>
      </w:r>
      <w:r w:rsidR="003400DE" w:rsidRPr="009366F5">
        <w:rPr>
          <w:b/>
        </w:rPr>
        <w:t xml:space="preserve"> atitiktis Žmogaus teisių ir pagrindinių laisvių apsaugos konvencijos nuostatoms ir Europos Sąjungos </w:t>
      </w:r>
      <w:r w:rsidR="00F42354" w:rsidRPr="009366F5">
        <w:rPr>
          <w:b/>
          <w:bCs/>
        </w:rPr>
        <w:t>dokumentams</w:t>
      </w:r>
    </w:p>
    <w:p w14:paraId="59E67213" w14:textId="77777777" w:rsidR="005E6839" w:rsidRPr="009366F5" w:rsidRDefault="00886A67" w:rsidP="00D041EE">
      <w:pPr>
        <w:ind w:firstLine="851"/>
        <w:contextualSpacing/>
        <w:jc w:val="both"/>
      </w:pPr>
      <w:r w:rsidRPr="009366F5">
        <w:t>Įstatymų projektai atitinka Žmogaus teisių ir pagrindinių laisvių apsaugos konvencijos nuostatas ir Europos Sąjungos teisės normas.</w:t>
      </w:r>
    </w:p>
    <w:p w14:paraId="78B3341E" w14:textId="77777777" w:rsidR="001F663A" w:rsidRPr="009366F5" w:rsidRDefault="001F663A" w:rsidP="00D041EE">
      <w:pPr>
        <w:ind w:firstLine="851"/>
        <w:contextualSpacing/>
        <w:jc w:val="both"/>
      </w:pPr>
    </w:p>
    <w:p w14:paraId="0DE34E59" w14:textId="77777777" w:rsidR="00161EFF" w:rsidRPr="009366F5" w:rsidRDefault="003400DE" w:rsidP="00D041EE">
      <w:pPr>
        <w:pStyle w:val="Pagrindinistekstas"/>
        <w:widowControl w:val="0"/>
        <w:spacing w:after="0"/>
        <w:ind w:firstLine="720"/>
        <w:contextualSpacing/>
        <w:jc w:val="both"/>
        <w:rPr>
          <w:b/>
        </w:rPr>
      </w:pPr>
      <w:r w:rsidRPr="009366F5">
        <w:rPr>
          <w:b/>
        </w:rPr>
        <w:t>1</w:t>
      </w:r>
      <w:r w:rsidR="00183E43" w:rsidRPr="009366F5">
        <w:rPr>
          <w:b/>
        </w:rPr>
        <w:t>2</w:t>
      </w:r>
      <w:r w:rsidRPr="009366F5">
        <w:rPr>
          <w:b/>
        </w:rPr>
        <w:t>. Įstatym</w:t>
      </w:r>
      <w:r w:rsidR="008633F2" w:rsidRPr="009366F5">
        <w:rPr>
          <w:b/>
        </w:rPr>
        <w:t>ams</w:t>
      </w:r>
      <w:r w:rsidRPr="009366F5">
        <w:rPr>
          <w:b/>
        </w:rPr>
        <w:t xml:space="preserve"> įgyvendinti reikalingi</w:t>
      </w:r>
      <w:r w:rsidR="009076D8" w:rsidRPr="009366F5">
        <w:rPr>
          <w:b/>
        </w:rPr>
        <w:t xml:space="preserve"> </w:t>
      </w:r>
      <w:r w:rsidR="00322D89" w:rsidRPr="009366F5">
        <w:rPr>
          <w:b/>
        </w:rPr>
        <w:t>įgyve</w:t>
      </w:r>
      <w:r w:rsidR="002C00B8" w:rsidRPr="009366F5">
        <w:rPr>
          <w:b/>
        </w:rPr>
        <w:t>n</w:t>
      </w:r>
      <w:r w:rsidR="00322D89" w:rsidRPr="009366F5">
        <w:rPr>
          <w:b/>
        </w:rPr>
        <w:t>dinamieji teisės</w:t>
      </w:r>
      <w:r w:rsidRPr="009366F5">
        <w:rPr>
          <w:b/>
        </w:rPr>
        <w:t xml:space="preserve"> aktai, šių aktų rengėjai</w:t>
      </w:r>
      <w:r w:rsidR="00322D89" w:rsidRPr="009366F5">
        <w:rPr>
          <w:b/>
        </w:rPr>
        <w:t xml:space="preserve"> ir terminai</w:t>
      </w:r>
    </w:p>
    <w:p w14:paraId="727286B8" w14:textId="3B778301" w:rsidR="001F663A" w:rsidRDefault="00515B42">
      <w:pPr>
        <w:tabs>
          <w:tab w:val="left" w:pos="993"/>
        </w:tabs>
        <w:jc w:val="both"/>
        <w:rPr>
          <w:noProof/>
        </w:rPr>
      </w:pPr>
      <w:r w:rsidRPr="009366F5">
        <w:rPr>
          <w:bCs/>
        </w:rPr>
        <w:tab/>
      </w:r>
      <w:r w:rsidR="00F3349B">
        <w:rPr>
          <w:bCs/>
        </w:rPr>
        <w:t xml:space="preserve">Pritarus Įstatymo projektu teikiamiems siūlymams, iki 2021 m. gruodžio 31 </w:t>
      </w:r>
      <w:proofErr w:type="spellStart"/>
      <w:r w:rsidR="00F3349B">
        <w:rPr>
          <w:bCs/>
        </w:rPr>
        <w:t>d.</w:t>
      </w:r>
      <w:r w:rsidR="009153BC" w:rsidRPr="4D4498B4">
        <w:rPr>
          <w:noProof/>
        </w:rPr>
        <w:t>F</w:t>
      </w:r>
      <w:r w:rsidR="001D0407" w:rsidRPr="4D4498B4">
        <w:rPr>
          <w:noProof/>
        </w:rPr>
        <w:t>ondo</w:t>
      </w:r>
      <w:proofErr w:type="spellEnd"/>
      <w:r w:rsidR="001D0407" w:rsidRPr="4D4498B4">
        <w:rPr>
          <w:noProof/>
        </w:rPr>
        <w:t xml:space="preserve"> valdyba turės parengti</w:t>
      </w:r>
      <w:r w:rsidR="00F3349B">
        <w:rPr>
          <w:noProof/>
        </w:rPr>
        <w:t xml:space="preserve"> ir</w:t>
      </w:r>
      <w:r w:rsidR="001D0407" w:rsidRPr="4D4498B4">
        <w:rPr>
          <w:noProof/>
        </w:rPr>
        <w:t xml:space="preserve"> </w:t>
      </w:r>
      <w:r w:rsidR="009153BC" w:rsidRPr="4D4498B4">
        <w:rPr>
          <w:noProof/>
        </w:rPr>
        <w:t>F</w:t>
      </w:r>
      <w:r w:rsidR="001D0407" w:rsidRPr="4D4498B4">
        <w:rPr>
          <w:noProof/>
        </w:rPr>
        <w:t>ondo valdybos direktorius patvirtinti</w:t>
      </w:r>
      <w:r w:rsidR="00805060" w:rsidRPr="4D4498B4">
        <w:rPr>
          <w:noProof/>
        </w:rPr>
        <w:t xml:space="preserve"> </w:t>
      </w:r>
      <w:r w:rsidR="002667AE" w:rsidRPr="4D4498B4">
        <w:rPr>
          <w:noProof/>
        </w:rPr>
        <w:t>Valstybinio socialinio draudimo fondo valdybos prie Socialinės apsaugos ir darbo minis</w:t>
      </w:r>
      <w:r w:rsidR="0027326E" w:rsidRPr="4D4498B4">
        <w:rPr>
          <w:noProof/>
        </w:rPr>
        <w:t xml:space="preserve">terijos direktoriaus 2021 m. birželio 30 d. įsakymo </w:t>
      </w:r>
      <w:r w:rsidR="00FA308C" w:rsidRPr="4D4498B4">
        <w:rPr>
          <w:noProof/>
        </w:rPr>
        <w:t>Nr. V-400 „D</w:t>
      </w:r>
      <w:r w:rsidR="0027326E" w:rsidRPr="4D4498B4">
        <w:rPr>
          <w:noProof/>
        </w:rPr>
        <w:t xml:space="preserve">ėl </w:t>
      </w:r>
      <w:r w:rsidR="00F3349B">
        <w:rPr>
          <w:noProof/>
        </w:rPr>
        <w:t>V</w:t>
      </w:r>
      <w:r w:rsidR="0027326E" w:rsidRPr="4D4498B4">
        <w:rPr>
          <w:noProof/>
        </w:rPr>
        <w:t>ie</w:t>
      </w:r>
      <w:r w:rsidR="001F1BDE" w:rsidRPr="4D4498B4">
        <w:rPr>
          <w:noProof/>
        </w:rPr>
        <w:t>n</w:t>
      </w:r>
      <w:r w:rsidR="0027326E" w:rsidRPr="4D4498B4">
        <w:rPr>
          <w:noProof/>
        </w:rPr>
        <w:t>išo asmens išmokos skyrimo ir mokėjimo nuostatų</w:t>
      </w:r>
      <w:r w:rsidR="001F1BDE" w:rsidRPr="4D4498B4">
        <w:rPr>
          <w:noProof/>
        </w:rPr>
        <w:t xml:space="preserve"> patvrtinimo</w:t>
      </w:r>
      <w:r w:rsidR="00485FCC" w:rsidRPr="4D4498B4">
        <w:rPr>
          <w:noProof/>
        </w:rPr>
        <w:t>“</w:t>
      </w:r>
      <w:r w:rsidR="0027326E" w:rsidRPr="4D4498B4">
        <w:rPr>
          <w:noProof/>
        </w:rPr>
        <w:t xml:space="preserve"> </w:t>
      </w:r>
      <w:r w:rsidR="005B0C03" w:rsidRPr="4D4498B4">
        <w:rPr>
          <w:noProof/>
        </w:rPr>
        <w:t>pakeitimą</w:t>
      </w:r>
      <w:r w:rsidR="78CC9DE5" w:rsidRPr="4D4498B4">
        <w:rPr>
          <w:noProof/>
        </w:rPr>
        <w:t>.</w:t>
      </w:r>
    </w:p>
    <w:p w14:paraId="33C43CDE" w14:textId="7CAC2B0F" w:rsidR="00EB47CA" w:rsidRPr="00364066" w:rsidRDefault="00F3349B" w:rsidP="003B4145">
      <w:pPr>
        <w:tabs>
          <w:tab w:val="left" w:pos="993"/>
        </w:tabs>
        <w:ind w:firstLine="709"/>
        <w:jc w:val="both"/>
        <w:rPr>
          <w:noProof/>
        </w:rPr>
      </w:pPr>
      <w:r>
        <w:rPr>
          <w:noProof/>
        </w:rPr>
        <w:t xml:space="preserve">Pensijų įstatymo projekto ir </w:t>
      </w:r>
      <w:r w:rsidR="00513FB4" w:rsidRPr="00513FB4">
        <w:rPr>
          <w:noProof/>
        </w:rPr>
        <w:t xml:space="preserve">Civilinio proceso kodekso pakeitimo </w:t>
      </w:r>
      <w:r>
        <w:rPr>
          <w:noProof/>
        </w:rPr>
        <w:t>projekto įgyvendinamųjų teisės aktų rengti nereikės.</w:t>
      </w:r>
    </w:p>
    <w:p w14:paraId="2EA7441F" w14:textId="77777777" w:rsidR="003F2C69" w:rsidRPr="009366F5" w:rsidRDefault="003F2C69" w:rsidP="00D041EE">
      <w:pPr>
        <w:jc w:val="both"/>
        <w:rPr>
          <w:color w:val="000000"/>
        </w:rPr>
      </w:pPr>
    </w:p>
    <w:p w14:paraId="61ED15BA" w14:textId="77777777" w:rsidR="00187B18" w:rsidRPr="009366F5" w:rsidRDefault="003400DE" w:rsidP="00187B18">
      <w:pPr>
        <w:pStyle w:val="Pagrindinistekstas"/>
        <w:widowControl w:val="0"/>
        <w:spacing w:after="0"/>
        <w:ind w:firstLine="720"/>
        <w:contextualSpacing/>
        <w:jc w:val="both"/>
        <w:rPr>
          <w:b/>
        </w:rPr>
      </w:pPr>
      <w:r w:rsidRPr="009366F5">
        <w:rPr>
          <w:b/>
        </w:rPr>
        <w:t>1</w:t>
      </w:r>
      <w:r w:rsidR="00183E43" w:rsidRPr="009366F5">
        <w:rPr>
          <w:b/>
        </w:rPr>
        <w:t>3</w:t>
      </w:r>
      <w:r w:rsidRPr="009366F5">
        <w:rPr>
          <w:b/>
        </w:rPr>
        <w:t xml:space="preserve">. </w:t>
      </w:r>
      <w:r w:rsidR="00513E5C" w:rsidRPr="009366F5">
        <w:rPr>
          <w:b/>
        </w:rPr>
        <w:t>Kiek valstybės, savivaldybių biudžetų ir kitų valstybės įsteigtų fondų lėšų prireiks įstatym</w:t>
      </w:r>
      <w:r w:rsidR="0034703F" w:rsidRPr="009366F5">
        <w:rPr>
          <w:b/>
        </w:rPr>
        <w:t>ams</w:t>
      </w:r>
      <w:r w:rsidR="00513E5C" w:rsidRPr="009366F5">
        <w:rPr>
          <w:b/>
        </w:rPr>
        <w:t xml:space="preserve"> įgyve</w:t>
      </w:r>
      <w:r w:rsidR="00600D48" w:rsidRPr="009366F5">
        <w:rPr>
          <w:b/>
        </w:rPr>
        <w:t>ndinti, ar bus galima sutaupyti</w:t>
      </w:r>
    </w:p>
    <w:p w14:paraId="3090E8C0" w14:textId="1347BD22" w:rsidR="00847AB8" w:rsidRDefault="00462A0C" w:rsidP="00D67CAF">
      <w:pPr>
        <w:pStyle w:val="Pagrindinistekstas"/>
        <w:widowControl w:val="0"/>
        <w:spacing w:after="0"/>
        <w:ind w:firstLine="720"/>
        <w:contextualSpacing/>
        <w:jc w:val="both"/>
      </w:pPr>
      <w:bookmarkStart w:id="16" w:name="_Hlk83736511"/>
      <w:r w:rsidRPr="000E3D20">
        <w:t xml:space="preserve">Dėl </w:t>
      </w:r>
      <w:r w:rsidR="004C39EA" w:rsidRPr="000E3D20">
        <w:t>bendrosios pensijos dalies apskaičiavimo pakeitimo (</w:t>
      </w:r>
      <w:r w:rsidR="005A2C14" w:rsidRPr="000E3D20">
        <w:t>atsis</w:t>
      </w:r>
      <w:r w:rsidR="0091186B" w:rsidRPr="000E3D20">
        <w:t xml:space="preserve">akymo mokėti proporcingai mažesnę </w:t>
      </w:r>
      <w:r w:rsidR="00811AF2" w:rsidRPr="000E3D20">
        <w:t xml:space="preserve">pensijos bendrąją dalį </w:t>
      </w:r>
      <w:r w:rsidR="002A76FB" w:rsidRPr="000E3D20">
        <w:t>asmenims, negijusiems būtinojo stažo pensijai skirti)</w:t>
      </w:r>
      <w:r w:rsidR="006F1D4B" w:rsidRPr="000E3D20">
        <w:t xml:space="preserve"> lėšų poreikis </w:t>
      </w:r>
      <w:r w:rsidR="00F3349B">
        <w:rPr>
          <w:noProof/>
        </w:rPr>
        <w:t xml:space="preserve">Pensijų įstatymo projektu siūlomiems pakeitimams įgyvendinti </w:t>
      </w:r>
      <w:r w:rsidR="006F1D4B" w:rsidRPr="00C31B07">
        <w:t xml:space="preserve">2022 m. būtų apie </w:t>
      </w:r>
      <w:r w:rsidR="00AD297D" w:rsidRPr="00C31B07">
        <w:t xml:space="preserve">68 </w:t>
      </w:r>
      <w:r w:rsidR="006F1D4B" w:rsidRPr="00C31B07">
        <w:t>mln.</w:t>
      </w:r>
      <w:r w:rsidR="006F1D4B" w:rsidRPr="000E3D20">
        <w:t xml:space="preserve"> </w:t>
      </w:r>
      <w:r w:rsidR="00DF77A2">
        <w:t xml:space="preserve">eurų </w:t>
      </w:r>
      <w:r w:rsidR="0059305A" w:rsidRPr="000E3D20">
        <w:t>s</w:t>
      </w:r>
      <w:r w:rsidR="006F1D4B" w:rsidRPr="000E3D20">
        <w:t xml:space="preserve">enatvės </w:t>
      </w:r>
      <w:r w:rsidR="0059305A" w:rsidRPr="000E3D20">
        <w:t xml:space="preserve">ir netekto darbingumo </w:t>
      </w:r>
      <w:r w:rsidR="006F1D4B" w:rsidRPr="000E3D20">
        <w:t>pensijoms mokėti i</w:t>
      </w:r>
      <w:r w:rsidR="00C209EE" w:rsidRPr="000E3D20">
        <w:t>š valstybės biudžeto</w:t>
      </w:r>
      <w:r w:rsidR="00C509E2" w:rsidRPr="000E3D20">
        <w:t>.</w:t>
      </w:r>
      <w:bookmarkEnd w:id="16"/>
      <w:r w:rsidR="00C73C29">
        <w:t xml:space="preserve"> </w:t>
      </w:r>
      <w:r w:rsidR="00D67CAF" w:rsidRPr="000E3D20">
        <w:t>Dėl</w:t>
      </w:r>
      <w:r w:rsidR="00525786" w:rsidRPr="000E3D20">
        <w:t xml:space="preserve"> siūlomo naujo</w:t>
      </w:r>
      <w:r w:rsidR="00C92F2E" w:rsidRPr="000E3D20">
        <w:t xml:space="preserve"> papildomo</w:t>
      </w:r>
      <w:r w:rsidR="008448C5" w:rsidRPr="000E3D20">
        <w:t xml:space="preserve"> individualiosios pensijos dalies indeksavimo</w:t>
      </w:r>
      <w:r w:rsidR="00525786" w:rsidRPr="000E3D20">
        <w:t xml:space="preserve"> </w:t>
      </w:r>
      <w:r w:rsidR="00410BDD" w:rsidRPr="000E3D20">
        <w:t>2022 m.</w:t>
      </w:r>
      <w:r w:rsidR="00525786" w:rsidRPr="000E3D20">
        <w:t xml:space="preserve"> </w:t>
      </w:r>
      <w:r w:rsidR="0069255B" w:rsidRPr="000E3D20">
        <w:t xml:space="preserve">reikės </w:t>
      </w:r>
      <w:r w:rsidR="001175C7" w:rsidRPr="000E3D20">
        <w:t xml:space="preserve">apie 70 mln. </w:t>
      </w:r>
      <w:r w:rsidR="00DF77A2">
        <w:t xml:space="preserve">eurų </w:t>
      </w:r>
      <w:r w:rsidR="001175C7" w:rsidRPr="000E3D20">
        <w:t>iš VSDF</w:t>
      </w:r>
      <w:r w:rsidR="00704BDA" w:rsidRPr="000E3D20">
        <w:t xml:space="preserve"> biudžeto</w:t>
      </w:r>
      <w:r w:rsidR="0069255B" w:rsidRPr="000E3D20">
        <w:t>.</w:t>
      </w:r>
    </w:p>
    <w:p w14:paraId="1331DD67" w14:textId="335787CA" w:rsidR="00F3349B" w:rsidRDefault="00C31B07" w:rsidP="0084786B">
      <w:pPr>
        <w:pStyle w:val="Pagrindinistekstas"/>
        <w:widowControl w:val="0"/>
        <w:spacing w:after="0"/>
        <w:ind w:firstLine="720"/>
        <w:contextualSpacing/>
        <w:jc w:val="both"/>
      </w:pPr>
      <w:r>
        <w:lastRenderedPageBreak/>
        <w:t>Preliminariais duomenimis, p</w:t>
      </w:r>
      <w:r w:rsidR="797594C2">
        <w:t xml:space="preserve">riimtiems </w:t>
      </w:r>
      <w:r w:rsidR="00F3349B">
        <w:t xml:space="preserve">Įstatymo projektu siūlomiems </w:t>
      </w:r>
      <w:r w:rsidR="4A05BBA8">
        <w:t xml:space="preserve">Vienišo asmens išmokos įstatymo </w:t>
      </w:r>
      <w:r w:rsidR="674A35DA">
        <w:t xml:space="preserve">pakeitimo </w:t>
      </w:r>
      <w:r w:rsidR="4A05BBA8">
        <w:t xml:space="preserve">nuostatoms </w:t>
      </w:r>
      <w:r w:rsidR="61E7F66D">
        <w:t xml:space="preserve"> </w:t>
      </w:r>
      <w:r w:rsidR="7264E8BF">
        <w:t xml:space="preserve">įgyvendinti </w:t>
      </w:r>
      <w:r w:rsidR="4D412F6A">
        <w:t xml:space="preserve"> </w:t>
      </w:r>
      <w:r w:rsidR="7264E8BF">
        <w:t xml:space="preserve">papildomai lėšų iš valstybės biudžeto </w:t>
      </w:r>
      <w:r w:rsidR="5296C4E0">
        <w:t>reikė</w:t>
      </w:r>
      <w:r w:rsidR="00F3349B">
        <w:t>s</w:t>
      </w:r>
      <w:r w:rsidR="5296C4E0">
        <w:t xml:space="preserve"> </w:t>
      </w:r>
      <w:r w:rsidR="5CABE5B8">
        <w:t xml:space="preserve">iki </w:t>
      </w:r>
      <w:r w:rsidR="0347B82B">
        <w:t>3 mln. eur</w:t>
      </w:r>
      <w:r w:rsidR="09BD891E">
        <w:t>ų</w:t>
      </w:r>
      <w:r w:rsidR="3BA5BEFF">
        <w:t xml:space="preserve">. </w:t>
      </w:r>
      <w:r w:rsidR="401BB545">
        <w:t>Ti</w:t>
      </w:r>
      <w:r w:rsidR="0FACEC43">
        <w:t>ksliai</w:t>
      </w:r>
      <w:r w:rsidR="401BB545">
        <w:t xml:space="preserve"> </w:t>
      </w:r>
      <w:r w:rsidR="00F3349B">
        <w:t>apskaičiuoti</w:t>
      </w:r>
      <w:r w:rsidR="2FDB93DB">
        <w:t xml:space="preserve">, kiek </w:t>
      </w:r>
      <w:r w:rsidR="25B0AD20">
        <w:t xml:space="preserve">papildomai </w:t>
      </w:r>
      <w:r w:rsidR="17643E80">
        <w:t xml:space="preserve">vienišų </w:t>
      </w:r>
      <w:r w:rsidR="52B83D01">
        <w:t>ne</w:t>
      </w:r>
      <w:r w:rsidR="087EEEF2">
        <w:t xml:space="preserve">įgalių ar sukakusių nustatytą senatvės pensijos amžių </w:t>
      </w:r>
      <w:r w:rsidR="17643E80">
        <w:t>asmenų</w:t>
      </w:r>
      <w:r w:rsidR="58B3F2FF">
        <w:t xml:space="preserve"> įgytų teis</w:t>
      </w:r>
      <w:r w:rsidR="6B6C8211">
        <w:t xml:space="preserve">ę </w:t>
      </w:r>
      <w:r w:rsidR="4B36482D">
        <w:t xml:space="preserve">gauti vienišo asmens išmoką </w:t>
      </w:r>
      <w:r w:rsidR="3DD8CCA5">
        <w:t xml:space="preserve">nėra </w:t>
      </w:r>
      <w:r w:rsidR="1723E16D">
        <w:t>galimybės</w:t>
      </w:r>
      <w:r w:rsidR="017E4C7B">
        <w:t>, tačiau turimais Valstybinio socialinio draudimo fondo valdybos duomenimis</w:t>
      </w:r>
      <w:r w:rsidR="693D42DD">
        <w:t xml:space="preserve">, </w:t>
      </w:r>
      <w:r w:rsidR="017E4C7B">
        <w:t xml:space="preserve"> </w:t>
      </w:r>
      <w:r w:rsidR="64657787">
        <w:t>a</w:t>
      </w:r>
      <w:r w:rsidR="0D353B78">
        <w:t>smenų</w:t>
      </w:r>
      <w:r w:rsidR="05E78BA6">
        <w:t xml:space="preserve">, kurie negauna </w:t>
      </w:r>
      <w:r w:rsidR="3534CEB6">
        <w:t>socialinio draudimo ar šalpos pensijos</w:t>
      </w:r>
      <w:r w:rsidR="64657787">
        <w:t>,</w:t>
      </w:r>
      <w:r w:rsidR="0F5BCD91">
        <w:t xml:space="preserve"> galėtų būti apie 3 tūkst.</w:t>
      </w:r>
      <w:r w:rsidR="64657787">
        <w:t xml:space="preserve"> </w:t>
      </w:r>
      <w:r w:rsidR="394E67DD">
        <w:t xml:space="preserve">ir </w:t>
      </w:r>
      <w:r w:rsidR="2D6303E0">
        <w:t xml:space="preserve">apie </w:t>
      </w:r>
      <w:r w:rsidR="2A6291CB">
        <w:t>3</w:t>
      </w:r>
      <w:r w:rsidR="726FAC3E">
        <w:t>,2</w:t>
      </w:r>
      <w:r w:rsidR="2A5F7587">
        <w:t> </w:t>
      </w:r>
      <w:r w:rsidR="2A6291CB">
        <w:t xml:space="preserve">tūkst. </w:t>
      </w:r>
      <w:r w:rsidR="35A4E8DE">
        <w:t xml:space="preserve">asmenų, kurie </w:t>
      </w:r>
      <w:r w:rsidR="08B1A0FB">
        <w:t xml:space="preserve">laiku nesikreipia dėl </w:t>
      </w:r>
      <w:r w:rsidR="70C3F1C1">
        <w:t>socialinio draudimo pensijos skyrimo ir dėl to pagal šiuo me</w:t>
      </w:r>
      <w:r w:rsidR="549A2CC5">
        <w:t>tu nustatytą vienišo asmens išm</w:t>
      </w:r>
      <w:r w:rsidR="726FAC3E">
        <w:t>okos skyrimo reguliavimą neturėtų teisės gauti vienišo asmens išmoką.</w:t>
      </w:r>
    </w:p>
    <w:p w14:paraId="0EED2A86" w14:textId="57C09C1D" w:rsidR="0069255B" w:rsidRDefault="3BA5BEFF" w:rsidP="00D67CAF">
      <w:pPr>
        <w:pStyle w:val="Pagrindinistekstas"/>
        <w:widowControl w:val="0"/>
        <w:spacing w:after="0"/>
        <w:ind w:firstLine="720"/>
        <w:contextualSpacing/>
        <w:jc w:val="both"/>
      </w:pPr>
      <w:r>
        <w:t>Sutaupyti lėšų nenumatoma.</w:t>
      </w:r>
    </w:p>
    <w:p w14:paraId="61CC9519" w14:textId="0080B7FA" w:rsidR="00D67CAF" w:rsidRDefault="00D67CAF" w:rsidP="00D67CAF">
      <w:pPr>
        <w:pStyle w:val="Pagrindinistekstas"/>
        <w:widowControl w:val="0"/>
        <w:spacing w:after="0"/>
        <w:ind w:firstLine="720"/>
        <w:contextualSpacing/>
        <w:jc w:val="both"/>
      </w:pPr>
    </w:p>
    <w:p w14:paraId="423DE93D" w14:textId="77777777" w:rsidR="00531B9F" w:rsidRPr="009366F5" w:rsidRDefault="00F163B2" w:rsidP="00D041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pPr>
      <w:r w:rsidRPr="009366F5">
        <w:rPr>
          <w:b/>
          <w:bCs/>
        </w:rPr>
        <w:t>1</w:t>
      </w:r>
      <w:r w:rsidR="00183E43" w:rsidRPr="009366F5">
        <w:rPr>
          <w:b/>
          <w:bCs/>
        </w:rPr>
        <w:t>4</w:t>
      </w:r>
      <w:r w:rsidRPr="009366F5">
        <w:rPr>
          <w:b/>
          <w:bCs/>
        </w:rPr>
        <w:t xml:space="preserve">. </w:t>
      </w:r>
      <w:r w:rsidR="00D9590B" w:rsidRPr="009366F5">
        <w:rPr>
          <w:b/>
          <w:bCs/>
        </w:rPr>
        <w:t>Įstatym</w:t>
      </w:r>
      <w:r w:rsidR="002F12B4" w:rsidRPr="009366F5">
        <w:rPr>
          <w:b/>
          <w:bCs/>
        </w:rPr>
        <w:t>ų projektų</w:t>
      </w:r>
      <w:r w:rsidRPr="009366F5">
        <w:rPr>
          <w:b/>
          <w:bCs/>
        </w:rPr>
        <w:t xml:space="preserve"> rengimo metu gauti specialistų vertinimai, rekomendacijos ir išvados</w:t>
      </w:r>
    </w:p>
    <w:p w14:paraId="5C299AAE" w14:textId="77777777" w:rsidR="00C521FB" w:rsidRPr="009366F5" w:rsidRDefault="00531B9F" w:rsidP="00D041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9366F5">
        <w:t>Rengiant Įstatymų projektus, specialistų vertinimų rekomendacijų ir išvadų nebuvo gauta, viešosios konsultacijos nevykdytos.</w:t>
      </w:r>
    </w:p>
    <w:p w14:paraId="431FF707" w14:textId="77777777" w:rsidR="00D806B6" w:rsidRPr="009366F5" w:rsidRDefault="00D806B6" w:rsidP="00D041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3C549E03" w14:textId="77777777" w:rsidR="00F163B2" w:rsidRPr="009366F5" w:rsidRDefault="00322D89" w:rsidP="00D041EE">
      <w:pPr>
        <w:widowControl w:val="0"/>
        <w:ind w:firstLine="720"/>
        <w:contextualSpacing/>
        <w:jc w:val="both"/>
      </w:pPr>
      <w:r w:rsidRPr="009366F5">
        <w:rPr>
          <w:b/>
          <w:bCs/>
        </w:rPr>
        <w:t>1</w:t>
      </w:r>
      <w:r w:rsidR="00183E43" w:rsidRPr="009366F5">
        <w:rPr>
          <w:b/>
          <w:bCs/>
        </w:rPr>
        <w:t>5</w:t>
      </w:r>
      <w:r w:rsidR="00F163B2" w:rsidRPr="009366F5">
        <w:rPr>
          <w:b/>
          <w:bCs/>
        </w:rPr>
        <w:t xml:space="preserve">. </w:t>
      </w:r>
      <w:r w:rsidR="00AF639B" w:rsidRPr="009366F5">
        <w:rPr>
          <w:b/>
          <w:bCs/>
        </w:rPr>
        <w:t xml:space="preserve">Reikšminiai žodžiai, kurių reikia </w:t>
      </w:r>
      <w:r w:rsidR="00D9590B" w:rsidRPr="009366F5">
        <w:rPr>
          <w:b/>
          <w:bCs/>
        </w:rPr>
        <w:t>Įstatym</w:t>
      </w:r>
      <w:r w:rsidR="0022584F" w:rsidRPr="009366F5">
        <w:rPr>
          <w:b/>
          <w:bCs/>
        </w:rPr>
        <w:t>ų</w:t>
      </w:r>
      <w:r w:rsidR="00D9590B" w:rsidRPr="009366F5">
        <w:rPr>
          <w:b/>
          <w:bCs/>
        </w:rPr>
        <w:t xml:space="preserve"> projekt</w:t>
      </w:r>
      <w:r w:rsidR="0022584F" w:rsidRPr="009366F5">
        <w:rPr>
          <w:b/>
          <w:bCs/>
        </w:rPr>
        <w:t>ams</w:t>
      </w:r>
      <w:r w:rsidR="00AF639B" w:rsidRPr="009366F5">
        <w:rPr>
          <w:b/>
          <w:bCs/>
        </w:rPr>
        <w:t xml:space="preserve"> įtraukti į kompiuterinę paieškos sistemą, įskaitant </w:t>
      </w:r>
      <w:r w:rsidR="00D20F62">
        <w:rPr>
          <w:b/>
          <w:bCs/>
        </w:rPr>
        <w:t>„</w:t>
      </w:r>
      <w:r w:rsidR="00AF639B" w:rsidRPr="009366F5">
        <w:rPr>
          <w:b/>
          <w:bCs/>
        </w:rPr>
        <w:t>Europos žodyn</w:t>
      </w:r>
      <w:r w:rsidRPr="009366F5">
        <w:rPr>
          <w:b/>
          <w:bCs/>
        </w:rPr>
        <w:t>o</w:t>
      </w:r>
      <w:r w:rsidR="00D20F62">
        <w:rPr>
          <w:b/>
          <w:bCs/>
        </w:rPr>
        <w:t>“</w:t>
      </w:r>
      <w:r w:rsidR="00AF639B" w:rsidRPr="009366F5">
        <w:rPr>
          <w:b/>
          <w:bCs/>
        </w:rPr>
        <w:t xml:space="preserve"> </w:t>
      </w:r>
      <w:r w:rsidR="00D20F62">
        <w:rPr>
          <w:b/>
          <w:bCs/>
        </w:rPr>
        <w:t>(</w:t>
      </w:r>
      <w:proofErr w:type="spellStart"/>
      <w:r w:rsidR="00AF639B" w:rsidRPr="009366F5">
        <w:rPr>
          <w:b/>
          <w:bCs/>
          <w:i/>
        </w:rPr>
        <w:t>Eurovoc</w:t>
      </w:r>
      <w:proofErr w:type="spellEnd"/>
      <w:r w:rsidR="00D20F62" w:rsidRPr="00771295">
        <w:rPr>
          <w:b/>
          <w:bCs/>
        </w:rPr>
        <w:t>)</w:t>
      </w:r>
      <w:r w:rsidRPr="009366F5">
        <w:rPr>
          <w:b/>
          <w:bCs/>
          <w:i/>
        </w:rPr>
        <w:t xml:space="preserve"> </w:t>
      </w:r>
      <w:r w:rsidRPr="009366F5">
        <w:rPr>
          <w:b/>
          <w:bCs/>
        </w:rPr>
        <w:t>terminus, temas bei sritis</w:t>
      </w:r>
    </w:p>
    <w:p w14:paraId="153EA419" w14:textId="77777777" w:rsidR="00AB61EA" w:rsidRPr="00D4060B" w:rsidRDefault="00805060" w:rsidP="00D041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bCs/>
        </w:rPr>
      </w:pPr>
      <w:r w:rsidRPr="009366F5">
        <w:rPr>
          <w:bCs/>
        </w:rPr>
        <w:t xml:space="preserve">Reikšminiai žodžiai, kurių reikia Įstatymų projektams įtraukti į kompiuterinę paieškos sistemą, įskaitant </w:t>
      </w:r>
      <w:r w:rsidR="00D20F62">
        <w:rPr>
          <w:bCs/>
        </w:rPr>
        <w:t>reikšminius žodžius pagal „</w:t>
      </w:r>
      <w:r w:rsidRPr="009366F5">
        <w:rPr>
          <w:bCs/>
        </w:rPr>
        <w:t>Europos žodyn</w:t>
      </w:r>
      <w:r w:rsidR="0077348B" w:rsidRPr="009366F5">
        <w:rPr>
          <w:bCs/>
        </w:rPr>
        <w:t>ą</w:t>
      </w:r>
      <w:r w:rsidR="00D20F62">
        <w:rPr>
          <w:bCs/>
        </w:rPr>
        <w:t>“</w:t>
      </w:r>
      <w:r w:rsidRPr="009366F5">
        <w:rPr>
          <w:bCs/>
        </w:rPr>
        <w:t xml:space="preserve"> </w:t>
      </w:r>
      <w:r w:rsidR="00D20F62">
        <w:rPr>
          <w:bCs/>
        </w:rPr>
        <w:t>(</w:t>
      </w:r>
      <w:proofErr w:type="spellStart"/>
      <w:r w:rsidRPr="009366F5">
        <w:rPr>
          <w:bCs/>
          <w:i/>
        </w:rPr>
        <w:t>Eurovoc</w:t>
      </w:r>
      <w:proofErr w:type="spellEnd"/>
      <w:r w:rsidR="00D20F62" w:rsidRPr="00771295">
        <w:rPr>
          <w:bCs/>
        </w:rPr>
        <w:t>)</w:t>
      </w:r>
      <w:r w:rsidRPr="009366F5">
        <w:rPr>
          <w:bCs/>
        </w:rPr>
        <w:t>, yra</w:t>
      </w:r>
      <w:r w:rsidR="00033D4A" w:rsidRPr="00771295">
        <w:rPr>
          <w:bCs/>
        </w:rPr>
        <w:t xml:space="preserve"> </w:t>
      </w:r>
      <w:r w:rsidRPr="009366F5">
        <w:rPr>
          <w:bCs/>
        </w:rPr>
        <w:t>„n</w:t>
      </w:r>
      <w:r w:rsidR="00AB61EA" w:rsidRPr="00D44078">
        <w:rPr>
          <w:bCs/>
        </w:rPr>
        <w:t>ašlių pensij</w:t>
      </w:r>
      <w:r w:rsidR="00B17191">
        <w:rPr>
          <w:bCs/>
        </w:rPr>
        <w:t>a</w:t>
      </w:r>
      <w:r w:rsidRPr="00D4060B">
        <w:rPr>
          <w:bCs/>
        </w:rPr>
        <w:t>“</w:t>
      </w:r>
      <w:r w:rsidR="00AB61EA" w:rsidRPr="00D4060B">
        <w:rPr>
          <w:bCs/>
        </w:rPr>
        <w:t xml:space="preserve">, </w:t>
      </w:r>
      <w:r w:rsidRPr="00D4060B">
        <w:rPr>
          <w:bCs/>
        </w:rPr>
        <w:t>„</w:t>
      </w:r>
      <w:r w:rsidR="0070107A" w:rsidRPr="00D4060B">
        <w:rPr>
          <w:bCs/>
        </w:rPr>
        <w:t xml:space="preserve">vienišo </w:t>
      </w:r>
      <w:r w:rsidR="00AB61EA" w:rsidRPr="00D4060B">
        <w:rPr>
          <w:bCs/>
        </w:rPr>
        <w:t>a</w:t>
      </w:r>
      <w:r w:rsidR="000C3E5E" w:rsidRPr="00D4060B">
        <w:rPr>
          <w:bCs/>
        </w:rPr>
        <w:t>smens išmoka</w:t>
      </w:r>
      <w:r w:rsidRPr="00D4060B">
        <w:rPr>
          <w:bCs/>
        </w:rPr>
        <w:t>“</w:t>
      </w:r>
      <w:r w:rsidR="000C3E5E" w:rsidRPr="00D4060B">
        <w:rPr>
          <w:bCs/>
        </w:rPr>
        <w:t>.</w:t>
      </w:r>
    </w:p>
    <w:p w14:paraId="1F29FFBE" w14:textId="77777777" w:rsidR="000C3E5E" w:rsidRPr="00D4060B" w:rsidRDefault="000C3E5E" w:rsidP="00D041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bCs/>
        </w:rPr>
      </w:pPr>
    </w:p>
    <w:p w14:paraId="2944D964" w14:textId="77777777" w:rsidR="00F163B2" w:rsidRPr="00373BCB" w:rsidRDefault="00F163B2" w:rsidP="00D041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pPr>
      <w:r w:rsidRPr="00373BCB">
        <w:rPr>
          <w:b/>
          <w:bCs/>
        </w:rPr>
        <w:t>1</w:t>
      </w:r>
      <w:r w:rsidR="00183E43" w:rsidRPr="00373BCB">
        <w:rPr>
          <w:b/>
          <w:bCs/>
        </w:rPr>
        <w:t>6</w:t>
      </w:r>
      <w:r w:rsidRPr="00373BCB">
        <w:rPr>
          <w:b/>
          <w:bCs/>
        </w:rPr>
        <w:t>. Kiti, iniciatorių nuomone, reikalingi pagrindimai ir paaiškinimai</w:t>
      </w:r>
    </w:p>
    <w:p w14:paraId="5154A21A" w14:textId="77777777" w:rsidR="00760397" w:rsidRPr="00100CF7" w:rsidRDefault="00C44A87" w:rsidP="00D041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pPr>
      <w:r w:rsidRPr="00100CF7">
        <w:t xml:space="preserve">Nėra. </w:t>
      </w:r>
    </w:p>
    <w:sectPr w:rsidR="00760397" w:rsidRPr="00100CF7" w:rsidSect="00F21C9A">
      <w:headerReference w:type="even" r:id="rId11"/>
      <w:headerReference w:type="default" r:id="rId12"/>
      <w:pgSz w:w="11907" w:h="16840"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DB0E9" w14:textId="77777777" w:rsidR="000B1343" w:rsidRDefault="000B1343">
      <w:r>
        <w:separator/>
      </w:r>
    </w:p>
  </w:endnote>
  <w:endnote w:type="continuationSeparator" w:id="0">
    <w:p w14:paraId="20653048" w14:textId="77777777" w:rsidR="000B1343" w:rsidRDefault="000B1343">
      <w:r>
        <w:continuationSeparator/>
      </w:r>
    </w:p>
  </w:endnote>
  <w:endnote w:type="continuationNotice" w:id="1">
    <w:p w14:paraId="669C294D" w14:textId="77777777" w:rsidR="000B1343" w:rsidRDefault="000B1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17AE4" w14:textId="77777777" w:rsidR="000B1343" w:rsidRDefault="000B1343">
      <w:r>
        <w:separator/>
      </w:r>
    </w:p>
  </w:footnote>
  <w:footnote w:type="continuationSeparator" w:id="0">
    <w:p w14:paraId="7818CDDA" w14:textId="77777777" w:rsidR="000B1343" w:rsidRDefault="000B1343">
      <w:r>
        <w:continuationSeparator/>
      </w:r>
    </w:p>
  </w:footnote>
  <w:footnote w:type="continuationNotice" w:id="1">
    <w:p w14:paraId="4C5237FB" w14:textId="77777777" w:rsidR="000B1343" w:rsidRDefault="000B1343"/>
  </w:footnote>
  <w:footnote w:id="2">
    <w:p w14:paraId="04A90E38" w14:textId="7E8D3B72" w:rsidR="00860E78" w:rsidRDefault="00860E78">
      <w:pPr>
        <w:pStyle w:val="Puslapioinaostekstas"/>
      </w:pPr>
      <w:r>
        <w:rPr>
          <w:rStyle w:val="Puslapioinaosnuoroda"/>
        </w:rPr>
        <w:footnoteRef/>
      </w:r>
      <w:r>
        <w:t xml:space="preserve"> </w:t>
      </w:r>
      <w:r w:rsidR="000D2DD1">
        <w:t xml:space="preserve">Lietuvos statistikos departamentas, </w:t>
      </w:r>
      <w:r w:rsidR="000D2DD1" w:rsidRPr="000D2DD1">
        <w:t>https://osp.stat.gov.lt/informaciniai-pranesimai?eventId=248175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8F4F7" w14:textId="77777777" w:rsidR="00D4060B" w:rsidRDefault="00D406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AA7583" w14:textId="77777777" w:rsidR="00D4060B" w:rsidRDefault="00D406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7A1C" w14:textId="77777777" w:rsidR="00D4060B" w:rsidRDefault="00D406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83FF4">
      <w:rPr>
        <w:rStyle w:val="Puslapionumeris"/>
        <w:noProof/>
      </w:rPr>
      <w:t>8</w:t>
    </w:r>
    <w:r>
      <w:rPr>
        <w:rStyle w:val="Puslapionumeris"/>
      </w:rPr>
      <w:fldChar w:fldCharType="end"/>
    </w:r>
  </w:p>
  <w:p w14:paraId="421362CE" w14:textId="77777777" w:rsidR="00D4060B" w:rsidRDefault="00D406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13499"/>
    <w:multiLevelType w:val="hybridMultilevel"/>
    <w:tmpl w:val="09488EB4"/>
    <w:lvl w:ilvl="0" w:tplc="0F1C1864">
      <w:start w:val="1"/>
      <w:numFmt w:val="bullet"/>
      <w:lvlText w:val="-"/>
      <w:lvlJc w:val="left"/>
      <w:pPr>
        <w:ind w:left="1440" w:hanging="360"/>
      </w:pPr>
      <w:rPr>
        <w:rFonts w:ascii="Times New Roman" w:eastAsia="Times New Roman" w:hAnsi="Times New Roman" w:cs="Times New Roman"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579F3E89"/>
    <w:multiLevelType w:val="hybridMultilevel"/>
    <w:tmpl w:val="7A72F990"/>
    <w:lvl w:ilvl="0" w:tplc="C3EE272E">
      <w:start w:val="1"/>
      <w:numFmt w:val="decimal"/>
      <w:lvlText w:val="%1)"/>
      <w:lvlJc w:val="left"/>
      <w:pPr>
        <w:ind w:left="1080" w:hanging="360"/>
      </w:pPr>
      <w:rPr>
        <w:rFonts w:ascii="Times New Roman" w:eastAsia="Times New Roman" w:hAnsi="Times New Roman" w:cs="Times New Roman"/>
        <w:i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600160A2"/>
    <w:multiLevelType w:val="hybridMultilevel"/>
    <w:tmpl w:val="0B6C89A0"/>
    <w:lvl w:ilvl="0" w:tplc="319C72E4">
      <w:start w:val="7"/>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600D15D9"/>
    <w:multiLevelType w:val="hybridMultilevel"/>
    <w:tmpl w:val="7678508C"/>
    <w:lvl w:ilvl="0" w:tplc="8FB49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0876645"/>
    <w:multiLevelType w:val="hybridMultilevel"/>
    <w:tmpl w:val="1C3454BC"/>
    <w:lvl w:ilvl="0" w:tplc="355209B6">
      <w:start w:val="1"/>
      <w:numFmt w:val="decimal"/>
      <w:lvlText w:val="%1."/>
      <w:lvlJc w:val="left"/>
      <w:pPr>
        <w:ind w:left="1211" w:hanging="360"/>
      </w:pPr>
      <w:rPr>
        <w:rFonts w:ascii="Times New Roman" w:eastAsia="Calibri"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3E02E2F"/>
    <w:multiLevelType w:val="hybridMultilevel"/>
    <w:tmpl w:val="A6F0E55A"/>
    <w:lvl w:ilvl="0" w:tplc="489CF4DE">
      <w:start w:val="1"/>
      <w:numFmt w:val="decimal"/>
      <w:lvlText w:val="%1)"/>
      <w:lvlJc w:val="left"/>
      <w:pPr>
        <w:ind w:left="1636"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5"/>
  </w:num>
  <w:num w:numId="5">
    <w:abstractNumId w:val="4"/>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58"/>
    <w:rsid w:val="0000007A"/>
    <w:rsid w:val="000000C4"/>
    <w:rsid w:val="00000473"/>
    <w:rsid w:val="0000073F"/>
    <w:rsid w:val="00000A5B"/>
    <w:rsid w:val="00000D14"/>
    <w:rsid w:val="00001014"/>
    <w:rsid w:val="000014A1"/>
    <w:rsid w:val="000014BD"/>
    <w:rsid w:val="00001580"/>
    <w:rsid w:val="00001666"/>
    <w:rsid w:val="00002440"/>
    <w:rsid w:val="0000262C"/>
    <w:rsid w:val="00002D01"/>
    <w:rsid w:val="00002D42"/>
    <w:rsid w:val="00002D9F"/>
    <w:rsid w:val="00002DEC"/>
    <w:rsid w:val="00002F81"/>
    <w:rsid w:val="00003488"/>
    <w:rsid w:val="00004154"/>
    <w:rsid w:val="00004394"/>
    <w:rsid w:val="000043F5"/>
    <w:rsid w:val="000048F4"/>
    <w:rsid w:val="00004CE6"/>
    <w:rsid w:val="000058DA"/>
    <w:rsid w:val="00005A31"/>
    <w:rsid w:val="00005A9D"/>
    <w:rsid w:val="00005DB7"/>
    <w:rsid w:val="0000610D"/>
    <w:rsid w:val="00006CB2"/>
    <w:rsid w:val="00006EDD"/>
    <w:rsid w:val="00007313"/>
    <w:rsid w:val="000073C2"/>
    <w:rsid w:val="000075E6"/>
    <w:rsid w:val="00007B0A"/>
    <w:rsid w:val="00007B7C"/>
    <w:rsid w:val="00007D0C"/>
    <w:rsid w:val="00010335"/>
    <w:rsid w:val="000106AF"/>
    <w:rsid w:val="00010CB0"/>
    <w:rsid w:val="00010F14"/>
    <w:rsid w:val="0001152A"/>
    <w:rsid w:val="00011959"/>
    <w:rsid w:val="00011C27"/>
    <w:rsid w:val="00011D28"/>
    <w:rsid w:val="00011F4F"/>
    <w:rsid w:val="00012804"/>
    <w:rsid w:val="00012E28"/>
    <w:rsid w:val="00012E2E"/>
    <w:rsid w:val="000131B9"/>
    <w:rsid w:val="00013647"/>
    <w:rsid w:val="00013B03"/>
    <w:rsid w:val="00013B42"/>
    <w:rsid w:val="00013FC7"/>
    <w:rsid w:val="00014B24"/>
    <w:rsid w:val="00014BA6"/>
    <w:rsid w:val="00014BA9"/>
    <w:rsid w:val="00014D51"/>
    <w:rsid w:val="0001522B"/>
    <w:rsid w:val="0001564B"/>
    <w:rsid w:val="00015708"/>
    <w:rsid w:val="000158D7"/>
    <w:rsid w:val="000158F4"/>
    <w:rsid w:val="00015921"/>
    <w:rsid w:val="00015A50"/>
    <w:rsid w:val="00015AAA"/>
    <w:rsid w:val="00016380"/>
    <w:rsid w:val="000169F7"/>
    <w:rsid w:val="00016AC5"/>
    <w:rsid w:val="00016E5B"/>
    <w:rsid w:val="00016FA5"/>
    <w:rsid w:val="0001722C"/>
    <w:rsid w:val="00017551"/>
    <w:rsid w:val="00017A03"/>
    <w:rsid w:val="00017AD3"/>
    <w:rsid w:val="00017B9A"/>
    <w:rsid w:val="00017C51"/>
    <w:rsid w:val="0002015E"/>
    <w:rsid w:val="00020380"/>
    <w:rsid w:val="0002093F"/>
    <w:rsid w:val="00020989"/>
    <w:rsid w:val="00021058"/>
    <w:rsid w:val="00021183"/>
    <w:rsid w:val="0002148B"/>
    <w:rsid w:val="000217E8"/>
    <w:rsid w:val="00021B7D"/>
    <w:rsid w:val="00022176"/>
    <w:rsid w:val="00022331"/>
    <w:rsid w:val="00022422"/>
    <w:rsid w:val="000224B2"/>
    <w:rsid w:val="0002268F"/>
    <w:rsid w:val="00022868"/>
    <w:rsid w:val="00022C40"/>
    <w:rsid w:val="00023513"/>
    <w:rsid w:val="00023D0F"/>
    <w:rsid w:val="00024244"/>
    <w:rsid w:val="0002445A"/>
    <w:rsid w:val="00024F00"/>
    <w:rsid w:val="00025367"/>
    <w:rsid w:val="00025609"/>
    <w:rsid w:val="000257D3"/>
    <w:rsid w:val="000259D4"/>
    <w:rsid w:val="00025CE9"/>
    <w:rsid w:val="00025DF2"/>
    <w:rsid w:val="00025E30"/>
    <w:rsid w:val="000260ED"/>
    <w:rsid w:val="000261BD"/>
    <w:rsid w:val="00026485"/>
    <w:rsid w:val="000273BD"/>
    <w:rsid w:val="00027506"/>
    <w:rsid w:val="000275DA"/>
    <w:rsid w:val="000276A6"/>
    <w:rsid w:val="00027A98"/>
    <w:rsid w:val="000302B6"/>
    <w:rsid w:val="00030608"/>
    <w:rsid w:val="00030757"/>
    <w:rsid w:val="00030838"/>
    <w:rsid w:val="00030A11"/>
    <w:rsid w:val="00030B6B"/>
    <w:rsid w:val="0003121C"/>
    <w:rsid w:val="000316CC"/>
    <w:rsid w:val="00031C34"/>
    <w:rsid w:val="0003228F"/>
    <w:rsid w:val="000327AF"/>
    <w:rsid w:val="00032852"/>
    <w:rsid w:val="0003297F"/>
    <w:rsid w:val="00032EC5"/>
    <w:rsid w:val="000330CB"/>
    <w:rsid w:val="0003336C"/>
    <w:rsid w:val="00033D4A"/>
    <w:rsid w:val="000341AE"/>
    <w:rsid w:val="0003433C"/>
    <w:rsid w:val="00034474"/>
    <w:rsid w:val="000345BA"/>
    <w:rsid w:val="00034DE0"/>
    <w:rsid w:val="00034F16"/>
    <w:rsid w:val="00034FBE"/>
    <w:rsid w:val="00035335"/>
    <w:rsid w:val="00035814"/>
    <w:rsid w:val="000360FE"/>
    <w:rsid w:val="000361AF"/>
    <w:rsid w:val="00036396"/>
    <w:rsid w:val="0003671C"/>
    <w:rsid w:val="000367B7"/>
    <w:rsid w:val="00036BB6"/>
    <w:rsid w:val="00036C8C"/>
    <w:rsid w:val="00036EE6"/>
    <w:rsid w:val="000378DE"/>
    <w:rsid w:val="0003791D"/>
    <w:rsid w:val="00037EA7"/>
    <w:rsid w:val="00040187"/>
    <w:rsid w:val="00040527"/>
    <w:rsid w:val="00040A47"/>
    <w:rsid w:val="00041009"/>
    <w:rsid w:val="00041132"/>
    <w:rsid w:val="00041254"/>
    <w:rsid w:val="0004145B"/>
    <w:rsid w:val="000417A5"/>
    <w:rsid w:val="0004189B"/>
    <w:rsid w:val="00041B39"/>
    <w:rsid w:val="00041D86"/>
    <w:rsid w:val="00041DAE"/>
    <w:rsid w:val="00041EC3"/>
    <w:rsid w:val="00042499"/>
    <w:rsid w:val="00042C21"/>
    <w:rsid w:val="0004324A"/>
    <w:rsid w:val="0004370E"/>
    <w:rsid w:val="000439C4"/>
    <w:rsid w:val="00044AD7"/>
    <w:rsid w:val="00044C68"/>
    <w:rsid w:val="00044D19"/>
    <w:rsid w:val="00045448"/>
    <w:rsid w:val="000455B6"/>
    <w:rsid w:val="0004590C"/>
    <w:rsid w:val="00045D4B"/>
    <w:rsid w:val="00045E5C"/>
    <w:rsid w:val="0004748D"/>
    <w:rsid w:val="00047A8A"/>
    <w:rsid w:val="00047E20"/>
    <w:rsid w:val="000503D1"/>
    <w:rsid w:val="000504DC"/>
    <w:rsid w:val="00050777"/>
    <w:rsid w:val="00050825"/>
    <w:rsid w:val="00050C59"/>
    <w:rsid w:val="00050C62"/>
    <w:rsid w:val="0005163E"/>
    <w:rsid w:val="00051900"/>
    <w:rsid w:val="0005193D"/>
    <w:rsid w:val="00051BDF"/>
    <w:rsid w:val="00051D15"/>
    <w:rsid w:val="000521ED"/>
    <w:rsid w:val="0005243F"/>
    <w:rsid w:val="00052489"/>
    <w:rsid w:val="00052525"/>
    <w:rsid w:val="000527B4"/>
    <w:rsid w:val="00052B2A"/>
    <w:rsid w:val="00052BF9"/>
    <w:rsid w:val="00052EFF"/>
    <w:rsid w:val="000543DD"/>
    <w:rsid w:val="00054768"/>
    <w:rsid w:val="000549FB"/>
    <w:rsid w:val="00054C79"/>
    <w:rsid w:val="0005549C"/>
    <w:rsid w:val="000554D6"/>
    <w:rsid w:val="000557C1"/>
    <w:rsid w:val="0005581F"/>
    <w:rsid w:val="00056732"/>
    <w:rsid w:val="000567E2"/>
    <w:rsid w:val="00056870"/>
    <w:rsid w:val="00056A80"/>
    <w:rsid w:val="00056CD7"/>
    <w:rsid w:val="000570A0"/>
    <w:rsid w:val="0005748C"/>
    <w:rsid w:val="0005798C"/>
    <w:rsid w:val="000603CC"/>
    <w:rsid w:val="0006059B"/>
    <w:rsid w:val="00060651"/>
    <w:rsid w:val="00060AFF"/>
    <w:rsid w:val="00060B7E"/>
    <w:rsid w:val="00060C39"/>
    <w:rsid w:val="00060CEC"/>
    <w:rsid w:val="00060E6E"/>
    <w:rsid w:val="00061366"/>
    <w:rsid w:val="0006136D"/>
    <w:rsid w:val="00061A47"/>
    <w:rsid w:val="00061BC1"/>
    <w:rsid w:val="000623EF"/>
    <w:rsid w:val="000624C1"/>
    <w:rsid w:val="000627C9"/>
    <w:rsid w:val="00062F29"/>
    <w:rsid w:val="00063735"/>
    <w:rsid w:val="000638DA"/>
    <w:rsid w:val="0006398E"/>
    <w:rsid w:val="00063E62"/>
    <w:rsid w:val="00064088"/>
    <w:rsid w:val="00064292"/>
    <w:rsid w:val="00064553"/>
    <w:rsid w:val="000647F0"/>
    <w:rsid w:val="00064843"/>
    <w:rsid w:val="00064FF1"/>
    <w:rsid w:val="00065161"/>
    <w:rsid w:val="0006524E"/>
    <w:rsid w:val="0006530C"/>
    <w:rsid w:val="00065AB6"/>
    <w:rsid w:val="00065C58"/>
    <w:rsid w:val="00065F73"/>
    <w:rsid w:val="00066275"/>
    <w:rsid w:val="00066290"/>
    <w:rsid w:val="00066AFD"/>
    <w:rsid w:val="0006732C"/>
    <w:rsid w:val="000674B3"/>
    <w:rsid w:val="000675AD"/>
    <w:rsid w:val="00067ACD"/>
    <w:rsid w:val="00067C6C"/>
    <w:rsid w:val="00067CF8"/>
    <w:rsid w:val="00067E2F"/>
    <w:rsid w:val="000705AF"/>
    <w:rsid w:val="00070BE2"/>
    <w:rsid w:val="00070C95"/>
    <w:rsid w:val="00070D20"/>
    <w:rsid w:val="000713EB"/>
    <w:rsid w:val="000717E9"/>
    <w:rsid w:val="00071892"/>
    <w:rsid w:val="00071BDD"/>
    <w:rsid w:val="00071C14"/>
    <w:rsid w:val="00071D02"/>
    <w:rsid w:val="00072211"/>
    <w:rsid w:val="00072292"/>
    <w:rsid w:val="000723D7"/>
    <w:rsid w:val="000725C4"/>
    <w:rsid w:val="00072933"/>
    <w:rsid w:val="000729C8"/>
    <w:rsid w:val="000729F9"/>
    <w:rsid w:val="00072D15"/>
    <w:rsid w:val="00072D76"/>
    <w:rsid w:val="00072FD3"/>
    <w:rsid w:val="00073724"/>
    <w:rsid w:val="00073877"/>
    <w:rsid w:val="00073C8A"/>
    <w:rsid w:val="00073ED9"/>
    <w:rsid w:val="00074165"/>
    <w:rsid w:val="00074194"/>
    <w:rsid w:val="00074490"/>
    <w:rsid w:val="00074EFE"/>
    <w:rsid w:val="00075070"/>
    <w:rsid w:val="000750BE"/>
    <w:rsid w:val="000750DB"/>
    <w:rsid w:val="00075455"/>
    <w:rsid w:val="00075788"/>
    <w:rsid w:val="00075D06"/>
    <w:rsid w:val="0007626C"/>
    <w:rsid w:val="00076639"/>
    <w:rsid w:val="00076745"/>
    <w:rsid w:val="00076BE3"/>
    <w:rsid w:val="00076DB9"/>
    <w:rsid w:val="00076E67"/>
    <w:rsid w:val="000773F4"/>
    <w:rsid w:val="00077AA5"/>
    <w:rsid w:val="00077B5D"/>
    <w:rsid w:val="00077E3E"/>
    <w:rsid w:val="00077E4E"/>
    <w:rsid w:val="00080626"/>
    <w:rsid w:val="00080750"/>
    <w:rsid w:val="000807BB"/>
    <w:rsid w:val="00080945"/>
    <w:rsid w:val="00080DC4"/>
    <w:rsid w:val="00080DEB"/>
    <w:rsid w:val="000811EF"/>
    <w:rsid w:val="000817F8"/>
    <w:rsid w:val="00082BC4"/>
    <w:rsid w:val="00082BE8"/>
    <w:rsid w:val="00082D50"/>
    <w:rsid w:val="00082F91"/>
    <w:rsid w:val="00082FEA"/>
    <w:rsid w:val="0008319D"/>
    <w:rsid w:val="000831C0"/>
    <w:rsid w:val="0008334F"/>
    <w:rsid w:val="0008351D"/>
    <w:rsid w:val="0008397C"/>
    <w:rsid w:val="00083981"/>
    <w:rsid w:val="00083DB8"/>
    <w:rsid w:val="00083E4E"/>
    <w:rsid w:val="00083F74"/>
    <w:rsid w:val="00083FF4"/>
    <w:rsid w:val="00084765"/>
    <w:rsid w:val="000848D0"/>
    <w:rsid w:val="000849DA"/>
    <w:rsid w:val="00084C2E"/>
    <w:rsid w:val="00084E39"/>
    <w:rsid w:val="00084F63"/>
    <w:rsid w:val="00085312"/>
    <w:rsid w:val="00085684"/>
    <w:rsid w:val="00085878"/>
    <w:rsid w:val="000858FF"/>
    <w:rsid w:val="000859AC"/>
    <w:rsid w:val="000860D2"/>
    <w:rsid w:val="00086481"/>
    <w:rsid w:val="000864A6"/>
    <w:rsid w:val="000868E0"/>
    <w:rsid w:val="00086CF9"/>
    <w:rsid w:val="00086E13"/>
    <w:rsid w:val="000870D1"/>
    <w:rsid w:val="00087156"/>
    <w:rsid w:val="00087223"/>
    <w:rsid w:val="00087781"/>
    <w:rsid w:val="0008780E"/>
    <w:rsid w:val="00087E75"/>
    <w:rsid w:val="000907A9"/>
    <w:rsid w:val="00090A3E"/>
    <w:rsid w:val="00090AB9"/>
    <w:rsid w:val="00090BE1"/>
    <w:rsid w:val="00090CE7"/>
    <w:rsid w:val="0009100D"/>
    <w:rsid w:val="00091406"/>
    <w:rsid w:val="0009167A"/>
    <w:rsid w:val="000919B7"/>
    <w:rsid w:val="00091E99"/>
    <w:rsid w:val="000923D6"/>
    <w:rsid w:val="00092D9B"/>
    <w:rsid w:val="0009350B"/>
    <w:rsid w:val="0009370A"/>
    <w:rsid w:val="00093BEF"/>
    <w:rsid w:val="00093D85"/>
    <w:rsid w:val="000948CF"/>
    <w:rsid w:val="00094908"/>
    <w:rsid w:val="000951EC"/>
    <w:rsid w:val="000952A2"/>
    <w:rsid w:val="000966E2"/>
    <w:rsid w:val="00097199"/>
    <w:rsid w:val="000971FE"/>
    <w:rsid w:val="000972FB"/>
    <w:rsid w:val="000976D7"/>
    <w:rsid w:val="0009776D"/>
    <w:rsid w:val="0009798F"/>
    <w:rsid w:val="00097BC8"/>
    <w:rsid w:val="00097FC6"/>
    <w:rsid w:val="000A0E08"/>
    <w:rsid w:val="000A0EC5"/>
    <w:rsid w:val="000A0F7A"/>
    <w:rsid w:val="000A10B0"/>
    <w:rsid w:val="000A11C7"/>
    <w:rsid w:val="000A11CF"/>
    <w:rsid w:val="000A1234"/>
    <w:rsid w:val="000A149F"/>
    <w:rsid w:val="000A193E"/>
    <w:rsid w:val="000A1FE8"/>
    <w:rsid w:val="000A2218"/>
    <w:rsid w:val="000A2478"/>
    <w:rsid w:val="000A2805"/>
    <w:rsid w:val="000A2817"/>
    <w:rsid w:val="000A2851"/>
    <w:rsid w:val="000A28C3"/>
    <w:rsid w:val="000A30EF"/>
    <w:rsid w:val="000A317A"/>
    <w:rsid w:val="000A3182"/>
    <w:rsid w:val="000A3D1E"/>
    <w:rsid w:val="000A478F"/>
    <w:rsid w:val="000A4A78"/>
    <w:rsid w:val="000A4C40"/>
    <w:rsid w:val="000A4CE7"/>
    <w:rsid w:val="000A4D45"/>
    <w:rsid w:val="000A4FEC"/>
    <w:rsid w:val="000A52E1"/>
    <w:rsid w:val="000A5375"/>
    <w:rsid w:val="000A5568"/>
    <w:rsid w:val="000A5A33"/>
    <w:rsid w:val="000A5AEB"/>
    <w:rsid w:val="000A69FE"/>
    <w:rsid w:val="000A6D03"/>
    <w:rsid w:val="000A6EF0"/>
    <w:rsid w:val="000A7CC8"/>
    <w:rsid w:val="000A7CF3"/>
    <w:rsid w:val="000B078A"/>
    <w:rsid w:val="000B0988"/>
    <w:rsid w:val="000B0A58"/>
    <w:rsid w:val="000B1343"/>
    <w:rsid w:val="000B154C"/>
    <w:rsid w:val="000B191A"/>
    <w:rsid w:val="000B199A"/>
    <w:rsid w:val="000B1D41"/>
    <w:rsid w:val="000B218C"/>
    <w:rsid w:val="000B2246"/>
    <w:rsid w:val="000B2489"/>
    <w:rsid w:val="000B274A"/>
    <w:rsid w:val="000B2D57"/>
    <w:rsid w:val="000B2E7F"/>
    <w:rsid w:val="000B322B"/>
    <w:rsid w:val="000B3238"/>
    <w:rsid w:val="000B3BBD"/>
    <w:rsid w:val="000B4063"/>
    <w:rsid w:val="000B4406"/>
    <w:rsid w:val="000B4423"/>
    <w:rsid w:val="000B443A"/>
    <w:rsid w:val="000B474E"/>
    <w:rsid w:val="000B4CB0"/>
    <w:rsid w:val="000B532B"/>
    <w:rsid w:val="000B555D"/>
    <w:rsid w:val="000B5686"/>
    <w:rsid w:val="000B57EB"/>
    <w:rsid w:val="000B5877"/>
    <w:rsid w:val="000B5B0E"/>
    <w:rsid w:val="000B5D36"/>
    <w:rsid w:val="000B5D6D"/>
    <w:rsid w:val="000B6430"/>
    <w:rsid w:val="000B6CBA"/>
    <w:rsid w:val="000B6E3C"/>
    <w:rsid w:val="000B7002"/>
    <w:rsid w:val="000B7298"/>
    <w:rsid w:val="000B78AD"/>
    <w:rsid w:val="000B7A5D"/>
    <w:rsid w:val="000B7C3E"/>
    <w:rsid w:val="000C00E3"/>
    <w:rsid w:val="000C0355"/>
    <w:rsid w:val="000C0688"/>
    <w:rsid w:val="000C0A0E"/>
    <w:rsid w:val="000C0CB3"/>
    <w:rsid w:val="000C0D21"/>
    <w:rsid w:val="000C1026"/>
    <w:rsid w:val="000C10BD"/>
    <w:rsid w:val="000C1C41"/>
    <w:rsid w:val="000C1F8E"/>
    <w:rsid w:val="000C21AC"/>
    <w:rsid w:val="000C2374"/>
    <w:rsid w:val="000C2632"/>
    <w:rsid w:val="000C2C6F"/>
    <w:rsid w:val="000C2C89"/>
    <w:rsid w:val="000C32B4"/>
    <w:rsid w:val="000C3AEA"/>
    <w:rsid w:val="000C3C04"/>
    <w:rsid w:val="000C3CB2"/>
    <w:rsid w:val="000C3E5E"/>
    <w:rsid w:val="000C3EE4"/>
    <w:rsid w:val="000C4582"/>
    <w:rsid w:val="000C48D3"/>
    <w:rsid w:val="000C4C8E"/>
    <w:rsid w:val="000C4D06"/>
    <w:rsid w:val="000C514D"/>
    <w:rsid w:val="000C58A3"/>
    <w:rsid w:val="000C61F6"/>
    <w:rsid w:val="000C6C0C"/>
    <w:rsid w:val="000C6E48"/>
    <w:rsid w:val="000C740A"/>
    <w:rsid w:val="000C7812"/>
    <w:rsid w:val="000C7D0E"/>
    <w:rsid w:val="000D0034"/>
    <w:rsid w:val="000D05EC"/>
    <w:rsid w:val="000D0743"/>
    <w:rsid w:val="000D081A"/>
    <w:rsid w:val="000D0DD3"/>
    <w:rsid w:val="000D123D"/>
    <w:rsid w:val="000D1D2B"/>
    <w:rsid w:val="000D2B46"/>
    <w:rsid w:val="000D2D3B"/>
    <w:rsid w:val="000D2DD1"/>
    <w:rsid w:val="000D2F27"/>
    <w:rsid w:val="000D322E"/>
    <w:rsid w:val="000D3CC0"/>
    <w:rsid w:val="000D4415"/>
    <w:rsid w:val="000D44C3"/>
    <w:rsid w:val="000D455A"/>
    <w:rsid w:val="000D468D"/>
    <w:rsid w:val="000D4C4C"/>
    <w:rsid w:val="000D4E27"/>
    <w:rsid w:val="000D4F2B"/>
    <w:rsid w:val="000D52F6"/>
    <w:rsid w:val="000D57E6"/>
    <w:rsid w:val="000D598C"/>
    <w:rsid w:val="000D628A"/>
    <w:rsid w:val="000D662D"/>
    <w:rsid w:val="000D6AAE"/>
    <w:rsid w:val="000D6B8B"/>
    <w:rsid w:val="000D7DAB"/>
    <w:rsid w:val="000E030B"/>
    <w:rsid w:val="000E0346"/>
    <w:rsid w:val="000E07FA"/>
    <w:rsid w:val="000E0883"/>
    <w:rsid w:val="000E0BDA"/>
    <w:rsid w:val="000E10FF"/>
    <w:rsid w:val="000E12F5"/>
    <w:rsid w:val="000E149D"/>
    <w:rsid w:val="000E1684"/>
    <w:rsid w:val="000E16EC"/>
    <w:rsid w:val="000E191A"/>
    <w:rsid w:val="000E1CBF"/>
    <w:rsid w:val="000E1F23"/>
    <w:rsid w:val="000E3753"/>
    <w:rsid w:val="000E3D20"/>
    <w:rsid w:val="000E4184"/>
    <w:rsid w:val="000E4187"/>
    <w:rsid w:val="000E42AF"/>
    <w:rsid w:val="000E42B0"/>
    <w:rsid w:val="000E4447"/>
    <w:rsid w:val="000E454F"/>
    <w:rsid w:val="000E459D"/>
    <w:rsid w:val="000E58FC"/>
    <w:rsid w:val="000E5BA5"/>
    <w:rsid w:val="000E5D3E"/>
    <w:rsid w:val="000E6355"/>
    <w:rsid w:val="000E65B8"/>
    <w:rsid w:val="000E68AC"/>
    <w:rsid w:val="000E6FF3"/>
    <w:rsid w:val="000E703D"/>
    <w:rsid w:val="000E7664"/>
    <w:rsid w:val="000F0192"/>
    <w:rsid w:val="000F0209"/>
    <w:rsid w:val="000F070A"/>
    <w:rsid w:val="000F0A88"/>
    <w:rsid w:val="000F0B9D"/>
    <w:rsid w:val="000F0CD9"/>
    <w:rsid w:val="000F0DE4"/>
    <w:rsid w:val="000F0E9F"/>
    <w:rsid w:val="000F127E"/>
    <w:rsid w:val="000F18BE"/>
    <w:rsid w:val="000F1A7F"/>
    <w:rsid w:val="000F1EBA"/>
    <w:rsid w:val="000F1F9D"/>
    <w:rsid w:val="000F215E"/>
    <w:rsid w:val="000F34F2"/>
    <w:rsid w:val="000F372A"/>
    <w:rsid w:val="000F3814"/>
    <w:rsid w:val="000F3A74"/>
    <w:rsid w:val="000F3CB6"/>
    <w:rsid w:val="000F438B"/>
    <w:rsid w:val="000F44D7"/>
    <w:rsid w:val="000F462E"/>
    <w:rsid w:val="000F4684"/>
    <w:rsid w:val="000F46C1"/>
    <w:rsid w:val="000F4992"/>
    <w:rsid w:val="000F4CE6"/>
    <w:rsid w:val="000F4CF8"/>
    <w:rsid w:val="000F5002"/>
    <w:rsid w:val="000F5005"/>
    <w:rsid w:val="000F526B"/>
    <w:rsid w:val="000F596F"/>
    <w:rsid w:val="000F5BA5"/>
    <w:rsid w:val="000F6388"/>
    <w:rsid w:val="000F64C2"/>
    <w:rsid w:val="000F64CD"/>
    <w:rsid w:val="000F671C"/>
    <w:rsid w:val="000F69D3"/>
    <w:rsid w:val="000F762E"/>
    <w:rsid w:val="000F7730"/>
    <w:rsid w:val="000F77F0"/>
    <w:rsid w:val="000F7821"/>
    <w:rsid w:val="000F7AFA"/>
    <w:rsid w:val="000F7D61"/>
    <w:rsid w:val="001006D3"/>
    <w:rsid w:val="00100CF7"/>
    <w:rsid w:val="00100FDA"/>
    <w:rsid w:val="00101199"/>
    <w:rsid w:val="001011D2"/>
    <w:rsid w:val="0010137E"/>
    <w:rsid w:val="00101B73"/>
    <w:rsid w:val="00101E4B"/>
    <w:rsid w:val="00102B6F"/>
    <w:rsid w:val="00102FDB"/>
    <w:rsid w:val="0010352E"/>
    <w:rsid w:val="00103875"/>
    <w:rsid w:val="00103A3A"/>
    <w:rsid w:val="00103AD2"/>
    <w:rsid w:val="00103BE0"/>
    <w:rsid w:val="00103C50"/>
    <w:rsid w:val="00103E11"/>
    <w:rsid w:val="001044E4"/>
    <w:rsid w:val="001048DA"/>
    <w:rsid w:val="00104B36"/>
    <w:rsid w:val="00104FB5"/>
    <w:rsid w:val="001052E8"/>
    <w:rsid w:val="00105466"/>
    <w:rsid w:val="0010557C"/>
    <w:rsid w:val="00105C25"/>
    <w:rsid w:val="00106585"/>
    <w:rsid w:val="001065CC"/>
    <w:rsid w:val="00106BDD"/>
    <w:rsid w:val="00106C63"/>
    <w:rsid w:val="00106C7C"/>
    <w:rsid w:val="00106E53"/>
    <w:rsid w:val="00106F12"/>
    <w:rsid w:val="00107013"/>
    <w:rsid w:val="001073A0"/>
    <w:rsid w:val="00107446"/>
    <w:rsid w:val="001076BD"/>
    <w:rsid w:val="001079F6"/>
    <w:rsid w:val="00107DD6"/>
    <w:rsid w:val="00107F8A"/>
    <w:rsid w:val="00110946"/>
    <w:rsid w:val="00110DA4"/>
    <w:rsid w:val="001110C0"/>
    <w:rsid w:val="001111AB"/>
    <w:rsid w:val="001114FD"/>
    <w:rsid w:val="00111527"/>
    <w:rsid w:val="00111B29"/>
    <w:rsid w:val="00111CCF"/>
    <w:rsid w:val="00111DF1"/>
    <w:rsid w:val="0011249D"/>
    <w:rsid w:val="0011269C"/>
    <w:rsid w:val="001129F1"/>
    <w:rsid w:val="00112C0E"/>
    <w:rsid w:val="00112D1B"/>
    <w:rsid w:val="00112E82"/>
    <w:rsid w:val="00113077"/>
    <w:rsid w:val="00113091"/>
    <w:rsid w:val="001133B3"/>
    <w:rsid w:val="00113E55"/>
    <w:rsid w:val="0011404F"/>
    <w:rsid w:val="0011440E"/>
    <w:rsid w:val="001145AB"/>
    <w:rsid w:val="00114627"/>
    <w:rsid w:val="001148C0"/>
    <w:rsid w:val="00114E22"/>
    <w:rsid w:val="00114F77"/>
    <w:rsid w:val="00114F9B"/>
    <w:rsid w:val="00114FF4"/>
    <w:rsid w:val="001151BF"/>
    <w:rsid w:val="0011520E"/>
    <w:rsid w:val="00115336"/>
    <w:rsid w:val="00115453"/>
    <w:rsid w:val="00115814"/>
    <w:rsid w:val="001159E9"/>
    <w:rsid w:val="00115C62"/>
    <w:rsid w:val="00115E11"/>
    <w:rsid w:val="00115F28"/>
    <w:rsid w:val="00116465"/>
    <w:rsid w:val="001169BF"/>
    <w:rsid w:val="001169C6"/>
    <w:rsid w:val="001175C7"/>
    <w:rsid w:val="00117D98"/>
    <w:rsid w:val="00117E47"/>
    <w:rsid w:val="00120409"/>
    <w:rsid w:val="0012053D"/>
    <w:rsid w:val="001205F3"/>
    <w:rsid w:val="0012086F"/>
    <w:rsid w:val="001208F5"/>
    <w:rsid w:val="0012097A"/>
    <w:rsid w:val="00120B85"/>
    <w:rsid w:val="0012102B"/>
    <w:rsid w:val="00121726"/>
    <w:rsid w:val="001219F1"/>
    <w:rsid w:val="00121C1B"/>
    <w:rsid w:val="00121E4B"/>
    <w:rsid w:val="00121F34"/>
    <w:rsid w:val="00121FD3"/>
    <w:rsid w:val="0012270A"/>
    <w:rsid w:val="001228F6"/>
    <w:rsid w:val="0012295D"/>
    <w:rsid w:val="00122AC9"/>
    <w:rsid w:val="00122D13"/>
    <w:rsid w:val="0012318D"/>
    <w:rsid w:val="0012339A"/>
    <w:rsid w:val="001233FC"/>
    <w:rsid w:val="001240B5"/>
    <w:rsid w:val="001241A1"/>
    <w:rsid w:val="001242F3"/>
    <w:rsid w:val="00124319"/>
    <w:rsid w:val="00124457"/>
    <w:rsid w:val="0012462C"/>
    <w:rsid w:val="00124730"/>
    <w:rsid w:val="00124793"/>
    <w:rsid w:val="00124965"/>
    <w:rsid w:val="00125044"/>
    <w:rsid w:val="0012542E"/>
    <w:rsid w:val="001254F6"/>
    <w:rsid w:val="00125525"/>
    <w:rsid w:val="00125654"/>
    <w:rsid w:val="00125A3C"/>
    <w:rsid w:val="00125B69"/>
    <w:rsid w:val="00125E9B"/>
    <w:rsid w:val="0012685F"/>
    <w:rsid w:val="00126A0B"/>
    <w:rsid w:val="00126C3B"/>
    <w:rsid w:val="00127637"/>
    <w:rsid w:val="00127642"/>
    <w:rsid w:val="001277D2"/>
    <w:rsid w:val="00127A0A"/>
    <w:rsid w:val="00127AFF"/>
    <w:rsid w:val="00130022"/>
    <w:rsid w:val="0013007C"/>
    <w:rsid w:val="001300CB"/>
    <w:rsid w:val="0013097F"/>
    <w:rsid w:val="00130C8E"/>
    <w:rsid w:val="00131A67"/>
    <w:rsid w:val="00131A6A"/>
    <w:rsid w:val="00131CA8"/>
    <w:rsid w:val="00131F38"/>
    <w:rsid w:val="001320A2"/>
    <w:rsid w:val="00132215"/>
    <w:rsid w:val="00132712"/>
    <w:rsid w:val="00132B19"/>
    <w:rsid w:val="00132BDE"/>
    <w:rsid w:val="00133152"/>
    <w:rsid w:val="00133570"/>
    <w:rsid w:val="00133C9E"/>
    <w:rsid w:val="00134437"/>
    <w:rsid w:val="00134456"/>
    <w:rsid w:val="00134E24"/>
    <w:rsid w:val="00134F43"/>
    <w:rsid w:val="00134F68"/>
    <w:rsid w:val="0013501A"/>
    <w:rsid w:val="001350D0"/>
    <w:rsid w:val="00135340"/>
    <w:rsid w:val="00135494"/>
    <w:rsid w:val="00135B22"/>
    <w:rsid w:val="00135B99"/>
    <w:rsid w:val="00135EAE"/>
    <w:rsid w:val="001361BE"/>
    <w:rsid w:val="00136504"/>
    <w:rsid w:val="0013657B"/>
    <w:rsid w:val="001365E3"/>
    <w:rsid w:val="00136685"/>
    <w:rsid w:val="001366F1"/>
    <w:rsid w:val="00136779"/>
    <w:rsid w:val="00137089"/>
    <w:rsid w:val="00137165"/>
    <w:rsid w:val="001371FF"/>
    <w:rsid w:val="001372C1"/>
    <w:rsid w:val="00137416"/>
    <w:rsid w:val="0013742B"/>
    <w:rsid w:val="00137927"/>
    <w:rsid w:val="00137E40"/>
    <w:rsid w:val="00140004"/>
    <w:rsid w:val="0014023B"/>
    <w:rsid w:val="00140784"/>
    <w:rsid w:val="00140BAA"/>
    <w:rsid w:val="00140BC5"/>
    <w:rsid w:val="00140D80"/>
    <w:rsid w:val="00140D9B"/>
    <w:rsid w:val="00141089"/>
    <w:rsid w:val="0014139E"/>
    <w:rsid w:val="00141411"/>
    <w:rsid w:val="0014168E"/>
    <w:rsid w:val="001416C5"/>
    <w:rsid w:val="00141A7D"/>
    <w:rsid w:val="00141AF2"/>
    <w:rsid w:val="00141CAC"/>
    <w:rsid w:val="00141D86"/>
    <w:rsid w:val="00141D89"/>
    <w:rsid w:val="0014205F"/>
    <w:rsid w:val="00142475"/>
    <w:rsid w:val="001435D9"/>
    <w:rsid w:val="00143B94"/>
    <w:rsid w:val="00143CD5"/>
    <w:rsid w:val="00144077"/>
    <w:rsid w:val="00144137"/>
    <w:rsid w:val="001448D1"/>
    <w:rsid w:val="00144AA3"/>
    <w:rsid w:val="00144B3E"/>
    <w:rsid w:val="00146485"/>
    <w:rsid w:val="001464BB"/>
    <w:rsid w:val="0014700E"/>
    <w:rsid w:val="001470B3"/>
    <w:rsid w:val="0014719B"/>
    <w:rsid w:val="0014733A"/>
    <w:rsid w:val="00147C68"/>
    <w:rsid w:val="00147FA6"/>
    <w:rsid w:val="001502CB"/>
    <w:rsid w:val="00150826"/>
    <w:rsid w:val="00150948"/>
    <w:rsid w:val="00150EAB"/>
    <w:rsid w:val="001513F8"/>
    <w:rsid w:val="0015163D"/>
    <w:rsid w:val="0015169C"/>
    <w:rsid w:val="001516C4"/>
    <w:rsid w:val="001519DD"/>
    <w:rsid w:val="00151A3C"/>
    <w:rsid w:val="00151F2C"/>
    <w:rsid w:val="0015243C"/>
    <w:rsid w:val="001529B6"/>
    <w:rsid w:val="00152C97"/>
    <w:rsid w:val="00152D8E"/>
    <w:rsid w:val="00153613"/>
    <w:rsid w:val="00153B4A"/>
    <w:rsid w:val="00153D23"/>
    <w:rsid w:val="00154475"/>
    <w:rsid w:val="001546B2"/>
    <w:rsid w:val="00154CF2"/>
    <w:rsid w:val="001554C1"/>
    <w:rsid w:val="00155605"/>
    <w:rsid w:val="001556BF"/>
    <w:rsid w:val="001557D4"/>
    <w:rsid w:val="00155EF6"/>
    <w:rsid w:val="001561C3"/>
    <w:rsid w:val="001561E0"/>
    <w:rsid w:val="001567E2"/>
    <w:rsid w:val="0015680F"/>
    <w:rsid w:val="00157167"/>
    <w:rsid w:val="0015737E"/>
    <w:rsid w:val="00157700"/>
    <w:rsid w:val="00157B7F"/>
    <w:rsid w:val="0016004B"/>
    <w:rsid w:val="001606A4"/>
    <w:rsid w:val="001609C8"/>
    <w:rsid w:val="001609D5"/>
    <w:rsid w:val="00160B36"/>
    <w:rsid w:val="00160C05"/>
    <w:rsid w:val="00160D3D"/>
    <w:rsid w:val="00160DE5"/>
    <w:rsid w:val="0016115B"/>
    <w:rsid w:val="001611BA"/>
    <w:rsid w:val="00161D5F"/>
    <w:rsid w:val="00161EFF"/>
    <w:rsid w:val="00162396"/>
    <w:rsid w:val="00162420"/>
    <w:rsid w:val="00162D8B"/>
    <w:rsid w:val="00162FAC"/>
    <w:rsid w:val="0016388A"/>
    <w:rsid w:val="00163F21"/>
    <w:rsid w:val="00164074"/>
    <w:rsid w:val="00164588"/>
    <w:rsid w:val="00164686"/>
    <w:rsid w:val="001646D5"/>
    <w:rsid w:val="00164760"/>
    <w:rsid w:val="00164769"/>
    <w:rsid w:val="00164872"/>
    <w:rsid w:val="00165693"/>
    <w:rsid w:val="001656FE"/>
    <w:rsid w:val="00165CF0"/>
    <w:rsid w:val="00165F87"/>
    <w:rsid w:val="00166121"/>
    <w:rsid w:val="00166440"/>
    <w:rsid w:val="00166B2B"/>
    <w:rsid w:val="00166BE2"/>
    <w:rsid w:val="00166E46"/>
    <w:rsid w:val="00166F51"/>
    <w:rsid w:val="00167257"/>
    <w:rsid w:val="0016727A"/>
    <w:rsid w:val="0016768A"/>
    <w:rsid w:val="001676FD"/>
    <w:rsid w:val="001676FE"/>
    <w:rsid w:val="0016777B"/>
    <w:rsid w:val="00170272"/>
    <w:rsid w:val="0017047C"/>
    <w:rsid w:val="0017074F"/>
    <w:rsid w:val="00170B6D"/>
    <w:rsid w:val="00170FD7"/>
    <w:rsid w:val="00171511"/>
    <w:rsid w:val="001715CB"/>
    <w:rsid w:val="001718E0"/>
    <w:rsid w:val="00171F06"/>
    <w:rsid w:val="00171F11"/>
    <w:rsid w:val="00171F27"/>
    <w:rsid w:val="0017213A"/>
    <w:rsid w:val="001722DE"/>
    <w:rsid w:val="0017249C"/>
    <w:rsid w:val="00172855"/>
    <w:rsid w:val="00172A56"/>
    <w:rsid w:val="00172A68"/>
    <w:rsid w:val="00172A8A"/>
    <w:rsid w:val="00172C6D"/>
    <w:rsid w:val="00172D4A"/>
    <w:rsid w:val="00172FB6"/>
    <w:rsid w:val="00173021"/>
    <w:rsid w:val="00173EB2"/>
    <w:rsid w:val="00174110"/>
    <w:rsid w:val="0017422B"/>
    <w:rsid w:val="00174389"/>
    <w:rsid w:val="00174580"/>
    <w:rsid w:val="0017479C"/>
    <w:rsid w:val="00174937"/>
    <w:rsid w:val="00174B0C"/>
    <w:rsid w:val="00174B95"/>
    <w:rsid w:val="00174BCD"/>
    <w:rsid w:val="00175514"/>
    <w:rsid w:val="00175634"/>
    <w:rsid w:val="00175937"/>
    <w:rsid w:val="00175D04"/>
    <w:rsid w:val="00175FD4"/>
    <w:rsid w:val="001762C8"/>
    <w:rsid w:val="00176AFA"/>
    <w:rsid w:val="00176EA4"/>
    <w:rsid w:val="00177044"/>
    <w:rsid w:val="00177524"/>
    <w:rsid w:val="001776C1"/>
    <w:rsid w:val="001776FB"/>
    <w:rsid w:val="00177971"/>
    <w:rsid w:val="00177E3C"/>
    <w:rsid w:val="00180249"/>
    <w:rsid w:val="0018053A"/>
    <w:rsid w:val="00180CA7"/>
    <w:rsid w:val="00180F88"/>
    <w:rsid w:val="00181553"/>
    <w:rsid w:val="00181B94"/>
    <w:rsid w:val="00181DE0"/>
    <w:rsid w:val="00182097"/>
    <w:rsid w:val="001823C8"/>
    <w:rsid w:val="00182431"/>
    <w:rsid w:val="0018267E"/>
    <w:rsid w:val="0018269A"/>
    <w:rsid w:val="0018274D"/>
    <w:rsid w:val="0018275A"/>
    <w:rsid w:val="00182858"/>
    <w:rsid w:val="00182B3E"/>
    <w:rsid w:val="00182F52"/>
    <w:rsid w:val="00182F7F"/>
    <w:rsid w:val="00183053"/>
    <w:rsid w:val="001830BC"/>
    <w:rsid w:val="001835A2"/>
    <w:rsid w:val="00183A86"/>
    <w:rsid w:val="00183D9C"/>
    <w:rsid w:val="00183E43"/>
    <w:rsid w:val="00183EC2"/>
    <w:rsid w:val="00183FD2"/>
    <w:rsid w:val="001846C1"/>
    <w:rsid w:val="001848A9"/>
    <w:rsid w:val="0018528C"/>
    <w:rsid w:val="0018535E"/>
    <w:rsid w:val="0018596A"/>
    <w:rsid w:val="00185CBA"/>
    <w:rsid w:val="0018600D"/>
    <w:rsid w:val="001866A7"/>
    <w:rsid w:val="001868DD"/>
    <w:rsid w:val="00186A5E"/>
    <w:rsid w:val="00186DF6"/>
    <w:rsid w:val="00186F42"/>
    <w:rsid w:val="0018708A"/>
    <w:rsid w:val="001870C1"/>
    <w:rsid w:val="00187185"/>
    <w:rsid w:val="001876A3"/>
    <w:rsid w:val="00187B18"/>
    <w:rsid w:val="00187D3C"/>
    <w:rsid w:val="00190712"/>
    <w:rsid w:val="001908BC"/>
    <w:rsid w:val="00190923"/>
    <w:rsid w:val="001909E6"/>
    <w:rsid w:val="00191117"/>
    <w:rsid w:val="001911C0"/>
    <w:rsid w:val="00191213"/>
    <w:rsid w:val="0019145D"/>
    <w:rsid w:val="001915CA"/>
    <w:rsid w:val="001918E1"/>
    <w:rsid w:val="00191968"/>
    <w:rsid w:val="00191BC1"/>
    <w:rsid w:val="00191BDD"/>
    <w:rsid w:val="00191C3B"/>
    <w:rsid w:val="00191D4A"/>
    <w:rsid w:val="00191F3D"/>
    <w:rsid w:val="00191F7F"/>
    <w:rsid w:val="00192812"/>
    <w:rsid w:val="00192C2D"/>
    <w:rsid w:val="00192CA2"/>
    <w:rsid w:val="00192CA6"/>
    <w:rsid w:val="00192E66"/>
    <w:rsid w:val="00193180"/>
    <w:rsid w:val="001932A3"/>
    <w:rsid w:val="0019339E"/>
    <w:rsid w:val="00193443"/>
    <w:rsid w:val="001935B2"/>
    <w:rsid w:val="0019366E"/>
    <w:rsid w:val="001937B7"/>
    <w:rsid w:val="00193AC4"/>
    <w:rsid w:val="00193AD6"/>
    <w:rsid w:val="00193DCE"/>
    <w:rsid w:val="001941F2"/>
    <w:rsid w:val="00194D05"/>
    <w:rsid w:val="00194F32"/>
    <w:rsid w:val="001956DA"/>
    <w:rsid w:val="00195A34"/>
    <w:rsid w:val="0019653C"/>
    <w:rsid w:val="001966D7"/>
    <w:rsid w:val="001968DB"/>
    <w:rsid w:val="00196EE7"/>
    <w:rsid w:val="00196F5A"/>
    <w:rsid w:val="00196F5B"/>
    <w:rsid w:val="00196F77"/>
    <w:rsid w:val="00197032"/>
    <w:rsid w:val="00197056"/>
    <w:rsid w:val="001971C8"/>
    <w:rsid w:val="001975B3"/>
    <w:rsid w:val="00197BA4"/>
    <w:rsid w:val="00197D4A"/>
    <w:rsid w:val="001A00E4"/>
    <w:rsid w:val="001A0380"/>
    <w:rsid w:val="001A0AD9"/>
    <w:rsid w:val="001A0B57"/>
    <w:rsid w:val="001A0B7A"/>
    <w:rsid w:val="001A10B2"/>
    <w:rsid w:val="001A1106"/>
    <w:rsid w:val="001A1175"/>
    <w:rsid w:val="001A1E13"/>
    <w:rsid w:val="001A22EA"/>
    <w:rsid w:val="001A235E"/>
    <w:rsid w:val="001A25B7"/>
    <w:rsid w:val="001A2B41"/>
    <w:rsid w:val="001A2CCE"/>
    <w:rsid w:val="001A3430"/>
    <w:rsid w:val="001A3BDB"/>
    <w:rsid w:val="001A40E4"/>
    <w:rsid w:val="001A4C3A"/>
    <w:rsid w:val="001A5E7B"/>
    <w:rsid w:val="001A6826"/>
    <w:rsid w:val="001A68E8"/>
    <w:rsid w:val="001A693B"/>
    <w:rsid w:val="001A6BF5"/>
    <w:rsid w:val="001A6C48"/>
    <w:rsid w:val="001A6E1B"/>
    <w:rsid w:val="001A6F75"/>
    <w:rsid w:val="001A72FB"/>
    <w:rsid w:val="001A7572"/>
    <w:rsid w:val="001A7CA4"/>
    <w:rsid w:val="001B0340"/>
    <w:rsid w:val="001B0BB0"/>
    <w:rsid w:val="001B0CD4"/>
    <w:rsid w:val="001B0D2E"/>
    <w:rsid w:val="001B0E52"/>
    <w:rsid w:val="001B0EB6"/>
    <w:rsid w:val="001B1700"/>
    <w:rsid w:val="001B1B55"/>
    <w:rsid w:val="001B1F97"/>
    <w:rsid w:val="001B2053"/>
    <w:rsid w:val="001B231D"/>
    <w:rsid w:val="001B2A93"/>
    <w:rsid w:val="001B30E1"/>
    <w:rsid w:val="001B3173"/>
    <w:rsid w:val="001B31DC"/>
    <w:rsid w:val="001B38D1"/>
    <w:rsid w:val="001B3B4B"/>
    <w:rsid w:val="001B408D"/>
    <w:rsid w:val="001B40F4"/>
    <w:rsid w:val="001B41CB"/>
    <w:rsid w:val="001B4371"/>
    <w:rsid w:val="001B473C"/>
    <w:rsid w:val="001B4837"/>
    <w:rsid w:val="001B496F"/>
    <w:rsid w:val="001B4A1D"/>
    <w:rsid w:val="001B4F7E"/>
    <w:rsid w:val="001B4F8C"/>
    <w:rsid w:val="001B531C"/>
    <w:rsid w:val="001B54AE"/>
    <w:rsid w:val="001B54CC"/>
    <w:rsid w:val="001B5915"/>
    <w:rsid w:val="001B5AA6"/>
    <w:rsid w:val="001B5CCA"/>
    <w:rsid w:val="001B6272"/>
    <w:rsid w:val="001B6570"/>
    <w:rsid w:val="001B660A"/>
    <w:rsid w:val="001B6A57"/>
    <w:rsid w:val="001B6BB7"/>
    <w:rsid w:val="001B735E"/>
    <w:rsid w:val="001B78DB"/>
    <w:rsid w:val="001B7C43"/>
    <w:rsid w:val="001C0999"/>
    <w:rsid w:val="001C0B7D"/>
    <w:rsid w:val="001C0E0B"/>
    <w:rsid w:val="001C0E15"/>
    <w:rsid w:val="001C153D"/>
    <w:rsid w:val="001C169E"/>
    <w:rsid w:val="001C18E0"/>
    <w:rsid w:val="001C1958"/>
    <w:rsid w:val="001C1FBE"/>
    <w:rsid w:val="001C2081"/>
    <w:rsid w:val="001C304A"/>
    <w:rsid w:val="001C318F"/>
    <w:rsid w:val="001C345C"/>
    <w:rsid w:val="001C3565"/>
    <w:rsid w:val="001C36C7"/>
    <w:rsid w:val="001C3728"/>
    <w:rsid w:val="001C3864"/>
    <w:rsid w:val="001C3EFC"/>
    <w:rsid w:val="001C3F58"/>
    <w:rsid w:val="001C3FCF"/>
    <w:rsid w:val="001C52DF"/>
    <w:rsid w:val="001C5673"/>
    <w:rsid w:val="001C5956"/>
    <w:rsid w:val="001C59DF"/>
    <w:rsid w:val="001C59E1"/>
    <w:rsid w:val="001C5E7E"/>
    <w:rsid w:val="001C6E6B"/>
    <w:rsid w:val="001C7073"/>
    <w:rsid w:val="001C709E"/>
    <w:rsid w:val="001D0407"/>
    <w:rsid w:val="001D088A"/>
    <w:rsid w:val="001D0FB7"/>
    <w:rsid w:val="001D10F5"/>
    <w:rsid w:val="001D11AA"/>
    <w:rsid w:val="001D1D6C"/>
    <w:rsid w:val="001D2430"/>
    <w:rsid w:val="001D2C41"/>
    <w:rsid w:val="001D2EAE"/>
    <w:rsid w:val="001D3463"/>
    <w:rsid w:val="001D3A09"/>
    <w:rsid w:val="001D3A98"/>
    <w:rsid w:val="001D3CD8"/>
    <w:rsid w:val="001D4516"/>
    <w:rsid w:val="001D54EC"/>
    <w:rsid w:val="001D581B"/>
    <w:rsid w:val="001D593D"/>
    <w:rsid w:val="001D5B23"/>
    <w:rsid w:val="001D5BCB"/>
    <w:rsid w:val="001D5E83"/>
    <w:rsid w:val="001D6119"/>
    <w:rsid w:val="001D64C5"/>
    <w:rsid w:val="001D68AC"/>
    <w:rsid w:val="001D69E4"/>
    <w:rsid w:val="001D6A73"/>
    <w:rsid w:val="001D7E51"/>
    <w:rsid w:val="001E0254"/>
    <w:rsid w:val="001E03F7"/>
    <w:rsid w:val="001E0963"/>
    <w:rsid w:val="001E0CF4"/>
    <w:rsid w:val="001E0F0D"/>
    <w:rsid w:val="001E1AB0"/>
    <w:rsid w:val="001E1B67"/>
    <w:rsid w:val="001E1DF5"/>
    <w:rsid w:val="001E21DE"/>
    <w:rsid w:val="001E2B7A"/>
    <w:rsid w:val="001E2CC2"/>
    <w:rsid w:val="001E3020"/>
    <w:rsid w:val="001E30ED"/>
    <w:rsid w:val="001E31E1"/>
    <w:rsid w:val="001E366C"/>
    <w:rsid w:val="001E39EA"/>
    <w:rsid w:val="001E3A9C"/>
    <w:rsid w:val="001E3CE3"/>
    <w:rsid w:val="001E3CF4"/>
    <w:rsid w:val="001E4059"/>
    <w:rsid w:val="001E40C0"/>
    <w:rsid w:val="001E412A"/>
    <w:rsid w:val="001E41EA"/>
    <w:rsid w:val="001E49DD"/>
    <w:rsid w:val="001E4A6E"/>
    <w:rsid w:val="001E4B2B"/>
    <w:rsid w:val="001E4B2D"/>
    <w:rsid w:val="001E4E8D"/>
    <w:rsid w:val="001E4F62"/>
    <w:rsid w:val="001E4F68"/>
    <w:rsid w:val="001E50B2"/>
    <w:rsid w:val="001E56A0"/>
    <w:rsid w:val="001E56C4"/>
    <w:rsid w:val="001E5779"/>
    <w:rsid w:val="001E5A17"/>
    <w:rsid w:val="001E5E54"/>
    <w:rsid w:val="001E5F9E"/>
    <w:rsid w:val="001E61E9"/>
    <w:rsid w:val="001E65D2"/>
    <w:rsid w:val="001E696C"/>
    <w:rsid w:val="001E7057"/>
    <w:rsid w:val="001E706F"/>
    <w:rsid w:val="001E755A"/>
    <w:rsid w:val="001E77F5"/>
    <w:rsid w:val="001E7E4D"/>
    <w:rsid w:val="001F0505"/>
    <w:rsid w:val="001F1BDE"/>
    <w:rsid w:val="001F21F6"/>
    <w:rsid w:val="001F222C"/>
    <w:rsid w:val="001F2BCC"/>
    <w:rsid w:val="001F2D36"/>
    <w:rsid w:val="001F2EA0"/>
    <w:rsid w:val="001F2FFC"/>
    <w:rsid w:val="001F36A4"/>
    <w:rsid w:val="001F37E7"/>
    <w:rsid w:val="001F3AC8"/>
    <w:rsid w:val="001F437D"/>
    <w:rsid w:val="001F4901"/>
    <w:rsid w:val="001F4CEC"/>
    <w:rsid w:val="001F50EA"/>
    <w:rsid w:val="001F559B"/>
    <w:rsid w:val="001F55AA"/>
    <w:rsid w:val="001F5954"/>
    <w:rsid w:val="001F5A03"/>
    <w:rsid w:val="001F5A82"/>
    <w:rsid w:val="001F5C21"/>
    <w:rsid w:val="001F5CAB"/>
    <w:rsid w:val="001F5FB4"/>
    <w:rsid w:val="001F618D"/>
    <w:rsid w:val="001F6393"/>
    <w:rsid w:val="001F663A"/>
    <w:rsid w:val="001F6A28"/>
    <w:rsid w:val="001F6CED"/>
    <w:rsid w:val="001F7156"/>
    <w:rsid w:val="001F756C"/>
    <w:rsid w:val="001F75B8"/>
    <w:rsid w:val="001F7A89"/>
    <w:rsid w:val="001F7F76"/>
    <w:rsid w:val="001F7F9E"/>
    <w:rsid w:val="00200091"/>
    <w:rsid w:val="002003F1"/>
    <w:rsid w:val="00200A2E"/>
    <w:rsid w:val="00200DBC"/>
    <w:rsid w:val="00200E74"/>
    <w:rsid w:val="0020133B"/>
    <w:rsid w:val="002016DB"/>
    <w:rsid w:val="00201B85"/>
    <w:rsid w:val="00201BEE"/>
    <w:rsid w:val="0020216F"/>
    <w:rsid w:val="002022C2"/>
    <w:rsid w:val="002025DC"/>
    <w:rsid w:val="00202882"/>
    <w:rsid w:val="00202ABB"/>
    <w:rsid w:val="00202F3B"/>
    <w:rsid w:val="0020315F"/>
    <w:rsid w:val="00203331"/>
    <w:rsid w:val="00203482"/>
    <w:rsid w:val="00203ACA"/>
    <w:rsid w:val="00203B48"/>
    <w:rsid w:val="00203E86"/>
    <w:rsid w:val="00204021"/>
    <w:rsid w:val="0020403E"/>
    <w:rsid w:val="00204215"/>
    <w:rsid w:val="0020441A"/>
    <w:rsid w:val="0020476C"/>
    <w:rsid w:val="00204A52"/>
    <w:rsid w:val="00204B67"/>
    <w:rsid w:val="00205189"/>
    <w:rsid w:val="002056CC"/>
    <w:rsid w:val="0020581B"/>
    <w:rsid w:val="002058B9"/>
    <w:rsid w:val="00205992"/>
    <w:rsid w:val="002063A9"/>
    <w:rsid w:val="002064E2"/>
    <w:rsid w:val="00206623"/>
    <w:rsid w:val="002068B3"/>
    <w:rsid w:val="00206B48"/>
    <w:rsid w:val="002071E9"/>
    <w:rsid w:val="0020760D"/>
    <w:rsid w:val="00207628"/>
    <w:rsid w:val="002078CB"/>
    <w:rsid w:val="00207AE6"/>
    <w:rsid w:val="00207C6F"/>
    <w:rsid w:val="00207CE2"/>
    <w:rsid w:val="00207D8F"/>
    <w:rsid w:val="00207DF0"/>
    <w:rsid w:val="002100AB"/>
    <w:rsid w:val="00210492"/>
    <w:rsid w:val="0021086A"/>
    <w:rsid w:val="002109F4"/>
    <w:rsid w:val="00210A00"/>
    <w:rsid w:val="00210D02"/>
    <w:rsid w:val="00211439"/>
    <w:rsid w:val="002118D0"/>
    <w:rsid w:val="00211D10"/>
    <w:rsid w:val="00212569"/>
    <w:rsid w:val="0021275C"/>
    <w:rsid w:val="002128B0"/>
    <w:rsid w:val="00212921"/>
    <w:rsid w:val="00212CCA"/>
    <w:rsid w:val="00212D19"/>
    <w:rsid w:val="002130D4"/>
    <w:rsid w:val="002132B4"/>
    <w:rsid w:val="00213519"/>
    <w:rsid w:val="002135C9"/>
    <w:rsid w:val="002138E7"/>
    <w:rsid w:val="00213A0B"/>
    <w:rsid w:val="00213B52"/>
    <w:rsid w:val="00213D53"/>
    <w:rsid w:val="00213DC9"/>
    <w:rsid w:val="0021404A"/>
    <w:rsid w:val="0021413A"/>
    <w:rsid w:val="00214845"/>
    <w:rsid w:val="00214DAD"/>
    <w:rsid w:val="00214DB5"/>
    <w:rsid w:val="0021502C"/>
    <w:rsid w:val="0021575F"/>
    <w:rsid w:val="00215885"/>
    <w:rsid w:val="00215C90"/>
    <w:rsid w:val="00215D82"/>
    <w:rsid w:val="00215F46"/>
    <w:rsid w:val="002164D4"/>
    <w:rsid w:val="00216592"/>
    <w:rsid w:val="0021679D"/>
    <w:rsid w:val="00216887"/>
    <w:rsid w:val="00216B7F"/>
    <w:rsid w:val="00216B94"/>
    <w:rsid w:val="002172A4"/>
    <w:rsid w:val="00217560"/>
    <w:rsid w:val="0021773A"/>
    <w:rsid w:val="00217CDC"/>
    <w:rsid w:val="00217DD0"/>
    <w:rsid w:val="00217E02"/>
    <w:rsid w:val="002209C8"/>
    <w:rsid w:val="00220DFA"/>
    <w:rsid w:val="00220EC4"/>
    <w:rsid w:val="002211F7"/>
    <w:rsid w:val="00221637"/>
    <w:rsid w:val="002221F7"/>
    <w:rsid w:val="002224A8"/>
    <w:rsid w:val="00222EBD"/>
    <w:rsid w:val="0022308C"/>
    <w:rsid w:val="002235FD"/>
    <w:rsid w:val="00223AC5"/>
    <w:rsid w:val="00223AEE"/>
    <w:rsid w:val="00223BF0"/>
    <w:rsid w:val="00223CBD"/>
    <w:rsid w:val="00224283"/>
    <w:rsid w:val="002245B8"/>
    <w:rsid w:val="0022489D"/>
    <w:rsid w:val="0022584F"/>
    <w:rsid w:val="002268B2"/>
    <w:rsid w:val="00226960"/>
    <w:rsid w:val="00226A4D"/>
    <w:rsid w:val="00227493"/>
    <w:rsid w:val="00227532"/>
    <w:rsid w:val="0022755D"/>
    <w:rsid w:val="00227B5A"/>
    <w:rsid w:val="00227CD0"/>
    <w:rsid w:val="002310F9"/>
    <w:rsid w:val="002312EB"/>
    <w:rsid w:val="002315C0"/>
    <w:rsid w:val="00231722"/>
    <w:rsid w:val="00231AEB"/>
    <w:rsid w:val="00231BC5"/>
    <w:rsid w:val="00231EE4"/>
    <w:rsid w:val="00231F66"/>
    <w:rsid w:val="0023285F"/>
    <w:rsid w:val="00233024"/>
    <w:rsid w:val="002330F1"/>
    <w:rsid w:val="002339EA"/>
    <w:rsid w:val="00233A9E"/>
    <w:rsid w:val="00233ABA"/>
    <w:rsid w:val="00233BA3"/>
    <w:rsid w:val="00233D9A"/>
    <w:rsid w:val="00234070"/>
    <w:rsid w:val="00234092"/>
    <w:rsid w:val="002341FB"/>
    <w:rsid w:val="00234727"/>
    <w:rsid w:val="002347B5"/>
    <w:rsid w:val="0023492E"/>
    <w:rsid w:val="00234BBD"/>
    <w:rsid w:val="00234E60"/>
    <w:rsid w:val="00234F9E"/>
    <w:rsid w:val="002356F6"/>
    <w:rsid w:val="00235B41"/>
    <w:rsid w:val="00235EC3"/>
    <w:rsid w:val="002364CA"/>
    <w:rsid w:val="00236CFA"/>
    <w:rsid w:val="00236D9F"/>
    <w:rsid w:val="00237B88"/>
    <w:rsid w:val="00237B9A"/>
    <w:rsid w:val="00237D8D"/>
    <w:rsid w:val="00237F15"/>
    <w:rsid w:val="0024018F"/>
    <w:rsid w:val="00240455"/>
    <w:rsid w:val="002405BA"/>
    <w:rsid w:val="00240A52"/>
    <w:rsid w:val="00240D6C"/>
    <w:rsid w:val="002411AA"/>
    <w:rsid w:val="00241908"/>
    <w:rsid w:val="002420FD"/>
    <w:rsid w:val="00242A67"/>
    <w:rsid w:val="002430D5"/>
    <w:rsid w:val="00243248"/>
    <w:rsid w:val="002436A9"/>
    <w:rsid w:val="0024430A"/>
    <w:rsid w:val="002444D9"/>
    <w:rsid w:val="00245A0A"/>
    <w:rsid w:val="00245B80"/>
    <w:rsid w:val="00245BA8"/>
    <w:rsid w:val="00245C74"/>
    <w:rsid w:val="0024612F"/>
    <w:rsid w:val="00246499"/>
    <w:rsid w:val="00246506"/>
    <w:rsid w:val="00246C7F"/>
    <w:rsid w:val="00246E67"/>
    <w:rsid w:val="00246ED3"/>
    <w:rsid w:val="002470D5"/>
    <w:rsid w:val="00247443"/>
    <w:rsid w:val="00247494"/>
    <w:rsid w:val="00247AE4"/>
    <w:rsid w:val="00247CFB"/>
    <w:rsid w:val="00247E31"/>
    <w:rsid w:val="0025010C"/>
    <w:rsid w:val="00250116"/>
    <w:rsid w:val="00250ABB"/>
    <w:rsid w:val="00250F30"/>
    <w:rsid w:val="00250F97"/>
    <w:rsid w:val="002510BD"/>
    <w:rsid w:val="002514C9"/>
    <w:rsid w:val="00251C57"/>
    <w:rsid w:val="00251E04"/>
    <w:rsid w:val="00252030"/>
    <w:rsid w:val="002522E3"/>
    <w:rsid w:val="002524CA"/>
    <w:rsid w:val="002524DD"/>
    <w:rsid w:val="00252510"/>
    <w:rsid w:val="00252695"/>
    <w:rsid w:val="00252771"/>
    <w:rsid w:val="00252ACB"/>
    <w:rsid w:val="00252AE7"/>
    <w:rsid w:val="00252F8E"/>
    <w:rsid w:val="00252FAD"/>
    <w:rsid w:val="00253965"/>
    <w:rsid w:val="00253972"/>
    <w:rsid w:val="00253CBC"/>
    <w:rsid w:val="00253CDE"/>
    <w:rsid w:val="002540FE"/>
    <w:rsid w:val="0025427D"/>
    <w:rsid w:val="0025491B"/>
    <w:rsid w:val="00255492"/>
    <w:rsid w:val="00255A0F"/>
    <w:rsid w:val="002564BA"/>
    <w:rsid w:val="002566E6"/>
    <w:rsid w:val="00256A5E"/>
    <w:rsid w:val="00256F7B"/>
    <w:rsid w:val="002573FE"/>
    <w:rsid w:val="0025749B"/>
    <w:rsid w:val="0025753D"/>
    <w:rsid w:val="00257631"/>
    <w:rsid w:val="002577F8"/>
    <w:rsid w:val="00257854"/>
    <w:rsid w:val="00257A87"/>
    <w:rsid w:val="00257C29"/>
    <w:rsid w:val="00257E36"/>
    <w:rsid w:val="002607B4"/>
    <w:rsid w:val="00260D56"/>
    <w:rsid w:val="0026102E"/>
    <w:rsid w:val="002612D0"/>
    <w:rsid w:val="00261307"/>
    <w:rsid w:val="00261433"/>
    <w:rsid w:val="00261466"/>
    <w:rsid w:val="00261898"/>
    <w:rsid w:val="00261F39"/>
    <w:rsid w:val="00262082"/>
    <w:rsid w:val="0026210A"/>
    <w:rsid w:val="002621BE"/>
    <w:rsid w:val="00262285"/>
    <w:rsid w:val="002622DD"/>
    <w:rsid w:val="002625A9"/>
    <w:rsid w:val="002627BC"/>
    <w:rsid w:val="002629AC"/>
    <w:rsid w:val="002629D2"/>
    <w:rsid w:val="00262CDB"/>
    <w:rsid w:val="00262D67"/>
    <w:rsid w:val="00262EBD"/>
    <w:rsid w:val="00262F2E"/>
    <w:rsid w:val="00262F3E"/>
    <w:rsid w:val="00263537"/>
    <w:rsid w:val="002636B4"/>
    <w:rsid w:val="0026379D"/>
    <w:rsid w:val="00263A0F"/>
    <w:rsid w:val="00263B6F"/>
    <w:rsid w:val="00263DB9"/>
    <w:rsid w:val="00264017"/>
    <w:rsid w:val="00264114"/>
    <w:rsid w:val="002643A3"/>
    <w:rsid w:val="00264B08"/>
    <w:rsid w:val="00264BA5"/>
    <w:rsid w:val="00265013"/>
    <w:rsid w:val="002650B9"/>
    <w:rsid w:val="00265130"/>
    <w:rsid w:val="00265244"/>
    <w:rsid w:val="002653B2"/>
    <w:rsid w:val="00265BC1"/>
    <w:rsid w:val="002662E2"/>
    <w:rsid w:val="0026630F"/>
    <w:rsid w:val="00266548"/>
    <w:rsid w:val="002667AE"/>
    <w:rsid w:val="0026681B"/>
    <w:rsid w:val="00266922"/>
    <w:rsid w:val="00266A55"/>
    <w:rsid w:val="00266B99"/>
    <w:rsid w:val="00266DCE"/>
    <w:rsid w:val="002673F9"/>
    <w:rsid w:val="002674A6"/>
    <w:rsid w:val="00267682"/>
    <w:rsid w:val="00267A1F"/>
    <w:rsid w:val="00267A9D"/>
    <w:rsid w:val="00267B27"/>
    <w:rsid w:val="00270364"/>
    <w:rsid w:val="002708CA"/>
    <w:rsid w:val="00270CBA"/>
    <w:rsid w:val="00271788"/>
    <w:rsid w:val="002718CA"/>
    <w:rsid w:val="00271B7C"/>
    <w:rsid w:val="00271D79"/>
    <w:rsid w:val="00272013"/>
    <w:rsid w:val="00272124"/>
    <w:rsid w:val="002721BB"/>
    <w:rsid w:val="00272314"/>
    <w:rsid w:val="00272724"/>
    <w:rsid w:val="002727D0"/>
    <w:rsid w:val="002727F5"/>
    <w:rsid w:val="00272D8C"/>
    <w:rsid w:val="00272F35"/>
    <w:rsid w:val="0027321D"/>
    <w:rsid w:val="0027326E"/>
    <w:rsid w:val="002735D5"/>
    <w:rsid w:val="00273D8C"/>
    <w:rsid w:val="00273EF9"/>
    <w:rsid w:val="00274099"/>
    <w:rsid w:val="002745C3"/>
    <w:rsid w:val="00274B3E"/>
    <w:rsid w:val="00274B7C"/>
    <w:rsid w:val="00274C6C"/>
    <w:rsid w:val="00274CD1"/>
    <w:rsid w:val="00274F8C"/>
    <w:rsid w:val="00275008"/>
    <w:rsid w:val="002756ED"/>
    <w:rsid w:val="00275C63"/>
    <w:rsid w:val="00275CC1"/>
    <w:rsid w:val="00275D47"/>
    <w:rsid w:val="00276250"/>
    <w:rsid w:val="002765D7"/>
    <w:rsid w:val="002766FA"/>
    <w:rsid w:val="0027687E"/>
    <w:rsid w:val="00276991"/>
    <w:rsid w:val="00276AAB"/>
    <w:rsid w:val="00276D78"/>
    <w:rsid w:val="00277573"/>
    <w:rsid w:val="00277782"/>
    <w:rsid w:val="00277CC8"/>
    <w:rsid w:val="00277E5B"/>
    <w:rsid w:val="0028008B"/>
    <w:rsid w:val="002800FC"/>
    <w:rsid w:val="0028032C"/>
    <w:rsid w:val="00280419"/>
    <w:rsid w:val="0028063D"/>
    <w:rsid w:val="00280655"/>
    <w:rsid w:val="002808A4"/>
    <w:rsid w:val="002808D8"/>
    <w:rsid w:val="00280D31"/>
    <w:rsid w:val="002810F0"/>
    <w:rsid w:val="00281413"/>
    <w:rsid w:val="002816F9"/>
    <w:rsid w:val="0028171A"/>
    <w:rsid w:val="00281852"/>
    <w:rsid w:val="002818FB"/>
    <w:rsid w:val="00281AB6"/>
    <w:rsid w:val="00281E2A"/>
    <w:rsid w:val="00281FA2"/>
    <w:rsid w:val="0028231D"/>
    <w:rsid w:val="002825A0"/>
    <w:rsid w:val="00282791"/>
    <w:rsid w:val="00282C8D"/>
    <w:rsid w:val="00282CF1"/>
    <w:rsid w:val="0028312F"/>
    <w:rsid w:val="0028373A"/>
    <w:rsid w:val="00283740"/>
    <w:rsid w:val="00283AB6"/>
    <w:rsid w:val="00283C17"/>
    <w:rsid w:val="00283E6F"/>
    <w:rsid w:val="00284300"/>
    <w:rsid w:val="00284B2A"/>
    <w:rsid w:val="00284E3C"/>
    <w:rsid w:val="00284ED1"/>
    <w:rsid w:val="00284FA1"/>
    <w:rsid w:val="00285037"/>
    <w:rsid w:val="00285546"/>
    <w:rsid w:val="00285733"/>
    <w:rsid w:val="0028591F"/>
    <w:rsid w:val="002859E0"/>
    <w:rsid w:val="00285A67"/>
    <w:rsid w:val="00285B6F"/>
    <w:rsid w:val="00286073"/>
    <w:rsid w:val="00286086"/>
    <w:rsid w:val="002862BC"/>
    <w:rsid w:val="00286B5B"/>
    <w:rsid w:val="00286C27"/>
    <w:rsid w:val="00286C4E"/>
    <w:rsid w:val="0028738E"/>
    <w:rsid w:val="00287CE4"/>
    <w:rsid w:val="00287D37"/>
    <w:rsid w:val="00287F0A"/>
    <w:rsid w:val="00290053"/>
    <w:rsid w:val="002900C1"/>
    <w:rsid w:val="002901C7"/>
    <w:rsid w:val="00290385"/>
    <w:rsid w:val="002908FB"/>
    <w:rsid w:val="00290B8A"/>
    <w:rsid w:val="00290DEF"/>
    <w:rsid w:val="002917A1"/>
    <w:rsid w:val="002917C5"/>
    <w:rsid w:val="0029180B"/>
    <w:rsid w:val="00291FD3"/>
    <w:rsid w:val="002922CE"/>
    <w:rsid w:val="00292300"/>
    <w:rsid w:val="00292352"/>
    <w:rsid w:val="002923EC"/>
    <w:rsid w:val="00292489"/>
    <w:rsid w:val="002925A4"/>
    <w:rsid w:val="0029291F"/>
    <w:rsid w:val="00292F13"/>
    <w:rsid w:val="002930E3"/>
    <w:rsid w:val="0029424C"/>
    <w:rsid w:val="00294313"/>
    <w:rsid w:val="002943B6"/>
    <w:rsid w:val="002948A8"/>
    <w:rsid w:val="00294CE8"/>
    <w:rsid w:val="00294DC6"/>
    <w:rsid w:val="00295202"/>
    <w:rsid w:val="002952C6"/>
    <w:rsid w:val="002955E2"/>
    <w:rsid w:val="00295BD8"/>
    <w:rsid w:val="002969F5"/>
    <w:rsid w:val="00296A20"/>
    <w:rsid w:val="00296C93"/>
    <w:rsid w:val="0029720E"/>
    <w:rsid w:val="00297B4C"/>
    <w:rsid w:val="00297F9A"/>
    <w:rsid w:val="002A00BF"/>
    <w:rsid w:val="002A068A"/>
    <w:rsid w:val="002A06B1"/>
    <w:rsid w:val="002A06B6"/>
    <w:rsid w:val="002A0BB8"/>
    <w:rsid w:val="002A0EF4"/>
    <w:rsid w:val="002A16BE"/>
    <w:rsid w:val="002A1B80"/>
    <w:rsid w:val="002A23EC"/>
    <w:rsid w:val="002A2792"/>
    <w:rsid w:val="002A27B3"/>
    <w:rsid w:val="002A2934"/>
    <w:rsid w:val="002A2A49"/>
    <w:rsid w:val="002A2CC9"/>
    <w:rsid w:val="002A37C2"/>
    <w:rsid w:val="002A40E4"/>
    <w:rsid w:val="002A416A"/>
    <w:rsid w:val="002A42EB"/>
    <w:rsid w:val="002A4565"/>
    <w:rsid w:val="002A45D5"/>
    <w:rsid w:val="002A47A8"/>
    <w:rsid w:val="002A4801"/>
    <w:rsid w:val="002A4BB0"/>
    <w:rsid w:val="002A5556"/>
    <w:rsid w:val="002A580B"/>
    <w:rsid w:val="002A5F0C"/>
    <w:rsid w:val="002A614F"/>
    <w:rsid w:val="002A6429"/>
    <w:rsid w:val="002A68F7"/>
    <w:rsid w:val="002A6CD4"/>
    <w:rsid w:val="002A6D33"/>
    <w:rsid w:val="002A6DEF"/>
    <w:rsid w:val="002A6FE3"/>
    <w:rsid w:val="002A7120"/>
    <w:rsid w:val="002A76FB"/>
    <w:rsid w:val="002A7983"/>
    <w:rsid w:val="002A79BF"/>
    <w:rsid w:val="002B01C1"/>
    <w:rsid w:val="002B070B"/>
    <w:rsid w:val="002B0898"/>
    <w:rsid w:val="002B0AE9"/>
    <w:rsid w:val="002B0CE6"/>
    <w:rsid w:val="002B0CFD"/>
    <w:rsid w:val="002B11D9"/>
    <w:rsid w:val="002B1328"/>
    <w:rsid w:val="002B13FF"/>
    <w:rsid w:val="002B146C"/>
    <w:rsid w:val="002B14A5"/>
    <w:rsid w:val="002B1A62"/>
    <w:rsid w:val="002B24B4"/>
    <w:rsid w:val="002B2740"/>
    <w:rsid w:val="002B294D"/>
    <w:rsid w:val="002B2972"/>
    <w:rsid w:val="002B3310"/>
    <w:rsid w:val="002B36BB"/>
    <w:rsid w:val="002B3AEB"/>
    <w:rsid w:val="002B3BFD"/>
    <w:rsid w:val="002B3D41"/>
    <w:rsid w:val="002B4274"/>
    <w:rsid w:val="002B429D"/>
    <w:rsid w:val="002B42B4"/>
    <w:rsid w:val="002B42DA"/>
    <w:rsid w:val="002B4500"/>
    <w:rsid w:val="002B4517"/>
    <w:rsid w:val="002B478B"/>
    <w:rsid w:val="002B4BE2"/>
    <w:rsid w:val="002B4EAD"/>
    <w:rsid w:val="002B5058"/>
    <w:rsid w:val="002B571A"/>
    <w:rsid w:val="002B5A76"/>
    <w:rsid w:val="002B5B29"/>
    <w:rsid w:val="002B5B61"/>
    <w:rsid w:val="002B65E6"/>
    <w:rsid w:val="002B6663"/>
    <w:rsid w:val="002B6A94"/>
    <w:rsid w:val="002B6BC5"/>
    <w:rsid w:val="002B7037"/>
    <w:rsid w:val="002B7696"/>
    <w:rsid w:val="002B7867"/>
    <w:rsid w:val="002B791D"/>
    <w:rsid w:val="002B7954"/>
    <w:rsid w:val="002B7974"/>
    <w:rsid w:val="002B7ADC"/>
    <w:rsid w:val="002B7CDE"/>
    <w:rsid w:val="002C00B8"/>
    <w:rsid w:val="002C08A4"/>
    <w:rsid w:val="002C09A7"/>
    <w:rsid w:val="002C0AA9"/>
    <w:rsid w:val="002C0C52"/>
    <w:rsid w:val="002C0C82"/>
    <w:rsid w:val="002C0E21"/>
    <w:rsid w:val="002C0F6A"/>
    <w:rsid w:val="002C0F8E"/>
    <w:rsid w:val="002C0FA8"/>
    <w:rsid w:val="002C1285"/>
    <w:rsid w:val="002C13DB"/>
    <w:rsid w:val="002C142A"/>
    <w:rsid w:val="002C1B2E"/>
    <w:rsid w:val="002C1B94"/>
    <w:rsid w:val="002C2002"/>
    <w:rsid w:val="002C2071"/>
    <w:rsid w:val="002C24AB"/>
    <w:rsid w:val="002C2974"/>
    <w:rsid w:val="002C298A"/>
    <w:rsid w:val="002C29B9"/>
    <w:rsid w:val="002C2A85"/>
    <w:rsid w:val="002C2B3C"/>
    <w:rsid w:val="002C2D3C"/>
    <w:rsid w:val="002C35A2"/>
    <w:rsid w:val="002C35E1"/>
    <w:rsid w:val="002C38D3"/>
    <w:rsid w:val="002C39EB"/>
    <w:rsid w:val="002C3E65"/>
    <w:rsid w:val="002C3F73"/>
    <w:rsid w:val="002C4648"/>
    <w:rsid w:val="002C4915"/>
    <w:rsid w:val="002C4933"/>
    <w:rsid w:val="002C49BB"/>
    <w:rsid w:val="002C4CAB"/>
    <w:rsid w:val="002C5027"/>
    <w:rsid w:val="002C54D9"/>
    <w:rsid w:val="002C5887"/>
    <w:rsid w:val="002C5A06"/>
    <w:rsid w:val="002C5EEC"/>
    <w:rsid w:val="002C5F4D"/>
    <w:rsid w:val="002C60EB"/>
    <w:rsid w:val="002C6247"/>
    <w:rsid w:val="002C665D"/>
    <w:rsid w:val="002C6708"/>
    <w:rsid w:val="002C6814"/>
    <w:rsid w:val="002C6AA0"/>
    <w:rsid w:val="002C7255"/>
    <w:rsid w:val="002C7355"/>
    <w:rsid w:val="002C748E"/>
    <w:rsid w:val="002C74ED"/>
    <w:rsid w:val="002C7740"/>
    <w:rsid w:val="002D090F"/>
    <w:rsid w:val="002D0AD1"/>
    <w:rsid w:val="002D0FDE"/>
    <w:rsid w:val="002D127D"/>
    <w:rsid w:val="002D1410"/>
    <w:rsid w:val="002D1861"/>
    <w:rsid w:val="002D2502"/>
    <w:rsid w:val="002D25CD"/>
    <w:rsid w:val="002D280E"/>
    <w:rsid w:val="002D28BB"/>
    <w:rsid w:val="002D2AAE"/>
    <w:rsid w:val="002D2C26"/>
    <w:rsid w:val="002D2D33"/>
    <w:rsid w:val="002D2FCA"/>
    <w:rsid w:val="002D3104"/>
    <w:rsid w:val="002D359D"/>
    <w:rsid w:val="002D3C5F"/>
    <w:rsid w:val="002D40A2"/>
    <w:rsid w:val="002D4354"/>
    <w:rsid w:val="002D497D"/>
    <w:rsid w:val="002D4A30"/>
    <w:rsid w:val="002D4AC6"/>
    <w:rsid w:val="002D4D82"/>
    <w:rsid w:val="002D5131"/>
    <w:rsid w:val="002D5318"/>
    <w:rsid w:val="002D53A2"/>
    <w:rsid w:val="002D5429"/>
    <w:rsid w:val="002D562A"/>
    <w:rsid w:val="002D5860"/>
    <w:rsid w:val="002D591C"/>
    <w:rsid w:val="002D5ADC"/>
    <w:rsid w:val="002D5B2E"/>
    <w:rsid w:val="002D6151"/>
    <w:rsid w:val="002D620F"/>
    <w:rsid w:val="002D674D"/>
    <w:rsid w:val="002D6D32"/>
    <w:rsid w:val="002D6DC3"/>
    <w:rsid w:val="002D6FBD"/>
    <w:rsid w:val="002D71C9"/>
    <w:rsid w:val="002D7341"/>
    <w:rsid w:val="002D77E1"/>
    <w:rsid w:val="002E07B6"/>
    <w:rsid w:val="002E09E4"/>
    <w:rsid w:val="002E0EC0"/>
    <w:rsid w:val="002E1058"/>
    <w:rsid w:val="002E10A8"/>
    <w:rsid w:val="002E10CC"/>
    <w:rsid w:val="002E11E9"/>
    <w:rsid w:val="002E123F"/>
    <w:rsid w:val="002E1614"/>
    <w:rsid w:val="002E1989"/>
    <w:rsid w:val="002E1B38"/>
    <w:rsid w:val="002E204C"/>
    <w:rsid w:val="002E2230"/>
    <w:rsid w:val="002E2742"/>
    <w:rsid w:val="002E2747"/>
    <w:rsid w:val="002E2756"/>
    <w:rsid w:val="002E2F4C"/>
    <w:rsid w:val="002E34EF"/>
    <w:rsid w:val="002E3943"/>
    <w:rsid w:val="002E3B3A"/>
    <w:rsid w:val="002E4034"/>
    <w:rsid w:val="002E41FF"/>
    <w:rsid w:val="002E444C"/>
    <w:rsid w:val="002E4899"/>
    <w:rsid w:val="002E4A78"/>
    <w:rsid w:val="002E52E2"/>
    <w:rsid w:val="002E56C0"/>
    <w:rsid w:val="002E59A0"/>
    <w:rsid w:val="002E5A55"/>
    <w:rsid w:val="002E5B16"/>
    <w:rsid w:val="002E5B93"/>
    <w:rsid w:val="002E5C23"/>
    <w:rsid w:val="002E5CC6"/>
    <w:rsid w:val="002E5E3E"/>
    <w:rsid w:val="002E5E61"/>
    <w:rsid w:val="002E68F4"/>
    <w:rsid w:val="002E6E66"/>
    <w:rsid w:val="002E6EFF"/>
    <w:rsid w:val="002E7541"/>
    <w:rsid w:val="002E7B51"/>
    <w:rsid w:val="002E7E0D"/>
    <w:rsid w:val="002E7E8C"/>
    <w:rsid w:val="002E7E9D"/>
    <w:rsid w:val="002F0263"/>
    <w:rsid w:val="002F061E"/>
    <w:rsid w:val="002F08F5"/>
    <w:rsid w:val="002F0BBF"/>
    <w:rsid w:val="002F0C0C"/>
    <w:rsid w:val="002F0D03"/>
    <w:rsid w:val="002F12B4"/>
    <w:rsid w:val="002F1535"/>
    <w:rsid w:val="002F1613"/>
    <w:rsid w:val="002F19A0"/>
    <w:rsid w:val="002F1A61"/>
    <w:rsid w:val="002F1C8D"/>
    <w:rsid w:val="002F2086"/>
    <w:rsid w:val="002F21F7"/>
    <w:rsid w:val="002F2527"/>
    <w:rsid w:val="002F2705"/>
    <w:rsid w:val="002F29FD"/>
    <w:rsid w:val="002F2D4D"/>
    <w:rsid w:val="002F3660"/>
    <w:rsid w:val="002F3B76"/>
    <w:rsid w:val="002F3CB0"/>
    <w:rsid w:val="002F3E5B"/>
    <w:rsid w:val="002F3E77"/>
    <w:rsid w:val="002F3EF1"/>
    <w:rsid w:val="002F3F21"/>
    <w:rsid w:val="002F4D04"/>
    <w:rsid w:val="002F4D0C"/>
    <w:rsid w:val="002F5A7D"/>
    <w:rsid w:val="002F6476"/>
    <w:rsid w:val="002F6851"/>
    <w:rsid w:val="002F69ED"/>
    <w:rsid w:val="002F6C22"/>
    <w:rsid w:val="002F6CB2"/>
    <w:rsid w:val="002F7232"/>
    <w:rsid w:val="002F7299"/>
    <w:rsid w:val="002F73B7"/>
    <w:rsid w:val="002F73E6"/>
    <w:rsid w:val="002F74BB"/>
    <w:rsid w:val="002F7786"/>
    <w:rsid w:val="002F78DE"/>
    <w:rsid w:val="002F7A7A"/>
    <w:rsid w:val="002F7BA8"/>
    <w:rsid w:val="002F7FDD"/>
    <w:rsid w:val="00300095"/>
    <w:rsid w:val="00300232"/>
    <w:rsid w:val="00300463"/>
    <w:rsid w:val="003008B8"/>
    <w:rsid w:val="00300968"/>
    <w:rsid w:val="00300FCB"/>
    <w:rsid w:val="00301204"/>
    <w:rsid w:val="00301536"/>
    <w:rsid w:val="00301E12"/>
    <w:rsid w:val="00301FFE"/>
    <w:rsid w:val="003025B8"/>
    <w:rsid w:val="0030274E"/>
    <w:rsid w:val="00302820"/>
    <w:rsid w:val="0030377B"/>
    <w:rsid w:val="00303917"/>
    <w:rsid w:val="00303A24"/>
    <w:rsid w:val="00303DA7"/>
    <w:rsid w:val="00304018"/>
    <w:rsid w:val="00304242"/>
    <w:rsid w:val="00304AD9"/>
    <w:rsid w:val="00304F7C"/>
    <w:rsid w:val="0030535A"/>
    <w:rsid w:val="0030559E"/>
    <w:rsid w:val="003055A2"/>
    <w:rsid w:val="003055B9"/>
    <w:rsid w:val="003057AE"/>
    <w:rsid w:val="00305905"/>
    <w:rsid w:val="00305F28"/>
    <w:rsid w:val="003064EA"/>
    <w:rsid w:val="003064EB"/>
    <w:rsid w:val="00306782"/>
    <w:rsid w:val="00306A92"/>
    <w:rsid w:val="00306B2B"/>
    <w:rsid w:val="00306DB7"/>
    <w:rsid w:val="00307180"/>
    <w:rsid w:val="00307872"/>
    <w:rsid w:val="00307C07"/>
    <w:rsid w:val="00307C92"/>
    <w:rsid w:val="00307D95"/>
    <w:rsid w:val="00307FA9"/>
    <w:rsid w:val="003100BB"/>
    <w:rsid w:val="00310537"/>
    <w:rsid w:val="0031073F"/>
    <w:rsid w:val="00310DDB"/>
    <w:rsid w:val="00310E3D"/>
    <w:rsid w:val="00311053"/>
    <w:rsid w:val="003113D9"/>
    <w:rsid w:val="00311B21"/>
    <w:rsid w:val="00311C4D"/>
    <w:rsid w:val="00311C7B"/>
    <w:rsid w:val="0031206A"/>
    <w:rsid w:val="00312381"/>
    <w:rsid w:val="003126DD"/>
    <w:rsid w:val="00312834"/>
    <w:rsid w:val="003128FC"/>
    <w:rsid w:val="00312BF9"/>
    <w:rsid w:val="00312DD5"/>
    <w:rsid w:val="0031313D"/>
    <w:rsid w:val="00313524"/>
    <w:rsid w:val="00313553"/>
    <w:rsid w:val="00313B9B"/>
    <w:rsid w:val="00313C09"/>
    <w:rsid w:val="003142F5"/>
    <w:rsid w:val="003142FE"/>
    <w:rsid w:val="00314329"/>
    <w:rsid w:val="003148CB"/>
    <w:rsid w:val="00314A79"/>
    <w:rsid w:val="00314C0C"/>
    <w:rsid w:val="00314F9E"/>
    <w:rsid w:val="00315731"/>
    <w:rsid w:val="00315B1C"/>
    <w:rsid w:val="00315B55"/>
    <w:rsid w:val="00315BD3"/>
    <w:rsid w:val="00315BDB"/>
    <w:rsid w:val="00315C22"/>
    <w:rsid w:val="00315EBA"/>
    <w:rsid w:val="00315FF1"/>
    <w:rsid w:val="0031683B"/>
    <w:rsid w:val="00316946"/>
    <w:rsid w:val="00317079"/>
    <w:rsid w:val="0031760A"/>
    <w:rsid w:val="0031779B"/>
    <w:rsid w:val="003178C7"/>
    <w:rsid w:val="003179A1"/>
    <w:rsid w:val="00317A13"/>
    <w:rsid w:val="0032002E"/>
    <w:rsid w:val="0032074A"/>
    <w:rsid w:val="00320B0D"/>
    <w:rsid w:val="003211AE"/>
    <w:rsid w:val="003211C8"/>
    <w:rsid w:val="00321399"/>
    <w:rsid w:val="00321788"/>
    <w:rsid w:val="00321F28"/>
    <w:rsid w:val="00321F48"/>
    <w:rsid w:val="00322492"/>
    <w:rsid w:val="003228FA"/>
    <w:rsid w:val="00322A06"/>
    <w:rsid w:val="00322D89"/>
    <w:rsid w:val="00322F39"/>
    <w:rsid w:val="0032334E"/>
    <w:rsid w:val="003235C5"/>
    <w:rsid w:val="00323A1C"/>
    <w:rsid w:val="00323E1D"/>
    <w:rsid w:val="003243D3"/>
    <w:rsid w:val="003244EC"/>
    <w:rsid w:val="003248CE"/>
    <w:rsid w:val="003248EB"/>
    <w:rsid w:val="003249A2"/>
    <w:rsid w:val="00324B08"/>
    <w:rsid w:val="00324BD8"/>
    <w:rsid w:val="00324EAB"/>
    <w:rsid w:val="003253DE"/>
    <w:rsid w:val="0032571D"/>
    <w:rsid w:val="00325721"/>
    <w:rsid w:val="00325866"/>
    <w:rsid w:val="00325CD7"/>
    <w:rsid w:val="00326073"/>
    <w:rsid w:val="0032617D"/>
    <w:rsid w:val="0032645C"/>
    <w:rsid w:val="003265F0"/>
    <w:rsid w:val="00326AB2"/>
    <w:rsid w:val="00326F5C"/>
    <w:rsid w:val="0032725F"/>
    <w:rsid w:val="003274A5"/>
    <w:rsid w:val="0032786E"/>
    <w:rsid w:val="00327943"/>
    <w:rsid w:val="00327A4D"/>
    <w:rsid w:val="00330DDE"/>
    <w:rsid w:val="003311CA"/>
    <w:rsid w:val="003312A3"/>
    <w:rsid w:val="003315D6"/>
    <w:rsid w:val="003317B8"/>
    <w:rsid w:val="0033202E"/>
    <w:rsid w:val="00332167"/>
    <w:rsid w:val="003328CF"/>
    <w:rsid w:val="00332B50"/>
    <w:rsid w:val="00332F40"/>
    <w:rsid w:val="0033338A"/>
    <w:rsid w:val="00333744"/>
    <w:rsid w:val="0033381D"/>
    <w:rsid w:val="0033528C"/>
    <w:rsid w:val="003352A9"/>
    <w:rsid w:val="003353A2"/>
    <w:rsid w:val="00335682"/>
    <w:rsid w:val="003356CD"/>
    <w:rsid w:val="00335C11"/>
    <w:rsid w:val="003367CB"/>
    <w:rsid w:val="003369B5"/>
    <w:rsid w:val="003371E5"/>
    <w:rsid w:val="00337256"/>
    <w:rsid w:val="00337BB0"/>
    <w:rsid w:val="003400DE"/>
    <w:rsid w:val="0034024E"/>
    <w:rsid w:val="003403B7"/>
    <w:rsid w:val="00340688"/>
    <w:rsid w:val="00340891"/>
    <w:rsid w:val="00340FD3"/>
    <w:rsid w:val="00341079"/>
    <w:rsid w:val="003415A7"/>
    <w:rsid w:val="0034166A"/>
    <w:rsid w:val="003417B8"/>
    <w:rsid w:val="00341A00"/>
    <w:rsid w:val="00341A29"/>
    <w:rsid w:val="00341A96"/>
    <w:rsid w:val="00341A9F"/>
    <w:rsid w:val="00341BC4"/>
    <w:rsid w:val="00341E40"/>
    <w:rsid w:val="003420CF"/>
    <w:rsid w:val="00342AEB"/>
    <w:rsid w:val="00342CBC"/>
    <w:rsid w:val="00342ED6"/>
    <w:rsid w:val="0034318A"/>
    <w:rsid w:val="003437C9"/>
    <w:rsid w:val="00343B3A"/>
    <w:rsid w:val="00343E1B"/>
    <w:rsid w:val="0034420D"/>
    <w:rsid w:val="0034451A"/>
    <w:rsid w:val="00344926"/>
    <w:rsid w:val="00344947"/>
    <w:rsid w:val="00344A3F"/>
    <w:rsid w:val="00345377"/>
    <w:rsid w:val="00345A56"/>
    <w:rsid w:val="003461C2"/>
    <w:rsid w:val="003462AD"/>
    <w:rsid w:val="003467F1"/>
    <w:rsid w:val="003468FD"/>
    <w:rsid w:val="00346D51"/>
    <w:rsid w:val="00346DF2"/>
    <w:rsid w:val="00346E10"/>
    <w:rsid w:val="0034703F"/>
    <w:rsid w:val="00347145"/>
    <w:rsid w:val="003473E0"/>
    <w:rsid w:val="00347700"/>
    <w:rsid w:val="00347BAD"/>
    <w:rsid w:val="00347C49"/>
    <w:rsid w:val="003500D3"/>
    <w:rsid w:val="00350132"/>
    <w:rsid w:val="0035038B"/>
    <w:rsid w:val="0035039E"/>
    <w:rsid w:val="0035044D"/>
    <w:rsid w:val="003512AE"/>
    <w:rsid w:val="00351597"/>
    <w:rsid w:val="00351D90"/>
    <w:rsid w:val="00351F5A"/>
    <w:rsid w:val="003521C4"/>
    <w:rsid w:val="00352286"/>
    <w:rsid w:val="00352900"/>
    <w:rsid w:val="00352D39"/>
    <w:rsid w:val="00352D7A"/>
    <w:rsid w:val="003533F9"/>
    <w:rsid w:val="0035342C"/>
    <w:rsid w:val="00353AE0"/>
    <w:rsid w:val="00353C5B"/>
    <w:rsid w:val="00353D1D"/>
    <w:rsid w:val="00353DA0"/>
    <w:rsid w:val="0035430B"/>
    <w:rsid w:val="00354553"/>
    <w:rsid w:val="00354712"/>
    <w:rsid w:val="00354750"/>
    <w:rsid w:val="003548E8"/>
    <w:rsid w:val="00355514"/>
    <w:rsid w:val="0035599A"/>
    <w:rsid w:val="00355ED3"/>
    <w:rsid w:val="0035659B"/>
    <w:rsid w:val="00356C94"/>
    <w:rsid w:val="00356CD8"/>
    <w:rsid w:val="003570D3"/>
    <w:rsid w:val="00357403"/>
    <w:rsid w:val="00357416"/>
    <w:rsid w:val="003576E2"/>
    <w:rsid w:val="00357D6E"/>
    <w:rsid w:val="00360241"/>
    <w:rsid w:val="00360253"/>
    <w:rsid w:val="00360889"/>
    <w:rsid w:val="00360B2C"/>
    <w:rsid w:val="003614AB"/>
    <w:rsid w:val="00361622"/>
    <w:rsid w:val="00361BE1"/>
    <w:rsid w:val="003622A4"/>
    <w:rsid w:val="00362424"/>
    <w:rsid w:val="003624EE"/>
    <w:rsid w:val="00362553"/>
    <w:rsid w:val="00362683"/>
    <w:rsid w:val="003628CF"/>
    <w:rsid w:val="003630CC"/>
    <w:rsid w:val="0036334C"/>
    <w:rsid w:val="003633A4"/>
    <w:rsid w:val="0036393D"/>
    <w:rsid w:val="00363DE8"/>
    <w:rsid w:val="00363FDD"/>
    <w:rsid w:val="00364066"/>
    <w:rsid w:val="00364306"/>
    <w:rsid w:val="00364702"/>
    <w:rsid w:val="0036495F"/>
    <w:rsid w:val="00364C2E"/>
    <w:rsid w:val="00364C6A"/>
    <w:rsid w:val="00364CC0"/>
    <w:rsid w:val="00364F5F"/>
    <w:rsid w:val="00364FB7"/>
    <w:rsid w:val="003655D0"/>
    <w:rsid w:val="0036583B"/>
    <w:rsid w:val="00365C11"/>
    <w:rsid w:val="00365EA4"/>
    <w:rsid w:val="0036627C"/>
    <w:rsid w:val="003662E2"/>
    <w:rsid w:val="00366CA9"/>
    <w:rsid w:val="003675E1"/>
    <w:rsid w:val="00367684"/>
    <w:rsid w:val="00367BD6"/>
    <w:rsid w:val="0037076F"/>
    <w:rsid w:val="003714C4"/>
    <w:rsid w:val="00371707"/>
    <w:rsid w:val="0037195F"/>
    <w:rsid w:val="0037197E"/>
    <w:rsid w:val="003721D2"/>
    <w:rsid w:val="0037227F"/>
    <w:rsid w:val="003726B0"/>
    <w:rsid w:val="003726ED"/>
    <w:rsid w:val="00372F66"/>
    <w:rsid w:val="00373419"/>
    <w:rsid w:val="00373837"/>
    <w:rsid w:val="00373BCB"/>
    <w:rsid w:val="00374187"/>
    <w:rsid w:val="0037482A"/>
    <w:rsid w:val="00374A34"/>
    <w:rsid w:val="003752C1"/>
    <w:rsid w:val="003753CF"/>
    <w:rsid w:val="003760FA"/>
    <w:rsid w:val="00376812"/>
    <w:rsid w:val="003768A2"/>
    <w:rsid w:val="00376AB4"/>
    <w:rsid w:val="00376C24"/>
    <w:rsid w:val="00376F22"/>
    <w:rsid w:val="0037781E"/>
    <w:rsid w:val="00377AAB"/>
    <w:rsid w:val="00380753"/>
    <w:rsid w:val="00380D90"/>
    <w:rsid w:val="00380EC8"/>
    <w:rsid w:val="003813E1"/>
    <w:rsid w:val="00381B3E"/>
    <w:rsid w:val="00381B4F"/>
    <w:rsid w:val="00382563"/>
    <w:rsid w:val="00382D3A"/>
    <w:rsid w:val="00382D4B"/>
    <w:rsid w:val="00382DFA"/>
    <w:rsid w:val="00382FA6"/>
    <w:rsid w:val="00383373"/>
    <w:rsid w:val="00383667"/>
    <w:rsid w:val="00383920"/>
    <w:rsid w:val="00383C9C"/>
    <w:rsid w:val="00384313"/>
    <w:rsid w:val="00384449"/>
    <w:rsid w:val="003845C8"/>
    <w:rsid w:val="003846FD"/>
    <w:rsid w:val="003847F8"/>
    <w:rsid w:val="00384F8E"/>
    <w:rsid w:val="003852A7"/>
    <w:rsid w:val="00385849"/>
    <w:rsid w:val="003862B0"/>
    <w:rsid w:val="00386429"/>
    <w:rsid w:val="00386473"/>
    <w:rsid w:val="0038659D"/>
    <w:rsid w:val="0038691D"/>
    <w:rsid w:val="00386E6B"/>
    <w:rsid w:val="00387061"/>
    <w:rsid w:val="0038722B"/>
    <w:rsid w:val="0038740C"/>
    <w:rsid w:val="00387414"/>
    <w:rsid w:val="003875DE"/>
    <w:rsid w:val="003877C1"/>
    <w:rsid w:val="003879D1"/>
    <w:rsid w:val="00387C44"/>
    <w:rsid w:val="00387CD5"/>
    <w:rsid w:val="0039034C"/>
    <w:rsid w:val="0039136A"/>
    <w:rsid w:val="003913EE"/>
    <w:rsid w:val="0039155C"/>
    <w:rsid w:val="0039164A"/>
    <w:rsid w:val="00392503"/>
    <w:rsid w:val="00392543"/>
    <w:rsid w:val="003929E1"/>
    <w:rsid w:val="00392D91"/>
    <w:rsid w:val="003933DA"/>
    <w:rsid w:val="00393423"/>
    <w:rsid w:val="0039360F"/>
    <w:rsid w:val="003937FB"/>
    <w:rsid w:val="00393DC8"/>
    <w:rsid w:val="003940C0"/>
    <w:rsid w:val="00394267"/>
    <w:rsid w:val="00394C71"/>
    <w:rsid w:val="00395406"/>
    <w:rsid w:val="003957D9"/>
    <w:rsid w:val="00395F49"/>
    <w:rsid w:val="00396169"/>
    <w:rsid w:val="0039616C"/>
    <w:rsid w:val="00396E67"/>
    <w:rsid w:val="00397293"/>
    <w:rsid w:val="00397383"/>
    <w:rsid w:val="003973A3"/>
    <w:rsid w:val="0039745D"/>
    <w:rsid w:val="00397625"/>
    <w:rsid w:val="0039771E"/>
    <w:rsid w:val="003977F8"/>
    <w:rsid w:val="00397A4B"/>
    <w:rsid w:val="003A008F"/>
    <w:rsid w:val="003A00D2"/>
    <w:rsid w:val="003A03AD"/>
    <w:rsid w:val="003A05D8"/>
    <w:rsid w:val="003A08A0"/>
    <w:rsid w:val="003A08CA"/>
    <w:rsid w:val="003A0BA4"/>
    <w:rsid w:val="003A1252"/>
    <w:rsid w:val="003A1654"/>
    <w:rsid w:val="003A16BE"/>
    <w:rsid w:val="003A18E8"/>
    <w:rsid w:val="003A1964"/>
    <w:rsid w:val="003A1A1C"/>
    <w:rsid w:val="003A1CDB"/>
    <w:rsid w:val="003A20D0"/>
    <w:rsid w:val="003A22B8"/>
    <w:rsid w:val="003A24A4"/>
    <w:rsid w:val="003A25B9"/>
    <w:rsid w:val="003A2685"/>
    <w:rsid w:val="003A2FE3"/>
    <w:rsid w:val="003A337D"/>
    <w:rsid w:val="003A33A4"/>
    <w:rsid w:val="003A3927"/>
    <w:rsid w:val="003A3A47"/>
    <w:rsid w:val="003A3B97"/>
    <w:rsid w:val="003A426D"/>
    <w:rsid w:val="003A43DF"/>
    <w:rsid w:val="003A493A"/>
    <w:rsid w:val="003A4A58"/>
    <w:rsid w:val="003A4EEB"/>
    <w:rsid w:val="003A4F4F"/>
    <w:rsid w:val="003A56D8"/>
    <w:rsid w:val="003A58E6"/>
    <w:rsid w:val="003A597A"/>
    <w:rsid w:val="003A5B29"/>
    <w:rsid w:val="003A5C59"/>
    <w:rsid w:val="003A6251"/>
    <w:rsid w:val="003A633E"/>
    <w:rsid w:val="003A6457"/>
    <w:rsid w:val="003A64B2"/>
    <w:rsid w:val="003A6621"/>
    <w:rsid w:val="003A68B2"/>
    <w:rsid w:val="003A6B31"/>
    <w:rsid w:val="003A6FB1"/>
    <w:rsid w:val="003A7059"/>
    <w:rsid w:val="003A71DC"/>
    <w:rsid w:val="003A75C9"/>
    <w:rsid w:val="003A7D43"/>
    <w:rsid w:val="003B063E"/>
    <w:rsid w:val="003B0AB7"/>
    <w:rsid w:val="003B0F6F"/>
    <w:rsid w:val="003B12A3"/>
    <w:rsid w:val="003B18D6"/>
    <w:rsid w:val="003B2730"/>
    <w:rsid w:val="003B2C4E"/>
    <w:rsid w:val="003B2CD4"/>
    <w:rsid w:val="003B2D21"/>
    <w:rsid w:val="003B2E2B"/>
    <w:rsid w:val="003B3C2B"/>
    <w:rsid w:val="003B3C2F"/>
    <w:rsid w:val="003B3D5D"/>
    <w:rsid w:val="003B3E24"/>
    <w:rsid w:val="003B3F0C"/>
    <w:rsid w:val="003B4145"/>
    <w:rsid w:val="003B42E2"/>
    <w:rsid w:val="003B467D"/>
    <w:rsid w:val="003B4840"/>
    <w:rsid w:val="003B4A15"/>
    <w:rsid w:val="003B4C4B"/>
    <w:rsid w:val="003B4D0F"/>
    <w:rsid w:val="003B4F46"/>
    <w:rsid w:val="003B5276"/>
    <w:rsid w:val="003B52D9"/>
    <w:rsid w:val="003B540D"/>
    <w:rsid w:val="003B564A"/>
    <w:rsid w:val="003B5685"/>
    <w:rsid w:val="003B5AC2"/>
    <w:rsid w:val="003B5CBD"/>
    <w:rsid w:val="003B5EC4"/>
    <w:rsid w:val="003B5FE7"/>
    <w:rsid w:val="003B63CB"/>
    <w:rsid w:val="003B6F69"/>
    <w:rsid w:val="003B74A4"/>
    <w:rsid w:val="003B771D"/>
    <w:rsid w:val="003B7846"/>
    <w:rsid w:val="003B7866"/>
    <w:rsid w:val="003B7B57"/>
    <w:rsid w:val="003B7DE7"/>
    <w:rsid w:val="003C0490"/>
    <w:rsid w:val="003C057F"/>
    <w:rsid w:val="003C0D02"/>
    <w:rsid w:val="003C1126"/>
    <w:rsid w:val="003C1294"/>
    <w:rsid w:val="003C14E1"/>
    <w:rsid w:val="003C1723"/>
    <w:rsid w:val="003C177E"/>
    <w:rsid w:val="003C1780"/>
    <w:rsid w:val="003C19C3"/>
    <w:rsid w:val="003C1DB9"/>
    <w:rsid w:val="003C1F1D"/>
    <w:rsid w:val="003C25B9"/>
    <w:rsid w:val="003C2850"/>
    <w:rsid w:val="003C2A61"/>
    <w:rsid w:val="003C2FE7"/>
    <w:rsid w:val="003C302A"/>
    <w:rsid w:val="003C3438"/>
    <w:rsid w:val="003C3AC6"/>
    <w:rsid w:val="003C4121"/>
    <w:rsid w:val="003C4678"/>
    <w:rsid w:val="003C46D8"/>
    <w:rsid w:val="003C4B5D"/>
    <w:rsid w:val="003C4BC9"/>
    <w:rsid w:val="003C5050"/>
    <w:rsid w:val="003C50E4"/>
    <w:rsid w:val="003C5148"/>
    <w:rsid w:val="003C521C"/>
    <w:rsid w:val="003C5223"/>
    <w:rsid w:val="003C539A"/>
    <w:rsid w:val="003C58FE"/>
    <w:rsid w:val="003C5AAD"/>
    <w:rsid w:val="003C5D19"/>
    <w:rsid w:val="003C5D1D"/>
    <w:rsid w:val="003C6031"/>
    <w:rsid w:val="003C62C3"/>
    <w:rsid w:val="003C62D5"/>
    <w:rsid w:val="003C6604"/>
    <w:rsid w:val="003C6840"/>
    <w:rsid w:val="003C6B88"/>
    <w:rsid w:val="003C6E91"/>
    <w:rsid w:val="003C7140"/>
    <w:rsid w:val="003C78A4"/>
    <w:rsid w:val="003C7A6F"/>
    <w:rsid w:val="003C7B1C"/>
    <w:rsid w:val="003D0827"/>
    <w:rsid w:val="003D0F41"/>
    <w:rsid w:val="003D11D8"/>
    <w:rsid w:val="003D140A"/>
    <w:rsid w:val="003D2456"/>
    <w:rsid w:val="003D2700"/>
    <w:rsid w:val="003D294B"/>
    <w:rsid w:val="003D2E75"/>
    <w:rsid w:val="003D2ED3"/>
    <w:rsid w:val="003D34A8"/>
    <w:rsid w:val="003D384C"/>
    <w:rsid w:val="003D3EFD"/>
    <w:rsid w:val="003D4669"/>
    <w:rsid w:val="003D4B49"/>
    <w:rsid w:val="003D4FC3"/>
    <w:rsid w:val="003D612F"/>
    <w:rsid w:val="003D62C8"/>
    <w:rsid w:val="003D643B"/>
    <w:rsid w:val="003D6627"/>
    <w:rsid w:val="003D6681"/>
    <w:rsid w:val="003D6A24"/>
    <w:rsid w:val="003D6D6F"/>
    <w:rsid w:val="003D6E2A"/>
    <w:rsid w:val="003D6E4E"/>
    <w:rsid w:val="003D731A"/>
    <w:rsid w:val="003D77F8"/>
    <w:rsid w:val="003D78E1"/>
    <w:rsid w:val="003D7BF2"/>
    <w:rsid w:val="003D7BFA"/>
    <w:rsid w:val="003D7E13"/>
    <w:rsid w:val="003D7E14"/>
    <w:rsid w:val="003D7F38"/>
    <w:rsid w:val="003E0179"/>
    <w:rsid w:val="003E0885"/>
    <w:rsid w:val="003E0FEC"/>
    <w:rsid w:val="003E111C"/>
    <w:rsid w:val="003E1E0C"/>
    <w:rsid w:val="003E1E31"/>
    <w:rsid w:val="003E2B8C"/>
    <w:rsid w:val="003E3091"/>
    <w:rsid w:val="003E3271"/>
    <w:rsid w:val="003E34D1"/>
    <w:rsid w:val="003E3626"/>
    <w:rsid w:val="003E3D0B"/>
    <w:rsid w:val="003E3F15"/>
    <w:rsid w:val="003E468E"/>
    <w:rsid w:val="003E4C61"/>
    <w:rsid w:val="003E4DC0"/>
    <w:rsid w:val="003E4FFC"/>
    <w:rsid w:val="003E53FE"/>
    <w:rsid w:val="003E6594"/>
    <w:rsid w:val="003E6607"/>
    <w:rsid w:val="003E7089"/>
    <w:rsid w:val="003E7219"/>
    <w:rsid w:val="003E76D2"/>
    <w:rsid w:val="003E77AF"/>
    <w:rsid w:val="003E7979"/>
    <w:rsid w:val="003F00FB"/>
    <w:rsid w:val="003F06DE"/>
    <w:rsid w:val="003F0772"/>
    <w:rsid w:val="003F0FDF"/>
    <w:rsid w:val="003F117A"/>
    <w:rsid w:val="003F1D7F"/>
    <w:rsid w:val="003F1D84"/>
    <w:rsid w:val="003F21FF"/>
    <w:rsid w:val="003F2413"/>
    <w:rsid w:val="003F2A1D"/>
    <w:rsid w:val="003F2B14"/>
    <w:rsid w:val="003F2C69"/>
    <w:rsid w:val="003F35F5"/>
    <w:rsid w:val="003F3BD9"/>
    <w:rsid w:val="003F3E79"/>
    <w:rsid w:val="003F3ED6"/>
    <w:rsid w:val="003F42EB"/>
    <w:rsid w:val="003F43D1"/>
    <w:rsid w:val="003F48BB"/>
    <w:rsid w:val="003F4D41"/>
    <w:rsid w:val="003F4F07"/>
    <w:rsid w:val="003F547D"/>
    <w:rsid w:val="003F6008"/>
    <w:rsid w:val="003F606A"/>
    <w:rsid w:val="003F60DC"/>
    <w:rsid w:val="003F6319"/>
    <w:rsid w:val="003F66A3"/>
    <w:rsid w:val="003F6785"/>
    <w:rsid w:val="003F67E0"/>
    <w:rsid w:val="003F6C46"/>
    <w:rsid w:val="003F6C98"/>
    <w:rsid w:val="003F7148"/>
    <w:rsid w:val="003F7661"/>
    <w:rsid w:val="003F79BF"/>
    <w:rsid w:val="003F7B40"/>
    <w:rsid w:val="004001D2"/>
    <w:rsid w:val="00400A51"/>
    <w:rsid w:val="00400B45"/>
    <w:rsid w:val="00400BBA"/>
    <w:rsid w:val="0040113B"/>
    <w:rsid w:val="004011AE"/>
    <w:rsid w:val="0040137B"/>
    <w:rsid w:val="004016B1"/>
    <w:rsid w:val="004018BB"/>
    <w:rsid w:val="00401B77"/>
    <w:rsid w:val="00401FFF"/>
    <w:rsid w:val="004022F6"/>
    <w:rsid w:val="004026C5"/>
    <w:rsid w:val="004028B1"/>
    <w:rsid w:val="00403036"/>
    <w:rsid w:val="00403803"/>
    <w:rsid w:val="004038A1"/>
    <w:rsid w:val="00403965"/>
    <w:rsid w:val="00403D9D"/>
    <w:rsid w:val="00403E5C"/>
    <w:rsid w:val="004043D4"/>
    <w:rsid w:val="00404767"/>
    <w:rsid w:val="00404852"/>
    <w:rsid w:val="00404A97"/>
    <w:rsid w:val="00404B06"/>
    <w:rsid w:val="00404BB3"/>
    <w:rsid w:val="00404D72"/>
    <w:rsid w:val="00405071"/>
    <w:rsid w:val="0040514E"/>
    <w:rsid w:val="004052BE"/>
    <w:rsid w:val="00405F0E"/>
    <w:rsid w:val="00406334"/>
    <w:rsid w:val="0040726F"/>
    <w:rsid w:val="0040767B"/>
    <w:rsid w:val="004078AA"/>
    <w:rsid w:val="00407EB9"/>
    <w:rsid w:val="00407F22"/>
    <w:rsid w:val="004107A8"/>
    <w:rsid w:val="00410BDD"/>
    <w:rsid w:val="00410E8A"/>
    <w:rsid w:val="00411140"/>
    <w:rsid w:val="00411553"/>
    <w:rsid w:val="004115E0"/>
    <w:rsid w:val="004119E8"/>
    <w:rsid w:val="00411A6A"/>
    <w:rsid w:val="00413BF3"/>
    <w:rsid w:val="00413F40"/>
    <w:rsid w:val="00414597"/>
    <w:rsid w:val="00414863"/>
    <w:rsid w:val="00414F6B"/>
    <w:rsid w:val="0041578F"/>
    <w:rsid w:val="0041593E"/>
    <w:rsid w:val="00415AB1"/>
    <w:rsid w:val="00415B2F"/>
    <w:rsid w:val="00415CD6"/>
    <w:rsid w:val="00415D2D"/>
    <w:rsid w:val="00415FBB"/>
    <w:rsid w:val="00416A8F"/>
    <w:rsid w:val="00416EAE"/>
    <w:rsid w:val="004170D3"/>
    <w:rsid w:val="004171B5"/>
    <w:rsid w:val="004171CD"/>
    <w:rsid w:val="004171D2"/>
    <w:rsid w:val="00417382"/>
    <w:rsid w:val="004176E2"/>
    <w:rsid w:val="004176E4"/>
    <w:rsid w:val="00417D12"/>
    <w:rsid w:val="004201FD"/>
    <w:rsid w:val="004201FE"/>
    <w:rsid w:val="004205D5"/>
    <w:rsid w:val="004207DF"/>
    <w:rsid w:val="004207F4"/>
    <w:rsid w:val="00420BBB"/>
    <w:rsid w:val="00420DA1"/>
    <w:rsid w:val="00420DDE"/>
    <w:rsid w:val="00420FFC"/>
    <w:rsid w:val="00421012"/>
    <w:rsid w:val="00421151"/>
    <w:rsid w:val="00421281"/>
    <w:rsid w:val="00421340"/>
    <w:rsid w:val="004215B7"/>
    <w:rsid w:val="00421650"/>
    <w:rsid w:val="00421851"/>
    <w:rsid w:val="00422161"/>
    <w:rsid w:val="00422181"/>
    <w:rsid w:val="004224D4"/>
    <w:rsid w:val="00422985"/>
    <w:rsid w:val="00422C82"/>
    <w:rsid w:val="00422DDE"/>
    <w:rsid w:val="00422E7C"/>
    <w:rsid w:val="00423003"/>
    <w:rsid w:val="00423584"/>
    <w:rsid w:val="0042375D"/>
    <w:rsid w:val="00423B10"/>
    <w:rsid w:val="00423C21"/>
    <w:rsid w:val="004240B9"/>
    <w:rsid w:val="004245F2"/>
    <w:rsid w:val="00424FBA"/>
    <w:rsid w:val="00425478"/>
    <w:rsid w:val="0042590C"/>
    <w:rsid w:val="00425C54"/>
    <w:rsid w:val="00425D7E"/>
    <w:rsid w:val="004263A2"/>
    <w:rsid w:val="0042648F"/>
    <w:rsid w:val="00426840"/>
    <w:rsid w:val="00426934"/>
    <w:rsid w:val="00426B0B"/>
    <w:rsid w:val="00426C5C"/>
    <w:rsid w:val="00426C85"/>
    <w:rsid w:val="00426C9D"/>
    <w:rsid w:val="00426FEF"/>
    <w:rsid w:val="00427376"/>
    <w:rsid w:val="00427484"/>
    <w:rsid w:val="00427579"/>
    <w:rsid w:val="0042759B"/>
    <w:rsid w:val="00427B3F"/>
    <w:rsid w:val="00430066"/>
    <w:rsid w:val="0043007B"/>
    <w:rsid w:val="0043098C"/>
    <w:rsid w:val="00430C85"/>
    <w:rsid w:val="00430D3E"/>
    <w:rsid w:val="00430F45"/>
    <w:rsid w:val="0043159E"/>
    <w:rsid w:val="004318FB"/>
    <w:rsid w:val="00431BD4"/>
    <w:rsid w:val="00431CCF"/>
    <w:rsid w:val="004322D9"/>
    <w:rsid w:val="004323BD"/>
    <w:rsid w:val="0043246D"/>
    <w:rsid w:val="0043303C"/>
    <w:rsid w:val="0043347B"/>
    <w:rsid w:val="004334A0"/>
    <w:rsid w:val="0043376E"/>
    <w:rsid w:val="00433778"/>
    <w:rsid w:val="0043382C"/>
    <w:rsid w:val="00433A3D"/>
    <w:rsid w:val="00433C4C"/>
    <w:rsid w:val="00433E35"/>
    <w:rsid w:val="0043453C"/>
    <w:rsid w:val="004345FC"/>
    <w:rsid w:val="00434B34"/>
    <w:rsid w:val="00434E3E"/>
    <w:rsid w:val="00434EEA"/>
    <w:rsid w:val="00435114"/>
    <w:rsid w:val="00435568"/>
    <w:rsid w:val="00435673"/>
    <w:rsid w:val="004357A3"/>
    <w:rsid w:val="00435A17"/>
    <w:rsid w:val="00435C78"/>
    <w:rsid w:val="00435DD6"/>
    <w:rsid w:val="00436E89"/>
    <w:rsid w:val="00437468"/>
    <w:rsid w:val="00437CCA"/>
    <w:rsid w:val="00437EC8"/>
    <w:rsid w:val="004400C4"/>
    <w:rsid w:val="004403A8"/>
    <w:rsid w:val="00440BB7"/>
    <w:rsid w:val="0044106A"/>
    <w:rsid w:val="00441125"/>
    <w:rsid w:val="00441521"/>
    <w:rsid w:val="0044159F"/>
    <w:rsid w:val="004417D1"/>
    <w:rsid w:val="00441AC9"/>
    <w:rsid w:val="004425BC"/>
    <w:rsid w:val="00442B04"/>
    <w:rsid w:val="004433C1"/>
    <w:rsid w:val="004434A6"/>
    <w:rsid w:val="00443513"/>
    <w:rsid w:val="0044369F"/>
    <w:rsid w:val="004436FB"/>
    <w:rsid w:val="004439DD"/>
    <w:rsid w:val="00443A25"/>
    <w:rsid w:val="00443A2B"/>
    <w:rsid w:val="00443E3E"/>
    <w:rsid w:val="00443E8D"/>
    <w:rsid w:val="00443EC2"/>
    <w:rsid w:val="004444A8"/>
    <w:rsid w:val="004445AD"/>
    <w:rsid w:val="00444686"/>
    <w:rsid w:val="0044497A"/>
    <w:rsid w:val="004449EC"/>
    <w:rsid w:val="0044584B"/>
    <w:rsid w:val="00445D41"/>
    <w:rsid w:val="00445DC6"/>
    <w:rsid w:val="00445E03"/>
    <w:rsid w:val="0044603F"/>
    <w:rsid w:val="00446048"/>
    <w:rsid w:val="004465B7"/>
    <w:rsid w:val="00446F6C"/>
    <w:rsid w:val="00446FC9"/>
    <w:rsid w:val="00447437"/>
    <w:rsid w:val="00447CBB"/>
    <w:rsid w:val="00447D2F"/>
    <w:rsid w:val="00447EF3"/>
    <w:rsid w:val="00450053"/>
    <w:rsid w:val="0045024C"/>
    <w:rsid w:val="00450CBC"/>
    <w:rsid w:val="00450D53"/>
    <w:rsid w:val="00451167"/>
    <w:rsid w:val="00451556"/>
    <w:rsid w:val="00451D2F"/>
    <w:rsid w:val="004520CE"/>
    <w:rsid w:val="00452693"/>
    <w:rsid w:val="004526F9"/>
    <w:rsid w:val="00452897"/>
    <w:rsid w:val="00452B0B"/>
    <w:rsid w:val="00452B15"/>
    <w:rsid w:val="00453E05"/>
    <w:rsid w:val="00453F30"/>
    <w:rsid w:val="00453FBB"/>
    <w:rsid w:val="0045471D"/>
    <w:rsid w:val="0045492D"/>
    <w:rsid w:val="00454CB4"/>
    <w:rsid w:val="0045508E"/>
    <w:rsid w:val="0045513F"/>
    <w:rsid w:val="004551CB"/>
    <w:rsid w:val="0045539A"/>
    <w:rsid w:val="00455B50"/>
    <w:rsid w:val="00455CE7"/>
    <w:rsid w:val="004564CB"/>
    <w:rsid w:val="0045669C"/>
    <w:rsid w:val="0045686F"/>
    <w:rsid w:val="004568B6"/>
    <w:rsid w:val="00456B61"/>
    <w:rsid w:val="0045725C"/>
    <w:rsid w:val="00457779"/>
    <w:rsid w:val="00457A5A"/>
    <w:rsid w:val="00460161"/>
    <w:rsid w:val="004604A0"/>
    <w:rsid w:val="004605A2"/>
    <w:rsid w:val="004613E0"/>
    <w:rsid w:val="00461C72"/>
    <w:rsid w:val="00461E37"/>
    <w:rsid w:val="004621B5"/>
    <w:rsid w:val="00462379"/>
    <w:rsid w:val="00462436"/>
    <w:rsid w:val="004625B4"/>
    <w:rsid w:val="00462A0C"/>
    <w:rsid w:val="00462BC0"/>
    <w:rsid w:val="00462D94"/>
    <w:rsid w:val="00462F7F"/>
    <w:rsid w:val="004632B3"/>
    <w:rsid w:val="00463621"/>
    <w:rsid w:val="00463849"/>
    <w:rsid w:val="00463A15"/>
    <w:rsid w:val="00463B44"/>
    <w:rsid w:val="00463FC4"/>
    <w:rsid w:val="004641BC"/>
    <w:rsid w:val="004642A7"/>
    <w:rsid w:val="004647C2"/>
    <w:rsid w:val="00464A38"/>
    <w:rsid w:val="00464AFD"/>
    <w:rsid w:val="004651B3"/>
    <w:rsid w:val="004653E5"/>
    <w:rsid w:val="004657A2"/>
    <w:rsid w:val="00465860"/>
    <w:rsid w:val="00465E98"/>
    <w:rsid w:val="00466229"/>
    <w:rsid w:val="0046659B"/>
    <w:rsid w:val="00466775"/>
    <w:rsid w:val="00466C68"/>
    <w:rsid w:val="00466D65"/>
    <w:rsid w:val="0046722D"/>
    <w:rsid w:val="00467EAB"/>
    <w:rsid w:val="00470123"/>
    <w:rsid w:val="004702E1"/>
    <w:rsid w:val="004705A2"/>
    <w:rsid w:val="00470723"/>
    <w:rsid w:val="00470866"/>
    <w:rsid w:val="00470D4E"/>
    <w:rsid w:val="00470E5C"/>
    <w:rsid w:val="00470F08"/>
    <w:rsid w:val="00471319"/>
    <w:rsid w:val="00471478"/>
    <w:rsid w:val="0047197D"/>
    <w:rsid w:val="00471D2C"/>
    <w:rsid w:val="00472200"/>
    <w:rsid w:val="004722B4"/>
    <w:rsid w:val="00472664"/>
    <w:rsid w:val="004732F9"/>
    <w:rsid w:val="004735AE"/>
    <w:rsid w:val="004736FA"/>
    <w:rsid w:val="0047376F"/>
    <w:rsid w:val="00473B7D"/>
    <w:rsid w:val="00473BAB"/>
    <w:rsid w:val="00473D68"/>
    <w:rsid w:val="00473ECF"/>
    <w:rsid w:val="004742D6"/>
    <w:rsid w:val="00474932"/>
    <w:rsid w:val="00475418"/>
    <w:rsid w:val="00475CC6"/>
    <w:rsid w:val="00475E3D"/>
    <w:rsid w:val="00476140"/>
    <w:rsid w:val="00476275"/>
    <w:rsid w:val="0047653A"/>
    <w:rsid w:val="004768A2"/>
    <w:rsid w:val="00476BAB"/>
    <w:rsid w:val="00476E3E"/>
    <w:rsid w:val="0047711B"/>
    <w:rsid w:val="00477343"/>
    <w:rsid w:val="00477431"/>
    <w:rsid w:val="004774F5"/>
    <w:rsid w:val="00477845"/>
    <w:rsid w:val="004779B0"/>
    <w:rsid w:val="00477C15"/>
    <w:rsid w:val="00477CAD"/>
    <w:rsid w:val="00477EEB"/>
    <w:rsid w:val="00477F21"/>
    <w:rsid w:val="004808D2"/>
    <w:rsid w:val="00480DE0"/>
    <w:rsid w:val="0048148C"/>
    <w:rsid w:val="004818AF"/>
    <w:rsid w:val="0048196F"/>
    <w:rsid w:val="004819D3"/>
    <w:rsid w:val="004822E4"/>
    <w:rsid w:val="00482382"/>
    <w:rsid w:val="00482695"/>
    <w:rsid w:val="00482F9F"/>
    <w:rsid w:val="0048304E"/>
    <w:rsid w:val="0048317E"/>
    <w:rsid w:val="004834C3"/>
    <w:rsid w:val="004835B0"/>
    <w:rsid w:val="004839D8"/>
    <w:rsid w:val="00483BDB"/>
    <w:rsid w:val="00483F77"/>
    <w:rsid w:val="004843EA"/>
    <w:rsid w:val="004844A8"/>
    <w:rsid w:val="00484F94"/>
    <w:rsid w:val="00485057"/>
    <w:rsid w:val="00485468"/>
    <w:rsid w:val="0048560F"/>
    <w:rsid w:val="00485FCC"/>
    <w:rsid w:val="004860BD"/>
    <w:rsid w:val="0048619F"/>
    <w:rsid w:val="0048625F"/>
    <w:rsid w:val="004862BF"/>
    <w:rsid w:val="00486C43"/>
    <w:rsid w:val="0048727C"/>
    <w:rsid w:val="004872FE"/>
    <w:rsid w:val="004874BC"/>
    <w:rsid w:val="004874C1"/>
    <w:rsid w:val="004875AE"/>
    <w:rsid w:val="004878B7"/>
    <w:rsid w:val="00487FEF"/>
    <w:rsid w:val="00490720"/>
    <w:rsid w:val="00490B05"/>
    <w:rsid w:val="00490C0C"/>
    <w:rsid w:val="0049119E"/>
    <w:rsid w:val="004911FD"/>
    <w:rsid w:val="00491202"/>
    <w:rsid w:val="00491663"/>
    <w:rsid w:val="004919B7"/>
    <w:rsid w:val="00492EF0"/>
    <w:rsid w:val="0049303D"/>
    <w:rsid w:val="0049356D"/>
    <w:rsid w:val="00493867"/>
    <w:rsid w:val="00493ADB"/>
    <w:rsid w:val="00493BBC"/>
    <w:rsid w:val="00493EFA"/>
    <w:rsid w:val="00493F1F"/>
    <w:rsid w:val="00494D1A"/>
    <w:rsid w:val="00494EBF"/>
    <w:rsid w:val="00495519"/>
    <w:rsid w:val="0049564C"/>
    <w:rsid w:val="00495985"/>
    <w:rsid w:val="00495C1A"/>
    <w:rsid w:val="00495F48"/>
    <w:rsid w:val="00496166"/>
    <w:rsid w:val="004962DD"/>
    <w:rsid w:val="00496AB8"/>
    <w:rsid w:val="00496B60"/>
    <w:rsid w:val="00496D04"/>
    <w:rsid w:val="00497212"/>
    <w:rsid w:val="00497262"/>
    <w:rsid w:val="0049762B"/>
    <w:rsid w:val="00497B3A"/>
    <w:rsid w:val="00497C61"/>
    <w:rsid w:val="00497CDE"/>
    <w:rsid w:val="004A0054"/>
    <w:rsid w:val="004A0231"/>
    <w:rsid w:val="004A035C"/>
    <w:rsid w:val="004A0861"/>
    <w:rsid w:val="004A0CD7"/>
    <w:rsid w:val="004A138F"/>
    <w:rsid w:val="004A13FD"/>
    <w:rsid w:val="004A184E"/>
    <w:rsid w:val="004A189E"/>
    <w:rsid w:val="004A2A70"/>
    <w:rsid w:val="004A2F65"/>
    <w:rsid w:val="004A3258"/>
    <w:rsid w:val="004A3867"/>
    <w:rsid w:val="004A3B4F"/>
    <w:rsid w:val="004A4394"/>
    <w:rsid w:val="004A45DB"/>
    <w:rsid w:val="004A4773"/>
    <w:rsid w:val="004A4859"/>
    <w:rsid w:val="004A4923"/>
    <w:rsid w:val="004A4D78"/>
    <w:rsid w:val="004A5150"/>
    <w:rsid w:val="004A537C"/>
    <w:rsid w:val="004A565F"/>
    <w:rsid w:val="004A5C95"/>
    <w:rsid w:val="004A5E29"/>
    <w:rsid w:val="004A6188"/>
    <w:rsid w:val="004A61ED"/>
    <w:rsid w:val="004A6317"/>
    <w:rsid w:val="004A63F3"/>
    <w:rsid w:val="004A6A88"/>
    <w:rsid w:val="004A6BF9"/>
    <w:rsid w:val="004A7364"/>
    <w:rsid w:val="004A764A"/>
    <w:rsid w:val="004A7740"/>
    <w:rsid w:val="004A7831"/>
    <w:rsid w:val="004B04AA"/>
    <w:rsid w:val="004B05D8"/>
    <w:rsid w:val="004B0BF9"/>
    <w:rsid w:val="004B0C0A"/>
    <w:rsid w:val="004B0E07"/>
    <w:rsid w:val="004B11CF"/>
    <w:rsid w:val="004B139F"/>
    <w:rsid w:val="004B158E"/>
    <w:rsid w:val="004B15C7"/>
    <w:rsid w:val="004B1652"/>
    <w:rsid w:val="004B17AB"/>
    <w:rsid w:val="004B1CF7"/>
    <w:rsid w:val="004B1F44"/>
    <w:rsid w:val="004B200E"/>
    <w:rsid w:val="004B22B3"/>
    <w:rsid w:val="004B22E2"/>
    <w:rsid w:val="004B267B"/>
    <w:rsid w:val="004B2709"/>
    <w:rsid w:val="004B2B37"/>
    <w:rsid w:val="004B2E22"/>
    <w:rsid w:val="004B2FDD"/>
    <w:rsid w:val="004B30B9"/>
    <w:rsid w:val="004B34BE"/>
    <w:rsid w:val="004B35AE"/>
    <w:rsid w:val="004B3942"/>
    <w:rsid w:val="004B3CC9"/>
    <w:rsid w:val="004B3ECB"/>
    <w:rsid w:val="004B40BD"/>
    <w:rsid w:val="004B40EA"/>
    <w:rsid w:val="004B4199"/>
    <w:rsid w:val="004B46F6"/>
    <w:rsid w:val="004B46F9"/>
    <w:rsid w:val="004B4A40"/>
    <w:rsid w:val="004B4E14"/>
    <w:rsid w:val="004B4E48"/>
    <w:rsid w:val="004B4E6B"/>
    <w:rsid w:val="004B4F9B"/>
    <w:rsid w:val="004B50FC"/>
    <w:rsid w:val="004B51AD"/>
    <w:rsid w:val="004B5404"/>
    <w:rsid w:val="004B5BBA"/>
    <w:rsid w:val="004B5E04"/>
    <w:rsid w:val="004B6026"/>
    <w:rsid w:val="004B6076"/>
    <w:rsid w:val="004B6148"/>
    <w:rsid w:val="004B65A6"/>
    <w:rsid w:val="004B65F1"/>
    <w:rsid w:val="004B687A"/>
    <w:rsid w:val="004B6BA3"/>
    <w:rsid w:val="004B6CEB"/>
    <w:rsid w:val="004B707C"/>
    <w:rsid w:val="004B753E"/>
    <w:rsid w:val="004B769A"/>
    <w:rsid w:val="004B7F71"/>
    <w:rsid w:val="004C0308"/>
    <w:rsid w:val="004C0487"/>
    <w:rsid w:val="004C0C34"/>
    <w:rsid w:val="004C0F2D"/>
    <w:rsid w:val="004C11D0"/>
    <w:rsid w:val="004C1425"/>
    <w:rsid w:val="004C1A7B"/>
    <w:rsid w:val="004C1B16"/>
    <w:rsid w:val="004C209F"/>
    <w:rsid w:val="004C2368"/>
    <w:rsid w:val="004C25E3"/>
    <w:rsid w:val="004C2609"/>
    <w:rsid w:val="004C26A1"/>
    <w:rsid w:val="004C26D3"/>
    <w:rsid w:val="004C272D"/>
    <w:rsid w:val="004C307D"/>
    <w:rsid w:val="004C3590"/>
    <w:rsid w:val="004C35A3"/>
    <w:rsid w:val="004C39EA"/>
    <w:rsid w:val="004C3BEB"/>
    <w:rsid w:val="004C3CC5"/>
    <w:rsid w:val="004C3F9A"/>
    <w:rsid w:val="004C40FF"/>
    <w:rsid w:val="004C42A7"/>
    <w:rsid w:val="004C42EC"/>
    <w:rsid w:val="004C43F7"/>
    <w:rsid w:val="004C4FB6"/>
    <w:rsid w:val="004C505B"/>
    <w:rsid w:val="004C5203"/>
    <w:rsid w:val="004C5577"/>
    <w:rsid w:val="004C55CC"/>
    <w:rsid w:val="004C5C5B"/>
    <w:rsid w:val="004C649A"/>
    <w:rsid w:val="004C6634"/>
    <w:rsid w:val="004C6819"/>
    <w:rsid w:val="004C6BB1"/>
    <w:rsid w:val="004C6C8B"/>
    <w:rsid w:val="004C76A0"/>
    <w:rsid w:val="004C77B6"/>
    <w:rsid w:val="004C7A43"/>
    <w:rsid w:val="004C7B7E"/>
    <w:rsid w:val="004C7C51"/>
    <w:rsid w:val="004C7D19"/>
    <w:rsid w:val="004C7F55"/>
    <w:rsid w:val="004D0112"/>
    <w:rsid w:val="004D0335"/>
    <w:rsid w:val="004D03FF"/>
    <w:rsid w:val="004D0478"/>
    <w:rsid w:val="004D0540"/>
    <w:rsid w:val="004D0732"/>
    <w:rsid w:val="004D1401"/>
    <w:rsid w:val="004D1630"/>
    <w:rsid w:val="004D1BA7"/>
    <w:rsid w:val="004D1F54"/>
    <w:rsid w:val="004D24BE"/>
    <w:rsid w:val="004D2509"/>
    <w:rsid w:val="004D25AF"/>
    <w:rsid w:val="004D2674"/>
    <w:rsid w:val="004D331E"/>
    <w:rsid w:val="004D34DE"/>
    <w:rsid w:val="004D3910"/>
    <w:rsid w:val="004D3D18"/>
    <w:rsid w:val="004D3E60"/>
    <w:rsid w:val="004D3EB7"/>
    <w:rsid w:val="004D4039"/>
    <w:rsid w:val="004D4537"/>
    <w:rsid w:val="004D46DE"/>
    <w:rsid w:val="004D4AC8"/>
    <w:rsid w:val="004D4F34"/>
    <w:rsid w:val="004D5B92"/>
    <w:rsid w:val="004D68BC"/>
    <w:rsid w:val="004D7473"/>
    <w:rsid w:val="004D7543"/>
    <w:rsid w:val="004D767C"/>
    <w:rsid w:val="004D77D9"/>
    <w:rsid w:val="004D7936"/>
    <w:rsid w:val="004D7B43"/>
    <w:rsid w:val="004D7C84"/>
    <w:rsid w:val="004E036C"/>
    <w:rsid w:val="004E0AE5"/>
    <w:rsid w:val="004E0B3D"/>
    <w:rsid w:val="004E0CF9"/>
    <w:rsid w:val="004E1264"/>
    <w:rsid w:val="004E1682"/>
    <w:rsid w:val="004E18F5"/>
    <w:rsid w:val="004E1B3A"/>
    <w:rsid w:val="004E1CE9"/>
    <w:rsid w:val="004E201B"/>
    <w:rsid w:val="004E21E7"/>
    <w:rsid w:val="004E229A"/>
    <w:rsid w:val="004E2765"/>
    <w:rsid w:val="004E2CE5"/>
    <w:rsid w:val="004E2F5F"/>
    <w:rsid w:val="004E3090"/>
    <w:rsid w:val="004E376B"/>
    <w:rsid w:val="004E3A3E"/>
    <w:rsid w:val="004E3AEB"/>
    <w:rsid w:val="004E41D4"/>
    <w:rsid w:val="004E4262"/>
    <w:rsid w:val="004E4413"/>
    <w:rsid w:val="004E4AED"/>
    <w:rsid w:val="004E4EBE"/>
    <w:rsid w:val="004E4F7E"/>
    <w:rsid w:val="004E5A47"/>
    <w:rsid w:val="004E5B7F"/>
    <w:rsid w:val="004E5CFC"/>
    <w:rsid w:val="004E6479"/>
    <w:rsid w:val="004E67D3"/>
    <w:rsid w:val="004E6A3C"/>
    <w:rsid w:val="004E7460"/>
    <w:rsid w:val="004E76C3"/>
    <w:rsid w:val="004E7CDF"/>
    <w:rsid w:val="004F0029"/>
    <w:rsid w:val="004F09D4"/>
    <w:rsid w:val="004F0DD2"/>
    <w:rsid w:val="004F0DEF"/>
    <w:rsid w:val="004F124E"/>
    <w:rsid w:val="004F1748"/>
    <w:rsid w:val="004F17A7"/>
    <w:rsid w:val="004F1FE5"/>
    <w:rsid w:val="004F21CE"/>
    <w:rsid w:val="004F25BA"/>
    <w:rsid w:val="004F281B"/>
    <w:rsid w:val="004F30FD"/>
    <w:rsid w:val="004F31EA"/>
    <w:rsid w:val="004F3C79"/>
    <w:rsid w:val="004F3DF8"/>
    <w:rsid w:val="004F3F0B"/>
    <w:rsid w:val="004F4088"/>
    <w:rsid w:val="004F42A8"/>
    <w:rsid w:val="004F4325"/>
    <w:rsid w:val="004F43BC"/>
    <w:rsid w:val="004F45FC"/>
    <w:rsid w:val="004F48A4"/>
    <w:rsid w:val="004F48AC"/>
    <w:rsid w:val="004F4EA6"/>
    <w:rsid w:val="004F53A8"/>
    <w:rsid w:val="004F5417"/>
    <w:rsid w:val="004F55F4"/>
    <w:rsid w:val="004F5D6E"/>
    <w:rsid w:val="004F5DB8"/>
    <w:rsid w:val="004F666C"/>
    <w:rsid w:val="004F670F"/>
    <w:rsid w:val="004F6B55"/>
    <w:rsid w:val="004F6C88"/>
    <w:rsid w:val="004F7006"/>
    <w:rsid w:val="004F7296"/>
    <w:rsid w:val="004F74B0"/>
    <w:rsid w:val="004F78FB"/>
    <w:rsid w:val="004F79C4"/>
    <w:rsid w:val="004F7C89"/>
    <w:rsid w:val="004F7F17"/>
    <w:rsid w:val="00500141"/>
    <w:rsid w:val="00500262"/>
    <w:rsid w:val="005002AB"/>
    <w:rsid w:val="00500651"/>
    <w:rsid w:val="005006E9"/>
    <w:rsid w:val="00500E75"/>
    <w:rsid w:val="00500E8E"/>
    <w:rsid w:val="00500F80"/>
    <w:rsid w:val="00500FF8"/>
    <w:rsid w:val="0050120D"/>
    <w:rsid w:val="00501ABF"/>
    <w:rsid w:val="00501DB1"/>
    <w:rsid w:val="00501DC3"/>
    <w:rsid w:val="005020B8"/>
    <w:rsid w:val="005024E1"/>
    <w:rsid w:val="00502C9E"/>
    <w:rsid w:val="00503232"/>
    <w:rsid w:val="00503967"/>
    <w:rsid w:val="005039A0"/>
    <w:rsid w:val="00503BE5"/>
    <w:rsid w:val="00503FC2"/>
    <w:rsid w:val="005040C0"/>
    <w:rsid w:val="00504136"/>
    <w:rsid w:val="00504714"/>
    <w:rsid w:val="00504C9A"/>
    <w:rsid w:val="005051E6"/>
    <w:rsid w:val="00505266"/>
    <w:rsid w:val="0050559D"/>
    <w:rsid w:val="005058AA"/>
    <w:rsid w:val="00505F8D"/>
    <w:rsid w:val="005069E1"/>
    <w:rsid w:val="00507124"/>
    <w:rsid w:val="00507513"/>
    <w:rsid w:val="00507B3B"/>
    <w:rsid w:val="00507B97"/>
    <w:rsid w:val="00507CD7"/>
    <w:rsid w:val="0051023A"/>
    <w:rsid w:val="00510FD8"/>
    <w:rsid w:val="0051105F"/>
    <w:rsid w:val="0051175B"/>
    <w:rsid w:val="00511D3C"/>
    <w:rsid w:val="005123C4"/>
    <w:rsid w:val="00512477"/>
    <w:rsid w:val="0051247D"/>
    <w:rsid w:val="005124BA"/>
    <w:rsid w:val="00512685"/>
    <w:rsid w:val="005126E8"/>
    <w:rsid w:val="005127DF"/>
    <w:rsid w:val="00512878"/>
    <w:rsid w:val="00512931"/>
    <w:rsid w:val="00513A4A"/>
    <w:rsid w:val="00513E5C"/>
    <w:rsid w:val="00513EE3"/>
    <w:rsid w:val="00513FB4"/>
    <w:rsid w:val="005141B8"/>
    <w:rsid w:val="005149E8"/>
    <w:rsid w:val="005149FC"/>
    <w:rsid w:val="00515026"/>
    <w:rsid w:val="00515142"/>
    <w:rsid w:val="00515456"/>
    <w:rsid w:val="00515B42"/>
    <w:rsid w:val="00515B93"/>
    <w:rsid w:val="00515DEE"/>
    <w:rsid w:val="00515EA3"/>
    <w:rsid w:val="00516044"/>
    <w:rsid w:val="005164DF"/>
    <w:rsid w:val="005166A8"/>
    <w:rsid w:val="005168DB"/>
    <w:rsid w:val="00516B73"/>
    <w:rsid w:val="00516EB4"/>
    <w:rsid w:val="00517119"/>
    <w:rsid w:val="005172FB"/>
    <w:rsid w:val="00517410"/>
    <w:rsid w:val="0052068D"/>
    <w:rsid w:val="00520866"/>
    <w:rsid w:val="00520893"/>
    <w:rsid w:val="005209DF"/>
    <w:rsid w:val="00521B29"/>
    <w:rsid w:val="00521BA2"/>
    <w:rsid w:val="00522530"/>
    <w:rsid w:val="0052276E"/>
    <w:rsid w:val="005229E8"/>
    <w:rsid w:val="0052304E"/>
    <w:rsid w:val="00523440"/>
    <w:rsid w:val="00523761"/>
    <w:rsid w:val="0052399A"/>
    <w:rsid w:val="00523A44"/>
    <w:rsid w:val="00523B6D"/>
    <w:rsid w:val="00523BFB"/>
    <w:rsid w:val="00523C45"/>
    <w:rsid w:val="00523E41"/>
    <w:rsid w:val="00524071"/>
    <w:rsid w:val="00524174"/>
    <w:rsid w:val="00524267"/>
    <w:rsid w:val="00524647"/>
    <w:rsid w:val="00524936"/>
    <w:rsid w:val="00524BB4"/>
    <w:rsid w:val="00524E88"/>
    <w:rsid w:val="00524F45"/>
    <w:rsid w:val="005251CA"/>
    <w:rsid w:val="00525279"/>
    <w:rsid w:val="005253EE"/>
    <w:rsid w:val="005254D0"/>
    <w:rsid w:val="0052572B"/>
    <w:rsid w:val="00525786"/>
    <w:rsid w:val="00525944"/>
    <w:rsid w:val="00525982"/>
    <w:rsid w:val="00525D6E"/>
    <w:rsid w:val="00526AA4"/>
    <w:rsid w:val="00526AE7"/>
    <w:rsid w:val="00526B2D"/>
    <w:rsid w:val="00526F16"/>
    <w:rsid w:val="00527407"/>
    <w:rsid w:val="005278A0"/>
    <w:rsid w:val="00527A38"/>
    <w:rsid w:val="00527D6E"/>
    <w:rsid w:val="00530CFF"/>
    <w:rsid w:val="00530F9A"/>
    <w:rsid w:val="00531490"/>
    <w:rsid w:val="005316E3"/>
    <w:rsid w:val="00531A3C"/>
    <w:rsid w:val="00531A88"/>
    <w:rsid w:val="00531B9F"/>
    <w:rsid w:val="005322CC"/>
    <w:rsid w:val="005323A0"/>
    <w:rsid w:val="00532693"/>
    <w:rsid w:val="00532BBB"/>
    <w:rsid w:val="00533073"/>
    <w:rsid w:val="005330CE"/>
    <w:rsid w:val="0053314A"/>
    <w:rsid w:val="0053362B"/>
    <w:rsid w:val="00533873"/>
    <w:rsid w:val="005344E0"/>
    <w:rsid w:val="0053473E"/>
    <w:rsid w:val="0053475D"/>
    <w:rsid w:val="0053477C"/>
    <w:rsid w:val="00534A4A"/>
    <w:rsid w:val="00534EFB"/>
    <w:rsid w:val="00535679"/>
    <w:rsid w:val="00535940"/>
    <w:rsid w:val="00535D5A"/>
    <w:rsid w:val="00535F25"/>
    <w:rsid w:val="00535FA6"/>
    <w:rsid w:val="0053600C"/>
    <w:rsid w:val="005364F4"/>
    <w:rsid w:val="0053780E"/>
    <w:rsid w:val="00537B70"/>
    <w:rsid w:val="005401B6"/>
    <w:rsid w:val="00540212"/>
    <w:rsid w:val="005403F9"/>
    <w:rsid w:val="00540A91"/>
    <w:rsid w:val="005413C4"/>
    <w:rsid w:val="005415A3"/>
    <w:rsid w:val="00541C3F"/>
    <w:rsid w:val="00541C67"/>
    <w:rsid w:val="00541CCA"/>
    <w:rsid w:val="00541F85"/>
    <w:rsid w:val="005424C5"/>
    <w:rsid w:val="0054298B"/>
    <w:rsid w:val="00542B81"/>
    <w:rsid w:val="00542EC3"/>
    <w:rsid w:val="00543C7F"/>
    <w:rsid w:val="00543E02"/>
    <w:rsid w:val="005445F9"/>
    <w:rsid w:val="00544660"/>
    <w:rsid w:val="00544787"/>
    <w:rsid w:val="00544885"/>
    <w:rsid w:val="0054488D"/>
    <w:rsid w:val="005450A7"/>
    <w:rsid w:val="00545142"/>
    <w:rsid w:val="005453B1"/>
    <w:rsid w:val="0054542D"/>
    <w:rsid w:val="00545B37"/>
    <w:rsid w:val="00545FFB"/>
    <w:rsid w:val="0054617A"/>
    <w:rsid w:val="00546E42"/>
    <w:rsid w:val="00546FFE"/>
    <w:rsid w:val="00547245"/>
    <w:rsid w:val="00547B69"/>
    <w:rsid w:val="00547DF7"/>
    <w:rsid w:val="00550533"/>
    <w:rsid w:val="0055077C"/>
    <w:rsid w:val="00550860"/>
    <w:rsid w:val="00550BEC"/>
    <w:rsid w:val="00551393"/>
    <w:rsid w:val="0055139C"/>
    <w:rsid w:val="005519E7"/>
    <w:rsid w:val="005520CC"/>
    <w:rsid w:val="0055234C"/>
    <w:rsid w:val="0055282E"/>
    <w:rsid w:val="00552A15"/>
    <w:rsid w:val="00553211"/>
    <w:rsid w:val="005536C4"/>
    <w:rsid w:val="005538D1"/>
    <w:rsid w:val="00553F82"/>
    <w:rsid w:val="0055465F"/>
    <w:rsid w:val="005547CB"/>
    <w:rsid w:val="00554D42"/>
    <w:rsid w:val="00554F06"/>
    <w:rsid w:val="00555189"/>
    <w:rsid w:val="00555443"/>
    <w:rsid w:val="005554B1"/>
    <w:rsid w:val="00555731"/>
    <w:rsid w:val="00555B29"/>
    <w:rsid w:val="00555C77"/>
    <w:rsid w:val="005566E6"/>
    <w:rsid w:val="00556962"/>
    <w:rsid w:val="00556CD2"/>
    <w:rsid w:val="00556F24"/>
    <w:rsid w:val="005572F7"/>
    <w:rsid w:val="005576F7"/>
    <w:rsid w:val="00557BA5"/>
    <w:rsid w:val="00557D4E"/>
    <w:rsid w:val="00557E1F"/>
    <w:rsid w:val="005600E0"/>
    <w:rsid w:val="0056062F"/>
    <w:rsid w:val="00560751"/>
    <w:rsid w:val="00560F4B"/>
    <w:rsid w:val="0056103B"/>
    <w:rsid w:val="005611E9"/>
    <w:rsid w:val="00561833"/>
    <w:rsid w:val="005618B8"/>
    <w:rsid w:val="00561A81"/>
    <w:rsid w:val="0056237F"/>
    <w:rsid w:val="00562958"/>
    <w:rsid w:val="00562C23"/>
    <w:rsid w:val="00562CC6"/>
    <w:rsid w:val="00562D4C"/>
    <w:rsid w:val="00562E74"/>
    <w:rsid w:val="0056314B"/>
    <w:rsid w:val="00563463"/>
    <w:rsid w:val="005634FE"/>
    <w:rsid w:val="00563C10"/>
    <w:rsid w:val="00563CF0"/>
    <w:rsid w:val="00563E4D"/>
    <w:rsid w:val="00563ED2"/>
    <w:rsid w:val="00563F88"/>
    <w:rsid w:val="005645CF"/>
    <w:rsid w:val="00564DA8"/>
    <w:rsid w:val="00564EB3"/>
    <w:rsid w:val="0056529A"/>
    <w:rsid w:val="0056543C"/>
    <w:rsid w:val="00565542"/>
    <w:rsid w:val="00565998"/>
    <w:rsid w:val="00565B30"/>
    <w:rsid w:val="0056688C"/>
    <w:rsid w:val="00566BB6"/>
    <w:rsid w:val="00566D1C"/>
    <w:rsid w:val="00566F54"/>
    <w:rsid w:val="005671E6"/>
    <w:rsid w:val="00567955"/>
    <w:rsid w:val="00567981"/>
    <w:rsid w:val="00567AFC"/>
    <w:rsid w:val="00567BA1"/>
    <w:rsid w:val="00567C46"/>
    <w:rsid w:val="00567E79"/>
    <w:rsid w:val="005700CE"/>
    <w:rsid w:val="0057014B"/>
    <w:rsid w:val="005704D4"/>
    <w:rsid w:val="005704E4"/>
    <w:rsid w:val="0057064A"/>
    <w:rsid w:val="0057070F"/>
    <w:rsid w:val="00570CA0"/>
    <w:rsid w:val="005710AA"/>
    <w:rsid w:val="00571216"/>
    <w:rsid w:val="0057128F"/>
    <w:rsid w:val="00572046"/>
    <w:rsid w:val="0057223A"/>
    <w:rsid w:val="00572AE0"/>
    <w:rsid w:val="00572B9A"/>
    <w:rsid w:val="00572C23"/>
    <w:rsid w:val="00572CA7"/>
    <w:rsid w:val="00572D29"/>
    <w:rsid w:val="00572FD9"/>
    <w:rsid w:val="0057303B"/>
    <w:rsid w:val="00573A58"/>
    <w:rsid w:val="00573D6F"/>
    <w:rsid w:val="00573EE4"/>
    <w:rsid w:val="0057406F"/>
    <w:rsid w:val="005746ED"/>
    <w:rsid w:val="005749FD"/>
    <w:rsid w:val="00574DD5"/>
    <w:rsid w:val="00574ED3"/>
    <w:rsid w:val="005751ED"/>
    <w:rsid w:val="00575B69"/>
    <w:rsid w:val="00575CAD"/>
    <w:rsid w:val="00576603"/>
    <w:rsid w:val="00576AA0"/>
    <w:rsid w:val="00576CD6"/>
    <w:rsid w:val="00576FBA"/>
    <w:rsid w:val="0057781D"/>
    <w:rsid w:val="005802B5"/>
    <w:rsid w:val="00580644"/>
    <w:rsid w:val="0058073E"/>
    <w:rsid w:val="00580D68"/>
    <w:rsid w:val="00580F30"/>
    <w:rsid w:val="00581577"/>
    <w:rsid w:val="00581E12"/>
    <w:rsid w:val="005824CC"/>
    <w:rsid w:val="0058272A"/>
    <w:rsid w:val="00582B41"/>
    <w:rsid w:val="00582D35"/>
    <w:rsid w:val="00582FFE"/>
    <w:rsid w:val="00583231"/>
    <w:rsid w:val="005835BE"/>
    <w:rsid w:val="0058361D"/>
    <w:rsid w:val="005837EE"/>
    <w:rsid w:val="0058393A"/>
    <w:rsid w:val="00583AD1"/>
    <w:rsid w:val="00583B5A"/>
    <w:rsid w:val="00584084"/>
    <w:rsid w:val="00584C2A"/>
    <w:rsid w:val="00584C53"/>
    <w:rsid w:val="00585266"/>
    <w:rsid w:val="00585B97"/>
    <w:rsid w:val="00586384"/>
    <w:rsid w:val="00586444"/>
    <w:rsid w:val="0058660F"/>
    <w:rsid w:val="00586888"/>
    <w:rsid w:val="0058696C"/>
    <w:rsid w:val="00586DB6"/>
    <w:rsid w:val="00586E48"/>
    <w:rsid w:val="00586E9F"/>
    <w:rsid w:val="00586F0D"/>
    <w:rsid w:val="00587457"/>
    <w:rsid w:val="00587F72"/>
    <w:rsid w:val="0059058B"/>
    <w:rsid w:val="005907FF"/>
    <w:rsid w:val="00591054"/>
    <w:rsid w:val="005912E5"/>
    <w:rsid w:val="0059138C"/>
    <w:rsid w:val="005914E9"/>
    <w:rsid w:val="00591669"/>
    <w:rsid w:val="00591D22"/>
    <w:rsid w:val="00591E7D"/>
    <w:rsid w:val="00592F91"/>
    <w:rsid w:val="00593019"/>
    <w:rsid w:val="0059305A"/>
    <w:rsid w:val="0059319B"/>
    <w:rsid w:val="0059329E"/>
    <w:rsid w:val="005934E0"/>
    <w:rsid w:val="00593629"/>
    <w:rsid w:val="005937E2"/>
    <w:rsid w:val="00593878"/>
    <w:rsid w:val="0059398A"/>
    <w:rsid w:val="00593C6A"/>
    <w:rsid w:val="00594248"/>
    <w:rsid w:val="00594A73"/>
    <w:rsid w:val="00595846"/>
    <w:rsid w:val="00595887"/>
    <w:rsid w:val="0059589C"/>
    <w:rsid w:val="00595BDF"/>
    <w:rsid w:val="00595DBA"/>
    <w:rsid w:val="00596429"/>
    <w:rsid w:val="005965F2"/>
    <w:rsid w:val="005970A1"/>
    <w:rsid w:val="005970B1"/>
    <w:rsid w:val="005971D2"/>
    <w:rsid w:val="00597358"/>
    <w:rsid w:val="00597BCC"/>
    <w:rsid w:val="00597C4F"/>
    <w:rsid w:val="00597D1C"/>
    <w:rsid w:val="00597FA4"/>
    <w:rsid w:val="005A0479"/>
    <w:rsid w:val="005A0539"/>
    <w:rsid w:val="005A071A"/>
    <w:rsid w:val="005A0AC9"/>
    <w:rsid w:val="005A0DE6"/>
    <w:rsid w:val="005A1445"/>
    <w:rsid w:val="005A146C"/>
    <w:rsid w:val="005A15C5"/>
    <w:rsid w:val="005A1C18"/>
    <w:rsid w:val="005A1D11"/>
    <w:rsid w:val="005A1F4F"/>
    <w:rsid w:val="005A25C8"/>
    <w:rsid w:val="005A2C14"/>
    <w:rsid w:val="005A2C8F"/>
    <w:rsid w:val="005A346C"/>
    <w:rsid w:val="005A3D1A"/>
    <w:rsid w:val="005A4096"/>
    <w:rsid w:val="005A40CA"/>
    <w:rsid w:val="005A4E33"/>
    <w:rsid w:val="005A4EB3"/>
    <w:rsid w:val="005A4F4E"/>
    <w:rsid w:val="005A5255"/>
    <w:rsid w:val="005A5304"/>
    <w:rsid w:val="005A5380"/>
    <w:rsid w:val="005A55A8"/>
    <w:rsid w:val="005A578B"/>
    <w:rsid w:val="005A5A9F"/>
    <w:rsid w:val="005A5BD8"/>
    <w:rsid w:val="005A6018"/>
    <w:rsid w:val="005A67E0"/>
    <w:rsid w:val="005A6A61"/>
    <w:rsid w:val="005A6BE9"/>
    <w:rsid w:val="005A76E3"/>
    <w:rsid w:val="005A798C"/>
    <w:rsid w:val="005A7EBE"/>
    <w:rsid w:val="005B03A8"/>
    <w:rsid w:val="005B03DE"/>
    <w:rsid w:val="005B071C"/>
    <w:rsid w:val="005B0C03"/>
    <w:rsid w:val="005B0E05"/>
    <w:rsid w:val="005B180E"/>
    <w:rsid w:val="005B1821"/>
    <w:rsid w:val="005B1CAA"/>
    <w:rsid w:val="005B2918"/>
    <w:rsid w:val="005B2AEA"/>
    <w:rsid w:val="005B2EC1"/>
    <w:rsid w:val="005B3003"/>
    <w:rsid w:val="005B3171"/>
    <w:rsid w:val="005B3280"/>
    <w:rsid w:val="005B3A13"/>
    <w:rsid w:val="005B3AEC"/>
    <w:rsid w:val="005B3DEF"/>
    <w:rsid w:val="005B4712"/>
    <w:rsid w:val="005B4D78"/>
    <w:rsid w:val="005B51F9"/>
    <w:rsid w:val="005B5308"/>
    <w:rsid w:val="005B5411"/>
    <w:rsid w:val="005B5460"/>
    <w:rsid w:val="005B5568"/>
    <w:rsid w:val="005B5EA8"/>
    <w:rsid w:val="005B63AB"/>
    <w:rsid w:val="005B67F5"/>
    <w:rsid w:val="005B6E42"/>
    <w:rsid w:val="005B7040"/>
    <w:rsid w:val="005B7394"/>
    <w:rsid w:val="005B7459"/>
    <w:rsid w:val="005B790D"/>
    <w:rsid w:val="005B7924"/>
    <w:rsid w:val="005B7A8C"/>
    <w:rsid w:val="005B7C40"/>
    <w:rsid w:val="005B7ED1"/>
    <w:rsid w:val="005C02D1"/>
    <w:rsid w:val="005C08B6"/>
    <w:rsid w:val="005C09DF"/>
    <w:rsid w:val="005C0B10"/>
    <w:rsid w:val="005C12B6"/>
    <w:rsid w:val="005C14CC"/>
    <w:rsid w:val="005C1739"/>
    <w:rsid w:val="005C17A4"/>
    <w:rsid w:val="005C195C"/>
    <w:rsid w:val="005C19D3"/>
    <w:rsid w:val="005C1AFC"/>
    <w:rsid w:val="005C1C05"/>
    <w:rsid w:val="005C21A9"/>
    <w:rsid w:val="005C2310"/>
    <w:rsid w:val="005C2508"/>
    <w:rsid w:val="005C26B2"/>
    <w:rsid w:val="005C2E26"/>
    <w:rsid w:val="005C2E2D"/>
    <w:rsid w:val="005C3370"/>
    <w:rsid w:val="005C38D8"/>
    <w:rsid w:val="005C3AD4"/>
    <w:rsid w:val="005C4178"/>
    <w:rsid w:val="005C4DE1"/>
    <w:rsid w:val="005C4F45"/>
    <w:rsid w:val="005C511D"/>
    <w:rsid w:val="005C517D"/>
    <w:rsid w:val="005C5EF5"/>
    <w:rsid w:val="005C6D58"/>
    <w:rsid w:val="005C7774"/>
    <w:rsid w:val="005C77F0"/>
    <w:rsid w:val="005C7818"/>
    <w:rsid w:val="005C7A05"/>
    <w:rsid w:val="005C7B33"/>
    <w:rsid w:val="005C7CCA"/>
    <w:rsid w:val="005C7D32"/>
    <w:rsid w:val="005D011C"/>
    <w:rsid w:val="005D01BA"/>
    <w:rsid w:val="005D03D9"/>
    <w:rsid w:val="005D040B"/>
    <w:rsid w:val="005D09C9"/>
    <w:rsid w:val="005D0C94"/>
    <w:rsid w:val="005D127F"/>
    <w:rsid w:val="005D16E5"/>
    <w:rsid w:val="005D1849"/>
    <w:rsid w:val="005D1CB8"/>
    <w:rsid w:val="005D2061"/>
    <w:rsid w:val="005D21A8"/>
    <w:rsid w:val="005D2915"/>
    <w:rsid w:val="005D2ACD"/>
    <w:rsid w:val="005D2CC8"/>
    <w:rsid w:val="005D2DE7"/>
    <w:rsid w:val="005D32AC"/>
    <w:rsid w:val="005D34EC"/>
    <w:rsid w:val="005D35CA"/>
    <w:rsid w:val="005D3764"/>
    <w:rsid w:val="005D3E20"/>
    <w:rsid w:val="005D401D"/>
    <w:rsid w:val="005D4204"/>
    <w:rsid w:val="005D449F"/>
    <w:rsid w:val="005D4684"/>
    <w:rsid w:val="005D4E2E"/>
    <w:rsid w:val="005D4F9F"/>
    <w:rsid w:val="005D5020"/>
    <w:rsid w:val="005D539E"/>
    <w:rsid w:val="005D639D"/>
    <w:rsid w:val="005D658B"/>
    <w:rsid w:val="005D6693"/>
    <w:rsid w:val="005D68B0"/>
    <w:rsid w:val="005D691F"/>
    <w:rsid w:val="005D6A4D"/>
    <w:rsid w:val="005D6B7A"/>
    <w:rsid w:val="005D723E"/>
    <w:rsid w:val="005D7257"/>
    <w:rsid w:val="005D7291"/>
    <w:rsid w:val="005D73B6"/>
    <w:rsid w:val="005D7708"/>
    <w:rsid w:val="005E0240"/>
    <w:rsid w:val="005E07DF"/>
    <w:rsid w:val="005E0B20"/>
    <w:rsid w:val="005E0B74"/>
    <w:rsid w:val="005E0CCF"/>
    <w:rsid w:val="005E132B"/>
    <w:rsid w:val="005E1473"/>
    <w:rsid w:val="005E1713"/>
    <w:rsid w:val="005E2173"/>
    <w:rsid w:val="005E2412"/>
    <w:rsid w:val="005E2A8D"/>
    <w:rsid w:val="005E368A"/>
    <w:rsid w:val="005E36F6"/>
    <w:rsid w:val="005E393A"/>
    <w:rsid w:val="005E395A"/>
    <w:rsid w:val="005E3C25"/>
    <w:rsid w:val="005E463B"/>
    <w:rsid w:val="005E4BD6"/>
    <w:rsid w:val="005E4C2F"/>
    <w:rsid w:val="005E4D40"/>
    <w:rsid w:val="005E53F7"/>
    <w:rsid w:val="005E5B0B"/>
    <w:rsid w:val="005E5BB4"/>
    <w:rsid w:val="005E5BF4"/>
    <w:rsid w:val="005E5E42"/>
    <w:rsid w:val="005E62E7"/>
    <w:rsid w:val="005E63A9"/>
    <w:rsid w:val="005E642A"/>
    <w:rsid w:val="005E6474"/>
    <w:rsid w:val="005E6839"/>
    <w:rsid w:val="005E6EAB"/>
    <w:rsid w:val="005E72E0"/>
    <w:rsid w:val="005E7803"/>
    <w:rsid w:val="005E7A3C"/>
    <w:rsid w:val="005E7A64"/>
    <w:rsid w:val="005E7AD9"/>
    <w:rsid w:val="005E7FE0"/>
    <w:rsid w:val="005F05CD"/>
    <w:rsid w:val="005F08AF"/>
    <w:rsid w:val="005F0A1C"/>
    <w:rsid w:val="005F0B6C"/>
    <w:rsid w:val="005F0C26"/>
    <w:rsid w:val="005F0F36"/>
    <w:rsid w:val="005F0FCA"/>
    <w:rsid w:val="005F1665"/>
    <w:rsid w:val="005F201E"/>
    <w:rsid w:val="005F2C2D"/>
    <w:rsid w:val="005F3065"/>
    <w:rsid w:val="005F3A65"/>
    <w:rsid w:val="005F3AEC"/>
    <w:rsid w:val="005F3D57"/>
    <w:rsid w:val="005F3E77"/>
    <w:rsid w:val="005F427D"/>
    <w:rsid w:val="005F4A5E"/>
    <w:rsid w:val="005F508E"/>
    <w:rsid w:val="005F5404"/>
    <w:rsid w:val="005F5A38"/>
    <w:rsid w:val="005F5C84"/>
    <w:rsid w:val="005F62BA"/>
    <w:rsid w:val="005F698E"/>
    <w:rsid w:val="005F6A3B"/>
    <w:rsid w:val="005F6E62"/>
    <w:rsid w:val="005F7492"/>
    <w:rsid w:val="005F7A06"/>
    <w:rsid w:val="005F7E80"/>
    <w:rsid w:val="00600174"/>
    <w:rsid w:val="0060065E"/>
    <w:rsid w:val="00600756"/>
    <w:rsid w:val="00600BE4"/>
    <w:rsid w:val="00600D48"/>
    <w:rsid w:val="00601113"/>
    <w:rsid w:val="0060157F"/>
    <w:rsid w:val="0060171D"/>
    <w:rsid w:val="0060172B"/>
    <w:rsid w:val="00601FA3"/>
    <w:rsid w:val="00602059"/>
    <w:rsid w:val="006025B7"/>
    <w:rsid w:val="006028D5"/>
    <w:rsid w:val="00602F7E"/>
    <w:rsid w:val="00603495"/>
    <w:rsid w:val="0060376D"/>
    <w:rsid w:val="00603907"/>
    <w:rsid w:val="00603A38"/>
    <w:rsid w:val="0060410E"/>
    <w:rsid w:val="00604559"/>
    <w:rsid w:val="00604856"/>
    <w:rsid w:val="00604A2C"/>
    <w:rsid w:val="00604A8E"/>
    <w:rsid w:val="00604C26"/>
    <w:rsid w:val="006051F9"/>
    <w:rsid w:val="00605788"/>
    <w:rsid w:val="00605AF5"/>
    <w:rsid w:val="00605CE1"/>
    <w:rsid w:val="00605D13"/>
    <w:rsid w:val="0060632F"/>
    <w:rsid w:val="0060637D"/>
    <w:rsid w:val="00606965"/>
    <w:rsid w:val="00606BDB"/>
    <w:rsid w:val="00606FAA"/>
    <w:rsid w:val="006076F4"/>
    <w:rsid w:val="00607A8C"/>
    <w:rsid w:val="00610459"/>
    <w:rsid w:val="00610781"/>
    <w:rsid w:val="00610816"/>
    <w:rsid w:val="006117E3"/>
    <w:rsid w:val="0061213B"/>
    <w:rsid w:val="00612221"/>
    <w:rsid w:val="00612578"/>
    <w:rsid w:val="00612A2C"/>
    <w:rsid w:val="00613001"/>
    <w:rsid w:val="00613091"/>
    <w:rsid w:val="00613801"/>
    <w:rsid w:val="00613D41"/>
    <w:rsid w:val="006146D3"/>
    <w:rsid w:val="006148E0"/>
    <w:rsid w:val="00614E63"/>
    <w:rsid w:val="006150E0"/>
    <w:rsid w:val="006151F8"/>
    <w:rsid w:val="006157DC"/>
    <w:rsid w:val="00615869"/>
    <w:rsid w:val="00615E0C"/>
    <w:rsid w:val="00616210"/>
    <w:rsid w:val="00616444"/>
    <w:rsid w:val="00616455"/>
    <w:rsid w:val="00616511"/>
    <w:rsid w:val="00616594"/>
    <w:rsid w:val="00616800"/>
    <w:rsid w:val="00616837"/>
    <w:rsid w:val="006169A7"/>
    <w:rsid w:val="00616DB7"/>
    <w:rsid w:val="0061702A"/>
    <w:rsid w:val="00617043"/>
    <w:rsid w:val="00617223"/>
    <w:rsid w:val="006173C3"/>
    <w:rsid w:val="006206DB"/>
    <w:rsid w:val="006207C3"/>
    <w:rsid w:val="00620833"/>
    <w:rsid w:val="0062089D"/>
    <w:rsid w:val="00620C46"/>
    <w:rsid w:val="00620E71"/>
    <w:rsid w:val="0062138C"/>
    <w:rsid w:val="00622021"/>
    <w:rsid w:val="0062202E"/>
    <w:rsid w:val="006228CA"/>
    <w:rsid w:val="006228E4"/>
    <w:rsid w:val="00622B8A"/>
    <w:rsid w:val="00622DD5"/>
    <w:rsid w:val="00622F07"/>
    <w:rsid w:val="00623148"/>
    <w:rsid w:val="00623209"/>
    <w:rsid w:val="00623308"/>
    <w:rsid w:val="0062341E"/>
    <w:rsid w:val="006237D5"/>
    <w:rsid w:val="00624172"/>
    <w:rsid w:val="0062463B"/>
    <w:rsid w:val="006247A9"/>
    <w:rsid w:val="00624869"/>
    <w:rsid w:val="0062492E"/>
    <w:rsid w:val="00624975"/>
    <w:rsid w:val="0062543C"/>
    <w:rsid w:val="00625473"/>
    <w:rsid w:val="006255A3"/>
    <w:rsid w:val="00625CFA"/>
    <w:rsid w:val="00626173"/>
    <w:rsid w:val="00626841"/>
    <w:rsid w:val="0062685E"/>
    <w:rsid w:val="00627205"/>
    <w:rsid w:val="006274C7"/>
    <w:rsid w:val="006277D5"/>
    <w:rsid w:val="006278B8"/>
    <w:rsid w:val="00627DB7"/>
    <w:rsid w:val="00627E9E"/>
    <w:rsid w:val="00630138"/>
    <w:rsid w:val="0063022D"/>
    <w:rsid w:val="006305F6"/>
    <w:rsid w:val="00630C1A"/>
    <w:rsid w:val="00630E50"/>
    <w:rsid w:val="006317B8"/>
    <w:rsid w:val="006319D4"/>
    <w:rsid w:val="00631C7D"/>
    <w:rsid w:val="00631F19"/>
    <w:rsid w:val="00631F33"/>
    <w:rsid w:val="00632382"/>
    <w:rsid w:val="006331F3"/>
    <w:rsid w:val="00633612"/>
    <w:rsid w:val="006338F6"/>
    <w:rsid w:val="00633AB7"/>
    <w:rsid w:val="00634270"/>
    <w:rsid w:val="006347D5"/>
    <w:rsid w:val="006348BE"/>
    <w:rsid w:val="00634CD7"/>
    <w:rsid w:val="00634D74"/>
    <w:rsid w:val="00634D83"/>
    <w:rsid w:val="00634DFB"/>
    <w:rsid w:val="0063508E"/>
    <w:rsid w:val="0063509C"/>
    <w:rsid w:val="00635197"/>
    <w:rsid w:val="0063528A"/>
    <w:rsid w:val="00635435"/>
    <w:rsid w:val="00635739"/>
    <w:rsid w:val="00635A32"/>
    <w:rsid w:val="00635D8D"/>
    <w:rsid w:val="00636F8E"/>
    <w:rsid w:val="00637BC7"/>
    <w:rsid w:val="0064092B"/>
    <w:rsid w:val="00640986"/>
    <w:rsid w:val="00640DA9"/>
    <w:rsid w:val="00640FE7"/>
    <w:rsid w:val="0064100A"/>
    <w:rsid w:val="00641133"/>
    <w:rsid w:val="00641925"/>
    <w:rsid w:val="0064195F"/>
    <w:rsid w:val="006420BE"/>
    <w:rsid w:val="006427A6"/>
    <w:rsid w:val="00643139"/>
    <w:rsid w:val="00643486"/>
    <w:rsid w:val="006434CE"/>
    <w:rsid w:val="00643919"/>
    <w:rsid w:val="00644025"/>
    <w:rsid w:val="006442ED"/>
    <w:rsid w:val="006446C8"/>
    <w:rsid w:val="00644C72"/>
    <w:rsid w:val="006450B2"/>
    <w:rsid w:val="006450EC"/>
    <w:rsid w:val="0064531B"/>
    <w:rsid w:val="0064580A"/>
    <w:rsid w:val="00645A41"/>
    <w:rsid w:val="00645F5C"/>
    <w:rsid w:val="00646054"/>
    <w:rsid w:val="006460E5"/>
    <w:rsid w:val="006460E7"/>
    <w:rsid w:val="00646944"/>
    <w:rsid w:val="00646F83"/>
    <w:rsid w:val="00646FF2"/>
    <w:rsid w:val="00647481"/>
    <w:rsid w:val="006475B3"/>
    <w:rsid w:val="0064765D"/>
    <w:rsid w:val="006477F6"/>
    <w:rsid w:val="0064780C"/>
    <w:rsid w:val="0064789E"/>
    <w:rsid w:val="0065012C"/>
    <w:rsid w:val="0065058B"/>
    <w:rsid w:val="00650933"/>
    <w:rsid w:val="0065093D"/>
    <w:rsid w:val="006509CD"/>
    <w:rsid w:val="00651010"/>
    <w:rsid w:val="006519F4"/>
    <w:rsid w:val="00651AD8"/>
    <w:rsid w:val="00651BEE"/>
    <w:rsid w:val="00652119"/>
    <w:rsid w:val="00652924"/>
    <w:rsid w:val="00653308"/>
    <w:rsid w:val="00653482"/>
    <w:rsid w:val="0065361B"/>
    <w:rsid w:val="006537F0"/>
    <w:rsid w:val="00653F2A"/>
    <w:rsid w:val="006541E8"/>
    <w:rsid w:val="006541FF"/>
    <w:rsid w:val="0065472D"/>
    <w:rsid w:val="006547B1"/>
    <w:rsid w:val="00654AA1"/>
    <w:rsid w:val="00654B07"/>
    <w:rsid w:val="00654C7F"/>
    <w:rsid w:val="00654CE4"/>
    <w:rsid w:val="00654FB9"/>
    <w:rsid w:val="006550C1"/>
    <w:rsid w:val="006553F1"/>
    <w:rsid w:val="00655883"/>
    <w:rsid w:val="00655945"/>
    <w:rsid w:val="00655C18"/>
    <w:rsid w:val="00655FDB"/>
    <w:rsid w:val="006562B9"/>
    <w:rsid w:val="0065632B"/>
    <w:rsid w:val="006567CE"/>
    <w:rsid w:val="0065697F"/>
    <w:rsid w:val="006569AF"/>
    <w:rsid w:val="00656CDE"/>
    <w:rsid w:val="00657565"/>
    <w:rsid w:val="00657991"/>
    <w:rsid w:val="00657D66"/>
    <w:rsid w:val="00657EFF"/>
    <w:rsid w:val="006607B5"/>
    <w:rsid w:val="006608E3"/>
    <w:rsid w:val="00660AC8"/>
    <w:rsid w:val="00660FF7"/>
    <w:rsid w:val="0066141B"/>
    <w:rsid w:val="0066165F"/>
    <w:rsid w:val="00661AA2"/>
    <w:rsid w:val="00661BB5"/>
    <w:rsid w:val="00661E85"/>
    <w:rsid w:val="00662A11"/>
    <w:rsid w:val="00662BA9"/>
    <w:rsid w:val="00662F59"/>
    <w:rsid w:val="006634F8"/>
    <w:rsid w:val="00663BF3"/>
    <w:rsid w:val="00663DD9"/>
    <w:rsid w:val="00663FB6"/>
    <w:rsid w:val="006641A3"/>
    <w:rsid w:val="006645A9"/>
    <w:rsid w:val="00664601"/>
    <w:rsid w:val="0066473F"/>
    <w:rsid w:val="0066487D"/>
    <w:rsid w:val="00664D55"/>
    <w:rsid w:val="006652C9"/>
    <w:rsid w:val="006652F1"/>
    <w:rsid w:val="0066570C"/>
    <w:rsid w:val="0066596F"/>
    <w:rsid w:val="00666129"/>
    <w:rsid w:val="006661B9"/>
    <w:rsid w:val="0066675C"/>
    <w:rsid w:val="0066694D"/>
    <w:rsid w:val="0066696F"/>
    <w:rsid w:val="00666CB5"/>
    <w:rsid w:val="00666D63"/>
    <w:rsid w:val="00666E0F"/>
    <w:rsid w:val="0066722A"/>
    <w:rsid w:val="00667502"/>
    <w:rsid w:val="00667588"/>
    <w:rsid w:val="0066791E"/>
    <w:rsid w:val="00667C97"/>
    <w:rsid w:val="00670108"/>
    <w:rsid w:val="00670421"/>
    <w:rsid w:val="006704AD"/>
    <w:rsid w:val="00670D0E"/>
    <w:rsid w:val="006711E9"/>
    <w:rsid w:val="00671613"/>
    <w:rsid w:val="00671687"/>
    <w:rsid w:val="00671884"/>
    <w:rsid w:val="006724B3"/>
    <w:rsid w:val="0067286A"/>
    <w:rsid w:val="006729EF"/>
    <w:rsid w:val="00672E5B"/>
    <w:rsid w:val="00672F14"/>
    <w:rsid w:val="00673083"/>
    <w:rsid w:val="00673090"/>
    <w:rsid w:val="00673525"/>
    <w:rsid w:val="00673986"/>
    <w:rsid w:val="00674666"/>
    <w:rsid w:val="00674906"/>
    <w:rsid w:val="00674C35"/>
    <w:rsid w:val="00674E30"/>
    <w:rsid w:val="00675154"/>
    <w:rsid w:val="0067536F"/>
    <w:rsid w:val="006754C6"/>
    <w:rsid w:val="0067581A"/>
    <w:rsid w:val="0067582E"/>
    <w:rsid w:val="00675B34"/>
    <w:rsid w:val="00675D9E"/>
    <w:rsid w:val="00675E51"/>
    <w:rsid w:val="00675E64"/>
    <w:rsid w:val="00675FBE"/>
    <w:rsid w:val="0067624E"/>
    <w:rsid w:val="006766E4"/>
    <w:rsid w:val="006766F6"/>
    <w:rsid w:val="00676855"/>
    <w:rsid w:val="0067694B"/>
    <w:rsid w:val="00676973"/>
    <w:rsid w:val="00677A27"/>
    <w:rsid w:val="00677BBC"/>
    <w:rsid w:val="00680632"/>
    <w:rsid w:val="0068082D"/>
    <w:rsid w:val="00680CD6"/>
    <w:rsid w:val="00680F63"/>
    <w:rsid w:val="00681CF2"/>
    <w:rsid w:val="0068252E"/>
    <w:rsid w:val="00682694"/>
    <w:rsid w:val="0068271D"/>
    <w:rsid w:val="00683025"/>
    <w:rsid w:val="0068311A"/>
    <w:rsid w:val="0068343F"/>
    <w:rsid w:val="0068358F"/>
    <w:rsid w:val="00683813"/>
    <w:rsid w:val="0068396E"/>
    <w:rsid w:val="00683AF2"/>
    <w:rsid w:val="00683F55"/>
    <w:rsid w:val="00684640"/>
    <w:rsid w:val="00684B9F"/>
    <w:rsid w:val="00684D67"/>
    <w:rsid w:val="006859B5"/>
    <w:rsid w:val="00685D48"/>
    <w:rsid w:val="00686237"/>
    <w:rsid w:val="00686466"/>
    <w:rsid w:val="00686D14"/>
    <w:rsid w:val="0068715E"/>
    <w:rsid w:val="0068753C"/>
    <w:rsid w:val="006877DA"/>
    <w:rsid w:val="006878BB"/>
    <w:rsid w:val="00690195"/>
    <w:rsid w:val="00690545"/>
    <w:rsid w:val="00690FC7"/>
    <w:rsid w:val="006914E0"/>
    <w:rsid w:val="0069255B"/>
    <w:rsid w:val="00692C62"/>
    <w:rsid w:val="00692EBB"/>
    <w:rsid w:val="00693392"/>
    <w:rsid w:val="006933F9"/>
    <w:rsid w:val="00693CBC"/>
    <w:rsid w:val="00693F27"/>
    <w:rsid w:val="00694877"/>
    <w:rsid w:val="006948C1"/>
    <w:rsid w:val="00694B45"/>
    <w:rsid w:val="00694DBF"/>
    <w:rsid w:val="0069523A"/>
    <w:rsid w:val="006953CA"/>
    <w:rsid w:val="006954B3"/>
    <w:rsid w:val="00695950"/>
    <w:rsid w:val="00696017"/>
    <w:rsid w:val="00696110"/>
    <w:rsid w:val="00696D18"/>
    <w:rsid w:val="00696E0C"/>
    <w:rsid w:val="00696E37"/>
    <w:rsid w:val="00696E7A"/>
    <w:rsid w:val="00697769"/>
    <w:rsid w:val="006979BA"/>
    <w:rsid w:val="00697BA9"/>
    <w:rsid w:val="00697DCB"/>
    <w:rsid w:val="006A072E"/>
    <w:rsid w:val="006A07B3"/>
    <w:rsid w:val="006A0A4E"/>
    <w:rsid w:val="006A0C19"/>
    <w:rsid w:val="006A17C7"/>
    <w:rsid w:val="006A2100"/>
    <w:rsid w:val="006A218B"/>
    <w:rsid w:val="006A281F"/>
    <w:rsid w:val="006A2B7E"/>
    <w:rsid w:val="006A2C16"/>
    <w:rsid w:val="006A2DC3"/>
    <w:rsid w:val="006A2DFD"/>
    <w:rsid w:val="006A35A6"/>
    <w:rsid w:val="006A3AD2"/>
    <w:rsid w:val="006A3CD7"/>
    <w:rsid w:val="006A3D78"/>
    <w:rsid w:val="006A42A6"/>
    <w:rsid w:val="006A4524"/>
    <w:rsid w:val="006A474B"/>
    <w:rsid w:val="006A4784"/>
    <w:rsid w:val="006A4C77"/>
    <w:rsid w:val="006A4FC2"/>
    <w:rsid w:val="006A5020"/>
    <w:rsid w:val="006A52D1"/>
    <w:rsid w:val="006A60FF"/>
    <w:rsid w:val="006A665B"/>
    <w:rsid w:val="006A703F"/>
    <w:rsid w:val="006A7061"/>
    <w:rsid w:val="006A722C"/>
    <w:rsid w:val="006A735E"/>
    <w:rsid w:val="006A77DA"/>
    <w:rsid w:val="006A789D"/>
    <w:rsid w:val="006A7E05"/>
    <w:rsid w:val="006B0069"/>
    <w:rsid w:val="006B0085"/>
    <w:rsid w:val="006B0953"/>
    <w:rsid w:val="006B0DC9"/>
    <w:rsid w:val="006B0E1E"/>
    <w:rsid w:val="006B0FE1"/>
    <w:rsid w:val="006B0FF0"/>
    <w:rsid w:val="006B16C5"/>
    <w:rsid w:val="006B16E5"/>
    <w:rsid w:val="006B2818"/>
    <w:rsid w:val="006B2825"/>
    <w:rsid w:val="006B2992"/>
    <w:rsid w:val="006B315C"/>
    <w:rsid w:val="006B344D"/>
    <w:rsid w:val="006B39BE"/>
    <w:rsid w:val="006B3FF7"/>
    <w:rsid w:val="006B407D"/>
    <w:rsid w:val="006B42CE"/>
    <w:rsid w:val="006B4447"/>
    <w:rsid w:val="006B4713"/>
    <w:rsid w:val="006B4886"/>
    <w:rsid w:val="006B48A0"/>
    <w:rsid w:val="006B4AA9"/>
    <w:rsid w:val="006B4C8A"/>
    <w:rsid w:val="006B4E9C"/>
    <w:rsid w:val="006B4F3C"/>
    <w:rsid w:val="006B5020"/>
    <w:rsid w:val="006B50EC"/>
    <w:rsid w:val="006B5137"/>
    <w:rsid w:val="006B53BF"/>
    <w:rsid w:val="006B5465"/>
    <w:rsid w:val="006B5A09"/>
    <w:rsid w:val="006B5F02"/>
    <w:rsid w:val="006B5F21"/>
    <w:rsid w:val="006B5F48"/>
    <w:rsid w:val="006B637C"/>
    <w:rsid w:val="006B63C6"/>
    <w:rsid w:val="006B6E7F"/>
    <w:rsid w:val="006B6FBE"/>
    <w:rsid w:val="006B710A"/>
    <w:rsid w:val="006B75D7"/>
    <w:rsid w:val="006B7758"/>
    <w:rsid w:val="006B799D"/>
    <w:rsid w:val="006B7D66"/>
    <w:rsid w:val="006C01EE"/>
    <w:rsid w:val="006C02B8"/>
    <w:rsid w:val="006C0E47"/>
    <w:rsid w:val="006C12F8"/>
    <w:rsid w:val="006C135F"/>
    <w:rsid w:val="006C1735"/>
    <w:rsid w:val="006C1B21"/>
    <w:rsid w:val="006C1FDE"/>
    <w:rsid w:val="006C22AE"/>
    <w:rsid w:val="006C2679"/>
    <w:rsid w:val="006C2771"/>
    <w:rsid w:val="006C2A67"/>
    <w:rsid w:val="006C3133"/>
    <w:rsid w:val="006C3191"/>
    <w:rsid w:val="006C3473"/>
    <w:rsid w:val="006C3A58"/>
    <w:rsid w:val="006C3B33"/>
    <w:rsid w:val="006C3BF2"/>
    <w:rsid w:val="006C403A"/>
    <w:rsid w:val="006C4609"/>
    <w:rsid w:val="006C49C5"/>
    <w:rsid w:val="006C4AA2"/>
    <w:rsid w:val="006C4C6D"/>
    <w:rsid w:val="006C526F"/>
    <w:rsid w:val="006C5296"/>
    <w:rsid w:val="006C56C0"/>
    <w:rsid w:val="006C57F0"/>
    <w:rsid w:val="006C5B08"/>
    <w:rsid w:val="006C5F35"/>
    <w:rsid w:val="006C603A"/>
    <w:rsid w:val="006C620C"/>
    <w:rsid w:val="006C622C"/>
    <w:rsid w:val="006C69B6"/>
    <w:rsid w:val="006C7A47"/>
    <w:rsid w:val="006C7BC9"/>
    <w:rsid w:val="006D053F"/>
    <w:rsid w:val="006D12FD"/>
    <w:rsid w:val="006D18E5"/>
    <w:rsid w:val="006D1AA6"/>
    <w:rsid w:val="006D1BA3"/>
    <w:rsid w:val="006D201B"/>
    <w:rsid w:val="006D21AC"/>
    <w:rsid w:val="006D29B9"/>
    <w:rsid w:val="006D2C0C"/>
    <w:rsid w:val="006D2CCD"/>
    <w:rsid w:val="006D2EF1"/>
    <w:rsid w:val="006D3909"/>
    <w:rsid w:val="006D3D15"/>
    <w:rsid w:val="006D3E66"/>
    <w:rsid w:val="006D3FB9"/>
    <w:rsid w:val="006D4360"/>
    <w:rsid w:val="006D491F"/>
    <w:rsid w:val="006D4C10"/>
    <w:rsid w:val="006D4E6B"/>
    <w:rsid w:val="006D5605"/>
    <w:rsid w:val="006D578A"/>
    <w:rsid w:val="006D57DC"/>
    <w:rsid w:val="006D599D"/>
    <w:rsid w:val="006D5D71"/>
    <w:rsid w:val="006D5FFC"/>
    <w:rsid w:val="006D67EC"/>
    <w:rsid w:val="006D6BA3"/>
    <w:rsid w:val="006D6C23"/>
    <w:rsid w:val="006D6C83"/>
    <w:rsid w:val="006D6DAF"/>
    <w:rsid w:val="006D75FD"/>
    <w:rsid w:val="006D7FCC"/>
    <w:rsid w:val="006E0580"/>
    <w:rsid w:val="006E099D"/>
    <w:rsid w:val="006E0D0C"/>
    <w:rsid w:val="006E0D43"/>
    <w:rsid w:val="006E0E5E"/>
    <w:rsid w:val="006E117C"/>
    <w:rsid w:val="006E14EE"/>
    <w:rsid w:val="006E1769"/>
    <w:rsid w:val="006E1AF3"/>
    <w:rsid w:val="006E20FC"/>
    <w:rsid w:val="006E2647"/>
    <w:rsid w:val="006E2FFF"/>
    <w:rsid w:val="006E32C7"/>
    <w:rsid w:val="006E400F"/>
    <w:rsid w:val="006E42B4"/>
    <w:rsid w:val="006E4593"/>
    <w:rsid w:val="006E46C7"/>
    <w:rsid w:val="006E4EC6"/>
    <w:rsid w:val="006E4F16"/>
    <w:rsid w:val="006E53EE"/>
    <w:rsid w:val="006E55C5"/>
    <w:rsid w:val="006E5AA9"/>
    <w:rsid w:val="006E6104"/>
    <w:rsid w:val="006E6197"/>
    <w:rsid w:val="006E6535"/>
    <w:rsid w:val="006E6863"/>
    <w:rsid w:val="006E6F37"/>
    <w:rsid w:val="006E7613"/>
    <w:rsid w:val="006E794C"/>
    <w:rsid w:val="006E7D3F"/>
    <w:rsid w:val="006F016F"/>
    <w:rsid w:val="006F02F3"/>
    <w:rsid w:val="006F0610"/>
    <w:rsid w:val="006F072E"/>
    <w:rsid w:val="006F079B"/>
    <w:rsid w:val="006F0D1D"/>
    <w:rsid w:val="006F0ED6"/>
    <w:rsid w:val="006F161D"/>
    <w:rsid w:val="006F1674"/>
    <w:rsid w:val="006F1D23"/>
    <w:rsid w:val="006F1D4B"/>
    <w:rsid w:val="006F2523"/>
    <w:rsid w:val="006F311A"/>
    <w:rsid w:val="006F343B"/>
    <w:rsid w:val="006F36DF"/>
    <w:rsid w:val="006F3958"/>
    <w:rsid w:val="006F39EA"/>
    <w:rsid w:val="006F3C2E"/>
    <w:rsid w:val="006F4D05"/>
    <w:rsid w:val="006F4E91"/>
    <w:rsid w:val="006F51F2"/>
    <w:rsid w:val="006F5532"/>
    <w:rsid w:val="006F567B"/>
    <w:rsid w:val="006F5764"/>
    <w:rsid w:val="006F5EF7"/>
    <w:rsid w:val="006F69F8"/>
    <w:rsid w:val="006F6B8A"/>
    <w:rsid w:val="006F6DC2"/>
    <w:rsid w:val="006F7A57"/>
    <w:rsid w:val="006F7C9D"/>
    <w:rsid w:val="006F7D8D"/>
    <w:rsid w:val="006F7D92"/>
    <w:rsid w:val="007003E3"/>
    <w:rsid w:val="007003FB"/>
    <w:rsid w:val="007005B7"/>
    <w:rsid w:val="00700991"/>
    <w:rsid w:val="00700A58"/>
    <w:rsid w:val="00700DC9"/>
    <w:rsid w:val="00700F24"/>
    <w:rsid w:val="0070107A"/>
    <w:rsid w:val="00701AB9"/>
    <w:rsid w:val="00701D03"/>
    <w:rsid w:val="007022EC"/>
    <w:rsid w:val="007024A7"/>
    <w:rsid w:val="00702558"/>
    <w:rsid w:val="0070282C"/>
    <w:rsid w:val="00702AE4"/>
    <w:rsid w:val="00702AF0"/>
    <w:rsid w:val="00702BA8"/>
    <w:rsid w:val="00702F4D"/>
    <w:rsid w:val="007032BA"/>
    <w:rsid w:val="00703D43"/>
    <w:rsid w:val="007040C7"/>
    <w:rsid w:val="007042A7"/>
    <w:rsid w:val="00704777"/>
    <w:rsid w:val="00704A67"/>
    <w:rsid w:val="00704BDA"/>
    <w:rsid w:val="00704CA3"/>
    <w:rsid w:val="007052E3"/>
    <w:rsid w:val="00705339"/>
    <w:rsid w:val="00705DE4"/>
    <w:rsid w:val="00706470"/>
    <w:rsid w:val="00706C28"/>
    <w:rsid w:val="00706D20"/>
    <w:rsid w:val="00706ED8"/>
    <w:rsid w:val="00706FB5"/>
    <w:rsid w:val="007075DD"/>
    <w:rsid w:val="00707899"/>
    <w:rsid w:val="00707903"/>
    <w:rsid w:val="00707ADF"/>
    <w:rsid w:val="00707B15"/>
    <w:rsid w:val="00707C8E"/>
    <w:rsid w:val="00710479"/>
    <w:rsid w:val="00710A6C"/>
    <w:rsid w:val="007117A6"/>
    <w:rsid w:val="007117D0"/>
    <w:rsid w:val="00711A8D"/>
    <w:rsid w:val="00711BDC"/>
    <w:rsid w:val="00711BF0"/>
    <w:rsid w:val="00711F21"/>
    <w:rsid w:val="007120E9"/>
    <w:rsid w:val="007121CB"/>
    <w:rsid w:val="00713003"/>
    <w:rsid w:val="0071309E"/>
    <w:rsid w:val="00713286"/>
    <w:rsid w:val="007134C1"/>
    <w:rsid w:val="007136D5"/>
    <w:rsid w:val="00713704"/>
    <w:rsid w:val="00713C85"/>
    <w:rsid w:val="00714051"/>
    <w:rsid w:val="0071433C"/>
    <w:rsid w:val="00714586"/>
    <w:rsid w:val="00714C3E"/>
    <w:rsid w:val="00714E50"/>
    <w:rsid w:val="007155AF"/>
    <w:rsid w:val="00715825"/>
    <w:rsid w:val="00716089"/>
    <w:rsid w:val="007163BB"/>
    <w:rsid w:val="00716559"/>
    <w:rsid w:val="00716AA6"/>
    <w:rsid w:val="00716E05"/>
    <w:rsid w:val="007174AD"/>
    <w:rsid w:val="00717B1D"/>
    <w:rsid w:val="00717B38"/>
    <w:rsid w:val="00717BEC"/>
    <w:rsid w:val="00717D0E"/>
    <w:rsid w:val="00717ED5"/>
    <w:rsid w:val="00720202"/>
    <w:rsid w:val="00720212"/>
    <w:rsid w:val="007202C7"/>
    <w:rsid w:val="0072048C"/>
    <w:rsid w:val="00720730"/>
    <w:rsid w:val="00720A64"/>
    <w:rsid w:val="00721272"/>
    <w:rsid w:val="0072187B"/>
    <w:rsid w:val="007218E5"/>
    <w:rsid w:val="0072196E"/>
    <w:rsid w:val="0072220D"/>
    <w:rsid w:val="0072237A"/>
    <w:rsid w:val="00722687"/>
    <w:rsid w:val="0072297A"/>
    <w:rsid w:val="00722D2A"/>
    <w:rsid w:val="00722DE2"/>
    <w:rsid w:val="007235E0"/>
    <w:rsid w:val="00723EB1"/>
    <w:rsid w:val="00723EF1"/>
    <w:rsid w:val="00724124"/>
    <w:rsid w:val="00724146"/>
    <w:rsid w:val="00724306"/>
    <w:rsid w:val="00724494"/>
    <w:rsid w:val="00724998"/>
    <w:rsid w:val="007249CB"/>
    <w:rsid w:val="00724ABA"/>
    <w:rsid w:val="00724F27"/>
    <w:rsid w:val="00724FF0"/>
    <w:rsid w:val="007253CB"/>
    <w:rsid w:val="00725575"/>
    <w:rsid w:val="00725678"/>
    <w:rsid w:val="007256F8"/>
    <w:rsid w:val="00725718"/>
    <w:rsid w:val="0072580C"/>
    <w:rsid w:val="007258E4"/>
    <w:rsid w:val="00725FC8"/>
    <w:rsid w:val="007260A0"/>
    <w:rsid w:val="007260C1"/>
    <w:rsid w:val="007264DE"/>
    <w:rsid w:val="00726B29"/>
    <w:rsid w:val="00726EDF"/>
    <w:rsid w:val="00727098"/>
    <w:rsid w:val="007271CB"/>
    <w:rsid w:val="007272EA"/>
    <w:rsid w:val="0072750F"/>
    <w:rsid w:val="00727550"/>
    <w:rsid w:val="0072796E"/>
    <w:rsid w:val="00727A11"/>
    <w:rsid w:val="00727DD4"/>
    <w:rsid w:val="00727FC8"/>
    <w:rsid w:val="0073084C"/>
    <w:rsid w:val="007308EF"/>
    <w:rsid w:val="00730915"/>
    <w:rsid w:val="007316DC"/>
    <w:rsid w:val="00731B22"/>
    <w:rsid w:val="00731E06"/>
    <w:rsid w:val="0073258C"/>
    <w:rsid w:val="0073265B"/>
    <w:rsid w:val="007326E7"/>
    <w:rsid w:val="0073278A"/>
    <w:rsid w:val="0073285A"/>
    <w:rsid w:val="00732870"/>
    <w:rsid w:val="00732888"/>
    <w:rsid w:val="007329AD"/>
    <w:rsid w:val="00732A3C"/>
    <w:rsid w:val="00732A56"/>
    <w:rsid w:val="00732DC8"/>
    <w:rsid w:val="0073339C"/>
    <w:rsid w:val="0073368A"/>
    <w:rsid w:val="0073388B"/>
    <w:rsid w:val="00733A8A"/>
    <w:rsid w:val="00733AC1"/>
    <w:rsid w:val="00733BB1"/>
    <w:rsid w:val="00733EDE"/>
    <w:rsid w:val="00734136"/>
    <w:rsid w:val="00734229"/>
    <w:rsid w:val="0073445C"/>
    <w:rsid w:val="00734897"/>
    <w:rsid w:val="00734DB7"/>
    <w:rsid w:val="00734EC2"/>
    <w:rsid w:val="00735583"/>
    <w:rsid w:val="007357E8"/>
    <w:rsid w:val="0073581F"/>
    <w:rsid w:val="007360BE"/>
    <w:rsid w:val="00736181"/>
    <w:rsid w:val="0073699A"/>
    <w:rsid w:val="00736B09"/>
    <w:rsid w:val="00736DFA"/>
    <w:rsid w:val="007375A0"/>
    <w:rsid w:val="0073778A"/>
    <w:rsid w:val="00737795"/>
    <w:rsid w:val="0074005E"/>
    <w:rsid w:val="00740184"/>
    <w:rsid w:val="007401F5"/>
    <w:rsid w:val="007410AC"/>
    <w:rsid w:val="007411FA"/>
    <w:rsid w:val="0074124B"/>
    <w:rsid w:val="0074141F"/>
    <w:rsid w:val="007419C7"/>
    <w:rsid w:val="00741D15"/>
    <w:rsid w:val="00742352"/>
    <w:rsid w:val="00742D7D"/>
    <w:rsid w:val="00743066"/>
    <w:rsid w:val="007431CB"/>
    <w:rsid w:val="007433AC"/>
    <w:rsid w:val="007434EE"/>
    <w:rsid w:val="0074351C"/>
    <w:rsid w:val="007435D2"/>
    <w:rsid w:val="00743708"/>
    <w:rsid w:val="007439C0"/>
    <w:rsid w:val="00743DBB"/>
    <w:rsid w:val="007443D9"/>
    <w:rsid w:val="007444DB"/>
    <w:rsid w:val="007445D7"/>
    <w:rsid w:val="00744817"/>
    <w:rsid w:val="0074490B"/>
    <w:rsid w:val="00744951"/>
    <w:rsid w:val="0074535F"/>
    <w:rsid w:val="00745961"/>
    <w:rsid w:val="00745FBD"/>
    <w:rsid w:val="0074634A"/>
    <w:rsid w:val="007465F8"/>
    <w:rsid w:val="0074672F"/>
    <w:rsid w:val="007468C1"/>
    <w:rsid w:val="00746C24"/>
    <w:rsid w:val="00747A11"/>
    <w:rsid w:val="00747D0F"/>
    <w:rsid w:val="00747E25"/>
    <w:rsid w:val="00747E4C"/>
    <w:rsid w:val="00747F82"/>
    <w:rsid w:val="0075098F"/>
    <w:rsid w:val="00750C09"/>
    <w:rsid w:val="0075151A"/>
    <w:rsid w:val="00751835"/>
    <w:rsid w:val="00751B83"/>
    <w:rsid w:val="00751EB6"/>
    <w:rsid w:val="00751F96"/>
    <w:rsid w:val="00752557"/>
    <w:rsid w:val="00752616"/>
    <w:rsid w:val="00752A22"/>
    <w:rsid w:val="0075336B"/>
    <w:rsid w:val="00753EC1"/>
    <w:rsid w:val="00754096"/>
    <w:rsid w:val="0075452A"/>
    <w:rsid w:val="00754693"/>
    <w:rsid w:val="00754A2D"/>
    <w:rsid w:val="0075538F"/>
    <w:rsid w:val="0075594F"/>
    <w:rsid w:val="00755CC2"/>
    <w:rsid w:val="0075617B"/>
    <w:rsid w:val="00756235"/>
    <w:rsid w:val="007564C4"/>
    <w:rsid w:val="0075676D"/>
    <w:rsid w:val="00756792"/>
    <w:rsid w:val="00756CB4"/>
    <w:rsid w:val="00756EAF"/>
    <w:rsid w:val="00757361"/>
    <w:rsid w:val="00757432"/>
    <w:rsid w:val="00757660"/>
    <w:rsid w:val="007578B8"/>
    <w:rsid w:val="00757B0F"/>
    <w:rsid w:val="00757C60"/>
    <w:rsid w:val="00757E70"/>
    <w:rsid w:val="00760397"/>
    <w:rsid w:val="00760738"/>
    <w:rsid w:val="00760B20"/>
    <w:rsid w:val="00760BD7"/>
    <w:rsid w:val="00760EF7"/>
    <w:rsid w:val="00761171"/>
    <w:rsid w:val="007617DE"/>
    <w:rsid w:val="007622DD"/>
    <w:rsid w:val="00762AE7"/>
    <w:rsid w:val="00762C82"/>
    <w:rsid w:val="00763201"/>
    <w:rsid w:val="00763F95"/>
    <w:rsid w:val="0076421D"/>
    <w:rsid w:val="007642B6"/>
    <w:rsid w:val="0076451D"/>
    <w:rsid w:val="00764AFF"/>
    <w:rsid w:val="00764B90"/>
    <w:rsid w:val="00764DF7"/>
    <w:rsid w:val="00765059"/>
    <w:rsid w:val="0076516F"/>
    <w:rsid w:val="00765459"/>
    <w:rsid w:val="00765877"/>
    <w:rsid w:val="00765925"/>
    <w:rsid w:val="00765BB1"/>
    <w:rsid w:val="00765CA8"/>
    <w:rsid w:val="007660D5"/>
    <w:rsid w:val="007662EC"/>
    <w:rsid w:val="007667AD"/>
    <w:rsid w:val="007669EF"/>
    <w:rsid w:val="00766F57"/>
    <w:rsid w:val="007677A1"/>
    <w:rsid w:val="00767952"/>
    <w:rsid w:val="00767AAE"/>
    <w:rsid w:val="00767C01"/>
    <w:rsid w:val="007700C0"/>
    <w:rsid w:val="007702D8"/>
    <w:rsid w:val="007705FF"/>
    <w:rsid w:val="00770800"/>
    <w:rsid w:val="00770BFF"/>
    <w:rsid w:val="007711B2"/>
    <w:rsid w:val="00771295"/>
    <w:rsid w:val="00771C2B"/>
    <w:rsid w:val="00771CC1"/>
    <w:rsid w:val="00772199"/>
    <w:rsid w:val="00772405"/>
    <w:rsid w:val="007724B5"/>
    <w:rsid w:val="00772AAB"/>
    <w:rsid w:val="007733E9"/>
    <w:rsid w:val="0077348B"/>
    <w:rsid w:val="00773709"/>
    <w:rsid w:val="00773766"/>
    <w:rsid w:val="00773DE5"/>
    <w:rsid w:val="00773EDE"/>
    <w:rsid w:val="00774070"/>
    <w:rsid w:val="007743E7"/>
    <w:rsid w:val="0077445A"/>
    <w:rsid w:val="007747B6"/>
    <w:rsid w:val="00774D9E"/>
    <w:rsid w:val="00774ED4"/>
    <w:rsid w:val="00774FC2"/>
    <w:rsid w:val="007750E8"/>
    <w:rsid w:val="00775827"/>
    <w:rsid w:val="00775867"/>
    <w:rsid w:val="00775B36"/>
    <w:rsid w:val="00776376"/>
    <w:rsid w:val="00776526"/>
    <w:rsid w:val="0077673C"/>
    <w:rsid w:val="00776A65"/>
    <w:rsid w:val="00776C10"/>
    <w:rsid w:val="0077760B"/>
    <w:rsid w:val="00777821"/>
    <w:rsid w:val="007800E3"/>
    <w:rsid w:val="0078056D"/>
    <w:rsid w:val="00780A7D"/>
    <w:rsid w:val="00780D9E"/>
    <w:rsid w:val="00781CF5"/>
    <w:rsid w:val="00781DC3"/>
    <w:rsid w:val="007820AB"/>
    <w:rsid w:val="0078267A"/>
    <w:rsid w:val="00782833"/>
    <w:rsid w:val="00782E2F"/>
    <w:rsid w:val="00782F44"/>
    <w:rsid w:val="00783828"/>
    <w:rsid w:val="00783DE0"/>
    <w:rsid w:val="00783F9A"/>
    <w:rsid w:val="007840D7"/>
    <w:rsid w:val="0078474F"/>
    <w:rsid w:val="007848A1"/>
    <w:rsid w:val="00785230"/>
    <w:rsid w:val="00785338"/>
    <w:rsid w:val="00785970"/>
    <w:rsid w:val="00785D02"/>
    <w:rsid w:val="00786218"/>
    <w:rsid w:val="00786504"/>
    <w:rsid w:val="0078683A"/>
    <w:rsid w:val="00786A3A"/>
    <w:rsid w:val="00786B02"/>
    <w:rsid w:val="00786BEA"/>
    <w:rsid w:val="00786C5A"/>
    <w:rsid w:val="00786E34"/>
    <w:rsid w:val="007870B0"/>
    <w:rsid w:val="007877A7"/>
    <w:rsid w:val="00787AF0"/>
    <w:rsid w:val="00787C65"/>
    <w:rsid w:val="00787F8F"/>
    <w:rsid w:val="007904B4"/>
    <w:rsid w:val="00790726"/>
    <w:rsid w:val="00790C9C"/>
    <w:rsid w:val="00790E00"/>
    <w:rsid w:val="0079122D"/>
    <w:rsid w:val="007916B1"/>
    <w:rsid w:val="007917E4"/>
    <w:rsid w:val="0079182B"/>
    <w:rsid w:val="00791B16"/>
    <w:rsid w:val="00791D28"/>
    <w:rsid w:val="0079215C"/>
    <w:rsid w:val="00792A1B"/>
    <w:rsid w:val="00792E15"/>
    <w:rsid w:val="00792F3F"/>
    <w:rsid w:val="0079379C"/>
    <w:rsid w:val="0079389C"/>
    <w:rsid w:val="00793E82"/>
    <w:rsid w:val="00794032"/>
    <w:rsid w:val="007945E6"/>
    <w:rsid w:val="00794693"/>
    <w:rsid w:val="0079473B"/>
    <w:rsid w:val="00794D7C"/>
    <w:rsid w:val="00794E3D"/>
    <w:rsid w:val="0079508F"/>
    <w:rsid w:val="007957D7"/>
    <w:rsid w:val="007958C2"/>
    <w:rsid w:val="0079590B"/>
    <w:rsid w:val="00795DA6"/>
    <w:rsid w:val="00796C1A"/>
    <w:rsid w:val="00796F87"/>
    <w:rsid w:val="007972BE"/>
    <w:rsid w:val="00797315"/>
    <w:rsid w:val="0079739B"/>
    <w:rsid w:val="007973E6"/>
    <w:rsid w:val="0079764F"/>
    <w:rsid w:val="00797921"/>
    <w:rsid w:val="00797D5C"/>
    <w:rsid w:val="00797DE7"/>
    <w:rsid w:val="00797F68"/>
    <w:rsid w:val="007A00C9"/>
    <w:rsid w:val="007A058F"/>
    <w:rsid w:val="007A05DA"/>
    <w:rsid w:val="007A0A89"/>
    <w:rsid w:val="007A0DF3"/>
    <w:rsid w:val="007A0F82"/>
    <w:rsid w:val="007A16B8"/>
    <w:rsid w:val="007A18E6"/>
    <w:rsid w:val="007A1A02"/>
    <w:rsid w:val="007A2242"/>
    <w:rsid w:val="007A27C2"/>
    <w:rsid w:val="007A2AA1"/>
    <w:rsid w:val="007A2CDC"/>
    <w:rsid w:val="007A30AA"/>
    <w:rsid w:val="007A3201"/>
    <w:rsid w:val="007A3AAE"/>
    <w:rsid w:val="007A3F60"/>
    <w:rsid w:val="007A43F6"/>
    <w:rsid w:val="007A450C"/>
    <w:rsid w:val="007A4E5E"/>
    <w:rsid w:val="007A4F24"/>
    <w:rsid w:val="007A501E"/>
    <w:rsid w:val="007A5209"/>
    <w:rsid w:val="007A56C2"/>
    <w:rsid w:val="007A5811"/>
    <w:rsid w:val="007A58FF"/>
    <w:rsid w:val="007A5904"/>
    <w:rsid w:val="007A5A68"/>
    <w:rsid w:val="007A5D5A"/>
    <w:rsid w:val="007A66A7"/>
    <w:rsid w:val="007A6732"/>
    <w:rsid w:val="007A6745"/>
    <w:rsid w:val="007A6C42"/>
    <w:rsid w:val="007A6D35"/>
    <w:rsid w:val="007A6F24"/>
    <w:rsid w:val="007A7064"/>
    <w:rsid w:val="007A72AB"/>
    <w:rsid w:val="007A72F3"/>
    <w:rsid w:val="007B082C"/>
    <w:rsid w:val="007B0B1F"/>
    <w:rsid w:val="007B0B4D"/>
    <w:rsid w:val="007B0FF5"/>
    <w:rsid w:val="007B104D"/>
    <w:rsid w:val="007B1057"/>
    <w:rsid w:val="007B1240"/>
    <w:rsid w:val="007B190F"/>
    <w:rsid w:val="007B1DA1"/>
    <w:rsid w:val="007B1FE3"/>
    <w:rsid w:val="007B23AE"/>
    <w:rsid w:val="007B2473"/>
    <w:rsid w:val="007B24E7"/>
    <w:rsid w:val="007B35B8"/>
    <w:rsid w:val="007B3BC5"/>
    <w:rsid w:val="007B3E8E"/>
    <w:rsid w:val="007B45E2"/>
    <w:rsid w:val="007B4947"/>
    <w:rsid w:val="007B52BA"/>
    <w:rsid w:val="007B5494"/>
    <w:rsid w:val="007B5686"/>
    <w:rsid w:val="007B58B2"/>
    <w:rsid w:val="007B58EB"/>
    <w:rsid w:val="007B5914"/>
    <w:rsid w:val="007B5D29"/>
    <w:rsid w:val="007B6313"/>
    <w:rsid w:val="007B6A0F"/>
    <w:rsid w:val="007B6F1D"/>
    <w:rsid w:val="007B7045"/>
    <w:rsid w:val="007B741C"/>
    <w:rsid w:val="007B7514"/>
    <w:rsid w:val="007B75B8"/>
    <w:rsid w:val="007B76FD"/>
    <w:rsid w:val="007B774E"/>
    <w:rsid w:val="007B78AC"/>
    <w:rsid w:val="007B7B25"/>
    <w:rsid w:val="007B7D4F"/>
    <w:rsid w:val="007B7E93"/>
    <w:rsid w:val="007C025D"/>
    <w:rsid w:val="007C0684"/>
    <w:rsid w:val="007C06B1"/>
    <w:rsid w:val="007C0B3C"/>
    <w:rsid w:val="007C0BA9"/>
    <w:rsid w:val="007C1045"/>
    <w:rsid w:val="007C1058"/>
    <w:rsid w:val="007C1816"/>
    <w:rsid w:val="007C1BCF"/>
    <w:rsid w:val="007C1DA0"/>
    <w:rsid w:val="007C2393"/>
    <w:rsid w:val="007C2616"/>
    <w:rsid w:val="007C26F9"/>
    <w:rsid w:val="007C2B10"/>
    <w:rsid w:val="007C3ADC"/>
    <w:rsid w:val="007C40CF"/>
    <w:rsid w:val="007C4590"/>
    <w:rsid w:val="007C487D"/>
    <w:rsid w:val="007C4D91"/>
    <w:rsid w:val="007C502A"/>
    <w:rsid w:val="007C5087"/>
    <w:rsid w:val="007C5263"/>
    <w:rsid w:val="007C5BB5"/>
    <w:rsid w:val="007C5DD0"/>
    <w:rsid w:val="007C64A3"/>
    <w:rsid w:val="007C665D"/>
    <w:rsid w:val="007C685A"/>
    <w:rsid w:val="007C68B8"/>
    <w:rsid w:val="007C6ADD"/>
    <w:rsid w:val="007C6D9F"/>
    <w:rsid w:val="007C6EC2"/>
    <w:rsid w:val="007C71FB"/>
    <w:rsid w:val="007C72F6"/>
    <w:rsid w:val="007C74B9"/>
    <w:rsid w:val="007C7F48"/>
    <w:rsid w:val="007D08A6"/>
    <w:rsid w:val="007D08FF"/>
    <w:rsid w:val="007D0A63"/>
    <w:rsid w:val="007D0A84"/>
    <w:rsid w:val="007D0DCA"/>
    <w:rsid w:val="007D13DF"/>
    <w:rsid w:val="007D1E0D"/>
    <w:rsid w:val="007D21F1"/>
    <w:rsid w:val="007D26E6"/>
    <w:rsid w:val="007D3142"/>
    <w:rsid w:val="007D385D"/>
    <w:rsid w:val="007D3C04"/>
    <w:rsid w:val="007D3E17"/>
    <w:rsid w:val="007D4048"/>
    <w:rsid w:val="007D4EAD"/>
    <w:rsid w:val="007D4F0A"/>
    <w:rsid w:val="007D4FA5"/>
    <w:rsid w:val="007D5296"/>
    <w:rsid w:val="007D52FB"/>
    <w:rsid w:val="007D5389"/>
    <w:rsid w:val="007D54BC"/>
    <w:rsid w:val="007D555B"/>
    <w:rsid w:val="007D59DA"/>
    <w:rsid w:val="007D5A8F"/>
    <w:rsid w:val="007D62F3"/>
    <w:rsid w:val="007D64E9"/>
    <w:rsid w:val="007D66B9"/>
    <w:rsid w:val="007D6867"/>
    <w:rsid w:val="007D701C"/>
    <w:rsid w:val="007D76A2"/>
    <w:rsid w:val="007D7FD9"/>
    <w:rsid w:val="007E0123"/>
    <w:rsid w:val="007E02F2"/>
    <w:rsid w:val="007E038F"/>
    <w:rsid w:val="007E0742"/>
    <w:rsid w:val="007E096A"/>
    <w:rsid w:val="007E0B40"/>
    <w:rsid w:val="007E0C52"/>
    <w:rsid w:val="007E14E1"/>
    <w:rsid w:val="007E165E"/>
    <w:rsid w:val="007E19DB"/>
    <w:rsid w:val="007E1F40"/>
    <w:rsid w:val="007E24FC"/>
    <w:rsid w:val="007E27E4"/>
    <w:rsid w:val="007E2A52"/>
    <w:rsid w:val="007E2B11"/>
    <w:rsid w:val="007E2C74"/>
    <w:rsid w:val="007E2D17"/>
    <w:rsid w:val="007E2FC5"/>
    <w:rsid w:val="007E3276"/>
    <w:rsid w:val="007E39D5"/>
    <w:rsid w:val="007E49A3"/>
    <w:rsid w:val="007E4B39"/>
    <w:rsid w:val="007E4CA4"/>
    <w:rsid w:val="007E4D78"/>
    <w:rsid w:val="007E6494"/>
    <w:rsid w:val="007E68F3"/>
    <w:rsid w:val="007E6904"/>
    <w:rsid w:val="007E7029"/>
    <w:rsid w:val="007E720E"/>
    <w:rsid w:val="007E7420"/>
    <w:rsid w:val="007E7482"/>
    <w:rsid w:val="007E76D7"/>
    <w:rsid w:val="007E7834"/>
    <w:rsid w:val="007E7861"/>
    <w:rsid w:val="007E7C77"/>
    <w:rsid w:val="007E7F10"/>
    <w:rsid w:val="007F065A"/>
    <w:rsid w:val="007F09D5"/>
    <w:rsid w:val="007F0A20"/>
    <w:rsid w:val="007F0B0F"/>
    <w:rsid w:val="007F0E4A"/>
    <w:rsid w:val="007F0F68"/>
    <w:rsid w:val="007F1091"/>
    <w:rsid w:val="007F164A"/>
    <w:rsid w:val="007F18FE"/>
    <w:rsid w:val="007F1A77"/>
    <w:rsid w:val="007F1C60"/>
    <w:rsid w:val="007F220C"/>
    <w:rsid w:val="007F2A1B"/>
    <w:rsid w:val="007F2BFF"/>
    <w:rsid w:val="007F32CC"/>
    <w:rsid w:val="007F32ED"/>
    <w:rsid w:val="007F3304"/>
    <w:rsid w:val="007F3306"/>
    <w:rsid w:val="007F34E8"/>
    <w:rsid w:val="007F3CC6"/>
    <w:rsid w:val="007F4C08"/>
    <w:rsid w:val="007F4F3C"/>
    <w:rsid w:val="007F508A"/>
    <w:rsid w:val="007F5598"/>
    <w:rsid w:val="007F5796"/>
    <w:rsid w:val="007F5A89"/>
    <w:rsid w:val="007F5C1B"/>
    <w:rsid w:val="007F61CB"/>
    <w:rsid w:val="007F63E0"/>
    <w:rsid w:val="007F65C4"/>
    <w:rsid w:val="007F67BC"/>
    <w:rsid w:val="007F76B7"/>
    <w:rsid w:val="007F7944"/>
    <w:rsid w:val="007F794C"/>
    <w:rsid w:val="007F7B37"/>
    <w:rsid w:val="007F7BA4"/>
    <w:rsid w:val="007F7DF9"/>
    <w:rsid w:val="00800126"/>
    <w:rsid w:val="00800477"/>
    <w:rsid w:val="008007DB"/>
    <w:rsid w:val="00800960"/>
    <w:rsid w:val="00800D09"/>
    <w:rsid w:val="00800E19"/>
    <w:rsid w:val="008010E6"/>
    <w:rsid w:val="00801358"/>
    <w:rsid w:val="00801391"/>
    <w:rsid w:val="00801745"/>
    <w:rsid w:val="008018B0"/>
    <w:rsid w:val="00801C68"/>
    <w:rsid w:val="00801E7E"/>
    <w:rsid w:val="0080207F"/>
    <w:rsid w:val="0080221B"/>
    <w:rsid w:val="00802314"/>
    <w:rsid w:val="00802650"/>
    <w:rsid w:val="00802A59"/>
    <w:rsid w:val="00802EC3"/>
    <w:rsid w:val="00803569"/>
    <w:rsid w:val="00803ACA"/>
    <w:rsid w:val="00803DF6"/>
    <w:rsid w:val="00803F2D"/>
    <w:rsid w:val="00804E3F"/>
    <w:rsid w:val="00805034"/>
    <w:rsid w:val="00805060"/>
    <w:rsid w:val="00805067"/>
    <w:rsid w:val="0080574D"/>
    <w:rsid w:val="00805A71"/>
    <w:rsid w:val="00805AEE"/>
    <w:rsid w:val="00805DC1"/>
    <w:rsid w:val="00806122"/>
    <w:rsid w:val="0080675E"/>
    <w:rsid w:val="008073B2"/>
    <w:rsid w:val="0080750F"/>
    <w:rsid w:val="00807708"/>
    <w:rsid w:val="008078B9"/>
    <w:rsid w:val="008078EC"/>
    <w:rsid w:val="00810C88"/>
    <w:rsid w:val="00811AF2"/>
    <w:rsid w:val="00811EB7"/>
    <w:rsid w:val="0081243B"/>
    <w:rsid w:val="00812512"/>
    <w:rsid w:val="00812993"/>
    <w:rsid w:val="0081333C"/>
    <w:rsid w:val="008136D2"/>
    <w:rsid w:val="0081381E"/>
    <w:rsid w:val="008138A1"/>
    <w:rsid w:val="00813B1A"/>
    <w:rsid w:val="00813FBD"/>
    <w:rsid w:val="008140EE"/>
    <w:rsid w:val="00814251"/>
    <w:rsid w:val="00814273"/>
    <w:rsid w:val="00814281"/>
    <w:rsid w:val="0081496C"/>
    <w:rsid w:val="00814A30"/>
    <w:rsid w:val="00814AFE"/>
    <w:rsid w:val="00814B2C"/>
    <w:rsid w:val="00814E37"/>
    <w:rsid w:val="008157CD"/>
    <w:rsid w:val="0081587F"/>
    <w:rsid w:val="00815996"/>
    <w:rsid w:val="00815CD5"/>
    <w:rsid w:val="00816249"/>
    <w:rsid w:val="008162B2"/>
    <w:rsid w:val="00816586"/>
    <w:rsid w:val="00816659"/>
    <w:rsid w:val="0081666F"/>
    <w:rsid w:val="00816805"/>
    <w:rsid w:val="00816C12"/>
    <w:rsid w:val="008176CA"/>
    <w:rsid w:val="0081778B"/>
    <w:rsid w:val="0082014C"/>
    <w:rsid w:val="008209CE"/>
    <w:rsid w:val="00820B16"/>
    <w:rsid w:val="00820F30"/>
    <w:rsid w:val="008212B9"/>
    <w:rsid w:val="0082137E"/>
    <w:rsid w:val="0082149E"/>
    <w:rsid w:val="00821547"/>
    <w:rsid w:val="008216D9"/>
    <w:rsid w:val="0082188B"/>
    <w:rsid w:val="00821A8A"/>
    <w:rsid w:val="00821AAB"/>
    <w:rsid w:val="00821AD0"/>
    <w:rsid w:val="00821DCD"/>
    <w:rsid w:val="00821E71"/>
    <w:rsid w:val="00822665"/>
    <w:rsid w:val="0082273E"/>
    <w:rsid w:val="00822EE7"/>
    <w:rsid w:val="0082348C"/>
    <w:rsid w:val="008234F4"/>
    <w:rsid w:val="00823B6E"/>
    <w:rsid w:val="00823E81"/>
    <w:rsid w:val="00824336"/>
    <w:rsid w:val="0082440B"/>
    <w:rsid w:val="00824646"/>
    <w:rsid w:val="008247A5"/>
    <w:rsid w:val="0082487A"/>
    <w:rsid w:val="00825078"/>
    <w:rsid w:val="008250C8"/>
    <w:rsid w:val="00825241"/>
    <w:rsid w:val="00825355"/>
    <w:rsid w:val="00825CCE"/>
    <w:rsid w:val="00825DDF"/>
    <w:rsid w:val="0082661E"/>
    <w:rsid w:val="0082670A"/>
    <w:rsid w:val="00826C57"/>
    <w:rsid w:val="00826D3F"/>
    <w:rsid w:val="00826DA9"/>
    <w:rsid w:val="0082711A"/>
    <w:rsid w:val="008273D9"/>
    <w:rsid w:val="0082777B"/>
    <w:rsid w:val="00827B8A"/>
    <w:rsid w:val="00830163"/>
    <w:rsid w:val="00830527"/>
    <w:rsid w:val="008305DB"/>
    <w:rsid w:val="00830620"/>
    <w:rsid w:val="00830988"/>
    <w:rsid w:val="00831AF3"/>
    <w:rsid w:val="00832686"/>
    <w:rsid w:val="008326C3"/>
    <w:rsid w:val="008332B2"/>
    <w:rsid w:val="00833371"/>
    <w:rsid w:val="0083352B"/>
    <w:rsid w:val="00833732"/>
    <w:rsid w:val="00833837"/>
    <w:rsid w:val="00834117"/>
    <w:rsid w:val="00835258"/>
    <w:rsid w:val="00835412"/>
    <w:rsid w:val="008354BE"/>
    <w:rsid w:val="00835E0A"/>
    <w:rsid w:val="008360B0"/>
    <w:rsid w:val="008361F5"/>
    <w:rsid w:val="00836204"/>
    <w:rsid w:val="008362FA"/>
    <w:rsid w:val="008363E2"/>
    <w:rsid w:val="00836840"/>
    <w:rsid w:val="00836D91"/>
    <w:rsid w:val="00836E1E"/>
    <w:rsid w:val="00836FC2"/>
    <w:rsid w:val="008376C2"/>
    <w:rsid w:val="008379B2"/>
    <w:rsid w:val="00837DF6"/>
    <w:rsid w:val="00837EEB"/>
    <w:rsid w:val="00840E1A"/>
    <w:rsid w:val="0084191C"/>
    <w:rsid w:val="00841AEA"/>
    <w:rsid w:val="00841D02"/>
    <w:rsid w:val="00841EB7"/>
    <w:rsid w:val="00841F65"/>
    <w:rsid w:val="008424CB"/>
    <w:rsid w:val="0084309E"/>
    <w:rsid w:val="0084323B"/>
    <w:rsid w:val="00843278"/>
    <w:rsid w:val="00843A10"/>
    <w:rsid w:val="00843A8B"/>
    <w:rsid w:val="00843CAB"/>
    <w:rsid w:val="00843EE8"/>
    <w:rsid w:val="00843F16"/>
    <w:rsid w:val="00844175"/>
    <w:rsid w:val="008448C5"/>
    <w:rsid w:val="00844D08"/>
    <w:rsid w:val="00844EC0"/>
    <w:rsid w:val="00845060"/>
    <w:rsid w:val="0084518E"/>
    <w:rsid w:val="0084559F"/>
    <w:rsid w:val="00845971"/>
    <w:rsid w:val="00845A13"/>
    <w:rsid w:val="00845CD2"/>
    <w:rsid w:val="00845D06"/>
    <w:rsid w:val="00845F0C"/>
    <w:rsid w:val="008463C4"/>
    <w:rsid w:val="00846A35"/>
    <w:rsid w:val="00846F4F"/>
    <w:rsid w:val="0084717A"/>
    <w:rsid w:val="008477FB"/>
    <w:rsid w:val="0084786B"/>
    <w:rsid w:val="00847AB8"/>
    <w:rsid w:val="00847F8F"/>
    <w:rsid w:val="00850115"/>
    <w:rsid w:val="0085045E"/>
    <w:rsid w:val="008508EA"/>
    <w:rsid w:val="00850EF0"/>
    <w:rsid w:val="00850F2F"/>
    <w:rsid w:val="0085125C"/>
    <w:rsid w:val="0085193D"/>
    <w:rsid w:val="00851951"/>
    <w:rsid w:val="00852101"/>
    <w:rsid w:val="0085222A"/>
    <w:rsid w:val="00852496"/>
    <w:rsid w:val="00852682"/>
    <w:rsid w:val="00852A33"/>
    <w:rsid w:val="00852ADC"/>
    <w:rsid w:val="00852FC5"/>
    <w:rsid w:val="00853675"/>
    <w:rsid w:val="0085386A"/>
    <w:rsid w:val="00853F3B"/>
    <w:rsid w:val="00854021"/>
    <w:rsid w:val="008541AA"/>
    <w:rsid w:val="00854219"/>
    <w:rsid w:val="00854493"/>
    <w:rsid w:val="00854AAC"/>
    <w:rsid w:val="008550AE"/>
    <w:rsid w:val="008551B2"/>
    <w:rsid w:val="0085527E"/>
    <w:rsid w:val="008552E1"/>
    <w:rsid w:val="008556BB"/>
    <w:rsid w:val="00855812"/>
    <w:rsid w:val="00855889"/>
    <w:rsid w:val="00855F58"/>
    <w:rsid w:val="00856591"/>
    <w:rsid w:val="008565A2"/>
    <w:rsid w:val="00856A59"/>
    <w:rsid w:val="0085757F"/>
    <w:rsid w:val="008575B7"/>
    <w:rsid w:val="008576E9"/>
    <w:rsid w:val="00857ACC"/>
    <w:rsid w:val="00857AD0"/>
    <w:rsid w:val="00857B66"/>
    <w:rsid w:val="00857FAB"/>
    <w:rsid w:val="00860324"/>
    <w:rsid w:val="008606CE"/>
    <w:rsid w:val="00860869"/>
    <w:rsid w:val="00860E36"/>
    <w:rsid w:val="00860E78"/>
    <w:rsid w:val="008612D4"/>
    <w:rsid w:val="00861362"/>
    <w:rsid w:val="0086178E"/>
    <w:rsid w:val="00861824"/>
    <w:rsid w:val="00861D72"/>
    <w:rsid w:val="008622A3"/>
    <w:rsid w:val="0086240F"/>
    <w:rsid w:val="008625BB"/>
    <w:rsid w:val="00862E07"/>
    <w:rsid w:val="00862F09"/>
    <w:rsid w:val="00863256"/>
    <w:rsid w:val="008633F2"/>
    <w:rsid w:val="008637B3"/>
    <w:rsid w:val="00863809"/>
    <w:rsid w:val="00863C90"/>
    <w:rsid w:val="00863E37"/>
    <w:rsid w:val="00863FF2"/>
    <w:rsid w:val="008640B6"/>
    <w:rsid w:val="00864644"/>
    <w:rsid w:val="00864648"/>
    <w:rsid w:val="00864E83"/>
    <w:rsid w:val="00865201"/>
    <w:rsid w:val="00865242"/>
    <w:rsid w:val="0086536E"/>
    <w:rsid w:val="008655E9"/>
    <w:rsid w:val="00865628"/>
    <w:rsid w:val="008659BC"/>
    <w:rsid w:val="00865C53"/>
    <w:rsid w:val="0086673A"/>
    <w:rsid w:val="00866D34"/>
    <w:rsid w:val="00867083"/>
    <w:rsid w:val="00867382"/>
    <w:rsid w:val="008673E0"/>
    <w:rsid w:val="00867563"/>
    <w:rsid w:val="008675E0"/>
    <w:rsid w:val="00867821"/>
    <w:rsid w:val="008678D5"/>
    <w:rsid w:val="00867994"/>
    <w:rsid w:val="00867ACE"/>
    <w:rsid w:val="00867EC3"/>
    <w:rsid w:val="00870033"/>
    <w:rsid w:val="008702AE"/>
    <w:rsid w:val="0087051B"/>
    <w:rsid w:val="00870773"/>
    <w:rsid w:val="008708CF"/>
    <w:rsid w:val="00870950"/>
    <w:rsid w:val="00870C05"/>
    <w:rsid w:val="00870C49"/>
    <w:rsid w:val="008713B1"/>
    <w:rsid w:val="00871610"/>
    <w:rsid w:val="008717D5"/>
    <w:rsid w:val="00871840"/>
    <w:rsid w:val="00871FDA"/>
    <w:rsid w:val="00872503"/>
    <w:rsid w:val="00872A19"/>
    <w:rsid w:val="00872E91"/>
    <w:rsid w:val="008736D2"/>
    <w:rsid w:val="00873C33"/>
    <w:rsid w:val="00873D1E"/>
    <w:rsid w:val="00873F12"/>
    <w:rsid w:val="00874001"/>
    <w:rsid w:val="008743F5"/>
    <w:rsid w:val="00874BDC"/>
    <w:rsid w:val="00875023"/>
    <w:rsid w:val="00875375"/>
    <w:rsid w:val="00875589"/>
    <w:rsid w:val="008757CB"/>
    <w:rsid w:val="0087582A"/>
    <w:rsid w:val="00875A1C"/>
    <w:rsid w:val="00875FD1"/>
    <w:rsid w:val="008763B5"/>
    <w:rsid w:val="00876C00"/>
    <w:rsid w:val="0087700B"/>
    <w:rsid w:val="008771AE"/>
    <w:rsid w:val="00877481"/>
    <w:rsid w:val="008778B2"/>
    <w:rsid w:val="00877914"/>
    <w:rsid w:val="00877A24"/>
    <w:rsid w:val="00877A35"/>
    <w:rsid w:val="00877E9B"/>
    <w:rsid w:val="008800EB"/>
    <w:rsid w:val="008804CC"/>
    <w:rsid w:val="00880589"/>
    <w:rsid w:val="00880872"/>
    <w:rsid w:val="00880A62"/>
    <w:rsid w:val="00880BAF"/>
    <w:rsid w:val="00880EFD"/>
    <w:rsid w:val="008810BE"/>
    <w:rsid w:val="00881138"/>
    <w:rsid w:val="00881163"/>
    <w:rsid w:val="008811B7"/>
    <w:rsid w:val="008814C1"/>
    <w:rsid w:val="00881A5E"/>
    <w:rsid w:val="00881AA0"/>
    <w:rsid w:val="00881FF0"/>
    <w:rsid w:val="0088225B"/>
    <w:rsid w:val="008822E6"/>
    <w:rsid w:val="0088290F"/>
    <w:rsid w:val="00882C24"/>
    <w:rsid w:val="00882FE2"/>
    <w:rsid w:val="00883224"/>
    <w:rsid w:val="008835BB"/>
    <w:rsid w:val="00883702"/>
    <w:rsid w:val="00883BDE"/>
    <w:rsid w:val="00883F5E"/>
    <w:rsid w:val="0088466A"/>
    <w:rsid w:val="00884904"/>
    <w:rsid w:val="00884C72"/>
    <w:rsid w:val="00884E81"/>
    <w:rsid w:val="00884EBB"/>
    <w:rsid w:val="00885730"/>
    <w:rsid w:val="008858DE"/>
    <w:rsid w:val="00885B92"/>
    <w:rsid w:val="00885D0E"/>
    <w:rsid w:val="00885D12"/>
    <w:rsid w:val="00885EC9"/>
    <w:rsid w:val="00885EF4"/>
    <w:rsid w:val="0088693E"/>
    <w:rsid w:val="00886A67"/>
    <w:rsid w:val="00886E43"/>
    <w:rsid w:val="0088758F"/>
    <w:rsid w:val="0088779D"/>
    <w:rsid w:val="00887935"/>
    <w:rsid w:val="008879D2"/>
    <w:rsid w:val="00887AC3"/>
    <w:rsid w:val="00887BD1"/>
    <w:rsid w:val="00887CD6"/>
    <w:rsid w:val="00890834"/>
    <w:rsid w:val="00890A22"/>
    <w:rsid w:val="00890A4F"/>
    <w:rsid w:val="00890AED"/>
    <w:rsid w:val="00890BFF"/>
    <w:rsid w:val="00891032"/>
    <w:rsid w:val="00891137"/>
    <w:rsid w:val="008918C2"/>
    <w:rsid w:val="00891DFB"/>
    <w:rsid w:val="00891F74"/>
    <w:rsid w:val="008922F9"/>
    <w:rsid w:val="008923D2"/>
    <w:rsid w:val="00892439"/>
    <w:rsid w:val="008926A1"/>
    <w:rsid w:val="00892708"/>
    <w:rsid w:val="008928DD"/>
    <w:rsid w:val="00892B5D"/>
    <w:rsid w:val="00892D7C"/>
    <w:rsid w:val="00893172"/>
    <w:rsid w:val="0089347E"/>
    <w:rsid w:val="00893C87"/>
    <w:rsid w:val="00893E17"/>
    <w:rsid w:val="008942C3"/>
    <w:rsid w:val="00894321"/>
    <w:rsid w:val="0089487E"/>
    <w:rsid w:val="00894B0A"/>
    <w:rsid w:val="00894B19"/>
    <w:rsid w:val="0089519E"/>
    <w:rsid w:val="0089528F"/>
    <w:rsid w:val="00895440"/>
    <w:rsid w:val="008954E5"/>
    <w:rsid w:val="008955EB"/>
    <w:rsid w:val="00895B54"/>
    <w:rsid w:val="008961E9"/>
    <w:rsid w:val="008962F5"/>
    <w:rsid w:val="0089676D"/>
    <w:rsid w:val="00897223"/>
    <w:rsid w:val="008A00AD"/>
    <w:rsid w:val="008A0357"/>
    <w:rsid w:val="008A0590"/>
    <w:rsid w:val="008A0883"/>
    <w:rsid w:val="008A0912"/>
    <w:rsid w:val="008A0D28"/>
    <w:rsid w:val="008A0EA5"/>
    <w:rsid w:val="008A0F91"/>
    <w:rsid w:val="008A10CF"/>
    <w:rsid w:val="008A1115"/>
    <w:rsid w:val="008A118F"/>
    <w:rsid w:val="008A134B"/>
    <w:rsid w:val="008A1430"/>
    <w:rsid w:val="008A2265"/>
    <w:rsid w:val="008A288F"/>
    <w:rsid w:val="008A2AC9"/>
    <w:rsid w:val="008A30B9"/>
    <w:rsid w:val="008A3208"/>
    <w:rsid w:val="008A3245"/>
    <w:rsid w:val="008A34ED"/>
    <w:rsid w:val="008A3521"/>
    <w:rsid w:val="008A3E67"/>
    <w:rsid w:val="008A3F2D"/>
    <w:rsid w:val="008A430C"/>
    <w:rsid w:val="008A4D89"/>
    <w:rsid w:val="008A4DE4"/>
    <w:rsid w:val="008A518E"/>
    <w:rsid w:val="008A55D2"/>
    <w:rsid w:val="008A5F06"/>
    <w:rsid w:val="008A6067"/>
    <w:rsid w:val="008A61A8"/>
    <w:rsid w:val="008A660C"/>
    <w:rsid w:val="008A6675"/>
    <w:rsid w:val="008A6946"/>
    <w:rsid w:val="008A6DFD"/>
    <w:rsid w:val="008A6F50"/>
    <w:rsid w:val="008A722E"/>
    <w:rsid w:val="008A74E5"/>
    <w:rsid w:val="008A7781"/>
    <w:rsid w:val="008A7AA6"/>
    <w:rsid w:val="008A7C2F"/>
    <w:rsid w:val="008B0031"/>
    <w:rsid w:val="008B0693"/>
    <w:rsid w:val="008B072F"/>
    <w:rsid w:val="008B0A4B"/>
    <w:rsid w:val="008B0A97"/>
    <w:rsid w:val="008B0EE3"/>
    <w:rsid w:val="008B10AA"/>
    <w:rsid w:val="008B11D9"/>
    <w:rsid w:val="008B1C19"/>
    <w:rsid w:val="008B1DE8"/>
    <w:rsid w:val="008B2183"/>
    <w:rsid w:val="008B228B"/>
    <w:rsid w:val="008B240A"/>
    <w:rsid w:val="008B2EDC"/>
    <w:rsid w:val="008B34CD"/>
    <w:rsid w:val="008B34E0"/>
    <w:rsid w:val="008B35A5"/>
    <w:rsid w:val="008B3990"/>
    <w:rsid w:val="008B3D9C"/>
    <w:rsid w:val="008B3E46"/>
    <w:rsid w:val="008B41B3"/>
    <w:rsid w:val="008B481E"/>
    <w:rsid w:val="008B4B1E"/>
    <w:rsid w:val="008B4BC4"/>
    <w:rsid w:val="008B4F01"/>
    <w:rsid w:val="008B5507"/>
    <w:rsid w:val="008B5A7E"/>
    <w:rsid w:val="008B5B6B"/>
    <w:rsid w:val="008B5D72"/>
    <w:rsid w:val="008B6211"/>
    <w:rsid w:val="008B62F3"/>
    <w:rsid w:val="008B685B"/>
    <w:rsid w:val="008B6A8C"/>
    <w:rsid w:val="008B6D0A"/>
    <w:rsid w:val="008B6D63"/>
    <w:rsid w:val="008B6E28"/>
    <w:rsid w:val="008B70C9"/>
    <w:rsid w:val="008C0D51"/>
    <w:rsid w:val="008C15B7"/>
    <w:rsid w:val="008C1902"/>
    <w:rsid w:val="008C1BF3"/>
    <w:rsid w:val="008C1F88"/>
    <w:rsid w:val="008C2310"/>
    <w:rsid w:val="008C26E7"/>
    <w:rsid w:val="008C2846"/>
    <w:rsid w:val="008C28FC"/>
    <w:rsid w:val="008C2D24"/>
    <w:rsid w:val="008C2DF4"/>
    <w:rsid w:val="008C31F1"/>
    <w:rsid w:val="008C323F"/>
    <w:rsid w:val="008C3258"/>
    <w:rsid w:val="008C39E3"/>
    <w:rsid w:val="008C3E6D"/>
    <w:rsid w:val="008C4188"/>
    <w:rsid w:val="008C4581"/>
    <w:rsid w:val="008C4682"/>
    <w:rsid w:val="008C4BD7"/>
    <w:rsid w:val="008C4D7E"/>
    <w:rsid w:val="008C511C"/>
    <w:rsid w:val="008C521A"/>
    <w:rsid w:val="008C526F"/>
    <w:rsid w:val="008C549C"/>
    <w:rsid w:val="008C5AE8"/>
    <w:rsid w:val="008C607C"/>
    <w:rsid w:val="008C62C2"/>
    <w:rsid w:val="008C63CF"/>
    <w:rsid w:val="008C6627"/>
    <w:rsid w:val="008C691D"/>
    <w:rsid w:val="008C6A30"/>
    <w:rsid w:val="008C6ED7"/>
    <w:rsid w:val="008C70BB"/>
    <w:rsid w:val="008C735C"/>
    <w:rsid w:val="008C73C8"/>
    <w:rsid w:val="008C7AED"/>
    <w:rsid w:val="008C7B1C"/>
    <w:rsid w:val="008C7E01"/>
    <w:rsid w:val="008C7EF8"/>
    <w:rsid w:val="008D00C0"/>
    <w:rsid w:val="008D02DE"/>
    <w:rsid w:val="008D08B5"/>
    <w:rsid w:val="008D0B4C"/>
    <w:rsid w:val="008D0BA6"/>
    <w:rsid w:val="008D0C5D"/>
    <w:rsid w:val="008D1124"/>
    <w:rsid w:val="008D1202"/>
    <w:rsid w:val="008D126E"/>
    <w:rsid w:val="008D1708"/>
    <w:rsid w:val="008D18C1"/>
    <w:rsid w:val="008D1EF1"/>
    <w:rsid w:val="008D2690"/>
    <w:rsid w:val="008D2C80"/>
    <w:rsid w:val="008D2FA5"/>
    <w:rsid w:val="008D3375"/>
    <w:rsid w:val="008D3417"/>
    <w:rsid w:val="008D361C"/>
    <w:rsid w:val="008D385A"/>
    <w:rsid w:val="008D3AD2"/>
    <w:rsid w:val="008D3CB5"/>
    <w:rsid w:val="008D42A8"/>
    <w:rsid w:val="008D4553"/>
    <w:rsid w:val="008D49FA"/>
    <w:rsid w:val="008D4AA1"/>
    <w:rsid w:val="008D4ED8"/>
    <w:rsid w:val="008D5305"/>
    <w:rsid w:val="008D537B"/>
    <w:rsid w:val="008D6475"/>
    <w:rsid w:val="008D6FDA"/>
    <w:rsid w:val="008D7255"/>
    <w:rsid w:val="008D7763"/>
    <w:rsid w:val="008D7D73"/>
    <w:rsid w:val="008D7EFF"/>
    <w:rsid w:val="008E0043"/>
    <w:rsid w:val="008E0775"/>
    <w:rsid w:val="008E0C5B"/>
    <w:rsid w:val="008E1002"/>
    <w:rsid w:val="008E1529"/>
    <w:rsid w:val="008E159A"/>
    <w:rsid w:val="008E21B8"/>
    <w:rsid w:val="008E22C4"/>
    <w:rsid w:val="008E2BB8"/>
    <w:rsid w:val="008E2F02"/>
    <w:rsid w:val="008E2F70"/>
    <w:rsid w:val="008E3242"/>
    <w:rsid w:val="008E3258"/>
    <w:rsid w:val="008E329B"/>
    <w:rsid w:val="008E3459"/>
    <w:rsid w:val="008E3B34"/>
    <w:rsid w:val="008E414E"/>
    <w:rsid w:val="008E4249"/>
    <w:rsid w:val="008E42A0"/>
    <w:rsid w:val="008E4360"/>
    <w:rsid w:val="008E4B53"/>
    <w:rsid w:val="008E5313"/>
    <w:rsid w:val="008E5A03"/>
    <w:rsid w:val="008E5A5E"/>
    <w:rsid w:val="008E5CA3"/>
    <w:rsid w:val="008E6036"/>
    <w:rsid w:val="008E61C8"/>
    <w:rsid w:val="008E61D3"/>
    <w:rsid w:val="008E647A"/>
    <w:rsid w:val="008E6943"/>
    <w:rsid w:val="008E6FD0"/>
    <w:rsid w:val="008E77A3"/>
    <w:rsid w:val="008F0110"/>
    <w:rsid w:val="008F0235"/>
    <w:rsid w:val="008F0955"/>
    <w:rsid w:val="008F0B9C"/>
    <w:rsid w:val="008F0E66"/>
    <w:rsid w:val="008F0FF0"/>
    <w:rsid w:val="008F1431"/>
    <w:rsid w:val="008F19A6"/>
    <w:rsid w:val="008F1A31"/>
    <w:rsid w:val="008F1BEB"/>
    <w:rsid w:val="008F1EDE"/>
    <w:rsid w:val="008F2142"/>
    <w:rsid w:val="008F28D6"/>
    <w:rsid w:val="008F2C0E"/>
    <w:rsid w:val="008F2D29"/>
    <w:rsid w:val="008F313E"/>
    <w:rsid w:val="008F3537"/>
    <w:rsid w:val="008F374F"/>
    <w:rsid w:val="008F3827"/>
    <w:rsid w:val="008F3A38"/>
    <w:rsid w:val="008F3DA3"/>
    <w:rsid w:val="008F4570"/>
    <w:rsid w:val="008F46CC"/>
    <w:rsid w:val="008F52E8"/>
    <w:rsid w:val="008F53CF"/>
    <w:rsid w:val="008F5A32"/>
    <w:rsid w:val="008F5F5B"/>
    <w:rsid w:val="008F5FCB"/>
    <w:rsid w:val="008F6011"/>
    <w:rsid w:val="008F6A05"/>
    <w:rsid w:val="008F6B91"/>
    <w:rsid w:val="008F6BBF"/>
    <w:rsid w:val="008F6F19"/>
    <w:rsid w:val="008F7231"/>
    <w:rsid w:val="008F7285"/>
    <w:rsid w:val="008F7465"/>
    <w:rsid w:val="008F74A1"/>
    <w:rsid w:val="008F7725"/>
    <w:rsid w:val="008F79FC"/>
    <w:rsid w:val="00900092"/>
    <w:rsid w:val="009006AC"/>
    <w:rsid w:val="00900A0A"/>
    <w:rsid w:val="00900B73"/>
    <w:rsid w:val="00901528"/>
    <w:rsid w:val="00901535"/>
    <w:rsid w:val="009015F2"/>
    <w:rsid w:val="00901617"/>
    <w:rsid w:val="0090178A"/>
    <w:rsid w:val="009018D7"/>
    <w:rsid w:val="00901938"/>
    <w:rsid w:val="00901AF6"/>
    <w:rsid w:val="00902280"/>
    <w:rsid w:val="009022FC"/>
    <w:rsid w:val="009023A9"/>
    <w:rsid w:val="009027A9"/>
    <w:rsid w:val="00902CED"/>
    <w:rsid w:val="00903500"/>
    <w:rsid w:val="0090373F"/>
    <w:rsid w:val="009038D6"/>
    <w:rsid w:val="00903B6D"/>
    <w:rsid w:val="00903F61"/>
    <w:rsid w:val="00904183"/>
    <w:rsid w:val="00904790"/>
    <w:rsid w:val="00904819"/>
    <w:rsid w:val="00905218"/>
    <w:rsid w:val="00905382"/>
    <w:rsid w:val="00905D68"/>
    <w:rsid w:val="00905F14"/>
    <w:rsid w:val="0090680C"/>
    <w:rsid w:val="00906B13"/>
    <w:rsid w:val="00906B27"/>
    <w:rsid w:val="00906D43"/>
    <w:rsid w:val="00906E73"/>
    <w:rsid w:val="00906E95"/>
    <w:rsid w:val="009071CB"/>
    <w:rsid w:val="009076D8"/>
    <w:rsid w:val="00907E51"/>
    <w:rsid w:val="00907F4D"/>
    <w:rsid w:val="00910520"/>
    <w:rsid w:val="00910616"/>
    <w:rsid w:val="0091071A"/>
    <w:rsid w:val="0091078D"/>
    <w:rsid w:val="00910D08"/>
    <w:rsid w:val="00910DCD"/>
    <w:rsid w:val="00911043"/>
    <w:rsid w:val="0091165C"/>
    <w:rsid w:val="00911804"/>
    <w:rsid w:val="0091186B"/>
    <w:rsid w:val="00911D47"/>
    <w:rsid w:val="00911FAA"/>
    <w:rsid w:val="00911FCB"/>
    <w:rsid w:val="00912292"/>
    <w:rsid w:val="0091255C"/>
    <w:rsid w:val="00912642"/>
    <w:rsid w:val="009129BF"/>
    <w:rsid w:val="00912D4B"/>
    <w:rsid w:val="00914093"/>
    <w:rsid w:val="009141A3"/>
    <w:rsid w:val="009142B8"/>
    <w:rsid w:val="00914512"/>
    <w:rsid w:val="0091502B"/>
    <w:rsid w:val="009152EA"/>
    <w:rsid w:val="009153BC"/>
    <w:rsid w:val="009156CA"/>
    <w:rsid w:val="00915729"/>
    <w:rsid w:val="00916091"/>
    <w:rsid w:val="0091614F"/>
    <w:rsid w:val="009165A8"/>
    <w:rsid w:val="009165F8"/>
    <w:rsid w:val="009168B9"/>
    <w:rsid w:val="009169F4"/>
    <w:rsid w:val="00916A8E"/>
    <w:rsid w:val="00916EF0"/>
    <w:rsid w:val="00917505"/>
    <w:rsid w:val="0091770C"/>
    <w:rsid w:val="0091772C"/>
    <w:rsid w:val="00917902"/>
    <w:rsid w:val="00917C7D"/>
    <w:rsid w:val="00917FE5"/>
    <w:rsid w:val="009201CF"/>
    <w:rsid w:val="00920304"/>
    <w:rsid w:val="00920BDC"/>
    <w:rsid w:val="00920D68"/>
    <w:rsid w:val="0092121A"/>
    <w:rsid w:val="0092121D"/>
    <w:rsid w:val="00921274"/>
    <w:rsid w:val="00921599"/>
    <w:rsid w:val="00921B9B"/>
    <w:rsid w:val="00921EFF"/>
    <w:rsid w:val="00921F67"/>
    <w:rsid w:val="00922010"/>
    <w:rsid w:val="009225E8"/>
    <w:rsid w:val="00922B6F"/>
    <w:rsid w:val="00922E02"/>
    <w:rsid w:val="00922FEE"/>
    <w:rsid w:val="009235D1"/>
    <w:rsid w:val="009235D6"/>
    <w:rsid w:val="0092389B"/>
    <w:rsid w:val="00923A0C"/>
    <w:rsid w:val="00923E77"/>
    <w:rsid w:val="00923FDA"/>
    <w:rsid w:val="00924084"/>
    <w:rsid w:val="009245B6"/>
    <w:rsid w:val="009245C1"/>
    <w:rsid w:val="009247A5"/>
    <w:rsid w:val="00924945"/>
    <w:rsid w:val="00924C8F"/>
    <w:rsid w:val="00924EA5"/>
    <w:rsid w:val="00925083"/>
    <w:rsid w:val="00925229"/>
    <w:rsid w:val="00925306"/>
    <w:rsid w:val="0092534F"/>
    <w:rsid w:val="009254FD"/>
    <w:rsid w:val="00925567"/>
    <w:rsid w:val="009259B2"/>
    <w:rsid w:val="00925D00"/>
    <w:rsid w:val="0092629D"/>
    <w:rsid w:val="0092656E"/>
    <w:rsid w:val="009267C0"/>
    <w:rsid w:val="0092690A"/>
    <w:rsid w:val="00926C0C"/>
    <w:rsid w:val="0092725B"/>
    <w:rsid w:val="009272E8"/>
    <w:rsid w:val="009275BD"/>
    <w:rsid w:val="009276CE"/>
    <w:rsid w:val="00927811"/>
    <w:rsid w:val="00927AB3"/>
    <w:rsid w:val="00927B4B"/>
    <w:rsid w:val="00927E4F"/>
    <w:rsid w:val="00930002"/>
    <w:rsid w:val="0093005E"/>
    <w:rsid w:val="0093029C"/>
    <w:rsid w:val="0093034B"/>
    <w:rsid w:val="009303A0"/>
    <w:rsid w:val="0093086F"/>
    <w:rsid w:val="00930EF2"/>
    <w:rsid w:val="00931A5D"/>
    <w:rsid w:val="00931A7B"/>
    <w:rsid w:val="00931FF0"/>
    <w:rsid w:val="00932454"/>
    <w:rsid w:val="00932516"/>
    <w:rsid w:val="00932887"/>
    <w:rsid w:val="00932A93"/>
    <w:rsid w:val="009334DC"/>
    <w:rsid w:val="0093360C"/>
    <w:rsid w:val="009338AA"/>
    <w:rsid w:val="00933EC3"/>
    <w:rsid w:val="00934026"/>
    <w:rsid w:val="00934072"/>
    <w:rsid w:val="00934394"/>
    <w:rsid w:val="009344C7"/>
    <w:rsid w:val="00934BCF"/>
    <w:rsid w:val="00934E22"/>
    <w:rsid w:val="00934F78"/>
    <w:rsid w:val="0093540D"/>
    <w:rsid w:val="0093585B"/>
    <w:rsid w:val="00935CE4"/>
    <w:rsid w:val="00935E78"/>
    <w:rsid w:val="0093664A"/>
    <w:rsid w:val="009366F5"/>
    <w:rsid w:val="009368AC"/>
    <w:rsid w:val="009369C6"/>
    <w:rsid w:val="00936AAA"/>
    <w:rsid w:val="00936B14"/>
    <w:rsid w:val="00936B9F"/>
    <w:rsid w:val="00936F31"/>
    <w:rsid w:val="00940541"/>
    <w:rsid w:val="00940B3A"/>
    <w:rsid w:val="00940CE1"/>
    <w:rsid w:val="00940DBF"/>
    <w:rsid w:val="00940EAF"/>
    <w:rsid w:val="00941041"/>
    <w:rsid w:val="009414A1"/>
    <w:rsid w:val="0094155B"/>
    <w:rsid w:val="009417E4"/>
    <w:rsid w:val="00941B80"/>
    <w:rsid w:val="009428A0"/>
    <w:rsid w:val="009429ED"/>
    <w:rsid w:val="00942FDD"/>
    <w:rsid w:val="009432B0"/>
    <w:rsid w:val="00943348"/>
    <w:rsid w:val="00943973"/>
    <w:rsid w:val="00943B2A"/>
    <w:rsid w:val="00943E40"/>
    <w:rsid w:val="009440B3"/>
    <w:rsid w:val="00944E99"/>
    <w:rsid w:val="00945238"/>
    <w:rsid w:val="0094574A"/>
    <w:rsid w:val="0094654F"/>
    <w:rsid w:val="0094677B"/>
    <w:rsid w:val="00946789"/>
    <w:rsid w:val="00947083"/>
    <w:rsid w:val="009471E7"/>
    <w:rsid w:val="0094722D"/>
    <w:rsid w:val="00947ACC"/>
    <w:rsid w:val="00950184"/>
    <w:rsid w:val="009504D7"/>
    <w:rsid w:val="00950813"/>
    <w:rsid w:val="009508FD"/>
    <w:rsid w:val="00950BDC"/>
    <w:rsid w:val="009511CF"/>
    <w:rsid w:val="009513B0"/>
    <w:rsid w:val="0095193D"/>
    <w:rsid w:val="00951D88"/>
    <w:rsid w:val="00951F10"/>
    <w:rsid w:val="00952111"/>
    <w:rsid w:val="00952724"/>
    <w:rsid w:val="009527FB"/>
    <w:rsid w:val="00953261"/>
    <w:rsid w:val="0095389E"/>
    <w:rsid w:val="009538A0"/>
    <w:rsid w:val="0095397C"/>
    <w:rsid w:val="00953A02"/>
    <w:rsid w:val="00953A0B"/>
    <w:rsid w:val="009548BA"/>
    <w:rsid w:val="0095495D"/>
    <w:rsid w:val="00954A46"/>
    <w:rsid w:val="00954A82"/>
    <w:rsid w:val="00955381"/>
    <w:rsid w:val="0095561B"/>
    <w:rsid w:val="0095568B"/>
    <w:rsid w:val="00955BAF"/>
    <w:rsid w:val="0095610A"/>
    <w:rsid w:val="009561D4"/>
    <w:rsid w:val="009563F6"/>
    <w:rsid w:val="00956484"/>
    <w:rsid w:val="009567C6"/>
    <w:rsid w:val="00956C0D"/>
    <w:rsid w:val="00956D1D"/>
    <w:rsid w:val="00956DB6"/>
    <w:rsid w:val="00956F9A"/>
    <w:rsid w:val="00957C5D"/>
    <w:rsid w:val="00957E4A"/>
    <w:rsid w:val="00957FD3"/>
    <w:rsid w:val="00960272"/>
    <w:rsid w:val="009602E6"/>
    <w:rsid w:val="00960384"/>
    <w:rsid w:val="00960520"/>
    <w:rsid w:val="00960671"/>
    <w:rsid w:val="009613AF"/>
    <w:rsid w:val="00961849"/>
    <w:rsid w:val="00961A7E"/>
    <w:rsid w:val="00961B62"/>
    <w:rsid w:val="00961CFA"/>
    <w:rsid w:val="00961D66"/>
    <w:rsid w:val="00961EEA"/>
    <w:rsid w:val="009620DD"/>
    <w:rsid w:val="00962165"/>
    <w:rsid w:val="0096231B"/>
    <w:rsid w:val="0096270F"/>
    <w:rsid w:val="00962F8B"/>
    <w:rsid w:val="00963285"/>
    <w:rsid w:val="0096336B"/>
    <w:rsid w:val="00963455"/>
    <w:rsid w:val="0096357C"/>
    <w:rsid w:val="00963794"/>
    <w:rsid w:val="00963B15"/>
    <w:rsid w:val="00963C61"/>
    <w:rsid w:val="00964046"/>
    <w:rsid w:val="0096487C"/>
    <w:rsid w:val="00964A0A"/>
    <w:rsid w:val="00964CCB"/>
    <w:rsid w:val="00964D05"/>
    <w:rsid w:val="00964E93"/>
    <w:rsid w:val="00965220"/>
    <w:rsid w:val="009652C8"/>
    <w:rsid w:val="009655CB"/>
    <w:rsid w:val="00965944"/>
    <w:rsid w:val="00966225"/>
    <w:rsid w:val="0096675F"/>
    <w:rsid w:val="00966E63"/>
    <w:rsid w:val="009671B1"/>
    <w:rsid w:val="00967269"/>
    <w:rsid w:val="0096727E"/>
    <w:rsid w:val="00967324"/>
    <w:rsid w:val="009700F8"/>
    <w:rsid w:val="0097066C"/>
    <w:rsid w:val="009707F8"/>
    <w:rsid w:val="0097090F"/>
    <w:rsid w:val="00970BC9"/>
    <w:rsid w:val="00970BCE"/>
    <w:rsid w:val="00970D28"/>
    <w:rsid w:val="00970F0F"/>
    <w:rsid w:val="0097119F"/>
    <w:rsid w:val="00971341"/>
    <w:rsid w:val="009715DE"/>
    <w:rsid w:val="009716F3"/>
    <w:rsid w:val="009716F9"/>
    <w:rsid w:val="0097191B"/>
    <w:rsid w:val="00971B1E"/>
    <w:rsid w:val="00971BFA"/>
    <w:rsid w:val="00971E8C"/>
    <w:rsid w:val="00971F12"/>
    <w:rsid w:val="00971F27"/>
    <w:rsid w:val="00972648"/>
    <w:rsid w:val="00972910"/>
    <w:rsid w:val="00972BEF"/>
    <w:rsid w:val="009730D4"/>
    <w:rsid w:val="009731B2"/>
    <w:rsid w:val="0097344F"/>
    <w:rsid w:val="00973520"/>
    <w:rsid w:val="00973613"/>
    <w:rsid w:val="00973939"/>
    <w:rsid w:val="00973AD8"/>
    <w:rsid w:val="009741C6"/>
    <w:rsid w:val="009741FF"/>
    <w:rsid w:val="009745C9"/>
    <w:rsid w:val="00974863"/>
    <w:rsid w:val="009748A9"/>
    <w:rsid w:val="00974BED"/>
    <w:rsid w:val="00974C28"/>
    <w:rsid w:val="00975071"/>
    <w:rsid w:val="009750BC"/>
    <w:rsid w:val="00975205"/>
    <w:rsid w:val="0097555D"/>
    <w:rsid w:val="00975845"/>
    <w:rsid w:val="00975A21"/>
    <w:rsid w:val="00975DD1"/>
    <w:rsid w:val="00976155"/>
    <w:rsid w:val="0097642D"/>
    <w:rsid w:val="009765B6"/>
    <w:rsid w:val="00976980"/>
    <w:rsid w:val="0097698D"/>
    <w:rsid w:val="00976A4F"/>
    <w:rsid w:val="00976C37"/>
    <w:rsid w:val="00976C6C"/>
    <w:rsid w:val="00977A46"/>
    <w:rsid w:val="00977E6C"/>
    <w:rsid w:val="00977F03"/>
    <w:rsid w:val="00977F50"/>
    <w:rsid w:val="00980024"/>
    <w:rsid w:val="009809C2"/>
    <w:rsid w:val="0098139D"/>
    <w:rsid w:val="009816D5"/>
    <w:rsid w:val="00981C2E"/>
    <w:rsid w:val="00981CB4"/>
    <w:rsid w:val="00982AA5"/>
    <w:rsid w:val="00982EDB"/>
    <w:rsid w:val="00983617"/>
    <w:rsid w:val="00983835"/>
    <w:rsid w:val="00983AB1"/>
    <w:rsid w:val="009841F7"/>
    <w:rsid w:val="0098462B"/>
    <w:rsid w:val="00985433"/>
    <w:rsid w:val="00985816"/>
    <w:rsid w:val="00985889"/>
    <w:rsid w:val="009858BF"/>
    <w:rsid w:val="0098595B"/>
    <w:rsid w:val="00985B02"/>
    <w:rsid w:val="00986100"/>
    <w:rsid w:val="009862AC"/>
    <w:rsid w:val="009864DB"/>
    <w:rsid w:val="0098689D"/>
    <w:rsid w:val="009869AF"/>
    <w:rsid w:val="00986E9E"/>
    <w:rsid w:val="009875EB"/>
    <w:rsid w:val="0098771F"/>
    <w:rsid w:val="00987A96"/>
    <w:rsid w:val="00987C82"/>
    <w:rsid w:val="00987E37"/>
    <w:rsid w:val="009903E1"/>
    <w:rsid w:val="0099062E"/>
    <w:rsid w:val="009906BA"/>
    <w:rsid w:val="00990723"/>
    <w:rsid w:val="00990A9F"/>
    <w:rsid w:val="00990BCE"/>
    <w:rsid w:val="00990D2B"/>
    <w:rsid w:val="00991156"/>
    <w:rsid w:val="009911CA"/>
    <w:rsid w:val="009912CD"/>
    <w:rsid w:val="00991494"/>
    <w:rsid w:val="009916AC"/>
    <w:rsid w:val="00991B5F"/>
    <w:rsid w:val="00991D32"/>
    <w:rsid w:val="00991E75"/>
    <w:rsid w:val="009920CF"/>
    <w:rsid w:val="00992212"/>
    <w:rsid w:val="00992268"/>
    <w:rsid w:val="009923DF"/>
    <w:rsid w:val="0099245D"/>
    <w:rsid w:val="009924E2"/>
    <w:rsid w:val="00992BA5"/>
    <w:rsid w:val="00992F5D"/>
    <w:rsid w:val="00992FDB"/>
    <w:rsid w:val="009930C4"/>
    <w:rsid w:val="009937EC"/>
    <w:rsid w:val="00993D56"/>
    <w:rsid w:val="00993DD9"/>
    <w:rsid w:val="00993FA0"/>
    <w:rsid w:val="00994310"/>
    <w:rsid w:val="009946C4"/>
    <w:rsid w:val="0099476E"/>
    <w:rsid w:val="00994956"/>
    <w:rsid w:val="0099514F"/>
    <w:rsid w:val="009955B7"/>
    <w:rsid w:val="00996130"/>
    <w:rsid w:val="009963EC"/>
    <w:rsid w:val="009968FF"/>
    <w:rsid w:val="00996998"/>
    <w:rsid w:val="00996E66"/>
    <w:rsid w:val="00996EB9"/>
    <w:rsid w:val="009973B2"/>
    <w:rsid w:val="009975D0"/>
    <w:rsid w:val="00997EC1"/>
    <w:rsid w:val="009A016C"/>
    <w:rsid w:val="009A0A88"/>
    <w:rsid w:val="009A0A91"/>
    <w:rsid w:val="009A0ADE"/>
    <w:rsid w:val="009A0FFF"/>
    <w:rsid w:val="009A213C"/>
    <w:rsid w:val="009A2536"/>
    <w:rsid w:val="009A2832"/>
    <w:rsid w:val="009A338C"/>
    <w:rsid w:val="009A35BF"/>
    <w:rsid w:val="009A3824"/>
    <w:rsid w:val="009A38D2"/>
    <w:rsid w:val="009A3C4A"/>
    <w:rsid w:val="009A3DA3"/>
    <w:rsid w:val="009A3EB6"/>
    <w:rsid w:val="009A3EC3"/>
    <w:rsid w:val="009A3F15"/>
    <w:rsid w:val="009A4138"/>
    <w:rsid w:val="009A43B2"/>
    <w:rsid w:val="009A443C"/>
    <w:rsid w:val="009A47C2"/>
    <w:rsid w:val="009A4CFB"/>
    <w:rsid w:val="009A4D73"/>
    <w:rsid w:val="009A50B5"/>
    <w:rsid w:val="009A512C"/>
    <w:rsid w:val="009A526A"/>
    <w:rsid w:val="009A54F5"/>
    <w:rsid w:val="009A5A0B"/>
    <w:rsid w:val="009A5CD5"/>
    <w:rsid w:val="009A6023"/>
    <w:rsid w:val="009A60B2"/>
    <w:rsid w:val="009A6180"/>
    <w:rsid w:val="009A62A9"/>
    <w:rsid w:val="009A6354"/>
    <w:rsid w:val="009A665A"/>
    <w:rsid w:val="009A6DE0"/>
    <w:rsid w:val="009A7615"/>
    <w:rsid w:val="009A77A5"/>
    <w:rsid w:val="009A77E4"/>
    <w:rsid w:val="009A79A8"/>
    <w:rsid w:val="009B03D2"/>
    <w:rsid w:val="009B0A09"/>
    <w:rsid w:val="009B0AD5"/>
    <w:rsid w:val="009B0DF4"/>
    <w:rsid w:val="009B12C1"/>
    <w:rsid w:val="009B13D9"/>
    <w:rsid w:val="009B163C"/>
    <w:rsid w:val="009B17C4"/>
    <w:rsid w:val="009B1DAF"/>
    <w:rsid w:val="009B1E5A"/>
    <w:rsid w:val="009B2948"/>
    <w:rsid w:val="009B2A86"/>
    <w:rsid w:val="009B2BA1"/>
    <w:rsid w:val="009B2CCF"/>
    <w:rsid w:val="009B2FD3"/>
    <w:rsid w:val="009B2FD6"/>
    <w:rsid w:val="009B3035"/>
    <w:rsid w:val="009B3A73"/>
    <w:rsid w:val="009B3E94"/>
    <w:rsid w:val="009B3ECC"/>
    <w:rsid w:val="009B4437"/>
    <w:rsid w:val="009B4D8F"/>
    <w:rsid w:val="009B4E09"/>
    <w:rsid w:val="009B4F30"/>
    <w:rsid w:val="009B4F52"/>
    <w:rsid w:val="009B503F"/>
    <w:rsid w:val="009B514F"/>
    <w:rsid w:val="009B5429"/>
    <w:rsid w:val="009B5800"/>
    <w:rsid w:val="009B5BAB"/>
    <w:rsid w:val="009B5C19"/>
    <w:rsid w:val="009B680C"/>
    <w:rsid w:val="009B6888"/>
    <w:rsid w:val="009B68AA"/>
    <w:rsid w:val="009B6F24"/>
    <w:rsid w:val="009B711D"/>
    <w:rsid w:val="009B761D"/>
    <w:rsid w:val="009B77EA"/>
    <w:rsid w:val="009B78AA"/>
    <w:rsid w:val="009B7DA1"/>
    <w:rsid w:val="009C09E0"/>
    <w:rsid w:val="009C0A25"/>
    <w:rsid w:val="009C0A6F"/>
    <w:rsid w:val="009C1680"/>
    <w:rsid w:val="009C16C3"/>
    <w:rsid w:val="009C1891"/>
    <w:rsid w:val="009C1AF2"/>
    <w:rsid w:val="009C1D96"/>
    <w:rsid w:val="009C22D5"/>
    <w:rsid w:val="009C290F"/>
    <w:rsid w:val="009C2A46"/>
    <w:rsid w:val="009C2D42"/>
    <w:rsid w:val="009C2DA0"/>
    <w:rsid w:val="009C2E38"/>
    <w:rsid w:val="009C30C3"/>
    <w:rsid w:val="009C3340"/>
    <w:rsid w:val="009C33E9"/>
    <w:rsid w:val="009C37AB"/>
    <w:rsid w:val="009C39BB"/>
    <w:rsid w:val="009C3DF8"/>
    <w:rsid w:val="009C3F9A"/>
    <w:rsid w:val="009C408C"/>
    <w:rsid w:val="009C4974"/>
    <w:rsid w:val="009C4AE9"/>
    <w:rsid w:val="009C4B89"/>
    <w:rsid w:val="009C4E92"/>
    <w:rsid w:val="009C4FFC"/>
    <w:rsid w:val="009C57B6"/>
    <w:rsid w:val="009C5ABD"/>
    <w:rsid w:val="009C5BD6"/>
    <w:rsid w:val="009C5D42"/>
    <w:rsid w:val="009C5F45"/>
    <w:rsid w:val="009C6080"/>
    <w:rsid w:val="009C6344"/>
    <w:rsid w:val="009C6635"/>
    <w:rsid w:val="009C6AB9"/>
    <w:rsid w:val="009C6B36"/>
    <w:rsid w:val="009C6B4A"/>
    <w:rsid w:val="009C7019"/>
    <w:rsid w:val="009C7549"/>
    <w:rsid w:val="009C79FD"/>
    <w:rsid w:val="009C7B0E"/>
    <w:rsid w:val="009C7E3D"/>
    <w:rsid w:val="009D00BE"/>
    <w:rsid w:val="009D0578"/>
    <w:rsid w:val="009D068E"/>
    <w:rsid w:val="009D0754"/>
    <w:rsid w:val="009D090D"/>
    <w:rsid w:val="009D0E53"/>
    <w:rsid w:val="009D103A"/>
    <w:rsid w:val="009D131C"/>
    <w:rsid w:val="009D1597"/>
    <w:rsid w:val="009D19CE"/>
    <w:rsid w:val="009D19D3"/>
    <w:rsid w:val="009D1D5C"/>
    <w:rsid w:val="009D2040"/>
    <w:rsid w:val="009D2197"/>
    <w:rsid w:val="009D25EE"/>
    <w:rsid w:val="009D286C"/>
    <w:rsid w:val="009D2BFB"/>
    <w:rsid w:val="009D2D82"/>
    <w:rsid w:val="009D3188"/>
    <w:rsid w:val="009D3B51"/>
    <w:rsid w:val="009D3CC5"/>
    <w:rsid w:val="009D3FFF"/>
    <w:rsid w:val="009D4302"/>
    <w:rsid w:val="009D46E1"/>
    <w:rsid w:val="009D4C33"/>
    <w:rsid w:val="009D51EA"/>
    <w:rsid w:val="009D5687"/>
    <w:rsid w:val="009D5880"/>
    <w:rsid w:val="009D59F9"/>
    <w:rsid w:val="009D6008"/>
    <w:rsid w:val="009D6297"/>
    <w:rsid w:val="009D63F5"/>
    <w:rsid w:val="009D70A4"/>
    <w:rsid w:val="009D776F"/>
    <w:rsid w:val="009D7BBF"/>
    <w:rsid w:val="009D7D3C"/>
    <w:rsid w:val="009E00FD"/>
    <w:rsid w:val="009E0230"/>
    <w:rsid w:val="009E040D"/>
    <w:rsid w:val="009E044A"/>
    <w:rsid w:val="009E07FA"/>
    <w:rsid w:val="009E0859"/>
    <w:rsid w:val="009E0E9F"/>
    <w:rsid w:val="009E10C0"/>
    <w:rsid w:val="009E137A"/>
    <w:rsid w:val="009E1EF7"/>
    <w:rsid w:val="009E2363"/>
    <w:rsid w:val="009E2431"/>
    <w:rsid w:val="009E29D6"/>
    <w:rsid w:val="009E2A5A"/>
    <w:rsid w:val="009E2E9B"/>
    <w:rsid w:val="009E2F44"/>
    <w:rsid w:val="009E2F62"/>
    <w:rsid w:val="009E348E"/>
    <w:rsid w:val="009E358F"/>
    <w:rsid w:val="009E4190"/>
    <w:rsid w:val="009E43B8"/>
    <w:rsid w:val="009E4974"/>
    <w:rsid w:val="009E4AD3"/>
    <w:rsid w:val="009E4DD9"/>
    <w:rsid w:val="009E5597"/>
    <w:rsid w:val="009E5B0E"/>
    <w:rsid w:val="009E5EE6"/>
    <w:rsid w:val="009E63EC"/>
    <w:rsid w:val="009E64D2"/>
    <w:rsid w:val="009E65D6"/>
    <w:rsid w:val="009E6D12"/>
    <w:rsid w:val="009E7124"/>
    <w:rsid w:val="009F02B5"/>
    <w:rsid w:val="009F0330"/>
    <w:rsid w:val="009F06C0"/>
    <w:rsid w:val="009F07EA"/>
    <w:rsid w:val="009F0930"/>
    <w:rsid w:val="009F09C0"/>
    <w:rsid w:val="009F0B5A"/>
    <w:rsid w:val="009F0C23"/>
    <w:rsid w:val="009F0F33"/>
    <w:rsid w:val="009F19A2"/>
    <w:rsid w:val="009F1C93"/>
    <w:rsid w:val="009F1D24"/>
    <w:rsid w:val="009F1E31"/>
    <w:rsid w:val="009F2197"/>
    <w:rsid w:val="009F22BC"/>
    <w:rsid w:val="009F25F8"/>
    <w:rsid w:val="009F264E"/>
    <w:rsid w:val="009F26BD"/>
    <w:rsid w:val="009F26DF"/>
    <w:rsid w:val="009F2A5B"/>
    <w:rsid w:val="009F300F"/>
    <w:rsid w:val="009F3045"/>
    <w:rsid w:val="009F3102"/>
    <w:rsid w:val="009F3694"/>
    <w:rsid w:val="009F3919"/>
    <w:rsid w:val="009F40E5"/>
    <w:rsid w:val="009F41A3"/>
    <w:rsid w:val="009F41EA"/>
    <w:rsid w:val="009F42B6"/>
    <w:rsid w:val="009F4563"/>
    <w:rsid w:val="009F471F"/>
    <w:rsid w:val="009F4844"/>
    <w:rsid w:val="009F4929"/>
    <w:rsid w:val="009F4DDC"/>
    <w:rsid w:val="009F4F4F"/>
    <w:rsid w:val="009F64FF"/>
    <w:rsid w:val="009F6500"/>
    <w:rsid w:val="009F669C"/>
    <w:rsid w:val="009F6767"/>
    <w:rsid w:val="009F7B1D"/>
    <w:rsid w:val="00A00596"/>
    <w:rsid w:val="00A0075D"/>
    <w:rsid w:val="00A00CE4"/>
    <w:rsid w:val="00A00CED"/>
    <w:rsid w:val="00A00EED"/>
    <w:rsid w:val="00A01052"/>
    <w:rsid w:val="00A010E8"/>
    <w:rsid w:val="00A01447"/>
    <w:rsid w:val="00A01552"/>
    <w:rsid w:val="00A0181F"/>
    <w:rsid w:val="00A01C77"/>
    <w:rsid w:val="00A0202A"/>
    <w:rsid w:val="00A0237A"/>
    <w:rsid w:val="00A024B1"/>
    <w:rsid w:val="00A02A9F"/>
    <w:rsid w:val="00A02F75"/>
    <w:rsid w:val="00A03270"/>
    <w:rsid w:val="00A0381D"/>
    <w:rsid w:val="00A03AB2"/>
    <w:rsid w:val="00A03BEF"/>
    <w:rsid w:val="00A03E90"/>
    <w:rsid w:val="00A0415B"/>
    <w:rsid w:val="00A04590"/>
    <w:rsid w:val="00A04B1A"/>
    <w:rsid w:val="00A04CCE"/>
    <w:rsid w:val="00A04DF4"/>
    <w:rsid w:val="00A054DE"/>
    <w:rsid w:val="00A059DD"/>
    <w:rsid w:val="00A05C8D"/>
    <w:rsid w:val="00A05D43"/>
    <w:rsid w:val="00A06316"/>
    <w:rsid w:val="00A0698E"/>
    <w:rsid w:val="00A06ABB"/>
    <w:rsid w:val="00A06BFB"/>
    <w:rsid w:val="00A06D6B"/>
    <w:rsid w:val="00A06F74"/>
    <w:rsid w:val="00A07278"/>
    <w:rsid w:val="00A07492"/>
    <w:rsid w:val="00A0773B"/>
    <w:rsid w:val="00A07773"/>
    <w:rsid w:val="00A079B3"/>
    <w:rsid w:val="00A10123"/>
    <w:rsid w:val="00A105AF"/>
    <w:rsid w:val="00A10846"/>
    <w:rsid w:val="00A11436"/>
    <w:rsid w:val="00A11782"/>
    <w:rsid w:val="00A11B4E"/>
    <w:rsid w:val="00A11F73"/>
    <w:rsid w:val="00A12181"/>
    <w:rsid w:val="00A122BB"/>
    <w:rsid w:val="00A1231A"/>
    <w:rsid w:val="00A12A5D"/>
    <w:rsid w:val="00A12C6B"/>
    <w:rsid w:val="00A13001"/>
    <w:rsid w:val="00A133AB"/>
    <w:rsid w:val="00A147EF"/>
    <w:rsid w:val="00A14892"/>
    <w:rsid w:val="00A14A85"/>
    <w:rsid w:val="00A150F4"/>
    <w:rsid w:val="00A15588"/>
    <w:rsid w:val="00A15C96"/>
    <w:rsid w:val="00A15CD4"/>
    <w:rsid w:val="00A165C3"/>
    <w:rsid w:val="00A16807"/>
    <w:rsid w:val="00A1715E"/>
    <w:rsid w:val="00A1765F"/>
    <w:rsid w:val="00A178C4"/>
    <w:rsid w:val="00A17F21"/>
    <w:rsid w:val="00A20490"/>
    <w:rsid w:val="00A205AB"/>
    <w:rsid w:val="00A20B2A"/>
    <w:rsid w:val="00A20C89"/>
    <w:rsid w:val="00A2120C"/>
    <w:rsid w:val="00A213DE"/>
    <w:rsid w:val="00A22C74"/>
    <w:rsid w:val="00A2319A"/>
    <w:rsid w:val="00A235AC"/>
    <w:rsid w:val="00A242A8"/>
    <w:rsid w:val="00A24425"/>
    <w:rsid w:val="00A24B4C"/>
    <w:rsid w:val="00A24F2F"/>
    <w:rsid w:val="00A255CE"/>
    <w:rsid w:val="00A257EC"/>
    <w:rsid w:val="00A25C74"/>
    <w:rsid w:val="00A25DB4"/>
    <w:rsid w:val="00A2677A"/>
    <w:rsid w:val="00A267DC"/>
    <w:rsid w:val="00A26E2E"/>
    <w:rsid w:val="00A26E75"/>
    <w:rsid w:val="00A26F55"/>
    <w:rsid w:val="00A27177"/>
    <w:rsid w:val="00A2725D"/>
    <w:rsid w:val="00A274AA"/>
    <w:rsid w:val="00A277A3"/>
    <w:rsid w:val="00A2786A"/>
    <w:rsid w:val="00A27B3D"/>
    <w:rsid w:val="00A27C2F"/>
    <w:rsid w:val="00A27F01"/>
    <w:rsid w:val="00A30059"/>
    <w:rsid w:val="00A30219"/>
    <w:rsid w:val="00A304F7"/>
    <w:rsid w:val="00A31CC7"/>
    <w:rsid w:val="00A32051"/>
    <w:rsid w:val="00A32381"/>
    <w:rsid w:val="00A3250C"/>
    <w:rsid w:val="00A32D23"/>
    <w:rsid w:val="00A33172"/>
    <w:rsid w:val="00A3319C"/>
    <w:rsid w:val="00A33656"/>
    <w:rsid w:val="00A336CA"/>
    <w:rsid w:val="00A339C5"/>
    <w:rsid w:val="00A33AA7"/>
    <w:rsid w:val="00A33BBC"/>
    <w:rsid w:val="00A33C74"/>
    <w:rsid w:val="00A340D2"/>
    <w:rsid w:val="00A3431D"/>
    <w:rsid w:val="00A34E8F"/>
    <w:rsid w:val="00A35229"/>
    <w:rsid w:val="00A35413"/>
    <w:rsid w:val="00A35796"/>
    <w:rsid w:val="00A35FD6"/>
    <w:rsid w:val="00A36060"/>
    <w:rsid w:val="00A3618E"/>
    <w:rsid w:val="00A36244"/>
    <w:rsid w:val="00A366B7"/>
    <w:rsid w:val="00A36BBE"/>
    <w:rsid w:val="00A36CC0"/>
    <w:rsid w:val="00A36EF0"/>
    <w:rsid w:val="00A36F63"/>
    <w:rsid w:val="00A37218"/>
    <w:rsid w:val="00A373C4"/>
    <w:rsid w:val="00A37B57"/>
    <w:rsid w:val="00A37B76"/>
    <w:rsid w:val="00A37D00"/>
    <w:rsid w:val="00A403E4"/>
    <w:rsid w:val="00A406B1"/>
    <w:rsid w:val="00A408AF"/>
    <w:rsid w:val="00A409BA"/>
    <w:rsid w:val="00A40A0F"/>
    <w:rsid w:val="00A4174E"/>
    <w:rsid w:val="00A418F3"/>
    <w:rsid w:val="00A41B35"/>
    <w:rsid w:val="00A41D80"/>
    <w:rsid w:val="00A42078"/>
    <w:rsid w:val="00A420D3"/>
    <w:rsid w:val="00A4213C"/>
    <w:rsid w:val="00A42398"/>
    <w:rsid w:val="00A42673"/>
    <w:rsid w:val="00A4313B"/>
    <w:rsid w:val="00A43653"/>
    <w:rsid w:val="00A43DAE"/>
    <w:rsid w:val="00A43DB3"/>
    <w:rsid w:val="00A43ECD"/>
    <w:rsid w:val="00A4400D"/>
    <w:rsid w:val="00A44319"/>
    <w:rsid w:val="00A4432F"/>
    <w:rsid w:val="00A4450F"/>
    <w:rsid w:val="00A44F4B"/>
    <w:rsid w:val="00A451CD"/>
    <w:rsid w:val="00A452DB"/>
    <w:rsid w:val="00A4573E"/>
    <w:rsid w:val="00A4581C"/>
    <w:rsid w:val="00A4618D"/>
    <w:rsid w:val="00A463CE"/>
    <w:rsid w:val="00A464C3"/>
    <w:rsid w:val="00A46B2B"/>
    <w:rsid w:val="00A46C44"/>
    <w:rsid w:val="00A46E99"/>
    <w:rsid w:val="00A47005"/>
    <w:rsid w:val="00A4707D"/>
    <w:rsid w:val="00A47784"/>
    <w:rsid w:val="00A47FA4"/>
    <w:rsid w:val="00A50725"/>
    <w:rsid w:val="00A510ED"/>
    <w:rsid w:val="00A51370"/>
    <w:rsid w:val="00A51466"/>
    <w:rsid w:val="00A5185E"/>
    <w:rsid w:val="00A51C64"/>
    <w:rsid w:val="00A51FD2"/>
    <w:rsid w:val="00A5201A"/>
    <w:rsid w:val="00A52116"/>
    <w:rsid w:val="00A52D24"/>
    <w:rsid w:val="00A52FE1"/>
    <w:rsid w:val="00A53172"/>
    <w:rsid w:val="00A53528"/>
    <w:rsid w:val="00A539CD"/>
    <w:rsid w:val="00A53F26"/>
    <w:rsid w:val="00A53FDC"/>
    <w:rsid w:val="00A541C6"/>
    <w:rsid w:val="00A54322"/>
    <w:rsid w:val="00A5446E"/>
    <w:rsid w:val="00A545C3"/>
    <w:rsid w:val="00A546C7"/>
    <w:rsid w:val="00A54801"/>
    <w:rsid w:val="00A54AFE"/>
    <w:rsid w:val="00A54C8F"/>
    <w:rsid w:val="00A5526F"/>
    <w:rsid w:val="00A5550F"/>
    <w:rsid w:val="00A555E7"/>
    <w:rsid w:val="00A5568D"/>
    <w:rsid w:val="00A56609"/>
    <w:rsid w:val="00A5688E"/>
    <w:rsid w:val="00A5694E"/>
    <w:rsid w:val="00A56A92"/>
    <w:rsid w:val="00A56B4F"/>
    <w:rsid w:val="00A573EE"/>
    <w:rsid w:val="00A5770B"/>
    <w:rsid w:val="00A600AF"/>
    <w:rsid w:val="00A60469"/>
    <w:rsid w:val="00A60567"/>
    <w:rsid w:val="00A60AAA"/>
    <w:rsid w:val="00A60AD3"/>
    <w:rsid w:val="00A60B0E"/>
    <w:rsid w:val="00A60B22"/>
    <w:rsid w:val="00A60C0C"/>
    <w:rsid w:val="00A60D48"/>
    <w:rsid w:val="00A6191C"/>
    <w:rsid w:val="00A619AD"/>
    <w:rsid w:val="00A61AB6"/>
    <w:rsid w:val="00A62093"/>
    <w:rsid w:val="00A62AC6"/>
    <w:rsid w:val="00A62C21"/>
    <w:rsid w:val="00A6302A"/>
    <w:rsid w:val="00A630C7"/>
    <w:rsid w:val="00A63AB1"/>
    <w:rsid w:val="00A63D6A"/>
    <w:rsid w:val="00A644D4"/>
    <w:rsid w:val="00A645CE"/>
    <w:rsid w:val="00A64B5C"/>
    <w:rsid w:val="00A652DE"/>
    <w:rsid w:val="00A65C76"/>
    <w:rsid w:val="00A65F82"/>
    <w:rsid w:val="00A661FF"/>
    <w:rsid w:val="00A66921"/>
    <w:rsid w:val="00A66D20"/>
    <w:rsid w:val="00A66D33"/>
    <w:rsid w:val="00A66E27"/>
    <w:rsid w:val="00A66ED0"/>
    <w:rsid w:val="00A67094"/>
    <w:rsid w:val="00A67D65"/>
    <w:rsid w:val="00A703CF"/>
    <w:rsid w:val="00A703FB"/>
    <w:rsid w:val="00A7050D"/>
    <w:rsid w:val="00A707C3"/>
    <w:rsid w:val="00A70B74"/>
    <w:rsid w:val="00A70BC0"/>
    <w:rsid w:val="00A70D31"/>
    <w:rsid w:val="00A70D7E"/>
    <w:rsid w:val="00A70ED4"/>
    <w:rsid w:val="00A710E7"/>
    <w:rsid w:val="00A71102"/>
    <w:rsid w:val="00A7112B"/>
    <w:rsid w:val="00A7149E"/>
    <w:rsid w:val="00A71BE9"/>
    <w:rsid w:val="00A71D50"/>
    <w:rsid w:val="00A71E29"/>
    <w:rsid w:val="00A72291"/>
    <w:rsid w:val="00A723FE"/>
    <w:rsid w:val="00A725FD"/>
    <w:rsid w:val="00A7275A"/>
    <w:rsid w:val="00A72A21"/>
    <w:rsid w:val="00A72DEA"/>
    <w:rsid w:val="00A72FE9"/>
    <w:rsid w:val="00A73304"/>
    <w:rsid w:val="00A7333A"/>
    <w:rsid w:val="00A7334D"/>
    <w:rsid w:val="00A73494"/>
    <w:rsid w:val="00A735E5"/>
    <w:rsid w:val="00A7367E"/>
    <w:rsid w:val="00A7391F"/>
    <w:rsid w:val="00A745B2"/>
    <w:rsid w:val="00A747A7"/>
    <w:rsid w:val="00A74C5C"/>
    <w:rsid w:val="00A74C9E"/>
    <w:rsid w:val="00A754FB"/>
    <w:rsid w:val="00A755BE"/>
    <w:rsid w:val="00A75976"/>
    <w:rsid w:val="00A75C3F"/>
    <w:rsid w:val="00A760BE"/>
    <w:rsid w:val="00A763F0"/>
    <w:rsid w:val="00A7666B"/>
    <w:rsid w:val="00A76A2B"/>
    <w:rsid w:val="00A77182"/>
    <w:rsid w:val="00A7743D"/>
    <w:rsid w:val="00A779AA"/>
    <w:rsid w:val="00A77B7E"/>
    <w:rsid w:val="00A77CFA"/>
    <w:rsid w:val="00A80565"/>
    <w:rsid w:val="00A8071A"/>
    <w:rsid w:val="00A816E9"/>
    <w:rsid w:val="00A8192F"/>
    <w:rsid w:val="00A81C88"/>
    <w:rsid w:val="00A81E99"/>
    <w:rsid w:val="00A82259"/>
    <w:rsid w:val="00A8240D"/>
    <w:rsid w:val="00A82666"/>
    <w:rsid w:val="00A82778"/>
    <w:rsid w:val="00A82C36"/>
    <w:rsid w:val="00A82F1C"/>
    <w:rsid w:val="00A83A55"/>
    <w:rsid w:val="00A83CD9"/>
    <w:rsid w:val="00A84293"/>
    <w:rsid w:val="00A84378"/>
    <w:rsid w:val="00A8470B"/>
    <w:rsid w:val="00A84AEE"/>
    <w:rsid w:val="00A84F4F"/>
    <w:rsid w:val="00A8524B"/>
    <w:rsid w:val="00A85C12"/>
    <w:rsid w:val="00A867E4"/>
    <w:rsid w:val="00A8690E"/>
    <w:rsid w:val="00A87159"/>
    <w:rsid w:val="00A871B5"/>
    <w:rsid w:val="00A8795C"/>
    <w:rsid w:val="00A87C70"/>
    <w:rsid w:val="00A900DD"/>
    <w:rsid w:val="00A902FD"/>
    <w:rsid w:val="00A90310"/>
    <w:rsid w:val="00A904FD"/>
    <w:rsid w:val="00A907A6"/>
    <w:rsid w:val="00A90A0C"/>
    <w:rsid w:val="00A90DC6"/>
    <w:rsid w:val="00A91377"/>
    <w:rsid w:val="00A91431"/>
    <w:rsid w:val="00A9157C"/>
    <w:rsid w:val="00A91675"/>
    <w:rsid w:val="00A91928"/>
    <w:rsid w:val="00A92B3A"/>
    <w:rsid w:val="00A92F75"/>
    <w:rsid w:val="00A9341D"/>
    <w:rsid w:val="00A93C50"/>
    <w:rsid w:val="00A93F2A"/>
    <w:rsid w:val="00A94017"/>
    <w:rsid w:val="00A95157"/>
    <w:rsid w:val="00A954FC"/>
    <w:rsid w:val="00A95696"/>
    <w:rsid w:val="00A95818"/>
    <w:rsid w:val="00A95E7D"/>
    <w:rsid w:val="00A962DC"/>
    <w:rsid w:val="00A9636C"/>
    <w:rsid w:val="00A96385"/>
    <w:rsid w:val="00A96CEC"/>
    <w:rsid w:val="00A96EEB"/>
    <w:rsid w:val="00A97240"/>
    <w:rsid w:val="00A97666"/>
    <w:rsid w:val="00A97BF7"/>
    <w:rsid w:val="00AA005E"/>
    <w:rsid w:val="00AA09DE"/>
    <w:rsid w:val="00AA0F17"/>
    <w:rsid w:val="00AA1632"/>
    <w:rsid w:val="00AA1809"/>
    <w:rsid w:val="00AA18E1"/>
    <w:rsid w:val="00AA2189"/>
    <w:rsid w:val="00AA22A9"/>
    <w:rsid w:val="00AA239A"/>
    <w:rsid w:val="00AA2594"/>
    <w:rsid w:val="00AA2702"/>
    <w:rsid w:val="00AA2C30"/>
    <w:rsid w:val="00AA2EED"/>
    <w:rsid w:val="00AA2F1C"/>
    <w:rsid w:val="00AA3056"/>
    <w:rsid w:val="00AA312C"/>
    <w:rsid w:val="00AA3403"/>
    <w:rsid w:val="00AA344D"/>
    <w:rsid w:val="00AA3552"/>
    <w:rsid w:val="00AA3859"/>
    <w:rsid w:val="00AA3ADE"/>
    <w:rsid w:val="00AA3C59"/>
    <w:rsid w:val="00AA3E2C"/>
    <w:rsid w:val="00AA3ED7"/>
    <w:rsid w:val="00AA4442"/>
    <w:rsid w:val="00AA4E67"/>
    <w:rsid w:val="00AA50EC"/>
    <w:rsid w:val="00AA5410"/>
    <w:rsid w:val="00AA58FB"/>
    <w:rsid w:val="00AA6060"/>
    <w:rsid w:val="00AA64FB"/>
    <w:rsid w:val="00AA6923"/>
    <w:rsid w:val="00AA6C69"/>
    <w:rsid w:val="00AA6E27"/>
    <w:rsid w:val="00AA73E8"/>
    <w:rsid w:val="00AA7476"/>
    <w:rsid w:val="00AA756F"/>
    <w:rsid w:val="00AA766F"/>
    <w:rsid w:val="00AA77A3"/>
    <w:rsid w:val="00AB047B"/>
    <w:rsid w:val="00AB0F3D"/>
    <w:rsid w:val="00AB122A"/>
    <w:rsid w:val="00AB1733"/>
    <w:rsid w:val="00AB1BBA"/>
    <w:rsid w:val="00AB1F83"/>
    <w:rsid w:val="00AB21CA"/>
    <w:rsid w:val="00AB2235"/>
    <w:rsid w:val="00AB2376"/>
    <w:rsid w:val="00AB24D3"/>
    <w:rsid w:val="00AB2F85"/>
    <w:rsid w:val="00AB3758"/>
    <w:rsid w:val="00AB38AF"/>
    <w:rsid w:val="00AB3CE3"/>
    <w:rsid w:val="00AB4C0C"/>
    <w:rsid w:val="00AB5356"/>
    <w:rsid w:val="00AB56B7"/>
    <w:rsid w:val="00AB5CF7"/>
    <w:rsid w:val="00AB61EA"/>
    <w:rsid w:val="00AB78A6"/>
    <w:rsid w:val="00AB7AD2"/>
    <w:rsid w:val="00AB7C41"/>
    <w:rsid w:val="00AB8DC7"/>
    <w:rsid w:val="00AC0473"/>
    <w:rsid w:val="00AC0538"/>
    <w:rsid w:val="00AC05B5"/>
    <w:rsid w:val="00AC064B"/>
    <w:rsid w:val="00AC0839"/>
    <w:rsid w:val="00AC0FC8"/>
    <w:rsid w:val="00AC0FE8"/>
    <w:rsid w:val="00AC1471"/>
    <w:rsid w:val="00AC1844"/>
    <w:rsid w:val="00AC1912"/>
    <w:rsid w:val="00AC2247"/>
    <w:rsid w:val="00AC227F"/>
    <w:rsid w:val="00AC23B2"/>
    <w:rsid w:val="00AC2902"/>
    <w:rsid w:val="00AC2936"/>
    <w:rsid w:val="00AC2A85"/>
    <w:rsid w:val="00AC2B1D"/>
    <w:rsid w:val="00AC2B42"/>
    <w:rsid w:val="00AC2CE7"/>
    <w:rsid w:val="00AC2D25"/>
    <w:rsid w:val="00AC2DFE"/>
    <w:rsid w:val="00AC3236"/>
    <w:rsid w:val="00AC3B0E"/>
    <w:rsid w:val="00AC3B56"/>
    <w:rsid w:val="00AC3B5B"/>
    <w:rsid w:val="00AC434B"/>
    <w:rsid w:val="00AC5668"/>
    <w:rsid w:val="00AC5BC3"/>
    <w:rsid w:val="00AC5CDD"/>
    <w:rsid w:val="00AC6247"/>
    <w:rsid w:val="00AC6266"/>
    <w:rsid w:val="00AC6767"/>
    <w:rsid w:val="00AC6BCD"/>
    <w:rsid w:val="00AC6E22"/>
    <w:rsid w:val="00AC705D"/>
    <w:rsid w:val="00AC7AC2"/>
    <w:rsid w:val="00AD08A1"/>
    <w:rsid w:val="00AD0E01"/>
    <w:rsid w:val="00AD0FE9"/>
    <w:rsid w:val="00AD105E"/>
    <w:rsid w:val="00AD11C8"/>
    <w:rsid w:val="00AD1251"/>
    <w:rsid w:val="00AD1794"/>
    <w:rsid w:val="00AD1844"/>
    <w:rsid w:val="00AD1AA9"/>
    <w:rsid w:val="00AD1B54"/>
    <w:rsid w:val="00AD1F69"/>
    <w:rsid w:val="00AD21B6"/>
    <w:rsid w:val="00AD25D3"/>
    <w:rsid w:val="00AD2609"/>
    <w:rsid w:val="00AD26BA"/>
    <w:rsid w:val="00AD297D"/>
    <w:rsid w:val="00AD2E05"/>
    <w:rsid w:val="00AD2FA6"/>
    <w:rsid w:val="00AD3403"/>
    <w:rsid w:val="00AD34FD"/>
    <w:rsid w:val="00AD399C"/>
    <w:rsid w:val="00AD3D32"/>
    <w:rsid w:val="00AD42E7"/>
    <w:rsid w:val="00AD4400"/>
    <w:rsid w:val="00AD443B"/>
    <w:rsid w:val="00AD455E"/>
    <w:rsid w:val="00AD479C"/>
    <w:rsid w:val="00AD4CE4"/>
    <w:rsid w:val="00AD5484"/>
    <w:rsid w:val="00AD623E"/>
    <w:rsid w:val="00AD6390"/>
    <w:rsid w:val="00AD6431"/>
    <w:rsid w:val="00AD6526"/>
    <w:rsid w:val="00AD6564"/>
    <w:rsid w:val="00AD6A71"/>
    <w:rsid w:val="00AD778D"/>
    <w:rsid w:val="00AD7976"/>
    <w:rsid w:val="00AD7D54"/>
    <w:rsid w:val="00AE0063"/>
    <w:rsid w:val="00AE02A2"/>
    <w:rsid w:val="00AE0578"/>
    <w:rsid w:val="00AE0A21"/>
    <w:rsid w:val="00AE0A23"/>
    <w:rsid w:val="00AE0A7B"/>
    <w:rsid w:val="00AE0B65"/>
    <w:rsid w:val="00AE0BEC"/>
    <w:rsid w:val="00AE0D0D"/>
    <w:rsid w:val="00AE0D4C"/>
    <w:rsid w:val="00AE10DF"/>
    <w:rsid w:val="00AE16F5"/>
    <w:rsid w:val="00AE1DD0"/>
    <w:rsid w:val="00AE21B6"/>
    <w:rsid w:val="00AE2CE6"/>
    <w:rsid w:val="00AE2D8E"/>
    <w:rsid w:val="00AE2FB3"/>
    <w:rsid w:val="00AE353C"/>
    <w:rsid w:val="00AE3A21"/>
    <w:rsid w:val="00AE3FB2"/>
    <w:rsid w:val="00AE44BC"/>
    <w:rsid w:val="00AE4FA1"/>
    <w:rsid w:val="00AE5432"/>
    <w:rsid w:val="00AE5922"/>
    <w:rsid w:val="00AE6C4E"/>
    <w:rsid w:val="00AE6DEF"/>
    <w:rsid w:val="00AE6FCD"/>
    <w:rsid w:val="00AE7423"/>
    <w:rsid w:val="00AE746F"/>
    <w:rsid w:val="00AE7840"/>
    <w:rsid w:val="00AE7AB5"/>
    <w:rsid w:val="00AF03C1"/>
    <w:rsid w:val="00AF0425"/>
    <w:rsid w:val="00AF085E"/>
    <w:rsid w:val="00AF0901"/>
    <w:rsid w:val="00AF0BCB"/>
    <w:rsid w:val="00AF0C05"/>
    <w:rsid w:val="00AF1362"/>
    <w:rsid w:val="00AF16A0"/>
    <w:rsid w:val="00AF1944"/>
    <w:rsid w:val="00AF199C"/>
    <w:rsid w:val="00AF1DF4"/>
    <w:rsid w:val="00AF1F7E"/>
    <w:rsid w:val="00AF201A"/>
    <w:rsid w:val="00AF2387"/>
    <w:rsid w:val="00AF2389"/>
    <w:rsid w:val="00AF2965"/>
    <w:rsid w:val="00AF2A76"/>
    <w:rsid w:val="00AF30BC"/>
    <w:rsid w:val="00AF30D5"/>
    <w:rsid w:val="00AF3453"/>
    <w:rsid w:val="00AF3592"/>
    <w:rsid w:val="00AF386E"/>
    <w:rsid w:val="00AF3D48"/>
    <w:rsid w:val="00AF409F"/>
    <w:rsid w:val="00AF4C77"/>
    <w:rsid w:val="00AF5120"/>
    <w:rsid w:val="00AF514D"/>
    <w:rsid w:val="00AF53A9"/>
    <w:rsid w:val="00AF5AF4"/>
    <w:rsid w:val="00AF5B7B"/>
    <w:rsid w:val="00AF5CD3"/>
    <w:rsid w:val="00AF5CF8"/>
    <w:rsid w:val="00AF5DED"/>
    <w:rsid w:val="00AF639B"/>
    <w:rsid w:val="00AF6491"/>
    <w:rsid w:val="00AF677B"/>
    <w:rsid w:val="00AF6AD5"/>
    <w:rsid w:val="00AF6B7F"/>
    <w:rsid w:val="00AF6B82"/>
    <w:rsid w:val="00AF6DA1"/>
    <w:rsid w:val="00AF70E5"/>
    <w:rsid w:val="00AF734B"/>
    <w:rsid w:val="00AF743C"/>
    <w:rsid w:val="00AF7698"/>
    <w:rsid w:val="00AF76D3"/>
    <w:rsid w:val="00AF76F7"/>
    <w:rsid w:val="00AF7C8A"/>
    <w:rsid w:val="00B001F4"/>
    <w:rsid w:val="00B00581"/>
    <w:rsid w:val="00B0107D"/>
    <w:rsid w:val="00B014A6"/>
    <w:rsid w:val="00B0158B"/>
    <w:rsid w:val="00B022A0"/>
    <w:rsid w:val="00B02CBD"/>
    <w:rsid w:val="00B02DFD"/>
    <w:rsid w:val="00B034E2"/>
    <w:rsid w:val="00B036D5"/>
    <w:rsid w:val="00B03AB6"/>
    <w:rsid w:val="00B03DDA"/>
    <w:rsid w:val="00B0409A"/>
    <w:rsid w:val="00B041BA"/>
    <w:rsid w:val="00B0475F"/>
    <w:rsid w:val="00B04935"/>
    <w:rsid w:val="00B05202"/>
    <w:rsid w:val="00B0530B"/>
    <w:rsid w:val="00B05343"/>
    <w:rsid w:val="00B05F19"/>
    <w:rsid w:val="00B061B6"/>
    <w:rsid w:val="00B0626D"/>
    <w:rsid w:val="00B062F9"/>
    <w:rsid w:val="00B0643F"/>
    <w:rsid w:val="00B06597"/>
    <w:rsid w:val="00B06975"/>
    <w:rsid w:val="00B069F0"/>
    <w:rsid w:val="00B06A76"/>
    <w:rsid w:val="00B073C8"/>
    <w:rsid w:val="00B07641"/>
    <w:rsid w:val="00B10039"/>
    <w:rsid w:val="00B10361"/>
    <w:rsid w:val="00B103DA"/>
    <w:rsid w:val="00B11387"/>
    <w:rsid w:val="00B11B4D"/>
    <w:rsid w:val="00B11C80"/>
    <w:rsid w:val="00B11E24"/>
    <w:rsid w:val="00B11E50"/>
    <w:rsid w:val="00B120BF"/>
    <w:rsid w:val="00B12722"/>
    <w:rsid w:val="00B1310E"/>
    <w:rsid w:val="00B136A3"/>
    <w:rsid w:val="00B137DC"/>
    <w:rsid w:val="00B13AAD"/>
    <w:rsid w:val="00B13E07"/>
    <w:rsid w:val="00B14574"/>
    <w:rsid w:val="00B147F9"/>
    <w:rsid w:val="00B14879"/>
    <w:rsid w:val="00B15490"/>
    <w:rsid w:val="00B1558A"/>
    <w:rsid w:val="00B15C05"/>
    <w:rsid w:val="00B161AF"/>
    <w:rsid w:val="00B16666"/>
    <w:rsid w:val="00B16A30"/>
    <w:rsid w:val="00B16CA2"/>
    <w:rsid w:val="00B1713E"/>
    <w:rsid w:val="00B17191"/>
    <w:rsid w:val="00B1724F"/>
    <w:rsid w:val="00B17447"/>
    <w:rsid w:val="00B174C8"/>
    <w:rsid w:val="00B17BD5"/>
    <w:rsid w:val="00B17E34"/>
    <w:rsid w:val="00B17E66"/>
    <w:rsid w:val="00B17F1A"/>
    <w:rsid w:val="00B20017"/>
    <w:rsid w:val="00B20458"/>
    <w:rsid w:val="00B2061C"/>
    <w:rsid w:val="00B206FE"/>
    <w:rsid w:val="00B21210"/>
    <w:rsid w:val="00B214CE"/>
    <w:rsid w:val="00B217EB"/>
    <w:rsid w:val="00B217FF"/>
    <w:rsid w:val="00B219C7"/>
    <w:rsid w:val="00B21C59"/>
    <w:rsid w:val="00B21D78"/>
    <w:rsid w:val="00B21FAC"/>
    <w:rsid w:val="00B2234F"/>
    <w:rsid w:val="00B2235E"/>
    <w:rsid w:val="00B22738"/>
    <w:rsid w:val="00B22818"/>
    <w:rsid w:val="00B2286C"/>
    <w:rsid w:val="00B22941"/>
    <w:rsid w:val="00B22F92"/>
    <w:rsid w:val="00B22FC3"/>
    <w:rsid w:val="00B235B7"/>
    <w:rsid w:val="00B23BE4"/>
    <w:rsid w:val="00B2432F"/>
    <w:rsid w:val="00B244F9"/>
    <w:rsid w:val="00B24D63"/>
    <w:rsid w:val="00B25029"/>
    <w:rsid w:val="00B254A1"/>
    <w:rsid w:val="00B2574B"/>
    <w:rsid w:val="00B25B2F"/>
    <w:rsid w:val="00B25B57"/>
    <w:rsid w:val="00B25B92"/>
    <w:rsid w:val="00B25ED4"/>
    <w:rsid w:val="00B26082"/>
    <w:rsid w:val="00B260CA"/>
    <w:rsid w:val="00B26117"/>
    <w:rsid w:val="00B265CC"/>
    <w:rsid w:val="00B268E4"/>
    <w:rsid w:val="00B2695D"/>
    <w:rsid w:val="00B26F81"/>
    <w:rsid w:val="00B2701E"/>
    <w:rsid w:val="00B2742F"/>
    <w:rsid w:val="00B275A4"/>
    <w:rsid w:val="00B27BBB"/>
    <w:rsid w:val="00B27DF2"/>
    <w:rsid w:val="00B301FC"/>
    <w:rsid w:val="00B30506"/>
    <w:rsid w:val="00B30C2C"/>
    <w:rsid w:val="00B32011"/>
    <w:rsid w:val="00B32609"/>
    <w:rsid w:val="00B329AC"/>
    <w:rsid w:val="00B33204"/>
    <w:rsid w:val="00B332CC"/>
    <w:rsid w:val="00B33CE9"/>
    <w:rsid w:val="00B344B2"/>
    <w:rsid w:val="00B344DE"/>
    <w:rsid w:val="00B34554"/>
    <w:rsid w:val="00B345DE"/>
    <w:rsid w:val="00B34A36"/>
    <w:rsid w:val="00B34E0E"/>
    <w:rsid w:val="00B35609"/>
    <w:rsid w:val="00B35899"/>
    <w:rsid w:val="00B359D9"/>
    <w:rsid w:val="00B35BE8"/>
    <w:rsid w:val="00B3621A"/>
    <w:rsid w:val="00B36F0F"/>
    <w:rsid w:val="00B36FA6"/>
    <w:rsid w:val="00B372D4"/>
    <w:rsid w:val="00B37343"/>
    <w:rsid w:val="00B373BA"/>
    <w:rsid w:val="00B37611"/>
    <w:rsid w:val="00B37C4F"/>
    <w:rsid w:val="00B37E08"/>
    <w:rsid w:val="00B37F11"/>
    <w:rsid w:val="00B37FDF"/>
    <w:rsid w:val="00B40610"/>
    <w:rsid w:val="00B407C2"/>
    <w:rsid w:val="00B40AE8"/>
    <w:rsid w:val="00B40DCB"/>
    <w:rsid w:val="00B40DD0"/>
    <w:rsid w:val="00B40E45"/>
    <w:rsid w:val="00B41302"/>
    <w:rsid w:val="00B41368"/>
    <w:rsid w:val="00B413F1"/>
    <w:rsid w:val="00B41448"/>
    <w:rsid w:val="00B417D3"/>
    <w:rsid w:val="00B418B2"/>
    <w:rsid w:val="00B41B63"/>
    <w:rsid w:val="00B41C6C"/>
    <w:rsid w:val="00B41E57"/>
    <w:rsid w:val="00B4222E"/>
    <w:rsid w:val="00B42412"/>
    <w:rsid w:val="00B427FC"/>
    <w:rsid w:val="00B4284A"/>
    <w:rsid w:val="00B429C6"/>
    <w:rsid w:val="00B42B45"/>
    <w:rsid w:val="00B4383F"/>
    <w:rsid w:val="00B43E72"/>
    <w:rsid w:val="00B4428B"/>
    <w:rsid w:val="00B44D7F"/>
    <w:rsid w:val="00B44ED4"/>
    <w:rsid w:val="00B44F8B"/>
    <w:rsid w:val="00B4502C"/>
    <w:rsid w:val="00B45184"/>
    <w:rsid w:val="00B453E2"/>
    <w:rsid w:val="00B45729"/>
    <w:rsid w:val="00B45C7D"/>
    <w:rsid w:val="00B45CA4"/>
    <w:rsid w:val="00B46053"/>
    <w:rsid w:val="00B464A9"/>
    <w:rsid w:val="00B46AA2"/>
    <w:rsid w:val="00B47451"/>
    <w:rsid w:val="00B4780C"/>
    <w:rsid w:val="00B478F3"/>
    <w:rsid w:val="00B479CB"/>
    <w:rsid w:val="00B47CF6"/>
    <w:rsid w:val="00B47DFA"/>
    <w:rsid w:val="00B47F1B"/>
    <w:rsid w:val="00B50088"/>
    <w:rsid w:val="00B50396"/>
    <w:rsid w:val="00B50956"/>
    <w:rsid w:val="00B50D48"/>
    <w:rsid w:val="00B5130D"/>
    <w:rsid w:val="00B51607"/>
    <w:rsid w:val="00B51B2F"/>
    <w:rsid w:val="00B52073"/>
    <w:rsid w:val="00B525C6"/>
    <w:rsid w:val="00B52E9C"/>
    <w:rsid w:val="00B534D7"/>
    <w:rsid w:val="00B53C5F"/>
    <w:rsid w:val="00B53D91"/>
    <w:rsid w:val="00B540AD"/>
    <w:rsid w:val="00B5413A"/>
    <w:rsid w:val="00B54A4B"/>
    <w:rsid w:val="00B551E6"/>
    <w:rsid w:val="00B55911"/>
    <w:rsid w:val="00B55A55"/>
    <w:rsid w:val="00B56196"/>
    <w:rsid w:val="00B565A5"/>
    <w:rsid w:val="00B5669F"/>
    <w:rsid w:val="00B56853"/>
    <w:rsid w:val="00B56D93"/>
    <w:rsid w:val="00B574EA"/>
    <w:rsid w:val="00B578E7"/>
    <w:rsid w:val="00B5792F"/>
    <w:rsid w:val="00B57FAF"/>
    <w:rsid w:val="00B57FC2"/>
    <w:rsid w:val="00B60033"/>
    <w:rsid w:val="00B601F4"/>
    <w:rsid w:val="00B603D4"/>
    <w:rsid w:val="00B60985"/>
    <w:rsid w:val="00B60B4B"/>
    <w:rsid w:val="00B61166"/>
    <w:rsid w:val="00B61259"/>
    <w:rsid w:val="00B61CC9"/>
    <w:rsid w:val="00B61E3F"/>
    <w:rsid w:val="00B6241D"/>
    <w:rsid w:val="00B63009"/>
    <w:rsid w:val="00B63050"/>
    <w:rsid w:val="00B63654"/>
    <w:rsid w:val="00B636E5"/>
    <w:rsid w:val="00B64B6D"/>
    <w:rsid w:val="00B64BAC"/>
    <w:rsid w:val="00B650CC"/>
    <w:rsid w:val="00B659B6"/>
    <w:rsid w:val="00B65AD4"/>
    <w:rsid w:val="00B65D93"/>
    <w:rsid w:val="00B65F7B"/>
    <w:rsid w:val="00B663B5"/>
    <w:rsid w:val="00B66BC5"/>
    <w:rsid w:val="00B66C98"/>
    <w:rsid w:val="00B675D5"/>
    <w:rsid w:val="00B6767B"/>
    <w:rsid w:val="00B67B09"/>
    <w:rsid w:val="00B67DB9"/>
    <w:rsid w:val="00B70182"/>
    <w:rsid w:val="00B705CB"/>
    <w:rsid w:val="00B70D61"/>
    <w:rsid w:val="00B7143E"/>
    <w:rsid w:val="00B7153B"/>
    <w:rsid w:val="00B71671"/>
    <w:rsid w:val="00B71953"/>
    <w:rsid w:val="00B7201F"/>
    <w:rsid w:val="00B7205F"/>
    <w:rsid w:val="00B724F3"/>
    <w:rsid w:val="00B7263D"/>
    <w:rsid w:val="00B728DF"/>
    <w:rsid w:val="00B72919"/>
    <w:rsid w:val="00B72F0B"/>
    <w:rsid w:val="00B73184"/>
    <w:rsid w:val="00B733D8"/>
    <w:rsid w:val="00B73645"/>
    <w:rsid w:val="00B7377C"/>
    <w:rsid w:val="00B7389D"/>
    <w:rsid w:val="00B73B36"/>
    <w:rsid w:val="00B73FD3"/>
    <w:rsid w:val="00B7417D"/>
    <w:rsid w:val="00B7439E"/>
    <w:rsid w:val="00B74B05"/>
    <w:rsid w:val="00B74D62"/>
    <w:rsid w:val="00B74D6B"/>
    <w:rsid w:val="00B75049"/>
    <w:rsid w:val="00B7531D"/>
    <w:rsid w:val="00B75552"/>
    <w:rsid w:val="00B757FD"/>
    <w:rsid w:val="00B75F83"/>
    <w:rsid w:val="00B760F7"/>
    <w:rsid w:val="00B76195"/>
    <w:rsid w:val="00B76258"/>
    <w:rsid w:val="00B764E8"/>
    <w:rsid w:val="00B764F9"/>
    <w:rsid w:val="00B76567"/>
    <w:rsid w:val="00B766CA"/>
    <w:rsid w:val="00B76CF3"/>
    <w:rsid w:val="00B76DD9"/>
    <w:rsid w:val="00B76E7D"/>
    <w:rsid w:val="00B77097"/>
    <w:rsid w:val="00B77530"/>
    <w:rsid w:val="00B778F4"/>
    <w:rsid w:val="00B77A56"/>
    <w:rsid w:val="00B77A99"/>
    <w:rsid w:val="00B77C75"/>
    <w:rsid w:val="00B77E06"/>
    <w:rsid w:val="00B77FB3"/>
    <w:rsid w:val="00B805B7"/>
    <w:rsid w:val="00B80899"/>
    <w:rsid w:val="00B80A22"/>
    <w:rsid w:val="00B80AD3"/>
    <w:rsid w:val="00B80E8A"/>
    <w:rsid w:val="00B80FD9"/>
    <w:rsid w:val="00B816C8"/>
    <w:rsid w:val="00B816D8"/>
    <w:rsid w:val="00B81A92"/>
    <w:rsid w:val="00B81AF6"/>
    <w:rsid w:val="00B81BD7"/>
    <w:rsid w:val="00B81E2D"/>
    <w:rsid w:val="00B81E8A"/>
    <w:rsid w:val="00B8266C"/>
    <w:rsid w:val="00B8275A"/>
    <w:rsid w:val="00B82868"/>
    <w:rsid w:val="00B82F1B"/>
    <w:rsid w:val="00B82FC2"/>
    <w:rsid w:val="00B832DB"/>
    <w:rsid w:val="00B837F6"/>
    <w:rsid w:val="00B83F1C"/>
    <w:rsid w:val="00B84080"/>
    <w:rsid w:val="00B841A2"/>
    <w:rsid w:val="00B8421A"/>
    <w:rsid w:val="00B84250"/>
    <w:rsid w:val="00B84372"/>
    <w:rsid w:val="00B84544"/>
    <w:rsid w:val="00B84747"/>
    <w:rsid w:val="00B847E8"/>
    <w:rsid w:val="00B84951"/>
    <w:rsid w:val="00B84C6E"/>
    <w:rsid w:val="00B85545"/>
    <w:rsid w:val="00B855F8"/>
    <w:rsid w:val="00B85865"/>
    <w:rsid w:val="00B858D4"/>
    <w:rsid w:val="00B861EB"/>
    <w:rsid w:val="00B86579"/>
    <w:rsid w:val="00B86679"/>
    <w:rsid w:val="00B866F0"/>
    <w:rsid w:val="00B86B31"/>
    <w:rsid w:val="00B86BC3"/>
    <w:rsid w:val="00B86E90"/>
    <w:rsid w:val="00B86ED4"/>
    <w:rsid w:val="00B87287"/>
    <w:rsid w:val="00B8740F"/>
    <w:rsid w:val="00B87624"/>
    <w:rsid w:val="00B9014E"/>
    <w:rsid w:val="00B90303"/>
    <w:rsid w:val="00B903DF"/>
    <w:rsid w:val="00B90651"/>
    <w:rsid w:val="00B90BB7"/>
    <w:rsid w:val="00B90D82"/>
    <w:rsid w:val="00B90E55"/>
    <w:rsid w:val="00B9138F"/>
    <w:rsid w:val="00B91417"/>
    <w:rsid w:val="00B91533"/>
    <w:rsid w:val="00B91FD4"/>
    <w:rsid w:val="00B92557"/>
    <w:rsid w:val="00B925F9"/>
    <w:rsid w:val="00B92B20"/>
    <w:rsid w:val="00B930E7"/>
    <w:rsid w:val="00B9328C"/>
    <w:rsid w:val="00B933BF"/>
    <w:rsid w:val="00B93853"/>
    <w:rsid w:val="00B938FB"/>
    <w:rsid w:val="00B94136"/>
    <w:rsid w:val="00B94477"/>
    <w:rsid w:val="00B945FD"/>
    <w:rsid w:val="00B947D0"/>
    <w:rsid w:val="00B94A05"/>
    <w:rsid w:val="00B94D49"/>
    <w:rsid w:val="00B9540A"/>
    <w:rsid w:val="00B95694"/>
    <w:rsid w:val="00B959CF"/>
    <w:rsid w:val="00B95D31"/>
    <w:rsid w:val="00B96300"/>
    <w:rsid w:val="00B964B1"/>
    <w:rsid w:val="00B96589"/>
    <w:rsid w:val="00B967DB"/>
    <w:rsid w:val="00B96AB8"/>
    <w:rsid w:val="00B96B00"/>
    <w:rsid w:val="00B96BC0"/>
    <w:rsid w:val="00B96D9C"/>
    <w:rsid w:val="00B96F0B"/>
    <w:rsid w:val="00B970E8"/>
    <w:rsid w:val="00B97A3C"/>
    <w:rsid w:val="00BA0416"/>
    <w:rsid w:val="00BA0C4F"/>
    <w:rsid w:val="00BA0C62"/>
    <w:rsid w:val="00BA0C74"/>
    <w:rsid w:val="00BA1BB8"/>
    <w:rsid w:val="00BA1F18"/>
    <w:rsid w:val="00BA1F76"/>
    <w:rsid w:val="00BA2178"/>
    <w:rsid w:val="00BA220F"/>
    <w:rsid w:val="00BA2477"/>
    <w:rsid w:val="00BA2BD8"/>
    <w:rsid w:val="00BA378E"/>
    <w:rsid w:val="00BA3958"/>
    <w:rsid w:val="00BA3C0D"/>
    <w:rsid w:val="00BA3DD5"/>
    <w:rsid w:val="00BA3F19"/>
    <w:rsid w:val="00BA43AB"/>
    <w:rsid w:val="00BA4ABD"/>
    <w:rsid w:val="00BA4ADD"/>
    <w:rsid w:val="00BA4BA2"/>
    <w:rsid w:val="00BA4C6E"/>
    <w:rsid w:val="00BA55F8"/>
    <w:rsid w:val="00BA5A8D"/>
    <w:rsid w:val="00BA63D2"/>
    <w:rsid w:val="00BA6775"/>
    <w:rsid w:val="00BA677E"/>
    <w:rsid w:val="00BA686F"/>
    <w:rsid w:val="00BA6FD0"/>
    <w:rsid w:val="00BA70C3"/>
    <w:rsid w:val="00BA7210"/>
    <w:rsid w:val="00BA7962"/>
    <w:rsid w:val="00BA7C79"/>
    <w:rsid w:val="00BA7C9C"/>
    <w:rsid w:val="00BA7F34"/>
    <w:rsid w:val="00BB0212"/>
    <w:rsid w:val="00BB02F9"/>
    <w:rsid w:val="00BB0639"/>
    <w:rsid w:val="00BB098D"/>
    <w:rsid w:val="00BB0D31"/>
    <w:rsid w:val="00BB10D1"/>
    <w:rsid w:val="00BB12F0"/>
    <w:rsid w:val="00BB12FE"/>
    <w:rsid w:val="00BB157D"/>
    <w:rsid w:val="00BB161B"/>
    <w:rsid w:val="00BB1663"/>
    <w:rsid w:val="00BB17BA"/>
    <w:rsid w:val="00BB18E9"/>
    <w:rsid w:val="00BB21D1"/>
    <w:rsid w:val="00BB2ACD"/>
    <w:rsid w:val="00BB33BE"/>
    <w:rsid w:val="00BB3904"/>
    <w:rsid w:val="00BB50E7"/>
    <w:rsid w:val="00BB511E"/>
    <w:rsid w:val="00BB56AC"/>
    <w:rsid w:val="00BB596A"/>
    <w:rsid w:val="00BB6752"/>
    <w:rsid w:val="00BB6808"/>
    <w:rsid w:val="00BB6ADB"/>
    <w:rsid w:val="00BB6B57"/>
    <w:rsid w:val="00BB6C60"/>
    <w:rsid w:val="00BB703E"/>
    <w:rsid w:val="00BB710B"/>
    <w:rsid w:val="00BB7398"/>
    <w:rsid w:val="00BB7685"/>
    <w:rsid w:val="00BB7B49"/>
    <w:rsid w:val="00BC0993"/>
    <w:rsid w:val="00BC1024"/>
    <w:rsid w:val="00BC1335"/>
    <w:rsid w:val="00BC2993"/>
    <w:rsid w:val="00BC2DB0"/>
    <w:rsid w:val="00BC3863"/>
    <w:rsid w:val="00BC4469"/>
    <w:rsid w:val="00BC46C5"/>
    <w:rsid w:val="00BC4B71"/>
    <w:rsid w:val="00BC4DFC"/>
    <w:rsid w:val="00BC4FAD"/>
    <w:rsid w:val="00BC5122"/>
    <w:rsid w:val="00BC52FF"/>
    <w:rsid w:val="00BC5308"/>
    <w:rsid w:val="00BC5475"/>
    <w:rsid w:val="00BC5504"/>
    <w:rsid w:val="00BC5715"/>
    <w:rsid w:val="00BC5B46"/>
    <w:rsid w:val="00BC5D84"/>
    <w:rsid w:val="00BC6267"/>
    <w:rsid w:val="00BC637B"/>
    <w:rsid w:val="00BC6993"/>
    <w:rsid w:val="00BC6CCC"/>
    <w:rsid w:val="00BC7A9F"/>
    <w:rsid w:val="00BC7C4C"/>
    <w:rsid w:val="00BC7D4F"/>
    <w:rsid w:val="00BC7EDC"/>
    <w:rsid w:val="00BC7F20"/>
    <w:rsid w:val="00BD042F"/>
    <w:rsid w:val="00BD05FA"/>
    <w:rsid w:val="00BD06A4"/>
    <w:rsid w:val="00BD07B6"/>
    <w:rsid w:val="00BD092D"/>
    <w:rsid w:val="00BD0968"/>
    <w:rsid w:val="00BD0D4F"/>
    <w:rsid w:val="00BD0E44"/>
    <w:rsid w:val="00BD0F13"/>
    <w:rsid w:val="00BD10DF"/>
    <w:rsid w:val="00BD15AA"/>
    <w:rsid w:val="00BD161A"/>
    <w:rsid w:val="00BD1630"/>
    <w:rsid w:val="00BD1CD1"/>
    <w:rsid w:val="00BD1D91"/>
    <w:rsid w:val="00BD1F89"/>
    <w:rsid w:val="00BD21C6"/>
    <w:rsid w:val="00BD2959"/>
    <w:rsid w:val="00BD2E0F"/>
    <w:rsid w:val="00BD37C6"/>
    <w:rsid w:val="00BD3B47"/>
    <w:rsid w:val="00BD3C8C"/>
    <w:rsid w:val="00BD4175"/>
    <w:rsid w:val="00BD4288"/>
    <w:rsid w:val="00BD459E"/>
    <w:rsid w:val="00BD463A"/>
    <w:rsid w:val="00BD48F1"/>
    <w:rsid w:val="00BD4B80"/>
    <w:rsid w:val="00BD4D47"/>
    <w:rsid w:val="00BD4FAF"/>
    <w:rsid w:val="00BD546D"/>
    <w:rsid w:val="00BD5500"/>
    <w:rsid w:val="00BD55C5"/>
    <w:rsid w:val="00BD5800"/>
    <w:rsid w:val="00BD59DD"/>
    <w:rsid w:val="00BD5A75"/>
    <w:rsid w:val="00BD6082"/>
    <w:rsid w:val="00BD6170"/>
    <w:rsid w:val="00BD62BB"/>
    <w:rsid w:val="00BD63E0"/>
    <w:rsid w:val="00BD6440"/>
    <w:rsid w:val="00BD661F"/>
    <w:rsid w:val="00BD694D"/>
    <w:rsid w:val="00BD6A3D"/>
    <w:rsid w:val="00BD6BC9"/>
    <w:rsid w:val="00BD7985"/>
    <w:rsid w:val="00BD7BEA"/>
    <w:rsid w:val="00BD7DFC"/>
    <w:rsid w:val="00BD7F4A"/>
    <w:rsid w:val="00BE0839"/>
    <w:rsid w:val="00BE095F"/>
    <w:rsid w:val="00BE0FF7"/>
    <w:rsid w:val="00BE1116"/>
    <w:rsid w:val="00BE1283"/>
    <w:rsid w:val="00BE131D"/>
    <w:rsid w:val="00BE158C"/>
    <w:rsid w:val="00BE19A0"/>
    <w:rsid w:val="00BE1A2C"/>
    <w:rsid w:val="00BE1CEC"/>
    <w:rsid w:val="00BE1D63"/>
    <w:rsid w:val="00BE1E95"/>
    <w:rsid w:val="00BE24BD"/>
    <w:rsid w:val="00BE26D4"/>
    <w:rsid w:val="00BE26F9"/>
    <w:rsid w:val="00BE2A32"/>
    <w:rsid w:val="00BE35A0"/>
    <w:rsid w:val="00BE3A22"/>
    <w:rsid w:val="00BE40A1"/>
    <w:rsid w:val="00BE43A5"/>
    <w:rsid w:val="00BE4537"/>
    <w:rsid w:val="00BE4BBF"/>
    <w:rsid w:val="00BE4CB8"/>
    <w:rsid w:val="00BE4E22"/>
    <w:rsid w:val="00BE4ECF"/>
    <w:rsid w:val="00BE54D0"/>
    <w:rsid w:val="00BE5A78"/>
    <w:rsid w:val="00BE5C9C"/>
    <w:rsid w:val="00BE5DBF"/>
    <w:rsid w:val="00BE5E40"/>
    <w:rsid w:val="00BE5F5F"/>
    <w:rsid w:val="00BE60AC"/>
    <w:rsid w:val="00BE61A0"/>
    <w:rsid w:val="00BE623B"/>
    <w:rsid w:val="00BE6414"/>
    <w:rsid w:val="00BE665F"/>
    <w:rsid w:val="00BE6CFD"/>
    <w:rsid w:val="00BE6D35"/>
    <w:rsid w:val="00BE756C"/>
    <w:rsid w:val="00BE7A7A"/>
    <w:rsid w:val="00BF044F"/>
    <w:rsid w:val="00BF0782"/>
    <w:rsid w:val="00BF0D10"/>
    <w:rsid w:val="00BF1400"/>
    <w:rsid w:val="00BF1424"/>
    <w:rsid w:val="00BF1C9A"/>
    <w:rsid w:val="00BF22E4"/>
    <w:rsid w:val="00BF2421"/>
    <w:rsid w:val="00BF265A"/>
    <w:rsid w:val="00BF26CD"/>
    <w:rsid w:val="00BF2D84"/>
    <w:rsid w:val="00BF3226"/>
    <w:rsid w:val="00BF32F0"/>
    <w:rsid w:val="00BF3677"/>
    <w:rsid w:val="00BF37C8"/>
    <w:rsid w:val="00BF3A45"/>
    <w:rsid w:val="00BF3ED6"/>
    <w:rsid w:val="00BF3FE6"/>
    <w:rsid w:val="00BF4203"/>
    <w:rsid w:val="00BF44B3"/>
    <w:rsid w:val="00BF44CD"/>
    <w:rsid w:val="00BF479F"/>
    <w:rsid w:val="00BF49FA"/>
    <w:rsid w:val="00BF4A15"/>
    <w:rsid w:val="00BF4C52"/>
    <w:rsid w:val="00BF4FE9"/>
    <w:rsid w:val="00BF50F4"/>
    <w:rsid w:val="00BF51EE"/>
    <w:rsid w:val="00BF52AE"/>
    <w:rsid w:val="00BF5489"/>
    <w:rsid w:val="00BF54F8"/>
    <w:rsid w:val="00BF59C9"/>
    <w:rsid w:val="00BF5E57"/>
    <w:rsid w:val="00BF6500"/>
    <w:rsid w:val="00BF6E5E"/>
    <w:rsid w:val="00BF6F7C"/>
    <w:rsid w:val="00BF7903"/>
    <w:rsid w:val="00BF7964"/>
    <w:rsid w:val="00C008E3"/>
    <w:rsid w:val="00C0090D"/>
    <w:rsid w:val="00C00A04"/>
    <w:rsid w:val="00C00D26"/>
    <w:rsid w:val="00C00E67"/>
    <w:rsid w:val="00C0111E"/>
    <w:rsid w:val="00C01237"/>
    <w:rsid w:val="00C01BB7"/>
    <w:rsid w:val="00C01D18"/>
    <w:rsid w:val="00C01EA0"/>
    <w:rsid w:val="00C0220B"/>
    <w:rsid w:val="00C02A19"/>
    <w:rsid w:val="00C02E50"/>
    <w:rsid w:val="00C031F4"/>
    <w:rsid w:val="00C03494"/>
    <w:rsid w:val="00C03715"/>
    <w:rsid w:val="00C0393D"/>
    <w:rsid w:val="00C039F8"/>
    <w:rsid w:val="00C03AB4"/>
    <w:rsid w:val="00C03B87"/>
    <w:rsid w:val="00C03C56"/>
    <w:rsid w:val="00C04035"/>
    <w:rsid w:val="00C04357"/>
    <w:rsid w:val="00C0453B"/>
    <w:rsid w:val="00C046CC"/>
    <w:rsid w:val="00C049C9"/>
    <w:rsid w:val="00C04DAA"/>
    <w:rsid w:val="00C04E12"/>
    <w:rsid w:val="00C04EBA"/>
    <w:rsid w:val="00C04FA7"/>
    <w:rsid w:val="00C05562"/>
    <w:rsid w:val="00C055EA"/>
    <w:rsid w:val="00C05C2E"/>
    <w:rsid w:val="00C05F37"/>
    <w:rsid w:val="00C05F4A"/>
    <w:rsid w:val="00C061B4"/>
    <w:rsid w:val="00C07262"/>
    <w:rsid w:val="00C0739E"/>
    <w:rsid w:val="00C1013F"/>
    <w:rsid w:val="00C1022E"/>
    <w:rsid w:val="00C106FD"/>
    <w:rsid w:val="00C10736"/>
    <w:rsid w:val="00C10A58"/>
    <w:rsid w:val="00C10C02"/>
    <w:rsid w:val="00C10E98"/>
    <w:rsid w:val="00C10F6E"/>
    <w:rsid w:val="00C1102D"/>
    <w:rsid w:val="00C11490"/>
    <w:rsid w:val="00C118E6"/>
    <w:rsid w:val="00C11D16"/>
    <w:rsid w:val="00C11E34"/>
    <w:rsid w:val="00C11EA4"/>
    <w:rsid w:val="00C125A2"/>
    <w:rsid w:val="00C125EF"/>
    <w:rsid w:val="00C12756"/>
    <w:rsid w:val="00C12B66"/>
    <w:rsid w:val="00C12CA9"/>
    <w:rsid w:val="00C1317E"/>
    <w:rsid w:val="00C138FE"/>
    <w:rsid w:val="00C13C6A"/>
    <w:rsid w:val="00C143A8"/>
    <w:rsid w:val="00C14413"/>
    <w:rsid w:val="00C1442B"/>
    <w:rsid w:val="00C14B64"/>
    <w:rsid w:val="00C14CEC"/>
    <w:rsid w:val="00C151AF"/>
    <w:rsid w:val="00C15743"/>
    <w:rsid w:val="00C157AA"/>
    <w:rsid w:val="00C16CE8"/>
    <w:rsid w:val="00C17211"/>
    <w:rsid w:val="00C17781"/>
    <w:rsid w:val="00C1798C"/>
    <w:rsid w:val="00C17B88"/>
    <w:rsid w:val="00C200E6"/>
    <w:rsid w:val="00C201CB"/>
    <w:rsid w:val="00C203E2"/>
    <w:rsid w:val="00C204AA"/>
    <w:rsid w:val="00C20984"/>
    <w:rsid w:val="00C209EE"/>
    <w:rsid w:val="00C20AC6"/>
    <w:rsid w:val="00C20D75"/>
    <w:rsid w:val="00C20F33"/>
    <w:rsid w:val="00C2149A"/>
    <w:rsid w:val="00C21DF9"/>
    <w:rsid w:val="00C21ECD"/>
    <w:rsid w:val="00C2220B"/>
    <w:rsid w:val="00C226F6"/>
    <w:rsid w:val="00C2282C"/>
    <w:rsid w:val="00C22E36"/>
    <w:rsid w:val="00C234B3"/>
    <w:rsid w:val="00C235E5"/>
    <w:rsid w:val="00C2394B"/>
    <w:rsid w:val="00C23AEC"/>
    <w:rsid w:val="00C23B03"/>
    <w:rsid w:val="00C23B3B"/>
    <w:rsid w:val="00C23FCD"/>
    <w:rsid w:val="00C2401F"/>
    <w:rsid w:val="00C240C3"/>
    <w:rsid w:val="00C2465E"/>
    <w:rsid w:val="00C248C4"/>
    <w:rsid w:val="00C249FB"/>
    <w:rsid w:val="00C24C68"/>
    <w:rsid w:val="00C24C90"/>
    <w:rsid w:val="00C24D6F"/>
    <w:rsid w:val="00C24F02"/>
    <w:rsid w:val="00C24FBB"/>
    <w:rsid w:val="00C25490"/>
    <w:rsid w:val="00C25924"/>
    <w:rsid w:val="00C25C8D"/>
    <w:rsid w:val="00C25D7E"/>
    <w:rsid w:val="00C25FD2"/>
    <w:rsid w:val="00C262B8"/>
    <w:rsid w:val="00C265FA"/>
    <w:rsid w:val="00C27743"/>
    <w:rsid w:val="00C27755"/>
    <w:rsid w:val="00C27E39"/>
    <w:rsid w:val="00C30401"/>
    <w:rsid w:val="00C3055C"/>
    <w:rsid w:val="00C3091C"/>
    <w:rsid w:val="00C30BF0"/>
    <w:rsid w:val="00C30C62"/>
    <w:rsid w:val="00C3185F"/>
    <w:rsid w:val="00C31869"/>
    <w:rsid w:val="00C318B8"/>
    <w:rsid w:val="00C31B07"/>
    <w:rsid w:val="00C31D3C"/>
    <w:rsid w:val="00C3222C"/>
    <w:rsid w:val="00C322DB"/>
    <w:rsid w:val="00C3234D"/>
    <w:rsid w:val="00C325DD"/>
    <w:rsid w:val="00C326CA"/>
    <w:rsid w:val="00C3297C"/>
    <w:rsid w:val="00C32A23"/>
    <w:rsid w:val="00C32E8C"/>
    <w:rsid w:val="00C33117"/>
    <w:rsid w:val="00C3331E"/>
    <w:rsid w:val="00C33417"/>
    <w:rsid w:val="00C33491"/>
    <w:rsid w:val="00C340DA"/>
    <w:rsid w:val="00C348AB"/>
    <w:rsid w:val="00C34BBD"/>
    <w:rsid w:val="00C354C9"/>
    <w:rsid w:val="00C35616"/>
    <w:rsid w:val="00C359C1"/>
    <w:rsid w:val="00C35B7A"/>
    <w:rsid w:val="00C3603B"/>
    <w:rsid w:val="00C361FB"/>
    <w:rsid w:val="00C369F8"/>
    <w:rsid w:val="00C36AA5"/>
    <w:rsid w:val="00C3703B"/>
    <w:rsid w:val="00C37735"/>
    <w:rsid w:val="00C37C18"/>
    <w:rsid w:val="00C37F0A"/>
    <w:rsid w:val="00C4010A"/>
    <w:rsid w:val="00C4017A"/>
    <w:rsid w:val="00C40335"/>
    <w:rsid w:val="00C4034D"/>
    <w:rsid w:val="00C40593"/>
    <w:rsid w:val="00C405DE"/>
    <w:rsid w:val="00C4065B"/>
    <w:rsid w:val="00C40721"/>
    <w:rsid w:val="00C40C37"/>
    <w:rsid w:val="00C40CF8"/>
    <w:rsid w:val="00C40DEF"/>
    <w:rsid w:val="00C4109E"/>
    <w:rsid w:val="00C41371"/>
    <w:rsid w:val="00C41472"/>
    <w:rsid w:val="00C415D9"/>
    <w:rsid w:val="00C4185E"/>
    <w:rsid w:val="00C41884"/>
    <w:rsid w:val="00C41B6C"/>
    <w:rsid w:val="00C41D5B"/>
    <w:rsid w:val="00C41DC1"/>
    <w:rsid w:val="00C4215C"/>
    <w:rsid w:val="00C425B3"/>
    <w:rsid w:val="00C4265C"/>
    <w:rsid w:val="00C4276A"/>
    <w:rsid w:val="00C42852"/>
    <w:rsid w:val="00C429B5"/>
    <w:rsid w:val="00C42DFE"/>
    <w:rsid w:val="00C4308C"/>
    <w:rsid w:val="00C431E6"/>
    <w:rsid w:val="00C4336D"/>
    <w:rsid w:val="00C4359E"/>
    <w:rsid w:val="00C436F2"/>
    <w:rsid w:val="00C43B28"/>
    <w:rsid w:val="00C43BC6"/>
    <w:rsid w:val="00C43E0E"/>
    <w:rsid w:val="00C44A87"/>
    <w:rsid w:val="00C44EFB"/>
    <w:rsid w:val="00C45059"/>
    <w:rsid w:val="00C4574D"/>
    <w:rsid w:val="00C45A3B"/>
    <w:rsid w:val="00C46231"/>
    <w:rsid w:val="00C463E4"/>
    <w:rsid w:val="00C465F3"/>
    <w:rsid w:val="00C46763"/>
    <w:rsid w:val="00C46953"/>
    <w:rsid w:val="00C46B05"/>
    <w:rsid w:val="00C46B09"/>
    <w:rsid w:val="00C471EA"/>
    <w:rsid w:val="00C471FA"/>
    <w:rsid w:val="00C473FB"/>
    <w:rsid w:val="00C47535"/>
    <w:rsid w:val="00C47873"/>
    <w:rsid w:val="00C47961"/>
    <w:rsid w:val="00C47F13"/>
    <w:rsid w:val="00C5040A"/>
    <w:rsid w:val="00C507C4"/>
    <w:rsid w:val="00C509E2"/>
    <w:rsid w:val="00C50D73"/>
    <w:rsid w:val="00C511B6"/>
    <w:rsid w:val="00C5142E"/>
    <w:rsid w:val="00C51558"/>
    <w:rsid w:val="00C51B1C"/>
    <w:rsid w:val="00C51B6E"/>
    <w:rsid w:val="00C51E68"/>
    <w:rsid w:val="00C521FB"/>
    <w:rsid w:val="00C52303"/>
    <w:rsid w:val="00C5231C"/>
    <w:rsid w:val="00C523AF"/>
    <w:rsid w:val="00C523B6"/>
    <w:rsid w:val="00C52778"/>
    <w:rsid w:val="00C52836"/>
    <w:rsid w:val="00C52EA4"/>
    <w:rsid w:val="00C531F5"/>
    <w:rsid w:val="00C53501"/>
    <w:rsid w:val="00C53EE6"/>
    <w:rsid w:val="00C53EFF"/>
    <w:rsid w:val="00C53F69"/>
    <w:rsid w:val="00C542C1"/>
    <w:rsid w:val="00C54DD6"/>
    <w:rsid w:val="00C54F7E"/>
    <w:rsid w:val="00C55036"/>
    <w:rsid w:val="00C550D5"/>
    <w:rsid w:val="00C55592"/>
    <w:rsid w:val="00C5634C"/>
    <w:rsid w:val="00C5651A"/>
    <w:rsid w:val="00C56EE8"/>
    <w:rsid w:val="00C57296"/>
    <w:rsid w:val="00C57462"/>
    <w:rsid w:val="00C579DB"/>
    <w:rsid w:val="00C57A9F"/>
    <w:rsid w:val="00C57FE7"/>
    <w:rsid w:val="00C600B1"/>
    <w:rsid w:val="00C60273"/>
    <w:rsid w:val="00C604BD"/>
    <w:rsid w:val="00C60AB3"/>
    <w:rsid w:val="00C618D3"/>
    <w:rsid w:val="00C61B31"/>
    <w:rsid w:val="00C61C4E"/>
    <w:rsid w:val="00C62157"/>
    <w:rsid w:val="00C626CE"/>
    <w:rsid w:val="00C629D0"/>
    <w:rsid w:val="00C62A83"/>
    <w:rsid w:val="00C62B12"/>
    <w:rsid w:val="00C62FD6"/>
    <w:rsid w:val="00C63120"/>
    <w:rsid w:val="00C6369D"/>
    <w:rsid w:val="00C63746"/>
    <w:rsid w:val="00C639B7"/>
    <w:rsid w:val="00C63B0B"/>
    <w:rsid w:val="00C64027"/>
    <w:rsid w:val="00C64124"/>
    <w:rsid w:val="00C6432A"/>
    <w:rsid w:val="00C648E4"/>
    <w:rsid w:val="00C64C6C"/>
    <w:rsid w:val="00C64DFE"/>
    <w:rsid w:val="00C652A1"/>
    <w:rsid w:val="00C652CD"/>
    <w:rsid w:val="00C65423"/>
    <w:rsid w:val="00C654B7"/>
    <w:rsid w:val="00C65653"/>
    <w:rsid w:val="00C65669"/>
    <w:rsid w:val="00C65742"/>
    <w:rsid w:val="00C6590C"/>
    <w:rsid w:val="00C65B6E"/>
    <w:rsid w:val="00C65B99"/>
    <w:rsid w:val="00C6676E"/>
    <w:rsid w:val="00C667E1"/>
    <w:rsid w:val="00C668E1"/>
    <w:rsid w:val="00C66A70"/>
    <w:rsid w:val="00C66AEB"/>
    <w:rsid w:val="00C66C25"/>
    <w:rsid w:val="00C6743C"/>
    <w:rsid w:val="00C67A89"/>
    <w:rsid w:val="00C67DB3"/>
    <w:rsid w:val="00C7017F"/>
    <w:rsid w:val="00C70218"/>
    <w:rsid w:val="00C707CF"/>
    <w:rsid w:val="00C7098D"/>
    <w:rsid w:val="00C70E3E"/>
    <w:rsid w:val="00C71B32"/>
    <w:rsid w:val="00C71F45"/>
    <w:rsid w:val="00C720D1"/>
    <w:rsid w:val="00C7292F"/>
    <w:rsid w:val="00C72B7A"/>
    <w:rsid w:val="00C72CDD"/>
    <w:rsid w:val="00C72EE4"/>
    <w:rsid w:val="00C7326F"/>
    <w:rsid w:val="00C73488"/>
    <w:rsid w:val="00C7387F"/>
    <w:rsid w:val="00C73A16"/>
    <w:rsid w:val="00C73B92"/>
    <w:rsid w:val="00C73BE0"/>
    <w:rsid w:val="00C73C29"/>
    <w:rsid w:val="00C7404F"/>
    <w:rsid w:val="00C742D7"/>
    <w:rsid w:val="00C747F8"/>
    <w:rsid w:val="00C74973"/>
    <w:rsid w:val="00C749FB"/>
    <w:rsid w:val="00C74B0C"/>
    <w:rsid w:val="00C74BB2"/>
    <w:rsid w:val="00C75902"/>
    <w:rsid w:val="00C759DE"/>
    <w:rsid w:val="00C76283"/>
    <w:rsid w:val="00C7641E"/>
    <w:rsid w:val="00C765D4"/>
    <w:rsid w:val="00C76B27"/>
    <w:rsid w:val="00C76F6B"/>
    <w:rsid w:val="00C7780F"/>
    <w:rsid w:val="00C77A25"/>
    <w:rsid w:val="00C77C01"/>
    <w:rsid w:val="00C77C26"/>
    <w:rsid w:val="00C77ECA"/>
    <w:rsid w:val="00C8003A"/>
    <w:rsid w:val="00C805B6"/>
    <w:rsid w:val="00C8096A"/>
    <w:rsid w:val="00C80EDF"/>
    <w:rsid w:val="00C811E4"/>
    <w:rsid w:val="00C81203"/>
    <w:rsid w:val="00C819F5"/>
    <w:rsid w:val="00C81B14"/>
    <w:rsid w:val="00C81BFA"/>
    <w:rsid w:val="00C81CC1"/>
    <w:rsid w:val="00C82066"/>
    <w:rsid w:val="00C823AD"/>
    <w:rsid w:val="00C8246C"/>
    <w:rsid w:val="00C824CE"/>
    <w:rsid w:val="00C8255F"/>
    <w:rsid w:val="00C826D5"/>
    <w:rsid w:val="00C82D17"/>
    <w:rsid w:val="00C82E86"/>
    <w:rsid w:val="00C82EA0"/>
    <w:rsid w:val="00C83108"/>
    <w:rsid w:val="00C83402"/>
    <w:rsid w:val="00C83C49"/>
    <w:rsid w:val="00C8404D"/>
    <w:rsid w:val="00C8439A"/>
    <w:rsid w:val="00C844B6"/>
    <w:rsid w:val="00C84EF0"/>
    <w:rsid w:val="00C85259"/>
    <w:rsid w:val="00C85319"/>
    <w:rsid w:val="00C85767"/>
    <w:rsid w:val="00C8581D"/>
    <w:rsid w:val="00C85B0D"/>
    <w:rsid w:val="00C85BA6"/>
    <w:rsid w:val="00C8600E"/>
    <w:rsid w:val="00C866EA"/>
    <w:rsid w:val="00C868A7"/>
    <w:rsid w:val="00C86A76"/>
    <w:rsid w:val="00C86C20"/>
    <w:rsid w:val="00C86D6F"/>
    <w:rsid w:val="00C8721D"/>
    <w:rsid w:val="00C873F1"/>
    <w:rsid w:val="00C875C7"/>
    <w:rsid w:val="00C87963"/>
    <w:rsid w:val="00C87A27"/>
    <w:rsid w:val="00C87D98"/>
    <w:rsid w:val="00C9008E"/>
    <w:rsid w:val="00C905C4"/>
    <w:rsid w:val="00C905FF"/>
    <w:rsid w:val="00C91148"/>
    <w:rsid w:val="00C91401"/>
    <w:rsid w:val="00C91691"/>
    <w:rsid w:val="00C91E27"/>
    <w:rsid w:val="00C923D9"/>
    <w:rsid w:val="00C92F2E"/>
    <w:rsid w:val="00C92FCA"/>
    <w:rsid w:val="00C9323E"/>
    <w:rsid w:val="00C93580"/>
    <w:rsid w:val="00C935DE"/>
    <w:rsid w:val="00C93855"/>
    <w:rsid w:val="00C93DBD"/>
    <w:rsid w:val="00C94074"/>
    <w:rsid w:val="00C94295"/>
    <w:rsid w:val="00C945DD"/>
    <w:rsid w:val="00C950ED"/>
    <w:rsid w:val="00C95B0B"/>
    <w:rsid w:val="00C95D3F"/>
    <w:rsid w:val="00C960AC"/>
    <w:rsid w:val="00C9652C"/>
    <w:rsid w:val="00C9680C"/>
    <w:rsid w:val="00C96A0B"/>
    <w:rsid w:val="00C96EE2"/>
    <w:rsid w:val="00C976DC"/>
    <w:rsid w:val="00CA01E4"/>
    <w:rsid w:val="00CA0331"/>
    <w:rsid w:val="00CA065F"/>
    <w:rsid w:val="00CA06BA"/>
    <w:rsid w:val="00CA07C2"/>
    <w:rsid w:val="00CA0FC9"/>
    <w:rsid w:val="00CA189C"/>
    <w:rsid w:val="00CA1BF4"/>
    <w:rsid w:val="00CA1CF3"/>
    <w:rsid w:val="00CA1DA7"/>
    <w:rsid w:val="00CA23A1"/>
    <w:rsid w:val="00CA2420"/>
    <w:rsid w:val="00CA2766"/>
    <w:rsid w:val="00CA28E8"/>
    <w:rsid w:val="00CA2E32"/>
    <w:rsid w:val="00CA32FE"/>
    <w:rsid w:val="00CA3356"/>
    <w:rsid w:val="00CA3630"/>
    <w:rsid w:val="00CA3754"/>
    <w:rsid w:val="00CA4078"/>
    <w:rsid w:val="00CA4283"/>
    <w:rsid w:val="00CA459E"/>
    <w:rsid w:val="00CA498C"/>
    <w:rsid w:val="00CA5107"/>
    <w:rsid w:val="00CA5B0C"/>
    <w:rsid w:val="00CA5B5D"/>
    <w:rsid w:val="00CA5D69"/>
    <w:rsid w:val="00CA653E"/>
    <w:rsid w:val="00CA6771"/>
    <w:rsid w:val="00CA68FE"/>
    <w:rsid w:val="00CA6E53"/>
    <w:rsid w:val="00CA6FD8"/>
    <w:rsid w:val="00CA7161"/>
    <w:rsid w:val="00CA723F"/>
    <w:rsid w:val="00CA7697"/>
    <w:rsid w:val="00CA7A74"/>
    <w:rsid w:val="00CA7FDB"/>
    <w:rsid w:val="00CB0654"/>
    <w:rsid w:val="00CB0B16"/>
    <w:rsid w:val="00CB0C0A"/>
    <w:rsid w:val="00CB0CB7"/>
    <w:rsid w:val="00CB0D77"/>
    <w:rsid w:val="00CB1924"/>
    <w:rsid w:val="00CB1AD1"/>
    <w:rsid w:val="00CB1FF6"/>
    <w:rsid w:val="00CB2BC2"/>
    <w:rsid w:val="00CB2C76"/>
    <w:rsid w:val="00CB30A0"/>
    <w:rsid w:val="00CB3522"/>
    <w:rsid w:val="00CB3652"/>
    <w:rsid w:val="00CB379A"/>
    <w:rsid w:val="00CB38EC"/>
    <w:rsid w:val="00CB3AFF"/>
    <w:rsid w:val="00CB3DAE"/>
    <w:rsid w:val="00CB4183"/>
    <w:rsid w:val="00CB481A"/>
    <w:rsid w:val="00CB4C7A"/>
    <w:rsid w:val="00CB5006"/>
    <w:rsid w:val="00CB50EF"/>
    <w:rsid w:val="00CB5A40"/>
    <w:rsid w:val="00CB5CEC"/>
    <w:rsid w:val="00CB5D24"/>
    <w:rsid w:val="00CB62E9"/>
    <w:rsid w:val="00CB6726"/>
    <w:rsid w:val="00CB6C3C"/>
    <w:rsid w:val="00CB6ECD"/>
    <w:rsid w:val="00CB7560"/>
    <w:rsid w:val="00CB7BB1"/>
    <w:rsid w:val="00CC0300"/>
    <w:rsid w:val="00CC04EE"/>
    <w:rsid w:val="00CC0A0A"/>
    <w:rsid w:val="00CC0C40"/>
    <w:rsid w:val="00CC11D0"/>
    <w:rsid w:val="00CC13F3"/>
    <w:rsid w:val="00CC1823"/>
    <w:rsid w:val="00CC236B"/>
    <w:rsid w:val="00CC2655"/>
    <w:rsid w:val="00CC26AD"/>
    <w:rsid w:val="00CC2C36"/>
    <w:rsid w:val="00CC2CEF"/>
    <w:rsid w:val="00CC2E98"/>
    <w:rsid w:val="00CC34B1"/>
    <w:rsid w:val="00CC34B4"/>
    <w:rsid w:val="00CC3DA0"/>
    <w:rsid w:val="00CC4696"/>
    <w:rsid w:val="00CC4724"/>
    <w:rsid w:val="00CC4950"/>
    <w:rsid w:val="00CC55A6"/>
    <w:rsid w:val="00CC56CA"/>
    <w:rsid w:val="00CC5896"/>
    <w:rsid w:val="00CC58AE"/>
    <w:rsid w:val="00CC5BE7"/>
    <w:rsid w:val="00CC6626"/>
    <w:rsid w:val="00CC6C88"/>
    <w:rsid w:val="00CC71D6"/>
    <w:rsid w:val="00CC7341"/>
    <w:rsid w:val="00CC74B9"/>
    <w:rsid w:val="00CC74F0"/>
    <w:rsid w:val="00CC756B"/>
    <w:rsid w:val="00CC78A7"/>
    <w:rsid w:val="00CC78CA"/>
    <w:rsid w:val="00CC7A35"/>
    <w:rsid w:val="00CC7B51"/>
    <w:rsid w:val="00CD0350"/>
    <w:rsid w:val="00CD0926"/>
    <w:rsid w:val="00CD0938"/>
    <w:rsid w:val="00CD0A4F"/>
    <w:rsid w:val="00CD0D2C"/>
    <w:rsid w:val="00CD0D8F"/>
    <w:rsid w:val="00CD0FF9"/>
    <w:rsid w:val="00CD1011"/>
    <w:rsid w:val="00CD113D"/>
    <w:rsid w:val="00CD1259"/>
    <w:rsid w:val="00CD18F6"/>
    <w:rsid w:val="00CD1CD3"/>
    <w:rsid w:val="00CD1DD9"/>
    <w:rsid w:val="00CD2106"/>
    <w:rsid w:val="00CD22F3"/>
    <w:rsid w:val="00CD2513"/>
    <w:rsid w:val="00CD2766"/>
    <w:rsid w:val="00CD327A"/>
    <w:rsid w:val="00CD35B1"/>
    <w:rsid w:val="00CD3861"/>
    <w:rsid w:val="00CD3A8C"/>
    <w:rsid w:val="00CD408E"/>
    <w:rsid w:val="00CD40CF"/>
    <w:rsid w:val="00CD40E8"/>
    <w:rsid w:val="00CD4203"/>
    <w:rsid w:val="00CD45D6"/>
    <w:rsid w:val="00CD466B"/>
    <w:rsid w:val="00CD491C"/>
    <w:rsid w:val="00CD4BFA"/>
    <w:rsid w:val="00CD4FC8"/>
    <w:rsid w:val="00CD5039"/>
    <w:rsid w:val="00CD51B1"/>
    <w:rsid w:val="00CD5279"/>
    <w:rsid w:val="00CD5A11"/>
    <w:rsid w:val="00CD5C39"/>
    <w:rsid w:val="00CD64CB"/>
    <w:rsid w:val="00CD65C5"/>
    <w:rsid w:val="00CD66A8"/>
    <w:rsid w:val="00CD6845"/>
    <w:rsid w:val="00CD6FDC"/>
    <w:rsid w:val="00CD70B5"/>
    <w:rsid w:val="00CD778B"/>
    <w:rsid w:val="00CD78AC"/>
    <w:rsid w:val="00CD7FE8"/>
    <w:rsid w:val="00CE00F3"/>
    <w:rsid w:val="00CE03AC"/>
    <w:rsid w:val="00CE044E"/>
    <w:rsid w:val="00CE0535"/>
    <w:rsid w:val="00CE0F7A"/>
    <w:rsid w:val="00CE1211"/>
    <w:rsid w:val="00CE17D5"/>
    <w:rsid w:val="00CE1CB4"/>
    <w:rsid w:val="00CE1DAB"/>
    <w:rsid w:val="00CE1E11"/>
    <w:rsid w:val="00CE1F63"/>
    <w:rsid w:val="00CE2131"/>
    <w:rsid w:val="00CE24E2"/>
    <w:rsid w:val="00CE2D20"/>
    <w:rsid w:val="00CE35B8"/>
    <w:rsid w:val="00CE3737"/>
    <w:rsid w:val="00CE3A3D"/>
    <w:rsid w:val="00CE3FA0"/>
    <w:rsid w:val="00CE402B"/>
    <w:rsid w:val="00CE4168"/>
    <w:rsid w:val="00CE42EA"/>
    <w:rsid w:val="00CE43D5"/>
    <w:rsid w:val="00CE48AA"/>
    <w:rsid w:val="00CE4A6D"/>
    <w:rsid w:val="00CE50F7"/>
    <w:rsid w:val="00CE528A"/>
    <w:rsid w:val="00CE56ED"/>
    <w:rsid w:val="00CE5714"/>
    <w:rsid w:val="00CE59B6"/>
    <w:rsid w:val="00CE5F32"/>
    <w:rsid w:val="00CE63F7"/>
    <w:rsid w:val="00CE652C"/>
    <w:rsid w:val="00CE6A86"/>
    <w:rsid w:val="00CE6B82"/>
    <w:rsid w:val="00CE6C47"/>
    <w:rsid w:val="00CE6D7C"/>
    <w:rsid w:val="00CE6DD7"/>
    <w:rsid w:val="00CE7030"/>
    <w:rsid w:val="00CE7150"/>
    <w:rsid w:val="00CE75E3"/>
    <w:rsid w:val="00CE7CDB"/>
    <w:rsid w:val="00CE7F62"/>
    <w:rsid w:val="00CF00C5"/>
    <w:rsid w:val="00CF0136"/>
    <w:rsid w:val="00CF021E"/>
    <w:rsid w:val="00CF0610"/>
    <w:rsid w:val="00CF0BD7"/>
    <w:rsid w:val="00CF1328"/>
    <w:rsid w:val="00CF1F71"/>
    <w:rsid w:val="00CF236F"/>
    <w:rsid w:val="00CF24FE"/>
    <w:rsid w:val="00CF2D37"/>
    <w:rsid w:val="00CF2F84"/>
    <w:rsid w:val="00CF37A0"/>
    <w:rsid w:val="00CF3E37"/>
    <w:rsid w:val="00CF3E56"/>
    <w:rsid w:val="00CF41C4"/>
    <w:rsid w:val="00CF4362"/>
    <w:rsid w:val="00CF53BA"/>
    <w:rsid w:val="00CF57D5"/>
    <w:rsid w:val="00CF6296"/>
    <w:rsid w:val="00CF65B0"/>
    <w:rsid w:val="00CF67C5"/>
    <w:rsid w:val="00CF6842"/>
    <w:rsid w:val="00CF6B66"/>
    <w:rsid w:val="00CF7119"/>
    <w:rsid w:val="00CF78A7"/>
    <w:rsid w:val="00CF7940"/>
    <w:rsid w:val="00CF7995"/>
    <w:rsid w:val="00CF7DA3"/>
    <w:rsid w:val="00CF7E35"/>
    <w:rsid w:val="00D00817"/>
    <w:rsid w:val="00D009B2"/>
    <w:rsid w:val="00D00D89"/>
    <w:rsid w:val="00D00DC7"/>
    <w:rsid w:val="00D0103A"/>
    <w:rsid w:val="00D0119C"/>
    <w:rsid w:val="00D01634"/>
    <w:rsid w:val="00D01644"/>
    <w:rsid w:val="00D01EF6"/>
    <w:rsid w:val="00D02040"/>
    <w:rsid w:val="00D022DC"/>
    <w:rsid w:val="00D02379"/>
    <w:rsid w:val="00D026DF"/>
    <w:rsid w:val="00D02D8C"/>
    <w:rsid w:val="00D02F8F"/>
    <w:rsid w:val="00D03210"/>
    <w:rsid w:val="00D035FA"/>
    <w:rsid w:val="00D04124"/>
    <w:rsid w:val="00D041EE"/>
    <w:rsid w:val="00D042F5"/>
    <w:rsid w:val="00D04D21"/>
    <w:rsid w:val="00D050AE"/>
    <w:rsid w:val="00D05177"/>
    <w:rsid w:val="00D05378"/>
    <w:rsid w:val="00D0554B"/>
    <w:rsid w:val="00D05971"/>
    <w:rsid w:val="00D05EB2"/>
    <w:rsid w:val="00D06432"/>
    <w:rsid w:val="00D06B30"/>
    <w:rsid w:val="00D06BAE"/>
    <w:rsid w:val="00D07016"/>
    <w:rsid w:val="00D073B3"/>
    <w:rsid w:val="00D073C5"/>
    <w:rsid w:val="00D074B0"/>
    <w:rsid w:val="00D10350"/>
    <w:rsid w:val="00D1052E"/>
    <w:rsid w:val="00D10CD2"/>
    <w:rsid w:val="00D10E11"/>
    <w:rsid w:val="00D10EAB"/>
    <w:rsid w:val="00D11236"/>
    <w:rsid w:val="00D11415"/>
    <w:rsid w:val="00D125C0"/>
    <w:rsid w:val="00D129C8"/>
    <w:rsid w:val="00D1321A"/>
    <w:rsid w:val="00D1325E"/>
    <w:rsid w:val="00D13393"/>
    <w:rsid w:val="00D1344C"/>
    <w:rsid w:val="00D13568"/>
    <w:rsid w:val="00D135DC"/>
    <w:rsid w:val="00D136A8"/>
    <w:rsid w:val="00D13DD0"/>
    <w:rsid w:val="00D13E2C"/>
    <w:rsid w:val="00D14201"/>
    <w:rsid w:val="00D148CD"/>
    <w:rsid w:val="00D1499E"/>
    <w:rsid w:val="00D14B72"/>
    <w:rsid w:val="00D14CA0"/>
    <w:rsid w:val="00D15737"/>
    <w:rsid w:val="00D15902"/>
    <w:rsid w:val="00D15B82"/>
    <w:rsid w:val="00D15E3D"/>
    <w:rsid w:val="00D163CB"/>
    <w:rsid w:val="00D1660C"/>
    <w:rsid w:val="00D166CD"/>
    <w:rsid w:val="00D16C64"/>
    <w:rsid w:val="00D16DF0"/>
    <w:rsid w:val="00D173CC"/>
    <w:rsid w:val="00D17876"/>
    <w:rsid w:val="00D179FF"/>
    <w:rsid w:val="00D17D3F"/>
    <w:rsid w:val="00D17ED1"/>
    <w:rsid w:val="00D17EE0"/>
    <w:rsid w:val="00D201A6"/>
    <w:rsid w:val="00D206DD"/>
    <w:rsid w:val="00D20857"/>
    <w:rsid w:val="00D20A07"/>
    <w:rsid w:val="00D20B44"/>
    <w:rsid w:val="00D20F10"/>
    <w:rsid w:val="00D20F62"/>
    <w:rsid w:val="00D20FB7"/>
    <w:rsid w:val="00D2108F"/>
    <w:rsid w:val="00D21145"/>
    <w:rsid w:val="00D213DB"/>
    <w:rsid w:val="00D21B83"/>
    <w:rsid w:val="00D21D05"/>
    <w:rsid w:val="00D21DFE"/>
    <w:rsid w:val="00D21F2A"/>
    <w:rsid w:val="00D21FA7"/>
    <w:rsid w:val="00D2200F"/>
    <w:rsid w:val="00D2252C"/>
    <w:rsid w:val="00D22772"/>
    <w:rsid w:val="00D22D74"/>
    <w:rsid w:val="00D22F80"/>
    <w:rsid w:val="00D22F8B"/>
    <w:rsid w:val="00D23662"/>
    <w:rsid w:val="00D2390D"/>
    <w:rsid w:val="00D23B02"/>
    <w:rsid w:val="00D23C37"/>
    <w:rsid w:val="00D23EB0"/>
    <w:rsid w:val="00D23F16"/>
    <w:rsid w:val="00D247DD"/>
    <w:rsid w:val="00D24DB7"/>
    <w:rsid w:val="00D252BD"/>
    <w:rsid w:val="00D254EC"/>
    <w:rsid w:val="00D2562B"/>
    <w:rsid w:val="00D2647C"/>
    <w:rsid w:val="00D2656D"/>
    <w:rsid w:val="00D269D7"/>
    <w:rsid w:val="00D26B78"/>
    <w:rsid w:val="00D26CC8"/>
    <w:rsid w:val="00D26D08"/>
    <w:rsid w:val="00D27050"/>
    <w:rsid w:val="00D271EE"/>
    <w:rsid w:val="00D2722E"/>
    <w:rsid w:val="00D27C62"/>
    <w:rsid w:val="00D27FA7"/>
    <w:rsid w:val="00D300E8"/>
    <w:rsid w:val="00D30515"/>
    <w:rsid w:val="00D30561"/>
    <w:rsid w:val="00D30903"/>
    <w:rsid w:val="00D309E7"/>
    <w:rsid w:val="00D30DD6"/>
    <w:rsid w:val="00D31956"/>
    <w:rsid w:val="00D31B40"/>
    <w:rsid w:val="00D321B6"/>
    <w:rsid w:val="00D327F4"/>
    <w:rsid w:val="00D32DC6"/>
    <w:rsid w:val="00D3301F"/>
    <w:rsid w:val="00D336E1"/>
    <w:rsid w:val="00D339C9"/>
    <w:rsid w:val="00D33A87"/>
    <w:rsid w:val="00D33E9F"/>
    <w:rsid w:val="00D33FEA"/>
    <w:rsid w:val="00D341B5"/>
    <w:rsid w:val="00D34288"/>
    <w:rsid w:val="00D34548"/>
    <w:rsid w:val="00D348DF"/>
    <w:rsid w:val="00D34BDD"/>
    <w:rsid w:val="00D35062"/>
    <w:rsid w:val="00D35319"/>
    <w:rsid w:val="00D354FB"/>
    <w:rsid w:val="00D35BA1"/>
    <w:rsid w:val="00D35D27"/>
    <w:rsid w:val="00D36098"/>
    <w:rsid w:val="00D36165"/>
    <w:rsid w:val="00D36356"/>
    <w:rsid w:val="00D36520"/>
    <w:rsid w:val="00D36680"/>
    <w:rsid w:val="00D36D90"/>
    <w:rsid w:val="00D36D9F"/>
    <w:rsid w:val="00D3711C"/>
    <w:rsid w:val="00D3738F"/>
    <w:rsid w:val="00D37772"/>
    <w:rsid w:val="00D37CCF"/>
    <w:rsid w:val="00D37D12"/>
    <w:rsid w:val="00D400A8"/>
    <w:rsid w:val="00D4060B"/>
    <w:rsid w:val="00D40B63"/>
    <w:rsid w:val="00D40C4F"/>
    <w:rsid w:val="00D40CE1"/>
    <w:rsid w:val="00D4116C"/>
    <w:rsid w:val="00D4122D"/>
    <w:rsid w:val="00D41662"/>
    <w:rsid w:val="00D41674"/>
    <w:rsid w:val="00D416D9"/>
    <w:rsid w:val="00D41789"/>
    <w:rsid w:val="00D41A61"/>
    <w:rsid w:val="00D41D32"/>
    <w:rsid w:val="00D43097"/>
    <w:rsid w:val="00D434F9"/>
    <w:rsid w:val="00D43809"/>
    <w:rsid w:val="00D43B5D"/>
    <w:rsid w:val="00D43B97"/>
    <w:rsid w:val="00D44058"/>
    <w:rsid w:val="00D44067"/>
    <w:rsid w:val="00D44078"/>
    <w:rsid w:val="00D440B7"/>
    <w:rsid w:val="00D44421"/>
    <w:rsid w:val="00D44665"/>
    <w:rsid w:val="00D446D5"/>
    <w:rsid w:val="00D447A0"/>
    <w:rsid w:val="00D44916"/>
    <w:rsid w:val="00D4497A"/>
    <w:rsid w:val="00D44BFA"/>
    <w:rsid w:val="00D44D59"/>
    <w:rsid w:val="00D44ECF"/>
    <w:rsid w:val="00D455BF"/>
    <w:rsid w:val="00D45780"/>
    <w:rsid w:val="00D45995"/>
    <w:rsid w:val="00D459FF"/>
    <w:rsid w:val="00D45C79"/>
    <w:rsid w:val="00D45F89"/>
    <w:rsid w:val="00D4648C"/>
    <w:rsid w:val="00D4689D"/>
    <w:rsid w:val="00D46C53"/>
    <w:rsid w:val="00D46ECE"/>
    <w:rsid w:val="00D47059"/>
    <w:rsid w:val="00D472E5"/>
    <w:rsid w:val="00D47581"/>
    <w:rsid w:val="00D47701"/>
    <w:rsid w:val="00D477AD"/>
    <w:rsid w:val="00D47BAF"/>
    <w:rsid w:val="00D47E6D"/>
    <w:rsid w:val="00D50244"/>
    <w:rsid w:val="00D5065B"/>
    <w:rsid w:val="00D5086D"/>
    <w:rsid w:val="00D50A58"/>
    <w:rsid w:val="00D50FAA"/>
    <w:rsid w:val="00D50FB2"/>
    <w:rsid w:val="00D5106A"/>
    <w:rsid w:val="00D51753"/>
    <w:rsid w:val="00D51913"/>
    <w:rsid w:val="00D51BD5"/>
    <w:rsid w:val="00D51D3A"/>
    <w:rsid w:val="00D51FA9"/>
    <w:rsid w:val="00D5220D"/>
    <w:rsid w:val="00D5236D"/>
    <w:rsid w:val="00D52AB9"/>
    <w:rsid w:val="00D52CCC"/>
    <w:rsid w:val="00D52D0E"/>
    <w:rsid w:val="00D534C9"/>
    <w:rsid w:val="00D537D9"/>
    <w:rsid w:val="00D53995"/>
    <w:rsid w:val="00D5432D"/>
    <w:rsid w:val="00D55213"/>
    <w:rsid w:val="00D55722"/>
    <w:rsid w:val="00D55AA7"/>
    <w:rsid w:val="00D55BC9"/>
    <w:rsid w:val="00D55E43"/>
    <w:rsid w:val="00D5604C"/>
    <w:rsid w:val="00D56243"/>
    <w:rsid w:val="00D567BA"/>
    <w:rsid w:val="00D56DFC"/>
    <w:rsid w:val="00D577A2"/>
    <w:rsid w:val="00D57BAA"/>
    <w:rsid w:val="00D57BAC"/>
    <w:rsid w:val="00D57EE6"/>
    <w:rsid w:val="00D57FE0"/>
    <w:rsid w:val="00D600FF"/>
    <w:rsid w:val="00D60939"/>
    <w:rsid w:val="00D612C7"/>
    <w:rsid w:val="00D612DC"/>
    <w:rsid w:val="00D6196B"/>
    <w:rsid w:val="00D61DDC"/>
    <w:rsid w:val="00D61E18"/>
    <w:rsid w:val="00D620A7"/>
    <w:rsid w:val="00D6234B"/>
    <w:rsid w:val="00D627A9"/>
    <w:rsid w:val="00D6300A"/>
    <w:rsid w:val="00D6308E"/>
    <w:rsid w:val="00D634DB"/>
    <w:rsid w:val="00D63536"/>
    <w:rsid w:val="00D63941"/>
    <w:rsid w:val="00D639D1"/>
    <w:rsid w:val="00D63DE6"/>
    <w:rsid w:val="00D640C8"/>
    <w:rsid w:val="00D64A46"/>
    <w:rsid w:val="00D64D1A"/>
    <w:rsid w:val="00D64E2B"/>
    <w:rsid w:val="00D6519B"/>
    <w:rsid w:val="00D659E5"/>
    <w:rsid w:val="00D65C87"/>
    <w:rsid w:val="00D6659E"/>
    <w:rsid w:val="00D666BA"/>
    <w:rsid w:val="00D66C48"/>
    <w:rsid w:val="00D670D3"/>
    <w:rsid w:val="00D670FA"/>
    <w:rsid w:val="00D67596"/>
    <w:rsid w:val="00D679BC"/>
    <w:rsid w:val="00D67B26"/>
    <w:rsid w:val="00D67CAF"/>
    <w:rsid w:val="00D70419"/>
    <w:rsid w:val="00D704E5"/>
    <w:rsid w:val="00D7121C"/>
    <w:rsid w:val="00D713A2"/>
    <w:rsid w:val="00D71475"/>
    <w:rsid w:val="00D71669"/>
    <w:rsid w:val="00D71707"/>
    <w:rsid w:val="00D71ABE"/>
    <w:rsid w:val="00D71C36"/>
    <w:rsid w:val="00D72390"/>
    <w:rsid w:val="00D724D2"/>
    <w:rsid w:val="00D72668"/>
    <w:rsid w:val="00D72801"/>
    <w:rsid w:val="00D7287C"/>
    <w:rsid w:val="00D72DE1"/>
    <w:rsid w:val="00D72F45"/>
    <w:rsid w:val="00D733CF"/>
    <w:rsid w:val="00D73649"/>
    <w:rsid w:val="00D738F1"/>
    <w:rsid w:val="00D73CCA"/>
    <w:rsid w:val="00D74E91"/>
    <w:rsid w:val="00D75073"/>
    <w:rsid w:val="00D759F9"/>
    <w:rsid w:val="00D75A70"/>
    <w:rsid w:val="00D75A9F"/>
    <w:rsid w:val="00D7655F"/>
    <w:rsid w:val="00D77223"/>
    <w:rsid w:val="00D77520"/>
    <w:rsid w:val="00D77DDE"/>
    <w:rsid w:val="00D77EA0"/>
    <w:rsid w:val="00D77ECE"/>
    <w:rsid w:val="00D806B6"/>
    <w:rsid w:val="00D80B66"/>
    <w:rsid w:val="00D812C6"/>
    <w:rsid w:val="00D81826"/>
    <w:rsid w:val="00D81DBA"/>
    <w:rsid w:val="00D81F8C"/>
    <w:rsid w:val="00D81F9C"/>
    <w:rsid w:val="00D82827"/>
    <w:rsid w:val="00D82891"/>
    <w:rsid w:val="00D82C72"/>
    <w:rsid w:val="00D82E1C"/>
    <w:rsid w:val="00D82EAD"/>
    <w:rsid w:val="00D832D1"/>
    <w:rsid w:val="00D83713"/>
    <w:rsid w:val="00D8383C"/>
    <w:rsid w:val="00D839B1"/>
    <w:rsid w:val="00D83C08"/>
    <w:rsid w:val="00D84448"/>
    <w:rsid w:val="00D849BC"/>
    <w:rsid w:val="00D84D12"/>
    <w:rsid w:val="00D851F0"/>
    <w:rsid w:val="00D852BA"/>
    <w:rsid w:val="00D85BA9"/>
    <w:rsid w:val="00D860D0"/>
    <w:rsid w:val="00D862AD"/>
    <w:rsid w:val="00D86392"/>
    <w:rsid w:val="00D86A7C"/>
    <w:rsid w:val="00D86B5B"/>
    <w:rsid w:val="00D8700B"/>
    <w:rsid w:val="00D871CB"/>
    <w:rsid w:val="00D87202"/>
    <w:rsid w:val="00D9015C"/>
    <w:rsid w:val="00D9083E"/>
    <w:rsid w:val="00D90A17"/>
    <w:rsid w:val="00D90B1B"/>
    <w:rsid w:val="00D9153A"/>
    <w:rsid w:val="00D915D7"/>
    <w:rsid w:val="00D9181D"/>
    <w:rsid w:val="00D91B66"/>
    <w:rsid w:val="00D91C03"/>
    <w:rsid w:val="00D920B0"/>
    <w:rsid w:val="00D921F2"/>
    <w:rsid w:val="00D9231D"/>
    <w:rsid w:val="00D927DC"/>
    <w:rsid w:val="00D93F9D"/>
    <w:rsid w:val="00D94726"/>
    <w:rsid w:val="00D94930"/>
    <w:rsid w:val="00D94A1E"/>
    <w:rsid w:val="00D94AAF"/>
    <w:rsid w:val="00D94E6F"/>
    <w:rsid w:val="00D95064"/>
    <w:rsid w:val="00D9590B"/>
    <w:rsid w:val="00D95A55"/>
    <w:rsid w:val="00D95B30"/>
    <w:rsid w:val="00D9611C"/>
    <w:rsid w:val="00D9628F"/>
    <w:rsid w:val="00D9638E"/>
    <w:rsid w:val="00D96861"/>
    <w:rsid w:val="00D96B74"/>
    <w:rsid w:val="00D96B76"/>
    <w:rsid w:val="00D96CA6"/>
    <w:rsid w:val="00D96D91"/>
    <w:rsid w:val="00D9719D"/>
    <w:rsid w:val="00D972C7"/>
    <w:rsid w:val="00D97906"/>
    <w:rsid w:val="00D97B83"/>
    <w:rsid w:val="00DA0952"/>
    <w:rsid w:val="00DA09B2"/>
    <w:rsid w:val="00DA0AC7"/>
    <w:rsid w:val="00DA0DC6"/>
    <w:rsid w:val="00DA0FCE"/>
    <w:rsid w:val="00DA1261"/>
    <w:rsid w:val="00DA1914"/>
    <w:rsid w:val="00DA1ECD"/>
    <w:rsid w:val="00DA2379"/>
    <w:rsid w:val="00DA240C"/>
    <w:rsid w:val="00DA2FD2"/>
    <w:rsid w:val="00DA361A"/>
    <w:rsid w:val="00DA3E9D"/>
    <w:rsid w:val="00DA3F7E"/>
    <w:rsid w:val="00DA3FFD"/>
    <w:rsid w:val="00DA43C0"/>
    <w:rsid w:val="00DA45CC"/>
    <w:rsid w:val="00DA4874"/>
    <w:rsid w:val="00DA4D23"/>
    <w:rsid w:val="00DA4DE2"/>
    <w:rsid w:val="00DA51B6"/>
    <w:rsid w:val="00DA5457"/>
    <w:rsid w:val="00DA56AE"/>
    <w:rsid w:val="00DA61C3"/>
    <w:rsid w:val="00DA6352"/>
    <w:rsid w:val="00DA6362"/>
    <w:rsid w:val="00DA6568"/>
    <w:rsid w:val="00DA65DB"/>
    <w:rsid w:val="00DA6B3A"/>
    <w:rsid w:val="00DA6BE4"/>
    <w:rsid w:val="00DA6CD8"/>
    <w:rsid w:val="00DA6F6A"/>
    <w:rsid w:val="00DA7508"/>
    <w:rsid w:val="00DA79A9"/>
    <w:rsid w:val="00DB0228"/>
    <w:rsid w:val="00DB0400"/>
    <w:rsid w:val="00DB05F4"/>
    <w:rsid w:val="00DB1215"/>
    <w:rsid w:val="00DB134E"/>
    <w:rsid w:val="00DB1E75"/>
    <w:rsid w:val="00DB2351"/>
    <w:rsid w:val="00DB2659"/>
    <w:rsid w:val="00DB2D91"/>
    <w:rsid w:val="00DB3645"/>
    <w:rsid w:val="00DB37F6"/>
    <w:rsid w:val="00DB3E20"/>
    <w:rsid w:val="00DB3F15"/>
    <w:rsid w:val="00DB4282"/>
    <w:rsid w:val="00DB42F9"/>
    <w:rsid w:val="00DB45BC"/>
    <w:rsid w:val="00DB5505"/>
    <w:rsid w:val="00DB5BEB"/>
    <w:rsid w:val="00DB5E46"/>
    <w:rsid w:val="00DB61D7"/>
    <w:rsid w:val="00DB648A"/>
    <w:rsid w:val="00DB6663"/>
    <w:rsid w:val="00DB6CA9"/>
    <w:rsid w:val="00DB6DAD"/>
    <w:rsid w:val="00DB6E87"/>
    <w:rsid w:val="00DB6F0F"/>
    <w:rsid w:val="00DB6FD6"/>
    <w:rsid w:val="00DB714B"/>
    <w:rsid w:val="00DB746B"/>
    <w:rsid w:val="00DB76B7"/>
    <w:rsid w:val="00DB76B8"/>
    <w:rsid w:val="00DB7ACF"/>
    <w:rsid w:val="00DB7D7C"/>
    <w:rsid w:val="00DC00DE"/>
    <w:rsid w:val="00DC0398"/>
    <w:rsid w:val="00DC0703"/>
    <w:rsid w:val="00DC0FAE"/>
    <w:rsid w:val="00DC15C8"/>
    <w:rsid w:val="00DC17DF"/>
    <w:rsid w:val="00DC1C4F"/>
    <w:rsid w:val="00DC1D3F"/>
    <w:rsid w:val="00DC22F4"/>
    <w:rsid w:val="00DC25D9"/>
    <w:rsid w:val="00DC2FB3"/>
    <w:rsid w:val="00DC300E"/>
    <w:rsid w:val="00DC3065"/>
    <w:rsid w:val="00DC312D"/>
    <w:rsid w:val="00DC35EF"/>
    <w:rsid w:val="00DC3B78"/>
    <w:rsid w:val="00DC3DE3"/>
    <w:rsid w:val="00DC3E97"/>
    <w:rsid w:val="00DC400C"/>
    <w:rsid w:val="00DC4222"/>
    <w:rsid w:val="00DC42AD"/>
    <w:rsid w:val="00DC4846"/>
    <w:rsid w:val="00DC48CD"/>
    <w:rsid w:val="00DC4D1A"/>
    <w:rsid w:val="00DC50C8"/>
    <w:rsid w:val="00DC5266"/>
    <w:rsid w:val="00DC639D"/>
    <w:rsid w:val="00DC6462"/>
    <w:rsid w:val="00DC7156"/>
    <w:rsid w:val="00DC724D"/>
    <w:rsid w:val="00DC7CEA"/>
    <w:rsid w:val="00DD0552"/>
    <w:rsid w:val="00DD07AA"/>
    <w:rsid w:val="00DD0924"/>
    <w:rsid w:val="00DD0D78"/>
    <w:rsid w:val="00DD1328"/>
    <w:rsid w:val="00DD1B15"/>
    <w:rsid w:val="00DD1CB8"/>
    <w:rsid w:val="00DD1E06"/>
    <w:rsid w:val="00DD1E18"/>
    <w:rsid w:val="00DD1E4C"/>
    <w:rsid w:val="00DD1FA6"/>
    <w:rsid w:val="00DD27B6"/>
    <w:rsid w:val="00DD2B60"/>
    <w:rsid w:val="00DD2E90"/>
    <w:rsid w:val="00DD2F55"/>
    <w:rsid w:val="00DD3409"/>
    <w:rsid w:val="00DD34FD"/>
    <w:rsid w:val="00DD3507"/>
    <w:rsid w:val="00DD3596"/>
    <w:rsid w:val="00DD3980"/>
    <w:rsid w:val="00DD39D2"/>
    <w:rsid w:val="00DD412E"/>
    <w:rsid w:val="00DD44AB"/>
    <w:rsid w:val="00DD44C9"/>
    <w:rsid w:val="00DD44E6"/>
    <w:rsid w:val="00DD494F"/>
    <w:rsid w:val="00DD4A05"/>
    <w:rsid w:val="00DD4BCE"/>
    <w:rsid w:val="00DD4BD0"/>
    <w:rsid w:val="00DD4C80"/>
    <w:rsid w:val="00DD5839"/>
    <w:rsid w:val="00DD58F7"/>
    <w:rsid w:val="00DD5A76"/>
    <w:rsid w:val="00DD5B23"/>
    <w:rsid w:val="00DD5B46"/>
    <w:rsid w:val="00DD6528"/>
    <w:rsid w:val="00DD6C44"/>
    <w:rsid w:val="00DD6EAF"/>
    <w:rsid w:val="00DE0074"/>
    <w:rsid w:val="00DE0925"/>
    <w:rsid w:val="00DE0B7D"/>
    <w:rsid w:val="00DE0DCE"/>
    <w:rsid w:val="00DE1366"/>
    <w:rsid w:val="00DE1408"/>
    <w:rsid w:val="00DE15F5"/>
    <w:rsid w:val="00DE15FB"/>
    <w:rsid w:val="00DE1608"/>
    <w:rsid w:val="00DE17FB"/>
    <w:rsid w:val="00DE24D7"/>
    <w:rsid w:val="00DE2745"/>
    <w:rsid w:val="00DE28DB"/>
    <w:rsid w:val="00DE29E7"/>
    <w:rsid w:val="00DE2B03"/>
    <w:rsid w:val="00DE2CB1"/>
    <w:rsid w:val="00DE2FB4"/>
    <w:rsid w:val="00DE3053"/>
    <w:rsid w:val="00DE31FE"/>
    <w:rsid w:val="00DE323B"/>
    <w:rsid w:val="00DE33E4"/>
    <w:rsid w:val="00DE3A1E"/>
    <w:rsid w:val="00DE3F36"/>
    <w:rsid w:val="00DE3F77"/>
    <w:rsid w:val="00DE4DB7"/>
    <w:rsid w:val="00DE4F9F"/>
    <w:rsid w:val="00DE52C3"/>
    <w:rsid w:val="00DE583E"/>
    <w:rsid w:val="00DE5841"/>
    <w:rsid w:val="00DE58FB"/>
    <w:rsid w:val="00DE5924"/>
    <w:rsid w:val="00DE5ECC"/>
    <w:rsid w:val="00DE5FA6"/>
    <w:rsid w:val="00DE63FB"/>
    <w:rsid w:val="00DE66DB"/>
    <w:rsid w:val="00DE70F2"/>
    <w:rsid w:val="00DE719D"/>
    <w:rsid w:val="00DE7270"/>
    <w:rsid w:val="00DE7682"/>
    <w:rsid w:val="00DE78E6"/>
    <w:rsid w:val="00DE7C22"/>
    <w:rsid w:val="00DE7D02"/>
    <w:rsid w:val="00DE7DB2"/>
    <w:rsid w:val="00DF014F"/>
    <w:rsid w:val="00DF09A1"/>
    <w:rsid w:val="00DF1194"/>
    <w:rsid w:val="00DF1632"/>
    <w:rsid w:val="00DF1842"/>
    <w:rsid w:val="00DF196A"/>
    <w:rsid w:val="00DF1D78"/>
    <w:rsid w:val="00DF1EF6"/>
    <w:rsid w:val="00DF24E9"/>
    <w:rsid w:val="00DF2C6D"/>
    <w:rsid w:val="00DF2DD0"/>
    <w:rsid w:val="00DF32EB"/>
    <w:rsid w:val="00DF33B8"/>
    <w:rsid w:val="00DF3565"/>
    <w:rsid w:val="00DF3E0B"/>
    <w:rsid w:val="00DF42A4"/>
    <w:rsid w:val="00DF43A4"/>
    <w:rsid w:val="00DF4693"/>
    <w:rsid w:val="00DF4891"/>
    <w:rsid w:val="00DF4915"/>
    <w:rsid w:val="00DF518A"/>
    <w:rsid w:val="00DF538C"/>
    <w:rsid w:val="00DF5C32"/>
    <w:rsid w:val="00DF5DB7"/>
    <w:rsid w:val="00DF639D"/>
    <w:rsid w:val="00DF6726"/>
    <w:rsid w:val="00DF6F5A"/>
    <w:rsid w:val="00DF7375"/>
    <w:rsid w:val="00DF7547"/>
    <w:rsid w:val="00DF759C"/>
    <w:rsid w:val="00DF77A2"/>
    <w:rsid w:val="00DF7F73"/>
    <w:rsid w:val="00E00395"/>
    <w:rsid w:val="00E0052F"/>
    <w:rsid w:val="00E00905"/>
    <w:rsid w:val="00E00947"/>
    <w:rsid w:val="00E00C97"/>
    <w:rsid w:val="00E012FD"/>
    <w:rsid w:val="00E01349"/>
    <w:rsid w:val="00E0134E"/>
    <w:rsid w:val="00E01810"/>
    <w:rsid w:val="00E01ED7"/>
    <w:rsid w:val="00E02E17"/>
    <w:rsid w:val="00E032CF"/>
    <w:rsid w:val="00E03311"/>
    <w:rsid w:val="00E034BD"/>
    <w:rsid w:val="00E0354B"/>
    <w:rsid w:val="00E0366E"/>
    <w:rsid w:val="00E03752"/>
    <w:rsid w:val="00E03A48"/>
    <w:rsid w:val="00E0427D"/>
    <w:rsid w:val="00E048C0"/>
    <w:rsid w:val="00E04AEC"/>
    <w:rsid w:val="00E050EF"/>
    <w:rsid w:val="00E055CD"/>
    <w:rsid w:val="00E05A59"/>
    <w:rsid w:val="00E05AD9"/>
    <w:rsid w:val="00E05C63"/>
    <w:rsid w:val="00E05C7E"/>
    <w:rsid w:val="00E06174"/>
    <w:rsid w:val="00E06197"/>
    <w:rsid w:val="00E068D5"/>
    <w:rsid w:val="00E06A05"/>
    <w:rsid w:val="00E06BA0"/>
    <w:rsid w:val="00E06E2E"/>
    <w:rsid w:val="00E07012"/>
    <w:rsid w:val="00E07370"/>
    <w:rsid w:val="00E07AFA"/>
    <w:rsid w:val="00E108AA"/>
    <w:rsid w:val="00E10C92"/>
    <w:rsid w:val="00E11292"/>
    <w:rsid w:val="00E114FA"/>
    <w:rsid w:val="00E116E7"/>
    <w:rsid w:val="00E11960"/>
    <w:rsid w:val="00E11991"/>
    <w:rsid w:val="00E120E0"/>
    <w:rsid w:val="00E12126"/>
    <w:rsid w:val="00E12277"/>
    <w:rsid w:val="00E12707"/>
    <w:rsid w:val="00E130A3"/>
    <w:rsid w:val="00E133A9"/>
    <w:rsid w:val="00E139B1"/>
    <w:rsid w:val="00E13C51"/>
    <w:rsid w:val="00E13F19"/>
    <w:rsid w:val="00E14002"/>
    <w:rsid w:val="00E14B7D"/>
    <w:rsid w:val="00E14CFB"/>
    <w:rsid w:val="00E15B5F"/>
    <w:rsid w:val="00E15D46"/>
    <w:rsid w:val="00E160FF"/>
    <w:rsid w:val="00E1618B"/>
    <w:rsid w:val="00E1619A"/>
    <w:rsid w:val="00E164F0"/>
    <w:rsid w:val="00E16575"/>
    <w:rsid w:val="00E16599"/>
    <w:rsid w:val="00E165D4"/>
    <w:rsid w:val="00E166BC"/>
    <w:rsid w:val="00E16CAE"/>
    <w:rsid w:val="00E16D0C"/>
    <w:rsid w:val="00E1714D"/>
    <w:rsid w:val="00E1759B"/>
    <w:rsid w:val="00E1787D"/>
    <w:rsid w:val="00E203E8"/>
    <w:rsid w:val="00E204A3"/>
    <w:rsid w:val="00E20763"/>
    <w:rsid w:val="00E2079B"/>
    <w:rsid w:val="00E21447"/>
    <w:rsid w:val="00E21475"/>
    <w:rsid w:val="00E215DD"/>
    <w:rsid w:val="00E21A41"/>
    <w:rsid w:val="00E21A6E"/>
    <w:rsid w:val="00E21D23"/>
    <w:rsid w:val="00E21D95"/>
    <w:rsid w:val="00E21DCB"/>
    <w:rsid w:val="00E21ED2"/>
    <w:rsid w:val="00E21EED"/>
    <w:rsid w:val="00E228F9"/>
    <w:rsid w:val="00E22D09"/>
    <w:rsid w:val="00E232EA"/>
    <w:rsid w:val="00E234F9"/>
    <w:rsid w:val="00E23548"/>
    <w:rsid w:val="00E235FA"/>
    <w:rsid w:val="00E23929"/>
    <w:rsid w:val="00E23939"/>
    <w:rsid w:val="00E23F99"/>
    <w:rsid w:val="00E24752"/>
    <w:rsid w:val="00E24851"/>
    <w:rsid w:val="00E25F57"/>
    <w:rsid w:val="00E25F71"/>
    <w:rsid w:val="00E25F9F"/>
    <w:rsid w:val="00E263A2"/>
    <w:rsid w:val="00E263D7"/>
    <w:rsid w:val="00E26734"/>
    <w:rsid w:val="00E267EC"/>
    <w:rsid w:val="00E26D3B"/>
    <w:rsid w:val="00E27483"/>
    <w:rsid w:val="00E27A45"/>
    <w:rsid w:val="00E27F6B"/>
    <w:rsid w:val="00E27FC5"/>
    <w:rsid w:val="00E30267"/>
    <w:rsid w:val="00E30377"/>
    <w:rsid w:val="00E3037F"/>
    <w:rsid w:val="00E3057C"/>
    <w:rsid w:val="00E30615"/>
    <w:rsid w:val="00E30898"/>
    <w:rsid w:val="00E30B37"/>
    <w:rsid w:val="00E30E30"/>
    <w:rsid w:val="00E310B0"/>
    <w:rsid w:val="00E3138B"/>
    <w:rsid w:val="00E31539"/>
    <w:rsid w:val="00E31850"/>
    <w:rsid w:val="00E3187C"/>
    <w:rsid w:val="00E3190E"/>
    <w:rsid w:val="00E31DED"/>
    <w:rsid w:val="00E31F4D"/>
    <w:rsid w:val="00E3229D"/>
    <w:rsid w:val="00E3260C"/>
    <w:rsid w:val="00E32648"/>
    <w:rsid w:val="00E32C7C"/>
    <w:rsid w:val="00E331FF"/>
    <w:rsid w:val="00E3330E"/>
    <w:rsid w:val="00E33623"/>
    <w:rsid w:val="00E338C9"/>
    <w:rsid w:val="00E339FD"/>
    <w:rsid w:val="00E33CD2"/>
    <w:rsid w:val="00E33EC2"/>
    <w:rsid w:val="00E33F26"/>
    <w:rsid w:val="00E3462F"/>
    <w:rsid w:val="00E34793"/>
    <w:rsid w:val="00E35101"/>
    <w:rsid w:val="00E3517F"/>
    <w:rsid w:val="00E35285"/>
    <w:rsid w:val="00E35330"/>
    <w:rsid w:val="00E353B1"/>
    <w:rsid w:val="00E3575A"/>
    <w:rsid w:val="00E35886"/>
    <w:rsid w:val="00E36368"/>
    <w:rsid w:val="00E36796"/>
    <w:rsid w:val="00E36D28"/>
    <w:rsid w:val="00E36F9E"/>
    <w:rsid w:val="00E3755B"/>
    <w:rsid w:val="00E37838"/>
    <w:rsid w:val="00E379AF"/>
    <w:rsid w:val="00E37F1F"/>
    <w:rsid w:val="00E37F88"/>
    <w:rsid w:val="00E40F23"/>
    <w:rsid w:val="00E41543"/>
    <w:rsid w:val="00E41574"/>
    <w:rsid w:val="00E41D51"/>
    <w:rsid w:val="00E41F50"/>
    <w:rsid w:val="00E4204A"/>
    <w:rsid w:val="00E421B0"/>
    <w:rsid w:val="00E4261B"/>
    <w:rsid w:val="00E429BC"/>
    <w:rsid w:val="00E42E35"/>
    <w:rsid w:val="00E43B0E"/>
    <w:rsid w:val="00E44644"/>
    <w:rsid w:val="00E44DFE"/>
    <w:rsid w:val="00E44E44"/>
    <w:rsid w:val="00E451CF"/>
    <w:rsid w:val="00E453BA"/>
    <w:rsid w:val="00E45530"/>
    <w:rsid w:val="00E45E1F"/>
    <w:rsid w:val="00E45E8D"/>
    <w:rsid w:val="00E45EC8"/>
    <w:rsid w:val="00E46196"/>
    <w:rsid w:val="00E468E9"/>
    <w:rsid w:val="00E46E29"/>
    <w:rsid w:val="00E46E45"/>
    <w:rsid w:val="00E47030"/>
    <w:rsid w:val="00E471B0"/>
    <w:rsid w:val="00E472FD"/>
    <w:rsid w:val="00E47328"/>
    <w:rsid w:val="00E5097E"/>
    <w:rsid w:val="00E50D96"/>
    <w:rsid w:val="00E51215"/>
    <w:rsid w:val="00E5175B"/>
    <w:rsid w:val="00E51AF5"/>
    <w:rsid w:val="00E51C77"/>
    <w:rsid w:val="00E520E4"/>
    <w:rsid w:val="00E521CC"/>
    <w:rsid w:val="00E525B4"/>
    <w:rsid w:val="00E52719"/>
    <w:rsid w:val="00E528CC"/>
    <w:rsid w:val="00E53255"/>
    <w:rsid w:val="00E533A2"/>
    <w:rsid w:val="00E534A6"/>
    <w:rsid w:val="00E53822"/>
    <w:rsid w:val="00E53CB0"/>
    <w:rsid w:val="00E53E9C"/>
    <w:rsid w:val="00E54168"/>
    <w:rsid w:val="00E54177"/>
    <w:rsid w:val="00E5462F"/>
    <w:rsid w:val="00E54A2D"/>
    <w:rsid w:val="00E54A7C"/>
    <w:rsid w:val="00E54BDB"/>
    <w:rsid w:val="00E54E39"/>
    <w:rsid w:val="00E5524B"/>
    <w:rsid w:val="00E5573B"/>
    <w:rsid w:val="00E55BC6"/>
    <w:rsid w:val="00E56135"/>
    <w:rsid w:val="00E56620"/>
    <w:rsid w:val="00E56F76"/>
    <w:rsid w:val="00E56F9C"/>
    <w:rsid w:val="00E57939"/>
    <w:rsid w:val="00E579C8"/>
    <w:rsid w:val="00E57BC1"/>
    <w:rsid w:val="00E57C5C"/>
    <w:rsid w:val="00E57CD1"/>
    <w:rsid w:val="00E57DC6"/>
    <w:rsid w:val="00E5A531"/>
    <w:rsid w:val="00E60755"/>
    <w:rsid w:val="00E60D4B"/>
    <w:rsid w:val="00E61768"/>
    <w:rsid w:val="00E61AA2"/>
    <w:rsid w:val="00E61B62"/>
    <w:rsid w:val="00E61EA7"/>
    <w:rsid w:val="00E6262B"/>
    <w:rsid w:val="00E629BA"/>
    <w:rsid w:val="00E62C2D"/>
    <w:rsid w:val="00E62F68"/>
    <w:rsid w:val="00E6337D"/>
    <w:rsid w:val="00E63558"/>
    <w:rsid w:val="00E636F9"/>
    <w:rsid w:val="00E63AFF"/>
    <w:rsid w:val="00E63B78"/>
    <w:rsid w:val="00E63C98"/>
    <w:rsid w:val="00E63D92"/>
    <w:rsid w:val="00E63DBF"/>
    <w:rsid w:val="00E63DFE"/>
    <w:rsid w:val="00E63E56"/>
    <w:rsid w:val="00E643E9"/>
    <w:rsid w:val="00E64664"/>
    <w:rsid w:val="00E65171"/>
    <w:rsid w:val="00E654B7"/>
    <w:rsid w:val="00E659D2"/>
    <w:rsid w:val="00E66A21"/>
    <w:rsid w:val="00E66ABD"/>
    <w:rsid w:val="00E66EBC"/>
    <w:rsid w:val="00E672B8"/>
    <w:rsid w:val="00E6762B"/>
    <w:rsid w:val="00E679C8"/>
    <w:rsid w:val="00E70492"/>
    <w:rsid w:val="00E7067D"/>
    <w:rsid w:val="00E70849"/>
    <w:rsid w:val="00E70EAE"/>
    <w:rsid w:val="00E7107F"/>
    <w:rsid w:val="00E7110C"/>
    <w:rsid w:val="00E713D7"/>
    <w:rsid w:val="00E717CA"/>
    <w:rsid w:val="00E71AE0"/>
    <w:rsid w:val="00E71BDE"/>
    <w:rsid w:val="00E726B5"/>
    <w:rsid w:val="00E72BD5"/>
    <w:rsid w:val="00E73120"/>
    <w:rsid w:val="00E7374E"/>
    <w:rsid w:val="00E73A49"/>
    <w:rsid w:val="00E74CA6"/>
    <w:rsid w:val="00E75390"/>
    <w:rsid w:val="00E75394"/>
    <w:rsid w:val="00E75535"/>
    <w:rsid w:val="00E75583"/>
    <w:rsid w:val="00E755A6"/>
    <w:rsid w:val="00E75933"/>
    <w:rsid w:val="00E75B85"/>
    <w:rsid w:val="00E76031"/>
    <w:rsid w:val="00E760F0"/>
    <w:rsid w:val="00E76839"/>
    <w:rsid w:val="00E76917"/>
    <w:rsid w:val="00E76CB7"/>
    <w:rsid w:val="00E76F60"/>
    <w:rsid w:val="00E77092"/>
    <w:rsid w:val="00E7767C"/>
    <w:rsid w:val="00E776E1"/>
    <w:rsid w:val="00E77877"/>
    <w:rsid w:val="00E77880"/>
    <w:rsid w:val="00E77E67"/>
    <w:rsid w:val="00E77F56"/>
    <w:rsid w:val="00E80482"/>
    <w:rsid w:val="00E80495"/>
    <w:rsid w:val="00E805B7"/>
    <w:rsid w:val="00E805D4"/>
    <w:rsid w:val="00E806D3"/>
    <w:rsid w:val="00E807BF"/>
    <w:rsid w:val="00E80EBD"/>
    <w:rsid w:val="00E81446"/>
    <w:rsid w:val="00E81C60"/>
    <w:rsid w:val="00E81EE3"/>
    <w:rsid w:val="00E82105"/>
    <w:rsid w:val="00E8215B"/>
    <w:rsid w:val="00E822B8"/>
    <w:rsid w:val="00E8253C"/>
    <w:rsid w:val="00E826A4"/>
    <w:rsid w:val="00E832BC"/>
    <w:rsid w:val="00E833A6"/>
    <w:rsid w:val="00E83A04"/>
    <w:rsid w:val="00E83A1F"/>
    <w:rsid w:val="00E83F0C"/>
    <w:rsid w:val="00E84867"/>
    <w:rsid w:val="00E84E1D"/>
    <w:rsid w:val="00E84F6A"/>
    <w:rsid w:val="00E85443"/>
    <w:rsid w:val="00E854D9"/>
    <w:rsid w:val="00E8585C"/>
    <w:rsid w:val="00E85967"/>
    <w:rsid w:val="00E859D3"/>
    <w:rsid w:val="00E85B92"/>
    <w:rsid w:val="00E85D1D"/>
    <w:rsid w:val="00E85DB3"/>
    <w:rsid w:val="00E8649A"/>
    <w:rsid w:val="00E86776"/>
    <w:rsid w:val="00E87024"/>
    <w:rsid w:val="00E870C5"/>
    <w:rsid w:val="00E87157"/>
    <w:rsid w:val="00E8748F"/>
    <w:rsid w:val="00E8785F"/>
    <w:rsid w:val="00E879E3"/>
    <w:rsid w:val="00E87DFE"/>
    <w:rsid w:val="00E87F51"/>
    <w:rsid w:val="00E90121"/>
    <w:rsid w:val="00E90199"/>
    <w:rsid w:val="00E901AC"/>
    <w:rsid w:val="00E90204"/>
    <w:rsid w:val="00E90509"/>
    <w:rsid w:val="00E908BB"/>
    <w:rsid w:val="00E909D4"/>
    <w:rsid w:val="00E909FE"/>
    <w:rsid w:val="00E90DE4"/>
    <w:rsid w:val="00E91173"/>
    <w:rsid w:val="00E9135B"/>
    <w:rsid w:val="00E913E2"/>
    <w:rsid w:val="00E91562"/>
    <w:rsid w:val="00E91990"/>
    <w:rsid w:val="00E91B2D"/>
    <w:rsid w:val="00E92128"/>
    <w:rsid w:val="00E9279A"/>
    <w:rsid w:val="00E927E6"/>
    <w:rsid w:val="00E92ADC"/>
    <w:rsid w:val="00E92DA7"/>
    <w:rsid w:val="00E92E6A"/>
    <w:rsid w:val="00E930FB"/>
    <w:rsid w:val="00E938EE"/>
    <w:rsid w:val="00E93B14"/>
    <w:rsid w:val="00E93BC6"/>
    <w:rsid w:val="00E93C0D"/>
    <w:rsid w:val="00E93C3A"/>
    <w:rsid w:val="00E93DFA"/>
    <w:rsid w:val="00E94C2D"/>
    <w:rsid w:val="00E9505A"/>
    <w:rsid w:val="00E9512A"/>
    <w:rsid w:val="00E95F8D"/>
    <w:rsid w:val="00E9618A"/>
    <w:rsid w:val="00E9672B"/>
    <w:rsid w:val="00E96C5A"/>
    <w:rsid w:val="00E96CF8"/>
    <w:rsid w:val="00E96D73"/>
    <w:rsid w:val="00E97156"/>
    <w:rsid w:val="00E9730E"/>
    <w:rsid w:val="00E97548"/>
    <w:rsid w:val="00E979F1"/>
    <w:rsid w:val="00E97B15"/>
    <w:rsid w:val="00E97B22"/>
    <w:rsid w:val="00EA0111"/>
    <w:rsid w:val="00EA0AFB"/>
    <w:rsid w:val="00EA0C83"/>
    <w:rsid w:val="00EA183C"/>
    <w:rsid w:val="00EA1AD3"/>
    <w:rsid w:val="00EA22AB"/>
    <w:rsid w:val="00EA257F"/>
    <w:rsid w:val="00EA27EA"/>
    <w:rsid w:val="00EA28A2"/>
    <w:rsid w:val="00EA2CFB"/>
    <w:rsid w:val="00EA3A14"/>
    <w:rsid w:val="00EA4122"/>
    <w:rsid w:val="00EA418E"/>
    <w:rsid w:val="00EA422E"/>
    <w:rsid w:val="00EA42DC"/>
    <w:rsid w:val="00EA4D15"/>
    <w:rsid w:val="00EA51C7"/>
    <w:rsid w:val="00EA52F7"/>
    <w:rsid w:val="00EA53CD"/>
    <w:rsid w:val="00EA5EAD"/>
    <w:rsid w:val="00EA5F1E"/>
    <w:rsid w:val="00EA6066"/>
    <w:rsid w:val="00EA6108"/>
    <w:rsid w:val="00EA618D"/>
    <w:rsid w:val="00EA6311"/>
    <w:rsid w:val="00EA642A"/>
    <w:rsid w:val="00EA67D7"/>
    <w:rsid w:val="00EA67FC"/>
    <w:rsid w:val="00EA6CDA"/>
    <w:rsid w:val="00EA6E9C"/>
    <w:rsid w:val="00EA6F2B"/>
    <w:rsid w:val="00EA7A11"/>
    <w:rsid w:val="00EA7FD2"/>
    <w:rsid w:val="00EB03EB"/>
    <w:rsid w:val="00EB05B0"/>
    <w:rsid w:val="00EB077F"/>
    <w:rsid w:val="00EB0995"/>
    <w:rsid w:val="00EB0CED"/>
    <w:rsid w:val="00EB136F"/>
    <w:rsid w:val="00EB1C97"/>
    <w:rsid w:val="00EB220D"/>
    <w:rsid w:val="00EB26BE"/>
    <w:rsid w:val="00EB289E"/>
    <w:rsid w:val="00EB2B70"/>
    <w:rsid w:val="00EB33AE"/>
    <w:rsid w:val="00EB3889"/>
    <w:rsid w:val="00EB41DF"/>
    <w:rsid w:val="00EB4736"/>
    <w:rsid w:val="00EB47CA"/>
    <w:rsid w:val="00EB4920"/>
    <w:rsid w:val="00EB4B1F"/>
    <w:rsid w:val="00EB4EE7"/>
    <w:rsid w:val="00EB54A4"/>
    <w:rsid w:val="00EB57EA"/>
    <w:rsid w:val="00EB5B2A"/>
    <w:rsid w:val="00EB68AB"/>
    <w:rsid w:val="00EB6FE2"/>
    <w:rsid w:val="00EB7B37"/>
    <w:rsid w:val="00EC0028"/>
    <w:rsid w:val="00EC039F"/>
    <w:rsid w:val="00EC042D"/>
    <w:rsid w:val="00EC0433"/>
    <w:rsid w:val="00EC0486"/>
    <w:rsid w:val="00EC084B"/>
    <w:rsid w:val="00EC0B2D"/>
    <w:rsid w:val="00EC0D5D"/>
    <w:rsid w:val="00EC1214"/>
    <w:rsid w:val="00EC1713"/>
    <w:rsid w:val="00EC1863"/>
    <w:rsid w:val="00EC18C5"/>
    <w:rsid w:val="00EC193A"/>
    <w:rsid w:val="00EC1DA2"/>
    <w:rsid w:val="00EC1E69"/>
    <w:rsid w:val="00EC1F65"/>
    <w:rsid w:val="00EC260E"/>
    <w:rsid w:val="00EC26C9"/>
    <w:rsid w:val="00EC288C"/>
    <w:rsid w:val="00EC30C6"/>
    <w:rsid w:val="00EC3E2C"/>
    <w:rsid w:val="00EC4117"/>
    <w:rsid w:val="00EC4931"/>
    <w:rsid w:val="00EC5180"/>
    <w:rsid w:val="00EC5E65"/>
    <w:rsid w:val="00EC6207"/>
    <w:rsid w:val="00EC6258"/>
    <w:rsid w:val="00EC64FE"/>
    <w:rsid w:val="00EC67F9"/>
    <w:rsid w:val="00EC6872"/>
    <w:rsid w:val="00EC6A68"/>
    <w:rsid w:val="00EC73D5"/>
    <w:rsid w:val="00EC78D6"/>
    <w:rsid w:val="00EC7C6D"/>
    <w:rsid w:val="00EC7F85"/>
    <w:rsid w:val="00ED02E7"/>
    <w:rsid w:val="00ED0B1A"/>
    <w:rsid w:val="00ED0C55"/>
    <w:rsid w:val="00ED0CB2"/>
    <w:rsid w:val="00ED1220"/>
    <w:rsid w:val="00ED18B9"/>
    <w:rsid w:val="00ED1DB3"/>
    <w:rsid w:val="00ED1E0C"/>
    <w:rsid w:val="00ED2565"/>
    <w:rsid w:val="00ED2603"/>
    <w:rsid w:val="00ED2943"/>
    <w:rsid w:val="00ED294B"/>
    <w:rsid w:val="00ED2B08"/>
    <w:rsid w:val="00ED33EB"/>
    <w:rsid w:val="00ED366F"/>
    <w:rsid w:val="00ED3C20"/>
    <w:rsid w:val="00ED3F0E"/>
    <w:rsid w:val="00ED4051"/>
    <w:rsid w:val="00ED4388"/>
    <w:rsid w:val="00ED54DA"/>
    <w:rsid w:val="00ED666F"/>
    <w:rsid w:val="00ED675A"/>
    <w:rsid w:val="00ED6A68"/>
    <w:rsid w:val="00ED73C5"/>
    <w:rsid w:val="00ED7A1E"/>
    <w:rsid w:val="00ED7C86"/>
    <w:rsid w:val="00EE02F1"/>
    <w:rsid w:val="00EE0ADA"/>
    <w:rsid w:val="00EE0E40"/>
    <w:rsid w:val="00EE16D1"/>
    <w:rsid w:val="00EE1CC3"/>
    <w:rsid w:val="00EE1FD9"/>
    <w:rsid w:val="00EE25A9"/>
    <w:rsid w:val="00EE355A"/>
    <w:rsid w:val="00EE362E"/>
    <w:rsid w:val="00EE384C"/>
    <w:rsid w:val="00EE39C7"/>
    <w:rsid w:val="00EE3B39"/>
    <w:rsid w:val="00EE3F19"/>
    <w:rsid w:val="00EE4115"/>
    <w:rsid w:val="00EE4277"/>
    <w:rsid w:val="00EE42AC"/>
    <w:rsid w:val="00EE48A0"/>
    <w:rsid w:val="00EE4C61"/>
    <w:rsid w:val="00EE4F5B"/>
    <w:rsid w:val="00EE5333"/>
    <w:rsid w:val="00EE5413"/>
    <w:rsid w:val="00EE579C"/>
    <w:rsid w:val="00EE5A17"/>
    <w:rsid w:val="00EE5EC8"/>
    <w:rsid w:val="00EE68F0"/>
    <w:rsid w:val="00EE6A60"/>
    <w:rsid w:val="00EE6F0B"/>
    <w:rsid w:val="00EE7056"/>
    <w:rsid w:val="00EE778F"/>
    <w:rsid w:val="00EE7842"/>
    <w:rsid w:val="00EE791F"/>
    <w:rsid w:val="00EF02DC"/>
    <w:rsid w:val="00EF02F8"/>
    <w:rsid w:val="00EF05CA"/>
    <w:rsid w:val="00EF0888"/>
    <w:rsid w:val="00EF0C0D"/>
    <w:rsid w:val="00EF0CFB"/>
    <w:rsid w:val="00EF10D0"/>
    <w:rsid w:val="00EF135E"/>
    <w:rsid w:val="00EF1909"/>
    <w:rsid w:val="00EF22F2"/>
    <w:rsid w:val="00EF2602"/>
    <w:rsid w:val="00EF27D3"/>
    <w:rsid w:val="00EF2B86"/>
    <w:rsid w:val="00EF2D02"/>
    <w:rsid w:val="00EF3B2F"/>
    <w:rsid w:val="00EF3B41"/>
    <w:rsid w:val="00EF3EBF"/>
    <w:rsid w:val="00EF4282"/>
    <w:rsid w:val="00EF42AC"/>
    <w:rsid w:val="00EF43CF"/>
    <w:rsid w:val="00EF464B"/>
    <w:rsid w:val="00EF5586"/>
    <w:rsid w:val="00EF560E"/>
    <w:rsid w:val="00EF5A86"/>
    <w:rsid w:val="00EF5D3E"/>
    <w:rsid w:val="00EF5F40"/>
    <w:rsid w:val="00EF5FDC"/>
    <w:rsid w:val="00EF6C61"/>
    <w:rsid w:val="00EF6E39"/>
    <w:rsid w:val="00EF6E73"/>
    <w:rsid w:val="00EF78C2"/>
    <w:rsid w:val="00EF79D2"/>
    <w:rsid w:val="00EF7BBA"/>
    <w:rsid w:val="00EF7C03"/>
    <w:rsid w:val="00EF7DAA"/>
    <w:rsid w:val="00F0007B"/>
    <w:rsid w:val="00F001FF"/>
    <w:rsid w:val="00F00936"/>
    <w:rsid w:val="00F01500"/>
    <w:rsid w:val="00F01669"/>
    <w:rsid w:val="00F0173E"/>
    <w:rsid w:val="00F0181C"/>
    <w:rsid w:val="00F018A3"/>
    <w:rsid w:val="00F019A5"/>
    <w:rsid w:val="00F01D72"/>
    <w:rsid w:val="00F02BDD"/>
    <w:rsid w:val="00F02F2D"/>
    <w:rsid w:val="00F04189"/>
    <w:rsid w:val="00F04D0E"/>
    <w:rsid w:val="00F04F66"/>
    <w:rsid w:val="00F04FB5"/>
    <w:rsid w:val="00F0514B"/>
    <w:rsid w:val="00F0574F"/>
    <w:rsid w:val="00F05FB4"/>
    <w:rsid w:val="00F06180"/>
    <w:rsid w:val="00F062AC"/>
    <w:rsid w:val="00F06465"/>
    <w:rsid w:val="00F0665C"/>
    <w:rsid w:val="00F067FF"/>
    <w:rsid w:val="00F06F9A"/>
    <w:rsid w:val="00F078A2"/>
    <w:rsid w:val="00F07E19"/>
    <w:rsid w:val="00F10095"/>
    <w:rsid w:val="00F1040D"/>
    <w:rsid w:val="00F106B1"/>
    <w:rsid w:val="00F10F70"/>
    <w:rsid w:val="00F110B2"/>
    <w:rsid w:val="00F111C2"/>
    <w:rsid w:val="00F113E9"/>
    <w:rsid w:val="00F11531"/>
    <w:rsid w:val="00F11901"/>
    <w:rsid w:val="00F11A61"/>
    <w:rsid w:val="00F11B41"/>
    <w:rsid w:val="00F122CB"/>
    <w:rsid w:val="00F122F3"/>
    <w:rsid w:val="00F1252D"/>
    <w:rsid w:val="00F1280D"/>
    <w:rsid w:val="00F12895"/>
    <w:rsid w:val="00F12953"/>
    <w:rsid w:val="00F12A97"/>
    <w:rsid w:val="00F12E84"/>
    <w:rsid w:val="00F12EDB"/>
    <w:rsid w:val="00F12FA7"/>
    <w:rsid w:val="00F12FB4"/>
    <w:rsid w:val="00F1304F"/>
    <w:rsid w:val="00F1314E"/>
    <w:rsid w:val="00F134E5"/>
    <w:rsid w:val="00F13ABE"/>
    <w:rsid w:val="00F13B32"/>
    <w:rsid w:val="00F13F8C"/>
    <w:rsid w:val="00F142E7"/>
    <w:rsid w:val="00F14D32"/>
    <w:rsid w:val="00F151F2"/>
    <w:rsid w:val="00F153DA"/>
    <w:rsid w:val="00F1555B"/>
    <w:rsid w:val="00F15620"/>
    <w:rsid w:val="00F157C0"/>
    <w:rsid w:val="00F159DE"/>
    <w:rsid w:val="00F15BBB"/>
    <w:rsid w:val="00F15D94"/>
    <w:rsid w:val="00F15D95"/>
    <w:rsid w:val="00F163B2"/>
    <w:rsid w:val="00F16424"/>
    <w:rsid w:val="00F16CB6"/>
    <w:rsid w:val="00F16D58"/>
    <w:rsid w:val="00F171C9"/>
    <w:rsid w:val="00F17376"/>
    <w:rsid w:val="00F20209"/>
    <w:rsid w:val="00F20402"/>
    <w:rsid w:val="00F20512"/>
    <w:rsid w:val="00F209AC"/>
    <w:rsid w:val="00F20F3F"/>
    <w:rsid w:val="00F2162C"/>
    <w:rsid w:val="00F21C9A"/>
    <w:rsid w:val="00F21D84"/>
    <w:rsid w:val="00F21E60"/>
    <w:rsid w:val="00F22499"/>
    <w:rsid w:val="00F225D5"/>
    <w:rsid w:val="00F225F9"/>
    <w:rsid w:val="00F2277A"/>
    <w:rsid w:val="00F22C2A"/>
    <w:rsid w:val="00F2304C"/>
    <w:rsid w:val="00F231D9"/>
    <w:rsid w:val="00F231E2"/>
    <w:rsid w:val="00F23225"/>
    <w:rsid w:val="00F238B2"/>
    <w:rsid w:val="00F23DD4"/>
    <w:rsid w:val="00F244B3"/>
    <w:rsid w:val="00F24591"/>
    <w:rsid w:val="00F245AB"/>
    <w:rsid w:val="00F24854"/>
    <w:rsid w:val="00F25233"/>
    <w:rsid w:val="00F25467"/>
    <w:rsid w:val="00F257C4"/>
    <w:rsid w:val="00F25E12"/>
    <w:rsid w:val="00F2656B"/>
    <w:rsid w:val="00F27479"/>
    <w:rsid w:val="00F27689"/>
    <w:rsid w:val="00F27B01"/>
    <w:rsid w:val="00F30040"/>
    <w:rsid w:val="00F301F7"/>
    <w:rsid w:val="00F3022D"/>
    <w:rsid w:val="00F30C1C"/>
    <w:rsid w:val="00F30C26"/>
    <w:rsid w:val="00F30F15"/>
    <w:rsid w:val="00F31320"/>
    <w:rsid w:val="00F31333"/>
    <w:rsid w:val="00F31B42"/>
    <w:rsid w:val="00F31B99"/>
    <w:rsid w:val="00F31F64"/>
    <w:rsid w:val="00F32263"/>
    <w:rsid w:val="00F322F6"/>
    <w:rsid w:val="00F32AD5"/>
    <w:rsid w:val="00F32C00"/>
    <w:rsid w:val="00F33483"/>
    <w:rsid w:val="00F3349B"/>
    <w:rsid w:val="00F334C6"/>
    <w:rsid w:val="00F3356B"/>
    <w:rsid w:val="00F335AA"/>
    <w:rsid w:val="00F33E99"/>
    <w:rsid w:val="00F34043"/>
    <w:rsid w:val="00F343E3"/>
    <w:rsid w:val="00F34489"/>
    <w:rsid w:val="00F35156"/>
    <w:rsid w:val="00F3598C"/>
    <w:rsid w:val="00F35C87"/>
    <w:rsid w:val="00F3616A"/>
    <w:rsid w:val="00F36689"/>
    <w:rsid w:val="00F40377"/>
    <w:rsid w:val="00F405E5"/>
    <w:rsid w:val="00F40628"/>
    <w:rsid w:val="00F40C8C"/>
    <w:rsid w:val="00F40CF3"/>
    <w:rsid w:val="00F40F80"/>
    <w:rsid w:val="00F415EA"/>
    <w:rsid w:val="00F41A5A"/>
    <w:rsid w:val="00F41FE3"/>
    <w:rsid w:val="00F42354"/>
    <w:rsid w:val="00F42466"/>
    <w:rsid w:val="00F4258A"/>
    <w:rsid w:val="00F426A4"/>
    <w:rsid w:val="00F428DD"/>
    <w:rsid w:val="00F42E0B"/>
    <w:rsid w:val="00F43485"/>
    <w:rsid w:val="00F43C02"/>
    <w:rsid w:val="00F43C0A"/>
    <w:rsid w:val="00F43E15"/>
    <w:rsid w:val="00F43F3E"/>
    <w:rsid w:val="00F44481"/>
    <w:rsid w:val="00F44CD4"/>
    <w:rsid w:val="00F44EFE"/>
    <w:rsid w:val="00F44FF4"/>
    <w:rsid w:val="00F4515D"/>
    <w:rsid w:val="00F454E5"/>
    <w:rsid w:val="00F45616"/>
    <w:rsid w:val="00F456A3"/>
    <w:rsid w:val="00F45B5E"/>
    <w:rsid w:val="00F45F3C"/>
    <w:rsid w:val="00F45F3D"/>
    <w:rsid w:val="00F4611F"/>
    <w:rsid w:val="00F46126"/>
    <w:rsid w:val="00F46849"/>
    <w:rsid w:val="00F46AFA"/>
    <w:rsid w:val="00F47D38"/>
    <w:rsid w:val="00F47D8B"/>
    <w:rsid w:val="00F47F21"/>
    <w:rsid w:val="00F50049"/>
    <w:rsid w:val="00F5012D"/>
    <w:rsid w:val="00F50652"/>
    <w:rsid w:val="00F5074F"/>
    <w:rsid w:val="00F50B89"/>
    <w:rsid w:val="00F51186"/>
    <w:rsid w:val="00F5132B"/>
    <w:rsid w:val="00F51A78"/>
    <w:rsid w:val="00F51F1B"/>
    <w:rsid w:val="00F522E8"/>
    <w:rsid w:val="00F524D2"/>
    <w:rsid w:val="00F52535"/>
    <w:rsid w:val="00F52625"/>
    <w:rsid w:val="00F52BB3"/>
    <w:rsid w:val="00F52FB6"/>
    <w:rsid w:val="00F53222"/>
    <w:rsid w:val="00F532C5"/>
    <w:rsid w:val="00F53508"/>
    <w:rsid w:val="00F53570"/>
    <w:rsid w:val="00F535FF"/>
    <w:rsid w:val="00F53674"/>
    <w:rsid w:val="00F53A28"/>
    <w:rsid w:val="00F54049"/>
    <w:rsid w:val="00F547A2"/>
    <w:rsid w:val="00F54B9A"/>
    <w:rsid w:val="00F54D62"/>
    <w:rsid w:val="00F5504C"/>
    <w:rsid w:val="00F5504E"/>
    <w:rsid w:val="00F554B3"/>
    <w:rsid w:val="00F55858"/>
    <w:rsid w:val="00F558A2"/>
    <w:rsid w:val="00F55A46"/>
    <w:rsid w:val="00F56145"/>
    <w:rsid w:val="00F56370"/>
    <w:rsid w:val="00F5658C"/>
    <w:rsid w:val="00F565D2"/>
    <w:rsid w:val="00F5664F"/>
    <w:rsid w:val="00F56B4B"/>
    <w:rsid w:val="00F56DAC"/>
    <w:rsid w:val="00F570E0"/>
    <w:rsid w:val="00F5742D"/>
    <w:rsid w:val="00F57B59"/>
    <w:rsid w:val="00F57EF4"/>
    <w:rsid w:val="00F57F1B"/>
    <w:rsid w:val="00F6052D"/>
    <w:rsid w:val="00F60CE9"/>
    <w:rsid w:val="00F60DEE"/>
    <w:rsid w:val="00F60E54"/>
    <w:rsid w:val="00F60F14"/>
    <w:rsid w:val="00F61408"/>
    <w:rsid w:val="00F6160B"/>
    <w:rsid w:val="00F6182D"/>
    <w:rsid w:val="00F61992"/>
    <w:rsid w:val="00F61D0E"/>
    <w:rsid w:val="00F624F5"/>
    <w:rsid w:val="00F62750"/>
    <w:rsid w:val="00F62911"/>
    <w:rsid w:val="00F62C61"/>
    <w:rsid w:val="00F62D41"/>
    <w:rsid w:val="00F62D56"/>
    <w:rsid w:val="00F62E47"/>
    <w:rsid w:val="00F62E9D"/>
    <w:rsid w:val="00F63257"/>
    <w:rsid w:val="00F63370"/>
    <w:rsid w:val="00F63841"/>
    <w:rsid w:val="00F63926"/>
    <w:rsid w:val="00F639B9"/>
    <w:rsid w:val="00F642AA"/>
    <w:rsid w:val="00F64A36"/>
    <w:rsid w:val="00F64C6D"/>
    <w:rsid w:val="00F64C7F"/>
    <w:rsid w:val="00F64F50"/>
    <w:rsid w:val="00F655A2"/>
    <w:rsid w:val="00F6569A"/>
    <w:rsid w:val="00F65C14"/>
    <w:rsid w:val="00F65E45"/>
    <w:rsid w:val="00F66631"/>
    <w:rsid w:val="00F66C55"/>
    <w:rsid w:val="00F66FD8"/>
    <w:rsid w:val="00F675B3"/>
    <w:rsid w:val="00F67A8A"/>
    <w:rsid w:val="00F67B34"/>
    <w:rsid w:val="00F70675"/>
    <w:rsid w:val="00F707F7"/>
    <w:rsid w:val="00F70A0B"/>
    <w:rsid w:val="00F70BBC"/>
    <w:rsid w:val="00F70BF6"/>
    <w:rsid w:val="00F71409"/>
    <w:rsid w:val="00F71499"/>
    <w:rsid w:val="00F714E4"/>
    <w:rsid w:val="00F71778"/>
    <w:rsid w:val="00F7184D"/>
    <w:rsid w:val="00F718B6"/>
    <w:rsid w:val="00F71A0C"/>
    <w:rsid w:val="00F71A71"/>
    <w:rsid w:val="00F71B50"/>
    <w:rsid w:val="00F721C4"/>
    <w:rsid w:val="00F72EC7"/>
    <w:rsid w:val="00F73208"/>
    <w:rsid w:val="00F732E7"/>
    <w:rsid w:val="00F73881"/>
    <w:rsid w:val="00F74020"/>
    <w:rsid w:val="00F74176"/>
    <w:rsid w:val="00F741EA"/>
    <w:rsid w:val="00F744DE"/>
    <w:rsid w:val="00F746E2"/>
    <w:rsid w:val="00F74875"/>
    <w:rsid w:val="00F74BC3"/>
    <w:rsid w:val="00F74E93"/>
    <w:rsid w:val="00F74FD2"/>
    <w:rsid w:val="00F75596"/>
    <w:rsid w:val="00F7561A"/>
    <w:rsid w:val="00F75993"/>
    <w:rsid w:val="00F75F71"/>
    <w:rsid w:val="00F76165"/>
    <w:rsid w:val="00F7619C"/>
    <w:rsid w:val="00F76804"/>
    <w:rsid w:val="00F76BCD"/>
    <w:rsid w:val="00F76D32"/>
    <w:rsid w:val="00F770A5"/>
    <w:rsid w:val="00F77792"/>
    <w:rsid w:val="00F77924"/>
    <w:rsid w:val="00F77986"/>
    <w:rsid w:val="00F77A22"/>
    <w:rsid w:val="00F77C98"/>
    <w:rsid w:val="00F80557"/>
    <w:rsid w:val="00F80AFB"/>
    <w:rsid w:val="00F80D72"/>
    <w:rsid w:val="00F80E20"/>
    <w:rsid w:val="00F8150A"/>
    <w:rsid w:val="00F81999"/>
    <w:rsid w:val="00F81C7D"/>
    <w:rsid w:val="00F81E26"/>
    <w:rsid w:val="00F822CC"/>
    <w:rsid w:val="00F82392"/>
    <w:rsid w:val="00F8244F"/>
    <w:rsid w:val="00F82572"/>
    <w:rsid w:val="00F82B3C"/>
    <w:rsid w:val="00F8354D"/>
    <w:rsid w:val="00F83AF0"/>
    <w:rsid w:val="00F83B04"/>
    <w:rsid w:val="00F83B38"/>
    <w:rsid w:val="00F83B77"/>
    <w:rsid w:val="00F83D07"/>
    <w:rsid w:val="00F83E49"/>
    <w:rsid w:val="00F84086"/>
    <w:rsid w:val="00F8438D"/>
    <w:rsid w:val="00F84539"/>
    <w:rsid w:val="00F845B3"/>
    <w:rsid w:val="00F8488C"/>
    <w:rsid w:val="00F84FAF"/>
    <w:rsid w:val="00F851C3"/>
    <w:rsid w:val="00F85847"/>
    <w:rsid w:val="00F85EA0"/>
    <w:rsid w:val="00F85F1A"/>
    <w:rsid w:val="00F86438"/>
    <w:rsid w:val="00F86970"/>
    <w:rsid w:val="00F86A44"/>
    <w:rsid w:val="00F872CE"/>
    <w:rsid w:val="00F87425"/>
    <w:rsid w:val="00F87732"/>
    <w:rsid w:val="00F87922"/>
    <w:rsid w:val="00F87941"/>
    <w:rsid w:val="00F900AB"/>
    <w:rsid w:val="00F90186"/>
    <w:rsid w:val="00F90705"/>
    <w:rsid w:val="00F90730"/>
    <w:rsid w:val="00F90867"/>
    <w:rsid w:val="00F90E96"/>
    <w:rsid w:val="00F91942"/>
    <w:rsid w:val="00F91E2B"/>
    <w:rsid w:val="00F91FFA"/>
    <w:rsid w:val="00F9226C"/>
    <w:rsid w:val="00F9253F"/>
    <w:rsid w:val="00F926B0"/>
    <w:rsid w:val="00F92AF6"/>
    <w:rsid w:val="00F93789"/>
    <w:rsid w:val="00F9379B"/>
    <w:rsid w:val="00F9383C"/>
    <w:rsid w:val="00F9386E"/>
    <w:rsid w:val="00F93DE5"/>
    <w:rsid w:val="00F94693"/>
    <w:rsid w:val="00F94AF8"/>
    <w:rsid w:val="00F95596"/>
    <w:rsid w:val="00F95608"/>
    <w:rsid w:val="00F95613"/>
    <w:rsid w:val="00F9561A"/>
    <w:rsid w:val="00F95A90"/>
    <w:rsid w:val="00F95D0C"/>
    <w:rsid w:val="00F96047"/>
    <w:rsid w:val="00F962CC"/>
    <w:rsid w:val="00F96672"/>
    <w:rsid w:val="00F96A4F"/>
    <w:rsid w:val="00F97052"/>
    <w:rsid w:val="00F9765F"/>
    <w:rsid w:val="00F9776A"/>
    <w:rsid w:val="00F97BF2"/>
    <w:rsid w:val="00F97DA6"/>
    <w:rsid w:val="00F97FEF"/>
    <w:rsid w:val="00FA0188"/>
    <w:rsid w:val="00FA0B22"/>
    <w:rsid w:val="00FA0C47"/>
    <w:rsid w:val="00FA0C82"/>
    <w:rsid w:val="00FA0F67"/>
    <w:rsid w:val="00FA1224"/>
    <w:rsid w:val="00FA1C8D"/>
    <w:rsid w:val="00FA1CB7"/>
    <w:rsid w:val="00FA1D11"/>
    <w:rsid w:val="00FA1EDC"/>
    <w:rsid w:val="00FA1F69"/>
    <w:rsid w:val="00FA20F7"/>
    <w:rsid w:val="00FA21E4"/>
    <w:rsid w:val="00FA2322"/>
    <w:rsid w:val="00FA23AD"/>
    <w:rsid w:val="00FA2745"/>
    <w:rsid w:val="00FA27F2"/>
    <w:rsid w:val="00FA29F1"/>
    <w:rsid w:val="00FA308C"/>
    <w:rsid w:val="00FA32BE"/>
    <w:rsid w:val="00FA342E"/>
    <w:rsid w:val="00FA3831"/>
    <w:rsid w:val="00FA45BF"/>
    <w:rsid w:val="00FA46FE"/>
    <w:rsid w:val="00FA47F1"/>
    <w:rsid w:val="00FA48DE"/>
    <w:rsid w:val="00FA4BE1"/>
    <w:rsid w:val="00FA4F51"/>
    <w:rsid w:val="00FA5081"/>
    <w:rsid w:val="00FA52BD"/>
    <w:rsid w:val="00FA5449"/>
    <w:rsid w:val="00FA5743"/>
    <w:rsid w:val="00FA59B8"/>
    <w:rsid w:val="00FA61E7"/>
    <w:rsid w:val="00FA626A"/>
    <w:rsid w:val="00FA64AF"/>
    <w:rsid w:val="00FA6FD6"/>
    <w:rsid w:val="00FA72C6"/>
    <w:rsid w:val="00FA732D"/>
    <w:rsid w:val="00FA7B29"/>
    <w:rsid w:val="00FA7D0A"/>
    <w:rsid w:val="00FA7DEF"/>
    <w:rsid w:val="00FA7ED5"/>
    <w:rsid w:val="00FB023C"/>
    <w:rsid w:val="00FB084E"/>
    <w:rsid w:val="00FB0AAC"/>
    <w:rsid w:val="00FB0F36"/>
    <w:rsid w:val="00FB14F9"/>
    <w:rsid w:val="00FB18FF"/>
    <w:rsid w:val="00FB1C50"/>
    <w:rsid w:val="00FB1EC6"/>
    <w:rsid w:val="00FB2451"/>
    <w:rsid w:val="00FB2820"/>
    <w:rsid w:val="00FB2857"/>
    <w:rsid w:val="00FB2860"/>
    <w:rsid w:val="00FB2AC9"/>
    <w:rsid w:val="00FB3593"/>
    <w:rsid w:val="00FB3D89"/>
    <w:rsid w:val="00FB3DA2"/>
    <w:rsid w:val="00FB3DA7"/>
    <w:rsid w:val="00FB41DC"/>
    <w:rsid w:val="00FB4291"/>
    <w:rsid w:val="00FB482E"/>
    <w:rsid w:val="00FB491B"/>
    <w:rsid w:val="00FB4D72"/>
    <w:rsid w:val="00FB502A"/>
    <w:rsid w:val="00FB50CD"/>
    <w:rsid w:val="00FB5281"/>
    <w:rsid w:val="00FB5BEB"/>
    <w:rsid w:val="00FB5F3D"/>
    <w:rsid w:val="00FB63C9"/>
    <w:rsid w:val="00FB6535"/>
    <w:rsid w:val="00FB69DE"/>
    <w:rsid w:val="00FB6EF2"/>
    <w:rsid w:val="00FB6EF4"/>
    <w:rsid w:val="00FB72F0"/>
    <w:rsid w:val="00FB796B"/>
    <w:rsid w:val="00FB7C2D"/>
    <w:rsid w:val="00FB7E2C"/>
    <w:rsid w:val="00FC0AFB"/>
    <w:rsid w:val="00FC0F7E"/>
    <w:rsid w:val="00FC1189"/>
    <w:rsid w:val="00FC13F0"/>
    <w:rsid w:val="00FC1414"/>
    <w:rsid w:val="00FC1461"/>
    <w:rsid w:val="00FC1F1A"/>
    <w:rsid w:val="00FC26C7"/>
    <w:rsid w:val="00FC409A"/>
    <w:rsid w:val="00FC4196"/>
    <w:rsid w:val="00FC467C"/>
    <w:rsid w:val="00FC4ABD"/>
    <w:rsid w:val="00FC4BEB"/>
    <w:rsid w:val="00FC5341"/>
    <w:rsid w:val="00FC54CD"/>
    <w:rsid w:val="00FC5666"/>
    <w:rsid w:val="00FC5C9B"/>
    <w:rsid w:val="00FC664F"/>
    <w:rsid w:val="00FC6A7F"/>
    <w:rsid w:val="00FC6C28"/>
    <w:rsid w:val="00FC71BC"/>
    <w:rsid w:val="00FC73CB"/>
    <w:rsid w:val="00FC744F"/>
    <w:rsid w:val="00FC75C1"/>
    <w:rsid w:val="00FC7701"/>
    <w:rsid w:val="00FC7BB2"/>
    <w:rsid w:val="00FD00EB"/>
    <w:rsid w:val="00FD029C"/>
    <w:rsid w:val="00FD0383"/>
    <w:rsid w:val="00FD06B3"/>
    <w:rsid w:val="00FD0847"/>
    <w:rsid w:val="00FD0861"/>
    <w:rsid w:val="00FD0892"/>
    <w:rsid w:val="00FD08B9"/>
    <w:rsid w:val="00FD09FC"/>
    <w:rsid w:val="00FD11A4"/>
    <w:rsid w:val="00FD1232"/>
    <w:rsid w:val="00FD13D0"/>
    <w:rsid w:val="00FD1D4A"/>
    <w:rsid w:val="00FD1D4D"/>
    <w:rsid w:val="00FD221B"/>
    <w:rsid w:val="00FD2323"/>
    <w:rsid w:val="00FD2A07"/>
    <w:rsid w:val="00FD31B6"/>
    <w:rsid w:val="00FD34C1"/>
    <w:rsid w:val="00FD38D8"/>
    <w:rsid w:val="00FD3A96"/>
    <w:rsid w:val="00FD3B93"/>
    <w:rsid w:val="00FD3E25"/>
    <w:rsid w:val="00FD401F"/>
    <w:rsid w:val="00FD4745"/>
    <w:rsid w:val="00FD4C82"/>
    <w:rsid w:val="00FD4CA2"/>
    <w:rsid w:val="00FD4EE8"/>
    <w:rsid w:val="00FD52DF"/>
    <w:rsid w:val="00FD5557"/>
    <w:rsid w:val="00FD5587"/>
    <w:rsid w:val="00FD59C1"/>
    <w:rsid w:val="00FD5C88"/>
    <w:rsid w:val="00FD5E7B"/>
    <w:rsid w:val="00FD5FD1"/>
    <w:rsid w:val="00FD636F"/>
    <w:rsid w:val="00FD637B"/>
    <w:rsid w:val="00FD6691"/>
    <w:rsid w:val="00FD67DD"/>
    <w:rsid w:val="00FD6D27"/>
    <w:rsid w:val="00FD6E2E"/>
    <w:rsid w:val="00FD6FD4"/>
    <w:rsid w:val="00FD7148"/>
    <w:rsid w:val="00FD72A6"/>
    <w:rsid w:val="00FD73DF"/>
    <w:rsid w:val="00FD743B"/>
    <w:rsid w:val="00FD76F7"/>
    <w:rsid w:val="00FE02EA"/>
    <w:rsid w:val="00FE0319"/>
    <w:rsid w:val="00FE044B"/>
    <w:rsid w:val="00FE0616"/>
    <w:rsid w:val="00FE07C7"/>
    <w:rsid w:val="00FE139F"/>
    <w:rsid w:val="00FE1757"/>
    <w:rsid w:val="00FE177E"/>
    <w:rsid w:val="00FE2701"/>
    <w:rsid w:val="00FE2D90"/>
    <w:rsid w:val="00FE329D"/>
    <w:rsid w:val="00FE3B03"/>
    <w:rsid w:val="00FE3BFD"/>
    <w:rsid w:val="00FE3E10"/>
    <w:rsid w:val="00FE3F41"/>
    <w:rsid w:val="00FE42C1"/>
    <w:rsid w:val="00FE43F8"/>
    <w:rsid w:val="00FE4510"/>
    <w:rsid w:val="00FE46DB"/>
    <w:rsid w:val="00FE4E97"/>
    <w:rsid w:val="00FE5243"/>
    <w:rsid w:val="00FE5844"/>
    <w:rsid w:val="00FE58A7"/>
    <w:rsid w:val="00FE5967"/>
    <w:rsid w:val="00FE5986"/>
    <w:rsid w:val="00FE59C4"/>
    <w:rsid w:val="00FE59FA"/>
    <w:rsid w:val="00FE5BBE"/>
    <w:rsid w:val="00FE669E"/>
    <w:rsid w:val="00FE66EE"/>
    <w:rsid w:val="00FE6C9E"/>
    <w:rsid w:val="00FE6D0D"/>
    <w:rsid w:val="00FE6D9A"/>
    <w:rsid w:val="00FE6FB2"/>
    <w:rsid w:val="00FE72AC"/>
    <w:rsid w:val="00FE74EC"/>
    <w:rsid w:val="00FE7925"/>
    <w:rsid w:val="00FE7C51"/>
    <w:rsid w:val="00FE7F34"/>
    <w:rsid w:val="00FF0083"/>
    <w:rsid w:val="00FF0C54"/>
    <w:rsid w:val="00FF13CC"/>
    <w:rsid w:val="00FF150D"/>
    <w:rsid w:val="00FF16D4"/>
    <w:rsid w:val="00FF1CE7"/>
    <w:rsid w:val="00FF2008"/>
    <w:rsid w:val="00FF2837"/>
    <w:rsid w:val="00FF29EF"/>
    <w:rsid w:val="00FF315C"/>
    <w:rsid w:val="00FF320D"/>
    <w:rsid w:val="00FF34A2"/>
    <w:rsid w:val="00FF34FA"/>
    <w:rsid w:val="00FF3616"/>
    <w:rsid w:val="00FF440D"/>
    <w:rsid w:val="00FF44A9"/>
    <w:rsid w:val="00FF45B3"/>
    <w:rsid w:val="00FF4756"/>
    <w:rsid w:val="00FF47AB"/>
    <w:rsid w:val="00FF47B7"/>
    <w:rsid w:val="00FF47C0"/>
    <w:rsid w:val="00FF4A8A"/>
    <w:rsid w:val="00FF5075"/>
    <w:rsid w:val="00FF56A7"/>
    <w:rsid w:val="00FF5762"/>
    <w:rsid w:val="00FF594F"/>
    <w:rsid w:val="00FF5DE1"/>
    <w:rsid w:val="00FF6007"/>
    <w:rsid w:val="00FF61A4"/>
    <w:rsid w:val="00FF667C"/>
    <w:rsid w:val="00FF6CEA"/>
    <w:rsid w:val="00FF7AC6"/>
    <w:rsid w:val="01155AA2"/>
    <w:rsid w:val="014D8305"/>
    <w:rsid w:val="017E4C7B"/>
    <w:rsid w:val="0347B82B"/>
    <w:rsid w:val="03491160"/>
    <w:rsid w:val="038AA347"/>
    <w:rsid w:val="0493F2CB"/>
    <w:rsid w:val="04D603CF"/>
    <w:rsid w:val="0512CF4E"/>
    <w:rsid w:val="0547F840"/>
    <w:rsid w:val="05E78BA6"/>
    <w:rsid w:val="06570190"/>
    <w:rsid w:val="06718ED0"/>
    <w:rsid w:val="06815768"/>
    <w:rsid w:val="075D0611"/>
    <w:rsid w:val="07E6F3EF"/>
    <w:rsid w:val="08253957"/>
    <w:rsid w:val="0825FF4D"/>
    <w:rsid w:val="083503FB"/>
    <w:rsid w:val="087EEEF2"/>
    <w:rsid w:val="0892B879"/>
    <w:rsid w:val="08B1A0FB"/>
    <w:rsid w:val="08E305B6"/>
    <w:rsid w:val="091EE388"/>
    <w:rsid w:val="09BD891E"/>
    <w:rsid w:val="0D082487"/>
    <w:rsid w:val="0D353B78"/>
    <w:rsid w:val="0D62E436"/>
    <w:rsid w:val="0DF3E5E4"/>
    <w:rsid w:val="0E0455D8"/>
    <w:rsid w:val="0F4AC227"/>
    <w:rsid w:val="0F5BCD91"/>
    <w:rsid w:val="0F5F6122"/>
    <w:rsid w:val="0FACEC43"/>
    <w:rsid w:val="10E168B2"/>
    <w:rsid w:val="11F9714F"/>
    <w:rsid w:val="12083044"/>
    <w:rsid w:val="1298A2F9"/>
    <w:rsid w:val="13271482"/>
    <w:rsid w:val="15212F12"/>
    <w:rsid w:val="15CA81D0"/>
    <w:rsid w:val="160221C5"/>
    <w:rsid w:val="16276B86"/>
    <w:rsid w:val="16667876"/>
    <w:rsid w:val="167054C2"/>
    <w:rsid w:val="1723E16D"/>
    <w:rsid w:val="17643E80"/>
    <w:rsid w:val="17C79634"/>
    <w:rsid w:val="183E83FB"/>
    <w:rsid w:val="190DD85B"/>
    <w:rsid w:val="19303336"/>
    <w:rsid w:val="195EB815"/>
    <w:rsid w:val="1A013D09"/>
    <w:rsid w:val="1A83042E"/>
    <w:rsid w:val="1ADD16CC"/>
    <w:rsid w:val="1B10CF60"/>
    <w:rsid w:val="1BDB007C"/>
    <w:rsid w:val="1C404F19"/>
    <w:rsid w:val="1D1614E5"/>
    <w:rsid w:val="1DEA0052"/>
    <w:rsid w:val="1FE1F607"/>
    <w:rsid w:val="209293CA"/>
    <w:rsid w:val="21476F45"/>
    <w:rsid w:val="2243F520"/>
    <w:rsid w:val="22ADD192"/>
    <w:rsid w:val="22EAA1C8"/>
    <w:rsid w:val="23FDA3CE"/>
    <w:rsid w:val="24947FDD"/>
    <w:rsid w:val="24DF2AB3"/>
    <w:rsid w:val="24EEDAC9"/>
    <w:rsid w:val="2506A005"/>
    <w:rsid w:val="250FEE51"/>
    <w:rsid w:val="251E40DF"/>
    <w:rsid w:val="2589AE2E"/>
    <w:rsid w:val="25A55F27"/>
    <w:rsid w:val="25B0AD20"/>
    <w:rsid w:val="25FEA8D5"/>
    <w:rsid w:val="263F6E61"/>
    <w:rsid w:val="268AE8AF"/>
    <w:rsid w:val="269B2767"/>
    <w:rsid w:val="26F817C3"/>
    <w:rsid w:val="2722BB89"/>
    <w:rsid w:val="279FC52D"/>
    <w:rsid w:val="27F8AB13"/>
    <w:rsid w:val="2864E555"/>
    <w:rsid w:val="28FBC4EF"/>
    <w:rsid w:val="296683C4"/>
    <w:rsid w:val="2988A736"/>
    <w:rsid w:val="29EA2A1E"/>
    <w:rsid w:val="2A5F7587"/>
    <w:rsid w:val="2A6291CB"/>
    <w:rsid w:val="2AB818B6"/>
    <w:rsid w:val="2B8A16FD"/>
    <w:rsid w:val="2BCA1B11"/>
    <w:rsid w:val="2BF098E2"/>
    <w:rsid w:val="2C0E5B28"/>
    <w:rsid w:val="2C9284D0"/>
    <w:rsid w:val="2CB42A16"/>
    <w:rsid w:val="2D0C03DF"/>
    <w:rsid w:val="2D5DD2CF"/>
    <w:rsid w:val="2D6303E0"/>
    <w:rsid w:val="2D6B241E"/>
    <w:rsid w:val="2E5B229C"/>
    <w:rsid w:val="2EAE58A8"/>
    <w:rsid w:val="2EDE0944"/>
    <w:rsid w:val="2EE98F95"/>
    <w:rsid w:val="2F54C450"/>
    <w:rsid w:val="2F90FAF3"/>
    <w:rsid w:val="2FDB93DB"/>
    <w:rsid w:val="300BF712"/>
    <w:rsid w:val="310104FC"/>
    <w:rsid w:val="311D2EAC"/>
    <w:rsid w:val="326698FC"/>
    <w:rsid w:val="32DADBE0"/>
    <w:rsid w:val="33FA6FC3"/>
    <w:rsid w:val="34757BBC"/>
    <w:rsid w:val="34E6E9B7"/>
    <w:rsid w:val="3522771C"/>
    <w:rsid w:val="3534CEB6"/>
    <w:rsid w:val="35A4E8DE"/>
    <w:rsid w:val="35FAB1E9"/>
    <w:rsid w:val="3616156D"/>
    <w:rsid w:val="365C158A"/>
    <w:rsid w:val="367F5942"/>
    <w:rsid w:val="36F59B3B"/>
    <w:rsid w:val="37383663"/>
    <w:rsid w:val="37C872E2"/>
    <w:rsid w:val="3844D0C2"/>
    <w:rsid w:val="389F4FCD"/>
    <w:rsid w:val="38C8FA6A"/>
    <w:rsid w:val="38EF599C"/>
    <w:rsid w:val="394E67DD"/>
    <w:rsid w:val="3B1F8128"/>
    <w:rsid w:val="3B4D4A69"/>
    <w:rsid w:val="3B73746E"/>
    <w:rsid w:val="3BA5BEFF"/>
    <w:rsid w:val="3CF05AF6"/>
    <w:rsid w:val="3D00CC7F"/>
    <w:rsid w:val="3D1E9477"/>
    <w:rsid w:val="3DCAC1F9"/>
    <w:rsid w:val="3DD51A35"/>
    <w:rsid w:val="3DD8CCA5"/>
    <w:rsid w:val="3E31AC4C"/>
    <w:rsid w:val="3E9C444D"/>
    <w:rsid w:val="3EE973C1"/>
    <w:rsid w:val="3F2D1683"/>
    <w:rsid w:val="401BB545"/>
    <w:rsid w:val="404551FA"/>
    <w:rsid w:val="40556AF0"/>
    <w:rsid w:val="409BCEDC"/>
    <w:rsid w:val="417E9366"/>
    <w:rsid w:val="41C296AE"/>
    <w:rsid w:val="41C5F136"/>
    <w:rsid w:val="42A10374"/>
    <w:rsid w:val="42FDC0FF"/>
    <w:rsid w:val="435AE42C"/>
    <w:rsid w:val="442E28B4"/>
    <w:rsid w:val="44408274"/>
    <w:rsid w:val="44833128"/>
    <w:rsid w:val="44AE5690"/>
    <w:rsid w:val="45A356F9"/>
    <w:rsid w:val="474FB9D5"/>
    <w:rsid w:val="47C9DD0F"/>
    <w:rsid w:val="47E86F5F"/>
    <w:rsid w:val="48881D82"/>
    <w:rsid w:val="4890BF7D"/>
    <w:rsid w:val="48A3D31E"/>
    <w:rsid w:val="48F7752E"/>
    <w:rsid w:val="492ECA2A"/>
    <w:rsid w:val="4973C119"/>
    <w:rsid w:val="4A05BBA8"/>
    <w:rsid w:val="4A4A2DCA"/>
    <w:rsid w:val="4A969B9B"/>
    <w:rsid w:val="4AABE383"/>
    <w:rsid w:val="4B0DC51D"/>
    <w:rsid w:val="4B36482D"/>
    <w:rsid w:val="4B72046D"/>
    <w:rsid w:val="4BACF554"/>
    <w:rsid w:val="4BC8DBBA"/>
    <w:rsid w:val="4C20DC85"/>
    <w:rsid w:val="4C65D374"/>
    <w:rsid w:val="4D3C4025"/>
    <w:rsid w:val="4D412F6A"/>
    <w:rsid w:val="4D4498B4"/>
    <w:rsid w:val="4D6958D1"/>
    <w:rsid w:val="4DF2F8B4"/>
    <w:rsid w:val="4E9FEC2A"/>
    <w:rsid w:val="4EAD131E"/>
    <w:rsid w:val="4EF8E42B"/>
    <w:rsid w:val="4F4A3E0B"/>
    <w:rsid w:val="503D0D9A"/>
    <w:rsid w:val="5071D263"/>
    <w:rsid w:val="5264E6EF"/>
    <w:rsid w:val="5296C4E0"/>
    <w:rsid w:val="52B83D01"/>
    <w:rsid w:val="53235A33"/>
    <w:rsid w:val="53385E48"/>
    <w:rsid w:val="534DBAF0"/>
    <w:rsid w:val="549A2CC5"/>
    <w:rsid w:val="555FB4C1"/>
    <w:rsid w:val="55779C7C"/>
    <w:rsid w:val="55B8AF03"/>
    <w:rsid w:val="56156C8E"/>
    <w:rsid w:val="562A70A3"/>
    <w:rsid w:val="56BC1936"/>
    <w:rsid w:val="576BA274"/>
    <w:rsid w:val="58AAC15E"/>
    <w:rsid w:val="58B3F2FF"/>
    <w:rsid w:val="58F5B3E6"/>
    <w:rsid w:val="58FF5379"/>
    <w:rsid w:val="59076F2A"/>
    <w:rsid w:val="59B4AA47"/>
    <w:rsid w:val="5A5C601D"/>
    <w:rsid w:val="5B161283"/>
    <w:rsid w:val="5B1A88E9"/>
    <w:rsid w:val="5BBBDCD9"/>
    <w:rsid w:val="5C06636E"/>
    <w:rsid w:val="5C4CF46F"/>
    <w:rsid w:val="5CABE5B8"/>
    <w:rsid w:val="5D12652E"/>
    <w:rsid w:val="5D938F29"/>
    <w:rsid w:val="5DAB2317"/>
    <w:rsid w:val="5E6BC242"/>
    <w:rsid w:val="5EE113D4"/>
    <w:rsid w:val="5F388814"/>
    <w:rsid w:val="600068EB"/>
    <w:rsid w:val="60073A10"/>
    <w:rsid w:val="603EC6E7"/>
    <w:rsid w:val="606BB250"/>
    <w:rsid w:val="60C8606E"/>
    <w:rsid w:val="60F1A1A8"/>
    <w:rsid w:val="61775F61"/>
    <w:rsid w:val="619B7320"/>
    <w:rsid w:val="61E06A0F"/>
    <w:rsid w:val="61E7F66D"/>
    <w:rsid w:val="625A5A78"/>
    <w:rsid w:val="62D8CEFB"/>
    <w:rsid w:val="635DC4AB"/>
    <w:rsid w:val="6372C8C0"/>
    <w:rsid w:val="637973CC"/>
    <w:rsid w:val="64657787"/>
    <w:rsid w:val="6479284B"/>
    <w:rsid w:val="651A7CC1"/>
    <w:rsid w:val="657C927E"/>
    <w:rsid w:val="65919693"/>
    <w:rsid w:val="659737BA"/>
    <w:rsid w:val="65FABC89"/>
    <w:rsid w:val="664FD706"/>
    <w:rsid w:val="667DA969"/>
    <w:rsid w:val="66B1148E"/>
    <w:rsid w:val="66E83120"/>
    <w:rsid w:val="674A35DA"/>
    <w:rsid w:val="67EB9B53"/>
    <w:rsid w:val="682A9A02"/>
    <w:rsid w:val="68965A1B"/>
    <w:rsid w:val="69063232"/>
    <w:rsid w:val="693D42DD"/>
    <w:rsid w:val="69D28BCA"/>
    <w:rsid w:val="6B6C8211"/>
    <w:rsid w:val="6BB41A5F"/>
    <w:rsid w:val="6C36AFD1"/>
    <w:rsid w:val="6C4D78B9"/>
    <w:rsid w:val="6D74ADA6"/>
    <w:rsid w:val="6D93E237"/>
    <w:rsid w:val="6DCF8BD5"/>
    <w:rsid w:val="6DF9015C"/>
    <w:rsid w:val="6DFDF98A"/>
    <w:rsid w:val="6E232104"/>
    <w:rsid w:val="6FC784A7"/>
    <w:rsid w:val="702CD344"/>
    <w:rsid w:val="70C3F1C1"/>
    <w:rsid w:val="71975667"/>
    <w:rsid w:val="719C1AFC"/>
    <w:rsid w:val="71DD3604"/>
    <w:rsid w:val="7264E8BF"/>
    <w:rsid w:val="726FAC3E"/>
    <w:rsid w:val="7338EE88"/>
    <w:rsid w:val="74A09184"/>
    <w:rsid w:val="75778FB8"/>
    <w:rsid w:val="7618B2AF"/>
    <w:rsid w:val="768A744F"/>
    <w:rsid w:val="77D79ACE"/>
    <w:rsid w:val="77EF616A"/>
    <w:rsid w:val="780DD2F8"/>
    <w:rsid w:val="7826FDF7"/>
    <w:rsid w:val="782F1EE8"/>
    <w:rsid w:val="787FCDFE"/>
    <w:rsid w:val="78A94222"/>
    <w:rsid w:val="78BE1366"/>
    <w:rsid w:val="78C9B283"/>
    <w:rsid w:val="78CC9DE5"/>
    <w:rsid w:val="796C7AC3"/>
    <w:rsid w:val="797594C2"/>
    <w:rsid w:val="7A19F84A"/>
    <w:rsid w:val="7A82E635"/>
    <w:rsid w:val="7A9E9BD1"/>
    <w:rsid w:val="7B2A34ED"/>
    <w:rsid w:val="7B7AFCCF"/>
    <w:rsid w:val="7C19962F"/>
    <w:rsid w:val="7C5E8D1E"/>
    <w:rsid w:val="7CBB4AA9"/>
    <w:rsid w:val="7D3001A1"/>
    <w:rsid w:val="7D4BB73D"/>
    <w:rsid w:val="7F93524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5E341"/>
  <w15:docId w15:val="{AF71615B-E317-4D46-8817-7B3E3C7B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E3F19"/>
    <w:rPr>
      <w:sz w:val="24"/>
      <w:szCs w:val="24"/>
      <w:lang w:eastAsia="en-US"/>
    </w:rPr>
  </w:style>
  <w:style w:type="paragraph" w:styleId="Antrat1">
    <w:name w:val="heading 1"/>
    <w:basedOn w:val="prastasis"/>
    <w:next w:val="prastasis"/>
    <w:qFormat/>
    <w:rsid w:val="000A28C3"/>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0A28C3"/>
    <w:pPr>
      <w:ind w:firstLine="720"/>
      <w:jc w:val="center"/>
    </w:pPr>
  </w:style>
  <w:style w:type="paragraph" w:styleId="Pagrindiniotekstotrauka2">
    <w:name w:val="Body Text Indent 2"/>
    <w:basedOn w:val="prastasis"/>
    <w:link w:val="Pagrindiniotekstotrauka2Diagrama"/>
    <w:rsid w:val="000A28C3"/>
    <w:pPr>
      <w:ind w:firstLine="720"/>
      <w:jc w:val="both"/>
    </w:pPr>
  </w:style>
  <w:style w:type="paragraph" w:styleId="Pagrindiniotekstotrauka3">
    <w:name w:val="Body Text Indent 3"/>
    <w:basedOn w:val="prastasis"/>
    <w:link w:val="Pagrindiniotekstotrauka3Diagrama"/>
    <w:rsid w:val="000A28C3"/>
    <w:pPr>
      <w:spacing w:before="40" w:after="40" w:line="300" w:lineRule="auto"/>
      <w:ind w:firstLine="720"/>
      <w:jc w:val="both"/>
    </w:pPr>
    <w:rPr>
      <w:szCs w:val="20"/>
    </w:rPr>
  </w:style>
  <w:style w:type="character" w:styleId="HTMLspausdinimomainl">
    <w:name w:val="HTML Typewriter"/>
    <w:rsid w:val="000A28C3"/>
    <w:rPr>
      <w:rFonts w:ascii="Courier New" w:eastAsia="Courier New" w:hAnsi="Courier New" w:cs="Courier New"/>
      <w:sz w:val="20"/>
      <w:szCs w:val="20"/>
    </w:rPr>
  </w:style>
  <w:style w:type="paragraph" w:styleId="prastasiniatinklio">
    <w:name w:val="Normal (Web)"/>
    <w:basedOn w:val="prastasis"/>
    <w:uiPriority w:val="99"/>
    <w:rsid w:val="000A28C3"/>
    <w:pPr>
      <w:spacing w:before="100" w:beforeAutospacing="1" w:after="100" w:afterAutospacing="1"/>
    </w:pPr>
    <w:rPr>
      <w:lang w:val="en-US"/>
    </w:rPr>
  </w:style>
  <w:style w:type="paragraph" w:styleId="Antrats">
    <w:name w:val="header"/>
    <w:basedOn w:val="prastasis"/>
    <w:link w:val="AntratsDiagrama"/>
    <w:uiPriority w:val="99"/>
    <w:rsid w:val="000A28C3"/>
    <w:pPr>
      <w:tabs>
        <w:tab w:val="center" w:pos="4320"/>
        <w:tab w:val="right" w:pos="8640"/>
      </w:tabs>
    </w:pPr>
  </w:style>
  <w:style w:type="character" w:styleId="Puslapionumeris">
    <w:name w:val="page number"/>
    <w:basedOn w:val="Numatytasispastraiposriftas"/>
    <w:rsid w:val="000A28C3"/>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aliases w:val="single space,footnote text,Fußnotentext arial,fn,Char1,Char,atask Puslapio išnašos tekstas,Footnote,Footnote Diagrama,Footnote Text Char Char,Footnote Char Char,Footnote Char,Footnote text,Footnote Text Char1 Char Char2,Footnot"/>
    <w:basedOn w:val="prastasis"/>
    <w:link w:val="PuslapioinaostekstasDiagrama"/>
    <w:qFormat/>
    <w:rsid w:val="00A62C21"/>
    <w:rPr>
      <w:sz w:val="20"/>
      <w:szCs w:val="20"/>
    </w:rPr>
  </w:style>
  <w:style w:type="character" w:styleId="Puslapioinaosnuoroda">
    <w:name w:val="footnote reference"/>
    <w:aliases w:val="Footnotes refss,Appel note de bas de p,Footnote symbol,Išnaša,BVI fnr,Footnote Reference Superscript,Footnote reference number,Times 10 Point,Exposant 3 Point,Ref,de nota al pie,note TESI,SUPERS,EN Footnote text,No, BVI fnr,Nota"/>
    <w:uiPriority w:val="99"/>
    <w:qFormat/>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character" w:customStyle="1" w:styleId="Pagrindiniotekstotrauka3Diagrama">
    <w:name w:val="Pagrindinio teksto įtrauka 3 Diagrama"/>
    <w:link w:val="Pagrindiniotekstotrauka3"/>
    <w:rsid w:val="0074351C"/>
    <w:rPr>
      <w:sz w:val="24"/>
      <w:lang w:val="lt-LT"/>
    </w:rPr>
  </w:style>
  <w:style w:type="character" w:customStyle="1" w:styleId="Pagrindiniotekstotrauka2Diagrama">
    <w:name w:val="Pagrindinio teksto įtrauka 2 Diagrama"/>
    <w:link w:val="Pagrindiniotekstotrauka2"/>
    <w:rsid w:val="00493EFA"/>
    <w:rPr>
      <w:sz w:val="24"/>
      <w:szCs w:val="24"/>
      <w:lang w:val="lt-LT"/>
    </w:rPr>
  </w:style>
  <w:style w:type="character" w:customStyle="1" w:styleId="PagrindinistekstasDiagrama">
    <w:name w:val="Pagrindinis tekstas Diagrama"/>
    <w:link w:val="Pagrindinistekstas"/>
    <w:rsid w:val="001B2053"/>
    <w:rPr>
      <w:sz w:val="24"/>
      <w:szCs w:val="24"/>
      <w:lang w:val="lt-LT"/>
    </w:rPr>
  </w:style>
  <w:style w:type="paragraph" w:styleId="Pataisymai">
    <w:name w:val="Revision"/>
    <w:hidden/>
    <w:uiPriority w:val="99"/>
    <w:semiHidden/>
    <w:rsid w:val="005C19D3"/>
    <w:rPr>
      <w:sz w:val="24"/>
      <w:szCs w:val="24"/>
      <w:lang w:eastAsia="en-US"/>
    </w:rPr>
  </w:style>
  <w:style w:type="paragraph" w:styleId="Betarp">
    <w:name w:val="No Spacing"/>
    <w:basedOn w:val="prastasis"/>
    <w:uiPriority w:val="1"/>
    <w:qFormat/>
    <w:rsid w:val="007D5389"/>
    <w:pPr>
      <w:autoSpaceDN w:val="0"/>
    </w:pPr>
    <w:rPr>
      <w:lang w:eastAsia="lt-LT"/>
    </w:rPr>
  </w:style>
  <w:style w:type="paragraph" w:customStyle="1" w:styleId="Default">
    <w:name w:val="Default"/>
    <w:rsid w:val="00AF1F7E"/>
    <w:pPr>
      <w:autoSpaceDE w:val="0"/>
      <w:autoSpaceDN w:val="0"/>
      <w:adjustRightInd w:val="0"/>
    </w:pPr>
    <w:rPr>
      <w:rFonts w:ascii="Cambria" w:hAnsi="Cambria" w:cs="Cambria"/>
      <w:color w:val="000000"/>
      <w:sz w:val="24"/>
      <w:szCs w:val="24"/>
    </w:rPr>
  </w:style>
  <w:style w:type="character" w:customStyle="1" w:styleId="llctekstas">
    <w:name w:val="llctekstas"/>
    <w:basedOn w:val="Numatytasispastraiposriftas"/>
    <w:rsid w:val="00761171"/>
  </w:style>
  <w:style w:type="character" w:styleId="Grietas">
    <w:name w:val="Strong"/>
    <w:basedOn w:val="Numatytasispastraiposriftas"/>
    <w:uiPriority w:val="22"/>
    <w:qFormat/>
    <w:rsid w:val="00761171"/>
    <w:rPr>
      <w:b/>
      <w:bCs/>
    </w:rPr>
  </w:style>
  <w:style w:type="character" w:customStyle="1" w:styleId="PuslapioinaostekstasDiagrama">
    <w:name w:val="Puslapio išnašos tekstas Diagrama"/>
    <w:aliases w:val="single space Diagrama,footnote text Diagrama,Fußnotentext arial Diagrama,fn Diagrama,Char1 Diagrama,Char Diagrama,atask Puslapio išnašos tekstas Diagrama,Footnote Diagrama1,Footnote Diagrama Diagrama,Footnot Diagrama"/>
    <w:basedOn w:val="Numatytasispastraiposriftas"/>
    <w:link w:val="Puslapioinaostekstas"/>
    <w:rsid w:val="00E833A6"/>
    <w:rPr>
      <w:lang w:eastAsia="en-US"/>
    </w:rPr>
  </w:style>
  <w:style w:type="table" w:customStyle="1" w:styleId="Lenteldefaultin1">
    <w:name w:val="Lentelė (default'inė)1"/>
    <w:basedOn w:val="prastojilentel"/>
    <w:next w:val="Lentelstinklelis"/>
    <w:uiPriority w:val="59"/>
    <w:rsid w:val="003D7F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FB3D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coParagraphNormalFirstLine">
    <w:name w:val="Asseco Paragraph Normal First Line"/>
    <w:basedOn w:val="prastasis"/>
    <w:qFormat/>
    <w:rsid w:val="002B4500"/>
    <w:pPr>
      <w:ind w:firstLine="709"/>
      <w:jc w:val="both"/>
    </w:pPr>
    <w:rPr>
      <w:rFonts w:ascii="Calibri" w:hAnsi="Calibri"/>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4475">
      <w:bodyDiv w:val="1"/>
      <w:marLeft w:val="0"/>
      <w:marRight w:val="0"/>
      <w:marTop w:val="0"/>
      <w:marBottom w:val="0"/>
      <w:divBdr>
        <w:top w:val="none" w:sz="0" w:space="0" w:color="auto"/>
        <w:left w:val="none" w:sz="0" w:space="0" w:color="auto"/>
        <w:bottom w:val="none" w:sz="0" w:space="0" w:color="auto"/>
        <w:right w:val="none" w:sz="0" w:space="0" w:color="auto"/>
      </w:divBdr>
    </w:div>
    <w:div w:id="11273055">
      <w:bodyDiv w:val="1"/>
      <w:marLeft w:val="0"/>
      <w:marRight w:val="0"/>
      <w:marTop w:val="0"/>
      <w:marBottom w:val="0"/>
      <w:divBdr>
        <w:top w:val="none" w:sz="0" w:space="0" w:color="auto"/>
        <w:left w:val="none" w:sz="0" w:space="0" w:color="auto"/>
        <w:bottom w:val="none" w:sz="0" w:space="0" w:color="auto"/>
        <w:right w:val="none" w:sz="0" w:space="0" w:color="auto"/>
      </w:divBdr>
    </w:div>
    <w:div w:id="14811160">
      <w:bodyDiv w:val="1"/>
      <w:marLeft w:val="0"/>
      <w:marRight w:val="0"/>
      <w:marTop w:val="0"/>
      <w:marBottom w:val="0"/>
      <w:divBdr>
        <w:top w:val="none" w:sz="0" w:space="0" w:color="auto"/>
        <w:left w:val="none" w:sz="0" w:space="0" w:color="auto"/>
        <w:bottom w:val="none" w:sz="0" w:space="0" w:color="auto"/>
        <w:right w:val="none" w:sz="0" w:space="0" w:color="auto"/>
      </w:divBdr>
    </w:div>
    <w:div w:id="18164143">
      <w:bodyDiv w:val="1"/>
      <w:marLeft w:val="0"/>
      <w:marRight w:val="0"/>
      <w:marTop w:val="0"/>
      <w:marBottom w:val="0"/>
      <w:divBdr>
        <w:top w:val="none" w:sz="0" w:space="0" w:color="auto"/>
        <w:left w:val="none" w:sz="0" w:space="0" w:color="auto"/>
        <w:bottom w:val="none" w:sz="0" w:space="0" w:color="auto"/>
        <w:right w:val="none" w:sz="0" w:space="0" w:color="auto"/>
      </w:divBdr>
    </w:div>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23142368">
      <w:bodyDiv w:val="1"/>
      <w:marLeft w:val="0"/>
      <w:marRight w:val="0"/>
      <w:marTop w:val="0"/>
      <w:marBottom w:val="0"/>
      <w:divBdr>
        <w:top w:val="none" w:sz="0" w:space="0" w:color="auto"/>
        <w:left w:val="none" w:sz="0" w:space="0" w:color="auto"/>
        <w:bottom w:val="none" w:sz="0" w:space="0" w:color="auto"/>
        <w:right w:val="none" w:sz="0" w:space="0" w:color="auto"/>
      </w:divBdr>
    </w:div>
    <w:div w:id="51118703">
      <w:bodyDiv w:val="1"/>
      <w:marLeft w:val="0"/>
      <w:marRight w:val="0"/>
      <w:marTop w:val="0"/>
      <w:marBottom w:val="0"/>
      <w:divBdr>
        <w:top w:val="none" w:sz="0" w:space="0" w:color="auto"/>
        <w:left w:val="none" w:sz="0" w:space="0" w:color="auto"/>
        <w:bottom w:val="none" w:sz="0" w:space="0" w:color="auto"/>
        <w:right w:val="none" w:sz="0" w:space="0" w:color="auto"/>
      </w:divBdr>
    </w:div>
    <w:div w:id="80834564">
      <w:bodyDiv w:val="1"/>
      <w:marLeft w:val="0"/>
      <w:marRight w:val="0"/>
      <w:marTop w:val="0"/>
      <w:marBottom w:val="0"/>
      <w:divBdr>
        <w:top w:val="none" w:sz="0" w:space="0" w:color="auto"/>
        <w:left w:val="none" w:sz="0" w:space="0" w:color="auto"/>
        <w:bottom w:val="none" w:sz="0" w:space="0" w:color="auto"/>
        <w:right w:val="none" w:sz="0" w:space="0" w:color="auto"/>
      </w:divBdr>
    </w:div>
    <w:div w:id="91048870">
      <w:bodyDiv w:val="1"/>
      <w:marLeft w:val="0"/>
      <w:marRight w:val="0"/>
      <w:marTop w:val="0"/>
      <w:marBottom w:val="0"/>
      <w:divBdr>
        <w:top w:val="none" w:sz="0" w:space="0" w:color="auto"/>
        <w:left w:val="none" w:sz="0" w:space="0" w:color="auto"/>
        <w:bottom w:val="none" w:sz="0" w:space="0" w:color="auto"/>
        <w:right w:val="none" w:sz="0" w:space="0" w:color="auto"/>
      </w:divBdr>
    </w:div>
    <w:div w:id="117796313">
      <w:bodyDiv w:val="1"/>
      <w:marLeft w:val="0"/>
      <w:marRight w:val="0"/>
      <w:marTop w:val="0"/>
      <w:marBottom w:val="0"/>
      <w:divBdr>
        <w:top w:val="none" w:sz="0" w:space="0" w:color="auto"/>
        <w:left w:val="none" w:sz="0" w:space="0" w:color="auto"/>
        <w:bottom w:val="none" w:sz="0" w:space="0" w:color="auto"/>
        <w:right w:val="none" w:sz="0" w:space="0" w:color="auto"/>
      </w:divBdr>
    </w:div>
    <w:div w:id="125002959">
      <w:bodyDiv w:val="1"/>
      <w:marLeft w:val="0"/>
      <w:marRight w:val="0"/>
      <w:marTop w:val="0"/>
      <w:marBottom w:val="0"/>
      <w:divBdr>
        <w:top w:val="none" w:sz="0" w:space="0" w:color="auto"/>
        <w:left w:val="none" w:sz="0" w:space="0" w:color="auto"/>
        <w:bottom w:val="none" w:sz="0" w:space="0" w:color="auto"/>
        <w:right w:val="none" w:sz="0" w:space="0" w:color="auto"/>
      </w:divBdr>
    </w:div>
    <w:div w:id="126317962">
      <w:bodyDiv w:val="1"/>
      <w:marLeft w:val="0"/>
      <w:marRight w:val="0"/>
      <w:marTop w:val="0"/>
      <w:marBottom w:val="0"/>
      <w:divBdr>
        <w:top w:val="none" w:sz="0" w:space="0" w:color="auto"/>
        <w:left w:val="none" w:sz="0" w:space="0" w:color="auto"/>
        <w:bottom w:val="none" w:sz="0" w:space="0" w:color="auto"/>
        <w:right w:val="none" w:sz="0" w:space="0" w:color="auto"/>
      </w:divBdr>
    </w:div>
    <w:div w:id="153188979">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186797012">
      <w:bodyDiv w:val="1"/>
      <w:marLeft w:val="0"/>
      <w:marRight w:val="0"/>
      <w:marTop w:val="0"/>
      <w:marBottom w:val="0"/>
      <w:divBdr>
        <w:top w:val="none" w:sz="0" w:space="0" w:color="auto"/>
        <w:left w:val="none" w:sz="0" w:space="0" w:color="auto"/>
        <w:bottom w:val="none" w:sz="0" w:space="0" w:color="auto"/>
        <w:right w:val="none" w:sz="0" w:space="0" w:color="auto"/>
      </w:divBdr>
    </w:div>
    <w:div w:id="193930041">
      <w:bodyDiv w:val="1"/>
      <w:marLeft w:val="0"/>
      <w:marRight w:val="0"/>
      <w:marTop w:val="0"/>
      <w:marBottom w:val="0"/>
      <w:divBdr>
        <w:top w:val="none" w:sz="0" w:space="0" w:color="auto"/>
        <w:left w:val="none" w:sz="0" w:space="0" w:color="auto"/>
        <w:bottom w:val="none" w:sz="0" w:space="0" w:color="auto"/>
        <w:right w:val="none" w:sz="0" w:space="0" w:color="auto"/>
      </w:divBdr>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29661430">
      <w:bodyDiv w:val="1"/>
      <w:marLeft w:val="0"/>
      <w:marRight w:val="0"/>
      <w:marTop w:val="0"/>
      <w:marBottom w:val="0"/>
      <w:divBdr>
        <w:top w:val="none" w:sz="0" w:space="0" w:color="auto"/>
        <w:left w:val="none" w:sz="0" w:space="0" w:color="auto"/>
        <w:bottom w:val="none" w:sz="0" w:space="0" w:color="auto"/>
        <w:right w:val="none" w:sz="0" w:space="0" w:color="auto"/>
      </w:divBdr>
      <w:divsChild>
        <w:div w:id="82462462">
          <w:marLeft w:val="0"/>
          <w:marRight w:val="0"/>
          <w:marTop w:val="0"/>
          <w:marBottom w:val="0"/>
          <w:divBdr>
            <w:top w:val="none" w:sz="0" w:space="0" w:color="auto"/>
            <w:left w:val="none" w:sz="0" w:space="0" w:color="auto"/>
            <w:bottom w:val="none" w:sz="0" w:space="0" w:color="auto"/>
            <w:right w:val="none" w:sz="0" w:space="0" w:color="auto"/>
          </w:divBdr>
        </w:div>
      </w:divsChild>
    </w:div>
    <w:div w:id="252323766">
      <w:bodyDiv w:val="1"/>
      <w:marLeft w:val="0"/>
      <w:marRight w:val="0"/>
      <w:marTop w:val="0"/>
      <w:marBottom w:val="0"/>
      <w:divBdr>
        <w:top w:val="none" w:sz="0" w:space="0" w:color="auto"/>
        <w:left w:val="none" w:sz="0" w:space="0" w:color="auto"/>
        <w:bottom w:val="none" w:sz="0" w:space="0" w:color="auto"/>
        <w:right w:val="none" w:sz="0" w:space="0" w:color="auto"/>
      </w:divBdr>
    </w:div>
    <w:div w:id="264922356">
      <w:bodyDiv w:val="1"/>
      <w:marLeft w:val="0"/>
      <w:marRight w:val="0"/>
      <w:marTop w:val="0"/>
      <w:marBottom w:val="0"/>
      <w:divBdr>
        <w:top w:val="none" w:sz="0" w:space="0" w:color="auto"/>
        <w:left w:val="none" w:sz="0" w:space="0" w:color="auto"/>
        <w:bottom w:val="none" w:sz="0" w:space="0" w:color="auto"/>
        <w:right w:val="none" w:sz="0" w:space="0" w:color="auto"/>
      </w:divBdr>
    </w:div>
    <w:div w:id="276765205">
      <w:bodyDiv w:val="1"/>
      <w:marLeft w:val="0"/>
      <w:marRight w:val="0"/>
      <w:marTop w:val="0"/>
      <w:marBottom w:val="0"/>
      <w:divBdr>
        <w:top w:val="none" w:sz="0" w:space="0" w:color="auto"/>
        <w:left w:val="none" w:sz="0" w:space="0" w:color="auto"/>
        <w:bottom w:val="none" w:sz="0" w:space="0" w:color="auto"/>
        <w:right w:val="none" w:sz="0" w:space="0" w:color="auto"/>
      </w:divBdr>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358891502">
      <w:bodyDiv w:val="1"/>
      <w:marLeft w:val="0"/>
      <w:marRight w:val="0"/>
      <w:marTop w:val="0"/>
      <w:marBottom w:val="0"/>
      <w:divBdr>
        <w:top w:val="none" w:sz="0" w:space="0" w:color="auto"/>
        <w:left w:val="none" w:sz="0" w:space="0" w:color="auto"/>
        <w:bottom w:val="none" w:sz="0" w:space="0" w:color="auto"/>
        <w:right w:val="none" w:sz="0" w:space="0" w:color="auto"/>
      </w:divBdr>
    </w:div>
    <w:div w:id="386148329">
      <w:bodyDiv w:val="1"/>
      <w:marLeft w:val="0"/>
      <w:marRight w:val="0"/>
      <w:marTop w:val="0"/>
      <w:marBottom w:val="0"/>
      <w:divBdr>
        <w:top w:val="none" w:sz="0" w:space="0" w:color="auto"/>
        <w:left w:val="none" w:sz="0" w:space="0" w:color="auto"/>
        <w:bottom w:val="none" w:sz="0" w:space="0" w:color="auto"/>
        <w:right w:val="none" w:sz="0" w:space="0" w:color="auto"/>
      </w:divBdr>
    </w:div>
    <w:div w:id="392969237">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91529">
      <w:bodyDiv w:val="1"/>
      <w:marLeft w:val="0"/>
      <w:marRight w:val="0"/>
      <w:marTop w:val="0"/>
      <w:marBottom w:val="0"/>
      <w:divBdr>
        <w:top w:val="none" w:sz="0" w:space="0" w:color="auto"/>
        <w:left w:val="none" w:sz="0" w:space="0" w:color="auto"/>
        <w:bottom w:val="none" w:sz="0" w:space="0" w:color="auto"/>
        <w:right w:val="none" w:sz="0" w:space="0" w:color="auto"/>
      </w:divBdr>
    </w:div>
    <w:div w:id="507982656">
      <w:bodyDiv w:val="1"/>
      <w:marLeft w:val="0"/>
      <w:marRight w:val="0"/>
      <w:marTop w:val="0"/>
      <w:marBottom w:val="0"/>
      <w:divBdr>
        <w:top w:val="none" w:sz="0" w:space="0" w:color="auto"/>
        <w:left w:val="none" w:sz="0" w:space="0" w:color="auto"/>
        <w:bottom w:val="none" w:sz="0" w:space="0" w:color="auto"/>
        <w:right w:val="none" w:sz="0" w:space="0" w:color="auto"/>
      </w:divBdr>
    </w:div>
    <w:div w:id="523252696">
      <w:bodyDiv w:val="1"/>
      <w:marLeft w:val="0"/>
      <w:marRight w:val="0"/>
      <w:marTop w:val="0"/>
      <w:marBottom w:val="0"/>
      <w:divBdr>
        <w:top w:val="none" w:sz="0" w:space="0" w:color="auto"/>
        <w:left w:val="none" w:sz="0" w:space="0" w:color="auto"/>
        <w:bottom w:val="none" w:sz="0" w:space="0" w:color="auto"/>
        <w:right w:val="none" w:sz="0" w:space="0" w:color="auto"/>
      </w:divBdr>
    </w:div>
    <w:div w:id="574824197">
      <w:bodyDiv w:val="1"/>
      <w:marLeft w:val="0"/>
      <w:marRight w:val="0"/>
      <w:marTop w:val="0"/>
      <w:marBottom w:val="0"/>
      <w:divBdr>
        <w:top w:val="none" w:sz="0" w:space="0" w:color="auto"/>
        <w:left w:val="none" w:sz="0" w:space="0" w:color="auto"/>
        <w:bottom w:val="none" w:sz="0" w:space="0" w:color="auto"/>
        <w:right w:val="none" w:sz="0" w:space="0" w:color="auto"/>
      </w:divBdr>
    </w:div>
    <w:div w:id="591401964">
      <w:bodyDiv w:val="1"/>
      <w:marLeft w:val="0"/>
      <w:marRight w:val="0"/>
      <w:marTop w:val="0"/>
      <w:marBottom w:val="0"/>
      <w:divBdr>
        <w:top w:val="none" w:sz="0" w:space="0" w:color="auto"/>
        <w:left w:val="none" w:sz="0" w:space="0" w:color="auto"/>
        <w:bottom w:val="none" w:sz="0" w:space="0" w:color="auto"/>
        <w:right w:val="none" w:sz="0" w:space="0" w:color="auto"/>
      </w:divBdr>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683440501">
      <w:bodyDiv w:val="1"/>
      <w:marLeft w:val="0"/>
      <w:marRight w:val="0"/>
      <w:marTop w:val="0"/>
      <w:marBottom w:val="0"/>
      <w:divBdr>
        <w:top w:val="none" w:sz="0" w:space="0" w:color="auto"/>
        <w:left w:val="none" w:sz="0" w:space="0" w:color="auto"/>
        <w:bottom w:val="none" w:sz="0" w:space="0" w:color="auto"/>
        <w:right w:val="none" w:sz="0" w:space="0" w:color="auto"/>
      </w:divBdr>
    </w:div>
    <w:div w:id="684984888">
      <w:bodyDiv w:val="1"/>
      <w:marLeft w:val="0"/>
      <w:marRight w:val="0"/>
      <w:marTop w:val="0"/>
      <w:marBottom w:val="0"/>
      <w:divBdr>
        <w:top w:val="none" w:sz="0" w:space="0" w:color="auto"/>
        <w:left w:val="none" w:sz="0" w:space="0" w:color="auto"/>
        <w:bottom w:val="none" w:sz="0" w:space="0" w:color="auto"/>
        <w:right w:val="none" w:sz="0" w:space="0" w:color="auto"/>
      </w:divBdr>
    </w:div>
    <w:div w:id="722604083">
      <w:bodyDiv w:val="1"/>
      <w:marLeft w:val="0"/>
      <w:marRight w:val="0"/>
      <w:marTop w:val="0"/>
      <w:marBottom w:val="0"/>
      <w:divBdr>
        <w:top w:val="none" w:sz="0" w:space="0" w:color="auto"/>
        <w:left w:val="none" w:sz="0" w:space="0" w:color="auto"/>
        <w:bottom w:val="none" w:sz="0" w:space="0" w:color="auto"/>
        <w:right w:val="none" w:sz="0" w:space="0" w:color="auto"/>
      </w:divBdr>
    </w:div>
    <w:div w:id="740912937">
      <w:bodyDiv w:val="1"/>
      <w:marLeft w:val="0"/>
      <w:marRight w:val="0"/>
      <w:marTop w:val="0"/>
      <w:marBottom w:val="0"/>
      <w:divBdr>
        <w:top w:val="none" w:sz="0" w:space="0" w:color="auto"/>
        <w:left w:val="none" w:sz="0" w:space="0" w:color="auto"/>
        <w:bottom w:val="none" w:sz="0" w:space="0" w:color="auto"/>
        <w:right w:val="none" w:sz="0" w:space="0" w:color="auto"/>
      </w:divBdr>
    </w:div>
    <w:div w:id="787092321">
      <w:bodyDiv w:val="1"/>
      <w:marLeft w:val="0"/>
      <w:marRight w:val="0"/>
      <w:marTop w:val="0"/>
      <w:marBottom w:val="0"/>
      <w:divBdr>
        <w:top w:val="none" w:sz="0" w:space="0" w:color="auto"/>
        <w:left w:val="none" w:sz="0" w:space="0" w:color="auto"/>
        <w:bottom w:val="none" w:sz="0" w:space="0" w:color="auto"/>
        <w:right w:val="none" w:sz="0" w:space="0" w:color="auto"/>
      </w:divBdr>
    </w:div>
    <w:div w:id="797456200">
      <w:bodyDiv w:val="1"/>
      <w:marLeft w:val="0"/>
      <w:marRight w:val="0"/>
      <w:marTop w:val="0"/>
      <w:marBottom w:val="0"/>
      <w:divBdr>
        <w:top w:val="none" w:sz="0" w:space="0" w:color="auto"/>
        <w:left w:val="none" w:sz="0" w:space="0" w:color="auto"/>
        <w:bottom w:val="none" w:sz="0" w:space="0" w:color="auto"/>
        <w:right w:val="none" w:sz="0" w:space="0" w:color="auto"/>
      </w:divBdr>
    </w:div>
    <w:div w:id="821504554">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864752110">
      <w:bodyDiv w:val="1"/>
      <w:marLeft w:val="0"/>
      <w:marRight w:val="0"/>
      <w:marTop w:val="0"/>
      <w:marBottom w:val="0"/>
      <w:divBdr>
        <w:top w:val="none" w:sz="0" w:space="0" w:color="auto"/>
        <w:left w:val="none" w:sz="0" w:space="0" w:color="auto"/>
        <w:bottom w:val="none" w:sz="0" w:space="0" w:color="auto"/>
        <w:right w:val="none" w:sz="0" w:space="0" w:color="auto"/>
      </w:divBdr>
    </w:div>
    <w:div w:id="947666695">
      <w:bodyDiv w:val="1"/>
      <w:marLeft w:val="0"/>
      <w:marRight w:val="0"/>
      <w:marTop w:val="0"/>
      <w:marBottom w:val="0"/>
      <w:divBdr>
        <w:top w:val="none" w:sz="0" w:space="0" w:color="auto"/>
        <w:left w:val="none" w:sz="0" w:space="0" w:color="auto"/>
        <w:bottom w:val="none" w:sz="0" w:space="0" w:color="auto"/>
        <w:right w:val="none" w:sz="0" w:space="0" w:color="auto"/>
      </w:divBdr>
    </w:div>
    <w:div w:id="949361752">
      <w:bodyDiv w:val="1"/>
      <w:marLeft w:val="0"/>
      <w:marRight w:val="0"/>
      <w:marTop w:val="0"/>
      <w:marBottom w:val="0"/>
      <w:divBdr>
        <w:top w:val="none" w:sz="0" w:space="0" w:color="auto"/>
        <w:left w:val="none" w:sz="0" w:space="0" w:color="auto"/>
        <w:bottom w:val="none" w:sz="0" w:space="0" w:color="auto"/>
        <w:right w:val="none" w:sz="0" w:space="0" w:color="auto"/>
      </w:divBdr>
    </w:div>
    <w:div w:id="967708079">
      <w:bodyDiv w:val="1"/>
      <w:marLeft w:val="0"/>
      <w:marRight w:val="0"/>
      <w:marTop w:val="0"/>
      <w:marBottom w:val="0"/>
      <w:divBdr>
        <w:top w:val="none" w:sz="0" w:space="0" w:color="auto"/>
        <w:left w:val="none" w:sz="0" w:space="0" w:color="auto"/>
        <w:bottom w:val="none" w:sz="0" w:space="0" w:color="auto"/>
        <w:right w:val="none" w:sz="0" w:space="0" w:color="auto"/>
      </w:divBdr>
    </w:div>
    <w:div w:id="971206107">
      <w:bodyDiv w:val="1"/>
      <w:marLeft w:val="0"/>
      <w:marRight w:val="0"/>
      <w:marTop w:val="0"/>
      <w:marBottom w:val="0"/>
      <w:divBdr>
        <w:top w:val="none" w:sz="0" w:space="0" w:color="auto"/>
        <w:left w:val="none" w:sz="0" w:space="0" w:color="auto"/>
        <w:bottom w:val="none" w:sz="0" w:space="0" w:color="auto"/>
        <w:right w:val="none" w:sz="0" w:space="0" w:color="auto"/>
      </w:divBdr>
    </w:div>
    <w:div w:id="981693902">
      <w:bodyDiv w:val="1"/>
      <w:marLeft w:val="0"/>
      <w:marRight w:val="0"/>
      <w:marTop w:val="0"/>
      <w:marBottom w:val="0"/>
      <w:divBdr>
        <w:top w:val="none" w:sz="0" w:space="0" w:color="auto"/>
        <w:left w:val="none" w:sz="0" w:space="0" w:color="auto"/>
        <w:bottom w:val="none" w:sz="0" w:space="0" w:color="auto"/>
        <w:right w:val="none" w:sz="0" w:space="0" w:color="auto"/>
      </w:divBdr>
    </w:div>
    <w:div w:id="987829672">
      <w:bodyDiv w:val="1"/>
      <w:marLeft w:val="0"/>
      <w:marRight w:val="0"/>
      <w:marTop w:val="0"/>
      <w:marBottom w:val="0"/>
      <w:divBdr>
        <w:top w:val="none" w:sz="0" w:space="0" w:color="auto"/>
        <w:left w:val="none" w:sz="0" w:space="0" w:color="auto"/>
        <w:bottom w:val="none" w:sz="0" w:space="0" w:color="auto"/>
        <w:right w:val="none" w:sz="0" w:space="0" w:color="auto"/>
      </w:divBdr>
    </w:div>
    <w:div w:id="1046176115">
      <w:bodyDiv w:val="1"/>
      <w:marLeft w:val="0"/>
      <w:marRight w:val="0"/>
      <w:marTop w:val="0"/>
      <w:marBottom w:val="0"/>
      <w:divBdr>
        <w:top w:val="none" w:sz="0" w:space="0" w:color="auto"/>
        <w:left w:val="none" w:sz="0" w:space="0" w:color="auto"/>
        <w:bottom w:val="none" w:sz="0" w:space="0" w:color="auto"/>
        <w:right w:val="none" w:sz="0" w:space="0" w:color="auto"/>
      </w:divBdr>
    </w:div>
    <w:div w:id="1070691142">
      <w:bodyDiv w:val="1"/>
      <w:marLeft w:val="0"/>
      <w:marRight w:val="0"/>
      <w:marTop w:val="0"/>
      <w:marBottom w:val="0"/>
      <w:divBdr>
        <w:top w:val="none" w:sz="0" w:space="0" w:color="auto"/>
        <w:left w:val="none" w:sz="0" w:space="0" w:color="auto"/>
        <w:bottom w:val="none" w:sz="0" w:space="0" w:color="auto"/>
        <w:right w:val="none" w:sz="0" w:space="0" w:color="auto"/>
      </w:divBdr>
    </w:div>
    <w:div w:id="1080643537">
      <w:bodyDiv w:val="1"/>
      <w:marLeft w:val="0"/>
      <w:marRight w:val="0"/>
      <w:marTop w:val="0"/>
      <w:marBottom w:val="0"/>
      <w:divBdr>
        <w:top w:val="none" w:sz="0" w:space="0" w:color="auto"/>
        <w:left w:val="none" w:sz="0" w:space="0" w:color="auto"/>
        <w:bottom w:val="none" w:sz="0" w:space="0" w:color="auto"/>
        <w:right w:val="none" w:sz="0" w:space="0" w:color="auto"/>
      </w:divBdr>
    </w:div>
    <w:div w:id="1112824139">
      <w:bodyDiv w:val="1"/>
      <w:marLeft w:val="0"/>
      <w:marRight w:val="0"/>
      <w:marTop w:val="0"/>
      <w:marBottom w:val="0"/>
      <w:divBdr>
        <w:top w:val="none" w:sz="0" w:space="0" w:color="auto"/>
        <w:left w:val="none" w:sz="0" w:space="0" w:color="auto"/>
        <w:bottom w:val="none" w:sz="0" w:space="0" w:color="auto"/>
        <w:right w:val="none" w:sz="0" w:space="0" w:color="auto"/>
      </w:divBdr>
    </w:div>
    <w:div w:id="1126122594">
      <w:bodyDiv w:val="1"/>
      <w:marLeft w:val="0"/>
      <w:marRight w:val="0"/>
      <w:marTop w:val="0"/>
      <w:marBottom w:val="0"/>
      <w:divBdr>
        <w:top w:val="none" w:sz="0" w:space="0" w:color="auto"/>
        <w:left w:val="none" w:sz="0" w:space="0" w:color="auto"/>
        <w:bottom w:val="none" w:sz="0" w:space="0" w:color="auto"/>
        <w:right w:val="none" w:sz="0" w:space="0" w:color="auto"/>
      </w:divBdr>
    </w:div>
    <w:div w:id="1130562018">
      <w:bodyDiv w:val="1"/>
      <w:marLeft w:val="0"/>
      <w:marRight w:val="0"/>
      <w:marTop w:val="0"/>
      <w:marBottom w:val="0"/>
      <w:divBdr>
        <w:top w:val="none" w:sz="0" w:space="0" w:color="auto"/>
        <w:left w:val="none" w:sz="0" w:space="0" w:color="auto"/>
        <w:bottom w:val="none" w:sz="0" w:space="0" w:color="auto"/>
        <w:right w:val="none" w:sz="0" w:space="0" w:color="auto"/>
      </w:divBdr>
    </w:div>
    <w:div w:id="1133644610">
      <w:bodyDiv w:val="1"/>
      <w:marLeft w:val="0"/>
      <w:marRight w:val="0"/>
      <w:marTop w:val="0"/>
      <w:marBottom w:val="0"/>
      <w:divBdr>
        <w:top w:val="none" w:sz="0" w:space="0" w:color="auto"/>
        <w:left w:val="none" w:sz="0" w:space="0" w:color="auto"/>
        <w:bottom w:val="none" w:sz="0" w:space="0" w:color="auto"/>
        <w:right w:val="none" w:sz="0" w:space="0" w:color="auto"/>
      </w:divBdr>
    </w:div>
    <w:div w:id="1140616880">
      <w:bodyDiv w:val="1"/>
      <w:marLeft w:val="0"/>
      <w:marRight w:val="0"/>
      <w:marTop w:val="0"/>
      <w:marBottom w:val="0"/>
      <w:divBdr>
        <w:top w:val="none" w:sz="0" w:space="0" w:color="auto"/>
        <w:left w:val="none" w:sz="0" w:space="0" w:color="auto"/>
        <w:bottom w:val="none" w:sz="0" w:space="0" w:color="auto"/>
        <w:right w:val="none" w:sz="0" w:space="0" w:color="auto"/>
      </w:divBdr>
    </w:div>
    <w:div w:id="1141772792">
      <w:bodyDiv w:val="1"/>
      <w:marLeft w:val="0"/>
      <w:marRight w:val="0"/>
      <w:marTop w:val="0"/>
      <w:marBottom w:val="0"/>
      <w:divBdr>
        <w:top w:val="none" w:sz="0" w:space="0" w:color="auto"/>
        <w:left w:val="none" w:sz="0" w:space="0" w:color="auto"/>
        <w:bottom w:val="none" w:sz="0" w:space="0" w:color="auto"/>
        <w:right w:val="none" w:sz="0" w:space="0" w:color="auto"/>
      </w:divBdr>
    </w:div>
    <w:div w:id="1142621894">
      <w:bodyDiv w:val="1"/>
      <w:marLeft w:val="0"/>
      <w:marRight w:val="0"/>
      <w:marTop w:val="0"/>
      <w:marBottom w:val="0"/>
      <w:divBdr>
        <w:top w:val="none" w:sz="0" w:space="0" w:color="auto"/>
        <w:left w:val="none" w:sz="0" w:space="0" w:color="auto"/>
        <w:bottom w:val="none" w:sz="0" w:space="0" w:color="auto"/>
        <w:right w:val="none" w:sz="0" w:space="0" w:color="auto"/>
      </w:divBdr>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197429269">
      <w:bodyDiv w:val="1"/>
      <w:marLeft w:val="0"/>
      <w:marRight w:val="0"/>
      <w:marTop w:val="0"/>
      <w:marBottom w:val="0"/>
      <w:divBdr>
        <w:top w:val="none" w:sz="0" w:space="0" w:color="auto"/>
        <w:left w:val="none" w:sz="0" w:space="0" w:color="auto"/>
        <w:bottom w:val="none" w:sz="0" w:space="0" w:color="auto"/>
        <w:right w:val="none" w:sz="0" w:space="0" w:color="auto"/>
      </w:divBdr>
    </w:div>
    <w:div w:id="1209413609">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19435185">
      <w:bodyDiv w:val="1"/>
      <w:marLeft w:val="0"/>
      <w:marRight w:val="0"/>
      <w:marTop w:val="0"/>
      <w:marBottom w:val="0"/>
      <w:divBdr>
        <w:top w:val="none" w:sz="0" w:space="0" w:color="auto"/>
        <w:left w:val="none" w:sz="0" w:space="0" w:color="auto"/>
        <w:bottom w:val="none" w:sz="0" w:space="0" w:color="auto"/>
        <w:right w:val="none" w:sz="0" w:space="0" w:color="auto"/>
      </w:divBdr>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36574">
      <w:bodyDiv w:val="1"/>
      <w:marLeft w:val="0"/>
      <w:marRight w:val="0"/>
      <w:marTop w:val="0"/>
      <w:marBottom w:val="0"/>
      <w:divBdr>
        <w:top w:val="none" w:sz="0" w:space="0" w:color="auto"/>
        <w:left w:val="none" w:sz="0" w:space="0" w:color="auto"/>
        <w:bottom w:val="none" w:sz="0" w:space="0" w:color="auto"/>
        <w:right w:val="none" w:sz="0" w:space="0" w:color="auto"/>
      </w:divBdr>
      <w:divsChild>
        <w:div w:id="370308560">
          <w:marLeft w:val="0"/>
          <w:marRight w:val="0"/>
          <w:marTop w:val="0"/>
          <w:marBottom w:val="0"/>
          <w:divBdr>
            <w:top w:val="none" w:sz="0" w:space="0" w:color="auto"/>
            <w:left w:val="none" w:sz="0" w:space="0" w:color="auto"/>
            <w:bottom w:val="none" w:sz="0" w:space="0" w:color="auto"/>
            <w:right w:val="none" w:sz="0" w:space="0" w:color="auto"/>
          </w:divBdr>
        </w:div>
        <w:div w:id="407773381">
          <w:marLeft w:val="0"/>
          <w:marRight w:val="0"/>
          <w:marTop w:val="0"/>
          <w:marBottom w:val="0"/>
          <w:divBdr>
            <w:top w:val="none" w:sz="0" w:space="0" w:color="auto"/>
            <w:left w:val="none" w:sz="0" w:space="0" w:color="auto"/>
            <w:bottom w:val="none" w:sz="0" w:space="0" w:color="auto"/>
            <w:right w:val="none" w:sz="0" w:space="0" w:color="auto"/>
          </w:divBdr>
        </w:div>
        <w:div w:id="668823689">
          <w:marLeft w:val="0"/>
          <w:marRight w:val="0"/>
          <w:marTop w:val="0"/>
          <w:marBottom w:val="0"/>
          <w:divBdr>
            <w:top w:val="none" w:sz="0" w:space="0" w:color="auto"/>
            <w:left w:val="none" w:sz="0" w:space="0" w:color="auto"/>
            <w:bottom w:val="none" w:sz="0" w:space="0" w:color="auto"/>
            <w:right w:val="none" w:sz="0" w:space="0" w:color="auto"/>
          </w:divBdr>
        </w:div>
        <w:div w:id="784891354">
          <w:marLeft w:val="0"/>
          <w:marRight w:val="0"/>
          <w:marTop w:val="0"/>
          <w:marBottom w:val="0"/>
          <w:divBdr>
            <w:top w:val="none" w:sz="0" w:space="0" w:color="auto"/>
            <w:left w:val="none" w:sz="0" w:space="0" w:color="auto"/>
            <w:bottom w:val="none" w:sz="0" w:space="0" w:color="auto"/>
            <w:right w:val="none" w:sz="0" w:space="0" w:color="auto"/>
          </w:divBdr>
        </w:div>
        <w:div w:id="942953271">
          <w:marLeft w:val="0"/>
          <w:marRight w:val="0"/>
          <w:marTop w:val="0"/>
          <w:marBottom w:val="0"/>
          <w:divBdr>
            <w:top w:val="none" w:sz="0" w:space="0" w:color="auto"/>
            <w:left w:val="none" w:sz="0" w:space="0" w:color="auto"/>
            <w:bottom w:val="none" w:sz="0" w:space="0" w:color="auto"/>
            <w:right w:val="none" w:sz="0" w:space="0" w:color="auto"/>
          </w:divBdr>
        </w:div>
        <w:div w:id="1150248231">
          <w:marLeft w:val="0"/>
          <w:marRight w:val="0"/>
          <w:marTop w:val="0"/>
          <w:marBottom w:val="0"/>
          <w:divBdr>
            <w:top w:val="none" w:sz="0" w:space="0" w:color="auto"/>
            <w:left w:val="none" w:sz="0" w:space="0" w:color="auto"/>
            <w:bottom w:val="none" w:sz="0" w:space="0" w:color="auto"/>
            <w:right w:val="none" w:sz="0" w:space="0" w:color="auto"/>
          </w:divBdr>
        </w:div>
        <w:div w:id="1293290922">
          <w:marLeft w:val="0"/>
          <w:marRight w:val="0"/>
          <w:marTop w:val="0"/>
          <w:marBottom w:val="0"/>
          <w:divBdr>
            <w:top w:val="none" w:sz="0" w:space="0" w:color="auto"/>
            <w:left w:val="none" w:sz="0" w:space="0" w:color="auto"/>
            <w:bottom w:val="none" w:sz="0" w:space="0" w:color="auto"/>
            <w:right w:val="none" w:sz="0" w:space="0" w:color="auto"/>
          </w:divBdr>
        </w:div>
        <w:div w:id="1524857698">
          <w:marLeft w:val="0"/>
          <w:marRight w:val="0"/>
          <w:marTop w:val="0"/>
          <w:marBottom w:val="0"/>
          <w:divBdr>
            <w:top w:val="none" w:sz="0" w:space="0" w:color="auto"/>
            <w:left w:val="none" w:sz="0" w:space="0" w:color="auto"/>
            <w:bottom w:val="none" w:sz="0" w:space="0" w:color="auto"/>
            <w:right w:val="none" w:sz="0" w:space="0" w:color="auto"/>
          </w:divBdr>
        </w:div>
        <w:div w:id="1537740249">
          <w:marLeft w:val="0"/>
          <w:marRight w:val="0"/>
          <w:marTop w:val="0"/>
          <w:marBottom w:val="0"/>
          <w:divBdr>
            <w:top w:val="none" w:sz="0" w:space="0" w:color="auto"/>
            <w:left w:val="none" w:sz="0" w:space="0" w:color="auto"/>
            <w:bottom w:val="none" w:sz="0" w:space="0" w:color="auto"/>
            <w:right w:val="none" w:sz="0" w:space="0" w:color="auto"/>
          </w:divBdr>
        </w:div>
      </w:divsChild>
    </w:div>
    <w:div w:id="1286348322">
      <w:bodyDiv w:val="1"/>
      <w:marLeft w:val="0"/>
      <w:marRight w:val="0"/>
      <w:marTop w:val="0"/>
      <w:marBottom w:val="0"/>
      <w:divBdr>
        <w:top w:val="none" w:sz="0" w:space="0" w:color="auto"/>
        <w:left w:val="none" w:sz="0" w:space="0" w:color="auto"/>
        <w:bottom w:val="none" w:sz="0" w:space="0" w:color="auto"/>
        <w:right w:val="none" w:sz="0" w:space="0" w:color="auto"/>
      </w:divBdr>
    </w:div>
    <w:div w:id="1297567156">
      <w:bodyDiv w:val="1"/>
      <w:marLeft w:val="0"/>
      <w:marRight w:val="0"/>
      <w:marTop w:val="0"/>
      <w:marBottom w:val="0"/>
      <w:divBdr>
        <w:top w:val="none" w:sz="0" w:space="0" w:color="auto"/>
        <w:left w:val="none" w:sz="0" w:space="0" w:color="auto"/>
        <w:bottom w:val="none" w:sz="0" w:space="0" w:color="auto"/>
        <w:right w:val="none" w:sz="0" w:space="0" w:color="auto"/>
      </w:divBdr>
      <w:divsChild>
        <w:div w:id="387068063">
          <w:marLeft w:val="0"/>
          <w:marRight w:val="0"/>
          <w:marTop w:val="0"/>
          <w:marBottom w:val="0"/>
          <w:divBdr>
            <w:top w:val="none" w:sz="0" w:space="0" w:color="auto"/>
            <w:left w:val="none" w:sz="0" w:space="0" w:color="auto"/>
            <w:bottom w:val="none" w:sz="0" w:space="0" w:color="auto"/>
            <w:right w:val="none" w:sz="0" w:space="0" w:color="auto"/>
          </w:divBdr>
        </w:div>
      </w:divsChild>
    </w:div>
    <w:div w:id="1304231938">
      <w:bodyDiv w:val="1"/>
      <w:marLeft w:val="0"/>
      <w:marRight w:val="0"/>
      <w:marTop w:val="0"/>
      <w:marBottom w:val="0"/>
      <w:divBdr>
        <w:top w:val="none" w:sz="0" w:space="0" w:color="auto"/>
        <w:left w:val="none" w:sz="0" w:space="0" w:color="auto"/>
        <w:bottom w:val="none" w:sz="0" w:space="0" w:color="auto"/>
        <w:right w:val="none" w:sz="0" w:space="0" w:color="auto"/>
      </w:divBdr>
    </w:div>
    <w:div w:id="1311715024">
      <w:bodyDiv w:val="1"/>
      <w:marLeft w:val="0"/>
      <w:marRight w:val="0"/>
      <w:marTop w:val="0"/>
      <w:marBottom w:val="0"/>
      <w:divBdr>
        <w:top w:val="none" w:sz="0" w:space="0" w:color="auto"/>
        <w:left w:val="none" w:sz="0" w:space="0" w:color="auto"/>
        <w:bottom w:val="none" w:sz="0" w:space="0" w:color="auto"/>
        <w:right w:val="none" w:sz="0" w:space="0" w:color="auto"/>
      </w:divBdr>
    </w:div>
    <w:div w:id="1336761381">
      <w:bodyDiv w:val="1"/>
      <w:marLeft w:val="0"/>
      <w:marRight w:val="0"/>
      <w:marTop w:val="0"/>
      <w:marBottom w:val="0"/>
      <w:divBdr>
        <w:top w:val="none" w:sz="0" w:space="0" w:color="auto"/>
        <w:left w:val="none" w:sz="0" w:space="0" w:color="auto"/>
        <w:bottom w:val="none" w:sz="0" w:space="0" w:color="auto"/>
        <w:right w:val="none" w:sz="0" w:space="0" w:color="auto"/>
      </w:divBdr>
      <w:divsChild>
        <w:div w:id="108594618">
          <w:marLeft w:val="0"/>
          <w:marRight w:val="0"/>
          <w:marTop w:val="0"/>
          <w:marBottom w:val="0"/>
          <w:divBdr>
            <w:top w:val="none" w:sz="0" w:space="0" w:color="auto"/>
            <w:left w:val="none" w:sz="0" w:space="0" w:color="auto"/>
            <w:bottom w:val="none" w:sz="0" w:space="0" w:color="auto"/>
            <w:right w:val="none" w:sz="0" w:space="0" w:color="auto"/>
          </w:divBdr>
        </w:div>
        <w:div w:id="263733290">
          <w:marLeft w:val="0"/>
          <w:marRight w:val="0"/>
          <w:marTop w:val="0"/>
          <w:marBottom w:val="0"/>
          <w:divBdr>
            <w:top w:val="none" w:sz="0" w:space="0" w:color="auto"/>
            <w:left w:val="none" w:sz="0" w:space="0" w:color="auto"/>
            <w:bottom w:val="none" w:sz="0" w:space="0" w:color="auto"/>
            <w:right w:val="none" w:sz="0" w:space="0" w:color="auto"/>
          </w:divBdr>
        </w:div>
        <w:div w:id="784346795">
          <w:marLeft w:val="0"/>
          <w:marRight w:val="0"/>
          <w:marTop w:val="0"/>
          <w:marBottom w:val="0"/>
          <w:divBdr>
            <w:top w:val="none" w:sz="0" w:space="0" w:color="auto"/>
            <w:left w:val="none" w:sz="0" w:space="0" w:color="auto"/>
            <w:bottom w:val="none" w:sz="0" w:space="0" w:color="auto"/>
            <w:right w:val="none" w:sz="0" w:space="0" w:color="auto"/>
          </w:divBdr>
        </w:div>
        <w:div w:id="861628977">
          <w:marLeft w:val="0"/>
          <w:marRight w:val="0"/>
          <w:marTop w:val="0"/>
          <w:marBottom w:val="0"/>
          <w:divBdr>
            <w:top w:val="none" w:sz="0" w:space="0" w:color="auto"/>
            <w:left w:val="none" w:sz="0" w:space="0" w:color="auto"/>
            <w:bottom w:val="none" w:sz="0" w:space="0" w:color="auto"/>
            <w:right w:val="none" w:sz="0" w:space="0" w:color="auto"/>
          </w:divBdr>
        </w:div>
        <w:div w:id="917131495">
          <w:marLeft w:val="0"/>
          <w:marRight w:val="0"/>
          <w:marTop w:val="0"/>
          <w:marBottom w:val="0"/>
          <w:divBdr>
            <w:top w:val="none" w:sz="0" w:space="0" w:color="auto"/>
            <w:left w:val="none" w:sz="0" w:space="0" w:color="auto"/>
            <w:bottom w:val="none" w:sz="0" w:space="0" w:color="auto"/>
            <w:right w:val="none" w:sz="0" w:space="0" w:color="auto"/>
          </w:divBdr>
        </w:div>
        <w:div w:id="993492546">
          <w:marLeft w:val="0"/>
          <w:marRight w:val="0"/>
          <w:marTop w:val="0"/>
          <w:marBottom w:val="0"/>
          <w:divBdr>
            <w:top w:val="none" w:sz="0" w:space="0" w:color="auto"/>
            <w:left w:val="none" w:sz="0" w:space="0" w:color="auto"/>
            <w:bottom w:val="none" w:sz="0" w:space="0" w:color="auto"/>
            <w:right w:val="none" w:sz="0" w:space="0" w:color="auto"/>
          </w:divBdr>
        </w:div>
        <w:div w:id="1153444955">
          <w:marLeft w:val="0"/>
          <w:marRight w:val="0"/>
          <w:marTop w:val="0"/>
          <w:marBottom w:val="0"/>
          <w:divBdr>
            <w:top w:val="none" w:sz="0" w:space="0" w:color="auto"/>
            <w:left w:val="none" w:sz="0" w:space="0" w:color="auto"/>
            <w:bottom w:val="none" w:sz="0" w:space="0" w:color="auto"/>
            <w:right w:val="none" w:sz="0" w:space="0" w:color="auto"/>
          </w:divBdr>
        </w:div>
        <w:div w:id="1646665410">
          <w:marLeft w:val="0"/>
          <w:marRight w:val="0"/>
          <w:marTop w:val="0"/>
          <w:marBottom w:val="0"/>
          <w:divBdr>
            <w:top w:val="none" w:sz="0" w:space="0" w:color="auto"/>
            <w:left w:val="none" w:sz="0" w:space="0" w:color="auto"/>
            <w:bottom w:val="none" w:sz="0" w:space="0" w:color="auto"/>
            <w:right w:val="none" w:sz="0" w:space="0" w:color="auto"/>
          </w:divBdr>
        </w:div>
        <w:div w:id="1949660887">
          <w:marLeft w:val="0"/>
          <w:marRight w:val="0"/>
          <w:marTop w:val="0"/>
          <w:marBottom w:val="0"/>
          <w:divBdr>
            <w:top w:val="none" w:sz="0" w:space="0" w:color="auto"/>
            <w:left w:val="none" w:sz="0" w:space="0" w:color="auto"/>
            <w:bottom w:val="none" w:sz="0" w:space="0" w:color="auto"/>
            <w:right w:val="none" w:sz="0" w:space="0" w:color="auto"/>
          </w:divBdr>
        </w:div>
      </w:divsChild>
    </w:div>
    <w:div w:id="1363483297">
      <w:bodyDiv w:val="1"/>
      <w:marLeft w:val="0"/>
      <w:marRight w:val="0"/>
      <w:marTop w:val="0"/>
      <w:marBottom w:val="0"/>
      <w:divBdr>
        <w:top w:val="none" w:sz="0" w:space="0" w:color="auto"/>
        <w:left w:val="none" w:sz="0" w:space="0" w:color="auto"/>
        <w:bottom w:val="none" w:sz="0" w:space="0" w:color="auto"/>
        <w:right w:val="none" w:sz="0" w:space="0" w:color="auto"/>
      </w:divBdr>
    </w:div>
    <w:div w:id="1369916690">
      <w:bodyDiv w:val="1"/>
      <w:marLeft w:val="0"/>
      <w:marRight w:val="0"/>
      <w:marTop w:val="0"/>
      <w:marBottom w:val="0"/>
      <w:divBdr>
        <w:top w:val="none" w:sz="0" w:space="0" w:color="auto"/>
        <w:left w:val="none" w:sz="0" w:space="0" w:color="auto"/>
        <w:bottom w:val="none" w:sz="0" w:space="0" w:color="auto"/>
        <w:right w:val="none" w:sz="0" w:space="0" w:color="auto"/>
      </w:divBdr>
      <w:divsChild>
        <w:div w:id="2074622852">
          <w:marLeft w:val="0"/>
          <w:marRight w:val="0"/>
          <w:marTop w:val="0"/>
          <w:marBottom w:val="0"/>
          <w:divBdr>
            <w:top w:val="none" w:sz="0" w:space="0" w:color="auto"/>
            <w:left w:val="none" w:sz="0" w:space="0" w:color="auto"/>
            <w:bottom w:val="none" w:sz="0" w:space="0" w:color="auto"/>
            <w:right w:val="none" w:sz="0" w:space="0" w:color="auto"/>
          </w:divBdr>
        </w:div>
      </w:divsChild>
    </w:div>
    <w:div w:id="1380544065">
      <w:bodyDiv w:val="1"/>
      <w:marLeft w:val="0"/>
      <w:marRight w:val="0"/>
      <w:marTop w:val="0"/>
      <w:marBottom w:val="0"/>
      <w:divBdr>
        <w:top w:val="none" w:sz="0" w:space="0" w:color="auto"/>
        <w:left w:val="none" w:sz="0" w:space="0" w:color="auto"/>
        <w:bottom w:val="none" w:sz="0" w:space="0" w:color="auto"/>
        <w:right w:val="none" w:sz="0" w:space="0" w:color="auto"/>
      </w:divBdr>
    </w:div>
    <w:div w:id="1396929244">
      <w:bodyDiv w:val="1"/>
      <w:marLeft w:val="0"/>
      <w:marRight w:val="0"/>
      <w:marTop w:val="0"/>
      <w:marBottom w:val="0"/>
      <w:divBdr>
        <w:top w:val="none" w:sz="0" w:space="0" w:color="auto"/>
        <w:left w:val="none" w:sz="0" w:space="0" w:color="auto"/>
        <w:bottom w:val="none" w:sz="0" w:space="0" w:color="auto"/>
        <w:right w:val="none" w:sz="0" w:space="0" w:color="auto"/>
      </w:divBdr>
      <w:divsChild>
        <w:div w:id="606890747">
          <w:marLeft w:val="0"/>
          <w:marRight w:val="0"/>
          <w:marTop w:val="0"/>
          <w:marBottom w:val="0"/>
          <w:divBdr>
            <w:top w:val="none" w:sz="0" w:space="0" w:color="auto"/>
            <w:left w:val="none" w:sz="0" w:space="0" w:color="auto"/>
            <w:bottom w:val="none" w:sz="0" w:space="0" w:color="auto"/>
            <w:right w:val="none" w:sz="0" w:space="0" w:color="auto"/>
          </w:divBdr>
        </w:div>
      </w:divsChild>
    </w:div>
    <w:div w:id="1414741228">
      <w:bodyDiv w:val="1"/>
      <w:marLeft w:val="0"/>
      <w:marRight w:val="0"/>
      <w:marTop w:val="0"/>
      <w:marBottom w:val="0"/>
      <w:divBdr>
        <w:top w:val="none" w:sz="0" w:space="0" w:color="auto"/>
        <w:left w:val="none" w:sz="0" w:space="0" w:color="auto"/>
        <w:bottom w:val="none" w:sz="0" w:space="0" w:color="auto"/>
        <w:right w:val="none" w:sz="0" w:space="0" w:color="auto"/>
      </w:divBdr>
    </w:div>
    <w:div w:id="1418746209">
      <w:bodyDiv w:val="1"/>
      <w:marLeft w:val="0"/>
      <w:marRight w:val="0"/>
      <w:marTop w:val="0"/>
      <w:marBottom w:val="0"/>
      <w:divBdr>
        <w:top w:val="none" w:sz="0" w:space="0" w:color="auto"/>
        <w:left w:val="none" w:sz="0" w:space="0" w:color="auto"/>
        <w:bottom w:val="none" w:sz="0" w:space="0" w:color="auto"/>
        <w:right w:val="none" w:sz="0" w:space="0" w:color="auto"/>
      </w:divBdr>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467696082">
      <w:bodyDiv w:val="1"/>
      <w:marLeft w:val="0"/>
      <w:marRight w:val="0"/>
      <w:marTop w:val="0"/>
      <w:marBottom w:val="0"/>
      <w:divBdr>
        <w:top w:val="none" w:sz="0" w:space="0" w:color="auto"/>
        <w:left w:val="none" w:sz="0" w:space="0" w:color="auto"/>
        <w:bottom w:val="none" w:sz="0" w:space="0" w:color="auto"/>
        <w:right w:val="none" w:sz="0" w:space="0" w:color="auto"/>
      </w:divBdr>
    </w:div>
    <w:div w:id="1487043302">
      <w:bodyDiv w:val="1"/>
      <w:marLeft w:val="0"/>
      <w:marRight w:val="0"/>
      <w:marTop w:val="0"/>
      <w:marBottom w:val="0"/>
      <w:divBdr>
        <w:top w:val="none" w:sz="0" w:space="0" w:color="auto"/>
        <w:left w:val="none" w:sz="0" w:space="0" w:color="auto"/>
        <w:bottom w:val="none" w:sz="0" w:space="0" w:color="auto"/>
        <w:right w:val="none" w:sz="0" w:space="0" w:color="auto"/>
      </w:divBdr>
    </w:div>
    <w:div w:id="1494952302">
      <w:bodyDiv w:val="1"/>
      <w:marLeft w:val="0"/>
      <w:marRight w:val="0"/>
      <w:marTop w:val="0"/>
      <w:marBottom w:val="0"/>
      <w:divBdr>
        <w:top w:val="none" w:sz="0" w:space="0" w:color="auto"/>
        <w:left w:val="none" w:sz="0" w:space="0" w:color="auto"/>
        <w:bottom w:val="none" w:sz="0" w:space="0" w:color="auto"/>
        <w:right w:val="none" w:sz="0" w:space="0" w:color="auto"/>
      </w:divBdr>
    </w:div>
    <w:div w:id="1495105531">
      <w:bodyDiv w:val="1"/>
      <w:marLeft w:val="0"/>
      <w:marRight w:val="0"/>
      <w:marTop w:val="0"/>
      <w:marBottom w:val="0"/>
      <w:divBdr>
        <w:top w:val="none" w:sz="0" w:space="0" w:color="auto"/>
        <w:left w:val="none" w:sz="0" w:space="0" w:color="auto"/>
        <w:bottom w:val="none" w:sz="0" w:space="0" w:color="auto"/>
        <w:right w:val="none" w:sz="0" w:space="0" w:color="auto"/>
      </w:divBdr>
      <w:divsChild>
        <w:div w:id="709384707">
          <w:marLeft w:val="0"/>
          <w:marRight w:val="0"/>
          <w:marTop w:val="0"/>
          <w:marBottom w:val="0"/>
          <w:divBdr>
            <w:top w:val="none" w:sz="0" w:space="0" w:color="auto"/>
            <w:left w:val="none" w:sz="0" w:space="0" w:color="auto"/>
            <w:bottom w:val="none" w:sz="0" w:space="0" w:color="auto"/>
            <w:right w:val="none" w:sz="0" w:space="0" w:color="auto"/>
          </w:divBdr>
        </w:div>
      </w:divsChild>
    </w:div>
    <w:div w:id="1505196513">
      <w:bodyDiv w:val="1"/>
      <w:marLeft w:val="0"/>
      <w:marRight w:val="0"/>
      <w:marTop w:val="0"/>
      <w:marBottom w:val="0"/>
      <w:divBdr>
        <w:top w:val="none" w:sz="0" w:space="0" w:color="auto"/>
        <w:left w:val="none" w:sz="0" w:space="0" w:color="auto"/>
        <w:bottom w:val="none" w:sz="0" w:space="0" w:color="auto"/>
        <w:right w:val="none" w:sz="0" w:space="0" w:color="auto"/>
      </w:divBdr>
      <w:divsChild>
        <w:div w:id="274489136">
          <w:marLeft w:val="0"/>
          <w:marRight w:val="0"/>
          <w:marTop w:val="0"/>
          <w:marBottom w:val="0"/>
          <w:divBdr>
            <w:top w:val="none" w:sz="0" w:space="0" w:color="auto"/>
            <w:left w:val="none" w:sz="0" w:space="0" w:color="auto"/>
            <w:bottom w:val="none" w:sz="0" w:space="0" w:color="auto"/>
            <w:right w:val="none" w:sz="0" w:space="0" w:color="auto"/>
          </w:divBdr>
        </w:div>
        <w:div w:id="1181234405">
          <w:marLeft w:val="0"/>
          <w:marRight w:val="0"/>
          <w:marTop w:val="0"/>
          <w:marBottom w:val="0"/>
          <w:divBdr>
            <w:top w:val="none" w:sz="0" w:space="0" w:color="auto"/>
            <w:left w:val="none" w:sz="0" w:space="0" w:color="auto"/>
            <w:bottom w:val="none" w:sz="0" w:space="0" w:color="auto"/>
            <w:right w:val="none" w:sz="0" w:space="0" w:color="auto"/>
          </w:divBdr>
        </w:div>
      </w:divsChild>
    </w:div>
    <w:div w:id="1505314845">
      <w:bodyDiv w:val="1"/>
      <w:marLeft w:val="0"/>
      <w:marRight w:val="0"/>
      <w:marTop w:val="0"/>
      <w:marBottom w:val="0"/>
      <w:divBdr>
        <w:top w:val="none" w:sz="0" w:space="0" w:color="auto"/>
        <w:left w:val="none" w:sz="0" w:space="0" w:color="auto"/>
        <w:bottom w:val="none" w:sz="0" w:space="0" w:color="auto"/>
        <w:right w:val="none" w:sz="0" w:space="0" w:color="auto"/>
      </w:divBdr>
    </w:div>
    <w:div w:id="1508596346">
      <w:bodyDiv w:val="1"/>
      <w:marLeft w:val="0"/>
      <w:marRight w:val="0"/>
      <w:marTop w:val="0"/>
      <w:marBottom w:val="0"/>
      <w:divBdr>
        <w:top w:val="none" w:sz="0" w:space="0" w:color="auto"/>
        <w:left w:val="none" w:sz="0" w:space="0" w:color="auto"/>
        <w:bottom w:val="none" w:sz="0" w:space="0" w:color="auto"/>
        <w:right w:val="none" w:sz="0" w:space="0" w:color="auto"/>
      </w:divBdr>
    </w:div>
    <w:div w:id="1516457039">
      <w:bodyDiv w:val="1"/>
      <w:marLeft w:val="0"/>
      <w:marRight w:val="0"/>
      <w:marTop w:val="0"/>
      <w:marBottom w:val="0"/>
      <w:divBdr>
        <w:top w:val="none" w:sz="0" w:space="0" w:color="auto"/>
        <w:left w:val="none" w:sz="0" w:space="0" w:color="auto"/>
        <w:bottom w:val="none" w:sz="0" w:space="0" w:color="auto"/>
        <w:right w:val="none" w:sz="0" w:space="0" w:color="auto"/>
      </w:divBdr>
    </w:div>
    <w:div w:id="1538276775">
      <w:bodyDiv w:val="1"/>
      <w:marLeft w:val="0"/>
      <w:marRight w:val="0"/>
      <w:marTop w:val="0"/>
      <w:marBottom w:val="0"/>
      <w:divBdr>
        <w:top w:val="none" w:sz="0" w:space="0" w:color="auto"/>
        <w:left w:val="none" w:sz="0" w:space="0" w:color="auto"/>
        <w:bottom w:val="none" w:sz="0" w:space="0" w:color="auto"/>
        <w:right w:val="none" w:sz="0" w:space="0" w:color="auto"/>
      </w:divBdr>
    </w:div>
    <w:div w:id="1543905246">
      <w:bodyDiv w:val="1"/>
      <w:marLeft w:val="0"/>
      <w:marRight w:val="0"/>
      <w:marTop w:val="0"/>
      <w:marBottom w:val="0"/>
      <w:divBdr>
        <w:top w:val="none" w:sz="0" w:space="0" w:color="auto"/>
        <w:left w:val="none" w:sz="0" w:space="0" w:color="auto"/>
        <w:bottom w:val="none" w:sz="0" w:space="0" w:color="auto"/>
        <w:right w:val="none" w:sz="0" w:space="0" w:color="auto"/>
      </w:divBdr>
      <w:divsChild>
        <w:div w:id="382559733">
          <w:marLeft w:val="0"/>
          <w:marRight w:val="0"/>
          <w:marTop w:val="0"/>
          <w:marBottom w:val="0"/>
          <w:divBdr>
            <w:top w:val="none" w:sz="0" w:space="0" w:color="auto"/>
            <w:left w:val="none" w:sz="0" w:space="0" w:color="auto"/>
            <w:bottom w:val="none" w:sz="0" w:space="0" w:color="auto"/>
            <w:right w:val="none" w:sz="0" w:space="0" w:color="auto"/>
          </w:divBdr>
        </w:div>
        <w:div w:id="405537544">
          <w:marLeft w:val="0"/>
          <w:marRight w:val="0"/>
          <w:marTop w:val="0"/>
          <w:marBottom w:val="0"/>
          <w:divBdr>
            <w:top w:val="none" w:sz="0" w:space="0" w:color="auto"/>
            <w:left w:val="none" w:sz="0" w:space="0" w:color="auto"/>
            <w:bottom w:val="none" w:sz="0" w:space="0" w:color="auto"/>
            <w:right w:val="none" w:sz="0" w:space="0" w:color="auto"/>
          </w:divBdr>
        </w:div>
        <w:div w:id="529732831">
          <w:marLeft w:val="0"/>
          <w:marRight w:val="0"/>
          <w:marTop w:val="0"/>
          <w:marBottom w:val="0"/>
          <w:divBdr>
            <w:top w:val="none" w:sz="0" w:space="0" w:color="auto"/>
            <w:left w:val="none" w:sz="0" w:space="0" w:color="auto"/>
            <w:bottom w:val="none" w:sz="0" w:space="0" w:color="auto"/>
            <w:right w:val="none" w:sz="0" w:space="0" w:color="auto"/>
          </w:divBdr>
        </w:div>
        <w:div w:id="736167049">
          <w:marLeft w:val="0"/>
          <w:marRight w:val="0"/>
          <w:marTop w:val="0"/>
          <w:marBottom w:val="0"/>
          <w:divBdr>
            <w:top w:val="none" w:sz="0" w:space="0" w:color="auto"/>
            <w:left w:val="none" w:sz="0" w:space="0" w:color="auto"/>
            <w:bottom w:val="none" w:sz="0" w:space="0" w:color="auto"/>
            <w:right w:val="none" w:sz="0" w:space="0" w:color="auto"/>
          </w:divBdr>
        </w:div>
        <w:div w:id="1173761670">
          <w:marLeft w:val="0"/>
          <w:marRight w:val="0"/>
          <w:marTop w:val="0"/>
          <w:marBottom w:val="0"/>
          <w:divBdr>
            <w:top w:val="none" w:sz="0" w:space="0" w:color="auto"/>
            <w:left w:val="none" w:sz="0" w:space="0" w:color="auto"/>
            <w:bottom w:val="none" w:sz="0" w:space="0" w:color="auto"/>
            <w:right w:val="none" w:sz="0" w:space="0" w:color="auto"/>
          </w:divBdr>
        </w:div>
        <w:div w:id="1429159205">
          <w:marLeft w:val="0"/>
          <w:marRight w:val="0"/>
          <w:marTop w:val="0"/>
          <w:marBottom w:val="0"/>
          <w:divBdr>
            <w:top w:val="none" w:sz="0" w:space="0" w:color="auto"/>
            <w:left w:val="none" w:sz="0" w:space="0" w:color="auto"/>
            <w:bottom w:val="none" w:sz="0" w:space="0" w:color="auto"/>
            <w:right w:val="none" w:sz="0" w:space="0" w:color="auto"/>
          </w:divBdr>
        </w:div>
        <w:div w:id="1846480551">
          <w:marLeft w:val="0"/>
          <w:marRight w:val="0"/>
          <w:marTop w:val="0"/>
          <w:marBottom w:val="0"/>
          <w:divBdr>
            <w:top w:val="none" w:sz="0" w:space="0" w:color="auto"/>
            <w:left w:val="none" w:sz="0" w:space="0" w:color="auto"/>
            <w:bottom w:val="none" w:sz="0" w:space="0" w:color="auto"/>
            <w:right w:val="none" w:sz="0" w:space="0" w:color="auto"/>
          </w:divBdr>
        </w:div>
        <w:div w:id="2138185467">
          <w:marLeft w:val="0"/>
          <w:marRight w:val="0"/>
          <w:marTop w:val="0"/>
          <w:marBottom w:val="0"/>
          <w:divBdr>
            <w:top w:val="none" w:sz="0" w:space="0" w:color="auto"/>
            <w:left w:val="none" w:sz="0" w:space="0" w:color="auto"/>
            <w:bottom w:val="none" w:sz="0" w:space="0" w:color="auto"/>
            <w:right w:val="none" w:sz="0" w:space="0" w:color="auto"/>
          </w:divBdr>
        </w:div>
      </w:divsChild>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586374526">
      <w:bodyDiv w:val="1"/>
      <w:marLeft w:val="0"/>
      <w:marRight w:val="0"/>
      <w:marTop w:val="0"/>
      <w:marBottom w:val="0"/>
      <w:divBdr>
        <w:top w:val="none" w:sz="0" w:space="0" w:color="auto"/>
        <w:left w:val="none" w:sz="0" w:space="0" w:color="auto"/>
        <w:bottom w:val="none" w:sz="0" w:space="0" w:color="auto"/>
        <w:right w:val="none" w:sz="0" w:space="0" w:color="auto"/>
      </w:divBdr>
    </w:div>
    <w:div w:id="1610620295">
      <w:bodyDiv w:val="1"/>
      <w:marLeft w:val="0"/>
      <w:marRight w:val="0"/>
      <w:marTop w:val="0"/>
      <w:marBottom w:val="0"/>
      <w:divBdr>
        <w:top w:val="none" w:sz="0" w:space="0" w:color="auto"/>
        <w:left w:val="none" w:sz="0" w:space="0" w:color="auto"/>
        <w:bottom w:val="none" w:sz="0" w:space="0" w:color="auto"/>
        <w:right w:val="none" w:sz="0" w:space="0" w:color="auto"/>
      </w:divBdr>
      <w:divsChild>
        <w:div w:id="603735741">
          <w:marLeft w:val="0"/>
          <w:marRight w:val="0"/>
          <w:marTop w:val="0"/>
          <w:marBottom w:val="0"/>
          <w:divBdr>
            <w:top w:val="none" w:sz="0" w:space="0" w:color="auto"/>
            <w:left w:val="none" w:sz="0" w:space="0" w:color="auto"/>
            <w:bottom w:val="none" w:sz="0" w:space="0" w:color="auto"/>
            <w:right w:val="none" w:sz="0" w:space="0" w:color="auto"/>
          </w:divBdr>
        </w:div>
        <w:div w:id="1015116405">
          <w:marLeft w:val="0"/>
          <w:marRight w:val="0"/>
          <w:marTop w:val="0"/>
          <w:marBottom w:val="0"/>
          <w:divBdr>
            <w:top w:val="none" w:sz="0" w:space="0" w:color="auto"/>
            <w:left w:val="none" w:sz="0" w:space="0" w:color="auto"/>
            <w:bottom w:val="none" w:sz="0" w:space="0" w:color="auto"/>
            <w:right w:val="none" w:sz="0" w:space="0" w:color="auto"/>
          </w:divBdr>
        </w:div>
      </w:divsChild>
    </w:div>
    <w:div w:id="1626933729">
      <w:bodyDiv w:val="1"/>
      <w:marLeft w:val="0"/>
      <w:marRight w:val="0"/>
      <w:marTop w:val="0"/>
      <w:marBottom w:val="0"/>
      <w:divBdr>
        <w:top w:val="none" w:sz="0" w:space="0" w:color="auto"/>
        <w:left w:val="none" w:sz="0" w:space="0" w:color="auto"/>
        <w:bottom w:val="none" w:sz="0" w:space="0" w:color="auto"/>
        <w:right w:val="none" w:sz="0" w:space="0" w:color="auto"/>
      </w:divBdr>
    </w:div>
    <w:div w:id="1635940144">
      <w:bodyDiv w:val="1"/>
      <w:marLeft w:val="0"/>
      <w:marRight w:val="0"/>
      <w:marTop w:val="0"/>
      <w:marBottom w:val="0"/>
      <w:divBdr>
        <w:top w:val="none" w:sz="0" w:space="0" w:color="auto"/>
        <w:left w:val="none" w:sz="0" w:space="0" w:color="auto"/>
        <w:bottom w:val="none" w:sz="0" w:space="0" w:color="auto"/>
        <w:right w:val="none" w:sz="0" w:space="0" w:color="auto"/>
      </w:divBdr>
    </w:div>
    <w:div w:id="1642494890">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690714112">
      <w:bodyDiv w:val="1"/>
      <w:marLeft w:val="0"/>
      <w:marRight w:val="0"/>
      <w:marTop w:val="0"/>
      <w:marBottom w:val="0"/>
      <w:divBdr>
        <w:top w:val="none" w:sz="0" w:space="0" w:color="auto"/>
        <w:left w:val="none" w:sz="0" w:space="0" w:color="auto"/>
        <w:bottom w:val="none" w:sz="0" w:space="0" w:color="auto"/>
        <w:right w:val="none" w:sz="0" w:space="0" w:color="auto"/>
      </w:divBdr>
    </w:div>
    <w:div w:id="1690907352">
      <w:bodyDiv w:val="1"/>
      <w:marLeft w:val="0"/>
      <w:marRight w:val="0"/>
      <w:marTop w:val="0"/>
      <w:marBottom w:val="0"/>
      <w:divBdr>
        <w:top w:val="none" w:sz="0" w:space="0" w:color="auto"/>
        <w:left w:val="none" w:sz="0" w:space="0" w:color="auto"/>
        <w:bottom w:val="none" w:sz="0" w:space="0" w:color="auto"/>
        <w:right w:val="none" w:sz="0" w:space="0" w:color="auto"/>
      </w:divBdr>
    </w:div>
    <w:div w:id="1712262853">
      <w:bodyDiv w:val="1"/>
      <w:marLeft w:val="0"/>
      <w:marRight w:val="0"/>
      <w:marTop w:val="0"/>
      <w:marBottom w:val="0"/>
      <w:divBdr>
        <w:top w:val="none" w:sz="0" w:space="0" w:color="auto"/>
        <w:left w:val="none" w:sz="0" w:space="0" w:color="auto"/>
        <w:bottom w:val="none" w:sz="0" w:space="0" w:color="auto"/>
        <w:right w:val="none" w:sz="0" w:space="0" w:color="auto"/>
      </w:divBdr>
    </w:div>
    <w:div w:id="1729105561">
      <w:bodyDiv w:val="1"/>
      <w:marLeft w:val="0"/>
      <w:marRight w:val="0"/>
      <w:marTop w:val="0"/>
      <w:marBottom w:val="0"/>
      <w:divBdr>
        <w:top w:val="none" w:sz="0" w:space="0" w:color="auto"/>
        <w:left w:val="none" w:sz="0" w:space="0" w:color="auto"/>
        <w:bottom w:val="none" w:sz="0" w:space="0" w:color="auto"/>
        <w:right w:val="none" w:sz="0" w:space="0" w:color="auto"/>
      </w:divBdr>
      <w:divsChild>
        <w:div w:id="1081952400">
          <w:marLeft w:val="0"/>
          <w:marRight w:val="0"/>
          <w:marTop w:val="0"/>
          <w:marBottom w:val="0"/>
          <w:divBdr>
            <w:top w:val="none" w:sz="0" w:space="0" w:color="auto"/>
            <w:left w:val="none" w:sz="0" w:space="0" w:color="auto"/>
            <w:bottom w:val="none" w:sz="0" w:space="0" w:color="auto"/>
            <w:right w:val="none" w:sz="0" w:space="0" w:color="auto"/>
          </w:divBdr>
        </w:div>
        <w:div w:id="1109547794">
          <w:marLeft w:val="0"/>
          <w:marRight w:val="0"/>
          <w:marTop w:val="0"/>
          <w:marBottom w:val="0"/>
          <w:divBdr>
            <w:top w:val="none" w:sz="0" w:space="0" w:color="auto"/>
            <w:left w:val="none" w:sz="0" w:space="0" w:color="auto"/>
            <w:bottom w:val="none" w:sz="0" w:space="0" w:color="auto"/>
            <w:right w:val="none" w:sz="0" w:space="0" w:color="auto"/>
          </w:divBdr>
        </w:div>
        <w:div w:id="1261645268">
          <w:marLeft w:val="0"/>
          <w:marRight w:val="0"/>
          <w:marTop w:val="0"/>
          <w:marBottom w:val="0"/>
          <w:divBdr>
            <w:top w:val="none" w:sz="0" w:space="0" w:color="auto"/>
            <w:left w:val="none" w:sz="0" w:space="0" w:color="auto"/>
            <w:bottom w:val="none" w:sz="0" w:space="0" w:color="auto"/>
            <w:right w:val="none" w:sz="0" w:space="0" w:color="auto"/>
          </w:divBdr>
        </w:div>
      </w:divsChild>
    </w:div>
    <w:div w:id="1747411389">
      <w:bodyDiv w:val="1"/>
      <w:marLeft w:val="0"/>
      <w:marRight w:val="0"/>
      <w:marTop w:val="0"/>
      <w:marBottom w:val="0"/>
      <w:divBdr>
        <w:top w:val="none" w:sz="0" w:space="0" w:color="auto"/>
        <w:left w:val="none" w:sz="0" w:space="0" w:color="auto"/>
        <w:bottom w:val="none" w:sz="0" w:space="0" w:color="auto"/>
        <w:right w:val="none" w:sz="0" w:space="0" w:color="auto"/>
      </w:divBdr>
    </w:div>
    <w:div w:id="1747798300">
      <w:bodyDiv w:val="1"/>
      <w:marLeft w:val="0"/>
      <w:marRight w:val="0"/>
      <w:marTop w:val="0"/>
      <w:marBottom w:val="0"/>
      <w:divBdr>
        <w:top w:val="none" w:sz="0" w:space="0" w:color="auto"/>
        <w:left w:val="none" w:sz="0" w:space="0" w:color="auto"/>
        <w:bottom w:val="none" w:sz="0" w:space="0" w:color="auto"/>
        <w:right w:val="none" w:sz="0" w:space="0" w:color="auto"/>
      </w:divBdr>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757440309">
      <w:bodyDiv w:val="1"/>
      <w:marLeft w:val="0"/>
      <w:marRight w:val="0"/>
      <w:marTop w:val="0"/>
      <w:marBottom w:val="0"/>
      <w:divBdr>
        <w:top w:val="none" w:sz="0" w:space="0" w:color="auto"/>
        <w:left w:val="none" w:sz="0" w:space="0" w:color="auto"/>
        <w:bottom w:val="none" w:sz="0" w:space="0" w:color="auto"/>
        <w:right w:val="none" w:sz="0" w:space="0" w:color="auto"/>
      </w:divBdr>
    </w:div>
    <w:div w:id="1782452269">
      <w:bodyDiv w:val="1"/>
      <w:marLeft w:val="0"/>
      <w:marRight w:val="0"/>
      <w:marTop w:val="0"/>
      <w:marBottom w:val="0"/>
      <w:divBdr>
        <w:top w:val="none" w:sz="0" w:space="0" w:color="auto"/>
        <w:left w:val="none" w:sz="0" w:space="0" w:color="auto"/>
        <w:bottom w:val="none" w:sz="0" w:space="0" w:color="auto"/>
        <w:right w:val="none" w:sz="0" w:space="0" w:color="auto"/>
      </w:divBdr>
      <w:divsChild>
        <w:div w:id="601648665">
          <w:marLeft w:val="0"/>
          <w:marRight w:val="0"/>
          <w:marTop w:val="0"/>
          <w:marBottom w:val="0"/>
          <w:divBdr>
            <w:top w:val="none" w:sz="0" w:space="0" w:color="auto"/>
            <w:left w:val="none" w:sz="0" w:space="0" w:color="auto"/>
            <w:bottom w:val="none" w:sz="0" w:space="0" w:color="auto"/>
            <w:right w:val="none" w:sz="0" w:space="0" w:color="auto"/>
          </w:divBdr>
          <w:divsChild>
            <w:div w:id="9795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77000">
      <w:bodyDiv w:val="1"/>
      <w:marLeft w:val="0"/>
      <w:marRight w:val="0"/>
      <w:marTop w:val="0"/>
      <w:marBottom w:val="0"/>
      <w:divBdr>
        <w:top w:val="none" w:sz="0" w:space="0" w:color="auto"/>
        <w:left w:val="none" w:sz="0" w:space="0" w:color="auto"/>
        <w:bottom w:val="none" w:sz="0" w:space="0" w:color="auto"/>
        <w:right w:val="none" w:sz="0" w:space="0" w:color="auto"/>
      </w:divBdr>
    </w:div>
    <w:div w:id="1839687098">
      <w:bodyDiv w:val="1"/>
      <w:marLeft w:val="0"/>
      <w:marRight w:val="0"/>
      <w:marTop w:val="0"/>
      <w:marBottom w:val="0"/>
      <w:divBdr>
        <w:top w:val="none" w:sz="0" w:space="0" w:color="auto"/>
        <w:left w:val="none" w:sz="0" w:space="0" w:color="auto"/>
        <w:bottom w:val="none" w:sz="0" w:space="0" w:color="auto"/>
        <w:right w:val="none" w:sz="0" w:space="0" w:color="auto"/>
      </w:divBdr>
    </w:div>
    <w:div w:id="1855224000">
      <w:bodyDiv w:val="1"/>
      <w:marLeft w:val="0"/>
      <w:marRight w:val="0"/>
      <w:marTop w:val="0"/>
      <w:marBottom w:val="0"/>
      <w:divBdr>
        <w:top w:val="none" w:sz="0" w:space="0" w:color="auto"/>
        <w:left w:val="none" w:sz="0" w:space="0" w:color="auto"/>
        <w:bottom w:val="none" w:sz="0" w:space="0" w:color="auto"/>
        <w:right w:val="none" w:sz="0" w:space="0" w:color="auto"/>
      </w:divBdr>
      <w:divsChild>
        <w:div w:id="1353411217">
          <w:marLeft w:val="0"/>
          <w:marRight w:val="0"/>
          <w:marTop w:val="0"/>
          <w:marBottom w:val="0"/>
          <w:divBdr>
            <w:top w:val="none" w:sz="0" w:space="0" w:color="auto"/>
            <w:left w:val="none" w:sz="0" w:space="0" w:color="auto"/>
            <w:bottom w:val="none" w:sz="0" w:space="0" w:color="auto"/>
            <w:right w:val="none" w:sz="0" w:space="0" w:color="auto"/>
          </w:divBdr>
        </w:div>
      </w:divsChild>
    </w:div>
    <w:div w:id="1860653212">
      <w:bodyDiv w:val="1"/>
      <w:marLeft w:val="0"/>
      <w:marRight w:val="0"/>
      <w:marTop w:val="0"/>
      <w:marBottom w:val="0"/>
      <w:divBdr>
        <w:top w:val="none" w:sz="0" w:space="0" w:color="auto"/>
        <w:left w:val="none" w:sz="0" w:space="0" w:color="auto"/>
        <w:bottom w:val="none" w:sz="0" w:space="0" w:color="auto"/>
        <w:right w:val="none" w:sz="0" w:space="0" w:color="auto"/>
      </w:divBdr>
    </w:div>
    <w:div w:id="1866365663">
      <w:bodyDiv w:val="1"/>
      <w:marLeft w:val="0"/>
      <w:marRight w:val="0"/>
      <w:marTop w:val="0"/>
      <w:marBottom w:val="0"/>
      <w:divBdr>
        <w:top w:val="none" w:sz="0" w:space="0" w:color="auto"/>
        <w:left w:val="none" w:sz="0" w:space="0" w:color="auto"/>
        <w:bottom w:val="none" w:sz="0" w:space="0" w:color="auto"/>
        <w:right w:val="none" w:sz="0" w:space="0" w:color="auto"/>
      </w:divBdr>
    </w:div>
    <w:div w:id="1873573014">
      <w:bodyDiv w:val="1"/>
      <w:marLeft w:val="0"/>
      <w:marRight w:val="0"/>
      <w:marTop w:val="0"/>
      <w:marBottom w:val="0"/>
      <w:divBdr>
        <w:top w:val="none" w:sz="0" w:space="0" w:color="auto"/>
        <w:left w:val="none" w:sz="0" w:space="0" w:color="auto"/>
        <w:bottom w:val="none" w:sz="0" w:space="0" w:color="auto"/>
        <w:right w:val="none" w:sz="0" w:space="0" w:color="auto"/>
      </w:divBdr>
    </w:div>
    <w:div w:id="1892493532">
      <w:bodyDiv w:val="1"/>
      <w:marLeft w:val="0"/>
      <w:marRight w:val="0"/>
      <w:marTop w:val="0"/>
      <w:marBottom w:val="0"/>
      <w:divBdr>
        <w:top w:val="none" w:sz="0" w:space="0" w:color="auto"/>
        <w:left w:val="none" w:sz="0" w:space="0" w:color="auto"/>
        <w:bottom w:val="none" w:sz="0" w:space="0" w:color="auto"/>
        <w:right w:val="none" w:sz="0" w:space="0" w:color="auto"/>
      </w:divBdr>
    </w:div>
    <w:div w:id="1907912251">
      <w:bodyDiv w:val="1"/>
      <w:marLeft w:val="0"/>
      <w:marRight w:val="0"/>
      <w:marTop w:val="0"/>
      <w:marBottom w:val="0"/>
      <w:divBdr>
        <w:top w:val="none" w:sz="0" w:space="0" w:color="auto"/>
        <w:left w:val="none" w:sz="0" w:space="0" w:color="auto"/>
        <w:bottom w:val="none" w:sz="0" w:space="0" w:color="auto"/>
        <w:right w:val="none" w:sz="0" w:space="0" w:color="auto"/>
      </w:divBdr>
    </w:div>
    <w:div w:id="1916818720">
      <w:bodyDiv w:val="1"/>
      <w:marLeft w:val="0"/>
      <w:marRight w:val="0"/>
      <w:marTop w:val="0"/>
      <w:marBottom w:val="0"/>
      <w:divBdr>
        <w:top w:val="none" w:sz="0" w:space="0" w:color="auto"/>
        <w:left w:val="none" w:sz="0" w:space="0" w:color="auto"/>
        <w:bottom w:val="none" w:sz="0" w:space="0" w:color="auto"/>
        <w:right w:val="none" w:sz="0" w:space="0" w:color="auto"/>
      </w:divBdr>
    </w:div>
    <w:div w:id="1926763664">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37131379">
      <w:bodyDiv w:val="1"/>
      <w:marLeft w:val="0"/>
      <w:marRight w:val="0"/>
      <w:marTop w:val="0"/>
      <w:marBottom w:val="0"/>
      <w:divBdr>
        <w:top w:val="none" w:sz="0" w:space="0" w:color="auto"/>
        <w:left w:val="none" w:sz="0" w:space="0" w:color="auto"/>
        <w:bottom w:val="none" w:sz="0" w:space="0" w:color="auto"/>
        <w:right w:val="none" w:sz="0" w:space="0" w:color="auto"/>
      </w:divBdr>
    </w:div>
    <w:div w:id="1942756393">
      <w:bodyDiv w:val="1"/>
      <w:marLeft w:val="0"/>
      <w:marRight w:val="0"/>
      <w:marTop w:val="0"/>
      <w:marBottom w:val="0"/>
      <w:divBdr>
        <w:top w:val="none" w:sz="0" w:space="0" w:color="auto"/>
        <w:left w:val="none" w:sz="0" w:space="0" w:color="auto"/>
        <w:bottom w:val="none" w:sz="0" w:space="0" w:color="auto"/>
        <w:right w:val="none" w:sz="0" w:space="0" w:color="auto"/>
      </w:divBdr>
    </w:div>
    <w:div w:id="1944485145">
      <w:bodyDiv w:val="1"/>
      <w:marLeft w:val="0"/>
      <w:marRight w:val="0"/>
      <w:marTop w:val="0"/>
      <w:marBottom w:val="0"/>
      <w:divBdr>
        <w:top w:val="none" w:sz="0" w:space="0" w:color="auto"/>
        <w:left w:val="none" w:sz="0" w:space="0" w:color="auto"/>
        <w:bottom w:val="none" w:sz="0" w:space="0" w:color="auto"/>
        <w:right w:val="none" w:sz="0" w:space="0" w:color="auto"/>
      </w:divBdr>
    </w:div>
    <w:div w:id="1959530409">
      <w:bodyDiv w:val="1"/>
      <w:marLeft w:val="0"/>
      <w:marRight w:val="0"/>
      <w:marTop w:val="0"/>
      <w:marBottom w:val="0"/>
      <w:divBdr>
        <w:top w:val="none" w:sz="0" w:space="0" w:color="auto"/>
        <w:left w:val="none" w:sz="0" w:space="0" w:color="auto"/>
        <w:bottom w:val="none" w:sz="0" w:space="0" w:color="auto"/>
        <w:right w:val="none" w:sz="0" w:space="0" w:color="auto"/>
      </w:divBdr>
    </w:div>
    <w:div w:id="1967395438">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6656">
      <w:bodyDiv w:val="1"/>
      <w:marLeft w:val="0"/>
      <w:marRight w:val="0"/>
      <w:marTop w:val="0"/>
      <w:marBottom w:val="0"/>
      <w:divBdr>
        <w:top w:val="none" w:sz="0" w:space="0" w:color="auto"/>
        <w:left w:val="none" w:sz="0" w:space="0" w:color="auto"/>
        <w:bottom w:val="none" w:sz="0" w:space="0" w:color="auto"/>
        <w:right w:val="none" w:sz="0" w:space="0" w:color="auto"/>
      </w:divBdr>
    </w:div>
    <w:div w:id="2018652358">
      <w:bodyDiv w:val="1"/>
      <w:marLeft w:val="0"/>
      <w:marRight w:val="0"/>
      <w:marTop w:val="0"/>
      <w:marBottom w:val="0"/>
      <w:divBdr>
        <w:top w:val="none" w:sz="0" w:space="0" w:color="auto"/>
        <w:left w:val="none" w:sz="0" w:space="0" w:color="auto"/>
        <w:bottom w:val="none" w:sz="0" w:space="0" w:color="auto"/>
        <w:right w:val="none" w:sz="0" w:space="0" w:color="auto"/>
      </w:divBdr>
    </w:div>
    <w:div w:id="2075616201">
      <w:bodyDiv w:val="1"/>
      <w:marLeft w:val="0"/>
      <w:marRight w:val="0"/>
      <w:marTop w:val="0"/>
      <w:marBottom w:val="0"/>
      <w:divBdr>
        <w:top w:val="none" w:sz="0" w:space="0" w:color="auto"/>
        <w:left w:val="none" w:sz="0" w:space="0" w:color="auto"/>
        <w:bottom w:val="none" w:sz="0" w:space="0" w:color="auto"/>
        <w:right w:val="none" w:sz="0" w:space="0" w:color="auto"/>
      </w:divBdr>
    </w:div>
    <w:div w:id="20959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c0d66be-d216-4f87-bab3-8cb7071aefb0">
      <UserInfo>
        <DisplayName>Rita Babianskaitė</DisplayName>
        <AccountId>12</AccountId>
        <AccountType/>
      </UserInfo>
      <UserInfo>
        <DisplayName>Svajūnė Gaidamavičienė</DisplayName>
        <AccountId>20</AccountId>
        <AccountType/>
      </UserInfo>
      <UserInfo>
        <DisplayName>Inga Buškutė</DisplayName>
        <AccountId>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487DF2E9B02AC409D7FEF4C12675DDA" ma:contentTypeVersion="6" ma:contentTypeDescription="Create a new document." ma:contentTypeScope="" ma:versionID="f5c5b3bc25dfae7737dd7c950b3f2625">
  <xsd:schema xmlns:xsd="http://www.w3.org/2001/XMLSchema" xmlns:xs="http://www.w3.org/2001/XMLSchema" xmlns:p="http://schemas.microsoft.com/office/2006/metadata/properties" xmlns:ns2="ec334c73-2e7a-4af4-9973-05cdb3b6702c" xmlns:ns3="ac0d66be-d216-4f87-bab3-8cb7071aefb0" targetNamespace="http://schemas.microsoft.com/office/2006/metadata/properties" ma:root="true" ma:fieldsID="2bd07547cd4ea45ec6c8087b6af59be8" ns2:_="" ns3:_="">
    <xsd:import namespace="ec334c73-2e7a-4af4-9973-05cdb3b6702c"/>
    <xsd:import namespace="ac0d66be-d216-4f87-bab3-8cb7071ae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34c73-2e7a-4af4-9973-05cdb3b67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d66be-d216-4f87-bab3-8cb7071ae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0DB78-BEC3-4693-BEEB-D71F2FA5CCD3}">
  <ds:schemaRefs>
    <ds:schemaRef ds:uri="http://schemas.microsoft.com/sharepoint/v3/contenttype/forms"/>
  </ds:schemaRefs>
</ds:datastoreItem>
</file>

<file path=customXml/itemProps2.xml><?xml version="1.0" encoding="utf-8"?>
<ds:datastoreItem xmlns:ds="http://schemas.openxmlformats.org/officeDocument/2006/customXml" ds:itemID="{0CE34158-0968-472E-A997-76267059E465}">
  <ds:schemaRefs>
    <ds:schemaRef ds:uri="http://schemas.microsoft.com/office/2006/metadata/properties"/>
    <ds:schemaRef ds:uri="http://schemas.microsoft.com/office/infopath/2007/PartnerControls"/>
    <ds:schemaRef ds:uri="ac0d66be-d216-4f87-bab3-8cb7071aefb0"/>
  </ds:schemaRefs>
</ds:datastoreItem>
</file>

<file path=customXml/itemProps3.xml><?xml version="1.0" encoding="utf-8"?>
<ds:datastoreItem xmlns:ds="http://schemas.openxmlformats.org/officeDocument/2006/customXml" ds:itemID="{C1B37755-D92D-4ECE-B0B7-D14FFF3076A4}">
  <ds:schemaRefs>
    <ds:schemaRef ds:uri="http://schemas.openxmlformats.org/officeDocument/2006/bibliography"/>
  </ds:schemaRefs>
</ds:datastoreItem>
</file>

<file path=customXml/itemProps4.xml><?xml version="1.0" encoding="utf-8"?>
<ds:datastoreItem xmlns:ds="http://schemas.openxmlformats.org/officeDocument/2006/customXml" ds:itemID="{5BE70583-221E-4E16-BD60-7548D9257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34c73-2e7a-4af4-9973-05cdb3b6702c"/>
    <ds:schemaRef ds:uri="ac0d66be-d216-4f87-bab3-8cb7071ae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28049</Words>
  <Characters>15989</Characters>
  <Application>Microsoft Office Word</Application>
  <DocSecurity>0</DocSecurity>
  <Lines>133</Lines>
  <Paragraphs>87</Paragraphs>
  <ScaleCrop>false</ScaleCrop>
  <HeadingPairs>
    <vt:vector size="2" baseType="variant">
      <vt:variant>
        <vt:lpstr>Pavadinimas</vt:lpstr>
      </vt:variant>
      <vt:variant>
        <vt:i4>1</vt:i4>
      </vt:variant>
    </vt:vector>
  </HeadingPairs>
  <TitlesOfParts>
    <vt:vector size="1" baseType="lpstr">
      <vt:lpstr>LIETUVOS RESPUBLIKOS</vt:lpstr>
    </vt:vector>
  </TitlesOfParts>
  <Company>FM</Company>
  <LinksUpToDate>false</LinksUpToDate>
  <CharactersWithSpaces>43951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2021-10-12T08:52:00Z</dcterms:created>
  <dc:creator>EK</dc:creator>
  <cp:lastModifiedBy>Dovilė Ščiukaitė</cp:lastModifiedBy>
  <cp:lastPrinted>2019-07-31T20:57:00Z</cp:lastPrinted>
  <dcterms:modified xsi:type="dcterms:W3CDTF">2021-10-12T08:52:00Z</dcterms:modified>
  <cp:revision>2</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0x010100B487DF2E9B02AC409D7FEF4C12675DDA</vt:lpwstr>
  </property>
</Properties>
</file>